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5499E" w14:textId="5D151EE5" w:rsidR="0058516F" w:rsidRPr="00C90699" w:rsidRDefault="0058516F" w:rsidP="00D81AA9">
      <w:pPr>
        <w:pStyle w:val="Ttulo"/>
        <w:spacing w:after="0"/>
        <w:ind w:right="49"/>
        <w:jc w:val="right"/>
        <w:rPr>
          <w:rFonts w:ascii="Arial" w:hAnsi="Arial" w:cs="Arial"/>
          <w:b w:val="0"/>
          <w:bCs/>
        </w:rPr>
      </w:pPr>
      <w:bookmarkStart w:id="0" w:name="_Hlk195086396"/>
      <w:bookmarkStart w:id="1" w:name="_Hlk195010553"/>
      <w:bookmarkStart w:id="2" w:name="_Hlk195113051"/>
      <w:r w:rsidRPr="00C90699">
        <w:rPr>
          <w:rFonts w:ascii="Arial" w:hAnsi="Arial" w:cs="Arial"/>
          <w:color w:val="231F20"/>
        </w:rPr>
        <w:t>Artículos</w:t>
      </w:r>
    </w:p>
    <w:p w14:paraId="54ED437F" w14:textId="24DE1B98" w:rsidR="00AE1E00" w:rsidRPr="00C90699" w:rsidRDefault="00AE1E00" w:rsidP="00DC5DA8">
      <w:pPr>
        <w:pStyle w:val="Ttulo"/>
        <w:spacing w:after="0"/>
        <w:ind w:right="49"/>
        <w:rPr>
          <w:rFonts w:ascii="Arial" w:hAnsi="Arial" w:cs="Arial"/>
          <w:b w:val="0"/>
          <w:bCs/>
        </w:rPr>
      </w:pPr>
      <w:r w:rsidRPr="00C90699">
        <w:rPr>
          <w:rFonts w:ascii="Arial" w:hAnsi="Arial" w:cs="Arial"/>
          <w:b w:val="0"/>
          <w:bCs/>
        </w:rPr>
        <w:t>LIBRO PRIMERO</w:t>
      </w:r>
    </w:p>
    <w:p w14:paraId="2D4331F0" w14:textId="77777777" w:rsidR="00AE1E00" w:rsidRPr="00C90699" w:rsidRDefault="00AE1E00" w:rsidP="00DC5DA8">
      <w:pPr>
        <w:pStyle w:val="Ttulo"/>
        <w:spacing w:after="0"/>
        <w:ind w:right="49"/>
        <w:rPr>
          <w:rFonts w:ascii="Arial" w:hAnsi="Arial" w:cs="Arial"/>
        </w:rPr>
      </w:pPr>
      <w:r w:rsidRPr="00C90699">
        <w:rPr>
          <w:rFonts w:ascii="Arial" w:hAnsi="Arial" w:cs="Arial"/>
        </w:rPr>
        <w:t>DISPOSICIONES GENERALES</w:t>
      </w:r>
    </w:p>
    <w:p w14:paraId="7D643652" w14:textId="77777777" w:rsidR="00AE1E00" w:rsidRPr="00C90699" w:rsidRDefault="00AE1E00" w:rsidP="00D81AA9">
      <w:pPr>
        <w:spacing w:line="276" w:lineRule="auto"/>
        <w:rPr>
          <w:rFonts w:ascii="Arial" w:hAnsi="Arial" w:cs="Arial"/>
        </w:rPr>
      </w:pPr>
    </w:p>
    <w:p w14:paraId="05DF83A8"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PRIMERO</w:t>
      </w:r>
    </w:p>
    <w:p w14:paraId="737A31DB" w14:textId="31CC0FF6" w:rsidR="00AE1E00" w:rsidRPr="00C90699" w:rsidRDefault="00AE1E00" w:rsidP="00DC5DA8">
      <w:pPr>
        <w:pStyle w:val="Ttulo"/>
        <w:spacing w:after="0"/>
        <w:ind w:right="49"/>
        <w:rPr>
          <w:rFonts w:ascii="Arial" w:hAnsi="Arial" w:cs="Arial"/>
          <w:b w:val="0"/>
          <w:bCs/>
        </w:rPr>
      </w:pPr>
      <w:r w:rsidRPr="00C90699">
        <w:rPr>
          <w:rFonts w:ascii="Arial" w:hAnsi="Arial" w:cs="Arial"/>
          <w:b w:val="0"/>
          <w:bCs/>
        </w:rPr>
        <w:t>DISPOSICIONES PRELIMINARES……………………………………………</w:t>
      </w:r>
      <w:proofErr w:type="gramStart"/>
      <w:r w:rsidR="00940D6E" w:rsidRPr="00C90699">
        <w:rPr>
          <w:rFonts w:ascii="Arial" w:hAnsi="Arial" w:cs="Arial"/>
          <w:b w:val="0"/>
          <w:bCs/>
        </w:rPr>
        <w:t>……</w:t>
      </w:r>
      <w:r w:rsidRPr="00C90699">
        <w:rPr>
          <w:rFonts w:ascii="Arial" w:hAnsi="Arial" w:cs="Arial"/>
          <w:b w:val="0"/>
          <w:bCs/>
        </w:rPr>
        <w:t>.</w:t>
      </w:r>
      <w:proofErr w:type="gramEnd"/>
      <w:r w:rsidR="00DC5DA8" w:rsidRPr="00C90699">
        <w:rPr>
          <w:rFonts w:ascii="Arial" w:hAnsi="Arial" w:cs="Arial"/>
          <w:b w:val="0"/>
          <w:bCs/>
        </w:rPr>
        <w:t>.</w:t>
      </w:r>
      <w:r w:rsidR="00940D6E" w:rsidRPr="00C90699">
        <w:rPr>
          <w:rFonts w:ascii="Arial" w:hAnsi="Arial" w:cs="Arial"/>
          <w:bCs/>
          <w:color w:val="231F20"/>
        </w:rPr>
        <w:t>1-8</w:t>
      </w:r>
      <w:r w:rsidR="00940D6E" w:rsidRPr="00C90699">
        <w:rPr>
          <w:rFonts w:ascii="Arial" w:hAnsi="Arial" w:cs="Arial"/>
          <w:color w:val="231F20"/>
        </w:rPr>
        <w:tab/>
      </w:r>
      <w:r w:rsidRPr="00C90699">
        <w:rPr>
          <w:rFonts w:ascii="Arial" w:hAnsi="Arial" w:cs="Arial"/>
          <w:b w:val="0"/>
          <w:bCs/>
        </w:rPr>
        <w:tab/>
        <w:t xml:space="preserve"> </w:t>
      </w:r>
    </w:p>
    <w:p w14:paraId="31D78270" w14:textId="77777777" w:rsidR="00AE1E00" w:rsidRPr="00C90699" w:rsidRDefault="00AE1E00" w:rsidP="00DC5DA8">
      <w:pPr>
        <w:pStyle w:val="Ttulo"/>
        <w:spacing w:after="0"/>
        <w:ind w:right="49"/>
        <w:rPr>
          <w:rFonts w:ascii="Arial" w:hAnsi="Arial" w:cs="Arial"/>
          <w:b w:val="0"/>
          <w:bCs/>
        </w:rPr>
      </w:pPr>
      <w:r w:rsidRPr="00C90699">
        <w:rPr>
          <w:rFonts w:ascii="Arial" w:hAnsi="Arial" w:cs="Arial"/>
          <w:b w:val="0"/>
          <w:bCs/>
        </w:rPr>
        <w:t>LIBRO SEGUNDO</w:t>
      </w:r>
    </w:p>
    <w:p w14:paraId="33B3E179" w14:textId="77777777" w:rsidR="00AE1E00" w:rsidRPr="00C90699" w:rsidRDefault="00AE1E00" w:rsidP="00DC5DA8">
      <w:pPr>
        <w:pStyle w:val="Ttulo"/>
        <w:spacing w:after="0"/>
        <w:ind w:right="49"/>
        <w:rPr>
          <w:rFonts w:ascii="Arial" w:hAnsi="Arial" w:cs="Arial"/>
        </w:rPr>
      </w:pPr>
      <w:r w:rsidRPr="00C90699">
        <w:rPr>
          <w:rFonts w:ascii="Arial" w:hAnsi="Arial" w:cs="Arial"/>
        </w:rPr>
        <w:t>DE LA NATURALEZA, ORGANIZACIÓN Y FUNCIONAMIENTO DEL TRIBUNAL</w:t>
      </w:r>
    </w:p>
    <w:p w14:paraId="67A5227B" w14:textId="77777777" w:rsidR="00AE1E00" w:rsidRPr="00C90699" w:rsidRDefault="00AE1E00" w:rsidP="00D81AA9">
      <w:pPr>
        <w:spacing w:line="276" w:lineRule="auto"/>
        <w:rPr>
          <w:rFonts w:ascii="Arial" w:hAnsi="Arial" w:cs="Arial"/>
        </w:rPr>
      </w:pPr>
    </w:p>
    <w:p w14:paraId="16DDB02F"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PRIMERO</w:t>
      </w:r>
    </w:p>
    <w:p w14:paraId="51BCAAA7" w14:textId="5ACC11A3"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NATURALEZA Y COMPETENCIA DEL TRIBUNAL………………………………………………...</w:t>
      </w:r>
      <w:r w:rsidR="00940D6E" w:rsidRPr="00C90699">
        <w:rPr>
          <w:rFonts w:ascii="Arial" w:hAnsi="Arial" w:cs="Arial"/>
          <w:b w:val="0"/>
          <w:bCs/>
        </w:rPr>
        <w:t>.......................................</w:t>
      </w:r>
      <w:r w:rsidR="00940D6E" w:rsidRPr="00C90699">
        <w:rPr>
          <w:rFonts w:ascii="Arial" w:hAnsi="Arial" w:cs="Arial"/>
        </w:rPr>
        <w:t>9-</w:t>
      </w:r>
      <w:r w:rsidR="00940D6E" w:rsidRPr="00C90699">
        <w:rPr>
          <w:rFonts w:ascii="Arial" w:hAnsi="Arial" w:cs="Arial"/>
          <w:color w:val="231F20"/>
        </w:rPr>
        <w:t>10</w:t>
      </w:r>
    </w:p>
    <w:p w14:paraId="4DEBAF9E" w14:textId="77777777" w:rsidR="00AE1E00" w:rsidRPr="00C90699" w:rsidRDefault="00AE1E00" w:rsidP="00DC5DA8">
      <w:pPr>
        <w:pStyle w:val="Ttulo"/>
        <w:spacing w:after="0"/>
        <w:ind w:right="49"/>
        <w:rPr>
          <w:rFonts w:ascii="Arial" w:hAnsi="Arial" w:cs="Arial"/>
          <w:b w:val="0"/>
          <w:bCs/>
        </w:rPr>
      </w:pPr>
    </w:p>
    <w:p w14:paraId="65BD3044"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SEGUNDO</w:t>
      </w:r>
    </w:p>
    <w:p w14:paraId="3D0DCBA0" w14:textId="654D5F83"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ORGANIZACIÓN Y FUNCIONAMIENTO DEL TRIBUNAL………………………………………………...</w:t>
      </w:r>
      <w:r w:rsidR="00940D6E" w:rsidRPr="00C90699">
        <w:rPr>
          <w:rFonts w:ascii="Arial" w:hAnsi="Arial" w:cs="Arial"/>
          <w:b w:val="0"/>
          <w:bCs/>
        </w:rPr>
        <w:t>.....................................</w:t>
      </w:r>
      <w:r w:rsidR="00940D6E" w:rsidRPr="00C90699">
        <w:rPr>
          <w:rFonts w:ascii="Arial" w:hAnsi="Arial" w:cs="Arial"/>
          <w:bCs/>
          <w:color w:val="231F20"/>
        </w:rPr>
        <w:t>11-13</w:t>
      </w:r>
      <w:r w:rsidRPr="00C90699">
        <w:rPr>
          <w:rFonts w:ascii="Arial" w:hAnsi="Arial" w:cs="Arial"/>
          <w:b w:val="0"/>
          <w:bCs/>
        </w:rPr>
        <w:tab/>
      </w:r>
    </w:p>
    <w:p w14:paraId="55498267"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TERCERO</w:t>
      </w:r>
    </w:p>
    <w:p w14:paraId="0C9A2563" w14:textId="70F03355"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ÁREAS JURISDICCIONALES DEL TRIBUNAL</w:t>
      </w:r>
      <w:r w:rsidRPr="00C90699">
        <w:rPr>
          <w:rFonts w:ascii="Arial" w:hAnsi="Arial" w:cs="Arial"/>
          <w:b w:val="0"/>
          <w:bCs/>
        </w:rPr>
        <w:tab/>
      </w:r>
    </w:p>
    <w:p w14:paraId="6498E1F8"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w:t>
      </w:r>
    </w:p>
    <w:p w14:paraId="5821D59D" w14:textId="32BCD487"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 xml:space="preserve">DEL </w:t>
      </w:r>
      <w:r w:rsidR="00D81AA9" w:rsidRPr="00C90699">
        <w:rPr>
          <w:rFonts w:ascii="Arial" w:hAnsi="Arial" w:cs="Arial"/>
          <w:b w:val="0"/>
          <w:bCs/>
        </w:rPr>
        <w:t>PLENO</w:t>
      </w:r>
      <w:r w:rsidRPr="00C90699">
        <w:rPr>
          <w:rFonts w:ascii="Arial" w:hAnsi="Arial" w:cs="Arial"/>
          <w:b w:val="0"/>
          <w:bCs/>
        </w:rPr>
        <w:t xml:space="preserve"> ……………………………………………</w:t>
      </w:r>
      <w:r w:rsidR="00940D6E" w:rsidRPr="00C90699">
        <w:rPr>
          <w:rFonts w:ascii="Arial" w:hAnsi="Arial" w:cs="Arial"/>
          <w:b w:val="0"/>
          <w:bCs/>
        </w:rPr>
        <w:t>……………………………</w:t>
      </w:r>
      <w:r w:rsidR="00940D6E" w:rsidRPr="00C90699">
        <w:rPr>
          <w:rFonts w:ascii="Arial" w:hAnsi="Arial" w:cs="Arial"/>
          <w:color w:val="231F20"/>
        </w:rPr>
        <w:t>14-17</w:t>
      </w:r>
    </w:p>
    <w:p w14:paraId="250CCD31"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w:t>
      </w:r>
    </w:p>
    <w:p w14:paraId="77288C84" w14:textId="1131FB5D"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 xml:space="preserve">DE LA </w:t>
      </w:r>
      <w:r w:rsidR="00D81AA9" w:rsidRPr="00C90699">
        <w:rPr>
          <w:rFonts w:ascii="Arial" w:hAnsi="Arial" w:cs="Arial"/>
          <w:b w:val="0"/>
          <w:bCs/>
        </w:rPr>
        <w:t>PRESIDENCIA</w:t>
      </w:r>
      <w:r w:rsidRPr="00C90699">
        <w:rPr>
          <w:rFonts w:ascii="Arial" w:hAnsi="Arial" w:cs="Arial"/>
          <w:b w:val="0"/>
          <w:bCs/>
        </w:rPr>
        <w:t xml:space="preserve"> …………………………………………</w:t>
      </w:r>
      <w:r w:rsidR="00940D6E" w:rsidRPr="00C90699">
        <w:rPr>
          <w:rFonts w:ascii="Arial" w:hAnsi="Arial" w:cs="Arial"/>
          <w:b w:val="0"/>
          <w:bCs/>
        </w:rPr>
        <w:t>………...…………</w:t>
      </w:r>
      <w:r w:rsidR="00940D6E" w:rsidRPr="00C90699">
        <w:rPr>
          <w:rFonts w:ascii="Arial" w:hAnsi="Arial" w:cs="Arial"/>
        </w:rPr>
        <w:t>18-23</w:t>
      </w:r>
    </w:p>
    <w:p w14:paraId="69A39B3D"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III</w:t>
      </w:r>
    </w:p>
    <w:p w14:paraId="44875398" w14:textId="4584DABA"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 xml:space="preserve">DE LAS </w:t>
      </w:r>
      <w:r w:rsidR="00D81AA9" w:rsidRPr="00C90699">
        <w:rPr>
          <w:rFonts w:ascii="Arial" w:hAnsi="Arial" w:cs="Arial"/>
          <w:b w:val="0"/>
          <w:bCs/>
        </w:rPr>
        <w:t>MAGISTRATURA</w:t>
      </w:r>
      <w:r w:rsidRPr="00C90699">
        <w:rPr>
          <w:rFonts w:ascii="Arial" w:hAnsi="Arial" w:cs="Arial"/>
          <w:b w:val="0"/>
          <w:bCs/>
        </w:rPr>
        <w:t>S ……………………………………………</w:t>
      </w:r>
      <w:r w:rsidR="00940D6E" w:rsidRPr="00C90699">
        <w:rPr>
          <w:rFonts w:ascii="Arial" w:hAnsi="Arial" w:cs="Arial"/>
          <w:b w:val="0"/>
          <w:bCs/>
        </w:rPr>
        <w:t>……</w:t>
      </w:r>
      <w:proofErr w:type="gramStart"/>
      <w:r w:rsidR="00940D6E" w:rsidRPr="00C90699">
        <w:rPr>
          <w:rFonts w:ascii="Arial" w:hAnsi="Arial" w:cs="Arial"/>
          <w:b w:val="0"/>
          <w:bCs/>
        </w:rPr>
        <w:t>…….</w:t>
      </w:r>
      <w:proofErr w:type="gramEnd"/>
      <w:r w:rsidR="00940D6E" w:rsidRPr="00C90699">
        <w:rPr>
          <w:rFonts w:ascii="Arial" w:hAnsi="Arial" w:cs="Arial"/>
          <w:color w:val="231F20"/>
        </w:rPr>
        <w:t>24-30</w:t>
      </w:r>
    </w:p>
    <w:p w14:paraId="169EBF4B"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IV</w:t>
      </w:r>
    </w:p>
    <w:p w14:paraId="631D6840" w14:textId="6A5292F5"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SECRETARÍA GENERAL……………………………………………</w:t>
      </w:r>
      <w:proofErr w:type="gramStart"/>
      <w:r w:rsidR="00940D6E" w:rsidRPr="00C90699">
        <w:rPr>
          <w:rFonts w:ascii="Arial" w:hAnsi="Arial" w:cs="Arial"/>
          <w:b w:val="0"/>
          <w:bCs/>
        </w:rPr>
        <w:t>…….</w:t>
      </w:r>
      <w:proofErr w:type="gramEnd"/>
      <w:r w:rsidR="00940D6E" w:rsidRPr="00C90699">
        <w:rPr>
          <w:rFonts w:ascii="Arial" w:hAnsi="Arial" w:cs="Arial"/>
        </w:rPr>
        <w:t>31-47</w:t>
      </w:r>
    </w:p>
    <w:p w14:paraId="7A354E71"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V</w:t>
      </w:r>
    </w:p>
    <w:p w14:paraId="6A0F342B" w14:textId="14C7F767" w:rsidR="00AE1E00" w:rsidRPr="00C90699" w:rsidRDefault="00AE1E00" w:rsidP="00D81AA9">
      <w:pPr>
        <w:pStyle w:val="Ttulo"/>
        <w:spacing w:after="0"/>
        <w:ind w:right="49"/>
        <w:jc w:val="left"/>
        <w:rPr>
          <w:rFonts w:ascii="Arial" w:hAnsi="Arial" w:cs="Arial"/>
        </w:rPr>
      </w:pPr>
      <w:r w:rsidRPr="00C90699">
        <w:rPr>
          <w:rFonts w:ascii="Arial" w:hAnsi="Arial" w:cs="Arial"/>
          <w:b w:val="0"/>
          <w:bCs/>
        </w:rPr>
        <w:t xml:space="preserve">DE LAS </w:t>
      </w:r>
      <w:r w:rsidR="00D81AA9" w:rsidRPr="00C90699">
        <w:rPr>
          <w:rFonts w:ascii="Arial" w:hAnsi="Arial" w:cs="Arial"/>
          <w:b w:val="0"/>
          <w:bCs/>
        </w:rPr>
        <w:t>PONENCIA</w:t>
      </w:r>
      <w:r w:rsidRPr="00C90699">
        <w:rPr>
          <w:rFonts w:ascii="Arial" w:hAnsi="Arial" w:cs="Arial"/>
          <w:b w:val="0"/>
          <w:bCs/>
        </w:rPr>
        <w:t>S ……………………………………………</w:t>
      </w:r>
      <w:r w:rsidR="00940D6E" w:rsidRPr="00C90699">
        <w:rPr>
          <w:rFonts w:ascii="Arial" w:hAnsi="Arial" w:cs="Arial"/>
          <w:b w:val="0"/>
          <w:bCs/>
        </w:rPr>
        <w:t>…………………</w:t>
      </w:r>
      <w:r w:rsidR="00940D6E" w:rsidRPr="00C90699">
        <w:rPr>
          <w:rFonts w:ascii="Arial" w:hAnsi="Arial" w:cs="Arial"/>
        </w:rPr>
        <w:t>48-58</w:t>
      </w:r>
    </w:p>
    <w:p w14:paraId="64513DD8"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VI</w:t>
      </w:r>
    </w:p>
    <w:p w14:paraId="75765987" w14:textId="566AD820" w:rsidR="00AE1E00" w:rsidRPr="00C90699" w:rsidRDefault="00AE1E00" w:rsidP="00D81AA9">
      <w:pPr>
        <w:pStyle w:val="Ttulo"/>
        <w:spacing w:after="0"/>
        <w:ind w:right="49"/>
        <w:jc w:val="left"/>
        <w:rPr>
          <w:rFonts w:ascii="Arial" w:hAnsi="Arial" w:cs="Arial"/>
        </w:rPr>
      </w:pPr>
      <w:r w:rsidRPr="00C90699">
        <w:rPr>
          <w:rFonts w:ascii="Arial" w:hAnsi="Arial" w:cs="Arial"/>
          <w:b w:val="0"/>
          <w:bCs/>
        </w:rPr>
        <w:t xml:space="preserve">DE LAS SESIONES Y </w:t>
      </w:r>
      <w:r w:rsidR="00D81AA9" w:rsidRPr="00C90699">
        <w:rPr>
          <w:rFonts w:ascii="Arial" w:hAnsi="Arial" w:cs="Arial"/>
          <w:b w:val="0"/>
          <w:bCs/>
        </w:rPr>
        <w:t>RESOLUCIONES</w:t>
      </w:r>
      <w:r w:rsidRPr="00C90699">
        <w:rPr>
          <w:rFonts w:ascii="Arial" w:hAnsi="Arial" w:cs="Arial"/>
          <w:b w:val="0"/>
          <w:bCs/>
        </w:rPr>
        <w:t>……………………………………</w:t>
      </w:r>
      <w:r w:rsidR="00940D6E" w:rsidRPr="00C90699">
        <w:rPr>
          <w:rFonts w:ascii="Arial" w:hAnsi="Arial" w:cs="Arial"/>
          <w:b w:val="0"/>
          <w:bCs/>
        </w:rPr>
        <w:t>…...</w:t>
      </w:r>
      <w:r w:rsidR="00940D6E" w:rsidRPr="00C90699">
        <w:rPr>
          <w:rFonts w:ascii="Arial" w:hAnsi="Arial" w:cs="Arial"/>
        </w:rPr>
        <w:t>59-67</w:t>
      </w:r>
    </w:p>
    <w:p w14:paraId="648CB4A9" w14:textId="77777777" w:rsidR="00940D6E" w:rsidRPr="00C90699" w:rsidRDefault="00940D6E" w:rsidP="00DC5DA8">
      <w:pPr>
        <w:pStyle w:val="Ttulo"/>
        <w:spacing w:after="0"/>
        <w:ind w:right="49"/>
        <w:jc w:val="left"/>
        <w:rPr>
          <w:rFonts w:ascii="Arial" w:hAnsi="Arial" w:cs="Arial"/>
        </w:rPr>
      </w:pPr>
    </w:p>
    <w:p w14:paraId="58557FD6" w14:textId="1F60EDBA" w:rsidR="00AE1E00" w:rsidRPr="00C90699" w:rsidRDefault="00AE1E00" w:rsidP="00D81AA9">
      <w:pPr>
        <w:pStyle w:val="Ttulo"/>
        <w:spacing w:after="0"/>
        <w:ind w:right="49"/>
        <w:jc w:val="left"/>
        <w:rPr>
          <w:rFonts w:ascii="Arial" w:hAnsi="Arial" w:cs="Arial"/>
        </w:rPr>
      </w:pPr>
      <w:r w:rsidRPr="00C90699">
        <w:rPr>
          <w:rFonts w:ascii="Arial" w:hAnsi="Arial" w:cs="Arial"/>
        </w:rPr>
        <w:t>TÍTULO CUARTO</w:t>
      </w:r>
    </w:p>
    <w:p w14:paraId="63160EE1" w14:textId="18D64819"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ÁREAS ADMINISTRATIVAS DEL TRIBUNAL</w:t>
      </w:r>
    </w:p>
    <w:p w14:paraId="3347BE9C" w14:textId="77777777" w:rsidR="00691AAA" w:rsidRDefault="00691AAA" w:rsidP="00D81AA9">
      <w:pPr>
        <w:pStyle w:val="Ttulo"/>
        <w:spacing w:after="0"/>
        <w:ind w:right="49"/>
        <w:jc w:val="left"/>
        <w:rPr>
          <w:rFonts w:ascii="Arial" w:hAnsi="Arial" w:cs="Arial"/>
        </w:rPr>
      </w:pPr>
    </w:p>
    <w:p w14:paraId="6045BB48" w14:textId="12AA889E" w:rsidR="00AE1E00" w:rsidRPr="00C90699" w:rsidRDefault="00AE1E00" w:rsidP="00D81AA9">
      <w:pPr>
        <w:pStyle w:val="Ttulo"/>
        <w:spacing w:after="0"/>
        <w:ind w:right="49"/>
        <w:jc w:val="left"/>
        <w:rPr>
          <w:rFonts w:ascii="Arial" w:hAnsi="Arial" w:cs="Arial"/>
        </w:rPr>
      </w:pPr>
      <w:r w:rsidRPr="00C90699">
        <w:rPr>
          <w:rFonts w:ascii="Arial" w:hAnsi="Arial" w:cs="Arial"/>
        </w:rPr>
        <w:lastRenderedPageBreak/>
        <w:t>CAPÍTULO I</w:t>
      </w:r>
    </w:p>
    <w:p w14:paraId="6E2EA86C" w14:textId="2DAC31ED"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DIRECCIONES Y UNIDADES ADMINISTRATIVAS……………………………………………</w:t>
      </w:r>
      <w:r w:rsidR="00940D6E" w:rsidRPr="00C90699">
        <w:rPr>
          <w:rFonts w:ascii="Arial" w:hAnsi="Arial" w:cs="Arial"/>
          <w:b w:val="0"/>
          <w:bCs/>
        </w:rPr>
        <w:t>…………………</w:t>
      </w:r>
      <w:proofErr w:type="gramStart"/>
      <w:r w:rsidR="00940D6E" w:rsidRPr="00C90699">
        <w:rPr>
          <w:rFonts w:ascii="Arial" w:hAnsi="Arial" w:cs="Arial"/>
          <w:b w:val="0"/>
          <w:bCs/>
        </w:rPr>
        <w:t>…….</w:t>
      </w:r>
      <w:proofErr w:type="gramEnd"/>
      <w:r w:rsidR="00940D6E" w:rsidRPr="00C90699">
        <w:rPr>
          <w:rFonts w:ascii="Arial" w:hAnsi="Arial" w:cs="Arial"/>
        </w:rPr>
        <w:t>68</w:t>
      </w:r>
    </w:p>
    <w:p w14:paraId="0F002D53"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w:t>
      </w:r>
    </w:p>
    <w:p w14:paraId="14D786D2" w14:textId="62E72724"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DIRECCIÓN ADMINISTRATIVA……………………………………</w:t>
      </w:r>
      <w:proofErr w:type="gramStart"/>
      <w:r w:rsidRPr="00C90699">
        <w:rPr>
          <w:rFonts w:ascii="Arial" w:hAnsi="Arial" w:cs="Arial"/>
          <w:b w:val="0"/>
          <w:bCs/>
        </w:rPr>
        <w:t>……</w:t>
      </w:r>
      <w:r w:rsidR="00940D6E" w:rsidRPr="00C90699">
        <w:rPr>
          <w:rFonts w:ascii="Arial" w:hAnsi="Arial" w:cs="Arial"/>
          <w:b w:val="0"/>
          <w:bCs/>
        </w:rPr>
        <w:t>.</w:t>
      </w:r>
      <w:proofErr w:type="gramEnd"/>
      <w:r w:rsidR="00940D6E" w:rsidRPr="00C90699">
        <w:rPr>
          <w:rFonts w:ascii="Arial" w:hAnsi="Arial" w:cs="Arial"/>
          <w:b w:val="0"/>
          <w:bCs/>
        </w:rPr>
        <w:t>.</w:t>
      </w:r>
      <w:r w:rsidR="00940D6E" w:rsidRPr="00C90699">
        <w:rPr>
          <w:rFonts w:ascii="Arial" w:hAnsi="Arial" w:cs="Arial"/>
        </w:rPr>
        <w:t>69-73</w:t>
      </w:r>
    </w:p>
    <w:p w14:paraId="2B5BEC93"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III</w:t>
      </w:r>
    </w:p>
    <w:p w14:paraId="008F856B" w14:textId="3B1064DE"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UNIDAD DE CAPACITACIÓN Y VINCULACIÓN……………………………………………</w:t>
      </w:r>
      <w:r w:rsidR="00940D6E" w:rsidRPr="00C90699">
        <w:rPr>
          <w:rFonts w:ascii="Arial" w:hAnsi="Arial" w:cs="Arial"/>
          <w:b w:val="0"/>
          <w:bCs/>
        </w:rPr>
        <w:t>…………………………</w:t>
      </w:r>
      <w:r w:rsidR="00940D6E" w:rsidRPr="00C90699">
        <w:rPr>
          <w:rFonts w:ascii="Arial" w:hAnsi="Arial" w:cs="Arial"/>
        </w:rPr>
        <w:t>74-80</w:t>
      </w:r>
    </w:p>
    <w:p w14:paraId="1CFE0E53"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IV</w:t>
      </w:r>
    </w:p>
    <w:p w14:paraId="59783F53" w14:textId="595E9BD3"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UNIDAD DE COMUNICACIÓN SOCIAL…………………………………</w:t>
      </w:r>
      <w:proofErr w:type="gramStart"/>
      <w:r w:rsidRPr="00C90699">
        <w:rPr>
          <w:rFonts w:ascii="Arial" w:hAnsi="Arial" w:cs="Arial"/>
          <w:b w:val="0"/>
          <w:bCs/>
        </w:rPr>
        <w:t>……</w:t>
      </w:r>
      <w:r w:rsidR="00940D6E" w:rsidRPr="00C90699">
        <w:rPr>
          <w:rFonts w:ascii="Arial" w:hAnsi="Arial" w:cs="Arial"/>
          <w:b w:val="0"/>
          <w:bCs/>
        </w:rPr>
        <w:t>.</w:t>
      </w:r>
      <w:proofErr w:type="gramEnd"/>
      <w:r w:rsidRPr="00C90699">
        <w:rPr>
          <w:rFonts w:ascii="Arial" w:hAnsi="Arial" w:cs="Arial"/>
          <w:b w:val="0"/>
          <w:bCs/>
        </w:rPr>
        <w:t>…</w:t>
      </w:r>
      <w:r w:rsidR="00940D6E" w:rsidRPr="00C90699">
        <w:rPr>
          <w:rFonts w:ascii="Arial" w:hAnsi="Arial" w:cs="Arial"/>
        </w:rPr>
        <w:t>81-84</w:t>
      </w:r>
    </w:p>
    <w:p w14:paraId="752228D4"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V</w:t>
      </w:r>
    </w:p>
    <w:p w14:paraId="3A855516" w14:textId="369B2DD1"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UNIDAD DE TRANSPARENCIA Y DATOS PERSONALES……………………………………………</w:t>
      </w:r>
      <w:r w:rsidR="00940D6E" w:rsidRPr="00C90699">
        <w:rPr>
          <w:rFonts w:ascii="Arial" w:hAnsi="Arial" w:cs="Arial"/>
          <w:b w:val="0"/>
          <w:bCs/>
        </w:rPr>
        <w:t>……………………</w:t>
      </w:r>
      <w:proofErr w:type="gramStart"/>
      <w:r w:rsidR="00940D6E" w:rsidRPr="00C90699">
        <w:rPr>
          <w:rFonts w:ascii="Arial" w:hAnsi="Arial" w:cs="Arial"/>
          <w:b w:val="0"/>
          <w:bCs/>
        </w:rPr>
        <w:t>…….</w:t>
      </w:r>
      <w:proofErr w:type="gramEnd"/>
      <w:r w:rsidR="00940D6E" w:rsidRPr="00C90699">
        <w:rPr>
          <w:rFonts w:ascii="Arial" w:hAnsi="Arial" w:cs="Arial"/>
        </w:rPr>
        <w:t>85-86</w:t>
      </w:r>
    </w:p>
    <w:p w14:paraId="281E0170" w14:textId="77777777" w:rsidR="00AE1E00" w:rsidRPr="00C90699" w:rsidRDefault="00AE1E00" w:rsidP="00D81AA9">
      <w:pPr>
        <w:pStyle w:val="Ttulo"/>
        <w:spacing w:after="0"/>
        <w:ind w:right="49"/>
        <w:jc w:val="left"/>
        <w:rPr>
          <w:rFonts w:ascii="Arial" w:hAnsi="Arial" w:cs="Arial"/>
          <w:b w:val="0"/>
          <w:bCs/>
        </w:rPr>
      </w:pPr>
    </w:p>
    <w:p w14:paraId="2229F45D"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QUINTO</w:t>
      </w:r>
    </w:p>
    <w:p w14:paraId="3E9062FC" w14:textId="66C6CA51"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DEL ÓRGANO INTERNO DE CONTROL</w:t>
      </w:r>
    </w:p>
    <w:p w14:paraId="44323729"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w:t>
      </w:r>
    </w:p>
    <w:p w14:paraId="557B0306" w14:textId="67CA80F0"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NATURALEZA Y FUNCIÓN DEL ÓRGANO INTERNO DE CONTROL……………………………………………</w:t>
      </w:r>
      <w:r w:rsidR="00EC2820" w:rsidRPr="00C90699">
        <w:rPr>
          <w:rFonts w:ascii="Arial" w:hAnsi="Arial" w:cs="Arial"/>
          <w:b w:val="0"/>
          <w:bCs/>
        </w:rPr>
        <w:t>………………………………</w:t>
      </w:r>
      <w:r w:rsidR="00EC2820" w:rsidRPr="00C90699">
        <w:rPr>
          <w:rFonts w:ascii="Arial" w:hAnsi="Arial" w:cs="Arial"/>
        </w:rPr>
        <w:t>87-92</w:t>
      </w:r>
    </w:p>
    <w:p w14:paraId="6B2FE2EE" w14:textId="77777777" w:rsidR="00AE1E00" w:rsidRPr="00C90699" w:rsidRDefault="00AE1E00" w:rsidP="00D81AA9">
      <w:pPr>
        <w:pStyle w:val="Ttulo"/>
        <w:spacing w:after="0"/>
        <w:ind w:right="49"/>
        <w:jc w:val="left"/>
        <w:rPr>
          <w:rFonts w:ascii="Arial" w:hAnsi="Arial" w:cs="Arial"/>
          <w:b w:val="0"/>
          <w:bCs/>
        </w:rPr>
      </w:pPr>
    </w:p>
    <w:p w14:paraId="2721B7ED"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SEXTO</w:t>
      </w:r>
    </w:p>
    <w:p w14:paraId="5399D57D" w14:textId="5BF215D2"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 xml:space="preserve">DE LAS COMISIONES Y </w:t>
      </w:r>
      <w:r w:rsidR="00D81AA9" w:rsidRPr="00C90699">
        <w:rPr>
          <w:rFonts w:ascii="Arial" w:hAnsi="Arial" w:cs="Arial"/>
          <w:b w:val="0"/>
          <w:bCs/>
        </w:rPr>
        <w:t>COMITÉ</w:t>
      </w:r>
      <w:r w:rsidRPr="00C90699">
        <w:rPr>
          <w:rFonts w:ascii="Arial" w:hAnsi="Arial" w:cs="Arial"/>
          <w:b w:val="0"/>
          <w:bCs/>
        </w:rPr>
        <w:t>S DEL TRIBUNAL</w:t>
      </w:r>
    </w:p>
    <w:p w14:paraId="4FA006CF"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w:t>
      </w:r>
    </w:p>
    <w:p w14:paraId="49320A57" w14:textId="3125AB81"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COMISIONES……………………………………………</w:t>
      </w:r>
      <w:r w:rsidR="00EC2820" w:rsidRPr="00C90699">
        <w:rPr>
          <w:rFonts w:ascii="Arial" w:hAnsi="Arial" w:cs="Arial"/>
          <w:b w:val="0"/>
          <w:bCs/>
        </w:rPr>
        <w:t>…………</w:t>
      </w:r>
      <w:proofErr w:type="gramStart"/>
      <w:r w:rsidR="00EC2820" w:rsidRPr="00C90699">
        <w:rPr>
          <w:rFonts w:ascii="Arial" w:hAnsi="Arial" w:cs="Arial"/>
          <w:b w:val="0"/>
          <w:bCs/>
        </w:rPr>
        <w:t>…….</w:t>
      </w:r>
      <w:proofErr w:type="gramEnd"/>
      <w:r w:rsidR="00EC2820" w:rsidRPr="00C90699">
        <w:rPr>
          <w:rFonts w:ascii="Arial" w:hAnsi="Arial" w:cs="Arial"/>
        </w:rPr>
        <w:t>93-102</w:t>
      </w:r>
    </w:p>
    <w:p w14:paraId="1FC38EF6"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w:t>
      </w:r>
    </w:p>
    <w:p w14:paraId="2C5047AA" w14:textId="713BFD17"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 xml:space="preserve">DE LOS </w:t>
      </w:r>
      <w:r w:rsidR="00D81AA9" w:rsidRPr="00C90699">
        <w:rPr>
          <w:rFonts w:ascii="Arial" w:hAnsi="Arial" w:cs="Arial"/>
          <w:b w:val="0"/>
          <w:bCs/>
        </w:rPr>
        <w:t>COMITÉ</w:t>
      </w:r>
      <w:r w:rsidRPr="00C90699">
        <w:rPr>
          <w:rFonts w:ascii="Arial" w:hAnsi="Arial" w:cs="Arial"/>
          <w:b w:val="0"/>
          <w:bCs/>
        </w:rPr>
        <w:t>S……………………………………………</w:t>
      </w:r>
      <w:r w:rsidR="00EC2820" w:rsidRPr="00C90699">
        <w:rPr>
          <w:rFonts w:ascii="Arial" w:hAnsi="Arial" w:cs="Arial"/>
          <w:b w:val="0"/>
          <w:bCs/>
        </w:rPr>
        <w:t>……………</w:t>
      </w:r>
      <w:proofErr w:type="gramStart"/>
      <w:r w:rsidR="00EC2820" w:rsidRPr="00C90699">
        <w:rPr>
          <w:rFonts w:ascii="Arial" w:hAnsi="Arial" w:cs="Arial"/>
          <w:b w:val="0"/>
          <w:bCs/>
        </w:rPr>
        <w:t>…….</w:t>
      </w:r>
      <w:proofErr w:type="gramEnd"/>
      <w:r w:rsidR="00EC2820" w:rsidRPr="00C90699">
        <w:rPr>
          <w:rFonts w:ascii="Arial" w:hAnsi="Arial" w:cs="Arial"/>
        </w:rPr>
        <w:t>103-110</w:t>
      </w:r>
    </w:p>
    <w:p w14:paraId="1EDA0580"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III</w:t>
      </w:r>
    </w:p>
    <w:p w14:paraId="2D11B094" w14:textId="25695976"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 xml:space="preserve">DE LAS SESIONES DE LAS COMISIONES Y LOS </w:t>
      </w:r>
      <w:r w:rsidR="00D81AA9" w:rsidRPr="00C90699">
        <w:rPr>
          <w:rFonts w:ascii="Arial" w:hAnsi="Arial" w:cs="Arial"/>
          <w:b w:val="0"/>
          <w:bCs/>
        </w:rPr>
        <w:t>COMITÉ</w:t>
      </w:r>
      <w:r w:rsidRPr="00C90699">
        <w:rPr>
          <w:rFonts w:ascii="Arial" w:hAnsi="Arial" w:cs="Arial"/>
          <w:b w:val="0"/>
          <w:bCs/>
        </w:rPr>
        <w:t>S……………………………………………</w:t>
      </w:r>
      <w:r w:rsidR="00EC2820" w:rsidRPr="00C90699">
        <w:rPr>
          <w:rFonts w:ascii="Arial" w:hAnsi="Arial" w:cs="Arial"/>
          <w:b w:val="0"/>
          <w:bCs/>
        </w:rPr>
        <w:t>………………………</w:t>
      </w:r>
      <w:proofErr w:type="gramStart"/>
      <w:r w:rsidR="00EC2820" w:rsidRPr="00C90699">
        <w:rPr>
          <w:rFonts w:ascii="Arial" w:hAnsi="Arial" w:cs="Arial"/>
          <w:b w:val="0"/>
          <w:bCs/>
        </w:rPr>
        <w:t>…….</w:t>
      </w:r>
      <w:proofErr w:type="gramEnd"/>
      <w:r w:rsidR="00EC2820" w:rsidRPr="00C90699">
        <w:rPr>
          <w:rFonts w:ascii="Arial" w:hAnsi="Arial" w:cs="Arial"/>
        </w:rPr>
        <w:t>111-131</w:t>
      </w:r>
    </w:p>
    <w:p w14:paraId="1AAFF6A2" w14:textId="77777777" w:rsidR="00AE1E00" w:rsidRPr="00C90699" w:rsidRDefault="00AE1E00" w:rsidP="00DC5DA8">
      <w:pPr>
        <w:pStyle w:val="Ttulo"/>
        <w:spacing w:after="0"/>
        <w:ind w:right="49"/>
        <w:rPr>
          <w:rFonts w:ascii="Arial" w:hAnsi="Arial" w:cs="Arial"/>
          <w:b w:val="0"/>
          <w:bCs/>
        </w:rPr>
      </w:pPr>
    </w:p>
    <w:p w14:paraId="6B9568A9" w14:textId="77777777" w:rsidR="00AE1E00" w:rsidRPr="00C90699" w:rsidRDefault="00AE1E00" w:rsidP="00DC5DA8">
      <w:pPr>
        <w:pStyle w:val="Ttulo"/>
        <w:spacing w:after="0"/>
        <w:ind w:right="49"/>
        <w:rPr>
          <w:rFonts w:ascii="Arial" w:hAnsi="Arial" w:cs="Arial"/>
          <w:b w:val="0"/>
          <w:bCs/>
        </w:rPr>
      </w:pPr>
      <w:r w:rsidRPr="00C90699">
        <w:rPr>
          <w:rFonts w:ascii="Arial" w:hAnsi="Arial" w:cs="Arial"/>
          <w:b w:val="0"/>
          <w:bCs/>
        </w:rPr>
        <w:t>LIBRO TERCERO</w:t>
      </w:r>
    </w:p>
    <w:p w14:paraId="5DDD03FE" w14:textId="77777777" w:rsidR="00AE1E00" w:rsidRPr="00C90699" w:rsidRDefault="00AE1E00" w:rsidP="00DC5DA8">
      <w:pPr>
        <w:pStyle w:val="Ttulo"/>
        <w:spacing w:after="0"/>
        <w:ind w:right="49"/>
        <w:rPr>
          <w:rFonts w:ascii="Arial" w:hAnsi="Arial" w:cs="Arial"/>
        </w:rPr>
      </w:pPr>
      <w:r w:rsidRPr="00C90699">
        <w:rPr>
          <w:rFonts w:ascii="Arial" w:hAnsi="Arial" w:cs="Arial"/>
        </w:rPr>
        <w:t>DEL PERSONAL DEL TRIBUNAL</w:t>
      </w:r>
    </w:p>
    <w:p w14:paraId="0C591880" w14:textId="77777777" w:rsidR="00AE1E00" w:rsidRPr="00C90699" w:rsidRDefault="00AE1E00" w:rsidP="00D81AA9">
      <w:pPr>
        <w:spacing w:line="276" w:lineRule="auto"/>
        <w:rPr>
          <w:rFonts w:ascii="Arial" w:hAnsi="Arial" w:cs="Arial"/>
        </w:rPr>
      </w:pPr>
    </w:p>
    <w:p w14:paraId="02EF16FF"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PRIMERO</w:t>
      </w:r>
    </w:p>
    <w:p w14:paraId="2951E172" w14:textId="419112B2"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DEL PERSONAL DEL TRIBUNAL………………………………………………...</w:t>
      </w:r>
      <w:r w:rsidR="00EC2820" w:rsidRPr="00C90699">
        <w:rPr>
          <w:rFonts w:ascii="Arial" w:hAnsi="Arial" w:cs="Arial"/>
          <w:b w:val="0"/>
          <w:bCs/>
        </w:rPr>
        <w:t>...</w:t>
      </w:r>
      <w:r w:rsidR="00EC2820" w:rsidRPr="00C90699">
        <w:rPr>
          <w:rFonts w:ascii="Arial" w:hAnsi="Arial" w:cs="Arial"/>
        </w:rPr>
        <w:t>132</w:t>
      </w:r>
    </w:p>
    <w:p w14:paraId="53EFF9BA" w14:textId="77777777" w:rsidR="00691AAA" w:rsidRDefault="00691AAA" w:rsidP="00D81AA9">
      <w:pPr>
        <w:pStyle w:val="Ttulo"/>
        <w:spacing w:after="0"/>
        <w:ind w:right="49"/>
        <w:jc w:val="left"/>
        <w:rPr>
          <w:rFonts w:ascii="Arial" w:hAnsi="Arial" w:cs="Arial"/>
        </w:rPr>
      </w:pPr>
    </w:p>
    <w:p w14:paraId="45429DB8" w14:textId="62683CC3" w:rsidR="00AE1E00" w:rsidRPr="00C90699" w:rsidRDefault="00AE1E00" w:rsidP="00D81AA9">
      <w:pPr>
        <w:pStyle w:val="Ttulo"/>
        <w:spacing w:after="0"/>
        <w:ind w:right="49"/>
        <w:jc w:val="left"/>
        <w:rPr>
          <w:rFonts w:ascii="Arial" w:hAnsi="Arial" w:cs="Arial"/>
        </w:rPr>
      </w:pPr>
      <w:r w:rsidRPr="00C90699">
        <w:rPr>
          <w:rFonts w:ascii="Arial" w:hAnsi="Arial" w:cs="Arial"/>
        </w:rPr>
        <w:lastRenderedPageBreak/>
        <w:t>CAPÍTULO I</w:t>
      </w:r>
    </w:p>
    <w:p w14:paraId="27A97B61" w14:textId="60CE76FC"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RELACIONES LABORALES…………………………………………</w:t>
      </w:r>
      <w:proofErr w:type="gramStart"/>
      <w:r w:rsidRPr="00C90699">
        <w:rPr>
          <w:rFonts w:ascii="Arial" w:hAnsi="Arial" w:cs="Arial"/>
          <w:b w:val="0"/>
          <w:bCs/>
        </w:rPr>
        <w:t>…</w:t>
      </w:r>
      <w:r w:rsidR="00EC2820" w:rsidRPr="00C90699">
        <w:rPr>
          <w:rFonts w:ascii="Arial" w:hAnsi="Arial" w:cs="Arial"/>
          <w:b w:val="0"/>
          <w:bCs/>
        </w:rPr>
        <w:t>….</w:t>
      </w:r>
      <w:proofErr w:type="gramEnd"/>
      <w:r w:rsidR="00EC2820" w:rsidRPr="00C90699">
        <w:rPr>
          <w:rFonts w:ascii="Arial" w:hAnsi="Arial" w:cs="Arial"/>
        </w:rPr>
        <w:t>133</w:t>
      </w:r>
    </w:p>
    <w:p w14:paraId="2BEF026B"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w:t>
      </w:r>
    </w:p>
    <w:p w14:paraId="0B3C95F8" w14:textId="1F0BE9D5"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PERSONAS TRABAJADORAS DE BASE Y DE CONFIANZA……………………………………………</w:t>
      </w:r>
      <w:r w:rsidR="00EC2820" w:rsidRPr="00C90699">
        <w:rPr>
          <w:rFonts w:ascii="Arial" w:hAnsi="Arial" w:cs="Arial"/>
          <w:b w:val="0"/>
          <w:bCs/>
        </w:rPr>
        <w:t>…………………………</w:t>
      </w:r>
      <w:r w:rsidR="00EC2820" w:rsidRPr="00C90699">
        <w:rPr>
          <w:rFonts w:ascii="Arial" w:hAnsi="Arial" w:cs="Arial"/>
        </w:rPr>
        <w:t>134-136</w:t>
      </w:r>
    </w:p>
    <w:p w14:paraId="2E520F6E"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III</w:t>
      </w:r>
    </w:p>
    <w:p w14:paraId="1D26BB9D" w14:textId="210E793C"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ENCARGADURÍAS DE DESPACHO……………………………………………</w:t>
      </w:r>
      <w:r w:rsidR="00EC2820" w:rsidRPr="00C90699">
        <w:rPr>
          <w:rFonts w:ascii="Arial" w:hAnsi="Arial" w:cs="Arial"/>
          <w:b w:val="0"/>
          <w:bCs/>
        </w:rPr>
        <w:t>……………………</w:t>
      </w:r>
      <w:proofErr w:type="gramStart"/>
      <w:r w:rsidR="00EC2820" w:rsidRPr="00C90699">
        <w:rPr>
          <w:rFonts w:ascii="Arial" w:hAnsi="Arial" w:cs="Arial"/>
          <w:b w:val="0"/>
          <w:bCs/>
        </w:rPr>
        <w:t>…….</w:t>
      </w:r>
      <w:proofErr w:type="gramEnd"/>
      <w:r w:rsidR="00EC2820" w:rsidRPr="00C90699">
        <w:rPr>
          <w:rFonts w:ascii="Arial" w:hAnsi="Arial" w:cs="Arial"/>
        </w:rPr>
        <w:t>137-142</w:t>
      </w:r>
    </w:p>
    <w:p w14:paraId="71F848E7"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IV</w:t>
      </w:r>
    </w:p>
    <w:p w14:paraId="5D11C213" w14:textId="79433293"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LOS PERMISOS, LICENCIAS Y RENUNCIAS……………………………………………</w:t>
      </w:r>
      <w:r w:rsidR="00EC2820" w:rsidRPr="00C90699">
        <w:rPr>
          <w:rFonts w:ascii="Arial" w:hAnsi="Arial" w:cs="Arial"/>
          <w:b w:val="0"/>
          <w:bCs/>
        </w:rPr>
        <w:t>…………………………</w:t>
      </w:r>
      <w:r w:rsidR="00EC2820" w:rsidRPr="00C90699">
        <w:rPr>
          <w:rFonts w:ascii="Arial" w:hAnsi="Arial" w:cs="Arial"/>
        </w:rPr>
        <w:t>143-155</w:t>
      </w:r>
    </w:p>
    <w:p w14:paraId="0D4F2BFF"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V</w:t>
      </w:r>
    </w:p>
    <w:p w14:paraId="315787FD" w14:textId="1999BD8B"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LOS DERECHOS Y</w:t>
      </w:r>
      <w:r w:rsidR="00EC2820" w:rsidRPr="00C90699">
        <w:rPr>
          <w:rFonts w:ascii="Arial" w:hAnsi="Arial" w:cs="Arial"/>
          <w:b w:val="0"/>
          <w:bCs/>
        </w:rPr>
        <w:t xml:space="preserve"> </w:t>
      </w:r>
      <w:r w:rsidRPr="00C90699">
        <w:rPr>
          <w:rFonts w:ascii="Arial" w:hAnsi="Arial" w:cs="Arial"/>
          <w:b w:val="0"/>
          <w:bCs/>
        </w:rPr>
        <w:t>OBLIGACIONES……………………………………………</w:t>
      </w:r>
      <w:r w:rsidR="00EC2820" w:rsidRPr="00C90699">
        <w:rPr>
          <w:rFonts w:ascii="Arial" w:hAnsi="Arial" w:cs="Arial"/>
          <w:b w:val="0"/>
          <w:bCs/>
        </w:rPr>
        <w:t>………………</w:t>
      </w:r>
      <w:proofErr w:type="gramStart"/>
      <w:r w:rsidR="00EC2820" w:rsidRPr="00C90699">
        <w:rPr>
          <w:rFonts w:ascii="Arial" w:hAnsi="Arial" w:cs="Arial"/>
          <w:b w:val="0"/>
          <w:bCs/>
        </w:rPr>
        <w:t>…….</w:t>
      </w:r>
      <w:proofErr w:type="gramEnd"/>
      <w:r w:rsidR="00EC2820" w:rsidRPr="00C90699">
        <w:rPr>
          <w:rFonts w:ascii="Arial" w:hAnsi="Arial" w:cs="Arial"/>
        </w:rPr>
        <w:t>156-165</w:t>
      </w:r>
    </w:p>
    <w:p w14:paraId="0608D127"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VI</w:t>
      </w:r>
    </w:p>
    <w:p w14:paraId="1B4C6949" w14:textId="1A5F07F4"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AUSENCIAS Y SUPLENCIAS…………………………………</w:t>
      </w:r>
      <w:proofErr w:type="gramStart"/>
      <w:r w:rsidRPr="00C90699">
        <w:rPr>
          <w:rFonts w:ascii="Arial" w:hAnsi="Arial" w:cs="Arial"/>
          <w:b w:val="0"/>
          <w:bCs/>
        </w:rPr>
        <w:t>……</w:t>
      </w:r>
      <w:r w:rsidR="00EC2820" w:rsidRPr="00C90699">
        <w:rPr>
          <w:rFonts w:ascii="Arial" w:hAnsi="Arial" w:cs="Arial"/>
          <w:b w:val="0"/>
          <w:bCs/>
        </w:rPr>
        <w:t>.</w:t>
      </w:r>
      <w:proofErr w:type="gramEnd"/>
      <w:r w:rsidR="00EC2820" w:rsidRPr="00C90699">
        <w:rPr>
          <w:rFonts w:ascii="Arial" w:hAnsi="Arial" w:cs="Arial"/>
          <w:b w:val="0"/>
          <w:bCs/>
        </w:rPr>
        <w:t>.</w:t>
      </w:r>
      <w:r w:rsidR="00EC2820" w:rsidRPr="00C90699">
        <w:rPr>
          <w:rFonts w:ascii="Arial" w:hAnsi="Arial" w:cs="Arial"/>
        </w:rPr>
        <w:t>166-169</w:t>
      </w:r>
    </w:p>
    <w:p w14:paraId="5D6FDE20"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VII</w:t>
      </w:r>
    </w:p>
    <w:p w14:paraId="27A94BD7" w14:textId="7114803E"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JORNADA LABORAL Y CONTROL DE ASISTENCIA…………………………………………</w:t>
      </w:r>
      <w:r w:rsidR="00EC2820" w:rsidRPr="00C90699">
        <w:rPr>
          <w:rFonts w:ascii="Arial" w:hAnsi="Arial" w:cs="Arial"/>
          <w:b w:val="0"/>
          <w:bCs/>
        </w:rPr>
        <w:t>……………………………</w:t>
      </w:r>
      <w:r w:rsidR="00EC2820" w:rsidRPr="00C90699">
        <w:rPr>
          <w:rFonts w:ascii="Arial" w:hAnsi="Arial" w:cs="Arial"/>
        </w:rPr>
        <w:t>170-179</w:t>
      </w:r>
    </w:p>
    <w:p w14:paraId="24CF4542"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VIII</w:t>
      </w:r>
    </w:p>
    <w:p w14:paraId="3EA0B9C3" w14:textId="6B538F6D"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LOS DÍAS DE DESCANSO……………………………………………</w:t>
      </w:r>
      <w:r w:rsidR="00EC2820" w:rsidRPr="00C90699">
        <w:rPr>
          <w:rFonts w:ascii="Arial" w:hAnsi="Arial" w:cs="Arial"/>
          <w:b w:val="0"/>
          <w:bCs/>
        </w:rPr>
        <w:t>……</w:t>
      </w:r>
      <w:r w:rsidR="00EC2820" w:rsidRPr="00C90699">
        <w:rPr>
          <w:rFonts w:ascii="Arial" w:hAnsi="Arial" w:cs="Arial"/>
        </w:rPr>
        <w:t>180-181</w:t>
      </w:r>
    </w:p>
    <w:p w14:paraId="37033DF0"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IX</w:t>
      </w:r>
    </w:p>
    <w:p w14:paraId="126C00B3" w14:textId="06F2D84D"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DEL SALARIO……………………………………………</w:t>
      </w:r>
      <w:r w:rsidR="00EC2820" w:rsidRPr="00C90699">
        <w:rPr>
          <w:rFonts w:ascii="Arial" w:hAnsi="Arial" w:cs="Arial"/>
          <w:b w:val="0"/>
          <w:bCs/>
        </w:rPr>
        <w:t>…………………</w:t>
      </w:r>
      <w:proofErr w:type="gramStart"/>
      <w:r w:rsidR="00EC2820" w:rsidRPr="00C90699">
        <w:rPr>
          <w:rFonts w:ascii="Arial" w:hAnsi="Arial" w:cs="Arial"/>
          <w:b w:val="0"/>
          <w:bCs/>
        </w:rPr>
        <w:t>…….</w:t>
      </w:r>
      <w:proofErr w:type="gramEnd"/>
      <w:r w:rsidR="00EC2820" w:rsidRPr="00C90699">
        <w:rPr>
          <w:rFonts w:ascii="Arial" w:hAnsi="Arial" w:cs="Arial"/>
        </w:rPr>
        <w:t>182-190</w:t>
      </w:r>
    </w:p>
    <w:p w14:paraId="546384B4"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X</w:t>
      </w:r>
    </w:p>
    <w:p w14:paraId="08E6D7A5" w14:textId="11A58335"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SEGURIDAD……………………………………………</w:t>
      </w:r>
      <w:r w:rsidR="00EC2820" w:rsidRPr="00C90699">
        <w:rPr>
          <w:rFonts w:ascii="Arial" w:hAnsi="Arial" w:cs="Arial"/>
          <w:b w:val="0"/>
          <w:bCs/>
        </w:rPr>
        <w:t>………………...</w:t>
      </w:r>
      <w:r w:rsidR="00EC2820" w:rsidRPr="00C90699">
        <w:rPr>
          <w:rFonts w:ascii="Arial" w:hAnsi="Arial" w:cs="Arial"/>
        </w:rPr>
        <w:t>191-196</w:t>
      </w:r>
    </w:p>
    <w:p w14:paraId="1AEB77C9" w14:textId="77777777" w:rsidR="00AE1E00" w:rsidRPr="00C90699" w:rsidRDefault="00AE1E00" w:rsidP="00DC5DA8">
      <w:pPr>
        <w:pStyle w:val="Ttulo"/>
        <w:spacing w:after="0"/>
        <w:ind w:right="49"/>
        <w:rPr>
          <w:rFonts w:ascii="Arial" w:hAnsi="Arial" w:cs="Arial"/>
          <w:b w:val="0"/>
          <w:bCs/>
        </w:rPr>
      </w:pPr>
    </w:p>
    <w:p w14:paraId="565F1F41"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SEGUNDO</w:t>
      </w:r>
    </w:p>
    <w:p w14:paraId="1A3ED429" w14:textId="3D31BFB6"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ÉTICA JUDICIAL ELECTORAL………………………………………………</w:t>
      </w:r>
      <w:r w:rsidR="00EC2820" w:rsidRPr="00C90699">
        <w:rPr>
          <w:rFonts w:ascii="Arial" w:hAnsi="Arial" w:cs="Arial"/>
          <w:b w:val="0"/>
          <w:bCs/>
        </w:rPr>
        <w:t>………………………</w:t>
      </w:r>
      <w:r w:rsidR="00EC2820" w:rsidRPr="00C90699">
        <w:rPr>
          <w:rFonts w:ascii="Arial" w:hAnsi="Arial" w:cs="Arial"/>
        </w:rPr>
        <w:t>197-198</w:t>
      </w:r>
    </w:p>
    <w:p w14:paraId="775DF0AC" w14:textId="77777777" w:rsidR="00AE1E00" w:rsidRPr="00C90699" w:rsidRDefault="00AE1E00" w:rsidP="00DC5DA8">
      <w:pPr>
        <w:pStyle w:val="Ttulo"/>
        <w:spacing w:after="0"/>
        <w:ind w:right="49"/>
        <w:rPr>
          <w:rFonts w:ascii="Arial" w:hAnsi="Arial" w:cs="Arial"/>
          <w:b w:val="0"/>
          <w:bCs/>
        </w:rPr>
      </w:pPr>
    </w:p>
    <w:p w14:paraId="69E6F722" w14:textId="77777777" w:rsidR="00AE1E00" w:rsidRPr="00C90699" w:rsidRDefault="00AE1E00" w:rsidP="00DC5DA8">
      <w:pPr>
        <w:pStyle w:val="Ttulo"/>
        <w:spacing w:after="0"/>
        <w:ind w:right="49"/>
        <w:rPr>
          <w:rFonts w:ascii="Arial" w:hAnsi="Arial" w:cs="Arial"/>
          <w:b w:val="0"/>
          <w:bCs/>
        </w:rPr>
      </w:pPr>
      <w:r w:rsidRPr="00C90699">
        <w:rPr>
          <w:rFonts w:ascii="Arial" w:hAnsi="Arial" w:cs="Arial"/>
          <w:b w:val="0"/>
          <w:bCs/>
        </w:rPr>
        <w:t>LIBRO CUARTO</w:t>
      </w:r>
    </w:p>
    <w:p w14:paraId="5CA3CEE8" w14:textId="77777777" w:rsidR="00AE1E00" w:rsidRPr="00C90699" w:rsidRDefault="00AE1E00" w:rsidP="00DC5DA8">
      <w:pPr>
        <w:pStyle w:val="Ttulo"/>
        <w:spacing w:after="0"/>
        <w:ind w:right="49"/>
        <w:rPr>
          <w:rFonts w:ascii="Arial" w:hAnsi="Arial" w:cs="Arial"/>
        </w:rPr>
      </w:pPr>
      <w:r w:rsidRPr="00C90699">
        <w:rPr>
          <w:rFonts w:ascii="Arial" w:hAnsi="Arial" w:cs="Arial"/>
        </w:rPr>
        <w:t>DE LOS MEDIOS DE IMPUGNACIÓN Y DEL PROCEDIMIENTO ESPECIAL SANCIONADOR</w:t>
      </w:r>
    </w:p>
    <w:p w14:paraId="13458847"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PRIMERO</w:t>
      </w:r>
    </w:p>
    <w:p w14:paraId="6D89D824" w14:textId="5C6291CD"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DISPOSICIONES GENERALES…………………………………………</w:t>
      </w:r>
      <w:proofErr w:type="gramStart"/>
      <w:r w:rsidRPr="00C90699">
        <w:rPr>
          <w:rFonts w:ascii="Arial" w:hAnsi="Arial" w:cs="Arial"/>
          <w:b w:val="0"/>
          <w:bCs/>
        </w:rPr>
        <w:t>…….</w:t>
      </w:r>
      <w:proofErr w:type="gramEnd"/>
      <w:r w:rsidRPr="00C90699">
        <w:rPr>
          <w:rFonts w:ascii="Arial" w:hAnsi="Arial" w:cs="Arial"/>
          <w:b w:val="0"/>
          <w:bCs/>
        </w:rPr>
        <w:t>.</w:t>
      </w:r>
      <w:r w:rsidR="00EC2820" w:rsidRPr="00C90699">
        <w:rPr>
          <w:rFonts w:ascii="Arial" w:hAnsi="Arial" w:cs="Arial"/>
        </w:rPr>
        <w:t>199-203</w:t>
      </w:r>
    </w:p>
    <w:p w14:paraId="5C35E0CD"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w:t>
      </w:r>
    </w:p>
    <w:p w14:paraId="19FDFEE7" w14:textId="5180FC19"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REGLAS DE TURNO……………………………………………</w:t>
      </w:r>
      <w:r w:rsidR="00EC2820" w:rsidRPr="00C90699">
        <w:rPr>
          <w:rFonts w:ascii="Arial" w:hAnsi="Arial" w:cs="Arial"/>
          <w:b w:val="0"/>
          <w:bCs/>
        </w:rPr>
        <w:t>…………</w:t>
      </w:r>
      <w:proofErr w:type="gramStart"/>
      <w:r w:rsidR="00EC2820" w:rsidRPr="00C90699">
        <w:rPr>
          <w:rFonts w:ascii="Arial" w:hAnsi="Arial" w:cs="Arial"/>
          <w:b w:val="0"/>
          <w:bCs/>
        </w:rPr>
        <w:t>…….</w:t>
      </w:r>
      <w:proofErr w:type="gramEnd"/>
      <w:r w:rsidR="00EC2820" w:rsidRPr="00C90699">
        <w:rPr>
          <w:rFonts w:ascii="Arial" w:hAnsi="Arial" w:cs="Arial"/>
        </w:rPr>
        <w:t>204-207</w:t>
      </w:r>
    </w:p>
    <w:p w14:paraId="4028A302"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lastRenderedPageBreak/>
        <w:t>CAPÍTULO II</w:t>
      </w:r>
    </w:p>
    <w:p w14:paraId="72025B51" w14:textId="01E9A73F"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NOTIFICACIONES ……………………………………………</w:t>
      </w:r>
      <w:r w:rsidR="00EC2820" w:rsidRPr="00C90699">
        <w:rPr>
          <w:rFonts w:ascii="Arial" w:hAnsi="Arial" w:cs="Arial"/>
          <w:b w:val="0"/>
          <w:bCs/>
        </w:rPr>
        <w:t>…………………</w:t>
      </w:r>
      <w:r w:rsidR="00EC2820" w:rsidRPr="00C90699">
        <w:rPr>
          <w:rFonts w:ascii="Arial" w:hAnsi="Arial" w:cs="Arial"/>
        </w:rPr>
        <w:t>208-215</w:t>
      </w:r>
    </w:p>
    <w:p w14:paraId="5F76193A"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III</w:t>
      </w:r>
    </w:p>
    <w:p w14:paraId="50B2A800" w14:textId="37934AAC"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ACUMULACIÓN Y ESCISIÓN……………………………………………</w:t>
      </w:r>
      <w:proofErr w:type="gramStart"/>
      <w:r w:rsidR="00EC2820" w:rsidRPr="00C90699">
        <w:rPr>
          <w:rFonts w:ascii="Arial" w:hAnsi="Arial" w:cs="Arial"/>
          <w:b w:val="0"/>
          <w:bCs/>
        </w:rPr>
        <w:t>…….</w:t>
      </w:r>
      <w:proofErr w:type="gramEnd"/>
      <w:r w:rsidR="00EC2820" w:rsidRPr="00C90699">
        <w:rPr>
          <w:rFonts w:ascii="Arial" w:hAnsi="Arial" w:cs="Arial"/>
          <w:b w:val="0"/>
          <w:bCs/>
        </w:rPr>
        <w:t>.</w:t>
      </w:r>
      <w:r w:rsidR="00EC2820" w:rsidRPr="00C90699">
        <w:rPr>
          <w:rFonts w:ascii="Arial" w:hAnsi="Arial" w:cs="Arial"/>
        </w:rPr>
        <w:t>216-219</w:t>
      </w:r>
    </w:p>
    <w:p w14:paraId="70E3F159"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IV</w:t>
      </w:r>
    </w:p>
    <w:p w14:paraId="73AECC01" w14:textId="5699AD27" w:rsidR="00AE1E00" w:rsidRPr="00C90699" w:rsidRDefault="00AE1E00" w:rsidP="00D81AA9">
      <w:pPr>
        <w:pStyle w:val="Ttulo"/>
        <w:spacing w:after="0"/>
        <w:ind w:right="49"/>
        <w:jc w:val="left"/>
        <w:rPr>
          <w:rFonts w:ascii="Arial" w:hAnsi="Arial" w:cs="Arial"/>
          <w:b w:val="0"/>
          <w:bCs/>
        </w:rPr>
      </w:pPr>
      <w:proofErr w:type="gramStart"/>
      <w:r w:rsidRPr="00C90699">
        <w:rPr>
          <w:rFonts w:ascii="Arial" w:hAnsi="Arial" w:cs="Arial"/>
          <w:b w:val="0"/>
          <w:bCs/>
        </w:rPr>
        <w:t>IMPROCEDENCIA,  DESECHAMIENTO</w:t>
      </w:r>
      <w:proofErr w:type="gramEnd"/>
      <w:r w:rsidRPr="00C90699">
        <w:rPr>
          <w:rFonts w:ascii="Arial" w:hAnsi="Arial" w:cs="Arial"/>
          <w:b w:val="0"/>
          <w:bCs/>
        </w:rPr>
        <w:t xml:space="preserve"> Y SOBRESEIMIENTO……………………………………………</w:t>
      </w:r>
      <w:r w:rsidR="00EC2820" w:rsidRPr="00C90699">
        <w:rPr>
          <w:rFonts w:ascii="Arial" w:hAnsi="Arial" w:cs="Arial"/>
          <w:b w:val="0"/>
          <w:bCs/>
        </w:rPr>
        <w:t>………………...</w:t>
      </w:r>
      <w:r w:rsidR="00EC2820" w:rsidRPr="00C90699">
        <w:rPr>
          <w:rFonts w:ascii="Arial" w:hAnsi="Arial" w:cs="Arial"/>
        </w:rPr>
        <w:t>220-226</w:t>
      </w:r>
    </w:p>
    <w:p w14:paraId="13D53921"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V</w:t>
      </w:r>
    </w:p>
    <w:p w14:paraId="75FD56B7" w14:textId="38252109"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DEL TRÁMITE Y LA SUSTANCIACIÓN…………………………………</w:t>
      </w:r>
      <w:proofErr w:type="gramStart"/>
      <w:r w:rsidRPr="00C90699">
        <w:rPr>
          <w:rFonts w:ascii="Arial" w:hAnsi="Arial" w:cs="Arial"/>
          <w:b w:val="0"/>
          <w:bCs/>
        </w:rPr>
        <w:t>……</w:t>
      </w:r>
      <w:r w:rsidR="00EC2820" w:rsidRPr="00C90699">
        <w:rPr>
          <w:rFonts w:ascii="Arial" w:hAnsi="Arial" w:cs="Arial"/>
          <w:b w:val="0"/>
          <w:bCs/>
        </w:rPr>
        <w:t>.</w:t>
      </w:r>
      <w:proofErr w:type="gramEnd"/>
      <w:r w:rsidR="00EC2820" w:rsidRPr="00C90699">
        <w:rPr>
          <w:rFonts w:ascii="Arial" w:hAnsi="Arial" w:cs="Arial"/>
        </w:rPr>
        <w:t>227-232</w:t>
      </w:r>
    </w:p>
    <w:p w14:paraId="12F49F5F"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VI</w:t>
      </w:r>
    </w:p>
    <w:p w14:paraId="4D92C0C6" w14:textId="198D23FC"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LOS REQUERIMIENTOS……………………………………………</w:t>
      </w:r>
      <w:r w:rsidR="00EC2820" w:rsidRPr="00C90699">
        <w:rPr>
          <w:rFonts w:ascii="Arial" w:hAnsi="Arial" w:cs="Arial"/>
          <w:b w:val="0"/>
          <w:bCs/>
        </w:rPr>
        <w:t>……...</w:t>
      </w:r>
      <w:r w:rsidR="00EC2820" w:rsidRPr="00C90699">
        <w:rPr>
          <w:rFonts w:ascii="Arial" w:hAnsi="Arial" w:cs="Arial"/>
        </w:rPr>
        <w:t>233-235</w:t>
      </w:r>
    </w:p>
    <w:p w14:paraId="11FA4DCA"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VII</w:t>
      </w:r>
    </w:p>
    <w:p w14:paraId="4A86FA66" w14:textId="6EC0BFBC"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AUDIENCIA DE ALEGATOS……………………………………………</w:t>
      </w:r>
      <w:r w:rsidR="00EC2820" w:rsidRPr="00C90699">
        <w:rPr>
          <w:rFonts w:ascii="Arial" w:hAnsi="Arial" w:cs="Arial"/>
        </w:rPr>
        <w:t>236-243</w:t>
      </w:r>
    </w:p>
    <w:p w14:paraId="374107DA" w14:textId="77777777" w:rsidR="00AE1E00" w:rsidRPr="00C90699" w:rsidRDefault="00AE1E00" w:rsidP="00D81AA9">
      <w:pPr>
        <w:pStyle w:val="Ttulo"/>
        <w:spacing w:after="0"/>
        <w:ind w:right="49"/>
        <w:jc w:val="left"/>
        <w:rPr>
          <w:rFonts w:ascii="Arial" w:hAnsi="Arial" w:cs="Arial"/>
          <w:b w:val="0"/>
          <w:bCs/>
        </w:rPr>
      </w:pPr>
    </w:p>
    <w:p w14:paraId="54D70625"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SEGUNDO</w:t>
      </w:r>
    </w:p>
    <w:p w14:paraId="58138C03" w14:textId="5229F886"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MEDIOS DE APREMIO Y CORRECCIONES DISCIPLINARIAS ………………………………………………...</w:t>
      </w:r>
      <w:r w:rsidR="00EC2820" w:rsidRPr="00C90699">
        <w:rPr>
          <w:rFonts w:ascii="Arial" w:hAnsi="Arial" w:cs="Arial"/>
          <w:b w:val="0"/>
          <w:bCs/>
        </w:rPr>
        <w:t>..................................................</w:t>
      </w:r>
      <w:r w:rsidR="00EC2820" w:rsidRPr="00C90699">
        <w:rPr>
          <w:rFonts w:ascii="Arial" w:hAnsi="Arial" w:cs="Arial"/>
        </w:rPr>
        <w:t>244-248</w:t>
      </w:r>
    </w:p>
    <w:p w14:paraId="00EF2F60" w14:textId="77777777" w:rsidR="00AE1E00" w:rsidRPr="00C90699" w:rsidRDefault="00AE1E00" w:rsidP="00D81AA9">
      <w:pPr>
        <w:pStyle w:val="Ttulo"/>
        <w:spacing w:after="0"/>
        <w:ind w:right="49"/>
        <w:jc w:val="left"/>
        <w:rPr>
          <w:rFonts w:ascii="Arial" w:hAnsi="Arial" w:cs="Arial"/>
          <w:b w:val="0"/>
          <w:bCs/>
        </w:rPr>
      </w:pPr>
    </w:p>
    <w:p w14:paraId="72F93902"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TERCERO</w:t>
      </w:r>
    </w:p>
    <w:p w14:paraId="5E0CF856" w14:textId="5599D251"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 xml:space="preserve">DE LAS </w:t>
      </w:r>
      <w:r w:rsidR="00D81AA9" w:rsidRPr="00C90699">
        <w:rPr>
          <w:rFonts w:ascii="Arial" w:hAnsi="Arial" w:cs="Arial"/>
          <w:b w:val="0"/>
          <w:bCs/>
        </w:rPr>
        <w:t>RESOLUCIONES</w:t>
      </w:r>
      <w:r w:rsidRPr="00C90699">
        <w:rPr>
          <w:rFonts w:ascii="Arial" w:hAnsi="Arial" w:cs="Arial"/>
          <w:b w:val="0"/>
          <w:bCs/>
        </w:rPr>
        <w:t xml:space="preserve"> Y SENTENCIAS</w:t>
      </w:r>
    </w:p>
    <w:p w14:paraId="329FF54D"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w:t>
      </w:r>
    </w:p>
    <w:p w14:paraId="3D9260B1" w14:textId="57F90B57"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SENTENCIAS……………………………………………</w:t>
      </w:r>
      <w:r w:rsidR="00EC2820" w:rsidRPr="00C90699">
        <w:rPr>
          <w:rFonts w:ascii="Arial" w:hAnsi="Arial" w:cs="Arial"/>
          <w:b w:val="0"/>
          <w:bCs/>
        </w:rPr>
        <w:t>………</w:t>
      </w:r>
      <w:proofErr w:type="gramStart"/>
      <w:r w:rsidR="00EC2820" w:rsidRPr="00C90699">
        <w:rPr>
          <w:rFonts w:ascii="Arial" w:hAnsi="Arial" w:cs="Arial"/>
          <w:b w:val="0"/>
          <w:bCs/>
        </w:rPr>
        <w:t>…….</w:t>
      </w:r>
      <w:proofErr w:type="gramEnd"/>
      <w:r w:rsidR="00EC2820" w:rsidRPr="00C90699">
        <w:rPr>
          <w:rFonts w:ascii="Arial" w:hAnsi="Arial" w:cs="Arial"/>
          <w:b w:val="0"/>
          <w:bCs/>
        </w:rPr>
        <w:t>.</w:t>
      </w:r>
      <w:r w:rsidR="00EC2820" w:rsidRPr="00C90699">
        <w:rPr>
          <w:rFonts w:ascii="Arial" w:hAnsi="Arial" w:cs="Arial"/>
        </w:rPr>
        <w:t>249-251</w:t>
      </w:r>
    </w:p>
    <w:p w14:paraId="33943859"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w:t>
      </w:r>
    </w:p>
    <w:p w14:paraId="58428433" w14:textId="66F45F87"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 ACLARACIÓN DE SENTENCIAS……………………………………………</w:t>
      </w:r>
      <w:r w:rsidR="00EC2820" w:rsidRPr="00C90699">
        <w:rPr>
          <w:rFonts w:ascii="Arial" w:hAnsi="Arial" w:cs="Arial"/>
          <w:b w:val="0"/>
          <w:bCs/>
        </w:rPr>
        <w:t>…………………</w:t>
      </w:r>
      <w:proofErr w:type="gramStart"/>
      <w:r w:rsidR="00EC2820" w:rsidRPr="00C90699">
        <w:rPr>
          <w:rFonts w:ascii="Arial" w:hAnsi="Arial" w:cs="Arial"/>
          <w:b w:val="0"/>
          <w:bCs/>
        </w:rPr>
        <w:t>…….</w:t>
      </w:r>
      <w:proofErr w:type="gramEnd"/>
      <w:r w:rsidR="00EC2820" w:rsidRPr="00C90699">
        <w:rPr>
          <w:rFonts w:ascii="Arial" w:hAnsi="Arial" w:cs="Arial"/>
          <w:b w:val="0"/>
          <w:bCs/>
        </w:rPr>
        <w:t>.</w:t>
      </w:r>
      <w:r w:rsidR="00EC2820" w:rsidRPr="00C90699">
        <w:rPr>
          <w:rFonts w:ascii="Arial" w:hAnsi="Arial" w:cs="Arial"/>
        </w:rPr>
        <w:t>252-253</w:t>
      </w:r>
    </w:p>
    <w:p w14:paraId="0AD67884"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CAPÍTULO III</w:t>
      </w:r>
    </w:p>
    <w:p w14:paraId="60DA0737" w14:textId="53174BEE"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DEL CUMPLIMIENTO Y EJECUCIÓN DE SENTENCIAS……………………………………</w:t>
      </w:r>
      <w:r w:rsidR="00EC2820" w:rsidRPr="00C90699">
        <w:rPr>
          <w:rFonts w:ascii="Arial" w:hAnsi="Arial" w:cs="Arial"/>
          <w:b w:val="0"/>
          <w:bCs/>
        </w:rPr>
        <w:t>…………………………</w:t>
      </w:r>
      <w:proofErr w:type="gramStart"/>
      <w:r w:rsidR="00EC2820" w:rsidRPr="00C90699">
        <w:rPr>
          <w:rFonts w:ascii="Arial" w:hAnsi="Arial" w:cs="Arial"/>
          <w:b w:val="0"/>
          <w:bCs/>
        </w:rPr>
        <w:t>…….</w:t>
      </w:r>
      <w:proofErr w:type="gramEnd"/>
      <w:r w:rsidR="00EC2820" w:rsidRPr="00C90699">
        <w:rPr>
          <w:rFonts w:ascii="Arial" w:hAnsi="Arial" w:cs="Arial"/>
          <w:b w:val="0"/>
          <w:bCs/>
        </w:rPr>
        <w:t>.</w:t>
      </w:r>
      <w:r w:rsidR="00EC2820" w:rsidRPr="00C90699">
        <w:rPr>
          <w:rFonts w:ascii="Arial" w:hAnsi="Arial" w:cs="Arial"/>
        </w:rPr>
        <w:t>254-256</w:t>
      </w:r>
    </w:p>
    <w:p w14:paraId="2753A9B7" w14:textId="77777777" w:rsidR="00AE1E00" w:rsidRPr="00C90699" w:rsidRDefault="00AE1E00" w:rsidP="00D81AA9">
      <w:pPr>
        <w:pStyle w:val="Ttulo"/>
        <w:spacing w:after="0"/>
        <w:ind w:right="49"/>
        <w:jc w:val="left"/>
        <w:rPr>
          <w:rFonts w:ascii="Arial" w:hAnsi="Arial" w:cs="Arial"/>
          <w:b w:val="0"/>
          <w:bCs/>
        </w:rPr>
      </w:pPr>
    </w:p>
    <w:p w14:paraId="4FA29810"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CUARTO</w:t>
      </w:r>
    </w:p>
    <w:p w14:paraId="2BB07BB3" w14:textId="469DACDE"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LOS IMPEDIMENTOS Y EXCUSAS…………………………………</w:t>
      </w:r>
      <w:proofErr w:type="gramStart"/>
      <w:r w:rsidRPr="00C90699">
        <w:rPr>
          <w:rFonts w:ascii="Arial" w:hAnsi="Arial" w:cs="Arial"/>
          <w:b w:val="0"/>
          <w:bCs/>
        </w:rPr>
        <w:t>……</w:t>
      </w:r>
      <w:r w:rsidR="00EC2820" w:rsidRPr="00C90699">
        <w:rPr>
          <w:rFonts w:ascii="Arial" w:hAnsi="Arial" w:cs="Arial"/>
          <w:b w:val="0"/>
          <w:bCs/>
        </w:rPr>
        <w:t>.</w:t>
      </w:r>
      <w:proofErr w:type="gramEnd"/>
      <w:r w:rsidR="00EC2820" w:rsidRPr="00C90699">
        <w:rPr>
          <w:rFonts w:ascii="Arial" w:hAnsi="Arial" w:cs="Arial"/>
        </w:rPr>
        <w:t>257-261</w:t>
      </w:r>
    </w:p>
    <w:p w14:paraId="2C864C5C" w14:textId="77777777" w:rsidR="00AE1E00" w:rsidRPr="00C90699" w:rsidRDefault="00AE1E00" w:rsidP="00D81AA9">
      <w:pPr>
        <w:pStyle w:val="Ttulo"/>
        <w:spacing w:after="0"/>
        <w:ind w:right="49"/>
        <w:jc w:val="left"/>
        <w:rPr>
          <w:rFonts w:ascii="Arial" w:hAnsi="Arial" w:cs="Arial"/>
          <w:b w:val="0"/>
          <w:bCs/>
        </w:rPr>
      </w:pPr>
    </w:p>
    <w:p w14:paraId="372C2017" w14:textId="77777777" w:rsidR="00AE1E00" w:rsidRPr="00C90699" w:rsidRDefault="00AE1E00" w:rsidP="00D81AA9">
      <w:pPr>
        <w:pStyle w:val="Ttulo"/>
        <w:spacing w:after="0"/>
        <w:ind w:right="49"/>
        <w:jc w:val="left"/>
        <w:rPr>
          <w:rFonts w:ascii="Arial" w:hAnsi="Arial" w:cs="Arial"/>
        </w:rPr>
      </w:pPr>
      <w:r w:rsidRPr="00C90699">
        <w:rPr>
          <w:rFonts w:ascii="Arial" w:hAnsi="Arial" w:cs="Arial"/>
        </w:rPr>
        <w:t>TÍTULO QUINTO</w:t>
      </w:r>
    </w:p>
    <w:p w14:paraId="32D7F4D0" w14:textId="5E3653E0" w:rsidR="00AE1E00" w:rsidRPr="00C90699" w:rsidRDefault="00AE1E00" w:rsidP="00D81AA9">
      <w:pPr>
        <w:pStyle w:val="Ttulo"/>
        <w:spacing w:after="0"/>
        <w:ind w:right="49"/>
        <w:jc w:val="left"/>
        <w:rPr>
          <w:rFonts w:ascii="Arial" w:hAnsi="Arial" w:cs="Arial"/>
          <w:b w:val="0"/>
          <w:bCs/>
        </w:rPr>
      </w:pPr>
      <w:r w:rsidRPr="00C90699">
        <w:rPr>
          <w:rFonts w:ascii="Arial" w:hAnsi="Arial" w:cs="Arial"/>
          <w:b w:val="0"/>
          <w:bCs/>
        </w:rPr>
        <w:t>DE LAS REFORMAS AL REGLAMENTO………………………………………………...</w:t>
      </w:r>
      <w:r w:rsidR="00EC2820" w:rsidRPr="00C90699">
        <w:rPr>
          <w:rFonts w:ascii="Arial" w:hAnsi="Arial" w:cs="Arial"/>
          <w:b w:val="0"/>
          <w:bCs/>
        </w:rPr>
        <w:t>................................</w:t>
      </w:r>
      <w:r w:rsidR="00EC2820" w:rsidRPr="00C90699">
        <w:rPr>
          <w:rFonts w:ascii="Arial" w:hAnsi="Arial" w:cs="Arial"/>
          <w:color w:val="231F20"/>
        </w:rPr>
        <w:t>262</w:t>
      </w:r>
    </w:p>
    <w:p w14:paraId="21D79CF7" w14:textId="77777777" w:rsidR="00AE1E00" w:rsidRPr="00C90699" w:rsidRDefault="00AE1E00" w:rsidP="00D81AA9">
      <w:pPr>
        <w:pStyle w:val="Ttulo"/>
        <w:spacing w:after="0"/>
        <w:ind w:right="49"/>
        <w:jc w:val="left"/>
        <w:rPr>
          <w:rFonts w:ascii="Arial" w:hAnsi="Arial" w:cs="Arial"/>
          <w:b w:val="0"/>
          <w:bCs/>
        </w:rPr>
      </w:pPr>
    </w:p>
    <w:p w14:paraId="76DC03DC" w14:textId="384C3C32" w:rsidR="00AE1E00" w:rsidRPr="00C90699" w:rsidRDefault="00AE1E00" w:rsidP="00691AAA">
      <w:pPr>
        <w:pStyle w:val="Ttulo"/>
        <w:spacing w:after="0"/>
        <w:ind w:right="49"/>
        <w:jc w:val="left"/>
        <w:rPr>
          <w:rFonts w:ascii="Arial" w:hAnsi="Arial" w:cs="Arial"/>
          <w:b w:val="0"/>
          <w:bCs/>
        </w:rPr>
      </w:pPr>
      <w:r w:rsidRPr="00C90699">
        <w:rPr>
          <w:rFonts w:ascii="Arial" w:hAnsi="Arial" w:cs="Arial"/>
        </w:rPr>
        <w:t>TRANSITORIOS</w:t>
      </w:r>
    </w:p>
    <w:p w14:paraId="00000002" w14:textId="6E21A4AA" w:rsidR="00330037" w:rsidRPr="00C90699" w:rsidRDefault="007F7E3A" w:rsidP="00C90699">
      <w:pPr>
        <w:pStyle w:val="Ttulo"/>
        <w:spacing w:after="0"/>
        <w:ind w:right="49"/>
        <w:rPr>
          <w:rFonts w:ascii="Arial" w:hAnsi="Arial" w:cs="Arial"/>
        </w:rPr>
      </w:pPr>
      <w:r w:rsidRPr="00C90699">
        <w:rPr>
          <w:rFonts w:ascii="Arial" w:hAnsi="Arial" w:cs="Arial"/>
        </w:rPr>
        <w:lastRenderedPageBreak/>
        <w:t>LIBRO PRIMERO</w:t>
      </w:r>
    </w:p>
    <w:p w14:paraId="7EB95226" w14:textId="35C96CFC" w:rsidR="0004367F" w:rsidRPr="00C90699" w:rsidRDefault="007F7E3A" w:rsidP="00D81AA9">
      <w:pPr>
        <w:pStyle w:val="Ttulo"/>
        <w:ind w:right="49"/>
        <w:rPr>
          <w:rFonts w:ascii="Arial" w:hAnsi="Arial" w:cs="Arial"/>
        </w:rPr>
      </w:pPr>
      <w:r w:rsidRPr="00C90699">
        <w:rPr>
          <w:rFonts w:ascii="Arial" w:hAnsi="Arial" w:cs="Arial"/>
        </w:rPr>
        <w:t>DISPOSICIONES GENERALES</w:t>
      </w:r>
    </w:p>
    <w:p w14:paraId="00000004" w14:textId="77777777" w:rsidR="00330037" w:rsidRPr="00C90699" w:rsidRDefault="007F7E3A" w:rsidP="00D81AA9">
      <w:pPr>
        <w:pStyle w:val="Ttulo"/>
        <w:spacing w:after="0"/>
        <w:ind w:right="49"/>
        <w:rPr>
          <w:rFonts w:ascii="Arial" w:hAnsi="Arial" w:cs="Arial"/>
        </w:rPr>
      </w:pPr>
      <w:r w:rsidRPr="00C90699">
        <w:rPr>
          <w:rFonts w:ascii="Arial" w:hAnsi="Arial" w:cs="Arial"/>
        </w:rPr>
        <w:t>TÍTULO PRIMERO</w:t>
      </w:r>
    </w:p>
    <w:p w14:paraId="00000005" w14:textId="5B3738AA" w:rsidR="00330037" w:rsidRPr="00C90699" w:rsidRDefault="007F7E3A" w:rsidP="00D81AA9">
      <w:pPr>
        <w:pStyle w:val="Ttulo"/>
        <w:spacing w:after="0"/>
        <w:ind w:right="49"/>
        <w:rPr>
          <w:rFonts w:ascii="Arial" w:hAnsi="Arial" w:cs="Arial"/>
        </w:rPr>
      </w:pPr>
      <w:r w:rsidRPr="00C90699">
        <w:rPr>
          <w:rFonts w:ascii="Arial" w:hAnsi="Arial" w:cs="Arial"/>
        </w:rPr>
        <w:t>DISPOSICIONES PRELIMINARES</w:t>
      </w:r>
    </w:p>
    <w:bookmarkEnd w:id="0"/>
    <w:p w14:paraId="7085B7A8" w14:textId="77777777" w:rsidR="0004367F" w:rsidRPr="00C90699" w:rsidRDefault="0004367F" w:rsidP="00D81AA9">
      <w:pPr>
        <w:spacing w:line="276" w:lineRule="auto"/>
        <w:ind w:right="49"/>
        <w:rPr>
          <w:rFonts w:ascii="Arial" w:hAnsi="Arial" w:cs="Arial"/>
        </w:rPr>
      </w:pPr>
    </w:p>
    <w:p w14:paraId="00000006" w14:textId="77777777" w:rsidR="00330037" w:rsidRPr="00C90699" w:rsidRDefault="007F7E3A" w:rsidP="00D81AA9">
      <w:pPr>
        <w:widowControl w:val="0"/>
        <w:tabs>
          <w:tab w:val="left" w:pos="8789"/>
        </w:tabs>
        <w:spacing w:after="0" w:line="276" w:lineRule="auto"/>
        <w:ind w:right="49"/>
        <w:jc w:val="both"/>
        <w:rPr>
          <w:rFonts w:ascii="Arial" w:hAnsi="Arial" w:cs="Arial"/>
          <w:color w:val="000000"/>
        </w:rPr>
      </w:pPr>
      <w:r w:rsidRPr="00C90699">
        <w:rPr>
          <w:rFonts w:ascii="Arial" w:hAnsi="Arial" w:cs="Arial"/>
          <w:b/>
          <w:color w:val="231F20"/>
        </w:rPr>
        <w:t xml:space="preserve">Artículo 1. </w:t>
      </w:r>
      <w:r w:rsidRPr="00C90699">
        <w:rPr>
          <w:rFonts w:ascii="Arial" w:hAnsi="Arial" w:cs="Arial"/>
          <w:color w:val="231F20"/>
        </w:rPr>
        <w:t>Las disposiciones de este ordenamiento son de observancia general en el Tribunal Electoral del Estado de Aguascalientes y tienen por objeto reglamentar su organización y funcionamiento, así como las facultades que a sus respectivos órganos les confiere la Constitución Política de los Estados Unidos Mexicanos, la Ley General de Instituciones y Procedimientos Electorales, la Constitución Política del Estado de Aguascalientes, el Código Electoral del Estado Aguascalientes y demás disposiciones legales aplicables.</w:t>
      </w:r>
    </w:p>
    <w:p w14:paraId="00000007" w14:textId="77777777" w:rsidR="00330037" w:rsidRPr="00C90699" w:rsidRDefault="00330037" w:rsidP="00D81AA9">
      <w:pPr>
        <w:widowControl w:val="0"/>
        <w:spacing w:after="0" w:line="276" w:lineRule="auto"/>
        <w:ind w:right="49"/>
        <w:rPr>
          <w:rFonts w:ascii="Arial" w:hAnsi="Arial" w:cs="Arial"/>
          <w:color w:val="000000"/>
        </w:rPr>
      </w:pPr>
    </w:p>
    <w:p w14:paraId="00000008" w14:textId="77777777" w:rsidR="00330037" w:rsidRPr="00C90699" w:rsidRDefault="007F7E3A" w:rsidP="00D81AA9">
      <w:pPr>
        <w:widowControl w:val="0"/>
        <w:spacing w:line="276" w:lineRule="auto"/>
        <w:ind w:right="49"/>
        <w:jc w:val="both"/>
        <w:rPr>
          <w:rFonts w:ascii="Arial" w:hAnsi="Arial" w:cs="Arial"/>
          <w:color w:val="000000"/>
        </w:rPr>
      </w:pPr>
      <w:r w:rsidRPr="00C90699">
        <w:rPr>
          <w:rFonts w:ascii="Arial" w:hAnsi="Arial" w:cs="Arial"/>
          <w:b/>
          <w:color w:val="231F20"/>
        </w:rPr>
        <w:t xml:space="preserve">Artículo 2. </w:t>
      </w:r>
      <w:r w:rsidRPr="00C90699">
        <w:rPr>
          <w:rFonts w:ascii="Arial" w:hAnsi="Arial" w:cs="Arial"/>
          <w:color w:val="231F20"/>
        </w:rPr>
        <w:t xml:space="preserve">Para los efectos de este </w:t>
      </w:r>
      <w:sdt>
        <w:sdtPr>
          <w:rPr>
            <w:rFonts w:ascii="Arial" w:hAnsi="Arial" w:cs="Arial"/>
          </w:rPr>
          <w:tag w:val="goog_rdk_0"/>
          <w:id w:val="-72747279"/>
        </w:sdtPr>
        <w:sdtContent/>
      </w:sdt>
      <w:r w:rsidRPr="00C90699">
        <w:rPr>
          <w:rFonts w:ascii="Arial" w:hAnsi="Arial" w:cs="Arial"/>
          <w:color w:val="231F20"/>
        </w:rPr>
        <w:t>Reglamento, se entenderá por:</w:t>
      </w:r>
    </w:p>
    <w:p w14:paraId="00000009" w14:textId="77777777" w:rsidR="00330037" w:rsidRPr="00C90699" w:rsidRDefault="007F7E3A" w:rsidP="00D81AA9">
      <w:pPr>
        <w:widowControl w:val="0"/>
        <w:numPr>
          <w:ilvl w:val="0"/>
          <w:numId w:val="1"/>
        </w:numPr>
        <w:spacing w:after="0" w:line="276" w:lineRule="auto"/>
        <w:ind w:left="0" w:right="49" w:firstLine="284"/>
        <w:rPr>
          <w:rFonts w:ascii="Arial" w:hAnsi="Arial" w:cs="Arial"/>
          <w:color w:val="000000"/>
        </w:rPr>
      </w:pPr>
      <w:r w:rsidRPr="00C90699">
        <w:rPr>
          <w:rFonts w:ascii="Arial" w:hAnsi="Arial" w:cs="Arial"/>
          <w:color w:val="231F20"/>
        </w:rPr>
        <w:t>En lo que se refiere a los ordenamientos legales:</w:t>
      </w:r>
    </w:p>
    <w:p w14:paraId="617FEF3F" w14:textId="44ED67DE" w:rsidR="00D45C8F" w:rsidRPr="00C90699" w:rsidRDefault="00D45C8F" w:rsidP="00D81AA9">
      <w:pPr>
        <w:widowControl w:val="0"/>
        <w:numPr>
          <w:ilvl w:val="0"/>
          <w:numId w:val="2"/>
        </w:numPr>
        <w:tabs>
          <w:tab w:val="left" w:pos="861"/>
        </w:tabs>
        <w:spacing w:after="0" w:line="276" w:lineRule="auto"/>
        <w:ind w:left="862" w:right="49" w:hanging="295"/>
        <w:jc w:val="both"/>
        <w:rPr>
          <w:rFonts w:ascii="Arial" w:hAnsi="Arial" w:cs="Arial"/>
          <w:color w:val="000000"/>
        </w:rPr>
      </w:pPr>
      <w:r w:rsidRPr="00C90699">
        <w:rPr>
          <w:rFonts w:ascii="Arial" w:hAnsi="Arial" w:cs="Arial"/>
          <w:b/>
          <w:color w:val="231F20"/>
        </w:rPr>
        <w:t xml:space="preserve">Código: </w:t>
      </w:r>
      <w:r w:rsidRPr="00C90699">
        <w:rPr>
          <w:rFonts w:ascii="Arial" w:hAnsi="Arial" w:cs="Arial"/>
          <w:color w:val="231F20"/>
        </w:rPr>
        <w:t>Código Electoral del Estado de Aguascalientes.</w:t>
      </w:r>
    </w:p>
    <w:p w14:paraId="0000000A" w14:textId="0E90BBC3" w:rsidR="00330037" w:rsidRPr="00C90699" w:rsidRDefault="007F7E3A" w:rsidP="00D81AA9">
      <w:pPr>
        <w:widowControl w:val="0"/>
        <w:numPr>
          <w:ilvl w:val="0"/>
          <w:numId w:val="2"/>
        </w:numPr>
        <w:tabs>
          <w:tab w:val="left" w:pos="965"/>
        </w:tabs>
        <w:spacing w:after="0" w:line="276" w:lineRule="auto"/>
        <w:ind w:left="862" w:right="49" w:hanging="295"/>
        <w:jc w:val="both"/>
        <w:rPr>
          <w:rFonts w:ascii="Arial" w:hAnsi="Arial" w:cs="Arial"/>
          <w:color w:val="000000"/>
        </w:rPr>
      </w:pPr>
      <w:r w:rsidRPr="00C90699">
        <w:rPr>
          <w:rFonts w:ascii="Arial" w:hAnsi="Arial" w:cs="Arial"/>
          <w:b/>
          <w:color w:val="231F20"/>
        </w:rPr>
        <w:t>Constitución General:</w:t>
      </w:r>
      <w:r w:rsidRPr="00C90699">
        <w:rPr>
          <w:rFonts w:ascii="Arial" w:hAnsi="Arial" w:cs="Arial"/>
          <w:color w:val="231F20"/>
        </w:rPr>
        <w:t xml:space="preserve"> Constitución Política de los Estados Unidos Mexicanos.</w:t>
      </w:r>
    </w:p>
    <w:p w14:paraId="0000000B" w14:textId="77777777" w:rsidR="00330037" w:rsidRPr="00C90699" w:rsidRDefault="007F7E3A" w:rsidP="00D81AA9">
      <w:pPr>
        <w:widowControl w:val="0"/>
        <w:numPr>
          <w:ilvl w:val="0"/>
          <w:numId w:val="2"/>
        </w:numPr>
        <w:tabs>
          <w:tab w:val="left" w:pos="965"/>
        </w:tabs>
        <w:spacing w:after="0" w:line="276" w:lineRule="auto"/>
        <w:ind w:left="862" w:right="49" w:hanging="295"/>
        <w:jc w:val="both"/>
        <w:rPr>
          <w:rFonts w:ascii="Arial" w:hAnsi="Arial" w:cs="Arial"/>
          <w:color w:val="000000"/>
        </w:rPr>
      </w:pPr>
      <w:r w:rsidRPr="00C90699">
        <w:rPr>
          <w:rFonts w:ascii="Arial" w:hAnsi="Arial" w:cs="Arial"/>
          <w:b/>
          <w:color w:val="231F20"/>
        </w:rPr>
        <w:t>Constitución Local:</w:t>
      </w:r>
      <w:r w:rsidRPr="00C90699">
        <w:rPr>
          <w:rFonts w:ascii="Arial" w:hAnsi="Arial" w:cs="Arial"/>
          <w:color w:val="231F20"/>
        </w:rPr>
        <w:t xml:space="preserve"> Constitución Política del Estado de Aguascalientes.</w:t>
      </w:r>
    </w:p>
    <w:p w14:paraId="2B913171" w14:textId="7F34DEC7" w:rsidR="00D45C8F" w:rsidRPr="00C90699" w:rsidRDefault="00D45C8F" w:rsidP="00D81AA9">
      <w:pPr>
        <w:widowControl w:val="0"/>
        <w:numPr>
          <w:ilvl w:val="0"/>
          <w:numId w:val="2"/>
        </w:numPr>
        <w:tabs>
          <w:tab w:val="left" w:pos="862"/>
        </w:tabs>
        <w:spacing w:after="0" w:line="276" w:lineRule="auto"/>
        <w:ind w:left="861" w:right="49" w:hanging="295"/>
        <w:jc w:val="both"/>
        <w:rPr>
          <w:rFonts w:ascii="Arial" w:hAnsi="Arial" w:cs="Arial"/>
          <w:color w:val="000000"/>
        </w:rPr>
      </w:pPr>
      <w:r w:rsidRPr="00C90699">
        <w:rPr>
          <w:rFonts w:ascii="Arial" w:hAnsi="Arial" w:cs="Arial"/>
          <w:b/>
          <w:color w:val="231F20"/>
        </w:rPr>
        <w:t>Estatuto:</w:t>
      </w:r>
      <w:r w:rsidRPr="00C90699">
        <w:rPr>
          <w:rFonts w:ascii="Arial" w:hAnsi="Arial" w:cs="Arial"/>
          <w:color w:val="231F20"/>
        </w:rPr>
        <w:t xml:space="preserve"> Estatuto Jurídico de los Trabajadores al Servicio de los Gobiernos del Estado de Aguascalientes, sus Municipios y Organismos Públicos Descentralizados.</w:t>
      </w:r>
    </w:p>
    <w:p w14:paraId="0000000C" w14:textId="73245D21" w:rsidR="00330037" w:rsidRPr="00C90699" w:rsidRDefault="007F7E3A" w:rsidP="00D81AA9">
      <w:pPr>
        <w:widowControl w:val="0"/>
        <w:numPr>
          <w:ilvl w:val="0"/>
          <w:numId w:val="2"/>
        </w:numPr>
        <w:tabs>
          <w:tab w:val="left" w:pos="860"/>
          <w:tab w:val="left" w:pos="861"/>
        </w:tabs>
        <w:spacing w:after="0" w:line="276" w:lineRule="auto"/>
        <w:ind w:left="862" w:right="49" w:hanging="295"/>
        <w:jc w:val="both"/>
        <w:rPr>
          <w:rFonts w:ascii="Arial" w:hAnsi="Arial" w:cs="Arial"/>
          <w:color w:val="000000"/>
        </w:rPr>
      </w:pPr>
      <w:r w:rsidRPr="00C90699">
        <w:rPr>
          <w:rFonts w:ascii="Arial" w:hAnsi="Arial" w:cs="Arial"/>
          <w:b/>
          <w:color w:val="231F20"/>
        </w:rPr>
        <w:t>LEGIPE:</w:t>
      </w:r>
      <w:r w:rsidRPr="00C90699">
        <w:rPr>
          <w:rFonts w:ascii="Arial" w:hAnsi="Arial" w:cs="Arial"/>
          <w:color w:val="231F20"/>
        </w:rPr>
        <w:t xml:space="preserve"> Ley General de Instituciones y Procedimientos Electorales.</w:t>
      </w:r>
    </w:p>
    <w:p w14:paraId="1F6DC2E4" w14:textId="77777777" w:rsidR="00487483" w:rsidRPr="00C90699" w:rsidRDefault="00487483" w:rsidP="00D81AA9">
      <w:pPr>
        <w:widowControl w:val="0"/>
        <w:numPr>
          <w:ilvl w:val="0"/>
          <w:numId w:val="2"/>
        </w:numPr>
        <w:spacing w:after="0" w:line="276" w:lineRule="auto"/>
        <w:ind w:left="860" w:right="49" w:hanging="295"/>
        <w:jc w:val="both"/>
        <w:rPr>
          <w:rFonts w:ascii="Arial" w:hAnsi="Arial" w:cs="Arial"/>
          <w:color w:val="000000"/>
        </w:rPr>
      </w:pPr>
      <w:r w:rsidRPr="00C90699">
        <w:rPr>
          <w:rFonts w:ascii="Arial" w:hAnsi="Arial" w:cs="Arial"/>
          <w:b/>
          <w:color w:val="231F20"/>
        </w:rPr>
        <w:t>Ley de Adquisiciones:</w:t>
      </w:r>
      <w:r w:rsidRPr="00C90699">
        <w:rPr>
          <w:rFonts w:ascii="Arial" w:hAnsi="Arial" w:cs="Arial"/>
          <w:color w:val="231F20"/>
        </w:rPr>
        <w:t xml:space="preserve"> Ley de Adquisiciones, Arrendamientos y Servicios del Estado de Aguascalientes y sus Municipios.</w:t>
      </w:r>
    </w:p>
    <w:p w14:paraId="009F5CD6" w14:textId="77777777" w:rsidR="00487483" w:rsidRPr="00C90699" w:rsidRDefault="00487483" w:rsidP="00D81AA9">
      <w:pPr>
        <w:widowControl w:val="0"/>
        <w:numPr>
          <w:ilvl w:val="0"/>
          <w:numId w:val="2"/>
        </w:numPr>
        <w:spacing w:after="0" w:line="276" w:lineRule="auto"/>
        <w:ind w:left="860" w:right="49" w:hanging="295"/>
        <w:jc w:val="both"/>
        <w:rPr>
          <w:rFonts w:ascii="Arial" w:hAnsi="Arial" w:cs="Arial"/>
          <w:color w:val="000000"/>
        </w:rPr>
      </w:pPr>
      <w:r w:rsidRPr="00C90699">
        <w:rPr>
          <w:rFonts w:ascii="Arial" w:hAnsi="Arial" w:cs="Arial"/>
          <w:b/>
          <w:color w:val="231F20"/>
        </w:rPr>
        <w:t>Ley de Archivos:</w:t>
      </w:r>
      <w:r w:rsidRPr="00C90699">
        <w:rPr>
          <w:rFonts w:ascii="Arial" w:hAnsi="Arial" w:cs="Arial"/>
          <w:color w:val="231F20"/>
        </w:rPr>
        <w:t xml:space="preserve"> Ley del Archivos del Estado de Aguascalientes.</w:t>
      </w:r>
    </w:p>
    <w:p w14:paraId="660F9C43" w14:textId="06EE577F" w:rsidR="00487483" w:rsidRPr="00C90699" w:rsidRDefault="00487483" w:rsidP="00D81AA9">
      <w:pPr>
        <w:widowControl w:val="0"/>
        <w:numPr>
          <w:ilvl w:val="0"/>
          <w:numId w:val="2"/>
        </w:numPr>
        <w:spacing w:after="0" w:line="276" w:lineRule="auto"/>
        <w:ind w:left="860" w:right="49" w:hanging="295"/>
        <w:jc w:val="both"/>
        <w:rPr>
          <w:rFonts w:ascii="Arial" w:hAnsi="Arial" w:cs="Arial"/>
          <w:color w:val="000000"/>
        </w:rPr>
      </w:pPr>
      <w:r w:rsidRPr="00C90699">
        <w:rPr>
          <w:rFonts w:ascii="Arial" w:hAnsi="Arial" w:cs="Arial"/>
          <w:b/>
          <w:color w:val="231F20"/>
        </w:rPr>
        <w:t>Ley de Protección de Datos:</w:t>
      </w:r>
      <w:r w:rsidRPr="00C90699">
        <w:rPr>
          <w:rFonts w:ascii="Arial" w:hAnsi="Arial" w:cs="Arial"/>
          <w:color w:val="231F20"/>
        </w:rPr>
        <w:t xml:space="preserve"> Ley de Protección de Datos Personales en Posesión de los Sujetos Obligados del Estado de Aguascalientes y sus Municipios.</w:t>
      </w:r>
    </w:p>
    <w:p w14:paraId="7FEA9AF7" w14:textId="77777777" w:rsidR="00487483" w:rsidRPr="00C90699" w:rsidRDefault="00487483" w:rsidP="00D81AA9">
      <w:pPr>
        <w:widowControl w:val="0"/>
        <w:numPr>
          <w:ilvl w:val="0"/>
          <w:numId w:val="2"/>
        </w:numPr>
        <w:tabs>
          <w:tab w:val="left" w:pos="862"/>
        </w:tabs>
        <w:spacing w:after="0" w:line="276" w:lineRule="auto"/>
        <w:ind w:left="854" w:right="49" w:hanging="295"/>
        <w:jc w:val="both"/>
        <w:rPr>
          <w:rFonts w:ascii="Arial" w:hAnsi="Arial" w:cs="Arial"/>
          <w:color w:val="000000"/>
        </w:rPr>
      </w:pPr>
      <w:r w:rsidRPr="00C90699">
        <w:rPr>
          <w:rFonts w:ascii="Arial" w:hAnsi="Arial" w:cs="Arial"/>
          <w:b/>
          <w:color w:val="231F20"/>
        </w:rPr>
        <w:t>Ley de Responsabilidades:</w:t>
      </w:r>
      <w:r w:rsidRPr="00C90699">
        <w:rPr>
          <w:rFonts w:ascii="Arial" w:hAnsi="Arial" w:cs="Arial"/>
          <w:color w:val="231F20"/>
        </w:rPr>
        <w:t xml:space="preserve"> Ley de Responsabilidades Administrativas del Estado de Aguascalientes.</w:t>
      </w:r>
    </w:p>
    <w:p w14:paraId="2B03AF0A" w14:textId="362566BB" w:rsidR="00487483" w:rsidRPr="00C90699" w:rsidRDefault="00487483" w:rsidP="00D81AA9">
      <w:pPr>
        <w:widowControl w:val="0"/>
        <w:numPr>
          <w:ilvl w:val="0"/>
          <w:numId w:val="2"/>
        </w:numPr>
        <w:spacing w:after="0" w:line="276" w:lineRule="auto"/>
        <w:ind w:left="854" w:right="49" w:hanging="295"/>
        <w:jc w:val="both"/>
        <w:rPr>
          <w:rFonts w:ascii="Arial" w:hAnsi="Arial" w:cs="Arial"/>
          <w:color w:val="000000"/>
        </w:rPr>
      </w:pPr>
      <w:r w:rsidRPr="00C90699">
        <w:rPr>
          <w:rFonts w:ascii="Arial" w:hAnsi="Arial" w:cs="Arial"/>
          <w:b/>
          <w:color w:val="231F20"/>
        </w:rPr>
        <w:t>Ley de Transparencia:</w:t>
      </w:r>
      <w:r w:rsidRPr="00C90699">
        <w:rPr>
          <w:rFonts w:ascii="Arial" w:hAnsi="Arial" w:cs="Arial"/>
          <w:color w:val="231F20"/>
        </w:rPr>
        <w:t xml:space="preserve"> Ley de Transparencia y Acceso a la Información Pública del Estado de Aguascalientes y sus Municipios.</w:t>
      </w:r>
    </w:p>
    <w:p w14:paraId="5515B1E6" w14:textId="67D0959D" w:rsidR="00DB1D12" w:rsidRPr="00C90699" w:rsidRDefault="00DB1D12" w:rsidP="00D81AA9">
      <w:pPr>
        <w:widowControl w:val="0"/>
        <w:numPr>
          <w:ilvl w:val="0"/>
          <w:numId w:val="2"/>
        </w:numPr>
        <w:tabs>
          <w:tab w:val="left" w:pos="860"/>
          <w:tab w:val="left" w:pos="861"/>
        </w:tabs>
        <w:spacing w:after="0" w:line="276" w:lineRule="auto"/>
        <w:ind w:left="862" w:right="49" w:hanging="295"/>
        <w:jc w:val="both"/>
        <w:rPr>
          <w:rFonts w:ascii="Arial" w:hAnsi="Arial" w:cs="Arial"/>
          <w:color w:val="000000"/>
        </w:rPr>
      </w:pPr>
      <w:r w:rsidRPr="00C90699">
        <w:rPr>
          <w:rFonts w:ascii="Arial" w:hAnsi="Arial" w:cs="Arial"/>
          <w:b/>
          <w:color w:val="231F20"/>
        </w:rPr>
        <w:t>LGSMIME:</w:t>
      </w:r>
      <w:r w:rsidRPr="00C90699">
        <w:rPr>
          <w:rFonts w:ascii="Arial" w:hAnsi="Arial" w:cs="Arial"/>
          <w:color w:val="000000"/>
        </w:rPr>
        <w:t xml:space="preserve"> Ley General del Sistema de Medios de Impugnación en Materia Electoral.</w:t>
      </w:r>
    </w:p>
    <w:p w14:paraId="5599444C" w14:textId="77777777" w:rsidR="00D45C8F" w:rsidRPr="00C90699" w:rsidRDefault="00D45C8F" w:rsidP="00D81AA9">
      <w:pPr>
        <w:widowControl w:val="0"/>
        <w:numPr>
          <w:ilvl w:val="0"/>
          <w:numId w:val="2"/>
        </w:numPr>
        <w:tabs>
          <w:tab w:val="left" w:pos="862"/>
        </w:tabs>
        <w:spacing w:after="0" w:line="276" w:lineRule="auto"/>
        <w:ind w:left="861" w:right="49" w:hanging="295"/>
        <w:jc w:val="both"/>
        <w:rPr>
          <w:rFonts w:ascii="Arial" w:hAnsi="Arial" w:cs="Arial"/>
          <w:color w:val="000000"/>
        </w:rPr>
      </w:pPr>
      <w:r w:rsidRPr="00C90699">
        <w:rPr>
          <w:rFonts w:ascii="Arial" w:hAnsi="Arial" w:cs="Arial"/>
          <w:b/>
          <w:color w:val="231F20"/>
        </w:rPr>
        <w:lastRenderedPageBreak/>
        <w:t>Lineamientos:</w:t>
      </w:r>
      <w:r w:rsidRPr="00C90699">
        <w:rPr>
          <w:rFonts w:ascii="Arial" w:hAnsi="Arial" w:cs="Arial"/>
          <w:color w:val="231F20"/>
        </w:rPr>
        <w:t xml:space="preserve"> Lineamientos para la Tramitación, Sustanciación y Resolución del Juicio para la Protección de los Derechos Político-Electorales de la Ciudadanía, del Juicio Electoral, del Juicio General y del Asunto General, Competencia del Tribunal Electoral del Estado de Aguascalientes.</w:t>
      </w:r>
    </w:p>
    <w:p w14:paraId="04FA5D14" w14:textId="5B8A0489" w:rsidR="00D45C8F" w:rsidRPr="00C90699" w:rsidRDefault="00861D81" w:rsidP="00D81AA9">
      <w:pPr>
        <w:widowControl w:val="0"/>
        <w:numPr>
          <w:ilvl w:val="0"/>
          <w:numId w:val="2"/>
        </w:numPr>
        <w:tabs>
          <w:tab w:val="left" w:pos="862"/>
        </w:tabs>
        <w:spacing w:after="0" w:line="276" w:lineRule="auto"/>
        <w:ind w:left="861" w:right="49" w:hanging="295"/>
        <w:jc w:val="both"/>
        <w:rPr>
          <w:rFonts w:ascii="Arial" w:hAnsi="Arial" w:cs="Arial"/>
          <w:color w:val="000000"/>
        </w:rPr>
      </w:pPr>
      <w:r w:rsidRPr="00C90699">
        <w:rPr>
          <w:rFonts w:ascii="Arial" w:hAnsi="Arial" w:cs="Arial"/>
          <w:b/>
          <w:color w:val="231F20"/>
        </w:rPr>
        <w:t xml:space="preserve"> </w:t>
      </w:r>
      <w:r w:rsidR="00D45C8F" w:rsidRPr="00C90699">
        <w:rPr>
          <w:rFonts w:ascii="Arial" w:hAnsi="Arial" w:cs="Arial"/>
          <w:b/>
          <w:color w:val="231F20"/>
        </w:rPr>
        <w:t>Lineamientos de sesiones:</w:t>
      </w:r>
      <w:r w:rsidR="00D45C8F" w:rsidRPr="00C90699">
        <w:rPr>
          <w:rFonts w:ascii="Arial" w:hAnsi="Arial" w:cs="Arial"/>
          <w:color w:val="000000"/>
        </w:rPr>
        <w:t xml:space="preserve"> Lineamientos de organización y desarrollo de las sesiones del Tribunal Electoral del Estado de Aguascalientes.</w:t>
      </w:r>
    </w:p>
    <w:p w14:paraId="0E4CDBA4" w14:textId="37FE1F81" w:rsidR="00487483" w:rsidRPr="00C90699" w:rsidRDefault="00487483" w:rsidP="00D81AA9">
      <w:pPr>
        <w:widowControl w:val="0"/>
        <w:numPr>
          <w:ilvl w:val="0"/>
          <w:numId w:val="2"/>
        </w:numPr>
        <w:tabs>
          <w:tab w:val="left" w:pos="862"/>
        </w:tabs>
        <w:spacing w:after="0" w:line="276" w:lineRule="auto"/>
        <w:ind w:left="861" w:right="49" w:hanging="295"/>
        <w:jc w:val="both"/>
        <w:rPr>
          <w:rFonts w:ascii="Arial" w:hAnsi="Arial" w:cs="Arial"/>
          <w:color w:val="000000"/>
        </w:rPr>
      </w:pPr>
      <w:r w:rsidRPr="00C90699">
        <w:rPr>
          <w:rFonts w:ascii="Arial" w:hAnsi="Arial" w:cs="Arial"/>
          <w:b/>
          <w:color w:val="231F20"/>
        </w:rPr>
        <w:t>Lineamientos de turno:</w:t>
      </w:r>
      <w:r w:rsidRPr="00C90699">
        <w:rPr>
          <w:rFonts w:ascii="Arial" w:hAnsi="Arial" w:cs="Arial"/>
          <w:color w:val="000000"/>
        </w:rPr>
        <w:t xml:space="preserve"> </w:t>
      </w:r>
      <w:r w:rsidRPr="00C90699">
        <w:rPr>
          <w:rFonts w:ascii="Arial" w:hAnsi="Arial" w:cs="Arial"/>
        </w:rPr>
        <w:t>Lineamientos para el turno aleatorio de los Medios de Impugnación del Tribunal Electoral del Estado de Aguascalientes.</w:t>
      </w:r>
    </w:p>
    <w:p w14:paraId="65C3C91B" w14:textId="54E58019" w:rsidR="00487483" w:rsidRPr="00C90699" w:rsidRDefault="00487483" w:rsidP="00D81AA9">
      <w:pPr>
        <w:widowControl w:val="0"/>
        <w:numPr>
          <w:ilvl w:val="0"/>
          <w:numId w:val="2"/>
        </w:numPr>
        <w:tabs>
          <w:tab w:val="left" w:pos="862"/>
        </w:tabs>
        <w:spacing w:after="0" w:line="276" w:lineRule="auto"/>
        <w:ind w:left="861" w:right="49" w:hanging="295"/>
        <w:jc w:val="both"/>
        <w:rPr>
          <w:rFonts w:ascii="Arial" w:hAnsi="Arial" w:cs="Arial"/>
          <w:color w:val="000000"/>
        </w:rPr>
      </w:pPr>
      <w:r w:rsidRPr="00C90699">
        <w:rPr>
          <w:rFonts w:ascii="Arial" w:hAnsi="Arial" w:cs="Arial"/>
          <w:b/>
          <w:color w:val="231F20"/>
        </w:rPr>
        <w:t xml:space="preserve">Manual de Remuneraciones: </w:t>
      </w:r>
      <w:r w:rsidRPr="00C90699">
        <w:rPr>
          <w:rFonts w:ascii="Arial" w:hAnsi="Arial" w:cs="Arial"/>
          <w:bCs/>
          <w:color w:val="231F20"/>
        </w:rPr>
        <w:t>Manual de Remuneraciones del Tribunal Electoral del Estado de Aguascalientes.</w:t>
      </w:r>
    </w:p>
    <w:p w14:paraId="3B24F4AD" w14:textId="62B68750" w:rsidR="00487483" w:rsidRPr="00C90699" w:rsidRDefault="00487483" w:rsidP="00D81AA9">
      <w:pPr>
        <w:widowControl w:val="0"/>
        <w:tabs>
          <w:tab w:val="left" w:pos="862"/>
        </w:tabs>
        <w:spacing w:after="0" w:line="276" w:lineRule="auto"/>
        <w:ind w:left="861" w:right="49"/>
        <w:jc w:val="both"/>
        <w:rPr>
          <w:rFonts w:ascii="Arial" w:hAnsi="Arial" w:cs="Arial"/>
          <w:color w:val="000000"/>
        </w:rPr>
      </w:pPr>
      <w:r w:rsidRPr="00C90699">
        <w:rPr>
          <w:rFonts w:ascii="Arial" w:hAnsi="Arial" w:cs="Arial"/>
          <w:b/>
          <w:color w:val="231F20"/>
        </w:rPr>
        <w:t>Reglamento:</w:t>
      </w:r>
      <w:r w:rsidRPr="00C90699">
        <w:rPr>
          <w:rFonts w:ascii="Arial" w:hAnsi="Arial" w:cs="Arial"/>
          <w:color w:val="231F20"/>
        </w:rPr>
        <w:t xml:space="preserve"> Reglamento Interior del Tribunal Electoral del Estado de Aguascalientes.</w:t>
      </w:r>
    </w:p>
    <w:p w14:paraId="3EE71535" w14:textId="2324CA2C" w:rsidR="00487483" w:rsidRPr="00C90699" w:rsidRDefault="00487483" w:rsidP="00D81AA9">
      <w:pPr>
        <w:widowControl w:val="0"/>
        <w:spacing w:after="0" w:line="276" w:lineRule="auto"/>
        <w:ind w:left="861" w:right="49"/>
        <w:jc w:val="both"/>
        <w:rPr>
          <w:rFonts w:ascii="Arial" w:hAnsi="Arial" w:cs="Arial"/>
          <w:color w:val="000000"/>
        </w:rPr>
      </w:pPr>
    </w:p>
    <w:p w14:paraId="00000018" w14:textId="77777777" w:rsidR="00330037" w:rsidRPr="00C90699" w:rsidRDefault="007F7E3A" w:rsidP="00D81AA9">
      <w:pPr>
        <w:widowControl w:val="0"/>
        <w:numPr>
          <w:ilvl w:val="0"/>
          <w:numId w:val="1"/>
        </w:numPr>
        <w:tabs>
          <w:tab w:val="left" w:pos="284"/>
        </w:tabs>
        <w:spacing w:after="0" w:line="276" w:lineRule="auto"/>
        <w:ind w:left="0" w:right="49" w:firstLine="284"/>
        <w:jc w:val="both"/>
        <w:rPr>
          <w:rFonts w:ascii="Arial" w:hAnsi="Arial" w:cs="Arial"/>
          <w:color w:val="000000"/>
        </w:rPr>
      </w:pPr>
      <w:r w:rsidRPr="00C90699">
        <w:rPr>
          <w:rFonts w:ascii="Arial" w:hAnsi="Arial" w:cs="Arial"/>
          <w:color w:val="231F20"/>
        </w:rPr>
        <w:t>En lo que se refiere a las Autoridades:</w:t>
      </w:r>
    </w:p>
    <w:p w14:paraId="5BAC3FD9" w14:textId="6484E4A7" w:rsidR="00487483" w:rsidRPr="00C90699" w:rsidRDefault="00487483" w:rsidP="00D81AA9">
      <w:pPr>
        <w:widowControl w:val="0"/>
        <w:numPr>
          <w:ilvl w:val="0"/>
          <w:numId w:val="3"/>
        </w:numPr>
        <w:tabs>
          <w:tab w:val="left" w:pos="861"/>
          <w:tab w:val="left" w:pos="862"/>
        </w:tabs>
        <w:spacing w:after="0" w:line="276" w:lineRule="auto"/>
        <w:ind w:right="49" w:hanging="294"/>
        <w:jc w:val="both"/>
        <w:rPr>
          <w:rFonts w:ascii="Arial" w:hAnsi="Arial" w:cs="Arial"/>
          <w:color w:val="000000"/>
        </w:rPr>
      </w:pPr>
      <w:r w:rsidRPr="00C90699">
        <w:rPr>
          <w:rFonts w:ascii="Arial" w:hAnsi="Arial" w:cs="Arial"/>
          <w:b/>
          <w:color w:val="231F20"/>
        </w:rPr>
        <w:t>Consejo General del IEE:</w:t>
      </w:r>
      <w:r w:rsidRPr="00C90699">
        <w:rPr>
          <w:rFonts w:ascii="Arial" w:hAnsi="Arial" w:cs="Arial"/>
          <w:color w:val="231F20"/>
        </w:rPr>
        <w:t xml:space="preserve"> Consejo General del Instituto Estatal Electoral de Aguascalientes.</w:t>
      </w:r>
    </w:p>
    <w:p w14:paraId="7AFA5C8D" w14:textId="77777777" w:rsidR="00487483" w:rsidRPr="00C90699" w:rsidRDefault="00487483" w:rsidP="00D81AA9">
      <w:pPr>
        <w:widowControl w:val="0"/>
        <w:numPr>
          <w:ilvl w:val="0"/>
          <w:numId w:val="3"/>
        </w:numPr>
        <w:tabs>
          <w:tab w:val="left" w:pos="862"/>
        </w:tabs>
        <w:spacing w:after="0" w:line="276" w:lineRule="auto"/>
        <w:ind w:right="49" w:hanging="294"/>
        <w:jc w:val="both"/>
        <w:rPr>
          <w:rFonts w:ascii="Arial" w:hAnsi="Arial" w:cs="Arial"/>
          <w:color w:val="000000"/>
        </w:rPr>
      </w:pPr>
      <w:r w:rsidRPr="00C90699">
        <w:rPr>
          <w:rFonts w:ascii="Arial" w:hAnsi="Arial" w:cs="Arial"/>
          <w:b/>
          <w:color w:val="231F20"/>
        </w:rPr>
        <w:t>Consejo General del INE:</w:t>
      </w:r>
      <w:r w:rsidRPr="00C90699">
        <w:rPr>
          <w:rFonts w:ascii="Arial" w:hAnsi="Arial" w:cs="Arial"/>
          <w:color w:val="231F20"/>
        </w:rPr>
        <w:t xml:space="preserve"> Consejo General del Instituto Nacional Electoral.</w:t>
      </w:r>
    </w:p>
    <w:p w14:paraId="23885120" w14:textId="77777777" w:rsidR="00F92C3B" w:rsidRPr="00C90699" w:rsidRDefault="00F92C3B" w:rsidP="00D81AA9">
      <w:pPr>
        <w:widowControl w:val="0"/>
        <w:numPr>
          <w:ilvl w:val="0"/>
          <w:numId w:val="3"/>
        </w:numPr>
        <w:tabs>
          <w:tab w:val="left" w:pos="862"/>
        </w:tabs>
        <w:spacing w:after="0" w:line="276" w:lineRule="auto"/>
        <w:ind w:right="49" w:hanging="294"/>
        <w:jc w:val="both"/>
        <w:rPr>
          <w:rFonts w:ascii="Arial" w:hAnsi="Arial" w:cs="Arial"/>
          <w:color w:val="000000"/>
        </w:rPr>
      </w:pPr>
      <w:r w:rsidRPr="00C90699">
        <w:rPr>
          <w:rFonts w:ascii="Arial" w:hAnsi="Arial" w:cs="Arial"/>
          <w:b/>
          <w:color w:val="231F20"/>
        </w:rPr>
        <w:t>IEE:</w:t>
      </w:r>
      <w:r w:rsidRPr="00C90699">
        <w:rPr>
          <w:rFonts w:ascii="Arial" w:hAnsi="Arial" w:cs="Arial"/>
          <w:color w:val="231F20"/>
        </w:rPr>
        <w:t xml:space="preserve"> Instituto Estatal Electoral de Aguascalientes.</w:t>
      </w:r>
    </w:p>
    <w:p w14:paraId="0F8D45AA" w14:textId="67B4E5BA" w:rsidR="00F92C3B" w:rsidRPr="00C90699" w:rsidRDefault="00F92C3B" w:rsidP="00D81AA9">
      <w:pPr>
        <w:widowControl w:val="0"/>
        <w:numPr>
          <w:ilvl w:val="0"/>
          <w:numId w:val="3"/>
        </w:numPr>
        <w:tabs>
          <w:tab w:val="left" w:pos="862"/>
        </w:tabs>
        <w:spacing w:after="0" w:line="276" w:lineRule="auto"/>
        <w:ind w:right="49" w:hanging="294"/>
        <w:jc w:val="both"/>
        <w:rPr>
          <w:rFonts w:ascii="Arial" w:hAnsi="Arial" w:cs="Arial"/>
          <w:color w:val="000000"/>
        </w:rPr>
      </w:pPr>
      <w:r w:rsidRPr="00C90699">
        <w:rPr>
          <w:rFonts w:ascii="Arial" w:hAnsi="Arial" w:cs="Arial"/>
          <w:b/>
          <w:color w:val="231F20"/>
        </w:rPr>
        <w:t>INE:</w:t>
      </w:r>
      <w:r w:rsidRPr="00C90699">
        <w:rPr>
          <w:rFonts w:ascii="Arial" w:hAnsi="Arial" w:cs="Arial"/>
          <w:color w:val="231F20"/>
        </w:rPr>
        <w:t xml:space="preserve"> Instituto Nacional Electoral.</w:t>
      </w:r>
    </w:p>
    <w:p w14:paraId="46E2CB73" w14:textId="4D66F4A3" w:rsidR="00F92C3B" w:rsidRPr="00C90699" w:rsidRDefault="00F92C3B" w:rsidP="00D81AA9">
      <w:pPr>
        <w:widowControl w:val="0"/>
        <w:numPr>
          <w:ilvl w:val="0"/>
          <w:numId w:val="3"/>
        </w:numPr>
        <w:tabs>
          <w:tab w:val="left" w:pos="862"/>
        </w:tabs>
        <w:spacing w:after="0" w:line="276" w:lineRule="auto"/>
        <w:ind w:right="49" w:hanging="294"/>
        <w:jc w:val="both"/>
        <w:rPr>
          <w:rFonts w:ascii="Arial" w:hAnsi="Arial" w:cs="Arial"/>
          <w:color w:val="000000"/>
        </w:rPr>
      </w:pPr>
      <w:r w:rsidRPr="00C90699">
        <w:rPr>
          <w:rFonts w:ascii="Arial" w:hAnsi="Arial" w:cs="Arial"/>
          <w:b/>
          <w:bCs/>
          <w:color w:val="231F20"/>
          <w:highlight w:val="white"/>
        </w:rPr>
        <w:t>ISSSSPEA</w:t>
      </w:r>
      <w:r w:rsidRPr="00C90699">
        <w:rPr>
          <w:rFonts w:ascii="Arial" w:hAnsi="Arial" w:cs="Arial"/>
          <w:b/>
          <w:bCs/>
          <w:color w:val="231F20"/>
        </w:rPr>
        <w:t>:</w:t>
      </w:r>
      <w:r w:rsidRPr="00C90699">
        <w:rPr>
          <w:rFonts w:ascii="Arial" w:hAnsi="Arial" w:cs="Arial"/>
          <w:color w:val="231F20"/>
        </w:rPr>
        <w:t xml:space="preserve"> </w:t>
      </w:r>
      <w:r w:rsidRPr="00C90699">
        <w:rPr>
          <w:rFonts w:ascii="Arial" w:hAnsi="Arial" w:cs="Arial"/>
          <w:color w:val="231F20"/>
          <w:highlight w:val="white"/>
        </w:rPr>
        <w:t>Instituto de Seguridad y Servicios Sociales para los Servidores Públicos del Estado de Aguascalientes</w:t>
      </w:r>
      <w:r w:rsidRPr="00C90699">
        <w:rPr>
          <w:rFonts w:ascii="Arial" w:hAnsi="Arial" w:cs="Arial"/>
          <w:color w:val="000000"/>
        </w:rPr>
        <w:t>.</w:t>
      </w:r>
    </w:p>
    <w:p w14:paraId="26BFE692" w14:textId="41373290" w:rsidR="00487483" w:rsidRPr="00C90699" w:rsidRDefault="007F7E3A" w:rsidP="00D81AA9">
      <w:pPr>
        <w:widowControl w:val="0"/>
        <w:numPr>
          <w:ilvl w:val="0"/>
          <w:numId w:val="3"/>
        </w:numPr>
        <w:tabs>
          <w:tab w:val="left" w:pos="862"/>
        </w:tabs>
        <w:spacing w:after="0" w:line="276" w:lineRule="auto"/>
        <w:ind w:right="49" w:hanging="294"/>
        <w:jc w:val="both"/>
        <w:rPr>
          <w:rFonts w:ascii="Arial" w:hAnsi="Arial" w:cs="Arial"/>
          <w:color w:val="000000"/>
        </w:rPr>
      </w:pPr>
      <w:r w:rsidRPr="00C90699">
        <w:rPr>
          <w:rFonts w:ascii="Arial" w:hAnsi="Arial" w:cs="Arial"/>
          <w:b/>
          <w:color w:val="231F20"/>
        </w:rPr>
        <w:t>TEPJF:</w:t>
      </w:r>
      <w:r w:rsidRPr="00C90699">
        <w:rPr>
          <w:rFonts w:ascii="Arial" w:hAnsi="Arial" w:cs="Arial"/>
          <w:color w:val="231F20"/>
        </w:rPr>
        <w:t xml:space="preserve"> Tribunal Electoral del </w:t>
      </w:r>
      <w:r w:rsidRPr="00C90699">
        <w:rPr>
          <w:rFonts w:ascii="Arial" w:hAnsi="Arial" w:cs="Arial"/>
          <w:b/>
          <w:color w:val="231F20"/>
        </w:rPr>
        <w:t>Poder</w:t>
      </w:r>
      <w:r w:rsidRPr="00C90699">
        <w:rPr>
          <w:rFonts w:ascii="Arial" w:hAnsi="Arial" w:cs="Arial"/>
          <w:color w:val="231F20"/>
        </w:rPr>
        <w:t xml:space="preserve"> Judicial de la Federación.</w:t>
      </w:r>
    </w:p>
    <w:p w14:paraId="609EF0B0" w14:textId="6E4BB0C0" w:rsidR="00F92C3B" w:rsidRPr="00C90699" w:rsidRDefault="007F7E3A" w:rsidP="00D81AA9">
      <w:pPr>
        <w:widowControl w:val="0"/>
        <w:numPr>
          <w:ilvl w:val="0"/>
          <w:numId w:val="3"/>
        </w:numPr>
        <w:tabs>
          <w:tab w:val="left" w:pos="862"/>
        </w:tabs>
        <w:spacing w:after="0" w:line="276" w:lineRule="auto"/>
        <w:ind w:right="49" w:hanging="294"/>
        <w:jc w:val="both"/>
        <w:rPr>
          <w:rFonts w:ascii="Arial" w:hAnsi="Arial" w:cs="Arial"/>
          <w:color w:val="000000"/>
        </w:rPr>
      </w:pPr>
      <w:r w:rsidRPr="00C90699">
        <w:rPr>
          <w:rFonts w:ascii="Arial" w:hAnsi="Arial" w:cs="Arial"/>
          <w:b/>
          <w:color w:val="231F20"/>
        </w:rPr>
        <w:t>Tribunal:</w:t>
      </w:r>
      <w:r w:rsidRPr="00C90699">
        <w:rPr>
          <w:rFonts w:ascii="Arial" w:hAnsi="Arial" w:cs="Arial"/>
          <w:color w:val="231F20"/>
        </w:rPr>
        <w:t xml:space="preserve"> Tribunal Electoral del Estado de Aguascalientes</w:t>
      </w:r>
      <w:r w:rsidR="00F92C3B" w:rsidRPr="00C90699">
        <w:rPr>
          <w:rFonts w:ascii="Arial" w:hAnsi="Arial" w:cs="Arial"/>
          <w:color w:val="231F20"/>
        </w:rPr>
        <w:t>.</w:t>
      </w:r>
    </w:p>
    <w:p w14:paraId="6F234D13" w14:textId="77777777" w:rsidR="00F92C3B" w:rsidRPr="00C90699" w:rsidRDefault="00F92C3B" w:rsidP="00D81AA9">
      <w:pPr>
        <w:widowControl w:val="0"/>
        <w:tabs>
          <w:tab w:val="left" w:pos="862"/>
        </w:tabs>
        <w:spacing w:after="0" w:line="276" w:lineRule="auto"/>
        <w:ind w:right="49"/>
        <w:jc w:val="both"/>
        <w:rPr>
          <w:rFonts w:ascii="Arial" w:hAnsi="Arial" w:cs="Arial"/>
          <w:color w:val="000000"/>
        </w:rPr>
      </w:pPr>
    </w:p>
    <w:p w14:paraId="0000001F" w14:textId="77777777" w:rsidR="00330037" w:rsidRPr="00C90699" w:rsidRDefault="007F7E3A" w:rsidP="00D81AA9">
      <w:pPr>
        <w:widowControl w:val="0"/>
        <w:numPr>
          <w:ilvl w:val="0"/>
          <w:numId w:val="1"/>
        </w:numPr>
        <w:tabs>
          <w:tab w:val="left" w:pos="284"/>
        </w:tabs>
        <w:spacing w:after="0" w:line="276" w:lineRule="auto"/>
        <w:ind w:left="851" w:right="49" w:hanging="567"/>
        <w:jc w:val="both"/>
        <w:rPr>
          <w:rFonts w:ascii="Arial" w:hAnsi="Arial" w:cs="Arial"/>
          <w:color w:val="000000"/>
        </w:rPr>
      </w:pPr>
      <w:r w:rsidRPr="00C90699">
        <w:rPr>
          <w:rFonts w:ascii="Arial" w:hAnsi="Arial" w:cs="Arial"/>
          <w:color w:val="231F20"/>
        </w:rPr>
        <w:t>En lo que se refiere a los órganos y áreas del Tribunal Electoral del Estado de Aguascalientes:</w:t>
      </w:r>
    </w:p>
    <w:p w14:paraId="43396611" w14:textId="3C19BCE4" w:rsidR="00F92C3B" w:rsidRPr="00C90699" w:rsidRDefault="00F92C3B" w:rsidP="00D81AA9">
      <w:pPr>
        <w:widowControl w:val="0"/>
        <w:numPr>
          <w:ilvl w:val="0"/>
          <w:numId w:val="4"/>
        </w:numPr>
        <w:tabs>
          <w:tab w:val="left" w:pos="863"/>
        </w:tabs>
        <w:spacing w:after="0" w:line="276" w:lineRule="auto"/>
        <w:ind w:right="49" w:hanging="295"/>
        <w:jc w:val="both"/>
        <w:rPr>
          <w:rFonts w:ascii="Arial" w:hAnsi="Arial" w:cs="Arial"/>
          <w:color w:val="000000"/>
        </w:rPr>
      </w:pPr>
      <w:r w:rsidRPr="00C90699">
        <w:rPr>
          <w:rFonts w:ascii="Arial" w:hAnsi="Arial" w:cs="Arial"/>
          <w:b/>
          <w:color w:val="000000"/>
        </w:rPr>
        <w:t>Comisiones</w:t>
      </w:r>
      <w:r w:rsidRPr="00C90699">
        <w:rPr>
          <w:rFonts w:ascii="Arial" w:hAnsi="Arial" w:cs="Arial"/>
          <w:color w:val="000000"/>
        </w:rPr>
        <w:t xml:space="preserve">: Reunión de personas servidoras públicas que se designen, que tengan relación con el objetivo y función de la </w:t>
      </w:r>
      <w:r w:rsidR="00D81AA9" w:rsidRPr="00C90699">
        <w:rPr>
          <w:rFonts w:ascii="Arial" w:hAnsi="Arial" w:cs="Arial"/>
          <w:color w:val="000000"/>
        </w:rPr>
        <w:t>Comisión</w:t>
      </w:r>
      <w:r w:rsidRPr="00C90699">
        <w:rPr>
          <w:rFonts w:ascii="Arial" w:hAnsi="Arial" w:cs="Arial"/>
          <w:color w:val="000000"/>
        </w:rPr>
        <w:t xml:space="preserve"> correspondiente, según se establezca en el acuerdo u oficio respectivo de su integración o creación y conforme a la naturaleza del Tribunal Electoral del Estado de Aguascalientes, a fin de coadyuvar en la labor de impartir justicia en materia electoral. </w:t>
      </w:r>
    </w:p>
    <w:p w14:paraId="6A1FC9E6" w14:textId="66F962A4" w:rsidR="00F92C3B" w:rsidRPr="00C90699" w:rsidRDefault="00D81AA9" w:rsidP="00D81AA9">
      <w:pPr>
        <w:widowControl w:val="0"/>
        <w:numPr>
          <w:ilvl w:val="0"/>
          <w:numId w:val="4"/>
        </w:numPr>
        <w:tabs>
          <w:tab w:val="left" w:pos="863"/>
        </w:tabs>
        <w:spacing w:after="0" w:line="276" w:lineRule="auto"/>
        <w:ind w:right="49" w:hanging="295"/>
        <w:jc w:val="both"/>
        <w:rPr>
          <w:rFonts w:ascii="Arial" w:hAnsi="Arial" w:cs="Arial"/>
          <w:color w:val="000000"/>
        </w:rPr>
      </w:pPr>
      <w:r w:rsidRPr="00C90699">
        <w:rPr>
          <w:rFonts w:ascii="Arial" w:hAnsi="Arial" w:cs="Arial"/>
          <w:b/>
          <w:color w:val="231F20"/>
        </w:rPr>
        <w:t>Comité</w:t>
      </w:r>
      <w:r w:rsidR="00F92C3B" w:rsidRPr="00C90699">
        <w:rPr>
          <w:rFonts w:ascii="Arial" w:hAnsi="Arial" w:cs="Arial"/>
          <w:b/>
          <w:color w:val="231F20"/>
        </w:rPr>
        <w:t xml:space="preserve">s: </w:t>
      </w:r>
      <w:sdt>
        <w:sdtPr>
          <w:rPr>
            <w:rFonts w:ascii="Arial" w:hAnsi="Arial" w:cs="Arial"/>
          </w:rPr>
          <w:tag w:val="goog_rdk_5"/>
          <w:id w:val="1331093050"/>
        </w:sdtPr>
        <w:sdtContent/>
      </w:sdt>
      <w:r w:rsidR="00F92C3B" w:rsidRPr="00C90699">
        <w:rPr>
          <w:rFonts w:ascii="Arial" w:hAnsi="Arial" w:cs="Arial"/>
          <w:color w:val="000000"/>
        </w:rPr>
        <w:t xml:space="preserve">Reunión de personas servidoras públicas que se designen, que tengan relación con el objetivo y función del </w:t>
      </w:r>
      <w:r w:rsidRPr="00C90699">
        <w:rPr>
          <w:rFonts w:ascii="Arial" w:hAnsi="Arial" w:cs="Arial"/>
          <w:color w:val="000000"/>
        </w:rPr>
        <w:t>Comité</w:t>
      </w:r>
      <w:r w:rsidR="00F92C3B" w:rsidRPr="00C90699">
        <w:rPr>
          <w:rFonts w:ascii="Arial" w:hAnsi="Arial" w:cs="Arial"/>
          <w:color w:val="000000"/>
        </w:rPr>
        <w:t xml:space="preserve"> correspondiente, según </w:t>
      </w:r>
      <w:r w:rsidR="00F92C3B" w:rsidRPr="00C90699">
        <w:rPr>
          <w:rFonts w:ascii="Arial" w:hAnsi="Arial" w:cs="Arial"/>
          <w:color w:val="000000"/>
        </w:rPr>
        <w:lastRenderedPageBreak/>
        <w:t>se establezca en el acuerdo u oficio respectivo de su integración o creación, de acuerdo a funciones que debe cumplir toda institución pública. Funcionaran de acuerdo a la función pública que les sea encomendad</w:t>
      </w:r>
      <w:sdt>
        <w:sdtPr>
          <w:rPr>
            <w:rFonts w:ascii="Arial" w:hAnsi="Arial" w:cs="Arial"/>
          </w:rPr>
          <w:tag w:val="goog_rdk_6"/>
          <w:id w:val="-1011984728"/>
        </w:sdtPr>
        <w:sdtContent/>
      </w:sdt>
      <w:sdt>
        <w:sdtPr>
          <w:rPr>
            <w:rFonts w:ascii="Arial" w:hAnsi="Arial" w:cs="Arial"/>
          </w:rPr>
          <w:tag w:val="goog_rdk_7"/>
          <w:id w:val="-1113669096"/>
        </w:sdtPr>
        <w:sdtContent/>
      </w:sdt>
      <w:r w:rsidR="00F92C3B" w:rsidRPr="00C90699">
        <w:rPr>
          <w:rFonts w:ascii="Arial" w:hAnsi="Arial" w:cs="Arial"/>
          <w:color w:val="000000"/>
        </w:rPr>
        <w:t>a.</w:t>
      </w:r>
    </w:p>
    <w:p w14:paraId="17AA0307" w14:textId="084A11E9" w:rsidR="00F92C3B" w:rsidRPr="00C90699" w:rsidRDefault="00D81AA9" w:rsidP="00D81AA9">
      <w:pPr>
        <w:widowControl w:val="0"/>
        <w:numPr>
          <w:ilvl w:val="0"/>
          <w:numId w:val="4"/>
        </w:numPr>
        <w:tabs>
          <w:tab w:val="left" w:pos="863"/>
        </w:tabs>
        <w:spacing w:after="0" w:line="276" w:lineRule="auto"/>
        <w:ind w:right="49" w:hanging="295"/>
        <w:jc w:val="both"/>
        <w:rPr>
          <w:rFonts w:ascii="Arial" w:hAnsi="Arial" w:cs="Arial"/>
          <w:color w:val="000000"/>
        </w:rPr>
      </w:pPr>
      <w:r w:rsidRPr="00C90699">
        <w:rPr>
          <w:rFonts w:ascii="Arial" w:hAnsi="Arial" w:cs="Arial"/>
          <w:b/>
          <w:color w:val="000000"/>
        </w:rPr>
        <w:t>Magistratura</w:t>
      </w:r>
      <w:r w:rsidR="00F92C3B" w:rsidRPr="00C90699">
        <w:rPr>
          <w:rFonts w:ascii="Arial" w:hAnsi="Arial" w:cs="Arial"/>
          <w:b/>
          <w:color w:val="000000"/>
        </w:rPr>
        <w:t xml:space="preserve">s: </w:t>
      </w:r>
      <w:r w:rsidR="00F92C3B" w:rsidRPr="00C90699">
        <w:rPr>
          <w:rFonts w:ascii="Arial" w:hAnsi="Arial" w:cs="Arial"/>
          <w:color w:val="000000"/>
        </w:rPr>
        <w:t xml:space="preserve">Magistradas o Magistrados del Tribunal Electoral del </w:t>
      </w:r>
      <w:r w:rsidR="00F92C3B" w:rsidRPr="00C90699">
        <w:rPr>
          <w:rFonts w:ascii="Arial" w:hAnsi="Arial" w:cs="Arial"/>
          <w:color w:val="231F20"/>
        </w:rPr>
        <w:t>Estado</w:t>
      </w:r>
      <w:r w:rsidR="00F92C3B" w:rsidRPr="00C90699">
        <w:rPr>
          <w:rFonts w:ascii="Arial" w:hAnsi="Arial" w:cs="Arial"/>
          <w:color w:val="000000"/>
        </w:rPr>
        <w:t xml:space="preserve"> de Aguascalientes.</w:t>
      </w:r>
    </w:p>
    <w:p w14:paraId="2490F5AE" w14:textId="1C9DD371" w:rsidR="00F92C3B" w:rsidRPr="00C90699" w:rsidRDefault="00F92C3B" w:rsidP="00D81AA9">
      <w:pPr>
        <w:widowControl w:val="0"/>
        <w:numPr>
          <w:ilvl w:val="0"/>
          <w:numId w:val="4"/>
        </w:numPr>
        <w:tabs>
          <w:tab w:val="left" w:pos="863"/>
        </w:tabs>
        <w:spacing w:after="0" w:line="276" w:lineRule="auto"/>
        <w:ind w:right="49" w:hanging="295"/>
        <w:jc w:val="both"/>
        <w:rPr>
          <w:rFonts w:ascii="Arial" w:hAnsi="Arial" w:cs="Arial"/>
          <w:color w:val="000000"/>
        </w:rPr>
      </w:pPr>
      <w:r w:rsidRPr="00C90699">
        <w:rPr>
          <w:rFonts w:ascii="Arial" w:hAnsi="Arial" w:cs="Arial"/>
          <w:b/>
          <w:color w:val="231F20"/>
        </w:rPr>
        <w:t xml:space="preserve">Órgano Interno de Control: </w:t>
      </w:r>
      <w:r w:rsidRPr="00C90699">
        <w:rPr>
          <w:rFonts w:ascii="Arial" w:hAnsi="Arial" w:cs="Arial"/>
          <w:color w:val="231F20"/>
        </w:rPr>
        <w:t>Órgano Interno de Control del Tribunal Electoral del Estado de Aguascalientes.</w:t>
      </w:r>
    </w:p>
    <w:p w14:paraId="5D454066" w14:textId="77777777" w:rsidR="00F92C3B" w:rsidRPr="00C90699" w:rsidRDefault="00F92C3B" w:rsidP="00D81AA9">
      <w:pPr>
        <w:widowControl w:val="0"/>
        <w:numPr>
          <w:ilvl w:val="0"/>
          <w:numId w:val="4"/>
        </w:numPr>
        <w:tabs>
          <w:tab w:val="left" w:pos="863"/>
        </w:tabs>
        <w:spacing w:after="0" w:line="276" w:lineRule="auto"/>
        <w:ind w:right="49" w:hanging="295"/>
        <w:jc w:val="both"/>
        <w:rPr>
          <w:rFonts w:ascii="Arial" w:hAnsi="Arial" w:cs="Arial"/>
          <w:color w:val="000000"/>
        </w:rPr>
      </w:pPr>
      <w:r w:rsidRPr="00C90699">
        <w:rPr>
          <w:rFonts w:ascii="Arial" w:hAnsi="Arial" w:cs="Arial"/>
          <w:b/>
          <w:color w:val="231F20"/>
        </w:rPr>
        <w:t>Personal:</w:t>
      </w:r>
      <w:r w:rsidRPr="00C90699">
        <w:rPr>
          <w:rFonts w:ascii="Arial" w:hAnsi="Arial" w:cs="Arial"/>
          <w:color w:val="231F20"/>
        </w:rPr>
        <w:t xml:space="preserve"> Personas servidoras públicas o personas trabajadoras que laboran en el Tribunal Electoral del Estado de Aguascalientes.</w:t>
      </w:r>
    </w:p>
    <w:p w14:paraId="16737034" w14:textId="4457D514" w:rsidR="00F92C3B" w:rsidRPr="00C90699" w:rsidRDefault="00D81AA9" w:rsidP="00D81AA9">
      <w:pPr>
        <w:widowControl w:val="0"/>
        <w:numPr>
          <w:ilvl w:val="0"/>
          <w:numId w:val="4"/>
        </w:numPr>
        <w:tabs>
          <w:tab w:val="left" w:pos="863"/>
        </w:tabs>
        <w:spacing w:after="0" w:line="276" w:lineRule="auto"/>
        <w:ind w:right="49" w:hanging="295"/>
        <w:jc w:val="both"/>
        <w:rPr>
          <w:rFonts w:ascii="Arial" w:hAnsi="Arial" w:cs="Arial"/>
          <w:color w:val="000000"/>
        </w:rPr>
      </w:pPr>
      <w:r w:rsidRPr="00C90699">
        <w:rPr>
          <w:rFonts w:ascii="Arial" w:hAnsi="Arial" w:cs="Arial"/>
          <w:b/>
          <w:color w:val="231F20"/>
        </w:rPr>
        <w:t>Pleno</w:t>
      </w:r>
      <w:r w:rsidR="00F92C3B" w:rsidRPr="00C90699">
        <w:rPr>
          <w:rFonts w:ascii="Arial" w:hAnsi="Arial" w:cs="Arial"/>
          <w:b/>
          <w:color w:val="231F20"/>
        </w:rPr>
        <w:t>:</w:t>
      </w:r>
      <w:r w:rsidR="00F92C3B" w:rsidRPr="00C90699">
        <w:rPr>
          <w:rFonts w:ascii="Arial" w:hAnsi="Arial" w:cs="Arial"/>
          <w:color w:val="231F20"/>
        </w:rPr>
        <w:t xml:space="preserve"> Órgano Colegiado del Tribunal Electoral del Estado de Aguascalientes integrado por las </w:t>
      </w:r>
      <w:r w:rsidRPr="00C90699">
        <w:rPr>
          <w:rFonts w:ascii="Arial" w:hAnsi="Arial" w:cs="Arial"/>
          <w:color w:val="231F20"/>
        </w:rPr>
        <w:t>Magistratura</w:t>
      </w:r>
      <w:r w:rsidR="00F92C3B" w:rsidRPr="00C90699">
        <w:rPr>
          <w:rFonts w:ascii="Arial" w:hAnsi="Arial" w:cs="Arial"/>
          <w:color w:val="231F20"/>
        </w:rPr>
        <w:t>s electorales.</w:t>
      </w:r>
    </w:p>
    <w:p w14:paraId="60756997" w14:textId="34FDFDF7" w:rsidR="00F92C3B" w:rsidRPr="00C90699" w:rsidRDefault="00D81AA9" w:rsidP="00D81AA9">
      <w:pPr>
        <w:widowControl w:val="0"/>
        <w:numPr>
          <w:ilvl w:val="0"/>
          <w:numId w:val="4"/>
        </w:numPr>
        <w:tabs>
          <w:tab w:val="left" w:pos="863"/>
        </w:tabs>
        <w:spacing w:after="0" w:line="276" w:lineRule="auto"/>
        <w:ind w:right="49" w:hanging="295"/>
        <w:jc w:val="both"/>
        <w:rPr>
          <w:rFonts w:ascii="Arial" w:hAnsi="Arial" w:cs="Arial"/>
          <w:color w:val="000000"/>
        </w:rPr>
      </w:pPr>
      <w:r w:rsidRPr="00C90699">
        <w:rPr>
          <w:rFonts w:ascii="Arial" w:hAnsi="Arial" w:cs="Arial"/>
          <w:b/>
          <w:color w:val="231F20"/>
        </w:rPr>
        <w:t>Ponencia</w:t>
      </w:r>
      <w:r w:rsidR="00F92C3B" w:rsidRPr="00C90699">
        <w:rPr>
          <w:rFonts w:ascii="Arial" w:hAnsi="Arial" w:cs="Arial"/>
          <w:b/>
          <w:color w:val="231F20"/>
        </w:rPr>
        <w:t>s:</w:t>
      </w:r>
      <w:r w:rsidR="00F92C3B" w:rsidRPr="00C90699">
        <w:rPr>
          <w:rFonts w:ascii="Arial" w:hAnsi="Arial" w:cs="Arial"/>
          <w:color w:val="231F20"/>
        </w:rPr>
        <w:t xml:space="preserve"> </w:t>
      </w:r>
      <w:r w:rsidRPr="00C90699">
        <w:rPr>
          <w:rFonts w:ascii="Arial" w:hAnsi="Arial" w:cs="Arial"/>
          <w:color w:val="231F20"/>
        </w:rPr>
        <w:t>Ponencia</w:t>
      </w:r>
      <w:r w:rsidR="00F92C3B" w:rsidRPr="00C90699">
        <w:rPr>
          <w:rFonts w:ascii="Arial" w:hAnsi="Arial" w:cs="Arial"/>
          <w:color w:val="231F20"/>
        </w:rPr>
        <w:t>s del Tribunal Electoral del Estado de Aguascalientes.</w:t>
      </w:r>
    </w:p>
    <w:p w14:paraId="00000023" w14:textId="292D7ECB" w:rsidR="00330037" w:rsidRPr="00C90699" w:rsidRDefault="00D81AA9" w:rsidP="00D81AA9">
      <w:pPr>
        <w:widowControl w:val="0"/>
        <w:numPr>
          <w:ilvl w:val="0"/>
          <w:numId w:val="4"/>
        </w:numPr>
        <w:tabs>
          <w:tab w:val="left" w:pos="863"/>
        </w:tabs>
        <w:spacing w:after="0" w:line="276" w:lineRule="auto"/>
        <w:ind w:right="49" w:hanging="295"/>
        <w:jc w:val="both"/>
        <w:rPr>
          <w:rFonts w:ascii="Arial" w:hAnsi="Arial" w:cs="Arial"/>
          <w:color w:val="000000"/>
        </w:rPr>
      </w:pPr>
      <w:r w:rsidRPr="00C90699">
        <w:rPr>
          <w:rFonts w:ascii="Arial" w:hAnsi="Arial" w:cs="Arial"/>
          <w:b/>
          <w:color w:val="231F20"/>
        </w:rPr>
        <w:t>Presidencia</w:t>
      </w:r>
      <w:r w:rsidR="007F7E3A" w:rsidRPr="00C90699">
        <w:rPr>
          <w:rFonts w:ascii="Arial" w:hAnsi="Arial" w:cs="Arial"/>
          <w:b/>
          <w:color w:val="231F20"/>
        </w:rPr>
        <w:t xml:space="preserve">: </w:t>
      </w:r>
      <w:r w:rsidRPr="00C90699">
        <w:rPr>
          <w:rFonts w:ascii="Arial" w:hAnsi="Arial" w:cs="Arial"/>
          <w:color w:val="231F20"/>
        </w:rPr>
        <w:t>Magistratura</w:t>
      </w:r>
      <w:r w:rsidR="007F7E3A" w:rsidRPr="00C90699">
        <w:rPr>
          <w:rFonts w:ascii="Arial" w:hAnsi="Arial" w:cs="Arial"/>
          <w:color w:val="231F20"/>
        </w:rPr>
        <w:t xml:space="preserve"> que preside el Tribunal Electoral del Estado de Aguascalientes.</w:t>
      </w:r>
    </w:p>
    <w:p w14:paraId="00000024" w14:textId="51660C55" w:rsidR="00330037" w:rsidRPr="00C90699" w:rsidRDefault="007F7E3A" w:rsidP="00D81AA9">
      <w:pPr>
        <w:widowControl w:val="0"/>
        <w:numPr>
          <w:ilvl w:val="0"/>
          <w:numId w:val="4"/>
        </w:numPr>
        <w:tabs>
          <w:tab w:val="left" w:pos="863"/>
        </w:tabs>
        <w:spacing w:after="0" w:line="276" w:lineRule="auto"/>
        <w:ind w:right="49" w:hanging="295"/>
        <w:jc w:val="both"/>
        <w:rPr>
          <w:rFonts w:ascii="Arial" w:hAnsi="Arial" w:cs="Arial"/>
          <w:color w:val="000000"/>
        </w:rPr>
      </w:pPr>
      <w:r w:rsidRPr="00C90699">
        <w:rPr>
          <w:rFonts w:ascii="Arial" w:hAnsi="Arial" w:cs="Arial"/>
          <w:b/>
          <w:color w:val="231F20"/>
        </w:rPr>
        <w:t>Secretaría General:</w:t>
      </w:r>
      <w:r w:rsidRPr="00C90699">
        <w:rPr>
          <w:rFonts w:ascii="Arial" w:hAnsi="Arial" w:cs="Arial"/>
          <w:color w:val="231F20"/>
        </w:rPr>
        <w:t xml:space="preserve"> Secretaría General de </w:t>
      </w:r>
      <w:r w:rsidR="00D81AA9" w:rsidRPr="00C90699">
        <w:rPr>
          <w:rFonts w:ascii="Arial" w:hAnsi="Arial" w:cs="Arial"/>
          <w:color w:val="231F20"/>
        </w:rPr>
        <w:t>Acuerdos</w:t>
      </w:r>
      <w:r w:rsidRPr="00C90699">
        <w:rPr>
          <w:rFonts w:ascii="Arial" w:hAnsi="Arial" w:cs="Arial"/>
          <w:color w:val="231F20"/>
        </w:rPr>
        <w:t xml:space="preserve"> del Tribunal Electoral del Estado de Aguascalientes.</w:t>
      </w:r>
    </w:p>
    <w:p w14:paraId="4168EF0E" w14:textId="734F33AD" w:rsidR="00AF21BF" w:rsidRPr="00C90699" w:rsidRDefault="007F7E3A" w:rsidP="00D81AA9">
      <w:pPr>
        <w:widowControl w:val="0"/>
        <w:numPr>
          <w:ilvl w:val="0"/>
          <w:numId w:val="4"/>
        </w:numPr>
        <w:tabs>
          <w:tab w:val="left" w:pos="863"/>
        </w:tabs>
        <w:spacing w:after="0" w:line="276" w:lineRule="auto"/>
        <w:ind w:right="49" w:hanging="295"/>
        <w:jc w:val="both"/>
        <w:rPr>
          <w:rFonts w:ascii="Arial" w:hAnsi="Arial" w:cs="Arial"/>
          <w:color w:val="000000"/>
        </w:rPr>
      </w:pPr>
      <w:r w:rsidRPr="00C90699">
        <w:rPr>
          <w:rFonts w:ascii="Arial" w:hAnsi="Arial" w:cs="Arial"/>
          <w:b/>
          <w:color w:val="231F20"/>
        </w:rPr>
        <w:t>Secretarías de Estudio</w:t>
      </w:r>
      <w:r w:rsidRPr="00C90699">
        <w:rPr>
          <w:rFonts w:ascii="Arial" w:hAnsi="Arial" w:cs="Arial"/>
          <w:color w:val="231F20"/>
        </w:rPr>
        <w:t xml:space="preserve">: Secretarías de Estudio adscritas a las </w:t>
      </w:r>
      <w:r w:rsidR="00D81AA9" w:rsidRPr="00C90699">
        <w:rPr>
          <w:rFonts w:ascii="Arial" w:hAnsi="Arial" w:cs="Arial"/>
          <w:color w:val="231F20"/>
        </w:rPr>
        <w:t>Ponencia</w:t>
      </w:r>
      <w:r w:rsidRPr="00C90699">
        <w:rPr>
          <w:rFonts w:ascii="Arial" w:hAnsi="Arial" w:cs="Arial"/>
          <w:color w:val="231F20"/>
        </w:rPr>
        <w:t>s del Tribunal Electoral del Estado de Aguascalientes.</w:t>
      </w:r>
    </w:p>
    <w:p w14:paraId="00000029" w14:textId="407E5F38" w:rsidR="00330037" w:rsidRPr="00C90699" w:rsidRDefault="00330037" w:rsidP="00D81AA9">
      <w:pPr>
        <w:widowControl w:val="0"/>
        <w:tabs>
          <w:tab w:val="left" w:pos="863"/>
        </w:tabs>
        <w:spacing w:after="0" w:line="276" w:lineRule="auto"/>
        <w:ind w:right="49"/>
        <w:jc w:val="both"/>
        <w:rPr>
          <w:rFonts w:ascii="Arial" w:hAnsi="Arial" w:cs="Arial"/>
          <w:color w:val="000000"/>
        </w:rPr>
      </w:pPr>
    </w:p>
    <w:p w14:paraId="0000002A" w14:textId="77777777" w:rsidR="00330037" w:rsidRPr="00691AAA" w:rsidRDefault="007F7E3A" w:rsidP="00D81AA9">
      <w:pPr>
        <w:widowControl w:val="0"/>
        <w:numPr>
          <w:ilvl w:val="0"/>
          <w:numId w:val="1"/>
        </w:numPr>
        <w:tabs>
          <w:tab w:val="left" w:pos="284"/>
        </w:tabs>
        <w:spacing w:after="0" w:line="276" w:lineRule="auto"/>
        <w:ind w:left="0" w:right="49" w:firstLine="284"/>
        <w:jc w:val="both"/>
        <w:rPr>
          <w:rFonts w:ascii="Arial" w:hAnsi="Arial" w:cs="Arial"/>
          <w:bCs/>
          <w:color w:val="000000"/>
        </w:rPr>
      </w:pPr>
      <w:r w:rsidRPr="00691AAA">
        <w:rPr>
          <w:rFonts w:ascii="Arial" w:hAnsi="Arial" w:cs="Arial"/>
          <w:bCs/>
          <w:color w:val="231F20"/>
        </w:rPr>
        <w:t>Otros conceptos:</w:t>
      </w:r>
    </w:p>
    <w:p w14:paraId="0000002B" w14:textId="77777777" w:rsidR="00330037" w:rsidRPr="00C90699" w:rsidRDefault="007F7E3A" w:rsidP="00D81AA9">
      <w:pPr>
        <w:widowControl w:val="0"/>
        <w:numPr>
          <w:ilvl w:val="0"/>
          <w:numId w:val="5"/>
        </w:numPr>
        <w:tabs>
          <w:tab w:val="left" w:pos="851"/>
        </w:tabs>
        <w:spacing w:after="0" w:line="276" w:lineRule="auto"/>
        <w:ind w:right="49" w:hanging="295"/>
        <w:jc w:val="both"/>
        <w:rPr>
          <w:rFonts w:ascii="Arial" w:hAnsi="Arial" w:cs="Arial"/>
          <w:color w:val="000000"/>
        </w:rPr>
      </w:pPr>
      <w:r w:rsidRPr="00C90699">
        <w:rPr>
          <w:rFonts w:ascii="Arial" w:hAnsi="Arial" w:cs="Arial"/>
          <w:b/>
          <w:color w:val="231F20"/>
        </w:rPr>
        <w:t xml:space="preserve">Aspirantes: </w:t>
      </w:r>
      <w:r w:rsidRPr="00C90699">
        <w:rPr>
          <w:rFonts w:ascii="Arial" w:hAnsi="Arial" w:cs="Arial"/>
          <w:color w:val="231F20"/>
        </w:rPr>
        <w:t>Persona que tiene el interés de obtener el apoyo ciudadano para postularse como candidatura independiente o que participa en la convocatoria para postularse como candidatura a un cargo del Poder Judicial del Estado de Aguascalientes.</w:t>
      </w:r>
    </w:p>
    <w:p w14:paraId="0000002C" w14:textId="77777777" w:rsidR="00330037" w:rsidRPr="00C90699" w:rsidRDefault="007F7E3A" w:rsidP="00D81AA9">
      <w:pPr>
        <w:widowControl w:val="0"/>
        <w:numPr>
          <w:ilvl w:val="0"/>
          <w:numId w:val="5"/>
        </w:numPr>
        <w:tabs>
          <w:tab w:val="left" w:pos="851"/>
        </w:tabs>
        <w:spacing w:after="0" w:line="276" w:lineRule="auto"/>
        <w:ind w:right="49" w:hanging="295"/>
        <w:jc w:val="both"/>
        <w:rPr>
          <w:rFonts w:ascii="Arial" w:hAnsi="Arial" w:cs="Arial"/>
          <w:color w:val="000000"/>
        </w:rPr>
      </w:pPr>
      <w:r w:rsidRPr="00C90699">
        <w:rPr>
          <w:rFonts w:ascii="Arial" w:hAnsi="Arial" w:cs="Arial"/>
          <w:b/>
          <w:color w:val="231F20"/>
        </w:rPr>
        <w:t xml:space="preserve">Candidaturas: </w:t>
      </w:r>
      <w:r w:rsidRPr="00C90699">
        <w:rPr>
          <w:rFonts w:ascii="Arial" w:hAnsi="Arial" w:cs="Arial"/>
          <w:color w:val="231F20"/>
        </w:rPr>
        <w:t>Persona que obtuvo su registro ante el Instituto Estatal Electoral de Aguascalientes para contender por un cargo de elección popular, sea independiente, postulada por un partido o coalición, o aquella que fue postulada por algún Poder del Estado tratándose de cargos del Poder Judicial del Estado de Aguascalientes.</w:t>
      </w:r>
    </w:p>
    <w:p w14:paraId="0000002D" w14:textId="77777777" w:rsidR="00330037" w:rsidRPr="00C90699" w:rsidRDefault="007F7E3A" w:rsidP="00D81AA9">
      <w:pPr>
        <w:widowControl w:val="0"/>
        <w:numPr>
          <w:ilvl w:val="0"/>
          <w:numId w:val="5"/>
        </w:numPr>
        <w:tabs>
          <w:tab w:val="left" w:pos="851"/>
        </w:tabs>
        <w:spacing w:after="0" w:line="276" w:lineRule="auto"/>
        <w:ind w:right="49" w:hanging="295"/>
        <w:jc w:val="both"/>
        <w:rPr>
          <w:rFonts w:ascii="Arial" w:hAnsi="Arial" w:cs="Arial"/>
          <w:color w:val="000000"/>
        </w:rPr>
      </w:pPr>
      <w:r w:rsidRPr="00C90699">
        <w:rPr>
          <w:rFonts w:ascii="Arial" w:hAnsi="Arial" w:cs="Arial"/>
          <w:b/>
          <w:color w:val="231F20"/>
        </w:rPr>
        <w:t>Derechos ARCO:</w:t>
      </w:r>
      <w:r w:rsidRPr="00C90699">
        <w:rPr>
          <w:rFonts w:ascii="Arial" w:hAnsi="Arial" w:cs="Arial"/>
          <w:color w:val="231F20"/>
        </w:rPr>
        <w:t xml:space="preserve"> Derechos de acceso, ratificación, cancelación y oposición al tratamiento de datos personales.</w:t>
      </w:r>
    </w:p>
    <w:p w14:paraId="0000002E" w14:textId="6B0A2658" w:rsidR="00330037" w:rsidRPr="00C90699" w:rsidRDefault="007F7E3A" w:rsidP="00D81AA9">
      <w:pPr>
        <w:widowControl w:val="0"/>
        <w:numPr>
          <w:ilvl w:val="0"/>
          <w:numId w:val="5"/>
        </w:numPr>
        <w:tabs>
          <w:tab w:val="left" w:pos="851"/>
        </w:tabs>
        <w:spacing w:after="0" w:line="276" w:lineRule="auto"/>
        <w:ind w:right="49" w:hanging="295"/>
        <w:jc w:val="both"/>
        <w:rPr>
          <w:rFonts w:ascii="Arial" w:hAnsi="Arial" w:cs="Arial"/>
          <w:color w:val="000000"/>
        </w:rPr>
      </w:pPr>
      <w:r w:rsidRPr="00C90699">
        <w:rPr>
          <w:rFonts w:ascii="Arial" w:hAnsi="Arial" w:cs="Arial"/>
          <w:b/>
          <w:color w:val="231F20"/>
        </w:rPr>
        <w:t>Estrados:</w:t>
      </w:r>
      <w:r w:rsidRPr="00C90699">
        <w:rPr>
          <w:rFonts w:ascii="Arial" w:hAnsi="Arial" w:cs="Arial"/>
          <w:color w:val="000000"/>
        </w:rPr>
        <w:t xml:space="preserve"> Lugar público destinado en las oficinas del Tribunal Electoral del Estado de Aguascalientes, para que sean colocadas las copias de los documentos, autos, notificaciones, </w:t>
      </w:r>
      <w:r w:rsidR="00D81AA9" w:rsidRPr="00C90699">
        <w:rPr>
          <w:rFonts w:ascii="Arial" w:hAnsi="Arial" w:cs="Arial"/>
          <w:color w:val="000000"/>
        </w:rPr>
        <w:t>acuerdos</w:t>
      </w:r>
      <w:r w:rsidRPr="00C90699">
        <w:rPr>
          <w:rFonts w:ascii="Arial" w:hAnsi="Arial" w:cs="Arial"/>
          <w:color w:val="000000"/>
        </w:rPr>
        <w:t xml:space="preserve">, </w:t>
      </w:r>
      <w:r w:rsidR="00D81AA9" w:rsidRPr="00C90699">
        <w:rPr>
          <w:rFonts w:ascii="Arial" w:hAnsi="Arial" w:cs="Arial"/>
          <w:color w:val="000000"/>
        </w:rPr>
        <w:t>resoluciones</w:t>
      </w:r>
      <w:r w:rsidRPr="00C90699">
        <w:rPr>
          <w:rFonts w:ascii="Arial" w:hAnsi="Arial" w:cs="Arial"/>
          <w:color w:val="000000"/>
        </w:rPr>
        <w:t>, sentencias que les recaigan, circulares y cualquier tipo de información para su notificación y publicidad.</w:t>
      </w:r>
    </w:p>
    <w:p w14:paraId="518BE768" w14:textId="7F6DF95F" w:rsidR="00AF21BF" w:rsidRPr="00C90699" w:rsidRDefault="00AF21BF" w:rsidP="00D81AA9">
      <w:pPr>
        <w:widowControl w:val="0"/>
        <w:numPr>
          <w:ilvl w:val="0"/>
          <w:numId w:val="5"/>
        </w:numPr>
        <w:tabs>
          <w:tab w:val="left" w:pos="851"/>
        </w:tabs>
        <w:spacing w:after="0" w:line="276" w:lineRule="auto"/>
        <w:ind w:right="49" w:hanging="295"/>
        <w:jc w:val="both"/>
        <w:rPr>
          <w:rFonts w:ascii="Arial" w:hAnsi="Arial" w:cs="Arial"/>
          <w:color w:val="000000"/>
        </w:rPr>
      </w:pPr>
      <w:r w:rsidRPr="00C90699">
        <w:rPr>
          <w:rFonts w:ascii="Arial" w:hAnsi="Arial" w:cs="Arial"/>
          <w:b/>
          <w:color w:val="231F20"/>
        </w:rPr>
        <w:lastRenderedPageBreak/>
        <w:t>PES:</w:t>
      </w:r>
      <w:r w:rsidRPr="00C90699">
        <w:rPr>
          <w:rFonts w:ascii="Arial" w:hAnsi="Arial" w:cs="Arial"/>
          <w:color w:val="231F20"/>
        </w:rPr>
        <w:t xml:space="preserve"> Procedimiento Especial Sancionador.</w:t>
      </w:r>
    </w:p>
    <w:p w14:paraId="0000002F" w14:textId="77777777" w:rsidR="00330037" w:rsidRPr="00C90699" w:rsidRDefault="007F7E3A" w:rsidP="00D81AA9">
      <w:pPr>
        <w:widowControl w:val="0"/>
        <w:numPr>
          <w:ilvl w:val="0"/>
          <w:numId w:val="5"/>
        </w:numPr>
        <w:tabs>
          <w:tab w:val="left" w:pos="851"/>
        </w:tabs>
        <w:spacing w:after="0" w:line="276" w:lineRule="auto"/>
        <w:ind w:right="49" w:hanging="295"/>
        <w:jc w:val="both"/>
        <w:rPr>
          <w:rFonts w:ascii="Arial" w:hAnsi="Arial" w:cs="Arial"/>
          <w:color w:val="000000"/>
        </w:rPr>
      </w:pPr>
      <w:r w:rsidRPr="00C90699">
        <w:rPr>
          <w:rFonts w:ascii="Arial" w:hAnsi="Arial" w:cs="Arial"/>
          <w:b/>
          <w:color w:val="000000"/>
        </w:rPr>
        <w:t>Paridad de género:</w:t>
      </w:r>
      <w:r w:rsidRPr="00C90699">
        <w:rPr>
          <w:rFonts w:ascii="Arial" w:hAnsi="Arial" w:cs="Arial"/>
          <w:color w:val="000000"/>
        </w:rPr>
        <w:t xml:space="preserve"> Principio constitucional que se refiere a la participación equilibrada, justa y legal, que asegura la igualdad sustantiva entre hombres y mujeres.</w:t>
      </w:r>
    </w:p>
    <w:p w14:paraId="00000030" w14:textId="77777777" w:rsidR="00330037" w:rsidRPr="00C90699" w:rsidRDefault="007F7E3A" w:rsidP="00D81AA9">
      <w:pPr>
        <w:widowControl w:val="0"/>
        <w:numPr>
          <w:ilvl w:val="0"/>
          <w:numId w:val="5"/>
        </w:numPr>
        <w:tabs>
          <w:tab w:val="left" w:pos="851"/>
        </w:tabs>
        <w:spacing w:after="0" w:line="276" w:lineRule="auto"/>
        <w:ind w:right="49" w:hanging="295"/>
        <w:jc w:val="both"/>
        <w:rPr>
          <w:rFonts w:ascii="Arial" w:hAnsi="Arial" w:cs="Arial"/>
          <w:color w:val="000000"/>
        </w:rPr>
      </w:pPr>
      <w:r w:rsidRPr="00C90699">
        <w:rPr>
          <w:rFonts w:ascii="Arial" w:hAnsi="Arial" w:cs="Arial"/>
          <w:b/>
          <w:color w:val="000000"/>
        </w:rPr>
        <w:t xml:space="preserve">Partidos políticos: </w:t>
      </w:r>
      <w:r w:rsidRPr="00C90699">
        <w:rPr>
          <w:rFonts w:ascii="Arial" w:hAnsi="Arial" w:cs="Arial"/>
          <w:color w:val="000000"/>
        </w:rPr>
        <w:t>Partidos políticos nacionales o locales, registrados o acreditados respectivamente, ante el Instituto Estatal Electoral de Aguascalientes.</w:t>
      </w:r>
    </w:p>
    <w:p w14:paraId="00000031" w14:textId="77777777" w:rsidR="00330037" w:rsidRPr="00C90699" w:rsidRDefault="007F7E3A" w:rsidP="00D81AA9">
      <w:pPr>
        <w:widowControl w:val="0"/>
        <w:numPr>
          <w:ilvl w:val="0"/>
          <w:numId w:val="5"/>
        </w:numPr>
        <w:tabs>
          <w:tab w:val="left" w:pos="851"/>
        </w:tabs>
        <w:spacing w:after="0" w:line="276" w:lineRule="auto"/>
        <w:ind w:right="49" w:hanging="295"/>
        <w:jc w:val="both"/>
        <w:rPr>
          <w:rFonts w:ascii="Arial" w:hAnsi="Arial" w:cs="Arial"/>
          <w:color w:val="000000"/>
        </w:rPr>
      </w:pPr>
      <w:r w:rsidRPr="00C90699">
        <w:rPr>
          <w:rFonts w:ascii="Arial" w:hAnsi="Arial" w:cs="Arial"/>
          <w:b/>
          <w:color w:val="000000"/>
        </w:rPr>
        <w:t>POE:</w:t>
      </w:r>
      <w:r w:rsidRPr="00C90699">
        <w:rPr>
          <w:rFonts w:ascii="Arial" w:hAnsi="Arial" w:cs="Arial"/>
          <w:color w:val="000000"/>
        </w:rPr>
        <w:t xml:space="preserve"> Periódico Oficial del Estado de Aguascalientes. </w:t>
      </w:r>
    </w:p>
    <w:p w14:paraId="00000032" w14:textId="51301357" w:rsidR="00330037" w:rsidRPr="00C90699" w:rsidRDefault="007F7E3A" w:rsidP="00D81AA9">
      <w:pPr>
        <w:widowControl w:val="0"/>
        <w:numPr>
          <w:ilvl w:val="0"/>
          <w:numId w:val="5"/>
        </w:numPr>
        <w:tabs>
          <w:tab w:val="left" w:pos="851"/>
        </w:tabs>
        <w:spacing w:after="0" w:line="276" w:lineRule="auto"/>
        <w:ind w:right="49" w:hanging="295"/>
        <w:jc w:val="both"/>
        <w:rPr>
          <w:rFonts w:ascii="Arial" w:hAnsi="Arial" w:cs="Arial"/>
          <w:color w:val="000000"/>
        </w:rPr>
      </w:pPr>
      <w:r w:rsidRPr="00C90699">
        <w:rPr>
          <w:rFonts w:ascii="Arial" w:hAnsi="Arial" w:cs="Arial"/>
          <w:b/>
          <w:color w:val="000000"/>
        </w:rPr>
        <w:t>Proceso electoral:</w:t>
      </w:r>
      <w:r w:rsidRPr="00C90699">
        <w:rPr>
          <w:rFonts w:ascii="Arial" w:hAnsi="Arial" w:cs="Arial"/>
          <w:color w:val="000000"/>
        </w:rPr>
        <w:t xml:space="preserve"> Conjunto de actos ordenados por la Constitución Política de los Estados Unidos Mexicanos, la Constitución Política del Estado de Aguascalientes y el Código Electoral del Estado de Aguascalientes, realizados por las autoridades electorales, autoridades públicas locales, partidos políticos, asociaciones políticas, candidaturas y ciudadanía, que tiene por objeto la renovación periódica de la Gubernatura, Ayuntamientos, Congreso, Supremo Tribunal de Justicia, Tribunal de Disciplina Judicial y de los juzgados de primera instancia del Poder Judicial, todos del Estado de Aguascalientes.</w:t>
      </w:r>
    </w:p>
    <w:p w14:paraId="70E5A728" w14:textId="77777777" w:rsidR="0004367F" w:rsidRPr="00C90699" w:rsidRDefault="0004367F" w:rsidP="00D81AA9">
      <w:pPr>
        <w:widowControl w:val="0"/>
        <w:tabs>
          <w:tab w:val="left" w:pos="851"/>
        </w:tabs>
        <w:spacing w:after="0" w:line="276" w:lineRule="auto"/>
        <w:ind w:left="862" w:right="49"/>
        <w:jc w:val="both"/>
        <w:rPr>
          <w:rFonts w:ascii="Arial" w:hAnsi="Arial" w:cs="Arial"/>
          <w:color w:val="000000"/>
        </w:rPr>
      </w:pPr>
    </w:p>
    <w:p w14:paraId="00000034" w14:textId="77777777" w:rsidR="00330037" w:rsidRPr="00C90699" w:rsidRDefault="007F7E3A" w:rsidP="00D81AA9">
      <w:pPr>
        <w:widowControl w:val="0"/>
        <w:spacing w:before="94" w:after="0" w:line="276" w:lineRule="auto"/>
        <w:ind w:right="49"/>
        <w:jc w:val="both"/>
        <w:rPr>
          <w:rFonts w:ascii="Arial" w:hAnsi="Arial" w:cs="Arial"/>
          <w:color w:val="000000"/>
        </w:rPr>
      </w:pPr>
      <w:r w:rsidRPr="00C90699">
        <w:rPr>
          <w:rFonts w:ascii="Arial" w:hAnsi="Arial" w:cs="Arial"/>
          <w:b/>
          <w:color w:val="231F20"/>
        </w:rPr>
        <w:t xml:space="preserve">Artículo 3. </w:t>
      </w:r>
      <w:r w:rsidRPr="00C90699">
        <w:rPr>
          <w:rFonts w:ascii="Arial" w:hAnsi="Arial" w:cs="Arial"/>
          <w:color w:val="231F20"/>
        </w:rPr>
        <w:t>Todo el personal del Tribunal, en el ámbito de sus respectivas competencias y en el ejercicio de sus funciones, tiene la obligación de promover, respetar, proteger y garantizar los derechos humanos, de conformidad con los principios de certeza, legalidad, imparcialidad, máxima publicidad, universalidad, independencia, objetividad, indivisibilidad, progresividad y paridad, los cuales se realizarán con perspectiva de género.</w:t>
      </w:r>
    </w:p>
    <w:p w14:paraId="00000035" w14:textId="77777777" w:rsidR="00330037" w:rsidRPr="00C90699" w:rsidRDefault="00330037" w:rsidP="00D81AA9">
      <w:pPr>
        <w:widowControl w:val="0"/>
        <w:spacing w:before="10" w:after="0" w:line="276" w:lineRule="auto"/>
        <w:ind w:right="49"/>
        <w:rPr>
          <w:rFonts w:ascii="Arial" w:hAnsi="Arial" w:cs="Arial"/>
          <w:color w:val="000000"/>
        </w:rPr>
      </w:pPr>
    </w:p>
    <w:p w14:paraId="00000036" w14:textId="77777777"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Las normas del presente Reglamento se interpretarán de conformidad con los criterios gramatical, sistemático y funcional, atendiendo a lo expresado en la Constitución General, los tratados internacionales de los que el Estado Mexicano sea parte, la Constitución Local, el Código, así como con las disposiciones aplicables, favoreciendo en todo tiempo la protección más amplia a las personas.</w:t>
      </w:r>
    </w:p>
    <w:p w14:paraId="00000037" w14:textId="77777777" w:rsidR="00330037" w:rsidRPr="00C90699" w:rsidRDefault="00330037" w:rsidP="00D81AA9">
      <w:pPr>
        <w:widowControl w:val="0"/>
        <w:spacing w:after="0" w:line="276" w:lineRule="auto"/>
        <w:ind w:right="49"/>
        <w:jc w:val="both"/>
        <w:rPr>
          <w:rFonts w:ascii="Arial" w:hAnsi="Arial" w:cs="Arial"/>
          <w:color w:val="231F20"/>
        </w:rPr>
      </w:pPr>
    </w:p>
    <w:p w14:paraId="00000038" w14:textId="77777777"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color w:val="231F20"/>
        </w:rPr>
        <w:t>El Tribunal analizará y resolverá los asuntos de su competencia, privilegiando los principios de igualdad de género, no discriminación, inclusión, diversidad y no violencia política contra las mujeres en razón de género.</w:t>
      </w:r>
    </w:p>
    <w:p w14:paraId="00000039" w14:textId="77777777" w:rsidR="00330037" w:rsidRPr="00C90699" w:rsidRDefault="00330037" w:rsidP="00D81AA9">
      <w:pPr>
        <w:widowControl w:val="0"/>
        <w:spacing w:before="8" w:after="0" w:line="276" w:lineRule="auto"/>
        <w:ind w:right="49"/>
        <w:rPr>
          <w:rFonts w:ascii="Arial" w:hAnsi="Arial" w:cs="Arial"/>
          <w:color w:val="000000"/>
        </w:rPr>
      </w:pPr>
    </w:p>
    <w:p w14:paraId="294D2739" w14:textId="77777777" w:rsidR="00C90699" w:rsidRPr="00C90699" w:rsidRDefault="00C90699" w:rsidP="00D81AA9">
      <w:pPr>
        <w:widowControl w:val="0"/>
        <w:spacing w:before="8" w:after="0" w:line="276" w:lineRule="auto"/>
        <w:ind w:right="49"/>
        <w:rPr>
          <w:rFonts w:ascii="Arial" w:hAnsi="Arial" w:cs="Arial"/>
          <w:color w:val="000000"/>
        </w:rPr>
      </w:pPr>
    </w:p>
    <w:p w14:paraId="40B907A6" w14:textId="3904B802" w:rsidR="00D81AA9" w:rsidRPr="00C90699" w:rsidRDefault="007F7E3A" w:rsidP="00D81AA9">
      <w:pPr>
        <w:widowControl w:val="0"/>
        <w:spacing w:before="1" w:after="0" w:line="276" w:lineRule="auto"/>
        <w:ind w:right="49"/>
        <w:jc w:val="both"/>
        <w:rPr>
          <w:rFonts w:ascii="Arial" w:hAnsi="Arial" w:cs="Arial"/>
          <w:color w:val="000000"/>
        </w:rPr>
      </w:pPr>
      <w:r w:rsidRPr="00C90699">
        <w:rPr>
          <w:rFonts w:ascii="Arial" w:hAnsi="Arial" w:cs="Arial"/>
          <w:b/>
          <w:color w:val="231F20"/>
        </w:rPr>
        <w:lastRenderedPageBreak/>
        <w:t xml:space="preserve">Artículo 4. </w:t>
      </w:r>
      <w:r w:rsidRPr="00C90699">
        <w:rPr>
          <w:rFonts w:ascii="Arial" w:hAnsi="Arial" w:cs="Arial"/>
          <w:color w:val="231F20"/>
        </w:rPr>
        <w:t>Todo el personal deberá adecuar su actuación y comportamiento a los principios establecidos en la Constitución General, el Código, la Ley de Responsabilidades y el Reglamento, por lo que, sin excepción, en el ámbito de sus funciones y responsabilidades respectivas, en toda relación institucional, su actuación se guiará por los valores de honorabilidad, buena fe, honestidad y transparencia.</w:t>
      </w:r>
    </w:p>
    <w:p w14:paraId="0000003B" w14:textId="77777777" w:rsidR="00330037" w:rsidRPr="00C90699" w:rsidRDefault="00330037" w:rsidP="00D81AA9">
      <w:pPr>
        <w:widowControl w:val="0"/>
        <w:spacing w:before="1" w:after="0" w:line="276" w:lineRule="auto"/>
        <w:ind w:right="49"/>
        <w:jc w:val="both"/>
        <w:rPr>
          <w:rFonts w:ascii="Arial" w:hAnsi="Arial" w:cs="Arial"/>
          <w:color w:val="000000"/>
        </w:rPr>
      </w:pPr>
    </w:p>
    <w:p w14:paraId="0000003C" w14:textId="77777777"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b/>
          <w:color w:val="231F20"/>
        </w:rPr>
        <w:t>Artículo 5</w:t>
      </w:r>
      <w:r w:rsidRPr="00C90699">
        <w:rPr>
          <w:rFonts w:ascii="Arial" w:hAnsi="Arial" w:cs="Arial"/>
          <w:color w:val="231F20"/>
        </w:rPr>
        <w:t>. El Tribunal tiene el deber de establecer protecciones jurídicas especiales en favor de los grupos en situación de vulnerabilidad o en desventaja, facilitándoles el acceso efectivo a la tutela judicial electoral. El personal competente debe proteger el derecho de estos grupos a recibir un trato apropiado en los procedimientos administrativos y jurisdiccionales, así como brindar todas las facilidades para su debido acceso a la justicia.</w:t>
      </w:r>
    </w:p>
    <w:p w14:paraId="0000003D" w14:textId="77777777" w:rsidR="00330037" w:rsidRPr="00C90699" w:rsidRDefault="00330037" w:rsidP="00D81AA9">
      <w:pPr>
        <w:widowControl w:val="0"/>
        <w:spacing w:after="0" w:line="276" w:lineRule="auto"/>
        <w:ind w:right="49"/>
        <w:rPr>
          <w:rFonts w:ascii="Arial" w:hAnsi="Arial" w:cs="Arial"/>
          <w:color w:val="000000"/>
        </w:rPr>
      </w:pPr>
    </w:p>
    <w:p w14:paraId="0000003E" w14:textId="77777777"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b/>
          <w:color w:val="231F20"/>
        </w:rPr>
        <w:t>Artículo 6</w:t>
      </w:r>
      <w:r w:rsidRPr="00C90699">
        <w:rPr>
          <w:rFonts w:ascii="Arial" w:hAnsi="Arial" w:cs="Arial"/>
          <w:color w:val="231F20"/>
        </w:rPr>
        <w:t>. La información administrativa que rinda el personal que labore en el Tribunal debe orientarse por los principios de legalidad, imparcialidad, independencia, certeza, máxima publicidad, veracidad y objetividad.</w:t>
      </w:r>
    </w:p>
    <w:p w14:paraId="0000003F" w14:textId="77777777" w:rsidR="00330037" w:rsidRPr="00C90699" w:rsidRDefault="00330037" w:rsidP="00D81AA9">
      <w:pPr>
        <w:widowControl w:val="0"/>
        <w:spacing w:after="0" w:line="276" w:lineRule="auto"/>
        <w:ind w:right="49"/>
        <w:rPr>
          <w:rFonts w:ascii="Arial" w:hAnsi="Arial" w:cs="Arial"/>
          <w:color w:val="000000"/>
        </w:rPr>
      </w:pPr>
    </w:p>
    <w:p w14:paraId="00000040" w14:textId="77777777"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7. </w:t>
      </w:r>
      <w:r w:rsidRPr="00C90699">
        <w:rPr>
          <w:rFonts w:ascii="Arial" w:hAnsi="Arial" w:cs="Arial"/>
          <w:color w:val="231F20"/>
        </w:rPr>
        <w:t>El personal del Tribunal deberá garantizar, desde el ámbito de su competencia, el respeto, la protección y la promoción de la igualdad, principalmente en cuanto al ejercicio de los derechos político-electorales en contextos libres de discriminación y de cualquier tipo de violencia.</w:t>
      </w:r>
    </w:p>
    <w:p w14:paraId="00000041" w14:textId="77777777" w:rsidR="00330037" w:rsidRPr="00C90699" w:rsidRDefault="00330037" w:rsidP="00D81AA9">
      <w:pPr>
        <w:widowControl w:val="0"/>
        <w:spacing w:after="0" w:line="276" w:lineRule="auto"/>
        <w:ind w:right="49"/>
        <w:jc w:val="both"/>
        <w:rPr>
          <w:rFonts w:ascii="Arial" w:hAnsi="Arial" w:cs="Arial"/>
          <w:color w:val="000000"/>
        </w:rPr>
      </w:pPr>
    </w:p>
    <w:p w14:paraId="00000042" w14:textId="77777777"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Asimismo, deberá participar conforme a sus facultades, en los programas y acciones que garanticen el cumplimiento de la normativa aplicable en materia de igualdad de género y no discriminación.</w:t>
      </w:r>
    </w:p>
    <w:p w14:paraId="00000043" w14:textId="77777777" w:rsidR="00330037" w:rsidRPr="00C90699" w:rsidRDefault="00330037" w:rsidP="00D81AA9">
      <w:pPr>
        <w:widowControl w:val="0"/>
        <w:spacing w:after="0" w:line="276" w:lineRule="auto"/>
        <w:ind w:right="49"/>
        <w:jc w:val="both"/>
        <w:rPr>
          <w:rFonts w:ascii="Arial" w:hAnsi="Arial" w:cs="Arial"/>
          <w:color w:val="000000"/>
        </w:rPr>
      </w:pPr>
    </w:p>
    <w:p w14:paraId="00000044" w14:textId="301683E9"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8. </w:t>
      </w:r>
      <w:r w:rsidRPr="00C90699">
        <w:rPr>
          <w:rFonts w:ascii="Arial" w:hAnsi="Arial" w:cs="Arial"/>
          <w:color w:val="231F20"/>
        </w:rPr>
        <w:t xml:space="preserve">El </w:t>
      </w:r>
      <w:r w:rsidR="00D81AA9" w:rsidRPr="00C90699">
        <w:rPr>
          <w:rFonts w:ascii="Arial" w:hAnsi="Arial" w:cs="Arial"/>
          <w:color w:val="231F20"/>
        </w:rPr>
        <w:t>Pleno</w:t>
      </w:r>
      <w:r w:rsidRPr="00C90699">
        <w:rPr>
          <w:rFonts w:ascii="Arial" w:hAnsi="Arial" w:cs="Arial"/>
          <w:color w:val="231F20"/>
        </w:rPr>
        <w:t xml:space="preserve">, la </w:t>
      </w:r>
      <w:r w:rsidR="00D81AA9" w:rsidRPr="00C90699">
        <w:rPr>
          <w:rFonts w:ascii="Arial" w:hAnsi="Arial" w:cs="Arial"/>
          <w:color w:val="231F20"/>
        </w:rPr>
        <w:t>Dirección Administrativa</w:t>
      </w:r>
      <w:r w:rsidRPr="00C90699">
        <w:rPr>
          <w:rFonts w:ascii="Arial" w:hAnsi="Arial" w:cs="Arial"/>
          <w:color w:val="231F20"/>
        </w:rPr>
        <w:t xml:space="preserve"> y el Órgano Interno de Control, en sus respectivos ámbitos de competencia, podrán emitir los </w:t>
      </w:r>
      <w:r w:rsidR="00EA2573">
        <w:rPr>
          <w:rFonts w:ascii="Arial" w:hAnsi="Arial" w:cs="Arial"/>
          <w:color w:val="231F20"/>
        </w:rPr>
        <w:t>Acuerdos generales</w:t>
      </w:r>
      <w:r w:rsidRPr="00C90699">
        <w:rPr>
          <w:rFonts w:ascii="Arial" w:hAnsi="Arial" w:cs="Arial"/>
          <w:color w:val="231F20"/>
        </w:rPr>
        <w:t xml:space="preserve"> o la normativa interna que consideren conveniente para efecto de garantizar los principios que orientan y rigen sus funciones, así como todas aquellas medidas necesarias para que la ciudadanía y en especial los grupos en situación de vulnerabilidad reciban un trato digno y apropiado y accedan plenamente a la jurisdicción electoral.</w:t>
      </w:r>
    </w:p>
    <w:p w14:paraId="00000045" w14:textId="77777777" w:rsidR="00330037" w:rsidRPr="00C90699" w:rsidRDefault="00330037" w:rsidP="00D81AA9">
      <w:pPr>
        <w:widowControl w:val="0"/>
        <w:spacing w:after="0" w:line="276" w:lineRule="auto"/>
        <w:ind w:left="220" w:right="49" w:hanging="1"/>
        <w:jc w:val="both"/>
        <w:rPr>
          <w:rFonts w:ascii="Arial" w:hAnsi="Arial" w:cs="Arial"/>
          <w:color w:val="000000"/>
        </w:rPr>
      </w:pPr>
    </w:p>
    <w:p w14:paraId="18D919A8" w14:textId="77777777" w:rsidR="00C90699" w:rsidRPr="00C90699" w:rsidRDefault="00C90699" w:rsidP="00D81AA9">
      <w:pPr>
        <w:widowControl w:val="0"/>
        <w:spacing w:after="0" w:line="276" w:lineRule="auto"/>
        <w:ind w:left="220" w:right="49" w:hanging="1"/>
        <w:jc w:val="both"/>
        <w:rPr>
          <w:rFonts w:ascii="Arial" w:hAnsi="Arial" w:cs="Arial"/>
          <w:color w:val="000000"/>
        </w:rPr>
      </w:pPr>
    </w:p>
    <w:p w14:paraId="0C002061" w14:textId="77777777" w:rsidR="00C90699" w:rsidRPr="00C90699" w:rsidRDefault="00C90699" w:rsidP="00D81AA9">
      <w:pPr>
        <w:widowControl w:val="0"/>
        <w:spacing w:after="0" w:line="276" w:lineRule="auto"/>
        <w:ind w:left="220" w:right="49" w:hanging="1"/>
        <w:jc w:val="both"/>
        <w:rPr>
          <w:rFonts w:ascii="Arial" w:hAnsi="Arial" w:cs="Arial"/>
          <w:color w:val="000000"/>
        </w:rPr>
      </w:pPr>
    </w:p>
    <w:p w14:paraId="00000046" w14:textId="77777777" w:rsidR="00330037" w:rsidRPr="00C90699" w:rsidRDefault="007F7E3A" w:rsidP="00D81AA9">
      <w:pPr>
        <w:pStyle w:val="Ttulo"/>
        <w:spacing w:after="0"/>
        <w:ind w:right="49"/>
        <w:rPr>
          <w:rFonts w:ascii="Arial" w:hAnsi="Arial" w:cs="Arial"/>
        </w:rPr>
      </w:pPr>
      <w:bookmarkStart w:id="3" w:name="_Hlk195086441"/>
      <w:r w:rsidRPr="00C90699">
        <w:rPr>
          <w:rFonts w:ascii="Arial" w:hAnsi="Arial" w:cs="Arial"/>
        </w:rPr>
        <w:lastRenderedPageBreak/>
        <w:t>LIBRO SEGUNDO</w:t>
      </w:r>
    </w:p>
    <w:p w14:paraId="00000047" w14:textId="77777777" w:rsidR="00330037" w:rsidRPr="00C90699" w:rsidRDefault="007F7E3A" w:rsidP="00D81AA9">
      <w:pPr>
        <w:pStyle w:val="Ttulo"/>
        <w:spacing w:after="0"/>
        <w:ind w:right="49"/>
        <w:rPr>
          <w:rFonts w:ascii="Arial" w:hAnsi="Arial" w:cs="Arial"/>
        </w:rPr>
      </w:pPr>
      <w:r w:rsidRPr="00C90699">
        <w:rPr>
          <w:rFonts w:ascii="Arial" w:hAnsi="Arial" w:cs="Arial"/>
        </w:rPr>
        <w:t>DE LA NATURALEZA, ORGANIZACIÓN Y FUNCIONAMIENTO DEL TRIBUNAL</w:t>
      </w:r>
    </w:p>
    <w:p w14:paraId="563C101E" w14:textId="77777777" w:rsidR="0004367F" w:rsidRPr="00C90699" w:rsidRDefault="0004367F" w:rsidP="00D81AA9">
      <w:pPr>
        <w:spacing w:after="0" w:line="276" w:lineRule="auto"/>
        <w:ind w:right="49"/>
        <w:jc w:val="center"/>
        <w:rPr>
          <w:rFonts w:ascii="Arial" w:hAnsi="Arial" w:cs="Arial"/>
          <w:b/>
        </w:rPr>
      </w:pPr>
    </w:p>
    <w:p w14:paraId="00000048" w14:textId="387AB344" w:rsidR="00330037" w:rsidRPr="00C90699" w:rsidRDefault="007F7E3A" w:rsidP="00D81AA9">
      <w:pPr>
        <w:spacing w:after="0" w:line="276" w:lineRule="auto"/>
        <w:ind w:right="49"/>
        <w:jc w:val="center"/>
        <w:rPr>
          <w:rFonts w:ascii="Arial" w:hAnsi="Arial" w:cs="Arial"/>
          <w:b/>
        </w:rPr>
      </w:pPr>
      <w:r w:rsidRPr="00C90699">
        <w:rPr>
          <w:rFonts w:ascii="Arial" w:hAnsi="Arial" w:cs="Arial"/>
          <w:b/>
        </w:rPr>
        <w:t>TÍTULO PRIMERO</w:t>
      </w:r>
    </w:p>
    <w:p w14:paraId="00000049" w14:textId="21C73148"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 NATURALEZA Y COMPETENCIA DEL TRIBUNAL</w:t>
      </w:r>
    </w:p>
    <w:bookmarkEnd w:id="3"/>
    <w:p w14:paraId="71BA5C03" w14:textId="77777777" w:rsidR="0004367F" w:rsidRPr="00C90699" w:rsidRDefault="0004367F" w:rsidP="00D81AA9">
      <w:pPr>
        <w:spacing w:after="0" w:line="276" w:lineRule="auto"/>
        <w:ind w:right="49"/>
        <w:jc w:val="center"/>
        <w:rPr>
          <w:rFonts w:ascii="Arial" w:hAnsi="Arial" w:cs="Arial"/>
          <w:b/>
        </w:rPr>
      </w:pPr>
    </w:p>
    <w:p w14:paraId="0000004A" w14:textId="77777777" w:rsidR="00330037" w:rsidRPr="00C90699" w:rsidRDefault="007F7E3A" w:rsidP="00D81AA9">
      <w:pPr>
        <w:spacing w:after="0" w:line="276" w:lineRule="auto"/>
        <w:ind w:right="49"/>
        <w:jc w:val="both"/>
        <w:rPr>
          <w:rFonts w:ascii="Arial" w:hAnsi="Arial" w:cs="Arial"/>
          <w:color w:val="231F20"/>
        </w:rPr>
      </w:pPr>
      <w:r w:rsidRPr="00C90699">
        <w:rPr>
          <w:rFonts w:ascii="Arial" w:hAnsi="Arial" w:cs="Arial"/>
          <w:b/>
          <w:color w:val="231F20"/>
        </w:rPr>
        <w:t xml:space="preserve">Artículo 9. </w:t>
      </w:r>
      <w:r w:rsidRPr="00C90699">
        <w:rPr>
          <w:rFonts w:ascii="Arial" w:hAnsi="Arial" w:cs="Arial"/>
          <w:color w:val="231F20"/>
        </w:rPr>
        <w:t>El Tribunal es el máximo órgano jurisdiccional local especializado en materia electoral, goza de autonomía técnica y de gestión en su funcionamiento e independencia en sus decisiones, así como patrimonio y personalidad jurídica propia; se rige por los principios de certeza, imparcialidad, objetividad, legalidad, probidad, definitividad, máxima publicidad y paridad, los cuales se realizarán con perspectiva de género; funcionará de manera permanente y tendrá a su cargo la substanciación y resolución, en única instancia, de los medios de impugnación establecidos en el Código y en los Lineamientos.</w:t>
      </w:r>
    </w:p>
    <w:p w14:paraId="0000004B" w14:textId="77777777" w:rsidR="00330037" w:rsidRPr="00C90699" w:rsidRDefault="00330037" w:rsidP="00D81AA9">
      <w:pPr>
        <w:spacing w:after="0" w:line="276" w:lineRule="auto"/>
        <w:ind w:right="49"/>
        <w:jc w:val="both"/>
        <w:rPr>
          <w:rFonts w:ascii="Arial" w:hAnsi="Arial" w:cs="Arial"/>
          <w:color w:val="231F20"/>
        </w:rPr>
      </w:pPr>
    </w:p>
    <w:p w14:paraId="0000004C" w14:textId="44300851" w:rsidR="00330037" w:rsidRPr="00C90699" w:rsidRDefault="007F7E3A" w:rsidP="00D81AA9">
      <w:pPr>
        <w:spacing w:after="0" w:line="276" w:lineRule="auto"/>
        <w:ind w:right="49"/>
        <w:jc w:val="both"/>
        <w:rPr>
          <w:rFonts w:ascii="Arial" w:hAnsi="Arial" w:cs="Arial"/>
          <w:color w:val="231F20"/>
        </w:rPr>
      </w:pPr>
      <w:r w:rsidRPr="00C90699">
        <w:rPr>
          <w:rFonts w:ascii="Arial" w:hAnsi="Arial" w:cs="Arial"/>
          <w:color w:val="231F20"/>
        </w:rPr>
        <w:t xml:space="preserve">El Tribunal está integrado por tres </w:t>
      </w:r>
      <w:r w:rsidR="00D81AA9" w:rsidRPr="00C90699">
        <w:rPr>
          <w:rFonts w:ascii="Arial" w:hAnsi="Arial" w:cs="Arial"/>
          <w:color w:val="231F20"/>
        </w:rPr>
        <w:t>Magistratura</w:t>
      </w:r>
      <w:r w:rsidRPr="00C90699">
        <w:rPr>
          <w:rFonts w:ascii="Arial" w:hAnsi="Arial" w:cs="Arial"/>
          <w:color w:val="231F20"/>
        </w:rPr>
        <w:t>s, las cuales serán elegidas por el Senado de la República, cuya elección, requisitos, remociones, así como sus atribuciones, impedimentos y excusas, se regirán por lo establecido en la Constitución General, la LEGIPE, el Código y el Reglamento.</w:t>
      </w:r>
    </w:p>
    <w:p w14:paraId="11B60784" w14:textId="77777777" w:rsidR="0004367F" w:rsidRPr="00C90699" w:rsidRDefault="0004367F" w:rsidP="00D81AA9">
      <w:pPr>
        <w:spacing w:after="0" w:line="276" w:lineRule="auto"/>
        <w:ind w:right="49"/>
        <w:jc w:val="both"/>
        <w:rPr>
          <w:rFonts w:ascii="Arial" w:hAnsi="Arial" w:cs="Arial"/>
          <w:color w:val="231F20"/>
        </w:rPr>
      </w:pPr>
    </w:p>
    <w:p w14:paraId="0000004D" w14:textId="77777777" w:rsidR="00330037" w:rsidRPr="00C90699" w:rsidRDefault="007F7E3A" w:rsidP="00D81AA9">
      <w:pPr>
        <w:widowControl w:val="0"/>
        <w:tabs>
          <w:tab w:val="left" w:pos="888"/>
          <w:tab w:val="left" w:pos="889"/>
        </w:tabs>
        <w:spacing w:after="0" w:line="276" w:lineRule="auto"/>
        <w:ind w:right="49"/>
        <w:jc w:val="both"/>
        <w:rPr>
          <w:rFonts w:ascii="Arial" w:hAnsi="Arial" w:cs="Arial"/>
          <w:color w:val="231F20"/>
        </w:rPr>
      </w:pPr>
      <w:r w:rsidRPr="00C90699">
        <w:rPr>
          <w:rFonts w:ascii="Arial" w:hAnsi="Arial" w:cs="Arial"/>
          <w:b/>
          <w:color w:val="231F20"/>
        </w:rPr>
        <w:t xml:space="preserve">Artículo 10. </w:t>
      </w:r>
      <w:r w:rsidRPr="00C90699">
        <w:rPr>
          <w:rFonts w:ascii="Arial" w:hAnsi="Arial" w:cs="Arial"/>
          <w:color w:val="231F20"/>
        </w:rPr>
        <w:t>El Tribunal es competente para conocer:</w:t>
      </w:r>
    </w:p>
    <w:p w14:paraId="2394DAAC" w14:textId="77777777" w:rsidR="00D91F6B" w:rsidRPr="00C90699" w:rsidRDefault="00D91F6B" w:rsidP="00D81AA9">
      <w:pPr>
        <w:widowControl w:val="0"/>
        <w:tabs>
          <w:tab w:val="left" w:pos="888"/>
          <w:tab w:val="left" w:pos="889"/>
        </w:tabs>
        <w:spacing w:after="0" w:line="276" w:lineRule="auto"/>
        <w:ind w:right="49"/>
        <w:jc w:val="both"/>
        <w:rPr>
          <w:rFonts w:ascii="Arial" w:hAnsi="Arial" w:cs="Arial"/>
          <w:color w:val="231F20"/>
        </w:rPr>
      </w:pPr>
    </w:p>
    <w:p w14:paraId="0000004E" w14:textId="49087199" w:rsidR="00330037" w:rsidRPr="00C90699" w:rsidRDefault="007F7E3A" w:rsidP="00C90699">
      <w:pPr>
        <w:widowControl w:val="0"/>
        <w:numPr>
          <w:ilvl w:val="0"/>
          <w:numId w:val="176"/>
        </w:numPr>
        <w:tabs>
          <w:tab w:val="left" w:pos="284"/>
        </w:tabs>
        <w:spacing w:after="0" w:line="276" w:lineRule="auto"/>
        <w:ind w:right="49"/>
        <w:jc w:val="both"/>
        <w:rPr>
          <w:rFonts w:ascii="Arial" w:hAnsi="Arial" w:cs="Arial"/>
          <w:color w:val="231F20"/>
        </w:rPr>
      </w:pPr>
      <w:r w:rsidRPr="00C90699">
        <w:rPr>
          <w:rFonts w:ascii="Arial" w:hAnsi="Arial" w:cs="Arial"/>
          <w:color w:val="231F20"/>
        </w:rPr>
        <w:t xml:space="preserve">Del recurso de apelación en contra de actos o </w:t>
      </w:r>
      <w:r w:rsidR="00D81AA9" w:rsidRPr="00C90699">
        <w:rPr>
          <w:rFonts w:ascii="Arial" w:hAnsi="Arial" w:cs="Arial"/>
          <w:color w:val="231F20"/>
        </w:rPr>
        <w:t>resoluciones</w:t>
      </w:r>
      <w:r w:rsidRPr="00C90699">
        <w:rPr>
          <w:rFonts w:ascii="Arial" w:hAnsi="Arial" w:cs="Arial"/>
          <w:color w:val="231F20"/>
        </w:rPr>
        <w:t xml:space="preserve"> del Consejo General del IEE.</w:t>
      </w:r>
    </w:p>
    <w:p w14:paraId="0000004F" w14:textId="63FAC489" w:rsidR="00330037" w:rsidRPr="00C90699" w:rsidRDefault="007F7E3A" w:rsidP="00C90699">
      <w:pPr>
        <w:widowControl w:val="0"/>
        <w:numPr>
          <w:ilvl w:val="0"/>
          <w:numId w:val="176"/>
        </w:numPr>
        <w:tabs>
          <w:tab w:val="left" w:pos="284"/>
        </w:tabs>
        <w:spacing w:after="0" w:line="276" w:lineRule="auto"/>
        <w:ind w:right="49"/>
        <w:jc w:val="both"/>
        <w:rPr>
          <w:rFonts w:ascii="Arial" w:hAnsi="Arial" w:cs="Arial"/>
          <w:color w:val="231F20"/>
        </w:rPr>
      </w:pPr>
      <w:r w:rsidRPr="00C90699">
        <w:rPr>
          <w:rFonts w:ascii="Arial" w:hAnsi="Arial" w:cs="Arial"/>
          <w:color w:val="231F20"/>
        </w:rPr>
        <w:t>Del recurso de nulidad, para anular la votación recibida en una casilla o declarar la nulidad de una elección.</w:t>
      </w:r>
    </w:p>
    <w:p w14:paraId="00000050" w14:textId="2652A053" w:rsidR="00330037" w:rsidRPr="00C90699" w:rsidRDefault="007F7E3A" w:rsidP="00C90699">
      <w:pPr>
        <w:widowControl w:val="0"/>
        <w:numPr>
          <w:ilvl w:val="0"/>
          <w:numId w:val="176"/>
        </w:numPr>
        <w:tabs>
          <w:tab w:val="left" w:pos="284"/>
        </w:tabs>
        <w:spacing w:after="0" w:line="276" w:lineRule="auto"/>
        <w:ind w:right="49"/>
        <w:jc w:val="both"/>
        <w:rPr>
          <w:rFonts w:ascii="Arial" w:hAnsi="Arial" w:cs="Arial"/>
          <w:color w:val="000000"/>
        </w:rPr>
      </w:pPr>
      <w:r w:rsidRPr="00C90699">
        <w:rPr>
          <w:rFonts w:ascii="Arial" w:hAnsi="Arial" w:cs="Arial"/>
          <w:color w:val="231F20"/>
        </w:rPr>
        <w:t xml:space="preserve">Del recurso de revisión del procedimiento especial sancionador, para impugnar una medida cautelar impuesta por el IEE, así como el </w:t>
      </w:r>
      <w:proofErr w:type="spellStart"/>
      <w:r w:rsidRPr="00C90699">
        <w:rPr>
          <w:rFonts w:ascii="Arial" w:hAnsi="Arial" w:cs="Arial"/>
          <w:color w:val="231F20"/>
        </w:rPr>
        <w:t>desechamiento</w:t>
      </w:r>
      <w:proofErr w:type="spellEnd"/>
      <w:r w:rsidRPr="00C90699">
        <w:rPr>
          <w:rFonts w:ascii="Arial" w:hAnsi="Arial" w:cs="Arial"/>
          <w:color w:val="231F20"/>
        </w:rPr>
        <w:t xml:space="preserve"> de quejas o denuncias.</w:t>
      </w:r>
    </w:p>
    <w:p w14:paraId="00000051" w14:textId="4ADD60DA" w:rsidR="00330037" w:rsidRPr="00C90699" w:rsidRDefault="007F7E3A" w:rsidP="00C90699">
      <w:pPr>
        <w:widowControl w:val="0"/>
        <w:numPr>
          <w:ilvl w:val="0"/>
          <w:numId w:val="176"/>
        </w:numPr>
        <w:tabs>
          <w:tab w:val="left" w:pos="284"/>
        </w:tabs>
        <w:spacing w:after="0" w:line="276" w:lineRule="auto"/>
        <w:ind w:right="49"/>
        <w:jc w:val="both"/>
        <w:rPr>
          <w:rFonts w:ascii="Arial" w:hAnsi="Arial" w:cs="Arial"/>
          <w:color w:val="000000"/>
        </w:rPr>
      </w:pPr>
      <w:r w:rsidRPr="00C90699">
        <w:rPr>
          <w:rFonts w:ascii="Arial" w:hAnsi="Arial" w:cs="Arial"/>
          <w:color w:val="231F20"/>
        </w:rPr>
        <w:t>De la resolución del procedimiento especial sancionador.</w:t>
      </w:r>
    </w:p>
    <w:p w14:paraId="00000052" w14:textId="29D956BA" w:rsidR="00330037" w:rsidRPr="00C90699" w:rsidRDefault="007F7E3A" w:rsidP="00C90699">
      <w:pPr>
        <w:widowControl w:val="0"/>
        <w:numPr>
          <w:ilvl w:val="0"/>
          <w:numId w:val="176"/>
        </w:numPr>
        <w:tabs>
          <w:tab w:val="left" w:pos="284"/>
        </w:tabs>
        <w:spacing w:after="0" w:line="276" w:lineRule="auto"/>
        <w:ind w:right="49"/>
        <w:jc w:val="both"/>
        <w:rPr>
          <w:rFonts w:ascii="Arial" w:hAnsi="Arial" w:cs="Arial"/>
          <w:color w:val="000000"/>
        </w:rPr>
      </w:pPr>
      <w:r w:rsidRPr="00C90699">
        <w:rPr>
          <w:rFonts w:ascii="Arial" w:hAnsi="Arial" w:cs="Arial"/>
          <w:color w:val="231F20"/>
        </w:rPr>
        <w:t>Los procedimientos y medios de impugnación previstos en los Lineamientos.</w:t>
      </w:r>
    </w:p>
    <w:p w14:paraId="00000053" w14:textId="11E0D4A5" w:rsidR="00330037" w:rsidRPr="00C90699" w:rsidRDefault="007F7E3A" w:rsidP="00C90699">
      <w:pPr>
        <w:widowControl w:val="0"/>
        <w:numPr>
          <w:ilvl w:val="0"/>
          <w:numId w:val="176"/>
        </w:numPr>
        <w:tabs>
          <w:tab w:val="left" w:pos="284"/>
        </w:tabs>
        <w:spacing w:after="0" w:line="276" w:lineRule="auto"/>
        <w:ind w:right="49"/>
        <w:jc w:val="both"/>
        <w:rPr>
          <w:rFonts w:ascii="Arial" w:hAnsi="Arial" w:cs="Arial"/>
          <w:color w:val="000000"/>
        </w:rPr>
      </w:pPr>
      <w:r w:rsidRPr="00C90699">
        <w:rPr>
          <w:rFonts w:ascii="Arial" w:hAnsi="Arial" w:cs="Arial"/>
          <w:color w:val="231F20"/>
        </w:rPr>
        <w:t>Las demás atribuciones que el Código, el Reglamento, los Lineamientos y las demás leyes que en materia electoral le confieran.</w:t>
      </w:r>
    </w:p>
    <w:p w14:paraId="5A6D3D50" w14:textId="77777777" w:rsidR="00691AAA" w:rsidRPr="00C90699" w:rsidRDefault="00691AAA" w:rsidP="00C90699">
      <w:pPr>
        <w:spacing w:after="0" w:line="276" w:lineRule="auto"/>
        <w:ind w:right="49"/>
        <w:rPr>
          <w:rFonts w:ascii="Arial" w:hAnsi="Arial" w:cs="Arial"/>
          <w:b/>
          <w:highlight w:val="green"/>
        </w:rPr>
      </w:pPr>
    </w:p>
    <w:p w14:paraId="61BE24CA" w14:textId="77777777" w:rsidR="00691AAA" w:rsidRDefault="00691AAA" w:rsidP="00D81AA9">
      <w:pPr>
        <w:spacing w:after="0" w:line="276" w:lineRule="auto"/>
        <w:ind w:right="49"/>
        <w:jc w:val="center"/>
        <w:rPr>
          <w:rFonts w:ascii="Arial" w:hAnsi="Arial" w:cs="Arial"/>
          <w:b/>
        </w:rPr>
      </w:pPr>
      <w:bookmarkStart w:id="4" w:name="_Hlk195086637"/>
    </w:p>
    <w:p w14:paraId="5C62D5ED" w14:textId="77777777" w:rsidR="00691AAA" w:rsidRDefault="00691AAA" w:rsidP="00D81AA9">
      <w:pPr>
        <w:spacing w:after="0" w:line="276" w:lineRule="auto"/>
        <w:ind w:right="49"/>
        <w:jc w:val="center"/>
        <w:rPr>
          <w:rFonts w:ascii="Arial" w:hAnsi="Arial" w:cs="Arial"/>
          <w:b/>
        </w:rPr>
      </w:pPr>
    </w:p>
    <w:p w14:paraId="1A1C58CE" w14:textId="77777777" w:rsidR="00691AAA" w:rsidRDefault="00691AAA" w:rsidP="00D81AA9">
      <w:pPr>
        <w:spacing w:after="0" w:line="276" w:lineRule="auto"/>
        <w:ind w:right="49"/>
        <w:jc w:val="center"/>
        <w:rPr>
          <w:rFonts w:ascii="Arial" w:hAnsi="Arial" w:cs="Arial"/>
          <w:b/>
        </w:rPr>
      </w:pPr>
    </w:p>
    <w:p w14:paraId="00000055" w14:textId="56B5DE41" w:rsidR="00330037" w:rsidRPr="00C90699" w:rsidRDefault="007F7E3A" w:rsidP="00D81AA9">
      <w:pPr>
        <w:spacing w:after="0" w:line="276" w:lineRule="auto"/>
        <w:ind w:right="49"/>
        <w:jc w:val="center"/>
        <w:rPr>
          <w:rFonts w:ascii="Arial" w:hAnsi="Arial" w:cs="Arial"/>
          <w:b/>
        </w:rPr>
      </w:pPr>
      <w:r w:rsidRPr="00C90699">
        <w:rPr>
          <w:rFonts w:ascii="Arial" w:hAnsi="Arial" w:cs="Arial"/>
          <w:b/>
        </w:rPr>
        <w:lastRenderedPageBreak/>
        <w:t>TÍTULO SEGUNDO</w:t>
      </w:r>
    </w:p>
    <w:p w14:paraId="00000056" w14:textId="787A8720"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 ORGANIZACIÓN Y FUNCIONAMIENTO DEL TRIBUNAL</w:t>
      </w:r>
    </w:p>
    <w:bookmarkEnd w:id="4"/>
    <w:p w14:paraId="0724897D" w14:textId="77777777" w:rsidR="006B5A99" w:rsidRPr="00C90699" w:rsidRDefault="006B5A99" w:rsidP="00D81AA9">
      <w:pPr>
        <w:widowControl w:val="0"/>
        <w:spacing w:after="0" w:line="276" w:lineRule="auto"/>
        <w:ind w:right="49"/>
        <w:jc w:val="both"/>
        <w:rPr>
          <w:rFonts w:ascii="Arial" w:hAnsi="Arial" w:cs="Arial"/>
          <w:b/>
        </w:rPr>
      </w:pPr>
    </w:p>
    <w:p w14:paraId="00000057" w14:textId="2901332E"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11. </w:t>
      </w:r>
      <w:r w:rsidRPr="00C90699">
        <w:rPr>
          <w:rFonts w:ascii="Arial" w:hAnsi="Arial" w:cs="Arial"/>
          <w:color w:val="000000"/>
        </w:rPr>
        <w:t>Para el análisis, planeación y resolución de los asuntos de carácter técnico, operativo, jurisdiccional electoral, administrativo y disciplinario, el Tribunal ejercerá sus atribuciones a través de la siguiente estructura</w:t>
      </w:r>
      <w:r w:rsidRPr="00C90699">
        <w:rPr>
          <w:rFonts w:ascii="Arial" w:hAnsi="Arial" w:cs="Arial"/>
          <w:color w:val="231F20"/>
        </w:rPr>
        <w:t>:</w:t>
      </w:r>
    </w:p>
    <w:p w14:paraId="16A50DF8" w14:textId="77777777" w:rsidR="00D91F6B" w:rsidRPr="00C90699" w:rsidRDefault="00D91F6B" w:rsidP="00D81AA9">
      <w:pPr>
        <w:widowControl w:val="0"/>
        <w:spacing w:after="0" w:line="276" w:lineRule="auto"/>
        <w:ind w:right="49"/>
        <w:jc w:val="both"/>
        <w:rPr>
          <w:rFonts w:ascii="Arial" w:hAnsi="Arial" w:cs="Arial"/>
          <w:b/>
          <w:color w:val="231F20"/>
        </w:rPr>
      </w:pPr>
    </w:p>
    <w:p w14:paraId="00000058" w14:textId="2E1546AD" w:rsidR="00330037" w:rsidRPr="00C90699" w:rsidRDefault="00D81AA9" w:rsidP="00D81AA9">
      <w:pPr>
        <w:numPr>
          <w:ilvl w:val="0"/>
          <w:numId w:val="7"/>
        </w:numPr>
        <w:spacing w:after="0" w:line="276" w:lineRule="auto"/>
        <w:ind w:left="851" w:right="49" w:hanging="567"/>
        <w:jc w:val="both"/>
        <w:rPr>
          <w:rFonts w:ascii="Arial" w:hAnsi="Arial" w:cs="Arial"/>
          <w:color w:val="000000"/>
        </w:rPr>
      </w:pPr>
      <w:r w:rsidRPr="00C90699">
        <w:rPr>
          <w:rFonts w:ascii="Arial" w:hAnsi="Arial" w:cs="Arial"/>
          <w:color w:val="000000"/>
        </w:rPr>
        <w:t>Pleno</w:t>
      </w:r>
      <w:r w:rsidR="007F7E3A" w:rsidRPr="00C90699">
        <w:rPr>
          <w:rFonts w:ascii="Arial" w:hAnsi="Arial" w:cs="Arial"/>
          <w:color w:val="000000"/>
        </w:rPr>
        <w:t>.</w:t>
      </w:r>
    </w:p>
    <w:p w14:paraId="00000059" w14:textId="014521F5" w:rsidR="00330037" w:rsidRPr="00C90699" w:rsidRDefault="00D81AA9" w:rsidP="00D81AA9">
      <w:pPr>
        <w:numPr>
          <w:ilvl w:val="0"/>
          <w:numId w:val="7"/>
        </w:numPr>
        <w:spacing w:after="0" w:line="276" w:lineRule="auto"/>
        <w:ind w:left="851" w:right="49" w:hanging="567"/>
        <w:jc w:val="both"/>
        <w:rPr>
          <w:rFonts w:ascii="Arial" w:hAnsi="Arial" w:cs="Arial"/>
          <w:color w:val="000000"/>
        </w:rPr>
      </w:pPr>
      <w:r w:rsidRPr="00C90699">
        <w:rPr>
          <w:rFonts w:ascii="Arial" w:hAnsi="Arial" w:cs="Arial"/>
          <w:color w:val="000000"/>
        </w:rPr>
        <w:t>Presidencia</w:t>
      </w:r>
      <w:r w:rsidR="007F7E3A" w:rsidRPr="00C90699">
        <w:rPr>
          <w:rFonts w:ascii="Arial" w:hAnsi="Arial" w:cs="Arial"/>
          <w:color w:val="000000"/>
        </w:rPr>
        <w:t>:</w:t>
      </w:r>
    </w:p>
    <w:p w14:paraId="0000005A" w14:textId="77777777" w:rsidR="00330037" w:rsidRPr="00C90699" w:rsidRDefault="007F7E3A" w:rsidP="00D81AA9">
      <w:pPr>
        <w:numPr>
          <w:ilvl w:val="0"/>
          <w:numId w:val="8"/>
        </w:numPr>
        <w:spacing w:after="0" w:line="276" w:lineRule="auto"/>
        <w:ind w:left="851" w:right="49" w:hanging="284"/>
        <w:jc w:val="both"/>
        <w:rPr>
          <w:rFonts w:ascii="Arial" w:hAnsi="Arial" w:cs="Arial"/>
          <w:color w:val="000000"/>
        </w:rPr>
      </w:pPr>
      <w:r w:rsidRPr="00C90699">
        <w:rPr>
          <w:rFonts w:ascii="Arial" w:hAnsi="Arial" w:cs="Arial"/>
          <w:color w:val="000000"/>
        </w:rPr>
        <w:t>Secretaría Particular.</w:t>
      </w:r>
    </w:p>
    <w:p w14:paraId="0000005B" w14:textId="543475F1" w:rsidR="00330037" w:rsidRPr="00C90699" w:rsidRDefault="007F7E3A" w:rsidP="00D81AA9">
      <w:pPr>
        <w:numPr>
          <w:ilvl w:val="0"/>
          <w:numId w:val="7"/>
        </w:numPr>
        <w:spacing w:after="0" w:line="276" w:lineRule="auto"/>
        <w:ind w:left="851" w:right="49" w:hanging="567"/>
        <w:jc w:val="both"/>
        <w:rPr>
          <w:rFonts w:ascii="Arial" w:hAnsi="Arial" w:cs="Arial"/>
          <w:color w:val="000000"/>
        </w:rPr>
      </w:pPr>
      <w:r w:rsidRPr="00C90699">
        <w:rPr>
          <w:rFonts w:ascii="Arial" w:hAnsi="Arial" w:cs="Arial"/>
          <w:color w:val="000000"/>
        </w:rPr>
        <w:t xml:space="preserve">Secretaría General de </w:t>
      </w:r>
      <w:r w:rsidR="00D81AA9" w:rsidRPr="00C90699">
        <w:rPr>
          <w:rFonts w:ascii="Arial" w:hAnsi="Arial" w:cs="Arial"/>
          <w:color w:val="000000"/>
        </w:rPr>
        <w:t>Acuerdos</w:t>
      </w:r>
      <w:r w:rsidRPr="00C90699">
        <w:rPr>
          <w:rFonts w:ascii="Arial" w:hAnsi="Arial" w:cs="Arial"/>
          <w:color w:val="000000"/>
        </w:rPr>
        <w:t>:</w:t>
      </w:r>
    </w:p>
    <w:p w14:paraId="0000005C" w14:textId="77777777" w:rsidR="00330037" w:rsidRPr="00C90699" w:rsidRDefault="007F7E3A" w:rsidP="00B56F51">
      <w:pPr>
        <w:numPr>
          <w:ilvl w:val="0"/>
          <w:numId w:val="186"/>
        </w:numPr>
        <w:spacing w:after="0" w:line="276" w:lineRule="auto"/>
        <w:ind w:right="49"/>
        <w:jc w:val="both"/>
        <w:rPr>
          <w:rFonts w:ascii="Arial" w:hAnsi="Arial" w:cs="Arial"/>
          <w:color w:val="000000"/>
        </w:rPr>
      </w:pPr>
      <w:r w:rsidRPr="00C90699">
        <w:rPr>
          <w:rFonts w:ascii="Arial" w:hAnsi="Arial" w:cs="Arial"/>
          <w:color w:val="000000"/>
        </w:rPr>
        <w:t>Unidad de Actuaría;</w:t>
      </w:r>
    </w:p>
    <w:p w14:paraId="0000005D" w14:textId="2278F91A" w:rsidR="00330037" w:rsidRPr="00C90699" w:rsidRDefault="006F6BC3" w:rsidP="00B56F51">
      <w:pPr>
        <w:numPr>
          <w:ilvl w:val="0"/>
          <w:numId w:val="186"/>
        </w:numPr>
        <w:spacing w:after="0" w:line="276" w:lineRule="auto"/>
        <w:ind w:right="49"/>
        <w:jc w:val="both"/>
        <w:rPr>
          <w:rFonts w:ascii="Arial" w:hAnsi="Arial" w:cs="Arial"/>
          <w:color w:val="000000"/>
        </w:rPr>
      </w:pPr>
      <w:r w:rsidRPr="00C90699">
        <w:rPr>
          <w:rFonts w:ascii="Arial" w:hAnsi="Arial" w:cs="Arial"/>
          <w:color w:val="000000"/>
        </w:rPr>
        <w:t>Oficialía de Partes;</w:t>
      </w:r>
    </w:p>
    <w:p w14:paraId="0000005E" w14:textId="1C163326" w:rsidR="00330037" w:rsidRPr="00C90699" w:rsidRDefault="006F6BC3" w:rsidP="00B56F51">
      <w:pPr>
        <w:numPr>
          <w:ilvl w:val="0"/>
          <w:numId w:val="186"/>
        </w:numPr>
        <w:spacing w:after="0" w:line="276" w:lineRule="auto"/>
        <w:ind w:right="49"/>
        <w:jc w:val="both"/>
        <w:rPr>
          <w:rFonts w:ascii="Arial" w:hAnsi="Arial" w:cs="Arial"/>
          <w:color w:val="000000"/>
        </w:rPr>
      </w:pPr>
      <w:r w:rsidRPr="00C90699">
        <w:rPr>
          <w:rFonts w:ascii="Arial" w:hAnsi="Arial" w:cs="Arial"/>
          <w:color w:val="000000"/>
        </w:rPr>
        <w:t>Unidad de Archivo;</w:t>
      </w:r>
    </w:p>
    <w:p w14:paraId="1AB50143" w14:textId="172F538F" w:rsidR="006F6BC3" w:rsidRPr="00C90699" w:rsidRDefault="006F6BC3" w:rsidP="00B56F51">
      <w:pPr>
        <w:numPr>
          <w:ilvl w:val="0"/>
          <w:numId w:val="186"/>
        </w:numPr>
        <w:spacing w:after="0" w:line="276" w:lineRule="auto"/>
        <w:ind w:right="49"/>
        <w:jc w:val="both"/>
        <w:rPr>
          <w:rFonts w:ascii="Arial" w:hAnsi="Arial" w:cs="Arial"/>
          <w:color w:val="000000"/>
        </w:rPr>
      </w:pPr>
      <w:r w:rsidRPr="00C90699">
        <w:rPr>
          <w:rFonts w:ascii="Arial" w:hAnsi="Arial" w:cs="Arial"/>
          <w:color w:val="000000"/>
        </w:rPr>
        <w:t>Unidad de Informática.</w:t>
      </w:r>
    </w:p>
    <w:p w14:paraId="0000005F" w14:textId="7B9D7265" w:rsidR="00330037" w:rsidRPr="00C90699" w:rsidRDefault="007F7E3A" w:rsidP="00D81AA9">
      <w:pPr>
        <w:numPr>
          <w:ilvl w:val="0"/>
          <w:numId w:val="7"/>
        </w:numPr>
        <w:spacing w:after="0" w:line="276" w:lineRule="auto"/>
        <w:ind w:left="851" w:right="49" w:hanging="567"/>
        <w:jc w:val="both"/>
        <w:rPr>
          <w:rFonts w:ascii="Arial" w:hAnsi="Arial" w:cs="Arial"/>
          <w:color w:val="000000"/>
        </w:rPr>
      </w:pPr>
      <w:r w:rsidRPr="00C90699">
        <w:rPr>
          <w:rFonts w:ascii="Arial" w:hAnsi="Arial" w:cs="Arial"/>
          <w:color w:val="000000"/>
        </w:rPr>
        <w:t xml:space="preserve">Tres </w:t>
      </w:r>
      <w:r w:rsidR="00D81AA9" w:rsidRPr="00C90699">
        <w:rPr>
          <w:rFonts w:ascii="Arial" w:hAnsi="Arial" w:cs="Arial"/>
          <w:color w:val="000000"/>
        </w:rPr>
        <w:t>Ponencia</w:t>
      </w:r>
      <w:r w:rsidRPr="00C90699">
        <w:rPr>
          <w:rFonts w:ascii="Arial" w:hAnsi="Arial" w:cs="Arial"/>
          <w:color w:val="000000"/>
        </w:rPr>
        <w:t>s:</w:t>
      </w:r>
    </w:p>
    <w:p w14:paraId="00000060" w14:textId="77777777" w:rsidR="00330037" w:rsidRPr="00C90699" w:rsidRDefault="007F7E3A" w:rsidP="00B56F51">
      <w:pPr>
        <w:numPr>
          <w:ilvl w:val="0"/>
          <w:numId w:val="187"/>
        </w:numPr>
        <w:spacing w:after="0" w:line="276" w:lineRule="auto"/>
        <w:ind w:right="49"/>
        <w:jc w:val="both"/>
        <w:rPr>
          <w:rFonts w:ascii="Arial" w:hAnsi="Arial" w:cs="Arial"/>
          <w:color w:val="000000"/>
        </w:rPr>
      </w:pPr>
      <w:r w:rsidRPr="00C90699">
        <w:rPr>
          <w:rFonts w:ascii="Arial" w:hAnsi="Arial" w:cs="Arial"/>
          <w:color w:val="000000"/>
        </w:rPr>
        <w:t>Secretaría de Estudio;</w:t>
      </w:r>
    </w:p>
    <w:p w14:paraId="00000061" w14:textId="77777777" w:rsidR="00330037" w:rsidRPr="00C90699" w:rsidRDefault="007F7E3A" w:rsidP="00B56F51">
      <w:pPr>
        <w:numPr>
          <w:ilvl w:val="0"/>
          <w:numId w:val="187"/>
        </w:numPr>
        <w:spacing w:after="0" w:line="276" w:lineRule="auto"/>
        <w:ind w:right="49"/>
        <w:jc w:val="both"/>
        <w:rPr>
          <w:rFonts w:ascii="Arial" w:hAnsi="Arial" w:cs="Arial"/>
          <w:color w:val="000000"/>
        </w:rPr>
      </w:pPr>
      <w:r w:rsidRPr="00C90699">
        <w:rPr>
          <w:rFonts w:ascii="Arial" w:hAnsi="Arial" w:cs="Arial"/>
          <w:color w:val="000000"/>
        </w:rPr>
        <w:t>Secretaría Jurídica Auxiliar; y,</w:t>
      </w:r>
    </w:p>
    <w:p w14:paraId="00000062" w14:textId="623A7BCF" w:rsidR="00330037" w:rsidRPr="00C90699" w:rsidRDefault="004D5F59" w:rsidP="00B56F51">
      <w:pPr>
        <w:numPr>
          <w:ilvl w:val="0"/>
          <w:numId w:val="187"/>
        </w:numPr>
        <w:spacing w:after="0" w:line="276" w:lineRule="auto"/>
        <w:ind w:right="49"/>
        <w:jc w:val="both"/>
        <w:rPr>
          <w:rFonts w:ascii="Arial" w:hAnsi="Arial" w:cs="Arial"/>
          <w:color w:val="000000"/>
        </w:rPr>
      </w:pPr>
      <w:r w:rsidRPr="00C90699">
        <w:rPr>
          <w:rFonts w:ascii="Arial" w:hAnsi="Arial" w:cs="Arial"/>
          <w:color w:val="000000"/>
        </w:rPr>
        <w:t>Auxiliar Jurídica y/o Jurídico</w:t>
      </w:r>
      <w:r w:rsidR="007F7E3A" w:rsidRPr="00C90699">
        <w:rPr>
          <w:rFonts w:ascii="Arial" w:hAnsi="Arial" w:cs="Arial"/>
          <w:color w:val="000000"/>
        </w:rPr>
        <w:t>.</w:t>
      </w:r>
    </w:p>
    <w:p w14:paraId="00000063" w14:textId="77777777" w:rsidR="00330037" w:rsidRPr="00C90699" w:rsidRDefault="007F7E3A" w:rsidP="00D81AA9">
      <w:pPr>
        <w:numPr>
          <w:ilvl w:val="0"/>
          <w:numId w:val="7"/>
        </w:numPr>
        <w:spacing w:after="0" w:line="276" w:lineRule="auto"/>
        <w:ind w:left="851" w:right="49" w:hanging="567"/>
        <w:jc w:val="both"/>
        <w:rPr>
          <w:rFonts w:ascii="Arial" w:hAnsi="Arial" w:cs="Arial"/>
          <w:color w:val="000000"/>
        </w:rPr>
      </w:pPr>
      <w:r w:rsidRPr="00C90699">
        <w:rPr>
          <w:rFonts w:ascii="Arial" w:hAnsi="Arial" w:cs="Arial"/>
          <w:color w:val="000000"/>
        </w:rPr>
        <w:t>Dirección Administrativa:</w:t>
      </w:r>
    </w:p>
    <w:p w14:paraId="00000064" w14:textId="77777777" w:rsidR="00330037" w:rsidRPr="00C90699" w:rsidRDefault="007F7E3A" w:rsidP="00B56F51">
      <w:pPr>
        <w:numPr>
          <w:ilvl w:val="0"/>
          <w:numId w:val="188"/>
        </w:numPr>
        <w:spacing w:after="0" w:line="276" w:lineRule="auto"/>
        <w:ind w:right="49"/>
        <w:jc w:val="both"/>
        <w:rPr>
          <w:rFonts w:ascii="Arial" w:hAnsi="Arial" w:cs="Arial"/>
          <w:color w:val="000000"/>
        </w:rPr>
      </w:pPr>
      <w:r w:rsidRPr="00C90699">
        <w:rPr>
          <w:rFonts w:ascii="Arial" w:hAnsi="Arial" w:cs="Arial"/>
          <w:color w:val="000000"/>
        </w:rPr>
        <w:t>Jefatura Administrativa;</w:t>
      </w:r>
    </w:p>
    <w:p w14:paraId="00000065" w14:textId="3BBAB2E1" w:rsidR="00330037" w:rsidRPr="00C90699" w:rsidRDefault="00076E6A" w:rsidP="00B56F51">
      <w:pPr>
        <w:numPr>
          <w:ilvl w:val="0"/>
          <w:numId w:val="188"/>
        </w:numPr>
        <w:spacing w:after="0" w:line="276" w:lineRule="auto"/>
        <w:ind w:right="49"/>
        <w:jc w:val="both"/>
        <w:rPr>
          <w:rFonts w:ascii="Arial" w:hAnsi="Arial" w:cs="Arial"/>
          <w:color w:val="000000"/>
        </w:rPr>
      </w:pPr>
      <w:r w:rsidRPr="00C90699">
        <w:rPr>
          <w:rFonts w:ascii="Arial" w:hAnsi="Arial" w:cs="Arial"/>
          <w:color w:val="000000"/>
        </w:rPr>
        <w:t xml:space="preserve">Jefatura </w:t>
      </w:r>
      <w:r w:rsidR="007F7E3A" w:rsidRPr="00C90699">
        <w:rPr>
          <w:rFonts w:ascii="Arial" w:hAnsi="Arial" w:cs="Arial"/>
          <w:color w:val="000000"/>
        </w:rPr>
        <w:t>Recursos Humanos;</w:t>
      </w:r>
    </w:p>
    <w:p w14:paraId="00000066" w14:textId="5B83276A" w:rsidR="00330037" w:rsidRPr="00C90699" w:rsidRDefault="00076E6A" w:rsidP="00B56F51">
      <w:pPr>
        <w:numPr>
          <w:ilvl w:val="0"/>
          <w:numId w:val="188"/>
        </w:numPr>
        <w:spacing w:after="0" w:line="276" w:lineRule="auto"/>
        <w:ind w:right="49"/>
        <w:jc w:val="both"/>
        <w:rPr>
          <w:rFonts w:ascii="Arial" w:hAnsi="Arial" w:cs="Arial"/>
          <w:color w:val="000000"/>
        </w:rPr>
      </w:pPr>
      <w:r w:rsidRPr="00C90699">
        <w:rPr>
          <w:rFonts w:ascii="Arial" w:hAnsi="Arial" w:cs="Arial"/>
          <w:color w:val="000000"/>
        </w:rPr>
        <w:t>Jefatura Recursos Financieros;</w:t>
      </w:r>
      <w:r w:rsidR="006F6BC3" w:rsidRPr="00C90699">
        <w:rPr>
          <w:rFonts w:ascii="Arial" w:hAnsi="Arial" w:cs="Arial"/>
          <w:color w:val="000000"/>
        </w:rPr>
        <w:t xml:space="preserve"> y,</w:t>
      </w:r>
    </w:p>
    <w:p w14:paraId="141CDC1D" w14:textId="5DCF91EE" w:rsidR="00076E6A" w:rsidRPr="00C90699" w:rsidRDefault="00076E6A" w:rsidP="00B56F51">
      <w:pPr>
        <w:numPr>
          <w:ilvl w:val="0"/>
          <w:numId w:val="188"/>
        </w:numPr>
        <w:spacing w:after="0" w:line="276" w:lineRule="auto"/>
        <w:ind w:right="49"/>
        <w:jc w:val="both"/>
        <w:rPr>
          <w:rFonts w:ascii="Arial" w:hAnsi="Arial" w:cs="Arial"/>
          <w:color w:val="000000"/>
        </w:rPr>
      </w:pPr>
      <w:r w:rsidRPr="00C90699">
        <w:rPr>
          <w:rFonts w:ascii="Arial" w:hAnsi="Arial" w:cs="Arial"/>
          <w:color w:val="000000"/>
        </w:rPr>
        <w:t xml:space="preserve">Jefatura </w:t>
      </w:r>
      <w:r w:rsidR="007F7E3A" w:rsidRPr="00C90699">
        <w:rPr>
          <w:rFonts w:ascii="Arial" w:hAnsi="Arial" w:cs="Arial"/>
          <w:color w:val="000000"/>
        </w:rPr>
        <w:t>Recursos Materiales</w:t>
      </w:r>
      <w:r w:rsidR="006F6BC3" w:rsidRPr="00C90699">
        <w:rPr>
          <w:rFonts w:ascii="Arial" w:hAnsi="Arial" w:cs="Arial"/>
          <w:color w:val="000000"/>
        </w:rPr>
        <w:t>.</w:t>
      </w:r>
    </w:p>
    <w:p w14:paraId="00000068" w14:textId="77777777" w:rsidR="00330037" w:rsidRPr="00C90699" w:rsidRDefault="007F7E3A" w:rsidP="00D81AA9">
      <w:pPr>
        <w:numPr>
          <w:ilvl w:val="0"/>
          <w:numId w:val="7"/>
        </w:numPr>
        <w:spacing w:after="0" w:line="276" w:lineRule="auto"/>
        <w:ind w:left="851" w:right="49" w:hanging="567"/>
        <w:jc w:val="both"/>
        <w:rPr>
          <w:rFonts w:ascii="Arial" w:hAnsi="Arial" w:cs="Arial"/>
          <w:color w:val="000000"/>
        </w:rPr>
      </w:pPr>
      <w:r w:rsidRPr="00C90699">
        <w:rPr>
          <w:rFonts w:ascii="Arial" w:hAnsi="Arial" w:cs="Arial"/>
          <w:color w:val="000000"/>
        </w:rPr>
        <w:t>Órgano Interno de Control:</w:t>
      </w:r>
    </w:p>
    <w:p w14:paraId="00000069" w14:textId="77777777" w:rsidR="00330037" w:rsidRPr="00C90699" w:rsidRDefault="007F7E3A" w:rsidP="00B56F51">
      <w:pPr>
        <w:numPr>
          <w:ilvl w:val="0"/>
          <w:numId w:val="189"/>
        </w:numPr>
        <w:spacing w:after="0" w:line="276" w:lineRule="auto"/>
        <w:ind w:right="49"/>
        <w:jc w:val="both"/>
        <w:rPr>
          <w:rFonts w:ascii="Arial" w:hAnsi="Arial" w:cs="Arial"/>
          <w:color w:val="000000"/>
        </w:rPr>
      </w:pPr>
      <w:r w:rsidRPr="00C90699">
        <w:rPr>
          <w:rFonts w:ascii="Arial" w:hAnsi="Arial" w:cs="Arial"/>
          <w:color w:val="000000"/>
        </w:rPr>
        <w:t>Unidad de Transparencia y Datos Personales;</w:t>
      </w:r>
    </w:p>
    <w:p w14:paraId="0000006A" w14:textId="77777777" w:rsidR="00330037" w:rsidRPr="00C90699" w:rsidRDefault="007F7E3A" w:rsidP="00B56F51">
      <w:pPr>
        <w:numPr>
          <w:ilvl w:val="0"/>
          <w:numId w:val="189"/>
        </w:numPr>
        <w:spacing w:after="0" w:line="276" w:lineRule="auto"/>
        <w:ind w:right="49"/>
        <w:jc w:val="both"/>
        <w:rPr>
          <w:rFonts w:ascii="Arial" w:hAnsi="Arial" w:cs="Arial"/>
          <w:color w:val="000000"/>
        </w:rPr>
      </w:pPr>
      <w:r w:rsidRPr="00C90699">
        <w:rPr>
          <w:rFonts w:ascii="Arial" w:hAnsi="Arial" w:cs="Arial"/>
          <w:color w:val="000000"/>
        </w:rPr>
        <w:t>Unidad Investigadora; y,</w:t>
      </w:r>
    </w:p>
    <w:p w14:paraId="0000006B" w14:textId="77777777" w:rsidR="00330037" w:rsidRPr="00C90699" w:rsidRDefault="007F7E3A" w:rsidP="00B56F51">
      <w:pPr>
        <w:numPr>
          <w:ilvl w:val="0"/>
          <w:numId w:val="189"/>
        </w:numPr>
        <w:spacing w:after="0" w:line="276" w:lineRule="auto"/>
        <w:ind w:right="49"/>
        <w:jc w:val="both"/>
        <w:rPr>
          <w:rFonts w:ascii="Arial" w:hAnsi="Arial" w:cs="Arial"/>
          <w:color w:val="000000"/>
        </w:rPr>
      </w:pPr>
      <w:r w:rsidRPr="00C90699">
        <w:rPr>
          <w:rFonts w:ascii="Arial" w:hAnsi="Arial" w:cs="Arial"/>
          <w:color w:val="000000"/>
        </w:rPr>
        <w:t>Unidad Substanciadora y Resolutora.</w:t>
      </w:r>
    </w:p>
    <w:p w14:paraId="0000006C" w14:textId="77777777" w:rsidR="00330037" w:rsidRPr="00C90699" w:rsidRDefault="007F7E3A" w:rsidP="00D81AA9">
      <w:pPr>
        <w:numPr>
          <w:ilvl w:val="0"/>
          <w:numId w:val="7"/>
        </w:numPr>
        <w:spacing w:after="0" w:line="276" w:lineRule="auto"/>
        <w:ind w:left="851" w:right="49" w:hanging="567"/>
        <w:jc w:val="both"/>
        <w:rPr>
          <w:rFonts w:ascii="Arial" w:hAnsi="Arial" w:cs="Arial"/>
          <w:color w:val="000000"/>
        </w:rPr>
      </w:pPr>
      <w:r w:rsidRPr="00C90699">
        <w:rPr>
          <w:rFonts w:ascii="Arial" w:hAnsi="Arial" w:cs="Arial"/>
          <w:color w:val="000000"/>
        </w:rPr>
        <w:t>Unidad de Comunicación Social.</w:t>
      </w:r>
    </w:p>
    <w:p w14:paraId="0000006E" w14:textId="77777777" w:rsidR="00330037" w:rsidRPr="00C90699" w:rsidRDefault="007F7E3A" w:rsidP="00D81AA9">
      <w:pPr>
        <w:numPr>
          <w:ilvl w:val="0"/>
          <w:numId w:val="7"/>
        </w:numPr>
        <w:spacing w:after="0" w:line="276" w:lineRule="auto"/>
        <w:ind w:left="851" w:right="49" w:hanging="567"/>
        <w:jc w:val="both"/>
        <w:rPr>
          <w:rFonts w:ascii="Arial" w:hAnsi="Arial" w:cs="Arial"/>
          <w:color w:val="000000"/>
        </w:rPr>
      </w:pPr>
      <w:r w:rsidRPr="00C90699">
        <w:rPr>
          <w:rFonts w:ascii="Arial" w:hAnsi="Arial" w:cs="Arial"/>
          <w:color w:val="000000"/>
        </w:rPr>
        <w:t>Unidad de Capacitación y Vinculación.</w:t>
      </w:r>
    </w:p>
    <w:p w14:paraId="0000006F" w14:textId="77777777" w:rsidR="00330037" w:rsidRPr="00C90699" w:rsidRDefault="00330037" w:rsidP="00D81AA9">
      <w:pPr>
        <w:widowControl w:val="0"/>
        <w:spacing w:after="0" w:line="276" w:lineRule="auto"/>
        <w:ind w:right="49"/>
        <w:jc w:val="both"/>
        <w:rPr>
          <w:rFonts w:ascii="Arial" w:hAnsi="Arial" w:cs="Arial"/>
          <w:color w:val="000000"/>
        </w:rPr>
      </w:pPr>
    </w:p>
    <w:p w14:paraId="00000070" w14:textId="734BDBDF" w:rsidR="00330037"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 xml:space="preserve">Además de lo dispuesto en las fracciones anteriores el Tribunal </w:t>
      </w:r>
      <w:r w:rsidR="0027430D" w:rsidRPr="00C90699">
        <w:rPr>
          <w:rFonts w:ascii="Arial" w:hAnsi="Arial" w:cs="Arial"/>
          <w:color w:val="231F20"/>
        </w:rPr>
        <w:t>podrá contar</w:t>
      </w:r>
      <w:r w:rsidRPr="00C90699">
        <w:rPr>
          <w:rFonts w:ascii="Arial" w:hAnsi="Arial" w:cs="Arial"/>
          <w:color w:val="231F20"/>
        </w:rPr>
        <w:t xml:space="preserve"> con el personal auxiliar que determine para su eficaz y eficiente funcionamiento y durante el desarrollo de los procesos electorales, podrá incrementar el personal de acuerdo con sus necesidades y suficiencia presupuestal.</w:t>
      </w:r>
    </w:p>
    <w:p w14:paraId="07506B0C" w14:textId="77777777" w:rsidR="00691AAA" w:rsidRPr="00C90699" w:rsidRDefault="00691AAA" w:rsidP="00D81AA9">
      <w:pPr>
        <w:widowControl w:val="0"/>
        <w:spacing w:after="0" w:line="276" w:lineRule="auto"/>
        <w:ind w:right="49"/>
        <w:jc w:val="both"/>
        <w:rPr>
          <w:rFonts w:ascii="Arial" w:hAnsi="Arial" w:cs="Arial"/>
          <w:color w:val="231F20"/>
        </w:rPr>
      </w:pPr>
    </w:p>
    <w:p w14:paraId="00000071" w14:textId="77777777" w:rsidR="00330037" w:rsidRPr="00C90699" w:rsidRDefault="00330037" w:rsidP="00D81AA9">
      <w:pPr>
        <w:widowControl w:val="0"/>
        <w:spacing w:after="0" w:line="276" w:lineRule="auto"/>
        <w:ind w:left="242" w:right="49"/>
        <w:jc w:val="both"/>
        <w:rPr>
          <w:rFonts w:ascii="Arial" w:hAnsi="Arial" w:cs="Arial"/>
          <w:color w:val="231F20"/>
        </w:rPr>
      </w:pPr>
    </w:p>
    <w:p w14:paraId="00000072" w14:textId="021EFAE1"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lastRenderedPageBreak/>
        <w:t xml:space="preserve">Artículo 12. </w:t>
      </w:r>
      <w:r w:rsidRPr="00C90699">
        <w:rPr>
          <w:rFonts w:ascii="Arial" w:hAnsi="Arial" w:cs="Arial"/>
          <w:color w:val="231F20"/>
        </w:rPr>
        <w:t xml:space="preserve">El personal </w:t>
      </w:r>
      <w:r w:rsidR="009A1919" w:rsidRPr="00C90699">
        <w:rPr>
          <w:rFonts w:ascii="Arial" w:hAnsi="Arial" w:cs="Arial"/>
          <w:color w:val="231F20"/>
        </w:rPr>
        <w:t>titular</w:t>
      </w:r>
      <w:r w:rsidRPr="00C90699">
        <w:rPr>
          <w:rFonts w:ascii="Arial" w:hAnsi="Arial" w:cs="Arial"/>
          <w:color w:val="231F20"/>
        </w:rPr>
        <w:t xml:space="preserve"> de cada órgano o área que integra el Tribunal tendrá las siguientes facultades y atribuciones generales:</w:t>
      </w:r>
    </w:p>
    <w:p w14:paraId="62B56B05" w14:textId="77777777" w:rsidR="00D91F6B" w:rsidRPr="00C90699" w:rsidRDefault="00D91F6B" w:rsidP="00D81AA9">
      <w:pPr>
        <w:widowControl w:val="0"/>
        <w:spacing w:after="0" w:line="276" w:lineRule="auto"/>
        <w:ind w:right="49"/>
        <w:jc w:val="both"/>
        <w:rPr>
          <w:rFonts w:ascii="Arial" w:hAnsi="Arial" w:cs="Arial"/>
          <w:color w:val="231F20"/>
        </w:rPr>
      </w:pPr>
    </w:p>
    <w:p w14:paraId="00000073" w14:textId="70A6458F" w:rsidR="00330037" w:rsidRPr="00C90699" w:rsidRDefault="00761BCD"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 xml:space="preserve"> </w:t>
      </w:r>
      <w:r w:rsidR="007F7E3A" w:rsidRPr="00C90699">
        <w:rPr>
          <w:rFonts w:ascii="Arial" w:hAnsi="Arial" w:cs="Arial"/>
          <w:color w:val="231F20"/>
        </w:rPr>
        <w:t>Establecer las estrategias y mecanismos para el buen funcionamiento y coordinación de los trabajos correspondientes al área de su competencia.</w:t>
      </w:r>
    </w:p>
    <w:p w14:paraId="00000074" w14:textId="2645DCD5"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Acordar con el personal a su cargo los asuntos que les competan, de conformidad con la normatividad interna del Tribunal.</w:t>
      </w:r>
    </w:p>
    <w:p w14:paraId="00000075" w14:textId="77878D55"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Supervisar el desempeño y el cumplimiento de las funciones del personal adscrito a su área.</w:t>
      </w:r>
    </w:p>
    <w:p w14:paraId="00000076" w14:textId="6135A108"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 xml:space="preserve">Participar en las sesiones y reuniones de trabajo a las que se les convoque, por parte de la </w:t>
      </w:r>
      <w:r w:rsidR="00D81AA9" w:rsidRPr="00C90699">
        <w:rPr>
          <w:rFonts w:ascii="Arial" w:hAnsi="Arial" w:cs="Arial"/>
          <w:color w:val="231F20"/>
        </w:rPr>
        <w:t>Presidencia</w:t>
      </w:r>
      <w:r w:rsidRPr="00C90699">
        <w:rPr>
          <w:rFonts w:ascii="Arial" w:hAnsi="Arial" w:cs="Arial"/>
          <w:color w:val="231F20"/>
        </w:rPr>
        <w:t xml:space="preserve"> o del </w:t>
      </w:r>
      <w:r w:rsidR="00D81AA9" w:rsidRPr="00C90699">
        <w:rPr>
          <w:rFonts w:ascii="Arial" w:hAnsi="Arial" w:cs="Arial"/>
          <w:color w:val="231F20"/>
        </w:rPr>
        <w:t>Pleno</w:t>
      </w:r>
      <w:r w:rsidRPr="00C90699">
        <w:rPr>
          <w:rFonts w:ascii="Arial" w:hAnsi="Arial" w:cs="Arial"/>
          <w:color w:val="231F20"/>
        </w:rPr>
        <w:t>, para conocer de los asuntos de su competencia.</w:t>
      </w:r>
    </w:p>
    <w:p w14:paraId="00000077" w14:textId="616F9EF3"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 xml:space="preserve">Ejecutar los proyectos establecidos en el Programa Anual de Trabajo aprobado por el </w:t>
      </w:r>
      <w:r w:rsidR="00D81AA9" w:rsidRPr="00C90699">
        <w:rPr>
          <w:rFonts w:ascii="Arial" w:hAnsi="Arial" w:cs="Arial"/>
          <w:color w:val="231F20"/>
        </w:rPr>
        <w:t>Pleno</w:t>
      </w:r>
      <w:r w:rsidRPr="00C90699">
        <w:rPr>
          <w:rFonts w:ascii="Arial" w:hAnsi="Arial" w:cs="Arial"/>
          <w:color w:val="231F20"/>
        </w:rPr>
        <w:t xml:space="preserve">, las actividades señaladas en sus programas de trabajo, así como las labores específicas que les asigne el </w:t>
      </w:r>
      <w:r w:rsidR="00D81AA9" w:rsidRPr="00C90699">
        <w:rPr>
          <w:rFonts w:ascii="Arial" w:hAnsi="Arial" w:cs="Arial"/>
          <w:color w:val="231F20"/>
        </w:rPr>
        <w:t>Pleno</w:t>
      </w:r>
      <w:r w:rsidRPr="00C90699">
        <w:rPr>
          <w:rFonts w:ascii="Arial" w:hAnsi="Arial" w:cs="Arial"/>
          <w:color w:val="231F20"/>
        </w:rPr>
        <w:t xml:space="preserve"> y la </w:t>
      </w:r>
      <w:r w:rsidR="00D81AA9" w:rsidRPr="00C90699">
        <w:rPr>
          <w:rFonts w:ascii="Arial" w:hAnsi="Arial" w:cs="Arial"/>
          <w:color w:val="231F20"/>
        </w:rPr>
        <w:t>Presidencia</w:t>
      </w:r>
      <w:r w:rsidRPr="00C90699">
        <w:rPr>
          <w:rFonts w:ascii="Arial" w:hAnsi="Arial" w:cs="Arial"/>
          <w:color w:val="231F20"/>
        </w:rPr>
        <w:t>, en el ámbito de sus respectivas competencias.</w:t>
      </w:r>
    </w:p>
    <w:p w14:paraId="00000078" w14:textId="1231B176"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Dar a conocer al personal a su cargo las determinaciones plenarias que deban observar en el marco de sus funciones.</w:t>
      </w:r>
    </w:p>
    <w:p w14:paraId="00000079" w14:textId="1771C5E6"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 xml:space="preserve">Proporcionar la información y documentación que les requiera el </w:t>
      </w:r>
      <w:r w:rsidR="00D81AA9" w:rsidRPr="00C90699">
        <w:rPr>
          <w:rFonts w:ascii="Arial" w:hAnsi="Arial" w:cs="Arial"/>
          <w:color w:val="231F20"/>
        </w:rPr>
        <w:t>Pleno</w:t>
      </w:r>
      <w:r w:rsidRPr="00C90699">
        <w:rPr>
          <w:rFonts w:ascii="Arial" w:hAnsi="Arial" w:cs="Arial"/>
          <w:color w:val="231F20"/>
        </w:rPr>
        <w:t xml:space="preserve">, por conducto de la </w:t>
      </w:r>
      <w:r w:rsidR="00D81AA9" w:rsidRPr="00C90699">
        <w:rPr>
          <w:rFonts w:ascii="Arial" w:hAnsi="Arial" w:cs="Arial"/>
          <w:color w:val="231F20"/>
        </w:rPr>
        <w:t>Presidencia</w:t>
      </w:r>
      <w:r w:rsidRPr="00C90699">
        <w:rPr>
          <w:rFonts w:ascii="Arial" w:hAnsi="Arial" w:cs="Arial"/>
          <w:color w:val="231F20"/>
        </w:rPr>
        <w:t xml:space="preserve"> o la Secretaría General, que obre en sus archivos.</w:t>
      </w:r>
    </w:p>
    <w:p w14:paraId="0000007A" w14:textId="02C1CDB8"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 xml:space="preserve">Participar en coordinación con la </w:t>
      </w:r>
      <w:r w:rsidR="00D81AA9" w:rsidRPr="00C90699">
        <w:rPr>
          <w:rFonts w:ascii="Arial" w:hAnsi="Arial" w:cs="Arial"/>
          <w:color w:val="231F20"/>
        </w:rPr>
        <w:t>Comisión</w:t>
      </w:r>
      <w:r w:rsidRPr="00C90699">
        <w:rPr>
          <w:rFonts w:ascii="Arial" w:hAnsi="Arial" w:cs="Arial"/>
          <w:color w:val="231F20"/>
        </w:rPr>
        <w:t xml:space="preserve"> de Normatividad en la elaboración de los anteproyectos de la normativa interna, manuales y procedimientos administrativos relacionados con su operación, o en su caso, en las modificaciones para su actualización. </w:t>
      </w:r>
    </w:p>
    <w:p w14:paraId="0000007B" w14:textId="5FFDB20E"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 xml:space="preserve">Solicitar a la </w:t>
      </w:r>
      <w:r w:rsidR="00D81AA9" w:rsidRPr="00C90699">
        <w:rPr>
          <w:rFonts w:ascii="Arial" w:hAnsi="Arial" w:cs="Arial"/>
          <w:color w:val="231F20"/>
        </w:rPr>
        <w:t>Presidencia</w:t>
      </w:r>
      <w:r w:rsidRPr="00C90699">
        <w:rPr>
          <w:rFonts w:ascii="Arial" w:hAnsi="Arial" w:cs="Arial"/>
          <w:color w:val="231F20"/>
        </w:rPr>
        <w:t>, por conducto de la Secretaría General, la celebración de convenios de colaboración, interinstitucionales o con particulares, relacionados con sus atribuciones.</w:t>
      </w:r>
    </w:p>
    <w:p w14:paraId="0000007C" w14:textId="22A4B55B"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 xml:space="preserve">Proporcionar a la Unidad de Transparencia la información y/o documentación que se les requiera, para dar respuesta a las solicitudes de información pública y las relativas a datos personales, así como la información que debe incorporarse al portal de transparencia de la página </w:t>
      </w:r>
      <w:r w:rsidRPr="00C90699">
        <w:rPr>
          <w:rFonts w:ascii="Arial" w:hAnsi="Arial" w:cs="Arial"/>
          <w:i/>
          <w:color w:val="231F20"/>
        </w:rPr>
        <w:t>web</w:t>
      </w:r>
      <w:r w:rsidRPr="00C90699">
        <w:rPr>
          <w:rFonts w:ascii="Arial" w:hAnsi="Arial" w:cs="Arial"/>
          <w:color w:val="231F20"/>
        </w:rPr>
        <w:t xml:space="preserve"> de este órgano jurisdiccional.</w:t>
      </w:r>
    </w:p>
    <w:p w14:paraId="0000007D" w14:textId="23CE2E9D"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Coordinarse con la Unidad de Informática, para el oportuno diseño, desarrollo, mantenimiento y actualización de los sistemas informáticos.</w:t>
      </w:r>
    </w:p>
    <w:p w14:paraId="0000007E" w14:textId="303B9B2B" w:rsidR="00330037" w:rsidRPr="00C90699" w:rsidRDefault="00761BCD"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 xml:space="preserve"> </w:t>
      </w:r>
      <w:r w:rsidR="007F7E3A" w:rsidRPr="00C90699">
        <w:rPr>
          <w:rFonts w:ascii="Arial" w:hAnsi="Arial" w:cs="Arial"/>
          <w:color w:val="231F20"/>
        </w:rPr>
        <w:t xml:space="preserve">Coordinarse con la Unidad de Informática, para definir y observar los mecanismos para fortalecer la seguridad de la información, la operación de </w:t>
      </w:r>
      <w:r w:rsidR="007F7E3A" w:rsidRPr="00C90699">
        <w:rPr>
          <w:rFonts w:ascii="Arial" w:hAnsi="Arial" w:cs="Arial"/>
          <w:color w:val="231F20"/>
        </w:rPr>
        <w:lastRenderedPageBreak/>
        <w:t>los equipos informáticos.</w:t>
      </w:r>
    </w:p>
    <w:p w14:paraId="0000007F" w14:textId="37DF0C9C"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Coordinarse con la Unidad de Informática, en los proyectos en los que se requieran servicios informáticos para el debido cumplimiento de sus funciones.</w:t>
      </w:r>
    </w:p>
    <w:p w14:paraId="00000080" w14:textId="1CA94C7F" w:rsidR="00330037" w:rsidRPr="00C90699" w:rsidRDefault="00C90699" w:rsidP="00D81AA9">
      <w:pPr>
        <w:widowControl w:val="0"/>
        <w:numPr>
          <w:ilvl w:val="0"/>
          <w:numId w:val="114"/>
        </w:numPr>
        <w:spacing w:after="0" w:line="276" w:lineRule="auto"/>
        <w:ind w:left="851" w:right="49" w:hanging="567"/>
        <w:jc w:val="both"/>
        <w:rPr>
          <w:rFonts w:ascii="Arial" w:hAnsi="Arial" w:cs="Arial"/>
          <w:color w:val="231F20"/>
        </w:rPr>
      </w:pPr>
      <w:r>
        <w:rPr>
          <w:rFonts w:ascii="Arial" w:hAnsi="Arial" w:cs="Arial"/>
          <w:color w:val="231F20"/>
        </w:rPr>
        <w:t>S</w:t>
      </w:r>
      <w:r w:rsidR="007F7E3A" w:rsidRPr="00C90699">
        <w:rPr>
          <w:rFonts w:ascii="Arial" w:hAnsi="Arial" w:cs="Arial"/>
          <w:color w:val="231F20"/>
        </w:rPr>
        <w:t>upervisar que el personal a su cargo integre y resguarde el archivo de su área, en los términos establecidos en la Ley de Archivo</w:t>
      </w:r>
      <w:r w:rsidR="007D13A3" w:rsidRPr="00C90699">
        <w:rPr>
          <w:rFonts w:ascii="Arial" w:hAnsi="Arial" w:cs="Arial"/>
          <w:color w:val="231F20"/>
        </w:rPr>
        <w:t>s</w:t>
      </w:r>
      <w:r w:rsidR="007F7E3A" w:rsidRPr="00C90699">
        <w:rPr>
          <w:rFonts w:ascii="Arial" w:hAnsi="Arial" w:cs="Arial"/>
          <w:color w:val="231F20"/>
        </w:rPr>
        <w:t xml:space="preserve"> y demás normativa de la materia.</w:t>
      </w:r>
    </w:p>
    <w:p w14:paraId="00000081" w14:textId="606CD190"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Administrar los recursos humanos, financieros y materiales que les sean asignados, sujetos a las políticas y normativa establecidas al respecto; así como participar y colaborar con los órganos o áreas administrativas competentes en la supervisión y control del presupuesto.</w:t>
      </w:r>
    </w:p>
    <w:p w14:paraId="00000082" w14:textId="25E86B65" w:rsidR="00330037" w:rsidRPr="00C90699" w:rsidRDefault="007F7E3A" w:rsidP="00D81AA9">
      <w:pPr>
        <w:widowControl w:val="0"/>
        <w:numPr>
          <w:ilvl w:val="0"/>
          <w:numId w:val="114"/>
        </w:numPr>
        <w:spacing w:after="0" w:line="276" w:lineRule="auto"/>
        <w:ind w:left="851" w:right="49" w:hanging="567"/>
        <w:jc w:val="both"/>
        <w:rPr>
          <w:rFonts w:ascii="Arial" w:hAnsi="Arial" w:cs="Arial"/>
          <w:color w:val="231F20"/>
        </w:rPr>
      </w:pPr>
      <w:r w:rsidRPr="00C90699">
        <w:rPr>
          <w:rFonts w:ascii="Arial" w:hAnsi="Arial" w:cs="Arial"/>
          <w:color w:val="231F20"/>
        </w:rPr>
        <w:t>Las demás que determine la normativa interna aplicable.</w:t>
      </w:r>
    </w:p>
    <w:p w14:paraId="1A0AFEB2" w14:textId="77777777" w:rsidR="0004367F" w:rsidRPr="00C90699" w:rsidRDefault="0004367F" w:rsidP="00D81AA9">
      <w:pPr>
        <w:widowControl w:val="0"/>
        <w:spacing w:after="0" w:line="276" w:lineRule="auto"/>
        <w:ind w:right="49"/>
        <w:jc w:val="both"/>
        <w:rPr>
          <w:rFonts w:ascii="Arial" w:hAnsi="Arial" w:cs="Arial"/>
          <w:color w:val="231F20"/>
        </w:rPr>
      </w:pPr>
    </w:p>
    <w:p w14:paraId="00000083" w14:textId="659C54C2" w:rsidR="00330037" w:rsidRPr="00C90699" w:rsidRDefault="007F7E3A" w:rsidP="00D81AA9">
      <w:pPr>
        <w:spacing w:after="0" w:line="276" w:lineRule="auto"/>
        <w:ind w:right="49"/>
        <w:jc w:val="both"/>
        <w:rPr>
          <w:rFonts w:ascii="Arial" w:hAnsi="Arial" w:cs="Arial"/>
        </w:rPr>
      </w:pPr>
      <w:r w:rsidRPr="00C90699">
        <w:rPr>
          <w:rFonts w:ascii="Arial" w:hAnsi="Arial" w:cs="Arial"/>
          <w:b/>
        </w:rPr>
        <w:t xml:space="preserve">Artículo 13. </w:t>
      </w:r>
      <w:r w:rsidRPr="00C90699">
        <w:rPr>
          <w:rFonts w:ascii="Arial" w:hAnsi="Arial" w:cs="Arial"/>
        </w:rPr>
        <w:t xml:space="preserve">Para el ejercicio del funcionamiento del Tribunal, este prestará sus servicios solamente en días hábiles, entendiéndose por tales, de lunes a viernes, de nueve horas a quince horas con treinta minutos, a excepción de los que determinen las leyes o la </w:t>
      </w:r>
      <w:r w:rsidR="00D81AA9" w:rsidRPr="00C90699">
        <w:rPr>
          <w:rFonts w:ascii="Arial" w:hAnsi="Arial" w:cs="Arial"/>
        </w:rPr>
        <w:t>Presidencia</w:t>
      </w:r>
      <w:r w:rsidRPr="00C90699">
        <w:rPr>
          <w:rFonts w:ascii="Arial" w:hAnsi="Arial" w:cs="Arial"/>
        </w:rPr>
        <w:t xml:space="preserve"> mediante circular, la cual deberá ser publicada en los estrados, en la página</w:t>
      </w:r>
      <w:r w:rsidRPr="00C90699">
        <w:rPr>
          <w:rFonts w:ascii="Arial" w:hAnsi="Arial" w:cs="Arial"/>
          <w:i/>
        </w:rPr>
        <w:t xml:space="preserve"> web</w:t>
      </w:r>
      <w:r w:rsidRPr="00C90699">
        <w:rPr>
          <w:rFonts w:ascii="Arial" w:hAnsi="Arial" w:cs="Arial"/>
        </w:rPr>
        <w:t xml:space="preserve"> oficial y en las redes sociales de este Tribunal.</w:t>
      </w:r>
    </w:p>
    <w:p w14:paraId="6C5696AE" w14:textId="77777777" w:rsidR="0004367F" w:rsidRPr="00C90699" w:rsidRDefault="0004367F" w:rsidP="00D81AA9">
      <w:pPr>
        <w:spacing w:after="0" w:line="276" w:lineRule="auto"/>
        <w:ind w:right="49"/>
        <w:jc w:val="both"/>
        <w:rPr>
          <w:rFonts w:ascii="Arial" w:hAnsi="Arial" w:cs="Arial"/>
        </w:rPr>
      </w:pPr>
    </w:p>
    <w:p w14:paraId="00000084" w14:textId="2EC0785F" w:rsidR="00330037" w:rsidRPr="00C90699" w:rsidRDefault="007F7E3A" w:rsidP="00D81AA9">
      <w:pPr>
        <w:spacing w:after="0" w:line="276" w:lineRule="auto"/>
        <w:ind w:right="49"/>
        <w:jc w:val="both"/>
        <w:rPr>
          <w:rFonts w:ascii="Arial" w:hAnsi="Arial" w:cs="Arial"/>
        </w:rPr>
      </w:pPr>
      <w:r w:rsidRPr="00C90699">
        <w:rPr>
          <w:rFonts w:ascii="Arial" w:hAnsi="Arial" w:cs="Arial"/>
        </w:rPr>
        <w:t>En el desarrollo de un proceso electoral ordinario o extraordinario todos los días y horas serán hábiles, de conformidad con lo dispuesto en el artículo 300 del Código.</w:t>
      </w:r>
    </w:p>
    <w:p w14:paraId="28D6958D" w14:textId="77777777" w:rsidR="0027430D" w:rsidRPr="00C90699" w:rsidRDefault="0027430D" w:rsidP="00D81AA9">
      <w:pPr>
        <w:spacing w:after="0" w:line="276" w:lineRule="auto"/>
        <w:ind w:right="49"/>
        <w:jc w:val="both"/>
        <w:rPr>
          <w:rFonts w:ascii="Arial" w:hAnsi="Arial" w:cs="Arial"/>
        </w:rPr>
      </w:pPr>
    </w:p>
    <w:p w14:paraId="00000085" w14:textId="6D9B79F2" w:rsidR="00330037" w:rsidRPr="00C90699" w:rsidRDefault="007F7E3A" w:rsidP="00D81AA9">
      <w:pPr>
        <w:spacing w:after="0" w:line="276" w:lineRule="auto"/>
        <w:ind w:right="49"/>
        <w:jc w:val="both"/>
        <w:rPr>
          <w:rFonts w:ascii="Arial" w:hAnsi="Arial" w:cs="Arial"/>
        </w:rPr>
      </w:pPr>
      <w:r w:rsidRPr="00C90699">
        <w:rPr>
          <w:rFonts w:ascii="Arial" w:hAnsi="Arial" w:cs="Arial"/>
        </w:rPr>
        <w:t>En un proceso electoral, la</w:t>
      </w:r>
      <w:r w:rsidR="00176FE2" w:rsidRPr="00C90699">
        <w:rPr>
          <w:rFonts w:ascii="Arial" w:hAnsi="Arial" w:cs="Arial"/>
        </w:rPr>
        <w:t xml:space="preserve"> </w:t>
      </w:r>
      <w:r w:rsidR="009A1919" w:rsidRPr="00C90699">
        <w:rPr>
          <w:rFonts w:ascii="Arial" w:hAnsi="Arial" w:cs="Arial"/>
        </w:rPr>
        <w:t>titular</w:t>
      </w:r>
      <w:r w:rsidR="00176FE2" w:rsidRPr="00C90699">
        <w:rPr>
          <w:rFonts w:ascii="Arial" w:hAnsi="Arial" w:cs="Arial"/>
        </w:rPr>
        <w:t xml:space="preserve"> de</w:t>
      </w:r>
      <w:r w:rsidRPr="00C90699">
        <w:rPr>
          <w:rFonts w:ascii="Arial" w:hAnsi="Arial" w:cs="Arial"/>
        </w:rPr>
        <w:t xml:space="preserve"> oficialía de partes de este Tribunal tendrá un horario de atención de nueve horas a dieciséis horas con treinta minutos de lunes a viernes, y fuera de dicho horario se designará por parte de la Secretaría General, a una persona servidora </w:t>
      </w:r>
      <w:r w:rsidR="00176FE2" w:rsidRPr="00C90699">
        <w:rPr>
          <w:rFonts w:ascii="Arial" w:hAnsi="Arial" w:cs="Arial"/>
        </w:rPr>
        <w:t xml:space="preserve">de guardia </w:t>
      </w:r>
      <w:r w:rsidRPr="00C90699">
        <w:rPr>
          <w:rFonts w:ascii="Arial" w:hAnsi="Arial" w:cs="Arial"/>
        </w:rPr>
        <w:t>pública</w:t>
      </w:r>
      <w:r w:rsidR="00176FE2" w:rsidRPr="00C90699">
        <w:rPr>
          <w:rFonts w:ascii="Arial" w:hAnsi="Arial" w:cs="Arial"/>
        </w:rPr>
        <w:t xml:space="preserve"> adscrita a dicha Secretaría General</w:t>
      </w:r>
      <w:r w:rsidRPr="00C90699">
        <w:rPr>
          <w:rFonts w:ascii="Arial" w:hAnsi="Arial" w:cs="Arial"/>
        </w:rPr>
        <w:t>, autorizada para recibir exclusivamente, escritos o promociones de término de procedimientos y medios de impugnación, que tengan relación con un proceso electoral, en cualquier momento.</w:t>
      </w:r>
    </w:p>
    <w:p w14:paraId="00000086" w14:textId="77777777" w:rsidR="00330037" w:rsidRDefault="00330037" w:rsidP="00D81AA9">
      <w:pPr>
        <w:spacing w:after="0" w:line="276" w:lineRule="auto"/>
        <w:ind w:right="49"/>
        <w:jc w:val="both"/>
        <w:rPr>
          <w:rFonts w:ascii="Arial" w:hAnsi="Arial" w:cs="Arial"/>
        </w:rPr>
      </w:pPr>
    </w:p>
    <w:p w14:paraId="09EF3817" w14:textId="77777777" w:rsidR="00691AAA" w:rsidRDefault="00691AAA" w:rsidP="00D81AA9">
      <w:pPr>
        <w:spacing w:after="0" w:line="276" w:lineRule="auto"/>
        <w:ind w:right="49"/>
        <w:jc w:val="both"/>
        <w:rPr>
          <w:rFonts w:ascii="Arial" w:hAnsi="Arial" w:cs="Arial"/>
        </w:rPr>
      </w:pPr>
    </w:p>
    <w:p w14:paraId="045D40F4" w14:textId="77777777" w:rsidR="00691AAA" w:rsidRDefault="00691AAA" w:rsidP="00D81AA9">
      <w:pPr>
        <w:spacing w:after="0" w:line="276" w:lineRule="auto"/>
        <w:ind w:right="49"/>
        <w:jc w:val="both"/>
        <w:rPr>
          <w:rFonts w:ascii="Arial" w:hAnsi="Arial" w:cs="Arial"/>
        </w:rPr>
      </w:pPr>
    </w:p>
    <w:p w14:paraId="74D841EB" w14:textId="77777777" w:rsidR="00691AAA" w:rsidRDefault="00691AAA" w:rsidP="00D81AA9">
      <w:pPr>
        <w:spacing w:after="0" w:line="276" w:lineRule="auto"/>
        <w:ind w:right="49"/>
        <w:jc w:val="both"/>
        <w:rPr>
          <w:rFonts w:ascii="Arial" w:hAnsi="Arial" w:cs="Arial"/>
        </w:rPr>
      </w:pPr>
    </w:p>
    <w:p w14:paraId="055D7026" w14:textId="77777777" w:rsidR="00691AAA" w:rsidRDefault="00691AAA" w:rsidP="00D81AA9">
      <w:pPr>
        <w:spacing w:after="0" w:line="276" w:lineRule="auto"/>
        <w:ind w:right="49"/>
        <w:jc w:val="both"/>
        <w:rPr>
          <w:rFonts w:ascii="Arial" w:hAnsi="Arial" w:cs="Arial"/>
        </w:rPr>
      </w:pPr>
    </w:p>
    <w:p w14:paraId="7DB02509" w14:textId="77777777" w:rsidR="00691AAA" w:rsidRDefault="00691AAA" w:rsidP="00D81AA9">
      <w:pPr>
        <w:spacing w:after="0" w:line="276" w:lineRule="auto"/>
        <w:ind w:right="49"/>
        <w:jc w:val="both"/>
        <w:rPr>
          <w:rFonts w:ascii="Arial" w:hAnsi="Arial" w:cs="Arial"/>
        </w:rPr>
      </w:pPr>
    </w:p>
    <w:p w14:paraId="1D1592B6" w14:textId="77777777" w:rsidR="00691AAA" w:rsidRPr="00C90699" w:rsidRDefault="00691AAA" w:rsidP="00D81AA9">
      <w:pPr>
        <w:spacing w:after="0" w:line="276" w:lineRule="auto"/>
        <w:ind w:right="49"/>
        <w:jc w:val="both"/>
        <w:rPr>
          <w:rFonts w:ascii="Arial" w:hAnsi="Arial" w:cs="Arial"/>
        </w:rPr>
      </w:pPr>
    </w:p>
    <w:p w14:paraId="00000087" w14:textId="396C7796" w:rsidR="00330037" w:rsidRPr="00C90699" w:rsidRDefault="007F7E3A" w:rsidP="00D81AA9">
      <w:pPr>
        <w:spacing w:after="0" w:line="276" w:lineRule="auto"/>
        <w:ind w:right="49"/>
        <w:jc w:val="center"/>
        <w:rPr>
          <w:rFonts w:ascii="Arial" w:hAnsi="Arial" w:cs="Arial"/>
          <w:b/>
        </w:rPr>
      </w:pPr>
      <w:bookmarkStart w:id="5" w:name="_Hlk195087698"/>
      <w:r w:rsidRPr="00C90699">
        <w:rPr>
          <w:rFonts w:ascii="Arial" w:hAnsi="Arial" w:cs="Arial"/>
          <w:b/>
        </w:rPr>
        <w:lastRenderedPageBreak/>
        <w:t xml:space="preserve">TÍTULO </w:t>
      </w:r>
      <w:r w:rsidR="00817416" w:rsidRPr="00C90699">
        <w:rPr>
          <w:rFonts w:ascii="Arial" w:hAnsi="Arial" w:cs="Arial"/>
          <w:b/>
        </w:rPr>
        <w:t>TERCERO</w:t>
      </w:r>
    </w:p>
    <w:p w14:paraId="00000088"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LAS ÁREAS JURISDICCIONALES DEL TRIBUNAL</w:t>
      </w:r>
    </w:p>
    <w:p w14:paraId="13AF7E1B" w14:textId="77777777" w:rsidR="0004367F" w:rsidRPr="00C90699" w:rsidRDefault="0004367F" w:rsidP="00D81AA9">
      <w:pPr>
        <w:spacing w:after="0" w:line="276" w:lineRule="auto"/>
        <w:ind w:right="49"/>
        <w:jc w:val="center"/>
        <w:rPr>
          <w:rFonts w:ascii="Arial" w:hAnsi="Arial" w:cs="Arial"/>
          <w:b/>
        </w:rPr>
      </w:pPr>
    </w:p>
    <w:p w14:paraId="00000089" w14:textId="3AA98065" w:rsidR="00330037" w:rsidRPr="00C90699" w:rsidRDefault="007F7E3A" w:rsidP="00D81AA9">
      <w:pPr>
        <w:spacing w:after="0" w:line="276" w:lineRule="auto"/>
        <w:ind w:right="49"/>
        <w:jc w:val="center"/>
        <w:rPr>
          <w:rFonts w:ascii="Arial" w:hAnsi="Arial" w:cs="Arial"/>
          <w:b/>
        </w:rPr>
      </w:pPr>
      <w:r w:rsidRPr="00C90699">
        <w:rPr>
          <w:rFonts w:ascii="Arial" w:hAnsi="Arial" w:cs="Arial"/>
          <w:b/>
        </w:rPr>
        <w:t>CAPÍTULO PRIMERO</w:t>
      </w:r>
    </w:p>
    <w:p w14:paraId="0000008A" w14:textId="1134788E"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DEL </w:t>
      </w:r>
      <w:r w:rsidR="00D81AA9" w:rsidRPr="00C90699">
        <w:rPr>
          <w:rFonts w:ascii="Arial" w:hAnsi="Arial" w:cs="Arial"/>
          <w:b/>
        </w:rPr>
        <w:t>PLENO</w:t>
      </w:r>
      <w:r w:rsidRPr="00C90699">
        <w:rPr>
          <w:rFonts w:ascii="Arial" w:hAnsi="Arial" w:cs="Arial"/>
          <w:b/>
        </w:rPr>
        <w:t xml:space="preserve"> </w:t>
      </w:r>
    </w:p>
    <w:bookmarkEnd w:id="5"/>
    <w:p w14:paraId="1B0AED94" w14:textId="77777777" w:rsidR="0004367F" w:rsidRPr="00C90699" w:rsidRDefault="0004367F" w:rsidP="00D81AA9">
      <w:pPr>
        <w:spacing w:after="0" w:line="276" w:lineRule="auto"/>
        <w:ind w:right="49"/>
        <w:jc w:val="center"/>
        <w:rPr>
          <w:rFonts w:ascii="Arial" w:hAnsi="Arial" w:cs="Arial"/>
          <w:b/>
        </w:rPr>
      </w:pPr>
    </w:p>
    <w:p w14:paraId="0000008B" w14:textId="6B9D9F36" w:rsidR="00330037" w:rsidRPr="00C90699" w:rsidRDefault="007F7E3A" w:rsidP="00D81AA9">
      <w:pPr>
        <w:spacing w:before="3" w:after="0" w:line="276" w:lineRule="auto"/>
        <w:ind w:right="49"/>
        <w:jc w:val="both"/>
        <w:rPr>
          <w:rFonts w:ascii="Arial" w:hAnsi="Arial" w:cs="Arial"/>
          <w:color w:val="231F20"/>
        </w:rPr>
      </w:pPr>
      <w:r w:rsidRPr="00C90699">
        <w:rPr>
          <w:rFonts w:ascii="Arial" w:hAnsi="Arial" w:cs="Arial"/>
          <w:b/>
          <w:color w:val="231F20"/>
        </w:rPr>
        <w:t xml:space="preserve">Artículo 14. </w:t>
      </w:r>
      <w:r w:rsidRPr="00C90699">
        <w:rPr>
          <w:rFonts w:ascii="Arial" w:hAnsi="Arial" w:cs="Arial"/>
          <w:color w:val="231F20"/>
        </w:rPr>
        <w:t xml:space="preserve">El </w:t>
      </w:r>
      <w:r w:rsidR="00D81AA9" w:rsidRPr="00C90699">
        <w:rPr>
          <w:rFonts w:ascii="Arial" w:hAnsi="Arial" w:cs="Arial"/>
          <w:color w:val="231F20"/>
        </w:rPr>
        <w:t>Pleno</w:t>
      </w:r>
      <w:r w:rsidRPr="00C90699">
        <w:rPr>
          <w:rFonts w:ascii="Arial" w:hAnsi="Arial" w:cs="Arial"/>
          <w:color w:val="231F20"/>
        </w:rPr>
        <w:t xml:space="preserve"> es el máximo órgano de decisión jurisdiccional electoral en el Tribunal, el cual se conforma por tres </w:t>
      </w:r>
      <w:r w:rsidR="00D81AA9" w:rsidRPr="00C90699">
        <w:rPr>
          <w:rFonts w:ascii="Arial" w:hAnsi="Arial" w:cs="Arial"/>
          <w:color w:val="231F20"/>
        </w:rPr>
        <w:t>Magistratura</w:t>
      </w:r>
      <w:r w:rsidRPr="00C90699">
        <w:rPr>
          <w:rFonts w:ascii="Arial" w:hAnsi="Arial" w:cs="Arial"/>
          <w:color w:val="231F20"/>
        </w:rPr>
        <w:t>s electas por el Senado de la República, cuyas determinaciones son tomadas en sesiones públicas o privadas.</w:t>
      </w:r>
    </w:p>
    <w:p w14:paraId="5A52D2B2" w14:textId="77777777" w:rsidR="0004367F" w:rsidRPr="00C90699" w:rsidRDefault="0004367F" w:rsidP="00D81AA9">
      <w:pPr>
        <w:spacing w:before="3" w:after="0" w:line="276" w:lineRule="auto"/>
        <w:ind w:left="180" w:right="49" w:hanging="38"/>
        <w:jc w:val="both"/>
        <w:rPr>
          <w:rFonts w:ascii="Arial" w:hAnsi="Arial" w:cs="Arial"/>
          <w:color w:val="231F20"/>
        </w:rPr>
      </w:pPr>
    </w:p>
    <w:p w14:paraId="472A28FA" w14:textId="3E5C83C4" w:rsidR="00D91F6B" w:rsidRPr="00B56F51" w:rsidRDefault="007F7E3A" w:rsidP="00D81AA9">
      <w:pPr>
        <w:spacing w:before="3" w:after="0" w:line="276" w:lineRule="auto"/>
        <w:ind w:right="49"/>
        <w:rPr>
          <w:rFonts w:ascii="Arial" w:hAnsi="Arial" w:cs="Arial"/>
          <w:color w:val="231F20"/>
        </w:rPr>
      </w:pPr>
      <w:r w:rsidRPr="00C90699">
        <w:rPr>
          <w:rFonts w:ascii="Arial" w:hAnsi="Arial" w:cs="Arial"/>
          <w:b/>
          <w:color w:val="231F20"/>
        </w:rPr>
        <w:t xml:space="preserve">Artículo 15. </w:t>
      </w:r>
      <w:r w:rsidRPr="00C90699">
        <w:rPr>
          <w:rFonts w:ascii="Arial" w:hAnsi="Arial" w:cs="Arial"/>
          <w:color w:val="231F20"/>
        </w:rPr>
        <w:t xml:space="preserve">Son atribuciones del </w:t>
      </w:r>
      <w:r w:rsidR="00D81AA9" w:rsidRPr="00C90699">
        <w:rPr>
          <w:rFonts w:ascii="Arial" w:hAnsi="Arial" w:cs="Arial"/>
          <w:color w:val="231F20"/>
        </w:rPr>
        <w:t>Pleno</w:t>
      </w:r>
      <w:r w:rsidRPr="00C90699">
        <w:rPr>
          <w:rFonts w:ascii="Arial" w:hAnsi="Arial" w:cs="Arial"/>
          <w:color w:val="231F20"/>
        </w:rPr>
        <w:t xml:space="preserve"> las siguientes:</w:t>
      </w:r>
    </w:p>
    <w:p w14:paraId="0000008D" w14:textId="780D70AF" w:rsidR="00330037" w:rsidRPr="00C90699" w:rsidRDefault="007F7E3A" w:rsidP="00D81AA9">
      <w:pPr>
        <w:widowControl w:val="0"/>
        <w:numPr>
          <w:ilvl w:val="0"/>
          <w:numId w:val="175"/>
        </w:numPr>
        <w:tabs>
          <w:tab w:val="left" w:pos="284"/>
        </w:tabs>
        <w:spacing w:before="2" w:after="0" w:line="276" w:lineRule="auto"/>
        <w:ind w:right="49"/>
        <w:jc w:val="both"/>
        <w:rPr>
          <w:rFonts w:ascii="Arial" w:hAnsi="Arial" w:cs="Arial"/>
          <w:color w:val="231F20"/>
        </w:rPr>
      </w:pPr>
      <w:r w:rsidRPr="00C90699">
        <w:rPr>
          <w:rFonts w:ascii="Arial" w:hAnsi="Arial" w:cs="Arial"/>
          <w:color w:val="231F20"/>
        </w:rPr>
        <w:t>Aprobar el dictamen que contenga el cómputo final y las declaraciones de validez de la elección de Gubernatura.</w:t>
      </w:r>
    </w:p>
    <w:p w14:paraId="0000008E" w14:textId="0EA44970" w:rsidR="00330037" w:rsidRPr="00C90699" w:rsidRDefault="007F7E3A" w:rsidP="00D81AA9">
      <w:pPr>
        <w:widowControl w:val="0"/>
        <w:numPr>
          <w:ilvl w:val="0"/>
          <w:numId w:val="175"/>
        </w:numPr>
        <w:tabs>
          <w:tab w:val="left" w:pos="284"/>
        </w:tabs>
        <w:spacing w:after="0" w:line="276" w:lineRule="auto"/>
        <w:ind w:right="49"/>
        <w:jc w:val="both"/>
        <w:rPr>
          <w:rFonts w:ascii="Arial" w:hAnsi="Arial" w:cs="Arial"/>
          <w:color w:val="000000"/>
        </w:rPr>
      </w:pPr>
      <w:r w:rsidRPr="00C90699">
        <w:rPr>
          <w:rFonts w:ascii="Arial" w:hAnsi="Arial" w:cs="Arial"/>
          <w:color w:val="231F20"/>
        </w:rPr>
        <w:t xml:space="preserve">Designar a la </w:t>
      </w:r>
      <w:r w:rsidR="00D81AA9" w:rsidRPr="00C90699">
        <w:rPr>
          <w:rFonts w:ascii="Arial" w:hAnsi="Arial" w:cs="Arial"/>
          <w:color w:val="231F20"/>
        </w:rPr>
        <w:t>Magistratura</w:t>
      </w:r>
      <w:r w:rsidRPr="00C90699">
        <w:rPr>
          <w:rFonts w:ascii="Arial" w:hAnsi="Arial" w:cs="Arial"/>
          <w:color w:val="231F20"/>
        </w:rPr>
        <w:t xml:space="preserve"> que presidirá el Tribunal.</w:t>
      </w:r>
    </w:p>
    <w:p w14:paraId="0000008F" w14:textId="4FA1F6BF" w:rsidR="00330037" w:rsidRPr="00C90699" w:rsidRDefault="007F7E3A" w:rsidP="00D81AA9">
      <w:pPr>
        <w:widowControl w:val="0"/>
        <w:numPr>
          <w:ilvl w:val="0"/>
          <w:numId w:val="175"/>
        </w:numPr>
        <w:tabs>
          <w:tab w:val="left" w:pos="284"/>
        </w:tabs>
        <w:spacing w:after="0" w:line="276" w:lineRule="auto"/>
        <w:ind w:right="49"/>
        <w:jc w:val="both"/>
        <w:rPr>
          <w:rFonts w:ascii="Arial" w:hAnsi="Arial" w:cs="Arial"/>
          <w:color w:val="000000"/>
        </w:rPr>
      </w:pPr>
      <w:r w:rsidRPr="00C90699">
        <w:rPr>
          <w:rFonts w:ascii="Arial" w:hAnsi="Arial" w:cs="Arial"/>
          <w:color w:val="231F20"/>
        </w:rPr>
        <w:t xml:space="preserve">Conceder licencias a las </w:t>
      </w:r>
      <w:r w:rsidR="00D81AA9" w:rsidRPr="00C90699">
        <w:rPr>
          <w:rFonts w:ascii="Arial" w:hAnsi="Arial" w:cs="Arial"/>
          <w:color w:val="231F20"/>
        </w:rPr>
        <w:t>Magistratura</w:t>
      </w:r>
      <w:r w:rsidRPr="00C90699">
        <w:rPr>
          <w:rFonts w:ascii="Arial" w:hAnsi="Arial" w:cs="Arial"/>
          <w:color w:val="231F20"/>
        </w:rPr>
        <w:t xml:space="preserve">s, a la persona </w:t>
      </w:r>
      <w:r w:rsidR="009A1919" w:rsidRPr="00C90699">
        <w:rPr>
          <w:rFonts w:ascii="Arial" w:hAnsi="Arial" w:cs="Arial"/>
          <w:color w:val="231F20"/>
        </w:rPr>
        <w:t>titular</w:t>
      </w:r>
      <w:r w:rsidRPr="00C90699">
        <w:rPr>
          <w:rFonts w:ascii="Arial" w:hAnsi="Arial" w:cs="Arial"/>
          <w:color w:val="231F20"/>
        </w:rPr>
        <w:t xml:space="preserve"> de la Secretaría General, así como al personal que labore en el Tribunal, existiendo causa justificada para ello y en los términos aplicables del Código, del Estatuto y de este Reglamento.</w:t>
      </w:r>
    </w:p>
    <w:p w14:paraId="00000090" w14:textId="1383EBE9" w:rsidR="00330037" w:rsidRPr="00C90699" w:rsidRDefault="007F7E3A" w:rsidP="00D81AA9">
      <w:pPr>
        <w:widowControl w:val="0"/>
        <w:numPr>
          <w:ilvl w:val="0"/>
          <w:numId w:val="175"/>
        </w:numPr>
        <w:tabs>
          <w:tab w:val="left" w:pos="284"/>
        </w:tabs>
        <w:spacing w:after="0" w:line="276" w:lineRule="auto"/>
        <w:ind w:right="49"/>
        <w:jc w:val="both"/>
        <w:rPr>
          <w:rFonts w:ascii="Arial" w:hAnsi="Arial" w:cs="Arial"/>
          <w:color w:val="000000"/>
        </w:rPr>
      </w:pPr>
      <w:r w:rsidRPr="00C90699">
        <w:rPr>
          <w:rFonts w:ascii="Arial" w:hAnsi="Arial" w:cs="Arial"/>
          <w:color w:val="231F20"/>
        </w:rPr>
        <w:t xml:space="preserve">Establecer las reglas para la distribución de los asuntos entre las </w:t>
      </w:r>
      <w:r w:rsidR="00D81AA9" w:rsidRPr="00C90699">
        <w:rPr>
          <w:rFonts w:ascii="Arial" w:hAnsi="Arial" w:cs="Arial"/>
          <w:color w:val="231F20"/>
        </w:rPr>
        <w:t>Ponencia</w:t>
      </w:r>
      <w:r w:rsidRPr="00C90699">
        <w:rPr>
          <w:rFonts w:ascii="Arial" w:hAnsi="Arial" w:cs="Arial"/>
          <w:color w:val="231F20"/>
        </w:rPr>
        <w:t>s.</w:t>
      </w:r>
    </w:p>
    <w:p w14:paraId="00000091" w14:textId="10FCDD1A" w:rsidR="00330037" w:rsidRPr="00C90699" w:rsidRDefault="007F7E3A" w:rsidP="00D81AA9">
      <w:pPr>
        <w:widowControl w:val="0"/>
        <w:numPr>
          <w:ilvl w:val="0"/>
          <w:numId w:val="175"/>
        </w:numPr>
        <w:tabs>
          <w:tab w:val="left" w:pos="284"/>
        </w:tabs>
        <w:spacing w:after="0" w:line="276" w:lineRule="auto"/>
        <w:ind w:right="49"/>
        <w:jc w:val="both"/>
        <w:rPr>
          <w:rFonts w:ascii="Arial" w:hAnsi="Arial" w:cs="Arial"/>
          <w:color w:val="000000"/>
        </w:rPr>
      </w:pPr>
      <w:r w:rsidRPr="00C90699">
        <w:rPr>
          <w:rFonts w:ascii="Arial" w:hAnsi="Arial" w:cs="Arial"/>
          <w:color w:val="231F20"/>
        </w:rPr>
        <w:t xml:space="preserve">Nombrar a las personas </w:t>
      </w:r>
      <w:r w:rsidR="009A1919" w:rsidRPr="00C90699">
        <w:rPr>
          <w:rFonts w:ascii="Arial" w:hAnsi="Arial" w:cs="Arial"/>
          <w:color w:val="231F20"/>
        </w:rPr>
        <w:t>titular</w:t>
      </w:r>
      <w:r w:rsidRPr="00C90699">
        <w:rPr>
          <w:rFonts w:ascii="Arial" w:hAnsi="Arial" w:cs="Arial"/>
          <w:color w:val="231F20"/>
        </w:rPr>
        <w:t>es de la Secretaría General, las Secretarías de Estudio y al personal del Tribunal en general.</w:t>
      </w:r>
    </w:p>
    <w:p w14:paraId="00000092" w14:textId="30A2E1FC" w:rsidR="00330037" w:rsidRPr="00C90699" w:rsidRDefault="007F7E3A" w:rsidP="00D81AA9">
      <w:pPr>
        <w:widowControl w:val="0"/>
        <w:numPr>
          <w:ilvl w:val="0"/>
          <w:numId w:val="175"/>
        </w:numPr>
        <w:tabs>
          <w:tab w:val="left" w:pos="284"/>
        </w:tabs>
        <w:spacing w:after="0" w:line="276" w:lineRule="auto"/>
        <w:ind w:right="49"/>
        <w:jc w:val="both"/>
        <w:rPr>
          <w:rFonts w:ascii="Arial" w:hAnsi="Arial" w:cs="Arial"/>
          <w:color w:val="000000"/>
        </w:rPr>
      </w:pPr>
      <w:r w:rsidRPr="00C90699">
        <w:rPr>
          <w:rFonts w:ascii="Arial" w:hAnsi="Arial" w:cs="Arial"/>
          <w:color w:val="000000"/>
        </w:rPr>
        <w:t>Establecer las bases generales para la adecuada contratación y distribución del personal del Tribunal.</w:t>
      </w:r>
    </w:p>
    <w:p w14:paraId="00000093" w14:textId="46FDFA0C" w:rsidR="00330037" w:rsidRPr="00C90699" w:rsidRDefault="007F7E3A" w:rsidP="00D81AA9">
      <w:pPr>
        <w:widowControl w:val="0"/>
        <w:numPr>
          <w:ilvl w:val="0"/>
          <w:numId w:val="175"/>
        </w:numPr>
        <w:tabs>
          <w:tab w:val="left" w:pos="284"/>
        </w:tabs>
        <w:spacing w:after="0" w:line="276" w:lineRule="auto"/>
        <w:ind w:right="49"/>
        <w:jc w:val="both"/>
        <w:rPr>
          <w:rFonts w:ascii="Arial" w:hAnsi="Arial" w:cs="Arial"/>
          <w:color w:val="000000"/>
        </w:rPr>
      </w:pPr>
      <w:r w:rsidRPr="00C90699">
        <w:rPr>
          <w:rFonts w:ascii="Arial" w:hAnsi="Arial" w:cs="Arial"/>
          <w:color w:val="231F20"/>
        </w:rPr>
        <w:t xml:space="preserve">Aprobar el proyecto del Presupuesto Anual de Egresos del Tribunal, que deberá elaborar la </w:t>
      </w:r>
      <w:r w:rsidR="00D81AA9" w:rsidRPr="00C90699">
        <w:rPr>
          <w:rFonts w:ascii="Arial" w:hAnsi="Arial" w:cs="Arial"/>
          <w:color w:val="231F20"/>
        </w:rPr>
        <w:t>Magistratura</w:t>
      </w:r>
      <w:r w:rsidRPr="00C90699">
        <w:rPr>
          <w:rFonts w:ascii="Arial" w:hAnsi="Arial" w:cs="Arial"/>
          <w:color w:val="231F20"/>
        </w:rPr>
        <w:t xml:space="preserve"> que preside del Tribunal con apoyo de la Dirección </w:t>
      </w:r>
      <w:r w:rsidR="005F5F3B" w:rsidRPr="00C90699">
        <w:rPr>
          <w:rFonts w:ascii="Arial" w:hAnsi="Arial" w:cs="Arial"/>
          <w:color w:val="231F20"/>
        </w:rPr>
        <w:t>Administrativa</w:t>
      </w:r>
      <w:r w:rsidRPr="00C90699">
        <w:rPr>
          <w:rFonts w:ascii="Arial" w:hAnsi="Arial" w:cs="Arial"/>
          <w:color w:val="231F20"/>
        </w:rPr>
        <w:t>.</w:t>
      </w:r>
    </w:p>
    <w:p w14:paraId="00000094" w14:textId="360EA7FE" w:rsidR="00330037" w:rsidRPr="00C90699" w:rsidRDefault="007F7E3A" w:rsidP="00D81AA9">
      <w:pPr>
        <w:widowControl w:val="0"/>
        <w:numPr>
          <w:ilvl w:val="0"/>
          <w:numId w:val="175"/>
        </w:numPr>
        <w:tabs>
          <w:tab w:val="left" w:pos="284"/>
        </w:tabs>
        <w:spacing w:after="0" w:line="276" w:lineRule="auto"/>
        <w:ind w:right="49"/>
        <w:jc w:val="both"/>
        <w:rPr>
          <w:rFonts w:ascii="Arial" w:hAnsi="Arial" w:cs="Arial"/>
          <w:color w:val="231F20"/>
        </w:rPr>
      </w:pPr>
      <w:r w:rsidRPr="00C90699">
        <w:rPr>
          <w:rFonts w:ascii="Arial" w:hAnsi="Arial" w:cs="Arial"/>
          <w:color w:val="231F20"/>
        </w:rPr>
        <w:t>Expedir los reglamentos, lineamientos, criterios y demás normatividad interna necesaria para el buen funcionamiento y cumplimiento de los fines del Tribunal, así como las modificaciones o reformas a los mismos.</w:t>
      </w:r>
    </w:p>
    <w:p w14:paraId="00000095" w14:textId="7BCF971E" w:rsidR="00330037" w:rsidRPr="00C90699" w:rsidRDefault="007F7E3A" w:rsidP="00D81AA9">
      <w:pPr>
        <w:widowControl w:val="0"/>
        <w:numPr>
          <w:ilvl w:val="0"/>
          <w:numId w:val="175"/>
        </w:numPr>
        <w:spacing w:after="0" w:line="276" w:lineRule="auto"/>
        <w:ind w:right="49"/>
        <w:jc w:val="both"/>
        <w:rPr>
          <w:rFonts w:ascii="Arial" w:hAnsi="Arial" w:cs="Arial"/>
          <w:color w:val="000000"/>
        </w:rPr>
      </w:pPr>
      <w:r w:rsidRPr="00C90699">
        <w:rPr>
          <w:rFonts w:ascii="Arial" w:hAnsi="Arial" w:cs="Arial"/>
          <w:color w:val="231F20"/>
        </w:rPr>
        <w:t>Dictar las medidas necesarias para el despacho pronto y expedito de los asuntos competencia del Tribunal.</w:t>
      </w:r>
    </w:p>
    <w:p w14:paraId="00000096" w14:textId="186E853D" w:rsidR="00330037" w:rsidRPr="00C90699" w:rsidRDefault="007F7E3A" w:rsidP="00D81AA9">
      <w:pPr>
        <w:widowControl w:val="0"/>
        <w:numPr>
          <w:ilvl w:val="0"/>
          <w:numId w:val="175"/>
        </w:numPr>
        <w:tabs>
          <w:tab w:val="left" w:pos="284"/>
        </w:tabs>
        <w:spacing w:after="0" w:line="276" w:lineRule="auto"/>
        <w:ind w:right="49"/>
        <w:jc w:val="both"/>
        <w:rPr>
          <w:rFonts w:ascii="Arial" w:hAnsi="Arial" w:cs="Arial"/>
          <w:color w:val="000000"/>
        </w:rPr>
      </w:pPr>
      <w:r w:rsidRPr="00C90699">
        <w:rPr>
          <w:rFonts w:ascii="Arial" w:hAnsi="Arial" w:cs="Arial"/>
          <w:color w:val="231F20"/>
        </w:rPr>
        <w:t xml:space="preserve">Aplicar las medidas de apremio, por conducto de la </w:t>
      </w:r>
      <w:r w:rsidR="00D81AA9" w:rsidRPr="00C90699">
        <w:rPr>
          <w:rFonts w:ascii="Arial" w:hAnsi="Arial" w:cs="Arial"/>
          <w:color w:val="231F20"/>
        </w:rPr>
        <w:t>Magistratura</w:t>
      </w:r>
      <w:r w:rsidRPr="00C90699">
        <w:rPr>
          <w:rFonts w:ascii="Arial" w:hAnsi="Arial" w:cs="Arial"/>
          <w:color w:val="231F20"/>
        </w:rPr>
        <w:t xml:space="preserve"> que preside el Tribunal.</w:t>
      </w:r>
    </w:p>
    <w:p w14:paraId="00000097" w14:textId="3C5D2D4F" w:rsidR="00330037" w:rsidRPr="00C90699" w:rsidRDefault="007F7E3A" w:rsidP="00D81AA9">
      <w:pPr>
        <w:widowControl w:val="0"/>
        <w:numPr>
          <w:ilvl w:val="0"/>
          <w:numId w:val="175"/>
        </w:numPr>
        <w:tabs>
          <w:tab w:val="left" w:pos="284"/>
        </w:tabs>
        <w:spacing w:after="0" w:line="276" w:lineRule="auto"/>
        <w:ind w:right="49"/>
        <w:jc w:val="both"/>
        <w:rPr>
          <w:rFonts w:ascii="Arial" w:hAnsi="Arial" w:cs="Arial"/>
          <w:color w:val="000000"/>
        </w:rPr>
      </w:pPr>
      <w:r w:rsidRPr="00C90699">
        <w:rPr>
          <w:rFonts w:ascii="Arial" w:hAnsi="Arial" w:cs="Arial"/>
          <w:color w:val="231F20"/>
        </w:rPr>
        <w:t>Substanciar y resolver los recursos o medios de impugnación a que se refiere el artículo 10 de este ordenamiento.</w:t>
      </w:r>
    </w:p>
    <w:p w14:paraId="00000098" w14:textId="14727163" w:rsidR="00330037" w:rsidRPr="00C90699" w:rsidRDefault="007F7E3A" w:rsidP="00D81AA9">
      <w:pPr>
        <w:widowControl w:val="0"/>
        <w:numPr>
          <w:ilvl w:val="0"/>
          <w:numId w:val="175"/>
        </w:numPr>
        <w:tabs>
          <w:tab w:val="left" w:pos="284"/>
        </w:tabs>
        <w:spacing w:after="0" w:line="276" w:lineRule="auto"/>
        <w:ind w:right="49"/>
        <w:jc w:val="both"/>
        <w:rPr>
          <w:rFonts w:ascii="Arial" w:hAnsi="Arial" w:cs="Arial"/>
          <w:color w:val="000000"/>
        </w:rPr>
      </w:pPr>
      <w:r w:rsidRPr="00C90699">
        <w:rPr>
          <w:rFonts w:ascii="Arial" w:hAnsi="Arial" w:cs="Arial"/>
          <w:color w:val="231F20"/>
        </w:rPr>
        <w:t xml:space="preserve">Aprobar el informe que se debe rendir a los poderes del Estado, sobre la </w:t>
      </w:r>
      <w:r w:rsidRPr="00C90699">
        <w:rPr>
          <w:rFonts w:ascii="Arial" w:hAnsi="Arial" w:cs="Arial"/>
          <w:color w:val="231F20"/>
        </w:rPr>
        <w:lastRenderedPageBreak/>
        <w:t>intervención del Tribunal en el desarrollo de los procesos electorales.</w:t>
      </w:r>
    </w:p>
    <w:p w14:paraId="00000099" w14:textId="62FA37B2" w:rsidR="00330037" w:rsidRPr="00C90699" w:rsidRDefault="00761BCD" w:rsidP="00D81AA9">
      <w:pPr>
        <w:widowControl w:val="0"/>
        <w:numPr>
          <w:ilvl w:val="0"/>
          <w:numId w:val="175"/>
        </w:numPr>
        <w:tabs>
          <w:tab w:val="left" w:pos="284"/>
          <w:tab w:val="left" w:pos="949"/>
        </w:tabs>
        <w:spacing w:after="0" w:line="276" w:lineRule="auto"/>
        <w:ind w:right="49"/>
        <w:jc w:val="both"/>
        <w:rPr>
          <w:rFonts w:ascii="Arial" w:hAnsi="Arial" w:cs="Arial"/>
          <w:color w:val="000000"/>
        </w:rPr>
      </w:pPr>
      <w:r w:rsidRPr="00C90699">
        <w:rPr>
          <w:rFonts w:ascii="Arial" w:hAnsi="Arial" w:cs="Arial"/>
          <w:color w:val="231F20"/>
        </w:rPr>
        <w:t xml:space="preserve"> </w:t>
      </w:r>
      <w:r w:rsidR="007F7E3A" w:rsidRPr="00C90699">
        <w:rPr>
          <w:rFonts w:ascii="Arial" w:hAnsi="Arial" w:cs="Arial"/>
          <w:color w:val="231F20"/>
        </w:rPr>
        <w:t xml:space="preserve">Aprobar a propuesta de la </w:t>
      </w:r>
      <w:r w:rsidR="00D81AA9" w:rsidRPr="00C90699">
        <w:rPr>
          <w:rFonts w:ascii="Arial" w:hAnsi="Arial" w:cs="Arial"/>
          <w:color w:val="231F20"/>
        </w:rPr>
        <w:t>Presidencia</w:t>
      </w:r>
      <w:r w:rsidR="007F7E3A" w:rsidRPr="00C90699">
        <w:rPr>
          <w:rFonts w:ascii="Arial" w:hAnsi="Arial" w:cs="Arial"/>
          <w:color w:val="231F20"/>
        </w:rPr>
        <w:t>, el calendario anual de labores, durante el mes de diciembre del año anterior.</w:t>
      </w:r>
    </w:p>
    <w:p w14:paraId="0000009A" w14:textId="1F0F3CE2" w:rsidR="00330037" w:rsidRPr="00C90699" w:rsidRDefault="00D81AA9" w:rsidP="00D81AA9">
      <w:pPr>
        <w:widowControl w:val="0"/>
        <w:numPr>
          <w:ilvl w:val="0"/>
          <w:numId w:val="175"/>
        </w:numPr>
        <w:tabs>
          <w:tab w:val="left" w:pos="284"/>
          <w:tab w:val="left" w:pos="949"/>
        </w:tabs>
        <w:spacing w:after="0" w:line="276" w:lineRule="auto"/>
        <w:ind w:right="49"/>
        <w:jc w:val="both"/>
        <w:rPr>
          <w:rFonts w:ascii="Arial" w:hAnsi="Arial" w:cs="Arial"/>
          <w:color w:val="000000"/>
        </w:rPr>
      </w:pPr>
      <w:r w:rsidRPr="00C90699">
        <w:rPr>
          <w:rFonts w:ascii="Arial" w:hAnsi="Arial" w:cs="Arial"/>
          <w:color w:val="000000"/>
        </w:rPr>
        <w:t xml:space="preserve"> </w:t>
      </w:r>
      <w:r w:rsidR="007F7E3A" w:rsidRPr="00C90699">
        <w:rPr>
          <w:rFonts w:ascii="Arial" w:hAnsi="Arial" w:cs="Arial"/>
          <w:color w:val="000000"/>
        </w:rPr>
        <w:t>Determinar la imposición de sanciones a las partes en los medios de impugnación y procedimientos, de acuerdo a lo previsto en la Ley</w:t>
      </w:r>
      <w:r w:rsidR="007F7E3A" w:rsidRPr="00C90699">
        <w:rPr>
          <w:rFonts w:ascii="Arial" w:hAnsi="Arial" w:cs="Arial"/>
          <w:color w:val="231F20"/>
        </w:rPr>
        <w:t>.</w:t>
      </w:r>
    </w:p>
    <w:p w14:paraId="0000009B" w14:textId="5224EFE0" w:rsidR="00330037" w:rsidRPr="00C90699" w:rsidRDefault="00761BCD" w:rsidP="00D81AA9">
      <w:pPr>
        <w:widowControl w:val="0"/>
        <w:numPr>
          <w:ilvl w:val="0"/>
          <w:numId w:val="175"/>
        </w:numPr>
        <w:tabs>
          <w:tab w:val="left" w:pos="851"/>
          <w:tab w:val="left" w:pos="949"/>
        </w:tabs>
        <w:spacing w:after="0" w:line="276" w:lineRule="auto"/>
        <w:ind w:right="49"/>
        <w:jc w:val="both"/>
        <w:rPr>
          <w:rFonts w:ascii="Arial" w:hAnsi="Arial" w:cs="Arial"/>
          <w:color w:val="000000"/>
        </w:rPr>
      </w:pPr>
      <w:r w:rsidRPr="00C90699">
        <w:rPr>
          <w:rFonts w:ascii="Arial" w:hAnsi="Arial" w:cs="Arial"/>
          <w:color w:val="000000"/>
        </w:rPr>
        <w:t xml:space="preserve"> </w:t>
      </w:r>
      <w:r w:rsidR="00D81AA9" w:rsidRPr="00C90699">
        <w:rPr>
          <w:rFonts w:ascii="Arial" w:hAnsi="Arial" w:cs="Arial"/>
          <w:color w:val="000000"/>
        </w:rPr>
        <w:t xml:space="preserve"> </w:t>
      </w:r>
      <w:r w:rsidR="007F7E3A" w:rsidRPr="00C90699">
        <w:rPr>
          <w:rFonts w:ascii="Arial" w:hAnsi="Arial" w:cs="Arial"/>
          <w:color w:val="000000"/>
        </w:rPr>
        <w:t xml:space="preserve">Exigir el </w:t>
      </w:r>
      <w:r w:rsidR="00D81AA9" w:rsidRPr="00C90699">
        <w:rPr>
          <w:rFonts w:ascii="Arial" w:hAnsi="Arial" w:cs="Arial"/>
          <w:color w:val="000000"/>
        </w:rPr>
        <w:t>Pleno</w:t>
      </w:r>
      <w:r w:rsidR="007F7E3A" w:rsidRPr="00C90699">
        <w:rPr>
          <w:rFonts w:ascii="Arial" w:hAnsi="Arial" w:cs="Arial"/>
          <w:color w:val="000000"/>
        </w:rPr>
        <w:t xml:space="preserve"> cumplimiento de sus </w:t>
      </w:r>
      <w:sdt>
        <w:sdtPr>
          <w:rPr>
            <w:rFonts w:ascii="Arial" w:hAnsi="Arial" w:cs="Arial"/>
          </w:rPr>
          <w:tag w:val="goog_rdk_14"/>
          <w:id w:val="697128214"/>
        </w:sdtPr>
        <w:sdtContent/>
      </w:sdt>
      <w:r w:rsidR="00D81AA9" w:rsidRPr="00C90699">
        <w:rPr>
          <w:rFonts w:ascii="Arial" w:hAnsi="Arial" w:cs="Arial"/>
          <w:color w:val="000000"/>
        </w:rPr>
        <w:t>resoluciones</w:t>
      </w:r>
      <w:r w:rsidR="007F7E3A" w:rsidRPr="00C90699">
        <w:rPr>
          <w:rFonts w:ascii="Arial" w:hAnsi="Arial" w:cs="Arial"/>
          <w:color w:val="000000"/>
        </w:rPr>
        <w:t xml:space="preserve">. </w:t>
      </w:r>
    </w:p>
    <w:p w14:paraId="0000009C" w14:textId="5EDAAFB8" w:rsidR="00330037" w:rsidRPr="00C90699" w:rsidRDefault="007F7E3A" w:rsidP="00D81AA9">
      <w:pPr>
        <w:widowControl w:val="0"/>
        <w:numPr>
          <w:ilvl w:val="0"/>
          <w:numId w:val="175"/>
        </w:numPr>
        <w:spacing w:after="0" w:line="276" w:lineRule="auto"/>
        <w:ind w:right="49"/>
        <w:jc w:val="both"/>
        <w:rPr>
          <w:rFonts w:ascii="Arial" w:hAnsi="Arial" w:cs="Arial"/>
          <w:color w:val="000000"/>
        </w:rPr>
      </w:pPr>
      <w:r w:rsidRPr="00C90699">
        <w:rPr>
          <w:rFonts w:ascii="Arial" w:hAnsi="Arial" w:cs="Arial"/>
          <w:color w:val="000000"/>
        </w:rPr>
        <w:t>Dar aviso al Órgano Interno de Control sobre las irregularidades administrativas en que incurra el personal del Tribunal.</w:t>
      </w:r>
    </w:p>
    <w:p w14:paraId="0000009D" w14:textId="771229F0" w:rsidR="00330037" w:rsidRPr="00C90699" w:rsidRDefault="00761BCD" w:rsidP="00D81AA9">
      <w:pPr>
        <w:widowControl w:val="0"/>
        <w:numPr>
          <w:ilvl w:val="0"/>
          <w:numId w:val="175"/>
        </w:numPr>
        <w:tabs>
          <w:tab w:val="left" w:pos="851"/>
        </w:tabs>
        <w:spacing w:after="0" w:line="276" w:lineRule="auto"/>
        <w:ind w:right="49"/>
        <w:jc w:val="both"/>
        <w:rPr>
          <w:rFonts w:ascii="Arial" w:hAnsi="Arial" w:cs="Arial"/>
          <w:color w:val="000000"/>
        </w:rPr>
      </w:pPr>
      <w:r w:rsidRPr="00C90699">
        <w:rPr>
          <w:rFonts w:ascii="Arial" w:hAnsi="Arial" w:cs="Arial"/>
          <w:color w:val="000000"/>
        </w:rPr>
        <w:t xml:space="preserve"> </w:t>
      </w:r>
      <w:r w:rsidR="00D81AA9" w:rsidRPr="00C90699">
        <w:rPr>
          <w:rFonts w:ascii="Arial" w:hAnsi="Arial" w:cs="Arial"/>
          <w:color w:val="000000"/>
        </w:rPr>
        <w:t xml:space="preserve"> </w:t>
      </w:r>
      <w:r w:rsidR="007F7E3A" w:rsidRPr="00C90699">
        <w:rPr>
          <w:rFonts w:ascii="Arial" w:hAnsi="Arial" w:cs="Arial"/>
          <w:color w:val="000000"/>
        </w:rPr>
        <w:t xml:space="preserve">Aprobar la creación e integración de Comisiones y </w:t>
      </w:r>
      <w:r w:rsidR="00D81AA9" w:rsidRPr="00C90699">
        <w:rPr>
          <w:rFonts w:ascii="Arial" w:hAnsi="Arial" w:cs="Arial"/>
          <w:color w:val="000000"/>
        </w:rPr>
        <w:t>Comité</w:t>
      </w:r>
      <w:r w:rsidR="007F7E3A" w:rsidRPr="00C90699">
        <w:rPr>
          <w:rFonts w:ascii="Arial" w:hAnsi="Arial" w:cs="Arial"/>
          <w:color w:val="000000"/>
        </w:rPr>
        <w:t xml:space="preserve">s temporales que estime necesarios para supervisar y guiar las actividades técnicas de las diversas áreas del Tribunal. </w:t>
      </w:r>
    </w:p>
    <w:p w14:paraId="0000009F" w14:textId="49B07347" w:rsidR="00330037" w:rsidRPr="00C90699" w:rsidRDefault="007F7E3A" w:rsidP="00D81AA9">
      <w:pPr>
        <w:widowControl w:val="0"/>
        <w:numPr>
          <w:ilvl w:val="0"/>
          <w:numId w:val="175"/>
        </w:numPr>
        <w:tabs>
          <w:tab w:val="left" w:pos="993"/>
        </w:tabs>
        <w:spacing w:after="0" w:line="276" w:lineRule="auto"/>
        <w:ind w:right="49"/>
        <w:jc w:val="both"/>
        <w:rPr>
          <w:rFonts w:ascii="Arial" w:hAnsi="Arial" w:cs="Arial"/>
          <w:color w:val="000000"/>
        </w:rPr>
      </w:pPr>
      <w:r w:rsidRPr="00C90699">
        <w:rPr>
          <w:rFonts w:ascii="Arial" w:hAnsi="Arial" w:cs="Arial"/>
          <w:color w:val="000000"/>
        </w:rPr>
        <w:t xml:space="preserve">Resolver en única instancia, en forma definitiva e inatacable, las cuestiones incidentales que se susciten en los medios </w:t>
      </w:r>
      <w:sdt>
        <w:sdtPr>
          <w:rPr>
            <w:rFonts w:ascii="Arial" w:hAnsi="Arial" w:cs="Arial"/>
          </w:rPr>
          <w:tag w:val="goog_rdk_15"/>
          <w:id w:val="-1067026425"/>
        </w:sdtPr>
        <w:sdtContent/>
      </w:sdt>
      <w:r w:rsidRPr="00C90699">
        <w:rPr>
          <w:rFonts w:ascii="Arial" w:hAnsi="Arial" w:cs="Arial"/>
          <w:color w:val="000000"/>
        </w:rPr>
        <w:t xml:space="preserve">de impugnación </w:t>
      </w:r>
      <w:r w:rsidR="00A564A1" w:rsidRPr="00C90699">
        <w:rPr>
          <w:rFonts w:ascii="Arial" w:hAnsi="Arial" w:cs="Arial"/>
          <w:color w:val="000000"/>
        </w:rPr>
        <w:t xml:space="preserve">y procedimientos </w:t>
      </w:r>
      <w:r w:rsidRPr="00C90699">
        <w:rPr>
          <w:rFonts w:ascii="Arial" w:hAnsi="Arial" w:cs="Arial"/>
          <w:color w:val="000000"/>
        </w:rPr>
        <w:t>de su competencia.</w:t>
      </w:r>
    </w:p>
    <w:p w14:paraId="000000A0" w14:textId="3B3F4F49" w:rsidR="00330037" w:rsidRPr="00C90699" w:rsidRDefault="00761BCD" w:rsidP="00D81AA9">
      <w:pPr>
        <w:widowControl w:val="0"/>
        <w:numPr>
          <w:ilvl w:val="0"/>
          <w:numId w:val="175"/>
        </w:numPr>
        <w:tabs>
          <w:tab w:val="left" w:pos="709"/>
          <w:tab w:val="left" w:pos="993"/>
        </w:tabs>
        <w:spacing w:after="0" w:line="276" w:lineRule="auto"/>
        <w:ind w:right="49"/>
        <w:jc w:val="both"/>
        <w:rPr>
          <w:rFonts w:ascii="Arial" w:hAnsi="Arial" w:cs="Arial"/>
          <w:color w:val="000000"/>
        </w:rPr>
      </w:pPr>
      <w:r w:rsidRPr="00C90699">
        <w:rPr>
          <w:rFonts w:ascii="Arial" w:hAnsi="Arial" w:cs="Arial"/>
          <w:color w:val="000000"/>
        </w:rPr>
        <w:t xml:space="preserve"> </w:t>
      </w:r>
      <w:r w:rsidR="00D81AA9" w:rsidRPr="00C90699">
        <w:rPr>
          <w:rFonts w:ascii="Arial" w:hAnsi="Arial" w:cs="Arial"/>
          <w:color w:val="000000"/>
        </w:rPr>
        <w:t xml:space="preserve">   </w:t>
      </w:r>
      <w:r w:rsidR="007F7E3A" w:rsidRPr="00C90699">
        <w:rPr>
          <w:rFonts w:ascii="Arial" w:hAnsi="Arial" w:cs="Arial"/>
          <w:color w:val="000000"/>
        </w:rPr>
        <w:t xml:space="preserve">Emitir los </w:t>
      </w:r>
      <w:r w:rsidR="00D81AA9" w:rsidRPr="00C90699">
        <w:rPr>
          <w:rFonts w:ascii="Arial" w:hAnsi="Arial" w:cs="Arial"/>
          <w:color w:val="000000"/>
        </w:rPr>
        <w:t>acuerdos</w:t>
      </w:r>
      <w:r w:rsidR="007F7E3A" w:rsidRPr="00C90699">
        <w:rPr>
          <w:rFonts w:ascii="Arial" w:hAnsi="Arial" w:cs="Arial"/>
          <w:color w:val="000000"/>
        </w:rPr>
        <w:t xml:space="preserve"> que impliquen una modificación en la sustanciación de</w:t>
      </w:r>
      <w:r w:rsidR="001861F4" w:rsidRPr="00C90699">
        <w:rPr>
          <w:rFonts w:ascii="Arial" w:hAnsi="Arial" w:cs="Arial"/>
          <w:color w:val="000000"/>
        </w:rPr>
        <w:t xml:space="preserve"> </w:t>
      </w:r>
      <w:r w:rsidR="007F7E3A" w:rsidRPr="00C90699">
        <w:rPr>
          <w:rFonts w:ascii="Arial" w:hAnsi="Arial" w:cs="Arial"/>
          <w:color w:val="000000"/>
        </w:rPr>
        <w:t>los medios de impugnación y procedimientos.</w:t>
      </w:r>
    </w:p>
    <w:p w14:paraId="000000A1" w14:textId="2650C4D5" w:rsidR="00330037" w:rsidRPr="00C90699" w:rsidRDefault="00761BCD" w:rsidP="00D81AA9">
      <w:pPr>
        <w:widowControl w:val="0"/>
        <w:numPr>
          <w:ilvl w:val="0"/>
          <w:numId w:val="175"/>
        </w:numPr>
        <w:tabs>
          <w:tab w:val="left" w:pos="709"/>
          <w:tab w:val="left" w:pos="993"/>
        </w:tabs>
        <w:spacing w:after="0" w:line="276" w:lineRule="auto"/>
        <w:ind w:right="49"/>
        <w:jc w:val="both"/>
        <w:rPr>
          <w:rFonts w:ascii="Arial" w:hAnsi="Arial" w:cs="Arial"/>
          <w:color w:val="000000"/>
        </w:rPr>
      </w:pPr>
      <w:r w:rsidRPr="00C90699">
        <w:rPr>
          <w:rFonts w:ascii="Arial" w:hAnsi="Arial" w:cs="Arial"/>
          <w:color w:val="000000"/>
        </w:rPr>
        <w:t xml:space="preserve"> </w:t>
      </w:r>
      <w:r w:rsidR="00D81AA9" w:rsidRPr="00C90699">
        <w:rPr>
          <w:rFonts w:ascii="Arial" w:hAnsi="Arial" w:cs="Arial"/>
          <w:color w:val="000000"/>
        </w:rPr>
        <w:t xml:space="preserve">   </w:t>
      </w:r>
      <w:r w:rsidR="007F7E3A" w:rsidRPr="00C90699">
        <w:rPr>
          <w:rFonts w:ascii="Arial" w:hAnsi="Arial" w:cs="Arial"/>
          <w:color w:val="000000"/>
        </w:rPr>
        <w:t xml:space="preserve">Ordenar la publicación en el POE, de los </w:t>
      </w:r>
      <w:r w:rsidR="00EA2573">
        <w:rPr>
          <w:rFonts w:ascii="Arial" w:hAnsi="Arial" w:cs="Arial"/>
          <w:color w:val="000000"/>
        </w:rPr>
        <w:t>Acuerdos generales</w:t>
      </w:r>
      <w:r w:rsidR="007F7E3A" w:rsidRPr="00C90699">
        <w:rPr>
          <w:rFonts w:ascii="Arial" w:hAnsi="Arial" w:cs="Arial"/>
          <w:color w:val="000000"/>
        </w:rPr>
        <w:t xml:space="preserve"> que considere pertinentes.</w:t>
      </w:r>
    </w:p>
    <w:p w14:paraId="000000A2" w14:textId="33C60681" w:rsidR="00330037" w:rsidRPr="00C90699" w:rsidRDefault="00761BCD" w:rsidP="00D81AA9">
      <w:pPr>
        <w:widowControl w:val="0"/>
        <w:numPr>
          <w:ilvl w:val="0"/>
          <w:numId w:val="175"/>
        </w:numPr>
        <w:tabs>
          <w:tab w:val="left" w:pos="709"/>
          <w:tab w:val="left" w:pos="993"/>
        </w:tabs>
        <w:spacing w:after="0" w:line="276" w:lineRule="auto"/>
        <w:ind w:right="49"/>
        <w:jc w:val="both"/>
        <w:rPr>
          <w:rFonts w:ascii="Arial" w:hAnsi="Arial" w:cs="Arial"/>
          <w:color w:val="000000"/>
        </w:rPr>
      </w:pPr>
      <w:r w:rsidRPr="00C90699">
        <w:rPr>
          <w:rFonts w:ascii="Arial" w:hAnsi="Arial" w:cs="Arial"/>
          <w:color w:val="000000"/>
        </w:rPr>
        <w:t xml:space="preserve"> </w:t>
      </w:r>
      <w:r w:rsidR="00D81AA9" w:rsidRPr="00C90699">
        <w:rPr>
          <w:rFonts w:ascii="Arial" w:hAnsi="Arial" w:cs="Arial"/>
          <w:color w:val="000000"/>
        </w:rPr>
        <w:t xml:space="preserve">   </w:t>
      </w:r>
      <w:r w:rsidR="007F7E3A" w:rsidRPr="00C90699">
        <w:rPr>
          <w:rFonts w:ascii="Arial" w:hAnsi="Arial" w:cs="Arial"/>
          <w:color w:val="000000"/>
        </w:rPr>
        <w:t>Vigilar el cumplimiento de las disposiciones constitucionales y legales, en materia de Transparencia, Acceso a la Información y Protección de Datos Personales.</w:t>
      </w:r>
    </w:p>
    <w:p w14:paraId="000000A3" w14:textId="49775729" w:rsidR="00330037" w:rsidRPr="00C90699" w:rsidRDefault="007F7E3A" w:rsidP="00D81AA9">
      <w:pPr>
        <w:pStyle w:val="Prrafodelista"/>
        <w:widowControl w:val="0"/>
        <w:numPr>
          <w:ilvl w:val="0"/>
          <w:numId w:val="175"/>
        </w:numPr>
        <w:spacing w:after="0" w:line="276" w:lineRule="auto"/>
        <w:ind w:right="49"/>
        <w:jc w:val="both"/>
        <w:rPr>
          <w:rFonts w:ascii="Arial" w:hAnsi="Arial" w:cs="Arial"/>
          <w:color w:val="000000"/>
        </w:rPr>
      </w:pPr>
      <w:r w:rsidRPr="00C90699">
        <w:rPr>
          <w:rFonts w:ascii="Arial" w:hAnsi="Arial" w:cs="Arial"/>
          <w:color w:val="000000"/>
        </w:rPr>
        <w:t>Elaborar y remitir el informe anual de labores en términos del artículo 11 de la Ley de Transparencia.</w:t>
      </w:r>
    </w:p>
    <w:p w14:paraId="000000A4" w14:textId="11434F33" w:rsidR="00330037" w:rsidRPr="00C90699" w:rsidRDefault="007F7E3A" w:rsidP="00D81AA9">
      <w:pPr>
        <w:widowControl w:val="0"/>
        <w:numPr>
          <w:ilvl w:val="0"/>
          <w:numId w:val="175"/>
        </w:numPr>
        <w:spacing w:after="0" w:line="276" w:lineRule="auto"/>
        <w:ind w:right="49"/>
        <w:jc w:val="both"/>
        <w:rPr>
          <w:rFonts w:ascii="Arial" w:hAnsi="Arial" w:cs="Arial"/>
          <w:color w:val="000000"/>
        </w:rPr>
      </w:pPr>
      <w:r w:rsidRPr="00C90699">
        <w:rPr>
          <w:rFonts w:ascii="Arial" w:hAnsi="Arial" w:cs="Arial"/>
          <w:color w:val="000000"/>
        </w:rPr>
        <w:t xml:space="preserve">Celebrar a través de la </w:t>
      </w:r>
      <w:r w:rsidR="00D81AA9" w:rsidRPr="00C90699">
        <w:rPr>
          <w:rFonts w:ascii="Arial" w:hAnsi="Arial" w:cs="Arial"/>
          <w:color w:val="000000"/>
        </w:rPr>
        <w:t>Magistratura</w:t>
      </w:r>
      <w:r w:rsidRPr="00C90699">
        <w:rPr>
          <w:rFonts w:ascii="Arial" w:hAnsi="Arial" w:cs="Arial"/>
          <w:color w:val="000000"/>
        </w:rPr>
        <w:t xml:space="preserve"> que preside, </w:t>
      </w:r>
      <w:r w:rsidR="00D81AA9" w:rsidRPr="00C90699">
        <w:rPr>
          <w:rFonts w:ascii="Arial" w:hAnsi="Arial" w:cs="Arial"/>
          <w:color w:val="000000"/>
        </w:rPr>
        <w:t>acuerdos</w:t>
      </w:r>
      <w:r w:rsidRPr="00C90699">
        <w:rPr>
          <w:rFonts w:ascii="Arial" w:hAnsi="Arial" w:cs="Arial"/>
          <w:color w:val="000000"/>
        </w:rPr>
        <w:t xml:space="preserve"> de cooperación con los demás sujetos obligados a que aluden las leyes de Transparencia y Protección de Datos Personales.</w:t>
      </w:r>
    </w:p>
    <w:p w14:paraId="000000A5" w14:textId="03223957" w:rsidR="00330037" w:rsidRPr="00C90699" w:rsidRDefault="00B13ED6" w:rsidP="00D81AA9">
      <w:pPr>
        <w:widowControl w:val="0"/>
        <w:numPr>
          <w:ilvl w:val="0"/>
          <w:numId w:val="175"/>
        </w:numPr>
        <w:spacing w:after="0" w:line="276" w:lineRule="auto"/>
        <w:ind w:right="49"/>
        <w:jc w:val="both"/>
        <w:rPr>
          <w:rFonts w:ascii="Arial" w:hAnsi="Arial" w:cs="Arial"/>
          <w:color w:val="000000"/>
        </w:rPr>
      </w:pPr>
      <w:r w:rsidRPr="00C90699">
        <w:rPr>
          <w:rFonts w:ascii="Arial" w:hAnsi="Arial" w:cs="Arial"/>
          <w:color w:val="231F20"/>
        </w:rPr>
        <w:t>Las demás que determine el Código, este Reglamento y demás disposiciones legales aplicables en la materia.</w:t>
      </w:r>
      <w:r w:rsidR="00761BCD" w:rsidRPr="00C90699">
        <w:rPr>
          <w:rFonts w:ascii="Arial" w:hAnsi="Arial" w:cs="Arial"/>
          <w:color w:val="231F20"/>
        </w:rPr>
        <w:t xml:space="preserve"> </w:t>
      </w:r>
    </w:p>
    <w:p w14:paraId="14A177A8" w14:textId="77777777" w:rsidR="0009748A" w:rsidRPr="00C90699" w:rsidRDefault="0009748A" w:rsidP="00D81AA9">
      <w:pPr>
        <w:spacing w:before="3" w:after="0" w:line="276" w:lineRule="auto"/>
        <w:ind w:right="49"/>
        <w:rPr>
          <w:rFonts w:ascii="Arial" w:hAnsi="Arial" w:cs="Arial"/>
          <w:color w:val="000000"/>
        </w:rPr>
      </w:pPr>
    </w:p>
    <w:p w14:paraId="000000A7" w14:textId="0F3687BB" w:rsidR="00330037" w:rsidRPr="00C90699" w:rsidRDefault="007F7E3A" w:rsidP="00D81AA9">
      <w:pPr>
        <w:spacing w:before="3" w:after="0" w:line="276" w:lineRule="auto"/>
        <w:ind w:right="49"/>
        <w:jc w:val="both"/>
        <w:rPr>
          <w:rFonts w:ascii="Arial" w:hAnsi="Arial" w:cs="Arial"/>
          <w:color w:val="231F20"/>
        </w:rPr>
      </w:pPr>
      <w:r w:rsidRPr="00C90699">
        <w:rPr>
          <w:rFonts w:ascii="Arial" w:hAnsi="Arial" w:cs="Arial"/>
          <w:b/>
          <w:color w:val="231F20"/>
        </w:rPr>
        <w:t xml:space="preserve">Artículo 16. </w:t>
      </w:r>
      <w:r w:rsidRPr="00C90699">
        <w:rPr>
          <w:rFonts w:ascii="Arial" w:hAnsi="Arial" w:cs="Arial"/>
          <w:color w:val="231F20"/>
        </w:rPr>
        <w:t xml:space="preserve">Corresponde exclusivamente al </w:t>
      </w:r>
      <w:r w:rsidR="00D81AA9" w:rsidRPr="00C90699">
        <w:rPr>
          <w:rFonts w:ascii="Arial" w:hAnsi="Arial" w:cs="Arial"/>
          <w:color w:val="231F20"/>
        </w:rPr>
        <w:t>Pleno</w:t>
      </w:r>
      <w:r w:rsidRPr="00C90699">
        <w:rPr>
          <w:rFonts w:ascii="Arial" w:hAnsi="Arial" w:cs="Arial"/>
          <w:color w:val="231F20"/>
        </w:rPr>
        <w:t xml:space="preserve">, emitir los </w:t>
      </w:r>
      <w:r w:rsidR="00EA2573">
        <w:rPr>
          <w:rFonts w:ascii="Arial" w:hAnsi="Arial" w:cs="Arial"/>
          <w:color w:val="231F20"/>
        </w:rPr>
        <w:t>Acuerdos generales</w:t>
      </w:r>
      <w:r w:rsidRPr="00C90699">
        <w:rPr>
          <w:rFonts w:ascii="Arial" w:hAnsi="Arial" w:cs="Arial"/>
          <w:color w:val="231F20"/>
        </w:rPr>
        <w:t xml:space="preserve"> necesarios para el adecuado funcionamiento del Tribunal en las materias de su competencia. Para ello se sujetará a lo siguiente:</w:t>
      </w:r>
    </w:p>
    <w:p w14:paraId="4674A88C" w14:textId="77777777" w:rsidR="00D91F6B" w:rsidRPr="00C90699" w:rsidRDefault="00D91F6B" w:rsidP="00D81AA9">
      <w:pPr>
        <w:spacing w:before="3" w:after="0" w:line="276" w:lineRule="auto"/>
        <w:ind w:right="49"/>
        <w:jc w:val="both"/>
        <w:rPr>
          <w:rFonts w:ascii="Arial" w:hAnsi="Arial" w:cs="Arial"/>
          <w:color w:val="000000"/>
        </w:rPr>
      </w:pPr>
    </w:p>
    <w:p w14:paraId="000000A8" w14:textId="4030A426" w:rsidR="00330037" w:rsidRPr="00C90699" w:rsidRDefault="007F7E3A" w:rsidP="00D81AA9">
      <w:pPr>
        <w:widowControl w:val="0"/>
        <w:numPr>
          <w:ilvl w:val="0"/>
          <w:numId w:val="116"/>
        </w:numPr>
        <w:spacing w:before="1" w:after="0" w:line="276" w:lineRule="auto"/>
        <w:ind w:left="851" w:right="49" w:hanging="567"/>
        <w:jc w:val="both"/>
        <w:rPr>
          <w:rFonts w:ascii="Arial" w:hAnsi="Arial" w:cs="Arial"/>
          <w:color w:val="000000"/>
        </w:rPr>
      </w:pPr>
      <w:r w:rsidRPr="00C90699">
        <w:rPr>
          <w:rFonts w:ascii="Arial" w:hAnsi="Arial" w:cs="Arial"/>
          <w:color w:val="231F20"/>
        </w:rPr>
        <w:t xml:space="preserve">Cualquiera de las </w:t>
      </w:r>
      <w:r w:rsidR="00D81AA9" w:rsidRPr="00C90699">
        <w:rPr>
          <w:rFonts w:ascii="Arial" w:hAnsi="Arial" w:cs="Arial"/>
          <w:color w:val="231F20"/>
        </w:rPr>
        <w:t>Magistratura</w:t>
      </w:r>
      <w:r w:rsidRPr="00C90699">
        <w:rPr>
          <w:rFonts w:ascii="Arial" w:hAnsi="Arial" w:cs="Arial"/>
          <w:color w:val="231F20"/>
        </w:rPr>
        <w:t xml:space="preserve">s podrá someter a la consideración del </w:t>
      </w:r>
      <w:r w:rsidR="00D81AA9" w:rsidRPr="00C90699">
        <w:rPr>
          <w:rFonts w:ascii="Arial" w:hAnsi="Arial" w:cs="Arial"/>
          <w:color w:val="231F20"/>
        </w:rPr>
        <w:t>Pleno</w:t>
      </w:r>
      <w:r w:rsidRPr="00C90699">
        <w:rPr>
          <w:rFonts w:ascii="Arial" w:hAnsi="Arial" w:cs="Arial"/>
          <w:color w:val="231F20"/>
        </w:rPr>
        <w:t xml:space="preserve"> la emisión del Acuerdo General respectivo.</w:t>
      </w:r>
    </w:p>
    <w:p w14:paraId="000000A9" w14:textId="6FE74CAD" w:rsidR="00330037" w:rsidRPr="00C90699" w:rsidRDefault="007F7E3A" w:rsidP="00D81AA9">
      <w:pPr>
        <w:widowControl w:val="0"/>
        <w:numPr>
          <w:ilvl w:val="0"/>
          <w:numId w:val="116"/>
        </w:numPr>
        <w:spacing w:after="0" w:line="276" w:lineRule="auto"/>
        <w:ind w:left="851" w:right="49" w:hanging="567"/>
        <w:jc w:val="both"/>
        <w:rPr>
          <w:rFonts w:ascii="Arial" w:hAnsi="Arial" w:cs="Arial"/>
          <w:color w:val="000000"/>
        </w:rPr>
      </w:pPr>
      <w:r w:rsidRPr="00C90699">
        <w:rPr>
          <w:rFonts w:ascii="Arial" w:hAnsi="Arial" w:cs="Arial"/>
          <w:color w:val="231F20"/>
        </w:rPr>
        <w:t xml:space="preserve">Los proyectos de </w:t>
      </w:r>
      <w:r w:rsidR="00EA2573">
        <w:rPr>
          <w:rFonts w:ascii="Arial" w:hAnsi="Arial" w:cs="Arial"/>
          <w:color w:val="231F20"/>
        </w:rPr>
        <w:t>Acuerdos generales</w:t>
      </w:r>
      <w:r w:rsidRPr="00C90699">
        <w:rPr>
          <w:rFonts w:ascii="Arial" w:hAnsi="Arial" w:cs="Arial"/>
          <w:color w:val="231F20"/>
        </w:rPr>
        <w:t xml:space="preserve"> deberán remitirse, si aplicare o si fuere el caso, a la </w:t>
      </w:r>
      <w:r w:rsidR="00D81AA9" w:rsidRPr="00C90699">
        <w:rPr>
          <w:rFonts w:ascii="Arial" w:hAnsi="Arial" w:cs="Arial"/>
          <w:color w:val="231F20"/>
        </w:rPr>
        <w:t>Comisión</w:t>
      </w:r>
      <w:r w:rsidRPr="00C90699">
        <w:rPr>
          <w:rFonts w:ascii="Arial" w:hAnsi="Arial" w:cs="Arial"/>
          <w:color w:val="231F20"/>
        </w:rPr>
        <w:t xml:space="preserve"> o </w:t>
      </w:r>
      <w:r w:rsidR="00D81AA9" w:rsidRPr="00C90699">
        <w:rPr>
          <w:rFonts w:ascii="Arial" w:hAnsi="Arial" w:cs="Arial"/>
          <w:color w:val="231F20"/>
        </w:rPr>
        <w:t>Comité</w:t>
      </w:r>
      <w:r w:rsidRPr="00C90699">
        <w:rPr>
          <w:rFonts w:ascii="Arial" w:hAnsi="Arial" w:cs="Arial"/>
          <w:color w:val="231F20"/>
        </w:rPr>
        <w:t xml:space="preserve"> correspondiente, quien emitirá el </w:t>
      </w:r>
      <w:r w:rsidRPr="00C90699">
        <w:rPr>
          <w:rFonts w:ascii="Arial" w:hAnsi="Arial" w:cs="Arial"/>
          <w:color w:val="231F20"/>
        </w:rPr>
        <w:lastRenderedPageBreak/>
        <w:t>dictamen respectivo.</w:t>
      </w:r>
    </w:p>
    <w:p w14:paraId="000000AA" w14:textId="39A61A2D" w:rsidR="00330037" w:rsidRPr="00C90699" w:rsidRDefault="007F7E3A" w:rsidP="00D81AA9">
      <w:pPr>
        <w:widowControl w:val="0"/>
        <w:numPr>
          <w:ilvl w:val="0"/>
          <w:numId w:val="116"/>
        </w:numPr>
        <w:spacing w:after="0" w:line="276" w:lineRule="auto"/>
        <w:ind w:left="851" w:right="49" w:hanging="567"/>
        <w:jc w:val="both"/>
        <w:rPr>
          <w:rFonts w:ascii="Arial" w:hAnsi="Arial" w:cs="Arial"/>
          <w:color w:val="000000"/>
        </w:rPr>
      </w:pPr>
      <w:r w:rsidRPr="00C90699">
        <w:rPr>
          <w:rFonts w:ascii="Arial" w:hAnsi="Arial" w:cs="Arial"/>
          <w:color w:val="231F20"/>
        </w:rPr>
        <w:t xml:space="preserve">El </w:t>
      </w:r>
      <w:r w:rsidR="00D81AA9" w:rsidRPr="00C90699">
        <w:rPr>
          <w:rFonts w:ascii="Arial" w:hAnsi="Arial" w:cs="Arial"/>
          <w:color w:val="231F20"/>
        </w:rPr>
        <w:t>Pleno</w:t>
      </w:r>
      <w:r w:rsidRPr="00C90699">
        <w:rPr>
          <w:rFonts w:ascii="Arial" w:hAnsi="Arial" w:cs="Arial"/>
          <w:color w:val="231F20"/>
        </w:rPr>
        <w:t xml:space="preserve"> aprobará, modificará o rechazará el proyecto de Acuerdo General, según lo considere.</w:t>
      </w:r>
    </w:p>
    <w:p w14:paraId="2C330618" w14:textId="77777777" w:rsidR="0009748A" w:rsidRPr="00C90699" w:rsidRDefault="0009748A" w:rsidP="00D81AA9">
      <w:pPr>
        <w:widowControl w:val="0"/>
        <w:spacing w:before="1" w:after="0" w:line="276" w:lineRule="auto"/>
        <w:ind w:right="49"/>
        <w:jc w:val="both"/>
        <w:rPr>
          <w:rFonts w:ascii="Arial" w:hAnsi="Arial" w:cs="Arial"/>
          <w:color w:val="000000"/>
        </w:rPr>
      </w:pPr>
    </w:p>
    <w:p w14:paraId="000000AC" w14:textId="20B86F24" w:rsidR="00330037" w:rsidRPr="00C90699" w:rsidRDefault="007F7E3A" w:rsidP="00D81AA9">
      <w:pPr>
        <w:widowControl w:val="0"/>
        <w:spacing w:before="1" w:after="0" w:line="276" w:lineRule="auto"/>
        <w:ind w:right="49"/>
        <w:jc w:val="both"/>
        <w:rPr>
          <w:rFonts w:ascii="Arial" w:hAnsi="Arial" w:cs="Arial"/>
          <w:color w:val="000000"/>
        </w:rPr>
      </w:pPr>
      <w:r w:rsidRPr="00C90699">
        <w:rPr>
          <w:rFonts w:ascii="Arial" w:hAnsi="Arial" w:cs="Arial"/>
          <w:b/>
          <w:color w:val="231F20"/>
        </w:rPr>
        <w:t xml:space="preserve">Artículo 17. </w:t>
      </w:r>
      <w:r w:rsidRPr="00C90699">
        <w:rPr>
          <w:rFonts w:ascii="Arial" w:hAnsi="Arial" w:cs="Arial"/>
          <w:color w:val="231F20"/>
        </w:rPr>
        <w:t xml:space="preserve">Los asuntos competencia del </w:t>
      </w:r>
      <w:r w:rsidR="00D81AA9" w:rsidRPr="00C90699">
        <w:rPr>
          <w:rFonts w:ascii="Arial" w:hAnsi="Arial" w:cs="Arial"/>
          <w:color w:val="231F20"/>
        </w:rPr>
        <w:t>Pleno</w:t>
      </w:r>
      <w:r w:rsidRPr="00C90699">
        <w:rPr>
          <w:rFonts w:ascii="Arial" w:hAnsi="Arial" w:cs="Arial"/>
          <w:color w:val="231F20"/>
        </w:rPr>
        <w:t xml:space="preserve">, serán resueltos por unanimidad o por mayoría de votos. Para el caso que una de las </w:t>
      </w:r>
      <w:r w:rsidR="00D81AA9" w:rsidRPr="00C90699">
        <w:rPr>
          <w:rFonts w:ascii="Arial" w:hAnsi="Arial" w:cs="Arial"/>
          <w:color w:val="231F20"/>
        </w:rPr>
        <w:t>Magistratura</w:t>
      </w:r>
      <w:r w:rsidRPr="00C90699">
        <w:rPr>
          <w:rFonts w:ascii="Arial" w:hAnsi="Arial" w:cs="Arial"/>
          <w:color w:val="231F20"/>
        </w:rPr>
        <w:t>s disienta del sentido del fallo aprobado por la mayoría, o qu</w:t>
      </w:r>
      <w:r w:rsidR="007D13A3" w:rsidRPr="00C90699">
        <w:rPr>
          <w:rFonts w:ascii="Arial" w:hAnsi="Arial" w:cs="Arial"/>
          <w:color w:val="231F20"/>
        </w:rPr>
        <w:t>e su proyecto fuere rechazado, e</w:t>
      </w:r>
      <w:r w:rsidRPr="00C90699">
        <w:rPr>
          <w:rFonts w:ascii="Arial" w:hAnsi="Arial" w:cs="Arial"/>
          <w:color w:val="231F20"/>
        </w:rPr>
        <w:t>ste deberá exponer sus motivos para que se hagan constar en el acta respectiva, y de considerarlo pertinente podrá formular voto particular por escrito; si comparte el sentido, pero disiente de las consideraciones que lo sustentan, podrá formular voto concurrente, o bien, voto aclaratorio o razonado.</w:t>
      </w:r>
    </w:p>
    <w:p w14:paraId="4563AE33" w14:textId="77777777" w:rsidR="0009748A" w:rsidRPr="00C90699" w:rsidRDefault="0009748A" w:rsidP="00D81AA9">
      <w:pPr>
        <w:widowControl w:val="0"/>
        <w:spacing w:after="0" w:line="276" w:lineRule="auto"/>
        <w:ind w:right="49"/>
        <w:jc w:val="both"/>
        <w:rPr>
          <w:rFonts w:ascii="Arial" w:hAnsi="Arial" w:cs="Arial"/>
          <w:color w:val="231F20"/>
        </w:rPr>
      </w:pPr>
    </w:p>
    <w:p w14:paraId="000000AD" w14:textId="5E8C8E18"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color w:val="231F20"/>
        </w:rPr>
        <w:t xml:space="preserve">Los votos que emitan las </w:t>
      </w:r>
      <w:r w:rsidR="00D81AA9" w:rsidRPr="00C90699">
        <w:rPr>
          <w:rFonts w:ascii="Arial" w:hAnsi="Arial" w:cs="Arial"/>
          <w:color w:val="231F20"/>
        </w:rPr>
        <w:t>Magistratura</w:t>
      </w:r>
      <w:r w:rsidRPr="00C90699">
        <w:rPr>
          <w:rFonts w:ascii="Arial" w:hAnsi="Arial" w:cs="Arial"/>
          <w:color w:val="231F20"/>
        </w:rPr>
        <w:t>s se insertarán al final de la ejecutoria respectiva, siempre y cuando se presenten antes de que sea firmada. Los votos deberán anunciarse preferentemente en la sesión pública correspondiente.</w:t>
      </w:r>
    </w:p>
    <w:p w14:paraId="3A137B10" w14:textId="77777777" w:rsidR="0009748A" w:rsidRPr="00C90699" w:rsidRDefault="0009748A" w:rsidP="00D81AA9">
      <w:pPr>
        <w:widowControl w:val="0"/>
        <w:spacing w:after="0" w:line="276" w:lineRule="auto"/>
        <w:ind w:right="49"/>
        <w:jc w:val="both"/>
        <w:rPr>
          <w:rFonts w:ascii="Arial" w:hAnsi="Arial" w:cs="Arial"/>
          <w:color w:val="231F20"/>
        </w:rPr>
      </w:pPr>
    </w:p>
    <w:p w14:paraId="000000AE" w14:textId="2168B2DA"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 xml:space="preserve">Los votos particulares, concurrentes, razonados o aclaratorios que formulen las </w:t>
      </w:r>
      <w:r w:rsidR="00D81AA9" w:rsidRPr="00C90699">
        <w:rPr>
          <w:rFonts w:ascii="Arial" w:hAnsi="Arial" w:cs="Arial"/>
          <w:color w:val="231F20"/>
        </w:rPr>
        <w:t>Magistratura</w:t>
      </w:r>
      <w:r w:rsidRPr="00C90699">
        <w:rPr>
          <w:rFonts w:ascii="Arial" w:hAnsi="Arial" w:cs="Arial"/>
          <w:color w:val="231F20"/>
        </w:rPr>
        <w:t xml:space="preserve">s, deberán remitirse en un término de veinticuatro horas a la </w:t>
      </w:r>
      <w:r w:rsidR="00D81AA9" w:rsidRPr="00C90699">
        <w:rPr>
          <w:rFonts w:ascii="Arial" w:hAnsi="Arial" w:cs="Arial"/>
          <w:color w:val="231F20"/>
        </w:rPr>
        <w:t>Magistratura</w:t>
      </w:r>
      <w:r w:rsidR="007D13A3" w:rsidRPr="00C90699">
        <w:rPr>
          <w:rFonts w:ascii="Arial" w:hAnsi="Arial" w:cs="Arial"/>
          <w:color w:val="231F20"/>
        </w:rPr>
        <w:t xml:space="preserve"> </w:t>
      </w:r>
      <w:r w:rsidR="00D81AA9" w:rsidRPr="00C90699">
        <w:rPr>
          <w:rFonts w:ascii="Arial" w:hAnsi="Arial" w:cs="Arial"/>
          <w:color w:val="231F20"/>
        </w:rPr>
        <w:t>Ponente</w:t>
      </w:r>
      <w:r w:rsidRPr="00C90699">
        <w:rPr>
          <w:rFonts w:ascii="Arial" w:hAnsi="Arial" w:cs="Arial"/>
          <w:color w:val="231F20"/>
        </w:rPr>
        <w:t xml:space="preserve"> o a la encargada del engrose posterior a la aprobación de la resolución de que se trate, con la finalidad que pueda ser incorporado en ella.</w:t>
      </w:r>
    </w:p>
    <w:p w14:paraId="4996B505" w14:textId="77777777" w:rsidR="0009748A" w:rsidRPr="00C90699" w:rsidRDefault="0009748A" w:rsidP="00D81AA9">
      <w:pPr>
        <w:widowControl w:val="0"/>
        <w:spacing w:after="0" w:line="276" w:lineRule="auto"/>
        <w:ind w:right="49"/>
        <w:jc w:val="both"/>
        <w:rPr>
          <w:rFonts w:ascii="Arial" w:hAnsi="Arial" w:cs="Arial"/>
          <w:color w:val="231F20"/>
        </w:rPr>
      </w:pPr>
    </w:p>
    <w:p w14:paraId="000000AF" w14:textId="2C10F052"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color w:val="231F20"/>
        </w:rPr>
        <w:t xml:space="preserve">Se entiende que una resolución es objeto de engrose cuando durante el desarrollo de la sesión es aprobada con modificaciones o argumentaciones que cambien el sentido original del proyecto sometido a consideración del </w:t>
      </w:r>
      <w:r w:rsidR="00D81AA9" w:rsidRPr="00C90699">
        <w:rPr>
          <w:rFonts w:ascii="Arial" w:hAnsi="Arial" w:cs="Arial"/>
          <w:color w:val="231F20"/>
        </w:rPr>
        <w:t>Pleno</w:t>
      </w:r>
      <w:r w:rsidRPr="00C90699">
        <w:rPr>
          <w:rFonts w:ascii="Arial" w:hAnsi="Arial" w:cs="Arial"/>
          <w:color w:val="231F20"/>
        </w:rPr>
        <w:t xml:space="preserve">, en cuyo caso el engrose será realizado dentro de las veinticuatro horas siguientes a la aprobación respectiva, por la </w:t>
      </w:r>
      <w:r w:rsidR="00D81AA9" w:rsidRPr="00C90699">
        <w:rPr>
          <w:rFonts w:ascii="Arial" w:hAnsi="Arial" w:cs="Arial"/>
          <w:color w:val="231F20"/>
        </w:rPr>
        <w:t>Magistratura</w:t>
      </w:r>
      <w:r w:rsidRPr="00C90699">
        <w:rPr>
          <w:rFonts w:ascii="Arial" w:hAnsi="Arial" w:cs="Arial"/>
          <w:color w:val="231F20"/>
        </w:rPr>
        <w:t xml:space="preserve"> que designe de manera alt</w:t>
      </w:r>
      <w:r w:rsidR="00A632D5" w:rsidRPr="00C90699">
        <w:rPr>
          <w:rFonts w:ascii="Arial" w:hAnsi="Arial" w:cs="Arial"/>
          <w:color w:val="231F20"/>
        </w:rPr>
        <w:t>ernada</w:t>
      </w:r>
      <w:r w:rsidRPr="00C90699">
        <w:rPr>
          <w:rFonts w:ascii="Arial" w:hAnsi="Arial" w:cs="Arial"/>
          <w:color w:val="231F20"/>
        </w:rPr>
        <w:t xml:space="preserve"> la </w:t>
      </w:r>
      <w:r w:rsidR="00D81AA9" w:rsidRPr="00C90699">
        <w:rPr>
          <w:rFonts w:ascii="Arial" w:hAnsi="Arial" w:cs="Arial"/>
          <w:color w:val="231F20"/>
        </w:rPr>
        <w:t>Presidencia</w:t>
      </w:r>
      <w:r w:rsidRPr="00C90699">
        <w:rPr>
          <w:rFonts w:ascii="Arial" w:hAnsi="Arial" w:cs="Arial"/>
          <w:color w:val="231F20"/>
        </w:rPr>
        <w:t>, y una vez transcurrido dicho plazo deberá aprobarse dentro de las veinticuatro horas posteriores.</w:t>
      </w:r>
    </w:p>
    <w:p w14:paraId="000000B0" w14:textId="77777777" w:rsidR="00330037" w:rsidRPr="00C90699" w:rsidRDefault="00330037" w:rsidP="00D81AA9">
      <w:pPr>
        <w:spacing w:after="0" w:line="276" w:lineRule="auto"/>
        <w:ind w:right="49"/>
        <w:jc w:val="both"/>
        <w:rPr>
          <w:rFonts w:ascii="Arial" w:hAnsi="Arial" w:cs="Arial"/>
          <w:highlight w:val="yellow"/>
        </w:rPr>
      </w:pPr>
    </w:p>
    <w:p w14:paraId="000000B1" w14:textId="77777777" w:rsidR="00330037" w:rsidRPr="00C90699" w:rsidRDefault="007F7E3A" w:rsidP="00D81AA9">
      <w:pPr>
        <w:spacing w:after="0" w:line="276" w:lineRule="auto"/>
        <w:ind w:right="49"/>
        <w:jc w:val="center"/>
        <w:rPr>
          <w:rFonts w:ascii="Arial" w:hAnsi="Arial" w:cs="Arial"/>
          <w:b/>
        </w:rPr>
      </w:pPr>
      <w:bookmarkStart w:id="6" w:name="_Hlk195088534"/>
      <w:r w:rsidRPr="00C90699">
        <w:rPr>
          <w:rFonts w:ascii="Arial" w:hAnsi="Arial" w:cs="Arial"/>
          <w:b/>
        </w:rPr>
        <w:t xml:space="preserve">CAPÍTULO </w:t>
      </w:r>
      <w:sdt>
        <w:sdtPr>
          <w:rPr>
            <w:rFonts w:ascii="Arial" w:hAnsi="Arial" w:cs="Arial"/>
          </w:rPr>
          <w:tag w:val="goog_rdk_16"/>
          <w:id w:val="-742336909"/>
        </w:sdtPr>
        <w:sdtContent/>
      </w:sdt>
      <w:r w:rsidRPr="00C90699">
        <w:rPr>
          <w:rFonts w:ascii="Arial" w:hAnsi="Arial" w:cs="Arial"/>
          <w:b/>
        </w:rPr>
        <w:t>SEGUNDO</w:t>
      </w:r>
    </w:p>
    <w:p w14:paraId="000000B2" w14:textId="20E0379B"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 LA </w:t>
      </w:r>
      <w:r w:rsidR="00D81AA9" w:rsidRPr="00C90699">
        <w:rPr>
          <w:rFonts w:ascii="Arial" w:hAnsi="Arial" w:cs="Arial"/>
          <w:b/>
        </w:rPr>
        <w:t>PRESIDENCIA</w:t>
      </w:r>
      <w:r w:rsidRPr="00C90699">
        <w:rPr>
          <w:rFonts w:ascii="Arial" w:hAnsi="Arial" w:cs="Arial"/>
          <w:b/>
        </w:rPr>
        <w:t xml:space="preserve"> </w:t>
      </w:r>
    </w:p>
    <w:bookmarkEnd w:id="6"/>
    <w:p w14:paraId="4D0E67A9" w14:textId="77777777" w:rsidR="0009748A" w:rsidRPr="00C90699" w:rsidRDefault="0009748A" w:rsidP="00D81AA9">
      <w:pPr>
        <w:spacing w:after="0" w:line="276" w:lineRule="auto"/>
        <w:ind w:right="49"/>
        <w:jc w:val="center"/>
        <w:rPr>
          <w:rFonts w:ascii="Arial" w:hAnsi="Arial" w:cs="Arial"/>
          <w:b/>
          <w:highlight w:val="yellow"/>
        </w:rPr>
      </w:pPr>
    </w:p>
    <w:p w14:paraId="000000B3" w14:textId="14024934"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Artículo 18.</w:t>
      </w:r>
      <w:r w:rsidRPr="00C90699">
        <w:rPr>
          <w:rFonts w:ascii="Arial" w:hAnsi="Arial" w:cs="Arial"/>
          <w:color w:val="231F20"/>
        </w:rPr>
        <w:t xml:space="preserve"> La </w:t>
      </w:r>
      <w:r w:rsidR="00D81AA9" w:rsidRPr="00C90699">
        <w:rPr>
          <w:rFonts w:ascii="Arial" w:hAnsi="Arial" w:cs="Arial"/>
          <w:color w:val="231F20"/>
        </w:rPr>
        <w:t>Presidencia</w:t>
      </w:r>
      <w:r w:rsidRPr="00C90699">
        <w:rPr>
          <w:rFonts w:ascii="Arial" w:hAnsi="Arial" w:cs="Arial"/>
          <w:color w:val="231F20"/>
        </w:rPr>
        <w:t xml:space="preserve"> del Tribunal estará a cargo de una </w:t>
      </w:r>
      <w:r w:rsidR="00D81AA9" w:rsidRPr="00C90699">
        <w:rPr>
          <w:rFonts w:ascii="Arial" w:hAnsi="Arial" w:cs="Arial"/>
          <w:color w:val="231F20"/>
        </w:rPr>
        <w:t>Magistratura</w:t>
      </w:r>
      <w:r w:rsidRPr="00C90699">
        <w:rPr>
          <w:rFonts w:ascii="Arial" w:hAnsi="Arial" w:cs="Arial"/>
          <w:color w:val="231F20"/>
        </w:rPr>
        <w:t xml:space="preserve">, la cual se designará por votación mayoritaria del </w:t>
      </w:r>
      <w:r w:rsidR="00D81AA9" w:rsidRPr="00C90699">
        <w:rPr>
          <w:rFonts w:ascii="Arial" w:hAnsi="Arial" w:cs="Arial"/>
          <w:color w:val="231F20"/>
        </w:rPr>
        <w:t>Pleno</w:t>
      </w:r>
      <w:r w:rsidRPr="00C90699">
        <w:rPr>
          <w:rFonts w:ascii="Arial" w:hAnsi="Arial" w:cs="Arial"/>
          <w:color w:val="231F20"/>
        </w:rPr>
        <w:t>, durando en su encargo dos años, sin que pueda reelegirse en el período inmediato siguiente.</w:t>
      </w:r>
    </w:p>
    <w:p w14:paraId="000000B4" w14:textId="77777777" w:rsidR="00330037" w:rsidRPr="00C90699" w:rsidRDefault="00330037" w:rsidP="00D81AA9">
      <w:pPr>
        <w:widowControl w:val="0"/>
        <w:spacing w:after="0" w:line="276" w:lineRule="auto"/>
        <w:ind w:right="49"/>
        <w:jc w:val="both"/>
        <w:rPr>
          <w:rFonts w:ascii="Arial" w:hAnsi="Arial" w:cs="Arial"/>
          <w:color w:val="231F20"/>
        </w:rPr>
      </w:pPr>
    </w:p>
    <w:p w14:paraId="000000B5" w14:textId="5BF35C29"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 xml:space="preserve">La </w:t>
      </w:r>
      <w:r w:rsidR="00D81AA9" w:rsidRPr="00C90699">
        <w:rPr>
          <w:rFonts w:ascii="Arial" w:hAnsi="Arial" w:cs="Arial"/>
          <w:color w:val="231F20"/>
        </w:rPr>
        <w:t>Magistratura</w:t>
      </w:r>
      <w:r w:rsidRPr="00C90699">
        <w:rPr>
          <w:rFonts w:ascii="Arial" w:hAnsi="Arial" w:cs="Arial"/>
          <w:color w:val="231F20"/>
        </w:rPr>
        <w:t xml:space="preserve"> que resulte electa para presidir el Tribunal deberá rendir protesta </w:t>
      </w:r>
      <w:r w:rsidRPr="00C90699">
        <w:rPr>
          <w:rFonts w:ascii="Arial" w:hAnsi="Arial" w:cs="Arial"/>
          <w:color w:val="231F20"/>
        </w:rPr>
        <w:lastRenderedPageBreak/>
        <w:t xml:space="preserve">de inmediato ante el </w:t>
      </w:r>
      <w:r w:rsidR="00D81AA9" w:rsidRPr="00C90699">
        <w:rPr>
          <w:rFonts w:ascii="Arial" w:hAnsi="Arial" w:cs="Arial"/>
          <w:color w:val="231F20"/>
        </w:rPr>
        <w:t>Pleno</w:t>
      </w:r>
      <w:r w:rsidRPr="00C90699">
        <w:rPr>
          <w:rFonts w:ascii="Arial" w:hAnsi="Arial" w:cs="Arial"/>
          <w:color w:val="231F20"/>
        </w:rPr>
        <w:t>, en los términos que establece la Constitución Local.</w:t>
      </w:r>
    </w:p>
    <w:p w14:paraId="000000B6" w14:textId="77777777" w:rsidR="00330037" w:rsidRPr="00C90699" w:rsidRDefault="00330037" w:rsidP="00D81AA9">
      <w:pPr>
        <w:widowControl w:val="0"/>
        <w:spacing w:after="0" w:line="276" w:lineRule="auto"/>
        <w:ind w:right="49"/>
        <w:jc w:val="both"/>
        <w:rPr>
          <w:rFonts w:ascii="Arial" w:hAnsi="Arial" w:cs="Arial"/>
          <w:b/>
          <w:color w:val="231F20"/>
        </w:rPr>
      </w:pPr>
    </w:p>
    <w:p w14:paraId="000000B7" w14:textId="22237261"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Artículo 19</w:t>
      </w:r>
      <w:r w:rsidRPr="00C90699">
        <w:rPr>
          <w:rFonts w:ascii="Arial" w:hAnsi="Arial" w:cs="Arial"/>
          <w:color w:val="231F20"/>
        </w:rPr>
        <w:t xml:space="preserve">. Son atribuciones de la </w:t>
      </w:r>
      <w:r w:rsidR="00D81AA9" w:rsidRPr="00C90699">
        <w:rPr>
          <w:rFonts w:ascii="Arial" w:hAnsi="Arial" w:cs="Arial"/>
          <w:color w:val="231F20"/>
        </w:rPr>
        <w:t>Presidencia</w:t>
      </w:r>
      <w:r w:rsidRPr="00C90699">
        <w:rPr>
          <w:rFonts w:ascii="Arial" w:hAnsi="Arial" w:cs="Arial"/>
          <w:color w:val="231F20"/>
        </w:rPr>
        <w:t xml:space="preserve"> del Tribunal, además de las otorgadas en la Constitución Local y en el Código:</w:t>
      </w:r>
    </w:p>
    <w:p w14:paraId="2F5B7B9C" w14:textId="77777777" w:rsidR="00D91F6B" w:rsidRPr="00C90699" w:rsidRDefault="00D91F6B" w:rsidP="00D81AA9">
      <w:pPr>
        <w:widowControl w:val="0"/>
        <w:spacing w:after="0" w:line="276" w:lineRule="auto"/>
        <w:ind w:right="49"/>
        <w:jc w:val="both"/>
        <w:rPr>
          <w:rFonts w:ascii="Arial" w:hAnsi="Arial" w:cs="Arial"/>
          <w:color w:val="231F20"/>
        </w:rPr>
      </w:pPr>
    </w:p>
    <w:p w14:paraId="000000B8" w14:textId="459D25F4" w:rsidR="00330037" w:rsidRPr="00C90699" w:rsidRDefault="007F7E3A" w:rsidP="00D81AA9">
      <w:pPr>
        <w:widowControl w:val="0"/>
        <w:numPr>
          <w:ilvl w:val="0"/>
          <w:numId w:val="117"/>
        </w:numPr>
        <w:tabs>
          <w:tab w:val="left" w:pos="0"/>
        </w:tabs>
        <w:spacing w:before="2" w:after="0" w:line="276" w:lineRule="auto"/>
        <w:ind w:left="851" w:right="49" w:hanging="567"/>
        <w:jc w:val="both"/>
        <w:rPr>
          <w:rFonts w:ascii="Arial" w:hAnsi="Arial" w:cs="Arial"/>
          <w:color w:val="000000"/>
        </w:rPr>
      </w:pPr>
      <w:r w:rsidRPr="00C90699">
        <w:rPr>
          <w:rFonts w:ascii="Arial" w:hAnsi="Arial" w:cs="Arial"/>
          <w:color w:val="231F20"/>
        </w:rPr>
        <w:t xml:space="preserve">Convocar a las </w:t>
      </w:r>
      <w:r w:rsidR="00D81AA9" w:rsidRPr="00C90699">
        <w:rPr>
          <w:rFonts w:ascii="Arial" w:hAnsi="Arial" w:cs="Arial"/>
          <w:color w:val="231F20"/>
        </w:rPr>
        <w:t>Magistratura</w:t>
      </w:r>
      <w:r w:rsidRPr="00C90699">
        <w:rPr>
          <w:rFonts w:ascii="Arial" w:hAnsi="Arial" w:cs="Arial"/>
          <w:color w:val="231F20"/>
        </w:rPr>
        <w:t xml:space="preserve">s a las sesiones públicas o privadas del </w:t>
      </w:r>
      <w:r w:rsidR="00D81AA9" w:rsidRPr="00C90699">
        <w:rPr>
          <w:rFonts w:ascii="Arial" w:hAnsi="Arial" w:cs="Arial"/>
          <w:color w:val="231F20"/>
        </w:rPr>
        <w:t>Pleno</w:t>
      </w:r>
      <w:r w:rsidRPr="00C90699">
        <w:rPr>
          <w:rFonts w:ascii="Arial" w:hAnsi="Arial" w:cs="Arial"/>
          <w:color w:val="231F20"/>
        </w:rPr>
        <w:t xml:space="preserve">, que pretendan desarrollarse en los términos de los </w:t>
      </w:r>
      <w:r w:rsidRPr="00C90699">
        <w:rPr>
          <w:rFonts w:ascii="Arial" w:hAnsi="Arial" w:cs="Arial"/>
          <w:color w:val="000000"/>
        </w:rPr>
        <w:t>Lineamientos de sesiones</w:t>
      </w:r>
      <w:r w:rsidR="00D81AA9" w:rsidRPr="00C90699">
        <w:rPr>
          <w:rFonts w:ascii="Arial" w:hAnsi="Arial" w:cs="Arial"/>
          <w:color w:val="231F20"/>
        </w:rPr>
        <w:t>.</w:t>
      </w:r>
    </w:p>
    <w:p w14:paraId="000000B9" w14:textId="1B0E7D83" w:rsidR="00330037" w:rsidRPr="00C90699" w:rsidRDefault="007F7E3A" w:rsidP="00D81AA9">
      <w:pPr>
        <w:widowControl w:val="0"/>
        <w:numPr>
          <w:ilvl w:val="0"/>
          <w:numId w:val="117"/>
        </w:numPr>
        <w:tabs>
          <w:tab w:val="left" w:pos="284"/>
        </w:tabs>
        <w:spacing w:after="0" w:line="276" w:lineRule="auto"/>
        <w:ind w:left="851" w:right="49" w:hanging="567"/>
        <w:jc w:val="both"/>
        <w:rPr>
          <w:rFonts w:ascii="Arial" w:hAnsi="Arial" w:cs="Arial"/>
          <w:color w:val="000000"/>
        </w:rPr>
      </w:pPr>
      <w:r w:rsidRPr="00C90699">
        <w:rPr>
          <w:rFonts w:ascii="Arial" w:hAnsi="Arial" w:cs="Arial"/>
          <w:color w:val="231F20"/>
        </w:rPr>
        <w:t xml:space="preserve">Presidir las sesiones del </w:t>
      </w:r>
      <w:r w:rsidR="00D81AA9" w:rsidRPr="00C90699">
        <w:rPr>
          <w:rFonts w:ascii="Arial" w:hAnsi="Arial" w:cs="Arial"/>
          <w:color w:val="231F20"/>
        </w:rPr>
        <w:t>Pleno</w:t>
      </w:r>
      <w:r w:rsidRPr="00C90699">
        <w:rPr>
          <w:rFonts w:ascii="Arial" w:hAnsi="Arial" w:cs="Arial"/>
          <w:color w:val="231F20"/>
        </w:rPr>
        <w:t>, dirigir los debates y conser</w:t>
      </w:r>
      <w:r w:rsidR="00A632D5" w:rsidRPr="00C90699">
        <w:rPr>
          <w:rFonts w:ascii="Arial" w:hAnsi="Arial" w:cs="Arial"/>
          <w:color w:val="231F20"/>
        </w:rPr>
        <w:t>var el orden durante las mismas</w:t>
      </w:r>
      <w:r w:rsidR="00D81AA9" w:rsidRPr="00C90699">
        <w:rPr>
          <w:rFonts w:ascii="Arial" w:hAnsi="Arial" w:cs="Arial"/>
          <w:color w:val="231F20"/>
        </w:rPr>
        <w:t>.</w:t>
      </w:r>
    </w:p>
    <w:p w14:paraId="000000BA" w14:textId="7706D8FB"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 xml:space="preserve">Integrar el </w:t>
      </w:r>
      <w:r w:rsidR="00D81AA9" w:rsidRPr="00C90699">
        <w:rPr>
          <w:rFonts w:ascii="Arial" w:hAnsi="Arial" w:cs="Arial"/>
          <w:color w:val="231F20"/>
        </w:rPr>
        <w:t>Pleno</w:t>
      </w:r>
      <w:r w:rsidRPr="00C90699">
        <w:rPr>
          <w:rFonts w:ascii="Arial" w:hAnsi="Arial" w:cs="Arial"/>
          <w:color w:val="231F20"/>
        </w:rPr>
        <w:t xml:space="preserve"> par</w:t>
      </w:r>
      <w:r w:rsidR="00A632D5" w:rsidRPr="00C90699">
        <w:rPr>
          <w:rFonts w:ascii="Arial" w:hAnsi="Arial" w:cs="Arial"/>
          <w:color w:val="231F20"/>
        </w:rPr>
        <w:t>a los asuntos de su competencia</w:t>
      </w:r>
      <w:r w:rsidR="00D81AA9" w:rsidRPr="00C90699">
        <w:rPr>
          <w:rFonts w:ascii="Arial" w:hAnsi="Arial" w:cs="Arial"/>
          <w:color w:val="231F20"/>
        </w:rPr>
        <w:t>.</w:t>
      </w:r>
    </w:p>
    <w:p w14:paraId="000000BB" w14:textId="5CBF1409"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Conocer y despachar la correspondencia del</w:t>
      </w:r>
      <w:r w:rsidR="00A632D5" w:rsidRPr="00C90699">
        <w:rPr>
          <w:rFonts w:ascii="Arial" w:hAnsi="Arial" w:cs="Arial"/>
          <w:color w:val="231F20"/>
        </w:rPr>
        <w:t xml:space="preserve"> Tribunal</w:t>
      </w:r>
      <w:r w:rsidR="00D81AA9" w:rsidRPr="00C90699">
        <w:rPr>
          <w:rFonts w:ascii="Arial" w:hAnsi="Arial" w:cs="Arial"/>
          <w:color w:val="231F20"/>
        </w:rPr>
        <w:t>.</w:t>
      </w:r>
    </w:p>
    <w:p w14:paraId="000000BC" w14:textId="5D92DC71"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000000"/>
        </w:rPr>
        <w:t xml:space="preserve">Dictar, ejecutar y vigilar, en el ámbito de su competencia los </w:t>
      </w:r>
      <w:r w:rsidR="00D81AA9" w:rsidRPr="00C90699">
        <w:rPr>
          <w:rFonts w:ascii="Arial" w:hAnsi="Arial" w:cs="Arial"/>
          <w:color w:val="000000"/>
        </w:rPr>
        <w:t>acuerdos</w:t>
      </w:r>
      <w:r w:rsidRPr="00C90699">
        <w:rPr>
          <w:rFonts w:ascii="Arial" w:hAnsi="Arial" w:cs="Arial"/>
          <w:color w:val="000000"/>
        </w:rPr>
        <w:t xml:space="preserve"> necesarios para el correcto funcionamiento del Tribunal, los cuales, de considerarlo pertinente, d</w:t>
      </w:r>
      <w:r w:rsidR="00A632D5" w:rsidRPr="00C90699">
        <w:rPr>
          <w:rFonts w:ascii="Arial" w:hAnsi="Arial" w:cs="Arial"/>
          <w:color w:val="000000"/>
        </w:rPr>
        <w:t>eberán ser publicados en el POE</w:t>
      </w:r>
      <w:r w:rsidR="00D81AA9" w:rsidRPr="00C90699">
        <w:rPr>
          <w:rFonts w:ascii="Arial" w:hAnsi="Arial" w:cs="Arial"/>
          <w:color w:val="000000"/>
        </w:rPr>
        <w:t>.</w:t>
      </w:r>
    </w:p>
    <w:p w14:paraId="000000BD" w14:textId="1D3C4F1E"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 xml:space="preserve">Autorizar, junto con la persona </w:t>
      </w:r>
      <w:r w:rsidR="009A1919" w:rsidRPr="00C90699">
        <w:rPr>
          <w:rFonts w:ascii="Arial" w:hAnsi="Arial" w:cs="Arial"/>
          <w:color w:val="231F20"/>
        </w:rPr>
        <w:t>titular</w:t>
      </w:r>
      <w:r w:rsidRPr="00C90699">
        <w:rPr>
          <w:rFonts w:ascii="Arial" w:hAnsi="Arial" w:cs="Arial"/>
          <w:color w:val="231F20"/>
        </w:rPr>
        <w:t xml:space="preserve"> de la Secretaría General, las actas en las que se harán constar las deliberaciones del </w:t>
      </w:r>
      <w:r w:rsidR="00D81AA9" w:rsidRPr="00C90699">
        <w:rPr>
          <w:rFonts w:ascii="Arial" w:hAnsi="Arial" w:cs="Arial"/>
          <w:color w:val="231F20"/>
        </w:rPr>
        <w:t>Pleno</w:t>
      </w:r>
      <w:r w:rsidR="007D13A3" w:rsidRPr="00C90699">
        <w:rPr>
          <w:rFonts w:ascii="Arial" w:hAnsi="Arial" w:cs="Arial"/>
          <w:color w:val="231F20"/>
        </w:rPr>
        <w:t xml:space="preserve"> y los </w:t>
      </w:r>
      <w:r w:rsidR="00D81AA9" w:rsidRPr="00C90699">
        <w:rPr>
          <w:rFonts w:ascii="Arial" w:hAnsi="Arial" w:cs="Arial"/>
          <w:color w:val="231F20"/>
        </w:rPr>
        <w:t>acuerdos</w:t>
      </w:r>
      <w:r w:rsidR="007D13A3" w:rsidRPr="00C90699">
        <w:rPr>
          <w:rFonts w:ascii="Arial" w:hAnsi="Arial" w:cs="Arial"/>
          <w:color w:val="231F20"/>
        </w:rPr>
        <w:t xml:space="preserve"> que e</w:t>
      </w:r>
      <w:r w:rsidR="00A632D5" w:rsidRPr="00C90699">
        <w:rPr>
          <w:rFonts w:ascii="Arial" w:hAnsi="Arial" w:cs="Arial"/>
          <w:color w:val="231F20"/>
        </w:rPr>
        <w:t>ste dicte</w:t>
      </w:r>
      <w:r w:rsidR="00D81AA9" w:rsidRPr="00C90699">
        <w:rPr>
          <w:rFonts w:ascii="Arial" w:hAnsi="Arial" w:cs="Arial"/>
          <w:color w:val="231F20"/>
        </w:rPr>
        <w:t>.</w:t>
      </w:r>
    </w:p>
    <w:p w14:paraId="000000BE" w14:textId="2DB3F2F0"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Representar al Tribunal</w:t>
      </w:r>
      <w:r w:rsidR="00A632D5" w:rsidRPr="00C90699">
        <w:rPr>
          <w:rFonts w:ascii="Arial" w:hAnsi="Arial" w:cs="Arial"/>
          <w:color w:val="231F20"/>
        </w:rPr>
        <w:t xml:space="preserve"> ante toda clase de autoridades</w:t>
      </w:r>
      <w:r w:rsidR="00D81AA9" w:rsidRPr="00C90699">
        <w:rPr>
          <w:rFonts w:ascii="Arial" w:hAnsi="Arial" w:cs="Arial"/>
          <w:color w:val="231F20"/>
        </w:rPr>
        <w:t>.</w:t>
      </w:r>
    </w:p>
    <w:p w14:paraId="000000BF" w14:textId="6B7BAE23"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Otorgar y revocar poderes para actos de dominio o de administración, para que el Tribunal sea representado ante cualquier autoridad administrativa o judicial, así como para celebrar los actos jurídicos y administrativos que se requieran para el b</w:t>
      </w:r>
      <w:r w:rsidR="00A632D5" w:rsidRPr="00C90699">
        <w:rPr>
          <w:rFonts w:ascii="Arial" w:hAnsi="Arial" w:cs="Arial"/>
          <w:color w:val="231F20"/>
        </w:rPr>
        <w:t>uen funcionamiento del Tribunal</w:t>
      </w:r>
      <w:r w:rsidR="00D81AA9" w:rsidRPr="00C90699">
        <w:rPr>
          <w:rFonts w:ascii="Arial" w:hAnsi="Arial" w:cs="Arial"/>
          <w:color w:val="231F20"/>
        </w:rPr>
        <w:t>.</w:t>
      </w:r>
    </w:p>
    <w:p w14:paraId="000000C0" w14:textId="28F75CA8"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Suscribir en nombre del Tribunal, los contratos y convenios que estime conveniente para el b</w:t>
      </w:r>
      <w:r w:rsidR="00A632D5" w:rsidRPr="00C90699">
        <w:rPr>
          <w:rFonts w:ascii="Arial" w:hAnsi="Arial" w:cs="Arial"/>
          <w:color w:val="231F20"/>
        </w:rPr>
        <w:t>uen funcionamiento del Tribunal</w:t>
      </w:r>
      <w:r w:rsidR="00C90699">
        <w:rPr>
          <w:rFonts w:ascii="Arial" w:hAnsi="Arial" w:cs="Arial"/>
          <w:color w:val="231F20"/>
        </w:rPr>
        <w:t>.</w:t>
      </w:r>
    </w:p>
    <w:p w14:paraId="000000C1" w14:textId="04B323FD"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 xml:space="preserve">Ordenar y vigilar que se notifique a los organismos electorales en el Estado, partidos políticos, aspirantes, candidaturas y a quien corresponda, las </w:t>
      </w:r>
      <w:r w:rsidR="00D81AA9" w:rsidRPr="00C90699">
        <w:rPr>
          <w:rFonts w:ascii="Arial" w:hAnsi="Arial" w:cs="Arial"/>
          <w:color w:val="231F20"/>
        </w:rPr>
        <w:t>resoluciones</w:t>
      </w:r>
      <w:r w:rsidRPr="00C90699">
        <w:rPr>
          <w:rFonts w:ascii="Arial" w:hAnsi="Arial" w:cs="Arial"/>
          <w:color w:val="231F20"/>
        </w:rPr>
        <w:t xml:space="preserve"> que se dicten sobre los recu</w:t>
      </w:r>
      <w:r w:rsidR="00A632D5" w:rsidRPr="00C90699">
        <w:rPr>
          <w:rFonts w:ascii="Arial" w:hAnsi="Arial" w:cs="Arial"/>
          <w:color w:val="231F20"/>
        </w:rPr>
        <w:t>rsos de que conozca el Tribunal</w:t>
      </w:r>
      <w:r w:rsidR="00C90699">
        <w:rPr>
          <w:rFonts w:ascii="Arial" w:hAnsi="Arial" w:cs="Arial"/>
          <w:color w:val="231F20"/>
        </w:rPr>
        <w:t>.</w:t>
      </w:r>
    </w:p>
    <w:p w14:paraId="4581C3DF" w14:textId="0DC031D9" w:rsidR="00C90699" w:rsidRPr="00C90699" w:rsidRDefault="007F7E3A" w:rsidP="00C9069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 xml:space="preserve">Solicitar el auxilio de la fuerza pública y de las autoridades administrativas estatales y municipales a fin de dar cumplimiento </w:t>
      </w:r>
      <w:r w:rsidR="00A632D5" w:rsidRPr="00C90699">
        <w:rPr>
          <w:rFonts w:ascii="Arial" w:hAnsi="Arial" w:cs="Arial"/>
          <w:color w:val="231F20"/>
        </w:rPr>
        <w:t xml:space="preserve">a las </w:t>
      </w:r>
      <w:r w:rsidR="00D81AA9" w:rsidRPr="00C90699">
        <w:rPr>
          <w:rFonts w:ascii="Arial" w:hAnsi="Arial" w:cs="Arial"/>
          <w:color w:val="231F20"/>
        </w:rPr>
        <w:t>resoluciones</w:t>
      </w:r>
      <w:r w:rsidR="00A632D5" w:rsidRPr="00C90699">
        <w:rPr>
          <w:rFonts w:ascii="Arial" w:hAnsi="Arial" w:cs="Arial"/>
          <w:color w:val="231F20"/>
        </w:rPr>
        <w:t xml:space="preserve"> del Tribunal</w:t>
      </w:r>
      <w:r w:rsidR="00C90699">
        <w:rPr>
          <w:rFonts w:ascii="Arial" w:hAnsi="Arial" w:cs="Arial"/>
          <w:color w:val="231F20"/>
        </w:rPr>
        <w:t>.</w:t>
      </w:r>
    </w:p>
    <w:p w14:paraId="000000C3" w14:textId="70BE2FCC" w:rsidR="00330037" w:rsidRPr="00C90699" w:rsidRDefault="007F7E3A" w:rsidP="00C9069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En los eventos cívicos, académicos o institucionales, designar a una persona representante, cuando lo estime necesario</w:t>
      </w:r>
      <w:r w:rsidR="00C90699">
        <w:rPr>
          <w:rFonts w:ascii="Arial" w:hAnsi="Arial" w:cs="Arial"/>
          <w:color w:val="231F20"/>
        </w:rPr>
        <w:t>.</w:t>
      </w:r>
    </w:p>
    <w:p w14:paraId="000000C4" w14:textId="70D83D38"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 xml:space="preserve">Proponer al </w:t>
      </w:r>
      <w:r w:rsidR="00D81AA9" w:rsidRPr="00C90699">
        <w:rPr>
          <w:rFonts w:ascii="Arial" w:hAnsi="Arial" w:cs="Arial"/>
          <w:color w:val="231F20"/>
        </w:rPr>
        <w:t>Pleno</w:t>
      </w:r>
      <w:r w:rsidRPr="00C90699">
        <w:rPr>
          <w:rFonts w:ascii="Arial" w:hAnsi="Arial" w:cs="Arial"/>
          <w:color w:val="231F20"/>
        </w:rPr>
        <w:t xml:space="preserve"> el nombramiento o remoción por causa justificada, de la persona </w:t>
      </w:r>
      <w:r w:rsidR="009A1919" w:rsidRPr="00C90699">
        <w:rPr>
          <w:rFonts w:ascii="Arial" w:hAnsi="Arial" w:cs="Arial"/>
          <w:color w:val="231F20"/>
        </w:rPr>
        <w:t>titular</w:t>
      </w:r>
      <w:r w:rsidRPr="00C90699">
        <w:rPr>
          <w:rFonts w:ascii="Arial" w:hAnsi="Arial" w:cs="Arial"/>
          <w:color w:val="231F20"/>
        </w:rPr>
        <w:t xml:space="preserve"> de la Secretaría General y de las pe</w:t>
      </w:r>
      <w:r w:rsidR="00A632D5" w:rsidRPr="00C90699">
        <w:rPr>
          <w:rFonts w:ascii="Arial" w:hAnsi="Arial" w:cs="Arial"/>
          <w:color w:val="231F20"/>
        </w:rPr>
        <w:t>rsonas integrantes del Tribunal</w:t>
      </w:r>
      <w:r w:rsidR="00C90699">
        <w:rPr>
          <w:rFonts w:ascii="Arial" w:hAnsi="Arial" w:cs="Arial"/>
          <w:color w:val="231F20"/>
        </w:rPr>
        <w:t>.</w:t>
      </w:r>
    </w:p>
    <w:p w14:paraId="000000C5" w14:textId="60AFA442"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000000"/>
        </w:rPr>
        <w:t xml:space="preserve">Designar a una persona servidora pública </w:t>
      </w:r>
      <w:sdt>
        <w:sdtPr>
          <w:rPr>
            <w:rFonts w:ascii="Arial" w:hAnsi="Arial" w:cs="Arial"/>
          </w:rPr>
          <w:tag w:val="goog_rdk_17"/>
          <w:id w:val="-183287967"/>
        </w:sdtPr>
        <w:sdtContent/>
      </w:sdt>
      <w:r w:rsidRPr="00C90699">
        <w:rPr>
          <w:rFonts w:ascii="Arial" w:hAnsi="Arial" w:cs="Arial"/>
          <w:color w:val="000000"/>
        </w:rPr>
        <w:t>como encargada de despacho</w:t>
      </w:r>
      <w:r w:rsidR="00A564A1" w:rsidRPr="00C90699">
        <w:rPr>
          <w:rFonts w:ascii="Arial" w:hAnsi="Arial" w:cs="Arial"/>
          <w:color w:val="000000"/>
        </w:rPr>
        <w:t xml:space="preserve"> o </w:t>
      </w:r>
      <w:r w:rsidR="00A564A1" w:rsidRPr="00C90699">
        <w:rPr>
          <w:rFonts w:ascii="Arial" w:hAnsi="Arial" w:cs="Arial"/>
          <w:color w:val="000000"/>
        </w:rPr>
        <w:lastRenderedPageBreak/>
        <w:t>en funciones, según corresponda</w:t>
      </w:r>
      <w:r w:rsidRPr="00C90699">
        <w:rPr>
          <w:rFonts w:ascii="Arial" w:hAnsi="Arial" w:cs="Arial"/>
          <w:color w:val="000000"/>
        </w:rPr>
        <w:t xml:space="preserve">, en caso de ausencia por incapacidad de quienes ocupen alguna </w:t>
      </w:r>
      <w:r w:rsidR="009A1919" w:rsidRPr="00C90699">
        <w:rPr>
          <w:rFonts w:ascii="Arial" w:hAnsi="Arial" w:cs="Arial"/>
          <w:color w:val="000000"/>
        </w:rPr>
        <w:t>titular</w:t>
      </w:r>
      <w:r w:rsidRPr="00C90699">
        <w:rPr>
          <w:rFonts w:ascii="Arial" w:hAnsi="Arial" w:cs="Arial"/>
          <w:color w:val="000000"/>
        </w:rPr>
        <w:t>idad en las áreas o unidades, ello conforme a</w:t>
      </w:r>
      <w:r w:rsidR="00D81AA9" w:rsidRPr="00C90699">
        <w:rPr>
          <w:rFonts w:ascii="Arial" w:hAnsi="Arial" w:cs="Arial"/>
          <w:color w:val="000000"/>
        </w:rPr>
        <w:t>l artículo 137</w:t>
      </w:r>
      <w:r w:rsidRPr="00C90699">
        <w:rPr>
          <w:rFonts w:ascii="Arial" w:hAnsi="Arial" w:cs="Arial"/>
          <w:color w:val="000000"/>
        </w:rPr>
        <w:t xml:space="preserve"> </w:t>
      </w:r>
      <w:r w:rsidR="00A632D5" w:rsidRPr="00C90699">
        <w:rPr>
          <w:rFonts w:ascii="Arial" w:hAnsi="Arial" w:cs="Arial"/>
          <w:color w:val="000000"/>
        </w:rPr>
        <w:t>del presente Reglamento</w:t>
      </w:r>
      <w:r w:rsidR="00C90699">
        <w:rPr>
          <w:rFonts w:ascii="Arial" w:hAnsi="Arial" w:cs="Arial"/>
          <w:color w:val="000000"/>
        </w:rPr>
        <w:t>.</w:t>
      </w:r>
    </w:p>
    <w:p w14:paraId="000000C6" w14:textId="4572A559"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 xml:space="preserve">Proponer </w:t>
      </w:r>
      <w:r w:rsidRPr="00C90699">
        <w:rPr>
          <w:rFonts w:ascii="Arial" w:hAnsi="Arial" w:cs="Arial"/>
          <w:color w:val="000000"/>
        </w:rPr>
        <w:t xml:space="preserve">al </w:t>
      </w:r>
      <w:r w:rsidR="00D81AA9" w:rsidRPr="00C90699">
        <w:rPr>
          <w:rFonts w:ascii="Arial" w:hAnsi="Arial" w:cs="Arial"/>
          <w:color w:val="000000"/>
        </w:rPr>
        <w:t>Pleno</w:t>
      </w:r>
      <w:r w:rsidRPr="00C90699">
        <w:rPr>
          <w:rFonts w:ascii="Arial" w:hAnsi="Arial" w:cs="Arial"/>
          <w:color w:val="000000"/>
        </w:rPr>
        <w:t xml:space="preserve"> la creación de las </w:t>
      </w:r>
      <w:r w:rsidR="00B66377" w:rsidRPr="00C90699">
        <w:rPr>
          <w:rFonts w:ascii="Arial" w:hAnsi="Arial" w:cs="Arial"/>
          <w:color w:val="000000"/>
        </w:rPr>
        <w:t>C</w:t>
      </w:r>
      <w:r w:rsidRPr="00C90699">
        <w:rPr>
          <w:rFonts w:ascii="Arial" w:hAnsi="Arial" w:cs="Arial"/>
          <w:color w:val="000000"/>
        </w:rPr>
        <w:t xml:space="preserve">omisiones, </w:t>
      </w:r>
      <w:r w:rsidR="00B66377" w:rsidRPr="00C90699">
        <w:rPr>
          <w:rFonts w:ascii="Arial" w:hAnsi="Arial" w:cs="Arial"/>
          <w:color w:val="000000"/>
        </w:rPr>
        <w:t>C</w:t>
      </w:r>
      <w:r w:rsidRPr="00C90699">
        <w:rPr>
          <w:rFonts w:ascii="Arial" w:hAnsi="Arial" w:cs="Arial"/>
          <w:color w:val="000000"/>
        </w:rPr>
        <w:t>omités, coordinaciones o grupos de trabajo para la atención de asuntos que sean necesarios para el b</w:t>
      </w:r>
      <w:r w:rsidR="00A632D5" w:rsidRPr="00C90699">
        <w:rPr>
          <w:rFonts w:ascii="Arial" w:hAnsi="Arial" w:cs="Arial"/>
          <w:color w:val="000000"/>
        </w:rPr>
        <w:t>uen funcionamiento del Tribunal</w:t>
      </w:r>
      <w:r w:rsidR="00C90699">
        <w:rPr>
          <w:rFonts w:ascii="Arial" w:hAnsi="Arial" w:cs="Arial"/>
          <w:color w:val="000000"/>
        </w:rPr>
        <w:t>.</w:t>
      </w:r>
    </w:p>
    <w:p w14:paraId="000000C7" w14:textId="2DF1231F" w:rsidR="00330037" w:rsidRPr="00C90699" w:rsidRDefault="007F7E3A" w:rsidP="00D81AA9">
      <w:pPr>
        <w:widowControl w:val="0"/>
        <w:numPr>
          <w:ilvl w:val="0"/>
          <w:numId w:val="117"/>
        </w:numPr>
        <w:tabs>
          <w:tab w:val="left" w:pos="0"/>
        </w:tabs>
        <w:spacing w:after="0" w:line="276" w:lineRule="auto"/>
        <w:ind w:left="851" w:right="49" w:hanging="567"/>
        <w:jc w:val="both"/>
        <w:rPr>
          <w:rFonts w:ascii="Arial" w:hAnsi="Arial" w:cs="Arial"/>
          <w:color w:val="000000"/>
        </w:rPr>
      </w:pPr>
      <w:r w:rsidRPr="00C90699">
        <w:rPr>
          <w:rFonts w:ascii="Arial" w:hAnsi="Arial" w:cs="Arial"/>
          <w:color w:val="231F20"/>
        </w:rPr>
        <w:t xml:space="preserve">Llevar a cabo la administración del Tribunal conforme al artículo 20 </w:t>
      </w:r>
      <w:r w:rsidR="00A632D5" w:rsidRPr="00C90699">
        <w:rPr>
          <w:rFonts w:ascii="Arial" w:hAnsi="Arial" w:cs="Arial"/>
          <w:color w:val="231F20"/>
        </w:rPr>
        <w:t>del presente Reglamento</w:t>
      </w:r>
      <w:r w:rsidR="00C90699">
        <w:rPr>
          <w:rFonts w:ascii="Arial" w:hAnsi="Arial" w:cs="Arial"/>
          <w:color w:val="231F20"/>
        </w:rPr>
        <w:t>.</w:t>
      </w:r>
    </w:p>
    <w:p w14:paraId="000000C8" w14:textId="2F04EC5B" w:rsidR="00330037" w:rsidRPr="00C90699" w:rsidRDefault="007F7E3A" w:rsidP="00D81AA9">
      <w:pPr>
        <w:widowControl w:val="0"/>
        <w:numPr>
          <w:ilvl w:val="0"/>
          <w:numId w:val="117"/>
        </w:numPr>
        <w:tabs>
          <w:tab w:val="left" w:pos="0"/>
          <w:tab w:val="left" w:pos="1000"/>
        </w:tabs>
        <w:spacing w:after="0" w:line="276" w:lineRule="auto"/>
        <w:ind w:left="851" w:right="49" w:hanging="567"/>
        <w:jc w:val="both"/>
        <w:rPr>
          <w:rFonts w:ascii="Arial" w:hAnsi="Arial" w:cs="Arial"/>
          <w:color w:val="000000"/>
        </w:rPr>
      </w:pPr>
      <w:r w:rsidRPr="00C90699">
        <w:rPr>
          <w:rFonts w:ascii="Arial" w:hAnsi="Arial" w:cs="Arial"/>
          <w:color w:val="231F20"/>
        </w:rPr>
        <w:t xml:space="preserve">Turnar a las </w:t>
      </w:r>
      <w:r w:rsidR="00D81AA9" w:rsidRPr="00C90699">
        <w:rPr>
          <w:rFonts w:ascii="Arial" w:hAnsi="Arial" w:cs="Arial"/>
          <w:color w:val="231F20"/>
        </w:rPr>
        <w:t>Ponencia</w:t>
      </w:r>
      <w:r w:rsidR="00A632D5" w:rsidRPr="00C90699">
        <w:rPr>
          <w:rFonts w:ascii="Arial" w:hAnsi="Arial" w:cs="Arial"/>
          <w:color w:val="231F20"/>
        </w:rPr>
        <w:t>s los asuntos de su competencia</w:t>
      </w:r>
      <w:r w:rsidR="00C90699">
        <w:rPr>
          <w:rFonts w:ascii="Arial" w:hAnsi="Arial" w:cs="Arial"/>
          <w:color w:val="231F20"/>
        </w:rPr>
        <w:t>.</w:t>
      </w:r>
    </w:p>
    <w:p w14:paraId="000000C9" w14:textId="000B26DD" w:rsidR="00330037" w:rsidRPr="00C90699" w:rsidRDefault="007F7E3A" w:rsidP="00B56F51">
      <w:pPr>
        <w:widowControl w:val="0"/>
        <w:numPr>
          <w:ilvl w:val="0"/>
          <w:numId w:val="117"/>
        </w:numPr>
        <w:tabs>
          <w:tab w:val="left" w:pos="284"/>
          <w:tab w:val="left" w:pos="1000"/>
        </w:tabs>
        <w:spacing w:after="0" w:line="276" w:lineRule="auto"/>
        <w:ind w:left="851" w:right="49" w:hanging="709"/>
        <w:jc w:val="both"/>
        <w:rPr>
          <w:rFonts w:ascii="Arial" w:hAnsi="Arial" w:cs="Arial"/>
          <w:color w:val="000000"/>
        </w:rPr>
      </w:pPr>
      <w:r w:rsidRPr="00C90699">
        <w:rPr>
          <w:rFonts w:ascii="Arial" w:hAnsi="Arial" w:cs="Arial"/>
          <w:color w:val="000000"/>
        </w:rPr>
        <w:t xml:space="preserve">Acordar el </w:t>
      </w:r>
      <w:proofErr w:type="spellStart"/>
      <w:r w:rsidRPr="00C90699">
        <w:rPr>
          <w:rFonts w:ascii="Arial" w:hAnsi="Arial" w:cs="Arial"/>
          <w:color w:val="000000"/>
        </w:rPr>
        <w:t>returnado</w:t>
      </w:r>
      <w:proofErr w:type="spellEnd"/>
      <w:r w:rsidRPr="00C90699">
        <w:rPr>
          <w:rFonts w:ascii="Arial" w:hAnsi="Arial" w:cs="Arial"/>
          <w:color w:val="000000"/>
        </w:rPr>
        <w:t xml:space="preserve"> de expedientes, cuando sea procedente y confo</w:t>
      </w:r>
      <w:r w:rsidR="00A632D5" w:rsidRPr="00C90699">
        <w:rPr>
          <w:rFonts w:ascii="Arial" w:hAnsi="Arial" w:cs="Arial"/>
          <w:color w:val="000000"/>
        </w:rPr>
        <w:t>rme a los Lineamientos de turno</w:t>
      </w:r>
      <w:r w:rsidR="00C90699">
        <w:rPr>
          <w:rFonts w:ascii="Arial" w:hAnsi="Arial" w:cs="Arial"/>
          <w:color w:val="000000"/>
        </w:rPr>
        <w:t>.</w:t>
      </w:r>
    </w:p>
    <w:p w14:paraId="7C364D00" w14:textId="7B44F39E" w:rsidR="00A632D5" w:rsidRPr="00C90699" w:rsidRDefault="00A632D5" w:rsidP="00D81AA9">
      <w:pPr>
        <w:widowControl w:val="0"/>
        <w:numPr>
          <w:ilvl w:val="0"/>
          <w:numId w:val="117"/>
        </w:numPr>
        <w:tabs>
          <w:tab w:val="left" w:pos="0"/>
          <w:tab w:val="left" w:pos="1000"/>
        </w:tabs>
        <w:spacing w:after="0" w:line="276" w:lineRule="auto"/>
        <w:ind w:left="851" w:right="49" w:hanging="567"/>
        <w:jc w:val="both"/>
        <w:rPr>
          <w:rFonts w:ascii="Arial" w:hAnsi="Arial" w:cs="Arial"/>
          <w:color w:val="000000"/>
        </w:rPr>
      </w:pPr>
      <w:r w:rsidRPr="00C90699">
        <w:rPr>
          <w:rFonts w:ascii="Arial" w:hAnsi="Arial" w:cs="Arial"/>
          <w:color w:val="000000"/>
        </w:rPr>
        <w:t xml:space="preserve">Emitir todos los </w:t>
      </w:r>
      <w:r w:rsidR="00D81AA9" w:rsidRPr="00C90699">
        <w:rPr>
          <w:rFonts w:ascii="Arial" w:hAnsi="Arial" w:cs="Arial"/>
          <w:color w:val="000000"/>
        </w:rPr>
        <w:t>acuerdos</w:t>
      </w:r>
      <w:r w:rsidRPr="00C90699">
        <w:rPr>
          <w:rFonts w:ascii="Arial" w:hAnsi="Arial" w:cs="Arial"/>
          <w:color w:val="000000"/>
        </w:rPr>
        <w:t xml:space="preserve"> que sean necesarios p</w:t>
      </w:r>
      <w:r w:rsidR="00A27236" w:rsidRPr="00C90699">
        <w:rPr>
          <w:rFonts w:ascii="Arial" w:hAnsi="Arial" w:cs="Arial"/>
          <w:color w:val="000000"/>
        </w:rPr>
        <w:t xml:space="preserve">ara la adecuada integración de expedientes antes de remitirlos a la </w:t>
      </w:r>
      <w:r w:rsidR="00D81AA9" w:rsidRPr="00C90699">
        <w:rPr>
          <w:rFonts w:ascii="Arial" w:hAnsi="Arial" w:cs="Arial"/>
          <w:color w:val="000000"/>
        </w:rPr>
        <w:t>Ponencia</w:t>
      </w:r>
      <w:r w:rsidR="00A27236" w:rsidRPr="00C90699">
        <w:rPr>
          <w:rFonts w:ascii="Arial" w:hAnsi="Arial" w:cs="Arial"/>
          <w:color w:val="000000"/>
        </w:rPr>
        <w:t xml:space="preserve"> respectiva</w:t>
      </w:r>
      <w:r w:rsidR="00C90699">
        <w:rPr>
          <w:rFonts w:ascii="Arial" w:hAnsi="Arial" w:cs="Arial"/>
          <w:color w:val="000000"/>
        </w:rPr>
        <w:t>.</w:t>
      </w:r>
    </w:p>
    <w:p w14:paraId="000000CE" w14:textId="76C6D03D" w:rsidR="00330037" w:rsidRPr="00C90699" w:rsidRDefault="007F7E3A" w:rsidP="00D81AA9">
      <w:pPr>
        <w:widowControl w:val="0"/>
        <w:numPr>
          <w:ilvl w:val="0"/>
          <w:numId w:val="117"/>
        </w:numPr>
        <w:tabs>
          <w:tab w:val="left" w:pos="0"/>
          <w:tab w:val="left" w:pos="1000"/>
        </w:tabs>
        <w:spacing w:after="0" w:line="276" w:lineRule="auto"/>
        <w:ind w:left="851" w:right="49" w:hanging="567"/>
        <w:jc w:val="both"/>
        <w:rPr>
          <w:rFonts w:ascii="Arial" w:hAnsi="Arial" w:cs="Arial"/>
          <w:color w:val="000000"/>
        </w:rPr>
      </w:pPr>
      <w:r w:rsidRPr="00C90699">
        <w:rPr>
          <w:rFonts w:ascii="Arial" w:hAnsi="Arial" w:cs="Arial"/>
          <w:color w:val="231F20"/>
        </w:rPr>
        <w:t xml:space="preserve">Las demás que le confiera el </w:t>
      </w:r>
      <w:r w:rsidR="00D81AA9" w:rsidRPr="00C90699">
        <w:rPr>
          <w:rFonts w:ascii="Arial" w:hAnsi="Arial" w:cs="Arial"/>
          <w:color w:val="231F20"/>
        </w:rPr>
        <w:t>Pleno</w:t>
      </w:r>
      <w:r w:rsidRPr="00C90699">
        <w:rPr>
          <w:rFonts w:ascii="Arial" w:hAnsi="Arial" w:cs="Arial"/>
          <w:color w:val="231F20"/>
        </w:rPr>
        <w:t xml:space="preserve"> y este </w:t>
      </w:r>
      <w:sdt>
        <w:sdtPr>
          <w:rPr>
            <w:rFonts w:ascii="Arial" w:hAnsi="Arial" w:cs="Arial"/>
          </w:rPr>
          <w:tag w:val="goog_rdk_20"/>
          <w:id w:val="629592651"/>
        </w:sdtPr>
        <w:sdtContent/>
      </w:sdt>
      <w:r w:rsidRPr="00C90699">
        <w:rPr>
          <w:rFonts w:ascii="Arial" w:hAnsi="Arial" w:cs="Arial"/>
          <w:color w:val="231F20"/>
        </w:rPr>
        <w:t>Reglamento.</w:t>
      </w:r>
    </w:p>
    <w:p w14:paraId="3185BED7" w14:textId="77777777" w:rsidR="0009748A" w:rsidRPr="00C90699" w:rsidRDefault="0009748A" w:rsidP="00D81AA9">
      <w:pPr>
        <w:widowControl w:val="0"/>
        <w:tabs>
          <w:tab w:val="left" w:pos="958"/>
        </w:tabs>
        <w:spacing w:after="0" w:line="276" w:lineRule="auto"/>
        <w:ind w:left="851" w:right="49" w:hanging="567"/>
        <w:jc w:val="both"/>
        <w:rPr>
          <w:rFonts w:ascii="Arial" w:hAnsi="Arial" w:cs="Arial"/>
          <w:color w:val="000000"/>
        </w:rPr>
      </w:pPr>
    </w:p>
    <w:p w14:paraId="268E856D" w14:textId="149FE290" w:rsidR="00D91F6B" w:rsidRPr="00B56F51" w:rsidRDefault="007F7E3A" w:rsidP="00D81AA9">
      <w:pPr>
        <w:widowControl w:val="0"/>
        <w:tabs>
          <w:tab w:val="left" w:pos="958"/>
        </w:tabs>
        <w:spacing w:after="0" w:line="276" w:lineRule="auto"/>
        <w:ind w:right="49"/>
        <w:jc w:val="both"/>
        <w:rPr>
          <w:rFonts w:ascii="Arial" w:hAnsi="Arial" w:cs="Arial"/>
          <w:color w:val="231F20"/>
        </w:rPr>
      </w:pPr>
      <w:r w:rsidRPr="00C90699">
        <w:rPr>
          <w:rFonts w:ascii="Arial" w:hAnsi="Arial" w:cs="Arial"/>
          <w:b/>
          <w:color w:val="231F20"/>
        </w:rPr>
        <w:t xml:space="preserve">Artículo 20. </w:t>
      </w:r>
      <w:r w:rsidRPr="00C90699">
        <w:rPr>
          <w:rFonts w:ascii="Arial" w:hAnsi="Arial" w:cs="Arial"/>
          <w:color w:val="231F20"/>
        </w:rPr>
        <w:t xml:space="preserve">La administración del Tribunal que corresponde a la </w:t>
      </w:r>
      <w:r w:rsidR="00D81AA9" w:rsidRPr="00C90699">
        <w:rPr>
          <w:rFonts w:ascii="Arial" w:hAnsi="Arial" w:cs="Arial"/>
          <w:color w:val="231F20"/>
        </w:rPr>
        <w:t>Presidencia</w:t>
      </w:r>
      <w:r w:rsidRPr="00C90699">
        <w:rPr>
          <w:rFonts w:ascii="Arial" w:hAnsi="Arial" w:cs="Arial"/>
          <w:color w:val="231F20"/>
        </w:rPr>
        <w:t xml:space="preserve"> comprenderá, al menos, lo siguiente:</w:t>
      </w:r>
    </w:p>
    <w:p w14:paraId="000000D0" w14:textId="66B72961" w:rsidR="00330037" w:rsidRPr="00C90699" w:rsidRDefault="007F7E3A" w:rsidP="00D81AA9">
      <w:pPr>
        <w:widowControl w:val="0"/>
        <w:numPr>
          <w:ilvl w:val="0"/>
          <w:numId w:val="118"/>
        </w:numPr>
        <w:tabs>
          <w:tab w:val="left" w:pos="958"/>
        </w:tabs>
        <w:spacing w:after="0" w:line="276" w:lineRule="auto"/>
        <w:ind w:left="851" w:right="49" w:hanging="567"/>
        <w:jc w:val="both"/>
        <w:rPr>
          <w:rFonts w:ascii="Arial" w:hAnsi="Arial" w:cs="Arial"/>
          <w:color w:val="000000"/>
        </w:rPr>
      </w:pPr>
      <w:r w:rsidRPr="00C90699">
        <w:rPr>
          <w:rFonts w:ascii="Arial" w:hAnsi="Arial" w:cs="Arial"/>
          <w:color w:val="231F20"/>
        </w:rPr>
        <w:t>Elaborar el proyecto de Presupuesto de Egresos del Tribunal, con apoyo de la Dirección Administrativa, y remitirlo en los plazos que para tal efecto determinen las disposiciones constitucion</w:t>
      </w:r>
      <w:r w:rsidR="00CF0EAC" w:rsidRPr="00C90699">
        <w:rPr>
          <w:rFonts w:ascii="Arial" w:hAnsi="Arial" w:cs="Arial"/>
          <w:color w:val="231F20"/>
        </w:rPr>
        <w:t>ales y legales aplicables</w:t>
      </w:r>
      <w:r w:rsidR="00C90699">
        <w:rPr>
          <w:rFonts w:ascii="Arial" w:hAnsi="Arial" w:cs="Arial"/>
          <w:color w:val="231F20"/>
        </w:rPr>
        <w:t>.</w:t>
      </w:r>
    </w:p>
    <w:p w14:paraId="000000D1" w14:textId="7AF416FF" w:rsidR="00330037" w:rsidRPr="00C90699" w:rsidRDefault="007F7E3A" w:rsidP="00D81AA9">
      <w:pPr>
        <w:widowControl w:val="0"/>
        <w:numPr>
          <w:ilvl w:val="0"/>
          <w:numId w:val="118"/>
        </w:numPr>
        <w:tabs>
          <w:tab w:val="left" w:pos="958"/>
        </w:tabs>
        <w:spacing w:after="0" w:line="276" w:lineRule="auto"/>
        <w:ind w:left="851" w:right="49" w:hanging="567"/>
        <w:jc w:val="both"/>
        <w:rPr>
          <w:rFonts w:ascii="Arial" w:hAnsi="Arial" w:cs="Arial"/>
          <w:color w:val="000000"/>
        </w:rPr>
      </w:pPr>
      <w:r w:rsidRPr="00C90699">
        <w:rPr>
          <w:rFonts w:ascii="Arial" w:hAnsi="Arial" w:cs="Arial"/>
          <w:color w:val="231F20"/>
        </w:rPr>
        <w:t xml:space="preserve">Elaborar </w:t>
      </w:r>
      <w:sdt>
        <w:sdtPr>
          <w:rPr>
            <w:rFonts w:ascii="Arial" w:hAnsi="Arial" w:cs="Arial"/>
          </w:rPr>
          <w:tag w:val="goog_rdk_21"/>
          <w:id w:val="1589955212"/>
        </w:sdtPr>
        <w:sdtContent/>
      </w:sdt>
      <w:r w:rsidRPr="00C90699">
        <w:rPr>
          <w:rFonts w:ascii="Arial" w:hAnsi="Arial" w:cs="Arial"/>
          <w:color w:val="231F20"/>
        </w:rPr>
        <w:t>el proyecto de informe que el Tribunal debe rendir a los poderes del Estado, sobre su intervención en el desarro</w:t>
      </w:r>
      <w:r w:rsidR="00CF0EAC" w:rsidRPr="00C90699">
        <w:rPr>
          <w:rFonts w:ascii="Arial" w:hAnsi="Arial" w:cs="Arial"/>
          <w:color w:val="231F20"/>
        </w:rPr>
        <w:t>llo de los procesos electorales</w:t>
      </w:r>
      <w:r w:rsidR="00C90699">
        <w:rPr>
          <w:rFonts w:ascii="Arial" w:hAnsi="Arial" w:cs="Arial"/>
          <w:color w:val="231F20"/>
        </w:rPr>
        <w:t>.</w:t>
      </w:r>
    </w:p>
    <w:p w14:paraId="000000D2" w14:textId="3B19F708" w:rsidR="00330037" w:rsidRPr="00C90699" w:rsidRDefault="007F7E3A" w:rsidP="00D81AA9">
      <w:pPr>
        <w:widowControl w:val="0"/>
        <w:numPr>
          <w:ilvl w:val="0"/>
          <w:numId w:val="118"/>
        </w:numPr>
        <w:tabs>
          <w:tab w:val="left" w:pos="958"/>
        </w:tabs>
        <w:spacing w:after="0" w:line="276" w:lineRule="auto"/>
        <w:ind w:left="851" w:right="49" w:hanging="567"/>
        <w:jc w:val="both"/>
        <w:rPr>
          <w:rFonts w:ascii="Arial" w:hAnsi="Arial" w:cs="Arial"/>
          <w:color w:val="000000"/>
        </w:rPr>
      </w:pPr>
      <w:r w:rsidRPr="00C90699">
        <w:rPr>
          <w:rFonts w:ascii="Arial" w:hAnsi="Arial" w:cs="Arial"/>
          <w:color w:val="231F20"/>
        </w:rPr>
        <w:t>Vigilar que el Tribunal cuente con los recursos humanos, materiales y financieros necesar</w:t>
      </w:r>
      <w:r w:rsidR="00CF0EAC" w:rsidRPr="00C90699">
        <w:rPr>
          <w:rFonts w:ascii="Arial" w:hAnsi="Arial" w:cs="Arial"/>
          <w:color w:val="231F20"/>
        </w:rPr>
        <w:t>ios para su buen funcionamiento</w:t>
      </w:r>
      <w:r w:rsidR="00C90699">
        <w:rPr>
          <w:rFonts w:ascii="Arial" w:hAnsi="Arial" w:cs="Arial"/>
          <w:color w:val="231F20"/>
        </w:rPr>
        <w:t>.</w:t>
      </w:r>
    </w:p>
    <w:p w14:paraId="000000D3" w14:textId="73723930" w:rsidR="00330037" w:rsidRPr="00C90699" w:rsidRDefault="007F7E3A" w:rsidP="00D81AA9">
      <w:pPr>
        <w:widowControl w:val="0"/>
        <w:numPr>
          <w:ilvl w:val="0"/>
          <w:numId w:val="118"/>
        </w:numPr>
        <w:tabs>
          <w:tab w:val="left" w:pos="958"/>
        </w:tabs>
        <w:spacing w:after="0" w:line="276" w:lineRule="auto"/>
        <w:ind w:left="851" w:right="49" w:hanging="567"/>
        <w:jc w:val="both"/>
        <w:rPr>
          <w:rFonts w:ascii="Arial" w:hAnsi="Arial" w:cs="Arial"/>
          <w:color w:val="000000"/>
        </w:rPr>
      </w:pPr>
      <w:r w:rsidRPr="00C90699">
        <w:rPr>
          <w:rFonts w:ascii="Arial" w:hAnsi="Arial" w:cs="Arial"/>
          <w:color w:val="231F20"/>
        </w:rPr>
        <w:t xml:space="preserve">Informar bimestralmente al </w:t>
      </w:r>
      <w:r w:rsidR="00D81AA9" w:rsidRPr="00C90699">
        <w:rPr>
          <w:rFonts w:ascii="Arial" w:hAnsi="Arial" w:cs="Arial"/>
          <w:color w:val="231F20"/>
        </w:rPr>
        <w:t>Pleno</w:t>
      </w:r>
      <w:r w:rsidRPr="00C90699">
        <w:rPr>
          <w:rFonts w:ascii="Arial" w:hAnsi="Arial" w:cs="Arial"/>
          <w:color w:val="231F20"/>
        </w:rPr>
        <w:t xml:space="preserve"> el estado del presupuesto.</w:t>
      </w:r>
    </w:p>
    <w:p w14:paraId="000000D4" w14:textId="77777777" w:rsidR="00330037" w:rsidRPr="00C90699" w:rsidRDefault="007F7E3A" w:rsidP="00D81AA9">
      <w:pPr>
        <w:widowControl w:val="0"/>
        <w:numPr>
          <w:ilvl w:val="0"/>
          <w:numId w:val="118"/>
        </w:numPr>
        <w:tabs>
          <w:tab w:val="left" w:pos="959"/>
        </w:tabs>
        <w:spacing w:after="0" w:line="276" w:lineRule="auto"/>
        <w:ind w:left="851" w:right="49" w:hanging="567"/>
        <w:jc w:val="both"/>
        <w:rPr>
          <w:rFonts w:ascii="Arial" w:hAnsi="Arial" w:cs="Arial"/>
          <w:color w:val="000000"/>
        </w:rPr>
      </w:pPr>
      <w:r w:rsidRPr="00C90699">
        <w:rPr>
          <w:rFonts w:ascii="Arial" w:hAnsi="Arial" w:cs="Arial"/>
          <w:color w:val="231F20"/>
        </w:rPr>
        <w:t>Delegar facultades entre el personal jurídico, administrativo o auxiliar del Tribunal, salvo aquellas que sean indelegables.</w:t>
      </w:r>
    </w:p>
    <w:p w14:paraId="000000D5" w14:textId="0008D363" w:rsidR="00330037" w:rsidRPr="00C90699" w:rsidRDefault="007F7E3A" w:rsidP="00D81AA9">
      <w:pPr>
        <w:widowControl w:val="0"/>
        <w:numPr>
          <w:ilvl w:val="0"/>
          <w:numId w:val="118"/>
        </w:numPr>
        <w:tabs>
          <w:tab w:val="left" w:pos="959"/>
        </w:tabs>
        <w:spacing w:after="0" w:line="276" w:lineRule="auto"/>
        <w:ind w:left="851" w:right="49" w:hanging="567"/>
        <w:jc w:val="both"/>
        <w:rPr>
          <w:rFonts w:ascii="Arial" w:hAnsi="Arial" w:cs="Arial"/>
          <w:color w:val="000000"/>
        </w:rPr>
      </w:pPr>
      <w:r w:rsidRPr="00C90699">
        <w:rPr>
          <w:rFonts w:ascii="Arial" w:hAnsi="Arial" w:cs="Arial"/>
          <w:color w:val="231F20"/>
        </w:rPr>
        <w:t xml:space="preserve">Instruir a la persona </w:t>
      </w:r>
      <w:r w:rsidR="009A1919" w:rsidRPr="00C90699">
        <w:rPr>
          <w:rFonts w:ascii="Arial" w:hAnsi="Arial" w:cs="Arial"/>
          <w:color w:val="231F20"/>
        </w:rPr>
        <w:t>titular</w:t>
      </w:r>
      <w:r w:rsidRPr="00C90699">
        <w:rPr>
          <w:rFonts w:ascii="Arial" w:hAnsi="Arial" w:cs="Arial"/>
          <w:color w:val="231F20"/>
        </w:rPr>
        <w:t xml:space="preserve"> del Órgano Interno de Control para que inicie las investigaciones conducentes en los casos en que se detecte alguna irregularidad en la administración del Tribunal, e informar a la </w:t>
      </w:r>
      <w:r w:rsidR="00D81AA9" w:rsidRPr="00C90699">
        <w:rPr>
          <w:rFonts w:ascii="Arial" w:hAnsi="Arial" w:cs="Arial"/>
          <w:color w:val="231F20"/>
        </w:rPr>
        <w:t>Comisión</w:t>
      </w:r>
      <w:r w:rsidRPr="00C90699">
        <w:rPr>
          <w:rFonts w:ascii="Arial" w:hAnsi="Arial" w:cs="Arial"/>
          <w:color w:val="231F20"/>
        </w:rPr>
        <w:t xml:space="preserve"> de Administración de ello.</w:t>
      </w:r>
    </w:p>
    <w:p w14:paraId="000000D6" w14:textId="77777777" w:rsidR="00330037" w:rsidRPr="00C90699" w:rsidRDefault="00330037" w:rsidP="00D81AA9">
      <w:pPr>
        <w:widowControl w:val="0"/>
        <w:spacing w:after="0" w:line="276" w:lineRule="auto"/>
        <w:ind w:right="49"/>
        <w:jc w:val="both"/>
        <w:rPr>
          <w:rFonts w:ascii="Arial" w:hAnsi="Arial" w:cs="Arial"/>
          <w:color w:val="231F20"/>
        </w:rPr>
      </w:pPr>
    </w:p>
    <w:p w14:paraId="000000D7" w14:textId="6DA234A2"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21. </w:t>
      </w:r>
      <w:r w:rsidRPr="00C90699">
        <w:rPr>
          <w:rFonts w:ascii="Arial" w:hAnsi="Arial" w:cs="Arial"/>
          <w:color w:val="231F20"/>
        </w:rPr>
        <w:t xml:space="preserve">Para el debido cumplimiento de sus facultades, la </w:t>
      </w:r>
      <w:r w:rsidR="00D81AA9" w:rsidRPr="00C90699">
        <w:rPr>
          <w:rFonts w:ascii="Arial" w:hAnsi="Arial" w:cs="Arial"/>
          <w:color w:val="231F20"/>
        </w:rPr>
        <w:t>Presidencia</w:t>
      </w:r>
      <w:r w:rsidRPr="00C90699">
        <w:rPr>
          <w:rFonts w:ascii="Arial" w:hAnsi="Arial" w:cs="Arial"/>
          <w:color w:val="231F20"/>
        </w:rPr>
        <w:t xml:space="preserve"> contará con el auxilio de las estructuras jurisdiccional y administrativa del Tribunal, en el área de sus competencias.</w:t>
      </w:r>
    </w:p>
    <w:p w14:paraId="000000D8" w14:textId="77777777" w:rsidR="00330037" w:rsidRPr="00C90699" w:rsidRDefault="00330037" w:rsidP="00D81AA9">
      <w:pPr>
        <w:widowControl w:val="0"/>
        <w:spacing w:after="0" w:line="276" w:lineRule="auto"/>
        <w:ind w:right="49"/>
        <w:jc w:val="both"/>
        <w:rPr>
          <w:rFonts w:ascii="Arial" w:hAnsi="Arial" w:cs="Arial"/>
          <w:color w:val="231F20"/>
        </w:rPr>
      </w:pPr>
    </w:p>
    <w:p w14:paraId="3893190F" w14:textId="54C37126" w:rsidR="00D91F6B"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lastRenderedPageBreak/>
        <w:t xml:space="preserve">Artículo 22. </w:t>
      </w:r>
      <w:r w:rsidRPr="00C90699">
        <w:rPr>
          <w:rFonts w:ascii="Arial" w:hAnsi="Arial" w:cs="Arial"/>
          <w:color w:val="231F20"/>
        </w:rPr>
        <w:t xml:space="preserve">La </w:t>
      </w:r>
      <w:r w:rsidR="00D81AA9" w:rsidRPr="00C90699">
        <w:rPr>
          <w:rFonts w:ascii="Arial" w:hAnsi="Arial" w:cs="Arial"/>
          <w:color w:val="231F20"/>
        </w:rPr>
        <w:t>Presidencia</w:t>
      </w:r>
      <w:r w:rsidRPr="00C90699">
        <w:rPr>
          <w:rFonts w:ascii="Arial" w:hAnsi="Arial" w:cs="Arial"/>
          <w:color w:val="231F20"/>
        </w:rPr>
        <w:t xml:space="preserve"> contará con una Secretaría Particular encargada de apoyar en la gestión, cumplimiento y organización de sus funciones, la cual estará a cargo de una persona </w:t>
      </w:r>
      <w:r w:rsidR="009A1919" w:rsidRPr="00C90699">
        <w:rPr>
          <w:rFonts w:ascii="Arial" w:hAnsi="Arial" w:cs="Arial"/>
          <w:color w:val="231F20"/>
        </w:rPr>
        <w:t>titular</w:t>
      </w:r>
      <w:r w:rsidRPr="00C90699">
        <w:rPr>
          <w:rFonts w:ascii="Arial" w:hAnsi="Arial" w:cs="Arial"/>
          <w:color w:val="231F20"/>
        </w:rPr>
        <w:t xml:space="preserve"> que deberá reunir los siguientes requisitos:</w:t>
      </w:r>
    </w:p>
    <w:p w14:paraId="000000DA" w14:textId="20A63A43" w:rsidR="00330037" w:rsidRPr="00C90699" w:rsidRDefault="007F7E3A" w:rsidP="00D81AA9">
      <w:pPr>
        <w:widowControl w:val="0"/>
        <w:numPr>
          <w:ilvl w:val="0"/>
          <w:numId w:val="18"/>
        </w:numPr>
        <w:tabs>
          <w:tab w:val="left" w:pos="142"/>
        </w:tabs>
        <w:spacing w:after="0" w:line="276" w:lineRule="auto"/>
        <w:ind w:left="851" w:right="49" w:hanging="567"/>
        <w:jc w:val="both"/>
        <w:rPr>
          <w:rFonts w:ascii="Arial" w:hAnsi="Arial" w:cs="Arial"/>
          <w:color w:val="000000"/>
        </w:rPr>
      </w:pPr>
      <w:r w:rsidRPr="00C90699">
        <w:rPr>
          <w:rFonts w:ascii="Arial" w:hAnsi="Arial" w:cs="Arial"/>
          <w:color w:val="231F20"/>
        </w:rPr>
        <w:t xml:space="preserve">Estar en </w:t>
      </w:r>
      <w:r w:rsidR="00D81AA9" w:rsidRPr="00C90699">
        <w:rPr>
          <w:rFonts w:ascii="Arial" w:hAnsi="Arial" w:cs="Arial"/>
          <w:color w:val="231F20"/>
        </w:rPr>
        <w:t>Pleno</w:t>
      </w:r>
      <w:r w:rsidRPr="00C90699">
        <w:rPr>
          <w:rFonts w:ascii="Arial" w:hAnsi="Arial" w:cs="Arial"/>
          <w:color w:val="231F20"/>
        </w:rPr>
        <w:t xml:space="preserve"> ejercicio de sus derechos político-electorales y civiles.</w:t>
      </w:r>
    </w:p>
    <w:p w14:paraId="000000DB" w14:textId="77777777" w:rsidR="00330037" w:rsidRPr="00C90699" w:rsidRDefault="007F7E3A" w:rsidP="00D81AA9">
      <w:pPr>
        <w:widowControl w:val="0"/>
        <w:numPr>
          <w:ilvl w:val="0"/>
          <w:numId w:val="18"/>
        </w:numPr>
        <w:tabs>
          <w:tab w:val="left" w:pos="142"/>
        </w:tabs>
        <w:spacing w:after="0" w:line="276" w:lineRule="auto"/>
        <w:ind w:left="851" w:right="49" w:hanging="567"/>
        <w:jc w:val="both"/>
        <w:rPr>
          <w:rFonts w:ascii="Arial" w:hAnsi="Arial" w:cs="Arial"/>
          <w:color w:val="000000"/>
        </w:rPr>
      </w:pPr>
      <w:r w:rsidRPr="00C90699">
        <w:rPr>
          <w:rFonts w:ascii="Arial" w:hAnsi="Arial" w:cs="Arial"/>
          <w:color w:val="231F20"/>
        </w:rPr>
        <w:t>Tener cuando menos veintitrés años cumplidos al día de su designación.</w:t>
      </w:r>
    </w:p>
    <w:p w14:paraId="000000DC" w14:textId="77777777" w:rsidR="00330037" w:rsidRPr="00C90699" w:rsidRDefault="007F7E3A" w:rsidP="00D81AA9">
      <w:pPr>
        <w:widowControl w:val="0"/>
        <w:numPr>
          <w:ilvl w:val="0"/>
          <w:numId w:val="18"/>
        </w:numPr>
        <w:tabs>
          <w:tab w:val="left" w:pos="142"/>
        </w:tabs>
        <w:spacing w:after="0" w:line="276" w:lineRule="auto"/>
        <w:ind w:left="851" w:right="49" w:hanging="567"/>
        <w:jc w:val="both"/>
        <w:rPr>
          <w:rFonts w:ascii="Arial" w:hAnsi="Arial" w:cs="Arial"/>
          <w:color w:val="000000"/>
        </w:rPr>
      </w:pPr>
      <w:r w:rsidRPr="00C90699">
        <w:rPr>
          <w:rFonts w:ascii="Arial" w:hAnsi="Arial" w:cs="Arial"/>
          <w:color w:val="231F20"/>
        </w:rPr>
        <w:t>Acreditar la licenciatura en derecho, ciencias políticas, comunicación, administración o áreas afines.</w:t>
      </w:r>
    </w:p>
    <w:p w14:paraId="000000DD" w14:textId="77777777" w:rsidR="00330037" w:rsidRPr="00C90699" w:rsidRDefault="007F7E3A" w:rsidP="00D81AA9">
      <w:pPr>
        <w:widowControl w:val="0"/>
        <w:numPr>
          <w:ilvl w:val="0"/>
          <w:numId w:val="18"/>
        </w:numPr>
        <w:tabs>
          <w:tab w:val="left" w:pos="142"/>
        </w:tabs>
        <w:spacing w:after="0" w:line="276" w:lineRule="auto"/>
        <w:ind w:left="851" w:right="49" w:hanging="567"/>
        <w:jc w:val="both"/>
        <w:rPr>
          <w:rFonts w:ascii="Arial" w:hAnsi="Arial" w:cs="Arial"/>
          <w:color w:val="000000"/>
        </w:rPr>
      </w:pPr>
      <w:r w:rsidRPr="00C90699">
        <w:rPr>
          <w:rFonts w:ascii="Arial" w:hAnsi="Arial" w:cs="Arial"/>
          <w:color w:val="231F20"/>
        </w:rPr>
        <w:t>Tener notoria buena conducta.</w:t>
      </w:r>
    </w:p>
    <w:p w14:paraId="000000DE" w14:textId="77777777" w:rsidR="00330037" w:rsidRPr="00C90699" w:rsidRDefault="007F7E3A" w:rsidP="00D81AA9">
      <w:pPr>
        <w:widowControl w:val="0"/>
        <w:numPr>
          <w:ilvl w:val="0"/>
          <w:numId w:val="18"/>
        </w:numPr>
        <w:tabs>
          <w:tab w:val="left" w:pos="142"/>
        </w:tabs>
        <w:spacing w:after="0" w:line="276" w:lineRule="auto"/>
        <w:ind w:left="851" w:right="49" w:hanging="567"/>
        <w:jc w:val="both"/>
        <w:rPr>
          <w:rFonts w:ascii="Arial" w:hAnsi="Arial" w:cs="Arial"/>
          <w:color w:val="000000"/>
        </w:rPr>
      </w:pPr>
      <w:r w:rsidRPr="00C90699">
        <w:rPr>
          <w:rFonts w:ascii="Arial" w:hAnsi="Arial" w:cs="Arial"/>
          <w:color w:val="231F20"/>
        </w:rPr>
        <w:t>Acreditar experiencia en la materia o áreas afines de cuando dos años.</w:t>
      </w:r>
    </w:p>
    <w:p w14:paraId="000000DF" w14:textId="77777777" w:rsidR="00330037" w:rsidRPr="00C90699" w:rsidRDefault="00330037" w:rsidP="00D81AA9">
      <w:pPr>
        <w:widowControl w:val="0"/>
        <w:tabs>
          <w:tab w:val="left" w:pos="918"/>
        </w:tabs>
        <w:spacing w:after="0" w:line="276" w:lineRule="auto"/>
        <w:ind w:right="49"/>
        <w:jc w:val="both"/>
        <w:rPr>
          <w:rFonts w:ascii="Arial" w:hAnsi="Arial" w:cs="Arial"/>
          <w:b/>
        </w:rPr>
      </w:pPr>
    </w:p>
    <w:p w14:paraId="000000E0" w14:textId="2415E95F" w:rsidR="00330037" w:rsidRPr="00C90699" w:rsidRDefault="007F7E3A" w:rsidP="00D81AA9">
      <w:pPr>
        <w:widowControl w:val="0"/>
        <w:tabs>
          <w:tab w:val="left" w:pos="918"/>
        </w:tabs>
        <w:spacing w:after="0" w:line="276" w:lineRule="auto"/>
        <w:ind w:right="49"/>
        <w:jc w:val="both"/>
        <w:rPr>
          <w:rFonts w:ascii="Arial" w:hAnsi="Arial" w:cs="Arial"/>
        </w:rPr>
      </w:pPr>
      <w:r w:rsidRPr="00C90699">
        <w:rPr>
          <w:rFonts w:ascii="Arial" w:hAnsi="Arial" w:cs="Arial"/>
          <w:b/>
        </w:rPr>
        <w:t xml:space="preserve">Artículo 23. </w:t>
      </w:r>
      <w:r w:rsidRPr="00C90699">
        <w:rPr>
          <w:rFonts w:ascii="Arial" w:hAnsi="Arial" w:cs="Arial"/>
        </w:rPr>
        <w:t xml:space="preserve">La Secretaría Particular de la </w:t>
      </w:r>
      <w:r w:rsidR="00D81AA9" w:rsidRPr="00C90699">
        <w:rPr>
          <w:rFonts w:ascii="Arial" w:hAnsi="Arial" w:cs="Arial"/>
        </w:rPr>
        <w:t>Presidencia</w:t>
      </w:r>
      <w:r w:rsidRPr="00C90699">
        <w:rPr>
          <w:rFonts w:ascii="Arial" w:hAnsi="Arial" w:cs="Arial"/>
        </w:rPr>
        <w:t xml:space="preserve"> contará con las siguientes atribuciones:</w:t>
      </w:r>
    </w:p>
    <w:p w14:paraId="000000E1" w14:textId="77A6A17F" w:rsidR="00330037" w:rsidRPr="00C90699" w:rsidRDefault="007F7E3A" w:rsidP="00D81AA9">
      <w:pPr>
        <w:widowControl w:val="0"/>
        <w:numPr>
          <w:ilvl w:val="0"/>
          <w:numId w:val="11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000000"/>
        </w:rPr>
        <w:t xml:space="preserve">Llevar la agenda de la </w:t>
      </w:r>
      <w:r w:rsidR="00D81AA9" w:rsidRPr="00C90699">
        <w:rPr>
          <w:rFonts w:ascii="Arial" w:hAnsi="Arial" w:cs="Arial"/>
          <w:color w:val="000000"/>
        </w:rPr>
        <w:t>Presidencia</w:t>
      </w:r>
      <w:r w:rsidRPr="00C90699">
        <w:rPr>
          <w:rFonts w:ascii="Arial" w:hAnsi="Arial" w:cs="Arial"/>
          <w:color w:val="000000"/>
        </w:rPr>
        <w:t>.</w:t>
      </w:r>
    </w:p>
    <w:p w14:paraId="000000E2" w14:textId="4E8E89FC" w:rsidR="00330037" w:rsidRPr="00C90699" w:rsidRDefault="007F7E3A" w:rsidP="00D81AA9">
      <w:pPr>
        <w:widowControl w:val="0"/>
        <w:numPr>
          <w:ilvl w:val="0"/>
          <w:numId w:val="11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000000"/>
        </w:rPr>
        <w:t xml:space="preserve">Apoyar a la </w:t>
      </w:r>
      <w:r w:rsidR="00D81AA9" w:rsidRPr="00C90699">
        <w:rPr>
          <w:rFonts w:ascii="Arial" w:hAnsi="Arial" w:cs="Arial"/>
          <w:color w:val="000000"/>
        </w:rPr>
        <w:t>Presidencia</w:t>
      </w:r>
      <w:r w:rsidRPr="00C90699">
        <w:rPr>
          <w:rFonts w:ascii="Arial" w:hAnsi="Arial" w:cs="Arial"/>
          <w:color w:val="000000"/>
        </w:rPr>
        <w:t xml:space="preserve"> en la atención y control de las audiencias.</w:t>
      </w:r>
    </w:p>
    <w:p w14:paraId="000000E3" w14:textId="4D506455" w:rsidR="00330037" w:rsidRPr="00C90699" w:rsidRDefault="007F7E3A" w:rsidP="00D81AA9">
      <w:pPr>
        <w:widowControl w:val="0"/>
        <w:numPr>
          <w:ilvl w:val="0"/>
          <w:numId w:val="11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000000"/>
        </w:rPr>
        <w:t xml:space="preserve">Recibir y despachar la correspondencia, correo institucional, oficios u otros de la </w:t>
      </w:r>
      <w:r w:rsidR="00D81AA9" w:rsidRPr="00C90699">
        <w:rPr>
          <w:rFonts w:ascii="Arial" w:hAnsi="Arial" w:cs="Arial"/>
          <w:color w:val="000000"/>
        </w:rPr>
        <w:t>Presidencia</w:t>
      </w:r>
      <w:r w:rsidRPr="00C90699">
        <w:rPr>
          <w:rFonts w:ascii="Arial" w:hAnsi="Arial" w:cs="Arial"/>
          <w:color w:val="000000"/>
        </w:rPr>
        <w:t xml:space="preserve"> para su debida gestión.</w:t>
      </w:r>
    </w:p>
    <w:p w14:paraId="000000E4" w14:textId="2025FE47" w:rsidR="00330037" w:rsidRPr="00C90699" w:rsidRDefault="007F7E3A" w:rsidP="00D81AA9">
      <w:pPr>
        <w:widowControl w:val="0"/>
        <w:numPr>
          <w:ilvl w:val="0"/>
          <w:numId w:val="11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000000"/>
        </w:rPr>
        <w:t xml:space="preserve">Dar seguimiento a los </w:t>
      </w:r>
      <w:r w:rsidR="00D81AA9" w:rsidRPr="00C90699">
        <w:rPr>
          <w:rFonts w:ascii="Arial" w:hAnsi="Arial" w:cs="Arial"/>
          <w:color w:val="000000"/>
        </w:rPr>
        <w:t>acuerdos</w:t>
      </w:r>
      <w:r w:rsidRPr="00C90699">
        <w:rPr>
          <w:rFonts w:ascii="Arial" w:hAnsi="Arial" w:cs="Arial"/>
          <w:color w:val="000000"/>
        </w:rPr>
        <w:t xml:space="preserve"> tomados en reuniones de trabajo y a los asuntos relacionados con su gestión.</w:t>
      </w:r>
    </w:p>
    <w:p w14:paraId="000000E5" w14:textId="6C98A4C2" w:rsidR="00330037" w:rsidRPr="00C90699" w:rsidRDefault="007F7E3A" w:rsidP="00D81AA9">
      <w:pPr>
        <w:widowControl w:val="0"/>
        <w:numPr>
          <w:ilvl w:val="0"/>
          <w:numId w:val="11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000000"/>
        </w:rPr>
        <w:t xml:space="preserve">Coordinar las tarjetas ejecutivas, discursos y comparecencias de la </w:t>
      </w:r>
      <w:r w:rsidR="00D81AA9" w:rsidRPr="00C90699">
        <w:rPr>
          <w:rFonts w:ascii="Arial" w:hAnsi="Arial" w:cs="Arial"/>
          <w:color w:val="000000"/>
        </w:rPr>
        <w:t>Presidencia</w:t>
      </w:r>
      <w:r w:rsidRPr="00C90699">
        <w:rPr>
          <w:rFonts w:ascii="Arial" w:hAnsi="Arial" w:cs="Arial"/>
          <w:color w:val="000000"/>
        </w:rPr>
        <w:t>.</w:t>
      </w:r>
    </w:p>
    <w:p w14:paraId="000000E6" w14:textId="36F5A4CE" w:rsidR="00330037" w:rsidRPr="00C90699" w:rsidRDefault="007F7E3A" w:rsidP="00D81AA9">
      <w:pPr>
        <w:widowControl w:val="0"/>
        <w:numPr>
          <w:ilvl w:val="0"/>
          <w:numId w:val="11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000000"/>
        </w:rPr>
        <w:t xml:space="preserve">Las demás que le encomiende la </w:t>
      </w:r>
      <w:r w:rsidR="00D81AA9" w:rsidRPr="00C90699">
        <w:rPr>
          <w:rFonts w:ascii="Arial" w:hAnsi="Arial" w:cs="Arial"/>
          <w:color w:val="000000"/>
        </w:rPr>
        <w:t>Presidencia</w:t>
      </w:r>
      <w:r w:rsidRPr="00C90699">
        <w:rPr>
          <w:rFonts w:ascii="Arial" w:hAnsi="Arial" w:cs="Arial"/>
          <w:color w:val="000000"/>
        </w:rPr>
        <w:t xml:space="preserve"> del Tribunal.</w:t>
      </w:r>
    </w:p>
    <w:p w14:paraId="000000E7" w14:textId="77777777" w:rsidR="00330037" w:rsidRPr="00C90699" w:rsidRDefault="00330037" w:rsidP="00D81AA9">
      <w:pPr>
        <w:spacing w:after="0" w:line="276" w:lineRule="auto"/>
        <w:ind w:right="49"/>
        <w:jc w:val="both"/>
        <w:rPr>
          <w:rFonts w:ascii="Arial" w:hAnsi="Arial" w:cs="Arial"/>
          <w:highlight w:val="cyan"/>
        </w:rPr>
      </w:pPr>
    </w:p>
    <w:p w14:paraId="000000E8" w14:textId="77777777" w:rsidR="00330037" w:rsidRPr="00C90699" w:rsidRDefault="007F7E3A" w:rsidP="00D81AA9">
      <w:pPr>
        <w:spacing w:before="240" w:after="0" w:line="276" w:lineRule="auto"/>
        <w:ind w:right="49"/>
        <w:jc w:val="center"/>
        <w:rPr>
          <w:rFonts w:ascii="Arial" w:hAnsi="Arial" w:cs="Arial"/>
          <w:b/>
        </w:rPr>
      </w:pPr>
      <w:bookmarkStart w:id="7" w:name="_Hlk195090083"/>
      <w:r w:rsidRPr="00C90699">
        <w:rPr>
          <w:rFonts w:ascii="Arial" w:hAnsi="Arial" w:cs="Arial"/>
          <w:b/>
        </w:rPr>
        <w:t>CAPÍTULO TERCERO</w:t>
      </w:r>
    </w:p>
    <w:p w14:paraId="12DEF56B" w14:textId="1218D691" w:rsidR="0009748A" w:rsidRDefault="007F7E3A" w:rsidP="00D81AA9">
      <w:pPr>
        <w:spacing w:after="0" w:line="276" w:lineRule="auto"/>
        <w:ind w:right="49"/>
        <w:jc w:val="center"/>
        <w:rPr>
          <w:rFonts w:ascii="Arial" w:hAnsi="Arial" w:cs="Arial"/>
          <w:b/>
        </w:rPr>
      </w:pPr>
      <w:r w:rsidRPr="00C90699">
        <w:rPr>
          <w:rFonts w:ascii="Arial" w:hAnsi="Arial" w:cs="Arial"/>
          <w:b/>
        </w:rPr>
        <w:t xml:space="preserve">DE LAS </w:t>
      </w:r>
      <w:r w:rsidR="00D81AA9" w:rsidRPr="00C90699">
        <w:rPr>
          <w:rFonts w:ascii="Arial" w:hAnsi="Arial" w:cs="Arial"/>
          <w:b/>
        </w:rPr>
        <w:t>MAGISTRATURA</w:t>
      </w:r>
      <w:bookmarkEnd w:id="7"/>
      <w:r w:rsidR="00C14CBB">
        <w:rPr>
          <w:rFonts w:ascii="Arial" w:hAnsi="Arial" w:cs="Arial"/>
          <w:b/>
        </w:rPr>
        <w:t>S</w:t>
      </w:r>
    </w:p>
    <w:p w14:paraId="73515438" w14:textId="77777777" w:rsidR="00C14CBB" w:rsidRPr="00C90699" w:rsidRDefault="00C14CBB" w:rsidP="00D81AA9">
      <w:pPr>
        <w:spacing w:after="0" w:line="276" w:lineRule="auto"/>
        <w:ind w:right="49"/>
        <w:jc w:val="center"/>
        <w:rPr>
          <w:rFonts w:ascii="Arial" w:hAnsi="Arial" w:cs="Arial"/>
          <w:b/>
          <w:color w:val="231F20"/>
          <w:highlight w:val="magenta"/>
        </w:rPr>
      </w:pPr>
    </w:p>
    <w:p w14:paraId="000000EA" w14:textId="012828EA" w:rsidR="00330037" w:rsidRPr="00C90699" w:rsidRDefault="007F7E3A" w:rsidP="00D81AA9">
      <w:pPr>
        <w:spacing w:after="0" w:line="276" w:lineRule="auto"/>
        <w:ind w:right="49"/>
        <w:jc w:val="both"/>
        <w:rPr>
          <w:rFonts w:ascii="Arial" w:hAnsi="Arial" w:cs="Arial"/>
          <w:color w:val="231F20"/>
        </w:rPr>
      </w:pPr>
      <w:r w:rsidRPr="00C90699">
        <w:rPr>
          <w:rFonts w:ascii="Arial" w:hAnsi="Arial" w:cs="Arial"/>
          <w:b/>
          <w:color w:val="231F20"/>
        </w:rPr>
        <w:t xml:space="preserve">Artículo 24. </w:t>
      </w:r>
      <w:r w:rsidRPr="00C90699">
        <w:rPr>
          <w:rFonts w:ascii="Arial" w:hAnsi="Arial" w:cs="Arial"/>
          <w:color w:val="231F20"/>
        </w:rPr>
        <w:t xml:space="preserve">Las </w:t>
      </w:r>
      <w:r w:rsidR="00D81AA9" w:rsidRPr="00C90699">
        <w:rPr>
          <w:rFonts w:ascii="Arial" w:hAnsi="Arial" w:cs="Arial"/>
          <w:color w:val="231F20"/>
        </w:rPr>
        <w:t>Magistratura</w:t>
      </w:r>
      <w:r w:rsidRPr="00C90699">
        <w:rPr>
          <w:rFonts w:ascii="Arial" w:hAnsi="Arial" w:cs="Arial"/>
          <w:color w:val="231F20"/>
        </w:rPr>
        <w:t>s serán electas por el voto de las dos terceras partes de los miembros presentes de la Cámara de Senadores, y durarán en su encargo siete años.</w:t>
      </w:r>
    </w:p>
    <w:p w14:paraId="000000EB" w14:textId="77777777" w:rsidR="00330037" w:rsidRPr="00C90699" w:rsidRDefault="007F7E3A" w:rsidP="00D81AA9">
      <w:pPr>
        <w:spacing w:after="0" w:line="276" w:lineRule="auto"/>
        <w:ind w:left="220" w:right="49"/>
        <w:jc w:val="both"/>
        <w:rPr>
          <w:rFonts w:ascii="Arial" w:hAnsi="Arial" w:cs="Arial"/>
          <w:b/>
          <w:color w:val="231F20"/>
        </w:rPr>
      </w:pPr>
      <w:r w:rsidRPr="00C90699">
        <w:rPr>
          <w:rFonts w:ascii="Arial" w:hAnsi="Arial" w:cs="Arial"/>
          <w:b/>
          <w:color w:val="231F20"/>
        </w:rPr>
        <w:t xml:space="preserve"> </w:t>
      </w:r>
    </w:p>
    <w:p w14:paraId="000000ED" w14:textId="7CB650D3" w:rsidR="00330037" w:rsidRPr="00C90699" w:rsidRDefault="007F7E3A" w:rsidP="00D81AA9">
      <w:pPr>
        <w:spacing w:after="0" w:line="276" w:lineRule="auto"/>
        <w:ind w:right="49"/>
        <w:jc w:val="both"/>
        <w:rPr>
          <w:rFonts w:ascii="Arial" w:hAnsi="Arial" w:cs="Arial"/>
          <w:b/>
        </w:rPr>
      </w:pPr>
      <w:r w:rsidRPr="00C90699">
        <w:rPr>
          <w:rFonts w:ascii="Arial" w:hAnsi="Arial" w:cs="Arial"/>
          <w:b/>
          <w:color w:val="231F20"/>
        </w:rPr>
        <w:t xml:space="preserve">Artículo 25. </w:t>
      </w:r>
      <w:r w:rsidRPr="00C90699">
        <w:rPr>
          <w:rFonts w:ascii="Arial" w:hAnsi="Arial" w:cs="Arial"/>
          <w:color w:val="231F20"/>
        </w:rPr>
        <w:t xml:space="preserve">Las </w:t>
      </w:r>
      <w:r w:rsidR="00D81AA9" w:rsidRPr="00C90699">
        <w:rPr>
          <w:rFonts w:ascii="Arial" w:hAnsi="Arial" w:cs="Arial"/>
          <w:color w:val="231F20"/>
        </w:rPr>
        <w:t>Magistratura</w:t>
      </w:r>
      <w:r w:rsidRPr="00C90699">
        <w:rPr>
          <w:rFonts w:ascii="Arial" w:hAnsi="Arial" w:cs="Arial"/>
          <w:color w:val="231F20"/>
        </w:rPr>
        <w:t>s además de las facultades que les otorgan la Constitución Local y el Código, tendrán las siguientes:</w:t>
      </w:r>
      <w:r w:rsidRPr="00C90699">
        <w:rPr>
          <w:rFonts w:ascii="Arial" w:hAnsi="Arial" w:cs="Arial"/>
          <w:b/>
        </w:rPr>
        <w:t xml:space="preserve"> </w:t>
      </w:r>
    </w:p>
    <w:p w14:paraId="14E06F9F" w14:textId="77777777" w:rsidR="00D91F6B" w:rsidRPr="00C90699" w:rsidRDefault="00D91F6B" w:rsidP="00D81AA9">
      <w:pPr>
        <w:spacing w:after="0" w:line="276" w:lineRule="auto"/>
        <w:ind w:right="49"/>
        <w:jc w:val="both"/>
        <w:rPr>
          <w:rFonts w:ascii="Arial" w:hAnsi="Arial" w:cs="Arial"/>
          <w:b/>
        </w:rPr>
      </w:pPr>
    </w:p>
    <w:p w14:paraId="000000EE" w14:textId="77777777" w:rsidR="00330037" w:rsidRPr="00C90699" w:rsidRDefault="007F7E3A" w:rsidP="00D81AA9">
      <w:pPr>
        <w:numPr>
          <w:ilvl w:val="0"/>
          <w:numId w:val="125"/>
        </w:numPr>
        <w:spacing w:after="0" w:line="276" w:lineRule="auto"/>
        <w:ind w:left="851" w:right="49" w:hanging="567"/>
        <w:jc w:val="both"/>
        <w:rPr>
          <w:rFonts w:ascii="Arial" w:hAnsi="Arial" w:cs="Arial"/>
          <w:color w:val="231F20"/>
        </w:rPr>
      </w:pPr>
      <w:r w:rsidRPr="00C90699">
        <w:rPr>
          <w:rFonts w:ascii="Arial" w:hAnsi="Arial" w:cs="Arial"/>
          <w:color w:val="231F20"/>
        </w:rPr>
        <w:t>Sustanciar y resolver los procedimientos y medios de impugnación que se sometan a su conocimiento dentro del marco de su competencia.</w:t>
      </w:r>
    </w:p>
    <w:p w14:paraId="000000EF" w14:textId="77777777" w:rsidR="00330037" w:rsidRPr="00C90699" w:rsidRDefault="007F7E3A" w:rsidP="00D81AA9">
      <w:pPr>
        <w:numPr>
          <w:ilvl w:val="0"/>
          <w:numId w:val="125"/>
        </w:numPr>
        <w:spacing w:after="0" w:line="276" w:lineRule="auto"/>
        <w:ind w:left="851" w:right="49" w:hanging="567"/>
        <w:jc w:val="both"/>
        <w:rPr>
          <w:rFonts w:ascii="Arial" w:hAnsi="Arial" w:cs="Arial"/>
          <w:color w:val="231F20"/>
        </w:rPr>
      </w:pPr>
      <w:r w:rsidRPr="00C90699">
        <w:rPr>
          <w:rFonts w:ascii="Arial" w:hAnsi="Arial" w:cs="Arial"/>
          <w:color w:val="231F20"/>
        </w:rPr>
        <w:lastRenderedPageBreak/>
        <w:t>Resolver los PES que se sometan a su conocimiento y les sean turnados en términos de los Lineamientos, debiendo respetar en todo momento los plazos dispuestos en la normatividad.</w:t>
      </w:r>
    </w:p>
    <w:p w14:paraId="000000F0" w14:textId="7947BB37" w:rsidR="00330037" w:rsidRPr="00C90699" w:rsidRDefault="007F7E3A" w:rsidP="00D81AA9">
      <w:pPr>
        <w:numPr>
          <w:ilvl w:val="0"/>
          <w:numId w:val="125"/>
        </w:numPr>
        <w:spacing w:after="0" w:line="276" w:lineRule="auto"/>
        <w:ind w:left="851" w:right="49" w:hanging="567"/>
        <w:jc w:val="both"/>
        <w:rPr>
          <w:rFonts w:ascii="Arial" w:hAnsi="Arial" w:cs="Arial"/>
        </w:rPr>
      </w:pPr>
      <w:r w:rsidRPr="00C90699">
        <w:rPr>
          <w:rFonts w:ascii="Arial" w:hAnsi="Arial" w:cs="Arial"/>
        </w:rPr>
        <w:t xml:space="preserve">Exponer en la sesión pública personalmente o a través de la persona </w:t>
      </w:r>
      <w:r w:rsidR="009A1919" w:rsidRPr="00C90699">
        <w:rPr>
          <w:rFonts w:ascii="Arial" w:hAnsi="Arial" w:cs="Arial"/>
        </w:rPr>
        <w:t>titular</w:t>
      </w:r>
      <w:r w:rsidRPr="00C90699">
        <w:rPr>
          <w:rFonts w:ascii="Arial" w:hAnsi="Arial" w:cs="Arial"/>
        </w:rPr>
        <w:t xml:space="preserve"> de la Secretaría de Estudio de su </w:t>
      </w:r>
      <w:r w:rsidR="00D81AA9" w:rsidRPr="00C90699">
        <w:rPr>
          <w:rFonts w:ascii="Arial" w:hAnsi="Arial" w:cs="Arial"/>
        </w:rPr>
        <w:t>Ponencia</w:t>
      </w:r>
      <w:r w:rsidRPr="00C90699">
        <w:rPr>
          <w:rFonts w:ascii="Arial" w:hAnsi="Arial" w:cs="Arial"/>
        </w:rPr>
        <w:t>, sus proyectos de resolución, señalando las consideraciones jurídicas pertinentes.</w:t>
      </w:r>
    </w:p>
    <w:p w14:paraId="000000F1" w14:textId="77777777" w:rsidR="00330037" w:rsidRPr="00C90699" w:rsidRDefault="007F7E3A" w:rsidP="00D81AA9">
      <w:pPr>
        <w:numPr>
          <w:ilvl w:val="0"/>
          <w:numId w:val="125"/>
        </w:numPr>
        <w:spacing w:after="0" w:line="276" w:lineRule="auto"/>
        <w:ind w:left="851" w:right="49" w:hanging="567"/>
        <w:jc w:val="both"/>
        <w:rPr>
          <w:rFonts w:ascii="Arial" w:hAnsi="Arial" w:cs="Arial"/>
        </w:rPr>
      </w:pPr>
      <w:r w:rsidRPr="00C90699">
        <w:rPr>
          <w:rFonts w:ascii="Arial" w:hAnsi="Arial" w:cs="Arial"/>
        </w:rPr>
        <w:t xml:space="preserve">Discutir y votar los proyectos de resolución que sean sometidos a su consideración en las sesiones públicas, </w:t>
      </w:r>
      <w:sdt>
        <w:sdtPr>
          <w:rPr>
            <w:rFonts w:ascii="Arial" w:hAnsi="Arial" w:cs="Arial"/>
          </w:rPr>
          <w:tag w:val="goog_rdk_22"/>
          <w:id w:val="-89470645"/>
        </w:sdtPr>
        <w:sdtContent/>
      </w:sdt>
      <w:r w:rsidRPr="00C90699">
        <w:rPr>
          <w:rFonts w:ascii="Arial" w:hAnsi="Arial" w:cs="Arial"/>
        </w:rPr>
        <w:t>salvo cuando tengan impedimento legal.</w:t>
      </w:r>
    </w:p>
    <w:p w14:paraId="000000F2" w14:textId="4FE62F6E" w:rsidR="00330037" w:rsidRPr="00C90699" w:rsidRDefault="007F7E3A" w:rsidP="00D81AA9">
      <w:pPr>
        <w:numPr>
          <w:ilvl w:val="0"/>
          <w:numId w:val="125"/>
        </w:numPr>
        <w:spacing w:after="0" w:line="276" w:lineRule="auto"/>
        <w:ind w:left="851" w:right="49" w:hanging="567"/>
        <w:jc w:val="both"/>
        <w:rPr>
          <w:rFonts w:ascii="Arial" w:hAnsi="Arial" w:cs="Arial"/>
        </w:rPr>
      </w:pPr>
      <w:r w:rsidRPr="00C90699">
        <w:rPr>
          <w:rFonts w:ascii="Arial" w:hAnsi="Arial" w:cs="Arial"/>
        </w:rPr>
        <w:t xml:space="preserve">Dictar los </w:t>
      </w:r>
      <w:r w:rsidR="00D81AA9" w:rsidRPr="00C90699">
        <w:rPr>
          <w:rFonts w:ascii="Arial" w:hAnsi="Arial" w:cs="Arial"/>
        </w:rPr>
        <w:t>acuerdos</w:t>
      </w:r>
      <w:r w:rsidRPr="00C90699">
        <w:rPr>
          <w:rFonts w:ascii="Arial" w:hAnsi="Arial" w:cs="Arial"/>
        </w:rPr>
        <w:t xml:space="preserve"> de trámite que correspondan en los expedientes que les sean turnados.</w:t>
      </w:r>
    </w:p>
    <w:p w14:paraId="000000F3" w14:textId="77777777" w:rsidR="00330037" w:rsidRPr="00C90699" w:rsidRDefault="007F7E3A" w:rsidP="00D81AA9">
      <w:pPr>
        <w:numPr>
          <w:ilvl w:val="0"/>
          <w:numId w:val="125"/>
        </w:numPr>
        <w:spacing w:after="0" w:line="276" w:lineRule="auto"/>
        <w:ind w:left="851" w:right="49" w:hanging="567"/>
        <w:jc w:val="both"/>
        <w:rPr>
          <w:rFonts w:ascii="Arial" w:hAnsi="Arial" w:cs="Arial"/>
        </w:rPr>
      </w:pPr>
      <w:r w:rsidRPr="00C90699">
        <w:rPr>
          <w:rFonts w:ascii="Arial" w:hAnsi="Arial" w:cs="Arial"/>
        </w:rPr>
        <w:t>Determinar las medidas de apremio y sanciones aplicables para el adecuado trámite o sustanciación de los expedientes que le sean turnados para su resolución.</w:t>
      </w:r>
    </w:p>
    <w:p w14:paraId="000000F4" w14:textId="4CB671F1" w:rsidR="00330037" w:rsidRPr="00C90699" w:rsidRDefault="007F7E3A" w:rsidP="00D81AA9">
      <w:pPr>
        <w:numPr>
          <w:ilvl w:val="0"/>
          <w:numId w:val="125"/>
        </w:numPr>
        <w:spacing w:after="0" w:line="276" w:lineRule="auto"/>
        <w:ind w:left="851" w:right="49" w:hanging="567"/>
        <w:jc w:val="both"/>
        <w:rPr>
          <w:rFonts w:ascii="Arial" w:hAnsi="Arial" w:cs="Arial"/>
        </w:rPr>
      </w:pPr>
      <w:r w:rsidRPr="00C90699">
        <w:rPr>
          <w:rFonts w:ascii="Arial" w:hAnsi="Arial" w:cs="Arial"/>
        </w:rPr>
        <w:t xml:space="preserve">Circular con las </w:t>
      </w:r>
      <w:r w:rsidR="00D81AA9" w:rsidRPr="00C90699">
        <w:rPr>
          <w:rFonts w:ascii="Arial" w:hAnsi="Arial" w:cs="Arial"/>
        </w:rPr>
        <w:t>Magistratura</w:t>
      </w:r>
      <w:r w:rsidRPr="00C90699">
        <w:rPr>
          <w:rFonts w:ascii="Arial" w:hAnsi="Arial" w:cs="Arial"/>
        </w:rPr>
        <w:t>s los proyectos de resolución a su cargo, a más tardar veinticuatro horas antes de la sesión en la que se pretendan aprobar.</w:t>
      </w:r>
    </w:p>
    <w:p w14:paraId="000000F5" w14:textId="0E3E025F" w:rsidR="00330037" w:rsidRPr="00C90699" w:rsidRDefault="007F7E3A" w:rsidP="00D81AA9">
      <w:pPr>
        <w:numPr>
          <w:ilvl w:val="0"/>
          <w:numId w:val="125"/>
        </w:numPr>
        <w:spacing w:after="0" w:line="276" w:lineRule="auto"/>
        <w:ind w:left="851" w:right="49" w:hanging="567"/>
        <w:jc w:val="both"/>
        <w:rPr>
          <w:rFonts w:ascii="Arial" w:hAnsi="Arial" w:cs="Arial"/>
          <w:color w:val="231F20"/>
        </w:rPr>
      </w:pPr>
      <w:r w:rsidRPr="00C90699">
        <w:rPr>
          <w:rFonts w:ascii="Arial" w:hAnsi="Arial" w:cs="Arial"/>
          <w:color w:val="231F20"/>
        </w:rPr>
        <w:t xml:space="preserve">Someter a consideración del </w:t>
      </w:r>
      <w:r w:rsidR="00D81AA9" w:rsidRPr="00C90699">
        <w:rPr>
          <w:rFonts w:ascii="Arial" w:hAnsi="Arial" w:cs="Arial"/>
          <w:color w:val="231F20"/>
        </w:rPr>
        <w:t>Pleno</w:t>
      </w:r>
      <w:r w:rsidRPr="00C90699">
        <w:rPr>
          <w:rFonts w:ascii="Arial" w:hAnsi="Arial" w:cs="Arial"/>
          <w:color w:val="231F20"/>
        </w:rPr>
        <w:t xml:space="preserve"> la propuesta de resolución de conflictos competenciales, así como, en su caso, la remisión del asunto a la autoridad o instancia correspondiente.</w:t>
      </w:r>
    </w:p>
    <w:p w14:paraId="000000F6" w14:textId="77777777" w:rsidR="00330037" w:rsidRPr="00C90699" w:rsidRDefault="007F7E3A" w:rsidP="00D81AA9">
      <w:pPr>
        <w:numPr>
          <w:ilvl w:val="0"/>
          <w:numId w:val="125"/>
        </w:numPr>
        <w:spacing w:after="0" w:line="276" w:lineRule="auto"/>
        <w:ind w:left="851" w:right="49" w:hanging="567"/>
        <w:jc w:val="both"/>
        <w:rPr>
          <w:rFonts w:ascii="Arial" w:hAnsi="Arial" w:cs="Arial"/>
          <w:color w:val="231F20"/>
        </w:rPr>
      </w:pPr>
      <w:r w:rsidRPr="00C90699">
        <w:rPr>
          <w:rFonts w:ascii="Arial" w:hAnsi="Arial" w:cs="Arial"/>
          <w:color w:val="231F20"/>
        </w:rPr>
        <w:t>Ordenar que se realice alguna diligencia, se desahogue o perfeccione alguna prueba, siempre que ello no sea obstáculo para resolver el asunto de que se trate, dentro de los plazos legales.</w:t>
      </w:r>
    </w:p>
    <w:p w14:paraId="000000F7" w14:textId="389747BD" w:rsidR="00330037" w:rsidRPr="00C90699" w:rsidRDefault="007F7E3A" w:rsidP="00D81AA9">
      <w:pPr>
        <w:numPr>
          <w:ilvl w:val="0"/>
          <w:numId w:val="125"/>
        </w:numPr>
        <w:spacing w:after="0" w:line="276" w:lineRule="auto"/>
        <w:ind w:left="851" w:right="49" w:hanging="567"/>
        <w:jc w:val="both"/>
        <w:rPr>
          <w:rFonts w:ascii="Arial" w:hAnsi="Arial" w:cs="Arial"/>
          <w:color w:val="231F20"/>
        </w:rPr>
      </w:pPr>
      <w:r w:rsidRPr="00C90699">
        <w:rPr>
          <w:rFonts w:ascii="Arial" w:hAnsi="Arial" w:cs="Arial"/>
          <w:color w:val="231F20"/>
        </w:rPr>
        <w:t xml:space="preserve">Solicitar a la persona </w:t>
      </w:r>
      <w:r w:rsidR="009A1919" w:rsidRPr="00C90699">
        <w:rPr>
          <w:rFonts w:ascii="Arial" w:hAnsi="Arial" w:cs="Arial"/>
          <w:color w:val="231F20"/>
        </w:rPr>
        <w:t>titular</w:t>
      </w:r>
      <w:r w:rsidRPr="00C90699">
        <w:rPr>
          <w:rFonts w:ascii="Arial" w:hAnsi="Arial" w:cs="Arial"/>
          <w:color w:val="231F20"/>
        </w:rPr>
        <w:t xml:space="preserve"> de la Secretaría General cualquier información relacionada con el Tribunal.</w:t>
      </w:r>
    </w:p>
    <w:p w14:paraId="000000F8" w14:textId="77777777" w:rsidR="00330037" w:rsidRPr="00C90699" w:rsidRDefault="007F7E3A" w:rsidP="00D81AA9">
      <w:pPr>
        <w:numPr>
          <w:ilvl w:val="0"/>
          <w:numId w:val="125"/>
        </w:numPr>
        <w:spacing w:after="0" w:line="276" w:lineRule="auto"/>
        <w:ind w:left="851" w:right="49" w:hanging="567"/>
        <w:jc w:val="both"/>
        <w:rPr>
          <w:rFonts w:ascii="Arial" w:hAnsi="Arial" w:cs="Arial"/>
        </w:rPr>
      </w:pPr>
      <w:r w:rsidRPr="00C90699">
        <w:rPr>
          <w:rFonts w:ascii="Arial" w:hAnsi="Arial" w:cs="Arial"/>
        </w:rPr>
        <w:t xml:space="preserve">Solicitar a las áreas y unidades del Tribunal, en el ámbito de sus respectivas competencias, los apoyos institucionales necesarios para el desarrollo de sus actividades, la adecuada sustanciación y resolución de los procedimientos y medios de impugnación que le sean turnados o </w:t>
      </w:r>
      <w:proofErr w:type="spellStart"/>
      <w:r w:rsidRPr="00C90699">
        <w:rPr>
          <w:rFonts w:ascii="Arial" w:hAnsi="Arial" w:cs="Arial"/>
        </w:rPr>
        <w:t>returnados</w:t>
      </w:r>
      <w:proofErr w:type="spellEnd"/>
      <w:r w:rsidRPr="00C90699">
        <w:rPr>
          <w:rFonts w:ascii="Arial" w:hAnsi="Arial" w:cs="Arial"/>
        </w:rPr>
        <w:t xml:space="preserve"> para su conocimiento.</w:t>
      </w:r>
    </w:p>
    <w:p w14:paraId="000000F9" w14:textId="5286977D" w:rsidR="00330037" w:rsidRPr="00C90699" w:rsidRDefault="007F7E3A" w:rsidP="00D81AA9">
      <w:pPr>
        <w:numPr>
          <w:ilvl w:val="0"/>
          <w:numId w:val="125"/>
        </w:numPr>
        <w:spacing w:after="0" w:line="276" w:lineRule="auto"/>
        <w:ind w:left="851" w:right="49" w:hanging="567"/>
        <w:jc w:val="both"/>
        <w:rPr>
          <w:rFonts w:ascii="Arial" w:hAnsi="Arial" w:cs="Arial"/>
          <w:color w:val="231F20"/>
        </w:rPr>
      </w:pPr>
      <w:r w:rsidRPr="00C90699">
        <w:rPr>
          <w:rFonts w:ascii="Arial" w:hAnsi="Arial" w:cs="Arial"/>
          <w:color w:val="231F20"/>
        </w:rPr>
        <w:t>Requerir a las áreas</w:t>
      </w:r>
      <w:r w:rsidR="00CC7D44" w:rsidRPr="00C90699">
        <w:rPr>
          <w:rFonts w:ascii="Arial" w:hAnsi="Arial" w:cs="Arial"/>
          <w:color w:val="231F20"/>
        </w:rPr>
        <w:t xml:space="preserve"> administrativas</w:t>
      </w:r>
      <w:r w:rsidRPr="00C90699">
        <w:rPr>
          <w:rFonts w:ascii="Arial" w:hAnsi="Arial" w:cs="Arial"/>
          <w:color w:val="231F20"/>
        </w:rPr>
        <w:t xml:space="preserve"> del Tribunal, en el ámbito de sus respectivas competencias, los apoyos técnicos necesarios para la adecuada sustanciación y resolución de los procedimientos y medios de impugnación de que conozca.</w:t>
      </w:r>
    </w:p>
    <w:p w14:paraId="000000FA" w14:textId="77777777" w:rsidR="00330037" w:rsidRPr="00C90699" w:rsidRDefault="007F7E3A" w:rsidP="00D81AA9">
      <w:pPr>
        <w:numPr>
          <w:ilvl w:val="0"/>
          <w:numId w:val="125"/>
        </w:numPr>
        <w:spacing w:after="0" w:line="276" w:lineRule="auto"/>
        <w:ind w:left="851" w:right="49" w:hanging="567"/>
        <w:jc w:val="both"/>
        <w:rPr>
          <w:rFonts w:ascii="Arial" w:hAnsi="Arial" w:cs="Arial"/>
        </w:rPr>
      </w:pPr>
      <w:r w:rsidRPr="00C90699">
        <w:rPr>
          <w:rFonts w:ascii="Arial" w:hAnsi="Arial" w:cs="Arial"/>
        </w:rPr>
        <w:t>Realizar los engroses de los fallos aprobados cuando sean designados para tales efectos.</w:t>
      </w:r>
    </w:p>
    <w:p w14:paraId="000000FB" w14:textId="77777777" w:rsidR="00330037" w:rsidRPr="00C90699" w:rsidRDefault="007F7E3A" w:rsidP="00D81AA9">
      <w:pPr>
        <w:numPr>
          <w:ilvl w:val="0"/>
          <w:numId w:val="125"/>
        </w:numPr>
        <w:spacing w:after="0" w:line="276" w:lineRule="auto"/>
        <w:ind w:left="851" w:right="49" w:hanging="567"/>
        <w:jc w:val="both"/>
        <w:rPr>
          <w:rFonts w:ascii="Arial" w:hAnsi="Arial" w:cs="Arial"/>
          <w:color w:val="231F20"/>
        </w:rPr>
      </w:pPr>
      <w:r w:rsidRPr="00C90699">
        <w:rPr>
          <w:rFonts w:ascii="Arial" w:hAnsi="Arial" w:cs="Arial"/>
          <w:color w:val="231F20"/>
        </w:rPr>
        <w:lastRenderedPageBreak/>
        <w:t>Participar en actividades relacionadas con la capacitación, investigación y difusión académica en materia electoral.</w:t>
      </w:r>
    </w:p>
    <w:p w14:paraId="000000FC" w14:textId="77777777" w:rsidR="00330037" w:rsidRPr="00C90699" w:rsidRDefault="007F7E3A" w:rsidP="00D81AA9">
      <w:pPr>
        <w:numPr>
          <w:ilvl w:val="0"/>
          <w:numId w:val="125"/>
        </w:numPr>
        <w:spacing w:after="0" w:line="276" w:lineRule="auto"/>
        <w:ind w:left="851" w:right="49" w:hanging="567"/>
        <w:jc w:val="both"/>
        <w:rPr>
          <w:rFonts w:ascii="Arial" w:hAnsi="Arial" w:cs="Arial"/>
          <w:color w:val="231F20"/>
        </w:rPr>
      </w:pPr>
      <w:r w:rsidRPr="00C90699">
        <w:rPr>
          <w:rFonts w:ascii="Arial" w:hAnsi="Arial" w:cs="Arial"/>
          <w:color w:val="231F20"/>
        </w:rPr>
        <w:t>Solicitar, para el adecuado desempeño de sus funciones, la cooperación de los órganos, unidades y/o áreas del Tribunal.</w:t>
      </w:r>
    </w:p>
    <w:p w14:paraId="000000FD" w14:textId="7BEDA57D" w:rsidR="00330037" w:rsidRPr="00C90699" w:rsidRDefault="007F7E3A" w:rsidP="00D81AA9">
      <w:pPr>
        <w:numPr>
          <w:ilvl w:val="0"/>
          <w:numId w:val="125"/>
        </w:numPr>
        <w:spacing w:after="0" w:line="276" w:lineRule="auto"/>
        <w:ind w:left="851" w:right="49" w:hanging="567"/>
        <w:jc w:val="both"/>
        <w:rPr>
          <w:rFonts w:ascii="Arial" w:hAnsi="Arial" w:cs="Arial"/>
        </w:rPr>
      </w:pPr>
      <w:r w:rsidRPr="00C90699">
        <w:rPr>
          <w:rFonts w:ascii="Arial" w:hAnsi="Arial" w:cs="Arial"/>
          <w:color w:val="231F20"/>
        </w:rPr>
        <w:t xml:space="preserve">Participar en la integración de las Comisiones y </w:t>
      </w:r>
      <w:r w:rsidR="00D81AA9" w:rsidRPr="00C90699">
        <w:rPr>
          <w:rFonts w:ascii="Arial" w:hAnsi="Arial" w:cs="Arial"/>
          <w:color w:val="231F20"/>
        </w:rPr>
        <w:t>Comité</w:t>
      </w:r>
      <w:r w:rsidRPr="00C90699">
        <w:rPr>
          <w:rFonts w:ascii="Arial" w:hAnsi="Arial" w:cs="Arial"/>
          <w:color w:val="231F20"/>
        </w:rPr>
        <w:t>s que se constituyan en el Tribunal para el buen funcionamiento del mismo.</w:t>
      </w:r>
    </w:p>
    <w:p w14:paraId="00E2C018" w14:textId="2049291F" w:rsidR="00DD1230" w:rsidRPr="00C90699" w:rsidRDefault="00DD1230" w:rsidP="00D81AA9">
      <w:pPr>
        <w:numPr>
          <w:ilvl w:val="0"/>
          <w:numId w:val="125"/>
        </w:numPr>
        <w:spacing w:after="0" w:line="276" w:lineRule="auto"/>
        <w:ind w:left="851" w:right="49" w:hanging="567"/>
        <w:jc w:val="both"/>
        <w:rPr>
          <w:rFonts w:ascii="Arial" w:hAnsi="Arial" w:cs="Arial"/>
        </w:rPr>
      </w:pPr>
      <w:r w:rsidRPr="00C90699">
        <w:rPr>
          <w:rFonts w:ascii="Arial" w:hAnsi="Arial" w:cs="Arial"/>
          <w:color w:val="231F20"/>
        </w:rPr>
        <w:t xml:space="preserve">Exigir el </w:t>
      </w:r>
      <w:r w:rsidR="00D81AA9" w:rsidRPr="00C90699">
        <w:rPr>
          <w:rFonts w:ascii="Arial" w:hAnsi="Arial" w:cs="Arial"/>
          <w:color w:val="231F20"/>
        </w:rPr>
        <w:t>Pleno</w:t>
      </w:r>
      <w:r w:rsidRPr="00C90699">
        <w:rPr>
          <w:rFonts w:ascii="Arial" w:hAnsi="Arial" w:cs="Arial"/>
          <w:color w:val="231F20"/>
        </w:rPr>
        <w:t xml:space="preserve"> cumplimiento de las </w:t>
      </w:r>
      <w:r w:rsidR="00D81AA9" w:rsidRPr="00C90699">
        <w:rPr>
          <w:rFonts w:ascii="Arial" w:hAnsi="Arial" w:cs="Arial"/>
          <w:color w:val="231F20"/>
        </w:rPr>
        <w:t>Resoluciones</w:t>
      </w:r>
      <w:r w:rsidRPr="00C90699">
        <w:rPr>
          <w:rFonts w:ascii="Arial" w:hAnsi="Arial" w:cs="Arial"/>
          <w:color w:val="231F20"/>
        </w:rPr>
        <w:t xml:space="preserve"> que emita el </w:t>
      </w:r>
      <w:r w:rsidR="00D81AA9" w:rsidRPr="00C90699">
        <w:rPr>
          <w:rFonts w:ascii="Arial" w:hAnsi="Arial" w:cs="Arial"/>
          <w:color w:val="231F20"/>
        </w:rPr>
        <w:t>Pleno</w:t>
      </w:r>
      <w:r w:rsidRPr="00C90699">
        <w:rPr>
          <w:rFonts w:ascii="Arial" w:hAnsi="Arial" w:cs="Arial"/>
          <w:color w:val="231F20"/>
        </w:rPr>
        <w:t>.</w:t>
      </w:r>
    </w:p>
    <w:p w14:paraId="30431E48" w14:textId="76CF123E" w:rsidR="00DD1230" w:rsidRPr="00C90699" w:rsidRDefault="00DD1230" w:rsidP="00C14CBB">
      <w:pPr>
        <w:numPr>
          <w:ilvl w:val="0"/>
          <w:numId w:val="125"/>
        </w:numPr>
        <w:spacing w:after="0" w:line="276" w:lineRule="auto"/>
        <w:ind w:left="851" w:right="49" w:hanging="709"/>
        <w:jc w:val="both"/>
        <w:rPr>
          <w:rFonts w:ascii="Arial" w:hAnsi="Arial" w:cs="Arial"/>
        </w:rPr>
      </w:pPr>
      <w:r w:rsidRPr="00C90699">
        <w:rPr>
          <w:rFonts w:ascii="Arial" w:hAnsi="Arial" w:cs="Arial"/>
          <w:color w:val="231F20"/>
        </w:rPr>
        <w:t xml:space="preserve">Exigir el </w:t>
      </w:r>
      <w:r w:rsidR="00D81AA9" w:rsidRPr="00C90699">
        <w:rPr>
          <w:rFonts w:ascii="Arial" w:hAnsi="Arial" w:cs="Arial"/>
          <w:color w:val="231F20"/>
        </w:rPr>
        <w:t>Pleno</w:t>
      </w:r>
      <w:r w:rsidRPr="00C90699">
        <w:rPr>
          <w:rFonts w:ascii="Arial" w:hAnsi="Arial" w:cs="Arial"/>
          <w:color w:val="231F20"/>
        </w:rPr>
        <w:t xml:space="preserve"> cumplimiento de lo que ordenen en los </w:t>
      </w:r>
      <w:r w:rsidR="00D81AA9" w:rsidRPr="00C90699">
        <w:rPr>
          <w:rFonts w:ascii="Arial" w:hAnsi="Arial" w:cs="Arial"/>
          <w:color w:val="231F20"/>
        </w:rPr>
        <w:t>Acuerdos</w:t>
      </w:r>
      <w:r w:rsidRPr="00C90699">
        <w:rPr>
          <w:rFonts w:ascii="Arial" w:hAnsi="Arial" w:cs="Arial"/>
          <w:color w:val="231F20"/>
        </w:rPr>
        <w:t xml:space="preserve"> de trámite dictados en la sustanciación de los medios de impugnación y procedimientos correspondientes.</w:t>
      </w:r>
    </w:p>
    <w:p w14:paraId="000000FE" w14:textId="77777777" w:rsidR="00330037" w:rsidRPr="00C90699" w:rsidRDefault="007F7E3A" w:rsidP="00D81AA9">
      <w:pPr>
        <w:numPr>
          <w:ilvl w:val="0"/>
          <w:numId w:val="125"/>
        </w:numPr>
        <w:spacing w:after="0" w:line="276" w:lineRule="auto"/>
        <w:ind w:left="851" w:right="49" w:hanging="567"/>
        <w:jc w:val="both"/>
        <w:rPr>
          <w:rFonts w:ascii="Arial" w:hAnsi="Arial" w:cs="Arial"/>
          <w:color w:val="231F20"/>
        </w:rPr>
      </w:pPr>
      <w:r w:rsidRPr="00C90699">
        <w:rPr>
          <w:rFonts w:ascii="Arial" w:hAnsi="Arial" w:cs="Arial"/>
          <w:color w:val="231F20"/>
        </w:rPr>
        <w:t>Las demás que les confieran las disposiciones aplicables.</w:t>
      </w:r>
    </w:p>
    <w:p w14:paraId="000000FF" w14:textId="77777777" w:rsidR="00330037" w:rsidRPr="00C90699" w:rsidRDefault="00330037" w:rsidP="00D81AA9">
      <w:pPr>
        <w:spacing w:after="0" w:line="276" w:lineRule="auto"/>
        <w:ind w:right="49"/>
        <w:jc w:val="both"/>
        <w:rPr>
          <w:rFonts w:ascii="Arial" w:hAnsi="Arial" w:cs="Arial"/>
          <w:color w:val="231F20"/>
        </w:rPr>
      </w:pPr>
    </w:p>
    <w:p w14:paraId="00000100" w14:textId="00FBD76D" w:rsidR="00330037" w:rsidRPr="00C90699" w:rsidRDefault="007F7E3A" w:rsidP="00D81AA9">
      <w:pPr>
        <w:spacing w:after="0" w:line="276" w:lineRule="auto"/>
        <w:ind w:right="49"/>
        <w:jc w:val="both"/>
        <w:rPr>
          <w:rFonts w:ascii="Arial" w:hAnsi="Arial" w:cs="Arial"/>
          <w:color w:val="231F20"/>
        </w:rPr>
      </w:pPr>
      <w:r w:rsidRPr="00C90699">
        <w:rPr>
          <w:rFonts w:ascii="Arial" w:hAnsi="Arial" w:cs="Arial"/>
          <w:b/>
          <w:color w:val="231F20"/>
        </w:rPr>
        <w:t xml:space="preserve">Artículo 26. </w:t>
      </w:r>
      <w:r w:rsidRPr="00C90699">
        <w:rPr>
          <w:rFonts w:ascii="Arial" w:hAnsi="Arial" w:cs="Arial"/>
          <w:color w:val="231F20"/>
        </w:rPr>
        <w:t xml:space="preserve">Las </w:t>
      </w:r>
      <w:r w:rsidR="00D81AA9" w:rsidRPr="00C90699">
        <w:rPr>
          <w:rFonts w:ascii="Arial" w:hAnsi="Arial" w:cs="Arial"/>
          <w:color w:val="231F20"/>
        </w:rPr>
        <w:t>Magistratura</w:t>
      </w:r>
      <w:r w:rsidRPr="00C90699">
        <w:rPr>
          <w:rFonts w:ascii="Arial" w:hAnsi="Arial" w:cs="Arial"/>
          <w:color w:val="231F20"/>
        </w:rPr>
        <w:t>s recibirán una remuneración adecuada e irrenunciable por el desempeño de su función, la cual no podrá disminuirse durante el tiempo que dure su encargo, y será determinada anual y equitativamente en el Presupuesto de Egresos del Estado, de conformidad con lo dispuesto en los artículos 127 de la Constitución General; 116 de la LEGIPE; y, 65, párrafos cuarto y quinto de la Constitución Local.</w:t>
      </w:r>
    </w:p>
    <w:p w14:paraId="00000101" w14:textId="77777777" w:rsidR="00330037" w:rsidRPr="00C90699" w:rsidRDefault="007F7E3A" w:rsidP="00D81AA9">
      <w:pPr>
        <w:spacing w:before="20" w:after="0" w:line="276" w:lineRule="auto"/>
        <w:ind w:right="49"/>
        <w:jc w:val="both"/>
        <w:rPr>
          <w:rFonts w:ascii="Arial" w:hAnsi="Arial" w:cs="Arial"/>
          <w:b/>
        </w:rPr>
      </w:pPr>
      <w:r w:rsidRPr="00C90699">
        <w:rPr>
          <w:rFonts w:ascii="Arial" w:hAnsi="Arial" w:cs="Arial"/>
          <w:b/>
        </w:rPr>
        <w:t xml:space="preserve"> </w:t>
      </w:r>
    </w:p>
    <w:p w14:paraId="00000102" w14:textId="624BA8D9" w:rsidR="00330037" w:rsidRPr="00C90699" w:rsidRDefault="007F7E3A" w:rsidP="00D81AA9">
      <w:pPr>
        <w:spacing w:before="20" w:after="0" w:line="276" w:lineRule="auto"/>
        <w:ind w:right="49"/>
        <w:jc w:val="both"/>
        <w:rPr>
          <w:rFonts w:ascii="Arial" w:hAnsi="Arial" w:cs="Arial"/>
        </w:rPr>
      </w:pPr>
      <w:r w:rsidRPr="00C90699">
        <w:rPr>
          <w:rFonts w:ascii="Arial" w:hAnsi="Arial" w:cs="Arial"/>
          <w:b/>
        </w:rPr>
        <w:t xml:space="preserve">Artículo 27. </w:t>
      </w:r>
      <w:r w:rsidRPr="00C90699">
        <w:rPr>
          <w:rFonts w:ascii="Arial" w:hAnsi="Arial" w:cs="Arial"/>
        </w:rPr>
        <w:t xml:space="preserve">Las </w:t>
      </w:r>
      <w:r w:rsidR="00D81AA9" w:rsidRPr="00C90699">
        <w:rPr>
          <w:rFonts w:ascii="Arial" w:hAnsi="Arial" w:cs="Arial"/>
        </w:rPr>
        <w:t>Magistratura</w:t>
      </w:r>
      <w:r w:rsidRPr="00C90699">
        <w:rPr>
          <w:rFonts w:ascii="Arial" w:hAnsi="Arial" w:cs="Arial"/>
        </w:rPr>
        <w:t xml:space="preserve">s, durante el periodo de su encargo, no podrán tener ningún otro empleo, cargo o </w:t>
      </w:r>
      <w:r w:rsidR="00D81AA9" w:rsidRPr="00C90699">
        <w:rPr>
          <w:rFonts w:ascii="Arial" w:hAnsi="Arial" w:cs="Arial"/>
        </w:rPr>
        <w:t>Comisión</w:t>
      </w:r>
      <w:r w:rsidRPr="00C90699">
        <w:rPr>
          <w:rFonts w:ascii="Arial" w:hAnsi="Arial" w:cs="Arial"/>
        </w:rPr>
        <w:t xml:space="preserve"> con excepción de aqu</w:t>
      </w:r>
      <w:r w:rsidR="007D13A3" w:rsidRPr="00C90699">
        <w:rPr>
          <w:rFonts w:ascii="Arial" w:hAnsi="Arial" w:cs="Arial"/>
        </w:rPr>
        <w:t>e</w:t>
      </w:r>
      <w:r w:rsidRPr="00C90699">
        <w:rPr>
          <w:rFonts w:ascii="Arial" w:hAnsi="Arial" w:cs="Arial"/>
        </w:rPr>
        <w:t>llos en que actúen en representación del Tribunal, y de los que desempeñen en asociaciones docentes, científicas, culturales, de investigación o de beneficencia, no remunerados.</w:t>
      </w:r>
    </w:p>
    <w:p w14:paraId="00000103" w14:textId="77777777" w:rsidR="00330037" w:rsidRPr="00C90699" w:rsidRDefault="007F7E3A" w:rsidP="00D81AA9">
      <w:pPr>
        <w:spacing w:before="20" w:after="0" w:line="276" w:lineRule="auto"/>
        <w:ind w:right="49"/>
        <w:jc w:val="both"/>
        <w:rPr>
          <w:rFonts w:ascii="Arial" w:hAnsi="Arial" w:cs="Arial"/>
          <w:b/>
        </w:rPr>
      </w:pPr>
      <w:r w:rsidRPr="00C90699">
        <w:rPr>
          <w:rFonts w:ascii="Arial" w:hAnsi="Arial" w:cs="Arial"/>
          <w:b/>
        </w:rPr>
        <w:t xml:space="preserve"> </w:t>
      </w:r>
    </w:p>
    <w:p w14:paraId="00000104" w14:textId="0B996FE4" w:rsidR="00330037" w:rsidRPr="00C90699" w:rsidRDefault="007F7E3A" w:rsidP="00D81AA9">
      <w:pPr>
        <w:spacing w:before="20" w:after="0" w:line="276" w:lineRule="auto"/>
        <w:ind w:right="49"/>
        <w:jc w:val="both"/>
        <w:rPr>
          <w:rFonts w:ascii="Arial" w:hAnsi="Arial" w:cs="Arial"/>
        </w:rPr>
      </w:pPr>
      <w:r w:rsidRPr="00C90699">
        <w:rPr>
          <w:rFonts w:ascii="Arial" w:hAnsi="Arial" w:cs="Arial"/>
          <w:b/>
        </w:rPr>
        <w:t xml:space="preserve">Artículo 28. </w:t>
      </w:r>
      <w:r w:rsidRPr="00C90699">
        <w:rPr>
          <w:rFonts w:ascii="Arial" w:hAnsi="Arial" w:cs="Arial"/>
        </w:rPr>
        <w:t xml:space="preserve">Las </w:t>
      </w:r>
      <w:r w:rsidR="00D81AA9" w:rsidRPr="00C90699">
        <w:rPr>
          <w:rFonts w:ascii="Arial" w:hAnsi="Arial" w:cs="Arial"/>
        </w:rPr>
        <w:t>Magistratura</w:t>
      </w:r>
      <w:r w:rsidRPr="00C90699">
        <w:rPr>
          <w:rFonts w:ascii="Arial" w:hAnsi="Arial" w:cs="Arial"/>
        </w:rPr>
        <w:t>s,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hayan ejercido su función.</w:t>
      </w:r>
    </w:p>
    <w:p w14:paraId="00000105" w14:textId="77777777" w:rsidR="00330037" w:rsidRPr="00C90699" w:rsidRDefault="007F7E3A" w:rsidP="00D81AA9">
      <w:pPr>
        <w:spacing w:before="20" w:after="0" w:line="276" w:lineRule="auto"/>
        <w:ind w:right="49"/>
        <w:jc w:val="both"/>
        <w:rPr>
          <w:rFonts w:ascii="Arial" w:hAnsi="Arial" w:cs="Arial"/>
          <w:b/>
        </w:rPr>
      </w:pPr>
      <w:r w:rsidRPr="00C90699">
        <w:rPr>
          <w:rFonts w:ascii="Arial" w:hAnsi="Arial" w:cs="Arial"/>
          <w:b/>
        </w:rPr>
        <w:t xml:space="preserve"> </w:t>
      </w:r>
    </w:p>
    <w:p w14:paraId="00000106" w14:textId="18663640" w:rsidR="00330037" w:rsidRPr="00C90699" w:rsidRDefault="007F7E3A" w:rsidP="00D81AA9">
      <w:pPr>
        <w:spacing w:before="20" w:after="0" w:line="276" w:lineRule="auto"/>
        <w:ind w:right="49"/>
        <w:jc w:val="both"/>
        <w:rPr>
          <w:rFonts w:ascii="Arial" w:hAnsi="Arial" w:cs="Arial"/>
        </w:rPr>
      </w:pPr>
      <w:r w:rsidRPr="00C90699">
        <w:rPr>
          <w:rFonts w:ascii="Arial" w:hAnsi="Arial" w:cs="Arial"/>
          <w:b/>
        </w:rPr>
        <w:t xml:space="preserve">Artículo 29. </w:t>
      </w:r>
      <w:r w:rsidRPr="00C90699">
        <w:rPr>
          <w:rFonts w:ascii="Arial" w:hAnsi="Arial" w:cs="Arial"/>
        </w:rPr>
        <w:t xml:space="preserve">Las </w:t>
      </w:r>
      <w:r w:rsidR="00D81AA9" w:rsidRPr="00C90699">
        <w:rPr>
          <w:rFonts w:ascii="Arial" w:hAnsi="Arial" w:cs="Arial"/>
        </w:rPr>
        <w:t>Magistratura</w:t>
      </w:r>
      <w:r w:rsidRPr="00C90699">
        <w:rPr>
          <w:rFonts w:ascii="Arial" w:hAnsi="Arial" w:cs="Arial"/>
        </w:rPr>
        <w:t>s durante los dos años siguientes a la fecha de su retiro, quedarán impedidas para actuar como patronos, abogadas o abogados o representantes en todo tipo de procedimientos tramitados ante el Tribunal.</w:t>
      </w:r>
    </w:p>
    <w:p w14:paraId="00000107" w14:textId="77777777" w:rsidR="00330037" w:rsidRPr="00C90699" w:rsidRDefault="007F7E3A" w:rsidP="00D81AA9">
      <w:pPr>
        <w:spacing w:before="20" w:after="0" w:line="276" w:lineRule="auto"/>
        <w:ind w:right="49"/>
        <w:jc w:val="both"/>
        <w:rPr>
          <w:rFonts w:ascii="Arial" w:hAnsi="Arial" w:cs="Arial"/>
          <w:b/>
        </w:rPr>
      </w:pPr>
      <w:r w:rsidRPr="00C90699">
        <w:rPr>
          <w:rFonts w:ascii="Arial" w:hAnsi="Arial" w:cs="Arial"/>
          <w:b/>
        </w:rPr>
        <w:t xml:space="preserve"> </w:t>
      </w:r>
    </w:p>
    <w:p w14:paraId="00000108" w14:textId="2DD125E7" w:rsidR="00330037" w:rsidRPr="00C90699" w:rsidRDefault="007F7E3A" w:rsidP="00D81AA9">
      <w:pPr>
        <w:spacing w:before="20" w:after="0" w:line="276" w:lineRule="auto"/>
        <w:ind w:right="49"/>
        <w:jc w:val="both"/>
        <w:rPr>
          <w:rFonts w:ascii="Arial" w:hAnsi="Arial" w:cs="Arial"/>
        </w:rPr>
      </w:pPr>
      <w:r w:rsidRPr="00C90699">
        <w:rPr>
          <w:rFonts w:ascii="Arial" w:hAnsi="Arial" w:cs="Arial"/>
          <w:b/>
        </w:rPr>
        <w:t xml:space="preserve">Artículo 30. </w:t>
      </w:r>
      <w:r w:rsidRPr="00C90699">
        <w:rPr>
          <w:rFonts w:ascii="Arial" w:hAnsi="Arial" w:cs="Arial"/>
        </w:rPr>
        <w:t xml:space="preserve">Cuando exista una vacante definitiva de una </w:t>
      </w:r>
      <w:r w:rsidR="00D81AA9" w:rsidRPr="00C90699">
        <w:rPr>
          <w:rFonts w:ascii="Arial" w:hAnsi="Arial" w:cs="Arial"/>
        </w:rPr>
        <w:t>Magistratura</w:t>
      </w:r>
      <w:r w:rsidRPr="00C90699">
        <w:rPr>
          <w:rFonts w:ascii="Arial" w:hAnsi="Arial" w:cs="Arial"/>
        </w:rPr>
        <w:t xml:space="preserve">, previa comunicación al Senado de la República para que haga una nueva elección y, hasta </w:t>
      </w:r>
      <w:r w:rsidRPr="00C90699">
        <w:rPr>
          <w:rFonts w:ascii="Arial" w:hAnsi="Arial" w:cs="Arial"/>
        </w:rPr>
        <w:lastRenderedPageBreak/>
        <w:t>en tanto la propia Cámara de Senadores no el</w:t>
      </w:r>
      <w:r w:rsidR="007D13A3" w:rsidRPr="00C90699">
        <w:rPr>
          <w:rFonts w:ascii="Arial" w:hAnsi="Arial" w:cs="Arial"/>
        </w:rPr>
        <w:t xml:space="preserve">ija la respectiva </w:t>
      </w:r>
      <w:r w:rsidR="009A1919" w:rsidRPr="00C90699">
        <w:rPr>
          <w:rFonts w:ascii="Arial" w:hAnsi="Arial" w:cs="Arial"/>
        </w:rPr>
        <w:t>titular</w:t>
      </w:r>
      <w:r w:rsidR="007D13A3" w:rsidRPr="00C90699">
        <w:rPr>
          <w:rFonts w:ascii="Arial" w:hAnsi="Arial" w:cs="Arial"/>
        </w:rPr>
        <w:t>idad, e</w:t>
      </w:r>
      <w:r w:rsidRPr="00C90699">
        <w:rPr>
          <w:rFonts w:ascii="Arial" w:hAnsi="Arial" w:cs="Arial"/>
        </w:rPr>
        <w:t>sta podrá ser cubierta de manera provisional por la persona que ocupe la Secretaría General</w:t>
      </w:r>
      <w:r w:rsidR="00A564A1" w:rsidRPr="00C90699">
        <w:rPr>
          <w:rFonts w:ascii="Arial" w:hAnsi="Arial" w:cs="Arial"/>
        </w:rPr>
        <w:t>,</w:t>
      </w:r>
      <w:r w:rsidRPr="00C90699">
        <w:rPr>
          <w:rFonts w:ascii="Arial" w:hAnsi="Arial" w:cs="Arial"/>
        </w:rPr>
        <w:t xml:space="preserve"> o</w:t>
      </w:r>
      <w:r w:rsidR="00A564A1" w:rsidRPr="00C90699">
        <w:rPr>
          <w:rFonts w:ascii="Arial" w:hAnsi="Arial" w:cs="Arial"/>
        </w:rPr>
        <w:t xml:space="preserve"> en caso de existir más de una vacante en el cargo de </w:t>
      </w:r>
      <w:r w:rsidR="00D81AA9" w:rsidRPr="00C90699">
        <w:rPr>
          <w:rFonts w:ascii="Arial" w:hAnsi="Arial" w:cs="Arial"/>
        </w:rPr>
        <w:t>Magistratura</w:t>
      </w:r>
      <w:r w:rsidR="00A564A1" w:rsidRPr="00C90699">
        <w:rPr>
          <w:rFonts w:ascii="Arial" w:hAnsi="Arial" w:cs="Arial"/>
        </w:rPr>
        <w:t>, también podrá ser suplido el cargo</w:t>
      </w:r>
      <w:r w:rsidRPr="00C90699">
        <w:rPr>
          <w:rFonts w:ascii="Arial" w:hAnsi="Arial" w:cs="Arial"/>
        </w:rPr>
        <w:t xml:space="preserve"> por alguna de las personas que ocupen las </w:t>
      </w:r>
      <w:sdt>
        <w:sdtPr>
          <w:rPr>
            <w:rFonts w:ascii="Arial" w:hAnsi="Arial" w:cs="Arial"/>
          </w:rPr>
          <w:tag w:val="goog_rdk_23"/>
          <w:id w:val="1280990203"/>
        </w:sdtPr>
        <w:sdtContent/>
      </w:sdt>
      <w:r w:rsidRPr="00C90699">
        <w:rPr>
          <w:rFonts w:ascii="Arial" w:hAnsi="Arial" w:cs="Arial"/>
        </w:rPr>
        <w:t>Secretarías de Estudio.</w:t>
      </w:r>
    </w:p>
    <w:p w14:paraId="00000109" w14:textId="77777777" w:rsidR="00330037" w:rsidRPr="00C90699" w:rsidRDefault="007F7E3A" w:rsidP="00D81AA9">
      <w:pPr>
        <w:spacing w:before="20" w:after="0" w:line="276" w:lineRule="auto"/>
        <w:ind w:right="49"/>
        <w:jc w:val="both"/>
        <w:rPr>
          <w:rFonts w:ascii="Arial" w:hAnsi="Arial" w:cs="Arial"/>
          <w:b/>
        </w:rPr>
      </w:pPr>
      <w:r w:rsidRPr="00C90699">
        <w:rPr>
          <w:rFonts w:ascii="Arial" w:hAnsi="Arial" w:cs="Arial"/>
          <w:b/>
        </w:rPr>
        <w:t xml:space="preserve"> </w:t>
      </w:r>
    </w:p>
    <w:p w14:paraId="0000010A" w14:textId="7B8E220A" w:rsidR="00330037" w:rsidRPr="00C90699" w:rsidRDefault="007F7E3A" w:rsidP="00D81AA9">
      <w:pPr>
        <w:spacing w:before="20" w:after="0" w:line="276" w:lineRule="auto"/>
        <w:ind w:right="49"/>
        <w:jc w:val="both"/>
        <w:rPr>
          <w:rFonts w:ascii="Arial" w:hAnsi="Arial" w:cs="Arial"/>
        </w:rPr>
      </w:pPr>
      <w:r w:rsidRPr="00C90699">
        <w:rPr>
          <w:rFonts w:ascii="Arial" w:hAnsi="Arial" w:cs="Arial"/>
        </w:rPr>
        <w:t xml:space="preserve">Para efecto de lo señalado en el párrafo previo, la persona que ocupe provisionalmente la </w:t>
      </w:r>
      <w:r w:rsidR="00D81AA9" w:rsidRPr="00C90699">
        <w:rPr>
          <w:rFonts w:ascii="Arial" w:hAnsi="Arial" w:cs="Arial"/>
        </w:rPr>
        <w:t>Magistratura</w:t>
      </w:r>
      <w:r w:rsidRPr="00C90699">
        <w:rPr>
          <w:rFonts w:ascii="Arial" w:hAnsi="Arial" w:cs="Arial"/>
        </w:rPr>
        <w:t xml:space="preserve">, lo hará en calidad de funciones de Magistrada o Magistrado, y será designada con la aprobación de la o las </w:t>
      </w:r>
      <w:r w:rsidR="00D81AA9" w:rsidRPr="00C90699">
        <w:rPr>
          <w:rFonts w:ascii="Arial" w:hAnsi="Arial" w:cs="Arial"/>
        </w:rPr>
        <w:t>Magistratura</w:t>
      </w:r>
      <w:r w:rsidRPr="00C90699">
        <w:rPr>
          <w:rFonts w:ascii="Arial" w:hAnsi="Arial" w:cs="Arial"/>
        </w:rPr>
        <w:t xml:space="preserve">s que integren el </w:t>
      </w:r>
      <w:r w:rsidR="00D81AA9" w:rsidRPr="00C90699">
        <w:rPr>
          <w:rFonts w:ascii="Arial" w:hAnsi="Arial" w:cs="Arial"/>
        </w:rPr>
        <w:t>Pleno</w:t>
      </w:r>
      <w:r w:rsidRPr="00C90699">
        <w:rPr>
          <w:rFonts w:ascii="Arial" w:hAnsi="Arial" w:cs="Arial"/>
        </w:rPr>
        <w:t>, mediante acuerdo que funde y motive la designación provisional.</w:t>
      </w:r>
    </w:p>
    <w:p w14:paraId="0000010B" w14:textId="77777777" w:rsidR="00330037" w:rsidRPr="00C90699" w:rsidRDefault="00330037" w:rsidP="00D81AA9">
      <w:pPr>
        <w:spacing w:after="0" w:line="276" w:lineRule="auto"/>
        <w:ind w:right="49"/>
        <w:jc w:val="center"/>
        <w:rPr>
          <w:rFonts w:ascii="Arial" w:hAnsi="Arial" w:cs="Arial"/>
          <w:b/>
        </w:rPr>
      </w:pPr>
    </w:p>
    <w:p w14:paraId="0000010C" w14:textId="5DFDB501" w:rsidR="00330037" w:rsidRPr="00C90699" w:rsidRDefault="007F7E3A" w:rsidP="00D81AA9">
      <w:pPr>
        <w:spacing w:after="0" w:line="276" w:lineRule="auto"/>
        <w:ind w:right="49"/>
        <w:jc w:val="center"/>
        <w:rPr>
          <w:rFonts w:ascii="Arial" w:hAnsi="Arial" w:cs="Arial"/>
          <w:b/>
        </w:rPr>
      </w:pPr>
      <w:bookmarkStart w:id="8" w:name="_Hlk195091098"/>
      <w:bookmarkStart w:id="9" w:name="_Hlk194652090"/>
      <w:r w:rsidRPr="00C90699">
        <w:rPr>
          <w:rFonts w:ascii="Arial" w:hAnsi="Arial" w:cs="Arial"/>
          <w:b/>
        </w:rPr>
        <w:t xml:space="preserve">CAPÍTULO </w:t>
      </w:r>
      <w:r w:rsidR="00F710AE" w:rsidRPr="00C90699">
        <w:rPr>
          <w:rFonts w:ascii="Arial" w:hAnsi="Arial" w:cs="Arial"/>
          <w:b/>
        </w:rPr>
        <w:t>CUARTO</w:t>
      </w:r>
    </w:p>
    <w:p w14:paraId="0000010D" w14:textId="0FFF99BF"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 LA SECRETARÍA GENERAL </w:t>
      </w:r>
    </w:p>
    <w:bookmarkEnd w:id="8"/>
    <w:p w14:paraId="5BBA0010" w14:textId="77777777" w:rsidR="0009748A" w:rsidRPr="00C90699" w:rsidRDefault="0009748A" w:rsidP="00D81AA9">
      <w:pPr>
        <w:spacing w:after="0" w:line="276" w:lineRule="auto"/>
        <w:ind w:right="49"/>
        <w:jc w:val="center"/>
        <w:rPr>
          <w:rFonts w:ascii="Arial" w:hAnsi="Arial" w:cs="Arial"/>
          <w:b/>
          <w:highlight w:val="yellow"/>
        </w:rPr>
      </w:pPr>
    </w:p>
    <w:p w14:paraId="0000010E" w14:textId="5DE3BBFB" w:rsidR="00330037" w:rsidRPr="00C90699" w:rsidRDefault="007F7E3A" w:rsidP="00D81AA9">
      <w:pPr>
        <w:widowControl w:val="0"/>
        <w:spacing w:before="1" w:after="0" w:line="276" w:lineRule="auto"/>
        <w:ind w:right="49"/>
        <w:jc w:val="both"/>
        <w:rPr>
          <w:rFonts w:ascii="Arial" w:hAnsi="Arial" w:cs="Arial"/>
          <w:color w:val="231F20"/>
        </w:rPr>
      </w:pPr>
      <w:r w:rsidRPr="00C90699">
        <w:rPr>
          <w:rFonts w:ascii="Arial" w:hAnsi="Arial" w:cs="Arial"/>
          <w:b/>
          <w:color w:val="231F20"/>
        </w:rPr>
        <w:t>Artículo</w:t>
      </w:r>
      <w:r w:rsidR="0009748A" w:rsidRPr="00C90699">
        <w:rPr>
          <w:rFonts w:ascii="Arial" w:hAnsi="Arial" w:cs="Arial"/>
          <w:b/>
          <w:color w:val="231F20"/>
        </w:rPr>
        <w:t xml:space="preserve"> 31</w:t>
      </w:r>
      <w:r w:rsidRPr="00C90699">
        <w:rPr>
          <w:rFonts w:ascii="Arial" w:hAnsi="Arial" w:cs="Arial"/>
          <w:b/>
          <w:color w:val="231F20"/>
        </w:rPr>
        <w:t>.</w:t>
      </w:r>
      <w:r w:rsidRPr="00C90699">
        <w:rPr>
          <w:rFonts w:ascii="Arial" w:hAnsi="Arial" w:cs="Arial"/>
          <w:color w:val="231F20"/>
        </w:rPr>
        <w:t xml:space="preserve"> El Tribunal contará con una persona </w:t>
      </w:r>
      <w:r w:rsidR="009A1919" w:rsidRPr="00C90699">
        <w:rPr>
          <w:rFonts w:ascii="Arial" w:hAnsi="Arial" w:cs="Arial"/>
          <w:color w:val="231F20"/>
        </w:rPr>
        <w:t>titular</w:t>
      </w:r>
      <w:r w:rsidRPr="00C90699">
        <w:rPr>
          <w:rFonts w:ascii="Arial" w:hAnsi="Arial" w:cs="Arial"/>
          <w:color w:val="231F20"/>
        </w:rPr>
        <w:t xml:space="preserve"> de la Secretaría General, la c</w:t>
      </w:r>
      <w:r w:rsidR="00747E7B" w:rsidRPr="00C90699">
        <w:rPr>
          <w:rFonts w:ascii="Arial" w:hAnsi="Arial" w:cs="Arial"/>
          <w:color w:val="231F20"/>
        </w:rPr>
        <w:t xml:space="preserve">ual será designada por el </w:t>
      </w:r>
      <w:r w:rsidR="00D81AA9" w:rsidRPr="00C90699">
        <w:rPr>
          <w:rFonts w:ascii="Arial" w:hAnsi="Arial" w:cs="Arial"/>
          <w:color w:val="231F20"/>
        </w:rPr>
        <w:t>Pleno</w:t>
      </w:r>
      <w:r w:rsidR="00747E7B" w:rsidRPr="00C90699">
        <w:rPr>
          <w:rFonts w:ascii="Arial" w:hAnsi="Arial" w:cs="Arial"/>
          <w:color w:val="231F20"/>
        </w:rPr>
        <w:t xml:space="preserve"> a propuesta de la </w:t>
      </w:r>
      <w:r w:rsidR="00D81AA9" w:rsidRPr="00C90699">
        <w:rPr>
          <w:rFonts w:ascii="Arial" w:hAnsi="Arial" w:cs="Arial"/>
          <w:color w:val="231F20"/>
        </w:rPr>
        <w:t>Presidencia</w:t>
      </w:r>
      <w:r w:rsidR="00C14CBB">
        <w:rPr>
          <w:rFonts w:ascii="Arial" w:hAnsi="Arial" w:cs="Arial"/>
          <w:color w:val="231F20"/>
        </w:rPr>
        <w:t xml:space="preserve"> y durará en el cargo </w:t>
      </w:r>
      <w:r w:rsidR="00747E7B" w:rsidRPr="00C90699">
        <w:rPr>
          <w:rFonts w:ascii="Arial" w:hAnsi="Arial" w:cs="Arial"/>
          <w:color w:val="231F20"/>
        </w:rPr>
        <w:t xml:space="preserve">el mismo periodo de esta, pudiendo ser ratificada por las </w:t>
      </w:r>
      <w:r w:rsidR="00D81AA9" w:rsidRPr="00C90699">
        <w:rPr>
          <w:rFonts w:ascii="Arial" w:hAnsi="Arial" w:cs="Arial"/>
          <w:color w:val="231F20"/>
        </w:rPr>
        <w:t>Presidencia</w:t>
      </w:r>
      <w:r w:rsidR="00747E7B" w:rsidRPr="00C90699">
        <w:rPr>
          <w:rFonts w:ascii="Arial" w:hAnsi="Arial" w:cs="Arial"/>
          <w:color w:val="231F20"/>
        </w:rPr>
        <w:t xml:space="preserve">s subsecuentes con la aprobación del </w:t>
      </w:r>
      <w:r w:rsidR="00D81AA9" w:rsidRPr="00C90699">
        <w:rPr>
          <w:rFonts w:ascii="Arial" w:hAnsi="Arial" w:cs="Arial"/>
          <w:color w:val="231F20"/>
        </w:rPr>
        <w:t>Pleno</w:t>
      </w:r>
      <w:r w:rsidR="00747E7B" w:rsidRPr="00C90699">
        <w:rPr>
          <w:rFonts w:ascii="Arial" w:hAnsi="Arial" w:cs="Arial"/>
          <w:color w:val="231F20"/>
        </w:rPr>
        <w:t>.</w:t>
      </w:r>
    </w:p>
    <w:p w14:paraId="41D7447E" w14:textId="77777777" w:rsidR="0009748A" w:rsidRPr="00C90699" w:rsidRDefault="0009748A" w:rsidP="00D81AA9">
      <w:pPr>
        <w:widowControl w:val="0"/>
        <w:spacing w:before="1" w:after="0" w:line="276" w:lineRule="auto"/>
        <w:ind w:right="49"/>
        <w:jc w:val="both"/>
        <w:rPr>
          <w:rFonts w:ascii="Arial" w:hAnsi="Arial" w:cs="Arial"/>
          <w:color w:val="231F20"/>
        </w:rPr>
      </w:pPr>
    </w:p>
    <w:p w14:paraId="64674FFD" w14:textId="06737E45" w:rsidR="00D91F6B"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 xml:space="preserve">La persona </w:t>
      </w:r>
      <w:r w:rsidR="009A1919" w:rsidRPr="00C90699">
        <w:rPr>
          <w:rFonts w:ascii="Arial" w:hAnsi="Arial" w:cs="Arial"/>
          <w:color w:val="231F20"/>
        </w:rPr>
        <w:t>titular</w:t>
      </w:r>
      <w:r w:rsidRPr="00C90699">
        <w:rPr>
          <w:rFonts w:ascii="Arial" w:hAnsi="Arial" w:cs="Arial"/>
          <w:color w:val="231F20"/>
        </w:rPr>
        <w:t>, deberá cumplir los siguientes requisitos:</w:t>
      </w:r>
    </w:p>
    <w:p w14:paraId="00000110" w14:textId="77777777" w:rsidR="00330037" w:rsidRPr="00C90699" w:rsidRDefault="007F7E3A" w:rsidP="00D81AA9">
      <w:pPr>
        <w:widowControl w:val="0"/>
        <w:numPr>
          <w:ilvl w:val="0"/>
          <w:numId w:val="126"/>
        </w:numPr>
        <w:spacing w:after="0" w:line="276" w:lineRule="auto"/>
        <w:ind w:left="851" w:right="49" w:hanging="567"/>
        <w:jc w:val="both"/>
        <w:rPr>
          <w:rFonts w:ascii="Arial" w:eastAsia="Arial" w:hAnsi="Arial" w:cs="Arial"/>
          <w:b/>
          <w:color w:val="231F20"/>
        </w:rPr>
      </w:pPr>
      <w:r w:rsidRPr="00C90699">
        <w:rPr>
          <w:rFonts w:ascii="Arial" w:hAnsi="Arial" w:cs="Arial"/>
          <w:color w:val="231F20"/>
        </w:rPr>
        <w:t>Tener ciudadanía mexicana, con residencia en el Estado de cuando menos dos años antes del día de su designación.</w:t>
      </w:r>
    </w:p>
    <w:p w14:paraId="00000111" w14:textId="77777777" w:rsidR="00330037" w:rsidRPr="00C90699" w:rsidRDefault="007F7E3A" w:rsidP="00D81AA9">
      <w:pPr>
        <w:widowControl w:val="0"/>
        <w:numPr>
          <w:ilvl w:val="0"/>
          <w:numId w:val="126"/>
        </w:numPr>
        <w:spacing w:after="0" w:line="276" w:lineRule="auto"/>
        <w:ind w:left="851" w:right="49" w:hanging="567"/>
        <w:jc w:val="both"/>
        <w:rPr>
          <w:rFonts w:ascii="Arial" w:eastAsia="Arial" w:hAnsi="Arial" w:cs="Arial"/>
          <w:b/>
          <w:color w:val="231F20"/>
        </w:rPr>
      </w:pPr>
      <w:r w:rsidRPr="00C90699">
        <w:rPr>
          <w:rFonts w:ascii="Arial" w:hAnsi="Arial" w:cs="Arial"/>
          <w:color w:val="231F20"/>
        </w:rPr>
        <w:t>Tener treinta años cumplidos al día de su designación.</w:t>
      </w:r>
    </w:p>
    <w:p w14:paraId="00000112" w14:textId="77777777" w:rsidR="00330037" w:rsidRPr="00C90699" w:rsidRDefault="007F7E3A" w:rsidP="00D81AA9">
      <w:pPr>
        <w:widowControl w:val="0"/>
        <w:numPr>
          <w:ilvl w:val="0"/>
          <w:numId w:val="126"/>
        </w:numPr>
        <w:spacing w:after="0" w:line="276" w:lineRule="auto"/>
        <w:ind w:left="851" w:right="49" w:hanging="567"/>
        <w:jc w:val="both"/>
        <w:rPr>
          <w:rFonts w:ascii="Arial" w:eastAsia="Arial" w:hAnsi="Arial" w:cs="Arial"/>
          <w:b/>
          <w:color w:val="231F20"/>
        </w:rPr>
      </w:pPr>
      <w:r w:rsidRPr="00C90699">
        <w:rPr>
          <w:rFonts w:ascii="Arial" w:hAnsi="Arial" w:cs="Arial"/>
          <w:color w:val="231F20"/>
        </w:rPr>
        <w:t>Contar con título de licenciatura en derecho debidamente registrado en términos de ley.</w:t>
      </w:r>
    </w:p>
    <w:p w14:paraId="00000113" w14:textId="77777777" w:rsidR="00330037" w:rsidRPr="00C90699" w:rsidRDefault="007F7E3A" w:rsidP="00D81AA9">
      <w:pPr>
        <w:widowControl w:val="0"/>
        <w:numPr>
          <w:ilvl w:val="0"/>
          <w:numId w:val="126"/>
        </w:numPr>
        <w:spacing w:after="0" w:line="276" w:lineRule="auto"/>
        <w:ind w:left="851" w:right="49" w:hanging="567"/>
        <w:jc w:val="both"/>
        <w:rPr>
          <w:rFonts w:ascii="Arial" w:eastAsia="Arial" w:hAnsi="Arial" w:cs="Arial"/>
          <w:b/>
          <w:color w:val="231F20"/>
        </w:rPr>
      </w:pPr>
      <w:r w:rsidRPr="00C90699">
        <w:rPr>
          <w:rFonts w:ascii="Arial" w:hAnsi="Arial" w:cs="Arial"/>
          <w:color w:val="231F20"/>
        </w:rPr>
        <w:t>Acreditar por lo menos seis años de experiencia profesional.</w:t>
      </w:r>
    </w:p>
    <w:p w14:paraId="00000114" w14:textId="77777777" w:rsidR="00330037" w:rsidRPr="00C90699" w:rsidRDefault="007F7E3A" w:rsidP="00D81AA9">
      <w:pPr>
        <w:widowControl w:val="0"/>
        <w:numPr>
          <w:ilvl w:val="0"/>
          <w:numId w:val="126"/>
        </w:numPr>
        <w:spacing w:after="0" w:line="276" w:lineRule="auto"/>
        <w:ind w:left="851" w:right="49" w:hanging="567"/>
        <w:jc w:val="both"/>
        <w:rPr>
          <w:rFonts w:ascii="Arial" w:eastAsia="Arial" w:hAnsi="Arial" w:cs="Arial"/>
          <w:b/>
          <w:color w:val="231F20"/>
        </w:rPr>
      </w:pPr>
      <w:r w:rsidRPr="00C90699">
        <w:rPr>
          <w:rFonts w:ascii="Arial" w:hAnsi="Arial" w:cs="Arial"/>
          <w:color w:val="231F20"/>
        </w:rPr>
        <w:t>Acreditar por lo menos tres años de práctica en materia electoral.</w:t>
      </w:r>
    </w:p>
    <w:p w14:paraId="00000115" w14:textId="77777777" w:rsidR="00330037" w:rsidRPr="00C90699" w:rsidRDefault="007F7E3A" w:rsidP="00D81AA9">
      <w:pPr>
        <w:widowControl w:val="0"/>
        <w:numPr>
          <w:ilvl w:val="0"/>
          <w:numId w:val="126"/>
        </w:numPr>
        <w:spacing w:after="0" w:line="276" w:lineRule="auto"/>
        <w:ind w:left="851" w:right="49" w:hanging="567"/>
        <w:jc w:val="both"/>
        <w:rPr>
          <w:rFonts w:ascii="Arial" w:eastAsia="Arial" w:hAnsi="Arial" w:cs="Arial"/>
          <w:b/>
          <w:color w:val="231F20"/>
        </w:rPr>
      </w:pPr>
      <w:r w:rsidRPr="00C90699">
        <w:rPr>
          <w:rFonts w:ascii="Arial" w:hAnsi="Arial" w:cs="Arial"/>
          <w:color w:val="231F20"/>
        </w:rPr>
        <w:t>Tener notoria buena conducta.</w:t>
      </w:r>
    </w:p>
    <w:p w14:paraId="3A226F81" w14:textId="77777777" w:rsidR="0009748A" w:rsidRPr="00C90699" w:rsidRDefault="0009748A" w:rsidP="00D81AA9">
      <w:pPr>
        <w:widowControl w:val="0"/>
        <w:tabs>
          <w:tab w:val="left" w:pos="916"/>
          <w:tab w:val="left" w:pos="918"/>
        </w:tabs>
        <w:spacing w:after="0" w:line="276" w:lineRule="auto"/>
        <w:ind w:right="49"/>
        <w:jc w:val="both"/>
        <w:rPr>
          <w:rFonts w:ascii="Arial" w:hAnsi="Arial" w:cs="Arial"/>
          <w:b/>
          <w:color w:val="231F20"/>
        </w:rPr>
      </w:pPr>
    </w:p>
    <w:p w14:paraId="00000116" w14:textId="7D56C7D4" w:rsidR="00330037" w:rsidRPr="00C90699" w:rsidRDefault="007F7E3A" w:rsidP="00D81AA9">
      <w:pPr>
        <w:widowControl w:val="0"/>
        <w:tabs>
          <w:tab w:val="left" w:pos="916"/>
          <w:tab w:val="left" w:pos="918"/>
        </w:tabs>
        <w:spacing w:after="0" w:line="276" w:lineRule="auto"/>
        <w:ind w:right="49"/>
        <w:jc w:val="both"/>
        <w:rPr>
          <w:rFonts w:ascii="Arial" w:hAnsi="Arial" w:cs="Arial"/>
          <w:color w:val="231F20"/>
        </w:rPr>
      </w:pPr>
      <w:r w:rsidRPr="00C90699">
        <w:rPr>
          <w:rFonts w:ascii="Arial" w:hAnsi="Arial" w:cs="Arial"/>
          <w:b/>
          <w:color w:val="231F20"/>
        </w:rPr>
        <w:t>Artículo</w:t>
      </w:r>
      <w:r w:rsidR="0009748A" w:rsidRPr="00C90699">
        <w:rPr>
          <w:rFonts w:ascii="Arial" w:hAnsi="Arial" w:cs="Arial"/>
          <w:b/>
          <w:color w:val="231F20"/>
        </w:rPr>
        <w:t xml:space="preserve"> 32</w:t>
      </w:r>
      <w:r w:rsidRPr="00C90699">
        <w:rPr>
          <w:rFonts w:ascii="Arial" w:hAnsi="Arial" w:cs="Arial"/>
          <w:b/>
          <w:color w:val="231F20"/>
        </w:rPr>
        <w:t>.</w:t>
      </w:r>
      <w:r w:rsidRPr="00C90699">
        <w:rPr>
          <w:rFonts w:ascii="Arial" w:hAnsi="Arial" w:cs="Arial"/>
          <w:color w:val="231F20"/>
        </w:rPr>
        <w:t xml:space="preserve"> Corresponde a la persona </w:t>
      </w:r>
      <w:r w:rsidR="009A1919" w:rsidRPr="00C90699">
        <w:rPr>
          <w:rFonts w:ascii="Arial" w:hAnsi="Arial" w:cs="Arial"/>
          <w:color w:val="231F20"/>
        </w:rPr>
        <w:t>titular</w:t>
      </w:r>
      <w:r w:rsidRPr="00C90699">
        <w:rPr>
          <w:rFonts w:ascii="Arial" w:hAnsi="Arial" w:cs="Arial"/>
          <w:color w:val="231F20"/>
        </w:rPr>
        <w:t xml:space="preserve"> de la Secretaría General:</w:t>
      </w:r>
    </w:p>
    <w:p w14:paraId="1B1BDF7C" w14:textId="77777777" w:rsidR="00D91F6B" w:rsidRPr="00C90699" w:rsidRDefault="00D91F6B" w:rsidP="00D81AA9">
      <w:pPr>
        <w:widowControl w:val="0"/>
        <w:tabs>
          <w:tab w:val="left" w:pos="916"/>
          <w:tab w:val="left" w:pos="918"/>
        </w:tabs>
        <w:spacing w:after="0" w:line="276" w:lineRule="auto"/>
        <w:ind w:right="49"/>
        <w:jc w:val="both"/>
        <w:rPr>
          <w:rFonts w:ascii="Arial" w:hAnsi="Arial" w:cs="Arial"/>
          <w:color w:val="231F20"/>
        </w:rPr>
      </w:pPr>
    </w:p>
    <w:p w14:paraId="00000117" w14:textId="081E7D7F"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 xml:space="preserve">Apoyar a la </w:t>
      </w:r>
      <w:r w:rsidR="00D81AA9" w:rsidRPr="00C90699">
        <w:rPr>
          <w:rFonts w:ascii="Arial" w:hAnsi="Arial" w:cs="Arial"/>
          <w:color w:val="231F20"/>
        </w:rPr>
        <w:t>Presidencia</w:t>
      </w:r>
      <w:r w:rsidRPr="00C90699">
        <w:rPr>
          <w:rFonts w:ascii="Arial" w:hAnsi="Arial" w:cs="Arial"/>
          <w:color w:val="231F20"/>
        </w:rPr>
        <w:t xml:space="preserve"> en las tareas que le encomiende.</w:t>
      </w:r>
    </w:p>
    <w:p w14:paraId="00000118" w14:textId="77777777" w:rsidR="00330037" w:rsidRPr="00C90699" w:rsidRDefault="007F7E3A" w:rsidP="00D81AA9">
      <w:pPr>
        <w:widowControl w:val="0"/>
        <w:numPr>
          <w:ilvl w:val="0"/>
          <w:numId w:val="127"/>
        </w:numPr>
        <w:tabs>
          <w:tab w:val="left" w:pos="834"/>
          <w:tab w:val="left" w:pos="916"/>
        </w:tabs>
        <w:spacing w:after="0" w:line="276" w:lineRule="auto"/>
        <w:ind w:right="49" w:hanging="566"/>
        <w:jc w:val="both"/>
        <w:rPr>
          <w:rFonts w:ascii="Arial" w:hAnsi="Arial" w:cs="Arial"/>
          <w:color w:val="231F20"/>
        </w:rPr>
      </w:pPr>
      <w:r w:rsidRPr="00C90699">
        <w:rPr>
          <w:rFonts w:ascii="Arial" w:hAnsi="Arial" w:cs="Arial"/>
          <w:color w:val="231F20"/>
        </w:rPr>
        <w:t>Llevar el registro, control y seguimiento de los asuntos competencia del Tribunal.</w:t>
      </w:r>
    </w:p>
    <w:p w14:paraId="00000119" w14:textId="4FB7D771" w:rsidR="00330037" w:rsidRPr="00C90699" w:rsidRDefault="007F7E3A" w:rsidP="00D81AA9">
      <w:pPr>
        <w:widowControl w:val="0"/>
        <w:numPr>
          <w:ilvl w:val="0"/>
          <w:numId w:val="127"/>
        </w:numPr>
        <w:tabs>
          <w:tab w:val="left" w:pos="834"/>
          <w:tab w:val="left" w:pos="916"/>
        </w:tabs>
        <w:spacing w:after="0" w:line="276" w:lineRule="auto"/>
        <w:ind w:right="49" w:hanging="566"/>
        <w:jc w:val="both"/>
        <w:rPr>
          <w:rFonts w:ascii="Arial" w:hAnsi="Arial" w:cs="Arial"/>
          <w:color w:val="231F20"/>
        </w:rPr>
      </w:pPr>
      <w:r w:rsidRPr="00C90699">
        <w:rPr>
          <w:rFonts w:ascii="Arial" w:hAnsi="Arial" w:cs="Arial"/>
          <w:color w:val="231F20"/>
        </w:rPr>
        <w:t xml:space="preserve">Llevar el control de la recepción de los medios de impugnación, para su turnado a las </w:t>
      </w:r>
      <w:r w:rsidR="00D81AA9" w:rsidRPr="00C90699">
        <w:rPr>
          <w:rFonts w:ascii="Arial" w:hAnsi="Arial" w:cs="Arial"/>
          <w:color w:val="231F20"/>
        </w:rPr>
        <w:t>Ponencia</w:t>
      </w:r>
      <w:r w:rsidRPr="00C90699">
        <w:rPr>
          <w:rFonts w:ascii="Arial" w:hAnsi="Arial" w:cs="Arial"/>
          <w:color w:val="231F20"/>
        </w:rPr>
        <w:t>s.</w:t>
      </w:r>
    </w:p>
    <w:p w14:paraId="0000011A" w14:textId="5AD0E038" w:rsidR="00330037" w:rsidRPr="00C90699" w:rsidRDefault="007F7E3A" w:rsidP="00D81AA9">
      <w:pPr>
        <w:widowControl w:val="0"/>
        <w:numPr>
          <w:ilvl w:val="0"/>
          <w:numId w:val="127"/>
        </w:numPr>
        <w:tabs>
          <w:tab w:val="left" w:pos="834"/>
          <w:tab w:val="left" w:pos="916"/>
        </w:tabs>
        <w:spacing w:after="0" w:line="276" w:lineRule="auto"/>
        <w:ind w:right="49" w:hanging="566"/>
        <w:jc w:val="both"/>
        <w:rPr>
          <w:rFonts w:ascii="Arial" w:hAnsi="Arial" w:cs="Arial"/>
          <w:color w:val="231F20"/>
        </w:rPr>
      </w:pPr>
      <w:r w:rsidRPr="00C90699">
        <w:rPr>
          <w:rFonts w:ascii="Arial" w:hAnsi="Arial" w:cs="Arial"/>
          <w:color w:val="231F20"/>
        </w:rPr>
        <w:t xml:space="preserve">Acordar con la </w:t>
      </w:r>
      <w:r w:rsidR="00D81AA9" w:rsidRPr="00C90699">
        <w:rPr>
          <w:rFonts w:ascii="Arial" w:hAnsi="Arial" w:cs="Arial"/>
          <w:color w:val="231F20"/>
        </w:rPr>
        <w:t>Presidencia</w:t>
      </w:r>
      <w:r w:rsidRPr="00C90699">
        <w:rPr>
          <w:rFonts w:ascii="Arial" w:hAnsi="Arial" w:cs="Arial"/>
          <w:color w:val="231F20"/>
        </w:rPr>
        <w:t xml:space="preserve"> lo relativo a la celebración de las sesiones del </w:t>
      </w:r>
      <w:r w:rsidRPr="00C90699">
        <w:rPr>
          <w:rFonts w:ascii="Arial" w:hAnsi="Arial" w:cs="Arial"/>
          <w:color w:val="231F20"/>
        </w:rPr>
        <w:lastRenderedPageBreak/>
        <w:t>Tribunal.</w:t>
      </w:r>
    </w:p>
    <w:p w14:paraId="0000011C" w14:textId="3BB88A3F" w:rsidR="00330037" w:rsidRPr="00C90699" w:rsidRDefault="007F7E3A" w:rsidP="00D81AA9">
      <w:pPr>
        <w:widowControl w:val="0"/>
        <w:numPr>
          <w:ilvl w:val="0"/>
          <w:numId w:val="127"/>
        </w:numPr>
        <w:tabs>
          <w:tab w:val="left" w:pos="834"/>
          <w:tab w:val="left" w:pos="916"/>
        </w:tabs>
        <w:spacing w:after="0" w:line="276" w:lineRule="auto"/>
        <w:ind w:right="49" w:hanging="566"/>
        <w:jc w:val="both"/>
        <w:rPr>
          <w:rFonts w:ascii="Arial" w:hAnsi="Arial" w:cs="Arial"/>
          <w:color w:val="231F20"/>
        </w:rPr>
      </w:pPr>
      <w:r w:rsidRPr="00C90699">
        <w:rPr>
          <w:rFonts w:ascii="Arial" w:hAnsi="Arial" w:cs="Arial"/>
          <w:color w:val="231F20"/>
        </w:rPr>
        <w:tab/>
        <w:t xml:space="preserve">Convocar a las </w:t>
      </w:r>
      <w:r w:rsidR="00D81AA9" w:rsidRPr="00C90699">
        <w:rPr>
          <w:rFonts w:ascii="Arial" w:hAnsi="Arial" w:cs="Arial"/>
          <w:color w:val="231F20"/>
        </w:rPr>
        <w:t>Magistratura</w:t>
      </w:r>
      <w:r w:rsidRPr="00C90699">
        <w:rPr>
          <w:rFonts w:ascii="Arial" w:hAnsi="Arial" w:cs="Arial"/>
          <w:color w:val="231F20"/>
        </w:rPr>
        <w:t xml:space="preserve">s, por instrucciones de la </w:t>
      </w:r>
      <w:r w:rsidR="00D81AA9" w:rsidRPr="00C90699">
        <w:rPr>
          <w:rFonts w:ascii="Arial" w:hAnsi="Arial" w:cs="Arial"/>
          <w:color w:val="231F20"/>
        </w:rPr>
        <w:t>Presidencia</w:t>
      </w:r>
      <w:r w:rsidRPr="00C90699">
        <w:rPr>
          <w:rFonts w:ascii="Arial" w:hAnsi="Arial" w:cs="Arial"/>
          <w:color w:val="231F20"/>
        </w:rPr>
        <w:t>, a las sesiones o reuniones del Tribunal.</w:t>
      </w:r>
    </w:p>
    <w:p w14:paraId="0000011D" w14:textId="5A45DEC2"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Tomar las medidas conducentes para publicar oportunamente, en los estrados del Tribunal y en la página electrónica, la lista de los asuntos a resolver en la correspondiente sesión pública.</w:t>
      </w:r>
    </w:p>
    <w:p w14:paraId="0000011E" w14:textId="457F90AB"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 xml:space="preserve">Verificar el </w:t>
      </w:r>
      <w:r w:rsidRPr="00C90699">
        <w:rPr>
          <w:rFonts w:ascii="Arial" w:hAnsi="Arial" w:cs="Arial"/>
          <w:i/>
          <w:color w:val="231F20"/>
        </w:rPr>
        <w:t xml:space="preserve">quorum </w:t>
      </w:r>
      <w:r w:rsidRPr="00C90699">
        <w:rPr>
          <w:rFonts w:ascii="Arial" w:hAnsi="Arial" w:cs="Arial"/>
          <w:color w:val="231F20"/>
        </w:rPr>
        <w:t xml:space="preserve">legal en las sesiones del </w:t>
      </w:r>
      <w:r w:rsidR="00D81AA9" w:rsidRPr="00C90699">
        <w:rPr>
          <w:rFonts w:ascii="Arial" w:hAnsi="Arial" w:cs="Arial"/>
          <w:color w:val="231F20"/>
        </w:rPr>
        <w:t>Pleno</w:t>
      </w:r>
      <w:r w:rsidRPr="00C90699">
        <w:rPr>
          <w:rFonts w:ascii="Arial" w:hAnsi="Arial" w:cs="Arial"/>
          <w:color w:val="231F20"/>
        </w:rPr>
        <w:t>.</w:t>
      </w:r>
    </w:p>
    <w:p w14:paraId="0000011F" w14:textId="3C18C372"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Dar cuenta, tomar las votaciones y formular el acta respectiva en las sesiones.</w:t>
      </w:r>
    </w:p>
    <w:p w14:paraId="00000120" w14:textId="782E7AB8"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 xml:space="preserve">Elaborar los proyectos de actas en los asuntos que así lo solicite el </w:t>
      </w:r>
      <w:r w:rsidR="00D81AA9" w:rsidRPr="00C90699">
        <w:rPr>
          <w:rFonts w:ascii="Arial" w:hAnsi="Arial" w:cs="Arial"/>
          <w:color w:val="231F20"/>
        </w:rPr>
        <w:t>Pleno</w:t>
      </w:r>
      <w:r w:rsidRPr="00C90699">
        <w:rPr>
          <w:rFonts w:ascii="Arial" w:hAnsi="Arial" w:cs="Arial"/>
          <w:color w:val="231F20"/>
        </w:rPr>
        <w:t xml:space="preserve"> o la </w:t>
      </w:r>
      <w:r w:rsidR="00D81AA9" w:rsidRPr="00C90699">
        <w:rPr>
          <w:rFonts w:ascii="Arial" w:hAnsi="Arial" w:cs="Arial"/>
          <w:color w:val="231F20"/>
        </w:rPr>
        <w:t>Presidencia</w:t>
      </w:r>
      <w:r w:rsidRPr="00C90699">
        <w:rPr>
          <w:rFonts w:ascii="Arial" w:hAnsi="Arial" w:cs="Arial"/>
          <w:color w:val="231F20"/>
        </w:rPr>
        <w:t>.</w:t>
      </w:r>
    </w:p>
    <w:p w14:paraId="00000121" w14:textId="04AF7935"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Realizar la certificación electrónica de las videograbaciones de las sesiones, audiencias de alegatos y las demás que sean necesarias, para constancia de su celebración.</w:t>
      </w:r>
    </w:p>
    <w:p w14:paraId="00000122" w14:textId="2A26D7B6"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 xml:space="preserve">Llevar el control y registro del turnado de los engroses de las </w:t>
      </w:r>
      <w:r w:rsidR="00D81AA9" w:rsidRPr="00C90699">
        <w:rPr>
          <w:rFonts w:ascii="Arial" w:hAnsi="Arial" w:cs="Arial"/>
          <w:color w:val="231F20"/>
        </w:rPr>
        <w:t>resoluciones</w:t>
      </w:r>
      <w:r w:rsidRPr="00C90699">
        <w:rPr>
          <w:rFonts w:ascii="Arial" w:hAnsi="Arial" w:cs="Arial"/>
          <w:color w:val="231F20"/>
        </w:rPr>
        <w:t>.</w:t>
      </w:r>
    </w:p>
    <w:p w14:paraId="00000123" w14:textId="2F2E2621"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Realizar las actuaciones que res</w:t>
      </w:r>
      <w:r w:rsidR="0009748A" w:rsidRPr="00C90699">
        <w:rPr>
          <w:rFonts w:ascii="Arial" w:hAnsi="Arial" w:cs="Arial"/>
          <w:color w:val="231F20"/>
        </w:rPr>
        <w:t xml:space="preserve">ulten necesarias para el debido </w:t>
      </w:r>
      <w:r w:rsidRPr="00C90699">
        <w:rPr>
          <w:rFonts w:ascii="Arial" w:hAnsi="Arial" w:cs="Arial"/>
          <w:color w:val="231F20"/>
        </w:rPr>
        <w:t xml:space="preserve">funcionamiento de las </w:t>
      </w:r>
      <w:r w:rsidR="00D81AA9" w:rsidRPr="00C90699">
        <w:rPr>
          <w:rFonts w:ascii="Arial" w:hAnsi="Arial" w:cs="Arial"/>
          <w:color w:val="231F20"/>
        </w:rPr>
        <w:t>Ponencia</w:t>
      </w:r>
      <w:r w:rsidRPr="00C90699">
        <w:rPr>
          <w:rFonts w:ascii="Arial" w:hAnsi="Arial" w:cs="Arial"/>
          <w:color w:val="231F20"/>
        </w:rPr>
        <w:t>s, ante la ausencia de la Secretaría de Estudio.</w:t>
      </w:r>
    </w:p>
    <w:p w14:paraId="00000124" w14:textId="5AC9A4BE"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Apoyar en la realización de las diligencia</w:t>
      </w:r>
      <w:r w:rsidR="0009748A" w:rsidRPr="00C90699">
        <w:rPr>
          <w:rFonts w:ascii="Arial" w:hAnsi="Arial" w:cs="Arial"/>
          <w:color w:val="231F20"/>
        </w:rPr>
        <w:t xml:space="preserve">s y notificaciones en tiempo y </w:t>
      </w:r>
      <w:r w:rsidRPr="00C90699">
        <w:rPr>
          <w:rFonts w:ascii="Arial" w:hAnsi="Arial" w:cs="Arial"/>
          <w:color w:val="231F20"/>
        </w:rPr>
        <w:t>forma previstas por el Código.</w:t>
      </w:r>
    </w:p>
    <w:p w14:paraId="00000125" w14:textId="04C1F999"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Autorizar y dar fe de las actuaciones jurisdiccionales y administrativas en las que intervenga el Tribunal.</w:t>
      </w:r>
    </w:p>
    <w:p w14:paraId="119A386F" w14:textId="023D840D" w:rsidR="002E3EFC" w:rsidRPr="00C90699" w:rsidRDefault="002E3EFC"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 xml:space="preserve">Dar contestación a oficios, requerimientos y/o </w:t>
      </w:r>
      <w:r w:rsidR="00C14CBB" w:rsidRPr="00C90699">
        <w:rPr>
          <w:rFonts w:ascii="Arial" w:hAnsi="Arial" w:cs="Arial"/>
          <w:color w:val="231F20"/>
        </w:rPr>
        <w:t>solicitudes presentadas</w:t>
      </w:r>
      <w:r w:rsidRPr="00C90699">
        <w:rPr>
          <w:rFonts w:ascii="Arial" w:hAnsi="Arial" w:cs="Arial"/>
          <w:color w:val="231F20"/>
        </w:rPr>
        <w:t xml:space="preserve"> ante el Tribunal.</w:t>
      </w:r>
    </w:p>
    <w:p w14:paraId="755169D9" w14:textId="7A2A620E" w:rsidR="000B0EB2" w:rsidRPr="00C90699" w:rsidRDefault="000B0EB2"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 xml:space="preserve">Solicitar vía exhorto la </w:t>
      </w:r>
      <w:r w:rsidR="00C14CBB" w:rsidRPr="00C90699">
        <w:rPr>
          <w:rFonts w:ascii="Arial" w:hAnsi="Arial" w:cs="Arial"/>
          <w:color w:val="231F20"/>
        </w:rPr>
        <w:t>práctica</w:t>
      </w:r>
      <w:r w:rsidRPr="00C90699">
        <w:rPr>
          <w:rFonts w:ascii="Arial" w:hAnsi="Arial" w:cs="Arial"/>
          <w:color w:val="231F20"/>
        </w:rPr>
        <w:t xml:space="preserve"> de notificaciones de actos, </w:t>
      </w:r>
      <w:r w:rsidR="00D81AA9" w:rsidRPr="00C90699">
        <w:rPr>
          <w:rFonts w:ascii="Arial" w:hAnsi="Arial" w:cs="Arial"/>
          <w:color w:val="231F20"/>
        </w:rPr>
        <w:t>resoluciones</w:t>
      </w:r>
      <w:r w:rsidRPr="00C90699">
        <w:rPr>
          <w:rFonts w:ascii="Arial" w:hAnsi="Arial" w:cs="Arial"/>
          <w:color w:val="231F20"/>
        </w:rPr>
        <w:t xml:space="preserve"> o sentencias que dicte el Tribunal, cua</w:t>
      </w:r>
      <w:r w:rsidR="00F35FFD" w:rsidRPr="00C90699">
        <w:rPr>
          <w:rFonts w:ascii="Arial" w:hAnsi="Arial" w:cs="Arial"/>
          <w:color w:val="231F20"/>
        </w:rPr>
        <w:t>ndo estas deban de realizarse fuera de la jurisdicción de este Tribunal.</w:t>
      </w:r>
    </w:p>
    <w:p w14:paraId="00000126" w14:textId="624DA580"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Certificar los documentos que obren en los archivos</w:t>
      </w:r>
      <w:r w:rsidR="0009748A" w:rsidRPr="00C90699">
        <w:rPr>
          <w:rFonts w:ascii="Arial" w:hAnsi="Arial" w:cs="Arial"/>
          <w:color w:val="231F20"/>
        </w:rPr>
        <w:t xml:space="preserve"> de la Secretaría General o los </w:t>
      </w:r>
      <w:r w:rsidRPr="00C90699">
        <w:rPr>
          <w:rFonts w:ascii="Arial" w:hAnsi="Arial" w:cs="Arial"/>
          <w:color w:val="231F20"/>
        </w:rPr>
        <w:t xml:space="preserve">que le encomienden el </w:t>
      </w:r>
      <w:r w:rsidR="00D81AA9" w:rsidRPr="00C90699">
        <w:rPr>
          <w:rFonts w:ascii="Arial" w:hAnsi="Arial" w:cs="Arial"/>
          <w:color w:val="231F20"/>
        </w:rPr>
        <w:t>Pleno</w:t>
      </w:r>
      <w:r w:rsidRPr="00C90699">
        <w:rPr>
          <w:rFonts w:ascii="Arial" w:hAnsi="Arial" w:cs="Arial"/>
          <w:color w:val="231F20"/>
        </w:rPr>
        <w:t xml:space="preserve"> o la </w:t>
      </w:r>
      <w:r w:rsidR="00D81AA9" w:rsidRPr="00C90699">
        <w:rPr>
          <w:rFonts w:ascii="Arial" w:hAnsi="Arial" w:cs="Arial"/>
          <w:color w:val="231F20"/>
        </w:rPr>
        <w:t>Presidencia</w:t>
      </w:r>
      <w:r w:rsidRPr="00C90699">
        <w:rPr>
          <w:rFonts w:ascii="Arial" w:hAnsi="Arial" w:cs="Arial"/>
          <w:color w:val="231F20"/>
        </w:rPr>
        <w:t xml:space="preserve">, incluidos los relativos a lo dispuesto por el artículo </w:t>
      </w:r>
      <w:r w:rsidR="00C14CBB" w:rsidRPr="00C14CBB">
        <w:rPr>
          <w:rFonts w:ascii="Arial" w:hAnsi="Arial" w:cs="Arial"/>
          <w:color w:val="231F20"/>
        </w:rPr>
        <w:t>70</w:t>
      </w:r>
      <w:r w:rsidRPr="00C14CBB">
        <w:rPr>
          <w:rFonts w:ascii="Arial" w:hAnsi="Arial" w:cs="Arial"/>
          <w:color w:val="231F20"/>
        </w:rPr>
        <w:t xml:space="preserve">, fracción </w:t>
      </w:r>
      <w:r w:rsidR="00C14CBB" w:rsidRPr="00C14CBB">
        <w:rPr>
          <w:rFonts w:ascii="Arial" w:hAnsi="Arial" w:cs="Arial"/>
          <w:color w:val="231F20"/>
        </w:rPr>
        <w:t>XIX</w:t>
      </w:r>
      <w:r w:rsidRPr="00C14CBB">
        <w:rPr>
          <w:rFonts w:ascii="Arial" w:hAnsi="Arial" w:cs="Arial"/>
          <w:color w:val="231F20"/>
        </w:rPr>
        <w:t xml:space="preserve"> del Reglamento.</w:t>
      </w:r>
    </w:p>
    <w:p w14:paraId="00000128" w14:textId="77777777" w:rsidR="00330037" w:rsidRPr="00C90699" w:rsidRDefault="007F7E3A" w:rsidP="00C14CBB">
      <w:pPr>
        <w:widowControl w:val="0"/>
        <w:numPr>
          <w:ilvl w:val="0"/>
          <w:numId w:val="127"/>
        </w:numPr>
        <w:spacing w:after="0" w:line="276" w:lineRule="auto"/>
        <w:ind w:right="49" w:hanging="708"/>
        <w:jc w:val="both"/>
        <w:rPr>
          <w:rFonts w:ascii="Arial" w:hAnsi="Arial" w:cs="Arial"/>
          <w:color w:val="231F20"/>
        </w:rPr>
      </w:pPr>
      <w:r w:rsidRPr="00C90699">
        <w:rPr>
          <w:rFonts w:ascii="Arial" w:hAnsi="Arial" w:cs="Arial"/>
          <w:color w:val="231F20"/>
        </w:rPr>
        <w:t>Expedir las copias certificadas que sean solicitadas por parte de actores políticos o de la ciudadanía en general, de toda aquella documentación que este en poder del Tribunal.</w:t>
      </w:r>
    </w:p>
    <w:p w14:paraId="075EAE35" w14:textId="77777777"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rPr>
        <w:t>Coadyuvar en la ejecución de solicitudes realizadas por otras autoridades.</w:t>
      </w:r>
    </w:p>
    <w:p w14:paraId="00000129" w14:textId="26EDCDD5"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 xml:space="preserve">Informar permanentemente a la </w:t>
      </w:r>
      <w:r w:rsidR="00D81AA9" w:rsidRPr="00C90699">
        <w:rPr>
          <w:rFonts w:ascii="Arial" w:hAnsi="Arial" w:cs="Arial"/>
          <w:color w:val="231F20"/>
        </w:rPr>
        <w:t>Presidencia</w:t>
      </w:r>
      <w:r w:rsidRPr="00C90699">
        <w:rPr>
          <w:rFonts w:ascii="Arial" w:hAnsi="Arial" w:cs="Arial"/>
          <w:color w:val="231F20"/>
        </w:rPr>
        <w:t xml:space="preserve"> del Tribunal, respecto de las áreas a su cargo y del desahogo de los asuntos de su competencia.</w:t>
      </w:r>
    </w:p>
    <w:p w14:paraId="0000012A" w14:textId="512804B6" w:rsidR="00330037" w:rsidRPr="00C90699" w:rsidRDefault="007F7E3A"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 xml:space="preserve">Realizar los trámites conducentes para que se publiquen en el POE, los </w:t>
      </w:r>
      <w:r w:rsidR="00D81AA9" w:rsidRPr="00C90699">
        <w:rPr>
          <w:rFonts w:ascii="Arial" w:hAnsi="Arial" w:cs="Arial"/>
          <w:color w:val="231F20"/>
        </w:rPr>
        <w:lastRenderedPageBreak/>
        <w:t>acuerdos</w:t>
      </w:r>
      <w:r w:rsidRPr="00C90699">
        <w:rPr>
          <w:rFonts w:ascii="Arial" w:hAnsi="Arial" w:cs="Arial"/>
          <w:color w:val="231F20"/>
        </w:rPr>
        <w:t xml:space="preserve"> y documentación que determine la </w:t>
      </w:r>
      <w:r w:rsidR="00D81AA9" w:rsidRPr="00C90699">
        <w:rPr>
          <w:rFonts w:ascii="Arial" w:hAnsi="Arial" w:cs="Arial"/>
          <w:color w:val="231F20"/>
        </w:rPr>
        <w:t>Presidencia</w:t>
      </w:r>
      <w:r w:rsidRPr="00C90699">
        <w:rPr>
          <w:rFonts w:ascii="Arial" w:hAnsi="Arial" w:cs="Arial"/>
          <w:color w:val="231F20"/>
        </w:rPr>
        <w:t xml:space="preserve"> o el </w:t>
      </w:r>
      <w:r w:rsidR="00D81AA9" w:rsidRPr="00C90699">
        <w:rPr>
          <w:rFonts w:ascii="Arial" w:hAnsi="Arial" w:cs="Arial"/>
          <w:color w:val="231F20"/>
        </w:rPr>
        <w:t>Pleno</w:t>
      </w:r>
      <w:r w:rsidRPr="00C90699">
        <w:rPr>
          <w:rFonts w:ascii="Arial" w:hAnsi="Arial" w:cs="Arial"/>
          <w:color w:val="231F20"/>
        </w:rPr>
        <w:t>.</w:t>
      </w:r>
    </w:p>
    <w:p w14:paraId="0000012B" w14:textId="07498A25" w:rsidR="00330037" w:rsidRPr="00C90699" w:rsidRDefault="00917E76" w:rsidP="00D81AA9">
      <w:pPr>
        <w:widowControl w:val="0"/>
        <w:numPr>
          <w:ilvl w:val="0"/>
          <w:numId w:val="127"/>
        </w:numPr>
        <w:spacing w:after="0" w:line="276" w:lineRule="auto"/>
        <w:ind w:right="49" w:hanging="566"/>
        <w:jc w:val="both"/>
        <w:rPr>
          <w:rFonts w:ascii="Arial" w:hAnsi="Arial" w:cs="Arial"/>
          <w:color w:val="231F20"/>
        </w:rPr>
      </w:pPr>
      <w:r w:rsidRPr="00C90699">
        <w:rPr>
          <w:rFonts w:ascii="Arial" w:hAnsi="Arial" w:cs="Arial"/>
          <w:color w:val="231F20"/>
        </w:rPr>
        <w:t>Llevar</w:t>
      </w:r>
      <w:r w:rsidR="007F7E3A" w:rsidRPr="00C90699">
        <w:rPr>
          <w:rFonts w:ascii="Arial" w:hAnsi="Arial" w:cs="Arial"/>
          <w:color w:val="231F20"/>
        </w:rPr>
        <w:t xml:space="preserve"> el</w:t>
      </w:r>
      <w:r w:rsidRPr="00C90699">
        <w:rPr>
          <w:rFonts w:ascii="Arial" w:hAnsi="Arial" w:cs="Arial"/>
          <w:color w:val="231F20"/>
        </w:rPr>
        <w:t xml:space="preserve"> control y registro de los impedimentos y excusas presentadas y turnarlas a las </w:t>
      </w:r>
      <w:r w:rsidR="00D81AA9" w:rsidRPr="00C90699">
        <w:rPr>
          <w:rFonts w:ascii="Arial" w:hAnsi="Arial" w:cs="Arial"/>
          <w:color w:val="231F20"/>
        </w:rPr>
        <w:t>Magistratura</w:t>
      </w:r>
      <w:r w:rsidRPr="00C90699">
        <w:rPr>
          <w:rFonts w:ascii="Arial" w:hAnsi="Arial" w:cs="Arial"/>
          <w:color w:val="231F20"/>
        </w:rPr>
        <w:t>s según corresponda, conforme a los Lineamientos de turno;</w:t>
      </w:r>
    </w:p>
    <w:p w14:paraId="0000012C" w14:textId="6FBF629A" w:rsidR="00330037" w:rsidRPr="00C90699" w:rsidRDefault="007F7E3A" w:rsidP="00C14CBB">
      <w:pPr>
        <w:widowControl w:val="0"/>
        <w:numPr>
          <w:ilvl w:val="0"/>
          <w:numId w:val="127"/>
        </w:numPr>
        <w:spacing w:after="0" w:line="276" w:lineRule="auto"/>
        <w:ind w:right="49" w:hanging="708"/>
        <w:jc w:val="both"/>
        <w:rPr>
          <w:rFonts w:ascii="Arial" w:hAnsi="Arial" w:cs="Arial"/>
          <w:color w:val="231F20"/>
        </w:rPr>
      </w:pPr>
      <w:r w:rsidRPr="00C90699">
        <w:rPr>
          <w:rFonts w:ascii="Arial" w:hAnsi="Arial" w:cs="Arial"/>
          <w:color w:val="231F20"/>
        </w:rPr>
        <w:t>Supervisar las actividades y el debido fun</w:t>
      </w:r>
      <w:r w:rsidR="0009748A" w:rsidRPr="00C90699">
        <w:rPr>
          <w:rFonts w:ascii="Arial" w:hAnsi="Arial" w:cs="Arial"/>
          <w:color w:val="231F20"/>
        </w:rPr>
        <w:t xml:space="preserve">cionamiento de las Unidades de </w:t>
      </w:r>
      <w:r w:rsidRPr="00C90699">
        <w:rPr>
          <w:rFonts w:ascii="Arial" w:hAnsi="Arial" w:cs="Arial"/>
          <w:color w:val="231F20"/>
        </w:rPr>
        <w:t>Actuaría, Ofi</w:t>
      </w:r>
      <w:r w:rsidR="0069557B" w:rsidRPr="00C90699">
        <w:rPr>
          <w:rFonts w:ascii="Arial" w:hAnsi="Arial" w:cs="Arial"/>
          <w:color w:val="231F20"/>
        </w:rPr>
        <w:t>cialía de Partes y del Archivo Institucion</w:t>
      </w:r>
      <w:r w:rsidRPr="00C90699">
        <w:rPr>
          <w:rFonts w:ascii="Arial" w:hAnsi="Arial" w:cs="Arial"/>
          <w:color w:val="231F20"/>
        </w:rPr>
        <w:t>al.</w:t>
      </w:r>
    </w:p>
    <w:p w14:paraId="0000012D" w14:textId="2B45609E" w:rsidR="00330037" w:rsidRPr="00C90699" w:rsidRDefault="00917E76" w:rsidP="00C14CBB">
      <w:pPr>
        <w:widowControl w:val="0"/>
        <w:numPr>
          <w:ilvl w:val="0"/>
          <w:numId w:val="127"/>
        </w:numPr>
        <w:spacing w:after="0" w:line="276" w:lineRule="auto"/>
        <w:ind w:right="49" w:hanging="708"/>
        <w:jc w:val="both"/>
        <w:rPr>
          <w:rFonts w:ascii="Arial" w:hAnsi="Arial" w:cs="Arial"/>
          <w:color w:val="231F20"/>
        </w:rPr>
      </w:pPr>
      <w:r w:rsidRPr="00C90699">
        <w:rPr>
          <w:rFonts w:ascii="Arial" w:hAnsi="Arial" w:cs="Arial"/>
          <w:color w:val="231F20"/>
        </w:rPr>
        <w:t xml:space="preserve">Podrá proponer a la </w:t>
      </w:r>
      <w:r w:rsidR="00D81AA9" w:rsidRPr="00C90699">
        <w:rPr>
          <w:rFonts w:ascii="Arial" w:hAnsi="Arial" w:cs="Arial"/>
          <w:color w:val="231F20"/>
        </w:rPr>
        <w:t>Comisión</w:t>
      </w:r>
      <w:r w:rsidRPr="00C90699">
        <w:rPr>
          <w:rFonts w:ascii="Arial" w:hAnsi="Arial" w:cs="Arial"/>
          <w:color w:val="231F20"/>
        </w:rPr>
        <w:t xml:space="preserve"> de Normatividad</w:t>
      </w:r>
      <w:r w:rsidR="007F7E3A" w:rsidRPr="00C90699">
        <w:rPr>
          <w:rFonts w:ascii="Arial" w:hAnsi="Arial" w:cs="Arial"/>
          <w:color w:val="231F20"/>
        </w:rPr>
        <w:t xml:space="preserve"> los proyectos de manuales, lineamientos, instructivos y políticas de las áreas de la Secretaría General.</w:t>
      </w:r>
    </w:p>
    <w:p w14:paraId="0000012E" w14:textId="77777777" w:rsidR="00330037" w:rsidRPr="00C90699" w:rsidRDefault="007F7E3A" w:rsidP="00C14CBB">
      <w:pPr>
        <w:widowControl w:val="0"/>
        <w:numPr>
          <w:ilvl w:val="0"/>
          <w:numId w:val="127"/>
        </w:numPr>
        <w:spacing w:after="0" w:line="276" w:lineRule="auto"/>
        <w:ind w:right="49" w:hanging="708"/>
        <w:jc w:val="both"/>
        <w:rPr>
          <w:rFonts w:ascii="Arial" w:hAnsi="Arial" w:cs="Arial"/>
          <w:color w:val="231F20"/>
        </w:rPr>
      </w:pPr>
      <w:r w:rsidRPr="00C90699">
        <w:rPr>
          <w:rFonts w:ascii="Arial" w:hAnsi="Arial" w:cs="Arial"/>
          <w:color w:val="231F20"/>
        </w:rPr>
        <w:t>Clasificar, registrar y sistematizar en bases de datos la información relativa a los expedientes sustanciados y resueltos por el Tribunal.</w:t>
      </w:r>
    </w:p>
    <w:p w14:paraId="0000012F" w14:textId="1F986990" w:rsidR="00330037" w:rsidRPr="00C90699" w:rsidRDefault="007F7E3A" w:rsidP="00C14CBB">
      <w:pPr>
        <w:widowControl w:val="0"/>
        <w:numPr>
          <w:ilvl w:val="0"/>
          <w:numId w:val="127"/>
        </w:numPr>
        <w:spacing w:after="0" w:line="276" w:lineRule="auto"/>
        <w:ind w:right="49" w:hanging="708"/>
        <w:jc w:val="both"/>
        <w:rPr>
          <w:rFonts w:ascii="Arial" w:hAnsi="Arial" w:cs="Arial"/>
          <w:color w:val="231F20"/>
        </w:rPr>
      </w:pPr>
      <w:r w:rsidRPr="00C90699">
        <w:rPr>
          <w:rFonts w:ascii="Arial" w:hAnsi="Arial" w:cs="Arial"/>
          <w:color w:val="231F20"/>
        </w:rPr>
        <w:t>Supervisar que se mantenga actualizado, en e</w:t>
      </w:r>
      <w:r w:rsidR="0009748A" w:rsidRPr="00C90699">
        <w:rPr>
          <w:rFonts w:ascii="Arial" w:hAnsi="Arial" w:cs="Arial"/>
          <w:color w:val="231F20"/>
        </w:rPr>
        <w:t xml:space="preserve">l ámbito de su competencia, el </w:t>
      </w:r>
      <w:r w:rsidRPr="00C90699">
        <w:rPr>
          <w:rFonts w:ascii="Arial" w:hAnsi="Arial" w:cs="Arial"/>
          <w:color w:val="231F20"/>
        </w:rPr>
        <w:t>libro de gobierno digital.</w:t>
      </w:r>
    </w:p>
    <w:p w14:paraId="00000130" w14:textId="3ABF7761" w:rsidR="00330037" w:rsidRPr="00C90699" w:rsidRDefault="007F7E3A" w:rsidP="00C14CBB">
      <w:pPr>
        <w:widowControl w:val="0"/>
        <w:numPr>
          <w:ilvl w:val="0"/>
          <w:numId w:val="127"/>
        </w:numPr>
        <w:spacing w:after="0" w:line="276" w:lineRule="auto"/>
        <w:ind w:right="49" w:hanging="708"/>
        <w:jc w:val="both"/>
        <w:rPr>
          <w:rFonts w:ascii="Arial" w:hAnsi="Arial" w:cs="Arial"/>
          <w:color w:val="231F20"/>
        </w:rPr>
      </w:pPr>
      <w:r w:rsidRPr="00C90699">
        <w:rPr>
          <w:rFonts w:ascii="Arial" w:hAnsi="Arial" w:cs="Arial"/>
          <w:color w:val="231F20"/>
        </w:rPr>
        <w:t>Llevar a cabo, con apoyo de la Unidad</w:t>
      </w:r>
      <w:sdt>
        <w:sdtPr>
          <w:rPr>
            <w:rFonts w:ascii="Arial" w:hAnsi="Arial" w:cs="Arial"/>
          </w:rPr>
          <w:tag w:val="goog_rdk_27"/>
          <w:id w:val="2079473132"/>
        </w:sdtPr>
        <w:sdtContent/>
      </w:sdt>
      <w:r w:rsidRPr="00C90699">
        <w:rPr>
          <w:rFonts w:ascii="Arial" w:hAnsi="Arial" w:cs="Arial"/>
          <w:color w:val="231F20"/>
        </w:rPr>
        <w:t xml:space="preserve"> de Informática, la estadística de los </w:t>
      </w:r>
      <w:r w:rsidR="002E3EFC" w:rsidRPr="00C90699">
        <w:rPr>
          <w:rFonts w:ascii="Arial" w:hAnsi="Arial" w:cs="Arial"/>
          <w:color w:val="231F20"/>
        </w:rPr>
        <w:t>m</w:t>
      </w:r>
      <w:r w:rsidRPr="00C90699">
        <w:rPr>
          <w:rFonts w:ascii="Arial" w:hAnsi="Arial" w:cs="Arial"/>
          <w:color w:val="231F20"/>
        </w:rPr>
        <w:t>edios de impugnación y PES que conozca el Tribunal.</w:t>
      </w:r>
    </w:p>
    <w:p w14:paraId="4C521EFB" w14:textId="5E539E13" w:rsidR="002E3EFC" w:rsidRPr="00C90699" w:rsidRDefault="002E3EFC" w:rsidP="00C14CBB">
      <w:pPr>
        <w:widowControl w:val="0"/>
        <w:numPr>
          <w:ilvl w:val="0"/>
          <w:numId w:val="127"/>
        </w:numPr>
        <w:tabs>
          <w:tab w:val="left" w:pos="1016"/>
        </w:tabs>
        <w:spacing w:after="0" w:line="276" w:lineRule="auto"/>
        <w:ind w:right="49" w:hanging="850"/>
        <w:jc w:val="both"/>
        <w:rPr>
          <w:rFonts w:ascii="Arial" w:hAnsi="Arial" w:cs="Arial"/>
          <w:color w:val="231F20"/>
        </w:rPr>
      </w:pPr>
      <w:r w:rsidRPr="00C90699">
        <w:rPr>
          <w:rFonts w:ascii="Arial" w:hAnsi="Arial" w:cs="Arial"/>
          <w:color w:val="231F20"/>
        </w:rPr>
        <w:t>Establecer con la asesoría de la Unidad de Informática</w:t>
      </w:r>
      <w:r w:rsidR="00AC4846" w:rsidRPr="00C90699">
        <w:rPr>
          <w:rFonts w:ascii="Arial" w:hAnsi="Arial" w:cs="Arial"/>
          <w:color w:val="231F20"/>
        </w:rPr>
        <w:t>,</w:t>
      </w:r>
      <w:r w:rsidRPr="00C90699">
        <w:rPr>
          <w:rFonts w:ascii="Arial" w:hAnsi="Arial" w:cs="Arial"/>
          <w:color w:val="231F20"/>
        </w:rPr>
        <w:t xml:space="preserve"> las directrices y criterios para el diseño e implementación de los sistemas de cómputo, comunicaciones, de seguridad informática, así como los estándares de las redes de cómputo necesarios para satisfacer los requerimientos de procesamiento de información y de equipo de cómputo de las distintas áreas del Tribunal.</w:t>
      </w:r>
    </w:p>
    <w:p w14:paraId="00000131" w14:textId="48E436F0" w:rsidR="00330037" w:rsidRPr="00C90699" w:rsidRDefault="007F7E3A" w:rsidP="00C14CBB">
      <w:pPr>
        <w:widowControl w:val="0"/>
        <w:numPr>
          <w:ilvl w:val="0"/>
          <w:numId w:val="127"/>
        </w:numPr>
        <w:spacing w:after="0" w:line="276" w:lineRule="auto"/>
        <w:ind w:right="49" w:hanging="850"/>
        <w:jc w:val="both"/>
        <w:rPr>
          <w:rFonts w:ascii="Arial" w:hAnsi="Arial" w:cs="Arial"/>
          <w:color w:val="231F20"/>
        </w:rPr>
      </w:pPr>
      <w:r w:rsidRPr="00C90699">
        <w:rPr>
          <w:rFonts w:ascii="Arial" w:hAnsi="Arial" w:cs="Arial"/>
          <w:color w:val="231F20"/>
        </w:rPr>
        <w:t xml:space="preserve">Las demás que le confiera el </w:t>
      </w:r>
      <w:r w:rsidR="00D81AA9" w:rsidRPr="00C90699">
        <w:rPr>
          <w:rFonts w:ascii="Arial" w:hAnsi="Arial" w:cs="Arial"/>
          <w:color w:val="231F20"/>
        </w:rPr>
        <w:t>Pleno</w:t>
      </w:r>
      <w:r w:rsidRPr="00C90699">
        <w:rPr>
          <w:rFonts w:ascii="Arial" w:hAnsi="Arial" w:cs="Arial"/>
          <w:color w:val="231F20"/>
        </w:rPr>
        <w:t>, el Código y este Reglamento.</w:t>
      </w:r>
    </w:p>
    <w:p w14:paraId="00000132" w14:textId="77777777" w:rsidR="00330037" w:rsidRPr="00C90699" w:rsidRDefault="00330037" w:rsidP="00D81AA9">
      <w:pPr>
        <w:widowControl w:val="0"/>
        <w:tabs>
          <w:tab w:val="left" w:pos="918"/>
        </w:tabs>
        <w:spacing w:after="0" w:line="276" w:lineRule="auto"/>
        <w:ind w:right="49"/>
        <w:jc w:val="both"/>
        <w:rPr>
          <w:rFonts w:ascii="Arial" w:hAnsi="Arial" w:cs="Arial"/>
          <w:color w:val="231F20"/>
        </w:rPr>
      </w:pPr>
    </w:p>
    <w:p w14:paraId="00000133" w14:textId="2E19D7E9" w:rsidR="00330037" w:rsidRPr="00C90699" w:rsidRDefault="007F7E3A" w:rsidP="00D81AA9">
      <w:pPr>
        <w:widowControl w:val="0"/>
        <w:tabs>
          <w:tab w:val="left" w:pos="918"/>
        </w:tabs>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09748A" w:rsidRPr="00C90699">
        <w:rPr>
          <w:rFonts w:ascii="Arial" w:hAnsi="Arial" w:cs="Arial"/>
          <w:b/>
          <w:color w:val="231F20"/>
        </w:rPr>
        <w:t>33</w:t>
      </w:r>
      <w:r w:rsidRPr="00C90699">
        <w:rPr>
          <w:rFonts w:ascii="Arial" w:hAnsi="Arial" w:cs="Arial"/>
          <w:b/>
          <w:color w:val="231F20"/>
        </w:rPr>
        <w:t xml:space="preserve">. </w:t>
      </w:r>
      <w:r w:rsidRPr="00C90699">
        <w:rPr>
          <w:rFonts w:ascii="Arial" w:hAnsi="Arial" w:cs="Arial"/>
          <w:color w:val="231F20"/>
        </w:rPr>
        <w:t>Para el eficaz y debido desempeño de sus funciones, la Secretaría General contará con el apoyo de las áreas siguientes:</w:t>
      </w:r>
    </w:p>
    <w:p w14:paraId="4365E98C" w14:textId="77777777" w:rsidR="00D91F6B" w:rsidRPr="00C90699" w:rsidRDefault="00D91F6B" w:rsidP="00D81AA9">
      <w:pPr>
        <w:widowControl w:val="0"/>
        <w:tabs>
          <w:tab w:val="left" w:pos="918"/>
        </w:tabs>
        <w:spacing w:after="0" w:line="276" w:lineRule="auto"/>
        <w:ind w:right="49"/>
        <w:jc w:val="both"/>
        <w:rPr>
          <w:rFonts w:ascii="Arial" w:hAnsi="Arial" w:cs="Arial"/>
          <w:color w:val="231F20"/>
        </w:rPr>
      </w:pPr>
    </w:p>
    <w:p w14:paraId="00000134" w14:textId="77777777" w:rsidR="00330037" w:rsidRPr="00C90699" w:rsidRDefault="007F7E3A" w:rsidP="00D81AA9">
      <w:pPr>
        <w:widowControl w:val="0"/>
        <w:numPr>
          <w:ilvl w:val="0"/>
          <w:numId w:val="123"/>
        </w:numPr>
        <w:tabs>
          <w:tab w:val="left" w:pos="916"/>
          <w:tab w:val="left" w:pos="918"/>
        </w:tabs>
        <w:spacing w:after="0" w:line="276" w:lineRule="auto"/>
        <w:ind w:left="851" w:right="49" w:hanging="567"/>
        <w:jc w:val="both"/>
        <w:rPr>
          <w:rFonts w:ascii="Arial" w:hAnsi="Arial" w:cs="Arial"/>
          <w:color w:val="231F20"/>
        </w:rPr>
      </w:pPr>
      <w:r w:rsidRPr="00C90699">
        <w:rPr>
          <w:rFonts w:ascii="Arial" w:hAnsi="Arial" w:cs="Arial"/>
          <w:color w:val="231F20"/>
        </w:rPr>
        <w:t xml:space="preserve"> Unidad de Actuaría.</w:t>
      </w:r>
    </w:p>
    <w:p w14:paraId="00000135" w14:textId="77777777" w:rsidR="00330037" w:rsidRPr="00C90699" w:rsidRDefault="007F7E3A" w:rsidP="00D81AA9">
      <w:pPr>
        <w:widowControl w:val="0"/>
        <w:numPr>
          <w:ilvl w:val="0"/>
          <w:numId w:val="123"/>
        </w:numPr>
        <w:tabs>
          <w:tab w:val="left" w:pos="916"/>
          <w:tab w:val="left" w:pos="918"/>
        </w:tabs>
        <w:spacing w:after="0" w:line="276" w:lineRule="auto"/>
        <w:ind w:left="851" w:right="49" w:hanging="567"/>
        <w:jc w:val="both"/>
        <w:rPr>
          <w:rFonts w:ascii="Arial" w:hAnsi="Arial" w:cs="Arial"/>
          <w:color w:val="231F20"/>
        </w:rPr>
      </w:pPr>
      <w:r w:rsidRPr="00C90699">
        <w:rPr>
          <w:rFonts w:ascii="Arial" w:hAnsi="Arial" w:cs="Arial"/>
          <w:color w:val="231F20"/>
        </w:rPr>
        <w:t xml:space="preserve"> Unidad de Oficialía de Partes.</w:t>
      </w:r>
    </w:p>
    <w:p w14:paraId="00000136" w14:textId="5ABFCFA4" w:rsidR="00330037" w:rsidRPr="00C90699" w:rsidRDefault="00AC4846" w:rsidP="00D81AA9">
      <w:pPr>
        <w:widowControl w:val="0"/>
        <w:numPr>
          <w:ilvl w:val="0"/>
          <w:numId w:val="123"/>
        </w:numPr>
        <w:tabs>
          <w:tab w:val="left" w:pos="916"/>
          <w:tab w:val="left" w:pos="918"/>
        </w:tabs>
        <w:spacing w:after="0" w:line="276" w:lineRule="auto"/>
        <w:ind w:left="851" w:right="49" w:hanging="567"/>
        <w:jc w:val="both"/>
        <w:rPr>
          <w:rFonts w:ascii="Arial" w:hAnsi="Arial" w:cs="Arial"/>
          <w:color w:val="231F20"/>
        </w:rPr>
      </w:pPr>
      <w:r w:rsidRPr="00C90699">
        <w:rPr>
          <w:rFonts w:ascii="Arial" w:hAnsi="Arial" w:cs="Arial"/>
          <w:color w:val="231F20"/>
        </w:rPr>
        <w:t xml:space="preserve"> </w:t>
      </w:r>
      <w:r w:rsidR="007F7E3A" w:rsidRPr="00C90699">
        <w:rPr>
          <w:rFonts w:ascii="Arial" w:hAnsi="Arial" w:cs="Arial"/>
          <w:color w:val="231F20"/>
        </w:rPr>
        <w:t xml:space="preserve">Unidad de Archivo </w:t>
      </w:r>
      <w:r w:rsidR="0069557B" w:rsidRPr="00C90699">
        <w:rPr>
          <w:rFonts w:ascii="Arial" w:hAnsi="Arial" w:cs="Arial"/>
          <w:color w:val="231F20"/>
        </w:rPr>
        <w:t>Institucional</w:t>
      </w:r>
      <w:r w:rsidR="007F7E3A" w:rsidRPr="00C90699">
        <w:rPr>
          <w:rFonts w:ascii="Arial" w:hAnsi="Arial" w:cs="Arial"/>
          <w:color w:val="231F20"/>
        </w:rPr>
        <w:t>.</w:t>
      </w:r>
    </w:p>
    <w:p w14:paraId="00620EFE" w14:textId="1D2B2301" w:rsidR="006F6BC3" w:rsidRPr="00C90699" w:rsidRDefault="00AC4846" w:rsidP="00D81AA9">
      <w:pPr>
        <w:widowControl w:val="0"/>
        <w:numPr>
          <w:ilvl w:val="0"/>
          <w:numId w:val="123"/>
        </w:numPr>
        <w:tabs>
          <w:tab w:val="left" w:pos="916"/>
          <w:tab w:val="left" w:pos="918"/>
        </w:tabs>
        <w:spacing w:after="0" w:line="276" w:lineRule="auto"/>
        <w:ind w:left="851" w:right="49" w:hanging="567"/>
        <w:jc w:val="both"/>
        <w:rPr>
          <w:rFonts w:ascii="Arial" w:hAnsi="Arial" w:cs="Arial"/>
          <w:color w:val="231F20"/>
        </w:rPr>
      </w:pPr>
      <w:r w:rsidRPr="00C90699">
        <w:rPr>
          <w:rFonts w:ascii="Arial" w:hAnsi="Arial" w:cs="Arial"/>
          <w:color w:val="231F20"/>
        </w:rPr>
        <w:t xml:space="preserve"> </w:t>
      </w:r>
      <w:r w:rsidR="006F6BC3" w:rsidRPr="00C90699">
        <w:rPr>
          <w:rFonts w:ascii="Arial" w:hAnsi="Arial" w:cs="Arial"/>
          <w:color w:val="231F20"/>
        </w:rPr>
        <w:t>Unidad de Informática.</w:t>
      </w:r>
    </w:p>
    <w:bookmarkEnd w:id="9"/>
    <w:p w14:paraId="1EBDF5F9" w14:textId="77777777" w:rsidR="00B33DF7" w:rsidRPr="00C90699" w:rsidRDefault="00B33DF7" w:rsidP="00D81AA9">
      <w:pPr>
        <w:spacing w:after="0" w:line="276" w:lineRule="auto"/>
        <w:ind w:right="49"/>
        <w:jc w:val="both"/>
        <w:rPr>
          <w:rFonts w:ascii="Arial" w:hAnsi="Arial" w:cs="Arial"/>
          <w:color w:val="231F20"/>
        </w:rPr>
      </w:pPr>
    </w:p>
    <w:p w14:paraId="2DEC1977" w14:textId="6F09EF5D" w:rsidR="00917E76" w:rsidRPr="00C90699" w:rsidRDefault="00917E76" w:rsidP="00D81AA9">
      <w:pPr>
        <w:spacing w:after="0" w:line="276" w:lineRule="auto"/>
        <w:ind w:right="49"/>
        <w:jc w:val="both"/>
        <w:rPr>
          <w:rFonts w:ascii="Arial" w:hAnsi="Arial" w:cs="Arial"/>
          <w:color w:val="231F20"/>
        </w:rPr>
      </w:pPr>
      <w:r w:rsidRPr="00C90699">
        <w:rPr>
          <w:rFonts w:ascii="Arial" w:hAnsi="Arial" w:cs="Arial"/>
          <w:b/>
          <w:color w:val="231F20"/>
        </w:rPr>
        <w:t>Artículo 34.</w:t>
      </w:r>
      <w:r w:rsidRPr="00C90699">
        <w:rPr>
          <w:rFonts w:ascii="Arial" w:hAnsi="Arial" w:cs="Arial"/>
          <w:color w:val="231F20"/>
        </w:rPr>
        <w:t xml:space="preserve"> La Unidad de Actuaría, se encargará de practicar en el tiempo y la forma establecidos por los ordenamientos legales aplicables, las diligencias y notificaciones que le sean ordenadas.</w:t>
      </w:r>
    </w:p>
    <w:p w14:paraId="5599C588" w14:textId="77777777" w:rsidR="00917E76" w:rsidRPr="00C90699" w:rsidRDefault="00917E76" w:rsidP="00D81AA9">
      <w:pPr>
        <w:spacing w:after="0" w:line="276" w:lineRule="auto"/>
        <w:ind w:right="49"/>
        <w:jc w:val="both"/>
        <w:rPr>
          <w:rFonts w:ascii="Arial" w:hAnsi="Arial" w:cs="Arial"/>
          <w:color w:val="231F20"/>
        </w:rPr>
      </w:pPr>
    </w:p>
    <w:p w14:paraId="073BC5B1" w14:textId="10178360" w:rsidR="00917E76" w:rsidRPr="00C90699" w:rsidRDefault="00917E76" w:rsidP="00D81AA9">
      <w:pPr>
        <w:spacing w:after="0" w:line="276" w:lineRule="auto"/>
        <w:ind w:right="49"/>
        <w:jc w:val="both"/>
        <w:rPr>
          <w:rFonts w:ascii="Arial" w:hAnsi="Arial" w:cs="Arial"/>
          <w:color w:val="231F20"/>
        </w:rPr>
      </w:pPr>
      <w:r w:rsidRPr="00C90699">
        <w:rPr>
          <w:rFonts w:ascii="Arial" w:hAnsi="Arial" w:cs="Arial"/>
          <w:b/>
          <w:color w:val="231F20"/>
        </w:rPr>
        <w:t xml:space="preserve">Artículo 35. </w:t>
      </w:r>
      <w:r w:rsidRPr="00C90699">
        <w:rPr>
          <w:rFonts w:ascii="Arial" w:hAnsi="Arial" w:cs="Arial"/>
          <w:color w:val="231F20"/>
        </w:rPr>
        <w:t xml:space="preserve">La persona </w:t>
      </w:r>
      <w:r w:rsidR="009A1919" w:rsidRPr="00C90699">
        <w:rPr>
          <w:rFonts w:ascii="Arial" w:hAnsi="Arial" w:cs="Arial"/>
          <w:color w:val="231F20"/>
        </w:rPr>
        <w:t>titular</w:t>
      </w:r>
      <w:r w:rsidRPr="00C90699">
        <w:rPr>
          <w:rFonts w:ascii="Arial" w:hAnsi="Arial" w:cs="Arial"/>
          <w:color w:val="231F20"/>
        </w:rPr>
        <w:t xml:space="preserve"> de la Unidad de Actuaría tendrá las facultades y obligaciones siguientes:</w:t>
      </w:r>
    </w:p>
    <w:p w14:paraId="6F949122" w14:textId="77777777" w:rsidR="00D91F6B" w:rsidRPr="00C90699" w:rsidRDefault="00D91F6B" w:rsidP="00D81AA9">
      <w:pPr>
        <w:spacing w:after="0" w:line="276" w:lineRule="auto"/>
        <w:ind w:right="49"/>
        <w:jc w:val="both"/>
        <w:rPr>
          <w:rFonts w:ascii="Arial" w:hAnsi="Arial" w:cs="Arial"/>
          <w:color w:val="231F20"/>
        </w:rPr>
      </w:pPr>
    </w:p>
    <w:p w14:paraId="1B1BD9D7" w14:textId="374304D9" w:rsidR="00917E76" w:rsidRPr="00C90699" w:rsidRDefault="00917E76" w:rsidP="00D81AA9">
      <w:pPr>
        <w:numPr>
          <w:ilvl w:val="0"/>
          <w:numId w:val="124"/>
        </w:numPr>
        <w:spacing w:after="0" w:line="276" w:lineRule="auto"/>
        <w:ind w:left="851" w:right="49" w:hanging="567"/>
        <w:jc w:val="both"/>
        <w:rPr>
          <w:rFonts w:ascii="Arial" w:eastAsia="Arial" w:hAnsi="Arial" w:cs="Arial"/>
          <w:color w:val="231F20"/>
        </w:rPr>
      </w:pPr>
      <w:r w:rsidRPr="00C90699">
        <w:rPr>
          <w:rFonts w:ascii="Arial" w:hAnsi="Arial" w:cs="Arial"/>
          <w:color w:val="231F20"/>
        </w:rPr>
        <w:lastRenderedPageBreak/>
        <w:t xml:space="preserve">Instruir y ejecutar junto con el personal a su cargo, las notificaciones y diligencias que deban practicarse en el ejercicio de sus funciones y que le ordene la Secretaría General, la </w:t>
      </w:r>
      <w:r w:rsidR="00D81AA9" w:rsidRPr="00C90699">
        <w:rPr>
          <w:rFonts w:ascii="Arial" w:hAnsi="Arial" w:cs="Arial"/>
          <w:color w:val="231F20"/>
        </w:rPr>
        <w:t>Presidencia</w:t>
      </w:r>
      <w:r w:rsidRPr="00C90699">
        <w:rPr>
          <w:rFonts w:ascii="Arial" w:hAnsi="Arial" w:cs="Arial"/>
          <w:color w:val="231F20"/>
        </w:rPr>
        <w:t xml:space="preserve">, o las </w:t>
      </w:r>
      <w:r w:rsidR="00D81AA9" w:rsidRPr="00C90699">
        <w:rPr>
          <w:rFonts w:ascii="Arial" w:hAnsi="Arial" w:cs="Arial"/>
          <w:color w:val="231F20"/>
        </w:rPr>
        <w:t>Magistratura</w:t>
      </w:r>
      <w:r w:rsidRPr="00C90699">
        <w:rPr>
          <w:rFonts w:ascii="Arial" w:hAnsi="Arial" w:cs="Arial"/>
          <w:color w:val="231F20"/>
        </w:rPr>
        <w:t>s</w:t>
      </w:r>
      <w:r w:rsidR="00AC4846" w:rsidRPr="00C90699">
        <w:rPr>
          <w:rFonts w:ascii="Arial" w:hAnsi="Arial" w:cs="Arial"/>
          <w:color w:val="231F20"/>
        </w:rPr>
        <w:t xml:space="preserve"> del </w:t>
      </w:r>
      <w:r w:rsidR="00D81AA9" w:rsidRPr="00C90699">
        <w:rPr>
          <w:rFonts w:ascii="Arial" w:hAnsi="Arial" w:cs="Arial"/>
          <w:color w:val="231F20"/>
        </w:rPr>
        <w:t>Pleno</w:t>
      </w:r>
      <w:r w:rsidRPr="00C90699">
        <w:rPr>
          <w:rFonts w:ascii="Arial" w:hAnsi="Arial" w:cs="Arial"/>
          <w:color w:val="231F20"/>
        </w:rPr>
        <w:t>.</w:t>
      </w:r>
    </w:p>
    <w:p w14:paraId="1680CBF9" w14:textId="77777777" w:rsidR="00917E76" w:rsidRPr="00C90699" w:rsidRDefault="00917E76" w:rsidP="00D81AA9">
      <w:pPr>
        <w:numPr>
          <w:ilvl w:val="0"/>
          <w:numId w:val="124"/>
        </w:numPr>
        <w:spacing w:after="0" w:line="276" w:lineRule="auto"/>
        <w:ind w:left="851" w:right="49" w:hanging="567"/>
        <w:jc w:val="both"/>
        <w:rPr>
          <w:rFonts w:ascii="Arial" w:eastAsia="Arial" w:hAnsi="Arial" w:cs="Arial"/>
          <w:color w:val="231F20"/>
        </w:rPr>
      </w:pPr>
      <w:r w:rsidRPr="00C90699">
        <w:rPr>
          <w:rFonts w:ascii="Arial" w:hAnsi="Arial" w:cs="Arial"/>
          <w:color w:val="231F20"/>
        </w:rPr>
        <w:t xml:space="preserve">Llevar, de conformidad con el </w:t>
      </w:r>
      <w:sdt>
        <w:sdtPr>
          <w:rPr>
            <w:rFonts w:ascii="Arial" w:hAnsi="Arial" w:cs="Arial"/>
          </w:rPr>
          <w:tag w:val="goog_rdk_28"/>
          <w:id w:val="-162002543"/>
        </w:sdtPr>
        <w:sdtEndPr>
          <w:rPr>
            <w:color w:val="231F20"/>
          </w:rPr>
        </w:sdtEndPr>
        <w:sdtContent>
          <w:r w:rsidRPr="00C90699">
            <w:rPr>
              <w:rFonts w:ascii="Arial" w:hAnsi="Arial" w:cs="Arial"/>
            </w:rPr>
            <w:t>Manual de operaciones de la Unidad de Actuaría</w:t>
          </w:r>
        </w:sdtContent>
      </w:sdt>
      <w:r w:rsidRPr="00C90699">
        <w:rPr>
          <w:rFonts w:ascii="Arial" w:hAnsi="Arial" w:cs="Arial"/>
          <w:color w:val="231F20"/>
        </w:rPr>
        <w:t>, los registros sobre las diligencias y notificaciones que se hayan efectuado y los demás que se consideren indispensables para el debido cumplimiento de sus funciones.</w:t>
      </w:r>
    </w:p>
    <w:p w14:paraId="661DD224" w14:textId="36872EAB" w:rsidR="00917E76" w:rsidRPr="00C90699" w:rsidRDefault="00917E76" w:rsidP="00D81AA9">
      <w:pPr>
        <w:numPr>
          <w:ilvl w:val="0"/>
          <w:numId w:val="124"/>
        </w:numPr>
        <w:spacing w:after="0" w:line="276" w:lineRule="auto"/>
        <w:ind w:left="851" w:right="49" w:hanging="567"/>
        <w:jc w:val="both"/>
        <w:rPr>
          <w:rFonts w:ascii="Arial" w:eastAsia="Arial" w:hAnsi="Arial" w:cs="Arial"/>
          <w:color w:val="231F20"/>
        </w:rPr>
      </w:pPr>
      <w:r w:rsidRPr="00C90699">
        <w:rPr>
          <w:rFonts w:ascii="Arial" w:hAnsi="Arial" w:cs="Arial"/>
          <w:color w:val="231F20"/>
        </w:rPr>
        <w:t xml:space="preserve">Informar permanentemente a la persona </w:t>
      </w:r>
      <w:r w:rsidR="009A1919" w:rsidRPr="00C90699">
        <w:rPr>
          <w:rFonts w:ascii="Arial" w:hAnsi="Arial" w:cs="Arial"/>
          <w:color w:val="231F20"/>
        </w:rPr>
        <w:t>titular</w:t>
      </w:r>
      <w:r w:rsidRPr="00C90699">
        <w:rPr>
          <w:rFonts w:ascii="Arial" w:hAnsi="Arial" w:cs="Arial"/>
          <w:color w:val="231F20"/>
        </w:rPr>
        <w:t xml:space="preserve"> de la Secretaría General sobre el funcionamiento del área a su cargo, así como de las tareas que le sean asignadas y el desahogo de los asuntos de su competencia.</w:t>
      </w:r>
    </w:p>
    <w:p w14:paraId="2113A23F" w14:textId="77777777" w:rsidR="00917E76" w:rsidRPr="00C90699" w:rsidRDefault="00917E76" w:rsidP="00D81AA9">
      <w:pPr>
        <w:numPr>
          <w:ilvl w:val="0"/>
          <w:numId w:val="124"/>
        </w:numPr>
        <w:spacing w:after="0" w:line="276" w:lineRule="auto"/>
        <w:ind w:left="851" w:right="49" w:hanging="567"/>
        <w:jc w:val="both"/>
        <w:rPr>
          <w:rFonts w:ascii="Arial" w:eastAsia="Arial" w:hAnsi="Arial" w:cs="Arial"/>
          <w:color w:val="231F20"/>
        </w:rPr>
      </w:pPr>
      <w:r w:rsidRPr="00C90699">
        <w:rPr>
          <w:rFonts w:ascii="Arial" w:hAnsi="Arial" w:cs="Arial"/>
          <w:color w:val="231F20"/>
        </w:rPr>
        <w:t>Verificar que las personas Actuarias, practiquen en tiempo y forma las siguientes diligencias:</w:t>
      </w:r>
    </w:p>
    <w:p w14:paraId="09440556" w14:textId="001FF008" w:rsidR="00917E76" w:rsidRPr="00C90699" w:rsidRDefault="00917E76" w:rsidP="00D81AA9">
      <w:pPr>
        <w:spacing w:after="0" w:line="276" w:lineRule="auto"/>
        <w:ind w:left="851" w:right="49" w:hanging="284"/>
        <w:jc w:val="both"/>
        <w:rPr>
          <w:rFonts w:ascii="Arial" w:eastAsia="Arial" w:hAnsi="Arial" w:cs="Arial"/>
          <w:color w:val="231F20"/>
        </w:rPr>
      </w:pPr>
      <w:r w:rsidRPr="00C14CBB">
        <w:rPr>
          <w:rFonts w:ascii="Arial" w:hAnsi="Arial" w:cs="Arial"/>
          <w:b/>
          <w:bCs/>
          <w:color w:val="231F20"/>
        </w:rPr>
        <w:t>a)</w:t>
      </w:r>
      <w:r w:rsidRPr="00C90699">
        <w:rPr>
          <w:rFonts w:ascii="Arial" w:eastAsia="Arial" w:hAnsi="Arial" w:cs="Arial"/>
          <w:color w:val="231F20"/>
        </w:rPr>
        <w:t xml:space="preserve"> </w:t>
      </w:r>
      <w:r w:rsidRPr="00C90699">
        <w:rPr>
          <w:rFonts w:ascii="Arial" w:hAnsi="Arial" w:cs="Arial"/>
          <w:color w:val="231F20"/>
        </w:rPr>
        <w:t xml:space="preserve">Practicar las notificaciones de </w:t>
      </w:r>
      <w:r w:rsidR="00D81AA9" w:rsidRPr="00C90699">
        <w:rPr>
          <w:rFonts w:ascii="Arial" w:hAnsi="Arial" w:cs="Arial"/>
          <w:color w:val="231F20"/>
        </w:rPr>
        <w:t>acuerdos</w:t>
      </w:r>
      <w:r w:rsidRPr="00C90699">
        <w:rPr>
          <w:rFonts w:ascii="Arial" w:hAnsi="Arial" w:cs="Arial"/>
          <w:color w:val="231F20"/>
        </w:rPr>
        <w:t>, sentencias definitivas y demás</w:t>
      </w:r>
      <w:r w:rsidR="00AC4846" w:rsidRPr="00C90699">
        <w:rPr>
          <w:rFonts w:ascii="Arial" w:hAnsi="Arial" w:cs="Arial"/>
          <w:color w:val="231F20"/>
        </w:rPr>
        <w:t xml:space="preserve"> </w:t>
      </w:r>
      <w:r w:rsidRPr="00C90699">
        <w:rPr>
          <w:rFonts w:ascii="Arial" w:hAnsi="Arial" w:cs="Arial"/>
          <w:color w:val="231F20"/>
        </w:rPr>
        <w:t>diligencias que le sean encomendadas, así como realizar sus respectivas razones.</w:t>
      </w:r>
    </w:p>
    <w:p w14:paraId="118D5B6F" w14:textId="77777777" w:rsidR="00917E76" w:rsidRPr="00C90699" w:rsidRDefault="00917E76" w:rsidP="00D81AA9">
      <w:pPr>
        <w:pStyle w:val="Prrafodelista"/>
        <w:numPr>
          <w:ilvl w:val="0"/>
          <w:numId w:val="98"/>
        </w:numPr>
        <w:spacing w:after="0" w:line="276" w:lineRule="auto"/>
        <w:ind w:left="851" w:right="49" w:hanging="284"/>
        <w:jc w:val="both"/>
        <w:rPr>
          <w:rFonts w:ascii="Arial" w:eastAsia="Arial" w:hAnsi="Arial" w:cs="Arial"/>
          <w:color w:val="231F20"/>
        </w:rPr>
      </w:pPr>
      <w:r w:rsidRPr="00C90699">
        <w:rPr>
          <w:rFonts w:ascii="Arial" w:hAnsi="Arial" w:cs="Arial"/>
          <w:color w:val="231F20"/>
        </w:rPr>
        <w:t>Fijar en estrados físicos y electrónicos las notificaciones que haya practicado;</w:t>
      </w:r>
    </w:p>
    <w:p w14:paraId="76F964B9" w14:textId="43CDE3FB" w:rsidR="00917E76" w:rsidRPr="00C90699" w:rsidRDefault="00917E76" w:rsidP="00D81AA9">
      <w:pPr>
        <w:pStyle w:val="Prrafodelista"/>
        <w:numPr>
          <w:ilvl w:val="0"/>
          <w:numId w:val="98"/>
        </w:numPr>
        <w:spacing w:after="0" w:line="276" w:lineRule="auto"/>
        <w:ind w:left="851" w:right="49" w:hanging="284"/>
        <w:jc w:val="both"/>
        <w:rPr>
          <w:rFonts w:ascii="Arial" w:eastAsia="Arial" w:hAnsi="Arial" w:cs="Arial"/>
          <w:color w:val="231F20"/>
        </w:rPr>
      </w:pPr>
      <w:r w:rsidRPr="00C90699">
        <w:rPr>
          <w:rFonts w:ascii="Arial" w:hAnsi="Arial" w:cs="Arial"/>
          <w:color w:val="231F20"/>
        </w:rPr>
        <w:t xml:space="preserve">Elaborar y fijar las listas de </w:t>
      </w:r>
      <w:r w:rsidR="00D81AA9" w:rsidRPr="00C90699">
        <w:rPr>
          <w:rFonts w:ascii="Arial" w:hAnsi="Arial" w:cs="Arial"/>
          <w:color w:val="231F20"/>
        </w:rPr>
        <w:t>acuerdos</w:t>
      </w:r>
      <w:r w:rsidRPr="00C90699">
        <w:rPr>
          <w:rFonts w:ascii="Arial" w:hAnsi="Arial" w:cs="Arial"/>
          <w:color w:val="231F20"/>
        </w:rPr>
        <w:t xml:space="preserve"> en los respectivos estrados;</w:t>
      </w:r>
    </w:p>
    <w:p w14:paraId="5899FE46" w14:textId="44D642D9" w:rsidR="00917E76" w:rsidRPr="00C90699" w:rsidRDefault="00917E76" w:rsidP="00D81AA9">
      <w:pPr>
        <w:pStyle w:val="Prrafodelista"/>
        <w:numPr>
          <w:ilvl w:val="0"/>
          <w:numId w:val="98"/>
        </w:numPr>
        <w:spacing w:after="0" w:line="276" w:lineRule="auto"/>
        <w:ind w:left="851" w:right="49" w:hanging="284"/>
        <w:jc w:val="both"/>
        <w:rPr>
          <w:rFonts w:ascii="Arial" w:eastAsia="Arial" w:hAnsi="Arial" w:cs="Arial"/>
          <w:color w:val="231F20"/>
        </w:rPr>
      </w:pPr>
      <w:r w:rsidRPr="00C90699">
        <w:rPr>
          <w:rFonts w:ascii="Arial" w:hAnsi="Arial" w:cs="Arial"/>
          <w:color w:val="231F20"/>
        </w:rPr>
        <w:t xml:space="preserve">Subir a la página </w:t>
      </w:r>
      <w:r w:rsidRPr="00C90699">
        <w:rPr>
          <w:rFonts w:ascii="Arial" w:hAnsi="Arial" w:cs="Arial"/>
          <w:i/>
          <w:color w:val="231F20"/>
        </w:rPr>
        <w:t>web</w:t>
      </w:r>
      <w:r w:rsidRPr="00C90699">
        <w:rPr>
          <w:rFonts w:ascii="Arial" w:hAnsi="Arial" w:cs="Arial"/>
          <w:color w:val="231F20"/>
        </w:rPr>
        <w:t xml:space="preserve"> ofi</w:t>
      </w:r>
      <w:r w:rsidR="00B33DF7" w:rsidRPr="00C90699">
        <w:rPr>
          <w:rFonts w:ascii="Arial" w:hAnsi="Arial" w:cs="Arial"/>
          <w:color w:val="231F20"/>
        </w:rPr>
        <w:t>cial del Tribunal</w:t>
      </w:r>
      <w:r w:rsidRPr="00C90699">
        <w:rPr>
          <w:rFonts w:ascii="Arial" w:hAnsi="Arial" w:cs="Arial"/>
          <w:color w:val="231F20"/>
        </w:rPr>
        <w:t xml:space="preserve">, los </w:t>
      </w:r>
      <w:r w:rsidR="00D81AA9" w:rsidRPr="00C90699">
        <w:rPr>
          <w:rFonts w:ascii="Arial" w:hAnsi="Arial" w:cs="Arial"/>
          <w:color w:val="231F20"/>
        </w:rPr>
        <w:t>acuerdos</w:t>
      </w:r>
      <w:r w:rsidRPr="00C90699">
        <w:rPr>
          <w:rFonts w:ascii="Arial" w:hAnsi="Arial" w:cs="Arial"/>
          <w:color w:val="231F20"/>
        </w:rPr>
        <w:t xml:space="preserve"> de trámite y sentencias definitivas que dicten las </w:t>
      </w:r>
      <w:r w:rsidR="00D81AA9" w:rsidRPr="00C90699">
        <w:rPr>
          <w:rFonts w:ascii="Arial" w:hAnsi="Arial" w:cs="Arial"/>
          <w:color w:val="231F20"/>
        </w:rPr>
        <w:t>Magistratura</w:t>
      </w:r>
      <w:r w:rsidRPr="00C90699">
        <w:rPr>
          <w:rFonts w:ascii="Arial" w:hAnsi="Arial" w:cs="Arial"/>
          <w:color w:val="231F20"/>
        </w:rPr>
        <w:t>s instructoras</w:t>
      </w:r>
      <w:r w:rsidR="00B33DF7" w:rsidRPr="00C90699">
        <w:rPr>
          <w:rFonts w:ascii="Arial" w:hAnsi="Arial" w:cs="Arial"/>
          <w:color w:val="231F20"/>
        </w:rPr>
        <w:t xml:space="preserve"> o el </w:t>
      </w:r>
      <w:r w:rsidR="00D81AA9" w:rsidRPr="00C90699">
        <w:rPr>
          <w:rFonts w:ascii="Arial" w:hAnsi="Arial" w:cs="Arial"/>
          <w:color w:val="231F20"/>
        </w:rPr>
        <w:t>Pleno</w:t>
      </w:r>
      <w:r w:rsidR="00B33DF7" w:rsidRPr="00C90699">
        <w:rPr>
          <w:rFonts w:ascii="Arial" w:hAnsi="Arial" w:cs="Arial"/>
          <w:color w:val="231F20"/>
        </w:rPr>
        <w:t xml:space="preserve"> en los respectivos apartados;</w:t>
      </w:r>
    </w:p>
    <w:p w14:paraId="26BCA104" w14:textId="7078C162" w:rsidR="00917E76" w:rsidRPr="00C90699" w:rsidRDefault="00917E76" w:rsidP="00D81AA9">
      <w:pPr>
        <w:pStyle w:val="Prrafodelista"/>
        <w:numPr>
          <w:ilvl w:val="0"/>
          <w:numId w:val="98"/>
        </w:numPr>
        <w:spacing w:after="0" w:line="276" w:lineRule="auto"/>
        <w:ind w:left="851" w:right="49" w:hanging="284"/>
        <w:jc w:val="both"/>
        <w:rPr>
          <w:rFonts w:ascii="Arial" w:eastAsia="Arial" w:hAnsi="Arial" w:cs="Arial"/>
          <w:color w:val="231F20"/>
        </w:rPr>
      </w:pPr>
      <w:r w:rsidRPr="00C90699">
        <w:rPr>
          <w:rFonts w:ascii="Arial" w:hAnsi="Arial" w:cs="Arial"/>
          <w:color w:val="231F20"/>
        </w:rPr>
        <w:t>Atender y realizar las solicitudes de notificación por auxilio;</w:t>
      </w:r>
    </w:p>
    <w:p w14:paraId="639FC10A" w14:textId="6ACF4CD5" w:rsidR="00B33DF7" w:rsidRPr="00C90699" w:rsidRDefault="00B33DF7" w:rsidP="00D81AA9">
      <w:pPr>
        <w:pStyle w:val="Prrafodelista"/>
        <w:numPr>
          <w:ilvl w:val="0"/>
          <w:numId w:val="98"/>
        </w:numPr>
        <w:spacing w:after="0" w:line="276" w:lineRule="auto"/>
        <w:ind w:left="851" w:right="49" w:hanging="284"/>
        <w:jc w:val="both"/>
        <w:rPr>
          <w:rFonts w:ascii="Arial" w:eastAsia="Arial" w:hAnsi="Arial" w:cs="Arial"/>
          <w:color w:val="231F20"/>
        </w:rPr>
      </w:pPr>
      <w:r w:rsidRPr="00C90699">
        <w:rPr>
          <w:rFonts w:ascii="Arial" w:hAnsi="Arial" w:cs="Arial"/>
          <w:color w:val="231F20"/>
        </w:rPr>
        <w:t xml:space="preserve">Atender a las solicitudes de notificación que les soliciten las </w:t>
      </w:r>
      <w:r w:rsidR="00D81AA9" w:rsidRPr="00C90699">
        <w:rPr>
          <w:rFonts w:ascii="Arial" w:hAnsi="Arial" w:cs="Arial"/>
          <w:color w:val="231F20"/>
        </w:rPr>
        <w:t>Magistratura</w:t>
      </w:r>
      <w:r w:rsidRPr="00C90699">
        <w:rPr>
          <w:rFonts w:ascii="Arial" w:hAnsi="Arial" w:cs="Arial"/>
          <w:color w:val="231F20"/>
        </w:rPr>
        <w:t>s en la tramitación y resolución de los expedientes a su cargo;</w:t>
      </w:r>
    </w:p>
    <w:p w14:paraId="2D79EB46" w14:textId="3BF6CD32" w:rsidR="00917E76" w:rsidRPr="00C90699" w:rsidRDefault="00917E76" w:rsidP="00D81AA9">
      <w:pPr>
        <w:numPr>
          <w:ilvl w:val="0"/>
          <w:numId w:val="98"/>
        </w:numPr>
        <w:spacing w:after="0" w:line="276" w:lineRule="auto"/>
        <w:ind w:left="851" w:right="49" w:hanging="284"/>
        <w:jc w:val="both"/>
        <w:rPr>
          <w:rFonts w:ascii="Arial" w:hAnsi="Arial" w:cs="Arial"/>
          <w:color w:val="231F20"/>
        </w:rPr>
      </w:pPr>
      <w:r w:rsidRPr="00C90699">
        <w:rPr>
          <w:rFonts w:ascii="Arial" w:hAnsi="Arial" w:cs="Arial"/>
          <w:color w:val="231F20"/>
        </w:rPr>
        <w:t xml:space="preserve">Las demás que determine el Código, el presente Reglamento, el </w:t>
      </w:r>
      <w:sdt>
        <w:sdtPr>
          <w:rPr>
            <w:rFonts w:ascii="Arial" w:hAnsi="Arial" w:cs="Arial"/>
          </w:rPr>
          <w:tag w:val="goog_rdk_28"/>
          <w:id w:val="504864012"/>
        </w:sdtPr>
        <w:sdtEndPr>
          <w:rPr>
            <w:color w:val="231F20"/>
          </w:rPr>
        </w:sdtEndPr>
        <w:sdtContent>
          <w:r w:rsidRPr="00C90699">
            <w:rPr>
              <w:rFonts w:ascii="Arial" w:hAnsi="Arial" w:cs="Arial"/>
            </w:rPr>
            <w:t>Manual de operaciones de la Unidad de Actuaría</w:t>
          </w:r>
        </w:sdtContent>
      </w:sdt>
      <w:r w:rsidRPr="00C90699">
        <w:rPr>
          <w:rFonts w:ascii="Arial" w:hAnsi="Arial" w:cs="Arial"/>
          <w:color w:val="231F20"/>
        </w:rPr>
        <w:t xml:space="preserve"> y las demás disposiciones legales aplicables, así como aquellas que le sean encomendadas por </w:t>
      </w:r>
      <w:r w:rsidRPr="00C90699">
        <w:rPr>
          <w:rFonts w:ascii="Arial" w:hAnsi="Arial" w:cs="Arial"/>
          <w:color w:val="231F20"/>
          <w:highlight w:val="white"/>
        </w:rPr>
        <w:t xml:space="preserve">el </w:t>
      </w:r>
      <w:r w:rsidR="00D81AA9" w:rsidRPr="00C90699">
        <w:rPr>
          <w:rFonts w:ascii="Arial" w:hAnsi="Arial" w:cs="Arial"/>
          <w:color w:val="231F20"/>
          <w:highlight w:val="white"/>
        </w:rPr>
        <w:t>Pleno</w:t>
      </w:r>
      <w:r w:rsidRPr="00C90699">
        <w:rPr>
          <w:rFonts w:ascii="Arial" w:hAnsi="Arial" w:cs="Arial"/>
          <w:color w:val="231F20"/>
          <w:highlight w:val="white"/>
        </w:rPr>
        <w:t xml:space="preserve">, la </w:t>
      </w:r>
      <w:r w:rsidR="00D81AA9" w:rsidRPr="00C90699">
        <w:rPr>
          <w:rFonts w:ascii="Arial" w:hAnsi="Arial" w:cs="Arial"/>
          <w:color w:val="231F20"/>
          <w:highlight w:val="white"/>
        </w:rPr>
        <w:t>Presidencia</w:t>
      </w:r>
      <w:r w:rsidRPr="00C90699">
        <w:rPr>
          <w:rFonts w:ascii="Arial" w:hAnsi="Arial" w:cs="Arial"/>
          <w:color w:val="231F20"/>
          <w:highlight w:val="white"/>
        </w:rPr>
        <w:t xml:space="preserve">, o 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Secretaría General.</w:t>
      </w:r>
    </w:p>
    <w:p w14:paraId="3943A795" w14:textId="77777777" w:rsidR="00917E76" w:rsidRPr="00C90699" w:rsidRDefault="00917E76" w:rsidP="00D81AA9">
      <w:pPr>
        <w:spacing w:after="0" w:line="276" w:lineRule="auto"/>
        <w:ind w:right="49"/>
        <w:jc w:val="both"/>
        <w:rPr>
          <w:rFonts w:ascii="Arial" w:hAnsi="Arial" w:cs="Arial"/>
          <w:b/>
          <w:highlight w:val="cyan"/>
        </w:rPr>
      </w:pPr>
    </w:p>
    <w:p w14:paraId="7380E015" w14:textId="77777777" w:rsidR="00917E76" w:rsidRPr="00C90699" w:rsidRDefault="00917E76" w:rsidP="00D81AA9">
      <w:pPr>
        <w:spacing w:after="0" w:line="276" w:lineRule="auto"/>
        <w:ind w:right="49"/>
        <w:jc w:val="both"/>
        <w:rPr>
          <w:rFonts w:ascii="Arial" w:hAnsi="Arial" w:cs="Arial"/>
          <w:b/>
          <w:highlight w:val="cyan"/>
        </w:rPr>
      </w:pPr>
      <w:r w:rsidRPr="00C90699">
        <w:rPr>
          <w:rFonts w:ascii="Arial" w:hAnsi="Arial" w:cs="Arial"/>
          <w:b/>
          <w:color w:val="231F20"/>
        </w:rPr>
        <w:t>Artículo 36.</w:t>
      </w:r>
      <w:r w:rsidRPr="00C90699">
        <w:rPr>
          <w:rFonts w:ascii="Arial" w:hAnsi="Arial" w:cs="Arial"/>
          <w:color w:val="231F20"/>
        </w:rPr>
        <w:t xml:space="preserve"> Las personas Actuarias son personas servidoras públicas encargadas de practicar las diligencias y notificaciones conforme al Código, este Reglamento y el </w:t>
      </w:r>
      <w:sdt>
        <w:sdtPr>
          <w:rPr>
            <w:rFonts w:ascii="Arial" w:hAnsi="Arial" w:cs="Arial"/>
          </w:rPr>
          <w:tag w:val="goog_rdk_28"/>
          <w:id w:val="-892736503"/>
        </w:sdtPr>
        <w:sdtEndPr>
          <w:rPr>
            <w:color w:val="231F20"/>
          </w:rPr>
        </w:sdtEndPr>
        <w:sdtContent>
          <w:r w:rsidRPr="00C90699">
            <w:rPr>
              <w:rFonts w:ascii="Arial" w:hAnsi="Arial" w:cs="Arial"/>
            </w:rPr>
            <w:t>Manual de operaciones de la Unidad de Actuaría</w:t>
          </w:r>
        </w:sdtContent>
      </w:sdt>
      <w:r w:rsidRPr="00C90699">
        <w:rPr>
          <w:rFonts w:ascii="Arial" w:hAnsi="Arial" w:cs="Arial"/>
          <w:color w:val="231F20"/>
        </w:rPr>
        <w:t>, contando con las facultades y obligaciones siguientes:</w:t>
      </w:r>
    </w:p>
    <w:p w14:paraId="3221877B" w14:textId="77777777" w:rsidR="00917E76" w:rsidRPr="00C90699" w:rsidRDefault="00917E76" w:rsidP="00D81AA9">
      <w:pPr>
        <w:spacing w:after="0" w:line="276" w:lineRule="auto"/>
        <w:ind w:left="240" w:right="49"/>
        <w:jc w:val="both"/>
        <w:rPr>
          <w:rFonts w:ascii="Arial" w:hAnsi="Arial" w:cs="Arial"/>
          <w:color w:val="231F20"/>
        </w:rPr>
      </w:pPr>
    </w:p>
    <w:p w14:paraId="4B574B48" w14:textId="3483FAD2" w:rsidR="00917E76" w:rsidRPr="00C90699" w:rsidRDefault="00917E76" w:rsidP="00D81AA9">
      <w:pPr>
        <w:numPr>
          <w:ilvl w:val="0"/>
          <w:numId w:val="128"/>
        </w:numPr>
        <w:spacing w:after="0" w:line="276" w:lineRule="auto"/>
        <w:ind w:left="851" w:right="49" w:hanging="567"/>
        <w:jc w:val="both"/>
        <w:rPr>
          <w:rFonts w:ascii="Arial" w:eastAsia="Arial" w:hAnsi="Arial" w:cs="Arial"/>
          <w:color w:val="231F20"/>
        </w:rPr>
      </w:pPr>
      <w:r w:rsidRPr="00C90699">
        <w:rPr>
          <w:rFonts w:ascii="Arial" w:hAnsi="Arial" w:cs="Arial"/>
          <w:color w:val="231F20"/>
        </w:rPr>
        <w:t xml:space="preserve">Recibir de la persona </w:t>
      </w:r>
      <w:r w:rsidR="009A1919" w:rsidRPr="00C90699">
        <w:rPr>
          <w:rFonts w:ascii="Arial" w:hAnsi="Arial" w:cs="Arial"/>
          <w:color w:val="231F20"/>
        </w:rPr>
        <w:t>titular</w:t>
      </w:r>
      <w:r w:rsidRPr="00C90699">
        <w:rPr>
          <w:rFonts w:ascii="Arial" w:hAnsi="Arial" w:cs="Arial"/>
          <w:color w:val="231F20"/>
        </w:rPr>
        <w:t xml:space="preserve"> de la Unidad de Actuaría, los autos, </w:t>
      </w:r>
      <w:r w:rsidR="00D81AA9" w:rsidRPr="00C90699">
        <w:rPr>
          <w:rFonts w:ascii="Arial" w:hAnsi="Arial" w:cs="Arial"/>
          <w:color w:val="231F20"/>
        </w:rPr>
        <w:t>acuerdos</w:t>
      </w:r>
      <w:r w:rsidRPr="00C90699">
        <w:rPr>
          <w:rFonts w:ascii="Arial" w:hAnsi="Arial" w:cs="Arial"/>
          <w:color w:val="231F20"/>
        </w:rPr>
        <w:t xml:space="preserve">, </w:t>
      </w:r>
      <w:r w:rsidR="00D81AA9" w:rsidRPr="00C90699">
        <w:rPr>
          <w:rFonts w:ascii="Arial" w:hAnsi="Arial" w:cs="Arial"/>
          <w:color w:val="231F20"/>
        </w:rPr>
        <w:t>resoluciones</w:t>
      </w:r>
      <w:r w:rsidRPr="00C90699">
        <w:rPr>
          <w:rFonts w:ascii="Arial" w:hAnsi="Arial" w:cs="Arial"/>
          <w:color w:val="231F20"/>
        </w:rPr>
        <w:t xml:space="preserve"> o instrucciones para la realización de las notificaciones y las diligencias que deban practicarse, firmando los registros respectivos.</w:t>
      </w:r>
    </w:p>
    <w:p w14:paraId="6EEFDB93" w14:textId="77777777" w:rsidR="00917E76" w:rsidRPr="00C90699" w:rsidRDefault="00917E76" w:rsidP="00D81AA9">
      <w:pPr>
        <w:numPr>
          <w:ilvl w:val="0"/>
          <w:numId w:val="128"/>
        </w:numPr>
        <w:spacing w:after="0" w:line="276" w:lineRule="auto"/>
        <w:ind w:left="851" w:right="49" w:hanging="567"/>
        <w:jc w:val="both"/>
        <w:rPr>
          <w:rFonts w:ascii="Arial" w:eastAsia="Arial" w:hAnsi="Arial" w:cs="Arial"/>
          <w:color w:val="231F20"/>
        </w:rPr>
      </w:pPr>
      <w:r w:rsidRPr="00C90699">
        <w:rPr>
          <w:rFonts w:ascii="Arial" w:hAnsi="Arial" w:cs="Arial"/>
          <w:color w:val="231F20"/>
        </w:rPr>
        <w:lastRenderedPageBreak/>
        <w:t>Recabar los documentos y certificaciones necesarias para la realización de las notificaciones y las diligencias ordenadas en los expedientes respectivos.</w:t>
      </w:r>
    </w:p>
    <w:p w14:paraId="02C78F1E" w14:textId="3E1DEB1C" w:rsidR="00917E76" w:rsidRPr="00C90699" w:rsidRDefault="00917E76" w:rsidP="00D81AA9">
      <w:pPr>
        <w:numPr>
          <w:ilvl w:val="0"/>
          <w:numId w:val="128"/>
        </w:numPr>
        <w:spacing w:after="0" w:line="276" w:lineRule="auto"/>
        <w:ind w:left="851" w:right="49" w:hanging="567"/>
        <w:jc w:val="both"/>
        <w:rPr>
          <w:rFonts w:ascii="Arial" w:eastAsia="Arial" w:hAnsi="Arial" w:cs="Arial"/>
          <w:color w:val="231F20"/>
        </w:rPr>
      </w:pPr>
      <w:r w:rsidRPr="00C90699">
        <w:rPr>
          <w:rFonts w:ascii="Arial" w:hAnsi="Arial" w:cs="Arial"/>
          <w:color w:val="231F20"/>
        </w:rPr>
        <w:t xml:space="preserve">Realizar las diligencias y las notificaciones en el tiempo y forma prescritos en el Código, el presente Reglamento y el </w:t>
      </w:r>
      <w:sdt>
        <w:sdtPr>
          <w:rPr>
            <w:rFonts w:ascii="Arial" w:hAnsi="Arial" w:cs="Arial"/>
          </w:rPr>
          <w:tag w:val="goog_rdk_31"/>
          <w:id w:val="-1552992932"/>
        </w:sdtPr>
        <w:sdtContent/>
      </w:sdt>
      <w:r w:rsidRPr="00C90699">
        <w:rPr>
          <w:rFonts w:ascii="Arial" w:hAnsi="Arial" w:cs="Arial"/>
        </w:rPr>
        <w:t xml:space="preserve"> </w:t>
      </w:r>
      <w:sdt>
        <w:sdtPr>
          <w:rPr>
            <w:rFonts w:ascii="Arial" w:hAnsi="Arial" w:cs="Arial"/>
          </w:rPr>
          <w:tag w:val="goog_rdk_28"/>
          <w:id w:val="719402784"/>
        </w:sdtPr>
        <w:sdtEndPr>
          <w:rPr>
            <w:color w:val="231F20"/>
          </w:rPr>
        </w:sdtEndPr>
        <w:sdtContent>
          <w:r w:rsidRPr="00C90699">
            <w:rPr>
              <w:rFonts w:ascii="Arial" w:hAnsi="Arial" w:cs="Arial"/>
            </w:rPr>
            <w:t>Manual de Actuaría</w:t>
          </w:r>
        </w:sdtContent>
      </w:sdt>
      <w:r w:rsidRPr="00C90699">
        <w:rPr>
          <w:rFonts w:ascii="Arial" w:hAnsi="Arial" w:cs="Arial"/>
          <w:color w:val="231F20"/>
        </w:rPr>
        <w:t>.</w:t>
      </w:r>
    </w:p>
    <w:p w14:paraId="3CCA16FD" w14:textId="7ACAADB2" w:rsidR="00917E76" w:rsidRPr="00C90699" w:rsidRDefault="00917E76" w:rsidP="00D81AA9">
      <w:pPr>
        <w:numPr>
          <w:ilvl w:val="0"/>
          <w:numId w:val="128"/>
        </w:numPr>
        <w:spacing w:after="0" w:line="276" w:lineRule="auto"/>
        <w:ind w:left="851" w:right="49" w:hanging="567"/>
        <w:jc w:val="both"/>
        <w:rPr>
          <w:rFonts w:ascii="Arial" w:eastAsia="Arial" w:hAnsi="Arial" w:cs="Arial"/>
          <w:color w:val="231F20"/>
        </w:rPr>
      </w:pPr>
      <w:r w:rsidRPr="00C90699">
        <w:rPr>
          <w:rFonts w:ascii="Arial" w:hAnsi="Arial" w:cs="Arial"/>
          <w:color w:val="231F20"/>
        </w:rPr>
        <w:t>Recabar acuse de recepción del memorando por el que se remita los expedientes y las constancias de las notificac</w:t>
      </w:r>
      <w:r w:rsidR="00B33DF7" w:rsidRPr="00C90699">
        <w:rPr>
          <w:rFonts w:ascii="Arial" w:hAnsi="Arial" w:cs="Arial"/>
          <w:color w:val="231F20"/>
        </w:rPr>
        <w:t>iones o diligencias practicadas;</w:t>
      </w:r>
    </w:p>
    <w:p w14:paraId="4C767335" w14:textId="463A1105" w:rsidR="00B33DF7" w:rsidRPr="00C90699" w:rsidRDefault="00B33DF7" w:rsidP="00D81AA9">
      <w:pPr>
        <w:pStyle w:val="Prrafodelista"/>
        <w:numPr>
          <w:ilvl w:val="0"/>
          <w:numId w:val="128"/>
        </w:numPr>
        <w:spacing w:after="0" w:line="276" w:lineRule="auto"/>
        <w:ind w:left="851" w:right="49" w:hanging="567"/>
        <w:jc w:val="both"/>
        <w:rPr>
          <w:rFonts w:ascii="Arial" w:eastAsia="Arial" w:hAnsi="Arial" w:cs="Arial"/>
          <w:color w:val="231F20"/>
        </w:rPr>
      </w:pPr>
      <w:r w:rsidRPr="00C90699">
        <w:rPr>
          <w:rFonts w:ascii="Arial" w:hAnsi="Arial" w:cs="Arial"/>
          <w:color w:val="231F20"/>
        </w:rPr>
        <w:t xml:space="preserve">Atender a las solicitudes de notificación que les soliciten las </w:t>
      </w:r>
      <w:r w:rsidR="00D81AA9" w:rsidRPr="00C90699">
        <w:rPr>
          <w:rFonts w:ascii="Arial" w:hAnsi="Arial" w:cs="Arial"/>
          <w:color w:val="231F20"/>
        </w:rPr>
        <w:t>Magistratura</w:t>
      </w:r>
      <w:r w:rsidRPr="00C90699">
        <w:rPr>
          <w:rFonts w:ascii="Arial" w:hAnsi="Arial" w:cs="Arial"/>
          <w:color w:val="231F20"/>
        </w:rPr>
        <w:t>s en la tramitación y resolución de los expedientes a su cargo;</w:t>
      </w:r>
    </w:p>
    <w:p w14:paraId="2FE0BE62" w14:textId="1CD1556F" w:rsidR="00917E76" w:rsidRPr="00C90699" w:rsidRDefault="00917E76" w:rsidP="00D81AA9">
      <w:pPr>
        <w:numPr>
          <w:ilvl w:val="0"/>
          <w:numId w:val="128"/>
        </w:numPr>
        <w:spacing w:after="0" w:line="276" w:lineRule="auto"/>
        <w:ind w:left="851" w:right="49" w:hanging="567"/>
        <w:jc w:val="both"/>
        <w:rPr>
          <w:rFonts w:ascii="Arial" w:hAnsi="Arial" w:cs="Arial"/>
          <w:color w:val="231F20"/>
        </w:rPr>
      </w:pPr>
      <w:r w:rsidRPr="00C90699">
        <w:rPr>
          <w:rFonts w:ascii="Arial" w:hAnsi="Arial" w:cs="Arial"/>
          <w:color w:val="231F20"/>
        </w:rPr>
        <w:t xml:space="preserve">Las demás que determine el Código, el presente Reglamento, </w:t>
      </w:r>
      <w:sdt>
        <w:sdtPr>
          <w:rPr>
            <w:rFonts w:ascii="Arial" w:hAnsi="Arial" w:cs="Arial"/>
          </w:rPr>
          <w:tag w:val="goog_rdk_28"/>
          <w:id w:val="477966338"/>
        </w:sdtPr>
        <w:sdtEndPr>
          <w:rPr>
            <w:color w:val="231F20"/>
          </w:rPr>
        </w:sdtEndPr>
        <w:sdtContent>
          <w:r w:rsidRPr="00C90699">
            <w:rPr>
              <w:rFonts w:ascii="Arial" w:hAnsi="Arial" w:cs="Arial"/>
            </w:rPr>
            <w:t>Manual de Actuaría</w:t>
          </w:r>
        </w:sdtContent>
      </w:sdt>
      <w:r w:rsidRPr="00C90699">
        <w:rPr>
          <w:rFonts w:ascii="Arial" w:hAnsi="Arial" w:cs="Arial"/>
          <w:color w:val="231F20"/>
        </w:rPr>
        <w:t xml:space="preserve"> y las demás disposiciones legales aplicables, así como aquellas que le sean encomendadas por </w:t>
      </w:r>
      <w:r w:rsidR="00B33DF7" w:rsidRPr="00C90699">
        <w:rPr>
          <w:rFonts w:ascii="Arial" w:hAnsi="Arial" w:cs="Arial"/>
          <w:color w:val="231F20"/>
          <w:highlight w:val="white"/>
        </w:rPr>
        <w:t xml:space="preserve">el </w:t>
      </w:r>
      <w:r w:rsidR="00D81AA9" w:rsidRPr="00C90699">
        <w:rPr>
          <w:rFonts w:ascii="Arial" w:hAnsi="Arial" w:cs="Arial"/>
          <w:color w:val="231F20"/>
          <w:highlight w:val="white"/>
        </w:rPr>
        <w:t>Pleno</w:t>
      </w:r>
      <w:r w:rsidR="00B33DF7" w:rsidRPr="00C90699">
        <w:rPr>
          <w:rFonts w:ascii="Arial" w:hAnsi="Arial" w:cs="Arial"/>
          <w:color w:val="231F20"/>
          <w:highlight w:val="white"/>
        </w:rPr>
        <w:t xml:space="preserve">, la </w:t>
      </w:r>
      <w:r w:rsidR="00D81AA9" w:rsidRPr="00C90699">
        <w:rPr>
          <w:rFonts w:ascii="Arial" w:hAnsi="Arial" w:cs="Arial"/>
          <w:color w:val="231F20"/>
          <w:highlight w:val="white"/>
        </w:rPr>
        <w:t>Presidencia</w:t>
      </w:r>
      <w:r w:rsidRPr="00C90699">
        <w:rPr>
          <w:rFonts w:ascii="Arial" w:hAnsi="Arial" w:cs="Arial"/>
          <w:color w:val="231F20"/>
          <w:highlight w:val="white"/>
        </w:rPr>
        <w:t xml:space="preserve"> o 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Secretaría General.</w:t>
      </w:r>
    </w:p>
    <w:p w14:paraId="5BF4713E" w14:textId="77777777" w:rsidR="00917E76" w:rsidRPr="00C90699" w:rsidRDefault="00917E76" w:rsidP="00D81AA9">
      <w:pPr>
        <w:spacing w:after="0" w:line="276" w:lineRule="auto"/>
        <w:ind w:right="49"/>
        <w:jc w:val="both"/>
        <w:rPr>
          <w:rFonts w:ascii="Arial" w:hAnsi="Arial" w:cs="Arial"/>
          <w:color w:val="231F20"/>
        </w:rPr>
      </w:pPr>
      <w:r w:rsidRPr="00C90699">
        <w:rPr>
          <w:rFonts w:ascii="Arial" w:hAnsi="Arial" w:cs="Arial"/>
          <w:color w:val="231F20"/>
        </w:rPr>
        <w:t xml:space="preserve"> </w:t>
      </w:r>
    </w:p>
    <w:p w14:paraId="4BA947D7" w14:textId="77777777" w:rsidR="00917E76" w:rsidRPr="00C90699" w:rsidRDefault="00917E76" w:rsidP="00D81AA9">
      <w:pPr>
        <w:spacing w:after="0" w:line="276" w:lineRule="auto"/>
        <w:ind w:right="49"/>
        <w:jc w:val="both"/>
        <w:rPr>
          <w:rFonts w:ascii="Arial" w:hAnsi="Arial" w:cs="Arial"/>
          <w:color w:val="231F20"/>
        </w:rPr>
      </w:pPr>
      <w:r w:rsidRPr="00C90699">
        <w:rPr>
          <w:rFonts w:ascii="Arial" w:hAnsi="Arial" w:cs="Arial"/>
          <w:b/>
          <w:color w:val="231F20"/>
        </w:rPr>
        <w:t>Artículo 37.</w:t>
      </w:r>
      <w:r w:rsidRPr="00C90699">
        <w:rPr>
          <w:rFonts w:ascii="Arial" w:hAnsi="Arial" w:cs="Arial"/>
          <w:color w:val="231F20"/>
        </w:rPr>
        <w:t xml:space="preserve"> Las personas Actuarias tendrán fe pública con respecto de las diligencias y notificaciones que practiquen, para lo cual deberán conducirse siempre con estricto apego a la verdad, bajo la pena de incurrir en las responsabilidades que prevengan las leyes </w:t>
      </w:r>
      <w:sdt>
        <w:sdtPr>
          <w:rPr>
            <w:rFonts w:ascii="Arial" w:hAnsi="Arial" w:cs="Arial"/>
          </w:rPr>
          <w:tag w:val="goog_rdk_32"/>
          <w:id w:val="958925915"/>
        </w:sdtPr>
        <w:sdtContent/>
      </w:sdt>
      <w:r w:rsidRPr="00C90699">
        <w:rPr>
          <w:rFonts w:ascii="Arial" w:hAnsi="Arial" w:cs="Arial"/>
          <w:color w:val="231F20"/>
        </w:rPr>
        <w:t>aplicables.</w:t>
      </w:r>
    </w:p>
    <w:p w14:paraId="3835E7A9" w14:textId="77777777" w:rsidR="00917E76" w:rsidRPr="00C90699" w:rsidRDefault="00917E76" w:rsidP="00D81AA9">
      <w:pPr>
        <w:spacing w:after="0" w:line="276" w:lineRule="auto"/>
        <w:ind w:right="49"/>
        <w:jc w:val="both"/>
        <w:rPr>
          <w:rFonts w:ascii="Arial" w:hAnsi="Arial" w:cs="Arial"/>
          <w:color w:val="231F20"/>
        </w:rPr>
      </w:pPr>
    </w:p>
    <w:p w14:paraId="07050F19" w14:textId="2323837B" w:rsidR="00917E76" w:rsidRPr="00C90699" w:rsidRDefault="00917E76" w:rsidP="00D81AA9">
      <w:pPr>
        <w:spacing w:after="0" w:line="276" w:lineRule="auto"/>
        <w:ind w:right="49"/>
        <w:jc w:val="both"/>
        <w:rPr>
          <w:rFonts w:ascii="Arial" w:hAnsi="Arial" w:cs="Arial"/>
          <w:color w:val="231F20"/>
        </w:rPr>
      </w:pPr>
      <w:r w:rsidRPr="00C90699">
        <w:rPr>
          <w:rFonts w:ascii="Arial" w:hAnsi="Arial" w:cs="Arial"/>
          <w:color w:val="231F20"/>
        </w:rPr>
        <w:t xml:space="preserve">Los procedimientos específicos que deban realizar las personas actuarías se encontrarán descritas en el </w:t>
      </w:r>
      <w:sdt>
        <w:sdtPr>
          <w:rPr>
            <w:rFonts w:ascii="Arial" w:hAnsi="Arial" w:cs="Arial"/>
          </w:rPr>
          <w:tag w:val="goog_rdk_28"/>
          <w:id w:val="-487478403"/>
        </w:sdtPr>
        <w:sdtEndPr>
          <w:rPr>
            <w:color w:val="231F20"/>
          </w:rPr>
        </w:sdtEndPr>
        <w:sdtContent>
          <w:r w:rsidRPr="00C90699">
            <w:rPr>
              <w:rFonts w:ascii="Arial" w:hAnsi="Arial" w:cs="Arial"/>
            </w:rPr>
            <w:t>Manual de Actuaría</w:t>
          </w:r>
        </w:sdtContent>
      </w:sdt>
      <w:r w:rsidRPr="00C90699">
        <w:rPr>
          <w:rFonts w:ascii="Arial" w:hAnsi="Arial" w:cs="Arial"/>
          <w:color w:val="231F20"/>
        </w:rPr>
        <w:t>.</w:t>
      </w:r>
    </w:p>
    <w:p w14:paraId="6820D73F" w14:textId="26C6E15C" w:rsidR="00917E76" w:rsidRPr="00C90699" w:rsidRDefault="00917E76" w:rsidP="00D81AA9">
      <w:pPr>
        <w:spacing w:before="240"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38. </w:t>
      </w:r>
      <w:r w:rsidRPr="00C90699">
        <w:rPr>
          <w:rFonts w:ascii="Arial" w:hAnsi="Arial" w:cs="Arial"/>
          <w:color w:val="231F20"/>
          <w:highlight w:val="white"/>
        </w:rPr>
        <w:t>La Oficialía de Partes se encarga</w:t>
      </w:r>
      <w:r w:rsidR="00B33DF7" w:rsidRPr="00C90699">
        <w:rPr>
          <w:rFonts w:ascii="Arial" w:hAnsi="Arial" w:cs="Arial"/>
          <w:color w:val="231F20"/>
          <w:highlight w:val="white"/>
        </w:rPr>
        <w:t>rá</w:t>
      </w:r>
      <w:r w:rsidRPr="00C90699">
        <w:rPr>
          <w:rFonts w:ascii="Arial" w:hAnsi="Arial" w:cs="Arial"/>
          <w:color w:val="231F20"/>
          <w:highlight w:val="white"/>
        </w:rPr>
        <w:t xml:space="preserve"> de recibir, registrar y distribuir en tiempo y forma, la documentación que ingrese al Tribunal, de conformidad con las disposiciones legales y administrativas aplicables, respetando los principios de reserva y secrecía propios de las labores que le son encomendadas.</w:t>
      </w:r>
    </w:p>
    <w:p w14:paraId="4EEE6952" w14:textId="77777777" w:rsidR="00917E76" w:rsidRPr="00C90699" w:rsidRDefault="00917E76" w:rsidP="00D81AA9">
      <w:pPr>
        <w:spacing w:after="0" w:line="276" w:lineRule="auto"/>
        <w:ind w:right="49"/>
        <w:jc w:val="both"/>
        <w:rPr>
          <w:rFonts w:ascii="Arial" w:hAnsi="Arial" w:cs="Arial"/>
          <w:color w:val="231F20"/>
          <w:highlight w:val="white"/>
        </w:rPr>
      </w:pPr>
    </w:p>
    <w:p w14:paraId="2B4B5C09" w14:textId="0206A55A" w:rsidR="00917E76" w:rsidRPr="00C90699" w:rsidRDefault="00917E76" w:rsidP="00D81AA9">
      <w:pPr>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39. </w:t>
      </w:r>
      <w:r w:rsidRPr="00C90699">
        <w:rPr>
          <w:rFonts w:ascii="Arial" w:hAnsi="Arial" w:cs="Arial"/>
          <w:color w:val="231F20"/>
          <w:highlight w:val="white"/>
        </w:rPr>
        <w:t xml:space="preserve">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Oficialía de Partes tendrá las facultades y obligaciones siguientes:</w:t>
      </w:r>
    </w:p>
    <w:p w14:paraId="2291CD44" w14:textId="77777777" w:rsidR="00D91F6B" w:rsidRPr="00C90699" w:rsidRDefault="00D91F6B" w:rsidP="00D81AA9">
      <w:pPr>
        <w:spacing w:after="0" w:line="276" w:lineRule="auto"/>
        <w:ind w:right="49"/>
        <w:jc w:val="both"/>
        <w:rPr>
          <w:rFonts w:ascii="Arial" w:hAnsi="Arial" w:cs="Arial"/>
          <w:color w:val="231F20"/>
          <w:highlight w:val="white"/>
        </w:rPr>
      </w:pPr>
    </w:p>
    <w:p w14:paraId="051698AB" w14:textId="77777777" w:rsidR="00917E76" w:rsidRPr="00C90699" w:rsidRDefault="00917E76" w:rsidP="00D81AA9">
      <w:pPr>
        <w:numPr>
          <w:ilvl w:val="0"/>
          <w:numId w:val="26"/>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Coordinar la recepción de documentación y medios de impugnación, en cuya promoción original y acuse, deberá asentarse, por lo menos: </w:t>
      </w:r>
    </w:p>
    <w:p w14:paraId="4EEB91F7" w14:textId="71DC8EC7" w:rsidR="00917E76" w:rsidRPr="00C90699" w:rsidRDefault="00DC42E6" w:rsidP="00D81AA9">
      <w:pPr>
        <w:numPr>
          <w:ilvl w:val="0"/>
          <w:numId w:val="27"/>
        </w:numPr>
        <w:spacing w:after="0" w:line="276" w:lineRule="auto"/>
        <w:ind w:left="1134" w:right="49" w:hanging="567"/>
        <w:jc w:val="both"/>
        <w:rPr>
          <w:rFonts w:ascii="Arial" w:hAnsi="Arial" w:cs="Arial"/>
          <w:color w:val="231F20"/>
          <w:highlight w:val="white"/>
        </w:rPr>
      </w:pPr>
      <w:r w:rsidRPr="00C90699">
        <w:rPr>
          <w:rFonts w:ascii="Arial" w:hAnsi="Arial" w:cs="Arial"/>
          <w:color w:val="231F20"/>
          <w:highlight w:val="white"/>
        </w:rPr>
        <w:t>L</w:t>
      </w:r>
      <w:r w:rsidR="00917E76" w:rsidRPr="00C90699">
        <w:rPr>
          <w:rFonts w:ascii="Arial" w:hAnsi="Arial" w:cs="Arial"/>
          <w:color w:val="231F20"/>
          <w:highlight w:val="white"/>
        </w:rPr>
        <w:t>a fecha y hora de su recepción;</w:t>
      </w:r>
    </w:p>
    <w:p w14:paraId="3E4B9343" w14:textId="77777777" w:rsidR="00917E76" w:rsidRPr="00C90699" w:rsidRDefault="00917E76" w:rsidP="00D81AA9">
      <w:pPr>
        <w:numPr>
          <w:ilvl w:val="0"/>
          <w:numId w:val="27"/>
        </w:numPr>
        <w:spacing w:after="0" w:line="276" w:lineRule="auto"/>
        <w:ind w:left="1134" w:right="49" w:hanging="567"/>
        <w:jc w:val="both"/>
        <w:rPr>
          <w:rFonts w:ascii="Arial" w:hAnsi="Arial" w:cs="Arial"/>
          <w:color w:val="231F20"/>
          <w:highlight w:val="white"/>
        </w:rPr>
      </w:pPr>
      <w:r w:rsidRPr="00C90699">
        <w:rPr>
          <w:rFonts w:ascii="Arial" w:hAnsi="Arial" w:cs="Arial"/>
          <w:color w:val="231F20"/>
          <w:highlight w:val="white"/>
        </w:rPr>
        <w:t>El número de hojas que integran el documento;</w:t>
      </w:r>
    </w:p>
    <w:p w14:paraId="745D45B5" w14:textId="42364280" w:rsidR="00917E76" w:rsidRPr="00C90699" w:rsidRDefault="00917E76" w:rsidP="00D81AA9">
      <w:pPr>
        <w:numPr>
          <w:ilvl w:val="0"/>
          <w:numId w:val="27"/>
        </w:numPr>
        <w:spacing w:after="0" w:line="276" w:lineRule="auto"/>
        <w:ind w:left="1134" w:right="49" w:hanging="567"/>
        <w:jc w:val="both"/>
        <w:rPr>
          <w:rFonts w:ascii="Arial" w:hAnsi="Arial" w:cs="Arial"/>
          <w:color w:val="231F20"/>
          <w:highlight w:val="white"/>
        </w:rPr>
      </w:pPr>
      <w:r w:rsidRPr="00C90699">
        <w:rPr>
          <w:rFonts w:ascii="Arial" w:hAnsi="Arial" w:cs="Arial"/>
          <w:color w:val="231F20"/>
          <w:highlight w:val="white"/>
        </w:rPr>
        <w:t>E</w:t>
      </w:r>
      <w:r w:rsidR="00DC42E6" w:rsidRPr="00C90699">
        <w:rPr>
          <w:rFonts w:ascii="Arial" w:hAnsi="Arial" w:cs="Arial"/>
          <w:color w:val="231F20"/>
          <w:highlight w:val="white"/>
        </w:rPr>
        <w:t>l número de copias que se agregue</w:t>
      </w:r>
      <w:r w:rsidRPr="00C90699">
        <w:rPr>
          <w:rFonts w:ascii="Arial" w:hAnsi="Arial" w:cs="Arial"/>
          <w:color w:val="231F20"/>
          <w:highlight w:val="white"/>
        </w:rPr>
        <w:t>n del escrito que se presenta; y,</w:t>
      </w:r>
    </w:p>
    <w:p w14:paraId="39481ED3" w14:textId="77777777" w:rsidR="00917E76" w:rsidRPr="00C90699" w:rsidRDefault="00917E76" w:rsidP="00D81AA9">
      <w:pPr>
        <w:numPr>
          <w:ilvl w:val="0"/>
          <w:numId w:val="27"/>
        </w:numPr>
        <w:spacing w:after="0" w:line="276" w:lineRule="auto"/>
        <w:ind w:left="1134" w:right="49" w:hanging="567"/>
        <w:jc w:val="both"/>
        <w:rPr>
          <w:rFonts w:ascii="Arial" w:hAnsi="Arial" w:cs="Arial"/>
          <w:color w:val="231F20"/>
          <w:highlight w:val="white"/>
        </w:rPr>
      </w:pPr>
      <w:r w:rsidRPr="00C90699">
        <w:rPr>
          <w:rFonts w:ascii="Arial" w:hAnsi="Arial" w:cs="Arial"/>
          <w:color w:val="231F20"/>
          <w:highlight w:val="white"/>
        </w:rPr>
        <w:lastRenderedPageBreak/>
        <w:t xml:space="preserve">En su caso, los anexos correspondientes, describiendo los mismos y especificando si son agregados en original o en copia. </w:t>
      </w:r>
    </w:p>
    <w:p w14:paraId="1ED3580D" w14:textId="3C54F828" w:rsidR="00917E76" w:rsidRPr="00C90699" w:rsidRDefault="00917E76" w:rsidP="00D81AA9">
      <w:pPr>
        <w:numPr>
          <w:ilvl w:val="0"/>
          <w:numId w:val="26"/>
        </w:numPr>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Recibir e identificar los expedientes conforme al </w:t>
      </w:r>
      <w:sdt>
        <w:sdtPr>
          <w:rPr>
            <w:rFonts w:ascii="Arial" w:hAnsi="Arial" w:cs="Arial"/>
          </w:rPr>
          <w:tag w:val="goog_rdk_33"/>
          <w:id w:val="-965889347"/>
        </w:sdtPr>
        <w:sdtEndPr>
          <w:rPr>
            <w:color w:val="231F20"/>
            <w:highlight w:val="white"/>
          </w:rPr>
        </w:sdtEndPr>
        <w:sdtContent>
          <w:sdt>
            <w:sdtPr>
              <w:rPr>
                <w:rFonts w:ascii="Arial" w:hAnsi="Arial" w:cs="Arial"/>
              </w:rPr>
              <w:tag w:val="goog_rdk_28"/>
              <w:id w:val="754788687"/>
            </w:sdtPr>
            <w:sdtEndPr>
              <w:rPr>
                <w:color w:val="231F20"/>
              </w:rPr>
            </w:sdtEndPr>
            <w:sdtContent>
              <w:r w:rsidRPr="00C90699">
                <w:rPr>
                  <w:rFonts w:ascii="Arial" w:hAnsi="Arial" w:cs="Arial"/>
                </w:rPr>
                <w:t xml:space="preserve">Manual de </w:t>
              </w:r>
              <w:r w:rsidR="00C67734" w:rsidRPr="00C90699">
                <w:rPr>
                  <w:rFonts w:ascii="Arial" w:hAnsi="Arial" w:cs="Arial"/>
                </w:rPr>
                <w:t>Oficialía de Partes</w:t>
              </w:r>
            </w:sdtContent>
          </w:sdt>
        </w:sdtContent>
      </w:sdt>
      <w:r w:rsidRPr="00C90699">
        <w:rPr>
          <w:rFonts w:ascii="Arial" w:hAnsi="Arial" w:cs="Arial"/>
          <w:color w:val="231F20"/>
          <w:highlight w:val="white"/>
        </w:rPr>
        <w:t>.</w:t>
      </w:r>
    </w:p>
    <w:p w14:paraId="2CE5A492" w14:textId="78F80210" w:rsidR="00917E76" w:rsidRPr="00C90699" w:rsidRDefault="00917E76" w:rsidP="00D81AA9">
      <w:pPr>
        <w:numPr>
          <w:ilvl w:val="0"/>
          <w:numId w:val="26"/>
        </w:numPr>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Llevar e instrumentar, conforme al </w:t>
      </w:r>
      <w:sdt>
        <w:sdtPr>
          <w:rPr>
            <w:rFonts w:ascii="Arial" w:hAnsi="Arial" w:cs="Arial"/>
          </w:rPr>
          <w:tag w:val="goog_rdk_34"/>
          <w:id w:val="-1255279434"/>
        </w:sdtPr>
        <w:sdtEndPr>
          <w:rPr>
            <w:color w:val="231F20"/>
            <w:highlight w:val="white"/>
          </w:rPr>
        </w:sdtEndPr>
        <w:sdtContent>
          <w:sdt>
            <w:sdtPr>
              <w:rPr>
                <w:rFonts w:ascii="Arial" w:hAnsi="Arial" w:cs="Arial"/>
              </w:rPr>
              <w:tag w:val="goog_rdk_28"/>
              <w:id w:val="-748417139"/>
            </w:sdtPr>
            <w:sdtEndPr>
              <w:rPr>
                <w:color w:val="231F20"/>
              </w:rPr>
            </w:sdtEndPr>
            <w:sdtContent>
              <w:sdt>
                <w:sdtPr>
                  <w:rPr>
                    <w:rFonts w:ascii="Arial" w:hAnsi="Arial" w:cs="Arial"/>
                  </w:rPr>
                  <w:tag w:val="goog_rdk_33"/>
                  <w:id w:val="-2111577527"/>
                </w:sdtPr>
                <w:sdtEndPr>
                  <w:rPr>
                    <w:color w:val="231F20"/>
                    <w:highlight w:val="white"/>
                  </w:rPr>
                </w:sdtEndPr>
                <w:sdtContent>
                  <w:sdt>
                    <w:sdtPr>
                      <w:rPr>
                        <w:rFonts w:ascii="Arial" w:hAnsi="Arial" w:cs="Arial"/>
                      </w:rPr>
                      <w:tag w:val="goog_rdk_28"/>
                      <w:id w:val="2081635096"/>
                    </w:sdtPr>
                    <w:sdtEndPr>
                      <w:rPr>
                        <w:color w:val="231F20"/>
                      </w:rPr>
                    </w:sdtEndPr>
                    <w:sdtContent>
                      <w:r w:rsidR="00D81AA9" w:rsidRPr="00C90699">
                        <w:rPr>
                          <w:rFonts w:ascii="Arial" w:hAnsi="Arial" w:cs="Arial"/>
                        </w:rPr>
                        <w:t>Manual de Oficialía de Partes</w:t>
                      </w:r>
                    </w:sdtContent>
                  </w:sdt>
                </w:sdtContent>
              </w:sdt>
            </w:sdtContent>
          </w:sdt>
        </w:sdtContent>
      </w:sdt>
      <w:r w:rsidRPr="00C90699">
        <w:rPr>
          <w:rFonts w:ascii="Arial" w:hAnsi="Arial" w:cs="Arial"/>
          <w:color w:val="231F20"/>
          <w:highlight w:val="white"/>
        </w:rPr>
        <w:t>, los registros que se consideren indispensables para el adecuado control de la documentación recibida.</w:t>
      </w:r>
    </w:p>
    <w:p w14:paraId="00E73136" w14:textId="70AE276F" w:rsidR="00917E76" w:rsidRPr="00C90699" w:rsidRDefault="00917E76" w:rsidP="00D81AA9">
      <w:pPr>
        <w:numPr>
          <w:ilvl w:val="0"/>
          <w:numId w:val="26"/>
        </w:numPr>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Auxiliar a 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Secretaría General en propuestas de mejora para el adecuado funcionamiento de los servicios de la Oficialía de Partes.</w:t>
      </w:r>
    </w:p>
    <w:p w14:paraId="405792A0" w14:textId="7E883970" w:rsidR="00917E76" w:rsidRPr="00C90699" w:rsidRDefault="00917E76" w:rsidP="00D81AA9">
      <w:pPr>
        <w:numPr>
          <w:ilvl w:val="0"/>
          <w:numId w:val="26"/>
        </w:numPr>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Proporcionar oportunamente a las </w:t>
      </w:r>
      <w:r w:rsidR="00D81AA9" w:rsidRPr="00C90699">
        <w:rPr>
          <w:rFonts w:ascii="Arial" w:hAnsi="Arial" w:cs="Arial"/>
          <w:color w:val="231F20"/>
          <w:highlight w:val="white"/>
        </w:rPr>
        <w:t>Magistratura</w:t>
      </w:r>
      <w:r w:rsidRPr="00C90699">
        <w:rPr>
          <w:rFonts w:ascii="Arial" w:hAnsi="Arial" w:cs="Arial"/>
          <w:color w:val="231F20"/>
          <w:highlight w:val="white"/>
        </w:rPr>
        <w:t xml:space="preserve">s del </w:t>
      </w:r>
      <w:r w:rsidR="00D81AA9" w:rsidRPr="00C90699">
        <w:rPr>
          <w:rFonts w:ascii="Arial" w:hAnsi="Arial" w:cs="Arial"/>
          <w:color w:val="231F20"/>
          <w:highlight w:val="white"/>
        </w:rPr>
        <w:t>Pleno</w:t>
      </w:r>
      <w:r w:rsidRPr="00C90699">
        <w:rPr>
          <w:rFonts w:ascii="Arial" w:hAnsi="Arial" w:cs="Arial"/>
          <w:color w:val="231F20"/>
          <w:highlight w:val="white"/>
        </w:rPr>
        <w:t xml:space="preserve">, al personal de la Secretaría General, las Secretarías de Estudio adscritas a las </w:t>
      </w:r>
      <w:r w:rsidR="00D81AA9" w:rsidRPr="00C90699">
        <w:rPr>
          <w:rFonts w:ascii="Arial" w:hAnsi="Arial" w:cs="Arial"/>
          <w:color w:val="231F20"/>
          <w:highlight w:val="white"/>
        </w:rPr>
        <w:t>Ponencia</w:t>
      </w:r>
      <w:r w:rsidRPr="00C90699">
        <w:rPr>
          <w:rFonts w:ascii="Arial" w:hAnsi="Arial" w:cs="Arial"/>
          <w:color w:val="231F20"/>
          <w:highlight w:val="white"/>
        </w:rPr>
        <w:t>s, así como a las personas Actuarias, la información que requieran para la debida sustanciación y</w:t>
      </w:r>
      <w:r w:rsidR="00DC42E6" w:rsidRPr="00C90699">
        <w:rPr>
          <w:rFonts w:ascii="Arial" w:hAnsi="Arial" w:cs="Arial"/>
          <w:color w:val="231F20"/>
          <w:highlight w:val="white"/>
        </w:rPr>
        <w:t xml:space="preserve"> resolución de los expedientes</w:t>
      </w:r>
      <w:r w:rsidRPr="00C90699">
        <w:rPr>
          <w:rFonts w:ascii="Arial" w:hAnsi="Arial" w:cs="Arial"/>
          <w:color w:val="231F20"/>
          <w:highlight w:val="white"/>
        </w:rPr>
        <w:t xml:space="preserve"> que esté a su resguardo.</w:t>
      </w:r>
    </w:p>
    <w:p w14:paraId="7AA0CBD4" w14:textId="2F5C2285" w:rsidR="00917E76" w:rsidRPr="00C90699" w:rsidRDefault="00917E76" w:rsidP="00D81AA9">
      <w:pPr>
        <w:numPr>
          <w:ilvl w:val="0"/>
          <w:numId w:val="26"/>
        </w:numPr>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Distribuir la documentación no jurisdiccional o bien que no guarde relación con los medios de impugnación y/o PES, conforme a las disposiciones contenidas en el </w:t>
      </w:r>
      <w:sdt>
        <w:sdtPr>
          <w:rPr>
            <w:rFonts w:ascii="Arial" w:hAnsi="Arial" w:cs="Arial"/>
          </w:rPr>
          <w:tag w:val="goog_rdk_35"/>
          <w:id w:val="1415057282"/>
        </w:sdtPr>
        <w:sdtContent>
          <w:r w:rsidRPr="00C90699">
            <w:rPr>
              <w:rFonts w:ascii="Arial" w:hAnsi="Arial" w:cs="Arial"/>
            </w:rPr>
            <w:t xml:space="preserve"> </w:t>
          </w:r>
          <w:sdt>
            <w:sdtPr>
              <w:rPr>
                <w:rFonts w:ascii="Arial" w:hAnsi="Arial" w:cs="Arial"/>
              </w:rPr>
              <w:tag w:val="goog_rdk_28"/>
              <w:id w:val="-1936048858"/>
            </w:sdtPr>
            <w:sdtEndPr>
              <w:rPr>
                <w:color w:val="231F20"/>
              </w:rPr>
            </w:sdtEndPr>
            <w:sdtContent>
              <w:r w:rsidR="00D81AA9" w:rsidRPr="00C90699">
                <w:rPr>
                  <w:rFonts w:ascii="Arial" w:hAnsi="Arial" w:cs="Arial"/>
                </w:rPr>
                <w:t>Manual de Oficialía de Partes</w:t>
              </w:r>
              <w:r w:rsidRPr="00C90699">
                <w:rPr>
                  <w:rFonts w:ascii="Arial" w:hAnsi="Arial" w:cs="Arial"/>
                </w:rPr>
                <w:t>.</w:t>
              </w:r>
            </w:sdtContent>
          </w:sdt>
        </w:sdtContent>
      </w:sdt>
    </w:p>
    <w:p w14:paraId="05B8892B" w14:textId="621158C2" w:rsidR="00917E76" w:rsidRPr="00C90699" w:rsidRDefault="00917E76" w:rsidP="00D81AA9">
      <w:pPr>
        <w:numPr>
          <w:ilvl w:val="0"/>
          <w:numId w:val="26"/>
        </w:numPr>
        <w:spacing w:after="0" w:line="276" w:lineRule="auto"/>
        <w:ind w:right="49"/>
        <w:jc w:val="both"/>
        <w:rPr>
          <w:rFonts w:ascii="Arial" w:hAnsi="Arial" w:cs="Arial"/>
          <w:color w:val="231F20"/>
          <w:highlight w:val="white"/>
        </w:rPr>
      </w:pPr>
      <w:r w:rsidRPr="00C90699">
        <w:rPr>
          <w:rFonts w:ascii="Arial" w:hAnsi="Arial" w:cs="Arial"/>
          <w:color w:val="231F20"/>
        </w:rPr>
        <w:t xml:space="preserve">Las demás que determine el Código, el presente Reglamento, </w:t>
      </w:r>
      <w:sdt>
        <w:sdtPr>
          <w:rPr>
            <w:rFonts w:ascii="Arial" w:hAnsi="Arial" w:cs="Arial"/>
          </w:rPr>
          <w:tag w:val="goog_rdk_28"/>
          <w:id w:val="-605891821"/>
        </w:sdtPr>
        <w:sdtEndPr>
          <w:rPr>
            <w:color w:val="231F20"/>
          </w:rPr>
        </w:sdtEndPr>
        <w:sdtContent>
          <w:r w:rsidRPr="00C90699">
            <w:rPr>
              <w:rFonts w:ascii="Arial" w:hAnsi="Arial" w:cs="Arial"/>
            </w:rPr>
            <w:t xml:space="preserve">Manual de operaciones de </w:t>
          </w:r>
          <w:r w:rsidR="00DC42E6" w:rsidRPr="00C90699">
            <w:rPr>
              <w:rFonts w:ascii="Arial" w:hAnsi="Arial" w:cs="Arial"/>
            </w:rPr>
            <w:t>la Oficialía de Partes</w:t>
          </w:r>
        </w:sdtContent>
      </w:sdt>
      <w:r w:rsidRPr="00C90699">
        <w:rPr>
          <w:rFonts w:ascii="Arial" w:hAnsi="Arial" w:cs="Arial"/>
          <w:color w:val="231F20"/>
        </w:rPr>
        <w:t xml:space="preserve"> y las demás disposiciones legales aplicables, así como aq</w:t>
      </w:r>
      <w:r w:rsidR="00DC42E6" w:rsidRPr="00C90699">
        <w:rPr>
          <w:rFonts w:ascii="Arial" w:hAnsi="Arial" w:cs="Arial"/>
          <w:color w:val="231F20"/>
        </w:rPr>
        <w:t>uellas que le sean encomendadas por e</w:t>
      </w:r>
      <w:r w:rsidR="00DC42E6" w:rsidRPr="00C90699">
        <w:rPr>
          <w:rFonts w:ascii="Arial" w:hAnsi="Arial" w:cs="Arial"/>
          <w:color w:val="231F20"/>
          <w:highlight w:val="white"/>
        </w:rPr>
        <w:t xml:space="preserve">l </w:t>
      </w:r>
      <w:r w:rsidR="00D81AA9" w:rsidRPr="00C90699">
        <w:rPr>
          <w:rFonts w:ascii="Arial" w:hAnsi="Arial" w:cs="Arial"/>
          <w:color w:val="231F20"/>
          <w:highlight w:val="white"/>
        </w:rPr>
        <w:t>Pleno</w:t>
      </w:r>
      <w:r w:rsidR="00DC42E6" w:rsidRPr="00C90699">
        <w:rPr>
          <w:rFonts w:ascii="Arial" w:hAnsi="Arial" w:cs="Arial"/>
          <w:color w:val="231F20"/>
          <w:highlight w:val="white"/>
        </w:rPr>
        <w:t xml:space="preserve">, la </w:t>
      </w:r>
      <w:r w:rsidR="00D81AA9" w:rsidRPr="00C90699">
        <w:rPr>
          <w:rFonts w:ascii="Arial" w:hAnsi="Arial" w:cs="Arial"/>
          <w:color w:val="231F20"/>
          <w:highlight w:val="white"/>
        </w:rPr>
        <w:t>Presidencia</w:t>
      </w:r>
      <w:r w:rsidRPr="00C90699">
        <w:rPr>
          <w:rFonts w:ascii="Arial" w:hAnsi="Arial" w:cs="Arial"/>
          <w:color w:val="231F20"/>
          <w:highlight w:val="white"/>
        </w:rPr>
        <w:t xml:space="preserve"> o 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Secretaría General.</w:t>
      </w:r>
    </w:p>
    <w:p w14:paraId="1372E18F" w14:textId="77777777" w:rsidR="00917E76" w:rsidRPr="00C90699" w:rsidRDefault="00917E76" w:rsidP="00D81AA9">
      <w:pPr>
        <w:spacing w:after="0" w:line="276" w:lineRule="auto"/>
        <w:ind w:right="49"/>
        <w:jc w:val="both"/>
        <w:rPr>
          <w:rFonts w:ascii="Arial" w:hAnsi="Arial" w:cs="Arial"/>
          <w:b/>
          <w:highlight w:val="cyan"/>
        </w:rPr>
      </w:pPr>
      <w:r w:rsidRPr="00C90699">
        <w:rPr>
          <w:rFonts w:ascii="Arial" w:hAnsi="Arial" w:cs="Arial"/>
          <w:b/>
          <w:highlight w:val="cyan"/>
        </w:rPr>
        <w:t xml:space="preserve"> </w:t>
      </w:r>
    </w:p>
    <w:p w14:paraId="3943E17F" w14:textId="0F35EF21" w:rsidR="00917E76" w:rsidRPr="00C90699" w:rsidRDefault="00917E76" w:rsidP="00E53D89">
      <w:pPr>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40. </w:t>
      </w:r>
      <w:r w:rsidRPr="00C90699">
        <w:rPr>
          <w:rFonts w:ascii="Arial" w:hAnsi="Arial" w:cs="Arial"/>
          <w:color w:val="231F20"/>
          <w:highlight w:val="white"/>
        </w:rPr>
        <w:t xml:space="preserve">La </w:t>
      </w:r>
      <w:r w:rsidR="00C14CBB">
        <w:rPr>
          <w:rFonts w:ascii="Arial" w:hAnsi="Arial" w:cs="Arial"/>
          <w:color w:val="231F20"/>
          <w:highlight w:val="white"/>
        </w:rPr>
        <w:t>U</w:t>
      </w:r>
      <w:r w:rsidRPr="00C90699">
        <w:rPr>
          <w:rFonts w:ascii="Arial" w:hAnsi="Arial" w:cs="Arial"/>
          <w:color w:val="231F20"/>
          <w:highlight w:val="white"/>
        </w:rPr>
        <w:t xml:space="preserve">nidad de Archivo </w:t>
      </w:r>
      <w:r w:rsidR="0069557B" w:rsidRPr="00C90699">
        <w:rPr>
          <w:rFonts w:ascii="Arial" w:hAnsi="Arial" w:cs="Arial"/>
          <w:color w:val="231F20"/>
          <w:highlight w:val="white"/>
        </w:rPr>
        <w:t>Institucional</w:t>
      </w:r>
      <w:r w:rsidRPr="00C90699">
        <w:rPr>
          <w:rFonts w:ascii="Arial" w:hAnsi="Arial" w:cs="Arial"/>
          <w:color w:val="231F20"/>
          <w:highlight w:val="white"/>
        </w:rPr>
        <w:t xml:space="preserve"> se encargará del registro, control, resguardo y conservación de los expedientes resueltos por el </w:t>
      </w:r>
      <w:r w:rsidR="00D81AA9" w:rsidRPr="00C90699">
        <w:rPr>
          <w:rFonts w:ascii="Arial" w:hAnsi="Arial" w:cs="Arial"/>
          <w:color w:val="231F20"/>
          <w:highlight w:val="white"/>
        </w:rPr>
        <w:t>Pleno</w:t>
      </w:r>
      <w:r w:rsidRPr="00C90699">
        <w:rPr>
          <w:rFonts w:ascii="Arial" w:hAnsi="Arial" w:cs="Arial"/>
          <w:color w:val="231F20"/>
          <w:highlight w:val="white"/>
        </w:rPr>
        <w:t>.</w:t>
      </w:r>
    </w:p>
    <w:p w14:paraId="7C2EA7F7" w14:textId="77777777" w:rsidR="00917E76" w:rsidRPr="00C90699" w:rsidRDefault="00917E76" w:rsidP="00E53D89">
      <w:pPr>
        <w:spacing w:after="0" w:line="276" w:lineRule="auto"/>
        <w:ind w:right="49"/>
        <w:jc w:val="both"/>
        <w:rPr>
          <w:rFonts w:ascii="Arial" w:hAnsi="Arial" w:cs="Arial"/>
          <w:highlight w:val="white"/>
        </w:rPr>
      </w:pPr>
      <w:r w:rsidRPr="00C90699">
        <w:rPr>
          <w:rFonts w:ascii="Arial" w:hAnsi="Arial" w:cs="Arial"/>
          <w:highlight w:val="white"/>
        </w:rPr>
        <w:t xml:space="preserve"> </w:t>
      </w:r>
    </w:p>
    <w:p w14:paraId="24EE9EFA" w14:textId="46AB1460" w:rsidR="00917E76" w:rsidRPr="00C90699" w:rsidRDefault="00917E76" w:rsidP="00E53D89">
      <w:pPr>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41.  </w:t>
      </w:r>
      <w:r w:rsidRPr="00C90699">
        <w:rPr>
          <w:rFonts w:ascii="Arial" w:hAnsi="Arial" w:cs="Arial"/>
          <w:color w:val="231F20"/>
          <w:highlight w:val="white"/>
        </w:rPr>
        <w:t>Cualquier persona podrá consultar los expedientes definitivamente concluidos, así como solicitar a su costa copia</w:t>
      </w:r>
      <w:r w:rsidR="00DC42E6" w:rsidRPr="00C90699">
        <w:rPr>
          <w:rFonts w:ascii="Arial" w:hAnsi="Arial" w:cs="Arial"/>
          <w:color w:val="231F20"/>
          <w:highlight w:val="white"/>
        </w:rPr>
        <w:t>s certificadas o simples de aque</w:t>
      </w:r>
      <w:r w:rsidRPr="00C90699">
        <w:rPr>
          <w:rFonts w:ascii="Arial" w:hAnsi="Arial" w:cs="Arial"/>
          <w:color w:val="231F20"/>
          <w:highlight w:val="white"/>
        </w:rPr>
        <w:t xml:space="preserve">llos, las que serán expedidas cuando lo permitan las labores del Tribunal, respetando la confidencialidad de los datos personales que en ellas se incluyan y proporcionando las versiones públicas de los mismos. </w:t>
      </w:r>
    </w:p>
    <w:p w14:paraId="71559431" w14:textId="77777777" w:rsidR="00917E76" w:rsidRPr="00C90699" w:rsidRDefault="00917E76" w:rsidP="00E53D89">
      <w:pPr>
        <w:spacing w:after="0" w:line="276" w:lineRule="auto"/>
        <w:ind w:right="49"/>
        <w:jc w:val="both"/>
        <w:rPr>
          <w:rFonts w:ascii="Arial" w:hAnsi="Arial" w:cs="Arial"/>
          <w:color w:val="231F20"/>
          <w:highlight w:val="white"/>
        </w:rPr>
      </w:pPr>
    </w:p>
    <w:p w14:paraId="30F975FD" w14:textId="2BC31D21" w:rsidR="00D91F6B" w:rsidRPr="00C90699" w:rsidRDefault="00917E76" w:rsidP="00E53D89">
      <w:pPr>
        <w:spacing w:after="0" w:line="276" w:lineRule="auto"/>
        <w:ind w:right="49"/>
        <w:jc w:val="both"/>
        <w:rPr>
          <w:rFonts w:ascii="Arial" w:hAnsi="Arial" w:cs="Arial"/>
          <w:color w:val="231F20"/>
          <w:highlight w:val="white"/>
        </w:rPr>
      </w:pPr>
      <w:r w:rsidRPr="00C90699">
        <w:rPr>
          <w:rFonts w:ascii="Arial" w:hAnsi="Arial" w:cs="Arial"/>
          <w:color w:val="231F20"/>
          <w:highlight w:val="white"/>
        </w:rPr>
        <w:t>El costo de la expedición de las copias certificadas será conforme a lo dispuesto por la Ley de Ingresos del Estado de Aguascalientes, conforme cada ejercicio fiscal.</w:t>
      </w:r>
    </w:p>
    <w:p w14:paraId="0FBE7773" w14:textId="7741404B" w:rsidR="00917E76" w:rsidRPr="00C90699" w:rsidRDefault="00917E76" w:rsidP="00D81AA9">
      <w:pPr>
        <w:spacing w:after="0" w:line="276" w:lineRule="auto"/>
        <w:ind w:right="49"/>
        <w:jc w:val="both"/>
        <w:rPr>
          <w:rFonts w:ascii="Arial" w:hAnsi="Arial" w:cs="Arial"/>
          <w:b/>
          <w:highlight w:val="white"/>
        </w:rPr>
      </w:pPr>
    </w:p>
    <w:p w14:paraId="18F92396" w14:textId="0A446B7C" w:rsidR="00917E76" w:rsidRPr="00C90699" w:rsidRDefault="00917E76" w:rsidP="00D81AA9">
      <w:pPr>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42. </w:t>
      </w:r>
      <w:r w:rsidRPr="00C90699">
        <w:rPr>
          <w:rFonts w:ascii="Arial" w:hAnsi="Arial" w:cs="Arial"/>
          <w:color w:val="231F20"/>
          <w:highlight w:val="white"/>
        </w:rPr>
        <w:t xml:space="preserve">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Unidad de Archivo </w:t>
      </w:r>
      <w:r w:rsidR="0069557B" w:rsidRPr="00C90699">
        <w:rPr>
          <w:rFonts w:ascii="Arial" w:hAnsi="Arial" w:cs="Arial"/>
          <w:color w:val="231F20"/>
          <w:highlight w:val="white"/>
        </w:rPr>
        <w:t>Institucional</w:t>
      </w:r>
      <w:r w:rsidRPr="00C90699">
        <w:rPr>
          <w:rFonts w:ascii="Arial" w:hAnsi="Arial" w:cs="Arial"/>
          <w:color w:val="231F20"/>
          <w:highlight w:val="white"/>
        </w:rPr>
        <w:t xml:space="preserve"> tendrá las facultades y obligaciones siguientes:</w:t>
      </w:r>
    </w:p>
    <w:p w14:paraId="25909D55" w14:textId="77777777" w:rsidR="00D91F6B" w:rsidRPr="00C90699" w:rsidRDefault="00D91F6B" w:rsidP="00D81AA9">
      <w:pPr>
        <w:spacing w:after="0" w:line="276" w:lineRule="auto"/>
        <w:ind w:right="49"/>
        <w:jc w:val="both"/>
        <w:rPr>
          <w:rFonts w:ascii="Arial" w:hAnsi="Arial" w:cs="Arial"/>
          <w:color w:val="231F20"/>
          <w:highlight w:val="white"/>
        </w:rPr>
      </w:pPr>
    </w:p>
    <w:p w14:paraId="28D6FCCC" w14:textId="77777777"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lastRenderedPageBreak/>
        <w:t>Recibir, concentrar y conservar los expedientes jurisdiccionales, conforme a la normativa aplicable.</w:t>
      </w:r>
    </w:p>
    <w:p w14:paraId="5AACE6A3" w14:textId="0EF65217"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Administrar el archivo </w:t>
      </w:r>
      <w:r w:rsidR="0069557B" w:rsidRPr="00C90699">
        <w:rPr>
          <w:rFonts w:ascii="Arial" w:hAnsi="Arial" w:cs="Arial"/>
          <w:color w:val="231F20"/>
          <w:highlight w:val="white"/>
        </w:rPr>
        <w:t>instituc</w:t>
      </w:r>
      <w:r w:rsidRPr="00C90699">
        <w:rPr>
          <w:rFonts w:ascii="Arial" w:hAnsi="Arial" w:cs="Arial"/>
          <w:color w:val="231F20"/>
          <w:highlight w:val="white"/>
        </w:rPr>
        <w:t xml:space="preserve">ional y los registros correspondientes conforme a lo dispuesto por este Reglamento y el </w:t>
      </w:r>
      <w:sdt>
        <w:sdtPr>
          <w:rPr>
            <w:rFonts w:ascii="Arial" w:hAnsi="Arial" w:cs="Arial"/>
          </w:rPr>
          <w:tag w:val="goog_rdk_38"/>
          <w:id w:val="-892115818"/>
        </w:sdtPr>
        <w:sdtEndPr>
          <w:rPr>
            <w:color w:val="231F20"/>
            <w:highlight w:val="white"/>
          </w:rPr>
        </w:sdtEndPr>
        <w:sdtContent>
          <w:r w:rsidR="00C14CBB">
            <w:rPr>
              <w:rFonts w:ascii="Arial" w:hAnsi="Arial" w:cs="Arial"/>
            </w:rPr>
            <w:t>Manual de A</w:t>
          </w:r>
          <w:r w:rsidRPr="00C90699">
            <w:rPr>
              <w:rFonts w:ascii="Arial" w:hAnsi="Arial" w:cs="Arial"/>
            </w:rPr>
            <w:t xml:space="preserve">rchivo </w:t>
          </w:r>
          <w:r w:rsidR="0069557B" w:rsidRPr="00C90699">
            <w:rPr>
              <w:rFonts w:ascii="Arial" w:hAnsi="Arial" w:cs="Arial"/>
              <w:color w:val="231F20"/>
              <w:highlight w:val="white"/>
            </w:rPr>
            <w:t>Institucional</w:t>
          </w:r>
          <w:r w:rsidRPr="00C90699">
            <w:rPr>
              <w:rFonts w:ascii="Arial" w:hAnsi="Arial" w:cs="Arial"/>
            </w:rPr>
            <w:t>.</w:t>
          </w:r>
        </w:sdtContent>
      </w:sdt>
    </w:p>
    <w:p w14:paraId="3618F4D3" w14:textId="1D4C7E20"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Revisar que los expedientes que remitan las </w:t>
      </w:r>
      <w:r w:rsidR="00D81AA9" w:rsidRPr="00C90699">
        <w:rPr>
          <w:rFonts w:ascii="Arial" w:hAnsi="Arial" w:cs="Arial"/>
          <w:color w:val="231F20"/>
          <w:highlight w:val="white"/>
        </w:rPr>
        <w:t>Ponencia</w:t>
      </w:r>
      <w:r w:rsidRPr="00C90699">
        <w:rPr>
          <w:rFonts w:ascii="Arial" w:hAnsi="Arial" w:cs="Arial"/>
          <w:color w:val="231F20"/>
          <w:highlight w:val="white"/>
        </w:rPr>
        <w:t>s estén firmados, foliados y sellados.</w:t>
      </w:r>
    </w:p>
    <w:p w14:paraId="767514EC" w14:textId="77777777"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Hacer del conocimiento de la Secretaría General, cualquier defecto o irregularidad que advierta en los expedientes o documentos que reciba para su archivo, a fin de que, de ser material y técnicamente posible se corrija.</w:t>
      </w:r>
    </w:p>
    <w:p w14:paraId="04B08C83" w14:textId="00828AD5"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Implementar las medidas que juzgue convenientes para el registro, resguardo y consulta de los expedientes</w:t>
      </w:r>
      <w:r w:rsidR="00DC42E6" w:rsidRPr="00C90699">
        <w:rPr>
          <w:rFonts w:ascii="Arial" w:hAnsi="Arial" w:cs="Arial"/>
          <w:color w:val="231F20"/>
          <w:highlight w:val="white"/>
        </w:rPr>
        <w:t>, previa autorización de la Secretaría General</w:t>
      </w:r>
      <w:r w:rsidRPr="00C90699">
        <w:rPr>
          <w:rFonts w:ascii="Arial" w:hAnsi="Arial" w:cs="Arial"/>
          <w:color w:val="231F20"/>
          <w:highlight w:val="white"/>
        </w:rPr>
        <w:t>.</w:t>
      </w:r>
    </w:p>
    <w:p w14:paraId="040B2AED" w14:textId="77777777"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Proponer a la Secretaría General la remisión de los expedientes al Archivo Histórico de conformidad con las disposiciones aplicables.</w:t>
      </w:r>
    </w:p>
    <w:p w14:paraId="3B7A7574" w14:textId="77777777"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Coadyuvar en la expedición de las certificaciones de los documentos relativos a los expedientes que obran en el archivo bajo su responsabilidad, por disposición expresa de la autoridad correspondiente.</w:t>
      </w:r>
    </w:p>
    <w:p w14:paraId="63F8B52F" w14:textId="77777777" w:rsidR="00917E76" w:rsidRPr="00C90699" w:rsidRDefault="00917E76" w:rsidP="00D81AA9">
      <w:pPr>
        <w:numPr>
          <w:ilvl w:val="0"/>
          <w:numId w:val="129"/>
        </w:numPr>
        <w:spacing w:after="0" w:line="276" w:lineRule="auto"/>
        <w:ind w:left="851" w:right="49" w:hanging="567"/>
        <w:jc w:val="both"/>
        <w:rPr>
          <w:rFonts w:ascii="Arial" w:hAnsi="Arial" w:cs="Arial"/>
          <w:color w:val="231F20"/>
        </w:rPr>
      </w:pPr>
      <w:r w:rsidRPr="00C90699">
        <w:rPr>
          <w:rFonts w:ascii="Arial" w:hAnsi="Arial" w:cs="Arial"/>
          <w:color w:val="231F20"/>
          <w:highlight w:val="white"/>
        </w:rPr>
        <w:t>L</w:t>
      </w:r>
      <w:r w:rsidRPr="00C90699">
        <w:rPr>
          <w:rFonts w:ascii="Arial" w:hAnsi="Arial" w:cs="Arial"/>
          <w:color w:val="231F20"/>
        </w:rPr>
        <w:t>evantar el inventario anual de los expedientes de los medios de impugnación y PES, el cual se comunicará a la Secretaría General.</w:t>
      </w:r>
    </w:p>
    <w:p w14:paraId="574BC84E" w14:textId="77777777" w:rsidR="00917E76" w:rsidRPr="00C90699" w:rsidRDefault="00917E76" w:rsidP="00D81AA9">
      <w:pPr>
        <w:numPr>
          <w:ilvl w:val="0"/>
          <w:numId w:val="129"/>
        </w:numPr>
        <w:spacing w:after="0" w:line="276" w:lineRule="auto"/>
        <w:ind w:left="851" w:right="49" w:hanging="567"/>
        <w:jc w:val="both"/>
        <w:rPr>
          <w:rFonts w:ascii="Arial" w:hAnsi="Arial" w:cs="Arial"/>
          <w:color w:val="231F20"/>
        </w:rPr>
      </w:pPr>
      <w:r w:rsidRPr="00C90699">
        <w:rPr>
          <w:rFonts w:ascii="Arial" w:hAnsi="Arial" w:cs="Arial"/>
          <w:color w:val="231F20"/>
        </w:rPr>
        <w:t>Proponer los criterios aplicables, según la naturaleza e importancia como precedente judicial con valor histórico de los documentos de los expedientes jurídicos.</w:t>
      </w:r>
    </w:p>
    <w:p w14:paraId="11503852" w14:textId="1A8F554A"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Coordinar los procedimientos de valoración y destino final de los expedientes, con base en la normativa, previo acuerdo de la Secretaría General con la </w:t>
      </w:r>
      <w:r w:rsidR="00D81AA9" w:rsidRPr="00C90699">
        <w:rPr>
          <w:rFonts w:ascii="Arial" w:hAnsi="Arial" w:cs="Arial"/>
          <w:color w:val="231F20"/>
          <w:highlight w:val="white"/>
        </w:rPr>
        <w:t>Presidencia</w:t>
      </w:r>
      <w:r w:rsidRPr="00C90699">
        <w:rPr>
          <w:rFonts w:ascii="Arial" w:hAnsi="Arial" w:cs="Arial"/>
          <w:color w:val="231F20"/>
          <w:highlight w:val="white"/>
        </w:rPr>
        <w:t>.</w:t>
      </w:r>
    </w:p>
    <w:p w14:paraId="4D8D6F6A" w14:textId="1BB8F000"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Supervisar los instrumentos de consulta y control, así como de conservación electrónica y digital del propio Archivo, de conformidad con </w:t>
      </w:r>
      <w:sdt>
        <w:sdtPr>
          <w:rPr>
            <w:rFonts w:ascii="Arial" w:hAnsi="Arial" w:cs="Arial"/>
          </w:rPr>
          <w:tag w:val="goog_rdk_39"/>
          <w:id w:val="1536223504"/>
        </w:sdtPr>
        <w:sdtContent/>
      </w:sdt>
      <w:r w:rsidRPr="00C90699">
        <w:rPr>
          <w:rFonts w:ascii="Arial" w:hAnsi="Arial" w:cs="Arial"/>
          <w:color w:val="231F20"/>
          <w:highlight w:val="white"/>
        </w:rPr>
        <w:t xml:space="preserve">el </w:t>
      </w:r>
      <w:sdt>
        <w:sdtPr>
          <w:rPr>
            <w:rFonts w:ascii="Arial" w:hAnsi="Arial" w:cs="Arial"/>
          </w:rPr>
          <w:tag w:val="goog_rdk_38"/>
          <w:id w:val="-1534958047"/>
        </w:sdtPr>
        <w:sdtEndPr>
          <w:rPr>
            <w:color w:val="231F20"/>
            <w:highlight w:val="white"/>
          </w:rPr>
        </w:sdtEndPr>
        <w:sdtContent>
          <w:r w:rsidRPr="00C90699">
            <w:rPr>
              <w:rFonts w:ascii="Arial" w:hAnsi="Arial" w:cs="Arial"/>
            </w:rPr>
            <w:t xml:space="preserve">Manual de Archivo </w:t>
          </w:r>
          <w:r w:rsidR="0069557B" w:rsidRPr="00C90699">
            <w:rPr>
              <w:rFonts w:ascii="Arial" w:hAnsi="Arial" w:cs="Arial"/>
            </w:rPr>
            <w:t>Institu</w:t>
          </w:r>
          <w:r w:rsidRPr="00C90699">
            <w:rPr>
              <w:rFonts w:ascii="Arial" w:hAnsi="Arial" w:cs="Arial"/>
            </w:rPr>
            <w:t>cional.</w:t>
          </w:r>
        </w:sdtContent>
      </w:sdt>
    </w:p>
    <w:p w14:paraId="45F8163D" w14:textId="77777777"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Autorizar la consulta de los expedientes, la toma de fotografías o filmaciones de los documentos resguardados en los expedientes, así como la salida de los mismos del Archivo sede de su resguardo, previa solicitud por escrito.</w:t>
      </w:r>
    </w:p>
    <w:p w14:paraId="597A0F1B" w14:textId="66B4FADA"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Proponer a la Secretaría General las medidas pertinentes sobre sistemas de archivo, seguridad y modernización en la organización y funcionamiento del Archivo </w:t>
      </w:r>
      <w:r w:rsidR="0069557B" w:rsidRPr="00C90699">
        <w:rPr>
          <w:rFonts w:ascii="Arial" w:hAnsi="Arial" w:cs="Arial"/>
          <w:color w:val="231F20"/>
          <w:highlight w:val="white"/>
        </w:rPr>
        <w:t>Institu</w:t>
      </w:r>
      <w:r w:rsidRPr="00C90699">
        <w:rPr>
          <w:rFonts w:ascii="Arial" w:hAnsi="Arial" w:cs="Arial"/>
          <w:color w:val="231F20"/>
          <w:highlight w:val="white"/>
        </w:rPr>
        <w:t>cional.</w:t>
      </w:r>
    </w:p>
    <w:p w14:paraId="3AA25CB2" w14:textId="77777777"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lastRenderedPageBreak/>
        <w:t>Emitir la constancia, al final de cada expediente, del número de fojas, cuadernos y anexos que lo integran, precisando el folio respectivo.</w:t>
      </w:r>
    </w:p>
    <w:p w14:paraId="01CAE2FF" w14:textId="77777777"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Actualizar, incrementar y conservar el acervo de la Unidad de Archivo.</w:t>
      </w:r>
    </w:p>
    <w:p w14:paraId="5F730B4E" w14:textId="77777777"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Coordinar el desarrollo de las funciones, instrumentos archivísticos y demás disposiciones que establecen las leyes en materia de archivo, así como transparencia y protección de datos personales, que le sean aplicables.</w:t>
      </w:r>
    </w:p>
    <w:p w14:paraId="5B8591CB" w14:textId="07C7AC30" w:rsidR="00917E76" w:rsidRPr="00C90699" w:rsidRDefault="00917E76" w:rsidP="00D81AA9">
      <w:pPr>
        <w:numPr>
          <w:ilvl w:val="0"/>
          <w:numId w:val="129"/>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Coadyuvar con la Secretaría General en las transferencias de expedientes jurisdiccionales de las </w:t>
      </w:r>
      <w:r w:rsidR="00D81AA9" w:rsidRPr="00C90699">
        <w:rPr>
          <w:rFonts w:ascii="Arial" w:hAnsi="Arial" w:cs="Arial"/>
          <w:color w:val="231F20"/>
          <w:highlight w:val="white"/>
        </w:rPr>
        <w:t>Magistratura</w:t>
      </w:r>
      <w:r w:rsidRPr="00C90699">
        <w:rPr>
          <w:rFonts w:ascii="Arial" w:hAnsi="Arial" w:cs="Arial"/>
          <w:color w:val="231F20"/>
          <w:highlight w:val="white"/>
        </w:rPr>
        <w:t>s al Archivo Histórico, previa valoración y cumplimiento de su vigencia documental, de conformidad con la normativa aplicable</w:t>
      </w:r>
      <w:r w:rsidRPr="00C90699">
        <w:rPr>
          <w:rFonts w:ascii="Arial" w:hAnsi="Arial" w:cs="Arial"/>
          <w:b/>
          <w:color w:val="231F20"/>
          <w:highlight w:val="white"/>
        </w:rPr>
        <w:t>.</w:t>
      </w:r>
    </w:p>
    <w:p w14:paraId="25A751AE" w14:textId="20DBE008" w:rsidR="0069557B" w:rsidRPr="00C90699" w:rsidRDefault="00917E76" w:rsidP="00C14CBB">
      <w:pPr>
        <w:numPr>
          <w:ilvl w:val="0"/>
          <w:numId w:val="129"/>
        </w:numPr>
        <w:spacing w:after="0" w:line="276" w:lineRule="auto"/>
        <w:ind w:left="851" w:right="49" w:hanging="851"/>
        <w:jc w:val="both"/>
        <w:rPr>
          <w:rFonts w:ascii="Arial" w:hAnsi="Arial" w:cs="Arial"/>
          <w:color w:val="231F20"/>
          <w:highlight w:val="white"/>
        </w:rPr>
      </w:pPr>
      <w:r w:rsidRPr="00C90699">
        <w:rPr>
          <w:rFonts w:ascii="Arial" w:hAnsi="Arial" w:cs="Arial"/>
          <w:color w:val="231F20"/>
        </w:rPr>
        <w:t>Las demás que determine el Código, el presente Reglamento, el</w:t>
      </w:r>
      <w:r w:rsidRPr="00C90699">
        <w:rPr>
          <w:rFonts w:ascii="Arial" w:hAnsi="Arial" w:cs="Arial"/>
        </w:rPr>
        <w:t xml:space="preserve"> </w:t>
      </w:r>
      <w:sdt>
        <w:sdtPr>
          <w:rPr>
            <w:rFonts w:ascii="Arial" w:hAnsi="Arial" w:cs="Arial"/>
          </w:rPr>
          <w:tag w:val="goog_rdk_38"/>
          <w:id w:val="-317273183"/>
        </w:sdtPr>
        <w:sdtEndPr>
          <w:rPr>
            <w:color w:val="231F20"/>
            <w:highlight w:val="white"/>
          </w:rPr>
        </w:sdtEndPr>
        <w:sdtContent>
          <w:r w:rsidRPr="00C90699">
            <w:rPr>
              <w:rFonts w:ascii="Arial" w:hAnsi="Arial" w:cs="Arial"/>
            </w:rPr>
            <w:t xml:space="preserve">Manual de Archivo </w:t>
          </w:r>
          <w:r w:rsidR="0069557B" w:rsidRPr="00C90699">
            <w:rPr>
              <w:rFonts w:ascii="Arial" w:hAnsi="Arial" w:cs="Arial"/>
              <w:color w:val="231F20"/>
              <w:highlight w:val="white"/>
            </w:rPr>
            <w:t>Institucional</w:t>
          </w:r>
        </w:sdtContent>
      </w:sdt>
      <w:r w:rsidRPr="00C90699">
        <w:rPr>
          <w:rFonts w:ascii="Arial" w:hAnsi="Arial" w:cs="Arial"/>
          <w:color w:val="231F20"/>
        </w:rPr>
        <w:t xml:space="preserve"> y las demás disposiciones legales aplicables, así como aquellas que le sean encomendadas </w:t>
      </w:r>
      <w:r w:rsidR="0033198B" w:rsidRPr="00C90699">
        <w:rPr>
          <w:rFonts w:ascii="Arial" w:hAnsi="Arial" w:cs="Arial"/>
          <w:color w:val="231F20"/>
        </w:rPr>
        <w:t xml:space="preserve">por </w:t>
      </w:r>
      <w:r w:rsidRPr="00C90699">
        <w:rPr>
          <w:rFonts w:ascii="Arial" w:hAnsi="Arial" w:cs="Arial"/>
          <w:color w:val="231F20"/>
          <w:highlight w:val="white"/>
        </w:rPr>
        <w:t xml:space="preserve">el </w:t>
      </w:r>
      <w:r w:rsidR="00D81AA9" w:rsidRPr="00C90699">
        <w:rPr>
          <w:rFonts w:ascii="Arial" w:hAnsi="Arial" w:cs="Arial"/>
          <w:color w:val="231F20"/>
          <w:highlight w:val="white"/>
        </w:rPr>
        <w:t>Pleno</w:t>
      </w:r>
      <w:r w:rsidRPr="00C90699">
        <w:rPr>
          <w:rFonts w:ascii="Arial" w:hAnsi="Arial" w:cs="Arial"/>
          <w:color w:val="231F20"/>
          <w:highlight w:val="white"/>
        </w:rPr>
        <w:t xml:space="preserve">, la </w:t>
      </w:r>
      <w:r w:rsidR="00D81AA9" w:rsidRPr="00C90699">
        <w:rPr>
          <w:rFonts w:ascii="Arial" w:hAnsi="Arial" w:cs="Arial"/>
          <w:color w:val="231F20"/>
          <w:highlight w:val="white"/>
        </w:rPr>
        <w:t>Presidencia</w:t>
      </w:r>
      <w:r w:rsidRPr="00C90699">
        <w:rPr>
          <w:rFonts w:ascii="Arial" w:hAnsi="Arial" w:cs="Arial"/>
          <w:color w:val="231F20"/>
          <w:highlight w:val="white"/>
        </w:rPr>
        <w:t xml:space="preserve"> o 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Secretaría General.</w:t>
      </w:r>
    </w:p>
    <w:p w14:paraId="2CECC6CC" w14:textId="52B279DE" w:rsidR="0069557B" w:rsidRPr="00C90699" w:rsidRDefault="0069557B" w:rsidP="00D81AA9">
      <w:pPr>
        <w:widowControl w:val="0"/>
        <w:spacing w:before="240" w:after="0" w:line="276" w:lineRule="auto"/>
        <w:ind w:right="49"/>
        <w:jc w:val="both"/>
        <w:rPr>
          <w:rFonts w:ascii="Arial" w:hAnsi="Arial" w:cs="Arial"/>
        </w:rPr>
      </w:pPr>
      <w:r w:rsidRPr="00C90699">
        <w:rPr>
          <w:rFonts w:ascii="Arial" w:hAnsi="Arial" w:cs="Arial"/>
          <w:b/>
          <w:color w:val="231F20"/>
        </w:rPr>
        <w:t xml:space="preserve">Artículo </w:t>
      </w:r>
      <w:r w:rsidR="00E24DEC" w:rsidRPr="00C90699">
        <w:rPr>
          <w:rFonts w:ascii="Arial" w:hAnsi="Arial" w:cs="Arial"/>
          <w:b/>
          <w:color w:val="231F20"/>
        </w:rPr>
        <w:t>43</w:t>
      </w:r>
      <w:r w:rsidRPr="00C90699">
        <w:rPr>
          <w:rFonts w:ascii="Arial" w:hAnsi="Arial" w:cs="Arial"/>
          <w:b/>
          <w:color w:val="231F20"/>
        </w:rPr>
        <w:t xml:space="preserve">. </w:t>
      </w:r>
      <w:r w:rsidRPr="00C90699">
        <w:rPr>
          <w:rFonts w:ascii="Arial" w:hAnsi="Arial" w:cs="Arial"/>
          <w:color w:val="231F20"/>
        </w:rPr>
        <w:t>El Archivo Institucional se compone por los archivos jurisdiccionales y administrativos.</w:t>
      </w:r>
    </w:p>
    <w:p w14:paraId="129340B3" w14:textId="77777777" w:rsidR="0069557B" w:rsidRPr="00C90699" w:rsidRDefault="0069557B" w:rsidP="00D81AA9">
      <w:pPr>
        <w:widowControl w:val="0"/>
        <w:spacing w:after="0" w:line="276" w:lineRule="auto"/>
        <w:ind w:right="49"/>
        <w:jc w:val="both"/>
        <w:rPr>
          <w:rFonts w:ascii="Arial" w:hAnsi="Arial" w:cs="Arial"/>
          <w:b/>
          <w:color w:val="231F20"/>
        </w:rPr>
      </w:pPr>
    </w:p>
    <w:p w14:paraId="3625DC88" w14:textId="60192913" w:rsidR="0069557B" w:rsidRPr="00C90699" w:rsidRDefault="0069557B" w:rsidP="00D81AA9">
      <w:pPr>
        <w:widowControl w:val="0"/>
        <w:spacing w:after="0" w:line="276" w:lineRule="auto"/>
        <w:ind w:right="49"/>
        <w:jc w:val="both"/>
        <w:rPr>
          <w:rFonts w:ascii="Arial" w:hAnsi="Arial" w:cs="Arial"/>
          <w:color w:val="231F20"/>
        </w:rPr>
      </w:pPr>
      <w:r w:rsidRPr="00C90699">
        <w:rPr>
          <w:rFonts w:ascii="Arial" w:hAnsi="Arial" w:cs="Arial"/>
          <w:b/>
          <w:color w:val="231F20"/>
        </w:rPr>
        <w:t>Artículo</w:t>
      </w:r>
      <w:r w:rsidR="00E24DEC" w:rsidRPr="00C90699">
        <w:rPr>
          <w:rFonts w:ascii="Arial" w:hAnsi="Arial" w:cs="Arial"/>
          <w:b/>
          <w:color w:val="231F20"/>
        </w:rPr>
        <w:t xml:space="preserve"> 44</w:t>
      </w:r>
      <w:r w:rsidRPr="00C90699">
        <w:rPr>
          <w:rFonts w:ascii="Arial" w:hAnsi="Arial" w:cs="Arial"/>
          <w:b/>
          <w:color w:val="231F20"/>
        </w:rPr>
        <w:t>.</w:t>
      </w:r>
      <w:r w:rsidRPr="00C90699">
        <w:rPr>
          <w:rFonts w:ascii="Arial" w:hAnsi="Arial" w:cs="Arial"/>
          <w:color w:val="231F20"/>
        </w:rPr>
        <w:t xml:space="preserve"> La organización, conservación y consulta del archivo institucional se realizará con base en la metodología archivística, la normativa local aplicable, la Ley de Archivo</w:t>
      </w:r>
      <w:r w:rsidR="007D13A3" w:rsidRPr="00C90699">
        <w:rPr>
          <w:rFonts w:ascii="Arial" w:hAnsi="Arial" w:cs="Arial"/>
          <w:color w:val="231F20"/>
        </w:rPr>
        <w:t>s</w:t>
      </w:r>
      <w:r w:rsidRPr="00C90699">
        <w:rPr>
          <w:rFonts w:ascii="Arial" w:hAnsi="Arial" w:cs="Arial"/>
          <w:color w:val="231F20"/>
        </w:rPr>
        <w:t xml:space="preserve"> y las leyes de transparencia y protección de datos personales; así como en los </w:t>
      </w:r>
      <w:r w:rsidR="00EA2573">
        <w:rPr>
          <w:rFonts w:ascii="Arial" w:hAnsi="Arial" w:cs="Arial"/>
          <w:color w:val="231F20"/>
        </w:rPr>
        <w:t>acuerdos generales</w:t>
      </w:r>
      <w:r w:rsidRPr="00C90699">
        <w:rPr>
          <w:rFonts w:ascii="Arial" w:hAnsi="Arial" w:cs="Arial"/>
          <w:color w:val="231F20"/>
        </w:rPr>
        <w:t xml:space="preserve"> y lineamientos específicos que emitan la </w:t>
      </w:r>
      <w:r w:rsidR="00D81AA9" w:rsidRPr="00C90699">
        <w:rPr>
          <w:rFonts w:ascii="Arial" w:hAnsi="Arial" w:cs="Arial"/>
          <w:color w:val="231F20"/>
        </w:rPr>
        <w:t>Comisión</w:t>
      </w:r>
      <w:r w:rsidRPr="00C90699">
        <w:rPr>
          <w:rFonts w:ascii="Arial" w:hAnsi="Arial" w:cs="Arial"/>
          <w:color w:val="231F20"/>
        </w:rPr>
        <w:t xml:space="preserve"> de Administración, el </w:t>
      </w:r>
      <w:r w:rsidR="00D81AA9" w:rsidRPr="00C90699">
        <w:rPr>
          <w:rFonts w:ascii="Arial" w:hAnsi="Arial" w:cs="Arial"/>
          <w:color w:val="231F20"/>
        </w:rPr>
        <w:t>Comité</w:t>
      </w:r>
      <w:r w:rsidRPr="00C90699">
        <w:rPr>
          <w:rFonts w:ascii="Arial" w:hAnsi="Arial" w:cs="Arial"/>
          <w:color w:val="231F20"/>
        </w:rPr>
        <w:t xml:space="preserve"> de Archivo y el </w:t>
      </w:r>
      <w:r w:rsidR="00D81AA9" w:rsidRPr="00C90699">
        <w:rPr>
          <w:rFonts w:ascii="Arial" w:hAnsi="Arial" w:cs="Arial"/>
          <w:color w:val="231F20"/>
        </w:rPr>
        <w:t>Comité</w:t>
      </w:r>
      <w:r w:rsidRPr="00C90699">
        <w:rPr>
          <w:rFonts w:ascii="Arial" w:hAnsi="Arial" w:cs="Arial"/>
          <w:color w:val="231F20"/>
        </w:rPr>
        <w:t xml:space="preserve"> de Transparencia y Datos Personales, según corresponda.</w:t>
      </w:r>
    </w:p>
    <w:p w14:paraId="658A2E83" w14:textId="77777777" w:rsidR="0069557B" w:rsidRPr="00C90699" w:rsidRDefault="0069557B" w:rsidP="00D81AA9">
      <w:pPr>
        <w:widowControl w:val="0"/>
        <w:spacing w:after="0" w:line="276" w:lineRule="auto"/>
        <w:ind w:left="220" w:right="49"/>
        <w:jc w:val="both"/>
        <w:rPr>
          <w:rFonts w:ascii="Arial" w:hAnsi="Arial" w:cs="Arial"/>
          <w:color w:val="231F20"/>
        </w:rPr>
      </w:pPr>
    </w:p>
    <w:p w14:paraId="35A3C5DE" w14:textId="70C169D3" w:rsidR="0069557B" w:rsidRPr="00C90699" w:rsidRDefault="0069557B" w:rsidP="00D81AA9">
      <w:pPr>
        <w:widowControl w:val="0"/>
        <w:spacing w:after="0" w:line="276" w:lineRule="auto"/>
        <w:ind w:right="49"/>
        <w:jc w:val="both"/>
        <w:rPr>
          <w:rFonts w:ascii="Arial" w:hAnsi="Arial" w:cs="Arial"/>
          <w:color w:val="231F20"/>
        </w:rPr>
      </w:pPr>
      <w:r w:rsidRPr="00C90699">
        <w:rPr>
          <w:rFonts w:ascii="Arial" w:hAnsi="Arial" w:cs="Arial"/>
          <w:b/>
          <w:color w:val="231F20"/>
        </w:rPr>
        <w:t>Artículo</w:t>
      </w:r>
      <w:r w:rsidR="00E24DEC" w:rsidRPr="00C90699">
        <w:rPr>
          <w:rFonts w:ascii="Arial" w:hAnsi="Arial" w:cs="Arial"/>
          <w:b/>
          <w:color w:val="231F20"/>
        </w:rPr>
        <w:t xml:space="preserve"> 45</w:t>
      </w:r>
      <w:r w:rsidRPr="00C90699">
        <w:rPr>
          <w:rFonts w:ascii="Arial" w:hAnsi="Arial" w:cs="Arial"/>
          <w:b/>
          <w:color w:val="231F20"/>
        </w:rPr>
        <w:t>.</w:t>
      </w:r>
      <w:r w:rsidRPr="00C90699">
        <w:rPr>
          <w:rFonts w:ascii="Arial" w:hAnsi="Arial" w:cs="Arial"/>
          <w:color w:val="231F20"/>
        </w:rPr>
        <w:t xml:space="preserve"> El Archivo Institucional del Tribunal se integra con los expedientes de archivo generados por las unidades en el ejercicio de sus funciones jurisdiccionales, académicas y administrativas y, se clasifican en archivo de trámite, de concentración e histórico.</w:t>
      </w:r>
    </w:p>
    <w:p w14:paraId="6D1F6F57" w14:textId="75BB98DE" w:rsidR="001C3DB9" w:rsidRPr="00C90699" w:rsidRDefault="001C3DB9" w:rsidP="00D81AA9">
      <w:pPr>
        <w:spacing w:after="0" w:line="276" w:lineRule="auto"/>
        <w:ind w:right="49"/>
        <w:jc w:val="both"/>
        <w:rPr>
          <w:rFonts w:ascii="Arial" w:hAnsi="Arial" w:cs="Arial"/>
          <w:color w:val="231F20"/>
        </w:rPr>
      </w:pPr>
    </w:p>
    <w:p w14:paraId="57E0D9EB" w14:textId="4705BAA3" w:rsidR="001C3DB9" w:rsidRPr="00C90699" w:rsidRDefault="001C3DB9" w:rsidP="00D81AA9">
      <w:pPr>
        <w:spacing w:after="0" w:line="276" w:lineRule="auto"/>
        <w:ind w:right="49"/>
        <w:jc w:val="both"/>
        <w:rPr>
          <w:rFonts w:ascii="Arial" w:eastAsia="Arial" w:hAnsi="Arial" w:cs="Arial"/>
        </w:rPr>
      </w:pPr>
      <w:r w:rsidRPr="00C90699">
        <w:rPr>
          <w:rFonts w:ascii="Arial" w:eastAsia="Arial" w:hAnsi="Arial" w:cs="Arial"/>
          <w:b/>
        </w:rPr>
        <w:t xml:space="preserve">Artículo </w:t>
      </w:r>
      <w:r w:rsidR="00E24DEC" w:rsidRPr="00C90699">
        <w:rPr>
          <w:rFonts w:ascii="Arial" w:eastAsia="Arial" w:hAnsi="Arial" w:cs="Arial"/>
          <w:b/>
        </w:rPr>
        <w:t>46</w:t>
      </w:r>
      <w:r w:rsidRPr="00C90699">
        <w:rPr>
          <w:rFonts w:ascii="Arial" w:eastAsia="Arial" w:hAnsi="Arial" w:cs="Arial"/>
          <w:b/>
        </w:rPr>
        <w:t xml:space="preserve">. </w:t>
      </w:r>
      <w:r w:rsidRPr="00C90699">
        <w:rPr>
          <w:rFonts w:ascii="Arial" w:eastAsia="Arial" w:hAnsi="Arial" w:cs="Arial"/>
          <w:color w:val="231F20"/>
        </w:rPr>
        <w:t>La Unidad de Informática será la encargada de instalar, configurar y administrar</w:t>
      </w:r>
      <w:r w:rsidRPr="00C90699">
        <w:rPr>
          <w:rFonts w:ascii="Arial" w:eastAsia="Arial" w:hAnsi="Arial" w:cs="Arial"/>
        </w:rPr>
        <w:t xml:space="preserve"> los sistemas informáticos del Tribunal.</w:t>
      </w:r>
    </w:p>
    <w:p w14:paraId="6814EB27" w14:textId="77777777" w:rsidR="001C3DB9" w:rsidRPr="00C90699" w:rsidRDefault="001C3DB9" w:rsidP="00D81AA9">
      <w:pPr>
        <w:spacing w:after="0" w:line="276" w:lineRule="auto"/>
        <w:ind w:right="49"/>
        <w:jc w:val="both"/>
        <w:rPr>
          <w:rFonts w:ascii="Arial" w:eastAsia="Arial" w:hAnsi="Arial" w:cs="Arial"/>
          <w:b/>
          <w:color w:val="231F20"/>
        </w:rPr>
      </w:pPr>
    </w:p>
    <w:p w14:paraId="058E2EC2" w14:textId="41D5EA23" w:rsidR="001C3DB9" w:rsidRPr="00C90699" w:rsidRDefault="001C3DB9" w:rsidP="00D81AA9">
      <w:pPr>
        <w:spacing w:after="0" w:line="276" w:lineRule="auto"/>
        <w:ind w:right="49"/>
        <w:jc w:val="both"/>
        <w:rPr>
          <w:rFonts w:ascii="Arial" w:eastAsia="Arial" w:hAnsi="Arial" w:cs="Arial"/>
          <w:color w:val="231F20"/>
        </w:rPr>
      </w:pPr>
      <w:r w:rsidRPr="00C90699">
        <w:rPr>
          <w:rFonts w:ascii="Arial" w:eastAsia="Arial" w:hAnsi="Arial" w:cs="Arial"/>
          <w:b/>
          <w:color w:val="231F20"/>
        </w:rPr>
        <w:t xml:space="preserve">Artículo </w:t>
      </w:r>
      <w:r w:rsidR="004D5F59" w:rsidRPr="00C90699">
        <w:rPr>
          <w:rFonts w:ascii="Arial" w:eastAsia="Arial" w:hAnsi="Arial" w:cs="Arial"/>
          <w:b/>
          <w:color w:val="231F20"/>
        </w:rPr>
        <w:t>47</w:t>
      </w:r>
      <w:r w:rsidRPr="00C90699">
        <w:rPr>
          <w:rFonts w:ascii="Arial" w:eastAsia="Arial" w:hAnsi="Arial" w:cs="Arial"/>
          <w:b/>
          <w:color w:val="231F20"/>
        </w:rPr>
        <w:t xml:space="preserve">. </w:t>
      </w:r>
      <w:r w:rsidRPr="00C90699">
        <w:rPr>
          <w:rFonts w:ascii="Arial" w:eastAsia="Arial" w:hAnsi="Arial" w:cs="Arial"/>
          <w:color w:val="231F20"/>
        </w:rPr>
        <w:t xml:space="preserve">La persona </w:t>
      </w:r>
      <w:r w:rsidR="009A1919" w:rsidRPr="00C90699">
        <w:rPr>
          <w:rFonts w:ascii="Arial" w:eastAsia="Arial" w:hAnsi="Arial" w:cs="Arial"/>
          <w:color w:val="231F20"/>
        </w:rPr>
        <w:t>titular</w:t>
      </w:r>
      <w:r w:rsidRPr="00C90699">
        <w:rPr>
          <w:rFonts w:ascii="Arial" w:eastAsia="Arial" w:hAnsi="Arial" w:cs="Arial"/>
          <w:color w:val="231F20"/>
        </w:rPr>
        <w:t xml:space="preserve"> de la Unidad de Informática tendrá las facultades siguientes:</w:t>
      </w:r>
    </w:p>
    <w:p w14:paraId="28BDCEB8" w14:textId="77777777" w:rsidR="00D91F6B" w:rsidRPr="00C90699" w:rsidRDefault="00D91F6B" w:rsidP="00D81AA9">
      <w:pPr>
        <w:spacing w:after="0" w:line="276" w:lineRule="auto"/>
        <w:ind w:right="49"/>
        <w:jc w:val="both"/>
        <w:rPr>
          <w:rFonts w:ascii="Arial" w:eastAsia="Arial" w:hAnsi="Arial" w:cs="Arial"/>
          <w:b/>
        </w:rPr>
      </w:pPr>
    </w:p>
    <w:p w14:paraId="3AA4780F"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lastRenderedPageBreak/>
        <w:t>Realizar el análisis, diseño, evaluación y depuración de los sistemas de cómputo necesarios para satisfacer los requerimientos de información a las diferentes áreas y unidades del Tribunal.</w:t>
      </w:r>
    </w:p>
    <w:p w14:paraId="529E9809"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Elaborar instructivos, guías, manuales y demás documentos relacionados con el uso, operación y manejo de los diferentes sistemas.</w:t>
      </w:r>
    </w:p>
    <w:p w14:paraId="293B8124"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Administrar y mantener en óptimas condiciones de operación, los equipos de cómputo, conmutador, red de datos, programas y bases de datos, así como las instalaciones de los centros de cómputo, las cuales soportan el funcionamiento informático del Tribunal.</w:t>
      </w:r>
    </w:p>
    <w:p w14:paraId="6AD5FCD2"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Dirigir y controlar conforme a la normativa establecida, los servicios y accesos a los sistemas de la red de datos.</w:t>
      </w:r>
    </w:p>
    <w:p w14:paraId="2E50EDB7"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Realizar los respaldos correspondientes de la información generada por el Tribunal;</w:t>
      </w:r>
    </w:p>
    <w:p w14:paraId="71BC4ED5"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Establecer las políticas y lineamientos en materia de Seguridad Informática, así como su implantación en el Tribunal.</w:t>
      </w:r>
    </w:p>
    <w:p w14:paraId="60293AE9" w14:textId="3FE8C999"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 xml:space="preserve">Administrar la página </w:t>
      </w:r>
      <w:r w:rsidRPr="00C90699">
        <w:rPr>
          <w:rFonts w:ascii="Arial" w:eastAsia="Arial" w:hAnsi="Arial" w:cs="Arial"/>
          <w:i/>
        </w:rPr>
        <w:t>web</w:t>
      </w:r>
      <w:r w:rsidRPr="00C90699">
        <w:rPr>
          <w:rFonts w:ascii="Arial" w:eastAsia="Arial" w:hAnsi="Arial" w:cs="Arial"/>
        </w:rPr>
        <w:t xml:space="preserve"> del Tribunal, donde se publicarán el directorio, los </w:t>
      </w:r>
      <w:r w:rsidR="00D81AA9" w:rsidRPr="00C90699">
        <w:rPr>
          <w:rFonts w:ascii="Arial" w:eastAsia="Arial" w:hAnsi="Arial" w:cs="Arial"/>
        </w:rPr>
        <w:t>acuerdos</w:t>
      </w:r>
      <w:r w:rsidRPr="00C90699">
        <w:rPr>
          <w:rFonts w:ascii="Arial" w:eastAsia="Arial" w:hAnsi="Arial" w:cs="Arial"/>
        </w:rPr>
        <w:t xml:space="preserve"> y/o </w:t>
      </w:r>
      <w:r w:rsidR="00C14CBB" w:rsidRPr="00C90699">
        <w:rPr>
          <w:rFonts w:ascii="Arial" w:eastAsia="Arial" w:hAnsi="Arial" w:cs="Arial"/>
        </w:rPr>
        <w:t>resoluciones dictadas</w:t>
      </w:r>
      <w:r w:rsidRPr="00C90699">
        <w:rPr>
          <w:rFonts w:ascii="Arial" w:eastAsia="Arial" w:hAnsi="Arial" w:cs="Arial"/>
        </w:rPr>
        <w:t xml:space="preserve"> dentro de los expedientes, los anuncios o convocatorias de las sesiones del </w:t>
      </w:r>
      <w:r w:rsidR="00D81AA9" w:rsidRPr="00C90699">
        <w:rPr>
          <w:rFonts w:ascii="Arial" w:eastAsia="Arial" w:hAnsi="Arial" w:cs="Arial"/>
        </w:rPr>
        <w:t>Pleno</w:t>
      </w:r>
      <w:r w:rsidRPr="00C90699">
        <w:rPr>
          <w:rFonts w:ascii="Arial" w:eastAsia="Arial" w:hAnsi="Arial" w:cs="Arial"/>
        </w:rPr>
        <w:t>, el marco normativo que rige el actuar del Tribunal y demás elementos que contribuyan a hacer del conocimiento público las actividades y acciones jurisdiccionales y las de interés general, así como lo relacionado en materia de transparencia.</w:t>
      </w:r>
    </w:p>
    <w:p w14:paraId="28C5EE76"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Realizar las acciones preparatorias para la transmisión por video de las sesiones públicas de resolución, así como de los eventos especiales que se organicen por parte del Tribunal.</w:t>
      </w:r>
    </w:p>
    <w:p w14:paraId="4C59FB56"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Llevar el control y operación de los equipos de acceso y cámaras de seguridad que se encuentran dentro de las instalaciones del Tribunal.</w:t>
      </w:r>
    </w:p>
    <w:p w14:paraId="330BDD3F"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Dar apoyo técnico en eventos especiales de capacitación y comunicación social.</w:t>
      </w:r>
    </w:p>
    <w:p w14:paraId="69338CE8"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 xml:space="preserve">Dar mantenimiento preventivo y correctivo a los equipos de cómputo; así como, la instalación de </w:t>
      </w:r>
      <w:r w:rsidRPr="00C90699">
        <w:rPr>
          <w:rFonts w:ascii="Arial" w:eastAsia="Arial" w:hAnsi="Arial" w:cs="Arial"/>
          <w:i/>
        </w:rPr>
        <w:t>software</w:t>
      </w:r>
      <w:r w:rsidRPr="00C90699">
        <w:rPr>
          <w:rFonts w:ascii="Arial" w:eastAsia="Arial" w:hAnsi="Arial" w:cs="Arial"/>
        </w:rPr>
        <w:t>.</w:t>
      </w:r>
    </w:p>
    <w:p w14:paraId="79B18402"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Vigilar que se cumplan las políticas de desarrollo informático, servicios y accesos a las redes Intranet e Internet, de mantenimiento, asesoría, capacitación y seguridad informática vigentes.</w:t>
      </w:r>
    </w:p>
    <w:p w14:paraId="2A2237DD" w14:textId="4A3EF542"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 xml:space="preserve">Mantener, en coordinación con el </w:t>
      </w:r>
      <w:r w:rsidR="00D81AA9" w:rsidRPr="00C90699">
        <w:rPr>
          <w:rFonts w:ascii="Arial" w:eastAsia="Arial" w:hAnsi="Arial" w:cs="Arial"/>
        </w:rPr>
        <w:t>Comité</w:t>
      </w:r>
      <w:r w:rsidRPr="00C90699">
        <w:rPr>
          <w:rFonts w:ascii="Arial" w:eastAsia="Arial" w:hAnsi="Arial" w:cs="Arial"/>
        </w:rPr>
        <w:t xml:space="preserve"> de Transparencia y las diferentes áreas administrativas del Tribunal, la información pública que debe ser de conocimiento general, la cual deberá estar actualizada y a disposición de la ciudadanía, en la página </w:t>
      </w:r>
      <w:r w:rsidRPr="00C90699">
        <w:rPr>
          <w:rFonts w:ascii="Arial" w:eastAsia="Arial" w:hAnsi="Arial" w:cs="Arial"/>
          <w:i/>
        </w:rPr>
        <w:t>web</w:t>
      </w:r>
      <w:r w:rsidRPr="00C90699">
        <w:rPr>
          <w:rFonts w:ascii="Arial" w:eastAsia="Arial" w:hAnsi="Arial" w:cs="Arial"/>
        </w:rPr>
        <w:t xml:space="preserve"> oficial del Tribunal.</w:t>
      </w:r>
    </w:p>
    <w:p w14:paraId="7DC5EBED"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lastRenderedPageBreak/>
        <w:t>Proporcionar asistencia técnica, asesoría y capacitación sobre el manejo y operación de las herramientas informáticas asignadas a las distintas áreas del Tribunal.</w:t>
      </w:r>
    </w:p>
    <w:p w14:paraId="2CF8F0B7"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Gestionar ante las áreas correspondientes la autorización de la adquisición y actualización de los equipos de cómputo, sistemas operativos de los servidores, computadoras, herramientas de oficina y antivirus.</w:t>
      </w:r>
    </w:p>
    <w:p w14:paraId="65375BA5" w14:textId="77777777"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Atender en tiempo y forma las solicitudes de acceso a la información, que en el ámbito de su competencia le sean requeridas.</w:t>
      </w:r>
    </w:p>
    <w:p w14:paraId="17C3A781" w14:textId="6C53C5A2" w:rsidR="001C3DB9" w:rsidRPr="00C90699" w:rsidRDefault="001C3DB9" w:rsidP="00D81AA9">
      <w:pPr>
        <w:numPr>
          <w:ilvl w:val="0"/>
          <w:numId w:val="130"/>
        </w:numPr>
        <w:spacing w:after="0" w:line="276" w:lineRule="auto"/>
        <w:ind w:left="851" w:right="49" w:hanging="567"/>
        <w:jc w:val="both"/>
        <w:rPr>
          <w:rFonts w:ascii="Arial" w:eastAsia="Arial" w:hAnsi="Arial" w:cs="Arial"/>
        </w:rPr>
      </w:pPr>
      <w:r w:rsidRPr="00C90699">
        <w:rPr>
          <w:rFonts w:ascii="Arial" w:eastAsia="Arial" w:hAnsi="Arial" w:cs="Arial"/>
        </w:rPr>
        <w:t xml:space="preserve">Las demás que le sean designadas, dentro del ámbito de su competencia, por las personas </w:t>
      </w:r>
      <w:r w:rsidR="009A1919" w:rsidRPr="00C90699">
        <w:rPr>
          <w:rFonts w:ascii="Arial" w:eastAsia="Arial" w:hAnsi="Arial" w:cs="Arial"/>
        </w:rPr>
        <w:t>titular</w:t>
      </w:r>
      <w:r w:rsidRPr="00C90699">
        <w:rPr>
          <w:rFonts w:ascii="Arial" w:eastAsia="Arial" w:hAnsi="Arial" w:cs="Arial"/>
        </w:rPr>
        <w:t xml:space="preserve">es de la Dirección Administrativa y de la Secretaría General, y por la </w:t>
      </w:r>
      <w:r w:rsidR="00D81AA9" w:rsidRPr="00C90699">
        <w:rPr>
          <w:rFonts w:ascii="Arial" w:eastAsia="Arial" w:hAnsi="Arial" w:cs="Arial"/>
        </w:rPr>
        <w:t>Presidencia</w:t>
      </w:r>
      <w:r w:rsidRPr="00C90699">
        <w:rPr>
          <w:rFonts w:ascii="Arial" w:eastAsia="Arial" w:hAnsi="Arial" w:cs="Arial"/>
        </w:rPr>
        <w:t xml:space="preserve">, así como las señaladas en otras disposiciones legales aplicables. </w:t>
      </w:r>
    </w:p>
    <w:p w14:paraId="38E46AF2" w14:textId="77777777" w:rsidR="001C3DB9" w:rsidRPr="00C90699" w:rsidRDefault="001C3DB9" w:rsidP="00D81AA9">
      <w:pPr>
        <w:spacing w:after="0" w:line="276" w:lineRule="auto"/>
        <w:ind w:right="49"/>
        <w:jc w:val="both"/>
        <w:rPr>
          <w:rFonts w:ascii="Arial" w:hAnsi="Arial" w:cs="Arial"/>
          <w:color w:val="231F20"/>
          <w:highlight w:val="white"/>
        </w:rPr>
      </w:pPr>
    </w:p>
    <w:p w14:paraId="00000177" w14:textId="77777777" w:rsidR="00330037" w:rsidRPr="00C90699" w:rsidRDefault="007F7E3A" w:rsidP="00D81AA9">
      <w:pPr>
        <w:spacing w:after="0" w:line="276" w:lineRule="auto"/>
        <w:ind w:right="49"/>
        <w:jc w:val="center"/>
        <w:rPr>
          <w:rFonts w:ascii="Arial" w:hAnsi="Arial" w:cs="Arial"/>
          <w:b/>
        </w:rPr>
      </w:pPr>
      <w:bookmarkStart w:id="10" w:name="_Hlk195093799"/>
      <w:r w:rsidRPr="00C90699">
        <w:rPr>
          <w:rFonts w:ascii="Arial" w:hAnsi="Arial" w:cs="Arial"/>
          <w:b/>
        </w:rPr>
        <w:t>CAPÍTULO QUINTO</w:t>
      </w:r>
    </w:p>
    <w:p w14:paraId="00000178" w14:textId="64D1BDD4"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 LAS </w:t>
      </w:r>
      <w:r w:rsidR="00D81AA9" w:rsidRPr="00C90699">
        <w:rPr>
          <w:rFonts w:ascii="Arial" w:hAnsi="Arial" w:cs="Arial"/>
          <w:b/>
        </w:rPr>
        <w:t>PONENCIA</w:t>
      </w:r>
      <w:r w:rsidRPr="00C90699">
        <w:rPr>
          <w:rFonts w:ascii="Arial" w:hAnsi="Arial" w:cs="Arial"/>
          <w:b/>
        </w:rPr>
        <w:t>S</w:t>
      </w:r>
    </w:p>
    <w:bookmarkEnd w:id="10"/>
    <w:p w14:paraId="6B55625A" w14:textId="77777777" w:rsidR="00144D3F" w:rsidRPr="00C90699" w:rsidRDefault="00144D3F" w:rsidP="00D81AA9">
      <w:pPr>
        <w:spacing w:after="0" w:line="276" w:lineRule="auto"/>
        <w:ind w:right="49"/>
        <w:jc w:val="both"/>
        <w:rPr>
          <w:rFonts w:ascii="Arial" w:hAnsi="Arial" w:cs="Arial"/>
          <w:b/>
        </w:rPr>
      </w:pPr>
    </w:p>
    <w:p w14:paraId="0000017A" w14:textId="6C14B06F" w:rsidR="00330037" w:rsidRPr="00C90699" w:rsidRDefault="007F7E3A" w:rsidP="00D81AA9">
      <w:pPr>
        <w:spacing w:after="0" w:line="276" w:lineRule="auto"/>
        <w:ind w:right="49"/>
        <w:jc w:val="both"/>
        <w:rPr>
          <w:rFonts w:ascii="Arial" w:hAnsi="Arial" w:cs="Arial"/>
        </w:rPr>
      </w:pPr>
      <w:r w:rsidRPr="00C90699">
        <w:rPr>
          <w:rFonts w:ascii="Arial" w:hAnsi="Arial" w:cs="Arial"/>
          <w:b/>
        </w:rPr>
        <w:t xml:space="preserve">Artículo </w:t>
      </w:r>
      <w:r w:rsidR="00144D3F" w:rsidRPr="00C90699">
        <w:rPr>
          <w:rFonts w:ascii="Arial" w:hAnsi="Arial" w:cs="Arial"/>
          <w:b/>
        </w:rPr>
        <w:t>4</w:t>
      </w:r>
      <w:r w:rsidR="004D5F59" w:rsidRPr="00C90699">
        <w:rPr>
          <w:rFonts w:ascii="Arial" w:hAnsi="Arial" w:cs="Arial"/>
          <w:b/>
        </w:rPr>
        <w:t>8</w:t>
      </w:r>
      <w:r w:rsidRPr="00C90699">
        <w:rPr>
          <w:rFonts w:ascii="Arial" w:hAnsi="Arial" w:cs="Arial"/>
          <w:b/>
        </w:rPr>
        <w:t xml:space="preserve">. </w:t>
      </w:r>
      <w:r w:rsidRPr="00C90699">
        <w:rPr>
          <w:rFonts w:ascii="Arial" w:hAnsi="Arial" w:cs="Arial"/>
        </w:rPr>
        <w:t xml:space="preserve">Cada </w:t>
      </w:r>
      <w:r w:rsidR="00D81AA9" w:rsidRPr="00C90699">
        <w:rPr>
          <w:rFonts w:ascii="Arial" w:hAnsi="Arial" w:cs="Arial"/>
        </w:rPr>
        <w:t>Magistratura</w:t>
      </w:r>
      <w:r w:rsidRPr="00C90699">
        <w:rPr>
          <w:rFonts w:ascii="Arial" w:hAnsi="Arial" w:cs="Arial"/>
        </w:rPr>
        <w:t xml:space="preserve"> tendrá a su cargo una </w:t>
      </w:r>
      <w:r w:rsidR="00D81AA9" w:rsidRPr="00C90699">
        <w:rPr>
          <w:rFonts w:ascii="Arial" w:hAnsi="Arial" w:cs="Arial"/>
        </w:rPr>
        <w:t>Ponencia</w:t>
      </w:r>
      <w:r w:rsidRPr="00C90699">
        <w:rPr>
          <w:rFonts w:ascii="Arial" w:hAnsi="Arial" w:cs="Arial"/>
        </w:rPr>
        <w:t xml:space="preserve">, la cual se conformará de </w:t>
      </w:r>
      <w:r w:rsidR="0033198B" w:rsidRPr="00C90699">
        <w:rPr>
          <w:rFonts w:ascii="Arial" w:hAnsi="Arial" w:cs="Arial"/>
        </w:rPr>
        <w:t xml:space="preserve">un </w:t>
      </w:r>
      <w:r w:rsidRPr="00C90699">
        <w:rPr>
          <w:rFonts w:ascii="Arial" w:hAnsi="Arial" w:cs="Arial"/>
        </w:rPr>
        <w:t>equipo de especialistas que coadyuvarán al estudio y proyección de</w:t>
      </w:r>
      <w:r w:rsidR="0033198B" w:rsidRPr="00C90699">
        <w:rPr>
          <w:rFonts w:ascii="Arial" w:hAnsi="Arial" w:cs="Arial"/>
        </w:rPr>
        <w:t xml:space="preserve"> la</w:t>
      </w:r>
      <w:r w:rsidRPr="00C90699">
        <w:rPr>
          <w:rFonts w:ascii="Arial" w:hAnsi="Arial" w:cs="Arial"/>
        </w:rPr>
        <w:t xml:space="preserve"> resolución de los asuntos que les sean turnados por parte de la </w:t>
      </w:r>
      <w:r w:rsidR="00D81AA9" w:rsidRPr="00C90699">
        <w:rPr>
          <w:rFonts w:ascii="Arial" w:hAnsi="Arial" w:cs="Arial"/>
        </w:rPr>
        <w:t>Presidencia</w:t>
      </w:r>
      <w:r w:rsidRPr="00C90699">
        <w:rPr>
          <w:rFonts w:ascii="Arial" w:hAnsi="Arial" w:cs="Arial"/>
        </w:rPr>
        <w:t>.</w:t>
      </w:r>
    </w:p>
    <w:p w14:paraId="7D588E89" w14:textId="77777777" w:rsidR="00144D3F" w:rsidRPr="00C90699" w:rsidRDefault="00144D3F" w:rsidP="00D81AA9">
      <w:pPr>
        <w:spacing w:after="0" w:line="276" w:lineRule="auto"/>
        <w:ind w:right="49"/>
        <w:rPr>
          <w:rFonts w:ascii="Arial" w:hAnsi="Arial" w:cs="Arial"/>
        </w:rPr>
      </w:pPr>
    </w:p>
    <w:p w14:paraId="0000017B" w14:textId="70C1917A" w:rsidR="00330037" w:rsidRPr="00C90699" w:rsidRDefault="007F7E3A" w:rsidP="00D81AA9">
      <w:pPr>
        <w:spacing w:after="0" w:line="276" w:lineRule="auto"/>
        <w:ind w:right="49"/>
        <w:rPr>
          <w:rFonts w:ascii="Arial" w:hAnsi="Arial" w:cs="Arial"/>
        </w:rPr>
      </w:pPr>
      <w:r w:rsidRPr="00C90699">
        <w:rPr>
          <w:rFonts w:ascii="Arial" w:hAnsi="Arial" w:cs="Arial"/>
        </w:rPr>
        <w:t xml:space="preserve">Los cargos que conformarán cada </w:t>
      </w:r>
      <w:r w:rsidR="00D81AA9" w:rsidRPr="00C90699">
        <w:rPr>
          <w:rFonts w:ascii="Arial" w:hAnsi="Arial" w:cs="Arial"/>
        </w:rPr>
        <w:t>Ponencia</w:t>
      </w:r>
      <w:r w:rsidRPr="00C90699">
        <w:rPr>
          <w:rFonts w:ascii="Arial" w:hAnsi="Arial" w:cs="Arial"/>
        </w:rPr>
        <w:t xml:space="preserve"> serán los siguientes:</w:t>
      </w:r>
    </w:p>
    <w:p w14:paraId="0000017D" w14:textId="77777777" w:rsidR="00330037" w:rsidRPr="00C90699" w:rsidRDefault="007F7E3A" w:rsidP="00D81AA9">
      <w:pPr>
        <w:numPr>
          <w:ilvl w:val="0"/>
          <w:numId w:val="131"/>
        </w:numPr>
        <w:spacing w:after="0" w:line="276" w:lineRule="auto"/>
        <w:ind w:left="851" w:right="49" w:hanging="567"/>
        <w:rPr>
          <w:rFonts w:ascii="Arial" w:hAnsi="Arial" w:cs="Arial"/>
        </w:rPr>
      </w:pPr>
      <w:r w:rsidRPr="00C90699">
        <w:rPr>
          <w:rFonts w:ascii="Arial" w:hAnsi="Arial" w:cs="Arial"/>
        </w:rPr>
        <w:t>Secretaría de Estudio.</w:t>
      </w:r>
    </w:p>
    <w:p w14:paraId="0000017E" w14:textId="77777777" w:rsidR="00330037" w:rsidRPr="00C90699" w:rsidRDefault="007F7E3A" w:rsidP="00D81AA9">
      <w:pPr>
        <w:numPr>
          <w:ilvl w:val="0"/>
          <w:numId w:val="131"/>
        </w:numPr>
        <w:spacing w:after="0" w:line="276" w:lineRule="auto"/>
        <w:ind w:left="851" w:right="49" w:hanging="567"/>
        <w:rPr>
          <w:rFonts w:ascii="Arial" w:hAnsi="Arial" w:cs="Arial"/>
        </w:rPr>
      </w:pPr>
      <w:r w:rsidRPr="00C90699">
        <w:rPr>
          <w:rFonts w:ascii="Arial" w:hAnsi="Arial" w:cs="Arial"/>
        </w:rPr>
        <w:t>Secretaría Jurídica.</w:t>
      </w:r>
    </w:p>
    <w:p w14:paraId="0000017F" w14:textId="77777777" w:rsidR="00330037" w:rsidRPr="00C90699" w:rsidRDefault="007F7E3A" w:rsidP="00D81AA9">
      <w:pPr>
        <w:numPr>
          <w:ilvl w:val="0"/>
          <w:numId w:val="131"/>
        </w:numPr>
        <w:spacing w:after="0" w:line="276" w:lineRule="auto"/>
        <w:ind w:left="851" w:right="49" w:hanging="567"/>
        <w:rPr>
          <w:rFonts w:ascii="Arial" w:hAnsi="Arial" w:cs="Arial"/>
        </w:rPr>
      </w:pPr>
      <w:bookmarkStart w:id="11" w:name="_Hlk195093873"/>
      <w:r w:rsidRPr="00C90699">
        <w:rPr>
          <w:rFonts w:ascii="Arial" w:hAnsi="Arial" w:cs="Arial"/>
        </w:rPr>
        <w:t>Auxiliar Jurídica y/o Jurídico</w:t>
      </w:r>
      <w:bookmarkEnd w:id="11"/>
      <w:r w:rsidRPr="00C90699">
        <w:rPr>
          <w:rFonts w:ascii="Arial" w:hAnsi="Arial" w:cs="Arial"/>
        </w:rPr>
        <w:t>.</w:t>
      </w:r>
    </w:p>
    <w:p w14:paraId="00000180" w14:textId="77777777" w:rsidR="00330037" w:rsidRPr="00C90699" w:rsidRDefault="00330037" w:rsidP="00D81AA9">
      <w:pPr>
        <w:widowControl w:val="0"/>
        <w:spacing w:after="0" w:line="276" w:lineRule="auto"/>
        <w:ind w:right="49"/>
        <w:jc w:val="both"/>
        <w:rPr>
          <w:rFonts w:ascii="Arial" w:hAnsi="Arial" w:cs="Arial"/>
          <w:b/>
          <w:color w:val="231F20"/>
        </w:rPr>
      </w:pPr>
    </w:p>
    <w:p w14:paraId="00000181" w14:textId="53E12666"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144D3F" w:rsidRPr="00C90699">
        <w:rPr>
          <w:rFonts w:ascii="Arial" w:hAnsi="Arial" w:cs="Arial"/>
          <w:b/>
          <w:color w:val="231F20"/>
        </w:rPr>
        <w:t>4</w:t>
      </w:r>
      <w:r w:rsidR="004D5F59" w:rsidRPr="00C90699">
        <w:rPr>
          <w:rFonts w:ascii="Arial" w:hAnsi="Arial" w:cs="Arial"/>
          <w:b/>
          <w:color w:val="231F20"/>
        </w:rPr>
        <w:t>9</w:t>
      </w:r>
      <w:r w:rsidRPr="00C90699">
        <w:rPr>
          <w:rFonts w:ascii="Arial" w:hAnsi="Arial" w:cs="Arial"/>
          <w:b/>
          <w:color w:val="231F20"/>
        </w:rPr>
        <w:t xml:space="preserve">. </w:t>
      </w:r>
      <w:r w:rsidRPr="00C90699">
        <w:rPr>
          <w:rFonts w:ascii="Arial" w:hAnsi="Arial" w:cs="Arial"/>
          <w:color w:val="231F20"/>
        </w:rPr>
        <w:t xml:space="preserve">Cada </w:t>
      </w:r>
      <w:r w:rsidR="00D81AA9" w:rsidRPr="00C90699">
        <w:rPr>
          <w:rFonts w:ascii="Arial" w:hAnsi="Arial" w:cs="Arial"/>
          <w:color w:val="231F20"/>
        </w:rPr>
        <w:t>Ponencia</w:t>
      </w:r>
      <w:r w:rsidRPr="00C90699">
        <w:rPr>
          <w:rFonts w:ascii="Arial" w:hAnsi="Arial" w:cs="Arial"/>
          <w:color w:val="231F20"/>
        </w:rPr>
        <w:t xml:space="preserve"> contará con </w:t>
      </w:r>
      <w:r w:rsidR="0033198B" w:rsidRPr="00C90699">
        <w:rPr>
          <w:rFonts w:ascii="Arial" w:hAnsi="Arial" w:cs="Arial"/>
          <w:color w:val="231F20"/>
        </w:rPr>
        <w:t xml:space="preserve">al menos </w:t>
      </w:r>
      <w:r w:rsidRPr="00C90699">
        <w:rPr>
          <w:rFonts w:ascii="Arial" w:hAnsi="Arial" w:cs="Arial"/>
          <w:color w:val="231F20"/>
        </w:rPr>
        <w:t>una Secretaría de Estudio,</w:t>
      </w:r>
      <w:r w:rsidR="0033198B" w:rsidRPr="00C90699">
        <w:rPr>
          <w:rFonts w:ascii="Arial" w:hAnsi="Arial" w:cs="Arial"/>
          <w:color w:val="231F20"/>
        </w:rPr>
        <w:t xml:space="preserve"> cantidad que podrá aumentar atendiendo a la suficiencia presupuesta</w:t>
      </w:r>
      <w:r w:rsidR="007D13A3" w:rsidRPr="00C90699">
        <w:rPr>
          <w:rFonts w:ascii="Arial" w:hAnsi="Arial" w:cs="Arial"/>
          <w:color w:val="231F20"/>
        </w:rPr>
        <w:t>l</w:t>
      </w:r>
      <w:r w:rsidRPr="00C90699">
        <w:rPr>
          <w:rFonts w:ascii="Arial" w:hAnsi="Arial" w:cs="Arial"/>
          <w:color w:val="231F20"/>
        </w:rPr>
        <w:t xml:space="preserve"> </w:t>
      </w:r>
      <w:r w:rsidR="0033198B" w:rsidRPr="00C90699">
        <w:rPr>
          <w:rFonts w:ascii="Arial" w:hAnsi="Arial" w:cs="Arial"/>
          <w:color w:val="231F20"/>
        </w:rPr>
        <w:t>y,</w:t>
      </w:r>
      <w:r w:rsidRPr="00C90699">
        <w:rPr>
          <w:rFonts w:ascii="Arial" w:hAnsi="Arial" w:cs="Arial"/>
          <w:color w:val="231F20"/>
        </w:rPr>
        <w:t xml:space="preserve"> será designada por el </w:t>
      </w:r>
      <w:r w:rsidR="00D81AA9" w:rsidRPr="00C90699">
        <w:rPr>
          <w:rFonts w:ascii="Arial" w:hAnsi="Arial" w:cs="Arial"/>
          <w:color w:val="231F20"/>
        </w:rPr>
        <w:t>Pleno</w:t>
      </w:r>
      <w:r w:rsidRPr="00C90699">
        <w:rPr>
          <w:rFonts w:ascii="Arial" w:hAnsi="Arial" w:cs="Arial"/>
          <w:color w:val="231F20"/>
        </w:rPr>
        <w:t xml:space="preserve"> </w:t>
      </w:r>
      <w:r w:rsidR="0033198B" w:rsidRPr="00C90699">
        <w:rPr>
          <w:rFonts w:ascii="Arial" w:hAnsi="Arial" w:cs="Arial"/>
          <w:color w:val="231F20"/>
        </w:rPr>
        <w:t>debiendo</w:t>
      </w:r>
      <w:r w:rsidRPr="00C90699">
        <w:rPr>
          <w:rFonts w:ascii="Arial" w:hAnsi="Arial" w:cs="Arial"/>
          <w:color w:val="231F20"/>
        </w:rPr>
        <w:t xml:space="preserve"> cumplir con los siguientes requisitos:</w:t>
      </w:r>
    </w:p>
    <w:p w14:paraId="573B08EC" w14:textId="77777777" w:rsidR="00D91F6B" w:rsidRPr="00C90699" w:rsidRDefault="00D91F6B" w:rsidP="00D81AA9">
      <w:pPr>
        <w:widowControl w:val="0"/>
        <w:spacing w:after="0" w:line="276" w:lineRule="auto"/>
        <w:ind w:right="49"/>
        <w:jc w:val="both"/>
        <w:rPr>
          <w:rFonts w:ascii="Arial" w:hAnsi="Arial" w:cs="Arial"/>
          <w:color w:val="000000"/>
        </w:rPr>
      </w:pPr>
    </w:p>
    <w:p w14:paraId="00000182" w14:textId="77777777" w:rsidR="00330037" w:rsidRPr="00C90699" w:rsidRDefault="007F7E3A" w:rsidP="00D81AA9">
      <w:pPr>
        <w:widowControl w:val="0"/>
        <w:numPr>
          <w:ilvl w:val="0"/>
          <w:numId w:val="132"/>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Tener ciudadanía mexicana, con residencia en el Estado de cuando menos dos años antes del día de su designación.</w:t>
      </w:r>
    </w:p>
    <w:p w14:paraId="00000183" w14:textId="77777777" w:rsidR="00330037" w:rsidRPr="00C90699" w:rsidRDefault="007F7E3A" w:rsidP="00D81AA9">
      <w:pPr>
        <w:widowControl w:val="0"/>
        <w:numPr>
          <w:ilvl w:val="0"/>
          <w:numId w:val="132"/>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Tener cuando menos treinta años cumplidos al día de su designación.</w:t>
      </w:r>
    </w:p>
    <w:p w14:paraId="00000184" w14:textId="77777777" w:rsidR="00330037" w:rsidRPr="00C90699" w:rsidRDefault="007F7E3A" w:rsidP="00D81AA9">
      <w:pPr>
        <w:widowControl w:val="0"/>
        <w:numPr>
          <w:ilvl w:val="0"/>
          <w:numId w:val="132"/>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Acreditar la licenciatura en derecho con título debidamente registrado en términos de ley.</w:t>
      </w:r>
    </w:p>
    <w:p w14:paraId="00000185" w14:textId="77777777" w:rsidR="00330037" w:rsidRPr="00C90699" w:rsidRDefault="007F7E3A" w:rsidP="00D81AA9">
      <w:pPr>
        <w:widowControl w:val="0"/>
        <w:numPr>
          <w:ilvl w:val="0"/>
          <w:numId w:val="132"/>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Tener experiencia profesional de cuando menos cuatro años.</w:t>
      </w:r>
    </w:p>
    <w:p w14:paraId="00000186" w14:textId="77777777" w:rsidR="00330037" w:rsidRPr="00C90699" w:rsidRDefault="007F7E3A" w:rsidP="00D81AA9">
      <w:pPr>
        <w:widowControl w:val="0"/>
        <w:numPr>
          <w:ilvl w:val="0"/>
          <w:numId w:val="132"/>
        </w:numPr>
        <w:tabs>
          <w:tab w:val="left" w:pos="851"/>
        </w:tabs>
        <w:spacing w:after="0" w:line="276" w:lineRule="auto"/>
        <w:ind w:left="851" w:right="49" w:hanging="567"/>
        <w:jc w:val="both"/>
        <w:rPr>
          <w:rFonts w:ascii="Arial" w:hAnsi="Arial" w:cs="Arial"/>
          <w:color w:val="231F20"/>
        </w:rPr>
      </w:pPr>
      <w:r w:rsidRPr="00C90699">
        <w:rPr>
          <w:rFonts w:ascii="Arial" w:hAnsi="Arial" w:cs="Arial"/>
          <w:color w:val="231F20"/>
        </w:rPr>
        <w:t>Acreditar cuando menos tres años de experiencia en materia electoral.</w:t>
      </w:r>
    </w:p>
    <w:p w14:paraId="00000187" w14:textId="77777777" w:rsidR="00330037" w:rsidRPr="00C90699" w:rsidRDefault="007F7E3A" w:rsidP="00D81AA9">
      <w:pPr>
        <w:widowControl w:val="0"/>
        <w:numPr>
          <w:ilvl w:val="0"/>
          <w:numId w:val="132"/>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Tener notoria buena conducta.</w:t>
      </w:r>
    </w:p>
    <w:p w14:paraId="00000188" w14:textId="77777777" w:rsidR="00330037" w:rsidRPr="00C90699" w:rsidRDefault="00330037" w:rsidP="00D81AA9">
      <w:pPr>
        <w:widowControl w:val="0"/>
        <w:spacing w:before="9" w:after="0" w:line="276" w:lineRule="auto"/>
        <w:ind w:right="49"/>
        <w:rPr>
          <w:rFonts w:ascii="Arial" w:hAnsi="Arial" w:cs="Arial"/>
        </w:rPr>
      </w:pPr>
    </w:p>
    <w:p w14:paraId="00000189" w14:textId="37739D5A"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Artí</w:t>
      </w:r>
      <w:r w:rsidR="00144D3F" w:rsidRPr="00C90699">
        <w:rPr>
          <w:rFonts w:ascii="Arial" w:hAnsi="Arial" w:cs="Arial"/>
          <w:b/>
          <w:color w:val="231F20"/>
        </w:rPr>
        <w:t xml:space="preserve">culo </w:t>
      </w:r>
      <w:r w:rsidR="004D5F59" w:rsidRPr="00C90699">
        <w:rPr>
          <w:rFonts w:ascii="Arial" w:hAnsi="Arial" w:cs="Arial"/>
          <w:b/>
          <w:color w:val="231F20"/>
        </w:rPr>
        <w:t>50</w:t>
      </w:r>
      <w:r w:rsidRPr="00C90699">
        <w:rPr>
          <w:rFonts w:ascii="Arial" w:hAnsi="Arial" w:cs="Arial"/>
          <w:b/>
          <w:color w:val="231F20"/>
        </w:rPr>
        <w:t xml:space="preserve">. </w:t>
      </w:r>
      <w:r w:rsidRPr="00C90699">
        <w:rPr>
          <w:rFonts w:ascii="Arial" w:hAnsi="Arial" w:cs="Arial"/>
          <w:color w:val="231F20"/>
        </w:rPr>
        <w:t xml:space="preserve">En proceso electoral, el número de Secretarías de Estudio que integran cada </w:t>
      </w:r>
      <w:r w:rsidR="00D81AA9" w:rsidRPr="00C90699">
        <w:rPr>
          <w:rFonts w:ascii="Arial" w:hAnsi="Arial" w:cs="Arial"/>
          <w:color w:val="231F20"/>
        </w:rPr>
        <w:t>Ponencia</w:t>
      </w:r>
      <w:r w:rsidRPr="00C90699">
        <w:rPr>
          <w:rFonts w:ascii="Arial" w:hAnsi="Arial" w:cs="Arial"/>
          <w:color w:val="231F20"/>
        </w:rPr>
        <w:t xml:space="preserve"> podrá aumentar a dos </w:t>
      </w:r>
      <w:r w:rsidR="0033198B" w:rsidRPr="00C90699">
        <w:rPr>
          <w:rFonts w:ascii="Arial" w:hAnsi="Arial" w:cs="Arial"/>
          <w:color w:val="231F20"/>
        </w:rPr>
        <w:t xml:space="preserve">o más </w:t>
      </w:r>
      <w:r w:rsidRPr="00C90699">
        <w:rPr>
          <w:rFonts w:ascii="Arial" w:hAnsi="Arial" w:cs="Arial"/>
          <w:color w:val="231F20"/>
        </w:rPr>
        <w:t xml:space="preserve">por </w:t>
      </w:r>
      <w:r w:rsidR="00D81AA9" w:rsidRPr="00C90699">
        <w:rPr>
          <w:rFonts w:ascii="Arial" w:hAnsi="Arial" w:cs="Arial"/>
          <w:color w:val="231F20"/>
        </w:rPr>
        <w:t>Ponencia</w:t>
      </w:r>
      <w:r w:rsidRPr="00C90699">
        <w:rPr>
          <w:rFonts w:ascii="Arial" w:hAnsi="Arial" w:cs="Arial"/>
          <w:color w:val="231F20"/>
        </w:rPr>
        <w:t xml:space="preserve">, de acuerdo </w:t>
      </w:r>
      <w:r w:rsidR="0033198B" w:rsidRPr="00C90699">
        <w:rPr>
          <w:rFonts w:ascii="Arial" w:hAnsi="Arial" w:cs="Arial"/>
          <w:color w:val="231F20"/>
        </w:rPr>
        <w:t>con la suficiencia presupuesta</w:t>
      </w:r>
      <w:r w:rsidR="007D13A3" w:rsidRPr="00C90699">
        <w:rPr>
          <w:rFonts w:ascii="Arial" w:hAnsi="Arial" w:cs="Arial"/>
          <w:color w:val="231F20"/>
        </w:rPr>
        <w:t>l</w:t>
      </w:r>
      <w:r w:rsidR="0033198B" w:rsidRPr="00C90699">
        <w:rPr>
          <w:rFonts w:ascii="Arial" w:hAnsi="Arial" w:cs="Arial"/>
          <w:color w:val="231F20"/>
        </w:rPr>
        <w:t xml:space="preserve"> </w:t>
      </w:r>
      <w:r w:rsidRPr="00C90699">
        <w:rPr>
          <w:rFonts w:ascii="Arial" w:hAnsi="Arial" w:cs="Arial"/>
          <w:color w:val="231F20"/>
        </w:rPr>
        <w:t>y la carga de trabajo del Tribunal.</w:t>
      </w:r>
    </w:p>
    <w:p w14:paraId="0000018A" w14:textId="77777777" w:rsidR="00330037" w:rsidRPr="00C90699" w:rsidRDefault="00330037" w:rsidP="00D81AA9">
      <w:pPr>
        <w:widowControl w:val="0"/>
        <w:spacing w:after="0" w:line="276" w:lineRule="auto"/>
        <w:ind w:right="49"/>
        <w:jc w:val="both"/>
        <w:rPr>
          <w:rFonts w:ascii="Arial" w:hAnsi="Arial" w:cs="Arial"/>
          <w:color w:val="231F20"/>
        </w:rPr>
      </w:pPr>
    </w:p>
    <w:p w14:paraId="0000018B" w14:textId="69E1E6EE"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4D5F59" w:rsidRPr="00C90699">
        <w:rPr>
          <w:rFonts w:ascii="Arial" w:hAnsi="Arial" w:cs="Arial"/>
          <w:b/>
          <w:color w:val="231F20"/>
        </w:rPr>
        <w:t>51</w:t>
      </w:r>
      <w:r w:rsidRPr="00C90699">
        <w:rPr>
          <w:rFonts w:ascii="Arial" w:hAnsi="Arial" w:cs="Arial"/>
          <w:color w:val="231F20"/>
        </w:rPr>
        <w:t xml:space="preserve">. Las personas </w:t>
      </w:r>
      <w:r w:rsidR="009A1919" w:rsidRPr="00C90699">
        <w:rPr>
          <w:rFonts w:ascii="Arial" w:hAnsi="Arial" w:cs="Arial"/>
          <w:color w:val="231F20"/>
        </w:rPr>
        <w:t>titular</w:t>
      </w:r>
      <w:r w:rsidRPr="00C90699">
        <w:rPr>
          <w:rFonts w:ascii="Arial" w:hAnsi="Arial" w:cs="Arial"/>
          <w:color w:val="231F20"/>
        </w:rPr>
        <w:t xml:space="preserve">es de las Secretarías de Estudio son las personas adscritas a las distintas </w:t>
      </w:r>
      <w:r w:rsidR="00D81AA9" w:rsidRPr="00C90699">
        <w:rPr>
          <w:rFonts w:ascii="Arial" w:hAnsi="Arial" w:cs="Arial"/>
          <w:color w:val="231F20"/>
        </w:rPr>
        <w:t>Ponencia</w:t>
      </w:r>
      <w:r w:rsidRPr="00C90699">
        <w:rPr>
          <w:rFonts w:ascii="Arial" w:hAnsi="Arial" w:cs="Arial"/>
          <w:color w:val="231F20"/>
        </w:rPr>
        <w:t xml:space="preserve">s de las </w:t>
      </w:r>
      <w:r w:rsidR="00D81AA9" w:rsidRPr="00C90699">
        <w:rPr>
          <w:rFonts w:ascii="Arial" w:hAnsi="Arial" w:cs="Arial"/>
          <w:color w:val="231F20"/>
        </w:rPr>
        <w:t>Magistratura</w:t>
      </w:r>
      <w:r w:rsidRPr="00C90699">
        <w:rPr>
          <w:rFonts w:ascii="Arial" w:hAnsi="Arial" w:cs="Arial"/>
          <w:color w:val="231F20"/>
        </w:rPr>
        <w:t xml:space="preserve">s, dotadas de fe pública, cuya función es asesorar al </w:t>
      </w:r>
      <w:r w:rsidR="009A1919" w:rsidRPr="00C90699">
        <w:rPr>
          <w:rFonts w:ascii="Arial" w:hAnsi="Arial" w:cs="Arial"/>
          <w:color w:val="231F20"/>
        </w:rPr>
        <w:t>titular</w:t>
      </w:r>
      <w:r w:rsidRPr="00C90699">
        <w:rPr>
          <w:rFonts w:ascii="Arial" w:hAnsi="Arial" w:cs="Arial"/>
          <w:color w:val="231F20"/>
        </w:rPr>
        <w:t xml:space="preserve"> de su respectiva </w:t>
      </w:r>
      <w:r w:rsidR="00D81AA9" w:rsidRPr="00C90699">
        <w:rPr>
          <w:rFonts w:ascii="Arial" w:hAnsi="Arial" w:cs="Arial"/>
          <w:color w:val="231F20"/>
        </w:rPr>
        <w:t>Ponencia</w:t>
      </w:r>
      <w:r w:rsidRPr="00C90699">
        <w:rPr>
          <w:rFonts w:ascii="Arial" w:hAnsi="Arial" w:cs="Arial"/>
          <w:color w:val="231F20"/>
        </w:rPr>
        <w:t xml:space="preserve"> en los asuntos que le sean encomendados, y coordinar la labor del personal integrante de la misma, conforme a la normativa aplicable y a las instrucciones de sus superiores, además de ser las personas encargadas de la sustanciación, estudio y revisión de los medios de impugnación y PES que le sean encomendados, así como la formulación de los anteproyectos de </w:t>
      </w:r>
      <w:r w:rsidR="00D81AA9" w:rsidRPr="00C90699">
        <w:rPr>
          <w:rFonts w:ascii="Arial" w:hAnsi="Arial" w:cs="Arial"/>
          <w:color w:val="231F20"/>
        </w:rPr>
        <w:t>acuerdos</w:t>
      </w:r>
      <w:r w:rsidRPr="00C90699">
        <w:rPr>
          <w:rFonts w:ascii="Arial" w:hAnsi="Arial" w:cs="Arial"/>
          <w:color w:val="231F20"/>
        </w:rPr>
        <w:t xml:space="preserve"> y sentencias conforme a la normativa aplicable.</w:t>
      </w:r>
    </w:p>
    <w:p w14:paraId="0000018C" w14:textId="77777777" w:rsidR="00330037" w:rsidRPr="00C90699" w:rsidRDefault="00330037" w:rsidP="00D81AA9">
      <w:pPr>
        <w:widowControl w:val="0"/>
        <w:spacing w:before="11" w:after="0" w:line="276" w:lineRule="auto"/>
        <w:ind w:right="49"/>
        <w:rPr>
          <w:rFonts w:ascii="Arial" w:hAnsi="Arial" w:cs="Arial"/>
          <w:color w:val="000000"/>
        </w:rPr>
      </w:pPr>
    </w:p>
    <w:p w14:paraId="17ABBF15" w14:textId="1A652855" w:rsidR="00D91F6B" w:rsidRPr="00C90699" w:rsidRDefault="00144D3F"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4D5F59" w:rsidRPr="00C90699">
        <w:rPr>
          <w:rFonts w:ascii="Arial" w:hAnsi="Arial" w:cs="Arial"/>
          <w:b/>
          <w:color w:val="231F20"/>
        </w:rPr>
        <w:t>52</w:t>
      </w:r>
      <w:r w:rsidR="007F7E3A" w:rsidRPr="00C90699">
        <w:rPr>
          <w:rFonts w:ascii="Arial" w:hAnsi="Arial" w:cs="Arial"/>
          <w:b/>
          <w:color w:val="231F20"/>
        </w:rPr>
        <w:t xml:space="preserve">. </w:t>
      </w:r>
      <w:r w:rsidR="007F7E3A" w:rsidRPr="00C90699">
        <w:rPr>
          <w:rFonts w:ascii="Arial" w:hAnsi="Arial" w:cs="Arial"/>
          <w:color w:val="231F20"/>
        </w:rPr>
        <w:t xml:space="preserve">Corresponde a las personas </w:t>
      </w:r>
      <w:r w:rsidR="009A1919" w:rsidRPr="00C90699">
        <w:rPr>
          <w:rFonts w:ascii="Arial" w:hAnsi="Arial" w:cs="Arial"/>
          <w:color w:val="231F20"/>
        </w:rPr>
        <w:t>titular</w:t>
      </w:r>
      <w:r w:rsidR="007F7E3A" w:rsidRPr="00C90699">
        <w:rPr>
          <w:rFonts w:ascii="Arial" w:hAnsi="Arial" w:cs="Arial"/>
          <w:color w:val="231F20"/>
        </w:rPr>
        <w:t>es de las Secretarías de Estudio:</w:t>
      </w:r>
    </w:p>
    <w:p w14:paraId="030A1159" w14:textId="77777777" w:rsidR="00D91F6B" w:rsidRPr="00C90699" w:rsidRDefault="00D91F6B" w:rsidP="00D81AA9">
      <w:pPr>
        <w:widowControl w:val="0"/>
        <w:spacing w:after="0" w:line="276" w:lineRule="auto"/>
        <w:ind w:right="49"/>
        <w:jc w:val="both"/>
        <w:rPr>
          <w:rFonts w:ascii="Arial" w:hAnsi="Arial" w:cs="Arial"/>
          <w:color w:val="231F20"/>
        </w:rPr>
      </w:pPr>
    </w:p>
    <w:p w14:paraId="0000018E" w14:textId="35C8FFA0"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Dar cuenta, en las sesiones, de los asuntos turnados a la </w:t>
      </w:r>
      <w:r w:rsidR="00D81AA9" w:rsidRPr="00C90699">
        <w:rPr>
          <w:rFonts w:ascii="Arial" w:hAnsi="Arial" w:cs="Arial"/>
          <w:color w:val="231F20"/>
        </w:rPr>
        <w:t>Ponencia</w:t>
      </w:r>
      <w:r w:rsidRPr="00C90699">
        <w:rPr>
          <w:rFonts w:ascii="Arial" w:hAnsi="Arial" w:cs="Arial"/>
          <w:color w:val="231F20"/>
        </w:rPr>
        <w:t>.</w:t>
      </w:r>
    </w:p>
    <w:p w14:paraId="0000018F" w14:textId="7B03602F" w:rsidR="00330037" w:rsidRPr="00C90699" w:rsidRDefault="007F7E3A" w:rsidP="00D81AA9">
      <w:pPr>
        <w:widowControl w:val="0"/>
        <w:numPr>
          <w:ilvl w:val="0"/>
          <w:numId w:val="133"/>
        </w:numPr>
        <w:tabs>
          <w:tab w:val="left" w:pos="851"/>
        </w:tabs>
        <w:spacing w:before="1" w:after="0" w:line="276" w:lineRule="auto"/>
        <w:ind w:left="851" w:right="49" w:hanging="567"/>
        <w:jc w:val="both"/>
        <w:rPr>
          <w:rFonts w:ascii="Arial" w:hAnsi="Arial" w:cs="Arial"/>
          <w:color w:val="000000"/>
        </w:rPr>
      </w:pPr>
      <w:r w:rsidRPr="00C90699">
        <w:rPr>
          <w:rFonts w:ascii="Arial" w:hAnsi="Arial" w:cs="Arial"/>
          <w:color w:val="231F20"/>
        </w:rPr>
        <w:t xml:space="preserve">Proyectar los </w:t>
      </w:r>
      <w:r w:rsidR="00D81AA9" w:rsidRPr="00C90699">
        <w:rPr>
          <w:rFonts w:ascii="Arial" w:hAnsi="Arial" w:cs="Arial"/>
          <w:color w:val="231F20"/>
        </w:rPr>
        <w:t>acuerdos</w:t>
      </w:r>
      <w:r w:rsidRPr="00C90699">
        <w:rPr>
          <w:rFonts w:ascii="Arial" w:hAnsi="Arial" w:cs="Arial"/>
          <w:color w:val="231F20"/>
        </w:rPr>
        <w:t xml:space="preserve"> de trámite.</w:t>
      </w:r>
    </w:p>
    <w:p w14:paraId="00000190" w14:textId="4B8DDAB8"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Apoyar a la </w:t>
      </w:r>
      <w:r w:rsidR="00D81AA9" w:rsidRPr="00C90699">
        <w:rPr>
          <w:rFonts w:ascii="Arial" w:hAnsi="Arial" w:cs="Arial"/>
          <w:color w:val="231F20"/>
        </w:rPr>
        <w:t>Magistratura</w:t>
      </w:r>
      <w:r w:rsidR="007D13A3" w:rsidRPr="00C90699">
        <w:rPr>
          <w:rFonts w:ascii="Arial" w:hAnsi="Arial" w:cs="Arial"/>
          <w:color w:val="231F20"/>
        </w:rPr>
        <w:t xml:space="preserve"> Instructora</w:t>
      </w:r>
      <w:r w:rsidRPr="00C90699">
        <w:rPr>
          <w:rFonts w:ascii="Arial" w:hAnsi="Arial" w:cs="Arial"/>
          <w:color w:val="231F20"/>
        </w:rPr>
        <w:t>, en la revisión de los requisitos, así como presupuestos constitucionales y legales de los medios de impugnación y PES para su procedencia.</w:t>
      </w:r>
    </w:p>
    <w:p w14:paraId="00000191" w14:textId="72F2E2F4"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Formular los proyectos de </w:t>
      </w:r>
      <w:r w:rsidR="000B6B8E" w:rsidRPr="00C90699">
        <w:rPr>
          <w:rFonts w:ascii="Arial" w:hAnsi="Arial" w:cs="Arial"/>
          <w:color w:val="231F20"/>
        </w:rPr>
        <w:t xml:space="preserve">resolución, </w:t>
      </w:r>
      <w:r w:rsidR="00D81AA9" w:rsidRPr="00C90699">
        <w:rPr>
          <w:rFonts w:ascii="Arial" w:hAnsi="Arial" w:cs="Arial"/>
          <w:color w:val="231F20"/>
        </w:rPr>
        <w:t>acuerdos</w:t>
      </w:r>
      <w:r w:rsidRPr="00C90699">
        <w:rPr>
          <w:rFonts w:ascii="Arial" w:hAnsi="Arial" w:cs="Arial"/>
          <w:color w:val="231F20"/>
        </w:rPr>
        <w:t xml:space="preserve"> y sentencias, conforme a los criterios que establezca la </w:t>
      </w:r>
      <w:r w:rsidR="00D81AA9" w:rsidRPr="00C90699">
        <w:rPr>
          <w:rFonts w:ascii="Arial" w:hAnsi="Arial" w:cs="Arial"/>
          <w:color w:val="231F20"/>
        </w:rPr>
        <w:t>Magistratura</w:t>
      </w:r>
      <w:r w:rsidR="007D13A3" w:rsidRPr="00C90699">
        <w:rPr>
          <w:rFonts w:ascii="Arial" w:hAnsi="Arial" w:cs="Arial"/>
          <w:color w:val="231F20"/>
        </w:rPr>
        <w:t xml:space="preserve"> </w:t>
      </w:r>
      <w:r w:rsidR="00D81AA9" w:rsidRPr="00C90699">
        <w:rPr>
          <w:rFonts w:ascii="Arial" w:hAnsi="Arial" w:cs="Arial"/>
          <w:color w:val="231F20"/>
        </w:rPr>
        <w:t>Ponente</w:t>
      </w:r>
      <w:r w:rsidRPr="00C90699">
        <w:rPr>
          <w:rFonts w:ascii="Arial" w:hAnsi="Arial" w:cs="Arial"/>
          <w:color w:val="231F20"/>
        </w:rPr>
        <w:t>.</w:t>
      </w:r>
    </w:p>
    <w:p w14:paraId="00000192" w14:textId="6AF9A885"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Analizar los requisitos de procedibilidad de los medios de impugnación y PES para proponer a la </w:t>
      </w:r>
      <w:r w:rsidR="00D81AA9" w:rsidRPr="00C90699">
        <w:rPr>
          <w:rFonts w:ascii="Arial" w:hAnsi="Arial" w:cs="Arial"/>
          <w:color w:val="231F20"/>
        </w:rPr>
        <w:t>Magistratura</w:t>
      </w:r>
      <w:r w:rsidRPr="00C90699">
        <w:rPr>
          <w:rFonts w:ascii="Arial" w:hAnsi="Arial" w:cs="Arial"/>
          <w:color w:val="231F20"/>
        </w:rPr>
        <w:t>, en su caso, su admisión.</w:t>
      </w:r>
    </w:p>
    <w:p w14:paraId="00000193" w14:textId="7B9E55EE"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Una vez sustanciado el expediente, dar cuenta a la </w:t>
      </w:r>
      <w:r w:rsidR="00D81AA9" w:rsidRPr="00C90699">
        <w:rPr>
          <w:rFonts w:ascii="Arial" w:hAnsi="Arial" w:cs="Arial"/>
          <w:color w:val="231F20"/>
        </w:rPr>
        <w:t>Magistratura</w:t>
      </w:r>
      <w:r w:rsidR="007D13A3" w:rsidRPr="00C90699">
        <w:rPr>
          <w:rFonts w:ascii="Arial" w:hAnsi="Arial" w:cs="Arial"/>
          <w:color w:val="231F20"/>
        </w:rPr>
        <w:t xml:space="preserve"> </w:t>
      </w:r>
      <w:r w:rsidR="00D81AA9" w:rsidRPr="00C90699">
        <w:rPr>
          <w:rFonts w:ascii="Arial" w:hAnsi="Arial" w:cs="Arial"/>
          <w:color w:val="231F20"/>
        </w:rPr>
        <w:t>Ponente</w:t>
      </w:r>
      <w:r w:rsidRPr="00C90699">
        <w:rPr>
          <w:rFonts w:ascii="Arial" w:hAnsi="Arial" w:cs="Arial"/>
          <w:color w:val="231F20"/>
        </w:rPr>
        <w:t xml:space="preserve"> para que se decrete el cierre de la instrucción correspondiente, y se proceda a la formulación del proyecto de sentencia.</w:t>
      </w:r>
    </w:p>
    <w:p w14:paraId="00000194" w14:textId="11B206A5"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Efectuar las diligencias que le encomiende l</w:t>
      </w:r>
      <w:r w:rsidR="007D13A3" w:rsidRPr="00C90699">
        <w:rPr>
          <w:rFonts w:ascii="Arial" w:hAnsi="Arial" w:cs="Arial"/>
          <w:color w:val="231F20"/>
        </w:rPr>
        <w:t xml:space="preserve">a </w:t>
      </w:r>
      <w:r w:rsidR="00D81AA9" w:rsidRPr="00C90699">
        <w:rPr>
          <w:rFonts w:ascii="Arial" w:hAnsi="Arial" w:cs="Arial"/>
          <w:color w:val="231F20"/>
        </w:rPr>
        <w:t>Magistratura</w:t>
      </w:r>
      <w:r w:rsidR="007D13A3" w:rsidRPr="00C90699">
        <w:rPr>
          <w:rFonts w:ascii="Arial" w:hAnsi="Arial" w:cs="Arial"/>
          <w:color w:val="231F20"/>
        </w:rPr>
        <w:t xml:space="preserve"> </w:t>
      </w:r>
      <w:r w:rsidR="00D81AA9" w:rsidRPr="00C90699">
        <w:rPr>
          <w:rFonts w:ascii="Arial" w:hAnsi="Arial" w:cs="Arial"/>
          <w:color w:val="231F20"/>
        </w:rPr>
        <w:t>Ponente</w:t>
      </w:r>
      <w:r w:rsidR="007D13A3" w:rsidRPr="00C90699">
        <w:rPr>
          <w:rFonts w:ascii="Arial" w:hAnsi="Arial" w:cs="Arial"/>
          <w:color w:val="231F20"/>
        </w:rPr>
        <w:t>, cuando e</w:t>
      </w:r>
      <w:r w:rsidRPr="00C90699">
        <w:rPr>
          <w:rFonts w:ascii="Arial" w:hAnsi="Arial" w:cs="Arial"/>
          <w:color w:val="231F20"/>
        </w:rPr>
        <w:t>stas deban practicarse fuera de las instalaciones del Tribunal.</w:t>
      </w:r>
    </w:p>
    <w:p w14:paraId="00000195" w14:textId="56E69DB3"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Redactar y autorizar las actas de las audiencias, diligencias o comparecencias que se lleven como parte de la instrucción de los expedientes turnados a la </w:t>
      </w:r>
      <w:r w:rsidR="00D81AA9" w:rsidRPr="00C90699">
        <w:rPr>
          <w:rFonts w:ascii="Arial" w:hAnsi="Arial" w:cs="Arial"/>
          <w:color w:val="231F20"/>
        </w:rPr>
        <w:t>Ponencia</w:t>
      </w:r>
      <w:r w:rsidRPr="00C90699">
        <w:rPr>
          <w:rFonts w:ascii="Arial" w:hAnsi="Arial" w:cs="Arial"/>
          <w:color w:val="231F20"/>
        </w:rPr>
        <w:t xml:space="preserve">, así como dar cuenta, y autorizar las </w:t>
      </w:r>
      <w:r w:rsidR="00D81AA9" w:rsidRPr="00C90699">
        <w:rPr>
          <w:rFonts w:ascii="Arial" w:hAnsi="Arial" w:cs="Arial"/>
          <w:color w:val="231F20"/>
        </w:rPr>
        <w:t>resoluciones</w:t>
      </w:r>
      <w:r w:rsidRPr="00C90699">
        <w:rPr>
          <w:rFonts w:ascii="Arial" w:hAnsi="Arial" w:cs="Arial"/>
          <w:color w:val="231F20"/>
        </w:rPr>
        <w:t xml:space="preserve"> que recaigan en los expedientes.</w:t>
      </w:r>
    </w:p>
    <w:p w14:paraId="00000196" w14:textId="683CCBE5"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Dar fe de las actuaciones de la </w:t>
      </w:r>
      <w:r w:rsidR="00D81AA9" w:rsidRPr="00C90699">
        <w:rPr>
          <w:rFonts w:ascii="Arial" w:hAnsi="Arial" w:cs="Arial"/>
          <w:color w:val="231F20"/>
        </w:rPr>
        <w:t>Ponencia</w:t>
      </w:r>
      <w:r w:rsidRPr="00C90699">
        <w:rPr>
          <w:rFonts w:ascii="Arial" w:hAnsi="Arial" w:cs="Arial"/>
          <w:color w:val="231F20"/>
        </w:rPr>
        <w:t>.</w:t>
      </w:r>
    </w:p>
    <w:p w14:paraId="00000197" w14:textId="7F66F14C"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Llevar el control de los libros y/o registros de entradas y salidas de los medios de impugnación y PES de la </w:t>
      </w:r>
      <w:r w:rsidR="00D81AA9" w:rsidRPr="00C90699">
        <w:rPr>
          <w:rFonts w:ascii="Arial" w:hAnsi="Arial" w:cs="Arial"/>
          <w:color w:val="231F20"/>
        </w:rPr>
        <w:t>Ponencia</w:t>
      </w:r>
      <w:r w:rsidRPr="00C90699">
        <w:rPr>
          <w:rFonts w:ascii="Arial" w:hAnsi="Arial" w:cs="Arial"/>
          <w:color w:val="231F20"/>
        </w:rPr>
        <w:t>.</w:t>
      </w:r>
    </w:p>
    <w:p w14:paraId="00000198" w14:textId="2B43DA09"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lastRenderedPageBreak/>
        <w:t xml:space="preserve">Ser responsable del orden y buen manejo del archivo de la </w:t>
      </w:r>
      <w:r w:rsidR="00D81AA9" w:rsidRPr="00C90699">
        <w:rPr>
          <w:rFonts w:ascii="Arial" w:hAnsi="Arial" w:cs="Arial"/>
          <w:color w:val="231F20"/>
        </w:rPr>
        <w:t>Ponencia</w:t>
      </w:r>
      <w:r w:rsidRPr="00C90699">
        <w:rPr>
          <w:rFonts w:ascii="Arial" w:hAnsi="Arial" w:cs="Arial"/>
          <w:color w:val="231F20"/>
        </w:rPr>
        <w:t>.</w:t>
      </w:r>
    </w:p>
    <w:p w14:paraId="00000199" w14:textId="5E954EA8" w:rsidR="00330037" w:rsidRPr="00C90699" w:rsidRDefault="000B6B8E"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Hacer las funciones de Actuaría</w:t>
      </w:r>
      <w:r w:rsidR="007F7E3A" w:rsidRPr="00C90699">
        <w:rPr>
          <w:rFonts w:ascii="Arial" w:hAnsi="Arial" w:cs="Arial"/>
          <w:color w:val="231F20"/>
        </w:rPr>
        <w:t>, cuando así sea necesario.</w:t>
      </w:r>
    </w:p>
    <w:p w14:paraId="0000019A" w14:textId="6510549F"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Remitir a la Secretaría General los expedientes, libros y documentos generales de la </w:t>
      </w:r>
      <w:r w:rsidR="00D81AA9" w:rsidRPr="00C90699">
        <w:rPr>
          <w:rFonts w:ascii="Arial" w:hAnsi="Arial" w:cs="Arial"/>
          <w:color w:val="231F20"/>
        </w:rPr>
        <w:t>Ponencia</w:t>
      </w:r>
      <w:r w:rsidRPr="00C90699">
        <w:rPr>
          <w:rFonts w:ascii="Arial" w:hAnsi="Arial" w:cs="Arial"/>
          <w:color w:val="231F20"/>
        </w:rPr>
        <w:t>, para los efectos de su custodia y archivo.</w:t>
      </w:r>
    </w:p>
    <w:p w14:paraId="0000019B" w14:textId="77777777"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Realizar actividades relacionadas con la capacitación, investigación y difusión académica en materia electoral.</w:t>
      </w:r>
    </w:p>
    <w:p w14:paraId="0000019C" w14:textId="3E8B514C"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Desempeñar las tareas que le encomiende la </w:t>
      </w:r>
      <w:r w:rsidR="00D81AA9" w:rsidRPr="00C90699">
        <w:rPr>
          <w:rFonts w:ascii="Arial" w:hAnsi="Arial" w:cs="Arial"/>
          <w:color w:val="231F20"/>
        </w:rPr>
        <w:t>Magistratura</w:t>
      </w:r>
      <w:r w:rsidR="000B6B8E" w:rsidRPr="00C90699">
        <w:rPr>
          <w:rFonts w:ascii="Arial" w:hAnsi="Arial" w:cs="Arial"/>
          <w:color w:val="231F20"/>
        </w:rPr>
        <w:t xml:space="preserve"> a la cual se encuentra</w:t>
      </w:r>
      <w:r w:rsidRPr="00C90699">
        <w:rPr>
          <w:rFonts w:ascii="Arial" w:hAnsi="Arial" w:cs="Arial"/>
          <w:color w:val="231F20"/>
        </w:rPr>
        <w:t xml:space="preserve"> adscrit</w:t>
      </w:r>
      <w:r w:rsidR="000B6B8E" w:rsidRPr="00C90699">
        <w:rPr>
          <w:rFonts w:ascii="Arial" w:hAnsi="Arial" w:cs="Arial"/>
          <w:color w:val="231F20"/>
        </w:rPr>
        <w:t>a</w:t>
      </w:r>
      <w:r w:rsidRPr="00C90699">
        <w:rPr>
          <w:rFonts w:ascii="Arial" w:hAnsi="Arial" w:cs="Arial"/>
          <w:color w:val="231F20"/>
        </w:rPr>
        <w:t>, de acuerdo con sus funciones.</w:t>
      </w:r>
    </w:p>
    <w:p w14:paraId="0000019D" w14:textId="6EFC2889"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Dar cuenta, en la sesión pública que corresponda, de los proyectos de sentencia circulados, señalando los argumentos y consideraciones jurídicas que sustenten el sentido de las sentencias, cuando así lo disponga la </w:t>
      </w:r>
      <w:r w:rsidR="00D81AA9" w:rsidRPr="00C90699">
        <w:rPr>
          <w:rFonts w:ascii="Arial" w:hAnsi="Arial" w:cs="Arial"/>
          <w:color w:val="231F20"/>
        </w:rPr>
        <w:t>Magistratura</w:t>
      </w:r>
      <w:r w:rsidR="007D13A3" w:rsidRPr="00C90699">
        <w:rPr>
          <w:rFonts w:ascii="Arial" w:hAnsi="Arial" w:cs="Arial"/>
          <w:color w:val="231F20"/>
        </w:rPr>
        <w:t xml:space="preserve"> </w:t>
      </w:r>
      <w:r w:rsidR="00D81AA9" w:rsidRPr="00C90699">
        <w:rPr>
          <w:rFonts w:ascii="Arial" w:hAnsi="Arial" w:cs="Arial"/>
          <w:color w:val="231F20"/>
        </w:rPr>
        <w:t>Ponente</w:t>
      </w:r>
      <w:r w:rsidRPr="00C90699">
        <w:rPr>
          <w:rFonts w:ascii="Arial" w:hAnsi="Arial" w:cs="Arial"/>
          <w:color w:val="231F20"/>
        </w:rPr>
        <w:t>.</w:t>
      </w:r>
    </w:p>
    <w:p w14:paraId="0000019E" w14:textId="14F0B784"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Dar fe de las actuaciones de la </w:t>
      </w:r>
      <w:r w:rsidR="00D81AA9" w:rsidRPr="00C90699">
        <w:rPr>
          <w:rFonts w:ascii="Arial" w:hAnsi="Arial" w:cs="Arial"/>
          <w:color w:val="231F20"/>
        </w:rPr>
        <w:t>Magistratura</w:t>
      </w:r>
      <w:r w:rsidR="007D13A3" w:rsidRPr="00C90699">
        <w:rPr>
          <w:rFonts w:ascii="Arial" w:hAnsi="Arial" w:cs="Arial"/>
          <w:color w:val="231F20"/>
        </w:rPr>
        <w:t xml:space="preserve"> </w:t>
      </w:r>
      <w:r w:rsidR="00D81AA9" w:rsidRPr="00C90699">
        <w:rPr>
          <w:rFonts w:ascii="Arial" w:hAnsi="Arial" w:cs="Arial"/>
          <w:color w:val="231F20"/>
        </w:rPr>
        <w:t>Ponente</w:t>
      </w:r>
      <w:r w:rsidRPr="00C90699">
        <w:rPr>
          <w:rFonts w:ascii="Arial" w:hAnsi="Arial" w:cs="Arial"/>
          <w:color w:val="231F20"/>
        </w:rPr>
        <w:t>, respecto de la sustanciación de los medios de impugnación y PES sometidos a su conocimiento.</w:t>
      </w:r>
    </w:p>
    <w:p w14:paraId="0000019F" w14:textId="7A747E0D" w:rsidR="00330037" w:rsidRPr="00C90699" w:rsidRDefault="007F7E3A" w:rsidP="00C14CBB">
      <w:pPr>
        <w:widowControl w:val="0"/>
        <w:numPr>
          <w:ilvl w:val="0"/>
          <w:numId w:val="133"/>
        </w:numPr>
        <w:tabs>
          <w:tab w:val="left" w:pos="851"/>
        </w:tabs>
        <w:spacing w:after="0" w:line="276" w:lineRule="auto"/>
        <w:ind w:left="851" w:right="49" w:hanging="709"/>
        <w:jc w:val="both"/>
        <w:rPr>
          <w:rFonts w:ascii="Arial" w:hAnsi="Arial" w:cs="Arial"/>
          <w:color w:val="000000"/>
        </w:rPr>
      </w:pPr>
      <w:r w:rsidRPr="00C90699">
        <w:rPr>
          <w:rFonts w:ascii="Arial" w:hAnsi="Arial" w:cs="Arial"/>
          <w:color w:val="231F20"/>
        </w:rPr>
        <w:t xml:space="preserve">Proponer a la </w:t>
      </w:r>
      <w:r w:rsidR="00D81AA9" w:rsidRPr="00C90699">
        <w:rPr>
          <w:rFonts w:ascii="Arial" w:hAnsi="Arial" w:cs="Arial"/>
          <w:color w:val="231F20"/>
        </w:rPr>
        <w:t>Magistratura</w:t>
      </w:r>
      <w:r w:rsidR="007D13A3" w:rsidRPr="00C90699">
        <w:rPr>
          <w:rFonts w:ascii="Arial" w:hAnsi="Arial" w:cs="Arial"/>
          <w:color w:val="231F20"/>
        </w:rPr>
        <w:t xml:space="preserve"> </w:t>
      </w:r>
      <w:r w:rsidR="00D81AA9" w:rsidRPr="00C90699">
        <w:rPr>
          <w:rFonts w:ascii="Arial" w:hAnsi="Arial" w:cs="Arial"/>
          <w:color w:val="231F20"/>
        </w:rPr>
        <w:t>Ponente</w:t>
      </w:r>
      <w:r w:rsidRPr="00C90699">
        <w:rPr>
          <w:rFonts w:ascii="Arial" w:hAnsi="Arial" w:cs="Arial"/>
          <w:color w:val="231F20"/>
        </w:rPr>
        <w:t>, el proyecto de acuerdo en el que se tenga por no presentados los escritos de tercerías interesadas, por ser extemporáneos o no cumplir, en tiempo y forma, con los requerimientos formulados.</w:t>
      </w:r>
    </w:p>
    <w:p w14:paraId="000001A0" w14:textId="6214ADD5"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Realizar certificaciones y expedir las respectivas copias certificadas o simples de la documentación y constancias que obren en los expedientes turnados a la </w:t>
      </w:r>
      <w:r w:rsidR="00D81AA9" w:rsidRPr="00C90699">
        <w:rPr>
          <w:rFonts w:ascii="Arial" w:hAnsi="Arial" w:cs="Arial"/>
          <w:color w:val="231F20"/>
        </w:rPr>
        <w:t>Magistratura</w:t>
      </w:r>
      <w:r w:rsidR="007D13A3" w:rsidRPr="00C90699">
        <w:rPr>
          <w:rFonts w:ascii="Arial" w:hAnsi="Arial" w:cs="Arial"/>
          <w:color w:val="231F20"/>
        </w:rPr>
        <w:t xml:space="preserve"> Instructora</w:t>
      </w:r>
      <w:r w:rsidRPr="00C90699">
        <w:rPr>
          <w:rFonts w:ascii="Arial" w:hAnsi="Arial" w:cs="Arial"/>
          <w:color w:val="231F20"/>
        </w:rPr>
        <w:t xml:space="preserve"> a la cual estén adscritos.</w:t>
      </w:r>
    </w:p>
    <w:p w14:paraId="000001A1" w14:textId="77777777"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231F20"/>
        </w:rPr>
      </w:pPr>
      <w:r w:rsidRPr="00C90699">
        <w:rPr>
          <w:rFonts w:ascii="Arial" w:hAnsi="Arial" w:cs="Arial"/>
          <w:color w:val="231F20"/>
        </w:rPr>
        <w:t>Participar en la elaboración de los engroses correspondientes de las sentencias.</w:t>
      </w:r>
    </w:p>
    <w:p w14:paraId="000001A2" w14:textId="7DC16001" w:rsidR="00330037" w:rsidRPr="00C90699" w:rsidRDefault="007F7E3A" w:rsidP="00D81AA9">
      <w:pPr>
        <w:widowControl w:val="0"/>
        <w:numPr>
          <w:ilvl w:val="0"/>
          <w:numId w:val="133"/>
        </w:numPr>
        <w:tabs>
          <w:tab w:val="left" w:pos="851"/>
          <w:tab w:val="left" w:pos="1027"/>
          <w:tab w:val="left" w:pos="1028"/>
        </w:tabs>
        <w:spacing w:after="0" w:line="276" w:lineRule="auto"/>
        <w:ind w:left="851" w:right="49" w:hanging="567"/>
        <w:jc w:val="both"/>
        <w:rPr>
          <w:rFonts w:ascii="Arial" w:hAnsi="Arial" w:cs="Arial"/>
          <w:color w:val="000000"/>
        </w:rPr>
      </w:pPr>
      <w:r w:rsidRPr="00C90699">
        <w:rPr>
          <w:rFonts w:ascii="Arial" w:hAnsi="Arial" w:cs="Arial"/>
          <w:color w:val="231F20"/>
        </w:rPr>
        <w:t xml:space="preserve">Formar parte de las Comisiones y de los </w:t>
      </w:r>
      <w:r w:rsidR="00D81AA9" w:rsidRPr="00C90699">
        <w:rPr>
          <w:rFonts w:ascii="Arial" w:hAnsi="Arial" w:cs="Arial"/>
          <w:color w:val="231F20"/>
        </w:rPr>
        <w:t>Comité</w:t>
      </w:r>
      <w:r w:rsidRPr="00C90699">
        <w:rPr>
          <w:rFonts w:ascii="Arial" w:hAnsi="Arial" w:cs="Arial"/>
          <w:color w:val="231F20"/>
        </w:rPr>
        <w:t xml:space="preserve">s que le sean encomendados por el </w:t>
      </w:r>
      <w:r w:rsidR="00D81AA9" w:rsidRPr="00C90699">
        <w:rPr>
          <w:rFonts w:ascii="Arial" w:hAnsi="Arial" w:cs="Arial"/>
          <w:color w:val="231F20"/>
        </w:rPr>
        <w:t>Pleno</w:t>
      </w:r>
      <w:r w:rsidRPr="00C90699">
        <w:rPr>
          <w:rFonts w:ascii="Arial" w:hAnsi="Arial" w:cs="Arial"/>
          <w:color w:val="231F20"/>
        </w:rPr>
        <w:t>.</w:t>
      </w:r>
    </w:p>
    <w:p w14:paraId="000001A3" w14:textId="13EB1D34" w:rsidR="00330037" w:rsidRPr="00C90699" w:rsidRDefault="007F7E3A" w:rsidP="00D81AA9">
      <w:pPr>
        <w:widowControl w:val="0"/>
        <w:numPr>
          <w:ilvl w:val="0"/>
          <w:numId w:val="13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En general, prestar auxilio a la </w:t>
      </w:r>
      <w:r w:rsidR="00D81AA9" w:rsidRPr="00C90699">
        <w:rPr>
          <w:rFonts w:ascii="Arial" w:hAnsi="Arial" w:cs="Arial"/>
          <w:color w:val="231F20"/>
        </w:rPr>
        <w:t>Magistratura</w:t>
      </w:r>
      <w:r w:rsidR="007D13A3" w:rsidRPr="00C90699">
        <w:rPr>
          <w:rFonts w:ascii="Arial" w:hAnsi="Arial" w:cs="Arial"/>
          <w:color w:val="231F20"/>
        </w:rPr>
        <w:t xml:space="preserve"> Instructora</w:t>
      </w:r>
      <w:r w:rsidRPr="00C90699">
        <w:rPr>
          <w:rFonts w:ascii="Arial" w:hAnsi="Arial" w:cs="Arial"/>
          <w:color w:val="231F20"/>
        </w:rPr>
        <w:t xml:space="preserve"> para el control del personal adscrito a su </w:t>
      </w:r>
      <w:r w:rsidR="00D81AA9" w:rsidRPr="00C90699">
        <w:rPr>
          <w:rFonts w:ascii="Arial" w:hAnsi="Arial" w:cs="Arial"/>
          <w:color w:val="231F20"/>
        </w:rPr>
        <w:t>Ponencia</w:t>
      </w:r>
      <w:r w:rsidRPr="00C90699">
        <w:rPr>
          <w:rFonts w:ascii="Arial" w:hAnsi="Arial" w:cs="Arial"/>
          <w:color w:val="231F20"/>
        </w:rPr>
        <w:t xml:space="preserve"> y en cualquier otra actividad que le encomiende, relacionada con el buen funcionamiento de su </w:t>
      </w:r>
      <w:r w:rsidR="00D81AA9" w:rsidRPr="00C90699">
        <w:rPr>
          <w:rFonts w:ascii="Arial" w:hAnsi="Arial" w:cs="Arial"/>
          <w:color w:val="231F20"/>
        </w:rPr>
        <w:t>Ponencia</w:t>
      </w:r>
      <w:r w:rsidRPr="00C90699">
        <w:rPr>
          <w:rFonts w:ascii="Arial" w:hAnsi="Arial" w:cs="Arial"/>
          <w:color w:val="231F20"/>
        </w:rPr>
        <w:t xml:space="preserve">, así como las demás que le confiera el </w:t>
      </w:r>
      <w:r w:rsidR="00D81AA9" w:rsidRPr="00C90699">
        <w:rPr>
          <w:rFonts w:ascii="Arial" w:hAnsi="Arial" w:cs="Arial"/>
          <w:color w:val="231F20"/>
        </w:rPr>
        <w:t>Pleno</w:t>
      </w:r>
      <w:r w:rsidRPr="00C90699">
        <w:rPr>
          <w:rFonts w:ascii="Arial" w:hAnsi="Arial" w:cs="Arial"/>
          <w:color w:val="231F20"/>
        </w:rPr>
        <w:t>, el Código y este Reglamento.</w:t>
      </w:r>
    </w:p>
    <w:p w14:paraId="000001A4" w14:textId="77777777" w:rsidR="00330037" w:rsidRPr="00C90699" w:rsidRDefault="00330037" w:rsidP="00D81AA9">
      <w:pPr>
        <w:spacing w:after="0" w:line="276" w:lineRule="auto"/>
        <w:ind w:right="49"/>
        <w:rPr>
          <w:rFonts w:ascii="Arial" w:hAnsi="Arial" w:cs="Arial"/>
          <w:b/>
          <w:highlight w:val="cyan"/>
        </w:rPr>
      </w:pPr>
    </w:p>
    <w:p w14:paraId="000001A6" w14:textId="754A221C"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1015B7" w:rsidRPr="00C90699">
        <w:rPr>
          <w:rFonts w:ascii="Arial" w:hAnsi="Arial" w:cs="Arial"/>
          <w:b/>
          <w:color w:val="231F20"/>
        </w:rPr>
        <w:t>53</w:t>
      </w:r>
      <w:r w:rsidRPr="00C90699">
        <w:rPr>
          <w:rFonts w:ascii="Arial" w:hAnsi="Arial" w:cs="Arial"/>
          <w:b/>
          <w:color w:val="231F20"/>
        </w:rPr>
        <w:t xml:space="preserve">. </w:t>
      </w:r>
      <w:r w:rsidRPr="00C90699">
        <w:rPr>
          <w:rFonts w:ascii="Arial" w:hAnsi="Arial" w:cs="Arial"/>
          <w:color w:val="231F20"/>
        </w:rPr>
        <w:t xml:space="preserve">Cada una de las </w:t>
      </w:r>
      <w:r w:rsidR="00D81AA9" w:rsidRPr="00C90699">
        <w:rPr>
          <w:rFonts w:ascii="Arial" w:hAnsi="Arial" w:cs="Arial"/>
          <w:color w:val="231F20"/>
        </w:rPr>
        <w:t>Ponencia</w:t>
      </w:r>
      <w:r w:rsidRPr="00C90699">
        <w:rPr>
          <w:rFonts w:ascii="Arial" w:hAnsi="Arial" w:cs="Arial"/>
          <w:color w:val="231F20"/>
        </w:rPr>
        <w:t>s contará con las Secretarías Jurídicas que sean necesarias, de acuerdo con la suficiencia presupuesta</w:t>
      </w:r>
      <w:r w:rsidR="007D13A3" w:rsidRPr="00C90699">
        <w:rPr>
          <w:rFonts w:ascii="Arial" w:hAnsi="Arial" w:cs="Arial"/>
          <w:color w:val="231F20"/>
        </w:rPr>
        <w:t>l</w:t>
      </w:r>
      <w:r w:rsidRPr="00C90699">
        <w:rPr>
          <w:rFonts w:ascii="Arial" w:hAnsi="Arial" w:cs="Arial"/>
          <w:color w:val="231F20"/>
        </w:rPr>
        <w:t xml:space="preserve"> y la carga de trabajo del Tribunal, las cuales serán designadas por el </w:t>
      </w:r>
      <w:r w:rsidR="00D81AA9" w:rsidRPr="00C90699">
        <w:rPr>
          <w:rFonts w:ascii="Arial" w:hAnsi="Arial" w:cs="Arial"/>
          <w:color w:val="231F20"/>
        </w:rPr>
        <w:t>Pleno</w:t>
      </w:r>
      <w:r w:rsidRPr="00C90699">
        <w:rPr>
          <w:rFonts w:ascii="Arial" w:hAnsi="Arial" w:cs="Arial"/>
          <w:color w:val="231F20"/>
        </w:rPr>
        <w:t>.</w:t>
      </w:r>
    </w:p>
    <w:p w14:paraId="000001A7" w14:textId="77777777" w:rsidR="00330037" w:rsidRPr="00C90699" w:rsidRDefault="00330037" w:rsidP="00D81AA9">
      <w:pPr>
        <w:widowControl w:val="0"/>
        <w:spacing w:after="0" w:line="276" w:lineRule="auto"/>
        <w:ind w:right="49"/>
        <w:jc w:val="both"/>
        <w:rPr>
          <w:rFonts w:ascii="Arial" w:hAnsi="Arial" w:cs="Arial"/>
          <w:color w:val="231F20"/>
        </w:rPr>
      </w:pPr>
    </w:p>
    <w:p w14:paraId="000001A8" w14:textId="380B75AC"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1015B7" w:rsidRPr="00C90699">
        <w:rPr>
          <w:rFonts w:ascii="Arial" w:hAnsi="Arial" w:cs="Arial"/>
          <w:b/>
          <w:color w:val="231F20"/>
        </w:rPr>
        <w:t>54</w:t>
      </w:r>
      <w:r w:rsidRPr="00C90699">
        <w:rPr>
          <w:rFonts w:ascii="Arial" w:hAnsi="Arial" w:cs="Arial"/>
          <w:b/>
          <w:color w:val="231F20"/>
        </w:rPr>
        <w:t>.</w:t>
      </w:r>
      <w:r w:rsidRPr="00C90699">
        <w:rPr>
          <w:rFonts w:ascii="Arial" w:hAnsi="Arial" w:cs="Arial"/>
          <w:color w:val="231F20"/>
        </w:rPr>
        <w:t xml:space="preserve"> Las personas que funjan como Secretarías Jurídicas deberán contar con al menos los siguientes requisitos:</w:t>
      </w:r>
    </w:p>
    <w:p w14:paraId="05BF5FC1" w14:textId="77777777" w:rsidR="00D91F6B" w:rsidRPr="00C90699" w:rsidRDefault="00D91F6B" w:rsidP="00D81AA9">
      <w:pPr>
        <w:widowControl w:val="0"/>
        <w:spacing w:after="0" w:line="276" w:lineRule="auto"/>
        <w:ind w:right="49"/>
        <w:jc w:val="both"/>
        <w:rPr>
          <w:rFonts w:ascii="Arial" w:hAnsi="Arial" w:cs="Arial"/>
          <w:color w:val="231F20"/>
        </w:rPr>
      </w:pPr>
    </w:p>
    <w:p w14:paraId="000001A9" w14:textId="77777777" w:rsidR="00330037" w:rsidRPr="00C90699" w:rsidRDefault="007F7E3A" w:rsidP="00D81AA9">
      <w:pPr>
        <w:widowControl w:val="0"/>
        <w:numPr>
          <w:ilvl w:val="0"/>
          <w:numId w:val="134"/>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Tener ciudadanía mexicana, con residencia en el Estado de cuando menos dos años antes del día de su designación.</w:t>
      </w:r>
    </w:p>
    <w:p w14:paraId="000001AA" w14:textId="77777777" w:rsidR="00330037" w:rsidRPr="00C90699" w:rsidRDefault="007F7E3A" w:rsidP="00D81AA9">
      <w:pPr>
        <w:widowControl w:val="0"/>
        <w:numPr>
          <w:ilvl w:val="0"/>
          <w:numId w:val="134"/>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Tener cuando menos veinticinco años cumplidos al día de su designación.</w:t>
      </w:r>
    </w:p>
    <w:p w14:paraId="000001AB" w14:textId="77777777" w:rsidR="00330037" w:rsidRPr="00C90699" w:rsidRDefault="007F7E3A" w:rsidP="00D81AA9">
      <w:pPr>
        <w:widowControl w:val="0"/>
        <w:numPr>
          <w:ilvl w:val="0"/>
          <w:numId w:val="134"/>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Acreditar la licenciatura en derecho con título debidamente registrado en términos de ley.</w:t>
      </w:r>
    </w:p>
    <w:p w14:paraId="000001AC" w14:textId="3D74D72D" w:rsidR="00330037" w:rsidRPr="00C90699" w:rsidRDefault="007F7E3A" w:rsidP="00D81AA9">
      <w:pPr>
        <w:widowControl w:val="0"/>
        <w:numPr>
          <w:ilvl w:val="0"/>
          <w:numId w:val="134"/>
        </w:numPr>
        <w:tabs>
          <w:tab w:val="left" w:pos="851"/>
        </w:tabs>
        <w:spacing w:after="0" w:line="276" w:lineRule="auto"/>
        <w:ind w:left="851" w:right="49" w:hanging="567"/>
        <w:jc w:val="both"/>
        <w:rPr>
          <w:rFonts w:ascii="Arial" w:hAnsi="Arial" w:cs="Arial"/>
        </w:rPr>
      </w:pPr>
      <w:r w:rsidRPr="00C90699">
        <w:rPr>
          <w:rFonts w:ascii="Arial" w:hAnsi="Arial" w:cs="Arial"/>
          <w:color w:val="231F20"/>
        </w:rPr>
        <w:t>Acreditar cuando menos un año de experiencia en materia electoral.</w:t>
      </w:r>
    </w:p>
    <w:p w14:paraId="466FB090" w14:textId="1D093922" w:rsidR="000B6B8E" w:rsidRPr="00C90699" w:rsidRDefault="000B6B8E" w:rsidP="00D81AA9">
      <w:pPr>
        <w:widowControl w:val="0"/>
        <w:numPr>
          <w:ilvl w:val="0"/>
          <w:numId w:val="134"/>
        </w:numPr>
        <w:tabs>
          <w:tab w:val="left" w:pos="851"/>
        </w:tabs>
        <w:spacing w:after="0" w:line="276" w:lineRule="auto"/>
        <w:ind w:left="851" w:right="49" w:hanging="567"/>
        <w:jc w:val="both"/>
        <w:rPr>
          <w:rFonts w:ascii="Arial" w:hAnsi="Arial" w:cs="Arial"/>
        </w:rPr>
      </w:pPr>
      <w:r w:rsidRPr="00C90699">
        <w:rPr>
          <w:rFonts w:ascii="Arial" w:hAnsi="Arial" w:cs="Arial"/>
          <w:color w:val="231F20"/>
        </w:rPr>
        <w:t>Tener notoria buena conducta.</w:t>
      </w:r>
    </w:p>
    <w:p w14:paraId="000001AD" w14:textId="77777777" w:rsidR="00330037" w:rsidRPr="00C90699" w:rsidRDefault="00330037" w:rsidP="00D81AA9">
      <w:pPr>
        <w:widowControl w:val="0"/>
        <w:spacing w:after="0" w:line="276" w:lineRule="auto"/>
        <w:ind w:right="49"/>
        <w:jc w:val="both"/>
        <w:rPr>
          <w:rFonts w:ascii="Arial" w:hAnsi="Arial" w:cs="Arial"/>
          <w:color w:val="231F20"/>
        </w:rPr>
      </w:pPr>
    </w:p>
    <w:p w14:paraId="000001AE" w14:textId="73D14F60" w:rsidR="00330037" w:rsidRPr="00C90699" w:rsidRDefault="007F7E3A" w:rsidP="00D81AA9">
      <w:pPr>
        <w:widowControl w:val="0"/>
        <w:spacing w:before="94" w:after="0" w:line="276" w:lineRule="auto"/>
        <w:ind w:right="49"/>
        <w:jc w:val="both"/>
        <w:rPr>
          <w:rFonts w:ascii="Arial" w:hAnsi="Arial" w:cs="Arial"/>
          <w:color w:val="000000"/>
        </w:rPr>
      </w:pPr>
      <w:r w:rsidRPr="00C90699">
        <w:rPr>
          <w:rFonts w:ascii="Arial" w:hAnsi="Arial" w:cs="Arial"/>
          <w:b/>
          <w:color w:val="231F20"/>
        </w:rPr>
        <w:t xml:space="preserve">Artículo </w:t>
      </w:r>
      <w:r w:rsidR="00144D3F" w:rsidRPr="00C90699">
        <w:rPr>
          <w:rFonts w:ascii="Arial" w:hAnsi="Arial" w:cs="Arial"/>
          <w:b/>
          <w:color w:val="231F20"/>
        </w:rPr>
        <w:t>5</w:t>
      </w:r>
      <w:r w:rsidR="001015B7" w:rsidRPr="00C90699">
        <w:rPr>
          <w:rFonts w:ascii="Arial" w:hAnsi="Arial" w:cs="Arial"/>
          <w:b/>
          <w:color w:val="231F20"/>
        </w:rPr>
        <w:t>5</w:t>
      </w:r>
      <w:r w:rsidRPr="00C90699">
        <w:rPr>
          <w:rFonts w:ascii="Arial" w:hAnsi="Arial" w:cs="Arial"/>
          <w:b/>
          <w:color w:val="231F20"/>
        </w:rPr>
        <w:t xml:space="preserve">. </w:t>
      </w:r>
      <w:r w:rsidRPr="00C90699">
        <w:rPr>
          <w:rFonts w:ascii="Arial" w:hAnsi="Arial" w:cs="Arial"/>
          <w:color w:val="231F20"/>
        </w:rPr>
        <w:t xml:space="preserve">Las personas secretarias jurídicas adscritas a las distintas </w:t>
      </w:r>
      <w:r w:rsidR="00D81AA9" w:rsidRPr="00C90699">
        <w:rPr>
          <w:rFonts w:ascii="Arial" w:hAnsi="Arial" w:cs="Arial"/>
          <w:color w:val="231F20"/>
        </w:rPr>
        <w:t>Ponencia</w:t>
      </w:r>
      <w:r w:rsidRPr="00C90699">
        <w:rPr>
          <w:rFonts w:ascii="Arial" w:hAnsi="Arial" w:cs="Arial"/>
          <w:color w:val="231F20"/>
        </w:rPr>
        <w:t>s del Tribunal y a la Secretaría General, tendrán como principal función, la de coadyuvar con la Secretaría de Estudio y la Secretaría General, según corresponda, en el cumplimiento de sus respectivas funciones.</w:t>
      </w:r>
    </w:p>
    <w:p w14:paraId="000001AF" w14:textId="77777777" w:rsidR="00330037" w:rsidRPr="00C90699" w:rsidRDefault="00330037" w:rsidP="00D81AA9">
      <w:pPr>
        <w:spacing w:after="0" w:line="276" w:lineRule="auto"/>
        <w:ind w:right="49"/>
        <w:rPr>
          <w:rFonts w:ascii="Arial" w:hAnsi="Arial" w:cs="Arial"/>
          <w:b/>
          <w:highlight w:val="cyan"/>
        </w:rPr>
      </w:pPr>
    </w:p>
    <w:p w14:paraId="000001B1" w14:textId="535D1919" w:rsidR="00330037" w:rsidRPr="00C90699" w:rsidRDefault="00144D3F" w:rsidP="00D81AA9">
      <w:pPr>
        <w:spacing w:after="0" w:line="276" w:lineRule="auto"/>
        <w:ind w:right="49"/>
        <w:jc w:val="both"/>
        <w:rPr>
          <w:rFonts w:ascii="Arial" w:hAnsi="Arial" w:cs="Arial"/>
          <w:color w:val="231F20"/>
        </w:rPr>
      </w:pPr>
      <w:r w:rsidRPr="00C90699">
        <w:rPr>
          <w:rFonts w:ascii="Arial" w:hAnsi="Arial" w:cs="Arial"/>
          <w:b/>
        </w:rPr>
        <w:t>Artículo 5</w:t>
      </w:r>
      <w:r w:rsidR="001015B7" w:rsidRPr="00C90699">
        <w:rPr>
          <w:rFonts w:ascii="Arial" w:hAnsi="Arial" w:cs="Arial"/>
          <w:b/>
        </w:rPr>
        <w:t>6</w:t>
      </w:r>
      <w:r w:rsidR="007F7E3A" w:rsidRPr="00C90699">
        <w:rPr>
          <w:rFonts w:ascii="Arial" w:hAnsi="Arial" w:cs="Arial"/>
          <w:b/>
        </w:rPr>
        <w:t xml:space="preserve">. </w:t>
      </w:r>
      <w:r w:rsidR="007F7E3A" w:rsidRPr="00C90699">
        <w:rPr>
          <w:rFonts w:ascii="Arial" w:hAnsi="Arial" w:cs="Arial"/>
          <w:color w:val="231F20"/>
        </w:rPr>
        <w:t xml:space="preserve">Cada una de las </w:t>
      </w:r>
      <w:r w:rsidR="00D81AA9" w:rsidRPr="00C90699">
        <w:rPr>
          <w:rFonts w:ascii="Arial" w:hAnsi="Arial" w:cs="Arial"/>
          <w:color w:val="231F20"/>
        </w:rPr>
        <w:t>Ponencia</w:t>
      </w:r>
      <w:r w:rsidR="007F7E3A" w:rsidRPr="00C90699">
        <w:rPr>
          <w:rFonts w:ascii="Arial" w:hAnsi="Arial" w:cs="Arial"/>
          <w:color w:val="231F20"/>
        </w:rPr>
        <w:t>s contará con personas auxiliares jurídicas que sean necesarias, de acuerdo con la suficiencia presupuesta</w:t>
      </w:r>
      <w:r w:rsidR="007D13A3" w:rsidRPr="00C90699">
        <w:rPr>
          <w:rFonts w:ascii="Arial" w:hAnsi="Arial" w:cs="Arial"/>
          <w:color w:val="231F20"/>
        </w:rPr>
        <w:t>l</w:t>
      </w:r>
      <w:r w:rsidR="007F7E3A" w:rsidRPr="00C90699">
        <w:rPr>
          <w:rFonts w:ascii="Arial" w:hAnsi="Arial" w:cs="Arial"/>
          <w:color w:val="231F20"/>
        </w:rPr>
        <w:t xml:space="preserve"> y la carga de trabajo del Tribunal, las cuales serán designadas por el </w:t>
      </w:r>
      <w:r w:rsidR="00D81AA9" w:rsidRPr="00C90699">
        <w:rPr>
          <w:rFonts w:ascii="Arial" w:hAnsi="Arial" w:cs="Arial"/>
          <w:color w:val="231F20"/>
        </w:rPr>
        <w:t>Pleno</w:t>
      </w:r>
      <w:r w:rsidR="007F7E3A" w:rsidRPr="00C90699">
        <w:rPr>
          <w:rFonts w:ascii="Arial" w:hAnsi="Arial" w:cs="Arial"/>
          <w:color w:val="231F20"/>
        </w:rPr>
        <w:t>, debiendo cumplir los siguientes requisitos:</w:t>
      </w:r>
    </w:p>
    <w:p w14:paraId="4257D4ED" w14:textId="77777777" w:rsidR="00D91F6B" w:rsidRPr="00C90699" w:rsidRDefault="00D91F6B" w:rsidP="00D81AA9">
      <w:pPr>
        <w:spacing w:after="0" w:line="276" w:lineRule="auto"/>
        <w:ind w:right="49"/>
        <w:jc w:val="both"/>
        <w:rPr>
          <w:rFonts w:ascii="Arial" w:hAnsi="Arial" w:cs="Arial"/>
          <w:color w:val="231F20"/>
        </w:rPr>
      </w:pPr>
    </w:p>
    <w:p w14:paraId="000001B2" w14:textId="77777777" w:rsidR="00330037" w:rsidRPr="00C90699" w:rsidRDefault="007F7E3A" w:rsidP="00D81AA9">
      <w:pPr>
        <w:widowControl w:val="0"/>
        <w:numPr>
          <w:ilvl w:val="0"/>
          <w:numId w:val="135"/>
        </w:numPr>
        <w:tabs>
          <w:tab w:val="left" w:pos="930"/>
        </w:tabs>
        <w:spacing w:after="0" w:line="276" w:lineRule="auto"/>
        <w:ind w:left="851" w:right="49" w:hanging="567"/>
        <w:jc w:val="both"/>
        <w:rPr>
          <w:rFonts w:ascii="Arial" w:hAnsi="Arial" w:cs="Arial"/>
          <w:color w:val="231F20"/>
        </w:rPr>
      </w:pPr>
      <w:r w:rsidRPr="00C90699">
        <w:rPr>
          <w:rFonts w:ascii="Arial" w:hAnsi="Arial" w:cs="Arial"/>
          <w:color w:val="231F20"/>
        </w:rPr>
        <w:t>Tener ciudadanía mexicana.</w:t>
      </w:r>
    </w:p>
    <w:p w14:paraId="000001B3" w14:textId="77777777" w:rsidR="00330037" w:rsidRPr="00C90699" w:rsidRDefault="007F7E3A" w:rsidP="00D81AA9">
      <w:pPr>
        <w:widowControl w:val="0"/>
        <w:numPr>
          <w:ilvl w:val="0"/>
          <w:numId w:val="135"/>
        </w:numPr>
        <w:tabs>
          <w:tab w:val="left" w:pos="930"/>
        </w:tabs>
        <w:spacing w:after="0" w:line="276" w:lineRule="auto"/>
        <w:ind w:left="851" w:right="49" w:hanging="567"/>
        <w:jc w:val="both"/>
        <w:rPr>
          <w:rFonts w:ascii="Arial" w:hAnsi="Arial" w:cs="Arial"/>
          <w:color w:val="231F20"/>
        </w:rPr>
      </w:pPr>
      <w:r w:rsidRPr="00C90699">
        <w:rPr>
          <w:rFonts w:ascii="Arial" w:hAnsi="Arial" w:cs="Arial"/>
          <w:color w:val="231F20"/>
        </w:rPr>
        <w:t>Tener cuando menos veintiún años cumplidos al día de su designación.</w:t>
      </w:r>
    </w:p>
    <w:p w14:paraId="000001B4" w14:textId="14508222" w:rsidR="00330037" w:rsidRPr="00C90699" w:rsidRDefault="007F7E3A" w:rsidP="00D81AA9">
      <w:pPr>
        <w:widowControl w:val="0"/>
        <w:numPr>
          <w:ilvl w:val="0"/>
          <w:numId w:val="135"/>
        </w:numPr>
        <w:tabs>
          <w:tab w:val="left" w:pos="930"/>
        </w:tabs>
        <w:spacing w:after="0" w:line="276" w:lineRule="auto"/>
        <w:ind w:left="851" w:right="49" w:hanging="567"/>
        <w:jc w:val="both"/>
        <w:rPr>
          <w:rFonts w:ascii="Arial" w:hAnsi="Arial" w:cs="Arial"/>
          <w:color w:val="231F20"/>
        </w:rPr>
      </w:pPr>
      <w:r w:rsidRPr="00C90699">
        <w:rPr>
          <w:rFonts w:ascii="Arial" w:hAnsi="Arial" w:cs="Arial"/>
          <w:color w:val="231F20"/>
        </w:rPr>
        <w:t>Tener los conocimientos en derecho y experiencia necesaria para desempeñar el cargo.</w:t>
      </w:r>
    </w:p>
    <w:p w14:paraId="6F9D1F9A" w14:textId="7ECB42F7" w:rsidR="00BD1166" w:rsidRPr="00C90699" w:rsidRDefault="00BD1166" w:rsidP="00D81AA9">
      <w:pPr>
        <w:widowControl w:val="0"/>
        <w:numPr>
          <w:ilvl w:val="0"/>
          <w:numId w:val="135"/>
        </w:numPr>
        <w:tabs>
          <w:tab w:val="left" w:pos="930"/>
        </w:tabs>
        <w:spacing w:after="0" w:line="276" w:lineRule="auto"/>
        <w:ind w:left="851" w:right="49" w:hanging="567"/>
        <w:jc w:val="both"/>
        <w:rPr>
          <w:rFonts w:ascii="Arial" w:hAnsi="Arial" w:cs="Arial"/>
          <w:color w:val="231F20"/>
        </w:rPr>
      </w:pPr>
      <w:r w:rsidRPr="00C90699">
        <w:rPr>
          <w:rFonts w:ascii="Arial" w:hAnsi="Arial" w:cs="Arial"/>
          <w:color w:val="231F20"/>
        </w:rPr>
        <w:t>Tener notoria buena conducta.</w:t>
      </w:r>
    </w:p>
    <w:p w14:paraId="0EEDAA95" w14:textId="77777777" w:rsidR="00144D3F" w:rsidRPr="00C90699" w:rsidRDefault="00144D3F" w:rsidP="00D81AA9">
      <w:pPr>
        <w:widowControl w:val="0"/>
        <w:spacing w:before="94" w:after="0" w:line="276" w:lineRule="auto"/>
        <w:ind w:right="49"/>
        <w:jc w:val="both"/>
        <w:rPr>
          <w:rFonts w:ascii="Arial" w:hAnsi="Arial" w:cs="Arial"/>
          <w:b/>
          <w:color w:val="231F20"/>
        </w:rPr>
      </w:pPr>
    </w:p>
    <w:p w14:paraId="000001B5" w14:textId="3EF2F5C9" w:rsidR="00330037"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Artículo</w:t>
      </w:r>
      <w:r w:rsidR="00144D3F" w:rsidRPr="00C90699">
        <w:rPr>
          <w:rFonts w:ascii="Arial" w:hAnsi="Arial" w:cs="Arial"/>
          <w:b/>
          <w:color w:val="231F20"/>
        </w:rPr>
        <w:t xml:space="preserve"> 5</w:t>
      </w:r>
      <w:r w:rsidR="001015B7" w:rsidRPr="00C90699">
        <w:rPr>
          <w:rFonts w:ascii="Arial" w:hAnsi="Arial" w:cs="Arial"/>
          <w:b/>
          <w:color w:val="231F20"/>
        </w:rPr>
        <w:t>7</w:t>
      </w:r>
      <w:r w:rsidRPr="00C90699">
        <w:rPr>
          <w:rFonts w:ascii="Arial" w:hAnsi="Arial" w:cs="Arial"/>
          <w:b/>
          <w:color w:val="231F20"/>
        </w:rPr>
        <w:t xml:space="preserve">. </w:t>
      </w:r>
      <w:r w:rsidRPr="00C90699">
        <w:rPr>
          <w:rFonts w:ascii="Arial" w:hAnsi="Arial" w:cs="Arial"/>
          <w:color w:val="231F20"/>
        </w:rPr>
        <w:t xml:space="preserve">Las personas auxiliares jurídicas adscritas a las distintas </w:t>
      </w:r>
      <w:r w:rsidR="00D81AA9" w:rsidRPr="00C90699">
        <w:rPr>
          <w:rFonts w:ascii="Arial" w:hAnsi="Arial" w:cs="Arial"/>
          <w:color w:val="231F20"/>
        </w:rPr>
        <w:t>Ponencia</w:t>
      </w:r>
      <w:r w:rsidRPr="00C90699">
        <w:rPr>
          <w:rFonts w:ascii="Arial" w:hAnsi="Arial" w:cs="Arial"/>
          <w:color w:val="231F20"/>
        </w:rPr>
        <w:t xml:space="preserve">s del Tribunal y a la Secretaría General, tendrán como principal función, la de coadyuvar con </w:t>
      </w:r>
      <w:r w:rsidR="00BD1166" w:rsidRPr="00C90699">
        <w:rPr>
          <w:rFonts w:ascii="Arial" w:hAnsi="Arial" w:cs="Arial"/>
          <w:color w:val="231F20"/>
        </w:rPr>
        <w:t xml:space="preserve">la persona </w:t>
      </w:r>
      <w:r w:rsidR="009A1919" w:rsidRPr="00C90699">
        <w:rPr>
          <w:rFonts w:ascii="Arial" w:hAnsi="Arial" w:cs="Arial"/>
          <w:color w:val="231F20"/>
        </w:rPr>
        <w:t>titular</w:t>
      </w:r>
      <w:r w:rsidR="00BD1166" w:rsidRPr="00C90699">
        <w:rPr>
          <w:rFonts w:ascii="Arial" w:hAnsi="Arial" w:cs="Arial"/>
          <w:color w:val="231F20"/>
        </w:rPr>
        <w:t xml:space="preserve"> que corresponda</w:t>
      </w:r>
      <w:r w:rsidRPr="00C90699">
        <w:rPr>
          <w:rFonts w:ascii="Arial" w:hAnsi="Arial" w:cs="Arial"/>
          <w:color w:val="231F20"/>
        </w:rPr>
        <w:t>, en el cumplimiento de sus respectivas funciones.</w:t>
      </w:r>
    </w:p>
    <w:p w14:paraId="2AF66269" w14:textId="77777777" w:rsidR="00C14CBB" w:rsidRPr="00C90699" w:rsidRDefault="00C14CBB" w:rsidP="00C14CBB">
      <w:pPr>
        <w:pStyle w:val="Textoindependiente"/>
      </w:pPr>
    </w:p>
    <w:p w14:paraId="1214A547" w14:textId="4639F4BC" w:rsidR="00BF3B67" w:rsidRDefault="00BF3B67" w:rsidP="00D81AA9">
      <w:pPr>
        <w:widowControl w:val="0"/>
        <w:spacing w:before="94" w:after="0" w:line="276" w:lineRule="auto"/>
        <w:ind w:right="49"/>
        <w:jc w:val="both"/>
        <w:rPr>
          <w:rFonts w:ascii="Arial" w:hAnsi="Arial" w:cs="Arial"/>
          <w:color w:val="231F20"/>
        </w:rPr>
      </w:pPr>
      <w:r w:rsidRPr="00C90699">
        <w:rPr>
          <w:rFonts w:ascii="Arial" w:hAnsi="Arial" w:cs="Arial"/>
          <w:b/>
          <w:color w:val="231F20"/>
        </w:rPr>
        <w:t xml:space="preserve">Artículo </w:t>
      </w:r>
      <w:r w:rsidR="001015B7" w:rsidRPr="00C90699">
        <w:rPr>
          <w:rFonts w:ascii="Arial" w:hAnsi="Arial" w:cs="Arial"/>
          <w:b/>
          <w:color w:val="231F20"/>
        </w:rPr>
        <w:t>58</w:t>
      </w:r>
      <w:r w:rsidRPr="00C90699">
        <w:rPr>
          <w:rFonts w:ascii="Arial" w:hAnsi="Arial" w:cs="Arial"/>
          <w:color w:val="231F20"/>
        </w:rPr>
        <w:t xml:space="preserve">. El </w:t>
      </w:r>
      <w:r w:rsidR="00D81AA9" w:rsidRPr="00C90699">
        <w:rPr>
          <w:rFonts w:ascii="Arial" w:hAnsi="Arial" w:cs="Arial"/>
          <w:color w:val="231F20"/>
        </w:rPr>
        <w:t>Pleno</w:t>
      </w:r>
      <w:r w:rsidRPr="00C90699">
        <w:rPr>
          <w:rFonts w:ascii="Arial" w:hAnsi="Arial" w:cs="Arial"/>
          <w:color w:val="231F20"/>
        </w:rPr>
        <w:t xml:space="preserve"> designará al personal adscrito a </w:t>
      </w:r>
      <w:r w:rsidR="00F95020" w:rsidRPr="00C90699">
        <w:rPr>
          <w:rFonts w:ascii="Arial" w:hAnsi="Arial" w:cs="Arial"/>
          <w:color w:val="231F20"/>
        </w:rPr>
        <w:t xml:space="preserve">las </w:t>
      </w:r>
      <w:r w:rsidR="00D81AA9" w:rsidRPr="00C90699">
        <w:rPr>
          <w:rFonts w:ascii="Arial" w:hAnsi="Arial" w:cs="Arial"/>
          <w:color w:val="231F20"/>
        </w:rPr>
        <w:t>Ponencia</w:t>
      </w:r>
      <w:r w:rsidRPr="00C90699">
        <w:rPr>
          <w:rFonts w:ascii="Arial" w:hAnsi="Arial" w:cs="Arial"/>
          <w:color w:val="231F20"/>
        </w:rPr>
        <w:t xml:space="preserve">s a propuesta de la </w:t>
      </w:r>
      <w:r w:rsidR="00D81AA9" w:rsidRPr="00C90699">
        <w:rPr>
          <w:rFonts w:ascii="Arial" w:hAnsi="Arial" w:cs="Arial"/>
          <w:color w:val="231F20"/>
        </w:rPr>
        <w:t>Magistratura</w:t>
      </w:r>
      <w:r w:rsidR="00F95020" w:rsidRPr="00C90699">
        <w:rPr>
          <w:rFonts w:ascii="Arial" w:hAnsi="Arial" w:cs="Arial"/>
          <w:color w:val="231F20"/>
        </w:rPr>
        <w:t xml:space="preserve"> </w:t>
      </w:r>
      <w:r w:rsidR="009A1919" w:rsidRPr="00C90699">
        <w:rPr>
          <w:rFonts w:ascii="Arial" w:hAnsi="Arial" w:cs="Arial"/>
          <w:color w:val="231F20"/>
        </w:rPr>
        <w:t>titular</w:t>
      </w:r>
      <w:r w:rsidR="00F95020" w:rsidRPr="00C90699">
        <w:rPr>
          <w:rFonts w:ascii="Arial" w:hAnsi="Arial" w:cs="Arial"/>
          <w:color w:val="231F20"/>
        </w:rPr>
        <w:t xml:space="preserve"> de la </w:t>
      </w:r>
      <w:r w:rsidR="00D81AA9" w:rsidRPr="00C90699">
        <w:rPr>
          <w:rFonts w:ascii="Arial" w:hAnsi="Arial" w:cs="Arial"/>
          <w:color w:val="231F20"/>
        </w:rPr>
        <w:t>Ponencia</w:t>
      </w:r>
      <w:r w:rsidR="00F95020" w:rsidRPr="00C90699">
        <w:rPr>
          <w:rFonts w:ascii="Arial" w:hAnsi="Arial" w:cs="Arial"/>
          <w:color w:val="231F20"/>
        </w:rPr>
        <w:t xml:space="preserve"> de que se trate</w:t>
      </w:r>
      <w:r w:rsidRPr="00C90699">
        <w:rPr>
          <w:rFonts w:ascii="Arial" w:hAnsi="Arial" w:cs="Arial"/>
          <w:color w:val="231F20"/>
        </w:rPr>
        <w:t>.</w:t>
      </w:r>
    </w:p>
    <w:p w14:paraId="0AE07F41" w14:textId="77777777" w:rsidR="00C14CBB" w:rsidRPr="00C90699" w:rsidRDefault="00C14CBB" w:rsidP="00D81AA9">
      <w:pPr>
        <w:widowControl w:val="0"/>
        <w:spacing w:before="94" w:after="0" w:line="276" w:lineRule="auto"/>
        <w:ind w:right="49"/>
        <w:jc w:val="both"/>
        <w:rPr>
          <w:rFonts w:ascii="Arial" w:hAnsi="Arial" w:cs="Arial"/>
          <w:color w:val="231F20"/>
        </w:rPr>
      </w:pPr>
    </w:p>
    <w:p w14:paraId="478F832F" w14:textId="77777777" w:rsidR="00C14CBB" w:rsidRDefault="00BF3B67" w:rsidP="00D81AA9">
      <w:pPr>
        <w:widowControl w:val="0"/>
        <w:spacing w:before="94" w:after="0" w:line="276" w:lineRule="auto"/>
        <w:ind w:right="49"/>
        <w:jc w:val="both"/>
        <w:rPr>
          <w:rFonts w:ascii="Arial" w:hAnsi="Arial" w:cs="Arial"/>
          <w:color w:val="231F20"/>
        </w:rPr>
      </w:pPr>
      <w:r w:rsidRPr="00C90699">
        <w:rPr>
          <w:rFonts w:ascii="Arial" w:hAnsi="Arial" w:cs="Arial"/>
          <w:color w:val="231F20"/>
        </w:rPr>
        <w:t xml:space="preserve">En caso de </w:t>
      </w:r>
      <w:r w:rsidR="00F95020" w:rsidRPr="00C90699">
        <w:rPr>
          <w:rFonts w:ascii="Arial" w:hAnsi="Arial" w:cs="Arial"/>
          <w:color w:val="231F20"/>
        </w:rPr>
        <w:t xml:space="preserve">un nuevo nombramiento o designación de alguna de las </w:t>
      </w:r>
      <w:r w:rsidR="00D81AA9" w:rsidRPr="00C90699">
        <w:rPr>
          <w:rFonts w:ascii="Arial" w:hAnsi="Arial" w:cs="Arial"/>
          <w:color w:val="231F20"/>
        </w:rPr>
        <w:t>Magistratura</w:t>
      </w:r>
      <w:r w:rsidR="00F95020" w:rsidRPr="00C90699">
        <w:rPr>
          <w:rFonts w:ascii="Arial" w:hAnsi="Arial" w:cs="Arial"/>
          <w:color w:val="231F20"/>
        </w:rPr>
        <w:t xml:space="preserve">s, el Tribunal deberá garantizar que las personas pertenecientes a la </w:t>
      </w:r>
      <w:r w:rsidR="00D81AA9" w:rsidRPr="00C90699">
        <w:rPr>
          <w:rFonts w:ascii="Arial" w:hAnsi="Arial" w:cs="Arial"/>
          <w:color w:val="231F20"/>
        </w:rPr>
        <w:t>Ponencia</w:t>
      </w:r>
      <w:r w:rsidR="00F95020" w:rsidRPr="00C90699">
        <w:rPr>
          <w:rFonts w:ascii="Arial" w:hAnsi="Arial" w:cs="Arial"/>
          <w:color w:val="231F20"/>
        </w:rPr>
        <w:t xml:space="preserve"> </w:t>
      </w:r>
      <w:r w:rsidRPr="00C90699">
        <w:rPr>
          <w:rFonts w:ascii="Arial" w:hAnsi="Arial" w:cs="Arial"/>
          <w:color w:val="231F20"/>
        </w:rPr>
        <w:t xml:space="preserve">que ha sufrido el cambio, </w:t>
      </w:r>
      <w:r w:rsidR="00F95020" w:rsidRPr="00C90699">
        <w:rPr>
          <w:rFonts w:ascii="Arial" w:hAnsi="Arial" w:cs="Arial"/>
          <w:color w:val="231F20"/>
        </w:rPr>
        <w:t xml:space="preserve">reciban su liquidación e indemnización previo a la contratación </w:t>
      </w:r>
      <w:r w:rsidR="00F95020" w:rsidRPr="00C90699">
        <w:rPr>
          <w:rFonts w:ascii="Arial" w:hAnsi="Arial" w:cs="Arial"/>
          <w:color w:val="231F20"/>
        </w:rPr>
        <w:lastRenderedPageBreak/>
        <w:t>del personal que le sustituya, por lo que se deberá conservar al personal que corresponda mientras no se cuente con los recursos para la mencionada liquidación e indemnización</w:t>
      </w:r>
      <w:r w:rsidR="00F16F9F" w:rsidRPr="00C90699">
        <w:rPr>
          <w:rFonts w:ascii="Arial" w:hAnsi="Arial" w:cs="Arial"/>
          <w:color w:val="231F20"/>
        </w:rPr>
        <w:t>.</w:t>
      </w:r>
    </w:p>
    <w:p w14:paraId="000001B6" w14:textId="77A672D0" w:rsidR="00330037" w:rsidRPr="00C90699" w:rsidRDefault="00F95020" w:rsidP="00D81AA9">
      <w:pPr>
        <w:widowControl w:val="0"/>
        <w:spacing w:before="94" w:after="0" w:line="276" w:lineRule="auto"/>
        <w:ind w:right="49"/>
        <w:jc w:val="both"/>
        <w:rPr>
          <w:rFonts w:ascii="Arial" w:hAnsi="Arial" w:cs="Arial"/>
          <w:color w:val="231F20"/>
        </w:rPr>
      </w:pPr>
      <w:r w:rsidRPr="00C90699">
        <w:rPr>
          <w:rFonts w:ascii="Arial" w:hAnsi="Arial" w:cs="Arial"/>
          <w:color w:val="231F20"/>
        </w:rPr>
        <w:t xml:space="preserve">Se podrá designar al nuevo personal hasta en tanto exista la </w:t>
      </w:r>
      <w:r w:rsidR="00BF3B67" w:rsidRPr="00C90699">
        <w:rPr>
          <w:rFonts w:ascii="Arial" w:hAnsi="Arial" w:cs="Arial"/>
          <w:color w:val="231F20"/>
        </w:rPr>
        <w:t>sufic</w:t>
      </w:r>
      <w:r w:rsidRPr="00C90699">
        <w:rPr>
          <w:rFonts w:ascii="Arial" w:hAnsi="Arial" w:cs="Arial"/>
          <w:color w:val="231F20"/>
        </w:rPr>
        <w:t>iencia presupuesta</w:t>
      </w:r>
      <w:r w:rsidR="007D13A3" w:rsidRPr="00C90699">
        <w:rPr>
          <w:rFonts w:ascii="Arial" w:hAnsi="Arial" w:cs="Arial"/>
          <w:color w:val="231F20"/>
        </w:rPr>
        <w:t>l</w:t>
      </w:r>
      <w:r w:rsidRPr="00C90699">
        <w:rPr>
          <w:rFonts w:ascii="Arial" w:hAnsi="Arial" w:cs="Arial"/>
          <w:color w:val="231F20"/>
        </w:rPr>
        <w:t xml:space="preserve"> para ello</w:t>
      </w:r>
      <w:r w:rsidR="00BF3B67" w:rsidRPr="00C90699">
        <w:rPr>
          <w:rFonts w:ascii="Arial" w:hAnsi="Arial" w:cs="Arial"/>
          <w:color w:val="231F20"/>
        </w:rPr>
        <w:t>.</w:t>
      </w:r>
    </w:p>
    <w:p w14:paraId="56A0CC17" w14:textId="6D4416EC" w:rsidR="00F95020" w:rsidRPr="00C90699" w:rsidRDefault="00F95020" w:rsidP="00D81AA9">
      <w:pPr>
        <w:widowControl w:val="0"/>
        <w:spacing w:before="94" w:after="0" w:line="276" w:lineRule="auto"/>
        <w:ind w:right="49"/>
        <w:jc w:val="both"/>
        <w:rPr>
          <w:rFonts w:ascii="Arial" w:hAnsi="Arial" w:cs="Arial"/>
          <w:color w:val="231F20"/>
        </w:rPr>
      </w:pPr>
    </w:p>
    <w:p w14:paraId="000001B7" w14:textId="3CC80BE2" w:rsidR="00330037" w:rsidRPr="00C90699" w:rsidRDefault="007F7E3A" w:rsidP="00D81AA9">
      <w:pPr>
        <w:spacing w:after="0" w:line="276" w:lineRule="auto"/>
        <w:ind w:right="49"/>
        <w:jc w:val="center"/>
        <w:rPr>
          <w:rFonts w:ascii="Arial" w:hAnsi="Arial" w:cs="Arial"/>
          <w:b/>
        </w:rPr>
      </w:pPr>
      <w:bookmarkStart w:id="12" w:name="_Hlk195094458"/>
      <w:r w:rsidRPr="00C90699">
        <w:rPr>
          <w:rFonts w:ascii="Arial" w:hAnsi="Arial" w:cs="Arial"/>
          <w:b/>
        </w:rPr>
        <w:t>CAPÍTULO SEXTO</w:t>
      </w:r>
    </w:p>
    <w:p w14:paraId="000001B8" w14:textId="195A98D5"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 LAS SESIONES Y </w:t>
      </w:r>
      <w:r w:rsidR="00D81AA9" w:rsidRPr="00C90699">
        <w:rPr>
          <w:rFonts w:ascii="Arial" w:hAnsi="Arial" w:cs="Arial"/>
          <w:b/>
        </w:rPr>
        <w:t>RESOLUCIONES</w:t>
      </w:r>
    </w:p>
    <w:bookmarkEnd w:id="12"/>
    <w:p w14:paraId="000001B9" w14:textId="17A0FECA" w:rsidR="00330037" w:rsidRPr="00C90699" w:rsidRDefault="007F7E3A" w:rsidP="00D81AA9">
      <w:pPr>
        <w:spacing w:before="240" w:after="0" w:line="276" w:lineRule="auto"/>
        <w:ind w:right="49"/>
        <w:jc w:val="both"/>
        <w:rPr>
          <w:rFonts w:ascii="Arial" w:hAnsi="Arial" w:cs="Arial"/>
          <w:color w:val="231F20"/>
        </w:rPr>
      </w:pPr>
      <w:r w:rsidRPr="00C90699">
        <w:rPr>
          <w:rFonts w:ascii="Arial" w:hAnsi="Arial" w:cs="Arial"/>
          <w:b/>
          <w:color w:val="231F20"/>
        </w:rPr>
        <w:t>Artículo</w:t>
      </w:r>
      <w:r w:rsidR="00144D3F" w:rsidRPr="00C90699">
        <w:rPr>
          <w:rFonts w:ascii="Arial" w:hAnsi="Arial" w:cs="Arial"/>
          <w:b/>
          <w:color w:val="231F20"/>
        </w:rPr>
        <w:t xml:space="preserve"> 5</w:t>
      </w:r>
      <w:r w:rsidR="001015B7" w:rsidRPr="00C90699">
        <w:rPr>
          <w:rFonts w:ascii="Arial" w:hAnsi="Arial" w:cs="Arial"/>
          <w:b/>
          <w:color w:val="231F20"/>
        </w:rPr>
        <w:t>9</w:t>
      </w:r>
      <w:r w:rsidR="00144D3F" w:rsidRPr="00C90699">
        <w:rPr>
          <w:rFonts w:ascii="Arial" w:hAnsi="Arial" w:cs="Arial"/>
          <w:b/>
          <w:color w:val="231F20"/>
        </w:rPr>
        <w:t>.</w:t>
      </w:r>
      <w:r w:rsidRPr="00C90699">
        <w:rPr>
          <w:rFonts w:ascii="Arial" w:hAnsi="Arial" w:cs="Arial"/>
          <w:b/>
          <w:color w:val="231F20"/>
        </w:rPr>
        <w:t xml:space="preserve"> </w:t>
      </w:r>
      <w:r w:rsidRPr="00C90699">
        <w:rPr>
          <w:rFonts w:ascii="Arial" w:hAnsi="Arial" w:cs="Arial"/>
          <w:color w:val="231F20"/>
        </w:rPr>
        <w:t xml:space="preserve">Los asuntos de la competencia del Tribunal que se desahoguen en una sesión, serán resueltos por unanimidad o mayoría de votos de las </w:t>
      </w:r>
      <w:r w:rsidR="00D81AA9" w:rsidRPr="00C90699">
        <w:rPr>
          <w:rFonts w:ascii="Arial" w:hAnsi="Arial" w:cs="Arial"/>
          <w:color w:val="231F20"/>
        </w:rPr>
        <w:t>Magistratura</w:t>
      </w:r>
      <w:r w:rsidRPr="00C90699">
        <w:rPr>
          <w:rFonts w:ascii="Arial" w:hAnsi="Arial" w:cs="Arial"/>
          <w:color w:val="231F20"/>
        </w:rPr>
        <w:t>s.</w:t>
      </w:r>
    </w:p>
    <w:p w14:paraId="000001BA" w14:textId="46170921" w:rsidR="00330037" w:rsidRPr="00C90699" w:rsidRDefault="007F7E3A" w:rsidP="00D81AA9">
      <w:pPr>
        <w:spacing w:before="240" w:after="0" w:line="276" w:lineRule="auto"/>
        <w:ind w:right="49"/>
        <w:jc w:val="both"/>
        <w:rPr>
          <w:rFonts w:ascii="Arial" w:hAnsi="Arial" w:cs="Arial"/>
          <w:color w:val="231F20"/>
        </w:rPr>
      </w:pPr>
      <w:r w:rsidRPr="00C90699">
        <w:rPr>
          <w:rFonts w:ascii="Arial" w:hAnsi="Arial" w:cs="Arial"/>
          <w:b/>
          <w:color w:val="231F20"/>
        </w:rPr>
        <w:t xml:space="preserve">Artículo </w:t>
      </w:r>
      <w:r w:rsidR="001015B7" w:rsidRPr="00C90699">
        <w:rPr>
          <w:rFonts w:ascii="Arial" w:hAnsi="Arial" w:cs="Arial"/>
          <w:b/>
          <w:color w:val="231F20"/>
        </w:rPr>
        <w:t>60</w:t>
      </w:r>
      <w:r w:rsidRPr="00C90699">
        <w:rPr>
          <w:rFonts w:ascii="Arial" w:hAnsi="Arial" w:cs="Arial"/>
          <w:b/>
          <w:color w:val="231F20"/>
        </w:rPr>
        <w:t xml:space="preserve">. </w:t>
      </w:r>
      <w:r w:rsidRPr="00C90699">
        <w:rPr>
          <w:rFonts w:ascii="Arial" w:hAnsi="Arial" w:cs="Arial"/>
          <w:color w:val="231F20"/>
        </w:rPr>
        <w:t xml:space="preserve">Las sesiones del </w:t>
      </w:r>
      <w:r w:rsidR="00D81AA9" w:rsidRPr="00C90699">
        <w:rPr>
          <w:rFonts w:ascii="Arial" w:hAnsi="Arial" w:cs="Arial"/>
          <w:color w:val="231F20"/>
        </w:rPr>
        <w:t>Pleno</w:t>
      </w:r>
      <w:r w:rsidRPr="00C90699">
        <w:rPr>
          <w:rFonts w:ascii="Arial" w:hAnsi="Arial" w:cs="Arial"/>
          <w:color w:val="231F20"/>
        </w:rPr>
        <w:t xml:space="preserve"> serán públicas o privadas, con una modalidad presencial, virtual o híbrida y, en el caso de ser presenciales o híbridas se desarrollarán en el recinto oficial del Tribunal; con la posibilidad de que cuando se trate de sesiones públicas, asista el público interesado hasta el cupo máximo que lo permita.</w:t>
      </w:r>
    </w:p>
    <w:p w14:paraId="16B6F926" w14:textId="77777777" w:rsidR="00144D3F" w:rsidRPr="00C90699" w:rsidRDefault="00144D3F" w:rsidP="00D81AA9">
      <w:pPr>
        <w:spacing w:after="0" w:line="276" w:lineRule="auto"/>
        <w:ind w:right="49"/>
        <w:jc w:val="both"/>
        <w:rPr>
          <w:rFonts w:ascii="Arial" w:hAnsi="Arial" w:cs="Arial"/>
          <w:b/>
          <w:color w:val="231F20"/>
        </w:rPr>
      </w:pPr>
    </w:p>
    <w:p w14:paraId="000001BC" w14:textId="7CC60223" w:rsidR="00330037" w:rsidRDefault="007F7E3A" w:rsidP="00D81AA9">
      <w:pPr>
        <w:spacing w:after="0" w:line="276" w:lineRule="auto"/>
        <w:ind w:right="49"/>
        <w:jc w:val="both"/>
        <w:rPr>
          <w:rFonts w:ascii="Arial" w:hAnsi="Arial" w:cs="Arial"/>
          <w:color w:val="231F20"/>
        </w:rPr>
      </w:pPr>
      <w:r w:rsidRPr="00C90699">
        <w:rPr>
          <w:rFonts w:ascii="Arial" w:hAnsi="Arial" w:cs="Arial"/>
          <w:b/>
          <w:color w:val="231F20"/>
        </w:rPr>
        <w:t>Artículo</w:t>
      </w:r>
      <w:r w:rsidR="00144D3F" w:rsidRPr="00C90699">
        <w:rPr>
          <w:rFonts w:ascii="Arial" w:hAnsi="Arial" w:cs="Arial"/>
          <w:b/>
          <w:color w:val="231F20"/>
        </w:rPr>
        <w:t xml:space="preserve"> </w:t>
      </w:r>
      <w:r w:rsidR="001015B7" w:rsidRPr="00C90699">
        <w:rPr>
          <w:rFonts w:ascii="Arial" w:hAnsi="Arial" w:cs="Arial"/>
          <w:b/>
          <w:color w:val="231F20"/>
        </w:rPr>
        <w:t>61</w:t>
      </w:r>
      <w:r w:rsidRPr="00C90699">
        <w:rPr>
          <w:rFonts w:ascii="Arial" w:hAnsi="Arial" w:cs="Arial"/>
          <w:b/>
          <w:color w:val="231F20"/>
        </w:rPr>
        <w:t xml:space="preserve">. </w:t>
      </w:r>
      <w:r w:rsidRPr="00C90699">
        <w:rPr>
          <w:rFonts w:ascii="Arial" w:hAnsi="Arial" w:cs="Arial"/>
          <w:color w:val="231F20"/>
        </w:rPr>
        <w:t>Las sesiones de resolución de los medios de impugnación y de los PES serán públicas, mismas que se desarrollarán en los términos siguientes:</w:t>
      </w:r>
    </w:p>
    <w:p w14:paraId="65578540" w14:textId="77777777" w:rsidR="00EA2573" w:rsidRPr="00C90699" w:rsidRDefault="00EA2573" w:rsidP="00D81AA9">
      <w:pPr>
        <w:spacing w:after="0" w:line="276" w:lineRule="auto"/>
        <w:ind w:right="49"/>
        <w:jc w:val="both"/>
        <w:rPr>
          <w:rFonts w:ascii="Arial" w:hAnsi="Arial" w:cs="Arial"/>
          <w:color w:val="231F20"/>
        </w:rPr>
      </w:pPr>
    </w:p>
    <w:p w14:paraId="000001BD" w14:textId="4C0734E8" w:rsidR="00330037" w:rsidRPr="00C90699" w:rsidRDefault="007F7E3A" w:rsidP="00D81AA9">
      <w:pPr>
        <w:numPr>
          <w:ilvl w:val="0"/>
          <w:numId w:val="136"/>
        </w:numPr>
        <w:spacing w:after="0" w:line="276" w:lineRule="auto"/>
        <w:ind w:left="851" w:right="49" w:hanging="567"/>
        <w:jc w:val="both"/>
        <w:rPr>
          <w:rFonts w:ascii="Arial" w:hAnsi="Arial" w:cs="Arial"/>
        </w:rPr>
      </w:pPr>
      <w:r w:rsidRPr="00C90699">
        <w:rPr>
          <w:rFonts w:ascii="Arial" w:hAnsi="Arial" w:cs="Arial"/>
          <w:color w:val="231F20"/>
        </w:rPr>
        <w:t xml:space="preserve">La </w:t>
      </w:r>
      <w:r w:rsidR="00D81AA9" w:rsidRPr="00C90699">
        <w:rPr>
          <w:rFonts w:ascii="Arial" w:hAnsi="Arial" w:cs="Arial"/>
          <w:color w:val="231F20"/>
        </w:rPr>
        <w:t>Magistratura</w:t>
      </w:r>
      <w:r w:rsidRPr="00C90699">
        <w:rPr>
          <w:rFonts w:ascii="Arial" w:hAnsi="Arial" w:cs="Arial"/>
          <w:color w:val="231F20"/>
        </w:rPr>
        <w:t xml:space="preserve"> que preside, convocará a los integrantes del </w:t>
      </w:r>
      <w:r w:rsidR="00D81AA9" w:rsidRPr="00C90699">
        <w:rPr>
          <w:rFonts w:ascii="Arial" w:hAnsi="Arial" w:cs="Arial"/>
          <w:color w:val="231F20"/>
        </w:rPr>
        <w:t>Pleno</w:t>
      </w:r>
      <w:r w:rsidRPr="00C90699">
        <w:rPr>
          <w:rFonts w:ascii="Arial" w:hAnsi="Arial" w:cs="Arial"/>
          <w:color w:val="231F20"/>
        </w:rPr>
        <w:t>, para resolver el medio de impugnación y/o el PES, precisando el día, la hora y el lugar en que se celebrará la sesión, adjuntando a la convocatoria los proyectos de resolución que se tratarán, por lo menos con veinticuatro horas</w:t>
      </w:r>
      <w:r w:rsidRPr="00C90699">
        <w:rPr>
          <w:rFonts w:ascii="Arial" w:hAnsi="Arial" w:cs="Arial"/>
          <w:b/>
          <w:color w:val="231F20"/>
        </w:rPr>
        <w:t xml:space="preserve"> </w:t>
      </w:r>
      <w:r w:rsidRPr="00C90699">
        <w:rPr>
          <w:rFonts w:ascii="Arial" w:hAnsi="Arial" w:cs="Arial"/>
          <w:color w:val="231F20"/>
        </w:rPr>
        <w:t>de anticipación a la celebración de la sesión.</w:t>
      </w:r>
    </w:p>
    <w:p w14:paraId="2DD32E9B" w14:textId="317AA004" w:rsidR="001015B7" w:rsidRPr="00C90699" w:rsidRDefault="007F7E3A" w:rsidP="00EA2573">
      <w:pPr>
        <w:pStyle w:val="Prrafodelista"/>
        <w:numPr>
          <w:ilvl w:val="1"/>
          <w:numId w:val="136"/>
        </w:numPr>
        <w:spacing w:after="0" w:line="276" w:lineRule="auto"/>
        <w:ind w:right="49"/>
        <w:jc w:val="both"/>
        <w:rPr>
          <w:rFonts w:ascii="Arial" w:hAnsi="Arial" w:cs="Arial"/>
          <w:color w:val="231F20"/>
        </w:rPr>
      </w:pPr>
      <w:r w:rsidRPr="00C90699">
        <w:rPr>
          <w:rFonts w:ascii="Arial" w:hAnsi="Arial" w:cs="Arial"/>
          <w:color w:val="231F20"/>
        </w:rPr>
        <w:t xml:space="preserve">En aquellos casos en que la </w:t>
      </w:r>
      <w:r w:rsidR="00D81AA9" w:rsidRPr="00C90699">
        <w:rPr>
          <w:rFonts w:ascii="Arial" w:hAnsi="Arial" w:cs="Arial"/>
          <w:color w:val="231F20"/>
        </w:rPr>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xml:space="preserve"> considere que es necesario resolver un asunto de extrema urgencia podrá convocar a las demás </w:t>
      </w:r>
      <w:r w:rsidR="00D81AA9" w:rsidRPr="00C90699">
        <w:rPr>
          <w:rFonts w:ascii="Arial" w:hAnsi="Arial" w:cs="Arial"/>
          <w:color w:val="231F20"/>
        </w:rPr>
        <w:t>Magistratura</w:t>
      </w:r>
      <w:r w:rsidRPr="00C90699">
        <w:rPr>
          <w:rFonts w:ascii="Arial" w:hAnsi="Arial" w:cs="Arial"/>
          <w:color w:val="231F20"/>
        </w:rPr>
        <w:t xml:space="preserve">s fuera del plazo señalado, justificando debidamente la necesidad y la urgencia. </w:t>
      </w:r>
    </w:p>
    <w:p w14:paraId="000001C0" w14:textId="2C2D1BAF" w:rsidR="00330037" w:rsidRPr="00C90699" w:rsidRDefault="007F7E3A" w:rsidP="00D81AA9">
      <w:pPr>
        <w:numPr>
          <w:ilvl w:val="0"/>
          <w:numId w:val="136"/>
        </w:numPr>
        <w:spacing w:after="0" w:line="276" w:lineRule="auto"/>
        <w:ind w:left="851" w:right="49" w:hanging="567"/>
        <w:jc w:val="both"/>
        <w:rPr>
          <w:rFonts w:ascii="Arial" w:hAnsi="Arial" w:cs="Arial"/>
        </w:rPr>
      </w:pPr>
      <w:r w:rsidRPr="00C90699">
        <w:rPr>
          <w:rFonts w:ascii="Arial" w:hAnsi="Arial" w:cs="Arial"/>
        </w:rPr>
        <w:t xml:space="preserve">La </w:t>
      </w:r>
      <w:r w:rsidR="00D81AA9" w:rsidRPr="00C90699">
        <w:rPr>
          <w:rFonts w:ascii="Arial" w:hAnsi="Arial" w:cs="Arial"/>
        </w:rPr>
        <w:t>Magistratura</w:t>
      </w:r>
      <w:r w:rsidRPr="00C90699">
        <w:rPr>
          <w:rFonts w:ascii="Arial" w:hAnsi="Arial" w:cs="Arial"/>
        </w:rPr>
        <w:t xml:space="preserve"> que presida el </w:t>
      </w:r>
      <w:r w:rsidR="00D81AA9" w:rsidRPr="00C90699">
        <w:rPr>
          <w:rFonts w:ascii="Arial" w:hAnsi="Arial" w:cs="Arial"/>
        </w:rPr>
        <w:t>Pleno</w:t>
      </w:r>
      <w:r w:rsidRPr="00C90699">
        <w:rPr>
          <w:rFonts w:ascii="Arial" w:hAnsi="Arial" w:cs="Arial"/>
        </w:rPr>
        <w:t xml:space="preserve"> ordenará que la lista de los asuntos que serán ventilados en cada sesión pública se pu</w:t>
      </w:r>
      <w:r w:rsidR="00F16F9F" w:rsidRPr="00C90699">
        <w:rPr>
          <w:rFonts w:ascii="Arial" w:hAnsi="Arial" w:cs="Arial"/>
        </w:rPr>
        <w:t>blicit</w:t>
      </w:r>
      <w:r w:rsidRPr="00C90699">
        <w:rPr>
          <w:rFonts w:ascii="Arial" w:hAnsi="Arial" w:cs="Arial"/>
        </w:rPr>
        <w:t>e en los estrados correspondientes, por lo menos con veinticuatro horas de antelación a la celebración de la sesión atinente.</w:t>
      </w:r>
    </w:p>
    <w:p w14:paraId="000001C1" w14:textId="62C538DB" w:rsidR="00330037" w:rsidRPr="00C90699" w:rsidRDefault="007F7E3A" w:rsidP="00D81AA9">
      <w:pPr>
        <w:numPr>
          <w:ilvl w:val="0"/>
          <w:numId w:val="136"/>
        </w:numPr>
        <w:spacing w:after="0" w:line="276" w:lineRule="auto"/>
        <w:ind w:left="851" w:right="49" w:hanging="567"/>
        <w:jc w:val="both"/>
        <w:rPr>
          <w:rFonts w:ascii="Arial" w:hAnsi="Arial" w:cs="Arial"/>
        </w:rPr>
      </w:pPr>
      <w:r w:rsidRPr="00C90699">
        <w:rPr>
          <w:rFonts w:ascii="Arial" w:hAnsi="Arial" w:cs="Arial"/>
          <w:color w:val="231F20"/>
        </w:rPr>
        <w:t>E</w:t>
      </w:r>
      <w:r w:rsidR="00F16F9F" w:rsidRPr="00C90699">
        <w:rPr>
          <w:rFonts w:ascii="Arial" w:hAnsi="Arial" w:cs="Arial"/>
          <w:color w:val="231F20"/>
        </w:rPr>
        <w:t>n e</w:t>
      </w:r>
      <w:r w:rsidRPr="00C90699">
        <w:rPr>
          <w:rFonts w:ascii="Arial" w:hAnsi="Arial" w:cs="Arial"/>
          <w:color w:val="231F20"/>
        </w:rPr>
        <w:t xml:space="preserve">l día y hora señalados para la celebración de la sesión, la persona </w:t>
      </w:r>
      <w:r w:rsidR="009A1919" w:rsidRPr="00C90699">
        <w:rPr>
          <w:rFonts w:ascii="Arial" w:hAnsi="Arial" w:cs="Arial"/>
          <w:color w:val="231F20"/>
        </w:rPr>
        <w:t>titular</w:t>
      </w:r>
      <w:r w:rsidRPr="00C90699">
        <w:rPr>
          <w:rFonts w:ascii="Arial" w:hAnsi="Arial" w:cs="Arial"/>
          <w:color w:val="231F20"/>
        </w:rPr>
        <w:t xml:space="preserve"> de la Secretaría General verificará el </w:t>
      </w:r>
      <w:r w:rsidRPr="00C90699">
        <w:rPr>
          <w:rFonts w:ascii="Arial" w:hAnsi="Arial" w:cs="Arial"/>
          <w:i/>
          <w:color w:val="231F20"/>
        </w:rPr>
        <w:t>quorum</w:t>
      </w:r>
      <w:r w:rsidRPr="00C90699">
        <w:rPr>
          <w:rFonts w:ascii="Arial" w:hAnsi="Arial" w:cs="Arial"/>
          <w:color w:val="231F20"/>
        </w:rPr>
        <w:t xml:space="preserve"> legal, informándolo a la </w:t>
      </w:r>
      <w:r w:rsidR="00D81AA9" w:rsidRPr="00C90699">
        <w:rPr>
          <w:rFonts w:ascii="Arial" w:hAnsi="Arial" w:cs="Arial"/>
          <w:color w:val="231F20"/>
        </w:rPr>
        <w:lastRenderedPageBreak/>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y acto seguido dará lectura a la propuesta del orden del día.</w:t>
      </w:r>
    </w:p>
    <w:p w14:paraId="000001C2" w14:textId="33CA14C2" w:rsidR="00330037" w:rsidRPr="00C90699" w:rsidRDefault="007F7E3A" w:rsidP="00D81AA9">
      <w:pPr>
        <w:numPr>
          <w:ilvl w:val="0"/>
          <w:numId w:val="136"/>
        </w:numPr>
        <w:spacing w:after="0" w:line="276" w:lineRule="auto"/>
        <w:ind w:left="851" w:right="49" w:hanging="567"/>
        <w:jc w:val="both"/>
        <w:rPr>
          <w:rFonts w:ascii="Arial" w:hAnsi="Arial" w:cs="Arial"/>
        </w:rPr>
      </w:pPr>
      <w:r w:rsidRPr="00C90699">
        <w:rPr>
          <w:rFonts w:ascii="Arial" w:hAnsi="Arial" w:cs="Arial"/>
          <w:color w:val="231F20"/>
        </w:rPr>
        <w:t xml:space="preserve">La </w:t>
      </w:r>
      <w:r w:rsidR="00D81AA9" w:rsidRPr="00C90699">
        <w:rPr>
          <w:rFonts w:ascii="Arial" w:hAnsi="Arial" w:cs="Arial"/>
          <w:color w:val="231F20"/>
        </w:rPr>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xml:space="preserve"> declarará el </w:t>
      </w:r>
      <w:r w:rsidRPr="00C90699">
        <w:rPr>
          <w:rFonts w:ascii="Arial" w:hAnsi="Arial" w:cs="Arial"/>
          <w:i/>
          <w:color w:val="231F20"/>
        </w:rPr>
        <w:t>quorum</w:t>
      </w:r>
      <w:r w:rsidRPr="00C90699">
        <w:rPr>
          <w:rFonts w:ascii="Arial" w:hAnsi="Arial" w:cs="Arial"/>
          <w:color w:val="231F20"/>
        </w:rPr>
        <w:t xml:space="preserve"> legal e instalará la sesión y someterá a votación económica la propuesta del orden del día por conducto de la Secretaría General, procediendo a desahogarlo en los términos aprobados.</w:t>
      </w:r>
    </w:p>
    <w:p w14:paraId="000001C3" w14:textId="02C491A1" w:rsidR="00330037" w:rsidRPr="00C90699" w:rsidRDefault="007F7E3A" w:rsidP="00D81AA9">
      <w:pPr>
        <w:numPr>
          <w:ilvl w:val="0"/>
          <w:numId w:val="136"/>
        </w:numPr>
        <w:spacing w:after="0" w:line="276" w:lineRule="auto"/>
        <w:ind w:left="851" w:right="49" w:hanging="567"/>
        <w:jc w:val="both"/>
        <w:rPr>
          <w:rFonts w:ascii="Arial" w:hAnsi="Arial" w:cs="Arial"/>
        </w:rPr>
      </w:pPr>
      <w:r w:rsidRPr="00C90699">
        <w:rPr>
          <w:rFonts w:ascii="Arial" w:hAnsi="Arial" w:cs="Arial"/>
          <w:color w:val="231F20"/>
        </w:rPr>
        <w:t xml:space="preserve">La </w:t>
      </w:r>
      <w:r w:rsidR="00D81AA9" w:rsidRPr="00C90699">
        <w:rPr>
          <w:rFonts w:ascii="Arial" w:hAnsi="Arial" w:cs="Arial"/>
          <w:color w:val="231F20"/>
        </w:rPr>
        <w:t>Magistratura</w:t>
      </w:r>
      <w:r w:rsidR="007D13A3" w:rsidRPr="00C90699">
        <w:rPr>
          <w:rFonts w:ascii="Arial" w:hAnsi="Arial" w:cs="Arial"/>
          <w:color w:val="231F20"/>
        </w:rPr>
        <w:t xml:space="preserve"> </w:t>
      </w:r>
      <w:r w:rsidR="00D81AA9" w:rsidRPr="00C90699">
        <w:rPr>
          <w:rFonts w:ascii="Arial" w:hAnsi="Arial" w:cs="Arial"/>
          <w:color w:val="231F20"/>
        </w:rPr>
        <w:t>Ponente</w:t>
      </w:r>
      <w:r w:rsidRPr="00C90699">
        <w:rPr>
          <w:rFonts w:ascii="Arial" w:hAnsi="Arial" w:cs="Arial"/>
          <w:color w:val="231F20"/>
        </w:rPr>
        <w:t xml:space="preserve">, personalmente o por conducto de la Secretaría de Estudio adscrita a su </w:t>
      </w:r>
      <w:r w:rsidR="00D81AA9" w:rsidRPr="00C90699">
        <w:rPr>
          <w:rFonts w:ascii="Arial" w:hAnsi="Arial" w:cs="Arial"/>
          <w:color w:val="231F20"/>
        </w:rPr>
        <w:t>Ponencia</w:t>
      </w:r>
      <w:r w:rsidRPr="00C90699">
        <w:rPr>
          <w:rFonts w:ascii="Arial" w:hAnsi="Arial" w:cs="Arial"/>
          <w:color w:val="231F20"/>
        </w:rPr>
        <w:t>, expondrá el asunto y el sentido de la resolución, señalando los preceptos en que se funde y las consideraciones jurídicas que estime pertinentes.</w:t>
      </w:r>
    </w:p>
    <w:p w14:paraId="000001C5" w14:textId="4A138D8D" w:rsidR="00330037" w:rsidRPr="00C90699" w:rsidRDefault="007F7E3A" w:rsidP="00EA2573">
      <w:pPr>
        <w:pStyle w:val="Prrafodelista"/>
        <w:numPr>
          <w:ilvl w:val="1"/>
          <w:numId w:val="136"/>
        </w:numPr>
        <w:spacing w:after="0" w:line="276" w:lineRule="auto"/>
        <w:ind w:right="49"/>
        <w:jc w:val="both"/>
        <w:rPr>
          <w:rFonts w:ascii="Arial" w:hAnsi="Arial" w:cs="Arial"/>
          <w:color w:val="231F20"/>
        </w:rPr>
      </w:pPr>
      <w:r w:rsidRPr="00C90699">
        <w:rPr>
          <w:rFonts w:ascii="Arial" w:hAnsi="Arial" w:cs="Arial"/>
          <w:color w:val="231F20"/>
        </w:rPr>
        <w:t xml:space="preserve">Cuando las </w:t>
      </w:r>
      <w:r w:rsidR="00D81AA9" w:rsidRPr="00C90699">
        <w:rPr>
          <w:rFonts w:ascii="Arial" w:hAnsi="Arial" w:cs="Arial"/>
          <w:color w:val="231F20"/>
        </w:rPr>
        <w:t>Magistratura</w:t>
      </w:r>
      <w:r w:rsidRPr="00C90699">
        <w:rPr>
          <w:rFonts w:ascii="Arial" w:hAnsi="Arial" w:cs="Arial"/>
          <w:color w:val="231F20"/>
        </w:rPr>
        <w:t xml:space="preserve">s lo consideren pertinente, los asuntos podrán exponerse en forma conjunta por alguna de las personas </w:t>
      </w:r>
      <w:r w:rsidR="009A1919" w:rsidRPr="00C90699">
        <w:rPr>
          <w:rFonts w:ascii="Arial" w:hAnsi="Arial" w:cs="Arial"/>
          <w:color w:val="231F20"/>
        </w:rPr>
        <w:t>titular</w:t>
      </w:r>
      <w:r w:rsidRPr="00C90699">
        <w:rPr>
          <w:rFonts w:ascii="Arial" w:hAnsi="Arial" w:cs="Arial"/>
          <w:color w:val="231F20"/>
        </w:rPr>
        <w:t>es de las Secretarías de Estudio, que sea designada para ello, o por la Secretaría General.</w:t>
      </w:r>
    </w:p>
    <w:p w14:paraId="000001C6" w14:textId="4ED9BE71" w:rsidR="00330037" w:rsidRPr="00C90699" w:rsidRDefault="007F7E3A" w:rsidP="00D81AA9">
      <w:pPr>
        <w:numPr>
          <w:ilvl w:val="0"/>
          <w:numId w:val="136"/>
        </w:numPr>
        <w:spacing w:after="0" w:line="276" w:lineRule="auto"/>
        <w:ind w:left="851" w:right="49" w:hanging="567"/>
        <w:jc w:val="both"/>
        <w:rPr>
          <w:rFonts w:ascii="Arial" w:hAnsi="Arial" w:cs="Arial"/>
          <w:color w:val="231F20"/>
        </w:rPr>
      </w:pPr>
      <w:r w:rsidRPr="00C90699">
        <w:rPr>
          <w:rFonts w:ascii="Arial" w:hAnsi="Arial" w:cs="Arial"/>
          <w:color w:val="231F20"/>
        </w:rPr>
        <w:t xml:space="preserve">La </w:t>
      </w:r>
      <w:r w:rsidR="00D81AA9" w:rsidRPr="00C90699">
        <w:rPr>
          <w:rFonts w:ascii="Arial" w:hAnsi="Arial" w:cs="Arial"/>
          <w:color w:val="231F20"/>
        </w:rPr>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someterá a discusión el o los proyectos de resolución.</w:t>
      </w:r>
    </w:p>
    <w:p w14:paraId="000001C8" w14:textId="4D824BC6" w:rsidR="00330037" w:rsidRPr="00C90699" w:rsidRDefault="007F7E3A" w:rsidP="00D81AA9">
      <w:pPr>
        <w:numPr>
          <w:ilvl w:val="0"/>
          <w:numId w:val="136"/>
        </w:numPr>
        <w:spacing w:after="0" w:line="276" w:lineRule="auto"/>
        <w:ind w:left="851" w:right="49" w:hanging="567"/>
        <w:jc w:val="both"/>
        <w:rPr>
          <w:rFonts w:ascii="Arial" w:hAnsi="Arial" w:cs="Arial"/>
          <w:color w:val="231F20"/>
        </w:rPr>
      </w:pPr>
      <w:r w:rsidRPr="00C90699">
        <w:rPr>
          <w:rFonts w:ascii="Arial" w:hAnsi="Arial" w:cs="Arial"/>
          <w:color w:val="231F20"/>
        </w:rPr>
        <w:t xml:space="preserve">Cuando la </w:t>
      </w:r>
      <w:r w:rsidR="00D81AA9" w:rsidRPr="00C90699">
        <w:rPr>
          <w:rFonts w:ascii="Arial" w:hAnsi="Arial" w:cs="Arial"/>
          <w:color w:val="231F20"/>
        </w:rPr>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xml:space="preserve"> considere suficientemente discutido el asunto, ordenará a la persona </w:t>
      </w:r>
      <w:r w:rsidR="009A1919" w:rsidRPr="00C90699">
        <w:rPr>
          <w:rFonts w:ascii="Arial" w:hAnsi="Arial" w:cs="Arial"/>
          <w:color w:val="231F20"/>
        </w:rPr>
        <w:t>titular</w:t>
      </w:r>
      <w:r w:rsidRPr="00C90699">
        <w:rPr>
          <w:rFonts w:ascii="Arial" w:hAnsi="Arial" w:cs="Arial"/>
          <w:color w:val="231F20"/>
        </w:rPr>
        <w:t xml:space="preserve"> de la Secretaría General, que recabe la votación nominal sobre el proyecto de resolución de que se trate.</w:t>
      </w:r>
    </w:p>
    <w:p w14:paraId="000001CA" w14:textId="4D56B099" w:rsidR="00330037" w:rsidRPr="00C90699" w:rsidRDefault="007F7E3A" w:rsidP="00D81AA9">
      <w:pPr>
        <w:pStyle w:val="Prrafodelista"/>
        <w:numPr>
          <w:ilvl w:val="1"/>
          <w:numId w:val="136"/>
        </w:numPr>
        <w:spacing w:after="0" w:line="276" w:lineRule="auto"/>
        <w:ind w:right="49"/>
        <w:jc w:val="both"/>
        <w:rPr>
          <w:rFonts w:ascii="Arial" w:hAnsi="Arial" w:cs="Arial"/>
          <w:color w:val="231F20"/>
        </w:rPr>
      </w:pPr>
      <w:r w:rsidRPr="00C90699">
        <w:rPr>
          <w:rFonts w:ascii="Arial" w:hAnsi="Arial" w:cs="Arial"/>
          <w:color w:val="231F20"/>
        </w:rPr>
        <w:t xml:space="preserve">Las </w:t>
      </w:r>
      <w:r w:rsidR="00D81AA9" w:rsidRPr="00C90699">
        <w:rPr>
          <w:rFonts w:ascii="Arial" w:hAnsi="Arial" w:cs="Arial"/>
          <w:color w:val="231F20"/>
        </w:rPr>
        <w:t>resoluciones</w:t>
      </w:r>
      <w:r w:rsidRPr="00C90699">
        <w:rPr>
          <w:rFonts w:ascii="Arial" w:hAnsi="Arial" w:cs="Arial"/>
          <w:color w:val="231F20"/>
        </w:rPr>
        <w:t xml:space="preserve"> se pronunciarán por unanimidad o por mayoría de votos; los integrantes del </w:t>
      </w:r>
      <w:r w:rsidR="00D81AA9" w:rsidRPr="00C90699">
        <w:rPr>
          <w:rFonts w:ascii="Arial" w:hAnsi="Arial" w:cs="Arial"/>
          <w:color w:val="231F20"/>
        </w:rPr>
        <w:t>Pleno</w:t>
      </w:r>
      <w:r w:rsidRPr="00C90699">
        <w:rPr>
          <w:rFonts w:ascii="Arial" w:hAnsi="Arial" w:cs="Arial"/>
          <w:color w:val="231F20"/>
        </w:rPr>
        <w:t xml:space="preserve"> no podrán abstenerse de votar, salvo en los casos de impedimento y excusa, previstos por el Código y este Reglamento.</w:t>
      </w:r>
    </w:p>
    <w:p w14:paraId="000001CB" w14:textId="56CFA21C" w:rsidR="00330037" w:rsidRPr="00C90699" w:rsidRDefault="007F7E3A" w:rsidP="00D81AA9">
      <w:pPr>
        <w:numPr>
          <w:ilvl w:val="0"/>
          <w:numId w:val="136"/>
        </w:numPr>
        <w:spacing w:after="0" w:line="276" w:lineRule="auto"/>
        <w:ind w:left="851" w:right="49" w:hanging="567"/>
        <w:jc w:val="both"/>
        <w:rPr>
          <w:rFonts w:ascii="Arial" w:hAnsi="Arial" w:cs="Arial"/>
          <w:color w:val="231F20"/>
        </w:rPr>
      </w:pPr>
      <w:r w:rsidRPr="00C90699">
        <w:rPr>
          <w:rFonts w:ascii="Arial" w:hAnsi="Arial" w:cs="Arial"/>
          <w:color w:val="231F20"/>
        </w:rPr>
        <w:t xml:space="preserve">Si el proyecto no es aceptado por la mayoría de las </w:t>
      </w:r>
      <w:r w:rsidR="00D81AA9" w:rsidRPr="00C90699">
        <w:rPr>
          <w:rFonts w:ascii="Arial" w:hAnsi="Arial" w:cs="Arial"/>
          <w:color w:val="231F20"/>
        </w:rPr>
        <w:t>Magistratura</w:t>
      </w:r>
      <w:r w:rsidRPr="00C90699">
        <w:rPr>
          <w:rFonts w:ascii="Arial" w:hAnsi="Arial" w:cs="Arial"/>
          <w:color w:val="231F20"/>
        </w:rPr>
        <w:t xml:space="preserve">s, la </w:t>
      </w:r>
      <w:r w:rsidR="00D81AA9" w:rsidRPr="00C90699">
        <w:rPr>
          <w:rFonts w:ascii="Arial" w:hAnsi="Arial" w:cs="Arial"/>
          <w:color w:val="231F20"/>
        </w:rPr>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xml:space="preserve"> </w:t>
      </w:r>
      <w:proofErr w:type="spellStart"/>
      <w:r w:rsidRPr="00C90699">
        <w:rPr>
          <w:rFonts w:ascii="Arial" w:hAnsi="Arial" w:cs="Arial"/>
          <w:color w:val="231F20"/>
        </w:rPr>
        <w:t>returnará</w:t>
      </w:r>
      <w:proofErr w:type="spellEnd"/>
      <w:r w:rsidRPr="00C90699">
        <w:rPr>
          <w:rFonts w:ascii="Arial" w:hAnsi="Arial" w:cs="Arial"/>
          <w:color w:val="231F20"/>
        </w:rPr>
        <w:t xml:space="preserve"> a otra </w:t>
      </w:r>
      <w:r w:rsidR="00D81AA9" w:rsidRPr="00C90699">
        <w:rPr>
          <w:rFonts w:ascii="Arial" w:hAnsi="Arial" w:cs="Arial"/>
          <w:color w:val="231F20"/>
        </w:rPr>
        <w:t>Ponencia</w:t>
      </w:r>
      <w:r w:rsidRPr="00C90699">
        <w:rPr>
          <w:rFonts w:ascii="Arial" w:hAnsi="Arial" w:cs="Arial"/>
          <w:color w:val="231F20"/>
        </w:rPr>
        <w:t xml:space="preserve"> el expediente </w:t>
      </w:r>
      <w:r w:rsidR="009A26E3" w:rsidRPr="00C90699">
        <w:rPr>
          <w:rFonts w:ascii="Arial" w:hAnsi="Arial" w:cs="Arial"/>
          <w:color w:val="231F20"/>
        </w:rPr>
        <w:t>correspondiente, de conformidad con lo establecido en los Lineamientos de turno</w:t>
      </w:r>
      <w:r w:rsidRPr="00C90699">
        <w:rPr>
          <w:rFonts w:ascii="Arial" w:hAnsi="Arial" w:cs="Arial"/>
          <w:color w:val="231F20"/>
        </w:rPr>
        <w:t xml:space="preserve">, para que proceda a engrosar la sentencia respectiva, </w:t>
      </w:r>
      <w:r w:rsidR="009A26E3" w:rsidRPr="00C90699">
        <w:rPr>
          <w:rFonts w:ascii="Arial" w:hAnsi="Arial" w:cs="Arial"/>
          <w:color w:val="231F20"/>
        </w:rPr>
        <w:t>debiendo presentar</w:t>
      </w:r>
      <w:r w:rsidRPr="00C90699">
        <w:rPr>
          <w:rFonts w:ascii="Arial" w:hAnsi="Arial" w:cs="Arial"/>
          <w:color w:val="231F20"/>
        </w:rPr>
        <w:t xml:space="preserve"> el proyecto</w:t>
      </w:r>
      <w:r w:rsidR="009A26E3" w:rsidRPr="00C90699">
        <w:rPr>
          <w:rFonts w:ascii="Arial" w:hAnsi="Arial" w:cs="Arial"/>
          <w:color w:val="231F20"/>
        </w:rPr>
        <w:t xml:space="preserve"> de que se trate</w:t>
      </w:r>
      <w:r w:rsidRPr="00C90699">
        <w:rPr>
          <w:rFonts w:ascii="Arial" w:hAnsi="Arial" w:cs="Arial"/>
          <w:color w:val="231F20"/>
        </w:rPr>
        <w:t>, en un plazo de veinticuatro horas contadas a partir de que concluya la sesión respectiva, en el desarrollo de un proceso electoral, en tanto que, durante periodo no electoral, el plazo será de tres días hábiles.</w:t>
      </w:r>
    </w:p>
    <w:p w14:paraId="24845484" w14:textId="0AAE83F2" w:rsidR="00EA2573" w:rsidRPr="00EA2573" w:rsidRDefault="007F7E3A" w:rsidP="00EA2573">
      <w:pPr>
        <w:pStyle w:val="Prrafodelista"/>
        <w:numPr>
          <w:ilvl w:val="1"/>
          <w:numId w:val="136"/>
        </w:numPr>
        <w:spacing w:after="0" w:line="276" w:lineRule="auto"/>
        <w:ind w:right="49"/>
        <w:jc w:val="both"/>
        <w:rPr>
          <w:rFonts w:ascii="Arial" w:hAnsi="Arial" w:cs="Arial"/>
          <w:color w:val="231F20"/>
        </w:rPr>
      </w:pPr>
      <w:r w:rsidRPr="00C90699">
        <w:rPr>
          <w:rFonts w:ascii="Arial" w:hAnsi="Arial" w:cs="Arial"/>
          <w:color w:val="231F20"/>
        </w:rPr>
        <w:t xml:space="preserve">Una vez elaborado el mismo, se someterá a votación en sesión privada del </w:t>
      </w:r>
      <w:r w:rsidR="00D81AA9" w:rsidRPr="00C90699">
        <w:rPr>
          <w:rFonts w:ascii="Arial" w:hAnsi="Arial" w:cs="Arial"/>
          <w:color w:val="231F20"/>
        </w:rPr>
        <w:t>Pleno</w:t>
      </w:r>
      <w:r w:rsidRPr="00C90699">
        <w:rPr>
          <w:rFonts w:ascii="Arial" w:hAnsi="Arial" w:cs="Arial"/>
          <w:color w:val="231F20"/>
        </w:rPr>
        <w:t>, dentro de las veinticuatro horas subsecuentes.</w:t>
      </w:r>
    </w:p>
    <w:p w14:paraId="000001CE" w14:textId="0A0BA6D3" w:rsidR="00330037" w:rsidRPr="00C90699" w:rsidRDefault="007F7E3A" w:rsidP="00D81AA9">
      <w:pPr>
        <w:numPr>
          <w:ilvl w:val="0"/>
          <w:numId w:val="136"/>
        </w:numPr>
        <w:spacing w:after="0" w:line="276" w:lineRule="auto"/>
        <w:ind w:left="851" w:right="49" w:hanging="567"/>
        <w:jc w:val="both"/>
        <w:rPr>
          <w:rFonts w:ascii="Arial" w:hAnsi="Arial" w:cs="Arial"/>
          <w:color w:val="231F20"/>
        </w:rPr>
      </w:pPr>
      <w:r w:rsidRPr="00C90699">
        <w:rPr>
          <w:rFonts w:ascii="Arial" w:hAnsi="Arial" w:cs="Arial"/>
          <w:color w:val="231F20"/>
        </w:rPr>
        <w:t xml:space="preserve">Agotados los puntos del orden del día de la sesión pública, la </w:t>
      </w:r>
      <w:r w:rsidR="00D81AA9" w:rsidRPr="00C90699">
        <w:rPr>
          <w:rFonts w:ascii="Arial" w:hAnsi="Arial" w:cs="Arial"/>
          <w:color w:val="231F20"/>
        </w:rPr>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xml:space="preserve"> declarará clausurada la misma, señalando la hora exacta.</w:t>
      </w:r>
    </w:p>
    <w:p w14:paraId="000001CF" w14:textId="7C0BAA8A" w:rsidR="00330037" w:rsidRPr="00C90699" w:rsidRDefault="007F7E3A" w:rsidP="00D81AA9">
      <w:pPr>
        <w:spacing w:before="240" w:after="0" w:line="276" w:lineRule="auto"/>
        <w:ind w:right="49"/>
        <w:jc w:val="both"/>
        <w:rPr>
          <w:rFonts w:ascii="Arial" w:hAnsi="Arial" w:cs="Arial"/>
          <w:color w:val="231F20"/>
        </w:rPr>
      </w:pPr>
      <w:r w:rsidRPr="00C90699">
        <w:rPr>
          <w:rFonts w:ascii="Arial" w:hAnsi="Arial" w:cs="Arial"/>
          <w:color w:val="231F20"/>
        </w:rPr>
        <w:lastRenderedPageBreak/>
        <w:t xml:space="preserve">En las sesiones públicas, solo podrán participar, y hacer uso de la palabra los integrantes del </w:t>
      </w:r>
      <w:r w:rsidR="00D81AA9" w:rsidRPr="00C90699">
        <w:rPr>
          <w:rFonts w:ascii="Arial" w:hAnsi="Arial" w:cs="Arial"/>
          <w:color w:val="231F20"/>
        </w:rPr>
        <w:t>Pleno</w:t>
      </w:r>
      <w:r w:rsidRPr="00C90699">
        <w:rPr>
          <w:rFonts w:ascii="Arial" w:hAnsi="Arial" w:cs="Arial"/>
          <w:color w:val="231F20"/>
        </w:rPr>
        <w:t>, así como la Secretaría General y las Secretarías de Estudio, atendiendo a sus respectivas funciones.</w:t>
      </w:r>
    </w:p>
    <w:p w14:paraId="000001D0" w14:textId="77777777" w:rsidR="00330037" w:rsidRPr="00C90699" w:rsidRDefault="00330037" w:rsidP="00D81AA9">
      <w:pPr>
        <w:spacing w:after="0" w:line="276" w:lineRule="auto"/>
        <w:ind w:right="49"/>
        <w:jc w:val="both"/>
        <w:rPr>
          <w:rFonts w:ascii="Arial" w:hAnsi="Arial" w:cs="Arial"/>
          <w:b/>
        </w:rPr>
      </w:pPr>
    </w:p>
    <w:p w14:paraId="000001D1" w14:textId="77777777" w:rsidR="00330037" w:rsidRPr="00C90699" w:rsidRDefault="007F7E3A" w:rsidP="00D81AA9">
      <w:pPr>
        <w:spacing w:after="0" w:line="276" w:lineRule="auto"/>
        <w:ind w:right="49"/>
        <w:jc w:val="both"/>
        <w:rPr>
          <w:rFonts w:ascii="Arial" w:hAnsi="Arial" w:cs="Arial"/>
          <w:color w:val="231F20"/>
        </w:rPr>
      </w:pPr>
      <w:r w:rsidRPr="00C90699">
        <w:rPr>
          <w:rFonts w:ascii="Arial" w:hAnsi="Arial" w:cs="Arial"/>
          <w:color w:val="231F20"/>
        </w:rPr>
        <w:t>La Secretaría General certificará el audio o videograbación a efecto de evitar su trascripción literal, o en su caso, levantará acta circunstanciada de la sesión.</w:t>
      </w:r>
    </w:p>
    <w:p w14:paraId="000001D2" w14:textId="77777777" w:rsidR="00330037" w:rsidRPr="00C90699" w:rsidRDefault="00330037" w:rsidP="00D81AA9">
      <w:pPr>
        <w:spacing w:after="0" w:line="276" w:lineRule="auto"/>
        <w:ind w:left="220" w:right="49"/>
        <w:jc w:val="both"/>
        <w:rPr>
          <w:rFonts w:ascii="Arial" w:hAnsi="Arial" w:cs="Arial"/>
          <w:color w:val="231F20"/>
        </w:rPr>
      </w:pPr>
    </w:p>
    <w:p w14:paraId="000001D3" w14:textId="6576E15A" w:rsidR="00330037" w:rsidRPr="00C90699" w:rsidRDefault="007F7E3A" w:rsidP="00D81AA9">
      <w:pPr>
        <w:spacing w:after="0" w:line="276" w:lineRule="auto"/>
        <w:ind w:right="49"/>
        <w:jc w:val="both"/>
        <w:rPr>
          <w:rFonts w:ascii="Arial" w:hAnsi="Arial" w:cs="Arial"/>
          <w:color w:val="231F20"/>
        </w:rPr>
      </w:pPr>
      <w:r w:rsidRPr="00C90699">
        <w:rPr>
          <w:rFonts w:ascii="Arial" w:eastAsia="Arial" w:hAnsi="Arial" w:cs="Arial"/>
          <w:b/>
          <w:color w:val="231F20"/>
        </w:rPr>
        <w:t xml:space="preserve">Artículo </w:t>
      </w:r>
      <w:r w:rsidR="008216F1" w:rsidRPr="00C90699">
        <w:rPr>
          <w:rFonts w:ascii="Arial" w:eastAsia="Arial" w:hAnsi="Arial" w:cs="Arial"/>
          <w:b/>
          <w:color w:val="231F20"/>
        </w:rPr>
        <w:t>62</w:t>
      </w:r>
      <w:r w:rsidRPr="00C90699">
        <w:rPr>
          <w:rFonts w:ascii="Arial" w:eastAsia="Arial" w:hAnsi="Arial" w:cs="Arial"/>
          <w:b/>
          <w:color w:val="231F20"/>
        </w:rPr>
        <w:t xml:space="preserve">. </w:t>
      </w:r>
      <w:r w:rsidRPr="00C90699">
        <w:rPr>
          <w:rFonts w:ascii="Arial" w:hAnsi="Arial" w:cs="Arial"/>
          <w:color w:val="231F20"/>
        </w:rPr>
        <w:t xml:space="preserve">El </w:t>
      </w:r>
      <w:r w:rsidR="00D81AA9" w:rsidRPr="00C90699">
        <w:rPr>
          <w:rFonts w:ascii="Arial" w:hAnsi="Arial" w:cs="Arial"/>
          <w:color w:val="231F20"/>
        </w:rPr>
        <w:t>Pleno</w:t>
      </w:r>
      <w:r w:rsidRPr="00C90699">
        <w:rPr>
          <w:rFonts w:ascii="Arial" w:hAnsi="Arial" w:cs="Arial"/>
          <w:color w:val="231F20"/>
        </w:rPr>
        <w:t xml:space="preserve"> celebrará sesiones privadas, en las que tomará </w:t>
      </w:r>
      <w:r w:rsidR="00EA2573">
        <w:rPr>
          <w:rFonts w:ascii="Arial" w:hAnsi="Arial" w:cs="Arial"/>
          <w:color w:val="231F20"/>
        </w:rPr>
        <w:t>acuerdos generales</w:t>
      </w:r>
      <w:r w:rsidRPr="00C90699">
        <w:rPr>
          <w:rFonts w:ascii="Arial" w:hAnsi="Arial" w:cs="Arial"/>
          <w:color w:val="231F20"/>
        </w:rPr>
        <w:t xml:space="preserve"> y/o </w:t>
      </w:r>
      <w:r w:rsidR="00D81AA9" w:rsidRPr="00C90699">
        <w:rPr>
          <w:rFonts w:ascii="Arial" w:hAnsi="Arial" w:cs="Arial"/>
          <w:color w:val="231F20"/>
        </w:rPr>
        <w:t>acuerdos</w:t>
      </w:r>
      <w:r w:rsidRPr="00C90699">
        <w:rPr>
          <w:rFonts w:ascii="Arial" w:hAnsi="Arial" w:cs="Arial"/>
          <w:color w:val="231F20"/>
        </w:rPr>
        <w:t xml:space="preserve"> que versen sobre asuntos internos, respecto a cuestiones de administración y </w:t>
      </w:r>
      <w:r w:rsidR="007D13A3" w:rsidRPr="00C90699">
        <w:rPr>
          <w:rFonts w:ascii="Arial" w:hAnsi="Arial" w:cs="Arial"/>
          <w:color w:val="231F20"/>
        </w:rPr>
        <w:t>funcionamiento del Tribunal, y e</w:t>
      </w:r>
      <w:r w:rsidRPr="00C90699">
        <w:rPr>
          <w:rFonts w:ascii="Arial" w:hAnsi="Arial" w:cs="Arial"/>
          <w:color w:val="231F20"/>
        </w:rPr>
        <w:t>stas se desarrollarán en los términos siguientes:</w:t>
      </w:r>
    </w:p>
    <w:p w14:paraId="48040C1F" w14:textId="77777777" w:rsidR="00D91F6B" w:rsidRPr="00C90699" w:rsidRDefault="00D91F6B" w:rsidP="00D81AA9">
      <w:pPr>
        <w:spacing w:after="0" w:line="276" w:lineRule="auto"/>
        <w:ind w:right="49"/>
        <w:jc w:val="both"/>
        <w:rPr>
          <w:rFonts w:ascii="Arial" w:hAnsi="Arial" w:cs="Arial"/>
        </w:rPr>
      </w:pPr>
    </w:p>
    <w:p w14:paraId="000001D4" w14:textId="00B7A656" w:rsidR="00330037" w:rsidRPr="00C90699" w:rsidRDefault="007F7E3A" w:rsidP="00D81AA9">
      <w:pPr>
        <w:numPr>
          <w:ilvl w:val="0"/>
          <w:numId w:val="137"/>
        </w:numPr>
        <w:spacing w:after="0" w:line="276" w:lineRule="auto"/>
        <w:ind w:left="851" w:right="49" w:hanging="567"/>
        <w:jc w:val="both"/>
        <w:rPr>
          <w:rFonts w:ascii="Arial" w:hAnsi="Arial" w:cs="Arial"/>
          <w:color w:val="231F20"/>
        </w:rPr>
      </w:pPr>
      <w:r w:rsidRPr="00C90699">
        <w:rPr>
          <w:rFonts w:ascii="Arial" w:hAnsi="Arial" w:cs="Arial"/>
          <w:color w:val="231F20"/>
        </w:rPr>
        <w:t xml:space="preserve">La </w:t>
      </w:r>
      <w:r w:rsidR="00D81AA9" w:rsidRPr="00C90699">
        <w:rPr>
          <w:rFonts w:ascii="Arial" w:hAnsi="Arial" w:cs="Arial"/>
          <w:color w:val="231F20"/>
        </w:rPr>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xml:space="preserve"> convocará por lo menos con veinticuatro horas de anticipación a las demás </w:t>
      </w:r>
      <w:r w:rsidR="00D81AA9" w:rsidRPr="00C90699">
        <w:rPr>
          <w:rFonts w:ascii="Arial" w:hAnsi="Arial" w:cs="Arial"/>
          <w:color w:val="231F20"/>
        </w:rPr>
        <w:t>Magistratura</w:t>
      </w:r>
      <w:r w:rsidRPr="00C90699">
        <w:rPr>
          <w:rFonts w:ascii="Arial" w:hAnsi="Arial" w:cs="Arial"/>
          <w:color w:val="231F20"/>
        </w:rPr>
        <w:t>s precisando el día, la hora y el lugar en que tendrá verificativo la sesión, señalando los asuntos que se tratarán en la misma.</w:t>
      </w:r>
    </w:p>
    <w:p w14:paraId="000001D5" w14:textId="3D71CFCC" w:rsidR="00330037" w:rsidRPr="00C90699" w:rsidRDefault="007F7E3A" w:rsidP="00D81AA9">
      <w:pPr>
        <w:numPr>
          <w:ilvl w:val="0"/>
          <w:numId w:val="137"/>
        </w:numPr>
        <w:spacing w:after="0" w:line="276" w:lineRule="auto"/>
        <w:ind w:left="851" w:right="49" w:hanging="567"/>
        <w:jc w:val="both"/>
        <w:rPr>
          <w:rFonts w:ascii="Arial" w:hAnsi="Arial" w:cs="Arial"/>
          <w:color w:val="231F20"/>
        </w:rPr>
      </w:pPr>
      <w:r w:rsidRPr="00C90699">
        <w:rPr>
          <w:rFonts w:ascii="Arial" w:hAnsi="Arial" w:cs="Arial"/>
          <w:color w:val="231F20"/>
        </w:rPr>
        <w:t xml:space="preserve">El día y a la hora en que se convocó a la sesión privada, la Secretaría General verificará el </w:t>
      </w:r>
      <w:r w:rsidRPr="00C90699">
        <w:rPr>
          <w:rFonts w:ascii="Arial" w:hAnsi="Arial" w:cs="Arial"/>
          <w:i/>
          <w:color w:val="231F20"/>
        </w:rPr>
        <w:t>quorum</w:t>
      </w:r>
      <w:r w:rsidRPr="00C90699">
        <w:rPr>
          <w:rFonts w:ascii="Arial" w:hAnsi="Arial" w:cs="Arial"/>
          <w:color w:val="231F20"/>
        </w:rPr>
        <w:t xml:space="preserve"> legal para sesionar, informándolo a la </w:t>
      </w:r>
      <w:r w:rsidR="00D81AA9" w:rsidRPr="00C90699">
        <w:rPr>
          <w:rFonts w:ascii="Arial" w:hAnsi="Arial" w:cs="Arial"/>
          <w:color w:val="231F20"/>
        </w:rPr>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procediendo a dar lectura a la propuesta del orden del día.</w:t>
      </w:r>
    </w:p>
    <w:p w14:paraId="000001D6" w14:textId="1EDE4AE2" w:rsidR="00330037" w:rsidRPr="00C90699" w:rsidRDefault="007F7E3A" w:rsidP="00D81AA9">
      <w:pPr>
        <w:numPr>
          <w:ilvl w:val="0"/>
          <w:numId w:val="137"/>
        </w:numPr>
        <w:spacing w:after="0" w:line="276" w:lineRule="auto"/>
        <w:ind w:left="851" w:right="49" w:hanging="567"/>
        <w:jc w:val="both"/>
        <w:rPr>
          <w:rFonts w:ascii="Arial" w:hAnsi="Arial" w:cs="Arial"/>
          <w:color w:val="231F20"/>
        </w:rPr>
      </w:pPr>
      <w:r w:rsidRPr="00C90699">
        <w:rPr>
          <w:rFonts w:ascii="Arial" w:hAnsi="Arial" w:cs="Arial"/>
          <w:color w:val="231F20"/>
        </w:rPr>
        <w:t xml:space="preserve">La </w:t>
      </w:r>
      <w:r w:rsidR="00D81AA9" w:rsidRPr="00C90699">
        <w:rPr>
          <w:rFonts w:ascii="Arial" w:hAnsi="Arial" w:cs="Arial"/>
          <w:color w:val="231F20"/>
        </w:rPr>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xml:space="preserve"> declarará el </w:t>
      </w:r>
      <w:r w:rsidRPr="00C90699">
        <w:rPr>
          <w:rFonts w:ascii="Arial" w:hAnsi="Arial" w:cs="Arial"/>
          <w:i/>
          <w:color w:val="231F20"/>
        </w:rPr>
        <w:t>quorum</w:t>
      </w:r>
      <w:r w:rsidRPr="00C90699">
        <w:rPr>
          <w:rFonts w:ascii="Arial" w:hAnsi="Arial" w:cs="Arial"/>
          <w:color w:val="231F20"/>
        </w:rPr>
        <w:t xml:space="preserve"> legal e instalará la sesión y someterá a votación económica la propuesta del orden del día por conducto de la Secretaría General, procediendo al desahogo de los asuntos en los términos aprobados.</w:t>
      </w:r>
    </w:p>
    <w:p w14:paraId="000001D7" w14:textId="78191442" w:rsidR="00330037" w:rsidRPr="00C90699" w:rsidRDefault="007F7E3A" w:rsidP="00D81AA9">
      <w:pPr>
        <w:numPr>
          <w:ilvl w:val="0"/>
          <w:numId w:val="137"/>
        </w:numPr>
        <w:spacing w:after="0" w:line="276" w:lineRule="auto"/>
        <w:ind w:left="851" w:right="49" w:hanging="567"/>
        <w:jc w:val="both"/>
        <w:rPr>
          <w:rFonts w:ascii="Arial" w:hAnsi="Arial" w:cs="Arial"/>
          <w:color w:val="231F20"/>
        </w:rPr>
      </w:pPr>
      <w:r w:rsidRPr="00C90699">
        <w:rPr>
          <w:rFonts w:ascii="Arial" w:hAnsi="Arial" w:cs="Arial"/>
          <w:color w:val="231F20"/>
        </w:rPr>
        <w:t xml:space="preserve">Una vez agotados los puntos del orden del día de la sesión privada, la </w:t>
      </w:r>
      <w:r w:rsidR="00D81AA9" w:rsidRPr="00C90699">
        <w:rPr>
          <w:rFonts w:ascii="Arial" w:hAnsi="Arial" w:cs="Arial"/>
          <w:color w:val="231F20"/>
        </w:rPr>
        <w:t>Magistratura</w:t>
      </w:r>
      <w:r w:rsidRPr="00C90699">
        <w:rPr>
          <w:rFonts w:ascii="Arial" w:hAnsi="Arial" w:cs="Arial"/>
          <w:color w:val="231F20"/>
        </w:rPr>
        <w:t xml:space="preserve"> que presida el </w:t>
      </w:r>
      <w:r w:rsidR="00D81AA9" w:rsidRPr="00C90699">
        <w:rPr>
          <w:rFonts w:ascii="Arial" w:hAnsi="Arial" w:cs="Arial"/>
          <w:color w:val="231F20"/>
        </w:rPr>
        <w:t>Pleno</w:t>
      </w:r>
      <w:r w:rsidRPr="00C90699">
        <w:rPr>
          <w:rFonts w:ascii="Arial" w:hAnsi="Arial" w:cs="Arial"/>
          <w:color w:val="231F20"/>
        </w:rPr>
        <w:t xml:space="preserve"> declarará clausurada la misma, señalando hora exacta de su clausura.</w:t>
      </w:r>
    </w:p>
    <w:p w14:paraId="000001D8" w14:textId="77777777" w:rsidR="00330037" w:rsidRPr="00C90699" w:rsidRDefault="00330037" w:rsidP="00D81AA9">
      <w:pPr>
        <w:spacing w:before="20" w:after="0" w:line="276" w:lineRule="auto"/>
        <w:ind w:left="720" w:right="49"/>
        <w:jc w:val="both"/>
        <w:rPr>
          <w:rFonts w:ascii="Arial" w:hAnsi="Arial" w:cs="Arial"/>
          <w:color w:val="231F20"/>
        </w:rPr>
      </w:pPr>
    </w:p>
    <w:p w14:paraId="04713A9C" w14:textId="77777777" w:rsidR="00527AD0" w:rsidRPr="00C90699" w:rsidRDefault="00527AD0" w:rsidP="00D81AA9">
      <w:pPr>
        <w:spacing w:after="0" w:line="276" w:lineRule="auto"/>
        <w:ind w:right="49"/>
        <w:jc w:val="both"/>
        <w:rPr>
          <w:rFonts w:ascii="Arial" w:hAnsi="Arial" w:cs="Arial"/>
          <w:color w:val="231F20"/>
        </w:rPr>
      </w:pPr>
      <w:r w:rsidRPr="00C90699">
        <w:rPr>
          <w:rFonts w:ascii="Arial" w:hAnsi="Arial" w:cs="Arial"/>
          <w:color w:val="231F20"/>
        </w:rPr>
        <w:t>La Secretaría General certificará el audio o videograbación a efecto de evitar su trascripción literal, o en su caso, levantará acta circunstanciada de la sesión.</w:t>
      </w:r>
    </w:p>
    <w:p w14:paraId="000001DA" w14:textId="06E23344" w:rsidR="00330037" w:rsidRPr="00C90699" w:rsidRDefault="00330037" w:rsidP="00D81AA9">
      <w:pPr>
        <w:spacing w:after="0" w:line="276" w:lineRule="auto"/>
        <w:ind w:right="49"/>
        <w:jc w:val="both"/>
        <w:rPr>
          <w:rFonts w:ascii="Arial" w:hAnsi="Arial" w:cs="Arial"/>
          <w:b/>
          <w:color w:val="231F20"/>
        </w:rPr>
      </w:pPr>
    </w:p>
    <w:p w14:paraId="000001DB" w14:textId="0FB7AC3E" w:rsidR="00330037" w:rsidRPr="00C90699" w:rsidRDefault="007F7E3A" w:rsidP="00D81AA9">
      <w:pPr>
        <w:spacing w:after="0" w:line="276" w:lineRule="auto"/>
        <w:ind w:right="49"/>
        <w:jc w:val="both"/>
        <w:rPr>
          <w:rFonts w:ascii="Arial" w:hAnsi="Arial" w:cs="Arial"/>
          <w:color w:val="231F20"/>
        </w:rPr>
      </w:pPr>
      <w:r w:rsidRPr="00C90699">
        <w:rPr>
          <w:rFonts w:ascii="Arial" w:hAnsi="Arial" w:cs="Arial"/>
          <w:b/>
          <w:color w:val="231F20"/>
        </w:rPr>
        <w:t>Artículo</w:t>
      </w:r>
      <w:r w:rsidR="00F42B05" w:rsidRPr="00C90699">
        <w:rPr>
          <w:rFonts w:ascii="Arial" w:hAnsi="Arial" w:cs="Arial"/>
          <w:b/>
          <w:color w:val="231F20"/>
        </w:rPr>
        <w:t xml:space="preserve"> </w:t>
      </w:r>
      <w:r w:rsidR="008216F1" w:rsidRPr="00C90699">
        <w:rPr>
          <w:rFonts w:ascii="Arial" w:hAnsi="Arial" w:cs="Arial"/>
          <w:b/>
          <w:color w:val="231F20"/>
        </w:rPr>
        <w:t>63</w:t>
      </w:r>
      <w:r w:rsidRPr="00C90699">
        <w:rPr>
          <w:rFonts w:ascii="Arial" w:hAnsi="Arial" w:cs="Arial"/>
          <w:b/>
          <w:color w:val="231F20"/>
        </w:rPr>
        <w:t xml:space="preserve">. </w:t>
      </w:r>
      <w:r w:rsidRPr="00C90699">
        <w:rPr>
          <w:rFonts w:ascii="Arial" w:hAnsi="Arial" w:cs="Arial"/>
          <w:color w:val="231F20"/>
        </w:rPr>
        <w:t xml:space="preserve">Las sesiones de resolución del </w:t>
      </w:r>
      <w:r w:rsidR="00D81AA9" w:rsidRPr="00C90699">
        <w:rPr>
          <w:rFonts w:ascii="Arial" w:hAnsi="Arial" w:cs="Arial"/>
          <w:color w:val="231F20"/>
        </w:rPr>
        <w:t>Pleno</w:t>
      </w:r>
      <w:r w:rsidRPr="00C90699">
        <w:rPr>
          <w:rFonts w:ascii="Arial" w:hAnsi="Arial" w:cs="Arial"/>
          <w:color w:val="231F20"/>
        </w:rPr>
        <w:t xml:space="preserve"> que versen sobre medidas cautelares serán privadas, no obstante, estas podrán ser públicas, en la medida que lo permita la actividad jurisdiccional.</w:t>
      </w:r>
    </w:p>
    <w:p w14:paraId="000001DC" w14:textId="77777777" w:rsidR="00330037" w:rsidRPr="00C90699" w:rsidRDefault="007F7E3A" w:rsidP="00D81AA9">
      <w:pPr>
        <w:spacing w:after="0" w:line="276" w:lineRule="auto"/>
        <w:ind w:left="240" w:right="49"/>
        <w:jc w:val="both"/>
        <w:rPr>
          <w:rFonts w:ascii="Arial" w:hAnsi="Arial" w:cs="Arial"/>
          <w:b/>
        </w:rPr>
      </w:pPr>
      <w:r w:rsidRPr="00C90699">
        <w:rPr>
          <w:rFonts w:ascii="Arial" w:hAnsi="Arial" w:cs="Arial"/>
          <w:b/>
        </w:rPr>
        <w:t xml:space="preserve"> </w:t>
      </w:r>
    </w:p>
    <w:p w14:paraId="000001DD" w14:textId="2E87AB4A" w:rsidR="00330037" w:rsidRPr="00C90699" w:rsidRDefault="00F42B05" w:rsidP="00D81AA9">
      <w:pPr>
        <w:spacing w:after="0" w:line="276" w:lineRule="auto"/>
        <w:ind w:right="49"/>
        <w:jc w:val="both"/>
        <w:rPr>
          <w:rFonts w:ascii="Arial" w:hAnsi="Arial" w:cs="Arial"/>
          <w:color w:val="231F20"/>
        </w:rPr>
      </w:pPr>
      <w:r w:rsidRPr="00C90699">
        <w:rPr>
          <w:rFonts w:ascii="Arial" w:hAnsi="Arial" w:cs="Arial"/>
          <w:b/>
          <w:color w:val="231F20"/>
        </w:rPr>
        <w:lastRenderedPageBreak/>
        <w:t xml:space="preserve">Artículo </w:t>
      </w:r>
      <w:r w:rsidR="008216F1" w:rsidRPr="00C90699">
        <w:rPr>
          <w:rFonts w:ascii="Arial" w:hAnsi="Arial" w:cs="Arial"/>
          <w:b/>
          <w:color w:val="231F20"/>
        </w:rPr>
        <w:t>64</w:t>
      </w:r>
      <w:r w:rsidR="007F7E3A" w:rsidRPr="00C90699">
        <w:rPr>
          <w:rFonts w:ascii="Arial" w:hAnsi="Arial" w:cs="Arial"/>
          <w:b/>
          <w:color w:val="231F20"/>
        </w:rPr>
        <w:t xml:space="preserve">. </w:t>
      </w:r>
      <w:r w:rsidR="007F7E3A" w:rsidRPr="00C90699">
        <w:rPr>
          <w:rFonts w:ascii="Arial" w:hAnsi="Arial" w:cs="Arial"/>
          <w:color w:val="231F20"/>
        </w:rPr>
        <w:t xml:space="preserve">Se podrán resolver en sesiones privadas, las cuestiones incidentales, </w:t>
      </w:r>
      <w:r w:rsidR="00D81AA9" w:rsidRPr="00C90699">
        <w:rPr>
          <w:rFonts w:ascii="Arial" w:hAnsi="Arial" w:cs="Arial"/>
          <w:color w:val="231F20"/>
        </w:rPr>
        <w:t>acuerdos</w:t>
      </w:r>
      <w:r w:rsidR="007F7E3A" w:rsidRPr="00C90699">
        <w:rPr>
          <w:rFonts w:ascii="Arial" w:hAnsi="Arial" w:cs="Arial"/>
          <w:color w:val="231F20"/>
        </w:rPr>
        <w:t xml:space="preserve"> plenarios, la emisión de </w:t>
      </w:r>
      <w:r w:rsidR="00EA2573">
        <w:rPr>
          <w:rFonts w:ascii="Arial" w:hAnsi="Arial" w:cs="Arial"/>
          <w:color w:val="231F20"/>
        </w:rPr>
        <w:t>acuerdos generales</w:t>
      </w:r>
      <w:r w:rsidR="007F7E3A" w:rsidRPr="00C90699">
        <w:rPr>
          <w:rFonts w:ascii="Arial" w:hAnsi="Arial" w:cs="Arial"/>
          <w:color w:val="231F20"/>
        </w:rPr>
        <w:t xml:space="preserve"> de delegación, los asuntos generales, así como aquellos asuntos que por su naturaleza lo determine el </w:t>
      </w:r>
      <w:r w:rsidR="00D81AA9" w:rsidRPr="00C90699">
        <w:rPr>
          <w:rFonts w:ascii="Arial" w:hAnsi="Arial" w:cs="Arial"/>
          <w:color w:val="231F20"/>
        </w:rPr>
        <w:t>Pleno</w:t>
      </w:r>
      <w:r w:rsidR="007F7E3A" w:rsidRPr="00C90699">
        <w:rPr>
          <w:rFonts w:ascii="Arial" w:hAnsi="Arial" w:cs="Arial"/>
          <w:color w:val="231F20"/>
        </w:rPr>
        <w:t>.</w:t>
      </w:r>
    </w:p>
    <w:p w14:paraId="000001DE" w14:textId="4F2FC0B6" w:rsidR="00330037" w:rsidRPr="00C90699" w:rsidRDefault="00F42B05" w:rsidP="00D81AA9">
      <w:pPr>
        <w:spacing w:before="240" w:after="0" w:line="276" w:lineRule="auto"/>
        <w:ind w:right="49"/>
        <w:jc w:val="both"/>
        <w:rPr>
          <w:rFonts w:ascii="Arial" w:hAnsi="Arial" w:cs="Arial"/>
        </w:rPr>
      </w:pPr>
      <w:r w:rsidRPr="00C90699">
        <w:rPr>
          <w:rFonts w:ascii="Arial" w:hAnsi="Arial" w:cs="Arial"/>
          <w:b/>
          <w:color w:val="231F20"/>
        </w:rPr>
        <w:t xml:space="preserve">Artículo </w:t>
      </w:r>
      <w:r w:rsidR="008216F1" w:rsidRPr="00C90699">
        <w:rPr>
          <w:rFonts w:ascii="Arial" w:hAnsi="Arial" w:cs="Arial"/>
          <w:b/>
          <w:color w:val="231F20"/>
        </w:rPr>
        <w:t>65</w:t>
      </w:r>
      <w:r w:rsidR="007F7E3A" w:rsidRPr="00C90699">
        <w:rPr>
          <w:rFonts w:ascii="Arial" w:hAnsi="Arial" w:cs="Arial"/>
          <w:b/>
          <w:color w:val="231F20"/>
        </w:rPr>
        <w:t xml:space="preserve">. </w:t>
      </w:r>
      <w:r w:rsidR="007F7E3A" w:rsidRPr="00C90699">
        <w:rPr>
          <w:rFonts w:ascii="Arial" w:hAnsi="Arial" w:cs="Arial"/>
          <w:color w:val="231F20"/>
        </w:rPr>
        <w:t xml:space="preserve">En caso de que, durante el desarrollo de una sesión, se ausente la </w:t>
      </w:r>
      <w:r w:rsidR="00D81AA9" w:rsidRPr="00C90699">
        <w:rPr>
          <w:rFonts w:ascii="Arial" w:hAnsi="Arial" w:cs="Arial"/>
          <w:color w:val="231F20"/>
        </w:rPr>
        <w:t>Magistratura</w:t>
      </w:r>
      <w:r w:rsidR="007F7E3A" w:rsidRPr="00C90699">
        <w:rPr>
          <w:rFonts w:ascii="Arial" w:hAnsi="Arial" w:cs="Arial"/>
          <w:color w:val="231F20"/>
        </w:rPr>
        <w:t xml:space="preserve"> que presida el </w:t>
      </w:r>
      <w:r w:rsidR="00D81AA9" w:rsidRPr="00C90699">
        <w:rPr>
          <w:rFonts w:ascii="Arial" w:hAnsi="Arial" w:cs="Arial"/>
          <w:color w:val="231F20"/>
        </w:rPr>
        <w:t>Pleno</w:t>
      </w:r>
      <w:r w:rsidR="007F7E3A" w:rsidRPr="00C90699">
        <w:rPr>
          <w:rFonts w:ascii="Arial" w:hAnsi="Arial" w:cs="Arial"/>
          <w:color w:val="231F20"/>
        </w:rPr>
        <w:t xml:space="preserve">, continuará presidiendo la segunda </w:t>
      </w:r>
      <w:r w:rsidR="00D81AA9" w:rsidRPr="00C90699">
        <w:rPr>
          <w:rFonts w:ascii="Arial" w:hAnsi="Arial" w:cs="Arial"/>
          <w:color w:val="231F20"/>
        </w:rPr>
        <w:t>Magistratura</w:t>
      </w:r>
      <w:r w:rsidR="007F7E3A" w:rsidRPr="00C90699">
        <w:rPr>
          <w:rFonts w:ascii="Arial" w:hAnsi="Arial" w:cs="Arial"/>
          <w:color w:val="231F20"/>
        </w:rPr>
        <w:t xml:space="preserve"> designada por mayor antigüedad en</w:t>
      </w:r>
      <w:r w:rsidR="007D13A3" w:rsidRPr="00C90699">
        <w:rPr>
          <w:rFonts w:ascii="Arial" w:hAnsi="Arial" w:cs="Arial"/>
          <w:color w:val="231F20"/>
        </w:rPr>
        <w:t xml:space="preserve"> el cargo, y en la ausencia de e</w:t>
      </w:r>
      <w:r w:rsidR="007F7E3A" w:rsidRPr="00C90699">
        <w:rPr>
          <w:rFonts w:ascii="Arial" w:hAnsi="Arial" w:cs="Arial"/>
          <w:color w:val="231F20"/>
        </w:rPr>
        <w:t xml:space="preserve">sta, la persona </w:t>
      </w:r>
      <w:r w:rsidR="009A1919" w:rsidRPr="00C90699">
        <w:rPr>
          <w:rFonts w:ascii="Arial" w:hAnsi="Arial" w:cs="Arial"/>
          <w:color w:val="231F20"/>
        </w:rPr>
        <w:t>titular</w:t>
      </w:r>
      <w:r w:rsidR="007F7E3A" w:rsidRPr="00C90699">
        <w:rPr>
          <w:rFonts w:ascii="Arial" w:hAnsi="Arial" w:cs="Arial"/>
          <w:color w:val="231F20"/>
        </w:rPr>
        <w:t xml:space="preserve"> de la Secretaría General.</w:t>
      </w:r>
    </w:p>
    <w:p w14:paraId="000001DF" w14:textId="1527FAC3" w:rsidR="00330037" w:rsidRPr="00C90699" w:rsidRDefault="00000000" w:rsidP="00D81AA9">
      <w:pPr>
        <w:spacing w:before="240" w:after="0" w:line="276" w:lineRule="auto"/>
        <w:ind w:right="49"/>
        <w:jc w:val="both"/>
        <w:rPr>
          <w:rFonts w:ascii="Arial" w:hAnsi="Arial" w:cs="Arial"/>
        </w:rPr>
      </w:pPr>
      <w:sdt>
        <w:sdtPr>
          <w:rPr>
            <w:rFonts w:ascii="Arial" w:hAnsi="Arial" w:cs="Arial"/>
          </w:rPr>
          <w:tag w:val="goog_rdk_42"/>
          <w:id w:val="-1867284320"/>
        </w:sdtPr>
        <w:sdtContent/>
      </w:sdt>
      <w:r w:rsidR="00F42B05" w:rsidRPr="00C90699">
        <w:rPr>
          <w:rFonts w:ascii="Arial" w:hAnsi="Arial" w:cs="Arial"/>
          <w:b/>
        </w:rPr>
        <w:t>Artículo 6</w:t>
      </w:r>
      <w:r w:rsidR="008216F1" w:rsidRPr="00C90699">
        <w:rPr>
          <w:rFonts w:ascii="Arial" w:hAnsi="Arial" w:cs="Arial"/>
          <w:b/>
        </w:rPr>
        <w:t>6</w:t>
      </w:r>
      <w:r w:rsidR="007F7E3A" w:rsidRPr="00C90699">
        <w:rPr>
          <w:rFonts w:ascii="Arial" w:hAnsi="Arial" w:cs="Arial"/>
          <w:b/>
        </w:rPr>
        <w:t xml:space="preserve">. </w:t>
      </w:r>
      <w:r w:rsidR="007F7E3A" w:rsidRPr="00C90699">
        <w:rPr>
          <w:rFonts w:ascii="Arial" w:hAnsi="Arial" w:cs="Arial"/>
        </w:rPr>
        <w:t xml:space="preserve">Para que pueda instalarse una sesión se requiere contar con el </w:t>
      </w:r>
      <w:r w:rsidR="007F7E3A" w:rsidRPr="00C90699">
        <w:rPr>
          <w:rFonts w:ascii="Arial" w:hAnsi="Arial" w:cs="Arial"/>
          <w:i/>
        </w:rPr>
        <w:t>quorum</w:t>
      </w:r>
      <w:r w:rsidR="007F7E3A" w:rsidRPr="00C90699">
        <w:rPr>
          <w:rFonts w:ascii="Arial" w:hAnsi="Arial" w:cs="Arial"/>
        </w:rPr>
        <w:t xml:space="preserve"> suficiente; en tal sentido, se entenderá que existe </w:t>
      </w:r>
      <w:r w:rsidR="007F7E3A" w:rsidRPr="00C90699">
        <w:rPr>
          <w:rFonts w:ascii="Arial" w:hAnsi="Arial" w:cs="Arial"/>
          <w:i/>
        </w:rPr>
        <w:t>quorum</w:t>
      </w:r>
      <w:r w:rsidR="007F7E3A" w:rsidRPr="00C90699">
        <w:rPr>
          <w:rFonts w:ascii="Arial" w:hAnsi="Arial" w:cs="Arial"/>
        </w:rPr>
        <w:t xml:space="preserve">, cuando asisten a la sesión respectiva al menos dos </w:t>
      </w:r>
      <w:r w:rsidR="00D81AA9" w:rsidRPr="00C90699">
        <w:rPr>
          <w:rFonts w:ascii="Arial" w:hAnsi="Arial" w:cs="Arial"/>
        </w:rPr>
        <w:t>Magistratura</w:t>
      </w:r>
      <w:r w:rsidR="007F7E3A" w:rsidRPr="00C90699">
        <w:rPr>
          <w:rFonts w:ascii="Arial" w:hAnsi="Arial" w:cs="Arial"/>
        </w:rPr>
        <w:t>s.</w:t>
      </w:r>
    </w:p>
    <w:p w14:paraId="3DDA773F" w14:textId="57C14D10" w:rsidR="00A13B66" w:rsidRPr="00C90699" w:rsidRDefault="00F42B05" w:rsidP="00D81AA9">
      <w:pPr>
        <w:spacing w:before="240" w:after="0" w:line="276" w:lineRule="auto"/>
        <w:ind w:right="49"/>
        <w:jc w:val="both"/>
        <w:rPr>
          <w:rFonts w:ascii="Arial" w:hAnsi="Arial" w:cs="Arial"/>
        </w:rPr>
      </w:pPr>
      <w:r w:rsidRPr="00C90699">
        <w:rPr>
          <w:rFonts w:ascii="Arial" w:hAnsi="Arial" w:cs="Arial"/>
          <w:b/>
        </w:rPr>
        <w:t>Artículo 6</w:t>
      </w:r>
      <w:r w:rsidR="008216F1" w:rsidRPr="00C90699">
        <w:rPr>
          <w:rFonts w:ascii="Arial" w:hAnsi="Arial" w:cs="Arial"/>
          <w:b/>
        </w:rPr>
        <w:t>7</w:t>
      </w:r>
      <w:r w:rsidR="007F7E3A" w:rsidRPr="00C90699">
        <w:rPr>
          <w:rFonts w:ascii="Arial" w:hAnsi="Arial" w:cs="Arial"/>
          <w:b/>
        </w:rPr>
        <w:t xml:space="preserve">. </w:t>
      </w:r>
      <w:r w:rsidR="007F7E3A" w:rsidRPr="00C90699">
        <w:rPr>
          <w:rFonts w:ascii="Arial" w:hAnsi="Arial" w:cs="Arial"/>
        </w:rPr>
        <w:t xml:space="preserve">Las </w:t>
      </w:r>
      <w:r w:rsidR="00D81AA9" w:rsidRPr="00C90699">
        <w:rPr>
          <w:rFonts w:ascii="Arial" w:hAnsi="Arial" w:cs="Arial"/>
        </w:rPr>
        <w:t>Magistratura</w:t>
      </w:r>
      <w:r w:rsidR="007F7E3A" w:rsidRPr="00C90699">
        <w:rPr>
          <w:rFonts w:ascii="Arial" w:hAnsi="Arial" w:cs="Arial"/>
        </w:rPr>
        <w:t>s podrán asistir y participar en las sesiones públicas y privadas de</w:t>
      </w:r>
      <w:r w:rsidR="00A13B66" w:rsidRPr="00C90699">
        <w:rPr>
          <w:rFonts w:ascii="Arial" w:hAnsi="Arial" w:cs="Arial"/>
        </w:rPr>
        <w:t xml:space="preserve"> manera presencial y/o virtual; debiendo privilegiarse en todo momento la modalidad presencial.</w:t>
      </w:r>
    </w:p>
    <w:p w14:paraId="000001E1" w14:textId="46E99F53" w:rsidR="00330037" w:rsidRPr="00C90699" w:rsidRDefault="00A13B66" w:rsidP="00D81AA9">
      <w:pPr>
        <w:spacing w:before="240" w:after="0" w:line="276" w:lineRule="auto"/>
        <w:ind w:right="49"/>
        <w:jc w:val="both"/>
        <w:rPr>
          <w:rFonts w:ascii="Arial" w:hAnsi="Arial" w:cs="Arial"/>
        </w:rPr>
      </w:pPr>
      <w:r w:rsidRPr="00C90699">
        <w:rPr>
          <w:rFonts w:ascii="Arial" w:hAnsi="Arial" w:cs="Arial"/>
        </w:rPr>
        <w:t xml:space="preserve">En caso de que alguna </w:t>
      </w:r>
      <w:r w:rsidR="00D81AA9" w:rsidRPr="00C90699">
        <w:rPr>
          <w:rFonts w:ascii="Arial" w:hAnsi="Arial" w:cs="Arial"/>
        </w:rPr>
        <w:t>Magistratura</w:t>
      </w:r>
      <w:r w:rsidRPr="00C90699">
        <w:rPr>
          <w:rFonts w:ascii="Arial" w:hAnsi="Arial" w:cs="Arial"/>
        </w:rPr>
        <w:t xml:space="preserve"> requiera asistir virtualmente a una sesión, </w:t>
      </w:r>
      <w:r w:rsidR="007F7E3A" w:rsidRPr="00C90699">
        <w:rPr>
          <w:rFonts w:ascii="Arial" w:hAnsi="Arial" w:cs="Arial"/>
        </w:rPr>
        <w:t xml:space="preserve">deberá </w:t>
      </w:r>
      <w:r w:rsidR="0003179C" w:rsidRPr="00C90699">
        <w:rPr>
          <w:rFonts w:ascii="Arial" w:hAnsi="Arial" w:cs="Arial"/>
        </w:rPr>
        <w:t>justificar</w:t>
      </w:r>
      <w:r w:rsidRPr="00C90699">
        <w:rPr>
          <w:rFonts w:ascii="Arial" w:hAnsi="Arial" w:cs="Arial"/>
        </w:rPr>
        <w:t>lo</w:t>
      </w:r>
      <w:r w:rsidR="0003179C" w:rsidRPr="00C90699">
        <w:rPr>
          <w:rFonts w:ascii="Arial" w:hAnsi="Arial" w:cs="Arial"/>
        </w:rPr>
        <w:t xml:space="preserve"> e </w:t>
      </w:r>
      <w:r w:rsidR="007F7E3A" w:rsidRPr="00C90699">
        <w:rPr>
          <w:rFonts w:ascii="Arial" w:hAnsi="Arial" w:cs="Arial"/>
        </w:rPr>
        <w:t>informar</w:t>
      </w:r>
      <w:r w:rsidRPr="00C90699">
        <w:rPr>
          <w:rFonts w:ascii="Arial" w:hAnsi="Arial" w:cs="Arial"/>
        </w:rPr>
        <w:t>lo</w:t>
      </w:r>
      <w:r w:rsidR="007F7E3A" w:rsidRPr="00C90699">
        <w:rPr>
          <w:rFonts w:ascii="Arial" w:hAnsi="Arial" w:cs="Arial"/>
        </w:rPr>
        <w:t xml:space="preserve"> por escrito </w:t>
      </w:r>
      <w:r w:rsidRPr="00C90699">
        <w:rPr>
          <w:rFonts w:ascii="Arial" w:hAnsi="Arial" w:cs="Arial"/>
        </w:rPr>
        <w:t xml:space="preserve">a las personas integrantes del </w:t>
      </w:r>
      <w:r w:rsidR="00D81AA9" w:rsidRPr="00C90699">
        <w:rPr>
          <w:rFonts w:ascii="Arial" w:hAnsi="Arial" w:cs="Arial"/>
        </w:rPr>
        <w:t>Pleno</w:t>
      </w:r>
      <w:r w:rsidR="007F7E3A" w:rsidRPr="00C90699">
        <w:rPr>
          <w:rFonts w:ascii="Arial" w:hAnsi="Arial" w:cs="Arial"/>
        </w:rPr>
        <w:t>.</w:t>
      </w:r>
    </w:p>
    <w:p w14:paraId="000001E2" w14:textId="0B92178F" w:rsidR="00330037" w:rsidRPr="00C90699" w:rsidRDefault="007F7E3A" w:rsidP="00D81AA9">
      <w:pPr>
        <w:spacing w:before="240" w:after="0" w:line="276" w:lineRule="auto"/>
        <w:ind w:right="49"/>
        <w:jc w:val="both"/>
        <w:rPr>
          <w:rFonts w:ascii="Arial" w:hAnsi="Arial" w:cs="Arial"/>
        </w:rPr>
      </w:pPr>
      <w:r w:rsidRPr="00C90699">
        <w:rPr>
          <w:rFonts w:ascii="Arial" w:hAnsi="Arial" w:cs="Arial"/>
        </w:rPr>
        <w:t xml:space="preserve">La asistencia virtual de las </w:t>
      </w:r>
      <w:r w:rsidR="00D81AA9" w:rsidRPr="00C90699">
        <w:rPr>
          <w:rFonts w:ascii="Arial" w:hAnsi="Arial" w:cs="Arial"/>
        </w:rPr>
        <w:t>Magistratura</w:t>
      </w:r>
      <w:r w:rsidRPr="00C90699">
        <w:rPr>
          <w:rFonts w:ascii="Arial" w:hAnsi="Arial" w:cs="Arial"/>
        </w:rPr>
        <w:t>s a las sesiones, se entenderá como aquella en la que, sin que exista reunión en un mismo espacio físico, utilicen cualquier medio tecnológico que posibilite su identificación y comunicación inmediata y simultánea entre las personas que asistan, para desahogar los puntos del orden del día que contenga la convocatoria concerniente.</w:t>
      </w:r>
    </w:p>
    <w:p w14:paraId="000001E3" w14:textId="6B277AD5" w:rsidR="00330037" w:rsidRPr="00C90699" w:rsidRDefault="007F7E3A" w:rsidP="00D81AA9">
      <w:pPr>
        <w:spacing w:before="240" w:after="0" w:line="276" w:lineRule="auto"/>
        <w:ind w:right="49"/>
        <w:jc w:val="both"/>
        <w:rPr>
          <w:rFonts w:ascii="Arial" w:hAnsi="Arial" w:cs="Arial"/>
        </w:rPr>
      </w:pPr>
      <w:r w:rsidRPr="00C90699">
        <w:rPr>
          <w:rFonts w:ascii="Arial" w:hAnsi="Arial" w:cs="Arial"/>
        </w:rPr>
        <w:t xml:space="preserve">Cuando alguna </w:t>
      </w:r>
      <w:r w:rsidR="00D81AA9" w:rsidRPr="00C90699">
        <w:rPr>
          <w:rFonts w:ascii="Arial" w:hAnsi="Arial" w:cs="Arial"/>
        </w:rPr>
        <w:t>Magistratura</w:t>
      </w:r>
      <w:r w:rsidRPr="00C90699">
        <w:rPr>
          <w:rFonts w:ascii="Arial" w:hAnsi="Arial" w:cs="Arial"/>
        </w:rPr>
        <w:t xml:space="preserve"> requiera asistir de manera virt</w:t>
      </w:r>
      <w:r w:rsidR="007D13A3" w:rsidRPr="00C90699">
        <w:rPr>
          <w:rFonts w:ascii="Arial" w:hAnsi="Arial" w:cs="Arial"/>
        </w:rPr>
        <w:t>ual a cierta sesión convocada, e</w:t>
      </w:r>
      <w:r w:rsidRPr="00C90699">
        <w:rPr>
          <w:rFonts w:ascii="Arial" w:hAnsi="Arial" w:cs="Arial"/>
        </w:rPr>
        <w:t xml:space="preserve">sta deberá informarlo de inmediato a la </w:t>
      </w:r>
      <w:r w:rsidR="00D81AA9" w:rsidRPr="00C90699">
        <w:rPr>
          <w:rFonts w:ascii="Arial" w:hAnsi="Arial" w:cs="Arial"/>
        </w:rPr>
        <w:t>Magistratura</w:t>
      </w:r>
      <w:r w:rsidRPr="00C90699">
        <w:rPr>
          <w:rFonts w:ascii="Arial" w:hAnsi="Arial" w:cs="Arial"/>
        </w:rPr>
        <w:t xml:space="preserve"> que presida el </w:t>
      </w:r>
      <w:r w:rsidR="00D81AA9" w:rsidRPr="00C90699">
        <w:rPr>
          <w:rFonts w:ascii="Arial" w:hAnsi="Arial" w:cs="Arial"/>
        </w:rPr>
        <w:t>Pleno</w:t>
      </w:r>
      <w:r w:rsidRPr="00C90699">
        <w:rPr>
          <w:rFonts w:ascii="Arial" w:hAnsi="Arial" w:cs="Arial"/>
        </w:rPr>
        <w:t xml:space="preserve"> y a la Secretaría General, a efecto de que esta última notifique por la vía más expedita a la </w:t>
      </w:r>
      <w:r w:rsidR="00D81AA9" w:rsidRPr="00C90699">
        <w:rPr>
          <w:rFonts w:ascii="Arial" w:hAnsi="Arial" w:cs="Arial"/>
        </w:rPr>
        <w:t>Magistratura</w:t>
      </w:r>
      <w:r w:rsidRPr="00C90699">
        <w:rPr>
          <w:rFonts w:ascii="Arial" w:hAnsi="Arial" w:cs="Arial"/>
        </w:rPr>
        <w:t xml:space="preserve"> interesada, el enlace electrónico para su conexión virtual a la sesión.</w:t>
      </w:r>
    </w:p>
    <w:p w14:paraId="000001E4" w14:textId="77777777" w:rsidR="00330037" w:rsidRDefault="00330037" w:rsidP="00D81AA9">
      <w:pPr>
        <w:spacing w:before="240" w:after="0" w:line="276" w:lineRule="auto"/>
        <w:ind w:right="49"/>
        <w:jc w:val="both"/>
        <w:rPr>
          <w:rFonts w:ascii="Arial" w:hAnsi="Arial" w:cs="Arial"/>
          <w:b/>
        </w:rPr>
      </w:pPr>
    </w:p>
    <w:p w14:paraId="35711957" w14:textId="77777777" w:rsidR="00EA2573" w:rsidRDefault="00EA2573" w:rsidP="00D81AA9">
      <w:pPr>
        <w:spacing w:before="240" w:after="0" w:line="276" w:lineRule="auto"/>
        <w:ind w:right="49"/>
        <w:jc w:val="both"/>
        <w:rPr>
          <w:rFonts w:ascii="Arial" w:hAnsi="Arial" w:cs="Arial"/>
          <w:b/>
        </w:rPr>
      </w:pPr>
    </w:p>
    <w:p w14:paraId="43E81805" w14:textId="77777777" w:rsidR="00EA2573" w:rsidRDefault="00EA2573" w:rsidP="00D81AA9">
      <w:pPr>
        <w:spacing w:before="240" w:after="0" w:line="276" w:lineRule="auto"/>
        <w:ind w:right="49"/>
        <w:jc w:val="both"/>
        <w:rPr>
          <w:rFonts w:ascii="Arial" w:hAnsi="Arial" w:cs="Arial"/>
          <w:b/>
        </w:rPr>
      </w:pPr>
    </w:p>
    <w:p w14:paraId="7144B594" w14:textId="77777777" w:rsidR="00EA2573" w:rsidRPr="00C90699" w:rsidRDefault="00EA2573" w:rsidP="00D81AA9">
      <w:pPr>
        <w:spacing w:before="240" w:after="0" w:line="276" w:lineRule="auto"/>
        <w:ind w:right="49"/>
        <w:jc w:val="both"/>
        <w:rPr>
          <w:rFonts w:ascii="Arial" w:hAnsi="Arial" w:cs="Arial"/>
          <w:b/>
        </w:rPr>
      </w:pPr>
    </w:p>
    <w:p w14:paraId="000001E5" w14:textId="64A031BE" w:rsidR="00330037" w:rsidRPr="00C90699" w:rsidRDefault="007F7E3A" w:rsidP="00D81AA9">
      <w:pPr>
        <w:spacing w:after="0" w:line="276" w:lineRule="auto"/>
        <w:ind w:right="49"/>
        <w:jc w:val="center"/>
        <w:rPr>
          <w:rFonts w:ascii="Arial" w:hAnsi="Arial" w:cs="Arial"/>
          <w:b/>
        </w:rPr>
      </w:pPr>
      <w:bookmarkStart w:id="13" w:name="_Hlk195098571"/>
      <w:r w:rsidRPr="00C90699">
        <w:rPr>
          <w:rFonts w:ascii="Arial" w:hAnsi="Arial" w:cs="Arial"/>
          <w:b/>
        </w:rPr>
        <w:lastRenderedPageBreak/>
        <w:t xml:space="preserve">TÍTULO </w:t>
      </w:r>
      <w:r w:rsidR="00345115" w:rsidRPr="00C90699">
        <w:rPr>
          <w:rFonts w:ascii="Arial" w:hAnsi="Arial" w:cs="Arial"/>
          <w:b/>
        </w:rPr>
        <w:t>CUARTO</w:t>
      </w:r>
    </w:p>
    <w:p w14:paraId="000001E6" w14:textId="3CBE2C33"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 LAS ÁREAS </w:t>
      </w:r>
      <w:sdt>
        <w:sdtPr>
          <w:rPr>
            <w:rFonts w:ascii="Arial" w:hAnsi="Arial" w:cs="Arial"/>
          </w:rPr>
          <w:tag w:val="goog_rdk_43"/>
          <w:id w:val="-1316641337"/>
        </w:sdtPr>
        <w:sdtContent/>
      </w:sdt>
      <w:r w:rsidRPr="00C90699">
        <w:rPr>
          <w:rFonts w:ascii="Arial" w:hAnsi="Arial" w:cs="Arial"/>
          <w:b/>
        </w:rPr>
        <w:t>ADMINISTRATIVAS DEL TRIBUNAL</w:t>
      </w:r>
    </w:p>
    <w:p w14:paraId="66B284EE" w14:textId="77777777" w:rsidR="00F42B05" w:rsidRPr="00C90699" w:rsidRDefault="00F42B05" w:rsidP="00D81AA9">
      <w:pPr>
        <w:spacing w:after="0" w:line="276" w:lineRule="auto"/>
        <w:ind w:right="49"/>
        <w:jc w:val="center"/>
        <w:rPr>
          <w:rFonts w:ascii="Arial" w:hAnsi="Arial" w:cs="Arial"/>
          <w:b/>
        </w:rPr>
      </w:pPr>
    </w:p>
    <w:p w14:paraId="000001E7"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CAPÍTULO PRIMERO</w:t>
      </w:r>
    </w:p>
    <w:p w14:paraId="000001E8" w14:textId="75219B58"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LAS DIRECCIONES Y UNIDADES ADMINISTRATIVAS</w:t>
      </w:r>
    </w:p>
    <w:bookmarkEnd w:id="13"/>
    <w:p w14:paraId="25518265" w14:textId="77777777" w:rsidR="00F42B05" w:rsidRPr="00C90699" w:rsidRDefault="00F42B05" w:rsidP="00D81AA9">
      <w:pPr>
        <w:spacing w:after="0" w:line="276" w:lineRule="auto"/>
        <w:ind w:right="49"/>
        <w:jc w:val="center"/>
        <w:rPr>
          <w:rFonts w:ascii="Arial" w:hAnsi="Arial" w:cs="Arial"/>
          <w:b/>
        </w:rPr>
      </w:pPr>
    </w:p>
    <w:p w14:paraId="000001E9" w14:textId="69CB31FF" w:rsidR="00330037" w:rsidRPr="00C90699" w:rsidRDefault="007F7E3A" w:rsidP="00D81AA9">
      <w:pPr>
        <w:widowControl w:val="0"/>
        <w:spacing w:after="0" w:line="276" w:lineRule="auto"/>
        <w:ind w:left="186" w:right="49"/>
        <w:jc w:val="both"/>
        <w:rPr>
          <w:rFonts w:ascii="Arial" w:hAnsi="Arial" w:cs="Arial"/>
          <w:color w:val="000000"/>
        </w:rPr>
      </w:pPr>
      <w:r w:rsidRPr="00C90699">
        <w:rPr>
          <w:rFonts w:ascii="Arial" w:hAnsi="Arial" w:cs="Arial"/>
          <w:b/>
          <w:color w:val="231F20"/>
        </w:rPr>
        <w:t xml:space="preserve">Artículo </w:t>
      </w:r>
      <w:r w:rsidR="00345115" w:rsidRPr="00C90699">
        <w:rPr>
          <w:rFonts w:ascii="Arial" w:hAnsi="Arial" w:cs="Arial"/>
          <w:b/>
          <w:color w:val="231F20"/>
        </w:rPr>
        <w:t>68</w:t>
      </w:r>
      <w:r w:rsidRPr="00C90699">
        <w:rPr>
          <w:rFonts w:ascii="Arial" w:hAnsi="Arial" w:cs="Arial"/>
          <w:b/>
          <w:color w:val="231F20"/>
        </w:rPr>
        <w:t xml:space="preserve">. </w:t>
      </w:r>
      <w:r w:rsidRPr="00C90699">
        <w:rPr>
          <w:rFonts w:ascii="Arial" w:hAnsi="Arial" w:cs="Arial"/>
          <w:color w:val="231F20"/>
        </w:rPr>
        <w:t>Para el mejor desempeño de sus funciones, de acuerdo a la suficiencia presupuestal, el Tribunal además de las áreas jurisdiccionales, contará con las siguientes áreas administrativas:</w:t>
      </w:r>
    </w:p>
    <w:p w14:paraId="000001EA" w14:textId="77777777" w:rsidR="00330037" w:rsidRPr="00C90699" w:rsidRDefault="00330037" w:rsidP="00D81AA9">
      <w:pPr>
        <w:widowControl w:val="0"/>
        <w:spacing w:before="9" w:after="0" w:line="276" w:lineRule="auto"/>
        <w:ind w:right="49"/>
        <w:rPr>
          <w:rFonts w:ascii="Arial" w:hAnsi="Arial" w:cs="Arial"/>
          <w:color w:val="000000"/>
        </w:rPr>
      </w:pPr>
    </w:p>
    <w:p w14:paraId="000001EB" w14:textId="77777777" w:rsidR="00330037" w:rsidRPr="00C90699" w:rsidRDefault="007F7E3A" w:rsidP="00D81AA9">
      <w:pPr>
        <w:widowControl w:val="0"/>
        <w:numPr>
          <w:ilvl w:val="0"/>
          <w:numId w:val="138"/>
        </w:numPr>
        <w:tabs>
          <w:tab w:val="left" w:pos="709"/>
        </w:tabs>
        <w:spacing w:after="0" w:line="276" w:lineRule="auto"/>
        <w:ind w:left="851" w:right="49" w:hanging="567"/>
        <w:jc w:val="both"/>
        <w:rPr>
          <w:rFonts w:ascii="Arial" w:hAnsi="Arial" w:cs="Arial"/>
          <w:color w:val="000000"/>
        </w:rPr>
      </w:pPr>
      <w:r w:rsidRPr="00C90699">
        <w:rPr>
          <w:rFonts w:ascii="Arial" w:hAnsi="Arial" w:cs="Arial"/>
          <w:color w:val="231F20"/>
        </w:rPr>
        <w:t>Dirección Administrativa.</w:t>
      </w:r>
    </w:p>
    <w:p w14:paraId="000001EC" w14:textId="77777777" w:rsidR="00330037" w:rsidRPr="00C90699" w:rsidRDefault="007F7E3A" w:rsidP="00D81AA9">
      <w:pPr>
        <w:widowControl w:val="0"/>
        <w:numPr>
          <w:ilvl w:val="0"/>
          <w:numId w:val="138"/>
        </w:numPr>
        <w:tabs>
          <w:tab w:val="left" w:pos="709"/>
        </w:tabs>
        <w:spacing w:after="0" w:line="276" w:lineRule="auto"/>
        <w:ind w:left="851" w:right="49" w:hanging="567"/>
        <w:jc w:val="both"/>
        <w:rPr>
          <w:rFonts w:ascii="Arial" w:hAnsi="Arial" w:cs="Arial"/>
          <w:color w:val="000000"/>
        </w:rPr>
      </w:pPr>
      <w:r w:rsidRPr="00C90699">
        <w:rPr>
          <w:rFonts w:ascii="Arial" w:hAnsi="Arial" w:cs="Arial"/>
          <w:color w:val="231F20"/>
        </w:rPr>
        <w:t>Unidad de Transparencia y Datos Personales.</w:t>
      </w:r>
    </w:p>
    <w:p w14:paraId="000001ED" w14:textId="77777777" w:rsidR="00330037" w:rsidRPr="00C90699" w:rsidRDefault="007F7E3A" w:rsidP="00D81AA9">
      <w:pPr>
        <w:widowControl w:val="0"/>
        <w:numPr>
          <w:ilvl w:val="0"/>
          <w:numId w:val="138"/>
        </w:numPr>
        <w:tabs>
          <w:tab w:val="left" w:pos="709"/>
        </w:tabs>
        <w:spacing w:after="0" w:line="276" w:lineRule="auto"/>
        <w:ind w:left="851" w:right="49" w:hanging="567"/>
        <w:jc w:val="both"/>
        <w:rPr>
          <w:rFonts w:ascii="Arial" w:hAnsi="Arial" w:cs="Arial"/>
          <w:color w:val="000000"/>
        </w:rPr>
      </w:pPr>
      <w:r w:rsidRPr="00C90699">
        <w:rPr>
          <w:rFonts w:ascii="Arial" w:hAnsi="Arial" w:cs="Arial"/>
          <w:color w:val="231F20"/>
        </w:rPr>
        <w:t>Unidad de Comunicación Social.</w:t>
      </w:r>
    </w:p>
    <w:p w14:paraId="000001EE" w14:textId="77777777" w:rsidR="00330037" w:rsidRPr="00C90699" w:rsidRDefault="007F7E3A" w:rsidP="00D81AA9">
      <w:pPr>
        <w:widowControl w:val="0"/>
        <w:numPr>
          <w:ilvl w:val="0"/>
          <w:numId w:val="138"/>
        </w:numPr>
        <w:tabs>
          <w:tab w:val="left" w:pos="709"/>
        </w:tabs>
        <w:spacing w:after="0" w:line="276" w:lineRule="auto"/>
        <w:ind w:left="851" w:right="49" w:hanging="567"/>
        <w:jc w:val="both"/>
        <w:rPr>
          <w:rFonts w:ascii="Arial" w:hAnsi="Arial" w:cs="Arial"/>
          <w:color w:val="000000"/>
        </w:rPr>
      </w:pPr>
      <w:r w:rsidRPr="00C90699">
        <w:rPr>
          <w:rFonts w:ascii="Arial" w:hAnsi="Arial" w:cs="Arial"/>
          <w:color w:val="231F20"/>
        </w:rPr>
        <w:t>Unidad de Capacitación y Vinculación.</w:t>
      </w:r>
    </w:p>
    <w:p w14:paraId="000001F0" w14:textId="77777777" w:rsidR="00330037" w:rsidRPr="00C90699" w:rsidRDefault="00330037" w:rsidP="00D81AA9">
      <w:pPr>
        <w:spacing w:after="0" w:line="276" w:lineRule="auto"/>
        <w:ind w:right="49"/>
        <w:jc w:val="both"/>
        <w:rPr>
          <w:rFonts w:ascii="Arial" w:hAnsi="Arial" w:cs="Arial"/>
          <w:b/>
          <w:highlight w:val="yellow"/>
        </w:rPr>
      </w:pPr>
    </w:p>
    <w:p w14:paraId="6C1489F6" w14:textId="77777777" w:rsidR="006D7D81" w:rsidRPr="00C90699" w:rsidRDefault="006D7D81" w:rsidP="00D81AA9">
      <w:pPr>
        <w:spacing w:after="0" w:line="276" w:lineRule="auto"/>
        <w:ind w:right="49"/>
        <w:jc w:val="both"/>
        <w:rPr>
          <w:rFonts w:ascii="Arial" w:hAnsi="Arial" w:cs="Arial"/>
          <w:b/>
          <w:highlight w:val="yellow"/>
        </w:rPr>
      </w:pPr>
    </w:p>
    <w:p w14:paraId="000001F2" w14:textId="7867314A" w:rsidR="00330037" w:rsidRPr="00C90699" w:rsidRDefault="00000000" w:rsidP="00D81AA9">
      <w:pPr>
        <w:spacing w:after="0" w:line="276" w:lineRule="auto"/>
        <w:ind w:right="49"/>
        <w:jc w:val="center"/>
        <w:rPr>
          <w:rFonts w:ascii="Arial" w:hAnsi="Arial" w:cs="Arial"/>
          <w:b/>
        </w:rPr>
      </w:pPr>
      <w:sdt>
        <w:sdtPr>
          <w:rPr>
            <w:rFonts w:ascii="Arial" w:hAnsi="Arial" w:cs="Arial"/>
          </w:rPr>
          <w:tag w:val="goog_rdk_45"/>
          <w:id w:val="386075680"/>
          <w:showingPlcHdr/>
        </w:sdtPr>
        <w:sdtContent>
          <w:r w:rsidR="007F7E3A" w:rsidRPr="00C90699">
            <w:rPr>
              <w:rFonts w:ascii="Arial" w:hAnsi="Arial" w:cs="Arial"/>
            </w:rPr>
            <w:t xml:space="preserve">     </w:t>
          </w:r>
        </w:sdtContent>
      </w:sdt>
      <w:bookmarkStart w:id="14" w:name="_Hlk195098689"/>
      <w:r w:rsidR="007F7E3A" w:rsidRPr="00C90699">
        <w:rPr>
          <w:rFonts w:ascii="Arial" w:hAnsi="Arial" w:cs="Arial"/>
          <w:b/>
        </w:rPr>
        <w:t>CAPÍTULO SEGUNDO</w:t>
      </w:r>
    </w:p>
    <w:p w14:paraId="000001F3" w14:textId="253F0050" w:rsidR="00330037" w:rsidRPr="00C90699" w:rsidRDefault="006D7D81" w:rsidP="00D81AA9">
      <w:pPr>
        <w:spacing w:after="0" w:line="276" w:lineRule="auto"/>
        <w:ind w:right="49"/>
        <w:jc w:val="center"/>
        <w:rPr>
          <w:rFonts w:ascii="Arial" w:hAnsi="Arial" w:cs="Arial"/>
          <w:b/>
        </w:rPr>
      </w:pPr>
      <w:r w:rsidRPr="00C90699">
        <w:rPr>
          <w:rFonts w:ascii="Arial" w:hAnsi="Arial" w:cs="Arial"/>
          <w:b/>
        </w:rPr>
        <w:t xml:space="preserve">DE LA </w:t>
      </w:r>
      <w:r w:rsidR="007F7E3A" w:rsidRPr="00C90699">
        <w:rPr>
          <w:rFonts w:ascii="Arial" w:hAnsi="Arial" w:cs="Arial"/>
          <w:b/>
        </w:rPr>
        <w:t>DIRECCIÓN ADMINISTRATIVA</w:t>
      </w:r>
    </w:p>
    <w:bookmarkEnd w:id="14"/>
    <w:p w14:paraId="7CFBBA0D" w14:textId="77777777" w:rsidR="006D7D81" w:rsidRPr="00C90699" w:rsidRDefault="006D7D81" w:rsidP="00D81AA9">
      <w:pPr>
        <w:spacing w:after="0" w:line="276" w:lineRule="auto"/>
        <w:ind w:right="49"/>
        <w:jc w:val="center"/>
        <w:rPr>
          <w:rFonts w:ascii="Arial" w:hAnsi="Arial" w:cs="Arial"/>
          <w:b/>
          <w:highlight w:val="yellow"/>
        </w:rPr>
      </w:pPr>
    </w:p>
    <w:p w14:paraId="3CBD9410" w14:textId="2A79C8DA" w:rsidR="006D7D81" w:rsidRPr="00C90699" w:rsidRDefault="006D7D81"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345115" w:rsidRPr="00C90699">
        <w:rPr>
          <w:rFonts w:ascii="Arial" w:hAnsi="Arial" w:cs="Arial"/>
          <w:b/>
          <w:color w:val="231F20"/>
        </w:rPr>
        <w:t>69</w:t>
      </w:r>
      <w:r w:rsidRPr="00C90699">
        <w:rPr>
          <w:rFonts w:ascii="Arial" w:hAnsi="Arial" w:cs="Arial"/>
          <w:b/>
          <w:color w:val="231F20"/>
        </w:rPr>
        <w:t xml:space="preserve">. </w:t>
      </w:r>
      <w:r w:rsidRPr="00C90699">
        <w:rPr>
          <w:rFonts w:ascii="Arial" w:hAnsi="Arial" w:cs="Arial"/>
          <w:color w:val="231F20"/>
        </w:rPr>
        <w:t>La Dirección Administrativa está encargada de dirigir y coordinar las acciones necesarias para proporcionar los recursos humanos, financieros, materiales, de seguridad y servicios generales que requieran las distintas áreas jurisdiccionales y administrativas que conforman al Tribunal; vigi</w:t>
      </w:r>
      <w:r w:rsidR="00BB4679" w:rsidRPr="00C90699">
        <w:rPr>
          <w:rFonts w:ascii="Arial" w:hAnsi="Arial" w:cs="Arial"/>
          <w:color w:val="231F20"/>
        </w:rPr>
        <w:t>lando el apego a las políticas,</w:t>
      </w:r>
      <w:r w:rsidRPr="00C90699">
        <w:rPr>
          <w:rFonts w:ascii="Arial" w:hAnsi="Arial" w:cs="Arial"/>
          <w:color w:val="231F20"/>
        </w:rPr>
        <w:t xml:space="preserve"> </w:t>
      </w:r>
      <w:r w:rsidR="00BB4679" w:rsidRPr="00C90699">
        <w:rPr>
          <w:rFonts w:ascii="Arial" w:hAnsi="Arial" w:cs="Arial"/>
          <w:color w:val="231F20"/>
        </w:rPr>
        <w:t xml:space="preserve">a </w:t>
      </w:r>
      <w:r w:rsidRPr="00C90699">
        <w:rPr>
          <w:rFonts w:ascii="Arial" w:hAnsi="Arial" w:cs="Arial"/>
          <w:color w:val="231F20"/>
        </w:rPr>
        <w:t xml:space="preserve">la normativa emitida por la </w:t>
      </w:r>
      <w:r w:rsidR="00D81AA9" w:rsidRPr="00C90699">
        <w:rPr>
          <w:rFonts w:ascii="Arial" w:hAnsi="Arial" w:cs="Arial"/>
          <w:color w:val="231F20"/>
        </w:rPr>
        <w:t>Comisión</w:t>
      </w:r>
      <w:r w:rsidRPr="00C90699">
        <w:rPr>
          <w:rFonts w:ascii="Arial" w:hAnsi="Arial" w:cs="Arial"/>
          <w:color w:val="231F20"/>
        </w:rPr>
        <w:t xml:space="preserve"> de Administración y a las disposiciones jurídico-administrativas aplicables, a fin de apoyar el desarrollo de las funciones sustantivas y adjetivas, para la consecución de las metas institucionales.</w:t>
      </w:r>
    </w:p>
    <w:p w14:paraId="4FE605AD" w14:textId="77777777" w:rsidR="006D7D81" w:rsidRPr="00C90699" w:rsidRDefault="006D7D81" w:rsidP="00D81AA9">
      <w:pPr>
        <w:widowControl w:val="0"/>
        <w:spacing w:after="0" w:line="276" w:lineRule="auto"/>
        <w:ind w:left="199" w:right="49"/>
        <w:jc w:val="both"/>
        <w:rPr>
          <w:rFonts w:ascii="Arial" w:hAnsi="Arial" w:cs="Arial"/>
          <w:color w:val="000000"/>
        </w:rPr>
      </w:pPr>
    </w:p>
    <w:p w14:paraId="46748BD9" w14:textId="761C8CB5" w:rsidR="006D7D81" w:rsidRPr="00C90699" w:rsidRDefault="006D7D81" w:rsidP="00D81AA9">
      <w:pPr>
        <w:widowControl w:val="0"/>
        <w:spacing w:after="0" w:line="276" w:lineRule="auto"/>
        <w:ind w:right="49"/>
        <w:jc w:val="both"/>
        <w:rPr>
          <w:rFonts w:ascii="Arial" w:hAnsi="Arial" w:cs="Arial"/>
          <w:color w:val="000000"/>
        </w:rPr>
      </w:pPr>
      <w:r w:rsidRPr="00C90699">
        <w:rPr>
          <w:rFonts w:ascii="Arial" w:hAnsi="Arial" w:cs="Arial"/>
          <w:color w:val="231F20"/>
        </w:rPr>
        <w:t xml:space="preserve">La persona </w:t>
      </w:r>
      <w:r w:rsidR="009A1919" w:rsidRPr="00C90699">
        <w:rPr>
          <w:rFonts w:ascii="Arial" w:hAnsi="Arial" w:cs="Arial"/>
          <w:color w:val="231F20"/>
        </w:rPr>
        <w:t>titular</w:t>
      </w:r>
      <w:r w:rsidRPr="00C90699">
        <w:rPr>
          <w:rFonts w:ascii="Arial" w:hAnsi="Arial" w:cs="Arial"/>
          <w:color w:val="231F20"/>
        </w:rPr>
        <w:t xml:space="preserve"> de la Dirección Administrativa deberá cumplir con los requisitos establecidos en el </w:t>
      </w:r>
      <w:r w:rsidRPr="00EA2573">
        <w:rPr>
          <w:rFonts w:ascii="Arial" w:hAnsi="Arial" w:cs="Arial"/>
          <w:color w:val="231F20"/>
        </w:rPr>
        <w:t xml:space="preserve">artículo </w:t>
      </w:r>
      <w:r w:rsidR="00EA2573">
        <w:rPr>
          <w:rFonts w:ascii="Arial" w:hAnsi="Arial" w:cs="Arial"/>
          <w:color w:val="231F20"/>
        </w:rPr>
        <w:t xml:space="preserve">132 </w:t>
      </w:r>
      <w:r w:rsidRPr="00C90699">
        <w:rPr>
          <w:rFonts w:ascii="Arial" w:hAnsi="Arial" w:cs="Arial"/>
          <w:color w:val="231F20"/>
        </w:rPr>
        <w:t>del Reglamento.</w:t>
      </w:r>
    </w:p>
    <w:p w14:paraId="0025E10C" w14:textId="77777777" w:rsidR="006D7D81" w:rsidRPr="00C90699" w:rsidRDefault="006D7D81" w:rsidP="00D81AA9">
      <w:pPr>
        <w:widowControl w:val="0"/>
        <w:spacing w:before="7" w:after="0" w:line="276" w:lineRule="auto"/>
        <w:ind w:right="49"/>
        <w:rPr>
          <w:rFonts w:ascii="Arial" w:hAnsi="Arial" w:cs="Arial"/>
          <w:color w:val="000000"/>
        </w:rPr>
      </w:pPr>
    </w:p>
    <w:p w14:paraId="48373B56" w14:textId="1D1B2339" w:rsidR="006D7D81" w:rsidRPr="00C90699" w:rsidRDefault="006D7D81"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345115" w:rsidRPr="00C90699">
        <w:rPr>
          <w:rFonts w:ascii="Arial" w:hAnsi="Arial" w:cs="Arial"/>
          <w:b/>
          <w:color w:val="231F20"/>
        </w:rPr>
        <w:t>70</w:t>
      </w:r>
      <w:r w:rsidRPr="00C90699">
        <w:rPr>
          <w:rFonts w:ascii="Arial" w:hAnsi="Arial" w:cs="Arial"/>
          <w:b/>
          <w:color w:val="231F20"/>
        </w:rPr>
        <w:t xml:space="preserve">. </w:t>
      </w:r>
      <w:r w:rsidRPr="00C90699">
        <w:rPr>
          <w:rFonts w:ascii="Arial" w:hAnsi="Arial" w:cs="Arial"/>
          <w:color w:val="231F20"/>
        </w:rPr>
        <w:t xml:space="preserve">La persona </w:t>
      </w:r>
      <w:r w:rsidR="009A1919" w:rsidRPr="00C90699">
        <w:rPr>
          <w:rFonts w:ascii="Arial" w:hAnsi="Arial" w:cs="Arial"/>
          <w:color w:val="231F20"/>
        </w:rPr>
        <w:t>titular</w:t>
      </w:r>
      <w:r w:rsidRPr="00C90699">
        <w:rPr>
          <w:rFonts w:ascii="Arial" w:hAnsi="Arial" w:cs="Arial"/>
          <w:color w:val="231F20"/>
        </w:rPr>
        <w:t xml:space="preserve"> de la Dirección Administrativa tendrá las facultades siguientes:</w:t>
      </w:r>
    </w:p>
    <w:p w14:paraId="09EC3201" w14:textId="77777777" w:rsidR="006D7D81" w:rsidRPr="00C90699" w:rsidRDefault="006D7D81" w:rsidP="00D81AA9">
      <w:pPr>
        <w:widowControl w:val="0"/>
        <w:spacing w:before="2" w:after="0" w:line="276" w:lineRule="auto"/>
        <w:ind w:right="49"/>
        <w:rPr>
          <w:rFonts w:ascii="Arial" w:hAnsi="Arial" w:cs="Arial"/>
          <w:color w:val="000000"/>
        </w:rPr>
      </w:pPr>
    </w:p>
    <w:p w14:paraId="535C3EE5" w14:textId="3522F4E2"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Planear, organizar, dirigir, controlar y evaluar la administración de los recursos humanos, financieros, materiales y técnicos, que demandan las diversas áreas del Tribunal para el cumplimiento de sus facultades.</w:t>
      </w:r>
    </w:p>
    <w:p w14:paraId="49DF5BED" w14:textId="19195E44"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Vigilar la debida observancia y cumplimiento de la normativa administrativa </w:t>
      </w:r>
      <w:r w:rsidRPr="00C90699">
        <w:rPr>
          <w:rFonts w:ascii="Arial" w:hAnsi="Arial" w:cs="Arial"/>
          <w:color w:val="231F20"/>
        </w:rPr>
        <w:lastRenderedPageBreak/>
        <w:t>que regule el adecuado funcionamiento del ámbito de su competencia.</w:t>
      </w:r>
    </w:p>
    <w:p w14:paraId="72B6E088" w14:textId="1D610598"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Coordinar los trabajos para formular el anteproyecto de presupuesto anual de egresos del Tribunal, a fin de que su </w:t>
      </w:r>
      <w:r w:rsidR="00D81AA9" w:rsidRPr="00C90699">
        <w:rPr>
          <w:rFonts w:ascii="Arial" w:hAnsi="Arial" w:cs="Arial"/>
          <w:color w:val="231F20"/>
        </w:rPr>
        <w:t>Presidencia</w:t>
      </w:r>
      <w:r w:rsidRPr="00C90699">
        <w:rPr>
          <w:rFonts w:ascii="Arial" w:hAnsi="Arial" w:cs="Arial"/>
          <w:color w:val="231F20"/>
        </w:rPr>
        <w:t xml:space="preserve"> lo presente ante la </w:t>
      </w:r>
      <w:r w:rsidR="00D81AA9" w:rsidRPr="00C90699">
        <w:rPr>
          <w:rFonts w:ascii="Arial" w:hAnsi="Arial" w:cs="Arial"/>
          <w:color w:val="231F20"/>
        </w:rPr>
        <w:t>Comisión</w:t>
      </w:r>
      <w:r w:rsidRPr="00C90699">
        <w:rPr>
          <w:rFonts w:ascii="Arial" w:hAnsi="Arial" w:cs="Arial"/>
          <w:color w:val="231F20"/>
        </w:rPr>
        <w:t xml:space="preserve"> de Administración para su aprobación.</w:t>
      </w:r>
    </w:p>
    <w:p w14:paraId="1F7DD0F9" w14:textId="2E2069F8"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Emitir lineamientos y adoptar medidas para que las áreas respectivas del Tribunal cumplan con sus programas anuales de trabajo, con el ejercicio oportuno de su presupuesto y con el programa anual de ejecución de adquisiciones, arrendamientos, prestación de servicios y obra pública.</w:t>
      </w:r>
    </w:p>
    <w:p w14:paraId="37CC6AFA" w14:textId="2C8E0917"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Elaborar los movimiento</w:t>
      </w:r>
      <w:r w:rsidR="00BB4679" w:rsidRPr="00C90699">
        <w:rPr>
          <w:rFonts w:ascii="Arial" w:hAnsi="Arial" w:cs="Arial"/>
          <w:color w:val="231F20"/>
        </w:rPr>
        <w:t xml:space="preserve">s de altas, bajas, promociones </w:t>
      </w:r>
      <w:r w:rsidRPr="00C90699">
        <w:rPr>
          <w:rFonts w:ascii="Arial" w:hAnsi="Arial" w:cs="Arial"/>
          <w:color w:val="231F20"/>
        </w:rPr>
        <w:t>del personal y credenciales de acuerdo con la normativa aplicable.</w:t>
      </w:r>
    </w:p>
    <w:p w14:paraId="41F7C71F" w14:textId="681657FE"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Presidir o participar en las Comisiones y/o </w:t>
      </w:r>
      <w:r w:rsidR="00D81AA9" w:rsidRPr="00C90699">
        <w:rPr>
          <w:rFonts w:ascii="Arial" w:hAnsi="Arial" w:cs="Arial"/>
          <w:color w:val="231F20"/>
        </w:rPr>
        <w:t>Comité</w:t>
      </w:r>
      <w:r w:rsidRPr="00C90699">
        <w:rPr>
          <w:rFonts w:ascii="Arial" w:hAnsi="Arial" w:cs="Arial"/>
          <w:color w:val="231F20"/>
        </w:rPr>
        <w:t>s conforme a lo dispuesto por la normativa aplicable.</w:t>
      </w:r>
    </w:p>
    <w:p w14:paraId="3B8E1B30" w14:textId="3C3A9A18"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Concentrar, controlar y evaluar los informes mensuales, trimestrales, semestrales y anuales de las actividades que elabore el personal adscrito a la Dirección Administrativa.</w:t>
      </w:r>
    </w:p>
    <w:p w14:paraId="3AD47ADD" w14:textId="2F3656FF"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Establecer los sistemas de administración de los recursos humanos para el ingreso, control, remuneraciones, estímulos, prestaciones, desarrollo, capacitación y evaluación del personal del Tribunal.</w:t>
      </w:r>
    </w:p>
    <w:p w14:paraId="630FF892" w14:textId="69AF35F0"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Proponer a la </w:t>
      </w:r>
      <w:r w:rsidR="00D81AA9" w:rsidRPr="00C90699">
        <w:rPr>
          <w:rFonts w:ascii="Arial" w:hAnsi="Arial" w:cs="Arial"/>
          <w:color w:val="231F20"/>
        </w:rPr>
        <w:t>Presidencia</w:t>
      </w:r>
      <w:r w:rsidRPr="00C90699">
        <w:rPr>
          <w:rFonts w:ascii="Arial" w:hAnsi="Arial" w:cs="Arial"/>
          <w:color w:val="231F20"/>
        </w:rPr>
        <w:t xml:space="preserve">, a las personas </w:t>
      </w:r>
      <w:r w:rsidR="009A1919" w:rsidRPr="00C90699">
        <w:rPr>
          <w:rFonts w:ascii="Arial" w:hAnsi="Arial" w:cs="Arial"/>
          <w:color w:val="231F20"/>
        </w:rPr>
        <w:t>titular</w:t>
      </w:r>
      <w:r w:rsidRPr="00C90699">
        <w:rPr>
          <w:rFonts w:ascii="Arial" w:hAnsi="Arial" w:cs="Arial"/>
          <w:color w:val="231F20"/>
        </w:rPr>
        <w:t>es que deberán cubrir las vacantes de las áreas de apoyo adscritas a la Dirección Administrativa.</w:t>
      </w:r>
    </w:p>
    <w:p w14:paraId="3A59F8C5" w14:textId="1FD9AAA8"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Ejercer las más amplias facultades de dominio, administración, pleitos y cobranzas, así como de otras disposiciones legales o reglamentarias que le hayan sido delegadas por la </w:t>
      </w:r>
      <w:r w:rsidR="00D81AA9" w:rsidRPr="00C90699">
        <w:rPr>
          <w:rFonts w:ascii="Arial" w:hAnsi="Arial" w:cs="Arial"/>
          <w:color w:val="231F20"/>
        </w:rPr>
        <w:t>Presidencia</w:t>
      </w:r>
      <w:r w:rsidRPr="00C90699">
        <w:rPr>
          <w:rFonts w:ascii="Arial" w:hAnsi="Arial" w:cs="Arial"/>
          <w:color w:val="231F20"/>
        </w:rPr>
        <w:t xml:space="preserve"> mediante poder notarial.</w:t>
      </w:r>
    </w:p>
    <w:p w14:paraId="0787ABC5" w14:textId="7C74C353"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Supervisar, coordinar, evaluar y apoyar las actividades del personal adscrito a la Dirección Administrativa.</w:t>
      </w:r>
    </w:p>
    <w:p w14:paraId="64074208" w14:textId="4C385DD6"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Instruir la elaboración y proponer, de conformidad con los </w:t>
      </w:r>
      <w:r w:rsidR="00EA2573">
        <w:rPr>
          <w:rFonts w:ascii="Arial" w:hAnsi="Arial" w:cs="Arial"/>
          <w:color w:val="231F20"/>
        </w:rPr>
        <w:t>Acuerdos generales</w:t>
      </w:r>
      <w:r w:rsidRPr="00C90699">
        <w:rPr>
          <w:rFonts w:ascii="Arial" w:hAnsi="Arial" w:cs="Arial"/>
          <w:color w:val="231F20"/>
        </w:rPr>
        <w:t xml:space="preserve"> aprobados por la </w:t>
      </w:r>
      <w:r w:rsidR="00D81AA9" w:rsidRPr="00C90699">
        <w:rPr>
          <w:rFonts w:ascii="Arial" w:hAnsi="Arial" w:cs="Arial"/>
          <w:color w:val="231F20"/>
        </w:rPr>
        <w:t>Comisión</w:t>
      </w:r>
      <w:r w:rsidRPr="00C90699">
        <w:rPr>
          <w:rFonts w:ascii="Arial" w:hAnsi="Arial" w:cs="Arial"/>
          <w:color w:val="231F20"/>
        </w:rPr>
        <w:t xml:space="preserve"> de Administración, las políticas, bases y programas generales que regulen los convenios, contratos, pedidos o </w:t>
      </w:r>
      <w:r w:rsidR="00D81AA9" w:rsidRPr="00C90699">
        <w:rPr>
          <w:rFonts w:ascii="Arial" w:hAnsi="Arial" w:cs="Arial"/>
          <w:color w:val="231F20"/>
        </w:rPr>
        <w:t>acuerdos</w:t>
      </w:r>
      <w:r w:rsidRPr="00C90699">
        <w:rPr>
          <w:rFonts w:ascii="Arial" w:hAnsi="Arial" w:cs="Arial"/>
          <w:color w:val="231F20"/>
        </w:rPr>
        <w:t xml:space="preserve"> que el Tribunal deba celebrar con terceros en obras públicas, adquisiciones, arrendamientos de bienes muebles e inmuebles y prestaciones de servicios.</w:t>
      </w:r>
    </w:p>
    <w:p w14:paraId="29DD0F06" w14:textId="082EEEDE"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Autorizar, participar y suscribir, en los ámbitos de su competencia, en los procedimientos correspondientes a las adjudicaciones y contratos relativos a adquisiciones, arrendamientos, servicios y contratos de obra en que intervenga el Tribunal.</w:t>
      </w:r>
    </w:p>
    <w:p w14:paraId="43D95370" w14:textId="0B8E5E3E" w:rsidR="002E3EFC"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Verificar que la administración y control de los bienes de consumo e inversión que se manejen en los almacenes, así como</w:t>
      </w:r>
      <w:r w:rsidR="00BB4679" w:rsidRPr="00C90699">
        <w:rPr>
          <w:rFonts w:ascii="Arial" w:hAnsi="Arial" w:cs="Arial"/>
          <w:color w:val="231F20"/>
        </w:rPr>
        <w:t xml:space="preserve"> que</w:t>
      </w:r>
      <w:r w:rsidRPr="00C90699">
        <w:rPr>
          <w:rFonts w:ascii="Arial" w:hAnsi="Arial" w:cs="Arial"/>
          <w:color w:val="231F20"/>
        </w:rPr>
        <w:t xml:space="preserve"> los de </w:t>
      </w:r>
      <w:r w:rsidRPr="00C90699">
        <w:rPr>
          <w:rFonts w:ascii="Arial" w:hAnsi="Arial" w:cs="Arial"/>
          <w:color w:val="231F20"/>
        </w:rPr>
        <w:lastRenderedPageBreak/>
        <w:t>desincorporación, se apeguen a la regulación aplicable.</w:t>
      </w:r>
    </w:p>
    <w:p w14:paraId="6969E03A" w14:textId="6FC22EB6"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Instruir la elaboración y actualización de los manuales de organización y</w:t>
      </w:r>
      <w:r w:rsidR="002E3EFC" w:rsidRPr="00C90699">
        <w:rPr>
          <w:rFonts w:ascii="Arial" w:hAnsi="Arial" w:cs="Arial"/>
          <w:color w:val="231F20"/>
        </w:rPr>
        <w:t xml:space="preserve"> procedimientos de las áreas del Tribunal </w:t>
      </w:r>
      <w:r w:rsidRPr="00C90699">
        <w:rPr>
          <w:rFonts w:ascii="Arial" w:hAnsi="Arial" w:cs="Arial"/>
          <w:color w:val="231F20"/>
        </w:rPr>
        <w:t xml:space="preserve">y gestionar su validación ante la </w:t>
      </w:r>
      <w:r w:rsidR="00D81AA9" w:rsidRPr="00C90699">
        <w:rPr>
          <w:rFonts w:ascii="Arial" w:hAnsi="Arial" w:cs="Arial"/>
          <w:color w:val="231F20"/>
        </w:rPr>
        <w:t>Comisión</w:t>
      </w:r>
      <w:r w:rsidRPr="00C90699">
        <w:rPr>
          <w:rFonts w:ascii="Arial" w:hAnsi="Arial" w:cs="Arial"/>
          <w:color w:val="231F20"/>
        </w:rPr>
        <w:t xml:space="preserve"> de Administración.</w:t>
      </w:r>
    </w:p>
    <w:p w14:paraId="571812E3" w14:textId="0786F32F" w:rsidR="006D7D81" w:rsidRPr="00C90699" w:rsidRDefault="006D7D81" w:rsidP="00EA2573">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Coordinar las actividades para la planeación, análisis y actualización del manual de remuneraciones, prestaciones y demás beneficios de las personas servidoras públicas; del calendario de pagos; del tabulador de sueldos y prestaciones; del catálogo de puestos; de la plantilla de personal; y de las estructuras orgánicas y ocupacionales del Tribunal.</w:t>
      </w:r>
    </w:p>
    <w:p w14:paraId="07C16D4D" w14:textId="34BB9C78"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Establecer y evaluar, con la autorización de la </w:t>
      </w:r>
      <w:r w:rsidR="00D81AA9" w:rsidRPr="00C90699">
        <w:rPr>
          <w:rFonts w:ascii="Arial" w:hAnsi="Arial" w:cs="Arial"/>
          <w:color w:val="231F20"/>
        </w:rPr>
        <w:t>Comisión</w:t>
      </w:r>
      <w:r w:rsidRPr="00C90699">
        <w:rPr>
          <w:rFonts w:ascii="Arial" w:hAnsi="Arial" w:cs="Arial"/>
          <w:color w:val="231F20"/>
        </w:rPr>
        <w:t xml:space="preserve"> </w:t>
      </w:r>
      <w:r w:rsidR="00616F68" w:rsidRPr="00C90699">
        <w:rPr>
          <w:rFonts w:ascii="Arial" w:hAnsi="Arial" w:cs="Arial"/>
          <w:color w:val="231F20"/>
        </w:rPr>
        <w:t>de Administración</w:t>
      </w:r>
      <w:r w:rsidRPr="00C90699">
        <w:rPr>
          <w:rFonts w:ascii="Arial" w:hAnsi="Arial" w:cs="Arial"/>
          <w:color w:val="231F20"/>
        </w:rPr>
        <w:t>, los sistemas de seguridad y protección civil institucionales, su instrumentación y ejecución, a fin de garantizar la seguridad en el desarrollo institucional del Tribunal.</w:t>
      </w:r>
    </w:p>
    <w:p w14:paraId="4420C223" w14:textId="52F2F8D4" w:rsidR="006D7D81" w:rsidRPr="00C90699" w:rsidRDefault="006D7D81" w:rsidP="00EA2573">
      <w:pPr>
        <w:widowControl w:val="0"/>
        <w:numPr>
          <w:ilvl w:val="0"/>
          <w:numId w:val="139"/>
        </w:numPr>
        <w:tabs>
          <w:tab w:val="left" w:pos="851"/>
        </w:tabs>
        <w:spacing w:after="0" w:line="276" w:lineRule="auto"/>
        <w:ind w:left="851" w:right="49" w:hanging="851"/>
        <w:jc w:val="both"/>
        <w:rPr>
          <w:rFonts w:ascii="Arial" w:hAnsi="Arial" w:cs="Arial"/>
          <w:color w:val="000000"/>
        </w:rPr>
      </w:pPr>
      <w:r w:rsidRPr="00C90699">
        <w:rPr>
          <w:rFonts w:ascii="Arial" w:hAnsi="Arial" w:cs="Arial"/>
          <w:color w:val="231F20"/>
        </w:rPr>
        <w:t xml:space="preserve">Delegar facultades al personal </w:t>
      </w:r>
      <w:r w:rsidR="002E3EFC" w:rsidRPr="00C90699">
        <w:rPr>
          <w:rFonts w:ascii="Arial" w:hAnsi="Arial" w:cs="Arial"/>
          <w:color w:val="231F20"/>
        </w:rPr>
        <w:t>a su cargo</w:t>
      </w:r>
      <w:r w:rsidRPr="00C90699">
        <w:rPr>
          <w:rFonts w:ascii="Arial" w:hAnsi="Arial" w:cs="Arial"/>
          <w:color w:val="231F20"/>
        </w:rPr>
        <w:t xml:space="preserve">, para que </w:t>
      </w:r>
      <w:r w:rsidR="002E3EFC" w:rsidRPr="00C90699">
        <w:rPr>
          <w:rFonts w:ascii="Arial" w:hAnsi="Arial" w:cs="Arial"/>
          <w:color w:val="231F20"/>
        </w:rPr>
        <w:t>emitan</w:t>
      </w:r>
      <w:r w:rsidRPr="00C90699">
        <w:rPr>
          <w:rFonts w:ascii="Arial" w:hAnsi="Arial" w:cs="Arial"/>
          <w:color w:val="231F20"/>
        </w:rPr>
        <w:t xml:space="preserve"> documentos en su ausencia y lo representen en</w:t>
      </w:r>
      <w:r w:rsidR="002E3EFC" w:rsidRPr="00C90699">
        <w:rPr>
          <w:rFonts w:ascii="Arial" w:hAnsi="Arial" w:cs="Arial"/>
          <w:color w:val="231F20"/>
        </w:rPr>
        <w:t xml:space="preserve"> Comisiones y/o</w:t>
      </w:r>
      <w:r w:rsidRPr="00C90699">
        <w:rPr>
          <w:rFonts w:ascii="Arial" w:hAnsi="Arial" w:cs="Arial"/>
          <w:color w:val="231F20"/>
        </w:rPr>
        <w:t xml:space="preserve"> </w:t>
      </w:r>
      <w:r w:rsidR="00D81AA9" w:rsidRPr="00C90699">
        <w:rPr>
          <w:rFonts w:ascii="Arial" w:hAnsi="Arial" w:cs="Arial"/>
          <w:color w:val="231F20"/>
        </w:rPr>
        <w:t>Comité</w:t>
      </w:r>
      <w:r w:rsidRPr="00C90699">
        <w:rPr>
          <w:rFonts w:ascii="Arial" w:hAnsi="Arial" w:cs="Arial"/>
          <w:color w:val="231F20"/>
        </w:rPr>
        <w:t xml:space="preserve">s y </w:t>
      </w:r>
      <w:r w:rsidR="002E3EFC" w:rsidRPr="00C90699">
        <w:rPr>
          <w:rFonts w:ascii="Arial" w:hAnsi="Arial" w:cs="Arial"/>
          <w:color w:val="231F20"/>
        </w:rPr>
        <w:t xml:space="preserve">demás </w:t>
      </w:r>
      <w:r w:rsidRPr="00C90699">
        <w:rPr>
          <w:rFonts w:ascii="Arial" w:hAnsi="Arial" w:cs="Arial"/>
          <w:color w:val="231F20"/>
        </w:rPr>
        <w:t>reuniones de trabajo</w:t>
      </w:r>
      <w:r w:rsidR="002E3EFC" w:rsidRPr="00C90699">
        <w:rPr>
          <w:rFonts w:ascii="Arial" w:hAnsi="Arial" w:cs="Arial"/>
          <w:color w:val="231F20"/>
        </w:rPr>
        <w:t xml:space="preserve"> del Tribunal.</w:t>
      </w:r>
    </w:p>
    <w:p w14:paraId="0CACD273" w14:textId="4E40B9B4"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Solicitar a la Secretaría General la certificación de los documentos que tenga en sus archivos o en sus áreas de apoyo.</w:t>
      </w:r>
    </w:p>
    <w:p w14:paraId="1F4DC2BC" w14:textId="2420FC51"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Proponer las políticas, programas, medidas y metas en materia de austeridad y racionalidad en el ejercicio del gasto.</w:t>
      </w:r>
    </w:p>
    <w:p w14:paraId="4869E44D" w14:textId="78960031"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Poner a consideración de la </w:t>
      </w:r>
      <w:r w:rsidR="00D81AA9" w:rsidRPr="00C90699">
        <w:rPr>
          <w:rFonts w:ascii="Arial" w:hAnsi="Arial" w:cs="Arial"/>
          <w:color w:val="231F20"/>
        </w:rPr>
        <w:t>Comisión</w:t>
      </w:r>
      <w:r w:rsidRPr="00C90699">
        <w:rPr>
          <w:rFonts w:ascii="Arial" w:hAnsi="Arial" w:cs="Arial"/>
          <w:color w:val="231F20"/>
        </w:rPr>
        <w:t xml:space="preserve"> de Administración las </w:t>
      </w:r>
      <w:r w:rsidR="00254236" w:rsidRPr="00C90699">
        <w:rPr>
          <w:rFonts w:ascii="Arial" w:hAnsi="Arial" w:cs="Arial"/>
          <w:color w:val="231F20"/>
        </w:rPr>
        <w:t>adecuaciones presupuestales</w:t>
      </w:r>
      <w:r w:rsidRPr="00C90699">
        <w:rPr>
          <w:rFonts w:ascii="Arial" w:hAnsi="Arial" w:cs="Arial"/>
          <w:color w:val="231F20"/>
        </w:rPr>
        <w:t xml:space="preserve"> por aumento o disminución, de conformidad con lo establecido en la normativa de la materia.</w:t>
      </w:r>
    </w:p>
    <w:p w14:paraId="393FD50F" w14:textId="2D925981" w:rsidR="006D7D81" w:rsidRPr="00C90699" w:rsidRDefault="006D7D81" w:rsidP="00D81AA9">
      <w:pPr>
        <w:widowControl w:val="0"/>
        <w:numPr>
          <w:ilvl w:val="0"/>
          <w:numId w:val="139"/>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Recibir el pago del costo de las copias simples y certificadas que se autoricen en los expedientes, así como de aquellos servicios a que se refiere la Ley de Ingresos del Estado.</w:t>
      </w:r>
    </w:p>
    <w:p w14:paraId="60DD7172" w14:textId="73F68857" w:rsidR="006D7D81" w:rsidRPr="00C90699" w:rsidRDefault="006D7D81" w:rsidP="00EA2573">
      <w:pPr>
        <w:widowControl w:val="0"/>
        <w:numPr>
          <w:ilvl w:val="0"/>
          <w:numId w:val="139"/>
        </w:numPr>
        <w:tabs>
          <w:tab w:val="left" w:pos="851"/>
        </w:tabs>
        <w:spacing w:after="0" w:line="276" w:lineRule="auto"/>
        <w:ind w:left="851" w:right="49" w:hanging="851"/>
        <w:jc w:val="both"/>
        <w:rPr>
          <w:rFonts w:ascii="Arial" w:hAnsi="Arial" w:cs="Arial"/>
          <w:color w:val="000000"/>
        </w:rPr>
      </w:pPr>
      <w:r w:rsidRPr="00C90699">
        <w:rPr>
          <w:rFonts w:ascii="Arial" w:hAnsi="Arial" w:cs="Arial"/>
          <w:color w:val="231F20"/>
        </w:rPr>
        <w:t xml:space="preserve">Las demás que le confieran las disposiciones aplicables, el Reglamento y la </w:t>
      </w:r>
      <w:r w:rsidR="00D81AA9" w:rsidRPr="00C90699">
        <w:rPr>
          <w:rFonts w:ascii="Arial" w:hAnsi="Arial" w:cs="Arial"/>
          <w:color w:val="231F20"/>
        </w:rPr>
        <w:t>Comisión</w:t>
      </w:r>
      <w:r w:rsidRPr="00C90699">
        <w:rPr>
          <w:rFonts w:ascii="Arial" w:hAnsi="Arial" w:cs="Arial"/>
          <w:color w:val="231F20"/>
        </w:rPr>
        <w:t xml:space="preserve"> de Administración y que le establezca la </w:t>
      </w:r>
      <w:r w:rsidR="00D81AA9" w:rsidRPr="00C90699">
        <w:rPr>
          <w:rFonts w:ascii="Arial" w:hAnsi="Arial" w:cs="Arial"/>
          <w:color w:val="231F20"/>
        </w:rPr>
        <w:t>Presidencia</w:t>
      </w:r>
      <w:r w:rsidRPr="00C90699">
        <w:rPr>
          <w:rFonts w:ascii="Arial" w:hAnsi="Arial" w:cs="Arial"/>
          <w:color w:val="231F20"/>
        </w:rPr>
        <w:t xml:space="preserve"> en el marco de sus funciones, así como otras disposiciones aplicables.</w:t>
      </w:r>
    </w:p>
    <w:p w14:paraId="2A5609D1" w14:textId="77777777" w:rsidR="006D7D81" w:rsidRPr="00C90699" w:rsidRDefault="006D7D81" w:rsidP="00D81AA9">
      <w:pPr>
        <w:widowControl w:val="0"/>
        <w:tabs>
          <w:tab w:val="left" w:pos="851"/>
        </w:tabs>
        <w:spacing w:after="0" w:line="276" w:lineRule="auto"/>
        <w:ind w:left="851" w:right="49" w:hanging="567"/>
        <w:rPr>
          <w:rFonts w:ascii="Arial" w:hAnsi="Arial" w:cs="Arial"/>
          <w:color w:val="000000"/>
        </w:rPr>
      </w:pPr>
    </w:p>
    <w:p w14:paraId="7FDB771E" w14:textId="56B3B22C" w:rsidR="006D7D81" w:rsidRPr="00C90699" w:rsidRDefault="006D7D81"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254236" w:rsidRPr="00C90699">
        <w:rPr>
          <w:rFonts w:ascii="Arial" w:hAnsi="Arial" w:cs="Arial"/>
          <w:b/>
          <w:color w:val="231F20"/>
        </w:rPr>
        <w:t>71</w:t>
      </w:r>
      <w:r w:rsidRPr="00C90699">
        <w:rPr>
          <w:rFonts w:ascii="Arial" w:hAnsi="Arial" w:cs="Arial"/>
          <w:b/>
          <w:color w:val="231F20"/>
        </w:rPr>
        <w:t xml:space="preserve">. </w:t>
      </w:r>
      <w:r w:rsidRPr="00C90699">
        <w:rPr>
          <w:rFonts w:ascii="Arial" w:hAnsi="Arial" w:cs="Arial"/>
          <w:color w:val="231F20"/>
        </w:rPr>
        <w:t>Para el eficaz desempeño de sus funciones y de acuerdo con la suficiencia presupuestal, la Dirección Administrativa contará con las siguientes áreas:</w:t>
      </w:r>
    </w:p>
    <w:p w14:paraId="395DACA1" w14:textId="46C71B4C" w:rsidR="006D7D81" w:rsidRPr="00C90699" w:rsidRDefault="006D7D81" w:rsidP="00D81AA9">
      <w:pPr>
        <w:widowControl w:val="0"/>
        <w:numPr>
          <w:ilvl w:val="0"/>
          <w:numId w:val="140"/>
        </w:numPr>
        <w:tabs>
          <w:tab w:val="left" w:pos="851"/>
        </w:tabs>
        <w:spacing w:after="0" w:line="276" w:lineRule="auto"/>
        <w:ind w:left="851" w:right="49" w:hanging="644"/>
        <w:jc w:val="both"/>
        <w:rPr>
          <w:rFonts w:ascii="Arial" w:hAnsi="Arial" w:cs="Arial"/>
          <w:color w:val="000000"/>
        </w:rPr>
      </w:pPr>
      <w:r w:rsidRPr="00C90699">
        <w:rPr>
          <w:rFonts w:ascii="Arial" w:hAnsi="Arial" w:cs="Arial"/>
          <w:color w:val="231F20"/>
        </w:rPr>
        <w:t>Jefatura Administrativa.</w:t>
      </w:r>
    </w:p>
    <w:p w14:paraId="78E4C070" w14:textId="5F6F203A" w:rsidR="006D7D81" w:rsidRPr="00C90699" w:rsidRDefault="00616F68" w:rsidP="00D81AA9">
      <w:pPr>
        <w:widowControl w:val="0"/>
        <w:numPr>
          <w:ilvl w:val="0"/>
          <w:numId w:val="140"/>
        </w:numPr>
        <w:tabs>
          <w:tab w:val="left" w:pos="851"/>
        </w:tabs>
        <w:spacing w:after="0" w:line="276" w:lineRule="auto"/>
        <w:ind w:left="851" w:right="49" w:hanging="644"/>
        <w:jc w:val="both"/>
        <w:rPr>
          <w:rFonts w:ascii="Arial" w:hAnsi="Arial" w:cs="Arial"/>
          <w:color w:val="000000"/>
        </w:rPr>
      </w:pPr>
      <w:r w:rsidRPr="00C90699">
        <w:rPr>
          <w:rFonts w:ascii="Arial" w:hAnsi="Arial" w:cs="Arial"/>
          <w:color w:val="231F20"/>
        </w:rPr>
        <w:t>Jefatura</w:t>
      </w:r>
      <w:r w:rsidR="006D7D81" w:rsidRPr="00C90699">
        <w:rPr>
          <w:rFonts w:ascii="Arial" w:hAnsi="Arial" w:cs="Arial"/>
          <w:color w:val="231F20"/>
        </w:rPr>
        <w:t xml:space="preserve"> de Recursos Humanos.</w:t>
      </w:r>
    </w:p>
    <w:p w14:paraId="6CDD923A" w14:textId="4534474F" w:rsidR="006D7D81" w:rsidRPr="00C90699" w:rsidRDefault="00616F68" w:rsidP="00D81AA9">
      <w:pPr>
        <w:widowControl w:val="0"/>
        <w:numPr>
          <w:ilvl w:val="0"/>
          <w:numId w:val="140"/>
        </w:numPr>
        <w:tabs>
          <w:tab w:val="left" w:pos="851"/>
        </w:tabs>
        <w:spacing w:after="0" w:line="276" w:lineRule="auto"/>
        <w:ind w:left="851" w:right="49" w:hanging="644"/>
        <w:jc w:val="both"/>
        <w:rPr>
          <w:rFonts w:ascii="Arial" w:hAnsi="Arial" w:cs="Arial"/>
          <w:color w:val="000000"/>
        </w:rPr>
      </w:pPr>
      <w:r w:rsidRPr="00C90699">
        <w:rPr>
          <w:rFonts w:ascii="Arial" w:hAnsi="Arial" w:cs="Arial"/>
          <w:color w:val="231F20"/>
        </w:rPr>
        <w:t>Jefatura</w:t>
      </w:r>
      <w:r w:rsidR="006D7D81" w:rsidRPr="00C90699">
        <w:rPr>
          <w:rFonts w:ascii="Arial" w:hAnsi="Arial" w:cs="Arial"/>
          <w:color w:val="231F20"/>
        </w:rPr>
        <w:t xml:space="preserve"> de Recursos Financieros.</w:t>
      </w:r>
    </w:p>
    <w:p w14:paraId="0B3FAD31" w14:textId="7995B990" w:rsidR="006D7D81" w:rsidRPr="00C90699" w:rsidRDefault="00616F68" w:rsidP="00D81AA9">
      <w:pPr>
        <w:widowControl w:val="0"/>
        <w:numPr>
          <w:ilvl w:val="0"/>
          <w:numId w:val="140"/>
        </w:numPr>
        <w:tabs>
          <w:tab w:val="left" w:pos="851"/>
        </w:tabs>
        <w:spacing w:after="0" w:line="276" w:lineRule="auto"/>
        <w:ind w:left="851" w:right="49" w:hanging="644"/>
        <w:jc w:val="both"/>
        <w:rPr>
          <w:rFonts w:ascii="Arial" w:hAnsi="Arial" w:cs="Arial"/>
          <w:color w:val="000000"/>
        </w:rPr>
      </w:pPr>
      <w:r w:rsidRPr="00C90699">
        <w:rPr>
          <w:rFonts w:ascii="Arial" w:hAnsi="Arial" w:cs="Arial"/>
          <w:color w:val="231F20"/>
        </w:rPr>
        <w:t>Jefatura</w:t>
      </w:r>
      <w:r w:rsidR="006D7D81" w:rsidRPr="00C90699">
        <w:rPr>
          <w:rFonts w:ascii="Arial" w:hAnsi="Arial" w:cs="Arial"/>
          <w:color w:val="231F20"/>
        </w:rPr>
        <w:t xml:space="preserve"> de Recursos Materiales.</w:t>
      </w:r>
    </w:p>
    <w:p w14:paraId="373ED8B5" w14:textId="77839123" w:rsidR="00616F68" w:rsidRPr="00C90699" w:rsidRDefault="00616F68" w:rsidP="00D81AA9">
      <w:pPr>
        <w:widowControl w:val="0"/>
        <w:spacing w:after="0" w:line="276" w:lineRule="auto"/>
        <w:ind w:right="49"/>
        <w:jc w:val="both"/>
        <w:rPr>
          <w:rFonts w:ascii="Arial" w:hAnsi="Arial" w:cs="Arial"/>
          <w:color w:val="231F20"/>
        </w:rPr>
      </w:pPr>
      <w:r w:rsidRPr="00C90699">
        <w:rPr>
          <w:rFonts w:ascii="Arial" w:hAnsi="Arial" w:cs="Arial"/>
          <w:color w:val="231F20"/>
        </w:rPr>
        <w:lastRenderedPageBreak/>
        <w:t>Las jefaturas de la Dirección Administrativa, podrán contar con personas auxiliares a su cargo para el adecuado desempeño de sus funciones, siempre que exista suficiencia presupuestal.</w:t>
      </w:r>
    </w:p>
    <w:p w14:paraId="1351AEC1" w14:textId="77777777" w:rsidR="00616F68" w:rsidRPr="00C90699" w:rsidRDefault="00616F68" w:rsidP="00D81AA9">
      <w:pPr>
        <w:widowControl w:val="0"/>
        <w:spacing w:after="0" w:line="276" w:lineRule="auto"/>
        <w:ind w:right="49"/>
        <w:jc w:val="both"/>
        <w:rPr>
          <w:rFonts w:ascii="Arial" w:hAnsi="Arial" w:cs="Arial"/>
          <w:color w:val="231F20"/>
        </w:rPr>
      </w:pPr>
    </w:p>
    <w:p w14:paraId="34A383AE" w14:textId="01A06D4E" w:rsidR="006D7D81" w:rsidRPr="00C90699" w:rsidRDefault="006D7D81" w:rsidP="00D81AA9">
      <w:pPr>
        <w:widowControl w:val="0"/>
        <w:spacing w:after="0" w:line="276" w:lineRule="auto"/>
        <w:ind w:right="49"/>
        <w:jc w:val="both"/>
        <w:rPr>
          <w:rFonts w:ascii="Arial" w:hAnsi="Arial" w:cs="Arial"/>
          <w:color w:val="000000"/>
        </w:rPr>
      </w:pPr>
      <w:r w:rsidRPr="00C90699">
        <w:rPr>
          <w:rFonts w:ascii="Arial" w:hAnsi="Arial" w:cs="Arial"/>
          <w:color w:val="231F20"/>
        </w:rPr>
        <w:t xml:space="preserve">Las funciones de cada </w:t>
      </w:r>
      <w:r w:rsidR="00616F68" w:rsidRPr="00C90699">
        <w:rPr>
          <w:rFonts w:ascii="Arial" w:hAnsi="Arial" w:cs="Arial"/>
          <w:color w:val="231F20"/>
        </w:rPr>
        <w:t>área se establecerán</w:t>
      </w:r>
      <w:r w:rsidRPr="00C90699">
        <w:rPr>
          <w:rFonts w:ascii="Arial" w:hAnsi="Arial" w:cs="Arial"/>
          <w:color w:val="231F20"/>
        </w:rPr>
        <w:t xml:space="preserve"> en los manuales de organización específicos que apruebe la citada </w:t>
      </w:r>
      <w:r w:rsidR="00D81AA9" w:rsidRPr="00C90699">
        <w:rPr>
          <w:rFonts w:ascii="Arial" w:hAnsi="Arial" w:cs="Arial"/>
          <w:color w:val="231F20"/>
        </w:rPr>
        <w:t>Comisión</w:t>
      </w:r>
      <w:r w:rsidRPr="00C90699">
        <w:rPr>
          <w:rFonts w:ascii="Arial" w:hAnsi="Arial" w:cs="Arial"/>
          <w:color w:val="231F20"/>
        </w:rPr>
        <w:t xml:space="preserve"> de Administración.</w:t>
      </w:r>
    </w:p>
    <w:p w14:paraId="7FFF71C4" w14:textId="77777777" w:rsidR="006D7D81" w:rsidRPr="00C90699" w:rsidRDefault="006D7D81" w:rsidP="00D81AA9">
      <w:pPr>
        <w:widowControl w:val="0"/>
        <w:spacing w:before="9" w:after="0" w:line="276" w:lineRule="auto"/>
        <w:ind w:right="49"/>
        <w:rPr>
          <w:rFonts w:ascii="Arial" w:hAnsi="Arial" w:cs="Arial"/>
          <w:color w:val="000000"/>
        </w:rPr>
      </w:pPr>
    </w:p>
    <w:p w14:paraId="2586E6E9" w14:textId="028E0761" w:rsidR="006D7D81" w:rsidRPr="00C90699" w:rsidRDefault="006D7D81"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254236" w:rsidRPr="00C90699">
        <w:rPr>
          <w:rFonts w:ascii="Arial" w:hAnsi="Arial" w:cs="Arial"/>
          <w:b/>
          <w:color w:val="231F20"/>
        </w:rPr>
        <w:t>72</w:t>
      </w:r>
      <w:r w:rsidRPr="00C90699">
        <w:rPr>
          <w:rFonts w:ascii="Arial" w:hAnsi="Arial" w:cs="Arial"/>
          <w:b/>
          <w:color w:val="231F20"/>
        </w:rPr>
        <w:t xml:space="preserve">. </w:t>
      </w:r>
      <w:r w:rsidRPr="00C90699">
        <w:rPr>
          <w:rFonts w:ascii="Arial" w:hAnsi="Arial" w:cs="Arial"/>
          <w:color w:val="231F20"/>
        </w:rPr>
        <w:t>Las áreas de apoyo adscritas a la Dirección Administrativa tendrán, en el ámbito de su competencia, entre otras, las siguientes facultades:</w:t>
      </w:r>
    </w:p>
    <w:p w14:paraId="0B526303" w14:textId="77777777" w:rsidR="00616F68" w:rsidRPr="00C90699" w:rsidRDefault="00616F68" w:rsidP="00D81AA9">
      <w:pPr>
        <w:widowControl w:val="0"/>
        <w:spacing w:after="0" w:line="276" w:lineRule="auto"/>
        <w:ind w:right="49"/>
        <w:jc w:val="both"/>
        <w:rPr>
          <w:rFonts w:ascii="Arial" w:hAnsi="Arial" w:cs="Arial"/>
          <w:color w:val="000000"/>
        </w:rPr>
      </w:pPr>
    </w:p>
    <w:p w14:paraId="396FE60F" w14:textId="3E912028" w:rsidR="006D7D81" w:rsidRPr="00C90699" w:rsidRDefault="006D7D81" w:rsidP="00D81AA9">
      <w:pPr>
        <w:widowControl w:val="0"/>
        <w:numPr>
          <w:ilvl w:val="0"/>
          <w:numId w:val="14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Expedir las copias de documentos o constancias que existen en los archivos a su cargo, cuando proceda.</w:t>
      </w:r>
    </w:p>
    <w:p w14:paraId="7B4D0690" w14:textId="1967B639" w:rsidR="006D7D81" w:rsidRPr="00C90699" w:rsidRDefault="006D7D81" w:rsidP="00D81AA9">
      <w:pPr>
        <w:widowControl w:val="0"/>
        <w:numPr>
          <w:ilvl w:val="0"/>
          <w:numId w:val="14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Informar a la Dirección Administrativa sobre el avance y cumplimiento de los programas de trabajo de sus áreas adscritas, así como formular los informes y reportes estadísticos que en el ámbito de su competencia le sean requeridos.</w:t>
      </w:r>
    </w:p>
    <w:p w14:paraId="3E4B4264" w14:textId="1B540976" w:rsidR="006D7D81" w:rsidRPr="00C90699" w:rsidRDefault="006D7D81" w:rsidP="00D81AA9">
      <w:pPr>
        <w:widowControl w:val="0"/>
        <w:numPr>
          <w:ilvl w:val="0"/>
          <w:numId w:val="14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Integrar los </w:t>
      </w:r>
      <w:r w:rsidR="00D81AA9" w:rsidRPr="00C90699">
        <w:rPr>
          <w:rFonts w:ascii="Arial" w:hAnsi="Arial" w:cs="Arial"/>
          <w:color w:val="231F20"/>
        </w:rPr>
        <w:t>Comité</w:t>
      </w:r>
      <w:r w:rsidRPr="00C90699">
        <w:rPr>
          <w:rFonts w:ascii="Arial" w:hAnsi="Arial" w:cs="Arial"/>
          <w:color w:val="231F20"/>
        </w:rPr>
        <w:t xml:space="preserve">s y Comisiones que le instruya el </w:t>
      </w:r>
      <w:r w:rsidR="00D81AA9" w:rsidRPr="00C90699">
        <w:rPr>
          <w:rFonts w:ascii="Arial" w:hAnsi="Arial" w:cs="Arial"/>
          <w:color w:val="231F20"/>
        </w:rPr>
        <w:t>Pleno</w:t>
      </w:r>
      <w:r w:rsidRPr="00C90699">
        <w:rPr>
          <w:rFonts w:ascii="Arial" w:hAnsi="Arial" w:cs="Arial"/>
          <w:color w:val="231F20"/>
        </w:rPr>
        <w:t xml:space="preserve">, la </w:t>
      </w:r>
      <w:r w:rsidR="00D81AA9" w:rsidRPr="00C90699">
        <w:rPr>
          <w:rFonts w:ascii="Arial" w:hAnsi="Arial" w:cs="Arial"/>
          <w:color w:val="231F20"/>
        </w:rPr>
        <w:t>Comisión</w:t>
      </w:r>
      <w:r w:rsidRPr="00C90699">
        <w:rPr>
          <w:rFonts w:ascii="Arial" w:hAnsi="Arial" w:cs="Arial"/>
          <w:color w:val="231F20"/>
        </w:rPr>
        <w:t xml:space="preserve"> de Administración, la </w:t>
      </w:r>
      <w:r w:rsidR="00D81AA9" w:rsidRPr="00C90699">
        <w:rPr>
          <w:rFonts w:ascii="Arial" w:hAnsi="Arial" w:cs="Arial"/>
          <w:color w:val="231F20"/>
        </w:rPr>
        <w:t>Presidencia</w:t>
      </w:r>
      <w:r w:rsidRPr="00C90699">
        <w:rPr>
          <w:rFonts w:ascii="Arial" w:hAnsi="Arial" w:cs="Arial"/>
          <w:color w:val="231F20"/>
        </w:rPr>
        <w:t xml:space="preserve"> </w:t>
      </w:r>
      <w:r w:rsidR="00616F68" w:rsidRPr="00C90699">
        <w:rPr>
          <w:rFonts w:ascii="Arial" w:hAnsi="Arial" w:cs="Arial"/>
          <w:color w:val="231F20"/>
        </w:rPr>
        <w:t>y la Dirección Administrativa.</w:t>
      </w:r>
    </w:p>
    <w:p w14:paraId="49D6950C" w14:textId="280E7240" w:rsidR="006D7D81" w:rsidRPr="00C90699" w:rsidRDefault="006D7D81" w:rsidP="00D81AA9">
      <w:pPr>
        <w:widowControl w:val="0"/>
        <w:numPr>
          <w:ilvl w:val="0"/>
          <w:numId w:val="14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Coordinar y dirigir la actualización de la normativa en el ámbito de su competencia, con apego a la normativa vigente aplicable.</w:t>
      </w:r>
    </w:p>
    <w:p w14:paraId="2CAC1F85" w14:textId="0E4DD19D" w:rsidR="006D7D81" w:rsidRPr="00C90699" w:rsidRDefault="006D7D81" w:rsidP="00D81AA9">
      <w:pPr>
        <w:widowControl w:val="0"/>
        <w:numPr>
          <w:ilvl w:val="0"/>
          <w:numId w:val="14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Cubrir, en el ámbito de su competencia, las ausencias temporales de la persona </w:t>
      </w:r>
      <w:r w:rsidR="009A1919" w:rsidRPr="00C90699">
        <w:rPr>
          <w:rFonts w:ascii="Arial" w:hAnsi="Arial" w:cs="Arial"/>
          <w:color w:val="231F20"/>
        </w:rPr>
        <w:t>titular</w:t>
      </w:r>
      <w:r w:rsidRPr="00C90699">
        <w:rPr>
          <w:rFonts w:ascii="Arial" w:hAnsi="Arial" w:cs="Arial"/>
          <w:color w:val="231F20"/>
        </w:rPr>
        <w:t xml:space="preserve"> de la Dirección Administrativa.</w:t>
      </w:r>
    </w:p>
    <w:p w14:paraId="185A0A3C" w14:textId="3D69668B" w:rsidR="006D7D81" w:rsidRPr="00C90699" w:rsidRDefault="006D7D81" w:rsidP="00D81AA9">
      <w:pPr>
        <w:widowControl w:val="0"/>
        <w:numPr>
          <w:ilvl w:val="0"/>
          <w:numId w:val="141"/>
        </w:numPr>
        <w:tabs>
          <w:tab w:val="left" w:pos="851"/>
          <w:tab w:val="left" w:pos="889"/>
        </w:tabs>
        <w:spacing w:after="0" w:line="276" w:lineRule="auto"/>
        <w:ind w:left="851" w:right="49" w:hanging="567"/>
        <w:jc w:val="both"/>
        <w:rPr>
          <w:rFonts w:ascii="Arial" w:hAnsi="Arial" w:cs="Arial"/>
          <w:color w:val="000000"/>
        </w:rPr>
      </w:pPr>
      <w:r w:rsidRPr="00C90699">
        <w:rPr>
          <w:rFonts w:ascii="Arial" w:hAnsi="Arial" w:cs="Arial"/>
          <w:color w:val="231F20"/>
        </w:rPr>
        <w:t>Dirigir la formulación e integración del programa anual de trabajo e informar permanentemente de los resultados y avances obtenidos.</w:t>
      </w:r>
    </w:p>
    <w:p w14:paraId="3AD93901" w14:textId="6E1E7AD3" w:rsidR="006D7D81" w:rsidRPr="00C90699" w:rsidRDefault="006D7D81" w:rsidP="00D81AA9">
      <w:pPr>
        <w:widowControl w:val="0"/>
        <w:numPr>
          <w:ilvl w:val="0"/>
          <w:numId w:val="141"/>
        </w:numPr>
        <w:tabs>
          <w:tab w:val="left" w:pos="851"/>
          <w:tab w:val="left" w:pos="889"/>
        </w:tabs>
        <w:spacing w:after="0" w:line="276" w:lineRule="auto"/>
        <w:ind w:left="851" w:right="49" w:hanging="567"/>
        <w:jc w:val="both"/>
        <w:rPr>
          <w:rFonts w:ascii="Arial" w:hAnsi="Arial" w:cs="Arial"/>
          <w:color w:val="000000"/>
        </w:rPr>
      </w:pPr>
      <w:r w:rsidRPr="00C90699">
        <w:rPr>
          <w:rFonts w:ascii="Arial" w:hAnsi="Arial" w:cs="Arial"/>
          <w:color w:val="231F20"/>
        </w:rPr>
        <w:t>Someter a consideración de la Dirección Administrativa, las propuestas de estructuras organizacionales y diagramas de organización y su actualización, para la optimización de las facultades conferidas.</w:t>
      </w:r>
    </w:p>
    <w:p w14:paraId="76650996" w14:textId="753A5F09" w:rsidR="006D7D81" w:rsidRPr="00C90699" w:rsidRDefault="006D7D81" w:rsidP="00D81AA9">
      <w:pPr>
        <w:widowControl w:val="0"/>
        <w:numPr>
          <w:ilvl w:val="0"/>
          <w:numId w:val="141"/>
        </w:numPr>
        <w:tabs>
          <w:tab w:val="left" w:pos="851"/>
          <w:tab w:val="left" w:pos="889"/>
        </w:tabs>
        <w:spacing w:after="0" w:line="276" w:lineRule="auto"/>
        <w:ind w:left="851" w:right="49" w:hanging="567"/>
        <w:jc w:val="both"/>
        <w:rPr>
          <w:rFonts w:ascii="Arial" w:hAnsi="Arial" w:cs="Arial"/>
          <w:color w:val="000000"/>
        </w:rPr>
      </w:pPr>
      <w:r w:rsidRPr="00C90699">
        <w:rPr>
          <w:rFonts w:ascii="Arial" w:hAnsi="Arial" w:cs="Arial"/>
          <w:color w:val="231F20"/>
        </w:rPr>
        <w:t xml:space="preserve">Informar de manera permanente a la persona </w:t>
      </w:r>
      <w:r w:rsidR="009A1919" w:rsidRPr="00C90699">
        <w:rPr>
          <w:rFonts w:ascii="Arial" w:hAnsi="Arial" w:cs="Arial"/>
          <w:color w:val="231F20"/>
        </w:rPr>
        <w:t>titular</w:t>
      </w:r>
      <w:r w:rsidRPr="00C90699">
        <w:rPr>
          <w:rFonts w:ascii="Arial" w:hAnsi="Arial" w:cs="Arial"/>
          <w:color w:val="231F20"/>
        </w:rPr>
        <w:t xml:space="preserve"> de la Dirección Administrativa de los asuntos, gestiones y trámite</w:t>
      </w:r>
      <w:r w:rsidR="002B233B" w:rsidRPr="00C90699">
        <w:rPr>
          <w:rFonts w:ascii="Arial" w:hAnsi="Arial" w:cs="Arial"/>
          <w:color w:val="231F20"/>
        </w:rPr>
        <w:t>s</w:t>
      </w:r>
      <w:r w:rsidRPr="00C90699">
        <w:rPr>
          <w:rFonts w:ascii="Arial" w:hAnsi="Arial" w:cs="Arial"/>
          <w:color w:val="231F20"/>
        </w:rPr>
        <w:t xml:space="preserve"> que en el ámbito de su</w:t>
      </w:r>
      <w:r w:rsidR="002B233B" w:rsidRPr="00C90699">
        <w:rPr>
          <w:rFonts w:ascii="Arial" w:hAnsi="Arial" w:cs="Arial"/>
          <w:color w:val="231F20"/>
        </w:rPr>
        <w:t>s</w:t>
      </w:r>
      <w:r w:rsidRPr="00C90699">
        <w:rPr>
          <w:rFonts w:ascii="Arial" w:hAnsi="Arial" w:cs="Arial"/>
          <w:color w:val="231F20"/>
        </w:rPr>
        <w:t xml:space="preserve"> competencia</w:t>
      </w:r>
      <w:r w:rsidR="002B233B" w:rsidRPr="00C90699">
        <w:rPr>
          <w:rFonts w:ascii="Arial" w:hAnsi="Arial" w:cs="Arial"/>
          <w:color w:val="231F20"/>
        </w:rPr>
        <w:t>s</w:t>
      </w:r>
      <w:r w:rsidRPr="00C90699">
        <w:rPr>
          <w:rFonts w:ascii="Arial" w:hAnsi="Arial" w:cs="Arial"/>
          <w:color w:val="231F20"/>
        </w:rPr>
        <w:t xml:space="preserve"> realice</w:t>
      </w:r>
      <w:r w:rsidR="002B233B" w:rsidRPr="00C90699">
        <w:rPr>
          <w:rFonts w:ascii="Arial" w:hAnsi="Arial" w:cs="Arial"/>
          <w:color w:val="231F20"/>
        </w:rPr>
        <w:t>n</w:t>
      </w:r>
      <w:r w:rsidRPr="00C90699">
        <w:rPr>
          <w:rFonts w:ascii="Arial" w:hAnsi="Arial" w:cs="Arial"/>
          <w:color w:val="231F20"/>
        </w:rPr>
        <w:t>.</w:t>
      </w:r>
    </w:p>
    <w:p w14:paraId="7F0042C1" w14:textId="515DCEE2" w:rsidR="006D7D81" w:rsidRPr="00C90699" w:rsidRDefault="006D7D81" w:rsidP="00D81AA9">
      <w:pPr>
        <w:widowControl w:val="0"/>
        <w:numPr>
          <w:ilvl w:val="0"/>
          <w:numId w:val="141"/>
        </w:numPr>
        <w:tabs>
          <w:tab w:val="left" w:pos="851"/>
          <w:tab w:val="left" w:pos="889"/>
        </w:tabs>
        <w:spacing w:after="0" w:line="276" w:lineRule="auto"/>
        <w:ind w:left="851" w:right="49" w:hanging="567"/>
        <w:jc w:val="both"/>
        <w:rPr>
          <w:rFonts w:ascii="Arial" w:hAnsi="Arial" w:cs="Arial"/>
          <w:color w:val="000000"/>
        </w:rPr>
      </w:pPr>
      <w:r w:rsidRPr="00C90699">
        <w:rPr>
          <w:rFonts w:ascii="Arial" w:hAnsi="Arial" w:cs="Arial"/>
          <w:color w:val="231F20"/>
        </w:rPr>
        <w:t>Supervisar el registro, clasificación, integración y actualización del archivo administrativo del área, de conformidad con los criterios y procedimientos establecidos en la materia.</w:t>
      </w:r>
    </w:p>
    <w:p w14:paraId="594397FF" w14:textId="7C99E703" w:rsidR="006D7D81" w:rsidRPr="00C90699" w:rsidRDefault="002B233B" w:rsidP="00D81AA9">
      <w:pPr>
        <w:widowControl w:val="0"/>
        <w:numPr>
          <w:ilvl w:val="0"/>
          <w:numId w:val="141"/>
        </w:numPr>
        <w:tabs>
          <w:tab w:val="left" w:pos="851"/>
          <w:tab w:val="left" w:pos="889"/>
        </w:tabs>
        <w:spacing w:after="0" w:line="276" w:lineRule="auto"/>
        <w:ind w:left="851" w:right="49" w:hanging="567"/>
        <w:jc w:val="both"/>
        <w:rPr>
          <w:rFonts w:ascii="Arial" w:hAnsi="Arial" w:cs="Arial"/>
          <w:color w:val="000000"/>
        </w:rPr>
      </w:pPr>
      <w:r w:rsidRPr="00C90699">
        <w:rPr>
          <w:rFonts w:ascii="Arial" w:hAnsi="Arial" w:cs="Arial"/>
          <w:color w:val="231F20"/>
        </w:rPr>
        <w:t>Atende</w:t>
      </w:r>
      <w:r w:rsidR="006D7D81" w:rsidRPr="00C90699">
        <w:rPr>
          <w:rFonts w:ascii="Arial" w:hAnsi="Arial" w:cs="Arial"/>
          <w:color w:val="231F20"/>
        </w:rPr>
        <w:t>r, en el ámbito de su competencia, la atención de las solicitudes formuladas de conformidad con la normativa aplicable en materia de transparencia y acceso a la información pública.</w:t>
      </w:r>
    </w:p>
    <w:p w14:paraId="36A1189B" w14:textId="5E2275F7" w:rsidR="006D7D81" w:rsidRPr="00C90699" w:rsidRDefault="006D7D81" w:rsidP="00D81AA9">
      <w:pPr>
        <w:widowControl w:val="0"/>
        <w:numPr>
          <w:ilvl w:val="0"/>
          <w:numId w:val="141"/>
        </w:numPr>
        <w:tabs>
          <w:tab w:val="left" w:pos="851"/>
          <w:tab w:val="left" w:pos="889"/>
        </w:tabs>
        <w:spacing w:after="0" w:line="276" w:lineRule="auto"/>
        <w:ind w:left="851" w:right="49" w:hanging="567"/>
        <w:jc w:val="both"/>
        <w:rPr>
          <w:rFonts w:ascii="Arial" w:hAnsi="Arial" w:cs="Arial"/>
          <w:color w:val="000000"/>
        </w:rPr>
      </w:pPr>
      <w:r w:rsidRPr="00C90699">
        <w:rPr>
          <w:rFonts w:ascii="Arial" w:hAnsi="Arial" w:cs="Arial"/>
          <w:color w:val="231F20"/>
        </w:rPr>
        <w:t xml:space="preserve">Emitir opiniones técnicas que la Dirección Administrativa requiera, en </w:t>
      </w:r>
      <w:r w:rsidRPr="00C90699">
        <w:rPr>
          <w:rFonts w:ascii="Arial" w:hAnsi="Arial" w:cs="Arial"/>
          <w:color w:val="231F20"/>
        </w:rPr>
        <w:lastRenderedPageBreak/>
        <w:t>aquellos asuntos que se le encomienden, en el ámbito de sus respectivas competencias.</w:t>
      </w:r>
    </w:p>
    <w:p w14:paraId="5D39BF55" w14:textId="12667805" w:rsidR="006D7D81" w:rsidRPr="00C90699" w:rsidRDefault="006D7D81" w:rsidP="00D81AA9">
      <w:pPr>
        <w:widowControl w:val="0"/>
        <w:numPr>
          <w:ilvl w:val="0"/>
          <w:numId w:val="141"/>
        </w:numPr>
        <w:tabs>
          <w:tab w:val="left" w:pos="851"/>
          <w:tab w:val="left" w:pos="889"/>
        </w:tabs>
        <w:spacing w:after="0" w:line="276" w:lineRule="auto"/>
        <w:ind w:left="851" w:right="49" w:hanging="567"/>
        <w:jc w:val="both"/>
        <w:rPr>
          <w:rFonts w:ascii="Arial" w:hAnsi="Arial" w:cs="Arial"/>
          <w:color w:val="000000"/>
        </w:rPr>
      </w:pPr>
      <w:r w:rsidRPr="00C90699">
        <w:rPr>
          <w:rFonts w:ascii="Arial" w:hAnsi="Arial" w:cs="Arial"/>
          <w:color w:val="231F20"/>
        </w:rPr>
        <w:t xml:space="preserve">Las demás que les confieran las disposiciones aplicables y las que les encomiende la persona </w:t>
      </w:r>
      <w:r w:rsidR="009A1919" w:rsidRPr="00C90699">
        <w:rPr>
          <w:rFonts w:ascii="Arial" w:hAnsi="Arial" w:cs="Arial"/>
          <w:color w:val="231F20"/>
        </w:rPr>
        <w:t>titular</w:t>
      </w:r>
      <w:r w:rsidRPr="00C90699">
        <w:rPr>
          <w:rFonts w:ascii="Arial" w:hAnsi="Arial" w:cs="Arial"/>
          <w:color w:val="231F20"/>
        </w:rPr>
        <w:t xml:space="preserve"> de la Dirección Administrativa.</w:t>
      </w:r>
    </w:p>
    <w:p w14:paraId="0B6E1598" w14:textId="77777777" w:rsidR="006D7D81" w:rsidRPr="00C90699" w:rsidRDefault="006D7D81" w:rsidP="00D81AA9">
      <w:pPr>
        <w:widowControl w:val="0"/>
        <w:spacing w:before="9" w:after="0" w:line="276" w:lineRule="auto"/>
        <w:ind w:right="49"/>
        <w:rPr>
          <w:rFonts w:ascii="Arial" w:hAnsi="Arial" w:cs="Arial"/>
          <w:color w:val="000000"/>
        </w:rPr>
      </w:pPr>
    </w:p>
    <w:p w14:paraId="193F2969" w14:textId="3E97F4B3" w:rsidR="006D7D81" w:rsidRPr="00C90699" w:rsidRDefault="006D7D81" w:rsidP="00D81AA9">
      <w:pPr>
        <w:widowControl w:val="0"/>
        <w:spacing w:after="0" w:line="276" w:lineRule="auto"/>
        <w:ind w:right="49"/>
        <w:jc w:val="both"/>
        <w:rPr>
          <w:rFonts w:ascii="Arial" w:hAnsi="Arial" w:cs="Arial"/>
          <w:b/>
          <w:highlight w:val="yellow"/>
        </w:rPr>
      </w:pPr>
      <w:r w:rsidRPr="00C90699">
        <w:rPr>
          <w:rFonts w:ascii="Arial" w:hAnsi="Arial" w:cs="Arial"/>
          <w:b/>
          <w:color w:val="231F20"/>
        </w:rPr>
        <w:t xml:space="preserve">Artículo </w:t>
      </w:r>
      <w:r w:rsidR="00254236" w:rsidRPr="00C90699">
        <w:rPr>
          <w:rFonts w:ascii="Arial" w:hAnsi="Arial" w:cs="Arial"/>
          <w:b/>
          <w:color w:val="231F20"/>
        </w:rPr>
        <w:t>73</w:t>
      </w:r>
      <w:r w:rsidRPr="00C90699">
        <w:rPr>
          <w:rFonts w:ascii="Arial" w:hAnsi="Arial" w:cs="Arial"/>
          <w:b/>
          <w:color w:val="231F20"/>
        </w:rPr>
        <w:t xml:space="preserve">. </w:t>
      </w:r>
      <w:r w:rsidRPr="00C90699">
        <w:rPr>
          <w:rFonts w:ascii="Arial" w:hAnsi="Arial" w:cs="Arial"/>
          <w:color w:val="231F20"/>
        </w:rPr>
        <w:t xml:space="preserve">Las personas auxiliares de las áreas de apoyo de la Dirección Administrativa deberán cumplir con los requisitos establecidos en el </w:t>
      </w:r>
      <w:r w:rsidRPr="00EA2573">
        <w:rPr>
          <w:rFonts w:ascii="Arial" w:hAnsi="Arial" w:cs="Arial"/>
          <w:color w:val="231F20"/>
        </w:rPr>
        <w:t xml:space="preserve">artículo </w:t>
      </w:r>
      <w:r w:rsidR="00EA2573" w:rsidRPr="00EA2573">
        <w:rPr>
          <w:rFonts w:ascii="Arial" w:hAnsi="Arial" w:cs="Arial"/>
          <w:color w:val="231F20"/>
        </w:rPr>
        <w:t>132</w:t>
      </w:r>
      <w:r w:rsidRPr="00EA2573">
        <w:rPr>
          <w:rFonts w:ascii="Arial" w:hAnsi="Arial" w:cs="Arial"/>
          <w:color w:val="231F20"/>
        </w:rPr>
        <w:t xml:space="preserve"> del Reglamento.</w:t>
      </w:r>
    </w:p>
    <w:p w14:paraId="0000025D" w14:textId="77777777" w:rsidR="00330037" w:rsidRPr="00C90699" w:rsidRDefault="00330037" w:rsidP="00D81AA9">
      <w:pPr>
        <w:spacing w:after="0" w:line="276" w:lineRule="auto"/>
        <w:ind w:right="49"/>
        <w:jc w:val="both"/>
        <w:rPr>
          <w:rFonts w:ascii="Arial" w:hAnsi="Arial" w:cs="Arial"/>
          <w:b/>
          <w:highlight w:val="yellow"/>
        </w:rPr>
      </w:pPr>
    </w:p>
    <w:p w14:paraId="0000025E" w14:textId="3085F32A" w:rsidR="00330037" w:rsidRPr="00C90699" w:rsidRDefault="007F7E3A" w:rsidP="00D81AA9">
      <w:pPr>
        <w:spacing w:after="0" w:line="276" w:lineRule="auto"/>
        <w:ind w:right="49"/>
        <w:jc w:val="center"/>
        <w:rPr>
          <w:rFonts w:ascii="Arial" w:hAnsi="Arial" w:cs="Arial"/>
          <w:b/>
        </w:rPr>
      </w:pPr>
      <w:bookmarkStart w:id="15" w:name="_Hlk195099358"/>
      <w:bookmarkStart w:id="16" w:name="_Hlk194652137"/>
      <w:r w:rsidRPr="00C90699">
        <w:rPr>
          <w:rFonts w:ascii="Arial" w:hAnsi="Arial" w:cs="Arial"/>
          <w:b/>
        </w:rPr>
        <w:t xml:space="preserve">CAPÍTULO </w:t>
      </w:r>
      <w:r w:rsidR="00254236" w:rsidRPr="00C90699">
        <w:rPr>
          <w:rFonts w:ascii="Arial" w:hAnsi="Arial" w:cs="Arial"/>
          <w:b/>
        </w:rPr>
        <w:t>TERCERO</w:t>
      </w:r>
    </w:p>
    <w:p w14:paraId="0000025F"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UNIDAD DE CAPACITACIÓN Y VINCULACIÓN</w:t>
      </w:r>
    </w:p>
    <w:bookmarkEnd w:id="15"/>
    <w:p w14:paraId="00000260" w14:textId="77777777" w:rsidR="00330037" w:rsidRPr="00C90699" w:rsidRDefault="00330037" w:rsidP="00D81AA9">
      <w:pPr>
        <w:widowControl w:val="0"/>
        <w:spacing w:after="0" w:line="276" w:lineRule="auto"/>
        <w:ind w:right="49"/>
        <w:jc w:val="both"/>
        <w:rPr>
          <w:rFonts w:ascii="Arial" w:hAnsi="Arial" w:cs="Arial"/>
          <w:b/>
          <w:highlight w:val="yellow"/>
        </w:rPr>
      </w:pPr>
    </w:p>
    <w:p w14:paraId="6DF03A88" w14:textId="12160F45" w:rsidR="002B233B" w:rsidRPr="00C90699" w:rsidRDefault="00637F82" w:rsidP="00E53D8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254236" w:rsidRPr="00C90699">
        <w:rPr>
          <w:rFonts w:ascii="Arial" w:hAnsi="Arial" w:cs="Arial"/>
          <w:b/>
          <w:color w:val="231F20"/>
        </w:rPr>
        <w:t>74</w:t>
      </w:r>
      <w:r w:rsidRPr="00C90699">
        <w:rPr>
          <w:rFonts w:ascii="Arial" w:hAnsi="Arial" w:cs="Arial"/>
          <w:b/>
          <w:color w:val="231F20"/>
        </w:rPr>
        <w:t xml:space="preserve">. </w:t>
      </w:r>
      <w:r w:rsidRPr="00C90699">
        <w:rPr>
          <w:rFonts w:ascii="Arial" w:hAnsi="Arial" w:cs="Arial"/>
          <w:color w:val="231F20"/>
        </w:rPr>
        <w:t xml:space="preserve">La Unidad de Capacitación y Vinculación </w:t>
      </w:r>
      <w:r w:rsidR="002B233B" w:rsidRPr="00C90699">
        <w:rPr>
          <w:rFonts w:ascii="Arial" w:hAnsi="Arial" w:cs="Arial"/>
          <w:color w:val="231F20"/>
        </w:rPr>
        <w:t>tendrá a su cargo las siguientes actividades:</w:t>
      </w:r>
    </w:p>
    <w:p w14:paraId="78F6B0E0" w14:textId="77777777" w:rsidR="006C63A1" w:rsidRPr="00C90699" w:rsidRDefault="006C63A1" w:rsidP="00D81AA9">
      <w:pPr>
        <w:widowControl w:val="0"/>
        <w:spacing w:after="0" w:line="276" w:lineRule="auto"/>
        <w:ind w:left="851" w:right="49" w:hanging="567"/>
        <w:jc w:val="both"/>
        <w:rPr>
          <w:rFonts w:ascii="Arial" w:hAnsi="Arial" w:cs="Arial"/>
          <w:color w:val="231F20"/>
        </w:rPr>
      </w:pPr>
    </w:p>
    <w:p w14:paraId="0E1728C8" w14:textId="39DD657D" w:rsidR="002B233B" w:rsidRPr="00C90699" w:rsidRDefault="002B233B" w:rsidP="00D81AA9">
      <w:pPr>
        <w:pStyle w:val="Prrafodelista"/>
        <w:widowControl w:val="0"/>
        <w:numPr>
          <w:ilvl w:val="1"/>
          <w:numId w:val="1"/>
        </w:numPr>
        <w:spacing w:after="0" w:line="276" w:lineRule="auto"/>
        <w:ind w:left="851" w:right="49" w:hanging="567"/>
        <w:jc w:val="both"/>
        <w:rPr>
          <w:rFonts w:ascii="Arial" w:hAnsi="Arial" w:cs="Arial"/>
          <w:color w:val="231F20"/>
        </w:rPr>
      </w:pPr>
      <w:r w:rsidRPr="00C90699">
        <w:rPr>
          <w:rFonts w:ascii="Arial" w:hAnsi="Arial" w:cs="Arial"/>
          <w:color w:val="231F20"/>
        </w:rPr>
        <w:t>E</w:t>
      </w:r>
      <w:r w:rsidR="00637F82" w:rsidRPr="00C90699">
        <w:rPr>
          <w:rFonts w:ascii="Arial" w:hAnsi="Arial" w:cs="Arial"/>
          <w:color w:val="231F20"/>
        </w:rPr>
        <w:t>stablecer las directrices y los objetivos generales para la capacitación interna</w:t>
      </w:r>
      <w:r w:rsidRPr="00C90699">
        <w:rPr>
          <w:rFonts w:ascii="Arial" w:hAnsi="Arial" w:cs="Arial"/>
          <w:color w:val="231F20"/>
        </w:rPr>
        <w:t xml:space="preserve"> y externa en materia electoral</w:t>
      </w:r>
      <w:r w:rsidR="00EA2573">
        <w:rPr>
          <w:rFonts w:ascii="Arial" w:hAnsi="Arial" w:cs="Arial"/>
          <w:color w:val="231F20"/>
        </w:rPr>
        <w:t>.</w:t>
      </w:r>
    </w:p>
    <w:p w14:paraId="41502695" w14:textId="625DBF11" w:rsidR="002B233B" w:rsidRPr="00C90699" w:rsidRDefault="002B233B" w:rsidP="00D81AA9">
      <w:pPr>
        <w:pStyle w:val="Prrafodelista"/>
        <w:widowControl w:val="0"/>
        <w:numPr>
          <w:ilvl w:val="1"/>
          <w:numId w:val="1"/>
        </w:numPr>
        <w:spacing w:after="0" w:line="276" w:lineRule="auto"/>
        <w:ind w:left="851" w:right="49" w:hanging="567"/>
        <w:jc w:val="both"/>
        <w:rPr>
          <w:rFonts w:ascii="Arial" w:hAnsi="Arial" w:cs="Arial"/>
          <w:color w:val="231F20"/>
        </w:rPr>
      </w:pPr>
      <w:r w:rsidRPr="00C90699">
        <w:rPr>
          <w:rFonts w:ascii="Arial" w:hAnsi="Arial" w:cs="Arial"/>
          <w:color w:val="231F20"/>
        </w:rPr>
        <w:t>Planear y desarrollar</w:t>
      </w:r>
      <w:r w:rsidR="00637F82" w:rsidRPr="00C90699">
        <w:rPr>
          <w:rFonts w:ascii="Arial" w:hAnsi="Arial" w:cs="Arial"/>
          <w:color w:val="231F20"/>
        </w:rPr>
        <w:t xml:space="preserve"> de tareas de vincul</w:t>
      </w:r>
      <w:r w:rsidRPr="00C90699">
        <w:rPr>
          <w:rFonts w:ascii="Arial" w:hAnsi="Arial" w:cs="Arial"/>
          <w:color w:val="231F20"/>
        </w:rPr>
        <w:t>ación, investigación, formación y</w:t>
      </w:r>
      <w:r w:rsidR="00637F82" w:rsidRPr="00C90699">
        <w:rPr>
          <w:rFonts w:ascii="Arial" w:hAnsi="Arial" w:cs="Arial"/>
          <w:color w:val="231F20"/>
        </w:rPr>
        <w:t xml:space="preserve"> difusión</w:t>
      </w:r>
      <w:r w:rsidR="00EA2573">
        <w:rPr>
          <w:rFonts w:ascii="Arial" w:hAnsi="Arial" w:cs="Arial"/>
          <w:color w:val="231F20"/>
        </w:rPr>
        <w:t>.</w:t>
      </w:r>
    </w:p>
    <w:p w14:paraId="72F265A1" w14:textId="2FC2BDF3" w:rsidR="002B233B" w:rsidRPr="00C90699" w:rsidRDefault="002B233B" w:rsidP="00D81AA9">
      <w:pPr>
        <w:pStyle w:val="Prrafodelista"/>
        <w:widowControl w:val="0"/>
        <w:numPr>
          <w:ilvl w:val="1"/>
          <w:numId w:val="1"/>
        </w:numPr>
        <w:spacing w:after="0" w:line="276" w:lineRule="auto"/>
        <w:ind w:left="851" w:right="49" w:hanging="567"/>
        <w:jc w:val="both"/>
        <w:rPr>
          <w:rFonts w:ascii="Arial" w:hAnsi="Arial" w:cs="Arial"/>
          <w:color w:val="231F20"/>
        </w:rPr>
      </w:pPr>
      <w:r w:rsidRPr="00C90699">
        <w:rPr>
          <w:rFonts w:ascii="Arial" w:hAnsi="Arial" w:cs="Arial"/>
          <w:color w:val="231F20"/>
        </w:rPr>
        <w:t xml:space="preserve"> Capacitar a</w:t>
      </w:r>
      <w:r w:rsidR="00637F82" w:rsidRPr="00C90699">
        <w:rPr>
          <w:rFonts w:ascii="Arial" w:hAnsi="Arial" w:cs="Arial"/>
          <w:color w:val="231F20"/>
        </w:rPr>
        <w:t xml:space="preserve">l personal </w:t>
      </w:r>
      <w:r w:rsidRPr="00C90699">
        <w:rPr>
          <w:rFonts w:ascii="Arial" w:hAnsi="Arial" w:cs="Arial"/>
          <w:color w:val="231F20"/>
        </w:rPr>
        <w:t xml:space="preserve">del </w:t>
      </w:r>
      <w:r w:rsidR="00637F82" w:rsidRPr="00C90699">
        <w:rPr>
          <w:rFonts w:ascii="Arial" w:hAnsi="Arial" w:cs="Arial"/>
          <w:color w:val="231F20"/>
        </w:rPr>
        <w:t>Tribunal</w:t>
      </w:r>
      <w:r w:rsidRPr="00C90699">
        <w:rPr>
          <w:rFonts w:ascii="Arial" w:hAnsi="Arial" w:cs="Arial"/>
          <w:color w:val="231F20"/>
        </w:rPr>
        <w:t>, para procurar su actualización y especialización en la materia</w:t>
      </w:r>
      <w:r w:rsidR="00EA2573">
        <w:rPr>
          <w:rFonts w:ascii="Arial" w:hAnsi="Arial" w:cs="Arial"/>
          <w:color w:val="231F20"/>
        </w:rPr>
        <w:t>.</w:t>
      </w:r>
    </w:p>
    <w:p w14:paraId="760F8D1B" w14:textId="1084D75B" w:rsidR="002B233B" w:rsidRPr="00C90699" w:rsidRDefault="002B233B" w:rsidP="00D81AA9">
      <w:pPr>
        <w:pStyle w:val="Prrafodelista"/>
        <w:widowControl w:val="0"/>
        <w:numPr>
          <w:ilvl w:val="1"/>
          <w:numId w:val="1"/>
        </w:numPr>
        <w:spacing w:after="0" w:line="276" w:lineRule="auto"/>
        <w:ind w:left="851" w:right="49" w:hanging="567"/>
        <w:jc w:val="both"/>
        <w:rPr>
          <w:rFonts w:ascii="Arial" w:hAnsi="Arial" w:cs="Arial"/>
          <w:color w:val="231F20"/>
        </w:rPr>
      </w:pPr>
      <w:r w:rsidRPr="00C90699">
        <w:rPr>
          <w:rFonts w:ascii="Arial" w:hAnsi="Arial" w:cs="Arial"/>
          <w:color w:val="231F20"/>
        </w:rPr>
        <w:t>Elaborar planes y programas, a efecto de contribuir a la generación y difusión del conocimiento en materia electoral</w:t>
      </w:r>
      <w:r w:rsidR="00EA2573">
        <w:rPr>
          <w:rFonts w:ascii="Arial" w:hAnsi="Arial" w:cs="Arial"/>
          <w:color w:val="231F20"/>
        </w:rPr>
        <w:t>.</w:t>
      </w:r>
    </w:p>
    <w:p w14:paraId="52325AFD" w14:textId="772BD97F" w:rsidR="002B233B" w:rsidRPr="00C90699" w:rsidRDefault="002B233B" w:rsidP="00D81AA9">
      <w:pPr>
        <w:pStyle w:val="Prrafodelista"/>
        <w:widowControl w:val="0"/>
        <w:numPr>
          <w:ilvl w:val="1"/>
          <w:numId w:val="1"/>
        </w:numPr>
        <w:spacing w:after="0" w:line="276" w:lineRule="auto"/>
        <w:ind w:left="851" w:right="49" w:hanging="567"/>
        <w:jc w:val="both"/>
        <w:rPr>
          <w:rFonts w:ascii="Arial" w:hAnsi="Arial" w:cs="Arial"/>
          <w:color w:val="231F20"/>
        </w:rPr>
      </w:pPr>
      <w:r w:rsidRPr="00C90699">
        <w:rPr>
          <w:rFonts w:ascii="Arial" w:hAnsi="Arial" w:cs="Arial"/>
          <w:color w:val="231F20"/>
        </w:rPr>
        <w:t>Planear, ofrecer e</w:t>
      </w:r>
      <w:r w:rsidR="00637F82" w:rsidRPr="00C90699">
        <w:rPr>
          <w:rFonts w:ascii="Arial" w:hAnsi="Arial" w:cs="Arial"/>
          <w:color w:val="231F20"/>
        </w:rPr>
        <w:t xml:space="preserve"> imparti</w:t>
      </w:r>
      <w:r w:rsidRPr="00C90699">
        <w:rPr>
          <w:rFonts w:ascii="Arial" w:hAnsi="Arial" w:cs="Arial"/>
          <w:color w:val="231F20"/>
        </w:rPr>
        <w:t xml:space="preserve">r las capacitaciones que </w:t>
      </w:r>
      <w:r w:rsidR="00637F82" w:rsidRPr="00C90699">
        <w:rPr>
          <w:rFonts w:ascii="Arial" w:hAnsi="Arial" w:cs="Arial"/>
          <w:color w:val="231F20"/>
        </w:rPr>
        <w:t>soliciten las instituciones electorales, educativas, partidos y asociaciones políticas estatales, nacionales o ciudada</w:t>
      </w:r>
      <w:r w:rsidRPr="00C90699">
        <w:rPr>
          <w:rFonts w:ascii="Arial" w:hAnsi="Arial" w:cs="Arial"/>
          <w:color w:val="231F20"/>
        </w:rPr>
        <w:t>nas, o la ciudadanía en general</w:t>
      </w:r>
      <w:r w:rsidR="00EA2573">
        <w:rPr>
          <w:rFonts w:ascii="Arial" w:hAnsi="Arial" w:cs="Arial"/>
          <w:color w:val="231F20"/>
        </w:rPr>
        <w:t>.</w:t>
      </w:r>
    </w:p>
    <w:p w14:paraId="09827089" w14:textId="77DC0892" w:rsidR="002B233B" w:rsidRPr="00C90699" w:rsidRDefault="002B233B" w:rsidP="00D81AA9">
      <w:pPr>
        <w:pStyle w:val="Prrafodelista"/>
        <w:widowControl w:val="0"/>
        <w:numPr>
          <w:ilvl w:val="1"/>
          <w:numId w:val="1"/>
        </w:numPr>
        <w:spacing w:after="0" w:line="276" w:lineRule="auto"/>
        <w:ind w:left="851" w:right="49" w:hanging="567"/>
        <w:jc w:val="both"/>
        <w:rPr>
          <w:rFonts w:ascii="Arial" w:hAnsi="Arial" w:cs="Arial"/>
          <w:color w:val="231F20"/>
        </w:rPr>
      </w:pPr>
      <w:r w:rsidRPr="00C90699">
        <w:rPr>
          <w:rFonts w:ascii="Arial" w:hAnsi="Arial" w:cs="Arial"/>
          <w:color w:val="231F20"/>
        </w:rPr>
        <w:t>Llevar a cabo actividades para la promoción de la cultura democrática y de la justicia electoral.</w:t>
      </w:r>
    </w:p>
    <w:p w14:paraId="5B58A75F" w14:textId="77777777" w:rsidR="00637F82" w:rsidRPr="00C90699" w:rsidRDefault="00637F82" w:rsidP="00D81AA9">
      <w:pPr>
        <w:widowControl w:val="0"/>
        <w:spacing w:after="0" w:line="276" w:lineRule="auto"/>
        <w:ind w:right="49"/>
        <w:jc w:val="both"/>
        <w:rPr>
          <w:rFonts w:ascii="Arial" w:hAnsi="Arial" w:cs="Arial"/>
          <w:color w:val="231F20"/>
        </w:rPr>
      </w:pPr>
    </w:p>
    <w:p w14:paraId="3E7D26F8" w14:textId="0D2CFA7B" w:rsidR="00637F82" w:rsidRDefault="002B233B"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254236" w:rsidRPr="00C90699">
        <w:rPr>
          <w:rFonts w:ascii="Arial" w:hAnsi="Arial" w:cs="Arial"/>
          <w:b/>
          <w:color w:val="231F20"/>
        </w:rPr>
        <w:t>75</w:t>
      </w:r>
      <w:r w:rsidRPr="00C90699">
        <w:rPr>
          <w:rFonts w:ascii="Arial" w:hAnsi="Arial" w:cs="Arial"/>
          <w:b/>
          <w:color w:val="231F20"/>
        </w:rPr>
        <w:t xml:space="preserve">. </w:t>
      </w:r>
      <w:r w:rsidR="00637F82" w:rsidRPr="00C90699">
        <w:rPr>
          <w:rFonts w:ascii="Arial" w:hAnsi="Arial" w:cs="Arial"/>
          <w:color w:val="231F20"/>
        </w:rPr>
        <w:t>Contará con la estructura necesaria que, de acuerdo con la disposición presupuestal, se designe para el desempeño de sus funciones.</w:t>
      </w:r>
    </w:p>
    <w:p w14:paraId="0B68C5DD" w14:textId="77777777" w:rsidR="00EA2573" w:rsidRPr="00C90699" w:rsidRDefault="00EA2573" w:rsidP="00D81AA9">
      <w:pPr>
        <w:widowControl w:val="0"/>
        <w:spacing w:after="0" w:line="276" w:lineRule="auto"/>
        <w:ind w:right="49"/>
        <w:jc w:val="both"/>
        <w:rPr>
          <w:rFonts w:ascii="Arial" w:hAnsi="Arial" w:cs="Arial"/>
          <w:color w:val="231F20"/>
        </w:rPr>
      </w:pPr>
    </w:p>
    <w:p w14:paraId="759D23B6" w14:textId="1191ECAB" w:rsidR="00432758" w:rsidRPr="00C90699" w:rsidRDefault="00432758"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254236" w:rsidRPr="00C90699">
        <w:rPr>
          <w:rFonts w:ascii="Arial" w:hAnsi="Arial" w:cs="Arial"/>
          <w:b/>
          <w:color w:val="231F20"/>
        </w:rPr>
        <w:t>76</w:t>
      </w:r>
      <w:r w:rsidRPr="00C90699">
        <w:rPr>
          <w:rFonts w:ascii="Arial" w:hAnsi="Arial" w:cs="Arial"/>
          <w:b/>
          <w:color w:val="231F20"/>
        </w:rPr>
        <w:t xml:space="preserve">. </w:t>
      </w:r>
      <w:r w:rsidRPr="00C90699">
        <w:rPr>
          <w:rFonts w:ascii="Arial" w:hAnsi="Arial" w:cs="Arial"/>
          <w:color w:val="231F20"/>
        </w:rPr>
        <w:t xml:space="preserve">La Unidad de Capacitación y Vinculación estará a cargo de una persona </w:t>
      </w:r>
      <w:r w:rsidR="009A1919" w:rsidRPr="00C90699">
        <w:rPr>
          <w:rFonts w:ascii="Arial" w:hAnsi="Arial" w:cs="Arial"/>
          <w:color w:val="231F20"/>
        </w:rPr>
        <w:t>titular</w:t>
      </w:r>
      <w:r w:rsidRPr="00C90699">
        <w:rPr>
          <w:rFonts w:ascii="Arial" w:hAnsi="Arial" w:cs="Arial"/>
          <w:color w:val="231F20"/>
        </w:rPr>
        <w:t>, la cual podrá contar con el personal académico y administrativo necesario para el adecuado cumplimiento de sus funciones, de conformidad con la suficiencia presupuestal.</w:t>
      </w:r>
    </w:p>
    <w:p w14:paraId="2A782497" w14:textId="77777777" w:rsidR="00432758" w:rsidRPr="00C90699" w:rsidRDefault="00432758" w:rsidP="00D81AA9">
      <w:pPr>
        <w:widowControl w:val="0"/>
        <w:spacing w:after="0" w:line="276" w:lineRule="auto"/>
        <w:ind w:right="49"/>
        <w:jc w:val="both"/>
        <w:rPr>
          <w:rFonts w:ascii="Arial" w:hAnsi="Arial" w:cs="Arial"/>
          <w:b/>
          <w:color w:val="231F20"/>
        </w:rPr>
      </w:pPr>
    </w:p>
    <w:p w14:paraId="624CDED2" w14:textId="14C2B421" w:rsidR="00637F82" w:rsidRPr="00C90699" w:rsidRDefault="00637F82" w:rsidP="00D81AA9">
      <w:pPr>
        <w:widowControl w:val="0"/>
        <w:spacing w:after="0" w:line="276" w:lineRule="auto"/>
        <w:ind w:right="49"/>
        <w:jc w:val="both"/>
        <w:rPr>
          <w:rFonts w:ascii="Arial" w:hAnsi="Arial" w:cs="Arial"/>
          <w:color w:val="231F20"/>
        </w:rPr>
      </w:pPr>
      <w:r w:rsidRPr="00C90699">
        <w:rPr>
          <w:rFonts w:ascii="Arial" w:hAnsi="Arial" w:cs="Arial"/>
          <w:b/>
          <w:color w:val="231F20"/>
        </w:rPr>
        <w:lastRenderedPageBreak/>
        <w:t xml:space="preserve">Artículo </w:t>
      </w:r>
      <w:r w:rsidR="00254236" w:rsidRPr="00C90699">
        <w:rPr>
          <w:rFonts w:ascii="Arial" w:hAnsi="Arial" w:cs="Arial"/>
          <w:b/>
          <w:color w:val="231F20"/>
        </w:rPr>
        <w:t>77</w:t>
      </w:r>
      <w:r w:rsidRPr="00C90699">
        <w:rPr>
          <w:rFonts w:ascii="Arial" w:hAnsi="Arial" w:cs="Arial"/>
          <w:b/>
          <w:color w:val="231F20"/>
        </w:rPr>
        <w:t xml:space="preserve">. </w:t>
      </w:r>
      <w:r w:rsidRPr="00C90699">
        <w:rPr>
          <w:rFonts w:ascii="Arial" w:hAnsi="Arial" w:cs="Arial"/>
          <w:color w:val="231F20"/>
        </w:rPr>
        <w:t xml:space="preserve">La organización, estructura, funcionamiento, coordinación, supervisión y facultades de la Unidad de Capacitación y Vinculación se regirán por este Reglamento y las bases que establezca </w:t>
      </w:r>
      <w:r w:rsidR="00432758" w:rsidRPr="00C90699">
        <w:rPr>
          <w:rFonts w:ascii="Arial" w:hAnsi="Arial" w:cs="Arial"/>
          <w:color w:val="231F20"/>
        </w:rPr>
        <w:t xml:space="preserve">el plan anual de trabajo, </w:t>
      </w:r>
      <w:r w:rsidRPr="00C90699">
        <w:rPr>
          <w:rFonts w:ascii="Arial" w:hAnsi="Arial" w:cs="Arial"/>
          <w:color w:val="231F20"/>
        </w:rPr>
        <w:t xml:space="preserve">o en su caso que determine la </w:t>
      </w:r>
      <w:r w:rsidR="00D81AA9" w:rsidRPr="00C90699">
        <w:rPr>
          <w:rFonts w:ascii="Arial" w:hAnsi="Arial" w:cs="Arial"/>
          <w:color w:val="231F20"/>
        </w:rPr>
        <w:t>Presidencia</w:t>
      </w:r>
      <w:r w:rsidRPr="00C90699">
        <w:rPr>
          <w:rFonts w:ascii="Arial" w:hAnsi="Arial" w:cs="Arial"/>
          <w:color w:val="231F20"/>
        </w:rPr>
        <w:t xml:space="preserve"> y/o el </w:t>
      </w:r>
      <w:r w:rsidR="00D81AA9" w:rsidRPr="00C90699">
        <w:rPr>
          <w:rFonts w:ascii="Arial" w:hAnsi="Arial" w:cs="Arial"/>
          <w:color w:val="231F20"/>
        </w:rPr>
        <w:t>Pleno</w:t>
      </w:r>
      <w:r w:rsidRPr="00C90699">
        <w:rPr>
          <w:rFonts w:ascii="Arial" w:hAnsi="Arial" w:cs="Arial"/>
          <w:color w:val="231F20"/>
        </w:rPr>
        <w:t>.</w:t>
      </w:r>
    </w:p>
    <w:p w14:paraId="38F2F025" w14:textId="697B4371" w:rsidR="00637F82" w:rsidRPr="00C90699" w:rsidRDefault="00637F82" w:rsidP="00D81AA9">
      <w:pPr>
        <w:widowControl w:val="0"/>
        <w:spacing w:after="0" w:line="276" w:lineRule="auto"/>
        <w:ind w:right="49"/>
        <w:jc w:val="both"/>
        <w:rPr>
          <w:rFonts w:ascii="Arial" w:hAnsi="Arial" w:cs="Arial"/>
          <w:b/>
          <w:color w:val="231F20"/>
        </w:rPr>
      </w:pPr>
    </w:p>
    <w:p w14:paraId="5AF38F49" w14:textId="0C850246" w:rsidR="00637F82" w:rsidRPr="00C90699" w:rsidRDefault="00637F82" w:rsidP="00D81AA9">
      <w:pPr>
        <w:widowControl w:val="0"/>
        <w:spacing w:after="0" w:line="276" w:lineRule="auto"/>
        <w:ind w:right="49"/>
        <w:jc w:val="both"/>
        <w:rPr>
          <w:rFonts w:ascii="Arial" w:hAnsi="Arial" w:cs="Arial"/>
          <w:color w:val="231F20"/>
        </w:rPr>
      </w:pPr>
      <w:r w:rsidRPr="00C90699">
        <w:rPr>
          <w:rFonts w:ascii="Arial" w:hAnsi="Arial" w:cs="Arial"/>
          <w:b/>
          <w:color w:val="231F20"/>
        </w:rPr>
        <w:t>Artículo</w:t>
      </w:r>
      <w:r w:rsidR="00254236" w:rsidRPr="00C90699">
        <w:rPr>
          <w:rFonts w:ascii="Arial" w:hAnsi="Arial" w:cs="Arial"/>
          <w:b/>
          <w:color w:val="231F20"/>
        </w:rPr>
        <w:t xml:space="preserve"> 78</w:t>
      </w:r>
      <w:r w:rsidRPr="00C90699">
        <w:rPr>
          <w:rFonts w:ascii="Arial" w:hAnsi="Arial" w:cs="Arial"/>
          <w:b/>
          <w:color w:val="231F20"/>
        </w:rPr>
        <w:t xml:space="preserve">. </w:t>
      </w:r>
      <w:r w:rsidRPr="00C90699">
        <w:rPr>
          <w:rFonts w:ascii="Arial" w:hAnsi="Arial" w:cs="Arial"/>
          <w:color w:val="231F20"/>
        </w:rPr>
        <w:t xml:space="preserve">La persona </w:t>
      </w:r>
      <w:r w:rsidR="009A1919" w:rsidRPr="00C90699">
        <w:rPr>
          <w:rFonts w:ascii="Arial" w:hAnsi="Arial" w:cs="Arial"/>
          <w:color w:val="231F20"/>
        </w:rPr>
        <w:t>titular</w:t>
      </w:r>
      <w:r w:rsidRPr="00C90699">
        <w:rPr>
          <w:rFonts w:ascii="Arial" w:hAnsi="Arial" w:cs="Arial"/>
          <w:color w:val="231F20"/>
        </w:rPr>
        <w:t xml:space="preserve"> de la Unidad de Capacitación y Vinculación tendrá las facultades y obligaciones siguientes:</w:t>
      </w:r>
    </w:p>
    <w:p w14:paraId="4CCCC72C" w14:textId="12CA9608" w:rsidR="00637F82" w:rsidRPr="00C90699" w:rsidRDefault="00637F82"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Coordinar el desarrollo de las actividades de la Unida</w:t>
      </w:r>
      <w:r w:rsidR="00432758" w:rsidRPr="00C90699">
        <w:rPr>
          <w:rFonts w:ascii="Arial" w:hAnsi="Arial" w:cs="Arial"/>
          <w:color w:val="231F20"/>
        </w:rPr>
        <w:t>d de Capacitación y Vinculación</w:t>
      </w:r>
      <w:r w:rsidR="00EA2573">
        <w:rPr>
          <w:rFonts w:ascii="Arial" w:hAnsi="Arial" w:cs="Arial"/>
          <w:color w:val="231F20"/>
        </w:rPr>
        <w:t>.</w:t>
      </w:r>
    </w:p>
    <w:p w14:paraId="6701D326" w14:textId="3ADA981F" w:rsidR="00637F82" w:rsidRPr="00C90699" w:rsidRDefault="00C911A5"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 xml:space="preserve">Integrar las Comisiones y/o </w:t>
      </w:r>
      <w:r w:rsidR="00D81AA9" w:rsidRPr="00C90699">
        <w:rPr>
          <w:rFonts w:ascii="Arial" w:hAnsi="Arial" w:cs="Arial"/>
          <w:color w:val="231F20"/>
        </w:rPr>
        <w:t>Comité</w:t>
      </w:r>
      <w:r w:rsidRPr="00C90699">
        <w:rPr>
          <w:rFonts w:ascii="Arial" w:hAnsi="Arial" w:cs="Arial"/>
          <w:color w:val="231F20"/>
        </w:rPr>
        <w:t xml:space="preserve">s en las que el </w:t>
      </w:r>
      <w:r w:rsidR="00D81AA9" w:rsidRPr="00C90699">
        <w:rPr>
          <w:rFonts w:ascii="Arial" w:hAnsi="Arial" w:cs="Arial"/>
          <w:color w:val="231F20"/>
        </w:rPr>
        <w:t>Pleno</w:t>
      </w:r>
      <w:r w:rsidRPr="00C90699">
        <w:rPr>
          <w:rFonts w:ascii="Arial" w:hAnsi="Arial" w:cs="Arial"/>
          <w:color w:val="231F20"/>
        </w:rPr>
        <w:t xml:space="preserve"> le designe</w:t>
      </w:r>
      <w:r w:rsidR="00EA2573">
        <w:rPr>
          <w:rFonts w:ascii="Arial" w:hAnsi="Arial" w:cs="Arial"/>
          <w:color w:val="231F20"/>
        </w:rPr>
        <w:t>.</w:t>
      </w:r>
    </w:p>
    <w:p w14:paraId="4C0E55C9" w14:textId="0564E885" w:rsidR="00637F82" w:rsidRPr="00C90699" w:rsidRDefault="00637F82"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Elaborar la documentación académica que requiera la Unidad de Capacitación y Vinculación para el des</w:t>
      </w:r>
      <w:r w:rsidR="00432758" w:rsidRPr="00C90699">
        <w:rPr>
          <w:rFonts w:ascii="Arial" w:hAnsi="Arial" w:cs="Arial"/>
          <w:color w:val="231F20"/>
        </w:rPr>
        <w:t>arrollo de sus funciones</w:t>
      </w:r>
      <w:r w:rsidR="00EA2573">
        <w:rPr>
          <w:rFonts w:ascii="Arial" w:hAnsi="Arial" w:cs="Arial"/>
          <w:color w:val="231F20"/>
        </w:rPr>
        <w:t>.</w:t>
      </w:r>
    </w:p>
    <w:p w14:paraId="5CFDD8F5" w14:textId="28A24F76" w:rsidR="00637F82" w:rsidRPr="00C90699" w:rsidRDefault="00637F82"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 xml:space="preserve">Organizar las reuniones académicas con las </w:t>
      </w:r>
      <w:r w:rsidR="00D81AA9" w:rsidRPr="00C90699">
        <w:rPr>
          <w:rFonts w:ascii="Arial" w:hAnsi="Arial" w:cs="Arial"/>
          <w:color w:val="231F20"/>
        </w:rPr>
        <w:t>Magistratura</w:t>
      </w:r>
      <w:r w:rsidRPr="00C90699">
        <w:rPr>
          <w:rFonts w:ascii="Arial" w:hAnsi="Arial" w:cs="Arial"/>
          <w:color w:val="231F20"/>
        </w:rPr>
        <w:t>s que integren el Tribunal.</w:t>
      </w:r>
    </w:p>
    <w:p w14:paraId="11792026" w14:textId="23FD44EF" w:rsidR="00637F82" w:rsidRPr="00C90699" w:rsidRDefault="00637F82"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 xml:space="preserve">Proponer al </w:t>
      </w:r>
      <w:r w:rsidR="00D81AA9" w:rsidRPr="00C90699">
        <w:rPr>
          <w:rFonts w:ascii="Arial" w:hAnsi="Arial" w:cs="Arial"/>
          <w:color w:val="231F20"/>
        </w:rPr>
        <w:t>Comité</w:t>
      </w:r>
      <w:r w:rsidRPr="00C90699">
        <w:rPr>
          <w:rFonts w:ascii="Arial" w:hAnsi="Arial" w:cs="Arial"/>
          <w:color w:val="231F20"/>
        </w:rPr>
        <w:t xml:space="preserve"> Académico y Editorial las líneas generales de in</w:t>
      </w:r>
      <w:r w:rsidR="00432758" w:rsidRPr="00C90699">
        <w:rPr>
          <w:rFonts w:ascii="Arial" w:hAnsi="Arial" w:cs="Arial"/>
          <w:color w:val="231F20"/>
        </w:rPr>
        <w:t>vestigación, para su aprobación</w:t>
      </w:r>
      <w:r w:rsidR="00EA2573">
        <w:rPr>
          <w:rFonts w:ascii="Arial" w:hAnsi="Arial" w:cs="Arial"/>
          <w:color w:val="231F20"/>
        </w:rPr>
        <w:t>.</w:t>
      </w:r>
    </w:p>
    <w:p w14:paraId="34100982" w14:textId="2B38D2CC" w:rsidR="00432758" w:rsidRPr="00C90699" w:rsidRDefault="00432758"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Atender y gestionar</w:t>
      </w:r>
      <w:r w:rsidR="00637F82" w:rsidRPr="00C90699">
        <w:rPr>
          <w:rFonts w:ascii="Arial" w:hAnsi="Arial" w:cs="Arial"/>
          <w:color w:val="231F20"/>
        </w:rPr>
        <w:t xml:space="preserve"> los requerimientos que le formulen la persona </w:t>
      </w:r>
      <w:r w:rsidR="009A1919" w:rsidRPr="00C90699">
        <w:rPr>
          <w:rFonts w:ascii="Arial" w:hAnsi="Arial" w:cs="Arial"/>
          <w:color w:val="231F20"/>
        </w:rPr>
        <w:t>titular</w:t>
      </w:r>
      <w:r w:rsidR="00637F82" w:rsidRPr="00C90699">
        <w:rPr>
          <w:rFonts w:ascii="Arial" w:hAnsi="Arial" w:cs="Arial"/>
          <w:color w:val="231F20"/>
        </w:rPr>
        <w:t xml:space="preserve"> de la </w:t>
      </w:r>
      <w:r w:rsidR="00D81AA9" w:rsidRPr="00C90699">
        <w:rPr>
          <w:rFonts w:ascii="Arial" w:hAnsi="Arial" w:cs="Arial"/>
          <w:color w:val="231F20"/>
        </w:rPr>
        <w:t>Presidencia</w:t>
      </w:r>
      <w:r w:rsidR="00637F82" w:rsidRPr="00C90699">
        <w:rPr>
          <w:rFonts w:ascii="Arial" w:hAnsi="Arial" w:cs="Arial"/>
          <w:color w:val="231F20"/>
        </w:rPr>
        <w:t xml:space="preserve"> o las demás </w:t>
      </w:r>
      <w:r w:rsidR="00D81AA9" w:rsidRPr="00C90699">
        <w:rPr>
          <w:rFonts w:ascii="Arial" w:hAnsi="Arial" w:cs="Arial"/>
          <w:color w:val="231F20"/>
        </w:rPr>
        <w:t>Magistratura</w:t>
      </w:r>
      <w:r w:rsidR="00637F82" w:rsidRPr="00C90699">
        <w:rPr>
          <w:rFonts w:ascii="Arial" w:hAnsi="Arial" w:cs="Arial"/>
          <w:color w:val="231F20"/>
        </w:rPr>
        <w:t>s</w:t>
      </w:r>
      <w:r w:rsidRPr="00C90699">
        <w:rPr>
          <w:rFonts w:ascii="Arial" w:hAnsi="Arial" w:cs="Arial"/>
          <w:color w:val="231F20"/>
        </w:rPr>
        <w:t>, relacionadas con el desempeño de sus funciones</w:t>
      </w:r>
      <w:r w:rsidR="00EA2573">
        <w:rPr>
          <w:rFonts w:ascii="Arial" w:hAnsi="Arial" w:cs="Arial"/>
          <w:color w:val="231F20"/>
        </w:rPr>
        <w:t>.</w:t>
      </w:r>
    </w:p>
    <w:p w14:paraId="6ED30FEB" w14:textId="7ACB109A" w:rsidR="00637F82" w:rsidRPr="00C90699" w:rsidRDefault="00432758"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Gestionar y realizar los</w:t>
      </w:r>
      <w:r w:rsidR="00637F82" w:rsidRPr="00C90699">
        <w:rPr>
          <w:rFonts w:ascii="Arial" w:hAnsi="Arial" w:cs="Arial"/>
          <w:color w:val="231F20"/>
        </w:rPr>
        <w:t xml:space="preserve"> trámites administrativos </w:t>
      </w:r>
      <w:r w:rsidRPr="00C90699">
        <w:rPr>
          <w:rFonts w:ascii="Arial" w:hAnsi="Arial" w:cs="Arial"/>
          <w:color w:val="231F20"/>
        </w:rPr>
        <w:t xml:space="preserve">que le sean requeridos por el </w:t>
      </w:r>
      <w:r w:rsidR="00D81AA9" w:rsidRPr="00C90699">
        <w:rPr>
          <w:rFonts w:ascii="Arial" w:hAnsi="Arial" w:cs="Arial"/>
          <w:color w:val="231F20"/>
        </w:rPr>
        <w:t>Pleno</w:t>
      </w:r>
      <w:r w:rsidRPr="00C90699">
        <w:rPr>
          <w:rFonts w:ascii="Arial" w:hAnsi="Arial" w:cs="Arial"/>
          <w:color w:val="231F20"/>
        </w:rPr>
        <w:t xml:space="preserve">, </w:t>
      </w:r>
      <w:r w:rsidR="00637F82" w:rsidRPr="00C90699">
        <w:rPr>
          <w:rFonts w:ascii="Arial" w:hAnsi="Arial" w:cs="Arial"/>
          <w:color w:val="231F20"/>
        </w:rPr>
        <w:t>ante organismos públicos y privados, instituciones educativas y sociales, oficinas diplomáticas y ante unidades admi</w:t>
      </w:r>
      <w:r w:rsidRPr="00C90699">
        <w:rPr>
          <w:rFonts w:ascii="Arial" w:hAnsi="Arial" w:cs="Arial"/>
          <w:color w:val="231F20"/>
        </w:rPr>
        <w:t>nistrativas del propio Tribunal</w:t>
      </w:r>
      <w:r w:rsidR="00EA2573">
        <w:rPr>
          <w:rFonts w:ascii="Arial" w:hAnsi="Arial" w:cs="Arial"/>
          <w:color w:val="231F20"/>
        </w:rPr>
        <w:t>.</w:t>
      </w:r>
    </w:p>
    <w:p w14:paraId="32169A77" w14:textId="1837029A" w:rsidR="00637F82" w:rsidRPr="00C90699" w:rsidRDefault="00432758"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 xml:space="preserve">Proporcionar </w:t>
      </w:r>
      <w:r w:rsidR="00637F82" w:rsidRPr="00C90699">
        <w:rPr>
          <w:rFonts w:ascii="Arial" w:hAnsi="Arial" w:cs="Arial"/>
          <w:color w:val="231F20"/>
        </w:rPr>
        <w:t>el apoyo logístico que sea necesario para el desarrollo o ejecución de las comisiones oficiales que les hayan sido designadas o para aquellas actividades que en el marco de s</w:t>
      </w:r>
      <w:r w:rsidRPr="00C90699">
        <w:rPr>
          <w:rFonts w:ascii="Arial" w:hAnsi="Arial" w:cs="Arial"/>
          <w:color w:val="231F20"/>
        </w:rPr>
        <w:t>us funciones pretendan realizar</w:t>
      </w:r>
      <w:r w:rsidR="00EA2573">
        <w:rPr>
          <w:rFonts w:ascii="Arial" w:hAnsi="Arial" w:cs="Arial"/>
          <w:color w:val="231F20"/>
        </w:rPr>
        <w:t>.</w:t>
      </w:r>
    </w:p>
    <w:p w14:paraId="283096E2" w14:textId="68BA8B14" w:rsidR="00637F82" w:rsidRPr="00C90699" w:rsidRDefault="00637F82"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Coordinar la recepción, traslado y atención de personas invitadas especiales que asistan a algún ev</w:t>
      </w:r>
      <w:r w:rsidR="00432758" w:rsidRPr="00C90699">
        <w:rPr>
          <w:rFonts w:ascii="Arial" w:hAnsi="Arial" w:cs="Arial"/>
          <w:color w:val="231F20"/>
        </w:rPr>
        <w:t>ento organizado por el Tribunal</w:t>
      </w:r>
      <w:r w:rsidR="00EA2573">
        <w:rPr>
          <w:rFonts w:ascii="Arial" w:hAnsi="Arial" w:cs="Arial"/>
          <w:color w:val="231F20"/>
        </w:rPr>
        <w:t>.</w:t>
      </w:r>
    </w:p>
    <w:p w14:paraId="6B1912CC" w14:textId="768E4265" w:rsidR="00637F82" w:rsidRPr="00C90699" w:rsidRDefault="00637F82"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Coordinar con las Unidades del Tribunal,</w:t>
      </w:r>
      <w:r w:rsidR="00432758" w:rsidRPr="00C90699">
        <w:rPr>
          <w:rFonts w:ascii="Arial" w:hAnsi="Arial" w:cs="Arial"/>
          <w:color w:val="231F20"/>
        </w:rPr>
        <w:t xml:space="preserve"> así como con las instituciones</w:t>
      </w:r>
      <w:r w:rsidRPr="00C90699">
        <w:rPr>
          <w:rFonts w:ascii="Arial" w:hAnsi="Arial" w:cs="Arial"/>
          <w:color w:val="231F20"/>
        </w:rPr>
        <w:t xml:space="preserve"> públicas, privadas y sociales, las acciones que coadyuven a la consecución de los propósitos r</w:t>
      </w:r>
      <w:r w:rsidR="00432758" w:rsidRPr="00C90699">
        <w:rPr>
          <w:rFonts w:ascii="Arial" w:hAnsi="Arial" w:cs="Arial"/>
          <w:color w:val="231F20"/>
        </w:rPr>
        <w:t xml:space="preserve">equeridos por el </w:t>
      </w:r>
      <w:r w:rsidR="00D81AA9" w:rsidRPr="00C90699">
        <w:rPr>
          <w:rFonts w:ascii="Arial" w:hAnsi="Arial" w:cs="Arial"/>
          <w:color w:val="231F20"/>
        </w:rPr>
        <w:t>Pleno</w:t>
      </w:r>
      <w:r w:rsidR="00EA2573">
        <w:rPr>
          <w:rFonts w:ascii="Arial" w:hAnsi="Arial" w:cs="Arial"/>
          <w:color w:val="231F20"/>
        </w:rPr>
        <w:t>.</w:t>
      </w:r>
    </w:p>
    <w:p w14:paraId="7641D573" w14:textId="7952CC38" w:rsidR="00637F82" w:rsidRPr="00C90699" w:rsidRDefault="00637F82"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 xml:space="preserve">Informar a la </w:t>
      </w:r>
      <w:r w:rsidR="00D81AA9" w:rsidRPr="00C90699">
        <w:rPr>
          <w:rFonts w:ascii="Arial" w:hAnsi="Arial" w:cs="Arial"/>
          <w:color w:val="231F20"/>
        </w:rPr>
        <w:t>Presidencia</w:t>
      </w:r>
      <w:r w:rsidRPr="00C90699">
        <w:rPr>
          <w:rFonts w:ascii="Arial" w:hAnsi="Arial" w:cs="Arial"/>
          <w:color w:val="231F20"/>
        </w:rPr>
        <w:t xml:space="preserve"> </w:t>
      </w:r>
      <w:r w:rsidR="00432758" w:rsidRPr="00C90699">
        <w:rPr>
          <w:rFonts w:ascii="Arial" w:hAnsi="Arial" w:cs="Arial"/>
          <w:color w:val="231F20"/>
        </w:rPr>
        <w:t xml:space="preserve">y/o al </w:t>
      </w:r>
      <w:r w:rsidR="00D81AA9" w:rsidRPr="00C90699">
        <w:rPr>
          <w:rFonts w:ascii="Arial" w:hAnsi="Arial" w:cs="Arial"/>
          <w:color w:val="231F20"/>
        </w:rPr>
        <w:t>Pleno</w:t>
      </w:r>
      <w:r w:rsidR="00432758" w:rsidRPr="00C90699">
        <w:rPr>
          <w:rFonts w:ascii="Arial" w:hAnsi="Arial" w:cs="Arial"/>
          <w:color w:val="231F20"/>
        </w:rPr>
        <w:t xml:space="preserve">, según corresponda, </w:t>
      </w:r>
      <w:r w:rsidRPr="00C90699">
        <w:rPr>
          <w:rFonts w:ascii="Arial" w:hAnsi="Arial" w:cs="Arial"/>
          <w:color w:val="231F20"/>
        </w:rPr>
        <w:t>del desarrollo y cumplimiento de las a</w:t>
      </w:r>
      <w:r w:rsidR="00432758" w:rsidRPr="00C90699">
        <w:rPr>
          <w:rFonts w:ascii="Arial" w:hAnsi="Arial" w:cs="Arial"/>
          <w:color w:val="231F20"/>
        </w:rPr>
        <w:t>ctividades que tenga a su cargo</w:t>
      </w:r>
      <w:r w:rsidR="00EA2573">
        <w:rPr>
          <w:rFonts w:ascii="Arial" w:hAnsi="Arial" w:cs="Arial"/>
          <w:color w:val="231F20"/>
        </w:rPr>
        <w:t>.</w:t>
      </w:r>
    </w:p>
    <w:p w14:paraId="65235AD2" w14:textId="31C29632" w:rsidR="00432758" w:rsidRPr="00C90699" w:rsidRDefault="00637F82" w:rsidP="00D81AA9">
      <w:pPr>
        <w:widowControl w:val="0"/>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Elaborar y presentar los informes de actividades con la peri</w:t>
      </w:r>
      <w:r w:rsidR="00432758" w:rsidRPr="00C90699">
        <w:rPr>
          <w:rFonts w:ascii="Arial" w:hAnsi="Arial" w:cs="Arial"/>
          <w:color w:val="231F20"/>
        </w:rPr>
        <w:t xml:space="preserve">odicidad que le sean requeridos por el </w:t>
      </w:r>
      <w:r w:rsidR="00D81AA9" w:rsidRPr="00C90699">
        <w:rPr>
          <w:rFonts w:ascii="Arial" w:hAnsi="Arial" w:cs="Arial"/>
          <w:color w:val="231F20"/>
        </w:rPr>
        <w:t>Pleno</w:t>
      </w:r>
      <w:r w:rsidR="00EA2573">
        <w:rPr>
          <w:rFonts w:ascii="Arial" w:hAnsi="Arial" w:cs="Arial"/>
          <w:color w:val="231F20"/>
        </w:rPr>
        <w:t>.</w:t>
      </w:r>
    </w:p>
    <w:p w14:paraId="4CD92948" w14:textId="339176E3" w:rsidR="00637F82" w:rsidRPr="00C90699" w:rsidRDefault="00637F82" w:rsidP="00D81AA9">
      <w:pPr>
        <w:numPr>
          <w:ilvl w:val="0"/>
          <w:numId w:val="142"/>
        </w:numPr>
        <w:spacing w:after="0" w:line="276" w:lineRule="auto"/>
        <w:ind w:left="851" w:right="49" w:hanging="567"/>
        <w:jc w:val="both"/>
        <w:rPr>
          <w:rFonts w:ascii="Arial" w:hAnsi="Arial" w:cs="Arial"/>
          <w:color w:val="231F20"/>
        </w:rPr>
      </w:pPr>
      <w:r w:rsidRPr="00C90699">
        <w:rPr>
          <w:rFonts w:ascii="Arial" w:hAnsi="Arial" w:cs="Arial"/>
          <w:color w:val="231F20"/>
        </w:rPr>
        <w:t xml:space="preserve">Las demás que determine el Código, el presente Reglamento y las demás disposiciones legales aplicables, así como aquellas que le sean </w:t>
      </w:r>
      <w:r w:rsidRPr="00C90699">
        <w:rPr>
          <w:rFonts w:ascii="Arial" w:hAnsi="Arial" w:cs="Arial"/>
          <w:color w:val="231F20"/>
        </w:rPr>
        <w:lastRenderedPageBreak/>
        <w:t>encomendadas</w:t>
      </w:r>
      <w:r w:rsidR="00432758" w:rsidRPr="00C90699">
        <w:rPr>
          <w:rFonts w:ascii="Arial" w:hAnsi="Arial" w:cs="Arial"/>
          <w:color w:val="231F20"/>
        </w:rPr>
        <w:t xml:space="preserve"> por</w:t>
      </w:r>
      <w:r w:rsidRPr="00C90699">
        <w:rPr>
          <w:rFonts w:ascii="Arial" w:hAnsi="Arial" w:cs="Arial"/>
          <w:color w:val="231F20"/>
        </w:rPr>
        <w:t xml:space="preserve"> </w:t>
      </w:r>
      <w:r w:rsidR="00432758" w:rsidRPr="00C90699">
        <w:rPr>
          <w:rFonts w:ascii="Arial" w:hAnsi="Arial" w:cs="Arial"/>
          <w:color w:val="231F20"/>
          <w:highlight w:val="white"/>
        </w:rPr>
        <w:t xml:space="preserve">el </w:t>
      </w:r>
      <w:r w:rsidR="00D81AA9" w:rsidRPr="00C90699">
        <w:rPr>
          <w:rFonts w:ascii="Arial" w:hAnsi="Arial" w:cs="Arial"/>
          <w:color w:val="231F20"/>
          <w:highlight w:val="white"/>
        </w:rPr>
        <w:t>Pleno</w:t>
      </w:r>
      <w:r w:rsidR="00432758" w:rsidRPr="00C90699">
        <w:rPr>
          <w:rFonts w:ascii="Arial" w:hAnsi="Arial" w:cs="Arial"/>
          <w:color w:val="231F20"/>
          <w:highlight w:val="white"/>
        </w:rPr>
        <w:t xml:space="preserve">, la </w:t>
      </w:r>
      <w:r w:rsidR="00D81AA9" w:rsidRPr="00C90699">
        <w:rPr>
          <w:rFonts w:ascii="Arial" w:hAnsi="Arial" w:cs="Arial"/>
          <w:color w:val="231F20"/>
          <w:highlight w:val="white"/>
        </w:rPr>
        <w:t>Presidencia</w:t>
      </w:r>
      <w:r w:rsidR="00432758" w:rsidRPr="00C90699">
        <w:rPr>
          <w:rFonts w:ascii="Arial" w:hAnsi="Arial" w:cs="Arial"/>
          <w:color w:val="231F20"/>
          <w:highlight w:val="white"/>
        </w:rPr>
        <w:t xml:space="preserve"> </w:t>
      </w:r>
      <w:r w:rsidRPr="00C90699">
        <w:rPr>
          <w:rFonts w:ascii="Arial" w:hAnsi="Arial" w:cs="Arial"/>
          <w:color w:val="231F20"/>
          <w:highlight w:val="white"/>
        </w:rPr>
        <w:t xml:space="preserve">o 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Secretaría General.</w:t>
      </w:r>
    </w:p>
    <w:p w14:paraId="42119E33" w14:textId="77777777" w:rsidR="00637F82" w:rsidRPr="00C90699" w:rsidRDefault="00637F82" w:rsidP="00D81AA9">
      <w:pPr>
        <w:widowControl w:val="0"/>
        <w:spacing w:after="0" w:line="276" w:lineRule="auto"/>
        <w:ind w:right="49"/>
        <w:jc w:val="both"/>
        <w:rPr>
          <w:rFonts w:ascii="Arial" w:hAnsi="Arial" w:cs="Arial"/>
          <w:color w:val="231F20"/>
        </w:rPr>
      </w:pPr>
    </w:p>
    <w:p w14:paraId="38EEEBB6" w14:textId="1B49913E" w:rsidR="00637F82" w:rsidRPr="00C90699" w:rsidRDefault="00637F82"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6F567C" w:rsidRPr="00C90699">
        <w:rPr>
          <w:rFonts w:ascii="Arial" w:hAnsi="Arial" w:cs="Arial"/>
          <w:b/>
          <w:color w:val="231F20"/>
        </w:rPr>
        <w:t>79</w:t>
      </w:r>
      <w:r w:rsidRPr="00C90699">
        <w:rPr>
          <w:rFonts w:ascii="Arial" w:hAnsi="Arial" w:cs="Arial"/>
          <w:b/>
          <w:color w:val="231F20"/>
        </w:rPr>
        <w:t xml:space="preserve">. </w:t>
      </w:r>
      <w:r w:rsidR="00C911A5" w:rsidRPr="00C90699">
        <w:rPr>
          <w:rFonts w:ascii="Arial" w:hAnsi="Arial" w:cs="Arial"/>
          <w:color w:val="231F20"/>
        </w:rPr>
        <w:t>La persona</w:t>
      </w:r>
      <w:r w:rsidRPr="00C90699">
        <w:rPr>
          <w:rFonts w:ascii="Arial" w:hAnsi="Arial" w:cs="Arial"/>
          <w:color w:val="231F20"/>
        </w:rPr>
        <w:t xml:space="preserve"> </w:t>
      </w:r>
      <w:r w:rsidR="009A1919" w:rsidRPr="00C90699">
        <w:rPr>
          <w:rFonts w:ascii="Arial" w:hAnsi="Arial" w:cs="Arial"/>
          <w:color w:val="231F20"/>
        </w:rPr>
        <w:t>titular</w:t>
      </w:r>
      <w:r w:rsidRPr="00C90699">
        <w:rPr>
          <w:rFonts w:ascii="Arial" w:hAnsi="Arial" w:cs="Arial"/>
          <w:color w:val="231F20"/>
        </w:rPr>
        <w:t xml:space="preserve"> de la Unidad de Capacitación y Vinculación, deberá de tener por lo menos veinticinco años cumplidos al día de su designación y satisfacer los requisitos establecidos </w:t>
      </w:r>
      <w:sdt>
        <w:sdtPr>
          <w:rPr>
            <w:rFonts w:ascii="Arial" w:hAnsi="Arial" w:cs="Arial"/>
          </w:rPr>
          <w:tag w:val="goog_rdk_53"/>
          <w:id w:val="-2133546368"/>
        </w:sdtPr>
        <w:sdtContent/>
      </w:sdt>
      <w:r w:rsidRPr="00C90699">
        <w:rPr>
          <w:rFonts w:ascii="Arial" w:hAnsi="Arial" w:cs="Arial"/>
          <w:color w:val="231F20"/>
        </w:rPr>
        <w:t xml:space="preserve">en el </w:t>
      </w:r>
      <w:r w:rsidRPr="00EA2573">
        <w:rPr>
          <w:rFonts w:ascii="Arial" w:hAnsi="Arial" w:cs="Arial"/>
          <w:color w:val="231F20"/>
        </w:rPr>
        <w:t xml:space="preserve">artículo </w:t>
      </w:r>
      <w:r w:rsidR="00EA2573" w:rsidRPr="00EA2573">
        <w:rPr>
          <w:rFonts w:ascii="Arial" w:hAnsi="Arial" w:cs="Arial"/>
        </w:rPr>
        <w:t>132</w:t>
      </w:r>
      <w:r w:rsidRPr="00EA2573">
        <w:rPr>
          <w:rFonts w:ascii="Arial" w:hAnsi="Arial" w:cs="Arial"/>
          <w:color w:val="231F20"/>
        </w:rPr>
        <w:t xml:space="preserve"> de este Reglamento.</w:t>
      </w:r>
    </w:p>
    <w:p w14:paraId="40D56F26" w14:textId="7D42AC98" w:rsidR="00637F82" w:rsidRPr="00C90699" w:rsidRDefault="00637F82" w:rsidP="00D81AA9">
      <w:pPr>
        <w:widowControl w:val="0"/>
        <w:spacing w:after="0" w:line="276" w:lineRule="auto"/>
        <w:ind w:right="49"/>
        <w:jc w:val="both"/>
        <w:rPr>
          <w:rFonts w:ascii="Arial" w:hAnsi="Arial" w:cs="Arial"/>
          <w:b/>
          <w:color w:val="231F20"/>
        </w:rPr>
      </w:pPr>
    </w:p>
    <w:p w14:paraId="179E5255" w14:textId="394DD99A" w:rsidR="00C911A5" w:rsidRPr="00C90699" w:rsidRDefault="00C911A5" w:rsidP="00D81AA9">
      <w:pPr>
        <w:spacing w:line="276" w:lineRule="auto"/>
        <w:ind w:right="49"/>
        <w:jc w:val="both"/>
        <w:rPr>
          <w:rFonts w:ascii="Arial" w:hAnsi="Arial" w:cs="Arial"/>
        </w:rPr>
      </w:pPr>
      <w:r w:rsidRPr="00C90699">
        <w:rPr>
          <w:rFonts w:ascii="Arial" w:hAnsi="Arial" w:cs="Arial"/>
          <w:b/>
          <w:color w:val="231F20"/>
        </w:rPr>
        <w:t>Artículo</w:t>
      </w:r>
      <w:r w:rsidR="006F567C" w:rsidRPr="00C90699">
        <w:rPr>
          <w:rFonts w:ascii="Arial" w:hAnsi="Arial" w:cs="Arial"/>
          <w:b/>
          <w:color w:val="231F20"/>
        </w:rPr>
        <w:t xml:space="preserve"> 80.</w:t>
      </w:r>
      <w:r w:rsidRPr="00C90699">
        <w:rPr>
          <w:rFonts w:ascii="Arial" w:hAnsi="Arial" w:cs="Arial"/>
          <w:b/>
          <w:color w:val="231F20"/>
        </w:rPr>
        <w:t xml:space="preserve"> </w:t>
      </w:r>
      <w:r w:rsidRPr="00C90699">
        <w:rPr>
          <w:rFonts w:ascii="Arial" w:hAnsi="Arial" w:cs="Arial"/>
          <w:bCs/>
          <w:color w:val="231F20"/>
        </w:rPr>
        <w:t xml:space="preserve">Los programas de capacitación </w:t>
      </w:r>
      <w:r w:rsidR="003149C5" w:rsidRPr="00C90699">
        <w:rPr>
          <w:rFonts w:ascii="Arial" w:hAnsi="Arial" w:cs="Arial"/>
          <w:bCs/>
          <w:color w:val="231F20"/>
        </w:rPr>
        <w:t xml:space="preserve">internas </w:t>
      </w:r>
      <w:r w:rsidRPr="00C90699">
        <w:rPr>
          <w:rFonts w:ascii="Arial" w:hAnsi="Arial" w:cs="Arial"/>
          <w:bCs/>
          <w:color w:val="231F20"/>
        </w:rPr>
        <w:t xml:space="preserve">que diseñe la Unidad de Capacitación y Vinculación tendrán como objetivo, </w:t>
      </w:r>
      <w:r w:rsidRPr="00C90699">
        <w:rPr>
          <w:rFonts w:ascii="Arial" w:hAnsi="Arial" w:cs="Arial"/>
        </w:rPr>
        <w:t xml:space="preserve">que el personal del Tribunal adquiera mejores herramientas para el desempeño de sus labores. </w:t>
      </w:r>
    </w:p>
    <w:p w14:paraId="4E5BC04E" w14:textId="62B52854" w:rsidR="00C911A5" w:rsidRPr="00C90699" w:rsidRDefault="00C911A5" w:rsidP="00D81AA9">
      <w:pPr>
        <w:spacing w:line="276" w:lineRule="auto"/>
        <w:ind w:right="49"/>
        <w:jc w:val="both"/>
        <w:rPr>
          <w:rFonts w:ascii="Arial" w:hAnsi="Arial" w:cs="Arial"/>
          <w:color w:val="231F20"/>
        </w:rPr>
      </w:pPr>
      <w:r w:rsidRPr="00C90699">
        <w:rPr>
          <w:rFonts w:ascii="Arial" w:hAnsi="Arial" w:cs="Arial"/>
        </w:rPr>
        <w:t xml:space="preserve">En cuanto a las capacitaciones externas, se enfocarán en la difusión de la cultura democrática, así como de la </w:t>
      </w:r>
      <w:r w:rsidRPr="00C90699">
        <w:rPr>
          <w:rFonts w:ascii="Arial" w:hAnsi="Arial" w:cs="Arial"/>
          <w:color w:val="231F20"/>
        </w:rPr>
        <w:t>materia y la justicia electoral o en caso de dirigirse a autoridades o partidos políticos, sobre de la función que llevan a cabo en materia político-electoral, de acuerdo con la solicitud previamente hecha por la autoridad o partido respectivo.</w:t>
      </w:r>
    </w:p>
    <w:p w14:paraId="5FEB00EB" w14:textId="7055B6D6" w:rsidR="00C911A5" w:rsidRPr="00C90699" w:rsidRDefault="00C911A5" w:rsidP="00EA2573">
      <w:pPr>
        <w:spacing w:line="276" w:lineRule="auto"/>
        <w:ind w:right="49"/>
        <w:jc w:val="both"/>
        <w:rPr>
          <w:rFonts w:ascii="Arial" w:hAnsi="Arial" w:cs="Arial"/>
          <w:color w:val="231F20"/>
        </w:rPr>
      </w:pPr>
      <w:r w:rsidRPr="00C90699">
        <w:rPr>
          <w:rFonts w:ascii="Arial" w:hAnsi="Arial" w:cs="Arial"/>
          <w:color w:val="231F20"/>
        </w:rPr>
        <w:t xml:space="preserve">Las capacitaciones de tipo interno deberán impartirse a la persona servidora pública durante las horas de su jornada laboral, o en su caso, atendiendo a las necesidades del Tribunal, por la naturaleza del trabajo o tratándose de una capacitación especial requerida y autorizada por la </w:t>
      </w:r>
      <w:r w:rsidR="00D81AA9" w:rsidRPr="00C90699">
        <w:rPr>
          <w:rFonts w:ascii="Arial" w:hAnsi="Arial" w:cs="Arial"/>
          <w:color w:val="231F20"/>
        </w:rPr>
        <w:t>Presidencia</w:t>
      </w:r>
      <w:r w:rsidRPr="00C90699">
        <w:rPr>
          <w:rFonts w:ascii="Arial" w:hAnsi="Arial" w:cs="Arial"/>
          <w:color w:val="231F20"/>
        </w:rPr>
        <w:t>.</w:t>
      </w:r>
    </w:p>
    <w:p w14:paraId="558F15A1" w14:textId="7B0A2F66" w:rsidR="00C911A5" w:rsidRPr="00C90699" w:rsidRDefault="00C911A5" w:rsidP="00D81AA9">
      <w:pPr>
        <w:spacing w:line="276" w:lineRule="auto"/>
        <w:ind w:right="49"/>
        <w:jc w:val="both"/>
        <w:rPr>
          <w:rFonts w:ascii="Arial" w:hAnsi="Arial" w:cs="Arial"/>
        </w:rPr>
      </w:pPr>
      <w:r w:rsidRPr="00C90699">
        <w:rPr>
          <w:rFonts w:ascii="Arial" w:hAnsi="Arial" w:cs="Arial"/>
        </w:rPr>
        <w:t>La Unidad también tendrá a su cargo ser el vínculo con las demás autoridades de diferentes niveles, instituciones educativas</w:t>
      </w:r>
      <w:r w:rsidRPr="00C90699">
        <w:rPr>
          <w:rFonts w:ascii="Arial" w:hAnsi="Arial" w:cs="Arial"/>
          <w:color w:val="231F20"/>
        </w:rPr>
        <w:t>, partidos</w:t>
      </w:r>
      <w:r w:rsidR="003149C5" w:rsidRPr="00C90699">
        <w:rPr>
          <w:rFonts w:ascii="Arial" w:hAnsi="Arial" w:cs="Arial"/>
          <w:color w:val="231F20"/>
        </w:rPr>
        <w:t xml:space="preserve"> políticos</w:t>
      </w:r>
      <w:r w:rsidRPr="00C90699">
        <w:rPr>
          <w:rFonts w:ascii="Arial" w:hAnsi="Arial" w:cs="Arial"/>
          <w:color w:val="231F20"/>
        </w:rPr>
        <w:t xml:space="preserve"> y asociaciones políticas, así como</w:t>
      </w:r>
      <w:r w:rsidR="003149C5" w:rsidRPr="00C90699">
        <w:rPr>
          <w:rFonts w:ascii="Arial" w:hAnsi="Arial" w:cs="Arial"/>
          <w:color w:val="231F20"/>
        </w:rPr>
        <w:t xml:space="preserve"> con la</w:t>
      </w:r>
      <w:r w:rsidRPr="00C90699">
        <w:rPr>
          <w:rFonts w:ascii="Arial" w:hAnsi="Arial" w:cs="Arial"/>
          <w:color w:val="231F20"/>
        </w:rPr>
        <w:t xml:space="preserve"> ciudadanía en general, para las diferentes a</w:t>
      </w:r>
      <w:r w:rsidR="003149C5" w:rsidRPr="00C90699">
        <w:rPr>
          <w:rFonts w:ascii="Arial" w:hAnsi="Arial" w:cs="Arial"/>
          <w:color w:val="231F20"/>
        </w:rPr>
        <w:t>ctividades propias del Tribunal, en materia de promoción democrática y capacitación sobre la función y justicia electoral.</w:t>
      </w:r>
    </w:p>
    <w:p w14:paraId="48561ED5" w14:textId="77777777" w:rsidR="00F42B05" w:rsidRPr="00C90699" w:rsidRDefault="00F42B05" w:rsidP="00D81AA9">
      <w:pPr>
        <w:widowControl w:val="0"/>
        <w:spacing w:after="0" w:line="276" w:lineRule="auto"/>
        <w:ind w:right="49"/>
        <w:jc w:val="both"/>
        <w:rPr>
          <w:rFonts w:ascii="Arial" w:hAnsi="Arial" w:cs="Arial"/>
          <w:color w:val="231F20"/>
        </w:rPr>
      </w:pPr>
    </w:p>
    <w:p w14:paraId="000002BD" w14:textId="2B10A6D0" w:rsidR="00330037" w:rsidRPr="00C90699" w:rsidRDefault="007F7E3A" w:rsidP="00D81AA9">
      <w:pPr>
        <w:spacing w:after="0" w:line="276" w:lineRule="auto"/>
        <w:ind w:right="49"/>
        <w:jc w:val="center"/>
        <w:rPr>
          <w:rFonts w:ascii="Arial" w:hAnsi="Arial" w:cs="Arial"/>
          <w:b/>
        </w:rPr>
      </w:pPr>
      <w:bookmarkStart w:id="17" w:name="_Hlk195099680"/>
      <w:bookmarkEnd w:id="16"/>
      <w:r w:rsidRPr="00C90699">
        <w:rPr>
          <w:rFonts w:ascii="Arial" w:hAnsi="Arial" w:cs="Arial"/>
          <w:b/>
        </w:rPr>
        <w:t xml:space="preserve">CAPÍTULO </w:t>
      </w:r>
      <w:r w:rsidR="006F567C" w:rsidRPr="00C90699">
        <w:rPr>
          <w:rFonts w:ascii="Arial" w:hAnsi="Arial" w:cs="Arial"/>
          <w:b/>
        </w:rPr>
        <w:t>CUARTO</w:t>
      </w:r>
    </w:p>
    <w:p w14:paraId="000002BE" w14:textId="21DD7552" w:rsidR="00330037" w:rsidRPr="00C90699" w:rsidRDefault="007F7E3A" w:rsidP="00D81AA9">
      <w:pPr>
        <w:spacing w:after="0" w:line="276" w:lineRule="auto"/>
        <w:ind w:right="49"/>
        <w:jc w:val="center"/>
        <w:rPr>
          <w:rFonts w:ascii="Arial" w:hAnsi="Arial" w:cs="Arial"/>
          <w:b/>
        </w:rPr>
      </w:pPr>
      <w:r w:rsidRPr="00C90699">
        <w:rPr>
          <w:rFonts w:ascii="Arial" w:hAnsi="Arial" w:cs="Arial"/>
          <w:b/>
        </w:rPr>
        <w:t>UNIDAD DE COMUNICACIÓN SOCIAL</w:t>
      </w:r>
    </w:p>
    <w:bookmarkEnd w:id="17"/>
    <w:p w14:paraId="47EA9C89" w14:textId="77777777" w:rsidR="00F42B05" w:rsidRPr="00C90699" w:rsidRDefault="00F42B05" w:rsidP="00D81AA9">
      <w:pPr>
        <w:spacing w:after="0" w:line="276" w:lineRule="auto"/>
        <w:ind w:right="49"/>
        <w:jc w:val="center"/>
        <w:rPr>
          <w:rFonts w:ascii="Arial" w:hAnsi="Arial" w:cs="Arial"/>
          <w:b/>
        </w:rPr>
      </w:pPr>
    </w:p>
    <w:p w14:paraId="000002BF" w14:textId="691614A2" w:rsidR="00330037" w:rsidRPr="00C90699" w:rsidRDefault="007F7E3A" w:rsidP="00D81AA9">
      <w:pPr>
        <w:widowControl w:val="0"/>
        <w:spacing w:after="0" w:line="276" w:lineRule="auto"/>
        <w:ind w:right="49"/>
        <w:jc w:val="both"/>
        <w:rPr>
          <w:rFonts w:ascii="Arial" w:hAnsi="Arial" w:cs="Arial"/>
        </w:rPr>
      </w:pPr>
      <w:r w:rsidRPr="00C90699">
        <w:rPr>
          <w:rFonts w:ascii="Arial" w:hAnsi="Arial" w:cs="Arial"/>
          <w:b/>
          <w:color w:val="231F20"/>
        </w:rPr>
        <w:t xml:space="preserve">Artículo </w:t>
      </w:r>
      <w:r w:rsidR="006F567C" w:rsidRPr="00C90699">
        <w:rPr>
          <w:rFonts w:ascii="Arial" w:hAnsi="Arial" w:cs="Arial"/>
          <w:b/>
          <w:color w:val="231F20"/>
        </w:rPr>
        <w:t>81</w:t>
      </w:r>
      <w:r w:rsidRPr="00C90699">
        <w:rPr>
          <w:rFonts w:ascii="Arial" w:hAnsi="Arial" w:cs="Arial"/>
          <w:b/>
          <w:color w:val="231F20"/>
        </w:rPr>
        <w:t xml:space="preserve">. </w:t>
      </w:r>
      <w:r w:rsidRPr="00C90699">
        <w:rPr>
          <w:rFonts w:ascii="Arial" w:hAnsi="Arial" w:cs="Arial"/>
          <w:color w:val="231F20"/>
        </w:rPr>
        <w:t xml:space="preserve">La Unidad de Comunicación Social se encargará de planear, diseñar y dirigir las políticas de comunicación social del Tribunal, para la difusión y comprensión de los derechos político-electorales y del sistema de justicia electoral que los garantiza; así como de difundir la actividad jurisdiccional de conformidad con la </w:t>
      </w:r>
      <w:sdt>
        <w:sdtPr>
          <w:rPr>
            <w:rFonts w:ascii="Arial" w:hAnsi="Arial" w:cs="Arial"/>
          </w:rPr>
          <w:tag w:val="goog_rdk_58"/>
          <w:id w:val="1428773629"/>
        </w:sdtPr>
        <w:sdtContent/>
      </w:sdt>
      <w:r w:rsidRPr="00C90699">
        <w:rPr>
          <w:rFonts w:ascii="Arial" w:hAnsi="Arial" w:cs="Arial"/>
          <w:color w:val="231F20"/>
        </w:rPr>
        <w:t>normativa aplicable.</w:t>
      </w:r>
    </w:p>
    <w:p w14:paraId="000002C0" w14:textId="77777777" w:rsidR="00330037" w:rsidRDefault="00330037" w:rsidP="00D81AA9">
      <w:pPr>
        <w:widowControl w:val="0"/>
        <w:spacing w:before="2" w:after="0" w:line="276" w:lineRule="auto"/>
        <w:ind w:right="49"/>
        <w:rPr>
          <w:rFonts w:ascii="Arial" w:hAnsi="Arial" w:cs="Arial"/>
        </w:rPr>
      </w:pPr>
    </w:p>
    <w:p w14:paraId="6CCC2A99" w14:textId="77777777" w:rsidR="00EA2573" w:rsidRPr="00C90699" w:rsidRDefault="00EA2573" w:rsidP="00D81AA9">
      <w:pPr>
        <w:widowControl w:val="0"/>
        <w:spacing w:before="2" w:after="0" w:line="276" w:lineRule="auto"/>
        <w:ind w:right="49"/>
        <w:rPr>
          <w:rFonts w:ascii="Arial" w:hAnsi="Arial" w:cs="Arial"/>
        </w:rPr>
      </w:pPr>
    </w:p>
    <w:p w14:paraId="000002C1" w14:textId="0F2281FE"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lastRenderedPageBreak/>
        <w:t xml:space="preserve">Artículo </w:t>
      </w:r>
      <w:r w:rsidR="006F567C" w:rsidRPr="00C90699">
        <w:rPr>
          <w:rFonts w:ascii="Arial" w:hAnsi="Arial" w:cs="Arial"/>
          <w:b/>
          <w:color w:val="231F20"/>
          <w:highlight w:val="white"/>
        </w:rPr>
        <w:t>82</w:t>
      </w:r>
      <w:r w:rsidRPr="00C90699">
        <w:rPr>
          <w:rFonts w:ascii="Arial" w:hAnsi="Arial" w:cs="Arial"/>
          <w:b/>
          <w:color w:val="231F20"/>
          <w:highlight w:val="white"/>
        </w:rPr>
        <w:t xml:space="preserve">. </w:t>
      </w:r>
      <w:r w:rsidRPr="00C90699">
        <w:rPr>
          <w:rFonts w:ascii="Arial" w:hAnsi="Arial" w:cs="Arial"/>
          <w:color w:val="231F20"/>
          <w:highlight w:val="white"/>
        </w:rPr>
        <w:t xml:space="preserve">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Unidad de Comunicación Social tendrá a su cargo la elaboración, desarrollo y evaluación de estrategias, programas y campañas anuales de comunicación</w:t>
      </w:r>
      <w:r w:rsidR="003149C5" w:rsidRPr="00C90699">
        <w:rPr>
          <w:rFonts w:ascii="Arial" w:hAnsi="Arial" w:cs="Arial"/>
          <w:color w:val="231F20"/>
          <w:highlight w:val="white"/>
        </w:rPr>
        <w:t xml:space="preserve"> e información del Tribunal</w:t>
      </w:r>
      <w:r w:rsidRPr="00C90699">
        <w:rPr>
          <w:rFonts w:ascii="Arial" w:hAnsi="Arial" w:cs="Arial"/>
          <w:color w:val="231F20"/>
          <w:highlight w:val="white"/>
        </w:rPr>
        <w:t>.</w:t>
      </w:r>
    </w:p>
    <w:p w14:paraId="000002C2" w14:textId="77777777" w:rsidR="00330037" w:rsidRPr="00C90699" w:rsidRDefault="00330037" w:rsidP="00D81AA9">
      <w:pPr>
        <w:widowControl w:val="0"/>
        <w:spacing w:before="8" w:after="0" w:line="276" w:lineRule="auto"/>
        <w:ind w:right="49"/>
        <w:rPr>
          <w:rFonts w:ascii="Arial" w:hAnsi="Arial" w:cs="Arial"/>
          <w:color w:val="000000"/>
        </w:rPr>
      </w:pPr>
    </w:p>
    <w:p w14:paraId="000002C4" w14:textId="39E19968" w:rsidR="00330037" w:rsidRPr="00C90699" w:rsidRDefault="007F7E3A" w:rsidP="00D81AA9">
      <w:pPr>
        <w:widowControl w:val="0"/>
        <w:spacing w:before="1" w:after="0" w:line="276" w:lineRule="auto"/>
        <w:ind w:right="49"/>
        <w:jc w:val="both"/>
        <w:rPr>
          <w:rFonts w:ascii="Arial" w:hAnsi="Arial" w:cs="Arial"/>
          <w:color w:val="231F20"/>
        </w:rPr>
      </w:pPr>
      <w:r w:rsidRPr="00C90699">
        <w:rPr>
          <w:rFonts w:ascii="Arial" w:hAnsi="Arial" w:cs="Arial"/>
          <w:b/>
          <w:color w:val="231F20"/>
        </w:rPr>
        <w:t xml:space="preserve">Artículo </w:t>
      </w:r>
      <w:r w:rsidR="006F567C" w:rsidRPr="00C90699">
        <w:rPr>
          <w:rFonts w:ascii="Arial" w:hAnsi="Arial" w:cs="Arial"/>
          <w:b/>
          <w:color w:val="231F20"/>
        </w:rPr>
        <w:t>83</w:t>
      </w:r>
      <w:r w:rsidRPr="00C90699">
        <w:rPr>
          <w:rFonts w:ascii="Arial" w:hAnsi="Arial" w:cs="Arial"/>
          <w:b/>
          <w:color w:val="231F20"/>
        </w:rPr>
        <w:t xml:space="preserve">. </w:t>
      </w:r>
      <w:r w:rsidRPr="00C90699">
        <w:rPr>
          <w:rFonts w:ascii="Arial" w:hAnsi="Arial" w:cs="Arial"/>
          <w:color w:val="231F20"/>
        </w:rPr>
        <w:t>La Unidad de Comunicación Social tendrá las atribuciones y obligaciones siguientes:</w:t>
      </w:r>
    </w:p>
    <w:p w14:paraId="5B91D211" w14:textId="77777777" w:rsidR="006C63A1" w:rsidRPr="00C90699" w:rsidRDefault="006C63A1" w:rsidP="00D81AA9">
      <w:pPr>
        <w:widowControl w:val="0"/>
        <w:spacing w:before="1" w:after="0" w:line="276" w:lineRule="auto"/>
        <w:ind w:right="49"/>
        <w:jc w:val="both"/>
        <w:rPr>
          <w:rFonts w:ascii="Arial" w:hAnsi="Arial" w:cs="Arial"/>
          <w:color w:val="000000"/>
        </w:rPr>
      </w:pPr>
    </w:p>
    <w:p w14:paraId="000002C5" w14:textId="04D1547C" w:rsidR="00330037" w:rsidRPr="00C90699" w:rsidRDefault="007F7E3A" w:rsidP="00D81AA9">
      <w:pPr>
        <w:widowControl w:val="0"/>
        <w:numPr>
          <w:ilvl w:val="0"/>
          <w:numId w:val="14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Proponer y operar los programas de comunicación institucional; así como las políticas internas y campañas sobre la tutela de los d</w:t>
      </w:r>
      <w:r w:rsidR="003149C5" w:rsidRPr="00C90699">
        <w:rPr>
          <w:rFonts w:ascii="Arial" w:hAnsi="Arial" w:cs="Arial"/>
          <w:color w:val="231F20"/>
          <w:highlight w:val="white"/>
        </w:rPr>
        <w:t>erechos político-electorales</w:t>
      </w:r>
      <w:r w:rsidR="00EA2573">
        <w:rPr>
          <w:rFonts w:ascii="Arial" w:hAnsi="Arial" w:cs="Arial"/>
          <w:color w:val="231F20"/>
        </w:rPr>
        <w:t>.</w:t>
      </w:r>
    </w:p>
    <w:p w14:paraId="000002C6" w14:textId="379063F9" w:rsidR="00330037" w:rsidRPr="00C90699" w:rsidRDefault="007F7E3A" w:rsidP="00D81AA9">
      <w:pPr>
        <w:widowControl w:val="0"/>
        <w:numPr>
          <w:ilvl w:val="0"/>
          <w:numId w:val="14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Implementar políticas y normas en materia de comunicación social y vigilar su debido cumplimiento, las cuales deber</w:t>
      </w:r>
      <w:r w:rsidR="003149C5" w:rsidRPr="00C90699">
        <w:rPr>
          <w:rFonts w:ascii="Arial" w:hAnsi="Arial" w:cs="Arial"/>
          <w:color w:val="231F20"/>
        </w:rPr>
        <w:t xml:space="preserve">án ser autorizadas por el </w:t>
      </w:r>
      <w:r w:rsidR="00D81AA9" w:rsidRPr="00C90699">
        <w:rPr>
          <w:rFonts w:ascii="Arial" w:hAnsi="Arial" w:cs="Arial"/>
          <w:color w:val="231F20"/>
        </w:rPr>
        <w:t>Pleno</w:t>
      </w:r>
      <w:r w:rsidR="00EA2573">
        <w:rPr>
          <w:rFonts w:ascii="Arial" w:hAnsi="Arial" w:cs="Arial"/>
          <w:color w:val="231F20"/>
        </w:rPr>
        <w:t>.</w:t>
      </w:r>
    </w:p>
    <w:p w14:paraId="000002C7" w14:textId="6DA2C567" w:rsidR="00330037" w:rsidRPr="00C90699" w:rsidRDefault="007F7E3A" w:rsidP="00D81AA9">
      <w:pPr>
        <w:widowControl w:val="0"/>
        <w:numPr>
          <w:ilvl w:val="0"/>
          <w:numId w:val="14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Coordinar la relación con los medios de comunicación sobre las actividades institucionales y facilitarles la cober</w:t>
      </w:r>
      <w:r w:rsidR="003149C5" w:rsidRPr="00C90699">
        <w:rPr>
          <w:rFonts w:ascii="Arial" w:hAnsi="Arial" w:cs="Arial"/>
          <w:color w:val="231F20"/>
        </w:rPr>
        <w:t>tura periodística de las mismas</w:t>
      </w:r>
      <w:r w:rsidR="00EA2573">
        <w:rPr>
          <w:rFonts w:ascii="Arial" w:hAnsi="Arial" w:cs="Arial"/>
          <w:color w:val="231F20"/>
        </w:rPr>
        <w:t>.</w:t>
      </w:r>
    </w:p>
    <w:p w14:paraId="000002C8" w14:textId="7EDDAFEE" w:rsidR="00330037" w:rsidRPr="00C90699" w:rsidRDefault="007F7E3A" w:rsidP="00D81AA9">
      <w:pPr>
        <w:widowControl w:val="0"/>
        <w:numPr>
          <w:ilvl w:val="0"/>
          <w:numId w:val="143"/>
        </w:numPr>
        <w:tabs>
          <w:tab w:val="left" w:pos="851"/>
        </w:tabs>
        <w:spacing w:after="0" w:line="276" w:lineRule="auto"/>
        <w:ind w:left="851" w:right="49" w:hanging="567"/>
        <w:jc w:val="both"/>
        <w:rPr>
          <w:rFonts w:ascii="Arial" w:hAnsi="Arial" w:cs="Arial"/>
          <w:color w:val="231F20"/>
        </w:rPr>
      </w:pPr>
      <w:r w:rsidRPr="00C90699">
        <w:rPr>
          <w:rFonts w:ascii="Arial" w:hAnsi="Arial" w:cs="Arial"/>
          <w:color w:val="231F20"/>
        </w:rPr>
        <w:t>C</w:t>
      </w:r>
      <w:sdt>
        <w:sdtPr>
          <w:rPr>
            <w:rFonts w:ascii="Arial" w:hAnsi="Arial" w:cs="Arial"/>
          </w:rPr>
          <w:tag w:val="goog_rdk_59"/>
          <w:id w:val="629982698"/>
        </w:sdtPr>
        <w:sdtContent/>
      </w:sdt>
      <w:r w:rsidRPr="00C90699">
        <w:rPr>
          <w:rFonts w:ascii="Arial" w:hAnsi="Arial" w:cs="Arial"/>
          <w:color w:val="231F20"/>
        </w:rPr>
        <w:t xml:space="preserve">onvocar a medios de comunicación a las sesiones del </w:t>
      </w:r>
      <w:r w:rsidR="00D81AA9" w:rsidRPr="00C90699">
        <w:rPr>
          <w:rFonts w:ascii="Arial" w:hAnsi="Arial" w:cs="Arial"/>
          <w:color w:val="231F20"/>
        </w:rPr>
        <w:t>Pleno</w:t>
      </w:r>
      <w:r w:rsidRPr="00C90699">
        <w:rPr>
          <w:rFonts w:ascii="Arial" w:hAnsi="Arial" w:cs="Arial"/>
          <w:color w:val="231F20"/>
        </w:rPr>
        <w:t>, ruedas de prensa y a otros eventos organizados por parte del Tribunal, cuando por su trascendencia la Secretaría General así lo determine</w:t>
      </w:r>
      <w:r w:rsidR="003149C5" w:rsidRPr="00C90699">
        <w:rPr>
          <w:rFonts w:ascii="Arial" w:hAnsi="Arial" w:cs="Arial"/>
          <w:color w:val="231F20"/>
        </w:rPr>
        <w:t xml:space="preserve">, previa autorización del </w:t>
      </w:r>
      <w:r w:rsidR="00D81AA9" w:rsidRPr="00C90699">
        <w:rPr>
          <w:rFonts w:ascii="Arial" w:hAnsi="Arial" w:cs="Arial"/>
          <w:color w:val="231F20"/>
        </w:rPr>
        <w:t>Pleno</w:t>
      </w:r>
      <w:r w:rsidR="00EA2573">
        <w:rPr>
          <w:rFonts w:ascii="Arial" w:hAnsi="Arial" w:cs="Arial"/>
          <w:color w:val="231F20"/>
        </w:rPr>
        <w:t>.</w:t>
      </w:r>
    </w:p>
    <w:p w14:paraId="0F75A5C1" w14:textId="0A716A08" w:rsidR="003149C5" w:rsidRPr="00C90699" w:rsidRDefault="007F7E3A" w:rsidP="00D81AA9">
      <w:pPr>
        <w:widowControl w:val="0"/>
        <w:numPr>
          <w:ilvl w:val="0"/>
          <w:numId w:val="143"/>
        </w:numPr>
        <w:tabs>
          <w:tab w:val="left" w:pos="851"/>
        </w:tabs>
        <w:spacing w:after="0" w:line="276" w:lineRule="auto"/>
        <w:ind w:left="851" w:right="49" w:hanging="567"/>
        <w:jc w:val="both"/>
        <w:rPr>
          <w:rFonts w:ascii="Arial" w:hAnsi="Arial" w:cs="Arial"/>
          <w:color w:val="231F20"/>
        </w:rPr>
      </w:pPr>
      <w:r w:rsidRPr="00C90699">
        <w:rPr>
          <w:rFonts w:ascii="Arial" w:hAnsi="Arial" w:cs="Arial"/>
          <w:color w:val="231F20"/>
        </w:rPr>
        <w:t xml:space="preserve">Brindar acompañamiento </w:t>
      </w:r>
      <w:r w:rsidR="003149C5" w:rsidRPr="00C90699">
        <w:rPr>
          <w:rFonts w:ascii="Arial" w:hAnsi="Arial" w:cs="Arial"/>
          <w:color w:val="231F20"/>
        </w:rPr>
        <w:t xml:space="preserve">a las </w:t>
      </w:r>
      <w:r w:rsidR="00D81AA9" w:rsidRPr="00C90699">
        <w:rPr>
          <w:rFonts w:ascii="Arial" w:hAnsi="Arial" w:cs="Arial"/>
          <w:color w:val="231F20"/>
          <w:highlight w:val="white"/>
        </w:rPr>
        <w:t>Magistratura</w:t>
      </w:r>
      <w:r w:rsidR="003149C5" w:rsidRPr="00C90699">
        <w:rPr>
          <w:rFonts w:ascii="Arial" w:hAnsi="Arial" w:cs="Arial"/>
          <w:color w:val="231F20"/>
          <w:highlight w:val="white"/>
        </w:rPr>
        <w:t>s</w:t>
      </w:r>
      <w:r w:rsidR="003149C5" w:rsidRPr="00C90699">
        <w:rPr>
          <w:rFonts w:ascii="Arial" w:hAnsi="Arial" w:cs="Arial"/>
          <w:color w:val="231F20"/>
        </w:rPr>
        <w:t xml:space="preserve"> </w:t>
      </w:r>
      <w:r w:rsidRPr="00C90699">
        <w:rPr>
          <w:rFonts w:ascii="Arial" w:hAnsi="Arial" w:cs="Arial"/>
          <w:color w:val="231F20"/>
        </w:rPr>
        <w:t>en los eventos, entrevistas o ruedas de prensa</w:t>
      </w:r>
      <w:r w:rsidR="00EA2573">
        <w:rPr>
          <w:rFonts w:ascii="Arial" w:hAnsi="Arial" w:cs="Arial"/>
          <w:color w:val="231F20"/>
        </w:rPr>
        <w:t>.</w:t>
      </w:r>
    </w:p>
    <w:p w14:paraId="000002C9" w14:textId="032FEE10" w:rsidR="00330037" w:rsidRPr="00C90699" w:rsidRDefault="003149C5" w:rsidP="00D81AA9">
      <w:pPr>
        <w:widowControl w:val="0"/>
        <w:numPr>
          <w:ilvl w:val="0"/>
          <w:numId w:val="143"/>
        </w:numPr>
        <w:tabs>
          <w:tab w:val="left" w:pos="851"/>
        </w:tabs>
        <w:spacing w:after="0" w:line="276" w:lineRule="auto"/>
        <w:ind w:left="851" w:right="49" w:hanging="567"/>
        <w:jc w:val="both"/>
        <w:rPr>
          <w:rFonts w:ascii="Arial" w:hAnsi="Arial" w:cs="Arial"/>
          <w:color w:val="231F20"/>
        </w:rPr>
      </w:pPr>
      <w:r w:rsidRPr="00C90699">
        <w:rPr>
          <w:rFonts w:ascii="Arial" w:hAnsi="Arial" w:cs="Arial"/>
          <w:color w:val="231F20"/>
        </w:rPr>
        <w:t>D</w:t>
      </w:r>
      <w:r w:rsidR="007F7E3A" w:rsidRPr="00C90699">
        <w:rPr>
          <w:rFonts w:ascii="Arial" w:hAnsi="Arial" w:cs="Arial"/>
          <w:color w:val="231F20"/>
        </w:rPr>
        <w:t>ar cobertura</w:t>
      </w:r>
      <w:r w:rsidRPr="00C90699">
        <w:rPr>
          <w:rFonts w:ascii="Arial" w:hAnsi="Arial" w:cs="Arial"/>
          <w:color w:val="231F20"/>
        </w:rPr>
        <w:t xml:space="preserve"> en los eventos, entrevistas o ruedas de prensa en los que participen las </w:t>
      </w:r>
      <w:r w:rsidR="00D81AA9" w:rsidRPr="00C90699">
        <w:rPr>
          <w:rFonts w:ascii="Arial" w:hAnsi="Arial" w:cs="Arial"/>
          <w:color w:val="231F20"/>
        </w:rPr>
        <w:t>Magistratura</w:t>
      </w:r>
      <w:r w:rsidRPr="00C90699">
        <w:rPr>
          <w:rFonts w:ascii="Arial" w:hAnsi="Arial" w:cs="Arial"/>
          <w:color w:val="231F20"/>
        </w:rPr>
        <w:t>s</w:t>
      </w:r>
      <w:r w:rsidR="00EA2573">
        <w:rPr>
          <w:rFonts w:ascii="Arial" w:hAnsi="Arial" w:cs="Arial"/>
          <w:color w:val="231F20"/>
        </w:rPr>
        <w:t>.</w:t>
      </w:r>
    </w:p>
    <w:p w14:paraId="000002CA" w14:textId="226B3E04" w:rsidR="00330037" w:rsidRPr="00C90699" w:rsidRDefault="007F7E3A" w:rsidP="00D81AA9">
      <w:pPr>
        <w:widowControl w:val="0"/>
        <w:numPr>
          <w:ilvl w:val="0"/>
          <w:numId w:val="143"/>
        </w:numPr>
        <w:tabs>
          <w:tab w:val="left" w:pos="851"/>
        </w:tabs>
        <w:spacing w:after="0" w:line="276" w:lineRule="auto"/>
        <w:ind w:left="851" w:right="49" w:hanging="567"/>
        <w:jc w:val="both"/>
        <w:rPr>
          <w:rFonts w:ascii="Arial" w:hAnsi="Arial" w:cs="Arial"/>
          <w:color w:val="231F20"/>
        </w:rPr>
      </w:pPr>
      <w:r w:rsidRPr="00C90699">
        <w:rPr>
          <w:rFonts w:ascii="Arial" w:hAnsi="Arial" w:cs="Arial"/>
          <w:color w:val="231F20"/>
        </w:rPr>
        <w:t xml:space="preserve">Apoyar a las </w:t>
      </w:r>
      <w:r w:rsidR="00D81AA9" w:rsidRPr="00C90699">
        <w:rPr>
          <w:rFonts w:ascii="Arial" w:hAnsi="Arial" w:cs="Arial"/>
          <w:color w:val="231F20"/>
        </w:rPr>
        <w:t>Magistratura</w:t>
      </w:r>
      <w:r w:rsidRPr="00C90699">
        <w:rPr>
          <w:rFonts w:ascii="Arial" w:hAnsi="Arial" w:cs="Arial"/>
          <w:color w:val="231F20"/>
        </w:rPr>
        <w:t>s en materia de</w:t>
      </w:r>
      <w:r w:rsidR="003149C5" w:rsidRPr="00C90699">
        <w:rPr>
          <w:rFonts w:ascii="Arial" w:hAnsi="Arial" w:cs="Arial"/>
          <w:color w:val="231F20"/>
        </w:rPr>
        <w:t xml:space="preserve"> difusión institucional</w:t>
      </w:r>
      <w:r w:rsidR="00EA2573">
        <w:rPr>
          <w:rFonts w:ascii="Arial" w:hAnsi="Arial" w:cs="Arial"/>
          <w:color w:val="231F20"/>
        </w:rPr>
        <w:t>.</w:t>
      </w:r>
    </w:p>
    <w:p w14:paraId="000002CB" w14:textId="60E45C7D" w:rsidR="00330037" w:rsidRPr="00C90699" w:rsidRDefault="00000000" w:rsidP="00D81AA9">
      <w:pPr>
        <w:widowControl w:val="0"/>
        <w:numPr>
          <w:ilvl w:val="0"/>
          <w:numId w:val="143"/>
        </w:numPr>
        <w:tabs>
          <w:tab w:val="left" w:pos="851"/>
        </w:tabs>
        <w:spacing w:after="0" w:line="276" w:lineRule="auto"/>
        <w:ind w:left="851" w:right="49" w:hanging="567"/>
        <w:jc w:val="both"/>
        <w:rPr>
          <w:rFonts w:ascii="Arial" w:hAnsi="Arial" w:cs="Arial"/>
          <w:color w:val="231F20"/>
        </w:rPr>
      </w:pPr>
      <w:sdt>
        <w:sdtPr>
          <w:rPr>
            <w:rFonts w:ascii="Arial" w:hAnsi="Arial" w:cs="Arial"/>
          </w:rPr>
          <w:tag w:val="goog_rdk_60"/>
          <w:id w:val="931703752"/>
        </w:sdtPr>
        <w:sdtContent/>
      </w:sdt>
      <w:r w:rsidR="007F7E3A" w:rsidRPr="00C90699">
        <w:rPr>
          <w:rFonts w:ascii="Arial" w:hAnsi="Arial" w:cs="Arial"/>
          <w:color w:val="231F20"/>
        </w:rPr>
        <w:t xml:space="preserve">Elaborar y enviar comunicados de prensa, que previamente </w:t>
      </w:r>
      <w:r w:rsidR="003149C5" w:rsidRPr="00C90699">
        <w:rPr>
          <w:rFonts w:ascii="Arial" w:hAnsi="Arial" w:cs="Arial"/>
          <w:color w:val="231F20"/>
        </w:rPr>
        <w:t>le sean encomendados</w:t>
      </w:r>
      <w:r w:rsidR="003149C5" w:rsidRPr="00C90699">
        <w:rPr>
          <w:rFonts w:ascii="Arial" w:hAnsi="Arial" w:cs="Arial"/>
        </w:rPr>
        <w:t xml:space="preserve"> por el </w:t>
      </w:r>
      <w:r w:rsidR="00D81AA9" w:rsidRPr="00C90699">
        <w:rPr>
          <w:rFonts w:ascii="Arial" w:hAnsi="Arial" w:cs="Arial"/>
        </w:rPr>
        <w:t>Pleno</w:t>
      </w:r>
      <w:r w:rsidR="00EA2573">
        <w:rPr>
          <w:rFonts w:ascii="Arial" w:hAnsi="Arial" w:cs="Arial"/>
        </w:rPr>
        <w:t>.</w:t>
      </w:r>
    </w:p>
    <w:p w14:paraId="000002CC" w14:textId="77302B89" w:rsidR="00330037" w:rsidRPr="00C90699" w:rsidRDefault="007F7E3A" w:rsidP="00D81AA9">
      <w:pPr>
        <w:widowControl w:val="0"/>
        <w:numPr>
          <w:ilvl w:val="0"/>
          <w:numId w:val="143"/>
        </w:numPr>
        <w:tabs>
          <w:tab w:val="left" w:pos="851"/>
          <w:tab w:val="left" w:pos="986"/>
          <w:tab w:val="left" w:pos="987"/>
        </w:tabs>
        <w:spacing w:after="0" w:line="276" w:lineRule="auto"/>
        <w:ind w:left="851" w:right="49" w:hanging="567"/>
        <w:jc w:val="both"/>
        <w:rPr>
          <w:rFonts w:ascii="Arial" w:hAnsi="Arial" w:cs="Arial"/>
          <w:color w:val="000000"/>
        </w:rPr>
      </w:pPr>
      <w:r w:rsidRPr="00C90699">
        <w:rPr>
          <w:rFonts w:ascii="Arial" w:hAnsi="Arial" w:cs="Arial"/>
          <w:color w:val="231F20"/>
        </w:rPr>
        <w:t>Organizar</w:t>
      </w:r>
      <w:r w:rsidR="003149C5" w:rsidRPr="00C90699">
        <w:rPr>
          <w:rFonts w:ascii="Arial" w:hAnsi="Arial" w:cs="Arial"/>
          <w:color w:val="231F20"/>
        </w:rPr>
        <w:t xml:space="preserve"> entrevistas y ruedas de prensa</w:t>
      </w:r>
      <w:r w:rsidR="00EA2573">
        <w:rPr>
          <w:rFonts w:ascii="Arial" w:hAnsi="Arial" w:cs="Arial"/>
          <w:color w:val="231F20"/>
        </w:rPr>
        <w:t>.</w:t>
      </w:r>
    </w:p>
    <w:p w14:paraId="000002CD" w14:textId="2A682B4B" w:rsidR="00330037" w:rsidRPr="00C90699" w:rsidRDefault="007F7E3A" w:rsidP="00D81AA9">
      <w:pPr>
        <w:widowControl w:val="0"/>
        <w:numPr>
          <w:ilvl w:val="0"/>
          <w:numId w:val="143"/>
        </w:numPr>
        <w:tabs>
          <w:tab w:val="left" w:pos="851"/>
          <w:tab w:val="left" w:pos="987"/>
        </w:tabs>
        <w:spacing w:after="0" w:line="276" w:lineRule="auto"/>
        <w:ind w:left="851" w:right="49" w:hanging="567"/>
        <w:jc w:val="both"/>
        <w:rPr>
          <w:rFonts w:ascii="Arial" w:hAnsi="Arial" w:cs="Arial"/>
          <w:color w:val="000000"/>
        </w:rPr>
      </w:pPr>
      <w:r w:rsidRPr="00C90699">
        <w:rPr>
          <w:rFonts w:ascii="Arial" w:hAnsi="Arial" w:cs="Arial"/>
          <w:color w:val="231F20"/>
        </w:rPr>
        <w:t>Monitorear, sintetizar, dar seguimiento y evaluar la información que se difunda en los medios de comu</w:t>
      </w:r>
      <w:r w:rsidR="003149C5" w:rsidRPr="00C90699">
        <w:rPr>
          <w:rFonts w:ascii="Arial" w:hAnsi="Arial" w:cs="Arial"/>
          <w:color w:val="231F20"/>
        </w:rPr>
        <w:t>nicación sobre el Tribunal</w:t>
      </w:r>
      <w:r w:rsidR="00EA2573">
        <w:rPr>
          <w:rFonts w:ascii="Arial" w:hAnsi="Arial" w:cs="Arial"/>
          <w:color w:val="231F20"/>
        </w:rPr>
        <w:t>.</w:t>
      </w:r>
    </w:p>
    <w:p w14:paraId="000002CE" w14:textId="40EA593B" w:rsidR="00330037" w:rsidRPr="00C90699" w:rsidRDefault="007F7E3A" w:rsidP="00D81AA9">
      <w:pPr>
        <w:widowControl w:val="0"/>
        <w:numPr>
          <w:ilvl w:val="0"/>
          <w:numId w:val="143"/>
        </w:numPr>
        <w:tabs>
          <w:tab w:val="left" w:pos="851"/>
          <w:tab w:val="left" w:pos="987"/>
        </w:tabs>
        <w:spacing w:after="0" w:line="276" w:lineRule="auto"/>
        <w:ind w:left="851" w:right="49" w:hanging="567"/>
        <w:jc w:val="both"/>
        <w:rPr>
          <w:rFonts w:ascii="Arial" w:hAnsi="Arial" w:cs="Arial"/>
          <w:color w:val="000000"/>
        </w:rPr>
      </w:pPr>
      <w:r w:rsidRPr="00C90699">
        <w:rPr>
          <w:rFonts w:ascii="Arial" w:hAnsi="Arial" w:cs="Arial"/>
          <w:color w:val="231F20"/>
        </w:rPr>
        <w:t xml:space="preserve">Coordinar la actualización de la página </w:t>
      </w:r>
      <w:r w:rsidRPr="00C90699">
        <w:rPr>
          <w:rFonts w:ascii="Arial" w:hAnsi="Arial" w:cs="Arial"/>
          <w:i/>
          <w:color w:val="231F20"/>
        </w:rPr>
        <w:t>web</w:t>
      </w:r>
      <w:r w:rsidRPr="00C90699">
        <w:rPr>
          <w:rFonts w:ascii="Arial" w:hAnsi="Arial" w:cs="Arial"/>
          <w:color w:val="231F20"/>
        </w:rPr>
        <w:t xml:space="preserve"> oficial del Tribunal con la colaboración de la</w:t>
      </w:r>
      <w:r w:rsidRPr="00C90699">
        <w:rPr>
          <w:rFonts w:ascii="Arial" w:hAnsi="Arial" w:cs="Arial"/>
          <w:color w:val="231F20"/>
          <w:highlight w:val="white"/>
        </w:rPr>
        <w:t xml:space="preserve"> Unidad de Informática, </w:t>
      </w:r>
      <w:r w:rsidRPr="00C90699">
        <w:rPr>
          <w:rFonts w:ascii="Arial" w:hAnsi="Arial" w:cs="Arial"/>
          <w:color w:val="231F20"/>
        </w:rPr>
        <w:t xml:space="preserve">cuando sea solicitado por las </w:t>
      </w:r>
      <w:r w:rsidR="00D81AA9" w:rsidRPr="00C90699">
        <w:rPr>
          <w:rFonts w:ascii="Arial" w:hAnsi="Arial" w:cs="Arial"/>
          <w:color w:val="231F20"/>
        </w:rPr>
        <w:t>Ponencia</w:t>
      </w:r>
      <w:r w:rsidRPr="00C90699">
        <w:rPr>
          <w:rFonts w:ascii="Arial" w:hAnsi="Arial" w:cs="Arial"/>
          <w:color w:val="231F20"/>
        </w:rPr>
        <w:t xml:space="preserve">s o las diferentes áreas del Tribunal, previo conocimiento de la </w:t>
      </w:r>
      <w:r w:rsidR="00D81AA9" w:rsidRPr="00C90699">
        <w:rPr>
          <w:rFonts w:ascii="Arial" w:hAnsi="Arial" w:cs="Arial"/>
          <w:color w:val="231F20"/>
        </w:rPr>
        <w:t>Presidencia</w:t>
      </w:r>
      <w:r w:rsidR="00EA2573">
        <w:rPr>
          <w:rFonts w:ascii="Arial" w:hAnsi="Arial" w:cs="Arial"/>
          <w:color w:val="231F20"/>
        </w:rPr>
        <w:t>.</w:t>
      </w:r>
    </w:p>
    <w:p w14:paraId="000002CF" w14:textId="07F3625E" w:rsidR="00330037" w:rsidRPr="00C90699" w:rsidRDefault="007F7E3A" w:rsidP="00D81AA9">
      <w:pPr>
        <w:widowControl w:val="0"/>
        <w:numPr>
          <w:ilvl w:val="0"/>
          <w:numId w:val="143"/>
        </w:numPr>
        <w:tabs>
          <w:tab w:val="left" w:pos="851"/>
          <w:tab w:val="left" w:pos="987"/>
        </w:tabs>
        <w:spacing w:after="0" w:line="276" w:lineRule="auto"/>
        <w:ind w:left="851" w:right="49" w:hanging="567"/>
        <w:jc w:val="both"/>
        <w:rPr>
          <w:rFonts w:ascii="Arial" w:hAnsi="Arial" w:cs="Arial"/>
          <w:color w:val="231F20"/>
        </w:rPr>
      </w:pPr>
      <w:r w:rsidRPr="00C90699">
        <w:rPr>
          <w:rFonts w:ascii="Arial" w:hAnsi="Arial" w:cs="Arial"/>
          <w:color w:val="231F20"/>
        </w:rPr>
        <w:t xml:space="preserve">Administrar </w:t>
      </w:r>
      <w:r w:rsidR="003149C5" w:rsidRPr="00C90699">
        <w:rPr>
          <w:rFonts w:ascii="Arial" w:hAnsi="Arial" w:cs="Arial"/>
          <w:color w:val="231F20"/>
        </w:rPr>
        <w:t xml:space="preserve">con la autorización de la </w:t>
      </w:r>
      <w:r w:rsidR="00D81AA9" w:rsidRPr="00C90699">
        <w:rPr>
          <w:rFonts w:ascii="Arial" w:hAnsi="Arial" w:cs="Arial"/>
          <w:color w:val="231F20"/>
        </w:rPr>
        <w:t>Presidencia</w:t>
      </w:r>
      <w:r w:rsidR="003149C5" w:rsidRPr="00C90699">
        <w:rPr>
          <w:rFonts w:ascii="Arial" w:hAnsi="Arial" w:cs="Arial"/>
          <w:color w:val="231F20"/>
        </w:rPr>
        <w:t>,</w:t>
      </w:r>
      <w:r w:rsidRPr="00C90699">
        <w:rPr>
          <w:rFonts w:ascii="Arial" w:hAnsi="Arial" w:cs="Arial"/>
          <w:color w:val="231F20"/>
        </w:rPr>
        <w:t xml:space="preserve"> la publicación y difusión de contenido institucional en las redes s</w:t>
      </w:r>
      <w:r w:rsidR="003149C5" w:rsidRPr="00C90699">
        <w:rPr>
          <w:rFonts w:ascii="Arial" w:hAnsi="Arial" w:cs="Arial"/>
          <w:color w:val="231F20"/>
        </w:rPr>
        <w:t>ociales oficiales del Tribunal</w:t>
      </w:r>
      <w:r w:rsidR="00EA2573">
        <w:rPr>
          <w:rFonts w:ascii="Arial" w:hAnsi="Arial" w:cs="Arial"/>
          <w:color w:val="231F20"/>
        </w:rPr>
        <w:t>.</w:t>
      </w:r>
    </w:p>
    <w:p w14:paraId="000002D0" w14:textId="7B91C6FD" w:rsidR="00330037" w:rsidRPr="00C90699" w:rsidRDefault="007F7E3A" w:rsidP="00D81AA9">
      <w:pPr>
        <w:widowControl w:val="0"/>
        <w:numPr>
          <w:ilvl w:val="0"/>
          <w:numId w:val="143"/>
        </w:numPr>
        <w:tabs>
          <w:tab w:val="left" w:pos="851"/>
          <w:tab w:val="left" w:pos="987"/>
        </w:tabs>
        <w:spacing w:after="0" w:line="276" w:lineRule="auto"/>
        <w:ind w:left="851" w:right="49" w:hanging="567"/>
        <w:jc w:val="both"/>
        <w:rPr>
          <w:rFonts w:ascii="Arial" w:hAnsi="Arial" w:cs="Arial"/>
          <w:color w:val="000000"/>
        </w:rPr>
      </w:pPr>
      <w:r w:rsidRPr="00C90699">
        <w:rPr>
          <w:rFonts w:ascii="Arial" w:hAnsi="Arial" w:cs="Arial"/>
          <w:color w:val="231F20"/>
        </w:rPr>
        <w:t>Proponer y coordinar la producción de campañas de difusión institucional y la elaboración de materiales audiovi</w:t>
      </w:r>
      <w:r w:rsidR="00884B14" w:rsidRPr="00C90699">
        <w:rPr>
          <w:rFonts w:ascii="Arial" w:hAnsi="Arial" w:cs="Arial"/>
          <w:color w:val="231F20"/>
        </w:rPr>
        <w:t>suales, fotográficos o impresos</w:t>
      </w:r>
      <w:r w:rsidR="00EA2573">
        <w:rPr>
          <w:rFonts w:ascii="Arial" w:hAnsi="Arial" w:cs="Arial"/>
          <w:color w:val="231F20"/>
        </w:rPr>
        <w:t>.</w:t>
      </w:r>
    </w:p>
    <w:p w14:paraId="000002D1" w14:textId="69508951" w:rsidR="00330037" w:rsidRPr="00C90699" w:rsidRDefault="007F7E3A" w:rsidP="00D81AA9">
      <w:pPr>
        <w:widowControl w:val="0"/>
        <w:numPr>
          <w:ilvl w:val="0"/>
          <w:numId w:val="143"/>
        </w:numPr>
        <w:tabs>
          <w:tab w:val="left" w:pos="851"/>
          <w:tab w:val="left" w:pos="987"/>
        </w:tabs>
        <w:spacing w:after="0" w:line="276" w:lineRule="auto"/>
        <w:ind w:left="851" w:right="49" w:hanging="567"/>
        <w:jc w:val="both"/>
        <w:rPr>
          <w:rFonts w:ascii="Arial" w:hAnsi="Arial" w:cs="Arial"/>
          <w:color w:val="000000"/>
        </w:rPr>
      </w:pPr>
      <w:r w:rsidRPr="00C90699">
        <w:rPr>
          <w:rFonts w:ascii="Arial" w:hAnsi="Arial" w:cs="Arial"/>
          <w:color w:val="231F20"/>
        </w:rPr>
        <w:t xml:space="preserve">Establecer mecanismos de coordinación con las diferentes áreas de </w:t>
      </w:r>
      <w:r w:rsidRPr="00C90699">
        <w:rPr>
          <w:rFonts w:ascii="Arial" w:hAnsi="Arial" w:cs="Arial"/>
          <w:color w:val="231F20"/>
        </w:rPr>
        <w:lastRenderedPageBreak/>
        <w:t>comunicación social de las autoridades electorales del Estado, cuando así lo soliciten</w:t>
      </w:r>
      <w:r w:rsidR="00884B14" w:rsidRPr="00C90699">
        <w:rPr>
          <w:rFonts w:ascii="Arial" w:hAnsi="Arial" w:cs="Arial"/>
          <w:color w:val="231F20"/>
        </w:rPr>
        <w:t xml:space="preserve">, previa autorización del </w:t>
      </w:r>
      <w:r w:rsidR="00D81AA9" w:rsidRPr="00C90699">
        <w:rPr>
          <w:rFonts w:ascii="Arial" w:hAnsi="Arial" w:cs="Arial"/>
          <w:color w:val="231F20"/>
        </w:rPr>
        <w:t>Pleno</w:t>
      </w:r>
      <w:r w:rsidR="00EA2573">
        <w:rPr>
          <w:rFonts w:ascii="Arial" w:hAnsi="Arial" w:cs="Arial"/>
          <w:color w:val="231F20"/>
        </w:rPr>
        <w:t>.</w:t>
      </w:r>
    </w:p>
    <w:p w14:paraId="244EC2F0" w14:textId="0A40E105" w:rsidR="00F42B05" w:rsidRPr="00C90699" w:rsidRDefault="007F7E3A" w:rsidP="00D81AA9">
      <w:pPr>
        <w:widowControl w:val="0"/>
        <w:numPr>
          <w:ilvl w:val="0"/>
          <w:numId w:val="143"/>
        </w:numPr>
        <w:tabs>
          <w:tab w:val="left" w:pos="851"/>
          <w:tab w:val="left" w:pos="987"/>
        </w:tabs>
        <w:spacing w:after="0" w:line="276" w:lineRule="auto"/>
        <w:ind w:left="851" w:right="49" w:hanging="567"/>
        <w:jc w:val="both"/>
        <w:rPr>
          <w:rFonts w:ascii="Arial" w:hAnsi="Arial" w:cs="Arial"/>
          <w:color w:val="000000"/>
        </w:rPr>
      </w:pPr>
      <w:r w:rsidRPr="00C90699">
        <w:rPr>
          <w:rFonts w:ascii="Arial" w:hAnsi="Arial" w:cs="Arial"/>
          <w:color w:val="231F20"/>
        </w:rPr>
        <w:t>Establecer canales de comunicación con los diferentes medios de información, electrónicos, escritos y formadores de opinión pública con el fin de fijar estrategias y di</w:t>
      </w:r>
      <w:r w:rsidR="00884B14" w:rsidRPr="00C90699">
        <w:rPr>
          <w:rFonts w:ascii="Arial" w:hAnsi="Arial" w:cs="Arial"/>
          <w:color w:val="231F20"/>
        </w:rPr>
        <w:t>fundir</w:t>
      </w:r>
      <w:r w:rsidRPr="00C90699">
        <w:rPr>
          <w:rFonts w:ascii="Arial" w:hAnsi="Arial" w:cs="Arial"/>
          <w:color w:val="231F20"/>
        </w:rPr>
        <w:t xml:space="preserve"> las acci</w:t>
      </w:r>
      <w:r w:rsidR="00884B14" w:rsidRPr="00C90699">
        <w:rPr>
          <w:rFonts w:ascii="Arial" w:hAnsi="Arial" w:cs="Arial"/>
          <w:color w:val="231F20"/>
        </w:rPr>
        <w:t>ones y actividades del Tribunal</w:t>
      </w:r>
      <w:r w:rsidR="00EA2573">
        <w:rPr>
          <w:rFonts w:ascii="Arial" w:hAnsi="Arial" w:cs="Arial"/>
          <w:color w:val="231F20"/>
        </w:rPr>
        <w:t>.</w:t>
      </w:r>
    </w:p>
    <w:p w14:paraId="000002D5" w14:textId="1A74F47D" w:rsidR="00330037" w:rsidRPr="00C90699" w:rsidRDefault="00884B14" w:rsidP="00D81AA9">
      <w:pPr>
        <w:widowControl w:val="0"/>
        <w:numPr>
          <w:ilvl w:val="0"/>
          <w:numId w:val="143"/>
        </w:numPr>
        <w:tabs>
          <w:tab w:val="left" w:pos="851"/>
          <w:tab w:val="left" w:pos="987"/>
        </w:tabs>
        <w:spacing w:after="0" w:line="276" w:lineRule="auto"/>
        <w:ind w:left="851" w:right="49" w:hanging="567"/>
        <w:jc w:val="both"/>
        <w:rPr>
          <w:rFonts w:ascii="Arial" w:hAnsi="Arial" w:cs="Arial"/>
          <w:color w:val="000000"/>
        </w:rPr>
      </w:pPr>
      <w:r w:rsidRPr="00C90699">
        <w:rPr>
          <w:rFonts w:ascii="Arial" w:hAnsi="Arial" w:cs="Arial"/>
          <w:color w:val="231F20"/>
        </w:rPr>
        <w:t>Apoyar en las tareas de</w:t>
      </w:r>
      <w:r w:rsidR="007F7E3A" w:rsidRPr="00C90699">
        <w:rPr>
          <w:rFonts w:ascii="Arial" w:hAnsi="Arial" w:cs="Arial"/>
          <w:color w:val="231F20"/>
        </w:rPr>
        <w:t xml:space="preserve"> la Unidad de </w:t>
      </w:r>
      <w:r w:rsidRPr="00C90699">
        <w:rPr>
          <w:rFonts w:ascii="Arial" w:hAnsi="Arial" w:cs="Arial"/>
          <w:color w:val="231F20"/>
        </w:rPr>
        <w:t xml:space="preserve">Capacitación y Vinculación y del </w:t>
      </w:r>
      <w:r w:rsidR="00D81AA9" w:rsidRPr="00C90699">
        <w:rPr>
          <w:rFonts w:ascii="Arial" w:hAnsi="Arial" w:cs="Arial"/>
          <w:color w:val="231F20"/>
        </w:rPr>
        <w:t>Comité</w:t>
      </w:r>
      <w:r w:rsidRPr="00C90699">
        <w:rPr>
          <w:rFonts w:ascii="Arial" w:hAnsi="Arial" w:cs="Arial"/>
          <w:color w:val="231F20"/>
        </w:rPr>
        <w:t xml:space="preserve"> </w:t>
      </w:r>
      <w:r w:rsidR="007F7E3A" w:rsidRPr="00C90699">
        <w:rPr>
          <w:rFonts w:ascii="Arial" w:hAnsi="Arial" w:cs="Arial"/>
          <w:color w:val="231F20"/>
        </w:rPr>
        <w:t>Académico y Editorial, en el cumplimiento de sus objetivos.</w:t>
      </w:r>
    </w:p>
    <w:p w14:paraId="000002D6" w14:textId="77777777" w:rsidR="00330037" w:rsidRPr="00C90699" w:rsidRDefault="007F7E3A" w:rsidP="00D81AA9">
      <w:pPr>
        <w:widowControl w:val="0"/>
        <w:numPr>
          <w:ilvl w:val="0"/>
          <w:numId w:val="143"/>
        </w:numPr>
        <w:tabs>
          <w:tab w:val="left" w:pos="851"/>
          <w:tab w:val="left" w:pos="987"/>
        </w:tabs>
        <w:spacing w:after="0" w:line="276" w:lineRule="auto"/>
        <w:ind w:left="851" w:right="49" w:hanging="567"/>
        <w:jc w:val="both"/>
        <w:rPr>
          <w:rFonts w:ascii="Arial" w:hAnsi="Arial" w:cs="Arial"/>
          <w:color w:val="000000"/>
        </w:rPr>
      </w:pPr>
      <w:r w:rsidRPr="00C90699">
        <w:rPr>
          <w:rFonts w:ascii="Arial" w:hAnsi="Arial" w:cs="Arial"/>
          <w:color w:val="231F20"/>
        </w:rPr>
        <w:t>Coordinar las actividades para la impresión y edición de libros, revistas, folletos, carteles, trípticos y materiales audiovisuales emitidos por el Tribunal.</w:t>
      </w:r>
    </w:p>
    <w:p w14:paraId="000002D7" w14:textId="13D428FE" w:rsidR="00330037" w:rsidRPr="00C90699" w:rsidRDefault="007F7E3A" w:rsidP="00EA2573">
      <w:pPr>
        <w:widowControl w:val="0"/>
        <w:numPr>
          <w:ilvl w:val="0"/>
          <w:numId w:val="143"/>
        </w:numPr>
        <w:tabs>
          <w:tab w:val="left" w:pos="851"/>
          <w:tab w:val="left" w:pos="987"/>
        </w:tabs>
        <w:spacing w:after="0" w:line="276" w:lineRule="auto"/>
        <w:ind w:left="851" w:right="49" w:hanging="709"/>
        <w:jc w:val="both"/>
        <w:rPr>
          <w:rFonts w:ascii="Arial" w:hAnsi="Arial" w:cs="Arial"/>
          <w:highlight w:val="white"/>
        </w:rPr>
      </w:pPr>
      <w:r w:rsidRPr="00C90699">
        <w:rPr>
          <w:rFonts w:ascii="Arial" w:hAnsi="Arial" w:cs="Arial"/>
          <w:color w:val="231F20"/>
        </w:rPr>
        <w:t xml:space="preserve">Coordinar los actos y eventos en los cuales las </w:t>
      </w:r>
      <w:r w:rsidR="00D81AA9" w:rsidRPr="00C90699">
        <w:rPr>
          <w:rFonts w:ascii="Arial" w:hAnsi="Arial" w:cs="Arial"/>
          <w:color w:val="231F20"/>
        </w:rPr>
        <w:t>Magistratura</w:t>
      </w:r>
      <w:r w:rsidRPr="00C90699">
        <w:rPr>
          <w:rFonts w:ascii="Arial" w:hAnsi="Arial" w:cs="Arial"/>
          <w:color w:val="231F20"/>
        </w:rPr>
        <w:t>s y personas servidoras públicas del Tribunal participen o emitan información.</w:t>
      </w:r>
    </w:p>
    <w:p w14:paraId="000002D8" w14:textId="1F0DB9E9" w:rsidR="00330037" w:rsidRPr="00C90699" w:rsidRDefault="007F7E3A" w:rsidP="00D81AA9">
      <w:pPr>
        <w:widowControl w:val="0"/>
        <w:numPr>
          <w:ilvl w:val="0"/>
          <w:numId w:val="143"/>
        </w:numPr>
        <w:tabs>
          <w:tab w:val="left" w:pos="851"/>
          <w:tab w:val="left" w:pos="987"/>
        </w:tabs>
        <w:spacing w:after="0" w:line="276" w:lineRule="auto"/>
        <w:ind w:left="851" w:right="49" w:hanging="567"/>
        <w:jc w:val="both"/>
        <w:rPr>
          <w:rFonts w:ascii="Arial" w:hAnsi="Arial" w:cs="Arial"/>
          <w:highlight w:val="white"/>
        </w:rPr>
      </w:pPr>
      <w:r w:rsidRPr="00C90699">
        <w:rPr>
          <w:rFonts w:ascii="Arial" w:hAnsi="Arial" w:cs="Arial"/>
          <w:color w:val="231F20"/>
        </w:rPr>
        <w:t>Coordinar con la Unidad de Informática el audio, video y las transmisiones cuando</w:t>
      </w:r>
      <w:r w:rsidR="00884B14" w:rsidRPr="00C90699">
        <w:rPr>
          <w:rFonts w:ascii="Arial" w:hAnsi="Arial" w:cs="Arial"/>
          <w:color w:val="231F20"/>
        </w:rPr>
        <w:t xml:space="preserve"> se celebren sesiones públicas</w:t>
      </w:r>
      <w:r w:rsidRPr="00C90699">
        <w:rPr>
          <w:rFonts w:ascii="Arial" w:hAnsi="Arial" w:cs="Arial"/>
          <w:color w:val="231F20"/>
        </w:rPr>
        <w:t xml:space="preserve"> en los diferentes eventos organizados por el Tribunal.</w:t>
      </w:r>
    </w:p>
    <w:p w14:paraId="000002D9" w14:textId="4D3559FC" w:rsidR="00330037" w:rsidRPr="00C90699" w:rsidRDefault="007F7E3A" w:rsidP="00D81AA9">
      <w:pPr>
        <w:widowControl w:val="0"/>
        <w:numPr>
          <w:ilvl w:val="0"/>
          <w:numId w:val="143"/>
        </w:numPr>
        <w:tabs>
          <w:tab w:val="left" w:pos="851"/>
          <w:tab w:val="left" w:pos="987"/>
        </w:tabs>
        <w:spacing w:after="0" w:line="276" w:lineRule="auto"/>
        <w:ind w:left="851" w:right="49" w:hanging="567"/>
        <w:jc w:val="both"/>
        <w:rPr>
          <w:rFonts w:ascii="Arial" w:hAnsi="Arial" w:cs="Arial"/>
          <w:highlight w:val="white"/>
        </w:rPr>
      </w:pPr>
      <w:r w:rsidRPr="00C90699">
        <w:rPr>
          <w:rFonts w:ascii="Arial" w:hAnsi="Arial" w:cs="Arial"/>
          <w:color w:val="231F20"/>
        </w:rPr>
        <w:t xml:space="preserve">Informar </w:t>
      </w:r>
      <w:r w:rsidR="00884B14" w:rsidRPr="00C90699">
        <w:rPr>
          <w:rFonts w:ascii="Arial" w:hAnsi="Arial" w:cs="Arial"/>
          <w:color w:val="231F20"/>
        </w:rPr>
        <w:t xml:space="preserve">periódicamente a la </w:t>
      </w:r>
      <w:r w:rsidR="00D81AA9" w:rsidRPr="00C90699">
        <w:rPr>
          <w:rFonts w:ascii="Arial" w:hAnsi="Arial" w:cs="Arial"/>
          <w:color w:val="231F20"/>
        </w:rPr>
        <w:t>Presidencia</w:t>
      </w:r>
      <w:r w:rsidRPr="00C90699">
        <w:rPr>
          <w:rFonts w:ascii="Arial" w:hAnsi="Arial" w:cs="Arial"/>
          <w:color w:val="231F20"/>
        </w:rPr>
        <w:t xml:space="preserve"> sobre el desarrollo de sus actividades.</w:t>
      </w:r>
    </w:p>
    <w:p w14:paraId="000002DA" w14:textId="5D493CE0" w:rsidR="00330037" w:rsidRPr="00C90699" w:rsidRDefault="007F7E3A" w:rsidP="00D81AA9">
      <w:pPr>
        <w:numPr>
          <w:ilvl w:val="0"/>
          <w:numId w:val="143"/>
        </w:numPr>
        <w:tabs>
          <w:tab w:val="left" w:pos="851"/>
        </w:tabs>
        <w:spacing w:after="0" w:line="276" w:lineRule="auto"/>
        <w:ind w:left="851" w:right="49" w:hanging="567"/>
        <w:jc w:val="both"/>
        <w:rPr>
          <w:rFonts w:ascii="Arial" w:hAnsi="Arial" w:cs="Arial"/>
        </w:rPr>
      </w:pPr>
      <w:r w:rsidRPr="00C90699">
        <w:rPr>
          <w:rFonts w:ascii="Arial" w:hAnsi="Arial" w:cs="Arial"/>
          <w:color w:val="231F20"/>
        </w:rPr>
        <w:t xml:space="preserve">Las demás que determine el Código, el presente Reglamento y las demás disposiciones legales aplicables, así como aquellas que le sean encomendadas </w:t>
      </w:r>
      <w:r w:rsidRPr="00C90699">
        <w:rPr>
          <w:rFonts w:ascii="Arial" w:hAnsi="Arial" w:cs="Arial"/>
          <w:color w:val="231F20"/>
          <w:highlight w:val="white"/>
        </w:rPr>
        <w:t xml:space="preserve">el </w:t>
      </w:r>
      <w:r w:rsidR="00D81AA9" w:rsidRPr="00C90699">
        <w:rPr>
          <w:rFonts w:ascii="Arial" w:hAnsi="Arial" w:cs="Arial"/>
          <w:color w:val="231F20"/>
          <w:highlight w:val="white"/>
        </w:rPr>
        <w:t>Pleno</w:t>
      </w:r>
      <w:r w:rsidRPr="00C90699">
        <w:rPr>
          <w:rFonts w:ascii="Arial" w:hAnsi="Arial" w:cs="Arial"/>
          <w:color w:val="231F20"/>
          <w:highlight w:val="white"/>
        </w:rPr>
        <w:t xml:space="preserve">, la </w:t>
      </w:r>
      <w:r w:rsidR="00D81AA9" w:rsidRPr="00C90699">
        <w:rPr>
          <w:rFonts w:ascii="Arial" w:hAnsi="Arial" w:cs="Arial"/>
          <w:color w:val="231F20"/>
          <w:highlight w:val="white"/>
        </w:rPr>
        <w:t>Presidencia</w:t>
      </w:r>
      <w:r w:rsidRPr="00C90699">
        <w:rPr>
          <w:rFonts w:ascii="Arial" w:hAnsi="Arial" w:cs="Arial"/>
          <w:color w:val="231F20"/>
          <w:highlight w:val="white"/>
        </w:rPr>
        <w:t xml:space="preserve">, las </w:t>
      </w:r>
      <w:r w:rsidR="00D81AA9" w:rsidRPr="00C90699">
        <w:rPr>
          <w:rFonts w:ascii="Arial" w:hAnsi="Arial" w:cs="Arial"/>
          <w:color w:val="231F20"/>
          <w:highlight w:val="white"/>
        </w:rPr>
        <w:t>Magistratura</w:t>
      </w:r>
      <w:r w:rsidRPr="00C90699">
        <w:rPr>
          <w:rFonts w:ascii="Arial" w:hAnsi="Arial" w:cs="Arial"/>
          <w:color w:val="231F20"/>
          <w:highlight w:val="white"/>
        </w:rPr>
        <w:t xml:space="preserve">s, o 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Secretaría General.</w:t>
      </w:r>
    </w:p>
    <w:p w14:paraId="5B36F137" w14:textId="77777777" w:rsidR="00F42B05" w:rsidRPr="00C90699" w:rsidRDefault="00F42B05" w:rsidP="00D81AA9">
      <w:pPr>
        <w:widowControl w:val="0"/>
        <w:tabs>
          <w:tab w:val="left" w:pos="987"/>
        </w:tabs>
        <w:spacing w:after="0" w:line="276" w:lineRule="auto"/>
        <w:ind w:right="49"/>
        <w:jc w:val="both"/>
        <w:rPr>
          <w:rFonts w:ascii="Arial" w:hAnsi="Arial" w:cs="Arial"/>
          <w:color w:val="231F20"/>
        </w:rPr>
      </w:pPr>
    </w:p>
    <w:p w14:paraId="000002DC" w14:textId="5DB13E8E" w:rsidR="00330037" w:rsidRPr="00C90699" w:rsidRDefault="007F7E3A" w:rsidP="00D81AA9">
      <w:pPr>
        <w:widowControl w:val="0"/>
        <w:tabs>
          <w:tab w:val="left" w:pos="987"/>
        </w:tabs>
        <w:spacing w:after="0" w:line="276" w:lineRule="auto"/>
        <w:ind w:right="49"/>
        <w:jc w:val="both"/>
        <w:rPr>
          <w:rFonts w:ascii="Arial" w:hAnsi="Arial" w:cs="Arial"/>
          <w:color w:val="231F20"/>
        </w:rPr>
      </w:pPr>
      <w:r w:rsidRPr="00C90699">
        <w:rPr>
          <w:rFonts w:ascii="Arial" w:hAnsi="Arial" w:cs="Arial"/>
          <w:b/>
          <w:color w:val="231F20"/>
          <w:highlight w:val="white"/>
        </w:rPr>
        <w:t xml:space="preserve">Artículo </w:t>
      </w:r>
      <w:r w:rsidR="006F567C" w:rsidRPr="00C90699">
        <w:rPr>
          <w:rFonts w:ascii="Arial" w:hAnsi="Arial" w:cs="Arial"/>
          <w:b/>
          <w:color w:val="231F20"/>
          <w:highlight w:val="white"/>
        </w:rPr>
        <w:t>84</w:t>
      </w:r>
      <w:r w:rsidRPr="00C90699">
        <w:rPr>
          <w:rFonts w:ascii="Arial" w:hAnsi="Arial" w:cs="Arial"/>
          <w:b/>
          <w:color w:val="231F20"/>
          <w:highlight w:val="white"/>
        </w:rPr>
        <w:t xml:space="preserve">. </w:t>
      </w:r>
      <w:r w:rsidRPr="00C90699">
        <w:rPr>
          <w:rFonts w:ascii="Arial" w:hAnsi="Arial" w:cs="Arial"/>
          <w:color w:val="231F20"/>
        </w:rPr>
        <w:t xml:space="preserve">Para la cobertura informativa de eventos jurisdiccionales, culturales y académicos, y para la generación de programas de radio, televisión y spots promocionales, que permitan difundir la imagen, objetivos y actividades propias del Tribunal, a través de los medios de información y comunicación, la Unidad de Comunicación Social deberá atender lo dispuesto por los </w:t>
      </w:r>
      <w:sdt>
        <w:sdtPr>
          <w:rPr>
            <w:rFonts w:ascii="Arial" w:hAnsi="Arial" w:cs="Arial"/>
          </w:rPr>
          <w:tag w:val="goog_rdk_64"/>
          <w:id w:val="-2146415902"/>
        </w:sdtPr>
        <w:sdtContent/>
      </w:sdt>
      <w:r w:rsidRPr="00C90699">
        <w:rPr>
          <w:rFonts w:ascii="Arial" w:hAnsi="Arial" w:cs="Arial"/>
          <w:color w:val="231F20"/>
        </w:rPr>
        <w:t>Lineamientos para la cobertura de eventos, monitoreo de medios y producción de programas de radio, televisión y spots promocionales.</w:t>
      </w:r>
    </w:p>
    <w:p w14:paraId="0000031D" w14:textId="3970A1DD" w:rsidR="00330037" w:rsidRPr="00C90699" w:rsidRDefault="00EA2573" w:rsidP="00D81AA9">
      <w:pPr>
        <w:pStyle w:val="Ttulo3"/>
        <w:keepNext w:val="0"/>
        <w:keepLines w:val="0"/>
        <w:widowControl w:val="0"/>
        <w:spacing w:before="280" w:after="0" w:line="276" w:lineRule="auto"/>
        <w:ind w:right="49"/>
        <w:jc w:val="center"/>
        <w:rPr>
          <w:rFonts w:ascii="Arial" w:eastAsia="Arial" w:hAnsi="Arial" w:cs="Arial"/>
          <w:b/>
          <w:color w:val="231F20"/>
          <w:sz w:val="24"/>
          <w:szCs w:val="24"/>
        </w:rPr>
      </w:pPr>
      <w:bookmarkStart w:id="18" w:name="_heading=h.skq3dnlncc58" w:colFirst="0" w:colLast="0"/>
      <w:bookmarkStart w:id="19" w:name="_Hlk195099904"/>
      <w:bookmarkEnd w:id="18"/>
      <w:r>
        <w:rPr>
          <w:rFonts w:ascii="Arial" w:eastAsia="Arial" w:hAnsi="Arial" w:cs="Arial"/>
          <w:b/>
          <w:color w:val="231F20"/>
          <w:sz w:val="24"/>
          <w:szCs w:val="24"/>
        </w:rPr>
        <w:t>C</w:t>
      </w:r>
      <w:r w:rsidR="007F7E3A" w:rsidRPr="00C90699">
        <w:rPr>
          <w:rFonts w:ascii="Arial" w:eastAsia="Arial" w:hAnsi="Arial" w:cs="Arial"/>
          <w:b/>
          <w:color w:val="231F20"/>
          <w:sz w:val="24"/>
          <w:szCs w:val="24"/>
        </w:rPr>
        <w:t>APÍTULO</w:t>
      </w:r>
      <w:r w:rsidR="006F567C" w:rsidRPr="00C90699">
        <w:rPr>
          <w:rFonts w:ascii="Arial" w:eastAsia="Arial" w:hAnsi="Arial" w:cs="Arial"/>
          <w:b/>
          <w:color w:val="231F20"/>
          <w:sz w:val="24"/>
          <w:szCs w:val="24"/>
        </w:rPr>
        <w:t xml:space="preserve"> QUINTO</w:t>
      </w:r>
      <w:r w:rsidR="007F7E3A" w:rsidRPr="00C90699">
        <w:rPr>
          <w:rFonts w:ascii="Arial" w:eastAsia="Arial" w:hAnsi="Arial" w:cs="Arial"/>
          <w:b/>
          <w:color w:val="231F20"/>
          <w:sz w:val="24"/>
          <w:szCs w:val="24"/>
        </w:rPr>
        <w:t xml:space="preserve"> </w:t>
      </w:r>
    </w:p>
    <w:p w14:paraId="0000031E" w14:textId="41209A77" w:rsidR="00330037" w:rsidRPr="00C90699" w:rsidRDefault="00F42B05" w:rsidP="00D81AA9">
      <w:pPr>
        <w:pStyle w:val="Ttulo3"/>
        <w:keepNext w:val="0"/>
        <w:keepLines w:val="0"/>
        <w:widowControl w:val="0"/>
        <w:spacing w:before="0" w:after="0" w:line="276" w:lineRule="auto"/>
        <w:ind w:right="49"/>
        <w:jc w:val="center"/>
        <w:rPr>
          <w:rFonts w:ascii="Arial" w:hAnsi="Arial" w:cs="Arial"/>
          <w:b/>
          <w:sz w:val="24"/>
          <w:szCs w:val="24"/>
        </w:rPr>
      </w:pPr>
      <w:bookmarkStart w:id="20" w:name="_heading=h.tzf0xx17l734" w:colFirst="0" w:colLast="0"/>
      <w:bookmarkEnd w:id="20"/>
      <w:r w:rsidRPr="00C90699">
        <w:rPr>
          <w:rFonts w:ascii="Arial" w:eastAsia="Arial" w:hAnsi="Arial" w:cs="Arial"/>
          <w:b/>
          <w:color w:val="231F20"/>
          <w:sz w:val="24"/>
          <w:szCs w:val="24"/>
        </w:rPr>
        <w:t>DE LA UNIDAD DE TRANSPARENCIA Y DATOS PERSONALES</w:t>
      </w:r>
    </w:p>
    <w:bookmarkEnd w:id="19"/>
    <w:p w14:paraId="0000031F" w14:textId="4A9002EF" w:rsidR="00330037" w:rsidRPr="00C90699" w:rsidRDefault="007F7E3A" w:rsidP="00E53D89">
      <w:pPr>
        <w:widowControl w:val="0"/>
        <w:tabs>
          <w:tab w:val="left" w:pos="8505"/>
        </w:tabs>
        <w:spacing w:before="240" w:after="0" w:line="276" w:lineRule="auto"/>
        <w:ind w:right="49"/>
        <w:jc w:val="both"/>
        <w:rPr>
          <w:rFonts w:ascii="Arial" w:hAnsi="Arial" w:cs="Arial"/>
        </w:rPr>
      </w:pPr>
      <w:r w:rsidRPr="00C90699">
        <w:rPr>
          <w:rFonts w:ascii="Arial" w:hAnsi="Arial" w:cs="Arial"/>
          <w:b/>
          <w:color w:val="231F20"/>
        </w:rPr>
        <w:t xml:space="preserve">Artículo </w:t>
      </w:r>
      <w:r w:rsidR="006F567C" w:rsidRPr="00C90699">
        <w:rPr>
          <w:rFonts w:ascii="Arial" w:hAnsi="Arial" w:cs="Arial"/>
          <w:b/>
          <w:color w:val="231F20"/>
        </w:rPr>
        <w:t>85</w:t>
      </w:r>
      <w:r w:rsidRPr="00C90699">
        <w:rPr>
          <w:rFonts w:ascii="Arial" w:hAnsi="Arial" w:cs="Arial"/>
          <w:b/>
          <w:color w:val="231F20"/>
        </w:rPr>
        <w:t xml:space="preserve">. </w:t>
      </w:r>
      <w:r w:rsidRPr="00C90699">
        <w:rPr>
          <w:rFonts w:ascii="Arial" w:hAnsi="Arial" w:cs="Arial"/>
          <w:color w:val="231F20"/>
        </w:rPr>
        <w:t>La Unidad de Transparencia y Datos Personales, es el área encargada de recabar, tramitar, instruir, actualizar y difundir la información pública competencia del Tribun</w:t>
      </w:r>
      <w:r w:rsidR="001C3DB9" w:rsidRPr="00C90699">
        <w:rPr>
          <w:rFonts w:ascii="Arial" w:hAnsi="Arial" w:cs="Arial"/>
          <w:color w:val="231F20"/>
        </w:rPr>
        <w:t>al, auxiliar y orientar a la</w:t>
      </w:r>
      <w:r w:rsidRPr="00C90699">
        <w:rPr>
          <w:rFonts w:ascii="Arial" w:hAnsi="Arial" w:cs="Arial"/>
          <w:color w:val="231F20"/>
        </w:rPr>
        <w:t>s p</w:t>
      </w:r>
      <w:r w:rsidR="001C3DB9" w:rsidRPr="00C90699">
        <w:rPr>
          <w:rFonts w:ascii="Arial" w:hAnsi="Arial" w:cs="Arial"/>
          <w:color w:val="231F20"/>
        </w:rPr>
        <w:t>ersonas peticionaria</w:t>
      </w:r>
      <w:r w:rsidRPr="00C90699">
        <w:rPr>
          <w:rFonts w:ascii="Arial" w:hAnsi="Arial" w:cs="Arial"/>
          <w:color w:val="231F20"/>
        </w:rPr>
        <w:t>s en la elaboración de solicitudes de acceso a la información.</w:t>
      </w:r>
    </w:p>
    <w:p w14:paraId="082D7BC3" w14:textId="30FE7E91" w:rsidR="000C5F07" w:rsidRDefault="007F7E3A" w:rsidP="00D81AA9">
      <w:pPr>
        <w:widowControl w:val="0"/>
        <w:spacing w:before="240" w:after="0" w:line="276" w:lineRule="auto"/>
        <w:ind w:right="49"/>
        <w:jc w:val="both"/>
        <w:rPr>
          <w:rFonts w:ascii="Arial" w:hAnsi="Arial" w:cs="Arial"/>
          <w:color w:val="231F20"/>
        </w:rPr>
      </w:pPr>
      <w:r w:rsidRPr="00C90699">
        <w:rPr>
          <w:rFonts w:ascii="Arial" w:hAnsi="Arial" w:cs="Arial"/>
          <w:b/>
          <w:color w:val="231F20"/>
        </w:rPr>
        <w:lastRenderedPageBreak/>
        <w:t xml:space="preserve">Artículo </w:t>
      </w:r>
      <w:r w:rsidR="006F567C" w:rsidRPr="00C90699">
        <w:rPr>
          <w:rFonts w:ascii="Arial" w:hAnsi="Arial" w:cs="Arial"/>
          <w:b/>
          <w:color w:val="231F20"/>
        </w:rPr>
        <w:t>86</w:t>
      </w:r>
      <w:r w:rsidRPr="00C90699">
        <w:rPr>
          <w:rFonts w:ascii="Arial" w:hAnsi="Arial" w:cs="Arial"/>
          <w:b/>
          <w:color w:val="231F20"/>
        </w:rPr>
        <w:t xml:space="preserve">. </w:t>
      </w:r>
      <w:r w:rsidRPr="00C90699">
        <w:rPr>
          <w:rFonts w:ascii="Arial" w:hAnsi="Arial" w:cs="Arial"/>
          <w:color w:val="231F20"/>
        </w:rPr>
        <w:t>La Unidad de Transparencia y Datos Personales tiene las facultades siguientes:</w:t>
      </w:r>
    </w:p>
    <w:p w14:paraId="739F4138" w14:textId="77777777" w:rsidR="00EA2573" w:rsidRPr="00C90699" w:rsidRDefault="00EA2573" w:rsidP="00EA2573">
      <w:pPr>
        <w:pStyle w:val="Textoindependiente"/>
      </w:pPr>
    </w:p>
    <w:p w14:paraId="00000321" w14:textId="625A22C2"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Fungir como la Unidad de Trans</w:t>
      </w:r>
      <w:r w:rsidR="001C3DB9" w:rsidRPr="00C90699">
        <w:rPr>
          <w:rFonts w:ascii="Arial" w:hAnsi="Arial" w:cs="Arial"/>
          <w:color w:val="231F20"/>
        </w:rPr>
        <w:t>parencia del Tribunal,</w:t>
      </w:r>
      <w:r w:rsidRPr="00C90699">
        <w:rPr>
          <w:rFonts w:ascii="Arial" w:hAnsi="Arial" w:cs="Arial"/>
          <w:color w:val="231F20"/>
        </w:rPr>
        <w:t xml:space="preserve"> esto en total apego a lo establecido en la Ley General de Transparencia y Acceso a la información Pública, así como a lo previsto en la Ley de Transparencia y Acceso</w:t>
      </w:r>
      <w:r w:rsidR="001C3DB9" w:rsidRPr="00C90699">
        <w:rPr>
          <w:rFonts w:ascii="Arial" w:hAnsi="Arial" w:cs="Arial"/>
          <w:color w:val="231F20"/>
        </w:rPr>
        <w:t xml:space="preserve"> </w:t>
      </w:r>
      <w:r w:rsidRPr="00C90699">
        <w:rPr>
          <w:rFonts w:ascii="Arial" w:hAnsi="Arial" w:cs="Arial"/>
          <w:color w:val="231F20"/>
        </w:rPr>
        <w:t>a la Información Pública del Estado de Aguascalientes y sus Municipios.</w:t>
      </w:r>
    </w:p>
    <w:p w14:paraId="00000322" w14:textId="6748A485"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Fungir como el área responsable sobre la emisión de los criterios y lineamientos en materia de transparencia, acceso a la información pública y datos personales.</w:t>
      </w:r>
    </w:p>
    <w:p w14:paraId="00000323" w14:textId="6D1A480D"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 xml:space="preserve">Coordinar la recepción y difusión de la información relativa a las obligaciones establecidas en la normatividad en materia de transparencia y protección de datos personales del Tribunal, </w:t>
      </w:r>
      <w:r w:rsidR="001C3DB9" w:rsidRPr="00C90699">
        <w:rPr>
          <w:rFonts w:ascii="Arial" w:hAnsi="Arial" w:cs="Arial"/>
          <w:color w:val="231F20"/>
        </w:rPr>
        <w:t>vigilando</w:t>
      </w:r>
      <w:r w:rsidRPr="00C90699">
        <w:rPr>
          <w:rFonts w:ascii="Arial" w:hAnsi="Arial" w:cs="Arial"/>
          <w:color w:val="231F20"/>
        </w:rPr>
        <w:t xml:space="preserve"> que las áreas la actualicen periódicamente, de conformidad con la normatividad aplicable.</w:t>
      </w:r>
    </w:p>
    <w:p w14:paraId="00000324" w14:textId="1FCFD496"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Recibir y dar trámite a las solicitudes de acceso a la informac</w:t>
      </w:r>
      <w:r w:rsidR="001C3DB9" w:rsidRPr="00C90699">
        <w:rPr>
          <w:rFonts w:ascii="Arial" w:hAnsi="Arial" w:cs="Arial"/>
          <w:color w:val="231F20"/>
        </w:rPr>
        <w:t xml:space="preserve">ión pública y datos personales </w:t>
      </w:r>
      <w:r w:rsidRPr="00C90699">
        <w:rPr>
          <w:rFonts w:ascii="Arial" w:hAnsi="Arial" w:cs="Arial"/>
          <w:color w:val="231F20"/>
        </w:rPr>
        <w:t xml:space="preserve">y realizar los trámites internos ante las </w:t>
      </w:r>
      <w:r w:rsidR="001C3DB9" w:rsidRPr="00C90699">
        <w:rPr>
          <w:rFonts w:ascii="Arial" w:hAnsi="Arial" w:cs="Arial"/>
          <w:color w:val="231F20"/>
        </w:rPr>
        <w:t>áreas</w:t>
      </w:r>
      <w:r w:rsidRPr="00C90699">
        <w:rPr>
          <w:rFonts w:ascii="Arial" w:hAnsi="Arial" w:cs="Arial"/>
          <w:color w:val="231F20"/>
        </w:rPr>
        <w:t xml:space="preserve"> para que sean atendidas en las modalidades y los plazos establecidos.</w:t>
      </w:r>
    </w:p>
    <w:p w14:paraId="00000325" w14:textId="0220D7C6"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 xml:space="preserve">Coordinar las acciones necesarias para garantizar el cumplimiento de las obligaciones en materia de </w:t>
      </w:r>
      <w:r w:rsidR="001C3DB9" w:rsidRPr="00C90699">
        <w:rPr>
          <w:rFonts w:ascii="Arial" w:hAnsi="Arial" w:cs="Arial"/>
          <w:color w:val="231F20"/>
        </w:rPr>
        <w:t>transparencia y protección de datos personales</w:t>
      </w:r>
      <w:r w:rsidRPr="00C90699">
        <w:rPr>
          <w:rFonts w:ascii="Arial" w:hAnsi="Arial" w:cs="Arial"/>
          <w:color w:val="231F20"/>
        </w:rPr>
        <w:t>.</w:t>
      </w:r>
    </w:p>
    <w:p w14:paraId="00000326" w14:textId="294C9FC4" w:rsidR="00330037" w:rsidRPr="00C90699" w:rsidRDefault="001C3DB9"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Auxiliar a las personas</w:t>
      </w:r>
      <w:r w:rsidR="004A1C64" w:rsidRPr="00C90699">
        <w:rPr>
          <w:rFonts w:ascii="Arial" w:hAnsi="Arial" w:cs="Arial"/>
          <w:color w:val="231F20"/>
        </w:rPr>
        <w:t>,</w:t>
      </w:r>
      <w:r w:rsidRPr="00C90699">
        <w:rPr>
          <w:rFonts w:ascii="Arial" w:hAnsi="Arial" w:cs="Arial"/>
          <w:color w:val="231F20"/>
        </w:rPr>
        <w:t xml:space="preserve"> que así lo requieran</w:t>
      </w:r>
      <w:r w:rsidR="004A1C64" w:rsidRPr="00C90699">
        <w:rPr>
          <w:rFonts w:ascii="Arial" w:hAnsi="Arial" w:cs="Arial"/>
          <w:color w:val="231F20"/>
        </w:rPr>
        <w:t>,</w:t>
      </w:r>
      <w:r w:rsidR="007F7E3A" w:rsidRPr="00C90699">
        <w:rPr>
          <w:rFonts w:ascii="Arial" w:hAnsi="Arial" w:cs="Arial"/>
          <w:color w:val="231F20"/>
        </w:rPr>
        <w:t xml:space="preserve"> en la elaboración de solic</w:t>
      </w:r>
      <w:r w:rsidR="002F25A8" w:rsidRPr="00C90699">
        <w:rPr>
          <w:rFonts w:ascii="Arial" w:hAnsi="Arial" w:cs="Arial"/>
          <w:color w:val="231F20"/>
        </w:rPr>
        <w:t>itudes de información</w:t>
      </w:r>
      <w:r w:rsidR="007F7E3A" w:rsidRPr="00C90699">
        <w:rPr>
          <w:rFonts w:ascii="Arial" w:hAnsi="Arial" w:cs="Arial"/>
          <w:color w:val="231F20"/>
        </w:rPr>
        <w:t>.</w:t>
      </w:r>
    </w:p>
    <w:p w14:paraId="00000327" w14:textId="434CD6C7" w:rsidR="00330037" w:rsidRPr="00C90699" w:rsidRDefault="004A1C64"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Auxiliar a la</w:t>
      </w:r>
      <w:r w:rsidR="007F7E3A" w:rsidRPr="00C90699">
        <w:rPr>
          <w:rFonts w:ascii="Arial" w:hAnsi="Arial" w:cs="Arial"/>
          <w:color w:val="231F20"/>
        </w:rPr>
        <w:t xml:space="preserve">s </w:t>
      </w:r>
      <w:r w:rsidRPr="00C90699">
        <w:rPr>
          <w:rFonts w:ascii="Arial" w:hAnsi="Arial" w:cs="Arial"/>
          <w:color w:val="231F20"/>
        </w:rPr>
        <w:t xml:space="preserve">personas, que así lo requieran, </w:t>
      </w:r>
      <w:r w:rsidR="007F7E3A" w:rsidRPr="00C90699">
        <w:rPr>
          <w:rFonts w:ascii="Arial" w:hAnsi="Arial" w:cs="Arial"/>
          <w:color w:val="231F20"/>
        </w:rPr>
        <w:t>en la elaboración de solicitudes que guarden relación con los derechos ARCO, conforme a la Ley de Protección de Datos.</w:t>
      </w:r>
    </w:p>
    <w:p w14:paraId="00000328" w14:textId="1178C9F7"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 xml:space="preserve">Evaluar y, en su caso, emitir opiniones sobre la idoneidad de las respuestas e información que recaigan a las solicitudes de acceso a la información y protección de datos personales, elaboradas por las Unidades que integran el Tribunal, mediante la confrontación de criterios de clasificación, sometiendo a consideración del </w:t>
      </w:r>
      <w:r w:rsidR="00D81AA9" w:rsidRPr="00C90699">
        <w:rPr>
          <w:rFonts w:ascii="Arial" w:hAnsi="Arial" w:cs="Arial"/>
          <w:color w:val="231F20"/>
        </w:rPr>
        <w:t>Comité</w:t>
      </w:r>
      <w:r w:rsidRPr="00C90699">
        <w:rPr>
          <w:rFonts w:ascii="Arial" w:hAnsi="Arial" w:cs="Arial"/>
          <w:color w:val="231F20"/>
        </w:rPr>
        <w:t xml:space="preserve"> de Transparencia y Datos Personales aquellas que por su competencia puedan conocer.</w:t>
      </w:r>
    </w:p>
    <w:p w14:paraId="00000329" w14:textId="1B70463E"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Llevar el registro de las solicitudes de acceso a la información y de protección de datos personales, así como sus trámites, costos y resultados.</w:t>
      </w:r>
    </w:p>
    <w:p w14:paraId="0000032A" w14:textId="61E8C233"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 xml:space="preserve">Elaborar un informe anual para presentarlo al </w:t>
      </w:r>
      <w:r w:rsidR="00D81AA9" w:rsidRPr="00C90699">
        <w:rPr>
          <w:rFonts w:ascii="Arial" w:hAnsi="Arial" w:cs="Arial"/>
          <w:color w:val="231F20"/>
        </w:rPr>
        <w:t>Pleno</w:t>
      </w:r>
      <w:r w:rsidRPr="00C90699">
        <w:rPr>
          <w:rFonts w:ascii="Arial" w:hAnsi="Arial" w:cs="Arial"/>
          <w:color w:val="231F20"/>
        </w:rPr>
        <w:t>.</w:t>
      </w:r>
    </w:p>
    <w:p w14:paraId="0000032B" w14:textId="2D48E687"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 xml:space="preserve">Publicar en el portal institucional los índices de información reservada en los términos de las leyes </w:t>
      </w:r>
      <w:r w:rsidR="00411E04" w:rsidRPr="00C90699">
        <w:rPr>
          <w:rFonts w:ascii="Arial" w:hAnsi="Arial" w:cs="Arial"/>
          <w:color w:val="231F20"/>
        </w:rPr>
        <w:t>de transparencia y protección de datos personales</w:t>
      </w:r>
      <w:r w:rsidRPr="00C90699">
        <w:rPr>
          <w:rFonts w:ascii="Arial" w:hAnsi="Arial" w:cs="Arial"/>
          <w:color w:val="231F20"/>
        </w:rPr>
        <w:t>.</w:t>
      </w:r>
    </w:p>
    <w:p w14:paraId="0000032C" w14:textId="5A815ED6"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lastRenderedPageBreak/>
        <w:t xml:space="preserve">Mantener y actualizar los índices de información reservada en los términos de las leyes </w:t>
      </w:r>
      <w:r w:rsidR="00411E04" w:rsidRPr="00C90699">
        <w:rPr>
          <w:rFonts w:ascii="Arial" w:hAnsi="Arial" w:cs="Arial"/>
          <w:color w:val="231F20"/>
        </w:rPr>
        <w:t>de transparencia y protección de datos personales</w:t>
      </w:r>
      <w:r w:rsidRPr="00C90699">
        <w:rPr>
          <w:rFonts w:ascii="Arial" w:hAnsi="Arial" w:cs="Arial"/>
          <w:color w:val="231F20"/>
        </w:rPr>
        <w:t>.</w:t>
      </w:r>
    </w:p>
    <w:p w14:paraId="0000032D" w14:textId="396F0495"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 xml:space="preserve">Impulsar la celebración de </w:t>
      </w:r>
      <w:r w:rsidR="00D81AA9" w:rsidRPr="00C90699">
        <w:rPr>
          <w:rFonts w:ascii="Arial" w:hAnsi="Arial" w:cs="Arial"/>
          <w:color w:val="231F20"/>
        </w:rPr>
        <w:t>acuerdos</w:t>
      </w:r>
      <w:r w:rsidRPr="00C90699">
        <w:rPr>
          <w:rFonts w:ascii="Arial" w:hAnsi="Arial" w:cs="Arial"/>
          <w:color w:val="231F20"/>
        </w:rPr>
        <w:t xml:space="preserve"> de cooperación con los demás sujetos obligados por las leyes de </w:t>
      </w:r>
      <w:r w:rsidR="00411E04" w:rsidRPr="00C90699">
        <w:rPr>
          <w:rFonts w:ascii="Arial" w:hAnsi="Arial" w:cs="Arial"/>
          <w:color w:val="231F20"/>
        </w:rPr>
        <w:t>transparencia y protección de datos personales</w:t>
      </w:r>
      <w:r w:rsidRPr="00C90699">
        <w:rPr>
          <w:rFonts w:ascii="Arial" w:hAnsi="Arial" w:cs="Arial"/>
          <w:color w:val="231F20"/>
        </w:rPr>
        <w:t>.</w:t>
      </w:r>
    </w:p>
    <w:p w14:paraId="0000032E" w14:textId="0305515A"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Participar en las acciones institucionales de investigación, estudios</w:t>
      </w:r>
      <w:r w:rsidR="00411E04" w:rsidRPr="00C90699">
        <w:rPr>
          <w:rFonts w:ascii="Arial" w:hAnsi="Arial" w:cs="Arial"/>
          <w:color w:val="231F20"/>
        </w:rPr>
        <w:t xml:space="preserve">, capacitación y difusión en </w:t>
      </w:r>
      <w:r w:rsidRPr="00C90699">
        <w:rPr>
          <w:rFonts w:ascii="Arial" w:hAnsi="Arial" w:cs="Arial"/>
          <w:color w:val="231F20"/>
        </w:rPr>
        <w:t xml:space="preserve">materia de </w:t>
      </w:r>
      <w:r w:rsidR="00411E04" w:rsidRPr="00C90699">
        <w:rPr>
          <w:rFonts w:ascii="Arial" w:hAnsi="Arial" w:cs="Arial"/>
          <w:color w:val="231F20"/>
        </w:rPr>
        <w:t>transparencia y protección de datos personales</w:t>
      </w:r>
      <w:r w:rsidRPr="00C90699">
        <w:rPr>
          <w:rFonts w:ascii="Arial" w:hAnsi="Arial" w:cs="Arial"/>
          <w:color w:val="231F20"/>
        </w:rPr>
        <w:t>.</w:t>
      </w:r>
    </w:p>
    <w:p w14:paraId="0000032F" w14:textId="730F8ABD" w:rsidR="00330037" w:rsidRPr="00C90699" w:rsidRDefault="00126691"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 xml:space="preserve">Instrumentar las disposiciones emitidas por el </w:t>
      </w:r>
      <w:r w:rsidR="00D81AA9" w:rsidRPr="00C90699">
        <w:rPr>
          <w:rFonts w:ascii="Arial" w:hAnsi="Arial" w:cs="Arial"/>
          <w:color w:val="231F20"/>
        </w:rPr>
        <w:t>Pleno</w:t>
      </w:r>
      <w:r w:rsidRPr="00C90699">
        <w:rPr>
          <w:rFonts w:ascii="Arial" w:hAnsi="Arial" w:cs="Arial"/>
          <w:color w:val="231F20"/>
        </w:rPr>
        <w:t>, así como de otra</w:t>
      </w:r>
      <w:r w:rsidR="007F7E3A" w:rsidRPr="00C90699">
        <w:rPr>
          <w:rFonts w:ascii="Arial" w:hAnsi="Arial" w:cs="Arial"/>
          <w:color w:val="231F20"/>
        </w:rPr>
        <w:t xml:space="preserve">s </w:t>
      </w:r>
      <w:r w:rsidRPr="00C90699">
        <w:rPr>
          <w:rFonts w:ascii="Arial" w:hAnsi="Arial" w:cs="Arial"/>
          <w:color w:val="231F20"/>
        </w:rPr>
        <w:t>autoridades facultada</w:t>
      </w:r>
      <w:r w:rsidR="007F7E3A" w:rsidRPr="00C90699">
        <w:rPr>
          <w:rFonts w:ascii="Arial" w:hAnsi="Arial" w:cs="Arial"/>
          <w:color w:val="231F20"/>
        </w:rPr>
        <w:t xml:space="preserve">s para garantizar lo dispuesto por la política institucional sobre </w:t>
      </w:r>
      <w:r w:rsidR="00411E04" w:rsidRPr="00C90699">
        <w:rPr>
          <w:rFonts w:ascii="Arial" w:hAnsi="Arial" w:cs="Arial"/>
          <w:color w:val="231F20"/>
        </w:rPr>
        <w:t>transparencia y protección de datos personales</w:t>
      </w:r>
      <w:r w:rsidR="007F7E3A" w:rsidRPr="00C90699">
        <w:rPr>
          <w:rFonts w:ascii="Arial" w:hAnsi="Arial" w:cs="Arial"/>
          <w:color w:val="231F20"/>
        </w:rPr>
        <w:t>.</w:t>
      </w:r>
    </w:p>
    <w:p w14:paraId="00000330" w14:textId="6B91A196" w:rsidR="00330037" w:rsidRPr="00C90699" w:rsidRDefault="007F7E3A" w:rsidP="00D81AA9">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 xml:space="preserve">Promover las actividades de capacitación y actualización profesional en materia de </w:t>
      </w:r>
      <w:r w:rsidR="00411E04" w:rsidRPr="00C90699">
        <w:rPr>
          <w:rFonts w:ascii="Arial" w:hAnsi="Arial" w:cs="Arial"/>
          <w:color w:val="231F20"/>
        </w:rPr>
        <w:t>transparencia y protección de datos personales</w:t>
      </w:r>
      <w:r w:rsidRPr="00C90699">
        <w:rPr>
          <w:rFonts w:ascii="Arial" w:hAnsi="Arial" w:cs="Arial"/>
          <w:color w:val="231F20"/>
        </w:rPr>
        <w:t>.</w:t>
      </w:r>
    </w:p>
    <w:p w14:paraId="74146D30" w14:textId="77777777" w:rsidR="00EA2573" w:rsidRDefault="007F7E3A" w:rsidP="00EA2573">
      <w:pPr>
        <w:pStyle w:val="Prrafodelista"/>
        <w:widowControl w:val="0"/>
        <w:numPr>
          <w:ilvl w:val="0"/>
          <w:numId w:val="144"/>
        </w:numPr>
        <w:spacing w:after="0" w:line="276" w:lineRule="auto"/>
        <w:ind w:left="851" w:right="49" w:hanging="567"/>
        <w:jc w:val="both"/>
        <w:rPr>
          <w:rFonts w:ascii="Arial" w:hAnsi="Arial" w:cs="Arial"/>
          <w:color w:val="231F20"/>
        </w:rPr>
      </w:pPr>
      <w:r w:rsidRPr="00C90699">
        <w:rPr>
          <w:rFonts w:ascii="Arial" w:hAnsi="Arial" w:cs="Arial"/>
          <w:color w:val="231F20"/>
        </w:rPr>
        <w:t>Proponer la celebración de convenios de colaboración con instituciones y organismos afines, en materia de</w:t>
      </w:r>
      <w:r w:rsidR="00126691" w:rsidRPr="00C90699">
        <w:rPr>
          <w:rFonts w:ascii="Arial" w:hAnsi="Arial" w:cs="Arial"/>
          <w:color w:val="231F20"/>
        </w:rPr>
        <w:t xml:space="preserve"> transparencia, protección de datos personales, acceso a la información y archiv</w:t>
      </w:r>
      <w:r w:rsidRPr="00C90699">
        <w:rPr>
          <w:rFonts w:ascii="Arial" w:hAnsi="Arial" w:cs="Arial"/>
          <w:color w:val="231F20"/>
        </w:rPr>
        <w:t>o.</w:t>
      </w:r>
    </w:p>
    <w:p w14:paraId="00000332" w14:textId="580C89EF" w:rsidR="00330037" w:rsidRPr="00EA2573" w:rsidRDefault="00126691" w:rsidP="00EA2573">
      <w:pPr>
        <w:pStyle w:val="Prrafodelista"/>
        <w:widowControl w:val="0"/>
        <w:numPr>
          <w:ilvl w:val="0"/>
          <w:numId w:val="144"/>
        </w:numPr>
        <w:spacing w:after="0" w:line="276" w:lineRule="auto"/>
        <w:ind w:left="851" w:right="49" w:hanging="709"/>
        <w:jc w:val="both"/>
        <w:rPr>
          <w:rFonts w:ascii="Arial" w:hAnsi="Arial" w:cs="Arial"/>
          <w:color w:val="231F20"/>
        </w:rPr>
      </w:pPr>
      <w:r w:rsidRPr="00EA2573">
        <w:rPr>
          <w:rFonts w:ascii="Arial" w:hAnsi="Arial" w:cs="Arial"/>
          <w:color w:val="231F20"/>
        </w:rPr>
        <w:t>Las demás que le</w:t>
      </w:r>
      <w:r w:rsidR="007F7E3A" w:rsidRPr="00EA2573">
        <w:rPr>
          <w:rFonts w:ascii="Arial" w:hAnsi="Arial" w:cs="Arial"/>
          <w:color w:val="231F20"/>
        </w:rPr>
        <w:t xml:space="preserve"> confieran las disposiciones aplicables.</w:t>
      </w:r>
    </w:p>
    <w:p w14:paraId="00000338" w14:textId="2AC84482" w:rsidR="00330037" w:rsidRPr="00C90699" w:rsidRDefault="007F7E3A" w:rsidP="00E53D89">
      <w:pPr>
        <w:widowControl w:val="0"/>
        <w:spacing w:after="0" w:line="276" w:lineRule="auto"/>
        <w:ind w:left="283" w:right="49" w:hanging="480"/>
        <w:rPr>
          <w:rFonts w:ascii="Arial" w:hAnsi="Arial" w:cs="Arial"/>
          <w:color w:val="231F20"/>
        </w:rPr>
      </w:pPr>
      <w:r w:rsidRPr="00C90699">
        <w:rPr>
          <w:rFonts w:ascii="Arial" w:hAnsi="Arial" w:cs="Arial"/>
          <w:color w:val="231F20"/>
        </w:rPr>
        <w:t xml:space="preserve"> </w:t>
      </w:r>
    </w:p>
    <w:p w14:paraId="00000339" w14:textId="77777777" w:rsidR="00330037" w:rsidRPr="00C90699" w:rsidRDefault="00330037" w:rsidP="00D81AA9">
      <w:pPr>
        <w:spacing w:after="0" w:line="276" w:lineRule="auto"/>
        <w:ind w:right="49"/>
        <w:jc w:val="center"/>
        <w:rPr>
          <w:rFonts w:ascii="Arial" w:hAnsi="Arial" w:cs="Arial"/>
          <w:b/>
        </w:rPr>
      </w:pPr>
    </w:p>
    <w:p w14:paraId="33358D30" w14:textId="5E72967C" w:rsidR="00527AD0" w:rsidRPr="00C90699" w:rsidRDefault="00527AD0" w:rsidP="00D81AA9">
      <w:pPr>
        <w:spacing w:after="0" w:line="276" w:lineRule="auto"/>
        <w:ind w:right="49"/>
        <w:jc w:val="center"/>
        <w:rPr>
          <w:rFonts w:ascii="Arial" w:hAnsi="Arial" w:cs="Arial"/>
          <w:b/>
        </w:rPr>
      </w:pPr>
      <w:bookmarkStart w:id="21" w:name="_Hlk195100078"/>
      <w:r w:rsidRPr="00C90699">
        <w:rPr>
          <w:rFonts w:ascii="Arial" w:hAnsi="Arial" w:cs="Arial"/>
          <w:b/>
        </w:rPr>
        <w:t xml:space="preserve">TÍTULO </w:t>
      </w:r>
      <w:r w:rsidR="006F567C" w:rsidRPr="00C90699">
        <w:rPr>
          <w:rFonts w:ascii="Arial" w:hAnsi="Arial" w:cs="Arial"/>
          <w:b/>
        </w:rPr>
        <w:t>QUINTO</w:t>
      </w:r>
    </w:p>
    <w:p w14:paraId="756F7A13" w14:textId="3AB43B69" w:rsidR="00527AD0" w:rsidRPr="00C90699" w:rsidRDefault="00527AD0" w:rsidP="00D81AA9">
      <w:pPr>
        <w:spacing w:after="0" w:line="276" w:lineRule="auto"/>
        <w:ind w:right="49"/>
        <w:jc w:val="center"/>
        <w:rPr>
          <w:rFonts w:ascii="Arial" w:hAnsi="Arial" w:cs="Arial"/>
          <w:b/>
        </w:rPr>
      </w:pPr>
      <w:r w:rsidRPr="00C90699">
        <w:rPr>
          <w:rFonts w:ascii="Arial" w:hAnsi="Arial" w:cs="Arial"/>
          <w:b/>
        </w:rPr>
        <w:t>DEL ÓRGANO INTERNO DE CONTROL</w:t>
      </w:r>
    </w:p>
    <w:p w14:paraId="5F56A29F" w14:textId="77777777" w:rsidR="00527AD0" w:rsidRPr="00C90699" w:rsidRDefault="00527AD0" w:rsidP="00D81AA9">
      <w:pPr>
        <w:spacing w:after="0" w:line="276" w:lineRule="auto"/>
        <w:ind w:right="49"/>
        <w:jc w:val="center"/>
        <w:rPr>
          <w:rFonts w:ascii="Arial" w:hAnsi="Arial" w:cs="Arial"/>
          <w:b/>
        </w:rPr>
      </w:pPr>
    </w:p>
    <w:p w14:paraId="1AB22EDE" w14:textId="4974EF39" w:rsidR="00527AD0" w:rsidRPr="00C90699" w:rsidRDefault="00527AD0" w:rsidP="00D81AA9">
      <w:pPr>
        <w:spacing w:after="0" w:line="276" w:lineRule="auto"/>
        <w:ind w:right="49"/>
        <w:jc w:val="center"/>
        <w:rPr>
          <w:rFonts w:ascii="Arial" w:hAnsi="Arial" w:cs="Arial"/>
          <w:b/>
        </w:rPr>
      </w:pPr>
      <w:r w:rsidRPr="00C90699">
        <w:rPr>
          <w:rFonts w:ascii="Arial" w:hAnsi="Arial" w:cs="Arial"/>
          <w:b/>
        </w:rPr>
        <w:t>CAPÍTULO</w:t>
      </w:r>
      <w:r w:rsidR="006F567C" w:rsidRPr="00C90699">
        <w:rPr>
          <w:rFonts w:ascii="Arial" w:hAnsi="Arial" w:cs="Arial"/>
          <w:b/>
        </w:rPr>
        <w:t xml:space="preserve"> PRIMERO</w:t>
      </w:r>
      <w:r w:rsidRPr="00C90699">
        <w:rPr>
          <w:rFonts w:ascii="Arial" w:hAnsi="Arial" w:cs="Arial"/>
          <w:b/>
        </w:rPr>
        <w:t xml:space="preserve"> </w:t>
      </w:r>
    </w:p>
    <w:p w14:paraId="49D0F40E" w14:textId="30312E4F" w:rsidR="00527AD0" w:rsidRPr="00C90699" w:rsidRDefault="00527AD0" w:rsidP="00D81AA9">
      <w:pPr>
        <w:spacing w:after="0" w:line="276" w:lineRule="auto"/>
        <w:ind w:right="49"/>
        <w:jc w:val="center"/>
        <w:rPr>
          <w:rFonts w:ascii="Arial" w:hAnsi="Arial" w:cs="Arial"/>
          <w:b/>
        </w:rPr>
      </w:pPr>
      <w:r w:rsidRPr="00C90699">
        <w:rPr>
          <w:rFonts w:ascii="Arial" w:hAnsi="Arial" w:cs="Arial"/>
          <w:b/>
        </w:rPr>
        <w:t>DE LA NATURALEZA Y FUNCIÓN DEL ÓRGANO INTERNO DE CONTROL</w:t>
      </w:r>
    </w:p>
    <w:bookmarkEnd w:id="21"/>
    <w:p w14:paraId="21FB4C10" w14:textId="2428E282" w:rsidR="00527AD0" w:rsidRPr="00C90699" w:rsidRDefault="00527AD0" w:rsidP="00D81AA9">
      <w:pPr>
        <w:spacing w:after="0" w:line="276" w:lineRule="auto"/>
        <w:ind w:right="49"/>
        <w:rPr>
          <w:rFonts w:ascii="Arial" w:hAnsi="Arial" w:cs="Arial"/>
          <w:b/>
          <w:highlight w:val="yellow"/>
        </w:rPr>
      </w:pPr>
    </w:p>
    <w:p w14:paraId="11E7B192" w14:textId="6A41FD05" w:rsidR="008A0857" w:rsidRPr="00C90699" w:rsidRDefault="00527AD0" w:rsidP="00D81AA9">
      <w:pPr>
        <w:widowControl w:val="0"/>
        <w:spacing w:after="0" w:line="276" w:lineRule="auto"/>
        <w:ind w:right="49"/>
        <w:jc w:val="both"/>
        <w:rPr>
          <w:rFonts w:ascii="Arial" w:hAnsi="Arial" w:cs="Arial"/>
          <w:color w:val="231F20"/>
        </w:rPr>
      </w:pPr>
      <w:r w:rsidRPr="00C90699">
        <w:rPr>
          <w:rFonts w:ascii="Arial" w:hAnsi="Arial" w:cs="Arial"/>
          <w:b/>
          <w:color w:val="231F20"/>
        </w:rPr>
        <w:t>Artículo</w:t>
      </w:r>
      <w:r w:rsidR="006F567C" w:rsidRPr="00C90699">
        <w:rPr>
          <w:rFonts w:ascii="Arial" w:hAnsi="Arial" w:cs="Arial"/>
          <w:b/>
          <w:color w:val="231F20"/>
        </w:rPr>
        <w:t xml:space="preserve"> 87</w:t>
      </w:r>
      <w:r w:rsidRPr="00C90699">
        <w:rPr>
          <w:rFonts w:ascii="Arial" w:hAnsi="Arial" w:cs="Arial"/>
          <w:b/>
          <w:color w:val="231F20"/>
        </w:rPr>
        <w:t>.</w:t>
      </w:r>
      <w:r w:rsidR="006F567C" w:rsidRPr="00C90699">
        <w:rPr>
          <w:rFonts w:ascii="Arial" w:hAnsi="Arial" w:cs="Arial"/>
          <w:b/>
          <w:color w:val="231F20"/>
        </w:rPr>
        <w:t xml:space="preserve"> </w:t>
      </w:r>
      <w:r w:rsidRPr="00C90699">
        <w:rPr>
          <w:rFonts w:ascii="Arial" w:hAnsi="Arial" w:cs="Arial"/>
          <w:color w:val="231F20"/>
        </w:rPr>
        <w:t>El Órgano Interno de Control es la instancia administrativa encargada de promover, evaluar y fortalecer el funcionamient</w:t>
      </w:r>
      <w:r w:rsidR="00F97E1A" w:rsidRPr="00C90699">
        <w:rPr>
          <w:rFonts w:ascii="Arial" w:hAnsi="Arial" w:cs="Arial"/>
          <w:color w:val="231F20"/>
        </w:rPr>
        <w:t>o adecuado del control interno del Tribunal.</w:t>
      </w:r>
    </w:p>
    <w:p w14:paraId="72CAF7B3" w14:textId="77777777" w:rsidR="008A0857" w:rsidRPr="00C90699" w:rsidRDefault="008A0857" w:rsidP="00D81AA9">
      <w:pPr>
        <w:widowControl w:val="0"/>
        <w:spacing w:after="0" w:line="276" w:lineRule="auto"/>
        <w:ind w:right="49"/>
        <w:jc w:val="both"/>
        <w:rPr>
          <w:rFonts w:ascii="Arial" w:hAnsi="Arial" w:cs="Arial"/>
          <w:color w:val="231F20"/>
        </w:rPr>
      </w:pPr>
    </w:p>
    <w:p w14:paraId="553F9899" w14:textId="631BEA9F" w:rsidR="00527AD0" w:rsidRPr="00C90699" w:rsidRDefault="008A0857" w:rsidP="00D81AA9">
      <w:pPr>
        <w:widowControl w:val="0"/>
        <w:spacing w:after="0" w:line="276" w:lineRule="auto"/>
        <w:ind w:right="49"/>
        <w:jc w:val="both"/>
        <w:rPr>
          <w:rFonts w:ascii="Arial" w:hAnsi="Arial" w:cs="Arial"/>
          <w:color w:val="231F20"/>
        </w:rPr>
      </w:pPr>
      <w:r w:rsidRPr="00C90699">
        <w:rPr>
          <w:rFonts w:ascii="Arial" w:hAnsi="Arial" w:cs="Arial"/>
          <w:color w:val="231F20"/>
        </w:rPr>
        <w:t>S</w:t>
      </w:r>
      <w:r w:rsidR="00527AD0" w:rsidRPr="00C90699">
        <w:rPr>
          <w:rFonts w:ascii="Arial" w:hAnsi="Arial" w:cs="Arial"/>
          <w:color w:val="231F20"/>
        </w:rPr>
        <w:t>e sujetará a los principios de certeza, legalidad, objetividad, honestidad, exhaustividad y transparencia; asimismo tendrá las atribuciones y funciones que le confieren el Código, la Ley de Responsabilidades, la Ley de Adquisiciones, la Ley del Sistema Estatal Anticorrupción</w:t>
      </w:r>
      <w:r w:rsidR="00F97E1A" w:rsidRPr="00C90699">
        <w:rPr>
          <w:rFonts w:ascii="Arial" w:hAnsi="Arial" w:cs="Arial"/>
          <w:color w:val="231F20"/>
        </w:rPr>
        <w:t xml:space="preserve"> de Aguascalientes</w:t>
      </w:r>
      <w:r w:rsidR="00527AD0" w:rsidRPr="00C90699">
        <w:rPr>
          <w:rFonts w:ascii="Arial" w:hAnsi="Arial" w:cs="Arial"/>
          <w:color w:val="231F20"/>
        </w:rPr>
        <w:t>,</w:t>
      </w:r>
      <w:r w:rsidR="00527AD0" w:rsidRPr="00C90699">
        <w:rPr>
          <w:rFonts w:ascii="Arial" w:hAnsi="Arial" w:cs="Arial"/>
        </w:rPr>
        <w:t xml:space="preserve"> y </w:t>
      </w:r>
      <w:r w:rsidR="00527AD0" w:rsidRPr="00C90699">
        <w:rPr>
          <w:rFonts w:ascii="Arial" w:hAnsi="Arial" w:cs="Arial"/>
          <w:color w:val="231F20"/>
        </w:rPr>
        <w:t>los demás ordenamientos jurídicos, normativos y administrativos aplicables.</w:t>
      </w:r>
    </w:p>
    <w:p w14:paraId="7A1D17BA" w14:textId="77777777" w:rsidR="00527AD0" w:rsidRPr="00C90699" w:rsidRDefault="00527AD0" w:rsidP="00D81AA9">
      <w:pPr>
        <w:widowControl w:val="0"/>
        <w:spacing w:after="0" w:line="276" w:lineRule="auto"/>
        <w:ind w:right="49"/>
        <w:jc w:val="both"/>
        <w:rPr>
          <w:rFonts w:ascii="Arial" w:hAnsi="Arial" w:cs="Arial"/>
          <w:color w:val="231F20"/>
        </w:rPr>
      </w:pPr>
    </w:p>
    <w:p w14:paraId="20162A4B" w14:textId="00948AFA" w:rsidR="00527AD0" w:rsidRPr="00C90699" w:rsidRDefault="00DE0582" w:rsidP="00D81AA9">
      <w:pPr>
        <w:spacing w:after="0" w:line="276" w:lineRule="auto"/>
        <w:ind w:right="49"/>
        <w:jc w:val="both"/>
        <w:rPr>
          <w:rFonts w:ascii="Arial" w:hAnsi="Arial" w:cs="Arial"/>
          <w:bCs/>
        </w:rPr>
      </w:pPr>
      <w:r w:rsidRPr="00C90699">
        <w:rPr>
          <w:rFonts w:ascii="Arial" w:hAnsi="Arial" w:cs="Arial"/>
          <w:b/>
        </w:rPr>
        <w:t xml:space="preserve">Artículo </w:t>
      </w:r>
      <w:r w:rsidR="00BF03A4" w:rsidRPr="00C90699">
        <w:rPr>
          <w:rFonts w:ascii="Arial" w:hAnsi="Arial" w:cs="Arial"/>
          <w:b/>
        </w:rPr>
        <w:t>88</w:t>
      </w:r>
      <w:r w:rsidRPr="00C90699">
        <w:rPr>
          <w:rFonts w:ascii="Arial" w:hAnsi="Arial" w:cs="Arial"/>
          <w:b/>
        </w:rPr>
        <w:t xml:space="preserve">. </w:t>
      </w:r>
      <w:r w:rsidR="00527AD0" w:rsidRPr="00C90699">
        <w:rPr>
          <w:rFonts w:ascii="Arial" w:hAnsi="Arial" w:cs="Arial"/>
          <w:bCs/>
        </w:rPr>
        <w:t>El Órgano Interno de Con</w:t>
      </w:r>
      <w:sdt>
        <w:sdtPr>
          <w:rPr>
            <w:rFonts w:ascii="Arial" w:hAnsi="Arial" w:cs="Arial"/>
            <w:bCs/>
          </w:rPr>
          <w:tag w:val="goog_rdk_44"/>
          <w:id w:val="-1175033902"/>
        </w:sdtPr>
        <w:sdtContent/>
      </w:sdt>
      <w:r w:rsidR="00527AD0" w:rsidRPr="00C90699">
        <w:rPr>
          <w:rFonts w:ascii="Arial" w:hAnsi="Arial" w:cs="Arial"/>
          <w:bCs/>
        </w:rPr>
        <w:t xml:space="preserve">trol tendrá el carácter de órgano auxiliar, y no podrá encontrarse administrativamente adscrito a ninguna área, unidad </w:t>
      </w:r>
      <w:r w:rsidR="00527AD0" w:rsidRPr="00C90699">
        <w:rPr>
          <w:rFonts w:ascii="Arial" w:hAnsi="Arial" w:cs="Arial"/>
          <w:bCs/>
        </w:rPr>
        <w:lastRenderedPageBreak/>
        <w:t xml:space="preserve">administrativa, y/o persona servidora pública alguna perteneciente a la estructura jurisdiccional y administrativa. </w:t>
      </w:r>
    </w:p>
    <w:p w14:paraId="69B1FD86" w14:textId="77777777" w:rsidR="00527AD0" w:rsidRPr="00C90699" w:rsidRDefault="00527AD0" w:rsidP="00D81AA9">
      <w:pPr>
        <w:spacing w:after="0" w:line="276" w:lineRule="auto"/>
        <w:ind w:right="49"/>
        <w:jc w:val="both"/>
        <w:rPr>
          <w:rFonts w:ascii="Arial" w:hAnsi="Arial" w:cs="Arial"/>
          <w:bCs/>
        </w:rPr>
      </w:pPr>
    </w:p>
    <w:p w14:paraId="017015A0" w14:textId="53387E25" w:rsidR="00527AD0" w:rsidRPr="00C90699" w:rsidRDefault="00527AD0" w:rsidP="00D81AA9">
      <w:pPr>
        <w:spacing w:after="0" w:line="276" w:lineRule="auto"/>
        <w:ind w:right="49"/>
        <w:jc w:val="both"/>
        <w:rPr>
          <w:rFonts w:ascii="Arial" w:hAnsi="Arial" w:cs="Arial"/>
          <w:bCs/>
        </w:rPr>
      </w:pPr>
      <w:r w:rsidRPr="00C90699">
        <w:rPr>
          <w:rFonts w:ascii="Arial" w:hAnsi="Arial" w:cs="Arial"/>
          <w:bCs/>
        </w:rPr>
        <w:t xml:space="preserve">La persona </w:t>
      </w:r>
      <w:r w:rsidR="009A1919" w:rsidRPr="00C90699">
        <w:rPr>
          <w:rFonts w:ascii="Arial" w:hAnsi="Arial" w:cs="Arial"/>
          <w:bCs/>
        </w:rPr>
        <w:t>titular</w:t>
      </w:r>
      <w:r w:rsidRPr="00C90699">
        <w:rPr>
          <w:rFonts w:ascii="Arial" w:hAnsi="Arial" w:cs="Arial"/>
          <w:bCs/>
        </w:rPr>
        <w:t xml:space="preserve"> del mismo será la encargada de vigilar el cumplimiento de las disposiciones legales y reglamentarias en materia de responsabilidades administrativas, a través de la realización de auditorías y revisiones.</w:t>
      </w:r>
    </w:p>
    <w:p w14:paraId="2FBAA397" w14:textId="77777777" w:rsidR="00DE0582" w:rsidRPr="00C90699" w:rsidRDefault="00DE0582" w:rsidP="00D81AA9">
      <w:pPr>
        <w:spacing w:after="0" w:line="276" w:lineRule="auto"/>
        <w:ind w:right="49"/>
        <w:jc w:val="both"/>
        <w:rPr>
          <w:rFonts w:ascii="Arial" w:hAnsi="Arial" w:cs="Arial"/>
          <w:bCs/>
        </w:rPr>
      </w:pPr>
    </w:p>
    <w:p w14:paraId="17E5FAEE" w14:textId="5DB5DADA" w:rsidR="00DE0582" w:rsidRPr="00C90699" w:rsidRDefault="00DE0582" w:rsidP="00D81AA9">
      <w:pPr>
        <w:spacing w:after="0" w:line="276" w:lineRule="auto"/>
        <w:ind w:right="49"/>
        <w:jc w:val="both"/>
        <w:rPr>
          <w:rFonts w:ascii="Arial" w:hAnsi="Arial" w:cs="Arial"/>
          <w:bCs/>
        </w:rPr>
      </w:pPr>
      <w:r w:rsidRPr="00C90699">
        <w:rPr>
          <w:rFonts w:ascii="Arial" w:hAnsi="Arial" w:cs="Arial"/>
          <w:b/>
        </w:rPr>
        <w:t>Artículo</w:t>
      </w:r>
      <w:r w:rsidR="005D5C06" w:rsidRPr="00C90699">
        <w:rPr>
          <w:rFonts w:ascii="Arial" w:hAnsi="Arial" w:cs="Arial"/>
          <w:b/>
        </w:rPr>
        <w:t xml:space="preserve"> 89</w:t>
      </w:r>
      <w:r w:rsidRPr="00C90699">
        <w:rPr>
          <w:rFonts w:ascii="Arial" w:hAnsi="Arial" w:cs="Arial"/>
          <w:b/>
        </w:rPr>
        <w:t>.</w:t>
      </w:r>
      <w:r w:rsidRPr="00C90699">
        <w:rPr>
          <w:rFonts w:ascii="Arial" w:hAnsi="Arial" w:cs="Arial"/>
          <w:bCs/>
        </w:rPr>
        <w:t xml:space="preserve"> La persona </w:t>
      </w:r>
      <w:r w:rsidR="009A1919" w:rsidRPr="00C90699">
        <w:rPr>
          <w:rFonts w:ascii="Arial" w:hAnsi="Arial" w:cs="Arial"/>
          <w:bCs/>
        </w:rPr>
        <w:t>titular</w:t>
      </w:r>
      <w:r w:rsidRPr="00C90699">
        <w:rPr>
          <w:rFonts w:ascii="Arial" w:hAnsi="Arial" w:cs="Arial"/>
          <w:bCs/>
        </w:rPr>
        <w:t xml:space="preserve"> del Órgano Interno de Control del Tribunal será designada</w:t>
      </w:r>
      <w:r w:rsidR="00F97E1A" w:rsidRPr="00C90699">
        <w:rPr>
          <w:rFonts w:ascii="Arial" w:hAnsi="Arial" w:cs="Arial"/>
          <w:bCs/>
        </w:rPr>
        <w:t xml:space="preserve"> por mayoría de votos del </w:t>
      </w:r>
      <w:r w:rsidR="00D81AA9" w:rsidRPr="00C90699">
        <w:rPr>
          <w:rFonts w:ascii="Arial" w:hAnsi="Arial" w:cs="Arial"/>
          <w:bCs/>
        </w:rPr>
        <w:t>Pleno</w:t>
      </w:r>
      <w:r w:rsidRPr="00C90699">
        <w:rPr>
          <w:rFonts w:ascii="Arial" w:hAnsi="Arial" w:cs="Arial"/>
          <w:bCs/>
        </w:rPr>
        <w:t xml:space="preserve"> y durará en su encargo </w:t>
      </w:r>
      <w:r w:rsidR="005D5C06" w:rsidRPr="00C90699">
        <w:rPr>
          <w:rFonts w:ascii="Arial" w:hAnsi="Arial" w:cs="Arial"/>
          <w:bCs/>
        </w:rPr>
        <w:t xml:space="preserve">cuatro </w:t>
      </w:r>
      <w:r w:rsidRPr="00C90699">
        <w:rPr>
          <w:rFonts w:ascii="Arial" w:hAnsi="Arial" w:cs="Arial"/>
          <w:bCs/>
        </w:rPr>
        <w:t>años. Para su elección deberá reunir los requisitos establecidos en el artículo 45 del Código.</w:t>
      </w:r>
    </w:p>
    <w:p w14:paraId="0D2938AE" w14:textId="77777777" w:rsidR="00527AD0" w:rsidRPr="00C90699" w:rsidRDefault="00527AD0" w:rsidP="00D81AA9">
      <w:pPr>
        <w:widowControl w:val="0"/>
        <w:spacing w:after="0" w:line="276" w:lineRule="auto"/>
        <w:ind w:right="49"/>
        <w:jc w:val="both"/>
        <w:rPr>
          <w:rFonts w:ascii="Arial" w:hAnsi="Arial" w:cs="Arial"/>
          <w:color w:val="231F20"/>
        </w:rPr>
      </w:pPr>
    </w:p>
    <w:p w14:paraId="1375E542" w14:textId="7B68F0F3" w:rsidR="00527AD0" w:rsidRPr="00C90699" w:rsidRDefault="00527AD0" w:rsidP="00D81AA9">
      <w:pPr>
        <w:widowControl w:val="0"/>
        <w:spacing w:after="0" w:line="276" w:lineRule="auto"/>
        <w:ind w:right="49"/>
        <w:jc w:val="both"/>
        <w:rPr>
          <w:rFonts w:ascii="Arial" w:hAnsi="Arial" w:cs="Arial"/>
          <w:color w:val="231F20"/>
        </w:rPr>
      </w:pPr>
      <w:r w:rsidRPr="00C90699">
        <w:rPr>
          <w:rFonts w:ascii="Arial" w:hAnsi="Arial" w:cs="Arial"/>
          <w:b/>
          <w:color w:val="231F20"/>
        </w:rPr>
        <w:t>Artículo</w:t>
      </w:r>
      <w:r w:rsidR="005D5C06" w:rsidRPr="00C90699">
        <w:rPr>
          <w:rFonts w:ascii="Arial" w:hAnsi="Arial" w:cs="Arial"/>
          <w:b/>
          <w:color w:val="231F20"/>
        </w:rPr>
        <w:t xml:space="preserve"> 90</w:t>
      </w:r>
      <w:r w:rsidRPr="00C90699">
        <w:rPr>
          <w:rFonts w:ascii="Arial" w:hAnsi="Arial" w:cs="Arial"/>
          <w:b/>
          <w:color w:val="231F20"/>
        </w:rPr>
        <w:t xml:space="preserve">. </w:t>
      </w:r>
      <w:r w:rsidRPr="00C90699">
        <w:rPr>
          <w:rFonts w:ascii="Arial" w:hAnsi="Arial" w:cs="Arial"/>
          <w:color w:val="231F20"/>
        </w:rPr>
        <w:t xml:space="preserve">El Órgano Interno de Control contará con una </w:t>
      </w:r>
      <w:r w:rsidR="00C90699" w:rsidRPr="00C90699">
        <w:rPr>
          <w:rFonts w:ascii="Arial" w:hAnsi="Arial" w:cs="Arial"/>
          <w:color w:val="231F20"/>
        </w:rPr>
        <w:t>U</w:t>
      </w:r>
      <w:r w:rsidRPr="00C90699">
        <w:rPr>
          <w:rFonts w:ascii="Arial" w:hAnsi="Arial" w:cs="Arial"/>
          <w:color w:val="231F20"/>
        </w:rPr>
        <w:t xml:space="preserve">nidad </w:t>
      </w:r>
      <w:r w:rsidR="00C90699" w:rsidRPr="00C90699">
        <w:rPr>
          <w:rFonts w:ascii="Arial" w:hAnsi="Arial" w:cs="Arial"/>
          <w:color w:val="231F20"/>
        </w:rPr>
        <w:t>I</w:t>
      </w:r>
      <w:r w:rsidRPr="00C90699">
        <w:rPr>
          <w:rFonts w:ascii="Arial" w:hAnsi="Arial" w:cs="Arial"/>
          <w:color w:val="231F20"/>
        </w:rPr>
        <w:t xml:space="preserve">nvestigadora y una </w:t>
      </w:r>
      <w:r w:rsidR="00C90699" w:rsidRPr="00C90699">
        <w:rPr>
          <w:rFonts w:ascii="Arial" w:hAnsi="Arial" w:cs="Arial"/>
          <w:color w:val="231F20"/>
        </w:rPr>
        <w:t>U</w:t>
      </w:r>
      <w:r w:rsidRPr="00C90699">
        <w:rPr>
          <w:rFonts w:ascii="Arial" w:hAnsi="Arial" w:cs="Arial"/>
          <w:color w:val="231F20"/>
        </w:rPr>
        <w:t xml:space="preserve">nidad </w:t>
      </w:r>
      <w:r w:rsidR="00C90699" w:rsidRPr="00C90699">
        <w:rPr>
          <w:rFonts w:ascii="Arial" w:hAnsi="Arial" w:cs="Arial"/>
          <w:color w:val="231F20"/>
        </w:rPr>
        <w:t>S</w:t>
      </w:r>
      <w:r w:rsidRPr="00C90699">
        <w:rPr>
          <w:rFonts w:ascii="Arial" w:hAnsi="Arial" w:cs="Arial"/>
          <w:color w:val="231F20"/>
        </w:rPr>
        <w:t>ubstanciadora, que también será resolutora; dichas unidades tendrán las facultades y atribuciones establecidas en la Ley General de Responsabilidades Administrativas y en la Ley de Responsabilidades.</w:t>
      </w:r>
    </w:p>
    <w:p w14:paraId="2CE8DCC2" w14:textId="77777777" w:rsidR="00527AD0" w:rsidRPr="00C90699" w:rsidRDefault="00527AD0" w:rsidP="00D81AA9">
      <w:pPr>
        <w:widowControl w:val="0"/>
        <w:spacing w:after="0" w:line="276" w:lineRule="auto"/>
        <w:ind w:left="180" w:right="49"/>
        <w:jc w:val="both"/>
        <w:rPr>
          <w:rFonts w:ascii="Arial" w:hAnsi="Arial" w:cs="Arial"/>
          <w:b/>
          <w:color w:val="231F20"/>
        </w:rPr>
      </w:pPr>
      <w:r w:rsidRPr="00C90699">
        <w:rPr>
          <w:rFonts w:ascii="Arial" w:hAnsi="Arial" w:cs="Arial"/>
          <w:b/>
          <w:color w:val="231F20"/>
        </w:rPr>
        <w:t xml:space="preserve"> </w:t>
      </w:r>
    </w:p>
    <w:p w14:paraId="7C69D8C3" w14:textId="552F2C6A" w:rsidR="00527AD0" w:rsidRPr="00C90699" w:rsidRDefault="00527AD0" w:rsidP="00D81AA9">
      <w:pPr>
        <w:widowControl w:val="0"/>
        <w:spacing w:after="0" w:line="276" w:lineRule="auto"/>
        <w:ind w:right="49"/>
        <w:jc w:val="both"/>
        <w:rPr>
          <w:rFonts w:ascii="Arial" w:hAnsi="Arial" w:cs="Arial"/>
          <w:color w:val="231F20"/>
        </w:rPr>
      </w:pPr>
      <w:r w:rsidRPr="00C90699">
        <w:rPr>
          <w:rFonts w:ascii="Arial" w:hAnsi="Arial" w:cs="Arial"/>
          <w:color w:val="231F20"/>
        </w:rPr>
        <w:t xml:space="preserve">La persona </w:t>
      </w:r>
      <w:r w:rsidR="009A1919" w:rsidRPr="00C90699">
        <w:rPr>
          <w:rFonts w:ascii="Arial" w:hAnsi="Arial" w:cs="Arial"/>
          <w:color w:val="231F20"/>
        </w:rPr>
        <w:t>titular</w:t>
      </w:r>
      <w:r w:rsidRPr="00C90699">
        <w:rPr>
          <w:rFonts w:ascii="Arial" w:hAnsi="Arial" w:cs="Arial"/>
          <w:color w:val="231F20"/>
        </w:rPr>
        <w:t xml:space="preserve"> del Órgano Interno de Control designará a las personas </w:t>
      </w:r>
      <w:r w:rsidR="009A1919" w:rsidRPr="00C90699">
        <w:rPr>
          <w:rFonts w:ascii="Arial" w:hAnsi="Arial" w:cs="Arial"/>
          <w:color w:val="231F20"/>
        </w:rPr>
        <w:t>titular</w:t>
      </w:r>
      <w:r w:rsidRPr="00C90699">
        <w:rPr>
          <w:rFonts w:ascii="Arial" w:hAnsi="Arial" w:cs="Arial"/>
          <w:color w:val="231F20"/>
        </w:rPr>
        <w:t>es de la</w:t>
      </w:r>
      <w:r w:rsidR="00DE0582" w:rsidRPr="00C90699">
        <w:rPr>
          <w:rFonts w:ascii="Arial" w:hAnsi="Arial" w:cs="Arial"/>
          <w:color w:val="231F20"/>
        </w:rPr>
        <w:t>s</w:t>
      </w:r>
      <w:r w:rsidRPr="00C90699">
        <w:rPr>
          <w:rFonts w:ascii="Arial" w:hAnsi="Arial" w:cs="Arial"/>
          <w:color w:val="231F20"/>
        </w:rPr>
        <w:t xml:space="preserve"> citadas unidades, conforme la </w:t>
      </w:r>
      <w:sdt>
        <w:sdtPr>
          <w:rPr>
            <w:rFonts w:ascii="Arial" w:hAnsi="Arial" w:cs="Arial"/>
          </w:rPr>
          <w:tag w:val="goog_rdk_68"/>
          <w:id w:val="1906723208"/>
        </w:sdtPr>
        <w:sdtContent/>
      </w:sdt>
      <w:r w:rsidRPr="00C90699">
        <w:rPr>
          <w:rFonts w:ascii="Arial" w:hAnsi="Arial" w:cs="Arial"/>
          <w:color w:val="231F20"/>
        </w:rPr>
        <w:t>disponibilidad y c</w:t>
      </w:r>
      <w:r w:rsidR="00F97E1A" w:rsidRPr="00C90699">
        <w:rPr>
          <w:rFonts w:ascii="Arial" w:hAnsi="Arial" w:cs="Arial"/>
          <w:color w:val="231F20"/>
        </w:rPr>
        <w:t>apacidad presupuestal</w:t>
      </w:r>
      <w:r w:rsidRPr="00C90699">
        <w:rPr>
          <w:rFonts w:ascii="Arial" w:hAnsi="Arial" w:cs="Arial"/>
          <w:color w:val="231F20"/>
        </w:rPr>
        <w:t xml:space="preserve"> del Tribunal.</w:t>
      </w:r>
    </w:p>
    <w:p w14:paraId="3DC3EA10" w14:textId="77777777" w:rsidR="00F93CE4" w:rsidRPr="00C90699" w:rsidRDefault="00527AD0" w:rsidP="00D81AA9">
      <w:pPr>
        <w:widowControl w:val="0"/>
        <w:spacing w:after="0" w:line="276" w:lineRule="auto"/>
        <w:ind w:right="49"/>
        <w:jc w:val="both"/>
        <w:rPr>
          <w:rFonts w:ascii="Arial" w:hAnsi="Arial" w:cs="Arial"/>
        </w:rPr>
      </w:pPr>
      <w:r w:rsidRPr="00C90699">
        <w:rPr>
          <w:rFonts w:ascii="Arial" w:hAnsi="Arial" w:cs="Arial"/>
        </w:rPr>
        <w:t xml:space="preserve"> </w:t>
      </w:r>
    </w:p>
    <w:p w14:paraId="1FCA9E67" w14:textId="2499C008" w:rsidR="00527AD0" w:rsidRPr="00C90699" w:rsidRDefault="00527AD0" w:rsidP="00D81AA9">
      <w:pPr>
        <w:widowControl w:val="0"/>
        <w:spacing w:after="0" w:line="276" w:lineRule="auto"/>
        <w:ind w:right="49"/>
        <w:jc w:val="both"/>
        <w:rPr>
          <w:rFonts w:ascii="Arial" w:hAnsi="Arial" w:cs="Arial"/>
        </w:rPr>
      </w:pPr>
      <w:r w:rsidRPr="00C90699">
        <w:rPr>
          <w:rFonts w:ascii="Arial" w:hAnsi="Arial" w:cs="Arial"/>
          <w:b/>
          <w:color w:val="231F20"/>
        </w:rPr>
        <w:t xml:space="preserve">Artículo </w:t>
      </w:r>
      <w:r w:rsidR="005D5C06" w:rsidRPr="00C90699">
        <w:rPr>
          <w:rFonts w:ascii="Arial" w:hAnsi="Arial" w:cs="Arial"/>
          <w:b/>
          <w:color w:val="231F20"/>
        </w:rPr>
        <w:t>91</w:t>
      </w:r>
      <w:r w:rsidRPr="00C90699">
        <w:rPr>
          <w:rFonts w:ascii="Arial" w:hAnsi="Arial" w:cs="Arial"/>
          <w:b/>
          <w:color w:val="231F20"/>
        </w:rPr>
        <w:t xml:space="preserve">. </w:t>
      </w:r>
      <w:r w:rsidRPr="00C90699">
        <w:rPr>
          <w:rFonts w:ascii="Arial" w:hAnsi="Arial" w:cs="Arial"/>
          <w:color w:val="231F20"/>
        </w:rPr>
        <w:t>La persona</w:t>
      </w:r>
      <w:r w:rsidR="00F97E1A" w:rsidRPr="00C90699">
        <w:rPr>
          <w:rFonts w:ascii="Arial" w:hAnsi="Arial" w:cs="Arial"/>
          <w:color w:val="231F20"/>
        </w:rPr>
        <w:t xml:space="preserve"> </w:t>
      </w:r>
      <w:r w:rsidR="009A1919" w:rsidRPr="00C90699">
        <w:rPr>
          <w:rFonts w:ascii="Arial" w:hAnsi="Arial" w:cs="Arial"/>
          <w:color w:val="231F20"/>
        </w:rPr>
        <w:t>titular</w:t>
      </w:r>
      <w:r w:rsidRPr="00C90699">
        <w:rPr>
          <w:rFonts w:ascii="Arial" w:hAnsi="Arial" w:cs="Arial"/>
          <w:color w:val="231F20"/>
        </w:rPr>
        <w:t xml:space="preserve"> del Órgano </w:t>
      </w:r>
      <w:sdt>
        <w:sdtPr>
          <w:rPr>
            <w:rFonts w:ascii="Arial" w:hAnsi="Arial" w:cs="Arial"/>
          </w:rPr>
          <w:tag w:val="goog_rdk_70"/>
          <w:id w:val="-1847162702"/>
        </w:sdtPr>
        <w:sdtContent/>
      </w:sdt>
      <w:r w:rsidRPr="00C90699">
        <w:rPr>
          <w:rFonts w:ascii="Arial" w:hAnsi="Arial" w:cs="Arial"/>
          <w:color w:val="231F20"/>
        </w:rPr>
        <w:t>Interno de Control tendrá las facultades siguientes:</w:t>
      </w:r>
    </w:p>
    <w:p w14:paraId="3B2B8C0B" w14:textId="77EC672F"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 xml:space="preserve">Vigilar el cumplimiento de las normas de control establecidas </w:t>
      </w:r>
      <w:r w:rsidR="00F97E1A" w:rsidRPr="00C90699">
        <w:rPr>
          <w:rFonts w:ascii="Arial" w:hAnsi="Arial" w:cs="Arial"/>
        </w:rPr>
        <w:t>en</w:t>
      </w:r>
      <w:r w:rsidRPr="00C90699">
        <w:rPr>
          <w:rFonts w:ascii="Arial" w:hAnsi="Arial" w:cs="Arial"/>
          <w:color w:val="231F20"/>
        </w:rPr>
        <w:t xml:space="preserve"> las disposiciones, lineamientos y normatividad aplicable.</w:t>
      </w:r>
    </w:p>
    <w:p w14:paraId="10A8456F" w14:textId="77777777"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Verificar el adecuado ejercicio del presupuesto de egresos del Tribunal, así como el cumplimiento de las metas y actividades previstas en los programas, subprogramas y proyectos aprobados.</w:t>
      </w:r>
    </w:p>
    <w:p w14:paraId="227C7916" w14:textId="40D22245"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rPr>
        <w:t xml:space="preserve">Elaborar y ejecutar su </w:t>
      </w:r>
      <w:r w:rsidR="009A1919" w:rsidRPr="00C90699">
        <w:rPr>
          <w:rFonts w:ascii="Arial" w:hAnsi="Arial" w:cs="Arial"/>
        </w:rPr>
        <w:t xml:space="preserve">programa anual de </w:t>
      </w:r>
      <w:r w:rsidR="00EA2573" w:rsidRPr="00C90699">
        <w:rPr>
          <w:rFonts w:ascii="Arial" w:hAnsi="Arial" w:cs="Arial"/>
        </w:rPr>
        <w:t>auditoría</w:t>
      </w:r>
      <w:r w:rsidRPr="00C90699">
        <w:rPr>
          <w:rFonts w:ascii="Arial" w:hAnsi="Arial" w:cs="Arial"/>
        </w:rPr>
        <w:t>.</w:t>
      </w:r>
    </w:p>
    <w:p w14:paraId="1C3DF897" w14:textId="77777777"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rPr>
        <w:t xml:space="preserve">Realizar auditorías, revisiones e inspecciones, solicitando a las áreas que componen el Tribual la información y documentación correspondiente para efectos de vigilar, fiscalizar e inspeccionar, al </w:t>
      </w:r>
      <w:sdt>
        <w:sdtPr>
          <w:rPr>
            <w:rFonts w:ascii="Arial" w:hAnsi="Arial" w:cs="Arial"/>
          </w:rPr>
          <w:tag w:val="goog_rdk_72"/>
          <w:id w:val="-1737923609"/>
        </w:sdtPr>
        <w:sdtContent/>
      </w:sdt>
      <w:r w:rsidRPr="00C90699">
        <w:rPr>
          <w:rFonts w:ascii="Arial" w:hAnsi="Arial" w:cs="Arial"/>
        </w:rPr>
        <w:t>menos uno de los siguientes puntos:</w:t>
      </w:r>
    </w:p>
    <w:p w14:paraId="10768A28" w14:textId="77777777" w:rsidR="00527AD0" w:rsidRPr="00C90699" w:rsidRDefault="00527AD0" w:rsidP="00D81AA9">
      <w:pPr>
        <w:widowControl w:val="0"/>
        <w:numPr>
          <w:ilvl w:val="0"/>
          <w:numId w:val="44"/>
        </w:numPr>
        <w:spacing w:after="0" w:line="276" w:lineRule="auto"/>
        <w:ind w:right="49"/>
        <w:jc w:val="both"/>
        <w:rPr>
          <w:rFonts w:ascii="Arial" w:hAnsi="Arial" w:cs="Arial"/>
        </w:rPr>
      </w:pPr>
      <w:r w:rsidRPr="00C90699">
        <w:rPr>
          <w:rFonts w:ascii="Arial" w:hAnsi="Arial" w:cs="Arial"/>
        </w:rPr>
        <w:t>El ejercicio de los recursos se haya realizado de conformidad con la normatividad aplicable.</w:t>
      </w:r>
    </w:p>
    <w:p w14:paraId="2E9ED715" w14:textId="2DA16005" w:rsidR="00527AD0" w:rsidRPr="00C90699" w:rsidRDefault="00527AD0" w:rsidP="00D81AA9">
      <w:pPr>
        <w:widowControl w:val="0"/>
        <w:numPr>
          <w:ilvl w:val="0"/>
          <w:numId w:val="44"/>
        </w:numPr>
        <w:spacing w:after="0" w:line="276" w:lineRule="auto"/>
        <w:ind w:right="49"/>
        <w:jc w:val="both"/>
        <w:rPr>
          <w:rFonts w:ascii="Arial" w:hAnsi="Arial" w:cs="Arial"/>
        </w:rPr>
      </w:pPr>
      <w:r w:rsidRPr="00C90699">
        <w:rPr>
          <w:rFonts w:ascii="Arial" w:hAnsi="Arial" w:cs="Arial"/>
        </w:rPr>
        <w:t>E</w:t>
      </w:r>
      <w:r w:rsidRPr="00C90699">
        <w:rPr>
          <w:rFonts w:ascii="Arial" w:hAnsi="Arial" w:cs="Arial"/>
          <w:color w:val="231F20"/>
        </w:rPr>
        <w:t xml:space="preserve">l cumplimiento de lo dispuesto en las </w:t>
      </w:r>
      <w:r w:rsidR="00F97E1A" w:rsidRPr="00C90699">
        <w:rPr>
          <w:rFonts w:ascii="Arial" w:hAnsi="Arial" w:cs="Arial"/>
          <w:color w:val="231F20"/>
        </w:rPr>
        <w:t xml:space="preserve">leyes, reglamentos, políticas, códigos </w:t>
      </w:r>
      <w:r w:rsidRPr="00C90699">
        <w:rPr>
          <w:rFonts w:ascii="Arial" w:hAnsi="Arial" w:cs="Arial"/>
          <w:color w:val="231F20"/>
        </w:rPr>
        <w:t xml:space="preserve">y otras disposiciones normativas y contractuales en el </w:t>
      </w:r>
      <w:r w:rsidRPr="00C90699">
        <w:rPr>
          <w:rFonts w:ascii="Arial" w:hAnsi="Arial" w:cs="Arial"/>
          <w:color w:val="231F20"/>
        </w:rPr>
        <w:lastRenderedPageBreak/>
        <w:t>ejercicio de sus funciones.</w:t>
      </w:r>
    </w:p>
    <w:p w14:paraId="1EADFD19" w14:textId="77777777" w:rsidR="00527AD0" w:rsidRPr="00C90699" w:rsidRDefault="00527AD0" w:rsidP="00D81AA9">
      <w:pPr>
        <w:widowControl w:val="0"/>
        <w:numPr>
          <w:ilvl w:val="0"/>
          <w:numId w:val="44"/>
        </w:numPr>
        <w:spacing w:after="0" w:line="276" w:lineRule="auto"/>
        <w:ind w:right="49"/>
        <w:jc w:val="both"/>
        <w:rPr>
          <w:rFonts w:ascii="Arial" w:hAnsi="Arial" w:cs="Arial"/>
        </w:rPr>
      </w:pPr>
      <w:r w:rsidRPr="00C90699">
        <w:rPr>
          <w:rFonts w:ascii="Arial" w:hAnsi="Arial" w:cs="Arial"/>
          <w:color w:val="231F20"/>
        </w:rPr>
        <w:t>La observancia de los principios de legalidad, honestidad, eficiencia, eficacia, economía, racionalidad, austeridad, transparencia, control, rendición de cuentas y equidad de género.</w:t>
      </w:r>
    </w:p>
    <w:p w14:paraId="13D371F7" w14:textId="77777777" w:rsidR="00527AD0" w:rsidRPr="00C90699" w:rsidRDefault="00527AD0" w:rsidP="00D81AA9">
      <w:pPr>
        <w:widowControl w:val="0"/>
        <w:numPr>
          <w:ilvl w:val="0"/>
          <w:numId w:val="44"/>
        </w:numPr>
        <w:spacing w:after="0" w:line="276" w:lineRule="auto"/>
        <w:ind w:right="49"/>
        <w:jc w:val="both"/>
        <w:rPr>
          <w:rFonts w:ascii="Arial" w:hAnsi="Arial" w:cs="Arial"/>
        </w:rPr>
      </w:pPr>
      <w:r w:rsidRPr="00C90699">
        <w:rPr>
          <w:rFonts w:ascii="Arial" w:hAnsi="Arial" w:cs="Arial"/>
          <w:color w:val="231F20"/>
        </w:rPr>
        <w:t>El alcance de las metas y objetivos establecidos en los planes y programas.</w:t>
      </w:r>
    </w:p>
    <w:p w14:paraId="31C7C7F4" w14:textId="53C98510" w:rsidR="00527AD0" w:rsidRPr="00C90699" w:rsidRDefault="00527AD0" w:rsidP="00D81AA9">
      <w:pPr>
        <w:widowControl w:val="0"/>
        <w:numPr>
          <w:ilvl w:val="0"/>
          <w:numId w:val="44"/>
        </w:numPr>
        <w:spacing w:after="0" w:line="276" w:lineRule="auto"/>
        <w:ind w:right="49"/>
        <w:jc w:val="both"/>
        <w:rPr>
          <w:rFonts w:ascii="Arial" w:hAnsi="Arial" w:cs="Arial"/>
        </w:rPr>
      </w:pPr>
      <w:r w:rsidRPr="00C90699">
        <w:rPr>
          <w:rFonts w:ascii="Arial" w:hAnsi="Arial" w:cs="Arial"/>
          <w:color w:val="231F20"/>
        </w:rPr>
        <w:t xml:space="preserve">El debido implemento de los </w:t>
      </w:r>
      <w:r w:rsidR="00EA2573" w:rsidRPr="00C90699">
        <w:rPr>
          <w:rFonts w:ascii="Arial" w:hAnsi="Arial" w:cs="Arial"/>
          <w:color w:val="231F20"/>
        </w:rPr>
        <w:t>componentes</w:t>
      </w:r>
      <w:r w:rsidRPr="00C90699">
        <w:rPr>
          <w:rFonts w:ascii="Arial" w:hAnsi="Arial" w:cs="Arial"/>
          <w:color w:val="231F20"/>
        </w:rPr>
        <w:t xml:space="preserve"> de </w:t>
      </w:r>
      <w:r w:rsidR="00F97E1A" w:rsidRPr="00C90699">
        <w:rPr>
          <w:rFonts w:ascii="Arial" w:hAnsi="Arial" w:cs="Arial"/>
          <w:color w:val="231F20"/>
        </w:rPr>
        <w:t xml:space="preserve">control interno </w:t>
      </w:r>
      <w:r w:rsidRPr="00C90699">
        <w:rPr>
          <w:rFonts w:ascii="Arial" w:hAnsi="Arial" w:cs="Arial"/>
          <w:color w:val="231F20"/>
        </w:rPr>
        <w:t xml:space="preserve">de acuerdo a las disposiciones, lineamientos y normatividad aplicable. </w:t>
      </w:r>
    </w:p>
    <w:p w14:paraId="584EB075" w14:textId="7024307D"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Dar seguimiento a las observaciones</w:t>
      </w:r>
      <w:r w:rsidR="00F97E1A" w:rsidRPr="00C90699">
        <w:rPr>
          <w:rFonts w:ascii="Arial" w:hAnsi="Arial" w:cs="Arial"/>
          <w:color w:val="231F20"/>
        </w:rPr>
        <w:t xml:space="preserve"> determinadas en las auditorías, así como a los</w:t>
      </w:r>
      <w:r w:rsidRPr="00C90699">
        <w:rPr>
          <w:rFonts w:ascii="Arial" w:hAnsi="Arial" w:cs="Arial"/>
          <w:color w:val="231F20"/>
        </w:rPr>
        <w:t xml:space="preserve"> resultados de las revisiones o visitas de inspección.</w:t>
      </w:r>
    </w:p>
    <w:p w14:paraId="5DD46A05" w14:textId="77777777"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Integrar para su presentación ante la autoridad investigadora competente, las denuncias derivadas de las irregularidades detectadas en la práctica de auditorías, visitas de inspección o verificación.</w:t>
      </w:r>
    </w:p>
    <w:p w14:paraId="38F422C6" w14:textId="7FD2031D" w:rsidR="00527AD0" w:rsidRPr="00C90699" w:rsidRDefault="000E6CDB"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 xml:space="preserve">Informar a la </w:t>
      </w:r>
      <w:r w:rsidR="00D81AA9" w:rsidRPr="00C90699">
        <w:rPr>
          <w:rFonts w:ascii="Arial" w:hAnsi="Arial" w:cs="Arial"/>
          <w:color w:val="231F20"/>
        </w:rPr>
        <w:t>Presidencia</w:t>
      </w:r>
      <w:r w:rsidRPr="00C90699">
        <w:rPr>
          <w:rFonts w:ascii="Arial" w:hAnsi="Arial" w:cs="Arial"/>
          <w:color w:val="231F20"/>
        </w:rPr>
        <w:t xml:space="preserve"> de</w:t>
      </w:r>
      <w:r w:rsidR="00527AD0" w:rsidRPr="00C90699">
        <w:rPr>
          <w:rFonts w:ascii="Arial" w:hAnsi="Arial" w:cs="Arial"/>
          <w:color w:val="231F20"/>
        </w:rPr>
        <w:t xml:space="preserve"> los resultados de las revisiones practicadas, así como hacer de su conocimiento las medidas correctivas y preventivas para solventar las deficiencias detectadas en las mismas.</w:t>
      </w:r>
    </w:p>
    <w:p w14:paraId="08E6E16C" w14:textId="77777777"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Dar seguimiento a las observaciones determinadas en las auditorías externas practicadas al Tribunal.</w:t>
      </w:r>
    </w:p>
    <w:p w14:paraId="1C629765" w14:textId="77777777"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Integrar la documentación y los informes necesarios requeridos, derivadas de auditorías externas practicadas al Tribunal.</w:t>
      </w:r>
    </w:p>
    <w:p w14:paraId="0D56C926" w14:textId="28007EA7"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 xml:space="preserve">Elaborar y proponer a la </w:t>
      </w:r>
      <w:r w:rsidR="00D81AA9" w:rsidRPr="00C90699">
        <w:rPr>
          <w:rFonts w:ascii="Arial" w:hAnsi="Arial" w:cs="Arial"/>
          <w:color w:val="231F20"/>
        </w:rPr>
        <w:t>Presidencia</w:t>
      </w:r>
      <w:r w:rsidRPr="00C90699">
        <w:rPr>
          <w:rFonts w:ascii="Arial" w:hAnsi="Arial" w:cs="Arial"/>
          <w:color w:val="231F20"/>
        </w:rPr>
        <w:t xml:space="preserve"> los </w:t>
      </w:r>
      <w:r w:rsidR="00D81AA9" w:rsidRPr="00C90699">
        <w:rPr>
          <w:rFonts w:ascii="Arial" w:hAnsi="Arial" w:cs="Arial"/>
          <w:color w:val="231F20"/>
        </w:rPr>
        <w:t>acuerdos</w:t>
      </w:r>
      <w:r w:rsidRPr="00C90699">
        <w:rPr>
          <w:rFonts w:ascii="Arial" w:hAnsi="Arial" w:cs="Arial"/>
          <w:color w:val="231F20"/>
        </w:rPr>
        <w:t xml:space="preserve"> y demás instrumentos jurídicos en materia de declaraciones de situación patrimonial, así como de los procesos de </w:t>
      </w:r>
      <w:r w:rsidR="000E6CDB" w:rsidRPr="00C90699">
        <w:rPr>
          <w:rFonts w:ascii="Arial" w:hAnsi="Arial" w:cs="Arial"/>
          <w:color w:val="231F20"/>
        </w:rPr>
        <w:t>entrega-recepción.</w:t>
      </w:r>
    </w:p>
    <w:p w14:paraId="556F66E8" w14:textId="3D265E28"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 xml:space="preserve">Expedir las certificaciones correspondientes derivadas de las verificaciones realizadas a las evoluciones </w:t>
      </w:r>
      <w:r w:rsidR="00113941" w:rsidRPr="00C90699">
        <w:rPr>
          <w:rFonts w:ascii="Arial" w:hAnsi="Arial" w:cs="Arial"/>
          <w:color w:val="231F20"/>
        </w:rPr>
        <w:t>patrimoniales</w:t>
      </w:r>
      <w:r w:rsidRPr="00C90699">
        <w:rPr>
          <w:rFonts w:ascii="Arial" w:hAnsi="Arial" w:cs="Arial"/>
          <w:color w:val="231F20"/>
        </w:rPr>
        <w:t xml:space="preserve"> de l</w:t>
      </w:r>
      <w:r w:rsidR="00113941" w:rsidRPr="00C90699">
        <w:rPr>
          <w:rFonts w:ascii="Arial" w:hAnsi="Arial" w:cs="Arial"/>
          <w:color w:val="231F20"/>
        </w:rPr>
        <w:t>a</w:t>
      </w:r>
      <w:r w:rsidRPr="00C90699">
        <w:rPr>
          <w:rFonts w:ascii="Arial" w:hAnsi="Arial" w:cs="Arial"/>
          <w:color w:val="231F20"/>
        </w:rPr>
        <w:t xml:space="preserve">s </w:t>
      </w:r>
      <w:r w:rsidR="00113941" w:rsidRPr="00C90699">
        <w:rPr>
          <w:rFonts w:ascii="Arial" w:hAnsi="Arial" w:cs="Arial"/>
          <w:color w:val="231F20"/>
        </w:rPr>
        <w:t xml:space="preserve">personas </w:t>
      </w:r>
      <w:r w:rsidRPr="00C90699">
        <w:rPr>
          <w:rFonts w:ascii="Arial" w:hAnsi="Arial" w:cs="Arial"/>
          <w:color w:val="231F20"/>
        </w:rPr>
        <w:t>servidor</w:t>
      </w:r>
      <w:r w:rsidR="00113941" w:rsidRPr="00C90699">
        <w:rPr>
          <w:rFonts w:ascii="Arial" w:hAnsi="Arial" w:cs="Arial"/>
          <w:color w:val="231F20"/>
        </w:rPr>
        <w:t>a</w:t>
      </w:r>
      <w:r w:rsidRPr="00C90699">
        <w:rPr>
          <w:rFonts w:ascii="Arial" w:hAnsi="Arial" w:cs="Arial"/>
          <w:color w:val="231F20"/>
        </w:rPr>
        <w:t>s públic</w:t>
      </w:r>
      <w:r w:rsidR="00113941" w:rsidRPr="00C90699">
        <w:rPr>
          <w:rFonts w:ascii="Arial" w:hAnsi="Arial" w:cs="Arial"/>
          <w:color w:val="231F20"/>
        </w:rPr>
        <w:t>a</w:t>
      </w:r>
      <w:r w:rsidRPr="00C90699">
        <w:rPr>
          <w:rFonts w:ascii="Arial" w:hAnsi="Arial" w:cs="Arial"/>
          <w:color w:val="231F20"/>
        </w:rPr>
        <w:t>s.</w:t>
      </w:r>
    </w:p>
    <w:p w14:paraId="2DCBC3A6" w14:textId="449DCCA4" w:rsidR="00527AD0" w:rsidRPr="00C90699" w:rsidRDefault="00527AD0" w:rsidP="00D81AA9">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 xml:space="preserve">Fungir como el área responsable de la emisión de los criterios y lineamientos en materia </w:t>
      </w:r>
      <w:r w:rsidR="00113941" w:rsidRPr="00C90699">
        <w:rPr>
          <w:rFonts w:ascii="Arial" w:hAnsi="Arial" w:cs="Arial"/>
          <w:color w:val="231F20"/>
        </w:rPr>
        <w:t>de ética y de políticas anticorrupción de la</w:t>
      </w:r>
      <w:r w:rsidRPr="00C90699">
        <w:rPr>
          <w:rFonts w:ascii="Arial" w:hAnsi="Arial" w:cs="Arial"/>
          <w:color w:val="231F20"/>
        </w:rPr>
        <w:t>s</w:t>
      </w:r>
      <w:r w:rsidR="00113941" w:rsidRPr="00C90699">
        <w:rPr>
          <w:rFonts w:ascii="Arial" w:hAnsi="Arial" w:cs="Arial"/>
          <w:color w:val="231F20"/>
        </w:rPr>
        <w:t xml:space="preserve"> personas servidora</w:t>
      </w:r>
      <w:r w:rsidRPr="00C90699">
        <w:rPr>
          <w:rFonts w:ascii="Arial" w:hAnsi="Arial" w:cs="Arial"/>
          <w:color w:val="231F20"/>
        </w:rPr>
        <w:t>s públic</w:t>
      </w:r>
      <w:r w:rsidR="00113941" w:rsidRPr="00C90699">
        <w:rPr>
          <w:rFonts w:ascii="Arial" w:hAnsi="Arial" w:cs="Arial"/>
          <w:color w:val="231F20"/>
        </w:rPr>
        <w:t>a</w:t>
      </w:r>
      <w:r w:rsidRPr="00C90699">
        <w:rPr>
          <w:rFonts w:ascii="Arial" w:hAnsi="Arial" w:cs="Arial"/>
          <w:color w:val="231F20"/>
        </w:rPr>
        <w:t>s.</w:t>
      </w:r>
    </w:p>
    <w:p w14:paraId="7D1D8A52" w14:textId="77777777" w:rsidR="00527AD0" w:rsidRPr="00C90699" w:rsidRDefault="00527AD0" w:rsidP="00EA2573">
      <w:pPr>
        <w:widowControl w:val="0"/>
        <w:numPr>
          <w:ilvl w:val="0"/>
          <w:numId w:val="43"/>
        </w:numPr>
        <w:spacing w:after="0" w:line="276" w:lineRule="auto"/>
        <w:ind w:left="851" w:right="49" w:hanging="578"/>
        <w:jc w:val="both"/>
        <w:rPr>
          <w:rFonts w:ascii="Arial" w:hAnsi="Arial" w:cs="Arial"/>
        </w:rPr>
      </w:pPr>
      <w:r w:rsidRPr="00C90699">
        <w:rPr>
          <w:rFonts w:ascii="Arial" w:hAnsi="Arial" w:cs="Arial"/>
          <w:color w:val="231F20"/>
        </w:rPr>
        <w:t>Certificar, y en su caso, expedir copias de los documentos que se encuentren en los archivos del Órgano Interno de Control.</w:t>
      </w:r>
    </w:p>
    <w:p w14:paraId="715075E1" w14:textId="36078743" w:rsidR="00527AD0" w:rsidRPr="00C90699" w:rsidRDefault="00527AD0" w:rsidP="00EA2573">
      <w:pPr>
        <w:widowControl w:val="0"/>
        <w:numPr>
          <w:ilvl w:val="0"/>
          <w:numId w:val="43"/>
        </w:numPr>
        <w:spacing w:after="0" w:line="276" w:lineRule="auto"/>
        <w:ind w:left="851" w:right="49" w:hanging="709"/>
        <w:jc w:val="both"/>
        <w:rPr>
          <w:rFonts w:ascii="Arial" w:hAnsi="Arial" w:cs="Arial"/>
        </w:rPr>
      </w:pPr>
      <w:r w:rsidRPr="00C90699">
        <w:rPr>
          <w:rFonts w:ascii="Arial" w:hAnsi="Arial" w:cs="Arial"/>
          <w:color w:val="231F20"/>
        </w:rPr>
        <w:t xml:space="preserve">Coadyuvar </w:t>
      </w:r>
      <w:r w:rsidR="00113941" w:rsidRPr="00C90699">
        <w:rPr>
          <w:rFonts w:ascii="Arial" w:hAnsi="Arial" w:cs="Arial"/>
          <w:color w:val="231F20"/>
        </w:rPr>
        <w:t>con las áreas del Tribunal</w:t>
      </w:r>
      <w:r w:rsidRPr="00C90699">
        <w:rPr>
          <w:rFonts w:ascii="Arial" w:hAnsi="Arial" w:cs="Arial"/>
          <w:color w:val="231F20"/>
        </w:rPr>
        <w:t xml:space="preserve"> para el cumplimiento a las recomendaci</w:t>
      </w:r>
      <w:r w:rsidR="00113941" w:rsidRPr="00C90699">
        <w:rPr>
          <w:rFonts w:ascii="Arial" w:hAnsi="Arial" w:cs="Arial"/>
          <w:color w:val="231F20"/>
        </w:rPr>
        <w:t>ones no vinculantes que emita</w:t>
      </w:r>
      <w:r w:rsidRPr="00C90699">
        <w:rPr>
          <w:rFonts w:ascii="Arial" w:hAnsi="Arial" w:cs="Arial"/>
          <w:color w:val="231F20"/>
        </w:rPr>
        <w:t xml:space="preserve"> el </w:t>
      </w:r>
      <w:r w:rsidR="00D81AA9" w:rsidRPr="00C90699">
        <w:rPr>
          <w:rFonts w:ascii="Arial" w:hAnsi="Arial" w:cs="Arial"/>
          <w:color w:val="231F20"/>
        </w:rPr>
        <w:t>Comité</w:t>
      </w:r>
      <w:r w:rsidRPr="00C90699">
        <w:rPr>
          <w:rFonts w:ascii="Arial" w:hAnsi="Arial" w:cs="Arial"/>
          <w:color w:val="231F20"/>
        </w:rPr>
        <w:t xml:space="preserve"> Coordinador del Sistema Estatal Anticorrupción y que sean del ámbito de competencia del Tribunal.</w:t>
      </w:r>
    </w:p>
    <w:p w14:paraId="36C72FF3" w14:textId="77777777" w:rsidR="00527AD0" w:rsidRPr="00C90699" w:rsidRDefault="00527AD0" w:rsidP="00EA2573">
      <w:pPr>
        <w:widowControl w:val="0"/>
        <w:numPr>
          <w:ilvl w:val="0"/>
          <w:numId w:val="43"/>
        </w:numPr>
        <w:spacing w:after="0" w:line="276" w:lineRule="auto"/>
        <w:ind w:left="851" w:right="49" w:hanging="567"/>
        <w:jc w:val="both"/>
        <w:rPr>
          <w:rFonts w:ascii="Arial" w:hAnsi="Arial" w:cs="Arial"/>
        </w:rPr>
      </w:pPr>
      <w:r w:rsidRPr="00C90699">
        <w:rPr>
          <w:rFonts w:ascii="Arial" w:hAnsi="Arial" w:cs="Arial"/>
          <w:color w:val="231F20"/>
        </w:rPr>
        <w:t>Mantener actualizado el registro del personal sancionado adscrito al Tribunal.</w:t>
      </w:r>
    </w:p>
    <w:p w14:paraId="128756D2" w14:textId="77777777" w:rsidR="00527AD0" w:rsidRPr="00C90699" w:rsidRDefault="00527AD0" w:rsidP="00EA2573">
      <w:pPr>
        <w:widowControl w:val="0"/>
        <w:numPr>
          <w:ilvl w:val="0"/>
          <w:numId w:val="43"/>
        </w:numPr>
        <w:spacing w:after="0" w:line="276" w:lineRule="auto"/>
        <w:ind w:left="567" w:right="49" w:hanging="567"/>
        <w:jc w:val="both"/>
        <w:rPr>
          <w:rFonts w:ascii="Arial" w:hAnsi="Arial" w:cs="Arial"/>
        </w:rPr>
      </w:pPr>
      <w:r w:rsidRPr="00C90699">
        <w:rPr>
          <w:rFonts w:ascii="Arial" w:hAnsi="Arial" w:cs="Arial"/>
          <w:color w:val="231F20"/>
        </w:rPr>
        <w:lastRenderedPageBreak/>
        <w:t>Vigilar el registro y dar seguimiento de la presentación de las declaraciones de situación patrimonial del personal del Tribunal.</w:t>
      </w:r>
    </w:p>
    <w:p w14:paraId="58B35F68" w14:textId="77777777" w:rsidR="00EA2573" w:rsidRDefault="00527AD0" w:rsidP="00EA2573">
      <w:pPr>
        <w:widowControl w:val="0"/>
        <w:numPr>
          <w:ilvl w:val="0"/>
          <w:numId w:val="43"/>
        </w:numPr>
        <w:spacing w:after="0" w:line="276" w:lineRule="auto"/>
        <w:ind w:left="567" w:right="49" w:hanging="567"/>
        <w:jc w:val="both"/>
        <w:rPr>
          <w:rFonts w:ascii="Arial" w:hAnsi="Arial" w:cs="Arial"/>
        </w:rPr>
      </w:pPr>
      <w:r w:rsidRPr="00C90699">
        <w:rPr>
          <w:rFonts w:ascii="Arial" w:hAnsi="Arial" w:cs="Arial"/>
        </w:rPr>
        <w:t xml:space="preserve">Vigilar el cumplimiento de las normas en materia de control interno y archivos del Tribunal. </w:t>
      </w:r>
    </w:p>
    <w:p w14:paraId="29B171DE" w14:textId="573649A0" w:rsidR="00527AD0" w:rsidRPr="00EA2573" w:rsidRDefault="00527AD0" w:rsidP="00EA2573">
      <w:pPr>
        <w:widowControl w:val="0"/>
        <w:numPr>
          <w:ilvl w:val="0"/>
          <w:numId w:val="43"/>
        </w:numPr>
        <w:spacing w:after="0" w:line="276" w:lineRule="auto"/>
        <w:ind w:left="567" w:right="49" w:hanging="709"/>
        <w:jc w:val="both"/>
        <w:rPr>
          <w:rFonts w:ascii="Arial" w:hAnsi="Arial" w:cs="Arial"/>
        </w:rPr>
      </w:pPr>
      <w:r w:rsidRPr="00EA2573">
        <w:rPr>
          <w:rFonts w:ascii="Arial" w:hAnsi="Arial" w:cs="Arial"/>
          <w:color w:val="231F20"/>
        </w:rPr>
        <w:t>Participar en los actos de entrega-rece</w:t>
      </w:r>
      <w:r w:rsidR="00113941" w:rsidRPr="00EA2573">
        <w:rPr>
          <w:rFonts w:ascii="Arial" w:hAnsi="Arial" w:cs="Arial"/>
          <w:color w:val="231F20"/>
        </w:rPr>
        <w:t>pción del personal del Tribunal.</w:t>
      </w:r>
    </w:p>
    <w:p w14:paraId="176A1E74" w14:textId="77777777" w:rsidR="00527AD0" w:rsidRPr="00C90699" w:rsidRDefault="00527AD0" w:rsidP="00D81AA9">
      <w:pPr>
        <w:widowControl w:val="0"/>
        <w:spacing w:before="20" w:after="0" w:line="276" w:lineRule="auto"/>
        <w:ind w:right="49"/>
        <w:jc w:val="both"/>
        <w:rPr>
          <w:rFonts w:ascii="Arial" w:hAnsi="Arial" w:cs="Arial"/>
          <w:color w:val="231F20"/>
        </w:rPr>
      </w:pPr>
    </w:p>
    <w:p w14:paraId="5D1F0295" w14:textId="0C0FC68B" w:rsidR="00527AD0" w:rsidRPr="00C90699" w:rsidRDefault="00113941" w:rsidP="00D81AA9">
      <w:pPr>
        <w:widowControl w:val="0"/>
        <w:spacing w:before="20" w:after="0" w:line="276" w:lineRule="auto"/>
        <w:ind w:right="49"/>
        <w:jc w:val="both"/>
        <w:rPr>
          <w:rFonts w:ascii="Arial" w:hAnsi="Arial" w:cs="Arial"/>
          <w:color w:val="231F20"/>
        </w:rPr>
      </w:pPr>
      <w:r w:rsidRPr="00C90699">
        <w:rPr>
          <w:rFonts w:ascii="Arial" w:hAnsi="Arial" w:cs="Arial"/>
          <w:b/>
          <w:color w:val="231F20"/>
        </w:rPr>
        <w:t xml:space="preserve">Artículo </w:t>
      </w:r>
      <w:r w:rsidR="005D5C06" w:rsidRPr="00C90699">
        <w:rPr>
          <w:rFonts w:ascii="Arial" w:hAnsi="Arial" w:cs="Arial"/>
          <w:b/>
          <w:color w:val="231F20"/>
        </w:rPr>
        <w:t>92</w:t>
      </w:r>
      <w:r w:rsidRPr="00C90699">
        <w:rPr>
          <w:rFonts w:ascii="Arial" w:hAnsi="Arial" w:cs="Arial"/>
          <w:b/>
          <w:color w:val="231F20"/>
        </w:rPr>
        <w:t xml:space="preserve">. </w:t>
      </w:r>
      <w:r w:rsidR="00527AD0" w:rsidRPr="00C90699">
        <w:rPr>
          <w:rFonts w:ascii="Arial" w:hAnsi="Arial" w:cs="Arial"/>
          <w:color w:val="231F20"/>
        </w:rPr>
        <w:t xml:space="preserve">Las ausencias mayores a treinta días de la persona </w:t>
      </w:r>
      <w:r w:rsidR="009A1919" w:rsidRPr="00C90699">
        <w:rPr>
          <w:rFonts w:ascii="Arial" w:hAnsi="Arial" w:cs="Arial"/>
          <w:color w:val="231F20"/>
        </w:rPr>
        <w:t>titular</w:t>
      </w:r>
      <w:r w:rsidR="00527AD0" w:rsidRPr="00C90699">
        <w:rPr>
          <w:rFonts w:ascii="Arial" w:hAnsi="Arial" w:cs="Arial"/>
          <w:color w:val="231F20"/>
        </w:rPr>
        <w:t xml:space="preserve"> del Órgano In</w:t>
      </w:r>
      <w:r w:rsidRPr="00C90699">
        <w:rPr>
          <w:rFonts w:ascii="Arial" w:hAnsi="Arial" w:cs="Arial"/>
          <w:color w:val="231F20"/>
        </w:rPr>
        <w:t>terno de Control serán suplidas</w:t>
      </w:r>
      <w:r w:rsidR="00527AD0" w:rsidRPr="00C90699">
        <w:rPr>
          <w:rFonts w:ascii="Arial" w:hAnsi="Arial" w:cs="Arial"/>
          <w:color w:val="231F20"/>
        </w:rPr>
        <w:t xml:space="preserve"> por la persona que para tal efecto determine el </w:t>
      </w:r>
      <w:r w:rsidR="00D81AA9" w:rsidRPr="00C90699">
        <w:rPr>
          <w:rFonts w:ascii="Arial" w:hAnsi="Arial" w:cs="Arial"/>
          <w:color w:val="231F20"/>
        </w:rPr>
        <w:t>Pleno</w:t>
      </w:r>
      <w:r w:rsidR="00527AD0" w:rsidRPr="00C90699">
        <w:rPr>
          <w:rFonts w:ascii="Arial" w:hAnsi="Arial" w:cs="Arial"/>
          <w:color w:val="231F20"/>
        </w:rPr>
        <w:t>.</w:t>
      </w:r>
    </w:p>
    <w:p w14:paraId="1245A2E5" w14:textId="77777777" w:rsidR="001E397D" w:rsidRPr="00C90699" w:rsidRDefault="001E397D" w:rsidP="00D81AA9">
      <w:pPr>
        <w:widowControl w:val="0"/>
        <w:spacing w:before="20" w:after="0" w:line="276" w:lineRule="auto"/>
        <w:ind w:right="49"/>
        <w:jc w:val="both"/>
        <w:rPr>
          <w:rFonts w:ascii="Arial" w:hAnsi="Arial" w:cs="Arial"/>
          <w:color w:val="231F20"/>
        </w:rPr>
      </w:pPr>
    </w:p>
    <w:p w14:paraId="09B3020C" w14:textId="42F2156A" w:rsidR="00527AD0" w:rsidRPr="00C90699" w:rsidRDefault="00527AD0" w:rsidP="00D81AA9">
      <w:pPr>
        <w:widowControl w:val="0"/>
        <w:spacing w:before="20" w:after="0" w:line="276" w:lineRule="auto"/>
        <w:ind w:right="49"/>
        <w:jc w:val="both"/>
        <w:rPr>
          <w:rFonts w:ascii="Arial" w:hAnsi="Arial" w:cs="Arial"/>
          <w:color w:val="231F20"/>
        </w:rPr>
      </w:pPr>
      <w:r w:rsidRPr="00C90699">
        <w:rPr>
          <w:rFonts w:ascii="Arial" w:hAnsi="Arial" w:cs="Arial"/>
          <w:color w:val="231F20"/>
        </w:rPr>
        <w:t xml:space="preserve">En las ausencias menores a treinta días, la persona </w:t>
      </w:r>
      <w:r w:rsidR="009A1919" w:rsidRPr="00C90699">
        <w:rPr>
          <w:rFonts w:ascii="Arial" w:hAnsi="Arial" w:cs="Arial"/>
          <w:color w:val="231F20"/>
        </w:rPr>
        <w:t>titular</w:t>
      </w:r>
      <w:r w:rsidRPr="00C90699">
        <w:rPr>
          <w:rFonts w:ascii="Arial" w:hAnsi="Arial" w:cs="Arial"/>
          <w:color w:val="231F20"/>
        </w:rPr>
        <w:t xml:space="preserve"> del Órgano Interno de Control será quien designará a la persona servidora pública que la suplirá en sus funciones.</w:t>
      </w:r>
    </w:p>
    <w:p w14:paraId="5EDED2BA" w14:textId="77777777" w:rsidR="00527AD0" w:rsidRPr="00C90699" w:rsidRDefault="00527AD0" w:rsidP="00D81AA9">
      <w:pPr>
        <w:spacing w:after="0" w:line="276" w:lineRule="auto"/>
        <w:ind w:right="49"/>
        <w:jc w:val="center"/>
        <w:rPr>
          <w:rFonts w:ascii="Arial" w:hAnsi="Arial" w:cs="Arial"/>
          <w:b/>
        </w:rPr>
      </w:pPr>
    </w:p>
    <w:p w14:paraId="0000033A" w14:textId="54406796" w:rsidR="00330037" w:rsidRPr="00C90699" w:rsidRDefault="007F7E3A" w:rsidP="00D81AA9">
      <w:pPr>
        <w:spacing w:after="0" w:line="276" w:lineRule="auto"/>
        <w:ind w:right="49"/>
        <w:jc w:val="center"/>
        <w:rPr>
          <w:rFonts w:ascii="Arial" w:hAnsi="Arial" w:cs="Arial"/>
          <w:b/>
        </w:rPr>
      </w:pPr>
      <w:bookmarkStart w:id="22" w:name="_Hlk195100553"/>
      <w:r w:rsidRPr="00C90699">
        <w:rPr>
          <w:rFonts w:ascii="Arial" w:hAnsi="Arial" w:cs="Arial"/>
          <w:b/>
        </w:rPr>
        <w:t xml:space="preserve">TÍTULO </w:t>
      </w:r>
      <w:r w:rsidR="00214542" w:rsidRPr="00C90699">
        <w:rPr>
          <w:rFonts w:ascii="Arial" w:hAnsi="Arial" w:cs="Arial"/>
          <w:b/>
        </w:rPr>
        <w:t>SEXTO</w:t>
      </w:r>
    </w:p>
    <w:p w14:paraId="0000033B" w14:textId="45D2BBF6"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 LAS COMISIONES Y </w:t>
      </w:r>
      <w:r w:rsidR="00D81AA9" w:rsidRPr="00C90699">
        <w:rPr>
          <w:rFonts w:ascii="Arial" w:hAnsi="Arial" w:cs="Arial"/>
          <w:b/>
        </w:rPr>
        <w:t>COMITÉ</w:t>
      </w:r>
      <w:r w:rsidRPr="00C90699">
        <w:rPr>
          <w:rFonts w:ascii="Arial" w:hAnsi="Arial" w:cs="Arial"/>
          <w:b/>
        </w:rPr>
        <w:t>S DEL TRIBUNAL</w:t>
      </w:r>
    </w:p>
    <w:p w14:paraId="31270BB4" w14:textId="77777777" w:rsidR="0071728A" w:rsidRPr="00C90699" w:rsidRDefault="0071728A" w:rsidP="00D81AA9">
      <w:pPr>
        <w:spacing w:after="0" w:line="276" w:lineRule="auto"/>
        <w:ind w:right="49"/>
        <w:jc w:val="center"/>
        <w:rPr>
          <w:rFonts w:ascii="Arial" w:hAnsi="Arial" w:cs="Arial"/>
          <w:b/>
        </w:rPr>
      </w:pPr>
    </w:p>
    <w:p w14:paraId="0000033C"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CAPÍTULO PRIMERO</w:t>
      </w:r>
    </w:p>
    <w:p w14:paraId="0000033D" w14:textId="215D1504"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LAS COMISIONES</w:t>
      </w:r>
    </w:p>
    <w:bookmarkEnd w:id="22"/>
    <w:p w14:paraId="0AFC0B61" w14:textId="77777777" w:rsidR="0071728A" w:rsidRPr="00C90699" w:rsidRDefault="0071728A" w:rsidP="00D81AA9">
      <w:pPr>
        <w:spacing w:after="0" w:line="276" w:lineRule="auto"/>
        <w:ind w:right="49"/>
        <w:jc w:val="center"/>
        <w:rPr>
          <w:rFonts w:ascii="Arial" w:hAnsi="Arial" w:cs="Arial"/>
          <w:b/>
        </w:rPr>
      </w:pPr>
    </w:p>
    <w:p w14:paraId="0000033E" w14:textId="4AC4883C"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214542" w:rsidRPr="00C90699">
        <w:rPr>
          <w:rFonts w:ascii="Arial" w:hAnsi="Arial" w:cs="Arial"/>
          <w:b/>
          <w:color w:val="231F20"/>
        </w:rPr>
        <w:t>93</w:t>
      </w:r>
      <w:r w:rsidRPr="00C90699">
        <w:rPr>
          <w:rFonts w:ascii="Arial" w:hAnsi="Arial" w:cs="Arial"/>
          <w:b/>
          <w:color w:val="231F20"/>
        </w:rPr>
        <w:t xml:space="preserve">. </w:t>
      </w:r>
      <w:r w:rsidRPr="00C90699">
        <w:rPr>
          <w:rFonts w:ascii="Arial" w:hAnsi="Arial" w:cs="Arial"/>
          <w:color w:val="231F20"/>
        </w:rPr>
        <w:t xml:space="preserve">Para cumplir con las obligaciones, facultades y atribuciones del Tribunal, el </w:t>
      </w:r>
      <w:r w:rsidR="00D81AA9" w:rsidRPr="00C90699">
        <w:rPr>
          <w:rFonts w:ascii="Arial" w:hAnsi="Arial" w:cs="Arial"/>
          <w:color w:val="231F20"/>
        </w:rPr>
        <w:t>Pleno</w:t>
      </w:r>
      <w:r w:rsidRPr="00C90699">
        <w:rPr>
          <w:rFonts w:ascii="Arial" w:hAnsi="Arial" w:cs="Arial"/>
          <w:color w:val="231F20"/>
        </w:rPr>
        <w:t xml:space="preserve"> podrá aprobar la integración de las Comisiones que considere pertinentes, conformadas por las </w:t>
      </w:r>
      <w:r w:rsidR="00D81AA9" w:rsidRPr="00C90699">
        <w:rPr>
          <w:rFonts w:ascii="Arial" w:hAnsi="Arial" w:cs="Arial"/>
          <w:color w:val="231F20"/>
        </w:rPr>
        <w:t>Magistratura</w:t>
      </w:r>
      <w:r w:rsidRPr="00C90699">
        <w:rPr>
          <w:rFonts w:ascii="Arial" w:hAnsi="Arial" w:cs="Arial"/>
          <w:color w:val="231F20"/>
        </w:rPr>
        <w:t>s y/o el personal del Tribunal que se designen en el acuerdo correspondiente, a fin de dar las directrices, seguimiento y evaluar las actividades que correspondan a las unidades o áreas del Tribunal, acorde con los objetivos y metas institucionales que se establezcan, para dar coherencia en las tareas que tienen asignadas, coadyuvando en la labor de impartir justicia en materia electoral.</w:t>
      </w:r>
    </w:p>
    <w:p w14:paraId="0000033F" w14:textId="77777777" w:rsidR="00330037" w:rsidRPr="00C90699" w:rsidRDefault="00330037" w:rsidP="00D81AA9">
      <w:pPr>
        <w:widowControl w:val="0"/>
        <w:spacing w:after="0" w:line="276" w:lineRule="auto"/>
        <w:ind w:right="49"/>
        <w:jc w:val="both"/>
        <w:rPr>
          <w:rFonts w:ascii="Arial" w:hAnsi="Arial" w:cs="Arial"/>
          <w:color w:val="231F20"/>
        </w:rPr>
      </w:pPr>
    </w:p>
    <w:p w14:paraId="00000340" w14:textId="70AB3285"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214542" w:rsidRPr="00C90699">
        <w:rPr>
          <w:rFonts w:ascii="Arial" w:hAnsi="Arial" w:cs="Arial"/>
          <w:b/>
          <w:color w:val="231F20"/>
        </w:rPr>
        <w:t>94</w:t>
      </w:r>
      <w:r w:rsidRPr="00C90699">
        <w:rPr>
          <w:rFonts w:ascii="Arial" w:hAnsi="Arial" w:cs="Arial"/>
          <w:b/>
          <w:color w:val="231F20"/>
        </w:rPr>
        <w:t xml:space="preserve">.  </w:t>
      </w:r>
      <w:r w:rsidRPr="00C90699">
        <w:rPr>
          <w:rFonts w:ascii="Arial" w:hAnsi="Arial" w:cs="Arial"/>
          <w:color w:val="231F20"/>
        </w:rPr>
        <w:t>Las Comisiones se integrarán de la siguiente manera:</w:t>
      </w:r>
    </w:p>
    <w:p w14:paraId="00000341" w14:textId="72BE1884" w:rsidR="00330037" w:rsidRPr="00C90699" w:rsidRDefault="007F7E3A" w:rsidP="00D81AA9">
      <w:pPr>
        <w:widowControl w:val="0"/>
        <w:numPr>
          <w:ilvl w:val="0"/>
          <w:numId w:val="145"/>
        </w:numPr>
        <w:spacing w:after="0" w:line="276" w:lineRule="auto"/>
        <w:ind w:left="851" w:right="49" w:hanging="567"/>
        <w:jc w:val="both"/>
        <w:rPr>
          <w:rFonts w:ascii="Arial" w:hAnsi="Arial" w:cs="Arial"/>
          <w:color w:val="231F20"/>
        </w:rPr>
      </w:pPr>
      <w:r w:rsidRPr="00C90699">
        <w:rPr>
          <w:rFonts w:ascii="Arial" w:hAnsi="Arial" w:cs="Arial"/>
          <w:color w:val="231F20"/>
        </w:rPr>
        <w:t xml:space="preserve">Una </w:t>
      </w:r>
      <w:r w:rsidR="00D81AA9" w:rsidRPr="00C90699">
        <w:rPr>
          <w:rFonts w:ascii="Arial" w:hAnsi="Arial" w:cs="Arial"/>
          <w:color w:val="231F20"/>
        </w:rPr>
        <w:t>Presidencia</w:t>
      </w:r>
      <w:r w:rsidRPr="00C90699">
        <w:rPr>
          <w:rFonts w:ascii="Arial" w:hAnsi="Arial" w:cs="Arial"/>
          <w:color w:val="231F20"/>
        </w:rPr>
        <w:t>.</w:t>
      </w:r>
    </w:p>
    <w:p w14:paraId="00000342" w14:textId="77777777" w:rsidR="00330037" w:rsidRPr="00C90699" w:rsidRDefault="007F7E3A" w:rsidP="00D81AA9">
      <w:pPr>
        <w:widowControl w:val="0"/>
        <w:numPr>
          <w:ilvl w:val="0"/>
          <w:numId w:val="145"/>
        </w:numPr>
        <w:spacing w:after="0" w:line="276" w:lineRule="auto"/>
        <w:ind w:left="851" w:right="49" w:hanging="567"/>
        <w:jc w:val="both"/>
        <w:rPr>
          <w:rFonts w:ascii="Arial" w:hAnsi="Arial" w:cs="Arial"/>
          <w:color w:val="231F20"/>
        </w:rPr>
      </w:pPr>
      <w:r w:rsidRPr="00C90699">
        <w:rPr>
          <w:rFonts w:ascii="Arial" w:hAnsi="Arial" w:cs="Arial"/>
          <w:color w:val="231F20"/>
        </w:rPr>
        <w:t>Una Secretaría.</w:t>
      </w:r>
    </w:p>
    <w:p w14:paraId="00000343" w14:textId="22E5654D" w:rsidR="00330037" w:rsidRPr="00C90699" w:rsidRDefault="007F7E3A" w:rsidP="00D81AA9">
      <w:pPr>
        <w:widowControl w:val="0"/>
        <w:numPr>
          <w:ilvl w:val="0"/>
          <w:numId w:val="145"/>
        </w:numPr>
        <w:spacing w:after="0" w:line="276" w:lineRule="auto"/>
        <w:ind w:left="851" w:right="49" w:hanging="567"/>
        <w:jc w:val="both"/>
        <w:rPr>
          <w:rFonts w:ascii="Arial" w:hAnsi="Arial" w:cs="Arial"/>
          <w:color w:val="231F20"/>
        </w:rPr>
      </w:pPr>
      <w:r w:rsidRPr="00C90699">
        <w:rPr>
          <w:rFonts w:ascii="Arial" w:hAnsi="Arial" w:cs="Arial"/>
          <w:color w:val="231F20"/>
        </w:rPr>
        <w:t xml:space="preserve">Una </w:t>
      </w:r>
      <w:r w:rsidR="009A1919" w:rsidRPr="00C90699">
        <w:rPr>
          <w:rFonts w:ascii="Arial" w:hAnsi="Arial" w:cs="Arial"/>
          <w:color w:val="231F20"/>
        </w:rPr>
        <w:t>Secretaría Operativa</w:t>
      </w:r>
      <w:r w:rsidRPr="00C90699">
        <w:rPr>
          <w:rFonts w:ascii="Arial" w:hAnsi="Arial" w:cs="Arial"/>
          <w:color w:val="231F20"/>
        </w:rPr>
        <w:t>.</w:t>
      </w:r>
    </w:p>
    <w:p w14:paraId="00000344" w14:textId="77777777" w:rsidR="00330037" w:rsidRPr="00C90699" w:rsidRDefault="007F7E3A" w:rsidP="00D81AA9">
      <w:pPr>
        <w:widowControl w:val="0"/>
        <w:numPr>
          <w:ilvl w:val="0"/>
          <w:numId w:val="145"/>
        </w:numPr>
        <w:spacing w:after="0" w:line="276" w:lineRule="auto"/>
        <w:ind w:left="851" w:right="49" w:hanging="567"/>
        <w:jc w:val="both"/>
        <w:rPr>
          <w:rFonts w:ascii="Arial" w:hAnsi="Arial" w:cs="Arial"/>
          <w:color w:val="231F20"/>
        </w:rPr>
      </w:pPr>
      <w:r w:rsidRPr="00C90699">
        <w:rPr>
          <w:rFonts w:ascii="Arial" w:hAnsi="Arial" w:cs="Arial"/>
          <w:color w:val="231F20"/>
        </w:rPr>
        <w:t>Una Vocalía.</w:t>
      </w:r>
    </w:p>
    <w:p w14:paraId="00000345" w14:textId="77777777" w:rsidR="00330037" w:rsidRPr="00C90699" w:rsidRDefault="00330037" w:rsidP="00D81AA9">
      <w:pPr>
        <w:widowControl w:val="0"/>
        <w:spacing w:after="0" w:line="276" w:lineRule="auto"/>
        <w:ind w:right="49"/>
        <w:jc w:val="both"/>
        <w:rPr>
          <w:rFonts w:ascii="Arial" w:hAnsi="Arial" w:cs="Arial"/>
          <w:color w:val="231F20"/>
        </w:rPr>
      </w:pPr>
    </w:p>
    <w:p w14:paraId="00000346" w14:textId="296DDE3F" w:rsidR="00330037" w:rsidRPr="00C90699" w:rsidRDefault="00214542" w:rsidP="00D81AA9">
      <w:pPr>
        <w:spacing w:after="0" w:line="276" w:lineRule="auto"/>
        <w:ind w:right="49"/>
        <w:jc w:val="both"/>
        <w:rPr>
          <w:rFonts w:ascii="Arial" w:hAnsi="Arial" w:cs="Arial"/>
        </w:rPr>
      </w:pPr>
      <w:r w:rsidRPr="00C90699">
        <w:rPr>
          <w:rFonts w:ascii="Arial" w:hAnsi="Arial" w:cs="Arial"/>
          <w:b/>
          <w:color w:val="231F20"/>
        </w:rPr>
        <w:lastRenderedPageBreak/>
        <w:t xml:space="preserve">Artículo 95.  </w:t>
      </w:r>
      <w:r w:rsidR="007F7E3A" w:rsidRPr="00C90699">
        <w:rPr>
          <w:rFonts w:ascii="Arial" w:hAnsi="Arial" w:cs="Arial"/>
        </w:rPr>
        <w:t xml:space="preserve">La </w:t>
      </w:r>
      <w:r w:rsidR="00D81AA9" w:rsidRPr="00C90699">
        <w:rPr>
          <w:rFonts w:ascii="Arial" w:hAnsi="Arial" w:cs="Arial"/>
        </w:rPr>
        <w:t>Presidencia</w:t>
      </w:r>
      <w:r w:rsidR="007F7E3A" w:rsidRPr="00C90699">
        <w:rPr>
          <w:rFonts w:ascii="Arial" w:hAnsi="Arial" w:cs="Arial"/>
        </w:rPr>
        <w:t xml:space="preserve">, la Secretaría y la Vocalía, podrán recaer en las </w:t>
      </w:r>
      <w:r w:rsidR="00D81AA9" w:rsidRPr="00C90699">
        <w:rPr>
          <w:rFonts w:ascii="Arial" w:hAnsi="Arial" w:cs="Arial"/>
        </w:rPr>
        <w:t>Magistratura</w:t>
      </w:r>
      <w:r w:rsidR="007F7E3A" w:rsidRPr="00C90699">
        <w:rPr>
          <w:rFonts w:ascii="Arial" w:hAnsi="Arial" w:cs="Arial"/>
        </w:rPr>
        <w:t>s o en el personal del Tribunal y su designación o nombramiento se hará conforme a lo siguiente:</w:t>
      </w:r>
    </w:p>
    <w:p w14:paraId="7128FCFE" w14:textId="77777777" w:rsidR="006C63A1" w:rsidRPr="00C90699" w:rsidRDefault="006C63A1" w:rsidP="00D81AA9">
      <w:pPr>
        <w:spacing w:after="0" w:line="276" w:lineRule="auto"/>
        <w:ind w:right="49"/>
        <w:jc w:val="both"/>
        <w:rPr>
          <w:rFonts w:ascii="Arial" w:hAnsi="Arial" w:cs="Arial"/>
        </w:rPr>
      </w:pPr>
    </w:p>
    <w:p w14:paraId="00000347" w14:textId="0616A761" w:rsidR="00330037" w:rsidRPr="00C90699" w:rsidRDefault="007F7E3A" w:rsidP="00D81AA9">
      <w:pPr>
        <w:numPr>
          <w:ilvl w:val="0"/>
          <w:numId w:val="146"/>
        </w:numPr>
        <w:spacing w:after="0" w:line="276" w:lineRule="auto"/>
        <w:ind w:left="851" w:right="49" w:hanging="567"/>
        <w:jc w:val="both"/>
        <w:rPr>
          <w:rFonts w:ascii="Arial" w:hAnsi="Arial" w:cs="Arial"/>
        </w:rPr>
      </w:pPr>
      <w:r w:rsidRPr="00C90699">
        <w:rPr>
          <w:rFonts w:ascii="Arial" w:hAnsi="Arial" w:cs="Arial"/>
        </w:rPr>
        <w:t xml:space="preserve">A cada </w:t>
      </w:r>
      <w:r w:rsidR="00D81AA9" w:rsidRPr="00C90699">
        <w:rPr>
          <w:rFonts w:ascii="Arial" w:hAnsi="Arial" w:cs="Arial"/>
        </w:rPr>
        <w:t>Magistratura</w:t>
      </w:r>
      <w:r w:rsidRPr="00C90699">
        <w:rPr>
          <w:rFonts w:ascii="Arial" w:hAnsi="Arial" w:cs="Arial"/>
        </w:rPr>
        <w:t xml:space="preserve"> le corresponderá designar u ocupar un cargo por </w:t>
      </w:r>
      <w:r w:rsidR="00D81AA9" w:rsidRPr="00C90699">
        <w:rPr>
          <w:rFonts w:ascii="Arial" w:hAnsi="Arial" w:cs="Arial"/>
        </w:rPr>
        <w:t>Comisión</w:t>
      </w:r>
      <w:r w:rsidRPr="00C90699">
        <w:rPr>
          <w:rFonts w:ascii="Arial" w:hAnsi="Arial" w:cs="Arial"/>
        </w:rPr>
        <w:t>.</w:t>
      </w:r>
    </w:p>
    <w:p w14:paraId="00000348" w14:textId="2E1FF401" w:rsidR="00330037" w:rsidRPr="00C90699" w:rsidRDefault="007F7E3A" w:rsidP="00D81AA9">
      <w:pPr>
        <w:numPr>
          <w:ilvl w:val="0"/>
          <w:numId w:val="146"/>
        </w:numPr>
        <w:spacing w:after="0" w:line="276" w:lineRule="auto"/>
        <w:ind w:left="851" w:right="49" w:hanging="567"/>
        <w:jc w:val="both"/>
        <w:rPr>
          <w:rFonts w:ascii="Arial" w:hAnsi="Arial" w:cs="Arial"/>
        </w:rPr>
      </w:pPr>
      <w:r w:rsidRPr="00C90699">
        <w:rPr>
          <w:rFonts w:ascii="Arial" w:hAnsi="Arial" w:cs="Arial"/>
        </w:rPr>
        <w:t xml:space="preserve">En la integración de la totalidad de las Comisiones se deberá procurar que, en </w:t>
      </w:r>
      <w:r w:rsidR="00FC6349" w:rsidRPr="00C90699">
        <w:rPr>
          <w:rFonts w:ascii="Arial" w:hAnsi="Arial" w:cs="Arial"/>
        </w:rPr>
        <w:t>la medida</w:t>
      </w:r>
      <w:r w:rsidRPr="00C90699">
        <w:rPr>
          <w:rFonts w:ascii="Arial" w:hAnsi="Arial" w:cs="Arial"/>
        </w:rPr>
        <w:t xml:space="preserve"> de lo posible, las </w:t>
      </w:r>
      <w:r w:rsidR="00D81AA9" w:rsidRPr="00C90699">
        <w:rPr>
          <w:rFonts w:ascii="Arial" w:hAnsi="Arial" w:cs="Arial"/>
        </w:rPr>
        <w:t>Magistratura</w:t>
      </w:r>
      <w:r w:rsidRPr="00C90699">
        <w:rPr>
          <w:rFonts w:ascii="Arial" w:hAnsi="Arial" w:cs="Arial"/>
        </w:rPr>
        <w:t>s no designen u ocupen los mismos cargos, a efecto de que las Comisiones sean integradas de manera equitativa.</w:t>
      </w:r>
    </w:p>
    <w:p w14:paraId="00000349" w14:textId="34986CA1" w:rsidR="00330037" w:rsidRPr="00C90699" w:rsidRDefault="007F7E3A" w:rsidP="00D81AA9">
      <w:pPr>
        <w:numPr>
          <w:ilvl w:val="0"/>
          <w:numId w:val="146"/>
        </w:numPr>
        <w:spacing w:after="0" w:line="276" w:lineRule="auto"/>
        <w:ind w:left="851" w:right="49" w:hanging="567"/>
        <w:jc w:val="both"/>
        <w:rPr>
          <w:rFonts w:ascii="Arial" w:hAnsi="Arial" w:cs="Arial"/>
        </w:rPr>
      </w:pPr>
      <w:r w:rsidRPr="00C90699">
        <w:rPr>
          <w:rFonts w:ascii="Arial" w:hAnsi="Arial" w:cs="Arial"/>
        </w:rPr>
        <w:t xml:space="preserve">En caso de que una </w:t>
      </w:r>
      <w:r w:rsidR="00D81AA9" w:rsidRPr="00C90699">
        <w:rPr>
          <w:rFonts w:ascii="Arial" w:hAnsi="Arial" w:cs="Arial"/>
        </w:rPr>
        <w:t>Magistratura</w:t>
      </w:r>
      <w:r w:rsidRPr="00C90699">
        <w:rPr>
          <w:rFonts w:ascii="Arial" w:hAnsi="Arial" w:cs="Arial"/>
        </w:rPr>
        <w:t xml:space="preserve"> decida formar parte de la </w:t>
      </w:r>
      <w:r w:rsidR="00D81AA9" w:rsidRPr="00C90699">
        <w:rPr>
          <w:rFonts w:ascii="Arial" w:hAnsi="Arial" w:cs="Arial"/>
        </w:rPr>
        <w:t>Comisión</w:t>
      </w:r>
      <w:r w:rsidRPr="00C90699">
        <w:rPr>
          <w:rFonts w:ascii="Arial" w:hAnsi="Arial" w:cs="Arial"/>
        </w:rPr>
        <w:t>, en uno de los cargos que integran la misma, perderá el derecho de designar a otra persona para su integración.</w:t>
      </w:r>
    </w:p>
    <w:p w14:paraId="0000034A" w14:textId="568C1B6D" w:rsidR="00330037" w:rsidRPr="00C90699" w:rsidRDefault="007F7E3A" w:rsidP="00D81AA9">
      <w:pPr>
        <w:numPr>
          <w:ilvl w:val="0"/>
          <w:numId w:val="146"/>
        </w:numPr>
        <w:spacing w:after="0" w:line="276" w:lineRule="auto"/>
        <w:ind w:left="851" w:right="49" w:hanging="567"/>
        <w:jc w:val="both"/>
        <w:rPr>
          <w:rFonts w:ascii="Arial" w:hAnsi="Arial" w:cs="Arial"/>
        </w:rPr>
      </w:pPr>
      <w:r w:rsidRPr="00C90699">
        <w:rPr>
          <w:rFonts w:ascii="Arial" w:hAnsi="Arial" w:cs="Arial"/>
        </w:rPr>
        <w:t xml:space="preserve">En el cargo de la </w:t>
      </w:r>
      <w:r w:rsidR="009A1919" w:rsidRPr="00C90699">
        <w:rPr>
          <w:rFonts w:ascii="Arial" w:hAnsi="Arial" w:cs="Arial"/>
        </w:rPr>
        <w:t>Secretaría Operativa</w:t>
      </w:r>
      <w:r w:rsidRPr="00C90699">
        <w:rPr>
          <w:rFonts w:ascii="Arial" w:hAnsi="Arial" w:cs="Arial"/>
        </w:rPr>
        <w:t xml:space="preserve">, se nombrará en el acuerdo respectivo, a la persona </w:t>
      </w:r>
      <w:r w:rsidR="009A1919" w:rsidRPr="00C90699">
        <w:rPr>
          <w:rFonts w:ascii="Arial" w:hAnsi="Arial" w:cs="Arial"/>
        </w:rPr>
        <w:t>titular</w:t>
      </w:r>
      <w:r w:rsidRPr="00C90699">
        <w:rPr>
          <w:rFonts w:ascii="Arial" w:hAnsi="Arial" w:cs="Arial"/>
        </w:rPr>
        <w:t xml:space="preserve"> o integrante del área relacionada con los asuntos de la </w:t>
      </w:r>
      <w:r w:rsidR="00D81AA9" w:rsidRPr="00C90699">
        <w:rPr>
          <w:rFonts w:ascii="Arial" w:hAnsi="Arial" w:cs="Arial"/>
        </w:rPr>
        <w:t>Comisión</w:t>
      </w:r>
      <w:r w:rsidRPr="00C90699">
        <w:rPr>
          <w:rFonts w:ascii="Arial" w:hAnsi="Arial" w:cs="Arial"/>
        </w:rPr>
        <w:t xml:space="preserve"> correspondiente.</w:t>
      </w:r>
    </w:p>
    <w:p w14:paraId="2B4C5C98" w14:textId="77777777" w:rsidR="0071728A" w:rsidRPr="00C90699" w:rsidRDefault="0071728A" w:rsidP="00D81AA9">
      <w:pPr>
        <w:spacing w:after="0" w:line="276" w:lineRule="auto"/>
        <w:ind w:right="49"/>
        <w:jc w:val="both"/>
        <w:rPr>
          <w:rFonts w:ascii="Arial" w:hAnsi="Arial" w:cs="Arial"/>
        </w:rPr>
      </w:pPr>
    </w:p>
    <w:p w14:paraId="0000034B" w14:textId="39812A9B" w:rsidR="00330037" w:rsidRPr="00C90699" w:rsidRDefault="007F7E3A" w:rsidP="00D81AA9">
      <w:pPr>
        <w:spacing w:after="0" w:line="276" w:lineRule="auto"/>
        <w:ind w:right="49"/>
        <w:jc w:val="both"/>
        <w:rPr>
          <w:rFonts w:ascii="Arial" w:hAnsi="Arial" w:cs="Arial"/>
        </w:rPr>
      </w:pPr>
      <w:r w:rsidRPr="00C90699">
        <w:rPr>
          <w:rFonts w:ascii="Arial" w:hAnsi="Arial" w:cs="Arial"/>
        </w:rPr>
        <w:t xml:space="preserve">Las Comisiones tomarán sus determinaciones por mayoría de votos de sus integrantes. </w:t>
      </w:r>
    </w:p>
    <w:p w14:paraId="5A9C2FD6" w14:textId="77777777" w:rsidR="0071728A" w:rsidRPr="00C90699" w:rsidRDefault="0071728A" w:rsidP="00D81AA9">
      <w:pPr>
        <w:spacing w:after="0" w:line="276" w:lineRule="auto"/>
        <w:ind w:right="49"/>
        <w:jc w:val="both"/>
        <w:rPr>
          <w:rFonts w:ascii="Arial" w:hAnsi="Arial" w:cs="Arial"/>
        </w:rPr>
      </w:pPr>
    </w:p>
    <w:p w14:paraId="0000034C" w14:textId="5805149D" w:rsidR="00330037" w:rsidRPr="00C90699" w:rsidRDefault="007F7E3A" w:rsidP="00D81AA9">
      <w:pPr>
        <w:spacing w:after="0" w:line="276" w:lineRule="auto"/>
        <w:ind w:right="49"/>
        <w:jc w:val="both"/>
        <w:rPr>
          <w:rFonts w:ascii="Arial" w:hAnsi="Arial" w:cs="Arial"/>
        </w:rPr>
      </w:pPr>
      <w:r w:rsidRPr="00C90699">
        <w:rPr>
          <w:rFonts w:ascii="Arial" w:hAnsi="Arial" w:cs="Arial"/>
        </w:rPr>
        <w:t xml:space="preserve">Todas las personas que integren una </w:t>
      </w:r>
      <w:r w:rsidR="00D81AA9" w:rsidRPr="00C90699">
        <w:rPr>
          <w:rFonts w:ascii="Arial" w:hAnsi="Arial" w:cs="Arial"/>
        </w:rPr>
        <w:t>Comisión</w:t>
      </w:r>
      <w:r w:rsidRPr="00C90699">
        <w:rPr>
          <w:rFonts w:ascii="Arial" w:hAnsi="Arial" w:cs="Arial"/>
        </w:rPr>
        <w:t>, tendrán derecho a voz y voto en la aprobación de tod</w:t>
      </w:r>
      <w:r w:rsidR="00FC6349" w:rsidRPr="00C90699">
        <w:rPr>
          <w:rFonts w:ascii="Arial" w:hAnsi="Arial" w:cs="Arial"/>
        </w:rPr>
        <w:t>os los puntos del orden del día</w:t>
      </w:r>
      <w:r w:rsidRPr="00C90699">
        <w:rPr>
          <w:rFonts w:ascii="Arial" w:hAnsi="Arial" w:cs="Arial"/>
        </w:rPr>
        <w:t xml:space="preserve"> que sean sometidos a su conocimiento, en las sesiones que se celebren para tal efecto.</w:t>
      </w:r>
    </w:p>
    <w:p w14:paraId="23828FDF" w14:textId="77777777" w:rsidR="0071728A" w:rsidRPr="00C90699" w:rsidRDefault="0071728A" w:rsidP="00D81AA9">
      <w:pPr>
        <w:spacing w:after="0" w:line="276" w:lineRule="auto"/>
        <w:ind w:right="49"/>
        <w:jc w:val="both"/>
        <w:rPr>
          <w:rFonts w:ascii="Arial" w:hAnsi="Arial" w:cs="Arial"/>
        </w:rPr>
      </w:pPr>
    </w:p>
    <w:p w14:paraId="0000034D" w14:textId="13390EE8" w:rsidR="00330037" w:rsidRPr="00C90699" w:rsidRDefault="007F7E3A" w:rsidP="00D81AA9">
      <w:pPr>
        <w:spacing w:after="0" w:line="276" w:lineRule="auto"/>
        <w:ind w:right="49"/>
        <w:jc w:val="both"/>
        <w:rPr>
          <w:rFonts w:ascii="Arial" w:hAnsi="Arial" w:cs="Arial"/>
        </w:rPr>
      </w:pPr>
      <w:r w:rsidRPr="00C90699">
        <w:rPr>
          <w:rFonts w:ascii="Arial" w:hAnsi="Arial" w:cs="Arial"/>
        </w:rPr>
        <w:t xml:space="preserve">En el caso de que una persona servidora pública que forme parte de una </w:t>
      </w:r>
      <w:r w:rsidR="00D81AA9" w:rsidRPr="00C90699">
        <w:rPr>
          <w:rFonts w:ascii="Arial" w:hAnsi="Arial" w:cs="Arial"/>
        </w:rPr>
        <w:t>Comisión</w:t>
      </w:r>
      <w:r w:rsidRPr="00C90699">
        <w:rPr>
          <w:rFonts w:ascii="Arial" w:hAnsi="Arial" w:cs="Arial"/>
        </w:rPr>
        <w:t xml:space="preserve"> deje de ocupar su cargo, deberá ser sustituida en la </w:t>
      </w:r>
      <w:r w:rsidR="00D81AA9" w:rsidRPr="00C90699">
        <w:rPr>
          <w:rFonts w:ascii="Arial" w:hAnsi="Arial" w:cs="Arial"/>
        </w:rPr>
        <w:t>Comisión</w:t>
      </w:r>
      <w:r w:rsidRPr="00C90699">
        <w:rPr>
          <w:rFonts w:ascii="Arial" w:hAnsi="Arial" w:cs="Arial"/>
        </w:rPr>
        <w:t xml:space="preserve"> respectiva, lo cual se realizará mediante oficio dirigido a la </w:t>
      </w:r>
      <w:r w:rsidR="00D81AA9" w:rsidRPr="00C90699">
        <w:rPr>
          <w:rFonts w:ascii="Arial" w:hAnsi="Arial" w:cs="Arial"/>
        </w:rPr>
        <w:t>Presidencia</w:t>
      </w:r>
      <w:r w:rsidRPr="00C90699">
        <w:rPr>
          <w:rFonts w:ascii="Arial" w:hAnsi="Arial" w:cs="Arial"/>
        </w:rPr>
        <w:t xml:space="preserve"> de la </w:t>
      </w:r>
      <w:r w:rsidR="00D81AA9" w:rsidRPr="00C90699">
        <w:rPr>
          <w:rFonts w:ascii="Arial" w:hAnsi="Arial" w:cs="Arial"/>
        </w:rPr>
        <w:t>Comisión</w:t>
      </w:r>
      <w:r w:rsidR="00DC401E" w:rsidRPr="00C90699">
        <w:rPr>
          <w:rFonts w:ascii="Arial" w:hAnsi="Arial" w:cs="Arial"/>
        </w:rPr>
        <w:t xml:space="preserve"> que emita para tal efecto</w:t>
      </w:r>
      <w:r w:rsidRPr="00C90699">
        <w:rPr>
          <w:rFonts w:ascii="Arial" w:hAnsi="Arial" w:cs="Arial"/>
        </w:rPr>
        <w:t xml:space="preserve"> la </w:t>
      </w:r>
      <w:r w:rsidR="00D81AA9" w:rsidRPr="00C90699">
        <w:rPr>
          <w:rFonts w:ascii="Arial" w:hAnsi="Arial" w:cs="Arial"/>
        </w:rPr>
        <w:t>Magistratura</w:t>
      </w:r>
      <w:r w:rsidRPr="00C90699">
        <w:rPr>
          <w:rFonts w:ascii="Arial" w:hAnsi="Arial" w:cs="Arial"/>
        </w:rPr>
        <w:t xml:space="preserve"> correspondiente. </w:t>
      </w:r>
    </w:p>
    <w:p w14:paraId="41721B5A" w14:textId="77777777" w:rsidR="0071728A" w:rsidRPr="00C90699" w:rsidRDefault="0071728A" w:rsidP="00D81AA9">
      <w:pPr>
        <w:spacing w:after="0" w:line="276" w:lineRule="auto"/>
        <w:ind w:right="49"/>
        <w:jc w:val="both"/>
        <w:rPr>
          <w:rFonts w:ascii="Arial" w:hAnsi="Arial" w:cs="Arial"/>
        </w:rPr>
      </w:pPr>
    </w:p>
    <w:p w14:paraId="0000034E" w14:textId="5674EC83" w:rsidR="00330037" w:rsidRPr="00C90699" w:rsidRDefault="007F7E3A" w:rsidP="00D81AA9">
      <w:pPr>
        <w:spacing w:after="0" w:line="276" w:lineRule="auto"/>
        <w:ind w:right="49"/>
        <w:jc w:val="both"/>
        <w:rPr>
          <w:rFonts w:ascii="Arial" w:hAnsi="Arial" w:cs="Arial"/>
        </w:rPr>
      </w:pPr>
      <w:r w:rsidRPr="00C90699">
        <w:rPr>
          <w:rFonts w:ascii="Arial" w:hAnsi="Arial" w:cs="Arial"/>
        </w:rPr>
        <w:t xml:space="preserve">Tratándose de la sustitución de la </w:t>
      </w:r>
      <w:r w:rsidR="00D81AA9" w:rsidRPr="00C90699">
        <w:rPr>
          <w:rFonts w:ascii="Arial" w:hAnsi="Arial" w:cs="Arial"/>
        </w:rPr>
        <w:t>Presidencia</w:t>
      </w:r>
      <w:r w:rsidRPr="00C90699">
        <w:rPr>
          <w:rFonts w:ascii="Arial" w:hAnsi="Arial" w:cs="Arial"/>
        </w:rPr>
        <w:t xml:space="preserve"> de la </w:t>
      </w:r>
      <w:r w:rsidR="00D81AA9" w:rsidRPr="00C90699">
        <w:rPr>
          <w:rFonts w:ascii="Arial" w:hAnsi="Arial" w:cs="Arial"/>
        </w:rPr>
        <w:t>Comisión</w:t>
      </w:r>
      <w:r w:rsidRPr="00C90699">
        <w:rPr>
          <w:rFonts w:ascii="Arial" w:hAnsi="Arial" w:cs="Arial"/>
        </w:rPr>
        <w:t xml:space="preserve">, el oficio deberá dirigirse a la Secretaría de la </w:t>
      </w:r>
      <w:r w:rsidR="00D81AA9" w:rsidRPr="00C90699">
        <w:rPr>
          <w:rFonts w:ascii="Arial" w:hAnsi="Arial" w:cs="Arial"/>
        </w:rPr>
        <w:t>Comisión</w:t>
      </w:r>
      <w:r w:rsidRPr="00C90699">
        <w:rPr>
          <w:rFonts w:ascii="Arial" w:hAnsi="Arial" w:cs="Arial"/>
        </w:rPr>
        <w:t xml:space="preserve">; y, en el supuesto de ser la </w:t>
      </w:r>
      <w:r w:rsidR="009A1919" w:rsidRPr="00C90699">
        <w:rPr>
          <w:rFonts w:ascii="Arial" w:hAnsi="Arial" w:cs="Arial"/>
        </w:rPr>
        <w:t>Secretaría Operativa</w:t>
      </w:r>
      <w:r w:rsidRPr="00C90699">
        <w:rPr>
          <w:rFonts w:ascii="Arial" w:hAnsi="Arial" w:cs="Arial"/>
        </w:rPr>
        <w:t xml:space="preserve"> quién deba de ser sustituida, el oficio se mandará por parte de la </w:t>
      </w:r>
      <w:r w:rsidR="00D81AA9" w:rsidRPr="00C90699">
        <w:rPr>
          <w:rFonts w:ascii="Arial" w:hAnsi="Arial" w:cs="Arial"/>
        </w:rPr>
        <w:t>Presidencia</w:t>
      </w:r>
      <w:r w:rsidRPr="00C90699">
        <w:rPr>
          <w:rFonts w:ascii="Arial" w:hAnsi="Arial" w:cs="Arial"/>
        </w:rPr>
        <w:t xml:space="preserve"> del Tribunal a la </w:t>
      </w:r>
      <w:r w:rsidR="00D81AA9" w:rsidRPr="00C90699">
        <w:rPr>
          <w:rFonts w:ascii="Arial" w:hAnsi="Arial" w:cs="Arial"/>
        </w:rPr>
        <w:t>Presidencia</w:t>
      </w:r>
      <w:r w:rsidRPr="00C90699">
        <w:rPr>
          <w:rFonts w:ascii="Arial" w:hAnsi="Arial" w:cs="Arial"/>
        </w:rPr>
        <w:t xml:space="preserve"> de la </w:t>
      </w:r>
      <w:r w:rsidR="00D81AA9" w:rsidRPr="00C90699">
        <w:rPr>
          <w:rFonts w:ascii="Arial" w:hAnsi="Arial" w:cs="Arial"/>
        </w:rPr>
        <w:t>Comisión</w:t>
      </w:r>
      <w:r w:rsidRPr="00C90699">
        <w:rPr>
          <w:rFonts w:ascii="Arial" w:hAnsi="Arial" w:cs="Arial"/>
        </w:rPr>
        <w:t>.</w:t>
      </w:r>
    </w:p>
    <w:p w14:paraId="7044A1DD" w14:textId="77777777" w:rsidR="0071728A" w:rsidRPr="00C90699" w:rsidRDefault="0071728A" w:rsidP="00D81AA9">
      <w:pPr>
        <w:spacing w:after="0" w:line="276" w:lineRule="auto"/>
        <w:ind w:right="49"/>
        <w:jc w:val="both"/>
        <w:rPr>
          <w:rFonts w:ascii="Arial" w:hAnsi="Arial" w:cs="Arial"/>
        </w:rPr>
      </w:pPr>
    </w:p>
    <w:p w14:paraId="0000034F" w14:textId="5EA24058" w:rsidR="00330037" w:rsidRPr="00C90699" w:rsidRDefault="007F7E3A" w:rsidP="00D81AA9">
      <w:pPr>
        <w:spacing w:after="0" w:line="276" w:lineRule="auto"/>
        <w:ind w:right="49"/>
        <w:jc w:val="both"/>
        <w:rPr>
          <w:rFonts w:ascii="Arial" w:hAnsi="Arial" w:cs="Arial"/>
        </w:rPr>
      </w:pPr>
      <w:r w:rsidRPr="00C90699">
        <w:rPr>
          <w:rFonts w:ascii="Arial" w:hAnsi="Arial" w:cs="Arial"/>
        </w:rPr>
        <w:t xml:space="preserve">Una vez que se reciba el oficio, se dará cuenta de la sustitución de la persona integrante de la </w:t>
      </w:r>
      <w:r w:rsidR="00D81AA9" w:rsidRPr="00C90699">
        <w:rPr>
          <w:rFonts w:ascii="Arial" w:hAnsi="Arial" w:cs="Arial"/>
        </w:rPr>
        <w:t>Comisión</w:t>
      </w:r>
      <w:r w:rsidRPr="00C90699">
        <w:rPr>
          <w:rFonts w:ascii="Arial" w:hAnsi="Arial" w:cs="Arial"/>
        </w:rPr>
        <w:t xml:space="preserve"> en la siguiente sesión que celebre la misma, tomándole la protesta de ley correspondiente.</w:t>
      </w:r>
    </w:p>
    <w:p w14:paraId="00000350" w14:textId="118B593F" w:rsidR="00330037" w:rsidRPr="00C90699" w:rsidRDefault="007F7E3A" w:rsidP="00D81AA9">
      <w:pPr>
        <w:spacing w:after="0" w:line="276" w:lineRule="auto"/>
        <w:ind w:right="49"/>
        <w:jc w:val="both"/>
        <w:rPr>
          <w:rFonts w:ascii="Arial" w:hAnsi="Arial" w:cs="Arial"/>
        </w:rPr>
      </w:pPr>
      <w:r w:rsidRPr="00C90699">
        <w:rPr>
          <w:rFonts w:ascii="Arial" w:hAnsi="Arial" w:cs="Arial"/>
          <w:b/>
        </w:rPr>
        <w:lastRenderedPageBreak/>
        <w:t xml:space="preserve">Artículo </w:t>
      </w:r>
      <w:r w:rsidR="00214542" w:rsidRPr="00C90699">
        <w:rPr>
          <w:rFonts w:ascii="Arial" w:hAnsi="Arial" w:cs="Arial"/>
          <w:b/>
        </w:rPr>
        <w:t>96</w:t>
      </w:r>
      <w:r w:rsidRPr="00C90699">
        <w:rPr>
          <w:rFonts w:ascii="Arial" w:hAnsi="Arial" w:cs="Arial"/>
          <w:b/>
        </w:rPr>
        <w:t xml:space="preserve">. </w:t>
      </w:r>
      <w:r w:rsidRPr="00C90699">
        <w:rPr>
          <w:rFonts w:ascii="Arial" w:hAnsi="Arial" w:cs="Arial"/>
        </w:rPr>
        <w:t>Para el debido ejercicio de las funciones del Tribunal, deberán constituirse las siguientes Comisiones:</w:t>
      </w:r>
    </w:p>
    <w:p w14:paraId="00000351" w14:textId="29EB813B" w:rsidR="00330037" w:rsidRPr="00C90699" w:rsidRDefault="00D81AA9" w:rsidP="00D81AA9">
      <w:pPr>
        <w:numPr>
          <w:ilvl w:val="0"/>
          <w:numId w:val="147"/>
        </w:numPr>
        <w:spacing w:after="0" w:line="276" w:lineRule="auto"/>
        <w:ind w:left="851" w:right="49" w:hanging="567"/>
        <w:jc w:val="both"/>
        <w:rPr>
          <w:rFonts w:ascii="Arial" w:hAnsi="Arial" w:cs="Arial"/>
        </w:rPr>
      </w:pPr>
      <w:r w:rsidRPr="00C90699">
        <w:rPr>
          <w:rFonts w:ascii="Arial" w:hAnsi="Arial" w:cs="Arial"/>
        </w:rPr>
        <w:t>Comisión</w:t>
      </w:r>
      <w:r w:rsidR="00DC401E" w:rsidRPr="00C90699">
        <w:rPr>
          <w:rFonts w:ascii="Arial" w:hAnsi="Arial" w:cs="Arial"/>
        </w:rPr>
        <w:t xml:space="preserve"> de </w:t>
      </w:r>
      <w:r w:rsidR="007F7E3A" w:rsidRPr="00C90699">
        <w:rPr>
          <w:rFonts w:ascii="Arial" w:hAnsi="Arial" w:cs="Arial"/>
        </w:rPr>
        <w:t>Administración.</w:t>
      </w:r>
    </w:p>
    <w:p w14:paraId="00000352" w14:textId="4AC988E1" w:rsidR="00330037" w:rsidRPr="00C90699" w:rsidRDefault="00D81AA9" w:rsidP="00D81AA9">
      <w:pPr>
        <w:numPr>
          <w:ilvl w:val="0"/>
          <w:numId w:val="147"/>
        </w:numPr>
        <w:spacing w:after="0" w:line="276" w:lineRule="auto"/>
        <w:ind w:left="851" w:right="49" w:hanging="567"/>
        <w:jc w:val="both"/>
        <w:rPr>
          <w:rFonts w:ascii="Arial" w:hAnsi="Arial" w:cs="Arial"/>
        </w:rPr>
      </w:pPr>
      <w:r w:rsidRPr="00C90699">
        <w:rPr>
          <w:rFonts w:ascii="Arial" w:hAnsi="Arial" w:cs="Arial"/>
        </w:rPr>
        <w:t>Comisión</w:t>
      </w:r>
      <w:r w:rsidR="00DC401E" w:rsidRPr="00C90699">
        <w:rPr>
          <w:rFonts w:ascii="Arial" w:hAnsi="Arial" w:cs="Arial"/>
        </w:rPr>
        <w:t xml:space="preserve"> de </w:t>
      </w:r>
      <w:r w:rsidR="007F7E3A" w:rsidRPr="00C90699">
        <w:rPr>
          <w:rFonts w:ascii="Arial" w:hAnsi="Arial" w:cs="Arial"/>
        </w:rPr>
        <w:t>Normatividad.</w:t>
      </w:r>
    </w:p>
    <w:p w14:paraId="00000353" w14:textId="3094EE6A" w:rsidR="00330037" w:rsidRPr="00C90699" w:rsidRDefault="00D81AA9" w:rsidP="00D81AA9">
      <w:pPr>
        <w:numPr>
          <w:ilvl w:val="0"/>
          <w:numId w:val="147"/>
        </w:numPr>
        <w:spacing w:after="0" w:line="276" w:lineRule="auto"/>
        <w:ind w:left="851" w:right="49" w:hanging="567"/>
        <w:jc w:val="both"/>
        <w:rPr>
          <w:rFonts w:ascii="Arial" w:hAnsi="Arial" w:cs="Arial"/>
        </w:rPr>
      </w:pPr>
      <w:r w:rsidRPr="00C90699">
        <w:rPr>
          <w:rFonts w:ascii="Arial" w:hAnsi="Arial" w:cs="Arial"/>
        </w:rPr>
        <w:t>Comisión</w:t>
      </w:r>
      <w:r w:rsidR="00DC401E" w:rsidRPr="00C90699">
        <w:rPr>
          <w:rFonts w:ascii="Arial" w:hAnsi="Arial" w:cs="Arial"/>
        </w:rPr>
        <w:t xml:space="preserve"> de </w:t>
      </w:r>
      <w:r w:rsidR="007F7E3A" w:rsidRPr="00C90699">
        <w:rPr>
          <w:rFonts w:ascii="Arial" w:hAnsi="Arial" w:cs="Arial"/>
        </w:rPr>
        <w:t>Igualdad y No Discriminación.</w:t>
      </w:r>
    </w:p>
    <w:p w14:paraId="00000354" w14:textId="145F310E" w:rsidR="00330037" w:rsidRPr="00C90699" w:rsidRDefault="007F7E3A" w:rsidP="00D81AA9">
      <w:pPr>
        <w:numPr>
          <w:ilvl w:val="0"/>
          <w:numId w:val="147"/>
        </w:numPr>
        <w:spacing w:after="0" w:line="276" w:lineRule="auto"/>
        <w:ind w:left="851" w:right="49" w:hanging="567"/>
        <w:jc w:val="both"/>
        <w:rPr>
          <w:rFonts w:ascii="Arial" w:hAnsi="Arial" w:cs="Arial"/>
        </w:rPr>
      </w:pPr>
      <w:r w:rsidRPr="00C90699">
        <w:rPr>
          <w:rFonts w:ascii="Arial" w:hAnsi="Arial" w:cs="Arial"/>
        </w:rPr>
        <w:t>Cualquier otra que</w:t>
      </w:r>
      <w:r w:rsidR="00EA2573">
        <w:rPr>
          <w:rFonts w:ascii="Arial" w:hAnsi="Arial" w:cs="Arial"/>
        </w:rPr>
        <w:t>,</w:t>
      </w:r>
      <w:r w:rsidRPr="00C90699">
        <w:rPr>
          <w:rFonts w:ascii="Arial" w:hAnsi="Arial" w:cs="Arial"/>
        </w:rPr>
        <w:t xml:space="preserve"> por causas debidamente justificadas, considere constituir el </w:t>
      </w:r>
      <w:r w:rsidR="00D81AA9" w:rsidRPr="00C90699">
        <w:rPr>
          <w:rFonts w:ascii="Arial" w:hAnsi="Arial" w:cs="Arial"/>
        </w:rPr>
        <w:t>Pleno</w:t>
      </w:r>
      <w:r w:rsidRPr="00C90699">
        <w:rPr>
          <w:rFonts w:ascii="Arial" w:hAnsi="Arial" w:cs="Arial"/>
        </w:rPr>
        <w:t xml:space="preserve"> de este Tribunal.</w:t>
      </w:r>
    </w:p>
    <w:p w14:paraId="04F6AB9D" w14:textId="77777777" w:rsidR="0071728A" w:rsidRPr="00C90699" w:rsidRDefault="0071728A" w:rsidP="00D81AA9">
      <w:pPr>
        <w:spacing w:after="0" w:line="276" w:lineRule="auto"/>
        <w:ind w:right="49"/>
        <w:jc w:val="both"/>
        <w:rPr>
          <w:rFonts w:ascii="Arial" w:hAnsi="Arial" w:cs="Arial"/>
        </w:rPr>
      </w:pPr>
    </w:p>
    <w:p w14:paraId="00000355" w14:textId="65A30D47" w:rsidR="00330037" w:rsidRPr="00C90699" w:rsidRDefault="007F7E3A" w:rsidP="00D81AA9">
      <w:pPr>
        <w:spacing w:after="0" w:line="276" w:lineRule="auto"/>
        <w:ind w:right="49"/>
        <w:jc w:val="both"/>
        <w:rPr>
          <w:rFonts w:ascii="Arial" w:hAnsi="Arial" w:cs="Arial"/>
        </w:rPr>
      </w:pPr>
      <w:r w:rsidRPr="00C90699">
        <w:rPr>
          <w:rFonts w:ascii="Arial" w:hAnsi="Arial" w:cs="Arial"/>
        </w:rPr>
        <w:t xml:space="preserve">La integración, función y atribuciones de cada </w:t>
      </w:r>
      <w:r w:rsidR="00D81AA9" w:rsidRPr="00C90699">
        <w:rPr>
          <w:rFonts w:ascii="Arial" w:hAnsi="Arial" w:cs="Arial"/>
        </w:rPr>
        <w:t>Comisión</w:t>
      </w:r>
      <w:r w:rsidRPr="00C90699">
        <w:rPr>
          <w:rFonts w:ascii="Arial" w:hAnsi="Arial" w:cs="Arial"/>
        </w:rPr>
        <w:t xml:space="preserve"> se establecerán en el acuerdo de creación respectivo, que para tal efecto emitirá el </w:t>
      </w:r>
      <w:r w:rsidR="00D81AA9" w:rsidRPr="00C90699">
        <w:rPr>
          <w:rFonts w:ascii="Arial" w:hAnsi="Arial" w:cs="Arial"/>
        </w:rPr>
        <w:t>Pleno</w:t>
      </w:r>
      <w:r w:rsidRPr="00C90699">
        <w:rPr>
          <w:rFonts w:ascii="Arial" w:hAnsi="Arial" w:cs="Arial"/>
        </w:rPr>
        <w:t>.</w:t>
      </w:r>
    </w:p>
    <w:p w14:paraId="626CBF70" w14:textId="77777777" w:rsidR="0071728A" w:rsidRPr="00C90699" w:rsidRDefault="0071728A" w:rsidP="00D81AA9">
      <w:pPr>
        <w:spacing w:after="0" w:line="276" w:lineRule="auto"/>
        <w:ind w:right="49"/>
        <w:jc w:val="both"/>
        <w:rPr>
          <w:rFonts w:ascii="Arial" w:hAnsi="Arial" w:cs="Arial"/>
          <w:b/>
        </w:rPr>
      </w:pPr>
    </w:p>
    <w:p w14:paraId="00000356" w14:textId="51A2C1F6" w:rsidR="00330037" w:rsidRPr="00C90699" w:rsidRDefault="007F7E3A" w:rsidP="00D81AA9">
      <w:pPr>
        <w:spacing w:after="0" w:line="276" w:lineRule="auto"/>
        <w:ind w:right="49"/>
        <w:jc w:val="both"/>
        <w:rPr>
          <w:rFonts w:ascii="Arial" w:hAnsi="Arial" w:cs="Arial"/>
        </w:rPr>
      </w:pPr>
      <w:r w:rsidRPr="00C90699">
        <w:rPr>
          <w:rFonts w:ascii="Arial" w:hAnsi="Arial" w:cs="Arial"/>
          <w:b/>
        </w:rPr>
        <w:t xml:space="preserve">Artículo </w:t>
      </w:r>
      <w:r w:rsidR="008B2284" w:rsidRPr="00C90699">
        <w:rPr>
          <w:rFonts w:ascii="Arial" w:hAnsi="Arial" w:cs="Arial"/>
          <w:b/>
        </w:rPr>
        <w:t>97</w:t>
      </w:r>
      <w:r w:rsidRPr="00C90699">
        <w:rPr>
          <w:rFonts w:ascii="Arial" w:hAnsi="Arial" w:cs="Arial"/>
          <w:b/>
        </w:rPr>
        <w:t>.</w:t>
      </w:r>
      <w:r w:rsidRPr="00C90699">
        <w:rPr>
          <w:rFonts w:ascii="Arial" w:hAnsi="Arial" w:cs="Arial"/>
        </w:rPr>
        <w:t xml:space="preserve"> Las Comisiones estarán facultadas para la supervisión de las funciones del Tribunal, para formular recomendaciones y propuestas de acciones, programas y proyectos al </w:t>
      </w:r>
      <w:r w:rsidR="00D81AA9" w:rsidRPr="00C90699">
        <w:rPr>
          <w:rFonts w:ascii="Arial" w:hAnsi="Arial" w:cs="Arial"/>
        </w:rPr>
        <w:t>Pleno</w:t>
      </w:r>
      <w:r w:rsidRPr="00C90699">
        <w:rPr>
          <w:rFonts w:ascii="Arial" w:hAnsi="Arial" w:cs="Arial"/>
        </w:rPr>
        <w:t xml:space="preserve"> y a las áreas del Tribunal, relacionadas con el objeto de su creación.</w:t>
      </w:r>
    </w:p>
    <w:p w14:paraId="315B67CD" w14:textId="77777777" w:rsidR="0071728A" w:rsidRPr="00C90699" w:rsidRDefault="0071728A" w:rsidP="00D81AA9">
      <w:pPr>
        <w:spacing w:after="0" w:line="276" w:lineRule="auto"/>
        <w:ind w:right="49"/>
        <w:jc w:val="both"/>
        <w:rPr>
          <w:rFonts w:ascii="Arial" w:hAnsi="Arial" w:cs="Arial"/>
          <w:b/>
        </w:rPr>
      </w:pPr>
    </w:p>
    <w:p w14:paraId="24C2F6AF" w14:textId="587CEEFA" w:rsidR="0071728A" w:rsidRDefault="007F7E3A" w:rsidP="00D81AA9">
      <w:pPr>
        <w:spacing w:after="0" w:line="276" w:lineRule="auto"/>
        <w:ind w:right="49"/>
        <w:jc w:val="both"/>
        <w:rPr>
          <w:rFonts w:ascii="Arial" w:hAnsi="Arial" w:cs="Arial"/>
        </w:rPr>
      </w:pPr>
      <w:r w:rsidRPr="00C90699">
        <w:rPr>
          <w:rFonts w:ascii="Arial" w:hAnsi="Arial" w:cs="Arial"/>
          <w:b/>
        </w:rPr>
        <w:t xml:space="preserve">Artículo </w:t>
      </w:r>
      <w:r w:rsidR="008B2284" w:rsidRPr="00C90699">
        <w:rPr>
          <w:rFonts w:ascii="Arial" w:hAnsi="Arial" w:cs="Arial"/>
          <w:b/>
        </w:rPr>
        <w:t>98</w:t>
      </w:r>
      <w:r w:rsidRPr="00C90699">
        <w:rPr>
          <w:rFonts w:ascii="Arial" w:hAnsi="Arial" w:cs="Arial"/>
          <w:b/>
        </w:rPr>
        <w:t xml:space="preserve">. </w:t>
      </w:r>
      <w:r w:rsidRPr="00C90699">
        <w:rPr>
          <w:rFonts w:ascii="Arial" w:hAnsi="Arial" w:cs="Arial"/>
        </w:rPr>
        <w:t xml:space="preserve">Las </w:t>
      </w:r>
      <w:r w:rsidR="00D81AA9" w:rsidRPr="00C90699">
        <w:rPr>
          <w:rFonts w:ascii="Arial" w:hAnsi="Arial" w:cs="Arial"/>
        </w:rPr>
        <w:t>Presidencia</w:t>
      </w:r>
      <w:r w:rsidRPr="00C90699">
        <w:rPr>
          <w:rFonts w:ascii="Arial" w:hAnsi="Arial" w:cs="Arial"/>
        </w:rPr>
        <w:t xml:space="preserve">s de las Comisiones deberán entregar al </w:t>
      </w:r>
      <w:r w:rsidR="00D81AA9" w:rsidRPr="00C90699">
        <w:rPr>
          <w:rFonts w:ascii="Arial" w:hAnsi="Arial" w:cs="Arial"/>
        </w:rPr>
        <w:t>Pleno</w:t>
      </w:r>
      <w:r w:rsidRPr="00C90699">
        <w:rPr>
          <w:rFonts w:ascii="Arial" w:hAnsi="Arial" w:cs="Arial"/>
        </w:rPr>
        <w:t xml:space="preserve"> un informe anual sobre las actividades realizadas en el que se deberán precisar las tareas desarrolladas y los resultados obtenidos.</w:t>
      </w:r>
    </w:p>
    <w:p w14:paraId="773660AA" w14:textId="77777777" w:rsidR="00EA2573" w:rsidRPr="00C90699" w:rsidRDefault="00EA2573" w:rsidP="00D81AA9">
      <w:pPr>
        <w:spacing w:after="0" w:line="276" w:lineRule="auto"/>
        <w:ind w:right="49"/>
        <w:jc w:val="both"/>
        <w:rPr>
          <w:rFonts w:ascii="Arial" w:hAnsi="Arial" w:cs="Arial"/>
          <w:b/>
        </w:rPr>
      </w:pPr>
    </w:p>
    <w:p w14:paraId="77DC1530" w14:textId="7C274829" w:rsidR="006C63A1" w:rsidRPr="00C90699" w:rsidRDefault="007F7E3A" w:rsidP="00D81AA9">
      <w:pPr>
        <w:spacing w:after="0" w:line="276" w:lineRule="auto"/>
        <w:ind w:right="49"/>
        <w:jc w:val="both"/>
        <w:rPr>
          <w:rFonts w:ascii="Arial" w:hAnsi="Arial" w:cs="Arial"/>
        </w:rPr>
      </w:pPr>
      <w:r w:rsidRPr="00C90699">
        <w:rPr>
          <w:rFonts w:ascii="Arial" w:hAnsi="Arial" w:cs="Arial"/>
          <w:b/>
        </w:rPr>
        <w:t xml:space="preserve">Artículo </w:t>
      </w:r>
      <w:r w:rsidR="008B2284" w:rsidRPr="00C90699">
        <w:rPr>
          <w:rFonts w:ascii="Arial" w:hAnsi="Arial" w:cs="Arial"/>
          <w:b/>
        </w:rPr>
        <w:t>99</w:t>
      </w:r>
      <w:r w:rsidRPr="00C90699">
        <w:rPr>
          <w:rFonts w:ascii="Arial" w:hAnsi="Arial" w:cs="Arial"/>
          <w:b/>
        </w:rPr>
        <w:t xml:space="preserve">. </w:t>
      </w:r>
      <w:r w:rsidRPr="00C90699">
        <w:rPr>
          <w:rFonts w:ascii="Arial" w:hAnsi="Arial" w:cs="Arial"/>
        </w:rPr>
        <w:t xml:space="preserve">La </w:t>
      </w:r>
      <w:r w:rsidR="00D81AA9" w:rsidRPr="00C90699">
        <w:rPr>
          <w:rFonts w:ascii="Arial" w:hAnsi="Arial" w:cs="Arial"/>
        </w:rPr>
        <w:t>Presidencia</w:t>
      </w:r>
      <w:r w:rsidRPr="00C90699">
        <w:rPr>
          <w:rFonts w:ascii="Arial" w:hAnsi="Arial" w:cs="Arial"/>
        </w:rPr>
        <w:t xml:space="preserve"> de cada </w:t>
      </w:r>
      <w:r w:rsidR="00D81AA9" w:rsidRPr="00C90699">
        <w:rPr>
          <w:rFonts w:ascii="Arial" w:hAnsi="Arial" w:cs="Arial"/>
        </w:rPr>
        <w:t>Comisión</w:t>
      </w:r>
      <w:r w:rsidRPr="00C90699">
        <w:rPr>
          <w:rFonts w:ascii="Arial" w:hAnsi="Arial" w:cs="Arial"/>
        </w:rPr>
        <w:t xml:space="preserve"> tendrá las siguientes atribuciones:</w:t>
      </w:r>
    </w:p>
    <w:p w14:paraId="00000359" w14:textId="47C67446"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 xml:space="preserve">Convocar de manera personal o a través de medios electrónicos a las sesiones y reuniones de trabajo de la </w:t>
      </w:r>
      <w:r w:rsidR="00D81AA9" w:rsidRPr="00C90699">
        <w:rPr>
          <w:rFonts w:ascii="Arial" w:hAnsi="Arial" w:cs="Arial"/>
        </w:rPr>
        <w:t>Comisión</w:t>
      </w:r>
      <w:r w:rsidRPr="00C90699">
        <w:rPr>
          <w:rFonts w:ascii="Arial" w:hAnsi="Arial" w:cs="Arial"/>
        </w:rPr>
        <w:t>, anexando el orden del día, dictámenes y demás documentos correspondientes, en su caso.</w:t>
      </w:r>
    </w:p>
    <w:p w14:paraId="0000035A" w14:textId="77777777"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Coordinar y presidir las sesiones y reuniones de trabajo.</w:t>
      </w:r>
    </w:p>
    <w:p w14:paraId="0000035B" w14:textId="77777777"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Participar en las sesiones con derecho a voz y voto.</w:t>
      </w:r>
    </w:p>
    <w:p w14:paraId="0000035C" w14:textId="54E24CE0"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 xml:space="preserve">Representar a la </w:t>
      </w:r>
      <w:r w:rsidR="00D81AA9" w:rsidRPr="00C90699">
        <w:rPr>
          <w:rFonts w:ascii="Arial" w:hAnsi="Arial" w:cs="Arial"/>
        </w:rPr>
        <w:t>Comisión</w:t>
      </w:r>
      <w:r w:rsidRPr="00C90699">
        <w:rPr>
          <w:rFonts w:ascii="Arial" w:hAnsi="Arial" w:cs="Arial"/>
        </w:rPr>
        <w:t xml:space="preserve"> ante el </w:t>
      </w:r>
      <w:r w:rsidR="00D81AA9" w:rsidRPr="00C90699">
        <w:rPr>
          <w:rFonts w:ascii="Arial" w:hAnsi="Arial" w:cs="Arial"/>
        </w:rPr>
        <w:t>Pleno</w:t>
      </w:r>
      <w:r w:rsidRPr="00C90699">
        <w:rPr>
          <w:rFonts w:ascii="Arial" w:hAnsi="Arial" w:cs="Arial"/>
        </w:rPr>
        <w:t>.</w:t>
      </w:r>
    </w:p>
    <w:p w14:paraId="0000035D" w14:textId="4A69DCFB"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 xml:space="preserve">Presentar al </w:t>
      </w:r>
      <w:r w:rsidR="00D81AA9" w:rsidRPr="00C90699">
        <w:rPr>
          <w:rFonts w:ascii="Arial" w:hAnsi="Arial" w:cs="Arial"/>
        </w:rPr>
        <w:t>Pleno</w:t>
      </w:r>
      <w:r w:rsidRPr="00C90699">
        <w:rPr>
          <w:rFonts w:ascii="Arial" w:hAnsi="Arial" w:cs="Arial"/>
        </w:rPr>
        <w:t xml:space="preserve"> un informe anual de las actividades desarrolladas en la </w:t>
      </w:r>
      <w:r w:rsidR="00D81AA9" w:rsidRPr="00C90699">
        <w:rPr>
          <w:rFonts w:ascii="Arial" w:hAnsi="Arial" w:cs="Arial"/>
        </w:rPr>
        <w:t>Comisión</w:t>
      </w:r>
      <w:r w:rsidRPr="00C90699">
        <w:rPr>
          <w:rFonts w:ascii="Arial" w:hAnsi="Arial" w:cs="Arial"/>
        </w:rPr>
        <w:t>.</w:t>
      </w:r>
    </w:p>
    <w:p w14:paraId="0000035E" w14:textId="570AD26A"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 xml:space="preserve">Autorizar el orden del día y analizar previamente los asuntos </w:t>
      </w:r>
      <w:r w:rsidR="00F85FB3" w:rsidRPr="00C90699">
        <w:rPr>
          <w:rFonts w:ascii="Arial" w:hAnsi="Arial" w:cs="Arial"/>
        </w:rPr>
        <w:t xml:space="preserve">que se tratarán en cada sesión </w:t>
      </w:r>
      <w:r w:rsidRPr="00C90699">
        <w:rPr>
          <w:rFonts w:ascii="Arial" w:hAnsi="Arial" w:cs="Arial"/>
        </w:rPr>
        <w:t>y</w:t>
      </w:r>
      <w:r w:rsidR="00F85FB3" w:rsidRPr="00C90699">
        <w:rPr>
          <w:rFonts w:ascii="Arial" w:hAnsi="Arial" w:cs="Arial"/>
        </w:rPr>
        <w:t>,</w:t>
      </w:r>
      <w:r w:rsidRPr="00C90699">
        <w:rPr>
          <w:rFonts w:ascii="Arial" w:hAnsi="Arial" w:cs="Arial"/>
        </w:rPr>
        <w:t xml:space="preserve"> en su caso, ordenar las correcciones que juzgue necesarias.</w:t>
      </w:r>
    </w:p>
    <w:p w14:paraId="0000035F" w14:textId="77777777"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Designar, en caso de su ausencia temporal en sus funciones, a la persona servidora pública que le suplirá en las sesiones o reuniones de trabajo que se celebren durante su ausencia.</w:t>
      </w:r>
    </w:p>
    <w:p w14:paraId="00000360" w14:textId="4B182273"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lastRenderedPageBreak/>
        <w:t xml:space="preserve">Requerir por sí misma o a través de la </w:t>
      </w:r>
      <w:r w:rsidR="009A1919" w:rsidRPr="00C90699">
        <w:rPr>
          <w:rFonts w:ascii="Arial" w:hAnsi="Arial" w:cs="Arial"/>
        </w:rPr>
        <w:t>Secretaría Operativa</w:t>
      </w:r>
      <w:r w:rsidRPr="00C90699">
        <w:rPr>
          <w:rFonts w:ascii="Arial" w:hAnsi="Arial" w:cs="Arial"/>
        </w:rPr>
        <w:t>, a las personas integrantes el exacto cumplimiento de la Ley y de las disposiciones que rijan su actuar en los instrumentos aplicables.</w:t>
      </w:r>
    </w:p>
    <w:p w14:paraId="00000361" w14:textId="77777777"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En su caso, solicitar a las áreas jurisdiccionales y administrativas del Tribunal, la información y/o documentación que considere necesaria para cumplir con las funciones y disposiciones encomendadas.</w:t>
      </w:r>
    </w:p>
    <w:p w14:paraId="00000362" w14:textId="77777777"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Someter a consideración de sus integrantes, los recesos que estime convenientes para el desahogo de las sesiones.</w:t>
      </w:r>
    </w:p>
    <w:p w14:paraId="00000363" w14:textId="77777777"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Firmar las minutas, recomendaciones y dictámenes que se elaboren y aprueben.</w:t>
      </w:r>
    </w:p>
    <w:p w14:paraId="00000364" w14:textId="5A4F6006"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 xml:space="preserve">Vigilar el estricto cumplimiento y ejecución de los puntos de </w:t>
      </w:r>
      <w:r w:rsidR="00D81AA9" w:rsidRPr="00C90699">
        <w:rPr>
          <w:rFonts w:ascii="Arial" w:hAnsi="Arial" w:cs="Arial"/>
        </w:rPr>
        <w:t>acuerdos</w:t>
      </w:r>
      <w:r w:rsidRPr="00C90699">
        <w:rPr>
          <w:rFonts w:ascii="Arial" w:hAnsi="Arial" w:cs="Arial"/>
        </w:rPr>
        <w:t xml:space="preserve"> aprobados.</w:t>
      </w:r>
    </w:p>
    <w:p w14:paraId="00000365" w14:textId="3223B407"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 xml:space="preserve">Dar contestación a los requerimientos que, en su caso, realicen las </w:t>
      </w:r>
      <w:r w:rsidR="00D81AA9" w:rsidRPr="00C90699">
        <w:rPr>
          <w:rFonts w:ascii="Arial" w:hAnsi="Arial" w:cs="Arial"/>
        </w:rPr>
        <w:t>Magistratura</w:t>
      </w:r>
      <w:r w:rsidRPr="00C90699">
        <w:rPr>
          <w:rFonts w:ascii="Arial" w:hAnsi="Arial" w:cs="Arial"/>
        </w:rPr>
        <w:t>s o demás personal del Tribunal.</w:t>
      </w:r>
    </w:p>
    <w:p w14:paraId="00000366" w14:textId="77777777"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Invitar a las sesiones o reuniones de trabajo, a cualquier persona servidora pública integrante del Tribunal, a efecto de que exponga un asunto o proporcione la información que estime necesaria.</w:t>
      </w:r>
    </w:p>
    <w:p w14:paraId="00000367" w14:textId="1AE6FC82" w:rsidR="00330037" w:rsidRPr="00C90699" w:rsidRDefault="007F7E3A" w:rsidP="00D81AA9">
      <w:pPr>
        <w:pStyle w:val="Prrafodelista"/>
        <w:numPr>
          <w:ilvl w:val="0"/>
          <w:numId w:val="148"/>
        </w:numPr>
        <w:spacing w:after="0" w:line="276" w:lineRule="auto"/>
        <w:ind w:left="851" w:right="49" w:hanging="567"/>
        <w:jc w:val="both"/>
        <w:rPr>
          <w:rFonts w:ascii="Arial" w:hAnsi="Arial" w:cs="Arial"/>
        </w:rPr>
      </w:pPr>
      <w:r w:rsidRPr="00C90699">
        <w:rPr>
          <w:rFonts w:ascii="Arial" w:hAnsi="Arial" w:cs="Arial"/>
        </w:rPr>
        <w:t>Cumplir todas aquellas funciones que se relacionen con las anteriormente señaladas</w:t>
      </w:r>
      <w:r w:rsidR="00EA2573">
        <w:rPr>
          <w:rFonts w:ascii="Arial" w:hAnsi="Arial" w:cs="Arial"/>
        </w:rPr>
        <w:t xml:space="preserve"> </w:t>
      </w:r>
      <w:r w:rsidRPr="00C90699">
        <w:rPr>
          <w:rFonts w:ascii="Arial" w:hAnsi="Arial" w:cs="Arial"/>
        </w:rPr>
        <w:t xml:space="preserve">o </w:t>
      </w:r>
      <w:r w:rsidR="00EA2573" w:rsidRPr="00C90699">
        <w:rPr>
          <w:rFonts w:ascii="Arial" w:hAnsi="Arial" w:cs="Arial"/>
        </w:rPr>
        <w:t>que,</w:t>
      </w:r>
      <w:r w:rsidRPr="00C90699">
        <w:rPr>
          <w:rFonts w:ascii="Arial" w:hAnsi="Arial" w:cs="Arial"/>
        </w:rPr>
        <w:t xml:space="preserve"> en su caso, le sean delegadas en el acuerdo de creación de la </w:t>
      </w:r>
      <w:r w:rsidR="00D81AA9" w:rsidRPr="00C90699">
        <w:rPr>
          <w:rFonts w:ascii="Arial" w:hAnsi="Arial" w:cs="Arial"/>
        </w:rPr>
        <w:t>Comisión</w:t>
      </w:r>
      <w:r w:rsidRPr="00C90699">
        <w:rPr>
          <w:rFonts w:ascii="Arial" w:hAnsi="Arial" w:cs="Arial"/>
        </w:rPr>
        <w:t xml:space="preserve"> respectiva y aquellas que le confiera la normatividad interna del Tribunal.</w:t>
      </w:r>
    </w:p>
    <w:p w14:paraId="6F766D49" w14:textId="77777777" w:rsidR="0071728A" w:rsidRPr="00C90699" w:rsidRDefault="0071728A" w:rsidP="00D81AA9">
      <w:pPr>
        <w:spacing w:after="0" w:line="276" w:lineRule="auto"/>
        <w:ind w:right="49"/>
        <w:jc w:val="both"/>
        <w:rPr>
          <w:rFonts w:ascii="Arial" w:hAnsi="Arial" w:cs="Arial"/>
          <w:b/>
        </w:rPr>
      </w:pPr>
    </w:p>
    <w:p w14:paraId="00000368" w14:textId="3699E9D6" w:rsidR="00330037" w:rsidRPr="00C90699" w:rsidRDefault="007F7E3A" w:rsidP="00D81AA9">
      <w:pPr>
        <w:spacing w:after="0" w:line="276" w:lineRule="auto"/>
        <w:ind w:right="49"/>
        <w:jc w:val="both"/>
        <w:rPr>
          <w:rFonts w:ascii="Arial" w:hAnsi="Arial" w:cs="Arial"/>
        </w:rPr>
      </w:pPr>
      <w:r w:rsidRPr="00C90699">
        <w:rPr>
          <w:rFonts w:ascii="Arial" w:hAnsi="Arial" w:cs="Arial"/>
          <w:b/>
        </w:rPr>
        <w:t xml:space="preserve">Artículo </w:t>
      </w:r>
      <w:r w:rsidR="008B2284" w:rsidRPr="00C90699">
        <w:rPr>
          <w:rFonts w:ascii="Arial" w:hAnsi="Arial" w:cs="Arial"/>
          <w:b/>
        </w:rPr>
        <w:t>100</w:t>
      </w:r>
      <w:r w:rsidRPr="00C90699">
        <w:rPr>
          <w:rFonts w:ascii="Arial" w:hAnsi="Arial" w:cs="Arial"/>
          <w:b/>
        </w:rPr>
        <w:t xml:space="preserve">. </w:t>
      </w:r>
      <w:r w:rsidRPr="00C90699">
        <w:rPr>
          <w:rFonts w:ascii="Arial" w:hAnsi="Arial" w:cs="Arial"/>
        </w:rPr>
        <w:t xml:space="preserve">La Secretaría de cada </w:t>
      </w:r>
      <w:r w:rsidR="00D81AA9" w:rsidRPr="00C90699">
        <w:rPr>
          <w:rFonts w:ascii="Arial" w:hAnsi="Arial" w:cs="Arial"/>
        </w:rPr>
        <w:t>Comisión</w:t>
      </w:r>
      <w:r w:rsidRPr="00C90699">
        <w:rPr>
          <w:rFonts w:ascii="Arial" w:hAnsi="Arial" w:cs="Arial"/>
        </w:rPr>
        <w:t xml:space="preserve"> tendrá las siguientes atribuciones:</w:t>
      </w:r>
    </w:p>
    <w:p w14:paraId="00000369" w14:textId="49AC954D" w:rsidR="00330037" w:rsidRPr="00C90699" w:rsidRDefault="007F7E3A" w:rsidP="00D81AA9">
      <w:pPr>
        <w:numPr>
          <w:ilvl w:val="0"/>
          <w:numId w:val="149"/>
        </w:numPr>
        <w:spacing w:after="0" w:line="276" w:lineRule="auto"/>
        <w:ind w:left="851" w:right="49" w:hanging="567"/>
        <w:jc w:val="both"/>
        <w:rPr>
          <w:rFonts w:ascii="Arial" w:hAnsi="Arial" w:cs="Arial"/>
        </w:rPr>
      </w:pPr>
      <w:r w:rsidRPr="00C90699">
        <w:rPr>
          <w:rFonts w:ascii="Arial" w:hAnsi="Arial" w:cs="Arial"/>
        </w:rPr>
        <w:t xml:space="preserve">Participar en las sesiones de la </w:t>
      </w:r>
      <w:r w:rsidR="00D81AA9" w:rsidRPr="00C90699">
        <w:rPr>
          <w:rFonts w:ascii="Arial" w:hAnsi="Arial" w:cs="Arial"/>
        </w:rPr>
        <w:t>Comisión</w:t>
      </w:r>
      <w:r w:rsidRPr="00C90699">
        <w:rPr>
          <w:rFonts w:ascii="Arial" w:hAnsi="Arial" w:cs="Arial"/>
        </w:rPr>
        <w:t xml:space="preserve"> con derecho a voz y voto.</w:t>
      </w:r>
    </w:p>
    <w:p w14:paraId="0000036A" w14:textId="0246EE31" w:rsidR="00330037" w:rsidRPr="00C90699" w:rsidRDefault="007F7E3A" w:rsidP="00D81AA9">
      <w:pPr>
        <w:numPr>
          <w:ilvl w:val="0"/>
          <w:numId w:val="149"/>
        </w:numPr>
        <w:spacing w:after="0" w:line="276" w:lineRule="auto"/>
        <w:ind w:left="851" w:right="49" w:hanging="567"/>
        <w:jc w:val="both"/>
        <w:rPr>
          <w:rFonts w:ascii="Arial" w:eastAsia="Arial" w:hAnsi="Arial" w:cs="Arial"/>
        </w:rPr>
      </w:pPr>
      <w:r w:rsidRPr="00C90699">
        <w:rPr>
          <w:rFonts w:ascii="Arial" w:hAnsi="Arial" w:cs="Arial"/>
        </w:rPr>
        <w:t xml:space="preserve">Auxiliar a la </w:t>
      </w:r>
      <w:r w:rsidR="00D81AA9" w:rsidRPr="00C90699">
        <w:rPr>
          <w:rFonts w:ascii="Arial" w:hAnsi="Arial" w:cs="Arial"/>
        </w:rPr>
        <w:t>Comisión</w:t>
      </w:r>
      <w:r w:rsidRPr="00C90699">
        <w:rPr>
          <w:rFonts w:ascii="Arial" w:hAnsi="Arial" w:cs="Arial"/>
        </w:rPr>
        <w:t xml:space="preserve"> y a su </w:t>
      </w:r>
      <w:r w:rsidR="00D81AA9" w:rsidRPr="00C90699">
        <w:rPr>
          <w:rFonts w:ascii="Arial" w:hAnsi="Arial" w:cs="Arial"/>
        </w:rPr>
        <w:t>Presidencia</w:t>
      </w:r>
      <w:r w:rsidRPr="00C90699">
        <w:rPr>
          <w:rFonts w:ascii="Arial" w:hAnsi="Arial" w:cs="Arial"/>
        </w:rPr>
        <w:t>, en el ejercicio de sus funciones.</w:t>
      </w:r>
    </w:p>
    <w:p w14:paraId="0000036B" w14:textId="77777777" w:rsidR="00330037" w:rsidRPr="00C90699" w:rsidRDefault="007F7E3A" w:rsidP="00D81AA9">
      <w:pPr>
        <w:numPr>
          <w:ilvl w:val="0"/>
          <w:numId w:val="149"/>
        </w:numPr>
        <w:spacing w:after="0" w:line="276" w:lineRule="auto"/>
        <w:ind w:left="851" w:right="49" w:hanging="567"/>
        <w:jc w:val="both"/>
        <w:rPr>
          <w:rFonts w:ascii="Arial" w:hAnsi="Arial" w:cs="Arial"/>
        </w:rPr>
      </w:pPr>
      <w:r w:rsidRPr="00C90699">
        <w:rPr>
          <w:rFonts w:ascii="Arial" w:hAnsi="Arial" w:cs="Arial"/>
        </w:rPr>
        <w:t>Firmar las minutas, recomendaciones y dictámenes que se elaboren y aprueben.</w:t>
      </w:r>
    </w:p>
    <w:p w14:paraId="0000036C" w14:textId="23B61A7D" w:rsidR="00330037" w:rsidRPr="00C90699" w:rsidRDefault="007F7E3A" w:rsidP="00D81AA9">
      <w:pPr>
        <w:numPr>
          <w:ilvl w:val="0"/>
          <w:numId w:val="149"/>
        </w:numPr>
        <w:spacing w:after="0" w:line="276" w:lineRule="auto"/>
        <w:ind w:left="851" w:right="49" w:hanging="567"/>
        <w:jc w:val="both"/>
        <w:rPr>
          <w:rFonts w:ascii="Arial" w:eastAsia="Arial" w:hAnsi="Arial" w:cs="Arial"/>
        </w:rPr>
      </w:pPr>
      <w:r w:rsidRPr="00C90699">
        <w:rPr>
          <w:rFonts w:ascii="Arial" w:hAnsi="Arial" w:cs="Arial"/>
        </w:rPr>
        <w:t xml:space="preserve">Las demás que le confiera la normatividad interna del Tribunal y la propia </w:t>
      </w:r>
      <w:r w:rsidR="00D81AA9" w:rsidRPr="00C90699">
        <w:rPr>
          <w:rFonts w:ascii="Arial" w:hAnsi="Arial" w:cs="Arial"/>
        </w:rPr>
        <w:t>Comisión</w:t>
      </w:r>
      <w:r w:rsidR="00184480" w:rsidRPr="00C90699">
        <w:rPr>
          <w:rFonts w:ascii="Arial" w:hAnsi="Arial" w:cs="Arial"/>
        </w:rPr>
        <w:t xml:space="preserve"> o aquellas que en su caso</w:t>
      </w:r>
      <w:r w:rsidRPr="00C90699">
        <w:rPr>
          <w:rFonts w:ascii="Arial" w:hAnsi="Arial" w:cs="Arial"/>
        </w:rPr>
        <w:t xml:space="preserve"> le sean delegadas en el acuerdo de creación respectivo.</w:t>
      </w:r>
    </w:p>
    <w:p w14:paraId="3D445276" w14:textId="77777777" w:rsidR="0071728A" w:rsidRPr="00C90699" w:rsidRDefault="0071728A" w:rsidP="00D81AA9">
      <w:pPr>
        <w:spacing w:after="0" w:line="276" w:lineRule="auto"/>
        <w:ind w:right="49"/>
        <w:jc w:val="both"/>
        <w:rPr>
          <w:rFonts w:ascii="Arial" w:hAnsi="Arial" w:cs="Arial"/>
          <w:b/>
        </w:rPr>
      </w:pPr>
    </w:p>
    <w:p w14:paraId="0000036D" w14:textId="028A2596" w:rsidR="00330037" w:rsidRPr="00C90699" w:rsidRDefault="007F7E3A" w:rsidP="00D81AA9">
      <w:pPr>
        <w:spacing w:after="0" w:line="276" w:lineRule="auto"/>
        <w:ind w:right="49"/>
        <w:jc w:val="both"/>
        <w:rPr>
          <w:rFonts w:ascii="Arial" w:hAnsi="Arial" w:cs="Arial"/>
        </w:rPr>
      </w:pPr>
      <w:r w:rsidRPr="00C90699">
        <w:rPr>
          <w:rFonts w:ascii="Arial" w:hAnsi="Arial" w:cs="Arial"/>
          <w:b/>
        </w:rPr>
        <w:t>Artículo</w:t>
      </w:r>
      <w:r w:rsidR="008B2284" w:rsidRPr="00C90699">
        <w:rPr>
          <w:rFonts w:ascii="Arial" w:hAnsi="Arial" w:cs="Arial"/>
          <w:b/>
        </w:rPr>
        <w:t xml:space="preserve"> 101</w:t>
      </w:r>
      <w:r w:rsidRPr="00C90699">
        <w:rPr>
          <w:rFonts w:ascii="Arial" w:hAnsi="Arial" w:cs="Arial"/>
          <w:b/>
        </w:rPr>
        <w:t xml:space="preserve">. </w:t>
      </w:r>
      <w:r w:rsidRPr="00C90699">
        <w:rPr>
          <w:rFonts w:ascii="Arial" w:hAnsi="Arial" w:cs="Arial"/>
        </w:rPr>
        <w:t xml:space="preserve">La </w:t>
      </w:r>
      <w:r w:rsidR="009A1919" w:rsidRPr="00C90699">
        <w:rPr>
          <w:rFonts w:ascii="Arial" w:hAnsi="Arial" w:cs="Arial"/>
        </w:rPr>
        <w:t>Secretaría Operativa</w:t>
      </w:r>
      <w:r w:rsidRPr="00C90699">
        <w:rPr>
          <w:rFonts w:ascii="Arial" w:hAnsi="Arial" w:cs="Arial"/>
        </w:rPr>
        <w:t xml:space="preserve"> de cada </w:t>
      </w:r>
      <w:r w:rsidR="00D81AA9" w:rsidRPr="00C90699">
        <w:rPr>
          <w:rFonts w:ascii="Arial" w:hAnsi="Arial" w:cs="Arial"/>
        </w:rPr>
        <w:t>Comisión</w:t>
      </w:r>
      <w:r w:rsidRPr="00C90699">
        <w:rPr>
          <w:rFonts w:ascii="Arial" w:hAnsi="Arial" w:cs="Arial"/>
        </w:rPr>
        <w:t xml:space="preserve"> tendrá las siguientes atribuciones:</w:t>
      </w:r>
    </w:p>
    <w:p w14:paraId="0000036E" w14:textId="08D0A81D" w:rsidR="00330037" w:rsidRPr="00C90699" w:rsidRDefault="007F7E3A" w:rsidP="00D81AA9">
      <w:pPr>
        <w:numPr>
          <w:ilvl w:val="0"/>
          <w:numId w:val="150"/>
        </w:numPr>
        <w:spacing w:after="0" w:line="276" w:lineRule="auto"/>
        <w:ind w:left="851" w:right="49" w:hanging="567"/>
        <w:jc w:val="both"/>
        <w:rPr>
          <w:rFonts w:ascii="Arial" w:hAnsi="Arial" w:cs="Arial"/>
        </w:rPr>
      </w:pPr>
      <w:r w:rsidRPr="00C90699">
        <w:rPr>
          <w:rFonts w:ascii="Arial" w:hAnsi="Arial" w:cs="Arial"/>
        </w:rPr>
        <w:t xml:space="preserve">Participar en las sesiones de la </w:t>
      </w:r>
      <w:r w:rsidR="00D81AA9" w:rsidRPr="00C90699">
        <w:rPr>
          <w:rFonts w:ascii="Arial" w:hAnsi="Arial" w:cs="Arial"/>
        </w:rPr>
        <w:t>Comisión</w:t>
      </w:r>
      <w:r w:rsidRPr="00C90699">
        <w:rPr>
          <w:rFonts w:ascii="Arial" w:hAnsi="Arial" w:cs="Arial"/>
        </w:rPr>
        <w:t xml:space="preserve"> con derecho a voz y voto.</w:t>
      </w:r>
    </w:p>
    <w:p w14:paraId="0000036F" w14:textId="47CE11FD" w:rsidR="00330037" w:rsidRPr="00C90699" w:rsidRDefault="00184480" w:rsidP="00D81AA9">
      <w:pPr>
        <w:numPr>
          <w:ilvl w:val="0"/>
          <w:numId w:val="150"/>
        </w:numPr>
        <w:spacing w:after="0" w:line="276" w:lineRule="auto"/>
        <w:ind w:left="851" w:right="49" w:hanging="567"/>
        <w:jc w:val="both"/>
        <w:rPr>
          <w:rFonts w:ascii="Arial" w:eastAsia="Arial" w:hAnsi="Arial" w:cs="Arial"/>
        </w:rPr>
      </w:pPr>
      <w:r w:rsidRPr="00C90699">
        <w:rPr>
          <w:rFonts w:ascii="Arial" w:hAnsi="Arial" w:cs="Arial"/>
        </w:rPr>
        <w:t xml:space="preserve">Auxiliar a la </w:t>
      </w:r>
      <w:r w:rsidR="00D81AA9" w:rsidRPr="00C90699">
        <w:rPr>
          <w:rFonts w:ascii="Arial" w:hAnsi="Arial" w:cs="Arial"/>
        </w:rPr>
        <w:t>Comisión</w:t>
      </w:r>
      <w:r w:rsidR="007F7E3A" w:rsidRPr="00C90699">
        <w:rPr>
          <w:rFonts w:ascii="Arial" w:hAnsi="Arial" w:cs="Arial"/>
        </w:rPr>
        <w:t xml:space="preserve"> en el ejercicio de sus funciones.</w:t>
      </w:r>
    </w:p>
    <w:p w14:paraId="00000370" w14:textId="77777777" w:rsidR="00330037" w:rsidRPr="00C90699" w:rsidRDefault="007F7E3A" w:rsidP="00D81AA9">
      <w:pPr>
        <w:numPr>
          <w:ilvl w:val="0"/>
          <w:numId w:val="150"/>
        </w:numPr>
        <w:spacing w:after="0" w:line="276" w:lineRule="auto"/>
        <w:ind w:left="851" w:right="49" w:hanging="567"/>
        <w:jc w:val="both"/>
        <w:rPr>
          <w:rFonts w:ascii="Arial" w:eastAsia="Arial" w:hAnsi="Arial" w:cs="Arial"/>
        </w:rPr>
      </w:pPr>
      <w:r w:rsidRPr="00C90699">
        <w:rPr>
          <w:rFonts w:ascii="Arial" w:hAnsi="Arial" w:cs="Arial"/>
        </w:rPr>
        <w:t>Realizar el análisis primario y minucioso de los asuntos que le sean encomendados.</w:t>
      </w:r>
    </w:p>
    <w:p w14:paraId="00000371" w14:textId="77777777" w:rsidR="00330037" w:rsidRPr="00C90699" w:rsidRDefault="007F7E3A" w:rsidP="00D81AA9">
      <w:pPr>
        <w:numPr>
          <w:ilvl w:val="0"/>
          <w:numId w:val="150"/>
        </w:numPr>
        <w:spacing w:after="0" w:line="276" w:lineRule="auto"/>
        <w:ind w:left="851" w:right="49" w:hanging="567"/>
        <w:jc w:val="both"/>
        <w:rPr>
          <w:rFonts w:ascii="Arial" w:eastAsia="Arial" w:hAnsi="Arial" w:cs="Arial"/>
        </w:rPr>
      </w:pPr>
      <w:r w:rsidRPr="00C90699">
        <w:rPr>
          <w:rFonts w:ascii="Arial" w:hAnsi="Arial" w:cs="Arial"/>
        </w:rPr>
        <w:lastRenderedPageBreak/>
        <w:t>Elaborar el orden del día correspondiente a cada sesión.</w:t>
      </w:r>
    </w:p>
    <w:p w14:paraId="00000372" w14:textId="4795033F" w:rsidR="00330037" w:rsidRPr="00C90699" w:rsidRDefault="007F7E3A" w:rsidP="00D81AA9">
      <w:pPr>
        <w:numPr>
          <w:ilvl w:val="0"/>
          <w:numId w:val="150"/>
        </w:numPr>
        <w:spacing w:after="0" w:line="276" w:lineRule="auto"/>
        <w:ind w:left="851" w:right="49" w:hanging="567"/>
        <w:jc w:val="both"/>
        <w:rPr>
          <w:rFonts w:ascii="Arial" w:eastAsia="Arial" w:hAnsi="Arial" w:cs="Arial"/>
        </w:rPr>
      </w:pPr>
      <w:r w:rsidRPr="00C90699">
        <w:rPr>
          <w:rFonts w:ascii="Arial" w:hAnsi="Arial" w:cs="Arial"/>
        </w:rPr>
        <w:t xml:space="preserve">Citar a las reuniones y/o sesiones por instrucción de la </w:t>
      </w:r>
      <w:r w:rsidR="00D81AA9" w:rsidRPr="00C90699">
        <w:rPr>
          <w:rFonts w:ascii="Arial" w:hAnsi="Arial" w:cs="Arial"/>
        </w:rPr>
        <w:t>Presidencia</w:t>
      </w:r>
      <w:r w:rsidRPr="00C90699">
        <w:rPr>
          <w:rFonts w:ascii="Arial" w:hAnsi="Arial" w:cs="Arial"/>
        </w:rPr>
        <w:t>.</w:t>
      </w:r>
    </w:p>
    <w:p w14:paraId="00000373" w14:textId="36E99D6E" w:rsidR="00330037" w:rsidRPr="00C90699" w:rsidRDefault="007F7E3A" w:rsidP="00D81AA9">
      <w:pPr>
        <w:numPr>
          <w:ilvl w:val="0"/>
          <w:numId w:val="150"/>
        </w:numPr>
        <w:spacing w:after="0" w:line="276" w:lineRule="auto"/>
        <w:ind w:left="851" w:right="49" w:hanging="567"/>
        <w:jc w:val="both"/>
        <w:rPr>
          <w:rFonts w:ascii="Arial" w:eastAsia="Arial" w:hAnsi="Arial" w:cs="Arial"/>
        </w:rPr>
      </w:pPr>
      <w:r w:rsidRPr="00C90699">
        <w:rPr>
          <w:rFonts w:ascii="Arial" w:hAnsi="Arial" w:cs="Arial"/>
        </w:rPr>
        <w:t xml:space="preserve">Recabar la información y/o documentación que la </w:t>
      </w:r>
      <w:r w:rsidR="00D81AA9" w:rsidRPr="00C90699">
        <w:rPr>
          <w:rFonts w:ascii="Arial" w:hAnsi="Arial" w:cs="Arial"/>
        </w:rPr>
        <w:t>Presidencia</w:t>
      </w:r>
      <w:r w:rsidRPr="00C90699">
        <w:rPr>
          <w:rFonts w:ascii="Arial" w:hAnsi="Arial" w:cs="Arial"/>
        </w:rPr>
        <w:t xml:space="preserve"> le solicite para el debido funcionamiento de la </w:t>
      </w:r>
      <w:r w:rsidR="00D81AA9" w:rsidRPr="00C90699">
        <w:rPr>
          <w:rFonts w:ascii="Arial" w:hAnsi="Arial" w:cs="Arial"/>
        </w:rPr>
        <w:t>Comisión</w:t>
      </w:r>
      <w:r w:rsidRPr="00C90699">
        <w:rPr>
          <w:rFonts w:ascii="Arial" w:hAnsi="Arial" w:cs="Arial"/>
        </w:rPr>
        <w:t>.</w:t>
      </w:r>
    </w:p>
    <w:p w14:paraId="00000374" w14:textId="77777777" w:rsidR="00330037" w:rsidRPr="00C90699" w:rsidRDefault="007F7E3A" w:rsidP="00D81AA9">
      <w:pPr>
        <w:numPr>
          <w:ilvl w:val="0"/>
          <w:numId w:val="150"/>
        </w:numPr>
        <w:spacing w:after="0" w:line="276" w:lineRule="auto"/>
        <w:ind w:left="851" w:right="49" w:hanging="567"/>
        <w:jc w:val="both"/>
        <w:rPr>
          <w:rFonts w:ascii="Arial" w:hAnsi="Arial" w:cs="Arial"/>
        </w:rPr>
      </w:pPr>
      <w:r w:rsidRPr="00C90699">
        <w:rPr>
          <w:rFonts w:ascii="Arial" w:hAnsi="Arial" w:cs="Arial"/>
        </w:rPr>
        <w:t>Elaborar las minutas de cada reunión y llevar el control de las mismas.</w:t>
      </w:r>
    </w:p>
    <w:p w14:paraId="00000375" w14:textId="3B495FB3" w:rsidR="00330037" w:rsidRPr="00C90699" w:rsidRDefault="007F7E3A" w:rsidP="00EA2573">
      <w:pPr>
        <w:numPr>
          <w:ilvl w:val="0"/>
          <w:numId w:val="150"/>
        </w:numPr>
        <w:spacing w:after="0" w:line="276" w:lineRule="auto"/>
        <w:ind w:left="851" w:right="49" w:hanging="709"/>
        <w:jc w:val="both"/>
        <w:rPr>
          <w:rFonts w:ascii="Arial" w:hAnsi="Arial" w:cs="Arial"/>
        </w:rPr>
      </w:pPr>
      <w:r w:rsidRPr="00C90699">
        <w:rPr>
          <w:rFonts w:ascii="Arial" w:hAnsi="Arial" w:cs="Arial"/>
        </w:rPr>
        <w:t xml:space="preserve">Realizar las propuestas a la </w:t>
      </w:r>
      <w:r w:rsidR="00D81AA9" w:rsidRPr="00C90699">
        <w:rPr>
          <w:rFonts w:ascii="Arial" w:hAnsi="Arial" w:cs="Arial"/>
        </w:rPr>
        <w:t>Comisión</w:t>
      </w:r>
      <w:r w:rsidRPr="00C90699">
        <w:rPr>
          <w:rFonts w:ascii="Arial" w:hAnsi="Arial" w:cs="Arial"/>
        </w:rPr>
        <w:t xml:space="preserve"> sobre los asuntos de su área.</w:t>
      </w:r>
    </w:p>
    <w:p w14:paraId="00000376" w14:textId="77777777" w:rsidR="00330037" w:rsidRPr="00C90699" w:rsidRDefault="007F7E3A" w:rsidP="00D81AA9">
      <w:pPr>
        <w:numPr>
          <w:ilvl w:val="0"/>
          <w:numId w:val="150"/>
        </w:numPr>
        <w:spacing w:after="0" w:line="276" w:lineRule="auto"/>
        <w:ind w:left="851" w:right="49" w:hanging="567"/>
        <w:jc w:val="both"/>
        <w:rPr>
          <w:rFonts w:ascii="Arial" w:hAnsi="Arial" w:cs="Arial"/>
        </w:rPr>
      </w:pPr>
      <w:r w:rsidRPr="00C90699">
        <w:rPr>
          <w:rFonts w:ascii="Arial" w:hAnsi="Arial" w:cs="Arial"/>
        </w:rPr>
        <w:t>Firmar las minutas, recomendaciones y dictámenes que se elaboren y aprueben.</w:t>
      </w:r>
    </w:p>
    <w:p w14:paraId="00000377" w14:textId="08E92E99" w:rsidR="00330037" w:rsidRPr="00C90699" w:rsidRDefault="007F7E3A" w:rsidP="00D81AA9">
      <w:pPr>
        <w:numPr>
          <w:ilvl w:val="0"/>
          <w:numId w:val="150"/>
        </w:numPr>
        <w:spacing w:after="0" w:line="276" w:lineRule="auto"/>
        <w:ind w:left="851" w:right="49" w:hanging="567"/>
        <w:jc w:val="both"/>
        <w:rPr>
          <w:rFonts w:ascii="Arial" w:eastAsia="Arial" w:hAnsi="Arial" w:cs="Arial"/>
        </w:rPr>
      </w:pPr>
      <w:r w:rsidRPr="00C90699">
        <w:rPr>
          <w:rFonts w:ascii="Arial" w:hAnsi="Arial" w:cs="Arial"/>
        </w:rPr>
        <w:t xml:space="preserve">Coadyuvar en la ejecución de los temas aprobados en sesión por la </w:t>
      </w:r>
      <w:r w:rsidR="00D81AA9" w:rsidRPr="00C90699">
        <w:rPr>
          <w:rFonts w:ascii="Arial" w:hAnsi="Arial" w:cs="Arial"/>
        </w:rPr>
        <w:t>Comisión</w:t>
      </w:r>
      <w:r w:rsidRPr="00C90699">
        <w:rPr>
          <w:rFonts w:ascii="Arial" w:hAnsi="Arial" w:cs="Arial"/>
        </w:rPr>
        <w:t>.</w:t>
      </w:r>
    </w:p>
    <w:p w14:paraId="00000378" w14:textId="74AD4B84" w:rsidR="00330037" w:rsidRPr="00C90699" w:rsidRDefault="007F7E3A" w:rsidP="00D81AA9">
      <w:pPr>
        <w:numPr>
          <w:ilvl w:val="0"/>
          <w:numId w:val="150"/>
        </w:numPr>
        <w:spacing w:after="0" w:line="276" w:lineRule="auto"/>
        <w:ind w:left="851" w:right="49" w:hanging="567"/>
        <w:jc w:val="both"/>
        <w:rPr>
          <w:rFonts w:ascii="Arial" w:eastAsia="Arial" w:hAnsi="Arial" w:cs="Arial"/>
        </w:rPr>
      </w:pPr>
      <w:r w:rsidRPr="00C90699">
        <w:rPr>
          <w:rFonts w:ascii="Arial" w:hAnsi="Arial" w:cs="Arial"/>
        </w:rPr>
        <w:t xml:space="preserve">Tener el control y resguardo de las convocatorias de las sesiones de la </w:t>
      </w:r>
      <w:r w:rsidR="00D81AA9" w:rsidRPr="00C90699">
        <w:rPr>
          <w:rFonts w:ascii="Arial" w:hAnsi="Arial" w:cs="Arial"/>
        </w:rPr>
        <w:t>Comisión</w:t>
      </w:r>
      <w:r w:rsidRPr="00C90699">
        <w:rPr>
          <w:rFonts w:ascii="Arial" w:hAnsi="Arial" w:cs="Arial"/>
        </w:rPr>
        <w:t>; así como el archivo de los documentos relativos a los trabajos correspondientes.</w:t>
      </w:r>
    </w:p>
    <w:p w14:paraId="00000379" w14:textId="3737000A" w:rsidR="00330037" w:rsidRPr="00C90699" w:rsidRDefault="007F7E3A" w:rsidP="00D81AA9">
      <w:pPr>
        <w:numPr>
          <w:ilvl w:val="0"/>
          <w:numId w:val="150"/>
        </w:numPr>
        <w:spacing w:after="0" w:line="276" w:lineRule="auto"/>
        <w:ind w:left="851" w:right="49" w:hanging="567"/>
        <w:jc w:val="both"/>
        <w:rPr>
          <w:rFonts w:ascii="Arial" w:eastAsia="Arial" w:hAnsi="Arial" w:cs="Arial"/>
        </w:rPr>
      </w:pPr>
      <w:r w:rsidRPr="00C90699">
        <w:rPr>
          <w:rFonts w:ascii="Arial" w:hAnsi="Arial" w:cs="Arial"/>
        </w:rPr>
        <w:t xml:space="preserve">Las demás que le confiera la normatividad interna del Tribunal y la propia </w:t>
      </w:r>
      <w:r w:rsidR="00D81AA9" w:rsidRPr="00C90699">
        <w:rPr>
          <w:rFonts w:ascii="Arial" w:hAnsi="Arial" w:cs="Arial"/>
        </w:rPr>
        <w:t>Comisión</w:t>
      </w:r>
      <w:r w:rsidRPr="00C90699">
        <w:rPr>
          <w:rFonts w:ascii="Arial" w:hAnsi="Arial" w:cs="Arial"/>
        </w:rPr>
        <w:t xml:space="preserve"> o aquellas que</w:t>
      </w:r>
      <w:r w:rsidR="0071728A" w:rsidRPr="00C90699">
        <w:rPr>
          <w:rFonts w:ascii="Arial" w:hAnsi="Arial" w:cs="Arial"/>
        </w:rPr>
        <w:t>,</w:t>
      </w:r>
      <w:r w:rsidRPr="00C90699">
        <w:rPr>
          <w:rFonts w:ascii="Arial" w:hAnsi="Arial" w:cs="Arial"/>
        </w:rPr>
        <w:t xml:space="preserve"> en su caso, le sean delegadas en el acuerdo de creación respectivo.</w:t>
      </w:r>
    </w:p>
    <w:p w14:paraId="4E92D10F" w14:textId="77777777" w:rsidR="0071728A" w:rsidRPr="00C90699" w:rsidRDefault="0071728A" w:rsidP="00D81AA9">
      <w:pPr>
        <w:spacing w:after="0" w:line="276" w:lineRule="auto"/>
        <w:ind w:right="49"/>
        <w:jc w:val="both"/>
        <w:rPr>
          <w:rFonts w:ascii="Arial" w:hAnsi="Arial" w:cs="Arial"/>
          <w:b/>
        </w:rPr>
      </w:pPr>
    </w:p>
    <w:p w14:paraId="0000037A" w14:textId="030867AC" w:rsidR="00330037" w:rsidRPr="00C90699" w:rsidRDefault="007F7E3A" w:rsidP="00D81AA9">
      <w:pPr>
        <w:spacing w:after="0" w:line="276" w:lineRule="auto"/>
        <w:ind w:right="49"/>
        <w:jc w:val="both"/>
        <w:rPr>
          <w:rFonts w:ascii="Arial" w:hAnsi="Arial" w:cs="Arial"/>
        </w:rPr>
      </w:pPr>
      <w:r w:rsidRPr="00C90699">
        <w:rPr>
          <w:rFonts w:ascii="Arial" w:hAnsi="Arial" w:cs="Arial"/>
          <w:b/>
        </w:rPr>
        <w:t xml:space="preserve">Artículo </w:t>
      </w:r>
      <w:r w:rsidR="008B2284" w:rsidRPr="00C90699">
        <w:rPr>
          <w:rFonts w:ascii="Arial" w:hAnsi="Arial" w:cs="Arial"/>
          <w:b/>
        </w:rPr>
        <w:t>102</w:t>
      </w:r>
      <w:r w:rsidRPr="00C90699">
        <w:rPr>
          <w:rFonts w:ascii="Arial" w:hAnsi="Arial" w:cs="Arial"/>
          <w:b/>
        </w:rPr>
        <w:t xml:space="preserve">. </w:t>
      </w:r>
      <w:r w:rsidRPr="00C90699">
        <w:rPr>
          <w:rFonts w:ascii="Arial" w:hAnsi="Arial" w:cs="Arial"/>
        </w:rPr>
        <w:t xml:space="preserve">La Vocalía de cada </w:t>
      </w:r>
      <w:r w:rsidR="00D81AA9" w:rsidRPr="00C90699">
        <w:rPr>
          <w:rFonts w:ascii="Arial" w:hAnsi="Arial" w:cs="Arial"/>
        </w:rPr>
        <w:t>Comisión</w:t>
      </w:r>
      <w:r w:rsidRPr="00C90699">
        <w:rPr>
          <w:rFonts w:ascii="Arial" w:hAnsi="Arial" w:cs="Arial"/>
        </w:rPr>
        <w:t xml:space="preserve"> tendrá las siguientes atribuciones:</w:t>
      </w:r>
    </w:p>
    <w:p w14:paraId="0000037B" w14:textId="747DDC1E" w:rsidR="00330037" w:rsidRPr="00C90699" w:rsidRDefault="007F7E3A" w:rsidP="00D81AA9">
      <w:pPr>
        <w:numPr>
          <w:ilvl w:val="0"/>
          <w:numId w:val="151"/>
        </w:numPr>
        <w:spacing w:after="0" w:line="276" w:lineRule="auto"/>
        <w:ind w:left="851" w:right="49" w:hanging="567"/>
        <w:jc w:val="both"/>
        <w:rPr>
          <w:rFonts w:ascii="Arial" w:eastAsia="Arial" w:hAnsi="Arial" w:cs="Arial"/>
        </w:rPr>
      </w:pPr>
      <w:r w:rsidRPr="00C90699">
        <w:rPr>
          <w:rFonts w:ascii="Arial" w:hAnsi="Arial" w:cs="Arial"/>
        </w:rPr>
        <w:t xml:space="preserve">Participar en las sesiones de la </w:t>
      </w:r>
      <w:r w:rsidR="00D81AA9" w:rsidRPr="00C90699">
        <w:rPr>
          <w:rFonts w:ascii="Arial" w:hAnsi="Arial" w:cs="Arial"/>
        </w:rPr>
        <w:t>Comisión</w:t>
      </w:r>
      <w:r w:rsidRPr="00C90699">
        <w:rPr>
          <w:rFonts w:ascii="Arial" w:hAnsi="Arial" w:cs="Arial"/>
        </w:rPr>
        <w:t xml:space="preserve"> con derecho a voz y voto.</w:t>
      </w:r>
    </w:p>
    <w:p w14:paraId="0000037C" w14:textId="1B72524E" w:rsidR="00330037" w:rsidRPr="00C90699" w:rsidRDefault="007F7E3A" w:rsidP="00D81AA9">
      <w:pPr>
        <w:numPr>
          <w:ilvl w:val="0"/>
          <w:numId w:val="151"/>
        </w:numPr>
        <w:spacing w:after="0" w:line="276" w:lineRule="auto"/>
        <w:ind w:left="851" w:right="49" w:hanging="567"/>
        <w:jc w:val="both"/>
        <w:rPr>
          <w:rFonts w:ascii="Arial" w:eastAsia="Arial" w:hAnsi="Arial" w:cs="Arial"/>
        </w:rPr>
      </w:pPr>
      <w:r w:rsidRPr="00C90699">
        <w:rPr>
          <w:rFonts w:ascii="Arial" w:hAnsi="Arial" w:cs="Arial"/>
        </w:rPr>
        <w:t xml:space="preserve">Auxiliar a la </w:t>
      </w:r>
      <w:r w:rsidR="00D81AA9" w:rsidRPr="00C90699">
        <w:rPr>
          <w:rFonts w:ascii="Arial" w:hAnsi="Arial" w:cs="Arial"/>
        </w:rPr>
        <w:t>Comisión</w:t>
      </w:r>
      <w:r w:rsidRPr="00C90699">
        <w:rPr>
          <w:rFonts w:ascii="Arial" w:hAnsi="Arial" w:cs="Arial"/>
        </w:rPr>
        <w:t xml:space="preserve"> en el ejercicio de sus funciones.</w:t>
      </w:r>
    </w:p>
    <w:p w14:paraId="0000037D" w14:textId="77777777" w:rsidR="00330037" w:rsidRPr="00C90699" w:rsidRDefault="007F7E3A" w:rsidP="00D81AA9">
      <w:pPr>
        <w:numPr>
          <w:ilvl w:val="0"/>
          <w:numId w:val="151"/>
        </w:numPr>
        <w:spacing w:after="0" w:line="276" w:lineRule="auto"/>
        <w:ind w:left="851" w:right="49" w:hanging="567"/>
        <w:jc w:val="both"/>
        <w:rPr>
          <w:rFonts w:ascii="Arial" w:hAnsi="Arial" w:cs="Arial"/>
        </w:rPr>
      </w:pPr>
      <w:r w:rsidRPr="00C90699">
        <w:rPr>
          <w:rFonts w:ascii="Arial" w:hAnsi="Arial" w:cs="Arial"/>
        </w:rPr>
        <w:t>Firmar las minutas, recomendaciones y dictámenes que se elaboren y aprueben.</w:t>
      </w:r>
    </w:p>
    <w:p w14:paraId="0000037E" w14:textId="0BCC3801" w:rsidR="00330037" w:rsidRPr="00C90699" w:rsidRDefault="007F7E3A" w:rsidP="00D81AA9">
      <w:pPr>
        <w:numPr>
          <w:ilvl w:val="0"/>
          <w:numId w:val="151"/>
        </w:numPr>
        <w:spacing w:after="0" w:line="276" w:lineRule="auto"/>
        <w:ind w:left="851" w:right="49" w:hanging="567"/>
        <w:jc w:val="both"/>
        <w:rPr>
          <w:rFonts w:ascii="Arial" w:eastAsia="Arial" w:hAnsi="Arial" w:cs="Arial"/>
        </w:rPr>
      </w:pPr>
      <w:r w:rsidRPr="00C90699">
        <w:rPr>
          <w:rFonts w:ascii="Arial" w:hAnsi="Arial" w:cs="Arial"/>
        </w:rPr>
        <w:t xml:space="preserve">Las demás que le confiera la normatividad interna del Tribunal y la propia </w:t>
      </w:r>
      <w:r w:rsidR="00D81AA9" w:rsidRPr="00C90699">
        <w:rPr>
          <w:rFonts w:ascii="Arial" w:hAnsi="Arial" w:cs="Arial"/>
        </w:rPr>
        <w:t>Comisión</w:t>
      </w:r>
      <w:r w:rsidRPr="00C90699">
        <w:rPr>
          <w:rFonts w:ascii="Arial" w:hAnsi="Arial" w:cs="Arial"/>
        </w:rPr>
        <w:t xml:space="preserve"> o aquellas que</w:t>
      </w:r>
      <w:r w:rsidR="0071728A" w:rsidRPr="00C90699">
        <w:rPr>
          <w:rFonts w:ascii="Arial" w:hAnsi="Arial" w:cs="Arial"/>
        </w:rPr>
        <w:t>,</w:t>
      </w:r>
      <w:r w:rsidRPr="00C90699">
        <w:rPr>
          <w:rFonts w:ascii="Arial" w:hAnsi="Arial" w:cs="Arial"/>
        </w:rPr>
        <w:t xml:space="preserve"> en su caso, le sean delegadas en el acuerdo de creación respectivo.</w:t>
      </w:r>
    </w:p>
    <w:p w14:paraId="0000037F" w14:textId="77777777" w:rsidR="00330037" w:rsidRPr="00C90699" w:rsidRDefault="00330037" w:rsidP="00D81AA9">
      <w:pPr>
        <w:widowControl w:val="0"/>
        <w:spacing w:before="9" w:after="0" w:line="276" w:lineRule="auto"/>
        <w:ind w:right="49"/>
        <w:rPr>
          <w:rFonts w:ascii="Arial" w:hAnsi="Arial" w:cs="Arial"/>
          <w:color w:val="000000"/>
        </w:rPr>
      </w:pPr>
    </w:p>
    <w:p w14:paraId="00000380" w14:textId="77777777" w:rsidR="00330037" w:rsidRPr="00C90699" w:rsidRDefault="007F7E3A" w:rsidP="00D81AA9">
      <w:pPr>
        <w:spacing w:after="0" w:line="276" w:lineRule="auto"/>
        <w:ind w:right="49"/>
        <w:jc w:val="center"/>
        <w:rPr>
          <w:rFonts w:ascii="Arial" w:hAnsi="Arial" w:cs="Arial"/>
          <w:b/>
        </w:rPr>
      </w:pPr>
      <w:bookmarkStart w:id="23" w:name="_Hlk195101108"/>
      <w:r w:rsidRPr="00C90699">
        <w:rPr>
          <w:rFonts w:ascii="Arial" w:hAnsi="Arial" w:cs="Arial"/>
          <w:b/>
        </w:rPr>
        <w:t xml:space="preserve">CAPÍTULO SEGUNDO </w:t>
      </w:r>
    </w:p>
    <w:p w14:paraId="00000381" w14:textId="348D44A6"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 LOS </w:t>
      </w:r>
      <w:r w:rsidR="00D81AA9" w:rsidRPr="00C90699">
        <w:rPr>
          <w:rFonts w:ascii="Arial" w:hAnsi="Arial" w:cs="Arial"/>
          <w:b/>
        </w:rPr>
        <w:t>COMITÉ</w:t>
      </w:r>
      <w:r w:rsidRPr="00C90699">
        <w:rPr>
          <w:rFonts w:ascii="Arial" w:hAnsi="Arial" w:cs="Arial"/>
          <w:b/>
        </w:rPr>
        <w:t>S</w:t>
      </w:r>
    </w:p>
    <w:bookmarkEnd w:id="23"/>
    <w:p w14:paraId="7EB750E7" w14:textId="77777777" w:rsidR="0071728A" w:rsidRPr="00C90699" w:rsidRDefault="0071728A" w:rsidP="00D81AA9">
      <w:pPr>
        <w:spacing w:after="0" w:line="276" w:lineRule="auto"/>
        <w:ind w:right="49"/>
        <w:jc w:val="both"/>
        <w:rPr>
          <w:rFonts w:ascii="Arial" w:hAnsi="Arial" w:cs="Arial"/>
          <w:b/>
        </w:rPr>
      </w:pPr>
    </w:p>
    <w:p w14:paraId="1A3FDE21" w14:textId="0167674B" w:rsidR="0071728A" w:rsidRDefault="007F7E3A" w:rsidP="00D81AA9">
      <w:pPr>
        <w:spacing w:after="0" w:line="276" w:lineRule="auto"/>
        <w:ind w:right="49"/>
        <w:jc w:val="both"/>
        <w:rPr>
          <w:rFonts w:ascii="Arial" w:hAnsi="Arial" w:cs="Arial"/>
          <w:highlight w:val="white"/>
        </w:rPr>
      </w:pPr>
      <w:r w:rsidRPr="00C90699">
        <w:rPr>
          <w:rFonts w:ascii="Arial" w:hAnsi="Arial" w:cs="Arial"/>
          <w:b/>
          <w:highlight w:val="white"/>
        </w:rPr>
        <w:t>Artículo</w:t>
      </w:r>
      <w:r w:rsidR="008B2284" w:rsidRPr="00C90699">
        <w:rPr>
          <w:rFonts w:ascii="Arial" w:hAnsi="Arial" w:cs="Arial"/>
          <w:b/>
          <w:highlight w:val="white"/>
        </w:rPr>
        <w:t xml:space="preserve"> 103</w:t>
      </w:r>
      <w:r w:rsidRPr="00C90699">
        <w:rPr>
          <w:rFonts w:ascii="Arial" w:hAnsi="Arial" w:cs="Arial"/>
          <w:b/>
          <w:highlight w:val="white"/>
        </w:rPr>
        <w:t xml:space="preserve">. </w:t>
      </w:r>
      <w:r w:rsidRPr="00C90699">
        <w:rPr>
          <w:rFonts w:ascii="Arial" w:hAnsi="Arial" w:cs="Arial"/>
          <w:highlight w:val="white"/>
        </w:rPr>
        <w:t>El</w:t>
      </w:r>
      <w:r w:rsidRPr="00C90699">
        <w:rPr>
          <w:rFonts w:ascii="Arial" w:hAnsi="Arial" w:cs="Arial"/>
          <w:b/>
          <w:highlight w:val="white"/>
        </w:rPr>
        <w:t xml:space="preserve"> </w:t>
      </w:r>
      <w:r w:rsidR="00D81AA9" w:rsidRPr="00C90699">
        <w:rPr>
          <w:rFonts w:ascii="Arial" w:hAnsi="Arial" w:cs="Arial"/>
          <w:highlight w:val="white"/>
        </w:rPr>
        <w:t>Pleno</w:t>
      </w:r>
      <w:r w:rsidR="00184480" w:rsidRPr="00C90699">
        <w:rPr>
          <w:rFonts w:ascii="Arial" w:hAnsi="Arial" w:cs="Arial"/>
          <w:highlight w:val="white"/>
        </w:rPr>
        <w:t xml:space="preserve"> mediante Acuerdo</w:t>
      </w:r>
      <w:r w:rsidRPr="00C90699">
        <w:rPr>
          <w:rFonts w:ascii="Arial" w:hAnsi="Arial" w:cs="Arial"/>
          <w:highlight w:val="white"/>
        </w:rPr>
        <w:t xml:space="preserve"> integrará los </w:t>
      </w:r>
      <w:r w:rsidR="00D81AA9" w:rsidRPr="00C90699">
        <w:rPr>
          <w:rFonts w:ascii="Arial" w:hAnsi="Arial" w:cs="Arial"/>
          <w:highlight w:val="white"/>
        </w:rPr>
        <w:t>Comité</w:t>
      </w:r>
      <w:r w:rsidRPr="00C90699">
        <w:rPr>
          <w:rFonts w:ascii="Arial" w:hAnsi="Arial" w:cs="Arial"/>
          <w:highlight w:val="white"/>
        </w:rPr>
        <w:t xml:space="preserve">s que considere necesarios para el desempeño de sus atribuciones y obligaciones. </w:t>
      </w:r>
    </w:p>
    <w:p w14:paraId="711A46EF" w14:textId="77777777" w:rsidR="0009057F" w:rsidRPr="00C90699" w:rsidRDefault="0009057F" w:rsidP="00D81AA9">
      <w:pPr>
        <w:spacing w:after="0" w:line="276" w:lineRule="auto"/>
        <w:ind w:right="49"/>
        <w:jc w:val="both"/>
        <w:rPr>
          <w:rFonts w:ascii="Arial" w:hAnsi="Arial" w:cs="Arial"/>
          <w:b/>
          <w:highlight w:val="white"/>
        </w:rPr>
      </w:pPr>
    </w:p>
    <w:p w14:paraId="00000383" w14:textId="7F0D1D2B" w:rsidR="00330037" w:rsidRPr="00C90699" w:rsidRDefault="007F7E3A" w:rsidP="00D81AA9">
      <w:pPr>
        <w:spacing w:after="0" w:line="276" w:lineRule="auto"/>
        <w:ind w:right="49"/>
        <w:jc w:val="both"/>
        <w:rPr>
          <w:rFonts w:ascii="Arial" w:hAnsi="Arial" w:cs="Arial"/>
        </w:rPr>
      </w:pPr>
      <w:r w:rsidRPr="00C90699">
        <w:rPr>
          <w:rFonts w:ascii="Arial" w:hAnsi="Arial" w:cs="Arial"/>
          <w:b/>
          <w:highlight w:val="white"/>
        </w:rPr>
        <w:t>Artículo</w:t>
      </w:r>
      <w:r w:rsidR="008B2284" w:rsidRPr="00C90699">
        <w:rPr>
          <w:rFonts w:ascii="Arial" w:hAnsi="Arial" w:cs="Arial"/>
          <w:b/>
          <w:highlight w:val="white"/>
        </w:rPr>
        <w:t xml:space="preserve"> 104</w:t>
      </w:r>
      <w:r w:rsidRPr="00C90699">
        <w:rPr>
          <w:rFonts w:ascii="Arial" w:hAnsi="Arial" w:cs="Arial"/>
          <w:b/>
          <w:highlight w:val="white"/>
        </w:rPr>
        <w:t xml:space="preserve">. </w:t>
      </w:r>
      <w:r w:rsidRPr="00C90699">
        <w:rPr>
          <w:rFonts w:ascii="Arial" w:hAnsi="Arial" w:cs="Arial"/>
        </w:rPr>
        <w:t xml:space="preserve">El funcionamiento de los </w:t>
      </w:r>
      <w:r w:rsidR="00D81AA9" w:rsidRPr="00C90699">
        <w:rPr>
          <w:rFonts w:ascii="Arial" w:hAnsi="Arial" w:cs="Arial"/>
        </w:rPr>
        <w:t>Comité</w:t>
      </w:r>
      <w:r w:rsidRPr="00C90699">
        <w:rPr>
          <w:rFonts w:ascii="Arial" w:hAnsi="Arial" w:cs="Arial"/>
        </w:rPr>
        <w:t xml:space="preserve">s será establecido en los </w:t>
      </w:r>
      <w:r w:rsidR="00D81AA9" w:rsidRPr="00C90699">
        <w:rPr>
          <w:rFonts w:ascii="Arial" w:hAnsi="Arial" w:cs="Arial"/>
        </w:rPr>
        <w:t>Acuerdos</w:t>
      </w:r>
      <w:r w:rsidRPr="00C90699">
        <w:rPr>
          <w:rFonts w:ascii="Arial" w:hAnsi="Arial" w:cs="Arial"/>
        </w:rPr>
        <w:t xml:space="preserve"> que emita el </w:t>
      </w:r>
      <w:r w:rsidR="00D81AA9" w:rsidRPr="00C90699">
        <w:rPr>
          <w:rFonts w:ascii="Arial" w:hAnsi="Arial" w:cs="Arial"/>
        </w:rPr>
        <w:t>Pleno</w:t>
      </w:r>
      <w:r w:rsidRPr="00C90699">
        <w:rPr>
          <w:rFonts w:ascii="Arial" w:hAnsi="Arial" w:cs="Arial"/>
        </w:rPr>
        <w:t xml:space="preserve">, y se integrará por lo menos, por una </w:t>
      </w:r>
      <w:r w:rsidR="00D81AA9" w:rsidRPr="00C90699">
        <w:rPr>
          <w:rFonts w:ascii="Arial" w:hAnsi="Arial" w:cs="Arial"/>
        </w:rPr>
        <w:t>Presidencia</w:t>
      </w:r>
      <w:r w:rsidRPr="00C90699">
        <w:rPr>
          <w:rFonts w:ascii="Arial" w:hAnsi="Arial" w:cs="Arial"/>
        </w:rPr>
        <w:t xml:space="preserve">, una </w:t>
      </w:r>
      <w:r w:rsidR="009A1919" w:rsidRPr="00C90699">
        <w:rPr>
          <w:rFonts w:ascii="Arial" w:hAnsi="Arial" w:cs="Arial"/>
        </w:rPr>
        <w:t>Secretaría Técnica</w:t>
      </w:r>
      <w:r w:rsidRPr="00C90699">
        <w:rPr>
          <w:rFonts w:ascii="Arial" w:hAnsi="Arial" w:cs="Arial"/>
        </w:rPr>
        <w:t xml:space="preserve"> y las Vocalías que se estimen convenientes. </w:t>
      </w:r>
    </w:p>
    <w:p w14:paraId="1CB7DFFE" w14:textId="77777777" w:rsidR="0071728A" w:rsidRPr="00C90699" w:rsidRDefault="0071728A" w:rsidP="00D81AA9">
      <w:pPr>
        <w:spacing w:after="0" w:line="276" w:lineRule="auto"/>
        <w:ind w:right="49"/>
        <w:jc w:val="both"/>
        <w:rPr>
          <w:rFonts w:ascii="Arial" w:hAnsi="Arial" w:cs="Arial"/>
          <w:b/>
          <w:highlight w:val="white"/>
        </w:rPr>
      </w:pPr>
    </w:p>
    <w:p w14:paraId="00000384" w14:textId="6871EE7B" w:rsidR="00330037" w:rsidRPr="00C90699" w:rsidRDefault="007F7E3A" w:rsidP="00D81AA9">
      <w:pPr>
        <w:spacing w:after="0" w:line="276" w:lineRule="auto"/>
        <w:ind w:right="49"/>
        <w:jc w:val="both"/>
        <w:rPr>
          <w:rFonts w:ascii="Arial" w:hAnsi="Arial" w:cs="Arial"/>
          <w:highlight w:val="red"/>
        </w:rPr>
      </w:pPr>
      <w:r w:rsidRPr="00C90699">
        <w:rPr>
          <w:rFonts w:ascii="Arial" w:hAnsi="Arial" w:cs="Arial"/>
          <w:b/>
          <w:highlight w:val="white"/>
        </w:rPr>
        <w:lastRenderedPageBreak/>
        <w:t>Artículo</w:t>
      </w:r>
      <w:r w:rsidR="008B2284" w:rsidRPr="00C90699">
        <w:rPr>
          <w:rFonts w:ascii="Arial" w:hAnsi="Arial" w:cs="Arial"/>
          <w:b/>
          <w:highlight w:val="white"/>
        </w:rPr>
        <w:t xml:space="preserve"> 105</w:t>
      </w:r>
      <w:r w:rsidRPr="00C90699">
        <w:rPr>
          <w:rFonts w:ascii="Arial" w:hAnsi="Arial" w:cs="Arial"/>
          <w:b/>
          <w:highlight w:val="white"/>
        </w:rPr>
        <w:t xml:space="preserve">. </w:t>
      </w:r>
      <w:r w:rsidRPr="00C90699">
        <w:rPr>
          <w:rFonts w:ascii="Arial" w:hAnsi="Arial" w:cs="Arial"/>
          <w:highlight w:val="white"/>
        </w:rPr>
        <w:t xml:space="preserve">Los </w:t>
      </w:r>
      <w:r w:rsidR="00D81AA9" w:rsidRPr="00C90699">
        <w:rPr>
          <w:rFonts w:ascii="Arial" w:hAnsi="Arial" w:cs="Arial"/>
          <w:highlight w:val="white"/>
        </w:rPr>
        <w:t>Comité</w:t>
      </w:r>
      <w:r w:rsidRPr="00C90699">
        <w:rPr>
          <w:rFonts w:ascii="Arial" w:hAnsi="Arial" w:cs="Arial"/>
          <w:highlight w:val="white"/>
        </w:rPr>
        <w:t xml:space="preserve">s podrán ser conformados de manera distinta a la previamente señalada, según su propia naturaleza y normativa aplicable, de conformidad con lo previsto en los diferentes </w:t>
      </w:r>
      <w:r w:rsidR="00D81AA9" w:rsidRPr="00C90699">
        <w:rPr>
          <w:rFonts w:ascii="Arial" w:hAnsi="Arial" w:cs="Arial"/>
          <w:highlight w:val="white"/>
        </w:rPr>
        <w:t>Acuerdos</w:t>
      </w:r>
      <w:r w:rsidRPr="00C90699">
        <w:rPr>
          <w:rFonts w:ascii="Arial" w:hAnsi="Arial" w:cs="Arial"/>
          <w:highlight w:val="white"/>
        </w:rPr>
        <w:t xml:space="preserve"> por los que sean creados.</w:t>
      </w:r>
    </w:p>
    <w:p w14:paraId="04B35662" w14:textId="77777777" w:rsidR="0071728A" w:rsidRPr="00C90699" w:rsidRDefault="0071728A" w:rsidP="00D81AA9">
      <w:pPr>
        <w:spacing w:after="0" w:line="276" w:lineRule="auto"/>
        <w:ind w:right="49"/>
        <w:jc w:val="both"/>
        <w:rPr>
          <w:rFonts w:ascii="Arial" w:hAnsi="Arial" w:cs="Arial"/>
          <w:b/>
          <w:highlight w:val="white"/>
        </w:rPr>
      </w:pPr>
    </w:p>
    <w:p w14:paraId="00000385" w14:textId="7B985F12" w:rsidR="00330037" w:rsidRPr="00C90699" w:rsidRDefault="007F7E3A" w:rsidP="00D81AA9">
      <w:pPr>
        <w:spacing w:after="0" w:line="276" w:lineRule="auto"/>
        <w:ind w:right="49"/>
        <w:jc w:val="both"/>
        <w:rPr>
          <w:rFonts w:ascii="Arial" w:hAnsi="Arial" w:cs="Arial"/>
          <w:highlight w:val="white"/>
        </w:rPr>
      </w:pPr>
      <w:r w:rsidRPr="00C90699">
        <w:rPr>
          <w:rFonts w:ascii="Arial" w:hAnsi="Arial" w:cs="Arial"/>
          <w:b/>
          <w:highlight w:val="white"/>
        </w:rPr>
        <w:t>Artículo</w:t>
      </w:r>
      <w:r w:rsidR="008B2284" w:rsidRPr="00C90699">
        <w:rPr>
          <w:rFonts w:ascii="Arial" w:hAnsi="Arial" w:cs="Arial"/>
          <w:b/>
          <w:highlight w:val="white"/>
        </w:rPr>
        <w:t xml:space="preserve"> 106</w:t>
      </w:r>
      <w:r w:rsidRPr="00C90699">
        <w:rPr>
          <w:rFonts w:ascii="Arial" w:hAnsi="Arial" w:cs="Arial"/>
          <w:b/>
          <w:highlight w:val="white"/>
        </w:rPr>
        <w:t xml:space="preserve">. </w:t>
      </w:r>
      <w:r w:rsidRPr="00C90699">
        <w:rPr>
          <w:rFonts w:ascii="Arial" w:hAnsi="Arial" w:cs="Arial"/>
          <w:highlight w:val="white"/>
        </w:rPr>
        <w:t xml:space="preserve">Para el desarrollo de las sesiones se seguirán las reglas establecidas en </w:t>
      </w:r>
      <w:r w:rsidRPr="00C90699">
        <w:rPr>
          <w:rFonts w:ascii="Arial" w:hAnsi="Arial" w:cs="Arial"/>
        </w:rPr>
        <w:t xml:space="preserve">el </w:t>
      </w:r>
      <w:sdt>
        <w:sdtPr>
          <w:rPr>
            <w:rFonts w:ascii="Arial" w:hAnsi="Arial" w:cs="Arial"/>
          </w:rPr>
          <w:tag w:val="goog_rdk_75"/>
          <w:id w:val="818538445"/>
        </w:sdtPr>
        <w:sdtContent/>
      </w:sdt>
      <w:r w:rsidRPr="00C90699">
        <w:rPr>
          <w:rFonts w:ascii="Arial" w:hAnsi="Arial" w:cs="Arial"/>
        </w:rPr>
        <w:t xml:space="preserve">Capítulo </w:t>
      </w:r>
      <w:r w:rsidR="002F46A1">
        <w:rPr>
          <w:rFonts w:ascii="Arial" w:hAnsi="Arial" w:cs="Arial"/>
        </w:rPr>
        <w:t>Tercero</w:t>
      </w:r>
      <w:r w:rsidR="008B2284" w:rsidRPr="00C90699">
        <w:rPr>
          <w:rFonts w:ascii="Arial" w:hAnsi="Arial" w:cs="Arial"/>
        </w:rPr>
        <w:t xml:space="preserve"> </w:t>
      </w:r>
      <w:r w:rsidRPr="00C90699">
        <w:rPr>
          <w:rFonts w:ascii="Arial" w:hAnsi="Arial" w:cs="Arial"/>
        </w:rPr>
        <w:t xml:space="preserve">del Título </w:t>
      </w:r>
      <w:r w:rsidR="002F46A1">
        <w:rPr>
          <w:rFonts w:ascii="Arial" w:hAnsi="Arial" w:cs="Arial"/>
        </w:rPr>
        <w:t>Sexto</w:t>
      </w:r>
      <w:r w:rsidR="008B2284" w:rsidRPr="00C90699">
        <w:rPr>
          <w:rFonts w:ascii="Arial" w:hAnsi="Arial" w:cs="Arial"/>
        </w:rPr>
        <w:t xml:space="preserve"> </w:t>
      </w:r>
      <w:r w:rsidRPr="00C90699">
        <w:rPr>
          <w:rFonts w:ascii="Arial" w:hAnsi="Arial" w:cs="Arial"/>
        </w:rPr>
        <w:t>del presente Reglamento.</w:t>
      </w:r>
    </w:p>
    <w:p w14:paraId="0B1F013E" w14:textId="77777777" w:rsidR="0071728A" w:rsidRPr="00C90699" w:rsidRDefault="0071728A" w:rsidP="00D81AA9">
      <w:pPr>
        <w:spacing w:after="0" w:line="276" w:lineRule="auto"/>
        <w:ind w:right="49"/>
        <w:jc w:val="both"/>
        <w:rPr>
          <w:rFonts w:ascii="Arial" w:hAnsi="Arial" w:cs="Arial"/>
          <w:highlight w:val="white"/>
        </w:rPr>
      </w:pPr>
    </w:p>
    <w:p w14:paraId="00000386" w14:textId="5B5D152D" w:rsidR="00330037" w:rsidRPr="00C90699" w:rsidRDefault="007F7E3A" w:rsidP="00D81AA9">
      <w:pPr>
        <w:spacing w:after="0" w:line="276" w:lineRule="auto"/>
        <w:ind w:right="49"/>
        <w:jc w:val="both"/>
        <w:rPr>
          <w:rFonts w:ascii="Arial" w:hAnsi="Arial" w:cs="Arial"/>
          <w:highlight w:val="white"/>
        </w:rPr>
      </w:pPr>
      <w:r w:rsidRPr="00C90699">
        <w:rPr>
          <w:rFonts w:ascii="Arial" w:hAnsi="Arial" w:cs="Arial"/>
          <w:highlight w:val="white"/>
        </w:rPr>
        <w:t xml:space="preserve">Los </w:t>
      </w:r>
      <w:r w:rsidR="00D81AA9" w:rsidRPr="00C90699">
        <w:rPr>
          <w:rFonts w:ascii="Arial" w:hAnsi="Arial" w:cs="Arial"/>
          <w:highlight w:val="white"/>
        </w:rPr>
        <w:t>Comité</w:t>
      </w:r>
      <w:r w:rsidRPr="00C90699">
        <w:rPr>
          <w:rFonts w:ascii="Arial" w:hAnsi="Arial" w:cs="Arial"/>
          <w:highlight w:val="white"/>
        </w:rPr>
        <w:t xml:space="preserve">s podrán celebrar las reuniones de trabajo que consideren necesarias, atendiendo a la carga de trabajo de las personas servidoras públicas que lo integran, pudiendo convocarse a sus integrantes por la vía más expedita, con el objetivo de llevar a cabo los asuntos y puntos de </w:t>
      </w:r>
      <w:r w:rsidR="00D81AA9" w:rsidRPr="00C90699">
        <w:rPr>
          <w:rFonts w:ascii="Arial" w:hAnsi="Arial" w:cs="Arial"/>
          <w:highlight w:val="white"/>
        </w:rPr>
        <w:t>acuerdos</w:t>
      </w:r>
      <w:r w:rsidRPr="00C90699">
        <w:rPr>
          <w:rFonts w:ascii="Arial" w:hAnsi="Arial" w:cs="Arial"/>
          <w:highlight w:val="white"/>
        </w:rPr>
        <w:t xml:space="preserve"> aprobados en las sesiones. </w:t>
      </w:r>
    </w:p>
    <w:p w14:paraId="49169177" w14:textId="3EF96DF8" w:rsidR="0071728A" w:rsidRPr="00C90699" w:rsidRDefault="0071728A" w:rsidP="00D81AA9">
      <w:pPr>
        <w:spacing w:after="0" w:line="276" w:lineRule="auto"/>
        <w:ind w:right="49"/>
        <w:jc w:val="both"/>
        <w:rPr>
          <w:rFonts w:ascii="Arial" w:hAnsi="Arial" w:cs="Arial"/>
          <w:b/>
          <w:highlight w:val="white"/>
        </w:rPr>
      </w:pPr>
    </w:p>
    <w:p w14:paraId="3B49C5DB" w14:textId="79B4B3F8" w:rsidR="00F72874" w:rsidRPr="00C90699" w:rsidRDefault="00F72874" w:rsidP="00D81AA9">
      <w:pPr>
        <w:spacing w:after="0" w:line="276" w:lineRule="auto"/>
        <w:ind w:right="49"/>
        <w:jc w:val="both"/>
        <w:rPr>
          <w:rFonts w:ascii="Arial" w:hAnsi="Arial" w:cs="Arial"/>
        </w:rPr>
      </w:pPr>
      <w:r w:rsidRPr="00C90699">
        <w:rPr>
          <w:rFonts w:ascii="Arial" w:hAnsi="Arial" w:cs="Arial"/>
          <w:b/>
        </w:rPr>
        <w:t xml:space="preserve">Artículo </w:t>
      </w:r>
      <w:r w:rsidR="00C704BF" w:rsidRPr="00C90699">
        <w:rPr>
          <w:rFonts w:ascii="Arial" w:hAnsi="Arial" w:cs="Arial"/>
          <w:b/>
        </w:rPr>
        <w:t>107</w:t>
      </w:r>
      <w:r w:rsidRPr="00C90699">
        <w:rPr>
          <w:rFonts w:ascii="Arial" w:hAnsi="Arial" w:cs="Arial"/>
          <w:b/>
        </w:rPr>
        <w:t xml:space="preserve">. </w:t>
      </w:r>
      <w:r w:rsidRPr="00C90699">
        <w:rPr>
          <w:rFonts w:ascii="Arial" w:hAnsi="Arial" w:cs="Arial"/>
        </w:rPr>
        <w:t xml:space="preserve">Para el debido ejercicio de las funciones del Tribunal, deberán constituirse los siguientes </w:t>
      </w:r>
      <w:r w:rsidR="00D81AA9" w:rsidRPr="00C90699">
        <w:rPr>
          <w:rFonts w:ascii="Arial" w:hAnsi="Arial" w:cs="Arial"/>
        </w:rPr>
        <w:t>Comité</w:t>
      </w:r>
      <w:r w:rsidRPr="00C90699">
        <w:rPr>
          <w:rFonts w:ascii="Arial" w:hAnsi="Arial" w:cs="Arial"/>
        </w:rPr>
        <w:t>s:</w:t>
      </w:r>
    </w:p>
    <w:p w14:paraId="26018458" w14:textId="77777777" w:rsidR="00264F4D" w:rsidRPr="00C90699" w:rsidRDefault="00264F4D" w:rsidP="00D81AA9">
      <w:pPr>
        <w:spacing w:after="0" w:line="276" w:lineRule="auto"/>
        <w:ind w:right="49"/>
        <w:jc w:val="both"/>
        <w:rPr>
          <w:rFonts w:ascii="Arial" w:hAnsi="Arial" w:cs="Arial"/>
        </w:rPr>
      </w:pPr>
    </w:p>
    <w:p w14:paraId="183839B4" w14:textId="24692011" w:rsidR="00F72874" w:rsidRPr="00C90699" w:rsidRDefault="00D81AA9" w:rsidP="00D81AA9">
      <w:pPr>
        <w:numPr>
          <w:ilvl w:val="0"/>
          <w:numId w:val="152"/>
        </w:numPr>
        <w:spacing w:after="0" w:line="276" w:lineRule="auto"/>
        <w:ind w:left="851" w:right="49" w:hanging="567"/>
        <w:jc w:val="both"/>
        <w:rPr>
          <w:rFonts w:ascii="Arial" w:hAnsi="Arial" w:cs="Arial"/>
          <w:highlight w:val="white"/>
        </w:rPr>
      </w:pPr>
      <w:r w:rsidRPr="00C90699">
        <w:rPr>
          <w:rFonts w:ascii="Arial" w:hAnsi="Arial" w:cs="Arial"/>
        </w:rPr>
        <w:t>Comité</w:t>
      </w:r>
      <w:r w:rsidR="00F72874" w:rsidRPr="00C90699">
        <w:rPr>
          <w:rFonts w:ascii="Arial" w:hAnsi="Arial" w:cs="Arial"/>
        </w:rPr>
        <w:t xml:space="preserve"> de Transparencia.</w:t>
      </w:r>
    </w:p>
    <w:p w14:paraId="400A6B62" w14:textId="6FFFE019" w:rsidR="00F72874" w:rsidRPr="00C90699" w:rsidRDefault="00D81AA9" w:rsidP="00D81AA9">
      <w:pPr>
        <w:numPr>
          <w:ilvl w:val="0"/>
          <w:numId w:val="152"/>
        </w:numPr>
        <w:spacing w:after="0" w:line="276" w:lineRule="auto"/>
        <w:ind w:left="851" w:right="49" w:hanging="567"/>
        <w:jc w:val="both"/>
        <w:rPr>
          <w:rFonts w:ascii="Arial" w:hAnsi="Arial" w:cs="Arial"/>
        </w:rPr>
      </w:pPr>
      <w:r w:rsidRPr="00C90699">
        <w:rPr>
          <w:rFonts w:ascii="Arial" w:hAnsi="Arial" w:cs="Arial"/>
        </w:rPr>
        <w:t>Comité</w:t>
      </w:r>
      <w:r w:rsidR="00F72874" w:rsidRPr="00C90699">
        <w:rPr>
          <w:rFonts w:ascii="Arial" w:hAnsi="Arial" w:cs="Arial"/>
        </w:rPr>
        <w:t xml:space="preserve"> de Adquisiciones. </w:t>
      </w:r>
    </w:p>
    <w:p w14:paraId="6AC662E5" w14:textId="46451A90" w:rsidR="00F72874" w:rsidRPr="00C90699" w:rsidRDefault="00D81AA9" w:rsidP="00D81AA9">
      <w:pPr>
        <w:numPr>
          <w:ilvl w:val="0"/>
          <w:numId w:val="152"/>
        </w:numPr>
        <w:spacing w:after="0" w:line="276" w:lineRule="auto"/>
        <w:ind w:left="851" w:right="49" w:hanging="567"/>
        <w:jc w:val="both"/>
        <w:rPr>
          <w:rFonts w:ascii="Arial" w:hAnsi="Arial" w:cs="Arial"/>
        </w:rPr>
      </w:pPr>
      <w:r w:rsidRPr="00C90699">
        <w:rPr>
          <w:rFonts w:ascii="Arial" w:hAnsi="Arial" w:cs="Arial"/>
        </w:rPr>
        <w:t>Comité</w:t>
      </w:r>
      <w:r w:rsidR="00F72874" w:rsidRPr="00C90699">
        <w:rPr>
          <w:rFonts w:ascii="Arial" w:hAnsi="Arial" w:cs="Arial"/>
        </w:rPr>
        <w:t xml:space="preserve"> de Ética. </w:t>
      </w:r>
    </w:p>
    <w:p w14:paraId="57CCD24B" w14:textId="6418ED56" w:rsidR="00F72874" w:rsidRPr="00C90699" w:rsidRDefault="00D81AA9" w:rsidP="00D81AA9">
      <w:pPr>
        <w:numPr>
          <w:ilvl w:val="0"/>
          <w:numId w:val="152"/>
        </w:numPr>
        <w:spacing w:after="0" w:line="276" w:lineRule="auto"/>
        <w:ind w:left="851" w:right="49" w:hanging="567"/>
        <w:jc w:val="both"/>
        <w:rPr>
          <w:rFonts w:ascii="Arial" w:hAnsi="Arial" w:cs="Arial"/>
        </w:rPr>
      </w:pPr>
      <w:r w:rsidRPr="00C90699">
        <w:rPr>
          <w:rFonts w:ascii="Arial" w:hAnsi="Arial" w:cs="Arial"/>
        </w:rPr>
        <w:t>Comité</w:t>
      </w:r>
      <w:r w:rsidR="00F72874" w:rsidRPr="00C90699">
        <w:rPr>
          <w:rFonts w:ascii="Arial" w:hAnsi="Arial" w:cs="Arial"/>
        </w:rPr>
        <w:t xml:space="preserve"> de Académico y Editorial.</w:t>
      </w:r>
    </w:p>
    <w:p w14:paraId="67AC5EAF" w14:textId="2B55F314" w:rsidR="00F72874" w:rsidRPr="00C90699" w:rsidRDefault="00D81AA9" w:rsidP="00D81AA9">
      <w:pPr>
        <w:numPr>
          <w:ilvl w:val="0"/>
          <w:numId w:val="152"/>
        </w:numPr>
        <w:spacing w:after="0" w:line="276" w:lineRule="auto"/>
        <w:ind w:left="851" w:right="49" w:hanging="567"/>
        <w:jc w:val="both"/>
        <w:rPr>
          <w:rFonts w:ascii="Arial" w:hAnsi="Arial" w:cs="Arial"/>
        </w:rPr>
      </w:pPr>
      <w:r w:rsidRPr="00C90699">
        <w:rPr>
          <w:rFonts w:ascii="Arial" w:hAnsi="Arial" w:cs="Arial"/>
        </w:rPr>
        <w:t>Comité</w:t>
      </w:r>
      <w:r w:rsidR="00F72874" w:rsidRPr="00C90699">
        <w:rPr>
          <w:rFonts w:ascii="Arial" w:hAnsi="Arial" w:cs="Arial"/>
        </w:rPr>
        <w:t xml:space="preserve"> de Archivo</w:t>
      </w:r>
    </w:p>
    <w:p w14:paraId="5AB95ECD" w14:textId="1B5B2341" w:rsidR="00F72874" w:rsidRPr="00C90699" w:rsidRDefault="00F72874" w:rsidP="00D81AA9">
      <w:pPr>
        <w:numPr>
          <w:ilvl w:val="0"/>
          <w:numId w:val="152"/>
        </w:numPr>
        <w:spacing w:after="0" w:line="276" w:lineRule="auto"/>
        <w:ind w:left="851" w:right="49" w:hanging="567"/>
        <w:jc w:val="both"/>
        <w:rPr>
          <w:rFonts w:ascii="Arial" w:hAnsi="Arial" w:cs="Arial"/>
        </w:rPr>
      </w:pPr>
      <w:r w:rsidRPr="00C90699">
        <w:rPr>
          <w:rFonts w:ascii="Arial" w:hAnsi="Arial" w:cs="Arial"/>
        </w:rPr>
        <w:t xml:space="preserve">Cualquier otro que, por causas debidamente justificadas, considere constituir el </w:t>
      </w:r>
      <w:r w:rsidR="00D81AA9" w:rsidRPr="00C90699">
        <w:rPr>
          <w:rFonts w:ascii="Arial" w:hAnsi="Arial" w:cs="Arial"/>
        </w:rPr>
        <w:t>Pleno</w:t>
      </w:r>
      <w:r w:rsidRPr="00C90699">
        <w:rPr>
          <w:rFonts w:ascii="Arial" w:hAnsi="Arial" w:cs="Arial"/>
        </w:rPr>
        <w:t>.</w:t>
      </w:r>
    </w:p>
    <w:p w14:paraId="153DAE83" w14:textId="77777777" w:rsidR="00264F4D" w:rsidRPr="00C90699" w:rsidRDefault="00264F4D" w:rsidP="00D81AA9">
      <w:pPr>
        <w:spacing w:after="0" w:line="276" w:lineRule="auto"/>
        <w:ind w:right="49"/>
        <w:jc w:val="both"/>
        <w:rPr>
          <w:rFonts w:ascii="Arial" w:hAnsi="Arial" w:cs="Arial"/>
        </w:rPr>
      </w:pPr>
    </w:p>
    <w:p w14:paraId="58AFE8E9" w14:textId="29C7107C" w:rsidR="001E397D" w:rsidRPr="00C90699" w:rsidRDefault="001E397D" w:rsidP="00D81AA9">
      <w:pPr>
        <w:spacing w:after="0" w:line="276" w:lineRule="auto"/>
        <w:ind w:right="49"/>
        <w:jc w:val="both"/>
        <w:rPr>
          <w:rFonts w:ascii="Arial" w:hAnsi="Arial" w:cs="Arial"/>
          <w:highlight w:val="white"/>
        </w:rPr>
      </w:pPr>
      <w:r w:rsidRPr="00C90699">
        <w:rPr>
          <w:rFonts w:ascii="Arial" w:hAnsi="Arial" w:cs="Arial"/>
          <w:b/>
          <w:highlight w:val="white"/>
        </w:rPr>
        <w:t>Artículo</w:t>
      </w:r>
      <w:r w:rsidR="00C704BF" w:rsidRPr="00C90699">
        <w:rPr>
          <w:rFonts w:ascii="Arial" w:hAnsi="Arial" w:cs="Arial"/>
          <w:b/>
          <w:highlight w:val="white"/>
        </w:rPr>
        <w:t xml:space="preserve"> 108</w:t>
      </w:r>
      <w:r w:rsidRPr="00C90699">
        <w:rPr>
          <w:rFonts w:ascii="Arial" w:hAnsi="Arial" w:cs="Arial"/>
          <w:b/>
          <w:highlight w:val="white"/>
        </w:rPr>
        <w:t xml:space="preserve">. </w:t>
      </w:r>
      <w:r w:rsidRPr="00C90699">
        <w:rPr>
          <w:rFonts w:ascii="Arial" w:hAnsi="Arial" w:cs="Arial"/>
          <w:highlight w:val="white"/>
        </w:rPr>
        <w:t xml:space="preserve">Serán obligaciones y atribuciones de las </w:t>
      </w:r>
      <w:r w:rsidR="00D81AA9" w:rsidRPr="00C90699">
        <w:rPr>
          <w:rFonts w:ascii="Arial" w:hAnsi="Arial" w:cs="Arial"/>
          <w:highlight w:val="white"/>
        </w:rPr>
        <w:t>Presidencia</w:t>
      </w:r>
      <w:r w:rsidRPr="00C90699">
        <w:rPr>
          <w:rFonts w:ascii="Arial" w:hAnsi="Arial" w:cs="Arial"/>
          <w:highlight w:val="white"/>
        </w:rPr>
        <w:t xml:space="preserve">s de los </w:t>
      </w:r>
      <w:r w:rsidR="00D81AA9" w:rsidRPr="00C90699">
        <w:rPr>
          <w:rFonts w:ascii="Arial" w:hAnsi="Arial" w:cs="Arial"/>
          <w:highlight w:val="white"/>
        </w:rPr>
        <w:t>Comité</w:t>
      </w:r>
      <w:r w:rsidRPr="00C90699">
        <w:rPr>
          <w:rFonts w:ascii="Arial" w:hAnsi="Arial" w:cs="Arial"/>
          <w:highlight w:val="white"/>
        </w:rPr>
        <w:t>s del Tribunal:</w:t>
      </w:r>
    </w:p>
    <w:p w14:paraId="43F341B4" w14:textId="77777777" w:rsidR="00264F4D" w:rsidRPr="00C90699" w:rsidRDefault="00264F4D" w:rsidP="00D81AA9">
      <w:pPr>
        <w:spacing w:after="0" w:line="276" w:lineRule="auto"/>
        <w:ind w:right="49"/>
        <w:jc w:val="both"/>
        <w:rPr>
          <w:rFonts w:ascii="Arial" w:hAnsi="Arial" w:cs="Arial"/>
          <w:highlight w:val="white"/>
        </w:rPr>
      </w:pPr>
    </w:p>
    <w:p w14:paraId="1D80DF9F" w14:textId="77777777" w:rsidR="00184480" w:rsidRPr="00C90699" w:rsidRDefault="00184480" w:rsidP="00D81AA9">
      <w:pPr>
        <w:numPr>
          <w:ilvl w:val="0"/>
          <w:numId w:val="53"/>
        </w:numPr>
        <w:spacing w:after="0" w:line="276" w:lineRule="auto"/>
        <w:ind w:right="49"/>
        <w:jc w:val="both"/>
        <w:rPr>
          <w:rFonts w:ascii="Arial" w:hAnsi="Arial" w:cs="Arial"/>
          <w:highlight w:val="white"/>
        </w:rPr>
      </w:pPr>
      <w:r w:rsidRPr="00C90699">
        <w:rPr>
          <w:rFonts w:ascii="Arial" w:hAnsi="Arial" w:cs="Arial"/>
          <w:highlight w:val="white"/>
        </w:rPr>
        <w:t>Respetar en todo momento los principios que rigen la materia electoral.</w:t>
      </w:r>
    </w:p>
    <w:p w14:paraId="740F8F08" w14:textId="54D01CA5" w:rsidR="00184480" w:rsidRPr="00C90699" w:rsidRDefault="00184480" w:rsidP="00D81AA9">
      <w:pPr>
        <w:numPr>
          <w:ilvl w:val="0"/>
          <w:numId w:val="53"/>
        </w:numPr>
        <w:spacing w:after="0" w:line="276" w:lineRule="auto"/>
        <w:ind w:right="49"/>
        <w:jc w:val="both"/>
        <w:rPr>
          <w:rFonts w:ascii="Arial" w:hAnsi="Arial" w:cs="Arial"/>
          <w:highlight w:val="white"/>
        </w:rPr>
      </w:pPr>
      <w:r w:rsidRPr="00C90699">
        <w:rPr>
          <w:rFonts w:ascii="Arial" w:hAnsi="Arial" w:cs="Arial"/>
          <w:highlight w:val="white"/>
        </w:rPr>
        <w:t xml:space="preserve">Cumplir con las determinaciones que se decidan en las reuniones o sesiones del </w:t>
      </w:r>
      <w:r w:rsidR="00D81AA9" w:rsidRPr="00C90699">
        <w:rPr>
          <w:rFonts w:ascii="Arial" w:hAnsi="Arial" w:cs="Arial"/>
          <w:highlight w:val="white"/>
        </w:rPr>
        <w:t>Comité</w:t>
      </w:r>
      <w:r w:rsidRPr="00C90699">
        <w:rPr>
          <w:rFonts w:ascii="Arial" w:hAnsi="Arial" w:cs="Arial"/>
          <w:highlight w:val="white"/>
        </w:rPr>
        <w:t>.</w:t>
      </w:r>
    </w:p>
    <w:p w14:paraId="13EF0F8F" w14:textId="4EE7B73D" w:rsidR="00184480" w:rsidRPr="00C90699" w:rsidRDefault="00184480" w:rsidP="00D81AA9">
      <w:pPr>
        <w:numPr>
          <w:ilvl w:val="0"/>
          <w:numId w:val="53"/>
        </w:numPr>
        <w:spacing w:after="0" w:line="276" w:lineRule="auto"/>
        <w:ind w:right="49"/>
        <w:jc w:val="both"/>
        <w:rPr>
          <w:rFonts w:ascii="Arial" w:hAnsi="Arial" w:cs="Arial"/>
          <w:highlight w:val="white"/>
        </w:rPr>
      </w:pPr>
      <w:r w:rsidRPr="00C90699">
        <w:rPr>
          <w:rFonts w:ascii="Arial" w:hAnsi="Arial" w:cs="Arial"/>
          <w:highlight w:val="white"/>
        </w:rPr>
        <w:t xml:space="preserve">Tomar protesta ante el </w:t>
      </w:r>
      <w:r w:rsidR="00D81AA9" w:rsidRPr="00C90699">
        <w:rPr>
          <w:rFonts w:ascii="Arial" w:hAnsi="Arial" w:cs="Arial"/>
          <w:highlight w:val="white"/>
        </w:rPr>
        <w:t>Pleno</w:t>
      </w:r>
      <w:r w:rsidRPr="00C90699">
        <w:rPr>
          <w:rFonts w:ascii="Arial" w:hAnsi="Arial" w:cs="Arial"/>
          <w:highlight w:val="white"/>
        </w:rPr>
        <w:t xml:space="preserve">. </w:t>
      </w:r>
    </w:p>
    <w:p w14:paraId="5F0FBC48" w14:textId="2A6D7C13" w:rsidR="001E397D" w:rsidRPr="00C90699" w:rsidRDefault="001E397D" w:rsidP="00D81AA9">
      <w:pPr>
        <w:numPr>
          <w:ilvl w:val="0"/>
          <w:numId w:val="53"/>
        </w:numPr>
        <w:spacing w:after="0" w:line="276" w:lineRule="auto"/>
        <w:ind w:right="49"/>
        <w:jc w:val="both"/>
        <w:rPr>
          <w:rFonts w:ascii="Arial" w:hAnsi="Arial" w:cs="Arial"/>
          <w:highlight w:val="white"/>
        </w:rPr>
      </w:pPr>
      <w:r w:rsidRPr="00C90699">
        <w:rPr>
          <w:rFonts w:ascii="Arial" w:hAnsi="Arial" w:cs="Arial"/>
          <w:highlight w:val="white"/>
        </w:rPr>
        <w:t xml:space="preserve">Convocar, de manera personal o a través de medios electrónicos, a quienes integran el </w:t>
      </w:r>
      <w:r w:rsidR="00D81AA9" w:rsidRPr="00C90699">
        <w:rPr>
          <w:rFonts w:ascii="Arial" w:hAnsi="Arial" w:cs="Arial"/>
          <w:highlight w:val="white"/>
        </w:rPr>
        <w:t>Comité</w:t>
      </w:r>
      <w:r w:rsidRPr="00C90699">
        <w:rPr>
          <w:rFonts w:ascii="Arial" w:hAnsi="Arial" w:cs="Arial"/>
          <w:highlight w:val="white"/>
        </w:rPr>
        <w:t xml:space="preserve"> para las reuniones o sesiones.</w:t>
      </w:r>
    </w:p>
    <w:p w14:paraId="79B6FDA1" w14:textId="453DA15F" w:rsidR="001E397D" w:rsidRPr="00C90699" w:rsidRDefault="001E397D" w:rsidP="00D81AA9">
      <w:pPr>
        <w:numPr>
          <w:ilvl w:val="0"/>
          <w:numId w:val="53"/>
        </w:numPr>
        <w:spacing w:after="0" w:line="276" w:lineRule="auto"/>
        <w:ind w:right="49"/>
        <w:jc w:val="both"/>
        <w:rPr>
          <w:rFonts w:ascii="Arial" w:hAnsi="Arial" w:cs="Arial"/>
          <w:highlight w:val="white"/>
        </w:rPr>
      </w:pPr>
      <w:r w:rsidRPr="00C90699">
        <w:rPr>
          <w:rFonts w:ascii="Arial" w:hAnsi="Arial" w:cs="Arial"/>
          <w:highlight w:val="white"/>
        </w:rPr>
        <w:t xml:space="preserve">Presidir las reuniones del </w:t>
      </w:r>
      <w:r w:rsidR="00D81AA9" w:rsidRPr="00C90699">
        <w:rPr>
          <w:rFonts w:ascii="Arial" w:hAnsi="Arial" w:cs="Arial"/>
          <w:highlight w:val="white"/>
        </w:rPr>
        <w:t>Comité</w:t>
      </w:r>
      <w:r w:rsidRPr="00C90699">
        <w:rPr>
          <w:rFonts w:ascii="Arial" w:hAnsi="Arial" w:cs="Arial"/>
          <w:highlight w:val="white"/>
        </w:rPr>
        <w:t>.</w:t>
      </w:r>
    </w:p>
    <w:p w14:paraId="7C2D03C5" w14:textId="68648364" w:rsidR="001E397D" w:rsidRPr="00C90699" w:rsidRDefault="001E397D" w:rsidP="00D81AA9">
      <w:pPr>
        <w:numPr>
          <w:ilvl w:val="0"/>
          <w:numId w:val="53"/>
        </w:numPr>
        <w:spacing w:after="0" w:line="276" w:lineRule="auto"/>
        <w:ind w:right="49"/>
        <w:jc w:val="both"/>
        <w:rPr>
          <w:rFonts w:ascii="Arial" w:hAnsi="Arial" w:cs="Arial"/>
          <w:highlight w:val="white"/>
        </w:rPr>
      </w:pPr>
      <w:r w:rsidRPr="00C90699">
        <w:rPr>
          <w:rFonts w:ascii="Arial" w:hAnsi="Arial" w:cs="Arial"/>
          <w:highlight w:val="white"/>
        </w:rPr>
        <w:t>Organizar, dirigir y supervisar las</w:t>
      </w:r>
      <w:r w:rsidRPr="00C90699">
        <w:rPr>
          <w:rFonts w:ascii="Arial" w:hAnsi="Arial" w:cs="Arial"/>
        </w:rPr>
        <w:t xml:space="preserve"> actividades del </w:t>
      </w:r>
      <w:r w:rsidR="00D81AA9" w:rsidRPr="00C90699">
        <w:rPr>
          <w:rFonts w:ascii="Arial" w:hAnsi="Arial" w:cs="Arial"/>
        </w:rPr>
        <w:t>Comité</w:t>
      </w:r>
      <w:r w:rsidRPr="00C90699">
        <w:rPr>
          <w:rFonts w:ascii="Arial" w:hAnsi="Arial" w:cs="Arial"/>
        </w:rPr>
        <w:t>.</w:t>
      </w:r>
    </w:p>
    <w:p w14:paraId="65F68730" w14:textId="731170E9" w:rsidR="001E397D" w:rsidRPr="00C90699" w:rsidRDefault="001E397D" w:rsidP="0009057F">
      <w:pPr>
        <w:numPr>
          <w:ilvl w:val="0"/>
          <w:numId w:val="53"/>
        </w:numPr>
        <w:spacing w:after="0" w:line="276" w:lineRule="auto"/>
        <w:ind w:right="49" w:hanging="436"/>
        <w:jc w:val="both"/>
        <w:rPr>
          <w:rFonts w:ascii="Arial" w:hAnsi="Arial" w:cs="Arial"/>
          <w:highlight w:val="white"/>
        </w:rPr>
      </w:pPr>
      <w:r w:rsidRPr="00C90699">
        <w:rPr>
          <w:rFonts w:ascii="Arial" w:hAnsi="Arial" w:cs="Arial"/>
          <w:highlight w:val="white"/>
        </w:rPr>
        <w:t xml:space="preserve">Presentar propuestas para el mejoramiento de las actividades del </w:t>
      </w:r>
      <w:r w:rsidR="00D81AA9" w:rsidRPr="00C90699">
        <w:rPr>
          <w:rFonts w:ascii="Arial" w:hAnsi="Arial" w:cs="Arial"/>
          <w:highlight w:val="white"/>
        </w:rPr>
        <w:t>Comité</w:t>
      </w:r>
      <w:r w:rsidRPr="00C90699">
        <w:rPr>
          <w:rFonts w:ascii="Arial" w:hAnsi="Arial" w:cs="Arial"/>
          <w:highlight w:val="white"/>
        </w:rPr>
        <w:t>.</w:t>
      </w:r>
    </w:p>
    <w:p w14:paraId="3DAD288F" w14:textId="7F2595D3" w:rsidR="001E397D" w:rsidRPr="00C90699" w:rsidRDefault="001E397D" w:rsidP="0009057F">
      <w:pPr>
        <w:numPr>
          <w:ilvl w:val="0"/>
          <w:numId w:val="53"/>
        </w:numPr>
        <w:spacing w:after="0" w:line="276" w:lineRule="auto"/>
        <w:ind w:right="49" w:hanging="578"/>
        <w:jc w:val="both"/>
        <w:rPr>
          <w:rFonts w:ascii="Arial" w:hAnsi="Arial" w:cs="Arial"/>
          <w:highlight w:val="white"/>
        </w:rPr>
      </w:pPr>
      <w:r w:rsidRPr="00C90699">
        <w:rPr>
          <w:rFonts w:ascii="Arial" w:hAnsi="Arial" w:cs="Arial"/>
          <w:highlight w:val="white"/>
        </w:rPr>
        <w:lastRenderedPageBreak/>
        <w:t xml:space="preserve">Velar por el correcto desarrollo de las actividades objeto del </w:t>
      </w:r>
      <w:r w:rsidR="00D81AA9" w:rsidRPr="00C90699">
        <w:rPr>
          <w:rFonts w:ascii="Arial" w:hAnsi="Arial" w:cs="Arial"/>
          <w:highlight w:val="white"/>
        </w:rPr>
        <w:t>Comité</w:t>
      </w:r>
      <w:r w:rsidRPr="00C90699">
        <w:rPr>
          <w:rFonts w:ascii="Arial" w:hAnsi="Arial" w:cs="Arial"/>
          <w:highlight w:val="white"/>
        </w:rPr>
        <w:t xml:space="preserve"> y llevar a cabo los actos tendentes para la correcta coordinación, comunicación y solución de conflictos que se susciten.</w:t>
      </w:r>
    </w:p>
    <w:p w14:paraId="36F9D3E9" w14:textId="56269FA7" w:rsidR="001E397D" w:rsidRPr="00C90699" w:rsidRDefault="001E397D" w:rsidP="00D81AA9">
      <w:pPr>
        <w:numPr>
          <w:ilvl w:val="0"/>
          <w:numId w:val="53"/>
        </w:numPr>
        <w:spacing w:after="0" w:line="276" w:lineRule="auto"/>
        <w:ind w:right="49"/>
        <w:jc w:val="both"/>
        <w:rPr>
          <w:rFonts w:ascii="Arial" w:hAnsi="Arial" w:cs="Arial"/>
          <w:highlight w:val="white"/>
        </w:rPr>
      </w:pPr>
      <w:r w:rsidRPr="00C90699">
        <w:rPr>
          <w:rFonts w:ascii="Arial" w:hAnsi="Arial" w:cs="Arial"/>
          <w:highlight w:val="white"/>
        </w:rPr>
        <w:t xml:space="preserve">Presentar un informe de las actividades llevadas a cabo por el </w:t>
      </w:r>
      <w:r w:rsidR="00D81AA9" w:rsidRPr="00C90699">
        <w:rPr>
          <w:rFonts w:ascii="Arial" w:hAnsi="Arial" w:cs="Arial"/>
          <w:highlight w:val="white"/>
        </w:rPr>
        <w:t>Comité</w:t>
      </w:r>
      <w:r w:rsidRPr="00C90699">
        <w:rPr>
          <w:rFonts w:ascii="Arial" w:hAnsi="Arial" w:cs="Arial"/>
          <w:highlight w:val="white"/>
        </w:rPr>
        <w:t xml:space="preserve"> de manera anual, aunado a los que considere necesario emitir o le sean solicitados por alguna persona integrante del </w:t>
      </w:r>
      <w:r w:rsidR="00D81AA9" w:rsidRPr="00C90699">
        <w:rPr>
          <w:rFonts w:ascii="Arial" w:hAnsi="Arial" w:cs="Arial"/>
          <w:highlight w:val="white"/>
        </w:rPr>
        <w:t>Pleno</w:t>
      </w:r>
      <w:r w:rsidRPr="00C90699">
        <w:rPr>
          <w:rFonts w:ascii="Arial" w:hAnsi="Arial" w:cs="Arial"/>
          <w:highlight w:val="white"/>
        </w:rPr>
        <w:t xml:space="preserve"> o de acuerdo a la normatividad aplicable.</w:t>
      </w:r>
    </w:p>
    <w:p w14:paraId="294362F2" w14:textId="77777777" w:rsidR="001E397D" w:rsidRPr="00C90699" w:rsidRDefault="001E397D" w:rsidP="00D81AA9">
      <w:pPr>
        <w:numPr>
          <w:ilvl w:val="0"/>
          <w:numId w:val="53"/>
        </w:numPr>
        <w:spacing w:after="0" w:line="276" w:lineRule="auto"/>
        <w:ind w:right="49"/>
        <w:jc w:val="both"/>
        <w:rPr>
          <w:rFonts w:ascii="Arial" w:hAnsi="Arial" w:cs="Arial"/>
          <w:highlight w:val="white"/>
        </w:rPr>
      </w:pPr>
      <w:r w:rsidRPr="00C90699">
        <w:rPr>
          <w:rFonts w:ascii="Arial" w:hAnsi="Arial" w:cs="Arial"/>
          <w:highlight w:val="white"/>
        </w:rPr>
        <w:t>Invitar a las sesiones de trabajo, a cualquier persona o personal del Tribunal, para que exponga un asunto o le proporcione la información que estimen necesaria, conforme al orden del día correspondiente.</w:t>
      </w:r>
    </w:p>
    <w:p w14:paraId="19379477" w14:textId="22C7AC20" w:rsidR="001E397D" w:rsidRPr="00C90699" w:rsidRDefault="001E397D" w:rsidP="00D81AA9">
      <w:pPr>
        <w:numPr>
          <w:ilvl w:val="0"/>
          <w:numId w:val="53"/>
        </w:numPr>
        <w:spacing w:after="0" w:line="276" w:lineRule="auto"/>
        <w:ind w:right="49"/>
        <w:jc w:val="both"/>
        <w:rPr>
          <w:rFonts w:ascii="Arial" w:hAnsi="Arial" w:cs="Arial"/>
          <w:highlight w:val="white"/>
        </w:rPr>
      </w:pPr>
      <w:r w:rsidRPr="00C90699">
        <w:rPr>
          <w:rFonts w:ascii="Arial" w:hAnsi="Arial" w:cs="Arial"/>
          <w:highlight w:val="white"/>
        </w:rPr>
        <w:t xml:space="preserve">Someter a consideración del </w:t>
      </w:r>
      <w:r w:rsidR="00D81AA9" w:rsidRPr="00C90699">
        <w:rPr>
          <w:rFonts w:ascii="Arial" w:hAnsi="Arial" w:cs="Arial"/>
          <w:highlight w:val="white"/>
        </w:rPr>
        <w:t>Comité</w:t>
      </w:r>
      <w:r w:rsidRPr="00C90699">
        <w:rPr>
          <w:rFonts w:ascii="Arial" w:hAnsi="Arial" w:cs="Arial"/>
          <w:highlight w:val="white"/>
        </w:rPr>
        <w:t xml:space="preserve"> los recesos que estime convenientes para el desahogo de las reuniones o sesiones.</w:t>
      </w:r>
    </w:p>
    <w:p w14:paraId="6073BB77" w14:textId="61231506" w:rsidR="001E397D" w:rsidRPr="00C90699" w:rsidRDefault="001E397D" w:rsidP="0009057F">
      <w:pPr>
        <w:numPr>
          <w:ilvl w:val="0"/>
          <w:numId w:val="53"/>
        </w:numPr>
        <w:spacing w:after="0" w:line="276" w:lineRule="auto"/>
        <w:ind w:right="49" w:hanging="578"/>
        <w:jc w:val="both"/>
        <w:rPr>
          <w:rFonts w:ascii="Arial" w:hAnsi="Arial" w:cs="Arial"/>
          <w:highlight w:val="white"/>
        </w:rPr>
      </w:pPr>
      <w:r w:rsidRPr="00C90699">
        <w:rPr>
          <w:rFonts w:ascii="Arial" w:hAnsi="Arial" w:cs="Arial"/>
          <w:highlight w:val="white"/>
        </w:rPr>
        <w:t xml:space="preserve">Las demás que confiera este Reglamento, el </w:t>
      </w:r>
      <w:r w:rsidR="00D81AA9" w:rsidRPr="00C90699">
        <w:rPr>
          <w:rFonts w:ascii="Arial" w:hAnsi="Arial" w:cs="Arial"/>
          <w:highlight w:val="white"/>
        </w:rPr>
        <w:t>Pleno</w:t>
      </w:r>
      <w:r w:rsidRPr="00C90699">
        <w:rPr>
          <w:rFonts w:ascii="Arial" w:hAnsi="Arial" w:cs="Arial"/>
          <w:highlight w:val="white"/>
        </w:rPr>
        <w:t xml:space="preserve"> y demás disposiciones legales aplicables, así como aquellas que se le confieran en el Acuerdo de creación respectivo.</w:t>
      </w:r>
    </w:p>
    <w:p w14:paraId="4A7E0ADE" w14:textId="77777777" w:rsidR="001E397D" w:rsidRPr="00C90699" w:rsidRDefault="001E397D" w:rsidP="00D81AA9">
      <w:pPr>
        <w:spacing w:after="0" w:line="276" w:lineRule="auto"/>
        <w:ind w:left="720" w:right="49"/>
        <w:jc w:val="both"/>
        <w:rPr>
          <w:rFonts w:ascii="Arial" w:hAnsi="Arial" w:cs="Arial"/>
          <w:highlight w:val="white"/>
        </w:rPr>
      </w:pPr>
    </w:p>
    <w:p w14:paraId="52E09152" w14:textId="19EA7960" w:rsidR="001E397D" w:rsidRPr="00C90699" w:rsidRDefault="001E397D" w:rsidP="00D81AA9">
      <w:pPr>
        <w:spacing w:after="0" w:line="276" w:lineRule="auto"/>
        <w:ind w:right="49"/>
        <w:jc w:val="both"/>
        <w:rPr>
          <w:rFonts w:ascii="Arial" w:hAnsi="Arial" w:cs="Arial"/>
          <w:highlight w:val="white"/>
        </w:rPr>
      </w:pPr>
      <w:r w:rsidRPr="00C90699">
        <w:rPr>
          <w:rFonts w:ascii="Arial" w:hAnsi="Arial" w:cs="Arial"/>
          <w:b/>
          <w:highlight w:val="white"/>
        </w:rPr>
        <w:t>Artículo</w:t>
      </w:r>
      <w:r w:rsidR="00E447E6" w:rsidRPr="00C90699">
        <w:rPr>
          <w:rFonts w:ascii="Arial" w:hAnsi="Arial" w:cs="Arial"/>
          <w:b/>
          <w:highlight w:val="white"/>
        </w:rPr>
        <w:t xml:space="preserve"> 109</w:t>
      </w:r>
      <w:r w:rsidRPr="00C90699">
        <w:rPr>
          <w:rFonts w:ascii="Arial" w:hAnsi="Arial" w:cs="Arial"/>
          <w:b/>
          <w:highlight w:val="white"/>
        </w:rPr>
        <w:t xml:space="preserve">. </w:t>
      </w:r>
      <w:r w:rsidRPr="00C90699">
        <w:rPr>
          <w:rFonts w:ascii="Arial" w:hAnsi="Arial" w:cs="Arial"/>
          <w:highlight w:val="white"/>
        </w:rPr>
        <w:t xml:space="preserve">Serán obligaciones y atribuciones de las Secretarías Técnicas de los </w:t>
      </w:r>
      <w:r w:rsidR="00D81AA9" w:rsidRPr="00C90699">
        <w:rPr>
          <w:rFonts w:ascii="Arial" w:hAnsi="Arial" w:cs="Arial"/>
          <w:highlight w:val="white"/>
        </w:rPr>
        <w:t>Comité</w:t>
      </w:r>
      <w:r w:rsidRPr="00C90699">
        <w:rPr>
          <w:rFonts w:ascii="Arial" w:hAnsi="Arial" w:cs="Arial"/>
          <w:highlight w:val="white"/>
        </w:rPr>
        <w:t>s del Tribunal:</w:t>
      </w:r>
    </w:p>
    <w:p w14:paraId="4D657C47" w14:textId="77777777" w:rsidR="00184480" w:rsidRPr="00C90699" w:rsidRDefault="00184480" w:rsidP="00D81AA9">
      <w:pPr>
        <w:numPr>
          <w:ilvl w:val="0"/>
          <w:numId w:val="54"/>
        </w:numPr>
        <w:spacing w:after="0" w:line="276" w:lineRule="auto"/>
        <w:ind w:right="49"/>
        <w:jc w:val="both"/>
        <w:rPr>
          <w:rFonts w:ascii="Arial" w:hAnsi="Arial" w:cs="Arial"/>
          <w:highlight w:val="white"/>
        </w:rPr>
      </w:pPr>
      <w:r w:rsidRPr="00C90699">
        <w:rPr>
          <w:rFonts w:ascii="Arial" w:hAnsi="Arial" w:cs="Arial"/>
          <w:highlight w:val="white"/>
        </w:rPr>
        <w:t>Respetar en todo momento los principios que rigen la materia electoral.</w:t>
      </w:r>
    </w:p>
    <w:p w14:paraId="495D8C54" w14:textId="533F0475" w:rsidR="00184480" w:rsidRPr="00C90699" w:rsidRDefault="00184480" w:rsidP="00D81AA9">
      <w:pPr>
        <w:numPr>
          <w:ilvl w:val="0"/>
          <w:numId w:val="54"/>
        </w:numPr>
        <w:spacing w:after="0" w:line="276" w:lineRule="auto"/>
        <w:ind w:right="49"/>
        <w:jc w:val="both"/>
        <w:rPr>
          <w:rFonts w:ascii="Arial" w:hAnsi="Arial" w:cs="Arial"/>
          <w:highlight w:val="white"/>
        </w:rPr>
      </w:pPr>
      <w:r w:rsidRPr="00C90699">
        <w:rPr>
          <w:rFonts w:ascii="Arial" w:hAnsi="Arial" w:cs="Arial"/>
          <w:highlight w:val="white"/>
        </w:rPr>
        <w:t xml:space="preserve">Cumplir con las determinaciones que se decidan en las reuniones o sesiones del </w:t>
      </w:r>
      <w:r w:rsidR="00D81AA9" w:rsidRPr="00C90699">
        <w:rPr>
          <w:rFonts w:ascii="Arial" w:hAnsi="Arial" w:cs="Arial"/>
          <w:highlight w:val="white"/>
        </w:rPr>
        <w:t>Comité</w:t>
      </w:r>
      <w:r w:rsidRPr="00C90699">
        <w:rPr>
          <w:rFonts w:ascii="Arial" w:hAnsi="Arial" w:cs="Arial"/>
          <w:highlight w:val="white"/>
        </w:rPr>
        <w:t>.</w:t>
      </w:r>
    </w:p>
    <w:p w14:paraId="24DD58DF" w14:textId="339AD944" w:rsidR="00184480" w:rsidRPr="00C90699" w:rsidRDefault="00184480" w:rsidP="00D81AA9">
      <w:pPr>
        <w:numPr>
          <w:ilvl w:val="0"/>
          <w:numId w:val="54"/>
        </w:numPr>
        <w:spacing w:after="0" w:line="276" w:lineRule="auto"/>
        <w:ind w:right="49"/>
        <w:jc w:val="both"/>
        <w:rPr>
          <w:rFonts w:ascii="Arial" w:hAnsi="Arial" w:cs="Arial"/>
          <w:highlight w:val="white"/>
        </w:rPr>
      </w:pPr>
      <w:r w:rsidRPr="00C90699">
        <w:rPr>
          <w:rFonts w:ascii="Arial" w:hAnsi="Arial" w:cs="Arial"/>
          <w:highlight w:val="white"/>
        </w:rPr>
        <w:t xml:space="preserve">Tomar protesta ante el </w:t>
      </w:r>
      <w:r w:rsidR="00D81AA9" w:rsidRPr="00C90699">
        <w:rPr>
          <w:rFonts w:ascii="Arial" w:hAnsi="Arial" w:cs="Arial"/>
          <w:highlight w:val="white"/>
        </w:rPr>
        <w:t>Pleno</w:t>
      </w:r>
      <w:r w:rsidRPr="00C90699">
        <w:rPr>
          <w:rFonts w:ascii="Arial" w:hAnsi="Arial" w:cs="Arial"/>
          <w:highlight w:val="white"/>
        </w:rPr>
        <w:t xml:space="preserve">. </w:t>
      </w:r>
    </w:p>
    <w:p w14:paraId="00000398" w14:textId="77777777" w:rsidR="00330037" w:rsidRPr="00C90699" w:rsidRDefault="007F7E3A" w:rsidP="00D81AA9">
      <w:pPr>
        <w:numPr>
          <w:ilvl w:val="0"/>
          <w:numId w:val="54"/>
        </w:numPr>
        <w:spacing w:after="0" w:line="276" w:lineRule="auto"/>
        <w:ind w:right="49"/>
        <w:jc w:val="both"/>
        <w:rPr>
          <w:rFonts w:ascii="Arial" w:hAnsi="Arial" w:cs="Arial"/>
          <w:highlight w:val="white"/>
        </w:rPr>
      </w:pPr>
      <w:r w:rsidRPr="00C90699">
        <w:rPr>
          <w:rFonts w:ascii="Arial" w:hAnsi="Arial" w:cs="Arial"/>
          <w:highlight w:val="white"/>
        </w:rPr>
        <w:t>Realizar las minutas correspondientes a las reuniones o sesiones.</w:t>
      </w:r>
    </w:p>
    <w:p w14:paraId="00000399" w14:textId="568DDA99" w:rsidR="00330037" w:rsidRPr="00C90699" w:rsidRDefault="007F7E3A" w:rsidP="00D81AA9">
      <w:pPr>
        <w:numPr>
          <w:ilvl w:val="0"/>
          <w:numId w:val="54"/>
        </w:numPr>
        <w:spacing w:after="0" w:line="276" w:lineRule="auto"/>
        <w:ind w:right="49"/>
        <w:jc w:val="both"/>
        <w:rPr>
          <w:rFonts w:ascii="Arial" w:hAnsi="Arial" w:cs="Arial"/>
          <w:highlight w:val="white"/>
        </w:rPr>
      </w:pPr>
      <w:r w:rsidRPr="00C90699">
        <w:rPr>
          <w:rFonts w:ascii="Arial" w:hAnsi="Arial" w:cs="Arial"/>
          <w:highlight w:val="white"/>
        </w:rPr>
        <w:t xml:space="preserve">Pasar lista de asistencia a las personas integrantes del </w:t>
      </w:r>
      <w:r w:rsidR="00D81AA9" w:rsidRPr="00C90699">
        <w:rPr>
          <w:rFonts w:ascii="Arial" w:hAnsi="Arial" w:cs="Arial"/>
          <w:highlight w:val="white"/>
        </w:rPr>
        <w:t>Comité</w:t>
      </w:r>
      <w:r w:rsidRPr="00C90699">
        <w:rPr>
          <w:rFonts w:ascii="Arial" w:hAnsi="Arial" w:cs="Arial"/>
          <w:highlight w:val="white"/>
        </w:rPr>
        <w:t xml:space="preserve"> en las reuniones o sesiones.</w:t>
      </w:r>
    </w:p>
    <w:p w14:paraId="0000039A" w14:textId="1B07F1B5" w:rsidR="00330037" w:rsidRPr="00C90699" w:rsidRDefault="007F7E3A" w:rsidP="00D81AA9">
      <w:pPr>
        <w:numPr>
          <w:ilvl w:val="0"/>
          <w:numId w:val="54"/>
        </w:numPr>
        <w:spacing w:after="0" w:line="276" w:lineRule="auto"/>
        <w:ind w:right="49"/>
        <w:jc w:val="both"/>
        <w:rPr>
          <w:rFonts w:ascii="Arial" w:hAnsi="Arial" w:cs="Arial"/>
          <w:highlight w:val="white"/>
        </w:rPr>
      </w:pPr>
      <w:r w:rsidRPr="00C90699">
        <w:rPr>
          <w:rFonts w:ascii="Arial" w:hAnsi="Arial" w:cs="Arial"/>
          <w:highlight w:val="white"/>
        </w:rPr>
        <w:t xml:space="preserve">Organizar, dirigir y supervisar las actividades del </w:t>
      </w:r>
      <w:r w:rsidR="00D81AA9" w:rsidRPr="00C90699">
        <w:rPr>
          <w:rFonts w:ascii="Arial" w:hAnsi="Arial" w:cs="Arial"/>
          <w:highlight w:val="white"/>
        </w:rPr>
        <w:t>Comité</w:t>
      </w:r>
      <w:r w:rsidRPr="00C90699">
        <w:rPr>
          <w:rFonts w:ascii="Arial" w:hAnsi="Arial" w:cs="Arial"/>
          <w:highlight w:val="white"/>
        </w:rPr>
        <w:t>.</w:t>
      </w:r>
    </w:p>
    <w:p w14:paraId="0000039B" w14:textId="1AD0633B" w:rsidR="00330037" w:rsidRPr="00C90699" w:rsidRDefault="007F7E3A" w:rsidP="0009057F">
      <w:pPr>
        <w:numPr>
          <w:ilvl w:val="0"/>
          <w:numId w:val="54"/>
        </w:numPr>
        <w:spacing w:after="0" w:line="276" w:lineRule="auto"/>
        <w:ind w:right="49" w:hanging="436"/>
        <w:jc w:val="both"/>
        <w:rPr>
          <w:rFonts w:ascii="Arial" w:hAnsi="Arial" w:cs="Arial"/>
          <w:highlight w:val="white"/>
        </w:rPr>
      </w:pPr>
      <w:r w:rsidRPr="00C90699">
        <w:rPr>
          <w:rFonts w:ascii="Arial" w:hAnsi="Arial" w:cs="Arial"/>
          <w:highlight w:val="white"/>
        </w:rPr>
        <w:t xml:space="preserve">Presentar propuestas de mejora a las actividades que realiza el </w:t>
      </w:r>
      <w:r w:rsidR="00D81AA9" w:rsidRPr="00C90699">
        <w:rPr>
          <w:rFonts w:ascii="Arial" w:hAnsi="Arial" w:cs="Arial"/>
          <w:highlight w:val="white"/>
        </w:rPr>
        <w:t>Comité</w:t>
      </w:r>
      <w:r w:rsidRPr="00C90699">
        <w:rPr>
          <w:rFonts w:ascii="Arial" w:hAnsi="Arial" w:cs="Arial"/>
          <w:highlight w:val="white"/>
        </w:rPr>
        <w:t>.</w:t>
      </w:r>
    </w:p>
    <w:p w14:paraId="0000039C" w14:textId="477B83EF" w:rsidR="00330037" w:rsidRPr="00C90699" w:rsidRDefault="007F7E3A" w:rsidP="0009057F">
      <w:pPr>
        <w:numPr>
          <w:ilvl w:val="0"/>
          <w:numId w:val="54"/>
        </w:numPr>
        <w:spacing w:after="0" w:line="276" w:lineRule="auto"/>
        <w:ind w:right="49" w:hanging="436"/>
        <w:jc w:val="both"/>
        <w:rPr>
          <w:rFonts w:ascii="Arial" w:hAnsi="Arial" w:cs="Arial"/>
          <w:highlight w:val="white"/>
        </w:rPr>
      </w:pPr>
      <w:r w:rsidRPr="00C90699">
        <w:rPr>
          <w:rFonts w:ascii="Arial" w:hAnsi="Arial" w:cs="Arial"/>
          <w:highlight w:val="white"/>
        </w:rPr>
        <w:t xml:space="preserve">Vigilar el correcto desarrollo de las actividades objeto del </w:t>
      </w:r>
      <w:r w:rsidR="00D81AA9" w:rsidRPr="00C90699">
        <w:rPr>
          <w:rFonts w:ascii="Arial" w:hAnsi="Arial" w:cs="Arial"/>
          <w:highlight w:val="white"/>
        </w:rPr>
        <w:t>Comité</w:t>
      </w:r>
      <w:r w:rsidRPr="00C90699">
        <w:rPr>
          <w:rFonts w:ascii="Arial" w:hAnsi="Arial" w:cs="Arial"/>
          <w:highlight w:val="white"/>
        </w:rPr>
        <w:t xml:space="preserve"> y llevar a cabo los actos tendentes para la correcta coordinación, comunicación y solución de conflictos que se susciten </w:t>
      </w:r>
      <w:sdt>
        <w:sdtPr>
          <w:rPr>
            <w:rFonts w:ascii="Arial" w:hAnsi="Arial" w:cs="Arial"/>
          </w:rPr>
          <w:tag w:val="goog_rdk_77"/>
          <w:id w:val="-187375361"/>
        </w:sdtPr>
        <w:sdtContent/>
      </w:sdt>
      <w:r w:rsidRPr="00C90699">
        <w:rPr>
          <w:rFonts w:ascii="Arial" w:hAnsi="Arial" w:cs="Arial"/>
          <w:highlight w:val="white"/>
        </w:rPr>
        <w:t>durante su temporalidad, entre las personas integrantes.</w:t>
      </w:r>
    </w:p>
    <w:p w14:paraId="29628D83" w14:textId="688135D3" w:rsidR="001E397D" w:rsidRPr="00C90699" w:rsidRDefault="001E397D" w:rsidP="00D81AA9">
      <w:pPr>
        <w:numPr>
          <w:ilvl w:val="0"/>
          <w:numId w:val="54"/>
        </w:numPr>
        <w:spacing w:after="0" w:line="276" w:lineRule="auto"/>
        <w:ind w:right="49"/>
        <w:jc w:val="both"/>
        <w:rPr>
          <w:rFonts w:ascii="Arial" w:hAnsi="Arial" w:cs="Arial"/>
          <w:highlight w:val="white"/>
        </w:rPr>
      </w:pPr>
      <w:r w:rsidRPr="00C90699">
        <w:rPr>
          <w:rFonts w:ascii="Arial" w:hAnsi="Arial" w:cs="Arial"/>
          <w:highlight w:val="white"/>
        </w:rPr>
        <w:t xml:space="preserve">Las demás que confiera este Reglamento, el </w:t>
      </w:r>
      <w:r w:rsidR="00D81AA9" w:rsidRPr="00C90699">
        <w:rPr>
          <w:rFonts w:ascii="Arial" w:hAnsi="Arial" w:cs="Arial"/>
          <w:highlight w:val="white"/>
        </w:rPr>
        <w:t>Pleno</w:t>
      </w:r>
      <w:r w:rsidRPr="00C90699">
        <w:rPr>
          <w:rFonts w:ascii="Arial" w:hAnsi="Arial" w:cs="Arial"/>
          <w:highlight w:val="white"/>
        </w:rPr>
        <w:t xml:space="preserve"> y demás disposiciones legales aplicables, así como aquellas que se le confieran en el Acuerdo de creación respectivo.</w:t>
      </w:r>
    </w:p>
    <w:p w14:paraId="2648C2F2" w14:textId="77777777" w:rsidR="0071728A" w:rsidRPr="00C90699" w:rsidRDefault="0071728A" w:rsidP="00D81AA9">
      <w:pPr>
        <w:spacing w:after="0" w:line="276" w:lineRule="auto"/>
        <w:ind w:right="49"/>
        <w:jc w:val="both"/>
        <w:rPr>
          <w:rFonts w:ascii="Arial" w:hAnsi="Arial" w:cs="Arial"/>
          <w:b/>
        </w:rPr>
      </w:pPr>
    </w:p>
    <w:p w14:paraId="49775224" w14:textId="112C42A1" w:rsidR="00184480" w:rsidRPr="00C90699" w:rsidRDefault="00184480" w:rsidP="00D81AA9">
      <w:pPr>
        <w:spacing w:after="0" w:line="276" w:lineRule="auto"/>
        <w:ind w:right="49"/>
        <w:jc w:val="both"/>
        <w:rPr>
          <w:rFonts w:ascii="Arial" w:hAnsi="Arial" w:cs="Arial"/>
        </w:rPr>
      </w:pPr>
      <w:r w:rsidRPr="00C90699">
        <w:rPr>
          <w:rFonts w:ascii="Arial" w:hAnsi="Arial" w:cs="Arial"/>
          <w:b/>
        </w:rPr>
        <w:t xml:space="preserve">Artículo </w:t>
      </w:r>
      <w:r w:rsidR="00E447E6" w:rsidRPr="00C90699">
        <w:rPr>
          <w:rFonts w:ascii="Arial" w:hAnsi="Arial" w:cs="Arial"/>
          <w:b/>
        </w:rPr>
        <w:t>110</w:t>
      </w:r>
      <w:r w:rsidRPr="00C90699">
        <w:rPr>
          <w:rFonts w:ascii="Arial" w:hAnsi="Arial" w:cs="Arial"/>
          <w:b/>
        </w:rPr>
        <w:t xml:space="preserve">. </w:t>
      </w:r>
      <w:r w:rsidRPr="00C90699">
        <w:rPr>
          <w:rFonts w:ascii="Arial" w:hAnsi="Arial" w:cs="Arial"/>
        </w:rPr>
        <w:t xml:space="preserve">La Vocalía de cada </w:t>
      </w:r>
      <w:r w:rsidR="00D81AA9" w:rsidRPr="00C90699">
        <w:rPr>
          <w:rFonts w:ascii="Arial" w:hAnsi="Arial" w:cs="Arial"/>
        </w:rPr>
        <w:t>Comité</w:t>
      </w:r>
      <w:r w:rsidRPr="00C90699">
        <w:rPr>
          <w:rFonts w:ascii="Arial" w:hAnsi="Arial" w:cs="Arial"/>
        </w:rPr>
        <w:t xml:space="preserve"> tendrá las siguientes atribuciones:</w:t>
      </w:r>
    </w:p>
    <w:p w14:paraId="66C0BE32" w14:textId="77777777" w:rsidR="00184480" w:rsidRPr="00C90699" w:rsidRDefault="00184480" w:rsidP="00D81AA9">
      <w:pPr>
        <w:numPr>
          <w:ilvl w:val="0"/>
          <w:numId w:val="99"/>
        </w:numPr>
        <w:spacing w:after="0" w:line="276" w:lineRule="auto"/>
        <w:ind w:right="49"/>
        <w:jc w:val="both"/>
        <w:rPr>
          <w:rFonts w:ascii="Arial" w:hAnsi="Arial" w:cs="Arial"/>
          <w:highlight w:val="white"/>
        </w:rPr>
      </w:pPr>
      <w:r w:rsidRPr="00C90699">
        <w:rPr>
          <w:rFonts w:ascii="Arial" w:hAnsi="Arial" w:cs="Arial"/>
          <w:highlight w:val="white"/>
        </w:rPr>
        <w:t>Respetar en todo momento los principios que rigen la materia electoral.</w:t>
      </w:r>
    </w:p>
    <w:p w14:paraId="0B4D6892" w14:textId="6A04D3E2" w:rsidR="00184480" w:rsidRPr="00C90699" w:rsidRDefault="00184480" w:rsidP="00D81AA9">
      <w:pPr>
        <w:numPr>
          <w:ilvl w:val="0"/>
          <w:numId w:val="99"/>
        </w:numPr>
        <w:spacing w:after="0" w:line="276" w:lineRule="auto"/>
        <w:ind w:right="49"/>
        <w:jc w:val="both"/>
        <w:rPr>
          <w:rFonts w:ascii="Arial" w:hAnsi="Arial" w:cs="Arial"/>
          <w:highlight w:val="white"/>
        </w:rPr>
      </w:pPr>
      <w:r w:rsidRPr="00C90699">
        <w:rPr>
          <w:rFonts w:ascii="Arial" w:hAnsi="Arial" w:cs="Arial"/>
          <w:highlight w:val="white"/>
        </w:rPr>
        <w:lastRenderedPageBreak/>
        <w:t xml:space="preserve">Cumplir con las determinaciones que se decidan en las reuniones o sesiones del </w:t>
      </w:r>
      <w:r w:rsidR="00D81AA9" w:rsidRPr="00C90699">
        <w:rPr>
          <w:rFonts w:ascii="Arial" w:hAnsi="Arial" w:cs="Arial"/>
          <w:highlight w:val="white"/>
        </w:rPr>
        <w:t>Comité</w:t>
      </w:r>
      <w:r w:rsidRPr="00C90699">
        <w:rPr>
          <w:rFonts w:ascii="Arial" w:hAnsi="Arial" w:cs="Arial"/>
          <w:highlight w:val="white"/>
        </w:rPr>
        <w:t>.</w:t>
      </w:r>
    </w:p>
    <w:p w14:paraId="33B16BCD" w14:textId="5641642F" w:rsidR="00184480" w:rsidRPr="00C90699" w:rsidRDefault="00184480" w:rsidP="00D81AA9">
      <w:pPr>
        <w:numPr>
          <w:ilvl w:val="0"/>
          <w:numId w:val="99"/>
        </w:numPr>
        <w:spacing w:after="0" w:line="276" w:lineRule="auto"/>
        <w:ind w:right="49"/>
        <w:jc w:val="both"/>
        <w:rPr>
          <w:rFonts w:ascii="Arial" w:hAnsi="Arial" w:cs="Arial"/>
          <w:highlight w:val="white"/>
        </w:rPr>
      </w:pPr>
      <w:r w:rsidRPr="00C90699">
        <w:rPr>
          <w:rFonts w:ascii="Arial" w:hAnsi="Arial" w:cs="Arial"/>
          <w:highlight w:val="white"/>
        </w:rPr>
        <w:t xml:space="preserve">Tomar protesta ante el </w:t>
      </w:r>
      <w:r w:rsidR="00D81AA9" w:rsidRPr="00C90699">
        <w:rPr>
          <w:rFonts w:ascii="Arial" w:hAnsi="Arial" w:cs="Arial"/>
          <w:highlight w:val="white"/>
        </w:rPr>
        <w:t>Pleno</w:t>
      </w:r>
      <w:r w:rsidRPr="00C90699">
        <w:rPr>
          <w:rFonts w:ascii="Arial" w:hAnsi="Arial" w:cs="Arial"/>
          <w:highlight w:val="white"/>
        </w:rPr>
        <w:t xml:space="preserve">. </w:t>
      </w:r>
    </w:p>
    <w:p w14:paraId="01971822" w14:textId="25AD4C2C" w:rsidR="00184480" w:rsidRPr="00C90699" w:rsidRDefault="00184480" w:rsidP="00D81AA9">
      <w:pPr>
        <w:numPr>
          <w:ilvl w:val="0"/>
          <w:numId w:val="99"/>
        </w:numPr>
        <w:spacing w:after="0" w:line="276" w:lineRule="auto"/>
        <w:ind w:right="49"/>
        <w:jc w:val="both"/>
        <w:rPr>
          <w:rFonts w:ascii="Arial" w:eastAsia="Arial" w:hAnsi="Arial" w:cs="Arial"/>
        </w:rPr>
      </w:pPr>
      <w:r w:rsidRPr="00C90699">
        <w:rPr>
          <w:rFonts w:ascii="Arial" w:hAnsi="Arial" w:cs="Arial"/>
        </w:rPr>
        <w:t xml:space="preserve">Participar en las sesiones del </w:t>
      </w:r>
      <w:r w:rsidR="00D81AA9" w:rsidRPr="00C90699">
        <w:rPr>
          <w:rFonts w:ascii="Arial" w:hAnsi="Arial" w:cs="Arial"/>
        </w:rPr>
        <w:t>Comité</w:t>
      </w:r>
      <w:r w:rsidRPr="00C90699">
        <w:rPr>
          <w:rFonts w:ascii="Arial" w:hAnsi="Arial" w:cs="Arial"/>
        </w:rPr>
        <w:t xml:space="preserve"> con derecho a voz y voto.</w:t>
      </w:r>
    </w:p>
    <w:p w14:paraId="1C8576CB" w14:textId="044FF972" w:rsidR="00184480" w:rsidRPr="00C90699" w:rsidRDefault="00184480" w:rsidP="00D81AA9">
      <w:pPr>
        <w:numPr>
          <w:ilvl w:val="0"/>
          <w:numId w:val="99"/>
        </w:numPr>
        <w:spacing w:after="0" w:line="276" w:lineRule="auto"/>
        <w:ind w:right="49"/>
        <w:jc w:val="both"/>
        <w:rPr>
          <w:rFonts w:ascii="Arial" w:eastAsia="Arial" w:hAnsi="Arial" w:cs="Arial"/>
        </w:rPr>
      </w:pPr>
      <w:r w:rsidRPr="00C90699">
        <w:rPr>
          <w:rFonts w:ascii="Arial" w:hAnsi="Arial" w:cs="Arial"/>
        </w:rPr>
        <w:t xml:space="preserve">Auxiliar al </w:t>
      </w:r>
      <w:r w:rsidR="00D81AA9" w:rsidRPr="00C90699">
        <w:rPr>
          <w:rFonts w:ascii="Arial" w:hAnsi="Arial" w:cs="Arial"/>
        </w:rPr>
        <w:t>Comité</w:t>
      </w:r>
      <w:r w:rsidRPr="00C90699">
        <w:rPr>
          <w:rFonts w:ascii="Arial" w:hAnsi="Arial" w:cs="Arial"/>
        </w:rPr>
        <w:t xml:space="preserve"> en el ejercicio de sus funciones.</w:t>
      </w:r>
    </w:p>
    <w:p w14:paraId="472B0431" w14:textId="77777777" w:rsidR="00184480" w:rsidRPr="00C90699" w:rsidRDefault="00184480" w:rsidP="00D81AA9">
      <w:pPr>
        <w:numPr>
          <w:ilvl w:val="0"/>
          <w:numId w:val="99"/>
        </w:numPr>
        <w:spacing w:after="0" w:line="276" w:lineRule="auto"/>
        <w:ind w:right="49"/>
        <w:jc w:val="both"/>
        <w:rPr>
          <w:rFonts w:ascii="Arial" w:hAnsi="Arial" w:cs="Arial"/>
        </w:rPr>
      </w:pPr>
      <w:r w:rsidRPr="00C90699">
        <w:rPr>
          <w:rFonts w:ascii="Arial" w:hAnsi="Arial" w:cs="Arial"/>
        </w:rPr>
        <w:t>Firmar las minutas, recomendaciones y dictámenes que se elaboren y aprueben.</w:t>
      </w:r>
    </w:p>
    <w:p w14:paraId="584CA4DA" w14:textId="0B214C81" w:rsidR="00184480" w:rsidRPr="002F46A1" w:rsidRDefault="00184480" w:rsidP="00D81AA9">
      <w:pPr>
        <w:numPr>
          <w:ilvl w:val="0"/>
          <w:numId w:val="99"/>
        </w:numPr>
        <w:spacing w:after="0" w:line="276" w:lineRule="auto"/>
        <w:ind w:right="49"/>
        <w:jc w:val="both"/>
        <w:rPr>
          <w:rFonts w:ascii="Arial" w:eastAsia="Arial" w:hAnsi="Arial" w:cs="Arial"/>
        </w:rPr>
      </w:pPr>
      <w:r w:rsidRPr="00C90699">
        <w:rPr>
          <w:rFonts w:ascii="Arial" w:hAnsi="Arial" w:cs="Arial"/>
        </w:rPr>
        <w:t xml:space="preserve">Las demás que le confiera la normatividad interna del Tribunal y el propio </w:t>
      </w:r>
      <w:r w:rsidR="00D81AA9" w:rsidRPr="00C90699">
        <w:rPr>
          <w:rFonts w:ascii="Arial" w:hAnsi="Arial" w:cs="Arial"/>
        </w:rPr>
        <w:t>Comité</w:t>
      </w:r>
      <w:r w:rsidRPr="00C90699">
        <w:rPr>
          <w:rFonts w:ascii="Arial" w:hAnsi="Arial" w:cs="Arial"/>
        </w:rPr>
        <w:t xml:space="preserve"> o aquellas que, en su caso, le sean delegadas en el acuerdo de creación respectivo.</w:t>
      </w:r>
    </w:p>
    <w:p w14:paraId="2C0C02D9" w14:textId="77777777" w:rsidR="002F46A1" w:rsidRPr="00C90699" w:rsidRDefault="002F46A1" w:rsidP="002F46A1">
      <w:pPr>
        <w:spacing w:after="0" w:line="276" w:lineRule="auto"/>
        <w:ind w:left="720" w:right="49"/>
        <w:jc w:val="both"/>
        <w:rPr>
          <w:rFonts w:ascii="Arial" w:eastAsia="Arial" w:hAnsi="Arial" w:cs="Arial"/>
        </w:rPr>
      </w:pPr>
    </w:p>
    <w:p w14:paraId="000003A3" w14:textId="1780AC49" w:rsidR="00330037" w:rsidRPr="00C90699" w:rsidRDefault="007F7E3A" w:rsidP="00D81AA9">
      <w:pPr>
        <w:spacing w:before="240" w:after="0" w:line="276" w:lineRule="auto"/>
        <w:ind w:right="49"/>
        <w:jc w:val="center"/>
        <w:rPr>
          <w:rFonts w:ascii="Arial" w:hAnsi="Arial" w:cs="Arial"/>
          <w:b/>
          <w:highlight w:val="white"/>
        </w:rPr>
      </w:pPr>
      <w:bookmarkStart w:id="24" w:name="_Hlk195101436"/>
      <w:r w:rsidRPr="00C90699">
        <w:rPr>
          <w:rFonts w:ascii="Arial" w:hAnsi="Arial" w:cs="Arial"/>
          <w:b/>
          <w:highlight w:val="white"/>
        </w:rPr>
        <w:t xml:space="preserve">CAPÍTULO </w:t>
      </w:r>
      <w:r w:rsidR="00E447E6" w:rsidRPr="00C90699">
        <w:rPr>
          <w:rFonts w:ascii="Arial" w:hAnsi="Arial" w:cs="Arial"/>
          <w:b/>
          <w:highlight w:val="white"/>
        </w:rPr>
        <w:t>TERCERO</w:t>
      </w:r>
    </w:p>
    <w:p w14:paraId="000003A4" w14:textId="3E5E2192" w:rsidR="00330037" w:rsidRPr="00C90699" w:rsidRDefault="007F7E3A" w:rsidP="00D81AA9">
      <w:pPr>
        <w:spacing w:after="0" w:line="276" w:lineRule="auto"/>
        <w:ind w:right="49"/>
        <w:jc w:val="center"/>
        <w:rPr>
          <w:rFonts w:ascii="Arial" w:hAnsi="Arial" w:cs="Arial"/>
          <w:b/>
          <w:highlight w:val="white"/>
        </w:rPr>
      </w:pPr>
      <w:r w:rsidRPr="00C90699">
        <w:rPr>
          <w:rFonts w:ascii="Arial" w:hAnsi="Arial" w:cs="Arial"/>
          <w:b/>
          <w:highlight w:val="white"/>
        </w:rPr>
        <w:t xml:space="preserve">DE LAS SESIONES DE LAS COMISIONES Y LOS </w:t>
      </w:r>
      <w:r w:rsidR="00D81AA9" w:rsidRPr="00C90699">
        <w:rPr>
          <w:rFonts w:ascii="Arial" w:hAnsi="Arial" w:cs="Arial"/>
          <w:b/>
          <w:highlight w:val="white"/>
        </w:rPr>
        <w:t>COMITÉ</w:t>
      </w:r>
      <w:r w:rsidRPr="00C90699">
        <w:rPr>
          <w:rFonts w:ascii="Arial" w:hAnsi="Arial" w:cs="Arial"/>
          <w:b/>
          <w:highlight w:val="white"/>
        </w:rPr>
        <w:t>S</w:t>
      </w:r>
    </w:p>
    <w:bookmarkEnd w:id="24"/>
    <w:p w14:paraId="000003A5" w14:textId="76F4DE89"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111</w:t>
      </w:r>
      <w:r w:rsidRPr="00C90699">
        <w:rPr>
          <w:rFonts w:ascii="Arial" w:hAnsi="Arial" w:cs="Arial"/>
          <w:b/>
          <w:highlight w:val="white"/>
        </w:rPr>
        <w:t>.</w:t>
      </w:r>
      <w:r w:rsidRPr="00C90699">
        <w:rPr>
          <w:rFonts w:ascii="Arial" w:hAnsi="Arial" w:cs="Arial"/>
          <w:highlight w:val="white"/>
        </w:rPr>
        <w:t xml:space="preserve"> Las Comisiones y </w:t>
      </w:r>
      <w:r w:rsidR="00D81AA9" w:rsidRPr="00C90699">
        <w:rPr>
          <w:rFonts w:ascii="Arial" w:hAnsi="Arial" w:cs="Arial"/>
          <w:highlight w:val="white"/>
        </w:rPr>
        <w:t>Comité</w:t>
      </w:r>
      <w:r w:rsidRPr="00C90699">
        <w:rPr>
          <w:rFonts w:ascii="Arial" w:hAnsi="Arial" w:cs="Arial"/>
          <w:highlight w:val="white"/>
        </w:rPr>
        <w:t>s deberán sesionar por lo menos dos veces al año, salvo disposición en contrario.</w:t>
      </w:r>
    </w:p>
    <w:p w14:paraId="000003A6" w14:textId="40F9F68C"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Las sesiones serán convocadas por la persona que presida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cuando lo estime necesario o a petición de alguna de las personas integrantes.</w:t>
      </w:r>
    </w:p>
    <w:p w14:paraId="2AFFE646" w14:textId="77777777" w:rsidR="0009057F"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112</w:t>
      </w:r>
      <w:r w:rsidRPr="00C90699">
        <w:rPr>
          <w:rFonts w:ascii="Arial" w:hAnsi="Arial" w:cs="Arial"/>
          <w:b/>
          <w:highlight w:val="white"/>
        </w:rPr>
        <w:t>.</w:t>
      </w:r>
      <w:r w:rsidRPr="00C90699">
        <w:rPr>
          <w:rFonts w:ascii="Arial" w:hAnsi="Arial" w:cs="Arial"/>
          <w:highlight w:val="white"/>
        </w:rPr>
        <w:t xml:space="preserve"> La persona que presida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podrá decretar los recesos que considere necesarios, con el acuerdo de la mayoría de sus integrantes. </w:t>
      </w:r>
    </w:p>
    <w:p w14:paraId="000003A7" w14:textId="05AF23DF"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En todo caso, deberá fijarse la fecha y hora de su reanudación.</w:t>
      </w:r>
    </w:p>
    <w:p w14:paraId="000003A8" w14:textId="5CCBA086"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113</w:t>
      </w:r>
      <w:r w:rsidRPr="00C90699">
        <w:rPr>
          <w:rFonts w:ascii="Arial" w:hAnsi="Arial" w:cs="Arial"/>
          <w:b/>
          <w:highlight w:val="white"/>
        </w:rPr>
        <w:t xml:space="preserve">. </w:t>
      </w:r>
      <w:r w:rsidRPr="00C90699">
        <w:rPr>
          <w:rFonts w:ascii="Arial" w:hAnsi="Arial" w:cs="Arial"/>
          <w:highlight w:val="white"/>
        </w:rPr>
        <w:t>Las sesiones y reuniones podrán llevarse a cabo de manera virtual o presencial.</w:t>
      </w:r>
    </w:p>
    <w:p w14:paraId="000003A9" w14:textId="70ECC3AA"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114</w:t>
      </w:r>
      <w:r w:rsidRPr="00C90699">
        <w:rPr>
          <w:rFonts w:ascii="Arial" w:hAnsi="Arial" w:cs="Arial"/>
          <w:b/>
          <w:highlight w:val="white"/>
        </w:rPr>
        <w:t>.</w:t>
      </w:r>
      <w:r w:rsidRPr="00C90699">
        <w:rPr>
          <w:rFonts w:ascii="Arial" w:hAnsi="Arial" w:cs="Arial"/>
          <w:highlight w:val="white"/>
        </w:rPr>
        <w:t xml:space="preserve"> Para la celebración de las sesiones, la persona que presida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deberá convocar por escrito o a través de medios electrónicos, a cada una de las personas integrantes, por lo menos con veinticuatro horas de anticipación a la fecha y hora que se fije para la celebración de la sesión respectiva.</w:t>
      </w:r>
    </w:p>
    <w:p w14:paraId="000003AA" w14:textId="1F5FD1BD"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Para la celebración de las reuniones, la persona que presida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deberá convocar por escrito o a través de medios electrónicos a cada una de las personas integrantes, por lo menos con dos horas de anticipación a su celebración.</w:t>
      </w:r>
    </w:p>
    <w:p w14:paraId="000003AB" w14:textId="24669153"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lastRenderedPageBreak/>
        <w:t>En aquellos casos que la persona que presida considere de extrema urgencia el desahogo de algún asunto en particular, podrá convocar fuera de</w:t>
      </w:r>
      <w:r w:rsidR="00F72874" w:rsidRPr="00C90699">
        <w:rPr>
          <w:rFonts w:ascii="Arial" w:hAnsi="Arial" w:cs="Arial"/>
          <w:highlight w:val="white"/>
        </w:rPr>
        <w:t xml:space="preserve"> </w:t>
      </w:r>
      <w:r w:rsidRPr="00C90699">
        <w:rPr>
          <w:rFonts w:ascii="Arial" w:hAnsi="Arial" w:cs="Arial"/>
          <w:highlight w:val="white"/>
        </w:rPr>
        <w:t>l</w:t>
      </w:r>
      <w:r w:rsidR="00F72874" w:rsidRPr="00C90699">
        <w:rPr>
          <w:rFonts w:ascii="Arial" w:hAnsi="Arial" w:cs="Arial"/>
          <w:highlight w:val="white"/>
        </w:rPr>
        <w:t>os</w:t>
      </w:r>
      <w:r w:rsidRPr="00C90699">
        <w:rPr>
          <w:rFonts w:ascii="Arial" w:hAnsi="Arial" w:cs="Arial"/>
          <w:highlight w:val="white"/>
        </w:rPr>
        <w:t xml:space="preserve"> plazo</w:t>
      </w:r>
      <w:r w:rsidR="00F72874" w:rsidRPr="00C90699">
        <w:rPr>
          <w:rFonts w:ascii="Arial" w:hAnsi="Arial" w:cs="Arial"/>
          <w:highlight w:val="white"/>
        </w:rPr>
        <w:t>s</w:t>
      </w:r>
      <w:r w:rsidRPr="00C90699">
        <w:rPr>
          <w:rFonts w:ascii="Arial" w:hAnsi="Arial" w:cs="Arial"/>
          <w:highlight w:val="white"/>
        </w:rPr>
        <w:t xml:space="preserve"> señalado.</w:t>
      </w:r>
    </w:p>
    <w:p w14:paraId="000003AC" w14:textId="62114D18"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115</w:t>
      </w:r>
      <w:r w:rsidRPr="00C90699">
        <w:rPr>
          <w:rFonts w:ascii="Arial" w:hAnsi="Arial" w:cs="Arial"/>
          <w:b/>
          <w:highlight w:val="white"/>
        </w:rPr>
        <w:t>.</w:t>
      </w:r>
      <w:r w:rsidRPr="00C90699">
        <w:rPr>
          <w:rFonts w:ascii="Arial" w:hAnsi="Arial" w:cs="Arial"/>
          <w:highlight w:val="white"/>
        </w:rPr>
        <w:t xml:space="preserve"> En el caso de que no exista </w:t>
      </w:r>
      <w:r w:rsidRPr="00C90699">
        <w:rPr>
          <w:rFonts w:ascii="Arial" w:hAnsi="Arial" w:cs="Arial"/>
          <w:i/>
          <w:highlight w:val="white"/>
        </w:rPr>
        <w:t>quorum</w:t>
      </w:r>
      <w:r w:rsidRPr="00C90699">
        <w:rPr>
          <w:rFonts w:ascii="Arial" w:hAnsi="Arial" w:cs="Arial"/>
          <w:highlight w:val="white"/>
        </w:rPr>
        <w:t xml:space="preserve"> para sesionar con la presencia de más de la mitad de las personas integrantes de las Comisiones o de los </w:t>
      </w:r>
      <w:r w:rsidR="00D81AA9" w:rsidRPr="00C90699">
        <w:rPr>
          <w:rFonts w:ascii="Arial" w:hAnsi="Arial" w:cs="Arial"/>
          <w:highlight w:val="white"/>
        </w:rPr>
        <w:t>Comité</w:t>
      </w:r>
      <w:r w:rsidRPr="00C90699">
        <w:rPr>
          <w:rFonts w:ascii="Arial" w:hAnsi="Arial" w:cs="Arial"/>
          <w:highlight w:val="white"/>
        </w:rPr>
        <w:t>s, se tendrá que emitir una segunda convocatoria a la sesión respectiva.</w:t>
      </w:r>
    </w:p>
    <w:p w14:paraId="000003AD" w14:textId="7777777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Para efecto de lo anterior, se señalará el día y hora de la segunda convocatoria que en ese momento se indique, la cual tendrá verificativo al día hábil siguiente con las personas integrantes presentes.</w:t>
      </w:r>
    </w:p>
    <w:p w14:paraId="000003AE" w14:textId="4CC78C9A"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116</w:t>
      </w:r>
      <w:r w:rsidRPr="00C90699">
        <w:rPr>
          <w:rFonts w:ascii="Arial" w:hAnsi="Arial" w:cs="Arial"/>
          <w:b/>
          <w:highlight w:val="white"/>
        </w:rPr>
        <w:t>.</w:t>
      </w:r>
      <w:r w:rsidRPr="00C90699">
        <w:rPr>
          <w:rFonts w:ascii="Arial" w:hAnsi="Arial" w:cs="Arial"/>
          <w:highlight w:val="white"/>
        </w:rPr>
        <w:t xml:space="preserve"> La convocatoria deberá contener la fecha, hora y lugar en la que se celebrará la sesión, así como el proyecto del orden del día correspondiente.</w:t>
      </w:r>
    </w:p>
    <w:p w14:paraId="000003AF" w14:textId="62E01CD4"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A la convocatoria se acompañarán los documentos y anexos necesarios o, en su caso, </w:t>
      </w:r>
      <w:r w:rsidR="00F72874" w:rsidRPr="00C90699">
        <w:rPr>
          <w:rFonts w:ascii="Arial" w:hAnsi="Arial" w:cs="Arial"/>
          <w:highlight w:val="white"/>
        </w:rPr>
        <w:t>se indicará</w:t>
      </w:r>
      <w:r w:rsidRPr="00C90699">
        <w:rPr>
          <w:rFonts w:ascii="Arial" w:hAnsi="Arial" w:cs="Arial"/>
          <w:highlight w:val="white"/>
        </w:rPr>
        <w:t xml:space="preserve"> el lugar donde serán puestos a disposición.</w:t>
      </w:r>
    </w:p>
    <w:p w14:paraId="000003B0" w14:textId="7777777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En el caso de existir un asunto de urgente resolución deberá señalarse de manera expresa.</w:t>
      </w:r>
    </w:p>
    <w:p w14:paraId="000003B1" w14:textId="1E69C59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117</w:t>
      </w:r>
      <w:r w:rsidRPr="00C90699">
        <w:rPr>
          <w:rFonts w:ascii="Arial" w:hAnsi="Arial" w:cs="Arial"/>
          <w:b/>
          <w:highlight w:val="white"/>
        </w:rPr>
        <w:t>.</w:t>
      </w:r>
      <w:r w:rsidRPr="00C90699">
        <w:rPr>
          <w:rFonts w:ascii="Arial" w:hAnsi="Arial" w:cs="Arial"/>
          <w:highlight w:val="white"/>
        </w:rPr>
        <w:t xml:space="preserve"> El orden del día deberá contener la relación de los asuntos a tratar, indicando en su caso, los temas que correspondan a cada asunto, así como las personas que los proponen.</w:t>
      </w:r>
    </w:p>
    <w:p w14:paraId="000003B2" w14:textId="7777777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Los documentos y anexos necesarios para la celebración de las sesiones serán distribuidos, o puestos a disposición, preferentemente en formato digital, con la misma antelación de la convocatoria.</w:t>
      </w:r>
    </w:p>
    <w:p w14:paraId="000003B3" w14:textId="2B6D36D1"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118</w:t>
      </w:r>
      <w:r w:rsidRPr="00C90699">
        <w:rPr>
          <w:rFonts w:ascii="Arial" w:hAnsi="Arial" w:cs="Arial"/>
          <w:b/>
          <w:highlight w:val="white"/>
        </w:rPr>
        <w:t>.</w:t>
      </w:r>
      <w:r w:rsidRPr="00C90699">
        <w:rPr>
          <w:rFonts w:ascii="Arial" w:hAnsi="Arial" w:cs="Arial"/>
          <w:highlight w:val="white"/>
        </w:rPr>
        <w:t xml:space="preserve"> En las sesiones las personas integrantes de las Comisiones o </w:t>
      </w:r>
      <w:r w:rsidR="00D81AA9" w:rsidRPr="00C90699">
        <w:rPr>
          <w:rFonts w:ascii="Arial" w:hAnsi="Arial" w:cs="Arial"/>
          <w:highlight w:val="white"/>
        </w:rPr>
        <w:t>Comité</w:t>
      </w:r>
      <w:r w:rsidRPr="00C90699">
        <w:rPr>
          <w:rFonts w:ascii="Arial" w:hAnsi="Arial" w:cs="Arial"/>
          <w:highlight w:val="white"/>
        </w:rPr>
        <w:t>s podrán solicit</w:t>
      </w:r>
      <w:r w:rsidRPr="00C90699">
        <w:rPr>
          <w:rFonts w:ascii="Arial" w:hAnsi="Arial" w:cs="Arial"/>
        </w:rPr>
        <w:t xml:space="preserve">ar a la </w:t>
      </w:r>
      <w:r w:rsidR="009A1919" w:rsidRPr="00C90699">
        <w:rPr>
          <w:rFonts w:ascii="Arial" w:hAnsi="Arial" w:cs="Arial"/>
        </w:rPr>
        <w:t>Secretaría Operativa</w:t>
      </w:r>
      <w:r w:rsidRPr="00C90699">
        <w:rPr>
          <w:rFonts w:ascii="Arial" w:hAnsi="Arial" w:cs="Arial"/>
          <w:highlight w:val="white"/>
        </w:rPr>
        <w:t xml:space="preserve"> o Técnica la inclusión de asuntos en el proyecto de orden del día de la sesión, con doce ho</w:t>
      </w:r>
      <w:r w:rsidR="00F72874" w:rsidRPr="00C90699">
        <w:rPr>
          <w:rFonts w:ascii="Arial" w:hAnsi="Arial" w:cs="Arial"/>
          <w:highlight w:val="white"/>
        </w:rPr>
        <w:t>ras de anticipación, deberá acompañar</w:t>
      </w:r>
      <w:r w:rsidRPr="00C90699">
        <w:rPr>
          <w:rFonts w:ascii="Arial" w:hAnsi="Arial" w:cs="Arial"/>
          <w:highlight w:val="white"/>
        </w:rPr>
        <w:t xml:space="preserve"> la documentación necesa</w:t>
      </w:r>
      <w:r w:rsidR="00F72874" w:rsidRPr="00C90699">
        <w:rPr>
          <w:rFonts w:ascii="Arial" w:hAnsi="Arial" w:cs="Arial"/>
          <w:highlight w:val="white"/>
        </w:rPr>
        <w:t>ria para su discusión, o indicar</w:t>
      </w:r>
      <w:r w:rsidRPr="00C90699">
        <w:rPr>
          <w:rFonts w:ascii="Arial" w:hAnsi="Arial" w:cs="Arial"/>
          <w:highlight w:val="white"/>
        </w:rPr>
        <w:t xml:space="preserve"> el lugar donde se localiza.</w:t>
      </w:r>
    </w:p>
    <w:p w14:paraId="000003B4" w14:textId="59207ECF"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Ninguna solicitud que se reciba fuera del plazo señalado podrá ser incorporada al proyecto de orden del día de la sesión de que se trate.</w:t>
      </w:r>
    </w:p>
    <w:p w14:paraId="000003B5" w14:textId="2CFE043A"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lastRenderedPageBreak/>
        <w:t xml:space="preserve">Artículo </w:t>
      </w:r>
      <w:r w:rsidR="00E447E6" w:rsidRPr="00C90699">
        <w:rPr>
          <w:rFonts w:ascii="Arial" w:hAnsi="Arial" w:cs="Arial"/>
          <w:b/>
          <w:highlight w:val="white"/>
        </w:rPr>
        <w:t>119</w:t>
      </w:r>
      <w:r w:rsidRPr="00C90699">
        <w:rPr>
          <w:rFonts w:ascii="Arial" w:hAnsi="Arial" w:cs="Arial"/>
          <w:b/>
          <w:highlight w:val="white"/>
        </w:rPr>
        <w:t>.</w:t>
      </w:r>
      <w:r w:rsidRPr="00C90699">
        <w:rPr>
          <w:rFonts w:ascii="Arial" w:hAnsi="Arial" w:cs="Arial"/>
          <w:highlight w:val="white"/>
        </w:rPr>
        <w:t xml:space="preserve"> Las personas integrantes de las Comisiones o </w:t>
      </w:r>
      <w:r w:rsidR="00D81AA9" w:rsidRPr="00C90699">
        <w:rPr>
          <w:rFonts w:ascii="Arial" w:hAnsi="Arial" w:cs="Arial"/>
          <w:highlight w:val="white"/>
        </w:rPr>
        <w:t>Comité</w:t>
      </w:r>
      <w:r w:rsidRPr="00C90699">
        <w:rPr>
          <w:rFonts w:ascii="Arial" w:hAnsi="Arial" w:cs="Arial"/>
          <w:highlight w:val="white"/>
        </w:rPr>
        <w:t xml:space="preserve">s se reunirán en la fecha, hora y lugar fijado para la sesión. La persona que presida la </w:t>
      </w:r>
      <w:r w:rsidR="00D81AA9" w:rsidRPr="00C90699">
        <w:rPr>
          <w:rFonts w:ascii="Arial" w:hAnsi="Arial" w:cs="Arial"/>
          <w:highlight w:val="white"/>
        </w:rPr>
        <w:t>Comisión</w:t>
      </w:r>
      <w:r w:rsidRPr="00C90699">
        <w:rPr>
          <w:rFonts w:ascii="Arial" w:hAnsi="Arial" w:cs="Arial"/>
          <w:highlight w:val="white"/>
        </w:rPr>
        <w:t xml:space="preserve"> o </w:t>
      </w:r>
      <w:r w:rsidR="00D81AA9" w:rsidRPr="00C90699">
        <w:rPr>
          <w:rFonts w:ascii="Arial" w:hAnsi="Arial" w:cs="Arial"/>
          <w:highlight w:val="white"/>
        </w:rPr>
        <w:t>Comité</w:t>
      </w:r>
      <w:r w:rsidRPr="00C90699">
        <w:rPr>
          <w:rFonts w:ascii="Arial" w:hAnsi="Arial" w:cs="Arial"/>
          <w:highlight w:val="white"/>
        </w:rPr>
        <w:t xml:space="preserve"> declarará instalada la sesión, previa verificación de </w:t>
      </w:r>
      <w:r w:rsidRPr="00C90699">
        <w:rPr>
          <w:rFonts w:ascii="Arial" w:hAnsi="Arial" w:cs="Arial"/>
          <w:i/>
          <w:highlight w:val="white"/>
        </w:rPr>
        <w:t>quorum</w:t>
      </w:r>
      <w:r w:rsidRPr="00C90699">
        <w:rPr>
          <w:rFonts w:ascii="Arial" w:hAnsi="Arial" w:cs="Arial"/>
          <w:highlight w:val="white"/>
        </w:rPr>
        <w:t xml:space="preserve"> por parte de la persona </w:t>
      </w:r>
      <w:proofErr w:type="gramStart"/>
      <w:r w:rsidRPr="00C90699">
        <w:rPr>
          <w:rFonts w:ascii="Arial" w:hAnsi="Arial" w:cs="Arial"/>
          <w:highlight w:val="white"/>
        </w:rPr>
        <w:t>Secretaria</w:t>
      </w:r>
      <w:proofErr w:type="gramEnd"/>
      <w:r w:rsidRPr="00C90699">
        <w:rPr>
          <w:rFonts w:ascii="Arial" w:hAnsi="Arial" w:cs="Arial"/>
          <w:highlight w:val="white"/>
        </w:rPr>
        <w:t xml:space="preserve"> Operativa o Técnica.</w:t>
      </w:r>
    </w:p>
    <w:p w14:paraId="000003B6" w14:textId="42E37933"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120</w:t>
      </w:r>
      <w:r w:rsidRPr="00C90699">
        <w:rPr>
          <w:rFonts w:ascii="Arial" w:hAnsi="Arial" w:cs="Arial"/>
          <w:b/>
          <w:highlight w:val="white"/>
        </w:rPr>
        <w:t>.</w:t>
      </w:r>
      <w:r w:rsidRPr="00C90699">
        <w:rPr>
          <w:rFonts w:ascii="Arial" w:hAnsi="Arial" w:cs="Arial"/>
          <w:highlight w:val="white"/>
        </w:rPr>
        <w:t xml:space="preserve"> Para garantizar el </w:t>
      </w:r>
      <w:r w:rsidR="00F72874" w:rsidRPr="00C90699">
        <w:rPr>
          <w:rFonts w:ascii="Arial" w:hAnsi="Arial" w:cs="Arial"/>
          <w:highlight w:val="white"/>
        </w:rPr>
        <w:t xml:space="preserve">correcto </w:t>
      </w:r>
      <w:r w:rsidRPr="00C90699">
        <w:rPr>
          <w:rFonts w:ascii="Arial" w:hAnsi="Arial" w:cs="Arial"/>
          <w:highlight w:val="white"/>
        </w:rPr>
        <w:t xml:space="preserve">desarrollo de la sesión, la persona que presida la </w:t>
      </w:r>
      <w:r w:rsidR="00D81AA9" w:rsidRPr="00C90699">
        <w:rPr>
          <w:rFonts w:ascii="Arial" w:hAnsi="Arial" w:cs="Arial"/>
          <w:highlight w:val="white"/>
        </w:rPr>
        <w:t>Comisión</w:t>
      </w:r>
      <w:r w:rsidRPr="00C90699">
        <w:rPr>
          <w:rFonts w:ascii="Arial" w:hAnsi="Arial" w:cs="Arial"/>
          <w:highlight w:val="white"/>
        </w:rPr>
        <w:t xml:space="preserve"> o </w:t>
      </w:r>
      <w:r w:rsidR="00D81AA9" w:rsidRPr="00C90699">
        <w:rPr>
          <w:rFonts w:ascii="Arial" w:hAnsi="Arial" w:cs="Arial"/>
          <w:highlight w:val="white"/>
        </w:rPr>
        <w:t>Comité</w:t>
      </w:r>
      <w:r w:rsidRPr="00C90699">
        <w:rPr>
          <w:rFonts w:ascii="Arial" w:hAnsi="Arial" w:cs="Arial"/>
          <w:highlight w:val="white"/>
        </w:rPr>
        <w:t xml:space="preserve"> podrá tomar las siguientes medidas:</w:t>
      </w:r>
    </w:p>
    <w:p w14:paraId="000003B7" w14:textId="77777777" w:rsidR="00330037" w:rsidRPr="00C90699" w:rsidRDefault="007F7E3A" w:rsidP="00D81AA9">
      <w:pPr>
        <w:numPr>
          <w:ilvl w:val="0"/>
          <w:numId w:val="153"/>
        </w:numPr>
        <w:spacing w:before="240" w:after="0" w:line="276" w:lineRule="auto"/>
        <w:ind w:left="851" w:right="49" w:hanging="567"/>
        <w:jc w:val="both"/>
        <w:rPr>
          <w:rFonts w:ascii="Arial" w:hAnsi="Arial" w:cs="Arial"/>
          <w:highlight w:val="white"/>
        </w:rPr>
      </w:pPr>
      <w:r w:rsidRPr="00C90699">
        <w:rPr>
          <w:rFonts w:ascii="Arial" w:hAnsi="Arial" w:cs="Arial"/>
          <w:highlight w:val="white"/>
        </w:rPr>
        <w:t>Exhortar a guardar el orden.</w:t>
      </w:r>
    </w:p>
    <w:p w14:paraId="000003B8" w14:textId="35724E60" w:rsidR="00330037" w:rsidRPr="00C90699" w:rsidRDefault="007F7E3A" w:rsidP="00D81AA9">
      <w:pPr>
        <w:numPr>
          <w:ilvl w:val="0"/>
          <w:numId w:val="153"/>
        </w:numPr>
        <w:spacing w:after="0" w:line="276" w:lineRule="auto"/>
        <w:ind w:left="851" w:right="49" w:hanging="567"/>
        <w:jc w:val="both"/>
        <w:rPr>
          <w:rFonts w:ascii="Arial" w:hAnsi="Arial" w:cs="Arial"/>
          <w:highlight w:val="white"/>
        </w:rPr>
      </w:pPr>
      <w:r w:rsidRPr="00C90699">
        <w:rPr>
          <w:rFonts w:ascii="Arial" w:hAnsi="Arial" w:cs="Arial"/>
          <w:highlight w:val="white"/>
        </w:rPr>
        <w:t xml:space="preserve">Exhortar a las personas integrantes de la </w:t>
      </w:r>
      <w:r w:rsidR="00D81AA9" w:rsidRPr="00C90699">
        <w:rPr>
          <w:rFonts w:ascii="Arial" w:hAnsi="Arial" w:cs="Arial"/>
          <w:highlight w:val="white"/>
        </w:rPr>
        <w:t>Comisión</w:t>
      </w:r>
      <w:r w:rsidRPr="00C90699">
        <w:rPr>
          <w:rFonts w:ascii="Arial" w:hAnsi="Arial" w:cs="Arial"/>
          <w:highlight w:val="white"/>
        </w:rPr>
        <w:t xml:space="preserve"> o del </w:t>
      </w:r>
      <w:r w:rsidR="00D81AA9" w:rsidRPr="00C90699">
        <w:rPr>
          <w:rFonts w:ascii="Arial" w:hAnsi="Arial" w:cs="Arial"/>
          <w:highlight w:val="white"/>
        </w:rPr>
        <w:t>Comité</w:t>
      </w:r>
      <w:r w:rsidRPr="00C90699">
        <w:rPr>
          <w:rFonts w:ascii="Arial" w:hAnsi="Arial" w:cs="Arial"/>
          <w:highlight w:val="white"/>
        </w:rPr>
        <w:t xml:space="preserve"> de que se trate a que se ciñan al asunto bajo análisis.</w:t>
      </w:r>
    </w:p>
    <w:p w14:paraId="000003B9" w14:textId="77777777" w:rsidR="00330037" w:rsidRPr="00C90699" w:rsidRDefault="007F7E3A" w:rsidP="00D81AA9">
      <w:pPr>
        <w:numPr>
          <w:ilvl w:val="0"/>
          <w:numId w:val="153"/>
        </w:numPr>
        <w:spacing w:after="0" w:line="276" w:lineRule="auto"/>
        <w:ind w:left="851" w:right="49" w:hanging="567"/>
        <w:jc w:val="both"/>
        <w:rPr>
          <w:rFonts w:ascii="Arial" w:hAnsi="Arial" w:cs="Arial"/>
          <w:highlight w:val="white"/>
        </w:rPr>
      </w:pPr>
      <w:r w:rsidRPr="00C90699">
        <w:rPr>
          <w:rFonts w:ascii="Arial" w:hAnsi="Arial" w:cs="Arial"/>
          <w:highlight w:val="white"/>
        </w:rPr>
        <w:t>Conminar a abandonar el lugar.</w:t>
      </w:r>
    </w:p>
    <w:p w14:paraId="000003BA" w14:textId="6E6E71B7" w:rsidR="00330037" w:rsidRPr="00C90699" w:rsidRDefault="007F7E3A" w:rsidP="00D81AA9">
      <w:pPr>
        <w:numPr>
          <w:ilvl w:val="0"/>
          <w:numId w:val="153"/>
        </w:numPr>
        <w:spacing w:after="0" w:line="276" w:lineRule="auto"/>
        <w:ind w:left="851" w:right="49" w:hanging="567"/>
        <w:jc w:val="both"/>
        <w:rPr>
          <w:rFonts w:ascii="Arial" w:hAnsi="Arial" w:cs="Arial"/>
          <w:highlight w:val="white"/>
        </w:rPr>
      </w:pPr>
      <w:r w:rsidRPr="00C90699">
        <w:rPr>
          <w:rFonts w:ascii="Arial" w:hAnsi="Arial" w:cs="Arial"/>
          <w:highlight w:val="white"/>
        </w:rPr>
        <w:t>Suspender la sesión por grave alt</w:t>
      </w:r>
      <w:r w:rsidR="00F72874" w:rsidRPr="00C90699">
        <w:rPr>
          <w:rFonts w:ascii="Arial" w:hAnsi="Arial" w:cs="Arial"/>
          <w:highlight w:val="white"/>
        </w:rPr>
        <w:t xml:space="preserve">eración del orden en el lugar en que se celebre la </w:t>
      </w:r>
      <w:r w:rsidRPr="00C90699">
        <w:rPr>
          <w:rFonts w:ascii="Arial" w:hAnsi="Arial" w:cs="Arial"/>
          <w:highlight w:val="white"/>
        </w:rPr>
        <w:t>sesi</w:t>
      </w:r>
      <w:r w:rsidR="00F72874" w:rsidRPr="00C90699">
        <w:rPr>
          <w:rFonts w:ascii="Arial" w:hAnsi="Arial" w:cs="Arial"/>
          <w:highlight w:val="white"/>
        </w:rPr>
        <w:t>ón</w:t>
      </w:r>
      <w:r w:rsidRPr="00C90699">
        <w:rPr>
          <w:rFonts w:ascii="Arial" w:hAnsi="Arial" w:cs="Arial"/>
          <w:highlight w:val="white"/>
        </w:rPr>
        <w:t>.</w:t>
      </w:r>
    </w:p>
    <w:p w14:paraId="000003BB" w14:textId="0C6F7AF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En caso de haber suspendido la sesión por grave alteración del orden, la persona que presida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deberá convocar a la reanudación de la misma al día hábil siguiente de haberse decretado la suspensión correspondiente; siempre y cuando existan las condiciones necesarias para su reanudación.</w:t>
      </w:r>
    </w:p>
    <w:p w14:paraId="000003BC" w14:textId="2BCD0A68"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121</w:t>
      </w:r>
      <w:r w:rsidRPr="00C90699">
        <w:rPr>
          <w:rFonts w:ascii="Arial" w:hAnsi="Arial" w:cs="Arial"/>
          <w:b/>
          <w:highlight w:val="white"/>
        </w:rPr>
        <w:t xml:space="preserve">. </w:t>
      </w:r>
      <w:r w:rsidRPr="00C90699">
        <w:rPr>
          <w:rFonts w:ascii="Arial" w:hAnsi="Arial" w:cs="Arial"/>
          <w:highlight w:val="white"/>
        </w:rPr>
        <w:t>Ninguna sesión podrá suspenderse sino por las siguientes causas:</w:t>
      </w:r>
    </w:p>
    <w:p w14:paraId="000003BD" w14:textId="658E86BC" w:rsidR="00330037" w:rsidRPr="00C90699" w:rsidRDefault="007F7E3A" w:rsidP="00D81AA9">
      <w:pPr>
        <w:numPr>
          <w:ilvl w:val="0"/>
          <w:numId w:val="154"/>
        </w:numPr>
        <w:spacing w:before="240" w:after="0" w:line="276" w:lineRule="auto"/>
        <w:ind w:left="851" w:right="49" w:hanging="567"/>
        <w:jc w:val="both"/>
        <w:rPr>
          <w:rFonts w:ascii="Arial" w:hAnsi="Arial" w:cs="Arial"/>
          <w:highlight w:val="white"/>
        </w:rPr>
      </w:pPr>
      <w:r w:rsidRPr="00C90699">
        <w:rPr>
          <w:rFonts w:ascii="Arial" w:hAnsi="Arial" w:cs="Arial"/>
          <w:highlight w:val="white"/>
        </w:rPr>
        <w:t xml:space="preserve">Cuando la </w:t>
      </w:r>
      <w:r w:rsidR="00D81AA9" w:rsidRPr="00C90699">
        <w:rPr>
          <w:rFonts w:ascii="Arial" w:hAnsi="Arial" w:cs="Arial"/>
          <w:highlight w:val="white"/>
        </w:rPr>
        <w:t>Comisión</w:t>
      </w:r>
      <w:r w:rsidRPr="00C90699">
        <w:rPr>
          <w:rFonts w:ascii="Arial" w:hAnsi="Arial" w:cs="Arial"/>
          <w:highlight w:val="white"/>
        </w:rPr>
        <w:t xml:space="preserve"> o </w:t>
      </w:r>
      <w:r w:rsidR="00D81AA9" w:rsidRPr="00C90699">
        <w:rPr>
          <w:rFonts w:ascii="Arial" w:hAnsi="Arial" w:cs="Arial"/>
          <w:highlight w:val="white"/>
        </w:rPr>
        <w:t>Comité</w:t>
      </w:r>
      <w:r w:rsidRPr="00C90699">
        <w:rPr>
          <w:rFonts w:ascii="Arial" w:hAnsi="Arial" w:cs="Arial"/>
          <w:highlight w:val="white"/>
        </w:rPr>
        <w:t xml:space="preserve"> de que se trate acuerde por mayoría dar trámite o preferencia a algún asunto de mayor urgencia.</w:t>
      </w:r>
    </w:p>
    <w:p w14:paraId="000003BE" w14:textId="77777777" w:rsidR="00330037" w:rsidRPr="00C90699" w:rsidRDefault="007F7E3A" w:rsidP="00D81AA9">
      <w:pPr>
        <w:numPr>
          <w:ilvl w:val="0"/>
          <w:numId w:val="154"/>
        </w:numPr>
        <w:spacing w:after="0" w:line="276" w:lineRule="auto"/>
        <w:ind w:left="851" w:right="49" w:hanging="567"/>
        <w:jc w:val="both"/>
        <w:rPr>
          <w:rFonts w:ascii="Arial" w:hAnsi="Arial" w:cs="Arial"/>
          <w:highlight w:val="white"/>
        </w:rPr>
      </w:pPr>
      <w:r w:rsidRPr="00C90699">
        <w:rPr>
          <w:rFonts w:ascii="Arial" w:hAnsi="Arial" w:cs="Arial"/>
          <w:highlight w:val="white"/>
        </w:rPr>
        <w:t>Por graves desórdenes en el desarrollo de la sesión.</w:t>
      </w:r>
    </w:p>
    <w:p w14:paraId="000003BF" w14:textId="735D474C" w:rsidR="00330037" w:rsidRPr="00C90699" w:rsidRDefault="007F7E3A" w:rsidP="00D81AA9">
      <w:pPr>
        <w:numPr>
          <w:ilvl w:val="0"/>
          <w:numId w:val="154"/>
        </w:numPr>
        <w:spacing w:after="0" w:line="276" w:lineRule="auto"/>
        <w:ind w:left="851" w:right="49" w:hanging="567"/>
        <w:jc w:val="both"/>
        <w:rPr>
          <w:rFonts w:ascii="Arial" w:hAnsi="Arial" w:cs="Arial"/>
          <w:highlight w:val="white"/>
        </w:rPr>
      </w:pPr>
      <w:r w:rsidRPr="00C90699">
        <w:rPr>
          <w:rFonts w:ascii="Arial" w:hAnsi="Arial" w:cs="Arial"/>
          <w:highlight w:val="white"/>
        </w:rPr>
        <w:t xml:space="preserve">Por falta de </w:t>
      </w:r>
      <w:r w:rsidRPr="00C90699">
        <w:rPr>
          <w:rFonts w:ascii="Arial" w:hAnsi="Arial" w:cs="Arial"/>
          <w:i/>
          <w:highlight w:val="white"/>
        </w:rPr>
        <w:t>quorum</w:t>
      </w:r>
      <w:r w:rsidRPr="00C90699">
        <w:rPr>
          <w:rFonts w:ascii="Arial" w:hAnsi="Arial" w:cs="Arial"/>
          <w:highlight w:val="white"/>
        </w:rPr>
        <w:t>.</w:t>
      </w:r>
    </w:p>
    <w:p w14:paraId="5C851F26" w14:textId="73FA6BB8" w:rsidR="00F72874" w:rsidRPr="00C90699" w:rsidRDefault="00F72874" w:rsidP="00D81AA9">
      <w:pPr>
        <w:numPr>
          <w:ilvl w:val="0"/>
          <w:numId w:val="154"/>
        </w:numPr>
        <w:spacing w:after="0" w:line="276" w:lineRule="auto"/>
        <w:ind w:left="851" w:right="49" w:hanging="567"/>
        <w:jc w:val="both"/>
        <w:rPr>
          <w:rFonts w:ascii="Arial" w:hAnsi="Arial" w:cs="Arial"/>
          <w:highlight w:val="white"/>
        </w:rPr>
      </w:pPr>
      <w:r w:rsidRPr="00C90699">
        <w:rPr>
          <w:rFonts w:ascii="Arial" w:hAnsi="Arial" w:cs="Arial"/>
          <w:highlight w:val="white"/>
        </w:rPr>
        <w:t>Por caso fortuito o fuerza mayor.</w:t>
      </w:r>
    </w:p>
    <w:p w14:paraId="29CCE214" w14:textId="77777777" w:rsidR="0071728A" w:rsidRPr="00C90699" w:rsidRDefault="0071728A" w:rsidP="00D81AA9">
      <w:pPr>
        <w:spacing w:after="0" w:line="276" w:lineRule="auto"/>
        <w:ind w:right="49"/>
        <w:jc w:val="both"/>
        <w:rPr>
          <w:rFonts w:ascii="Arial" w:hAnsi="Arial" w:cs="Arial"/>
          <w:b/>
          <w:highlight w:val="white"/>
        </w:rPr>
      </w:pPr>
    </w:p>
    <w:p w14:paraId="000003C0" w14:textId="28A0FF77" w:rsidR="00330037" w:rsidRPr="00C90699" w:rsidRDefault="007F7E3A" w:rsidP="00D81AA9">
      <w:pPr>
        <w:spacing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122</w:t>
      </w:r>
      <w:r w:rsidRPr="00C90699">
        <w:rPr>
          <w:rFonts w:ascii="Arial" w:hAnsi="Arial" w:cs="Arial"/>
          <w:b/>
          <w:highlight w:val="white"/>
        </w:rPr>
        <w:t>.</w:t>
      </w:r>
      <w:r w:rsidRPr="00C90699">
        <w:rPr>
          <w:rFonts w:ascii="Arial" w:hAnsi="Arial" w:cs="Arial"/>
          <w:highlight w:val="white"/>
        </w:rPr>
        <w:t xml:space="preserve"> Instalada la sesión, se pondrá a consideración de las personas integrantes de la </w:t>
      </w:r>
      <w:r w:rsidR="00D81AA9" w:rsidRPr="00C90699">
        <w:rPr>
          <w:rFonts w:ascii="Arial" w:hAnsi="Arial" w:cs="Arial"/>
          <w:highlight w:val="white"/>
        </w:rPr>
        <w:t>Comisión</w:t>
      </w:r>
      <w:r w:rsidRPr="00C90699">
        <w:rPr>
          <w:rFonts w:ascii="Arial" w:hAnsi="Arial" w:cs="Arial"/>
          <w:highlight w:val="white"/>
        </w:rPr>
        <w:t xml:space="preserve"> o del </w:t>
      </w:r>
      <w:r w:rsidR="00D81AA9" w:rsidRPr="00C90699">
        <w:rPr>
          <w:rFonts w:ascii="Arial" w:hAnsi="Arial" w:cs="Arial"/>
          <w:highlight w:val="white"/>
        </w:rPr>
        <w:t>Comité</w:t>
      </w:r>
      <w:r w:rsidRPr="00C90699">
        <w:rPr>
          <w:rFonts w:ascii="Arial" w:hAnsi="Arial" w:cs="Arial"/>
          <w:highlight w:val="white"/>
        </w:rPr>
        <w:t xml:space="preserve"> el contenido del orden del día.</w:t>
      </w:r>
    </w:p>
    <w:p w14:paraId="000003C1" w14:textId="7777777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Los asuntos contenidos en el orden del día serán desahogados en el orden aprobado.</w:t>
      </w:r>
    </w:p>
    <w:p w14:paraId="000003C2" w14:textId="06B4EFE5"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de que se trate, </w:t>
      </w:r>
      <w:r w:rsidR="00F72874" w:rsidRPr="00C90699">
        <w:rPr>
          <w:rFonts w:ascii="Arial" w:hAnsi="Arial" w:cs="Arial"/>
          <w:highlight w:val="white"/>
        </w:rPr>
        <w:t xml:space="preserve">con base </w:t>
      </w:r>
      <w:r w:rsidRPr="00C90699">
        <w:rPr>
          <w:rFonts w:ascii="Arial" w:hAnsi="Arial" w:cs="Arial"/>
          <w:highlight w:val="white"/>
        </w:rPr>
        <w:t>en consideraciones debidamente fundadas, podrá posponer la discusión o votación de algún asunto en particular.</w:t>
      </w:r>
    </w:p>
    <w:p w14:paraId="000003C3" w14:textId="7777777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Al aprobarse el orden del día, se consultará en votación económica si se dispensa la lectura de los documentos que hayan sido previamente circulados. </w:t>
      </w:r>
    </w:p>
    <w:p w14:paraId="000003C4" w14:textId="7777777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lastRenderedPageBreak/>
        <w:t>A petición de alguna de las personas integrantes, se podrá decidir, sin debate, darles lectura en forma completa o particular.</w:t>
      </w:r>
    </w:p>
    <w:p w14:paraId="000003C5" w14:textId="0C369D9A"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Las personas integrantes que tengan interés en realizar observaciones, sugerencias o propuestas de modificaciones a los proyectos que se sometan a su consideración, deberán presentarlas por escrito a la </w:t>
      </w:r>
      <w:r w:rsidR="00D81AA9" w:rsidRPr="00C90699">
        <w:rPr>
          <w:rFonts w:ascii="Arial" w:hAnsi="Arial" w:cs="Arial"/>
          <w:highlight w:val="white"/>
        </w:rPr>
        <w:t>Presidencia</w:t>
      </w:r>
      <w:r w:rsidRPr="00C90699">
        <w:rPr>
          <w:rFonts w:ascii="Arial" w:hAnsi="Arial" w:cs="Arial"/>
          <w:highlight w:val="white"/>
        </w:rPr>
        <w:t xml:space="preserve">, persona secretaria operativa o técnica de la </w:t>
      </w:r>
      <w:r w:rsidR="00D81AA9" w:rsidRPr="00C90699">
        <w:rPr>
          <w:rFonts w:ascii="Arial" w:hAnsi="Arial" w:cs="Arial"/>
          <w:highlight w:val="white"/>
        </w:rPr>
        <w:t>Comisión</w:t>
      </w:r>
      <w:r w:rsidRPr="00C90699">
        <w:rPr>
          <w:rFonts w:ascii="Arial" w:hAnsi="Arial" w:cs="Arial"/>
          <w:highlight w:val="white"/>
        </w:rPr>
        <w:t xml:space="preserve"> o del </w:t>
      </w:r>
      <w:r w:rsidR="00D81AA9" w:rsidRPr="00C90699">
        <w:rPr>
          <w:rFonts w:ascii="Arial" w:hAnsi="Arial" w:cs="Arial"/>
          <w:highlight w:val="white"/>
        </w:rPr>
        <w:t>Comité</w:t>
      </w:r>
      <w:r w:rsidRPr="00C90699">
        <w:rPr>
          <w:rFonts w:ascii="Arial" w:hAnsi="Arial" w:cs="Arial"/>
          <w:highlight w:val="white"/>
        </w:rPr>
        <w:t xml:space="preserve"> de que se trate, quien las hará del conocimiento a las personas integrantes de manera previa a la sesión.</w:t>
      </w:r>
    </w:p>
    <w:p w14:paraId="000003C6" w14:textId="7777777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Lo anterior sin perjuicio de que durante la discusión del punto correspondiente puedan presentar nuevas observaciones.</w:t>
      </w:r>
    </w:p>
    <w:p w14:paraId="000003C7" w14:textId="519CE65F"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123</w:t>
      </w:r>
      <w:r w:rsidRPr="00C90699">
        <w:rPr>
          <w:rFonts w:ascii="Arial" w:hAnsi="Arial" w:cs="Arial"/>
          <w:b/>
          <w:highlight w:val="white"/>
        </w:rPr>
        <w:t xml:space="preserve">. </w:t>
      </w:r>
      <w:r w:rsidRPr="00C90699">
        <w:rPr>
          <w:rFonts w:ascii="Arial" w:hAnsi="Arial" w:cs="Arial"/>
          <w:highlight w:val="white"/>
        </w:rPr>
        <w:t xml:space="preserve">En ausencia temporal de la persona que presida la </w:t>
      </w:r>
      <w:r w:rsidR="00D81AA9" w:rsidRPr="00C90699">
        <w:rPr>
          <w:rFonts w:ascii="Arial" w:hAnsi="Arial" w:cs="Arial"/>
          <w:highlight w:val="white"/>
        </w:rPr>
        <w:t>Comisión</w:t>
      </w:r>
      <w:r w:rsidR="007E5366" w:rsidRPr="00C90699">
        <w:rPr>
          <w:rFonts w:ascii="Arial" w:hAnsi="Arial" w:cs="Arial"/>
          <w:highlight w:val="white"/>
        </w:rPr>
        <w:t xml:space="preserve"> o el </w:t>
      </w:r>
      <w:r w:rsidR="00D81AA9" w:rsidRPr="00C90699">
        <w:rPr>
          <w:rFonts w:ascii="Arial" w:hAnsi="Arial" w:cs="Arial"/>
          <w:highlight w:val="white"/>
        </w:rPr>
        <w:t>Comité</w:t>
      </w:r>
      <w:r w:rsidR="007E5366" w:rsidRPr="00C90699">
        <w:rPr>
          <w:rFonts w:ascii="Arial" w:hAnsi="Arial" w:cs="Arial"/>
          <w:highlight w:val="white"/>
        </w:rPr>
        <w:t xml:space="preserve"> de que se trate, e</w:t>
      </w:r>
      <w:r w:rsidRPr="00C90699">
        <w:rPr>
          <w:rFonts w:ascii="Arial" w:hAnsi="Arial" w:cs="Arial"/>
          <w:highlight w:val="white"/>
        </w:rPr>
        <w:t>sta podrá nombrar quien le represente en las sesiones que tengan que celebrarse en su ausencia.</w:t>
      </w:r>
    </w:p>
    <w:p w14:paraId="000003C8" w14:textId="24A984D4"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124</w:t>
      </w:r>
      <w:r w:rsidRPr="00C90699">
        <w:rPr>
          <w:rFonts w:ascii="Arial" w:hAnsi="Arial" w:cs="Arial"/>
          <w:b/>
          <w:highlight w:val="white"/>
        </w:rPr>
        <w:t>.</w:t>
      </w:r>
      <w:r w:rsidRPr="00C90699">
        <w:rPr>
          <w:rFonts w:ascii="Arial" w:hAnsi="Arial" w:cs="Arial"/>
          <w:highlight w:val="white"/>
        </w:rPr>
        <w:t xml:space="preserve"> En caso de que la persona que presida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se ausente momentáneamente de la mesa de deliberaciones en el desarrollo de una sesión, la persona </w:t>
      </w:r>
      <w:proofErr w:type="gramStart"/>
      <w:r w:rsidRPr="00C90699">
        <w:rPr>
          <w:rFonts w:ascii="Arial" w:hAnsi="Arial" w:cs="Arial"/>
          <w:highlight w:val="white"/>
        </w:rPr>
        <w:t>Secretaria</w:t>
      </w:r>
      <w:proofErr w:type="gramEnd"/>
      <w:r w:rsidRPr="00C90699">
        <w:rPr>
          <w:rFonts w:ascii="Arial" w:hAnsi="Arial" w:cs="Arial"/>
          <w:highlight w:val="white"/>
        </w:rPr>
        <w:t xml:space="preserve"> Operativa o Técnica la apoyará en la conducción de la misma con el propósito de no interrumpir su desarrollo.</w:t>
      </w:r>
    </w:p>
    <w:p w14:paraId="000003C9" w14:textId="04D9B371"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En caso de </w:t>
      </w:r>
      <w:r w:rsidR="007E5366" w:rsidRPr="00C90699">
        <w:rPr>
          <w:rFonts w:ascii="Arial" w:hAnsi="Arial" w:cs="Arial"/>
        </w:rPr>
        <w:t xml:space="preserve">ausencia de la persona </w:t>
      </w:r>
      <w:proofErr w:type="gramStart"/>
      <w:r w:rsidR="007E5366" w:rsidRPr="00C90699">
        <w:rPr>
          <w:rFonts w:ascii="Arial" w:hAnsi="Arial" w:cs="Arial"/>
        </w:rPr>
        <w:t>Secretaria</w:t>
      </w:r>
      <w:proofErr w:type="gramEnd"/>
      <w:r w:rsidR="007E5366" w:rsidRPr="00C90699">
        <w:rPr>
          <w:rFonts w:ascii="Arial" w:hAnsi="Arial" w:cs="Arial"/>
        </w:rPr>
        <w:t xml:space="preserve"> Operativa o T</w:t>
      </w:r>
      <w:r w:rsidRPr="00C90699">
        <w:rPr>
          <w:rFonts w:ascii="Arial" w:hAnsi="Arial" w:cs="Arial"/>
        </w:rPr>
        <w:t xml:space="preserve">écnica </w:t>
      </w:r>
      <w:r w:rsidR="007E5366" w:rsidRPr="00C90699">
        <w:rPr>
          <w:rFonts w:ascii="Arial" w:hAnsi="Arial" w:cs="Arial"/>
        </w:rPr>
        <w:t>en</w:t>
      </w:r>
      <w:r w:rsidRPr="00C90699">
        <w:rPr>
          <w:rFonts w:ascii="Arial" w:hAnsi="Arial" w:cs="Arial"/>
        </w:rPr>
        <w:t xml:space="preserve"> l</w:t>
      </w:r>
      <w:r w:rsidRPr="00C90699">
        <w:rPr>
          <w:rFonts w:ascii="Arial" w:hAnsi="Arial" w:cs="Arial"/>
          <w:highlight w:val="white"/>
        </w:rPr>
        <w:t xml:space="preserve">a sesión, sus funciones serán realizadas por alguna de las personas servidoras públicas del Tribunal, que al efecto designe la persona que presida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correspondiente, para el debido desarrollo de la sesión.</w:t>
      </w:r>
    </w:p>
    <w:p w14:paraId="000003CA" w14:textId="40C33C76"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125</w:t>
      </w:r>
      <w:r w:rsidRPr="00C90699">
        <w:rPr>
          <w:rFonts w:ascii="Arial" w:hAnsi="Arial" w:cs="Arial"/>
          <w:b/>
          <w:highlight w:val="white"/>
        </w:rPr>
        <w:t>.</w:t>
      </w:r>
      <w:r w:rsidRPr="00C90699">
        <w:rPr>
          <w:rFonts w:ascii="Arial" w:hAnsi="Arial" w:cs="Arial"/>
          <w:highlight w:val="white"/>
        </w:rPr>
        <w:t xml:space="preserve"> En la discusión de cada punto del orden</w:t>
      </w:r>
      <w:r w:rsidR="007E5366" w:rsidRPr="00C90699">
        <w:rPr>
          <w:rFonts w:ascii="Arial" w:hAnsi="Arial" w:cs="Arial"/>
          <w:highlight w:val="white"/>
        </w:rPr>
        <w:t xml:space="preserve"> del día, la persona que presida</w:t>
      </w:r>
      <w:r w:rsidRPr="00C90699">
        <w:rPr>
          <w:rFonts w:ascii="Arial" w:hAnsi="Arial" w:cs="Arial"/>
          <w:highlight w:val="white"/>
        </w:rPr>
        <w:t xml:space="preserve">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concederá el uso de la palabra a las personas integrantes que así lo soliciten para ese asunto en particular. Las personas integrantes de la </w:t>
      </w:r>
      <w:r w:rsidR="00D81AA9" w:rsidRPr="00C90699">
        <w:rPr>
          <w:rFonts w:ascii="Arial" w:hAnsi="Arial" w:cs="Arial"/>
          <w:highlight w:val="white"/>
        </w:rPr>
        <w:t>Comisión</w:t>
      </w:r>
      <w:r w:rsidRPr="00C90699">
        <w:rPr>
          <w:rFonts w:ascii="Arial" w:hAnsi="Arial" w:cs="Arial"/>
          <w:highlight w:val="white"/>
        </w:rPr>
        <w:t xml:space="preserve"> o del </w:t>
      </w:r>
      <w:r w:rsidR="00D81AA9" w:rsidRPr="00C90699">
        <w:rPr>
          <w:rFonts w:ascii="Arial" w:hAnsi="Arial" w:cs="Arial"/>
          <w:highlight w:val="white"/>
        </w:rPr>
        <w:t>Comité</w:t>
      </w:r>
      <w:r w:rsidRPr="00C90699">
        <w:rPr>
          <w:rFonts w:ascii="Arial" w:hAnsi="Arial" w:cs="Arial"/>
          <w:highlight w:val="white"/>
        </w:rPr>
        <w:t xml:space="preserve"> intervendrán en el orden en que lo soliciten.</w:t>
      </w:r>
    </w:p>
    <w:p w14:paraId="000003CB" w14:textId="03938BF5"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En la primera ronda, cada persona oradora podrá hacer uso de la palabra hasta por diez minutos; luego de haber intervenido todas las personas que hayan solicitado el uso de la palabra en la primera ronda, la persona que presida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preguntará si alguien desea hacer uso de la </w:t>
      </w:r>
      <w:r w:rsidR="00E717AD" w:rsidRPr="00C90699">
        <w:rPr>
          <w:rFonts w:ascii="Arial" w:hAnsi="Arial" w:cs="Arial"/>
          <w:highlight w:val="white"/>
        </w:rPr>
        <w:t>voz</w:t>
      </w:r>
      <w:r w:rsidRPr="00C90699">
        <w:rPr>
          <w:rFonts w:ascii="Arial" w:hAnsi="Arial" w:cs="Arial"/>
          <w:highlight w:val="white"/>
        </w:rPr>
        <w:t xml:space="preserve"> en segunda ronda y procederá a registrar el orden de las participaciones.</w:t>
      </w:r>
    </w:p>
    <w:p w14:paraId="3E6CF0C5" w14:textId="77777777" w:rsidR="0009057F"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lastRenderedPageBreak/>
        <w:t>En la segunda ronda, cada persona oradora tendrá hasta cinco minutos p</w:t>
      </w:r>
      <w:r w:rsidR="00E717AD" w:rsidRPr="00C90699">
        <w:rPr>
          <w:rFonts w:ascii="Arial" w:hAnsi="Arial" w:cs="Arial"/>
          <w:highlight w:val="white"/>
        </w:rPr>
        <w:t>ara su intervención. Concluida e</w:t>
      </w:r>
      <w:r w:rsidRPr="00C90699">
        <w:rPr>
          <w:rFonts w:ascii="Arial" w:hAnsi="Arial" w:cs="Arial"/>
          <w:highlight w:val="white"/>
        </w:rPr>
        <w:t xml:space="preserve">sta, la persona que presida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consultará a las personas integrantes, si el punto está suficientemente discutido. </w:t>
      </w:r>
    </w:p>
    <w:p w14:paraId="000003CC" w14:textId="1CF35768"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En caso contrario se podrá abrir una tercera y última ronda de intervenciones hasta por tres minutos.</w:t>
      </w:r>
    </w:p>
    <w:p w14:paraId="000003CD" w14:textId="01CF92C1"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Las personas servidoras públicas del Tribunal podrán intervenir en cada uno de los puntos del orden del día, cuando a juicio de la persona que presida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dicha intervención sea necesaria para la mejor precisión del punto correspondiente. Sus intervenciones no excederán de los tiempos fijados para cada ronda. Lo anterior no obsta para que en el transcurso del debate las personas integrantes de la </w:t>
      </w:r>
      <w:r w:rsidR="00D81AA9" w:rsidRPr="00C90699">
        <w:rPr>
          <w:rFonts w:ascii="Arial" w:hAnsi="Arial" w:cs="Arial"/>
          <w:highlight w:val="white"/>
        </w:rPr>
        <w:t>Comisión</w:t>
      </w:r>
      <w:r w:rsidRPr="00C90699">
        <w:rPr>
          <w:rFonts w:ascii="Arial" w:hAnsi="Arial" w:cs="Arial"/>
          <w:highlight w:val="white"/>
        </w:rPr>
        <w:t xml:space="preserve"> o del </w:t>
      </w:r>
      <w:r w:rsidR="00D81AA9" w:rsidRPr="00C90699">
        <w:rPr>
          <w:rFonts w:ascii="Arial" w:hAnsi="Arial" w:cs="Arial"/>
          <w:highlight w:val="white"/>
        </w:rPr>
        <w:t>Comité</w:t>
      </w:r>
      <w:r w:rsidRPr="00C90699">
        <w:rPr>
          <w:rFonts w:ascii="Arial" w:hAnsi="Arial" w:cs="Arial"/>
          <w:highlight w:val="white"/>
        </w:rPr>
        <w:t xml:space="preserve"> soliciten que informen o aclaren alguna cuestión.</w:t>
      </w:r>
    </w:p>
    <w:p w14:paraId="000003CE" w14:textId="7777777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Cuando nadie solicite la palabra se procederá de inmediato a la votación, en los asuntos que así corresponda o a la conclusión del punto.</w:t>
      </w:r>
    </w:p>
    <w:p w14:paraId="000003CF" w14:textId="2406C474"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126</w:t>
      </w:r>
      <w:r w:rsidRPr="00C90699">
        <w:rPr>
          <w:rFonts w:ascii="Arial" w:hAnsi="Arial" w:cs="Arial"/>
          <w:b/>
          <w:highlight w:val="white"/>
        </w:rPr>
        <w:t>.</w:t>
      </w:r>
      <w:r w:rsidRPr="00C90699">
        <w:rPr>
          <w:rFonts w:ascii="Arial" w:hAnsi="Arial" w:cs="Arial"/>
          <w:highlight w:val="white"/>
        </w:rPr>
        <w:t xml:space="preserve"> Las personas oradoras no podrán ser interrumpidas, salvo por medio de una moción de orden solicitada por cualquiera de las personas integrantes de la </w:t>
      </w:r>
      <w:r w:rsidR="00D81AA9" w:rsidRPr="00C90699">
        <w:rPr>
          <w:rFonts w:ascii="Arial" w:hAnsi="Arial" w:cs="Arial"/>
          <w:highlight w:val="white"/>
        </w:rPr>
        <w:t>Comisión</w:t>
      </w:r>
      <w:r w:rsidRPr="00C90699">
        <w:rPr>
          <w:rFonts w:ascii="Arial" w:hAnsi="Arial" w:cs="Arial"/>
          <w:highlight w:val="white"/>
        </w:rPr>
        <w:t xml:space="preserve"> o del </w:t>
      </w:r>
      <w:r w:rsidR="00D81AA9" w:rsidRPr="00C90699">
        <w:rPr>
          <w:rFonts w:ascii="Arial" w:hAnsi="Arial" w:cs="Arial"/>
          <w:highlight w:val="white"/>
        </w:rPr>
        <w:t>Comité</w:t>
      </w:r>
      <w:r w:rsidRPr="00C90699">
        <w:rPr>
          <w:rFonts w:ascii="Arial" w:hAnsi="Arial" w:cs="Arial"/>
          <w:highlight w:val="white"/>
        </w:rPr>
        <w:t xml:space="preserve"> respectivo, o por la persona que presida, para conminarlas a que se conduzcan con respeto.</w:t>
      </w:r>
    </w:p>
    <w:p w14:paraId="000003D0" w14:textId="5EDDC800"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E447E6" w:rsidRPr="00C90699">
        <w:rPr>
          <w:rFonts w:ascii="Arial" w:hAnsi="Arial" w:cs="Arial"/>
          <w:b/>
          <w:highlight w:val="white"/>
        </w:rPr>
        <w:t>127</w:t>
      </w:r>
      <w:r w:rsidRPr="00C90699">
        <w:rPr>
          <w:rFonts w:ascii="Arial" w:hAnsi="Arial" w:cs="Arial"/>
          <w:b/>
          <w:highlight w:val="white"/>
        </w:rPr>
        <w:t>.</w:t>
      </w:r>
      <w:r w:rsidRPr="00C90699">
        <w:rPr>
          <w:rFonts w:ascii="Arial" w:hAnsi="Arial" w:cs="Arial"/>
          <w:highlight w:val="white"/>
        </w:rPr>
        <w:t xml:space="preserve"> Los </w:t>
      </w:r>
      <w:r w:rsidR="00D81AA9" w:rsidRPr="00C90699">
        <w:rPr>
          <w:rFonts w:ascii="Arial" w:hAnsi="Arial" w:cs="Arial"/>
          <w:highlight w:val="white"/>
        </w:rPr>
        <w:t>acuerdos</w:t>
      </w:r>
      <w:r w:rsidRPr="00C90699">
        <w:rPr>
          <w:rFonts w:ascii="Arial" w:hAnsi="Arial" w:cs="Arial"/>
          <w:highlight w:val="white"/>
        </w:rPr>
        <w:t xml:space="preserve"> se aprobarán por mayoría de votos de las personas integrantes de las Comisiones o de los </w:t>
      </w:r>
      <w:r w:rsidR="00D81AA9" w:rsidRPr="00C90699">
        <w:rPr>
          <w:rFonts w:ascii="Arial" w:hAnsi="Arial" w:cs="Arial"/>
          <w:highlight w:val="white"/>
        </w:rPr>
        <w:t>Comité</w:t>
      </w:r>
      <w:r w:rsidRPr="00C90699">
        <w:rPr>
          <w:rFonts w:ascii="Arial" w:hAnsi="Arial" w:cs="Arial"/>
          <w:highlight w:val="white"/>
        </w:rPr>
        <w:t>s presentes en la sesión.</w:t>
      </w:r>
    </w:p>
    <w:p w14:paraId="000003D1" w14:textId="4B02824F"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La vot</w:t>
      </w:r>
      <w:r w:rsidR="00E717AD" w:rsidRPr="00C90699">
        <w:rPr>
          <w:rFonts w:ascii="Arial" w:hAnsi="Arial" w:cs="Arial"/>
          <w:highlight w:val="white"/>
        </w:rPr>
        <w:t xml:space="preserve">ación se tomará por la persona </w:t>
      </w:r>
      <w:proofErr w:type="gramStart"/>
      <w:r w:rsidR="00E717AD" w:rsidRPr="00C90699">
        <w:rPr>
          <w:rFonts w:ascii="Arial" w:hAnsi="Arial" w:cs="Arial"/>
          <w:highlight w:val="white"/>
        </w:rPr>
        <w:t>Secretaria</w:t>
      </w:r>
      <w:proofErr w:type="gramEnd"/>
      <w:r w:rsidR="00E717AD" w:rsidRPr="00C90699">
        <w:rPr>
          <w:rFonts w:ascii="Arial" w:hAnsi="Arial" w:cs="Arial"/>
          <w:highlight w:val="white"/>
        </w:rPr>
        <w:t xml:space="preserve"> Operativa o T</w:t>
      </w:r>
      <w:r w:rsidRPr="00C90699">
        <w:rPr>
          <w:rFonts w:ascii="Arial" w:hAnsi="Arial" w:cs="Arial"/>
          <w:highlight w:val="white"/>
        </w:rPr>
        <w:t xml:space="preserve">écnica de la </w:t>
      </w:r>
      <w:r w:rsidR="00D81AA9" w:rsidRPr="00C90699">
        <w:rPr>
          <w:rFonts w:ascii="Arial" w:hAnsi="Arial" w:cs="Arial"/>
          <w:highlight w:val="white"/>
        </w:rPr>
        <w:t>Comisión</w:t>
      </w:r>
      <w:r w:rsidRPr="00C90699">
        <w:rPr>
          <w:rFonts w:ascii="Arial" w:hAnsi="Arial" w:cs="Arial"/>
          <w:highlight w:val="white"/>
        </w:rPr>
        <w:t xml:space="preserve"> o del </w:t>
      </w:r>
      <w:r w:rsidR="00D81AA9" w:rsidRPr="00C90699">
        <w:rPr>
          <w:rFonts w:ascii="Arial" w:hAnsi="Arial" w:cs="Arial"/>
          <w:highlight w:val="white"/>
        </w:rPr>
        <w:t>Comité</w:t>
      </w:r>
      <w:r w:rsidRPr="00C90699">
        <w:rPr>
          <w:rFonts w:ascii="Arial" w:hAnsi="Arial" w:cs="Arial"/>
          <w:highlight w:val="white"/>
        </w:rPr>
        <w:t xml:space="preserve"> de que se trate, contando el número de votos a favor y en contra. El sentido del voto de cada integrante quedará asentado en el acta respectiva.</w:t>
      </w:r>
    </w:p>
    <w:p w14:paraId="000003D2" w14:textId="3A4DDEDA"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 xml:space="preserve">Las personas integrantes de las Comisiones o de los </w:t>
      </w:r>
      <w:r w:rsidR="00D81AA9" w:rsidRPr="00C90699">
        <w:rPr>
          <w:rFonts w:ascii="Arial" w:hAnsi="Arial" w:cs="Arial"/>
          <w:highlight w:val="white"/>
        </w:rPr>
        <w:t>Comité</w:t>
      </w:r>
      <w:r w:rsidRPr="00C90699">
        <w:rPr>
          <w:rFonts w:ascii="Arial" w:hAnsi="Arial" w:cs="Arial"/>
          <w:highlight w:val="white"/>
        </w:rPr>
        <w:t>s no podrán abstenerse de votar.</w:t>
      </w:r>
    </w:p>
    <w:p w14:paraId="000003D3" w14:textId="77777777"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highlight w:val="white"/>
        </w:rPr>
        <w:t>La votación se realizará levantando la mano para que la persona secretaria operativa o técnica tome nota de los votos.</w:t>
      </w:r>
    </w:p>
    <w:p w14:paraId="000003D4" w14:textId="1F370E49" w:rsidR="00330037" w:rsidRPr="00C90699" w:rsidRDefault="007F7E3A" w:rsidP="00D81AA9">
      <w:pPr>
        <w:spacing w:before="240" w:after="0" w:line="276" w:lineRule="auto"/>
        <w:ind w:right="49"/>
        <w:jc w:val="both"/>
        <w:rPr>
          <w:rFonts w:ascii="Arial" w:hAnsi="Arial" w:cs="Arial"/>
          <w:b/>
          <w:highlight w:val="white"/>
        </w:rPr>
      </w:pPr>
      <w:r w:rsidRPr="00C90699">
        <w:rPr>
          <w:rFonts w:ascii="Arial" w:hAnsi="Arial" w:cs="Arial"/>
          <w:highlight w:val="white"/>
        </w:rPr>
        <w:t>En caso de empate se procederá a una segunda votac</w:t>
      </w:r>
      <w:r w:rsidR="00E717AD" w:rsidRPr="00C90699">
        <w:rPr>
          <w:rFonts w:ascii="Arial" w:hAnsi="Arial" w:cs="Arial"/>
          <w:highlight w:val="white"/>
        </w:rPr>
        <w:t>ión; de persistir e</w:t>
      </w:r>
      <w:r w:rsidRPr="00C90699">
        <w:rPr>
          <w:rFonts w:ascii="Arial" w:hAnsi="Arial" w:cs="Arial"/>
          <w:highlight w:val="white"/>
        </w:rPr>
        <w:t xml:space="preserve">ste, el proyecto de que se trate se tendrá por no aprobado, por lo que la </w:t>
      </w:r>
      <w:r w:rsidR="00D81AA9" w:rsidRPr="00C90699">
        <w:rPr>
          <w:rFonts w:ascii="Arial" w:hAnsi="Arial" w:cs="Arial"/>
          <w:highlight w:val="white"/>
        </w:rPr>
        <w:t>Comisión</w:t>
      </w:r>
      <w:r w:rsidRPr="00C90699">
        <w:rPr>
          <w:rFonts w:ascii="Arial" w:hAnsi="Arial" w:cs="Arial"/>
          <w:highlight w:val="white"/>
        </w:rPr>
        <w:t xml:space="preserve"> o el </w:t>
      </w:r>
      <w:r w:rsidR="00D81AA9" w:rsidRPr="00C90699">
        <w:rPr>
          <w:rFonts w:ascii="Arial" w:hAnsi="Arial" w:cs="Arial"/>
          <w:highlight w:val="white"/>
        </w:rPr>
        <w:t>Comité</w:t>
      </w:r>
      <w:r w:rsidRPr="00C90699">
        <w:rPr>
          <w:rFonts w:ascii="Arial" w:hAnsi="Arial" w:cs="Arial"/>
          <w:highlight w:val="white"/>
        </w:rPr>
        <w:t xml:space="preserve"> </w:t>
      </w:r>
      <w:r w:rsidR="00E717AD" w:rsidRPr="00C90699">
        <w:rPr>
          <w:rFonts w:ascii="Arial" w:hAnsi="Arial" w:cs="Arial"/>
          <w:highlight w:val="white"/>
        </w:rPr>
        <w:t>respectivo</w:t>
      </w:r>
      <w:r w:rsidRPr="00C90699">
        <w:rPr>
          <w:rFonts w:ascii="Arial" w:hAnsi="Arial" w:cs="Arial"/>
          <w:highlight w:val="white"/>
        </w:rPr>
        <w:t xml:space="preserve">, deberá determinar sobre su presentación en la sesión inmediata </w:t>
      </w:r>
      <w:r w:rsidRPr="00C90699">
        <w:rPr>
          <w:rFonts w:ascii="Arial" w:hAnsi="Arial" w:cs="Arial"/>
          <w:highlight w:val="white"/>
        </w:rPr>
        <w:lastRenderedPageBreak/>
        <w:t>posterior, previo análisis del proyecto respectivo, a efecto de someterlo nuevamente a discusión y votación.</w:t>
      </w:r>
    </w:p>
    <w:p w14:paraId="000003D5" w14:textId="6536A95B"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F20345" w:rsidRPr="00C90699">
        <w:rPr>
          <w:rFonts w:ascii="Arial" w:hAnsi="Arial" w:cs="Arial"/>
          <w:b/>
          <w:highlight w:val="white"/>
        </w:rPr>
        <w:t>128</w:t>
      </w:r>
      <w:r w:rsidRPr="00C90699">
        <w:rPr>
          <w:rFonts w:ascii="Arial" w:hAnsi="Arial" w:cs="Arial"/>
          <w:b/>
          <w:highlight w:val="white"/>
        </w:rPr>
        <w:t xml:space="preserve">. </w:t>
      </w:r>
      <w:r w:rsidRPr="00C90699">
        <w:rPr>
          <w:rFonts w:ascii="Arial" w:hAnsi="Arial" w:cs="Arial"/>
          <w:highlight w:val="white"/>
        </w:rPr>
        <w:t xml:space="preserve">La documentación que se apruebe en las sesiones será firmada por las personas integrantes de la </w:t>
      </w:r>
      <w:r w:rsidR="00D81AA9" w:rsidRPr="00C90699">
        <w:rPr>
          <w:rFonts w:ascii="Arial" w:hAnsi="Arial" w:cs="Arial"/>
          <w:highlight w:val="white"/>
        </w:rPr>
        <w:t>Comisión</w:t>
      </w:r>
      <w:r w:rsidRPr="00C90699">
        <w:rPr>
          <w:rFonts w:ascii="Arial" w:hAnsi="Arial" w:cs="Arial"/>
          <w:highlight w:val="white"/>
        </w:rPr>
        <w:t xml:space="preserve"> o del </w:t>
      </w:r>
      <w:r w:rsidR="00D81AA9" w:rsidRPr="00C90699">
        <w:rPr>
          <w:rFonts w:ascii="Arial" w:hAnsi="Arial" w:cs="Arial"/>
          <w:highlight w:val="white"/>
        </w:rPr>
        <w:t>Comité</w:t>
      </w:r>
      <w:r w:rsidRPr="00C90699">
        <w:rPr>
          <w:rFonts w:ascii="Arial" w:hAnsi="Arial" w:cs="Arial"/>
          <w:highlight w:val="white"/>
        </w:rPr>
        <w:t xml:space="preserve"> </w:t>
      </w:r>
      <w:r w:rsidR="00E717AD" w:rsidRPr="00C90699">
        <w:rPr>
          <w:rFonts w:ascii="Arial" w:hAnsi="Arial" w:cs="Arial"/>
          <w:highlight w:val="white"/>
        </w:rPr>
        <w:t xml:space="preserve">que hayan asistido a la sesión </w:t>
      </w:r>
      <w:r w:rsidRPr="00C90699">
        <w:rPr>
          <w:rFonts w:ascii="Arial" w:hAnsi="Arial" w:cs="Arial"/>
          <w:highlight w:val="white"/>
        </w:rPr>
        <w:t>para su plena validez.</w:t>
      </w:r>
    </w:p>
    <w:p w14:paraId="000003D6" w14:textId="4F27A0B9"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F20345" w:rsidRPr="00C90699">
        <w:rPr>
          <w:rFonts w:ascii="Arial" w:hAnsi="Arial" w:cs="Arial"/>
          <w:b/>
          <w:highlight w:val="white"/>
        </w:rPr>
        <w:t>129</w:t>
      </w:r>
      <w:r w:rsidRPr="00C90699">
        <w:rPr>
          <w:rFonts w:ascii="Arial" w:hAnsi="Arial" w:cs="Arial"/>
          <w:b/>
          <w:highlight w:val="white"/>
        </w:rPr>
        <w:t>.</w:t>
      </w:r>
      <w:r w:rsidRPr="00C90699">
        <w:rPr>
          <w:rFonts w:ascii="Arial" w:hAnsi="Arial" w:cs="Arial"/>
          <w:highlight w:val="white"/>
        </w:rPr>
        <w:t xml:space="preserve"> Las áreas del Tribunal que tengan relación con la materia de las determinaciones aprobadas por las Comisiones o </w:t>
      </w:r>
      <w:r w:rsidR="00D81AA9" w:rsidRPr="00C90699">
        <w:rPr>
          <w:rFonts w:ascii="Arial" w:hAnsi="Arial" w:cs="Arial"/>
          <w:highlight w:val="white"/>
        </w:rPr>
        <w:t>Comité</w:t>
      </w:r>
      <w:r w:rsidRPr="00C90699">
        <w:rPr>
          <w:rFonts w:ascii="Arial" w:hAnsi="Arial" w:cs="Arial"/>
          <w:highlight w:val="white"/>
        </w:rPr>
        <w:t>s, harán las gestiones necesarias para la atención y cumplimiento de las mismas.</w:t>
      </w:r>
    </w:p>
    <w:p w14:paraId="000003D7" w14:textId="3E4DACC1"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F20345" w:rsidRPr="00C90699">
        <w:rPr>
          <w:rFonts w:ascii="Arial" w:hAnsi="Arial" w:cs="Arial"/>
          <w:b/>
          <w:highlight w:val="white"/>
        </w:rPr>
        <w:t>130</w:t>
      </w:r>
      <w:r w:rsidRPr="00C90699">
        <w:rPr>
          <w:rFonts w:ascii="Arial" w:hAnsi="Arial" w:cs="Arial"/>
          <w:b/>
          <w:highlight w:val="white"/>
        </w:rPr>
        <w:t>.</w:t>
      </w:r>
      <w:r w:rsidRPr="00C90699">
        <w:rPr>
          <w:rFonts w:ascii="Arial" w:hAnsi="Arial" w:cs="Arial"/>
          <w:highlight w:val="white"/>
        </w:rPr>
        <w:t xml:space="preserve"> De cada sesión se realizará una minuta que contendrá los datos de identificación de la sesión, la lista de asistencia, los </w:t>
      </w:r>
      <w:r w:rsidR="00823FBB" w:rsidRPr="00C90699">
        <w:rPr>
          <w:rFonts w:ascii="Arial" w:hAnsi="Arial" w:cs="Arial"/>
          <w:highlight w:val="white"/>
        </w:rPr>
        <w:t>puntos del orden del día, resumen</w:t>
      </w:r>
      <w:r w:rsidRPr="00C90699">
        <w:rPr>
          <w:rFonts w:ascii="Arial" w:hAnsi="Arial" w:cs="Arial"/>
          <w:highlight w:val="white"/>
        </w:rPr>
        <w:t xml:space="preserve"> de las intervenciones de las personas asistentes y el sentido de su voto.</w:t>
      </w:r>
    </w:p>
    <w:p w14:paraId="000003D8" w14:textId="4F6CC9CD"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F20345" w:rsidRPr="00C90699">
        <w:rPr>
          <w:rFonts w:ascii="Arial" w:hAnsi="Arial" w:cs="Arial"/>
          <w:b/>
          <w:highlight w:val="white"/>
        </w:rPr>
        <w:t>131</w:t>
      </w:r>
      <w:r w:rsidRPr="00C90699">
        <w:rPr>
          <w:rFonts w:ascii="Arial" w:hAnsi="Arial" w:cs="Arial"/>
          <w:b/>
          <w:highlight w:val="white"/>
        </w:rPr>
        <w:t>.</w:t>
      </w:r>
      <w:r w:rsidRPr="00C90699">
        <w:rPr>
          <w:rFonts w:ascii="Arial" w:hAnsi="Arial" w:cs="Arial"/>
          <w:highlight w:val="white"/>
        </w:rPr>
        <w:t xml:space="preserve"> El proyecto de minuta será elaborado por parte de la persona secretaria operativa o técnica de la </w:t>
      </w:r>
      <w:r w:rsidR="00D81AA9" w:rsidRPr="00C90699">
        <w:rPr>
          <w:rFonts w:ascii="Arial" w:hAnsi="Arial" w:cs="Arial"/>
          <w:highlight w:val="white"/>
        </w:rPr>
        <w:t>Comisión</w:t>
      </w:r>
      <w:r w:rsidRPr="00C90699">
        <w:rPr>
          <w:rFonts w:ascii="Arial" w:hAnsi="Arial" w:cs="Arial"/>
          <w:highlight w:val="white"/>
        </w:rPr>
        <w:t xml:space="preserve"> o del </w:t>
      </w:r>
      <w:r w:rsidR="00D81AA9" w:rsidRPr="00C90699">
        <w:rPr>
          <w:rFonts w:ascii="Arial" w:hAnsi="Arial" w:cs="Arial"/>
          <w:highlight w:val="white"/>
        </w:rPr>
        <w:t>Comité</w:t>
      </w:r>
      <w:r w:rsidRPr="00C90699">
        <w:rPr>
          <w:rFonts w:ascii="Arial" w:hAnsi="Arial" w:cs="Arial"/>
          <w:highlight w:val="white"/>
        </w:rPr>
        <w:t xml:space="preserve"> y se aprobará en la siguiente sesión inmediata que se celebre.</w:t>
      </w:r>
    </w:p>
    <w:p w14:paraId="000003D9" w14:textId="77777777" w:rsidR="00330037" w:rsidRPr="00C90699" w:rsidRDefault="007F7E3A" w:rsidP="00D81AA9">
      <w:pPr>
        <w:spacing w:before="240" w:after="0" w:line="276" w:lineRule="auto"/>
        <w:ind w:right="49"/>
        <w:jc w:val="both"/>
        <w:rPr>
          <w:rFonts w:ascii="Arial" w:hAnsi="Arial" w:cs="Arial"/>
          <w:b/>
          <w:highlight w:val="magenta"/>
        </w:rPr>
      </w:pPr>
      <w:r w:rsidRPr="00C90699">
        <w:rPr>
          <w:rFonts w:ascii="Arial" w:hAnsi="Arial" w:cs="Arial"/>
          <w:highlight w:val="white"/>
        </w:rPr>
        <w:t xml:space="preserve"> </w:t>
      </w:r>
    </w:p>
    <w:p w14:paraId="000003DA" w14:textId="1B86A480" w:rsidR="00330037" w:rsidRPr="00C90699" w:rsidRDefault="007F7E3A" w:rsidP="00D81AA9">
      <w:pPr>
        <w:pStyle w:val="Ttulo"/>
        <w:spacing w:after="0"/>
        <w:ind w:right="49"/>
        <w:rPr>
          <w:rFonts w:ascii="Arial" w:hAnsi="Arial" w:cs="Arial"/>
        </w:rPr>
      </w:pPr>
      <w:bookmarkStart w:id="25" w:name="_Hlk195102003"/>
      <w:r w:rsidRPr="00C90699">
        <w:rPr>
          <w:rFonts w:ascii="Arial" w:hAnsi="Arial" w:cs="Arial"/>
        </w:rPr>
        <w:t xml:space="preserve">LIBRO </w:t>
      </w:r>
      <w:r w:rsidR="00F20345" w:rsidRPr="00C90699">
        <w:rPr>
          <w:rFonts w:ascii="Arial" w:hAnsi="Arial" w:cs="Arial"/>
        </w:rPr>
        <w:t>TERCERO</w:t>
      </w:r>
    </w:p>
    <w:p w14:paraId="000003DB" w14:textId="3F4E679A" w:rsidR="00330037" w:rsidRPr="00C90699" w:rsidRDefault="007F7E3A" w:rsidP="00D81AA9">
      <w:pPr>
        <w:pStyle w:val="Ttulo"/>
        <w:spacing w:after="0"/>
        <w:ind w:right="49"/>
        <w:rPr>
          <w:rFonts w:ascii="Arial" w:hAnsi="Arial" w:cs="Arial"/>
        </w:rPr>
      </w:pPr>
      <w:r w:rsidRPr="00C90699">
        <w:rPr>
          <w:rFonts w:ascii="Arial" w:hAnsi="Arial" w:cs="Arial"/>
        </w:rPr>
        <w:t>DEL PERSONAL DEL TRIBUNAL</w:t>
      </w:r>
    </w:p>
    <w:p w14:paraId="3DE9617A" w14:textId="77777777" w:rsidR="0071728A" w:rsidRPr="00C90699" w:rsidRDefault="0071728A" w:rsidP="00D81AA9">
      <w:pPr>
        <w:spacing w:line="276" w:lineRule="auto"/>
        <w:ind w:right="49"/>
        <w:rPr>
          <w:rFonts w:ascii="Arial" w:hAnsi="Arial" w:cs="Arial"/>
        </w:rPr>
      </w:pPr>
    </w:p>
    <w:p w14:paraId="000003DC"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TÍTULO PRIMERO</w:t>
      </w:r>
    </w:p>
    <w:p w14:paraId="000003DD"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DEL PERSONAL DEL TRIBUNAL</w:t>
      </w:r>
    </w:p>
    <w:bookmarkEnd w:id="25"/>
    <w:p w14:paraId="000003DE" w14:textId="77777777" w:rsidR="00330037" w:rsidRPr="00C90699" w:rsidRDefault="00330037" w:rsidP="00D81AA9">
      <w:pPr>
        <w:widowControl w:val="0"/>
        <w:spacing w:before="5" w:after="0" w:line="276" w:lineRule="auto"/>
        <w:ind w:right="49"/>
        <w:rPr>
          <w:rFonts w:ascii="Arial" w:hAnsi="Arial" w:cs="Arial"/>
          <w:b/>
          <w:color w:val="231F20"/>
        </w:rPr>
      </w:pPr>
    </w:p>
    <w:p w14:paraId="000003DF" w14:textId="41C868B9" w:rsidR="00330037" w:rsidRPr="00C90699" w:rsidRDefault="007F7E3A" w:rsidP="00D81AA9">
      <w:pPr>
        <w:widowControl w:val="0"/>
        <w:spacing w:before="5" w:after="0" w:line="276" w:lineRule="auto"/>
        <w:ind w:right="49"/>
        <w:jc w:val="both"/>
        <w:rPr>
          <w:rFonts w:ascii="Arial" w:hAnsi="Arial" w:cs="Arial"/>
          <w:color w:val="231F20"/>
        </w:rPr>
      </w:pPr>
      <w:r w:rsidRPr="00C90699">
        <w:rPr>
          <w:rFonts w:ascii="Arial" w:hAnsi="Arial" w:cs="Arial"/>
          <w:b/>
          <w:color w:val="231F20"/>
        </w:rPr>
        <w:t xml:space="preserve">Artículo </w:t>
      </w:r>
      <w:r w:rsidR="00F20345" w:rsidRPr="00C90699">
        <w:rPr>
          <w:rFonts w:ascii="Arial" w:hAnsi="Arial" w:cs="Arial"/>
          <w:b/>
          <w:color w:val="231F20"/>
        </w:rPr>
        <w:t>132</w:t>
      </w:r>
      <w:r w:rsidRPr="00C90699">
        <w:rPr>
          <w:rFonts w:ascii="Arial" w:hAnsi="Arial" w:cs="Arial"/>
          <w:b/>
          <w:color w:val="231F20"/>
        </w:rPr>
        <w:t>.</w:t>
      </w:r>
      <w:r w:rsidRPr="00C90699">
        <w:rPr>
          <w:rFonts w:ascii="Arial" w:hAnsi="Arial" w:cs="Arial"/>
          <w:color w:val="231F20"/>
        </w:rPr>
        <w:t xml:space="preserve"> Las personas </w:t>
      </w:r>
      <w:r w:rsidR="009A1919" w:rsidRPr="00C90699">
        <w:rPr>
          <w:rFonts w:ascii="Arial" w:hAnsi="Arial" w:cs="Arial"/>
          <w:color w:val="231F20"/>
        </w:rPr>
        <w:t>titular</w:t>
      </w:r>
      <w:r w:rsidRPr="00C90699">
        <w:rPr>
          <w:rFonts w:ascii="Arial" w:hAnsi="Arial" w:cs="Arial"/>
          <w:color w:val="231F20"/>
        </w:rPr>
        <w:t>es de las Direcciones y Unidades del Tribunal, deberán cumplir con los siguientes requisitos para ocupar el cargo correspondiente:</w:t>
      </w:r>
    </w:p>
    <w:p w14:paraId="000003E0" w14:textId="40666071" w:rsidR="00330037" w:rsidRPr="00C90699" w:rsidRDefault="007F7E3A" w:rsidP="00D81AA9">
      <w:pPr>
        <w:widowControl w:val="0"/>
        <w:numPr>
          <w:ilvl w:val="0"/>
          <w:numId w:val="155"/>
        </w:numPr>
        <w:spacing w:before="5" w:after="0" w:line="276" w:lineRule="auto"/>
        <w:ind w:left="851" w:right="49" w:hanging="567"/>
        <w:jc w:val="both"/>
        <w:rPr>
          <w:rFonts w:ascii="Arial" w:hAnsi="Arial" w:cs="Arial"/>
          <w:color w:val="231F20"/>
        </w:rPr>
      </w:pPr>
      <w:r w:rsidRPr="00C90699">
        <w:rPr>
          <w:rFonts w:ascii="Arial" w:hAnsi="Arial" w:cs="Arial"/>
          <w:color w:val="231F20"/>
        </w:rPr>
        <w:t xml:space="preserve">Contar con la ciudadanía mexicana, en </w:t>
      </w:r>
      <w:r w:rsidR="00D81AA9" w:rsidRPr="00C90699">
        <w:rPr>
          <w:rFonts w:ascii="Arial" w:hAnsi="Arial" w:cs="Arial"/>
          <w:color w:val="231F20"/>
        </w:rPr>
        <w:t>Pleno</w:t>
      </w:r>
      <w:r w:rsidRPr="00C90699">
        <w:rPr>
          <w:rFonts w:ascii="Arial" w:hAnsi="Arial" w:cs="Arial"/>
          <w:color w:val="231F20"/>
        </w:rPr>
        <w:t xml:space="preserve"> ejercicio de sus derechos políticos y civiles.</w:t>
      </w:r>
    </w:p>
    <w:p w14:paraId="7A60B0DD" w14:textId="77777777" w:rsidR="005F5F3B" w:rsidRPr="00C90699" w:rsidRDefault="007F7E3A" w:rsidP="00D81AA9">
      <w:pPr>
        <w:widowControl w:val="0"/>
        <w:numPr>
          <w:ilvl w:val="0"/>
          <w:numId w:val="155"/>
        </w:numPr>
        <w:spacing w:after="0" w:line="276" w:lineRule="auto"/>
        <w:ind w:left="851" w:right="49" w:hanging="567"/>
        <w:jc w:val="both"/>
        <w:rPr>
          <w:rFonts w:ascii="Arial" w:hAnsi="Arial" w:cs="Arial"/>
          <w:color w:val="231F20"/>
        </w:rPr>
      </w:pPr>
      <w:r w:rsidRPr="00C90699">
        <w:rPr>
          <w:rFonts w:ascii="Arial" w:hAnsi="Arial" w:cs="Arial"/>
          <w:color w:val="231F20"/>
        </w:rPr>
        <w:t>Gozar de buena reputación y no haber sido condenada por delito que amerite pena corpor</w:t>
      </w:r>
      <w:r w:rsidR="005F5F3B" w:rsidRPr="00C90699">
        <w:rPr>
          <w:rFonts w:ascii="Arial" w:hAnsi="Arial" w:cs="Arial"/>
          <w:color w:val="231F20"/>
        </w:rPr>
        <w:t>al de más de un año de prisión.</w:t>
      </w:r>
    </w:p>
    <w:p w14:paraId="1575410A" w14:textId="77777777" w:rsidR="005F5F3B" w:rsidRPr="00C90699" w:rsidRDefault="005F5F3B" w:rsidP="00D81AA9">
      <w:pPr>
        <w:widowControl w:val="0"/>
        <w:numPr>
          <w:ilvl w:val="0"/>
          <w:numId w:val="155"/>
        </w:numPr>
        <w:spacing w:after="0" w:line="276" w:lineRule="auto"/>
        <w:ind w:left="851" w:right="49" w:hanging="567"/>
        <w:jc w:val="both"/>
        <w:rPr>
          <w:rFonts w:ascii="Arial" w:hAnsi="Arial" w:cs="Arial"/>
          <w:color w:val="231F20"/>
        </w:rPr>
      </w:pPr>
      <w:r w:rsidRPr="00C90699">
        <w:rPr>
          <w:rFonts w:ascii="Arial" w:hAnsi="Arial" w:cs="Arial"/>
          <w:color w:val="231F20"/>
        </w:rPr>
        <w:t>No estar inhabilitada para ser persona servidora pública.</w:t>
      </w:r>
    </w:p>
    <w:p w14:paraId="000003E2" w14:textId="60EF9D51" w:rsidR="00330037" w:rsidRPr="00C90699" w:rsidRDefault="005F5F3B" w:rsidP="00D81AA9">
      <w:pPr>
        <w:widowControl w:val="0"/>
        <w:numPr>
          <w:ilvl w:val="0"/>
          <w:numId w:val="155"/>
        </w:numPr>
        <w:spacing w:after="0" w:line="276" w:lineRule="auto"/>
        <w:ind w:left="851" w:right="49" w:hanging="567"/>
        <w:jc w:val="both"/>
        <w:rPr>
          <w:rFonts w:ascii="Arial" w:hAnsi="Arial" w:cs="Arial"/>
          <w:color w:val="231F20"/>
        </w:rPr>
      </w:pPr>
      <w:r w:rsidRPr="00C90699">
        <w:rPr>
          <w:rFonts w:ascii="Arial" w:hAnsi="Arial" w:cs="Arial"/>
          <w:color w:val="231F20"/>
        </w:rPr>
        <w:t>No haber sido condenada por</w:t>
      </w:r>
      <w:r w:rsidR="007F7E3A" w:rsidRPr="00C90699">
        <w:rPr>
          <w:rFonts w:ascii="Arial" w:hAnsi="Arial" w:cs="Arial"/>
          <w:color w:val="231F20"/>
        </w:rPr>
        <w:t xml:space="preserve"> robo, fraude, falsificación, abuso de confianza</w:t>
      </w:r>
      <w:r w:rsidRPr="00C90699">
        <w:rPr>
          <w:rFonts w:ascii="Arial" w:hAnsi="Arial" w:cs="Arial"/>
          <w:color w:val="231F20"/>
        </w:rPr>
        <w:t>, violencia de género</w:t>
      </w:r>
      <w:r w:rsidR="007F7E3A" w:rsidRPr="00C90699">
        <w:rPr>
          <w:rFonts w:ascii="Arial" w:hAnsi="Arial" w:cs="Arial"/>
          <w:color w:val="231F20"/>
        </w:rPr>
        <w:t xml:space="preserve"> u otro que lastime seriamente la bu</w:t>
      </w:r>
      <w:r w:rsidRPr="00C90699">
        <w:rPr>
          <w:rFonts w:ascii="Arial" w:hAnsi="Arial" w:cs="Arial"/>
          <w:color w:val="231F20"/>
        </w:rPr>
        <w:t>ena fama.</w:t>
      </w:r>
      <w:r w:rsidR="007F7E3A" w:rsidRPr="00C90699">
        <w:rPr>
          <w:rFonts w:ascii="Arial" w:hAnsi="Arial" w:cs="Arial"/>
          <w:color w:val="231F20"/>
        </w:rPr>
        <w:t xml:space="preserve"> </w:t>
      </w:r>
    </w:p>
    <w:p w14:paraId="000003E3" w14:textId="0EADE217" w:rsidR="00330037" w:rsidRPr="00C90699" w:rsidRDefault="007F7E3A" w:rsidP="00D81AA9">
      <w:pPr>
        <w:widowControl w:val="0"/>
        <w:numPr>
          <w:ilvl w:val="0"/>
          <w:numId w:val="155"/>
        </w:numPr>
        <w:spacing w:after="0" w:line="276" w:lineRule="auto"/>
        <w:ind w:left="851" w:right="49" w:hanging="567"/>
        <w:jc w:val="both"/>
        <w:rPr>
          <w:rFonts w:ascii="Arial" w:hAnsi="Arial" w:cs="Arial"/>
          <w:color w:val="231F20"/>
        </w:rPr>
      </w:pPr>
      <w:r w:rsidRPr="00C90699">
        <w:rPr>
          <w:rFonts w:ascii="Arial" w:hAnsi="Arial" w:cs="Arial"/>
          <w:color w:val="231F20"/>
        </w:rPr>
        <w:t>Contar con título profesional en el área de su es</w:t>
      </w:r>
      <w:r w:rsidR="005F5F3B" w:rsidRPr="00C90699">
        <w:rPr>
          <w:rFonts w:ascii="Arial" w:hAnsi="Arial" w:cs="Arial"/>
          <w:color w:val="231F20"/>
        </w:rPr>
        <w:t xml:space="preserve">pecialidad expedido </w:t>
      </w:r>
      <w:r w:rsidR="005F5F3B" w:rsidRPr="00C90699">
        <w:rPr>
          <w:rFonts w:ascii="Arial" w:hAnsi="Arial" w:cs="Arial"/>
          <w:color w:val="231F20"/>
        </w:rPr>
        <w:lastRenderedPageBreak/>
        <w:t>legalmente</w:t>
      </w:r>
      <w:r w:rsidRPr="00C90699">
        <w:rPr>
          <w:rFonts w:ascii="Arial" w:hAnsi="Arial" w:cs="Arial"/>
          <w:color w:val="231F20"/>
        </w:rPr>
        <w:t>.</w:t>
      </w:r>
    </w:p>
    <w:p w14:paraId="000003E4" w14:textId="252BAD6D" w:rsidR="00330037" w:rsidRPr="00C90699" w:rsidRDefault="007F7E3A" w:rsidP="00D81AA9">
      <w:pPr>
        <w:widowControl w:val="0"/>
        <w:numPr>
          <w:ilvl w:val="0"/>
          <w:numId w:val="155"/>
        </w:numPr>
        <w:spacing w:after="0" w:line="276" w:lineRule="auto"/>
        <w:ind w:left="851" w:right="49" w:hanging="567"/>
        <w:jc w:val="both"/>
        <w:rPr>
          <w:rFonts w:ascii="Arial" w:hAnsi="Arial" w:cs="Arial"/>
          <w:color w:val="231F20"/>
        </w:rPr>
      </w:pPr>
      <w:r w:rsidRPr="00C90699">
        <w:rPr>
          <w:rFonts w:ascii="Arial" w:hAnsi="Arial" w:cs="Arial"/>
          <w:color w:val="231F20"/>
        </w:rPr>
        <w:t xml:space="preserve">No desempeñar ni haber desempeñado la </w:t>
      </w:r>
      <w:r w:rsidR="009A1919" w:rsidRPr="00C90699">
        <w:rPr>
          <w:rFonts w:ascii="Arial" w:hAnsi="Arial" w:cs="Arial"/>
          <w:color w:val="231F20"/>
        </w:rPr>
        <w:t>titular</w:t>
      </w:r>
      <w:r w:rsidRPr="00C90699">
        <w:rPr>
          <w:rFonts w:ascii="Arial" w:hAnsi="Arial" w:cs="Arial"/>
          <w:color w:val="231F20"/>
        </w:rPr>
        <w:t xml:space="preserve">idad de una </w:t>
      </w:r>
      <w:r w:rsidR="00D81AA9" w:rsidRPr="00C90699">
        <w:rPr>
          <w:rFonts w:ascii="Arial" w:hAnsi="Arial" w:cs="Arial"/>
          <w:color w:val="231F20"/>
        </w:rPr>
        <w:t>Presidencia</w:t>
      </w:r>
      <w:r w:rsidRPr="00C90699">
        <w:rPr>
          <w:rFonts w:ascii="Arial" w:hAnsi="Arial" w:cs="Arial"/>
          <w:color w:val="231F20"/>
        </w:rPr>
        <w:t xml:space="preserve"> o Dirección en algún </w:t>
      </w:r>
      <w:r w:rsidR="00D81AA9" w:rsidRPr="00C90699">
        <w:rPr>
          <w:rFonts w:ascii="Arial" w:hAnsi="Arial" w:cs="Arial"/>
          <w:color w:val="231F20"/>
        </w:rPr>
        <w:t>Comité</w:t>
      </w:r>
      <w:r w:rsidRPr="00C90699">
        <w:rPr>
          <w:rFonts w:ascii="Arial" w:hAnsi="Arial" w:cs="Arial"/>
          <w:color w:val="231F20"/>
        </w:rPr>
        <w:t xml:space="preserve"> Ejecutivo Nacional, Estatal, Distrital o Municipal, de un partido político o asociación política, en los tres años inmediatos anteriores a la designación.</w:t>
      </w:r>
    </w:p>
    <w:p w14:paraId="000003E5" w14:textId="77777777" w:rsidR="00330037" w:rsidRPr="00C90699" w:rsidRDefault="007F7E3A" w:rsidP="00D81AA9">
      <w:pPr>
        <w:widowControl w:val="0"/>
        <w:numPr>
          <w:ilvl w:val="0"/>
          <w:numId w:val="155"/>
        </w:numPr>
        <w:spacing w:after="0" w:line="276" w:lineRule="auto"/>
        <w:ind w:left="851" w:right="49" w:hanging="567"/>
        <w:jc w:val="both"/>
        <w:rPr>
          <w:rFonts w:ascii="Arial" w:hAnsi="Arial" w:cs="Arial"/>
          <w:color w:val="231F20"/>
        </w:rPr>
      </w:pPr>
      <w:r w:rsidRPr="00C90699">
        <w:rPr>
          <w:rFonts w:ascii="Arial" w:hAnsi="Arial" w:cs="Arial"/>
          <w:color w:val="231F20"/>
        </w:rPr>
        <w:t>No haber ocupado un cargo de elección popular, ni haber sido registrada como candidata para ello, en los últimos tres años inmediatos anteriores a la designación.</w:t>
      </w:r>
    </w:p>
    <w:p w14:paraId="000003E6" w14:textId="310B9345" w:rsidR="00330037" w:rsidRPr="00C90699" w:rsidRDefault="005F5F3B" w:rsidP="00D81AA9">
      <w:pPr>
        <w:widowControl w:val="0"/>
        <w:numPr>
          <w:ilvl w:val="0"/>
          <w:numId w:val="155"/>
        </w:numPr>
        <w:spacing w:after="0" w:line="276" w:lineRule="auto"/>
        <w:ind w:left="851" w:right="49" w:hanging="567"/>
        <w:jc w:val="both"/>
        <w:rPr>
          <w:rFonts w:ascii="Arial" w:hAnsi="Arial" w:cs="Arial"/>
          <w:color w:val="231F20"/>
        </w:rPr>
      </w:pPr>
      <w:r w:rsidRPr="00C90699">
        <w:rPr>
          <w:rFonts w:ascii="Arial" w:hAnsi="Arial" w:cs="Arial"/>
          <w:color w:val="231F20"/>
        </w:rPr>
        <w:t xml:space="preserve">Contar </w:t>
      </w:r>
      <w:r w:rsidR="007F7E3A" w:rsidRPr="00C90699">
        <w:rPr>
          <w:rFonts w:ascii="Arial" w:hAnsi="Arial" w:cs="Arial"/>
          <w:color w:val="231F20"/>
        </w:rPr>
        <w:t>con experiencia en el desempeño de actividades propias del cargo que se le encomiende.</w:t>
      </w:r>
    </w:p>
    <w:p w14:paraId="000003E7" w14:textId="77777777" w:rsidR="00330037" w:rsidRPr="00C90699" w:rsidRDefault="00330037" w:rsidP="00D81AA9">
      <w:pPr>
        <w:widowControl w:val="0"/>
        <w:spacing w:before="5" w:after="0" w:line="276" w:lineRule="auto"/>
        <w:ind w:right="49"/>
        <w:jc w:val="both"/>
        <w:rPr>
          <w:rFonts w:ascii="Arial" w:hAnsi="Arial" w:cs="Arial"/>
          <w:color w:val="231F20"/>
        </w:rPr>
      </w:pPr>
    </w:p>
    <w:p w14:paraId="000003E8" w14:textId="17A8F170" w:rsidR="00330037" w:rsidRPr="00C90699" w:rsidRDefault="007F7E3A" w:rsidP="00D81AA9">
      <w:pPr>
        <w:widowControl w:val="0"/>
        <w:spacing w:before="5" w:after="0" w:line="276" w:lineRule="auto"/>
        <w:ind w:right="49"/>
        <w:jc w:val="center"/>
        <w:rPr>
          <w:rFonts w:ascii="Arial" w:hAnsi="Arial" w:cs="Arial"/>
          <w:b/>
          <w:color w:val="231F20"/>
        </w:rPr>
      </w:pPr>
      <w:bookmarkStart w:id="26" w:name="_Hlk195102103"/>
      <w:r w:rsidRPr="00C90699">
        <w:rPr>
          <w:rFonts w:ascii="Arial" w:hAnsi="Arial" w:cs="Arial"/>
          <w:b/>
          <w:color w:val="231F20"/>
        </w:rPr>
        <w:t xml:space="preserve">CAPÍTULO </w:t>
      </w:r>
      <w:r w:rsidR="003845C6" w:rsidRPr="00C90699">
        <w:rPr>
          <w:rFonts w:ascii="Arial" w:hAnsi="Arial" w:cs="Arial"/>
          <w:b/>
          <w:color w:val="231F20"/>
        </w:rPr>
        <w:t>PRIMERO</w:t>
      </w:r>
    </w:p>
    <w:p w14:paraId="000003E9" w14:textId="77777777" w:rsidR="00330037" w:rsidRPr="00C90699" w:rsidRDefault="007F7E3A" w:rsidP="00D81AA9">
      <w:pPr>
        <w:widowControl w:val="0"/>
        <w:spacing w:before="5" w:after="0" w:line="276" w:lineRule="auto"/>
        <w:ind w:right="49"/>
        <w:jc w:val="center"/>
        <w:rPr>
          <w:rFonts w:ascii="Arial" w:hAnsi="Arial" w:cs="Arial"/>
          <w:b/>
          <w:color w:val="231F20"/>
        </w:rPr>
      </w:pPr>
      <w:r w:rsidRPr="00C90699">
        <w:rPr>
          <w:rFonts w:ascii="Arial" w:hAnsi="Arial" w:cs="Arial"/>
          <w:b/>
          <w:color w:val="231F20"/>
        </w:rPr>
        <w:t>DE LAS RELACIONES LABORALES</w:t>
      </w:r>
    </w:p>
    <w:bookmarkEnd w:id="26"/>
    <w:p w14:paraId="000003EA" w14:textId="77777777" w:rsidR="00330037" w:rsidRPr="00C90699" w:rsidRDefault="00330037" w:rsidP="00D81AA9">
      <w:pPr>
        <w:widowControl w:val="0"/>
        <w:spacing w:before="5" w:after="0" w:line="276" w:lineRule="auto"/>
        <w:ind w:right="49"/>
        <w:jc w:val="both"/>
        <w:rPr>
          <w:rFonts w:ascii="Arial" w:hAnsi="Arial" w:cs="Arial"/>
          <w:color w:val="231F20"/>
        </w:rPr>
      </w:pPr>
    </w:p>
    <w:p w14:paraId="000003EB" w14:textId="243B7BAD" w:rsidR="00330037" w:rsidRPr="00C90699" w:rsidRDefault="007F7E3A" w:rsidP="00D81AA9">
      <w:pPr>
        <w:widowControl w:val="0"/>
        <w:spacing w:before="5" w:after="0" w:line="276" w:lineRule="auto"/>
        <w:ind w:right="49"/>
        <w:jc w:val="both"/>
        <w:rPr>
          <w:rFonts w:ascii="Arial" w:hAnsi="Arial" w:cs="Arial"/>
          <w:color w:val="231F20"/>
        </w:rPr>
      </w:pPr>
      <w:r w:rsidRPr="00C90699">
        <w:rPr>
          <w:rFonts w:ascii="Arial" w:hAnsi="Arial" w:cs="Arial"/>
          <w:b/>
          <w:color w:val="231F20"/>
        </w:rPr>
        <w:t xml:space="preserve">Artículo </w:t>
      </w:r>
      <w:r w:rsidR="00F20345" w:rsidRPr="00C90699">
        <w:rPr>
          <w:rFonts w:ascii="Arial" w:hAnsi="Arial" w:cs="Arial"/>
          <w:b/>
          <w:color w:val="231F20"/>
        </w:rPr>
        <w:t>133</w:t>
      </w:r>
      <w:r w:rsidRPr="00C90699">
        <w:rPr>
          <w:rFonts w:ascii="Arial" w:hAnsi="Arial" w:cs="Arial"/>
          <w:color w:val="231F20"/>
        </w:rPr>
        <w:t xml:space="preserve">. Las relaciones de trabajo entre el Tribunal y </w:t>
      </w:r>
      <w:r w:rsidR="005026D2" w:rsidRPr="00C90699">
        <w:rPr>
          <w:rFonts w:ascii="Arial" w:hAnsi="Arial" w:cs="Arial"/>
          <w:color w:val="231F20"/>
        </w:rPr>
        <w:t>sus personas</w:t>
      </w:r>
      <w:r w:rsidRPr="00C90699">
        <w:rPr>
          <w:rFonts w:ascii="Arial" w:hAnsi="Arial" w:cs="Arial"/>
          <w:color w:val="231F20"/>
        </w:rPr>
        <w:t xml:space="preserve"> trabajadoras se regirán por lo dispuesto en el Código, en el Estatuto y en el Reglamento.</w:t>
      </w:r>
    </w:p>
    <w:p w14:paraId="1FE89337" w14:textId="77777777" w:rsidR="003845C6" w:rsidRPr="00C90699" w:rsidRDefault="003845C6" w:rsidP="00E53D89">
      <w:pPr>
        <w:widowControl w:val="0"/>
        <w:spacing w:before="5" w:after="0" w:line="276" w:lineRule="auto"/>
        <w:ind w:right="49"/>
        <w:jc w:val="center"/>
        <w:rPr>
          <w:rFonts w:ascii="Arial" w:hAnsi="Arial" w:cs="Arial"/>
          <w:b/>
          <w:color w:val="231F20"/>
        </w:rPr>
      </w:pPr>
      <w:bookmarkStart w:id="27" w:name="_Hlk195102119"/>
    </w:p>
    <w:p w14:paraId="000003ED" w14:textId="19045F96" w:rsidR="00330037" w:rsidRPr="00C90699" w:rsidRDefault="007F7E3A" w:rsidP="00D81AA9">
      <w:pPr>
        <w:widowControl w:val="0"/>
        <w:spacing w:before="5" w:after="0" w:line="276" w:lineRule="auto"/>
        <w:ind w:right="49"/>
        <w:jc w:val="center"/>
        <w:rPr>
          <w:rFonts w:ascii="Arial" w:hAnsi="Arial" w:cs="Arial"/>
          <w:b/>
          <w:color w:val="231F20"/>
        </w:rPr>
      </w:pPr>
      <w:r w:rsidRPr="00C90699">
        <w:rPr>
          <w:rFonts w:ascii="Arial" w:hAnsi="Arial" w:cs="Arial"/>
          <w:b/>
          <w:color w:val="231F20"/>
        </w:rPr>
        <w:t xml:space="preserve">CAPÍTULO </w:t>
      </w:r>
      <w:r w:rsidR="003845C6" w:rsidRPr="00C90699">
        <w:rPr>
          <w:rFonts w:ascii="Arial" w:hAnsi="Arial" w:cs="Arial"/>
          <w:b/>
          <w:color w:val="231F20"/>
        </w:rPr>
        <w:t>SEGUNDO</w:t>
      </w:r>
    </w:p>
    <w:p w14:paraId="000003EE" w14:textId="77777777" w:rsidR="00330037" w:rsidRPr="00C90699" w:rsidRDefault="007F7E3A" w:rsidP="00D81AA9">
      <w:pPr>
        <w:widowControl w:val="0"/>
        <w:spacing w:before="5" w:after="0" w:line="276" w:lineRule="auto"/>
        <w:ind w:right="49"/>
        <w:jc w:val="center"/>
        <w:rPr>
          <w:rFonts w:ascii="Arial" w:hAnsi="Arial" w:cs="Arial"/>
          <w:b/>
          <w:color w:val="231F20"/>
        </w:rPr>
      </w:pPr>
      <w:r w:rsidRPr="00C90699">
        <w:rPr>
          <w:rFonts w:ascii="Arial" w:hAnsi="Arial" w:cs="Arial"/>
          <w:b/>
          <w:color w:val="231F20"/>
        </w:rPr>
        <w:t>DE LAS PERSONAS TRABAJADORAS DE BASE Y DE CONFIANZA</w:t>
      </w:r>
    </w:p>
    <w:bookmarkEnd w:id="27"/>
    <w:p w14:paraId="000003EF" w14:textId="77777777" w:rsidR="00330037" w:rsidRPr="00C90699" w:rsidRDefault="00330037" w:rsidP="00D81AA9">
      <w:pPr>
        <w:widowControl w:val="0"/>
        <w:spacing w:before="5" w:after="0" w:line="276" w:lineRule="auto"/>
        <w:ind w:right="49"/>
        <w:rPr>
          <w:rFonts w:ascii="Arial" w:hAnsi="Arial" w:cs="Arial"/>
          <w:b/>
          <w:color w:val="231F20"/>
        </w:rPr>
      </w:pPr>
    </w:p>
    <w:p w14:paraId="000003F0" w14:textId="2A380784" w:rsidR="00330037" w:rsidRPr="00C90699" w:rsidRDefault="007F7E3A" w:rsidP="00D81AA9">
      <w:pPr>
        <w:widowControl w:val="0"/>
        <w:spacing w:before="5" w:after="0" w:line="276" w:lineRule="auto"/>
        <w:ind w:right="49"/>
        <w:jc w:val="both"/>
        <w:rPr>
          <w:rFonts w:ascii="Arial" w:hAnsi="Arial" w:cs="Arial"/>
          <w:color w:val="231F20"/>
        </w:rPr>
      </w:pPr>
      <w:r w:rsidRPr="00C90699">
        <w:rPr>
          <w:rFonts w:ascii="Arial" w:hAnsi="Arial" w:cs="Arial"/>
          <w:b/>
          <w:color w:val="231F20"/>
        </w:rPr>
        <w:t xml:space="preserve">Artículo </w:t>
      </w:r>
      <w:r w:rsidR="00F20345" w:rsidRPr="00C90699">
        <w:rPr>
          <w:rFonts w:ascii="Arial" w:hAnsi="Arial" w:cs="Arial"/>
          <w:b/>
          <w:color w:val="231F20"/>
        </w:rPr>
        <w:t>134</w:t>
      </w:r>
      <w:r w:rsidRPr="00C90699">
        <w:rPr>
          <w:rFonts w:ascii="Arial" w:hAnsi="Arial" w:cs="Arial"/>
          <w:b/>
          <w:color w:val="231F20"/>
        </w:rPr>
        <w:t xml:space="preserve">. </w:t>
      </w:r>
      <w:sdt>
        <w:sdtPr>
          <w:rPr>
            <w:rFonts w:ascii="Arial" w:hAnsi="Arial" w:cs="Arial"/>
          </w:rPr>
          <w:tag w:val="goog_rdk_78"/>
          <w:id w:val="-1358028847"/>
        </w:sdtPr>
        <w:sdtContent/>
      </w:sdt>
      <w:r w:rsidRPr="00C90699">
        <w:rPr>
          <w:rFonts w:ascii="Arial" w:hAnsi="Arial" w:cs="Arial"/>
          <w:color w:val="231F20"/>
        </w:rPr>
        <w:t xml:space="preserve">La relación de trabajo entre el Tribunal y sus personas trabajadoras se establece en virtud de un nombramiento expedido por el </w:t>
      </w:r>
      <w:r w:rsidR="00D81AA9" w:rsidRPr="00C90699">
        <w:rPr>
          <w:rFonts w:ascii="Arial" w:hAnsi="Arial" w:cs="Arial"/>
          <w:color w:val="231F20"/>
        </w:rPr>
        <w:t>Pleno</w:t>
      </w:r>
      <w:r w:rsidRPr="00C90699">
        <w:rPr>
          <w:rFonts w:ascii="Arial" w:hAnsi="Arial" w:cs="Arial"/>
          <w:color w:val="231F20"/>
        </w:rPr>
        <w:t xml:space="preserve"> para la persona que desempeña el cargo, empleo o </w:t>
      </w:r>
      <w:r w:rsidR="00D81AA9" w:rsidRPr="00C90699">
        <w:rPr>
          <w:rFonts w:ascii="Arial" w:hAnsi="Arial" w:cs="Arial"/>
          <w:color w:val="231F20"/>
        </w:rPr>
        <w:t>Comisión</w:t>
      </w:r>
      <w:r w:rsidRPr="00C90699">
        <w:rPr>
          <w:rFonts w:ascii="Arial" w:hAnsi="Arial" w:cs="Arial"/>
          <w:color w:val="231F20"/>
        </w:rPr>
        <w:t>.</w:t>
      </w:r>
    </w:p>
    <w:p w14:paraId="000003F1" w14:textId="77777777" w:rsidR="00330037" w:rsidRPr="00C90699" w:rsidRDefault="00330037" w:rsidP="00D81AA9">
      <w:pPr>
        <w:widowControl w:val="0"/>
        <w:spacing w:before="5" w:after="0" w:line="276" w:lineRule="auto"/>
        <w:ind w:right="49"/>
        <w:jc w:val="both"/>
        <w:rPr>
          <w:rFonts w:ascii="Arial" w:hAnsi="Arial" w:cs="Arial"/>
          <w:color w:val="231F20"/>
        </w:rPr>
      </w:pPr>
    </w:p>
    <w:p w14:paraId="000003F2" w14:textId="428509BA" w:rsidR="00330037" w:rsidRPr="00C90699" w:rsidRDefault="007F7E3A" w:rsidP="00D81AA9">
      <w:pPr>
        <w:widowControl w:val="0"/>
        <w:spacing w:before="5" w:after="0" w:line="276" w:lineRule="auto"/>
        <w:ind w:right="49"/>
        <w:jc w:val="both"/>
        <w:rPr>
          <w:rFonts w:ascii="Arial" w:hAnsi="Arial" w:cs="Arial"/>
          <w:color w:val="231F20"/>
        </w:rPr>
      </w:pPr>
      <w:r w:rsidRPr="00C90699">
        <w:rPr>
          <w:rFonts w:ascii="Arial" w:hAnsi="Arial" w:cs="Arial"/>
          <w:b/>
          <w:color w:val="231F20"/>
        </w:rPr>
        <w:t xml:space="preserve">Artículo </w:t>
      </w:r>
      <w:r w:rsidR="00F20345" w:rsidRPr="00C90699">
        <w:rPr>
          <w:rFonts w:ascii="Arial" w:hAnsi="Arial" w:cs="Arial"/>
          <w:b/>
          <w:color w:val="231F20"/>
        </w:rPr>
        <w:t>135</w:t>
      </w:r>
      <w:r w:rsidRPr="00C90699">
        <w:rPr>
          <w:rFonts w:ascii="Arial" w:hAnsi="Arial" w:cs="Arial"/>
          <w:b/>
          <w:color w:val="231F20"/>
        </w:rPr>
        <w:t>.</w:t>
      </w:r>
      <w:r w:rsidRPr="00C90699">
        <w:rPr>
          <w:rFonts w:ascii="Arial" w:hAnsi="Arial" w:cs="Arial"/>
          <w:color w:val="231F20"/>
        </w:rPr>
        <w:t xml:space="preserve"> Son pe</w:t>
      </w:r>
      <w:r w:rsidR="005026D2" w:rsidRPr="00C90699">
        <w:rPr>
          <w:rFonts w:ascii="Arial" w:hAnsi="Arial" w:cs="Arial"/>
          <w:color w:val="231F20"/>
        </w:rPr>
        <w:t>rsonas trabajadoras de base aque</w:t>
      </w:r>
      <w:r w:rsidRPr="00C90699">
        <w:rPr>
          <w:rFonts w:ascii="Arial" w:hAnsi="Arial" w:cs="Arial"/>
          <w:color w:val="231F20"/>
        </w:rPr>
        <w:t>llas que presten sus servicios en actividades o puestos cuya materia de trabajo sea permanente.</w:t>
      </w:r>
    </w:p>
    <w:p w14:paraId="000003F3" w14:textId="77777777" w:rsidR="00330037" w:rsidRPr="00C90699" w:rsidRDefault="00330037" w:rsidP="00D81AA9">
      <w:pPr>
        <w:widowControl w:val="0"/>
        <w:spacing w:before="5" w:after="0" w:line="276" w:lineRule="auto"/>
        <w:ind w:right="49"/>
        <w:jc w:val="both"/>
        <w:rPr>
          <w:rFonts w:ascii="Arial" w:hAnsi="Arial" w:cs="Arial"/>
          <w:color w:val="231F20"/>
        </w:rPr>
      </w:pPr>
    </w:p>
    <w:p w14:paraId="000003F4" w14:textId="2C4C4816" w:rsidR="00330037" w:rsidRPr="00C90699" w:rsidRDefault="007F7E3A" w:rsidP="00D81AA9">
      <w:pPr>
        <w:widowControl w:val="0"/>
        <w:spacing w:before="5" w:after="0" w:line="276" w:lineRule="auto"/>
        <w:ind w:right="49"/>
        <w:jc w:val="both"/>
        <w:rPr>
          <w:rFonts w:ascii="Arial" w:hAnsi="Arial" w:cs="Arial"/>
          <w:color w:val="231F20"/>
        </w:rPr>
      </w:pPr>
      <w:r w:rsidRPr="00C90699">
        <w:rPr>
          <w:rFonts w:ascii="Arial" w:hAnsi="Arial" w:cs="Arial"/>
          <w:color w:val="231F20"/>
        </w:rPr>
        <w:t>Son</w:t>
      </w:r>
      <w:r w:rsidR="005026D2" w:rsidRPr="00C90699">
        <w:rPr>
          <w:rFonts w:ascii="Arial" w:hAnsi="Arial" w:cs="Arial"/>
          <w:color w:val="231F20"/>
        </w:rPr>
        <w:t xml:space="preserve"> personas trabajadora</w:t>
      </w:r>
      <w:r w:rsidRPr="00C90699">
        <w:rPr>
          <w:rFonts w:ascii="Arial" w:hAnsi="Arial" w:cs="Arial"/>
          <w:color w:val="231F20"/>
        </w:rPr>
        <w:t>s de confianza los que realizan actividades de dirección, administración, inspección, vigilancia o fiscalización, cuando tengan carácter general.</w:t>
      </w:r>
    </w:p>
    <w:p w14:paraId="000003F5" w14:textId="77777777" w:rsidR="00330037" w:rsidRPr="00C90699" w:rsidRDefault="00330037" w:rsidP="00D81AA9">
      <w:pPr>
        <w:widowControl w:val="0"/>
        <w:spacing w:before="5" w:after="0" w:line="276" w:lineRule="auto"/>
        <w:ind w:right="49"/>
        <w:jc w:val="both"/>
        <w:rPr>
          <w:rFonts w:ascii="Arial" w:hAnsi="Arial" w:cs="Arial"/>
          <w:color w:val="231F20"/>
        </w:rPr>
      </w:pPr>
    </w:p>
    <w:p w14:paraId="000003F7" w14:textId="04D2F5F2" w:rsidR="00330037" w:rsidRPr="00C90699" w:rsidRDefault="007F7E3A" w:rsidP="00D81AA9">
      <w:pPr>
        <w:widowControl w:val="0"/>
        <w:spacing w:before="5" w:after="0" w:line="276" w:lineRule="auto"/>
        <w:ind w:right="49"/>
        <w:jc w:val="both"/>
        <w:rPr>
          <w:rFonts w:ascii="Arial" w:hAnsi="Arial" w:cs="Arial"/>
          <w:color w:val="231F20"/>
        </w:rPr>
      </w:pPr>
      <w:r w:rsidRPr="00C90699">
        <w:rPr>
          <w:rFonts w:ascii="Arial" w:hAnsi="Arial" w:cs="Arial"/>
          <w:b/>
          <w:color w:val="231F20"/>
        </w:rPr>
        <w:t xml:space="preserve">Artículo </w:t>
      </w:r>
      <w:r w:rsidR="00F20345" w:rsidRPr="00C90699">
        <w:rPr>
          <w:rFonts w:ascii="Arial" w:hAnsi="Arial" w:cs="Arial"/>
          <w:b/>
          <w:color w:val="231F20"/>
        </w:rPr>
        <w:t>136</w:t>
      </w:r>
      <w:r w:rsidRPr="00C90699">
        <w:rPr>
          <w:rFonts w:ascii="Arial" w:hAnsi="Arial" w:cs="Arial"/>
          <w:b/>
          <w:color w:val="231F20"/>
        </w:rPr>
        <w:t>.</w:t>
      </w:r>
      <w:r w:rsidRPr="00C90699">
        <w:rPr>
          <w:rFonts w:ascii="Arial" w:hAnsi="Arial" w:cs="Arial"/>
          <w:color w:val="231F20"/>
        </w:rPr>
        <w:t xml:space="preserve"> Para los efectos laborales, son personas trabajadoras de confianza del Tribunal las personas </w:t>
      </w:r>
      <w:r w:rsidR="009A1919" w:rsidRPr="00C90699">
        <w:rPr>
          <w:rFonts w:ascii="Arial" w:hAnsi="Arial" w:cs="Arial"/>
          <w:color w:val="231F20"/>
        </w:rPr>
        <w:t>titular</w:t>
      </w:r>
      <w:r w:rsidRPr="00C90699">
        <w:rPr>
          <w:rFonts w:ascii="Arial" w:hAnsi="Arial" w:cs="Arial"/>
          <w:color w:val="231F20"/>
        </w:rPr>
        <w:t xml:space="preserve">es de: </w:t>
      </w:r>
    </w:p>
    <w:p w14:paraId="000003F8" w14:textId="177B23D9" w:rsidR="00330037" w:rsidRPr="00C90699" w:rsidRDefault="007F7E3A" w:rsidP="00D81AA9">
      <w:pPr>
        <w:pStyle w:val="Prrafodelista"/>
        <w:widowControl w:val="0"/>
        <w:numPr>
          <w:ilvl w:val="0"/>
          <w:numId w:val="156"/>
        </w:numPr>
        <w:spacing w:before="5" w:after="0" w:line="276" w:lineRule="auto"/>
        <w:ind w:left="851" w:right="49" w:hanging="567"/>
        <w:jc w:val="both"/>
        <w:rPr>
          <w:rFonts w:ascii="Arial" w:hAnsi="Arial" w:cs="Arial"/>
          <w:color w:val="231F20"/>
        </w:rPr>
      </w:pPr>
      <w:r w:rsidRPr="00C90699">
        <w:rPr>
          <w:rFonts w:ascii="Arial" w:hAnsi="Arial" w:cs="Arial"/>
          <w:color w:val="231F20"/>
        </w:rPr>
        <w:t>Secretaría General.</w:t>
      </w:r>
    </w:p>
    <w:p w14:paraId="000003F9" w14:textId="7DE6ADB6" w:rsidR="00330037" w:rsidRPr="00C90699" w:rsidRDefault="007F7E3A" w:rsidP="00D81AA9">
      <w:pPr>
        <w:pStyle w:val="Prrafodelista"/>
        <w:widowControl w:val="0"/>
        <w:numPr>
          <w:ilvl w:val="0"/>
          <w:numId w:val="156"/>
        </w:numPr>
        <w:spacing w:before="5" w:after="0" w:line="276" w:lineRule="auto"/>
        <w:ind w:left="851" w:right="49" w:hanging="567"/>
        <w:jc w:val="both"/>
        <w:rPr>
          <w:rFonts w:ascii="Arial" w:hAnsi="Arial" w:cs="Arial"/>
          <w:color w:val="231F20"/>
        </w:rPr>
      </w:pPr>
      <w:r w:rsidRPr="00C90699">
        <w:rPr>
          <w:rFonts w:ascii="Arial" w:hAnsi="Arial" w:cs="Arial"/>
          <w:color w:val="231F20"/>
        </w:rPr>
        <w:t xml:space="preserve">Dirección Administrativa. </w:t>
      </w:r>
    </w:p>
    <w:p w14:paraId="000003FB" w14:textId="2C32026F" w:rsidR="00330037" w:rsidRPr="00C90699" w:rsidRDefault="007F7E3A" w:rsidP="00D81AA9">
      <w:pPr>
        <w:pStyle w:val="Prrafodelista"/>
        <w:widowControl w:val="0"/>
        <w:numPr>
          <w:ilvl w:val="0"/>
          <w:numId w:val="156"/>
        </w:numPr>
        <w:spacing w:before="5" w:after="0" w:line="276" w:lineRule="auto"/>
        <w:ind w:left="851" w:right="49" w:hanging="567"/>
        <w:jc w:val="both"/>
        <w:rPr>
          <w:rFonts w:ascii="Arial" w:hAnsi="Arial" w:cs="Arial"/>
          <w:color w:val="231F20"/>
        </w:rPr>
      </w:pPr>
      <w:r w:rsidRPr="00C90699">
        <w:rPr>
          <w:rFonts w:ascii="Arial" w:hAnsi="Arial" w:cs="Arial"/>
          <w:color w:val="231F20"/>
        </w:rPr>
        <w:lastRenderedPageBreak/>
        <w:t xml:space="preserve">Secretarías de Estudio de cada </w:t>
      </w:r>
      <w:r w:rsidR="00D81AA9" w:rsidRPr="00C90699">
        <w:rPr>
          <w:rFonts w:ascii="Arial" w:hAnsi="Arial" w:cs="Arial"/>
          <w:color w:val="231F20"/>
        </w:rPr>
        <w:t>Ponencia</w:t>
      </w:r>
      <w:r w:rsidRPr="00C90699">
        <w:rPr>
          <w:rFonts w:ascii="Arial" w:hAnsi="Arial" w:cs="Arial"/>
          <w:color w:val="231F20"/>
        </w:rPr>
        <w:t>.</w:t>
      </w:r>
    </w:p>
    <w:p w14:paraId="000003FC" w14:textId="16375E86" w:rsidR="00330037" w:rsidRPr="00C90699" w:rsidRDefault="007F7E3A" w:rsidP="00D81AA9">
      <w:pPr>
        <w:pStyle w:val="Prrafodelista"/>
        <w:widowControl w:val="0"/>
        <w:numPr>
          <w:ilvl w:val="0"/>
          <w:numId w:val="156"/>
        </w:numPr>
        <w:spacing w:before="5" w:after="0" w:line="276" w:lineRule="auto"/>
        <w:ind w:left="851" w:right="49" w:hanging="567"/>
        <w:jc w:val="both"/>
        <w:rPr>
          <w:rFonts w:ascii="Arial" w:hAnsi="Arial" w:cs="Arial"/>
          <w:color w:val="231F20"/>
        </w:rPr>
      </w:pPr>
      <w:r w:rsidRPr="00C90699">
        <w:rPr>
          <w:rFonts w:ascii="Arial" w:hAnsi="Arial" w:cs="Arial"/>
          <w:color w:val="231F20"/>
        </w:rPr>
        <w:t>Unidad de Capacitación y Vinculación.</w:t>
      </w:r>
    </w:p>
    <w:p w14:paraId="000003FD" w14:textId="35BA3DE6" w:rsidR="00330037" w:rsidRPr="00C90699" w:rsidRDefault="007F7E3A" w:rsidP="00D81AA9">
      <w:pPr>
        <w:pStyle w:val="Prrafodelista"/>
        <w:widowControl w:val="0"/>
        <w:numPr>
          <w:ilvl w:val="0"/>
          <w:numId w:val="156"/>
        </w:numPr>
        <w:spacing w:before="5" w:after="0" w:line="276" w:lineRule="auto"/>
        <w:ind w:left="851" w:right="49" w:hanging="567"/>
        <w:jc w:val="both"/>
        <w:rPr>
          <w:rFonts w:ascii="Arial" w:hAnsi="Arial" w:cs="Arial"/>
          <w:color w:val="231F20"/>
        </w:rPr>
      </w:pPr>
      <w:r w:rsidRPr="00C90699">
        <w:rPr>
          <w:rFonts w:ascii="Arial" w:hAnsi="Arial" w:cs="Arial"/>
          <w:color w:val="231F20"/>
        </w:rPr>
        <w:t>Unidad de Informática.</w:t>
      </w:r>
    </w:p>
    <w:p w14:paraId="000003FE" w14:textId="54992AFC" w:rsidR="00330037" w:rsidRPr="00C90699" w:rsidRDefault="007F7E3A" w:rsidP="00D81AA9">
      <w:pPr>
        <w:pStyle w:val="Prrafodelista"/>
        <w:widowControl w:val="0"/>
        <w:numPr>
          <w:ilvl w:val="0"/>
          <w:numId w:val="156"/>
        </w:numPr>
        <w:spacing w:before="5" w:after="0" w:line="276" w:lineRule="auto"/>
        <w:ind w:left="851" w:right="49" w:hanging="567"/>
        <w:jc w:val="both"/>
        <w:rPr>
          <w:rFonts w:ascii="Arial" w:hAnsi="Arial" w:cs="Arial"/>
          <w:color w:val="231F20"/>
        </w:rPr>
      </w:pPr>
      <w:r w:rsidRPr="00C90699">
        <w:rPr>
          <w:rFonts w:ascii="Arial" w:hAnsi="Arial" w:cs="Arial"/>
          <w:color w:val="231F20"/>
        </w:rPr>
        <w:t>Unidad de Comunicación Social.</w:t>
      </w:r>
    </w:p>
    <w:p w14:paraId="000003FF" w14:textId="5C5F2B07" w:rsidR="00330037" w:rsidRPr="00C90699" w:rsidRDefault="007F7E3A" w:rsidP="00D81AA9">
      <w:pPr>
        <w:pStyle w:val="Prrafodelista"/>
        <w:widowControl w:val="0"/>
        <w:numPr>
          <w:ilvl w:val="0"/>
          <w:numId w:val="156"/>
        </w:numPr>
        <w:spacing w:before="5" w:after="0" w:line="276" w:lineRule="auto"/>
        <w:ind w:left="851" w:right="49" w:hanging="567"/>
        <w:jc w:val="both"/>
        <w:rPr>
          <w:rFonts w:ascii="Arial" w:hAnsi="Arial" w:cs="Arial"/>
          <w:color w:val="231F20"/>
        </w:rPr>
      </w:pPr>
      <w:r w:rsidRPr="00C90699">
        <w:rPr>
          <w:rFonts w:ascii="Arial" w:hAnsi="Arial" w:cs="Arial"/>
          <w:color w:val="231F20"/>
        </w:rPr>
        <w:t>Secretaría Particular.</w:t>
      </w:r>
    </w:p>
    <w:p w14:paraId="00000401" w14:textId="77777777" w:rsidR="00330037" w:rsidRPr="00C90699" w:rsidRDefault="00330037" w:rsidP="00D81AA9">
      <w:pPr>
        <w:spacing w:after="0" w:line="276" w:lineRule="auto"/>
        <w:ind w:right="49"/>
        <w:rPr>
          <w:rFonts w:ascii="Arial" w:hAnsi="Arial" w:cs="Arial"/>
          <w:b/>
          <w:highlight w:val="yellow"/>
        </w:rPr>
      </w:pPr>
    </w:p>
    <w:p w14:paraId="00000402" w14:textId="159414AC" w:rsidR="00330037" w:rsidRPr="00C90699" w:rsidRDefault="007F7E3A" w:rsidP="00D81AA9">
      <w:pPr>
        <w:spacing w:after="0" w:line="276" w:lineRule="auto"/>
        <w:ind w:right="49"/>
        <w:jc w:val="center"/>
        <w:rPr>
          <w:rFonts w:ascii="Arial" w:hAnsi="Arial" w:cs="Arial"/>
          <w:b/>
        </w:rPr>
      </w:pPr>
      <w:bookmarkStart w:id="28" w:name="_Hlk195102228"/>
      <w:r w:rsidRPr="00C90699">
        <w:rPr>
          <w:rFonts w:ascii="Arial" w:hAnsi="Arial" w:cs="Arial"/>
          <w:b/>
        </w:rPr>
        <w:t xml:space="preserve">CAPÍTULO </w:t>
      </w:r>
      <w:r w:rsidR="003845C6" w:rsidRPr="00C90699">
        <w:rPr>
          <w:rFonts w:ascii="Arial" w:hAnsi="Arial" w:cs="Arial"/>
          <w:b/>
        </w:rPr>
        <w:t>TERCERO</w:t>
      </w:r>
    </w:p>
    <w:p w14:paraId="00000403"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LAS ENCARGADURÍAS DE DESPACHO</w:t>
      </w:r>
    </w:p>
    <w:bookmarkEnd w:id="28"/>
    <w:p w14:paraId="00000404" w14:textId="77777777" w:rsidR="00330037" w:rsidRPr="00C90699" w:rsidRDefault="00330037" w:rsidP="00D81AA9">
      <w:pPr>
        <w:spacing w:after="0" w:line="276" w:lineRule="auto"/>
        <w:ind w:right="49"/>
        <w:jc w:val="both"/>
        <w:rPr>
          <w:rFonts w:ascii="Arial" w:hAnsi="Arial" w:cs="Arial"/>
          <w:color w:val="001D35"/>
          <w:shd w:val="clear" w:color="auto" w:fill="434343"/>
        </w:rPr>
      </w:pPr>
    </w:p>
    <w:p w14:paraId="230E6B8E" w14:textId="1AA6EAD4" w:rsidR="004D4E89" w:rsidRPr="00C90699" w:rsidRDefault="007F7E3A" w:rsidP="00D81AA9">
      <w:pPr>
        <w:spacing w:after="0" w:line="276" w:lineRule="auto"/>
        <w:ind w:right="49"/>
        <w:jc w:val="both"/>
        <w:rPr>
          <w:rFonts w:ascii="Arial" w:hAnsi="Arial" w:cs="Arial"/>
          <w:highlight w:val="white"/>
        </w:rPr>
      </w:pPr>
      <w:r w:rsidRPr="00C90699">
        <w:rPr>
          <w:rFonts w:ascii="Arial" w:hAnsi="Arial" w:cs="Arial"/>
          <w:b/>
          <w:highlight w:val="white"/>
        </w:rPr>
        <w:t xml:space="preserve">Artículo </w:t>
      </w:r>
      <w:r w:rsidR="00F20345" w:rsidRPr="00C90699">
        <w:rPr>
          <w:rFonts w:ascii="Arial" w:hAnsi="Arial" w:cs="Arial"/>
          <w:b/>
          <w:highlight w:val="white"/>
        </w:rPr>
        <w:t>137</w:t>
      </w:r>
      <w:r w:rsidRPr="00C90699">
        <w:rPr>
          <w:rFonts w:ascii="Arial" w:hAnsi="Arial" w:cs="Arial"/>
          <w:b/>
          <w:highlight w:val="white"/>
        </w:rPr>
        <w:t>.</w:t>
      </w:r>
      <w:r w:rsidRPr="00C90699">
        <w:rPr>
          <w:rFonts w:ascii="Arial" w:hAnsi="Arial" w:cs="Arial"/>
          <w:highlight w:val="white"/>
        </w:rPr>
        <w:t xml:space="preserve"> </w:t>
      </w:r>
      <w:r w:rsidR="004D4E89" w:rsidRPr="00C90699">
        <w:rPr>
          <w:rFonts w:ascii="Arial" w:hAnsi="Arial" w:cs="Arial"/>
          <w:highlight w:val="white"/>
        </w:rPr>
        <w:t xml:space="preserve">Las </w:t>
      </w:r>
      <w:proofErr w:type="spellStart"/>
      <w:r w:rsidR="004D4E89" w:rsidRPr="00C90699">
        <w:rPr>
          <w:rFonts w:ascii="Arial" w:hAnsi="Arial" w:cs="Arial"/>
          <w:highlight w:val="white"/>
        </w:rPr>
        <w:t>encargadur</w:t>
      </w:r>
      <w:r w:rsidR="0009057F">
        <w:rPr>
          <w:rFonts w:ascii="Arial" w:hAnsi="Arial" w:cs="Arial"/>
          <w:highlight w:val="white"/>
        </w:rPr>
        <w:t>í</w:t>
      </w:r>
      <w:r w:rsidR="004D4E89" w:rsidRPr="00C90699">
        <w:rPr>
          <w:rFonts w:ascii="Arial" w:hAnsi="Arial" w:cs="Arial"/>
          <w:highlight w:val="white"/>
        </w:rPr>
        <w:t>as</w:t>
      </w:r>
      <w:proofErr w:type="spellEnd"/>
      <w:r w:rsidR="004D4E89" w:rsidRPr="00C90699">
        <w:rPr>
          <w:rFonts w:ascii="Arial" w:hAnsi="Arial" w:cs="Arial"/>
          <w:highlight w:val="white"/>
        </w:rPr>
        <w:t xml:space="preserve"> de despacho podrán darse en los siguientes supuestos:</w:t>
      </w:r>
    </w:p>
    <w:p w14:paraId="1B3FCC5D" w14:textId="53DB2EF1" w:rsidR="004D4E89" w:rsidRPr="00C90699" w:rsidRDefault="007F7E3A" w:rsidP="00D81AA9">
      <w:pPr>
        <w:pStyle w:val="Prrafodelista"/>
        <w:numPr>
          <w:ilvl w:val="0"/>
          <w:numId w:val="157"/>
        </w:numPr>
        <w:spacing w:after="0" w:line="276" w:lineRule="auto"/>
        <w:ind w:left="851" w:right="49" w:hanging="567"/>
        <w:jc w:val="both"/>
        <w:rPr>
          <w:rFonts w:ascii="Arial" w:hAnsi="Arial" w:cs="Arial"/>
        </w:rPr>
      </w:pPr>
      <w:r w:rsidRPr="00C90699">
        <w:rPr>
          <w:rFonts w:ascii="Arial" w:hAnsi="Arial" w:cs="Arial"/>
          <w:highlight w:val="white"/>
        </w:rPr>
        <w:t>Se podrán ocupar temporalmente cargos o puestos del Tribunal, m</w:t>
      </w:r>
      <w:r w:rsidR="004D4E89" w:rsidRPr="00C90699">
        <w:rPr>
          <w:rFonts w:ascii="Arial" w:hAnsi="Arial" w:cs="Arial"/>
          <w:highlight w:val="white"/>
        </w:rPr>
        <w:t xml:space="preserve">ediante la figura de </w:t>
      </w:r>
      <w:proofErr w:type="spellStart"/>
      <w:r w:rsidR="004D4E89" w:rsidRPr="00C90699">
        <w:rPr>
          <w:rFonts w:ascii="Arial" w:hAnsi="Arial" w:cs="Arial"/>
          <w:highlight w:val="white"/>
        </w:rPr>
        <w:t>encargadur</w:t>
      </w:r>
      <w:r w:rsidR="0009057F">
        <w:rPr>
          <w:rFonts w:ascii="Arial" w:hAnsi="Arial" w:cs="Arial"/>
          <w:highlight w:val="white"/>
        </w:rPr>
        <w:t>í</w:t>
      </w:r>
      <w:r w:rsidRPr="00C90699">
        <w:rPr>
          <w:rFonts w:ascii="Arial" w:hAnsi="Arial" w:cs="Arial"/>
          <w:highlight w:val="white"/>
        </w:rPr>
        <w:t>a</w:t>
      </w:r>
      <w:proofErr w:type="spellEnd"/>
      <w:r w:rsidRPr="00C90699">
        <w:rPr>
          <w:rFonts w:ascii="Arial" w:hAnsi="Arial" w:cs="Arial"/>
          <w:highlight w:val="white"/>
        </w:rPr>
        <w:t xml:space="preserve"> de despacho</w:t>
      </w:r>
      <w:r w:rsidRPr="00C90699">
        <w:rPr>
          <w:rFonts w:ascii="Arial" w:hAnsi="Arial" w:cs="Arial"/>
        </w:rPr>
        <w:t>, cuando exista un cargo o puesto vacante en el Tribunal que requiera ser ocupado de manera inmediata.</w:t>
      </w:r>
    </w:p>
    <w:p w14:paraId="154CF7F3" w14:textId="3C519358" w:rsidR="00AE2AA9" w:rsidRPr="00C90699" w:rsidRDefault="00AE2AA9" w:rsidP="00D81AA9">
      <w:pPr>
        <w:pStyle w:val="Prrafodelista"/>
        <w:numPr>
          <w:ilvl w:val="0"/>
          <w:numId w:val="157"/>
        </w:numPr>
        <w:spacing w:after="0" w:line="276" w:lineRule="auto"/>
        <w:ind w:left="851" w:right="49" w:hanging="567"/>
        <w:jc w:val="both"/>
        <w:rPr>
          <w:rFonts w:ascii="Arial" w:hAnsi="Arial" w:cs="Arial"/>
        </w:rPr>
      </w:pPr>
      <w:r w:rsidRPr="00C90699">
        <w:rPr>
          <w:rFonts w:ascii="Arial" w:hAnsi="Arial" w:cs="Arial"/>
        </w:rPr>
        <w:t xml:space="preserve">En el caso de que las personas que </w:t>
      </w:r>
      <w:r w:rsidR="004D4E89" w:rsidRPr="00C90699">
        <w:rPr>
          <w:rFonts w:ascii="Arial" w:hAnsi="Arial" w:cs="Arial"/>
        </w:rPr>
        <w:t xml:space="preserve">se propongan </w:t>
      </w:r>
      <w:r w:rsidRPr="00C90699">
        <w:rPr>
          <w:rFonts w:ascii="Arial" w:hAnsi="Arial" w:cs="Arial"/>
        </w:rPr>
        <w:t xml:space="preserve">para ocupar la </w:t>
      </w:r>
      <w:r w:rsidR="009A1919" w:rsidRPr="00C90699">
        <w:rPr>
          <w:rFonts w:ascii="Arial" w:hAnsi="Arial" w:cs="Arial"/>
        </w:rPr>
        <w:t>titular</w:t>
      </w:r>
      <w:r w:rsidRPr="00C90699">
        <w:rPr>
          <w:rFonts w:ascii="Arial" w:hAnsi="Arial" w:cs="Arial"/>
        </w:rPr>
        <w:t xml:space="preserve">idad de un cargo no cumplan con la totalidad de los requisitos previstos por el Código y el Reglamento, el </w:t>
      </w:r>
      <w:r w:rsidR="00D81AA9" w:rsidRPr="00C90699">
        <w:rPr>
          <w:rFonts w:ascii="Arial" w:hAnsi="Arial" w:cs="Arial"/>
        </w:rPr>
        <w:t>Pleno</w:t>
      </w:r>
      <w:r w:rsidRPr="00C90699">
        <w:rPr>
          <w:rFonts w:ascii="Arial" w:hAnsi="Arial" w:cs="Arial"/>
        </w:rPr>
        <w:t xml:space="preserve"> podrá dispensar mediante el Acuerdo de nombramiento respectivo, la falta de cumplimiento de dichos requisitos, siempre y cuando la persona cuente con la experiencia y </w:t>
      </w:r>
      <w:proofErr w:type="spellStart"/>
      <w:r w:rsidRPr="00C90699">
        <w:rPr>
          <w:rFonts w:ascii="Arial" w:hAnsi="Arial" w:cs="Arial"/>
        </w:rPr>
        <w:t>expertiz</w:t>
      </w:r>
      <w:proofErr w:type="spellEnd"/>
      <w:r w:rsidRPr="00C90699">
        <w:rPr>
          <w:rFonts w:ascii="Arial" w:hAnsi="Arial" w:cs="Arial"/>
        </w:rPr>
        <w:t xml:space="preserve"> necesaria para el correcto funcionamiento del cargo bajo la figura de la </w:t>
      </w:r>
      <w:proofErr w:type="spellStart"/>
      <w:r w:rsidRPr="00C90699">
        <w:rPr>
          <w:rFonts w:ascii="Arial" w:hAnsi="Arial" w:cs="Arial"/>
        </w:rPr>
        <w:t>encargadur</w:t>
      </w:r>
      <w:r w:rsidR="0009057F">
        <w:rPr>
          <w:rFonts w:ascii="Arial" w:hAnsi="Arial" w:cs="Arial"/>
        </w:rPr>
        <w:t>í</w:t>
      </w:r>
      <w:r w:rsidRPr="00C90699">
        <w:rPr>
          <w:rFonts w:ascii="Arial" w:hAnsi="Arial" w:cs="Arial"/>
        </w:rPr>
        <w:t>a</w:t>
      </w:r>
      <w:proofErr w:type="spellEnd"/>
      <w:r w:rsidRPr="00C90699">
        <w:rPr>
          <w:rFonts w:ascii="Arial" w:hAnsi="Arial" w:cs="Arial"/>
        </w:rPr>
        <w:t xml:space="preserve"> de despacho, a fin de privilegiar el correcto funcionamiento del Tribunal</w:t>
      </w:r>
      <w:r w:rsidR="004D4E89" w:rsidRPr="00C90699">
        <w:rPr>
          <w:rFonts w:ascii="Arial" w:hAnsi="Arial" w:cs="Arial"/>
        </w:rPr>
        <w:t>.</w:t>
      </w:r>
    </w:p>
    <w:p w14:paraId="461D6960" w14:textId="77777777" w:rsidR="004D4E89" w:rsidRPr="00C90699" w:rsidRDefault="004D4E89" w:rsidP="00D81AA9">
      <w:pPr>
        <w:spacing w:after="0" w:line="276" w:lineRule="auto"/>
        <w:ind w:right="49"/>
        <w:jc w:val="both"/>
        <w:rPr>
          <w:rFonts w:ascii="Arial" w:hAnsi="Arial" w:cs="Arial"/>
        </w:rPr>
      </w:pPr>
    </w:p>
    <w:p w14:paraId="00000406" w14:textId="453ABDD2" w:rsidR="00330037" w:rsidRPr="00C90699" w:rsidRDefault="007F7E3A" w:rsidP="00D81AA9">
      <w:pPr>
        <w:spacing w:after="0" w:line="276" w:lineRule="auto"/>
        <w:ind w:right="49"/>
        <w:jc w:val="both"/>
        <w:rPr>
          <w:rFonts w:ascii="Arial" w:hAnsi="Arial" w:cs="Arial"/>
        </w:rPr>
      </w:pPr>
      <w:r w:rsidRPr="00C90699">
        <w:rPr>
          <w:rFonts w:ascii="Arial" w:hAnsi="Arial" w:cs="Arial"/>
        </w:rPr>
        <w:t xml:space="preserve">En el caso de los cargos de </w:t>
      </w:r>
      <w:r w:rsidR="00D81AA9" w:rsidRPr="00C90699">
        <w:rPr>
          <w:rFonts w:ascii="Arial" w:hAnsi="Arial" w:cs="Arial"/>
        </w:rPr>
        <w:t>Magistratura</w:t>
      </w:r>
      <w:r w:rsidRPr="00C90699">
        <w:rPr>
          <w:rFonts w:ascii="Arial" w:hAnsi="Arial" w:cs="Arial"/>
        </w:rPr>
        <w:t>s y Secretaría General, el encargo de despacho corresponderá a una ocupación del cargo en funciones.</w:t>
      </w:r>
    </w:p>
    <w:p w14:paraId="7429FBD4" w14:textId="77777777" w:rsidR="0071728A" w:rsidRPr="00C90699" w:rsidRDefault="0071728A" w:rsidP="00D81AA9">
      <w:pPr>
        <w:spacing w:after="0" w:line="276" w:lineRule="auto"/>
        <w:ind w:right="49"/>
        <w:jc w:val="both"/>
        <w:rPr>
          <w:rFonts w:ascii="Arial" w:hAnsi="Arial" w:cs="Arial"/>
          <w:b/>
          <w:highlight w:val="white"/>
        </w:rPr>
      </w:pPr>
    </w:p>
    <w:p w14:paraId="00000407" w14:textId="4ACDE959" w:rsidR="00330037" w:rsidRPr="00C90699" w:rsidRDefault="007F7E3A" w:rsidP="00D81AA9">
      <w:pPr>
        <w:spacing w:after="0" w:line="276" w:lineRule="auto"/>
        <w:ind w:right="49"/>
        <w:jc w:val="both"/>
        <w:rPr>
          <w:rFonts w:ascii="Arial" w:hAnsi="Arial" w:cs="Arial"/>
          <w:highlight w:val="white"/>
        </w:rPr>
      </w:pPr>
      <w:r w:rsidRPr="00C90699">
        <w:rPr>
          <w:rFonts w:ascii="Arial" w:hAnsi="Arial" w:cs="Arial"/>
          <w:b/>
          <w:highlight w:val="white"/>
        </w:rPr>
        <w:t xml:space="preserve">Artículo </w:t>
      </w:r>
      <w:r w:rsidR="00F20345" w:rsidRPr="00C90699">
        <w:rPr>
          <w:rFonts w:ascii="Arial" w:hAnsi="Arial" w:cs="Arial"/>
          <w:b/>
          <w:highlight w:val="white"/>
        </w:rPr>
        <w:t>138</w:t>
      </w:r>
      <w:r w:rsidRPr="00C90699">
        <w:rPr>
          <w:rFonts w:ascii="Arial" w:hAnsi="Arial" w:cs="Arial"/>
          <w:b/>
          <w:highlight w:val="white"/>
        </w:rPr>
        <w:t xml:space="preserve">. </w:t>
      </w:r>
      <w:r w:rsidRPr="00C90699">
        <w:rPr>
          <w:rFonts w:ascii="Arial" w:hAnsi="Arial" w:cs="Arial"/>
          <w:highlight w:val="white"/>
        </w:rPr>
        <w:t xml:space="preserve">Las personas encargadas de despacho serán responsables del ejercicio </w:t>
      </w:r>
      <w:r w:rsidR="00D81AA9" w:rsidRPr="00C90699">
        <w:rPr>
          <w:rFonts w:ascii="Arial" w:hAnsi="Arial" w:cs="Arial"/>
          <w:highlight w:val="white"/>
        </w:rPr>
        <w:t>Pleno</w:t>
      </w:r>
      <w:r w:rsidRPr="00C90699">
        <w:rPr>
          <w:rFonts w:ascii="Arial" w:hAnsi="Arial" w:cs="Arial"/>
          <w:highlight w:val="white"/>
        </w:rPr>
        <w:t xml:space="preserve"> y diligente de las funciones y atribuciones que correspondan al cargo o puesto que desempeñen.</w:t>
      </w:r>
    </w:p>
    <w:p w14:paraId="5F963E11" w14:textId="77777777" w:rsidR="0071728A" w:rsidRPr="00C90699" w:rsidRDefault="0071728A" w:rsidP="00D81AA9">
      <w:pPr>
        <w:spacing w:after="0" w:line="276" w:lineRule="auto"/>
        <w:ind w:right="49"/>
        <w:jc w:val="both"/>
        <w:rPr>
          <w:rFonts w:ascii="Arial" w:hAnsi="Arial" w:cs="Arial"/>
        </w:rPr>
      </w:pPr>
    </w:p>
    <w:p w14:paraId="00000408" w14:textId="6FE33995" w:rsidR="00330037" w:rsidRPr="00C90699" w:rsidRDefault="007F7E3A" w:rsidP="00D81AA9">
      <w:pPr>
        <w:spacing w:after="0" w:line="276" w:lineRule="auto"/>
        <w:ind w:right="49"/>
        <w:jc w:val="both"/>
        <w:rPr>
          <w:rFonts w:ascii="Arial" w:hAnsi="Arial" w:cs="Arial"/>
          <w:highlight w:val="white"/>
        </w:rPr>
      </w:pPr>
      <w:r w:rsidRPr="00C90699">
        <w:rPr>
          <w:rFonts w:ascii="Arial" w:hAnsi="Arial" w:cs="Arial"/>
          <w:b/>
        </w:rPr>
        <w:t xml:space="preserve">Artículo </w:t>
      </w:r>
      <w:r w:rsidR="00F20345" w:rsidRPr="00C90699">
        <w:rPr>
          <w:rFonts w:ascii="Arial" w:hAnsi="Arial" w:cs="Arial"/>
          <w:b/>
        </w:rPr>
        <w:t>139</w:t>
      </w:r>
      <w:r w:rsidRPr="00C90699">
        <w:rPr>
          <w:rFonts w:ascii="Arial" w:hAnsi="Arial" w:cs="Arial"/>
          <w:b/>
        </w:rPr>
        <w:t>.</w:t>
      </w:r>
      <w:r w:rsidRPr="00C90699">
        <w:rPr>
          <w:rFonts w:ascii="Arial" w:hAnsi="Arial" w:cs="Arial"/>
        </w:rPr>
        <w:t xml:space="preserve"> </w:t>
      </w:r>
      <w:r w:rsidR="004D4E89" w:rsidRPr="00C90699">
        <w:rPr>
          <w:rFonts w:ascii="Arial" w:hAnsi="Arial" w:cs="Arial"/>
        </w:rPr>
        <w:t xml:space="preserve">La persona </w:t>
      </w:r>
      <w:r w:rsidR="009A1919" w:rsidRPr="00C90699">
        <w:rPr>
          <w:rFonts w:ascii="Arial" w:hAnsi="Arial" w:cs="Arial"/>
        </w:rPr>
        <w:t>titular</w:t>
      </w:r>
      <w:r w:rsidR="004D4E89" w:rsidRPr="00C90699">
        <w:rPr>
          <w:rFonts w:ascii="Arial" w:hAnsi="Arial" w:cs="Arial"/>
        </w:rPr>
        <w:t xml:space="preserve"> de cada área podrá proponer</w:t>
      </w:r>
      <w:r w:rsidRPr="00C90699">
        <w:rPr>
          <w:rFonts w:ascii="Arial" w:hAnsi="Arial" w:cs="Arial"/>
          <w:highlight w:val="white"/>
        </w:rPr>
        <w:t xml:space="preserve"> al </w:t>
      </w:r>
      <w:r w:rsidR="00D81AA9" w:rsidRPr="00C90699">
        <w:rPr>
          <w:rFonts w:ascii="Arial" w:hAnsi="Arial" w:cs="Arial"/>
          <w:highlight w:val="white"/>
        </w:rPr>
        <w:t>Pleno</w:t>
      </w:r>
      <w:r w:rsidRPr="00C90699">
        <w:rPr>
          <w:rFonts w:ascii="Arial" w:hAnsi="Arial" w:cs="Arial"/>
          <w:highlight w:val="white"/>
        </w:rPr>
        <w:t xml:space="preserve"> </w:t>
      </w:r>
      <w:r w:rsidR="004D4E89" w:rsidRPr="00C90699">
        <w:rPr>
          <w:rFonts w:ascii="Arial" w:hAnsi="Arial" w:cs="Arial"/>
          <w:highlight w:val="white"/>
        </w:rPr>
        <w:t xml:space="preserve">la designación de </w:t>
      </w:r>
      <w:proofErr w:type="spellStart"/>
      <w:r w:rsidRPr="00C90699">
        <w:rPr>
          <w:rFonts w:ascii="Arial" w:hAnsi="Arial" w:cs="Arial"/>
          <w:highlight w:val="white"/>
        </w:rPr>
        <w:t>encargadurías</w:t>
      </w:r>
      <w:proofErr w:type="spellEnd"/>
      <w:r w:rsidRPr="00C90699">
        <w:rPr>
          <w:rFonts w:ascii="Arial" w:hAnsi="Arial" w:cs="Arial"/>
          <w:highlight w:val="white"/>
        </w:rPr>
        <w:t xml:space="preserve"> de despacho </w:t>
      </w:r>
      <w:r w:rsidR="004D4E89" w:rsidRPr="00C90699">
        <w:rPr>
          <w:rFonts w:ascii="Arial" w:hAnsi="Arial" w:cs="Arial"/>
          <w:highlight w:val="white"/>
        </w:rPr>
        <w:t>de los puestos que se encuentren a su cargo</w:t>
      </w:r>
      <w:r w:rsidRPr="00C90699">
        <w:rPr>
          <w:rFonts w:ascii="Arial" w:hAnsi="Arial" w:cs="Arial"/>
          <w:highlight w:val="white"/>
        </w:rPr>
        <w:t>.</w:t>
      </w:r>
    </w:p>
    <w:p w14:paraId="491E8155" w14:textId="42C78878" w:rsidR="00EE6E37" w:rsidRPr="00C90699" w:rsidRDefault="00EE6E37" w:rsidP="00D81AA9">
      <w:pPr>
        <w:spacing w:after="0" w:line="276" w:lineRule="auto"/>
        <w:ind w:right="49"/>
        <w:jc w:val="both"/>
        <w:rPr>
          <w:rFonts w:ascii="Arial" w:hAnsi="Arial" w:cs="Arial"/>
          <w:highlight w:val="white"/>
        </w:rPr>
      </w:pPr>
    </w:p>
    <w:p w14:paraId="7BCB375C" w14:textId="7B2501FC" w:rsidR="00EE6E37" w:rsidRPr="00C90699" w:rsidRDefault="00EE6E37" w:rsidP="00D81AA9">
      <w:pPr>
        <w:spacing w:after="0" w:line="276" w:lineRule="auto"/>
        <w:ind w:right="49"/>
        <w:jc w:val="both"/>
        <w:rPr>
          <w:rFonts w:ascii="Arial" w:hAnsi="Arial" w:cs="Arial"/>
          <w:highlight w:val="white"/>
        </w:rPr>
      </w:pPr>
      <w:r w:rsidRPr="00C90699">
        <w:rPr>
          <w:rFonts w:ascii="Arial" w:hAnsi="Arial" w:cs="Arial"/>
          <w:highlight w:val="white"/>
        </w:rPr>
        <w:t xml:space="preserve">En el caso de las </w:t>
      </w:r>
      <w:proofErr w:type="spellStart"/>
      <w:r w:rsidRPr="00C90699">
        <w:rPr>
          <w:rFonts w:ascii="Arial" w:hAnsi="Arial" w:cs="Arial"/>
          <w:highlight w:val="white"/>
        </w:rPr>
        <w:t>encargadurías</w:t>
      </w:r>
      <w:proofErr w:type="spellEnd"/>
      <w:r w:rsidRPr="00C90699">
        <w:rPr>
          <w:rFonts w:ascii="Arial" w:hAnsi="Arial" w:cs="Arial"/>
          <w:highlight w:val="white"/>
        </w:rPr>
        <w:t xml:space="preserve"> de las </w:t>
      </w:r>
      <w:r w:rsidR="009A1919" w:rsidRPr="00C90699">
        <w:rPr>
          <w:rFonts w:ascii="Arial" w:hAnsi="Arial" w:cs="Arial"/>
          <w:highlight w:val="white"/>
        </w:rPr>
        <w:t>titular</w:t>
      </w:r>
      <w:r w:rsidRPr="00C90699">
        <w:rPr>
          <w:rFonts w:ascii="Arial" w:hAnsi="Arial" w:cs="Arial"/>
          <w:highlight w:val="white"/>
        </w:rPr>
        <w:t xml:space="preserve">idades de cada área, estas podrán ser propuestas por cualquiera de las </w:t>
      </w:r>
      <w:r w:rsidR="00D81AA9" w:rsidRPr="00C90699">
        <w:rPr>
          <w:rFonts w:ascii="Arial" w:hAnsi="Arial" w:cs="Arial"/>
          <w:highlight w:val="white"/>
        </w:rPr>
        <w:t>Magistratura</w:t>
      </w:r>
      <w:r w:rsidRPr="00C90699">
        <w:rPr>
          <w:rFonts w:ascii="Arial" w:hAnsi="Arial" w:cs="Arial"/>
          <w:highlight w:val="white"/>
        </w:rPr>
        <w:t>s.</w:t>
      </w:r>
    </w:p>
    <w:p w14:paraId="2FE78F2B" w14:textId="6E29668A" w:rsidR="0071728A" w:rsidRPr="00C90699" w:rsidRDefault="0071728A" w:rsidP="00D81AA9">
      <w:pPr>
        <w:spacing w:after="0" w:line="276" w:lineRule="auto"/>
        <w:ind w:right="49"/>
        <w:jc w:val="both"/>
        <w:rPr>
          <w:rFonts w:ascii="Arial" w:hAnsi="Arial" w:cs="Arial"/>
          <w:b/>
          <w:highlight w:val="white"/>
        </w:rPr>
      </w:pPr>
    </w:p>
    <w:p w14:paraId="00000409" w14:textId="4645F846" w:rsidR="00330037" w:rsidRPr="00C90699" w:rsidRDefault="007F7E3A" w:rsidP="00D81AA9">
      <w:pPr>
        <w:spacing w:after="0" w:line="276" w:lineRule="auto"/>
        <w:ind w:right="49"/>
        <w:jc w:val="both"/>
        <w:rPr>
          <w:rFonts w:ascii="Arial" w:hAnsi="Arial" w:cs="Arial"/>
          <w:highlight w:val="white"/>
        </w:rPr>
      </w:pPr>
      <w:r w:rsidRPr="00C90699">
        <w:rPr>
          <w:rFonts w:ascii="Arial" w:hAnsi="Arial" w:cs="Arial"/>
          <w:b/>
          <w:highlight w:val="white"/>
        </w:rPr>
        <w:lastRenderedPageBreak/>
        <w:t xml:space="preserve">Artículo </w:t>
      </w:r>
      <w:r w:rsidR="00F20345" w:rsidRPr="00C90699">
        <w:rPr>
          <w:rFonts w:ascii="Arial" w:hAnsi="Arial" w:cs="Arial"/>
          <w:b/>
          <w:highlight w:val="white"/>
        </w:rPr>
        <w:t>140</w:t>
      </w:r>
      <w:r w:rsidRPr="00C90699">
        <w:rPr>
          <w:rFonts w:ascii="Arial" w:hAnsi="Arial" w:cs="Arial"/>
          <w:b/>
          <w:highlight w:val="white"/>
        </w:rPr>
        <w:t>.</w:t>
      </w:r>
      <w:r w:rsidRPr="00C90699">
        <w:rPr>
          <w:rFonts w:ascii="Arial" w:hAnsi="Arial" w:cs="Arial"/>
          <w:highlight w:val="white"/>
        </w:rPr>
        <w:t xml:space="preserve"> Para formular las propuestas de las </w:t>
      </w:r>
      <w:proofErr w:type="spellStart"/>
      <w:r w:rsidRPr="00C90699">
        <w:rPr>
          <w:rFonts w:ascii="Arial" w:hAnsi="Arial" w:cs="Arial"/>
          <w:highlight w:val="white"/>
        </w:rPr>
        <w:t>encargadurías</w:t>
      </w:r>
      <w:proofErr w:type="spellEnd"/>
      <w:r w:rsidRPr="00C90699">
        <w:rPr>
          <w:rFonts w:ascii="Arial" w:hAnsi="Arial" w:cs="Arial"/>
          <w:highlight w:val="white"/>
        </w:rPr>
        <w:t xml:space="preserve"> de </w:t>
      </w:r>
      <w:r w:rsidRPr="00C90699">
        <w:rPr>
          <w:rFonts w:ascii="Arial" w:hAnsi="Arial" w:cs="Arial"/>
        </w:rPr>
        <w:t>despacho</w:t>
      </w:r>
      <w:r w:rsidR="00EE6E37" w:rsidRPr="00C90699">
        <w:rPr>
          <w:rFonts w:ascii="Arial" w:hAnsi="Arial" w:cs="Arial"/>
        </w:rPr>
        <w:t>, se</w:t>
      </w:r>
      <w:r w:rsidRPr="00C90699">
        <w:rPr>
          <w:rFonts w:ascii="Arial" w:hAnsi="Arial" w:cs="Arial"/>
        </w:rPr>
        <w:t xml:space="preserve"> deberá </w:t>
      </w:r>
      <w:r w:rsidRPr="00C90699">
        <w:rPr>
          <w:rFonts w:ascii="Arial" w:hAnsi="Arial" w:cs="Arial"/>
          <w:highlight w:val="white"/>
        </w:rPr>
        <w:t>considerar el perfil, desempeño y experiencia de las personas, debiendo justificar</w:t>
      </w:r>
      <w:r w:rsidR="00EE6E37" w:rsidRPr="00C90699">
        <w:rPr>
          <w:rFonts w:ascii="Arial" w:hAnsi="Arial" w:cs="Arial"/>
          <w:highlight w:val="white"/>
        </w:rPr>
        <w:t xml:space="preserve"> la </w:t>
      </w:r>
      <w:r w:rsidR="00D81AA9" w:rsidRPr="00C90699">
        <w:rPr>
          <w:rFonts w:ascii="Arial" w:hAnsi="Arial" w:cs="Arial"/>
          <w:highlight w:val="white"/>
        </w:rPr>
        <w:t>Pleno</w:t>
      </w:r>
      <w:r w:rsidR="00EE6E37" w:rsidRPr="00C90699">
        <w:rPr>
          <w:rFonts w:ascii="Arial" w:hAnsi="Arial" w:cs="Arial"/>
          <w:highlight w:val="white"/>
        </w:rPr>
        <w:t xml:space="preserve"> la idoneidad de las propuestas para la ocupación de los</w:t>
      </w:r>
      <w:r w:rsidRPr="00C90699">
        <w:rPr>
          <w:rFonts w:ascii="Arial" w:hAnsi="Arial" w:cs="Arial"/>
          <w:highlight w:val="white"/>
        </w:rPr>
        <w:t xml:space="preserve"> cargo</w:t>
      </w:r>
      <w:r w:rsidR="00EE6E37" w:rsidRPr="00C90699">
        <w:rPr>
          <w:rFonts w:ascii="Arial" w:hAnsi="Arial" w:cs="Arial"/>
          <w:highlight w:val="white"/>
        </w:rPr>
        <w:t>s</w:t>
      </w:r>
      <w:r w:rsidRPr="00C90699">
        <w:rPr>
          <w:rFonts w:ascii="Arial" w:hAnsi="Arial" w:cs="Arial"/>
          <w:highlight w:val="white"/>
        </w:rPr>
        <w:t xml:space="preserve">. </w:t>
      </w:r>
    </w:p>
    <w:p w14:paraId="27BB0FF0" w14:textId="77777777" w:rsidR="0071728A" w:rsidRPr="00C90699" w:rsidRDefault="0071728A" w:rsidP="00D81AA9">
      <w:pPr>
        <w:spacing w:after="0" w:line="276" w:lineRule="auto"/>
        <w:ind w:right="49"/>
        <w:jc w:val="both"/>
        <w:rPr>
          <w:rFonts w:ascii="Arial" w:hAnsi="Arial" w:cs="Arial"/>
          <w:b/>
        </w:rPr>
      </w:pPr>
    </w:p>
    <w:p w14:paraId="0000040B" w14:textId="45726806" w:rsidR="00330037" w:rsidRPr="00C90699" w:rsidRDefault="007F7E3A" w:rsidP="00D81AA9">
      <w:pPr>
        <w:spacing w:after="0" w:line="276" w:lineRule="auto"/>
        <w:ind w:right="49"/>
        <w:jc w:val="both"/>
        <w:rPr>
          <w:rFonts w:ascii="Arial" w:hAnsi="Arial" w:cs="Arial"/>
          <w:highlight w:val="white"/>
        </w:rPr>
      </w:pPr>
      <w:r w:rsidRPr="00C90699">
        <w:rPr>
          <w:rFonts w:ascii="Arial" w:hAnsi="Arial" w:cs="Arial"/>
          <w:b/>
          <w:highlight w:val="white"/>
        </w:rPr>
        <w:t xml:space="preserve">Artículo </w:t>
      </w:r>
      <w:r w:rsidR="00F20345" w:rsidRPr="00C90699">
        <w:rPr>
          <w:rFonts w:ascii="Arial" w:hAnsi="Arial" w:cs="Arial"/>
          <w:b/>
          <w:highlight w:val="white"/>
        </w:rPr>
        <w:t>141</w:t>
      </w:r>
      <w:r w:rsidRPr="00C90699">
        <w:rPr>
          <w:rFonts w:ascii="Arial" w:hAnsi="Arial" w:cs="Arial"/>
          <w:b/>
          <w:highlight w:val="white"/>
        </w:rPr>
        <w:t>.</w:t>
      </w:r>
      <w:r w:rsidRPr="00C90699">
        <w:rPr>
          <w:rFonts w:ascii="Arial" w:hAnsi="Arial" w:cs="Arial"/>
          <w:highlight w:val="white"/>
        </w:rPr>
        <w:t xml:space="preserve"> Las designaciones de las </w:t>
      </w:r>
      <w:proofErr w:type="spellStart"/>
      <w:r w:rsidRPr="00C90699">
        <w:rPr>
          <w:rFonts w:ascii="Arial" w:hAnsi="Arial" w:cs="Arial"/>
          <w:highlight w:val="white"/>
        </w:rPr>
        <w:t>encargadurías</w:t>
      </w:r>
      <w:proofErr w:type="spellEnd"/>
      <w:r w:rsidRPr="00C90699">
        <w:rPr>
          <w:rFonts w:ascii="Arial" w:hAnsi="Arial" w:cs="Arial"/>
          <w:highlight w:val="white"/>
        </w:rPr>
        <w:t xml:space="preserve"> de despacho se harán mediante Acuerdo emitido y suscrito por el </w:t>
      </w:r>
      <w:r w:rsidR="00D81AA9" w:rsidRPr="00C90699">
        <w:rPr>
          <w:rFonts w:ascii="Arial" w:hAnsi="Arial" w:cs="Arial"/>
          <w:highlight w:val="white"/>
        </w:rPr>
        <w:t>Pleno</w:t>
      </w:r>
      <w:r w:rsidRPr="00C90699">
        <w:rPr>
          <w:rFonts w:ascii="Arial" w:hAnsi="Arial" w:cs="Arial"/>
          <w:highlight w:val="white"/>
        </w:rPr>
        <w:t xml:space="preserve">, lo cual se notificará </w:t>
      </w:r>
      <w:r w:rsidR="00A26E42" w:rsidRPr="00C90699">
        <w:rPr>
          <w:rFonts w:ascii="Arial" w:hAnsi="Arial" w:cs="Arial"/>
          <w:highlight w:val="white"/>
        </w:rPr>
        <w:t>por</w:t>
      </w:r>
      <w:r w:rsidRPr="00C90699">
        <w:rPr>
          <w:rFonts w:ascii="Arial" w:hAnsi="Arial" w:cs="Arial"/>
          <w:highlight w:val="white"/>
        </w:rPr>
        <w:t xml:space="preserve"> oficio a la persona interesada.</w:t>
      </w:r>
    </w:p>
    <w:p w14:paraId="66ACF288" w14:textId="77777777" w:rsidR="0071728A" w:rsidRPr="00C90699" w:rsidRDefault="0071728A" w:rsidP="00D81AA9">
      <w:pPr>
        <w:spacing w:after="0" w:line="276" w:lineRule="auto"/>
        <w:ind w:right="49"/>
        <w:jc w:val="both"/>
        <w:rPr>
          <w:rFonts w:ascii="Arial" w:hAnsi="Arial" w:cs="Arial"/>
          <w:b/>
          <w:highlight w:val="white"/>
        </w:rPr>
      </w:pPr>
    </w:p>
    <w:p w14:paraId="0000040C" w14:textId="10448CB0" w:rsidR="00330037" w:rsidRPr="00C90699" w:rsidRDefault="007F7E3A" w:rsidP="00D81AA9">
      <w:pPr>
        <w:spacing w:after="0" w:line="276" w:lineRule="auto"/>
        <w:ind w:right="49"/>
        <w:jc w:val="both"/>
        <w:rPr>
          <w:rFonts w:ascii="Arial" w:hAnsi="Arial" w:cs="Arial"/>
          <w:highlight w:val="white"/>
        </w:rPr>
      </w:pPr>
      <w:r w:rsidRPr="00C90699">
        <w:rPr>
          <w:rFonts w:ascii="Arial" w:hAnsi="Arial" w:cs="Arial"/>
          <w:b/>
          <w:highlight w:val="white"/>
        </w:rPr>
        <w:t xml:space="preserve">Artículo </w:t>
      </w:r>
      <w:r w:rsidR="00F20345" w:rsidRPr="00C90699">
        <w:rPr>
          <w:rFonts w:ascii="Arial" w:hAnsi="Arial" w:cs="Arial"/>
          <w:b/>
          <w:highlight w:val="white"/>
        </w:rPr>
        <w:t>142</w:t>
      </w:r>
      <w:r w:rsidRPr="00C90699">
        <w:rPr>
          <w:rFonts w:ascii="Arial" w:hAnsi="Arial" w:cs="Arial"/>
          <w:b/>
          <w:highlight w:val="white"/>
        </w:rPr>
        <w:t xml:space="preserve">. </w:t>
      </w:r>
      <w:r w:rsidR="00A26E42" w:rsidRPr="00C90699">
        <w:rPr>
          <w:rFonts w:ascii="Arial" w:hAnsi="Arial" w:cs="Arial"/>
          <w:highlight w:val="white"/>
        </w:rPr>
        <w:t xml:space="preserve">El </w:t>
      </w:r>
      <w:r w:rsidR="00D81AA9" w:rsidRPr="00C90699">
        <w:rPr>
          <w:rFonts w:ascii="Arial" w:hAnsi="Arial" w:cs="Arial"/>
          <w:highlight w:val="white"/>
        </w:rPr>
        <w:t>Pleno</w:t>
      </w:r>
      <w:r w:rsidRPr="00C90699">
        <w:rPr>
          <w:rFonts w:ascii="Arial" w:hAnsi="Arial" w:cs="Arial"/>
          <w:highlight w:val="white"/>
        </w:rPr>
        <w:t xml:space="preserve"> deberá notificar mediante oficio, la conclusión de las </w:t>
      </w:r>
      <w:proofErr w:type="spellStart"/>
      <w:r w:rsidRPr="00C90699">
        <w:rPr>
          <w:rFonts w:ascii="Arial" w:hAnsi="Arial" w:cs="Arial"/>
          <w:highlight w:val="white"/>
        </w:rPr>
        <w:t>encargadurías</w:t>
      </w:r>
      <w:proofErr w:type="spellEnd"/>
      <w:r w:rsidRPr="00C90699">
        <w:rPr>
          <w:rFonts w:ascii="Arial" w:hAnsi="Arial" w:cs="Arial"/>
          <w:highlight w:val="white"/>
        </w:rPr>
        <w:t xml:space="preserve"> de despacho. </w:t>
      </w:r>
    </w:p>
    <w:p w14:paraId="0000040D" w14:textId="77777777" w:rsidR="00330037" w:rsidRPr="00C90699" w:rsidRDefault="00330037" w:rsidP="00D81AA9">
      <w:pPr>
        <w:spacing w:after="0" w:line="276" w:lineRule="auto"/>
        <w:ind w:right="49"/>
        <w:rPr>
          <w:rFonts w:ascii="Arial" w:hAnsi="Arial" w:cs="Arial"/>
          <w:b/>
        </w:rPr>
      </w:pPr>
    </w:p>
    <w:p w14:paraId="0000040E" w14:textId="30D5FCFA" w:rsidR="00330037" w:rsidRPr="00C90699" w:rsidRDefault="007F7E3A" w:rsidP="00D81AA9">
      <w:pPr>
        <w:spacing w:after="0" w:line="276" w:lineRule="auto"/>
        <w:ind w:right="49"/>
        <w:jc w:val="center"/>
        <w:rPr>
          <w:rFonts w:ascii="Arial" w:hAnsi="Arial" w:cs="Arial"/>
          <w:b/>
        </w:rPr>
      </w:pPr>
      <w:bookmarkStart w:id="29" w:name="_Hlk195102491"/>
      <w:r w:rsidRPr="00C90699">
        <w:rPr>
          <w:rFonts w:ascii="Arial" w:hAnsi="Arial" w:cs="Arial"/>
          <w:b/>
        </w:rPr>
        <w:t xml:space="preserve">CAPÍTULO </w:t>
      </w:r>
      <w:r w:rsidR="003845C6" w:rsidRPr="00C90699">
        <w:rPr>
          <w:rFonts w:ascii="Arial" w:hAnsi="Arial" w:cs="Arial"/>
          <w:b/>
        </w:rPr>
        <w:t>CUARTO</w:t>
      </w:r>
    </w:p>
    <w:p w14:paraId="00000410" w14:textId="46889E30"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LOS PERMISOS, LICENCIAS Y RENUNCIAS</w:t>
      </w:r>
    </w:p>
    <w:bookmarkEnd w:id="29"/>
    <w:p w14:paraId="0229825D" w14:textId="77777777" w:rsidR="0071728A" w:rsidRPr="00C90699" w:rsidRDefault="0071728A" w:rsidP="00D81AA9">
      <w:pPr>
        <w:spacing w:after="0" w:line="276" w:lineRule="auto"/>
        <w:ind w:right="49"/>
        <w:jc w:val="center"/>
        <w:rPr>
          <w:rFonts w:ascii="Arial" w:hAnsi="Arial" w:cs="Arial"/>
          <w:b/>
          <w:highlight w:val="yellow"/>
        </w:rPr>
      </w:pPr>
    </w:p>
    <w:p w14:paraId="00000412" w14:textId="11965D60" w:rsidR="00330037"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F20345" w:rsidRPr="00C90699">
        <w:rPr>
          <w:rFonts w:ascii="Arial" w:hAnsi="Arial" w:cs="Arial"/>
          <w:b/>
          <w:color w:val="231F20"/>
        </w:rPr>
        <w:t>143</w:t>
      </w:r>
      <w:r w:rsidRPr="00C90699">
        <w:rPr>
          <w:rFonts w:ascii="Arial" w:hAnsi="Arial" w:cs="Arial"/>
          <w:b/>
          <w:color w:val="231F20"/>
        </w:rPr>
        <w:t xml:space="preserve">. </w:t>
      </w:r>
      <w:r w:rsidR="00A26E42" w:rsidRPr="00C90699">
        <w:rPr>
          <w:rFonts w:ascii="Arial" w:hAnsi="Arial" w:cs="Arial"/>
          <w:color w:val="231F20"/>
        </w:rPr>
        <w:t xml:space="preserve">Podrán otorgarse a las personas servidoras públicas del Tribunal, permisos para ausentarse de su trabajo, </w:t>
      </w:r>
      <w:r w:rsidRPr="00C90699">
        <w:rPr>
          <w:rFonts w:ascii="Arial" w:hAnsi="Arial" w:cs="Arial"/>
          <w:color w:val="231F20"/>
        </w:rPr>
        <w:t>por causa justificada</w:t>
      </w:r>
      <w:r w:rsidR="00A26E42" w:rsidRPr="00C90699">
        <w:rPr>
          <w:rFonts w:ascii="Arial" w:hAnsi="Arial" w:cs="Arial"/>
          <w:color w:val="231F20"/>
        </w:rPr>
        <w:t xml:space="preserve"> y siempre que no se afecten sus</w:t>
      </w:r>
      <w:r w:rsidRPr="00C90699">
        <w:rPr>
          <w:rFonts w:ascii="Arial" w:hAnsi="Arial" w:cs="Arial"/>
          <w:color w:val="231F20"/>
        </w:rPr>
        <w:t xml:space="preserve"> labores,</w:t>
      </w:r>
      <w:r w:rsidR="00A26E42" w:rsidRPr="00C90699">
        <w:rPr>
          <w:rFonts w:ascii="Arial" w:hAnsi="Arial" w:cs="Arial"/>
          <w:color w:val="231F20"/>
        </w:rPr>
        <w:t xml:space="preserve"> de conformidad con lo previsto en el presente Cap</w:t>
      </w:r>
      <w:r w:rsidR="0009057F">
        <w:rPr>
          <w:rFonts w:ascii="Arial" w:hAnsi="Arial" w:cs="Arial"/>
          <w:color w:val="231F20"/>
        </w:rPr>
        <w:t>í</w:t>
      </w:r>
      <w:r w:rsidR="00A26E42" w:rsidRPr="00C90699">
        <w:rPr>
          <w:rFonts w:ascii="Arial" w:hAnsi="Arial" w:cs="Arial"/>
          <w:color w:val="231F20"/>
        </w:rPr>
        <w:t>tulo</w:t>
      </w:r>
      <w:r w:rsidRPr="00C90699">
        <w:rPr>
          <w:rFonts w:ascii="Arial" w:hAnsi="Arial" w:cs="Arial"/>
          <w:color w:val="231F20"/>
        </w:rPr>
        <w:t>.</w:t>
      </w:r>
    </w:p>
    <w:p w14:paraId="31D5A45D" w14:textId="77777777" w:rsidR="0009057F" w:rsidRPr="00C90699" w:rsidRDefault="0009057F" w:rsidP="00D81AA9">
      <w:pPr>
        <w:widowControl w:val="0"/>
        <w:spacing w:after="0" w:line="276" w:lineRule="auto"/>
        <w:ind w:right="49"/>
        <w:jc w:val="both"/>
        <w:rPr>
          <w:rFonts w:ascii="Arial" w:hAnsi="Arial" w:cs="Arial"/>
          <w:color w:val="000000"/>
        </w:rPr>
      </w:pPr>
    </w:p>
    <w:p w14:paraId="00000413" w14:textId="46A6E594"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b/>
          <w:color w:val="231F20"/>
        </w:rPr>
        <w:t>Artículo</w:t>
      </w:r>
      <w:r w:rsidR="006849BC" w:rsidRPr="00C90699">
        <w:rPr>
          <w:rFonts w:ascii="Arial" w:hAnsi="Arial" w:cs="Arial"/>
          <w:b/>
          <w:color w:val="231F20"/>
        </w:rPr>
        <w:t xml:space="preserve"> 144</w:t>
      </w:r>
      <w:r w:rsidRPr="00C90699">
        <w:rPr>
          <w:rFonts w:ascii="Arial" w:hAnsi="Arial" w:cs="Arial"/>
          <w:b/>
          <w:color w:val="231F20"/>
        </w:rPr>
        <w:t xml:space="preserve">. </w:t>
      </w:r>
      <w:r w:rsidRPr="00C90699">
        <w:rPr>
          <w:rFonts w:ascii="Arial" w:hAnsi="Arial" w:cs="Arial"/>
          <w:color w:val="231F20"/>
        </w:rPr>
        <w:t>Las solicitudes del personal administrativo para ausentarse de sus labores que no excedan de tres días hábiles se presentarán ante el superior de su área de adscripción.</w:t>
      </w:r>
    </w:p>
    <w:p w14:paraId="00000414" w14:textId="77777777" w:rsidR="00330037" w:rsidRPr="00C90699" w:rsidRDefault="00330037" w:rsidP="00D81AA9">
      <w:pPr>
        <w:widowControl w:val="0"/>
        <w:spacing w:before="9" w:after="0" w:line="276" w:lineRule="auto"/>
        <w:ind w:right="49"/>
        <w:jc w:val="both"/>
        <w:rPr>
          <w:rFonts w:ascii="Arial" w:hAnsi="Arial" w:cs="Arial"/>
          <w:color w:val="000000"/>
        </w:rPr>
      </w:pPr>
    </w:p>
    <w:p w14:paraId="00000415" w14:textId="0BC2293F"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color w:val="231F20"/>
        </w:rPr>
        <w:t xml:space="preserve">Si la solicitud excede de tres días hábiles, se presentarán por escrito ante la Dirección </w:t>
      </w:r>
      <w:r w:rsidR="00715547" w:rsidRPr="00C90699">
        <w:rPr>
          <w:rFonts w:ascii="Arial" w:hAnsi="Arial" w:cs="Arial"/>
          <w:color w:val="231F20"/>
        </w:rPr>
        <w:t>Administrativa</w:t>
      </w:r>
      <w:r w:rsidRPr="00C90699">
        <w:rPr>
          <w:rFonts w:ascii="Arial" w:hAnsi="Arial" w:cs="Arial"/>
          <w:color w:val="231F20"/>
        </w:rPr>
        <w:t xml:space="preserve">, quien la pondrá a consideración de la </w:t>
      </w:r>
      <w:r w:rsidR="00D81AA9" w:rsidRPr="00C90699">
        <w:rPr>
          <w:rFonts w:ascii="Arial" w:hAnsi="Arial" w:cs="Arial"/>
          <w:color w:val="231F20"/>
        </w:rPr>
        <w:t>Presidencia</w:t>
      </w:r>
      <w:r w:rsidRPr="00C90699">
        <w:rPr>
          <w:rFonts w:ascii="Arial" w:hAnsi="Arial" w:cs="Arial"/>
          <w:color w:val="231F20"/>
        </w:rPr>
        <w:t>.</w:t>
      </w:r>
    </w:p>
    <w:p w14:paraId="00000416" w14:textId="77777777" w:rsidR="00330037" w:rsidRPr="00C90699" w:rsidRDefault="00330037" w:rsidP="00D81AA9">
      <w:pPr>
        <w:widowControl w:val="0"/>
        <w:spacing w:before="9" w:after="0" w:line="276" w:lineRule="auto"/>
        <w:ind w:right="49"/>
        <w:jc w:val="both"/>
        <w:rPr>
          <w:rFonts w:ascii="Arial" w:hAnsi="Arial" w:cs="Arial"/>
          <w:color w:val="000000"/>
        </w:rPr>
      </w:pPr>
    </w:p>
    <w:p w14:paraId="00000417" w14:textId="3C329CAE"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6849BC" w:rsidRPr="00C90699">
        <w:rPr>
          <w:rFonts w:ascii="Arial" w:hAnsi="Arial" w:cs="Arial"/>
          <w:b/>
          <w:color w:val="231F20"/>
        </w:rPr>
        <w:t>145</w:t>
      </w:r>
      <w:r w:rsidRPr="00C90699">
        <w:rPr>
          <w:rFonts w:ascii="Arial" w:hAnsi="Arial" w:cs="Arial"/>
          <w:b/>
          <w:color w:val="231F20"/>
        </w:rPr>
        <w:t xml:space="preserve">. </w:t>
      </w:r>
      <w:r w:rsidRPr="00C90699">
        <w:rPr>
          <w:rFonts w:ascii="Arial" w:hAnsi="Arial" w:cs="Arial"/>
          <w:color w:val="231F20"/>
        </w:rPr>
        <w:t xml:space="preserve">Las </w:t>
      </w:r>
      <w:r w:rsidR="00D81AA9" w:rsidRPr="00C90699">
        <w:rPr>
          <w:rFonts w:ascii="Arial" w:hAnsi="Arial" w:cs="Arial"/>
          <w:color w:val="231F20"/>
        </w:rPr>
        <w:t>Magistratura</w:t>
      </w:r>
      <w:r w:rsidRPr="00C90699">
        <w:rPr>
          <w:rFonts w:ascii="Arial" w:hAnsi="Arial" w:cs="Arial"/>
          <w:color w:val="231F20"/>
        </w:rPr>
        <w:t xml:space="preserve">s podrán otorgar al personal adscrito a sus </w:t>
      </w:r>
      <w:r w:rsidR="00D81AA9" w:rsidRPr="00C90699">
        <w:rPr>
          <w:rFonts w:ascii="Arial" w:hAnsi="Arial" w:cs="Arial"/>
          <w:color w:val="231F20"/>
        </w:rPr>
        <w:t>Ponencia</w:t>
      </w:r>
      <w:r w:rsidR="00A26E42" w:rsidRPr="00C90699">
        <w:rPr>
          <w:rFonts w:ascii="Arial" w:hAnsi="Arial" w:cs="Arial"/>
          <w:color w:val="231F20"/>
        </w:rPr>
        <w:t>s permiso para ausentarse</w:t>
      </w:r>
      <w:r w:rsidRPr="00C90699">
        <w:rPr>
          <w:rFonts w:ascii="Arial" w:hAnsi="Arial" w:cs="Arial"/>
          <w:color w:val="231F20"/>
        </w:rPr>
        <w:t xml:space="preserve"> hasta </w:t>
      </w:r>
      <w:r w:rsidR="00A26E42" w:rsidRPr="00C90699">
        <w:rPr>
          <w:rFonts w:ascii="Arial" w:hAnsi="Arial" w:cs="Arial"/>
          <w:color w:val="231F20"/>
        </w:rPr>
        <w:t xml:space="preserve">por </w:t>
      </w:r>
      <w:r w:rsidRPr="00C90699">
        <w:rPr>
          <w:rFonts w:ascii="Arial" w:hAnsi="Arial" w:cs="Arial"/>
          <w:color w:val="231F20"/>
        </w:rPr>
        <w:t xml:space="preserve">diez días hábiles. La </w:t>
      </w:r>
      <w:r w:rsidR="00D81AA9" w:rsidRPr="00C90699">
        <w:rPr>
          <w:rFonts w:ascii="Arial" w:hAnsi="Arial" w:cs="Arial"/>
          <w:color w:val="231F20"/>
        </w:rPr>
        <w:t>Presidencia</w:t>
      </w:r>
      <w:r w:rsidRPr="00C90699">
        <w:rPr>
          <w:rFonts w:ascii="Arial" w:hAnsi="Arial" w:cs="Arial"/>
          <w:color w:val="231F20"/>
        </w:rPr>
        <w:t xml:space="preserve"> podrá hacer lo mismo con el demás personal del Tribunal.</w:t>
      </w:r>
    </w:p>
    <w:p w14:paraId="00000418" w14:textId="77777777" w:rsidR="00330037" w:rsidRPr="00C90699" w:rsidRDefault="00330037" w:rsidP="00D81AA9">
      <w:pPr>
        <w:widowControl w:val="0"/>
        <w:spacing w:before="10" w:after="0" w:line="276" w:lineRule="auto"/>
        <w:ind w:right="49"/>
        <w:jc w:val="both"/>
        <w:rPr>
          <w:rFonts w:ascii="Arial" w:hAnsi="Arial" w:cs="Arial"/>
          <w:b/>
        </w:rPr>
      </w:pPr>
    </w:p>
    <w:p w14:paraId="00000419" w14:textId="454C0DC1"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6849BC" w:rsidRPr="00C90699">
        <w:rPr>
          <w:rFonts w:ascii="Arial" w:hAnsi="Arial" w:cs="Arial"/>
          <w:b/>
          <w:color w:val="231F20"/>
        </w:rPr>
        <w:t>146</w:t>
      </w:r>
      <w:r w:rsidRPr="00C90699">
        <w:rPr>
          <w:rFonts w:ascii="Arial" w:hAnsi="Arial" w:cs="Arial"/>
          <w:b/>
          <w:color w:val="231F20"/>
        </w:rPr>
        <w:t xml:space="preserve">. </w:t>
      </w:r>
      <w:r w:rsidRPr="00C90699">
        <w:rPr>
          <w:rFonts w:ascii="Arial" w:hAnsi="Arial" w:cs="Arial"/>
          <w:color w:val="231F20"/>
        </w:rPr>
        <w:t xml:space="preserve">El </w:t>
      </w:r>
      <w:r w:rsidR="00D81AA9" w:rsidRPr="00C90699">
        <w:rPr>
          <w:rFonts w:ascii="Arial" w:hAnsi="Arial" w:cs="Arial"/>
          <w:color w:val="231F20"/>
        </w:rPr>
        <w:t>Pleno</w:t>
      </w:r>
      <w:r w:rsidRPr="00C90699">
        <w:rPr>
          <w:rFonts w:ascii="Arial" w:hAnsi="Arial" w:cs="Arial"/>
          <w:color w:val="231F20"/>
        </w:rPr>
        <w:t xml:space="preserve"> podrá conceder al personal del Tribunal licencias o permisos, con o sin goce de sueldo por más de diez días hábiles. En ningún caso podrán ser de más de seis meses y podrán ser prorrogables por una única ocasión.</w:t>
      </w:r>
    </w:p>
    <w:p w14:paraId="0000041A" w14:textId="77777777" w:rsidR="00330037" w:rsidRPr="00C90699" w:rsidRDefault="00330037" w:rsidP="00D81AA9">
      <w:pPr>
        <w:widowControl w:val="0"/>
        <w:spacing w:before="7" w:after="0" w:line="276" w:lineRule="auto"/>
        <w:ind w:right="49"/>
        <w:jc w:val="both"/>
        <w:rPr>
          <w:rFonts w:ascii="Arial" w:hAnsi="Arial" w:cs="Arial"/>
        </w:rPr>
      </w:pPr>
    </w:p>
    <w:p w14:paraId="0000041B" w14:textId="11B88B3E"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6849BC" w:rsidRPr="00C90699">
        <w:rPr>
          <w:rFonts w:ascii="Arial" w:hAnsi="Arial" w:cs="Arial"/>
          <w:b/>
          <w:color w:val="231F20"/>
        </w:rPr>
        <w:t>147</w:t>
      </w:r>
      <w:r w:rsidRPr="00C90699">
        <w:rPr>
          <w:rFonts w:ascii="Arial" w:hAnsi="Arial" w:cs="Arial"/>
          <w:b/>
          <w:color w:val="231F20"/>
        </w:rPr>
        <w:t xml:space="preserve">. </w:t>
      </w:r>
      <w:r w:rsidRPr="00C90699">
        <w:rPr>
          <w:rFonts w:ascii="Arial" w:hAnsi="Arial" w:cs="Arial"/>
          <w:color w:val="231F20"/>
        </w:rPr>
        <w:t>Las personas trabajadoras del Tribunal gozarán de licenci</w:t>
      </w:r>
      <w:r w:rsidR="00954A9E" w:rsidRPr="00C90699">
        <w:rPr>
          <w:rFonts w:ascii="Arial" w:hAnsi="Arial" w:cs="Arial"/>
          <w:color w:val="231F20"/>
        </w:rPr>
        <w:t>as y permisos con goce de salario</w:t>
      </w:r>
      <w:r w:rsidRPr="00C90699">
        <w:rPr>
          <w:rFonts w:ascii="Arial" w:hAnsi="Arial" w:cs="Arial"/>
          <w:color w:val="231F20"/>
        </w:rPr>
        <w:t xml:space="preserve"> íntegro sin afectar sus derechos de antigüedad, en los siguientes casos:</w:t>
      </w:r>
    </w:p>
    <w:p w14:paraId="6903F3D1" w14:textId="77777777" w:rsidR="0009057F" w:rsidRDefault="00954A9E" w:rsidP="0009057F">
      <w:pPr>
        <w:widowControl w:val="0"/>
        <w:numPr>
          <w:ilvl w:val="0"/>
          <w:numId w:val="158"/>
        </w:numPr>
        <w:spacing w:after="0" w:line="276" w:lineRule="auto"/>
        <w:ind w:left="851" w:right="49" w:hanging="567"/>
        <w:jc w:val="both"/>
        <w:rPr>
          <w:rFonts w:ascii="Arial" w:hAnsi="Arial" w:cs="Arial"/>
          <w:color w:val="231F20"/>
        </w:rPr>
      </w:pPr>
      <w:r w:rsidRPr="00C90699">
        <w:rPr>
          <w:rFonts w:ascii="Arial" w:hAnsi="Arial" w:cs="Arial"/>
          <w:color w:val="231F20"/>
        </w:rPr>
        <w:t>Por nacimiento de su hija</w:t>
      </w:r>
      <w:r w:rsidR="007F7E3A" w:rsidRPr="00C90699">
        <w:rPr>
          <w:rFonts w:ascii="Arial" w:hAnsi="Arial" w:cs="Arial"/>
          <w:color w:val="231F20"/>
        </w:rPr>
        <w:t xml:space="preserve"> o hij</w:t>
      </w:r>
      <w:r w:rsidRPr="00C90699">
        <w:rPr>
          <w:rFonts w:ascii="Arial" w:hAnsi="Arial" w:cs="Arial"/>
          <w:color w:val="231F20"/>
        </w:rPr>
        <w:t>o</w:t>
      </w:r>
      <w:r w:rsidR="007F7E3A" w:rsidRPr="00C90699">
        <w:rPr>
          <w:rFonts w:ascii="Arial" w:hAnsi="Arial" w:cs="Arial"/>
          <w:color w:val="231F20"/>
        </w:rPr>
        <w:t>.</w:t>
      </w:r>
    </w:p>
    <w:p w14:paraId="088E669E" w14:textId="044597CC" w:rsidR="0009057F" w:rsidRDefault="007F7E3A" w:rsidP="00D81AA9">
      <w:pPr>
        <w:widowControl w:val="0"/>
        <w:numPr>
          <w:ilvl w:val="0"/>
          <w:numId w:val="158"/>
        </w:numPr>
        <w:spacing w:after="0" w:line="276" w:lineRule="auto"/>
        <w:ind w:left="851" w:right="49" w:hanging="567"/>
        <w:jc w:val="both"/>
        <w:rPr>
          <w:rFonts w:ascii="Arial" w:hAnsi="Arial" w:cs="Arial"/>
          <w:color w:val="231F20"/>
        </w:rPr>
      </w:pPr>
      <w:r w:rsidRPr="0009057F">
        <w:rPr>
          <w:rFonts w:ascii="Arial" w:hAnsi="Arial" w:cs="Arial"/>
          <w:color w:val="231F20"/>
        </w:rPr>
        <w:lastRenderedPageBreak/>
        <w:t xml:space="preserve">Tratándose de la maternidad se seguirá lo dispuesto por el </w:t>
      </w:r>
      <w:r w:rsidRPr="00B56F51">
        <w:rPr>
          <w:rFonts w:ascii="Arial" w:hAnsi="Arial" w:cs="Arial"/>
          <w:color w:val="231F20"/>
        </w:rPr>
        <w:t xml:space="preserve">artículo </w:t>
      </w:r>
      <w:r w:rsidR="00B56F51" w:rsidRPr="00B56F51">
        <w:rPr>
          <w:rFonts w:ascii="Arial" w:hAnsi="Arial" w:cs="Arial"/>
          <w:color w:val="231F20"/>
        </w:rPr>
        <w:t>149</w:t>
      </w:r>
      <w:r w:rsidRPr="00B56F51">
        <w:rPr>
          <w:rFonts w:ascii="Arial" w:hAnsi="Arial" w:cs="Arial"/>
          <w:color w:val="231F20"/>
        </w:rPr>
        <w:t xml:space="preserve"> del Reglamento.</w:t>
      </w:r>
    </w:p>
    <w:p w14:paraId="3ED04A16" w14:textId="3B034C2E" w:rsidR="00954A9E" w:rsidRPr="0009057F" w:rsidRDefault="006849BC" w:rsidP="00D81AA9">
      <w:pPr>
        <w:widowControl w:val="0"/>
        <w:numPr>
          <w:ilvl w:val="0"/>
          <w:numId w:val="158"/>
        </w:numPr>
        <w:spacing w:after="0" w:line="276" w:lineRule="auto"/>
        <w:ind w:left="851" w:right="49" w:hanging="567"/>
        <w:jc w:val="both"/>
        <w:rPr>
          <w:rFonts w:ascii="Arial" w:hAnsi="Arial" w:cs="Arial"/>
          <w:color w:val="231F20"/>
        </w:rPr>
      </w:pPr>
      <w:r w:rsidRPr="0009057F">
        <w:rPr>
          <w:rFonts w:ascii="Arial" w:hAnsi="Arial" w:cs="Arial"/>
          <w:color w:val="231F20"/>
        </w:rPr>
        <w:t>El permiso</w:t>
      </w:r>
      <w:r w:rsidR="00954A9E" w:rsidRPr="0009057F">
        <w:rPr>
          <w:rFonts w:ascii="Arial" w:hAnsi="Arial" w:cs="Arial"/>
          <w:color w:val="231F20"/>
        </w:rPr>
        <w:t xml:space="preserve"> por paternidad consistirá en un periodo de </w:t>
      </w:r>
      <w:r w:rsidR="00A26E42" w:rsidRPr="0009057F">
        <w:rPr>
          <w:rFonts w:ascii="Arial" w:hAnsi="Arial" w:cs="Arial"/>
          <w:color w:val="231F20"/>
        </w:rPr>
        <w:t>diez días hábiles, lo</w:t>
      </w:r>
      <w:r w:rsidR="00954A9E" w:rsidRPr="0009057F">
        <w:rPr>
          <w:rFonts w:ascii="Arial" w:hAnsi="Arial" w:cs="Arial"/>
          <w:color w:val="231F20"/>
        </w:rPr>
        <w:t>s cuales</w:t>
      </w:r>
      <w:r w:rsidR="00E05295" w:rsidRPr="0009057F">
        <w:rPr>
          <w:rFonts w:ascii="Arial" w:hAnsi="Arial" w:cs="Arial"/>
          <w:color w:val="231F20"/>
        </w:rPr>
        <w:t xml:space="preserve"> </w:t>
      </w:r>
      <w:r w:rsidR="00954A9E" w:rsidRPr="0009057F">
        <w:rPr>
          <w:rFonts w:ascii="Arial" w:hAnsi="Arial" w:cs="Arial"/>
          <w:color w:val="231F20"/>
        </w:rPr>
        <w:t>se empezarán a contar a partir del día laboral siguiente al nacimiento de su</w:t>
      </w:r>
      <w:r w:rsidR="00E05295" w:rsidRPr="0009057F">
        <w:rPr>
          <w:rFonts w:ascii="Arial" w:hAnsi="Arial" w:cs="Arial"/>
          <w:color w:val="231F20"/>
        </w:rPr>
        <w:t xml:space="preserve"> </w:t>
      </w:r>
      <w:r w:rsidR="00954A9E" w:rsidRPr="0009057F">
        <w:rPr>
          <w:rFonts w:ascii="Arial" w:hAnsi="Arial" w:cs="Arial"/>
          <w:color w:val="231F20"/>
        </w:rPr>
        <w:t>descendiente.</w:t>
      </w:r>
    </w:p>
    <w:p w14:paraId="4BEB312A" w14:textId="5005F372" w:rsidR="00954A9E" w:rsidRPr="00C90699" w:rsidRDefault="007F7E3A" w:rsidP="00D81AA9">
      <w:pPr>
        <w:widowControl w:val="0"/>
        <w:numPr>
          <w:ilvl w:val="0"/>
          <w:numId w:val="158"/>
        </w:numPr>
        <w:spacing w:after="0" w:line="276" w:lineRule="auto"/>
        <w:ind w:left="851" w:right="49" w:hanging="567"/>
        <w:jc w:val="both"/>
        <w:rPr>
          <w:rFonts w:ascii="Arial" w:hAnsi="Arial" w:cs="Arial"/>
          <w:color w:val="231F20"/>
        </w:rPr>
      </w:pPr>
      <w:r w:rsidRPr="00C90699">
        <w:rPr>
          <w:rFonts w:ascii="Arial" w:hAnsi="Arial" w:cs="Arial"/>
          <w:color w:val="231F20"/>
        </w:rPr>
        <w:t xml:space="preserve">Por adopción de una o un menor, </w:t>
      </w:r>
      <w:sdt>
        <w:sdtPr>
          <w:rPr>
            <w:rFonts w:ascii="Arial" w:hAnsi="Arial" w:cs="Arial"/>
          </w:rPr>
          <w:tag w:val="goog_rdk_85"/>
          <w:id w:val="2031525047"/>
        </w:sdtPr>
        <w:sdtContent/>
      </w:sdt>
      <w:r w:rsidRPr="00C90699">
        <w:rPr>
          <w:rFonts w:ascii="Arial" w:hAnsi="Arial" w:cs="Arial"/>
          <w:color w:val="231F20"/>
        </w:rPr>
        <w:t xml:space="preserve">consistente en una licencia de </w:t>
      </w:r>
      <w:r w:rsidR="00A26E42" w:rsidRPr="00C90699">
        <w:rPr>
          <w:rFonts w:ascii="Arial" w:hAnsi="Arial" w:cs="Arial"/>
          <w:color w:val="231F20"/>
        </w:rPr>
        <w:t>diez días hábiles</w:t>
      </w:r>
      <w:r w:rsidRPr="00C90699">
        <w:rPr>
          <w:rFonts w:ascii="Arial" w:hAnsi="Arial" w:cs="Arial"/>
          <w:color w:val="231F20"/>
        </w:rPr>
        <w:t>, contados a partir del día en que sea legalme</w:t>
      </w:r>
      <w:r w:rsidR="00663A8C" w:rsidRPr="00C90699">
        <w:rPr>
          <w:rFonts w:ascii="Arial" w:hAnsi="Arial" w:cs="Arial"/>
          <w:color w:val="231F20"/>
        </w:rPr>
        <w:t>nte entregado la o el menor</w:t>
      </w:r>
      <w:r w:rsidRPr="00C90699">
        <w:rPr>
          <w:rFonts w:ascii="Arial" w:hAnsi="Arial" w:cs="Arial"/>
          <w:color w:val="231F20"/>
        </w:rPr>
        <w:t xml:space="preserve">, </w:t>
      </w:r>
      <w:r w:rsidR="00954A9E" w:rsidRPr="00C90699">
        <w:rPr>
          <w:rFonts w:ascii="Arial" w:hAnsi="Arial" w:cs="Arial"/>
          <w:color w:val="231F20"/>
        </w:rPr>
        <w:t>a la persona trabajadora del Tribunal</w:t>
      </w:r>
      <w:r w:rsidRPr="00C90699">
        <w:rPr>
          <w:rFonts w:ascii="Arial" w:hAnsi="Arial" w:cs="Arial"/>
          <w:color w:val="231F20"/>
        </w:rPr>
        <w:t xml:space="preserve"> por la autoridad competente.</w:t>
      </w:r>
    </w:p>
    <w:p w14:paraId="35060E2C" w14:textId="0F592E9D" w:rsidR="00F9240A" w:rsidRPr="00C90699" w:rsidRDefault="007F7E3A" w:rsidP="00D81AA9">
      <w:pPr>
        <w:widowControl w:val="0"/>
        <w:numPr>
          <w:ilvl w:val="0"/>
          <w:numId w:val="158"/>
        </w:numPr>
        <w:spacing w:after="0" w:line="276" w:lineRule="auto"/>
        <w:ind w:left="851" w:right="49" w:hanging="567"/>
        <w:jc w:val="both"/>
        <w:rPr>
          <w:rFonts w:ascii="Arial" w:hAnsi="Arial" w:cs="Arial"/>
          <w:color w:val="231F20"/>
        </w:rPr>
      </w:pPr>
      <w:r w:rsidRPr="00C90699">
        <w:rPr>
          <w:rFonts w:ascii="Arial" w:hAnsi="Arial" w:cs="Arial"/>
          <w:color w:val="231F20"/>
        </w:rPr>
        <w:t>Por enfermedad que requiera cuidados de un adulto o accidente que ponga en grave peligro la vida de alguno de sus hijos, hijas, padre, madre, de su cónyuge, concubina o concubinario, cuya licencia puede ser de uno a</w:t>
      </w:r>
      <w:sdt>
        <w:sdtPr>
          <w:rPr>
            <w:rFonts w:ascii="Arial" w:hAnsi="Arial" w:cs="Arial"/>
          </w:rPr>
          <w:tag w:val="goog_rdk_86"/>
          <w:id w:val="-280194806"/>
        </w:sdtPr>
        <w:sdtContent/>
      </w:sdt>
      <w:r w:rsidRPr="00C90699">
        <w:rPr>
          <w:rFonts w:ascii="Arial" w:hAnsi="Arial" w:cs="Arial"/>
          <w:color w:val="231F20"/>
        </w:rPr>
        <w:t xml:space="preserve"> diez días hábiles, contados a partir de que se autorice la licencia correspondiente, previa solicitud y presentación de las constancias que acrediten la enfermedad correspondiente.</w:t>
      </w:r>
    </w:p>
    <w:p w14:paraId="50C90CED" w14:textId="6B5DFA79" w:rsidR="00F9240A" w:rsidRPr="00C90699" w:rsidRDefault="00F9240A" w:rsidP="00D81AA9">
      <w:pPr>
        <w:widowControl w:val="0"/>
        <w:numPr>
          <w:ilvl w:val="0"/>
          <w:numId w:val="158"/>
        </w:numPr>
        <w:spacing w:after="0" w:line="276" w:lineRule="auto"/>
        <w:ind w:left="851" w:right="49" w:hanging="567"/>
        <w:jc w:val="both"/>
        <w:rPr>
          <w:rFonts w:ascii="Arial" w:hAnsi="Arial" w:cs="Arial"/>
          <w:color w:val="231F20"/>
        </w:rPr>
      </w:pPr>
      <w:r w:rsidRPr="00C90699">
        <w:rPr>
          <w:rFonts w:ascii="Arial" w:hAnsi="Arial" w:cs="Arial"/>
          <w:color w:val="231F20"/>
        </w:rPr>
        <w:t>P</w:t>
      </w:r>
      <w:sdt>
        <w:sdtPr>
          <w:rPr>
            <w:rFonts w:ascii="Arial" w:hAnsi="Arial" w:cs="Arial"/>
          </w:rPr>
          <w:tag w:val="goog_rdk_87"/>
          <w:id w:val="1154422166"/>
        </w:sdtPr>
        <w:sdtContent/>
      </w:sdt>
      <w:r w:rsidRPr="00C90699">
        <w:rPr>
          <w:rFonts w:ascii="Arial" w:hAnsi="Arial" w:cs="Arial"/>
          <w:color w:val="231F20"/>
        </w:rPr>
        <w:t xml:space="preserve">or fallecimiento de un pariente por consanguinidad en línea recta o colateral ascendente o descendente hasta el </w:t>
      </w:r>
      <w:r w:rsidR="00663A8C" w:rsidRPr="00C90699">
        <w:rPr>
          <w:rFonts w:ascii="Arial" w:hAnsi="Arial" w:cs="Arial"/>
          <w:color w:val="231F20"/>
        </w:rPr>
        <w:t>segundo</w:t>
      </w:r>
      <w:r w:rsidRPr="00C90699">
        <w:rPr>
          <w:rFonts w:ascii="Arial" w:hAnsi="Arial" w:cs="Arial"/>
          <w:color w:val="231F20"/>
        </w:rPr>
        <w:t xml:space="preserve"> grado, o por afinidad en línea recta o colateral asc</w:t>
      </w:r>
      <w:r w:rsidR="00663A8C" w:rsidRPr="00C90699">
        <w:rPr>
          <w:rFonts w:ascii="Arial" w:hAnsi="Arial" w:cs="Arial"/>
          <w:color w:val="231F20"/>
        </w:rPr>
        <w:t>endente o descendente hasta el primer</w:t>
      </w:r>
      <w:r w:rsidRPr="00C90699">
        <w:rPr>
          <w:rFonts w:ascii="Arial" w:hAnsi="Arial" w:cs="Arial"/>
          <w:color w:val="231F20"/>
        </w:rPr>
        <w:t xml:space="preserve"> grado, ambos supuestos de parentesco hasta por diez días hábiles. </w:t>
      </w:r>
    </w:p>
    <w:p w14:paraId="00000422" w14:textId="074A764E" w:rsidR="00330037" w:rsidRPr="00C90699" w:rsidRDefault="007F7E3A" w:rsidP="00D81AA9">
      <w:pPr>
        <w:widowControl w:val="0"/>
        <w:numPr>
          <w:ilvl w:val="0"/>
          <w:numId w:val="158"/>
        </w:numPr>
        <w:spacing w:after="0" w:line="276" w:lineRule="auto"/>
        <w:ind w:left="851" w:right="49" w:hanging="567"/>
        <w:jc w:val="both"/>
        <w:rPr>
          <w:rFonts w:ascii="Arial" w:hAnsi="Arial" w:cs="Arial"/>
          <w:color w:val="231F20"/>
        </w:rPr>
      </w:pPr>
      <w:r w:rsidRPr="00C90699">
        <w:rPr>
          <w:rFonts w:ascii="Arial" w:hAnsi="Arial" w:cs="Arial"/>
          <w:color w:val="231F20"/>
        </w:rPr>
        <w:t>Realización de exámenes médicos de prevención y detección de enfermedades, consistente en un día hábil al año</w:t>
      </w:r>
      <w:r w:rsidR="00F9240A" w:rsidRPr="00C90699">
        <w:rPr>
          <w:rFonts w:ascii="Arial" w:hAnsi="Arial" w:cs="Arial"/>
          <w:color w:val="231F20"/>
        </w:rPr>
        <w:t xml:space="preserve"> con goce íntegro de su salario</w:t>
      </w:r>
      <w:r w:rsidRPr="00C90699">
        <w:rPr>
          <w:rFonts w:ascii="Arial" w:hAnsi="Arial" w:cs="Arial"/>
          <w:color w:val="231F20"/>
        </w:rPr>
        <w:t>.</w:t>
      </w:r>
    </w:p>
    <w:p w14:paraId="00000423" w14:textId="77777777" w:rsidR="00330037" w:rsidRPr="00C90699" w:rsidRDefault="00330037" w:rsidP="00D81AA9">
      <w:pPr>
        <w:widowControl w:val="0"/>
        <w:spacing w:after="0" w:line="276" w:lineRule="auto"/>
        <w:ind w:right="49"/>
        <w:jc w:val="both"/>
        <w:rPr>
          <w:rFonts w:ascii="Arial" w:hAnsi="Arial" w:cs="Arial"/>
          <w:color w:val="231F20"/>
        </w:rPr>
      </w:pPr>
    </w:p>
    <w:p w14:paraId="00000424" w14:textId="0F5EF211"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6849BC" w:rsidRPr="00C90699">
        <w:rPr>
          <w:rFonts w:ascii="Arial" w:hAnsi="Arial" w:cs="Arial"/>
          <w:b/>
          <w:color w:val="231F20"/>
        </w:rPr>
        <w:t>148</w:t>
      </w:r>
      <w:r w:rsidRPr="00C90699">
        <w:rPr>
          <w:rFonts w:ascii="Arial" w:hAnsi="Arial" w:cs="Arial"/>
          <w:b/>
          <w:color w:val="231F20"/>
        </w:rPr>
        <w:t xml:space="preserve">. </w:t>
      </w:r>
      <w:r w:rsidRPr="00C90699">
        <w:rPr>
          <w:rFonts w:ascii="Arial" w:hAnsi="Arial" w:cs="Arial"/>
          <w:color w:val="231F20"/>
        </w:rPr>
        <w:t>Durante el año en que se lleve a cabo un proceso electoral, las licencias y permisos estarán sujetos a las necesidades y cargas de trabajo.</w:t>
      </w:r>
    </w:p>
    <w:p w14:paraId="00000425" w14:textId="77777777" w:rsidR="00330037" w:rsidRPr="00C90699" w:rsidRDefault="00330037" w:rsidP="00D81AA9">
      <w:pPr>
        <w:widowControl w:val="0"/>
        <w:spacing w:after="0" w:line="276" w:lineRule="auto"/>
        <w:ind w:right="49"/>
        <w:jc w:val="both"/>
        <w:rPr>
          <w:rFonts w:ascii="Arial" w:hAnsi="Arial" w:cs="Arial"/>
          <w:color w:val="231F20"/>
        </w:rPr>
      </w:pPr>
    </w:p>
    <w:p w14:paraId="00000426" w14:textId="48791E43"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6849BC" w:rsidRPr="00C90699">
        <w:rPr>
          <w:rFonts w:ascii="Arial" w:hAnsi="Arial" w:cs="Arial"/>
          <w:b/>
          <w:color w:val="231F20"/>
        </w:rPr>
        <w:t>149</w:t>
      </w:r>
      <w:r w:rsidRPr="00C90699">
        <w:rPr>
          <w:rFonts w:ascii="Arial" w:hAnsi="Arial" w:cs="Arial"/>
          <w:b/>
          <w:color w:val="231F20"/>
        </w:rPr>
        <w:t xml:space="preserve">. </w:t>
      </w:r>
      <w:r w:rsidRPr="00C90699">
        <w:rPr>
          <w:rFonts w:ascii="Arial" w:hAnsi="Arial" w:cs="Arial"/>
          <w:color w:val="231F20"/>
        </w:rPr>
        <w:t>Las trabajadoras del Tribunal</w:t>
      </w:r>
      <w:r w:rsidR="00F9240A" w:rsidRPr="00C90699">
        <w:rPr>
          <w:rFonts w:ascii="Arial" w:hAnsi="Arial" w:cs="Arial"/>
          <w:color w:val="231F20"/>
        </w:rPr>
        <w:t>, en el contexto de la protección de la maternidad</w:t>
      </w:r>
      <w:r w:rsidRPr="00C90699">
        <w:rPr>
          <w:rFonts w:ascii="Arial" w:hAnsi="Arial" w:cs="Arial"/>
          <w:color w:val="231F20"/>
        </w:rPr>
        <w:t xml:space="preserve"> gozarán forzosamente de </w:t>
      </w:r>
      <w:sdt>
        <w:sdtPr>
          <w:rPr>
            <w:rFonts w:ascii="Arial" w:hAnsi="Arial" w:cs="Arial"/>
          </w:rPr>
          <w:tag w:val="goog_rdk_89"/>
          <w:id w:val="-229924717"/>
        </w:sdtPr>
        <w:sdtContent/>
      </w:sdt>
      <w:r w:rsidRPr="00C90699">
        <w:rPr>
          <w:rFonts w:ascii="Arial" w:hAnsi="Arial" w:cs="Arial"/>
          <w:color w:val="231F20"/>
        </w:rPr>
        <w:t>catorce semanas de descanso, debiendo percibir su salario íntegro, conservar su empleo y los derechos que hubieren adquirido por la relación de trabajo, las cuales podrán ser aplicadas optativamente por la trabajadora siete semanas antes de la fecha fijada para el parto y siete semanas después del mismo, o bien, seguir trabajando hasta en tanto sus condiciones físicas se lo permitan y siempre y cuando la</w:t>
      </w:r>
      <w:r w:rsidR="00F9240A" w:rsidRPr="00C90699">
        <w:rPr>
          <w:rFonts w:ascii="Arial" w:hAnsi="Arial" w:cs="Arial"/>
          <w:color w:val="231F20"/>
        </w:rPr>
        <w:t xml:space="preserve"> persona especialista en salud</w:t>
      </w:r>
      <w:r w:rsidRPr="00C90699">
        <w:rPr>
          <w:rFonts w:ascii="Arial" w:hAnsi="Arial" w:cs="Arial"/>
          <w:color w:val="231F20"/>
        </w:rPr>
        <w:t xml:space="preserve"> autorizad</w:t>
      </w:r>
      <w:r w:rsidR="00F9240A" w:rsidRPr="00C90699">
        <w:rPr>
          <w:rFonts w:ascii="Arial" w:hAnsi="Arial" w:cs="Arial"/>
          <w:color w:val="231F20"/>
        </w:rPr>
        <w:t>a</w:t>
      </w:r>
      <w:r w:rsidRPr="00C90699">
        <w:rPr>
          <w:rFonts w:ascii="Arial" w:hAnsi="Arial" w:cs="Arial"/>
          <w:color w:val="231F20"/>
        </w:rPr>
        <w:t xml:space="preserve"> por la dependencia lo certifique o nazca su descendiente; en el segundo supuesto, las catorce semanas empezarán a contar a partir del día laboral siguiente al nacimiento de su descendiente o de la fecha en que el personal médico indique que la trabajadora deberá descansar durante el periodo de las siete semanas previas al parto.</w:t>
      </w:r>
    </w:p>
    <w:p w14:paraId="00000427" w14:textId="77777777" w:rsidR="00330037" w:rsidRPr="00C90699" w:rsidRDefault="00330037" w:rsidP="00D81AA9">
      <w:pPr>
        <w:widowControl w:val="0"/>
        <w:spacing w:after="0" w:line="276" w:lineRule="auto"/>
        <w:ind w:right="49"/>
        <w:jc w:val="both"/>
        <w:rPr>
          <w:rFonts w:ascii="Arial" w:hAnsi="Arial" w:cs="Arial"/>
          <w:color w:val="231F20"/>
        </w:rPr>
      </w:pPr>
    </w:p>
    <w:p w14:paraId="00000428" w14:textId="30EE9BAF"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Los periodos de descanso establecidos se prorrogarán por el tiempo necesario en el caso de que se encuentren imposibilitadas para trabajar a causa del embarazo o del parto, en estos casos tendrán derecho al cincuenta por ciento de su sa</w:t>
      </w:r>
      <w:r w:rsidR="00DC7E3A" w:rsidRPr="00C90699">
        <w:rPr>
          <w:rFonts w:ascii="Arial" w:hAnsi="Arial" w:cs="Arial"/>
          <w:color w:val="231F20"/>
        </w:rPr>
        <w:t>lario por un periodo no mayor a</w:t>
      </w:r>
      <w:r w:rsidRPr="00C90699">
        <w:rPr>
          <w:rFonts w:ascii="Arial" w:hAnsi="Arial" w:cs="Arial"/>
          <w:color w:val="231F20"/>
        </w:rPr>
        <w:t xml:space="preserve"> sesenta días.</w:t>
      </w:r>
    </w:p>
    <w:p w14:paraId="00000429" w14:textId="77777777" w:rsidR="00330037" w:rsidRPr="00C90699" w:rsidRDefault="00330037" w:rsidP="00D81AA9">
      <w:pPr>
        <w:widowControl w:val="0"/>
        <w:spacing w:after="0" w:line="276" w:lineRule="auto"/>
        <w:ind w:right="49"/>
        <w:jc w:val="both"/>
        <w:rPr>
          <w:rFonts w:ascii="Arial" w:hAnsi="Arial" w:cs="Arial"/>
          <w:color w:val="231F20"/>
        </w:rPr>
      </w:pPr>
    </w:p>
    <w:p w14:paraId="0000042A" w14:textId="77777777"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La trabajadora podrá regresar al puesto que desempeñaba, siempre y cuando no haya transcurrido más de un año de la fecha del parto.</w:t>
      </w:r>
    </w:p>
    <w:p w14:paraId="0000042B" w14:textId="77777777" w:rsidR="00330037" w:rsidRPr="00C90699" w:rsidRDefault="00330037" w:rsidP="00D81AA9">
      <w:pPr>
        <w:widowControl w:val="0"/>
        <w:spacing w:after="0" w:line="276" w:lineRule="auto"/>
        <w:ind w:right="49"/>
        <w:jc w:val="both"/>
        <w:rPr>
          <w:rFonts w:ascii="Arial" w:hAnsi="Arial" w:cs="Arial"/>
          <w:color w:val="231F20"/>
        </w:rPr>
      </w:pPr>
    </w:p>
    <w:p w14:paraId="0000042C" w14:textId="698AD0FF"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 xml:space="preserve">Tendrán derecho durante el periodo de lactancia a dos lapsos de descanso extraordinarios por día, de media hora cada uno, para lactar a sus hijos o hijas o, en su caso, para realizar la extracción manual de leche. Ello se realizará en un lugar designado por el </w:t>
      </w:r>
      <w:r w:rsidR="00D81AA9" w:rsidRPr="00C90699">
        <w:rPr>
          <w:rFonts w:ascii="Arial" w:hAnsi="Arial" w:cs="Arial"/>
          <w:color w:val="231F20"/>
        </w:rPr>
        <w:t>Pleno</w:t>
      </w:r>
      <w:r w:rsidRPr="00C90699">
        <w:rPr>
          <w:rFonts w:ascii="Arial" w:hAnsi="Arial" w:cs="Arial"/>
          <w:color w:val="231F20"/>
        </w:rPr>
        <w:t xml:space="preserve">, dentro de las instalaciones del Tribunal, por un periodo de seis meses, que empezará a contar desde el momento en que la madre trabajadora se reincorpore a sus labores, después de haber concluido </w:t>
      </w:r>
      <w:r w:rsidR="00DC7E3A" w:rsidRPr="00C90699">
        <w:rPr>
          <w:rFonts w:ascii="Arial" w:hAnsi="Arial" w:cs="Arial"/>
          <w:color w:val="231F20"/>
        </w:rPr>
        <w:t>su licencia médica por embarazo</w:t>
      </w:r>
      <w:r w:rsidRPr="00C90699">
        <w:rPr>
          <w:rFonts w:ascii="Arial" w:hAnsi="Arial" w:cs="Arial"/>
          <w:color w:val="231F20"/>
        </w:rPr>
        <w:t xml:space="preserve"> y no requerirá de formalidad alguna. </w:t>
      </w:r>
    </w:p>
    <w:p w14:paraId="0000042D" w14:textId="77777777" w:rsidR="00330037" w:rsidRPr="00C90699" w:rsidRDefault="00330037" w:rsidP="00D81AA9">
      <w:pPr>
        <w:widowControl w:val="0"/>
        <w:spacing w:after="0" w:line="276" w:lineRule="auto"/>
        <w:ind w:right="49"/>
        <w:jc w:val="both"/>
        <w:rPr>
          <w:rFonts w:ascii="Arial" w:hAnsi="Arial" w:cs="Arial"/>
          <w:color w:val="231F20"/>
        </w:rPr>
      </w:pPr>
    </w:p>
    <w:p w14:paraId="0000042E" w14:textId="77777777"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Los lapsos para la lactancia podrán disfrutarse en un solo periodo de una hora, previo acuerdo con la persona superior inmediata.</w:t>
      </w:r>
    </w:p>
    <w:p w14:paraId="00000431" w14:textId="35FE22A5" w:rsidR="00330037" w:rsidRPr="00C90699" w:rsidRDefault="00330037" w:rsidP="00D81AA9">
      <w:pPr>
        <w:widowControl w:val="0"/>
        <w:spacing w:after="0" w:line="276" w:lineRule="auto"/>
        <w:ind w:right="49"/>
        <w:jc w:val="both"/>
        <w:rPr>
          <w:rFonts w:ascii="Arial" w:hAnsi="Arial" w:cs="Arial"/>
          <w:color w:val="231F20"/>
        </w:rPr>
      </w:pPr>
    </w:p>
    <w:p w14:paraId="00000432" w14:textId="0D80AC9E"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A840E0" w:rsidRPr="00C90699">
        <w:rPr>
          <w:rFonts w:ascii="Arial" w:hAnsi="Arial" w:cs="Arial"/>
          <w:b/>
          <w:color w:val="231F20"/>
        </w:rPr>
        <w:t>150</w:t>
      </w:r>
      <w:r w:rsidRPr="00C90699">
        <w:rPr>
          <w:rFonts w:ascii="Arial" w:hAnsi="Arial" w:cs="Arial"/>
          <w:b/>
          <w:color w:val="231F20"/>
        </w:rPr>
        <w:t xml:space="preserve">. </w:t>
      </w:r>
      <w:r w:rsidRPr="00C90699">
        <w:rPr>
          <w:rFonts w:ascii="Arial" w:hAnsi="Arial" w:cs="Arial"/>
          <w:color w:val="231F20"/>
        </w:rPr>
        <w:t>El personal que sin autorización omita presentarse a laborar o se ausente del centro de trabajo, tendrá un plazo de cuarenta y ocho horas para acreditar por escrito la causa justificada de su inasistencia y que no le sea descontado el salario de los días no laborados.</w:t>
      </w:r>
    </w:p>
    <w:p w14:paraId="00000433" w14:textId="77777777" w:rsidR="00330037" w:rsidRPr="00C90699" w:rsidRDefault="00330037" w:rsidP="00D81AA9">
      <w:pPr>
        <w:widowControl w:val="0"/>
        <w:spacing w:before="7" w:after="0" w:line="276" w:lineRule="auto"/>
        <w:ind w:right="49"/>
        <w:jc w:val="both"/>
        <w:rPr>
          <w:rFonts w:ascii="Arial" w:hAnsi="Arial" w:cs="Arial"/>
          <w:color w:val="000000"/>
        </w:rPr>
      </w:pPr>
    </w:p>
    <w:p w14:paraId="00000434" w14:textId="1C6AE50B"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Del trámite de licencias y permisos, tendrá conocimiento la Dirección Administra</w:t>
      </w:r>
      <w:r w:rsidR="00452201" w:rsidRPr="00C90699">
        <w:rPr>
          <w:rFonts w:ascii="Arial" w:hAnsi="Arial" w:cs="Arial"/>
          <w:color w:val="231F20"/>
        </w:rPr>
        <w:t>tiva</w:t>
      </w:r>
      <w:r w:rsidRPr="00C90699">
        <w:rPr>
          <w:rFonts w:ascii="Arial" w:hAnsi="Arial" w:cs="Arial"/>
          <w:color w:val="231F20"/>
        </w:rPr>
        <w:t xml:space="preserve">, quien, a su vez, llevará el control y hará la comunicación a la </w:t>
      </w:r>
      <w:r w:rsidR="00D81AA9" w:rsidRPr="00C90699">
        <w:rPr>
          <w:rFonts w:ascii="Arial" w:hAnsi="Arial" w:cs="Arial"/>
          <w:color w:val="231F20"/>
        </w:rPr>
        <w:t>Presidencia</w:t>
      </w:r>
      <w:r w:rsidRPr="00C90699">
        <w:rPr>
          <w:rFonts w:ascii="Arial" w:hAnsi="Arial" w:cs="Arial"/>
          <w:color w:val="231F20"/>
        </w:rPr>
        <w:t>.</w:t>
      </w:r>
    </w:p>
    <w:p w14:paraId="00000435" w14:textId="77777777" w:rsidR="00330037" w:rsidRPr="00C90699" w:rsidRDefault="00330037" w:rsidP="00D81AA9">
      <w:pPr>
        <w:widowControl w:val="0"/>
        <w:spacing w:before="9" w:after="0" w:line="276" w:lineRule="auto"/>
        <w:ind w:right="49"/>
        <w:rPr>
          <w:rFonts w:ascii="Arial" w:hAnsi="Arial" w:cs="Arial"/>
          <w:color w:val="000000"/>
        </w:rPr>
      </w:pPr>
    </w:p>
    <w:p w14:paraId="00000436" w14:textId="54F0B213"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A840E0" w:rsidRPr="00C90699">
        <w:rPr>
          <w:rFonts w:ascii="Arial" w:hAnsi="Arial" w:cs="Arial"/>
          <w:b/>
          <w:color w:val="231F20"/>
        </w:rPr>
        <w:t>151</w:t>
      </w:r>
      <w:r w:rsidRPr="00C90699">
        <w:rPr>
          <w:rFonts w:ascii="Arial" w:hAnsi="Arial" w:cs="Arial"/>
          <w:b/>
          <w:color w:val="231F20"/>
        </w:rPr>
        <w:t xml:space="preserve">. </w:t>
      </w:r>
      <w:r w:rsidRPr="00C90699">
        <w:rPr>
          <w:rFonts w:ascii="Arial" w:hAnsi="Arial" w:cs="Arial"/>
          <w:color w:val="231F20"/>
        </w:rPr>
        <w:t xml:space="preserve">Las licencias de las </w:t>
      </w:r>
      <w:r w:rsidR="00D81AA9" w:rsidRPr="00C90699">
        <w:rPr>
          <w:rFonts w:ascii="Arial" w:hAnsi="Arial" w:cs="Arial"/>
          <w:color w:val="231F20"/>
        </w:rPr>
        <w:t>Magistratura</w:t>
      </w:r>
      <w:r w:rsidRPr="00C90699">
        <w:rPr>
          <w:rFonts w:ascii="Arial" w:hAnsi="Arial" w:cs="Arial"/>
          <w:color w:val="231F20"/>
        </w:rPr>
        <w:t xml:space="preserve">s que no excedan de tres meses, las concederá el </w:t>
      </w:r>
      <w:r w:rsidR="00D81AA9" w:rsidRPr="00C90699">
        <w:rPr>
          <w:rFonts w:ascii="Arial" w:hAnsi="Arial" w:cs="Arial"/>
          <w:color w:val="231F20"/>
        </w:rPr>
        <w:t>Pleno</w:t>
      </w:r>
      <w:r w:rsidRPr="00C90699">
        <w:rPr>
          <w:rFonts w:ascii="Arial" w:hAnsi="Arial" w:cs="Arial"/>
          <w:color w:val="231F20"/>
        </w:rPr>
        <w:t xml:space="preserve"> del Tribunal, sin que puedan coincidir las de dos o más de estas.</w:t>
      </w:r>
    </w:p>
    <w:p w14:paraId="00000437" w14:textId="77777777" w:rsidR="00330037" w:rsidRPr="00C90699" w:rsidRDefault="00330037" w:rsidP="00D81AA9">
      <w:pPr>
        <w:widowControl w:val="0"/>
        <w:spacing w:after="0" w:line="276" w:lineRule="auto"/>
        <w:ind w:right="49"/>
        <w:jc w:val="both"/>
        <w:rPr>
          <w:rFonts w:ascii="Arial" w:hAnsi="Arial" w:cs="Arial"/>
          <w:color w:val="231F20"/>
        </w:rPr>
      </w:pPr>
    </w:p>
    <w:p w14:paraId="00000438" w14:textId="2A91E8EC" w:rsidR="00330037" w:rsidRPr="00C90699" w:rsidRDefault="007F7E3A" w:rsidP="00D81AA9">
      <w:pPr>
        <w:widowControl w:val="0"/>
        <w:spacing w:after="0" w:line="276" w:lineRule="auto"/>
        <w:ind w:right="49"/>
        <w:jc w:val="both"/>
        <w:rPr>
          <w:rFonts w:ascii="Arial" w:hAnsi="Arial" w:cs="Arial"/>
          <w:color w:val="231F20"/>
        </w:rPr>
      </w:pPr>
      <w:r w:rsidRPr="00C90699">
        <w:rPr>
          <w:rFonts w:ascii="Arial" w:hAnsi="Arial" w:cs="Arial"/>
          <w:color w:val="231F20"/>
        </w:rPr>
        <w:t xml:space="preserve">La </w:t>
      </w:r>
      <w:r w:rsidR="00D81AA9" w:rsidRPr="00C90699">
        <w:rPr>
          <w:rFonts w:ascii="Arial" w:hAnsi="Arial" w:cs="Arial"/>
          <w:color w:val="231F20"/>
        </w:rPr>
        <w:t>Magistratura</w:t>
      </w:r>
      <w:r w:rsidRPr="00C90699">
        <w:rPr>
          <w:rFonts w:ascii="Arial" w:hAnsi="Arial" w:cs="Arial"/>
          <w:color w:val="231F20"/>
        </w:rPr>
        <w:t xml:space="preserve"> a la que se le haya concedido una licencia será suplida conforme lo establecido en el </w:t>
      </w:r>
      <w:r w:rsidRPr="00B56F51">
        <w:rPr>
          <w:rFonts w:ascii="Arial" w:hAnsi="Arial" w:cs="Arial"/>
          <w:color w:val="231F20"/>
        </w:rPr>
        <w:t>artículo</w:t>
      </w:r>
      <w:r w:rsidR="00A840E0" w:rsidRPr="00B56F51">
        <w:rPr>
          <w:rFonts w:ascii="Arial" w:hAnsi="Arial" w:cs="Arial"/>
          <w:color w:val="231F20"/>
        </w:rPr>
        <w:t xml:space="preserve"> </w:t>
      </w:r>
      <w:r w:rsidR="00BC6751" w:rsidRPr="00B56F51">
        <w:rPr>
          <w:rFonts w:ascii="Arial" w:hAnsi="Arial" w:cs="Arial"/>
        </w:rPr>
        <w:t>166</w:t>
      </w:r>
      <w:r w:rsidR="00A840E0" w:rsidRPr="00C90699">
        <w:rPr>
          <w:rFonts w:ascii="Arial" w:hAnsi="Arial" w:cs="Arial"/>
        </w:rPr>
        <w:t xml:space="preserve"> </w:t>
      </w:r>
      <w:r w:rsidR="00BC6751" w:rsidRPr="00C90699">
        <w:rPr>
          <w:rFonts w:ascii="Arial" w:hAnsi="Arial" w:cs="Arial"/>
        </w:rPr>
        <w:t>d</w:t>
      </w:r>
      <w:r w:rsidRPr="00C90699">
        <w:rPr>
          <w:rFonts w:ascii="Arial" w:hAnsi="Arial" w:cs="Arial"/>
          <w:color w:val="231F20"/>
        </w:rPr>
        <w:t>el Reglamento.</w:t>
      </w:r>
    </w:p>
    <w:p w14:paraId="50EF56FA" w14:textId="77777777" w:rsidR="0009057F" w:rsidRPr="00C90699" w:rsidRDefault="0009057F" w:rsidP="00D81AA9">
      <w:pPr>
        <w:widowControl w:val="0"/>
        <w:spacing w:after="0" w:line="276" w:lineRule="auto"/>
        <w:ind w:right="49"/>
        <w:jc w:val="both"/>
        <w:rPr>
          <w:rFonts w:ascii="Arial" w:hAnsi="Arial" w:cs="Arial"/>
          <w:color w:val="231F20"/>
        </w:rPr>
      </w:pPr>
    </w:p>
    <w:p w14:paraId="0000043A" w14:textId="5EDF528C"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A840E0" w:rsidRPr="00C90699">
        <w:rPr>
          <w:rFonts w:ascii="Arial" w:hAnsi="Arial" w:cs="Arial"/>
          <w:b/>
          <w:color w:val="231F20"/>
        </w:rPr>
        <w:t>152</w:t>
      </w:r>
      <w:r w:rsidRPr="00C90699">
        <w:rPr>
          <w:rFonts w:ascii="Arial" w:hAnsi="Arial" w:cs="Arial"/>
          <w:b/>
          <w:color w:val="231F20"/>
        </w:rPr>
        <w:t xml:space="preserve">. </w:t>
      </w:r>
      <w:r w:rsidRPr="00C90699">
        <w:rPr>
          <w:rFonts w:ascii="Arial" w:hAnsi="Arial" w:cs="Arial"/>
          <w:color w:val="231F20"/>
        </w:rPr>
        <w:t xml:space="preserve">Las renuncias de las </w:t>
      </w:r>
      <w:r w:rsidR="00D81AA9" w:rsidRPr="00C90699">
        <w:rPr>
          <w:rFonts w:ascii="Arial" w:hAnsi="Arial" w:cs="Arial"/>
          <w:color w:val="231F20"/>
        </w:rPr>
        <w:t>Magistratura</w:t>
      </w:r>
      <w:r w:rsidRPr="00C90699">
        <w:rPr>
          <w:rFonts w:ascii="Arial" w:hAnsi="Arial" w:cs="Arial"/>
          <w:color w:val="231F20"/>
        </w:rPr>
        <w:t xml:space="preserve">s serán comunicadas al Senado de la República para que se provea el procedimiento de sustitución, de conformidad </w:t>
      </w:r>
      <w:r w:rsidRPr="00C90699">
        <w:rPr>
          <w:rFonts w:ascii="Arial" w:hAnsi="Arial" w:cs="Arial"/>
          <w:color w:val="231F20"/>
        </w:rPr>
        <w:lastRenderedPageBreak/>
        <w:t>con lo señalado en el artículo 109 de la LEGIPE.</w:t>
      </w:r>
    </w:p>
    <w:p w14:paraId="0000043B" w14:textId="77777777" w:rsidR="00330037" w:rsidRPr="00C90699" w:rsidRDefault="00330037" w:rsidP="00D81AA9">
      <w:pPr>
        <w:widowControl w:val="0"/>
        <w:spacing w:before="8" w:after="0" w:line="276" w:lineRule="auto"/>
        <w:ind w:right="49"/>
        <w:jc w:val="both"/>
        <w:rPr>
          <w:rFonts w:ascii="Arial" w:hAnsi="Arial" w:cs="Arial"/>
          <w:color w:val="000000"/>
        </w:rPr>
      </w:pPr>
    </w:p>
    <w:p w14:paraId="0000043C" w14:textId="386EA824"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color w:val="231F20"/>
        </w:rPr>
        <w:t xml:space="preserve">Las renuncias del personal del Tribunal serán presentadas a la Dirección </w:t>
      </w:r>
      <w:r w:rsidR="00452201" w:rsidRPr="00C90699">
        <w:rPr>
          <w:rFonts w:ascii="Arial" w:hAnsi="Arial" w:cs="Arial"/>
          <w:color w:val="231F20"/>
        </w:rPr>
        <w:t>Administrativa</w:t>
      </w:r>
      <w:r w:rsidRPr="00C90699">
        <w:rPr>
          <w:rFonts w:ascii="Arial" w:hAnsi="Arial" w:cs="Arial"/>
          <w:color w:val="231F20"/>
        </w:rPr>
        <w:t xml:space="preserve">, para ser informadas al </w:t>
      </w:r>
      <w:r w:rsidR="00D81AA9" w:rsidRPr="00C90699">
        <w:rPr>
          <w:rFonts w:ascii="Arial" w:hAnsi="Arial" w:cs="Arial"/>
          <w:color w:val="231F20"/>
        </w:rPr>
        <w:t>Pleno</w:t>
      </w:r>
      <w:r w:rsidRPr="00C90699">
        <w:rPr>
          <w:rFonts w:ascii="Arial" w:hAnsi="Arial" w:cs="Arial"/>
          <w:color w:val="231F20"/>
        </w:rPr>
        <w:t>.</w:t>
      </w:r>
    </w:p>
    <w:p w14:paraId="0000043D" w14:textId="77777777" w:rsidR="00330037" w:rsidRPr="00C90699" w:rsidRDefault="00330037" w:rsidP="00D81AA9">
      <w:pPr>
        <w:widowControl w:val="0"/>
        <w:spacing w:before="8" w:after="0" w:line="276" w:lineRule="auto"/>
        <w:ind w:right="49"/>
        <w:jc w:val="both"/>
        <w:rPr>
          <w:rFonts w:ascii="Arial" w:hAnsi="Arial" w:cs="Arial"/>
          <w:color w:val="000000"/>
        </w:rPr>
      </w:pPr>
    </w:p>
    <w:p w14:paraId="3D51E9E9" w14:textId="7D0E6CA3" w:rsidR="00C955E7" w:rsidRPr="00C90699" w:rsidRDefault="007F7E3A" w:rsidP="00D81AA9">
      <w:pPr>
        <w:widowControl w:val="0"/>
        <w:spacing w:before="1" w:after="0" w:line="276" w:lineRule="auto"/>
        <w:ind w:right="49"/>
        <w:jc w:val="both"/>
        <w:rPr>
          <w:rFonts w:ascii="Arial" w:hAnsi="Arial" w:cs="Arial"/>
          <w:color w:val="231F20"/>
        </w:rPr>
      </w:pPr>
      <w:r w:rsidRPr="00C90699">
        <w:rPr>
          <w:rFonts w:ascii="Arial" w:hAnsi="Arial" w:cs="Arial"/>
          <w:b/>
          <w:color w:val="231F20"/>
        </w:rPr>
        <w:t xml:space="preserve">Artículo </w:t>
      </w:r>
      <w:r w:rsidR="00A840E0" w:rsidRPr="00C90699">
        <w:rPr>
          <w:rFonts w:ascii="Arial" w:hAnsi="Arial" w:cs="Arial"/>
          <w:b/>
          <w:color w:val="231F20"/>
        </w:rPr>
        <w:t>153</w:t>
      </w:r>
      <w:r w:rsidRPr="00C90699">
        <w:rPr>
          <w:rFonts w:ascii="Arial" w:hAnsi="Arial" w:cs="Arial"/>
          <w:b/>
          <w:color w:val="231F20"/>
        </w:rPr>
        <w:t xml:space="preserve">. </w:t>
      </w:r>
      <w:r w:rsidRPr="00C90699">
        <w:rPr>
          <w:rFonts w:ascii="Arial" w:hAnsi="Arial" w:cs="Arial"/>
          <w:color w:val="231F20"/>
        </w:rPr>
        <w:t>En los supuestos de terminación de la relación laboral que no tengan el carácter de eventual, el Tribunal otorgar</w:t>
      </w:r>
      <w:r w:rsidR="00C955E7" w:rsidRPr="00C90699">
        <w:rPr>
          <w:rFonts w:ascii="Arial" w:hAnsi="Arial" w:cs="Arial"/>
          <w:color w:val="231F20"/>
        </w:rPr>
        <w:t>á</w:t>
      </w:r>
      <w:r w:rsidRPr="00C90699">
        <w:rPr>
          <w:rFonts w:ascii="Arial" w:hAnsi="Arial" w:cs="Arial"/>
          <w:color w:val="231F20"/>
        </w:rPr>
        <w:t xml:space="preserve"> a los trabajadores de confianza una prestación</w:t>
      </w:r>
      <w:r w:rsidR="00452201" w:rsidRPr="00C90699">
        <w:rPr>
          <w:rFonts w:ascii="Arial" w:hAnsi="Arial" w:cs="Arial"/>
          <w:color w:val="231F20"/>
        </w:rPr>
        <w:t xml:space="preserve"> económica por el equivalente a</w:t>
      </w:r>
      <w:r w:rsidRPr="00C90699">
        <w:rPr>
          <w:rFonts w:ascii="Arial" w:hAnsi="Arial" w:cs="Arial"/>
          <w:color w:val="231F20"/>
        </w:rPr>
        <w:t xml:space="preserve"> tres meses de salario</w:t>
      </w:r>
      <w:r w:rsidR="00C955E7" w:rsidRPr="00C90699">
        <w:rPr>
          <w:rFonts w:ascii="Arial" w:hAnsi="Arial" w:cs="Arial"/>
          <w:color w:val="231F20"/>
        </w:rPr>
        <w:t>.</w:t>
      </w:r>
    </w:p>
    <w:p w14:paraId="635DA458" w14:textId="77777777" w:rsidR="00C955E7" w:rsidRPr="00C90699" w:rsidRDefault="00C955E7" w:rsidP="00D81AA9">
      <w:pPr>
        <w:widowControl w:val="0"/>
        <w:spacing w:before="1" w:after="0" w:line="276" w:lineRule="auto"/>
        <w:ind w:right="49"/>
        <w:jc w:val="both"/>
        <w:rPr>
          <w:rFonts w:ascii="Arial" w:hAnsi="Arial" w:cs="Arial"/>
          <w:color w:val="231F20"/>
        </w:rPr>
      </w:pPr>
    </w:p>
    <w:p w14:paraId="0000043E" w14:textId="1DF83D39" w:rsidR="00330037" w:rsidRPr="00C90699" w:rsidRDefault="00C955E7" w:rsidP="00D81AA9">
      <w:pPr>
        <w:widowControl w:val="0"/>
        <w:spacing w:before="1" w:after="0" w:line="276" w:lineRule="auto"/>
        <w:ind w:right="49"/>
        <w:jc w:val="both"/>
        <w:rPr>
          <w:rFonts w:ascii="Arial" w:hAnsi="Arial" w:cs="Arial"/>
          <w:color w:val="000000"/>
        </w:rPr>
      </w:pPr>
      <w:r w:rsidRPr="00C90699">
        <w:rPr>
          <w:rFonts w:ascii="Arial" w:hAnsi="Arial" w:cs="Arial"/>
          <w:color w:val="231F20"/>
        </w:rPr>
        <w:t>Además de la indemnización señalada en el párrafo anterior, al personal que acredite tener una antigüedad igual o mayor a tres años de servicio, además se le otorgará una prestación económica consistente de</w:t>
      </w:r>
      <w:r w:rsidR="007F7E3A" w:rsidRPr="00C90699">
        <w:rPr>
          <w:rFonts w:ascii="Arial" w:hAnsi="Arial" w:cs="Arial"/>
          <w:color w:val="231F20"/>
        </w:rPr>
        <w:t xml:space="preserve"> doce días de salario por cada uno de los años de servicios prestados.</w:t>
      </w:r>
    </w:p>
    <w:p w14:paraId="0000043F" w14:textId="77777777" w:rsidR="00330037" w:rsidRPr="00C90699" w:rsidRDefault="00330037" w:rsidP="00D81AA9">
      <w:pPr>
        <w:widowControl w:val="0"/>
        <w:spacing w:before="2" w:after="0" w:line="276" w:lineRule="auto"/>
        <w:ind w:right="49"/>
        <w:jc w:val="both"/>
        <w:rPr>
          <w:rFonts w:ascii="Arial" w:hAnsi="Arial" w:cs="Arial"/>
          <w:color w:val="000000"/>
        </w:rPr>
      </w:pPr>
    </w:p>
    <w:p w14:paraId="00000444" w14:textId="6F87E47A" w:rsidR="00330037" w:rsidRPr="00C90699" w:rsidRDefault="00C955E7" w:rsidP="00D81AA9">
      <w:pPr>
        <w:widowControl w:val="0"/>
        <w:spacing w:before="94" w:after="0" w:line="276" w:lineRule="auto"/>
        <w:ind w:right="49"/>
        <w:jc w:val="both"/>
        <w:rPr>
          <w:rFonts w:ascii="Arial" w:hAnsi="Arial" w:cs="Arial"/>
          <w:color w:val="000000"/>
        </w:rPr>
      </w:pPr>
      <w:bookmarkStart w:id="30" w:name="_heading=h.r8wrct22aqm1" w:colFirst="0" w:colLast="0"/>
      <w:bookmarkEnd w:id="30"/>
      <w:r w:rsidRPr="00C90699">
        <w:rPr>
          <w:rFonts w:ascii="Arial" w:hAnsi="Arial" w:cs="Arial"/>
          <w:b/>
          <w:color w:val="231F20"/>
        </w:rPr>
        <w:t xml:space="preserve">Artículo </w:t>
      </w:r>
      <w:r w:rsidR="00A840E0" w:rsidRPr="00C90699">
        <w:rPr>
          <w:rFonts w:ascii="Arial" w:hAnsi="Arial" w:cs="Arial"/>
          <w:b/>
          <w:color w:val="231F20"/>
        </w:rPr>
        <w:t>154</w:t>
      </w:r>
      <w:r w:rsidRPr="00C90699">
        <w:rPr>
          <w:rFonts w:ascii="Arial" w:hAnsi="Arial" w:cs="Arial"/>
          <w:b/>
          <w:color w:val="231F20"/>
        </w:rPr>
        <w:t xml:space="preserve">. </w:t>
      </w:r>
      <w:r w:rsidR="007F7E3A" w:rsidRPr="00C90699">
        <w:rPr>
          <w:rFonts w:ascii="Arial" w:hAnsi="Arial" w:cs="Arial"/>
          <w:color w:val="231F20"/>
        </w:rPr>
        <w:t>Para el pago de las liquidaciones se</w:t>
      </w:r>
      <w:r w:rsidR="00452201" w:rsidRPr="00C90699">
        <w:rPr>
          <w:rFonts w:ascii="Arial" w:hAnsi="Arial" w:cs="Arial"/>
          <w:color w:val="231F20"/>
        </w:rPr>
        <w:t xml:space="preserve"> integrará un fondo denominado </w:t>
      </w:r>
      <w:r w:rsidR="007F7E3A" w:rsidRPr="00C90699">
        <w:rPr>
          <w:rFonts w:ascii="Arial" w:hAnsi="Arial" w:cs="Arial"/>
          <w:color w:val="231F20"/>
        </w:rPr>
        <w:t xml:space="preserve">pasivos laborales, el cual estará conformado por los recursos presupuestales asignados al mismo, y en su caso, con los ahorros presupuestales que se tengan al final del ejercicio fiscal con los montos que para ello autorice el </w:t>
      </w:r>
      <w:r w:rsidR="00D81AA9" w:rsidRPr="00C90699">
        <w:rPr>
          <w:rFonts w:ascii="Arial" w:hAnsi="Arial" w:cs="Arial"/>
          <w:color w:val="231F20"/>
        </w:rPr>
        <w:t>Pleno</w:t>
      </w:r>
      <w:r w:rsidR="007F7E3A" w:rsidRPr="00C90699">
        <w:rPr>
          <w:rFonts w:ascii="Arial" w:hAnsi="Arial" w:cs="Arial"/>
          <w:color w:val="231F20"/>
        </w:rPr>
        <w:t>.</w:t>
      </w:r>
    </w:p>
    <w:p w14:paraId="00000445" w14:textId="77777777" w:rsidR="00330037" w:rsidRPr="00C90699" w:rsidRDefault="00330037" w:rsidP="00D81AA9">
      <w:pPr>
        <w:widowControl w:val="0"/>
        <w:spacing w:before="2" w:after="0" w:line="276" w:lineRule="auto"/>
        <w:ind w:right="49"/>
        <w:rPr>
          <w:rFonts w:ascii="Arial" w:hAnsi="Arial" w:cs="Arial"/>
          <w:color w:val="000000"/>
        </w:rPr>
      </w:pPr>
    </w:p>
    <w:p w14:paraId="00000446" w14:textId="17545F1F" w:rsidR="00330037" w:rsidRPr="00C90699" w:rsidRDefault="007F7E3A"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A840E0" w:rsidRPr="00C90699">
        <w:rPr>
          <w:rFonts w:ascii="Arial" w:hAnsi="Arial" w:cs="Arial"/>
          <w:b/>
          <w:color w:val="231F20"/>
        </w:rPr>
        <w:t>155</w:t>
      </w:r>
      <w:r w:rsidRPr="00C90699">
        <w:rPr>
          <w:rFonts w:ascii="Arial" w:hAnsi="Arial" w:cs="Arial"/>
          <w:b/>
          <w:color w:val="231F20"/>
        </w:rPr>
        <w:t xml:space="preserve">. </w:t>
      </w:r>
      <w:r w:rsidRPr="00C90699">
        <w:rPr>
          <w:rFonts w:ascii="Arial" w:hAnsi="Arial" w:cs="Arial"/>
          <w:color w:val="231F20"/>
        </w:rPr>
        <w:t xml:space="preserve">La relación laboral entre el Tribunal y las </w:t>
      </w:r>
      <w:r w:rsidR="00D81AA9" w:rsidRPr="00C90699">
        <w:rPr>
          <w:rFonts w:ascii="Arial" w:hAnsi="Arial" w:cs="Arial"/>
          <w:color w:val="231F20"/>
        </w:rPr>
        <w:t>Magistratura</w:t>
      </w:r>
      <w:r w:rsidRPr="00C90699">
        <w:rPr>
          <w:rFonts w:ascii="Arial" w:hAnsi="Arial" w:cs="Arial"/>
          <w:color w:val="231F20"/>
        </w:rPr>
        <w:t>s, se entenderá por t</w:t>
      </w:r>
      <w:r w:rsidR="00C955E7" w:rsidRPr="00C90699">
        <w:rPr>
          <w:rFonts w:ascii="Arial" w:hAnsi="Arial" w:cs="Arial"/>
          <w:color w:val="231F20"/>
        </w:rPr>
        <w:t>erminada cuando concluya el peri</w:t>
      </w:r>
      <w:r w:rsidRPr="00C90699">
        <w:rPr>
          <w:rFonts w:ascii="Arial" w:hAnsi="Arial" w:cs="Arial"/>
          <w:color w:val="231F20"/>
        </w:rPr>
        <w:t>odo para el cual fueron designad</w:t>
      </w:r>
      <w:r w:rsidR="00452201" w:rsidRPr="00C90699">
        <w:rPr>
          <w:rFonts w:ascii="Arial" w:hAnsi="Arial" w:cs="Arial"/>
          <w:color w:val="231F20"/>
        </w:rPr>
        <w:t>as cada una de ella</w:t>
      </w:r>
      <w:r w:rsidR="00C955E7" w:rsidRPr="00C90699">
        <w:rPr>
          <w:rFonts w:ascii="Arial" w:hAnsi="Arial" w:cs="Arial"/>
          <w:color w:val="231F20"/>
        </w:rPr>
        <w:t>s</w:t>
      </w:r>
      <w:r w:rsidRPr="00C90699">
        <w:rPr>
          <w:rFonts w:ascii="Arial" w:hAnsi="Arial" w:cs="Arial"/>
          <w:color w:val="231F20"/>
        </w:rPr>
        <w:t xml:space="preserve"> y tendrán derecho a percibir una indemnización de cuarenta y cinco días de </w:t>
      </w:r>
      <w:r w:rsidR="00C955E7" w:rsidRPr="00C90699">
        <w:rPr>
          <w:rFonts w:ascii="Arial" w:hAnsi="Arial" w:cs="Arial"/>
          <w:color w:val="231F20"/>
        </w:rPr>
        <w:t xml:space="preserve">salario diario tabular por </w:t>
      </w:r>
      <w:r w:rsidRPr="00C90699">
        <w:rPr>
          <w:rFonts w:ascii="Arial" w:hAnsi="Arial" w:cs="Arial"/>
          <w:color w:val="231F20"/>
        </w:rPr>
        <w:t>cada año de servicio.</w:t>
      </w:r>
    </w:p>
    <w:p w14:paraId="0000044B" w14:textId="5E426938" w:rsidR="00330037" w:rsidRPr="00C90699" w:rsidRDefault="0009057F" w:rsidP="00D81AA9">
      <w:pPr>
        <w:spacing w:before="240" w:after="0" w:line="276" w:lineRule="auto"/>
        <w:ind w:right="49"/>
        <w:jc w:val="center"/>
        <w:rPr>
          <w:rFonts w:ascii="Arial" w:hAnsi="Arial" w:cs="Arial"/>
          <w:b/>
        </w:rPr>
      </w:pPr>
      <w:bookmarkStart w:id="31" w:name="_Hlk195103508"/>
      <w:r>
        <w:rPr>
          <w:rFonts w:ascii="Arial" w:hAnsi="Arial" w:cs="Arial"/>
          <w:b/>
        </w:rPr>
        <w:t>C</w:t>
      </w:r>
      <w:r w:rsidR="007F7E3A" w:rsidRPr="00C90699">
        <w:rPr>
          <w:rFonts w:ascii="Arial" w:hAnsi="Arial" w:cs="Arial"/>
          <w:b/>
        </w:rPr>
        <w:t>APÍTULO</w:t>
      </w:r>
      <w:r w:rsidR="00A840E0" w:rsidRPr="00C90699">
        <w:rPr>
          <w:rFonts w:ascii="Arial" w:hAnsi="Arial" w:cs="Arial"/>
          <w:b/>
        </w:rPr>
        <w:t xml:space="preserve"> </w:t>
      </w:r>
      <w:r w:rsidR="003845C6" w:rsidRPr="00C90699">
        <w:rPr>
          <w:rFonts w:ascii="Arial" w:hAnsi="Arial" w:cs="Arial"/>
          <w:b/>
        </w:rPr>
        <w:t>QUINTO</w:t>
      </w:r>
    </w:p>
    <w:p w14:paraId="0000044D" w14:textId="3372CFA3"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LOS DERECHOS</w:t>
      </w:r>
      <w:r w:rsidR="00C46D2B" w:rsidRPr="00C90699">
        <w:rPr>
          <w:rFonts w:ascii="Arial" w:hAnsi="Arial" w:cs="Arial"/>
          <w:b/>
        </w:rPr>
        <w:t xml:space="preserve"> Y</w:t>
      </w:r>
      <w:r w:rsidRPr="00C90699">
        <w:rPr>
          <w:rFonts w:ascii="Arial" w:hAnsi="Arial" w:cs="Arial"/>
          <w:b/>
        </w:rPr>
        <w:t xml:space="preserve"> OBLIGACIONES</w:t>
      </w:r>
      <w:r w:rsidR="00C46D2B" w:rsidRPr="00C90699">
        <w:rPr>
          <w:rFonts w:ascii="Arial" w:hAnsi="Arial" w:cs="Arial"/>
          <w:b/>
        </w:rPr>
        <w:t xml:space="preserve"> </w:t>
      </w:r>
    </w:p>
    <w:bookmarkEnd w:id="31"/>
    <w:p w14:paraId="171DA839" w14:textId="77777777" w:rsidR="005F664A" w:rsidRPr="00C90699" w:rsidRDefault="005F664A" w:rsidP="00D81AA9">
      <w:pPr>
        <w:spacing w:after="0" w:line="276" w:lineRule="auto"/>
        <w:ind w:right="49"/>
        <w:jc w:val="center"/>
        <w:rPr>
          <w:rFonts w:ascii="Arial" w:hAnsi="Arial" w:cs="Arial"/>
          <w:b/>
          <w:highlight w:val="yellow"/>
        </w:rPr>
      </w:pPr>
    </w:p>
    <w:p w14:paraId="618AB309" w14:textId="34CB697A" w:rsidR="005F664A" w:rsidRPr="00C90699" w:rsidRDefault="005F664A" w:rsidP="0009057F">
      <w:pPr>
        <w:spacing w:after="0" w:line="276" w:lineRule="auto"/>
        <w:ind w:right="49"/>
        <w:jc w:val="both"/>
        <w:rPr>
          <w:rFonts w:ascii="Arial" w:hAnsi="Arial" w:cs="Arial"/>
          <w:b/>
          <w:highlight w:val="yellow"/>
        </w:rPr>
      </w:pPr>
      <w:r w:rsidRPr="00C90699">
        <w:rPr>
          <w:rFonts w:ascii="Arial" w:hAnsi="Arial" w:cs="Arial"/>
          <w:b/>
        </w:rPr>
        <w:t xml:space="preserve">Artículo </w:t>
      </w:r>
      <w:r w:rsidR="00A840E0" w:rsidRPr="00C90699">
        <w:rPr>
          <w:rFonts w:ascii="Arial" w:hAnsi="Arial" w:cs="Arial"/>
          <w:b/>
        </w:rPr>
        <w:t>156</w:t>
      </w:r>
      <w:r w:rsidRPr="00C90699">
        <w:rPr>
          <w:rFonts w:ascii="Arial" w:hAnsi="Arial" w:cs="Arial"/>
          <w:b/>
        </w:rPr>
        <w:t xml:space="preserve">. </w:t>
      </w:r>
      <w:r w:rsidRPr="00C90699">
        <w:rPr>
          <w:rFonts w:ascii="Arial" w:hAnsi="Arial" w:cs="Arial"/>
        </w:rPr>
        <w:t>Además de los derechos, obligaciones y responsabilidades que se prevén en el Código y en la demás normatividad aplicable, las personas trabajadoras del Tribunal deberán respetar las disposic</w:t>
      </w:r>
      <w:r w:rsidR="00C955E7" w:rsidRPr="00C90699">
        <w:rPr>
          <w:rFonts w:ascii="Arial" w:hAnsi="Arial" w:cs="Arial"/>
        </w:rPr>
        <w:t>iones señaladas en el presente C</w:t>
      </w:r>
      <w:r w:rsidRPr="00C90699">
        <w:rPr>
          <w:rFonts w:ascii="Arial" w:hAnsi="Arial" w:cs="Arial"/>
        </w:rPr>
        <w:t>apítulo.</w:t>
      </w:r>
    </w:p>
    <w:p w14:paraId="21035A8E" w14:textId="2527F891" w:rsidR="005F664A" w:rsidRPr="00C90699" w:rsidRDefault="005F664A" w:rsidP="00D81AA9">
      <w:pPr>
        <w:spacing w:before="240"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A840E0" w:rsidRPr="00C90699">
        <w:rPr>
          <w:rFonts w:ascii="Arial" w:hAnsi="Arial" w:cs="Arial"/>
          <w:b/>
          <w:color w:val="231F20"/>
          <w:highlight w:val="white"/>
        </w:rPr>
        <w:t>157</w:t>
      </w:r>
      <w:r w:rsidRPr="00C90699">
        <w:rPr>
          <w:rFonts w:ascii="Arial" w:hAnsi="Arial" w:cs="Arial"/>
          <w:b/>
          <w:color w:val="231F20"/>
          <w:highlight w:val="white"/>
        </w:rPr>
        <w:t>.</w:t>
      </w:r>
      <w:r w:rsidRPr="00C90699">
        <w:rPr>
          <w:rFonts w:ascii="Arial" w:hAnsi="Arial" w:cs="Arial"/>
          <w:color w:val="231F20"/>
          <w:highlight w:val="white"/>
        </w:rPr>
        <w:t xml:space="preserve"> Son derechos de las personas trabajadoras del Tribunal:</w:t>
      </w:r>
    </w:p>
    <w:p w14:paraId="18B5BDD9" w14:textId="77777777" w:rsidR="005F664A" w:rsidRPr="00C90699" w:rsidRDefault="005F664A" w:rsidP="00D81AA9">
      <w:pPr>
        <w:numPr>
          <w:ilvl w:val="0"/>
          <w:numId w:val="159"/>
        </w:numPr>
        <w:spacing w:before="240" w:after="0" w:line="276" w:lineRule="auto"/>
        <w:ind w:left="851" w:right="49" w:hanging="567"/>
        <w:jc w:val="both"/>
        <w:rPr>
          <w:rFonts w:ascii="Arial" w:hAnsi="Arial" w:cs="Arial"/>
          <w:color w:val="231F20"/>
        </w:rPr>
      </w:pPr>
      <w:r w:rsidRPr="00C90699">
        <w:rPr>
          <w:rFonts w:ascii="Arial" w:hAnsi="Arial" w:cs="Arial"/>
          <w:color w:val="231F20"/>
          <w:highlight w:val="white"/>
        </w:rPr>
        <w:t xml:space="preserve">Percibir </w:t>
      </w:r>
      <w:r w:rsidRPr="00C90699">
        <w:rPr>
          <w:rFonts w:ascii="Arial" w:hAnsi="Arial" w:cs="Arial"/>
          <w:color w:val="231F20"/>
        </w:rPr>
        <w:t xml:space="preserve">un salario justo, </w:t>
      </w:r>
      <w:r w:rsidRPr="00C90699">
        <w:rPr>
          <w:rFonts w:ascii="Arial" w:hAnsi="Arial" w:cs="Arial"/>
          <w:color w:val="231F20"/>
          <w:highlight w:val="white"/>
        </w:rPr>
        <w:t xml:space="preserve">así como las percepciones extraordinarias y las demás </w:t>
      </w:r>
      <w:r w:rsidRPr="00C90699">
        <w:rPr>
          <w:rFonts w:ascii="Arial" w:hAnsi="Arial" w:cs="Arial"/>
          <w:color w:val="231F20"/>
        </w:rPr>
        <w:t>prestaciones económicas dispuestas en el Estatuto.</w:t>
      </w:r>
    </w:p>
    <w:p w14:paraId="0F40F385" w14:textId="77777777" w:rsidR="005F664A" w:rsidRPr="00C90699" w:rsidRDefault="005F664A" w:rsidP="00D81AA9">
      <w:pPr>
        <w:numPr>
          <w:ilvl w:val="0"/>
          <w:numId w:val="159"/>
        </w:numPr>
        <w:spacing w:after="0" w:line="276" w:lineRule="auto"/>
        <w:ind w:left="851" w:right="49" w:hanging="567"/>
        <w:jc w:val="both"/>
        <w:rPr>
          <w:rFonts w:ascii="Arial" w:hAnsi="Arial" w:cs="Arial"/>
          <w:color w:val="231F20"/>
        </w:rPr>
      </w:pPr>
      <w:r w:rsidRPr="00C90699">
        <w:rPr>
          <w:rFonts w:ascii="Arial" w:eastAsia="Times New Roman" w:hAnsi="Arial" w:cs="Arial"/>
          <w:color w:val="231F20"/>
        </w:rPr>
        <w:lastRenderedPageBreak/>
        <w:t>Disfrutar de los beneficios de seguridad social previstos en la Ley de Seguridad y Servicios Sociales para los Servidores Públicos del Estado de Aguascalientes.</w:t>
      </w:r>
    </w:p>
    <w:p w14:paraId="49CAE5F2" w14:textId="24821D3A" w:rsidR="005F664A" w:rsidRPr="00C90699" w:rsidRDefault="005F664A" w:rsidP="00D81AA9">
      <w:pPr>
        <w:numPr>
          <w:ilvl w:val="0"/>
          <w:numId w:val="159"/>
        </w:numPr>
        <w:spacing w:after="0" w:line="276" w:lineRule="auto"/>
        <w:ind w:left="851" w:right="49" w:hanging="567"/>
        <w:jc w:val="both"/>
        <w:rPr>
          <w:rFonts w:ascii="Arial" w:hAnsi="Arial" w:cs="Arial"/>
          <w:color w:val="231F20"/>
        </w:rPr>
      </w:pPr>
      <w:r w:rsidRPr="00C90699">
        <w:rPr>
          <w:rFonts w:ascii="Arial" w:hAnsi="Arial" w:cs="Arial"/>
          <w:color w:val="231F20"/>
        </w:rPr>
        <w:t>Disfrutar de los descansos y vacaciones en los términos señalados en el Estatuto, en el Reglamento y en el calendario de labores</w:t>
      </w:r>
      <w:r w:rsidR="00C955E7" w:rsidRPr="00C90699">
        <w:rPr>
          <w:rFonts w:ascii="Arial" w:hAnsi="Arial" w:cs="Arial"/>
          <w:color w:val="231F20"/>
        </w:rPr>
        <w:t xml:space="preserve"> del Tribunal</w:t>
      </w:r>
      <w:r w:rsidRPr="00C90699">
        <w:rPr>
          <w:rFonts w:ascii="Arial" w:hAnsi="Arial" w:cs="Arial"/>
          <w:color w:val="231F20"/>
        </w:rPr>
        <w:t>.</w:t>
      </w:r>
    </w:p>
    <w:p w14:paraId="07E44A56" w14:textId="47556A89" w:rsidR="005F664A" w:rsidRPr="00C90699" w:rsidRDefault="005F664A" w:rsidP="00D81AA9">
      <w:pPr>
        <w:numPr>
          <w:ilvl w:val="0"/>
          <w:numId w:val="159"/>
        </w:numPr>
        <w:spacing w:after="0" w:line="276" w:lineRule="auto"/>
        <w:ind w:left="851" w:right="49" w:hanging="567"/>
        <w:jc w:val="both"/>
        <w:rPr>
          <w:rFonts w:ascii="Arial" w:hAnsi="Arial" w:cs="Arial"/>
          <w:color w:val="231F20"/>
        </w:rPr>
      </w:pPr>
      <w:r w:rsidRPr="00C90699">
        <w:rPr>
          <w:rFonts w:ascii="Arial" w:hAnsi="Arial" w:cs="Arial"/>
          <w:color w:val="231F20"/>
        </w:rPr>
        <w:t>Obtener permisos o licencia</w:t>
      </w:r>
      <w:r w:rsidR="00C955E7" w:rsidRPr="00C90699">
        <w:rPr>
          <w:rFonts w:ascii="Arial" w:hAnsi="Arial" w:cs="Arial"/>
          <w:color w:val="231F20"/>
        </w:rPr>
        <w:t>s</w:t>
      </w:r>
      <w:r w:rsidRPr="00C90699">
        <w:rPr>
          <w:rFonts w:ascii="Arial" w:hAnsi="Arial" w:cs="Arial"/>
          <w:color w:val="231F20"/>
        </w:rPr>
        <w:t xml:space="preserve"> con o sin goce de sueldo, de conformidad con lo establecido en el Estatuto y este Reglamento.</w:t>
      </w:r>
    </w:p>
    <w:p w14:paraId="5C047B6A" w14:textId="70341FC1" w:rsidR="005F664A" w:rsidRPr="00C90699" w:rsidRDefault="005F664A" w:rsidP="00D81AA9">
      <w:pPr>
        <w:numPr>
          <w:ilvl w:val="0"/>
          <w:numId w:val="159"/>
        </w:numPr>
        <w:spacing w:after="0" w:line="276" w:lineRule="auto"/>
        <w:ind w:left="851" w:right="49" w:hanging="567"/>
        <w:jc w:val="both"/>
        <w:rPr>
          <w:rFonts w:ascii="Arial" w:hAnsi="Arial" w:cs="Arial"/>
          <w:color w:val="231F20"/>
        </w:rPr>
      </w:pPr>
      <w:r w:rsidRPr="00C90699">
        <w:rPr>
          <w:rFonts w:ascii="Arial" w:hAnsi="Arial" w:cs="Arial"/>
          <w:color w:val="231F20"/>
        </w:rPr>
        <w:t xml:space="preserve">Recibir </w:t>
      </w:r>
      <w:r w:rsidR="00C955E7" w:rsidRPr="00C90699">
        <w:rPr>
          <w:rFonts w:ascii="Arial" w:hAnsi="Arial" w:cs="Arial"/>
          <w:color w:val="231F20"/>
        </w:rPr>
        <w:t>capacitaciones en la materia electoral</w:t>
      </w:r>
      <w:r w:rsidRPr="00C90699">
        <w:rPr>
          <w:rFonts w:ascii="Arial" w:hAnsi="Arial" w:cs="Arial"/>
          <w:color w:val="231F20"/>
        </w:rPr>
        <w:t>.</w:t>
      </w:r>
    </w:p>
    <w:p w14:paraId="32FF77DC" w14:textId="77777777" w:rsidR="005F664A" w:rsidRPr="00C90699" w:rsidRDefault="005F664A" w:rsidP="00D81AA9">
      <w:pPr>
        <w:numPr>
          <w:ilvl w:val="0"/>
          <w:numId w:val="159"/>
        </w:numPr>
        <w:spacing w:after="0" w:line="276" w:lineRule="auto"/>
        <w:ind w:left="851" w:right="49" w:hanging="567"/>
        <w:jc w:val="both"/>
        <w:rPr>
          <w:rFonts w:ascii="Arial" w:hAnsi="Arial" w:cs="Arial"/>
          <w:color w:val="231F20"/>
        </w:rPr>
      </w:pPr>
      <w:r w:rsidRPr="00C90699">
        <w:rPr>
          <w:rFonts w:ascii="Arial" w:hAnsi="Arial" w:cs="Arial"/>
          <w:color w:val="231F20"/>
        </w:rPr>
        <w:t>Gozar de un espacio laboral libre de violencia.</w:t>
      </w:r>
    </w:p>
    <w:p w14:paraId="62FFE830" w14:textId="1A0425E9" w:rsidR="00C46D2B" w:rsidRPr="00C90699" w:rsidRDefault="005F664A" w:rsidP="00D81AA9">
      <w:pPr>
        <w:numPr>
          <w:ilvl w:val="0"/>
          <w:numId w:val="159"/>
        </w:numPr>
        <w:spacing w:after="0" w:line="276" w:lineRule="auto"/>
        <w:ind w:left="851" w:right="49" w:hanging="567"/>
        <w:jc w:val="both"/>
        <w:rPr>
          <w:rFonts w:ascii="Arial" w:hAnsi="Arial" w:cs="Arial"/>
          <w:color w:val="231F20"/>
        </w:rPr>
      </w:pPr>
      <w:r w:rsidRPr="00C90699">
        <w:rPr>
          <w:rFonts w:ascii="Arial" w:hAnsi="Arial" w:cs="Arial"/>
          <w:color w:val="231F20"/>
        </w:rPr>
        <w:t>Denunciar conductas infractoras que se susciten por conflictos laborales o de hostigamiento, acoso laboral o sexual.</w:t>
      </w:r>
    </w:p>
    <w:p w14:paraId="0EBB972D" w14:textId="0977A7DF" w:rsidR="00C46D2B" w:rsidRPr="00C90699" w:rsidRDefault="00C46D2B" w:rsidP="00D81AA9">
      <w:pPr>
        <w:spacing w:before="24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3A1BD8" w:rsidRPr="00C90699">
        <w:rPr>
          <w:rFonts w:ascii="Arial" w:hAnsi="Arial" w:cs="Arial"/>
          <w:b/>
          <w:color w:val="231F20"/>
          <w:highlight w:val="white"/>
        </w:rPr>
        <w:t>158</w:t>
      </w:r>
      <w:r w:rsidRPr="00C90699">
        <w:rPr>
          <w:rFonts w:ascii="Arial" w:hAnsi="Arial" w:cs="Arial"/>
          <w:b/>
          <w:color w:val="231F20"/>
          <w:highlight w:val="white"/>
        </w:rPr>
        <w:t>.</w:t>
      </w:r>
      <w:r w:rsidRPr="00C90699">
        <w:rPr>
          <w:rFonts w:ascii="Arial" w:hAnsi="Arial" w:cs="Arial"/>
          <w:color w:val="231F20"/>
          <w:highlight w:val="white"/>
        </w:rPr>
        <w:t xml:space="preserve"> El personal adscrito al Tribunal tendrá derecho a dos períodos vacacionales al año,</w:t>
      </w:r>
      <w:r w:rsidRPr="00C90699">
        <w:rPr>
          <w:rFonts w:ascii="Arial" w:hAnsi="Arial" w:cs="Arial"/>
          <w:highlight w:val="white"/>
        </w:rPr>
        <w:t xml:space="preserve"> una vez que haya prestado sus servicios por más de seis meses </w:t>
      </w:r>
      <w:r w:rsidRPr="00C90699">
        <w:rPr>
          <w:rFonts w:ascii="Arial" w:hAnsi="Arial" w:cs="Arial"/>
        </w:rPr>
        <w:t>consecutivos. Cada periodo vacacional será de doce días hábiles.</w:t>
      </w:r>
    </w:p>
    <w:p w14:paraId="4DA34EC5" w14:textId="77777777" w:rsidR="00C46D2B" w:rsidRPr="00C90699" w:rsidRDefault="00C46D2B" w:rsidP="00D81AA9">
      <w:pPr>
        <w:spacing w:before="240" w:line="276" w:lineRule="auto"/>
        <w:ind w:right="49"/>
        <w:jc w:val="both"/>
        <w:rPr>
          <w:rFonts w:ascii="Arial" w:hAnsi="Arial" w:cs="Arial"/>
          <w:color w:val="231F20"/>
        </w:rPr>
      </w:pPr>
      <w:r w:rsidRPr="00C90699">
        <w:rPr>
          <w:rFonts w:ascii="Arial" w:hAnsi="Arial" w:cs="Arial"/>
          <w:color w:val="231F20"/>
          <w:highlight w:val="white"/>
        </w:rPr>
        <w:t xml:space="preserve">Durante los años de proceso electoral, tomando en cuenta que todos los días y horas son hábiles, las vacaciones podrán aplazarse a la conclusión del mismo. En ningún caso se podrán </w:t>
      </w:r>
      <w:r w:rsidRPr="00C90699">
        <w:rPr>
          <w:rFonts w:ascii="Arial" w:hAnsi="Arial" w:cs="Arial"/>
          <w:color w:val="231F20"/>
        </w:rPr>
        <w:t>acumular las vacaciones correspondientes a más de un año.</w:t>
      </w:r>
    </w:p>
    <w:p w14:paraId="0D11C8F7" w14:textId="4E6FDDA5" w:rsidR="00C46D2B" w:rsidRPr="00C90699" w:rsidRDefault="00C46D2B" w:rsidP="00D81AA9">
      <w:pPr>
        <w:spacing w:before="240" w:after="0" w:line="276" w:lineRule="auto"/>
        <w:ind w:right="49"/>
        <w:jc w:val="both"/>
        <w:rPr>
          <w:rFonts w:ascii="Arial" w:hAnsi="Arial" w:cs="Arial"/>
        </w:rPr>
      </w:pPr>
      <w:r w:rsidRPr="00C90699">
        <w:rPr>
          <w:rFonts w:ascii="Arial" w:hAnsi="Arial" w:cs="Arial"/>
          <w:b/>
        </w:rPr>
        <w:t xml:space="preserve">Artículo </w:t>
      </w:r>
      <w:r w:rsidR="003A1BD8" w:rsidRPr="00C90699">
        <w:rPr>
          <w:rFonts w:ascii="Arial" w:hAnsi="Arial" w:cs="Arial"/>
          <w:b/>
        </w:rPr>
        <w:t>159</w:t>
      </w:r>
      <w:r w:rsidRPr="00C90699">
        <w:rPr>
          <w:rFonts w:ascii="Arial" w:hAnsi="Arial" w:cs="Arial"/>
        </w:rPr>
        <w:t>. El personal adscrito al Tribunal tendrá derecho a una prima no menor del veinticinco por ciento sobre los sueldos que le correspondan, durante el periodo de vacaciones.</w:t>
      </w:r>
    </w:p>
    <w:p w14:paraId="7E5766B2" w14:textId="189B4D9C" w:rsidR="00C46D2B" w:rsidRPr="00C90699" w:rsidRDefault="00C46D2B" w:rsidP="00D81AA9">
      <w:pPr>
        <w:spacing w:before="240" w:after="0" w:line="276" w:lineRule="auto"/>
        <w:ind w:right="49"/>
        <w:jc w:val="both"/>
        <w:rPr>
          <w:rFonts w:ascii="Arial" w:hAnsi="Arial" w:cs="Arial"/>
          <w:highlight w:val="white"/>
        </w:rPr>
      </w:pPr>
      <w:r w:rsidRPr="00C90699">
        <w:rPr>
          <w:rFonts w:ascii="Arial" w:hAnsi="Arial" w:cs="Arial"/>
          <w:b/>
          <w:color w:val="231F20"/>
        </w:rPr>
        <w:t xml:space="preserve">Artículo </w:t>
      </w:r>
      <w:r w:rsidR="00BC6751" w:rsidRPr="00C90699">
        <w:rPr>
          <w:rFonts w:ascii="Arial" w:hAnsi="Arial" w:cs="Arial"/>
          <w:b/>
          <w:color w:val="231F20"/>
        </w:rPr>
        <w:t>160</w:t>
      </w:r>
      <w:r w:rsidRPr="00C90699">
        <w:rPr>
          <w:rFonts w:ascii="Arial" w:hAnsi="Arial" w:cs="Arial"/>
          <w:b/>
          <w:color w:val="231F20"/>
        </w:rPr>
        <w:t>.</w:t>
      </w:r>
      <w:r w:rsidRPr="00C90699">
        <w:rPr>
          <w:rFonts w:ascii="Arial" w:hAnsi="Arial" w:cs="Arial"/>
          <w:color w:val="231F20"/>
        </w:rPr>
        <w:t xml:space="preserve"> El personal </w:t>
      </w:r>
      <w:r w:rsidRPr="00C90699">
        <w:rPr>
          <w:rFonts w:ascii="Arial" w:hAnsi="Arial" w:cs="Arial"/>
          <w:color w:val="231F20"/>
          <w:highlight w:val="white"/>
        </w:rPr>
        <w:t xml:space="preserve">adscrito al Tribunal podrá disfrutar de descanso durante los días inhábiles establecidos en el Estatuto, en el calendario anual de labores y/o cuando así lo apruebe la </w:t>
      </w:r>
      <w:r w:rsidR="00D81AA9" w:rsidRPr="00C90699">
        <w:rPr>
          <w:rFonts w:ascii="Arial" w:hAnsi="Arial" w:cs="Arial"/>
          <w:color w:val="231F20"/>
          <w:highlight w:val="white"/>
        </w:rPr>
        <w:t>Presidencia</w:t>
      </w:r>
      <w:r w:rsidRPr="00C90699">
        <w:rPr>
          <w:rFonts w:ascii="Arial" w:hAnsi="Arial" w:cs="Arial"/>
          <w:color w:val="231F20"/>
          <w:highlight w:val="white"/>
        </w:rPr>
        <w:t>, siempre que no existan asuntos pendientes de resolución.</w:t>
      </w:r>
    </w:p>
    <w:p w14:paraId="7BEC4034" w14:textId="40CB6702" w:rsidR="00C46D2B" w:rsidRPr="00C90699" w:rsidRDefault="00C46D2B" w:rsidP="00D81AA9">
      <w:pPr>
        <w:spacing w:before="240" w:after="0" w:line="276" w:lineRule="auto"/>
        <w:ind w:right="49"/>
        <w:jc w:val="both"/>
        <w:rPr>
          <w:rFonts w:ascii="Arial" w:hAnsi="Arial" w:cs="Arial"/>
          <w:b/>
          <w:highlight w:val="white"/>
        </w:rPr>
      </w:pPr>
      <w:r w:rsidRPr="00C90699">
        <w:rPr>
          <w:rFonts w:ascii="Arial" w:hAnsi="Arial" w:cs="Arial"/>
          <w:highlight w:val="white"/>
        </w:rPr>
        <w:t xml:space="preserve">En caso de encontrarse en desarrollo un proceso electoral, la </w:t>
      </w:r>
      <w:r w:rsidR="00D81AA9" w:rsidRPr="00C90699">
        <w:rPr>
          <w:rFonts w:ascii="Arial" w:hAnsi="Arial" w:cs="Arial"/>
          <w:highlight w:val="white"/>
        </w:rPr>
        <w:t>Presidencia</w:t>
      </w:r>
      <w:r w:rsidRPr="00C90699">
        <w:rPr>
          <w:rFonts w:ascii="Arial" w:hAnsi="Arial" w:cs="Arial"/>
          <w:highlight w:val="white"/>
        </w:rPr>
        <w:t xml:space="preserve"> podrá autorizar el disfrute de los días de descanso obligatorio establecidos en el Estatuto, en el calendario anual de labores y/o aquellos que ella misma apruebe, siempre que no se vea afectado el desarrollo de la actividad jurisdiccional relacionada con las etapas del proceso electoral o, en general, con la función del Tribunal. En su caso, se establecerán guardias correspondientes para la atención de los asuntos durante dichos días de descanso.</w:t>
      </w:r>
    </w:p>
    <w:p w14:paraId="36F69E7F" w14:textId="563B978F" w:rsidR="005F664A" w:rsidRPr="00C90699" w:rsidRDefault="005F664A" w:rsidP="00D81AA9">
      <w:pPr>
        <w:spacing w:before="240" w:after="0" w:line="276" w:lineRule="auto"/>
        <w:ind w:right="49"/>
        <w:jc w:val="both"/>
        <w:rPr>
          <w:rFonts w:ascii="Arial" w:hAnsi="Arial" w:cs="Arial"/>
          <w:highlight w:val="white"/>
        </w:rPr>
      </w:pPr>
      <w:r w:rsidRPr="00C90699">
        <w:rPr>
          <w:rFonts w:ascii="Arial" w:hAnsi="Arial" w:cs="Arial"/>
          <w:b/>
          <w:highlight w:val="white"/>
        </w:rPr>
        <w:lastRenderedPageBreak/>
        <w:t xml:space="preserve">Artículo </w:t>
      </w:r>
      <w:r w:rsidR="00BC6751" w:rsidRPr="00C90699">
        <w:rPr>
          <w:rFonts w:ascii="Arial" w:hAnsi="Arial" w:cs="Arial"/>
          <w:b/>
          <w:highlight w:val="white"/>
        </w:rPr>
        <w:t>161</w:t>
      </w:r>
      <w:r w:rsidRPr="00C90699">
        <w:rPr>
          <w:rFonts w:ascii="Arial" w:hAnsi="Arial" w:cs="Arial"/>
          <w:b/>
          <w:highlight w:val="white"/>
        </w:rPr>
        <w:t>.</w:t>
      </w:r>
      <w:r w:rsidRPr="00C90699">
        <w:rPr>
          <w:rFonts w:ascii="Arial" w:hAnsi="Arial" w:cs="Arial"/>
          <w:highlight w:val="white"/>
        </w:rPr>
        <w:t xml:space="preserve"> En el ejercicio de sus funciones las personas trabajadoras del Tribunal tendrán las siguientes obligaciones:</w:t>
      </w:r>
    </w:p>
    <w:p w14:paraId="2E2B2E34"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Abstenerse de extraer de las instalaciones del Tribunal los expedientes y demás documentos relacionados con los asuntos que deban conocer, salvo que sea necesario para la práctica de diligencias ordenadas en actuaciones.</w:t>
      </w:r>
    </w:p>
    <w:p w14:paraId="49983FFB"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Abstenerse de utilizar en beneficio propio o de terceras personas, información que sea oficial o confidencial, que con motivo del ejercicio de sus funciones tengan en su poder.</w:t>
      </w:r>
    </w:p>
    <w:p w14:paraId="70DB57C6"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Guardar reserva sobre las actividades que desarrollen en el ejercicio de sus funciones. </w:t>
      </w:r>
    </w:p>
    <w:p w14:paraId="29C32DBC" w14:textId="47322F00"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Guardar </w:t>
      </w:r>
      <w:r w:rsidR="005C5E89" w:rsidRPr="00C90699">
        <w:rPr>
          <w:rFonts w:ascii="Arial" w:hAnsi="Arial" w:cs="Arial"/>
          <w:color w:val="231F20"/>
          <w:highlight w:val="white"/>
        </w:rPr>
        <w:t>secrecía</w:t>
      </w:r>
      <w:r w:rsidRPr="00C90699">
        <w:rPr>
          <w:rFonts w:ascii="Arial" w:hAnsi="Arial" w:cs="Arial"/>
          <w:color w:val="231F20"/>
          <w:highlight w:val="white"/>
        </w:rPr>
        <w:t xml:space="preserve"> de los proyectos de </w:t>
      </w:r>
      <w:r w:rsidR="00D81AA9" w:rsidRPr="00C90699">
        <w:rPr>
          <w:rFonts w:ascii="Arial" w:hAnsi="Arial" w:cs="Arial"/>
          <w:color w:val="231F20"/>
          <w:highlight w:val="white"/>
        </w:rPr>
        <w:t>acuerdos</w:t>
      </w:r>
      <w:r w:rsidRPr="00C90699">
        <w:rPr>
          <w:rFonts w:ascii="Arial" w:hAnsi="Arial" w:cs="Arial"/>
          <w:color w:val="231F20"/>
          <w:highlight w:val="white"/>
        </w:rPr>
        <w:t xml:space="preserve"> y sentencias que formen parte de sus actuaciones; así como abstenerse de dar a conocer el sentido de las mismas.</w:t>
      </w:r>
    </w:p>
    <w:p w14:paraId="3FBE40DD"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Cumplir en todo momento, en el desempeño de sus atribuciones con los principios rectores de la función </w:t>
      </w:r>
      <w:r w:rsidRPr="00C90699">
        <w:rPr>
          <w:rFonts w:ascii="Arial" w:hAnsi="Arial" w:cs="Arial"/>
          <w:color w:val="231F20"/>
        </w:rPr>
        <w:t xml:space="preserve">electoral, tales como la </w:t>
      </w:r>
      <w:r w:rsidRPr="00C90699">
        <w:rPr>
          <w:rFonts w:ascii="Arial" w:hAnsi="Arial" w:cs="Arial"/>
          <w:color w:val="231F20"/>
          <w:highlight w:val="white"/>
        </w:rPr>
        <w:t>certeza, legalidad, independencia, imparcialidad, objetividad y máxima publicidad.</w:t>
      </w:r>
    </w:p>
    <w:p w14:paraId="00CB47A3"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Abstenerse de ejecutar o impulsar actos en materia electoral a través de manifestaciones de cualquier naturaleza, que no sean competencia del Tribunal.</w:t>
      </w:r>
    </w:p>
    <w:p w14:paraId="1187FA88" w14:textId="3C0719FB" w:rsidR="005F664A" w:rsidRPr="00C90699" w:rsidRDefault="00395414"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Abstenerse de realizar </w:t>
      </w:r>
      <w:r w:rsidR="005F664A" w:rsidRPr="00C90699">
        <w:rPr>
          <w:rFonts w:ascii="Arial" w:hAnsi="Arial" w:cs="Arial"/>
          <w:color w:val="231F20"/>
          <w:highlight w:val="white"/>
        </w:rPr>
        <w:t>actos de cualquier naturaleza que puedan poner en peligro su propia seguridad, la de las personas compañeras de trabajo o la de terceras personas, así como a las instalaciones donde desempeñe su trabajo, y los bienes que tenga bajo su cuidado o resguardo</w:t>
      </w:r>
      <w:r w:rsidRPr="00C90699">
        <w:rPr>
          <w:rFonts w:ascii="Arial" w:hAnsi="Arial" w:cs="Arial"/>
          <w:color w:val="231F20"/>
          <w:highlight w:val="white"/>
        </w:rPr>
        <w:t>.</w:t>
      </w:r>
    </w:p>
    <w:p w14:paraId="28A2DD5E"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Coadyuvar al cumplimiento de los objetivos y fines del Tribunal.</w:t>
      </w:r>
    </w:p>
    <w:p w14:paraId="0B1339B4"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Participar en las actividades y capacitaciones que le sean ordenadas por la persona jerárquicamente superior, siempre y cuando correspondan a su cargo o puesto.</w:t>
      </w:r>
    </w:p>
    <w:p w14:paraId="7B99625A"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Conducirse con respeto con todas las personas trabajadoras del Tribunal.</w:t>
      </w:r>
    </w:p>
    <w:p w14:paraId="465F027B"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rPr>
      </w:pPr>
      <w:r w:rsidRPr="00C90699">
        <w:rPr>
          <w:rFonts w:ascii="Arial" w:hAnsi="Arial" w:cs="Arial"/>
          <w:color w:val="231F20"/>
        </w:rPr>
        <w:t>Respetar el horario laboral establecido.</w:t>
      </w:r>
    </w:p>
    <w:p w14:paraId="45EEFA95"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rPr>
      </w:pPr>
      <w:r w:rsidRPr="00C90699">
        <w:rPr>
          <w:rFonts w:ascii="Arial" w:hAnsi="Arial" w:cs="Arial"/>
          <w:color w:val="231F20"/>
        </w:rPr>
        <w:t>Conducir su actuar conforme a los principios y disposiciones previstas en el Código de Ética y Conducta del Tribunal.</w:t>
      </w:r>
    </w:p>
    <w:p w14:paraId="7C0FEE0F" w14:textId="77777777"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rPr>
        <w:t>Abstenerse de realizar conductas que constituyan actos de hostigamiento y/o acoso laboral y/o sexual, así como de conductas que atenten contra los principios rectores del Tribunal.</w:t>
      </w:r>
    </w:p>
    <w:p w14:paraId="0A2C9DAE" w14:textId="563EDB04" w:rsidR="005F664A" w:rsidRPr="00C90699" w:rsidRDefault="00395414"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lastRenderedPageBreak/>
        <w:t>Abstenerse de u</w:t>
      </w:r>
      <w:r w:rsidR="005F664A" w:rsidRPr="00C90699">
        <w:rPr>
          <w:rFonts w:ascii="Arial" w:hAnsi="Arial" w:cs="Arial"/>
          <w:color w:val="231F20"/>
          <w:highlight w:val="white"/>
        </w:rPr>
        <w:t>tilizar, para objeto distinto al que están destinados, las instalaciones, mobiliario y útiles que les sean proporcionados para el desempeño de su trabajo.</w:t>
      </w:r>
    </w:p>
    <w:p w14:paraId="6CA9C2CC" w14:textId="6B41FBF9" w:rsidR="005F664A" w:rsidRPr="00C90699" w:rsidRDefault="005F664A" w:rsidP="00D81AA9">
      <w:pPr>
        <w:numPr>
          <w:ilvl w:val="0"/>
          <w:numId w:val="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Las demás disposiciones determinadas por la </w:t>
      </w:r>
      <w:r w:rsidR="00D81AA9" w:rsidRPr="00C90699">
        <w:rPr>
          <w:rFonts w:ascii="Arial" w:hAnsi="Arial" w:cs="Arial"/>
          <w:color w:val="231F20"/>
          <w:highlight w:val="white"/>
        </w:rPr>
        <w:t>Presidencia</w:t>
      </w:r>
      <w:r w:rsidRPr="00C90699">
        <w:rPr>
          <w:rFonts w:ascii="Arial" w:hAnsi="Arial" w:cs="Arial"/>
          <w:color w:val="231F20"/>
          <w:highlight w:val="white"/>
        </w:rPr>
        <w:t xml:space="preserve"> o la persona jerárquicamente superior, siempre y cuando sean debidamente justificadas respecto a su ámbito laboral.</w:t>
      </w:r>
    </w:p>
    <w:p w14:paraId="47A2FADA" w14:textId="5D6C6BA7" w:rsidR="005F664A" w:rsidRPr="00C90699" w:rsidRDefault="005F664A" w:rsidP="00D81AA9">
      <w:pPr>
        <w:spacing w:before="240"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BC6751" w:rsidRPr="00C90699">
        <w:rPr>
          <w:rFonts w:ascii="Arial" w:hAnsi="Arial" w:cs="Arial"/>
          <w:b/>
          <w:color w:val="231F20"/>
          <w:highlight w:val="white"/>
        </w:rPr>
        <w:t>162</w:t>
      </w:r>
      <w:r w:rsidRPr="00C90699">
        <w:rPr>
          <w:rFonts w:ascii="Arial" w:hAnsi="Arial" w:cs="Arial"/>
          <w:b/>
          <w:color w:val="231F20"/>
          <w:highlight w:val="white"/>
        </w:rPr>
        <w:t>.</w:t>
      </w:r>
      <w:r w:rsidRPr="00C90699">
        <w:rPr>
          <w:rFonts w:ascii="Arial" w:hAnsi="Arial" w:cs="Arial"/>
          <w:color w:val="231F20"/>
          <w:highlight w:val="white"/>
        </w:rPr>
        <w:t xml:space="preserve"> El personal del Tribunal se encuentra sujeto al cumplimiento y observancia de todas las obligaciones y prohibiciones que se deriven del Código, el Estatuto, de la Ley de Responsabilidades y el Reglamento.</w:t>
      </w:r>
    </w:p>
    <w:p w14:paraId="5539DDE2" w14:textId="236ACA99" w:rsidR="005F664A" w:rsidRPr="00C90699" w:rsidRDefault="005F664A" w:rsidP="00D81AA9">
      <w:pPr>
        <w:spacing w:before="240" w:after="0" w:line="276" w:lineRule="auto"/>
        <w:ind w:right="49"/>
        <w:jc w:val="both"/>
        <w:rPr>
          <w:rFonts w:ascii="Arial" w:hAnsi="Arial" w:cs="Arial"/>
          <w:highlight w:val="white"/>
        </w:rPr>
      </w:pPr>
      <w:r w:rsidRPr="00C90699">
        <w:rPr>
          <w:rFonts w:ascii="Arial" w:hAnsi="Arial" w:cs="Arial"/>
          <w:b/>
          <w:color w:val="231F20"/>
          <w:highlight w:val="white"/>
        </w:rPr>
        <w:t xml:space="preserve">Artículo </w:t>
      </w:r>
      <w:r w:rsidR="00BC6751" w:rsidRPr="00C90699">
        <w:rPr>
          <w:rFonts w:ascii="Arial" w:hAnsi="Arial" w:cs="Arial"/>
          <w:b/>
          <w:color w:val="231F20"/>
          <w:highlight w:val="white"/>
        </w:rPr>
        <w:t>163</w:t>
      </w:r>
      <w:r w:rsidRPr="00C90699">
        <w:rPr>
          <w:rFonts w:ascii="Arial" w:hAnsi="Arial" w:cs="Arial"/>
          <w:color w:val="231F20"/>
          <w:highlight w:val="white"/>
        </w:rPr>
        <w:t xml:space="preserve">. El personal adscrito al Tribunal estará obligado a prestar sus servicios durante </w:t>
      </w:r>
      <w:r w:rsidR="00C46D2B" w:rsidRPr="00C90699">
        <w:rPr>
          <w:rFonts w:ascii="Arial" w:hAnsi="Arial" w:cs="Arial"/>
          <w:color w:val="231F20"/>
          <w:highlight w:val="white"/>
        </w:rPr>
        <w:t>el horario que se acuerde</w:t>
      </w:r>
      <w:r w:rsidRPr="00C90699">
        <w:rPr>
          <w:rFonts w:ascii="Arial" w:hAnsi="Arial" w:cs="Arial"/>
          <w:color w:val="231F20"/>
          <w:highlight w:val="white"/>
        </w:rPr>
        <w:t>, tomando en cuenta que, durante los procesos electorales locales, todos los días y horas son hábiles.</w:t>
      </w:r>
    </w:p>
    <w:p w14:paraId="2801FD32" w14:textId="52EB1CC2" w:rsidR="005F664A" w:rsidRPr="00C90699" w:rsidRDefault="005F664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BC6751" w:rsidRPr="00C90699">
        <w:rPr>
          <w:rFonts w:ascii="Arial" w:hAnsi="Arial" w:cs="Arial"/>
          <w:b/>
          <w:highlight w:val="white"/>
        </w:rPr>
        <w:t>164</w:t>
      </w:r>
      <w:r w:rsidRPr="00C90699">
        <w:rPr>
          <w:rFonts w:ascii="Arial" w:hAnsi="Arial" w:cs="Arial"/>
          <w:b/>
          <w:highlight w:val="white"/>
        </w:rPr>
        <w:t>.</w:t>
      </w:r>
      <w:r w:rsidRPr="00C90699">
        <w:rPr>
          <w:rFonts w:ascii="Arial" w:hAnsi="Arial" w:cs="Arial"/>
          <w:highlight w:val="white"/>
        </w:rPr>
        <w:t xml:space="preserve"> Las personas servidoras públicas del Tribunal deberán presentar, bajo protesta de decir verdad, las declaraciones de situación patrimonial y de intereses ante el Órgano Interno de Control, conforme a lo dispuesto en la </w:t>
      </w:r>
      <w:r w:rsidRPr="0009057F">
        <w:rPr>
          <w:rFonts w:ascii="Arial" w:hAnsi="Arial" w:cs="Arial"/>
        </w:rPr>
        <w:t>Ley de Responsabilidades</w:t>
      </w:r>
      <w:r w:rsidRPr="00C90699">
        <w:rPr>
          <w:rFonts w:ascii="Arial" w:hAnsi="Arial" w:cs="Arial"/>
          <w:highlight w:val="white"/>
        </w:rPr>
        <w:t>. Además, deberán presentar su declaración fiscal anual de acuerdo con los términos y supuestos establecidos por la legislación correspondiente.</w:t>
      </w:r>
    </w:p>
    <w:p w14:paraId="6F5B35B0" w14:textId="77777777" w:rsidR="005F664A" w:rsidRPr="00C90699" w:rsidRDefault="005F664A" w:rsidP="00D81AA9">
      <w:pPr>
        <w:spacing w:before="240" w:after="0" w:line="276" w:lineRule="auto"/>
        <w:ind w:right="49"/>
        <w:jc w:val="both"/>
        <w:rPr>
          <w:rFonts w:ascii="Arial" w:hAnsi="Arial" w:cs="Arial"/>
        </w:rPr>
      </w:pPr>
      <w:r w:rsidRPr="00C90699">
        <w:rPr>
          <w:rFonts w:ascii="Arial" w:hAnsi="Arial" w:cs="Arial"/>
          <w:highlight w:val="white"/>
        </w:rPr>
        <w:t xml:space="preserve">Para efecto de que las personas servidoras públicas del Tribunal presenten sus declaraciones iniciales, de modificación patrimonial o de conclusión del encargo ante el </w:t>
      </w:r>
      <w:r w:rsidRPr="00C90699">
        <w:rPr>
          <w:rFonts w:ascii="Arial" w:hAnsi="Arial" w:cs="Arial"/>
        </w:rPr>
        <w:t>Órgano Interno de Control, deberán cumplir con los plazos y procedimientos establecidos en la Ley de Responsabilidades.</w:t>
      </w:r>
    </w:p>
    <w:p w14:paraId="19278891" w14:textId="20BB1BC4" w:rsidR="005F664A" w:rsidRPr="00C90699" w:rsidRDefault="005F664A" w:rsidP="00D81AA9">
      <w:pPr>
        <w:spacing w:before="240" w:after="0" w:line="276" w:lineRule="auto"/>
        <w:ind w:right="49"/>
        <w:jc w:val="both"/>
        <w:rPr>
          <w:rFonts w:ascii="Arial" w:hAnsi="Arial" w:cs="Arial"/>
        </w:rPr>
      </w:pPr>
      <w:r w:rsidRPr="00C90699">
        <w:rPr>
          <w:rFonts w:ascii="Arial" w:hAnsi="Arial" w:cs="Arial"/>
          <w:b/>
        </w:rPr>
        <w:t xml:space="preserve">Artículo </w:t>
      </w:r>
      <w:r w:rsidR="00BC6751" w:rsidRPr="00C90699">
        <w:rPr>
          <w:rFonts w:ascii="Arial" w:hAnsi="Arial" w:cs="Arial"/>
          <w:b/>
        </w:rPr>
        <w:t>165</w:t>
      </w:r>
      <w:r w:rsidRPr="00C90699">
        <w:rPr>
          <w:rFonts w:ascii="Arial" w:hAnsi="Arial" w:cs="Arial"/>
          <w:b/>
        </w:rPr>
        <w:t>.</w:t>
      </w:r>
      <w:r w:rsidRPr="00C90699">
        <w:rPr>
          <w:rFonts w:ascii="Arial" w:hAnsi="Arial" w:cs="Arial"/>
        </w:rPr>
        <w:t xml:space="preserve"> Todas las personas servidoras públicas del Tribunal deberán presentar los informes correspondientes sobre los gastos o viáticos de las comisiones designadas, incluyendo la información y documentación requerida por la Dirección Administrativa, conforme a lo establecido en los Lineamientos para el control y otorgamiento de viáticos y pasajes del Tribunal.</w:t>
      </w:r>
    </w:p>
    <w:p w14:paraId="7F8385E2" w14:textId="77777777" w:rsidR="005F664A" w:rsidRPr="00C90699" w:rsidRDefault="005F664A" w:rsidP="0009057F">
      <w:pPr>
        <w:spacing w:after="0" w:line="276" w:lineRule="auto"/>
        <w:ind w:right="49"/>
        <w:rPr>
          <w:rFonts w:ascii="Arial" w:hAnsi="Arial" w:cs="Arial"/>
          <w:b/>
          <w:highlight w:val="yellow"/>
        </w:rPr>
      </w:pPr>
    </w:p>
    <w:p w14:paraId="00000472" w14:textId="4524E726" w:rsidR="00330037" w:rsidRPr="00C90699" w:rsidRDefault="007F7E3A" w:rsidP="00D81AA9">
      <w:pPr>
        <w:spacing w:after="0" w:line="276" w:lineRule="auto"/>
        <w:ind w:right="49"/>
        <w:jc w:val="center"/>
        <w:rPr>
          <w:rFonts w:ascii="Arial" w:hAnsi="Arial" w:cs="Arial"/>
          <w:b/>
        </w:rPr>
      </w:pPr>
      <w:bookmarkStart w:id="32" w:name="_Hlk195104194"/>
      <w:r w:rsidRPr="00C90699">
        <w:rPr>
          <w:rFonts w:ascii="Arial" w:hAnsi="Arial" w:cs="Arial"/>
          <w:b/>
        </w:rPr>
        <w:t xml:space="preserve">CAPÍTULO </w:t>
      </w:r>
      <w:r w:rsidR="003845C6" w:rsidRPr="00C90699">
        <w:rPr>
          <w:rFonts w:ascii="Arial" w:hAnsi="Arial" w:cs="Arial"/>
          <w:b/>
        </w:rPr>
        <w:t>SEXTO</w:t>
      </w:r>
    </w:p>
    <w:p w14:paraId="00000473" w14:textId="77777777" w:rsidR="00330037" w:rsidRPr="00C90699" w:rsidRDefault="007F7E3A" w:rsidP="00D81AA9">
      <w:pPr>
        <w:spacing w:after="0" w:line="276" w:lineRule="auto"/>
        <w:ind w:right="49"/>
        <w:jc w:val="center"/>
        <w:rPr>
          <w:rFonts w:ascii="Arial" w:hAnsi="Arial" w:cs="Arial"/>
          <w:b/>
          <w:color w:val="231F20"/>
        </w:rPr>
      </w:pPr>
      <w:r w:rsidRPr="00C90699">
        <w:rPr>
          <w:rFonts w:ascii="Arial" w:hAnsi="Arial" w:cs="Arial"/>
          <w:b/>
        </w:rPr>
        <w:t>DE LAS AUSENCIAS Y SUPLENCIAS</w:t>
      </w:r>
    </w:p>
    <w:bookmarkEnd w:id="32"/>
    <w:p w14:paraId="00000474" w14:textId="77777777" w:rsidR="00330037" w:rsidRPr="00C90699" w:rsidRDefault="00330037" w:rsidP="00D81AA9">
      <w:pPr>
        <w:widowControl w:val="0"/>
        <w:spacing w:after="0" w:line="276" w:lineRule="auto"/>
        <w:ind w:left="240" w:right="49"/>
        <w:jc w:val="both"/>
        <w:rPr>
          <w:rFonts w:ascii="Arial" w:hAnsi="Arial" w:cs="Arial"/>
          <w:b/>
          <w:color w:val="231F20"/>
          <w:highlight w:val="magenta"/>
        </w:rPr>
      </w:pPr>
    </w:p>
    <w:p w14:paraId="00000475" w14:textId="405D23C5"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BC6751" w:rsidRPr="00C90699">
        <w:rPr>
          <w:rFonts w:ascii="Arial" w:hAnsi="Arial" w:cs="Arial"/>
          <w:b/>
          <w:color w:val="231F20"/>
          <w:highlight w:val="white"/>
        </w:rPr>
        <w:t>166</w:t>
      </w:r>
      <w:r w:rsidRPr="00C90699">
        <w:rPr>
          <w:rFonts w:ascii="Arial" w:hAnsi="Arial" w:cs="Arial"/>
          <w:b/>
          <w:color w:val="231F20"/>
          <w:highlight w:val="white"/>
        </w:rPr>
        <w:t xml:space="preserve">. </w:t>
      </w:r>
      <w:r w:rsidRPr="00C90699">
        <w:rPr>
          <w:rFonts w:ascii="Arial" w:hAnsi="Arial" w:cs="Arial"/>
          <w:color w:val="231F20"/>
          <w:highlight w:val="white"/>
        </w:rPr>
        <w:t xml:space="preserve">Las </w:t>
      </w:r>
      <w:r w:rsidR="00D81AA9" w:rsidRPr="00C90699">
        <w:rPr>
          <w:rFonts w:ascii="Arial" w:hAnsi="Arial" w:cs="Arial"/>
          <w:color w:val="231F20"/>
          <w:highlight w:val="white"/>
        </w:rPr>
        <w:t>Magistratura</w:t>
      </w:r>
      <w:r w:rsidRPr="00C90699">
        <w:rPr>
          <w:rFonts w:ascii="Arial" w:hAnsi="Arial" w:cs="Arial"/>
          <w:color w:val="231F20"/>
          <w:highlight w:val="white"/>
        </w:rPr>
        <w:t xml:space="preserve">s serán suplidas por 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Secretaría General y</w:t>
      </w:r>
      <w:r w:rsidR="00CB0375" w:rsidRPr="00C90699">
        <w:rPr>
          <w:rFonts w:ascii="Arial" w:hAnsi="Arial" w:cs="Arial"/>
          <w:color w:val="231F20"/>
          <w:highlight w:val="white"/>
        </w:rPr>
        <w:t>,</w:t>
      </w:r>
      <w:r w:rsidRPr="00C90699">
        <w:rPr>
          <w:rFonts w:ascii="Arial" w:hAnsi="Arial" w:cs="Arial"/>
          <w:color w:val="231F20"/>
          <w:highlight w:val="white"/>
        </w:rPr>
        <w:t xml:space="preserve"> en el caso de la </w:t>
      </w:r>
      <w:r w:rsidR="00D81AA9" w:rsidRPr="00C90699">
        <w:rPr>
          <w:rFonts w:ascii="Arial" w:hAnsi="Arial" w:cs="Arial"/>
          <w:color w:val="231F20"/>
          <w:highlight w:val="white"/>
        </w:rPr>
        <w:t>Magistratura</w:t>
      </w:r>
      <w:r w:rsidRPr="00C90699">
        <w:rPr>
          <w:rFonts w:ascii="Arial" w:hAnsi="Arial" w:cs="Arial"/>
          <w:color w:val="231F20"/>
          <w:highlight w:val="white"/>
        </w:rPr>
        <w:t xml:space="preserve"> que presida</w:t>
      </w:r>
      <w:r w:rsidR="001A39C3" w:rsidRPr="00C90699">
        <w:rPr>
          <w:rFonts w:ascii="Arial" w:hAnsi="Arial" w:cs="Arial"/>
          <w:color w:val="231F20"/>
          <w:highlight w:val="white"/>
        </w:rPr>
        <w:t xml:space="preserve"> el </w:t>
      </w:r>
      <w:r w:rsidR="00D81AA9" w:rsidRPr="00C90699">
        <w:rPr>
          <w:rFonts w:ascii="Arial" w:hAnsi="Arial" w:cs="Arial"/>
          <w:color w:val="231F20"/>
          <w:highlight w:val="white"/>
        </w:rPr>
        <w:t>Pleno</w:t>
      </w:r>
      <w:r w:rsidRPr="00C90699">
        <w:rPr>
          <w:rFonts w:ascii="Arial" w:hAnsi="Arial" w:cs="Arial"/>
          <w:color w:val="231F20"/>
          <w:highlight w:val="white"/>
        </w:rPr>
        <w:t xml:space="preserve"> en ese </w:t>
      </w:r>
      <w:r w:rsidRPr="00C90699">
        <w:rPr>
          <w:rFonts w:ascii="Arial" w:hAnsi="Arial" w:cs="Arial"/>
          <w:color w:val="231F20"/>
          <w:highlight w:val="white"/>
        </w:rPr>
        <w:lastRenderedPageBreak/>
        <w:t xml:space="preserve">momento, por la segunda </w:t>
      </w:r>
      <w:r w:rsidR="00D81AA9" w:rsidRPr="00C90699">
        <w:rPr>
          <w:rFonts w:ascii="Arial" w:hAnsi="Arial" w:cs="Arial"/>
          <w:color w:val="231F20"/>
          <w:highlight w:val="white"/>
        </w:rPr>
        <w:t>Magistratura</w:t>
      </w:r>
      <w:r w:rsidRPr="00C90699">
        <w:rPr>
          <w:rFonts w:ascii="Arial" w:hAnsi="Arial" w:cs="Arial"/>
          <w:color w:val="231F20"/>
          <w:highlight w:val="white"/>
        </w:rPr>
        <w:t xml:space="preserve">. </w:t>
      </w:r>
    </w:p>
    <w:p w14:paraId="00000476" w14:textId="77777777" w:rsidR="00330037" w:rsidRPr="00C90699" w:rsidRDefault="00330037" w:rsidP="00D81AA9">
      <w:pPr>
        <w:widowControl w:val="0"/>
        <w:spacing w:after="0" w:line="276" w:lineRule="auto"/>
        <w:ind w:right="49"/>
        <w:jc w:val="both"/>
        <w:rPr>
          <w:rFonts w:ascii="Arial" w:hAnsi="Arial" w:cs="Arial"/>
          <w:color w:val="231F20"/>
          <w:highlight w:val="white"/>
        </w:rPr>
      </w:pPr>
    </w:p>
    <w:p w14:paraId="00000477" w14:textId="503224B7"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En el supuesto señalado en el párrafo anterior, </w:t>
      </w:r>
      <w:r w:rsidR="00B81B52" w:rsidRPr="00C90699">
        <w:rPr>
          <w:rFonts w:ascii="Arial" w:hAnsi="Arial" w:cs="Arial"/>
          <w:color w:val="231F20"/>
          <w:highlight w:val="white"/>
        </w:rPr>
        <w:t xml:space="preserve">el </w:t>
      </w:r>
      <w:r w:rsidR="00D81AA9" w:rsidRPr="00C90699">
        <w:rPr>
          <w:rFonts w:ascii="Arial" w:hAnsi="Arial" w:cs="Arial"/>
          <w:color w:val="231F20"/>
          <w:highlight w:val="white"/>
        </w:rPr>
        <w:t>Pleno</w:t>
      </w:r>
      <w:r w:rsidRPr="00C90699">
        <w:rPr>
          <w:rFonts w:ascii="Arial" w:hAnsi="Arial" w:cs="Arial"/>
          <w:color w:val="231F20"/>
          <w:highlight w:val="white"/>
        </w:rPr>
        <w:t xml:space="preserve"> habilitará </w:t>
      </w:r>
      <w:r w:rsidR="00B1446A" w:rsidRPr="00C90699">
        <w:rPr>
          <w:rFonts w:ascii="Arial" w:hAnsi="Arial" w:cs="Arial"/>
          <w:color w:val="231F20"/>
          <w:highlight w:val="white"/>
        </w:rPr>
        <w:t xml:space="preserve">mediante Acuerdo </w:t>
      </w:r>
      <w:r w:rsidRPr="00C90699">
        <w:rPr>
          <w:rFonts w:ascii="Arial" w:hAnsi="Arial" w:cs="Arial"/>
          <w:color w:val="231F20"/>
          <w:highlight w:val="white"/>
        </w:rPr>
        <w:t xml:space="preserve">a 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Secretaría General como Magistrada o Magistrado provisional para todos los efectos legales que correspondan, debiendo designar, a su vez, a una persona </w:t>
      </w:r>
      <w:r w:rsidR="001A39C3" w:rsidRPr="00C90699">
        <w:rPr>
          <w:rFonts w:ascii="Arial" w:hAnsi="Arial" w:cs="Arial"/>
          <w:color w:val="231F20"/>
          <w:highlight w:val="white"/>
        </w:rPr>
        <w:t xml:space="preserve">servidora pública </w:t>
      </w:r>
      <w:r w:rsidRPr="00C90699">
        <w:rPr>
          <w:rFonts w:ascii="Arial" w:hAnsi="Arial" w:cs="Arial"/>
          <w:color w:val="231F20"/>
          <w:highlight w:val="white"/>
        </w:rPr>
        <w:t xml:space="preserve">que funja temporalmente como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Secretaría General.</w:t>
      </w:r>
    </w:p>
    <w:p w14:paraId="00000478" w14:textId="77777777" w:rsidR="00330037" w:rsidRPr="00C90699" w:rsidRDefault="00330037" w:rsidP="00D81AA9">
      <w:pPr>
        <w:widowControl w:val="0"/>
        <w:spacing w:after="0" w:line="276" w:lineRule="auto"/>
        <w:ind w:left="240" w:right="49"/>
        <w:jc w:val="both"/>
        <w:rPr>
          <w:rFonts w:ascii="Arial" w:hAnsi="Arial" w:cs="Arial"/>
          <w:color w:val="231F20"/>
          <w:highlight w:val="white"/>
        </w:rPr>
      </w:pPr>
    </w:p>
    <w:p w14:paraId="00000479" w14:textId="2EB76CC1"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Las faltas definitivas de las </w:t>
      </w:r>
      <w:r w:rsidR="00D81AA9" w:rsidRPr="00C90699">
        <w:rPr>
          <w:rFonts w:ascii="Arial" w:hAnsi="Arial" w:cs="Arial"/>
          <w:color w:val="231F20"/>
          <w:highlight w:val="white"/>
        </w:rPr>
        <w:t>Magistratura</w:t>
      </w:r>
      <w:r w:rsidRPr="00C90699">
        <w:rPr>
          <w:rFonts w:ascii="Arial" w:hAnsi="Arial" w:cs="Arial"/>
          <w:color w:val="231F20"/>
          <w:highlight w:val="white"/>
        </w:rPr>
        <w:t>s, se deberán hacer del conocimiento del Senado de la República, para que proceda a realizar una nueva designación, conforme lo señalado en el artículo 109 de la LGIPE.</w:t>
      </w:r>
    </w:p>
    <w:p w14:paraId="0000047A" w14:textId="77777777" w:rsidR="00330037" w:rsidRPr="00C90699" w:rsidRDefault="00330037" w:rsidP="00D81AA9">
      <w:pPr>
        <w:widowControl w:val="0"/>
        <w:spacing w:after="0" w:line="276" w:lineRule="auto"/>
        <w:ind w:right="49"/>
        <w:jc w:val="both"/>
        <w:rPr>
          <w:rFonts w:ascii="Arial" w:hAnsi="Arial" w:cs="Arial"/>
          <w:color w:val="231F20"/>
          <w:highlight w:val="white"/>
        </w:rPr>
      </w:pPr>
    </w:p>
    <w:p w14:paraId="0000047B" w14:textId="5650C25C"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Artículo</w:t>
      </w:r>
      <w:r w:rsidR="00BC6751" w:rsidRPr="00C90699">
        <w:rPr>
          <w:rFonts w:ascii="Arial" w:hAnsi="Arial" w:cs="Arial"/>
          <w:b/>
          <w:color w:val="231F20"/>
          <w:highlight w:val="white"/>
        </w:rPr>
        <w:t xml:space="preserve"> 167</w:t>
      </w:r>
      <w:r w:rsidRPr="00C90699">
        <w:rPr>
          <w:rFonts w:ascii="Arial" w:hAnsi="Arial" w:cs="Arial"/>
          <w:b/>
          <w:color w:val="231F20"/>
          <w:highlight w:val="white"/>
        </w:rPr>
        <w:t xml:space="preserve">. </w:t>
      </w:r>
      <w:r w:rsidRPr="00C90699">
        <w:rPr>
          <w:rFonts w:ascii="Arial" w:hAnsi="Arial" w:cs="Arial"/>
          <w:color w:val="231F20"/>
          <w:highlight w:val="white"/>
        </w:rPr>
        <w:t>Las vacantes temporales que excedan de tres meses, serán consideradas como definitivas.</w:t>
      </w:r>
    </w:p>
    <w:p w14:paraId="0000047C" w14:textId="77777777" w:rsidR="00330037" w:rsidRPr="00C90699" w:rsidRDefault="00330037" w:rsidP="00D81AA9">
      <w:pPr>
        <w:widowControl w:val="0"/>
        <w:spacing w:after="0" w:line="276" w:lineRule="auto"/>
        <w:ind w:right="49"/>
        <w:jc w:val="both"/>
        <w:rPr>
          <w:rFonts w:ascii="Arial" w:hAnsi="Arial" w:cs="Arial"/>
          <w:b/>
          <w:color w:val="231F20"/>
          <w:highlight w:val="white"/>
        </w:rPr>
      </w:pPr>
    </w:p>
    <w:p w14:paraId="00000480" w14:textId="3FAB001F" w:rsidR="00330037"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BC6751" w:rsidRPr="00C90699">
        <w:rPr>
          <w:rFonts w:ascii="Arial" w:hAnsi="Arial" w:cs="Arial"/>
          <w:b/>
          <w:color w:val="231F20"/>
          <w:highlight w:val="white"/>
        </w:rPr>
        <w:t>168</w:t>
      </w:r>
      <w:r w:rsidRPr="00C90699">
        <w:rPr>
          <w:rFonts w:ascii="Arial" w:hAnsi="Arial" w:cs="Arial"/>
          <w:b/>
          <w:color w:val="231F20"/>
          <w:highlight w:val="white"/>
        </w:rPr>
        <w:t xml:space="preserve">. </w:t>
      </w:r>
      <w:r w:rsidRPr="00C90699">
        <w:rPr>
          <w:rFonts w:ascii="Arial" w:hAnsi="Arial" w:cs="Arial"/>
          <w:color w:val="231F20"/>
          <w:highlight w:val="white"/>
        </w:rPr>
        <w:t xml:space="preserve">En caso de falta o ausencia definitiva de quien Presida el </w:t>
      </w:r>
      <w:r w:rsidR="00131AFD" w:rsidRPr="00C90699">
        <w:rPr>
          <w:rFonts w:ascii="Arial" w:hAnsi="Arial" w:cs="Arial"/>
          <w:color w:val="231F20"/>
          <w:highlight w:val="white"/>
        </w:rPr>
        <w:t>Tribunal</w:t>
      </w:r>
      <w:r w:rsidRPr="00C90699">
        <w:rPr>
          <w:rFonts w:ascii="Arial" w:hAnsi="Arial" w:cs="Arial"/>
          <w:color w:val="231F20"/>
          <w:highlight w:val="white"/>
        </w:rPr>
        <w:t xml:space="preserve">, las </w:t>
      </w:r>
      <w:r w:rsidR="00D81AA9" w:rsidRPr="00C90699">
        <w:rPr>
          <w:rFonts w:ascii="Arial" w:hAnsi="Arial" w:cs="Arial"/>
          <w:color w:val="231F20"/>
          <w:highlight w:val="white"/>
        </w:rPr>
        <w:t>Magistratura</w:t>
      </w:r>
      <w:r w:rsidRPr="00C90699">
        <w:rPr>
          <w:rFonts w:ascii="Arial" w:hAnsi="Arial" w:cs="Arial"/>
          <w:color w:val="231F20"/>
          <w:highlight w:val="white"/>
        </w:rPr>
        <w:t xml:space="preserve">s deberán designar de inmediato a la nueva </w:t>
      </w:r>
      <w:r w:rsidR="00D81AA9" w:rsidRPr="00C90699">
        <w:rPr>
          <w:rFonts w:ascii="Arial" w:hAnsi="Arial" w:cs="Arial"/>
          <w:color w:val="231F20"/>
          <w:highlight w:val="white"/>
        </w:rPr>
        <w:t>Presidencia</w:t>
      </w:r>
      <w:r w:rsidR="001A39C3" w:rsidRPr="00C90699">
        <w:rPr>
          <w:rFonts w:ascii="Arial" w:hAnsi="Arial" w:cs="Arial"/>
          <w:color w:val="231F20"/>
          <w:highlight w:val="white"/>
        </w:rPr>
        <w:t>, llevando a cabo el procedimiento de designación previsto en el Reglamento</w:t>
      </w:r>
      <w:r w:rsidRPr="00C90699">
        <w:rPr>
          <w:rFonts w:ascii="Arial" w:hAnsi="Arial" w:cs="Arial"/>
          <w:color w:val="231F20"/>
          <w:highlight w:val="white"/>
        </w:rPr>
        <w:t>.</w:t>
      </w:r>
    </w:p>
    <w:p w14:paraId="2E7FA425" w14:textId="77777777" w:rsidR="0009057F" w:rsidRPr="00C90699" w:rsidRDefault="0009057F" w:rsidP="00D81AA9">
      <w:pPr>
        <w:widowControl w:val="0"/>
        <w:spacing w:after="0" w:line="276" w:lineRule="auto"/>
        <w:ind w:right="49"/>
        <w:jc w:val="both"/>
        <w:rPr>
          <w:rFonts w:ascii="Arial" w:hAnsi="Arial" w:cs="Arial"/>
          <w:color w:val="231F20"/>
          <w:highlight w:val="white"/>
        </w:rPr>
      </w:pPr>
    </w:p>
    <w:p w14:paraId="52C07EF4" w14:textId="71C8E87F" w:rsidR="00B81B52"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BC6751" w:rsidRPr="00C90699">
        <w:rPr>
          <w:rFonts w:ascii="Arial" w:hAnsi="Arial" w:cs="Arial"/>
          <w:b/>
          <w:color w:val="231F20"/>
          <w:highlight w:val="white"/>
        </w:rPr>
        <w:t>169</w:t>
      </w:r>
      <w:r w:rsidRPr="00C90699">
        <w:rPr>
          <w:rFonts w:ascii="Arial" w:hAnsi="Arial" w:cs="Arial"/>
          <w:b/>
          <w:color w:val="231F20"/>
          <w:highlight w:val="white"/>
        </w:rPr>
        <w:t xml:space="preserve">. </w:t>
      </w:r>
      <w:r w:rsidRPr="00C90699">
        <w:rPr>
          <w:rFonts w:ascii="Arial" w:hAnsi="Arial" w:cs="Arial"/>
          <w:color w:val="231F20"/>
          <w:highlight w:val="white"/>
        </w:rPr>
        <w:t>Las ausencias de la Secretaría General deberá</w:t>
      </w:r>
      <w:r w:rsidR="001A39C3" w:rsidRPr="00C90699">
        <w:rPr>
          <w:rFonts w:ascii="Arial" w:hAnsi="Arial" w:cs="Arial"/>
          <w:color w:val="231F20"/>
          <w:highlight w:val="white"/>
        </w:rPr>
        <w:t>n</w:t>
      </w:r>
      <w:r w:rsidRPr="00C90699">
        <w:rPr>
          <w:rFonts w:ascii="Arial" w:hAnsi="Arial" w:cs="Arial"/>
          <w:color w:val="231F20"/>
          <w:highlight w:val="white"/>
        </w:rPr>
        <w:t xml:space="preserve"> ser cubierta</w:t>
      </w:r>
      <w:r w:rsidR="001A39C3" w:rsidRPr="00C90699">
        <w:rPr>
          <w:rFonts w:ascii="Arial" w:hAnsi="Arial" w:cs="Arial"/>
          <w:color w:val="231F20"/>
          <w:highlight w:val="white"/>
        </w:rPr>
        <w:t>s</w:t>
      </w:r>
      <w:r w:rsidRPr="00C90699">
        <w:rPr>
          <w:rFonts w:ascii="Arial" w:hAnsi="Arial" w:cs="Arial"/>
          <w:color w:val="231F20"/>
          <w:highlight w:val="white"/>
        </w:rPr>
        <w:t xml:space="preserve"> conforme a las reglas siguientes:</w:t>
      </w:r>
    </w:p>
    <w:p w14:paraId="00000483" w14:textId="46304339" w:rsidR="00330037" w:rsidRPr="0009057F" w:rsidRDefault="007F7E3A" w:rsidP="0009057F">
      <w:pPr>
        <w:pStyle w:val="Prrafodelista"/>
        <w:widowControl w:val="0"/>
        <w:numPr>
          <w:ilvl w:val="0"/>
          <w:numId w:val="177"/>
        </w:numPr>
        <w:spacing w:after="0" w:line="276" w:lineRule="auto"/>
        <w:ind w:right="49"/>
        <w:jc w:val="both"/>
        <w:rPr>
          <w:rFonts w:ascii="Arial" w:hAnsi="Arial" w:cs="Arial"/>
          <w:color w:val="231F20"/>
          <w:highlight w:val="white"/>
        </w:rPr>
      </w:pPr>
      <w:r w:rsidRPr="0009057F">
        <w:rPr>
          <w:rFonts w:ascii="Arial" w:hAnsi="Arial" w:cs="Arial"/>
          <w:color w:val="231F20"/>
          <w:highlight w:val="white"/>
        </w:rPr>
        <w:t xml:space="preserve">Cuando la ausencia sea temporal y no exceda de un mes, la </w:t>
      </w:r>
      <w:r w:rsidR="00D81AA9" w:rsidRPr="0009057F">
        <w:rPr>
          <w:rFonts w:ascii="Arial" w:hAnsi="Arial" w:cs="Arial"/>
          <w:color w:val="231F20"/>
          <w:highlight w:val="white"/>
        </w:rPr>
        <w:t>Presidencia</w:t>
      </w:r>
      <w:r w:rsidRPr="0009057F">
        <w:rPr>
          <w:rFonts w:ascii="Arial" w:hAnsi="Arial" w:cs="Arial"/>
          <w:color w:val="231F20"/>
          <w:highlight w:val="white"/>
        </w:rPr>
        <w:t xml:space="preserve"> designará provisionalmente a una persona integrante del personal jurisdiccional adscrito al Tribunal; y</w:t>
      </w:r>
      <w:r w:rsidR="00131AFD" w:rsidRPr="0009057F">
        <w:rPr>
          <w:rFonts w:ascii="Arial" w:hAnsi="Arial" w:cs="Arial"/>
          <w:color w:val="231F20"/>
          <w:highlight w:val="white"/>
        </w:rPr>
        <w:t>,</w:t>
      </w:r>
    </w:p>
    <w:p w14:paraId="00000484" w14:textId="3CC9BECA" w:rsidR="00330037" w:rsidRPr="0009057F" w:rsidRDefault="007F7E3A" w:rsidP="0009057F">
      <w:pPr>
        <w:pStyle w:val="Prrafodelista"/>
        <w:widowControl w:val="0"/>
        <w:numPr>
          <w:ilvl w:val="0"/>
          <w:numId w:val="177"/>
        </w:numPr>
        <w:spacing w:after="0" w:line="276" w:lineRule="auto"/>
        <w:ind w:right="49"/>
        <w:jc w:val="both"/>
        <w:rPr>
          <w:rFonts w:ascii="Arial" w:hAnsi="Arial" w:cs="Arial"/>
          <w:color w:val="231F20"/>
          <w:highlight w:val="white"/>
        </w:rPr>
      </w:pPr>
      <w:r w:rsidRPr="0009057F">
        <w:rPr>
          <w:rFonts w:ascii="Arial" w:hAnsi="Arial" w:cs="Arial"/>
          <w:color w:val="231F20"/>
          <w:highlight w:val="white"/>
        </w:rPr>
        <w:t xml:space="preserve">Cuando la ausencia sea definitiva, la </w:t>
      </w:r>
      <w:r w:rsidR="00D81AA9" w:rsidRPr="0009057F">
        <w:rPr>
          <w:rFonts w:ascii="Arial" w:hAnsi="Arial" w:cs="Arial"/>
          <w:color w:val="231F20"/>
          <w:highlight w:val="white"/>
        </w:rPr>
        <w:t>Presidencia</w:t>
      </w:r>
      <w:r w:rsidRPr="0009057F">
        <w:rPr>
          <w:rFonts w:ascii="Arial" w:hAnsi="Arial" w:cs="Arial"/>
          <w:color w:val="231F20"/>
          <w:highlight w:val="white"/>
        </w:rPr>
        <w:t xml:space="preserve"> propondrá al </w:t>
      </w:r>
      <w:r w:rsidR="00D81AA9" w:rsidRPr="0009057F">
        <w:rPr>
          <w:rFonts w:ascii="Arial" w:hAnsi="Arial" w:cs="Arial"/>
          <w:color w:val="231F20"/>
          <w:highlight w:val="white"/>
        </w:rPr>
        <w:t>Pleno</w:t>
      </w:r>
      <w:r w:rsidR="00346817" w:rsidRPr="0009057F">
        <w:rPr>
          <w:rFonts w:ascii="Arial" w:hAnsi="Arial" w:cs="Arial"/>
          <w:color w:val="231F20"/>
          <w:highlight w:val="white"/>
        </w:rPr>
        <w:t>, a una persona integrante del personal jurisdiccional del Tribunal, para cubrir dicha vacante</w:t>
      </w:r>
      <w:r w:rsidRPr="0009057F">
        <w:rPr>
          <w:rFonts w:ascii="Arial" w:hAnsi="Arial" w:cs="Arial"/>
          <w:color w:val="231F20"/>
          <w:highlight w:val="white"/>
        </w:rPr>
        <w:t>.</w:t>
      </w:r>
    </w:p>
    <w:p w14:paraId="77383F44" w14:textId="77777777" w:rsidR="0009057F" w:rsidRDefault="0009057F" w:rsidP="00D81AA9">
      <w:pPr>
        <w:spacing w:after="0" w:line="276" w:lineRule="auto"/>
        <w:ind w:right="49"/>
        <w:jc w:val="center"/>
        <w:rPr>
          <w:rFonts w:ascii="Arial" w:hAnsi="Arial" w:cs="Arial"/>
          <w:b/>
        </w:rPr>
      </w:pPr>
      <w:bookmarkStart w:id="33" w:name="_Hlk195104336"/>
    </w:p>
    <w:p w14:paraId="0000048F" w14:textId="438C44CD"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CAPÍTULO </w:t>
      </w:r>
      <w:r w:rsidR="003845C6" w:rsidRPr="00C90699">
        <w:rPr>
          <w:rFonts w:ascii="Arial" w:hAnsi="Arial" w:cs="Arial"/>
          <w:b/>
        </w:rPr>
        <w:t>SÉPTIMO</w:t>
      </w:r>
    </w:p>
    <w:p w14:paraId="00000490"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 JORNADA LABORAL Y CONTROL DE ASISTENCIA</w:t>
      </w:r>
    </w:p>
    <w:bookmarkEnd w:id="33"/>
    <w:p w14:paraId="60852ACA" w14:textId="77777777" w:rsidR="00B81B52" w:rsidRPr="00C90699" w:rsidRDefault="00B81B52" w:rsidP="00D81AA9">
      <w:pPr>
        <w:spacing w:after="0" w:line="276" w:lineRule="auto"/>
        <w:ind w:right="49"/>
        <w:jc w:val="center"/>
        <w:rPr>
          <w:rFonts w:ascii="Arial" w:hAnsi="Arial" w:cs="Arial"/>
          <w:b/>
        </w:rPr>
      </w:pPr>
    </w:p>
    <w:p w14:paraId="00000491" w14:textId="127D5C7A"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BC6751" w:rsidRPr="00C90699">
        <w:rPr>
          <w:rFonts w:ascii="Arial" w:hAnsi="Arial" w:cs="Arial"/>
          <w:b/>
          <w:bCs/>
          <w:color w:val="231F20"/>
          <w:highlight w:val="white"/>
        </w:rPr>
        <w:t>170</w:t>
      </w:r>
      <w:r w:rsidRPr="00C90699">
        <w:rPr>
          <w:rFonts w:ascii="Arial" w:hAnsi="Arial" w:cs="Arial"/>
          <w:b/>
          <w:bCs/>
          <w:color w:val="231F20"/>
          <w:highlight w:val="white"/>
        </w:rPr>
        <w:t>.</w:t>
      </w:r>
      <w:r w:rsidR="00255A81" w:rsidRPr="00C90699">
        <w:rPr>
          <w:rFonts w:ascii="Arial" w:hAnsi="Arial" w:cs="Arial"/>
          <w:color w:val="231F20"/>
          <w:highlight w:val="white"/>
        </w:rPr>
        <w:t xml:space="preserve"> La </w:t>
      </w:r>
      <w:r w:rsidRPr="00C90699">
        <w:rPr>
          <w:rFonts w:ascii="Arial" w:hAnsi="Arial" w:cs="Arial"/>
          <w:color w:val="231F20"/>
          <w:highlight w:val="white"/>
        </w:rPr>
        <w:t xml:space="preserve">Jornada </w:t>
      </w:r>
      <w:r w:rsidR="00255A81" w:rsidRPr="00C90699">
        <w:rPr>
          <w:rFonts w:ascii="Arial" w:hAnsi="Arial" w:cs="Arial"/>
          <w:color w:val="231F20"/>
          <w:highlight w:val="white"/>
        </w:rPr>
        <w:t>laboral</w:t>
      </w:r>
      <w:r w:rsidRPr="00C90699">
        <w:rPr>
          <w:rFonts w:ascii="Arial" w:hAnsi="Arial" w:cs="Arial"/>
          <w:color w:val="231F20"/>
          <w:highlight w:val="white"/>
        </w:rPr>
        <w:t xml:space="preserve"> es el tiempo durante el cual </w:t>
      </w:r>
      <w:r w:rsidR="00255A81" w:rsidRPr="00C90699">
        <w:rPr>
          <w:rFonts w:ascii="Arial" w:hAnsi="Arial" w:cs="Arial"/>
          <w:color w:val="231F20"/>
          <w:highlight w:val="white"/>
        </w:rPr>
        <w:t>una</w:t>
      </w:r>
      <w:r w:rsidRPr="00C90699">
        <w:rPr>
          <w:rFonts w:ascii="Arial" w:hAnsi="Arial" w:cs="Arial"/>
          <w:color w:val="231F20"/>
          <w:highlight w:val="white"/>
        </w:rPr>
        <w:t xml:space="preserve"> persona servidora pública está a disposición del Tribunal para prestar sus servicios.</w:t>
      </w:r>
    </w:p>
    <w:p w14:paraId="34BD9C08" w14:textId="77777777" w:rsidR="00F92C3D" w:rsidRPr="00C90699" w:rsidRDefault="00F92C3D" w:rsidP="00D81AA9">
      <w:pPr>
        <w:widowControl w:val="0"/>
        <w:spacing w:after="0" w:line="276" w:lineRule="auto"/>
        <w:ind w:right="49"/>
        <w:jc w:val="both"/>
        <w:rPr>
          <w:rFonts w:ascii="Arial" w:hAnsi="Arial" w:cs="Arial"/>
          <w:color w:val="231F20"/>
          <w:highlight w:val="white"/>
        </w:rPr>
      </w:pPr>
    </w:p>
    <w:p w14:paraId="7B98D246" w14:textId="6E517714" w:rsidR="00255A81"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171</w:t>
      </w:r>
      <w:r w:rsidRPr="00C90699">
        <w:rPr>
          <w:rFonts w:ascii="Arial" w:hAnsi="Arial" w:cs="Arial"/>
          <w:b/>
          <w:bCs/>
          <w:color w:val="231F20"/>
          <w:highlight w:val="white"/>
        </w:rPr>
        <w:t>.</w:t>
      </w:r>
      <w:r w:rsidRPr="00C90699">
        <w:rPr>
          <w:rFonts w:ascii="Arial" w:hAnsi="Arial" w:cs="Arial"/>
          <w:color w:val="231F20"/>
          <w:highlight w:val="white"/>
        </w:rPr>
        <w:t xml:space="preserve"> Las personas servidoras públicas del Tribunal fuera de proceso electora</w:t>
      </w:r>
      <w:r w:rsidR="00255A81" w:rsidRPr="00C90699">
        <w:rPr>
          <w:rFonts w:ascii="Arial" w:hAnsi="Arial" w:cs="Arial"/>
          <w:color w:val="231F20"/>
          <w:highlight w:val="white"/>
        </w:rPr>
        <w:t>l</w:t>
      </w:r>
      <w:r w:rsidRPr="00C90699">
        <w:rPr>
          <w:rFonts w:ascii="Arial" w:hAnsi="Arial" w:cs="Arial"/>
          <w:color w:val="231F20"/>
          <w:highlight w:val="white"/>
        </w:rPr>
        <w:t xml:space="preserve"> tendrán una jornada de trabajo de lunes a viernes de </w:t>
      </w:r>
      <w:r w:rsidR="00346817" w:rsidRPr="00C90699">
        <w:rPr>
          <w:rFonts w:ascii="Arial" w:hAnsi="Arial" w:cs="Arial"/>
          <w:color w:val="231F20"/>
          <w:highlight w:val="white"/>
        </w:rPr>
        <w:t xml:space="preserve">nueve horas </w:t>
      </w:r>
      <w:r w:rsidRPr="00C90699">
        <w:rPr>
          <w:rFonts w:ascii="Arial" w:hAnsi="Arial" w:cs="Arial"/>
          <w:color w:val="231F20"/>
          <w:highlight w:val="white"/>
        </w:rPr>
        <w:t xml:space="preserve">a las </w:t>
      </w:r>
      <w:r w:rsidR="00346817" w:rsidRPr="00C90699">
        <w:rPr>
          <w:rFonts w:ascii="Arial" w:hAnsi="Arial" w:cs="Arial"/>
          <w:color w:val="231F20"/>
          <w:highlight w:val="white"/>
        </w:rPr>
        <w:t xml:space="preserve">quince </w:t>
      </w:r>
      <w:r w:rsidRPr="00C90699">
        <w:rPr>
          <w:rFonts w:ascii="Arial" w:hAnsi="Arial" w:cs="Arial"/>
          <w:color w:val="231F20"/>
          <w:highlight w:val="white"/>
        </w:rPr>
        <w:t>horas</w:t>
      </w:r>
      <w:r w:rsidR="00346817" w:rsidRPr="00C90699">
        <w:rPr>
          <w:rFonts w:ascii="Arial" w:hAnsi="Arial" w:cs="Arial"/>
          <w:color w:val="231F20"/>
          <w:highlight w:val="white"/>
        </w:rPr>
        <w:t xml:space="preserve"> con treinta minutos</w:t>
      </w:r>
      <w:r w:rsidR="00255A81" w:rsidRPr="00C90699">
        <w:rPr>
          <w:rFonts w:ascii="Arial" w:hAnsi="Arial" w:cs="Arial"/>
          <w:color w:val="231F20"/>
          <w:highlight w:val="white"/>
        </w:rPr>
        <w:t>.</w:t>
      </w:r>
    </w:p>
    <w:p w14:paraId="52536A23" w14:textId="46523466" w:rsidR="00EF334E" w:rsidRPr="00C90699" w:rsidRDefault="00255A81"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lastRenderedPageBreak/>
        <w:t xml:space="preserve">Artículo </w:t>
      </w:r>
      <w:r w:rsidR="001E471D" w:rsidRPr="00C90699">
        <w:rPr>
          <w:rFonts w:ascii="Arial" w:hAnsi="Arial" w:cs="Arial"/>
          <w:b/>
          <w:bCs/>
          <w:color w:val="231F20"/>
          <w:highlight w:val="white"/>
        </w:rPr>
        <w:t>172</w:t>
      </w:r>
      <w:r w:rsidRPr="00C90699">
        <w:rPr>
          <w:rFonts w:ascii="Arial" w:hAnsi="Arial" w:cs="Arial"/>
          <w:b/>
          <w:bCs/>
          <w:color w:val="231F20"/>
          <w:highlight w:val="white"/>
        </w:rPr>
        <w:t>.</w:t>
      </w:r>
      <w:r w:rsidRPr="00C90699">
        <w:rPr>
          <w:rFonts w:ascii="Arial" w:hAnsi="Arial" w:cs="Arial"/>
          <w:color w:val="231F20"/>
          <w:highlight w:val="white"/>
        </w:rPr>
        <w:t xml:space="preserve"> Con motivo de los p</w:t>
      </w:r>
      <w:r w:rsidR="007F7E3A" w:rsidRPr="00C90699">
        <w:rPr>
          <w:rFonts w:ascii="Arial" w:hAnsi="Arial" w:cs="Arial"/>
          <w:color w:val="231F20"/>
          <w:highlight w:val="white"/>
        </w:rPr>
        <w:t>roceso</w:t>
      </w:r>
      <w:r w:rsidRPr="00C90699">
        <w:rPr>
          <w:rFonts w:ascii="Arial" w:hAnsi="Arial" w:cs="Arial"/>
          <w:color w:val="231F20"/>
          <w:highlight w:val="white"/>
        </w:rPr>
        <w:t>s</w:t>
      </w:r>
      <w:r w:rsidR="007F7E3A" w:rsidRPr="00C90699">
        <w:rPr>
          <w:rFonts w:ascii="Arial" w:hAnsi="Arial" w:cs="Arial"/>
          <w:color w:val="231F20"/>
          <w:highlight w:val="white"/>
        </w:rPr>
        <w:t xml:space="preserve"> </w:t>
      </w:r>
      <w:r w:rsidRPr="00C90699">
        <w:rPr>
          <w:rFonts w:ascii="Arial" w:hAnsi="Arial" w:cs="Arial"/>
          <w:color w:val="231F20"/>
          <w:highlight w:val="white"/>
        </w:rPr>
        <w:t>e</w:t>
      </w:r>
      <w:r w:rsidR="007F7E3A" w:rsidRPr="00C90699">
        <w:rPr>
          <w:rFonts w:ascii="Arial" w:hAnsi="Arial" w:cs="Arial"/>
          <w:color w:val="231F20"/>
          <w:highlight w:val="white"/>
        </w:rPr>
        <w:t>lectoral</w:t>
      </w:r>
      <w:r w:rsidRPr="00C90699">
        <w:rPr>
          <w:rFonts w:ascii="Arial" w:hAnsi="Arial" w:cs="Arial"/>
          <w:color w:val="231F20"/>
          <w:highlight w:val="white"/>
        </w:rPr>
        <w:t>es ordinario</w:t>
      </w:r>
      <w:r w:rsidR="001E471D" w:rsidRPr="00C90699">
        <w:rPr>
          <w:rFonts w:ascii="Arial" w:hAnsi="Arial" w:cs="Arial"/>
          <w:color w:val="231F20"/>
          <w:highlight w:val="white"/>
        </w:rPr>
        <w:t>s</w:t>
      </w:r>
      <w:r w:rsidRPr="00C90699">
        <w:rPr>
          <w:rFonts w:ascii="Arial" w:hAnsi="Arial" w:cs="Arial"/>
          <w:color w:val="231F20"/>
          <w:highlight w:val="white"/>
        </w:rPr>
        <w:t xml:space="preserve"> o extraordinarios</w:t>
      </w:r>
      <w:r w:rsidR="007F7E3A" w:rsidRPr="00C90699">
        <w:rPr>
          <w:rFonts w:ascii="Arial" w:hAnsi="Arial" w:cs="Arial"/>
          <w:color w:val="231F20"/>
          <w:highlight w:val="white"/>
        </w:rPr>
        <w:t>,</w:t>
      </w:r>
      <w:r w:rsidRPr="00C90699">
        <w:rPr>
          <w:rFonts w:ascii="Arial" w:hAnsi="Arial" w:cs="Arial"/>
          <w:color w:val="231F20"/>
          <w:highlight w:val="white"/>
        </w:rPr>
        <w:t xml:space="preserve"> el horario de labores de las personas </w:t>
      </w:r>
      <w:r w:rsidR="00346817" w:rsidRPr="00C90699">
        <w:rPr>
          <w:rFonts w:ascii="Arial" w:hAnsi="Arial" w:cs="Arial"/>
          <w:color w:val="231F20"/>
          <w:highlight w:val="white"/>
        </w:rPr>
        <w:t>trabajadoras</w:t>
      </w:r>
      <w:r w:rsidRPr="00C90699">
        <w:rPr>
          <w:rFonts w:ascii="Arial" w:hAnsi="Arial" w:cs="Arial"/>
          <w:color w:val="231F20"/>
          <w:highlight w:val="white"/>
        </w:rPr>
        <w:t xml:space="preserve"> del Tribunal se </w:t>
      </w:r>
      <w:r w:rsidR="00346817" w:rsidRPr="00C90699">
        <w:rPr>
          <w:rFonts w:ascii="Arial" w:hAnsi="Arial" w:cs="Arial"/>
          <w:color w:val="231F20"/>
          <w:highlight w:val="white"/>
        </w:rPr>
        <w:t>extenderá de acuerdo con</w:t>
      </w:r>
      <w:r w:rsidRPr="00C90699">
        <w:rPr>
          <w:rFonts w:ascii="Arial" w:hAnsi="Arial" w:cs="Arial"/>
          <w:color w:val="231F20"/>
          <w:highlight w:val="white"/>
        </w:rPr>
        <w:t xml:space="preserve"> </w:t>
      </w:r>
      <w:r w:rsidR="00EF334E" w:rsidRPr="00C90699">
        <w:rPr>
          <w:rFonts w:ascii="Arial" w:hAnsi="Arial" w:cs="Arial"/>
          <w:color w:val="231F20"/>
          <w:highlight w:val="white"/>
        </w:rPr>
        <w:t xml:space="preserve">sus funciones y a </w:t>
      </w:r>
      <w:r w:rsidRPr="00C90699">
        <w:rPr>
          <w:rFonts w:ascii="Arial" w:hAnsi="Arial" w:cs="Arial"/>
          <w:color w:val="231F20"/>
          <w:highlight w:val="white"/>
        </w:rPr>
        <w:t>la carga de trabajo</w:t>
      </w:r>
      <w:r w:rsidR="00EF334E" w:rsidRPr="00C90699">
        <w:rPr>
          <w:rFonts w:ascii="Arial" w:hAnsi="Arial" w:cs="Arial"/>
          <w:color w:val="231F20"/>
          <w:highlight w:val="white"/>
        </w:rPr>
        <w:t>.</w:t>
      </w:r>
    </w:p>
    <w:p w14:paraId="78BA973A" w14:textId="77777777" w:rsidR="00F92C3D" w:rsidRPr="00C90699" w:rsidRDefault="00F92C3D" w:rsidP="00D81AA9">
      <w:pPr>
        <w:widowControl w:val="0"/>
        <w:spacing w:after="0" w:line="276" w:lineRule="auto"/>
        <w:ind w:right="49"/>
        <w:jc w:val="both"/>
        <w:rPr>
          <w:rFonts w:ascii="Arial" w:hAnsi="Arial" w:cs="Arial"/>
          <w:b/>
          <w:bCs/>
          <w:color w:val="231F20"/>
          <w:highlight w:val="white"/>
        </w:rPr>
      </w:pPr>
    </w:p>
    <w:p w14:paraId="00000494" w14:textId="5AB109E4"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173</w:t>
      </w:r>
      <w:r w:rsidRPr="00C90699">
        <w:rPr>
          <w:rFonts w:ascii="Arial" w:hAnsi="Arial" w:cs="Arial"/>
          <w:b/>
          <w:bCs/>
          <w:color w:val="231F20"/>
          <w:highlight w:val="white"/>
        </w:rPr>
        <w:t>.</w:t>
      </w:r>
      <w:r w:rsidRPr="00C90699">
        <w:rPr>
          <w:rFonts w:ascii="Arial" w:hAnsi="Arial" w:cs="Arial"/>
          <w:color w:val="231F20"/>
          <w:highlight w:val="white"/>
        </w:rPr>
        <w:t xml:space="preserve"> A todo el personal que labore en el Tribunal, se le proporcionará </w:t>
      </w:r>
      <w:sdt>
        <w:sdtPr>
          <w:rPr>
            <w:rFonts w:ascii="Arial" w:hAnsi="Arial" w:cs="Arial"/>
            <w:color w:val="231F20"/>
            <w:highlight w:val="white"/>
          </w:rPr>
          <w:tag w:val="goog_rdk_93"/>
          <w:id w:val="61914720"/>
        </w:sdtPr>
        <w:sdtContent/>
      </w:sdt>
      <w:r w:rsidRPr="00C90699">
        <w:rPr>
          <w:rFonts w:ascii="Arial" w:hAnsi="Arial" w:cs="Arial"/>
          <w:color w:val="231F20"/>
          <w:highlight w:val="white"/>
        </w:rPr>
        <w:t xml:space="preserve">un gafete y/o credencial de identificación institucional, mismo que tendrán la obligación de portar cuando se encuentre realizando actividades o comisiones </w:t>
      </w:r>
      <w:r w:rsidR="008B335F" w:rsidRPr="00C90699">
        <w:rPr>
          <w:rFonts w:ascii="Arial" w:hAnsi="Arial" w:cs="Arial"/>
          <w:color w:val="231F20"/>
          <w:highlight w:val="white"/>
        </w:rPr>
        <w:t xml:space="preserve">fuera de las instalaciones, </w:t>
      </w:r>
      <w:r w:rsidR="00346817" w:rsidRPr="00C90699">
        <w:rPr>
          <w:rFonts w:ascii="Arial" w:hAnsi="Arial" w:cs="Arial"/>
          <w:color w:val="231F20"/>
          <w:highlight w:val="white"/>
        </w:rPr>
        <w:t>en nombre de e</w:t>
      </w:r>
      <w:r w:rsidRPr="00C90699">
        <w:rPr>
          <w:rFonts w:ascii="Arial" w:hAnsi="Arial" w:cs="Arial"/>
          <w:color w:val="231F20"/>
          <w:highlight w:val="white"/>
        </w:rPr>
        <w:t>ste.</w:t>
      </w:r>
    </w:p>
    <w:p w14:paraId="5F488A74" w14:textId="77777777" w:rsidR="00F92C3D" w:rsidRPr="00C90699" w:rsidRDefault="00F92C3D" w:rsidP="00D81AA9">
      <w:pPr>
        <w:widowControl w:val="0"/>
        <w:spacing w:after="0" w:line="276" w:lineRule="auto"/>
        <w:ind w:right="49"/>
        <w:jc w:val="both"/>
        <w:rPr>
          <w:rFonts w:ascii="Arial" w:hAnsi="Arial" w:cs="Arial"/>
          <w:color w:val="231F20"/>
          <w:highlight w:val="white"/>
        </w:rPr>
      </w:pPr>
    </w:p>
    <w:p w14:paraId="00000495" w14:textId="29488CA6"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En caso de extravío del gafete y/o credencial de identificación institucional, deberá solicitar inmediatamente su reposición a la Dirección </w:t>
      </w:r>
      <w:r w:rsidR="00EF334E" w:rsidRPr="00C90699">
        <w:rPr>
          <w:rFonts w:ascii="Arial" w:hAnsi="Arial" w:cs="Arial"/>
          <w:color w:val="231F20"/>
          <w:highlight w:val="white"/>
        </w:rPr>
        <w:t>Administrativa</w:t>
      </w:r>
      <w:r w:rsidRPr="00C90699">
        <w:rPr>
          <w:rFonts w:ascii="Arial" w:hAnsi="Arial" w:cs="Arial"/>
          <w:color w:val="231F20"/>
          <w:highlight w:val="white"/>
        </w:rPr>
        <w:t>.</w:t>
      </w:r>
    </w:p>
    <w:p w14:paraId="485E39FB" w14:textId="77777777" w:rsidR="00F92C3D" w:rsidRPr="00C90699" w:rsidRDefault="00F92C3D" w:rsidP="00D81AA9">
      <w:pPr>
        <w:widowControl w:val="0"/>
        <w:spacing w:after="0" w:line="276" w:lineRule="auto"/>
        <w:ind w:right="49"/>
        <w:jc w:val="both"/>
        <w:rPr>
          <w:rFonts w:ascii="Arial" w:hAnsi="Arial" w:cs="Arial"/>
          <w:color w:val="231F20"/>
          <w:highlight w:val="white"/>
        </w:rPr>
      </w:pPr>
    </w:p>
    <w:p w14:paraId="00000496" w14:textId="54D54BB0"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174</w:t>
      </w:r>
      <w:r w:rsidRPr="00C90699">
        <w:rPr>
          <w:rFonts w:ascii="Arial" w:hAnsi="Arial" w:cs="Arial"/>
          <w:b/>
          <w:bCs/>
          <w:color w:val="231F20"/>
          <w:highlight w:val="white"/>
        </w:rPr>
        <w:t>.</w:t>
      </w:r>
      <w:r w:rsidRPr="00C90699">
        <w:rPr>
          <w:rFonts w:ascii="Arial" w:hAnsi="Arial" w:cs="Arial"/>
          <w:color w:val="231F20"/>
          <w:highlight w:val="white"/>
        </w:rPr>
        <w:t xml:space="preserve"> El control o registro de asistencia de las </w:t>
      </w:r>
      <w:r w:rsidR="00346817" w:rsidRPr="00C90699">
        <w:rPr>
          <w:rFonts w:ascii="Arial" w:hAnsi="Arial" w:cs="Arial"/>
          <w:color w:val="231F20"/>
          <w:highlight w:val="white"/>
        </w:rPr>
        <w:t>personas trabajadoras del Tribunal</w:t>
      </w:r>
      <w:r w:rsidRPr="00C90699">
        <w:rPr>
          <w:rFonts w:ascii="Arial" w:hAnsi="Arial" w:cs="Arial"/>
          <w:color w:val="231F20"/>
          <w:highlight w:val="white"/>
        </w:rPr>
        <w:t xml:space="preserve"> se llevará a cabo por medio de lector biométrico de huella</w:t>
      </w:r>
      <w:r w:rsidR="00EF334E" w:rsidRPr="00C90699">
        <w:rPr>
          <w:rFonts w:ascii="Arial" w:hAnsi="Arial" w:cs="Arial"/>
          <w:color w:val="231F20"/>
          <w:highlight w:val="white"/>
        </w:rPr>
        <w:t>, el cual estará a cargo de la Dirección Administrativa.</w:t>
      </w:r>
    </w:p>
    <w:p w14:paraId="641F6836" w14:textId="77777777" w:rsidR="00F92C3D" w:rsidRPr="00C90699" w:rsidRDefault="00F92C3D" w:rsidP="00D81AA9">
      <w:pPr>
        <w:widowControl w:val="0"/>
        <w:spacing w:after="0" w:line="276" w:lineRule="auto"/>
        <w:ind w:right="49"/>
        <w:jc w:val="both"/>
        <w:rPr>
          <w:rFonts w:ascii="Arial" w:hAnsi="Arial" w:cs="Arial"/>
          <w:color w:val="231F20"/>
          <w:highlight w:val="white"/>
        </w:rPr>
      </w:pPr>
    </w:p>
    <w:p w14:paraId="00000497" w14:textId="21AF6227"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Las personas servidoras públicas están obligadas a registrar la hora de entrada y de salida, por lo que el incumplimiento de este requisito indicará la falta injustificada de la persona </w:t>
      </w:r>
      <w:r w:rsidR="0070019F" w:rsidRPr="00C90699">
        <w:rPr>
          <w:rFonts w:ascii="Arial" w:hAnsi="Arial" w:cs="Arial"/>
          <w:color w:val="231F20"/>
          <w:highlight w:val="white"/>
        </w:rPr>
        <w:t>trabajadora</w:t>
      </w:r>
      <w:r w:rsidRPr="00C90699">
        <w:rPr>
          <w:rFonts w:ascii="Arial" w:hAnsi="Arial" w:cs="Arial"/>
          <w:color w:val="231F20"/>
          <w:highlight w:val="white"/>
        </w:rPr>
        <w:t>, para todos los efectos legales.</w:t>
      </w:r>
    </w:p>
    <w:p w14:paraId="73C7F9F7" w14:textId="77777777" w:rsidR="00F92C3D" w:rsidRPr="00C90699" w:rsidRDefault="00F92C3D" w:rsidP="00D81AA9">
      <w:pPr>
        <w:widowControl w:val="0"/>
        <w:spacing w:after="0" w:line="276" w:lineRule="auto"/>
        <w:ind w:right="49"/>
        <w:jc w:val="both"/>
        <w:rPr>
          <w:rFonts w:ascii="Arial" w:hAnsi="Arial" w:cs="Arial"/>
          <w:color w:val="231F20"/>
          <w:highlight w:val="white"/>
        </w:rPr>
      </w:pPr>
    </w:p>
    <w:p w14:paraId="73419266" w14:textId="23EDC5BF" w:rsidR="00EF334E" w:rsidRPr="00C90699" w:rsidRDefault="00EF334E" w:rsidP="00D81AA9">
      <w:pPr>
        <w:widowControl w:val="0"/>
        <w:spacing w:after="0" w:line="276" w:lineRule="auto"/>
        <w:ind w:right="49"/>
        <w:jc w:val="both"/>
        <w:rPr>
          <w:rFonts w:ascii="Arial" w:hAnsi="Arial" w:cs="Arial"/>
          <w:color w:val="231F20"/>
          <w:highlight w:val="white"/>
        </w:rPr>
      </w:pPr>
      <w:r w:rsidRPr="00C90699">
        <w:rPr>
          <w:rFonts w:ascii="Arial" w:hAnsi="Arial" w:cs="Arial"/>
          <w:color w:val="231F20"/>
          <w:highlight w:val="white"/>
        </w:rPr>
        <w:t>Corresponde a la persona superior jerárquica inmediata eximir el registro de entrada y salida a su personal por el día correspondiente, si así se requiere por necesidades del Tribunal, quien deberá informarlo por escrito a la Dirección Administrativa.</w:t>
      </w:r>
    </w:p>
    <w:p w14:paraId="3707A437" w14:textId="77777777" w:rsidR="00F92C3D" w:rsidRPr="00C90699" w:rsidRDefault="00F92C3D" w:rsidP="00D81AA9">
      <w:pPr>
        <w:widowControl w:val="0"/>
        <w:spacing w:after="0" w:line="276" w:lineRule="auto"/>
        <w:ind w:right="49"/>
        <w:jc w:val="both"/>
        <w:rPr>
          <w:rFonts w:ascii="Arial" w:hAnsi="Arial" w:cs="Arial"/>
          <w:color w:val="231F20"/>
          <w:highlight w:val="white"/>
        </w:rPr>
      </w:pPr>
    </w:p>
    <w:p w14:paraId="47F8ADFB" w14:textId="34C0670E" w:rsidR="00753512" w:rsidRDefault="007F7E3A" w:rsidP="00753512">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175</w:t>
      </w:r>
      <w:r w:rsidRPr="00C90699">
        <w:rPr>
          <w:rFonts w:ascii="Arial" w:hAnsi="Arial" w:cs="Arial"/>
          <w:b/>
          <w:bCs/>
          <w:color w:val="231F20"/>
          <w:highlight w:val="white"/>
        </w:rPr>
        <w:t>.</w:t>
      </w:r>
      <w:r w:rsidRPr="00C90699">
        <w:rPr>
          <w:rFonts w:ascii="Arial" w:hAnsi="Arial" w:cs="Arial"/>
          <w:color w:val="231F20"/>
          <w:highlight w:val="white"/>
        </w:rPr>
        <w:t xml:space="preserve"> El registro o control de asistencia de las personas </w:t>
      </w:r>
      <w:r w:rsidR="0070019F" w:rsidRPr="00C90699">
        <w:rPr>
          <w:rFonts w:ascii="Arial" w:hAnsi="Arial" w:cs="Arial"/>
          <w:color w:val="231F20"/>
          <w:highlight w:val="white"/>
        </w:rPr>
        <w:t>trabajadoras del Tribunal</w:t>
      </w:r>
      <w:r w:rsidRPr="00C90699">
        <w:rPr>
          <w:rFonts w:ascii="Arial" w:hAnsi="Arial" w:cs="Arial"/>
          <w:color w:val="231F20"/>
          <w:highlight w:val="white"/>
        </w:rPr>
        <w:t xml:space="preserve"> se sujetará a lo siguiente:</w:t>
      </w:r>
    </w:p>
    <w:p w14:paraId="0327404E" w14:textId="3EE365AD" w:rsidR="00753512" w:rsidRPr="00753512" w:rsidRDefault="007F7E3A" w:rsidP="00753512">
      <w:pPr>
        <w:pStyle w:val="Prrafodelista"/>
        <w:widowControl w:val="0"/>
        <w:numPr>
          <w:ilvl w:val="0"/>
          <w:numId w:val="181"/>
        </w:numPr>
        <w:spacing w:after="0" w:line="276" w:lineRule="auto"/>
        <w:ind w:right="49"/>
        <w:jc w:val="both"/>
        <w:rPr>
          <w:rFonts w:ascii="Arial" w:hAnsi="Arial" w:cs="Arial"/>
          <w:color w:val="231F20"/>
          <w:highlight w:val="white"/>
        </w:rPr>
      </w:pPr>
      <w:r w:rsidRPr="00753512">
        <w:rPr>
          <w:rFonts w:ascii="Arial" w:hAnsi="Arial" w:cs="Arial"/>
          <w:color w:val="231F20"/>
          <w:highlight w:val="white"/>
        </w:rPr>
        <w:t>La entrada general será a las nueve hora</w:t>
      </w:r>
      <w:r w:rsidR="00EF334E" w:rsidRPr="00753512">
        <w:rPr>
          <w:rFonts w:ascii="Arial" w:hAnsi="Arial" w:cs="Arial"/>
          <w:color w:val="231F20"/>
          <w:highlight w:val="white"/>
        </w:rPr>
        <w:t xml:space="preserve">s, teniendo derecho a </w:t>
      </w:r>
      <w:r w:rsidR="0070019F" w:rsidRPr="00753512">
        <w:rPr>
          <w:rFonts w:ascii="Arial" w:hAnsi="Arial" w:cs="Arial"/>
          <w:color w:val="231F20"/>
          <w:highlight w:val="white"/>
        </w:rPr>
        <w:t>quince</w:t>
      </w:r>
      <w:r w:rsidR="00EF334E" w:rsidRPr="00753512">
        <w:rPr>
          <w:rFonts w:ascii="Arial" w:hAnsi="Arial" w:cs="Arial"/>
          <w:color w:val="231F20"/>
          <w:highlight w:val="white"/>
        </w:rPr>
        <w:t xml:space="preserve"> minutos de tolerancia después del horario de entrada, para registrar el ingreso a sus labores, lo cual </w:t>
      </w:r>
      <w:r w:rsidRPr="00753512">
        <w:rPr>
          <w:rFonts w:ascii="Arial" w:hAnsi="Arial" w:cs="Arial"/>
          <w:color w:val="231F20"/>
          <w:highlight w:val="white"/>
        </w:rPr>
        <w:t>se considerará como entrada normal al trabajo</w:t>
      </w:r>
      <w:r w:rsidR="00EF334E" w:rsidRPr="00753512">
        <w:rPr>
          <w:rFonts w:ascii="Arial" w:hAnsi="Arial" w:cs="Arial"/>
          <w:color w:val="231F20"/>
          <w:highlight w:val="white"/>
        </w:rPr>
        <w:t>.</w:t>
      </w:r>
    </w:p>
    <w:p w14:paraId="1038DF4A" w14:textId="09A9FA53" w:rsidR="00753512" w:rsidRPr="00753512" w:rsidRDefault="007F7E3A" w:rsidP="00753512">
      <w:pPr>
        <w:pStyle w:val="Prrafodelista"/>
        <w:widowControl w:val="0"/>
        <w:numPr>
          <w:ilvl w:val="0"/>
          <w:numId w:val="181"/>
        </w:numPr>
        <w:spacing w:after="0" w:line="276" w:lineRule="auto"/>
        <w:ind w:right="49"/>
        <w:jc w:val="both"/>
        <w:rPr>
          <w:rFonts w:ascii="Arial" w:hAnsi="Arial" w:cs="Arial"/>
          <w:color w:val="231F20"/>
          <w:highlight w:val="white"/>
        </w:rPr>
      </w:pPr>
      <w:r w:rsidRPr="00753512">
        <w:rPr>
          <w:rFonts w:ascii="Arial" w:hAnsi="Arial" w:cs="Arial"/>
          <w:color w:val="231F20"/>
          <w:highlight w:val="white"/>
        </w:rPr>
        <w:t xml:space="preserve">Si el registro se efectúa </w:t>
      </w:r>
      <w:r w:rsidR="00EF334E" w:rsidRPr="00753512">
        <w:rPr>
          <w:rFonts w:ascii="Arial" w:hAnsi="Arial" w:cs="Arial"/>
          <w:color w:val="231F20"/>
          <w:highlight w:val="white"/>
        </w:rPr>
        <w:t>dentro de los</w:t>
      </w:r>
      <w:r w:rsidRPr="00753512">
        <w:rPr>
          <w:rFonts w:ascii="Arial" w:hAnsi="Arial" w:cs="Arial"/>
          <w:color w:val="231F20"/>
          <w:highlight w:val="white"/>
        </w:rPr>
        <w:t xml:space="preserve"> quince minutos </w:t>
      </w:r>
      <w:r w:rsidR="00EF334E" w:rsidRPr="00753512">
        <w:rPr>
          <w:rFonts w:ascii="Arial" w:hAnsi="Arial" w:cs="Arial"/>
          <w:color w:val="231F20"/>
          <w:highlight w:val="white"/>
        </w:rPr>
        <w:t>siguientes a los que se concede de tolerancia, se</w:t>
      </w:r>
      <w:r w:rsidRPr="00753512">
        <w:rPr>
          <w:rFonts w:ascii="Arial" w:hAnsi="Arial" w:cs="Arial"/>
          <w:color w:val="231F20"/>
          <w:highlight w:val="white"/>
        </w:rPr>
        <w:t xml:space="preserve"> considerará como retardo</w:t>
      </w:r>
      <w:r w:rsidR="00EF334E" w:rsidRPr="00753512">
        <w:rPr>
          <w:rFonts w:ascii="Arial" w:hAnsi="Arial" w:cs="Arial"/>
          <w:color w:val="231F20"/>
          <w:highlight w:val="white"/>
        </w:rPr>
        <w:t>.</w:t>
      </w:r>
    </w:p>
    <w:p w14:paraId="21AAFE3E" w14:textId="31C290C7" w:rsidR="00F92C3D" w:rsidRPr="00753512" w:rsidRDefault="00EF334E" w:rsidP="00753512">
      <w:pPr>
        <w:pStyle w:val="Prrafodelista"/>
        <w:widowControl w:val="0"/>
        <w:numPr>
          <w:ilvl w:val="0"/>
          <w:numId w:val="181"/>
        </w:numPr>
        <w:spacing w:after="0" w:line="276" w:lineRule="auto"/>
        <w:ind w:right="49"/>
        <w:jc w:val="both"/>
        <w:rPr>
          <w:rFonts w:ascii="Arial" w:hAnsi="Arial" w:cs="Arial"/>
          <w:color w:val="231F20"/>
          <w:highlight w:val="white"/>
        </w:rPr>
      </w:pPr>
      <w:r w:rsidRPr="00753512">
        <w:rPr>
          <w:rFonts w:ascii="Arial" w:hAnsi="Arial" w:cs="Arial"/>
          <w:color w:val="231F20"/>
          <w:highlight w:val="white"/>
        </w:rPr>
        <w:t>S</w:t>
      </w:r>
      <w:r w:rsidR="007F7E3A" w:rsidRPr="00753512">
        <w:rPr>
          <w:rFonts w:ascii="Arial" w:hAnsi="Arial" w:cs="Arial"/>
          <w:color w:val="231F20"/>
          <w:highlight w:val="white"/>
        </w:rPr>
        <w:t xml:space="preserve">i el registro se efectúa después de los </w:t>
      </w:r>
      <w:r w:rsidR="008A1EE1" w:rsidRPr="00753512">
        <w:rPr>
          <w:rFonts w:ascii="Arial" w:hAnsi="Arial" w:cs="Arial"/>
          <w:color w:val="231F20"/>
          <w:highlight w:val="white"/>
        </w:rPr>
        <w:t>treinta minutos de la hora de entrada, se considerar</w:t>
      </w:r>
      <w:r w:rsidR="008B335F" w:rsidRPr="00753512">
        <w:rPr>
          <w:rFonts w:ascii="Arial" w:hAnsi="Arial" w:cs="Arial"/>
          <w:color w:val="231F20"/>
          <w:highlight w:val="white"/>
        </w:rPr>
        <w:t>á</w:t>
      </w:r>
      <w:r w:rsidR="008A1EE1" w:rsidRPr="00753512">
        <w:rPr>
          <w:rFonts w:ascii="Arial" w:hAnsi="Arial" w:cs="Arial"/>
          <w:color w:val="231F20"/>
          <w:highlight w:val="white"/>
        </w:rPr>
        <w:t xml:space="preserve"> falta de asistencia y se solicitará por medio de su persona superior jerárquica inmediata que se retire del centro de trabajo.</w:t>
      </w:r>
    </w:p>
    <w:p w14:paraId="0DB49118" w14:textId="77777777" w:rsidR="00753512" w:rsidRPr="00C90699" w:rsidRDefault="00753512" w:rsidP="00D81AA9">
      <w:pPr>
        <w:widowControl w:val="0"/>
        <w:spacing w:after="0" w:line="276" w:lineRule="auto"/>
        <w:ind w:right="49"/>
        <w:jc w:val="both"/>
        <w:rPr>
          <w:rFonts w:ascii="Arial" w:hAnsi="Arial" w:cs="Arial"/>
          <w:color w:val="231F20"/>
          <w:highlight w:val="white"/>
        </w:rPr>
      </w:pPr>
    </w:p>
    <w:p w14:paraId="0000049D" w14:textId="689B1CC1"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Por cada tres retardos en un </w:t>
      </w:r>
      <w:r w:rsidR="008A1EE1" w:rsidRPr="00C90699">
        <w:rPr>
          <w:rFonts w:ascii="Arial" w:hAnsi="Arial" w:cs="Arial"/>
          <w:color w:val="231F20"/>
          <w:highlight w:val="white"/>
        </w:rPr>
        <w:t xml:space="preserve">mismo </w:t>
      </w:r>
      <w:r w:rsidRPr="00C90699">
        <w:rPr>
          <w:rFonts w:ascii="Arial" w:hAnsi="Arial" w:cs="Arial"/>
          <w:color w:val="231F20"/>
          <w:highlight w:val="white"/>
        </w:rPr>
        <w:t xml:space="preserve">mes se considerará una falta de la persona </w:t>
      </w:r>
      <w:r w:rsidRPr="00C90699">
        <w:rPr>
          <w:rFonts w:ascii="Arial" w:hAnsi="Arial" w:cs="Arial"/>
          <w:color w:val="231F20"/>
          <w:highlight w:val="white"/>
        </w:rPr>
        <w:lastRenderedPageBreak/>
        <w:t>servidora pública y será objeto de un día de descuento que se aplicará en la primera quincena del mes inmediato posterior al mes en el que se generen los retardos.</w:t>
      </w:r>
    </w:p>
    <w:p w14:paraId="67D57F85" w14:textId="77777777" w:rsidR="00F92C3D" w:rsidRPr="00C90699" w:rsidRDefault="00F92C3D" w:rsidP="00D81AA9">
      <w:pPr>
        <w:widowControl w:val="0"/>
        <w:spacing w:after="0" w:line="276" w:lineRule="auto"/>
        <w:ind w:right="49"/>
        <w:jc w:val="both"/>
        <w:rPr>
          <w:rFonts w:ascii="Arial" w:hAnsi="Arial" w:cs="Arial"/>
          <w:color w:val="231F20"/>
          <w:highlight w:val="white"/>
        </w:rPr>
      </w:pPr>
    </w:p>
    <w:p w14:paraId="009A07C6" w14:textId="58F4F1BB" w:rsidR="00E05295"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176</w:t>
      </w:r>
      <w:r w:rsidRPr="00C90699">
        <w:rPr>
          <w:rFonts w:ascii="Arial" w:hAnsi="Arial" w:cs="Arial"/>
          <w:b/>
          <w:bCs/>
          <w:color w:val="231F20"/>
          <w:highlight w:val="white"/>
        </w:rPr>
        <w:t>.</w:t>
      </w:r>
      <w:r w:rsidRPr="00C90699">
        <w:rPr>
          <w:rFonts w:ascii="Arial" w:hAnsi="Arial" w:cs="Arial"/>
          <w:color w:val="231F20"/>
          <w:highlight w:val="white"/>
        </w:rPr>
        <w:t xml:space="preserve"> Las personas </w:t>
      </w:r>
      <w:r w:rsidR="0070019F" w:rsidRPr="00C90699">
        <w:rPr>
          <w:rFonts w:ascii="Arial" w:hAnsi="Arial" w:cs="Arial"/>
          <w:color w:val="231F20"/>
          <w:highlight w:val="white"/>
        </w:rPr>
        <w:t>trabajadoras del Tribunal</w:t>
      </w:r>
      <w:r w:rsidRPr="00C90699">
        <w:rPr>
          <w:rFonts w:ascii="Arial" w:hAnsi="Arial" w:cs="Arial"/>
          <w:color w:val="231F20"/>
          <w:highlight w:val="white"/>
        </w:rPr>
        <w:t xml:space="preserve"> incurren en falta de asistencia en los siguientes supuestos:</w:t>
      </w:r>
    </w:p>
    <w:p w14:paraId="0000049F" w14:textId="47A31CDB" w:rsidR="00330037" w:rsidRPr="00C90699" w:rsidRDefault="007F7E3A" w:rsidP="00D81AA9">
      <w:pPr>
        <w:pStyle w:val="Prrafodelista"/>
        <w:widowControl w:val="0"/>
        <w:numPr>
          <w:ilvl w:val="1"/>
          <w:numId w:val="160"/>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No presentarse a laborar la jornada completa</w:t>
      </w:r>
      <w:r w:rsidR="008A1EE1" w:rsidRPr="00C90699">
        <w:rPr>
          <w:rFonts w:ascii="Arial" w:hAnsi="Arial" w:cs="Arial"/>
          <w:color w:val="231F20"/>
          <w:highlight w:val="white"/>
        </w:rPr>
        <w:t>.</w:t>
      </w:r>
    </w:p>
    <w:p w14:paraId="000004A0" w14:textId="470E8533" w:rsidR="00330037" w:rsidRPr="00C90699" w:rsidRDefault="00555F6B" w:rsidP="00D81AA9">
      <w:pPr>
        <w:pStyle w:val="Prrafodelista"/>
        <w:widowControl w:val="0"/>
        <w:numPr>
          <w:ilvl w:val="1"/>
          <w:numId w:val="160"/>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P</w:t>
      </w:r>
      <w:r w:rsidR="007F7E3A" w:rsidRPr="00C90699">
        <w:rPr>
          <w:rFonts w:ascii="Arial" w:hAnsi="Arial" w:cs="Arial"/>
          <w:color w:val="231F20"/>
          <w:highlight w:val="white"/>
        </w:rPr>
        <w:t xml:space="preserve">resentarse después de la hora señalada </w:t>
      </w:r>
      <w:r w:rsidR="008A1EE1" w:rsidRPr="00C90699">
        <w:rPr>
          <w:rFonts w:ascii="Arial" w:hAnsi="Arial" w:cs="Arial"/>
          <w:color w:val="231F20"/>
          <w:highlight w:val="white"/>
        </w:rPr>
        <w:t xml:space="preserve">en el artículo </w:t>
      </w:r>
      <w:r w:rsidR="001E471D" w:rsidRPr="00C90699">
        <w:rPr>
          <w:rFonts w:ascii="Arial" w:hAnsi="Arial" w:cs="Arial"/>
          <w:color w:val="231F20"/>
          <w:highlight w:val="white"/>
        </w:rPr>
        <w:t>175</w:t>
      </w:r>
      <w:r w:rsidR="00753512" w:rsidRPr="00753512">
        <w:rPr>
          <w:rFonts w:ascii="Arial" w:hAnsi="Arial" w:cs="Arial"/>
          <w:color w:val="231F20"/>
        </w:rPr>
        <w:t xml:space="preserve">, </w:t>
      </w:r>
      <w:r w:rsidR="008A1EE1" w:rsidRPr="00753512">
        <w:rPr>
          <w:rFonts w:ascii="Arial" w:hAnsi="Arial" w:cs="Arial"/>
          <w:color w:val="231F20"/>
        </w:rPr>
        <w:t>f</w:t>
      </w:r>
      <w:r w:rsidR="008A1EE1" w:rsidRPr="00C90699">
        <w:rPr>
          <w:rFonts w:ascii="Arial" w:hAnsi="Arial" w:cs="Arial"/>
          <w:color w:val="231F20"/>
          <w:highlight w:val="white"/>
        </w:rPr>
        <w:t xml:space="preserve">racción III del Reglamento </w:t>
      </w:r>
      <w:r w:rsidR="007F7E3A" w:rsidRPr="00C90699">
        <w:rPr>
          <w:rFonts w:ascii="Arial" w:hAnsi="Arial" w:cs="Arial"/>
          <w:color w:val="231F20"/>
          <w:highlight w:val="white"/>
        </w:rPr>
        <w:t>con la tolerancia para el inicio de sus labores</w:t>
      </w:r>
      <w:r w:rsidR="008A1EE1" w:rsidRPr="00C90699">
        <w:rPr>
          <w:rFonts w:ascii="Arial" w:hAnsi="Arial" w:cs="Arial"/>
          <w:color w:val="231F20"/>
          <w:highlight w:val="white"/>
        </w:rPr>
        <w:t>.</w:t>
      </w:r>
    </w:p>
    <w:p w14:paraId="000004A1" w14:textId="79EFE801" w:rsidR="00330037" w:rsidRPr="00C90699" w:rsidRDefault="00555F6B" w:rsidP="00D81AA9">
      <w:pPr>
        <w:pStyle w:val="Prrafodelista"/>
        <w:widowControl w:val="0"/>
        <w:numPr>
          <w:ilvl w:val="1"/>
          <w:numId w:val="160"/>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R</w:t>
      </w:r>
      <w:r w:rsidR="007F7E3A" w:rsidRPr="00C90699">
        <w:rPr>
          <w:rFonts w:ascii="Arial" w:hAnsi="Arial" w:cs="Arial"/>
          <w:color w:val="231F20"/>
          <w:highlight w:val="white"/>
        </w:rPr>
        <w:t xml:space="preserve">etirarse de sus labores después de registrar su asistencia, sin autorización </w:t>
      </w:r>
      <w:r w:rsidRPr="00C90699">
        <w:rPr>
          <w:rFonts w:ascii="Arial" w:hAnsi="Arial" w:cs="Arial"/>
          <w:color w:val="231F20"/>
          <w:highlight w:val="white"/>
        </w:rPr>
        <w:t xml:space="preserve">de 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su área de adscripción</w:t>
      </w:r>
      <w:r w:rsidR="008A1EE1" w:rsidRPr="00C90699">
        <w:rPr>
          <w:rFonts w:ascii="Arial" w:hAnsi="Arial" w:cs="Arial"/>
          <w:color w:val="231F20"/>
          <w:highlight w:val="white"/>
        </w:rPr>
        <w:t>.</w:t>
      </w:r>
    </w:p>
    <w:p w14:paraId="44F9D407" w14:textId="77777777" w:rsidR="00F92C3D" w:rsidRPr="00C90699" w:rsidRDefault="00F92C3D" w:rsidP="00D81AA9">
      <w:pPr>
        <w:widowControl w:val="0"/>
        <w:spacing w:after="0" w:line="276" w:lineRule="auto"/>
        <w:ind w:right="49"/>
        <w:jc w:val="both"/>
        <w:rPr>
          <w:rFonts w:ascii="Arial" w:hAnsi="Arial" w:cs="Arial"/>
          <w:b/>
          <w:bCs/>
          <w:color w:val="231F20"/>
          <w:highlight w:val="white"/>
        </w:rPr>
      </w:pPr>
    </w:p>
    <w:p w14:paraId="7B2D19C4" w14:textId="44551A3A" w:rsidR="008A1EE1"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177</w:t>
      </w:r>
      <w:r w:rsidRPr="00C90699">
        <w:rPr>
          <w:rFonts w:ascii="Arial" w:hAnsi="Arial" w:cs="Arial"/>
          <w:b/>
          <w:bCs/>
          <w:color w:val="231F20"/>
          <w:highlight w:val="white"/>
        </w:rPr>
        <w:t>.</w:t>
      </w:r>
      <w:r w:rsidRPr="00C90699">
        <w:rPr>
          <w:rFonts w:ascii="Arial" w:hAnsi="Arial" w:cs="Arial"/>
          <w:color w:val="231F20"/>
          <w:highlight w:val="white"/>
        </w:rPr>
        <w:t xml:space="preserve"> Quedan excluidas las disposiciones de los dos artículos anteriores durante el desarrollo de los Proceso Electorales, toda vez que, en dichos procesos todos los días y horas son hábiles, por lo que las personas servidoras públicas deberán cubrir </w:t>
      </w:r>
      <w:r w:rsidR="008A1EE1" w:rsidRPr="00C90699">
        <w:rPr>
          <w:rFonts w:ascii="Arial" w:hAnsi="Arial" w:cs="Arial"/>
          <w:color w:val="231F20"/>
          <w:highlight w:val="white"/>
        </w:rPr>
        <w:t xml:space="preserve">los </w:t>
      </w:r>
      <w:r w:rsidRPr="00C90699">
        <w:rPr>
          <w:rFonts w:ascii="Arial" w:hAnsi="Arial" w:cs="Arial"/>
          <w:color w:val="231F20"/>
          <w:highlight w:val="white"/>
        </w:rPr>
        <w:t>horarios y turnos</w:t>
      </w:r>
      <w:r w:rsidR="008A1EE1" w:rsidRPr="00C90699">
        <w:rPr>
          <w:rFonts w:ascii="Arial" w:hAnsi="Arial" w:cs="Arial"/>
          <w:color w:val="231F20"/>
          <w:highlight w:val="white"/>
        </w:rPr>
        <w:t xml:space="preserve"> que les sean solicitados</w:t>
      </w:r>
      <w:r w:rsidRPr="00C90699">
        <w:rPr>
          <w:rFonts w:ascii="Arial" w:hAnsi="Arial" w:cs="Arial"/>
          <w:color w:val="231F20"/>
          <w:highlight w:val="white"/>
        </w:rPr>
        <w:t>, así como guardias fuera de la jornada laboral estipulada, para el debido funcionamiento del Tribunal</w:t>
      </w:r>
      <w:r w:rsidR="00555F6B" w:rsidRPr="00C90699">
        <w:rPr>
          <w:rFonts w:ascii="Arial" w:hAnsi="Arial" w:cs="Arial"/>
          <w:color w:val="231F20"/>
          <w:highlight w:val="white"/>
        </w:rPr>
        <w:t>, sin que sea procedente el pago de horas extras</w:t>
      </w:r>
      <w:r w:rsidRPr="00C90699">
        <w:rPr>
          <w:rFonts w:ascii="Arial" w:hAnsi="Arial" w:cs="Arial"/>
          <w:color w:val="231F20"/>
          <w:highlight w:val="white"/>
        </w:rPr>
        <w:t>.</w:t>
      </w:r>
    </w:p>
    <w:p w14:paraId="7ECE9D56" w14:textId="53E55189" w:rsidR="00555F6B" w:rsidRPr="00C90699" w:rsidRDefault="00555F6B" w:rsidP="00D81AA9">
      <w:pPr>
        <w:widowControl w:val="0"/>
        <w:spacing w:after="0" w:line="276" w:lineRule="auto"/>
        <w:ind w:right="49"/>
        <w:jc w:val="both"/>
        <w:rPr>
          <w:rFonts w:ascii="Arial" w:hAnsi="Arial" w:cs="Arial"/>
          <w:color w:val="231F20"/>
          <w:highlight w:val="white"/>
        </w:rPr>
      </w:pPr>
    </w:p>
    <w:p w14:paraId="000004A4" w14:textId="0FDC0767"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178</w:t>
      </w:r>
      <w:r w:rsidRPr="00C90699">
        <w:rPr>
          <w:rFonts w:ascii="Arial" w:hAnsi="Arial" w:cs="Arial"/>
          <w:b/>
          <w:bCs/>
          <w:color w:val="231F20"/>
          <w:highlight w:val="white"/>
        </w:rPr>
        <w:t>.</w:t>
      </w:r>
      <w:r w:rsidRPr="00C90699">
        <w:rPr>
          <w:rFonts w:ascii="Arial" w:hAnsi="Arial" w:cs="Arial"/>
          <w:color w:val="231F20"/>
          <w:highlight w:val="white"/>
        </w:rPr>
        <w:t xml:space="preserve"> Todo el personal tendrá derecho a ausentarse de sus labores por cuestiones de carácter urgente, siempre y cuando presente la incidencia correspondiente debidamente autorizada por la persona </w:t>
      </w:r>
      <w:r w:rsidR="009A1919" w:rsidRPr="00C90699">
        <w:rPr>
          <w:rFonts w:ascii="Arial" w:hAnsi="Arial" w:cs="Arial"/>
          <w:color w:val="231F20"/>
          <w:highlight w:val="white"/>
        </w:rPr>
        <w:t>titular</w:t>
      </w:r>
      <w:r w:rsidR="00EA14DA" w:rsidRPr="00C90699">
        <w:rPr>
          <w:rFonts w:ascii="Arial" w:hAnsi="Arial" w:cs="Arial"/>
          <w:color w:val="231F20"/>
          <w:highlight w:val="white"/>
        </w:rPr>
        <w:t xml:space="preserve"> del área al que esté adscrito</w:t>
      </w:r>
      <w:r w:rsidRPr="00C90699">
        <w:rPr>
          <w:rFonts w:ascii="Arial" w:hAnsi="Arial" w:cs="Arial"/>
          <w:color w:val="231F20"/>
          <w:highlight w:val="white"/>
        </w:rPr>
        <w:t>.</w:t>
      </w:r>
    </w:p>
    <w:p w14:paraId="0C5678AA" w14:textId="77777777" w:rsidR="00F92C3D" w:rsidRPr="00C90699" w:rsidRDefault="00F92C3D" w:rsidP="00D81AA9">
      <w:pPr>
        <w:widowControl w:val="0"/>
        <w:spacing w:after="0" w:line="276" w:lineRule="auto"/>
        <w:ind w:right="49"/>
        <w:jc w:val="both"/>
        <w:rPr>
          <w:rFonts w:ascii="Arial" w:hAnsi="Arial" w:cs="Arial"/>
          <w:color w:val="231F20"/>
          <w:highlight w:val="white"/>
        </w:rPr>
      </w:pPr>
    </w:p>
    <w:p w14:paraId="6159E1AF" w14:textId="0714B637" w:rsidR="008A1EE1" w:rsidRPr="00C90699" w:rsidRDefault="008A1EE1"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179</w:t>
      </w:r>
      <w:r w:rsidRPr="00C90699">
        <w:rPr>
          <w:rFonts w:ascii="Arial" w:hAnsi="Arial" w:cs="Arial"/>
          <w:b/>
          <w:bCs/>
          <w:color w:val="231F20"/>
          <w:highlight w:val="white"/>
        </w:rPr>
        <w:t>.</w:t>
      </w:r>
      <w:r w:rsidRPr="00C90699">
        <w:rPr>
          <w:rFonts w:ascii="Arial" w:hAnsi="Arial" w:cs="Arial"/>
          <w:color w:val="231F20"/>
          <w:highlight w:val="white"/>
        </w:rPr>
        <w:t xml:space="preserve"> Causarán baja definitiva del trabajo sin responsabilidad para el </w:t>
      </w:r>
      <w:r w:rsidR="00F61A2D" w:rsidRPr="00C90699">
        <w:rPr>
          <w:rFonts w:ascii="Arial" w:hAnsi="Arial" w:cs="Arial"/>
          <w:color w:val="231F20"/>
          <w:highlight w:val="white"/>
        </w:rPr>
        <w:t xml:space="preserve">Tribunal </w:t>
      </w:r>
      <w:r w:rsidRPr="00C90699">
        <w:rPr>
          <w:rFonts w:ascii="Arial" w:hAnsi="Arial" w:cs="Arial"/>
          <w:color w:val="231F20"/>
          <w:highlight w:val="white"/>
        </w:rPr>
        <w:t xml:space="preserve">las personas </w:t>
      </w:r>
      <w:r w:rsidR="00F61A2D" w:rsidRPr="00C90699">
        <w:rPr>
          <w:rFonts w:ascii="Arial" w:hAnsi="Arial" w:cs="Arial"/>
          <w:color w:val="231F20"/>
          <w:highlight w:val="white"/>
        </w:rPr>
        <w:t>servidoras públicas</w:t>
      </w:r>
      <w:r w:rsidRPr="00C90699">
        <w:rPr>
          <w:rFonts w:ascii="Arial" w:hAnsi="Arial" w:cs="Arial"/>
          <w:color w:val="231F20"/>
          <w:highlight w:val="white"/>
        </w:rPr>
        <w:t xml:space="preserve"> que acumulen más de tres faltas sin justificar en un periodo de treinta días.</w:t>
      </w:r>
    </w:p>
    <w:p w14:paraId="653367B8" w14:textId="77777777" w:rsidR="00CB0375" w:rsidRPr="00C90699" w:rsidRDefault="00CB0375" w:rsidP="00D81AA9">
      <w:pPr>
        <w:spacing w:after="0" w:line="276" w:lineRule="auto"/>
        <w:ind w:right="49"/>
        <w:jc w:val="center"/>
        <w:rPr>
          <w:rFonts w:ascii="Arial" w:hAnsi="Arial" w:cs="Arial"/>
          <w:b/>
          <w:highlight w:val="yellow"/>
        </w:rPr>
      </w:pPr>
    </w:p>
    <w:p w14:paraId="000004A5" w14:textId="612D1677" w:rsidR="00330037" w:rsidRPr="00C90699" w:rsidRDefault="007F7E3A" w:rsidP="00D81AA9">
      <w:pPr>
        <w:spacing w:after="0" w:line="276" w:lineRule="auto"/>
        <w:ind w:right="49"/>
        <w:jc w:val="center"/>
        <w:rPr>
          <w:rFonts w:ascii="Arial" w:hAnsi="Arial" w:cs="Arial"/>
          <w:b/>
        </w:rPr>
      </w:pPr>
      <w:bookmarkStart w:id="34" w:name="_Hlk195104662"/>
      <w:r w:rsidRPr="00C90699">
        <w:rPr>
          <w:rFonts w:ascii="Arial" w:hAnsi="Arial" w:cs="Arial"/>
          <w:b/>
        </w:rPr>
        <w:t>CAPÍTULO</w:t>
      </w:r>
      <w:r w:rsidR="001E471D" w:rsidRPr="00C90699">
        <w:rPr>
          <w:rFonts w:ascii="Arial" w:hAnsi="Arial" w:cs="Arial"/>
          <w:b/>
        </w:rPr>
        <w:t xml:space="preserve"> </w:t>
      </w:r>
      <w:r w:rsidR="003845C6" w:rsidRPr="00C90699">
        <w:rPr>
          <w:rFonts w:ascii="Arial" w:hAnsi="Arial" w:cs="Arial"/>
          <w:b/>
        </w:rPr>
        <w:t>OCTAVO</w:t>
      </w:r>
    </w:p>
    <w:p w14:paraId="12945FB4" w14:textId="7062CEEE" w:rsidR="00E4619E" w:rsidRPr="00C90699" w:rsidRDefault="00E4619E" w:rsidP="00D81AA9">
      <w:pPr>
        <w:spacing w:after="0" w:line="276" w:lineRule="auto"/>
        <w:ind w:right="49"/>
        <w:jc w:val="center"/>
        <w:rPr>
          <w:rFonts w:ascii="Arial" w:hAnsi="Arial" w:cs="Arial"/>
          <w:b/>
        </w:rPr>
      </w:pPr>
      <w:r w:rsidRPr="00C90699">
        <w:rPr>
          <w:rFonts w:ascii="Arial" w:hAnsi="Arial" w:cs="Arial"/>
          <w:b/>
        </w:rPr>
        <w:t>DE LOS DÍAS DE DESCANSO</w:t>
      </w:r>
    </w:p>
    <w:bookmarkEnd w:id="34"/>
    <w:p w14:paraId="650DB1C9" w14:textId="77777777" w:rsidR="008B335F" w:rsidRPr="00C90699" w:rsidRDefault="008B335F" w:rsidP="00D81AA9">
      <w:pPr>
        <w:spacing w:after="0" w:line="276" w:lineRule="auto"/>
        <w:ind w:right="49"/>
        <w:jc w:val="center"/>
        <w:rPr>
          <w:rFonts w:ascii="Arial" w:hAnsi="Arial" w:cs="Arial"/>
          <w:b/>
        </w:rPr>
      </w:pPr>
    </w:p>
    <w:p w14:paraId="44C6EF1D" w14:textId="3A0F0E9C" w:rsidR="00E4619E" w:rsidRPr="00C90699" w:rsidRDefault="00E4619E" w:rsidP="00D81AA9">
      <w:pPr>
        <w:spacing w:after="0" w:line="276" w:lineRule="auto"/>
        <w:ind w:right="49"/>
        <w:jc w:val="both"/>
        <w:rPr>
          <w:rFonts w:ascii="Arial" w:hAnsi="Arial" w:cs="Arial"/>
          <w:bCs/>
        </w:rPr>
      </w:pPr>
      <w:r w:rsidRPr="00C90699">
        <w:rPr>
          <w:rFonts w:ascii="Arial" w:hAnsi="Arial" w:cs="Arial"/>
          <w:b/>
        </w:rPr>
        <w:t xml:space="preserve">Artículo </w:t>
      </w:r>
      <w:r w:rsidR="001E471D" w:rsidRPr="00C90699">
        <w:rPr>
          <w:rFonts w:ascii="Arial" w:hAnsi="Arial" w:cs="Arial"/>
          <w:b/>
        </w:rPr>
        <w:t>180</w:t>
      </w:r>
      <w:r w:rsidRPr="00C90699">
        <w:rPr>
          <w:rFonts w:ascii="Arial" w:hAnsi="Arial" w:cs="Arial"/>
          <w:b/>
        </w:rPr>
        <w:t xml:space="preserve">. </w:t>
      </w:r>
      <w:r w:rsidRPr="00C90699">
        <w:rPr>
          <w:rFonts w:ascii="Arial" w:hAnsi="Arial" w:cs="Arial"/>
          <w:bCs/>
        </w:rPr>
        <w:t xml:space="preserve">Las personas trabajadoras del Tribunal gozarán de dos días de descanso por cada cinco días de labores, con goce de salario íntegro; los cuales corresponderán a los días sábados y domingos, salvo los casos de excepción durante proceso electoral local. </w:t>
      </w:r>
    </w:p>
    <w:p w14:paraId="4CAFB3F3" w14:textId="77777777" w:rsidR="00E4619E" w:rsidRPr="00C90699" w:rsidRDefault="00E4619E" w:rsidP="00D81AA9">
      <w:pPr>
        <w:spacing w:after="0" w:line="276" w:lineRule="auto"/>
        <w:ind w:right="49"/>
        <w:jc w:val="both"/>
        <w:rPr>
          <w:rFonts w:ascii="Arial" w:hAnsi="Arial" w:cs="Arial"/>
          <w:bCs/>
        </w:rPr>
      </w:pPr>
    </w:p>
    <w:p w14:paraId="46C7A875" w14:textId="6EB03C47" w:rsidR="00E4619E" w:rsidRPr="00C90699" w:rsidRDefault="00E4619E" w:rsidP="00D81AA9">
      <w:pPr>
        <w:spacing w:after="0" w:line="276" w:lineRule="auto"/>
        <w:ind w:right="49"/>
        <w:jc w:val="both"/>
        <w:rPr>
          <w:rFonts w:ascii="Arial" w:hAnsi="Arial" w:cs="Arial"/>
          <w:bCs/>
        </w:rPr>
      </w:pPr>
      <w:r w:rsidRPr="00C90699">
        <w:rPr>
          <w:rFonts w:ascii="Arial" w:hAnsi="Arial" w:cs="Arial"/>
          <w:b/>
        </w:rPr>
        <w:t xml:space="preserve">Artículo </w:t>
      </w:r>
      <w:r w:rsidR="001E471D" w:rsidRPr="00C90699">
        <w:rPr>
          <w:rFonts w:ascii="Arial" w:hAnsi="Arial" w:cs="Arial"/>
          <w:b/>
        </w:rPr>
        <w:t>181</w:t>
      </w:r>
      <w:r w:rsidRPr="00C90699">
        <w:rPr>
          <w:rFonts w:ascii="Arial" w:hAnsi="Arial" w:cs="Arial"/>
          <w:b/>
        </w:rPr>
        <w:t xml:space="preserve">. </w:t>
      </w:r>
      <w:r w:rsidRPr="00C90699">
        <w:rPr>
          <w:rFonts w:ascii="Arial" w:hAnsi="Arial" w:cs="Arial"/>
          <w:bCs/>
        </w:rPr>
        <w:t>S</w:t>
      </w:r>
      <w:r w:rsidR="001A37D7" w:rsidRPr="00C90699">
        <w:rPr>
          <w:rFonts w:ascii="Arial" w:hAnsi="Arial" w:cs="Arial"/>
          <w:bCs/>
        </w:rPr>
        <w:t>on días de descanso obligatorio</w:t>
      </w:r>
      <w:r w:rsidRPr="00C90699">
        <w:rPr>
          <w:rFonts w:ascii="Arial" w:hAnsi="Arial" w:cs="Arial"/>
          <w:bCs/>
        </w:rPr>
        <w:t>:</w:t>
      </w:r>
    </w:p>
    <w:p w14:paraId="41E6A4D9" w14:textId="792398DE" w:rsidR="00E4619E"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El primero de enero</w:t>
      </w:r>
      <w:r w:rsidR="00994FB3" w:rsidRPr="00C90699">
        <w:rPr>
          <w:rFonts w:ascii="Arial" w:hAnsi="Arial" w:cs="Arial"/>
          <w:bCs/>
        </w:rPr>
        <w:t>.</w:t>
      </w:r>
    </w:p>
    <w:p w14:paraId="18891B8B" w14:textId="5EF2753E"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lastRenderedPageBreak/>
        <w:t>El primer lunes de febrero en conmemoración del cinco de febrero</w:t>
      </w:r>
      <w:r w:rsidR="00994FB3" w:rsidRPr="00C90699">
        <w:rPr>
          <w:rFonts w:ascii="Arial" w:hAnsi="Arial" w:cs="Arial"/>
          <w:bCs/>
        </w:rPr>
        <w:t>.</w:t>
      </w:r>
    </w:p>
    <w:p w14:paraId="4E9F600F" w14:textId="77777777"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El tercer lunes de marzo en conmemoración del veintiuno de marzo</w:t>
      </w:r>
      <w:r w:rsidR="00994FB3" w:rsidRPr="00C90699">
        <w:rPr>
          <w:rFonts w:ascii="Arial" w:hAnsi="Arial" w:cs="Arial"/>
          <w:bCs/>
        </w:rPr>
        <w:t>.</w:t>
      </w:r>
      <w:r w:rsidRPr="00C90699">
        <w:rPr>
          <w:rFonts w:ascii="Arial" w:hAnsi="Arial" w:cs="Arial"/>
          <w:bCs/>
        </w:rPr>
        <w:t xml:space="preserve"> </w:t>
      </w:r>
    </w:p>
    <w:p w14:paraId="74013558" w14:textId="77777777"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El primero de mayo</w:t>
      </w:r>
      <w:r w:rsidR="00994FB3" w:rsidRPr="00C90699">
        <w:rPr>
          <w:rFonts w:ascii="Arial" w:hAnsi="Arial" w:cs="Arial"/>
          <w:bCs/>
        </w:rPr>
        <w:t>.</w:t>
      </w:r>
      <w:r w:rsidRPr="00C90699">
        <w:rPr>
          <w:rFonts w:ascii="Arial" w:hAnsi="Arial" w:cs="Arial"/>
          <w:bCs/>
        </w:rPr>
        <w:t xml:space="preserve"> </w:t>
      </w:r>
    </w:p>
    <w:p w14:paraId="4C576455" w14:textId="4FB0E70C"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El dieciséis de septiembre</w:t>
      </w:r>
      <w:r w:rsidR="00994FB3" w:rsidRPr="00C90699">
        <w:rPr>
          <w:rFonts w:ascii="Arial" w:hAnsi="Arial" w:cs="Arial"/>
          <w:bCs/>
        </w:rPr>
        <w:t>.</w:t>
      </w:r>
    </w:p>
    <w:p w14:paraId="6DB17223" w14:textId="7883808E"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El dos de noviembre</w:t>
      </w:r>
      <w:r w:rsidR="00994FB3" w:rsidRPr="00C90699">
        <w:rPr>
          <w:rFonts w:ascii="Arial" w:hAnsi="Arial" w:cs="Arial"/>
          <w:bCs/>
        </w:rPr>
        <w:t>.</w:t>
      </w:r>
    </w:p>
    <w:p w14:paraId="6FCD0ED4" w14:textId="383048D5" w:rsidR="00994FB3" w:rsidRPr="00C90699" w:rsidRDefault="00994FB3"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El nueve de noviembre.</w:t>
      </w:r>
    </w:p>
    <w:p w14:paraId="605AE710" w14:textId="510DCDAA"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El tercer lunes de noviembre en conmemoración del veinte de noviembre</w:t>
      </w:r>
      <w:r w:rsidR="00994FB3" w:rsidRPr="00C90699">
        <w:rPr>
          <w:rFonts w:ascii="Arial" w:hAnsi="Arial" w:cs="Arial"/>
          <w:bCs/>
        </w:rPr>
        <w:t>.</w:t>
      </w:r>
    </w:p>
    <w:p w14:paraId="4670B284" w14:textId="77777777"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El primero de diciembre de cada seis años, cuando corresponda el cambio del Poder Ejecutivo Federal</w:t>
      </w:r>
      <w:r w:rsidR="00994FB3" w:rsidRPr="00C90699">
        <w:rPr>
          <w:rFonts w:ascii="Arial" w:hAnsi="Arial" w:cs="Arial"/>
          <w:bCs/>
        </w:rPr>
        <w:t>.</w:t>
      </w:r>
    </w:p>
    <w:p w14:paraId="521E4E0C" w14:textId="77777777"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El veinticinco de diciembre</w:t>
      </w:r>
      <w:r w:rsidR="00994FB3" w:rsidRPr="00C90699">
        <w:rPr>
          <w:rFonts w:ascii="Arial" w:hAnsi="Arial" w:cs="Arial"/>
          <w:bCs/>
        </w:rPr>
        <w:t>.</w:t>
      </w:r>
    </w:p>
    <w:p w14:paraId="1E6395AF" w14:textId="7A05662D"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 xml:space="preserve">El treinta y uno de octubre, con motivo del día del servidor y servidora pública, el cual podrá ser cambiado, si se está llevando a cabo un proceso electoral, y por razones del mismo no puede ser tomado por el personal, previa valoración por parte de la </w:t>
      </w:r>
      <w:r w:rsidR="00D81AA9" w:rsidRPr="00C90699">
        <w:rPr>
          <w:rFonts w:ascii="Arial" w:hAnsi="Arial" w:cs="Arial"/>
          <w:bCs/>
        </w:rPr>
        <w:t>Presidencia</w:t>
      </w:r>
      <w:r w:rsidR="00994FB3" w:rsidRPr="00C90699">
        <w:rPr>
          <w:rFonts w:ascii="Arial" w:hAnsi="Arial" w:cs="Arial"/>
          <w:bCs/>
        </w:rPr>
        <w:t>.</w:t>
      </w:r>
      <w:r w:rsidRPr="00C90699">
        <w:rPr>
          <w:rFonts w:ascii="Arial" w:hAnsi="Arial" w:cs="Arial"/>
          <w:bCs/>
        </w:rPr>
        <w:t xml:space="preserve"> </w:t>
      </w:r>
    </w:p>
    <w:p w14:paraId="7940550F" w14:textId="3C2DCC40"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 xml:space="preserve">Los demás días que determine mediante circular la </w:t>
      </w:r>
      <w:r w:rsidR="00D81AA9" w:rsidRPr="00C90699">
        <w:rPr>
          <w:rFonts w:ascii="Arial" w:hAnsi="Arial" w:cs="Arial"/>
          <w:bCs/>
        </w:rPr>
        <w:t>Presidencia</w:t>
      </w:r>
      <w:r w:rsidR="00994FB3" w:rsidRPr="00C90699">
        <w:rPr>
          <w:rFonts w:ascii="Arial" w:hAnsi="Arial" w:cs="Arial"/>
          <w:bCs/>
        </w:rPr>
        <w:t>.</w:t>
      </w:r>
      <w:r w:rsidRPr="00C90699">
        <w:rPr>
          <w:rFonts w:ascii="Arial" w:hAnsi="Arial" w:cs="Arial"/>
          <w:bCs/>
        </w:rPr>
        <w:t xml:space="preserve"> </w:t>
      </w:r>
    </w:p>
    <w:p w14:paraId="27E86B34" w14:textId="44018F7D" w:rsidR="00994FB3" w:rsidRPr="00C90699" w:rsidRDefault="00E4619E" w:rsidP="00D81AA9">
      <w:pPr>
        <w:pStyle w:val="Prrafodelista"/>
        <w:numPr>
          <w:ilvl w:val="0"/>
          <w:numId w:val="74"/>
        </w:numPr>
        <w:spacing w:after="0" w:line="276" w:lineRule="auto"/>
        <w:ind w:left="851" w:right="49" w:hanging="567"/>
        <w:jc w:val="both"/>
        <w:rPr>
          <w:rFonts w:ascii="Arial" w:hAnsi="Arial" w:cs="Arial"/>
          <w:bCs/>
        </w:rPr>
      </w:pPr>
      <w:r w:rsidRPr="00C90699">
        <w:rPr>
          <w:rFonts w:ascii="Arial" w:hAnsi="Arial" w:cs="Arial"/>
          <w:bCs/>
        </w:rPr>
        <w:t>Los días comprendidos en el periodo general de vacaciones para las personas trabajadoras del</w:t>
      </w:r>
      <w:r w:rsidR="00F61A2D" w:rsidRPr="00C90699">
        <w:rPr>
          <w:rFonts w:ascii="Arial" w:hAnsi="Arial" w:cs="Arial"/>
          <w:bCs/>
        </w:rPr>
        <w:t xml:space="preserve"> Tribunal </w:t>
      </w:r>
      <w:r w:rsidRPr="00C90699">
        <w:rPr>
          <w:rFonts w:ascii="Arial" w:hAnsi="Arial" w:cs="Arial"/>
          <w:bCs/>
        </w:rPr>
        <w:t xml:space="preserve">que sea determinado por la </w:t>
      </w:r>
      <w:r w:rsidR="00D81AA9" w:rsidRPr="00C90699">
        <w:rPr>
          <w:rFonts w:ascii="Arial" w:hAnsi="Arial" w:cs="Arial"/>
          <w:bCs/>
        </w:rPr>
        <w:t>Presidencia</w:t>
      </w:r>
      <w:r w:rsidR="00994FB3" w:rsidRPr="00C90699">
        <w:rPr>
          <w:rFonts w:ascii="Arial" w:hAnsi="Arial" w:cs="Arial"/>
          <w:bCs/>
        </w:rPr>
        <w:t>.</w:t>
      </w:r>
      <w:r w:rsidRPr="00C90699">
        <w:rPr>
          <w:rFonts w:ascii="Arial" w:hAnsi="Arial" w:cs="Arial"/>
          <w:bCs/>
        </w:rPr>
        <w:t xml:space="preserve"> </w:t>
      </w:r>
    </w:p>
    <w:p w14:paraId="270821E1" w14:textId="77777777" w:rsidR="00994FB3" w:rsidRPr="00C90699" w:rsidRDefault="00994FB3" w:rsidP="00D81AA9">
      <w:pPr>
        <w:spacing w:after="0" w:line="276" w:lineRule="auto"/>
        <w:ind w:right="49"/>
        <w:jc w:val="both"/>
        <w:rPr>
          <w:rFonts w:ascii="Arial" w:hAnsi="Arial" w:cs="Arial"/>
          <w:bCs/>
        </w:rPr>
      </w:pPr>
    </w:p>
    <w:p w14:paraId="24069E5D" w14:textId="220FC6FC" w:rsidR="001A37D7" w:rsidRPr="00C90699" w:rsidRDefault="001A37D7" w:rsidP="00D81AA9">
      <w:pPr>
        <w:spacing w:after="0" w:line="276" w:lineRule="auto"/>
        <w:ind w:right="49"/>
        <w:jc w:val="both"/>
        <w:rPr>
          <w:rFonts w:ascii="Arial" w:hAnsi="Arial" w:cs="Arial"/>
          <w:bCs/>
        </w:rPr>
      </w:pPr>
      <w:r w:rsidRPr="00C90699">
        <w:rPr>
          <w:rFonts w:ascii="Arial" w:hAnsi="Arial" w:cs="Arial"/>
          <w:bCs/>
        </w:rPr>
        <w:t>Salvo en el desarrollo de un proceso electoral, cuando por necesidad y carga de trabajo no sea posible otorgarlos.</w:t>
      </w:r>
    </w:p>
    <w:p w14:paraId="1D847247" w14:textId="77777777" w:rsidR="001A37D7" w:rsidRPr="00C90699" w:rsidRDefault="001A37D7" w:rsidP="00D81AA9">
      <w:pPr>
        <w:spacing w:after="0" w:line="276" w:lineRule="auto"/>
        <w:ind w:right="49"/>
        <w:jc w:val="both"/>
        <w:rPr>
          <w:rFonts w:ascii="Arial" w:hAnsi="Arial" w:cs="Arial"/>
          <w:bCs/>
        </w:rPr>
      </w:pPr>
    </w:p>
    <w:p w14:paraId="5DC4D03C" w14:textId="0AEA78E4" w:rsidR="00994FB3" w:rsidRPr="00C90699" w:rsidRDefault="00E4619E" w:rsidP="00D81AA9">
      <w:pPr>
        <w:spacing w:after="0" w:line="276" w:lineRule="auto"/>
        <w:ind w:right="49"/>
        <w:jc w:val="both"/>
        <w:rPr>
          <w:rFonts w:ascii="Arial" w:hAnsi="Arial" w:cs="Arial"/>
          <w:bCs/>
        </w:rPr>
      </w:pPr>
      <w:r w:rsidRPr="00C90699">
        <w:rPr>
          <w:rFonts w:ascii="Arial" w:hAnsi="Arial" w:cs="Arial"/>
          <w:bCs/>
        </w:rPr>
        <w:t xml:space="preserve">La </w:t>
      </w:r>
      <w:r w:rsidR="00D81AA9" w:rsidRPr="00C90699">
        <w:rPr>
          <w:rFonts w:ascii="Arial" w:hAnsi="Arial" w:cs="Arial"/>
          <w:bCs/>
        </w:rPr>
        <w:t>Presidencia</w:t>
      </w:r>
      <w:r w:rsidRPr="00C90699">
        <w:rPr>
          <w:rFonts w:ascii="Arial" w:hAnsi="Arial" w:cs="Arial"/>
          <w:bCs/>
        </w:rPr>
        <w:t xml:space="preserve"> podrá determinar periodos vacacionales generales, cuando el funcionamiento del </w:t>
      </w:r>
      <w:r w:rsidR="00994FB3" w:rsidRPr="00C90699">
        <w:rPr>
          <w:rFonts w:ascii="Arial" w:hAnsi="Arial" w:cs="Arial"/>
          <w:bCs/>
        </w:rPr>
        <w:t>Tribunal</w:t>
      </w:r>
      <w:r w:rsidRPr="00C90699">
        <w:rPr>
          <w:rFonts w:ascii="Arial" w:hAnsi="Arial" w:cs="Arial"/>
          <w:bCs/>
        </w:rPr>
        <w:t xml:space="preserve"> así lo permita, por lo que se suspenderán los plazos y términos correspondientes. </w:t>
      </w:r>
    </w:p>
    <w:p w14:paraId="4CC52D82" w14:textId="77777777" w:rsidR="00994FB3" w:rsidRPr="00C90699" w:rsidRDefault="00994FB3" w:rsidP="00D81AA9">
      <w:pPr>
        <w:spacing w:after="0" w:line="276" w:lineRule="auto"/>
        <w:ind w:right="49"/>
        <w:jc w:val="both"/>
        <w:rPr>
          <w:rFonts w:ascii="Arial" w:hAnsi="Arial" w:cs="Arial"/>
          <w:bCs/>
        </w:rPr>
      </w:pPr>
    </w:p>
    <w:p w14:paraId="2F31311D" w14:textId="01B1524F" w:rsidR="00E4619E" w:rsidRPr="00C90699" w:rsidRDefault="00E4619E" w:rsidP="00D81AA9">
      <w:pPr>
        <w:spacing w:after="0" w:line="276" w:lineRule="auto"/>
        <w:ind w:right="49"/>
        <w:jc w:val="both"/>
        <w:rPr>
          <w:rFonts w:ascii="Arial" w:hAnsi="Arial" w:cs="Arial"/>
          <w:bCs/>
        </w:rPr>
      </w:pPr>
      <w:r w:rsidRPr="00C90699">
        <w:rPr>
          <w:rFonts w:ascii="Arial" w:hAnsi="Arial" w:cs="Arial"/>
          <w:bCs/>
        </w:rPr>
        <w:t xml:space="preserve">En caso de que el personal no desee tomar el periodo vacacional general, por así convenir </w:t>
      </w:r>
      <w:r w:rsidR="001A37D7" w:rsidRPr="00C90699">
        <w:rPr>
          <w:rFonts w:ascii="Arial" w:hAnsi="Arial" w:cs="Arial"/>
          <w:bCs/>
        </w:rPr>
        <w:t xml:space="preserve">a </w:t>
      </w:r>
      <w:r w:rsidRPr="00C90699">
        <w:rPr>
          <w:rFonts w:ascii="Arial" w:hAnsi="Arial" w:cs="Arial"/>
          <w:bCs/>
        </w:rPr>
        <w:t xml:space="preserve">sus intereses, deberá solicitarlo al </w:t>
      </w:r>
      <w:r w:rsidR="009A1919" w:rsidRPr="00C90699">
        <w:rPr>
          <w:rFonts w:ascii="Arial" w:hAnsi="Arial" w:cs="Arial"/>
          <w:bCs/>
        </w:rPr>
        <w:t>titular</w:t>
      </w:r>
      <w:r w:rsidRPr="00C90699">
        <w:rPr>
          <w:rFonts w:ascii="Arial" w:hAnsi="Arial" w:cs="Arial"/>
          <w:bCs/>
        </w:rPr>
        <w:t xml:space="preserve"> del área</w:t>
      </w:r>
      <w:r w:rsidR="001A37D7" w:rsidRPr="00C90699">
        <w:rPr>
          <w:rFonts w:ascii="Arial" w:hAnsi="Arial" w:cs="Arial"/>
          <w:bCs/>
        </w:rPr>
        <w:t xml:space="preserve"> al que este adscrito</w:t>
      </w:r>
      <w:r w:rsidRPr="00C90699">
        <w:rPr>
          <w:rFonts w:ascii="Arial" w:hAnsi="Arial" w:cs="Arial"/>
          <w:bCs/>
        </w:rPr>
        <w:t xml:space="preserve">. De resultar procedente dicha solicitud, la persona ejercerá su derecho, preferentemente, dentro del semestre </w:t>
      </w:r>
      <w:r w:rsidR="001A37D7" w:rsidRPr="00C90699">
        <w:rPr>
          <w:rFonts w:ascii="Arial" w:hAnsi="Arial" w:cs="Arial"/>
          <w:bCs/>
        </w:rPr>
        <w:t xml:space="preserve">siguiente </w:t>
      </w:r>
      <w:r w:rsidRPr="00C90699">
        <w:rPr>
          <w:rFonts w:ascii="Arial" w:hAnsi="Arial" w:cs="Arial"/>
          <w:bCs/>
        </w:rPr>
        <w:t>que corresponda al periodo vacacional</w:t>
      </w:r>
      <w:r w:rsidR="00994FB3" w:rsidRPr="00C90699">
        <w:rPr>
          <w:rFonts w:ascii="Arial" w:hAnsi="Arial" w:cs="Arial"/>
          <w:bCs/>
        </w:rPr>
        <w:t>, no pudiendo a</w:t>
      </w:r>
      <w:r w:rsidR="001A37D7" w:rsidRPr="00C90699">
        <w:rPr>
          <w:rFonts w:ascii="Arial" w:hAnsi="Arial" w:cs="Arial"/>
          <w:bCs/>
        </w:rPr>
        <w:t xml:space="preserve">cumularse al tercer semestre </w:t>
      </w:r>
      <w:r w:rsidR="00994FB3" w:rsidRPr="00C90699">
        <w:rPr>
          <w:rFonts w:ascii="Arial" w:hAnsi="Arial" w:cs="Arial"/>
          <w:bCs/>
        </w:rPr>
        <w:t>subsecuente</w:t>
      </w:r>
      <w:r w:rsidRPr="00C90699">
        <w:rPr>
          <w:rFonts w:ascii="Arial" w:hAnsi="Arial" w:cs="Arial"/>
          <w:bCs/>
        </w:rPr>
        <w:t>.</w:t>
      </w:r>
    </w:p>
    <w:p w14:paraId="743306F8" w14:textId="77777777" w:rsidR="00E4619E" w:rsidRPr="00C90699" w:rsidRDefault="00E4619E" w:rsidP="00D81AA9">
      <w:pPr>
        <w:spacing w:after="0" w:line="276" w:lineRule="auto"/>
        <w:ind w:right="49"/>
        <w:jc w:val="center"/>
        <w:rPr>
          <w:rFonts w:ascii="Arial" w:hAnsi="Arial" w:cs="Arial"/>
          <w:bCs/>
        </w:rPr>
      </w:pPr>
    </w:p>
    <w:p w14:paraId="19A7D358" w14:textId="602C8B6F" w:rsidR="00E4619E" w:rsidRPr="00C90699" w:rsidRDefault="001A37D7" w:rsidP="00D81AA9">
      <w:pPr>
        <w:tabs>
          <w:tab w:val="center" w:pos="4419"/>
          <w:tab w:val="left" w:pos="5709"/>
        </w:tabs>
        <w:spacing w:after="0" w:line="276" w:lineRule="auto"/>
        <w:ind w:right="49"/>
        <w:rPr>
          <w:rFonts w:ascii="Arial" w:hAnsi="Arial" w:cs="Arial"/>
          <w:b/>
        </w:rPr>
      </w:pPr>
      <w:r w:rsidRPr="00C90699">
        <w:rPr>
          <w:rFonts w:ascii="Arial" w:hAnsi="Arial" w:cs="Arial"/>
          <w:b/>
        </w:rPr>
        <w:tab/>
      </w:r>
      <w:bookmarkStart w:id="35" w:name="_Hlk195104867"/>
      <w:r w:rsidRPr="00C90699">
        <w:rPr>
          <w:rFonts w:ascii="Arial" w:hAnsi="Arial" w:cs="Arial"/>
          <w:b/>
        </w:rPr>
        <w:t xml:space="preserve">CAPÍTULO </w:t>
      </w:r>
      <w:r w:rsidR="003845C6" w:rsidRPr="00C90699">
        <w:rPr>
          <w:rFonts w:ascii="Arial" w:hAnsi="Arial" w:cs="Arial"/>
          <w:b/>
        </w:rPr>
        <w:t>NOVENO</w:t>
      </w:r>
    </w:p>
    <w:p w14:paraId="000004A6"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DEL SALARIO</w:t>
      </w:r>
    </w:p>
    <w:bookmarkEnd w:id="35"/>
    <w:p w14:paraId="7D2BE406" w14:textId="77777777" w:rsidR="00F92C3D" w:rsidRPr="00C90699" w:rsidRDefault="00F92C3D" w:rsidP="00D81AA9">
      <w:pPr>
        <w:spacing w:after="0" w:line="276" w:lineRule="auto"/>
        <w:ind w:right="49"/>
        <w:jc w:val="center"/>
        <w:rPr>
          <w:rFonts w:ascii="Arial" w:hAnsi="Arial" w:cs="Arial"/>
          <w:b/>
          <w:highlight w:val="yellow"/>
        </w:rPr>
      </w:pPr>
    </w:p>
    <w:p w14:paraId="000004A7" w14:textId="45D753FA"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182</w:t>
      </w:r>
      <w:r w:rsidRPr="00C90699">
        <w:rPr>
          <w:rFonts w:ascii="Arial" w:hAnsi="Arial" w:cs="Arial"/>
          <w:b/>
          <w:bCs/>
          <w:color w:val="231F20"/>
          <w:highlight w:val="white"/>
        </w:rPr>
        <w:t xml:space="preserve">. </w:t>
      </w:r>
      <w:r w:rsidRPr="00C90699">
        <w:rPr>
          <w:rFonts w:ascii="Arial" w:hAnsi="Arial" w:cs="Arial"/>
          <w:color w:val="231F20"/>
          <w:highlight w:val="white"/>
        </w:rPr>
        <w:t xml:space="preserve">Se considera como salario toda percepción </w:t>
      </w:r>
      <w:r w:rsidR="00A264AE" w:rsidRPr="00C90699">
        <w:rPr>
          <w:rFonts w:ascii="Arial" w:hAnsi="Arial" w:cs="Arial"/>
          <w:color w:val="231F20"/>
          <w:highlight w:val="white"/>
        </w:rPr>
        <w:t xml:space="preserve">económica </w:t>
      </w:r>
      <w:r w:rsidRPr="00C90699">
        <w:rPr>
          <w:rFonts w:ascii="Arial" w:hAnsi="Arial" w:cs="Arial"/>
          <w:color w:val="231F20"/>
          <w:highlight w:val="white"/>
        </w:rPr>
        <w:t>ordin</w:t>
      </w:r>
      <w:r w:rsidR="00A264AE" w:rsidRPr="00C90699">
        <w:rPr>
          <w:rFonts w:ascii="Arial" w:hAnsi="Arial" w:cs="Arial"/>
          <w:color w:val="231F20"/>
          <w:highlight w:val="white"/>
        </w:rPr>
        <w:t>aria y extraordinaria,</w:t>
      </w:r>
      <w:r w:rsidRPr="00C90699">
        <w:rPr>
          <w:rFonts w:ascii="Arial" w:hAnsi="Arial" w:cs="Arial"/>
          <w:color w:val="231F20"/>
          <w:highlight w:val="white"/>
        </w:rPr>
        <w:t xml:space="preserve"> que reciba la persona </w:t>
      </w:r>
      <w:r w:rsidR="001A37D7" w:rsidRPr="00C90699">
        <w:rPr>
          <w:rFonts w:ascii="Arial" w:hAnsi="Arial" w:cs="Arial"/>
          <w:color w:val="231F20"/>
          <w:highlight w:val="white"/>
        </w:rPr>
        <w:t>trabajadora</w:t>
      </w:r>
      <w:r w:rsidRPr="00C90699">
        <w:rPr>
          <w:rFonts w:ascii="Arial" w:hAnsi="Arial" w:cs="Arial"/>
          <w:color w:val="231F20"/>
          <w:highlight w:val="white"/>
        </w:rPr>
        <w:t>, cuyo otorgamiento se realizará a cambio de los servicios pr</w:t>
      </w:r>
      <w:r w:rsidR="001A37D7" w:rsidRPr="00C90699">
        <w:rPr>
          <w:rFonts w:ascii="Arial" w:hAnsi="Arial" w:cs="Arial"/>
          <w:color w:val="231F20"/>
          <w:highlight w:val="white"/>
        </w:rPr>
        <w:t>estados como personal de base o</w:t>
      </w:r>
      <w:r w:rsidRPr="00C90699">
        <w:rPr>
          <w:rFonts w:ascii="Arial" w:hAnsi="Arial" w:cs="Arial"/>
          <w:color w:val="231F20"/>
          <w:highlight w:val="white"/>
        </w:rPr>
        <w:t xml:space="preserve"> de confianza y se regirá </w:t>
      </w:r>
      <w:r w:rsidRPr="00C90699">
        <w:rPr>
          <w:rFonts w:ascii="Arial" w:hAnsi="Arial" w:cs="Arial"/>
          <w:color w:val="231F20"/>
          <w:highlight w:val="white"/>
        </w:rPr>
        <w:lastRenderedPageBreak/>
        <w:t xml:space="preserve">conforme al tabulador de sueldos y salarios, aprobado por el </w:t>
      </w:r>
      <w:r w:rsidR="00D81AA9" w:rsidRPr="00C90699">
        <w:rPr>
          <w:rFonts w:ascii="Arial" w:hAnsi="Arial" w:cs="Arial"/>
          <w:color w:val="231F20"/>
          <w:highlight w:val="white"/>
        </w:rPr>
        <w:t>Pleno</w:t>
      </w:r>
      <w:r w:rsidRPr="00C90699">
        <w:rPr>
          <w:rFonts w:ascii="Arial" w:hAnsi="Arial" w:cs="Arial"/>
          <w:color w:val="231F20"/>
          <w:highlight w:val="white"/>
        </w:rPr>
        <w:t>.</w:t>
      </w:r>
    </w:p>
    <w:p w14:paraId="03E068E5" w14:textId="77777777" w:rsidR="00994FB3" w:rsidRPr="00C90699" w:rsidRDefault="00994FB3" w:rsidP="00D81AA9">
      <w:pPr>
        <w:widowControl w:val="0"/>
        <w:spacing w:after="0" w:line="276" w:lineRule="auto"/>
        <w:ind w:right="49"/>
        <w:jc w:val="both"/>
        <w:rPr>
          <w:rFonts w:ascii="Arial" w:hAnsi="Arial" w:cs="Arial"/>
          <w:color w:val="231F20"/>
          <w:highlight w:val="white"/>
        </w:rPr>
      </w:pPr>
    </w:p>
    <w:p w14:paraId="000004AD" w14:textId="70BD758F"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183</w:t>
      </w:r>
      <w:r w:rsidRPr="00C90699">
        <w:rPr>
          <w:rFonts w:ascii="Arial" w:hAnsi="Arial" w:cs="Arial"/>
          <w:b/>
          <w:bCs/>
          <w:color w:val="231F20"/>
          <w:highlight w:val="white"/>
        </w:rPr>
        <w:t xml:space="preserve">. </w:t>
      </w:r>
      <w:r w:rsidR="00994FB3" w:rsidRPr="00C90699">
        <w:rPr>
          <w:rFonts w:ascii="Arial" w:hAnsi="Arial" w:cs="Arial"/>
          <w:color w:val="231F20"/>
          <w:highlight w:val="white"/>
        </w:rPr>
        <w:t>Las personas trabajadoras del Tribunal quedarán obligadas a pre</w:t>
      </w:r>
      <w:r w:rsidR="001A37D7" w:rsidRPr="00C90699">
        <w:rPr>
          <w:rFonts w:ascii="Arial" w:hAnsi="Arial" w:cs="Arial"/>
          <w:color w:val="231F20"/>
          <w:highlight w:val="white"/>
        </w:rPr>
        <w:t>star sus servicios de acuerdo con el</w:t>
      </w:r>
      <w:r w:rsidR="00994FB3" w:rsidRPr="00C90699">
        <w:rPr>
          <w:rFonts w:ascii="Arial" w:hAnsi="Arial" w:cs="Arial"/>
          <w:color w:val="231F20"/>
          <w:highlight w:val="white"/>
        </w:rPr>
        <w:t xml:space="preserve"> puesto para el que sean contratadas y tendrán derecho a que se les pague el salario y demás prestaciones que les correspondan, según lo dispuesto en el Manual de Remuneraciones.</w:t>
      </w:r>
    </w:p>
    <w:p w14:paraId="28EFA1E6" w14:textId="77777777" w:rsidR="00994FB3" w:rsidRPr="00C90699" w:rsidRDefault="00994FB3" w:rsidP="00D81AA9">
      <w:pPr>
        <w:pStyle w:val="Prrafodelista"/>
        <w:widowControl w:val="0"/>
        <w:spacing w:after="0" w:line="276" w:lineRule="auto"/>
        <w:ind w:left="1080" w:right="49"/>
        <w:jc w:val="both"/>
        <w:rPr>
          <w:rFonts w:ascii="Arial" w:hAnsi="Arial" w:cs="Arial"/>
          <w:color w:val="231F20"/>
          <w:highlight w:val="white"/>
        </w:rPr>
      </w:pPr>
    </w:p>
    <w:p w14:paraId="000004AE" w14:textId="2F53E3B0"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184</w:t>
      </w:r>
      <w:r w:rsidRPr="00C90699">
        <w:rPr>
          <w:rFonts w:ascii="Arial" w:hAnsi="Arial" w:cs="Arial"/>
          <w:b/>
          <w:bCs/>
          <w:color w:val="231F20"/>
          <w:highlight w:val="white"/>
        </w:rPr>
        <w:t>.</w:t>
      </w:r>
      <w:r w:rsidRPr="00C90699">
        <w:rPr>
          <w:rFonts w:ascii="Arial" w:hAnsi="Arial" w:cs="Arial"/>
          <w:color w:val="231F20"/>
          <w:highlight w:val="white"/>
        </w:rPr>
        <w:t xml:space="preserve"> El pago de la remuneración a que tiene</w:t>
      </w:r>
      <w:r w:rsidR="00743283" w:rsidRPr="00C90699">
        <w:rPr>
          <w:rFonts w:ascii="Arial" w:hAnsi="Arial" w:cs="Arial"/>
          <w:color w:val="231F20"/>
          <w:highlight w:val="white"/>
        </w:rPr>
        <w:t>n</w:t>
      </w:r>
      <w:r w:rsidRPr="00C90699">
        <w:rPr>
          <w:rFonts w:ascii="Arial" w:hAnsi="Arial" w:cs="Arial"/>
          <w:color w:val="231F20"/>
          <w:highlight w:val="white"/>
        </w:rPr>
        <w:t xml:space="preserve"> derecho la</w:t>
      </w:r>
      <w:r w:rsidR="00743283" w:rsidRPr="00C90699">
        <w:rPr>
          <w:rFonts w:ascii="Arial" w:hAnsi="Arial" w:cs="Arial"/>
          <w:color w:val="231F20"/>
          <w:highlight w:val="white"/>
        </w:rPr>
        <w:t>s</w:t>
      </w:r>
      <w:r w:rsidRPr="00C90699">
        <w:rPr>
          <w:rFonts w:ascii="Arial" w:hAnsi="Arial" w:cs="Arial"/>
          <w:color w:val="231F20"/>
          <w:highlight w:val="white"/>
        </w:rPr>
        <w:t xml:space="preserve"> persona</w:t>
      </w:r>
      <w:r w:rsidR="00743283" w:rsidRPr="00C90699">
        <w:rPr>
          <w:rFonts w:ascii="Arial" w:hAnsi="Arial" w:cs="Arial"/>
          <w:color w:val="231F20"/>
          <w:highlight w:val="white"/>
        </w:rPr>
        <w:t>s</w:t>
      </w:r>
      <w:r w:rsidRPr="00C90699">
        <w:rPr>
          <w:rFonts w:ascii="Arial" w:hAnsi="Arial" w:cs="Arial"/>
          <w:color w:val="231F20"/>
          <w:highlight w:val="white"/>
        </w:rPr>
        <w:t xml:space="preserve"> servidora</w:t>
      </w:r>
      <w:r w:rsidR="00743283" w:rsidRPr="00C90699">
        <w:rPr>
          <w:rFonts w:ascii="Arial" w:hAnsi="Arial" w:cs="Arial"/>
          <w:color w:val="231F20"/>
          <w:highlight w:val="white"/>
        </w:rPr>
        <w:t>s</w:t>
      </w:r>
      <w:r w:rsidRPr="00C90699">
        <w:rPr>
          <w:rFonts w:ascii="Arial" w:hAnsi="Arial" w:cs="Arial"/>
          <w:color w:val="231F20"/>
          <w:highlight w:val="white"/>
        </w:rPr>
        <w:t xml:space="preserve"> pública</w:t>
      </w:r>
      <w:r w:rsidR="00743283" w:rsidRPr="00C90699">
        <w:rPr>
          <w:rFonts w:ascii="Arial" w:hAnsi="Arial" w:cs="Arial"/>
          <w:color w:val="231F20"/>
          <w:highlight w:val="white"/>
        </w:rPr>
        <w:t>s</w:t>
      </w:r>
      <w:r w:rsidRPr="00C90699">
        <w:rPr>
          <w:rFonts w:ascii="Arial" w:hAnsi="Arial" w:cs="Arial"/>
          <w:color w:val="231F20"/>
          <w:highlight w:val="white"/>
        </w:rPr>
        <w:t xml:space="preserve"> por prestar sus servicios al Tribunal, se hará por medio de la tarjeta de débito del Banco con quien se tengan contratados los servicios o de la manera que lo determine el Tribunal.</w:t>
      </w:r>
    </w:p>
    <w:p w14:paraId="0007F316" w14:textId="77777777" w:rsidR="00743283" w:rsidRPr="00C90699" w:rsidRDefault="00743283" w:rsidP="00D81AA9">
      <w:pPr>
        <w:widowControl w:val="0"/>
        <w:spacing w:after="0" w:line="276" w:lineRule="auto"/>
        <w:ind w:right="49"/>
        <w:jc w:val="both"/>
        <w:rPr>
          <w:rFonts w:ascii="Arial" w:hAnsi="Arial" w:cs="Arial"/>
          <w:b/>
          <w:bCs/>
          <w:color w:val="231F20"/>
          <w:highlight w:val="white"/>
        </w:rPr>
      </w:pPr>
    </w:p>
    <w:p w14:paraId="74C2A4B4" w14:textId="4052B0C7" w:rsidR="007B29A4"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185</w:t>
      </w:r>
      <w:r w:rsidRPr="00C90699">
        <w:rPr>
          <w:rFonts w:ascii="Arial" w:hAnsi="Arial" w:cs="Arial"/>
          <w:b/>
          <w:bCs/>
          <w:color w:val="231F20"/>
          <w:highlight w:val="white"/>
        </w:rPr>
        <w:t>.</w:t>
      </w:r>
      <w:r w:rsidRPr="00C90699">
        <w:rPr>
          <w:rFonts w:ascii="Arial" w:hAnsi="Arial" w:cs="Arial"/>
          <w:color w:val="231F20"/>
          <w:highlight w:val="white"/>
        </w:rPr>
        <w:t xml:space="preserve"> El salario se pagará </w:t>
      </w:r>
      <w:r w:rsidR="007B29A4" w:rsidRPr="00C90699">
        <w:rPr>
          <w:rFonts w:ascii="Arial" w:hAnsi="Arial" w:cs="Arial"/>
          <w:color w:val="231F20"/>
          <w:highlight w:val="white"/>
        </w:rPr>
        <w:t>a las personas trabajadoras del Tribuna</w:t>
      </w:r>
      <w:r w:rsidR="00A264AE" w:rsidRPr="00C90699">
        <w:rPr>
          <w:rFonts w:ascii="Arial" w:hAnsi="Arial" w:cs="Arial"/>
          <w:color w:val="231F20"/>
          <w:highlight w:val="white"/>
        </w:rPr>
        <w:t>l por periodos no mayores a qui</w:t>
      </w:r>
      <w:r w:rsidR="007B29A4" w:rsidRPr="00C90699">
        <w:rPr>
          <w:rFonts w:ascii="Arial" w:hAnsi="Arial" w:cs="Arial"/>
          <w:color w:val="231F20"/>
          <w:highlight w:val="white"/>
        </w:rPr>
        <w:t>n</w:t>
      </w:r>
      <w:r w:rsidR="00A264AE" w:rsidRPr="00C90699">
        <w:rPr>
          <w:rFonts w:ascii="Arial" w:hAnsi="Arial" w:cs="Arial"/>
          <w:color w:val="231F20"/>
          <w:highlight w:val="white"/>
        </w:rPr>
        <w:t>ce</w:t>
      </w:r>
      <w:r w:rsidR="007B29A4" w:rsidRPr="00C90699">
        <w:rPr>
          <w:rFonts w:ascii="Arial" w:hAnsi="Arial" w:cs="Arial"/>
          <w:color w:val="231F20"/>
          <w:highlight w:val="white"/>
        </w:rPr>
        <w:t xml:space="preserve"> días, de acuerdo al Manual de Remuneraciones.</w:t>
      </w:r>
    </w:p>
    <w:p w14:paraId="7FEED974" w14:textId="77777777" w:rsidR="00743283" w:rsidRPr="00C90699" w:rsidRDefault="00743283" w:rsidP="00D81AA9">
      <w:pPr>
        <w:widowControl w:val="0"/>
        <w:spacing w:after="0" w:line="276" w:lineRule="auto"/>
        <w:ind w:right="49"/>
        <w:jc w:val="both"/>
        <w:rPr>
          <w:rFonts w:ascii="Arial" w:hAnsi="Arial" w:cs="Arial"/>
          <w:color w:val="231F20"/>
          <w:highlight w:val="white"/>
        </w:rPr>
      </w:pPr>
    </w:p>
    <w:p w14:paraId="000004B1" w14:textId="3F5493F7"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1E471D" w:rsidRPr="00C90699">
        <w:rPr>
          <w:rFonts w:ascii="Arial" w:hAnsi="Arial" w:cs="Arial"/>
          <w:b/>
          <w:bCs/>
          <w:color w:val="231F20"/>
          <w:highlight w:val="white"/>
        </w:rPr>
        <w:t>186</w:t>
      </w:r>
      <w:r w:rsidRPr="00C90699">
        <w:rPr>
          <w:rFonts w:ascii="Arial" w:hAnsi="Arial" w:cs="Arial"/>
          <w:b/>
          <w:bCs/>
          <w:color w:val="231F20"/>
          <w:highlight w:val="white"/>
        </w:rPr>
        <w:t>.</w:t>
      </w:r>
      <w:r w:rsidRPr="00C90699">
        <w:rPr>
          <w:rFonts w:ascii="Arial" w:hAnsi="Arial" w:cs="Arial"/>
          <w:color w:val="231F20"/>
          <w:highlight w:val="white"/>
        </w:rPr>
        <w:t xml:space="preserve"> El salario fijado </w:t>
      </w:r>
      <w:r w:rsidR="00A264AE" w:rsidRPr="00C90699">
        <w:rPr>
          <w:rFonts w:ascii="Arial" w:hAnsi="Arial" w:cs="Arial"/>
          <w:color w:val="231F20"/>
          <w:highlight w:val="white"/>
        </w:rPr>
        <w:t xml:space="preserve">para un mismo puesto </w:t>
      </w:r>
      <w:r w:rsidRPr="00C90699">
        <w:rPr>
          <w:rFonts w:ascii="Arial" w:hAnsi="Arial" w:cs="Arial"/>
          <w:color w:val="231F20"/>
          <w:highlight w:val="white"/>
        </w:rPr>
        <w:t>no podrá</w:t>
      </w:r>
      <w:r w:rsidR="00A264AE" w:rsidRPr="00C90699">
        <w:rPr>
          <w:rFonts w:ascii="Arial" w:hAnsi="Arial" w:cs="Arial"/>
          <w:color w:val="231F20"/>
          <w:highlight w:val="white"/>
        </w:rPr>
        <w:t xml:space="preserve"> disminuirse o</w:t>
      </w:r>
      <w:r w:rsidRPr="00C90699">
        <w:rPr>
          <w:rFonts w:ascii="Arial" w:hAnsi="Arial" w:cs="Arial"/>
          <w:color w:val="231F20"/>
          <w:highlight w:val="white"/>
        </w:rPr>
        <w:t xml:space="preserve"> modificarse por condiciones de edad, sexo o nacionalidad.</w:t>
      </w:r>
    </w:p>
    <w:p w14:paraId="5F45B318" w14:textId="77777777" w:rsidR="00743283" w:rsidRPr="00C90699" w:rsidRDefault="00743283" w:rsidP="00D81AA9">
      <w:pPr>
        <w:widowControl w:val="0"/>
        <w:spacing w:after="0" w:line="276" w:lineRule="auto"/>
        <w:ind w:right="49"/>
        <w:jc w:val="both"/>
        <w:rPr>
          <w:rFonts w:ascii="Arial" w:hAnsi="Arial" w:cs="Arial"/>
          <w:color w:val="231F20"/>
          <w:highlight w:val="white"/>
        </w:rPr>
      </w:pPr>
    </w:p>
    <w:p w14:paraId="000004B2" w14:textId="39EB277D"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highlight w:val="white"/>
        </w:rPr>
        <w:t xml:space="preserve">Artículo </w:t>
      </w:r>
      <w:r w:rsidR="00A773B9" w:rsidRPr="00C90699">
        <w:rPr>
          <w:rFonts w:ascii="Arial" w:hAnsi="Arial" w:cs="Arial"/>
          <w:b/>
          <w:bCs/>
          <w:color w:val="231F20"/>
          <w:highlight w:val="white"/>
        </w:rPr>
        <w:t>187</w:t>
      </w:r>
      <w:r w:rsidRPr="00C90699">
        <w:rPr>
          <w:rFonts w:ascii="Arial" w:hAnsi="Arial" w:cs="Arial"/>
          <w:b/>
          <w:bCs/>
          <w:color w:val="231F20"/>
          <w:highlight w:val="white"/>
        </w:rPr>
        <w:t>.</w:t>
      </w:r>
      <w:r w:rsidRPr="00C90699">
        <w:rPr>
          <w:rFonts w:ascii="Arial" w:hAnsi="Arial" w:cs="Arial"/>
          <w:color w:val="231F20"/>
          <w:highlight w:val="white"/>
        </w:rPr>
        <w:t xml:space="preserve"> Las personas </w:t>
      </w:r>
      <w:r w:rsidR="00A264AE" w:rsidRPr="00C90699">
        <w:rPr>
          <w:rFonts w:ascii="Arial" w:hAnsi="Arial" w:cs="Arial"/>
          <w:color w:val="231F20"/>
          <w:highlight w:val="white"/>
        </w:rPr>
        <w:t>trabajadoras del Tribunal</w:t>
      </w:r>
      <w:r w:rsidRPr="00C90699">
        <w:rPr>
          <w:rFonts w:ascii="Arial" w:hAnsi="Arial" w:cs="Arial"/>
          <w:color w:val="231F20"/>
          <w:highlight w:val="white"/>
        </w:rPr>
        <w:t xml:space="preserve"> que tengan derech</w:t>
      </w:r>
      <w:r w:rsidR="00A264AE" w:rsidRPr="00C90699">
        <w:rPr>
          <w:rFonts w:ascii="Arial" w:hAnsi="Arial" w:cs="Arial"/>
          <w:color w:val="231F20"/>
          <w:highlight w:val="white"/>
        </w:rPr>
        <w:t>o a disfrutar de un peri</w:t>
      </w:r>
      <w:r w:rsidRPr="00C90699">
        <w:rPr>
          <w:rFonts w:ascii="Arial" w:hAnsi="Arial" w:cs="Arial"/>
          <w:color w:val="231F20"/>
          <w:highlight w:val="white"/>
        </w:rPr>
        <w:t xml:space="preserve">odo vacacional, percibirán una prima adicional de un veinticinco por ciento sobre el salario que les corresponda durante dicho período, y será pagada independientemente del calendario de vacaciones autorizado por el </w:t>
      </w:r>
      <w:r w:rsidR="00D81AA9" w:rsidRPr="00C90699">
        <w:rPr>
          <w:rFonts w:ascii="Arial" w:hAnsi="Arial" w:cs="Arial"/>
          <w:color w:val="231F20"/>
          <w:highlight w:val="white"/>
        </w:rPr>
        <w:t>Pleno</w:t>
      </w:r>
      <w:r w:rsidRPr="00C90699">
        <w:rPr>
          <w:rFonts w:ascii="Arial" w:hAnsi="Arial" w:cs="Arial"/>
          <w:color w:val="231F20"/>
          <w:highlight w:val="white"/>
        </w:rPr>
        <w:t xml:space="preserve"> en el mes</w:t>
      </w:r>
      <w:r w:rsidR="00A264AE" w:rsidRPr="00C90699">
        <w:rPr>
          <w:rFonts w:ascii="Arial" w:hAnsi="Arial" w:cs="Arial"/>
          <w:color w:val="231F20"/>
          <w:highlight w:val="white"/>
        </w:rPr>
        <w:t xml:space="preserve"> de junio el primer peri</w:t>
      </w:r>
      <w:r w:rsidRPr="00C90699">
        <w:rPr>
          <w:rFonts w:ascii="Arial" w:hAnsi="Arial" w:cs="Arial"/>
          <w:color w:val="231F20"/>
          <w:highlight w:val="white"/>
        </w:rPr>
        <w:t>odo, y en el mes de diciembre el segundo período de cada año de calendario.</w:t>
      </w:r>
    </w:p>
    <w:p w14:paraId="3DCF7BAB" w14:textId="77777777" w:rsidR="00743283" w:rsidRPr="00C90699" w:rsidRDefault="00743283" w:rsidP="00D81AA9">
      <w:pPr>
        <w:widowControl w:val="0"/>
        <w:spacing w:after="0" w:line="276" w:lineRule="auto"/>
        <w:ind w:right="49"/>
        <w:jc w:val="both"/>
        <w:rPr>
          <w:rFonts w:ascii="Arial" w:hAnsi="Arial" w:cs="Arial"/>
          <w:color w:val="231F20"/>
          <w:highlight w:val="white"/>
        </w:rPr>
      </w:pPr>
    </w:p>
    <w:p w14:paraId="000004BA" w14:textId="0D56B22B"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bCs/>
          <w:color w:val="231F20"/>
        </w:rPr>
        <w:t xml:space="preserve">Artículo </w:t>
      </w:r>
      <w:r w:rsidR="00A773B9" w:rsidRPr="00C90699">
        <w:rPr>
          <w:rFonts w:ascii="Arial" w:hAnsi="Arial" w:cs="Arial"/>
          <w:b/>
          <w:bCs/>
          <w:color w:val="231F20"/>
        </w:rPr>
        <w:t>188</w:t>
      </w:r>
      <w:r w:rsidRPr="00C90699">
        <w:rPr>
          <w:rFonts w:ascii="Arial" w:hAnsi="Arial" w:cs="Arial"/>
          <w:b/>
          <w:bCs/>
          <w:color w:val="231F20"/>
        </w:rPr>
        <w:t>.</w:t>
      </w:r>
      <w:r w:rsidRPr="00C90699">
        <w:rPr>
          <w:rFonts w:ascii="Arial" w:hAnsi="Arial" w:cs="Arial"/>
          <w:color w:val="231F20"/>
        </w:rPr>
        <w:t xml:space="preserve"> Las personas </w:t>
      </w:r>
      <w:r w:rsidR="00A264AE" w:rsidRPr="00C90699">
        <w:rPr>
          <w:rFonts w:ascii="Arial" w:hAnsi="Arial" w:cs="Arial"/>
          <w:color w:val="231F20"/>
        </w:rPr>
        <w:t>trabajadoras del Tribunal</w:t>
      </w:r>
      <w:r w:rsidRPr="00C90699">
        <w:rPr>
          <w:rFonts w:ascii="Arial" w:hAnsi="Arial" w:cs="Arial"/>
          <w:color w:val="231F20"/>
        </w:rPr>
        <w:t xml:space="preserve"> tendrán derecho a recibir </w:t>
      </w:r>
      <w:r w:rsidR="00982AEC" w:rsidRPr="00C90699">
        <w:rPr>
          <w:rFonts w:ascii="Arial" w:hAnsi="Arial" w:cs="Arial"/>
          <w:color w:val="231F20"/>
        </w:rPr>
        <w:t>una</w:t>
      </w:r>
      <w:r w:rsidRPr="00C90699">
        <w:rPr>
          <w:rFonts w:ascii="Arial" w:hAnsi="Arial" w:cs="Arial"/>
          <w:color w:val="231F20"/>
        </w:rPr>
        <w:t xml:space="preserve"> compensación </w:t>
      </w:r>
      <w:r w:rsidRPr="00C90699">
        <w:rPr>
          <w:rFonts w:ascii="Arial" w:hAnsi="Arial" w:cs="Arial"/>
          <w:color w:val="231F20"/>
          <w:highlight w:val="white"/>
        </w:rPr>
        <w:t>derivada de las labores extraordinarias que realicen</w:t>
      </w:r>
      <w:r w:rsidR="00982AEC" w:rsidRPr="00C90699">
        <w:rPr>
          <w:rFonts w:ascii="Arial" w:hAnsi="Arial" w:cs="Arial"/>
          <w:color w:val="231F20"/>
          <w:highlight w:val="white"/>
        </w:rPr>
        <w:t xml:space="preserve"> en un proceso electoral local</w:t>
      </w:r>
      <w:r w:rsidR="00A264AE" w:rsidRPr="00C90699">
        <w:rPr>
          <w:rFonts w:ascii="Arial" w:hAnsi="Arial" w:cs="Arial"/>
          <w:color w:val="231F20"/>
          <w:highlight w:val="white"/>
        </w:rPr>
        <w:t xml:space="preserve"> ordinario o extraordinario</w:t>
      </w:r>
      <w:r w:rsidRPr="00C90699">
        <w:rPr>
          <w:rFonts w:ascii="Arial" w:hAnsi="Arial" w:cs="Arial"/>
          <w:color w:val="231F20"/>
          <w:highlight w:val="white"/>
        </w:rPr>
        <w:t xml:space="preserve">, con motivo de la carga laboral que representan, de acuerdo a la disponibilidad presupuestal, y </w:t>
      </w:r>
      <w:r w:rsidR="00982AEC" w:rsidRPr="00C90699">
        <w:rPr>
          <w:rFonts w:ascii="Arial" w:hAnsi="Arial" w:cs="Arial"/>
          <w:color w:val="231F20"/>
          <w:highlight w:val="white"/>
        </w:rPr>
        <w:t>conforme lo establecido en el Manual de Remuneraciones</w:t>
      </w:r>
      <w:r w:rsidRPr="00C90699">
        <w:rPr>
          <w:rFonts w:ascii="Arial" w:hAnsi="Arial" w:cs="Arial"/>
          <w:color w:val="231F20"/>
          <w:highlight w:val="white"/>
        </w:rPr>
        <w:t>.</w:t>
      </w:r>
    </w:p>
    <w:p w14:paraId="14B2A08F" w14:textId="77777777" w:rsidR="006A4BAF" w:rsidRPr="00C90699" w:rsidRDefault="006A4BAF" w:rsidP="00D81AA9">
      <w:pPr>
        <w:widowControl w:val="0"/>
        <w:spacing w:after="0" w:line="276" w:lineRule="auto"/>
        <w:ind w:right="49"/>
        <w:jc w:val="both"/>
        <w:rPr>
          <w:rFonts w:ascii="Arial" w:hAnsi="Arial" w:cs="Arial"/>
          <w:color w:val="231F20"/>
          <w:highlight w:val="white"/>
        </w:rPr>
      </w:pPr>
    </w:p>
    <w:p w14:paraId="630B8BDB" w14:textId="0EEAFBAF" w:rsidR="006A4BAF"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A773B9" w:rsidRPr="00C90699">
        <w:rPr>
          <w:rFonts w:ascii="Arial" w:hAnsi="Arial" w:cs="Arial"/>
          <w:b/>
          <w:color w:val="231F20"/>
          <w:highlight w:val="white"/>
        </w:rPr>
        <w:t>189</w:t>
      </w:r>
      <w:r w:rsidRPr="00C90699">
        <w:rPr>
          <w:rFonts w:ascii="Arial" w:hAnsi="Arial" w:cs="Arial"/>
          <w:b/>
          <w:color w:val="231F20"/>
          <w:highlight w:val="white"/>
        </w:rPr>
        <w:t>.</w:t>
      </w:r>
      <w:r w:rsidRPr="00C90699">
        <w:rPr>
          <w:rFonts w:ascii="Arial" w:hAnsi="Arial" w:cs="Arial"/>
          <w:color w:val="231F20"/>
          <w:highlight w:val="white"/>
        </w:rPr>
        <w:t xml:space="preserve"> Las personas </w:t>
      </w:r>
      <w:r w:rsidR="00A264AE" w:rsidRPr="00C90699">
        <w:rPr>
          <w:rFonts w:ascii="Arial" w:hAnsi="Arial" w:cs="Arial"/>
          <w:color w:val="231F20"/>
          <w:highlight w:val="white"/>
        </w:rPr>
        <w:t>trabajadoras del Tribunal</w:t>
      </w:r>
      <w:r w:rsidRPr="00C90699">
        <w:rPr>
          <w:rFonts w:ascii="Arial" w:hAnsi="Arial" w:cs="Arial"/>
          <w:color w:val="231F20"/>
          <w:highlight w:val="white"/>
        </w:rPr>
        <w:t xml:space="preserve"> tendrán derecho a un aguinaldo anual equivalente a cuarenta y cinco días de salario</w:t>
      </w:r>
      <w:r w:rsidR="006A4BAF" w:rsidRPr="00C90699">
        <w:rPr>
          <w:rFonts w:ascii="Arial" w:hAnsi="Arial" w:cs="Arial"/>
          <w:color w:val="231F20"/>
          <w:highlight w:val="white"/>
        </w:rPr>
        <w:t>, sin deducción alguna</w:t>
      </w:r>
      <w:r w:rsidRPr="00C90699">
        <w:rPr>
          <w:rFonts w:ascii="Arial" w:hAnsi="Arial" w:cs="Arial"/>
          <w:color w:val="231F20"/>
          <w:highlight w:val="white"/>
        </w:rPr>
        <w:t>, y deberá pagarse antes del día veinte de diciembre de cada año.</w:t>
      </w:r>
    </w:p>
    <w:p w14:paraId="3C2DFFEC" w14:textId="77777777" w:rsidR="00753512" w:rsidRPr="00C90699" w:rsidRDefault="00753512" w:rsidP="00D81AA9">
      <w:pPr>
        <w:widowControl w:val="0"/>
        <w:spacing w:after="0" w:line="276" w:lineRule="auto"/>
        <w:ind w:right="49"/>
        <w:jc w:val="both"/>
        <w:rPr>
          <w:rFonts w:ascii="Arial" w:hAnsi="Arial" w:cs="Arial"/>
          <w:color w:val="231F20"/>
          <w:highlight w:val="white"/>
        </w:rPr>
      </w:pPr>
    </w:p>
    <w:p w14:paraId="000004BC" w14:textId="67C616BA"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A773B9" w:rsidRPr="00C90699">
        <w:rPr>
          <w:rFonts w:ascii="Arial" w:hAnsi="Arial" w:cs="Arial"/>
          <w:b/>
          <w:color w:val="231F20"/>
          <w:highlight w:val="white"/>
        </w:rPr>
        <w:t>190</w:t>
      </w:r>
      <w:r w:rsidRPr="00C90699">
        <w:rPr>
          <w:rFonts w:ascii="Arial" w:hAnsi="Arial" w:cs="Arial"/>
          <w:b/>
          <w:color w:val="231F20"/>
          <w:highlight w:val="white"/>
        </w:rPr>
        <w:t>.</w:t>
      </w:r>
      <w:r w:rsidRPr="00C90699">
        <w:rPr>
          <w:rFonts w:ascii="Arial" w:hAnsi="Arial" w:cs="Arial"/>
          <w:color w:val="231F20"/>
          <w:highlight w:val="white"/>
        </w:rPr>
        <w:t xml:space="preserve"> Las personas </w:t>
      </w:r>
      <w:r w:rsidR="00A264AE" w:rsidRPr="00C90699">
        <w:rPr>
          <w:rFonts w:ascii="Arial" w:hAnsi="Arial" w:cs="Arial"/>
          <w:color w:val="231F20"/>
          <w:highlight w:val="white"/>
        </w:rPr>
        <w:t xml:space="preserve">trabajadoras del Tribunal </w:t>
      </w:r>
      <w:r w:rsidRPr="00C90699">
        <w:rPr>
          <w:rFonts w:ascii="Arial" w:hAnsi="Arial" w:cs="Arial"/>
          <w:color w:val="231F20"/>
          <w:highlight w:val="white"/>
        </w:rPr>
        <w:t xml:space="preserve">que no hayan cumplido el año de servicios, independientemente de que se encuentren laborando o no a la fecha </w:t>
      </w:r>
      <w:r w:rsidRPr="00C90699">
        <w:rPr>
          <w:rFonts w:ascii="Arial" w:hAnsi="Arial" w:cs="Arial"/>
          <w:color w:val="231F20"/>
          <w:highlight w:val="white"/>
        </w:rPr>
        <w:lastRenderedPageBreak/>
        <w:t>de liquidación del aguinaldo, tendrán derecho a que se les pague la parte proporcional del mismo.</w:t>
      </w:r>
    </w:p>
    <w:p w14:paraId="1774071D" w14:textId="77777777" w:rsidR="00CB0375" w:rsidRPr="00C90699" w:rsidRDefault="00CB0375" w:rsidP="00D81AA9">
      <w:pPr>
        <w:spacing w:after="0" w:line="276" w:lineRule="auto"/>
        <w:ind w:right="49"/>
        <w:jc w:val="center"/>
        <w:rPr>
          <w:rFonts w:ascii="Arial" w:hAnsi="Arial" w:cs="Arial"/>
          <w:b/>
        </w:rPr>
      </w:pPr>
    </w:p>
    <w:p w14:paraId="000004BD" w14:textId="7ACFEC36" w:rsidR="00330037" w:rsidRPr="00C90699" w:rsidRDefault="007F7E3A" w:rsidP="00D81AA9">
      <w:pPr>
        <w:spacing w:after="0" w:line="276" w:lineRule="auto"/>
        <w:ind w:right="49"/>
        <w:jc w:val="center"/>
        <w:rPr>
          <w:rFonts w:ascii="Arial" w:hAnsi="Arial" w:cs="Arial"/>
          <w:b/>
        </w:rPr>
      </w:pPr>
      <w:bookmarkStart w:id="36" w:name="_Hlk195105127"/>
      <w:r w:rsidRPr="00C90699">
        <w:rPr>
          <w:rFonts w:ascii="Arial" w:hAnsi="Arial" w:cs="Arial"/>
          <w:b/>
        </w:rPr>
        <w:t>CAPÍTULO</w:t>
      </w:r>
      <w:r w:rsidR="00A773B9" w:rsidRPr="00C90699">
        <w:rPr>
          <w:rFonts w:ascii="Arial" w:hAnsi="Arial" w:cs="Arial"/>
          <w:b/>
        </w:rPr>
        <w:t xml:space="preserve"> DÉCIMO </w:t>
      </w:r>
    </w:p>
    <w:p w14:paraId="000004BE" w14:textId="40970C02"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 LA SEGURIDAD </w:t>
      </w:r>
    </w:p>
    <w:bookmarkEnd w:id="36"/>
    <w:p w14:paraId="7DB47FA4" w14:textId="77777777" w:rsidR="00C95D29" w:rsidRPr="00C90699" w:rsidRDefault="00C95D29" w:rsidP="00D81AA9">
      <w:pPr>
        <w:spacing w:after="0" w:line="276" w:lineRule="auto"/>
        <w:ind w:right="49"/>
        <w:jc w:val="center"/>
        <w:rPr>
          <w:rFonts w:ascii="Arial" w:hAnsi="Arial" w:cs="Arial"/>
          <w:b/>
          <w:highlight w:val="yellow"/>
        </w:rPr>
      </w:pPr>
    </w:p>
    <w:p w14:paraId="352975AD" w14:textId="3A289E0C" w:rsidR="00491EE5"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A773B9" w:rsidRPr="00C90699">
        <w:rPr>
          <w:rFonts w:ascii="Arial" w:hAnsi="Arial" w:cs="Arial"/>
          <w:b/>
          <w:color w:val="231F20"/>
          <w:highlight w:val="white"/>
        </w:rPr>
        <w:t>191</w:t>
      </w:r>
      <w:r w:rsidRPr="00C90699">
        <w:rPr>
          <w:rFonts w:ascii="Arial" w:hAnsi="Arial" w:cs="Arial"/>
          <w:b/>
          <w:color w:val="231F20"/>
          <w:highlight w:val="white"/>
        </w:rPr>
        <w:t>.</w:t>
      </w:r>
      <w:r w:rsidRPr="00C90699">
        <w:rPr>
          <w:rFonts w:ascii="Arial" w:hAnsi="Arial" w:cs="Arial"/>
          <w:color w:val="231F20"/>
          <w:highlight w:val="white"/>
        </w:rPr>
        <w:t xml:space="preserve"> Con el objeto de garantizar la salud y vida de las personas servidoras públicas</w:t>
      </w:r>
      <w:r w:rsidR="00C95D29" w:rsidRPr="00C90699">
        <w:rPr>
          <w:rFonts w:ascii="Arial" w:hAnsi="Arial" w:cs="Arial"/>
          <w:color w:val="231F20"/>
          <w:highlight w:val="white"/>
        </w:rPr>
        <w:t xml:space="preserve"> que laboran en el Tribunal</w:t>
      </w:r>
      <w:r w:rsidRPr="00C90699">
        <w:rPr>
          <w:rFonts w:ascii="Arial" w:hAnsi="Arial" w:cs="Arial"/>
          <w:color w:val="231F20"/>
          <w:highlight w:val="white"/>
        </w:rPr>
        <w:t>, así como para prevenir y reducir</w:t>
      </w:r>
      <w:r w:rsidR="00C95D29" w:rsidRPr="00C90699">
        <w:rPr>
          <w:rFonts w:ascii="Arial" w:hAnsi="Arial" w:cs="Arial"/>
          <w:color w:val="231F20"/>
          <w:highlight w:val="white"/>
        </w:rPr>
        <w:t xml:space="preserve"> las posibilidades de riesgos profesionales</w:t>
      </w:r>
      <w:r w:rsidRPr="00C90699">
        <w:rPr>
          <w:rFonts w:ascii="Arial" w:hAnsi="Arial" w:cs="Arial"/>
          <w:color w:val="231F20"/>
          <w:highlight w:val="white"/>
        </w:rPr>
        <w:t>, el Tribunal</w:t>
      </w:r>
      <w:r w:rsidR="00491EE5" w:rsidRPr="00C90699">
        <w:rPr>
          <w:rFonts w:ascii="Arial" w:hAnsi="Arial" w:cs="Arial"/>
          <w:color w:val="231F20"/>
          <w:highlight w:val="white"/>
        </w:rPr>
        <w:t xml:space="preserve"> se obliga</w:t>
      </w:r>
      <w:r w:rsidR="00A264AE" w:rsidRPr="00C90699">
        <w:rPr>
          <w:rFonts w:ascii="Arial" w:hAnsi="Arial" w:cs="Arial"/>
          <w:color w:val="231F20"/>
          <w:highlight w:val="white"/>
        </w:rPr>
        <w:t>rá</w:t>
      </w:r>
      <w:r w:rsidR="00491EE5" w:rsidRPr="00C90699">
        <w:rPr>
          <w:rFonts w:ascii="Arial" w:hAnsi="Arial" w:cs="Arial"/>
          <w:color w:val="231F20"/>
          <w:highlight w:val="white"/>
        </w:rPr>
        <w:t xml:space="preserve"> a mantener sus centros de trabajo en condiciones higiénicas y de seguridad necesarias, para lo cual proporcionará todos los elementos indispensables para tales fines, sujetándose a las disposiciones de la Ley de Seguridad y Servicios Sociales para los Servidores Públicos del Estado de Aguascalientes.</w:t>
      </w:r>
    </w:p>
    <w:p w14:paraId="1825E29D" w14:textId="77777777" w:rsidR="00753512" w:rsidRPr="00C90699" w:rsidRDefault="00753512" w:rsidP="00D81AA9">
      <w:pPr>
        <w:widowControl w:val="0"/>
        <w:spacing w:after="0" w:line="276" w:lineRule="auto"/>
        <w:ind w:right="49"/>
        <w:jc w:val="both"/>
        <w:rPr>
          <w:rFonts w:ascii="Arial" w:hAnsi="Arial" w:cs="Arial"/>
          <w:color w:val="231F20"/>
          <w:highlight w:val="white"/>
        </w:rPr>
      </w:pPr>
    </w:p>
    <w:p w14:paraId="79F96486" w14:textId="4343F63F" w:rsidR="00954EE8"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A773B9" w:rsidRPr="00C90699">
        <w:rPr>
          <w:rFonts w:ascii="Arial" w:hAnsi="Arial" w:cs="Arial"/>
          <w:b/>
          <w:color w:val="231F20"/>
          <w:highlight w:val="white"/>
        </w:rPr>
        <w:t>192</w:t>
      </w:r>
      <w:r w:rsidRPr="00C90699">
        <w:rPr>
          <w:rFonts w:ascii="Arial" w:hAnsi="Arial" w:cs="Arial"/>
          <w:b/>
          <w:color w:val="231F20"/>
          <w:highlight w:val="white"/>
        </w:rPr>
        <w:t>.</w:t>
      </w:r>
      <w:r w:rsidRPr="00C90699">
        <w:rPr>
          <w:rFonts w:ascii="Arial" w:hAnsi="Arial" w:cs="Arial"/>
          <w:color w:val="231F20"/>
          <w:highlight w:val="white"/>
        </w:rPr>
        <w:t xml:space="preserve"> </w:t>
      </w:r>
      <w:r w:rsidR="00954EE8" w:rsidRPr="00C90699">
        <w:rPr>
          <w:rFonts w:ascii="Arial" w:hAnsi="Arial" w:cs="Arial"/>
          <w:color w:val="231F20"/>
          <w:highlight w:val="white"/>
        </w:rPr>
        <w:t xml:space="preserve">A efecto de dar cumplimiento a lo establecido en el artículo anterior, el Tribunal constituirá tres brigadas, las cuales estarán a cargo de la persona </w:t>
      </w:r>
      <w:r w:rsidR="009A1919" w:rsidRPr="00C90699">
        <w:rPr>
          <w:rFonts w:ascii="Arial" w:hAnsi="Arial" w:cs="Arial"/>
          <w:color w:val="231F20"/>
          <w:highlight w:val="white"/>
        </w:rPr>
        <w:t>titular</w:t>
      </w:r>
      <w:r w:rsidR="00954EE8" w:rsidRPr="00C90699">
        <w:rPr>
          <w:rFonts w:ascii="Arial" w:hAnsi="Arial" w:cs="Arial"/>
          <w:color w:val="231F20"/>
          <w:highlight w:val="white"/>
        </w:rPr>
        <w:t xml:space="preserve"> de la Dirección Administrativa </w:t>
      </w:r>
      <w:r w:rsidR="00A264AE" w:rsidRPr="00C90699">
        <w:rPr>
          <w:rFonts w:ascii="Arial" w:hAnsi="Arial" w:cs="Arial"/>
          <w:color w:val="231F20"/>
          <w:highlight w:val="white"/>
        </w:rPr>
        <w:t>y se integrarán por e</w:t>
      </w:r>
      <w:r w:rsidR="00954EE8" w:rsidRPr="00C90699">
        <w:rPr>
          <w:rFonts w:ascii="Arial" w:hAnsi="Arial" w:cs="Arial"/>
          <w:color w:val="231F20"/>
          <w:highlight w:val="white"/>
        </w:rPr>
        <w:t xml:space="preserve">sta y por tres personas </w:t>
      </w:r>
      <w:r w:rsidR="00F847BA" w:rsidRPr="00C90699">
        <w:rPr>
          <w:rFonts w:ascii="Arial" w:hAnsi="Arial" w:cs="Arial"/>
          <w:color w:val="231F20"/>
          <w:highlight w:val="white"/>
        </w:rPr>
        <w:t xml:space="preserve">servidoras públicas </w:t>
      </w:r>
      <w:r w:rsidR="00954EE8" w:rsidRPr="00C90699">
        <w:rPr>
          <w:rFonts w:ascii="Arial" w:hAnsi="Arial" w:cs="Arial"/>
          <w:color w:val="231F20"/>
          <w:highlight w:val="white"/>
        </w:rPr>
        <w:t>que designe la misma.</w:t>
      </w:r>
    </w:p>
    <w:p w14:paraId="5C5CF30A" w14:textId="11209653" w:rsidR="00954EE8" w:rsidRPr="00C90699" w:rsidRDefault="00954EE8" w:rsidP="00D81AA9">
      <w:pPr>
        <w:widowControl w:val="0"/>
        <w:spacing w:after="0" w:line="276" w:lineRule="auto"/>
        <w:ind w:right="49"/>
        <w:jc w:val="both"/>
        <w:rPr>
          <w:rFonts w:ascii="Arial" w:hAnsi="Arial" w:cs="Arial"/>
          <w:color w:val="231F20"/>
          <w:highlight w:val="white"/>
        </w:rPr>
      </w:pPr>
    </w:p>
    <w:p w14:paraId="2A33BB8E" w14:textId="5FB92F49" w:rsidR="00954EE8" w:rsidRPr="00C90699" w:rsidRDefault="00954EE8" w:rsidP="00D81AA9">
      <w:pPr>
        <w:widowControl w:val="0"/>
        <w:spacing w:after="0" w:line="276" w:lineRule="auto"/>
        <w:ind w:right="49"/>
        <w:jc w:val="both"/>
        <w:rPr>
          <w:rFonts w:ascii="Arial" w:hAnsi="Arial" w:cs="Arial"/>
          <w:color w:val="231F20"/>
          <w:highlight w:val="white"/>
        </w:rPr>
      </w:pPr>
      <w:r w:rsidRPr="00C90699">
        <w:rPr>
          <w:rFonts w:ascii="Arial" w:hAnsi="Arial" w:cs="Arial"/>
          <w:color w:val="231F20"/>
          <w:highlight w:val="white"/>
        </w:rPr>
        <w:t>Las brigadas serán las siguientes:</w:t>
      </w:r>
    </w:p>
    <w:p w14:paraId="5E57F9E8" w14:textId="5A5D0944" w:rsidR="00954EE8" w:rsidRPr="00C90699" w:rsidRDefault="00954EE8" w:rsidP="00D81AA9">
      <w:pPr>
        <w:pStyle w:val="Prrafodelista"/>
        <w:widowControl w:val="0"/>
        <w:numPr>
          <w:ilvl w:val="0"/>
          <w:numId w:val="1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Brigada de primeros auxilios.</w:t>
      </w:r>
    </w:p>
    <w:p w14:paraId="5335EE9E" w14:textId="77777777" w:rsidR="009B3024" w:rsidRPr="00C90699" w:rsidRDefault="00954EE8" w:rsidP="00D81AA9">
      <w:pPr>
        <w:pStyle w:val="Prrafodelista"/>
        <w:widowControl w:val="0"/>
        <w:numPr>
          <w:ilvl w:val="0"/>
          <w:numId w:val="1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Brigada de prevención y combate de incendios.</w:t>
      </w:r>
    </w:p>
    <w:p w14:paraId="1461CD89" w14:textId="068FBC42" w:rsidR="00954EE8" w:rsidRPr="00C90699" w:rsidRDefault="00954EE8" w:rsidP="00D81AA9">
      <w:pPr>
        <w:pStyle w:val="Prrafodelista"/>
        <w:widowControl w:val="0"/>
        <w:numPr>
          <w:ilvl w:val="0"/>
          <w:numId w:val="161"/>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Brigada de evacuación, búsqueda y rescate.</w:t>
      </w:r>
    </w:p>
    <w:p w14:paraId="678BABAA" w14:textId="77777777" w:rsidR="00954EE8" w:rsidRPr="00C90699" w:rsidRDefault="00954EE8" w:rsidP="00D81AA9">
      <w:pPr>
        <w:widowControl w:val="0"/>
        <w:spacing w:after="0" w:line="276" w:lineRule="auto"/>
        <w:ind w:right="49"/>
        <w:jc w:val="both"/>
        <w:rPr>
          <w:rFonts w:ascii="Arial" w:hAnsi="Arial" w:cs="Arial"/>
          <w:color w:val="231F20"/>
          <w:highlight w:val="white"/>
        </w:rPr>
      </w:pPr>
    </w:p>
    <w:p w14:paraId="375089E3" w14:textId="214A9818" w:rsidR="00C202DC" w:rsidRPr="00C90699" w:rsidRDefault="00C202DC" w:rsidP="00D81AA9">
      <w:pPr>
        <w:widowControl w:val="0"/>
        <w:spacing w:after="0" w:line="276" w:lineRule="auto"/>
        <w:ind w:right="49"/>
        <w:jc w:val="both"/>
        <w:rPr>
          <w:rFonts w:ascii="Arial" w:hAnsi="Arial" w:cs="Arial"/>
          <w:color w:val="231F20"/>
          <w:highlight w:val="white"/>
        </w:rPr>
      </w:pPr>
      <w:r w:rsidRPr="00C90699">
        <w:rPr>
          <w:rFonts w:ascii="Arial" w:hAnsi="Arial" w:cs="Arial"/>
          <w:color w:val="231F20"/>
          <w:highlight w:val="white"/>
        </w:rPr>
        <w:t xml:space="preserve">La persona </w:t>
      </w:r>
      <w:r w:rsidR="009A1919" w:rsidRPr="00C90699">
        <w:rPr>
          <w:rFonts w:ascii="Arial" w:hAnsi="Arial" w:cs="Arial"/>
          <w:color w:val="231F20"/>
          <w:highlight w:val="white"/>
        </w:rPr>
        <w:t>titular</w:t>
      </w:r>
      <w:r w:rsidRPr="00C90699">
        <w:rPr>
          <w:rFonts w:ascii="Arial" w:hAnsi="Arial" w:cs="Arial"/>
          <w:color w:val="231F20"/>
          <w:highlight w:val="white"/>
        </w:rPr>
        <w:t xml:space="preserve"> de la Dirección Administrativa, en coordinación con la </w:t>
      </w:r>
      <w:r w:rsidR="00D81AA9" w:rsidRPr="00C90699">
        <w:rPr>
          <w:rFonts w:ascii="Arial" w:hAnsi="Arial" w:cs="Arial"/>
          <w:color w:val="231F20"/>
          <w:highlight w:val="white"/>
        </w:rPr>
        <w:t>Comisión</w:t>
      </w:r>
      <w:r w:rsidRPr="00C90699">
        <w:rPr>
          <w:rFonts w:ascii="Arial" w:hAnsi="Arial" w:cs="Arial"/>
          <w:color w:val="231F20"/>
          <w:highlight w:val="white"/>
        </w:rPr>
        <w:t xml:space="preserve"> de Normatividad, podrán </w:t>
      </w:r>
      <w:r w:rsidR="009B3024" w:rsidRPr="00C90699">
        <w:rPr>
          <w:rFonts w:ascii="Arial" w:hAnsi="Arial" w:cs="Arial"/>
          <w:color w:val="231F20"/>
          <w:highlight w:val="white"/>
        </w:rPr>
        <w:t xml:space="preserve">expedir las normas </w:t>
      </w:r>
      <w:r w:rsidR="00BC6888" w:rsidRPr="00C90699">
        <w:rPr>
          <w:rFonts w:ascii="Arial" w:hAnsi="Arial" w:cs="Arial"/>
          <w:color w:val="231F20"/>
          <w:highlight w:val="white"/>
        </w:rPr>
        <w:t xml:space="preserve">que sean necesarias para que las brigadas puedan </w:t>
      </w:r>
      <w:r w:rsidR="009B3024" w:rsidRPr="00C90699">
        <w:rPr>
          <w:rFonts w:ascii="Arial" w:hAnsi="Arial" w:cs="Arial"/>
          <w:color w:val="231F20"/>
          <w:highlight w:val="white"/>
        </w:rPr>
        <w:t xml:space="preserve">cumplir </w:t>
      </w:r>
      <w:r w:rsidR="00BC6888" w:rsidRPr="00C90699">
        <w:rPr>
          <w:rFonts w:ascii="Arial" w:hAnsi="Arial" w:cs="Arial"/>
          <w:color w:val="231F20"/>
          <w:highlight w:val="white"/>
        </w:rPr>
        <w:t xml:space="preserve">con </w:t>
      </w:r>
      <w:r w:rsidR="009B3024" w:rsidRPr="00C90699">
        <w:rPr>
          <w:rFonts w:ascii="Arial" w:hAnsi="Arial" w:cs="Arial"/>
          <w:color w:val="231F20"/>
          <w:highlight w:val="white"/>
        </w:rPr>
        <w:t>sus objetivos</w:t>
      </w:r>
      <w:r w:rsidR="003D40A6" w:rsidRPr="00C90699">
        <w:rPr>
          <w:rFonts w:ascii="Arial" w:hAnsi="Arial" w:cs="Arial"/>
          <w:color w:val="231F20"/>
          <w:highlight w:val="white"/>
        </w:rPr>
        <w:t>.</w:t>
      </w:r>
    </w:p>
    <w:p w14:paraId="6F3BF94A" w14:textId="77777777" w:rsidR="00BC6888" w:rsidRPr="00C90699" w:rsidRDefault="00BC6888" w:rsidP="00D81AA9">
      <w:pPr>
        <w:widowControl w:val="0"/>
        <w:spacing w:after="0" w:line="276" w:lineRule="auto"/>
        <w:ind w:right="49"/>
        <w:jc w:val="both"/>
        <w:rPr>
          <w:rFonts w:ascii="Arial" w:hAnsi="Arial" w:cs="Arial"/>
          <w:color w:val="231F20"/>
          <w:highlight w:val="white"/>
        </w:rPr>
      </w:pPr>
    </w:p>
    <w:p w14:paraId="7629AEB1" w14:textId="00736932" w:rsidR="00E05295" w:rsidRPr="00C90699" w:rsidRDefault="00C202DC" w:rsidP="00D81AA9">
      <w:pPr>
        <w:widowControl w:val="0"/>
        <w:spacing w:after="0" w:line="276" w:lineRule="auto"/>
        <w:ind w:right="49"/>
        <w:jc w:val="both"/>
        <w:rPr>
          <w:rFonts w:ascii="Arial" w:hAnsi="Arial" w:cs="Arial"/>
          <w:color w:val="231F20"/>
          <w:highlight w:val="white"/>
        </w:rPr>
      </w:pPr>
      <w:r w:rsidRPr="00C90699">
        <w:rPr>
          <w:rFonts w:ascii="Arial" w:hAnsi="Arial" w:cs="Arial"/>
          <w:color w:val="231F20"/>
          <w:highlight w:val="white"/>
        </w:rPr>
        <w:t>Estas brigadas tendrán como funciones:</w:t>
      </w:r>
    </w:p>
    <w:p w14:paraId="4B81BE77" w14:textId="77777777" w:rsidR="00BC6888" w:rsidRPr="00C90699" w:rsidRDefault="00BC6888" w:rsidP="00D81AA9">
      <w:pPr>
        <w:pStyle w:val="Prrafodelista"/>
        <w:widowControl w:val="0"/>
        <w:numPr>
          <w:ilvl w:val="0"/>
          <w:numId w:val="162"/>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Detectar los posibles riesgos que puedan causar accidentes y enfermedades de trabajo.</w:t>
      </w:r>
    </w:p>
    <w:p w14:paraId="64EB639F" w14:textId="176CED8A" w:rsidR="00BC6888" w:rsidRPr="00C90699" w:rsidRDefault="007F7E3A" w:rsidP="00D81AA9">
      <w:pPr>
        <w:pStyle w:val="Prrafodelista"/>
        <w:widowControl w:val="0"/>
        <w:numPr>
          <w:ilvl w:val="0"/>
          <w:numId w:val="162"/>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Implementar la instrumentación de las medidas adecuadas para preve</w:t>
      </w:r>
      <w:r w:rsidR="00BC6888" w:rsidRPr="00C90699">
        <w:rPr>
          <w:rFonts w:ascii="Arial" w:hAnsi="Arial" w:cs="Arial"/>
          <w:color w:val="231F20"/>
          <w:highlight w:val="white"/>
        </w:rPr>
        <w:t>nir riesgos dentro del Tribunal.</w:t>
      </w:r>
    </w:p>
    <w:p w14:paraId="000004C3" w14:textId="45B995F4" w:rsidR="00330037" w:rsidRPr="00C90699" w:rsidRDefault="007F7E3A" w:rsidP="00D81AA9">
      <w:pPr>
        <w:pStyle w:val="Prrafodelista"/>
        <w:widowControl w:val="0"/>
        <w:numPr>
          <w:ilvl w:val="0"/>
          <w:numId w:val="162"/>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Vigilar el cumplimiento de las medidas implantadas informando por escrito a </w:t>
      </w:r>
      <w:r w:rsidR="00D81AA9" w:rsidRPr="00C90699">
        <w:rPr>
          <w:rFonts w:ascii="Arial" w:hAnsi="Arial" w:cs="Arial"/>
          <w:color w:val="231F20"/>
          <w:highlight w:val="white"/>
        </w:rPr>
        <w:t>Presidencia</w:t>
      </w:r>
      <w:r w:rsidRPr="00C90699">
        <w:rPr>
          <w:rFonts w:ascii="Arial" w:hAnsi="Arial" w:cs="Arial"/>
          <w:color w:val="231F20"/>
          <w:highlight w:val="white"/>
        </w:rPr>
        <w:t xml:space="preserve"> sobre la inobservancia de dichas normas, para aplicar </w:t>
      </w:r>
      <w:r w:rsidR="00BC6888" w:rsidRPr="00C90699">
        <w:rPr>
          <w:rFonts w:ascii="Arial" w:hAnsi="Arial" w:cs="Arial"/>
          <w:color w:val="231F20"/>
          <w:highlight w:val="white"/>
        </w:rPr>
        <w:t>las correcciones que procedan.</w:t>
      </w:r>
    </w:p>
    <w:p w14:paraId="000004C4" w14:textId="6D541A4D" w:rsidR="00330037" w:rsidRPr="00C90699" w:rsidRDefault="007F7E3A" w:rsidP="00D81AA9">
      <w:pPr>
        <w:pStyle w:val="Prrafodelista"/>
        <w:widowControl w:val="0"/>
        <w:numPr>
          <w:ilvl w:val="0"/>
          <w:numId w:val="162"/>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Investigar las causas de los accid</w:t>
      </w:r>
      <w:r w:rsidR="00BC6888" w:rsidRPr="00C90699">
        <w:rPr>
          <w:rFonts w:ascii="Arial" w:hAnsi="Arial" w:cs="Arial"/>
          <w:color w:val="231F20"/>
          <w:highlight w:val="white"/>
        </w:rPr>
        <w:t>entes y enfermedades de trabajo.</w:t>
      </w:r>
    </w:p>
    <w:p w14:paraId="4E81F222" w14:textId="515CBFB5" w:rsidR="00BC6888" w:rsidRPr="00C90699" w:rsidRDefault="00BC6888" w:rsidP="00D81AA9">
      <w:pPr>
        <w:pStyle w:val="Prrafodelista"/>
        <w:widowControl w:val="0"/>
        <w:numPr>
          <w:ilvl w:val="0"/>
          <w:numId w:val="162"/>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lastRenderedPageBreak/>
        <w:t>Proponer e impartir capacitaciones en materia de seguridad laborar a las personas servidoras públicas del Tribunal.</w:t>
      </w:r>
    </w:p>
    <w:p w14:paraId="1687E8D8" w14:textId="77777777" w:rsidR="00BC6888" w:rsidRPr="00C90699" w:rsidRDefault="00BC6888" w:rsidP="00D81AA9">
      <w:pPr>
        <w:pStyle w:val="Prrafodelista"/>
        <w:widowControl w:val="0"/>
        <w:spacing w:after="0" w:line="276" w:lineRule="auto"/>
        <w:ind w:right="49"/>
        <w:jc w:val="both"/>
        <w:rPr>
          <w:rFonts w:ascii="Arial" w:hAnsi="Arial" w:cs="Arial"/>
          <w:color w:val="231F20"/>
          <w:highlight w:val="white"/>
        </w:rPr>
      </w:pPr>
    </w:p>
    <w:p w14:paraId="000004C5" w14:textId="472EC73D"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color w:val="231F20"/>
          <w:highlight w:val="white"/>
        </w:rPr>
        <w:t>Las funciones a que se refiere este artículo, serán desempeñadas durante la jornada laboral, sin remuneración alguna.</w:t>
      </w:r>
    </w:p>
    <w:p w14:paraId="689E47E0" w14:textId="77777777" w:rsidR="00BC6888" w:rsidRPr="00C90699" w:rsidRDefault="00BC6888" w:rsidP="00D81AA9">
      <w:pPr>
        <w:widowControl w:val="0"/>
        <w:spacing w:after="0" w:line="276" w:lineRule="auto"/>
        <w:ind w:right="49"/>
        <w:jc w:val="both"/>
        <w:rPr>
          <w:rFonts w:ascii="Arial" w:hAnsi="Arial" w:cs="Arial"/>
          <w:color w:val="231F20"/>
          <w:highlight w:val="white"/>
        </w:rPr>
      </w:pPr>
    </w:p>
    <w:p w14:paraId="000004C6" w14:textId="7BBA852F"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A773B9" w:rsidRPr="00C90699">
        <w:rPr>
          <w:rFonts w:ascii="Arial" w:hAnsi="Arial" w:cs="Arial"/>
          <w:b/>
          <w:color w:val="231F20"/>
          <w:highlight w:val="white"/>
        </w:rPr>
        <w:t>193</w:t>
      </w:r>
      <w:r w:rsidRPr="00C90699">
        <w:rPr>
          <w:rFonts w:ascii="Arial" w:hAnsi="Arial" w:cs="Arial"/>
          <w:b/>
          <w:color w:val="231F20"/>
          <w:highlight w:val="white"/>
        </w:rPr>
        <w:t>.</w:t>
      </w:r>
      <w:r w:rsidRPr="00C90699">
        <w:rPr>
          <w:rFonts w:ascii="Arial" w:hAnsi="Arial" w:cs="Arial"/>
          <w:color w:val="231F20"/>
          <w:highlight w:val="white"/>
        </w:rPr>
        <w:t xml:space="preserve"> Las brigadas coadyuvarán en la realización de las acciones de carácter preventivo que promueva el ISSSSPEA, así como de propia </w:t>
      </w:r>
      <w:r w:rsidR="00016FB4" w:rsidRPr="00C90699">
        <w:rPr>
          <w:rFonts w:ascii="Arial" w:hAnsi="Arial" w:cs="Arial"/>
          <w:color w:val="231F20"/>
          <w:highlight w:val="white"/>
        </w:rPr>
        <w:t>iniciativa, pudiendo consistir e</w:t>
      </w:r>
      <w:r w:rsidRPr="00C90699">
        <w:rPr>
          <w:rFonts w:ascii="Arial" w:hAnsi="Arial" w:cs="Arial"/>
          <w:color w:val="231F20"/>
          <w:highlight w:val="white"/>
        </w:rPr>
        <w:t>stas en capacitaciones y cursos prácticos de primeros auxilios a las personas servidoras públicas, maniobras contra incendios,</w:t>
      </w:r>
      <w:r w:rsidR="00016FB4" w:rsidRPr="00C90699">
        <w:rPr>
          <w:rFonts w:ascii="Arial" w:hAnsi="Arial" w:cs="Arial"/>
          <w:color w:val="231F20"/>
          <w:highlight w:val="white"/>
        </w:rPr>
        <w:t xml:space="preserve"> señalamiento, orientación y prá</w:t>
      </w:r>
      <w:r w:rsidRPr="00C90699">
        <w:rPr>
          <w:rFonts w:ascii="Arial" w:hAnsi="Arial" w:cs="Arial"/>
          <w:color w:val="231F20"/>
          <w:highlight w:val="white"/>
        </w:rPr>
        <w:t>ctica de desalojo de oficinas en caso de emergencia.</w:t>
      </w:r>
    </w:p>
    <w:p w14:paraId="6BE33F7F" w14:textId="77777777" w:rsidR="00BC6888" w:rsidRPr="00C90699" w:rsidRDefault="00BC6888" w:rsidP="00D81AA9">
      <w:pPr>
        <w:widowControl w:val="0"/>
        <w:spacing w:after="0" w:line="276" w:lineRule="auto"/>
        <w:ind w:right="49"/>
        <w:jc w:val="both"/>
        <w:rPr>
          <w:rFonts w:ascii="Arial" w:hAnsi="Arial" w:cs="Arial"/>
          <w:color w:val="231F20"/>
          <w:highlight w:val="white"/>
        </w:rPr>
      </w:pPr>
    </w:p>
    <w:p w14:paraId="000004C7" w14:textId="3D944A38"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A773B9" w:rsidRPr="00C90699">
        <w:rPr>
          <w:rFonts w:ascii="Arial" w:hAnsi="Arial" w:cs="Arial"/>
          <w:b/>
          <w:color w:val="231F20"/>
          <w:highlight w:val="white"/>
        </w:rPr>
        <w:t>194</w:t>
      </w:r>
      <w:r w:rsidRPr="00C90699">
        <w:rPr>
          <w:rFonts w:ascii="Arial" w:hAnsi="Arial" w:cs="Arial"/>
          <w:b/>
          <w:color w:val="231F20"/>
          <w:highlight w:val="white"/>
        </w:rPr>
        <w:t>.</w:t>
      </w:r>
      <w:r w:rsidRPr="00C90699">
        <w:rPr>
          <w:rFonts w:ascii="Arial" w:hAnsi="Arial" w:cs="Arial"/>
          <w:color w:val="231F20"/>
          <w:highlight w:val="white"/>
        </w:rPr>
        <w:t xml:space="preserve"> En las diversas áreas se fijarán avisos claros, precisos y llamativos en los que se alerte a las personas servidoras públicas para prevenir los riesgos y normar sus actos.</w:t>
      </w:r>
    </w:p>
    <w:p w14:paraId="17B1B756" w14:textId="77777777" w:rsidR="00BC6888" w:rsidRPr="00C90699" w:rsidRDefault="00BC6888" w:rsidP="00D81AA9">
      <w:pPr>
        <w:widowControl w:val="0"/>
        <w:spacing w:after="0" w:line="276" w:lineRule="auto"/>
        <w:ind w:right="49"/>
        <w:jc w:val="both"/>
        <w:rPr>
          <w:rFonts w:ascii="Arial" w:hAnsi="Arial" w:cs="Arial"/>
          <w:color w:val="231F20"/>
          <w:highlight w:val="white"/>
        </w:rPr>
      </w:pPr>
    </w:p>
    <w:p w14:paraId="000004C8" w14:textId="7CF020C7" w:rsidR="00330037"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A773B9" w:rsidRPr="00C90699">
        <w:rPr>
          <w:rFonts w:ascii="Arial" w:hAnsi="Arial" w:cs="Arial"/>
          <w:b/>
          <w:color w:val="231F20"/>
          <w:highlight w:val="white"/>
        </w:rPr>
        <w:t>195</w:t>
      </w:r>
      <w:r w:rsidRPr="00C90699">
        <w:rPr>
          <w:rFonts w:ascii="Arial" w:hAnsi="Arial" w:cs="Arial"/>
          <w:b/>
          <w:color w:val="231F20"/>
          <w:highlight w:val="white"/>
        </w:rPr>
        <w:t>.</w:t>
      </w:r>
      <w:r w:rsidRPr="00C90699">
        <w:rPr>
          <w:rFonts w:ascii="Arial" w:hAnsi="Arial" w:cs="Arial"/>
          <w:color w:val="231F20"/>
          <w:highlight w:val="white"/>
        </w:rPr>
        <w:t xml:space="preserve"> Las personas servidoras públicas tienen la obligación de avi</w:t>
      </w:r>
      <w:r w:rsidR="00016FB4" w:rsidRPr="00C90699">
        <w:rPr>
          <w:rFonts w:ascii="Arial" w:hAnsi="Arial" w:cs="Arial"/>
          <w:color w:val="231F20"/>
          <w:highlight w:val="white"/>
        </w:rPr>
        <w:t xml:space="preserve">sar a su </w:t>
      </w:r>
      <w:r w:rsidR="009A1919" w:rsidRPr="00C90699">
        <w:rPr>
          <w:rFonts w:ascii="Arial" w:hAnsi="Arial" w:cs="Arial"/>
          <w:color w:val="231F20"/>
          <w:highlight w:val="white"/>
        </w:rPr>
        <w:t>titular</w:t>
      </w:r>
      <w:r w:rsidR="00016FB4" w:rsidRPr="00C90699">
        <w:rPr>
          <w:rFonts w:ascii="Arial" w:hAnsi="Arial" w:cs="Arial"/>
          <w:color w:val="231F20"/>
          <w:highlight w:val="white"/>
        </w:rPr>
        <w:t xml:space="preserve"> y e</w:t>
      </w:r>
      <w:r w:rsidRPr="00C90699">
        <w:rPr>
          <w:rFonts w:ascii="Arial" w:hAnsi="Arial" w:cs="Arial"/>
          <w:color w:val="231F20"/>
          <w:highlight w:val="white"/>
        </w:rPr>
        <w:t>sta a su vez a la brigada correspondiente</w:t>
      </w:r>
      <w:r w:rsidR="00BC6888" w:rsidRPr="00C90699">
        <w:rPr>
          <w:rFonts w:ascii="Arial" w:hAnsi="Arial" w:cs="Arial"/>
          <w:color w:val="231F20"/>
          <w:highlight w:val="white"/>
        </w:rPr>
        <w:t xml:space="preserve"> y a la Dirección Administrativa</w:t>
      </w:r>
      <w:r w:rsidRPr="00C90699">
        <w:rPr>
          <w:rFonts w:ascii="Arial" w:hAnsi="Arial" w:cs="Arial"/>
          <w:color w:val="231F20"/>
          <w:highlight w:val="white"/>
        </w:rPr>
        <w:t xml:space="preserve">, cualquier </w:t>
      </w:r>
      <w:r w:rsidR="00BC6888" w:rsidRPr="00C90699">
        <w:rPr>
          <w:rFonts w:ascii="Arial" w:hAnsi="Arial" w:cs="Arial"/>
          <w:color w:val="231F20"/>
          <w:highlight w:val="white"/>
        </w:rPr>
        <w:t>falla</w:t>
      </w:r>
      <w:r w:rsidRPr="00C90699">
        <w:rPr>
          <w:rFonts w:ascii="Arial" w:hAnsi="Arial" w:cs="Arial"/>
          <w:color w:val="231F20"/>
          <w:highlight w:val="white"/>
        </w:rPr>
        <w:t xml:space="preserve"> de los equipos, así como de las averías en las instalaciones del inmueble que pudieran dar origen a accidentes y siniestros.</w:t>
      </w:r>
    </w:p>
    <w:p w14:paraId="4E0CA6A0" w14:textId="77777777" w:rsidR="00BC6888" w:rsidRPr="00C90699" w:rsidRDefault="00BC6888" w:rsidP="00D81AA9">
      <w:pPr>
        <w:widowControl w:val="0"/>
        <w:spacing w:after="0" w:line="276" w:lineRule="auto"/>
        <w:ind w:right="49"/>
        <w:jc w:val="both"/>
        <w:rPr>
          <w:rFonts w:ascii="Arial" w:hAnsi="Arial" w:cs="Arial"/>
          <w:color w:val="231F20"/>
          <w:highlight w:val="white"/>
        </w:rPr>
      </w:pPr>
    </w:p>
    <w:p w14:paraId="3C0771A7" w14:textId="66975391" w:rsidR="00E05295" w:rsidRPr="00C90699" w:rsidRDefault="007F7E3A" w:rsidP="00D81AA9">
      <w:pPr>
        <w:widowControl w:val="0"/>
        <w:spacing w:after="0" w:line="276" w:lineRule="auto"/>
        <w:ind w:right="49"/>
        <w:jc w:val="both"/>
        <w:rPr>
          <w:rFonts w:ascii="Arial" w:hAnsi="Arial" w:cs="Arial"/>
          <w:color w:val="231F20"/>
          <w:highlight w:val="white"/>
        </w:rPr>
      </w:pPr>
      <w:r w:rsidRPr="00C90699">
        <w:rPr>
          <w:rFonts w:ascii="Arial" w:hAnsi="Arial" w:cs="Arial"/>
          <w:b/>
          <w:color w:val="231F20"/>
          <w:highlight w:val="white"/>
        </w:rPr>
        <w:t xml:space="preserve">Artículo </w:t>
      </w:r>
      <w:r w:rsidR="00A773B9" w:rsidRPr="00C90699">
        <w:rPr>
          <w:rFonts w:ascii="Arial" w:hAnsi="Arial" w:cs="Arial"/>
          <w:b/>
          <w:color w:val="231F20"/>
          <w:highlight w:val="white"/>
        </w:rPr>
        <w:t>196</w:t>
      </w:r>
      <w:r w:rsidRPr="00C90699">
        <w:rPr>
          <w:rFonts w:ascii="Arial" w:hAnsi="Arial" w:cs="Arial"/>
          <w:b/>
          <w:color w:val="231F20"/>
          <w:highlight w:val="white"/>
        </w:rPr>
        <w:t>.</w:t>
      </w:r>
      <w:r w:rsidRPr="00C90699">
        <w:rPr>
          <w:rFonts w:ascii="Arial" w:hAnsi="Arial" w:cs="Arial"/>
          <w:color w:val="231F20"/>
          <w:highlight w:val="white"/>
        </w:rPr>
        <w:t xml:space="preserve"> Con el objeto de garantizar la salud y la vida de las personas servidoras públicas, así como prevenir y reducir las posibilidades de los riesgos de trabajo, se abstendrán de:</w:t>
      </w:r>
    </w:p>
    <w:p w14:paraId="2C759552" w14:textId="3F835C49" w:rsidR="00BC6888" w:rsidRPr="00C90699" w:rsidRDefault="00BC6888" w:rsidP="00D81AA9">
      <w:pPr>
        <w:pStyle w:val="Prrafodelista"/>
        <w:widowControl w:val="0"/>
        <w:numPr>
          <w:ilvl w:val="0"/>
          <w:numId w:val="163"/>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Usar</w:t>
      </w:r>
      <w:r w:rsidR="007F7E3A" w:rsidRPr="00C90699">
        <w:rPr>
          <w:rFonts w:ascii="Arial" w:hAnsi="Arial" w:cs="Arial"/>
          <w:color w:val="231F20"/>
          <w:highlight w:val="white"/>
        </w:rPr>
        <w:t xml:space="preserve"> máquinas, aparatos o vehículos, cu</w:t>
      </w:r>
      <w:r w:rsidRPr="00C90699">
        <w:rPr>
          <w:rFonts w:ascii="Arial" w:hAnsi="Arial" w:cs="Arial"/>
          <w:color w:val="231F20"/>
          <w:highlight w:val="white"/>
        </w:rPr>
        <w:t xml:space="preserve">yo manejo no esté a su cuidado, a menos que le sea requerido por su </w:t>
      </w:r>
      <w:r w:rsidR="009A1919" w:rsidRPr="00C90699">
        <w:rPr>
          <w:rFonts w:ascii="Arial" w:hAnsi="Arial" w:cs="Arial"/>
          <w:color w:val="231F20"/>
          <w:highlight w:val="white"/>
        </w:rPr>
        <w:t>titular</w:t>
      </w:r>
      <w:r w:rsidRPr="00C90699">
        <w:rPr>
          <w:rFonts w:ascii="Arial" w:hAnsi="Arial" w:cs="Arial"/>
          <w:color w:val="231F20"/>
          <w:highlight w:val="white"/>
        </w:rPr>
        <w:t>, como parte del ejercicio de sus funciones.</w:t>
      </w:r>
    </w:p>
    <w:p w14:paraId="000004CA" w14:textId="785432E2" w:rsidR="00330037" w:rsidRPr="00C90699" w:rsidRDefault="007F7E3A" w:rsidP="00D81AA9">
      <w:pPr>
        <w:pStyle w:val="Prrafodelista"/>
        <w:widowControl w:val="0"/>
        <w:numPr>
          <w:ilvl w:val="0"/>
          <w:numId w:val="163"/>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Si desconocieran el manejo de los mismos, deberán manifestarlo a su </w:t>
      </w:r>
      <w:r w:rsidR="009A1919" w:rsidRPr="00C90699">
        <w:rPr>
          <w:rFonts w:ascii="Arial" w:hAnsi="Arial" w:cs="Arial"/>
          <w:color w:val="231F20"/>
          <w:highlight w:val="white"/>
        </w:rPr>
        <w:t>titular</w:t>
      </w:r>
      <w:r w:rsidRPr="00C90699">
        <w:rPr>
          <w:rFonts w:ascii="Arial" w:hAnsi="Arial" w:cs="Arial"/>
          <w:color w:val="231F20"/>
          <w:highlight w:val="white"/>
        </w:rPr>
        <w:t xml:space="preserve"> para qu</w:t>
      </w:r>
      <w:r w:rsidR="00BC6888" w:rsidRPr="00C90699">
        <w:rPr>
          <w:rFonts w:ascii="Arial" w:hAnsi="Arial" w:cs="Arial"/>
          <w:color w:val="231F20"/>
          <w:highlight w:val="white"/>
        </w:rPr>
        <w:t>e tomen las medidas procedentes.</w:t>
      </w:r>
    </w:p>
    <w:p w14:paraId="000004CC" w14:textId="579486EB" w:rsidR="00330037" w:rsidRPr="00C90699" w:rsidRDefault="007F7E3A" w:rsidP="00D81AA9">
      <w:pPr>
        <w:pStyle w:val="Prrafodelista"/>
        <w:widowControl w:val="0"/>
        <w:numPr>
          <w:ilvl w:val="0"/>
          <w:numId w:val="163"/>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Utilizar maquinaria, herramienta y útiles de trabajo que se encuentren en malas condiciones y que pudiera</w:t>
      </w:r>
      <w:r w:rsidR="00DB1D12" w:rsidRPr="00C90699">
        <w:rPr>
          <w:rFonts w:ascii="Arial" w:hAnsi="Arial" w:cs="Arial"/>
          <w:color w:val="231F20"/>
          <w:highlight w:val="white"/>
        </w:rPr>
        <w:t>n</w:t>
      </w:r>
      <w:r w:rsidRPr="00C90699">
        <w:rPr>
          <w:rFonts w:ascii="Arial" w:hAnsi="Arial" w:cs="Arial"/>
          <w:color w:val="231F20"/>
          <w:highlight w:val="white"/>
        </w:rPr>
        <w:t xml:space="preserve"> originar riesgos o peligros para su v</w:t>
      </w:r>
      <w:r w:rsidR="00DB1D12" w:rsidRPr="00C90699">
        <w:rPr>
          <w:rFonts w:ascii="Arial" w:hAnsi="Arial" w:cs="Arial"/>
          <w:color w:val="231F20"/>
          <w:highlight w:val="white"/>
        </w:rPr>
        <w:t>ida o la de terceros.</w:t>
      </w:r>
    </w:p>
    <w:p w14:paraId="000004CD" w14:textId="43518941" w:rsidR="00330037" w:rsidRPr="00C90699" w:rsidRDefault="007F7E3A" w:rsidP="00D81AA9">
      <w:pPr>
        <w:pStyle w:val="Prrafodelista"/>
        <w:widowControl w:val="0"/>
        <w:numPr>
          <w:ilvl w:val="0"/>
          <w:numId w:val="163"/>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 xml:space="preserve">Fumar o encender cerillos en las bodegas, </w:t>
      </w:r>
      <w:r w:rsidR="00DB1D12" w:rsidRPr="00C90699">
        <w:rPr>
          <w:rFonts w:ascii="Arial" w:hAnsi="Arial" w:cs="Arial"/>
          <w:color w:val="231F20"/>
          <w:highlight w:val="white"/>
        </w:rPr>
        <w:t>archivos</w:t>
      </w:r>
      <w:r w:rsidRPr="00C90699">
        <w:rPr>
          <w:rFonts w:ascii="Arial" w:hAnsi="Arial" w:cs="Arial"/>
          <w:color w:val="231F20"/>
          <w:highlight w:val="white"/>
        </w:rPr>
        <w:t xml:space="preserve"> y </w:t>
      </w:r>
      <w:r w:rsidR="00DB1D12" w:rsidRPr="00C90699">
        <w:rPr>
          <w:rFonts w:ascii="Arial" w:hAnsi="Arial" w:cs="Arial"/>
          <w:color w:val="231F20"/>
          <w:highlight w:val="white"/>
        </w:rPr>
        <w:t>oficinas del Tribunal.</w:t>
      </w:r>
    </w:p>
    <w:p w14:paraId="000004CE" w14:textId="5B36684A" w:rsidR="00330037" w:rsidRPr="00C90699" w:rsidRDefault="007F7E3A" w:rsidP="00D81AA9">
      <w:pPr>
        <w:pStyle w:val="Prrafodelista"/>
        <w:widowControl w:val="0"/>
        <w:numPr>
          <w:ilvl w:val="0"/>
          <w:numId w:val="163"/>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Abordar o desce</w:t>
      </w:r>
      <w:r w:rsidR="00DB1D12" w:rsidRPr="00C90699">
        <w:rPr>
          <w:rFonts w:ascii="Arial" w:hAnsi="Arial" w:cs="Arial"/>
          <w:color w:val="231F20"/>
          <w:highlight w:val="white"/>
        </w:rPr>
        <w:t>nder de vehículos en movimiento y/o</w:t>
      </w:r>
      <w:r w:rsidRPr="00C90699">
        <w:rPr>
          <w:rFonts w:ascii="Arial" w:hAnsi="Arial" w:cs="Arial"/>
          <w:color w:val="231F20"/>
          <w:highlight w:val="white"/>
        </w:rPr>
        <w:t xml:space="preserve"> viajar en</w:t>
      </w:r>
      <w:r w:rsidR="00DB1D12" w:rsidRPr="00C90699">
        <w:rPr>
          <w:rFonts w:ascii="Arial" w:hAnsi="Arial" w:cs="Arial"/>
          <w:color w:val="231F20"/>
          <w:highlight w:val="white"/>
        </w:rPr>
        <w:t xml:space="preserve"> un automóvil con un </w:t>
      </w:r>
      <w:r w:rsidRPr="00C90699">
        <w:rPr>
          <w:rFonts w:ascii="Arial" w:hAnsi="Arial" w:cs="Arial"/>
          <w:color w:val="231F20"/>
          <w:highlight w:val="white"/>
        </w:rPr>
        <w:t xml:space="preserve">número </w:t>
      </w:r>
      <w:r w:rsidR="00DB1D12" w:rsidRPr="00C90699">
        <w:rPr>
          <w:rFonts w:ascii="Arial" w:hAnsi="Arial" w:cs="Arial"/>
          <w:color w:val="231F20"/>
          <w:highlight w:val="white"/>
        </w:rPr>
        <w:t xml:space="preserve">de personas </w:t>
      </w:r>
      <w:r w:rsidRPr="00C90699">
        <w:rPr>
          <w:rFonts w:ascii="Arial" w:hAnsi="Arial" w:cs="Arial"/>
          <w:color w:val="231F20"/>
          <w:highlight w:val="white"/>
        </w:rPr>
        <w:t>mayor a su cupo</w:t>
      </w:r>
      <w:r w:rsidR="00DB1D12" w:rsidRPr="00C90699">
        <w:rPr>
          <w:rFonts w:ascii="Arial" w:hAnsi="Arial" w:cs="Arial"/>
          <w:color w:val="231F20"/>
          <w:highlight w:val="white"/>
        </w:rPr>
        <w:t>.</w:t>
      </w:r>
    </w:p>
    <w:p w14:paraId="000004CF" w14:textId="7532A68F" w:rsidR="00330037" w:rsidRPr="00C90699" w:rsidRDefault="007F7E3A" w:rsidP="00D81AA9">
      <w:pPr>
        <w:pStyle w:val="Prrafodelista"/>
        <w:widowControl w:val="0"/>
        <w:numPr>
          <w:ilvl w:val="0"/>
          <w:numId w:val="163"/>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t>Ingerir bebidas embriagantes, sustancias tóxicas o enervantes que altere sus facultades físicas o mentales</w:t>
      </w:r>
      <w:r w:rsidR="00DB1D12" w:rsidRPr="00C90699">
        <w:rPr>
          <w:rFonts w:ascii="Arial" w:hAnsi="Arial" w:cs="Arial"/>
          <w:color w:val="231F20"/>
          <w:highlight w:val="white"/>
        </w:rPr>
        <w:t xml:space="preserve"> en el desempeño de sus labores.</w:t>
      </w:r>
    </w:p>
    <w:p w14:paraId="30E767F6" w14:textId="77777777" w:rsidR="00DB1D12" w:rsidRPr="00C90699" w:rsidRDefault="007F7E3A" w:rsidP="00D81AA9">
      <w:pPr>
        <w:pStyle w:val="Prrafodelista"/>
        <w:widowControl w:val="0"/>
        <w:numPr>
          <w:ilvl w:val="0"/>
          <w:numId w:val="163"/>
        </w:numPr>
        <w:spacing w:after="0" w:line="276" w:lineRule="auto"/>
        <w:ind w:left="851" w:right="49" w:hanging="567"/>
        <w:jc w:val="both"/>
        <w:rPr>
          <w:rFonts w:ascii="Arial" w:hAnsi="Arial" w:cs="Arial"/>
          <w:color w:val="231F20"/>
          <w:highlight w:val="white"/>
        </w:rPr>
      </w:pPr>
      <w:r w:rsidRPr="00C90699">
        <w:rPr>
          <w:rFonts w:ascii="Arial" w:hAnsi="Arial" w:cs="Arial"/>
          <w:color w:val="231F20"/>
          <w:highlight w:val="white"/>
        </w:rPr>
        <w:lastRenderedPageBreak/>
        <w:t xml:space="preserve">Distraer la atención de personas servidoras públicas ocupados en </w:t>
      </w:r>
      <w:r w:rsidR="00DB1D12" w:rsidRPr="00C90699">
        <w:rPr>
          <w:rFonts w:ascii="Arial" w:hAnsi="Arial" w:cs="Arial"/>
          <w:color w:val="231F20"/>
          <w:highlight w:val="white"/>
        </w:rPr>
        <w:t>trabajos delicados o peligrosos.</w:t>
      </w:r>
    </w:p>
    <w:p w14:paraId="000004D2" w14:textId="77777777" w:rsidR="00330037" w:rsidRPr="00C90699" w:rsidRDefault="00330037" w:rsidP="00D81AA9">
      <w:pPr>
        <w:spacing w:after="0" w:line="276" w:lineRule="auto"/>
        <w:ind w:right="49"/>
        <w:rPr>
          <w:rFonts w:ascii="Arial" w:hAnsi="Arial" w:cs="Arial"/>
          <w:b/>
          <w:highlight w:val="cyan"/>
        </w:rPr>
      </w:pPr>
    </w:p>
    <w:p w14:paraId="000004D3" w14:textId="77777777" w:rsidR="00330037" w:rsidRPr="00C90699" w:rsidRDefault="007F7E3A" w:rsidP="00D81AA9">
      <w:pPr>
        <w:spacing w:after="0" w:line="276" w:lineRule="auto"/>
        <w:ind w:right="49"/>
        <w:jc w:val="center"/>
        <w:rPr>
          <w:rFonts w:ascii="Arial" w:hAnsi="Arial" w:cs="Arial"/>
          <w:b/>
        </w:rPr>
      </w:pPr>
      <w:bookmarkStart w:id="37" w:name="_Hlk195105424"/>
      <w:r w:rsidRPr="00C90699">
        <w:rPr>
          <w:rFonts w:ascii="Arial" w:hAnsi="Arial" w:cs="Arial"/>
          <w:b/>
        </w:rPr>
        <w:t>TÍTULO SEGUNDO</w:t>
      </w:r>
    </w:p>
    <w:p w14:paraId="000004D4"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 ÉTICA JUDICIAL ELECTORAL</w:t>
      </w:r>
    </w:p>
    <w:bookmarkEnd w:id="37"/>
    <w:p w14:paraId="000004D5" w14:textId="061D70BA" w:rsidR="00330037" w:rsidRPr="00C90699" w:rsidRDefault="007F7E3A" w:rsidP="00D81AA9">
      <w:pPr>
        <w:spacing w:before="240" w:after="0" w:line="276" w:lineRule="auto"/>
        <w:ind w:right="49"/>
        <w:jc w:val="both"/>
        <w:rPr>
          <w:rFonts w:ascii="Arial" w:hAnsi="Arial" w:cs="Arial"/>
          <w:highlight w:val="white"/>
        </w:rPr>
      </w:pPr>
      <w:r w:rsidRPr="00C90699">
        <w:rPr>
          <w:rFonts w:ascii="Arial" w:hAnsi="Arial" w:cs="Arial"/>
          <w:b/>
          <w:highlight w:val="white"/>
        </w:rPr>
        <w:t xml:space="preserve">Artículo </w:t>
      </w:r>
      <w:r w:rsidR="00A773B9" w:rsidRPr="00C90699">
        <w:rPr>
          <w:rFonts w:ascii="Arial" w:hAnsi="Arial" w:cs="Arial"/>
          <w:b/>
          <w:highlight w:val="white"/>
        </w:rPr>
        <w:t>197</w:t>
      </w:r>
      <w:r w:rsidRPr="00C90699">
        <w:rPr>
          <w:rFonts w:ascii="Arial" w:hAnsi="Arial" w:cs="Arial"/>
          <w:b/>
          <w:highlight w:val="white"/>
        </w:rPr>
        <w:t xml:space="preserve">. </w:t>
      </w:r>
      <w:r w:rsidR="00135B4E" w:rsidRPr="00C90699">
        <w:rPr>
          <w:rFonts w:ascii="Arial" w:hAnsi="Arial" w:cs="Arial"/>
          <w:highlight w:val="white"/>
        </w:rPr>
        <w:t>El personal del Tribunal deberá observar</w:t>
      </w:r>
      <w:r w:rsidRPr="00C90699">
        <w:rPr>
          <w:rFonts w:ascii="Arial" w:hAnsi="Arial" w:cs="Arial"/>
          <w:highlight w:val="white"/>
        </w:rPr>
        <w:t xml:space="preserve"> durante su desempeño profesional </w:t>
      </w:r>
      <w:r w:rsidRPr="00C90699">
        <w:rPr>
          <w:rFonts w:ascii="Arial" w:hAnsi="Arial" w:cs="Arial"/>
        </w:rPr>
        <w:t xml:space="preserve">el Código de </w:t>
      </w:r>
      <w:r w:rsidR="00452201" w:rsidRPr="00C90699">
        <w:rPr>
          <w:rFonts w:ascii="Arial" w:hAnsi="Arial" w:cs="Arial"/>
        </w:rPr>
        <w:t>Conducta del Tribunal</w:t>
      </w:r>
      <w:r w:rsidRPr="00C90699">
        <w:rPr>
          <w:rFonts w:ascii="Arial" w:hAnsi="Arial" w:cs="Arial"/>
        </w:rPr>
        <w:t xml:space="preserve"> Electoral del Estado de Aguascalientes</w:t>
      </w:r>
      <w:r w:rsidR="00452201" w:rsidRPr="00C90699">
        <w:rPr>
          <w:rFonts w:ascii="Arial" w:hAnsi="Arial" w:cs="Arial"/>
        </w:rPr>
        <w:t>, así como</w:t>
      </w:r>
      <w:r w:rsidRPr="00C90699">
        <w:rPr>
          <w:rFonts w:ascii="Arial" w:hAnsi="Arial" w:cs="Arial"/>
        </w:rPr>
        <w:t xml:space="preserve"> </w:t>
      </w:r>
      <w:r w:rsidRPr="00C90699">
        <w:rPr>
          <w:rFonts w:ascii="Arial" w:hAnsi="Arial" w:cs="Arial"/>
          <w:highlight w:val="white"/>
        </w:rPr>
        <w:t>cualquier normativa en la materia que este Tribunal emita.</w:t>
      </w:r>
    </w:p>
    <w:p w14:paraId="000004D6" w14:textId="327A4E23" w:rsidR="00330037" w:rsidRPr="00C90699" w:rsidRDefault="007F7E3A" w:rsidP="00D81AA9">
      <w:pPr>
        <w:spacing w:before="240" w:after="0" w:line="276" w:lineRule="auto"/>
        <w:ind w:right="49"/>
        <w:jc w:val="both"/>
        <w:rPr>
          <w:rFonts w:ascii="Arial" w:hAnsi="Arial" w:cs="Arial"/>
        </w:rPr>
      </w:pPr>
      <w:r w:rsidRPr="00C90699">
        <w:rPr>
          <w:rFonts w:ascii="Arial" w:hAnsi="Arial" w:cs="Arial"/>
          <w:b/>
          <w:bCs/>
          <w:highlight w:val="white"/>
        </w:rPr>
        <w:t>Artículo</w:t>
      </w:r>
      <w:r w:rsidR="00A773B9" w:rsidRPr="00C90699">
        <w:rPr>
          <w:rFonts w:ascii="Arial" w:hAnsi="Arial" w:cs="Arial"/>
          <w:b/>
          <w:bCs/>
          <w:highlight w:val="white"/>
        </w:rPr>
        <w:t xml:space="preserve"> 198</w:t>
      </w:r>
      <w:r w:rsidRPr="00C90699">
        <w:rPr>
          <w:rFonts w:ascii="Arial" w:hAnsi="Arial" w:cs="Arial"/>
          <w:b/>
          <w:bCs/>
          <w:highlight w:val="white"/>
        </w:rPr>
        <w:t>.</w:t>
      </w:r>
      <w:r w:rsidRPr="00C90699">
        <w:rPr>
          <w:rFonts w:ascii="Arial" w:hAnsi="Arial" w:cs="Arial"/>
          <w:highlight w:val="white"/>
        </w:rPr>
        <w:t xml:space="preserve"> Además de las </w:t>
      </w:r>
      <w:r w:rsidRPr="00C90699">
        <w:rPr>
          <w:rFonts w:ascii="Arial" w:hAnsi="Arial" w:cs="Arial"/>
        </w:rPr>
        <w:t>obligaciones establecidas en la Ley General de Responsabilidades Administrativas y en la Ley de Responsabilidades Administrativas, son deberes del personal del Tribunal, los siguientes:</w:t>
      </w:r>
    </w:p>
    <w:p w14:paraId="000004D7" w14:textId="4CB3BD96" w:rsidR="00330037" w:rsidRPr="00C90699" w:rsidRDefault="007F7E3A" w:rsidP="00753512">
      <w:pPr>
        <w:numPr>
          <w:ilvl w:val="0"/>
          <w:numId w:val="164"/>
        </w:numPr>
        <w:spacing w:after="0" w:line="276" w:lineRule="auto"/>
        <w:ind w:left="851" w:right="49" w:hanging="567"/>
        <w:jc w:val="both"/>
        <w:rPr>
          <w:rFonts w:ascii="Arial" w:hAnsi="Arial" w:cs="Arial"/>
        </w:rPr>
      </w:pPr>
      <w:r w:rsidRPr="00C90699">
        <w:rPr>
          <w:rFonts w:ascii="Arial" w:hAnsi="Arial" w:cs="Arial"/>
        </w:rPr>
        <w:t xml:space="preserve">Respetar y </w:t>
      </w:r>
      <w:r w:rsidR="00753512">
        <w:rPr>
          <w:rFonts w:ascii="Arial" w:hAnsi="Arial" w:cs="Arial"/>
        </w:rPr>
        <w:t>c</w:t>
      </w:r>
      <w:r w:rsidRPr="00C90699">
        <w:rPr>
          <w:rFonts w:ascii="Arial" w:hAnsi="Arial" w:cs="Arial"/>
        </w:rPr>
        <w:t>umplir con lo dispuesto en la Constitución General, Constitución Local, los tratados internacionales en materia de derechos humanos, la normatividad aplicable</w:t>
      </w:r>
      <w:r w:rsidR="00F96DA6" w:rsidRPr="00C90699">
        <w:rPr>
          <w:rFonts w:ascii="Arial" w:hAnsi="Arial" w:cs="Arial"/>
        </w:rPr>
        <w:t xml:space="preserve"> y el</w:t>
      </w:r>
      <w:r w:rsidRPr="00C90699">
        <w:rPr>
          <w:rFonts w:ascii="Arial" w:hAnsi="Arial" w:cs="Arial"/>
        </w:rPr>
        <w:t xml:space="preserve"> Reglamento.</w:t>
      </w:r>
    </w:p>
    <w:p w14:paraId="000004D8" w14:textId="2D271B90" w:rsidR="00330037" w:rsidRPr="00C90699" w:rsidRDefault="00135B4E" w:rsidP="00D81AA9">
      <w:pPr>
        <w:numPr>
          <w:ilvl w:val="0"/>
          <w:numId w:val="164"/>
        </w:numPr>
        <w:spacing w:after="0" w:line="276" w:lineRule="auto"/>
        <w:ind w:left="851" w:right="49" w:hanging="567"/>
        <w:jc w:val="both"/>
        <w:rPr>
          <w:rFonts w:ascii="Arial" w:hAnsi="Arial" w:cs="Arial"/>
          <w:highlight w:val="white"/>
        </w:rPr>
      </w:pPr>
      <w:r w:rsidRPr="00C90699">
        <w:rPr>
          <w:rFonts w:ascii="Arial" w:hAnsi="Arial" w:cs="Arial"/>
        </w:rPr>
        <w:t>Conducirse con respeto a</w:t>
      </w:r>
      <w:r w:rsidR="007F7E3A" w:rsidRPr="00C90699">
        <w:rPr>
          <w:rFonts w:ascii="Arial" w:hAnsi="Arial" w:cs="Arial"/>
        </w:rPr>
        <w:t xml:space="preserve">l personal del Tribunal, a fin de generar ambientes laborales libres de violencia y </w:t>
      </w:r>
      <w:r w:rsidR="007F7E3A" w:rsidRPr="00C90699">
        <w:rPr>
          <w:rFonts w:ascii="Arial" w:hAnsi="Arial" w:cs="Arial"/>
          <w:highlight w:val="white"/>
        </w:rPr>
        <w:t>de discriminación.</w:t>
      </w:r>
    </w:p>
    <w:p w14:paraId="000004D9" w14:textId="77777777" w:rsidR="00330037" w:rsidRPr="00C90699" w:rsidRDefault="007F7E3A" w:rsidP="00D81AA9">
      <w:pPr>
        <w:numPr>
          <w:ilvl w:val="0"/>
          <w:numId w:val="164"/>
        </w:numPr>
        <w:spacing w:after="0" w:line="276" w:lineRule="auto"/>
        <w:ind w:left="851" w:right="49" w:hanging="567"/>
        <w:jc w:val="both"/>
        <w:rPr>
          <w:rFonts w:ascii="Arial" w:hAnsi="Arial" w:cs="Arial"/>
          <w:highlight w:val="white"/>
        </w:rPr>
      </w:pPr>
      <w:r w:rsidRPr="00C90699">
        <w:rPr>
          <w:rFonts w:ascii="Arial" w:hAnsi="Arial" w:cs="Arial"/>
          <w:highlight w:val="white"/>
        </w:rPr>
        <w:t>Realizar personalmente las funciones propias de sus cargos, con responsabilidad, honradez, prontitud, cuidado y eficiencia que sean compatibles con sus aptitudes, preparación y destreza, en el tiempo y forma.</w:t>
      </w:r>
    </w:p>
    <w:p w14:paraId="000004DA" w14:textId="77777777" w:rsidR="00330037" w:rsidRPr="00C90699" w:rsidRDefault="007F7E3A" w:rsidP="00D81AA9">
      <w:pPr>
        <w:numPr>
          <w:ilvl w:val="0"/>
          <w:numId w:val="164"/>
        </w:numPr>
        <w:spacing w:after="0" w:line="276" w:lineRule="auto"/>
        <w:ind w:left="851" w:right="49" w:hanging="567"/>
        <w:jc w:val="both"/>
        <w:rPr>
          <w:rFonts w:ascii="Arial" w:hAnsi="Arial" w:cs="Arial"/>
          <w:highlight w:val="white"/>
        </w:rPr>
      </w:pPr>
      <w:r w:rsidRPr="00C90699">
        <w:rPr>
          <w:rFonts w:ascii="Arial" w:hAnsi="Arial" w:cs="Arial"/>
          <w:highlight w:val="white"/>
        </w:rPr>
        <w:t>Desempeñarse con conciencia ciudadana, honestidad y sentido de la misión que debe cumplir el Tribunal.</w:t>
      </w:r>
    </w:p>
    <w:p w14:paraId="000004DB" w14:textId="77777777" w:rsidR="00330037" w:rsidRPr="00C90699" w:rsidRDefault="007F7E3A" w:rsidP="00D81AA9">
      <w:pPr>
        <w:numPr>
          <w:ilvl w:val="0"/>
          <w:numId w:val="164"/>
        </w:numPr>
        <w:spacing w:after="0" w:line="276" w:lineRule="auto"/>
        <w:ind w:left="851" w:right="49" w:hanging="567"/>
        <w:jc w:val="both"/>
        <w:rPr>
          <w:rFonts w:ascii="Arial" w:hAnsi="Arial" w:cs="Arial"/>
          <w:highlight w:val="white"/>
        </w:rPr>
      </w:pPr>
      <w:r w:rsidRPr="00C90699">
        <w:rPr>
          <w:rFonts w:ascii="Arial" w:hAnsi="Arial" w:cs="Arial"/>
          <w:highlight w:val="white"/>
        </w:rPr>
        <w:t>Observar los principios y normas éticas, como parámetros fundamentales de orientación para el desempeño de sus funciones.</w:t>
      </w:r>
    </w:p>
    <w:p w14:paraId="000004DC" w14:textId="77777777" w:rsidR="00330037" w:rsidRPr="00C90699" w:rsidRDefault="007F7E3A" w:rsidP="00D81AA9">
      <w:pPr>
        <w:numPr>
          <w:ilvl w:val="0"/>
          <w:numId w:val="164"/>
        </w:numPr>
        <w:spacing w:after="0" w:line="276" w:lineRule="auto"/>
        <w:ind w:left="851" w:right="49" w:hanging="567"/>
        <w:jc w:val="both"/>
        <w:rPr>
          <w:rFonts w:ascii="Arial" w:hAnsi="Arial" w:cs="Arial"/>
          <w:highlight w:val="white"/>
        </w:rPr>
      </w:pPr>
      <w:r w:rsidRPr="00C90699">
        <w:rPr>
          <w:rFonts w:ascii="Arial" w:hAnsi="Arial" w:cs="Arial"/>
          <w:highlight w:val="white"/>
        </w:rPr>
        <w:t>Cumplir y hacer cumplir las normas vigentes y las instrucciones provenientes de las autoridades competentes, a efecto de garantizar la seguridad y salud del personal y ciudadanía en general.</w:t>
      </w:r>
    </w:p>
    <w:p w14:paraId="000004DD" w14:textId="77777777" w:rsidR="00330037" w:rsidRPr="00C90699" w:rsidRDefault="007F7E3A" w:rsidP="00D81AA9">
      <w:pPr>
        <w:numPr>
          <w:ilvl w:val="0"/>
          <w:numId w:val="164"/>
        </w:numPr>
        <w:spacing w:after="0" w:line="276" w:lineRule="auto"/>
        <w:ind w:left="851" w:right="49" w:hanging="567"/>
        <w:jc w:val="both"/>
        <w:rPr>
          <w:rFonts w:ascii="Arial" w:hAnsi="Arial" w:cs="Arial"/>
          <w:highlight w:val="white"/>
        </w:rPr>
      </w:pPr>
      <w:r w:rsidRPr="00C90699">
        <w:rPr>
          <w:rFonts w:ascii="Arial" w:hAnsi="Arial" w:cs="Arial"/>
          <w:highlight w:val="white"/>
        </w:rPr>
        <w:t>Notificar a las instancias correspondientes cualquier hecho comprobado que pueda desprestigiar, dañar o causar perjuicio al Tribunal.</w:t>
      </w:r>
    </w:p>
    <w:p w14:paraId="000004DF" w14:textId="191461E5" w:rsidR="00330037" w:rsidRPr="00753512" w:rsidRDefault="007F7E3A" w:rsidP="00D81AA9">
      <w:pPr>
        <w:numPr>
          <w:ilvl w:val="0"/>
          <w:numId w:val="164"/>
        </w:numPr>
        <w:spacing w:after="0" w:line="276" w:lineRule="auto"/>
        <w:ind w:left="851" w:right="49" w:hanging="567"/>
        <w:jc w:val="both"/>
        <w:rPr>
          <w:rFonts w:ascii="Arial" w:hAnsi="Arial" w:cs="Arial"/>
          <w:b/>
        </w:rPr>
      </w:pPr>
      <w:r w:rsidRPr="00C90699">
        <w:rPr>
          <w:rFonts w:ascii="Arial" w:hAnsi="Arial" w:cs="Arial"/>
          <w:highlight w:val="white"/>
        </w:rPr>
        <w:t>Cuidar y hacer buen uso de todos los bienes, útiles, materiales, herramientas, mobiliario y equipo confiados a su custodia, uso o administración.</w:t>
      </w:r>
    </w:p>
    <w:p w14:paraId="66CBE908" w14:textId="77777777" w:rsidR="00753512" w:rsidRDefault="00753512" w:rsidP="00753512">
      <w:pPr>
        <w:spacing w:after="0" w:line="276" w:lineRule="auto"/>
        <w:ind w:left="851" w:right="49"/>
        <w:jc w:val="both"/>
        <w:rPr>
          <w:rFonts w:ascii="Arial" w:hAnsi="Arial" w:cs="Arial"/>
        </w:rPr>
      </w:pPr>
    </w:p>
    <w:p w14:paraId="2C987C62" w14:textId="77777777" w:rsidR="00753512" w:rsidRPr="00C90699" w:rsidRDefault="00753512" w:rsidP="00753512">
      <w:pPr>
        <w:spacing w:after="0" w:line="276" w:lineRule="auto"/>
        <w:ind w:left="851" w:right="49"/>
        <w:jc w:val="both"/>
        <w:rPr>
          <w:rFonts w:ascii="Arial" w:hAnsi="Arial" w:cs="Arial"/>
          <w:b/>
        </w:rPr>
      </w:pPr>
    </w:p>
    <w:p w14:paraId="000004E0" w14:textId="77777777" w:rsidR="00330037" w:rsidRPr="00C90699" w:rsidRDefault="007F7E3A" w:rsidP="00D81AA9">
      <w:pPr>
        <w:spacing w:after="0" w:line="276" w:lineRule="auto"/>
        <w:ind w:right="49"/>
        <w:jc w:val="center"/>
        <w:rPr>
          <w:rFonts w:ascii="Arial" w:hAnsi="Arial" w:cs="Arial"/>
          <w:b/>
        </w:rPr>
      </w:pPr>
      <w:bookmarkStart w:id="38" w:name="_Hlk195105522"/>
      <w:r w:rsidRPr="00C90699">
        <w:rPr>
          <w:rFonts w:ascii="Arial" w:hAnsi="Arial" w:cs="Arial"/>
          <w:b/>
        </w:rPr>
        <w:lastRenderedPageBreak/>
        <w:t>LIBRO CUARTO</w:t>
      </w:r>
    </w:p>
    <w:p w14:paraId="000004E1" w14:textId="0E7BB109"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 LOS MEDIOS DE IMPUGNACIÓN Y DEL </w:t>
      </w:r>
      <w:sdt>
        <w:sdtPr>
          <w:rPr>
            <w:rFonts w:ascii="Arial" w:hAnsi="Arial" w:cs="Arial"/>
          </w:rPr>
          <w:tag w:val="goog_rdk_95"/>
          <w:id w:val="1654870921"/>
        </w:sdtPr>
        <w:sdtContent/>
      </w:sdt>
      <w:r w:rsidRPr="00C90699">
        <w:rPr>
          <w:rFonts w:ascii="Arial" w:hAnsi="Arial" w:cs="Arial"/>
          <w:b/>
        </w:rPr>
        <w:t xml:space="preserve">PROCEDIMIENTO </w:t>
      </w:r>
      <w:sdt>
        <w:sdtPr>
          <w:rPr>
            <w:rFonts w:ascii="Arial" w:hAnsi="Arial" w:cs="Arial"/>
          </w:rPr>
          <w:tag w:val="goog_rdk_96"/>
          <w:id w:val="-1298754983"/>
        </w:sdtPr>
        <w:sdtContent/>
      </w:sdt>
      <w:r w:rsidRPr="00C90699">
        <w:rPr>
          <w:rFonts w:ascii="Arial" w:hAnsi="Arial" w:cs="Arial"/>
          <w:b/>
        </w:rPr>
        <w:t>ESPECIAL SANCIONADOR</w:t>
      </w:r>
    </w:p>
    <w:p w14:paraId="3A43588C" w14:textId="77777777" w:rsidR="00CB0375" w:rsidRPr="00C90699" w:rsidRDefault="00CB0375" w:rsidP="00D81AA9">
      <w:pPr>
        <w:spacing w:after="0" w:line="276" w:lineRule="auto"/>
        <w:ind w:right="49"/>
        <w:jc w:val="center"/>
        <w:rPr>
          <w:rFonts w:ascii="Arial" w:hAnsi="Arial" w:cs="Arial"/>
          <w:b/>
        </w:rPr>
      </w:pPr>
    </w:p>
    <w:p w14:paraId="000004E2"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TÍTULO PRIMERO</w:t>
      </w:r>
    </w:p>
    <w:p w14:paraId="000004E3" w14:textId="4F4925F6"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DISPOSICIONES GENERALES</w:t>
      </w:r>
    </w:p>
    <w:bookmarkEnd w:id="38"/>
    <w:p w14:paraId="444237DE" w14:textId="77777777" w:rsidR="00DB1D12" w:rsidRPr="00C90699" w:rsidRDefault="00DB1D12" w:rsidP="00D81AA9">
      <w:pPr>
        <w:spacing w:after="0" w:line="276" w:lineRule="auto"/>
        <w:ind w:right="49"/>
        <w:jc w:val="center"/>
        <w:rPr>
          <w:rFonts w:ascii="Arial" w:hAnsi="Arial" w:cs="Arial"/>
          <w:b/>
          <w:highlight w:val="green"/>
        </w:rPr>
      </w:pPr>
    </w:p>
    <w:p w14:paraId="323AB141" w14:textId="45C8ED76" w:rsidR="00DB1D12" w:rsidRPr="00C90699" w:rsidRDefault="009D0242" w:rsidP="00D81AA9">
      <w:pPr>
        <w:spacing w:line="276" w:lineRule="auto"/>
        <w:ind w:right="49"/>
        <w:jc w:val="both"/>
        <w:rPr>
          <w:rFonts w:ascii="Arial" w:hAnsi="Arial" w:cs="Arial"/>
          <w:bCs/>
        </w:rPr>
      </w:pPr>
      <w:r w:rsidRPr="00C90699">
        <w:rPr>
          <w:rFonts w:ascii="Arial" w:hAnsi="Arial" w:cs="Arial"/>
          <w:b/>
        </w:rPr>
        <w:t>Artículo</w:t>
      </w:r>
      <w:r w:rsidR="00A773B9" w:rsidRPr="00C90699">
        <w:rPr>
          <w:rFonts w:ascii="Arial" w:hAnsi="Arial" w:cs="Arial"/>
          <w:b/>
        </w:rPr>
        <w:t xml:space="preserve"> 199</w:t>
      </w:r>
      <w:r w:rsidRPr="00C90699">
        <w:rPr>
          <w:rFonts w:ascii="Arial" w:hAnsi="Arial" w:cs="Arial"/>
          <w:b/>
        </w:rPr>
        <w:t>.</w:t>
      </w:r>
      <w:r w:rsidRPr="00C90699">
        <w:rPr>
          <w:rFonts w:ascii="Arial" w:hAnsi="Arial" w:cs="Arial"/>
          <w:bCs/>
        </w:rPr>
        <w:t xml:space="preserve"> Para la resolución de los medios de impugnación</w:t>
      </w:r>
      <w:r w:rsidR="00AC4B0B" w:rsidRPr="00C90699">
        <w:rPr>
          <w:rFonts w:ascii="Arial" w:hAnsi="Arial" w:cs="Arial"/>
          <w:bCs/>
        </w:rPr>
        <w:t xml:space="preserve"> y PES</w:t>
      </w:r>
      <w:r w:rsidRPr="00C90699">
        <w:rPr>
          <w:rFonts w:ascii="Arial" w:hAnsi="Arial" w:cs="Arial"/>
          <w:bCs/>
        </w:rPr>
        <w:t xml:space="preserve"> previstos en este Reglamento, las normas se interpretarán conforme a la Constitución </w:t>
      </w:r>
      <w:r w:rsidR="00DB1D12" w:rsidRPr="00C90699">
        <w:rPr>
          <w:rFonts w:ascii="Arial" w:hAnsi="Arial" w:cs="Arial"/>
          <w:bCs/>
        </w:rPr>
        <w:t>Gener</w:t>
      </w:r>
      <w:r w:rsidRPr="00C90699">
        <w:rPr>
          <w:rFonts w:ascii="Arial" w:hAnsi="Arial" w:cs="Arial"/>
          <w:bCs/>
        </w:rPr>
        <w:t xml:space="preserve">al, la Constitución </w:t>
      </w:r>
      <w:r w:rsidR="00DB1D12" w:rsidRPr="00C90699">
        <w:rPr>
          <w:rFonts w:ascii="Arial" w:hAnsi="Arial" w:cs="Arial"/>
          <w:bCs/>
        </w:rPr>
        <w:t xml:space="preserve">Local, </w:t>
      </w:r>
      <w:r w:rsidR="00AC4B0B" w:rsidRPr="00C90699">
        <w:rPr>
          <w:rFonts w:ascii="Arial" w:hAnsi="Arial" w:cs="Arial"/>
          <w:bCs/>
        </w:rPr>
        <w:t xml:space="preserve">la LGIPE, </w:t>
      </w:r>
      <w:r w:rsidR="00DB1D12" w:rsidRPr="00C90699">
        <w:rPr>
          <w:rFonts w:ascii="Arial" w:hAnsi="Arial" w:cs="Arial"/>
          <w:bCs/>
        </w:rPr>
        <w:t xml:space="preserve">la LGSMIME, el Código, </w:t>
      </w:r>
      <w:r w:rsidRPr="00C90699">
        <w:rPr>
          <w:rFonts w:ascii="Arial" w:hAnsi="Arial" w:cs="Arial"/>
          <w:bCs/>
        </w:rPr>
        <w:t xml:space="preserve">los tratados de los que México sea parte, así como conforme a los criterios gramatical, sistemático y funcional. </w:t>
      </w:r>
    </w:p>
    <w:p w14:paraId="4FBC7779" w14:textId="04CFC810" w:rsidR="009D0242" w:rsidRPr="00C90699" w:rsidRDefault="009D0242" w:rsidP="00D81AA9">
      <w:pPr>
        <w:spacing w:line="276" w:lineRule="auto"/>
        <w:ind w:right="49"/>
        <w:jc w:val="both"/>
        <w:rPr>
          <w:rFonts w:ascii="Arial" w:hAnsi="Arial" w:cs="Arial"/>
          <w:bCs/>
        </w:rPr>
      </w:pPr>
      <w:r w:rsidRPr="00C90699">
        <w:rPr>
          <w:rFonts w:ascii="Arial" w:hAnsi="Arial" w:cs="Arial"/>
          <w:bCs/>
        </w:rPr>
        <w:t xml:space="preserve">A falta de disposición expresa, se aplicarán los principios generales del derecho. </w:t>
      </w:r>
    </w:p>
    <w:p w14:paraId="0C4033E1" w14:textId="23F7F63D" w:rsidR="009D0242" w:rsidRPr="00C90699" w:rsidRDefault="009D0242" w:rsidP="00D81AA9">
      <w:pPr>
        <w:spacing w:line="276" w:lineRule="auto"/>
        <w:ind w:right="49"/>
        <w:jc w:val="both"/>
        <w:rPr>
          <w:rFonts w:ascii="Arial" w:hAnsi="Arial" w:cs="Arial"/>
          <w:bCs/>
        </w:rPr>
      </w:pPr>
      <w:r w:rsidRPr="00C90699">
        <w:rPr>
          <w:rFonts w:ascii="Arial" w:hAnsi="Arial" w:cs="Arial"/>
          <w:bCs/>
        </w:rPr>
        <w:t xml:space="preserve">La interpretación del orden jurídico deberá realizarse conforme a los derechos humanos reconocidos en la Constitución </w:t>
      </w:r>
      <w:r w:rsidR="00DB1D12" w:rsidRPr="00C90699">
        <w:rPr>
          <w:rFonts w:ascii="Arial" w:hAnsi="Arial" w:cs="Arial"/>
          <w:bCs/>
        </w:rPr>
        <w:t>General</w:t>
      </w:r>
      <w:r w:rsidRPr="00C90699">
        <w:rPr>
          <w:rFonts w:ascii="Arial" w:hAnsi="Arial" w:cs="Arial"/>
          <w:bCs/>
        </w:rPr>
        <w:t>, favoreciendo en todo tiempo a las personas con la protección más amplia.</w:t>
      </w:r>
    </w:p>
    <w:p w14:paraId="6E2E0D4F" w14:textId="7F787CD3" w:rsidR="009D0242" w:rsidRPr="00C90699" w:rsidRDefault="009D0242" w:rsidP="00D81AA9">
      <w:pPr>
        <w:spacing w:line="276" w:lineRule="auto"/>
        <w:ind w:right="49"/>
        <w:jc w:val="both"/>
        <w:rPr>
          <w:rFonts w:ascii="Arial" w:hAnsi="Arial" w:cs="Arial"/>
          <w:bCs/>
        </w:rPr>
      </w:pPr>
      <w:r w:rsidRPr="00C90699">
        <w:rPr>
          <w:rFonts w:ascii="Arial" w:hAnsi="Arial" w:cs="Arial"/>
          <w:b/>
        </w:rPr>
        <w:t>Artículo</w:t>
      </w:r>
      <w:r w:rsidR="00A773B9" w:rsidRPr="00C90699">
        <w:rPr>
          <w:rFonts w:ascii="Arial" w:hAnsi="Arial" w:cs="Arial"/>
          <w:b/>
        </w:rPr>
        <w:t xml:space="preserve"> 200</w:t>
      </w:r>
      <w:r w:rsidRPr="00C90699">
        <w:rPr>
          <w:rFonts w:ascii="Arial" w:hAnsi="Arial" w:cs="Arial"/>
          <w:b/>
        </w:rPr>
        <w:t xml:space="preserve">. </w:t>
      </w:r>
      <w:r w:rsidRPr="00C90699">
        <w:rPr>
          <w:rFonts w:ascii="Arial" w:hAnsi="Arial" w:cs="Arial"/>
          <w:bCs/>
        </w:rPr>
        <w:t>En ningún caso la interposición de los medios de impugnación</w:t>
      </w:r>
      <w:r w:rsidR="00AC4B0B" w:rsidRPr="00C90699">
        <w:rPr>
          <w:rFonts w:ascii="Arial" w:hAnsi="Arial" w:cs="Arial"/>
          <w:bCs/>
        </w:rPr>
        <w:t xml:space="preserve"> y PES</w:t>
      </w:r>
      <w:r w:rsidRPr="00C90699">
        <w:rPr>
          <w:rFonts w:ascii="Arial" w:hAnsi="Arial" w:cs="Arial"/>
          <w:bCs/>
        </w:rPr>
        <w:t>, producirá efectos suspensivos sobre el acto o la resolución impugnada.</w:t>
      </w:r>
    </w:p>
    <w:p w14:paraId="77C175AC" w14:textId="40A58FE2" w:rsidR="009D0242" w:rsidRPr="00C90699" w:rsidRDefault="009D0242" w:rsidP="00D81AA9">
      <w:pPr>
        <w:spacing w:line="276" w:lineRule="auto"/>
        <w:ind w:right="49"/>
        <w:jc w:val="both"/>
        <w:rPr>
          <w:rFonts w:ascii="Arial" w:hAnsi="Arial" w:cs="Arial"/>
          <w:bCs/>
        </w:rPr>
      </w:pPr>
      <w:r w:rsidRPr="00C90699">
        <w:rPr>
          <w:rFonts w:ascii="Arial" w:hAnsi="Arial" w:cs="Arial"/>
          <w:b/>
        </w:rPr>
        <w:t>Artículo</w:t>
      </w:r>
      <w:r w:rsidR="00A773B9" w:rsidRPr="00C90699">
        <w:rPr>
          <w:rFonts w:ascii="Arial" w:hAnsi="Arial" w:cs="Arial"/>
          <w:b/>
        </w:rPr>
        <w:t xml:space="preserve"> 201</w:t>
      </w:r>
      <w:r w:rsidRPr="00C90699">
        <w:rPr>
          <w:rFonts w:ascii="Arial" w:hAnsi="Arial" w:cs="Arial"/>
          <w:b/>
        </w:rPr>
        <w:t>.</w:t>
      </w:r>
      <w:r w:rsidRPr="00C90699">
        <w:rPr>
          <w:rFonts w:ascii="Arial" w:hAnsi="Arial" w:cs="Arial"/>
          <w:bCs/>
        </w:rPr>
        <w:t xml:space="preserve"> Durante los procesos electorales todos los días y horas son hábiles. Los plazos se computarán de momento a momento, </w:t>
      </w:r>
      <w:r w:rsidR="00AC4B0B" w:rsidRPr="00C90699">
        <w:rPr>
          <w:rFonts w:ascii="Arial" w:hAnsi="Arial" w:cs="Arial"/>
          <w:bCs/>
        </w:rPr>
        <w:t>y si están señalados por días, e</w:t>
      </w:r>
      <w:r w:rsidRPr="00C90699">
        <w:rPr>
          <w:rFonts w:ascii="Arial" w:hAnsi="Arial" w:cs="Arial"/>
          <w:bCs/>
        </w:rPr>
        <w:t xml:space="preserve">stos se considerarán de veinticuatro horas. </w:t>
      </w:r>
    </w:p>
    <w:p w14:paraId="29B14F90" w14:textId="10E1525D" w:rsidR="00F61A2D" w:rsidRPr="00C90699" w:rsidRDefault="009D0242" w:rsidP="00D81AA9">
      <w:pPr>
        <w:spacing w:line="276" w:lineRule="auto"/>
        <w:ind w:right="49"/>
        <w:jc w:val="both"/>
        <w:rPr>
          <w:rFonts w:ascii="Arial" w:hAnsi="Arial" w:cs="Arial"/>
          <w:bCs/>
        </w:rPr>
      </w:pPr>
      <w:r w:rsidRPr="00C90699">
        <w:rPr>
          <w:rFonts w:ascii="Arial" w:hAnsi="Arial" w:cs="Arial"/>
          <w:b/>
        </w:rPr>
        <w:t>Artículo</w:t>
      </w:r>
      <w:r w:rsidR="00602CA7" w:rsidRPr="00C90699">
        <w:rPr>
          <w:rFonts w:ascii="Arial" w:hAnsi="Arial" w:cs="Arial"/>
          <w:b/>
        </w:rPr>
        <w:t xml:space="preserve"> 202</w:t>
      </w:r>
      <w:r w:rsidRPr="00C90699">
        <w:rPr>
          <w:rFonts w:ascii="Arial" w:hAnsi="Arial" w:cs="Arial"/>
          <w:b/>
        </w:rPr>
        <w:t>.</w:t>
      </w:r>
      <w:r w:rsidRPr="00C90699">
        <w:rPr>
          <w:rFonts w:ascii="Arial" w:hAnsi="Arial" w:cs="Arial"/>
          <w:bCs/>
        </w:rPr>
        <w:t xml:space="preserve"> Cuando la violación reclamada en el medio de impugnación interpuesto no se produzca durante el desarrollo de un proceso electoral local, o bien, no guarde relación con el proceso electoral respectivo, los plazos se computarán contando solamente los días hábiles, debiendo entenderse por tales todos los días a excepción de los sábados, domingos y los señalados </w:t>
      </w:r>
      <w:r w:rsidR="00416110" w:rsidRPr="00C90699">
        <w:rPr>
          <w:rFonts w:ascii="Arial" w:hAnsi="Arial" w:cs="Arial"/>
          <w:bCs/>
        </w:rPr>
        <w:t xml:space="preserve">en la Ley Federal del Trabajo, en el Reglamento y aquellos que en su caso determine la </w:t>
      </w:r>
      <w:r w:rsidR="00D81AA9" w:rsidRPr="00C90699">
        <w:rPr>
          <w:rFonts w:ascii="Arial" w:hAnsi="Arial" w:cs="Arial"/>
          <w:bCs/>
        </w:rPr>
        <w:t>Presidencia</w:t>
      </w:r>
      <w:r w:rsidR="00416110" w:rsidRPr="00C90699">
        <w:rPr>
          <w:rFonts w:ascii="Arial" w:hAnsi="Arial" w:cs="Arial"/>
          <w:bCs/>
        </w:rPr>
        <w:t xml:space="preserve"> mediante circular</w:t>
      </w:r>
      <w:r w:rsidR="00681877" w:rsidRPr="00C90699">
        <w:rPr>
          <w:rFonts w:ascii="Arial" w:hAnsi="Arial" w:cs="Arial"/>
          <w:bCs/>
        </w:rPr>
        <w:t>.</w:t>
      </w:r>
    </w:p>
    <w:p w14:paraId="4C274B8F" w14:textId="4134D4B3" w:rsidR="00F61A2D" w:rsidRPr="00C90699" w:rsidRDefault="009D0242" w:rsidP="00753512">
      <w:pPr>
        <w:spacing w:after="0" w:line="276" w:lineRule="auto"/>
        <w:ind w:right="49"/>
        <w:jc w:val="both"/>
        <w:rPr>
          <w:rFonts w:ascii="Arial" w:hAnsi="Arial" w:cs="Arial"/>
          <w:bCs/>
        </w:rPr>
      </w:pPr>
      <w:r w:rsidRPr="00C90699">
        <w:rPr>
          <w:rFonts w:ascii="Arial" w:hAnsi="Arial" w:cs="Arial"/>
          <w:b/>
        </w:rPr>
        <w:t>Artículo</w:t>
      </w:r>
      <w:r w:rsidR="00602CA7" w:rsidRPr="00C90699">
        <w:rPr>
          <w:rFonts w:ascii="Arial" w:hAnsi="Arial" w:cs="Arial"/>
          <w:b/>
        </w:rPr>
        <w:t xml:space="preserve"> 203</w:t>
      </w:r>
      <w:r w:rsidRPr="00C90699">
        <w:rPr>
          <w:rFonts w:ascii="Arial" w:hAnsi="Arial" w:cs="Arial"/>
          <w:b/>
        </w:rPr>
        <w:t>.</w:t>
      </w:r>
      <w:r w:rsidRPr="00C90699">
        <w:rPr>
          <w:rFonts w:ascii="Arial" w:hAnsi="Arial" w:cs="Arial"/>
          <w:bCs/>
        </w:rPr>
        <w:t xml:space="preserve"> Los medios de impugnación previstos en este Reglamento, deberán presentarse dentro de los cuatro días contados a partir del día siguiente a aqu</w:t>
      </w:r>
      <w:r w:rsidR="009A1919" w:rsidRPr="00C90699">
        <w:rPr>
          <w:rFonts w:ascii="Arial" w:hAnsi="Arial" w:cs="Arial"/>
          <w:bCs/>
        </w:rPr>
        <w:t>e</w:t>
      </w:r>
      <w:r w:rsidRPr="00C90699">
        <w:rPr>
          <w:rFonts w:ascii="Arial" w:hAnsi="Arial" w:cs="Arial"/>
          <w:bCs/>
        </w:rPr>
        <w:t>l en que se tenga conocimiento del acto o resolución impugnados, o de que se hubiese notificado de conformidad c</w:t>
      </w:r>
      <w:r w:rsidR="00F61A2D" w:rsidRPr="00C90699">
        <w:rPr>
          <w:rFonts w:ascii="Arial" w:hAnsi="Arial" w:cs="Arial"/>
          <w:bCs/>
        </w:rPr>
        <w:t xml:space="preserve">on las disposiciones aplicables, </w:t>
      </w:r>
      <w:r w:rsidR="00F61A2D" w:rsidRPr="00C90699">
        <w:rPr>
          <w:rFonts w:ascii="Arial" w:hAnsi="Arial" w:cs="Arial"/>
        </w:rPr>
        <w:t>con excepción del recurso de revisión de procedimiento especial sancionador que se interponga en contra de las medidas cautelares emitidas por el IEE</w:t>
      </w:r>
      <w:r w:rsidR="00681877" w:rsidRPr="00C90699">
        <w:rPr>
          <w:rFonts w:ascii="Arial" w:hAnsi="Arial" w:cs="Arial"/>
        </w:rPr>
        <w:t xml:space="preserve"> o el Tribunal</w:t>
      </w:r>
      <w:r w:rsidR="00F61A2D" w:rsidRPr="00C90699">
        <w:rPr>
          <w:rFonts w:ascii="Arial" w:hAnsi="Arial" w:cs="Arial"/>
        </w:rPr>
        <w:t xml:space="preserve">, en cuyo caso el </w:t>
      </w:r>
      <w:r w:rsidR="00F61A2D" w:rsidRPr="00C90699">
        <w:rPr>
          <w:rFonts w:ascii="Arial" w:hAnsi="Arial" w:cs="Arial"/>
        </w:rPr>
        <w:lastRenderedPageBreak/>
        <w:t>plazo será de cuarenta y ocho horas, contadas a partir de la imposición de dichas medidas.</w:t>
      </w:r>
    </w:p>
    <w:p w14:paraId="42073546" w14:textId="77777777" w:rsidR="00F61A2D" w:rsidRPr="00C90699" w:rsidRDefault="00F61A2D" w:rsidP="00D81AA9">
      <w:pPr>
        <w:spacing w:after="0" w:line="276" w:lineRule="auto"/>
        <w:ind w:right="49"/>
        <w:jc w:val="center"/>
        <w:rPr>
          <w:rFonts w:ascii="Arial" w:hAnsi="Arial" w:cs="Arial"/>
          <w:b/>
          <w:highlight w:val="green"/>
        </w:rPr>
      </w:pPr>
    </w:p>
    <w:p w14:paraId="000004E4" w14:textId="77777777" w:rsidR="00330037" w:rsidRPr="00C90699" w:rsidRDefault="007F7E3A" w:rsidP="00D81AA9">
      <w:pPr>
        <w:spacing w:after="0" w:line="276" w:lineRule="auto"/>
        <w:ind w:right="49"/>
        <w:jc w:val="center"/>
        <w:rPr>
          <w:rFonts w:ascii="Arial" w:hAnsi="Arial" w:cs="Arial"/>
          <w:b/>
        </w:rPr>
      </w:pPr>
      <w:bookmarkStart w:id="39" w:name="_Hlk195105605"/>
      <w:r w:rsidRPr="00C90699">
        <w:rPr>
          <w:rFonts w:ascii="Arial" w:hAnsi="Arial" w:cs="Arial"/>
          <w:b/>
        </w:rPr>
        <w:t>CAPÍTULO PRIMERO</w:t>
      </w:r>
    </w:p>
    <w:p w14:paraId="000004E5" w14:textId="038DD3DD" w:rsidR="00330037" w:rsidRPr="00C90699" w:rsidRDefault="007F7E3A" w:rsidP="00D81AA9">
      <w:pPr>
        <w:spacing w:after="0" w:line="276" w:lineRule="auto"/>
        <w:ind w:right="49"/>
        <w:jc w:val="center"/>
        <w:rPr>
          <w:rFonts w:ascii="Arial" w:hAnsi="Arial" w:cs="Arial"/>
          <w:b/>
        </w:rPr>
      </w:pPr>
      <w:r w:rsidRPr="00C90699">
        <w:rPr>
          <w:rFonts w:ascii="Arial" w:hAnsi="Arial" w:cs="Arial"/>
          <w:b/>
        </w:rPr>
        <w:t>REGLAS DE TURNO</w:t>
      </w:r>
    </w:p>
    <w:bookmarkEnd w:id="39"/>
    <w:p w14:paraId="73057204" w14:textId="77777777" w:rsidR="00681877" w:rsidRPr="00C90699" w:rsidRDefault="00681877" w:rsidP="00D81AA9">
      <w:pPr>
        <w:spacing w:after="0" w:line="276" w:lineRule="auto"/>
        <w:ind w:right="49"/>
        <w:jc w:val="center"/>
        <w:rPr>
          <w:rFonts w:ascii="Arial" w:hAnsi="Arial" w:cs="Arial"/>
          <w:b/>
          <w:highlight w:val="yellow"/>
        </w:rPr>
      </w:pPr>
    </w:p>
    <w:p w14:paraId="3CFBFF76" w14:textId="0C2404BA" w:rsidR="009D0242" w:rsidRPr="00C90699" w:rsidRDefault="009D0242" w:rsidP="00D81AA9">
      <w:pPr>
        <w:pStyle w:val="Textoindependiente"/>
        <w:spacing w:line="276" w:lineRule="auto"/>
        <w:ind w:right="49"/>
        <w:jc w:val="both"/>
        <w:rPr>
          <w:color w:val="231F20"/>
          <w:spacing w:val="-3"/>
          <w:sz w:val="24"/>
          <w:szCs w:val="24"/>
        </w:rPr>
      </w:pPr>
      <w:r w:rsidRPr="00C90699">
        <w:rPr>
          <w:b/>
          <w:color w:val="231F20"/>
          <w:sz w:val="24"/>
          <w:szCs w:val="24"/>
        </w:rPr>
        <w:t xml:space="preserve">Artículo </w:t>
      </w:r>
      <w:r w:rsidR="00602CA7" w:rsidRPr="00C90699">
        <w:rPr>
          <w:b/>
          <w:color w:val="231F20"/>
          <w:sz w:val="24"/>
          <w:szCs w:val="24"/>
        </w:rPr>
        <w:t>204</w:t>
      </w:r>
      <w:r w:rsidRPr="00C90699">
        <w:rPr>
          <w:b/>
          <w:color w:val="231F20"/>
          <w:sz w:val="24"/>
          <w:szCs w:val="24"/>
        </w:rPr>
        <w:t xml:space="preserve">. </w:t>
      </w:r>
      <w:r w:rsidRPr="00C90699">
        <w:rPr>
          <w:color w:val="231F20"/>
          <w:spacing w:val="-3"/>
          <w:sz w:val="24"/>
          <w:szCs w:val="24"/>
        </w:rPr>
        <w:t xml:space="preserve">Cada medio de impugnación o </w:t>
      </w:r>
      <w:r w:rsidR="00AC4B0B" w:rsidRPr="00C90699">
        <w:rPr>
          <w:color w:val="231F20"/>
          <w:spacing w:val="-3"/>
          <w:sz w:val="24"/>
          <w:szCs w:val="24"/>
        </w:rPr>
        <w:t>PES</w:t>
      </w:r>
      <w:r w:rsidRPr="00C90699">
        <w:rPr>
          <w:color w:val="231F20"/>
          <w:spacing w:val="-3"/>
          <w:sz w:val="24"/>
          <w:szCs w:val="24"/>
        </w:rPr>
        <w:t xml:space="preserve"> que se reciba en la Oficialía de Partes del Tribunal dará lugar a la formación de un expediente, el cual deberá ser registrado en el Libro de Gobierno correspondiente. A dicho expediente se le asignará un número de identificación, para lo cual deberá observarse lo siguiente:</w:t>
      </w:r>
    </w:p>
    <w:p w14:paraId="2A8414DB" w14:textId="77777777" w:rsidR="009D0242" w:rsidRPr="00C90699" w:rsidRDefault="009D0242" w:rsidP="00D81AA9">
      <w:pPr>
        <w:pStyle w:val="Textoindependiente"/>
        <w:spacing w:line="276" w:lineRule="auto"/>
        <w:ind w:left="201" w:right="49" w:hanging="1"/>
        <w:jc w:val="both"/>
        <w:rPr>
          <w:color w:val="231F20"/>
          <w:spacing w:val="-3"/>
          <w:sz w:val="24"/>
          <w:szCs w:val="24"/>
        </w:rPr>
      </w:pPr>
    </w:p>
    <w:p w14:paraId="0F065657" w14:textId="6E56F75B" w:rsidR="009D0242" w:rsidRPr="00753512" w:rsidRDefault="009D0242" w:rsidP="00D81AA9">
      <w:pPr>
        <w:pStyle w:val="Prrafodelista"/>
        <w:widowControl w:val="0"/>
        <w:numPr>
          <w:ilvl w:val="0"/>
          <w:numId w:val="82"/>
        </w:numPr>
        <w:tabs>
          <w:tab w:val="left" w:pos="883"/>
        </w:tabs>
        <w:autoSpaceDE w:val="0"/>
        <w:autoSpaceDN w:val="0"/>
        <w:spacing w:after="0" w:line="276" w:lineRule="auto"/>
        <w:ind w:left="851" w:right="49" w:hanging="567"/>
        <w:jc w:val="both"/>
        <w:rPr>
          <w:rFonts w:ascii="Arial" w:hAnsi="Arial" w:cs="Arial"/>
        </w:rPr>
      </w:pPr>
      <w:r w:rsidRPr="00C90699">
        <w:rPr>
          <w:rFonts w:ascii="Arial" w:hAnsi="Arial" w:cs="Arial"/>
        </w:rPr>
        <w:t>A todos los números de identificación de los expedientes se les asignará el acrónimo TEEA, seguido de las siglas correspondientes al medio de impugnación o procedimiento de que se trate, las cuales será las siguientes:</w:t>
      </w:r>
    </w:p>
    <w:p w14:paraId="012AF04C" w14:textId="77777777" w:rsidR="009D0242" w:rsidRPr="00C90699" w:rsidRDefault="009D0242" w:rsidP="00D81AA9">
      <w:pPr>
        <w:pStyle w:val="Prrafodelista"/>
        <w:widowControl w:val="0"/>
        <w:numPr>
          <w:ilvl w:val="0"/>
          <w:numId w:val="81"/>
        </w:numPr>
        <w:tabs>
          <w:tab w:val="left" w:pos="883"/>
        </w:tabs>
        <w:autoSpaceDE w:val="0"/>
        <w:autoSpaceDN w:val="0"/>
        <w:spacing w:after="0" w:line="276" w:lineRule="auto"/>
        <w:ind w:right="49"/>
        <w:jc w:val="both"/>
        <w:rPr>
          <w:rFonts w:ascii="Arial" w:hAnsi="Arial" w:cs="Arial"/>
        </w:rPr>
      </w:pPr>
      <w:r w:rsidRPr="00C90699">
        <w:rPr>
          <w:rFonts w:ascii="Arial" w:hAnsi="Arial" w:cs="Arial"/>
          <w:b/>
          <w:bCs/>
          <w:color w:val="231F20"/>
        </w:rPr>
        <w:t>RAP:</w:t>
      </w:r>
      <w:r w:rsidRPr="00C90699">
        <w:rPr>
          <w:rFonts w:ascii="Arial" w:hAnsi="Arial" w:cs="Arial"/>
          <w:color w:val="231F20"/>
        </w:rPr>
        <w:t xml:space="preserve"> Recurso de Apelación.</w:t>
      </w:r>
    </w:p>
    <w:p w14:paraId="675138EC" w14:textId="77777777" w:rsidR="009D0242" w:rsidRPr="00C90699" w:rsidRDefault="009D0242" w:rsidP="00D81AA9">
      <w:pPr>
        <w:pStyle w:val="Prrafodelista"/>
        <w:widowControl w:val="0"/>
        <w:numPr>
          <w:ilvl w:val="0"/>
          <w:numId w:val="81"/>
        </w:numPr>
        <w:tabs>
          <w:tab w:val="left" w:pos="883"/>
        </w:tabs>
        <w:autoSpaceDE w:val="0"/>
        <w:autoSpaceDN w:val="0"/>
        <w:spacing w:after="0" w:line="276" w:lineRule="auto"/>
        <w:ind w:right="49"/>
        <w:jc w:val="both"/>
        <w:rPr>
          <w:rFonts w:ascii="Arial" w:hAnsi="Arial" w:cs="Arial"/>
        </w:rPr>
      </w:pPr>
      <w:r w:rsidRPr="00C90699">
        <w:rPr>
          <w:rFonts w:ascii="Arial" w:hAnsi="Arial" w:cs="Arial"/>
          <w:b/>
          <w:bCs/>
          <w:color w:val="231F20"/>
        </w:rPr>
        <w:t>REN:</w:t>
      </w:r>
      <w:r w:rsidRPr="00C90699">
        <w:rPr>
          <w:rFonts w:ascii="Arial" w:hAnsi="Arial" w:cs="Arial"/>
          <w:color w:val="231F20"/>
        </w:rPr>
        <w:t xml:space="preserve"> Recurso de Nulidad.</w:t>
      </w:r>
    </w:p>
    <w:p w14:paraId="3201A11C" w14:textId="77777777" w:rsidR="009D0242" w:rsidRPr="00C90699" w:rsidRDefault="009D0242" w:rsidP="00D81AA9">
      <w:pPr>
        <w:pStyle w:val="Prrafodelista"/>
        <w:widowControl w:val="0"/>
        <w:numPr>
          <w:ilvl w:val="0"/>
          <w:numId w:val="81"/>
        </w:numPr>
        <w:tabs>
          <w:tab w:val="left" w:pos="883"/>
        </w:tabs>
        <w:autoSpaceDE w:val="0"/>
        <w:autoSpaceDN w:val="0"/>
        <w:spacing w:after="0" w:line="276" w:lineRule="auto"/>
        <w:ind w:right="49"/>
        <w:jc w:val="both"/>
        <w:rPr>
          <w:rFonts w:ascii="Arial" w:hAnsi="Arial" w:cs="Arial"/>
        </w:rPr>
      </w:pPr>
      <w:r w:rsidRPr="00C90699">
        <w:rPr>
          <w:rFonts w:ascii="Arial" w:hAnsi="Arial" w:cs="Arial"/>
          <w:b/>
          <w:bCs/>
          <w:color w:val="231F20"/>
        </w:rPr>
        <w:t>REP</w:t>
      </w:r>
      <w:r w:rsidRPr="00C90699">
        <w:rPr>
          <w:rFonts w:ascii="Arial" w:hAnsi="Arial" w:cs="Arial"/>
          <w:color w:val="231F20"/>
        </w:rPr>
        <w:t>:  Recurso de Revisión del Procedimiento Especial Sancionador.</w:t>
      </w:r>
    </w:p>
    <w:p w14:paraId="038E7948" w14:textId="77777777" w:rsidR="009D0242" w:rsidRPr="00C90699" w:rsidRDefault="009D0242" w:rsidP="00D81AA9">
      <w:pPr>
        <w:pStyle w:val="Prrafodelista"/>
        <w:widowControl w:val="0"/>
        <w:numPr>
          <w:ilvl w:val="0"/>
          <w:numId w:val="81"/>
        </w:numPr>
        <w:tabs>
          <w:tab w:val="left" w:pos="883"/>
        </w:tabs>
        <w:autoSpaceDE w:val="0"/>
        <w:autoSpaceDN w:val="0"/>
        <w:spacing w:after="0" w:line="276" w:lineRule="auto"/>
        <w:ind w:right="49"/>
        <w:jc w:val="both"/>
        <w:rPr>
          <w:rFonts w:ascii="Arial" w:hAnsi="Arial" w:cs="Arial"/>
        </w:rPr>
      </w:pPr>
      <w:r w:rsidRPr="00C90699">
        <w:rPr>
          <w:rFonts w:ascii="Arial" w:hAnsi="Arial" w:cs="Arial"/>
          <w:b/>
          <w:bCs/>
          <w:color w:val="231F20"/>
        </w:rPr>
        <w:t>PES:</w:t>
      </w:r>
      <w:r w:rsidRPr="00C90699">
        <w:rPr>
          <w:rFonts w:ascii="Arial" w:hAnsi="Arial" w:cs="Arial"/>
          <w:color w:val="231F20"/>
        </w:rPr>
        <w:t xml:space="preserve"> Procedimiento Especial sancionador.</w:t>
      </w:r>
    </w:p>
    <w:p w14:paraId="0BCF64EC" w14:textId="77777777" w:rsidR="009D0242" w:rsidRPr="00C90699" w:rsidRDefault="009D0242" w:rsidP="00D81AA9">
      <w:pPr>
        <w:pStyle w:val="Prrafodelista"/>
        <w:widowControl w:val="0"/>
        <w:numPr>
          <w:ilvl w:val="0"/>
          <w:numId w:val="81"/>
        </w:numPr>
        <w:tabs>
          <w:tab w:val="left" w:pos="883"/>
        </w:tabs>
        <w:autoSpaceDE w:val="0"/>
        <w:autoSpaceDN w:val="0"/>
        <w:spacing w:after="0" w:line="276" w:lineRule="auto"/>
        <w:ind w:right="49"/>
        <w:jc w:val="both"/>
        <w:rPr>
          <w:rFonts w:ascii="Arial" w:hAnsi="Arial" w:cs="Arial"/>
        </w:rPr>
      </w:pPr>
      <w:r w:rsidRPr="00C90699">
        <w:rPr>
          <w:rFonts w:ascii="Arial" w:hAnsi="Arial" w:cs="Arial"/>
          <w:b/>
          <w:bCs/>
          <w:color w:val="231F20"/>
        </w:rPr>
        <w:t>JDC:</w:t>
      </w:r>
      <w:r w:rsidRPr="00C90699">
        <w:rPr>
          <w:rFonts w:ascii="Arial" w:hAnsi="Arial" w:cs="Arial"/>
          <w:color w:val="231F20"/>
        </w:rPr>
        <w:t xml:space="preserve"> Juicio para la Protección de los Derechos Político-Electorales de la Ciudadanía.</w:t>
      </w:r>
    </w:p>
    <w:p w14:paraId="2E5F7A31" w14:textId="77777777" w:rsidR="009D0242" w:rsidRPr="00C90699" w:rsidRDefault="009D0242" w:rsidP="00D81AA9">
      <w:pPr>
        <w:pStyle w:val="Prrafodelista"/>
        <w:widowControl w:val="0"/>
        <w:numPr>
          <w:ilvl w:val="0"/>
          <w:numId w:val="81"/>
        </w:numPr>
        <w:tabs>
          <w:tab w:val="left" w:pos="883"/>
        </w:tabs>
        <w:autoSpaceDE w:val="0"/>
        <w:autoSpaceDN w:val="0"/>
        <w:spacing w:after="0" w:line="276" w:lineRule="auto"/>
        <w:ind w:right="49"/>
        <w:jc w:val="both"/>
        <w:rPr>
          <w:rFonts w:ascii="Arial" w:hAnsi="Arial" w:cs="Arial"/>
        </w:rPr>
      </w:pPr>
      <w:r w:rsidRPr="00C90699">
        <w:rPr>
          <w:rFonts w:ascii="Arial" w:hAnsi="Arial" w:cs="Arial"/>
          <w:b/>
          <w:bCs/>
          <w:color w:val="231F20"/>
        </w:rPr>
        <w:t>JE:</w:t>
      </w:r>
      <w:r w:rsidRPr="00C90699">
        <w:rPr>
          <w:rFonts w:ascii="Arial" w:hAnsi="Arial" w:cs="Arial"/>
          <w:color w:val="231F20"/>
        </w:rPr>
        <w:t xml:space="preserve"> Juicio Electoral</w:t>
      </w:r>
    </w:p>
    <w:p w14:paraId="1FDF7614" w14:textId="77777777" w:rsidR="009D0242" w:rsidRPr="00C90699" w:rsidRDefault="009D0242" w:rsidP="00D81AA9">
      <w:pPr>
        <w:pStyle w:val="Prrafodelista"/>
        <w:widowControl w:val="0"/>
        <w:numPr>
          <w:ilvl w:val="0"/>
          <w:numId w:val="81"/>
        </w:numPr>
        <w:tabs>
          <w:tab w:val="left" w:pos="883"/>
        </w:tabs>
        <w:autoSpaceDE w:val="0"/>
        <w:autoSpaceDN w:val="0"/>
        <w:spacing w:after="0" w:line="276" w:lineRule="auto"/>
        <w:ind w:right="49"/>
        <w:jc w:val="both"/>
        <w:rPr>
          <w:rFonts w:ascii="Arial" w:hAnsi="Arial" w:cs="Arial"/>
        </w:rPr>
      </w:pPr>
      <w:r w:rsidRPr="00C90699">
        <w:rPr>
          <w:rFonts w:ascii="Arial" w:hAnsi="Arial" w:cs="Arial"/>
          <w:b/>
          <w:bCs/>
          <w:color w:val="231F20"/>
        </w:rPr>
        <w:t>JG</w:t>
      </w:r>
      <w:r w:rsidRPr="00C90699">
        <w:rPr>
          <w:rFonts w:ascii="Arial" w:hAnsi="Arial" w:cs="Arial"/>
          <w:color w:val="231F20"/>
        </w:rPr>
        <w:t>:</w:t>
      </w:r>
      <w:r w:rsidRPr="00C90699">
        <w:rPr>
          <w:rFonts w:ascii="Arial" w:hAnsi="Arial" w:cs="Arial"/>
        </w:rPr>
        <w:t xml:space="preserve"> Juicio General.</w:t>
      </w:r>
    </w:p>
    <w:p w14:paraId="5AC1B3A8" w14:textId="77777777" w:rsidR="009D0242" w:rsidRPr="00C90699" w:rsidRDefault="009D0242" w:rsidP="00D81AA9">
      <w:pPr>
        <w:pStyle w:val="Prrafodelista"/>
        <w:widowControl w:val="0"/>
        <w:numPr>
          <w:ilvl w:val="0"/>
          <w:numId w:val="81"/>
        </w:numPr>
        <w:tabs>
          <w:tab w:val="left" w:pos="883"/>
        </w:tabs>
        <w:autoSpaceDE w:val="0"/>
        <w:autoSpaceDN w:val="0"/>
        <w:spacing w:after="0" w:line="276" w:lineRule="auto"/>
        <w:ind w:right="49"/>
        <w:jc w:val="both"/>
        <w:rPr>
          <w:rFonts w:ascii="Arial" w:hAnsi="Arial" w:cs="Arial"/>
        </w:rPr>
      </w:pPr>
      <w:r w:rsidRPr="00C90699">
        <w:rPr>
          <w:rFonts w:ascii="Arial" w:hAnsi="Arial" w:cs="Arial"/>
          <w:b/>
          <w:bCs/>
          <w:color w:val="231F20"/>
        </w:rPr>
        <w:t>AG:</w:t>
      </w:r>
      <w:r w:rsidRPr="00C90699">
        <w:rPr>
          <w:rFonts w:ascii="Arial" w:hAnsi="Arial" w:cs="Arial"/>
          <w:color w:val="231F20"/>
        </w:rPr>
        <w:t xml:space="preserve"> Asunto General.</w:t>
      </w:r>
    </w:p>
    <w:p w14:paraId="54161E6E" w14:textId="77777777" w:rsidR="009D0242" w:rsidRPr="00C90699" w:rsidRDefault="009D0242" w:rsidP="00D81AA9">
      <w:pPr>
        <w:pStyle w:val="Prrafodelista"/>
        <w:widowControl w:val="0"/>
        <w:tabs>
          <w:tab w:val="left" w:pos="883"/>
        </w:tabs>
        <w:autoSpaceDE w:val="0"/>
        <w:autoSpaceDN w:val="0"/>
        <w:spacing w:after="0" w:line="276" w:lineRule="auto"/>
        <w:ind w:left="1203" w:right="49"/>
        <w:jc w:val="both"/>
        <w:rPr>
          <w:rFonts w:ascii="Arial" w:hAnsi="Arial" w:cs="Arial"/>
        </w:rPr>
      </w:pPr>
    </w:p>
    <w:p w14:paraId="6F9A391A" w14:textId="77777777" w:rsidR="009D0242" w:rsidRPr="00753512" w:rsidRDefault="009D0242" w:rsidP="00D81AA9">
      <w:pPr>
        <w:pStyle w:val="Prrafodelista"/>
        <w:widowControl w:val="0"/>
        <w:numPr>
          <w:ilvl w:val="0"/>
          <w:numId w:val="82"/>
        </w:numPr>
        <w:tabs>
          <w:tab w:val="left" w:pos="910"/>
        </w:tabs>
        <w:autoSpaceDE w:val="0"/>
        <w:autoSpaceDN w:val="0"/>
        <w:spacing w:after="0" w:line="276" w:lineRule="auto"/>
        <w:ind w:left="851" w:right="49" w:hanging="567"/>
        <w:jc w:val="both"/>
        <w:rPr>
          <w:rFonts w:ascii="Arial" w:hAnsi="Arial" w:cs="Arial"/>
          <w:color w:val="231F20"/>
        </w:rPr>
      </w:pPr>
      <w:r w:rsidRPr="00C90699">
        <w:rPr>
          <w:rFonts w:ascii="Arial" w:hAnsi="Arial" w:cs="Arial"/>
        </w:rPr>
        <w:t>Una vez señalado el medio de impugnación o el procedimiento, se asignará un guion (-), seguido de un número en orden progresivo para cada tipo de medio de impugnación o procedimiento, y, por último, una diagonal (/) y el año de recepción.</w:t>
      </w:r>
    </w:p>
    <w:p w14:paraId="52177750" w14:textId="77777777" w:rsidR="00753512" w:rsidRPr="00C90699" w:rsidRDefault="00753512" w:rsidP="00753512">
      <w:pPr>
        <w:pStyle w:val="Prrafodelista"/>
        <w:widowControl w:val="0"/>
        <w:tabs>
          <w:tab w:val="left" w:pos="910"/>
        </w:tabs>
        <w:autoSpaceDE w:val="0"/>
        <w:autoSpaceDN w:val="0"/>
        <w:spacing w:after="0" w:line="276" w:lineRule="auto"/>
        <w:ind w:left="851" w:right="49"/>
        <w:jc w:val="both"/>
        <w:rPr>
          <w:rFonts w:ascii="Arial" w:hAnsi="Arial" w:cs="Arial"/>
          <w:color w:val="231F20"/>
        </w:rPr>
      </w:pPr>
    </w:p>
    <w:p w14:paraId="0A8D7DCE" w14:textId="5CD60B17" w:rsidR="009D0242" w:rsidRPr="00C90699" w:rsidRDefault="009D0242" w:rsidP="00753512">
      <w:pPr>
        <w:widowControl w:val="0"/>
        <w:tabs>
          <w:tab w:val="left" w:pos="284"/>
        </w:tabs>
        <w:autoSpaceDE w:val="0"/>
        <w:autoSpaceDN w:val="0"/>
        <w:spacing w:after="0" w:line="276" w:lineRule="auto"/>
        <w:ind w:right="49"/>
        <w:jc w:val="both"/>
        <w:rPr>
          <w:rFonts w:ascii="Arial" w:hAnsi="Arial" w:cs="Arial"/>
          <w:color w:val="231F20"/>
        </w:rPr>
      </w:pPr>
      <w:r w:rsidRPr="00C90699">
        <w:rPr>
          <w:rFonts w:ascii="Arial" w:hAnsi="Arial" w:cs="Arial"/>
          <w:color w:val="231F20"/>
        </w:rPr>
        <w:t>La asignación del número en orden progresivo comenzará nuevamente al inicio</w:t>
      </w:r>
      <w:r w:rsidR="00E53D89" w:rsidRPr="00C90699">
        <w:rPr>
          <w:rFonts w:ascii="Arial" w:hAnsi="Arial" w:cs="Arial"/>
          <w:color w:val="231F20"/>
        </w:rPr>
        <w:t xml:space="preserve"> </w:t>
      </w:r>
      <w:r w:rsidRPr="00C90699">
        <w:rPr>
          <w:rFonts w:ascii="Arial" w:hAnsi="Arial" w:cs="Arial"/>
          <w:color w:val="231F20"/>
        </w:rPr>
        <w:t>de cada</w:t>
      </w:r>
      <w:r w:rsidRPr="00C90699">
        <w:rPr>
          <w:rFonts w:ascii="Arial" w:hAnsi="Arial" w:cs="Arial"/>
          <w:color w:val="231F20"/>
          <w:spacing w:val="-3"/>
        </w:rPr>
        <w:t xml:space="preserve"> </w:t>
      </w:r>
      <w:r w:rsidRPr="00C90699">
        <w:rPr>
          <w:rFonts w:ascii="Arial" w:hAnsi="Arial" w:cs="Arial"/>
          <w:color w:val="231F20"/>
        </w:rPr>
        <w:t>año.</w:t>
      </w:r>
    </w:p>
    <w:p w14:paraId="235E3BA3" w14:textId="77777777" w:rsidR="00AC4B0B" w:rsidRPr="00C90699" w:rsidRDefault="00AC4B0B" w:rsidP="00D81AA9">
      <w:pPr>
        <w:pStyle w:val="Textoindependiente"/>
        <w:spacing w:before="7" w:line="276" w:lineRule="auto"/>
        <w:ind w:right="49"/>
        <w:jc w:val="both"/>
        <w:rPr>
          <w:rFonts w:eastAsia="Calibri"/>
          <w:sz w:val="24"/>
          <w:szCs w:val="24"/>
          <w:lang w:val="es-MX"/>
        </w:rPr>
      </w:pPr>
    </w:p>
    <w:p w14:paraId="515D26B5" w14:textId="1A74620D" w:rsidR="009D0242" w:rsidRPr="00C90699" w:rsidRDefault="009D0242" w:rsidP="00D81AA9">
      <w:pPr>
        <w:pStyle w:val="Textoindependiente"/>
        <w:spacing w:before="7" w:line="276" w:lineRule="auto"/>
        <w:ind w:right="49"/>
        <w:jc w:val="both"/>
        <w:rPr>
          <w:sz w:val="24"/>
          <w:szCs w:val="24"/>
        </w:rPr>
      </w:pPr>
      <w:r w:rsidRPr="00C90699">
        <w:rPr>
          <w:b/>
          <w:bCs/>
          <w:color w:val="231F20"/>
          <w:spacing w:val="-3"/>
          <w:sz w:val="24"/>
          <w:szCs w:val="24"/>
        </w:rPr>
        <w:t>Artículo</w:t>
      </w:r>
      <w:r w:rsidR="00602CA7" w:rsidRPr="00C90699">
        <w:rPr>
          <w:b/>
          <w:bCs/>
          <w:color w:val="231F20"/>
          <w:spacing w:val="-3"/>
          <w:sz w:val="24"/>
          <w:szCs w:val="24"/>
        </w:rPr>
        <w:t xml:space="preserve"> 205</w:t>
      </w:r>
      <w:r w:rsidRPr="00C90699">
        <w:rPr>
          <w:b/>
          <w:bCs/>
          <w:color w:val="231F20"/>
          <w:spacing w:val="-3"/>
          <w:sz w:val="24"/>
          <w:szCs w:val="24"/>
        </w:rPr>
        <w:t>.</w:t>
      </w:r>
      <w:r w:rsidRPr="00C90699">
        <w:rPr>
          <w:color w:val="231F20"/>
          <w:spacing w:val="-3"/>
          <w:sz w:val="24"/>
          <w:szCs w:val="24"/>
        </w:rPr>
        <w:t xml:space="preserve"> </w:t>
      </w:r>
      <w:r w:rsidRPr="00C90699">
        <w:rPr>
          <w:rFonts w:eastAsia="Calibri"/>
          <w:color w:val="231F20"/>
          <w:sz w:val="24"/>
          <w:szCs w:val="24"/>
          <w:lang w:val="es-MX"/>
        </w:rPr>
        <w:t xml:space="preserve">Los avisos de interposición de los medios de impugnación o procedimientos que presenten las autoridades ante el Tribunal, no se considerarán como medios de impugnación </w:t>
      </w:r>
      <w:r w:rsidR="006314DC" w:rsidRPr="00C90699">
        <w:rPr>
          <w:rFonts w:eastAsia="Calibri"/>
          <w:color w:val="231F20"/>
          <w:sz w:val="24"/>
          <w:szCs w:val="24"/>
          <w:lang w:val="es-MX"/>
        </w:rPr>
        <w:t xml:space="preserve">o procedimientos, sino hasta que se presente el expediente correspondiente de manera física ante </w:t>
      </w:r>
      <w:r w:rsidRPr="00C90699">
        <w:rPr>
          <w:rFonts w:eastAsia="Calibri"/>
          <w:color w:val="231F20"/>
          <w:sz w:val="24"/>
          <w:szCs w:val="24"/>
          <w:lang w:val="es-MX"/>
        </w:rPr>
        <w:t>la Oficialía de Partes</w:t>
      </w:r>
      <w:r w:rsidRPr="00C90699">
        <w:rPr>
          <w:sz w:val="24"/>
          <w:szCs w:val="24"/>
        </w:rPr>
        <w:t>.</w:t>
      </w:r>
    </w:p>
    <w:p w14:paraId="7DA2D560" w14:textId="6CD9A9C8" w:rsidR="009D0242" w:rsidRPr="00C90699" w:rsidRDefault="009D0242" w:rsidP="00D81AA9">
      <w:pPr>
        <w:pStyle w:val="Textoindependiente"/>
        <w:spacing w:line="276" w:lineRule="auto"/>
        <w:ind w:right="49"/>
        <w:jc w:val="both"/>
        <w:rPr>
          <w:color w:val="231F20"/>
          <w:sz w:val="24"/>
          <w:szCs w:val="24"/>
        </w:rPr>
      </w:pPr>
      <w:r w:rsidRPr="00C90699">
        <w:rPr>
          <w:b/>
          <w:color w:val="231F20"/>
          <w:sz w:val="24"/>
          <w:szCs w:val="24"/>
        </w:rPr>
        <w:lastRenderedPageBreak/>
        <w:t>Artículo</w:t>
      </w:r>
      <w:r w:rsidR="00602CA7" w:rsidRPr="00C90699">
        <w:rPr>
          <w:b/>
          <w:color w:val="231F20"/>
          <w:sz w:val="24"/>
          <w:szCs w:val="24"/>
        </w:rPr>
        <w:t xml:space="preserve"> 206</w:t>
      </w:r>
      <w:r w:rsidRPr="00C90699">
        <w:rPr>
          <w:b/>
          <w:color w:val="231F20"/>
          <w:sz w:val="24"/>
          <w:szCs w:val="24"/>
        </w:rPr>
        <w:t xml:space="preserve">. </w:t>
      </w:r>
      <w:r w:rsidRPr="00C90699">
        <w:rPr>
          <w:rFonts w:eastAsia="Calibri"/>
          <w:color w:val="231F20"/>
          <w:sz w:val="24"/>
          <w:szCs w:val="24"/>
          <w:lang w:val="es-MX"/>
        </w:rPr>
        <w:t xml:space="preserve">La </w:t>
      </w:r>
      <w:r w:rsidR="00D81AA9" w:rsidRPr="00C90699">
        <w:rPr>
          <w:rFonts w:eastAsia="Calibri"/>
          <w:color w:val="231F20"/>
          <w:sz w:val="24"/>
          <w:szCs w:val="24"/>
          <w:lang w:val="es-MX"/>
        </w:rPr>
        <w:t>Presidencia</w:t>
      </w:r>
      <w:r w:rsidRPr="00C90699">
        <w:rPr>
          <w:rFonts w:eastAsia="Calibri"/>
          <w:color w:val="231F20"/>
          <w:sz w:val="24"/>
          <w:szCs w:val="24"/>
          <w:lang w:val="es-MX"/>
        </w:rPr>
        <w:t xml:space="preserve"> del Tribunal turnará de inmediato a las </w:t>
      </w:r>
      <w:r w:rsidR="00D81AA9" w:rsidRPr="00C90699">
        <w:rPr>
          <w:rFonts w:eastAsia="Calibri"/>
          <w:color w:val="231F20"/>
          <w:sz w:val="24"/>
          <w:szCs w:val="24"/>
          <w:lang w:val="es-MX"/>
        </w:rPr>
        <w:t>Magistratura</w:t>
      </w:r>
      <w:r w:rsidRPr="00C90699">
        <w:rPr>
          <w:rFonts w:eastAsia="Calibri"/>
          <w:color w:val="231F20"/>
          <w:sz w:val="24"/>
          <w:szCs w:val="24"/>
          <w:lang w:val="es-MX"/>
        </w:rPr>
        <w:t>s Instructoras los expedientes de los medios de impugnación o procedimientos que se interpongan, así como los demás asuntos de su competencia, para su sustanciación y la formulación del proyecto de sentencia correspondiente.</w:t>
      </w:r>
    </w:p>
    <w:p w14:paraId="6AE0CC18" w14:textId="77777777" w:rsidR="009D0242" w:rsidRPr="00C90699" w:rsidRDefault="009D0242" w:rsidP="00D81AA9">
      <w:pPr>
        <w:pStyle w:val="Textoindependiente"/>
        <w:spacing w:line="276" w:lineRule="auto"/>
        <w:ind w:right="49"/>
        <w:jc w:val="both"/>
        <w:rPr>
          <w:color w:val="231F20"/>
          <w:sz w:val="24"/>
          <w:szCs w:val="24"/>
        </w:rPr>
      </w:pPr>
    </w:p>
    <w:p w14:paraId="4D029740" w14:textId="4E6D68B8" w:rsidR="009D0242" w:rsidRPr="00C90699" w:rsidRDefault="009D0242" w:rsidP="00D81AA9">
      <w:pPr>
        <w:pStyle w:val="Textoindependiente"/>
        <w:spacing w:line="276" w:lineRule="auto"/>
        <w:ind w:right="49"/>
        <w:jc w:val="both"/>
        <w:rPr>
          <w:sz w:val="24"/>
          <w:szCs w:val="24"/>
        </w:rPr>
      </w:pPr>
      <w:r w:rsidRPr="00C90699">
        <w:rPr>
          <w:b/>
          <w:bCs/>
          <w:color w:val="231F20"/>
          <w:sz w:val="24"/>
          <w:szCs w:val="24"/>
        </w:rPr>
        <w:t>Artículo</w:t>
      </w:r>
      <w:r w:rsidR="00602CA7" w:rsidRPr="00C90699">
        <w:rPr>
          <w:b/>
          <w:bCs/>
          <w:color w:val="231F20"/>
          <w:sz w:val="24"/>
          <w:szCs w:val="24"/>
        </w:rPr>
        <w:t xml:space="preserve"> 207</w:t>
      </w:r>
      <w:r w:rsidRPr="00C90699">
        <w:rPr>
          <w:b/>
          <w:bCs/>
          <w:color w:val="231F20"/>
          <w:sz w:val="24"/>
          <w:szCs w:val="24"/>
        </w:rPr>
        <w:t>.</w:t>
      </w:r>
      <w:r w:rsidRPr="00C90699">
        <w:rPr>
          <w:color w:val="231F20"/>
          <w:sz w:val="24"/>
          <w:szCs w:val="24"/>
        </w:rPr>
        <w:t xml:space="preserve"> Para el turnado de los medios de impugnación y de los procedimientos, se deberán atender las disposiciones previstas en </w:t>
      </w:r>
      <w:r w:rsidRPr="00C90699">
        <w:rPr>
          <w:sz w:val="24"/>
          <w:szCs w:val="24"/>
        </w:rPr>
        <w:t xml:space="preserve">Lineamientos </w:t>
      </w:r>
      <w:r w:rsidR="006314DC" w:rsidRPr="00C90699">
        <w:rPr>
          <w:sz w:val="24"/>
          <w:szCs w:val="24"/>
        </w:rPr>
        <w:t>de</w:t>
      </w:r>
      <w:r w:rsidRPr="00C90699">
        <w:rPr>
          <w:sz w:val="24"/>
          <w:szCs w:val="24"/>
        </w:rPr>
        <w:t xml:space="preserve"> turno.</w:t>
      </w:r>
    </w:p>
    <w:p w14:paraId="601AF35F" w14:textId="77777777" w:rsidR="00CB0375" w:rsidRPr="00C90699" w:rsidRDefault="00CB0375" w:rsidP="00D81AA9">
      <w:pPr>
        <w:spacing w:after="0" w:line="276" w:lineRule="auto"/>
        <w:ind w:right="49"/>
        <w:rPr>
          <w:rFonts w:ascii="Arial" w:hAnsi="Arial" w:cs="Arial"/>
          <w:b/>
          <w:highlight w:val="yellow"/>
        </w:rPr>
      </w:pPr>
    </w:p>
    <w:p w14:paraId="000004E6" w14:textId="3F413708" w:rsidR="00330037" w:rsidRPr="00C90699" w:rsidRDefault="007F7E3A" w:rsidP="00D81AA9">
      <w:pPr>
        <w:spacing w:after="0" w:line="276" w:lineRule="auto"/>
        <w:ind w:right="49"/>
        <w:jc w:val="center"/>
        <w:rPr>
          <w:rFonts w:ascii="Arial" w:hAnsi="Arial" w:cs="Arial"/>
          <w:b/>
        </w:rPr>
      </w:pPr>
      <w:bookmarkStart w:id="40" w:name="_Hlk195105749"/>
      <w:r w:rsidRPr="00C90699">
        <w:rPr>
          <w:rFonts w:ascii="Arial" w:hAnsi="Arial" w:cs="Arial"/>
          <w:b/>
        </w:rPr>
        <w:t>CAPÍTULO</w:t>
      </w:r>
      <w:r w:rsidR="00602CA7" w:rsidRPr="00C90699">
        <w:rPr>
          <w:rFonts w:ascii="Arial" w:hAnsi="Arial" w:cs="Arial"/>
          <w:b/>
        </w:rPr>
        <w:t xml:space="preserve"> SEGUNDO</w:t>
      </w:r>
    </w:p>
    <w:p w14:paraId="000004E7" w14:textId="304B7CB0" w:rsidR="00330037" w:rsidRPr="00C90699" w:rsidRDefault="007F7E3A" w:rsidP="00D81AA9">
      <w:pPr>
        <w:spacing w:after="0" w:line="276" w:lineRule="auto"/>
        <w:ind w:right="49"/>
        <w:jc w:val="center"/>
        <w:rPr>
          <w:rFonts w:ascii="Arial" w:hAnsi="Arial" w:cs="Arial"/>
          <w:b/>
        </w:rPr>
      </w:pPr>
      <w:r w:rsidRPr="00C90699">
        <w:rPr>
          <w:rFonts w:ascii="Arial" w:hAnsi="Arial" w:cs="Arial"/>
          <w:b/>
        </w:rPr>
        <w:t>NOTIFICACIONES</w:t>
      </w:r>
    </w:p>
    <w:bookmarkEnd w:id="40"/>
    <w:p w14:paraId="5AFB3C56" w14:textId="77777777" w:rsidR="006314DC" w:rsidRPr="00C90699" w:rsidRDefault="006314DC" w:rsidP="00D81AA9">
      <w:pPr>
        <w:spacing w:after="0" w:line="276" w:lineRule="auto"/>
        <w:ind w:right="49"/>
        <w:jc w:val="center"/>
        <w:rPr>
          <w:rFonts w:ascii="Arial" w:hAnsi="Arial" w:cs="Arial"/>
          <w:b/>
        </w:rPr>
      </w:pPr>
    </w:p>
    <w:p w14:paraId="1F98256D" w14:textId="62BCC9A7" w:rsidR="009D0242" w:rsidRPr="00C90699" w:rsidRDefault="009D0242" w:rsidP="00D81AA9">
      <w:pPr>
        <w:pStyle w:val="Textoindependiente"/>
        <w:spacing w:line="276" w:lineRule="auto"/>
        <w:ind w:left="202" w:right="49"/>
        <w:jc w:val="both"/>
        <w:rPr>
          <w:color w:val="231F20"/>
          <w:sz w:val="24"/>
          <w:szCs w:val="24"/>
        </w:rPr>
      </w:pPr>
      <w:r w:rsidRPr="00C90699">
        <w:rPr>
          <w:b/>
          <w:bCs/>
          <w:color w:val="231F20"/>
          <w:sz w:val="24"/>
          <w:szCs w:val="24"/>
        </w:rPr>
        <w:t>Artículo</w:t>
      </w:r>
      <w:r w:rsidR="00602CA7" w:rsidRPr="00C90699">
        <w:rPr>
          <w:b/>
          <w:bCs/>
          <w:color w:val="231F20"/>
          <w:sz w:val="24"/>
          <w:szCs w:val="24"/>
        </w:rPr>
        <w:t xml:space="preserve"> 208</w:t>
      </w:r>
      <w:r w:rsidRPr="00C90699">
        <w:rPr>
          <w:b/>
          <w:bCs/>
          <w:color w:val="231F20"/>
          <w:sz w:val="24"/>
          <w:szCs w:val="24"/>
        </w:rPr>
        <w:t>.</w:t>
      </w:r>
      <w:r w:rsidRPr="00C90699">
        <w:rPr>
          <w:b/>
          <w:color w:val="231F20"/>
          <w:sz w:val="24"/>
          <w:szCs w:val="24"/>
        </w:rPr>
        <w:t xml:space="preserve"> </w:t>
      </w:r>
      <w:r w:rsidRPr="00C90699">
        <w:rPr>
          <w:color w:val="231F20"/>
          <w:sz w:val="24"/>
          <w:szCs w:val="24"/>
        </w:rPr>
        <w:t>La notificación es el acto procesal mediante el cual las autoridades, en el ámbito de su competencia, comunican a las partes y a las personas interesadas la determinación de un acto, resolución o sentencia.</w:t>
      </w:r>
    </w:p>
    <w:p w14:paraId="2AE09CC4" w14:textId="77777777" w:rsidR="009D0242" w:rsidRPr="00C90699" w:rsidRDefault="009D0242" w:rsidP="00D81AA9">
      <w:pPr>
        <w:pStyle w:val="Textoindependiente"/>
        <w:spacing w:line="276" w:lineRule="auto"/>
        <w:ind w:left="202" w:right="49"/>
        <w:jc w:val="both"/>
        <w:rPr>
          <w:color w:val="231F20"/>
          <w:sz w:val="24"/>
          <w:szCs w:val="24"/>
          <w:highlight w:val="magenta"/>
        </w:rPr>
      </w:pPr>
    </w:p>
    <w:p w14:paraId="68D512FB" w14:textId="2417020C" w:rsidR="006314DC" w:rsidRPr="00C90699" w:rsidRDefault="009D0242" w:rsidP="00D81AA9">
      <w:pPr>
        <w:pStyle w:val="Textoindependiente"/>
        <w:spacing w:line="276" w:lineRule="auto"/>
        <w:ind w:left="202" w:right="49"/>
        <w:jc w:val="both"/>
        <w:rPr>
          <w:color w:val="231F20"/>
          <w:sz w:val="24"/>
          <w:szCs w:val="24"/>
        </w:rPr>
      </w:pPr>
      <w:r w:rsidRPr="00C90699">
        <w:rPr>
          <w:b/>
          <w:bCs/>
          <w:color w:val="231F20"/>
          <w:sz w:val="24"/>
          <w:szCs w:val="24"/>
        </w:rPr>
        <w:t>Artículo</w:t>
      </w:r>
      <w:r w:rsidR="00602CA7" w:rsidRPr="00C90699">
        <w:rPr>
          <w:b/>
          <w:bCs/>
          <w:color w:val="231F20"/>
          <w:sz w:val="24"/>
          <w:szCs w:val="24"/>
        </w:rPr>
        <w:t xml:space="preserve"> 209</w:t>
      </w:r>
      <w:r w:rsidRPr="00C90699">
        <w:rPr>
          <w:b/>
          <w:bCs/>
          <w:color w:val="231F20"/>
          <w:sz w:val="24"/>
          <w:szCs w:val="24"/>
        </w:rPr>
        <w:t>.</w:t>
      </w:r>
      <w:r w:rsidR="00602CA7" w:rsidRPr="00C90699">
        <w:rPr>
          <w:color w:val="231F20"/>
          <w:sz w:val="24"/>
          <w:szCs w:val="24"/>
        </w:rPr>
        <w:t xml:space="preserve"> </w:t>
      </w:r>
      <w:r w:rsidRPr="00C90699">
        <w:rPr>
          <w:color w:val="231F20"/>
          <w:sz w:val="24"/>
          <w:szCs w:val="24"/>
        </w:rPr>
        <w:t xml:space="preserve">Las notificaciones que se realicen fuera de proceso electoral únicamente podrán realizarse en días y horas hábiles, no obstante, durante los procesos electorales, el Tribunal podrá notificar sus actos, </w:t>
      </w:r>
      <w:r w:rsidR="00D81AA9" w:rsidRPr="00C90699">
        <w:rPr>
          <w:color w:val="231F20"/>
          <w:sz w:val="24"/>
          <w:szCs w:val="24"/>
        </w:rPr>
        <w:t>resoluciones</w:t>
      </w:r>
      <w:r w:rsidRPr="00C90699">
        <w:rPr>
          <w:color w:val="231F20"/>
          <w:sz w:val="24"/>
          <w:szCs w:val="24"/>
        </w:rPr>
        <w:t xml:space="preserve"> o sentencias en cualquier día y hora</w:t>
      </w:r>
      <w:r w:rsidR="006314DC" w:rsidRPr="00C90699">
        <w:rPr>
          <w:color w:val="231F20"/>
          <w:sz w:val="24"/>
          <w:szCs w:val="24"/>
        </w:rPr>
        <w:t>, derivado de que en los procesos electorales todos los días y horas son hábiles</w:t>
      </w:r>
      <w:r w:rsidRPr="00C90699">
        <w:rPr>
          <w:color w:val="231F20"/>
          <w:sz w:val="24"/>
          <w:szCs w:val="24"/>
        </w:rPr>
        <w:t xml:space="preserve">. </w:t>
      </w:r>
    </w:p>
    <w:p w14:paraId="06150F66" w14:textId="77777777" w:rsidR="006314DC" w:rsidRPr="00C90699" w:rsidRDefault="006314DC" w:rsidP="00D81AA9">
      <w:pPr>
        <w:pStyle w:val="Textoindependiente"/>
        <w:spacing w:line="276" w:lineRule="auto"/>
        <w:ind w:left="202" w:right="49"/>
        <w:jc w:val="both"/>
        <w:rPr>
          <w:color w:val="231F20"/>
          <w:sz w:val="24"/>
          <w:szCs w:val="24"/>
        </w:rPr>
      </w:pPr>
    </w:p>
    <w:p w14:paraId="05EAE0B3" w14:textId="019D2EB2" w:rsidR="009D0242" w:rsidRPr="00C90699" w:rsidRDefault="009D0242" w:rsidP="00D81AA9">
      <w:pPr>
        <w:pStyle w:val="Textoindependiente"/>
        <w:spacing w:line="276" w:lineRule="auto"/>
        <w:ind w:left="202" w:right="49"/>
        <w:jc w:val="both"/>
        <w:rPr>
          <w:color w:val="231F20"/>
          <w:sz w:val="24"/>
          <w:szCs w:val="24"/>
        </w:rPr>
      </w:pPr>
      <w:r w:rsidRPr="00C90699">
        <w:rPr>
          <w:color w:val="231F20"/>
          <w:sz w:val="24"/>
          <w:szCs w:val="24"/>
        </w:rPr>
        <w:t>Las notificaciones surtirán sus efectos el mismo día en que se practiquen.</w:t>
      </w:r>
    </w:p>
    <w:p w14:paraId="1EBAF02C" w14:textId="77777777" w:rsidR="009D0242" w:rsidRPr="00C90699" w:rsidRDefault="009D0242" w:rsidP="00D81AA9">
      <w:pPr>
        <w:pStyle w:val="Textoindependiente"/>
        <w:spacing w:line="276" w:lineRule="auto"/>
        <w:ind w:left="202" w:right="49"/>
        <w:jc w:val="both"/>
        <w:rPr>
          <w:color w:val="231F20"/>
          <w:sz w:val="24"/>
          <w:szCs w:val="24"/>
          <w:highlight w:val="magenta"/>
        </w:rPr>
      </w:pPr>
    </w:p>
    <w:p w14:paraId="049C83DB" w14:textId="773985FD" w:rsidR="009D0242" w:rsidRPr="00C90699" w:rsidRDefault="009D0242" w:rsidP="00D81AA9">
      <w:pPr>
        <w:pStyle w:val="Textoindependiente"/>
        <w:spacing w:line="276" w:lineRule="auto"/>
        <w:ind w:left="202" w:right="49"/>
        <w:jc w:val="both"/>
        <w:rPr>
          <w:color w:val="231F20"/>
          <w:sz w:val="24"/>
          <w:szCs w:val="24"/>
        </w:rPr>
      </w:pPr>
      <w:r w:rsidRPr="00C90699">
        <w:rPr>
          <w:b/>
          <w:bCs/>
          <w:color w:val="231F20"/>
          <w:sz w:val="24"/>
          <w:szCs w:val="24"/>
        </w:rPr>
        <w:t>Artículo</w:t>
      </w:r>
      <w:r w:rsidR="00602CA7" w:rsidRPr="00C90699">
        <w:rPr>
          <w:b/>
          <w:bCs/>
          <w:color w:val="231F20"/>
          <w:sz w:val="24"/>
          <w:szCs w:val="24"/>
        </w:rPr>
        <w:t xml:space="preserve"> 210</w:t>
      </w:r>
      <w:r w:rsidRPr="00C90699">
        <w:rPr>
          <w:b/>
          <w:bCs/>
          <w:color w:val="231F20"/>
          <w:sz w:val="24"/>
          <w:szCs w:val="24"/>
        </w:rPr>
        <w:t>.</w:t>
      </w:r>
      <w:r w:rsidRPr="00C90699">
        <w:rPr>
          <w:b/>
          <w:color w:val="231F20"/>
          <w:sz w:val="24"/>
          <w:szCs w:val="24"/>
        </w:rPr>
        <w:t xml:space="preserve"> </w:t>
      </w:r>
      <w:r w:rsidRPr="00C90699">
        <w:rPr>
          <w:color w:val="231F20"/>
          <w:sz w:val="24"/>
          <w:szCs w:val="24"/>
        </w:rPr>
        <w:t>Las notificaciones que se inicien en hora hábil y terminen en inhábil, se considerarán notificaciones legalmente practicadas y válidas.</w:t>
      </w:r>
    </w:p>
    <w:p w14:paraId="037B210F" w14:textId="77777777" w:rsidR="009D0242" w:rsidRPr="00C90699" w:rsidRDefault="009D0242" w:rsidP="00D81AA9">
      <w:pPr>
        <w:pStyle w:val="Textoindependiente"/>
        <w:spacing w:line="276" w:lineRule="auto"/>
        <w:ind w:left="202" w:right="49"/>
        <w:jc w:val="both"/>
        <w:rPr>
          <w:color w:val="231F20"/>
          <w:sz w:val="24"/>
          <w:szCs w:val="24"/>
          <w:highlight w:val="magenta"/>
        </w:rPr>
      </w:pPr>
    </w:p>
    <w:p w14:paraId="25AFEE47" w14:textId="4CF587A7" w:rsidR="009D0242" w:rsidRPr="00C90699" w:rsidRDefault="009D0242" w:rsidP="00D81AA9">
      <w:pPr>
        <w:spacing w:line="276" w:lineRule="auto"/>
        <w:ind w:left="202" w:right="49"/>
        <w:jc w:val="both"/>
        <w:rPr>
          <w:rFonts w:ascii="Arial" w:eastAsia="Arial" w:hAnsi="Arial" w:cs="Arial"/>
          <w:color w:val="231F20"/>
          <w:lang w:val="es-ES"/>
        </w:rPr>
      </w:pPr>
      <w:r w:rsidRPr="00C90699">
        <w:rPr>
          <w:rFonts w:ascii="Arial" w:eastAsia="Arial" w:hAnsi="Arial" w:cs="Arial"/>
          <w:b/>
          <w:bCs/>
          <w:color w:val="231F20"/>
          <w:lang w:val="es-ES"/>
        </w:rPr>
        <w:t>Artículo</w:t>
      </w:r>
      <w:r w:rsidR="00602CA7" w:rsidRPr="00C90699">
        <w:rPr>
          <w:rFonts w:ascii="Arial" w:eastAsia="Arial" w:hAnsi="Arial" w:cs="Arial"/>
          <w:b/>
          <w:bCs/>
          <w:color w:val="231F20"/>
          <w:lang w:val="es-ES"/>
        </w:rPr>
        <w:t xml:space="preserve"> 211</w:t>
      </w:r>
      <w:r w:rsidRPr="00C90699">
        <w:rPr>
          <w:rFonts w:ascii="Arial" w:eastAsia="Arial" w:hAnsi="Arial" w:cs="Arial"/>
          <w:b/>
          <w:bCs/>
          <w:color w:val="231F20"/>
          <w:lang w:val="es-ES"/>
        </w:rPr>
        <w:t xml:space="preserve">. </w:t>
      </w:r>
      <w:r w:rsidRPr="00C90699">
        <w:rPr>
          <w:rFonts w:ascii="Arial" w:eastAsia="Arial" w:hAnsi="Arial" w:cs="Arial"/>
          <w:color w:val="231F20"/>
          <w:lang w:val="es-ES"/>
        </w:rPr>
        <w:t>Las notificaciones se podrán hacer:</w:t>
      </w:r>
    </w:p>
    <w:p w14:paraId="6954EB9D" w14:textId="77777777" w:rsidR="009D0242" w:rsidRPr="00C90699" w:rsidRDefault="009D0242" w:rsidP="00D81AA9">
      <w:pPr>
        <w:pStyle w:val="Prrafodelista"/>
        <w:widowControl w:val="0"/>
        <w:numPr>
          <w:ilvl w:val="0"/>
          <w:numId w:val="165"/>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Personalmente.</w:t>
      </w:r>
    </w:p>
    <w:p w14:paraId="79DFCD5C" w14:textId="77777777" w:rsidR="009D0242" w:rsidRPr="00C90699" w:rsidRDefault="009D0242" w:rsidP="00D81AA9">
      <w:pPr>
        <w:pStyle w:val="Prrafodelista"/>
        <w:widowControl w:val="0"/>
        <w:numPr>
          <w:ilvl w:val="0"/>
          <w:numId w:val="165"/>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 xml:space="preserve">Por oficio. </w:t>
      </w:r>
    </w:p>
    <w:p w14:paraId="19D62EC5" w14:textId="77777777" w:rsidR="009D0242" w:rsidRPr="00C90699" w:rsidRDefault="009D0242" w:rsidP="00D81AA9">
      <w:pPr>
        <w:pStyle w:val="Prrafodelista"/>
        <w:widowControl w:val="0"/>
        <w:numPr>
          <w:ilvl w:val="0"/>
          <w:numId w:val="165"/>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 xml:space="preserve">Por estrados. </w:t>
      </w:r>
    </w:p>
    <w:p w14:paraId="7CC11F36" w14:textId="5A3245FA" w:rsidR="009D0242" w:rsidRPr="00C90699" w:rsidRDefault="009D0242" w:rsidP="00D81AA9">
      <w:pPr>
        <w:pStyle w:val="Prrafodelista"/>
        <w:widowControl w:val="0"/>
        <w:numPr>
          <w:ilvl w:val="0"/>
          <w:numId w:val="165"/>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Por correo electrónico</w:t>
      </w:r>
      <w:r w:rsidR="006314DC" w:rsidRPr="00C90699">
        <w:rPr>
          <w:rFonts w:ascii="Arial" w:eastAsia="Arial" w:hAnsi="Arial" w:cs="Arial"/>
          <w:color w:val="231F20"/>
          <w:lang w:val="es-ES"/>
        </w:rPr>
        <w:t>.</w:t>
      </w:r>
    </w:p>
    <w:p w14:paraId="17D756C7" w14:textId="393F8C48" w:rsidR="009D0242" w:rsidRPr="00C90699" w:rsidRDefault="009D0242" w:rsidP="00D81AA9">
      <w:pPr>
        <w:pStyle w:val="Prrafodelista"/>
        <w:widowControl w:val="0"/>
        <w:numPr>
          <w:ilvl w:val="0"/>
          <w:numId w:val="165"/>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 xml:space="preserve">Mediante la publicación en el </w:t>
      </w:r>
      <w:r w:rsidR="007F54B5" w:rsidRPr="00C90699">
        <w:rPr>
          <w:rFonts w:ascii="Arial" w:eastAsia="Arial" w:hAnsi="Arial" w:cs="Arial"/>
          <w:color w:val="231F20"/>
          <w:lang w:val="es-ES"/>
        </w:rPr>
        <w:t>POE</w:t>
      </w:r>
      <w:r w:rsidRPr="00C90699">
        <w:rPr>
          <w:rFonts w:ascii="Arial" w:eastAsia="Arial" w:hAnsi="Arial" w:cs="Arial"/>
          <w:color w:val="231F20"/>
          <w:lang w:val="es-ES"/>
        </w:rPr>
        <w:t>.</w:t>
      </w:r>
    </w:p>
    <w:p w14:paraId="7B9990A4" w14:textId="534F1B62" w:rsidR="009D0242" w:rsidRPr="00C90699" w:rsidRDefault="009D0242" w:rsidP="00D81AA9">
      <w:pPr>
        <w:pStyle w:val="Textoindependiente"/>
        <w:spacing w:before="159" w:line="276" w:lineRule="auto"/>
        <w:ind w:right="49"/>
        <w:jc w:val="both"/>
        <w:rPr>
          <w:color w:val="231F20"/>
          <w:sz w:val="24"/>
          <w:szCs w:val="24"/>
        </w:rPr>
      </w:pPr>
      <w:r w:rsidRPr="00C90699">
        <w:rPr>
          <w:b/>
          <w:bCs/>
          <w:color w:val="231F20"/>
          <w:sz w:val="24"/>
          <w:szCs w:val="24"/>
        </w:rPr>
        <w:t>Artículo</w:t>
      </w:r>
      <w:r w:rsidR="00602CA7" w:rsidRPr="00C90699">
        <w:rPr>
          <w:b/>
          <w:bCs/>
          <w:color w:val="231F20"/>
          <w:sz w:val="24"/>
          <w:szCs w:val="24"/>
        </w:rPr>
        <w:t xml:space="preserve"> 212</w:t>
      </w:r>
      <w:r w:rsidRPr="00C90699">
        <w:rPr>
          <w:b/>
          <w:bCs/>
          <w:color w:val="231F20"/>
          <w:sz w:val="24"/>
          <w:szCs w:val="24"/>
        </w:rPr>
        <w:t>.</w:t>
      </w:r>
      <w:r w:rsidRPr="00C90699">
        <w:rPr>
          <w:color w:val="231F20"/>
          <w:sz w:val="24"/>
          <w:szCs w:val="24"/>
        </w:rPr>
        <w:t xml:space="preserve"> Se entenderán notificaciones personales cuando se trate de:</w:t>
      </w:r>
    </w:p>
    <w:p w14:paraId="4E95A7FC" w14:textId="77777777" w:rsidR="00E53D89" w:rsidRPr="00C90699" w:rsidRDefault="00E53D89" w:rsidP="00D81AA9">
      <w:pPr>
        <w:pStyle w:val="Textoindependiente"/>
        <w:spacing w:before="159" w:line="276" w:lineRule="auto"/>
        <w:ind w:right="49"/>
        <w:jc w:val="both"/>
        <w:rPr>
          <w:color w:val="231F20"/>
          <w:sz w:val="24"/>
          <w:szCs w:val="24"/>
        </w:rPr>
      </w:pPr>
    </w:p>
    <w:p w14:paraId="6437FBFD" w14:textId="77777777" w:rsidR="009D0242" w:rsidRPr="00C90699" w:rsidRDefault="009D0242" w:rsidP="00D81AA9">
      <w:pPr>
        <w:pStyle w:val="Prrafodelista"/>
        <w:widowControl w:val="0"/>
        <w:numPr>
          <w:ilvl w:val="0"/>
          <w:numId w:val="166"/>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lastRenderedPageBreak/>
        <w:t xml:space="preserve">La admisión, </w:t>
      </w:r>
      <w:proofErr w:type="spellStart"/>
      <w:r w:rsidRPr="00C90699">
        <w:rPr>
          <w:rFonts w:ascii="Arial" w:eastAsia="Arial" w:hAnsi="Arial" w:cs="Arial"/>
          <w:color w:val="231F20"/>
          <w:lang w:val="es-ES"/>
        </w:rPr>
        <w:t>desechamiento</w:t>
      </w:r>
      <w:proofErr w:type="spellEnd"/>
      <w:r w:rsidRPr="00C90699">
        <w:rPr>
          <w:rFonts w:ascii="Arial" w:eastAsia="Arial" w:hAnsi="Arial" w:cs="Arial"/>
          <w:color w:val="231F20"/>
          <w:lang w:val="es-ES"/>
        </w:rPr>
        <w:t xml:space="preserve"> o sobreseimiento de los medios de impugnación o procedimientos.</w:t>
      </w:r>
    </w:p>
    <w:p w14:paraId="52CB010F" w14:textId="77777777" w:rsidR="009D0242" w:rsidRPr="00C90699" w:rsidRDefault="009D0242" w:rsidP="00D81AA9">
      <w:pPr>
        <w:pStyle w:val="Prrafodelista"/>
        <w:widowControl w:val="0"/>
        <w:numPr>
          <w:ilvl w:val="0"/>
          <w:numId w:val="166"/>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Requerimientos.</w:t>
      </w:r>
    </w:p>
    <w:p w14:paraId="50F488B8" w14:textId="45069F61" w:rsidR="009D0242" w:rsidRPr="00C90699" w:rsidRDefault="009D0242" w:rsidP="00D81AA9">
      <w:pPr>
        <w:pStyle w:val="Prrafodelista"/>
        <w:widowControl w:val="0"/>
        <w:numPr>
          <w:ilvl w:val="0"/>
          <w:numId w:val="166"/>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 xml:space="preserve">Aquellas que ordenen </w:t>
      </w:r>
      <w:r w:rsidR="007F54B5" w:rsidRPr="00C90699">
        <w:rPr>
          <w:rFonts w:ascii="Arial" w:eastAsia="Arial" w:hAnsi="Arial" w:cs="Arial"/>
          <w:color w:val="231F20"/>
          <w:lang w:val="es-ES"/>
        </w:rPr>
        <w:t>una citación</w:t>
      </w:r>
      <w:r w:rsidRPr="00C90699">
        <w:rPr>
          <w:rFonts w:ascii="Arial" w:eastAsia="Arial" w:hAnsi="Arial" w:cs="Arial"/>
          <w:color w:val="231F20"/>
          <w:lang w:val="es-ES"/>
        </w:rPr>
        <w:t>.</w:t>
      </w:r>
    </w:p>
    <w:p w14:paraId="502DE6BD" w14:textId="6992F8DB" w:rsidR="009D0242" w:rsidRPr="00C90699" w:rsidRDefault="00D81AA9" w:rsidP="00D81AA9">
      <w:pPr>
        <w:pStyle w:val="Prrafodelista"/>
        <w:widowControl w:val="0"/>
        <w:numPr>
          <w:ilvl w:val="0"/>
          <w:numId w:val="166"/>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Resoluciones</w:t>
      </w:r>
      <w:r w:rsidR="007F54B5" w:rsidRPr="00C90699">
        <w:rPr>
          <w:rFonts w:ascii="Arial" w:eastAsia="Arial" w:hAnsi="Arial" w:cs="Arial"/>
          <w:color w:val="231F20"/>
          <w:lang w:val="es-ES"/>
        </w:rPr>
        <w:t xml:space="preserve"> o sentencias definitivas o aquellas que den fin a un procedimiento.</w:t>
      </w:r>
    </w:p>
    <w:p w14:paraId="09B06CEE" w14:textId="77777777" w:rsidR="009D0242" w:rsidRPr="00C90699" w:rsidRDefault="009D0242" w:rsidP="00D81AA9">
      <w:pPr>
        <w:pStyle w:val="Textoindependiente"/>
        <w:spacing w:before="8" w:line="276" w:lineRule="auto"/>
        <w:ind w:right="49"/>
        <w:rPr>
          <w:sz w:val="24"/>
          <w:szCs w:val="24"/>
          <w:highlight w:val="magenta"/>
        </w:rPr>
      </w:pPr>
    </w:p>
    <w:p w14:paraId="504F9BE2" w14:textId="3E0D29D5" w:rsidR="009D0242" w:rsidRPr="00C90699" w:rsidRDefault="009D0242" w:rsidP="00D81AA9">
      <w:pPr>
        <w:spacing w:before="1"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Artículo</w:t>
      </w:r>
      <w:r w:rsidR="00602CA7" w:rsidRPr="00C90699">
        <w:rPr>
          <w:rFonts w:ascii="Arial" w:eastAsia="Arial" w:hAnsi="Arial" w:cs="Arial"/>
          <w:b/>
          <w:bCs/>
          <w:color w:val="231F20"/>
          <w:lang w:val="es-ES"/>
        </w:rPr>
        <w:t xml:space="preserve"> 213</w:t>
      </w:r>
      <w:r w:rsidRPr="00C90699">
        <w:rPr>
          <w:rFonts w:ascii="Arial" w:eastAsia="Arial" w:hAnsi="Arial" w:cs="Arial"/>
          <w:b/>
          <w:bCs/>
          <w:color w:val="231F20"/>
          <w:lang w:val="es-ES"/>
        </w:rPr>
        <w:t xml:space="preserve">. </w:t>
      </w:r>
      <w:r w:rsidRPr="00C90699">
        <w:rPr>
          <w:rFonts w:ascii="Arial" w:eastAsia="Arial" w:hAnsi="Arial" w:cs="Arial"/>
          <w:color w:val="231F20"/>
          <w:lang w:val="es-ES"/>
        </w:rPr>
        <w:t>Las cédulas de notificación personales deberán contener por lo menos:</w:t>
      </w:r>
    </w:p>
    <w:p w14:paraId="191C1A80" w14:textId="77777777" w:rsidR="009D0242" w:rsidRPr="00C90699" w:rsidRDefault="009D0242" w:rsidP="00D81AA9">
      <w:pPr>
        <w:pStyle w:val="Prrafodelista"/>
        <w:widowControl w:val="0"/>
        <w:numPr>
          <w:ilvl w:val="0"/>
          <w:numId w:val="167"/>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La descripción del acto, resolución o sentencia que se notifica.</w:t>
      </w:r>
    </w:p>
    <w:p w14:paraId="66315B77" w14:textId="77777777" w:rsidR="009D0242" w:rsidRPr="00C90699" w:rsidRDefault="009D0242" w:rsidP="00D81AA9">
      <w:pPr>
        <w:pStyle w:val="Prrafodelista"/>
        <w:widowControl w:val="0"/>
        <w:numPr>
          <w:ilvl w:val="0"/>
          <w:numId w:val="167"/>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Lugar, hora y fecha en que se realiza la notificación.</w:t>
      </w:r>
    </w:p>
    <w:p w14:paraId="0E8EE290" w14:textId="77777777" w:rsidR="009D0242" w:rsidRPr="00C90699" w:rsidRDefault="009D0242" w:rsidP="00D81AA9">
      <w:pPr>
        <w:pStyle w:val="Prrafodelista"/>
        <w:widowControl w:val="0"/>
        <w:numPr>
          <w:ilvl w:val="0"/>
          <w:numId w:val="167"/>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Nombre de la persona a quien se pretende notificar.</w:t>
      </w:r>
    </w:p>
    <w:p w14:paraId="1A966B3B" w14:textId="77777777" w:rsidR="009D0242" w:rsidRPr="00C90699" w:rsidRDefault="009D0242" w:rsidP="00D81AA9">
      <w:pPr>
        <w:pStyle w:val="Prrafodelista"/>
        <w:widowControl w:val="0"/>
        <w:numPr>
          <w:ilvl w:val="0"/>
          <w:numId w:val="167"/>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Nombre de la persona con quien se entienda la diligencia, indicando su relación con la persona interesada.</w:t>
      </w:r>
    </w:p>
    <w:p w14:paraId="179C83C3" w14:textId="77777777" w:rsidR="009D0242" w:rsidRPr="00C90699" w:rsidRDefault="009D0242" w:rsidP="00D81AA9">
      <w:pPr>
        <w:pStyle w:val="Prrafodelista"/>
        <w:widowControl w:val="0"/>
        <w:numPr>
          <w:ilvl w:val="0"/>
          <w:numId w:val="167"/>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Número o clave de la identificación oficial de la persona con la que se entiende la diligencia.</w:t>
      </w:r>
    </w:p>
    <w:p w14:paraId="6A7794B2" w14:textId="7DA7D1CA" w:rsidR="009D0242" w:rsidRPr="00C90699" w:rsidRDefault="009D0242" w:rsidP="00D81AA9">
      <w:pPr>
        <w:pStyle w:val="Prrafodelista"/>
        <w:widowControl w:val="0"/>
        <w:numPr>
          <w:ilvl w:val="0"/>
          <w:numId w:val="167"/>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Nombre y firma de la persona Actuaria.</w:t>
      </w:r>
    </w:p>
    <w:p w14:paraId="08906E19" w14:textId="77777777" w:rsidR="009D0242" w:rsidRPr="00C90699" w:rsidRDefault="009D0242" w:rsidP="00D81AA9">
      <w:pPr>
        <w:pStyle w:val="Prrafodelista"/>
        <w:widowControl w:val="0"/>
        <w:numPr>
          <w:ilvl w:val="0"/>
          <w:numId w:val="167"/>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Nombre y firma de la persona que recibe la notificación, o en su caso, el señalamiento de que se negó a firmar la cédula correspondiente.</w:t>
      </w:r>
    </w:p>
    <w:p w14:paraId="27DC6B1B" w14:textId="77777777" w:rsidR="009D0242" w:rsidRPr="00C90699" w:rsidRDefault="009D0242" w:rsidP="00D81AA9">
      <w:pPr>
        <w:pStyle w:val="Prrafodelista"/>
        <w:widowControl w:val="0"/>
        <w:numPr>
          <w:ilvl w:val="0"/>
          <w:numId w:val="167"/>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Sello oficial de la Unidad de Actuaría del Tribunal.</w:t>
      </w:r>
    </w:p>
    <w:p w14:paraId="4E05C339" w14:textId="77777777" w:rsidR="009D0242" w:rsidRPr="00C90699" w:rsidRDefault="009D0242" w:rsidP="00D81AA9">
      <w:pPr>
        <w:pStyle w:val="Textoindependiente"/>
        <w:spacing w:line="276" w:lineRule="auto"/>
        <w:ind w:right="49"/>
        <w:rPr>
          <w:sz w:val="24"/>
          <w:szCs w:val="24"/>
        </w:rPr>
      </w:pPr>
    </w:p>
    <w:p w14:paraId="274DE91D" w14:textId="60C1F861" w:rsidR="009D0242" w:rsidRPr="00C90699" w:rsidRDefault="009D0242" w:rsidP="00D81AA9">
      <w:pPr>
        <w:pStyle w:val="Textoindependiente"/>
        <w:spacing w:line="276" w:lineRule="auto"/>
        <w:ind w:right="49"/>
        <w:jc w:val="both"/>
        <w:rPr>
          <w:color w:val="231F20"/>
          <w:sz w:val="24"/>
          <w:szCs w:val="24"/>
        </w:rPr>
      </w:pPr>
      <w:r w:rsidRPr="00C90699">
        <w:rPr>
          <w:b/>
          <w:color w:val="231F20"/>
          <w:sz w:val="24"/>
          <w:szCs w:val="24"/>
        </w:rPr>
        <w:t>Artículo</w:t>
      </w:r>
      <w:r w:rsidR="00602CA7" w:rsidRPr="00C90699">
        <w:rPr>
          <w:b/>
          <w:color w:val="231F20"/>
          <w:sz w:val="24"/>
          <w:szCs w:val="24"/>
        </w:rPr>
        <w:t xml:space="preserve"> 214</w:t>
      </w:r>
      <w:r w:rsidRPr="00C90699">
        <w:rPr>
          <w:b/>
          <w:color w:val="231F20"/>
          <w:sz w:val="24"/>
          <w:szCs w:val="24"/>
        </w:rPr>
        <w:t xml:space="preserve">. </w:t>
      </w:r>
      <w:r w:rsidR="000B0EB2" w:rsidRPr="00C90699">
        <w:rPr>
          <w:color w:val="231F20"/>
          <w:sz w:val="24"/>
          <w:szCs w:val="24"/>
        </w:rPr>
        <w:t xml:space="preserve">Las notificaciones que se practiquen en los medios de impugnación y PES seguirán las reglas y el trámite previsto en el Código Electoral y en </w:t>
      </w:r>
      <w:r w:rsidR="00F35FFD" w:rsidRPr="00C90699">
        <w:rPr>
          <w:color w:val="231F20"/>
          <w:sz w:val="24"/>
          <w:szCs w:val="24"/>
        </w:rPr>
        <w:t>el Manual de Procedimientos de la Unidad de Actuaría del Tribunal Electoral del Estado de Aguascalientes.</w:t>
      </w:r>
    </w:p>
    <w:p w14:paraId="46219CCD" w14:textId="77777777" w:rsidR="009D0242" w:rsidRPr="00C90699" w:rsidRDefault="009D0242" w:rsidP="00D81AA9">
      <w:pPr>
        <w:pStyle w:val="Textoindependiente"/>
        <w:spacing w:line="276" w:lineRule="auto"/>
        <w:ind w:right="49"/>
        <w:jc w:val="both"/>
        <w:rPr>
          <w:sz w:val="24"/>
          <w:szCs w:val="24"/>
        </w:rPr>
      </w:pPr>
    </w:p>
    <w:p w14:paraId="12892DD5" w14:textId="58A05BBD" w:rsidR="009D0242" w:rsidRPr="00C90699" w:rsidRDefault="009D0242" w:rsidP="00D81AA9">
      <w:pPr>
        <w:pStyle w:val="Textoindependiente"/>
        <w:spacing w:line="276" w:lineRule="auto"/>
        <w:ind w:right="49"/>
        <w:jc w:val="both"/>
        <w:rPr>
          <w:color w:val="231F20"/>
          <w:sz w:val="24"/>
          <w:szCs w:val="24"/>
        </w:rPr>
      </w:pPr>
      <w:r w:rsidRPr="00C90699">
        <w:rPr>
          <w:b/>
          <w:bCs/>
          <w:color w:val="231F20"/>
          <w:sz w:val="24"/>
          <w:szCs w:val="24"/>
        </w:rPr>
        <w:t>Artículo</w:t>
      </w:r>
      <w:r w:rsidR="00602CA7" w:rsidRPr="00C90699">
        <w:rPr>
          <w:b/>
          <w:bCs/>
          <w:color w:val="231F20"/>
          <w:sz w:val="24"/>
          <w:szCs w:val="24"/>
        </w:rPr>
        <w:t xml:space="preserve"> 215</w:t>
      </w:r>
      <w:r w:rsidRPr="00C90699">
        <w:rPr>
          <w:b/>
          <w:bCs/>
          <w:color w:val="231F20"/>
          <w:sz w:val="24"/>
          <w:szCs w:val="24"/>
        </w:rPr>
        <w:t xml:space="preserve">. </w:t>
      </w:r>
      <w:r w:rsidRPr="00C90699">
        <w:rPr>
          <w:color w:val="231F20"/>
          <w:sz w:val="24"/>
          <w:szCs w:val="24"/>
        </w:rPr>
        <w:t xml:space="preserve">En caso de considerarse necesario, </w:t>
      </w:r>
      <w:r w:rsidR="00F35FFD" w:rsidRPr="00C90699">
        <w:rPr>
          <w:color w:val="231F20"/>
          <w:sz w:val="24"/>
          <w:szCs w:val="24"/>
        </w:rPr>
        <w:t>la Secretaría General</w:t>
      </w:r>
      <w:r w:rsidRPr="00C90699">
        <w:rPr>
          <w:color w:val="231F20"/>
          <w:sz w:val="24"/>
          <w:szCs w:val="24"/>
        </w:rPr>
        <w:t xml:space="preserve"> podrá solicitar la práctica de notificaciones y diligencias, vía exhorto, atendiendo a las reglas contenidas en </w:t>
      </w:r>
      <w:r w:rsidR="00F35FFD" w:rsidRPr="00C90699">
        <w:rPr>
          <w:color w:val="231F20"/>
          <w:sz w:val="24"/>
          <w:szCs w:val="24"/>
        </w:rPr>
        <w:t>el Manual de Procedimientos de la Unidad de Actuaría del Tribunal Electoral del Estado de Aguascalientes</w:t>
      </w:r>
      <w:r w:rsidRPr="00C90699">
        <w:rPr>
          <w:color w:val="231F20"/>
          <w:sz w:val="24"/>
          <w:szCs w:val="24"/>
        </w:rPr>
        <w:t>.</w:t>
      </w:r>
    </w:p>
    <w:p w14:paraId="000004EB" w14:textId="77777777" w:rsidR="00330037" w:rsidRPr="00C90699" w:rsidRDefault="00330037" w:rsidP="00D81AA9">
      <w:pPr>
        <w:spacing w:after="0" w:line="276" w:lineRule="auto"/>
        <w:ind w:right="49"/>
        <w:jc w:val="both"/>
        <w:rPr>
          <w:rFonts w:ascii="Arial" w:hAnsi="Arial" w:cs="Arial"/>
          <w:b/>
        </w:rPr>
      </w:pPr>
    </w:p>
    <w:p w14:paraId="000004F0" w14:textId="7703502B" w:rsidR="00330037" w:rsidRPr="00C90699" w:rsidRDefault="007F7E3A" w:rsidP="00D81AA9">
      <w:pPr>
        <w:spacing w:after="0" w:line="276" w:lineRule="auto"/>
        <w:ind w:right="49"/>
        <w:jc w:val="center"/>
        <w:rPr>
          <w:rFonts w:ascii="Arial" w:hAnsi="Arial" w:cs="Arial"/>
          <w:b/>
        </w:rPr>
      </w:pPr>
      <w:bookmarkStart w:id="41" w:name="_Hlk195105890"/>
      <w:bookmarkStart w:id="42" w:name="_Hlk194652540"/>
      <w:r w:rsidRPr="00C90699">
        <w:rPr>
          <w:rFonts w:ascii="Arial" w:hAnsi="Arial" w:cs="Arial"/>
          <w:b/>
        </w:rPr>
        <w:t>CAPÍTULO</w:t>
      </w:r>
      <w:r w:rsidR="00602CA7" w:rsidRPr="00C90699">
        <w:rPr>
          <w:rFonts w:ascii="Arial" w:hAnsi="Arial" w:cs="Arial"/>
          <w:b/>
        </w:rPr>
        <w:t xml:space="preserve"> TERCERO</w:t>
      </w:r>
    </w:p>
    <w:p w14:paraId="000004F1" w14:textId="2C65EC0C" w:rsidR="00330037" w:rsidRPr="00C90699" w:rsidRDefault="007F7E3A" w:rsidP="00D81AA9">
      <w:pPr>
        <w:spacing w:after="0" w:line="276" w:lineRule="auto"/>
        <w:ind w:right="49"/>
        <w:jc w:val="center"/>
        <w:rPr>
          <w:rFonts w:ascii="Arial" w:hAnsi="Arial" w:cs="Arial"/>
          <w:b/>
        </w:rPr>
      </w:pPr>
      <w:r w:rsidRPr="00C90699">
        <w:rPr>
          <w:rFonts w:ascii="Arial" w:hAnsi="Arial" w:cs="Arial"/>
          <w:b/>
        </w:rPr>
        <w:t>ACUMULACIÓN Y ESCISIÓN</w:t>
      </w:r>
    </w:p>
    <w:bookmarkEnd w:id="41"/>
    <w:p w14:paraId="27005781" w14:textId="77777777" w:rsidR="00F35FFD" w:rsidRPr="00C90699" w:rsidRDefault="00F35FFD" w:rsidP="00D81AA9">
      <w:pPr>
        <w:widowControl w:val="0"/>
        <w:autoSpaceDE w:val="0"/>
        <w:autoSpaceDN w:val="0"/>
        <w:spacing w:after="0" w:line="276" w:lineRule="auto"/>
        <w:ind w:right="49"/>
        <w:jc w:val="both"/>
        <w:rPr>
          <w:rFonts w:ascii="Arial" w:hAnsi="Arial" w:cs="Arial"/>
          <w:b/>
          <w:highlight w:val="yellow"/>
        </w:rPr>
      </w:pPr>
    </w:p>
    <w:p w14:paraId="528396C3" w14:textId="0C746D4C" w:rsidR="0020403E" w:rsidRDefault="0020403E" w:rsidP="00D81AA9">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b/>
          <w:color w:val="231F20"/>
          <w:lang w:val="es-ES"/>
        </w:rPr>
        <w:t>Artículo</w:t>
      </w:r>
      <w:r w:rsidRPr="00C90699">
        <w:rPr>
          <w:rFonts w:ascii="Arial" w:eastAsia="Arial" w:hAnsi="Arial" w:cs="Arial"/>
          <w:b/>
          <w:color w:val="231F20"/>
          <w:spacing w:val="-6"/>
          <w:lang w:val="es-ES"/>
        </w:rPr>
        <w:t xml:space="preserve"> </w:t>
      </w:r>
      <w:r w:rsidR="00602CA7" w:rsidRPr="00C90699">
        <w:rPr>
          <w:rFonts w:ascii="Arial" w:eastAsia="Arial" w:hAnsi="Arial" w:cs="Arial"/>
          <w:b/>
          <w:color w:val="231F20"/>
          <w:lang w:val="es-ES"/>
        </w:rPr>
        <w:t>216</w:t>
      </w:r>
      <w:r w:rsidRPr="00C90699">
        <w:rPr>
          <w:rFonts w:ascii="Arial" w:eastAsia="Arial" w:hAnsi="Arial" w:cs="Arial"/>
          <w:b/>
          <w:color w:val="231F20"/>
          <w:lang w:val="es-ES"/>
        </w:rPr>
        <w:t>.</w:t>
      </w:r>
      <w:r w:rsidRPr="00C90699">
        <w:rPr>
          <w:rFonts w:ascii="Arial" w:eastAsia="Arial" w:hAnsi="Arial" w:cs="Arial"/>
          <w:b/>
          <w:color w:val="231F20"/>
          <w:spacing w:val="-6"/>
          <w:lang w:val="es-ES"/>
        </w:rPr>
        <w:t xml:space="preserve"> </w:t>
      </w:r>
      <w:r w:rsidRPr="00C90699">
        <w:rPr>
          <w:rFonts w:ascii="Arial" w:eastAsia="Arial" w:hAnsi="Arial" w:cs="Arial"/>
          <w:color w:val="231F20"/>
          <w:lang w:val="es-ES"/>
        </w:rPr>
        <w:t>Para</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la</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resolución</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pronta</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y</w:t>
      </w:r>
      <w:r w:rsidRPr="00C90699">
        <w:rPr>
          <w:rFonts w:ascii="Arial" w:eastAsia="Arial" w:hAnsi="Arial" w:cs="Arial"/>
          <w:color w:val="231F20"/>
          <w:spacing w:val="-7"/>
          <w:lang w:val="es-ES"/>
        </w:rPr>
        <w:t xml:space="preserve"> </w:t>
      </w:r>
      <w:r w:rsidRPr="00C90699">
        <w:rPr>
          <w:rFonts w:ascii="Arial" w:eastAsia="Arial" w:hAnsi="Arial" w:cs="Arial"/>
          <w:color w:val="231F20"/>
          <w:lang w:val="es-ES"/>
        </w:rPr>
        <w:t>expedita</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de</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los</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medios</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de</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impugnación</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previstos</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en</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el</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Código y</w:t>
      </w:r>
      <w:r w:rsidRPr="00C90699">
        <w:rPr>
          <w:rFonts w:ascii="Arial" w:eastAsia="Arial" w:hAnsi="Arial" w:cs="Arial"/>
          <w:color w:val="231F20"/>
          <w:spacing w:val="-7"/>
          <w:lang w:val="es-ES"/>
        </w:rPr>
        <w:t xml:space="preserve"> en </w:t>
      </w:r>
      <w:r w:rsidRPr="00C90699">
        <w:rPr>
          <w:rFonts w:ascii="Arial" w:eastAsia="Arial" w:hAnsi="Arial" w:cs="Arial"/>
          <w:color w:val="231F20"/>
          <w:lang w:val="es-ES"/>
        </w:rPr>
        <w:t xml:space="preserve">los Lineamientos, </w:t>
      </w:r>
      <w:r w:rsidR="00F35FFD" w:rsidRPr="00C90699">
        <w:rPr>
          <w:rFonts w:ascii="Arial" w:eastAsia="Arial" w:hAnsi="Arial" w:cs="Arial"/>
          <w:color w:val="231F20"/>
          <w:lang w:val="es-ES"/>
        </w:rPr>
        <w:t xml:space="preserve">la </w:t>
      </w:r>
      <w:r w:rsidR="00D81AA9" w:rsidRPr="00C90699">
        <w:rPr>
          <w:rFonts w:ascii="Arial" w:eastAsia="Arial" w:hAnsi="Arial" w:cs="Arial"/>
          <w:color w:val="231F20"/>
          <w:lang w:val="es-ES"/>
        </w:rPr>
        <w:t>Presidencia</w:t>
      </w:r>
      <w:r w:rsidR="00F35FFD" w:rsidRPr="00C90699">
        <w:rPr>
          <w:rFonts w:ascii="Arial" w:eastAsia="Arial" w:hAnsi="Arial" w:cs="Arial"/>
          <w:color w:val="231F20"/>
          <w:lang w:val="es-ES"/>
        </w:rPr>
        <w:t xml:space="preserve"> y las </w:t>
      </w:r>
      <w:r w:rsidR="00D81AA9" w:rsidRPr="00C90699">
        <w:rPr>
          <w:rFonts w:ascii="Arial" w:eastAsia="Arial" w:hAnsi="Arial" w:cs="Arial"/>
          <w:color w:val="231F20"/>
          <w:lang w:val="es-ES"/>
        </w:rPr>
        <w:t>Magistratura</w:t>
      </w:r>
      <w:r w:rsidR="00F35FFD" w:rsidRPr="00C90699">
        <w:rPr>
          <w:rFonts w:ascii="Arial" w:eastAsia="Arial" w:hAnsi="Arial" w:cs="Arial"/>
          <w:color w:val="231F20"/>
          <w:lang w:val="es-ES"/>
        </w:rPr>
        <w:t>s</w:t>
      </w:r>
      <w:r w:rsidRPr="00C90699">
        <w:rPr>
          <w:rFonts w:ascii="Arial" w:eastAsia="Arial" w:hAnsi="Arial" w:cs="Arial"/>
          <w:color w:val="231F20"/>
          <w:lang w:val="es-ES"/>
        </w:rPr>
        <w:t xml:space="preserve"> </w:t>
      </w:r>
      <w:r w:rsidRPr="00C90699">
        <w:rPr>
          <w:rFonts w:ascii="Arial" w:eastAsia="Arial" w:hAnsi="Arial" w:cs="Arial"/>
          <w:color w:val="231F20"/>
          <w:lang w:val="es-ES"/>
        </w:rPr>
        <w:lastRenderedPageBreak/>
        <w:t>podrán determinar su</w:t>
      </w:r>
      <w:r w:rsidRPr="00C90699">
        <w:rPr>
          <w:rFonts w:ascii="Arial" w:eastAsia="Arial" w:hAnsi="Arial" w:cs="Arial"/>
          <w:color w:val="231F20"/>
          <w:spacing w:val="-13"/>
          <w:lang w:val="es-ES"/>
        </w:rPr>
        <w:t xml:space="preserve"> </w:t>
      </w:r>
      <w:r w:rsidRPr="00C90699">
        <w:rPr>
          <w:rFonts w:ascii="Arial" w:eastAsia="Arial" w:hAnsi="Arial" w:cs="Arial"/>
          <w:color w:val="231F20"/>
          <w:lang w:val="es-ES"/>
        </w:rPr>
        <w:t>acumulación.</w:t>
      </w:r>
    </w:p>
    <w:p w14:paraId="32FB9FB2" w14:textId="77777777" w:rsidR="00753512" w:rsidRPr="00C90699" w:rsidRDefault="00753512" w:rsidP="00D81AA9">
      <w:pPr>
        <w:widowControl w:val="0"/>
        <w:autoSpaceDE w:val="0"/>
        <w:autoSpaceDN w:val="0"/>
        <w:spacing w:after="0" w:line="276" w:lineRule="auto"/>
        <w:ind w:right="49"/>
        <w:jc w:val="both"/>
        <w:rPr>
          <w:rFonts w:ascii="Arial" w:eastAsia="Arial" w:hAnsi="Arial" w:cs="Arial"/>
          <w:lang w:val="es-ES"/>
        </w:rPr>
      </w:pPr>
    </w:p>
    <w:p w14:paraId="1D3B8FEF" w14:textId="77777777" w:rsidR="0020403E" w:rsidRPr="00C90699" w:rsidRDefault="0020403E" w:rsidP="00D81AA9">
      <w:pPr>
        <w:widowControl w:val="0"/>
        <w:autoSpaceDE w:val="0"/>
        <w:autoSpaceDN w:val="0"/>
        <w:spacing w:after="0" w:line="276" w:lineRule="auto"/>
        <w:ind w:right="49"/>
        <w:jc w:val="both"/>
        <w:rPr>
          <w:rFonts w:ascii="Arial" w:eastAsia="Arial" w:hAnsi="Arial" w:cs="Arial"/>
          <w:lang w:val="es-ES"/>
        </w:rPr>
      </w:pPr>
      <w:r w:rsidRPr="00C90699">
        <w:rPr>
          <w:rFonts w:ascii="Arial" w:eastAsia="Arial" w:hAnsi="Arial" w:cs="Arial"/>
          <w:color w:val="231F20"/>
          <w:lang w:val="es-ES"/>
        </w:rPr>
        <w:t>La acumulación podrá decretarse al inicio o durante la substanciación, o para la resolución de los medios de impugnación y PES, competencia del Tribunal.</w:t>
      </w:r>
    </w:p>
    <w:p w14:paraId="110D762E" w14:textId="77777777" w:rsidR="0020403E" w:rsidRPr="00C90699" w:rsidRDefault="0020403E" w:rsidP="00D81AA9">
      <w:pPr>
        <w:widowControl w:val="0"/>
        <w:autoSpaceDE w:val="0"/>
        <w:autoSpaceDN w:val="0"/>
        <w:spacing w:after="0" w:line="276" w:lineRule="auto"/>
        <w:ind w:right="49"/>
        <w:rPr>
          <w:rFonts w:ascii="Arial" w:eastAsia="Arial" w:hAnsi="Arial" w:cs="Arial"/>
          <w:lang w:val="es-ES"/>
        </w:rPr>
      </w:pPr>
    </w:p>
    <w:p w14:paraId="4C7B7895" w14:textId="5C47D59A" w:rsidR="0020403E" w:rsidRPr="00C90699" w:rsidRDefault="0020403E" w:rsidP="00D81AA9">
      <w:pPr>
        <w:widowControl w:val="0"/>
        <w:autoSpaceDE w:val="0"/>
        <w:autoSpaceDN w:val="0"/>
        <w:spacing w:after="0" w:line="276" w:lineRule="auto"/>
        <w:ind w:right="49"/>
        <w:jc w:val="both"/>
        <w:rPr>
          <w:rFonts w:ascii="Arial" w:eastAsia="Arial" w:hAnsi="Arial" w:cs="Arial"/>
          <w:lang w:val="es-ES"/>
        </w:rPr>
      </w:pPr>
      <w:r w:rsidRPr="00C90699">
        <w:rPr>
          <w:rFonts w:ascii="Arial" w:eastAsia="Arial" w:hAnsi="Arial" w:cs="Arial"/>
          <w:color w:val="231F20"/>
          <w:lang w:val="es-ES"/>
        </w:rPr>
        <w:t>Podrán</w:t>
      </w:r>
      <w:r w:rsidRPr="00C90699">
        <w:rPr>
          <w:rFonts w:ascii="Arial" w:eastAsia="Arial" w:hAnsi="Arial" w:cs="Arial"/>
          <w:color w:val="231F20"/>
          <w:spacing w:val="-14"/>
          <w:lang w:val="es-ES"/>
        </w:rPr>
        <w:t xml:space="preserve"> </w:t>
      </w:r>
      <w:r w:rsidRPr="00C90699">
        <w:rPr>
          <w:rFonts w:ascii="Arial" w:eastAsia="Arial" w:hAnsi="Arial" w:cs="Arial"/>
          <w:color w:val="231F20"/>
          <w:lang w:val="es-ES"/>
        </w:rPr>
        <w:t>acumularse</w:t>
      </w:r>
      <w:r w:rsidRPr="00C90699">
        <w:rPr>
          <w:rFonts w:ascii="Arial" w:eastAsia="Arial" w:hAnsi="Arial" w:cs="Arial"/>
          <w:color w:val="231F20"/>
          <w:spacing w:val="-13"/>
          <w:lang w:val="es-ES"/>
        </w:rPr>
        <w:t xml:space="preserve"> </w:t>
      </w:r>
      <w:r w:rsidRPr="00C90699">
        <w:rPr>
          <w:rFonts w:ascii="Arial" w:eastAsia="Arial" w:hAnsi="Arial" w:cs="Arial"/>
          <w:color w:val="231F20"/>
          <w:lang w:val="es-ES"/>
        </w:rPr>
        <w:t>los</w:t>
      </w:r>
      <w:r w:rsidRPr="00C90699">
        <w:rPr>
          <w:rFonts w:ascii="Arial" w:eastAsia="Arial" w:hAnsi="Arial" w:cs="Arial"/>
          <w:color w:val="231F20"/>
          <w:spacing w:val="-13"/>
          <w:lang w:val="es-ES"/>
        </w:rPr>
        <w:t xml:space="preserve"> </w:t>
      </w:r>
      <w:r w:rsidRPr="00C90699">
        <w:rPr>
          <w:rFonts w:ascii="Arial" w:eastAsia="Arial" w:hAnsi="Arial" w:cs="Arial"/>
          <w:color w:val="231F20"/>
          <w:lang w:val="es-ES"/>
        </w:rPr>
        <w:t>expedientes</w:t>
      </w:r>
      <w:r w:rsidRPr="00C90699">
        <w:rPr>
          <w:rFonts w:ascii="Arial" w:eastAsia="Arial" w:hAnsi="Arial" w:cs="Arial"/>
          <w:color w:val="231F20"/>
          <w:spacing w:val="-12"/>
          <w:lang w:val="es-ES"/>
        </w:rPr>
        <w:t xml:space="preserve"> </w:t>
      </w:r>
      <w:r w:rsidRPr="00C90699">
        <w:rPr>
          <w:rFonts w:ascii="Arial" w:eastAsia="Arial" w:hAnsi="Arial" w:cs="Arial"/>
          <w:color w:val="231F20"/>
          <w:lang w:val="es-ES"/>
        </w:rPr>
        <w:t>de</w:t>
      </w:r>
      <w:r w:rsidRPr="00C90699">
        <w:rPr>
          <w:rFonts w:ascii="Arial" w:eastAsia="Arial" w:hAnsi="Arial" w:cs="Arial"/>
          <w:color w:val="231F20"/>
          <w:spacing w:val="-13"/>
          <w:lang w:val="es-ES"/>
        </w:rPr>
        <w:t xml:space="preserve"> </w:t>
      </w:r>
      <w:r w:rsidRPr="00C90699">
        <w:rPr>
          <w:rFonts w:ascii="Arial" w:eastAsia="Arial" w:hAnsi="Arial" w:cs="Arial"/>
          <w:color w:val="231F20"/>
          <w:lang w:val="es-ES"/>
        </w:rPr>
        <w:t>aquellos</w:t>
      </w:r>
      <w:r w:rsidRPr="00C90699">
        <w:rPr>
          <w:rFonts w:ascii="Arial" w:eastAsia="Arial" w:hAnsi="Arial" w:cs="Arial"/>
          <w:color w:val="231F20"/>
          <w:spacing w:val="-13"/>
          <w:lang w:val="es-ES"/>
        </w:rPr>
        <w:t xml:space="preserve"> </w:t>
      </w:r>
      <w:r w:rsidRPr="00C90699">
        <w:rPr>
          <w:rFonts w:ascii="Arial" w:eastAsia="Arial" w:hAnsi="Arial" w:cs="Arial"/>
          <w:color w:val="231F20"/>
          <w:lang w:val="es-ES"/>
        </w:rPr>
        <w:t>medios de impugnación</w:t>
      </w:r>
      <w:r w:rsidRPr="00C90699">
        <w:rPr>
          <w:rFonts w:ascii="Arial" w:eastAsia="Arial" w:hAnsi="Arial" w:cs="Arial"/>
          <w:color w:val="231F20"/>
          <w:spacing w:val="-12"/>
          <w:lang w:val="es-ES"/>
        </w:rPr>
        <w:t xml:space="preserve"> </w:t>
      </w:r>
      <w:r w:rsidRPr="00C90699">
        <w:rPr>
          <w:rFonts w:ascii="Arial" w:eastAsia="Arial" w:hAnsi="Arial" w:cs="Arial"/>
          <w:color w:val="231F20"/>
          <w:lang w:val="es-ES"/>
        </w:rPr>
        <w:t>en</w:t>
      </w:r>
      <w:r w:rsidRPr="00C90699">
        <w:rPr>
          <w:rFonts w:ascii="Arial" w:eastAsia="Arial" w:hAnsi="Arial" w:cs="Arial"/>
          <w:color w:val="231F20"/>
          <w:spacing w:val="-14"/>
          <w:lang w:val="es-ES"/>
        </w:rPr>
        <w:t xml:space="preserve"> </w:t>
      </w:r>
      <w:r w:rsidRPr="00C90699">
        <w:rPr>
          <w:rFonts w:ascii="Arial" w:eastAsia="Arial" w:hAnsi="Arial" w:cs="Arial"/>
          <w:color w:val="231F20"/>
          <w:lang w:val="es-ES"/>
        </w:rPr>
        <w:t>que</w:t>
      </w:r>
      <w:r w:rsidRPr="00C90699">
        <w:rPr>
          <w:rFonts w:ascii="Arial" w:eastAsia="Arial" w:hAnsi="Arial" w:cs="Arial"/>
          <w:color w:val="231F20"/>
          <w:spacing w:val="-13"/>
          <w:lang w:val="es-ES"/>
        </w:rPr>
        <w:t xml:space="preserve"> </w:t>
      </w:r>
      <w:r w:rsidRPr="00C90699">
        <w:rPr>
          <w:rFonts w:ascii="Arial" w:eastAsia="Arial" w:hAnsi="Arial" w:cs="Arial"/>
          <w:color w:val="231F20"/>
          <w:lang w:val="es-ES"/>
        </w:rPr>
        <w:t>se</w:t>
      </w:r>
      <w:r w:rsidRPr="00C90699">
        <w:rPr>
          <w:rFonts w:ascii="Arial" w:eastAsia="Arial" w:hAnsi="Arial" w:cs="Arial"/>
          <w:color w:val="231F20"/>
          <w:spacing w:val="-13"/>
          <w:lang w:val="es-ES"/>
        </w:rPr>
        <w:t xml:space="preserve"> </w:t>
      </w:r>
      <w:r w:rsidRPr="00C90699">
        <w:rPr>
          <w:rFonts w:ascii="Arial" w:eastAsia="Arial" w:hAnsi="Arial" w:cs="Arial"/>
          <w:color w:val="231F20"/>
          <w:lang w:val="es-ES"/>
        </w:rPr>
        <w:t>recurra</w:t>
      </w:r>
      <w:r w:rsidRPr="00C90699">
        <w:rPr>
          <w:rFonts w:ascii="Arial" w:eastAsia="Arial" w:hAnsi="Arial" w:cs="Arial"/>
          <w:color w:val="231F20"/>
          <w:spacing w:val="-14"/>
          <w:lang w:val="es-ES"/>
        </w:rPr>
        <w:t xml:space="preserve"> </w:t>
      </w:r>
      <w:r w:rsidRPr="00C90699">
        <w:rPr>
          <w:rFonts w:ascii="Arial" w:eastAsia="Arial" w:hAnsi="Arial" w:cs="Arial"/>
          <w:color w:val="231F20"/>
          <w:lang w:val="es-ES"/>
        </w:rPr>
        <w:t>simultáneamente,</w:t>
      </w:r>
      <w:r w:rsidRPr="00C90699">
        <w:rPr>
          <w:rFonts w:ascii="Arial" w:eastAsia="Arial" w:hAnsi="Arial" w:cs="Arial"/>
          <w:color w:val="231F20"/>
          <w:spacing w:val="-11"/>
          <w:lang w:val="es-ES"/>
        </w:rPr>
        <w:t xml:space="preserve"> </w:t>
      </w:r>
      <w:r w:rsidRPr="00C90699">
        <w:rPr>
          <w:rFonts w:ascii="Arial" w:eastAsia="Arial" w:hAnsi="Arial" w:cs="Arial"/>
          <w:color w:val="231F20"/>
          <w:lang w:val="es-ES"/>
        </w:rPr>
        <w:t>por</w:t>
      </w:r>
      <w:r w:rsidRPr="00C90699">
        <w:rPr>
          <w:rFonts w:ascii="Arial" w:eastAsia="Arial" w:hAnsi="Arial" w:cs="Arial"/>
          <w:color w:val="231F20"/>
          <w:spacing w:val="-14"/>
          <w:lang w:val="es-ES"/>
        </w:rPr>
        <w:t xml:space="preserve"> </w:t>
      </w:r>
      <w:r w:rsidRPr="00C90699">
        <w:rPr>
          <w:rFonts w:ascii="Arial" w:eastAsia="Arial" w:hAnsi="Arial" w:cs="Arial"/>
          <w:color w:val="231F20"/>
          <w:spacing w:val="3"/>
          <w:lang w:val="es-ES"/>
        </w:rPr>
        <w:t>dos</w:t>
      </w:r>
      <w:r w:rsidRPr="00C90699">
        <w:rPr>
          <w:rFonts w:ascii="Arial" w:eastAsia="Arial" w:hAnsi="Arial" w:cs="Arial"/>
          <w:color w:val="231F20"/>
          <w:spacing w:val="-12"/>
          <w:lang w:val="es-ES"/>
        </w:rPr>
        <w:t xml:space="preserve"> </w:t>
      </w:r>
      <w:r w:rsidRPr="00C90699">
        <w:rPr>
          <w:rFonts w:ascii="Arial" w:eastAsia="Arial" w:hAnsi="Arial" w:cs="Arial"/>
          <w:color w:val="231F20"/>
          <w:lang w:val="es-ES"/>
        </w:rPr>
        <w:t>o</w:t>
      </w:r>
      <w:r w:rsidRPr="00C90699">
        <w:rPr>
          <w:rFonts w:ascii="Arial" w:eastAsia="Arial" w:hAnsi="Arial" w:cs="Arial"/>
          <w:color w:val="231F20"/>
          <w:spacing w:val="-11"/>
          <w:lang w:val="es-ES"/>
        </w:rPr>
        <w:t xml:space="preserve"> </w:t>
      </w:r>
      <w:r w:rsidRPr="00C90699">
        <w:rPr>
          <w:rFonts w:ascii="Arial" w:eastAsia="Arial" w:hAnsi="Arial" w:cs="Arial"/>
          <w:color w:val="231F20"/>
          <w:lang w:val="es-ES"/>
        </w:rPr>
        <w:t>más partidos políticos o,</w:t>
      </w:r>
      <w:r w:rsidR="00085A81" w:rsidRPr="00C90699">
        <w:rPr>
          <w:rFonts w:ascii="Arial" w:eastAsia="Arial" w:hAnsi="Arial" w:cs="Arial"/>
          <w:color w:val="231F20"/>
          <w:lang w:val="es-ES"/>
        </w:rPr>
        <w:t xml:space="preserve"> en su caso candidaturas</w:t>
      </w:r>
      <w:r w:rsidRPr="00C90699">
        <w:rPr>
          <w:rFonts w:ascii="Arial" w:eastAsia="Arial" w:hAnsi="Arial" w:cs="Arial"/>
          <w:color w:val="231F20"/>
          <w:lang w:val="es-ES"/>
        </w:rPr>
        <w:t xml:space="preserve"> independiente</w:t>
      </w:r>
      <w:r w:rsidR="00085A81" w:rsidRPr="00C90699">
        <w:rPr>
          <w:rFonts w:ascii="Arial" w:eastAsia="Arial" w:hAnsi="Arial" w:cs="Arial"/>
          <w:color w:val="231F20"/>
          <w:lang w:val="es-ES"/>
        </w:rPr>
        <w:t>s</w:t>
      </w:r>
      <w:r w:rsidRPr="00C90699">
        <w:rPr>
          <w:rFonts w:ascii="Arial" w:eastAsia="Arial" w:hAnsi="Arial" w:cs="Arial"/>
          <w:color w:val="231F20"/>
          <w:lang w:val="es-ES"/>
        </w:rPr>
        <w:t>, el mismo acto o resolución, o aquellos expedientes de los medios de impugnación que guarden</w:t>
      </w:r>
      <w:r w:rsidRPr="00C90699">
        <w:rPr>
          <w:rFonts w:ascii="Arial" w:eastAsia="Arial" w:hAnsi="Arial" w:cs="Arial"/>
          <w:color w:val="231F20"/>
          <w:spacing w:val="-1"/>
          <w:lang w:val="es-ES"/>
        </w:rPr>
        <w:t xml:space="preserve"> </w:t>
      </w:r>
      <w:r w:rsidRPr="00C90699">
        <w:rPr>
          <w:rFonts w:ascii="Arial" w:eastAsia="Arial" w:hAnsi="Arial" w:cs="Arial"/>
          <w:color w:val="231F20"/>
          <w:lang w:val="es-ES"/>
        </w:rPr>
        <w:t>conexidad.</w:t>
      </w:r>
    </w:p>
    <w:p w14:paraId="37CDDCF9" w14:textId="77777777" w:rsidR="0020403E" w:rsidRPr="00C90699" w:rsidRDefault="0020403E" w:rsidP="00D81AA9">
      <w:pPr>
        <w:widowControl w:val="0"/>
        <w:autoSpaceDE w:val="0"/>
        <w:autoSpaceDN w:val="0"/>
        <w:spacing w:after="0" w:line="276" w:lineRule="auto"/>
        <w:ind w:right="49"/>
        <w:rPr>
          <w:rFonts w:ascii="Arial" w:eastAsia="Arial" w:hAnsi="Arial" w:cs="Arial"/>
          <w:lang w:val="es-ES"/>
        </w:rPr>
      </w:pPr>
    </w:p>
    <w:p w14:paraId="233AA0E0" w14:textId="15B286F1" w:rsidR="00445092" w:rsidRDefault="0020403E" w:rsidP="00D81AA9">
      <w:pPr>
        <w:widowControl w:val="0"/>
        <w:autoSpaceDE w:val="0"/>
        <w:autoSpaceDN w:val="0"/>
        <w:spacing w:before="1" w:after="0" w:line="276" w:lineRule="auto"/>
        <w:ind w:right="49"/>
        <w:jc w:val="both"/>
        <w:rPr>
          <w:rFonts w:ascii="Arial" w:eastAsia="Arial" w:hAnsi="Arial" w:cs="Arial"/>
          <w:color w:val="231F20"/>
          <w:lang w:val="es-ES"/>
        </w:rPr>
      </w:pPr>
      <w:r w:rsidRPr="00C90699">
        <w:rPr>
          <w:rFonts w:ascii="Arial" w:eastAsia="Arial" w:hAnsi="Arial" w:cs="Arial"/>
          <w:color w:val="231F20"/>
          <w:lang w:val="es-ES"/>
        </w:rPr>
        <w:t xml:space="preserve">La </w:t>
      </w:r>
      <w:r w:rsidR="00D81AA9" w:rsidRPr="00C90699">
        <w:rPr>
          <w:rFonts w:ascii="Arial" w:eastAsia="Arial" w:hAnsi="Arial" w:cs="Arial"/>
          <w:color w:val="231F20"/>
          <w:lang w:val="es-ES"/>
        </w:rPr>
        <w:t>Presidencia</w:t>
      </w:r>
      <w:r w:rsidRPr="00C90699">
        <w:rPr>
          <w:rFonts w:ascii="Arial" w:eastAsia="Arial" w:hAnsi="Arial" w:cs="Arial"/>
          <w:color w:val="231F20"/>
          <w:lang w:val="es-ES"/>
        </w:rPr>
        <w:t xml:space="preserve"> y la Secretaría General podrán, desde el acuerdo de turno, determinar la acumulación de dos o más medios de impugnación o </w:t>
      </w:r>
      <w:r w:rsidR="00085A81" w:rsidRPr="00C90699">
        <w:rPr>
          <w:rFonts w:ascii="Arial" w:eastAsia="Arial" w:hAnsi="Arial" w:cs="Arial"/>
          <w:color w:val="231F20"/>
          <w:lang w:val="es-ES"/>
        </w:rPr>
        <w:t>PES</w:t>
      </w:r>
      <w:r w:rsidRPr="00C90699">
        <w:rPr>
          <w:rFonts w:ascii="Arial" w:eastAsia="Arial" w:hAnsi="Arial" w:cs="Arial"/>
          <w:color w:val="231F20"/>
          <w:lang w:val="es-ES"/>
        </w:rPr>
        <w:t>.</w:t>
      </w:r>
    </w:p>
    <w:p w14:paraId="40D4883F" w14:textId="77777777" w:rsidR="00753512" w:rsidRPr="00C90699" w:rsidRDefault="00753512" w:rsidP="00D81AA9">
      <w:pPr>
        <w:widowControl w:val="0"/>
        <w:autoSpaceDE w:val="0"/>
        <w:autoSpaceDN w:val="0"/>
        <w:spacing w:before="1" w:after="0" w:line="276" w:lineRule="auto"/>
        <w:ind w:right="49"/>
        <w:jc w:val="both"/>
        <w:rPr>
          <w:rFonts w:ascii="Arial" w:eastAsia="Arial" w:hAnsi="Arial" w:cs="Arial"/>
          <w:color w:val="231F20"/>
          <w:lang w:val="es-ES"/>
        </w:rPr>
      </w:pPr>
    </w:p>
    <w:p w14:paraId="6A682913" w14:textId="1045B883" w:rsidR="00085A81" w:rsidRPr="00C90699" w:rsidRDefault="00445092" w:rsidP="00D81AA9">
      <w:pPr>
        <w:widowControl w:val="0"/>
        <w:autoSpaceDE w:val="0"/>
        <w:autoSpaceDN w:val="0"/>
        <w:spacing w:before="1" w:after="0"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 xml:space="preserve">Artículo </w:t>
      </w:r>
      <w:r w:rsidR="00602CA7" w:rsidRPr="00C90699">
        <w:rPr>
          <w:rFonts w:ascii="Arial" w:eastAsia="Arial" w:hAnsi="Arial" w:cs="Arial"/>
          <w:b/>
          <w:bCs/>
          <w:color w:val="231F20"/>
          <w:lang w:val="es-ES"/>
        </w:rPr>
        <w:t>217</w:t>
      </w:r>
      <w:r w:rsidRPr="00C90699">
        <w:rPr>
          <w:rFonts w:ascii="Arial" w:eastAsia="Arial" w:hAnsi="Arial" w:cs="Arial"/>
          <w:b/>
          <w:bCs/>
          <w:color w:val="231F20"/>
          <w:lang w:val="es-ES"/>
        </w:rPr>
        <w:t xml:space="preserve">. </w:t>
      </w:r>
      <w:r w:rsidRPr="00C90699">
        <w:rPr>
          <w:rFonts w:ascii="Arial" w:eastAsia="Arial" w:hAnsi="Arial" w:cs="Arial"/>
          <w:color w:val="231F20"/>
          <w:lang w:val="es-ES"/>
        </w:rPr>
        <w:t xml:space="preserve">La </w:t>
      </w:r>
      <w:r w:rsidR="00D81AA9" w:rsidRPr="00C90699">
        <w:rPr>
          <w:rFonts w:ascii="Arial" w:eastAsia="Arial" w:hAnsi="Arial" w:cs="Arial"/>
          <w:color w:val="231F20"/>
          <w:lang w:val="es-ES"/>
        </w:rPr>
        <w:t>Magistratura</w:t>
      </w:r>
      <w:r w:rsidRPr="00C90699">
        <w:rPr>
          <w:rFonts w:ascii="Arial" w:eastAsia="Arial" w:hAnsi="Arial" w:cs="Arial"/>
          <w:color w:val="231F20"/>
          <w:lang w:val="es-ES"/>
        </w:rPr>
        <w:t xml:space="preserve"> que se encuentre sustanciando un medio de impugnación  o un PES</w:t>
      </w:r>
      <w:r w:rsidR="00085A81" w:rsidRPr="00C90699">
        <w:rPr>
          <w:rFonts w:ascii="Arial" w:eastAsia="Arial" w:hAnsi="Arial" w:cs="Arial"/>
          <w:color w:val="231F20"/>
          <w:lang w:val="es-ES"/>
        </w:rPr>
        <w:t>,</w:t>
      </w:r>
      <w:r w:rsidRPr="00C90699">
        <w:rPr>
          <w:rFonts w:ascii="Arial" w:eastAsia="Arial" w:hAnsi="Arial" w:cs="Arial"/>
          <w:color w:val="231F20"/>
          <w:lang w:val="es-ES"/>
        </w:rPr>
        <w:t xml:space="preserve"> podrá proponer al </w:t>
      </w:r>
      <w:r w:rsidR="00D81AA9" w:rsidRPr="00C90699">
        <w:rPr>
          <w:rFonts w:ascii="Arial" w:eastAsia="Arial" w:hAnsi="Arial" w:cs="Arial"/>
          <w:color w:val="231F20"/>
          <w:lang w:val="es-ES"/>
        </w:rPr>
        <w:t>Pleno</w:t>
      </w:r>
      <w:r w:rsidRPr="00C90699">
        <w:rPr>
          <w:rFonts w:ascii="Arial" w:eastAsia="Arial" w:hAnsi="Arial" w:cs="Arial"/>
          <w:color w:val="231F20"/>
          <w:lang w:val="es-ES"/>
        </w:rPr>
        <w:t xml:space="preserve"> un acuerdo de escisión respecto del mismo, si en el escrito de demanda se impugnan diversos actos o </w:t>
      </w:r>
      <w:r w:rsidR="00D81AA9" w:rsidRPr="00C90699">
        <w:rPr>
          <w:rFonts w:ascii="Arial" w:eastAsia="Arial" w:hAnsi="Arial" w:cs="Arial"/>
          <w:color w:val="231F20"/>
          <w:lang w:val="es-ES"/>
        </w:rPr>
        <w:t>resoluciones</w:t>
      </w:r>
      <w:r w:rsidRPr="00C90699">
        <w:rPr>
          <w:rFonts w:ascii="Arial" w:eastAsia="Arial" w:hAnsi="Arial" w:cs="Arial"/>
          <w:color w:val="231F20"/>
          <w:lang w:val="es-ES"/>
        </w:rPr>
        <w:t xml:space="preserve"> o bien, existe pluralidad de personas actoras o demandadas y, en consecuencia, se estime fundadamente que no es conveniente resolverlo en forma conjunta, por no presentarse causa alguna que así lo justifique y siempre que no se actualice alguna causal de </w:t>
      </w:r>
      <w:proofErr w:type="spellStart"/>
      <w:r w:rsidRPr="00C90699">
        <w:rPr>
          <w:rFonts w:ascii="Arial" w:eastAsia="Arial" w:hAnsi="Arial" w:cs="Arial"/>
          <w:color w:val="231F20"/>
          <w:lang w:val="es-ES"/>
        </w:rPr>
        <w:t>desechamiento</w:t>
      </w:r>
      <w:proofErr w:type="spellEnd"/>
      <w:r w:rsidRPr="00C90699">
        <w:rPr>
          <w:rFonts w:ascii="Arial" w:eastAsia="Arial" w:hAnsi="Arial" w:cs="Arial"/>
          <w:color w:val="231F20"/>
          <w:lang w:val="es-ES"/>
        </w:rPr>
        <w:t xml:space="preserve"> o sobreseimiento. </w:t>
      </w:r>
    </w:p>
    <w:p w14:paraId="0D400C88" w14:textId="77777777" w:rsidR="00085A81" w:rsidRPr="00C90699" w:rsidRDefault="00085A81" w:rsidP="00D81AA9">
      <w:pPr>
        <w:widowControl w:val="0"/>
        <w:autoSpaceDE w:val="0"/>
        <w:autoSpaceDN w:val="0"/>
        <w:spacing w:before="1" w:after="0" w:line="276" w:lineRule="auto"/>
        <w:ind w:right="49"/>
        <w:jc w:val="both"/>
        <w:rPr>
          <w:rFonts w:ascii="Arial" w:eastAsia="Arial" w:hAnsi="Arial" w:cs="Arial"/>
          <w:color w:val="231F20"/>
          <w:lang w:val="es-ES"/>
        </w:rPr>
      </w:pPr>
    </w:p>
    <w:p w14:paraId="329D251D" w14:textId="48698936" w:rsidR="00445092" w:rsidRPr="00C90699" w:rsidRDefault="00445092" w:rsidP="00D81AA9">
      <w:pPr>
        <w:widowControl w:val="0"/>
        <w:autoSpaceDE w:val="0"/>
        <w:autoSpaceDN w:val="0"/>
        <w:spacing w:before="1" w:after="0" w:line="276" w:lineRule="auto"/>
        <w:ind w:right="49"/>
        <w:jc w:val="both"/>
        <w:rPr>
          <w:rFonts w:ascii="Arial" w:eastAsia="Arial" w:hAnsi="Arial" w:cs="Arial"/>
          <w:color w:val="231F20"/>
          <w:lang w:val="es-ES"/>
        </w:rPr>
      </w:pPr>
      <w:r w:rsidRPr="00C90699">
        <w:rPr>
          <w:rFonts w:ascii="Arial" w:eastAsia="Arial" w:hAnsi="Arial" w:cs="Arial"/>
          <w:color w:val="231F20"/>
          <w:lang w:val="es-ES"/>
        </w:rPr>
        <w:t xml:space="preserve">Dictado el acuerdo de escisión, la Secretaría General por acuerdo de la </w:t>
      </w:r>
      <w:r w:rsidR="00D81AA9" w:rsidRPr="00C90699">
        <w:rPr>
          <w:rFonts w:ascii="Arial" w:eastAsia="Arial" w:hAnsi="Arial" w:cs="Arial"/>
          <w:color w:val="231F20"/>
          <w:lang w:val="es-ES"/>
        </w:rPr>
        <w:t>Presidencia</w:t>
      </w:r>
      <w:r w:rsidRPr="00C90699">
        <w:rPr>
          <w:rFonts w:ascii="Arial" w:eastAsia="Arial" w:hAnsi="Arial" w:cs="Arial"/>
          <w:color w:val="231F20"/>
          <w:lang w:val="es-ES"/>
        </w:rPr>
        <w:t xml:space="preserve">, procederá a turnar el expediente del medio de impugnación a la </w:t>
      </w:r>
      <w:r w:rsidR="00D81AA9" w:rsidRPr="00C90699">
        <w:rPr>
          <w:rFonts w:ascii="Arial" w:eastAsia="Arial" w:hAnsi="Arial" w:cs="Arial"/>
          <w:color w:val="231F20"/>
          <w:lang w:val="es-ES"/>
        </w:rPr>
        <w:t>Magistratura</w:t>
      </w:r>
      <w:r w:rsidRPr="00C90699">
        <w:rPr>
          <w:rFonts w:ascii="Arial" w:eastAsia="Arial" w:hAnsi="Arial" w:cs="Arial"/>
          <w:color w:val="231F20"/>
          <w:lang w:val="es-ES"/>
        </w:rPr>
        <w:t xml:space="preserve"> que corresponda, quien deberá concluir con la sustanciación y formular el proyecto de sentencia.</w:t>
      </w:r>
    </w:p>
    <w:p w14:paraId="06186F6D" w14:textId="77777777" w:rsidR="00445092" w:rsidRPr="00C90699" w:rsidRDefault="00445092" w:rsidP="00D81AA9">
      <w:pPr>
        <w:widowControl w:val="0"/>
        <w:autoSpaceDE w:val="0"/>
        <w:autoSpaceDN w:val="0"/>
        <w:spacing w:before="1" w:after="0" w:line="276" w:lineRule="auto"/>
        <w:ind w:right="49"/>
        <w:jc w:val="both"/>
        <w:rPr>
          <w:rFonts w:ascii="Arial" w:eastAsia="Arial" w:hAnsi="Arial" w:cs="Arial"/>
          <w:color w:val="231F20"/>
          <w:highlight w:val="yellow"/>
          <w:lang w:val="es-ES"/>
        </w:rPr>
      </w:pPr>
    </w:p>
    <w:p w14:paraId="6764BE76" w14:textId="31077A2E" w:rsidR="00445092" w:rsidRPr="00C90699" w:rsidRDefault="00445092" w:rsidP="00D81AA9">
      <w:pPr>
        <w:widowControl w:val="0"/>
        <w:autoSpaceDE w:val="0"/>
        <w:autoSpaceDN w:val="0"/>
        <w:spacing w:before="1" w:after="0"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 xml:space="preserve">Artículo </w:t>
      </w:r>
      <w:r w:rsidR="00602CA7" w:rsidRPr="00C90699">
        <w:rPr>
          <w:rFonts w:ascii="Arial" w:eastAsia="Arial" w:hAnsi="Arial" w:cs="Arial"/>
          <w:b/>
          <w:bCs/>
          <w:color w:val="231F20"/>
          <w:lang w:val="es-ES"/>
        </w:rPr>
        <w:t>218</w:t>
      </w:r>
      <w:r w:rsidRPr="00C90699">
        <w:rPr>
          <w:rFonts w:ascii="Arial" w:eastAsia="Arial" w:hAnsi="Arial" w:cs="Arial"/>
          <w:b/>
          <w:bCs/>
          <w:color w:val="231F20"/>
          <w:lang w:val="es-ES"/>
        </w:rPr>
        <w:t>.</w:t>
      </w:r>
      <w:r w:rsidRPr="00C90699">
        <w:rPr>
          <w:rFonts w:ascii="Arial" w:eastAsia="Arial" w:hAnsi="Arial" w:cs="Arial"/>
          <w:color w:val="231F20"/>
          <w:lang w:val="es-ES"/>
        </w:rPr>
        <w:t xml:space="preserve"> Cuando varios medios de impugnación o PES han sido acumulados, la </w:t>
      </w:r>
      <w:r w:rsidR="00D81AA9" w:rsidRPr="00C90699">
        <w:rPr>
          <w:rFonts w:ascii="Arial" w:eastAsia="Arial" w:hAnsi="Arial" w:cs="Arial"/>
          <w:color w:val="231F20"/>
          <w:lang w:val="es-ES"/>
        </w:rPr>
        <w:t>Magistratura</w:t>
      </w:r>
      <w:r w:rsidRPr="00C90699">
        <w:rPr>
          <w:rFonts w:ascii="Arial" w:eastAsia="Arial" w:hAnsi="Arial" w:cs="Arial"/>
          <w:color w:val="231F20"/>
          <w:lang w:val="es-ES"/>
        </w:rPr>
        <w:t xml:space="preserve"> que conozca del expediente acumulado podrá </w:t>
      </w:r>
      <w:r w:rsidR="0019392C" w:rsidRPr="00C90699">
        <w:rPr>
          <w:rFonts w:ascii="Arial" w:eastAsia="Arial" w:hAnsi="Arial" w:cs="Arial"/>
          <w:color w:val="231F20"/>
          <w:lang w:val="es-ES"/>
        </w:rPr>
        <w:t xml:space="preserve">proponer al </w:t>
      </w:r>
      <w:r w:rsidR="00D81AA9" w:rsidRPr="00C90699">
        <w:rPr>
          <w:rFonts w:ascii="Arial" w:eastAsia="Arial" w:hAnsi="Arial" w:cs="Arial"/>
          <w:color w:val="231F20"/>
          <w:lang w:val="es-ES"/>
        </w:rPr>
        <w:t>Pleno</w:t>
      </w:r>
      <w:r w:rsidR="0019392C" w:rsidRPr="00C90699">
        <w:rPr>
          <w:rFonts w:ascii="Arial" w:eastAsia="Arial" w:hAnsi="Arial" w:cs="Arial"/>
          <w:color w:val="231F20"/>
          <w:lang w:val="es-ES"/>
        </w:rPr>
        <w:t xml:space="preserve"> </w:t>
      </w:r>
      <w:r w:rsidRPr="00C90699">
        <w:rPr>
          <w:rFonts w:ascii="Arial" w:eastAsia="Arial" w:hAnsi="Arial" w:cs="Arial"/>
          <w:color w:val="231F20"/>
          <w:lang w:val="es-ES"/>
        </w:rPr>
        <w:t xml:space="preserve">acordar </w:t>
      </w:r>
      <w:r w:rsidR="0019392C" w:rsidRPr="00C90699">
        <w:rPr>
          <w:rFonts w:ascii="Arial" w:eastAsia="Arial" w:hAnsi="Arial" w:cs="Arial"/>
          <w:color w:val="231F20"/>
          <w:lang w:val="es-ES"/>
        </w:rPr>
        <w:t>la</w:t>
      </w:r>
      <w:r w:rsidRPr="00C90699">
        <w:rPr>
          <w:rFonts w:ascii="Arial" w:eastAsia="Arial" w:hAnsi="Arial" w:cs="Arial"/>
          <w:color w:val="231F20"/>
          <w:lang w:val="es-ES"/>
        </w:rPr>
        <w:t xml:space="preserve"> escisión de alguno o algunos de los expedientes del mismo, según sea el caso, por resultar necesaria su tramitación y sustanciación de manera independiente, siempre y cuando </w:t>
      </w:r>
      <w:r w:rsidR="004340DF" w:rsidRPr="00C90699">
        <w:rPr>
          <w:rFonts w:ascii="Arial" w:eastAsia="Arial" w:hAnsi="Arial" w:cs="Arial"/>
          <w:color w:val="231F20"/>
          <w:lang w:val="es-ES"/>
        </w:rPr>
        <w:t xml:space="preserve">tal actuación procesal </w:t>
      </w:r>
      <w:r w:rsidRPr="00C90699">
        <w:rPr>
          <w:rFonts w:ascii="Arial" w:eastAsia="Arial" w:hAnsi="Arial" w:cs="Arial"/>
          <w:color w:val="231F20"/>
          <w:lang w:val="es-ES"/>
        </w:rPr>
        <w:t xml:space="preserve">no </w:t>
      </w:r>
      <w:r w:rsidR="004340DF" w:rsidRPr="00C90699">
        <w:rPr>
          <w:rFonts w:ascii="Arial" w:eastAsia="Arial" w:hAnsi="Arial" w:cs="Arial"/>
          <w:color w:val="231F20"/>
          <w:lang w:val="es-ES"/>
        </w:rPr>
        <w:t xml:space="preserve">afecte </w:t>
      </w:r>
      <w:r w:rsidRPr="00C90699">
        <w:rPr>
          <w:rFonts w:ascii="Arial" w:eastAsia="Arial" w:hAnsi="Arial" w:cs="Arial"/>
          <w:color w:val="231F20"/>
          <w:lang w:val="es-ES"/>
        </w:rPr>
        <w:t xml:space="preserve">la determinación final respecto del asunto principal. </w:t>
      </w:r>
    </w:p>
    <w:p w14:paraId="70E4975E" w14:textId="77777777" w:rsidR="004340DF" w:rsidRPr="00C90699" w:rsidRDefault="004340DF" w:rsidP="00D81AA9">
      <w:pPr>
        <w:widowControl w:val="0"/>
        <w:autoSpaceDE w:val="0"/>
        <w:autoSpaceDN w:val="0"/>
        <w:spacing w:before="1" w:after="0" w:line="276" w:lineRule="auto"/>
        <w:ind w:right="49"/>
        <w:jc w:val="both"/>
        <w:rPr>
          <w:rFonts w:ascii="Arial" w:eastAsia="Arial" w:hAnsi="Arial" w:cs="Arial"/>
          <w:color w:val="231F20"/>
          <w:lang w:val="es-ES"/>
        </w:rPr>
      </w:pPr>
    </w:p>
    <w:p w14:paraId="4BD98DEA" w14:textId="7CF46F4D" w:rsidR="00CB0375" w:rsidRPr="00753512" w:rsidRDefault="004340DF" w:rsidP="00753512">
      <w:pPr>
        <w:widowControl w:val="0"/>
        <w:autoSpaceDE w:val="0"/>
        <w:autoSpaceDN w:val="0"/>
        <w:spacing w:before="1" w:after="0"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 xml:space="preserve">Artículo </w:t>
      </w:r>
      <w:r w:rsidR="00602CA7" w:rsidRPr="00C90699">
        <w:rPr>
          <w:rFonts w:ascii="Arial" w:eastAsia="Arial" w:hAnsi="Arial" w:cs="Arial"/>
          <w:b/>
          <w:bCs/>
          <w:color w:val="231F20"/>
          <w:lang w:val="es-ES"/>
        </w:rPr>
        <w:t>219</w:t>
      </w:r>
      <w:r w:rsidRPr="00C90699">
        <w:rPr>
          <w:rFonts w:ascii="Arial" w:eastAsia="Arial" w:hAnsi="Arial" w:cs="Arial"/>
          <w:b/>
          <w:bCs/>
          <w:color w:val="231F20"/>
          <w:lang w:val="es-ES"/>
        </w:rPr>
        <w:t>.</w:t>
      </w:r>
      <w:r w:rsidRPr="00C90699">
        <w:rPr>
          <w:rFonts w:ascii="Arial" w:eastAsia="Arial" w:hAnsi="Arial" w:cs="Arial"/>
          <w:color w:val="231F20"/>
          <w:lang w:val="es-ES"/>
        </w:rPr>
        <w:t xml:space="preserve"> Todo acuerdo de escisión deberá emitirse hasta antes del cierre de instrucción de los expedientes de los medios de impugnación o PES, según corresponda, dicho acuerdo deberá señalar fundada y motivadamente las razones de la necesidad de la escisión.</w:t>
      </w:r>
      <w:bookmarkEnd w:id="42"/>
    </w:p>
    <w:p w14:paraId="000004F6" w14:textId="53E8E128" w:rsidR="00330037" w:rsidRPr="00C90699" w:rsidRDefault="007F7E3A" w:rsidP="00D81AA9">
      <w:pPr>
        <w:spacing w:after="0" w:line="276" w:lineRule="auto"/>
        <w:ind w:right="49"/>
        <w:jc w:val="center"/>
        <w:rPr>
          <w:rFonts w:ascii="Arial" w:hAnsi="Arial" w:cs="Arial"/>
          <w:b/>
        </w:rPr>
      </w:pPr>
      <w:bookmarkStart w:id="43" w:name="_Hlk195106107"/>
      <w:r w:rsidRPr="00C90699">
        <w:rPr>
          <w:rFonts w:ascii="Arial" w:hAnsi="Arial" w:cs="Arial"/>
          <w:b/>
        </w:rPr>
        <w:lastRenderedPageBreak/>
        <w:t>CAPÍTULO</w:t>
      </w:r>
      <w:r w:rsidR="00602CA7" w:rsidRPr="00C90699">
        <w:rPr>
          <w:rFonts w:ascii="Arial" w:hAnsi="Arial" w:cs="Arial"/>
          <w:b/>
        </w:rPr>
        <w:t xml:space="preserve"> CUARTO</w:t>
      </w:r>
    </w:p>
    <w:p w14:paraId="000004F7" w14:textId="7E3E31CE" w:rsidR="00330037" w:rsidRPr="00C90699" w:rsidRDefault="00602CA7" w:rsidP="00D81AA9">
      <w:pPr>
        <w:spacing w:after="0" w:line="276" w:lineRule="auto"/>
        <w:ind w:right="49"/>
        <w:jc w:val="center"/>
        <w:rPr>
          <w:rFonts w:ascii="Arial" w:hAnsi="Arial" w:cs="Arial"/>
          <w:b/>
        </w:rPr>
      </w:pPr>
      <w:proofErr w:type="gramStart"/>
      <w:r w:rsidRPr="00C90699">
        <w:rPr>
          <w:rFonts w:ascii="Arial" w:hAnsi="Arial" w:cs="Arial"/>
          <w:b/>
        </w:rPr>
        <w:t>IMPROCEDENCIA,  DESECHAMIENTO</w:t>
      </w:r>
      <w:proofErr w:type="gramEnd"/>
      <w:r w:rsidRPr="00C90699">
        <w:rPr>
          <w:rFonts w:ascii="Arial" w:hAnsi="Arial" w:cs="Arial"/>
          <w:b/>
        </w:rPr>
        <w:t xml:space="preserve"> Y SOBRESEIMIENTO</w:t>
      </w:r>
      <w:bookmarkEnd w:id="43"/>
    </w:p>
    <w:p w14:paraId="2C4DF441" w14:textId="47ECFA24" w:rsidR="00393066" w:rsidRPr="00C90699" w:rsidRDefault="00393066" w:rsidP="00D81AA9">
      <w:pPr>
        <w:spacing w:after="0" w:line="276" w:lineRule="auto"/>
        <w:ind w:right="49"/>
        <w:jc w:val="both"/>
        <w:rPr>
          <w:rFonts w:ascii="Arial" w:hAnsi="Arial" w:cs="Arial"/>
          <w:b/>
          <w:highlight w:val="yellow"/>
        </w:rPr>
      </w:pPr>
    </w:p>
    <w:p w14:paraId="07297B79" w14:textId="1A1F62E6" w:rsidR="00085A81" w:rsidRPr="00C90699" w:rsidRDefault="00085A81" w:rsidP="00D81AA9">
      <w:pPr>
        <w:pStyle w:val="Textoindependiente"/>
        <w:spacing w:line="276" w:lineRule="auto"/>
        <w:ind w:right="49"/>
        <w:jc w:val="both"/>
        <w:rPr>
          <w:color w:val="231F20"/>
          <w:sz w:val="24"/>
          <w:szCs w:val="24"/>
        </w:rPr>
      </w:pPr>
      <w:r w:rsidRPr="00C90699">
        <w:rPr>
          <w:b/>
          <w:bCs/>
          <w:sz w:val="24"/>
          <w:szCs w:val="24"/>
        </w:rPr>
        <w:t>Artículo</w:t>
      </w:r>
      <w:r w:rsidR="00602CA7" w:rsidRPr="00C90699">
        <w:rPr>
          <w:b/>
          <w:bCs/>
          <w:sz w:val="24"/>
          <w:szCs w:val="24"/>
        </w:rPr>
        <w:t xml:space="preserve"> 220</w:t>
      </w:r>
      <w:r w:rsidRPr="00C90699">
        <w:rPr>
          <w:b/>
          <w:bCs/>
          <w:sz w:val="24"/>
          <w:szCs w:val="24"/>
        </w:rPr>
        <w:t xml:space="preserve">. </w:t>
      </w:r>
      <w:r w:rsidRPr="00C90699">
        <w:rPr>
          <w:color w:val="231F20"/>
          <w:sz w:val="24"/>
          <w:szCs w:val="24"/>
        </w:rPr>
        <w:t xml:space="preserve">Una vez interpuesto el medio de impugnación o procedimiento, si la Secretaría General, al dar lectura del mismo, advierte una causal notoria y evidente de improcedencia, deberá turnarlo de inmediato a la </w:t>
      </w:r>
      <w:r w:rsidR="00D81AA9" w:rsidRPr="00C90699">
        <w:rPr>
          <w:color w:val="231F20"/>
          <w:sz w:val="24"/>
          <w:szCs w:val="24"/>
        </w:rPr>
        <w:t>Ponencia</w:t>
      </w:r>
      <w:r w:rsidRPr="00C90699">
        <w:rPr>
          <w:color w:val="231F20"/>
          <w:sz w:val="24"/>
          <w:szCs w:val="24"/>
        </w:rPr>
        <w:t xml:space="preserve"> Instructora, sin mayor trámite, a fin de que esta elabore el proyecto de resolución correspondiente.</w:t>
      </w:r>
    </w:p>
    <w:p w14:paraId="3DC585B9" w14:textId="77777777" w:rsidR="00085A81" w:rsidRPr="00C90699" w:rsidRDefault="00085A81" w:rsidP="00753512">
      <w:pPr>
        <w:spacing w:after="0" w:line="276" w:lineRule="auto"/>
        <w:ind w:right="49"/>
        <w:rPr>
          <w:rFonts w:ascii="Arial" w:eastAsia="Arial" w:hAnsi="Arial" w:cs="Arial"/>
          <w:b/>
          <w:bCs/>
          <w:color w:val="231F20"/>
          <w:lang w:val="es-ES"/>
        </w:rPr>
      </w:pPr>
    </w:p>
    <w:p w14:paraId="1A7E4FE2" w14:textId="7C0BE71F" w:rsidR="00393066" w:rsidRPr="00C90699" w:rsidRDefault="00393066" w:rsidP="00E53D89">
      <w:pPr>
        <w:spacing w:line="276" w:lineRule="auto"/>
        <w:ind w:right="49"/>
        <w:rPr>
          <w:rFonts w:ascii="Arial" w:eastAsia="Arial" w:hAnsi="Arial" w:cs="Arial"/>
          <w:color w:val="231F20"/>
          <w:lang w:val="es-ES"/>
        </w:rPr>
      </w:pPr>
      <w:r w:rsidRPr="00C90699">
        <w:rPr>
          <w:rFonts w:ascii="Arial" w:eastAsia="Arial" w:hAnsi="Arial" w:cs="Arial"/>
          <w:b/>
          <w:bCs/>
          <w:color w:val="231F20"/>
          <w:lang w:val="es-ES"/>
        </w:rPr>
        <w:t>Artículo</w:t>
      </w:r>
      <w:r w:rsidR="00602CA7" w:rsidRPr="00C90699">
        <w:rPr>
          <w:rFonts w:ascii="Arial" w:eastAsia="Arial" w:hAnsi="Arial" w:cs="Arial"/>
          <w:b/>
          <w:bCs/>
          <w:color w:val="231F20"/>
          <w:lang w:val="es-ES"/>
        </w:rPr>
        <w:t xml:space="preserve"> 221</w:t>
      </w:r>
      <w:r w:rsidRPr="00C90699">
        <w:rPr>
          <w:rFonts w:ascii="Arial" w:eastAsia="Arial" w:hAnsi="Arial" w:cs="Arial"/>
          <w:b/>
          <w:bCs/>
          <w:color w:val="231F20"/>
          <w:lang w:val="es-ES"/>
        </w:rPr>
        <w:t xml:space="preserve">. </w:t>
      </w:r>
      <w:r w:rsidRPr="00C90699">
        <w:rPr>
          <w:rFonts w:ascii="Arial" w:eastAsia="Arial" w:hAnsi="Arial" w:cs="Arial"/>
          <w:color w:val="231F20"/>
          <w:lang w:val="es-ES"/>
        </w:rPr>
        <w:t xml:space="preserve">Los </w:t>
      </w:r>
      <w:r w:rsidR="00085A81" w:rsidRPr="00C90699">
        <w:rPr>
          <w:rFonts w:ascii="Arial" w:eastAsia="Arial" w:hAnsi="Arial" w:cs="Arial"/>
          <w:color w:val="231F20"/>
          <w:lang w:val="es-ES"/>
        </w:rPr>
        <w:t>medios de impugnación</w:t>
      </w:r>
      <w:r w:rsidRPr="00C90699">
        <w:rPr>
          <w:rFonts w:ascii="Arial" w:eastAsia="Arial" w:hAnsi="Arial" w:cs="Arial"/>
          <w:color w:val="231F20"/>
          <w:lang w:val="es-ES"/>
        </w:rPr>
        <w:t xml:space="preserve"> interpuestos se desecharán de plano, cuando:</w:t>
      </w:r>
    </w:p>
    <w:p w14:paraId="640FA80E" w14:textId="77777777" w:rsidR="00393066" w:rsidRPr="00C90699" w:rsidRDefault="00393066" w:rsidP="00D81AA9">
      <w:pPr>
        <w:pStyle w:val="Prrafodelista"/>
        <w:widowControl w:val="0"/>
        <w:numPr>
          <w:ilvl w:val="0"/>
          <w:numId w:val="90"/>
        </w:numPr>
        <w:tabs>
          <w:tab w:val="left" w:pos="889"/>
          <w:tab w:val="left" w:pos="890"/>
        </w:tabs>
        <w:autoSpaceDE w:val="0"/>
        <w:autoSpaceDN w:val="0"/>
        <w:spacing w:before="3" w:after="0" w:line="276" w:lineRule="auto"/>
        <w:ind w:right="49" w:hanging="605"/>
        <w:jc w:val="both"/>
        <w:rPr>
          <w:rFonts w:ascii="Arial" w:eastAsia="Arial" w:hAnsi="Arial" w:cs="Arial"/>
          <w:color w:val="231F20"/>
          <w:lang w:val="es-ES"/>
        </w:rPr>
      </w:pPr>
      <w:r w:rsidRPr="00C90699">
        <w:rPr>
          <w:rFonts w:ascii="Arial" w:eastAsia="Arial" w:hAnsi="Arial" w:cs="Arial"/>
          <w:color w:val="231F20"/>
          <w:lang w:val="es-ES"/>
        </w:rPr>
        <w:t>Se incumpla cualquiera de los requisitos previstos por el artículo 302 del Código.</w:t>
      </w:r>
    </w:p>
    <w:p w14:paraId="47AF0F9B" w14:textId="77777777" w:rsidR="00393066" w:rsidRPr="00C90699" w:rsidRDefault="00393066" w:rsidP="00D81AA9">
      <w:pPr>
        <w:pStyle w:val="Prrafodelista"/>
        <w:widowControl w:val="0"/>
        <w:numPr>
          <w:ilvl w:val="0"/>
          <w:numId w:val="90"/>
        </w:numPr>
        <w:tabs>
          <w:tab w:val="left" w:pos="889"/>
          <w:tab w:val="left" w:pos="890"/>
        </w:tabs>
        <w:autoSpaceDE w:val="0"/>
        <w:autoSpaceDN w:val="0"/>
        <w:spacing w:before="3" w:after="0" w:line="276" w:lineRule="auto"/>
        <w:ind w:right="49" w:hanging="605"/>
        <w:jc w:val="both"/>
        <w:rPr>
          <w:rFonts w:ascii="Arial" w:eastAsia="Arial" w:hAnsi="Arial" w:cs="Arial"/>
          <w:color w:val="231F20"/>
          <w:lang w:val="es-ES"/>
        </w:rPr>
      </w:pPr>
      <w:r w:rsidRPr="00C90699">
        <w:rPr>
          <w:rFonts w:ascii="Arial" w:eastAsia="Arial" w:hAnsi="Arial" w:cs="Arial"/>
          <w:color w:val="231F20"/>
          <w:lang w:val="es-ES"/>
        </w:rPr>
        <w:t>Resulte evidentemente frívolo o cuya notoria improcedencia se derive de las disposiciones del Código.</w:t>
      </w:r>
    </w:p>
    <w:p w14:paraId="21F68414" w14:textId="77777777" w:rsidR="00393066" w:rsidRPr="00C90699" w:rsidRDefault="00393066" w:rsidP="00D81AA9">
      <w:pPr>
        <w:pStyle w:val="Prrafodelista"/>
        <w:widowControl w:val="0"/>
        <w:numPr>
          <w:ilvl w:val="0"/>
          <w:numId w:val="90"/>
        </w:numPr>
        <w:tabs>
          <w:tab w:val="left" w:pos="889"/>
          <w:tab w:val="left" w:pos="890"/>
        </w:tabs>
        <w:autoSpaceDE w:val="0"/>
        <w:autoSpaceDN w:val="0"/>
        <w:spacing w:before="3" w:after="0" w:line="276" w:lineRule="auto"/>
        <w:ind w:right="49" w:hanging="605"/>
        <w:jc w:val="both"/>
        <w:rPr>
          <w:rFonts w:ascii="Arial" w:eastAsia="Arial" w:hAnsi="Arial" w:cs="Arial"/>
          <w:color w:val="231F20"/>
          <w:lang w:val="es-ES"/>
        </w:rPr>
      </w:pPr>
      <w:r w:rsidRPr="00C90699">
        <w:rPr>
          <w:rFonts w:ascii="Arial" w:eastAsia="Arial" w:hAnsi="Arial" w:cs="Arial"/>
          <w:color w:val="231F20"/>
          <w:lang w:val="es-ES"/>
        </w:rPr>
        <w:t>No existan hechos y agravios expuestos o habiéndose señalado solo hechos, de ellos no se pueda deducir agravio alguno.</w:t>
      </w:r>
    </w:p>
    <w:p w14:paraId="0935B3C8" w14:textId="77777777" w:rsidR="00393066" w:rsidRPr="00C90699" w:rsidRDefault="00393066" w:rsidP="00D81AA9">
      <w:pPr>
        <w:pStyle w:val="Textoindependiente"/>
        <w:spacing w:before="9" w:line="276" w:lineRule="auto"/>
        <w:ind w:right="49"/>
        <w:rPr>
          <w:color w:val="231F20"/>
          <w:sz w:val="24"/>
          <w:szCs w:val="24"/>
          <w:highlight w:val="magenta"/>
        </w:rPr>
      </w:pPr>
    </w:p>
    <w:p w14:paraId="6C3EC231" w14:textId="72AD9DEA" w:rsidR="00393066" w:rsidRPr="00C90699" w:rsidRDefault="00393066" w:rsidP="00D81AA9">
      <w:pPr>
        <w:pStyle w:val="Textoindependiente"/>
        <w:spacing w:line="276" w:lineRule="auto"/>
        <w:ind w:left="181" w:right="49"/>
        <w:jc w:val="both"/>
        <w:rPr>
          <w:color w:val="231F20"/>
          <w:sz w:val="24"/>
          <w:szCs w:val="24"/>
        </w:rPr>
      </w:pPr>
      <w:r w:rsidRPr="00C90699">
        <w:rPr>
          <w:b/>
          <w:bCs/>
          <w:color w:val="231F20"/>
          <w:sz w:val="24"/>
          <w:szCs w:val="24"/>
        </w:rPr>
        <w:t>Artículo</w:t>
      </w:r>
      <w:r w:rsidR="00602CA7" w:rsidRPr="00C90699">
        <w:rPr>
          <w:b/>
          <w:bCs/>
          <w:color w:val="231F20"/>
          <w:sz w:val="24"/>
          <w:szCs w:val="24"/>
        </w:rPr>
        <w:t xml:space="preserve"> 222</w:t>
      </w:r>
      <w:r w:rsidRPr="00C90699">
        <w:rPr>
          <w:b/>
          <w:bCs/>
          <w:color w:val="231F20"/>
          <w:sz w:val="24"/>
          <w:szCs w:val="24"/>
        </w:rPr>
        <w:t>.</w:t>
      </w:r>
      <w:r w:rsidRPr="00C90699">
        <w:rPr>
          <w:color w:val="231F20"/>
          <w:sz w:val="24"/>
          <w:szCs w:val="24"/>
        </w:rPr>
        <w:t xml:space="preserve"> Los </w:t>
      </w:r>
      <w:r w:rsidR="00921D5A" w:rsidRPr="00C90699">
        <w:rPr>
          <w:color w:val="231F20"/>
          <w:sz w:val="24"/>
          <w:szCs w:val="24"/>
        </w:rPr>
        <w:t>medios de impugnación</w:t>
      </w:r>
      <w:r w:rsidRPr="00C90699">
        <w:rPr>
          <w:color w:val="231F20"/>
          <w:sz w:val="24"/>
          <w:szCs w:val="24"/>
        </w:rPr>
        <w:t xml:space="preserve"> que regula el Código se considerarán improcedentes en los siguientes casos:</w:t>
      </w:r>
    </w:p>
    <w:p w14:paraId="3EACB708" w14:textId="77777777" w:rsidR="00393066" w:rsidRPr="00C90699" w:rsidRDefault="00393066" w:rsidP="00D81AA9">
      <w:pPr>
        <w:pStyle w:val="Textoindependiente"/>
        <w:spacing w:before="5" w:line="276" w:lineRule="auto"/>
        <w:ind w:right="49"/>
        <w:rPr>
          <w:color w:val="231F20"/>
          <w:sz w:val="24"/>
          <w:szCs w:val="24"/>
        </w:rPr>
      </w:pPr>
    </w:p>
    <w:p w14:paraId="02F670AC" w14:textId="77777777" w:rsidR="00393066" w:rsidRPr="00C90699" w:rsidRDefault="00393066" w:rsidP="00D81AA9">
      <w:pPr>
        <w:pStyle w:val="Prrafodelista"/>
        <w:widowControl w:val="0"/>
        <w:numPr>
          <w:ilvl w:val="0"/>
          <w:numId w:val="89"/>
        </w:numPr>
        <w:tabs>
          <w:tab w:val="left" w:pos="890"/>
        </w:tabs>
        <w:autoSpaceDE w:val="0"/>
        <w:autoSpaceDN w:val="0"/>
        <w:spacing w:after="0" w:line="276" w:lineRule="auto"/>
        <w:ind w:right="49" w:hanging="605"/>
        <w:contextualSpacing w:val="0"/>
        <w:jc w:val="both"/>
        <w:rPr>
          <w:rFonts w:ascii="Arial" w:eastAsia="Arial" w:hAnsi="Arial" w:cs="Arial"/>
          <w:color w:val="231F20"/>
          <w:lang w:val="es-ES"/>
        </w:rPr>
      </w:pPr>
      <w:r w:rsidRPr="00C90699">
        <w:rPr>
          <w:rFonts w:ascii="Arial" w:eastAsia="Arial" w:hAnsi="Arial" w:cs="Arial"/>
          <w:color w:val="231F20"/>
          <w:lang w:val="es-ES"/>
        </w:rPr>
        <w:t>Cuando los medios de impugnación procedentes no se hubieran interpuesto dentro del plazo señalado en el Código.</w:t>
      </w:r>
    </w:p>
    <w:p w14:paraId="434D23E4" w14:textId="4121CDCC" w:rsidR="00393066" w:rsidRPr="00C90699" w:rsidRDefault="00393066" w:rsidP="00D81AA9">
      <w:pPr>
        <w:pStyle w:val="Prrafodelista"/>
        <w:widowControl w:val="0"/>
        <w:numPr>
          <w:ilvl w:val="0"/>
          <w:numId w:val="89"/>
        </w:numPr>
        <w:autoSpaceDE w:val="0"/>
        <w:autoSpaceDN w:val="0"/>
        <w:spacing w:after="0" w:line="276" w:lineRule="auto"/>
        <w:ind w:right="49" w:hanging="605"/>
        <w:contextualSpacing w:val="0"/>
        <w:jc w:val="both"/>
        <w:rPr>
          <w:rFonts w:ascii="Arial" w:eastAsia="Arial" w:hAnsi="Arial" w:cs="Arial"/>
          <w:color w:val="231F20"/>
          <w:lang w:val="es-ES"/>
        </w:rPr>
      </w:pPr>
      <w:r w:rsidRPr="00C90699">
        <w:rPr>
          <w:rFonts w:ascii="Arial" w:eastAsia="Arial" w:hAnsi="Arial" w:cs="Arial"/>
          <w:color w:val="231F20"/>
          <w:lang w:val="es-ES"/>
        </w:rPr>
        <w:t xml:space="preserve">Cuando se pretenda impugnar actos o </w:t>
      </w:r>
      <w:r w:rsidR="00D81AA9" w:rsidRPr="00C90699">
        <w:rPr>
          <w:rFonts w:ascii="Arial" w:eastAsia="Arial" w:hAnsi="Arial" w:cs="Arial"/>
          <w:color w:val="231F20"/>
          <w:lang w:val="es-ES"/>
        </w:rPr>
        <w:t>resoluciones</w:t>
      </w:r>
      <w:r w:rsidRPr="00C90699">
        <w:rPr>
          <w:rFonts w:ascii="Arial" w:eastAsia="Arial" w:hAnsi="Arial" w:cs="Arial"/>
          <w:color w:val="231F20"/>
          <w:lang w:val="es-ES"/>
        </w:rPr>
        <w:t>:</w:t>
      </w:r>
    </w:p>
    <w:p w14:paraId="0166BE85" w14:textId="77777777" w:rsidR="00393066" w:rsidRPr="00C90699" w:rsidRDefault="00393066" w:rsidP="00D81AA9">
      <w:pPr>
        <w:pStyle w:val="Prrafodelista"/>
        <w:widowControl w:val="0"/>
        <w:numPr>
          <w:ilvl w:val="0"/>
          <w:numId w:val="88"/>
        </w:numPr>
        <w:tabs>
          <w:tab w:val="left" w:pos="902"/>
        </w:tabs>
        <w:autoSpaceDE w:val="0"/>
        <w:autoSpaceDN w:val="0"/>
        <w:spacing w:after="0" w:line="276" w:lineRule="auto"/>
        <w:ind w:right="49"/>
        <w:contextualSpacing w:val="0"/>
        <w:jc w:val="both"/>
        <w:rPr>
          <w:rFonts w:ascii="Arial" w:eastAsia="Arial" w:hAnsi="Arial" w:cs="Arial"/>
          <w:color w:val="231F20"/>
          <w:lang w:val="es-ES"/>
        </w:rPr>
      </w:pPr>
      <w:r w:rsidRPr="00C90699">
        <w:rPr>
          <w:rFonts w:ascii="Arial" w:eastAsia="Arial" w:hAnsi="Arial" w:cs="Arial"/>
          <w:color w:val="231F20"/>
          <w:lang w:val="es-ES"/>
        </w:rPr>
        <w:t>Que no afecten el interés jurídico de la persona actora.</w:t>
      </w:r>
    </w:p>
    <w:p w14:paraId="5DA7B2E1" w14:textId="77777777" w:rsidR="00393066" w:rsidRPr="00C90699" w:rsidRDefault="00393066" w:rsidP="00D81AA9">
      <w:pPr>
        <w:pStyle w:val="Prrafodelista"/>
        <w:widowControl w:val="0"/>
        <w:numPr>
          <w:ilvl w:val="0"/>
          <w:numId w:val="88"/>
        </w:numPr>
        <w:tabs>
          <w:tab w:val="left" w:pos="902"/>
        </w:tabs>
        <w:autoSpaceDE w:val="0"/>
        <w:autoSpaceDN w:val="0"/>
        <w:spacing w:after="0" w:line="276" w:lineRule="auto"/>
        <w:ind w:right="49"/>
        <w:contextualSpacing w:val="0"/>
        <w:jc w:val="both"/>
        <w:rPr>
          <w:rFonts w:ascii="Arial" w:eastAsia="Arial" w:hAnsi="Arial" w:cs="Arial"/>
          <w:color w:val="231F20"/>
          <w:lang w:val="es-ES"/>
        </w:rPr>
      </w:pPr>
      <w:r w:rsidRPr="00C90699">
        <w:rPr>
          <w:rFonts w:ascii="Arial" w:eastAsia="Arial" w:hAnsi="Arial" w:cs="Arial"/>
          <w:color w:val="231F20"/>
          <w:lang w:val="es-ES"/>
        </w:rPr>
        <w:t>Consumados de un modo irreparable.</w:t>
      </w:r>
    </w:p>
    <w:p w14:paraId="05865548" w14:textId="77777777" w:rsidR="00393066" w:rsidRPr="00C90699" w:rsidRDefault="00393066" w:rsidP="00D81AA9">
      <w:pPr>
        <w:pStyle w:val="Prrafodelista"/>
        <w:widowControl w:val="0"/>
        <w:numPr>
          <w:ilvl w:val="0"/>
          <w:numId w:val="88"/>
        </w:numPr>
        <w:tabs>
          <w:tab w:val="left" w:pos="902"/>
        </w:tabs>
        <w:autoSpaceDE w:val="0"/>
        <w:autoSpaceDN w:val="0"/>
        <w:spacing w:after="0" w:line="276" w:lineRule="auto"/>
        <w:ind w:right="49" w:hanging="360"/>
        <w:contextualSpacing w:val="0"/>
        <w:jc w:val="both"/>
        <w:rPr>
          <w:rFonts w:ascii="Arial" w:eastAsia="Arial" w:hAnsi="Arial" w:cs="Arial"/>
          <w:color w:val="231F20"/>
          <w:lang w:val="es-ES"/>
        </w:rPr>
      </w:pPr>
      <w:r w:rsidRPr="00C90699">
        <w:rPr>
          <w:rFonts w:ascii="Arial" w:eastAsia="Arial" w:hAnsi="Arial" w:cs="Arial"/>
          <w:color w:val="231F20"/>
          <w:lang w:val="es-ES"/>
        </w:rPr>
        <w:t>Que constituyan actos consentidos por las manifestaciones de voluntad que entrañen ese consentimiento.</w:t>
      </w:r>
    </w:p>
    <w:p w14:paraId="0D826D8C" w14:textId="77777777" w:rsidR="00393066" w:rsidRPr="00C90699" w:rsidRDefault="00393066" w:rsidP="00D81AA9">
      <w:pPr>
        <w:pStyle w:val="Prrafodelista"/>
        <w:widowControl w:val="0"/>
        <w:numPr>
          <w:ilvl w:val="0"/>
          <w:numId w:val="88"/>
        </w:numPr>
        <w:tabs>
          <w:tab w:val="left" w:pos="902"/>
        </w:tabs>
        <w:autoSpaceDE w:val="0"/>
        <w:autoSpaceDN w:val="0"/>
        <w:spacing w:after="0" w:line="276" w:lineRule="auto"/>
        <w:ind w:right="49" w:hanging="360"/>
        <w:contextualSpacing w:val="0"/>
        <w:jc w:val="both"/>
        <w:rPr>
          <w:rFonts w:ascii="Arial" w:eastAsia="Arial" w:hAnsi="Arial" w:cs="Arial"/>
          <w:color w:val="231F20"/>
          <w:lang w:val="es-ES"/>
        </w:rPr>
      </w:pPr>
      <w:r w:rsidRPr="00C90699">
        <w:rPr>
          <w:rFonts w:ascii="Arial" w:eastAsia="Arial" w:hAnsi="Arial" w:cs="Arial"/>
          <w:color w:val="231F20"/>
          <w:lang w:val="es-ES"/>
        </w:rPr>
        <w:t>En los que la persona recurrente carezca de legitimación en los términos del Código.</w:t>
      </w:r>
    </w:p>
    <w:p w14:paraId="5FB144C9" w14:textId="48E0E672" w:rsidR="00393066" w:rsidRPr="00C90699" w:rsidRDefault="00393066" w:rsidP="00D81AA9">
      <w:pPr>
        <w:pStyle w:val="Prrafodelista"/>
        <w:widowControl w:val="0"/>
        <w:numPr>
          <w:ilvl w:val="0"/>
          <w:numId w:val="88"/>
        </w:numPr>
        <w:tabs>
          <w:tab w:val="left" w:pos="902"/>
        </w:tabs>
        <w:autoSpaceDE w:val="0"/>
        <w:autoSpaceDN w:val="0"/>
        <w:spacing w:after="0" w:line="276" w:lineRule="auto"/>
        <w:ind w:right="49" w:hanging="360"/>
        <w:contextualSpacing w:val="0"/>
        <w:jc w:val="both"/>
        <w:rPr>
          <w:rFonts w:ascii="Arial" w:eastAsia="Arial" w:hAnsi="Arial" w:cs="Arial"/>
          <w:color w:val="231F20"/>
          <w:lang w:val="es-ES"/>
        </w:rPr>
      </w:pPr>
      <w:r w:rsidRPr="00C90699">
        <w:rPr>
          <w:rFonts w:ascii="Arial" w:eastAsia="Arial" w:hAnsi="Arial" w:cs="Arial"/>
          <w:color w:val="231F20"/>
          <w:lang w:val="es-ES"/>
        </w:rPr>
        <w:t xml:space="preserve">En los que no se hayan agotado las instancias previas establecidas por las leyes para combatir los actos o </w:t>
      </w:r>
      <w:r w:rsidR="00D81AA9" w:rsidRPr="00C90699">
        <w:rPr>
          <w:rFonts w:ascii="Arial" w:eastAsia="Arial" w:hAnsi="Arial" w:cs="Arial"/>
          <w:color w:val="231F20"/>
          <w:lang w:val="es-ES"/>
        </w:rPr>
        <w:t>resoluciones</w:t>
      </w:r>
      <w:r w:rsidRPr="00C90699">
        <w:rPr>
          <w:rFonts w:ascii="Arial" w:eastAsia="Arial" w:hAnsi="Arial" w:cs="Arial"/>
          <w:color w:val="231F20"/>
          <w:lang w:val="es-ES"/>
        </w:rPr>
        <w:t xml:space="preserve"> electorales, y en virtud de las cuales se pudieran haber modificado, revocado o anulado.</w:t>
      </w:r>
    </w:p>
    <w:p w14:paraId="2EA8C450" w14:textId="77777777" w:rsidR="00393066" w:rsidRPr="00C90699" w:rsidRDefault="00393066" w:rsidP="00D81AA9">
      <w:pPr>
        <w:pStyle w:val="Prrafodelista"/>
        <w:widowControl w:val="0"/>
        <w:numPr>
          <w:ilvl w:val="0"/>
          <w:numId w:val="89"/>
        </w:numPr>
        <w:tabs>
          <w:tab w:val="left" w:pos="890"/>
        </w:tabs>
        <w:autoSpaceDE w:val="0"/>
        <w:autoSpaceDN w:val="0"/>
        <w:spacing w:after="0" w:line="276" w:lineRule="auto"/>
        <w:ind w:right="49" w:hanging="605"/>
        <w:contextualSpacing w:val="0"/>
        <w:jc w:val="both"/>
        <w:rPr>
          <w:rFonts w:ascii="Arial" w:eastAsia="Arial" w:hAnsi="Arial" w:cs="Arial"/>
          <w:color w:val="231F20"/>
          <w:lang w:val="es-ES"/>
        </w:rPr>
      </w:pPr>
      <w:r w:rsidRPr="00C90699">
        <w:rPr>
          <w:rFonts w:ascii="Arial" w:eastAsia="Arial" w:hAnsi="Arial" w:cs="Arial"/>
          <w:color w:val="231F20"/>
          <w:lang w:val="es-ES"/>
        </w:rPr>
        <w:t>Cuando no se ofrezcan pruebas, salvo que la violación reclamada verse exclusivamente sobre puntos de derecho.</w:t>
      </w:r>
    </w:p>
    <w:p w14:paraId="5EC978CC" w14:textId="4CDCA7D0" w:rsidR="00921D5A" w:rsidRPr="00753512" w:rsidRDefault="00393066" w:rsidP="00D81AA9">
      <w:pPr>
        <w:pStyle w:val="Prrafodelista"/>
        <w:widowControl w:val="0"/>
        <w:numPr>
          <w:ilvl w:val="0"/>
          <w:numId w:val="89"/>
        </w:numPr>
        <w:tabs>
          <w:tab w:val="left" w:pos="890"/>
        </w:tabs>
        <w:autoSpaceDE w:val="0"/>
        <w:autoSpaceDN w:val="0"/>
        <w:spacing w:after="0" w:line="276" w:lineRule="auto"/>
        <w:ind w:right="49" w:hanging="605"/>
        <w:contextualSpacing w:val="0"/>
        <w:jc w:val="both"/>
        <w:rPr>
          <w:rFonts w:ascii="Arial" w:hAnsi="Arial" w:cs="Arial"/>
          <w:color w:val="231F20"/>
        </w:rPr>
      </w:pPr>
      <w:r w:rsidRPr="00C90699">
        <w:rPr>
          <w:rFonts w:ascii="Arial" w:eastAsia="Arial" w:hAnsi="Arial" w:cs="Arial"/>
          <w:color w:val="231F20"/>
          <w:lang w:val="es-ES"/>
        </w:rPr>
        <w:t xml:space="preserve">Cuando la persona promovente impugne más de una elección en el mismo escrito, </w:t>
      </w:r>
      <w:r w:rsidR="00921D5A" w:rsidRPr="00C90699">
        <w:rPr>
          <w:rFonts w:ascii="Arial" w:eastAsia="Arial" w:hAnsi="Arial" w:cs="Arial"/>
          <w:color w:val="231F20"/>
          <w:lang w:val="es-ES"/>
        </w:rPr>
        <w:t xml:space="preserve">de conformidad con los artículos 303, 350, 351 y 352 del Código. </w:t>
      </w:r>
    </w:p>
    <w:p w14:paraId="1E0A1182" w14:textId="3B1F7F49" w:rsidR="00393066" w:rsidRPr="00C90699" w:rsidRDefault="00393066" w:rsidP="00D81AA9">
      <w:pPr>
        <w:widowControl w:val="0"/>
        <w:tabs>
          <w:tab w:val="left" w:pos="890"/>
        </w:tabs>
        <w:autoSpaceDE w:val="0"/>
        <w:autoSpaceDN w:val="0"/>
        <w:spacing w:after="0" w:line="276" w:lineRule="auto"/>
        <w:ind w:right="49"/>
        <w:jc w:val="both"/>
        <w:rPr>
          <w:rFonts w:ascii="Arial" w:hAnsi="Arial" w:cs="Arial"/>
          <w:color w:val="231F20"/>
        </w:rPr>
      </w:pPr>
      <w:r w:rsidRPr="00C90699">
        <w:rPr>
          <w:rFonts w:ascii="Arial" w:hAnsi="Arial" w:cs="Arial"/>
          <w:b/>
          <w:bCs/>
          <w:color w:val="231F20"/>
        </w:rPr>
        <w:lastRenderedPageBreak/>
        <w:t>Artículo</w:t>
      </w:r>
      <w:r w:rsidR="00541BC3" w:rsidRPr="00C90699">
        <w:rPr>
          <w:rFonts w:ascii="Arial" w:hAnsi="Arial" w:cs="Arial"/>
          <w:b/>
          <w:bCs/>
          <w:color w:val="231F20"/>
        </w:rPr>
        <w:t xml:space="preserve"> 223</w:t>
      </w:r>
      <w:r w:rsidRPr="00C90699">
        <w:rPr>
          <w:rFonts w:ascii="Arial" w:hAnsi="Arial" w:cs="Arial"/>
          <w:b/>
          <w:bCs/>
          <w:color w:val="231F20"/>
        </w:rPr>
        <w:t>.</w:t>
      </w:r>
      <w:r w:rsidRPr="00C90699">
        <w:rPr>
          <w:rFonts w:ascii="Arial" w:hAnsi="Arial" w:cs="Arial"/>
          <w:color w:val="231F20"/>
        </w:rPr>
        <w:t xml:space="preserve"> El error en la designación de la vía no dará lugar a la improcedencia del medio de impugnación int</w:t>
      </w:r>
      <w:r w:rsidR="008A6E01" w:rsidRPr="00C90699">
        <w:rPr>
          <w:rFonts w:ascii="Arial" w:hAnsi="Arial" w:cs="Arial"/>
          <w:color w:val="231F20"/>
        </w:rPr>
        <w:t>entado, sino al reencauzamiento del mismo.</w:t>
      </w:r>
    </w:p>
    <w:p w14:paraId="6341D2E5" w14:textId="77777777" w:rsidR="00921D5A" w:rsidRPr="00C90699" w:rsidRDefault="00921D5A" w:rsidP="00D81AA9">
      <w:pPr>
        <w:pStyle w:val="Textoindependiente"/>
        <w:spacing w:line="276" w:lineRule="auto"/>
        <w:ind w:right="49"/>
        <w:jc w:val="both"/>
        <w:rPr>
          <w:color w:val="231F20"/>
          <w:sz w:val="24"/>
          <w:szCs w:val="24"/>
        </w:rPr>
      </w:pPr>
    </w:p>
    <w:p w14:paraId="704ED7FE" w14:textId="2E58ED66" w:rsidR="00393066" w:rsidRPr="00C90699" w:rsidRDefault="00393066" w:rsidP="00D81AA9">
      <w:pPr>
        <w:pStyle w:val="Textoindependiente"/>
        <w:spacing w:line="276" w:lineRule="auto"/>
        <w:ind w:right="49"/>
        <w:jc w:val="both"/>
        <w:rPr>
          <w:color w:val="231F20"/>
          <w:sz w:val="24"/>
          <w:szCs w:val="24"/>
        </w:rPr>
      </w:pPr>
      <w:r w:rsidRPr="00C90699">
        <w:rPr>
          <w:b/>
          <w:bCs/>
          <w:color w:val="231F20"/>
          <w:sz w:val="24"/>
          <w:szCs w:val="24"/>
        </w:rPr>
        <w:t>Artículo</w:t>
      </w:r>
      <w:r w:rsidR="00541BC3" w:rsidRPr="00C90699">
        <w:rPr>
          <w:b/>
          <w:bCs/>
          <w:color w:val="231F20"/>
          <w:sz w:val="24"/>
          <w:szCs w:val="24"/>
        </w:rPr>
        <w:t xml:space="preserve"> 224</w:t>
      </w:r>
      <w:r w:rsidRPr="00C90699">
        <w:rPr>
          <w:b/>
          <w:bCs/>
          <w:color w:val="231F20"/>
          <w:sz w:val="24"/>
          <w:szCs w:val="24"/>
        </w:rPr>
        <w:t>.</w:t>
      </w:r>
      <w:r w:rsidRPr="00C90699">
        <w:rPr>
          <w:color w:val="231F20"/>
          <w:sz w:val="24"/>
          <w:szCs w:val="24"/>
        </w:rPr>
        <w:t xml:space="preserve"> No procederá el </w:t>
      </w:r>
      <w:proofErr w:type="spellStart"/>
      <w:r w:rsidRPr="00C90699">
        <w:rPr>
          <w:color w:val="231F20"/>
          <w:sz w:val="24"/>
          <w:szCs w:val="24"/>
        </w:rPr>
        <w:t>desechamiento</w:t>
      </w:r>
      <w:proofErr w:type="spellEnd"/>
      <w:r w:rsidRPr="00C90699">
        <w:rPr>
          <w:color w:val="231F20"/>
          <w:sz w:val="24"/>
          <w:szCs w:val="24"/>
        </w:rPr>
        <w:t xml:space="preserve"> previsto en el artículo 303, fracción I del Código, en caso de que el medio de impugnación se presente ante autoridad u órgano partidista distinto del responsable, siempre que sea remitido y recibido por el responsable antes del vencimiento del plazo legal.</w:t>
      </w:r>
    </w:p>
    <w:p w14:paraId="1BC10F75" w14:textId="77777777" w:rsidR="00393066" w:rsidRPr="00C90699" w:rsidRDefault="00393066" w:rsidP="00D81AA9">
      <w:pPr>
        <w:pStyle w:val="Textoindependiente"/>
        <w:spacing w:before="9" w:line="276" w:lineRule="auto"/>
        <w:ind w:right="49"/>
        <w:rPr>
          <w:color w:val="231F20"/>
          <w:sz w:val="24"/>
          <w:szCs w:val="24"/>
        </w:rPr>
      </w:pPr>
    </w:p>
    <w:p w14:paraId="587AC05D" w14:textId="76B8560A" w:rsidR="00393066" w:rsidRPr="00C90699" w:rsidRDefault="00393066" w:rsidP="00753512">
      <w:pPr>
        <w:spacing w:before="1" w:after="0"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Artículo</w:t>
      </w:r>
      <w:r w:rsidR="00541BC3" w:rsidRPr="00C90699">
        <w:rPr>
          <w:rFonts w:ascii="Arial" w:eastAsia="Arial" w:hAnsi="Arial" w:cs="Arial"/>
          <w:b/>
          <w:bCs/>
          <w:color w:val="231F20"/>
          <w:lang w:val="es-ES"/>
        </w:rPr>
        <w:t xml:space="preserve"> 225</w:t>
      </w:r>
      <w:r w:rsidRPr="00C90699">
        <w:rPr>
          <w:rFonts w:ascii="Arial" w:eastAsia="Arial" w:hAnsi="Arial" w:cs="Arial"/>
          <w:color w:val="231F20"/>
          <w:lang w:val="es-ES"/>
        </w:rPr>
        <w:t xml:space="preserve">. El sobreseimiento </w:t>
      </w:r>
      <w:r w:rsidR="008A6E01" w:rsidRPr="00C90699">
        <w:rPr>
          <w:rFonts w:ascii="Arial" w:eastAsia="Arial" w:hAnsi="Arial" w:cs="Arial"/>
          <w:color w:val="231F20"/>
          <w:lang w:val="es-ES"/>
        </w:rPr>
        <w:t xml:space="preserve">de los medios de impugnación </w:t>
      </w:r>
      <w:r w:rsidRPr="00C90699">
        <w:rPr>
          <w:rFonts w:ascii="Arial" w:eastAsia="Arial" w:hAnsi="Arial" w:cs="Arial"/>
          <w:color w:val="231F20"/>
          <w:lang w:val="es-ES"/>
        </w:rPr>
        <w:t>procede cuando:</w:t>
      </w:r>
    </w:p>
    <w:p w14:paraId="783286D9" w14:textId="407B6524" w:rsidR="00393066" w:rsidRPr="00C90699" w:rsidRDefault="008A6E01" w:rsidP="00D81AA9">
      <w:pPr>
        <w:pStyle w:val="Prrafodelista"/>
        <w:widowControl w:val="0"/>
        <w:numPr>
          <w:ilvl w:val="0"/>
          <w:numId w:val="168"/>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La parte promovente</w:t>
      </w:r>
      <w:r w:rsidR="00393066" w:rsidRPr="00C90699">
        <w:rPr>
          <w:rFonts w:ascii="Arial" w:eastAsia="Arial" w:hAnsi="Arial" w:cs="Arial"/>
          <w:color w:val="231F20"/>
          <w:lang w:val="es-ES"/>
        </w:rPr>
        <w:t xml:space="preserve"> se desista expresamente por escrito.</w:t>
      </w:r>
    </w:p>
    <w:p w14:paraId="456C3595" w14:textId="77777777" w:rsidR="00393066" w:rsidRPr="00C90699" w:rsidRDefault="00393066" w:rsidP="00D81AA9">
      <w:pPr>
        <w:pStyle w:val="Prrafodelista"/>
        <w:widowControl w:val="0"/>
        <w:numPr>
          <w:ilvl w:val="0"/>
          <w:numId w:val="168"/>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La autoridad responsable del acto o resolución impugnado lo modifique o revoque, de tal manera que quede sin materia antes de que se dicte resolución o sentencia.</w:t>
      </w:r>
    </w:p>
    <w:p w14:paraId="63506D9E" w14:textId="77777777" w:rsidR="00393066" w:rsidRPr="00C90699" w:rsidRDefault="00393066" w:rsidP="00D81AA9">
      <w:pPr>
        <w:pStyle w:val="Prrafodelista"/>
        <w:widowControl w:val="0"/>
        <w:numPr>
          <w:ilvl w:val="0"/>
          <w:numId w:val="168"/>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Admitido el recurso, aparezca o sobrevenga alguna causal de improcedencia en los términos del Código.</w:t>
      </w:r>
    </w:p>
    <w:p w14:paraId="1F8A3419" w14:textId="77777777" w:rsidR="00393066" w:rsidRPr="00C90699" w:rsidRDefault="00393066" w:rsidP="00D81AA9">
      <w:pPr>
        <w:pStyle w:val="Prrafodelista"/>
        <w:widowControl w:val="0"/>
        <w:numPr>
          <w:ilvl w:val="0"/>
          <w:numId w:val="168"/>
        </w:numPr>
        <w:tabs>
          <w:tab w:val="left" w:pos="851"/>
        </w:tabs>
        <w:autoSpaceDE w:val="0"/>
        <w:autoSpaceDN w:val="0"/>
        <w:spacing w:after="0" w:line="276" w:lineRule="auto"/>
        <w:ind w:left="851" w:right="49" w:hanging="567"/>
        <w:contextualSpacing w:val="0"/>
        <w:jc w:val="both"/>
        <w:rPr>
          <w:rFonts w:ascii="Arial" w:eastAsia="Arial" w:hAnsi="Arial" w:cs="Arial"/>
          <w:color w:val="231F20"/>
          <w:lang w:val="es-ES"/>
        </w:rPr>
      </w:pPr>
      <w:r w:rsidRPr="00C90699">
        <w:rPr>
          <w:rFonts w:ascii="Arial" w:eastAsia="Arial" w:hAnsi="Arial" w:cs="Arial"/>
          <w:color w:val="231F20"/>
          <w:lang w:val="es-ES"/>
        </w:rPr>
        <w:t>La persona recurrente pierda su acreditación o registro; fallezca o sea suspendida o privada de sus derechos político- electorales.</w:t>
      </w:r>
    </w:p>
    <w:p w14:paraId="7487F3E5" w14:textId="77777777" w:rsidR="008A6E01" w:rsidRPr="00C90699" w:rsidRDefault="008A6E01" w:rsidP="00D81AA9">
      <w:pPr>
        <w:widowControl w:val="0"/>
        <w:tabs>
          <w:tab w:val="left" w:pos="929"/>
          <w:tab w:val="left" w:pos="930"/>
        </w:tabs>
        <w:autoSpaceDE w:val="0"/>
        <w:autoSpaceDN w:val="0"/>
        <w:spacing w:after="0" w:line="276" w:lineRule="auto"/>
        <w:ind w:right="49"/>
        <w:jc w:val="both"/>
        <w:rPr>
          <w:rFonts w:ascii="Arial" w:hAnsi="Arial" w:cs="Arial"/>
          <w:color w:val="231F20"/>
        </w:rPr>
      </w:pPr>
    </w:p>
    <w:p w14:paraId="13FD5390" w14:textId="453CFC7B" w:rsidR="00393066" w:rsidRPr="00C90699" w:rsidRDefault="00393066" w:rsidP="00D81AA9">
      <w:pPr>
        <w:widowControl w:val="0"/>
        <w:tabs>
          <w:tab w:val="left" w:pos="929"/>
          <w:tab w:val="left" w:pos="930"/>
        </w:tabs>
        <w:autoSpaceDE w:val="0"/>
        <w:autoSpaceDN w:val="0"/>
        <w:spacing w:after="0" w:line="276" w:lineRule="auto"/>
        <w:ind w:right="49"/>
        <w:jc w:val="both"/>
        <w:rPr>
          <w:rFonts w:ascii="Arial" w:eastAsia="Arial" w:hAnsi="Arial" w:cs="Arial"/>
          <w:color w:val="231F20"/>
          <w:lang w:val="es-ES"/>
        </w:rPr>
      </w:pPr>
      <w:r w:rsidRPr="00C90699">
        <w:rPr>
          <w:rFonts w:ascii="Arial" w:hAnsi="Arial" w:cs="Arial"/>
          <w:color w:val="231F20"/>
        </w:rPr>
        <w:t xml:space="preserve">Cuando se actualice alguno de los supuestos a que se refieren las fracciones del párrafo anterior, la </w:t>
      </w:r>
      <w:r w:rsidR="00D81AA9" w:rsidRPr="00C90699">
        <w:rPr>
          <w:rFonts w:ascii="Arial" w:hAnsi="Arial" w:cs="Arial"/>
          <w:color w:val="231F20"/>
        </w:rPr>
        <w:t>Magistratura</w:t>
      </w:r>
      <w:r w:rsidRPr="00C90699">
        <w:rPr>
          <w:rFonts w:ascii="Arial" w:hAnsi="Arial" w:cs="Arial"/>
          <w:color w:val="231F20"/>
        </w:rPr>
        <w:t xml:space="preserve"> que conozca del asunto propondrá el sobreseimiento al </w:t>
      </w:r>
      <w:r w:rsidR="00D81AA9" w:rsidRPr="00C90699">
        <w:rPr>
          <w:rFonts w:ascii="Arial" w:hAnsi="Arial" w:cs="Arial"/>
          <w:color w:val="231F20"/>
        </w:rPr>
        <w:t>Pleno</w:t>
      </w:r>
      <w:r w:rsidRPr="00C90699">
        <w:rPr>
          <w:rFonts w:ascii="Arial" w:hAnsi="Arial" w:cs="Arial"/>
          <w:color w:val="231F20"/>
        </w:rPr>
        <w:t>.</w:t>
      </w:r>
    </w:p>
    <w:p w14:paraId="787B82CA" w14:textId="77777777" w:rsidR="00393066" w:rsidRPr="00C90699" w:rsidRDefault="00393066" w:rsidP="00D81AA9">
      <w:pPr>
        <w:widowControl w:val="0"/>
        <w:tabs>
          <w:tab w:val="left" w:pos="929"/>
          <w:tab w:val="left" w:pos="930"/>
        </w:tabs>
        <w:autoSpaceDE w:val="0"/>
        <w:autoSpaceDN w:val="0"/>
        <w:spacing w:after="0" w:line="276" w:lineRule="auto"/>
        <w:ind w:right="49"/>
        <w:jc w:val="both"/>
        <w:rPr>
          <w:rFonts w:ascii="Arial" w:eastAsia="Arial" w:hAnsi="Arial" w:cs="Arial"/>
          <w:color w:val="231F20"/>
          <w:lang w:val="es-ES"/>
        </w:rPr>
      </w:pPr>
    </w:p>
    <w:p w14:paraId="35558A87" w14:textId="4E6010E4" w:rsidR="00393066" w:rsidRPr="00C90699" w:rsidRDefault="00393066" w:rsidP="00D81AA9">
      <w:pPr>
        <w:pStyle w:val="Textoindependiente"/>
        <w:spacing w:line="276" w:lineRule="auto"/>
        <w:ind w:right="49"/>
        <w:jc w:val="both"/>
        <w:rPr>
          <w:color w:val="231F20"/>
          <w:sz w:val="24"/>
          <w:szCs w:val="24"/>
        </w:rPr>
      </w:pPr>
      <w:r w:rsidRPr="00C90699">
        <w:rPr>
          <w:b/>
          <w:bCs/>
          <w:color w:val="231F20"/>
          <w:sz w:val="24"/>
          <w:szCs w:val="24"/>
        </w:rPr>
        <w:t>Artículo</w:t>
      </w:r>
      <w:r w:rsidR="00541BC3" w:rsidRPr="00C90699">
        <w:rPr>
          <w:b/>
          <w:bCs/>
          <w:color w:val="231F20"/>
          <w:sz w:val="24"/>
          <w:szCs w:val="24"/>
        </w:rPr>
        <w:t xml:space="preserve"> 226</w:t>
      </w:r>
      <w:r w:rsidRPr="00C90699">
        <w:rPr>
          <w:b/>
          <w:bCs/>
          <w:color w:val="231F20"/>
          <w:sz w:val="24"/>
          <w:szCs w:val="24"/>
        </w:rPr>
        <w:t>.</w:t>
      </w:r>
      <w:r w:rsidRPr="00C90699">
        <w:rPr>
          <w:color w:val="231F20"/>
          <w:sz w:val="24"/>
          <w:szCs w:val="24"/>
        </w:rPr>
        <w:t xml:space="preserve"> En los casos no previstos en el presente Reglamento, se atenderá a lo dispuesto en el Código y en la </w:t>
      </w:r>
      <w:r w:rsidR="008A6E01" w:rsidRPr="00C90699">
        <w:rPr>
          <w:color w:val="231F20"/>
          <w:sz w:val="24"/>
          <w:szCs w:val="24"/>
        </w:rPr>
        <w:t>LGSMIME</w:t>
      </w:r>
      <w:r w:rsidRPr="00C90699">
        <w:rPr>
          <w:color w:val="231F20"/>
          <w:sz w:val="24"/>
          <w:szCs w:val="24"/>
        </w:rPr>
        <w:t>.</w:t>
      </w:r>
    </w:p>
    <w:p w14:paraId="69450141" w14:textId="77777777" w:rsidR="00393066" w:rsidRPr="00C90699" w:rsidRDefault="00393066" w:rsidP="00D81AA9">
      <w:pPr>
        <w:spacing w:after="0" w:line="276" w:lineRule="auto"/>
        <w:ind w:right="49"/>
        <w:jc w:val="both"/>
        <w:rPr>
          <w:rFonts w:ascii="Arial" w:hAnsi="Arial" w:cs="Arial"/>
          <w:b/>
        </w:rPr>
      </w:pPr>
    </w:p>
    <w:p w14:paraId="000004F9" w14:textId="4FAED07A" w:rsidR="00330037" w:rsidRPr="00C90699" w:rsidRDefault="007F7E3A" w:rsidP="00D81AA9">
      <w:pPr>
        <w:spacing w:after="0" w:line="276" w:lineRule="auto"/>
        <w:ind w:right="49"/>
        <w:jc w:val="center"/>
        <w:rPr>
          <w:rFonts w:ascii="Arial" w:hAnsi="Arial" w:cs="Arial"/>
          <w:b/>
        </w:rPr>
      </w:pPr>
      <w:bookmarkStart w:id="44" w:name="_Hlk195106252"/>
      <w:r w:rsidRPr="00C90699">
        <w:rPr>
          <w:rFonts w:ascii="Arial" w:hAnsi="Arial" w:cs="Arial"/>
          <w:b/>
        </w:rPr>
        <w:t xml:space="preserve">CAPÍTULO </w:t>
      </w:r>
      <w:r w:rsidR="00541BC3" w:rsidRPr="00C90699">
        <w:rPr>
          <w:rFonts w:ascii="Arial" w:hAnsi="Arial" w:cs="Arial"/>
          <w:b/>
        </w:rPr>
        <w:t>QUINTO</w:t>
      </w:r>
    </w:p>
    <w:p w14:paraId="000004FA" w14:textId="002891BF" w:rsidR="00330037" w:rsidRPr="00C90699" w:rsidRDefault="007F485E" w:rsidP="00D81AA9">
      <w:pPr>
        <w:spacing w:after="0" w:line="276" w:lineRule="auto"/>
        <w:ind w:right="49"/>
        <w:jc w:val="center"/>
        <w:rPr>
          <w:rFonts w:ascii="Arial" w:hAnsi="Arial" w:cs="Arial"/>
          <w:b/>
        </w:rPr>
      </w:pPr>
      <w:r w:rsidRPr="00C90699">
        <w:rPr>
          <w:rFonts w:ascii="Arial" w:hAnsi="Arial" w:cs="Arial"/>
          <w:b/>
        </w:rPr>
        <w:t>DEL TRÁMITE Y LA SUSTANCIACIÓN</w:t>
      </w:r>
    </w:p>
    <w:bookmarkEnd w:id="44"/>
    <w:p w14:paraId="2F6BF539" w14:textId="77777777" w:rsidR="008A6E01" w:rsidRPr="00C90699" w:rsidRDefault="008A6E01" w:rsidP="00D81AA9">
      <w:pPr>
        <w:spacing w:after="0" w:line="276" w:lineRule="auto"/>
        <w:ind w:right="49"/>
        <w:jc w:val="center"/>
        <w:rPr>
          <w:rFonts w:ascii="Arial" w:hAnsi="Arial" w:cs="Arial"/>
          <w:b/>
          <w:highlight w:val="yellow"/>
        </w:rPr>
      </w:pPr>
    </w:p>
    <w:p w14:paraId="38922D66" w14:textId="4C20340B" w:rsidR="007F485E" w:rsidRPr="00C90699" w:rsidRDefault="007F485E" w:rsidP="00D81AA9">
      <w:pPr>
        <w:widowControl w:val="0"/>
        <w:autoSpaceDE w:val="0"/>
        <w:autoSpaceDN w:val="0"/>
        <w:spacing w:after="0" w:line="276" w:lineRule="auto"/>
        <w:ind w:right="49"/>
        <w:jc w:val="both"/>
        <w:rPr>
          <w:rFonts w:ascii="Arial" w:eastAsia="Arial" w:hAnsi="Arial" w:cs="Arial"/>
          <w:lang w:val="es-ES"/>
        </w:rPr>
      </w:pPr>
      <w:r w:rsidRPr="00C90699">
        <w:rPr>
          <w:rFonts w:ascii="Arial" w:eastAsia="Arial" w:hAnsi="Arial" w:cs="Arial"/>
          <w:b/>
          <w:color w:val="231F20"/>
          <w:lang w:val="es-ES"/>
        </w:rPr>
        <w:t xml:space="preserve">Artículo </w:t>
      </w:r>
      <w:r w:rsidR="00541BC3" w:rsidRPr="00C90699">
        <w:rPr>
          <w:rFonts w:ascii="Arial" w:eastAsia="Arial" w:hAnsi="Arial" w:cs="Arial"/>
          <w:b/>
          <w:color w:val="231F20"/>
          <w:lang w:val="es-ES"/>
        </w:rPr>
        <w:t>227</w:t>
      </w:r>
      <w:r w:rsidRPr="00C90699">
        <w:rPr>
          <w:rFonts w:ascii="Arial" w:eastAsia="Arial" w:hAnsi="Arial" w:cs="Arial"/>
          <w:b/>
          <w:color w:val="231F20"/>
          <w:lang w:val="es-ES"/>
        </w:rPr>
        <w:t xml:space="preserve">. </w:t>
      </w:r>
      <w:r w:rsidRPr="00C90699">
        <w:rPr>
          <w:rFonts w:ascii="Arial" w:eastAsia="Arial" w:hAnsi="Arial" w:cs="Arial"/>
          <w:color w:val="231F20"/>
          <w:lang w:val="es-ES"/>
        </w:rPr>
        <w:t>La autoridad u órgano partidista, según sea el caso, que reciba un medio de impugnación, en contra de su propio acto emitido o resolución dictada, y que deba ser resuelto por el Tribunal, bajo su más estricta responsabilidad y de inmediato deberá, por la vía más expedita, dar aviso de su presentación al Tribunal, precisando:</w:t>
      </w:r>
    </w:p>
    <w:p w14:paraId="0C043FC3" w14:textId="4F893D17" w:rsidR="007F485E" w:rsidRPr="00C90699" w:rsidRDefault="002C6D67" w:rsidP="00D81AA9">
      <w:pPr>
        <w:widowControl w:val="0"/>
        <w:numPr>
          <w:ilvl w:val="0"/>
          <w:numId w:val="169"/>
        </w:numPr>
        <w:tabs>
          <w:tab w:val="left" w:pos="929"/>
          <w:tab w:val="left" w:pos="930"/>
        </w:tabs>
        <w:autoSpaceDE w:val="0"/>
        <w:autoSpaceDN w:val="0"/>
        <w:spacing w:after="0" w:line="276" w:lineRule="auto"/>
        <w:ind w:right="49" w:hanging="645"/>
        <w:jc w:val="both"/>
        <w:rPr>
          <w:rFonts w:ascii="Arial" w:eastAsia="Arial" w:hAnsi="Arial" w:cs="Arial"/>
          <w:lang w:val="es-ES"/>
        </w:rPr>
      </w:pPr>
      <w:r w:rsidRPr="00C90699">
        <w:rPr>
          <w:rFonts w:ascii="Arial" w:eastAsia="Arial" w:hAnsi="Arial" w:cs="Arial"/>
          <w:color w:val="231F20"/>
          <w:lang w:val="es-ES"/>
        </w:rPr>
        <w:t>Parte actora</w:t>
      </w:r>
      <w:r w:rsidR="007F485E" w:rsidRPr="00C90699">
        <w:rPr>
          <w:rFonts w:ascii="Arial" w:eastAsia="Arial" w:hAnsi="Arial" w:cs="Arial"/>
          <w:color w:val="231F20"/>
          <w:lang w:val="es-ES"/>
        </w:rPr>
        <w:t>;</w:t>
      </w:r>
    </w:p>
    <w:p w14:paraId="44E96B76" w14:textId="65789A87" w:rsidR="007F485E" w:rsidRPr="00C90699" w:rsidRDefault="007F485E" w:rsidP="00D81AA9">
      <w:pPr>
        <w:widowControl w:val="0"/>
        <w:numPr>
          <w:ilvl w:val="0"/>
          <w:numId w:val="169"/>
        </w:numPr>
        <w:tabs>
          <w:tab w:val="left" w:pos="929"/>
          <w:tab w:val="left" w:pos="930"/>
        </w:tabs>
        <w:autoSpaceDE w:val="0"/>
        <w:autoSpaceDN w:val="0"/>
        <w:spacing w:before="1" w:after="0" w:line="276" w:lineRule="auto"/>
        <w:ind w:right="49" w:hanging="645"/>
        <w:jc w:val="both"/>
        <w:rPr>
          <w:rFonts w:ascii="Arial" w:eastAsia="Arial" w:hAnsi="Arial" w:cs="Arial"/>
          <w:lang w:val="es-ES"/>
        </w:rPr>
      </w:pPr>
      <w:r w:rsidRPr="00C90699">
        <w:rPr>
          <w:rFonts w:ascii="Arial" w:eastAsia="Arial" w:hAnsi="Arial" w:cs="Arial"/>
          <w:color w:val="231F20"/>
          <w:lang w:val="es-ES"/>
        </w:rPr>
        <w:t>Acto o resolución</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impugnada;</w:t>
      </w:r>
    </w:p>
    <w:p w14:paraId="49CC5F50" w14:textId="49C8CDFA" w:rsidR="007F485E" w:rsidRPr="00C90699" w:rsidRDefault="002C6D67" w:rsidP="00D81AA9">
      <w:pPr>
        <w:widowControl w:val="0"/>
        <w:numPr>
          <w:ilvl w:val="0"/>
          <w:numId w:val="169"/>
        </w:numPr>
        <w:tabs>
          <w:tab w:val="left" w:pos="929"/>
          <w:tab w:val="left" w:pos="930"/>
        </w:tabs>
        <w:autoSpaceDE w:val="0"/>
        <w:autoSpaceDN w:val="0"/>
        <w:spacing w:after="0" w:line="276" w:lineRule="auto"/>
        <w:ind w:right="49" w:hanging="645"/>
        <w:jc w:val="both"/>
        <w:rPr>
          <w:rFonts w:ascii="Arial" w:eastAsia="Arial" w:hAnsi="Arial" w:cs="Arial"/>
          <w:lang w:val="es-ES"/>
        </w:rPr>
      </w:pPr>
      <w:r w:rsidRPr="00C90699">
        <w:rPr>
          <w:rFonts w:ascii="Arial" w:eastAsia="Arial" w:hAnsi="Arial" w:cs="Arial"/>
          <w:color w:val="231F20"/>
          <w:lang w:val="es-ES"/>
        </w:rPr>
        <w:t>Fecha y hora exacta</w:t>
      </w:r>
      <w:r w:rsidR="007F485E" w:rsidRPr="00C90699">
        <w:rPr>
          <w:rFonts w:ascii="Arial" w:eastAsia="Arial" w:hAnsi="Arial" w:cs="Arial"/>
          <w:color w:val="231F20"/>
          <w:lang w:val="es-ES"/>
        </w:rPr>
        <w:t xml:space="preserve"> de su</w:t>
      </w:r>
      <w:r w:rsidR="007F485E" w:rsidRPr="00C90699">
        <w:rPr>
          <w:rFonts w:ascii="Arial" w:eastAsia="Arial" w:hAnsi="Arial" w:cs="Arial"/>
          <w:color w:val="231F20"/>
          <w:spacing w:val="-5"/>
          <w:lang w:val="es-ES"/>
        </w:rPr>
        <w:t xml:space="preserve"> </w:t>
      </w:r>
      <w:r w:rsidR="007F485E" w:rsidRPr="00C90699">
        <w:rPr>
          <w:rFonts w:ascii="Arial" w:eastAsia="Arial" w:hAnsi="Arial" w:cs="Arial"/>
          <w:color w:val="231F20"/>
          <w:lang w:val="es-ES"/>
        </w:rPr>
        <w:t>recepción.</w:t>
      </w:r>
    </w:p>
    <w:p w14:paraId="40716AE9" w14:textId="77777777" w:rsidR="007F485E" w:rsidRPr="00C90699" w:rsidRDefault="007F485E" w:rsidP="00D81AA9">
      <w:pPr>
        <w:widowControl w:val="0"/>
        <w:autoSpaceDE w:val="0"/>
        <w:autoSpaceDN w:val="0"/>
        <w:spacing w:after="0" w:line="276" w:lineRule="auto"/>
        <w:ind w:right="49"/>
        <w:rPr>
          <w:rFonts w:ascii="Arial" w:eastAsia="Arial" w:hAnsi="Arial" w:cs="Arial"/>
          <w:lang w:val="es-ES"/>
        </w:rPr>
      </w:pPr>
    </w:p>
    <w:p w14:paraId="5A1F473B" w14:textId="77777777" w:rsidR="007F485E" w:rsidRPr="00C90699" w:rsidRDefault="007F485E" w:rsidP="00D81AA9">
      <w:pPr>
        <w:widowControl w:val="0"/>
        <w:autoSpaceDE w:val="0"/>
        <w:autoSpaceDN w:val="0"/>
        <w:spacing w:after="0" w:line="276" w:lineRule="auto"/>
        <w:ind w:right="49"/>
        <w:jc w:val="both"/>
        <w:rPr>
          <w:rFonts w:ascii="Arial" w:eastAsia="Arial" w:hAnsi="Arial" w:cs="Arial"/>
          <w:lang w:val="es-ES"/>
        </w:rPr>
      </w:pPr>
      <w:r w:rsidRPr="00C90699">
        <w:rPr>
          <w:rFonts w:ascii="Arial" w:eastAsia="Arial" w:hAnsi="Arial" w:cs="Arial"/>
          <w:color w:val="231F20"/>
          <w:lang w:val="es-ES"/>
        </w:rPr>
        <w:lastRenderedPageBreak/>
        <w:t>Además, deberá remitir copia simple o digital del medio de impugnación y demás documentación que se acompañe al mismo.</w:t>
      </w:r>
    </w:p>
    <w:p w14:paraId="7CFC936C" w14:textId="77777777" w:rsidR="007F485E" w:rsidRPr="00C90699" w:rsidRDefault="007F485E" w:rsidP="00D81AA9">
      <w:pPr>
        <w:widowControl w:val="0"/>
        <w:autoSpaceDE w:val="0"/>
        <w:autoSpaceDN w:val="0"/>
        <w:spacing w:after="0" w:line="276" w:lineRule="auto"/>
        <w:ind w:right="49"/>
        <w:rPr>
          <w:rFonts w:ascii="Arial" w:eastAsia="Arial" w:hAnsi="Arial" w:cs="Arial"/>
          <w:lang w:val="es-ES"/>
        </w:rPr>
      </w:pPr>
    </w:p>
    <w:p w14:paraId="00B09325" w14:textId="77777777" w:rsidR="007F485E" w:rsidRPr="00C90699" w:rsidRDefault="007F485E" w:rsidP="00D81AA9">
      <w:pPr>
        <w:widowControl w:val="0"/>
        <w:autoSpaceDE w:val="0"/>
        <w:autoSpaceDN w:val="0"/>
        <w:spacing w:after="0" w:line="276" w:lineRule="auto"/>
        <w:ind w:right="49"/>
        <w:jc w:val="both"/>
        <w:rPr>
          <w:rFonts w:ascii="Arial" w:eastAsia="Arial" w:hAnsi="Arial" w:cs="Arial"/>
          <w:lang w:val="es-ES"/>
        </w:rPr>
      </w:pPr>
      <w:r w:rsidRPr="00C90699">
        <w:rPr>
          <w:rFonts w:ascii="Arial" w:eastAsia="Arial" w:hAnsi="Arial" w:cs="Arial"/>
          <w:color w:val="231F20"/>
          <w:lang w:val="es-ES"/>
        </w:rPr>
        <w:t>Se entenderá por la vía más expedita, el envío inmediato por correo electrónico a las cuentas que el Tribunal determine para ello, y posteriormente su envío físico en los términos antes precisados.</w:t>
      </w:r>
    </w:p>
    <w:p w14:paraId="11099E21" w14:textId="77777777" w:rsidR="007F485E" w:rsidRPr="00C90699" w:rsidRDefault="007F485E" w:rsidP="00D81AA9">
      <w:pPr>
        <w:widowControl w:val="0"/>
        <w:autoSpaceDE w:val="0"/>
        <w:autoSpaceDN w:val="0"/>
        <w:spacing w:before="8" w:after="0" w:line="276" w:lineRule="auto"/>
        <w:ind w:right="49"/>
        <w:rPr>
          <w:rFonts w:ascii="Arial" w:eastAsia="Arial" w:hAnsi="Arial" w:cs="Arial"/>
          <w:lang w:val="es-ES"/>
        </w:rPr>
      </w:pPr>
    </w:p>
    <w:p w14:paraId="0CD1CD6F" w14:textId="2EF07229" w:rsidR="00753512" w:rsidRPr="00753512" w:rsidRDefault="007F485E" w:rsidP="00753512">
      <w:pPr>
        <w:widowControl w:val="0"/>
        <w:autoSpaceDE w:val="0"/>
        <w:autoSpaceDN w:val="0"/>
        <w:spacing w:before="1" w:after="0" w:line="276" w:lineRule="auto"/>
        <w:ind w:right="49"/>
        <w:jc w:val="both"/>
        <w:rPr>
          <w:rFonts w:ascii="Arial" w:eastAsia="Arial" w:hAnsi="Arial" w:cs="Arial"/>
          <w:color w:val="231F20"/>
          <w:lang w:val="es-ES"/>
        </w:rPr>
      </w:pPr>
      <w:r w:rsidRPr="00C90699">
        <w:rPr>
          <w:rFonts w:ascii="Arial" w:eastAsia="Arial" w:hAnsi="Arial" w:cs="Arial"/>
          <w:b/>
          <w:color w:val="231F20"/>
          <w:lang w:val="es-ES"/>
        </w:rPr>
        <w:t xml:space="preserve">Artículo </w:t>
      </w:r>
      <w:r w:rsidR="00541BC3" w:rsidRPr="00C90699">
        <w:rPr>
          <w:rFonts w:ascii="Arial" w:eastAsia="Arial" w:hAnsi="Arial" w:cs="Arial"/>
          <w:b/>
          <w:color w:val="231F20"/>
          <w:lang w:val="es-ES"/>
        </w:rPr>
        <w:t>228</w:t>
      </w:r>
      <w:r w:rsidRPr="00C90699">
        <w:rPr>
          <w:rFonts w:ascii="Arial" w:eastAsia="Arial" w:hAnsi="Arial" w:cs="Arial"/>
          <w:b/>
          <w:color w:val="231F20"/>
          <w:lang w:val="es-ES"/>
        </w:rPr>
        <w:t xml:space="preserve">. </w:t>
      </w:r>
      <w:r w:rsidRPr="00C90699">
        <w:rPr>
          <w:rFonts w:ascii="Arial" w:eastAsia="Arial" w:hAnsi="Arial" w:cs="Arial"/>
          <w:color w:val="231F20"/>
          <w:lang w:val="es-ES"/>
        </w:rPr>
        <w:t>Dentro de las veinticuatro horas siguientes al vencimiento del plazo a que se refiere el artículo 311, fracción II del Código, la autoridad responsable del acto o resolución impugnada, deberá remitir al Tribunal lo siguiente:</w:t>
      </w:r>
    </w:p>
    <w:p w14:paraId="13B8C055" w14:textId="5D24CD5F" w:rsidR="007F485E" w:rsidRPr="00753512" w:rsidRDefault="007F485E" w:rsidP="00753512">
      <w:pPr>
        <w:pStyle w:val="Prrafodelista"/>
        <w:widowControl w:val="0"/>
        <w:numPr>
          <w:ilvl w:val="0"/>
          <w:numId w:val="184"/>
        </w:numPr>
        <w:tabs>
          <w:tab w:val="left" w:pos="851"/>
        </w:tabs>
        <w:autoSpaceDE w:val="0"/>
        <w:autoSpaceDN w:val="0"/>
        <w:spacing w:after="0" w:line="276" w:lineRule="auto"/>
        <w:ind w:left="426" w:right="49"/>
        <w:jc w:val="both"/>
        <w:rPr>
          <w:rFonts w:ascii="Arial" w:eastAsia="Arial" w:hAnsi="Arial" w:cs="Arial"/>
          <w:lang w:val="es-ES"/>
        </w:rPr>
      </w:pPr>
      <w:r w:rsidRPr="00753512">
        <w:rPr>
          <w:rFonts w:ascii="Arial" w:eastAsia="Arial" w:hAnsi="Arial" w:cs="Arial"/>
          <w:color w:val="231F20"/>
          <w:lang w:val="es-ES"/>
        </w:rPr>
        <w:t>El escrito original mediante el cual se presenta el medio de impugnación, las pruebas y la documentación que se haya acompañado al</w:t>
      </w:r>
      <w:r w:rsidRPr="00753512">
        <w:rPr>
          <w:rFonts w:ascii="Arial" w:eastAsia="Arial" w:hAnsi="Arial" w:cs="Arial"/>
          <w:color w:val="231F20"/>
          <w:spacing w:val="-8"/>
          <w:lang w:val="es-ES"/>
        </w:rPr>
        <w:t xml:space="preserve"> </w:t>
      </w:r>
      <w:r w:rsidRPr="00753512">
        <w:rPr>
          <w:rFonts w:ascii="Arial" w:eastAsia="Arial" w:hAnsi="Arial" w:cs="Arial"/>
          <w:color w:val="231F20"/>
          <w:lang w:val="es-ES"/>
        </w:rPr>
        <w:t>mismo.</w:t>
      </w:r>
    </w:p>
    <w:p w14:paraId="5E53675F" w14:textId="7399391C" w:rsidR="007F485E" w:rsidRPr="00753512" w:rsidRDefault="007F485E" w:rsidP="00753512">
      <w:pPr>
        <w:pStyle w:val="Prrafodelista"/>
        <w:widowControl w:val="0"/>
        <w:numPr>
          <w:ilvl w:val="0"/>
          <w:numId w:val="184"/>
        </w:numPr>
        <w:tabs>
          <w:tab w:val="left" w:pos="851"/>
        </w:tabs>
        <w:autoSpaceDE w:val="0"/>
        <w:autoSpaceDN w:val="0"/>
        <w:spacing w:before="94" w:after="0" w:line="276" w:lineRule="auto"/>
        <w:ind w:left="426" w:right="49"/>
        <w:jc w:val="both"/>
        <w:rPr>
          <w:rFonts w:ascii="Arial" w:eastAsia="Arial" w:hAnsi="Arial" w:cs="Arial"/>
          <w:lang w:val="es-ES"/>
        </w:rPr>
      </w:pPr>
      <w:r w:rsidRPr="00753512">
        <w:rPr>
          <w:rFonts w:ascii="Arial" w:eastAsia="Arial" w:hAnsi="Arial" w:cs="Arial"/>
          <w:color w:val="231F20"/>
          <w:lang w:val="es-ES"/>
        </w:rPr>
        <w:t>La copia del documento en que conste el acto o resolución impugnada y la demás documentación relacionada y pertinente que obre en su</w:t>
      </w:r>
      <w:r w:rsidRPr="00753512">
        <w:rPr>
          <w:rFonts w:ascii="Arial" w:eastAsia="Arial" w:hAnsi="Arial" w:cs="Arial"/>
          <w:color w:val="231F20"/>
          <w:spacing w:val="-9"/>
          <w:lang w:val="es-ES"/>
        </w:rPr>
        <w:t xml:space="preserve"> </w:t>
      </w:r>
      <w:r w:rsidRPr="00753512">
        <w:rPr>
          <w:rFonts w:ascii="Arial" w:eastAsia="Arial" w:hAnsi="Arial" w:cs="Arial"/>
          <w:color w:val="231F20"/>
          <w:lang w:val="es-ES"/>
        </w:rPr>
        <w:t>poder.</w:t>
      </w:r>
    </w:p>
    <w:p w14:paraId="78346367" w14:textId="06114B4E" w:rsidR="007F485E" w:rsidRPr="00753512" w:rsidRDefault="007F485E" w:rsidP="00753512">
      <w:pPr>
        <w:pStyle w:val="Prrafodelista"/>
        <w:widowControl w:val="0"/>
        <w:numPr>
          <w:ilvl w:val="0"/>
          <w:numId w:val="184"/>
        </w:numPr>
        <w:tabs>
          <w:tab w:val="left" w:pos="851"/>
        </w:tabs>
        <w:autoSpaceDE w:val="0"/>
        <w:autoSpaceDN w:val="0"/>
        <w:spacing w:after="0" w:line="276" w:lineRule="auto"/>
        <w:ind w:left="426" w:right="49"/>
        <w:jc w:val="both"/>
        <w:rPr>
          <w:rFonts w:ascii="Arial" w:eastAsia="Arial" w:hAnsi="Arial" w:cs="Arial"/>
          <w:lang w:val="es-ES"/>
        </w:rPr>
      </w:pPr>
      <w:r w:rsidRPr="00753512">
        <w:rPr>
          <w:rFonts w:ascii="Arial" w:eastAsia="Arial" w:hAnsi="Arial" w:cs="Arial"/>
          <w:color w:val="231F20"/>
          <w:lang w:val="es-ES"/>
        </w:rPr>
        <w:t>En</w:t>
      </w:r>
      <w:r w:rsidRPr="00753512">
        <w:rPr>
          <w:rFonts w:ascii="Arial" w:eastAsia="Arial" w:hAnsi="Arial" w:cs="Arial"/>
          <w:color w:val="231F20"/>
          <w:spacing w:val="-5"/>
          <w:lang w:val="es-ES"/>
        </w:rPr>
        <w:t xml:space="preserve"> </w:t>
      </w:r>
      <w:r w:rsidRPr="00753512">
        <w:rPr>
          <w:rFonts w:ascii="Arial" w:eastAsia="Arial" w:hAnsi="Arial" w:cs="Arial"/>
          <w:color w:val="231F20"/>
          <w:lang w:val="es-ES"/>
        </w:rPr>
        <w:t>su</w:t>
      </w:r>
      <w:r w:rsidRPr="00753512">
        <w:rPr>
          <w:rFonts w:ascii="Arial" w:eastAsia="Arial" w:hAnsi="Arial" w:cs="Arial"/>
          <w:color w:val="231F20"/>
          <w:spacing w:val="-7"/>
          <w:lang w:val="es-ES"/>
        </w:rPr>
        <w:t xml:space="preserve"> </w:t>
      </w:r>
      <w:r w:rsidRPr="00753512">
        <w:rPr>
          <w:rFonts w:ascii="Arial" w:eastAsia="Arial" w:hAnsi="Arial" w:cs="Arial"/>
          <w:color w:val="231F20"/>
          <w:lang w:val="es-ES"/>
        </w:rPr>
        <w:t>caso,</w:t>
      </w:r>
      <w:r w:rsidRPr="00753512">
        <w:rPr>
          <w:rFonts w:ascii="Arial" w:eastAsia="Arial" w:hAnsi="Arial" w:cs="Arial"/>
          <w:color w:val="231F20"/>
          <w:spacing w:val="-7"/>
          <w:lang w:val="es-ES"/>
        </w:rPr>
        <w:t xml:space="preserve"> </w:t>
      </w:r>
      <w:r w:rsidRPr="00753512">
        <w:rPr>
          <w:rFonts w:ascii="Arial" w:eastAsia="Arial" w:hAnsi="Arial" w:cs="Arial"/>
          <w:color w:val="231F20"/>
          <w:lang w:val="es-ES"/>
        </w:rPr>
        <w:t>los</w:t>
      </w:r>
      <w:r w:rsidRPr="00753512">
        <w:rPr>
          <w:rFonts w:ascii="Arial" w:eastAsia="Arial" w:hAnsi="Arial" w:cs="Arial"/>
          <w:color w:val="231F20"/>
          <w:spacing w:val="-3"/>
          <w:lang w:val="es-ES"/>
        </w:rPr>
        <w:t xml:space="preserve"> </w:t>
      </w:r>
      <w:r w:rsidRPr="00753512">
        <w:rPr>
          <w:rFonts w:ascii="Arial" w:eastAsia="Arial" w:hAnsi="Arial" w:cs="Arial"/>
          <w:color w:val="231F20"/>
          <w:lang w:val="es-ES"/>
        </w:rPr>
        <w:t>escritos</w:t>
      </w:r>
      <w:r w:rsidRPr="00753512">
        <w:rPr>
          <w:rFonts w:ascii="Arial" w:eastAsia="Arial" w:hAnsi="Arial" w:cs="Arial"/>
          <w:color w:val="231F20"/>
          <w:spacing w:val="-4"/>
          <w:lang w:val="es-ES"/>
        </w:rPr>
        <w:t xml:space="preserve"> </w:t>
      </w:r>
      <w:r w:rsidRPr="00753512">
        <w:rPr>
          <w:rFonts w:ascii="Arial" w:eastAsia="Arial" w:hAnsi="Arial" w:cs="Arial"/>
          <w:color w:val="231F20"/>
          <w:lang w:val="es-ES"/>
        </w:rPr>
        <w:t>de</w:t>
      </w:r>
      <w:r w:rsidRPr="00753512">
        <w:rPr>
          <w:rFonts w:ascii="Arial" w:eastAsia="Arial" w:hAnsi="Arial" w:cs="Arial"/>
          <w:color w:val="231F20"/>
          <w:spacing w:val="-7"/>
          <w:lang w:val="es-ES"/>
        </w:rPr>
        <w:t xml:space="preserve"> tercerías </w:t>
      </w:r>
      <w:r w:rsidRPr="00753512">
        <w:rPr>
          <w:rFonts w:ascii="Arial" w:eastAsia="Arial" w:hAnsi="Arial" w:cs="Arial"/>
          <w:color w:val="231F20"/>
          <w:lang w:val="es-ES"/>
        </w:rPr>
        <w:t>interesadas</w:t>
      </w:r>
      <w:r w:rsidRPr="00753512">
        <w:rPr>
          <w:rFonts w:ascii="Arial" w:eastAsia="Arial" w:hAnsi="Arial" w:cs="Arial"/>
          <w:color w:val="231F20"/>
          <w:spacing w:val="-5"/>
          <w:lang w:val="es-ES"/>
        </w:rPr>
        <w:t xml:space="preserve"> </w:t>
      </w:r>
      <w:r w:rsidRPr="00753512">
        <w:rPr>
          <w:rFonts w:ascii="Arial" w:eastAsia="Arial" w:hAnsi="Arial" w:cs="Arial"/>
          <w:color w:val="231F20"/>
          <w:lang w:val="es-ES"/>
        </w:rPr>
        <w:t>y</w:t>
      </w:r>
      <w:r w:rsidRPr="00753512">
        <w:rPr>
          <w:rFonts w:ascii="Arial" w:eastAsia="Arial" w:hAnsi="Arial" w:cs="Arial"/>
          <w:color w:val="231F20"/>
          <w:spacing w:val="-6"/>
          <w:lang w:val="es-ES"/>
        </w:rPr>
        <w:t xml:space="preserve"> </w:t>
      </w:r>
      <w:r w:rsidRPr="00753512">
        <w:rPr>
          <w:rFonts w:ascii="Arial" w:eastAsia="Arial" w:hAnsi="Arial" w:cs="Arial"/>
          <w:color w:val="231F20"/>
          <w:lang w:val="es-ES"/>
        </w:rPr>
        <w:t>coadyuvantes,</w:t>
      </w:r>
      <w:r w:rsidRPr="00753512">
        <w:rPr>
          <w:rFonts w:ascii="Arial" w:eastAsia="Arial" w:hAnsi="Arial" w:cs="Arial"/>
          <w:color w:val="231F20"/>
          <w:spacing w:val="-5"/>
          <w:lang w:val="es-ES"/>
        </w:rPr>
        <w:t xml:space="preserve"> </w:t>
      </w:r>
      <w:r w:rsidRPr="00753512">
        <w:rPr>
          <w:rFonts w:ascii="Arial" w:eastAsia="Arial" w:hAnsi="Arial" w:cs="Arial"/>
          <w:color w:val="231F20"/>
          <w:lang w:val="es-ES"/>
        </w:rPr>
        <w:t>las</w:t>
      </w:r>
      <w:r w:rsidRPr="00753512">
        <w:rPr>
          <w:rFonts w:ascii="Arial" w:eastAsia="Arial" w:hAnsi="Arial" w:cs="Arial"/>
          <w:color w:val="231F20"/>
          <w:spacing w:val="-3"/>
          <w:lang w:val="es-ES"/>
        </w:rPr>
        <w:t xml:space="preserve"> </w:t>
      </w:r>
      <w:r w:rsidRPr="00753512">
        <w:rPr>
          <w:rFonts w:ascii="Arial" w:eastAsia="Arial" w:hAnsi="Arial" w:cs="Arial"/>
          <w:color w:val="231F20"/>
          <w:lang w:val="es-ES"/>
        </w:rPr>
        <w:t>pruebas</w:t>
      </w:r>
      <w:r w:rsidRPr="00753512">
        <w:rPr>
          <w:rFonts w:ascii="Arial" w:eastAsia="Arial" w:hAnsi="Arial" w:cs="Arial"/>
          <w:color w:val="231F20"/>
          <w:spacing w:val="-3"/>
          <w:lang w:val="es-ES"/>
        </w:rPr>
        <w:t xml:space="preserve"> </w:t>
      </w:r>
      <w:r w:rsidRPr="00753512">
        <w:rPr>
          <w:rFonts w:ascii="Arial" w:eastAsia="Arial" w:hAnsi="Arial" w:cs="Arial"/>
          <w:color w:val="231F20"/>
          <w:lang w:val="es-ES"/>
        </w:rPr>
        <w:t>y</w:t>
      </w:r>
      <w:r w:rsidRPr="00753512">
        <w:rPr>
          <w:rFonts w:ascii="Arial" w:eastAsia="Arial" w:hAnsi="Arial" w:cs="Arial"/>
          <w:color w:val="231F20"/>
          <w:spacing w:val="-6"/>
          <w:lang w:val="es-ES"/>
        </w:rPr>
        <w:t xml:space="preserve"> </w:t>
      </w:r>
      <w:r w:rsidRPr="00753512">
        <w:rPr>
          <w:rFonts w:ascii="Arial" w:eastAsia="Arial" w:hAnsi="Arial" w:cs="Arial"/>
          <w:color w:val="231F20"/>
          <w:lang w:val="es-ES"/>
        </w:rPr>
        <w:t>la</w:t>
      </w:r>
      <w:r w:rsidRPr="00753512">
        <w:rPr>
          <w:rFonts w:ascii="Arial" w:eastAsia="Arial" w:hAnsi="Arial" w:cs="Arial"/>
          <w:color w:val="231F20"/>
          <w:spacing w:val="-7"/>
          <w:lang w:val="es-ES"/>
        </w:rPr>
        <w:t xml:space="preserve"> </w:t>
      </w:r>
      <w:r w:rsidRPr="00753512">
        <w:rPr>
          <w:rFonts w:ascii="Arial" w:eastAsia="Arial" w:hAnsi="Arial" w:cs="Arial"/>
          <w:color w:val="231F20"/>
          <w:lang w:val="es-ES"/>
        </w:rPr>
        <w:t>documentación que se haya acompañado a los</w:t>
      </w:r>
      <w:r w:rsidRPr="00753512">
        <w:rPr>
          <w:rFonts w:ascii="Arial" w:eastAsia="Arial" w:hAnsi="Arial" w:cs="Arial"/>
          <w:color w:val="231F20"/>
          <w:spacing w:val="-4"/>
          <w:lang w:val="es-ES"/>
        </w:rPr>
        <w:t xml:space="preserve"> </w:t>
      </w:r>
      <w:r w:rsidRPr="00753512">
        <w:rPr>
          <w:rFonts w:ascii="Arial" w:eastAsia="Arial" w:hAnsi="Arial" w:cs="Arial"/>
          <w:color w:val="231F20"/>
          <w:lang w:val="es-ES"/>
        </w:rPr>
        <w:t>mismos</w:t>
      </w:r>
      <w:r w:rsidR="002C6D67" w:rsidRPr="00753512">
        <w:rPr>
          <w:rFonts w:ascii="Arial" w:eastAsia="Arial" w:hAnsi="Arial" w:cs="Arial"/>
          <w:color w:val="231F20"/>
          <w:lang w:val="es-ES"/>
        </w:rPr>
        <w:t>.</w:t>
      </w:r>
    </w:p>
    <w:p w14:paraId="16FDE12A" w14:textId="4298FA8C" w:rsidR="007F485E" w:rsidRPr="00753512" w:rsidRDefault="007F485E" w:rsidP="00753512">
      <w:pPr>
        <w:pStyle w:val="Prrafodelista"/>
        <w:widowControl w:val="0"/>
        <w:numPr>
          <w:ilvl w:val="0"/>
          <w:numId w:val="184"/>
        </w:numPr>
        <w:tabs>
          <w:tab w:val="left" w:pos="851"/>
        </w:tabs>
        <w:autoSpaceDE w:val="0"/>
        <w:autoSpaceDN w:val="0"/>
        <w:spacing w:after="0" w:line="276" w:lineRule="auto"/>
        <w:ind w:left="426" w:right="49"/>
        <w:jc w:val="both"/>
        <w:rPr>
          <w:rFonts w:ascii="Arial" w:eastAsia="Arial" w:hAnsi="Arial" w:cs="Arial"/>
          <w:lang w:val="es-ES"/>
        </w:rPr>
      </w:pPr>
      <w:r w:rsidRPr="00753512">
        <w:rPr>
          <w:rFonts w:ascii="Arial" w:eastAsia="Arial" w:hAnsi="Arial" w:cs="Arial"/>
          <w:color w:val="231F20"/>
          <w:lang w:val="es-ES"/>
        </w:rPr>
        <w:t>En los juicios de nulidad, el expediente completo con todas las actas y las hojas de incidentes levantadas por la autoridad electoral, así como los escritos de incidentes y de protesta que se hubieren</w:t>
      </w:r>
      <w:r w:rsidRPr="00753512">
        <w:rPr>
          <w:rFonts w:ascii="Arial" w:eastAsia="Arial" w:hAnsi="Arial" w:cs="Arial"/>
          <w:color w:val="231F20"/>
          <w:spacing w:val="-2"/>
          <w:lang w:val="es-ES"/>
        </w:rPr>
        <w:t xml:space="preserve"> </w:t>
      </w:r>
      <w:r w:rsidRPr="00753512">
        <w:rPr>
          <w:rFonts w:ascii="Arial" w:eastAsia="Arial" w:hAnsi="Arial" w:cs="Arial"/>
          <w:color w:val="231F20"/>
          <w:lang w:val="es-ES"/>
        </w:rPr>
        <w:t>presentado</w:t>
      </w:r>
      <w:r w:rsidR="00753512" w:rsidRPr="00753512">
        <w:rPr>
          <w:rFonts w:ascii="Arial" w:eastAsia="Arial" w:hAnsi="Arial" w:cs="Arial"/>
          <w:color w:val="231F20"/>
          <w:lang w:val="es-ES"/>
        </w:rPr>
        <w:t>.</w:t>
      </w:r>
    </w:p>
    <w:p w14:paraId="21D66333" w14:textId="73DD678F" w:rsidR="007F485E" w:rsidRPr="00753512" w:rsidRDefault="007F485E" w:rsidP="00753512">
      <w:pPr>
        <w:pStyle w:val="Prrafodelista"/>
        <w:widowControl w:val="0"/>
        <w:numPr>
          <w:ilvl w:val="0"/>
          <w:numId w:val="184"/>
        </w:numPr>
        <w:tabs>
          <w:tab w:val="left" w:pos="851"/>
        </w:tabs>
        <w:autoSpaceDE w:val="0"/>
        <w:autoSpaceDN w:val="0"/>
        <w:spacing w:after="0" w:line="276" w:lineRule="auto"/>
        <w:ind w:left="426" w:right="49"/>
        <w:jc w:val="both"/>
        <w:rPr>
          <w:rFonts w:ascii="Arial" w:eastAsia="Arial" w:hAnsi="Arial" w:cs="Arial"/>
          <w:lang w:val="es-ES"/>
        </w:rPr>
      </w:pPr>
      <w:r w:rsidRPr="00753512">
        <w:rPr>
          <w:rFonts w:ascii="Arial" w:eastAsia="Arial" w:hAnsi="Arial" w:cs="Arial"/>
          <w:color w:val="231F20"/>
          <w:lang w:val="es-ES"/>
        </w:rPr>
        <w:t>El informe circunstanciado, que por lo menos deberá</w:t>
      </w:r>
      <w:r w:rsidRPr="00753512">
        <w:rPr>
          <w:rFonts w:ascii="Arial" w:eastAsia="Arial" w:hAnsi="Arial" w:cs="Arial"/>
          <w:color w:val="231F20"/>
          <w:spacing w:val="-7"/>
          <w:lang w:val="es-ES"/>
        </w:rPr>
        <w:t xml:space="preserve"> </w:t>
      </w:r>
      <w:r w:rsidRPr="00753512">
        <w:rPr>
          <w:rFonts w:ascii="Arial" w:eastAsia="Arial" w:hAnsi="Arial" w:cs="Arial"/>
          <w:color w:val="231F20"/>
          <w:lang w:val="es-ES"/>
        </w:rPr>
        <w:t>contener:</w:t>
      </w:r>
    </w:p>
    <w:p w14:paraId="38A85A2B" w14:textId="77777777" w:rsidR="007F485E" w:rsidRPr="00C90699" w:rsidRDefault="007F485E" w:rsidP="00753512">
      <w:pPr>
        <w:widowControl w:val="0"/>
        <w:numPr>
          <w:ilvl w:val="0"/>
          <w:numId w:val="77"/>
        </w:numPr>
        <w:tabs>
          <w:tab w:val="left" w:pos="1134"/>
        </w:tabs>
        <w:autoSpaceDE w:val="0"/>
        <w:autoSpaceDN w:val="0"/>
        <w:spacing w:after="0" w:line="276" w:lineRule="auto"/>
        <w:ind w:left="1134" w:right="49"/>
        <w:jc w:val="both"/>
        <w:rPr>
          <w:rFonts w:ascii="Arial" w:eastAsia="Arial" w:hAnsi="Arial" w:cs="Arial"/>
          <w:lang w:val="es-ES"/>
        </w:rPr>
      </w:pPr>
      <w:r w:rsidRPr="00C90699">
        <w:rPr>
          <w:rFonts w:ascii="Arial" w:eastAsia="Arial" w:hAnsi="Arial" w:cs="Arial"/>
          <w:color w:val="231F20"/>
          <w:lang w:val="es-ES"/>
        </w:rPr>
        <w:t>En</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su</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caso,</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la</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mención</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de</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si</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la persona</w:t>
      </w:r>
      <w:r w:rsidRPr="00C90699">
        <w:rPr>
          <w:rFonts w:ascii="Arial" w:eastAsia="Arial" w:hAnsi="Arial" w:cs="Arial"/>
          <w:color w:val="231F20"/>
          <w:spacing w:val="-1"/>
          <w:lang w:val="es-ES"/>
        </w:rPr>
        <w:t xml:space="preserve"> </w:t>
      </w:r>
      <w:r w:rsidRPr="00C90699">
        <w:rPr>
          <w:rFonts w:ascii="Arial" w:eastAsia="Arial" w:hAnsi="Arial" w:cs="Arial"/>
          <w:color w:val="231F20"/>
          <w:lang w:val="es-ES"/>
        </w:rPr>
        <w:t>recurrente</w:t>
      </w:r>
      <w:r w:rsidRPr="00C90699">
        <w:rPr>
          <w:rFonts w:ascii="Arial" w:eastAsia="Arial" w:hAnsi="Arial" w:cs="Arial"/>
          <w:color w:val="231F20"/>
          <w:spacing w:val="-2"/>
          <w:lang w:val="es-ES"/>
        </w:rPr>
        <w:t xml:space="preserve"> </w:t>
      </w:r>
      <w:r w:rsidRPr="00C90699">
        <w:rPr>
          <w:rFonts w:ascii="Arial" w:eastAsia="Arial" w:hAnsi="Arial" w:cs="Arial"/>
          <w:color w:val="231F20"/>
          <w:lang w:val="es-ES"/>
        </w:rPr>
        <w:t>o</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compareciente,</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tiene</w:t>
      </w:r>
      <w:r w:rsidRPr="00C90699">
        <w:rPr>
          <w:rFonts w:ascii="Arial" w:eastAsia="Arial" w:hAnsi="Arial" w:cs="Arial"/>
          <w:color w:val="231F20"/>
          <w:spacing w:val="-2"/>
          <w:lang w:val="es-ES"/>
        </w:rPr>
        <w:t xml:space="preserve"> </w:t>
      </w:r>
      <w:r w:rsidRPr="00C90699">
        <w:rPr>
          <w:rFonts w:ascii="Arial" w:eastAsia="Arial" w:hAnsi="Arial" w:cs="Arial"/>
          <w:color w:val="231F20"/>
          <w:lang w:val="es-ES"/>
        </w:rPr>
        <w:t>reconocida</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su</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personería.</w:t>
      </w:r>
    </w:p>
    <w:p w14:paraId="3A08F35E" w14:textId="77777777" w:rsidR="007F485E" w:rsidRPr="00C90699" w:rsidRDefault="007F485E" w:rsidP="00753512">
      <w:pPr>
        <w:widowControl w:val="0"/>
        <w:numPr>
          <w:ilvl w:val="0"/>
          <w:numId w:val="77"/>
        </w:numPr>
        <w:tabs>
          <w:tab w:val="left" w:pos="1134"/>
        </w:tabs>
        <w:autoSpaceDE w:val="0"/>
        <w:autoSpaceDN w:val="0"/>
        <w:spacing w:after="0" w:line="276" w:lineRule="auto"/>
        <w:ind w:left="1134" w:right="49"/>
        <w:jc w:val="both"/>
        <w:rPr>
          <w:rFonts w:ascii="Arial" w:eastAsia="Arial" w:hAnsi="Arial" w:cs="Arial"/>
          <w:lang w:val="es-ES"/>
        </w:rPr>
      </w:pPr>
      <w:r w:rsidRPr="00C90699">
        <w:rPr>
          <w:rFonts w:ascii="Arial" w:eastAsia="Arial" w:hAnsi="Arial" w:cs="Arial"/>
          <w:color w:val="231F20"/>
          <w:lang w:val="es-ES"/>
        </w:rPr>
        <w:t>Los motivos y fundamentos jurídicos que considere pertinentes para sostener la legalidad del acto o resolución</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impugnada.</w:t>
      </w:r>
    </w:p>
    <w:p w14:paraId="6DC38F7E" w14:textId="77777777" w:rsidR="007F485E" w:rsidRPr="00C90699" w:rsidRDefault="007F485E" w:rsidP="00753512">
      <w:pPr>
        <w:widowControl w:val="0"/>
        <w:numPr>
          <w:ilvl w:val="0"/>
          <w:numId w:val="77"/>
        </w:numPr>
        <w:tabs>
          <w:tab w:val="left" w:pos="1134"/>
        </w:tabs>
        <w:autoSpaceDE w:val="0"/>
        <w:autoSpaceDN w:val="0"/>
        <w:spacing w:after="0" w:line="276" w:lineRule="auto"/>
        <w:ind w:left="1134" w:right="49"/>
        <w:jc w:val="both"/>
        <w:rPr>
          <w:rFonts w:ascii="Arial" w:eastAsia="Arial" w:hAnsi="Arial" w:cs="Arial"/>
          <w:lang w:val="es-ES"/>
        </w:rPr>
      </w:pPr>
      <w:r w:rsidRPr="00C90699">
        <w:rPr>
          <w:rFonts w:ascii="Arial" w:eastAsia="Arial" w:hAnsi="Arial" w:cs="Arial"/>
          <w:color w:val="231F20"/>
          <w:lang w:val="es-ES"/>
        </w:rPr>
        <w:t>Incorporar las cédulas que se hayan fijado con motivo de la interposición de los medios de impugnación.</w:t>
      </w:r>
    </w:p>
    <w:p w14:paraId="6F0C666E" w14:textId="77777777" w:rsidR="007F485E" w:rsidRPr="00C90699" w:rsidRDefault="007F485E" w:rsidP="00753512">
      <w:pPr>
        <w:widowControl w:val="0"/>
        <w:numPr>
          <w:ilvl w:val="0"/>
          <w:numId w:val="77"/>
        </w:numPr>
        <w:tabs>
          <w:tab w:val="left" w:pos="1134"/>
        </w:tabs>
        <w:autoSpaceDE w:val="0"/>
        <w:autoSpaceDN w:val="0"/>
        <w:spacing w:after="0" w:line="276" w:lineRule="auto"/>
        <w:ind w:left="1134" w:right="49"/>
        <w:jc w:val="both"/>
        <w:rPr>
          <w:rFonts w:ascii="Arial" w:eastAsia="Arial" w:hAnsi="Arial" w:cs="Arial"/>
          <w:lang w:val="es-ES"/>
        </w:rPr>
      </w:pPr>
      <w:r w:rsidRPr="00C90699">
        <w:rPr>
          <w:rFonts w:ascii="Arial" w:eastAsia="Arial" w:hAnsi="Arial" w:cs="Arial"/>
          <w:color w:val="231F20"/>
          <w:lang w:val="es-ES"/>
        </w:rPr>
        <w:t>La firma de la persona que lo</w:t>
      </w:r>
      <w:r w:rsidRPr="00C90699">
        <w:rPr>
          <w:rFonts w:ascii="Arial" w:eastAsia="Arial" w:hAnsi="Arial" w:cs="Arial"/>
          <w:color w:val="231F20"/>
          <w:spacing w:val="-7"/>
          <w:lang w:val="es-ES"/>
        </w:rPr>
        <w:t xml:space="preserve"> </w:t>
      </w:r>
      <w:r w:rsidRPr="00C90699">
        <w:rPr>
          <w:rFonts w:ascii="Arial" w:eastAsia="Arial" w:hAnsi="Arial" w:cs="Arial"/>
          <w:color w:val="231F20"/>
          <w:lang w:val="es-ES"/>
        </w:rPr>
        <w:t>rinde.</w:t>
      </w:r>
    </w:p>
    <w:p w14:paraId="453E8CE6" w14:textId="245533FD" w:rsidR="007F485E" w:rsidRPr="00C90699" w:rsidRDefault="00753512" w:rsidP="00753512">
      <w:pPr>
        <w:widowControl w:val="0"/>
        <w:tabs>
          <w:tab w:val="left" w:pos="851"/>
        </w:tabs>
        <w:autoSpaceDE w:val="0"/>
        <w:autoSpaceDN w:val="0"/>
        <w:spacing w:after="0" w:line="276" w:lineRule="auto"/>
        <w:ind w:right="49"/>
        <w:jc w:val="both"/>
        <w:rPr>
          <w:rFonts w:ascii="Arial" w:eastAsia="Arial" w:hAnsi="Arial" w:cs="Arial"/>
          <w:lang w:val="es-ES"/>
        </w:rPr>
      </w:pPr>
      <w:r w:rsidRPr="00753512">
        <w:rPr>
          <w:rFonts w:ascii="Arial" w:eastAsia="Arial" w:hAnsi="Arial" w:cs="Arial"/>
          <w:b/>
          <w:bCs/>
          <w:color w:val="231F20"/>
          <w:lang w:val="es-ES"/>
        </w:rPr>
        <w:t>VI.</w:t>
      </w:r>
      <w:r>
        <w:rPr>
          <w:rFonts w:ascii="Arial" w:eastAsia="Arial" w:hAnsi="Arial" w:cs="Arial"/>
          <w:color w:val="231F20"/>
          <w:lang w:val="es-ES"/>
        </w:rPr>
        <w:t xml:space="preserve"> </w:t>
      </w:r>
      <w:r w:rsidR="007F485E" w:rsidRPr="00C90699">
        <w:rPr>
          <w:rFonts w:ascii="Arial" w:eastAsia="Arial" w:hAnsi="Arial" w:cs="Arial"/>
          <w:color w:val="231F20"/>
          <w:lang w:val="es-ES"/>
        </w:rPr>
        <w:t>Cualquier otro documento que estime necesario para la resolución del</w:t>
      </w:r>
      <w:r w:rsidR="007F485E" w:rsidRPr="00C90699">
        <w:rPr>
          <w:rFonts w:ascii="Arial" w:eastAsia="Arial" w:hAnsi="Arial" w:cs="Arial"/>
          <w:color w:val="231F20"/>
          <w:spacing w:val="-15"/>
          <w:lang w:val="es-ES"/>
        </w:rPr>
        <w:t xml:space="preserve"> </w:t>
      </w:r>
      <w:r w:rsidR="007F485E" w:rsidRPr="00C90699">
        <w:rPr>
          <w:rFonts w:ascii="Arial" w:eastAsia="Arial" w:hAnsi="Arial" w:cs="Arial"/>
          <w:color w:val="231F20"/>
          <w:lang w:val="es-ES"/>
        </w:rPr>
        <w:t>asunto.</w:t>
      </w:r>
    </w:p>
    <w:p w14:paraId="0BB02B60" w14:textId="77777777" w:rsidR="007F485E" w:rsidRPr="00C90699" w:rsidRDefault="007F485E" w:rsidP="00D81AA9">
      <w:pPr>
        <w:widowControl w:val="0"/>
        <w:autoSpaceDE w:val="0"/>
        <w:autoSpaceDN w:val="0"/>
        <w:spacing w:before="9" w:after="0" w:line="276" w:lineRule="auto"/>
        <w:ind w:right="49"/>
        <w:rPr>
          <w:rFonts w:ascii="Arial" w:eastAsia="Arial" w:hAnsi="Arial" w:cs="Arial"/>
          <w:lang w:val="es-ES"/>
        </w:rPr>
      </w:pPr>
    </w:p>
    <w:p w14:paraId="6F60E53F" w14:textId="63925491" w:rsidR="007F485E" w:rsidRPr="00C90699" w:rsidRDefault="007F485E" w:rsidP="00D81AA9">
      <w:pPr>
        <w:widowControl w:val="0"/>
        <w:autoSpaceDE w:val="0"/>
        <w:autoSpaceDN w:val="0"/>
        <w:spacing w:after="0" w:line="276" w:lineRule="auto"/>
        <w:ind w:right="49"/>
        <w:jc w:val="both"/>
        <w:rPr>
          <w:rFonts w:ascii="Arial" w:eastAsia="Arial" w:hAnsi="Arial" w:cs="Arial"/>
          <w:color w:val="231F20"/>
          <w:spacing w:val="-10"/>
          <w:lang w:val="es-ES"/>
        </w:rPr>
      </w:pPr>
      <w:r w:rsidRPr="00C90699">
        <w:rPr>
          <w:rFonts w:ascii="Arial" w:eastAsia="Arial" w:hAnsi="Arial" w:cs="Arial"/>
          <w:b/>
          <w:color w:val="231F20"/>
          <w:lang w:val="es-ES"/>
        </w:rPr>
        <w:t xml:space="preserve">Artículo </w:t>
      </w:r>
      <w:r w:rsidR="00541BC3" w:rsidRPr="00C90699">
        <w:rPr>
          <w:rFonts w:ascii="Arial" w:eastAsia="Arial" w:hAnsi="Arial" w:cs="Arial"/>
          <w:b/>
          <w:color w:val="231F20"/>
          <w:lang w:val="es-ES"/>
        </w:rPr>
        <w:t>229</w:t>
      </w:r>
      <w:r w:rsidRPr="00C90699">
        <w:rPr>
          <w:rFonts w:ascii="Arial" w:eastAsia="Arial" w:hAnsi="Arial" w:cs="Arial"/>
          <w:b/>
          <w:color w:val="231F20"/>
          <w:lang w:val="es-ES"/>
        </w:rPr>
        <w:t xml:space="preserve">. </w:t>
      </w:r>
      <w:r w:rsidRPr="00C90699">
        <w:rPr>
          <w:rFonts w:ascii="Arial" w:eastAsia="Arial" w:hAnsi="Arial" w:cs="Arial"/>
          <w:color w:val="231F20"/>
          <w:lang w:val="es-ES"/>
        </w:rPr>
        <w:t>Recibida la documentación a que se refiere el artículo anterior, el Tribunal realizará los actos y ordenará</w:t>
      </w:r>
      <w:r w:rsidRPr="00C90699">
        <w:rPr>
          <w:rFonts w:ascii="Arial" w:eastAsia="Arial" w:hAnsi="Arial" w:cs="Arial"/>
          <w:color w:val="231F20"/>
          <w:spacing w:val="-15"/>
          <w:lang w:val="es-ES"/>
        </w:rPr>
        <w:t xml:space="preserve"> </w:t>
      </w:r>
      <w:r w:rsidRPr="00C90699">
        <w:rPr>
          <w:rFonts w:ascii="Arial" w:eastAsia="Arial" w:hAnsi="Arial" w:cs="Arial"/>
          <w:color w:val="231F20"/>
          <w:lang w:val="es-ES"/>
        </w:rPr>
        <w:t>las</w:t>
      </w:r>
      <w:r w:rsidRPr="00C90699">
        <w:rPr>
          <w:rFonts w:ascii="Arial" w:eastAsia="Arial" w:hAnsi="Arial" w:cs="Arial"/>
          <w:color w:val="231F20"/>
          <w:spacing w:val="-13"/>
          <w:lang w:val="es-ES"/>
        </w:rPr>
        <w:t xml:space="preserve"> </w:t>
      </w:r>
      <w:r w:rsidRPr="00C90699">
        <w:rPr>
          <w:rFonts w:ascii="Arial" w:eastAsia="Arial" w:hAnsi="Arial" w:cs="Arial"/>
          <w:color w:val="231F20"/>
          <w:lang w:val="es-ES"/>
        </w:rPr>
        <w:t>diligencias que sean necesarias para la sustanciación de los expedientes, atendiendo a las siguientes reglas:</w:t>
      </w:r>
    </w:p>
    <w:p w14:paraId="1C94000E" w14:textId="19291F82" w:rsidR="007F485E" w:rsidRPr="00C90699" w:rsidRDefault="007F485E" w:rsidP="005D6B3D">
      <w:pPr>
        <w:pStyle w:val="Prrafodelista"/>
        <w:widowControl w:val="0"/>
        <w:numPr>
          <w:ilvl w:val="0"/>
          <w:numId w:val="76"/>
        </w:numPr>
        <w:autoSpaceDE w:val="0"/>
        <w:autoSpaceDN w:val="0"/>
        <w:spacing w:after="0" w:line="276" w:lineRule="auto"/>
        <w:ind w:left="567" w:right="49" w:hanging="425"/>
        <w:contextualSpacing w:val="0"/>
        <w:jc w:val="both"/>
        <w:rPr>
          <w:rFonts w:ascii="Arial" w:eastAsia="Arial" w:hAnsi="Arial" w:cs="Arial"/>
          <w:lang w:val="es-ES"/>
        </w:rPr>
      </w:pPr>
      <w:r w:rsidRPr="00C90699">
        <w:rPr>
          <w:rFonts w:ascii="Arial" w:eastAsia="Arial" w:hAnsi="Arial" w:cs="Arial"/>
          <w:color w:val="231F20"/>
          <w:spacing w:val="-10"/>
          <w:lang w:val="es-ES"/>
        </w:rPr>
        <w:t xml:space="preserve">Se </w:t>
      </w:r>
      <w:r w:rsidR="002C6D67" w:rsidRPr="00C90699">
        <w:rPr>
          <w:rFonts w:ascii="Arial" w:eastAsia="Arial" w:hAnsi="Arial" w:cs="Arial"/>
          <w:color w:val="231F20"/>
          <w:lang w:val="es-ES"/>
        </w:rPr>
        <w:t>revisará</w:t>
      </w:r>
      <w:r w:rsidRPr="00C90699">
        <w:rPr>
          <w:rFonts w:ascii="Arial" w:hAnsi="Arial" w:cs="Arial"/>
          <w:color w:val="231F20"/>
          <w:spacing w:val="-14"/>
        </w:rPr>
        <w:t xml:space="preserve"> </w:t>
      </w:r>
      <w:r w:rsidRPr="00C90699">
        <w:rPr>
          <w:rFonts w:ascii="Arial" w:hAnsi="Arial" w:cs="Arial"/>
          <w:color w:val="231F20"/>
        </w:rPr>
        <w:t>que</w:t>
      </w:r>
      <w:r w:rsidRPr="00C90699">
        <w:rPr>
          <w:rFonts w:ascii="Arial" w:hAnsi="Arial" w:cs="Arial"/>
          <w:color w:val="231F20"/>
          <w:spacing w:val="-14"/>
        </w:rPr>
        <w:t xml:space="preserve"> </w:t>
      </w:r>
      <w:r w:rsidRPr="00C90699">
        <w:rPr>
          <w:rFonts w:ascii="Arial" w:hAnsi="Arial" w:cs="Arial"/>
          <w:color w:val="231F20"/>
        </w:rPr>
        <w:t>el</w:t>
      </w:r>
      <w:r w:rsidRPr="00C90699">
        <w:rPr>
          <w:rFonts w:ascii="Arial" w:hAnsi="Arial" w:cs="Arial"/>
          <w:color w:val="231F20"/>
          <w:spacing w:val="-13"/>
        </w:rPr>
        <w:t xml:space="preserve"> </w:t>
      </w:r>
      <w:r w:rsidRPr="00C90699">
        <w:rPr>
          <w:rFonts w:ascii="Arial" w:hAnsi="Arial" w:cs="Arial"/>
          <w:color w:val="231F20"/>
        </w:rPr>
        <w:t xml:space="preserve">escrito por el que interpone el </w:t>
      </w:r>
      <w:r w:rsidRPr="00C90699">
        <w:rPr>
          <w:rFonts w:ascii="Arial" w:eastAsia="Arial" w:hAnsi="Arial" w:cs="Arial"/>
          <w:color w:val="231F20"/>
          <w:lang w:val="es-ES"/>
        </w:rPr>
        <w:t xml:space="preserve">medio de impugnación </w:t>
      </w:r>
      <w:r w:rsidRPr="00C90699">
        <w:rPr>
          <w:rFonts w:ascii="Arial" w:hAnsi="Arial" w:cs="Arial"/>
          <w:color w:val="231F20"/>
        </w:rPr>
        <w:t xml:space="preserve">y el de </w:t>
      </w:r>
      <w:r w:rsidRPr="00C90699">
        <w:rPr>
          <w:rFonts w:ascii="Arial" w:eastAsia="Arial" w:hAnsi="Arial" w:cs="Arial"/>
          <w:color w:val="231F20"/>
          <w:lang w:val="es-ES"/>
        </w:rPr>
        <w:t>tercería interesada, en su caso,</w:t>
      </w:r>
      <w:r w:rsidRPr="00C90699">
        <w:rPr>
          <w:rFonts w:ascii="Arial" w:hAnsi="Arial" w:cs="Arial"/>
          <w:color w:val="231F20"/>
        </w:rPr>
        <w:t xml:space="preserve"> reúna todos los requisitos previstos en el Código</w:t>
      </w:r>
      <w:r w:rsidRPr="00C90699">
        <w:rPr>
          <w:rFonts w:ascii="Arial" w:eastAsia="Arial" w:hAnsi="Arial" w:cs="Arial"/>
          <w:color w:val="231F20"/>
          <w:lang w:val="es-ES"/>
        </w:rPr>
        <w:t xml:space="preserve"> y en el Reglamento</w:t>
      </w:r>
      <w:r w:rsidRPr="00C90699">
        <w:rPr>
          <w:rFonts w:ascii="Arial" w:hAnsi="Arial" w:cs="Arial"/>
          <w:color w:val="231F20"/>
        </w:rPr>
        <w:t xml:space="preserve">, y </w:t>
      </w:r>
      <w:proofErr w:type="spellStart"/>
      <w:r w:rsidRPr="00C90699">
        <w:rPr>
          <w:rFonts w:ascii="Arial" w:eastAsia="Arial" w:hAnsi="Arial" w:cs="Arial"/>
          <w:color w:val="231F20"/>
          <w:lang w:val="es-ES"/>
        </w:rPr>
        <w:t>si</w:t>
      </w:r>
      <w:proofErr w:type="spellEnd"/>
      <w:r w:rsidRPr="00C90699">
        <w:rPr>
          <w:rFonts w:ascii="Arial" w:eastAsia="Arial" w:hAnsi="Arial" w:cs="Arial"/>
          <w:color w:val="231F20"/>
          <w:lang w:val="es-ES"/>
        </w:rPr>
        <w:t xml:space="preserve"> fuere el caso</w:t>
      </w:r>
      <w:r w:rsidRPr="00C90699">
        <w:rPr>
          <w:rFonts w:ascii="Arial" w:hAnsi="Arial" w:cs="Arial"/>
          <w:color w:val="231F20"/>
        </w:rPr>
        <w:t>:</w:t>
      </w:r>
    </w:p>
    <w:p w14:paraId="56CD78AC" w14:textId="78E87CA2" w:rsidR="007F485E" w:rsidRPr="00C90699" w:rsidRDefault="007F485E" w:rsidP="00D81AA9">
      <w:pPr>
        <w:widowControl w:val="0"/>
        <w:numPr>
          <w:ilvl w:val="1"/>
          <w:numId w:val="76"/>
        </w:numPr>
        <w:autoSpaceDE w:val="0"/>
        <w:autoSpaceDN w:val="0"/>
        <w:spacing w:after="0" w:line="276" w:lineRule="auto"/>
        <w:ind w:left="1276" w:right="49"/>
        <w:jc w:val="both"/>
        <w:rPr>
          <w:rFonts w:ascii="Arial" w:eastAsia="Arial" w:hAnsi="Arial" w:cs="Arial"/>
          <w:lang w:val="es-ES"/>
        </w:rPr>
      </w:pPr>
      <w:r w:rsidRPr="00C90699">
        <w:rPr>
          <w:rFonts w:ascii="Arial" w:eastAsia="Arial" w:hAnsi="Arial" w:cs="Arial"/>
          <w:color w:val="231F20"/>
          <w:lang w:val="es-ES"/>
        </w:rPr>
        <w:t xml:space="preserve">El medio de impugnación será desechado de plano, cuando se actualice alguno de los supuestos previstos en el artículo 303 del </w:t>
      </w:r>
      <w:r w:rsidRPr="00C90699">
        <w:rPr>
          <w:rFonts w:ascii="Arial" w:eastAsia="Arial" w:hAnsi="Arial" w:cs="Arial"/>
          <w:color w:val="231F20"/>
          <w:lang w:val="es-ES"/>
        </w:rPr>
        <w:lastRenderedPageBreak/>
        <w:t>Código, o bien se acredite cualquiera de las causales de improcedencia previstas en el artículo 304 del propio Código.</w:t>
      </w:r>
    </w:p>
    <w:p w14:paraId="164808C2" w14:textId="2394ECC0" w:rsidR="007F485E" w:rsidRPr="00C90699" w:rsidRDefault="007F485E" w:rsidP="00D81AA9">
      <w:pPr>
        <w:widowControl w:val="0"/>
        <w:numPr>
          <w:ilvl w:val="1"/>
          <w:numId w:val="76"/>
        </w:numPr>
        <w:autoSpaceDE w:val="0"/>
        <w:autoSpaceDN w:val="0"/>
        <w:spacing w:after="0" w:line="276" w:lineRule="auto"/>
        <w:ind w:left="1276" w:right="49"/>
        <w:jc w:val="both"/>
        <w:rPr>
          <w:rFonts w:ascii="Arial" w:eastAsia="Arial" w:hAnsi="Arial" w:cs="Arial"/>
          <w:lang w:val="es-ES"/>
        </w:rPr>
      </w:pPr>
      <w:r w:rsidRPr="00C90699">
        <w:rPr>
          <w:rFonts w:ascii="Arial" w:eastAsia="Arial" w:hAnsi="Arial" w:cs="Arial"/>
          <w:lang w:val="es-ES"/>
        </w:rPr>
        <w:t xml:space="preserve">El escrito de tercería interesada </w:t>
      </w:r>
      <w:r w:rsidRPr="00C90699">
        <w:rPr>
          <w:rFonts w:ascii="Arial" w:eastAsia="Arial" w:hAnsi="Arial" w:cs="Arial"/>
          <w:color w:val="231F20"/>
          <w:lang w:val="es-ES"/>
        </w:rPr>
        <w:t>se tendrá po</w:t>
      </w:r>
      <w:r w:rsidR="002C6D67" w:rsidRPr="00C90699">
        <w:rPr>
          <w:rFonts w:ascii="Arial" w:eastAsia="Arial" w:hAnsi="Arial" w:cs="Arial"/>
          <w:color w:val="231F20"/>
          <w:lang w:val="es-ES"/>
        </w:rPr>
        <w:t>r no presentado en caso de que e</w:t>
      </w:r>
      <w:r w:rsidRPr="00C90699">
        <w:rPr>
          <w:rFonts w:ascii="Arial" w:eastAsia="Arial" w:hAnsi="Arial" w:cs="Arial"/>
          <w:color w:val="231F20"/>
          <w:lang w:val="es-ES"/>
        </w:rPr>
        <w:t>ste incumpla con los requisitos señalados en el artículo 311, fracción III del Código.</w:t>
      </w:r>
    </w:p>
    <w:p w14:paraId="69AAEDFF" w14:textId="22DE3379" w:rsidR="002C6D67" w:rsidRPr="00C90699" w:rsidRDefault="007F485E" w:rsidP="00753512">
      <w:pPr>
        <w:widowControl w:val="0"/>
        <w:numPr>
          <w:ilvl w:val="0"/>
          <w:numId w:val="76"/>
        </w:numPr>
        <w:autoSpaceDE w:val="0"/>
        <w:autoSpaceDN w:val="0"/>
        <w:spacing w:after="0" w:line="276" w:lineRule="auto"/>
        <w:ind w:left="426" w:right="49" w:hanging="142"/>
        <w:jc w:val="both"/>
        <w:rPr>
          <w:rFonts w:ascii="Arial" w:hAnsi="Arial" w:cs="Arial"/>
        </w:rPr>
      </w:pPr>
      <w:r w:rsidRPr="00C90699">
        <w:rPr>
          <w:rFonts w:ascii="Arial" w:hAnsi="Arial" w:cs="Arial"/>
        </w:rPr>
        <w:t>En cuanto al informe circunstanciado, si la autoridad responsable no lo envía dentro del término señalado por el artículo 312 del Código, el medio de impugnación se resolverá con los elementos que obren en autos y se tendrán como presuntamente ciertos los hechos constitutivos de la violación reclamada, salvo prueba en contrario.</w:t>
      </w:r>
    </w:p>
    <w:p w14:paraId="01908D80" w14:textId="0309713C" w:rsidR="007F485E" w:rsidRPr="00C90699" w:rsidRDefault="007F485E" w:rsidP="00753512">
      <w:pPr>
        <w:widowControl w:val="0"/>
        <w:numPr>
          <w:ilvl w:val="0"/>
          <w:numId w:val="76"/>
        </w:numPr>
        <w:autoSpaceDE w:val="0"/>
        <w:autoSpaceDN w:val="0"/>
        <w:spacing w:before="8" w:after="0" w:line="276" w:lineRule="auto"/>
        <w:ind w:left="426" w:right="49" w:hanging="142"/>
        <w:jc w:val="both"/>
        <w:rPr>
          <w:rFonts w:ascii="Arial" w:hAnsi="Arial" w:cs="Arial"/>
        </w:rPr>
      </w:pPr>
      <w:r w:rsidRPr="00C90699">
        <w:rPr>
          <w:rFonts w:ascii="Arial" w:hAnsi="Arial" w:cs="Arial"/>
        </w:rPr>
        <w:t>Si el escrito por el que</w:t>
      </w:r>
      <w:r w:rsidR="00D87A17" w:rsidRPr="00C90699">
        <w:rPr>
          <w:rFonts w:ascii="Arial" w:hAnsi="Arial" w:cs="Arial"/>
        </w:rPr>
        <w:t xml:space="preserve"> se</w:t>
      </w:r>
      <w:r w:rsidRPr="00C90699">
        <w:rPr>
          <w:rFonts w:ascii="Arial" w:hAnsi="Arial" w:cs="Arial"/>
        </w:rPr>
        <w:t xml:space="preserve"> interpone el medio de impugnación reúne todos los requisitos establecidos por el Código, se dictará el auto de admisión correspondiente, por regla general, dentro de los tres días, y de seis días en el caso del recurso de nulidad, siguientes a la recepción de la documentación. En seguida se ordenará fijar copia de los autos respectivos en estrados.</w:t>
      </w:r>
    </w:p>
    <w:p w14:paraId="54A29310" w14:textId="79B68B3B" w:rsidR="007F485E" w:rsidRPr="00C90699" w:rsidRDefault="007F485E" w:rsidP="00753512">
      <w:pPr>
        <w:widowControl w:val="0"/>
        <w:numPr>
          <w:ilvl w:val="0"/>
          <w:numId w:val="76"/>
        </w:numPr>
        <w:autoSpaceDE w:val="0"/>
        <w:autoSpaceDN w:val="0"/>
        <w:spacing w:before="8" w:after="0" w:line="276" w:lineRule="auto"/>
        <w:ind w:left="426" w:right="49" w:hanging="142"/>
        <w:jc w:val="both"/>
        <w:rPr>
          <w:rFonts w:ascii="Arial" w:hAnsi="Arial" w:cs="Arial"/>
        </w:rPr>
      </w:pPr>
      <w:r w:rsidRPr="00C90699">
        <w:rPr>
          <w:rFonts w:ascii="Arial" w:hAnsi="Arial" w:cs="Arial"/>
        </w:rPr>
        <w:t xml:space="preserve">Una vez substanciado el expediente, previa admisión y desahogo de las pruebas, dentro de los plazos establecidos, se declarará cerrada la </w:t>
      </w:r>
      <w:r w:rsidR="00D87A17" w:rsidRPr="00C90699">
        <w:rPr>
          <w:rFonts w:ascii="Arial" w:hAnsi="Arial" w:cs="Arial"/>
        </w:rPr>
        <w:t>instrucción</w:t>
      </w:r>
      <w:r w:rsidRPr="00C90699">
        <w:rPr>
          <w:rFonts w:ascii="Arial" w:hAnsi="Arial" w:cs="Arial"/>
        </w:rPr>
        <w:t xml:space="preserve">. </w:t>
      </w:r>
    </w:p>
    <w:p w14:paraId="7BF0C16F" w14:textId="55E9EE70" w:rsidR="007F485E" w:rsidRPr="00C90699" w:rsidRDefault="007F485E" w:rsidP="00753512">
      <w:pPr>
        <w:widowControl w:val="0"/>
        <w:numPr>
          <w:ilvl w:val="0"/>
          <w:numId w:val="76"/>
        </w:numPr>
        <w:autoSpaceDE w:val="0"/>
        <w:autoSpaceDN w:val="0"/>
        <w:spacing w:before="8" w:after="0" w:line="276" w:lineRule="auto"/>
        <w:ind w:left="426" w:right="49" w:hanging="142"/>
        <w:jc w:val="both"/>
        <w:rPr>
          <w:rFonts w:ascii="Arial" w:hAnsi="Arial" w:cs="Arial"/>
        </w:rPr>
      </w:pPr>
      <w:r w:rsidRPr="00C90699">
        <w:rPr>
          <w:rFonts w:ascii="Arial" w:hAnsi="Arial" w:cs="Arial"/>
        </w:rPr>
        <w:t>Se procederá a formular el proyecto de sentencia</w:t>
      </w:r>
      <w:r w:rsidR="00D87A17" w:rsidRPr="00C90699">
        <w:rPr>
          <w:rFonts w:ascii="Arial" w:hAnsi="Arial" w:cs="Arial"/>
        </w:rPr>
        <w:t xml:space="preserve"> para su posterior aprobación</w:t>
      </w:r>
      <w:r w:rsidRPr="00C90699">
        <w:rPr>
          <w:rFonts w:ascii="Arial" w:hAnsi="Arial" w:cs="Arial"/>
        </w:rPr>
        <w:t>.</w:t>
      </w:r>
    </w:p>
    <w:p w14:paraId="5E39C824" w14:textId="77777777" w:rsidR="007F485E" w:rsidRPr="00C90699" w:rsidRDefault="007F485E" w:rsidP="00D81AA9">
      <w:pPr>
        <w:pStyle w:val="Prrafodelista"/>
        <w:spacing w:line="276" w:lineRule="auto"/>
        <w:ind w:right="49"/>
        <w:rPr>
          <w:rFonts w:ascii="Arial" w:hAnsi="Arial" w:cs="Arial"/>
        </w:rPr>
      </w:pPr>
    </w:p>
    <w:p w14:paraId="69C000FD" w14:textId="269CC5D8" w:rsidR="007F485E" w:rsidRPr="00C90699" w:rsidRDefault="007F485E" w:rsidP="00D81AA9">
      <w:pPr>
        <w:widowControl w:val="0"/>
        <w:autoSpaceDE w:val="0"/>
        <w:autoSpaceDN w:val="0"/>
        <w:spacing w:before="8" w:after="0" w:line="276" w:lineRule="auto"/>
        <w:ind w:right="49"/>
        <w:jc w:val="both"/>
        <w:rPr>
          <w:rFonts w:ascii="Arial" w:hAnsi="Arial" w:cs="Arial"/>
        </w:rPr>
      </w:pPr>
      <w:r w:rsidRPr="00C90699">
        <w:rPr>
          <w:rFonts w:ascii="Arial" w:hAnsi="Arial" w:cs="Arial"/>
          <w:b/>
        </w:rPr>
        <w:t xml:space="preserve">Artículo </w:t>
      </w:r>
      <w:r w:rsidR="00541BC3" w:rsidRPr="00C90699">
        <w:rPr>
          <w:rFonts w:ascii="Arial" w:hAnsi="Arial" w:cs="Arial"/>
          <w:b/>
        </w:rPr>
        <w:t>230</w:t>
      </w:r>
      <w:r w:rsidRPr="00C90699">
        <w:rPr>
          <w:rFonts w:ascii="Arial" w:hAnsi="Arial" w:cs="Arial"/>
          <w:b/>
        </w:rPr>
        <w:t xml:space="preserve">. </w:t>
      </w:r>
      <w:r w:rsidRPr="00C90699">
        <w:rPr>
          <w:rFonts w:ascii="Arial" w:hAnsi="Arial" w:cs="Arial"/>
        </w:rPr>
        <w:t xml:space="preserve">Si la autoridad responsable incumple con la obligación prevista en el </w:t>
      </w:r>
      <w:r w:rsidR="00D87A17" w:rsidRPr="00C90699">
        <w:rPr>
          <w:rFonts w:ascii="Arial" w:hAnsi="Arial" w:cs="Arial"/>
        </w:rPr>
        <w:t xml:space="preserve">artículo </w:t>
      </w:r>
      <w:r w:rsidRPr="00C90699">
        <w:rPr>
          <w:rFonts w:ascii="Arial" w:hAnsi="Arial" w:cs="Arial"/>
        </w:rPr>
        <w:t>311, fracción II</w:t>
      </w:r>
      <w:r w:rsidR="00D87A17" w:rsidRPr="00C90699">
        <w:rPr>
          <w:rFonts w:ascii="Arial" w:hAnsi="Arial" w:cs="Arial"/>
        </w:rPr>
        <w:t xml:space="preserve"> del Código</w:t>
      </w:r>
      <w:r w:rsidRPr="00C90699">
        <w:rPr>
          <w:rFonts w:ascii="Arial" w:hAnsi="Arial" w:cs="Arial"/>
        </w:rPr>
        <w:t>, u omite enviar cualquiera de los documentos a que se refiere el artículo 312 del Código, se requerirá de inmediato su cumplimiento o remisión fijando un plazo de veinticuatro horas para tal efecto, bajo apercibimiento que de no cumplir o no enviar oportunamente los documentos respectivos se aplicarán los medios de apremio previstos en el artículo 328 del Código.</w:t>
      </w:r>
    </w:p>
    <w:p w14:paraId="05F2EA0B" w14:textId="77777777" w:rsidR="007F485E" w:rsidRPr="00C90699" w:rsidRDefault="007F485E" w:rsidP="00D81AA9">
      <w:pPr>
        <w:widowControl w:val="0"/>
        <w:autoSpaceDE w:val="0"/>
        <w:autoSpaceDN w:val="0"/>
        <w:spacing w:before="8" w:after="0" w:line="276" w:lineRule="auto"/>
        <w:ind w:right="49"/>
        <w:jc w:val="both"/>
        <w:rPr>
          <w:rFonts w:ascii="Arial" w:hAnsi="Arial" w:cs="Arial"/>
        </w:rPr>
      </w:pPr>
    </w:p>
    <w:p w14:paraId="53094C56" w14:textId="07131BD7" w:rsidR="007F485E" w:rsidRPr="00C90699" w:rsidRDefault="007F485E" w:rsidP="00D81AA9">
      <w:pPr>
        <w:widowControl w:val="0"/>
        <w:autoSpaceDE w:val="0"/>
        <w:autoSpaceDN w:val="0"/>
        <w:spacing w:before="8" w:after="0" w:line="276" w:lineRule="auto"/>
        <w:ind w:right="49"/>
        <w:jc w:val="both"/>
        <w:rPr>
          <w:rFonts w:ascii="Arial" w:hAnsi="Arial" w:cs="Arial"/>
        </w:rPr>
      </w:pPr>
      <w:r w:rsidRPr="00C90699">
        <w:rPr>
          <w:rFonts w:ascii="Arial" w:hAnsi="Arial" w:cs="Arial"/>
          <w:b/>
        </w:rPr>
        <w:t xml:space="preserve">Artículo </w:t>
      </w:r>
      <w:r w:rsidR="00541BC3" w:rsidRPr="00C90699">
        <w:rPr>
          <w:rFonts w:ascii="Arial" w:hAnsi="Arial" w:cs="Arial"/>
          <w:b/>
        </w:rPr>
        <w:t>231</w:t>
      </w:r>
      <w:r w:rsidRPr="00C90699">
        <w:rPr>
          <w:rFonts w:ascii="Arial" w:hAnsi="Arial" w:cs="Arial"/>
          <w:b/>
        </w:rPr>
        <w:t xml:space="preserve">. </w:t>
      </w:r>
      <w:r w:rsidRPr="00C90699">
        <w:rPr>
          <w:rFonts w:ascii="Arial" w:hAnsi="Arial" w:cs="Arial"/>
        </w:rPr>
        <w:t xml:space="preserve">La </w:t>
      </w:r>
      <w:r w:rsidR="00D81AA9" w:rsidRPr="00C90699">
        <w:rPr>
          <w:rFonts w:ascii="Arial" w:hAnsi="Arial" w:cs="Arial"/>
        </w:rPr>
        <w:t>Presidencia</w:t>
      </w:r>
      <w:r w:rsidRPr="00C90699">
        <w:rPr>
          <w:rFonts w:ascii="Arial" w:hAnsi="Arial" w:cs="Arial"/>
        </w:rPr>
        <w:t xml:space="preserve"> podrá </w:t>
      </w:r>
      <w:r w:rsidR="00D87A17" w:rsidRPr="00C90699">
        <w:rPr>
          <w:rFonts w:ascii="Arial" w:hAnsi="Arial" w:cs="Arial"/>
        </w:rPr>
        <w:t>requerir</w:t>
      </w:r>
      <w:r w:rsidRPr="00C90699">
        <w:rPr>
          <w:rFonts w:ascii="Arial" w:hAnsi="Arial" w:cs="Arial"/>
        </w:rPr>
        <w:t xml:space="preserve"> a las autoridades federales estatales y municipales, así como a l</w:t>
      </w:r>
      <w:r w:rsidR="00D87A17" w:rsidRPr="00C90699">
        <w:rPr>
          <w:rFonts w:ascii="Arial" w:hAnsi="Arial" w:cs="Arial"/>
        </w:rPr>
        <w:t>os partidos políticos, candidatura</w:t>
      </w:r>
      <w:r w:rsidRPr="00C90699">
        <w:rPr>
          <w:rFonts w:ascii="Arial" w:hAnsi="Arial" w:cs="Arial"/>
        </w:rPr>
        <w:t xml:space="preserve">s, agrupaciones, organizaciones políticas y particulares, cualquier elemento o documentación </w:t>
      </w:r>
      <w:r w:rsidR="005D6B3D" w:rsidRPr="00C90699">
        <w:rPr>
          <w:rFonts w:ascii="Arial" w:hAnsi="Arial" w:cs="Arial"/>
        </w:rPr>
        <w:t>que,</w:t>
      </w:r>
      <w:r w:rsidRPr="00C90699">
        <w:rPr>
          <w:rFonts w:ascii="Arial" w:hAnsi="Arial" w:cs="Arial"/>
        </w:rPr>
        <w:t xml:space="preserve"> obrando en su poder, pueda servir para la substanciación y resolución de los medios de impugnación. </w:t>
      </w:r>
    </w:p>
    <w:p w14:paraId="26C25CC1" w14:textId="77777777" w:rsidR="007F485E" w:rsidRPr="00C90699" w:rsidRDefault="007F485E" w:rsidP="00D81AA9">
      <w:pPr>
        <w:widowControl w:val="0"/>
        <w:autoSpaceDE w:val="0"/>
        <w:autoSpaceDN w:val="0"/>
        <w:spacing w:before="8" w:after="0" w:line="276" w:lineRule="auto"/>
        <w:ind w:right="49"/>
        <w:jc w:val="both"/>
        <w:rPr>
          <w:rFonts w:ascii="Arial" w:hAnsi="Arial" w:cs="Arial"/>
        </w:rPr>
      </w:pPr>
    </w:p>
    <w:p w14:paraId="096D25F8" w14:textId="77777777" w:rsidR="007F485E" w:rsidRPr="00C90699" w:rsidRDefault="007F485E" w:rsidP="00D81AA9">
      <w:pPr>
        <w:widowControl w:val="0"/>
        <w:autoSpaceDE w:val="0"/>
        <w:autoSpaceDN w:val="0"/>
        <w:spacing w:before="8" w:after="0" w:line="276" w:lineRule="auto"/>
        <w:ind w:right="49"/>
        <w:jc w:val="both"/>
        <w:rPr>
          <w:rFonts w:ascii="Arial" w:hAnsi="Arial" w:cs="Arial"/>
        </w:rPr>
      </w:pPr>
      <w:r w:rsidRPr="00C90699">
        <w:rPr>
          <w:rFonts w:ascii="Arial" w:hAnsi="Arial" w:cs="Arial"/>
        </w:rPr>
        <w:t xml:space="preserve">En casos extraordinarios, podrá ordenar que se realice alguna diligencia o que una prueba se perfeccione o desahogue, siempre que ello no signifique una dilación que haga jurídica o materialmente irreparable la violación reclamada, o sea un obstáculo para resolver dentro de los plazos establecidos, de conformidad con lo señalado en </w:t>
      </w:r>
      <w:r w:rsidRPr="00C90699">
        <w:rPr>
          <w:rFonts w:ascii="Arial" w:hAnsi="Arial" w:cs="Arial"/>
        </w:rPr>
        <w:lastRenderedPageBreak/>
        <w:t xml:space="preserve">las leyes aplicables. </w:t>
      </w:r>
    </w:p>
    <w:p w14:paraId="3B564401" w14:textId="77777777" w:rsidR="007F485E" w:rsidRPr="00C90699" w:rsidRDefault="007F485E" w:rsidP="00D81AA9">
      <w:pPr>
        <w:widowControl w:val="0"/>
        <w:autoSpaceDE w:val="0"/>
        <w:autoSpaceDN w:val="0"/>
        <w:spacing w:before="8" w:after="0" w:line="276" w:lineRule="auto"/>
        <w:ind w:right="49"/>
        <w:jc w:val="both"/>
        <w:rPr>
          <w:rFonts w:ascii="Arial" w:hAnsi="Arial" w:cs="Arial"/>
        </w:rPr>
      </w:pPr>
    </w:p>
    <w:p w14:paraId="7FF8CF39" w14:textId="61D312FA" w:rsidR="00CB0375" w:rsidRPr="00C90699" w:rsidRDefault="007F485E" w:rsidP="00D81AA9">
      <w:pPr>
        <w:widowControl w:val="0"/>
        <w:autoSpaceDE w:val="0"/>
        <w:autoSpaceDN w:val="0"/>
        <w:spacing w:before="8" w:after="0" w:line="276" w:lineRule="auto"/>
        <w:ind w:right="49"/>
        <w:jc w:val="both"/>
        <w:rPr>
          <w:rFonts w:ascii="Arial" w:hAnsi="Arial" w:cs="Arial"/>
          <w:b/>
          <w:highlight w:val="yellow"/>
          <w:lang w:val="es-ES"/>
        </w:rPr>
      </w:pPr>
      <w:r w:rsidRPr="00C90699">
        <w:rPr>
          <w:rFonts w:ascii="Arial" w:hAnsi="Arial" w:cs="Arial"/>
          <w:b/>
        </w:rPr>
        <w:t xml:space="preserve">Artículo </w:t>
      </w:r>
      <w:r w:rsidR="00541BC3" w:rsidRPr="00C90699">
        <w:rPr>
          <w:rFonts w:ascii="Arial" w:hAnsi="Arial" w:cs="Arial"/>
          <w:b/>
        </w:rPr>
        <w:t>232</w:t>
      </w:r>
      <w:r w:rsidRPr="00C90699">
        <w:rPr>
          <w:rFonts w:ascii="Arial" w:hAnsi="Arial" w:cs="Arial"/>
          <w:b/>
        </w:rPr>
        <w:t xml:space="preserve">. </w:t>
      </w:r>
      <w:r w:rsidRPr="00C90699">
        <w:rPr>
          <w:rFonts w:ascii="Arial" w:hAnsi="Arial" w:cs="Arial"/>
        </w:rPr>
        <w:t>La no aportación de las pruebas ofrecidas, en ningún caso será motivo para desechar el medio de impugnación o para tener por no presentado el escrito de la tercería interesada. En todo caso, se resolverá con los elementos que obren en autos.</w:t>
      </w:r>
    </w:p>
    <w:p w14:paraId="000004FD" w14:textId="798BE632" w:rsidR="00330037" w:rsidRPr="00C90699" w:rsidRDefault="007F7E3A" w:rsidP="00D81AA9">
      <w:pPr>
        <w:spacing w:after="0" w:line="276" w:lineRule="auto"/>
        <w:ind w:right="49"/>
        <w:jc w:val="center"/>
        <w:rPr>
          <w:rFonts w:ascii="Arial" w:hAnsi="Arial" w:cs="Arial"/>
          <w:b/>
        </w:rPr>
      </w:pPr>
      <w:bookmarkStart w:id="45" w:name="_Hlk195106439"/>
      <w:r w:rsidRPr="00C90699">
        <w:rPr>
          <w:rFonts w:ascii="Arial" w:hAnsi="Arial" w:cs="Arial"/>
          <w:b/>
        </w:rPr>
        <w:t xml:space="preserve">CAPÍTULO </w:t>
      </w:r>
      <w:r w:rsidR="00541BC3" w:rsidRPr="00C90699">
        <w:rPr>
          <w:rFonts w:ascii="Arial" w:hAnsi="Arial" w:cs="Arial"/>
          <w:b/>
        </w:rPr>
        <w:t>SEXTO</w:t>
      </w:r>
    </w:p>
    <w:p w14:paraId="000004FE" w14:textId="1920ADF7" w:rsidR="00330037" w:rsidRPr="00C90699" w:rsidRDefault="00392949" w:rsidP="00D81AA9">
      <w:pPr>
        <w:spacing w:after="0" w:line="276" w:lineRule="auto"/>
        <w:ind w:right="49"/>
        <w:jc w:val="center"/>
        <w:rPr>
          <w:rFonts w:ascii="Arial" w:hAnsi="Arial" w:cs="Arial"/>
          <w:b/>
        </w:rPr>
      </w:pPr>
      <w:r w:rsidRPr="00C90699">
        <w:rPr>
          <w:rFonts w:ascii="Arial" w:hAnsi="Arial" w:cs="Arial"/>
          <w:b/>
        </w:rPr>
        <w:t>DE LOS REQUERIMIENTOS</w:t>
      </w:r>
    </w:p>
    <w:bookmarkEnd w:id="45"/>
    <w:p w14:paraId="15BE9B13" w14:textId="77777777" w:rsidR="00392949" w:rsidRPr="00C90699" w:rsidRDefault="00392949" w:rsidP="00D81AA9">
      <w:pPr>
        <w:spacing w:after="0" w:line="276" w:lineRule="auto"/>
        <w:ind w:right="49"/>
        <w:jc w:val="center"/>
        <w:rPr>
          <w:rFonts w:ascii="Arial" w:hAnsi="Arial" w:cs="Arial"/>
          <w:b/>
          <w:highlight w:val="yellow"/>
        </w:rPr>
      </w:pPr>
    </w:p>
    <w:p w14:paraId="4D51C4E1" w14:textId="5266D3C1" w:rsidR="00392949" w:rsidRPr="00C90699" w:rsidRDefault="00392949" w:rsidP="00D81AA9">
      <w:pPr>
        <w:pStyle w:val="Textoindependiente"/>
        <w:spacing w:line="276" w:lineRule="auto"/>
        <w:ind w:left="201" w:right="49"/>
        <w:jc w:val="both"/>
        <w:rPr>
          <w:color w:val="231F20"/>
          <w:sz w:val="24"/>
          <w:szCs w:val="24"/>
        </w:rPr>
      </w:pPr>
      <w:r w:rsidRPr="00C90699">
        <w:rPr>
          <w:b/>
          <w:bCs/>
          <w:color w:val="231F20"/>
          <w:sz w:val="24"/>
          <w:szCs w:val="24"/>
        </w:rPr>
        <w:t>Artículo</w:t>
      </w:r>
      <w:r w:rsidR="00541BC3" w:rsidRPr="00C90699">
        <w:rPr>
          <w:b/>
          <w:bCs/>
          <w:color w:val="231F20"/>
          <w:sz w:val="24"/>
          <w:szCs w:val="24"/>
        </w:rPr>
        <w:t xml:space="preserve"> 233</w:t>
      </w:r>
      <w:r w:rsidRPr="00C90699">
        <w:rPr>
          <w:b/>
          <w:bCs/>
          <w:color w:val="231F20"/>
          <w:sz w:val="24"/>
          <w:szCs w:val="24"/>
        </w:rPr>
        <w:t>.</w:t>
      </w:r>
      <w:r w:rsidRPr="00C90699">
        <w:rPr>
          <w:color w:val="231F20"/>
          <w:sz w:val="24"/>
          <w:szCs w:val="24"/>
        </w:rPr>
        <w:t xml:space="preserve"> En la formulación de requerimientos</w:t>
      </w:r>
      <w:r w:rsidR="00987DC8" w:rsidRPr="00C90699">
        <w:rPr>
          <w:color w:val="231F20"/>
          <w:sz w:val="24"/>
          <w:szCs w:val="24"/>
        </w:rPr>
        <w:t>,</w:t>
      </w:r>
      <w:r w:rsidRPr="00C90699">
        <w:rPr>
          <w:color w:val="231F20"/>
          <w:sz w:val="24"/>
          <w:szCs w:val="24"/>
        </w:rPr>
        <w:t xml:space="preserve"> a la </w:t>
      </w:r>
      <w:r w:rsidR="00D81AA9" w:rsidRPr="00C90699">
        <w:rPr>
          <w:color w:val="231F20"/>
          <w:sz w:val="24"/>
          <w:szCs w:val="24"/>
        </w:rPr>
        <w:t>Presidencia</w:t>
      </w:r>
      <w:r w:rsidRPr="00C90699">
        <w:rPr>
          <w:color w:val="231F20"/>
          <w:sz w:val="24"/>
          <w:szCs w:val="24"/>
        </w:rPr>
        <w:t xml:space="preserve"> del Tribunal le corresponderá lo siguiente:</w:t>
      </w:r>
    </w:p>
    <w:p w14:paraId="54FAD90F" w14:textId="77777777" w:rsidR="00392949" w:rsidRPr="00C90699" w:rsidRDefault="00392949" w:rsidP="005D6B3D">
      <w:pPr>
        <w:pStyle w:val="Prrafodelista"/>
        <w:widowControl w:val="0"/>
        <w:numPr>
          <w:ilvl w:val="0"/>
          <w:numId w:val="185"/>
        </w:numPr>
        <w:autoSpaceDE w:val="0"/>
        <w:autoSpaceDN w:val="0"/>
        <w:spacing w:after="0" w:line="276" w:lineRule="auto"/>
        <w:ind w:right="49"/>
        <w:contextualSpacing w:val="0"/>
        <w:jc w:val="both"/>
        <w:rPr>
          <w:rFonts w:ascii="Arial" w:eastAsia="Arial" w:hAnsi="Arial" w:cs="Arial"/>
          <w:color w:val="231F20"/>
          <w:lang w:val="es-ES"/>
        </w:rPr>
      </w:pPr>
      <w:r w:rsidRPr="00C90699">
        <w:rPr>
          <w:rFonts w:ascii="Arial" w:eastAsia="Arial" w:hAnsi="Arial" w:cs="Arial"/>
          <w:color w:val="231F20"/>
          <w:lang w:val="es-ES"/>
        </w:rPr>
        <w:t>Requerir de oficio o a solicitud de las personas promoventes a las autoridades y órganos responsables, que informen sobre el trámite de los medios de impugnación cuando, vencido el plazo para ello, no han remitido las constancias atinentes.</w:t>
      </w:r>
    </w:p>
    <w:p w14:paraId="3665EED0" w14:textId="352D292D" w:rsidR="00392949" w:rsidRPr="005D6B3D" w:rsidRDefault="00392949" w:rsidP="005D6B3D">
      <w:pPr>
        <w:pStyle w:val="Prrafodelista"/>
        <w:widowControl w:val="0"/>
        <w:numPr>
          <w:ilvl w:val="0"/>
          <w:numId w:val="185"/>
        </w:numPr>
        <w:autoSpaceDE w:val="0"/>
        <w:autoSpaceDN w:val="0"/>
        <w:spacing w:after="0" w:line="276" w:lineRule="auto"/>
        <w:ind w:right="49"/>
        <w:contextualSpacing w:val="0"/>
        <w:jc w:val="both"/>
        <w:rPr>
          <w:rFonts w:ascii="Arial" w:eastAsia="Arial" w:hAnsi="Arial" w:cs="Arial"/>
          <w:color w:val="231F20"/>
          <w:lang w:val="es-ES"/>
        </w:rPr>
      </w:pPr>
      <w:r w:rsidRPr="005D6B3D">
        <w:rPr>
          <w:rFonts w:ascii="Arial" w:eastAsia="Arial" w:hAnsi="Arial" w:cs="Arial"/>
          <w:color w:val="231F20"/>
          <w:lang w:val="es-ES"/>
        </w:rPr>
        <w:t xml:space="preserve">Formular los requerimientos necesarios en caso de urgencia, ante la ausencia de la </w:t>
      </w:r>
      <w:r w:rsidR="00D81AA9" w:rsidRPr="005D6B3D">
        <w:rPr>
          <w:rFonts w:ascii="Arial" w:eastAsia="Arial" w:hAnsi="Arial" w:cs="Arial"/>
          <w:color w:val="231F20"/>
          <w:lang w:val="es-ES"/>
        </w:rPr>
        <w:t>Magistratura</w:t>
      </w:r>
      <w:r w:rsidR="007D13A3" w:rsidRPr="005D6B3D">
        <w:rPr>
          <w:rFonts w:ascii="Arial" w:eastAsia="Arial" w:hAnsi="Arial" w:cs="Arial"/>
          <w:color w:val="231F20"/>
          <w:lang w:val="es-ES"/>
        </w:rPr>
        <w:t xml:space="preserve"> Instructora</w:t>
      </w:r>
      <w:r w:rsidRPr="005D6B3D">
        <w:rPr>
          <w:rFonts w:ascii="Arial" w:eastAsia="Arial" w:hAnsi="Arial" w:cs="Arial"/>
          <w:color w:val="231F20"/>
          <w:lang w:val="es-ES"/>
        </w:rPr>
        <w:t>, para la debida integración de un expediente</w:t>
      </w:r>
      <w:r w:rsidR="00277F4C" w:rsidRPr="005D6B3D">
        <w:rPr>
          <w:rFonts w:ascii="Arial" w:eastAsia="Arial" w:hAnsi="Arial" w:cs="Arial"/>
          <w:color w:val="231F20"/>
          <w:lang w:val="es-ES"/>
        </w:rPr>
        <w:t>,</w:t>
      </w:r>
      <w:r w:rsidRPr="005D6B3D">
        <w:rPr>
          <w:rFonts w:ascii="Arial" w:eastAsia="Arial" w:hAnsi="Arial" w:cs="Arial"/>
          <w:color w:val="231F20"/>
          <w:lang w:val="es-ES"/>
        </w:rPr>
        <w:t xml:space="preserve"> con la fe y autorización de la Secretaría de la </w:t>
      </w:r>
      <w:r w:rsidR="00D81AA9" w:rsidRPr="005D6B3D">
        <w:rPr>
          <w:rFonts w:ascii="Arial" w:eastAsia="Arial" w:hAnsi="Arial" w:cs="Arial"/>
          <w:color w:val="231F20"/>
          <w:lang w:val="es-ES"/>
        </w:rPr>
        <w:t>Ponencia</w:t>
      </w:r>
      <w:r w:rsidRPr="005D6B3D">
        <w:rPr>
          <w:rFonts w:ascii="Arial" w:eastAsia="Arial" w:hAnsi="Arial" w:cs="Arial"/>
          <w:color w:val="231F20"/>
          <w:lang w:val="es-ES"/>
        </w:rPr>
        <w:t xml:space="preserve"> responsable del requerimiento; y</w:t>
      </w:r>
    </w:p>
    <w:p w14:paraId="7F877DA5" w14:textId="77777777" w:rsidR="00392949" w:rsidRPr="00C90699" w:rsidRDefault="00392949" w:rsidP="005D6B3D">
      <w:pPr>
        <w:pStyle w:val="Prrafodelista"/>
        <w:widowControl w:val="0"/>
        <w:numPr>
          <w:ilvl w:val="0"/>
          <w:numId w:val="185"/>
        </w:numPr>
        <w:autoSpaceDE w:val="0"/>
        <w:autoSpaceDN w:val="0"/>
        <w:spacing w:after="0" w:line="276" w:lineRule="auto"/>
        <w:ind w:right="49"/>
        <w:contextualSpacing w:val="0"/>
        <w:jc w:val="both"/>
        <w:rPr>
          <w:rFonts w:ascii="Arial" w:eastAsia="Arial" w:hAnsi="Arial" w:cs="Arial"/>
          <w:color w:val="231F20"/>
          <w:lang w:val="es-ES"/>
        </w:rPr>
      </w:pPr>
      <w:r w:rsidRPr="00C90699">
        <w:rPr>
          <w:rFonts w:ascii="Arial" w:eastAsia="Arial" w:hAnsi="Arial" w:cs="Arial"/>
          <w:color w:val="231F20"/>
          <w:lang w:val="es-ES"/>
        </w:rPr>
        <w:t>Elaborar, previa promoción de las personas interesadas, los requerimientos a las autoridades y órganos responsables, para que informen del trámite que les hayan dado a los medios de impugnación interpuestos en contra de un acto emitido o resolución dictada por ellos, cuando vencido el plazo legal que tenían para tal efecto, no hayan remitido las constancias atinentes.</w:t>
      </w:r>
    </w:p>
    <w:p w14:paraId="0BEC2C37" w14:textId="77777777" w:rsidR="00392949" w:rsidRPr="00C90699" w:rsidRDefault="00392949" w:rsidP="00D81AA9">
      <w:pPr>
        <w:pStyle w:val="Textoindependiente"/>
        <w:spacing w:line="276" w:lineRule="auto"/>
        <w:ind w:right="49"/>
        <w:rPr>
          <w:color w:val="231F20"/>
          <w:sz w:val="24"/>
          <w:szCs w:val="24"/>
          <w:highlight w:val="green"/>
        </w:rPr>
      </w:pPr>
    </w:p>
    <w:p w14:paraId="191182B3" w14:textId="088DAB56" w:rsidR="00392949" w:rsidRPr="00C90699" w:rsidRDefault="00392949" w:rsidP="00D81AA9">
      <w:pPr>
        <w:widowControl w:val="0"/>
        <w:tabs>
          <w:tab w:val="left" w:pos="909"/>
          <w:tab w:val="left" w:pos="910"/>
        </w:tabs>
        <w:autoSpaceDE w:val="0"/>
        <w:autoSpaceDN w:val="0"/>
        <w:spacing w:after="0" w:line="276" w:lineRule="auto"/>
        <w:ind w:right="49"/>
        <w:jc w:val="both"/>
        <w:rPr>
          <w:rFonts w:ascii="Arial" w:hAnsi="Arial" w:cs="Arial"/>
        </w:rPr>
      </w:pPr>
      <w:r w:rsidRPr="00C90699">
        <w:rPr>
          <w:rFonts w:ascii="Arial" w:eastAsia="Arial" w:hAnsi="Arial" w:cs="Arial"/>
          <w:b/>
          <w:bCs/>
          <w:color w:val="231F20"/>
          <w:lang w:val="es-ES"/>
        </w:rPr>
        <w:t>Artículo</w:t>
      </w:r>
      <w:r w:rsidR="00541BC3" w:rsidRPr="00C90699">
        <w:rPr>
          <w:rFonts w:ascii="Arial" w:eastAsia="Arial" w:hAnsi="Arial" w:cs="Arial"/>
          <w:b/>
          <w:bCs/>
          <w:color w:val="231F20"/>
          <w:lang w:val="es-ES"/>
        </w:rPr>
        <w:t xml:space="preserve"> 234</w:t>
      </w:r>
      <w:r w:rsidRPr="00C90699">
        <w:rPr>
          <w:rFonts w:ascii="Arial" w:eastAsia="Arial" w:hAnsi="Arial" w:cs="Arial"/>
          <w:b/>
          <w:bCs/>
          <w:color w:val="231F20"/>
          <w:lang w:val="es-ES"/>
        </w:rPr>
        <w:t>.</w:t>
      </w:r>
      <w:r w:rsidRPr="00C90699">
        <w:rPr>
          <w:rFonts w:ascii="Arial" w:eastAsia="Arial" w:hAnsi="Arial" w:cs="Arial"/>
          <w:color w:val="231F20"/>
          <w:lang w:val="es-ES"/>
        </w:rPr>
        <w:t xml:space="preserve"> Le corresponderá a la </w:t>
      </w:r>
      <w:r w:rsidR="00D81AA9" w:rsidRPr="00C90699">
        <w:rPr>
          <w:rFonts w:ascii="Arial" w:eastAsia="Arial" w:hAnsi="Arial" w:cs="Arial"/>
          <w:color w:val="231F20"/>
          <w:lang w:val="es-ES"/>
        </w:rPr>
        <w:t>Magistratura</w:t>
      </w:r>
      <w:r w:rsidR="007D13A3" w:rsidRPr="00C90699">
        <w:rPr>
          <w:rFonts w:ascii="Arial" w:eastAsia="Arial" w:hAnsi="Arial" w:cs="Arial"/>
          <w:color w:val="231F20"/>
          <w:lang w:val="es-ES"/>
        </w:rPr>
        <w:t xml:space="preserve"> Instructora</w:t>
      </w:r>
      <w:r w:rsidRPr="00C90699">
        <w:rPr>
          <w:rFonts w:ascii="Arial" w:eastAsia="Arial" w:hAnsi="Arial" w:cs="Arial"/>
          <w:color w:val="231F20"/>
          <w:lang w:val="es-ES"/>
        </w:rPr>
        <w:t>, requerir lo conducente a:</w:t>
      </w:r>
    </w:p>
    <w:p w14:paraId="4FCFBC02" w14:textId="37512600" w:rsidR="00392949" w:rsidRPr="00C90699" w:rsidRDefault="00392949" w:rsidP="005D6B3D">
      <w:pPr>
        <w:pStyle w:val="Prrafodelista"/>
        <w:widowControl w:val="0"/>
        <w:numPr>
          <w:ilvl w:val="0"/>
          <w:numId w:val="92"/>
        </w:numPr>
        <w:tabs>
          <w:tab w:val="left" w:pos="851"/>
        </w:tabs>
        <w:autoSpaceDE w:val="0"/>
        <w:autoSpaceDN w:val="0"/>
        <w:spacing w:after="0" w:line="276" w:lineRule="auto"/>
        <w:ind w:left="851" w:right="49" w:hanging="142"/>
        <w:contextualSpacing w:val="0"/>
        <w:jc w:val="both"/>
        <w:rPr>
          <w:rFonts w:ascii="Arial" w:eastAsia="Arial" w:hAnsi="Arial" w:cs="Arial"/>
          <w:color w:val="231F20"/>
          <w:lang w:val="es-ES"/>
        </w:rPr>
      </w:pPr>
      <w:r w:rsidRPr="00C90699">
        <w:rPr>
          <w:rFonts w:ascii="Arial" w:eastAsia="Arial" w:hAnsi="Arial" w:cs="Arial"/>
          <w:color w:val="231F20"/>
          <w:lang w:val="es-ES"/>
        </w:rPr>
        <w:t xml:space="preserve">Cualquier informe o documento indispensable para la sustanciación de los expedientes, formulando los requerimientos ordinarios necesarios para la integración de los </w:t>
      </w:r>
      <w:r w:rsidR="00277F4C" w:rsidRPr="00C90699">
        <w:rPr>
          <w:rFonts w:ascii="Arial" w:eastAsia="Arial" w:hAnsi="Arial" w:cs="Arial"/>
          <w:color w:val="231F20"/>
          <w:lang w:val="es-ES"/>
        </w:rPr>
        <w:t xml:space="preserve">mismos </w:t>
      </w:r>
      <w:r w:rsidRPr="00C90699">
        <w:rPr>
          <w:rFonts w:ascii="Arial" w:eastAsia="Arial" w:hAnsi="Arial" w:cs="Arial"/>
          <w:color w:val="231F20"/>
          <w:lang w:val="es-ES"/>
        </w:rPr>
        <w:t>en los términos de la legislación aplicable.</w:t>
      </w:r>
    </w:p>
    <w:p w14:paraId="6F6C6E4B" w14:textId="77777777" w:rsidR="00392949" w:rsidRPr="00C90699" w:rsidRDefault="00392949" w:rsidP="005D6B3D">
      <w:pPr>
        <w:pStyle w:val="Prrafodelista"/>
        <w:widowControl w:val="0"/>
        <w:numPr>
          <w:ilvl w:val="0"/>
          <w:numId w:val="92"/>
        </w:numPr>
        <w:tabs>
          <w:tab w:val="left" w:pos="851"/>
        </w:tabs>
        <w:autoSpaceDE w:val="0"/>
        <w:autoSpaceDN w:val="0"/>
        <w:spacing w:after="0" w:line="276" w:lineRule="auto"/>
        <w:ind w:left="851" w:right="49" w:hanging="142"/>
        <w:contextualSpacing w:val="0"/>
        <w:jc w:val="both"/>
        <w:rPr>
          <w:rFonts w:ascii="Arial" w:eastAsia="Arial" w:hAnsi="Arial" w:cs="Arial"/>
          <w:color w:val="231F20"/>
          <w:lang w:val="es-ES"/>
        </w:rPr>
      </w:pPr>
      <w:r w:rsidRPr="00C90699">
        <w:rPr>
          <w:rFonts w:ascii="Arial" w:eastAsia="Arial" w:hAnsi="Arial" w:cs="Arial"/>
          <w:color w:val="231F20"/>
          <w:lang w:val="es-ES"/>
        </w:rPr>
        <w:t>Cualquier informe o documento que, obrando en poder de los órganos del INE, del IEE, de las autoridades federales, estatales o municipales, de los partidos políticos o de particulares, pueda servir para la sustanciación de los expedientes, siempre que ello no sea obstáculo para resolver dentro de los plazos establecidos de conformidad con lo señalado en el Código.</w:t>
      </w:r>
    </w:p>
    <w:p w14:paraId="2DD01DB8" w14:textId="551C6FAC" w:rsidR="00392949" w:rsidRPr="00C90699" w:rsidRDefault="00392949" w:rsidP="005D6B3D">
      <w:pPr>
        <w:pStyle w:val="Prrafodelista"/>
        <w:widowControl w:val="0"/>
        <w:numPr>
          <w:ilvl w:val="0"/>
          <w:numId w:val="92"/>
        </w:numPr>
        <w:tabs>
          <w:tab w:val="left" w:pos="851"/>
        </w:tabs>
        <w:autoSpaceDE w:val="0"/>
        <w:autoSpaceDN w:val="0"/>
        <w:spacing w:after="0" w:line="276" w:lineRule="auto"/>
        <w:ind w:left="851" w:right="49" w:hanging="142"/>
        <w:contextualSpacing w:val="0"/>
        <w:jc w:val="both"/>
        <w:rPr>
          <w:rFonts w:ascii="Arial" w:eastAsia="Arial" w:hAnsi="Arial" w:cs="Arial"/>
          <w:color w:val="231F20"/>
          <w:lang w:val="es-ES"/>
        </w:rPr>
      </w:pPr>
      <w:r w:rsidRPr="00C90699">
        <w:rPr>
          <w:rFonts w:ascii="Arial" w:eastAsia="Arial" w:hAnsi="Arial" w:cs="Arial"/>
          <w:color w:val="231F20"/>
          <w:lang w:val="es-ES"/>
        </w:rPr>
        <w:t>La acreditación de la personería</w:t>
      </w:r>
      <w:r w:rsidR="00277F4C" w:rsidRPr="00C90699">
        <w:rPr>
          <w:rFonts w:ascii="Arial" w:eastAsia="Arial" w:hAnsi="Arial" w:cs="Arial"/>
          <w:color w:val="231F20"/>
          <w:lang w:val="es-ES"/>
        </w:rPr>
        <w:t xml:space="preserve"> de la parte promovente,</w:t>
      </w:r>
      <w:r w:rsidRPr="00C90699">
        <w:rPr>
          <w:rFonts w:ascii="Arial" w:eastAsia="Arial" w:hAnsi="Arial" w:cs="Arial"/>
          <w:color w:val="231F20"/>
          <w:lang w:val="es-ES"/>
        </w:rPr>
        <w:t xml:space="preserve"> la identificación </w:t>
      </w:r>
      <w:r w:rsidRPr="00C90699">
        <w:rPr>
          <w:rFonts w:ascii="Arial" w:eastAsia="Arial" w:hAnsi="Arial" w:cs="Arial"/>
          <w:color w:val="231F20"/>
          <w:lang w:val="es-ES"/>
        </w:rPr>
        <w:lastRenderedPageBreak/>
        <w:t>del acto o resolución impugnada y la autoridad responsable.</w:t>
      </w:r>
    </w:p>
    <w:p w14:paraId="2410FA08" w14:textId="77777777" w:rsidR="00392949" w:rsidRPr="00C90699" w:rsidRDefault="00392949" w:rsidP="005D6B3D">
      <w:pPr>
        <w:pStyle w:val="Prrafodelista"/>
        <w:widowControl w:val="0"/>
        <w:numPr>
          <w:ilvl w:val="0"/>
          <w:numId w:val="92"/>
        </w:numPr>
        <w:tabs>
          <w:tab w:val="left" w:pos="851"/>
          <w:tab w:val="left" w:pos="894"/>
        </w:tabs>
        <w:autoSpaceDE w:val="0"/>
        <w:autoSpaceDN w:val="0"/>
        <w:spacing w:before="94" w:after="0" w:line="276" w:lineRule="auto"/>
        <w:ind w:left="851" w:right="49" w:hanging="142"/>
        <w:contextualSpacing w:val="0"/>
        <w:jc w:val="both"/>
        <w:rPr>
          <w:rFonts w:ascii="Arial" w:eastAsia="Arial" w:hAnsi="Arial" w:cs="Arial"/>
          <w:color w:val="231F20"/>
          <w:lang w:val="es-ES"/>
        </w:rPr>
      </w:pPr>
      <w:r w:rsidRPr="00C90699">
        <w:rPr>
          <w:rFonts w:ascii="Arial" w:eastAsia="Arial" w:hAnsi="Arial" w:cs="Arial"/>
          <w:color w:val="231F20"/>
          <w:lang w:val="es-ES"/>
        </w:rPr>
        <w:t>La tramitación de los medios de impugnación.</w:t>
      </w:r>
    </w:p>
    <w:p w14:paraId="3A54C4BF" w14:textId="77777777" w:rsidR="00392949" w:rsidRPr="00C90699" w:rsidRDefault="00392949" w:rsidP="005D6B3D">
      <w:pPr>
        <w:pStyle w:val="Prrafodelista"/>
        <w:widowControl w:val="0"/>
        <w:numPr>
          <w:ilvl w:val="0"/>
          <w:numId w:val="92"/>
        </w:numPr>
        <w:tabs>
          <w:tab w:val="left" w:pos="851"/>
        </w:tabs>
        <w:autoSpaceDE w:val="0"/>
        <w:autoSpaceDN w:val="0"/>
        <w:spacing w:before="1" w:after="0" w:line="276" w:lineRule="auto"/>
        <w:ind w:left="851" w:right="49" w:hanging="142"/>
        <w:contextualSpacing w:val="0"/>
        <w:jc w:val="both"/>
        <w:rPr>
          <w:rFonts w:ascii="Arial" w:eastAsia="Arial" w:hAnsi="Arial" w:cs="Arial"/>
          <w:color w:val="231F20"/>
          <w:lang w:val="es-ES"/>
        </w:rPr>
      </w:pPr>
      <w:r w:rsidRPr="00C90699">
        <w:rPr>
          <w:rFonts w:ascii="Arial" w:eastAsia="Arial" w:hAnsi="Arial" w:cs="Arial"/>
          <w:color w:val="231F20"/>
          <w:lang w:val="es-ES"/>
        </w:rPr>
        <w:t>La remisión de cualquier documento relacionado con la integración de los expedientes.</w:t>
      </w:r>
    </w:p>
    <w:p w14:paraId="610CA3EF" w14:textId="77777777" w:rsidR="00392949" w:rsidRPr="00C90699" w:rsidRDefault="00392949" w:rsidP="005D6B3D">
      <w:pPr>
        <w:pStyle w:val="Prrafodelista"/>
        <w:widowControl w:val="0"/>
        <w:numPr>
          <w:ilvl w:val="0"/>
          <w:numId w:val="92"/>
        </w:numPr>
        <w:tabs>
          <w:tab w:val="left" w:pos="851"/>
        </w:tabs>
        <w:autoSpaceDE w:val="0"/>
        <w:autoSpaceDN w:val="0"/>
        <w:spacing w:after="0" w:line="276" w:lineRule="auto"/>
        <w:ind w:left="851" w:right="49" w:hanging="142"/>
        <w:contextualSpacing w:val="0"/>
        <w:jc w:val="both"/>
        <w:rPr>
          <w:rFonts w:ascii="Arial" w:eastAsia="Arial" w:hAnsi="Arial" w:cs="Arial"/>
          <w:color w:val="231F20"/>
          <w:lang w:val="es-ES"/>
        </w:rPr>
      </w:pPr>
      <w:r w:rsidRPr="00C90699">
        <w:rPr>
          <w:rFonts w:ascii="Arial" w:eastAsia="Arial" w:hAnsi="Arial" w:cs="Arial"/>
          <w:color w:val="231F20"/>
          <w:lang w:val="es-ES"/>
        </w:rPr>
        <w:t>La ratificación del desistimiento de los medios de impugnación, así como de cualquier documento que obre en los expedientes en instrucción y se considere pertinente.</w:t>
      </w:r>
    </w:p>
    <w:p w14:paraId="3CF9EBC7" w14:textId="3DF2C2E8" w:rsidR="00392949" w:rsidRPr="00C90699" w:rsidRDefault="00392949" w:rsidP="005D6B3D">
      <w:pPr>
        <w:pStyle w:val="Prrafodelista"/>
        <w:widowControl w:val="0"/>
        <w:numPr>
          <w:ilvl w:val="0"/>
          <w:numId w:val="92"/>
        </w:numPr>
        <w:tabs>
          <w:tab w:val="left" w:pos="851"/>
        </w:tabs>
        <w:autoSpaceDE w:val="0"/>
        <w:autoSpaceDN w:val="0"/>
        <w:spacing w:after="0" w:line="276" w:lineRule="auto"/>
        <w:ind w:left="851" w:right="49" w:hanging="142"/>
        <w:contextualSpacing w:val="0"/>
        <w:jc w:val="both"/>
        <w:rPr>
          <w:rFonts w:ascii="Arial" w:eastAsia="Arial" w:hAnsi="Arial" w:cs="Arial"/>
          <w:color w:val="231F20"/>
          <w:lang w:val="es-ES"/>
        </w:rPr>
      </w:pPr>
      <w:r w:rsidRPr="00C90699">
        <w:rPr>
          <w:rFonts w:ascii="Arial" w:eastAsia="Arial" w:hAnsi="Arial" w:cs="Arial"/>
          <w:color w:val="231F20"/>
          <w:lang w:val="es-ES"/>
        </w:rPr>
        <w:t xml:space="preserve">El cumplimiento de las ejecutorias en las cuales hayan fungido como </w:t>
      </w:r>
      <w:r w:rsidR="00D81AA9" w:rsidRPr="00C90699">
        <w:rPr>
          <w:rFonts w:ascii="Arial" w:eastAsia="Arial" w:hAnsi="Arial" w:cs="Arial"/>
          <w:color w:val="231F20"/>
          <w:lang w:val="es-ES"/>
        </w:rPr>
        <w:t>Ponente</w:t>
      </w:r>
      <w:r w:rsidRPr="00C90699">
        <w:rPr>
          <w:rFonts w:ascii="Arial" w:eastAsia="Arial" w:hAnsi="Arial" w:cs="Arial"/>
          <w:color w:val="231F20"/>
          <w:lang w:val="es-ES"/>
        </w:rPr>
        <w:t>s.</w:t>
      </w:r>
    </w:p>
    <w:p w14:paraId="5AD716F8" w14:textId="77777777" w:rsidR="00392949" w:rsidRPr="00C90699" w:rsidRDefault="00392949" w:rsidP="00D81AA9">
      <w:pPr>
        <w:pStyle w:val="Textoindependiente"/>
        <w:spacing w:before="8" w:line="276" w:lineRule="auto"/>
        <w:ind w:right="49"/>
        <w:rPr>
          <w:color w:val="231F20"/>
          <w:sz w:val="24"/>
          <w:szCs w:val="24"/>
        </w:rPr>
      </w:pPr>
    </w:p>
    <w:p w14:paraId="08991498" w14:textId="263EDF1A" w:rsidR="00392949" w:rsidRPr="00C90699" w:rsidRDefault="00392949" w:rsidP="00D81AA9">
      <w:pPr>
        <w:pStyle w:val="Textoindependiente"/>
        <w:spacing w:before="1" w:line="276" w:lineRule="auto"/>
        <w:ind w:left="181" w:right="49" w:hanging="1"/>
        <w:jc w:val="both"/>
        <w:rPr>
          <w:color w:val="231F20"/>
          <w:sz w:val="24"/>
          <w:szCs w:val="24"/>
        </w:rPr>
      </w:pPr>
      <w:r w:rsidRPr="00C90699">
        <w:rPr>
          <w:b/>
          <w:bCs/>
          <w:color w:val="231F20"/>
          <w:sz w:val="24"/>
          <w:szCs w:val="24"/>
        </w:rPr>
        <w:t>Artículo</w:t>
      </w:r>
      <w:r w:rsidR="00541BC3" w:rsidRPr="00C90699">
        <w:rPr>
          <w:b/>
          <w:bCs/>
          <w:color w:val="231F20"/>
          <w:sz w:val="24"/>
          <w:szCs w:val="24"/>
        </w:rPr>
        <w:t xml:space="preserve"> 235</w:t>
      </w:r>
      <w:r w:rsidRPr="00C90699">
        <w:rPr>
          <w:b/>
          <w:bCs/>
          <w:color w:val="231F20"/>
          <w:sz w:val="24"/>
          <w:szCs w:val="24"/>
        </w:rPr>
        <w:t>.</w:t>
      </w:r>
      <w:r w:rsidRPr="00C90699">
        <w:rPr>
          <w:color w:val="231F20"/>
          <w:sz w:val="24"/>
          <w:szCs w:val="24"/>
        </w:rPr>
        <w:t xml:space="preserve"> Para lograr el oportuno cumplimiento de sus requerimientos y determinaciones en general, el Tribunal, a través de la </w:t>
      </w:r>
      <w:r w:rsidR="00D81AA9" w:rsidRPr="00C90699">
        <w:rPr>
          <w:color w:val="231F20"/>
          <w:sz w:val="24"/>
          <w:szCs w:val="24"/>
        </w:rPr>
        <w:t>Presidencia</w:t>
      </w:r>
      <w:r w:rsidRPr="00C90699">
        <w:rPr>
          <w:color w:val="231F20"/>
          <w:sz w:val="24"/>
          <w:szCs w:val="24"/>
        </w:rPr>
        <w:t xml:space="preserve"> y en su caso, de la </w:t>
      </w:r>
      <w:r w:rsidR="00D81AA9" w:rsidRPr="00C90699">
        <w:rPr>
          <w:color w:val="231F20"/>
          <w:sz w:val="24"/>
          <w:szCs w:val="24"/>
        </w:rPr>
        <w:t>Magistratura</w:t>
      </w:r>
      <w:r w:rsidR="007D13A3" w:rsidRPr="00C90699">
        <w:rPr>
          <w:color w:val="231F20"/>
          <w:sz w:val="24"/>
          <w:szCs w:val="24"/>
        </w:rPr>
        <w:t xml:space="preserve"> Instructora</w:t>
      </w:r>
      <w:r w:rsidRPr="00C90699">
        <w:rPr>
          <w:color w:val="231F20"/>
          <w:sz w:val="24"/>
          <w:szCs w:val="24"/>
        </w:rPr>
        <w:t>, podrán prevenir sobre la aplicación de cualquiera de los medios de apremio a que se refiere el artículo 328 del Código.</w:t>
      </w:r>
    </w:p>
    <w:p w14:paraId="20DFD412" w14:textId="77777777" w:rsidR="00CB0375" w:rsidRPr="00C90699" w:rsidRDefault="00CB0375" w:rsidP="00D81AA9">
      <w:pPr>
        <w:spacing w:after="0" w:line="276" w:lineRule="auto"/>
        <w:ind w:right="49"/>
        <w:jc w:val="center"/>
        <w:rPr>
          <w:rFonts w:ascii="Arial" w:hAnsi="Arial" w:cs="Arial"/>
          <w:b/>
        </w:rPr>
      </w:pPr>
    </w:p>
    <w:p w14:paraId="000004FF" w14:textId="5501ABE1" w:rsidR="00330037" w:rsidRPr="00C90699" w:rsidRDefault="007F7E3A" w:rsidP="00D81AA9">
      <w:pPr>
        <w:spacing w:after="0" w:line="276" w:lineRule="auto"/>
        <w:ind w:right="49"/>
        <w:jc w:val="center"/>
        <w:rPr>
          <w:rFonts w:ascii="Arial" w:hAnsi="Arial" w:cs="Arial"/>
          <w:b/>
        </w:rPr>
      </w:pPr>
      <w:bookmarkStart w:id="46" w:name="_Hlk195106693"/>
      <w:r w:rsidRPr="00C90699">
        <w:rPr>
          <w:rFonts w:ascii="Arial" w:hAnsi="Arial" w:cs="Arial"/>
          <w:b/>
        </w:rPr>
        <w:t xml:space="preserve">CAPÍTULO </w:t>
      </w:r>
      <w:r w:rsidR="00541BC3" w:rsidRPr="00C90699">
        <w:rPr>
          <w:rFonts w:ascii="Arial" w:hAnsi="Arial" w:cs="Arial"/>
          <w:b/>
        </w:rPr>
        <w:t>SÉPTIMO</w:t>
      </w:r>
    </w:p>
    <w:p w14:paraId="00000500" w14:textId="7B08AC25"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 AUDIENCIA DE ALEGATOS</w:t>
      </w:r>
    </w:p>
    <w:bookmarkEnd w:id="46"/>
    <w:p w14:paraId="16C104F3" w14:textId="77777777" w:rsidR="00392949" w:rsidRPr="00C90699" w:rsidRDefault="00392949" w:rsidP="00D81AA9">
      <w:pPr>
        <w:spacing w:after="0" w:line="276" w:lineRule="auto"/>
        <w:ind w:right="49"/>
        <w:jc w:val="center"/>
        <w:rPr>
          <w:rFonts w:ascii="Arial" w:hAnsi="Arial" w:cs="Arial"/>
          <w:b/>
          <w:highlight w:val="yellow"/>
        </w:rPr>
      </w:pPr>
    </w:p>
    <w:p w14:paraId="09A1209C" w14:textId="1080C420" w:rsidR="0020403E" w:rsidRDefault="001B410C" w:rsidP="00D81AA9">
      <w:pPr>
        <w:pStyle w:val="Textoindependiente"/>
        <w:spacing w:line="276" w:lineRule="auto"/>
        <w:ind w:right="49"/>
        <w:jc w:val="both"/>
        <w:rPr>
          <w:color w:val="231F20"/>
          <w:sz w:val="24"/>
          <w:szCs w:val="24"/>
        </w:rPr>
      </w:pPr>
      <w:r w:rsidRPr="00C90699">
        <w:rPr>
          <w:b/>
          <w:bCs/>
          <w:color w:val="231F20"/>
          <w:sz w:val="24"/>
          <w:szCs w:val="24"/>
        </w:rPr>
        <w:t>Artículo</w:t>
      </w:r>
      <w:r w:rsidR="00541BC3" w:rsidRPr="00C90699">
        <w:rPr>
          <w:b/>
          <w:bCs/>
          <w:color w:val="231F20"/>
          <w:sz w:val="24"/>
          <w:szCs w:val="24"/>
        </w:rPr>
        <w:t xml:space="preserve"> 236</w:t>
      </w:r>
      <w:r w:rsidRPr="00C90699">
        <w:rPr>
          <w:b/>
          <w:bCs/>
          <w:color w:val="231F20"/>
          <w:sz w:val="24"/>
          <w:szCs w:val="24"/>
        </w:rPr>
        <w:t>.</w:t>
      </w:r>
      <w:r w:rsidRPr="00C90699">
        <w:rPr>
          <w:color w:val="231F20"/>
          <w:sz w:val="24"/>
          <w:szCs w:val="24"/>
        </w:rPr>
        <w:t xml:space="preserve"> Las partes podrán solicitar a las </w:t>
      </w:r>
      <w:r w:rsidR="00D81AA9" w:rsidRPr="00C90699">
        <w:rPr>
          <w:color w:val="231F20"/>
          <w:sz w:val="24"/>
          <w:szCs w:val="24"/>
        </w:rPr>
        <w:t>Magistratura</w:t>
      </w:r>
      <w:r w:rsidRPr="00C90699">
        <w:rPr>
          <w:color w:val="231F20"/>
          <w:sz w:val="24"/>
          <w:szCs w:val="24"/>
        </w:rPr>
        <w:t>s una audiencia pública para presentar los alegatos que consideren pertinentes, en cualquier momento durante la sustanciación de los medios de impugnación y de los Procedimientos, hasta antes del cierre de instrucción correspondiente. La audien</w:t>
      </w:r>
      <w:r w:rsidR="00277F4C" w:rsidRPr="00C90699">
        <w:rPr>
          <w:color w:val="231F20"/>
          <w:sz w:val="24"/>
          <w:szCs w:val="24"/>
        </w:rPr>
        <w:t>cia se llevará a cabo de conformidad</w:t>
      </w:r>
      <w:r w:rsidRPr="00C90699">
        <w:rPr>
          <w:color w:val="231F20"/>
          <w:sz w:val="24"/>
          <w:szCs w:val="24"/>
        </w:rPr>
        <w:t xml:space="preserve"> con </w:t>
      </w:r>
      <w:r w:rsidR="00277F4C" w:rsidRPr="00C90699">
        <w:rPr>
          <w:color w:val="231F20"/>
          <w:sz w:val="24"/>
          <w:szCs w:val="24"/>
        </w:rPr>
        <w:t xml:space="preserve">el Reglamento y </w:t>
      </w:r>
      <w:r w:rsidRPr="00C90699">
        <w:rPr>
          <w:color w:val="231F20"/>
          <w:sz w:val="24"/>
          <w:szCs w:val="24"/>
        </w:rPr>
        <w:t xml:space="preserve">los </w:t>
      </w:r>
      <w:r w:rsidR="00277F4C" w:rsidRPr="00C90699">
        <w:rPr>
          <w:color w:val="231F20"/>
          <w:sz w:val="24"/>
          <w:szCs w:val="24"/>
        </w:rPr>
        <w:t>L</w:t>
      </w:r>
      <w:r w:rsidRPr="00C90699">
        <w:rPr>
          <w:color w:val="231F20"/>
          <w:sz w:val="24"/>
          <w:szCs w:val="24"/>
        </w:rPr>
        <w:t xml:space="preserve">ineamientos </w:t>
      </w:r>
      <w:r w:rsidR="00277F4C" w:rsidRPr="00C90699">
        <w:rPr>
          <w:color w:val="231F20"/>
          <w:sz w:val="24"/>
          <w:szCs w:val="24"/>
        </w:rPr>
        <w:t>que emita</w:t>
      </w:r>
      <w:r w:rsidRPr="00C90699">
        <w:rPr>
          <w:color w:val="231F20"/>
          <w:sz w:val="24"/>
          <w:szCs w:val="24"/>
        </w:rPr>
        <w:t xml:space="preserve"> por el </w:t>
      </w:r>
      <w:r w:rsidR="00D81AA9" w:rsidRPr="00C90699">
        <w:rPr>
          <w:color w:val="231F20"/>
          <w:sz w:val="24"/>
          <w:szCs w:val="24"/>
        </w:rPr>
        <w:t>Pleno</w:t>
      </w:r>
      <w:r w:rsidRPr="00C90699">
        <w:rPr>
          <w:color w:val="231F20"/>
          <w:sz w:val="24"/>
          <w:szCs w:val="24"/>
        </w:rPr>
        <w:t>.</w:t>
      </w:r>
    </w:p>
    <w:p w14:paraId="1EE6305D" w14:textId="77777777" w:rsidR="005D6B3D" w:rsidRPr="00C90699" w:rsidRDefault="005D6B3D" w:rsidP="00D81AA9">
      <w:pPr>
        <w:pStyle w:val="Textoindependiente"/>
        <w:spacing w:line="276" w:lineRule="auto"/>
        <w:ind w:right="49"/>
        <w:jc w:val="both"/>
        <w:rPr>
          <w:sz w:val="24"/>
          <w:szCs w:val="24"/>
        </w:rPr>
      </w:pPr>
    </w:p>
    <w:p w14:paraId="1A0F4796" w14:textId="1DB50CC5" w:rsidR="00277F4C" w:rsidRDefault="001B410C" w:rsidP="00D81AA9">
      <w:pPr>
        <w:pStyle w:val="Textoindependiente"/>
        <w:tabs>
          <w:tab w:val="left" w:pos="8641"/>
        </w:tabs>
        <w:spacing w:line="276" w:lineRule="auto"/>
        <w:ind w:right="49"/>
        <w:jc w:val="both"/>
        <w:rPr>
          <w:color w:val="231F20"/>
          <w:sz w:val="24"/>
          <w:szCs w:val="24"/>
        </w:rPr>
      </w:pPr>
      <w:r w:rsidRPr="00C90699">
        <w:rPr>
          <w:b/>
          <w:bCs/>
          <w:color w:val="231F20"/>
          <w:sz w:val="24"/>
          <w:szCs w:val="24"/>
        </w:rPr>
        <w:t>Artículo</w:t>
      </w:r>
      <w:r w:rsidR="00541BC3" w:rsidRPr="00C90699">
        <w:rPr>
          <w:b/>
          <w:bCs/>
          <w:color w:val="231F20"/>
          <w:sz w:val="24"/>
          <w:szCs w:val="24"/>
        </w:rPr>
        <w:t xml:space="preserve"> 237</w:t>
      </w:r>
      <w:r w:rsidRPr="00C90699">
        <w:rPr>
          <w:b/>
          <w:bCs/>
          <w:color w:val="231F20"/>
          <w:sz w:val="24"/>
          <w:szCs w:val="24"/>
        </w:rPr>
        <w:t>.</w:t>
      </w:r>
      <w:r w:rsidRPr="00C90699">
        <w:rPr>
          <w:color w:val="231F20"/>
          <w:sz w:val="24"/>
          <w:szCs w:val="24"/>
        </w:rPr>
        <w:t xml:space="preserve">  Las partes interesadas en solicitar una audiencia de alegatos deberán hacerlo por escrito </w:t>
      </w:r>
      <w:r w:rsidR="00277F4C" w:rsidRPr="00C90699">
        <w:rPr>
          <w:color w:val="231F20"/>
          <w:sz w:val="24"/>
          <w:szCs w:val="24"/>
        </w:rPr>
        <w:t xml:space="preserve">dirigido al </w:t>
      </w:r>
      <w:r w:rsidR="00D81AA9" w:rsidRPr="00C90699">
        <w:rPr>
          <w:color w:val="231F20"/>
          <w:sz w:val="24"/>
          <w:szCs w:val="24"/>
        </w:rPr>
        <w:t>Pleno</w:t>
      </w:r>
      <w:r w:rsidR="00277F4C" w:rsidRPr="00C90699">
        <w:rPr>
          <w:color w:val="231F20"/>
          <w:sz w:val="24"/>
          <w:szCs w:val="24"/>
        </w:rPr>
        <w:t xml:space="preserve"> o en</w:t>
      </w:r>
      <w:r w:rsidRPr="00C90699">
        <w:rPr>
          <w:color w:val="231F20"/>
          <w:sz w:val="24"/>
          <w:szCs w:val="24"/>
        </w:rPr>
        <w:t xml:space="preserve"> su caso a la </w:t>
      </w:r>
      <w:r w:rsidR="00D81AA9" w:rsidRPr="00C90699">
        <w:rPr>
          <w:color w:val="231F20"/>
          <w:sz w:val="24"/>
          <w:szCs w:val="24"/>
        </w:rPr>
        <w:t>Ponencia</w:t>
      </w:r>
      <w:r w:rsidRPr="00C90699">
        <w:rPr>
          <w:color w:val="231F20"/>
          <w:sz w:val="24"/>
          <w:szCs w:val="24"/>
        </w:rPr>
        <w:t xml:space="preserve"> Instructora del asunto.</w:t>
      </w:r>
    </w:p>
    <w:p w14:paraId="6E32AB37" w14:textId="77777777" w:rsidR="005D6B3D" w:rsidRPr="00C90699" w:rsidRDefault="005D6B3D" w:rsidP="00D81AA9">
      <w:pPr>
        <w:pStyle w:val="Textoindependiente"/>
        <w:tabs>
          <w:tab w:val="left" w:pos="8641"/>
        </w:tabs>
        <w:spacing w:line="276" w:lineRule="auto"/>
        <w:ind w:right="49"/>
        <w:jc w:val="both"/>
        <w:rPr>
          <w:sz w:val="24"/>
          <w:szCs w:val="24"/>
        </w:rPr>
      </w:pPr>
    </w:p>
    <w:p w14:paraId="233D0980" w14:textId="3F17DE7A" w:rsidR="00277F4C" w:rsidRDefault="001B410C" w:rsidP="005D6B3D">
      <w:pPr>
        <w:tabs>
          <w:tab w:val="left" w:pos="8641"/>
        </w:tabs>
        <w:spacing w:after="0"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Artículo</w:t>
      </w:r>
      <w:r w:rsidR="00541BC3" w:rsidRPr="00C90699">
        <w:rPr>
          <w:rFonts w:ascii="Arial" w:eastAsia="Arial" w:hAnsi="Arial" w:cs="Arial"/>
          <w:b/>
          <w:bCs/>
          <w:color w:val="231F20"/>
          <w:lang w:val="es-ES"/>
        </w:rPr>
        <w:t xml:space="preserve"> 238</w:t>
      </w:r>
      <w:r w:rsidRPr="00C90699">
        <w:rPr>
          <w:rFonts w:ascii="Arial" w:eastAsia="Arial" w:hAnsi="Arial" w:cs="Arial"/>
          <w:color w:val="231F20"/>
          <w:lang w:val="es-ES"/>
        </w:rPr>
        <w:t xml:space="preserve">.  La fecha y hora de celebración de la audiencia de alegatos se </w:t>
      </w:r>
      <w:r w:rsidR="00277F4C" w:rsidRPr="00C90699">
        <w:rPr>
          <w:rFonts w:ascii="Arial" w:eastAsia="Arial" w:hAnsi="Arial" w:cs="Arial"/>
          <w:color w:val="231F20"/>
          <w:lang w:val="es-ES"/>
        </w:rPr>
        <w:t>determinará mediante Acuerdo</w:t>
      </w:r>
      <w:r w:rsidRPr="00C90699">
        <w:rPr>
          <w:rFonts w:ascii="Arial" w:eastAsia="Arial" w:hAnsi="Arial" w:cs="Arial"/>
          <w:color w:val="231F20"/>
          <w:lang w:val="es-ES"/>
        </w:rPr>
        <w:t>.</w:t>
      </w:r>
    </w:p>
    <w:p w14:paraId="337C4DC9" w14:textId="77777777" w:rsidR="005D6B3D" w:rsidRPr="00C90699" w:rsidRDefault="005D6B3D" w:rsidP="005D6B3D">
      <w:pPr>
        <w:tabs>
          <w:tab w:val="left" w:pos="8641"/>
        </w:tabs>
        <w:spacing w:after="0" w:line="276" w:lineRule="auto"/>
        <w:ind w:right="49"/>
        <w:jc w:val="both"/>
        <w:rPr>
          <w:rFonts w:ascii="Arial" w:eastAsia="Arial" w:hAnsi="Arial" w:cs="Arial"/>
          <w:color w:val="231F20"/>
          <w:lang w:val="es-ES"/>
        </w:rPr>
      </w:pPr>
    </w:p>
    <w:p w14:paraId="32AB102C" w14:textId="6072E8CF" w:rsidR="001B410C" w:rsidRDefault="001B410C" w:rsidP="005D6B3D">
      <w:pPr>
        <w:tabs>
          <w:tab w:val="left" w:pos="8641"/>
        </w:tabs>
        <w:spacing w:after="0"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Artículo</w:t>
      </w:r>
      <w:r w:rsidR="00541BC3" w:rsidRPr="00C90699">
        <w:rPr>
          <w:rFonts w:ascii="Arial" w:eastAsia="Arial" w:hAnsi="Arial" w:cs="Arial"/>
          <w:b/>
          <w:bCs/>
          <w:color w:val="231F20"/>
          <w:lang w:val="es-ES"/>
        </w:rPr>
        <w:t xml:space="preserve"> 239</w:t>
      </w:r>
      <w:r w:rsidRPr="00C90699">
        <w:rPr>
          <w:rFonts w:ascii="Arial" w:eastAsia="Arial" w:hAnsi="Arial" w:cs="Arial"/>
          <w:color w:val="231F20"/>
          <w:lang w:val="es-ES"/>
        </w:rPr>
        <w:t xml:space="preserve">. Las audiencias de alegatos se llevarán a cabo en el día y hora programada, en el lugar que al efecto se señale dentro de las instalaciones de este órgano jurisdiccional o, en su caso, </w:t>
      </w:r>
      <w:r w:rsidR="00352AFD" w:rsidRPr="00C90699">
        <w:rPr>
          <w:rFonts w:ascii="Arial" w:eastAsia="Arial" w:hAnsi="Arial" w:cs="Arial"/>
          <w:color w:val="231F20"/>
          <w:lang w:val="es-ES"/>
        </w:rPr>
        <w:t>de manera virtual</w:t>
      </w:r>
      <w:r w:rsidRPr="00C90699">
        <w:rPr>
          <w:rFonts w:ascii="Arial" w:eastAsia="Arial" w:hAnsi="Arial" w:cs="Arial"/>
          <w:color w:val="231F20"/>
          <w:lang w:val="es-ES"/>
        </w:rPr>
        <w:t xml:space="preserve">.  </w:t>
      </w:r>
    </w:p>
    <w:p w14:paraId="656D35BE" w14:textId="77777777" w:rsidR="005D6B3D" w:rsidRPr="00C90699" w:rsidRDefault="005D6B3D" w:rsidP="005D6B3D">
      <w:pPr>
        <w:tabs>
          <w:tab w:val="left" w:pos="8641"/>
        </w:tabs>
        <w:spacing w:after="0" w:line="276" w:lineRule="auto"/>
        <w:ind w:right="49"/>
        <w:jc w:val="both"/>
        <w:rPr>
          <w:rFonts w:ascii="Arial" w:eastAsia="Arial" w:hAnsi="Arial" w:cs="Arial"/>
          <w:color w:val="231F20"/>
          <w:lang w:val="es-ES"/>
        </w:rPr>
      </w:pPr>
    </w:p>
    <w:p w14:paraId="67983C6D" w14:textId="2F3F6CD1" w:rsidR="001B410C" w:rsidRPr="00C90699" w:rsidRDefault="001B410C" w:rsidP="00D81AA9">
      <w:pPr>
        <w:tabs>
          <w:tab w:val="left" w:pos="8641"/>
        </w:tabs>
        <w:spacing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lastRenderedPageBreak/>
        <w:t>Artículo</w:t>
      </w:r>
      <w:r w:rsidR="00541BC3" w:rsidRPr="00C90699">
        <w:rPr>
          <w:rFonts w:ascii="Arial" w:eastAsia="Arial" w:hAnsi="Arial" w:cs="Arial"/>
          <w:b/>
          <w:bCs/>
          <w:color w:val="231F20"/>
          <w:lang w:val="es-ES"/>
        </w:rPr>
        <w:t xml:space="preserve"> 240</w:t>
      </w:r>
      <w:r w:rsidR="00352AFD" w:rsidRPr="00C90699">
        <w:rPr>
          <w:rFonts w:ascii="Arial" w:eastAsia="Arial" w:hAnsi="Arial" w:cs="Arial"/>
          <w:color w:val="231F20"/>
          <w:lang w:val="es-ES"/>
        </w:rPr>
        <w:t>. T</w:t>
      </w:r>
      <w:r w:rsidRPr="00C90699">
        <w:rPr>
          <w:rFonts w:ascii="Arial" w:eastAsia="Arial" w:hAnsi="Arial" w:cs="Arial"/>
          <w:color w:val="231F20"/>
          <w:lang w:val="es-ES"/>
        </w:rPr>
        <w:t xml:space="preserve">odas las </w:t>
      </w:r>
      <w:r w:rsidR="00352AFD" w:rsidRPr="00C90699">
        <w:rPr>
          <w:rFonts w:ascii="Arial" w:eastAsia="Arial" w:hAnsi="Arial" w:cs="Arial"/>
          <w:color w:val="231F20"/>
          <w:lang w:val="es-ES"/>
        </w:rPr>
        <w:t xml:space="preserve">audiencias de alegatos </w:t>
      </w:r>
      <w:r w:rsidRPr="00C90699">
        <w:rPr>
          <w:rFonts w:ascii="Arial" w:eastAsia="Arial" w:hAnsi="Arial" w:cs="Arial"/>
          <w:color w:val="231F20"/>
          <w:lang w:val="es-ES"/>
        </w:rPr>
        <w:t xml:space="preserve">se videograbarán y </w:t>
      </w:r>
      <w:r w:rsidR="00541BC3" w:rsidRPr="00C90699">
        <w:rPr>
          <w:rFonts w:ascii="Arial" w:eastAsia="Arial" w:hAnsi="Arial" w:cs="Arial"/>
          <w:color w:val="231F20"/>
          <w:lang w:val="es-ES"/>
        </w:rPr>
        <w:t>certificarán</w:t>
      </w:r>
      <w:r w:rsidR="00352AFD" w:rsidRPr="00C90699">
        <w:rPr>
          <w:rFonts w:ascii="Arial" w:eastAsia="Arial" w:hAnsi="Arial" w:cs="Arial"/>
          <w:color w:val="231F20"/>
          <w:lang w:val="es-ES"/>
        </w:rPr>
        <w:t xml:space="preserve"> para su integración en</w:t>
      </w:r>
      <w:r w:rsidRPr="00C90699">
        <w:rPr>
          <w:rFonts w:ascii="Arial" w:eastAsia="Arial" w:hAnsi="Arial" w:cs="Arial"/>
          <w:color w:val="231F20"/>
          <w:lang w:val="es-ES"/>
        </w:rPr>
        <w:t xml:space="preserve"> el expediente. En caso de que alguna de las partes se oponga a la difusión de su imagen, deberá solicitarlo por escrito dirigido a el </w:t>
      </w:r>
      <w:r w:rsidR="00D81AA9" w:rsidRPr="00C90699">
        <w:rPr>
          <w:rFonts w:ascii="Arial" w:eastAsia="Arial" w:hAnsi="Arial" w:cs="Arial"/>
          <w:color w:val="231F20"/>
          <w:lang w:val="es-ES"/>
        </w:rPr>
        <w:t>Pleno</w:t>
      </w:r>
      <w:r w:rsidRPr="00C90699">
        <w:rPr>
          <w:rFonts w:ascii="Arial" w:eastAsia="Arial" w:hAnsi="Arial" w:cs="Arial"/>
          <w:color w:val="231F20"/>
          <w:lang w:val="es-ES"/>
        </w:rPr>
        <w:t xml:space="preserve">, o en su caso, a la </w:t>
      </w:r>
      <w:r w:rsidR="00D81AA9" w:rsidRPr="00C90699">
        <w:rPr>
          <w:rFonts w:ascii="Arial" w:eastAsia="Arial" w:hAnsi="Arial" w:cs="Arial"/>
          <w:color w:val="231F20"/>
          <w:lang w:val="es-ES"/>
        </w:rPr>
        <w:t>Magistratura</w:t>
      </w:r>
      <w:r w:rsidR="007D13A3" w:rsidRPr="00C90699">
        <w:rPr>
          <w:rFonts w:ascii="Arial" w:eastAsia="Arial" w:hAnsi="Arial" w:cs="Arial"/>
          <w:color w:val="231F20"/>
          <w:lang w:val="es-ES"/>
        </w:rPr>
        <w:t xml:space="preserve"> Instructora</w:t>
      </w:r>
      <w:r w:rsidRPr="00C90699">
        <w:rPr>
          <w:rFonts w:ascii="Arial" w:eastAsia="Arial" w:hAnsi="Arial" w:cs="Arial"/>
          <w:color w:val="231F20"/>
          <w:lang w:val="es-ES"/>
        </w:rPr>
        <w:t xml:space="preserve">. </w:t>
      </w:r>
    </w:p>
    <w:p w14:paraId="708BFD69" w14:textId="047C45C8" w:rsidR="00352AFD" w:rsidRPr="00C90699" w:rsidRDefault="001B410C" w:rsidP="00D81AA9">
      <w:pPr>
        <w:tabs>
          <w:tab w:val="left" w:pos="8641"/>
        </w:tabs>
        <w:spacing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Artículo</w:t>
      </w:r>
      <w:r w:rsidR="00541BC3" w:rsidRPr="00C90699">
        <w:rPr>
          <w:rFonts w:ascii="Arial" w:eastAsia="Arial" w:hAnsi="Arial" w:cs="Arial"/>
          <w:b/>
          <w:bCs/>
          <w:color w:val="231F20"/>
          <w:lang w:val="es-ES"/>
        </w:rPr>
        <w:t xml:space="preserve"> 241</w:t>
      </w:r>
      <w:r w:rsidRPr="00C90699">
        <w:rPr>
          <w:rFonts w:ascii="Arial" w:eastAsia="Arial" w:hAnsi="Arial" w:cs="Arial"/>
          <w:b/>
          <w:bCs/>
          <w:color w:val="231F20"/>
          <w:lang w:val="es-ES"/>
        </w:rPr>
        <w:t>.</w:t>
      </w:r>
      <w:r w:rsidRPr="00C90699">
        <w:rPr>
          <w:rFonts w:ascii="Arial" w:eastAsia="Arial" w:hAnsi="Arial" w:cs="Arial"/>
          <w:color w:val="231F20"/>
          <w:lang w:val="es-ES"/>
        </w:rPr>
        <w:t xml:space="preserve"> En todas las audiencias deberán estar presentes las </w:t>
      </w:r>
      <w:r w:rsidR="00D81AA9" w:rsidRPr="00C90699">
        <w:rPr>
          <w:rFonts w:ascii="Arial" w:eastAsia="Arial" w:hAnsi="Arial" w:cs="Arial"/>
          <w:color w:val="231F20"/>
          <w:lang w:val="es-ES"/>
        </w:rPr>
        <w:t>Magistratura</w:t>
      </w:r>
      <w:r w:rsidRPr="00C90699">
        <w:rPr>
          <w:rFonts w:ascii="Arial" w:eastAsia="Arial" w:hAnsi="Arial" w:cs="Arial"/>
          <w:color w:val="231F20"/>
          <w:lang w:val="es-ES"/>
        </w:rPr>
        <w:t xml:space="preserve">s que integran el </w:t>
      </w:r>
      <w:r w:rsidR="00D81AA9" w:rsidRPr="00C90699">
        <w:rPr>
          <w:rFonts w:ascii="Arial" w:eastAsia="Arial" w:hAnsi="Arial" w:cs="Arial"/>
          <w:color w:val="231F20"/>
          <w:lang w:val="es-ES"/>
        </w:rPr>
        <w:t>Pleno</w:t>
      </w:r>
      <w:r w:rsidRPr="00C90699">
        <w:rPr>
          <w:rFonts w:ascii="Arial" w:eastAsia="Arial" w:hAnsi="Arial" w:cs="Arial"/>
          <w:color w:val="231F20"/>
          <w:lang w:val="es-ES"/>
        </w:rPr>
        <w:t xml:space="preserve">. </w:t>
      </w:r>
    </w:p>
    <w:p w14:paraId="565316A2" w14:textId="2E8DB531" w:rsidR="001B410C" w:rsidRPr="00C90699" w:rsidRDefault="001B410C" w:rsidP="00D81AA9">
      <w:pPr>
        <w:tabs>
          <w:tab w:val="left" w:pos="8641"/>
        </w:tabs>
        <w:spacing w:line="276" w:lineRule="auto"/>
        <w:ind w:right="49"/>
        <w:jc w:val="both"/>
        <w:rPr>
          <w:rFonts w:ascii="Arial" w:eastAsia="Arial" w:hAnsi="Arial" w:cs="Arial"/>
          <w:color w:val="231F20"/>
          <w:lang w:val="es-ES"/>
        </w:rPr>
      </w:pPr>
      <w:r w:rsidRPr="00C90699">
        <w:rPr>
          <w:rFonts w:ascii="Arial" w:eastAsia="Arial" w:hAnsi="Arial" w:cs="Arial"/>
          <w:color w:val="231F20"/>
          <w:lang w:val="es-ES"/>
        </w:rPr>
        <w:t xml:space="preserve">Ninguna </w:t>
      </w:r>
      <w:r w:rsidR="00D81AA9" w:rsidRPr="00C90699">
        <w:rPr>
          <w:rFonts w:ascii="Arial" w:eastAsia="Arial" w:hAnsi="Arial" w:cs="Arial"/>
          <w:color w:val="231F20"/>
          <w:lang w:val="es-ES"/>
        </w:rPr>
        <w:t>Magistratura</w:t>
      </w:r>
      <w:r w:rsidRPr="00C90699">
        <w:rPr>
          <w:rFonts w:ascii="Arial" w:eastAsia="Arial" w:hAnsi="Arial" w:cs="Arial"/>
          <w:color w:val="231F20"/>
          <w:lang w:val="es-ES"/>
        </w:rPr>
        <w:t xml:space="preserve"> podrá recibir en forma aislada, dentro o fuera de las instalaciones del Tribunal, alegatos por alguna de las partes.</w:t>
      </w:r>
    </w:p>
    <w:p w14:paraId="4C983A6A" w14:textId="06732F03" w:rsidR="001B410C" w:rsidRPr="00C90699" w:rsidRDefault="001B410C" w:rsidP="00D81AA9">
      <w:pPr>
        <w:tabs>
          <w:tab w:val="left" w:pos="8641"/>
        </w:tabs>
        <w:spacing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Artículo</w:t>
      </w:r>
      <w:r w:rsidR="00541BC3" w:rsidRPr="00C90699">
        <w:rPr>
          <w:rFonts w:ascii="Arial" w:eastAsia="Arial" w:hAnsi="Arial" w:cs="Arial"/>
          <w:b/>
          <w:bCs/>
          <w:color w:val="231F20"/>
          <w:lang w:val="es-ES"/>
        </w:rPr>
        <w:t xml:space="preserve"> 242</w:t>
      </w:r>
      <w:r w:rsidRPr="00C90699">
        <w:rPr>
          <w:rFonts w:ascii="Arial" w:eastAsia="Arial" w:hAnsi="Arial" w:cs="Arial"/>
          <w:color w:val="231F20"/>
          <w:lang w:val="es-ES"/>
        </w:rPr>
        <w:t xml:space="preserve">.  La audiencia de </w:t>
      </w:r>
      <w:r w:rsidR="00352AFD" w:rsidRPr="00C90699">
        <w:rPr>
          <w:rFonts w:ascii="Arial" w:eastAsia="Arial" w:hAnsi="Arial" w:cs="Arial"/>
          <w:color w:val="231F20"/>
          <w:lang w:val="es-ES"/>
        </w:rPr>
        <w:t>alegatos no podrá durar más</w:t>
      </w:r>
      <w:r w:rsidRPr="00C90699">
        <w:rPr>
          <w:rFonts w:ascii="Arial" w:eastAsia="Arial" w:hAnsi="Arial" w:cs="Arial"/>
          <w:color w:val="231F20"/>
          <w:lang w:val="es-ES"/>
        </w:rPr>
        <w:t xml:space="preserve"> de treinta minutos.</w:t>
      </w:r>
    </w:p>
    <w:p w14:paraId="0705CE20" w14:textId="0BB3125A" w:rsidR="001B410C" w:rsidRPr="00C90699" w:rsidRDefault="001B410C" w:rsidP="00D81AA9">
      <w:pPr>
        <w:tabs>
          <w:tab w:val="left" w:pos="8641"/>
        </w:tabs>
        <w:spacing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Artículo</w:t>
      </w:r>
      <w:r w:rsidR="00541BC3" w:rsidRPr="00C90699">
        <w:rPr>
          <w:rFonts w:ascii="Arial" w:eastAsia="Arial" w:hAnsi="Arial" w:cs="Arial"/>
          <w:b/>
          <w:bCs/>
          <w:color w:val="231F20"/>
          <w:lang w:val="es-ES"/>
        </w:rPr>
        <w:t xml:space="preserve"> 243</w:t>
      </w:r>
      <w:r w:rsidRPr="00C90699">
        <w:rPr>
          <w:rFonts w:ascii="Arial" w:eastAsia="Arial" w:hAnsi="Arial" w:cs="Arial"/>
          <w:b/>
          <w:bCs/>
          <w:color w:val="231F20"/>
          <w:lang w:val="es-ES"/>
        </w:rPr>
        <w:t>.</w:t>
      </w:r>
      <w:r w:rsidRPr="00C90699">
        <w:rPr>
          <w:rFonts w:ascii="Arial" w:eastAsia="Arial" w:hAnsi="Arial" w:cs="Arial"/>
          <w:color w:val="231F20"/>
          <w:lang w:val="es-ES"/>
        </w:rPr>
        <w:t xml:space="preserve"> En el caso de que a la audiencia acudan más de cuatro personas, solamente se permitirá el uso de la palabra a las partes o a una de las personas que hayan autorizado estas, quienes serán portavoces o interlocutoras. </w:t>
      </w:r>
    </w:p>
    <w:p w14:paraId="11F2D91C" w14:textId="77777777" w:rsidR="00CB0375" w:rsidRPr="00C90699" w:rsidRDefault="00CB0375" w:rsidP="00D81AA9">
      <w:pPr>
        <w:spacing w:after="0" w:line="276" w:lineRule="auto"/>
        <w:ind w:right="49"/>
        <w:jc w:val="center"/>
        <w:rPr>
          <w:rFonts w:ascii="Arial" w:hAnsi="Arial" w:cs="Arial"/>
          <w:b/>
          <w:highlight w:val="green"/>
          <w:lang w:val="es-ES"/>
        </w:rPr>
      </w:pPr>
    </w:p>
    <w:p w14:paraId="00000501" w14:textId="0D6CE0BC" w:rsidR="00330037" w:rsidRPr="00C90699" w:rsidRDefault="007F7E3A" w:rsidP="00D81AA9">
      <w:pPr>
        <w:spacing w:after="0" w:line="276" w:lineRule="auto"/>
        <w:ind w:right="49"/>
        <w:jc w:val="center"/>
        <w:rPr>
          <w:rFonts w:ascii="Arial" w:hAnsi="Arial" w:cs="Arial"/>
          <w:b/>
        </w:rPr>
      </w:pPr>
      <w:bookmarkStart w:id="47" w:name="_Hlk195106844"/>
      <w:r w:rsidRPr="00C90699">
        <w:rPr>
          <w:rFonts w:ascii="Arial" w:hAnsi="Arial" w:cs="Arial"/>
          <w:b/>
        </w:rPr>
        <w:t xml:space="preserve">TÍTULO </w:t>
      </w:r>
      <w:r w:rsidR="00EB1F3D" w:rsidRPr="00C90699">
        <w:rPr>
          <w:rFonts w:ascii="Arial" w:hAnsi="Arial" w:cs="Arial"/>
          <w:b/>
        </w:rPr>
        <w:t>SEGUNDO</w:t>
      </w:r>
    </w:p>
    <w:p w14:paraId="00000502" w14:textId="32BA6476"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LAS MED</w:t>
      </w:r>
      <w:r w:rsidR="005F664A" w:rsidRPr="00C90699">
        <w:rPr>
          <w:rFonts w:ascii="Arial" w:hAnsi="Arial" w:cs="Arial"/>
          <w:b/>
        </w:rPr>
        <w:t>IO</w:t>
      </w:r>
      <w:r w:rsidRPr="00C90699">
        <w:rPr>
          <w:rFonts w:ascii="Arial" w:hAnsi="Arial" w:cs="Arial"/>
          <w:b/>
        </w:rPr>
        <w:t>S DE APREMIO Y CORRECCIONES DISCIPLINARIAS</w:t>
      </w:r>
    </w:p>
    <w:bookmarkEnd w:id="47"/>
    <w:p w14:paraId="1677BB9E" w14:textId="77777777" w:rsidR="00783A0D" w:rsidRPr="00C90699" w:rsidRDefault="00783A0D" w:rsidP="00D81AA9">
      <w:pPr>
        <w:spacing w:after="0" w:line="276" w:lineRule="auto"/>
        <w:ind w:right="49"/>
        <w:jc w:val="center"/>
        <w:rPr>
          <w:rFonts w:ascii="Arial" w:hAnsi="Arial" w:cs="Arial"/>
          <w:b/>
          <w:highlight w:val="green"/>
        </w:rPr>
      </w:pPr>
    </w:p>
    <w:p w14:paraId="348ABA3A" w14:textId="27F30542" w:rsidR="00414CE7" w:rsidRPr="00C90699" w:rsidRDefault="00414CE7" w:rsidP="00D81AA9">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b/>
          <w:color w:val="231F20"/>
          <w:lang w:val="es-ES"/>
        </w:rPr>
        <w:t>Artículo</w:t>
      </w:r>
      <w:r w:rsidRPr="00C90699">
        <w:rPr>
          <w:rFonts w:ascii="Arial" w:eastAsia="Arial" w:hAnsi="Arial" w:cs="Arial"/>
          <w:b/>
          <w:color w:val="231F20"/>
          <w:spacing w:val="-7"/>
          <w:lang w:val="es-ES"/>
        </w:rPr>
        <w:t xml:space="preserve"> </w:t>
      </w:r>
      <w:r w:rsidR="006F763B" w:rsidRPr="00C90699">
        <w:rPr>
          <w:rFonts w:ascii="Arial" w:eastAsia="Arial" w:hAnsi="Arial" w:cs="Arial"/>
          <w:b/>
          <w:color w:val="231F20"/>
          <w:lang w:val="es-ES"/>
        </w:rPr>
        <w:t>244</w:t>
      </w:r>
      <w:r w:rsidRPr="00C90699">
        <w:rPr>
          <w:rFonts w:ascii="Arial" w:eastAsia="Arial" w:hAnsi="Arial" w:cs="Arial"/>
          <w:b/>
          <w:color w:val="231F20"/>
          <w:lang w:val="es-ES"/>
        </w:rPr>
        <w:t>.</w:t>
      </w:r>
      <w:r w:rsidRPr="00C90699">
        <w:rPr>
          <w:rFonts w:ascii="Arial" w:eastAsia="Arial" w:hAnsi="Arial" w:cs="Arial"/>
          <w:b/>
          <w:color w:val="231F20"/>
          <w:spacing w:val="-3"/>
          <w:lang w:val="es-ES"/>
        </w:rPr>
        <w:t xml:space="preserve"> </w:t>
      </w:r>
      <w:r w:rsidRPr="00C90699">
        <w:rPr>
          <w:rFonts w:ascii="Arial" w:eastAsia="Arial" w:hAnsi="Arial" w:cs="Arial"/>
          <w:color w:val="231F20"/>
          <w:lang w:val="es-ES"/>
        </w:rPr>
        <w:t>Para</w:t>
      </w:r>
      <w:r w:rsidRPr="00C90699">
        <w:rPr>
          <w:rFonts w:ascii="Arial" w:eastAsia="Arial" w:hAnsi="Arial" w:cs="Arial"/>
          <w:color w:val="231F20"/>
          <w:spacing w:val="-7"/>
          <w:lang w:val="es-ES"/>
        </w:rPr>
        <w:t xml:space="preserve"> </w:t>
      </w:r>
      <w:r w:rsidRPr="00C90699">
        <w:rPr>
          <w:rFonts w:ascii="Arial" w:eastAsia="Arial" w:hAnsi="Arial" w:cs="Arial"/>
          <w:color w:val="231F20"/>
          <w:lang w:val="es-ES"/>
        </w:rPr>
        <w:t>hacer</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cumplir</w:t>
      </w:r>
      <w:r w:rsidRPr="00C90699">
        <w:rPr>
          <w:rFonts w:ascii="Arial" w:eastAsia="Arial" w:hAnsi="Arial" w:cs="Arial"/>
          <w:color w:val="231F20"/>
          <w:spacing w:val="-7"/>
          <w:lang w:val="es-ES"/>
        </w:rPr>
        <w:t xml:space="preserve"> </w:t>
      </w:r>
      <w:r w:rsidRPr="00C90699">
        <w:rPr>
          <w:rFonts w:ascii="Arial" w:eastAsia="Arial" w:hAnsi="Arial" w:cs="Arial"/>
          <w:color w:val="231F20"/>
          <w:lang w:val="es-ES"/>
        </w:rPr>
        <w:t>las</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disposiciones</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previstas en el</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Código,</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el</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Reglamento, los Lineamientos</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sentencias</w:t>
      </w:r>
      <w:r w:rsidRPr="00C90699">
        <w:rPr>
          <w:rFonts w:ascii="Arial" w:eastAsia="Arial" w:hAnsi="Arial" w:cs="Arial"/>
          <w:color w:val="231F20"/>
          <w:spacing w:val="-5"/>
          <w:lang w:val="es-ES"/>
        </w:rPr>
        <w:t xml:space="preserve"> y </w:t>
      </w:r>
      <w:r w:rsidR="00D81AA9" w:rsidRPr="00C90699">
        <w:rPr>
          <w:rFonts w:ascii="Arial" w:eastAsia="Arial" w:hAnsi="Arial" w:cs="Arial"/>
          <w:color w:val="231F20"/>
          <w:spacing w:val="-5"/>
          <w:lang w:val="es-ES"/>
        </w:rPr>
        <w:t>resoluciones</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que</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se</w:t>
      </w:r>
      <w:r w:rsidRPr="00C90699">
        <w:rPr>
          <w:rFonts w:ascii="Arial" w:eastAsia="Arial" w:hAnsi="Arial" w:cs="Arial"/>
          <w:color w:val="231F20"/>
          <w:spacing w:val="1"/>
          <w:lang w:val="es-ES"/>
        </w:rPr>
        <w:t xml:space="preserve"> </w:t>
      </w:r>
      <w:r w:rsidRPr="00C90699">
        <w:rPr>
          <w:rFonts w:ascii="Arial" w:eastAsia="Arial" w:hAnsi="Arial" w:cs="Arial"/>
          <w:color w:val="231F20"/>
          <w:lang w:val="es-ES"/>
        </w:rPr>
        <w:t xml:space="preserve">dicten por parte del </w:t>
      </w:r>
      <w:r w:rsidR="00D81AA9" w:rsidRPr="00C90699">
        <w:rPr>
          <w:rFonts w:ascii="Arial" w:eastAsia="Arial" w:hAnsi="Arial" w:cs="Arial"/>
          <w:color w:val="231F20"/>
          <w:lang w:val="es-ES"/>
        </w:rPr>
        <w:t>Pleno</w:t>
      </w:r>
      <w:r w:rsidR="00352AFD" w:rsidRPr="00C90699">
        <w:rPr>
          <w:rFonts w:ascii="Arial" w:eastAsia="Arial" w:hAnsi="Arial" w:cs="Arial"/>
          <w:color w:val="231F20"/>
          <w:lang w:val="es-ES"/>
        </w:rPr>
        <w:t xml:space="preserve"> o de las </w:t>
      </w:r>
      <w:r w:rsidR="00D81AA9" w:rsidRPr="00C90699">
        <w:rPr>
          <w:rFonts w:ascii="Arial" w:eastAsia="Arial" w:hAnsi="Arial" w:cs="Arial"/>
          <w:color w:val="231F20"/>
          <w:lang w:val="es-ES"/>
        </w:rPr>
        <w:t>Magistratura</w:t>
      </w:r>
      <w:r w:rsidR="00352AFD" w:rsidRPr="00C90699">
        <w:rPr>
          <w:rFonts w:ascii="Arial" w:eastAsia="Arial" w:hAnsi="Arial" w:cs="Arial"/>
          <w:color w:val="231F20"/>
          <w:lang w:val="es-ES"/>
        </w:rPr>
        <w:t>s Instructoras</w:t>
      </w:r>
      <w:r w:rsidRPr="00C90699">
        <w:rPr>
          <w:rFonts w:ascii="Arial" w:eastAsia="Arial" w:hAnsi="Arial" w:cs="Arial"/>
          <w:color w:val="231F20"/>
          <w:lang w:val="es-ES"/>
        </w:rPr>
        <w:t>, así como para mantener el orden y respeto, el Tribunal podrá aplicar discrecionalmente los medios de apremio y las correcciones disciplinarias</w:t>
      </w:r>
      <w:r w:rsidRPr="00C90699">
        <w:rPr>
          <w:rFonts w:ascii="Arial" w:eastAsia="Arial" w:hAnsi="Arial" w:cs="Arial"/>
          <w:color w:val="231F20"/>
          <w:spacing w:val="-18"/>
          <w:lang w:val="es-ES"/>
        </w:rPr>
        <w:t xml:space="preserve"> </w:t>
      </w:r>
      <w:r w:rsidRPr="00C90699">
        <w:rPr>
          <w:rFonts w:ascii="Arial" w:eastAsia="Arial" w:hAnsi="Arial" w:cs="Arial"/>
          <w:color w:val="231F20"/>
          <w:lang w:val="es-ES"/>
        </w:rPr>
        <w:t>siguientes:</w:t>
      </w:r>
    </w:p>
    <w:p w14:paraId="16D3E749" w14:textId="511ECAB6" w:rsidR="00414CE7" w:rsidRPr="00C90699" w:rsidRDefault="00414CE7" w:rsidP="00D81AA9">
      <w:pPr>
        <w:widowControl w:val="0"/>
        <w:numPr>
          <w:ilvl w:val="0"/>
          <w:numId w:val="68"/>
        </w:numPr>
        <w:tabs>
          <w:tab w:val="left" w:pos="930"/>
          <w:tab w:val="left" w:pos="931"/>
        </w:tabs>
        <w:autoSpaceDE w:val="0"/>
        <w:autoSpaceDN w:val="0"/>
        <w:spacing w:after="0" w:line="276" w:lineRule="auto"/>
        <w:ind w:right="49" w:hanging="646"/>
        <w:jc w:val="both"/>
        <w:rPr>
          <w:rFonts w:ascii="Arial" w:eastAsia="Arial" w:hAnsi="Arial" w:cs="Arial"/>
          <w:lang w:val="es-ES"/>
        </w:rPr>
      </w:pPr>
      <w:r w:rsidRPr="00C90699">
        <w:rPr>
          <w:rFonts w:ascii="Arial" w:eastAsia="Arial" w:hAnsi="Arial" w:cs="Arial"/>
          <w:color w:val="231F20"/>
          <w:lang w:val="es-ES"/>
        </w:rPr>
        <w:t>Apercibimiento.</w:t>
      </w:r>
    </w:p>
    <w:p w14:paraId="2CA455C6" w14:textId="4B815CD2" w:rsidR="00414CE7" w:rsidRPr="00C90699" w:rsidRDefault="00414CE7" w:rsidP="00D81AA9">
      <w:pPr>
        <w:widowControl w:val="0"/>
        <w:numPr>
          <w:ilvl w:val="0"/>
          <w:numId w:val="68"/>
        </w:numPr>
        <w:tabs>
          <w:tab w:val="left" w:pos="930"/>
          <w:tab w:val="left" w:pos="931"/>
        </w:tabs>
        <w:autoSpaceDE w:val="0"/>
        <w:autoSpaceDN w:val="0"/>
        <w:spacing w:after="0" w:line="276" w:lineRule="auto"/>
        <w:ind w:right="49" w:hanging="646"/>
        <w:jc w:val="both"/>
        <w:rPr>
          <w:rFonts w:ascii="Arial" w:eastAsia="Arial" w:hAnsi="Arial" w:cs="Arial"/>
          <w:lang w:val="es-ES"/>
        </w:rPr>
      </w:pPr>
      <w:r w:rsidRPr="00C90699">
        <w:rPr>
          <w:rFonts w:ascii="Arial" w:eastAsia="Arial" w:hAnsi="Arial" w:cs="Arial"/>
          <w:color w:val="231F20"/>
          <w:lang w:val="es-ES"/>
        </w:rPr>
        <w:t>Amonestación.</w:t>
      </w:r>
    </w:p>
    <w:p w14:paraId="138CEBF7" w14:textId="19AD5A22" w:rsidR="00414CE7" w:rsidRPr="00C90699" w:rsidRDefault="00414CE7" w:rsidP="00D81AA9">
      <w:pPr>
        <w:widowControl w:val="0"/>
        <w:numPr>
          <w:ilvl w:val="0"/>
          <w:numId w:val="68"/>
        </w:numPr>
        <w:tabs>
          <w:tab w:val="left" w:pos="930"/>
          <w:tab w:val="left" w:pos="931"/>
        </w:tabs>
        <w:autoSpaceDE w:val="0"/>
        <w:autoSpaceDN w:val="0"/>
        <w:spacing w:after="0" w:line="276" w:lineRule="auto"/>
        <w:ind w:right="49" w:hanging="646"/>
        <w:jc w:val="both"/>
        <w:rPr>
          <w:rFonts w:ascii="Arial" w:eastAsia="Arial" w:hAnsi="Arial" w:cs="Arial"/>
          <w:lang w:val="es-ES"/>
        </w:rPr>
      </w:pPr>
      <w:r w:rsidRPr="00C90699">
        <w:rPr>
          <w:rFonts w:ascii="Arial" w:eastAsia="Arial" w:hAnsi="Arial" w:cs="Arial"/>
          <w:color w:val="231F20"/>
          <w:lang w:val="es-ES"/>
        </w:rPr>
        <w:t>Multa de diez a cien veces el valor diario de la Unidad de Medida y Actualización. En caso de reincidencia se podrá aplicar hasta el doble de la cantidad</w:t>
      </w:r>
      <w:r w:rsidRPr="00C90699">
        <w:rPr>
          <w:rFonts w:ascii="Arial" w:eastAsia="Arial" w:hAnsi="Arial" w:cs="Arial"/>
          <w:color w:val="231F20"/>
          <w:spacing w:val="-16"/>
          <w:lang w:val="es-ES"/>
        </w:rPr>
        <w:t xml:space="preserve"> </w:t>
      </w:r>
      <w:r w:rsidRPr="00C90699">
        <w:rPr>
          <w:rFonts w:ascii="Arial" w:eastAsia="Arial" w:hAnsi="Arial" w:cs="Arial"/>
          <w:color w:val="231F20"/>
          <w:lang w:val="es-ES"/>
        </w:rPr>
        <w:t>señalada.</w:t>
      </w:r>
    </w:p>
    <w:p w14:paraId="18BEDAE8" w14:textId="414C4AA8" w:rsidR="00414CE7" w:rsidRPr="00C90699" w:rsidRDefault="00414CE7" w:rsidP="00D81AA9">
      <w:pPr>
        <w:widowControl w:val="0"/>
        <w:numPr>
          <w:ilvl w:val="0"/>
          <w:numId w:val="68"/>
        </w:numPr>
        <w:tabs>
          <w:tab w:val="left" w:pos="931"/>
        </w:tabs>
        <w:autoSpaceDE w:val="0"/>
        <w:autoSpaceDN w:val="0"/>
        <w:spacing w:after="0" w:line="276" w:lineRule="auto"/>
        <w:ind w:right="49" w:hanging="646"/>
        <w:jc w:val="both"/>
        <w:rPr>
          <w:rFonts w:ascii="Arial" w:eastAsia="Arial" w:hAnsi="Arial" w:cs="Arial"/>
          <w:lang w:val="es-ES"/>
        </w:rPr>
      </w:pPr>
      <w:r w:rsidRPr="00C90699">
        <w:rPr>
          <w:rFonts w:ascii="Arial" w:eastAsia="Arial" w:hAnsi="Arial" w:cs="Arial"/>
          <w:color w:val="231F20"/>
          <w:lang w:val="es-ES"/>
        </w:rPr>
        <w:t>Auxilio de la fuerza pública.</w:t>
      </w:r>
    </w:p>
    <w:p w14:paraId="6CE0B957" w14:textId="77777777" w:rsidR="00414CE7" w:rsidRPr="00C90699" w:rsidRDefault="00414CE7" w:rsidP="00D81AA9">
      <w:pPr>
        <w:widowControl w:val="0"/>
        <w:numPr>
          <w:ilvl w:val="0"/>
          <w:numId w:val="68"/>
        </w:numPr>
        <w:tabs>
          <w:tab w:val="left" w:pos="930"/>
          <w:tab w:val="left" w:pos="931"/>
        </w:tabs>
        <w:autoSpaceDE w:val="0"/>
        <w:autoSpaceDN w:val="0"/>
        <w:spacing w:after="0" w:line="276" w:lineRule="auto"/>
        <w:ind w:right="49" w:hanging="646"/>
        <w:jc w:val="both"/>
        <w:rPr>
          <w:rFonts w:ascii="Arial" w:eastAsia="Arial" w:hAnsi="Arial" w:cs="Arial"/>
          <w:lang w:val="es-ES"/>
        </w:rPr>
      </w:pPr>
      <w:r w:rsidRPr="00C90699">
        <w:rPr>
          <w:rFonts w:ascii="Arial" w:eastAsia="Arial" w:hAnsi="Arial" w:cs="Arial"/>
          <w:color w:val="231F20"/>
          <w:lang w:val="es-ES"/>
        </w:rPr>
        <w:t>Arresto hasta por treinta y seis</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horas.</w:t>
      </w:r>
    </w:p>
    <w:p w14:paraId="04332E41" w14:textId="77777777" w:rsidR="00414CE7" w:rsidRPr="00C90699" w:rsidRDefault="00414CE7" w:rsidP="00D81AA9">
      <w:pPr>
        <w:widowControl w:val="0"/>
        <w:autoSpaceDE w:val="0"/>
        <w:autoSpaceDN w:val="0"/>
        <w:spacing w:after="0" w:line="276" w:lineRule="auto"/>
        <w:ind w:right="49"/>
        <w:rPr>
          <w:rFonts w:ascii="Arial" w:eastAsia="Arial" w:hAnsi="Arial" w:cs="Arial"/>
          <w:lang w:val="es-ES"/>
        </w:rPr>
      </w:pPr>
    </w:p>
    <w:p w14:paraId="3A82199A" w14:textId="77777777" w:rsidR="00414CE7" w:rsidRPr="00C90699" w:rsidRDefault="00414CE7" w:rsidP="00D81AA9">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color w:val="231F20"/>
          <w:lang w:val="es-ES"/>
        </w:rPr>
        <w:t>Lo anterior sin perjuicio de que en caso de resultar algún ilícito, se dé parte a la autoridad competente.</w:t>
      </w:r>
    </w:p>
    <w:p w14:paraId="2C1D064F" w14:textId="77777777" w:rsidR="00414CE7" w:rsidRPr="00C90699" w:rsidRDefault="00414CE7" w:rsidP="00D81AA9">
      <w:pPr>
        <w:widowControl w:val="0"/>
        <w:autoSpaceDE w:val="0"/>
        <w:autoSpaceDN w:val="0"/>
        <w:spacing w:before="9" w:after="0" w:line="276" w:lineRule="auto"/>
        <w:ind w:right="49"/>
        <w:rPr>
          <w:rFonts w:ascii="Arial" w:eastAsia="Arial" w:hAnsi="Arial" w:cs="Arial"/>
          <w:lang w:val="es-ES"/>
        </w:rPr>
      </w:pPr>
    </w:p>
    <w:p w14:paraId="7087C49C" w14:textId="52A14044" w:rsidR="00414CE7" w:rsidRPr="00C90699" w:rsidRDefault="00414CE7" w:rsidP="00D81AA9">
      <w:pPr>
        <w:widowControl w:val="0"/>
        <w:autoSpaceDE w:val="0"/>
        <w:autoSpaceDN w:val="0"/>
        <w:spacing w:after="0" w:line="276" w:lineRule="auto"/>
        <w:ind w:right="49"/>
        <w:jc w:val="both"/>
        <w:rPr>
          <w:rFonts w:ascii="Arial" w:eastAsia="Arial" w:hAnsi="Arial" w:cs="Arial"/>
          <w:color w:val="231F20"/>
        </w:rPr>
      </w:pPr>
      <w:r w:rsidRPr="00C90699">
        <w:rPr>
          <w:rFonts w:ascii="Arial" w:eastAsia="Arial" w:hAnsi="Arial" w:cs="Arial"/>
          <w:b/>
          <w:color w:val="231F20"/>
          <w:lang w:val="es-ES"/>
        </w:rPr>
        <w:t xml:space="preserve">Artículo </w:t>
      </w:r>
      <w:r w:rsidR="006F763B" w:rsidRPr="00C90699">
        <w:rPr>
          <w:rFonts w:ascii="Arial" w:eastAsia="Arial" w:hAnsi="Arial" w:cs="Arial"/>
          <w:b/>
          <w:color w:val="231F20"/>
          <w:lang w:val="es-ES"/>
        </w:rPr>
        <w:t>245</w:t>
      </w:r>
      <w:r w:rsidRPr="00C90699">
        <w:rPr>
          <w:rFonts w:ascii="Arial" w:eastAsia="Arial" w:hAnsi="Arial" w:cs="Arial"/>
          <w:b/>
          <w:color w:val="231F20"/>
          <w:lang w:val="es-ES"/>
        </w:rPr>
        <w:t xml:space="preserve">. </w:t>
      </w:r>
      <w:r w:rsidRPr="00C90699">
        <w:rPr>
          <w:rFonts w:ascii="Arial" w:eastAsia="Arial" w:hAnsi="Arial" w:cs="Arial"/>
          <w:color w:val="231F20"/>
          <w:lang w:val="es-ES"/>
        </w:rPr>
        <w:t xml:space="preserve">Los medios de apremio a que se refiere el artículo anterior </w:t>
      </w:r>
      <w:r w:rsidRPr="00C90699">
        <w:rPr>
          <w:rFonts w:ascii="Arial" w:eastAsia="Arial" w:hAnsi="Arial" w:cs="Arial"/>
          <w:color w:val="231F20"/>
        </w:rPr>
        <w:t xml:space="preserve">podrán ser aplicados a las partes, sus representantes y, en general, a cualquier persona, </w:t>
      </w:r>
      <w:r w:rsidRPr="00C90699">
        <w:rPr>
          <w:rFonts w:ascii="Arial" w:eastAsia="Arial" w:hAnsi="Arial" w:cs="Arial"/>
          <w:color w:val="231F20"/>
        </w:rPr>
        <w:lastRenderedPageBreak/>
        <w:t xml:space="preserve">con el propósito de hacer cumplir las determinaciones de las </w:t>
      </w:r>
      <w:r w:rsidR="00D81AA9" w:rsidRPr="00C90699">
        <w:rPr>
          <w:rFonts w:ascii="Arial" w:eastAsia="Arial" w:hAnsi="Arial" w:cs="Arial"/>
          <w:color w:val="231F20"/>
        </w:rPr>
        <w:t>Magistratura</w:t>
      </w:r>
      <w:r w:rsidRPr="00C90699">
        <w:rPr>
          <w:rFonts w:ascii="Arial" w:eastAsia="Arial" w:hAnsi="Arial" w:cs="Arial"/>
          <w:color w:val="231F20"/>
        </w:rPr>
        <w:t xml:space="preserve">s, quienes podrán actuar para su determinación de manera colegiada o unitaria. </w:t>
      </w:r>
    </w:p>
    <w:p w14:paraId="238E928E" w14:textId="77777777" w:rsidR="00414CE7" w:rsidRPr="00C90699" w:rsidRDefault="00414CE7" w:rsidP="00D81AA9">
      <w:pPr>
        <w:widowControl w:val="0"/>
        <w:autoSpaceDE w:val="0"/>
        <w:autoSpaceDN w:val="0"/>
        <w:spacing w:after="0" w:line="276" w:lineRule="auto"/>
        <w:ind w:right="49"/>
        <w:jc w:val="both"/>
        <w:rPr>
          <w:rFonts w:ascii="Arial" w:eastAsia="Arial" w:hAnsi="Arial" w:cs="Arial"/>
          <w:color w:val="231F20"/>
        </w:rPr>
      </w:pPr>
    </w:p>
    <w:p w14:paraId="2F990B0F" w14:textId="0B75A10F" w:rsidR="00414CE7" w:rsidRPr="00C90699" w:rsidRDefault="006F763B" w:rsidP="00D81AA9">
      <w:pPr>
        <w:widowControl w:val="0"/>
        <w:autoSpaceDE w:val="0"/>
        <w:autoSpaceDN w:val="0"/>
        <w:spacing w:after="0" w:line="276" w:lineRule="auto"/>
        <w:ind w:right="49"/>
        <w:jc w:val="both"/>
        <w:rPr>
          <w:rFonts w:ascii="Arial" w:eastAsia="Arial" w:hAnsi="Arial" w:cs="Arial"/>
          <w:color w:val="231F20"/>
        </w:rPr>
      </w:pPr>
      <w:r w:rsidRPr="00C90699">
        <w:rPr>
          <w:rFonts w:ascii="Arial" w:eastAsia="Arial" w:hAnsi="Arial" w:cs="Arial"/>
          <w:b/>
          <w:bCs/>
          <w:color w:val="231F20"/>
        </w:rPr>
        <w:t>Artículo</w:t>
      </w:r>
      <w:r w:rsidR="00414CE7" w:rsidRPr="00C90699">
        <w:rPr>
          <w:rFonts w:ascii="Arial" w:eastAsia="Arial" w:hAnsi="Arial" w:cs="Arial"/>
          <w:b/>
          <w:bCs/>
          <w:color w:val="231F20"/>
        </w:rPr>
        <w:t xml:space="preserve"> </w:t>
      </w:r>
      <w:r w:rsidRPr="00C90699">
        <w:rPr>
          <w:rFonts w:ascii="Arial" w:eastAsia="Arial" w:hAnsi="Arial" w:cs="Arial"/>
          <w:b/>
          <w:bCs/>
          <w:color w:val="231F20"/>
        </w:rPr>
        <w:t>246</w:t>
      </w:r>
      <w:r w:rsidR="00414CE7" w:rsidRPr="00C90699">
        <w:rPr>
          <w:rFonts w:ascii="Arial" w:eastAsia="Arial" w:hAnsi="Arial" w:cs="Arial"/>
          <w:b/>
          <w:bCs/>
          <w:color w:val="231F20"/>
        </w:rPr>
        <w:t xml:space="preserve">. </w:t>
      </w:r>
      <w:r w:rsidR="00414CE7" w:rsidRPr="00C90699">
        <w:rPr>
          <w:rFonts w:ascii="Arial" w:eastAsia="Arial" w:hAnsi="Arial" w:cs="Arial"/>
          <w:color w:val="231F20"/>
        </w:rPr>
        <w:t>Para la aplicación de los medios de apremio, se deberá tomar en consideración, entre otros aspectos, la gravedad de la infracción, circunstanc</w:t>
      </w:r>
      <w:r w:rsidR="00EE241D" w:rsidRPr="00C90699">
        <w:rPr>
          <w:rFonts w:ascii="Arial" w:eastAsia="Arial" w:hAnsi="Arial" w:cs="Arial"/>
          <w:color w:val="231F20"/>
        </w:rPr>
        <w:t>ias de modo, tiempo y lugar de e</w:t>
      </w:r>
      <w:r w:rsidR="00414CE7" w:rsidRPr="00C90699">
        <w:rPr>
          <w:rFonts w:ascii="Arial" w:eastAsia="Arial" w:hAnsi="Arial" w:cs="Arial"/>
          <w:color w:val="231F20"/>
        </w:rPr>
        <w:t>sta, las condiciones socioeconómicas de la persona infractora, las condiciones externas y los medios de ejecución, la reincidencia y, en su caso, el daño o perjuicio derivado del incumplimiento de obligaciones.</w:t>
      </w:r>
    </w:p>
    <w:p w14:paraId="1D49FE24" w14:textId="77777777" w:rsidR="00414CE7" w:rsidRPr="00C90699" w:rsidRDefault="00414CE7" w:rsidP="00D81AA9">
      <w:pPr>
        <w:widowControl w:val="0"/>
        <w:autoSpaceDE w:val="0"/>
        <w:autoSpaceDN w:val="0"/>
        <w:spacing w:before="7" w:after="0" w:line="276" w:lineRule="auto"/>
        <w:ind w:right="49"/>
        <w:rPr>
          <w:rFonts w:ascii="Arial" w:eastAsia="Arial" w:hAnsi="Arial" w:cs="Arial"/>
          <w:lang w:val="es-ES"/>
        </w:rPr>
      </w:pPr>
    </w:p>
    <w:p w14:paraId="4427E522" w14:textId="36A06B8B" w:rsidR="00414CE7" w:rsidRDefault="00414CE7" w:rsidP="00D81AA9">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b/>
          <w:bCs/>
          <w:color w:val="231F20"/>
          <w:lang w:val="es-ES"/>
        </w:rPr>
        <w:t xml:space="preserve">Artículo </w:t>
      </w:r>
      <w:r w:rsidR="006F763B" w:rsidRPr="00C90699">
        <w:rPr>
          <w:rFonts w:ascii="Arial" w:eastAsia="Arial" w:hAnsi="Arial" w:cs="Arial"/>
          <w:b/>
          <w:bCs/>
          <w:color w:val="231F20"/>
          <w:lang w:val="es-ES"/>
        </w:rPr>
        <w:t>247</w:t>
      </w:r>
      <w:r w:rsidRPr="00C90699">
        <w:rPr>
          <w:rFonts w:ascii="Arial" w:eastAsia="Arial" w:hAnsi="Arial" w:cs="Arial"/>
          <w:b/>
          <w:bCs/>
          <w:color w:val="231F20"/>
          <w:lang w:val="es-ES"/>
        </w:rPr>
        <w:t>.</w:t>
      </w:r>
      <w:r w:rsidRPr="00C90699">
        <w:rPr>
          <w:rFonts w:ascii="Arial" w:eastAsia="Arial" w:hAnsi="Arial" w:cs="Arial"/>
          <w:color w:val="231F20"/>
          <w:lang w:val="es-ES"/>
        </w:rPr>
        <w:t xml:space="preserve"> Las correcciones disciplinarias serán aplicadas por la </w:t>
      </w:r>
      <w:r w:rsidR="00D81AA9" w:rsidRPr="00C90699">
        <w:rPr>
          <w:rFonts w:ascii="Arial" w:eastAsia="Arial" w:hAnsi="Arial" w:cs="Arial"/>
          <w:color w:val="231F20"/>
          <w:lang w:val="es-ES"/>
        </w:rPr>
        <w:t>Presidencia</w:t>
      </w:r>
      <w:r w:rsidR="00EE241D" w:rsidRPr="00C90699">
        <w:rPr>
          <w:rFonts w:ascii="Arial" w:eastAsia="Arial" w:hAnsi="Arial" w:cs="Arial"/>
          <w:color w:val="231F20"/>
          <w:lang w:val="es-ES"/>
        </w:rPr>
        <w:t xml:space="preserve"> o la </w:t>
      </w:r>
      <w:r w:rsidR="00D81AA9" w:rsidRPr="00C90699">
        <w:rPr>
          <w:rFonts w:ascii="Arial" w:eastAsia="Arial" w:hAnsi="Arial" w:cs="Arial"/>
          <w:color w:val="231F20"/>
          <w:lang w:val="es-ES"/>
        </w:rPr>
        <w:t>Magistratura</w:t>
      </w:r>
      <w:r w:rsidR="007D13A3" w:rsidRPr="00C90699">
        <w:rPr>
          <w:rFonts w:ascii="Arial" w:eastAsia="Arial" w:hAnsi="Arial" w:cs="Arial"/>
          <w:color w:val="231F20"/>
          <w:lang w:val="es-ES"/>
        </w:rPr>
        <w:t xml:space="preserve"> Instructora</w:t>
      </w:r>
      <w:r w:rsidR="00EE241D" w:rsidRPr="00C90699">
        <w:rPr>
          <w:rFonts w:ascii="Arial" w:eastAsia="Arial" w:hAnsi="Arial" w:cs="Arial"/>
          <w:color w:val="231F20"/>
          <w:lang w:val="es-ES"/>
        </w:rPr>
        <w:t xml:space="preserve"> correspondiente</w:t>
      </w:r>
      <w:r w:rsidRPr="00C90699">
        <w:rPr>
          <w:rFonts w:ascii="Arial" w:eastAsia="Arial" w:hAnsi="Arial" w:cs="Arial"/>
          <w:color w:val="231F20"/>
          <w:lang w:val="es-ES"/>
        </w:rPr>
        <w:t>, por sí misma o con el apoyo de la autoridad competente.</w:t>
      </w:r>
    </w:p>
    <w:p w14:paraId="6DBD0318" w14:textId="77777777" w:rsidR="005D6B3D" w:rsidRPr="00C90699" w:rsidRDefault="005D6B3D" w:rsidP="00D81AA9">
      <w:pPr>
        <w:widowControl w:val="0"/>
        <w:autoSpaceDE w:val="0"/>
        <w:autoSpaceDN w:val="0"/>
        <w:spacing w:after="0" w:line="276" w:lineRule="auto"/>
        <w:ind w:right="49"/>
        <w:jc w:val="both"/>
        <w:rPr>
          <w:rFonts w:ascii="Arial" w:eastAsia="Arial" w:hAnsi="Arial" w:cs="Arial"/>
          <w:lang w:val="es-ES"/>
        </w:rPr>
      </w:pPr>
    </w:p>
    <w:p w14:paraId="498E2E48" w14:textId="1D5F3674" w:rsidR="00414CE7" w:rsidRPr="00C90699" w:rsidRDefault="00414CE7" w:rsidP="00D81AA9">
      <w:pPr>
        <w:widowControl w:val="0"/>
        <w:autoSpaceDE w:val="0"/>
        <w:autoSpaceDN w:val="0"/>
        <w:spacing w:before="1" w:after="0" w:line="276" w:lineRule="auto"/>
        <w:ind w:right="49"/>
        <w:jc w:val="both"/>
        <w:rPr>
          <w:rFonts w:ascii="Arial" w:eastAsia="Arial" w:hAnsi="Arial" w:cs="Arial"/>
          <w:lang w:val="es-ES"/>
        </w:rPr>
      </w:pPr>
      <w:r w:rsidRPr="00C90699">
        <w:rPr>
          <w:rFonts w:ascii="Arial" w:eastAsia="Arial" w:hAnsi="Arial" w:cs="Arial"/>
          <w:b/>
          <w:color w:val="231F20"/>
          <w:lang w:val="es-ES"/>
        </w:rPr>
        <w:t>Artículo</w:t>
      </w:r>
      <w:r w:rsidRPr="00C90699">
        <w:rPr>
          <w:rFonts w:ascii="Arial" w:eastAsia="Arial" w:hAnsi="Arial" w:cs="Arial"/>
          <w:b/>
          <w:color w:val="231F20"/>
          <w:spacing w:val="-10"/>
          <w:lang w:val="es-ES"/>
        </w:rPr>
        <w:t xml:space="preserve"> </w:t>
      </w:r>
      <w:r w:rsidR="006F763B" w:rsidRPr="00C90699">
        <w:rPr>
          <w:rFonts w:ascii="Arial" w:eastAsia="Arial" w:hAnsi="Arial" w:cs="Arial"/>
          <w:b/>
          <w:color w:val="231F20"/>
          <w:lang w:val="es-ES"/>
        </w:rPr>
        <w:t>248</w:t>
      </w:r>
      <w:r w:rsidRPr="00C90699">
        <w:rPr>
          <w:rFonts w:ascii="Arial" w:eastAsia="Arial" w:hAnsi="Arial" w:cs="Arial"/>
          <w:b/>
          <w:color w:val="231F20"/>
          <w:lang w:val="es-ES"/>
        </w:rPr>
        <w:t>.</w:t>
      </w:r>
      <w:r w:rsidRPr="00C90699">
        <w:rPr>
          <w:rFonts w:ascii="Arial" w:eastAsia="Arial" w:hAnsi="Arial" w:cs="Arial"/>
          <w:b/>
          <w:color w:val="231F20"/>
          <w:spacing w:val="-9"/>
          <w:lang w:val="es-ES"/>
        </w:rPr>
        <w:t xml:space="preserve"> </w:t>
      </w:r>
      <w:r w:rsidRPr="00C90699">
        <w:rPr>
          <w:rFonts w:ascii="Arial" w:eastAsia="Arial" w:hAnsi="Arial" w:cs="Arial"/>
          <w:color w:val="231F20"/>
          <w:lang w:val="es-ES"/>
        </w:rPr>
        <w:t>Las</w:t>
      </w:r>
      <w:r w:rsidRPr="00C90699">
        <w:rPr>
          <w:rFonts w:ascii="Arial" w:eastAsia="Arial" w:hAnsi="Arial" w:cs="Arial"/>
          <w:color w:val="231F20"/>
          <w:spacing w:val="-7"/>
          <w:lang w:val="es-ES"/>
        </w:rPr>
        <w:t xml:space="preserve"> </w:t>
      </w:r>
      <w:r w:rsidRPr="00C90699">
        <w:rPr>
          <w:rFonts w:ascii="Arial" w:eastAsia="Arial" w:hAnsi="Arial" w:cs="Arial"/>
          <w:color w:val="231F20"/>
          <w:lang w:val="es-ES"/>
        </w:rPr>
        <w:t>multas</w:t>
      </w:r>
      <w:r w:rsidRPr="00C90699">
        <w:rPr>
          <w:rFonts w:ascii="Arial" w:eastAsia="Arial" w:hAnsi="Arial" w:cs="Arial"/>
          <w:color w:val="231F20"/>
          <w:spacing w:val="-8"/>
          <w:lang w:val="es-ES"/>
        </w:rPr>
        <w:t xml:space="preserve"> </w:t>
      </w:r>
      <w:r w:rsidRPr="00C90699">
        <w:rPr>
          <w:rFonts w:ascii="Arial" w:eastAsia="Arial" w:hAnsi="Arial" w:cs="Arial"/>
          <w:color w:val="231F20"/>
          <w:lang w:val="es-ES"/>
        </w:rPr>
        <w:t>que</w:t>
      </w:r>
      <w:r w:rsidR="00EE241D" w:rsidRPr="00C90699">
        <w:rPr>
          <w:rFonts w:ascii="Arial" w:eastAsia="Arial" w:hAnsi="Arial" w:cs="Arial"/>
          <w:color w:val="231F20"/>
          <w:lang w:val="es-ES"/>
        </w:rPr>
        <w:t xml:space="preserve"> se hayan interpuesto como medios de apremio o correcciones </w:t>
      </w:r>
      <w:r w:rsidR="006F763B" w:rsidRPr="00C90699">
        <w:rPr>
          <w:rFonts w:ascii="Arial" w:eastAsia="Arial" w:hAnsi="Arial" w:cs="Arial"/>
          <w:color w:val="231F20"/>
          <w:lang w:val="es-ES"/>
        </w:rPr>
        <w:t>disciplinarias</w:t>
      </w:r>
      <w:r w:rsidRPr="00C90699">
        <w:rPr>
          <w:rFonts w:ascii="Arial" w:eastAsia="Arial" w:hAnsi="Arial" w:cs="Arial"/>
          <w:color w:val="231F20"/>
          <w:spacing w:val="-8"/>
          <w:lang w:val="es-ES"/>
        </w:rPr>
        <w:t xml:space="preserve"> </w:t>
      </w:r>
      <w:r w:rsidRPr="00C90699">
        <w:rPr>
          <w:rFonts w:ascii="Arial" w:eastAsia="Arial" w:hAnsi="Arial" w:cs="Arial"/>
          <w:color w:val="231F20"/>
          <w:lang w:val="es-ES"/>
        </w:rPr>
        <w:t>deberán</w:t>
      </w:r>
      <w:r w:rsidRPr="00C90699">
        <w:rPr>
          <w:rFonts w:ascii="Arial" w:eastAsia="Arial" w:hAnsi="Arial" w:cs="Arial"/>
          <w:color w:val="231F20"/>
          <w:spacing w:val="-9"/>
          <w:lang w:val="es-ES"/>
        </w:rPr>
        <w:t xml:space="preserve"> </w:t>
      </w:r>
      <w:r w:rsidRPr="00C90699">
        <w:rPr>
          <w:rFonts w:ascii="Arial" w:eastAsia="Arial" w:hAnsi="Arial" w:cs="Arial"/>
          <w:color w:val="231F20"/>
          <w:lang w:val="es-ES"/>
        </w:rPr>
        <w:t>ser</w:t>
      </w:r>
      <w:r w:rsidRPr="00C90699">
        <w:rPr>
          <w:rFonts w:ascii="Arial" w:eastAsia="Arial" w:hAnsi="Arial" w:cs="Arial"/>
          <w:color w:val="231F20"/>
          <w:spacing w:val="-10"/>
          <w:lang w:val="es-ES"/>
        </w:rPr>
        <w:t xml:space="preserve"> </w:t>
      </w:r>
      <w:r w:rsidRPr="00C90699">
        <w:rPr>
          <w:rFonts w:ascii="Arial" w:eastAsia="Arial" w:hAnsi="Arial" w:cs="Arial"/>
          <w:color w:val="231F20"/>
          <w:lang w:val="es-ES"/>
        </w:rPr>
        <w:t>pagadas</w:t>
      </w:r>
      <w:r w:rsidRPr="00C90699">
        <w:rPr>
          <w:rFonts w:ascii="Arial" w:eastAsia="Arial" w:hAnsi="Arial" w:cs="Arial"/>
          <w:color w:val="231F20"/>
          <w:spacing w:val="-9"/>
          <w:lang w:val="es-ES"/>
        </w:rPr>
        <w:t xml:space="preserve"> </w:t>
      </w:r>
      <w:r w:rsidRPr="00C90699">
        <w:rPr>
          <w:rFonts w:ascii="Arial" w:eastAsia="Arial" w:hAnsi="Arial" w:cs="Arial"/>
          <w:color w:val="231F20"/>
          <w:lang w:val="es-ES"/>
        </w:rPr>
        <w:t>en</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la</w:t>
      </w:r>
      <w:r w:rsidRPr="00C90699">
        <w:rPr>
          <w:rFonts w:ascii="Arial" w:eastAsia="Arial" w:hAnsi="Arial" w:cs="Arial"/>
          <w:color w:val="231F20"/>
          <w:spacing w:val="-11"/>
          <w:lang w:val="es-ES"/>
        </w:rPr>
        <w:t xml:space="preserve"> </w:t>
      </w:r>
      <w:r w:rsidRPr="00C90699">
        <w:rPr>
          <w:rFonts w:ascii="Arial" w:eastAsia="Arial" w:hAnsi="Arial" w:cs="Arial"/>
          <w:color w:val="231F20"/>
          <w:lang w:val="es-ES"/>
        </w:rPr>
        <w:t>Dirección</w:t>
      </w:r>
      <w:r w:rsidRPr="00C90699">
        <w:rPr>
          <w:rFonts w:ascii="Arial" w:eastAsia="Arial" w:hAnsi="Arial" w:cs="Arial"/>
          <w:color w:val="231F20"/>
          <w:spacing w:val="-8"/>
          <w:lang w:val="es-ES"/>
        </w:rPr>
        <w:t xml:space="preserve"> </w:t>
      </w:r>
      <w:r w:rsidRPr="00C90699">
        <w:rPr>
          <w:rFonts w:ascii="Arial" w:eastAsia="Arial" w:hAnsi="Arial" w:cs="Arial"/>
          <w:color w:val="231F20"/>
          <w:lang w:val="es-ES"/>
        </w:rPr>
        <w:t>Administrativa dentro de los cinco días siguientes a que se haya efectuado la notificación del requerimiento respectivo.</w:t>
      </w:r>
    </w:p>
    <w:p w14:paraId="6E924D54" w14:textId="77777777" w:rsidR="00414CE7" w:rsidRPr="00C90699" w:rsidRDefault="00414CE7" w:rsidP="00D81AA9">
      <w:pPr>
        <w:widowControl w:val="0"/>
        <w:autoSpaceDE w:val="0"/>
        <w:autoSpaceDN w:val="0"/>
        <w:spacing w:before="6" w:after="0" w:line="276" w:lineRule="auto"/>
        <w:ind w:right="49"/>
        <w:rPr>
          <w:rFonts w:ascii="Arial" w:eastAsia="Arial" w:hAnsi="Arial" w:cs="Arial"/>
          <w:lang w:val="es-ES"/>
        </w:rPr>
      </w:pPr>
    </w:p>
    <w:p w14:paraId="7DAD9329" w14:textId="77777777" w:rsidR="00414CE7" w:rsidRPr="00C90699" w:rsidRDefault="00414CE7" w:rsidP="00D81AA9">
      <w:pPr>
        <w:widowControl w:val="0"/>
        <w:autoSpaceDE w:val="0"/>
        <w:autoSpaceDN w:val="0"/>
        <w:spacing w:before="1" w:after="0" w:line="276" w:lineRule="auto"/>
        <w:ind w:right="49"/>
        <w:jc w:val="both"/>
        <w:rPr>
          <w:rFonts w:ascii="Arial" w:eastAsia="Arial" w:hAnsi="Arial" w:cs="Arial"/>
          <w:lang w:val="es-ES"/>
        </w:rPr>
      </w:pPr>
      <w:r w:rsidRPr="00C90699">
        <w:rPr>
          <w:rFonts w:ascii="Arial" w:eastAsia="Arial" w:hAnsi="Arial" w:cs="Arial"/>
          <w:color w:val="231F20"/>
          <w:lang w:val="es-ES"/>
        </w:rPr>
        <w:t>Para hacer efectivas las multas, si la persona infractora o infractoras no cumplen con su obligación, tratándose de partidos políticos, asociaciones políticas u órganos de partido, el Tribunal girará oficio al IEE o al INE, según sea el caso, a efecto de que retenga el monto de la multa de la ministración más próxima que reciba con motivo del financiamiento público, y sea entregado al Tribunal.</w:t>
      </w:r>
    </w:p>
    <w:p w14:paraId="06F391A5" w14:textId="77777777" w:rsidR="00414CE7" w:rsidRPr="00C90699" w:rsidRDefault="00414CE7" w:rsidP="00D81AA9">
      <w:pPr>
        <w:widowControl w:val="0"/>
        <w:autoSpaceDE w:val="0"/>
        <w:autoSpaceDN w:val="0"/>
        <w:spacing w:before="11" w:after="0" w:line="276" w:lineRule="auto"/>
        <w:ind w:right="49"/>
        <w:rPr>
          <w:rFonts w:ascii="Arial" w:eastAsia="Arial" w:hAnsi="Arial" w:cs="Arial"/>
          <w:lang w:val="es-ES"/>
        </w:rPr>
      </w:pPr>
    </w:p>
    <w:p w14:paraId="49272342" w14:textId="77777777" w:rsidR="00414CE7" w:rsidRPr="00C90699" w:rsidRDefault="00414CE7" w:rsidP="00D81AA9">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color w:val="231F20"/>
          <w:lang w:val="es-ES"/>
        </w:rPr>
        <w:t>En el caso de particulares, ya sean personas físicas o morales, se dará vista a la Secretaría de Finanzas del Estado de Aguascalientes, a efecto de que procedan a su cobro, conforme a la legislación aplicable y obtenido el pago, remita el monto a la Dirección Administrativa.</w:t>
      </w:r>
    </w:p>
    <w:p w14:paraId="6C337EA1" w14:textId="77777777" w:rsidR="00CB0375" w:rsidRPr="00C90699" w:rsidRDefault="00CB0375" w:rsidP="00D81AA9">
      <w:pPr>
        <w:spacing w:after="0" w:line="276" w:lineRule="auto"/>
        <w:ind w:right="49"/>
        <w:rPr>
          <w:rFonts w:ascii="Arial" w:hAnsi="Arial" w:cs="Arial"/>
          <w:b/>
          <w:highlight w:val="yellow"/>
        </w:rPr>
      </w:pPr>
    </w:p>
    <w:p w14:paraId="00000507" w14:textId="68B8B69D" w:rsidR="00330037" w:rsidRPr="00C90699" w:rsidRDefault="007F7E3A" w:rsidP="00D81AA9">
      <w:pPr>
        <w:spacing w:after="0" w:line="276" w:lineRule="auto"/>
        <w:ind w:right="49"/>
        <w:jc w:val="center"/>
        <w:rPr>
          <w:rFonts w:ascii="Arial" w:hAnsi="Arial" w:cs="Arial"/>
          <w:b/>
        </w:rPr>
      </w:pPr>
      <w:bookmarkStart w:id="48" w:name="_Hlk195106995"/>
      <w:r w:rsidRPr="00C90699">
        <w:rPr>
          <w:rFonts w:ascii="Arial" w:hAnsi="Arial" w:cs="Arial"/>
          <w:b/>
        </w:rPr>
        <w:t xml:space="preserve">TÍTULO </w:t>
      </w:r>
      <w:r w:rsidR="006F763B" w:rsidRPr="00C90699">
        <w:rPr>
          <w:rFonts w:ascii="Arial" w:hAnsi="Arial" w:cs="Arial"/>
          <w:b/>
        </w:rPr>
        <w:t>TERCERO</w:t>
      </w:r>
    </w:p>
    <w:p w14:paraId="00000508" w14:textId="114280E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 LAS </w:t>
      </w:r>
      <w:r w:rsidR="00D81AA9" w:rsidRPr="00C90699">
        <w:rPr>
          <w:rFonts w:ascii="Arial" w:hAnsi="Arial" w:cs="Arial"/>
          <w:b/>
        </w:rPr>
        <w:t>RESOLUCIONES</w:t>
      </w:r>
      <w:r w:rsidRPr="00C90699">
        <w:rPr>
          <w:rFonts w:ascii="Arial" w:hAnsi="Arial" w:cs="Arial"/>
          <w:b/>
        </w:rPr>
        <w:t xml:space="preserve"> Y SENTENCIAS</w:t>
      </w:r>
    </w:p>
    <w:p w14:paraId="3D6C0518" w14:textId="77777777" w:rsidR="00CB0375" w:rsidRPr="00C90699" w:rsidRDefault="00CB0375" w:rsidP="00D81AA9">
      <w:pPr>
        <w:spacing w:after="0" w:line="276" w:lineRule="auto"/>
        <w:ind w:right="49"/>
        <w:jc w:val="center"/>
        <w:rPr>
          <w:rFonts w:ascii="Arial" w:hAnsi="Arial" w:cs="Arial"/>
          <w:b/>
          <w:highlight w:val="yellow"/>
        </w:rPr>
      </w:pPr>
    </w:p>
    <w:p w14:paraId="00000509" w14:textId="5F7C44E6" w:rsidR="00330037" w:rsidRPr="00C90699" w:rsidRDefault="007F7E3A" w:rsidP="00D81AA9">
      <w:pPr>
        <w:spacing w:after="0" w:line="276" w:lineRule="auto"/>
        <w:ind w:right="49"/>
        <w:jc w:val="center"/>
        <w:rPr>
          <w:rFonts w:ascii="Arial" w:hAnsi="Arial" w:cs="Arial"/>
          <w:b/>
        </w:rPr>
      </w:pPr>
      <w:r w:rsidRPr="00C90699">
        <w:rPr>
          <w:rFonts w:ascii="Arial" w:hAnsi="Arial" w:cs="Arial"/>
          <w:b/>
        </w:rPr>
        <w:t>CAPÍTULO PRIMERO</w:t>
      </w:r>
    </w:p>
    <w:p w14:paraId="0000050A"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LAS SENTENCIAS</w:t>
      </w:r>
    </w:p>
    <w:bookmarkEnd w:id="48"/>
    <w:p w14:paraId="0CEC01D8" w14:textId="77777777" w:rsidR="00CB0375" w:rsidRPr="00C90699" w:rsidRDefault="00CB0375" w:rsidP="00D81AA9">
      <w:pPr>
        <w:spacing w:after="0" w:line="276" w:lineRule="auto"/>
        <w:ind w:right="49"/>
        <w:jc w:val="center"/>
        <w:rPr>
          <w:rFonts w:ascii="Arial" w:eastAsia="Arial" w:hAnsi="Arial" w:cs="Arial"/>
          <w:b/>
          <w:color w:val="231F20"/>
          <w:lang w:val="es-ES"/>
        </w:rPr>
      </w:pPr>
    </w:p>
    <w:p w14:paraId="4F10EAC3" w14:textId="6C2AD262" w:rsidR="00414CE7" w:rsidRPr="00C90699" w:rsidRDefault="00414CE7" w:rsidP="00E53D89">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b/>
          <w:color w:val="231F20"/>
          <w:lang w:val="es-ES"/>
        </w:rPr>
        <w:t xml:space="preserve">Artículo </w:t>
      </w:r>
      <w:r w:rsidR="006F763B" w:rsidRPr="00C90699">
        <w:rPr>
          <w:rFonts w:ascii="Arial" w:eastAsia="Arial" w:hAnsi="Arial" w:cs="Arial"/>
          <w:b/>
          <w:color w:val="231F20"/>
          <w:lang w:val="es-ES"/>
        </w:rPr>
        <w:t>249</w:t>
      </w:r>
      <w:r w:rsidRPr="00C90699">
        <w:rPr>
          <w:rFonts w:ascii="Arial" w:eastAsia="Arial" w:hAnsi="Arial" w:cs="Arial"/>
          <w:b/>
          <w:color w:val="231F20"/>
          <w:lang w:val="es-ES"/>
        </w:rPr>
        <w:t xml:space="preserve">. </w:t>
      </w:r>
      <w:r w:rsidRPr="00C90699">
        <w:rPr>
          <w:rFonts w:ascii="Arial" w:eastAsia="Arial" w:hAnsi="Arial" w:cs="Arial"/>
          <w:color w:val="231F20"/>
          <w:lang w:val="es-ES"/>
        </w:rPr>
        <w:t xml:space="preserve">Los </w:t>
      </w:r>
      <w:r w:rsidR="00D81AA9" w:rsidRPr="00C90699">
        <w:rPr>
          <w:rFonts w:ascii="Arial" w:eastAsia="Arial" w:hAnsi="Arial" w:cs="Arial"/>
          <w:color w:val="231F20"/>
          <w:lang w:val="es-ES"/>
        </w:rPr>
        <w:t>acuerdos</w:t>
      </w:r>
      <w:r w:rsidRPr="00C90699">
        <w:rPr>
          <w:rFonts w:ascii="Arial" w:eastAsia="Arial" w:hAnsi="Arial" w:cs="Arial"/>
          <w:color w:val="231F20"/>
          <w:lang w:val="es-ES"/>
        </w:rPr>
        <w:t xml:space="preserve"> plenarios y sentencias que pronuncie el Tribunal, deberán hacerse constar por escrito y contendrán:</w:t>
      </w:r>
    </w:p>
    <w:p w14:paraId="33A83D34" w14:textId="77777777" w:rsidR="00E53D89" w:rsidRPr="00C90699" w:rsidRDefault="00E53D89" w:rsidP="00D81AA9">
      <w:pPr>
        <w:widowControl w:val="0"/>
        <w:autoSpaceDE w:val="0"/>
        <w:autoSpaceDN w:val="0"/>
        <w:spacing w:after="0" w:line="276" w:lineRule="auto"/>
        <w:ind w:right="49"/>
        <w:jc w:val="both"/>
        <w:rPr>
          <w:rFonts w:ascii="Arial" w:eastAsia="Arial" w:hAnsi="Arial" w:cs="Arial"/>
          <w:lang w:val="es-ES"/>
        </w:rPr>
      </w:pPr>
    </w:p>
    <w:p w14:paraId="5E11354C" w14:textId="6BF5F740" w:rsidR="00414CE7" w:rsidRPr="00C90699" w:rsidRDefault="00414CE7" w:rsidP="00D81AA9">
      <w:pPr>
        <w:widowControl w:val="0"/>
        <w:numPr>
          <w:ilvl w:val="0"/>
          <w:numId w:val="170"/>
        </w:numPr>
        <w:tabs>
          <w:tab w:val="left" w:pos="851"/>
        </w:tabs>
        <w:autoSpaceDE w:val="0"/>
        <w:autoSpaceDN w:val="0"/>
        <w:spacing w:before="1" w:after="0" w:line="276" w:lineRule="auto"/>
        <w:ind w:left="851" w:right="49" w:hanging="567"/>
        <w:jc w:val="both"/>
        <w:rPr>
          <w:rFonts w:ascii="Arial" w:eastAsia="Arial" w:hAnsi="Arial" w:cs="Arial"/>
          <w:lang w:val="es-ES"/>
        </w:rPr>
      </w:pPr>
      <w:r w:rsidRPr="00C90699">
        <w:rPr>
          <w:rFonts w:ascii="Arial" w:eastAsia="Arial" w:hAnsi="Arial" w:cs="Arial"/>
          <w:color w:val="231F20"/>
          <w:lang w:val="es-ES"/>
        </w:rPr>
        <w:t xml:space="preserve">La fecha, el lugar y el </w:t>
      </w:r>
      <w:r w:rsidR="00A73EFC" w:rsidRPr="00C90699">
        <w:rPr>
          <w:rFonts w:ascii="Arial" w:eastAsia="Arial" w:hAnsi="Arial" w:cs="Arial"/>
          <w:color w:val="231F20"/>
          <w:lang w:val="es-ES"/>
        </w:rPr>
        <w:t xml:space="preserve">nombre del Tribunal </w:t>
      </w:r>
      <w:r w:rsidRPr="00C90699">
        <w:rPr>
          <w:rFonts w:ascii="Arial" w:eastAsia="Arial" w:hAnsi="Arial" w:cs="Arial"/>
          <w:color w:val="231F20"/>
          <w:lang w:val="es-ES"/>
        </w:rPr>
        <w:t>que la emite.</w:t>
      </w:r>
    </w:p>
    <w:p w14:paraId="28587F89" w14:textId="1321F6DA" w:rsidR="00414CE7" w:rsidRPr="00C90699" w:rsidRDefault="00414CE7" w:rsidP="00D81AA9">
      <w:pPr>
        <w:widowControl w:val="0"/>
        <w:numPr>
          <w:ilvl w:val="0"/>
          <w:numId w:val="170"/>
        </w:numPr>
        <w:tabs>
          <w:tab w:val="left" w:pos="851"/>
        </w:tabs>
        <w:autoSpaceDE w:val="0"/>
        <w:autoSpaceDN w:val="0"/>
        <w:spacing w:after="0" w:line="276" w:lineRule="auto"/>
        <w:ind w:left="851" w:right="49" w:hanging="567"/>
        <w:jc w:val="both"/>
        <w:rPr>
          <w:rFonts w:ascii="Arial" w:eastAsia="Arial" w:hAnsi="Arial" w:cs="Arial"/>
          <w:lang w:val="es-ES"/>
        </w:rPr>
      </w:pPr>
      <w:r w:rsidRPr="00C90699">
        <w:rPr>
          <w:rFonts w:ascii="Arial" w:eastAsia="Arial" w:hAnsi="Arial" w:cs="Arial"/>
          <w:color w:val="231F20"/>
          <w:lang w:val="es-ES"/>
        </w:rPr>
        <w:t>El resumen de los hechos o puntos de derecho</w:t>
      </w:r>
      <w:r w:rsidRPr="00C90699">
        <w:rPr>
          <w:rFonts w:ascii="Arial" w:eastAsia="Arial" w:hAnsi="Arial" w:cs="Arial"/>
          <w:color w:val="231F20"/>
          <w:spacing w:val="-9"/>
          <w:lang w:val="es-ES"/>
        </w:rPr>
        <w:t xml:space="preserve"> </w:t>
      </w:r>
      <w:r w:rsidRPr="00C90699">
        <w:rPr>
          <w:rFonts w:ascii="Arial" w:eastAsia="Arial" w:hAnsi="Arial" w:cs="Arial"/>
          <w:color w:val="231F20"/>
          <w:lang w:val="es-ES"/>
        </w:rPr>
        <w:t>controvertidos.</w:t>
      </w:r>
    </w:p>
    <w:p w14:paraId="2BB8CB13" w14:textId="72859C44" w:rsidR="00414CE7" w:rsidRPr="00C90699" w:rsidRDefault="00414CE7" w:rsidP="00D81AA9">
      <w:pPr>
        <w:widowControl w:val="0"/>
        <w:numPr>
          <w:ilvl w:val="0"/>
          <w:numId w:val="170"/>
        </w:numPr>
        <w:tabs>
          <w:tab w:val="left" w:pos="851"/>
        </w:tabs>
        <w:autoSpaceDE w:val="0"/>
        <w:autoSpaceDN w:val="0"/>
        <w:spacing w:after="0" w:line="276" w:lineRule="auto"/>
        <w:ind w:left="851" w:right="49" w:hanging="567"/>
        <w:jc w:val="both"/>
        <w:rPr>
          <w:rFonts w:ascii="Arial" w:eastAsia="Arial" w:hAnsi="Arial" w:cs="Arial"/>
          <w:lang w:val="es-ES"/>
        </w:rPr>
      </w:pPr>
      <w:r w:rsidRPr="00C90699">
        <w:rPr>
          <w:rFonts w:ascii="Arial" w:eastAsia="Arial" w:hAnsi="Arial" w:cs="Arial"/>
          <w:color w:val="231F20"/>
          <w:lang w:val="es-ES"/>
        </w:rPr>
        <w:t>En</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su</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caso,</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el</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análisis</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de</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los</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agravios, así</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como</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el</w:t>
      </w:r>
      <w:r w:rsidRPr="00C90699">
        <w:rPr>
          <w:rFonts w:ascii="Arial" w:eastAsia="Arial" w:hAnsi="Arial" w:cs="Arial"/>
          <w:color w:val="231F20"/>
          <w:spacing w:val="-2"/>
          <w:lang w:val="es-ES"/>
        </w:rPr>
        <w:t xml:space="preserve"> </w:t>
      </w:r>
      <w:r w:rsidRPr="00C90699">
        <w:rPr>
          <w:rFonts w:ascii="Arial" w:eastAsia="Arial" w:hAnsi="Arial" w:cs="Arial"/>
          <w:color w:val="231F20"/>
          <w:lang w:val="es-ES"/>
        </w:rPr>
        <w:t>examen</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y</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valoración</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de</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las</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pruebas</w:t>
      </w:r>
      <w:r w:rsidRPr="00C90699">
        <w:rPr>
          <w:rFonts w:ascii="Arial" w:eastAsia="Arial" w:hAnsi="Arial" w:cs="Arial"/>
          <w:color w:val="231F20"/>
          <w:spacing w:val="-2"/>
          <w:lang w:val="es-ES"/>
        </w:rPr>
        <w:t xml:space="preserve"> </w:t>
      </w:r>
      <w:r w:rsidRPr="00C90699">
        <w:rPr>
          <w:rFonts w:ascii="Arial" w:eastAsia="Arial" w:hAnsi="Arial" w:cs="Arial"/>
          <w:color w:val="231F20"/>
          <w:lang w:val="es-ES"/>
        </w:rPr>
        <w:t>que</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resulten pertinentes.</w:t>
      </w:r>
    </w:p>
    <w:p w14:paraId="7859B90F" w14:textId="63A5EE59" w:rsidR="00414CE7" w:rsidRPr="00C90699" w:rsidRDefault="00414CE7" w:rsidP="00D81AA9">
      <w:pPr>
        <w:widowControl w:val="0"/>
        <w:numPr>
          <w:ilvl w:val="0"/>
          <w:numId w:val="170"/>
        </w:numPr>
        <w:tabs>
          <w:tab w:val="left" w:pos="851"/>
        </w:tabs>
        <w:autoSpaceDE w:val="0"/>
        <w:autoSpaceDN w:val="0"/>
        <w:spacing w:after="0" w:line="276" w:lineRule="auto"/>
        <w:ind w:left="851" w:right="49" w:hanging="567"/>
        <w:jc w:val="both"/>
        <w:rPr>
          <w:rFonts w:ascii="Arial" w:eastAsia="Arial" w:hAnsi="Arial" w:cs="Arial"/>
          <w:lang w:val="es-ES"/>
        </w:rPr>
      </w:pPr>
      <w:r w:rsidRPr="00C90699">
        <w:rPr>
          <w:rFonts w:ascii="Arial" w:eastAsia="Arial" w:hAnsi="Arial" w:cs="Arial"/>
          <w:color w:val="231F20"/>
          <w:lang w:val="es-ES"/>
        </w:rPr>
        <w:t>Los fundamentos jurídicos y razonamientos lógico-jurídicos que sirvan de base para la resolución o sentencia.</w:t>
      </w:r>
    </w:p>
    <w:p w14:paraId="745C1012" w14:textId="2B6EF32E" w:rsidR="00414CE7" w:rsidRPr="00C90699" w:rsidRDefault="00414CE7" w:rsidP="00D81AA9">
      <w:pPr>
        <w:widowControl w:val="0"/>
        <w:numPr>
          <w:ilvl w:val="0"/>
          <w:numId w:val="170"/>
        </w:numPr>
        <w:tabs>
          <w:tab w:val="left" w:pos="851"/>
        </w:tabs>
        <w:autoSpaceDE w:val="0"/>
        <w:autoSpaceDN w:val="0"/>
        <w:spacing w:after="0" w:line="276" w:lineRule="auto"/>
        <w:ind w:left="851" w:right="49" w:hanging="567"/>
        <w:jc w:val="both"/>
        <w:rPr>
          <w:rFonts w:ascii="Arial" w:eastAsia="Arial" w:hAnsi="Arial" w:cs="Arial"/>
          <w:lang w:val="es-ES"/>
        </w:rPr>
      </w:pPr>
      <w:r w:rsidRPr="00C90699">
        <w:rPr>
          <w:rFonts w:ascii="Arial" w:eastAsia="Arial" w:hAnsi="Arial" w:cs="Arial"/>
          <w:color w:val="231F20"/>
          <w:lang w:val="es-ES"/>
        </w:rPr>
        <w:t>Los puntos resolutivos.</w:t>
      </w:r>
    </w:p>
    <w:p w14:paraId="0AE16F7D" w14:textId="77777777" w:rsidR="00414CE7" w:rsidRPr="00C90699" w:rsidRDefault="00414CE7" w:rsidP="00D81AA9">
      <w:pPr>
        <w:widowControl w:val="0"/>
        <w:numPr>
          <w:ilvl w:val="0"/>
          <w:numId w:val="170"/>
        </w:numPr>
        <w:tabs>
          <w:tab w:val="left" w:pos="851"/>
        </w:tabs>
        <w:autoSpaceDE w:val="0"/>
        <w:autoSpaceDN w:val="0"/>
        <w:spacing w:after="0" w:line="276" w:lineRule="auto"/>
        <w:ind w:left="851" w:right="49" w:hanging="567"/>
        <w:jc w:val="both"/>
        <w:rPr>
          <w:rFonts w:ascii="Arial" w:eastAsia="Arial" w:hAnsi="Arial" w:cs="Arial"/>
          <w:lang w:val="es-ES"/>
        </w:rPr>
      </w:pPr>
      <w:r w:rsidRPr="00C90699">
        <w:rPr>
          <w:rFonts w:ascii="Arial" w:eastAsia="Arial" w:hAnsi="Arial" w:cs="Arial"/>
          <w:color w:val="231F20"/>
          <w:lang w:val="es-ES"/>
        </w:rPr>
        <w:t>En su caso, el plazo para su</w:t>
      </w:r>
      <w:r w:rsidRPr="00C90699">
        <w:rPr>
          <w:rFonts w:ascii="Arial" w:eastAsia="Arial" w:hAnsi="Arial" w:cs="Arial"/>
          <w:color w:val="231F20"/>
          <w:spacing w:val="-8"/>
          <w:lang w:val="es-ES"/>
        </w:rPr>
        <w:t xml:space="preserve"> </w:t>
      </w:r>
      <w:r w:rsidRPr="00C90699">
        <w:rPr>
          <w:rFonts w:ascii="Arial" w:eastAsia="Arial" w:hAnsi="Arial" w:cs="Arial"/>
          <w:color w:val="231F20"/>
          <w:lang w:val="es-ES"/>
        </w:rPr>
        <w:t>cumplimiento.</w:t>
      </w:r>
    </w:p>
    <w:p w14:paraId="057EC616" w14:textId="77777777" w:rsidR="00414CE7" w:rsidRPr="00C90699" w:rsidRDefault="00414CE7" w:rsidP="00D81AA9">
      <w:pPr>
        <w:widowControl w:val="0"/>
        <w:autoSpaceDE w:val="0"/>
        <w:autoSpaceDN w:val="0"/>
        <w:spacing w:before="9" w:after="0" w:line="276" w:lineRule="auto"/>
        <w:ind w:right="49"/>
        <w:rPr>
          <w:rFonts w:ascii="Arial" w:eastAsia="Arial" w:hAnsi="Arial" w:cs="Arial"/>
          <w:lang w:val="es-ES"/>
        </w:rPr>
      </w:pPr>
    </w:p>
    <w:p w14:paraId="6B81EBE4" w14:textId="41D5EE1E" w:rsidR="00414CE7" w:rsidRPr="00C90699" w:rsidRDefault="00414CE7" w:rsidP="00D81AA9">
      <w:pPr>
        <w:widowControl w:val="0"/>
        <w:autoSpaceDE w:val="0"/>
        <w:autoSpaceDN w:val="0"/>
        <w:spacing w:after="0" w:line="276" w:lineRule="auto"/>
        <w:ind w:right="49"/>
        <w:jc w:val="both"/>
        <w:rPr>
          <w:rFonts w:ascii="Arial" w:eastAsia="Arial" w:hAnsi="Arial" w:cs="Arial"/>
          <w:lang w:val="es-ES"/>
        </w:rPr>
      </w:pPr>
      <w:r w:rsidRPr="00C90699">
        <w:rPr>
          <w:rFonts w:ascii="Arial" w:eastAsia="Arial" w:hAnsi="Arial" w:cs="Arial"/>
          <w:b/>
          <w:color w:val="231F20"/>
          <w:lang w:val="es-ES"/>
        </w:rPr>
        <w:t>Artículo</w:t>
      </w:r>
      <w:r w:rsidRPr="00C90699">
        <w:rPr>
          <w:rFonts w:ascii="Arial" w:eastAsia="Arial" w:hAnsi="Arial" w:cs="Arial"/>
          <w:b/>
          <w:color w:val="231F20"/>
          <w:spacing w:val="-5"/>
          <w:lang w:val="es-ES"/>
        </w:rPr>
        <w:t xml:space="preserve"> </w:t>
      </w:r>
      <w:r w:rsidR="00764925" w:rsidRPr="00C90699">
        <w:rPr>
          <w:rFonts w:ascii="Arial" w:eastAsia="Arial" w:hAnsi="Arial" w:cs="Arial"/>
          <w:b/>
          <w:color w:val="231F20"/>
          <w:lang w:val="es-ES"/>
        </w:rPr>
        <w:t>250</w:t>
      </w:r>
      <w:r w:rsidRPr="00C90699">
        <w:rPr>
          <w:rFonts w:ascii="Arial" w:eastAsia="Arial" w:hAnsi="Arial" w:cs="Arial"/>
          <w:b/>
          <w:color w:val="231F20"/>
          <w:lang w:val="es-ES"/>
        </w:rPr>
        <w:t>.</w:t>
      </w:r>
      <w:r w:rsidRPr="00C90699">
        <w:rPr>
          <w:rFonts w:ascii="Arial" w:eastAsia="Arial" w:hAnsi="Arial" w:cs="Arial"/>
          <w:b/>
          <w:color w:val="231F20"/>
          <w:spacing w:val="-4"/>
          <w:lang w:val="es-ES"/>
        </w:rPr>
        <w:t xml:space="preserve"> </w:t>
      </w:r>
      <w:r w:rsidRPr="00C90699">
        <w:rPr>
          <w:rFonts w:ascii="Arial" w:eastAsia="Arial" w:hAnsi="Arial" w:cs="Arial"/>
          <w:color w:val="231F20"/>
          <w:lang w:val="es-ES"/>
        </w:rPr>
        <w:t>Al</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resolver</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los</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medios</w:t>
      </w:r>
      <w:r w:rsidRPr="00C90699">
        <w:rPr>
          <w:rFonts w:ascii="Arial" w:eastAsia="Arial" w:hAnsi="Arial" w:cs="Arial"/>
          <w:color w:val="231F20"/>
          <w:spacing w:val="-2"/>
          <w:lang w:val="es-ES"/>
        </w:rPr>
        <w:t xml:space="preserve"> </w:t>
      </w:r>
      <w:r w:rsidRPr="00C90699">
        <w:rPr>
          <w:rFonts w:ascii="Arial" w:eastAsia="Arial" w:hAnsi="Arial" w:cs="Arial"/>
          <w:color w:val="231F20"/>
          <w:lang w:val="es-ES"/>
        </w:rPr>
        <w:t>de</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impugnación previstos</w:t>
      </w:r>
      <w:r w:rsidRPr="00C90699">
        <w:rPr>
          <w:rFonts w:ascii="Arial" w:eastAsia="Arial" w:hAnsi="Arial" w:cs="Arial"/>
          <w:color w:val="231F20"/>
          <w:spacing w:val="-2"/>
          <w:lang w:val="es-ES"/>
        </w:rPr>
        <w:t xml:space="preserve"> </w:t>
      </w:r>
      <w:r w:rsidRPr="00C90699">
        <w:rPr>
          <w:rFonts w:ascii="Arial" w:eastAsia="Arial" w:hAnsi="Arial" w:cs="Arial"/>
          <w:color w:val="231F20"/>
          <w:lang w:val="es-ES"/>
        </w:rPr>
        <w:t>en</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el</w:t>
      </w:r>
      <w:r w:rsidRPr="00C90699">
        <w:rPr>
          <w:rFonts w:ascii="Arial" w:eastAsia="Arial" w:hAnsi="Arial" w:cs="Arial"/>
          <w:color w:val="231F20"/>
          <w:spacing w:val="-2"/>
          <w:lang w:val="es-ES"/>
        </w:rPr>
        <w:t xml:space="preserve"> </w:t>
      </w:r>
      <w:r w:rsidRPr="00C90699">
        <w:rPr>
          <w:rFonts w:ascii="Arial" w:eastAsia="Arial" w:hAnsi="Arial" w:cs="Arial"/>
          <w:color w:val="231F20"/>
          <w:lang w:val="es-ES"/>
        </w:rPr>
        <w:t>Código, en el Reglamento y en los Lineamientos,</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el Tribunal deberá suplir las deficiencias u omisiones en los agravios cuando los mismos puedan ser claramente deducidos de los hechos expuestos, siempre y cuando no guarden relación con los actos del desarrollo de un proceso electoral judicial, puesto que en este proceso no aplicará la suplencia de la queja deficiente.</w:t>
      </w:r>
    </w:p>
    <w:p w14:paraId="724388FB" w14:textId="77777777" w:rsidR="00414CE7" w:rsidRPr="00C90699" w:rsidRDefault="00414CE7" w:rsidP="00D81AA9">
      <w:pPr>
        <w:widowControl w:val="0"/>
        <w:autoSpaceDE w:val="0"/>
        <w:autoSpaceDN w:val="0"/>
        <w:spacing w:before="9" w:after="0" w:line="276" w:lineRule="auto"/>
        <w:ind w:right="49"/>
        <w:rPr>
          <w:rFonts w:ascii="Arial" w:eastAsia="Arial" w:hAnsi="Arial" w:cs="Arial"/>
          <w:lang w:val="es-ES"/>
        </w:rPr>
      </w:pPr>
    </w:p>
    <w:p w14:paraId="40DEC773" w14:textId="340F1E8B" w:rsidR="00A73EFC" w:rsidRPr="00C90699" w:rsidRDefault="00414CE7" w:rsidP="00D81AA9">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b/>
          <w:color w:val="231F20"/>
          <w:lang w:val="es-ES"/>
        </w:rPr>
        <w:t xml:space="preserve">Artículo </w:t>
      </w:r>
      <w:r w:rsidR="00764925" w:rsidRPr="00C90699">
        <w:rPr>
          <w:rFonts w:ascii="Arial" w:eastAsia="Arial" w:hAnsi="Arial" w:cs="Arial"/>
          <w:b/>
          <w:color w:val="231F20"/>
          <w:lang w:val="es-ES"/>
        </w:rPr>
        <w:t>251</w:t>
      </w:r>
      <w:r w:rsidRPr="00C90699">
        <w:rPr>
          <w:rFonts w:ascii="Arial" w:eastAsia="Arial" w:hAnsi="Arial" w:cs="Arial"/>
          <w:b/>
          <w:color w:val="231F20"/>
          <w:lang w:val="es-ES"/>
        </w:rPr>
        <w:t xml:space="preserve">. </w:t>
      </w:r>
      <w:r w:rsidRPr="00C90699">
        <w:rPr>
          <w:rFonts w:ascii="Arial" w:eastAsia="Arial" w:hAnsi="Arial" w:cs="Arial"/>
          <w:color w:val="231F20"/>
          <w:lang w:val="es-ES"/>
        </w:rPr>
        <w:t xml:space="preserve">Las sentencias que dicte el Tribunal </w:t>
      </w:r>
      <w:r w:rsidR="00A73EFC" w:rsidRPr="00C90699">
        <w:rPr>
          <w:rFonts w:ascii="Arial" w:eastAsia="Arial" w:hAnsi="Arial" w:cs="Arial"/>
          <w:color w:val="231F20"/>
          <w:lang w:val="es-ES"/>
        </w:rPr>
        <w:t xml:space="preserve">en los medios de impugnación </w:t>
      </w:r>
      <w:r w:rsidRPr="00C90699">
        <w:rPr>
          <w:rFonts w:ascii="Arial" w:eastAsia="Arial" w:hAnsi="Arial" w:cs="Arial"/>
          <w:color w:val="231F20"/>
          <w:lang w:val="es-ES"/>
        </w:rPr>
        <w:t xml:space="preserve">podrán confirmar, modificar o revocar los actos o </w:t>
      </w:r>
      <w:r w:rsidR="00D81AA9" w:rsidRPr="00C90699">
        <w:rPr>
          <w:rFonts w:ascii="Arial" w:eastAsia="Arial" w:hAnsi="Arial" w:cs="Arial"/>
          <w:color w:val="231F20"/>
          <w:lang w:val="es-ES"/>
        </w:rPr>
        <w:t>resoluciones</w:t>
      </w:r>
      <w:r w:rsidRPr="00C90699">
        <w:rPr>
          <w:rFonts w:ascii="Arial" w:eastAsia="Arial" w:hAnsi="Arial" w:cs="Arial"/>
          <w:color w:val="231F20"/>
          <w:lang w:val="es-ES"/>
        </w:rPr>
        <w:t xml:space="preserve"> impugnados y serán definitivas.</w:t>
      </w:r>
    </w:p>
    <w:p w14:paraId="2A46841A" w14:textId="46F4F728" w:rsidR="00A73EFC" w:rsidRPr="00C90699" w:rsidRDefault="00A73EFC" w:rsidP="00D81AA9">
      <w:pPr>
        <w:widowControl w:val="0"/>
        <w:autoSpaceDE w:val="0"/>
        <w:autoSpaceDN w:val="0"/>
        <w:spacing w:after="0" w:line="276" w:lineRule="auto"/>
        <w:ind w:right="49"/>
        <w:jc w:val="both"/>
        <w:rPr>
          <w:rFonts w:ascii="Arial" w:eastAsia="Arial" w:hAnsi="Arial" w:cs="Arial"/>
          <w:color w:val="231F20"/>
          <w:lang w:val="es-ES"/>
        </w:rPr>
      </w:pPr>
    </w:p>
    <w:p w14:paraId="3EBA9432" w14:textId="40C4AA6F" w:rsidR="00A73EFC" w:rsidRPr="00C90699" w:rsidRDefault="00A73EFC" w:rsidP="00D81AA9">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color w:val="231F20"/>
          <w:lang w:val="es-ES"/>
        </w:rPr>
        <w:t>En el caso de las sentencias dictas por el Tribunal en los PES podrán determinar la existencia o inexistencia de la infracción denunciada.</w:t>
      </w:r>
    </w:p>
    <w:p w14:paraId="11153E8C" w14:textId="77777777" w:rsidR="00414CE7" w:rsidRPr="00C90699" w:rsidRDefault="00414CE7" w:rsidP="00D81AA9">
      <w:pPr>
        <w:spacing w:after="0" w:line="276" w:lineRule="auto"/>
        <w:ind w:right="49"/>
        <w:jc w:val="center"/>
        <w:rPr>
          <w:rFonts w:ascii="Arial" w:hAnsi="Arial" w:cs="Arial"/>
          <w:b/>
          <w:highlight w:val="yellow"/>
          <w:lang w:val="es-ES"/>
        </w:rPr>
      </w:pPr>
    </w:p>
    <w:p w14:paraId="0000050B" w14:textId="24D7FC05" w:rsidR="00330037" w:rsidRPr="00C90699" w:rsidRDefault="007F7E3A" w:rsidP="00D81AA9">
      <w:pPr>
        <w:spacing w:after="0" w:line="276" w:lineRule="auto"/>
        <w:ind w:right="49"/>
        <w:jc w:val="center"/>
        <w:rPr>
          <w:rFonts w:ascii="Arial" w:hAnsi="Arial" w:cs="Arial"/>
          <w:b/>
        </w:rPr>
      </w:pPr>
      <w:bookmarkStart w:id="49" w:name="_Hlk195110584"/>
      <w:r w:rsidRPr="00C90699">
        <w:rPr>
          <w:rFonts w:ascii="Arial" w:hAnsi="Arial" w:cs="Arial"/>
          <w:b/>
        </w:rPr>
        <w:t>CAPÍTULO SEGUNDO</w:t>
      </w:r>
    </w:p>
    <w:p w14:paraId="0000050C" w14:textId="77777777"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 ACLARACIÓN DE SENTENCIAS</w:t>
      </w:r>
    </w:p>
    <w:bookmarkEnd w:id="49"/>
    <w:p w14:paraId="589FA022" w14:textId="77777777" w:rsidR="00A73EFC" w:rsidRPr="00C90699" w:rsidRDefault="00A73EFC" w:rsidP="00D81AA9">
      <w:pPr>
        <w:widowControl w:val="0"/>
        <w:autoSpaceDE w:val="0"/>
        <w:autoSpaceDN w:val="0"/>
        <w:spacing w:after="0" w:line="276" w:lineRule="auto"/>
        <w:ind w:right="49"/>
        <w:jc w:val="both"/>
        <w:rPr>
          <w:rFonts w:ascii="Arial" w:eastAsia="Arial" w:hAnsi="Arial" w:cs="Arial"/>
          <w:lang w:val="es-ES"/>
        </w:rPr>
      </w:pPr>
    </w:p>
    <w:p w14:paraId="7917114B" w14:textId="43A47552" w:rsidR="00414CE7" w:rsidRPr="00C90699" w:rsidRDefault="00414CE7" w:rsidP="00D81AA9">
      <w:pPr>
        <w:widowControl w:val="0"/>
        <w:autoSpaceDE w:val="0"/>
        <w:autoSpaceDN w:val="0"/>
        <w:spacing w:after="0" w:line="276" w:lineRule="auto"/>
        <w:ind w:right="49"/>
        <w:jc w:val="both"/>
        <w:rPr>
          <w:rFonts w:ascii="Arial" w:eastAsia="Arial" w:hAnsi="Arial" w:cs="Arial"/>
          <w:lang w:val="es-ES"/>
        </w:rPr>
      </w:pPr>
      <w:r w:rsidRPr="00C90699">
        <w:rPr>
          <w:rFonts w:ascii="Arial" w:eastAsia="Arial" w:hAnsi="Arial" w:cs="Arial"/>
          <w:b/>
          <w:color w:val="231F20"/>
          <w:lang w:val="es-ES"/>
        </w:rPr>
        <w:t xml:space="preserve">Artículo </w:t>
      </w:r>
      <w:r w:rsidR="00764925" w:rsidRPr="00C90699">
        <w:rPr>
          <w:rFonts w:ascii="Arial" w:eastAsia="Arial" w:hAnsi="Arial" w:cs="Arial"/>
          <w:b/>
          <w:color w:val="231F20"/>
          <w:lang w:val="es-ES"/>
        </w:rPr>
        <w:t>252</w:t>
      </w:r>
      <w:r w:rsidRPr="00C90699">
        <w:rPr>
          <w:rFonts w:ascii="Arial" w:eastAsia="Arial" w:hAnsi="Arial" w:cs="Arial"/>
          <w:b/>
          <w:color w:val="231F20"/>
          <w:lang w:val="es-ES"/>
        </w:rPr>
        <w:t xml:space="preserve">. </w:t>
      </w:r>
      <w:r w:rsidR="00F25CCF" w:rsidRPr="00C90699">
        <w:rPr>
          <w:rFonts w:ascii="Arial" w:eastAsia="Arial" w:hAnsi="Arial" w:cs="Arial"/>
          <w:color w:val="231F20"/>
          <w:lang w:val="es-ES"/>
        </w:rPr>
        <w:t>C</w:t>
      </w:r>
      <w:r w:rsidRPr="00C90699">
        <w:rPr>
          <w:rFonts w:ascii="Arial" w:eastAsia="Arial" w:hAnsi="Arial" w:cs="Arial"/>
          <w:color w:val="231F20"/>
          <w:lang w:val="es-ES"/>
        </w:rPr>
        <w:t xml:space="preserve">uando </w:t>
      </w:r>
      <w:r w:rsidR="00F25CCF" w:rsidRPr="00C90699">
        <w:rPr>
          <w:rFonts w:ascii="Arial" w:eastAsia="Arial" w:hAnsi="Arial" w:cs="Arial"/>
          <w:color w:val="231F20"/>
          <w:lang w:val="es-ES"/>
        </w:rPr>
        <w:t xml:space="preserve">el </w:t>
      </w:r>
      <w:r w:rsidR="00D81AA9" w:rsidRPr="00C90699">
        <w:rPr>
          <w:rFonts w:ascii="Arial" w:eastAsia="Arial" w:hAnsi="Arial" w:cs="Arial"/>
          <w:color w:val="231F20"/>
          <w:lang w:val="es-ES"/>
        </w:rPr>
        <w:t>Pleno</w:t>
      </w:r>
      <w:r w:rsidR="00F25CCF" w:rsidRPr="00C90699">
        <w:rPr>
          <w:rFonts w:ascii="Arial" w:eastAsia="Arial" w:hAnsi="Arial" w:cs="Arial"/>
          <w:color w:val="231F20"/>
          <w:lang w:val="es-ES"/>
        </w:rPr>
        <w:t xml:space="preserve"> </w:t>
      </w:r>
      <w:r w:rsidRPr="00C90699">
        <w:rPr>
          <w:rFonts w:ascii="Arial" w:eastAsia="Arial" w:hAnsi="Arial" w:cs="Arial"/>
          <w:color w:val="231F20"/>
          <w:lang w:val="es-ES"/>
        </w:rPr>
        <w:t>lo considere necesario, podrá aclarar un término</w:t>
      </w:r>
      <w:r w:rsidR="00F25CCF" w:rsidRPr="00C90699">
        <w:rPr>
          <w:rFonts w:ascii="Arial" w:eastAsia="Arial" w:hAnsi="Arial" w:cs="Arial"/>
          <w:color w:val="231F20"/>
          <w:lang w:val="es-ES"/>
        </w:rPr>
        <w:t xml:space="preserve"> o</w:t>
      </w:r>
      <w:r w:rsidRPr="00C90699">
        <w:rPr>
          <w:rFonts w:ascii="Arial" w:eastAsia="Arial" w:hAnsi="Arial" w:cs="Arial"/>
          <w:color w:val="231F20"/>
          <w:lang w:val="es-ES"/>
        </w:rPr>
        <w:t xml:space="preserve"> expresión, o precisar los efectos de una sentencia, siempre y cuando esto no implique una alteración sustancial de sus puntos resolutivos o de su sentido, para lo cual se emitirá un acuerdo</w:t>
      </w:r>
      <w:r w:rsidRPr="00C90699">
        <w:rPr>
          <w:rFonts w:ascii="Arial" w:eastAsia="Arial" w:hAnsi="Arial" w:cs="Arial"/>
          <w:color w:val="231F20"/>
          <w:spacing w:val="-14"/>
          <w:lang w:val="es-ES"/>
        </w:rPr>
        <w:t xml:space="preserve"> </w:t>
      </w:r>
      <w:r w:rsidRPr="00C90699">
        <w:rPr>
          <w:rFonts w:ascii="Arial" w:eastAsia="Arial" w:hAnsi="Arial" w:cs="Arial"/>
          <w:color w:val="231F20"/>
          <w:lang w:val="es-ES"/>
        </w:rPr>
        <w:t>plenario.</w:t>
      </w:r>
    </w:p>
    <w:p w14:paraId="04FF7026" w14:textId="77777777" w:rsidR="00414CE7" w:rsidRPr="00C90699" w:rsidRDefault="00414CE7" w:rsidP="00D81AA9">
      <w:pPr>
        <w:widowControl w:val="0"/>
        <w:autoSpaceDE w:val="0"/>
        <w:autoSpaceDN w:val="0"/>
        <w:spacing w:before="7" w:after="0" w:line="276" w:lineRule="auto"/>
        <w:ind w:right="49"/>
        <w:rPr>
          <w:rFonts w:ascii="Arial" w:eastAsia="Arial" w:hAnsi="Arial" w:cs="Arial"/>
          <w:lang w:val="es-ES"/>
        </w:rPr>
      </w:pPr>
    </w:p>
    <w:p w14:paraId="1AEFCF65" w14:textId="072CAC8E" w:rsidR="00E53D89" w:rsidRPr="005D6B3D" w:rsidRDefault="00414CE7" w:rsidP="00D81AA9">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b/>
          <w:color w:val="231F20"/>
          <w:lang w:val="es-ES"/>
        </w:rPr>
        <w:t>Artículo</w:t>
      </w:r>
      <w:r w:rsidRPr="00C90699">
        <w:rPr>
          <w:rFonts w:ascii="Arial" w:eastAsia="Arial" w:hAnsi="Arial" w:cs="Arial"/>
          <w:b/>
          <w:color w:val="231F20"/>
          <w:spacing w:val="-4"/>
          <w:lang w:val="es-ES"/>
        </w:rPr>
        <w:t xml:space="preserve"> </w:t>
      </w:r>
      <w:r w:rsidR="00764925" w:rsidRPr="00C90699">
        <w:rPr>
          <w:rFonts w:ascii="Arial" w:eastAsia="Arial" w:hAnsi="Arial" w:cs="Arial"/>
          <w:b/>
          <w:color w:val="231F20"/>
          <w:lang w:val="es-ES"/>
        </w:rPr>
        <w:t>253</w:t>
      </w:r>
      <w:r w:rsidRPr="00C90699">
        <w:rPr>
          <w:rFonts w:ascii="Arial" w:eastAsia="Arial" w:hAnsi="Arial" w:cs="Arial"/>
          <w:b/>
          <w:color w:val="231F20"/>
          <w:lang w:val="es-ES"/>
        </w:rPr>
        <w:t>.</w:t>
      </w:r>
      <w:r w:rsidRPr="00C90699">
        <w:rPr>
          <w:rFonts w:ascii="Arial" w:eastAsia="Arial" w:hAnsi="Arial" w:cs="Arial"/>
          <w:b/>
          <w:color w:val="231F20"/>
          <w:spacing w:val="-6"/>
          <w:lang w:val="es-ES"/>
        </w:rPr>
        <w:t xml:space="preserve"> </w:t>
      </w:r>
      <w:r w:rsidRPr="00C90699">
        <w:rPr>
          <w:rFonts w:ascii="Arial" w:eastAsia="Arial" w:hAnsi="Arial" w:cs="Arial"/>
          <w:color w:val="231F20"/>
          <w:lang w:val="es-ES"/>
        </w:rPr>
        <w:t>La</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aclaración</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de</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una</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sentencia</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procederá</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de</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oficio</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o</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a</w:t>
      </w:r>
      <w:r w:rsidRPr="00C90699">
        <w:rPr>
          <w:rFonts w:ascii="Arial" w:eastAsia="Arial" w:hAnsi="Arial" w:cs="Arial"/>
          <w:color w:val="231F20"/>
          <w:spacing w:val="-6"/>
          <w:lang w:val="es-ES"/>
        </w:rPr>
        <w:t xml:space="preserve"> </w:t>
      </w:r>
      <w:r w:rsidRPr="00C90699">
        <w:rPr>
          <w:rFonts w:ascii="Arial" w:eastAsia="Arial" w:hAnsi="Arial" w:cs="Arial"/>
          <w:color w:val="231F20"/>
          <w:lang w:val="es-ES"/>
        </w:rPr>
        <w:t>petición</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de</w:t>
      </w:r>
      <w:r w:rsidRPr="00C90699">
        <w:rPr>
          <w:rFonts w:ascii="Arial" w:eastAsia="Arial" w:hAnsi="Arial" w:cs="Arial"/>
          <w:color w:val="231F20"/>
          <w:spacing w:val="-4"/>
          <w:lang w:val="es-ES"/>
        </w:rPr>
        <w:t xml:space="preserve"> </w:t>
      </w:r>
      <w:r w:rsidRPr="00C90699">
        <w:rPr>
          <w:rFonts w:ascii="Arial" w:eastAsia="Arial" w:hAnsi="Arial" w:cs="Arial"/>
          <w:color w:val="231F20"/>
          <w:lang w:val="es-ES"/>
        </w:rPr>
        <w:t>parte</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y</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tendrá</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que</w:t>
      </w:r>
      <w:r w:rsidRPr="00C90699">
        <w:rPr>
          <w:rFonts w:ascii="Arial" w:eastAsia="Arial" w:hAnsi="Arial" w:cs="Arial"/>
          <w:color w:val="231F20"/>
          <w:spacing w:val="-5"/>
          <w:lang w:val="es-ES"/>
        </w:rPr>
        <w:t xml:space="preserve"> </w:t>
      </w:r>
      <w:r w:rsidRPr="00C90699">
        <w:rPr>
          <w:rFonts w:ascii="Arial" w:eastAsia="Arial" w:hAnsi="Arial" w:cs="Arial"/>
          <w:color w:val="231F20"/>
          <w:lang w:val="es-ES"/>
        </w:rPr>
        <w:t>ajustarse a lo</w:t>
      </w:r>
      <w:r w:rsidRPr="00C90699">
        <w:rPr>
          <w:rFonts w:ascii="Arial" w:eastAsia="Arial" w:hAnsi="Arial" w:cs="Arial"/>
          <w:color w:val="231F20"/>
          <w:spacing w:val="-3"/>
          <w:lang w:val="es-ES"/>
        </w:rPr>
        <w:t xml:space="preserve"> </w:t>
      </w:r>
      <w:r w:rsidRPr="00C90699">
        <w:rPr>
          <w:rFonts w:ascii="Arial" w:eastAsia="Arial" w:hAnsi="Arial" w:cs="Arial"/>
          <w:color w:val="231F20"/>
          <w:lang w:val="es-ES"/>
        </w:rPr>
        <w:t>siguiente:</w:t>
      </w:r>
    </w:p>
    <w:p w14:paraId="439ABBD5" w14:textId="540DD9B3" w:rsidR="00414CE7" w:rsidRPr="00C90699" w:rsidRDefault="00414CE7" w:rsidP="00D81AA9">
      <w:pPr>
        <w:widowControl w:val="0"/>
        <w:numPr>
          <w:ilvl w:val="0"/>
          <w:numId w:val="70"/>
        </w:numPr>
        <w:tabs>
          <w:tab w:val="left" w:pos="851"/>
        </w:tabs>
        <w:autoSpaceDE w:val="0"/>
        <w:autoSpaceDN w:val="0"/>
        <w:spacing w:after="0" w:line="276" w:lineRule="auto"/>
        <w:ind w:left="851" w:right="49" w:hanging="567"/>
        <w:jc w:val="both"/>
        <w:rPr>
          <w:rFonts w:ascii="Arial" w:eastAsia="Arial" w:hAnsi="Arial" w:cs="Arial"/>
          <w:lang w:val="es-ES"/>
        </w:rPr>
      </w:pPr>
      <w:r w:rsidRPr="00C90699">
        <w:rPr>
          <w:rFonts w:ascii="Arial" w:eastAsia="Arial" w:hAnsi="Arial" w:cs="Arial"/>
          <w:color w:val="231F20"/>
          <w:lang w:val="es-ES"/>
        </w:rPr>
        <w:t>Resolver la contradicción, ambigüedad, oscuridad, omisión o errores simples o de redacción de la sentencia.</w:t>
      </w:r>
    </w:p>
    <w:p w14:paraId="73902C1E" w14:textId="04FD495E" w:rsidR="00414CE7" w:rsidRPr="00C90699" w:rsidRDefault="00414CE7" w:rsidP="00D81AA9">
      <w:pPr>
        <w:widowControl w:val="0"/>
        <w:numPr>
          <w:ilvl w:val="0"/>
          <w:numId w:val="70"/>
        </w:numPr>
        <w:tabs>
          <w:tab w:val="left" w:pos="851"/>
        </w:tabs>
        <w:autoSpaceDE w:val="0"/>
        <w:autoSpaceDN w:val="0"/>
        <w:spacing w:after="0" w:line="276" w:lineRule="auto"/>
        <w:ind w:left="851" w:right="49" w:hanging="567"/>
        <w:jc w:val="both"/>
        <w:rPr>
          <w:rFonts w:ascii="Arial" w:eastAsia="Arial" w:hAnsi="Arial" w:cs="Arial"/>
          <w:lang w:val="es-ES"/>
        </w:rPr>
      </w:pPr>
      <w:r w:rsidRPr="00C90699">
        <w:rPr>
          <w:rFonts w:ascii="Arial" w:eastAsia="Arial" w:hAnsi="Arial" w:cs="Arial"/>
          <w:color w:val="231F20"/>
          <w:lang w:val="es-ES"/>
        </w:rPr>
        <w:t xml:space="preserve">Solo podrá realizarla el </w:t>
      </w:r>
      <w:r w:rsidR="00D81AA9" w:rsidRPr="00C90699">
        <w:rPr>
          <w:rFonts w:ascii="Arial" w:eastAsia="Arial" w:hAnsi="Arial" w:cs="Arial"/>
          <w:color w:val="231F20"/>
          <w:lang w:val="es-ES"/>
        </w:rPr>
        <w:t>Pleno</w:t>
      </w:r>
      <w:r w:rsidRPr="00C90699">
        <w:rPr>
          <w:rFonts w:ascii="Arial" w:eastAsia="Arial" w:hAnsi="Arial" w:cs="Arial"/>
          <w:color w:val="231F20"/>
          <w:lang w:val="es-ES"/>
        </w:rPr>
        <w:t xml:space="preserve"> a propuesta de la </w:t>
      </w:r>
      <w:r w:rsidR="00D81AA9" w:rsidRPr="00C90699">
        <w:rPr>
          <w:rFonts w:ascii="Arial" w:eastAsia="Arial" w:hAnsi="Arial" w:cs="Arial"/>
          <w:color w:val="231F20"/>
          <w:lang w:val="es-ES"/>
        </w:rPr>
        <w:t>Magistratura</w:t>
      </w:r>
      <w:r w:rsidR="007D13A3" w:rsidRPr="00C90699">
        <w:rPr>
          <w:rFonts w:ascii="Arial" w:eastAsia="Arial" w:hAnsi="Arial" w:cs="Arial"/>
          <w:color w:val="231F20"/>
          <w:lang w:val="es-ES"/>
        </w:rPr>
        <w:t xml:space="preserve"> Instructora</w:t>
      </w:r>
      <w:r w:rsidRPr="00C90699">
        <w:rPr>
          <w:rFonts w:ascii="Arial" w:eastAsia="Arial" w:hAnsi="Arial" w:cs="Arial"/>
          <w:color w:val="231F20"/>
          <w:lang w:val="es-ES"/>
        </w:rPr>
        <w:t>.</w:t>
      </w:r>
    </w:p>
    <w:p w14:paraId="0A1CA463" w14:textId="2AFA1509" w:rsidR="00414CE7" w:rsidRPr="00C90699" w:rsidRDefault="00414CE7" w:rsidP="00D81AA9">
      <w:pPr>
        <w:widowControl w:val="0"/>
        <w:numPr>
          <w:ilvl w:val="0"/>
          <w:numId w:val="70"/>
        </w:numPr>
        <w:tabs>
          <w:tab w:val="left" w:pos="851"/>
        </w:tabs>
        <w:autoSpaceDE w:val="0"/>
        <w:autoSpaceDN w:val="0"/>
        <w:spacing w:after="0" w:line="276" w:lineRule="auto"/>
        <w:ind w:left="851" w:right="49" w:hanging="567"/>
        <w:jc w:val="both"/>
        <w:rPr>
          <w:rFonts w:ascii="Arial" w:eastAsia="Arial" w:hAnsi="Arial" w:cs="Arial"/>
          <w:lang w:val="es-ES"/>
        </w:rPr>
      </w:pPr>
      <w:r w:rsidRPr="00C90699">
        <w:rPr>
          <w:rFonts w:ascii="Arial" w:eastAsia="Arial" w:hAnsi="Arial" w:cs="Arial"/>
          <w:color w:val="231F20"/>
          <w:lang w:val="es-ES"/>
        </w:rPr>
        <w:lastRenderedPageBreak/>
        <w:t>Solo podrá llevarse a cabo respecto de cuestiones discutidas en el litigio y tomadas en cuenta al emitirse la decisión.</w:t>
      </w:r>
    </w:p>
    <w:p w14:paraId="0A202729" w14:textId="35B79DBE" w:rsidR="00414CE7" w:rsidRPr="00C90699" w:rsidRDefault="00F25CCF" w:rsidP="00D81AA9">
      <w:pPr>
        <w:widowControl w:val="0"/>
        <w:numPr>
          <w:ilvl w:val="0"/>
          <w:numId w:val="70"/>
        </w:numPr>
        <w:tabs>
          <w:tab w:val="left" w:pos="851"/>
        </w:tabs>
        <w:autoSpaceDE w:val="0"/>
        <w:autoSpaceDN w:val="0"/>
        <w:spacing w:after="0" w:line="276" w:lineRule="auto"/>
        <w:ind w:left="851" w:right="49" w:hanging="567"/>
        <w:jc w:val="both"/>
        <w:rPr>
          <w:rFonts w:ascii="Arial" w:eastAsia="Arial" w:hAnsi="Arial" w:cs="Arial"/>
          <w:lang w:val="es-ES"/>
        </w:rPr>
      </w:pPr>
      <w:r w:rsidRPr="00C90699">
        <w:rPr>
          <w:rFonts w:ascii="Arial" w:eastAsia="Arial" w:hAnsi="Arial" w:cs="Arial"/>
          <w:color w:val="231F20"/>
          <w:lang w:val="es-ES"/>
        </w:rPr>
        <w:t>No</w:t>
      </w:r>
      <w:r w:rsidR="00414CE7" w:rsidRPr="00C90699">
        <w:rPr>
          <w:rFonts w:ascii="Arial" w:eastAsia="Arial" w:hAnsi="Arial" w:cs="Arial"/>
          <w:color w:val="231F20"/>
          <w:lang w:val="es-ES"/>
        </w:rPr>
        <w:t xml:space="preserve"> podrá modificar lo resuelto en el fondo del</w:t>
      </w:r>
      <w:r w:rsidR="00414CE7" w:rsidRPr="00C90699">
        <w:rPr>
          <w:rFonts w:ascii="Arial" w:eastAsia="Arial" w:hAnsi="Arial" w:cs="Arial"/>
          <w:color w:val="231F20"/>
          <w:spacing w:val="-13"/>
          <w:lang w:val="es-ES"/>
        </w:rPr>
        <w:t xml:space="preserve"> </w:t>
      </w:r>
      <w:r w:rsidR="00414CE7" w:rsidRPr="00C90699">
        <w:rPr>
          <w:rFonts w:ascii="Arial" w:eastAsia="Arial" w:hAnsi="Arial" w:cs="Arial"/>
          <w:color w:val="231F20"/>
          <w:lang w:val="es-ES"/>
        </w:rPr>
        <w:t>asunto.</w:t>
      </w:r>
    </w:p>
    <w:p w14:paraId="1BFFFBB5" w14:textId="77777777" w:rsidR="00783A0D" w:rsidRPr="00C90699" w:rsidRDefault="00783A0D" w:rsidP="00D81AA9">
      <w:pPr>
        <w:widowControl w:val="0"/>
        <w:tabs>
          <w:tab w:val="left" w:pos="929"/>
        </w:tabs>
        <w:autoSpaceDE w:val="0"/>
        <w:autoSpaceDN w:val="0"/>
        <w:spacing w:after="0" w:line="276" w:lineRule="auto"/>
        <w:ind w:right="49"/>
        <w:jc w:val="both"/>
        <w:rPr>
          <w:rFonts w:ascii="Arial" w:eastAsia="Arial" w:hAnsi="Arial" w:cs="Arial"/>
          <w:lang w:val="es-ES"/>
        </w:rPr>
      </w:pPr>
    </w:p>
    <w:p w14:paraId="0000050D" w14:textId="0ECC8E37" w:rsidR="00330037" w:rsidRPr="00C90699" w:rsidRDefault="007F7E3A" w:rsidP="00D81AA9">
      <w:pPr>
        <w:spacing w:after="0" w:line="276" w:lineRule="auto"/>
        <w:ind w:right="49"/>
        <w:jc w:val="center"/>
        <w:rPr>
          <w:rFonts w:ascii="Arial" w:hAnsi="Arial" w:cs="Arial"/>
          <w:b/>
        </w:rPr>
      </w:pPr>
      <w:bookmarkStart w:id="50" w:name="_Hlk195110668"/>
      <w:r w:rsidRPr="00C90699">
        <w:rPr>
          <w:rFonts w:ascii="Arial" w:hAnsi="Arial" w:cs="Arial"/>
          <w:b/>
        </w:rPr>
        <w:t>CAPÍTULO TERCERO</w:t>
      </w:r>
    </w:p>
    <w:p w14:paraId="0000050E" w14:textId="44BD4295" w:rsidR="00330037" w:rsidRPr="00C90699" w:rsidRDefault="007F7E3A" w:rsidP="00D81AA9">
      <w:pPr>
        <w:spacing w:after="0" w:line="276" w:lineRule="auto"/>
        <w:ind w:right="49"/>
        <w:jc w:val="center"/>
        <w:rPr>
          <w:rFonts w:ascii="Arial" w:hAnsi="Arial" w:cs="Arial"/>
          <w:b/>
        </w:rPr>
      </w:pPr>
      <w:r w:rsidRPr="00C90699">
        <w:rPr>
          <w:rFonts w:ascii="Arial" w:hAnsi="Arial" w:cs="Arial"/>
          <w:b/>
        </w:rPr>
        <w:t xml:space="preserve">DEL CUMPLIMIENTO Y EJECUCIÓN </w:t>
      </w:r>
      <w:r w:rsidR="00783A0D" w:rsidRPr="00C90699">
        <w:rPr>
          <w:rFonts w:ascii="Arial" w:hAnsi="Arial" w:cs="Arial"/>
          <w:b/>
        </w:rPr>
        <w:t>DE SENTENCIAS</w:t>
      </w:r>
    </w:p>
    <w:bookmarkEnd w:id="50"/>
    <w:p w14:paraId="4FFAE78E" w14:textId="77777777" w:rsidR="002A50AC" w:rsidRPr="00C90699" w:rsidRDefault="002A50AC" w:rsidP="00D81AA9">
      <w:pPr>
        <w:spacing w:after="0" w:line="276" w:lineRule="auto"/>
        <w:ind w:right="49"/>
        <w:jc w:val="center"/>
        <w:rPr>
          <w:rFonts w:ascii="Arial" w:hAnsi="Arial" w:cs="Arial"/>
          <w:b/>
        </w:rPr>
      </w:pPr>
    </w:p>
    <w:p w14:paraId="69AC2065" w14:textId="500297D1" w:rsidR="002A50AC" w:rsidRDefault="002A50AC" w:rsidP="00D81AA9">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b/>
          <w:color w:val="231F20"/>
          <w:lang w:val="es-ES"/>
        </w:rPr>
        <w:t xml:space="preserve">Artículo </w:t>
      </w:r>
      <w:r w:rsidR="00764925" w:rsidRPr="00C90699">
        <w:rPr>
          <w:rFonts w:ascii="Arial" w:eastAsia="Arial" w:hAnsi="Arial" w:cs="Arial"/>
          <w:b/>
          <w:color w:val="231F20"/>
          <w:lang w:val="es-ES"/>
        </w:rPr>
        <w:t>254</w:t>
      </w:r>
      <w:r w:rsidRPr="00C90699">
        <w:rPr>
          <w:rFonts w:ascii="Arial" w:eastAsia="Arial" w:hAnsi="Arial" w:cs="Arial"/>
          <w:b/>
          <w:color w:val="231F20"/>
          <w:lang w:val="es-ES"/>
        </w:rPr>
        <w:t xml:space="preserve">. </w:t>
      </w:r>
      <w:r w:rsidRPr="00C90699">
        <w:rPr>
          <w:rFonts w:ascii="Arial" w:eastAsia="Arial" w:hAnsi="Arial" w:cs="Arial"/>
          <w:color w:val="231F20"/>
          <w:lang w:val="es-ES"/>
        </w:rPr>
        <w:t xml:space="preserve">Luego de que se emita la sentencia mediante la que se haya revocado o modificado el acto reclamado o la resolución impugnada, </w:t>
      </w:r>
      <w:r w:rsidR="00F25CCF" w:rsidRPr="00C90699">
        <w:rPr>
          <w:rFonts w:ascii="Arial" w:eastAsia="Arial" w:hAnsi="Arial" w:cs="Arial"/>
          <w:color w:val="231F20"/>
          <w:lang w:val="es-ES"/>
        </w:rPr>
        <w:t xml:space="preserve">o determinado la existencia o inexistencia de la infracción denunciada, </w:t>
      </w:r>
      <w:r w:rsidRPr="00C90699">
        <w:rPr>
          <w:rFonts w:ascii="Arial" w:eastAsia="Arial" w:hAnsi="Arial" w:cs="Arial"/>
          <w:color w:val="231F20"/>
          <w:lang w:val="es-ES"/>
        </w:rPr>
        <w:t xml:space="preserve">el </w:t>
      </w:r>
      <w:r w:rsidR="00D81AA9" w:rsidRPr="00C90699">
        <w:rPr>
          <w:rFonts w:ascii="Arial" w:eastAsia="Arial" w:hAnsi="Arial" w:cs="Arial"/>
          <w:color w:val="231F20"/>
          <w:lang w:val="es-ES"/>
        </w:rPr>
        <w:t>Pleno</w:t>
      </w:r>
      <w:r w:rsidRPr="00C90699">
        <w:rPr>
          <w:rFonts w:ascii="Arial" w:eastAsia="Arial" w:hAnsi="Arial" w:cs="Arial"/>
          <w:color w:val="231F20"/>
          <w:lang w:val="es-ES"/>
        </w:rPr>
        <w:t xml:space="preserve"> </w:t>
      </w:r>
      <w:r w:rsidR="00F25CCF" w:rsidRPr="00C90699">
        <w:rPr>
          <w:rFonts w:ascii="Arial" w:eastAsia="Arial" w:hAnsi="Arial" w:cs="Arial"/>
          <w:color w:val="231F20"/>
          <w:lang w:val="es-ES"/>
        </w:rPr>
        <w:t>notificará</w:t>
      </w:r>
      <w:r w:rsidRPr="00C90699">
        <w:rPr>
          <w:rFonts w:ascii="Arial" w:eastAsia="Arial" w:hAnsi="Arial" w:cs="Arial"/>
          <w:color w:val="231F20"/>
          <w:lang w:val="es-ES"/>
        </w:rPr>
        <w:t xml:space="preserve"> </w:t>
      </w:r>
      <w:r w:rsidR="00F25CCF" w:rsidRPr="00C90699">
        <w:rPr>
          <w:rFonts w:ascii="Arial" w:eastAsia="Arial" w:hAnsi="Arial" w:cs="Arial"/>
          <w:color w:val="231F20"/>
          <w:lang w:val="es-ES"/>
        </w:rPr>
        <w:t>la misma a las partes</w:t>
      </w:r>
      <w:r w:rsidRPr="00C90699">
        <w:rPr>
          <w:rFonts w:ascii="Arial" w:eastAsia="Arial" w:hAnsi="Arial" w:cs="Arial"/>
          <w:color w:val="231F20"/>
          <w:lang w:val="es-ES"/>
        </w:rPr>
        <w:t>.</w:t>
      </w:r>
    </w:p>
    <w:p w14:paraId="6D5500C5" w14:textId="77777777" w:rsidR="005D6B3D" w:rsidRPr="00C90699" w:rsidRDefault="005D6B3D" w:rsidP="00D81AA9">
      <w:pPr>
        <w:widowControl w:val="0"/>
        <w:autoSpaceDE w:val="0"/>
        <w:autoSpaceDN w:val="0"/>
        <w:spacing w:after="0" w:line="276" w:lineRule="auto"/>
        <w:ind w:right="49"/>
        <w:jc w:val="both"/>
        <w:rPr>
          <w:rFonts w:ascii="Arial" w:eastAsia="Arial" w:hAnsi="Arial" w:cs="Arial"/>
          <w:lang w:val="es-ES"/>
        </w:rPr>
      </w:pPr>
    </w:p>
    <w:p w14:paraId="0B63AB72" w14:textId="3F06533D" w:rsidR="002A50AC" w:rsidRPr="00C90699" w:rsidRDefault="002A50AC" w:rsidP="00D81AA9">
      <w:pPr>
        <w:widowControl w:val="0"/>
        <w:autoSpaceDE w:val="0"/>
        <w:autoSpaceDN w:val="0"/>
        <w:spacing w:after="0" w:line="276" w:lineRule="auto"/>
        <w:ind w:right="49"/>
        <w:jc w:val="both"/>
        <w:rPr>
          <w:rFonts w:ascii="Arial" w:eastAsia="Arial" w:hAnsi="Arial" w:cs="Arial"/>
          <w:lang w:val="es-ES"/>
        </w:rPr>
      </w:pPr>
      <w:r w:rsidRPr="00C90699">
        <w:rPr>
          <w:rFonts w:ascii="Arial" w:eastAsia="Arial" w:hAnsi="Arial" w:cs="Arial"/>
          <w:color w:val="231F20"/>
          <w:lang w:val="es-ES"/>
        </w:rPr>
        <w:t>En</w:t>
      </w:r>
      <w:r w:rsidRPr="00C90699">
        <w:rPr>
          <w:rFonts w:ascii="Arial" w:eastAsia="Arial" w:hAnsi="Arial" w:cs="Arial"/>
          <w:color w:val="231F20"/>
          <w:spacing w:val="-9"/>
          <w:lang w:val="es-ES"/>
        </w:rPr>
        <w:t xml:space="preserve"> </w:t>
      </w:r>
      <w:r w:rsidRPr="00C90699">
        <w:rPr>
          <w:rFonts w:ascii="Arial" w:eastAsia="Arial" w:hAnsi="Arial" w:cs="Arial"/>
          <w:color w:val="231F20"/>
          <w:lang w:val="es-ES"/>
        </w:rPr>
        <w:t>casos</w:t>
      </w:r>
      <w:r w:rsidRPr="00C90699">
        <w:rPr>
          <w:rFonts w:ascii="Arial" w:eastAsia="Arial" w:hAnsi="Arial" w:cs="Arial"/>
          <w:color w:val="231F20"/>
          <w:spacing w:val="-7"/>
          <w:lang w:val="es-ES"/>
        </w:rPr>
        <w:t xml:space="preserve"> </w:t>
      </w:r>
      <w:r w:rsidR="00F25CCF" w:rsidRPr="00C90699">
        <w:rPr>
          <w:rFonts w:ascii="Arial" w:eastAsia="Arial" w:hAnsi="Arial" w:cs="Arial"/>
          <w:color w:val="231F20"/>
          <w:lang w:val="es-ES"/>
        </w:rPr>
        <w:t>extraordinarios y urgentes, se</w:t>
      </w:r>
      <w:r w:rsidRPr="00C90699">
        <w:rPr>
          <w:rFonts w:ascii="Arial" w:eastAsia="Arial" w:hAnsi="Arial" w:cs="Arial"/>
          <w:color w:val="231F20"/>
          <w:spacing w:val="-8"/>
          <w:lang w:val="es-ES"/>
        </w:rPr>
        <w:t xml:space="preserve"> </w:t>
      </w:r>
      <w:r w:rsidRPr="00C90699">
        <w:rPr>
          <w:rFonts w:ascii="Arial" w:eastAsia="Arial" w:hAnsi="Arial" w:cs="Arial"/>
          <w:color w:val="231F20"/>
          <w:lang w:val="es-ES"/>
        </w:rPr>
        <w:t>podrá</w:t>
      </w:r>
      <w:r w:rsidRPr="00C90699">
        <w:rPr>
          <w:rFonts w:ascii="Arial" w:eastAsia="Arial" w:hAnsi="Arial" w:cs="Arial"/>
          <w:color w:val="231F20"/>
          <w:spacing w:val="-8"/>
          <w:lang w:val="es-ES"/>
        </w:rPr>
        <w:t xml:space="preserve"> </w:t>
      </w:r>
      <w:r w:rsidRPr="00C90699">
        <w:rPr>
          <w:rFonts w:ascii="Arial" w:eastAsia="Arial" w:hAnsi="Arial" w:cs="Arial"/>
          <w:color w:val="231F20"/>
          <w:lang w:val="es-ES"/>
        </w:rPr>
        <w:t>ordenar</w:t>
      </w:r>
      <w:r w:rsidR="00F25CCF" w:rsidRPr="00C90699">
        <w:rPr>
          <w:rFonts w:ascii="Arial" w:eastAsia="Arial" w:hAnsi="Arial" w:cs="Arial"/>
          <w:color w:val="231F20"/>
          <w:lang w:val="es-ES"/>
        </w:rPr>
        <w:t xml:space="preserve"> la notificación de la ejecutoria</w:t>
      </w:r>
      <w:r w:rsidRPr="00C90699">
        <w:rPr>
          <w:rFonts w:ascii="Arial" w:eastAsia="Arial" w:hAnsi="Arial" w:cs="Arial"/>
          <w:color w:val="231F20"/>
          <w:spacing w:val="-8"/>
          <w:lang w:val="es-ES"/>
        </w:rPr>
        <w:t xml:space="preserve"> </w:t>
      </w:r>
      <w:r w:rsidRPr="00C90699">
        <w:rPr>
          <w:rFonts w:ascii="Arial" w:eastAsia="Arial" w:hAnsi="Arial" w:cs="Arial"/>
          <w:color w:val="231F20"/>
          <w:lang w:val="es-ES"/>
        </w:rPr>
        <w:t>por</w:t>
      </w:r>
      <w:r w:rsidRPr="00C90699">
        <w:rPr>
          <w:rFonts w:ascii="Arial" w:eastAsia="Arial" w:hAnsi="Arial" w:cs="Arial"/>
          <w:color w:val="231F20"/>
          <w:spacing w:val="-9"/>
          <w:lang w:val="es-ES"/>
        </w:rPr>
        <w:t xml:space="preserve"> </w:t>
      </w:r>
      <w:r w:rsidRPr="00C90699">
        <w:rPr>
          <w:rFonts w:ascii="Arial" w:eastAsia="Arial" w:hAnsi="Arial" w:cs="Arial"/>
          <w:color w:val="231F20"/>
          <w:lang w:val="es-ES"/>
        </w:rPr>
        <w:t>correo</w:t>
      </w:r>
      <w:r w:rsidRPr="00C90699">
        <w:rPr>
          <w:rFonts w:ascii="Arial" w:eastAsia="Arial" w:hAnsi="Arial" w:cs="Arial"/>
          <w:color w:val="231F20"/>
          <w:spacing w:val="-8"/>
          <w:lang w:val="es-ES"/>
        </w:rPr>
        <w:t xml:space="preserve"> </w:t>
      </w:r>
      <w:r w:rsidRPr="00C90699">
        <w:rPr>
          <w:rFonts w:ascii="Arial" w:eastAsia="Arial" w:hAnsi="Arial" w:cs="Arial"/>
          <w:color w:val="231F20"/>
          <w:lang w:val="es-ES"/>
        </w:rPr>
        <w:t>electrónico, sin perjuicio de comunicarla íntegramente, conforme al párrafo anterior.</w:t>
      </w:r>
    </w:p>
    <w:p w14:paraId="09B4E559" w14:textId="77777777" w:rsidR="002A50AC" w:rsidRPr="00C90699" w:rsidRDefault="002A50AC" w:rsidP="00D81AA9">
      <w:pPr>
        <w:widowControl w:val="0"/>
        <w:autoSpaceDE w:val="0"/>
        <w:autoSpaceDN w:val="0"/>
        <w:spacing w:before="11" w:after="0" w:line="276" w:lineRule="auto"/>
        <w:ind w:right="49"/>
        <w:rPr>
          <w:rFonts w:ascii="Arial" w:eastAsia="Arial" w:hAnsi="Arial" w:cs="Arial"/>
          <w:lang w:val="es-ES"/>
        </w:rPr>
      </w:pPr>
    </w:p>
    <w:p w14:paraId="7BCF2BE5" w14:textId="0E870DBD" w:rsidR="002A50AC" w:rsidRPr="00C90699" w:rsidRDefault="00CF3CF9" w:rsidP="00D81AA9">
      <w:pPr>
        <w:widowControl w:val="0"/>
        <w:autoSpaceDE w:val="0"/>
        <w:autoSpaceDN w:val="0"/>
        <w:spacing w:after="0" w:line="276" w:lineRule="auto"/>
        <w:ind w:right="49"/>
        <w:jc w:val="both"/>
        <w:rPr>
          <w:rFonts w:ascii="Arial" w:eastAsia="Arial" w:hAnsi="Arial" w:cs="Arial"/>
          <w:b/>
          <w:color w:val="231F20"/>
          <w:lang w:val="es-ES"/>
        </w:rPr>
      </w:pPr>
      <w:r w:rsidRPr="00C90699">
        <w:rPr>
          <w:rFonts w:ascii="Arial" w:eastAsia="Arial" w:hAnsi="Arial" w:cs="Arial"/>
          <w:b/>
          <w:color w:val="231F20"/>
          <w:lang w:val="es-ES"/>
        </w:rPr>
        <w:t xml:space="preserve">Artículo </w:t>
      </w:r>
      <w:r w:rsidR="00764925" w:rsidRPr="00C90699">
        <w:rPr>
          <w:rFonts w:ascii="Arial" w:eastAsia="Arial" w:hAnsi="Arial" w:cs="Arial"/>
          <w:b/>
          <w:color w:val="231F20"/>
          <w:lang w:val="es-ES"/>
        </w:rPr>
        <w:t>255</w:t>
      </w:r>
      <w:r w:rsidRPr="00C90699">
        <w:rPr>
          <w:rFonts w:ascii="Arial" w:eastAsia="Arial" w:hAnsi="Arial" w:cs="Arial"/>
          <w:b/>
          <w:color w:val="231F20"/>
          <w:lang w:val="es-ES"/>
        </w:rPr>
        <w:t xml:space="preserve">. </w:t>
      </w:r>
      <w:r w:rsidR="002A50AC" w:rsidRPr="00C90699">
        <w:rPr>
          <w:rFonts w:ascii="Arial" w:eastAsia="Arial" w:hAnsi="Arial" w:cs="Arial"/>
          <w:color w:val="231F20"/>
          <w:lang w:val="es-ES"/>
        </w:rPr>
        <w:t>En el propio oficio en que se haga la notificación a la autoridad responsable que haya emitido el acto reclamado se le prevendrá que informe sobre el cumplimiento de la sentencia en el plazo que le sea solicitado y que deberá acompañar las constancias que lo acrediten.</w:t>
      </w:r>
    </w:p>
    <w:p w14:paraId="11EC9086" w14:textId="2DC7B982" w:rsidR="00F25CCF" w:rsidRPr="00C90699" w:rsidRDefault="00F25CCF" w:rsidP="00D81AA9">
      <w:pPr>
        <w:widowControl w:val="0"/>
        <w:autoSpaceDE w:val="0"/>
        <w:autoSpaceDN w:val="0"/>
        <w:spacing w:before="9" w:after="0" w:line="276" w:lineRule="auto"/>
        <w:ind w:right="49"/>
        <w:rPr>
          <w:rFonts w:ascii="Arial" w:eastAsia="Arial" w:hAnsi="Arial" w:cs="Arial"/>
          <w:lang w:val="es-ES"/>
        </w:rPr>
      </w:pPr>
    </w:p>
    <w:p w14:paraId="7C47E4B2" w14:textId="57E46860" w:rsidR="00CF3CF9" w:rsidRPr="005D6B3D" w:rsidRDefault="00CF3CF9" w:rsidP="005D6B3D">
      <w:pPr>
        <w:widowControl w:val="0"/>
        <w:autoSpaceDE w:val="0"/>
        <w:autoSpaceDN w:val="0"/>
        <w:spacing w:after="0" w:line="276" w:lineRule="auto"/>
        <w:ind w:right="49"/>
        <w:jc w:val="both"/>
        <w:rPr>
          <w:rFonts w:ascii="Arial" w:eastAsia="Arial" w:hAnsi="Arial" w:cs="Arial"/>
          <w:color w:val="231F20"/>
          <w:lang w:val="es-ES"/>
        </w:rPr>
      </w:pPr>
      <w:r w:rsidRPr="00C90699">
        <w:rPr>
          <w:rFonts w:ascii="Arial" w:eastAsia="Arial" w:hAnsi="Arial" w:cs="Arial"/>
          <w:b/>
          <w:lang w:val="es-ES"/>
        </w:rPr>
        <w:t xml:space="preserve">Artículo </w:t>
      </w:r>
      <w:r w:rsidR="00764925" w:rsidRPr="00C90699">
        <w:rPr>
          <w:rFonts w:ascii="Arial" w:eastAsia="Arial" w:hAnsi="Arial" w:cs="Arial"/>
          <w:b/>
          <w:lang w:val="es-ES"/>
        </w:rPr>
        <w:t>256</w:t>
      </w:r>
      <w:r w:rsidRPr="00C90699">
        <w:rPr>
          <w:rFonts w:ascii="Arial" w:eastAsia="Arial" w:hAnsi="Arial" w:cs="Arial"/>
          <w:b/>
          <w:lang w:val="es-ES"/>
        </w:rPr>
        <w:t>.</w:t>
      </w:r>
      <w:r w:rsidRPr="00C90699">
        <w:rPr>
          <w:rFonts w:ascii="Arial" w:eastAsia="Arial" w:hAnsi="Arial" w:cs="Arial"/>
          <w:lang w:val="es-ES"/>
        </w:rPr>
        <w:t xml:space="preserve"> En el caso de los PES, las partes denunciadas deberán de dar cumplimiento a la resolución respectiva, una vez que cause estado la misma, debiendo </w:t>
      </w:r>
      <w:r w:rsidRPr="00C90699">
        <w:rPr>
          <w:rFonts w:ascii="Arial" w:eastAsia="Arial" w:hAnsi="Arial" w:cs="Arial"/>
          <w:color w:val="231F20"/>
          <w:lang w:val="es-ES"/>
        </w:rPr>
        <w:t>informar sobre su cumplimiento en el plazo que le sea solicitado y acompañar las constancias que lo acrediten.</w:t>
      </w:r>
    </w:p>
    <w:p w14:paraId="62248678" w14:textId="7FB92185" w:rsidR="00CF3CF9" w:rsidRPr="00C90699" w:rsidRDefault="00CF3CF9" w:rsidP="00D81AA9">
      <w:pPr>
        <w:widowControl w:val="0"/>
        <w:autoSpaceDE w:val="0"/>
        <w:autoSpaceDN w:val="0"/>
        <w:spacing w:before="9" w:after="0" w:line="276" w:lineRule="auto"/>
        <w:ind w:right="49"/>
        <w:rPr>
          <w:rFonts w:ascii="Arial" w:eastAsia="Arial" w:hAnsi="Arial" w:cs="Arial"/>
          <w:lang w:val="es-ES"/>
        </w:rPr>
      </w:pPr>
      <w:r w:rsidRPr="00C90699">
        <w:rPr>
          <w:rFonts w:ascii="Arial" w:eastAsia="Arial" w:hAnsi="Arial" w:cs="Arial"/>
          <w:lang w:val="es-ES"/>
        </w:rPr>
        <w:t xml:space="preserve"> </w:t>
      </w:r>
    </w:p>
    <w:p w14:paraId="0000050F" w14:textId="26361CAF" w:rsidR="00330037" w:rsidRPr="00C90699" w:rsidRDefault="007F7E3A" w:rsidP="00D81AA9">
      <w:pPr>
        <w:spacing w:after="0" w:line="276" w:lineRule="auto"/>
        <w:ind w:right="49"/>
        <w:jc w:val="center"/>
        <w:rPr>
          <w:rFonts w:ascii="Arial" w:hAnsi="Arial" w:cs="Arial"/>
          <w:b/>
        </w:rPr>
      </w:pPr>
      <w:bookmarkStart w:id="51" w:name="_Hlk195110743"/>
      <w:r w:rsidRPr="00C90699">
        <w:rPr>
          <w:rFonts w:ascii="Arial" w:hAnsi="Arial" w:cs="Arial"/>
          <w:b/>
        </w:rPr>
        <w:t>TÍTULO CUARTO</w:t>
      </w:r>
    </w:p>
    <w:p w14:paraId="00000510" w14:textId="5AF7FF08"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LOS IMPEDIMENTOS Y EXCUSAS</w:t>
      </w:r>
    </w:p>
    <w:bookmarkEnd w:id="51"/>
    <w:p w14:paraId="76FFB0A4" w14:textId="341B359F" w:rsidR="00CB0375" w:rsidRPr="00C90699" w:rsidRDefault="00CB0375" w:rsidP="00D81AA9">
      <w:pPr>
        <w:spacing w:after="0" w:line="276" w:lineRule="auto"/>
        <w:ind w:right="49"/>
        <w:jc w:val="center"/>
        <w:rPr>
          <w:rFonts w:ascii="Arial" w:hAnsi="Arial" w:cs="Arial"/>
          <w:b/>
          <w:highlight w:val="green"/>
        </w:rPr>
      </w:pPr>
    </w:p>
    <w:p w14:paraId="33742ECB" w14:textId="1BA6BA36" w:rsidR="00F96DA6" w:rsidRPr="00C90699" w:rsidRDefault="00F96DA6"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764925" w:rsidRPr="00C90699">
        <w:rPr>
          <w:rFonts w:ascii="Arial" w:hAnsi="Arial" w:cs="Arial"/>
          <w:b/>
          <w:color w:val="231F20"/>
        </w:rPr>
        <w:t>257</w:t>
      </w:r>
      <w:r w:rsidRPr="00C90699">
        <w:rPr>
          <w:rFonts w:ascii="Arial" w:hAnsi="Arial" w:cs="Arial"/>
          <w:b/>
          <w:color w:val="231F20"/>
        </w:rPr>
        <w:t xml:space="preserve">. </w:t>
      </w:r>
      <w:r w:rsidRPr="00C90699">
        <w:rPr>
          <w:rFonts w:ascii="Arial" w:hAnsi="Arial" w:cs="Arial"/>
          <w:color w:val="231F20"/>
        </w:rPr>
        <w:t xml:space="preserve">En ningún caso las </w:t>
      </w:r>
      <w:r w:rsidR="00D81AA9" w:rsidRPr="00C90699">
        <w:rPr>
          <w:rFonts w:ascii="Arial" w:hAnsi="Arial" w:cs="Arial"/>
          <w:color w:val="231F20"/>
        </w:rPr>
        <w:t>Magistratura</w:t>
      </w:r>
      <w:r w:rsidRPr="00C90699">
        <w:rPr>
          <w:rFonts w:ascii="Arial" w:hAnsi="Arial" w:cs="Arial"/>
          <w:color w:val="231F20"/>
        </w:rPr>
        <w:t xml:space="preserve">s podrán abstenerse de votar salvo </w:t>
      </w:r>
      <w:r w:rsidR="00E20903" w:rsidRPr="00C90699">
        <w:rPr>
          <w:rFonts w:ascii="Arial" w:hAnsi="Arial" w:cs="Arial"/>
          <w:color w:val="231F20"/>
        </w:rPr>
        <w:t>cuando tengan impedimento legal</w:t>
      </w:r>
      <w:r w:rsidRPr="00C90699">
        <w:rPr>
          <w:rFonts w:ascii="Arial" w:hAnsi="Arial" w:cs="Arial"/>
          <w:color w:val="231F20"/>
        </w:rPr>
        <w:t xml:space="preserve"> para ello.</w:t>
      </w:r>
    </w:p>
    <w:p w14:paraId="0B33F2D2" w14:textId="77777777" w:rsidR="00F96DA6" w:rsidRPr="00C90699" w:rsidRDefault="00F96DA6" w:rsidP="00D81AA9">
      <w:pPr>
        <w:widowControl w:val="0"/>
        <w:spacing w:before="7" w:after="0" w:line="276" w:lineRule="auto"/>
        <w:ind w:right="49"/>
        <w:rPr>
          <w:rFonts w:ascii="Arial" w:hAnsi="Arial" w:cs="Arial"/>
          <w:color w:val="000000"/>
        </w:rPr>
      </w:pPr>
    </w:p>
    <w:p w14:paraId="7BFF08DB" w14:textId="70850BD4" w:rsidR="00E53D89" w:rsidRPr="005D6B3D" w:rsidRDefault="00F96DA6" w:rsidP="00D81AA9">
      <w:pPr>
        <w:widowControl w:val="0"/>
        <w:spacing w:before="1" w:after="0" w:line="276" w:lineRule="auto"/>
        <w:ind w:right="49"/>
        <w:jc w:val="both"/>
        <w:rPr>
          <w:rFonts w:ascii="Arial" w:hAnsi="Arial" w:cs="Arial"/>
          <w:color w:val="231F20"/>
        </w:rPr>
      </w:pPr>
      <w:r w:rsidRPr="00C90699">
        <w:rPr>
          <w:rFonts w:ascii="Arial" w:hAnsi="Arial" w:cs="Arial"/>
          <w:b/>
          <w:color w:val="231F20"/>
        </w:rPr>
        <w:t xml:space="preserve">Artículo </w:t>
      </w:r>
      <w:r w:rsidR="00764925" w:rsidRPr="00C90699">
        <w:rPr>
          <w:rFonts w:ascii="Arial" w:hAnsi="Arial" w:cs="Arial"/>
          <w:b/>
          <w:color w:val="231F20"/>
        </w:rPr>
        <w:t>258</w:t>
      </w:r>
      <w:r w:rsidRPr="00C90699">
        <w:rPr>
          <w:rFonts w:ascii="Arial" w:hAnsi="Arial" w:cs="Arial"/>
          <w:b/>
          <w:color w:val="231F20"/>
        </w:rPr>
        <w:t xml:space="preserve">. </w:t>
      </w:r>
      <w:r w:rsidRPr="00C90699">
        <w:rPr>
          <w:rFonts w:ascii="Arial" w:hAnsi="Arial" w:cs="Arial"/>
          <w:color w:val="231F20"/>
        </w:rPr>
        <w:t>Son impedimento</w:t>
      </w:r>
      <w:r w:rsidR="00E20903" w:rsidRPr="00C90699">
        <w:rPr>
          <w:rFonts w:ascii="Arial" w:hAnsi="Arial" w:cs="Arial"/>
          <w:color w:val="231F20"/>
        </w:rPr>
        <w:t>s para conocer de los asuntos, además</w:t>
      </w:r>
      <w:r w:rsidRPr="00C90699">
        <w:rPr>
          <w:rFonts w:ascii="Arial" w:hAnsi="Arial" w:cs="Arial"/>
          <w:color w:val="231F20"/>
        </w:rPr>
        <w:t xml:space="preserve"> de los contenidos en la LEGIPE y el Código, alguna de las causas siguientes:</w:t>
      </w:r>
    </w:p>
    <w:p w14:paraId="763B9FFC" w14:textId="21055B18"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Tener parentesco consanguíneo en línea recta sin limitación de grado, o en línea colateral hasta el cuarto grado, y por afinidad en línea c</w:t>
      </w:r>
      <w:r w:rsidR="00E20903" w:rsidRPr="00C90699">
        <w:rPr>
          <w:rFonts w:ascii="Arial" w:hAnsi="Arial" w:cs="Arial"/>
          <w:color w:val="231F20"/>
        </w:rPr>
        <w:t>olateral hasta el segundo grado</w:t>
      </w:r>
      <w:r w:rsidRPr="00C90699">
        <w:rPr>
          <w:rFonts w:ascii="Arial" w:hAnsi="Arial" w:cs="Arial"/>
          <w:color w:val="231F20"/>
        </w:rPr>
        <w:t xml:space="preserve"> con alguna de las partes interesadas, sus representantes, </w:t>
      </w:r>
      <w:r w:rsidRPr="00C90699">
        <w:rPr>
          <w:rFonts w:ascii="Arial" w:hAnsi="Arial" w:cs="Arial"/>
          <w:color w:val="231F20"/>
        </w:rPr>
        <w:lastRenderedPageBreak/>
        <w:t>patronos o personas defensoras.</w:t>
      </w:r>
    </w:p>
    <w:p w14:paraId="7CC2A7E5" w14:textId="0C7EA112"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Tener amistad íntima o enemistad manifiesta con alguna de las personas a que se refiere la fracción anterior.</w:t>
      </w:r>
    </w:p>
    <w:p w14:paraId="42F9F14E" w14:textId="1285C33D"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Tener interés personal en el asunto, o tenerlo su cónyuge o sus parientes, en los grados que expresa la fracción I de este artículo.</w:t>
      </w:r>
    </w:p>
    <w:p w14:paraId="03FE0704" w14:textId="7B97E1CD" w:rsidR="00F96DA6" w:rsidRPr="00C90699" w:rsidRDefault="00F96DA6" w:rsidP="00D81AA9">
      <w:pPr>
        <w:widowControl w:val="0"/>
        <w:numPr>
          <w:ilvl w:val="0"/>
          <w:numId w:val="171"/>
        </w:numPr>
        <w:tabs>
          <w:tab w:val="left" w:pos="851"/>
          <w:tab w:val="left" w:pos="916"/>
        </w:tabs>
        <w:spacing w:after="0" w:line="276" w:lineRule="auto"/>
        <w:ind w:left="851" w:right="49" w:hanging="567"/>
        <w:jc w:val="both"/>
        <w:rPr>
          <w:rFonts w:ascii="Arial" w:hAnsi="Arial" w:cs="Arial"/>
          <w:color w:val="000000"/>
        </w:rPr>
      </w:pPr>
      <w:r w:rsidRPr="00C90699">
        <w:rPr>
          <w:rFonts w:ascii="Arial" w:hAnsi="Arial" w:cs="Arial"/>
          <w:color w:val="231F20"/>
        </w:rPr>
        <w:t>Haber presentado querella o denuncia, por parte de la persona servidora pública, su cónyuge o sus parientes, en los grados que expresa la fracción I de este artículo, en contra de alguna de las partes interesadas.</w:t>
      </w:r>
    </w:p>
    <w:p w14:paraId="4CF48DC4" w14:textId="6472B63A"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Tener pendiente la persona servidora pública, su cónyuge o sus parientes, en los grados que expresa la fracción I de este a</w:t>
      </w:r>
      <w:r w:rsidR="00E20903" w:rsidRPr="00C90699">
        <w:rPr>
          <w:rFonts w:ascii="Arial" w:hAnsi="Arial" w:cs="Arial"/>
          <w:color w:val="231F20"/>
        </w:rPr>
        <w:t>rtículo, un juicio contra alguna</w:t>
      </w:r>
      <w:r w:rsidRPr="00C90699">
        <w:rPr>
          <w:rFonts w:ascii="Arial" w:hAnsi="Arial" w:cs="Arial"/>
          <w:color w:val="231F20"/>
        </w:rPr>
        <w:t xml:space="preserve"> de las partes interesadas o no haber transcurrido más de un año desde la fecha de la terminación del que hayan seguido hasta la fecha en que tome conocimiento del asunto.</w:t>
      </w:r>
    </w:p>
    <w:p w14:paraId="67BD8FC3" w14:textId="4143D0DD"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Haber sido procesada la persona servidora pública, su cónyuge o parientes, en los grados expresados en la fracción I de este artículo, en virtud de querella o denuncia presentada ante las autoridades, por alguna de las partes interesadas, sus representantes, patronos o personas defensoras.</w:t>
      </w:r>
    </w:p>
    <w:p w14:paraId="5385E7B6" w14:textId="45B62165"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Estar pendiente de resolución un asunto que hubiese promovido c</w:t>
      </w:r>
      <w:r w:rsidR="009A1919" w:rsidRPr="00C90699">
        <w:rPr>
          <w:rFonts w:ascii="Arial" w:hAnsi="Arial" w:cs="Arial"/>
          <w:color w:val="231F20"/>
        </w:rPr>
        <w:t>omo particular, semejante a aque</w:t>
      </w:r>
      <w:r w:rsidRPr="00C90699">
        <w:rPr>
          <w:rFonts w:ascii="Arial" w:hAnsi="Arial" w:cs="Arial"/>
          <w:color w:val="231F20"/>
        </w:rPr>
        <w:t>l que le es sometido para su conocimiento o tenerlo su cónyuge o sus parientes en los grados expresados la fracción I del presente artículo.</w:t>
      </w:r>
    </w:p>
    <w:p w14:paraId="39BB0042" w14:textId="73D2A06B"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Tener interés </w:t>
      </w:r>
      <w:r w:rsidR="00E20903" w:rsidRPr="00C90699">
        <w:rPr>
          <w:rFonts w:ascii="Arial" w:hAnsi="Arial" w:cs="Arial"/>
          <w:color w:val="231F20"/>
        </w:rPr>
        <w:t>personal en asuntos donde alguna</w:t>
      </w:r>
      <w:r w:rsidRPr="00C90699">
        <w:rPr>
          <w:rFonts w:ascii="Arial" w:hAnsi="Arial" w:cs="Arial"/>
          <w:color w:val="231F20"/>
        </w:rPr>
        <w:t xml:space="preserve"> de las partes interesadas sea persona juzgadora, árbitra</w:t>
      </w:r>
      <w:r w:rsidR="00E20903" w:rsidRPr="00C90699">
        <w:rPr>
          <w:rFonts w:ascii="Arial" w:hAnsi="Arial" w:cs="Arial"/>
          <w:color w:val="231F20"/>
        </w:rPr>
        <w:t xml:space="preserve"> o</w:t>
      </w:r>
      <w:r w:rsidRPr="00C90699">
        <w:rPr>
          <w:rFonts w:ascii="Arial" w:hAnsi="Arial" w:cs="Arial"/>
          <w:color w:val="231F20"/>
        </w:rPr>
        <w:t xml:space="preserve"> árbitro.</w:t>
      </w:r>
    </w:p>
    <w:p w14:paraId="2048BF23" w14:textId="4D2885E6"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Aceptar presentes o servicios de alguna de las partes interesadas.</w:t>
      </w:r>
    </w:p>
    <w:p w14:paraId="2ACB3D48" w14:textId="5FC34648"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Hacer promesas que impliquen parcialidad a favor o en contra de alguna de las personas interesadas, sus representantes, patronos o personas defensoras, o amenazar de cualquier modo a alguna de las personas y representaciones citadas.</w:t>
      </w:r>
    </w:p>
    <w:p w14:paraId="1DC5223E" w14:textId="0A6C8B8D"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Ser persona acreedora, deudora, socia, arrendadora o arrendataria, dependiente o principal de alguna de las personas interesadas.</w:t>
      </w:r>
    </w:p>
    <w:p w14:paraId="7F2C77D2" w14:textId="61181633"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Ser o haber sido persona tutora o curadora de alguna de las personas interesadas o administradora de sus bienes por cualquier título.</w:t>
      </w:r>
    </w:p>
    <w:p w14:paraId="0BCD2FA9" w14:textId="65BC3E02"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Ser persona heredera, legataria, donataria o fiadora de alguna de las personas interesadas, si la persona servidora pública ha aceptado la herencia o el legado o ha hecho alguna manifestación en este sentido.</w:t>
      </w:r>
    </w:p>
    <w:p w14:paraId="6E86E7FB" w14:textId="45B926F3"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Ser cónyuge o descendiente de la persona servidora pública, acreedora, deudora o fiadora de alguna de las personas interesadas.</w:t>
      </w:r>
    </w:p>
    <w:p w14:paraId="38DE742A" w14:textId="7EFAEF9F"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lastRenderedPageBreak/>
        <w:t>Haber sido agente del Ministerio Público, formado parte de un</w:t>
      </w:r>
      <w:r w:rsidR="00E20903" w:rsidRPr="00C90699">
        <w:rPr>
          <w:rFonts w:ascii="Arial" w:hAnsi="Arial" w:cs="Arial"/>
          <w:color w:val="231F20"/>
        </w:rPr>
        <w:t xml:space="preserve"> jurado, persona perita, testigo</w:t>
      </w:r>
      <w:r w:rsidRPr="00C90699">
        <w:rPr>
          <w:rFonts w:ascii="Arial" w:hAnsi="Arial" w:cs="Arial"/>
          <w:color w:val="231F20"/>
        </w:rPr>
        <w:t>, apoderada, patrona o defensora en el asunto de que se trata, o haber gestionado o recomendado anteriormente el asunto en favor o en contra de alguna de las personas interesadas.</w:t>
      </w:r>
    </w:p>
    <w:p w14:paraId="355D4670" w14:textId="64AC006B" w:rsidR="00F96DA6" w:rsidRPr="00C90699" w:rsidRDefault="00F96DA6" w:rsidP="00D81AA9">
      <w:pPr>
        <w:widowControl w:val="0"/>
        <w:numPr>
          <w:ilvl w:val="0"/>
          <w:numId w:val="171"/>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Cualquier otra análoga a las anteriores.</w:t>
      </w:r>
    </w:p>
    <w:p w14:paraId="5838F543" w14:textId="77777777" w:rsidR="00E20903" w:rsidRPr="00C90699" w:rsidRDefault="00E20903" w:rsidP="00D81AA9">
      <w:pPr>
        <w:widowControl w:val="0"/>
        <w:spacing w:after="0" w:line="276" w:lineRule="auto"/>
        <w:ind w:right="49"/>
        <w:jc w:val="both"/>
        <w:rPr>
          <w:rFonts w:ascii="Arial" w:hAnsi="Arial" w:cs="Arial"/>
          <w:color w:val="000000"/>
        </w:rPr>
      </w:pPr>
    </w:p>
    <w:p w14:paraId="7788E953" w14:textId="436EB83E" w:rsidR="00E53D89" w:rsidRDefault="00F96DA6" w:rsidP="00D81AA9">
      <w:pPr>
        <w:widowControl w:val="0"/>
        <w:spacing w:after="0" w:line="276" w:lineRule="auto"/>
        <w:ind w:right="49"/>
        <w:jc w:val="both"/>
        <w:rPr>
          <w:rFonts w:ascii="Arial" w:hAnsi="Arial" w:cs="Arial"/>
          <w:color w:val="231F20"/>
        </w:rPr>
      </w:pPr>
      <w:r w:rsidRPr="00C90699">
        <w:rPr>
          <w:rFonts w:ascii="Arial" w:hAnsi="Arial" w:cs="Arial"/>
          <w:b/>
          <w:color w:val="231F20"/>
        </w:rPr>
        <w:t xml:space="preserve">Artículo </w:t>
      </w:r>
      <w:r w:rsidR="00764925" w:rsidRPr="00C90699">
        <w:rPr>
          <w:rFonts w:ascii="Arial" w:hAnsi="Arial" w:cs="Arial"/>
          <w:b/>
          <w:color w:val="231F20"/>
        </w:rPr>
        <w:t>259</w:t>
      </w:r>
      <w:r w:rsidRPr="00C90699">
        <w:rPr>
          <w:rFonts w:ascii="Arial" w:hAnsi="Arial" w:cs="Arial"/>
          <w:b/>
          <w:color w:val="231F20"/>
        </w:rPr>
        <w:t xml:space="preserve">. </w:t>
      </w:r>
      <w:r w:rsidRPr="00C90699">
        <w:rPr>
          <w:rFonts w:ascii="Arial" w:hAnsi="Arial" w:cs="Arial"/>
          <w:color w:val="231F20"/>
        </w:rPr>
        <w:t xml:space="preserve">Las </w:t>
      </w:r>
      <w:r w:rsidR="00D81AA9" w:rsidRPr="00C90699">
        <w:rPr>
          <w:rFonts w:ascii="Arial" w:hAnsi="Arial" w:cs="Arial"/>
          <w:color w:val="231F20"/>
        </w:rPr>
        <w:t>Magistratura</w:t>
      </w:r>
      <w:r w:rsidRPr="00C90699">
        <w:rPr>
          <w:rFonts w:ascii="Arial" w:hAnsi="Arial" w:cs="Arial"/>
          <w:color w:val="231F20"/>
        </w:rPr>
        <w:t>s que consideren que se encuentran impedidas para conocer sobre un determinado asunto, lo comunicarán de inmediato mediante escrito</w:t>
      </w:r>
      <w:r w:rsidR="00E53D89" w:rsidRPr="00C90699">
        <w:rPr>
          <w:rFonts w:ascii="Arial" w:hAnsi="Arial" w:cs="Arial"/>
          <w:color w:val="231F20"/>
        </w:rPr>
        <w:t xml:space="preserve"> </w:t>
      </w:r>
      <w:r w:rsidRPr="00C90699">
        <w:rPr>
          <w:rFonts w:ascii="Arial" w:hAnsi="Arial" w:cs="Arial"/>
          <w:color w:val="231F20"/>
        </w:rPr>
        <w:t xml:space="preserve">que dirijan al </w:t>
      </w:r>
      <w:r w:rsidR="00D81AA9" w:rsidRPr="00C90699">
        <w:rPr>
          <w:rFonts w:ascii="Arial" w:hAnsi="Arial" w:cs="Arial"/>
          <w:color w:val="231F20"/>
        </w:rPr>
        <w:t>Pleno</w:t>
      </w:r>
      <w:r w:rsidRPr="00C90699">
        <w:rPr>
          <w:rFonts w:ascii="Arial" w:hAnsi="Arial" w:cs="Arial"/>
          <w:color w:val="231F20"/>
        </w:rPr>
        <w:t>.</w:t>
      </w:r>
    </w:p>
    <w:p w14:paraId="666AA73E" w14:textId="77777777" w:rsidR="005D6B3D" w:rsidRPr="00C90699" w:rsidRDefault="005D6B3D" w:rsidP="00D81AA9">
      <w:pPr>
        <w:widowControl w:val="0"/>
        <w:spacing w:after="0" w:line="276" w:lineRule="auto"/>
        <w:ind w:right="49"/>
        <w:jc w:val="both"/>
        <w:rPr>
          <w:rFonts w:ascii="Arial" w:hAnsi="Arial" w:cs="Arial"/>
          <w:color w:val="000000"/>
        </w:rPr>
      </w:pPr>
    </w:p>
    <w:p w14:paraId="0A2CC048" w14:textId="249EEE4F" w:rsidR="00E53D89" w:rsidRPr="005D6B3D" w:rsidRDefault="00F96DA6" w:rsidP="00D81AA9">
      <w:pPr>
        <w:widowControl w:val="0"/>
        <w:spacing w:after="0" w:line="276" w:lineRule="auto"/>
        <w:ind w:right="49"/>
        <w:jc w:val="both"/>
        <w:rPr>
          <w:rFonts w:ascii="Arial" w:hAnsi="Arial" w:cs="Arial"/>
          <w:bCs/>
          <w:color w:val="231F20"/>
        </w:rPr>
      </w:pPr>
      <w:r w:rsidRPr="00C90699">
        <w:rPr>
          <w:rFonts w:ascii="Arial" w:hAnsi="Arial" w:cs="Arial"/>
          <w:b/>
          <w:color w:val="231F20"/>
        </w:rPr>
        <w:t xml:space="preserve">Artículo </w:t>
      </w:r>
      <w:r w:rsidR="00764925" w:rsidRPr="00C90699">
        <w:rPr>
          <w:rFonts w:ascii="Arial" w:hAnsi="Arial" w:cs="Arial"/>
          <w:b/>
          <w:color w:val="231F20"/>
        </w:rPr>
        <w:t>260</w:t>
      </w:r>
      <w:r w:rsidRPr="00C90699">
        <w:rPr>
          <w:rFonts w:ascii="Arial" w:hAnsi="Arial" w:cs="Arial"/>
          <w:b/>
          <w:color w:val="231F20"/>
        </w:rPr>
        <w:t xml:space="preserve">. </w:t>
      </w:r>
      <w:r w:rsidRPr="00C90699">
        <w:rPr>
          <w:rFonts w:ascii="Arial" w:hAnsi="Arial" w:cs="Arial"/>
          <w:bCs/>
          <w:color w:val="231F20"/>
        </w:rPr>
        <w:t>Las excusas se tramitarán conforme al procedimiento siguiente:</w:t>
      </w:r>
    </w:p>
    <w:p w14:paraId="5B69A7D6" w14:textId="21D24287" w:rsidR="00F96DA6" w:rsidRPr="00C90699" w:rsidRDefault="00E20903" w:rsidP="00D81AA9">
      <w:pPr>
        <w:widowControl w:val="0"/>
        <w:numPr>
          <w:ilvl w:val="0"/>
          <w:numId w:val="172"/>
        </w:numPr>
        <w:tabs>
          <w:tab w:val="left" w:pos="851"/>
        </w:tabs>
        <w:spacing w:before="3" w:after="0" w:line="276" w:lineRule="auto"/>
        <w:ind w:left="851" w:right="49" w:hanging="567"/>
        <w:jc w:val="both"/>
        <w:rPr>
          <w:rFonts w:ascii="Arial" w:hAnsi="Arial" w:cs="Arial"/>
          <w:color w:val="000000"/>
        </w:rPr>
      </w:pPr>
      <w:r w:rsidRPr="00C90699">
        <w:rPr>
          <w:rFonts w:ascii="Arial" w:hAnsi="Arial" w:cs="Arial"/>
          <w:color w:val="231F20"/>
        </w:rPr>
        <w:t>Una vez que la Secretaría General reciba</w:t>
      </w:r>
      <w:r w:rsidR="00F96DA6" w:rsidRPr="00C90699">
        <w:rPr>
          <w:rFonts w:ascii="Arial" w:hAnsi="Arial" w:cs="Arial"/>
          <w:color w:val="231F20"/>
        </w:rPr>
        <w:t xml:space="preserve"> el escrito que contenga la excusa de la </w:t>
      </w:r>
      <w:r w:rsidR="00D81AA9" w:rsidRPr="00C90699">
        <w:rPr>
          <w:rFonts w:ascii="Arial" w:hAnsi="Arial" w:cs="Arial"/>
          <w:color w:val="231F20"/>
        </w:rPr>
        <w:t>Magistratura</w:t>
      </w:r>
      <w:r w:rsidR="00F96DA6" w:rsidRPr="00C90699">
        <w:rPr>
          <w:rFonts w:ascii="Arial" w:hAnsi="Arial" w:cs="Arial"/>
          <w:color w:val="231F20"/>
        </w:rPr>
        <w:t xml:space="preserve">, </w:t>
      </w:r>
      <w:r w:rsidR="00F02236" w:rsidRPr="00C90699">
        <w:rPr>
          <w:rFonts w:ascii="Arial" w:hAnsi="Arial" w:cs="Arial"/>
          <w:color w:val="231F20"/>
        </w:rPr>
        <w:t>emitirá</w:t>
      </w:r>
      <w:r w:rsidR="00F96DA6" w:rsidRPr="00C90699">
        <w:rPr>
          <w:rFonts w:ascii="Arial" w:hAnsi="Arial" w:cs="Arial"/>
          <w:color w:val="231F20"/>
        </w:rPr>
        <w:t xml:space="preserve"> </w:t>
      </w:r>
      <w:r w:rsidR="00F02236" w:rsidRPr="00C90699">
        <w:rPr>
          <w:rFonts w:ascii="Arial" w:hAnsi="Arial" w:cs="Arial"/>
          <w:color w:val="231F20"/>
        </w:rPr>
        <w:t xml:space="preserve">el </w:t>
      </w:r>
      <w:r w:rsidR="00F96DA6" w:rsidRPr="00C90699">
        <w:rPr>
          <w:rFonts w:ascii="Arial" w:hAnsi="Arial" w:cs="Arial"/>
          <w:color w:val="231F20"/>
        </w:rPr>
        <w:t>auto de recepción</w:t>
      </w:r>
      <w:r w:rsidR="00F02236" w:rsidRPr="00C90699">
        <w:rPr>
          <w:rFonts w:ascii="Arial" w:hAnsi="Arial" w:cs="Arial"/>
          <w:color w:val="231F20"/>
        </w:rPr>
        <w:t xml:space="preserve"> correspondiente y lo hará del conocimiento</w:t>
      </w:r>
      <w:r w:rsidR="00F96DA6" w:rsidRPr="00C90699">
        <w:rPr>
          <w:rFonts w:ascii="Arial" w:hAnsi="Arial" w:cs="Arial"/>
          <w:color w:val="231F20"/>
        </w:rPr>
        <w:t xml:space="preserve"> a las </w:t>
      </w:r>
      <w:r w:rsidR="00D81AA9" w:rsidRPr="00C90699">
        <w:rPr>
          <w:rFonts w:ascii="Arial" w:hAnsi="Arial" w:cs="Arial"/>
          <w:color w:val="231F20"/>
        </w:rPr>
        <w:t>Magistratura</w:t>
      </w:r>
      <w:r w:rsidR="00F96DA6" w:rsidRPr="00C90699">
        <w:rPr>
          <w:rFonts w:ascii="Arial" w:hAnsi="Arial" w:cs="Arial"/>
          <w:color w:val="231F20"/>
        </w:rPr>
        <w:t>s restantes para su calificación y resolución.</w:t>
      </w:r>
    </w:p>
    <w:p w14:paraId="0608731F" w14:textId="06D50F76" w:rsidR="00F96DA6" w:rsidRPr="00C90699" w:rsidRDefault="00F96DA6" w:rsidP="00D81AA9">
      <w:pPr>
        <w:widowControl w:val="0"/>
        <w:numPr>
          <w:ilvl w:val="0"/>
          <w:numId w:val="172"/>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En caso de que se estime fundada la excusa, el </w:t>
      </w:r>
      <w:r w:rsidR="00D81AA9" w:rsidRPr="00C90699">
        <w:rPr>
          <w:rFonts w:ascii="Arial" w:hAnsi="Arial" w:cs="Arial"/>
          <w:color w:val="231F20"/>
        </w:rPr>
        <w:t>Pleno</w:t>
      </w:r>
      <w:r w:rsidRPr="00C90699">
        <w:rPr>
          <w:rFonts w:ascii="Arial" w:hAnsi="Arial" w:cs="Arial"/>
          <w:color w:val="231F20"/>
        </w:rPr>
        <w:t xml:space="preserve"> continuará con el conocimiento del asunto, sin la participación de la </w:t>
      </w:r>
      <w:r w:rsidR="00D81AA9" w:rsidRPr="00C90699">
        <w:rPr>
          <w:rFonts w:ascii="Arial" w:hAnsi="Arial" w:cs="Arial"/>
          <w:color w:val="231F20"/>
        </w:rPr>
        <w:t>Magistratura</w:t>
      </w:r>
      <w:r w:rsidRPr="00C90699">
        <w:rPr>
          <w:rFonts w:ascii="Arial" w:hAnsi="Arial" w:cs="Arial"/>
          <w:color w:val="231F20"/>
        </w:rPr>
        <w:t xml:space="preserve"> que se excusó, debiendo turnar el expediente a otra </w:t>
      </w:r>
      <w:r w:rsidR="00D81AA9" w:rsidRPr="00C90699">
        <w:rPr>
          <w:rFonts w:ascii="Arial" w:hAnsi="Arial" w:cs="Arial"/>
          <w:color w:val="231F20"/>
        </w:rPr>
        <w:t>Ponencia</w:t>
      </w:r>
      <w:r w:rsidRPr="00C90699">
        <w:rPr>
          <w:rFonts w:ascii="Arial" w:hAnsi="Arial" w:cs="Arial"/>
          <w:color w:val="231F20"/>
        </w:rPr>
        <w:t>, en caso de que la excusa aprobada corresponda a quien se le turnó originalmente el asunto.</w:t>
      </w:r>
    </w:p>
    <w:p w14:paraId="0D3524D6" w14:textId="36BED378" w:rsidR="00F96DA6" w:rsidRPr="00C90699" w:rsidRDefault="00F96DA6" w:rsidP="00D81AA9">
      <w:pPr>
        <w:widowControl w:val="0"/>
        <w:numPr>
          <w:ilvl w:val="0"/>
          <w:numId w:val="172"/>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En tanto se resuelva la excusa, quien presida el </w:t>
      </w:r>
      <w:r w:rsidR="00D81AA9" w:rsidRPr="00C90699">
        <w:rPr>
          <w:rFonts w:ascii="Arial" w:hAnsi="Arial" w:cs="Arial"/>
          <w:color w:val="231F20"/>
        </w:rPr>
        <w:t>Pleno</w:t>
      </w:r>
      <w:r w:rsidRPr="00C90699">
        <w:rPr>
          <w:rFonts w:ascii="Arial" w:hAnsi="Arial" w:cs="Arial"/>
          <w:color w:val="231F20"/>
        </w:rPr>
        <w:t>, tomará las medidas necesarias para continuar con la sustanciación correspondiente, si se trata de un asunto de pronta resolución; en caso contrario, se suspenderá el procedimiento hasta en tanto sea resuelta.</w:t>
      </w:r>
    </w:p>
    <w:p w14:paraId="16B021D6" w14:textId="0B41DB52" w:rsidR="00F96DA6" w:rsidRPr="00C90699" w:rsidRDefault="00F96DA6" w:rsidP="00D81AA9">
      <w:pPr>
        <w:widowControl w:val="0"/>
        <w:numPr>
          <w:ilvl w:val="0"/>
          <w:numId w:val="172"/>
        </w:numPr>
        <w:tabs>
          <w:tab w:val="left" w:pos="851"/>
        </w:tabs>
        <w:spacing w:before="179" w:after="0" w:line="276" w:lineRule="auto"/>
        <w:ind w:left="851" w:right="49" w:hanging="567"/>
        <w:jc w:val="both"/>
        <w:rPr>
          <w:rFonts w:ascii="Arial" w:hAnsi="Arial" w:cs="Arial"/>
          <w:color w:val="000000"/>
        </w:rPr>
      </w:pPr>
      <w:r w:rsidRPr="00C90699">
        <w:rPr>
          <w:rFonts w:ascii="Arial" w:hAnsi="Arial" w:cs="Arial"/>
          <w:color w:val="231F20"/>
        </w:rPr>
        <w:t xml:space="preserve">Si fuera procedente, el </w:t>
      </w:r>
      <w:r w:rsidR="00D81AA9" w:rsidRPr="00C90699">
        <w:rPr>
          <w:rFonts w:ascii="Arial" w:hAnsi="Arial" w:cs="Arial"/>
          <w:color w:val="231F20"/>
        </w:rPr>
        <w:t>Pleno</w:t>
      </w:r>
      <w:r w:rsidRPr="00C90699">
        <w:rPr>
          <w:rFonts w:ascii="Arial" w:hAnsi="Arial" w:cs="Arial"/>
          <w:color w:val="231F20"/>
        </w:rPr>
        <w:t xml:space="preserve"> continuará el conocimiento del asunto con las </w:t>
      </w:r>
      <w:r w:rsidR="00D81AA9" w:rsidRPr="00C90699">
        <w:rPr>
          <w:rFonts w:ascii="Arial" w:hAnsi="Arial" w:cs="Arial"/>
          <w:color w:val="231F20"/>
        </w:rPr>
        <w:t>Magistratura</w:t>
      </w:r>
      <w:r w:rsidRPr="00C90699">
        <w:rPr>
          <w:rFonts w:ascii="Arial" w:hAnsi="Arial" w:cs="Arial"/>
          <w:color w:val="231F20"/>
        </w:rPr>
        <w:t xml:space="preserve">s restantes, designando a la persona </w:t>
      </w:r>
      <w:r w:rsidR="009A1919" w:rsidRPr="00C90699">
        <w:rPr>
          <w:rFonts w:ascii="Arial" w:hAnsi="Arial" w:cs="Arial"/>
          <w:color w:val="231F20"/>
        </w:rPr>
        <w:t>titular</w:t>
      </w:r>
      <w:r w:rsidRPr="00C90699">
        <w:rPr>
          <w:rFonts w:ascii="Arial" w:hAnsi="Arial" w:cs="Arial"/>
          <w:color w:val="231F20"/>
        </w:rPr>
        <w:t xml:space="preserve"> de la Secretaría General o a la persona que desempeñe con mayor antigüedad, la </w:t>
      </w:r>
      <w:r w:rsidR="009A1919" w:rsidRPr="00C90699">
        <w:rPr>
          <w:rFonts w:ascii="Arial" w:hAnsi="Arial" w:cs="Arial"/>
          <w:color w:val="231F20"/>
        </w:rPr>
        <w:t>titular</w:t>
      </w:r>
      <w:r w:rsidRPr="00C90699">
        <w:rPr>
          <w:rFonts w:ascii="Arial" w:hAnsi="Arial" w:cs="Arial"/>
          <w:color w:val="231F20"/>
        </w:rPr>
        <w:t xml:space="preserve">idad de alguna de las Secretarías de Estudio, de entre las personas adscritas a las </w:t>
      </w:r>
      <w:r w:rsidR="00D81AA9" w:rsidRPr="00C90699">
        <w:rPr>
          <w:rFonts w:ascii="Arial" w:hAnsi="Arial" w:cs="Arial"/>
          <w:color w:val="231F20"/>
        </w:rPr>
        <w:t>Ponencia</w:t>
      </w:r>
      <w:r w:rsidRPr="00C90699">
        <w:rPr>
          <w:rFonts w:ascii="Arial" w:hAnsi="Arial" w:cs="Arial"/>
          <w:color w:val="231F20"/>
        </w:rPr>
        <w:t xml:space="preserve">s para integrar el </w:t>
      </w:r>
      <w:r w:rsidR="00D81AA9" w:rsidRPr="00C90699">
        <w:rPr>
          <w:rFonts w:ascii="Arial" w:hAnsi="Arial" w:cs="Arial"/>
          <w:color w:val="231F20"/>
        </w:rPr>
        <w:t>Pleno</w:t>
      </w:r>
      <w:r w:rsidRPr="00C90699">
        <w:rPr>
          <w:rFonts w:ascii="Arial" w:hAnsi="Arial" w:cs="Arial"/>
          <w:color w:val="231F20"/>
        </w:rPr>
        <w:t>.</w:t>
      </w:r>
    </w:p>
    <w:p w14:paraId="7E0ED014" w14:textId="760BEB19" w:rsidR="00F96DA6" w:rsidRPr="00C90699" w:rsidRDefault="00F96DA6" w:rsidP="00D81AA9">
      <w:pPr>
        <w:widowControl w:val="0"/>
        <w:numPr>
          <w:ilvl w:val="0"/>
          <w:numId w:val="172"/>
        </w:numPr>
        <w:tabs>
          <w:tab w:val="left" w:pos="851"/>
        </w:tabs>
        <w:spacing w:before="1" w:after="0" w:line="276" w:lineRule="auto"/>
        <w:ind w:left="851" w:right="49" w:hanging="567"/>
        <w:jc w:val="both"/>
        <w:rPr>
          <w:rFonts w:ascii="Arial" w:hAnsi="Arial" w:cs="Arial"/>
          <w:color w:val="000000"/>
        </w:rPr>
      </w:pPr>
      <w:r w:rsidRPr="00C90699">
        <w:rPr>
          <w:rFonts w:ascii="Arial" w:hAnsi="Arial" w:cs="Arial"/>
          <w:color w:val="231F20"/>
        </w:rPr>
        <w:t xml:space="preserve">La determinación que se pronuncie respecto de la excusa, deberá ser notificada por estrados o por la vía que las partes hubieren autorizado en el </w:t>
      </w:r>
      <w:r w:rsidR="002A31B7" w:rsidRPr="00C90699">
        <w:rPr>
          <w:rFonts w:ascii="Arial" w:hAnsi="Arial" w:cs="Arial"/>
          <w:color w:val="231F20"/>
        </w:rPr>
        <w:t>respectivo medio de impugnación o PES.</w:t>
      </w:r>
    </w:p>
    <w:p w14:paraId="19517818" w14:textId="77777777" w:rsidR="00F96DA6" w:rsidRPr="00C90699" w:rsidRDefault="00F96DA6" w:rsidP="00D81AA9">
      <w:pPr>
        <w:widowControl w:val="0"/>
        <w:tabs>
          <w:tab w:val="left" w:pos="851"/>
        </w:tabs>
        <w:spacing w:before="8" w:after="0" w:line="276" w:lineRule="auto"/>
        <w:ind w:left="851" w:right="49" w:hanging="567"/>
        <w:rPr>
          <w:rFonts w:ascii="Arial" w:hAnsi="Arial" w:cs="Arial"/>
          <w:color w:val="000000"/>
        </w:rPr>
      </w:pPr>
    </w:p>
    <w:p w14:paraId="6578E8B0" w14:textId="037E99FB" w:rsidR="00F96DA6" w:rsidRPr="00C90699" w:rsidRDefault="00F96DA6" w:rsidP="00D81AA9">
      <w:pPr>
        <w:widowControl w:val="0"/>
        <w:spacing w:after="0" w:line="276" w:lineRule="auto"/>
        <w:ind w:right="49"/>
        <w:jc w:val="both"/>
        <w:rPr>
          <w:rFonts w:ascii="Arial" w:hAnsi="Arial" w:cs="Arial"/>
          <w:color w:val="000000"/>
        </w:rPr>
      </w:pPr>
      <w:r w:rsidRPr="00C90699">
        <w:rPr>
          <w:rFonts w:ascii="Arial" w:hAnsi="Arial" w:cs="Arial"/>
          <w:b/>
          <w:color w:val="231F20"/>
        </w:rPr>
        <w:t xml:space="preserve">Artículo </w:t>
      </w:r>
      <w:r w:rsidR="00214791" w:rsidRPr="00C90699">
        <w:rPr>
          <w:rFonts w:ascii="Arial" w:hAnsi="Arial" w:cs="Arial"/>
          <w:b/>
          <w:color w:val="231F20"/>
        </w:rPr>
        <w:t>261</w:t>
      </w:r>
      <w:r w:rsidRPr="00C90699">
        <w:rPr>
          <w:rFonts w:ascii="Arial" w:hAnsi="Arial" w:cs="Arial"/>
          <w:b/>
          <w:color w:val="231F20"/>
        </w:rPr>
        <w:t xml:space="preserve">. </w:t>
      </w:r>
      <w:r w:rsidRPr="00C90699">
        <w:rPr>
          <w:rFonts w:ascii="Arial" w:hAnsi="Arial" w:cs="Arial"/>
          <w:color w:val="231F20"/>
        </w:rPr>
        <w:t xml:space="preserve">Las partes podrán hacer valer por escrito ante el </w:t>
      </w:r>
      <w:r w:rsidR="00D81AA9" w:rsidRPr="00C90699">
        <w:rPr>
          <w:rFonts w:ascii="Arial" w:hAnsi="Arial" w:cs="Arial"/>
          <w:color w:val="231F20"/>
        </w:rPr>
        <w:t>Pleno</w:t>
      </w:r>
      <w:r w:rsidRPr="00C90699">
        <w:rPr>
          <w:rFonts w:ascii="Arial" w:hAnsi="Arial" w:cs="Arial"/>
          <w:color w:val="231F20"/>
        </w:rPr>
        <w:t>, la actualización de alguna de las causas de impedimento previstas, en la LEGIPE, el Código o el Reglamento, aportando los elementos de prueba conducentes.</w:t>
      </w:r>
    </w:p>
    <w:p w14:paraId="6A839C13" w14:textId="77777777" w:rsidR="00F96DA6" w:rsidRPr="00C90699" w:rsidRDefault="00F96DA6" w:rsidP="00D81AA9">
      <w:pPr>
        <w:widowControl w:val="0"/>
        <w:spacing w:before="7" w:after="0" w:line="276" w:lineRule="auto"/>
        <w:ind w:right="49"/>
        <w:rPr>
          <w:rFonts w:ascii="Arial" w:hAnsi="Arial" w:cs="Arial"/>
          <w:color w:val="000000"/>
        </w:rPr>
      </w:pPr>
    </w:p>
    <w:p w14:paraId="76E98CBD" w14:textId="0664A9D0" w:rsidR="00F96DA6" w:rsidRPr="00C90699" w:rsidRDefault="00F96DA6" w:rsidP="00E53D89">
      <w:pPr>
        <w:widowControl w:val="0"/>
        <w:spacing w:before="1" w:after="0" w:line="276" w:lineRule="auto"/>
        <w:ind w:right="49"/>
        <w:jc w:val="both"/>
        <w:rPr>
          <w:rFonts w:ascii="Arial" w:hAnsi="Arial" w:cs="Arial"/>
          <w:color w:val="231F20"/>
        </w:rPr>
      </w:pPr>
      <w:r w:rsidRPr="00C90699">
        <w:rPr>
          <w:rFonts w:ascii="Arial" w:hAnsi="Arial" w:cs="Arial"/>
          <w:color w:val="231F20"/>
        </w:rPr>
        <w:lastRenderedPageBreak/>
        <w:t>El escrito se tramitará en vía incidental en cualquier estado del</w:t>
      </w:r>
      <w:r w:rsidR="002A31B7" w:rsidRPr="00C90699">
        <w:rPr>
          <w:rFonts w:ascii="Arial" w:hAnsi="Arial" w:cs="Arial"/>
          <w:color w:val="231F20"/>
        </w:rPr>
        <w:t xml:space="preserve"> trámite o sustanciación del</w:t>
      </w:r>
      <w:r w:rsidRPr="00C90699">
        <w:rPr>
          <w:rFonts w:ascii="Arial" w:hAnsi="Arial" w:cs="Arial"/>
          <w:color w:val="231F20"/>
        </w:rPr>
        <w:t xml:space="preserve"> medio de impugnación o </w:t>
      </w:r>
      <w:r w:rsidR="002A31B7" w:rsidRPr="00C90699">
        <w:rPr>
          <w:rFonts w:ascii="Arial" w:hAnsi="Arial" w:cs="Arial"/>
          <w:color w:val="231F20"/>
        </w:rPr>
        <w:t>PES</w:t>
      </w:r>
      <w:r w:rsidRPr="00C90699">
        <w:rPr>
          <w:rFonts w:ascii="Arial" w:hAnsi="Arial" w:cs="Arial"/>
          <w:color w:val="231F20"/>
        </w:rPr>
        <w:t>, hasta antes de que se dicte la sentencia respectiva y deberá ajustarse a lo siguiente:</w:t>
      </w:r>
    </w:p>
    <w:p w14:paraId="59CF9DC1" w14:textId="2AE5F28C" w:rsidR="00F96DA6" w:rsidRPr="00C90699" w:rsidRDefault="00F96DA6" w:rsidP="00D81AA9">
      <w:pPr>
        <w:widowControl w:val="0"/>
        <w:numPr>
          <w:ilvl w:val="0"/>
          <w:numId w:val="17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El escrito deberá presentarse en la Oficialía de Partes del Tribunal, a efecto de que </w:t>
      </w:r>
      <w:r w:rsidR="002A31B7" w:rsidRPr="00C90699">
        <w:rPr>
          <w:rFonts w:ascii="Arial" w:hAnsi="Arial" w:cs="Arial"/>
          <w:color w:val="231F20"/>
        </w:rPr>
        <w:t>la Secretaría General conozca del mismo y</w:t>
      </w:r>
      <w:r w:rsidRPr="00C90699">
        <w:rPr>
          <w:rFonts w:ascii="Arial" w:hAnsi="Arial" w:cs="Arial"/>
          <w:color w:val="231F20"/>
        </w:rPr>
        <w:t xml:space="preserve"> turn</w:t>
      </w:r>
      <w:r w:rsidR="002A31B7" w:rsidRPr="00C90699">
        <w:rPr>
          <w:rFonts w:ascii="Arial" w:hAnsi="Arial" w:cs="Arial"/>
          <w:color w:val="231F20"/>
        </w:rPr>
        <w:t>e</w:t>
      </w:r>
      <w:r w:rsidRPr="00C90699">
        <w:rPr>
          <w:rFonts w:ascii="Arial" w:hAnsi="Arial" w:cs="Arial"/>
          <w:color w:val="231F20"/>
        </w:rPr>
        <w:t xml:space="preserve"> de inmediato a la </w:t>
      </w:r>
      <w:r w:rsidR="00D81AA9" w:rsidRPr="00C90699">
        <w:rPr>
          <w:rFonts w:ascii="Arial" w:hAnsi="Arial" w:cs="Arial"/>
          <w:color w:val="231F20"/>
        </w:rPr>
        <w:t>Magistratura</w:t>
      </w:r>
      <w:r w:rsidRPr="00C90699">
        <w:rPr>
          <w:rFonts w:ascii="Arial" w:hAnsi="Arial" w:cs="Arial"/>
          <w:color w:val="231F20"/>
        </w:rPr>
        <w:t xml:space="preserve"> </w:t>
      </w:r>
      <w:r w:rsidR="002A31B7" w:rsidRPr="00C90699">
        <w:rPr>
          <w:rFonts w:ascii="Arial" w:hAnsi="Arial" w:cs="Arial"/>
          <w:color w:val="231F20"/>
        </w:rPr>
        <w:t>que corresponda</w:t>
      </w:r>
      <w:r w:rsidRPr="00C90699">
        <w:rPr>
          <w:rFonts w:ascii="Arial" w:hAnsi="Arial" w:cs="Arial"/>
          <w:color w:val="231F20"/>
        </w:rPr>
        <w:t>.</w:t>
      </w:r>
    </w:p>
    <w:p w14:paraId="1C3C24A8" w14:textId="7C49C8C2" w:rsidR="00F96DA6" w:rsidRPr="00C90699" w:rsidRDefault="00F96DA6" w:rsidP="00D81AA9">
      <w:pPr>
        <w:widowControl w:val="0"/>
        <w:numPr>
          <w:ilvl w:val="0"/>
          <w:numId w:val="17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Una vez admitido se dará vista a la </w:t>
      </w:r>
      <w:r w:rsidR="00D81AA9" w:rsidRPr="00C90699">
        <w:rPr>
          <w:rFonts w:ascii="Arial" w:hAnsi="Arial" w:cs="Arial"/>
          <w:color w:val="231F20"/>
        </w:rPr>
        <w:t>Magistratura</w:t>
      </w:r>
      <w:r w:rsidRPr="00C90699">
        <w:rPr>
          <w:rFonts w:ascii="Arial" w:hAnsi="Arial" w:cs="Arial"/>
          <w:color w:val="231F20"/>
        </w:rPr>
        <w:t xml:space="preserve"> de que se trate, a fin de que </w:t>
      </w:r>
      <w:r w:rsidR="002A31B7" w:rsidRPr="00C90699">
        <w:rPr>
          <w:rFonts w:ascii="Arial" w:hAnsi="Arial" w:cs="Arial"/>
          <w:color w:val="231F20"/>
        </w:rPr>
        <w:t>en un breve término</w:t>
      </w:r>
      <w:r w:rsidRPr="00C90699">
        <w:rPr>
          <w:rFonts w:ascii="Arial" w:hAnsi="Arial" w:cs="Arial"/>
          <w:color w:val="231F20"/>
        </w:rPr>
        <w:t xml:space="preserve"> rinda el informe respectivo y el asunto sea sometido a la consideración del </w:t>
      </w:r>
      <w:r w:rsidR="00D81AA9" w:rsidRPr="00C90699">
        <w:rPr>
          <w:rFonts w:ascii="Arial" w:hAnsi="Arial" w:cs="Arial"/>
          <w:color w:val="231F20"/>
        </w:rPr>
        <w:t>Pleno</w:t>
      </w:r>
      <w:r w:rsidRPr="00C90699">
        <w:rPr>
          <w:rFonts w:ascii="Arial" w:hAnsi="Arial" w:cs="Arial"/>
          <w:color w:val="231F20"/>
        </w:rPr>
        <w:t xml:space="preserve"> para su decisión.</w:t>
      </w:r>
    </w:p>
    <w:p w14:paraId="08BA8531" w14:textId="35A7A2C7" w:rsidR="00F96DA6" w:rsidRPr="00C90699" w:rsidRDefault="00F96DA6" w:rsidP="00D81AA9">
      <w:pPr>
        <w:widowControl w:val="0"/>
        <w:numPr>
          <w:ilvl w:val="0"/>
          <w:numId w:val="17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En tanto se realiza el trámite precisado, quien presida el </w:t>
      </w:r>
      <w:r w:rsidR="00D81AA9" w:rsidRPr="00C90699">
        <w:rPr>
          <w:rFonts w:ascii="Arial" w:hAnsi="Arial" w:cs="Arial"/>
          <w:color w:val="231F20"/>
        </w:rPr>
        <w:t>Pleno</w:t>
      </w:r>
      <w:r w:rsidRPr="00C90699">
        <w:rPr>
          <w:rFonts w:ascii="Arial" w:hAnsi="Arial" w:cs="Arial"/>
          <w:color w:val="231F20"/>
        </w:rPr>
        <w:t>, tomará las medidas necesarias para continuar con la sustanciación corres</w:t>
      </w:r>
      <w:r w:rsidR="002A31B7" w:rsidRPr="00C90699">
        <w:rPr>
          <w:rFonts w:ascii="Arial" w:hAnsi="Arial" w:cs="Arial"/>
          <w:color w:val="231F20"/>
        </w:rPr>
        <w:t>pondiente</w:t>
      </w:r>
      <w:r w:rsidRPr="00C90699">
        <w:rPr>
          <w:rFonts w:ascii="Arial" w:hAnsi="Arial" w:cs="Arial"/>
          <w:color w:val="231F20"/>
        </w:rPr>
        <w:t xml:space="preserve"> si se trata de un asunto de pronta resolución; en caso contrario, se suspenderá el procedimiento hasta en tanto se resuelva.</w:t>
      </w:r>
    </w:p>
    <w:p w14:paraId="32CD76AD" w14:textId="24B919C9" w:rsidR="00F96DA6" w:rsidRPr="00C90699" w:rsidRDefault="00F96DA6" w:rsidP="00D81AA9">
      <w:pPr>
        <w:widowControl w:val="0"/>
        <w:numPr>
          <w:ilvl w:val="0"/>
          <w:numId w:val="17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En caso de que se estime fundado el impedimento, el </w:t>
      </w:r>
      <w:r w:rsidR="00D81AA9" w:rsidRPr="00C90699">
        <w:rPr>
          <w:rFonts w:ascii="Arial" w:hAnsi="Arial" w:cs="Arial"/>
          <w:color w:val="231F20"/>
        </w:rPr>
        <w:t>Pleno</w:t>
      </w:r>
      <w:r w:rsidRPr="00C90699">
        <w:rPr>
          <w:rFonts w:ascii="Arial" w:hAnsi="Arial" w:cs="Arial"/>
          <w:color w:val="231F20"/>
        </w:rPr>
        <w:t xml:space="preserve"> continuará con el conocimiento del asunto con los restantes integrantes, sin la participación de la </w:t>
      </w:r>
      <w:r w:rsidR="00D81AA9" w:rsidRPr="00C90699">
        <w:rPr>
          <w:rFonts w:ascii="Arial" w:hAnsi="Arial" w:cs="Arial"/>
          <w:color w:val="231F20"/>
        </w:rPr>
        <w:t>Magistratura</w:t>
      </w:r>
      <w:r w:rsidRPr="00C90699">
        <w:rPr>
          <w:rFonts w:ascii="Arial" w:hAnsi="Arial" w:cs="Arial"/>
          <w:color w:val="231F20"/>
        </w:rPr>
        <w:t xml:space="preserve"> impedida, debiendo turnar el expediente a otra </w:t>
      </w:r>
      <w:r w:rsidR="00D81AA9" w:rsidRPr="00C90699">
        <w:rPr>
          <w:rFonts w:ascii="Arial" w:hAnsi="Arial" w:cs="Arial"/>
          <w:color w:val="231F20"/>
        </w:rPr>
        <w:t>Ponencia</w:t>
      </w:r>
      <w:r w:rsidRPr="00C90699">
        <w:rPr>
          <w:rFonts w:ascii="Arial" w:hAnsi="Arial" w:cs="Arial"/>
          <w:color w:val="231F20"/>
        </w:rPr>
        <w:t xml:space="preserve">, en caso de que el impedimento recaiga en la </w:t>
      </w:r>
      <w:r w:rsidR="00D81AA9" w:rsidRPr="00C90699">
        <w:rPr>
          <w:rFonts w:ascii="Arial" w:hAnsi="Arial" w:cs="Arial"/>
          <w:color w:val="231F20"/>
        </w:rPr>
        <w:t>Magistratura</w:t>
      </w:r>
      <w:r w:rsidRPr="00C90699">
        <w:rPr>
          <w:rFonts w:ascii="Arial" w:hAnsi="Arial" w:cs="Arial"/>
          <w:color w:val="231F20"/>
        </w:rPr>
        <w:t xml:space="preserve"> a quien se le turnó originalmente el asunto.</w:t>
      </w:r>
    </w:p>
    <w:p w14:paraId="54D1DF79" w14:textId="6C1F04B7" w:rsidR="00F96DA6" w:rsidRPr="00C90699" w:rsidRDefault="00F96DA6" w:rsidP="00D81AA9">
      <w:pPr>
        <w:widowControl w:val="0"/>
        <w:numPr>
          <w:ilvl w:val="0"/>
          <w:numId w:val="17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Cuando se califique como infundado el impedimento, se continuará con la sustanciación del asunto, con la participación de la </w:t>
      </w:r>
      <w:r w:rsidR="00D81AA9" w:rsidRPr="00C90699">
        <w:rPr>
          <w:rFonts w:ascii="Arial" w:hAnsi="Arial" w:cs="Arial"/>
          <w:color w:val="231F20"/>
        </w:rPr>
        <w:t>Magistratura</w:t>
      </w:r>
      <w:r w:rsidRPr="00C90699">
        <w:rPr>
          <w:rFonts w:ascii="Arial" w:hAnsi="Arial" w:cs="Arial"/>
          <w:color w:val="231F20"/>
        </w:rPr>
        <w:t xml:space="preserve"> que fue objeto de la misma.</w:t>
      </w:r>
    </w:p>
    <w:p w14:paraId="7CD14A7B" w14:textId="70FEA197" w:rsidR="00F96DA6" w:rsidRPr="00C90699" w:rsidRDefault="00F96DA6" w:rsidP="00D81AA9">
      <w:pPr>
        <w:widowControl w:val="0"/>
        <w:numPr>
          <w:ilvl w:val="0"/>
          <w:numId w:val="17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La determinación que se pronuncie respecto del impedimento deberá ser notificada personalmente a la persona promovente, así como a las partes en el respectivo medio de impugnación o PES.</w:t>
      </w:r>
    </w:p>
    <w:p w14:paraId="3292C2C5" w14:textId="01FDE315" w:rsidR="00CB0375" w:rsidRDefault="00F96DA6" w:rsidP="00D81AA9">
      <w:pPr>
        <w:widowControl w:val="0"/>
        <w:numPr>
          <w:ilvl w:val="0"/>
          <w:numId w:val="173"/>
        </w:numPr>
        <w:tabs>
          <w:tab w:val="left" w:pos="851"/>
        </w:tabs>
        <w:spacing w:after="0" w:line="276" w:lineRule="auto"/>
        <w:ind w:left="851" w:right="49" w:hanging="567"/>
        <w:jc w:val="both"/>
        <w:rPr>
          <w:rFonts w:ascii="Arial" w:hAnsi="Arial" w:cs="Arial"/>
          <w:color w:val="000000"/>
        </w:rPr>
      </w:pPr>
      <w:r w:rsidRPr="00C90699">
        <w:rPr>
          <w:rFonts w:ascii="Arial" w:hAnsi="Arial" w:cs="Arial"/>
          <w:color w:val="231F20"/>
        </w:rPr>
        <w:t xml:space="preserve">En caso de que se declare improcedente o no probado el impedimento, se podrá imponer a la persona promovente, según lo estime el </w:t>
      </w:r>
      <w:r w:rsidR="00D81AA9" w:rsidRPr="00C90699">
        <w:rPr>
          <w:rFonts w:ascii="Arial" w:hAnsi="Arial" w:cs="Arial"/>
          <w:color w:val="231F20"/>
        </w:rPr>
        <w:t>Pleno</w:t>
      </w:r>
      <w:r w:rsidRPr="00C90699">
        <w:rPr>
          <w:rFonts w:ascii="Arial" w:hAnsi="Arial" w:cs="Arial"/>
          <w:color w:val="231F20"/>
        </w:rPr>
        <w:t>, una medida de apremio, de conformidad con lo dispuesto en el artículo 328 del Código.</w:t>
      </w:r>
    </w:p>
    <w:p w14:paraId="281F2BAD" w14:textId="77777777" w:rsidR="005D6B3D" w:rsidRPr="005D6B3D" w:rsidRDefault="005D6B3D" w:rsidP="005D6B3D">
      <w:pPr>
        <w:widowControl w:val="0"/>
        <w:tabs>
          <w:tab w:val="left" w:pos="851"/>
        </w:tabs>
        <w:spacing w:after="0" w:line="276" w:lineRule="auto"/>
        <w:ind w:left="851" w:right="49"/>
        <w:jc w:val="both"/>
        <w:rPr>
          <w:rFonts w:ascii="Arial" w:hAnsi="Arial" w:cs="Arial"/>
          <w:color w:val="000000"/>
        </w:rPr>
      </w:pPr>
    </w:p>
    <w:p w14:paraId="0000055A" w14:textId="3D0763F3" w:rsidR="00330037" w:rsidRPr="00C90699" w:rsidRDefault="007F7E3A" w:rsidP="00D81AA9">
      <w:pPr>
        <w:spacing w:after="0" w:line="276" w:lineRule="auto"/>
        <w:ind w:right="49"/>
        <w:jc w:val="center"/>
        <w:rPr>
          <w:rFonts w:ascii="Arial" w:hAnsi="Arial" w:cs="Arial"/>
          <w:b/>
        </w:rPr>
      </w:pPr>
      <w:bookmarkStart w:id="52" w:name="_Hlk195111239"/>
      <w:r w:rsidRPr="00C90699">
        <w:rPr>
          <w:rFonts w:ascii="Arial" w:hAnsi="Arial" w:cs="Arial"/>
          <w:b/>
        </w:rPr>
        <w:t xml:space="preserve">LIBRO </w:t>
      </w:r>
      <w:r w:rsidR="00214791" w:rsidRPr="00C90699">
        <w:rPr>
          <w:rFonts w:ascii="Arial" w:hAnsi="Arial" w:cs="Arial"/>
          <w:b/>
        </w:rPr>
        <w:t>QUINTO</w:t>
      </w:r>
    </w:p>
    <w:p w14:paraId="0000055B" w14:textId="66325E0E" w:rsidR="00330037" w:rsidRPr="00C90699" w:rsidRDefault="007F7E3A" w:rsidP="00D81AA9">
      <w:pPr>
        <w:spacing w:after="0" w:line="276" w:lineRule="auto"/>
        <w:ind w:right="49"/>
        <w:jc w:val="center"/>
        <w:rPr>
          <w:rFonts w:ascii="Arial" w:hAnsi="Arial" w:cs="Arial"/>
          <w:b/>
        </w:rPr>
      </w:pPr>
      <w:r w:rsidRPr="00C90699">
        <w:rPr>
          <w:rFonts w:ascii="Arial" w:hAnsi="Arial" w:cs="Arial"/>
          <w:b/>
        </w:rPr>
        <w:t>DE LAS REFORMAS AL REGLAMENTO</w:t>
      </w:r>
      <w:bookmarkEnd w:id="52"/>
    </w:p>
    <w:p w14:paraId="354F2AE9" w14:textId="77777777" w:rsidR="00CB0375" w:rsidRPr="00C90699" w:rsidRDefault="00CB0375" w:rsidP="00D81AA9">
      <w:pPr>
        <w:spacing w:after="0" w:line="276" w:lineRule="auto"/>
        <w:ind w:right="49"/>
        <w:jc w:val="center"/>
        <w:rPr>
          <w:rFonts w:ascii="Arial" w:hAnsi="Arial" w:cs="Arial"/>
          <w:b/>
        </w:rPr>
      </w:pPr>
    </w:p>
    <w:p w14:paraId="0000055C" w14:textId="5BE8E6F1" w:rsidR="00330037" w:rsidRPr="00C90699" w:rsidRDefault="007F7E3A" w:rsidP="00D81AA9">
      <w:pPr>
        <w:spacing w:after="0" w:line="276" w:lineRule="auto"/>
        <w:ind w:right="49"/>
        <w:jc w:val="both"/>
        <w:rPr>
          <w:rFonts w:ascii="Arial" w:hAnsi="Arial" w:cs="Arial"/>
        </w:rPr>
      </w:pPr>
      <w:r w:rsidRPr="00C90699">
        <w:rPr>
          <w:rFonts w:ascii="Arial" w:hAnsi="Arial" w:cs="Arial"/>
          <w:b/>
        </w:rPr>
        <w:t xml:space="preserve">Artículo </w:t>
      </w:r>
      <w:r w:rsidR="00214791" w:rsidRPr="00C90699">
        <w:rPr>
          <w:rFonts w:ascii="Arial" w:hAnsi="Arial" w:cs="Arial"/>
          <w:b/>
        </w:rPr>
        <w:t xml:space="preserve">262. </w:t>
      </w:r>
      <w:r w:rsidRPr="00C90699">
        <w:rPr>
          <w:rFonts w:ascii="Arial" w:hAnsi="Arial" w:cs="Arial"/>
          <w:b/>
        </w:rPr>
        <w:t xml:space="preserve"> </w:t>
      </w:r>
      <w:r w:rsidRPr="00C90699">
        <w:rPr>
          <w:rFonts w:ascii="Arial" w:hAnsi="Arial" w:cs="Arial"/>
        </w:rPr>
        <w:t xml:space="preserve">El presente Reglamento sólo podrá ser objeto de reformas o adiciones por acuerdo unánime del </w:t>
      </w:r>
      <w:r w:rsidR="00D81AA9" w:rsidRPr="00C90699">
        <w:rPr>
          <w:rFonts w:ascii="Arial" w:hAnsi="Arial" w:cs="Arial"/>
        </w:rPr>
        <w:t>Pleno</w:t>
      </w:r>
      <w:r w:rsidRPr="00C90699">
        <w:rPr>
          <w:rFonts w:ascii="Arial" w:hAnsi="Arial" w:cs="Arial"/>
        </w:rPr>
        <w:t>.</w:t>
      </w:r>
    </w:p>
    <w:p w14:paraId="5809644D" w14:textId="77777777" w:rsidR="0004677E" w:rsidRDefault="0004677E" w:rsidP="00D81AA9">
      <w:pPr>
        <w:spacing w:after="0" w:line="276" w:lineRule="auto"/>
        <w:ind w:right="49"/>
        <w:jc w:val="both"/>
        <w:rPr>
          <w:rFonts w:ascii="Arial" w:hAnsi="Arial" w:cs="Arial"/>
        </w:rPr>
      </w:pPr>
    </w:p>
    <w:p w14:paraId="6923CD8F" w14:textId="77777777" w:rsidR="005D6B3D" w:rsidRDefault="005D6B3D" w:rsidP="00D81AA9">
      <w:pPr>
        <w:spacing w:after="0" w:line="276" w:lineRule="auto"/>
        <w:ind w:right="49"/>
        <w:jc w:val="both"/>
        <w:rPr>
          <w:rFonts w:ascii="Arial" w:hAnsi="Arial" w:cs="Arial"/>
        </w:rPr>
      </w:pPr>
    </w:p>
    <w:p w14:paraId="4949B70D" w14:textId="77777777" w:rsidR="005D6B3D" w:rsidRDefault="005D6B3D" w:rsidP="00D81AA9">
      <w:pPr>
        <w:spacing w:after="0" w:line="276" w:lineRule="auto"/>
        <w:ind w:right="49"/>
        <w:jc w:val="both"/>
        <w:rPr>
          <w:rFonts w:ascii="Arial" w:hAnsi="Arial" w:cs="Arial"/>
        </w:rPr>
      </w:pPr>
    </w:p>
    <w:p w14:paraId="24DA6A71" w14:textId="77777777" w:rsidR="005D6B3D" w:rsidRPr="00C90699" w:rsidRDefault="005D6B3D" w:rsidP="00D81AA9">
      <w:pPr>
        <w:spacing w:after="0" w:line="276" w:lineRule="auto"/>
        <w:ind w:right="49"/>
        <w:jc w:val="both"/>
        <w:rPr>
          <w:rFonts w:ascii="Arial" w:hAnsi="Arial" w:cs="Arial"/>
        </w:rPr>
      </w:pPr>
    </w:p>
    <w:bookmarkEnd w:id="1"/>
    <w:p w14:paraId="3F51912E" w14:textId="12C737F5" w:rsidR="0004677E" w:rsidRPr="00C90699" w:rsidRDefault="00202BD3" w:rsidP="00D81AA9">
      <w:pPr>
        <w:spacing w:after="0" w:line="276" w:lineRule="auto"/>
        <w:ind w:right="49"/>
        <w:jc w:val="center"/>
        <w:rPr>
          <w:rFonts w:ascii="Arial" w:hAnsi="Arial" w:cs="Arial"/>
          <w:b/>
        </w:rPr>
      </w:pPr>
      <w:r w:rsidRPr="00C90699">
        <w:rPr>
          <w:rFonts w:ascii="Arial" w:hAnsi="Arial" w:cs="Arial"/>
          <w:b/>
        </w:rPr>
        <w:t>T R A N S I T O R I O S</w:t>
      </w:r>
    </w:p>
    <w:p w14:paraId="7FBA6B9F" w14:textId="3283BFDC" w:rsidR="00202BD3" w:rsidRPr="00C90699" w:rsidRDefault="00202BD3" w:rsidP="00D81AA9">
      <w:pPr>
        <w:spacing w:after="0" w:line="276" w:lineRule="auto"/>
        <w:ind w:right="49"/>
        <w:jc w:val="both"/>
        <w:rPr>
          <w:rFonts w:ascii="Arial" w:hAnsi="Arial" w:cs="Arial"/>
        </w:rPr>
      </w:pPr>
    </w:p>
    <w:p w14:paraId="1A48C33F" w14:textId="2EC79A50" w:rsidR="00202BD3" w:rsidRPr="00C90699" w:rsidRDefault="00202BD3" w:rsidP="00D81AA9">
      <w:pPr>
        <w:spacing w:after="0" w:line="276" w:lineRule="auto"/>
        <w:ind w:right="49"/>
        <w:jc w:val="both"/>
        <w:rPr>
          <w:rFonts w:ascii="Arial" w:hAnsi="Arial" w:cs="Arial"/>
        </w:rPr>
      </w:pPr>
      <w:r w:rsidRPr="00C90699">
        <w:rPr>
          <w:rFonts w:ascii="Arial" w:hAnsi="Arial" w:cs="Arial"/>
          <w:b/>
        </w:rPr>
        <w:t>PRIMERO.</w:t>
      </w:r>
      <w:r w:rsidRPr="00C90699">
        <w:rPr>
          <w:rFonts w:ascii="Arial" w:hAnsi="Arial" w:cs="Arial"/>
        </w:rPr>
        <w:t xml:space="preserve"> El presente Reglamento Interior del Tribunal Electoral del Estado de Aguascalientes entrará en vigor a partir de su aprobación por el </w:t>
      </w:r>
      <w:r w:rsidR="00D81AA9" w:rsidRPr="00C90699">
        <w:rPr>
          <w:rFonts w:ascii="Arial" w:hAnsi="Arial" w:cs="Arial"/>
        </w:rPr>
        <w:t>Pleno</w:t>
      </w:r>
      <w:r w:rsidRPr="00C90699">
        <w:rPr>
          <w:rFonts w:ascii="Arial" w:hAnsi="Arial" w:cs="Arial"/>
        </w:rPr>
        <w:t xml:space="preserve"> del referido órgano jurisdiccional electoral local.</w:t>
      </w:r>
    </w:p>
    <w:p w14:paraId="7477016E" w14:textId="77777777" w:rsidR="00202BD3" w:rsidRPr="00C90699" w:rsidRDefault="00202BD3" w:rsidP="00D81AA9">
      <w:pPr>
        <w:spacing w:after="0" w:line="276" w:lineRule="auto"/>
        <w:ind w:right="49"/>
        <w:jc w:val="both"/>
        <w:rPr>
          <w:rFonts w:ascii="Arial" w:hAnsi="Arial" w:cs="Arial"/>
        </w:rPr>
      </w:pPr>
    </w:p>
    <w:p w14:paraId="147EC5FC" w14:textId="1AF8A778" w:rsidR="00202BD3" w:rsidRPr="00C90699" w:rsidRDefault="00202BD3" w:rsidP="00D81AA9">
      <w:pPr>
        <w:spacing w:after="0" w:line="276" w:lineRule="auto"/>
        <w:ind w:right="49"/>
        <w:jc w:val="both"/>
        <w:rPr>
          <w:rFonts w:ascii="Arial" w:hAnsi="Arial" w:cs="Arial"/>
        </w:rPr>
      </w:pPr>
      <w:r w:rsidRPr="00C90699">
        <w:rPr>
          <w:rFonts w:ascii="Arial" w:hAnsi="Arial" w:cs="Arial"/>
          <w:b/>
        </w:rPr>
        <w:t>SEGUNDO.</w:t>
      </w:r>
      <w:r w:rsidRPr="00C90699">
        <w:rPr>
          <w:rFonts w:ascii="Arial" w:hAnsi="Arial" w:cs="Arial"/>
        </w:rPr>
        <w:t xml:space="preserve"> Publíquese el presente Reglamento Interior en el Periódico Oficial del Estado de Aguascalientes, así como en la página de internet oficial del Tribunal Electoral del Estado de Aguascalientes.</w:t>
      </w:r>
    </w:p>
    <w:p w14:paraId="5E7E131C" w14:textId="77777777" w:rsidR="00202BD3" w:rsidRPr="00C90699" w:rsidRDefault="00202BD3" w:rsidP="00D81AA9">
      <w:pPr>
        <w:spacing w:after="0" w:line="276" w:lineRule="auto"/>
        <w:ind w:right="49"/>
        <w:jc w:val="both"/>
        <w:rPr>
          <w:rFonts w:ascii="Arial" w:hAnsi="Arial" w:cs="Arial"/>
        </w:rPr>
      </w:pPr>
    </w:p>
    <w:p w14:paraId="25B00CB7" w14:textId="56BBE0E4" w:rsidR="00202BD3" w:rsidRPr="00C90699" w:rsidRDefault="00202BD3" w:rsidP="00D81AA9">
      <w:pPr>
        <w:spacing w:after="0" w:line="276" w:lineRule="auto"/>
        <w:ind w:right="49"/>
        <w:jc w:val="both"/>
        <w:rPr>
          <w:rFonts w:ascii="Arial" w:hAnsi="Arial" w:cs="Arial"/>
        </w:rPr>
      </w:pPr>
      <w:r w:rsidRPr="00C90699">
        <w:rPr>
          <w:rFonts w:ascii="Arial" w:hAnsi="Arial" w:cs="Arial"/>
          <w:b/>
        </w:rPr>
        <w:t>TERCERO.</w:t>
      </w:r>
      <w:r w:rsidRPr="00C90699">
        <w:rPr>
          <w:rFonts w:ascii="Arial" w:hAnsi="Arial" w:cs="Arial"/>
        </w:rPr>
        <w:t xml:space="preserve"> Con la entrada en vigor del </w:t>
      </w:r>
      <w:r w:rsidR="004214FB" w:rsidRPr="00C90699">
        <w:rPr>
          <w:rFonts w:ascii="Arial" w:hAnsi="Arial" w:cs="Arial"/>
        </w:rPr>
        <w:t>presente</w:t>
      </w:r>
      <w:r w:rsidRPr="00C90699">
        <w:rPr>
          <w:rFonts w:ascii="Arial" w:hAnsi="Arial" w:cs="Arial"/>
        </w:rPr>
        <w:t xml:space="preserve"> Reglamento Interior quedará abrogado el Reglamento Interior del Tribunal Electoral del Estado de Aguascalientes, publicado en el Periódico Oficial del Estado de Aguascalientes, el día catorce de enero de dos mil diecinueve</w:t>
      </w:r>
      <w:r w:rsidR="004214FB" w:rsidRPr="00C90699">
        <w:rPr>
          <w:rFonts w:ascii="Arial" w:hAnsi="Arial" w:cs="Arial"/>
        </w:rPr>
        <w:t>, así como sus reformas y adiciones</w:t>
      </w:r>
      <w:r w:rsidRPr="00C90699">
        <w:rPr>
          <w:rFonts w:ascii="Arial" w:hAnsi="Arial" w:cs="Arial"/>
        </w:rPr>
        <w:t xml:space="preserve">. </w:t>
      </w:r>
    </w:p>
    <w:p w14:paraId="6DE47F67" w14:textId="77777777" w:rsidR="00202BD3" w:rsidRPr="00C90699" w:rsidRDefault="00202BD3" w:rsidP="00D81AA9">
      <w:pPr>
        <w:spacing w:after="0" w:line="276" w:lineRule="auto"/>
        <w:ind w:right="49"/>
        <w:jc w:val="both"/>
        <w:rPr>
          <w:rFonts w:ascii="Arial" w:hAnsi="Arial" w:cs="Arial"/>
        </w:rPr>
      </w:pPr>
    </w:p>
    <w:p w14:paraId="71F871B9" w14:textId="77777777" w:rsidR="00202BD3" w:rsidRPr="00C90699" w:rsidRDefault="00202BD3" w:rsidP="00D81AA9">
      <w:pPr>
        <w:spacing w:after="0" w:line="276" w:lineRule="auto"/>
        <w:ind w:right="49"/>
        <w:jc w:val="both"/>
        <w:rPr>
          <w:rFonts w:ascii="Arial" w:hAnsi="Arial" w:cs="Arial"/>
        </w:rPr>
      </w:pPr>
      <w:r w:rsidRPr="00C90699">
        <w:rPr>
          <w:rFonts w:ascii="Arial" w:hAnsi="Arial" w:cs="Arial"/>
          <w:b/>
        </w:rPr>
        <w:t>CUARTO.</w:t>
      </w:r>
      <w:r w:rsidRPr="00C90699">
        <w:rPr>
          <w:rFonts w:ascii="Arial" w:hAnsi="Arial" w:cs="Arial"/>
        </w:rPr>
        <w:t xml:space="preserve"> Con la entrada en vigor del nuevo Reglamento Interior quedarán derogadas todas aquellas disposiciones que se opongan al mismo. </w:t>
      </w:r>
    </w:p>
    <w:p w14:paraId="632FC835" w14:textId="77777777" w:rsidR="00202BD3" w:rsidRPr="00C90699" w:rsidRDefault="00202BD3" w:rsidP="00D81AA9">
      <w:pPr>
        <w:spacing w:after="0" w:line="276" w:lineRule="auto"/>
        <w:ind w:right="49"/>
        <w:jc w:val="both"/>
        <w:rPr>
          <w:rFonts w:ascii="Arial" w:hAnsi="Arial" w:cs="Arial"/>
        </w:rPr>
      </w:pPr>
    </w:p>
    <w:p w14:paraId="3B2078CA" w14:textId="77777777" w:rsidR="00202BD3" w:rsidRPr="00C90699" w:rsidRDefault="00202BD3" w:rsidP="00D81AA9">
      <w:pPr>
        <w:spacing w:after="0" w:line="276" w:lineRule="auto"/>
        <w:ind w:right="49"/>
        <w:jc w:val="both"/>
        <w:rPr>
          <w:rFonts w:ascii="Arial" w:hAnsi="Arial" w:cs="Arial"/>
        </w:rPr>
      </w:pPr>
      <w:r w:rsidRPr="00C90699">
        <w:rPr>
          <w:rFonts w:ascii="Arial" w:hAnsi="Arial" w:cs="Arial"/>
          <w:b/>
        </w:rPr>
        <w:t>QUINTO.</w:t>
      </w:r>
      <w:r w:rsidRPr="00C90699">
        <w:rPr>
          <w:rFonts w:ascii="Arial" w:hAnsi="Arial" w:cs="Arial"/>
        </w:rPr>
        <w:t xml:space="preserve"> Se deberá modificar la normatividad y las disposiciones internas del Tribunal Electoral del Estado de Aguascalientes correspondientes, en virtud de la emisión y entrada en vigor del nuevo Reglamento Interior del órgano jurisdiccional electoral local, a efecto de su debida armonización. </w:t>
      </w:r>
    </w:p>
    <w:p w14:paraId="67C6A78F" w14:textId="77777777" w:rsidR="00202BD3" w:rsidRPr="00C90699" w:rsidRDefault="00202BD3" w:rsidP="00D81AA9">
      <w:pPr>
        <w:spacing w:after="0" w:line="276" w:lineRule="auto"/>
        <w:ind w:right="49"/>
        <w:jc w:val="both"/>
        <w:rPr>
          <w:rFonts w:ascii="Arial" w:hAnsi="Arial" w:cs="Arial"/>
        </w:rPr>
      </w:pPr>
    </w:p>
    <w:p w14:paraId="519EA334" w14:textId="6D7A1E7C" w:rsidR="004214FB" w:rsidRPr="00C90699" w:rsidRDefault="00202BD3" w:rsidP="00D81AA9">
      <w:pPr>
        <w:spacing w:after="0" w:line="276" w:lineRule="auto"/>
        <w:ind w:right="49"/>
        <w:jc w:val="both"/>
        <w:rPr>
          <w:rFonts w:ascii="Arial" w:hAnsi="Arial" w:cs="Arial"/>
        </w:rPr>
      </w:pPr>
      <w:r w:rsidRPr="00C90699">
        <w:rPr>
          <w:rFonts w:ascii="Arial" w:hAnsi="Arial" w:cs="Arial"/>
          <w:b/>
        </w:rPr>
        <w:t>SEXTO.</w:t>
      </w:r>
      <w:r w:rsidR="00747E7B" w:rsidRPr="00C90699">
        <w:rPr>
          <w:rFonts w:ascii="Arial" w:hAnsi="Arial" w:cs="Arial"/>
          <w:b/>
        </w:rPr>
        <w:t xml:space="preserve"> </w:t>
      </w:r>
      <w:r w:rsidR="00747E7B" w:rsidRPr="00C90699">
        <w:rPr>
          <w:rFonts w:ascii="Arial" w:hAnsi="Arial" w:cs="Arial"/>
        </w:rPr>
        <w:t>C</w:t>
      </w:r>
      <w:r w:rsidRPr="00C90699">
        <w:rPr>
          <w:rFonts w:ascii="Arial" w:hAnsi="Arial" w:cs="Arial"/>
        </w:rPr>
        <w:t>on motivo de la entrada en vigo</w:t>
      </w:r>
      <w:r w:rsidR="00747E7B" w:rsidRPr="00C90699">
        <w:rPr>
          <w:rFonts w:ascii="Arial" w:hAnsi="Arial" w:cs="Arial"/>
        </w:rPr>
        <w:t xml:space="preserve">r del </w:t>
      </w:r>
      <w:r w:rsidR="007D13A3" w:rsidRPr="00C90699">
        <w:rPr>
          <w:rFonts w:ascii="Arial" w:hAnsi="Arial" w:cs="Arial"/>
        </w:rPr>
        <w:t xml:space="preserve">presente </w:t>
      </w:r>
      <w:r w:rsidR="00747E7B" w:rsidRPr="00C90699">
        <w:rPr>
          <w:rFonts w:ascii="Arial" w:hAnsi="Arial" w:cs="Arial"/>
        </w:rPr>
        <w:t xml:space="preserve">Reglamento Interior, </w:t>
      </w:r>
      <w:r w:rsidR="007D13A3" w:rsidRPr="00C90699">
        <w:rPr>
          <w:rFonts w:ascii="Arial" w:hAnsi="Arial" w:cs="Arial"/>
        </w:rPr>
        <w:t>se deberán proteger y garantizar</w:t>
      </w:r>
      <w:r w:rsidRPr="00C90699">
        <w:rPr>
          <w:rFonts w:ascii="Arial" w:hAnsi="Arial" w:cs="Arial"/>
        </w:rPr>
        <w:t xml:space="preserve"> los derec</w:t>
      </w:r>
      <w:r w:rsidR="0065002B" w:rsidRPr="00C90699">
        <w:rPr>
          <w:rFonts w:ascii="Arial" w:hAnsi="Arial" w:cs="Arial"/>
        </w:rPr>
        <w:t>hos laborales de las personas trabajadora</w:t>
      </w:r>
      <w:r w:rsidRPr="00C90699">
        <w:rPr>
          <w:rFonts w:ascii="Arial" w:hAnsi="Arial" w:cs="Arial"/>
        </w:rPr>
        <w:t>s del Tribunal Electoral del Estado de Aguascalientes</w:t>
      </w:r>
      <w:r w:rsidR="004214FB" w:rsidRPr="00C90699">
        <w:rPr>
          <w:rFonts w:ascii="Arial" w:hAnsi="Arial" w:cs="Arial"/>
        </w:rPr>
        <w:t xml:space="preserve"> que se encuentren en funciones</w:t>
      </w:r>
      <w:r w:rsidR="0065002B" w:rsidRPr="00C90699">
        <w:rPr>
          <w:rFonts w:ascii="Arial" w:hAnsi="Arial" w:cs="Arial"/>
        </w:rPr>
        <w:t>,</w:t>
      </w:r>
      <w:r w:rsidR="007D13A3" w:rsidRPr="00C90699">
        <w:rPr>
          <w:rFonts w:ascii="Arial" w:hAnsi="Arial" w:cs="Arial"/>
        </w:rPr>
        <w:t xml:space="preserve"> los cuales no podrán ser restringidos o afectados de manera retroactiva con las disposiciones de nueva creación</w:t>
      </w:r>
    </w:p>
    <w:p w14:paraId="0F702595" w14:textId="77777777" w:rsidR="007D13A3" w:rsidRPr="00C90699" w:rsidRDefault="007D13A3" w:rsidP="00D81AA9">
      <w:pPr>
        <w:spacing w:after="0" w:line="276" w:lineRule="auto"/>
        <w:ind w:right="49"/>
        <w:jc w:val="both"/>
        <w:rPr>
          <w:rFonts w:ascii="Arial" w:hAnsi="Arial" w:cs="Arial"/>
        </w:rPr>
      </w:pPr>
    </w:p>
    <w:p w14:paraId="00F062C0" w14:textId="27E018E1" w:rsidR="007D13A3" w:rsidRPr="00C90699" w:rsidRDefault="007D13A3" w:rsidP="00D81AA9">
      <w:pPr>
        <w:spacing w:after="0" w:line="276" w:lineRule="auto"/>
        <w:ind w:right="49"/>
        <w:jc w:val="both"/>
        <w:rPr>
          <w:rFonts w:ascii="Arial" w:hAnsi="Arial" w:cs="Arial"/>
        </w:rPr>
      </w:pPr>
      <w:r w:rsidRPr="00C90699">
        <w:rPr>
          <w:rFonts w:ascii="Arial" w:hAnsi="Arial" w:cs="Arial"/>
          <w:b/>
        </w:rPr>
        <w:t xml:space="preserve">SÉPTIMO. </w:t>
      </w:r>
      <w:r w:rsidRPr="00C90699">
        <w:rPr>
          <w:rFonts w:ascii="Arial" w:hAnsi="Arial" w:cs="Arial"/>
        </w:rPr>
        <w:t>A efecto de garantizar el principio de progresividad de las normas y de los derechos laborales de las personas trabajadoras del Tribunal Electoral del Estado de Aguascalientes se deberá procurar la aplicación más amplia de las disposiciones contenidas en el presente Reglamento Interior.</w:t>
      </w:r>
    </w:p>
    <w:p w14:paraId="53C73C8A" w14:textId="7B123036" w:rsidR="00747E7B" w:rsidRPr="00C90699" w:rsidRDefault="00747E7B" w:rsidP="00D81AA9">
      <w:pPr>
        <w:spacing w:after="0" w:line="276" w:lineRule="auto"/>
        <w:ind w:right="49"/>
        <w:jc w:val="both"/>
        <w:rPr>
          <w:rFonts w:ascii="Arial" w:hAnsi="Arial" w:cs="Arial"/>
        </w:rPr>
      </w:pPr>
    </w:p>
    <w:bookmarkEnd w:id="2"/>
    <w:p w14:paraId="5557FA82" w14:textId="3A77B978" w:rsidR="00747E7B" w:rsidRPr="00C90699" w:rsidRDefault="00747E7B" w:rsidP="00D81AA9">
      <w:pPr>
        <w:spacing w:after="0" w:line="276" w:lineRule="auto"/>
        <w:ind w:right="49"/>
        <w:jc w:val="both"/>
        <w:rPr>
          <w:rFonts w:ascii="Arial" w:hAnsi="Arial" w:cs="Arial"/>
        </w:rPr>
      </w:pPr>
    </w:p>
    <w:sectPr w:rsidR="00747E7B" w:rsidRPr="00C90699" w:rsidSect="007F7E3A">
      <w:headerReference w:type="default" r:id="rId9"/>
      <w:footerReference w:type="default" r:id="rId10"/>
      <w:pgSz w:w="12240" w:h="15840"/>
      <w:pgMar w:top="1418" w:right="1701" w:bottom="1418"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9A6C5" w14:textId="77777777" w:rsidR="002E6F52" w:rsidRDefault="002E6F52">
      <w:pPr>
        <w:spacing w:line="240" w:lineRule="auto"/>
      </w:pPr>
      <w:r>
        <w:separator/>
      </w:r>
    </w:p>
  </w:endnote>
  <w:endnote w:type="continuationSeparator" w:id="0">
    <w:p w14:paraId="6B239C96" w14:textId="77777777" w:rsidR="002E6F52" w:rsidRDefault="002E6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0" w14:textId="788BA206" w:rsidR="00A73EFC" w:rsidRDefault="00A73EFC">
    <w:pP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A1919">
      <w:rPr>
        <w:noProof/>
        <w:color w:val="000000"/>
      </w:rPr>
      <w:t>56</w:t>
    </w:r>
    <w:r>
      <w:rPr>
        <w:color w:val="000000"/>
      </w:rPr>
      <w:fldChar w:fldCharType="end"/>
    </w:r>
  </w:p>
  <w:p w14:paraId="00000561" w14:textId="77777777" w:rsidR="00A73EFC" w:rsidRDefault="00A73EFC">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1CC1B" w14:textId="77777777" w:rsidR="002E6F52" w:rsidRDefault="002E6F52">
      <w:pPr>
        <w:spacing w:after="0"/>
      </w:pPr>
      <w:r>
        <w:separator/>
      </w:r>
    </w:p>
  </w:footnote>
  <w:footnote w:type="continuationSeparator" w:id="0">
    <w:p w14:paraId="7C4D0C0F" w14:textId="77777777" w:rsidR="002E6F52" w:rsidRDefault="002E6F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B910" w14:textId="3F6F7D39" w:rsidR="00D81AA9" w:rsidRDefault="00D81AA9" w:rsidP="00D81AA9">
    <w:pPr>
      <w:tabs>
        <w:tab w:val="center" w:pos="4419"/>
      </w:tabs>
      <w:spacing w:after="0" w:line="240" w:lineRule="auto"/>
      <w:ind w:firstLine="851"/>
      <w:rPr>
        <w:rFonts w:ascii="Arial Narrow" w:eastAsia="Arial" w:hAnsi="Arial Narrow" w:cs="Arial"/>
        <w:b/>
        <w:sz w:val="32"/>
        <w:szCs w:val="32"/>
      </w:rPr>
    </w:pPr>
    <w:r w:rsidRPr="00D81AA9">
      <w:rPr>
        <w:rFonts w:ascii="Arial Narrow" w:hAnsi="Arial Narrow" w:cs="Arial"/>
        <w:noProof/>
        <w:sz w:val="32"/>
        <w:szCs w:val="32"/>
      </w:rPr>
      <w:drawing>
        <wp:anchor distT="0" distB="0" distL="114300" distR="114300" simplePos="0" relativeHeight="251659264" behindDoc="1" locked="0" layoutInCell="1" allowOverlap="1" wp14:anchorId="07C7CE71" wp14:editId="09978234">
          <wp:simplePos x="0" y="0"/>
          <wp:positionH relativeFrom="margin">
            <wp:align>left</wp:align>
          </wp:positionH>
          <wp:positionV relativeFrom="paragraph">
            <wp:posOffset>4912</wp:posOffset>
          </wp:positionV>
          <wp:extent cx="1047750" cy="1075690"/>
          <wp:effectExtent l="0" t="0" r="0" b="0"/>
          <wp:wrapSquare wrapText="bothSides"/>
          <wp:docPr id="1275949184" name="image1.png"/>
          <wp:cNvGraphicFramePr/>
          <a:graphic xmlns:a="http://schemas.openxmlformats.org/drawingml/2006/main">
            <a:graphicData uri="http://schemas.openxmlformats.org/drawingml/2006/picture">
              <pic:pic xmlns:pic="http://schemas.openxmlformats.org/drawingml/2006/picture">
                <pic:nvPicPr>
                  <pic:cNvPr id="314269284" name="image1.png"/>
                  <pic:cNvPicPr preferRelativeResize="0"/>
                </pic:nvPicPr>
                <pic:blipFill>
                  <a:blip r:embed="rId1"/>
                  <a:srcRect/>
                  <a:stretch>
                    <a:fillRect/>
                  </a:stretch>
                </pic:blipFill>
                <pic:spPr>
                  <a:xfrm>
                    <a:off x="0" y="0"/>
                    <a:ext cx="1047750" cy="1075690"/>
                  </a:xfrm>
                  <a:prstGeom prst="rect">
                    <a:avLst/>
                  </a:prstGeom>
                </pic:spPr>
              </pic:pic>
            </a:graphicData>
          </a:graphic>
        </wp:anchor>
      </w:drawing>
    </w:r>
  </w:p>
  <w:p w14:paraId="4DA5BE64" w14:textId="084E5069" w:rsidR="00A73EFC" w:rsidRPr="00D81AA9" w:rsidRDefault="00A73EFC" w:rsidP="00D81AA9">
    <w:pPr>
      <w:tabs>
        <w:tab w:val="center" w:pos="4419"/>
      </w:tabs>
      <w:spacing w:after="0" w:line="240" w:lineRule="auto"/>
      <w:ind w:firstLine="851"/>
      <w:rPr>
        <w:rFonts w:ascii="Arial Narrow" w:eastAsia="Arial" w:hAnsi="Arial Narrow" w:cs="Arial"/>
        <w:b/>
        <w:sz w:val="28"/>
        <w:szCs w:val="28"/>
      </w:rPr>
    </w:pPr>
    <w:r w:rsidRPr="00D81AA9">
      <w:rPr>
        <w:rFonts w:ascii="Arial Narrow" w:eastAsia="Arial" w:hAnsi="Arial Narrow" w:cs="Arial"/>
        <w:b/>
        <w:sz w:val="28"/>
        <w:szCs w:val="28"/>
      </w:rPr>
      <w:t>Reglamento Interior del Tribunal Electoral</w:t>
    </w:r>
  </w:p>
  <w:p w14:paraId="0000055D" w14:textId="055759BB" w:rsidR="00A73EFC" w:rsidRPr="00D81AA9" w:rsidRDefault="00D81AA9" w:rsidP="00D81AA9">
    <w:pPr>
      <w:tabs>
        <w:tab w:val="center" w:pos="4419"/>
        <w:tab w:val="right" w:pos="8838"/>
      </w:tabs>
      <w:spacing w:after="0" w:line="240" w:lineRule="auto"/>
      <w:ind w:firstLine="851"/>
      <w:rPr>
        <w:rFonts w:ascii="Arial Narrow" w:eastAsia="Arial" w:hAnsi="Arial Narrow" w:cs="Arial"/>
        <w:b/>
        <w:sz w:val="20"/>
        <w:szCs w:val="20"/>
      </w:rPr>
    </w:pPr>
    <w:r>
      <w:rPr>
        <w:rFonts w:ascii="Arial Narrow" w:eastAsia="Arial" w:hAnsi="Arial Narrow" w:cs="Arial"/>
        <w:b/>
        <w:sz w:val="28"/>
        <w:szCs w:val="28"/>
      </w:rPr>
      <w:t xml:space="preserve">         </w:t>
    </w:r>
    <w:r w:rsidR="00A73EFC" w:rsidRPr="00D81AA9">
      <w:rPr>
        <w:rFonts w:ascii="Arial Narrow" w:eastAsia="Arial" w:hAnsi="Arial Narrow" w:cs="Arial"/>
        <w:b/>
        <w:sz w:val="28"/>
        <w:szCs w:val="28"/>
      </w:rPr>
      <w:t>del Estado de Aguascalientes</w:t>
    </w:r>
  </w:p>
  <w:p w14:paraId="0000055E" w14:textId="77777777" w:rsidR="00A73EFC" w:rsidRPr="00D81AA9" w:rsidRDefault="00A73EFC">
    <w:pPr>
      <w:tabs>
        <w:tab w:val="center" w:pos="4419"/>
        <w:tab w:val="right" w:pos="8838"/>
      </w:tabs>
      <w:spacing w:after="0" w:line="240" w:lineRule="auto"/>
      <w:jc w:val="center"/>
      <w:rPr>
        <w:rFonts w:ascii="Arial" w:eastAsia="Arial" w:hAnsi="Arial" w:cs="Arial"/>
        <w:b/>
        <w:color w:val="000000"/>
        <w:sz w:val="20"/>
        <w:szCs w:val="20"/>
      </w:rPr>
    </w:pPr>
  </w:p>
  <w:p w14:paraId="184012F0" w14:textId="77777777" w:rsidR="00A73EFC" w:rsidRDefault="00A73EFC">
    <w:pPr>
      <w:tabs>
        <w:tab w:val="center" w:pos="4419"/>
        <w:tab w:val="right" w:pos="8838"/>
      </w:tabs>
      <w:spacing w:after="0" w:line="240" w:lineRule="auto"/>
      <w:jc w:val="center"/>
      <w:rPr>
        <w:rFonts w:ascii="Arial" w:eastAsia="Arial" w:hAnsi="Arial" w:cs="Arial"/>
        <w:b/>
        <w:color w:val="000000"/>
        <w:sz w:val="22"/>
        <w:szCs w:val="22"/>
      </w:rPr>
    </w:pPr>
  </w:p>
  <w:p w14:paraId="0000055F" w14:textId="77777777" w:rsidR="00A73EFC" w:rsidRDefault="00A73EFC" w:rsidP="00D81AA9">
    <w:pPr>
      <w:tabs>
        <w:tab w:val="center" w:pos="4419"/>
        <w:tab w:val="right" w:pos="8838"/>
      </w:tabs>
      <w:spacing w:after="0" w:line="240" w:lineRule="auto"/>
      <w:rPr>
        <w:rFonts w:ascii="Arial" w:eastAsia="Arial" w:hAnsi="Arial" w:cs="Arial"/>
        <w:b/>
        <w:color w:val="000000"/>
      </w:rPr>
    </w:pPr>
  </w:p>
  <w:p w14:paraId="2AE922C0" w14:textId="77777777" w:rsidR="00A73EFC" w:rsidRDefault="00A73EFC">
    <w:pPr>
      <w:tabs>
        <w:tab w:val="center" w:pos="4419"/>
        <w:tab w:val="right" w:pos="8838"/>
      </w:tabs>
      <w:spacing w:after="0" w:line="240" w:lineRule="auto"/>
      <w:jc w:val="center"/>
      <w:rPr>
        <w:rFonts w:ascii="Arial" w:eastAsia="Arial" w:hAnsi="Arial" w:cs="Arial"/>
        <w:b/>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00C"/>
    <w:multiLevelType w:val="multilevel"/>
    <w:tmpl w:val="FA6A3C6C"/>
    <w:lvl w:ilvl="0">
      <w:start w:val="1"/>
      <w:numFmt w:val="upperRoman"/>
      <w:lvlText w:val="%1."/>
      <w:lvlJc w:val="right"/>
      <w:pPr>
        <w:ind w:left="941" w:hanging="361"/>
      </w:pPr>
      <w:rPr>
        <w:b/>
        <w:color w:val="231F20"/>
        <w:sz w:val="24"/>
        <w:szCs w:val="24"/>
      </w:rPr>
    </w:lvl>
    <w:lvl w:ilvl="1">
      <w:numFmt w:val="bullet"/>
      <w:lvlText w:val="•"/>
      <w:lvlJc w:val="left"/>
      <w:pPr>
        <w:ind w:left="1806" w:hanging="361"/>
      </w:pPr>
    </w:lvl>
    <w:lvl w:ilvl="2">
      <w:numFmt w:val="bullet"/>
      <w:lvlText w:val="•"/>
      <w:lvlJc w:val="left"/>
      <w:pPr>
        <w:ind w:left="2672" w:hanging="361"/>
      </w:pPr>
    </w:lvl>
    <w:lvl w:ilvl="3">
      <w:numFmt w:val="bullet"/>
      <w:lvlText w:val="•"/>
      <w:lvlJc w:val="left"/>
      <w:pPr>
        <w:ind w:left="3538" w:hanging="361"/>
      </w:pPr>
    </w:lvl>
    <w:lvl w:ilvl="4">
      <w:numFmt w:val="bullet"/>
      <w:lvlText w:val="•"/>
      <w:lvlJc w:val="left"/>
      <w:pPr>
        <w:ind w:left="4404" w:hanging="361"/>
      </w:pPr>
    </w:lvl>
    <w:lvl w:ilvl="5">
      <w:numFmt w:val="bullet"/>
      <w:lvlText w:val="•"/>
      <w:lvlJc w:val="left"/>
      <w:pPr>
        <w:ind w:left="5270" w:hanging="361"/>
      </w:pPr>
    </w:lvl>
    <w:lvl w:ilvl="6">
      <w:numFmt w:val="bullet"/>
      <w:lvlText w:val="•"/>
      <w:lvlJc w:val="left"/>
      <w:pPr>
        <w:ind w:left="6136" w:hanging="361"/>
      </w:pPr>
    </w:lvl>
    <w:lvl w:ilvl="7">
      <w:numFmt w:val="bullet"/>
      <w:lvlText w:val="•"/>
      <w:lvlJc w:val="left"/>
      <w:pPr>
        <w:ind w:left="7002" w:hanging="361"/>
      </w:pPr>
    </w:lvl>
    <w:lvl w:ilvl="8">
      <w:numFmt w:val="bullet"/>
      <w:lvlText w:val="•"/>
      <w:lvlJc w:val="left"/>
      <w:pPr>
        <w:ind w:left="7868" w:hanging="361"/>
      </w:pPr>
    </w:lvl>
  </w:abstractNum>
  <w:abstractNum w:abstractNumId="1" w15:restartNumberingAfterBreak="0">
    <w:nsid w:val="01C0441F"/>
    <w:multiLevelType w:val="multilevel"/>
    <w:tmpl w:val="01C0441F"/>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C103E9"/>
    <w:multiLevelType w:val="hybridMultilevel"/>
    <w:tmpl w:val="CFB63566"/>
    <w:lvl w:ilvl="0" w:tplc="76A64B62">
      <w:start w:val="1"/>
      <w:numFmt w:val="upperRoman"/>
      <w:lvlText w:val="%1."/>
      <w:lvlJc w:val="left"/>
      <w:pPr>
        <w:ind w:left="720" w:hanging="360"/>
      </w:pPr>
      <w:rPr>
        <w:rFonts w:ascii="Arial" w:eastAsia="Arial" w:hAnsi="Arial" w:cs="Arial" w:hint="default"/>
        <w:b/>
        <w:bCs/>
        <w:color w:val="231F20"/>
        <w:w w:val="99"/>
        <w:sz w:val="24"/>
        <w:szCs w:val="24"/>
        <w:lang w:val="es-E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C80552"/>
    <w:multiLevelType w:val="hybridMultilevel"/>
    <w:tmpl w:val="022A481C"/>
    <w:lvl w:ilvl="0" w:tplc="5B02B29A">
      <w:start w:val="1"/>
      <w:numFmt w:val="upperRoman"/>
      <w:lvlText w:val="%1."/>
      <w:lvlJc w:val="left"/>
      <w:pPr>
        <w:ind w:left="921" w:hanging="361"/>
      </w:pPr>
      <w:rPr>
        <w:rFonts w:hint="default"/>
        <w:b/>
        <w:bCs/>
        <w:color w:val="231F20"/>
        <w:w w:val="99"/>
        <w:sz w:val="24"/>
        <w:szCs w:val="24"/>
        <w:lang w:val="es-ES" w:eastAsia="en-US" w:bidi="ar-SA"/>
      </w:rPr>
    </w:lvl>
    <w:lvl w:ilvl="1" w:tplc="FFFFFFFF">
      <w:numFmt w:val="bullet"/>
      <w:lvlText w:val="•"/>
      <w:lvlJc w:val="left"/>
      <w:pPr>
        <w:ind w:left="1788" w:hanging="361"/>
      </w:pPr>
      <w:rPr>
        <w:rFonts w:hint="default"/>
        <w:lang w:val="es-ES" w:eastAsia="en-US" w:bidi="ar-SA"/>
      </w:rPr>
    </w:lvl>
    <w:lvl w:ilvl="2" w:tplc="FFFFFFFF">
      <w:numFmt w:val="bullet"/>
      <w:lvlText w:val="•"/>
      <w:lvlJc w:val="left"/>
      <w:pPr>
        <w:ind w:left="2656" w:hanging="361"/>
      </w:pPr>
      <w:rPr>
        <w:rFonts w:hint="default"/>
        <w:lang w:val="es-ES" w:eastAsia="en-US" w:bidi="ar-SA"/>
      </w:rPr>
    </w:lvl>
    <w:lvl w:ilvl="3" w:tplc="FFFFFFFF">
      <w:numFmt w:val="bullet"/>
      <w:lvlText w:val="•"/>
      <w:lvlJc w:val="left"/>
      <w:pPr>
        <w:ind w:left="3524" w:hanging="361"/>
      </w:pPr>
      <w:rPr>
        <w:rFonts w:hint="default"/>
        <w:lang w:val="es-ES" w:eastAsia="en-US" w:bidi="ar-SA"/>
      </w:rPr>
    </w:lvl>
    <w:lvl w:ilvl="4" w:tplc="FFFFFFFF">
      <w:numFmt w:val="bullet"/>
      <w:lvlText w:val="•"/>
      <w:lvlJc w:val="left"/>
      <w:pPr>
        <w:ind w:left="4392" w:hanging="361"/>
      </w:pPr>
      <w:rPr>
        <w:rFonts w:hint="default"/>
        <w:lang w:val="es-ES" w:eastAsia="en-US" w:bidi="ar-SA"/>
      </w:rPr>
    </w:lvl>
    <w:lvl w:ilvl="5" w:tplc="FFFFFFFF">
      <w:numFmt w:val="bullet"/>
      <w:lvlText w:val="•"/>
      <w:lvlJc w:val="left"/>
      <w:pPr>
        <w:ind w:left="5260" w:hanging="361"/>
      </w:pPr>
      <w:rPr>
        <w:rFonts w:hint="default"/>
        <w:lang w:val="es-ES" w:eastAsia="en-US" w:bidi="ar-SA"/>
      </w:rPr>
    </w:lvl>
    <w:lvl w:ilvl="6" w:tplc="FFFFFFFF">
      <w:numFmt w:val="bullet"/>
      <w:lvlText w:val="•"/>
      <w:lvlJc w:val="left"/>
      <w:pPr>
        <w:ind w:left="6128" w:hanging="361"/>
      </w:pPr>
      <w:rPr>
        <w:rFonts w:hint="default"/>
        <w:lang w:val="es-ES" w:eastAsia="en-US" w:bidi="ar-SA"/>
      </w:rPr>
    </w:lvl>
    <w:lvl w:ilvl="7" w:tplc="FFFFFFFF">
      <w:numFmt w:val="bullet"/>
      <w:lvlText w:val="•"/>
      <w:lvlJc w:val="left"/>
      <w:pPr>
        <w:ind w:left="6996" w:hanging="361"/>
      </w:pPr>
      <w:rPr>
        <w:rFonts w:hint="default"/>
        <w:lang w:val="es-ES" w:eastAsia="en-US" w:bidi="ar-SA"/>
      </w:rPr>
    </w:lvl>
    <w:lvl w:ilvl="8" w:tplc="FFFFFFFF">
      <w:numFmt w:val="bullet"/>
      <w:lvlText w:val="•"/>
      <w:lvlJc w:val="left"/>
      <w:pPr>
        <w:ind w:left="7864" w:hanging="361"/>
      </w:pPr>
      <w:rPr>
        <w:rFonts w:hint="default"/>
        <w:lang w:val="es-ES" w:eastAsia="en-US" w:bidi="ar-SA"/>
      </w:rPr>
    </w:lvl>
  </w:abstractNum>
  <w:abstractNum w:abstractNumId="4" w15:restartNumberingAfterBreak="0">
    <w:nsid w:val="02F526AA"/>
    <w:multiLevelType w:val="hybridMultilevel"/>
    <w:tmpl w:val="E32A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0621D0"/>
    <w:multiLevelType w:val="multilevel"/>
    <w:tmpl w:val="A2CA8D60"/>
    <w:lvl w:ilvl="0">
      <w:start w:val="1"/>
      <w:numFmt w:val="upperRoman"/>
      <w:lvlText w:val="%1."/>
      <w:lvlJc w:val="left"/>
      <w:pPr>
        <w:ind w:left="720" w:hanging="360"/>
      </w:pPr>
      <w:rPr>
        <w:rFonts w:hint="default"/>
        <w:b/>
        <w:bCs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3C41F86"/>
    <w:multiLevelType w:val="multilevel"/>
    <w:tmpl w:val="09FA1848"/>
    <w:lvl w:ilvl="0">
      <w:start w:val="1"/>
      <w:numFmt w:val="upperRoman"/>
      <w:lvlText w:val="%1."/>
      <w:lvlJc w:val="left"/>
      <w:pPr>
        <w:ind w:left="720" w:hanging="360"/>
      </w:pPr>
      <w:rPr>
        <w:rFonts w:ascii="Arial" w:eastAsia="Arial" w:hAnsi="Arial" w:cs="Arial" w:hint="default"/>
        <w:b/>
        <w:bCs/>
        <w:color w:val="231F20"/>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39395B"/>
    <w:multiLevelType w:val="multilevel"/>
    <w:tmpl w:val="C1F8F2B2"/>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48B052C"/>
    <w:multiLevelType w:val="multilevel"/>
    <w:tmpl w:val="048B052C"/>
    <w:lvl w:ilvl="0">
      <w:start w:val="1"/>
      <w:numFmt w:val="upperRoman"/>
      <w:lvlText w:val="%1."/>
      <w:lvlJc w:val="right"/>
      <w:pPr>
        <w:ind w:left="850" w:hanging="141"/>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07CB2761"/>
    <w:multiLevelType w:val="multilevel"/>
    <w:tmpl w:val="C95C8B00"/>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7D5345C"/>
    <w:multiLevelType w:val="multilevel"/>
    <w:tmpl w:val="07D5345C"/>
    <w:lvl w:ilvl="0">
      <w:start w:val="1"/>
      <w:numFmt w:val="upperRoman"/>
      <w:lvlText w:val="%1."/>
      <w:lvlJc w:val="right"/>
      <w:pPr>
        <w:ind w:left="962" w:hanging="360"/>
      </w:pPr>
      <w:rPr>
        <w:b/>
      </w:rPr>
    </w:lvl>
    <w:lvl w:ilvl="1">
      <w:start w:val="1"/>
      <w:numFmt w:val="lowerLetter"/>
      <w:lvlText w:val="%2."/>
      <w:lvlJc w:val="left"/>
      <w:pPr>
        <w:ind w:left="1682" w:hanging="360"/>
      </w:pPr>
    </w:lvl>
    <w:lvl w:ilvl="2">
      <w:start w:val="1"/>
      <w:numFmt w:val="lowerRoman"/>
      <w:lvlText w:val="%3."/>
      <w:lvlJc w:val="right"/>
      <w:pPr>
        <w:ind w:left="2402" w:hanging="180"/>
      </w:pPr>
    </w:lvl>
    <w:lvl w:ilvl="3">
      <w:start w:val="1"/>
      <w:numFmt w:val="decimal"/>
      <w:lvlText w:val="%4."/>
      <w:lvlJc w:val="left"/>
      <w:pPr>
        <w:ind w:left="3122" w:hanging="360"/>
      </w:pPr>
    </w:lvl>
    <w:lvl w:ilvl="4">
      <w:start w:val="1"/>
      <w:numFmt w:val="lowerLetter"/>
      <w:lvlText w:val="%5."/>
      <w:lvlJc w:val="left"/>
      <w:pPr>
        <w:ind w:left="3842" w:hanging="360"/>
      </w:pPr>
    </w:lvl>
    <w:lvl w:ilvl="5">
      <w:start w:val="1"/>
      <w:numFmt w:val="lowerRoman"/>
      <w:lvlText w:val="%6."/>
      <w:lvlJc w:val="right"/>
      <w:pPr>
        <w:ind w:left="4562" w:hanging="180"/>
      </w:pPr>
    </w:lvl>
    <w:lvl w:ilvl="6">
      <w:start w:val="1"/>
      <w:numFmt w:val="decimal"/>
      <w:lvlText w:val="%7."/>
      <w:lvlJc w:val="left"/>
      <w:pPr>
        <w:ind w:left="5282" w:hanging="360"/>
      </w:pPr>
    </w:lvl>
    <w:lvl w:ilvl="7">
      <w:start w:val="1"/>
      <w:numFmt w:val="lowerLetter"/>
      <w:lvlText w:val="%8."/>
      <w:lvlJc w:val="left"/>
      <w:pPr>
        <w:ind w:left="6002" w:hanging="360"/>
      </w:pPr>
    </w:lvl>
    <w:lvl w:ilvl="8">
      <w:start w:val="1"/>
      <w:numFmt w:val="lowerRoman"/>
      <w:lvlText w:val="%9."/>
      <w:lvlJc w:val="right"/>
      <w:pPr>
        <w:ind w:left="6722" w:hanging="180"/>
      </w:pPr>
    </w:lvl>
  </w:abstractNum>
  <w:abstractNum w:abstractNumId="11" w15:restartNumberingAfterBreak="0">
    <w:nsid w:val="083F0299"/>
    <w:multiLevelType w:val="multilevel"/>
    <w:tmpl w:val="CA942CA2"/>
    <w:lvl w:ilvl="0">
      <w:start w:val="1"/>
      <w:numFmt w:val="lowerLetter"/>
      <w:lvlText w:val="%1)"/>
      <w:lvlJc w:val="left"/>
      <w:pPr>
        <w:ind w:left="927" w:hanging="360"/>
      </w:pPr>
      <w:rPr>
        <w:rFonts w:ascii="Arial" w:eastAsia="Arial" w:hAnsi="Arial" w:cs="Arial" w:hint="default"/>
        <w:b/>
        <w:color w:val="231F20"/>
        <w:w w:val="99"/>
        <w:sz w:val="24"/>
        <w:szCs w:val="24"/>
        <w:lang w:val="es-ES" w:eastAsia="en-US" w:bidi="ar-SA"/>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08B945DA"/>
    <w:multiLevelType w:val="multilevel"/>
    <w:tmpl w:val="80768BD4"/>
    <w:lvl w:ilvl="0">
      <w:start w:val="1"/>
      <w:numFmt w:val="upperRoman"/>
      <w:lvlText w:val="%1."/>
      <w:lvlJc w:val="left"/>
      <w:pPr>
        <w:ind w:left="720" w:hanging="360"/>
      </w:pPr>
      <w:rPr>
        <w:rFonts w:hint="default"/>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9FA5C8C"/>
    <w:multiLevelType w:val="multilevel"/>
    <w:tmpl w:val="09FA5C8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A1F032E"/>
    <w:multiLevelType w:val="multilevel"/>
    <w:tmpl w:val="8CB45F64"/>
    <w:lvl w:ilvl="0">
      <w:start w:val="1"/>
      <w:numFmt w:val="lowerLetter"/>
      <w:lvlText w:val="%1."/>
      <w:lvlJc w:val="left"/>
      <w:pPr>
        <w:ind w:left="927" w:hanging="360"/>
      </w:pPr>
      <w:rPr>
        <w:b/>
        <w:sz w:val="20"/>
        <w:szCs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A7B4BB5"/>
    <w:multiLevelType w:val="hybridMultilevel"/>
    <w:tmpl w:val="4C3E476A"/>
    <w:lvl w:ilvl="0" w:tplc="2418F6D4">
      <w:start w:val="1"/>
      <w:numFmt w:val="upperRoman"/>
      <w:lvlText w:val="%1."/>
      <w:lvlJc w:val="left"/>
      <w:pPr>
        <w:ind w:left="909" w:hanging="425"/>
      </w:pPr>
      <w:rPr>
        <w:rFonts w:ascii="Arial" w:eastAsia="Arial" w:hAnsi="Arial" w:cs="Arial" w:hint="default"/>
        <w:b/>
        <w:bCs/>
        <w:color w:val="231F20"/>
        <w:w w:val="99"/>
        <w:sz w:val="24"/>
        <w:szCs w:val="24"/>
        <w:lang w:val="es-ES" w:eastAsia="en-US" w:bidi="ar-SA"/>
      </w:rPr>
    </w:lvl>
    <w:lvl w:ilvl="1" w:tplc="DC1E03D2">
      <w:numFmt w:val="bullet"/>
      <w:lvlText w:val="•"/>
      <w:lvlJc w:val="left"/>
      <w:pPr>
        <w:ind w:left="1770" w:hanging="425"/>
      </w:pPr>
      <w:rPr>
        <w:rFonts w:hint="default"/>
        <w:lang w:val="es-ES" w:eastAsia="en-US" w:bidi="ar-SA"/>
      </w:rPr>
    </w:lvl>
    <w:lvl w:ilvl="2" w:tplc="EBB64592">
      <w:numFmt w:val="bullet"/>
      <w:lvlText w:val="•"/>
      <w:lvlJc w:val="left"/>
      <w:pPr>
        <w:ind w:left="2640" w:hanging="425"/>
      </w:pPr>
      <w:rPr>
        <w:rFonts w:hint="default"/>
        <w:lang w:val="es-ES" w:eastAsia="en-US" w:bidi="ar-SA"/>
      </w:rPr>
    </w:lvl>
    <w:lvl w:ilvl="3" w:tplc="4BB012BA">
      <w:numFmt w:val="bullet"/>
      <w:lvlText w:val="•"/>
      <w:lvlJc w:val="left"/>
      <w:pPr>
        <w:ind w:left="3510" w:hanging="425"/>
      </w:pPr>
      <w:rPr>
        <w:rFonts w:hint="default"/>
        <w:lang w:val="es-ES" w:eastAsia="en-US" w:bidi="ar-SA"/>
      </w:rPr>
    </w:lvl>
    <w:lvl w:ilvl="4" w:tplc="C1EAD7D4">
      <w:numFmt w:val="bullet"/>
      <w:lvlText w:val="•"/>
      <w:lvlJc w:val="left"/>
      <w:pPr>
        <w:ind w:left="4380" w:hanging="425"/>
      </w:pPr>
      <w:rPr>
        <w:rFonts w:hint="default"/>
        <w:lang w:val="es-ES" w:eastAsia="en-US" w:bidi="ar-SA"/>
      </w:rPr>
    </w:lvl>
    <w:lvl w:ilvl="5" w:tplc="73E0D648">
      <w:numFmt w:val="bullet"/>
      <w:lvlText w:val="•"/>
      <w:lvlJc w:val="left"/>
      <w:pPr>
        <w:ind w:left="5250" w:hanging="425"/>
      </w:pPr>
      <w:rPr>
        <w:rFonts w:hint="default"/>
        <w:lang w:val="es-ES" w:eastAsia="en-US" w:bidi="ar-SA"/>
      </w:rPr>
    </w:lvl>
    <w:lvl w:ilvl="6" w:tplc="2424BE5C">
      <w:numFmt w:val="bullet"/>
      <w:lvlText w:val="•"/>
      <w:lvlJc w:val="left"/>
      <w:pPr>
        <w:ind w:left="6120" w:hanging="425"/>
      </w:pPr>
      <w:rPr>
        <w:rFonts w:hint="default"/>
        <w:lang w:val="es-ES" w:eastAsia="en-US" w:bidi="ar-SA"/>
      </w:rPr>
    </w:lvl>
    <w:lvl w:ilvl="7" w:tplc="8752DE0C">
      <w:numFmt w:val="bullet"/>
      <w:lvlText w:val="•"/>
      <w:lvlJc w:val="left"/>
      <w:pPr>
        <w:ind w:left="6990" w:hanging="425"/>
      </w:pPr>
      <w:rPr>
        <w:rFonts w:hint="default"/>
        <w:lang w:val="es-ES" w:eastAsia="en-US" w:bidi="ar-SA"/>
      </w:rPr>
    </w:lvl>
    <w:lvl w:ilvl="8" w:tplc="296A47DA">
      <w:numFmt w:val="bullet"/>
      <w:lvlText w:val="•"/>
      <w:lvlJc w:val="left"/>
      <w:pPr>
        <w:ind w:left="7860" w:hanging="425"/>
      </w:pPr>
      <w:rPr>
        <w:rFonts w:hint="default"/>
        <w:lang w:val="es-ES" w:eastAsia="en-US" w:bidi="ar-SA"/>
      </w:rPr>
    </w:lvl>
  </w:abstractNum>
  <w:abstractNum w:abstractNumId="16" w15:restartNumberingAfterBreak="0">
    <w:nsid w:val="0A8A79C1"/>
    <w:multiLevelType w:val="hybridMultilevel"/>
    <w:tmpl w:val="E18C34A4"/>
    <w:lvl w:ilvl="0" w:tplc="5B02B29A">
      <w:start w:val="1"/>
      <w:numFmt w:val="upperRoman"/>
      <w:lvlText w:val="%1."/>
      <w:lvlJc w:val="left"/>
      <w:pPr>
        <w:ind w:left="1224" w:hanging="360"/>
      </w:pPr>
      <w:rPr>
        <w:rFonts w:hint="default"/>
        <w:b/>
        <w:bCs/>
        <w:color w:val="231F20"/>
        <w:w w:val="99"/>
        <w:sz w:val="24"/>
        <w:szCs w:val="24"/>
        <w:lang w:val="es-ES" w:eastAsia="en-US" w:bidi="ar-SA"/>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7" w15:restartNumberingAfterBreak="0">
    <w:nsid w:val="0A8F39BA"/>
    <w:multiLevelType w:val="multilevel"/>
    <w:tmpl w:val="44EC9FB0"/>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BD06435"/>
    <w:multiLevelType w:val="multilevel"/>
    <w:tmpl w:val="BBFE7C26"/>
    <w:lvl w:ilvl="0">
      <w:start w:val="1"/>
      <w:numFmt w:val="lowerLetter"/>
      <w:lvlText w:val="%1)"/>
      <w:lvlJc w:val="left"/>
      <w:pPr>
        <w:ind w:left="927" w:hanging="360"/>
      </w:pPr>
      <w:rPr>
        <w:rFonts w:ascii="Arial" w:eastAsia="Arial" w:hAnsi="Arial" w:cs="Arial" w:hint="default"/>
        <w:b/>
        <w:color w:val="231F20"/>
        <w:w w:val="99"/>
        <w:sz w:val="24"/>
        <w:szCs w:val="24"/>
        <w:lang w:val="es-ES" w:eastAsia="en-US" w:bidi="ar-SA"/>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0C2F0A97"/>
    <w:multiLevelType w:val="multilevel"/>
    <w:tmpl w:val="7BA25BDE"/>
    <w:lvl w:ilvl="0">
      <w:start w:val="1"/>
      <w:numFmt w:val="lowerLetter"/>
      <w:lvlText w:val="%1)"/>
      <w:lvlJc w:val="left"/>
      <w:pPr>
        <w:ind w:left="862" w:hanging="361"/>
      </w:pPr>
      <w:rPr>
        <w:rFonts w:ascii="Arial" w:eastAsia="Arial" w:hAnsi="Arial" w:cs="Arial"/>
        <w:b/>
        <w:color w:val="231F20"/>
        <w:sz w:val="20"/>
        <w:szCs w:val="20"/>
      </w:rPr>
    </w:lvl>
    <w:lvl w:ilvl="1">
      <w:numFmt w:val="bullet"/>
      <w:lvlText w:val="•"/>
      <w:lvlJc w:val="left"/>
      <w:pPr>
        <w:ind w:left="1734" w:hanging="361"/>
      </w:pPr>
    </w:lvl>
    <w:lvl w:ilvl="2">
      <w:numFmt w:val="bullet"/>
      <w:lvlText w:val="•"/>
      <w:lvlJc w:val="left"/>
      <w:pPr>
        <w:ind w:left="2608" w:hanging="361"/>
      </w:pPr>
    </w:lvl>
    <w:lvl w:ilvl="3">
      <w:numFmt w:val="bullet"/>
      <w:lvlText w:val="•"/>
      <w:lvlJc w:val="left"/>
      <w:pPr>
        <w:ind w:left="3482" w:hanging="361"/>
      </w:pPr>
    </w:lvl>
    <w:lvl w:ilvl="4">
      <w:numFmt w:val="bullet"/>
      <w:lvlText w:val="•"/>
      <w:lvlJc w:val="left"/>
      <w:pPr>
        <w:ind w:left="4356" w:hanging="361"/>
      </w:pPr>
    </w:lvl>
    <w:lvl w:ilvl="5">
      <w:numFmt w:val="bullet"/>
      <w:lvlText w:val="•"/>
      <w:lvlJc w:val="left"/>
      <w:pPr>
        <w:ind w:left="5230" w:hanging="361"/>
      </w:pPr>
    </w:lvl>
    <w:lvl w:ilvl="6">
      <w:numFmt w:val="bullet"/>
      <w:lvlText w:val="•"/>
      <w:lvlJc w:val="left"/>
      <w:pPr>
        <w:ind w:left="6104" w:hanging="361"/>
      </w:pPr>
    </w:lvl>
    <w:lvl w:ilvl="7">
      <w:numFmt w:val="bullet"/>
      <w:lvlText w:val="•"/>
      <w:lvlJc w:val="left"/>
      <w:pPr>
        <w:ind w:left="6978" w:hanging="361"/>
      </w:pPr>
    </w:lvl>
    <w:lvl w:ilvl="8">
      <w:numFmt w:val="bullet"/>
      <w:lvlText w:val="•"/>
      <w:lvlJc w:val="left"/>
      <w:pPr>
        <w:ind w:left="7852" w:hanging="361"/>
      </w:pPr>
    </w:lvl>
  </w:abstractNum>
  <w:abstractNum w:abstractNumId="20" w15:restartNumberingAfterBreak="0">
    <w:nsid w:val="0D065F8C"/>
    <w:multiLevelType w:val="multilevel"/>
    <w:tmpl w:val="5A96A8BA"/>
    <w:lvl w:ilvl="0">
      <w:start w:val="1"/>
      <w:numFmt w:val="upperRoman"/>
      <w:lvlText w:val="%1."/>
      <w:lvlJc w:val="right"/>
      <w:pPr>
        <w:ind w:left="960" w:hanging="360"/>
      </w:pPr>
      <w:rPr>
        <w:rFonts w:ascii="Arial" w:eastAsia="Arial" w:hAnsi="Arial" w:cs="Arial" w:hint="default"/>
        <w:b/>
        <w:bCs/>
        <w:color w:val="231F20"/>
        <w:w w:val="99"/>
        <w:sz w:val="24"/>
        <w:szCs w:val="24"/>
        <w:lang w:val="es-ES" w:eastAsia="en-US" w:bidi="ar-SA"/>
      </w:rPr>
    </w:lvl>
    <w:lvl w:ilvl="1">
      <w:numFmt w:val="bullet"/>
      <w:lvlText w:val="•"/>
      <w:lvlJc w:val="left"/>
      <w:pPr>
        <w:ind w:left="1824" w:hanging="360"/>
      </w:pPr>
    </w:lvl>
    <w:lvl w:ilvl="2">
      <w:numFmt w:val="bullet"/>
      <w:lvlText w:val="•"/>
      <w:lvlJc w:val="left"/>
      <w:pPr>
        <w:ind w:left="2688" w:hanging="360"/>
      </w:pPr>
    </w:lvl>
    <w:lvl w:ilvl="3">
      <w:numFmt w:val="bullet"/>
      <w:lvlText w:val="•"/>
      <w:lvlJc w:val="left"/>
      <w:pPr>
        <w:ind w:left="3552" w:hanging="360"/>
      </w:pPr>
    </w:lvl>
    <w:lvl w:ilvl="4">
      <w:numFmt w:val="bullet"/>
      <w:lvlText w:val="•"/>
      <w:lvlJc w:val="left"/>
      <w:pPr>
        <w:ind w:left="4416" w:hanging="360"/>
      </w:pPr>
    </w:lvl>
    <w:lvl w:ilvl="5">
      <w:numFmt w:val="bullet"/>
      <w:lvlText w:val="•"/>
      <w:lvlJc w:val="left"/>
      <w:pPr>
        <w:ind w:left="5280" w:hanging="360"/>
      </w:pPr>
    </w:lvl>
    <w:lvl w:ilvl="6">
      <w:numFmt w:val="bullet"/>
      <w:lvlText w:val="•"/>
      <w:lvlJc w:val="left"/>
      <w:pPr>
        <w:ind w:left="6144" w:hanging="360"/>
      </w:pPr>
    </w:lvl>
    <w:lvl w:ilvl="7">
      <w:numFmt w:val="bullet"/>
      <w:lvlText w:val="•"/>
      <w:lvlJc w:val="left"/>
      <w:pPr>
        <w:ind w:left="7008" w:hanging="360"/>
      </w:pPr>
    </w:lvl>
    <w:lvl w:ilvl="8">
      <w:numFmt w:val="bullet"/>
      <w:lvlText w:val="•"/>
      <w:lvlJc w:val="left"/>
      <w:pPr>
        <w:ind w:left="7872" w:hanging="360"/>
      </w:pPr>
    </w:lvl>
  </w:abstractNum>
  <w:abstractNum w:abstractNumId="21" w15:restartNumberingAfterBreak="0">
    <w:nsid w:val="0F0723C8"/>
    <w:multiLevelType w:val="multilevel"/>
    <w:tmpl w:val="4934B80A"/>
    <w:lvl w:ilvl="0">
      <w:start w:val="1"/>
      <w:numFmt w:val="upperRoman"/>
      <w:lvlText w:val="%1."/>
      <w:lvlJc w:val="left"/>
      <w:pPr>
        <w:ind w:left="668" w:hanging="425"/>
      </w:pPr>
      <w:rPr>
        <w:rFonts w:ascii="Arial" w:eastAsia="Arial" w:hAnsi="Arial" w:cs="Arial"/>
        <w:b/>
        <w:color w:val="231F20"/>
        <w:sz w:val="19"/>
        <w:szCs w:val="19"/>
      </w:rPr>
    </w:lvl>
    <w:lvl w:ilvl="1">
      <w:start w:val="1"/>
      <w:numFmt w:val="upperRoman"/>
      <w:lvlText w:val="%2."/>
      <w:lvlJc w:val="left"/>
      <w:pPr>
        <w:ind w:left="664" w:hanging="424"/>
      </w:pPr>
      <w:rPr>
        <w:rFonts w:ascii="Arial" w:eastAsia="Arial" w:hAnsi="Arial" w:cs="Arial"/>
        <w:b/>
        <w:color w:val="231F20"/>
        <w:sz w:val="24"/>
        <w:szCs w:val="24"/>
      </w:rPr>
    </w:lvl>
    <w:lvl w:ilvl="2">
      <w:numFmt w:val="bullet"/>
      <w:lvlText w:val="•"/>
      <w:lvlJc w:val="left"/>
      <w:pPr>
        <w:ind w:left="1636" w:hanging="425"/>
      </w:pPr>
    </w:lvl>
    <w:lvl w:ilvl="3">
      <w:numFmt w:val="bullet"/>
      <w:lvlText w:val="•"/>
      <w:lvlJc w:val="left"/>
      <w:pPr>
        <w:ind w:left="2596" w:hanging="425"/>
      </w:pPr>
    </w:lvl>
    <w:lvl w:ilvl="4">
      <w:numFmt w:val="bullet"/>
      <w:lvlText w:val="•"/>
      <w:lvlJc w:val="left"/>
      <w:pPr>
        <w:ind w:left="3556" w:hanging="425"/>
      </w:pPr>
    </w:lvl>
    <w:lvl w:ilvl="5">
      <w:numFmt w:val="bullet"/>
      <w:lvlText w:val="•"/>
      <w:lvlJc w:val="left"/>
      <w:pPr>
        <w:ind w:left="4516" w:hanging="425"/>
      </w:pPr>
    </w:lvl>
    <w:lvl w:ilvl="6">
      <w:numFmt w:val="bullet"/>
      <w:lvlText w:val="•"/>
      <w:lvlJc w:val="left"/>
      <w:pPr>
        <w:ind w:left="5476" w:hanging="425"/>
      </w:pPr>
    </w:lvl>
    <w:lvl w:ilvl="7">
      <w:numFmt w:val="bullet"/>
      <w:lvlText w:val="•"/>
      <w:lvlJc w:val="left"/>
      <w:pPr>
        <w:ind w:left="6436" w:hanging="425"/>
      </w:pPr>
    </w:lvl>
    <w:lvl w:ilvl="8">
      <w:numFmt w:val="bullet"/>
      <w:lvlText w:val="•"/>
      <w:lvlJc w:val="left"/>
      <w:pPr>
        <w:ind w:left="7396" w:hanging="425"/>
      </w:pPr>
    </w:lvl>
  </w:abstractNum>
  <w:abstractNum w:abstractNumId="22" w15:restartNumberingAfterBreak="0">
    <w:nsid w:val="0FEB6417"/>
    <w:multiLevelType w:val="multilevel"/>
    <w:tmpl w:val="B75E2D90"/>
    <w:lvl w:ilvl="0">
      <w:start w:val="1"/>
      <w:numFmt w:val="upperRoman"/>
      <w:lvlText w:val="%1."/>
      <w:lvlJc w:val="left"/>
      <w:pPr>
        <w:ind w:left="941" w:hanging="361"/>
      </w:pPr>
      <w:rPr>
        <w:rFonts w:ascii="Arial" w:eastAsia="Arial" w:hAnsi="Arial" w:cs="Arial" w:hint="default"/>
        <w:b/>
        <w:bCs/>
        <w:color w:val="231F20"/>
        <w:w w:val="99"/>
        <w:sz w:val="24"/>
        <w:szCs w:val="24"/>
        <w:lang w:val="es-ES" w:eastAsia="en-US" w:bidi="ar-SA"/>
      </w:rPr>
    </w:lvl>
    <w:lvl w:ilvl="1">
      <w:numFmt w:val="bullet"/>
      <w:lvlText w:val="•"/>
      <w:lvlJc w:val="left"/>
      <w:pPr>
        <w:ind w:left="1806" w:hanging="361"/>
      </w:pPr>
    </w:lvl>
    <w:lvl w:ilvl="2">
      <w:numFmt w:val="bullet"/>
      <w:lvlText w:val="•"/>
      <w:lvlJc w:val="left"/>
      <w:pPr>
        <w:ind w:left="2672" w:hanging="361"/>
      </w:pPr>
    </w:lvl>
    <w:lvl w:ilvl="3">
      <w:numFmt w:val="bullet"/>
      <w:lvlText w:val="•"/>
      <w:lvlJc w:val="left"/>
      <w:pPr>
        <w:ind w:left="3538" w:hanging="361"/>
      </w:pPr>
    </w:lvl>
    <w:lvl w:ilvl="4">
      <w:numFmt w:val="bullet"/>
      <w:lvlText w:val="•"/>
      <w:lvlJc w:val="left"/>
      <w:pPr>
        <w:ind w:left="4404" w:hanging="361"/>
      </w:pPr>
    </w:lvl>
    <w:lvl w:ilvl="5">
      <w:numFmt w:val="bullet"/>
      <w:lvlText w:val="•"/>
      <w:lvlJc w:val="left"/>
      <w:pPr>
        <w:ind w:left="5270" w:hanging="361"/>
      </w:pPr>
    </w:lvl>
    <w:lvl w:ilvl="6">
      <w:numFmt w:val="bullet"/>
      <w:lvlText w:val="•"/>
      <w:lvlJc w:val="left"/>
      <w:pPr>
        <w:ind w:left="6136" w:hanging="361"/>
      </w:pPr>
    </w:lvl>
    <w:lvl w:ilvl="7">
      <w:numFmt w:val="bullet"/>
      <w:lvlText w:val="•"/>
      <w:lvlJc w:val="left"/>
      <w:pPr>
        <w:ind w:left="7002" w:hanging="361"/>
      </w:pPr>
    </w:lvl>
    <w:lvl w:ilvl="8">
      <w:numFmt w:val="bullet"/>
      <w:lvlText w:val="•"/>
      <w:lvlJc w:val="left"/>
      <w:pPr>
        <w:ind w:left="7868" w:hanging="361"/>
      </w:pPr>
    </w:lvl>
  </w:abstractNum>
  <w:abstractNum w:abstractNumId="23" w15:restartNumberingAfterBreak="0">
    <w:nsid w:val="11B50BFC"/>
    <w:multiLevelType w:val="multilevel"/>
    <w:tmpl w:val="080AD6FA"/>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1C72708"/>
    <w:multiLevelType w:val="hybridMultilevel"/>
    <w:tmpl w:val="37BEEDF4"/>
    <w:lvl w:ilvl="0" w:tplc="37426F6E">
      <w:start w:val="1"/>
      <w:numFmt w:val="upperRoman"/>
      <w:lvlText w:val="%1."/>
      <w:lvlJc w:val="left"/>
      <w:pPr>
        <w:ind w:left="929" w:hanging="425"/>
      </w:pPr>
      <w:rPr>
        <w:rFonts w:ascii="Arial" w:eastAsia="Arial" w:hAnsi="Arial" w:cs="Arial" w:hint="default"/>
        <w:b/>
        <w:bCs/>
        <w:color w:val="231F20"/>
        <w:w w:val="99"/>
        <w:sz w:val="19"/>
        <w:szCs w:val="19"/>
        <w:lang w:val="es-ES" w:eastAsia="en-US" w:bidi="ar-SA"/>
      </w:rPr>
    </w:lvl>
    <w:lvl w:ilvl="1" w:tplc="3D26349A">
      <w:numFmt w:val="bullet"/>
      <w:lvlText w:val="•"/>
      <w:lvlJc w:val="left"/>
      <w:pPr>
        <w:ind w:left="1788" w:hanging="425"/>
      </w:pPr>
      <w:rPr>
        <w:rFonts w:hint="default"/>
        <w:lang w:val="es-ES" w:eastAsia="en-US" w:bidi="ar-SA"/>
      </w:rPr>
    </w:lvl>
    <w:lvl w:ilvl="2" w:tplc="68B0BBB6">
      <w:numFmt w:val="bullet"/>
      <w:lvlText w:val="•"/>
      <w:lvlJc w:val="left"/>
      <w:pPr>
        <w:ind w:left="2656" w:hanging="425"/>
      </w:pPr>
      <w:rPr>
        <w:rFonts w:hint="default"/>
        <w:lang w:val="es-ES" w:eastAsia="en-US" w:bidi="ar-SA"/>
      </w:rPr>
    </w:lvl>
    <w:lvl w:ilvl="3" w:tplc="A956E0A8">
      <w:numFmt w:val="bullet"/>
      <w:lvlText w:val="•"/>
      <w:lvlJc w:val="left"/>
      <w:pPr>
        <w:ind w:left="3524" w:hanging="425"/>
      </w:pPr>
      <w:rPr>
        <w:rFonts w:hint="default"/>
        <w:lang w:val="es-ES" w:eastAsia="en-US" w:bidi="ar-SA"/>
      </w:rPr>
    </w:lvl>
    <w:lvl w:ilvl="4" w:tplc="2D92AD00">
      <w:numFmt w:val="bullet"/>
      <w:lvlText w:val="•"/>
      <w:lvlJc w:val="left"/>
      <w:pPr>
        <w:ind w:left="4392" w:hanging="425"/>
      </w:pPr>
      <w:rPr>
        <w:rFonts w:hint="default"/>
        <w:lang w:val="es-ES" w:eastAsia="en-US" w:bidi="ar-SA"/>
      </w:rPr>
    </w:lvl>
    <w:lvl w:ilvl="5" w:tplc="7B34E3F6">
      <w:numFmt w:val="bullet"/>
      <w:lvlText w:val="•"/>
      <w:lvlJc w:val="left"/>
      <w:pPr>
        <w:ind w:left="5260" w:hanging="425"/>
      </w:pPr>
      <w:rPr>
        <w:rFonts w:hint="default"/>
        <w:lang w:val="es-ES" w:eastAsia="en-US" w:bidi="ar-SA"/>
      </w:rPr>
    </w:lvl>
    <w:lvl w:ilvl="6" w:tplc="FB5A5512">
      <w:numFmt w:val="bullet"/>
      <w:lvlText w:val="•"/>
      <w:lvlJc w:val="left"/>
      <w:pPr>
        <w:ind w:left="6128" w:hanging="425"/>
      </w:pPr>
      <w:rPr>
        <w:rFonts w:hint="default"/>
        <w:lang w:val="es-ES" w:eastAsia="en-US" w:bidi="ar-SA"/>
      </w:rPr>
    </w:lvl>
    <w:lvl w:ilvl="7" w:tplc="EF1A4B56">
      <w:numFmt w:val="bullet"/>
      <w:lvlText w:val="•"/>
      <w:lvlJc w:val="left"/>
      <w:pPr>
        <w:ind w:left="6996" w:hanging="425"/>
      </w:pPr>
      <w:rPr>
        <w:rFonts w:hint="default"/>
        <w:lang w:val="es-ES" w:eastAsia="en-US" w:bidi="ar-SA"/>
      </w:rPr>
    </w:lvl>
    <w:lvl w:ilvl="8" w:tplc="7556E270">
      <w:numFmt w:val="bullet"/>
      <w:lvlText w:val="•"/>
      <w:lvlJc w:val="left"/>
      <w:pPr>
        <w:ind w:left="7864" w:hanging="425"/>
      </w:pPr>
      <w:rPr>
        <w:rFonts w:hint="default"/>
        <w:lang w:val="es-ES" w:eastAsia="en-US" w:bidi="ar-SA"/>
      </w:rPr>
    </w:lvl>
  </w:abstractNum>
  <w:abstractNum w:abstractNumId="25" w15:restartNumberingAfterBreak="0">
    <w:nsid w:val="123D6668"/>
    <w:multiLevelType w:val="multilevel"/>
    <w:tmpl w:val="1CAEC526"/>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48D1909"/>
    <w:multiLevelType w:val="multilevel"/>
    <w:tmpl w:val="A858CC38"/>
    <w:lvl w:ilvl="0">
      <w:start w:val="1"/>
      <w:numFmt w:val="upperRoman"/>
      <w:lvlText w:val="%1."/>
      <w:lvlJc w:val="left"/>
      <w:pPr>
        <w:ind w:left="720" w:hanging="360"/>
      </w:pPr>
      <w:rPr>
        <w:rFonts w:ascii="Arial" w:eastAsia="Arial" w:hAnsi="Arial" w:cs="Arial" w:hint="default"/>
        <w:b/>
        <w:bCs/>
        <w:color w:val="231F20"/>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3D55EA"/>
    <w:multiLevelType w:val="multilevel"/>
    <w:tmpl w:val="472845FA"/>
    <w:lvl w:ilvl="0">
      <w:start w:val="1"/>
      <w:numFmt w:val="upperRoman"/>
      <w:lvlText w:val="%1."/>
      <w:lvlJc w:val="left"/>
      <w:pPr>
        <w:ind w:left="929" w:hanging="424"/>
      </w:pPr>
      <w:rPr>
        <w:rFonts w:ascii="Arial" w:eastAsia="Arial" w:hAnsi="Arial" w:cs="Arial" w:hint="default"/>
        <w:b/>
        <w:bCs/>
        <w:color w:val="231F20"/>
        <w:w w:val="99"/>
        <w:sz w:val="24"/>
        <w:szCs w:val="24"/>
        <w:lang w:val="es-ES" w:eastAsia="en-US" w:bidi="ar-SA"/>
      </w:rPr>
    </w:lvl>
    <w:lvl w:ilvl="1">
      <w:numFmt w:val="bullet"/>
      <w:lvlText w:val="•"/>
      <w:lvlJc w:val="left"/>
      <w:pPr>
        <w:ind w:left="1788" w:hanging="425"/>
      </w:pPr>
    </w:lvl>
    <w:lvl w:ilvl="2">
      <w:numFmt w:val="bullet"/>
      <w:lvlText w:val="•"/>
      <w:lvlJc w:val="left"/>
      <w:pPr>
        <w:ind w:left="2656" w:hanging="425"/>
      </w:pPr>
    </w:lvl>
    <w:lvl w:ilvl="3">
      <w:numFmt w:val="bullet"/>
      <w:lvlText w:val="•"/>
      <w:lvlJc w:val="left"/>
      <w:pPr>
        <w:ind w:left="3524" w:hanging="425"/>
      </w:pPr>
    </w:lvl>
    <w:lvl w:ilvl="4">
      <w:numFmt w:val="bullet"/>
      <w:lvlText w:val="•"/>
      <w:lvlJc w:val="left"/>
      <w:pPr>
        <w:ind w:left="4392" w:hanging="425"/>
      </w:pPr>
    </w:lvl>
    <w:lvl w:ilvl="5">
      <w:numFmt w:val="bullet"/>
      <w:lvlText w:val="•"/>
      <w:lvlJc w:val="left"/>
      <w:pPr>
        <w:ind w:left="5260" w:hanging="425"/>
      </w:pPr>
    </w:lvl>
    <w:lvl w:ilvl="6">
      <w:numFmt w:val="bullet"/>
      <w:lvlText w:val="•"/>
      <w:lvlJc w:val="left"/>
      <w:pPr>
        <w:ind w:left="6128" w:hanging="425"/>
      </w:pPr>
    </w:lvl>
    <w:lvl w:ilvl="7">
      <w:numFmt w:val="bullet"/>
      <w:lvlText w:val="•"/>
      <w:lvlJc w:val="left"/>
      <w:pPr>
        <w:ind w:left="6996" w:hanging="425"/>
      </w:pPr>
    </w:lvl>
    <w:lvl w:ilvl="8">
      <w:numFmt w:val="bullet"/>
      <w:lvlText w:val="•"/>
      <w:lvlJc w:val="left"/>
      <w:pPr>
        <w:ind w:left="7864" w:hanging="425"/>
      </w:pPr>
    </w:lvl>
  </w:abstractNum>
  <w:abstractNum w:abstractNumId="28" w15:restartNumberingAfterBreak="0">
    <w:nsid w:val="16586CE2"/>
    <w:multiLevelType w:val="multilevel"/>
    <w:tmpl w:val="ED9AC374"/>
    <w:lvl w:ilvl="0">
      <w:start w:val="1"/>
      <w:numFmt w:val="upperRoman"/>
      <w:lvlText w:val="%1."/>
      <w:lvlJc w:val="left"/>
      <w:pPr>
        <w:ind w:left="929" w:hanging="424"/>
      </w:pPr>
      <w:rPr>
        <w:rFonts w:ascii="Arial" w:eastAsia="Arial" w:hAnsi="Arial" w:cs="Arial" w:hint="default"/>
        <w:b/>
        <w:bCs/>
        <w:color w:val="231F20"/>
        <w:w w:val="99"/>
        <w:sz w:val="24"/>
        <w:szCs w:val="24"/>
        <w:lang w:val="es-ES" w:eastAsia="en-US" w:bidi="ar-SA"/>
      </w:rPr>
    </w:lvl>
    <w:lvl w:ilvl="1">
      <w:numFmt w:val="bullet"/>
      <w:lvlText w:val="•"/>
      <w:lvlJc w:val="left"/>
      <w:pPr>
        <w:ind w:left="1788" w:hanging="425"/>
      </w:pPr>
    </w:lvl>
    <w:lvl w:ilvl="2">
      <w:numFmt w:val="bullet"/>
      <w:lvlText w:val="•"/>
      <w:lvlJc w:val="left"/>
      <w:pPr>
        <w:ind w:left="2656" w:hanging="425"/>
      </w:pPr>
    </w:lvl>
    <w:lvl w:ilvl="3">
      <w:numFmt w:val="bullet"/>
      <w:lvlText w:val="•"/>
      <w:lvlJc w:val="left"/>
      <w:pPr>
        <w:ind w:left="3524" w:hanging="425"/>
      </w:pPr>
    </w:lvl>
    <w:lvl w:ilvl="4">
      <w:numFmt w:val="bullet"/>
      <w:lvlText w:val="•"/>
      <w:lvlJc w:val="left"/>
      <w:pPr>
        <w:ind w:left="4392" w:hanging="425"/>
      </w:pPr>
    </w:lvl>
    <w:lvl w:ilvl="5">
      <w:numFmt w:val="bullet"/>
      <w:lvlText w:val="•"/>
      <w:lvlJc w:val="left"/>
      <w:pPr>
        <w:ind w:left="5260" w:hanging="425"/>
      </w:pPr>
    </w:lvl>
    <w:lvl w:ilvl="6">
      <w:numFmt w:val="bullet"/>
      <w:lvlText w:val="•"/>
      <w:lvlJc w:val="left"/>
      <w:pPr>
        <w:ind w:left="6128" w:hanging="425"/>
      </w:pPr>
    </w:lvl>
    <w:lvl w:ilvl="7">
      <w:numFmt w:val="bullet"/>
      <w:lvlText w:val="•"/>
      <w:lvlJc w:val="left"/>
      <w:pPr>
        <w:ind w:left="6996" w:hanging="425"/>
      </w:pPr>
    </w:lvl>
    <w:lvl w:ilvl="8">
      <w:numFmt w:val="bullet"/>
      <w:lvlText w:val="•"/>
      <w:lvlJc w:val="left"/>
      <w:pPr>
        <w:ind w:left="7864" w:hanging="425"/>
      </w:pPr>
    </w:lvl>
  </w:abstractNum>
  <w:abstractNum w:abstractNumId="29" w15:restartNumberingAfterBreak="0">
    <w:nsid w:val="173D3DDC"/>
    <w:multiLevelType w:val="multilevel"/>
    <w:tmpl w:val="8E0012DC"/>
    <w:lvl w:ilvl="0">
      <w:start w:val="1"/>
      <w:numFmt w:val="upperRoman"/>
      <w:lvlText w:val="%1."/>
      <w:lvlJc w:val="left"/>
      <w:pPr>
        <w:ind w:left="720" w:hanging="360"/>
      </w:pPr>
      <w:rPr>
        <w:rFonts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7AD017F"/>
    <w:multiLevelType w:val="multilevel"/>
    <w:tmpl w:val="D23A7A16"/>
    <w:lvl w:ilvl="0">
      <w:start w:val="1"/>
      <w:numFmt w:val="upperRoman"/>
      <w:lvlText w:val="%1."/>
      <w:lvlJc w:val="left"/>
      <w:pPr>
        <w:ind w:left="720" w:hanging="360"/>
      </w:pPr>
      <w:rPr>
        <w:rFonts w:ascii="Arial" w:eastAsia="Arial" w:hAnsi="Arial" w:cs="Arial" w:hint="default"/>
        <w:b/>
        <w:bCs/>
        <w:color w:val="231F20"/>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616594"/>
    <w:multiLevelType w:val="hybridMultilevel"/>
    <w:tmpl w:val="35102866"/>
    <w:lvl w:ilvl="0" w:tplc="40B00FB8">
      <w:start w:val="1"/>
      <w:numFmt w:val="upperRoman"/>
      <w:lvlText w:val="%1."/>
      <w:lvlJc w:val="left"/>
      <w:pPr>
        <w:ind w:left="889" w:hanging="425"/>
      </w:pPr>
      <w:rPr>
        <w:rFonts w:ascii="Arial" w:eastAsia="Arial" w:hAnsi="Arial" w:cs="Arial" w:hint="default"/>
        <w:b/>
        <w:bCs/>
        <w:color w:val="231F20"/>
        <w:w w:val="99"/>
        <w:sz w:val="24"/>
        <w:szCs w:val="24"/>
        <w:lang w:val="es-ES" w:eastAsia="en-US" w:bidi="ar-SA"/>
      </w:rPr>
    </w:lvl>
    <w:lvl w:ilvl="1" w:tplc="B7AE3E44">
      <w:numFmt w:val="bullet"/>
      <w:lvlText w:val="•"/>
      <w:lvlJc w:val="left"/>
      <w:pPr>
        <w:ind w:left="1752" w:hanging="425"/>
      </w:pPr>
      <w:rPr>
        <w:rFonts w:hint="default"/>
        <w:lang w:val="es-ES" w:eastAsia="en-US" w:bidi="ar-SA"/>
      </w:rPr>
    </w:lvl>
    <w:lvl w:ilvl="2" w:tplc="345AD758">
      <w:numFmt w:val="bullet"/>
      <w:lvlText w:val="•"/>
      <w:lvlJc w:val="left"/>
      <w:pPr>
        <w:ind w:left="2624" w:hanging="425"/>
      </w:pPr>
      <w:rPr>
        <w:rFonts w:hint="default"/>
        <w:lang w:val="es-ES" w:eastAsia="en-US" w:bidi="ar-SA"/>
      </w:rPr>
    </w:lvl>
    <w:lvl w:ilvl="3" w:tplc="E0A00FF4">
      <w:numFmt w:val="bullet"/>
      <w:lvlText w:val="•"/>
      <w:lvlJc w:val="left"/>
      <w:pPr>
        <w:ind w:left="3496" w:hanging="425"/>
      </w:pPr>
      <w:rPr>
        <w:rFonts w:hint="default"/>
        <w:lang w:val="es-ES" w:eastAsia="en-US" w:bidi="ar-SA"/>
      </w:rPr>
    </w:lvl>
    <w:lvl w:ilvl="4" w:tplc="6716507C">
      <w:numFmt w:val="bullet"/>
      <w:lvlText w:val="•"/>
      <w:lvlJc w:val="left"/>
      <w:pPr>
        <w:ind w:left="4368" w:hanging="425"/>
      </w:pPr>
      <w:rPr>
        <w:rFonts w:hint="default"/>
        <w:lang w:val="es-ES" w:eastAsia="en-US" w:bidi="ar-SA"/>
      </w:rPr>
    </w:lvl>
    <w:lvl w:ilvl="5" w:tplc="3738BFF6">
      <w:numFmt w:val="bullet"/>
      <w:lvlText w:val="•"/>
      <w:lvlJc w:val="left"/>
      <w:pPr>
        <w:ind w:left="5240" w:hanging="425"/>
      </w:pPr>
      <w:rPr>
        <w:rFonts w:hint="default"/>
        <w:lang w:val="es-ES" w:eastAsia="en-US" w:bidi="ar-SA"/>
      </w:rPr>
    </w:lvl>
    <w:lvl w:ilvl="6" w:tplc="C724240E">
      <w:numFmt w:val="bullet"/>
      <w:lvlText w:val="•"/>
      <w:lvlJc w:val="left"/>
      <w:pPr>
        <w:ind w:left="6112" w:hanging="425"/>
      </w:pPr>
      <w:rPr>
        <w:rFonts w:hint="default"/>
        <w:lang w:val="es-ES" w:eastAsia="en-US" w:bidi="ar-SA"/>
      </w:rPr>
    </w:lvl>
    <w:lvl w:ilvl="7" w:tplc="90B298E2">
      <w:numFmt w:val="bullet"/>
      <w:lvlText w:val="•"/>
      <w:lvlJc w:val="left"/>
      <w:pPr>
        <w:ind w:left="6984" w:hanging="425"/>
      </w:pPr>
      <w:rPr>
        <w:rFonts w:hint="default"/>
        <w:lang w:val="es-ES" w:eastAsia="en-US" w:bidi="ar-SA"/>
      </w:rPr>
    </w:lvl>
    <w:lvl w:ilvl="8" w:tplc="A3E073E8">
      <w:numFmt w:val="bullet"/>
      <w:lvlText w:val="•"/>
      <w:lvlJc w:val="left"/>
      <w:pPr>
        <w:ind w:left="7856" w:hanging="425"/>
      </w:pPr>
      <w:rPr>
        <w:rFonts w:hint="default"/>
        <w:lang w:val="es-ES" w:eastAsia="en-US" w:bidi="ar-SA"/>
      </w:rPr>
    </w:lvl>
  </w:abstractNum>
  <w:abstractNum w:abstractNumId="32" w15:restartNumberingAfterBreak="0">
    <w:nsid w:val="19075A93"/>
    <w:multiLevelType w:val="hybridMultilevel"/>
    <w:tmpl w:val="7A9E86FC"/>
    <w:lvl w:ilvl="0" w:tplc="2252F8DC">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A0308E0"/>
    <w:multiLevelType w:val="multilevel"/>
    <w:tmpl w:val="AB5ECF5E"/>
    <w:lvl w:ilvl="0">
      <w:start w:val="1"/>
      <w:numFmt w:val="upperRoman"/>
      <w:lvlText w:val="%1."/>
      <w:lvlJc w:val="left"/>
      <w:pPr>
        <w:ind w:left="929" w:hanging="424"/>
      </w:pPr>
      <w:rPr>
        <w:rFonts w:ascii="Arial" w:eastAsia="Arial" w:hAnsi="Arial" w:cs="Arial" w:hint="default"/>
        <w:b/>
        <w:bCs/>
        <w:color w:val="231F20"/>
        <w:w w:val="99"/>
        <w:sz w:val="24"/>
        <w:szCs w:val="24"/>
        <w:lang w:val="es-ES" w:eastAsia="en-US" w:bidi="ar-SA"/>
      </w:rPr>
    </w:lvl>
    <w:lvl w:ilvl="1">
      <w:numFmt w:val="bullet"/>
      <w:lvlText w:val="•"/>
      <w:lvlJc w:val="left"/>
      <w:pPr>
        <w:ind w:left="1788" w:hanging="425"/>
      </w:pPr>
    </w:lvl>
    <w:lvl w:ilvl="2">
      <w:numFmt w:val="bullet"/>
      <w:lvlText w:val="•"/>
      <w:lvlJc w:val="left"/>
      <w:pPr>
        <w:ind w:left="2656" w:hanging="425"/>
      </w:pPr>
    </w:lvl>
    <w:lvl w:ilvl="3">
      <w:numFmt w:val="bullet"/>
      <w:lvlText w:val="•"/>
      <w:lvlJc w:val="left"/>
      <w:pPr>
        <w:ind w:left="3524" w:hanging="425"/>
      </w:pPr>
    </w:lvl>
    <w:lvl w:ilvl="4">
      <w:numFmt w:val="bullet"/>
      <w:lvlText w:val="•"/>
      <w:lvlJc w:val="left"/>
      <w:pPr>
        <w:ind w:left="4392" w:hanging="425"/>
      </w:pPr>
    </w:lvl>
    <w:lvl w:ilvl="5">
      <w:numFmt w:val="bullet"/>
      <w:lvlText w:val="•"/>
      <w:lvlJc w:val="left"/>
      <w:pPr>
        <w:ind w:left="5260" w:hanging="425"/>
      </w:pPr>
    </w:lvl>
    <w:lvl w:ilvl="6">
      <w:numFmt w:val="bullet"/>
      <w:lvlText w:val="•"/>
      <w:lvlJc w:val="left"/>
      <w:pPr>
        <w:ind w:left="6128" w:hanging="425"/>
      </w:pPr>
    </w:lvl>
    <w:lvl w:ilvl="7">
      <w:numFmt w:val="bullet"/>
      <w:lvlText w:val="•"/>
      <w:lvlJc w:val="left"/>
      <w:pPr>
        <w:ind w:left="6996" w:hanging="425"/>
      </w:pPr>
    </w:lvl>
    <w:lvl w:ilvl="8">
      <w:numFmt w:val="bullet"/>
      <w:lvlText w:val="•"/>
      <w:lvlJc w:val="left"/>
      <w:pPr>
        <w:ind w:left="7864" w:hanging="425"/>
      </w:pPr>
    </w:lvl>
  </w:abstractNum>
  <w:abstractNum w:abstractNumId="34" w15:restartNumberingAfterBreak="0">
    <w:nsid w:val="1B8A29EE"/>
    <w:multiLevelType w:val="hybridMultilevel"/>
    <w:tmpl w:val="33A003F4"/>
    <w:lvl w:ilvl="0" w:tplc="11ECD8EC">
      <w:start w:val="1"/>
      <w:numFmt w:val="upperRoman"/>
      <w:lvlText w:val="%1."/>
      <w:lvlJc w:val="left"/>
      <w:pPr>
        <w:ind w:left="948" w:hanging="425"/>
      </w:pPr>
      <w:rPr>
        <w:rFonts w:ascii="Arial" w:eastAsia="Arial" w:hAnsi="Arial" w:cs="Arial" w:hint="default"/>
        <w:b/>
        <w:bCs/>
        <w:color w:val="231F20"/>
        <w:w w:val="99"/>
        <w:sz w:val="24"/>
        <w:szCs w:val="24"/>
        <w:lang w:val="es-ES" w:eastAsia="en-US" w:bidi="ar-SA"/>
      </w:rPr>
    </w:lvl>
    <w:lvl w:ilvl="1" w:tplc="AAE6C094">
      <w:numFmt w:val="bullet"/>
      <w:lvlText w:val="•"/>
      <w:lvlJc w:val="left"/>
      <w:pPr>
        <w:ind w:left="1806" w:hanging="425"/>
      </w:pPr>
      <w:rPr>
        <w:rFonts w:hint="default"/>
        <w:lang w:val="es-ES" w:eastAsia="en-US" w:bidi="ar-SA"/>
      </w:rPr>
    </w:lvl>
    <w:lvl w:ilvl="2" w:tplc="7C02E6B4">
      <w:numFmt w:val="bullet"/>
      <w:lvlText w:val="•"/>
      <w:lvlJc w:val="left"/>
      <w:pPr>
        <w:ind w:left="2672" w:hanging="425"/>
      </w:pPr>
      <w:rPr>
        <w:rFonts w:hint="default"/>
        <w:lang w:val="es-ES" w:eastAsia="en-US" w:bidi="ar-SA"/>
      </w:rPr>
    </w:lvl>
    <w:lvl w:ilvl="3" w:tplc="2D428496">
      <w:numFmt w:val="bullet"/>
      <w:lvlText w:val="•"/>
      <w:lvlJc w:val="left"/>
      <w:pPr>
        <w:ind w:left="3538" w:hanging="425"/>
      </w:pPr>
      <w:rPr>
        <w:rFonts w:hint="default"/>
        <w:lang w:val="es-ES" w:eastAsia="en-US" w:bidi="ar-SA"/>
      </w:rPr>
    </w:lvl>
    <w:lvl w:ilvl="4" w:tplc="0E7AE314">
      <w:numFmt w:val="bullet"/>
      <w:lvlText w:val="•"/>
      <w:lvlJc w:val="left"/>
      <w:pPr>
        <w:ind w:left="4404" w:hanging="425"/>
      </w:pPr>
      <w:rPr>
        <w:rFonts w:hint="default"/>
        <w:lang w:val="es-ES" w:eastAsia="en-US" w:bidi="ar-SA"/>
      </w:rPr>
    </w:lvl>
    <w:lvl w:ilvl="5" w:tplc="36C0CDF0">
      <w:numFmt w:val="bullet"/>
      <w:lvlText w:val="•"/>
      <w:lvlJc w:val="left"/>
      <w:pPr>
        <w:ind w:left="5270" w:hanging="425"/>
      </w:pPr>
      <w:rPr>
        <w:rFonts w:hint="default"/>
        <w:lang w:val="es-ES" w:eastAsia="en-US" w:bidi="ar-SA"/>
      </w:rPr>
    </w:lvl>
    <w:lvl w:ilvl="6" w:tplc="F3E426FE">
      <w:numFmt w:val="bullet"/>
      <w:lvlText w:val="•"/>
      <w:lvlJc w:val="left"/>
      <w:pPr>
        <w:ind w:left="6136" w:hanging="425"/>
      </w:pPr>
      <w:rPr>
        <w:rFonts w:hint="default"/>
        <w:lang w:val="es-ES" w:eastAsia="en-US" w:bidi="ar-SA"/>
      </w:rPr>
    </w:lvl>
    <w:lvl w:ilvl="7" w:tplc="664E3BF4">
      <w:numFmt w:val="bullet"/>
      <w:lvlText w:val="•"/>
      <w:lvlJc w:val="left"/>
      <w:pPr>
        <w:ind w:left="7002" w:hanging="425"/>
      </w:pPr>
      <w:rPr>
        <w:rFonts w:hint="default"/>
        <w:lang w:val="es-ES" w:eastAsia="en-US" w:bidi="ar-SA"/>
      </w:rPr>
    </w:lvl>
    <w:lvl w:ilvl="8" w:tplc="6E9A6262">
      <w:numFmt w:val="bullet"/>
      <w:lvlText w:val="•"/>
      <w:lvlJc w:val="left"/>
      <w:pPr>
        <w:ind w:left="7868" w:hanging="425"/>
      </w:pPr>
      <w:rPr>
        <w:rFonts w:hint="default"/>
        <w:lang w:val="es-ES" w:eastAsia="en-US" w:bidi="ar-SA"/>
      </w:rPr>
    </w:lvl>
  </w:abstractNum>
  <w:abstractNum w:abstractNumId="35" w15:restartNumberingAfterBreak="0">
    <w:nsid w:val="1BB63CCB"/>
    <w:multiLevelType w:val="hybridMultilevel"/>
    <w:tmpl w:val="43DA8554"/>
    <w:lvl w:ilvl="0" w:tplc="C04EF4CE">
      <w:start w:val="1"/>
      <w:numFmt w:val="upperRoman"/>
      <w:lvlText w:val="%1."/>
      <w:lvlJc w:val="right"/>
      <w:pPr>
        <w:ind w:left="1004" w:hanging="360"/>
      </w:pPr>
      <w:rPr>
        <w:rFonts w:ascii="Arial" w:eastAsia="Arial" w:hAnsi="Arial" w:cs="Arial" w:hint="default"/>
        <w:b/>
        <w:bCs/>
        <w:color w:val="231F20"/>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C1048D6"/>
    <w:multiLevelType w:val="hybridMultilevel"/>
    <w:tmpl w:val="20FCC5EE"/>
    <w:lvl w:ilvl="0" w:tplc="5B02B29A">
      <w:start w:val="1"/>
      <w:numFmt w:val="upperRoman"/>
      <w:lvlText w:val="%1."/>
      <w:lvlJc w:val="left"/>
      <w:pPr>
        <w:ind w:left="1004" w:hanging="360"/>
      </w:pPr>
      <w:rPr>
        <w:rFonts w:hint="default"/>
        <w:b/>
        <w:bCs/>
        <w:color w:val="231F20"/>
        <w:w w:val="99"/>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CDC50C5"/>
    <w:multiLevelType w:val="multilevel"/>
    <w:tmpl w:val="4FDACEC0"/>
    <w:lvl w:ilvl="0">
      <w:start w:val="1"/>
      <w:numFmt w:val="upperRoman"/>
      <w:lvlText w:val="%1."/>
      <w:lvlJc w:val="left"/>
      <w:pPr>
        <w:ind w:left="720" w:hanging="360"/>
      </w:pPr>
      <w:rPr>
        <w:rFonts w:ascii="Arial" w:eastAsia="Arial" w:hAnsi="Arial" w:cs="Arial" w:hint="default"/>
        <w:b/>
        <w:bCs/>
        <w:color w:val="231F20"/>
        <w:w w:val="99"/>
        <w:sz w:val="24"/>
        <w:szCs w:val="24"/>
        <w:highlight w:val="white"/>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1D4524E7"/>
    <w:multiLevelType w:val="hybridMultilevel"/>
    <w:tmpl w:val="F8E4EC5E"/>
    <w:lvl w:ilvl="0" w:tplc="C04EF4CE">
      <w:start w:val="1"/>
      <w:numFmt w:val="upperRoman"/>
      <w:lvlText w:val="%1."/>
      <w:lvlJc w:val="right"/>
      <w:pPr>
        <w:ind w:left="720" w:hanging="360"/>
      </w:pPr>
      <w:rPr>
        <w:rFonts w:ascii="Arial" w:eastAsia="Arial" w:hAnsi="Arial" w:cs="Arial" w:hint="default"/>
        <w:b/>
        <w:bCs/>
        <w:color w:val="231F20"/>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D7D6A1A"/>
    <w:multiLevelType w:val="multilevel"/>
    <w:tmpl w:val="CD4C9352"/>
    <w:lvl w:ilvl="0">
      <w:start w:val="1"/>
      <w:numFmt w:val="upperRoman"/>
      <w:lvlText w:val="%1."/>
      <w:lvlJc w:val="left"/>
      <w:pPr>
        <w:ind w:left="929" w:hanging="424"/>
      </w:pPr>
      <w:rPr>
        <w:rFonts w:ascii="Arial" w:eastAsia="Arial" w:hAnsi="Arial" w:cs="Arial"/>
        <w:b/>
        <w:color w:val="231F20"/>
        <w:sz w:val="24"/>
        <w:szCs w:val="24"/>
      </w:rPr>
    </w:lvl>
    <w:lvl w:ilvl="1">
      <w:numFmt w:val="bullet"/>
      <w:lvlText w:val="•"/>
      <w:lvlJc w:val="left"/>
      <w:pPr>
        <w:ind w:left="1788" w:hanging="425"/>
      </w:pPr>
    </w:lvl>
    <w:lvl w:ilvl="2">
      <w:numFmt w:val="bullet"/>
      <w:lvlText w:val="•"/>
      <w:lvlJc w:val="left"/>
      <w:pPr>
        <w:ind w:left="2656" w:hanging="425"/>
      </w:pPr>
    </w:lvl>
    <w:lvl w:ilvl="3">
      <w:numFmt w:val="bullet"/>
      <w:lvlText w:val="•"/>
      <w:lvlJc w:val="left"/>
      <w:pPr>
        <w:ind w:left="3524" w:hanging="425"/>
      </w:pPr>
    </w:lvl>
    <w:lvl w:ilvl="4">
      <w:numFmt w:val="bullet"/>
      <w:lvlText w:val="•"/>
      <w:lvlJc w:val="left"/>
      <w:pPr>
        <w:ind w:left="4392" w:hanging="425"/>
      </w:pPr>
    </w:lvl>
    <w:lvl w:ilvl="5">
      <w:numFmt w:val="bullet"/>
      <w:lvlText w:val="•"/>
      <w:lvlJc w:val="left"/>
      <w:pPr>
        <w:ind w:left="5260" w:hanging="425"/>
      </w:pPr>
    </w:lvl>
    <w:lvl w:ilvl="6">
      <w:numFmt w:val="bullet"/>
      <w:lvlText w:val="•"/>
      <w:lvlJc w:val="left"/>
      <w:pPr>
        <w:ind w:left="6128" w:hanging="425"/>
      </w:pPr>
    </w:lvl>
    <w:lvl w:ilvl="7">
      <w:numFmt w:val="bullet"/>
      <w:lvlText w:val="•"/>
      <w:lvlJc w:val="left"/>
      <w:pPr>
        <w:ind w:left="6996" w:hanging="425"/>
      </w:pPr>
    </w:lvl>
    <w:lvl w:ilvl="8">
      <w:numFmt w:val="bullet"/>
      <w:lvlText w:val="•"/>
      <w:lvlJc w:val="left"/>
      <w:pPr>
        <w:ind w:left="7864" w:hanging="425"/>
      </w:pPr>
    </w:lvl>
  </w:abstractNum>
  <w:abstractNum w:abstractNumId="40" w15:restartNumberingAfterBreak="0">
    <w:nsid w:val="1E6364F5"/>
    <w:multiLevelType w:val="multilevel"/>
    <w:tmpl w:val="1E6364F5"/>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F9974AF"/>
    <w:multiLevelType w:val="multilevel"/>
    <w:tmpl w:val="1F9974AF"/>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08A04B4"/>
    <w:multiLevelType w:val="multilevel"/>
    <w:tmpl w:val="39001A88"/>
    <w:lvl w:ilvl="0">
      <w:start w:val="1"/>
      <w:numFmt w:val="upperRoman"/>
      <w:lvlText w:val="%1."/>
      <w:lvlJc w:val="left"/>
      <w:pPr>
        <w:ind w:left="720" w:hanging="360"/>
      </w:pPr>
      <w:rPr>
        <w:rFonts w:ascii="Arial" w:eastAsia="Arial" w:hAnsi="Arial" w:cs="Arial" w:hint="default"/>
        <w:b/>
        <w:bCs/>
        <w:color w:val="231F20"/>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16D19ED"/>
    <w:multiLevelType w:val="multilevel"/>
    <w:tmpl w:val="49B412C0"/>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1E920E6"/>
    <w:multiLevelType w:val="hybridMultilevel"/>
    <w:tmpl w:val="EF24E5CA"/>
    <w:lvl w:ilvl="0" w:tplc="0FFEFD5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24E46B8"/>
    <w:multiLevelType w:val="hybridMultilevel"/>
    <w:tmpl w:val="42C6F250"/>
    <w:lvl w:ilvl="0" w:tplc="C04EF4CE">
      <w:start w:val="1"/>
      <w:numFmt w:val="upperRoman"/>
      <w:lvlText w:val="%1."/>
      <w:lvlJc w:val="right"/>
      <w:pPr>
        <w:ind w:left="921" w:hanging="361"/>
      </w:pPr>
      <w:rPr>
        <w:rFonts w:ascii="Arial" w:eastAsia="Arial" w:hAnsi="Arial" w:cs="Arial" w:hint="default"/>
        <w:b/>
        <w:bCs/>
        <w:color w:val="231F20"/>
        <w:w w:val="99"/>
        <w:sz w:val="24"/>
        <w:szCs w:val="24"/>
        <w:lang w:val="es-ES" w:eastAsia="en-US" w:bidi="ar-SA"/>
      </w:rPr>
    </w:lvl>
    <w:lvl w:ilvl="1" w:tplc="81EEF7D0">
      <w:start w:val="1"/>
      <w:numFmt w:val="lowerLetter"/>
      <w:lvlText w:val="%2)"/>
      <w:lvlJc w:val="left"/>
      <w:pPr>
        <w:ind w:left="1788" w:hanging="361"/>
      </w:pPr>
      <w:rPr>
        <w:rFonts w:hint="default"/>
        <w:b/>
        <w:lang w:val="es-ES" w:eastAsia="en-US" w:bidi="ar-SA"/>
      </w:rPr>
    </w:lvl>
    <w:lvl w:ilvl="2" w:tplc="D6BA290C">
      <w:numFmt w:val="bullet"/>
      <w:lvlText w:val="•"/>
      <w:lvlJc w:val="left"/>
      <w:pPr>
        <w:ind w:left="2656" w:hanging="361"/>
      </w:pPr>
      <w:rPr>
        <w:rFonts w:hint="default"/>
        <w:lang w:val="es-ES" w:eastAsia="en-US" w:bidi="ar-SA"/>
      </w:rPr>
    </w:lvl>
    <w:lvl w:ilvl="3" w:tplc="05087EC6">
      <w:numFmt w:val="bullet"/>
      <w:lvlText w:val="•"/>
      <w:lvlJc w:val="left"/>
      <w:pPr>
        <w:ind w:left="3524" w:hanging="361"/>
      </w:pPr>
      <w:rPr>
        <w:rFonts w:hint="default"/>
        <w:lang w:val="es-ES" w:eastAsia="en-US" w:bidi="ar-SA"/>
      </w:rPr>
    </w:lvl>
    <w:lvl w:ilvl="4" w:tplc="DBB4272E">
      <w:numFmt w:val="bullet"/>
      <w:lvlText w:val="•"/>
      <w:lvlJc w:val="left"/>
      <w:pPr>
        <w:ind w:left="4392" w:hanging="361"/>
      </w:pPr>
      <w:rPr>
        <w:rFonts w:hint="default"/>
        <w:lang w:val="es-ES" w:eastAsia="en-US" w:bidi="ar-SA"/>
      </w:rPr>
    </w:lvl>
    <w:lvl w:ilvl="5" w:tplc="882465AA">
      <w:numFmt w:val="bullet"/>
      <w:lvlText w:val="•"/>
      <w:lvlJc w:val="left"/>
      <w:pPr>
        <w:ind w:left="5260" w:hanging="361"/>
      </w:pPr>
      <w:rPr>
        <w:rFonts w:hint="default"/>
        <w:lang w:val="es-ES" w:eastAsia="en-US" w:bidi="ar-SA"/>
      </w:rPr>
    </w:lvl>
    <w:lvl w:ilvl="6" w:tplc="9656EEA2">
      <w:numFmt w:val="bullet"/>
      <w:lvlText w:val="•"/>
      <w:lvlJc w:val="left"/>
      <w:pPr>
        <w:ind w:left="6128" w:hanging="361"/>
      </w:pPr>
      <w:rPr>
        <w:rFonts w:hint="default"/>
        <w:lang w:val="es-ES" w:eastAsia="en-US" w:bidi="ar-SA"/>
      </w:rPr>
    </w:lvl>
    <w:lvl w:ilvl="7" w:tplc="3CB2EADA">
      <w:numFmt w:val="bullet"/>
      <w:lvlText w:val="•"/>
      <w:lvlJc w:val="left"/>
      <w:pPr>
        <w:ind w:left="6996" w:hanging="361"/>
      </w:pPr>
      <w:rPr>
        <w:rFonts w:hint="default"/>
        <w:lang w:val="es-ES" w:eastAsia="en-US" w:bidi="ar-SA"/>
      </w:rPr>
    </w:lvl>
    <w:lvl w:ilvl="8" w:tplc="370A050C">
      <w:numFmt w:val="bullet"/>
      <w:lvlText w:val="•"/>
      <w:lvlJc w:val="left"/>
      <w:pPr>
        <w:ind w:left="7864" w:hanging="361"/>
      </w:pPr>
      <w:rPr>
        <w:rFonts w:hint="default"/>
        <w:lang w:val="es-ES" w:eastAsia="en-US" w:bidi="ar-SA"/>
      </w:rPr>
    </w:lvl>
  </w:abstractNum>
  <w:abstractNum w:abstractNumId="46" w15:restartNumberingAfterBreak="0">
    <w:nsid w:val="226F297F"/>
    <w:multiLevelType w:val="multilevel"/>
    <w:tmpl w:val="3DEA82D6"/>
    <w:lvl w:ilvl="0">
      <w:start w:val="1"/>
      <w:numFmt w:val="upperRoman"/>
      <w:lvlText w:val="%1."/>
      <w:lvlJc w:val="left"/>
      <w:pPr>
        <w:ind w:left="960" w:hanging="360"/>
      </w:pPr>
      <w:rPr>
        <w:rFonts w:ascii="Arial" w:eastAsia="Arial" w:hAnsi="Arial" w:cs="Arial" w:hint="default"/>
        <w:b/>
        <w:bCs/>
        <w:color w:val="231F20"/>
        <w:w w:val="99"/>
        <w:sz w:val="24"/>
        <w:szCs w:val="24"/>
        <w:lang w:val="es-ES" w:eastAsia="en-US" w:bidi="ar-SA"/>
      </w:rPr>
    </w:lvl>
    <w:lvl w:ilvl="1">
      <w:numFmt w:val="bullet"/>
      <w:lvlText w:val="•"/>
      <w:lvlJc w:val="left"/>
      <w:pPr>
        <w:ind w:left="1824" w:hanging="360"/>
      </w:pPr>
    </w:lvl>
    <w:lvl w:ilvl="2">
      <w:numFmt w:val="bullet"/>
      <w:lvlText w:val="•"/>
      <w:lvlJc w:val="left"/>
      <w:pPr>
        <w:ind w:left="2688" w:hanging="360"/>
      </w:pPr>
    </w:lvl>
    <w:lvl w:ilvl="3">
      <w:numFmt w:val="bullet"/>
      <w:lvlText w:val="•"/>
      <w:lvlJc w:val="left"/>
      <w:pPr>
        <w:ind w:left="3552" w:hanging="360"/>
      </w:pPr>
    </w:lvl>
    <w:lvl w:ilvl="4">
      <w:numFmt w:val="bullet"/>
      <w:lvlText w:val="•"/>
      <w:lvlJc w:val="left"/>
      <w:pPr>
        <w:ind w:left="4416" w:hanging="360"/>
      </w:pPr>
    </w:lvl>
    <w:lvl w:ilvl="5">
      <w:numFmt w:val="bullet"/>
      <w:lvlText w:val="•"/>
      <w:lvlJc w:val="left"/>
      <w:pPr>
        <w:ind w:left="5280" w:hanging="360"/>
      </w:pPr>
    </w:lvl>
    <w:lvl w:ilvl="6">
      <w:numFmt w:val="bullet"/>
      <w:lvlText w:val="•"/>
      <w:lvlJc w:val="left"/>
      <w:pPr>
        <w:ind w:left="6144" w:hanging="360"/>
      </w:pPr>
    </w:lvl>
    <w:lvl w:ilvl="7">
      <w:numFmt w:val="bullet"/>
      <w:lvlText w:val="•"/>
      <w:lvlJc w:val="left"/>
      <w:pPr>
        <w:ind w:left="7008" w:hanging="360"/>
      </w:pPr>
    </w:lvl>
    <w:lvl w:ilvl="8">
      <w:numFmt w:val="bullet"/>
      <w:lvlText w:val="•"/>
      <w:lvlJc w:val="left"/>
      <w:pPr>
        <w:ind w:left="7872" w:hanging="360"/>
      </w:pPr>
    </w:lvl>
  </w:abstractNum>
  <w:abstractNum w:abstractNumId="47" w15:restartNumberingAfterBreak="0">
    <w:nsid w:val="2306653B"/>
    <w:multiLevelType w:val="hybridMultilevel"/>
    <w:tmpl w:val="B09CFB66"/>
    <w:lvl w:ilvl="0" w:tplc="2252F8DC">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3D903FA"/>
    <w:multiLevelType w:val="multilevel"/>
    <w:tmpl w:val="FC445CC4"/>
    <w:lvl w:ilvl="0">
      <w:start w:val="1"/>
      <w:numFmt w:val="upperRoman"/>
      <w:lvlText w:val="%1."/>
      <w:lvlJc w:val="left"/>
      <w:pPr>
        <w:ind w:left="720" w:hanging="360"/>
      </w:pPr>
      <w:rPr>
        <w:rFonts w:hint="default"/>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25126805"/>
    <w:multiLevelType w:val="hybridMultilevel"/>
    <w:tmpl w:val="4D0E7546"/>
    <w:lvl w:ilvl="0" w:tplc="99500B6C">
      <w:start w:val="1"/>
      <w:numFmt w:val="upperRoman"/>
      <w:lvlText w:val="%1."/>
      <w:lvlJc w:val="left"/>
      <w:pPr>
        <w:ind w:left="928" w:hanging="425"/>
      </w:pPr>
      <w:rPr>
        <w:rFonts w:ascii="Arial" w:eastAsia="Arial" w:hAnsi="Arial" w:cs="Arial" w:hint="default"/>
        <w:b/>
        <w:bCs/>
        <w:color w:val="231F20"/>
        <w:w w:val="99"/>
        <w:sz w:val="19"/>
        <w:szCs w:val="19"/>
        <w:lang w:val="es-ES" w:eastAsia="en-US" w:bidi="ar-SA"/>
      </w:rPr>
    </w:lvl>
    <w:lvl w:ilvl="1" w:tplc="BAF4CA2A">
      <w:numFmt w:val="bullet"/>
      <w:lvlText w:val="•"/>
      <w:lvlJc w:val="left"/>
      <w:pPr>
        <w:ind w:left="1788" w:hanging="425"/>
      </w:pPr>
      <w:rPr>
        <w:rFonts w:hint="default"/>
        <w:lang w:val="es-ES" w:eastAsia="en-US" w:bidi="ar-SA"/>
      </w:rPr>
    </w:lvl>
    <w:lvl w:ilvl="2" w:tplc="2B863F46">
      <w:numFmt w:val="bullet"/>
      <w:lvlText w:val="•"/>
      <w:lvlJc w:val="left"/>
      <w:pPr>
        <w:ind w:left="2656" w:hanging="425"/>
      </w:pPr>
      <w:rPr>
        <w:rFonts w:hint="default"/>
        <w:lang w:val="es-ES" w:eastAsia="en-US" w:bidi="ar-SA"/>
      </w:rPr>
    </w:lvl>
    <w:lvl w:ilvl="3" w:tplc="DD2C7D44">
      <w:numFmt w:val="bullet"/>
      <w:lvlText w:val="•"/>
      <w:lvlJc w:val="left"/>
      <w:pPr>
        <w:ind w:left="3524" w:hanging="425"/>
      </w:pPr>
      <w:rPr>
        <w:rFonts w:hint="default"/>
        <w:lang w:val="es-ES" w:eastAsia="en-US" w:bidi="ar-SA"/>
      </w:rPr>
    </w:lvl>
    <w:lvl w:ilvl="4" w:tplc="1222FB3E">
      <w:numFmt w:val="bullet"/>
      <w:lvlText w:val="•"/>
      <w:lvlJc w:val="left"/>
      <w:pPr>
        <w:ind w:left="4392" w:hanging="425"/>
      </w:pPr>
      <w:rPr>
        <w:rFonts w:hint="default"/>
        <w:lang w:val="es-ES" w:eastAsia="en-US" w:bidi="ar-SA"/>
      </w:rPr>
    </w:lvl>
    <w:lvl w:ilvl="5" w:tplc="2CAAFDC6">
      <w:numFmt w:val="bullet"/>
      <w:lvlText w:val="•"/>
      <w:lvlJc w:val="left"/>
      <w:pPr>
        <w:ind w:left="5260" w:hanging="425"/>
      </w:pPr>
      <w:rPr>
        <w:rFonts w:hint="default"/>
        <w:lang w:val="es-ES" w:eastAsia="en-US" w:bidi="ar-SA"/>
      </w:rPr>
    </w:lvl>
    <w:lvl w:ilvl="6" w:tplc="3B72F5D2">
      <w:numFmt w:val="bullet"/>
      <w:lvlText w:val="•"/>
      <w:lvlJc w:val="left"/>
      <w:pPr>
        <w:ind w:left="6128" w:hanging="425"/>
      </w:pPr>
      <w:rPr>
        <w:rFonts w:hint="default"/>
        <w:lang w:val="es-ES" w:eastAsia="en-US" w:bidi="ar-SA"/>
      </w:rPr>
    </w:lvl>
    <w:lvl w:ilvl="7" w:tplc="13AAD646">
      <w:numFmt w:val="bullet"/>
      <w:lvlText w:val="•"/>
      <w:lvlJc w:val="left"/>
      <w:pPr>
        <w:ind w:left="6996" w:hanging="425"/>
      </w:pPr>
      <w:rPr>
        <w:rFonts w:hint="default"/>
        <w:lang w:val="es-ES" w:eastAsia="en-US" w:bidi="ar-SA"/>
      </w:rPr>
    </w:lvl>
    <w:lvl w:ilvl="8" w:tplc="CAAA948E">
      <w:numFmt w:val="bullet"/>
      <w:lvlText w:val="•"/>
      <w:lvlJc w:val="left"/>
      <w:pPr>
        <w:ind w:left="7864" w:hanging="425"/>
      </w:pPr>
      <w:rPr>
        <w:rFonts w:hint="default"/>
        <w:lang w:val="es-ES" w:eastAsia="en-US" w:bidi="ar-SA"/>
      </w:rPr>
    </w:lvl>
  </w:abstractNum>
  <w:abstractNum w:abstractNumId="50" w15:restartNumberingAfterBreak="0">
    <w:nsid w:val="251D14C3"/>
    <w:multiLevelType w:val="multilevel"/>
    <w:tmpl w:val="E4FE98E8"/>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77F5E91"/>
    <w:multiLevelType w:val="multilevel"/>
    <w:tmpl w:val="277F5E91"/>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781494F"/>
    <w:multiLevelType w:val="hybridMultilevel"/>
    <w:tmpl w:val="1244FE80"/>
    <w:lvl w:ilvl="0" w:tplc="2D7C373C">
      <w:start w:val="1"/>
      <w:numFmt w:val="lowerLetter"/>
      <w:lvlText w:val="%1."/>
      <w:lvlJc w:val="left"/>
      <w:pPr>
        <w:ind w:left="960" w:hanging="360"/>
      </w:pPr>
      <w:rPr>
        <w:rFonts w:hint="default"/>
        <w:b/>
        <w:bCs/>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53" w15:restartNumberingAfterBreak="0">
    <w:nsid w:val="29960D55"/>
    <w:multiLevelType w:val="multilevel"/>
    <w:tmpl w:val="B060C1D4"/>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9F7135A"/>
    <w:multiLevelType w:val="hybridMultilevel"/>
    <w:tmpl w:val="445AAFC8"/>
    <w:lvl w:ilvl="0" w:tplc="C04EF4CE">
      <w:start w:val="1"/>
      <w:numFmt w:val="upperRoman"/>
      <w:lvlText w:val="%1."/>
      <w:lvlJc w:val="right"/>
      <w:pPr>
        <w:ind w:left="1224" w:hanging="360"/>
      </w:pPr>
      <w:rPr>
        <w:rFonts w:ascii="Arial" w:eastAsia="Arial" w:hAnsi="Arial" w:cs="Arial" w:hint="default"/>
        <w:b/>
        <w:bCs/>
        <w:color w:val="231F20"/>
        <w:w w:val="99"/>
        <w:sz w:val="24"/>
        <w:szCs w:val="24"/>
        <w:lang w:val="es-ES" w:eastAsia="en-US" w:bidi="ar-SA"/>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55" w15:restartNumberingAfterBreak="0">
    <w:nsid w:val="29FC7163"/>
    <w:multiLevelType w:val="hybridMultilevel"/>
    <w:tmpl w:val="20EA388A"/>
    <w:lvl w:ilvl="0" w:tplc="C04EF4CE">
      <w:start w:val="1"/>
      <w:numFmt w:val="upperRoman"/>
      <w:lvlText w:val="%1."/>
      <w:lvlJc w:val="right"/>
      <w:pPr>
        <w:ind w:left="921" w:hanging="361"/>
      </w:pPr>
      <w:rPr>
        <w:rFonts w:ascii="Arial" w:eastAsia="Arial" w:hAnsi="Arial" w:cs="Arial" w:hint="default"/>
        <w:b/>
        <w:bCs/>
        <w:color w:val="231F20"/>
        <w:w w:val="99"/>
        <w:sz w:val="24"/>
        <w:szCs w:val="24"/>
        <w:lang w:val="es-ES" w:eastAsia="en-US" w:bidi="ar-SA"/>
      </w:rPr>
    </w:lvl>
    <w:lvl w:ilvl="1" w:tplc="0BDE9AE2">
      <w:numFmt w:val="bullet"/>
      <w:lvlText w:val="•"/>
      <w:lvlJc w:val="left"/>
      <w:pPr>
        <w:ind w:left="1788" w:hanging="361"/>
      </w:pPr>
      <w:rPr>
        <w:rFonts w:hint="default"/>
        <w:lang w:val="es-ES" w:eastAsia="en-US" w:bidi="ar-SA"/>
      </w:rPr>
    </w:lvl>
    <w:lvl w:ilvl="2" w:tplc="4F200D0C">
      <w:numFmt w:val="bullet"/>
      <w:lvlText w:val="•"/>
      <w:lvlJc w:val="left"/>
      <w:pPr>
        <w:ind w:left="2656" w:hanging="361"/>
      </w:pPr>
      <w:rPr>
        <w:rFonts w:hint="default"/>
        <w:lang w:val="es-ES" w:eastAsia="en-US" w:bidi="ar-SA"/>
      </w:rPr>
    </w:lvl>
    <w:lvl w:ilvl="3" w:tplc="DCE26874">
      <w:numFmt w:val="bullet"/>
      <w:lvlText w:val="•"/>
      <w:lvlJc w:val="left"/>
      <w:pPr>
        <w:ind w:left="3524" w:hanging="361"/>
      </w:pPr>
      <w:rPr>
        <w:rFonts w:hint="default"/>
        <w:lang w:val="es-ES" w:eastAsia="en-US" w:bidi="ar-SA"/>
      </w:rPr>
    </w:lvl>
    <w:lvl w:ilvl="4" w:tplc="838282E8">
      <w:numFmt w:val="bullet"/>
      <w:lvlText w:val="•"/>
      <w:lvlJc w:val="left"/>
      <w:pPr>
        <w:ind w:left="4392" w:hanging="361"/>
      </w:pPr>
      <w:rPr>
        <w:rFonts w:hint="default"/>
        <w:lang w:val="es-ES" w:eastAsia="en-US" w:bidi="ar-SA"/>
      </w:rPr>
    </w:lvl>
    <w:lvl w:ilvl="5" w:tplc="666A7AF4">
      <w:numFmt w:val="bullet"/>
      <w:lvlText w:val="•"/>
      <w:lvlJc w:val="left"/>
      <w:pPr>
        <w:ind w:left="5260" w:hanging="361"/>
      </w:pPr>
      <w:rPr>
        <w:rFonts w:hint="default"/>
        <w:lang w:val="es-ES" w:eastAsia="en-US" w:bidi="ar-SA"/>
      </w:rPr>
    </w:lvl>
    <w:lvl w:ilvl="6" w:tplc="4DCA96EE">
      <w:numFmt w:val="bullet"/>
      <w:lvlText w:val="•"/>
      <w:lvlJc w:val="left"/>
      <w:pPr>
        <w:ind w:left="6128" w:hanging="361"/>
      </w:pPr>
      <w:rPr>
        <w:rFonts w:hint="default"/>
        <w:lang w:val="es-ES" w:eastAsia="en-US" w:bidi="ar-SA"/>
      </w:rPr>
    </w:lvl>
    <w:lvl w:ilvl="7" w:tplc="C4929A22">
      <w:numFmt w:val="bullet"/>
      <w:lvlText w:val="•"/>
      <w:lvlJc w:val="left"/>
      <w:pPr>
        <w:ind w:left="6996" w:hanging="361"/>
      </w:pPr>
      <w:rPr>
        <w:rFonts w:hint="default"/>
        <w:lang w:val="es-ES" w:eastAsia="en-US" w:bidi="ar-SA"/>
      </w:rPr>
    </w:lvl>
    <w:lvl w:ilvl="8" w:tplc="A17EF602">
      <w:numFmt w:val="bullet"/>
      <w:lvlText w:val="•"/>
      <w:lvlJc w:val="left"/>
      <w:pPr>
        <w:ind w:left="7864" w:hanging="361"/>
      </w:pPr>
      <w:rPr>
        <w:rFonts w:hint="default"/>
        <w:lang w:val="es-ES" w:eastAsia="en-US" w:bidi="ar-SA"/>
      </w:rPr>
    </w:lvl>
  </w:abstractNum>
  <w:abstractNum w:abstractNumId="56" w15:restartNumberingAfterBreak="0">
    <w:nsid w:val="2A2638FF"/>
    <w:multiLevelType w:val="multilevel"/>
    <w:tmpl w:val="2A2638FF"/>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046B41"/>
    <w:multiLevelType w:val="multilevel"/>
    <w:tmpl w:val="713CAF6C"/>
    <w:lvl w:ilvl="0">
      <w:start w:val="1"/>
      <w:numFmt w:val="upperRoman"/>
      <w:lvlText w:val="%1."/>
      <w:lvlJc w:val="left"/>
      <w:pPr>
        <w:ind w:left="850" w:hanging="141"/>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2B9C4656"/>
    <w:multiLevelType w:val="hybridMultilevel"/>
    <w:tmpl w:val="08F4E964"/>
    <w:lvl w:ilvl="0" w:tplc="4F4C7C3C">
      <w:start w:val="1"/>
      <w:numFmt w:val="upperRoman"/>
      <w:lvlText w:val="%1."/>
      <w:lvlJc w:val="righ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13">
      <w:start w:val="1"/>
      <w:numFmt w:val="upperRoman"/>
      <w:lvlText w:val="%4."/>
      <w:lvlJc w:val="righ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2C44564A"/>
    <w:multiLevelType w:val="hybridMultilevel"/>
    <w:tmpl w:val="41801B20"/>
    <w:lvl w:ilvl="0" w:tplc="5B02B29A">
      <w:start w:val="1"/>
      <w:numFmt w:val="upperRoman"/>
      <w:lvlText w:val="%1."/>
      <w:lvlJc w:val="left"/>
      <w:pPr>
        <w:ind w:left="720" w:hanging="360"/>
      </w:pPr>
      <w:rPr>
        <w:rFonts w:hint="default"/>
        <w:b/>
        <w:bCs/>
        <w:color w:val="231F20"/>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C613447"/>
    <w:multiLevelType w:val="multilevel"/>
    <w:tmpl w:val="D6200A96"/>
    <w:lvl w:ilvl="0">
      <w:start w:val="1"/>
      <w:numFmt w:val="upperRoman"/>
      <w:lvlText w:val="%1."/>
      <w:lvlJc w:val="left"/>
      <w:pPr>
        <w:ind w:left="1015" w:hanging="512"/>
      </w:pPr>
      <w:rPr>
        <w:rFonts w:ascii="Arial" w:eastAsia="Arial" w:hAnsi="Arial" w:cs="Arial"/>
        <w:b/>
        <w:color w:val="231F20"/>
        <w:sz w:val="24"/>
        <w:szCs w:val="24"/>
      </w:rPr>
    </w:lvl>
    <w:lvl w:ilvl="1">
      <w:numFmt w:val="bullet"/>
      <w:lvlText w:val="•"/>
      <w:lvlJc w:val="left"/>
      <w:pPr>
        <w:ind w:left="1878" w:hanging="511"/>
      </w:pPr>
    </w:lvl>
    <w:lvl w:ilvl="2">
      <w:numFmt w:val="bullet"/>
      <w:lvlText w:val="•"/>
      <w:lvlJc w:val="left"/>
      <w:pPr>
        <w:ind w:left="2736" w:hanging="511"/>
      </w:pPr>
    </w:lvl>
    <w:lvl w:ilvl="3">
      <w:numFmt w:val="bullet"/>
      <w:lvlText w:val="•"/>
      <w:lvlJc w:val="left"/>
      <w:pPr>
        <w:ind w:left="3594" w:hanging="512"/>
      </w:pPr>
    </w:lvl>
    <w:lvl w:ilvl="4">
      <w:numFmt w:val="bullet"/>
      <w:lvlText w:val="•"/>
      <w:lvlJc w:val="left"/>
      <w:pPr>
        <w:ind w:left="4452" w:hanging="512"/>
      </w:pPr>
    </w:lvl>
    <w:lvl w:ilvl="5">
      <w:numFmt w:val="bullet"/>
      <w:lvlText w:val="•"/>
      <w:lvlJc w:val="left"/>
      <w:pPr>
        <w:ind w:left="5310" w:hanging="512"/>
      </w:pPr>
    </w:lvl>
    <w:lvl w:ilvl="6">
      <w:numFmt w:val="bullet"/>
      <w:lvlText w:val="•"/>
      <w:lvlJc w:val="left"/>
      <w:pPr>
        <w:ind w:left="6168" w:hanging="512"/>
      </w:pPr>
    </w:lvl>
    <w:lvl w:ilvl="7">
      <w:numFmt w:val="bullet"/>
      <w:lvlText w:val="•"/>
      <w:lvlJc w:val="left"/>
      <w:pPr>
        <w:ind w:left="7026" w:hanging="512"/>
      </w:pPr>
    </w:lvl>
    <w:lvl w:ilvl="8">
      <w:numFmt w:val="bullet"/>
      <w:lvlText w:val="•"/>
      <w:lvlJc w:val="left"/>
      <w:pPr>
        <w:ind w:left="7884" w:hanging="512"/>
      </w:pPr>
    </w:lvl>
  </w:abstractNum>
  <w:abstractNum w:abstractNumId="61" w15:restartNumberingAfterBreak="0">
    <w:nsid w:val="2CA90861"/>
    <w:multiLevelType w:val="hybridMultilevel"/>
    <w:tmpl w:val="5D5CE6D6"/>
    <w:lvl w:ilvl="0" w:tplc="2252F8DC">
      <w:start w:val="1"/>
      <w:numFmt w:val="upperRoman"/>
      <w:lvlText w:val="%1."/>
      <w:lvlJc w:val="left"/>
      <w:pPr>
        <w:ind w:left="948" w:hanging="425"/>
      </w:pPr>
      <w:rPr>
        <w:rFonts w:hint="default"/>
        <w:b/>
        <w:bCs w:val="0"/>
        <w:color w:val="231F20"/>
        <w:w w:val="99"/>
        <w:sz w:val="24"/>
        <w:szCs w:val="24"/>
        <w:lang w:val="es-ES" w:eastAsia="en-US" w:bidi="ar-SA"/>
      </w:rPr>
    </w:lvl>
    <w:lvl w:ilvl="1" w:tplc="FFFFFFFF">
      <w:numFmt w:val="bullet"/>
      <w:lvlText w:val="•"/>
      <w:lvlJc w:val="left"/>
      <w:pPr>
        <w:ind w:left="1806" w:hanging="425"/>
      </w:pPr>
      <w:rPr>
        <w:rFonts w:hint="default"/>
        <w:lang w:val="es-ES" w:eastAsia="en-US" w:bidi="ar-SA"/>
      </w:rPr>
    </w:lvl>
    <w:lvl w:ilvl="2" w:tplc="FFFFFFFF">
      <w:numFmt w:val="bullet"/>
      <w:lvlText w:val="•"/>
      <w:lvlJc w:val="left"/>
      <w:pPr>
        <w:ind w:left="2672" w:hanging="425"/>
      </w:pPr>
      <w:rPr>
        <w:rFonts w:hint="default"/>
        <w:lang w:val="es-ES" w:eastAsia="en-US" w:bidi="ar-SA"/>
      </w:rPr>
    </w:lvl>
    <w:lvl w:ilvl="3" w:tplc="FFFFFFFF">
      <w:numFmt w:val="bullet"/>
      <w:lvlText w:val="•"/>
      <w:lvlJc w:val="left"/>
      <w:pPr>
        <w:ind w:left="3538" w:hanging="425"/>
      </w:pPr>
      <w:rPr>
        <w:rFonts w:hint="default"/>
        <w:lang w:val="es-ES" w:eastAsia="en-US" w:bidi="ar-SA"/>
      </w:rPr>
    </w:lvl>
    <w:lvl w:ilvl="4" w:tplc="FFFFFFFF">
      <w:numFmt w:val="bullet"/>
      <w:lvlText w:val="•"/>
      <w:lvlJc w:val="left"/>
      <w:pPr>
        <w:ind w:left="4404" w:hanging="425"/>
      </w:pPr>
      <w:rPr>
        <w:rFonts w:hint="default"/>
        <w:lang w:val="es-ES" w:eastAsia="en-US" w:bidi="ar-SA"/>
      </w:rPr>
    </w:lvl>
    <w:lvl w:ilvl="5" w:tplc="FFFFFFFF">
      <w:numFmt w:val="bullet"/>
      <w:lvlText w:val="•"/>
      <w:lvlJc w:val="left"/>
      <w:pPr>
        <w:ind w:left="5270" w:hanging="425"/>
      </w:pPr>
      <w:rPr>
        <w:rFonts w:hint="default"/>
        <w:lang w:val="es-ES" w:eastAsia="en-US" w:bidi="ar-SA"/>
      </w:rPr>
    </w:lvl>
    <w:lvl w:ilvl="6" w:tplc="FFFFFFFF">
      <w:numFmt w:val="bullet"/>
      <w:lvlText w:val="•"/>
      <w:lvlJc w:val="left"/>
      <w:pPr>
        <w:ind w:left="6136" w:hanging="425"/>
      </w:pPr>
      <w:rPr>
        <w:rFonts w:hint="default"/>
        <w:lang w:val="es-ES" w:eastAsia="en-US" w:bidi="ar-SA"/>
      </w:rPr>
    </w:lvl>
    <w:lvl w:ilvl="7" w:tplc="FFFFFFFF">
      <w:numFmt w:val="bullet"/>
      <w:lvlText w:val="•"/>
      <w:lvlJc w:val="left"/>
      <w:pPr>
        <w:ind w:left="7002" w:hanging="425"/>
      </w:pPr>
      <w:rPr>
        <w:rFonts w:hint="default"/>
        <w:lang w:val="es-ES" w:eastAsia="en-US" w:bidi="ar-SA"/>
      </w:rPr>
    </w:lvl>
    <w:lvl w:ilvl="8" w:tplc="FFFFFFFF">
      <w:numFmt w:val="bullet"/>
      <w:lvlText w:val="•"/>
      <w:lvlJc w:val="left"/>
      <w:pPr>
        <w:ind w:left="7868" w:hanging="425"/>
      </w:pPr>
      <w:rPr>
        <w:rFonts w:hint="default"/>
        <w:lang w:val="es-ES" w:eastAsia="en-US" w:bidi="ar-SA"/>
      </w:rPr>
    </w:lvl>
  </w:abstractNum>
  <w:abstractNum w:abstractNumId="62" w15:restartNumberingAfterBreak="0">
    <w:nsid w:val="2D0970B9"/>
    <w:multiLevelType w:val="multilevel"/>
    <w:tmpl w:val="B68CA742"/>
    <w:lvl w:ilvl="0">
      <w:start w:val="1"/>
      <w:numFmt w:val="upperRoman"/>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2D2C375F"/>
    <w:multiLevelType w:val="multilevel"/>
    <w:tmpl w:val="34D63FDA"/>
    <w:lvl w:ilvl="0">
      <w:start w:val="1"/>
      <w:numFmt w:val="upperRoman"/>
      <w:lvlText w:val="%1."/>
      <w:lvlJc w:val="left"/>
      <w:pPr>
        <w:ind w:left="894" w:hanging="424"/>
      </w:pPr>
      <w:rPr>
        <w:rFonts w:ascii="Arial" w:eastAsia="Arial" w:hAnsi="Arial" w:cs="Arial"/>
        <w:b/>
        <w:color w:val="231F20"/>
        <w:sz w:val="24"/>
        <w:szCs w:val="24"/>
      </w:rPr>
    </w:lvl>
    <w:lvl w:ilvl="1">
      <w:numFmt w:val="bullet"/>
      <w:lvlText w:val="•"/>
      <w:lvlJc w:val="left"/>
      <w:pPr>
        <w:ind w:left="1770" w:hanging="425"/>
      </w:pPr>
    </w:lvl>
    <w:lvl w:ilvl="2">
      <w:numFmt w:val="bullet"/>
      <w:lvlText w:val="•"/>
      <w:lvlJc w:val="left"/>
      <w:pPr>
        <w:ind w:left="2640" w:hanging="425"/>
      </w:pPr>
    </w:lvl>
    <w:lvl w:ilvl="3">
      <w:numFmt w:val="bullet"/>
      <w:lvlText w:val="•"/>
      <w:lvlJc w:val="left"/>
      <w:pPr>
        <w:ind w:left="3510" w:hanging="425"/>
      </w:pPr>
    </w:lvl>
    <w:lvl w:ilvl="4">
      <w:numFmt w:val="bullet"/>
      <w:lvlText w:val="•"/>
      <w:lvlJc w:val="left"/>
      <w:pPr>
        <w:ind w:left="4380" w:hanging="425"/>
      </w:pPr>
    </w:lvl>
    <w:lvl w:ilvl="5">
      <w:numFmt w:val="bullet"/>
      <w:lvlText w:val="•"/>
      <w:lvlJc w:val="left"/>
      <w:pPr>
        <w:ind w:left="5250" w:hanging="425"/>
      </w:pPr>
    </w:lvl>
    <w:lvl w:ilvl="6">
      <w:numFmt w:val="bullet"/>
      <w:lvlText w:val="•"/>
      <w:lvlJc w:val="left"/>
      <w:pPr>
        <w:ind w:left="6120" w:hanging="425"/>
      </w:pPr>
    </w:lvl>
    <w:lvl w:ilvl="7">
      <w:numFmt w:val="bullet"/>
      <w:lvlText w:val="•"/>
      <w:lvlJc w:val="left"/>
      <w:pPr>
        <w:ind w:left="6990" w:hanging="425"/>
      </w:pPr>
    </w:lvl>
    <w:lvl w:ilvl="8">
      <w:numFmt w:val="bullet"/>
      <w:lvlText w:val="•"/>
      <w:lvlJc w:val="left"/>
      <w:pPr>
        <w:ind w:left="7860" w:hanging="425"/>
      </w:pPr>
    </w:lvl>
  </w:abstractNum>
  <w:abstractNum w:abstractNumId="64" w15:restartNumberingAfterBreak="0">
    <w:nsid w:val="2E50629D"/>
    <w:multiLevelType w:val="multilevel"/>
    <w:tmpl w:val="E9564020"/>
    <w:lvl w:ilvl="0">
      <w:start w:val="1"/>
      <w:numFmt w:val="lowerLetter"/>
      <w:lvlText w:val="%1."/>
      <w:lvlJc w:val="left"/>
      <w:pPr>
        <w:ind w:left="927" w:hanging="360"/>
      </w:pPr>
      <w:rPr>
        <w:b/>
        <w:sz w:val="20"/>
        <w:szCs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5" w15:restartNumberingAfterBreak="0">
    <w:nsid w:val="2F410529"/>
    <w:multiLevelType w:val="multilevel"/>
    <w:tmpl w:val="007E5370"/>
    <w:lvl w:ilvl="0">
      <w:start w:val="1"/>
      <w:numFmt w:val="upperRoman"/>
      <w:lvlText w:val="%1."/>
      <w:lvlJc w:val="left"/>
      <w:pPr>
        <w:ind w:left="668" w:hanging="425"/>
      </w:pPr>
      <w:rPr>
        <w:rFonts w:ascii="Arial" w:eastAsia="Arial" w:hAnsi="Arial" w:cs="Arial"/>
        <w:b/>
        <w:color w:val="231F20"/>
        <w:sz w:val="19"/>
        <w:szCs w:val="19"/>
      </w:rPr>
    </w:lvl>
    <w:lvl w:ilvl="1">
      <w:start w:val="1"/>
      <w:numFmt w:val="upperRoman"/>
      <w:lvlText w:val="%2."/>
      <w:lvlJc w:val="left"/>
      <w:pPr>
        <w:ind w:left="720" w:hanging="360"/>
      </w:pPr>
      <w:rPr>
        <w:rFonts w:hint="default"/>
        <w:b/>
        <w:bCs w:val="0"/>
      </w:rPr>
    </w:lvl>
    <w:lvl w:ilvl="2">
      <w:numFmt w:val="bullet"/>
      <w:lvlText w:val="•"/>
      <w:lvlJc w:val="left"/>
      <w:pPr>
        <w:ind w:left="1636" w:hanging="425"/>
      </w:pPr>
    </w:lvl>
    <w:lvl w:ilvl="3">
      <w:numFmt w:val="bullet"/>
      <w:lvlText w:val="•"/>
      <w:lvlJc w:val="left"/>
      <w:pPr>
        <w:ind w:left="2596" w:hanging="425"/>
      </w:pPr>
    </w:lvl>
    <w:lvl w:ilvl="4">
      <w:numFmt w:val="bullet"/>
      <w:lvlText w:val="•"/>
      <w:lvlJc w:val="left"/>
      <w:pPr>
        <w:ind w:left="3556" w:hanging="425"/>
      </w:pPr>
    </w:lvl>
    <w:lvl w:ilvl="5">
      <w:numFmt w:val="bullet"/>
      <w:lvlText w:val="•"/>
      <w:lvlJc w:val="left"/>
      <w:pPr>
        <w:ind w:left="4516" w:hanging="425"/>
      </w:pPr>
    </w:lvl>
    <w:lvl w:ilvl="6">
      <w:numFmt w:val="bullet"/>
      <w:lvlText w:val="•"/>
      <w:lvlJc w:val="left"/>
      <w:pPr>
        <w:ind w:left="5476" w:hanging="425"/>
      </w:pPr>
    </w:lvl>
    <w:lvl w:ilvl="7">
      <w:numFmt w:val="bullet"/>
      <w:lvlText w:val="•"/>
      <w:lvlJc w:val="left"/>
      <w:pPr>
        <w:ind w:left="6436" w:hanging="425"/>
      </w:pPr>
    </w:lvl>
    <w:lvl w:ilvl="8">
      <w:numFmt w:val="bullet"/>
      <w:lvlText w:val="•"/>
      <w:lvlJc w:val="left"/>
      <w:pPr>
        <w:ind w:left="7396" w:hanging="425"/>
      </w:pPr>
    </w:lvl>
  </w:abstractNum>
  <w:abstractNum w:abstractNumId="66" w15:restartNumberingAfterBreak="0">
    <w:nsid w:val="2F5B616E"/>
    <w:multiLevelType w:val="hybridMultilevel"/>
    <w:tmpl w:val="1A3A684A"/>
    <w:lvl w:ilvl="0" w:tplc="76A64B62">
      <w:start w:val="1"/>
      <w:numFmt w:val="upperRoman"/>
      <w:lvlText w:val="%1."/>
      <w:lvlJc w:val="left"/>
      <w:pPr>
        <w:ind w:left="1004" w:hanging="360"/>
      </w:pPr>
      <w:rPr>
        <w:rFonts w:ascii="Arial" w:eastAsia="Arial" w:hAnsi="Arial" w:cs="Arial" w:hint="default"/>
        <w:b/>
        <w:bCs/>
        <w:color w:val="231F20"/>
        <w:w w:val="99"/>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FF46217"/>
    <w:multiLevelType w:val="multilevel"/>
    <w:tmpl w:val="233AC9C2"/>
    <w:lvl w:ilvl="0">
      <w:start w:val="1"/>
      <w:numFmt w:val="upperRoman"/>
      <w:lvlText w:val="%1."/>
      <w:lvlJc w:val="left"/>
      <w:pPr>
        <w:ind w:left="720" w:hanging="360"/>
      </w:pPr>
      <w:rPr>
        <w:rFonts w:hint="default"/>
        <w:b/>
        <w:bCs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30240918"/>
    <w:multiLevelType w:val="multilevel"/>
    <w:tmpl w:val="800001A8"/>
    <w:lvl w:ilvl="0">
      <w:start w:val="1"/>
      <w:numFmt w:val="upperRoman"/>
      <w:lvlText w:val="%1."/>
      <w:lvlJc w:val="left"/>
      <w:pPr>
        <w:ind w:left="668" w:hanging="425"/>
      </w:pPr>
      <w:rPr>
        <w:rFonts w:ascii="Arial" w:eastAsia="Arial" w:hAnsi="Arial" w:cs="Arial"/>
        <w:b/>
        <w:color w:val="231F20"/>
        <w:sz w:val="24"/>
        <w:szCs w:val="24"/>
      </w:rPr>
    </w:lvl>
    <w:lvl w:ilvl="1">
      <w:start w:val="1"/>
      <w:numFmt w:val="upperRoman"/>
      <w:lvlText w:val="%2."/>
      <w:lvlJc w:val="left"/>
      <w:pPr>
        <w:ind w:left="664" w:hanging="424"/>
      </w:pPr>
      <w:rPr>
        <w:rFonts w:ascii="Arial" w:eastAsia="Arial" w:hAnsi="Arial" w:cs="Arial"/>
        <w:b/>
        <w:color w:val="231F20"/>
        <w:sz w:val="24"/>
        <w:szCs w:val="24"/>
      </w:rPr>
    </w:lvl>
    <w:lvl w:ilvl="2">
      <w:numFmt w:val="bullet"/>
      <w:lvlText w:val="•"/>
      <w:lvlJc w:val="left"/>
      <w:pPr>
        <w:ind w:left="1636" w:hanging="425"/>
      </w:pPr>
    </w:lvl>
    <w:lvl w:ilvl="3">
      <w:numFmt w:val="bullet"/>
      <w:lvlText w:val="•"/>
      <w:lvlJc w:val="left"/>
      <w:pPr>
        <w:ind w:left="2596" w:hanging="425"/>
      </w:pPr>
    </w:lvl>
    <w:lvl w:ilvl="4">
      <w:numFmt w:val="bullet"/>
      <w:lvlText w:val="•"/>
      <w:lvlJc w:val="left"/>
      <w:pPr>
        <w:ind w:left="3556" w:hanging="425"/>
      </w:pPr>
    </w:lvl>
    <w:lvl w:ilvl="5">
      <w:numFmt w:val="bullet"/>
      <w:lvlText w:val="•"/>
      <w:lvlJc w:val="left"/>
      <w:pPr>
        <w:ind w:left="4516" w:hanging="425"/>
      </w:pPr>
    </w:lvl>
    <w:lvl w:ilvl="6">
      <w:numFmt w:val="bullet"/>
      <w:lvlText w:val="•"/>
      <w:lvlJc w:val="left"/>
      <w:pPr>
        <w:ind w:left="5476" w:hanging="425"/>
      </w:pPr>
    </w:lvl>
    <w:lvl w:ilvl="7">
      <w:numFmt w:val="bullet"/>
      <w:lvlText w:val="•"/>
      <w:lvlJc w:val="left"/>
      <w:pPr>
        <w:ind w:left="6436" w:hanging="425"/>
      </w:pPr>
    </w:lvl>
    <w:lvl w:ilvl="8">
      <w:numFmt w:val="bullet"/>
      <w:lvlText w:val="•"/>
      <w:lvlJc w:val="left"/>
      <w:pPr>
        <w:ind w:left="7396" w:hanging="425"/>
      </w:pPr>
    </w:lvl>
  </w:abstractNum>
  <w:abstractNum w:abstractNumId="69" w15:restartNumberingAfterBreak="0">
    <w:nsid w:val="305E3924"/>
    <w:multiLevelType w:val="multilevel"/>
    <w:tmpl w:val="80C44668"/>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0E04219"/>
    <w:multiLevelType w:val="multilevel"/>
    <w:tmpl w:val="79B46B48"/>
    <w:lvl w:ilvl="0">
      <w:start w:val="1"/>
      <w:numFmt w:val="upperRoman"/>
      <w:lvlText w:val="%1."/>
      <w:lvlJc w:val="left"/>
      <w:pPr>
        <w:ind w:left="720" w:hanging="360"/>
      </w:pPr>
      <w:rPr>
        <w:rFonts w:ascii="Arial" w:eastAsia="Arial" w:hAnsi="Arial" w:cs="Arial" w:hint="default"/>
        <w:b/>
        <w:bCs/>
        <w:color w:val="231F20"/>
        <w:w w:val="99"/>
        <w:sz w:val="24"/>
        <w:szCs w:val="24"/>
        <w:highlight w:val="white"/>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30FB5586"/>
    <w:multiLevelType w:val="multilevel"/>
    <w:tmpl w:val="FAAE9DCA"/>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14D1E74"/>
    <w:multiLevelType w:val="hybridMultilevel"/>
    <w:tmpl w:val="BAC001D0"/>
    <w:lvl w:ilvl="0" w:tplc="FFFFFFFF">
      <w:start w:val="1"/>
      <w:numFmt w:val="lowerLetter"/>
      <w:lvlText w:val="%1)"/>
      <w:lvlJc w:val="left"/>
      <w:pPr>
        <w:ind w:left="1250" w:hanging="361"/>
      </w:pPr>
      <w:rPr>
        <w:rFonts w:ascii="Arial" w:eastAsia="Arial" w:hAnsi="Arial" w:cs="Arial" w:hint="default"/>
        <w:b/>
        <w:bCs/>
        <w:color w:val="231F20"/>
        <w:w w:val="99"/>
        <w:sz w:val="19"/>
        <w:szCs w:val="19"/>
        <w:lang w:val="es-ES" w:eastAsia="en-US" w:bidi="ar-SA"/>
      </w:rPr>
    </w:lvl>
    <w:lvl w:ilvl="1" w:tplc="FFFFFFFF">
      <w:numFmt w:val="bullet"/>
      <w:lvlText w:val="•"/>
      <w:lvlJc w:val="left"/>
      <w:pPr>
        <w:ind w:left="2119" w:hanging="361"/>
      </w:pPr>
      <w:rPr>
        <w:rFonts w:hint="default"/>
        <w:lang w:val="es-ES" w:eastAsia="en-US" w:bidi="ar-SA"/>
      </w:rPr>
    </w:lvl>
    <w:lvl w:ilvl="2" w:tplc="FFFFFFFF">
      <w:numFmt w:val="bullet"/>
      <w:lvlText w:val="•"/>
      <w:lvlJc w:val="left"/>
      <w:pPr>
        <w:ind w:left="2989" w:hanging="361"/>
      </w:pPr>
      <w:rPr>
        <w:rFonts w:hint="default"/>
        <w:lang w:val="es-ES" w:eastAsia="en-US" w:bidi="ar-SA"/>
      </w:rPr>
    </w:lvl>
    <w:lvl w:ilvl="3" w:tplc="FFFFFFFF">
      <w:numFmt w:val="bullet"/>
      <w:lvlText w:val="•"/>
      <w:lvlJc w:val="left"/>
      <w:pPr>
        <w:ind w:left="3859" w:hanging="361"/>
      </w:pPr>
      <w:rPr>
        <w:rFonts w:hint="default"/>
        <w:lang w:val="es-ES" w:eastAsia="en-US" w:bidi="ar-SA"/>
      </w:rPr>
    </w:lvl>
    <w:lvl w:ilvl="4" w:tplc="FFFFFFFF">
      <w:numFmt w:val="bullet"/>
      <w:lvlText w:val="•"/>
      <w:lvlJc w:val="left"/>
      <w:pPr>
        <w:ind w:left="4729" w:hanging="361"/>
      </w:pPr>
      <w:rPr>
        <w:rFonts w:hint="default"/>
        <w:lang w:val="es-ES" w:eastAsia="en-US" w:bidi="ar-SA"/>
      </w:rPr>
    </w:lvl>
    <w:lvl w:ilvl="5" w:tplc="FFFFFFFF">
      <w:numFmt w:val="bullet"/>
      <w:lvlText w:val="•"/>
      <w:lvlJc w:val="left"/>
      <w:pPr>
        <w:ind w:left="5599" w:hanging="361"/>
      </w:pPr>
      <w:rPr>
        <w:rFonts w:hint="default"/>
        <w:lang w:val="es-ES" w:eastAsia="en-US" w:bidi="ar-SA"/>
      </w:rPr>
    </w:lvl>
    <w:lvl w:ilvl="6" w:tplc="FFFFFFFF">
      <w:numFmt w:val="bullet"/>
      <w:lvlText w:val="•"/>
      <w:lvlJc w:val="left"/>
      <w:pPr>
        <w:ind w:left="6469" w:hanging="361"/>
      </w:pPr>
      <w:rPr>
        <w:rFonts w:hint="default"/>
        <w:lang w:val="es-ES" w:eastAsia="en-US" w:bidi="ar-SA"/>
      </w:rPr>
    </w:lvl>
    <w:lvl w:ilvl="7" w:tplc="FFFFFFFF">
      <w:numFmt w:val="bullet"/>
      <w:lvlText w:val="•"/>
      <w:lvlJc w:val="left"/>
      <w:pPr>
        <w:ind w:left="7339" w:hanging="361"/>
      </w:pPr>
      <w:rPr>
        <w:rFonts w:hint="default"/>
        <w:lang w:val="es-ES" w:eastAsia="en-US" w:bidi="ar-SA"/>
      </w:rPr>
    </w:lvl>
    <w:lvl w:ilvl="8" w:tplc="FFFFFFFF">
      <w:numFmt w:val="bullet"/>
      <w:lvlText w:val="•"/>
      <w:lvlJc w:val="left"/>
      <w:pPr>
        <w:ind w:left="8209" w:hanging="361"/>
      </w:pPr>
      <w:rPr>
        <w:rFonts w:hint="default"/>
        <w:lang w:val="es-ES" w:eastAsia="en-US" w:bidi="ar-SA"/>
      </w:rPr>
    </w:lvl>
  </w:abstractNum>
  <w:abstractNum w:abstractNumId="73" w15:restartNumberingAfterBreak="0">
    <w:nsid w:val="31BE14C2"/>
    <w:multiLevelType w:val="multilevel"/>
    <w:tmpl w:val="149AD39C"/>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31CE5F00"/>
    <w:multiLevelType w:val="multilevel"/>
    <w:tmpl w:val="31CE5F0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31EC6012"/>
    <w:multiLevelType w:val="multilevel"/>
    <w:tmpl w:val="167E235A"/>
    <w:lvl w:ilvl="0">
      <w:start w:val="1"/>
      <w:numFmt w:val="upperRoman"/>
      <w:lvlText w:val="%1."/>
      <w:lvlJc w:val="left"/>
      <w:pPr>
        <w:ind w:left="720" w:hanging="360"/>
      </w:pPr>
      <w:rPr>
        <w:rFonts w:hint="default"/>
        <w:b/>
        <w:bCs/>
        <w:color w:val="231F20"/>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23B4E4B"/>
    <w:multiLevelType w:val="multilevel"/>
    <w:tmpl w:val="7482240C"/>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328F564C"/>
    <w:multiLevelType w:val="hybridMultilevel"/>
    <w:tmpl w:val="C6EC02A6"/>
    <w:lvl w:ilvl="0" w:tplc="5B02B29A">
      <w:start w:val="1"/>
      <w:numFmt w:val="upperRoman"/>
      <w:lvlText w:val="%1."/>
      <w:lvlJc w:val="left"/>
      <w:pPr>
        <w:ind w:left="929" w:hanging="425"/>
      </w:pPr>
      <w:rPr>
        <w:rFonts w:hint="default"/>
        <w:b/>
        <w:bCs/>
        <w:color w:val="231F20"/>
        <w:w w:val="99"/>
        <w:sz w:val="24"/>
        <w:szCs w:val="24"/>
        <w:lang w:val="es-ES" w:eastAsia="en-US" w:bidi="ar-SA"/>
      </w:rPr>
    </w:lvl>
    <w:lvl w:ilvl="1" w:tplc="FFFFFFFF">
      <w:numFmt w:val="bullet"/>
      <w:lvlText w:val="•"/>
      <w:lvlJc w:val="left"/>
      <w:pPr>
        <w:ind w:left="1788" w:hanging="425"/>
      </w:pPr>
      <w:rPr>
        <w:rFonts w:hint="default"/>
        <w:lang w:val="es-ES" w:eastAsia="en-US" w:bidi="ar-SA"/>
      </w:rPr>
    </w:lvl>
    <w:lvl w:ilvl="2" w:tplc="FFFFFFFF">
      <w:numFmt w:val="bullet"/>
      <w:lvlText w:val="•"/>
      <w:lvlJc w:val="left"/>
      <w:pPr>
        <w:ind w:left="2656" w:hanging="425"/>
      </w:pPr>
      <w:rPr>
        <w:rFonts w:hint="default"/>
        <w:lang w:val="es-ES" w:eastAsia="en-US" w:bidi="ar-SA"/>
      </w:rPr>
    </w:lvl>
    <w:lvl w:ilvl="3" w:tplc="FFFFFFFF">
      <w:numFmt w:val="bullet"/>
      <w:lvlText w:val="•"/>
      <w:lvlJc w:val="left"/>
      <w:pPr>
        <w:ind w:left="3524" w:hanging="425"/>
      </w:pPr>
      <w:rPr>
        <w:rFonts w:hint="default"/>
        <w:lang w:val="es-ES" w:eastAsia="en-US" w:bidi="ar-SA"/>
      </w:rPr>
    </w:lvl>
    <w:lvl w:ilvl="4" w:tplc="FFFFFFFF">
      <w:numFmt w:val="bullet"/>
      <w:lvlText w:val="•"/>
      <w:lvlJc w:val="left"/>
      <w:pPr>
        <w:ind w:left="4392" w:hanging="425"/>
      </w:pPr>
      <w:rPr>
        <w:rFonts w:hint="default"/>
        <w:lang w:val="es-ES" w:eastAsia="en-US" w:bidi="ar-SA"/>
      </w:rPr>
    </w:lvl>
    <w:lvl w:ilvl="5" w:tplc="FFFFFFFF">
      <w:numFmt w:val="bullet"/>
      <w:lvlText w:val="•"/>
      <w:lvlJc w:val="left"/>
      <w:pPr>
        <w:ind w:left="5260" w:hanging="425"/>
      </w:pPr>
      <w:rPr>
        <w:rFonts w:hint="default"/>
        <w:lang w:val="es-ES" w:eastAsia="en-US" w:bidi="ar-SA"/>
      </w:rPr>
    </w:lvl>
    <w:lvl w:ilvl="6" w:tplc="FFFFFFFF">
      <w:numFmt w:val="bullet"/>
      <w:lvlText w:val="•"/>
      <w:lvlJc w:val="left"/>
      <w:pPr>
        <w:ind w:left="6128" w:hanging="425"/>
      </w:pPr>
      <w:rPr>
        <w:rFonts w:hint="default"/>
        <w:lang w:val="es-ES" w:eastAsia="en-US" w:bidi="ar-SA"/>
      </w:rPr>
    </w:lvl>
    <w:lvl w:ilvl="7" w:tplc="FFFFFFFF">
      <w:numFmt w:val="bullet"/>
      <w:lvlText w:val="•"/>
      <w:lvlJc w:val="left"/>
      <w:pPr>
        <w:ind w:left="6996" w:hanging="425"/>
      </w:pPr>
      <w:rPr>
        <w:rFonts w:hint="default"/>
        <w:lang w:val="es-ES" w:eastAsia="en-US" w:bidi="ar-SA"/>
      </w:rPr>
    </w:lvl>
    <w:lvl w:ilvl="8" w:tplc="FFFFFFFF">
      <w:numFmt w:val="bullet"/>
      <w:lvlText w:val="•"/>
      <w:lvlJc w:val="left"/>
      <w:pPr>
        <w:ind w:left="7864" w:hanging="425"/>
      </w:pPr>
      <w:rPr>
        <w:rFonts w:hint="default"/>
        <w:lang w:val="es-ES" w:eastAsia="en-US" w:bidi="ar-SA"/>
      </w:rPr>
    </w:lvl>
  </w:abstractNum>
  <w:abstractNum w:abstractNumId="78" w15:restartNumberingAfterBreak="0">
    <w:nsid w:val="32D31162"/>
    <w:multiLevelType w:val="multilevel"/>
    <w:tmpl w:val="292E2E54"/>
    <w:lvl w:ilvl="0">
      <w:start w:val="1"/>
      <w:numFmt w:val="lowerLetter"/>
      <w:lvlText w:val="%1)"/>
      <w:lvlJc w:val="left"/>
      <w:pPr>
        <w:ind w:left="861" w:hanging="361"/>
      </w:pPr>
      <w:rPr>
        <w:rFonts w:ascii="Arial" w:eastAsia="Arial" w:hAnsi="Arial" w:cs="Arial"/>
        <w:b/>
        <w:color w:val="231F20"/>
        <w:sz w:val="20"/>
        <w:szCs w:val="20"/>
      </w:rPr>
    </w:lvl>
    <w:lvl w:ilvl="1">
      <w:numFmt w:val="bullet"/>
      <w:lvlText w:val="•"/>
      <w:lvlJc w:val="left"/>
      <w:pPr>
        <w:ind w:left="1734" w:hanging="361"/>
      </w:pPr>
    </w:lvl>
    <w:lvl w:ilvl="2">
      <w:numFmt w:val="bullet"/>
      <w:lvlText w:val="•"/>
      <w:lvlJc w:val="left"/>
      <w:pPr>
        <w:ind w:left="2608" w:hanging="361"/>
      </w:pPr>
    </w:lvl>
    <w:lvl w:ilvl="3">
      <w:numFmt w:val="bullet"/>
      <w:lvlText w:val="•"/>
      <w:lvlJc w:val="left"/>
      <w:pPr>
        <w:ind w:left="3482" w:hanging="361"/>
      </w:pPr>
    </w:lvl>
    <w:lvl w:ilvl="4">
      <w:numFmt w:val="bullet"/>
      <w:lvlText w:val="•"/>
      <w:lvlJc w:val="left"/>
      <w:pPr>
        <w:ind w:left="4356" w:hanging="361"/>
      </w:pPr>
    </w:lvl>
    <w:lvl w:ilvl="5">
      <w:numFmt w:val="bullet"/>
      <w:lvlText w:val="•"/>
      <w:lvlJc w:val="left"/>
      <w:pPr>
        <w:ind w:left="5230" w:hanging="361"/>
      </w:pPr>
    </w:lvl>
    <w:lvl w:ilvl="6">
      <w:numFmt w:val="bullet"/>
      <w:lvlText w:val="•"/>
      <w:lvlJc w:val="left"/>
      <w:pPr>
        <w:ind w:left="6104" w:hanging="361"/>
      </w:pPr>
    </w:lvl>
    <w:lvl w:ilvl="7">
      <w:numFmt w:val="bullet"/>
      <w:lvlText w:val="•"/>
      <w:lvlJc w:val="left"/>
      <w:pPr>
        <w:ind w:left="6978" w:hanging="361"/>
      </w:pPr>
    </w:lvl>
    <w:lvl w:ilvl="8">
      <w:numFmt w:val="bullet"/>
      <w:lvlText w:val="•"/>
      <w:lvlJc w:val="left"/>
      <w:pPr>
        <w:ind w:left="7852" w:hanging="361"/>
      </w:pPr>
    </w:lvl>
  </w:abstractNum>
  <w:abstractNum w:abstractNumId="79" w15:restartNumberingAfterBreak="0">
    <w:nsid w:val="330A4773"/>
    <w:multiLevelType w:val="multilevel"/>
    <w:tmpl w:val="66622DD8"/>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332B2464"/>
    <w:multiLevelType w:val="hybridMultilevel"/>
    <w:tmpl w:val="A26A640E"/>
    <w:lvl w:ilvl="0" w:tplc="092AD128">
      <w:start w:val="1"/>
      <w:numFmt w:val="upperRoman"/>
      <w:lvlText w:val="%1."/>
      <w:lvlJc w:val="left"/>
      <w:pPr>
        <w:ind w:left="1320" w:hanging="9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3393F88"/>
    <w:multiLevelType w:val="multilevel"/>
    <w:tmpl w:val="88EC3514"/>
    <w:lvl w:ilvl="0">
      <w:start w:val="1"/>
      <w:numFmt w:val="lowerLetter"/>
      <w:lvlText w:val="%1."/>
      <w:lvlJc w:val="left"/>
      <w:pPr>
        <w:ind w:left="927" w:hanging="360"/>
      </w:pPr>
      <w:rPr>
        <w:b/>
        <w:sz w:val="20"/>
        <w:szCs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33E35270"/>
    <w:multiLevelType w:val="multilevel"/>
    <w:tmpl w:val="C50CE774"/>
    <w:lvl w:ilvl="0">
      <w:start w:val="1"/>
      <w:numFmt w:val="upperRoman"/>
      <w:lvlText w:val="%1."/>
      <w:lvlJc w:val="left"/>
      <w:pPr>
        <w:ind w:left="952" w:hanging="482"/>
      </w:pPr>
      <w:rPr>
        <w:rFonts w:ascii="Arial" w:eastAsia="Arial" w:hAnsi="Arial" w:cs="Arial" w:hint="default"/>
        <w:b/>
        <w:bCs/>
        <w:color w:val="231F20"/>
        <w:w w:val="99"/>
        <w:sz w:val="24"/>
        <w:szCs w:val="24"/>
        <w:lang w:val="es-ES" w:eastAsia="en-US" w:bidi="ar-SA"/>
      </w:rPr>
    </w:lvl>
    <w:lvl w:ilvl="1">
      <w:numFmt w:val="bullet"/>
      <w:lvlText w:val="•"/>
      <w:lvlJc w:val="left"/>
      <w:pPr>
        <w:ind w:left="1824" w:hanging="482"/>
      </w:pPr>
    </w:lvl>
    <w:lvl w:ilvl="2">
      <w:numFmt w:val="bullet"/>
      <w:lvlText w:val="•"/>
      <w:lvlJc w:val="left"/>
      <w:pPr>
        <w:ind w:left="2688" w:hanging="483"/>
      </w:pPr>
    </w:lvl>
    <w:lvl w:ilvl="3">
      <w:numFmt w:val="bullet"/>
      <w:lvlText w:val="•"/>
      <w:lvlJc w:val="left"/>
      <w:pPr>
        <w:ind w:left="3552" w:hanging="483"/>
      </w:pPr>
    </w:lvl>
    <w:lvl w:ilvl="4">
      <w:numFmt w:val="bullet"/>
      <w:lvlText w:val="•"/>
      <w:lvlJc w:val="left"/>
      <w:pPr>
        <w:ind w:left="4416" w:hanging="483"/>
      </w:pPr>
    </w:lvl>
    <w:lvl w:ilvl="5">
      <w:numFmt w:val="bullet"/>
      <w:lvlText w:val="•"/>
      <w:lvlJc w:val="left"/>
      <w:pPr>
        <w:ind w:left="5280" w:hanging="483"/>
      </w:pPr>
    </w:lvl>
    <w:lvl w:ilvl="6">
      <w:numFmt w:val="bullet"/>
      <w:lvlText w:val="•"/>
      <w:lvlJc w:val="left"/>
      <w:pPr>
        <w:ind w:left="6144" w:hanging="483"/>
      </w:pPr>
    </w:lvl>
    <w:lvl w:ilvl="7">
      <w:numFmt w:val="bullet"/>
      <w:lvlText w:val="•"/>
      <w:lvlJc w:val="left"/>
      <w:pPr>
        <w:ind w:left="7008" w:hanging="483"/>
      </w:pPr>
    </w:lvl>
    <w:lvl w:ilvl="8">
      <w:numFmt w:val="bullet"/>
      <w:lvlText w:val="•"/>
      <w:lvlJc w:val="left"/>
      <w:pPr>
        <w:ind w:left="7872" w:hanging="482"/>
      </w:pPr>
    </w:lvl>
  </w:abstractNum>
  <w:abstractNum w:abstractNumId="83" w15:restartNumberingAfterBreak="0">
    <w:nsid w:val="35EE28C3"/>
    <w:multiLevelType w:val="multilevel"/>
    <w:tmpl w:val="48A44ED8"/>
    <w:lvl w:ilvl="0">
      <w:start w:val="1"/>
      <w:numFmt w:val="upperRoman"/>
      <w:lvlText w:val="%1."/>
      <w:lvlJc w:val="left"/>
      <w:pPr>
        <w:ind w:left="928" w:hanging="425"/>
      </w:pPr>
      <w:rPr>
        <w:rFonts w:ascii="Arial" w:eastAsia="Arial" w:hAnsi="Arial" w:cs="Arial"/>
        <w:b/>
        <w:color w:val="231F20"/>
        <w:sz w:val="24"/>
        <w:szCs w:val="24"/>
      </w:rPr>
    </w:lvl>
    <w:lvl w:ilvl="1">
      <w:numFmt w:val="bullet"/>
      <w:lvlText w:val="•"/>
      <w:lvlJc w:val="left"/>
      <w:pPr>
        <w:ind w:left="1788" w:hanging="425"/>
      </w:pPr>
    </w:lvl>
    <w:lvl w:ilvl="2">
      <w:numFmt w:val="bullet"/>
      <w:lvlText w:val="•"/>
      <w:lvlJc w:val="left"/>
      <w:pPr>
        <w:ind w:left="2656" w:hanging="425"/>
      </w:pPr>
    </w:lvl>
    <w:lvl w:ilvl="3">
      <w:numFmt w:val="bullet"/>
      <w:lvlText w:val="•"/>
      <w:lvlJc w:val="left"/>
      <w:pPr>
        <w:ind w:left="3524" w:hanging="425"/>
      </w:pPr>
    </w:lvl>
    <w:lvl w:ilvl="4">
      <w:numFmt w:val="bullet"/>
      <w:lvlText w:val="•"/>
      <w:lvlJc w:val="left"/>
      <w:pPr>
        <w:ind w:left="4392" w:hanging="425"/>
      </w:pPr>
    </w:lvl>
    <w:lvl w:ilvl="5">
      <w:numFmt w:val="bullet"/>
      <w:lvlText w:val="•"/>
      <w:lvlJc w:val="left"/>
      <w:pPr>
        <w:ind w:left="5260" w:hanging="425"/>
      </w:pPr>
    </w:lvl>
    <w:lvl w:ilvl="6">
      <w:numFmt w:val="bullet"/>
      <w:lvlText w:val="•"/>
      <w:lvlJc w:val="left"/>
      <w:pPr>
        <w:ind w:left="6128" w:hanging="425"/>
      </w:pPr>
    </w:lvl>
    <w:lvl w:ilvl="7">
      <w:numFmt w:val="bullet"/>
      <w:lvlText w:val="•"/>
      <w:lvlJc w:val="left"/>
      <w:pPr>
        <w:ind w:left="6996" w:hanging="425"/>
      </w:pPr>
    </w:lvl>
    <w:lvl w:ilvl="8">
      <w:numFmt w:val="bullet"/>
      <w:lvlText w:val="•"/>
      <w:lvlJc w:val="left"/>
      <w:pPr>
        <w:ind w:left="7864" w:hanging="425"/>
      </w:pPr>
    </w:lvl>
  </w:abstractNum>
  <w:abstractNum w:abstractNumId="84" w15:restartNumberingAfterBreak="0">
    <w:nsid w:val="36052864"/>
    <w:multiLevelType w:val="multilevel"/>
    <w:tmpl w:val="32D31162"/>
    <w:lvl w:ilvl="0">
      <w:start w:val="1"/>
      <w:numFmt w:val="lowerLetter"/>
      <w:lvlText w:val="%1)"/>
      <w:lvlJc w:val="left"/>
      <w:pPr>
        <w:ind w:left="861" w:hanging="361"/>
      </w:pPr>
      <w:rPr>
        <w:rFonts w:ascii="Arial" w:eastAsia="Arial" w:hAnsi="Arial" w:cs="Arial"/>
        <w:b/>
        <w:color w:val="231F20"/>
        <w:sz w:val="19"/>
        <w:szCs w:val="19"/>
      </w:rPr>
    </w:lvl>
    <w:lvl w:ilvl="1">
      <w:numFmt w:val="bullet"/>
      <w:lvlText w:val="•"/>
      <w:lvlJc w:val="left"/>
      <w:pPr>
        <w:ind w:left="1734" w:hanging="361"/>
      </w:pPr>
    </w:lvl>
    <w:lvl w:ilvl="2">
      <w:numFmt w:val="bullet"/>
      <w:lvlText w:val="•"/>
      <w:lvlJc w:val="left"/>
      <w:pPr>
        <w:ind w:left="2608" w:hanging="361"/>
      </w:pPr>
    </w:lvl>
    <w:lvl w:ilvl="3">
      <w:numFmt w:val="bullet"/>
      <w:lvlText w:val="•"/>
      <w:lvlJc w:val="left"/>
      <w:pPr>
        <w:ind w:left="3482" w:hanging="361"/>
      </w:pPr>
    </w:lvl>
    <w:lvl w:ilvl="4">
      <w:numFmt w:val="bullet"/>
      <w:lvlText w:val="•"/>
      <w:lvlJc w:val="left"/>
      <w:pPr>
        <w:ind w:left="4356" w:hanging="361"/>
      </w:pPr>
    </w:lvl>
    <w:lvl w:ilvl="5">
      <w:numFmt w:val="bullet"/>
      <w:lvlText w:val="•"/>
      <w:lvlJc w:val="left"/>
      <w:pPr>
        <w:ind w:left="5230" w:hanging="361"/>
      </w:pPr>
    </w:lvl>
    <w:lvl w:ilvl="6">
      <w:numFmt w:val="bullet"/>
      <w:lvlText w:val="•"/>
      <w:lvlJc w:val="left"/>
      <w:pPr>
        <w:ind w:left="6104" w:hanging="361"/>
      </w:pPr>
    </w:lvl>
    <w:lvl w:ilvl="7">
      <w:numFmt w:val="bullet"/>
      <w:lvlText w:val="•"/>
      <w:lvlJc w:val="left"/>
      <w:pPr>
        <w:ind w:left="6978" w:hanging="361"/>
      </w:pPr>
    </w:lvl>
    <w:lvl w:ilvl="8">
      <w:numFmt w:val="bullet"/>
      <w:lvlText w:val="•"/>
      <w:lvlJc w:val="left"/>
      <w:pPr>
        <w:ind w:left="7852" w:hanging="361"/>
      </w:pPr>
    </w:lvl>
  </w:abstractNum>
  <w:abstractNum w:abstractNumId="85" w15:restartNumberingAfterBreak="0">
    <w:nsid w:val="388E4C6F"/>
    <w:multiLevelType w:val="multilevel"/>
    <w:tmpl w:val="5D120E0C"/>
    <w:lvl w:ilvl="0">
      <w:start w:val="1"/>
      <w:numFmt w:val="upperRoman"/>
      <w:lvlText w:val="%1."/>
      <w:lvlJc w:val="left"/>
      <w:pPr>
        <w:ind w:left="929" w:hanging="424"/>
      </w:pPr>
      <w:rPr>
        <w:rFonts w:ascii="Arial" w:eastAsia="Arial" w:hAnsi="Arial" w:cs="Arial"/>
        <w:b/>
        <w:color w:val="231F20"/>
        <w:sz w:val="24"/>
        <w:szCs w:val="24"/>
      </w:rPr>
    </w:lvl>
    <w:lvl w:ilvl="1">
      <w:numFmt w:val="bullet"/>
      <w:lvlText w:val="•"/>
      <w:lvlJc w:val="left"/>
      <w:pPr>
        <w:ind w:left="1788" w:hanging="425"/>
      </w:pPr>
    </w:lvl>
    <w:lvl w:ilvl="2">
      <w:numFmt w:val="bullet"/>
      <w:lvlText w:val="•"/>
      <w:lvlJc w:val="left"/>
      <w:pPr>
        <w:ind w:left="2656" w:hanging="425"/>
      </w:pPr>
    </w:lvl>
    <w:lvl w:ilvl="3">
      <w:numFmt w:val="bullet"/>
      <w:lvlText w:val="•"/>
      <w:lvlJc w:val="left"/>
      <w:pPr>
        <w:ind w:left="3524" w:hanging="425"/>
      </w:pPr>
    </w:lvl>
    <w:lvl w:ilvl="4">
      <w:numFmt w:val="bullet"/>
      <w:lvlText w:val="•"/>
      <w:lvlJc w:val="left"/>
      <w:pPr>
        <w:ind w:left="4392" w:hanging="425"/>
      </w:pPr>
    </w:lvl>
    <w:lvl w:ilvl="5">
      <w:numFmt w:val="bullet"/>
      <w:lvlText w:val="•"/>
      <w:lvlJc w:val="left"/>
      <w:pPr>
        <w:ind w:left="5260" w:hanging="425"/>
      </w:pPr>
    </w:lvl>
    <w:lvl w:ilvl="6">
      <w:numFmt w:val="bullet"/>
      <w:lvlText w:val="•"/>
      <w:lvlJc w:val="left"/>
      <w:pPr>
        <w:ind w:left="6128" w:hanging="425"/>
      </w:pPr>
    </w:lvl>
    <w:lvl w:ilvl="7">
      <w:numFmt w:val="bullet"/>
      <w:lvlText w:val="•"/>
      <w:lvlJc w:val="left"/>
      <w:pPr>
        <w:ind w:left="6996" w:hanging="425"/>
      </w:pPr>
    </w:lvl>
    <w:lvl w:ilvl="8">
      <w:numFmt w:val="bullet"/>
      <w:lvlText w:val="•"/>
      <w:lvlJc w:val="left"/>
      <w:pPr>
        <w:ind w:left="7864" w:hanging="425"/>
      </w:pPr>
    </w:lvl>
  </w:abstractNum>
  <w:abstractNum w:abstractNumId="86" w15:restartNumberingAfterBreak="0">
    <w:nsid w:val="389033D2"/>
    <w:multiLevelType w:val="hybridMultilevel"/>
    <w:tmpl w:val="55FAE8E8"/>
    <w:lvl w:ilvl="0" w:tplc="C04EF4CE">
      <w:start w:val="1"/>
      <w:numFmt w:val="upperRoman"/>
      <w:lvlText w:val="%1."/>
      <w:lvlJc w:val="right"/>
      <w:pPr>
        <w:ind w:left="720" w:hanging="360"/>
      </w:pPr>
      <w:rPr>
        <w:rFonts w:ascii="Arial" w:eastAsia="Arial" w:hAnsi="Arial" w:cs="Arial" w:hint="default"/>
        <w:b/>
        <w:bCs/>
        <w:color w:val="231F20"/>
        <w:w w:val="99"/>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39455212"/>
    <w:multiLevelType w:val="multilevel"/>
    <w:tmpl w:val="10FCDC72"/>
    <w:lvl w:ilvl="0">
      <w:start w:val="1"/>
      <w:numFmt w:val="upperRoman"/>
      <w:lvlText w:val="%1."/>
      <w:lvlJc w:val="left"/>
      <w:pPr>
        <w:ind w:left="904" w:hanging="424"/>
      </w:pPr>
      <w:rPr>
        <w:rFonts w:ascii="Arial" w:eastAsia="Arial" w:hAnsi="Arial" w:cs="Arial"/>
        <w:b/>
        <w:color w:val="231F20"/>
        <w:sz w:val="24"/>
        <w:szCs w:val="24"/>
      </w:rPr>
    </w:lvl>
    <w:lvl w:ilvl="1">
      <w:numFmt w:val="bullet"/>
      <w:lvlText w:val="•"/>
      <w:lvlJc w:val="left"/>
      <w:pPr>
        <w:ind w:left="1770" w:hanging="425"/>
      </w:pPr>
    </w:lvl>
    <w:lvl w:ilvl="2">
      <w:numFmt w:val="bullet"/>
      <w:lvlText w:val="•"/>
      <w:lvlJc w:val="left"/>
      <w:pPr>
        <w:ind w:left="2640" w:hanging="425"/>
      </w:pPr>
    </w:lvl>
    <w:lvl w:ilvl="3">
      <w:numFmt w:val="bullet"/>
      <w:lvlText w:val="•"/>
      <w:lvlJc w:val="left"/>
      <w:pPr>
        <w:ind w:left="3510" w:hanging="425"/>
      </w:pPr>
    </w:lvl>
    <w:lvl w:ilvl="4">
      <w:numFmt w:val="bullet"/>
      <w:lvlText w:val="•"/>
      <w:lvlJc w:val="left"/>
      <w:pPr>
        <w:ind w:left="4380" w:hanging="425"/>
      </w:pPr>
    </w:lvl>
    <w:lvl w:ilvl="5">
      <w:numFmt w:val="bullet"/>
      <w:lvlText w:val="•"/>
      <w:lvlJc w:val="left"/>
      <w:pPr>
        <w:ind w:left="5250" w:hanging="425"/>
      </w:pPr>
    </w:lvl>
    <w:lvl w:ilvl="6">
      <w:numFmt w:val="bullet"/>
      <w:lvlText w:val="•"/>
      <w:lvlJc w:val="left"/>
      <w:pPr>
        <w:ind w:left="6120" w:hanging="425"/>
      </w:pPr>
    </w:lvl>
    <w:lvl w:ilvl="7">
      <w:numFmt w:val="bullet"/>
      <w:lvlText w:val="•"/>
      <w:lvlJc w:val="left"/>
      <w:pPr>
        <w:ind w:left="6990" w:hanging="425"/>
      </w:pPr>
    </w:lvl>
    <w:lvl w:ilvl="8">
      <w:numFmt w:val="bullet"/>
      <w:lvlText w:val="•"/>
      <w:lvlJc w:val="left"/>
      <w:pPr>
        <w:ind w:left="7860" w:hanging="425"/>
      </w:pPr>
    </w:lvl>
  </w:abstractNum>
  <w:abstractNum w:abstractNumId="88" w15:restartNumberingAfterBreak="0">
    <w:nsid w:val="3A254EA8"/>
    <w:multiLevelType w:val="multilevel"/>
    <w:tmpl w:val="3BAA46C6"/>
    <w:lvl w:ilvl="0">
      <w:start w:val="1"/>
      <w:numFmt w:val="upperRoman"/>
      <w:lvlText w:val="%1."/>
      <w:lvlJc w:val="left"/>
      <w:pPr>
        <w:ind w:left="908" w:hanging="425"/>
      </w:pPr>
      <w:rPr>
        <w:rFonts w:ascii="Arial" w:eastAsia="Arial" w:hAnsi="Arial" w:cs="Arial" w:hint="default"/>
        <w:b/>
        <w:bCs/>
        <w:color w:val="231F20"/>
        <w:w w:val="99"/>
        <w:sz w:val="24"/>
        <w:szCs w:val="24"/>
        <w:lang w:val="es-ES" w:eastAsia="en-US" w:bidi="ar-SA"/>
      </w:rPr>
    </w:lvl>
    <w:lvl w:ilvl="1">
      <w:numFmt w:val="bullet"/>
      <w:lvlText w:val="•"/>
      <w:lvlJc w:val="left"/>
      <w:pPr>
        <w:ind w:left="1770" w:hanging="425"/>
      </w:pPr>
    </w:lvl>
    <w:lvl w:ilvl="2">
      <w:numFmt w:val="bullet"/>
      <w:lvlText w:val="•"/>
      <w:lvlJc w:val="left"/>
      <w:pPr>
        <w:ind w:left="2640" w:hanging="425"/>
      </w:pPr>
    </w:lvl>
    <w:lvl w:ilvl="3">
      <w:numFmt w:val="bullet"/>
      <w:lvlText w:val="•"/>
      <w:lvlJc w:val="left"/>
      <w:pPr>
        <w:ind w:left="3510" w:hanging="425"/>
      </w:pPr>
    </w:lvl>
    <w:lvl w:ilvl="4">
      <w:numFmt w:val="bullet"/>
      <w:lvlText w:val="•"/>
      <w:lvlJc w:val="left"/>
      <w:pPr>
        <w:ind w:left="4380" w:hanging="425"/>
      </w:pPr>
    </w:lvl>
    <w:lvl w:ilvl="5">
      <w:numFmt w:val="bullet"/>
      <w:lvlText w:val="•"/>
      <w:lvlJc w:val="left"/>
      <w:pPr>
        <w:ind w:left="5250" w:hanging="425"/>
      </w:pPr>
    </w:lvl>
    <w:lvl w:ilvl="6">
      <w:numFmt w:val="bullet"/>
      <w:lvlText w:val="•"/>
      <w:lvlJc w:val="left"/>
      <w:pPr>
        <w:ind w:left="6120" w:hanging="425"/>
      </w:pPr>
    </w:lvl>
    <w:lvl w:ilvl="7">
      <w:numFmt w:val="bullet"/>
      <w:lvlText w:val="•"/>
      <w:lvlJc w:val="left"/>
      <w:pPr>
        <w:ind w:left="6990" w:hanging="425"/>
      </w:pPr>
    </w:lvl>
    <w:lvl w:ilvl="8">
      <w:numFmt w:val="bullet"/>
      <w:lvlText w:val="•"/>
      <w:lvlJc w:val="left"/>
      <w:pPr>
        <w:ind w:left="7860" w:hanging="425"/>
      </w:pPr>
    </w:lvl>
  </w:abstractNum>
  <w:abstractNum w:abstractNumId="89" w15:restartNumberingAfterBreak="0">
    <w:nsid w:val="3B347FA8"/>
    <w:multiLevelType w:val="hybridMultilevel"/>
    <w:tmpl w:val="960A8B16"/>
    <w:lvl w:ilvl="0" w:tplc="2DDA573E">
      <w:start w:val="1"/>
      <w:numFmt w:val="upperRoman"/>
      <w:lvlText w:val="%1."/>
      <w:lvlJc w:val="left"/>
      <w:pPr>
        <w:ind w:left="929" w:hanging="425"/>
      </w:pPr>
      <w:rPr>
        <w:rFonts w:ascii="Arial" w:eastAsia="Arial" w:hAnsi="Arial" w:cs="Arial" w:hint="default"/>
        <w:b/>
        <w:bCs/>
        <w:color w:val="231F20"/>
        <w:w w:val="99"/>
        <w:sz w:val="24"/>
        <w:szCs w:val="24"/>
        <w:lang w:val="es-ES" w:eastAsia="en-US" w:bidi="ar-SA"/>
      </w:rPr>
    </w:lvl>
    <w:lvl w:ilvl="1" w:tplc="B01E09A8">
      <w:numFmt w:val="bullet"/>
      <w:lvlText w:val="•"/>
      <w:lvlJc w:val="left"/>
      <w:pPr>
        <w:ind w:left="1788" w:hanging="425"/>
      </w:pPr>
      <w:rPr>
        <w:rFonts w:hint="default"/>
        <w:lang w:val="es-ES" w:eastAsia="en-US" w:bidi="ar-SA"/>
      </w:rPr>
    </w:lvl>
    <w:lvl w:ilvl="2" w:tplc="B4F6F240">
      <w:numFmt w:val="bullet"/>
      <w:lvlText w:val="•"/>
      <w:lvlJc w:val="left"/>
      <w:pPr>
        <w:ind w:left="2656" w:hanging="425"/>
      </w:pPr>
      <w:rPr>
        <w:rFonts w:hint="default"/>
        <w:lang w:val="es-ES" w:eastAsia="en-US" w:bidi="ar-SA"/>
      </w:rPr>
    </w:lvl>
    <w:lvl w:ilvl="3" w:tplc="221A865A">
      <w:numFmt w:val="bullet"/>
      <w:lvlText w:val="•"/>
      <w:lvlJc w:val="left"/>
      <w:pPr>
        <w:ind w:left="3524" w:hanging="425"/>
      </w:pPr>
      <w:rPr>
        <w:rFonts w:hint="default"/>
        <w:lang w:val="es-ES" w:eastAsia="en-US" w:bidi="ar-SA"/>
      </w:rPr>
    </w:lvl>
    <w:lvl w:ilvl="4" w:tplc="8F9278F8">
      <w:numFmt w:val="bullet"/>
      <w:lvlText w:val="•"/>
      <w:lvlJc w:val="left"/>
      <w:pPr>
        <w:ind w:left="4392" w:hanging="425"/>
      </w:pPr>
      <w:rPr>
        <w:rFonts w:hint="default"/>
        <w:lang w:val="es-ES" w:eastAsia="en-US" w:bidi="ar-SA"/>
      </w:rPr>
    </w:lvl>
    <w:lvl w:ilvl="5" w:tplc="2EB8B216">
      <w:numFmt w:val="bullet"/>
      <w:lvlText w:val="•"/>
      <w:lvlJc w:val="left"/>
      <w:pPr>
        <w:ind w:left="5260" w:hanging="425"/>
      </w:pPr>
      <w:rPr>
        <w:rFonts w:hint="default"/>
        <w:lang w:val="es-ES" w:eastAsia="en-US" w:bidi="ar-SA"/>
      </w:rPr>
    </w:lvl>
    <w:lvl w:ilvl="6" w:tplc="A81013D2">
      <w:numFmt w:val="bullet"/>
      <w:lvlText w:val="•"/>
      <w:lvlJc w:val="left"/>
      <w:pPr>
        <w:ind w:left="6128" w:hanging="425"/>
      </w:pPr>
      <w:rPr>
        <w:rFonts w:hint="default"/>
        <w:lang w:val="es-ES" w:eastAsia="en-US" w:bidi="ar-SA"/>
      </w:rPr>
    </w:lvl>
    <w:lvl w:ilvl="7" w:tplc="C57818F4">
      <w:numFmt w:val="bullet"/>
      <w:lvlText w:val="•"/>
      <w:lvlJc w:val="left"/>
      <w:pPr>
        <w:ind w:left="6996" w:hanging="425"/>
      </w:pPr>
      <w:rPr>
        <w:rFonts w:hint="default"/>
        <w:lang w:val="es-ES" w:eastAsia="en-US" w:bidi="ar-SA"/>
      </w:rPr>
    </w:lvl>
    <w:lvl w:ilvl="8" w:tplc="93A0DE78">
      <w:numFmt w:val="bullet"/>
      <w:lvlText w:val="•"/>
      <w:lvlJc w:val="left"/>
      <w:pPr>
        <w:ind w:left="7864" w:hanging="425"/>
      </w:pPr>
      <w:rPr>
        <w:rFonts w:hint="default"/>
        <w:lang w:val="es-ES" w:eastAsia="en-US" w:bidi="ar-SA"/>
      </w:rPr>
    </w:lvl>
  </w:abstractNum>
  <w:abstractNum w:abstractNumId="90" w15:restartNumberingAfterBreak="0">
    <w:nsid w:val="3B5320E1"/>
    <w:multiLevelType w:val="multilevel"/>
    <w:tmpl w:val="3B5320E1"/>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3B735A04"/>
    <w:multiLevelType w:val="multilevel"/>
    <w:tmpl w:val="79D2EEDA"/>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3BE633B8"/>
    <w:multiLevelType w:val="multilevel"/>
    <w:tmpl w:val="A59E4C42"/>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3C665CBE"/>
    <w:multiLevelType w:val="multilevel"/>
    <w:tmpl w:val="3C665CBE"/>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3CD036F2"/>
    <w:multiLevelType w:val="multilevel"/>
    <w:tmpl w:val="B3126EDA"/>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3DBA5BBF"/>
    <w:multiLevelType w:val="multilevel"/>
    <w:tmpl w:val="3DBA5BB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F3E7CCE"/>
    <w:multiLevelType w:val="multilevel"/>
    <w:tmpl w:val="654A404A"/>
    <w:lvl w:ilvl="0">
      <w:start w:val="1"/>
      <w:numFmt w:val="upperRoman"/>
      <w:lvlText w:val="%1."/>
      <w:lvlJc w:val="left"/>
      <w:pPr>
        <w:ind w:left="986" w:hanging="483"/>
      </w:pPr>
      <w:rPr>
        <w:rFonts w:ascii="Arial" w:eastAsia="Arial" w:hAnsi="Arial" w:cs="Arial" w:hint="default"/>
        <w:b/>
        <w:bCs/>
        <w:color w:val="231F20"/>
        <w:w w:val="99"/>
        <w:sz w:val="24"/>
        <w:szCs w:val="24"/>
        <w:lang w:val="es-ES" w:eastAsia="en-US" w:bidi="ar-SA"/>
      </w:rPr>
    </w:lvl>
    <w:lvl w:ilvl="1">
      <w:numFmt w:val="bullet"/>
      <w:lvlText w:val="•"/>
      <w:lvlJc w:val="left"/>
      <w:pPr>
        <w:ind w:left="1842" w:hanging="483"/>
      </w:pPr>
    </w:lvl>
    <w:lvl w:ilvl="2">
      <w:numFmt w:val="bullet"/>
      <w:lvlText w:val="•"/>
      <w:lvlJc w:val="left"/>
      <w:pPr>
        <w:ind w:left="2704" w:hanging="483"/>
      </w:pPr>
    </w:lvl>
    <w:lvl w:ilvl="3">
      <w:numFmt w:val="bullet"/>
      <w:lvlText w:val="•"/>
      <w:lvlJc w:val="left"/>
      <w:pPr>
        <w:ind w:left="3566" w:hanging="483"/>
      </w:pPr>
    </w:lvl>
    <w:lvl w:ilvl="4">
      <w:numFmt w:val="bullet"/>
      <w:lvlText w:val="•"/>
      <w:lvlJc w:val="left"/>
      <w:pPr>
        <w:ind w:left="4428" w:hanging="483"/>
      </w:pPr>
    </w:lvl>
    <w:lvl w:ilvl="5">
      <w:numFmt w:val="bullet"/>
      <w:lvlText w:val="•"/>
      <w:lvlJc w:val="left"/>
      <w:pPr>
        <w:ind w:left="5290" w:hanging="483"/>
      </w:pPr>
    </w:lvl>
    <w:lvl w:ilvl="6">
      <w:numFmt w:val="bullet"/>
      <w:lvlText w:val="•"/>
      <w:lvlJc w:val="left"/>
      <w:pPr>
        <w:ind w:left="6152" w:hanging="482"/>
      </w:pPr>
    </w:lvl>
    <w:lvl w:ilvl="7">
      <w:numFmt w:val="bullet"/>
      <w:lvlText w:val="•"/>
      <w:lvlJc w:val="left"/>
      <w:pPr>
        <w:ind w:left="7014" w:hanging="483"/>
      </w:pPr>
    </w:lvl>
    <w:lvl w:ilvl="8">
      <w:numFmt w:val="bullet"/>
      <w:lvlText w:val="•"/>
      <w:lvlJc w:val="left"/>
      <w:pPr>
        <w:ind w:left="7876" w:hanging="482"/>
      </w:pPr>
    </w:lvl>
  </w:abstractNum>
  <w:abstractNum w:abstractNumId="97" w15:restartNumberingAfterBreak="0">
    <w:nsid w:val="3FC9543F"/>
    <w:multiLevelType w:val="hybridMultilevel"/>
    <w:tmpl w:val="97226AD4"/>
    <w:lvl w:ilvl="0" w:tplc="B3FEA3A4">
      <w:start w:val="1"/>
      <w:numFmt w:val="lowerLetter"/>
      <w:lvlText w:val="%1)"/>
      <w:lvlJc w:val="left"/>
      <w:pPr>
        <w:ind w:left="1269" w:hanging="361"/>
      </w:pPr>
      <w:rPr>
        <w:rFonts w:ascii="Arial" w:eastAsia="Arial" w:hAnsi="Arial" w:cs="Arial" w:hint="default"/>
        <w:b/>
        <w:color w:val="231F20"/>
        <w:w w:val="99"/>
        <w:sz w:val="24"/>
        <w:szCs w:val="24"/>
        <w:lang w:val="es-ES" w:eastAsia="en-US" w:bidi="ar-SA"/>
      </w:rPr>
    </w:lvl>
    <w:lvl w:ilvl="1" w:tplc="B1A20020">
      <w:numFmt w:val="bullet"/>
      <w:lvlText w:val="•"/>
      <w:lvlJc w:val="left"/>
      <w:pPr>
        <w:ind w:left="2137" w:hanging="361"/>
      </w:pPr>
      <w:rPr>
        <w:rFonts w:hint="default"/>
        <w:lang w:val="es-ES" w:eastAsia="en-US" w:bidi="ar-SA"/>
      </w:rPr>
    </w:lvl>
    <w:lvl w:ilvl="2" w:tplc="256C23B0">
      <w:numFmt w:val="bullet"/>
      <w:lvlText w:val="•"/>
      <w:lvlJc w:val="left"/>
      <w:pPr>
        <w:ind w:left="3005" w:hanging="361"/>
      </w:pPr>
      <w:rPr>
        <w:rFonts w:hint="default"/>
        <w:lang w:val="es-ES" w:eastAsia="en-US" w:bidi="ar-SA"/>
      </w:rPr>
    </w:lvl>
    <w:lvl w:ilvl="3" w:tplc="80D4E82A">
      <w:numFmt w:val="bullet"/>
      <w:lvlText w:val="•"/>
      <w:lvlJc w:val="left"/>
      <w:pPr>
        <w:ind w:left="3873" w:hanging="361"/>
      </w:pPr>
      <w:rPr>
        <w:rFonts w:hint="default"/>
        <w:lang w:val="es-ES" w:eastAsia="en-US" w:bidi="ar-SA"/>
      </w:rPr>
    </w:lvl>
    <w:lvl w:ilvl="4" w:tplc="201673A2">
      <w:numFmt w:val="bullet"/>
      <w:lvlText w:val="•"/>
      <w:lvlJc w:val="left"/>
      <w:pPr>
        <w:ind w:left="4741" w:hanging="361"/>
      </w:pPr>
      <w:rPr>
        <w:rFonts w:hint="default"/>
        <w:lang w:val="es-ES" w:eastAsia="en-US" w:bidi="ar-SA"/>
      </w:rPr>
    </w:lvl>
    <w:lvl w:ilvl="5" w:tplc="876CDA58">
      <w:numFmt w:val="bullet"/>
      <w:lvlText w:val="•"/>
      <w:lvlJc w:val="left"/>
      <w:pPr>
        <w:ind w:left="5609" w:hanging="361"/>
      </w:pPr>
      <w:rPr>
        <w:rFonts w:hint="default"/>
        <w:lang w:val="es-ES" w:eastAsia="en-US" w:bidi="ar-SA"/>
      </w:rPr>
    </w:lvl>
    <w:lvl w:ilvl="6" w:tplc="173A8CBA">
      <w:numFmt w:val="bullet"/>
      <w:lvlText w:val="•"/>
      <w:lvlJc w:val="left"/>
      <w:pPr>
        <w:ind w:left="6477" w:hanging="361"/>
      </w:pPr>
      <w:rPr>
        <w:rFonts w:hint="default"/>
        <w:lang w:val="es-ES" w:eastAsia="en-US" w:bidi="ar-SA"/>
      </w:rPr>
    </w:lvl>
    <w:lvl w:ilvl="7" w:tplc="659454B4">
      <w:numFmt w:val="bullet"/>
      <w:lvlText w:val="•"/>
      <w:lvlJc w:val="left"/>
      <w:pPr>
        <w:ind w:left="7345" w:hanging="361"/>
      </w:pPr>
      <w:rPr>
        <w:rFonts w:hint="default"/>
        <w:lang w:val="es-ES" w:eastAsia="en-US" w:bidi="ar-SA"/>
      </w:rPr>
    </w:lvl>
    <w:lvl w:ilvl="8" w:tplc="FB3CE0CC">
      <w:numFmt w:val="bullet"/>
      <w:lvlText w:val="•"/>
      <w:lvlJc w:val="left"/>
      <w:pPr>
        <w:ind w:left="8213" w:hanging="361"/>
      </w:pPr>
      <w:rPr>
        <w:rFonts w:hint="default"/>
        <w:lang w:val="es-ES" w:eastAsia="en-US" w:bidi="ar-SA"/>
      </w:rPr>
    </w:lvl>
  </w:abstractNum>
  <w:abstractNum w:abstractNumId="98" w15:restartNumberingAfterBreak="0">
    <w:nsid w:val="41824C02"/>
    <w:multiLevelType w:val="multilevel"/>
    <w:tmpl w:val="41824C02"/>
    <w:lvl w:ilvl="0">
      <w:start w:val="1"/>
      <w:numFmt w:val="upperRoman"/>
      <w:lvlText w:val="%1."/>
      <w:lvlJc w:val="right"/>
      <w:pPr>
        <w:ind w:left="720" w:hanging="360"/>
      </w:pPr>
      <w:rPr>
        <w:rFonts w:ascii="Arial" w:eastAsia="Arial" w:hAnsi="Arial" w:cs="Arial"/>
        <w:b/>
        <w:highlight w:val="white"/>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41940AB3"/>
    <w:multiLevelType w:val="hybridMultilevel"/>
    <w:tmpl w:val="0A9672FA"/>
    <w:lvl w:ilvl="0" w:tplc="C04EF4CE">
      <w:start w:val="1"/>
      <w:numFmt w:val="upperRoman"/>
      <w:lvlText w:val="%1."/>
      <w:lvlJc w:val="right"/>
      <w:pPr>
        <w:ind w:left="929" w:hanging="425"/>
      </w:pPr>
      <w:rPr>
        <w:rFonts w:ascii="Arial" w:eastAsia="Arial" w:hAnsi="Arial" w:cs="Arial" w:hint="default"/>
        <w:b/>
        <w:bCs/>
        <w:color w:val="231F20"/>
        <w:w w:val="99"/>
        <w:sz w:val="24"/>
        <w:szCs w:val="24"/>
        <w:lang w:val="es-ES" w:eastAsia="en-US" w:bidi="ar-SA"/>
      </w:rPr>
    </w:lvl>
    <w:lvl w:ilvl="1" w:tplc="FFFFFFFF">
      <w:numFmt w:val="bullet"/>
      <w:lvlText w:val="•"/>
      <w:lvlJc w:val="left"/>
      <w:pPr>
        <w:ind w:left="1788" w:hanging="425"/>
      </w:pPr>
      <w:rPr>
        <w:rFonts w:hint="default"/>
        <w:lang w:val="es-ES" w:eastAsia="en-US" w:bidi="ar-SA"/>
      </w:rPr>
    </w:lvl>
    <w:lvl w:ilvl="2" w:tplc="FFFFFFFF">
      <w:numFmt w:val="bullet"/>
      <w:lvlText w:val="•"/>
      <w:lvlJc w:val="left"/>
      <w:pPr>
        <w:ind w:left="2656" w:hanging="425"/>
      </w:pPr>
      <w:rPr>
        <w:rFonts w:hint="default"/>
        <w:lang w:val="es-ES" w:eastAsia="en-US" w:bidi="ar-SA"/>
      </w:rPr>
    </w:lvl>
    <w:lvl w:ilvl="3" w:tplc="FFFFFFFF">
      <w:numFmt w:val="bullet"/>
      <w:lvlText w:val="•"/>
      <w:lvlJc w:val="left"/>
      <w:pPr>
        <w:ind w:left="3524" w:hanging="425"/>
      </w:pPr>
      <w:rPr>
        <w:rFonts w:hint="default"/>
        <w:lang w:val="es-ES" w:eastAsia="en-US" w:bidi="ar-SA"/>
      </w:rPr>
    </w:lvl>
    <w:lvl w:ilvl="4" w:tplc="FFFFFFFF">
      <w:numFmt w:val="bullet"/>
      <w:lvlText w:val="•"/>
      <w:lvlJc w:val="left"/>
      <w:pPr>
        <w:ind w:left="4392" w:hanging="425"/>
      </w:pPr>
      <w:rPr>
        <w:rFonts w:hint="default"/>
        <w:lang w:val="es-ES" w:eastAsia="en-US" w:bidi="ar-SA"/>
      </w:rPr>
    </w:lvl>
    <w:lvl w:ilvl="5" w:tplc="FFFFFFFF">
      <w:numFmt w:val="bullet"/>
      <w:lvlText w:val="•"/>
      <w:lvlJc w:val="left"/>
      <w:pPr>
        <w:ind w:left="5260" w:hanging="425"/>
      </w:pPr>
      <w:rPr>
        <w:rFonts w:hint="default"/>
        <w:lang w:val="es-ES" w:eastAsia="en-US" w:bidi="ar-SA"/>
      </w:rPr>
    </w:lvl>
    <w:lvl w:ilvl="6" w:tplc="FFFFFFFF">
      <w:numFmt w:val="bullet"/>
      <w:lvlText w:val="•"/>
      <w:lvlJc w:val="left"/>
      <w:pPr>
        <w:ind w:left="6128" w:hanging="425"/>
      </w:pPr>
      <w:rPr>
        <w:rFonts w:hint="default"/>
        <w:lang w:val="es-ES" w:eastAsia="en-US" w:bidi="ar-SA"/>
      </w:rPr>
    </w:lvl>
    <w:lvl w:ilvl="7" w:tplc="FFFFFFFF">
      <w:numFmt w:val="bullet"/>
      <w:lvlText w:val="•"/>
      <w:lvlJc w:val="left"/>
      <w:pPr>
        <w:ind w:left="6996" w:hanging="425"/>
      </w:pPr>
      <w:rPr>
        <w:rFonts w:hint="default"/>
        <w:lang w:val="es-ES" w:eastAsia="en-US" w:bidi="ar-SA"/>
      </w:rPr>
    </w:lvl>
    <w:lvl w:ilvl="8" w:tplc="FFFFFFFF">
      <w:numFmt w:val="bullet"/>
      <w:lvlText w:val="•"/>
      <w:lvlJc w:val="left"/>
      <w:pPr>
        <w:ind w:left="7864" w:hanging="425"/>
      </w:pPr>
      <w:rPr>
        <w:rFonts w:hint="default"/>
        <w:lang w:val="es-ES" w:eastAsia="en-US" w:bidi="ar-SA"/>
      </w:rPr>
    </w:lvl>
  </w:abstractNum>
  <w:abstractNum w:abstractNumId="100" w15:restartNumberingAfterBreak="0">
    <w:nsid w:val="41F940EE"/>
    <w:multiLevelType w:val="hybridMultilevel"/>
    <w:tmpl w:val="A8DC6F50"/>
    <w:lvl w:ilvl="0" w:tplc="2252F8DC">
      <w:start w:val="1"/>
      <w:numFmt w:val="upperRoman"/>
      <w:lvlText w:val="%1."/>
      <w:lvlJc w:val="left"/>
      <w:pPr>
        <w:ind w:left="720" w:hanging="360"/>
      </w:pPr>
      <w:rPr>
        <w:rFonts w:hint="default"/>
        <w:b/>
        <w:bCs w:val="0"/>
      </w:rPr>
    </w:lvl>
    <w:lvl w:ilvl="1" w:tplc="D28A7E7A">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436E0D17"/>
    <w:multiLevelType w:val="hybridMultilevel"/>
    <w:tmpl w:val="4CC4549C"/>
    <w:lvl w:ilvl="0" w:tplc="76006D4E">
      <w:start w:val="2"/>
      <w:numFmt w:val="lowerLetter"/>
      <w:lvlText w:val="%1)"/>
      <w:lvlJc w:val="left"/>
      <w:pPr>
        <w:ind w:left="1080" w:hanging="360"/>
      </w:pPr>
      <w:rPr>
        <w:rFonts w:eastAsia="Calibri"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2" w15:restartNumberingAfterBreak="0">
    <w:nsid w:val="43BE07D5"/>
    <w:multiLevelType w:val="hybridMultilevel"/>
    <w:tmpl w:val="9DD479BA"/>
    <w:lvl w:ilvl="0" w:tplc="2252F8DC">
      <w:start w:val="1"/>
      <w:numFmt w:val="upperRoman"/>
      <w:lvlText w:val="%1."/>
      <w:lvlJc w:val="left"/>
      <w:pPr>
        <w:ind w:left="948" w:hanging="425"/>
      </w:pPr>
      <w:rPr>
        <w:rFonts w:hint="default"/>
        <w:b/>
        <w:bCs w:val="0"/>
        <w:color w:val="231F20"/>
        <w:w w:val="99"/>
        <w:sz w:val="24"/>
        <w:szCs w:val="24"/>
        <w:lang w:val="es-ES" w:eastAsia="en-US" w:bidi="ar-SA"/>
      </w:rPr>
    </w:lvl>
    <w:lvl w:ilvl="1" w:tplc="FFFFFFFF">
      <w:numFmt w:val="bullet"/>
      <w:lvlText w:val="•"/>
      <w:lvlJc w:val="left"/>
      <w:pPr>
        <w:ind w:left="1806" w:hanging="425"/>
      </w:pPr>
      <w:rPr>
        <w:rFonts w:hint="default"/>
        <w:lang w:val="es-ES" w:eastAsia="en-US" w:bidi="ar-SA"/>
      </w:rPr>
    </w:lvl>
    <w:lvl w:ilvl="2" w:tplc="FFFFFFFF">
      <w:numFmt w:val="bullet"/>
      <w:lvlText w:val="•"/>
      <w:lvlJc w:val="left"/>
      <w:pPr>
        <w:ind w:left="2672" w:hanging="425"/>
      </w:pPr>
      <w:rPr>
        <w:rFonts w:hint="default"/>
        <w:lang w:val="es-ES" w:eastAsia="en-US" w:bidi="ar-SA"/>
      </w:rPr>
    </w:lvl>
    <w:lvl w:ilvl="3" w:tplc="FFFFFFFF">
      <w:numFmt w:val="bullet"/>
      <w:lvlText w:val="•"/>
      <w:lvlJc w:val="left"/>
      <w:pPr>
        <w:ind w:left="3538" w:hanging="425"/>
      </w:pPr>
      <w:rPr>
        <w:rFonts w:hint="default"/>
        <w:lang w:val="es-ES" w:eastAsia="en-US" w:bidi="ar-SA"/>
      </w:rPr>
    </w:lvl>
    <w:lvl w:ilvl="4" w:tplc="FFFFFFFF">
      <w:numFmt w:val="bullet"/>
      <w:lvlText w:val="•"/>
      <w:lvlJc w:val="left"/>
      <w:pPr>
        <w:ind w:left="4404" w:hanging="425"/>
      </w:pPr>
      <w:rPr>
        <w:rFonts w:hint="default"/>
        <w:lang w:val="es-ES" w:eastAsia="en-US" w:bidi="ar-SA"/>
      </w:rPr>
    </w:lvl>
    <w:lvl w:ilvl="5" w:tplc="FFFFFFFF">
      <w:numFmt w:val="bullet"/>
      <w:lvlText w:val="•"/>
      <w:lvlJc w:val="left"/>
      <w:pPr>
        <w:ind w:left="5270" w:hanging="425"/>
      </w:pPr>
      <w:rPr>
        <w:rFonts w:hint="default"/>
        <w:lang w:val="es-ES" w:eastAsia="en-US" w:bidi="ar-SA"/>
      </w:rPr>
    </w:lvl>
    <w:lvl w:ilvl="6" w:tplc="FFFFFFFF">
      <w:numFmt w:val="bullet"/>
      <w:lvlText w:val="•"/>
      <w:lvlJc w:val="left"/>
      <w:pPr>
        <w:ind w:left="6136" w:hanging="425"/>
      </w:pPr>
      <w:rPr>
        <w:rFonts w:hint="default"/>
        <w:lang w:val="es-ES" w:eastAsia="en-US" w:bidi="ar-SA"/>
      </w:rPr>
    </w:lvl>
    <w:lvl w:ilvl="7" w:tplc="FFFFFFFF">
      <w:numFmt w:val="bullet"/>
      <w:lvlText w:val="•"/>
      <w:lvlJc w:val="left"/>
      <w:pPr>
        <w:ind w:left="7002" w:hanging="425"/>
      </w:pPr>
      <w:rPr>
        <w:rFonts w:hint="default"/>
        <w:lang w:val="es-ES" w:eastAsia="en-US" w:bidi="ar-SA"/>
      </w:rPr>
    </w:lvl>
    <w:lvl w:ilvl="8" w:tplc="FFFFFFFF">
      <w:numFmt w:val="bullet"/>
      <w:lvlText w:val="•"/>
      <w:lvlJc w:val="left"/>
      <w:pPr>
        <w:ind w:left="7868" w:hanging="425"/>
      </w:pPr>
      <w:rPr>
        <w:rFonts w:hint="default"/>
        <w:lang w:val="es-ES" w:eastAsia="en-US" w:bidi="ar-SA"/>
      </w:rPr>
    </w:lvl>
  </w:abstractNum>
  <w:abstractNum w:abstractNumId="103" w15:restartNumberingAfterBreak="0">
    <w:nsid w:val="451B51B4"/>
    <w:multiLevelType w:val="hybridMultilevel"/>
    <w:tmpl w:val="90AA4D86"/>
    <w:lvl w:ilvl="0" w:tplc="2252F8DC">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47665BEC"/>
    <w:multiLevelType w:val="hybridMultilevel"/>
    <w:tmpl w:val="E0F6B9B0"/>
    <w:lvl w:ilvl="0" w:tplc="2252F8DC">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47930B3C"/>
    <w:multiLevelType w:val="multilevel"/>
    <w:tmpl w:val="190668D6"/>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47F67351"/>
    <w:multiLevelType w:val="multilevel"/>
    <w:tmpl w:val="746009CE"/>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482A36B8"/>
    <w:multiLevelType w:val="multilevel"/>
    <w:tmpl w:val="E7F2E8E4"/>
    <w:lvl w:ilvl="0">
      <w:start w:val="1"/>
      <w:numFmt w:val="upperRoman"/>
      <w:lvlText w:val="%1."/>
      <w:lvlJc w:val="left"/>
      <w:pPr>
        <w:ind w:left="929" w:hanging="424"/>
      </w:pPr>
      <w:rPr>
        <w:rFonts w:ascii="Arial" w:eastAsia="Arial" w:hAnsi="Arial" w:cs="Arial"/>
        <w:b/>
        <w:color w:val="231F20"/>
        <w:sz w:val="24"/>
        <w:szCs w:val="24"/>
      </w:rPr>
    </w:lvl>
    <w:lvl w:ilvl="1">
      <w:numFmt w:val="bullet"/>
      <w:lvlText w:val="•"/>
      <w:lvlJc w:val="left"/>
      <w:pPr>
        <w:ind w:left="1788" w:hanging="425"/>
      </w:pPr>
    </w:lvl>
    <w:lvl w:ilvl="2">
      <w:numFmt w:val="bullet"/>
      <w:lvlText w:val="•"/>
      <w:lvlJc w:val="left"/>
      <w:pPr>
        <w:ind w:left="2656" w:hanging="425"/>
      </w:pPr>
    </w:lvl>
    <w:lvl w:ilvl="3">
      <w:numFmt w:val="bullet"/>
      <w:lvlText w:val="•"/>
      <w:lvlJc w:val="left"/>
      <w:pPr>
        <w:ind w:left="3524" w:hanging="425"/>
      </w:pPr>
    </w:lvl>
    <w:lvl w:ilvl="4">
      <w:numFmt w:val="bullet"/>
      <w:lvlText w:val="•"/>
      <w:lvlJc w:val="left"/>
      <w:pPr>
        <w:ind w:left="4392" w:hanging="425"/>
      </w:pPr>
    </w:lvl>
    <w:lvl w:ilvl="5">
      <w:numFmt w:val="bullet"/>
      <w:lvlText w:val="•"/>
      <w:lvlJc w:val="left"/>
      <w:pPr>
        <w:ind w:left="5260" w:hanging="425"/>
      </w:pPr>
    </w:lvl>
    <w:lvl w:ilvl="6">
      <w:numFmt w:val="bullet"/>
      <w:lvlText w:val="•"/>
      <w:lvlJc w:val="left"/>
      <w:pPr>
        <w:ind w:left="6128" w:hanging="425"/>
      </w:pPr>
    </w:lvl>
    <w:lvl w:ilvl="7">
      <w:numFmt w:val="bullet"/>
      <w:lvlText w:val="•"/>
      <w:lvlJc w:val="left"/>
      <w:pPr>
        <w:ind w:left="6996" w:hanging="425"/>
      </w:pPr>
    </w:lvl>
    <w:lvl w:ilvl="8">
      <w:numFmt w:val="bullet"/>
      <w:lvlText w:val="•"/>
      <w:lvlJc w:val="left"/>
      <w:pPr>
        <w:ind w:left="7864" w:hanging="425"/>
      </w:pPr>
    </w:lvl>
  </w:abstractNum>
  <w:abstractNum w:abstractNumId="108" w15:restartNumberingAfterBreak="0">
    <w:nsid w:val="488C6A8E"/>
    <w:multiLevelType w:val="multilevel"/>
    <w:tmpl w:val="488C6A8E"/>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9" w15:restartNumberingAfterBreak="0">
    <w:nsid w:val="490F7A99"/>
    <w:multiLevelType w:val="multilevel"/>
    <w:tmpl w:val="4BFD62A9"/>
    <w:lvl w:ilvl="0">
      <w:start w:val="1"/>
      <w:numFmt w:val="lowerLetter"/>
      <w:lvlText w:val="%1)"/>
      <w:lvlJc w:val="left"/>
      <w:pPr>
        <w:ind w:left="1302" w:hanging="361"/>
      </w:pPr>
      <w:rPr>
        <w:rFonts w:ascii="Arial" w:eastAsia="Arial" w:hAnsi="Arial" w:cs="Arial"/>
        <w:b/>
        <w:color w:val="231F20"/>
        <w:sz w:val="19"/>
        <w:szCs w:val="19"/>
      </w:rPr>
    </w:lvl>
    <w:lvl w:ilvl="1">
      <w:numFmt w:val="bullet"/>
      <w:lvlText w:val="•"/>
      <w:lvlJc w:val="left"/>
      <w:pPr>
        <w:ind w:left="2162" w:hanging="361"/>
      </w:pPr>
    </w:lvl>
    <w:lvl w:ilvl="2">
      <w:numFmt w:val="bullet"/>
      <w:lvlText w:val="•"/>
      <w:lvlJc w:val="left"/>
      <w:pPr>
        <w:ind w:left="3026" w:hanging="361"/>
      </w:pPr>
    </w:lvl>
    <w:lvl w:ilvl="3">
      <w:numFmt w:val="bullet"/>
      <w:lvlText w:val="•"/>
      <w:lvlJc w:val="left"/>
      <w:pPr>
        <w:ind w:left="3890" w:hanging="361"/>
      </w:pPr>
    </w:lvl>
    <w:lvl w:ilvl="4">
      <w:numFmt w:val="bullet"/>
      <w:lvlText w:val="•"/>
      <w:lvlJc w:val="left"/>
      <w:pPr>
        <w:ind w:left="4754" w:hanging="361"/>
      </w:pPr>
    </w:lvl>
    <w:lvl w:ilvl="5">
      <w:numFmt w:val="bullet"/>
      <w:lvlText w:val="•"/>
      <w:lvlJc w:val="left"/>
      <w:pPr>
        <w:ind w:left="5618" w:hanging="361"/>
      </w:pPr>
    </w:lvl>
    <w:lvl w:ilvl="6">
      <w:numFmt w:val="bullet"/>
      <w:lvlText w:val="•"/>
      <w:lvlJc w:val="left"/>
      <w:pPr>
        <w:ind w:left="6482" w:hanging="361"/>
      </w:pPr>
    </w:lvl>
    <w:lvl w:ilvl="7">
      <w:numFmt w:val="bullet"/>
      <w:lvlText w:val="•"/>
      <w:lvlJc w:val="left"/>
      <w:pPr>
        <w:ind w:left="7346" w:hanging="361"/>
      </w:pPr>
    </w:lvl>
    <w:lvl w:ilvl="8">
      <w:numFmt w:val="bullet"/>
      <w:lvlText w:val="•"/>
      <w:lvlJc w:val="left"/>
      <w:pPr>
        <w:ind w:left="8210" w:hanging="361"/>
      </w:pPr>
    </w:lvl>
  </w:abstractNum>
  <w:abstractNum w:abstractNumId="110" w15:restartNumberingAfterBreak="0">
    <w:nsid w:val="49AF74EE"/>
    <w:multiLevelType w:val="hybridMultilevel"/>
    <w:tmpl w:val="2598B75E"/>
    <w:lvl w:ilvl="0" w:tplc="20060D9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A5F5348"/>
    <w:multiLevelType w:val="multilevel"/>
    <w:tmpl w:val="C390F040"/>
    <w:lvl w:ilvl="0">
      <w:start w:val="1"/>
      <w:numFmt w:val="lowerLetter"/>
      <w:lvlText w:val="%1)"/>
      <w:lvlJc w:val="left"/>
      <w:pPr>
        <w:ind w:left="927" w:hanging="360"/>
      </w:pPr>
      <w:rPr>
        <w:rFonts w:ascii="Arial" w:eastAsia="Arial" w:hAnsi="Arial" w:cs="Arial" w:hint="default"/>
        <w:b/>
        <w:color w:val="231F20"/>
        <w:w w:val="99"/>
        <w:sz w:val="24"/>
        <w:szCs w:val="24"/>
        <w:lang w:val="es-ES" w:eastAsia="en-US" w:bidi="ar-SA"/>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4B247B36"/>
    <w:multiLevelType w:val="multilevel"/>
    <w:tmpl w:val="2B60902C"/>
    <w:lvl w:ilvl="0">
      <w:start w:val="1"/>
      <w:numFmt w:val="upperRoman"/>
      <w:lvlText w:val="%1."/>
      <w:lvlJc w:val="right"/>
      <w:pPr>
        <w:ind w:left="720" w:hanging="360"/>
      </w:pPr>
      <w:rPr>
        <w:rFonts w:ascii="Arial" w:eastAsia="Arial" w:hAnsi="Arial" w:cs="Arial" w:hint="default"/>
        <w:b/>
        <w:bCs/>
        <w:color w:val="231F20"/>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BFD62A9"/>
    <w:multiLevelType w:val="multilevel"/>
    <w:tmpl w:val="FE04852E"/>
    <w:lvl w:ilvl="0">
      <w:start w:val="1"/>
      <w:numFmt w:val="lowerLetter"/>
      <w:lvlText w:val="%1)"/>
      <w:lvlJc w:val="left"/>
      <w:pPr>
        <w:ind w:left="1302" w:hanging="361"/>
      </w:pPr>
      <w:rPr>
        <w:rFonts w:ascii="Arial" w:eastAsia="Arial" w:hAnsi="Arial" w:cs="Arial"/>
        <w:b/>
        <w:color w:val="231F20"/>
        <w:sz w:val="20"/>
        <w:szCs w:val="20"/>
      </w:rPr>
    </w:lvl>
    <w:lvl w:ilvl="1">
      <w:numFmt w:val="bullet"/>
      <w:lvlText w:val="•"/>
      <w:lvlJc w:val="left"/>
      <w:pPr>
        <w:ind w:left="2162" w:hanging="361"/>
      </w:pPr>
    </w:lvl>
    <w:lvl w:ilvl="2">
      <w:numFmt w:val="bullet"/>
      <w:lvlText w:val="•"/>
      <w:lvlJc w:val="left"/>
      <w:pPr>
        <w:ind w:left="3026" w:hanging="361"/>
      </w:pPr>
    </w:lvl>
    <w:lvl w:ilvl="3">
      <w:numFmt w:val="bullet"/>
      <w:lvlText w:val="•"/>
      <w:lvlJc w:val="left"/>
      <w:pPr>
        <w:ind w:left="3890" w:hanging="361"/>
      </w:pPr>
    </w:lvl>
    <w:lvl w:ilvl="4">
      <w:numFmt w:val="bullet"/>
      <w:lvlText w:val="•"/>
      <w:lvlJc w:val="left"/>
      <w:pPr>
        <w:ind w:left="4754" w:hanging="361"/>
      </w:pPr>
    </w:lvl>
    <w:lvl w:ilvl="5">
      <w:numFmt w:val="bullet"/>
      <w:lvlText w:val="•"/>
      <w:lvlJc w:val="left"/>
      <w:pPr>
        <w:ind w:left="5618" w:hanging="361"/>
      </w:pPr>
    </w:lvl>
    <w:lvl w:ilvl="6">
      <w:numFmt w:val="bullet"/>
      <w:lvlText w:val="•"/>
      <w:lvlJc w:val="left"/>
      <w:pPr>
        <w:ind w:left="6482" w:hanging="361"/>
      </w:pPr>
    </w:lvl>
    <w:lvl w:ilvl="7">
      <w:numFmt w:val="bullet"/>
      <w:lvlText w:val="•"/>
      <w:lvlJc w:val="left"/>
      <w:pPr>
        <w:ind w:left="7346" w:hanging="361"/>
      </w:pPr>
    </w:lvl>
    <w:lvl w:ilvl="8">
      <w:numFmt w:val="bullet"/>
      <w:lvlText w:val="•"/>
      <w:lvlJc w:val="left"/>
      <w:pPr>
        <w:ind w:left="8210" w:hanging="361"/>
      </w:pPr>
    </w:lvl>
  </w:abstractNum>
  <w:abstractNum w:abstractNumId="114" w15:restartNumberingAfterBreak="0">
    <w:nsid w:val="4C1B6683"/>
    <w:multiLevelType w:val="multilevel"/>
    <w:tmpl w:val="AD26F6B2"/>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4C9372BA"/>
    <w:multiLevelType w:val="multilevel"/>
    <w:tmpl w:val="F02C62C8"/>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4E834E30"/>
    <w:multiLevelType w:val="hybridMultilevel"/>
    <w:tmpl w:val="99E4619E"/>
    <w:lvl w:ilvl="0" w:tplc="5B02B29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4EC178DB"/>
    <w:multiLevelType w:val="hybridMultilevel"/>
    <w:tmpl w:val="66566D3A"/>
    <w:lvl w:ilvl="0" w:tplc="39524CCE">
      <w:start w:val="1"/>
      <w:numFmt w:val="upperRoman"/>
      <w:lvlText w:val="%1."/>
      <w:lvlJc w:val="right"/>
      <w:pPr>
        <w:ind w:left="1004" w:hanging="360"/>
      </w:pPr>
      <w:rPr>
        <w:rFonts w:ascii="Arial" w:eastAsia="Arial" w:hAnsi="Arial" w:cs="Arial" w:hint="default"/>
        <w:b/>
        <w:bCs/>
        <w:color w:val="231F20"/>
        <w:w w:val="99"/>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0447EBB"/>
    <w:multiLevelType w:val="hybridMultilevel"/>
    <w:tmpl w:val="643CF29E"/>
    <w:lvl w:ilvl="0" w:tplc="2252F8DC">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13C327B"/>
    <w:multiLevelType w:val="multilevel"/>
    <w:tmpl w:val="7C320820"/>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52402B38"/>
    <w:multiLevelType w:val="multilevel"/>
    <w:tmpl w:val="A0AC6A92"/>
    <w:lvl w:ilvl="0">
      <w:start w:val="1"/>
      <w:numFmt w:val="upperRoman"/>
      <w:lvlText w:val="%1."/>
      <w:lvlJc w:val="left"/>
      <w:pPr>
        <w:ind w:left="894" w:hanging="424"/>
      </w:pPr>
      <w:rPr>
        <w:rFonts w:ascii="Arial" w:eastAsia="Arial" w:hAnsi="Arial" w:cs="Arial" w:hint="default"/>
        <w:b/>
        <w:bCs/>
        <w:color w:val="231F20"/>
        <w:w w:val="99"/>
        <w:sz w:val="24"/>
        <w:szCs w:val="24"/>
        <w:lang w:val="es-ES" w:eastAsia="en-US" w:bidi="ar-SA"/>
      </w:rPr>
    </w:lvl>
    <w:lvl w:ilvl="1">
      <w:numFmt w:val="bullet"/>
      <w:lvlText w:val="•"/>
      <w:lvlJc w:val="left"/>
      <w:pPr>
        <w:ind w:left="1770" w:hanging="425"/>
      </w:pPr>
    </w:lvl>
    <w:lvl w:ilvl="2">
      <w:numFmt w:val="bullet"/>
      <w:lvlText w:val="•"/>
      <w:lvlJc w:val="left"/>
      <w:pPr>
        <w:ind w:left="2640" w:hanging="425"/>
      </w:pPr>
    </w:lvl>
    <w:lvl w:ilvl="3">
      <w:numFmt w:val="bullet"/>
      <w:lvlText w:val="•"/>
      <w:lvlJc w:val="left"/>
      <w:pPr>
        <w:ind w:left="3510" w:hanging="425"/>
      </w:pPr>
    </w:lvl>
    <w:lvl w:ilvl="4">
      <w:numFmt w:val="bullet"/>
      <w:lvlText w:val="•"/>
      <w:lvlJc w:val="left"/>
      <w:pPr>
        <w:ind w:left="4380" w:hanging="425"/>
      </w:pPr>
    </w:lvl>
    <w:lvl w:ilvl="5">
      <w:numFmt w:val="bullet"/>
      <w:lvlText w:val="•"/>
      <w:lvlJc w:val="left"/>
      <w:pPr>
        <w:ind w:left="5250" w:hanging="425"/>
      </w:pPr>
    </w:lvl>
    <w:lvl w:ilvl="6">
      <w:numFmt w:val="bullet"/>
      <w:lvlText w:val="•"/>
      <w:lvlJc w:val="left"/>
      <w:pPr>
        <w:ind w:left="6120" w:hanging="425"/>
      </w:pPr>
    </w:lvl>
    <w:lvl w:ilvl="7">
      <w:numFmt w:val="bullet"/>
      <w:lvlText w:val="•"/>
      <w:lvlJc w:val="left"/>
      <w:pPr>
        <w:ind w:left="6990" w:hanging="425"/>
      </w:pPr>
    </w:lvl>
    <w:lvl w:ilvl="8">
      <w:numFmt w:val="bullet"/>
      <w:lvlText w:val="•"/>
      <w:lvlJc w:val="left"/>
      <w:pPr>
        <w:ind w:left="7860" w:hanging="425"/>
      </w:pPr>
    </w:lvl>
  </w:abstractNum>
  <w:abstractNum w:abstractNumId="121" w15:restartNumberingAfterBreak="0">
    <w:nsid w:val="528E506F"/>
    <w:multiLevelType w:val="hybridMultilevel"/>
    <w:tmpl w:val="3AAC69B4"/>
    <w:lvl w:ilvl="0" w:tplc="912E24F6">
      <w:start w:val="1"/>
      <w:numFmt w:val="upperRoman"/>
      <w:lvlText w:val="%1."/>
      <w:lvlJc w:val="left"/>
      <w:pPr>
        <w:ind w:left="948" w:hanging="425"/>
      </w:pPr>
      <w:rPr>
        <w:rFonts w:ascii="Arial" w:eastAsia="Arial" w:hAnsi="Arial" w:cs="Arial" w:hint="default"/>
        <w:b/>
        <w:bCs/>
        <w:color w:val="231F20"/>
        <w:w w:val="99"/>
        <w:sz w:val="24"/>
        <w:szCs w:val="24"/>
        <w:lang w:val="es-ES" w:eastAsia="en-US" w:bidi="ar-SA"/>
      </w:rPr>
    </w:lvl>
    <w:lvl w:ilvl="1" w:tplc="B4BC1472">
      <w:numFmt w:val="bullet"/>
      <w:lvlText w:val="•"/>
      <w:lvlJc w:val="left"/>
      <w:pPr>
        <w:ind w:left="1806" w:hanging="425"/>
      </w:pPr>
      <w:rPr>
        <w:rFonts w:hint="default"/>
        <w:lang w:val="es-ES" w:eastAsia="en-US" w:bidi="ar-SA"/>
      </w:rPr>
    </w:lvl>
    <w:lvl w:ilvl="2" w:tplc="D8001A94">
      <w:numFmt w:val="bullet"/>
      <w:lvlText w:val="•"/>
      <w:lvlJc w:val="left"/>
      <w:pPr>
        <w:ind w:left="2672" w:hanging="425"/>
      </w:pPr>
      <w:rPr>
        <w:rFonts w:hint="default"/>
        <w:lang w:val="es-ES" w:eastAsia="en-US" w:bidi="ar-SA"/>
      </w:rPr>
    </w:lvl>
    <w:lvl w:ilvl="3" w:tplc="06D0D7E8">
      <w:numFmt w:val="bullet"/>
      <w:lvlText w:val="•"/>
      <w:lvlJc w:val="left"/>
      <w:pPr>
        <w:ind w:left="3538" w:hanging="425"/>
      </w:pPr>
      <w:rPr>
        <w:rFonts w:hint="default"/>
        <w:lang w:val="es-ES" w:eastAsia="en-US" w:bidi="ar-SA"/>
      </w:rPr>
    </w:lvl>
    <w:lvl w:ilvl="4" w:tplc="92321698">
      <w:numFmt w:val="bullet"/>
      <w:lvlText w:val="•"/>
      <w:lvlJc w:val="left"/>
      <w:pPr>
        <w:ind w:left="4404" w:hanging="425"/>
      </w:pPr>
      <w:rPr>
        <w:rFonts w:hint="default"/>
        <w:lang w:val="es-ES" w:eastAsia="en-US" w:bidi="ar-SA"/>
      </w:rPr>
    </w:lvl>
    <w:lvl w:ilvl="5" w:tplc="3E72E4AC">
      <w:numFmt w:val="bullet"/>
      <w:lvlText w:val="•"/>
      <w:lvlJc w:val="left"/>
      <w:pPr>
        <w:ind w:left="5270" w:hanging="425"/>
      </w:pPr>
      <w:rPr>
        <w:rFonts w:hint="default"/>
        <w:lang w:val="es-ES" w:eastAsia="en-US" w:bidi="ar-SA"/>
      </w:rPr>
    </w:lvl>
    <w:lvl w:ilvl="6" w:tplc="34B67118">
      <w:numFmt w:val="bullet"/>
      <w:lvlText w:val="•"/>
      <w:lvlJc w:val="left"/>
      <w:pPr>
        <w:ind w:left="6136" w:hanging="425"/>
      </w:pPr>
      <w:rPr>
        <w:rFonts w:hint="default"/>
        <w:lang w:val="es-ES" w:eastAsia="en-US" w:bidi="ar-SA"/>
      </w:rPr>
    </w:lvl>
    <w:lvl w:ilvl="7" w:tplc="02664074">
      <w:numFmt w:val="bullet"/>
      <w:lvlText w:val="•"/>
      <w:lvlJc w:val="left"/>
      <w:pPr>
        <w:ind w:left="7002" w:hanging="425"/>
      </w:pPr>
      <w:rPr>
        <w:rFonts w:hint="default"/>
        <w:lang w:val="es-ES" w:eastAsia="en-US" w:bidi="ar-SA"/>
      </w:rPr>
    </w:lvl>
    <w:lvl w:ilvl="8" w:tplc="06F2E036">
      <w:numFmt w:val="bullet"/>
      <w:lvlText w:val="•"/>
      <w:lvlJc w:val="left"/>
      <w:pPr>
        <w:ind w:left="7868" w:hanging="425"/>
      </w:pPr>
      <w:rPr>
        <w:rFonts w:hint="default"/>
        <w:lang w:val="es-ES" w:eastAsia="en-US" w:bidi="ar-SA"/>
      </w:rPr>
    </w:lvl>
  </w:abstractNum>
  <w:abstractNum w:abstractNumId="122" w15:restartNumberingAfterBreak="0">
    <w:nsid w:val="536E68C8"/>
    <w:multiLevelType w:val="multilevel"/>
    <w:tmpl w:val="536E68C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53F8237A"/>
    <w:multiLevelType w:val="multilevel"/>
    <w:tmpl w:val="5F5CCE1C"/>
    <w:lvl w:ilvl="0">
      <w:start w:val="1"/>
      <w:numFmt w:val="upperRoman"/>
      <w:lvlText w:val="%1."/>
      <w:lvlJc w:val="left"/>
      <w:pPr>
        <w:ind w:left="720" w:hanging="360"/>
      </w:pPr>
      <w:rPr>
        <w:rFonts w:hint="default"/>
        <w:b/>
        <w:bCs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541F76BD"/>
    <w:multiLevelType w:val="multilevel"/>
    <w:tmpl w:val="9BF216AE"/>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54FB561B"/>
    <w:multiLevelType w:val="hybridMultilevel"/>
    <w:tmpl w:val="112ADAD2"/>
    <w:lvl w:ilvl="0" w:tplc="2252F8DC">
      <w:start w:val="1"/>
      <w:numFmt w:val="upperRoman"/>
      <w:lvlText w:val="%1."/>
      <w:lvlJc w:val="left"/>
      <w:pPr>
        <w:ind w:left="910" w:hanging="425"/>
      </w:pPr>
      <w:rPr>
        <w:rFonts w:hint="default"/>
        <w:b/>
        <w:bCs w:val="0"/>
        <w:color w:val="231F20"/>
        <w:w w:val="99"/>
        <w:sz w:val="24"/>
        <w:szCs w:val="24"/>
        <w:lang w:val="es-ES" w:eastAsia="en-US" w:bidi="ar-SA"/>
      </w:rPr>
    </w:lvl>
    <w:lvl w:ilvl="1" w:tplc="FFFFFFFF">
      <w:numFmt w:val="bullet"/>
      <w:lvlText w:val="•"/>
      <w:lvlJc w:val="left"/>
      <w:pPr>
        <w:ind w:left="1788" w:hanging="425"/>
      </w:pPr>
      <w:rPr>
        <w:rFonts w:hint="default"/>
        <w:lang w:val="es-ES" w:eastAsia="en-US" w:bidi="ar-SA"/>
      </w:rPr>
    </w:lvl>
    <w:lvl w:ilvl="2" w:tplc="FFFFFFFF">
      <w:numFmt w:val="bullet"/>
      <w:lvlText w:val="•"/>
      <w:lvlJc w:val="left"/>
      <w:pPr>
        <w:ind w:left="2656" w:hanging="425"/>
      </w:pPr>
      <w:rPr>
        <w:rFonts w:hint="default"/>
        <w:lang w:val="es-ES" w:eastAsia="en-US" w:bidi="ar-SA"/>
      </w:rPr>
    </w:lvl>
    <w:lvl w:ilvl="3" w:tplc="FFFFFFFF">
      <w:numFmt w:val="bullet"/>
      <w:lvlText w:val="•"/>
      <w:lvlJc w:val="left"/>
      <w:pPr>
        <w:ind w:left="3524" w:hanging="425"/>
      </w:pPr>
      <w:rPr>
        <w:rFonts w:hint="default"/>
        <w:lang w:val="es-ES" w:eastAsia="en-US" w:bidi="ar-SA"/>
      </w:rPr>
    </w:lvl>
    <w:lvl w:ilvl="4" w:tplc="FFFFFFFF">
      <w:numFmt w:val="bullet"/>
      <w:lvlText w:val="•"/>
      <w:lvlJc w:val="left"/>
      <w:pPr>
        <w:ind w:left="4392" w:hanging="425"/>
      </w:pPr>
      <w:rPr>
        <w:rFonts w:hint="default"/>
        <w:lang w:val="es-ES" w:eastAsia="en-US" w:bidi="ar-SA"/>
      </w:rPr>
    </w:lvl>
    <w:lvl w:ilvl="5" w:tplc="FFFFFFFF">
      <w:numFmt w:val="bullet"/>
      <w:lvlText w:val="•"/>
      <w:lvlJc w:val="left"/>
      <w:pPr>
        <w:ind w:left="5260" w:hanging="425"/>
      </w:pPr>
      <w:rPr>
        <w:rFonts w:hint="default"/>
        <w:lang w:val="es-ES" w:eastAsia="en-US" w:bidi="ar-SA"/>
      </w:rPr>
    </w:lvl>
    <w:lvl w:ilvl="6" w:tplc="FFFFFFFF">
      <w:numFmt w:val="bullet"/>
      <w:lvlText w:val="•"/>
      <w:lvlJc w:val="left"/>
      <w:pPr>
        <w:ind w:left="6128" w:hanging="425"/>
      </w:pPr>
      <w:rPr>
        <w:rFonts w:hint="default"/>
        <w:lang w:val="es-ES" w:eastAsia="en-US" w:bidi="ar-SA"/>
      </w:rPr>
    </w:lvl>
    <w:lvl w:ilvl="7" w:tplc="FFFFFFFF">
      <w:numFmt w:val="bullet"/>
      <w:lvlText w:val="•"/>
      <w:lvlJc w:val="left"/>
      <w:pPr>
        <w:ind w:left="6996" w:hanging="425"/>
      </w:pPr>
      <w:rPr>
        <w:rFonts w:hint="default"/>
        <w:lang w:val="es-ES" w:eastAsia="en-US" w:bidi="ar-SA"/>
      </w:rPr>
    </w:lvl>
    <w:lvl w:ilvl="8" w:tplc="FFFFFFFF">
      <w:numFmt w:val="bullet"/>
      <w:lvlText w:val="•"/>
      <w:lvlJc w:val="left"/>
      <w:pPr>
        <w:ind w:left="7864" w:hanging="425"/>
      </w:pPr>
      <w:rPr>
        <w:rFonts w:hint="default"/>
        <w:lang w:val="es-ES" w:eastAsia="en-US" w:bidi="ar-SA"/>
      </w:rPr>
    </w:lvl>
  </w:abstractNum>
  <w:abstractNum w:abstractNumId="126" w15:restartNumberingAfterBreak="0">
    <w:nsid w:val="5687507A"/>
    <w:multiLevelType w:val="multilevel"/>
    <w:tmpl w:val="5687507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574B1FAF"/>
    <w:multiLevelType w:val="multilevel"/>
    <w:tmpl w:val="7508451A"/>
    <w:lvl w:ilvl="0">
      <w:start w:val="1"/>
      <w:numFmt w:val="upperRoman"/>
      <w:lvlText w:val="%1."/>
      <w:lvlJc w:val="left"/>
      <w:pPr>
        <w:ind w:left="960" w:hanging="360"/>
      </w:pPr>
      <w:rPr>
        <w:rFonts w:ascii="Arial" w:eastAsia="Arial" w:hAnsi="Arial" w:cs="Arial"/>
        <w:b/>
        <w:color w:val="231F20"/>
        <w:sz w:val="24"/>
        <w:szCs w:val="24"/>
      </w:rPr>
    </w:lvl>
    <w:lvl w:ilvl="1">
      <w:numFmt w:val="bullet"/>
      <w:lvlText w:val="•"/>
      <w:lvlJc w:val="left"/>
      <w:pPr>
        <w:ind w:left="1824" w:hanging="360"/>
      </w:pPr>
    </w:lvl>
    <w:lvl w:ilvl="2">
      <w:numFmt w:val="bullet"/>
      <w:lvlText w:val="•"/>
      <w:lvlJc w:val="left"/>
      <w:pPr>
        <w:ind w:left="2688" w:hanging="360"/>
      </w:pPr>
    </w:lvl>
    <w:lvl w:ilvl="3">
      <w:numFmt w:val="bullet"/>
      <w:lvlText w:val="•"/>
      <w:lvlJc w:val="left"/>
      <w:pPr>
        <w:ind w:left="3552" w:hanging="360"/>
      </w:pPr>
    </w:lvl>
    <w:lvl w:ilvl="4">
      <w:numFmt w:val="bullet"/>
      <w:lvlText w:val="•"/>
      <w:lvlJc w:val="left"/>
      <w:pPr>
        <w:ind w:left="4416" w:hanging="360"/>
      </w:pPr>
    </w:lvl>
    <w:lvl w:ilvl="5">
      <w:numFmt w:val="bullet"/>
      <w:lvlText w:val="•"/>
      <w:lvlJc w:val="left"/>
      <w:pPr>
        <w:ind w:left="5280" w:hanging="360"/>
      </w:pPr>
    </w:lvl>
    <w:lvl w:ilvl="6">
      <w:numFmt w:val="bullet"/>
      <w:lvlText w:val="•"/>
      <w:lvlJc w:val="left"/>
      <w:pPr>
        <w:ind w:left="6144" w:hanging="360"/>
      </w:pPr>
    </w:lvl>
    <w:lvl w:ilvl="7">
      <w:numFmt w:val="bullet"/>
      <w:lvlText w:val="•"/>
      <w:lvlJc w:val="left"/>
      <w:pPr>
        <w:ind w:left="7008" w:hanging="360"/>
      </w:pPr>
    </w:lvl>
    <w:lvl w:ilvl="8">
      <w:numFmt w:val="bullet"/>
      <w:lvlText w:val="•"/>
      <w:lvlJc w:val="left"/>
      <w:pPr>
        <w:ind w:left="7872" w:hanging="360"/>
      </w:pPr>
    </w:lvl>
  </w:abstractNum>
  <w:abstractNum w:abstractNumId="128" w15:restartNumberingAfterBreak="0">
    <w:nsid w:val="58A744AC"/>
    <w:multiLevelType w:val="multilevel"/>
    <w:tmpl w:val="58A744AC"/>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59364125"/>
    <w:multiLevelType w:val="multilevel"/>
    <w:tmpl w:val="C554D360"/>
    <w:lvl w:ilvl="0">
      <w:start w:val="1"/>
      <w:numFmt w:val="lowerLetter"/>
      <w:lvlText w:val="%1)"/>
      <w:lvlJc w:val="left"/>
      <w:pPr>
        <w:ind w:left="1440" w:hanging="360"/>
      </w:pPr>
      <w:rPr>
        <w:b/>
        <w:bCs/>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0" w15:restartNumberingAfterBreak="0">
    <w:nsid w:val="5A6E06EB"/>
    <w:multiLevelType w:val="hybridMultilevel"/>
    <w:tmpl w:val="DB04AFF0"/>
    <w:lvl w:ilvl="0" w:tplc="144AE004">
      <w:start w:val="1"/>
      <w:numFmt w:val="upperRoman"/>
      <w:lvlText w:val="%1."/>
      <w:lvlJc w:val="left"/>
      <w:pPr>
        <w:ind w:left="910" w:hanging="425"/>
      </w:pPr>
      <w:rPr>
        <w:rFonts w:ascii="Arial" w:eastAsia="Arial" w:hAnsi="Arial" w:cs="Arial" w:hint="default"/>
        <w:b/>
        <w:bCs/>
        <w:color w:val="231F20"/>
        <w:w w:val="99"/>
        <w:sz w:val="24"/>
        <w:szCs w:val="24"/>
        <w:lang w:val="es-ES" w:eastAsia="en-US" w:bidi="ar-SA"/>
      </w:rPr>
    </w:lvl>
    <w:lvl w:ilvl="1" w:tplc="20EA0796">
      <w:numFmt w:val="bullet"/>
      <w:lvlText w:val="•"/>
      <w:lvlJc w:val="left"/>
      <w:pPr>
        <w:ind w:left="1788" w:hanging="425"/>
      </w:pPr>
      <w:rPr>
        <w:rFonts w:hint="default"/>
        <w:lang w:val="es-ES" w:eastAsia="en-US" w:bidi="ar-SA"/>
      </w:rPr>
    </w:lvl>
    <w:lvl w:ilvl="2" w:tplc="6CAEB8CA">
      <w:numFmt w:val="bullet"/>
      <w:lvlText w:val="•"/>
      <w:lvlJc w:val="left"/>
      <w:pPr>
        <w:ind w:left="2656" w:hanging="425"/>
      </w:pPr>
      <w:rPr>
        <w:rFonts w:hint="default"/>
        <w:lang w:val="es-ES" w:eastAsia="en-US" w:bidi="ar-SA"/>
      </w:rPr>
    </w:lvl>
    <w:lvl w:ilvl="3" w:tplc="B562294E">
      <w:numFmt w:val="bullet"/>
      <w:lvlText w:val="•"/>
      <w:lvlJc w:val="left"/>
      <w:pPr>
        <w:ind w:left="3524" w:hanging="425"/>
      </w:pPr>
      <w:rPr>
        <w:rFonts w:hint="default"/>
        <w:lang w:val="es-ES" w:eastAsia="en-US" w:bidi="ar-SA"/>
      </w:rPr>
    </w:lvl>
    <w:lvl w:ilvl="4" w:tplc="DCE4B6E8">
      <w:numFmt w:val="bullet"/>
      <w:lvlText w:val="•"/>
      <w:lvlJc w:val="left"/>
      <w:pPr>
        <w:ind w:left="4392" w:hanging="425"/>
      </w:pPr>
      <w:rPr>
        <w:rFonts w:hint="default"/>
        <w:lang w:val="es-ES" w:eastAsia="en-US" w:bidi="ar-SA"/>
      </w:rPr>
    </w:lvl>
    <w:lvl w:ilvl="5" w:tplc="6D2CB044">
      <w:numFmt w:val="bullet"/>
      <w:lvlText w:val="•"/>
      <w:lvlJc w:val="left"/>
      <w:pPr>
        <w:ind w:left="5260" w:hanging="425"/>
      </w:pPr>
      <w:rPr>
        <w:rFonts w:hint="default"/>
        <w:lang w:val="es-ES" w:eastAsia="en-US" w:bidi="ar-SA"/>
      </w:rPr>
    </w:lvl>
    <w:lvl w:ilvl="6" w:tplc="B5E23154">
      <w:numFmt w:val="bullet"/>
      <w:lvlText w:val="•"/>
      <w:lvlJc w:val="left"/>
      <w:pPr>
        <w:ind w:left="6128" w:hanging="425"/>
      </w:pPr>
      <w:rPr>
        <w:rFonts w:hint="default"/>
        <w:lang w:val="es-ES" w:eastAsia="en-US" w:bidi="ar-SA"/>
      </w:rPr>
    </w:lvl>
    <w:lvl w:ilvl="7" w:tplc="BA689C48">
      <w:numFmt w:val="bullet"/>
      <w:lvlText w:val="•"/>
      <w:lvlJc w:val="left"/>
      <w:pPr>
        <w:ind w:left="6996" w:hanging="425"/>
      </w:pPr>
      <w:rPr>
        <w:rFonts w:hint="default"/>
        <w:lang w:val="es-ES" w:eastAsia="en-US" w:bidi="ar-SA"/>
      </w:rPr>
    </w:lvl>
    <w:lvl w:ilvl="8" w:tplc="08D66038">
      <w:numFmt w:val="bullet"/>
      <w:lvlText w:val="•"/>
      <w:lvlJc w:val="left"/>
      <w:pPr>
        <w:ind w:left="7864" w:hanging="425"/>
      </w:pPr>
      <w:rPr>
        <w:rFonts w:hint="default"/>
        <w:lang w:val="es-ES" w:eastAsia="en-US" w:bidi="ar-SA"/>
      </w:rPr>
    </w:lvl>
  </w:abstractNum>
  <w:abstractNum w:abstractNumId="131" w15:restartNumberingAfterBreak="0">
    <w:nsid w:val="5AB3583B"/>
    <w:multiLevelType w:val="multilevel"/>
    <w:tmpl w:val="943AF43C"/>
    <w:lvl w:ilvl="0">
      <w:start w:val="1"/>
      <w:numFmt w:val="lowerLetter"/>
      <w:lvlText w:val="%1)"/>
      <w:lvlJc w:val="left"/>
      <w:pPr>
        <w:ind w:left="927" w:hanging="360"/>
      </w:pPr>
      <w:rPr>
        <w:rFonts w:ascii="Arial" w:eastAsia="Arial" w:hAnsi="Arial" w:cs="Arial" w:hint="default"/>
        <w:b/>
        <w:color w:val="231F20"/>
        <w:w w:val="99"/>
        <w:sz w:val="24"/>
        <w:szCs w:val="24"/>
        <w:lang w:val="es-ES" w:eastAsia="en-US" w:bidi="ar-SA"/>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2" w15:restartNumberingAfterBreak="0">
    <w:nsid w:val="5B7A1017"/>
    <w:multiLevelType w:val="multilevel"/>
    <w:tmpl w:val="5B7A1017"/>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5C033110"/>
    <w:multiLevelType w:val="multilevel"/>
    <w:tmpl w:val="5DD04C24"/>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5C1D7F69"/>
    <w:multiLevelType w:val="multilevel"/>
    <w:tmpl w:val="5C1D7F69"/>
    <w:lvl w:ilvl="0">
      <w:start w:val="1"/>
      <w:numFmt w:val="upperRoman"/>
      <w:lvlText w:val="%1."/>
      <w:lvlJc w:val="right"/>
      <w:pPr>
        <w:ind w:left="720" w:hanging="360"/>
      </w:pPr>
      <w:rPr>
        <w:rFonts w:ascii="Arial" w:eastAsia="Arial" w:hAnsi="Arial" w:cs="Arial"/>
        <w:b/>
        <w:highlight w:val="white"/>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5CF3225A"/>
    <w:multiLevelType w:val="multilevel"/>
    <w:tmpl w:val="8B6059D4"/>
    <w:lvl w:ilvl="0">
      <w:start w:val="1"/>
      <w:numFmt w:val="lowerLetter"/>
      <w:lvlText w:val="%1."/>
      <w:lvlJc w:val="left"/>
      <w:pPr>
        <w:ind w:left="927" w:hanging="360"/>
      </w:pPr>
      <w:rPr>
        <w:b/>
        <w:sz w:val="20"/>
        <w:szCs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6" w15:restartNumberingAfterBreak="0">
    <w:nsid w:val="5D635E45"/>
    <w:multiLevelType w:val="hybridMultilevel"/>
    <w:tmpl w:val="4208C038"/>
    <w:lvl w:ilvl="0" w:tplc="DF10143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5F1622B8"/>
    <w:multiLevelType w:val="multilevel"/>
    <w:tmpl w:val="367A67F4"/>
    <w:lvl w:ilvl="0">
      <w:start w:val="1"/>
      <w:numFmt w:val="lowerLetter"/>
      <w:lvlText w:val="%1)"/>
      <w:lvlJc w:val="left"/>
      <w:pPr>
        <w:ind w:left="927" w:hanging="360"/>
      </w:pPr>
      <w:rPr>
        <w:rFonts w:ascii="Arial" w:eastAsia="Arial" w:hAnsi="Arial" w:cs="Arial" w:hint="default"/>
        <w:b/>
        <w:color w:val="231F20"/>
        <w:w w:val="99"/>
        <w:sz w:val="24"/>
        <w:szCs w:val="24"/>
        <w:lang w:val="es-ES" w:eastAsia="en-US" w:bidi="ar-SA"/>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8" w15:restartNumberingAfterBreak="0">
    <w:nsid w:val="607358EB"/>
    <w:multiLevelType w:val="hybridMultilevel"/>
    <w:tmpl w:val="E3DE6A80"/>
    <w:lvl w:ilvl="0" w:tplc="76A64B62">
      <w:start w:val="1"/>
      <w:numFmt w:val="upperRoman"/>
      <w:lvlText w:val="%1."/>
      <w:lvlJc w:val="left"/>
      <w:pPr>
        <w:ind w:left="1080" w:hanging="360"/>
      </w:pPr>
      <w:rPr>
        <w:rFonts w:ascii="Arial" w:eastAsia="Arial" w:hAnsi="Arial" w:cs="Arial" w:hint="default"/>
        <w:b/>
        <w:bCs/>
        <w:color w:val="231F20"/>
        <w:w w:val="99"/>
        <w:sz w:val="24"/>
        <w:szCs w:val="24"/>
        <w:lang w:val="es-E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9" w15:restartNumberingAfterBreak="0">
    <w:nsid w:val="6115355F"/>
    <w:multiLevelType w:val="multilevel"/>
    <w:tmpl w:val="6115355F"/>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61222D3E"/>
    <w:multiLevelType w:val="multilevel"/>
    <w:tmpl w:val="8C8673DC"/>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1" w15:restartNumberingAfterBreak="0">
    <w:nsid w:val="617C1F8E"/>
    <w:multiLevelType w:val="hybridMultilevel"/>
    <w:tmpl w:val="3FB6B016"/>
    <w:lvl w:ilvl="0" w:tplc="E36ADF1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62BD3D8D"/>
    <w:multiLevelType w:val="multilevel"/>
    <w:tmpl w:val="B01CD4E0"/>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63200E6A"/>
    <w:multiLevelType w:val="multilevel"/>
    <w:tmpl w:val="019E6CAC"/>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4" w15:restartNumberingAfterBreak="0">
    <w:nsid w:val="63A87299"/>
    <w:multiLevelType w:val="hybridMultilevel"/>
    <w:tmpl w:val="AF20E36C"/>
    <w:lvl w:ilvl="0" w:tplc="5B02B29A">
      <w:start w:val="1"/>
      <w:numFmt w:val="upperRoman"/>
      <w:lvlText w:val="%1."/>
      <w:lvlJc w:val="left"/>
      <w:pPr>
        <w:ind w:left="929" w:hanging="425"/>
      </w:pPr>
      <w:rPr>
        <w:rFonts w:hint="default"/>
        <w:b/>
        <w:bCs/>
        <w:color w:val="231F20"/>
        <w:w w:val="99"/>
        <w:sz w:val="24"/>
        <w:szCs w:val="24"/>
        <w:lang w:val="es-ES" w:eastAsia="en-US" w:bidi="ar-SA"/>
      </w:rPr>
    </w:lvl>
    <w:lvl w:ilvl="1" w:tplc="FFFFFFFF">
      <w:numFmt w:val="bullet"/>
      <w:lvlText w:val="•"/>
      <w:lvlJc w:val="left"/>
      <w:pPr>
        <w:ind w:left="1788" w:hanging="425"/>
      </w:pPr>
      <w:rPr>
        <w:rFonts w:hint="default"/>
        <w:lang w:val="es-ES" w:eastAsia="en-US" w:bidi="ar-SA"/>
      </w:rPr>
    </w:lvl>
    <w:lvl w:ilvl="2" w:tplc="FFFFFFFF">
      <w:numFmt w:val="bullet"/>
      <w:lvlText w:val="•"/>
      <w:lvlJc w:val="left"/>
      <w:pPr>
        <w:ind w:left="2656" w:hanging="425"/>
      </w:pPr>
      <w:rPr>
        <w:rFonts w:hint="default"/>
        <w:lang w:val="es-ES" w:eastAsia="en-US" w:bidi="ar-SA"/>
      </w:rPr>
    </w:lvl>
    <w:lvl w:ilvl="3" w:tplc="FFFFFFFF">
      <w:numFmt w:val="bullet"/>
      <w:lvlText w:val="•"/>
      <w:lvlJc w:val="left"/>
      <w:pPr>
        <w:ind w:left="3524" w:hanging="425"/>
      </w:pPr>
      <w:rPr>
        <w:rFonts w:hint="default"/>
        <w:lang w:val="es-ES" w:eastAsia="en-US" w:bidi="ar-SA"/>
      </w:rPr>
    </w:lvl>
    <w:lvl w:ilvl="4" w:tplc="FFFFFFFF">
      <w:numFmt w:val="bullet"/>
      <w:lvlText w:val="•"/>
      <w:lvlJc w:val="left"/>
      <w:pPr>
        <w:ind w:left="4392" w:hanging="425"/>
      </w:pPr>
      <w:rPr>
        <w:rFonts w:hint="default"/>
        <w:lang w:val="es-ES" w:eastAsia="en-US" w:bidi="ar-SA"/>
      </w:rPr>
    </w:lvl>
    <w:lvl w:ilvl="5" w:tplc="FFFFFFFF">
      <w:numFmt w:val="bullet"/>
      <w:lvlText w:val="•"/>
      <w:lvlJc w:val="left"/>
      <w:pPr>
        <w:ind w:left="5260" w:hanging="425"/>
      </w:pPr>
      <w:rPr>
        <w:rFonts w:hint="default"/>
        <w:lang w:val="es-ES" w:eastAsia="en-US" w:bidi="ar-SA"/>
      </w:rPr>
    </w:lvl>
    <w:lvl w:ilvl="6" w:tplc="FFFFFFFF">
      <w:numFmt w:val="bullet"/>
      <w:lvlText w:val="•"/>
      <w:lvlJc w:val="left"/>
      <w:pPr>
        <w:ind w:left="6128" w:hanging="425"/>
      </w:pPr>
      <w:rPr>
        <w:rFonts w:hint="default"/>
        <w:lang w:val="es-ES" w:eastAsia="en-US" w:bidi="ar-SA"/>
      </w:rPr>
    </w:lvl>
    <w:lvl w:ilvl="7" w:tplc="FFFFFFFF">
      <w:numFmt w:val="bullet"/>
      <w:lvlText w:val="•"/>
      <w:lvlJc w:val="left"/>
      <w:pPr>
        <w:ind w:left="6996" w:hanging="425"/>
      </w:pPr>
      <w:rPr>
        <w:rFonts w:hint="default"/>
        <w:lang w:val="es-ES" w:eastAsia="en-US" w:bidi="ar-SA"/>
      </w:rPr>
    </w:lvl>
    <w:lvl w:ilvl="8" w:tplc="FFFFFFFF">
      <w:numFmt w:val="bullet"/>
      <w:lvlText w:val="•"/>
      <w:lvlJc w:val="left"/>
      <w:pPr>
        <w:ind w:left="7864" w:hanging="425"/>
      </w:pPr>
      <w:rPr>
        <w:rFonts w:hint="default"/>
        <w:lang w:val="es-ES" w:eastAsia="en-US" w:bidi="ar-SA"/>
      </w:rPr>
    </w:lvl>
  </w:abstractNum>
  <w:abstractNum w:abstractNumId="145" w15:restartNumberingAfterBreak="0">
    <w:nsid w:val="63B721FF"/>
    <w:multiLevelType w:val="hybridMultilevel"/>
    <w:tmpl w:val="2B220BB4"/>
    <w:lvl w:ilvl="0" w:tplc="2252F8DC">
      <w:start w:val="1"/>
      <w:numFmt w:val="upp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3F27B95"/>
    <w:multiLevelType w:val="multilevel"/>
    <w:tmpl w:val="9EC2E564"/>
    <w:lvl w:ilvl="0">
      <w:start w:val="1"/>
      <w:numFmt w:val="upperRoman"/>
      <w:lvlText w:val="%1."/>
      <w:lvlJc w:val="left"/>
      <w:pPr>
        <w:ind w:left="957" w:hanging="437"/>
      </w:pPr>
      <w:rPr>
        <w:rFonts w:ascii="Arial" w:eastAsia="Arial" w:hAnsi="Arial" w:cs="Arial" w:hint="default"/>
        <w:b/>
        <w:bCs/>
        <w:i w:val="0"/>
        <w:color w:val="231F20"/>
        <w:w w:val="99"/>
        <w:sz w:val="24"/>
        <w:szCs w:val="24"/>
        <w:lang w:val="es-ES" w:eastAsia="en-US" w:bidi="ar-SA"/>
      </w:rPr>
    </w:lvl>
    <w:lvl w:ilvl="1">
      <w:numFmt w:val="bullet"/>
      <w:lvlText w:val="•"/>
      <w:lvlJc w:val="left"/>
      <w:pPr>
        <w:ind w:left="1824" w:hanging="437"/>
      </w:pPr>
    </w:lvl>
    <w:lvl w:ilvl="2">
      <w:numFmt w:val="bullet"/>
      <w:lvlText w:val="•"/>
      <w:lvlJc w:val="left"/>
      <w:pPr>
        <w:ind w:left="2688" w:hanging="437"/>
      </w:pPr>
    </w:lvl>
    <w:lvl w:ilvl="3">
      <w:numFmt w:val="bullet"/>
      <w:lvlText w:val="•"/>
      <w:lvlJc w:val="left"/>
      <w:pPr>
        <w:ind w:left="3552" w:hanging="437"/>
      </w:pPr>
    </w:lvl>
    <w:lvl w:ilvl="4">
      <w:numFmt w:val="bullet"/>
      <w:lvlText w:val="•"/>
      <w:lvlJc w:val="left"/>
      <w:pPr>
        <w:ind w:left="4416" w:hanging="436"/>
      </w:pPr>
    </w:lvl>
    <w:lvl w:ilvl="5">
      <w:numFmt w:val="bullet"/>
      <w:lvlText w:val="•"/>
      <w:lvlJc w:val="left"/>
      <w:pPr>
        <w:ind w:left="5280" w:hanging="437"/>
      </w:pPr>
    </w:lvl>
    <w:lvl w:ilvl="6">
      <w:numFmt w:val="bullet"/>
      <w:lvlText w:val="•"/>
      <w:lvlJc w:val="left"/>
      <w:pPr>
        <w:ind w:left="6144" w:hanging="437"/>
      </w:pPr>
    </w:lvl>
    <w:lvl w:ilvl="7">
      <w:numFmt w:val="bullet"/>
      <w:lvlText w:val="•"/>
      <w:lvlJc w:val="left"/>
      <w:pPr>
        <w:ind w:left="7008" w:hanging="437"/>
      </w:pPr>
    </w:lvl>
    <w:lvl w:ilvl="8">
      <w:numFmt w:val="bullet"/>
      <w:lvlText w:val="•"/>
      <w:lvlJc w:val="left"/>
      <w:pPr>
        <w:ind w:left="7872" w:hanging="437"/>
      </w:pPr>
    </w:lvl>
  </w:abstractNum>
  <w:abstractNum w:abstractNumId="147" w15:restartNumberingAfterBreak="0">
    <w:nsid w:val="63FF0665"/>
    <w:multiLevelType w:val="multilevel"/>
    <w:tmpl w:val="77BC0492"/>
    <w:lvl w:ilvl="0">
      <w:start w:val="1"/>
      <w:numFmt w:val="upperRoman"/>
      <w:lvlText w:val="%1."/>
      <w:lvlJc w:val="left"/>
      <w:pPr>
        <w:ind w:left="720" w:hanging="360"/>
      </w:pPr>
      <w:rPr>
        <w:rFonts w:hint="default"/>
        <w:b/>
        <w:bCs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8" w15:restartNumberingAfterBreak="0">
    <w:nsid w:val="64474D0E"/>
    <w:multiLevelType w:val="multilevel"/>
    <w:tmpl w:val="CDD05D8E"/>
    <w:lvl w:ilvl="0">
      <w:start w:val="1"/>
      <w:numFmt w:val="lowerLetter"/>
      <w:lvlText w:val="%1)"/>
      <w:lvlJc w:val="left"/>
      <w:pPr>
        <w:ind w:left="862" w:hanging="361"/>
      </w:pPr>
      <w:rPr>
        <w:rFonts w:ascii="Arial" w:eastAsia="Arial" w:hAnsi="Arial" w:cs="Arial"/>
        <w:b/>
        <w:color w:val="231F20"/>
        <w:sz w:val="20"/>
        <w:szCs w:val="20"/>
      </w:rPr>
    </w:lvl>
    <w:lvl w:ilvl="1">
      <w:numFmt w:val="bullet"/>
      <w:lvlText w:val="•"/>
      <w:lvlJc w:val="left"/>
      <w:pPr>
        <w:ind w:left="1734" w:hanging="361"/>
      </w:pPr>
    </w:lvl>
    <w:lvl w:ilvl="2">
      <w:numFmt w:val="bullet"/>
      <w:lvlText w:val="•"/>
      <w:lvlJc w:val="left"/>
      <w:pPr>
        <w:ind w:left="2608" w:hanging="361"/>
      </w:pPr>
    </w:lvl>
    <w:lvl w:ilvl="3">
      <w:numFmt w:val="bullet"/>
      <w:lvlText w:val="•"/>
      <w:lvlJc w:val="left"/>
      <w:pPr>
        <w:ind w:left="3482" w:hanging="361"/>
      </w:pPr>
    </w:lvl>
    <w:lvl w:ilvl="4">
      <w:numFmt w:val="bullet"/>
      <w:lvlText w:val="•"/>
      <w:lvlJc w:val="left"/>
      <w:pPr>
        <w:ind w:left="4356" w:hanging="361"/>
      </w:pPr>
    </w:lvl>
    <w:lvl w:ilvl="5">
      <w:numFmt w:val="bullet"/>
      <w:lvlText w:val="•"/>
      <w:lvlJc w:val="left"/>
      <w:pPr>
        <w:ind w:left="5230" w:hanging="361"/>
      </w:pPr>
    </w:lvl>
    <w:lvl w:ilvl="6">
      <w:numFmt w:val="bullet"/>
      <w:lvlText w:val="•"/>
      <w:lvlJc w:val="left"/>
      <w:pPr>
        <w:ind w:left="6104" w:hanging="361"/>
      </w:pPr>
    </w:lvl>
    <w:lvl w:ilvl="7">
      <w:numFmt w:val="bullet"/>
      <w:lvlText w:val="•"/>
      <w:lvlJc w:val="left"/>
      <w:pPr>
        <w:ind w:left="6978" w:hanging="361"/>
      </w:pPr>
    </w:lvl>
    <w:lvl w:ilvl="8">
      <w:numFmt w:val="bullet"/>
      <w:lvlText w:val="•"/>
      <w:lvlJc w:val="left"/>
      <w:pPr>
        <w:ind w:left="7852" w:hanging="361"/>
      </w:pPr>
    </w:lvl>
  </w:abstractNum>
  <w:abstractNum w:abstractNumId="149" w15:restartNumberingAfterBreak="0">
    <w:nsid w:val="64695DEB"/>
    <w:multiLevelType w:val="multilevel"/>
    <w:tmpl w:val="DA546B04"/>
    <w:lvl w:ilvl="0">
      <w:start w:val="1"/>
      <w:numFmt w:val="upperRoman"/>
      <w:lvlText w:val="%1."/>
      <w:lvlJc w:val="left"/>
      <w:pPr>
        <w:ind w:left="850" w:hanging="141"/>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0" w15:restartNumberingAfterBreak="0">
    <w:nsid w:val="665C212F"/>
    <w:multiLevelType w:val="hybridMultilevel"/>
    <w:tmpl w:val="BE2057CE"/>
    <w:lvl w:ilvl="0" w:tplc="E51CECDC">
      <w:start w:val="1"/>
      <w:numFmt w:val="upperRoman"/>
      <w:lvlText w:val="%1."/>
      <w:lvlJc w:val="left"/>
      <w:pPr>
        <w:ind w:left="929" w:hanging="425"/>
      </w:pPr>
      <w:rPr>
        <w:rFonts w:ascii="Arial" w:eastAsia="Arial" w:hAnsi="Arial" w:cs="Arial" w:hint="default"/>
        <w:b/>
        <w:bCs/>
        <w:color w:val="231F20"/>
        <w:w w:val="99"/>
        <w:sz w:val="24"/>
        <w:szCs w:val="24"/>
        <w:lang w:val="es-ES" w:eastAsia="en-US" w:bidi="ar-SA"/>
      </w:rPr>
    </w:lvl>
    <w:lvl w:ilvl="1" w:tplc="3E84B0E4">
      <w:numFmt w:val="bullet"/>
      <w:lvlText w:val="•"/>
      <w:lvlJc w:val="left"/>
      <w:pPr>
        <w:ind w:left="1788" w:hanging="425"/>
      </w:pPr>
      <w:rPr>
        <w:rFonts w:hint="default"/>
        <w:lang w:val="es-ES" w:eastAsia="en-US" w:bidi="ar-SA"/>
      </w:rPr>
    </w:lvl>
    <w:lvl w:ilvl="2" w:tplc="A4FCD932">
      <w:numFmt w:val="bullet"/>
      <w:lvlText w:val="•"/>
      <w:lvlJc w:val="left"/>
      <w:pPr>
        <w:ind w:left="2656" w:hanging="425"/>
      </w:pPr>
      <w:rPr>
        <w:rFonts w:hint="default"/>
        <w:lang w:val="es-ES" w:eastAsia="en-US" w:bidi="ar-SA"/>
      </w:rPr>
    </w:lvl>
    <w:lvl w:ilvl="3" w:tplc="ED5A3DD8">
      <w:numFmt w:val="bullet"/>
      <w:lvlText w:val="•"/>
      <w:lvlJc w:val="left"/>
      <w:pPr>
        <w:ind w:left="3524" w:hanging="425"/>
      </w:pPr>
      <w:rPr>
        <w:rFonts w:hint="default"/>
        <w:lang w:val="es-ES" w:eastAsia="en-US" w:bidi="ar-SA"/>
      </w:rPr>
    </w:lvl>
    <w:lvl w:ilvl="4" w:tplc="DFD81EC8">
      <w:numFmt w:val="bullet"/>
      <w:lvlText w:val="•"/>
      <w:lvlJc w:val="left"/>
      <w:pPr>
        <w:ind w:left="4392" w:hanging="425"/>
      </w:pPr>
      <w:rPr>
        <w:rFonts w:hint="default"/>
        <w:lang w:val="es-ES" w:eastAsia="en-US" w:bidi="ar-SA"/>
      </w:rPr>
    </w:lvl>
    <w:lvl w:ilvl="5" w:tplc="1EB698F4">
      <w:numFmt w:val="bullet"/>
      <w:lvlText w:val="•"/>
      <w:lvlJc w:val="left"/>
      <w:pPr>
        <w:ind w:left="5260" w:hanging="425"/>
      </w:pPr>
      <w:rPr>
        <w:rFonts w:hint="default"/>
        <w:lang w:val="es-ES" w:eastAsia="en-US" w:bidi="ar-SA"/>
      </w:rPr>
    </w:lvl>
    <w:lvl w:ilvl="6" w:tplc="6F024066">
      <w:numFmt w:val="bullet"/>
      <w:lvlText w:val="•"/>
      <w:lvlJc w:val="left"/>
      <w:pPr>
        <w:ind w:left="6128" w:hanging="425"/>
      </w:pPr>
      <w:rPr>
        <w:rFonts w:hint="default"/>
        <w:lang w:val="es-ES" w:eastAsia="en-US" w:bidi="ar-SA"/>
      </w:rPr>
    </w:lvl>
    <w:lvl w:ilvl="7" w:tplc="DED29F10">
      <w:numFmt w:val="bullet"/>
      <w:lvlText w:val="•"/>
      <w:lvlJc w:val="left"/>
      <w:pPr>
        <w:ind w:left="6996" w:hanging="425"/>
      </w:pPr>
      <w:rPr>
        <w:rFonts w:hint="default"/>
        <w:lang w:val="es-ES" w:eastAsia="en-US" w:bidi="ar-SA"/>
      </w:rPr>
    </w:lvl>
    <w:lvl w:ilvl="8" w:tplc="A9A22E3C">
      <w:numFmt w:val="bullet"/>
      <w:lvlText w:val="•"/>
      <w:lvlJc w:val="left"/>
      <w:pPr>
        <w:ind w:left="7864" w:hanging="425"/>
      </w:pPr>
      <w:rPr>
        <w:rFonts w:hint="default"/>
        <w:lang w:val="es-ES" w:eastAsia="en-US" w:bidi="ar-SA"/>
      </w:rPr>
    </w:lvl>
  </w:abstractNum>
  <w:abstractNum w:abstractNumId="151" w15:restartNumberingAfterBreak="0">
    <w:nsid w:val="66BD3373"/>
    <w:multiLevelType w:val="multilevel"/>
    <w:tmpl w:val="D4C05F4C"/>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2" w15:restartNumberingAfterBreak="0">
    <w:nsid w:val="66F23088"/>
    <w:multiLevelType w:val="multilevel"/>
    <w:tmpl w:val="0DCC8BD4"/>
    <w:lvl w:ilvl="0">
      <w:start w:val="1"/>
      <w:numFmt w:val="lowerLetter"/>
      <w:lvlText w:val="%1)"/>
      <w:lvlJc w:val="left"/>
      <w:pPr>
        <w:ind w:left="1495" w:hanging="360"/>
      </w:pPr>
      <w:rPr>
        <w:b/>
        <w:u w:val="none"/>
      </w:rPr>
    </w:lvl>
    <w:lvl w:ilvl="1">
      <w:start w:val="1"/>
      <w:numFmt w:val="lowerRoman"/>
      <w:lvlText w:val="%2."/>
      <w:lvlJc w:val="right"/>
      <w:pPr>
        <w:ind w:left="2215" w:hanging="360"/>
      </w:pPr>
      <w:rPr>
        <w:u w:val="none"/>
      </w:rPr>
    </w:lvl>
    <w:lvl w:ilvl="2">
      <w:start w:val="1"/>
      <w:numFmt w:val="decimal"/>
      <w:lvlText w:val="%3."/>
      <w:lvlJc w:val="left"/>
      <w:pPr>
        <w:ind w:left="2935" w:hanging="360"/>
      </w:pPr>
      <w:rPr>
        <w:u w:val="none"/>
      </w:rPr>
    </w:lvl>
    <w:lvl w:ilvl="3">
      <w:start w:val="1"/>
      <w:numFmt w:val="lowerLetter"/>
      <w:lvlText w:val="%4."/>
      <w:lvlJc w:val="left"/>
      <w:pPr>
        <w:ind w:left="3655" w:hanging="360"/>
      </w:pPr>
      <w:rPr>
        <w:u w:val="none"/>
      </w:rPr>
    </w:lvl>
    <w:lvl w:ilvl="4">
      <w:start w:val="1"/>
      <w:numFmt w:val="lowerRoman"/>
      <w:lvlText w:val="%5."/>
      <w:lvlJc w:val="right"/>
      <w:pPr>
        <w:ind w:left="4375" w:hanging="360"/>
      </w:pPr>
      <w:rPr>
        <w:u w:val="none"/>
      </w:rPr>
    </w:lvl>
    <w:lvl w:ilvl="5">
      <w:start w:val="1"/>
      <w:numFmt w:val="decimal"/>
      <w:lvlText w:val="%6."/>
      <w:lvlJc w:val="left"/>
      <w:pPr>
        <w:ind w:left="5095" w:hanging="360"/>
      </w:pPr>
      <w:rPr>
        <w:u w:val="none"/>
      </w:rPr>
    </w:lvl>
    <w:lvl w:ilvl="6">
      <w:start w:val="1"/>
      <w:numFmt w:val="lowerLetter"/>
      <w:lvlText w:val="%7."/>
      <w:lvlJc w:val="left"/>
      <w:pPr>
        <w:ind w:left="5815" w:hanging="360"/>
      </w:pPr>
      <w:rPr>
        <w:u w:val="none"/>
      </w:rPr>
    </w:lvl>
    <w:lvl w:ilvl="7">
      <w:start w:val="1"/>
      <w:numFmt w:val="lowerRoman"/>
      <w:lvlText w:val="%8."/>
      <w:lvlJc w:val="right"/>
      <w:pPr>
        <w:ind w:left="6535" w:hanging="360"/>
      </w:pPr>
      <w:rPr>
        <w:u w:val="none"/>
      </w:rPr>
    </w:lvl>
    <w:lvl w:ilvl="8">
      <w:start w:val="1"/>
      <w:numFmt w:val="decimal"/>
      <w:lvlText w:val="%9."/>
      <w:lvlJc w:val="left"/>
      <w:pPr>
        <w:ind w:left="7255" w:hanging="360"/>
      </w:pPr>
      <w:rPr>
        <w:u w:val="none"/>
      </w:rPr>
    </w:lvl>
  </w:abstractNum>
  <w:abstractNum w:abstractNumId="153" w15:restartNumberingAfterBreak="0">
    <w:nsid w:val="674766B4"/>
    <w:multiLevelType w:val="hybridMultilevel"/>
    <w:tmpl w:val="5D9222F4"/>
    <w:lvl w:ilvl="0" w:tplc="3C7848AE">
      <w:start w:val="1"/>
      <w:numFmt w:val="upperRoman"/>
      <w:lvlText w:val="%1."/>
      <w:lvlJc w:val="left"/>
      <w:pPr>
        <w:ind w:left="909" w:hanging="425"/>
      </w:pPr>
      <w:rPr>
        <w:rFonts w:ascii="Arial" w:eastAsia="Arial" w:hAnsi="Arial" w:cs="Arial" w:hint="default"/>
        <w:b/>
        <w:bCs/>
        <w:color w:val="231F20"/>
        <w:w w:val="99"/>
        <w:sz w:val="24"/>
        <w:szCs w:val="24"/>
        <w:lang w:val="es-ES" w:eastAsia="en-US" w:bidi="ar-SA"/>
      </w:rPr>
    </w:lvl>
    <w:lvl w:ilvl="1" w:tplc="FFFFFFFF">
      <w:numFmt w:val="bullet"/>
      <w:lvlText w:val="•"/>
      <w:lvlJc w:val="left"/>
      <w:pPr>
        <w:ind w:left="1770" w:hanging="425"/>
      </w:pPr>
      <w:rPr>
        <w:rFonts w:hint="default"/>
        <w:lang w:val="es-ES" w:eastAsia="en-US" w:bidi="ar-SA"/>
      </w:rPr>
    </w:lvl>
    <w:lvl w:ilvl="2" w:tplc="FFFFFFFF">
      <w:numFmt w:val="bullet"/>
      <w:lvlText w:val="•"/>
      <w:lvlJc w:val="left"/>
      <w:pPr>
        <w:ind w:left="2640" w:hanging="425"/>
      </w:pPr>
      <w:rPr>
        <w:rFonts w:hint="default"/>
        <w:lang w:val="es-ES" w:eastAsia="en-US" w:bidi="ar-SA"/>
      </w:rPr>
    </w:lvl>
    <w:lvl w:ilvl="3" w:tplc="FFFFFFFF">
      <w:numFmt w:val="bullet"/>
      <w:lvlText w:val="•"/>
      <w:lvlJc w:val="left"/>
      <w:pPr>
        <w:ind w:left="3510" w:hanging="425"/>
      </w:pPr>
      <w:rPr>
        <w:rFonts w:hint="default"/>
        <w:lang w:val="es-ES" w:eastAsia="en-US" w:bidi="ar-SA"/>
      </w:rPr>
    </w:lvl>
    <w:lvl w:ilvl="4" w:tplc="FFFFFFFF">
      <w:numFmt w:val="bullet"/>
      <w:lvlText w:val="•"/>
      <w:lvlJc w:val="left"/>
      <w:pPr>
        <w:ind w:left="4380" w:hanging="425"/>
      </w:pPr>
      <w:rPr>
        <w:rFonts w:hint="default"/>
        <w:lang w:val="es-ES" w:eastAsia="en-US" w:bidi="ar-SA"/>
      </w:rPr>
    </w:lvl>
    <w:lvl w:ilvl="5" w:tplc="FFFFFFFF">
      <w:numFmt w:val="bullet"/>
      <w:lvlText w:val="•"/>
      <w:lvlJc w:val="left"/>
      <w:pPr>
        <w:ind w:left="5250" w:hanging="425"/>
      </w:pPr>
      <w:rPr>
        <w:rFonts w:hint="default"/>
        <w:lang w:val="es-ES" w:eastAsia="en-US" w:bidi="ar-SA"/>
      </w:rPr>
    </w:lvl>
    <w:lvl w:ilvl="6" w:tplc="FFFFFFFF">
      <w:numFmt w:val="bullet"/>
      <w:lvlText w:val="•"/>
      <w:lvlJc w:val="left"/>
      <w:pPr>
        <w:ind w:left="6120" w:hanging="425"/>
      </w:pPr>
      <w:rPr>
        <w:rFonts w:hint="default"/>
        <w:lang w:val="es-ES" w:eastAsia="en-US" w:bidi="ar-SA"/>
      </w:rPr>
    </w:lvl>
    <w:lvl w:ilvl="7" w:tplc="FFFFFFFF">
      <w:numFmt w:val="bullet"/>
      <w:lvlText w:val="•"/>
      <w:lvlJc w:val="left"/>
      <w:pPr>
        <w:ind w:left="6990" w:hanging="425"/>
      </w:pPr>
      <w:rPr>
        <w:rFonts w:hint="default"/>
        <w:lang w:val="es-ES" w:eastAsia="en-US" w:bidi="ar-SA"/>
      </w:rPr>
    </w:lvl>
    <w:lvl w:ilvl="8" w:tplc="FFFFFFFF">
      <w:numFmt w:val="bullet"/>
      <w:lvlText w:val="•"/>
      <w:lvlJc w:val="left"/>
      <w:pPr>
        <w:ind w:left="7860" w:hanging="425"/>
      </w:pPr>
      <w:rPr>
        <w:rFonts w:hint="default"/>
        <w:lang w:val="es-ES" w:eastAsia="en-US" w:bidi="ar-SA"/>
      </w:rPr>
    </w:lvl>
  </w:abstractNum>
  <w:abstractNum w:abstractNumId="154" w15:restartNumberingAfterBreak="0">
    <w:nsid w:val="679F1D3F"/>
    <w:multiLevelType w:val="hybridMultilevel"/>
    <w:tmpl w:val="6990234C"/>
    <w:lvl w:ilvl="0" w:tplc="7DD6FE8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68F7150E"/>
    <w:multiLevelType w:val="multilevel"/>
    <w:tmpl w:val="63DA204A"/>
    <w:lvl w:ilvl="0">
      <w:start w:val="1"/>
      <w:numFmt w:val="upperRoman"/>
      <w:lvlText w:val="%1."/>
      <w:lvlJc w:val="left"/>
      <w:pPr>
        <w:ind w:left="720" w:hanging="360"/>
      </w:pPr>
      <w:rPr>
        <w:rFonts w:hint="default"/>
        <w:b/>
        <w:bCs/>
        <w:color w:val="231F20"/>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A0F126F"/>
    <w:multiLevelType w:val="multilevel"/>
    <w:tmpl w:val="FA821052"/>
    <w:lvl w:ilvl="0">
      <w:start w:val="1"/>
      <w:numFmt w:val="upperRoman"/>
      <w:lvlText w:val="%1."/>
      <w:lvlJc w:val="left"/>
      <w:pPr>
        <w:ind w:left="962" w:hanging="360"/>
      </w:pPr>
      <w:rPr>
        <w:rFonts w:ascii="Arial" w:eastAsia="Arial" w:hAnsi="Arial" w:cs="Arial" w:hint="default"/>
        <w:b/>
        <w:bCs/>
        <w:color w:val="231F20"/>
        <w:w w:val="99"/>
        <w:sz w:val="24"/>
        <w:szCs w:val="24"/>
        <w:lang w:val="es-ES" w:eastAsia="en-US" w:bidi="ar-SA"/>
      </w:rPr>
    </w:lvl>
    <w:lvl w:ilvl="1">
      <w:start w:val="1"/>
      <w:numFmt w:val="lowerLetter"/>
      <w:lvlText w:val="%2."/>
      <w:lvlJc w:val="left"/>
      <w:pPr>
        <w:ind w:left="1682" w:hanging="360"/>
      </w:pPr>
    </w:lvl>
    <w:lvl w:ilvl="2">
      <w:start w:val="1"/>
      <w:numFmt w:val="lowerRoman"/>
      <w:lvlText w:val="%3."/>
      <w:lvlJc w:val="right"/>
      <w:pPr>
        <w:ind w:left="2402" w:hanging="180"/>
      </w:pPr>
    </w:lvl>
    <w:lvl w:ilvl="3">
      <w:start w:val="1"/>
      <w:numFmt w:val="decimal"/>
      <w:lvlText w:val="%4."/>
      <w:lvlJc w:val="left"/>
      <w:pPr>
        <w:ind w:left="3122" w:hanging="360"/>
      </w:pPr>
    </w:lvl>
    <w:lvl w:ilvl="4">
      <w:start w:val="1"/>
      <w:numFmt w:val="lowerLetter"/>
      <w:lvlText w:val="%5."/>
      <w:lvlJc w:val="left"/>
      <w:pPr>
        <w:ind w:left="3842" w:hanging="360"/>
      </w:pPr>
    </w:lvl>
    <w:lvl w:ilvl="5">
      <w:start w:val="1"/>
      <w:numFmt w:val="lowerRoman"/>
      <w:lvlText w:val="%6."/>
      <w:lvlJc w:val="right"/>
      <w:pPr>
        <w:ind w:left="4562" w:hanging="180"/>
      </w:pPr>
    </w:lvl>
    <w:lvl w:ilvl="6">
      <w:start w:val="1"/>
      <w:numFmt w:val="decimal"/>
      <w:lvlText w:val="%7."/>
      <w:lvlJc w:val="left"/>
      <w:pPr>
        <w:ind w:left="5282" w:hanging="360"/>
      </w:pPr>
    </w:lvl>
    <w:lvl w:ilvl="7">
      <w:start w:val="1"/>
      <w:numFmt w:val="lowerLetter"/>
      <w:lvlText w:val="%8."/>
      <w:lvlJc w:val="left"/>
      <w:pPr>
        <w:ind w:left="6002" w:hanging="360"/>
      </w:pPr>
    </w:lvl>
    <w:lvl w:ilvl="8">
      <w:start w:val="1"/>
      <w:numFmt w:val="lowerRoman"/>
      <w:lvlText w:val="%9."/>
      <w:lvlJc w:val="right"/>
      <w:pPr>
        <w:ind w:left="6722" w:hanging="180"/>
      </w:pPr>
    </w:lvl>
  </w:abstractNum>
  <w:abstractNum w:abstractNumId="157" w15:restartNumberingAfterBreak="0">
    <w:nsid w:val="6A4B1D5C"/>
    <w:multiLevelType w:val="hybridMultilevel"/>
    <w:tmpl w:val="0A605216"/>
    <w:lvl w:ilvl="0" w:tplc="76A64B62">
      <w:start w:val="1"/>
      <w:numFmt w:val="upperRoman"/>
      <w:lvlText w:val="%1."/>
      <w:lvlJc w:val="left"/>
      <w:pPr>
        <w:ind w:left="720" w:hanging="360"/>
      </w:pPr>
      <w:rPr>
        <w:rFonts w:ascii="Arial" w:eastAsia="Arial" w:hAnsi="Arial" w:cs="Arial" w:hint="default"/>
        <w:b/>
        <w:bCs/>
        <w:color w:val="231F20"/>
        <w:w w:val="99"/>
        <w:sz w:val="24"/>
        <w:szCs w:val="24"/>
        <w:lang w:val="es-ES" w:eastAsia="en-US" w:bidi="ar-SA"/>
      </w:rPr>
    </w:lvl>
    <w:lvl w:ilvl="1" w:tplc="72C0CF42">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6AC722A8"/>
    <w:multiLevelType w:val="multilevel"/>
    <w:tmpl w:val="306630A2"/>
    <w:lvl w:ilvl="0">
      <w:start w:val="1"/>
      <w:numFmt w:val="upperRoman"/>
      <w:lvlText w:val="%1."/>
      <w:lvlJc w:val="left"/>
      <w:pPr>
        <w:ind w:left="928" w:hanging="425"/>
      </w:pPr>
      <w:rPr>
        <w:rFonts w:ascii="Arial" w:eastAsia="Arial" w:hAnsi="Arial" w:cs="Arial" w:hint="default"/>
        <w:b/>
        <w:bCs/>
        <w:color w:val="231F20"/>
        <w:w w:val="99"/>
        <w:sz w:val="24"/>
        <w:szCs w:val="24"/>
        <w:lang w:val="es-ES" w:eastAsia="en-US" w:bidi="ar-SA"/>
      </w:rPr>
    </w:lvl>
    <w:lvl w:ilvl="1">
      <w:numFmt w:val="bullet"/>
      <w:lvlText w:val="•"/>
      <w:lvlJc w:val="left"/>
      <w:pPr>
        <w:ind w:left="1788" w:hanging="425"/>
      </w:pPr>
    </w:lvl>
    <w:lvl w:ilvl="2">
      <w:numFmt w:val="bullet"/>
      <w:lvlText w:val="•"/>
      <w:lvlJc w:val="left"/>
      <w:pPr>
        <w:ind w:left="2656" w:hanging="425"/>
      </w:pPr>
    </w:lvl>
    <w:lvl w:ilvl="3">
      <w:numFmt w:val="bullet"/>
      <w:lvlText w:val="•"/>
      <w:lvlJc w:val="left"/>
      <w:pPr>
        <w:ind w:left="3524" w:hanging="425"/>
      </w:pPr>
    </w:lvl>
    <w:lvl w:ilvl="4">
      <w:numFmt w:val="bullet"/>
      <w:lvlText w:val="•"/>
      <w:lvlJc w:val="left"/>
      <w:pPr>
        <w:ind w:left="4392" w:hanging="425"/>
      </w:pPr>
    </w:lvl>
    <w:lvl w:ilvl="5">
      <w:numFmt w:val="bullet"/>
      <w:lvlText w:val="•"/>
      <w:lvlJc w:val="left"/>
      <w:pPr>
        <w:ind w:left="5260" w:hanging="425"/>
      </w:pPr>
    </w:lvl>
    <w:lvl w:ilvl="6">
      <w:numFmt w:val="bullet"/>
      <w:lvlText w:val="•"/>
      <w:lvlJc w:val="left"/>
      <w:pPr>
        <w:ind w:left="6128" w:hanging="425"/>
      </w:pPr>
    </w:lvl>
    <w:lvl w:ilvl="7">
      <w:numFmt w:val="bullet"/>
      <w:lvlText w:val="•"/>
      <w:lvlJc w:val="left"/>
      <w:pPr>
        <w:ind w:left="6996" w:hanging="425"/>
      </w:pPr>
    </w:lvl>
    <w:lvl w:ilvl="8">
      <w:numFmt w:val="bullet"/>
      <w:lvlText w:val="•"/>
      <w:lvlJc w:val="left"/>
      <w:pPr>
        <w:ind w:left="7864" w:hanging="425"/>
      </w:pPr>
    </w:lvl>
  </w:abstractNum>
  <w:abstractNum w:abstractNumId="159" w15:restartNumberingAfterBreak="0">
    <w:nsid w:val="6ACF577F"/>
    <w:multiLevelType w:val="multilevel"/>
    <w:tmpl w:val="D5AA7994"/>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0" w15:restartNumberingAfterBreak="0">
    <w:nsid w:val="6C36270F"/>
    <w:multiLevelType w:val="hybridMultilevel"/>
    <w:tmpl w:val="AE0C6E66"/>
    <w:lvl w:ilvl="0" w:tplc="5B02B29A">
      <w:start w:val="1"/>
      <w:numFmt w:val="upperRoman"/>
      <w:lvlText w:val="%1."/>
      <w:lvlJc w:val="left"/>
      <w:pPr>
        <w:ind w:left="929" w:hanging="425"/>
      </w:pPr>
      <w:rPr>
        <w:rFonts w:hint="default"/>
        <w:b/>
        <w:bCs/>
        <w:color w:val="231F20"/>
        <w:w w:val="99"/>
        <w:sz w:val="24"/>
        <w:szCs w:val="24"/>
        <w:lang w:val="es-ES" w:eastAsia="en-US" w:bidi="ar-SA"/>
      </w:rPr>
    </w:lvl>
    <w:lvl w:ilvl="1" w:tplc="D13450EE">
      <w:numFmt w:val="bullet"/>
      <w:lvlText w:val="•"/>
      <w:lvlJc w:val="left"/>
      <w:pPr>
        <w:ind w:left="1788" w:hanging="425"/>
      </w:pPr>
      <w:rPr>
        <w:rFonts w:hint="default"/>
        <w:lang w:val="es-ES" w:eastAsia="en-US" w:bidi="ar-SA"/>
      </w:rPr>
    </w:lvl>
    <w:lvl w:ilvl="2" w:tplc="2C94B6C8">
      <w:numFmt w:val="bullet"/>
      <w:lvlText w:val="•"/>
      <w:lvlJc w:val="left"/>
      <w:pPr>
        <w:ind w:left="2656" w:hanging="425"/>
      </w:pPr>
      <w:rPr>
        <w:rFonts w:hint="default"/>
        <w:lang w:val="es-ES" w:eastAsia="en-US" w:bidi="ar-SA"/>
      </w:rPr>
    </w:lvl>
    <w:lvl w:ilvl="3" w:tplc="C48EF282">
      <w:numFmt w:val="bullet"/>
      <w:lvlText w:val="•"/>
      <w:lvlJc w:val="left"/>
      <w:pPr>
        <w:ind w:left="3524" w:hanging="425"/>
      </w:pPr>
      <w:rPr>
        <w:rFonts w:hint="default"/>
        <w:lang w:val="es-ES" w:eastAsia="en-US" w:bidi="ar-SA"/>
      </w:rPr>
    </w:lvl>
    <w:lvl w:ilvl="4" w:tplc="0DD2A6FE">
      <w:numFmt w:val="bullet"/>
      <w:lvlText w:val="•"/>
      <w:lvlJc w:val="left"/>
      <w:pPr>
        <w:ind w:left="4392" w:hanging="425"/>
      </w:pPr>
      <w:rPr>
        <w:rFonts w:hint="default"/>
        <w:lang w:val="es-ES" w:eastAsia="en-US" w:bidi="ar-SA"/>
      </w:rPr>
    </w:lvl>
    <w:lvl w:ilvl="5" w:tplc="F20AFA18">
      <w:numFmt w:val="bullet"/>
      <w:lvlText w:val="•"/>
      <w:lvlJc w:val="left"/>
      <w:pPr>
        <w:ind w:left="5260" w:hanging="425"/>
      </w:pPr>
      <w:rPr>
        <w:rFonts w:hint="default"/>
        <w:lang w:val="es-ES" w:eastAsia="en-US" w:bidi="ar-SA"/>
      </w:rPr>
    </w:lvl>
    <w:lvl w:ilvl="6" w:tplc="0082CC14">
      <w:numFmt w:val="bullet"/>
      <w:lvlText w:val="•"/>
      <w:lvlJc w:val="left"/>
      <w:pPr>
        <w:ind w:left="6128" w:hanging="425"/>
      </w:pPr>
      <w:rPr>
        <w:rFonts w:hint="default"/>
        <w:lang w:val="es-ES" w:eastAsia="en-US" w:bidi="ar-SA"/>
      </w:rPr>
    </w:lvl>
    <w:lvl w:ilvl="7" w:tplc="B2D8A70E">
      <w:numFmt w:val="bullet"/>
      <w:lvlText w:val="•"/>
      <w:lvlJc w:val="left"/>
      <w:pPr>
        <w:ind w:left="6996" w:hanging="425"/>
      </w:pPr>
      <w:rPr>
        <w:rFonts w:hint="default"/>
        <w:lang w:val="es-ES" w:eastAsia="en-US" w:bidi="ar-SA"/>
      </w:rPr>
    </w:lvl>
    <w:lvl w:ilvl="8" w:tplc="696CE27E">
      <w:numFmt w:val="bullet"/>
      <w:lvlText w:val="•"/>
      <w:lvlJc w:val="left"/>
      <w:pPr>
        <w:ind w:left="7864" w:hanging="425"/>
      </w:pPr>
      <w:rPr>
        <w:rFonts w:hint="default"/>
        <w:lang w:val="es-ES" w:eastAsia="en-US" w:bidi="ar-SA"/>
      </w:rPr>
    </w:lvl>
  </w:abstractNum>
  <w:abstractNum w:abstractNumId="161" w15:restartNumberingAfterBreak="0">
    <w:nsid w:val="6DCC780E"/>
    <w:multiLevelType w:val="multilevel"/>
    <w:tmpl w:val="E45665B8"/>
    <w:lvl w:ilvl="0">
      <w:start w:val="1"/>
      <w:numFmt w:val="upperRoman"/>
      <w:lvlText w:val="%1."/>
      <w:lvlJc w:val="right"/>
      <w:pPr>
        <w:ind w:left="720" w:hanging="360"/>
      </w:pPr>
      <w:rPr>
        <w:rFonts w:ascii="Arial" w:eastAsia="Arial" w:hAnsi="Arial" w:cs="Arial" w:hint="default"/>
        <w:b/>
        <w:bCs/>
        <w:color w:val="231F20"/>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DDB2D67"/>
    <w:multiLevelType w:val="hybridMultilevel"/>
    <w:tmpl w:val="6CFA462A"/>
    <w:lvl w:ilvl="0" w:tplc="07FA7F42">
      <w:start w:val="1"/>
      <w:numFmt w:val="lowerLetter"/>
      <w:lvlText w:val="%1)"/>
      <w:lvlJc w:val="left"/>
      <w:pPr>
        <w:ind w:left="1203" w:hanging="360"/>
      </w:pPr>
      <w:rPr>
        <w:b/>
        <w:bCs/>
      </w:rPr>
    </w:lvl>
    <w:lvl w:ilvl="1" w:tplc="080A0019" w:tentative="1">
      <w:start w:val="1"/>
      <w:numFmt w:val="lowerLetter"/>
      <w:lvlText w:val="%2."/>
      <w:lvlJc w:val="left"/>
      <w:pPr>
        <w:ind w:left="1923" w:hanging="360"/>
      </w:pPr>
    </w:lvl>
    <w:lvl w:ilvl="2" w:tplc="080A001B" w:tentative="1">
      <w:start w:val="1"/>
      <w:numFmt w:val="lowerRoman"/>
      <w:lvlText w:val="%3."/>
      <w:lvlJc w:val="right"/>
      <w:pPr>
        <w:ind w:left="2643" w:hanging="180"/>
      </w:pPr>
    </w:lvl>
    <w:lvl w:ilvl="3" w:tplc="080A000F" w:tentative="1">
      <w:start w:val="1"/>
      <w:numFmt w:val="decimal"/>
      <w:lvlText w:val="%4."/>
      <w:lvlJc w:val="left"/>
      <w:pPr>
        <w:ind w:left="3363" w:hanging="360"/>
      </w:pPr>
    </w:lvl>
    <w:lvl w:ilvl="4" w:tplc="080A0019" w:tentative="1">
      <w:start w:val="1"/>
      <w:numFmt w:val="lowerLetter"/>
      <w:lvlText w:val="%5."/>
      <w:lvlJc w:val="left"/>
      <w:pPr>
        <w:ind w:left="4083" w:hanging="360"/>
      </w:pPr>
    </w:lvl>
    <w:lvl w:ilvl="5" w:tplc="080A001B" w:tentative="1">
      <w:start w:val="1"/>
      <w:numFmt w:val="lowerRoman"/>
      <w:lvlText w:val="%6."/>
      <w:lvlJc w:val="right"/>
      <w:pPr>
        <w:ind w:left="4803" w:hanging="180"/>
      </w:pPr>
    </w:lvl>
    <w:lvl w:ilvl="6" w:tplc="080A000F" w:tentative="1">
      <w:start w:val="1"/>
      <w:numFmt w:val="decimal"/>
      <w:lvlText w:val="%7."/>
      <w:lvlJc w:val="left"/>
      <w:pPr>
        <w:ind w:left="5523" w:hanging="360"/>
      </w:pPr>
    </w:lvl>
    <w:lvl w:ilvl="7" w:tplc="080A0019" w:tentative="1">
      <w:start w:val="1"/>
      <w:numFmt w:val="lowerLetter"/>
      <w:lvlText w:val="%8."/>
      <w:lvlJc w:val="left"/>
      <w:pPr>
        <w:ind w:left="6243" w:hanging="360"/>
      </w:pPr>
    </w:lvl>
    <w:lvl w:ilvl="8" w:tplc="080A001B" w:tentative="1">
      <w:start w:val="1"/>
      <w:numFmt w:val="lowerRoman"/>
      <w:lvlText w:val="%9."/>
      <w:lvlJc w:val="right"/>
      <w:pPr>
        <w:ind w:left="6963" w:hanging="180"/>
      </w:pPr>
    </w:lvl>
  </w:abstractNum>
  <w:abstractNum w:abstractNumId="163" w15:restartNumberingAfterBreak="0">
    <w:nsid w:val="6EBE4549"/>
    <w:multiLevelType w:val="multilevel"/>
    <w:tmpl w:val="6EBE4549"/>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6F584F1E"/>
    <w:multiLevelType w:val="multilevel"/>
    <w:tmpl w:val="68B45430"/>
    <w:lvl w:ilvl="0">
      <w:start w:val="1"/>
      <w:numFmt w:val="upperRoman"/>
      <w:lvlText w:val="%1."/>
      <w:lvlJc w:val="left"/>
      <w:pPr>
        <w:ind w:left="952" w:hanging="482"/>
      </w:pPr>
      <w:rPr>
        <w:rFonts w:ascii="Arial" w:eastAsia="Arial" w:hAnsi="Arial" w:cs="Arial"/>
        <w:b/>
        <w:color w:val="231F20"/>
        <w:sz w:val="24"/>
        <w:szCs w:val="24"/>
      </w:rPr>
    </w:lvl>
    <w:lvl w:ilvl="1">
      <w:numFmt w:val="bullet"/>
      <w:lvlText w:val="•"/>
      <w:lvlJc w:val="left"/>
      <w:pPr>
        <w:ind w:left="1824" w:hanging="482"/>
      </w:pPr>
    </w:lvl>
    <w:lvl w:ilvl="2">
      <w:numFmt w:val="bullet"/>
      <w:lvlText w:val="•"/>
      <w:lvlJc w:val="left"/>
      <w:pPr>
        <w:ind w:left="2688" w:hanging="483"/>
      </w:pPr>
    </w:lvl>
    <w:lvl w:ilvl="3">
      <w:numFmt w:val="bullet"/>
      <w:lvlText w:val="•"/>
      <w:lvlJc w:val="left"/>
      <w:pPr>
        <w:ind w:left="3552" w:hanging="483"/>
      </w:pPr>
    </w:lvl>
    <w:lvl w:ilvl="4">
      <w:numFmt w:val="bullet"/>
      <w:lvlText w:val="•"/>
      <w:lvlJc w:val="left"/>
      <w:pPr>
        <w:ind w:left="4416" w:hanging="483"/>
      </w:pPr>
    </w:lvl>
    <w:lvl w:ilvl="5">
      <w:numFmt w:val="bullet"/>
      <w:lvlText w:val="•"/>
      <w:lvlJc w:val="left"/>
      <w:pPr>
        <w:ind w:left="5280" w:hanging="483"/>
      </w:pPr>
    </w:lvl>
    <w:lvl w:ilvl="6">
      <w:numFmt w:val="bullet"/>
      <w:lvlText w:val="•"/>
      <w:lvlJc w:val="left"/>
      <w:pPr>
        <w:ind w:left="6144" w:hanging="483"/>
      </w:pPr>
    </w:lvl>
    <w:lvl w:ilvl="7">
      <w:numFmt w:val="bullet"/>
      <w:lvlText w:val="•"/>
      <w:lvlJc w:val="left"/>
      <w:pPr>
        <w:ind w:left="7008" w:hanging="483"/>
      </w:pPr>
    </w:lvl>
    <w:lvl w:ilvl="8">
      <w:numFmt w:val="bullet"/>
      <w:lvlText w:val="•"/>
      <w:lvlJc w:val="left"/>
      <w:pPr>
        <w:ind w:left="7872" w:hanging="482"/>
      </w:pPr>
    </w:lvl>
  </w:abstractNum>
  <w:abstractNum w:abstractNumId="165" w15:restartNumberingAfterBreak="0">
    <w:nsid w:val="6FA01620"/>
    <w:multiLevelType w:val="hybridMultilevel"/>
    <w:tmpl w:val="DD64DD92"/>
    <w:lvl w:ilvl="0" w:tplc="E4A08EB0">
      <w:start w:val="1"/>
      <w:numFmt w:val="lowerLetter"/>
      <w:lvlText w:val="%1)"/>
      <w:lvlJc w:val="left"/>
      <w:pPr>
        <w:ind w:left="910" w:hanging="361"/>
      </w:pPr>
      <w:rPr>
        <w:rFonts w:ascii="Arial" w:eastAsia="Arial" w:hAnsi="Arial" w:cs="Arial" w:hint="default"/>
        <w:color w:val="231F20"/>
        <w:w w:val="99"/>
        <w:sz w:val="19"/>
        <w:szCs w:val="19"/>
        <w:lang w:val="es-ES" w:eastAsia="en-US" w:bidi="ar-SA"/>
      </w:rPr>
    </w:lvl>
    <w:lvl w:ilvl="1" w:tplc="7E1A50F0">
      <w:numFmt w:val="bullet"/>
      <w:lvlText w:val="•"/>
      <w:lvlJc w:val="left"/>
      <w:pPr>
        <w:ind w:left="1788" w:hanging="361"/>
      </w:pPr>
      <w:rPr>
        <w:rFonts w:hint="default"/>
        <w:lang w:val="es-ES" w:eastAsia="en-US" w:bidi="ar-SA"/>
      </w:rPr>
    </w:lvl>
    <w:lvl w:ilvl="2" w:tplc="9D5AFBE6">
      <w:numFmt w:val="bullet"/>
      <w:lvlText w:val="•"/>
      <w:lvlJc w:val="left"/>
      <w:pPr>
        <w:ind w:left="2656" w:hanging="361"/>
      </w:pPr>
      <w:rPr>
        <w:rFonts w:hint="default"/>
        <w:lang w:val="es-ES" w:eastAsia="en-US" w:bidi="ar-SA"/>
      </w:rPr>
    </w:lvl>
    <w:lvl w:ilvl="3" w:tplc="2FB20EF2">
      <w:numFmt w:val="bullet"/>
      <w:lvlText w:val="•"/>
      <w:lvlJc w:val="left"/>
      <w:pPr>
        <w:ind w:left="3524" w:hanging="361"/>
      </w:pPr>
      <w:rPr>
        <w:rFonts w:hint="default"/>
        <w:lang w:val="es-ES" w:eastAsia="en-US" w:bidi="ar-SA"/>
      </w:rPr>
    </w:lvl>
    <w:lvl w:ilvl="4" w:tplc="D850FFD0">
      <w:numFmt w:val="bullet"/>
      <w:lvlText w:val="•"/>
      <w:lvlJc w:val="left"/>
      <w:pPr>
        <w:ind w:left="4392" w:hanging="361"/>
      </w:pPr>
      <w:rPr>
        <w:rFonts w:hint="default"/>
        <w:lang w:val="es-ES" w:eastAsia="en-US" w:bidi="ar-SA"/>
      </w:rPr>
    </w:lvl>
    <w:lvl w:ilvl="5" w:tplc="9C04B8DC">
      <w:numFmt w:val="bullet"/>
      <w:lvlText w:val="•"/>
      <w:lvlJc w:val="left"/>
      <w:pPr>
        <w:ind w:left="5260" w:hanging="361"/>
      </w:pPr>
      <w:rPr>
        <w:rFonts w:hint="default"/>
        <w:lang w:val="es-ES" w:eastAsia="en-US" w:bidi="ar-SA"/>
      </w:rPr>
    </w:lvl>
    <w:lvl w:ilvl="6" w:tplc="419C8B02">
      <w:numFmt w:val="bullet"/>
      <w:lvlText w:val="•"/>
      <w:lvlJc w:val="left"/>
      <w:pPr>
        <w:ind w:left="6128" w:hanging="361"/>
      </w:pPr>
      <w:rPr>
        <w:rFonts w:hint="default"/>
        <w:lang w:val="es-ES" w:eastAsia="en-US" w:bidi="ar-SA"/>
      </w:rPr>
    </w:lvl>
    <w:lvl w:ilvl="7" w:tplc="43BC12E4">
      <w:numFmt w:val="bullet"/>
      <w:lvlText w:val="•"/>
      <w:lvlJc w:val="left"/>
      <w:pPr>
        <w:ind w:left="6996" w:hanging="361"/>
      </w:pPr>
      <w:rPr>
        <w:rFonts w:hint="default"/>
        <w:lang w:val="es-ES" w:eastAsia="en-US" w:bidi="ar-SA"/>
      </w:rPr>
    </w:lvl>
    <w:lvl w:ilvl="8" w:tplc="FC6E9990">
      <w:numFmt w:val="bullet"/>
      <w:lvlText w:val="•"/>
      <w:lvlJc w:val="left"/>
      <w:pPr>
        <w:ind w:left="7864" w:hanging="361"/>
      </w:pPr>
      <w:rPr>
        <w:rFonts w:hint="default"/>
        <w:lang w:val="es-ES" w:eastAsia="en-US" w:bidi="ar-SA"/>
      </w:rPr>
    </w:lvl>
  </w:abstractNum>
  <w:abstractNum w:abstractNumId="166" w15:restartNumberingAfterBreak="0">
    <w:nsid w:val="707D32A6"/>
    <w:multiLevelType w:val="multilevel"/>
    <w:tmpl w:val="D2102BE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0EF4C62"/>
    <w:multiLevelType w:val="hybridMultilevel"/>
    <w:tmpl w:val="1B701656"/>
    <w:lvl w:ilvl="0" w:tplc="2E7CD76E">
      <w:start w:val="1"/>
      <w:numFmt w:val="lowerLetter"/>
      <w:lvlText w:val="%1)"/>
      <w:lvlJc w:val="left"/>
      <w:pPr>
        <w:ind w:left="911" w:hanging="361"/>
      </w:pPr>
      <w:rPr>
        <w:rFonts w:ascii="Arial" w:eastAsia="Arial" w:hAnsi="Arial" w:cs="Arial" w:hint="default"/>
        <w:color w:val="231F20"/>
        <w:w w:val="99"/>
        <w:sz w:val="19"/>
        <w:szCs w:val="19"/>
        <w:lang w:val="es-ES" w:eastAsia="en-US" w:bidi="ar-SA"/>
      </w:rPr>
    </w:lvl>
    <w:lvl w:ilvl="1" w:tplc="1B9A3244">
      <w:numFmt w:val="bullet"/>
      <w:lvlText w:val="•"/>
      <w:lvlJc w:val="left"/>
      <w:pPr>
        <w:ind w:left="1788" w:hanging="361"/>
      </w:pPr>
      <w:rPr>
        <w:rFonts w:hint="default"/>
        <w:lang w:val="es-ES" w:eastAsia="en-US" w:bidi="ar-SA"/>
      </w:rPr>
    </w:lvl>
    <w:lvl w:ilvl="2" w:tplc="E654B4D6">
      <w:numFmt w:val="bullet"/>
      <w:lvlText w:val="•"/>
      <w:lvlJc w:val="left"/>
      <w:pPr>
        <w:ind w:left="2656" w:hanging="361"/>
      </w:pPr>
      <w:rPr>
        <w:rFonts w:hint="default"/>
        <w:lang w:val="es-ES" w:eastAsia="en-US" w:bidi="ar-SA"/>
      </w:rPr>
    </w:lvl>
    <w:lvl w:ilvl="3" w:tplc="E46C9CCA">
      <w:numFmt w:val="bullet"/>
      <w:lvlText w:val="•"/>
      <w:lvlJc w:val="left"/>
      <w:pPr>
        <w:ind w:left="3524" w:hanging="361"/>
      </w:pPr>
      <w:rPr>
        <w:rFonts w:hint="default"/>
        <w:lang w:val="es-ES" w:eastAsia="en-US" w:bidi="ar-SA"/>
      </w:rPr>
    </w:lvl>
    <w:lvl w:ilvl="4" w:tplc="71B4815E">
      <w:numFmt w:val="bullet"/>
      <w:lvlText w:val="•"/>
      <w:lvlJc w:val="left"/>
      <w:pPr>
        <w:ind w:left="4392" w:hanging="361"/>
      </w:pPr>
      <w:rPr>
        <w:rFonts w:hint="default"/>
        <w:lang w:val="es-ES" w:eastAsia="en-US" w:bidi="ar-SA"/>
      </w:rPr>
    </w:lvl>
    <w:lvl w:ilvl="5" w:tplc="7E3E8F98">
      <w:numFmt w:val="bullet"/>
      <w:lvlText w:val="•"/>
      <w:lvlJc w:val="left"/>
      <w:pPr>
        <w:ind w:left="5260" w:hanging="361"/>
      </w:pPr>
      <w:rPr>
        <w:rFonts w:hint="default"/>
        <w:lang w:val="es-ES" w:eastAsia="en-US" w:bidi="ar-SA"/>
      </w:rPr>
    </w:lvl>
    <w:lvl w:ilvl="6" w:tplc="1FC29520">
      <w:numFmt w:val="bullet"/>
      <w:lvlText w:val="•"/>
      <w:lvlJc w:val="left"/>
      <w:pPr>
        <w:ind w:left="6128" w:hanging="361"/>
      </w:pPr>
      <w:rPr>
        <w:rFonts w:hint="default"/>
        <w:lang w:val="es-ES" w:eastAsia="en-US" w:bidi="ar-SA"/>
      </w:rPr>
    </w:lvl>
    <w:lvl w:ilvl="7" w:tplc="54F0D332">
      <w:numFmt w:val="bullet"/>
      <w:lvlText w:val="•"/>
      <w:lvlJc w:val="left"/>
      <w:pPr>
        <w:ind w:left="6996" w:hanging="361"/>
      </w:pPr>
      <w:rPr>
        <w:rFonts w:hint="default"/>
        <w:lang w:val="es-ES" w:eastAsia="en-US" w:bidi="ar-SA"/>
      </w:rPr>
    </w:lvl>
    <w:lvl w:ilvl="8" w:tplc="B1D0E5FC">
      <w:numFmt w:val="bullet"/>
      <w:lvlText w:val="•"/>
      <w:lvlJc w:val="left"/>
      <w:pPr>
        <w:ind w:left="7864" w:hanging="361"/>
      </w:pPr>
      <w:rPr>
        <w:rFonts w:hint="default"/>
        <w:lang w:val="es-ES" w:eastAsia="en-US" w:bidi="ar-SA"/>
      </w:rPr>
    </w:lvl>
  </w:abstractNum>
  <w:abstractNum w:abstractNumId="168" w15:restartNumberingAfterBreak="0">
    <w:nsid w:val="71330F95"/>
    <w:multiLevelType w:val="multilevel"/>
    <w:tmpl w:val="A17E0752"/>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9" w15:restartNumberingAfterBreak="0">
    <w:nsid w:val="72464B09"/>
    <w:multiLevelType w:val="multilevel"/>
    <w:tmpl w:val="CE008BE2"/>
    <w:lvl w:ilvl="0">
      <w:start w:val="1"/>
      <w:numFmt w:val="upperRoman"/>
      <w:lvlText w:val="%1."/>
      <w:lvlJc w:val="right"/>
      <w:pPr>
        <w:ind w:left="720" w:hanging="360"/>
      </w:pPr>
      <w:rPr>
        <w:rFonts w:ascii="Arial" w:eastAsia="Arial" w:hAnsi="Arial" w:cs="Arial" w:hint="default"/>
        <w:b/>
        <w:bCs/>
        <w:color w:val="231F20"/>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2F91055"/>
    <w:multiLevelType w:val="multilevel"/>
    <w:tmpl w:val="4BFD62A9"/>
    <w:lvl w:ilvl="0">
      <w:start w:val="1"/>
      <w:numFmt w:val="lowerLetter"/>
      <w:lvlText w:val="%1)"/>
      <w:lvlJc w:val="left"/>
      <w:pPr>
        <w:ind w:left="1302" w:hanging="361"/>
      </w:pPr>
      <w:rPr>
        <w:rFonts w:ascii="Arial" w:eastAsia="Arial" w:hAnsi="Arial" w:cs="Arial"/>
        <w:b/>
        <w:color w:val="231F20"/>
        <w:sz w:val="19"/>
        <w:szCs w:val="19"/>
      </w:rPr>
    </w:lvl>
    <w:lvl w:ilvl="1">
      <w:numFmt w:val="bullet"/>
      <w:lvlText w:val="•"/>
      <w:lvlJc w:val="left"/>
      <w:pPr>
        <w:ind w:left="2162" w:hanging="361"/>
      </w:pPr>
    </w:lvl>
    <w:lvl w:ilvl="2">
      <w:numFmt w:val="bullet"/>
      <w:lvlText w:val="•"/>
      <w:lvlJc w:val="left"/>
      <w:pPr>
        <w:ind w:left="3026" w:hanging="361"/>
      </w:pPr>
    </w:lvl>
    <w:lvl w:ilvl="3">
      <w:numFmt w:val="bullet"/>
      <w:lvlText w:val="•"/>
      <w:lvlJc w:val="left"/>
      <w:pPr>
        <w:ind w:left="3890" w:hanging="361"/>
      </w:pPr>
    </w:lvl>
    <w:lvl w:ilvl="4">
      <w:numFmt w:val="bullet"/>
      <w:lvlText w:val="•"/>
      <w:lvlJc w:val="left"/>
      <w:pPr>
        <w:ind w:left="4754" w:hanging="361"/>
      </w:pPr>
    </w:lvl>
    <w:lvl w:ilvl="5">
      <w:numFmt w:val="bullet"/>
      <w:lvlText w:val="•"/>
      <w:lvlJc w:val="left"/>
      <w:pPr>
        <w:ind w:left="5618" w:hanging="361"/>
      </w:pPr>
    </w:lvl>
    <w:lvl w:ilvl="6">
      <w:numFmt w:val="bullet"/>
      <w:lvlText w:val="•"/>
      <w:lvlJc w:val="left"/>
      <w:pPr>
        <w:ind w:left="6482" w:hanging="361"/>
      </w:pPr>
    </w:lvl>
    <w:lvl w:ilvl="7">
      <w:numFmt w:val="bullet"/>
      <w:lvlText w:val="•"/>
      <w:lvlJc w:val="left"/>
      <w:pPr>
        <w:ind w:left="7346" w:hanging="361"/>
      </w:pPr>
    </w:lvl>
    <w:lvl w:ilvl="8">
      <w:numFmt w:val="bullet"/>
      <w:lvlText w:val="•"/>
      <w:lvlJc w:val="left"/>
      <w:pPr>
        <w:ind w:left="8210" w:hanging="361"/>
      </w:pPr>
    </w:lvl>
  </w:abstractNum>
  <w:abstractNum w:abstractNumId="171" w15:restartNumberingAfterBreak="0">
    <w:nsid w:val="748F5BCA"/>
    <w:multiLevelType w:val="hybridMultilevel"/>
    <w:tmpl w:val="CAA24CB6"/>
    <w:lvl w:ilvl="0" w:tplc="5B02B29A">
      <w:start w:val="1"/>
      <w:numFmt w:val="upperRoman"/>
      <w:lvlText w:val="%1."/>
      <w:lvlJc w:val="left"/>
      <w:pPr>
        <w:ind w:left="720" w:hanging="360"/>
      </w:pPr>
      <w:rPr>
        <w:rFonts w:hint="default"/>
        <w:b/>
        <w:bCs/>
        <w:color w:val="231F20"/>
        <w:w w:val="99"/>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5CA138F"/>
    <w:multiLevelType w:val="multilevel"/>
    <w:tmpl w:val="A69C27F8"/>
    <w:lvl w:ilvl="0">
      <w:start w:val="1"/>
      <w:numFmt w:val="upperRoman"/>
      <w:lvlText w:val="%1."/>
      <w:lvlJc w:val="left"/>
      <w:pPr>
        <w:ind w:left="917" w:hanging="425"/>
      </w:pPr>
      <w:rPr>
        <w:rFonts w:ascii="Arial" w:eastAsia="Arial" w:hAnsi="Arial" w:cs="Arial"/>
        <w:b/>
        <w:color w:val="231F20"/>
        <w:sz w:val="24"/>
        <w:szCs w:val="24"/>
      </w:rPr>
    </w:lvl>
    <w:lvl w:ilvl="1">
      <w:numFmt w:val="bullet"/>
      <w:lvlText w:val="•"/>
      <w:lvlJc w:val="left"/>
      <w:pPr>
        <w:ind w:left="1788" w:hanging="425"/>
      </w:pPr>
    </w:lvl>
    <w:lvl w:ilvl="2">
      <w:numFmt w:val="bullet"/>
      <w:lvlText w:val="•"/>
      <w:lvlJc w:val="left"/>
      <w:pPr>
        <w:ind w:left="2656" w:hanging="425"/>
      </w:pPr>
    </w:lvl>
    <w:lvl w:ilvl="3">
      <w:numFmt w:val="bullet"/>
      <w:lvlText w:val="•"/>
      <w:lvlJc w:val="left"/>
      <w:pPr>
        <w:ind w:left="3524" w:hanging="425"/>
      </w:pPr>
    </w:lvl>
    <w:lvl w:ilvl="4">
      <w:numFmt w:val="bullet"/>
      <w:lvlText w:val="•"/>
      <w:lvlJc w:val="left"/>
      <w:pPr>
        <w:ind w:left="4392" w:hanging="425"/>
      </w:pPr>
    </w:lvl>
    <w:lvl w:ilvl="5">
      <w:numFmt w:val="bullet"/>
      <w:lvlText w:val="•"/>
      <w:lvlJc w:val="left"/>
      <w:pPr>
        <w:ind w:left="5260" w:hanging="425"/>
      </w:pPr>
    </w:lvl>
    <w:lvl w:ilvl="6">
      <w:numFmt w:val="bullet"/>
      <w:lvlText w:val="•"/>
      <w:lvlJc w:val="left"/>
      <w:pPr>
        <w:ind w:left="6128" w:hanging="425"/>
      </w:pPr>
    </w:lvl>
    <w:lvl w:ilvl="7">
      <w:numFmt w:val="bullet"/>
      <w:lvlText w:val="•"/>
      <w:lvlJc w:val="left"/>
      <w:pPr>
        <w:ind w:left="6996" w:hanging="425"/>
      </w:pPr>
    </w:lvl>
    <w:lvl w:ilvl="8">
      <w:numFmt w:val="bullet"/>
      <w:lvlText w:val="•"/>
      <w:lvlJc w:val="left"/>
      <w:pPr>
        <w:ind w:left="7864" w:hanging="425"/>
      </w:pPr>
    </w:lvl>
  </w:abstractNum>
  <w:abstractNum w:abstractNumId="173" w15:restartNumberingAfterBreak="0">
    <w:nsid w:val="761A1559"/>
    <w:multiLevelType w:val="multilevel"/>
    <w:tmpl w:val="12104992"/>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4" w15:restartNumberingAfterBreak="0">
    <w:nsid w:val="774C71AE"/>
    <w:multiLevelType w:val="hybridMultilevel"/>
    <w:tmpl w:val="0F1049C0"/>
    <w:lvl w:ilvl="0" w:tplc="5B02B29A">
      <w:start w:val="1"/>
      <w:numFmt w:val="upperRoman"/>
      <w:lvlText w:val="%1."/>
      <w:lvlJc w:val="left"/>
      <w:pPr>
        <w:ind w:left="930" w:hanging="425"/>
      </w:pPr>
      <w:rPr>
        <w:rFonts w:hint="default"/>
        <w:b/>
        <w:bCs/>
        <w:color w:val="231F20"/>
        <w:w w:val="99"/>
        <w:sz w:val="24"/>
        <w:szCs w:val="24"/>
        <w:lang w:val="es-ES" w:eastAsia="en-US" w:bidi="ar-SA"/>
      </w:rPr>
    </w:lvl>
    <w:lvl w:ilvl="1" w:tplc="CA604C46">
      <w:numFmt w:val="bullet"/>
      <w:lvlText w:val="•"/>
      <w:lvlJc w:val="left"/>
      <w:pPr>
        <w:ind w:left="1806" w:hanging="425"/>
      </w:pPr>
      <w:rPr>
        <w:rFonts w:hint="default"/>
        <w:lang w:val="es-ES" w:eastAsia="en-US" w:bidi="ar-SA"/>
      </w:rPr>
    </w:lvl>
    <w:lvl w:ilvl="2" w:tplc="9132C540">
      <w:numFmt w:val="bullet"/>
      <w:lvlText w:val="•"/>
      <w:lvlJc w:val="left"/>
      <w:pPr>
        <w:ind w:left="2672" w:hanging="425"/>
      </w:pPr>
      <w:rPr>
        <w:rFonts w:hint="default"/>
        <w:lang w:val="es-ES" w:eastAsia="en-US" w:bidi="ar-SA"/>
      </w:rPr>
    </w:lvl>
    <w:lvl w:ilvl="3" w:tplc="C7ACC0D4">
      <w:numFmt w:val="bullet"/>
      <w:lvlText w:val="•"/>
      <w:lvlJc w:val="left"/>
      <w:pPr>
        <w:ind w:left="3538" w:hanging="425"/>
      </w:pPr>
      <w:rPr>
        <w:rFonts w:hint="default"/>
        <w:lang w:val="es-ES" w:eastAsia="en-US" w:bidi="ar-SA"/>
      </w:rPr>
    </w:lvl>
    <w:lvl w:ilvl="4" w:tplc="2D9E717E">
      <w:numFmt w:val="bullet"/>
      <w:lvlText w:val="•"/>
      <w:lvlJc w:val="left"/>
      <w:pPr>
        <w:ind w:left="4404" w:hanging="425"/>
      </w:pPr>
      <w:rPr>
        <w:rFonts w:hint="default"/>
        <w:lang w:val="es-ES" w:eastAsia="en-US" w:bidi="ar-SA"/>
      </w:rPr>
    </w:lvl>
    <w:lvl w:ilvl="5" w:tplc="5D2267B2">
      <w:numFmt w:val="bullet"/>
      <w:lvlText w:val="•"/>
      <w:lvlJc w:val="left"/>
      <w:pPr>
        <w:ind w:left="5270" w:hanging="425"/>
      </w:pPr>
      <w:rPr>
        <w:rFonts w:hint="default"/>
        <w:lang w:val="es-ES" w:eastAsia="en-US" w:bidi="ar-SA"/>
      </w:rPr>
    </w:lvl>
    <w:lvl w:ilvl="6" w:tplc="A72CB4D2">
      <w:numFmt w:val="bullet"/>
      <w:lvlText w:val="•"/>
      <w:lvlJc w:val="left"/>
      <w:pPr>
        <w:ind w:left="6136" w:hanging="425"/>
      </w:pPr>
      <w:rPr>
        <w:rFonts w:hint="default"/>
        <w:lang w:val="es-ES" w:eastAsia="en-US" w:bidi="ar-SA"/>
      </w:rPr>
    </w:lvl>
    <w:lvl w:ilvl="7" w:tplc="5D7827DC">
      <w:numFmt w:val="bullet"/>
      <w:lvlText w:val="•"/>
      <w:lvlJc w:val="left"/>
      <w:pPr>
        <w:ind w:left="7002" w:hanging="425"/>
      </w:pPr>
      <w:rPr>
        <w:rFonts w:hint="default"/>
        <w:lang w:val="es-ES" w:eastAsia="en-US" w:bidi="ar-SA"/>
      </w:rPr>
    </w:lvl>
    <w:lvl w:ilvl="8" w:tplc="81D2DF18">
      <w:numFmt w:val="bullet"/>
      <w:lvlText w:val="•"/>
      <w:lvlJc w:val="left"/>
      <w:pPr>
        <w:ind w:left="7868" w:hanging="425"/>
      </w:pPr>
      <w:rPr>
        <w:rFonts w:hint="default"/>
        <w:lang w:val="es-ES" w:eastAsia="en-US" w:bidi="ar-SA"/>
      </w:rPr>
    </w:lvl>
  </w:abstractNum>
  <w:abstractNum w:abstractNumId="175" w15:restartNumberingAfterBreak="0">
    <w:nsid w:val="775E2528"/>
    <w:multiLevelType w:val="hybridMultilevel"/>
    <w:tmpl w:val="CA4A1DFE"/>
    <w:lvl w:ilvl="0" w:tplc="17602024">
      <w:start w:val="1"/>
      <w:numFmt w:val="lowerLetter"/>
      <w:lvlText w:val="%1)"/>
      <w:lvlJc w:val="left"/>
      <w:pPr>
        <w:ind w:left="921" w:hanging="361"/>
      </w:pPr>
      <w:rPr>
        <w:rFonts w:ascii="Arial" w:eastAsia="Arial" w:hAnsi="Arial" w:cs="Arial" w:hint="default"/>
        <w:b/>
        <w:bCs/>
        <w:color w:val="231F20"/>
        <w:w w:val="99"/>
        <w:sz w:val="24"/>
        <w:szCs w:val="24"/>
        <w:lang w:val="es-ES" w:eastAsia="en-US" w:bidi="ar-SA"/>
      </w:rPr>
    </w:lvl>
    <w:lvl w:ilvl="1" w:tplc="64B6311C">
      <w:numFmt w:val="bullet"/>
      <w:lvlText w:val="•"/>
      <w:lvlJc w:val="left"/>
      <w:pPr>
        <w:ind w:left="1788" w:hanging="361"/>
      </w:pPr>
      <w:rPr>
        <w:rFonts w:hint="default"/>
        <w:lang w:val="es-ES" w:eastAsia="en-US" w:bidi="ar-SA"/>
      </w:rPr>
    </w:lvl>
    <w:lvl w:ilvl="2" w:tplc="63948CE6">
      <w:numFmt w:val="bullet"/>
      <w:lvlText w:val="•"/>
      <w:lvlJc w:val="left"/>
      <w:pPr>
        <w:ind w:left="2656" w:hanging="361"/>
      </w:pPr>
      <w:rPr>
        <w:rFonts w:hint="default"/>
        <w:lang w:val="es-ES" w:eastAsia="en-US" w:bidi="ar-SA"/>
      </w:rPr>
    </w:lvl>
    <w:lvl w:ilvl="3" w:tplc="FDBA6672">
      <w:numFmt w:val="bullet"/>
      <w:lvlText w:val="•"/>
      <w:lvlJc w:val="left"/>
      <w:pPr>
        <w:ind w:left="3524" w:hanging="361"/>
      </w:pPr>
      <w:rPr>
        <w:rFonts w:hint="default"/>
        <w:lang w:val="es-ES" w:eastAsia="en-US" w:bidi="ar-SA"/>
      </w:rPr>
    </w:lvl>
    <w:lvl w:ilvl="4" w:tplc="9FC83F58">
      <w:numFmt w:val="bullet"/>
      <w:lvlText w:val="•"/>
      <w:lvlJc w:val="left"/>
      <w:pPr>
        <w:ind w:left="4392" w:hanging="361"/>
      </w:pPr>
      <w:rPr>
        <w:rFonts w:hint="default"/>
        <w:lang w:val="es-ES" w:eastAsia="en-US" w:bidi="ar-SA"/>
      </w:rPr>
    </w:lvl>
    <w:lvl w:ilvl="5" w:tplc="83CED6AC">
      <w:numFmt w:val="bullet"/>
      <w:lvlText w:val="•"/>
      <w:lvlJc w:val="left"/>
      <w:pPr>
        <w:ind w:left="5260" w:hanging="361"/>
      </w:pPr>
      <w:rPr>
        <w:rFonts w:hint="default"/>
        <w:lang w:val="es-ES" w:eastAsia="en-US" w:bidi="ar-SA"/>
      </w:rPr>
    </w:lvl>
    <w:lvl w:ilvl="6" w:tplc="FD380D1C">
      <w:numFmt w:val="bullet"/>
      <w:lvlText w:val="•"/>
      <w:lvlJc w:val="left"/>
      <w:pPr>
        <w:ind w:left="6128" w:hanging="361"/>
      </w:pPr>
      <w:rPr>
        <w:rFonts w:hint="default"/>
        <w:lang w:val="es-ES" w:eastAsia="en-US" w:bidi="ar-SA"/>
      </w:rPr>
    </w:lvl>
    <w:lvl w:ilvl="7" w:tplc="47CE04FC">
      <w:numFmt w:val="bullet"/>
      <w:lvlText w:val="•"/>
      <w:lvlJc w:val="left"/>
      <w:pPr>
        <w:ind w:left="6996" w:hanging="361"/>
      </w:pPr>
      <w:rPr>
        <w:rFonts w:hint="default"/>
        <w:lang w:val="es-ES" w:eastAsia="en-US" w:bidi="ar-SA"/>
      </w:rPr>
    </w:lvl>
    <w:lvl w:ilvl="8" w:tplc="7ABAC964">
      <w:numFmt w:val="bullet"/>
      <w:lvlText w:val="•"/>
      <w:lvlJc w:val="left"/>
      <w:pPr>
        <w:ind w:left="7864" w:hanging="361"/>
      </w:pPr>
      <w:rPr>
        <w:rFonts w:hint="default"/>
        <w:lang w:val="es-ES" w:eastAsia="en-US" w:bidi="ar-SA"/>
      </w:rPr>
    </w:lvl>
  </w:abstractNum>
  <w:abstractNum w:abstractNumId="176" w15:restartNumberingAfterBreak="0">
    <w:nsid w:val="78360908"/>
    <w:multiLevelType w:val="hybridMultilevel"/>
    <w:tmpl w:val="5E2C5886"/>
    <w:lvl w:ilvl="0" w:tplc="C04EF4CE">
      <w:start w:val="1"/>
      <w:numFmt w:val="upperRoman"/>
      <w:lvlText w:val="%1."/>
      <w:lvlJc w:val="right"/>
      <w:pPr>
        <w:ind w:left="1004" w:hanging="360"/>
      </w:pPr>
      <w:rPr>
        <w:rFonts w:ascii="Arial" w:eastAsia="Arial" w:hAnsi="Arial" w:cs="Arial" w:hint="default"/>
        <w:b/>
        <w:bCs/>
        <w:color w:val="231F20"/>
        <w:w w:val="99"/>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85B057A"/>
    <w:multiLevelType w:val="hybridMultilevel"/>
    <w:tmpl w:val="9EAC95CC"/>
    <w:lvl w:ilvl="0" w:tplc="5B02B29A">
      <w:start w:val="1"/>
      <w:numFmt w:val="upperRoman"/>
      <w:lvlText w:val="%1."/>
      <w:lvlJc w:val="left"/>
      <w:pPr>
        <w:ind w:left="889" w:hanging="425"/>
      </w:pPr>
      <w:rPr>
        <w:rFonts w:hint="default"/>
        <w:b/>
        <w:bCs/>
        <w:color w:val="231F20"/>
        <w:w w:val="99"/>
        <w:sz w:val="24"/>
        <w:szCs w:val="24"/>
        <w:lang w:val="es-ES" w:eastAsia="en-US" w:bidi="ar-SA"/>
      </w:rPr>
    </w:lvl>
    <w:lvl w:ilvl="1" w:tplc="5374E618">
      <w:numFmt w:val="bullet"/>
      <w:lvlText w:val="•"/>
      <w:lvlJc w:val="left"/>
      <w:pPr>
        <w:ind w:left="1752" w:hanging="425"/>
      </w:pPr>
      <w:rPr>
        <w:rFonts w:hint="default"/>
        <w:lang w:val="es-ES" w:eastAsia="en-US" w:bidi="ar-SA"/>
      </w:rPr>
    </w:lvl>
    <w:lvl w:ilvl="2" w:tplc="B66AB12A">
      <w:numFmt w:val="bullet"/>
      <w:lvlText w:val="•"/>
      <w:lvlJc w:val="left"/>
      <w:pPr>
        <w:ind w:left="2624" w:hanging="425"/>
      </w:pPr>
      <w:rPr>
        <w:rFonts w:hint="default"/>
        <w:lang w:val="es-ES" w:eastAsia="en-US" w:bidi="ar-SA"/>
      </w:rPr>
    </w:lvl>
    <w:lvl w:ilvl="3" w:tplc="4C5022DA">
      <w:numFmt w:val="bullet"/>
      <w:lvlText w:val="•"/>
      <w:lvlJc w:val="left"/>
      <w:pPr>
        <w:ind w:left="3496" w:hanging="425"/>
      </w:pPr>
      <w:rPr>
        <w:rFonts w:hint="default"/>
        <w:lang w:val="es-ES" w:eastAsia="en-US" w:bidi="ar-SA"/>
      </w:rPr>
    </w:lvl>
    <w:lvl w:ilvl="4" w:tplc="7D2C8544">
      <w:numFmt w:val="bullet"/>
      <w:lvlText w:val="•"/>
      <w:lvlJc w:val="left"/>
      <w:pPr>
        <w:ind w:left="4368" w:hanging="425"/>
      </w:pPr>
      <w:rPr>
        <w:rFonts w:hint="default"/>
        <w:lang w:val="es-ES" w:eastAsia="en-US" w:bidi="ar-SA"/>
      </w:rPr>
    </w:lvl>
    <w:lvl w:ilvl="5" w:tplc="E8A45CCA">
      <w:numFmt w:val="bullet"/>
      <w:lvlText w:val="•"/>
      <w:lvlJc w:val="left"/>
      <w:pPr>
        <w:ind w:left="5240" w:hanging="425"/>
      </w:pPr>
      <w:rPr>
        <w:rFonts w:hint="default"/>
        <w:lang w:val="es-ES" w:eastAsia="en-US" w:bidi="ar-SA"/>
      </w:rPr>
    </w:lvl>
    <w:lvl w:ilvl="6" w:tplc="28CED0B2">
      <w:numFmt w:val="bullet"/>
      <w:lvlText w:val="•"/>
      <w:lvlJc w:val="left"/>
      <w:pPr>
        <w:ind w:left="6112" w:hanging="425"/>
      </w:pPr>
      <w:rPr>
        <w:rFonts w:hint="default"/>
        <w:lang w:val="es-ES" w:eastAsia="en-US" w:bidi="ar-SA"/>
      </w:rPr>
    </w:lvl>
    <w:lvl w:ilvl="7" w:tplc="CB1C8994">
      <w:numFmt w:val="bullet"/>
      <w:lvlText w:val="•"/>
      <w:lvlJc w:val="left"/>
      <w:pPr>
        <w:ind w:left="6984" w:hanging="425"/>
      </w:pPr>
      <w:rPr>
        <w:rFonts w:hint="default"/>
        <w:lang w:val="es-ES" w:eastAsia="en-US" w:bidi="ar-SA"/>
      </w:rPr>
    </w:lvl>
    <w:lvl w:ilvl="8" w:tplc="90269524">
      <w:numFmt w:val="bullet"/>
      <w:lvlText w:val="•"/>
      <w:lvlJc w:val="left"/>
      <w:pPr>
        <w:ind w:left="7856" w:hanging="425"/>
      </w:pPr>
      <w:rPr>
        <w:rFonts w:hint="default"/>
        <w:lang w:val="es-ES" w:eastAsia="en-US" w:bidi="ar-SA"/>
      </w:rPr>
    </w:lvl>
  </w:abstractNum>
  <w:abstractNum w:abstractNumId="178" w15:restartNumberingAfterBreak="0">
    <w:nsid w:val="7883181E"/>
    <w:multiLevelType w:val="hybridMultilevel"/>
    <w:tmpl w:val="49941B28"/>
    <w:lvl w:ilvl="0" w:tplc="3C7848AE">
      <w:start w:val="1"/>
      <w:numFmt w:val="upperRoman"/>
      <w:lvlText w:val="%1."/>
      <w:lvlJc w:val="left"/>
      <w:pPr>
        <w:ind w:left="929" w:hanging="425"/>
      </w:pPr>
      <w:rPr>
        <w:rFonts w:ascii="Arial" w:eastAsia="Arial" w:hAnsi="Arial" w:cs="Arial" w:hint="default"/>
        <w:b/>
        <w:bCs/>
        <w:color w:val="231F20"/>
        <w:w w:val="99"/>
        <w:sz w:val="24"/>
        <w:szCs w:val="24"/>
        <w:lang w:val="es-ES" w:eastAsia="en-US" w:bidi="ar-SA"/>
      </w:rPr>
    </w:lvl>
    <w:lvl w:ilvl="1" w:tplc="4BCE8F5E">
      <w:numFmt w:val="bullet"/>
      <w:lvlText w:val="•"/>
      <w:lvlJc w:val="left"/>
      <w:pPr>
        <w:ind w:left="1788" w:hanging="425"/>
      </w:pPr>
      <w:rPr>
        <w:rFonts w:hint="default"/>
        <w:lang w:val="es-ES" w:eastAsia="en-US" w:bidi="ar-SA"/>
      </w:rPr>
    </w:lvl>
    <w:lvl w:ilvl="2" w:tplc="9BA6B31C">
      <w:numFmt w:val="bullet"/>
      <w:lvlText w:val="•"/>
      <w:lvlJc w:val="left"/>
      <w:pPr>
        <w:ind w:left="2656" w:hanging="425"/>
      </w:pPr>
      <w:rPr>
        <w:rFonts w:hint="default"/>
        <w:lang w:val="es-ES" w:eastAsia="en-US" w:bidi="ar-SA"/>
      </w:rPr>
    </w:lvl>
    <w:lvl w:ilvl="3" w:tplc="AA342F5E">
      <w:numFmt w:val="bullet"/>
      <w:lvlText w:val="•"/>
      <w:lvlJc w:val="left"/>
      <w:pPr>
        <w:ind w:left="3524" w:hanging="425"/>
      </w:pPr>
      <w:rPr>
        <w:rFonts w:hint="default"/>
        <w:lang w:val="es-ES" w:eastAsia="en-US" w:bidi="ar-SA"/>
      </w:rPr>
    </w:lvl>
    <w:lvl w:ilvl="4" w:tplc="AB5C9306">
      <w:numFmt w:val="bullet"/>
      <w:lvlText w:val="•"/>
      <w:lvlJc w:val="left"/>
      <w:pPr>
        <w:ind w:left="4392" w:hanging="425"/>
      </w:pPr>
      <w:rPr>
        <w:rFonts w:hint="default"/>
        <w:lang w:val="es-ES" w:eastAsia="en-US" w:bidi="ar-SA"/>
      </w:rPr>
    </w:lvl>
    <w:lvl w:ilvl="5" w:tplc="D7568542">
      <w:numFmt w:val="bullet"/>
      <w:lvlText w:val="•"/>
      <w:lvlJc w:val="left"/>
      <w:pPr>
        <w:ind w:left="5260" w:hanging="425"/>
      </w:pPr>
      <w:rPr>
        <w:rFonts w:hint="default"/>
        <w:lang w:val="es-ES" w:eastAsia="en-US" w:bidi="ar-SA"/>
      </w:rPr>
    </w:lvl>
    <w:lvl w:ilvl="6" w:tplc="CF7EB222">
      <w:numFmt w:val="bullet"/>
      <w:lvlText w:val="•"/>
      <w:lvlJc w:val="left"/>
      <w:pPr>
        <w:ind w:left="6128" w:hanging="425"/>
      </w:pPr>
      <w:rPr>
        <w:rFonts w:hint="default"/>
        <w:lang w:val="es-ES" w:eastAsia="en-US" w:bidi="ar-SA"/>
      </w:rPr>
    </w:lvl>
    <w:lvl w:ilvl="7" w:tplc="4AB4571C">
      <w:numFmt w:val="bullet"/>
      <w:lvlText w:val="•"/>
      <w:lvlJc w:val="left"/>
      <w:pPr>
        <w:ind w:left="6996" w:hanging="425"/>
      </w:pPr>
      <w:rPr>
        <w:rFonts w:hint="default"/>
        <w:lang w:val="es-ES" w:eastAsia="en-US" w:bidi="ar-SA"/>
      </w:rPr>
    </w:lvl>
    <w:lvl w:ilvl="8" w:tplc="2B04A80E">
      <w:numFmt w:val="bullet"/>
      <w:lvlText w:val="•"/>
      <w:lvlJc w:val="left"/>
      <w:pPr>
        <w:ind w:left="7864" w:hanging="425"/>
      </w:pPr>
      <w:rPr>
        <w:rFonts w:hint="default"/>
        <w:lang w:val="es-ES" w:eastAsia="en-US" w:bidi="ar-SA"/>
      </w:rPr>
    </w:lvl>
  </w:abstractNum>
  <w:abstractNum w:abstractNumId="179" w15:restartNumberingAfterBreak="0">
    <w:nsid w:val="79A90B62"/>
    <w:multiLevelType w:val="multilevel"/>
    <w:tmpl w:val="44EA1FBA"/>
    <w:lvl w:ilvl="0">
      <w:start w:val="1"/>
      <w:numFmt w:val="upperRoman"/>
      <w:lvlText w:val="%1."/>
      <w:lvlJc w:val="left"/>
      <w:pPr>
        <w:ind w:left="1015" w:hanging="512"/>
      </w:pPr>
      <w:rPr>
        <w:rFonts w:ascii="Arial" w:eastAsia="Arial" w:hAnsi="Arial" w:cs="Arial" w:hint="default"/>
        <w:b/>
        <w:bCs/>
        <w:color w:val="231F20"/>
        <w:w w:val="99"/>
        <w:sz w:val="24"/>
        <w:szCs w:val="24"/>
        <w:lang w:val="es-ES" w:eastAsia="en-US" w:bidi="ar-SA"/>
      </w:rPr>
    </w:lvl>
    <w:lvl w:ilvl="1">
      <w:numFmt w:val="bullet"/>
      <w:lvlText w:val="•"/>
      <w:lvlJc w:val="left"/>
      <w:pPr>
        <w:ind w:left="1878" w:hanging="511"/>
      </w:pPr>
    </w:lvl>
    <w:lvl w:ilvl="2">
      <w:numFmt w:val="bullet"/>
      <w:lvlText w:val="•"/>
      <w:lvlJc w:val="left"/>
      <w:pPr>
        <w:ind w:left="2736" w:hanging="511"/>
      </w:pPr>
    </w:lvl>
    <w:lvl w:ilvl="3">
      <w:numFmt w:val="bullet"/>
      <w:lvlText w:val="•"/>
      <w:lvlJc w:val="left"/>
      <w:pPr>
        <w:ind w:left="3594" w:hanging="512"/>
      </w:pPr>
    </w:lvl>
    <w:lvl w:ilvl="4">
      <w:numFmt w:val="bullet"/>
      <w:lvlText w:val="•"/>
      <w:lvlJc w:val="left"/>
      <w:pPr>
        <w:ind w:left="4452" w:hanging="512"/>
      </w:pPr>
    </w:lvl>
    <w:lvl w:ilvl="5">
      <w:numFmt w:val="bullet"/>
      <w:lvlText w:val="•"/>
      <w:lvlJc w:val="left"/>
      <w:pPr>
        <w:ind w:left="5310" w:hanging="512"/>
      </w:pPr>
    </w:lvl>
    <w:lvl w:ilvl="6">
      <w:numFmt w:val="bullet"/>
      <w:lvlText w:val="•"/>
      <w:lvlJc w:val="left"/>
      <w:pPr>
        <w:ind w:left="6168" w:hanging="512"/>
      </w:pPr>
    </w:lvl>
    <w:lvl w:ilvl="7">
      <w:numFmt w:val="bullet"/>
      <w:lvlText w:val="•"/>
      <w:lvlJc w:val="left"/>
      <w:pPr>
        <w:ind w:left="7026" w:hanging="512"/>
      </w:pPr>
    </w:lvl>
    <w:lvl w:ilvl="8">
      <w:numFmt w:val="bullet"/>
      <w:lvlText w:val="•"/>
      <w:lvlJc w:val="left"/>
      <w:pPr>
        <w:ind w:left="7884" w:hanging="512"/>
      </w:pPr>
    </w:lvl>
  </w:abstractNum>
  <w:abstractNum w:abstractNumId="180" w15:restartNumberingAfterBreak="0">
    <w:nsid w:val="79F87678"/>
    <w:multiLevelType w:val="multilevel"/>
    <w:tmpl w:val="79F8767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A7113ED"/>
    <w:multiLevelType w:val="multilevel"/>
    <w:tmpl w:val="8080212E"/>
    <w:lvl w:ilvl="0">
      <w:start w:val="1"/>
      <w:numFmt w:val="upperRoman"/>
      <w:lvlText w:val="%1."/>
      <w:lvlJc w:val="left"/>
      <w:pPr>
        <w:ind w:left="1440" w:hanging="360"/>
      </w:pPr>
      <w:rPr>
        <w:rFonts w:hint="default"/>
        <w:b/>
        <w:bCs w:val="0"/>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2" w15:restartNumberingAfterBreak="0">
    <w:nsid w:val="7A94592B"/>
    <w:multiLevelType w:val="hybridMultilevel"/>
    <w:tmpl w:val="6B8A2158"/>
    <w:lvl w:ilvl="0" w:tplc="A9825E56">
      <w:start w:val="1"/>
      <w:numFmt w:val="lowerLetter"/>
      <w:lvlText w:val="%1)"/>
      <w:lvlJc w:val="left"/>
      <w:pPr>
        <w:ind w:left="1250" w:hanging="361"/>
      </w:pPr>
      <w:rPr>
        <w:rFonts w:ascii="Arial" w:eastAsia="Arial" w:hAnsi="Arial" w:cs="Arial" w:hint="default"/>
        <w:b/>
        <w:bCs/>
        <w:color w:val="231F20"/>
        <w:w w:val="99"/>
        <w:sz w:val="24"/>
        <w:szCs w:val="24"/>
        <w:lang w:val="es-ES" w:eastAsia="en-US" w:bidi="ar-SA"/>
      </w:rPr>
    </w:lvl>
    <w:lvl w:ilvl="1" w:tplc="61C09C86">
      <w:numFmt w:val="bullet"/>
      <w:lvlText w:val="•"/>
      <w:lvlJc w:val="left"/>
      <w:pPr>
        <w:ind w:left="2119" w:hanging="361"/>
      </w:pPr>
      <w:rPr>
        <w:rFonts w:hint="default"/>
        <w:lang w:val="es-ES" w:eastAsia="en-US" w:bidi="ar-SA"/>
      </w:rPr>
    </w:lvl>
    <w:lvl w:ilvl="2" w:tplc="68EE0C0A">
      <w:numFmt w:val="bullet"/>
      <w:lvlText w:val="•"/>
      <w:lvlJc w:val="left"/>
      <w:pPr>
        <w:ind w:left="2989" w:hanging="361"/>
      </w:pPr>
      <w:rPr>
        <w:rFonts w:hint="default"/>
        <w:lang w:val="es-ES" w:eastAsia="en-US" w:bidi="ar-SA"/>
      </w:rPr>
    </w:lvl>
    <w:lvl w:ilvl="3" w:tplc="5D1A368E">
      <w:numFmt w:val="bullet"/>
      <w:lvlText w:val="•"/>
      <w:lvlJc w:val="left"/>
      <w:pPr>
        <w:ind w:left="3859" w:hanging="361"/>
      </w:pPr>
      <w:rPr>
        <w:rFonts w:hint="default"/>
        <w:lang w:val="es-ES" w:eastAsia="en-US" w:bidi="ar-SA"/>
      </w:rPr>
    </w:lvl>
    <w:lvl w:ilvl="4" w:tplc="65CE1FE6">
      <w:numFmt w:val="bullet"/>
      <w:lvlText w:val="•"/>
      <w:lvlJc w:val="left"/>
      <w:pPr>
        <w:ind w:left="4729" w:hanging="361"/>
      </w:pPr>
      <w:rPr>
        <w:rFonts w:hint="default"/>
        <w:lang w:val="es-ES" w:eastAsia="en-US" w:bidi="ar-SA"/>
      </w:rPr>
    </w:lvl>
    <w:lvl w:ilvl="5" w:tplc="2618B5B8">
      <w:numFmt w:val="bullet"/>
      <w:lvlText w:val="•"/>
      <w:lvlJc w:val="left"/>
      <w:pPr>
        <w:ind w:left="5599" w:hanging="361"/>
      </w:pPr>
      <w:rPr>
        <w:rFonts w:hint="default"/>
        <w:lang w:val="es-ES" w:eastAsia="en-US" w:bidi="ar-SA"/>
      </w:rPr>
    </w:lvl>
    <w:lvl w:ilvl="6" w:tplc="06345AC2">
      <w:numFmt w:val="bullet"/>
      <w:lvlText w:val="•"/>
      <w:lvlJc w:val="left"/>
      <w:pPr>
        <w:ind w:left="6469" w:hanging="361"/>
      </w:pPr>
      <w:rPr>
        <w:rFonts w:hint="default"/>
        <w:lang w:val="es-ES" w:eastAsia="en-US" w:bidi="ar-SA"/>
      </w:rPr>
    </w:lvl>
    <w:lvl w:ilvl="7" w:tplc="37C84D12">
      <w:numFmt w:val="bullet"/>
      <w:lvlText w:val="•"/>
      <w:lvlJc w:val="left"/>
      <w:pPr>
        <w:ind w:left="7339" w:hanging="361"/>
      </w:pPr>
      <w:rPr>
        <w:rFonts w:hint="default"/>
        <w:lang w:val="es-ES" w:eastAsia="en-US" w:bidi="ar-SA"/>
      </w:rPr>
    </w:lvl>
    <w:lvl w:ilvl="8" w:tplc="FB6AA088">
      <w:numFmt w:val="bullet"/>
      <w:lvlText w:val="•"/>
      <w:lvlJc w:val="left"/>
      <w:pPr>
        <w:ind w:left="8209" w:hanging="361"/>
      </w:pPr>
      <w:rPr>
        <w:rFonts w:hint="default"/>
        <w:lang w:val="es-ES" w:eastAsia="en-US" w:bidi="ar-SA"/>
      </w:rPr>
    </w:lvl>
  </w:abstractNum>
  <w:abstractNum w:abstractNumId="183" w15:restartNumberingAfterBreak="0">
    <w:nsid w:val="7AA26640"/>
    <w:multiLevelType w:val="multilevel"/>
    <w:tmpl w:val="6BECBA16"/>
    <w:lvl w:ilvl="0">
      <w:start w:val="1"/>
      <w:numFmt w:val="upperRoman"/>
      <w:lvlText w:val="%1."/>
      <w:lvlJc w:val="left"/>
      <w:pPr>
        <w:ind w:left="957" w:hanging="437"/>
      </w:pPr>
      <w:rPr>
        <w:rFonts w:ascii="Arial" w:eastAsia="Arial" w:hAnsi="Arial" w:cs="Arial"/>
        <w:b/>
        <w:i w:val="0"/>
        <w:color w:val="231F20"/>
        <w:sz w:val="24"/>
        <w:szCs w:val="24"/>
      </w:rPr>
    </w:lvl>
    <w:lvl w:ilvl="1">
      <w:numFmt w:val="bullet"/>
      <w:lvlText w:val="•"/>
      <w:lvlJc w:val="left"/>
      <w:pPr>
        <w:ind w:left="1824" w:hanging="437"/>
      </w:pPr>
    </w:lvl>
    <w:lvl w:ilvl="2">
      <w:numFmt w:val="bullet"/>
      <w:lvlText w:val="•"/>
      <w:lvlJc w:val="left"/>
      <w:pPr>
        <w:ind w:left="2688" w:hanging="437"/>
      </w:pPr>
    </w:lvl>
    <w:lvl w:ilvl="3">
      <w:numFmt w:val="bullet"/>
      <w:lvlText w:val="•"/>
      <w:lvlJc w:val="left"/>
      <w:pPr>
        <w:ind w:left="3552" w:hanging="437"/>
      </w:pPr>
    </w:lvl>
    <w:lvl w:ilvl="4">
      <w:numFmt w:val="bullet"/>
      <w:lvlText w:val="•"/>
      <w:lvlJc w:val="left"/>
      <w:pPr>
        <w:ind w:left="4416" w:hanging="436"/>
      </w:pPr>
    </w:lvl>
    <w:lvl w:ilvl="5">
      <w:numFmt w:val="bullet"/>
      <w:lvlText w:val="•"/>
      <w:lvlJc w:val="left"/>
      <w:pPr>
        <w:ind w:left="5280" w:hanging="437"/>
      </w:pPr>
    </w:lvl>
    <w:lvl w:ilvl="6">
      <w:numFmt w:val="bullet"/>
      <w:lvlText w:val="•"/>
      <w:lvlJc w:val="left"/>
      <w:pPr>
        <w:ind w:left="6144" w:hanging="437"/>
      </w:pPr>
    </w:lvl>
    <w:lvl w:ilvl="7">
      <w:numFmt w:val="bullet"/>
      <w:lvlText w:val="•"/>
      <w:lvlJc w:val="left"/>
      <w:pPr>
        <w:ind w:left="7008" w:hanging="437"/>
      </w:pPr>
    </w:lvl>
    <w:lvl w:ilvl="8">
      <w:numFmt w:val="bullet"/>
      <w:lvlText w:val="•"/>
      <w:lvlJc w:val="left"/>
      <w:pPr>
        <w:ind w:left="7872" w:hanging="437"/>
      </w:pPr>
    </w:lvl>
  </w:abstractNum>
  <w:abstractNum w:abstractNumId="184" w15:restartNumberingAfterBreak="0">
    <w:nsid w:val="7B9252A7"/>
    <w:multiLevelType w:val="multilevel"/>
    <w:tmpl w:val="F16E9298"/>
    <w:lvl w:ilvl="0">
      <w:start w:val="1"/>
      <w:numFmt w:val="upperRoman"/>
      <w:lvlText w:val="%1."/>
      <w:lvlJc w:val="left"/>
      <w:pPr>
        <w:ind w:left="904" w:hanging="424"/>
      </w:pPr>
      <w:rPr>
        <w:rFonts w:ascii="Arial" w:eastAsia="Arial" w:hAnsi="Arial" w:cs="Arial" w:hint="default"/>
        <w:b/>
        <w:bCs/>
        <w:color w:val="231F20"/>
        <w:w w:val="99"/>
        <w:sz w:val="24"/>
        <w:szCs w:val="24"/>
        <w:lang w:val="es-ES" w:eastAsia="en-US" w:bidi="ar-SA"/>
      </w:rPr>
    </w:lvl>
    <w:lvl w:ilvl="1">
      <w:numFmt w:val="bullet"/>
      <w:lvlText w:val="•"/>
      <w:lvlJc w:val="left"/>
      <w:pPr>
        <w:ind w:left="1770" w:hanging="425"/>
      </w:pPr>
    </w:lvl>
    <w:lvl w:ilvl="2">
      <w:numFmt w:val="bullet"/>
      <w:lvlText w:val="•"/>
      <w:lvlJc w:val="left"/>
      <w:pPr>
        <w:ind w:left="2640" w:hanging="425"/>
      </w:pPr>
    </w:lvl>
    <w:lvl w:ilvl="3">
      <w:numFmt w:val="bullet"/>
      <w:lvlText w:val="•"/>
      <w:lvlJc w:val="left"/>
      <w:pPr>
        <w:ind w:left="3510" w:hanging="425"/>
      </w:pPr>
    </w:lvl>
    <w:lvl w:ilvl="4">
      <w:numFmt w:val="bullet"/>
      <w:lvlText w:val="•"/>
      <w:lvlJc w:val="left"/>
      <w:pPr>
        <w:ind w:left="4380" w:hanging="425"/>
      </w:pPr>
    </w:lvl>
    <w:lvl w:ilvl="5">
      <w:numFmt w:val="bullet"/>
      <w:lvlText w:val="•"/>
      <w:lvlJc w:val="left"/>
      <w:pPr>
        <w:ind w:left="5250" w:hanging="425"/>
      </w:pPr>
    </w:lvl>
    <w:lvl w:ilvl="6">
      <w:numFmt w:val="bullet"/>
      <w:lvlText w:val="•"/>
      <w:lvlJc w:val="left"/>
      <w:pPr>
        <w:ind w:left="6120" w:hanging="425"/>
      </w:pPr>
    </w:lvl>
    <w:lvl w:ilvl="7">
      <w:numFmt w:val="bullet"/>
      <w:lvlText w:val="•"/>
      <w:lvlJc w:val="left"/>
      <w:pPr>
        <w:ind w:left="6990" w:hanging="425"/>
      </w:pPr>
    </w:lvl>
    <w:lvl w:ilvl="8">
      <w:numFmt w:val="bullet"/>
      <w:lvlText w:val="•"/>
      <w:lvlJc w:val="left"/>
      <w:pPr>
        <w:ind w:left="7860" w:hanging="425"/>
      </w:pPr>
    </w:lvl>
  </w:abstractNum>
  <w:abstractNum w:abstractNumId="185" w15:restartNumberingAfterBreak="0">
    <w:nsid w:val="7C88413B"/>
    <w:multiLevelType w:val="hybridMultilevel"/>
    <w:tmpl w:val="3A18FFE4"/>
    <w:lvl w:ilvl="0" w:tplc="2252F8DC">
      <w:start w:val="1"/>
      <w:numFmt w:val="upperRoman"/>
      <w:lvlText w:val="%1."/>
      <w:lvlJc w:val="left"/>
      <w:pPr>
        <w:ind w:left="1080" w:hanging="360"/>
      </w:pPr>
      <w:rPr>
        <w:rFonts w:hint="default"/>
        <w:b/>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upperRoman"/>
      <w:lvlText w:val="%4."/>
      <w:lvlJc w:val="righ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6" w15:restartNumberingAfterBreak="0">
    <w:nsid w:val="7D5A4A7A"/>
    <w:multiLevelType w:val="multilevel"/>
    <w:tmpl w:val="C87012C2"/>
    <w:lvl w:ilvl="0">
      <w:start w:val="1"/>
      <w:numFmt w:val="upperRoman"/>
      <w:lvlText w:val="%1."/>
      <w:lvlJc w:val="left"/>
      <w:pPr>
        <w:ind w:left="986" w:hanging="483"/>
      </w:pPr>
      <w:rPr>
        <w:rFonts w:ascii="Arial" w:eastAsia="Arial" w:hAnsi="Arial" w:cs="Arial"/>
        <w:b/>
        <w:color w:val="231F20"/>
        <w:sz w:val="24"/>
        <w:szCs w:val="24"/>
      </w:rPr>
    </w:lvl>
    <w:lvl w:ilvl="1">
      <w:numFmt w:val="bullet"/>
      <w:lvlText w:val="•"/>
      <w:lvlJc w:val="left"/>
      <w:pPr>
        <w:ind w:left="1842" w:hanging="483"/>
      </w:pPr>
    </w:lvl>
    <w:lvl w:ilvl="2">
      <w:numFmt w:val="bullet"/>
      <w:lvlText w:val="•"/>
      <w:lvlJc w:val="left"/>
      <w:pPr>
        <w:ind w:left="2704" w:hanging="483"/>
      </w:pPr>
    </w:lvl>
    <w:lvl w:ilvl="3">
      <w:numFmt w:val="bullet"/>
      <w:lvlText w:val="•"/>
      <w:lvlJc w:val="left"/>
      <w:pPr>
        <w:ind w:left="3566" w:hanging="483"/>
      </w:pPr>
    </w:lvl>
    <w:lvl w:ilvl="4">
      <w:numFmt w:val="bullet"/>
      <w:lvlText w:val="•"/>
      <w:lvlJc w:val="left"/>
      <w:pPr>
        <w:ind w:left="4428" w:hanging="483"/>
      </w:pPr>
    </w:lvl>
    <w:lvl w:ilvl="5">
      <w:numFmt w:val="bullet"/>
      <w:lvlText w:val="•"/>
      <w:lvlJc w:val="left"/>
      <w:pPr>
        <w:ind w:left="5290" w:hanging="483"/>
      </w:pPr>
    </w:lvl>
    <w:lvl w:ilvl="6">
      <w:numFmt w:val="bullet"/>
      <w:lvlText w:val="•"/>
      <w:lvlJc w:val="left"/>
      <w:pPr>
        <w:ind w:left="6152" w:hanging="482"/>
      </w:pPr>
    </w:lvl>
    <w:lvl w:ilvl="7">
      <w:numFmt w:val="bullet"/>
      <w:lvlText w:val="•"/>
      <w:lvlJc w:val="left"/>
      <w:pPr>
        <w:ind w:left="7014" w:hanging="483"/>
      </w:pPr>
    </w:lvl>
    <w:lvl w:ilvl="8">
      <w:numFmt w:val="bullet"/>
      <w:lvlText w:val="•"/>
      <w:lvlJc w:val="left"/>
      <w:pPr>
        <w:ind w:left="7876" w:hanging="482"/>
      </w:pPr>
    </w:lvl>
  </w:abstractNum>
  <w:abstractNum w:abstractNumId="187" w15:restartNumberingAfterBreak="0">
    <w:nsid w:val="7DE74FD0"/>
    <w:multiLevelType w:val="multilevel"/>
    <w:tmpl w:val="3AD2E54E"/>
    <w:lvl w:ilvl="0">
      <w:start w:val="1"/>
      <w:numFmt w:val="upperRoman"/>
      <w:lvlText w:val="%1."/>
      <w:lvlJc w:val="left"/>
      <w:pPr>
        <w:ind w:left="908" w:hanging="425"/>
      </w:pPr>
      <w:rPr>
        <w:rFonts w:ascii="Arial" w:eastAsia="Arial" w:hAnsi="Arial" w:cs="Arial"/>
        <w:b/>
        <w:color w:val="231F20"/>
        <w:sz w:val="24"/>
        <w:szCs w:val="24"/>
      </w:rPr>
    </w:lvl>
    <w:lvl w:ilvl="1">
      <w:numFmt w:val="bullet"/>
      <w:lvlText w:val="•"/>
      <w:lvlJc w:val="left"/>
      <w:pPr>
        <w:ind w:left="1770" w:hanging="425"/>
      </w:pPr>
    </w:lvl>
    <w:lvl w:ilvl="2">
      <w:numFmt w:val="bullet"/>
      <w:lvlText w:val="•"/>
      <w:lvlJc w:val="left"/>
      <w:pPr>
        <w:ind w:left="2640" w:hanging="425"/>
      </w:pPr>
    </w:lvl>
    <w:lvl w:ilvl="3">
      <w:numFmt w:val="bullet"/>
      <w:lvlText w:val="•"/>
      <w:lvlJc w:val="left"/>
      <w:pPr>
        <w:ind w:left="3510" w:hanging="425"/>
      </w:pPr>
    </w:lvl>
    <w:lvl w:ilvl="4">
      <w:numFmt w:val="bullet"/>
      <w:lvlText w:val="•"/>
      <w:lvlJc w:val="left"/>
      <w:pPr>
        <w:ind w:left="4380" w:hanging="425"/>
      </w:pPr>
    </w:lvl>
    <w:lvl w:ilvl="5">
      <w:numFmt w:val="bullet"/>
      <w:lvlText w:val="•"/>
      <w:lvlJc w:val="left"/>
      <w:pPr>
        <w:ind w:left="5250" w:hanging="425"/>
      </w:pPr>
    </w:lvl>
    <w:lvl w:ilvl="6">
      <w:numFmt w:val="bullet"/>
      <w:lvlText w:val="•"/>
      <w:lvlJc w:val="left"/>
      <w:pPr>
        <w:ind w:left="6120" w:hanging="425"/>
      </w:pPr>
    </w:lvl>
    <w:lvl w:ilvl="7">
      <w:numFmt w:val="bullet"/>
      <w:lvlText w:val="•"/>
      <w:lvlJc w:val="left"/>
      <w:pPr>
        <w:ind w:left="6990" w:hanging="425"/>
      </w:pPr>
    </w:lvl>
    <w:lvl w:ilvl="8">
      <w:numFmt w:val="bullet"/>
      <w:lvlText w:val="•"/>
      <w:lvlJc w:val="left"/>
      <w:pPr>
        <w:ind w:left="7860" w:hanging="425"/>
      </w:pPr>
    </w:lvl>
  </w:abstractNum>
  <w:abstractNum w:abstractNumId="188" w15:restartNumberingAfterBreak="0">
    <w:nsid w:val="7F065A67"/>
    <w:multiLevelType w:val="multilevel"/>
    <w:tmpl w:val="33163846"/>
    <w:lvl w:ilvl="0">
      <w:start w:val="1"/>
      <w:numFmt w:val="upperRoman"/>
      <w:lvlText w:val="%1."/>
      <w:lvlJc w:val="left"/>
      <w:pPr>
        <w:ind w:left="720" w:hanging="360"/>
      </w:pPr>
      <w:rPr>
        <w:rFonts w:ascii="Arial" w:eastAsia="Arial" w:hAnsi="Arial" w:cs="Arial" w:hint="default"/>
        <w:b/>
        <w:bCs/>
        <w:color w:val="231F20"/>
        <w:w w:val="99"/>
        <w:sz w:val="24"/>
        <w:szCs w:val="24"/>
        <w:u w:val="none"/>
        <w:lang w:val="es-ES" w:eastAsia="en-US" w:bidi="ar-SA"/>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95127266">
    <w:abstractNumId w:val="68"/>
  </w:num>
  <w:num w:numId="2" w16cid:durableId="1734236520">
    <w:abstractNumId w:val="113"/>
  </w:num>
  <w:num w:numId="3" w16cid:durableId="481041394">
    <w:abstractNumId w:val="78"/>
  </w:num>
  <w:num w:numId="4" w16cid:durableId="1731420431">
    <w:abstractNumId w:val="19"/>
  </w:num>
  <w:num w:numId="5" w16cid:durableId="833564916">
    <w:abstractNumId w:val="148"/>
  </w:num>
  <w:num w:numId="6" w16cid:durableId="844789337">
    <w:abstractNumId w:val="95"/>
  </w:num>
  <w:num w:numId="7" w16cid:durableId="1309746745">
    <w:abstractNumId w:val="56"/>
  </w:num>
  <w:num w:numId="8" w16cid:durableId="1911498173">
    <w:abstractNumId w:val="11"/>
  </w:num>
  <w:num w:numId="9" w16cid:durableId="1394112070">
    <w:abstractNumId w:val="64"/>
  </w:num>
  <w:num w:numId="10" w16cid:durableId="359163222">
    <w:abstractNumId w:val="81"/>
  </w:num>
  <w:num w:numId="11" w16cid:durableId="2100831028">
    <w:abstractNumId w:val="14"/>
  </w:num>
  <w:num w:numId="12" w16cid:durableId="751044753">
    <w:abstractNumId w:val="135"/>
  </w:num>
  <w:num w:numId="13" w16cid:durableId="634218781">
    <w:abstractNumId w:val="10"/>
  </w:num>
  <w:num w:numId="14" w16cid:durableId="1372143670">
    <w:abstractNumId w:val="166"/>
  </w:num>
  <w:num w:numId="15" w16cid:durableId="482740575">
    <w:abstractNumId w:val="127"/>
  </w:num>
  <w:num w:numId="16" w16cid:durableId="74784706">
    <w:abstractNumId w:val="183"/>
  </w:num>
  <w:num w:numId="17" w16cid:durableId="387267000">
    <w:abstractNumId w:val="180"/>
  </w:num>
  <w:num w:numId="18" w16cid:durableId="868758975">
    <w:abstractNumId w:val="172"/>
  </w:num>
  <w:num w:numId="19" w16cid:durableId="651837120">
    <w:abstractNumId w:val="163"/>
  </w:num>
  <w:num w:numId="20" w16cid:durableId="1338507336">
    <w:abstractNumId w:val="41"/>
  </w:num>
  <w:num w:numId="21" w16cid:durableId="2077317623">
    <w:abstractNumId w:val="126"/>
  </w:num>
  <w:num w:numId="22" w16cid:durableId="289938848">
    <w:abstractNumId w:val="8"/>
  </w:num>
  <w:num w:numId="23" w16cid:durableId="375935542">
    <w:abstractNumId w:val="13"/>
  </w:num>
  <w:num w:numId="24" w16cid:durableId="427427355">
    <w:abstractNumId w:val="98"/>
  </w:num>
  <w:num w:numId="25" w16cid:durableId="2129884993">
    <w:abstractNumId w:val="134"/>
  </w:num>
  <w:num w:numId="26" w16cid:durableId="1990015290">
    <w:abstractNumId w:val="188"/>
  </w:num>
  <w:num w:numId="27" w16cid:durableId="2009283137">
    <w:abstractNumId w:val="129"/>
  </w:num>
  <w:num w:numId="28" w16cid:durableId="501042900">
    <w:abstractNumId w:val="128"/>
  </w:num>
  <w:num w:numId="29" w16cid:durableId="620302787">
    <w:abstractNumId w:val="74"/>
  </w:num>
  <w:num w:numId="30" w16cid:durableId="851606664">
    <w:abstractNumId w:val="85"/>
  </w:num>
  <w:num w:numId="31" w16cid:durableId="2068648075">
    <w:abstractNumId w:val="186"/>
  </w:num>
  <w:num w:numId="32" w16cid:durableId="1816875993">
    <w:abstractNumId w:val="107"/>
  </w:num>
  <w:num w:numId="33" w16cid:durableId="1441334140">
    <w:abstractNumId w:val="90"/>
  </w:num>
  <w:num w:numId="34" w16cid:durableId="1477453748">
    <w:abstractNumId w:val="25"/>
  </w:num>
  <w:num w:numId="35" w16cid:durableId="1015694080">
    <w:abstractNumId w:val="7"/>
  </w:num>
  <w:num w:numId="36" w16cid:durableId="879705695">
    <w:abstractNumId w:val="63"/>
  </w:num>
  <w:num w:numId="37" w16cid:durableId="1483695069">
    <w:abstractNumId w:val="60"/>
  </w:num>
  <w:num w:numId="38" w16cid:durableId="1595672765">
    <w:abstractNumId w:val="83"/>
  </w:num>
  <w:num w:numId="39" w16cid:durableId="129591178">
    <w:abstractNumId w:val="39"/>
  </w:num>
  <w:num w:numId="40" w16cid:durableId="1771313723">
    <w:abstractNumId w:val="1"/>
  </w:num>
  <w:num w:numId="41" w16cid:durableId="1567761337">
    <w:abstractNumId w:val="164"/>
  </w:num>
  <w:num w:numId="42" w16cid:durableId="249238100">
    <w:abstractNumId w:val="159"/>
  </w:num>
  <w:num w:numId="43" w16cid:durableId="1404449466">
    <w:abstractNumId w:val="43"/>
  </w:num>
  <w:num w:numId="44" w16cid:durableId="1452823144">
    <w:abstractNumId w:val="152"/>
  </w:num>
  <w:num w:numId="45" w16cid:durableId="996760136">
    <w:abstractNumId w:val="132"/>
  </w:num>
  <w:num w:numId="46" w16cid:durableId="1124738629">
    <w:abstractNumId w:val="143"/>
  </w:num>
  <w:num w:numId="47" w16cid:durableId="1921136504">
    <w:abstractNumId w:val="40"/>
  </w:num>
  <w:num w:numId="48" w16cid:durableId="1564023468">
    <w:abstractNumId w:val="51"/>
  </w:num>
  <w:num w:numId="49" w16cid:durableId="1111823567">
    <w:abstractNumId w:val="92"/>
  </w:num>
  <w:num w:numId="50" w16cid:durableId="1913923610">
    <w:abstractNumId w:val="124"/>
  </w:num>
  <w:num w:numId="51" w16cid:durableId="633632563">
    <w:abstractNumId w:val="69"/>
  </w:num>
  <w:num w:numId="52" w16cid:durableId="1671714392">
    <w:abstractNumId w:val="62"/>
  </w:num>
  <w:num w:numId="53" w16cid:durableId="503281113">
    <w:abstractNumId w:val="48"/>
  </w:num>
  <w:num w:numId="54" w16cid:durableId="2030330706">
    <w:abstractNumId w:val="12"/>
  </w:num>
  <w:num w:numId="55" w16cid:durableId="1334339320">
    <w:abstractNumId w:val="115"/>
  </w:num>
  <w:num w:numId="56" w16cid:durableId="861819039">
    <w:abstractNumId w:val="108"/>
  </w:num>
  <w:num w:numId="57" w16cid:durableId="1671789511">
    <w:abstractNumId w:val="93"/>
  </w:num>
  <w:num w:numId="58" w16cid:durableId="599682567">
    <w:abstractNumId w:val="139"/>
  </w:num>
  <w:num w:numId="59" w16cid:durableId="1201013189">
    <w:abstractNumId w:val="105"/>
  </w:num>
  <w:num w:numId="60" w16cid:durableId="50466920">
    <w:abstractNumId w:val="53"/>
  </w:num>
  <w:num w:numId="61" w16cid:durableId="2071995486">
    <w:abstractNumId w:val="29"/>
  </w:num>
  <w:num w:numId="62" w16cid:durableId="567962697">
    <w:abstractNumId w:val="122"/>
  </w:num>
  <w:num w:numId="63" w16cid:durableId="2050719266">
    <w:abstractNumId w:val="0"/>
  </w:num>
  <w:num w:numId="64" w16cid:durableId="2029060301">
    <w:abstractNumId w:val="87"/>
  </w:num>
  <w:num w:numId="65" w16cid:durableId="366837087">
    <w:abstractNumId w:val="187"/>
  </w:num>
  <w:num w:numId="66" w16cid:durableId="512495416">
    <w:abstractNumId w:val="136"/>
  </w:num>
  <w:num w:numId="67" w16cid:durableId="115999332">
    <w:abstractNumId w:val="58"/>
  </w:num>
  <w:num w:numId="68" w16cid:durableId="1213275164">
    <w:abstractNumId w:val="174"/>
  </w:num>
  <w:num w:numId="69" w16cid:durableId="428156573">
    <w:abstractNumId w:val="49"/>
  </w:num>
  <w:num w:numId="70" w16cid:durableId="666523582">
    <w:abstractNumId w:val="178"/>
  </w:num>
  <w:num w:numId="71" w16cid:durableId="1119296539">
    <w:abstractNumId w:val="24"/>
  </w:num>
  <w:num w:numId="72" w16cid:durableId="1519077144">
    <w:abstractNumId w:val="167"/>
  </w:num>
  <w:num w:numId="73" w16cid:durableId="1028674591">
    <w:abstractNumId w:val="165"/>
  </w:num>
  <w:num w:numId="74" w16cid:durableId="1834251890">
    <w:abstractNumId w:val="104"/>
  </w:num>
  <w:num w:numId="75" w16cid:durableId="542060584">
    <w:abstractNumId w:val="44"/>
  </w:num>
  <w:num w:numId="76" w16cid:durableId="49501376">
    <w:abstractNumId w:val="45"/>
  </w:num>
  <w:num w:numId="77" w16cid:durableId="1742830935">
    <w:abstractNumId w:val="97"/>
  </w:num>
  <w:num w:numId="78" w16cid:durableId="246892582">
    <w:abstractNumId w:val="160"/>
  </w:num>
  <w:num w:numId="79" w16cid:durableId="1217080785">
    <w:abstractNumId w:val="89"/>
  </w:num>
  <w:num w:numId="80" w16cid:durableId="1116216721">
    <w:abstractNumId w:val="15"/>
  </w:num>
  <w:num w:numId="81" w16cid:durableId="2071807922">
    <w:abstractNumId w:val="162"/>
  </w:num>
  <w:num w:numId="82" w16cid:durableId="1409889483">
    <w:abstractNumId w:val="103"/>
  </w:num>
  <w:num w:numId="83" w16cid:durableId="1334382068">
    <w:abstractNumId w:val="121"/>
  </w:num>
  <w:num w:numId="84" w16cid:durableId="347559416">
    <w:abstractNumId w:val="34"/>
  </w:num>
  <w:num w:numId="85" w16cid:durableId="146750772">
    <w:abstractNumId w:val="130"/>
  </w:num>
  <w:num w:numId="86" w16cid:durableId="512383934">
    <w:abstractNumId w:val="52"/>
  </w:num>
  <w:num w:numId="87" w16cid:durableId="654266049">
    <w:abstractNumId w:val="150"/>
  </w:num>
  <w:num w:numId="88" w16cid:durableId="1144736344">
    <w:abstractNumId w:val="182"/>
  </w:num>
  <w:num w:numId="89" w16cid:durableId="1767191973">
    <w:abstractNumId w:val="177"/>
  </w:num>
  <w:num w:numId="90" w16cid:durableId="1614049240">
    <w:abstractNumId w:val="31"/>
  </w:num>
  <w:num w:numId="91" w16cid:durableId="1936555281">
    <w:abstractNumId w:val="72"/>
  </w:num>
  <w:num w:numId="92" w16cid:durableId="371393605">
    <w:abstractNumId w:val="55"/>
  </w:num>
  <w:num w:numId="93" w16cid:durableId="619604911">
    <w:abstractNumId w:val="175"/>
  </w:num>
  <w:num w:numId="94" w16cid:durableId="1311977186">
    <w:abstractNumId w:val="116"/>
  </w:num>
  <w:num w:numId="95" w16cid:durableId="754787946">
    <w:abstractNumId w:val="141"/>
  </w:num>
  <w:num w:numId="96" w16cid:durableId="644506632">
    <w:abstractNumId w:val="80"/>
  </w:num>
  <w:num w:numId="97" w16cid:durableId="1600941575">
    <w:abstractNumId w:val="4"/>
  </w:num>
  <w:num w:numId="98" w16cid:durableId="278073565">
    <w:abstractNumId w:val="101"/>
  </w:num>
  <w:num w:numId="99" w16cid:durableId="1881433151">
    <w:abstractNumId w:val="79"/>
  </w:num>
  <w:num w:numId="100" w16cid:durableId="1196118325">
    <w:abstractNumId w:val="154"/>
  </w:num>
  <w:num w:numId="101" w16cid:durableId="1049843269">
    <w:abstractNumId w:val="21"/>
  </w:num>
  <w:num w:numId="102" w16cid:durableId="317808232">
    <w:abstractNumId w:val="109"/>
  </w:num>
  <w:num w:numId="103" w16cid:durableId="1102604836">
    <w:abstractNumId w:val="170"/>
  </w:num>
  <w:num w:numId="104" w16cid:durableId="1212811139">
    <w:abstractNumId w:val="84"/>
  </w:num>
  <w:num w:numId="105" w16cid:durableId="1852914733">
    <w:abstractNumId w:val="169"/>
  </w:num>
  <w:num w:numId="106" w16cid:durableId="1003632246">
    <w:abstractNumId w:val="20"/>
  </w:num>
  <w:num w:numId="107" w16cid:durableId="2049529390">
    <w:abstractNumId w:val="161"/>
  </w:num>
  <w:num w:numId="108" w16cid:durableId="532156490">
    <w:abstractNumId w:val="112"/>
  </w:num>
  <w:num w:numId="109" w16cid:durableId="1737581251">
    <w:abstractNumId w:val="35"/>
  </w:num>
  <w:num w:numId="110" w16cid:durableId="859397887">
    <w:abstractNumId w:val="117"/>
  </w:num>
  <w:num w:numId="111" w16cid:durableId="328942509">
    <w:abstractNumId w:val="26"/>
  </w:num>
  <w:num w:numId="112" w16cid:durableId="279529042">
    <w:abstractNumId w:val="6"/>
  </w:num>
  <w:num w:numId="113" w16cid:durableId="2094424447">
    <w:abstractNumId w:val="155"/>
  </w:num>
  <w:num w:numId="114" w16cid:durableId="1826705732">
    <w:abstractNumId w:val="156"/>
  </w:num>
  <w:num w:numId="115" w16cid:durableId="55132260">
    <w:abstractNumId w:val="66"/>
  </w:num>
  <w:num w:numId="116" w16cid:durableId="562832473">
    <w:abstractNumId w:val="46"/>
  </w:num>
  <w:num w:numId="117" w16cid:durableId="1749843461">
    <w:abstractNumId w:val="146"/>
  </w:num>
  <w:num w:numId="118" w16cid:durableId="543639580">
    <w:abstractNumId w:val="42"/>
  </w:num>
  <w:num w:numId="119" w16cid:durableId="116534550">
    <w:abstractNumId w:val="30"/>
  </w:num>
  <w:num w:numId="120" w16cid:durableId="18089438">
    <w:abstractNumId w:val="114"/>
  </w:num>
  <w:num w:numId="121" w16cid:durableId="593248047">
    <w:abstractNumId w:val="91"/>
  </w:num>
  <w:num w:numId="122" w16cid:durableId="1370107108">
    <w:abstractNumId w:val="149"/>
  </w:num>
  <w:num w:numId="123" w16cid:durableId="823816228">
    <w:abstractNumId w:val="50"/>
  </w:num>
  <w:num w:numId="124" w16cid:durableId="1750343222">
    <w:abstractNumId w:val="70"/>
  </w:num>
  <w:num w:numId="125" w16cid:durableId="2015760406">
    <w:abstractNumId w:val="168"/>
  </w:num>
  <w:num w:numId="126" w16cid:durableId="469173751">
    <w:abstractNumId w:val="173"/>
  </w:num>
  <w:num w:numId="127" w16cid:durableId="1929919462">
    <w:abstractNumId w:val="57"/>
  </w:num>
  <w:num w:numId="128" w16cid:durableId="1761944562">
    <w:abstractNumId w:val="37"/>
  </w:num>
  <w:num w:numId="129" w16cid:durableId="1984045454">
    <w:abstractNumId w:val="151"/>
  </w:num>
  <w:num w:numId="130" w16cid:durableId="1307396091">
    <w:abstractNumId w:val="17"/>
  </w:num>
  <w:num w:numId="131" w16cid:durableId="229581264">
    <w:abstractNumId w:val="142"/>
  </w:num>
  <w:num w:numId="132" w16cid:durableId="1608655022">
    <w:abstractNumId w:val="28"/>
  </w:num>
  <w:num w:numId="133" w16cid:durableId="861938420">
    <w:abstractNumId w:val="96"/>
  </w:num>
  <w:num w:numId="134" w16cid:durableId="435756729">
    <w:abstractNumId w:val="33"/>
  </w:num>
  <w:num w:numId="135" w16cid:durableId="273950791">
    <w:abstractNumId w:val="94"/>
  </w:num>
  <w:num w:numId="136" w16cid:durableId="1007748792">
    <w:abstractNumId w:val="157"/>
  </w:num>
  <w:num w:numId="137" w16cid:durableId="1692759406">
    <w:abstractNumId w:val="140"/>
  </w:num>
  <w:num w:numId="138" w16cid:durableId="857238216">
    <w:abstractNumId w:val="120"/>
  </w:num>
  <w:num w:numId="139" w16cid:durableId="1742100529">
    <w:abstractNumId w:val="179"/>
  </w:num>
  <w:num w:numId="140" w16cid:durableId="1017736940">
    <w:abstractNumId w:val="158"/>
  </w:num>
  <w:num w:numId="141" w16cid:durableId="781732235">
    <w:abstractNumId w:val="27"/>
  </w:num>
  <w:num w:numId="142" w16cid:durableId="2006782905">
    <w:abstractNumId w:val="9"/>
  </w:num>
  <w:num w:numId="143" w16cid:durableId="1218709739">
    <w:abstractNumId w:val="82"/>
  </w:num>
  <w:num w:numId="144" w16cid:durableId="922493843">
    <w:abstractNumId w:val="2"/>
  </w:num>
  <w:num w:numId="145" w16cid:durableId="45614486">
    <w:abstractNumId w:val="23"/>
  </w:num>
  <w:num w:numId="146" w16cid:durableId="333339583">
    <w:abstractNumId w:val="73"/>
  </w:num>
  <w:num w:numId="147" w16cid:durableId="1188368996">
    <w:abstractNumId w:val="119"/>
  </w:num>
  <w:num w:numId="148" w16cid:durableId="1030954628">
    <w:abstractNumId w:val="138"/>
  </w:num>
  <w:num w:numId="149" w16cid:durableId="1314868323">
    <w:abstractNumId w:val="106"/>
  </w:num>
  <w:num w:numId="150" w16cid:durableId="1316445963">
    <w:abstractNumId w:val="71"/>
  </w:num>
  <w:num w:numId="151" w16cid:durableId="2123574675">
    <w:abstractNumId w:val="133"/>
  </w:num>
  <w:num w:numId="152" w16cid:durableId="1324046222">
    <w:abstractNumId w:val="76"/>
  </w:num>
  <w:num w:numId="153" w16cid:durableId="322465303">
    <w:abstractNumId w:val="181"/>
  </w:num>
  <w:num w:numId="154" w16cid:durableId="83577621">
    <w:abstractNumId w:val="147"/>
  </w:num>
  <w:num w:numId="155" w16cid:durableId="752817240">
    <w:abstractNumId w:val="123"/>
  </w:num>
  <w:num w:numId="156" w16cid:durableId="609241903">
    <w:abstractNumId w:val="185"/>
  </w:num>
  <w:num w:numId="157" w16cid:durableId="2015107521">
    <w:abstractNumId w:val="32"/>
  </w:num>
  <w:num w:numId="158" w16cid:durableId="1870800969">
    <w:abstractNumId w:val="100"/>
  </w:num>
  <w:num w:numId="159" w16cid:durableId="1547571305">
    <w:abstractNumId w:val="5"/>
  </w:num>
  <w:num w:numId="160" w16cid:durableId="597373150">
    <w:abstractNumId w:val="65"/>
  </w:num>
  <w:num w:numId="161" w16cid:durableId="235674583">
    <w:abstractNumId w:val="118"/>
  </w:num>
  <w:num w:numId="162" w16cid:durableId="1882594779">
    <w:abstractNumId w:val="145"/>
  </w:num>
  <w:num w:numId="163" w16cid:durableId="1396246428">
    <w:abstractNumId w:val="47"/>
  </w:num>
  <w:num w:numId="164" w16cid:durableId="1786343164">
    <w:abstractNumId w:val="67"/>
  </w:num>
  <w:num w:numId="165" w16cid:durableId="366419959">
    <w:abstractNumId w:val="125"/>
  </w:num>
  <w:num w:numId="166" w16cid:durableId="814758303">
    <w:abstractNumId w:val="102"/>
  </w:num>
  <w:num w:numId="167" w16cid:durableId="372122563">
    <w:abstractNumId w:val="61"/>
  </w:num>
  <w:num w:numId="168" w16cid:durableId="689989597">
    <w:abstractNumId w:val="144"/>
  </w:num>
  <w:num w:numId="169" w16cid:durableId="1912810661">
    <w:abstractNumId w:val="77"/>
  </w:num>
  <w:num w:numId="170" w16cid:durableId="1716806426">
    <w:abstractNumId w:val="153"/>
  </w:num>
  <w:num w:numId="171" w16cid:durableId="543757194">
    <w:abstractNumId w:val="22"/>
  </w:num>
  <w:num w:numId="172" w16cid:durableId="534779447">
    <w:abstractNumId w:val="184"/>
  </w:num>
  <w:num w:numId="173" w16cid:durableId="1238439754">
    <w:abstractNumId w:val="88"/>
  </w:num>
  <w:num w:numId="174" w16cid:durableId="1835533425">
    <w:abstractNumId w:val="36"/>
  </w:num>
  <w:num w:numId="175" w16cid:durableId="916549952">
    <w:abstractNumId w:val="176"/>
  </w:num>
  <w:num w:numId="176" w16cid:durableId="1542404947">
    <w:abstractNumId w:val="75"/>
  </w:num>
  <w:num w:numId="177" w16cid:durableId="812328033">
    <w:abstractNumId w:val="110"/>
  </w:num>
  <w:num w:numId="178" w16cid:durableId="2093500081">
    <w:abstractNumId w:val="59"/>
  </w:num>
  <w:num w:numId="179" w16cid:durableId="1027675792">
    <w:abstractNumId w:val="86"/>
  </w:num>
  <w:num w:numId="180" w16cid:durableId="1374765631">
    <w:abstractNumId w:val="38"/>
  </w:num>
  <w:num w:numId="181" w16cid:durableId="403374155">
    <w:abstractNumId w:val="171"/>
  </w:num>
  <w:num w:numId="182" w16cid:durableId="493183048">
    <w:abstractNumId w:val="99"/>
  </w:num>
  <w:num w:numId="183" w16cid:durableId="760568571">
    <w:abstractNumId w:val="54"/>
  </w:num>
  <w:num w:numId="184" w16cid:durableId="568461194">
    <w:abstractNumId w:val="16"/>
  </w:num>
  <w:num w:numId="185" w16cid:durableId="1175730783">
    <w:abstractNumId w:val="3"/>
  </w:num>
  <w:num w:numId="186" w16cid:durableId="843783847">
    <w:abstractNumId w:val="137"/>
  </w:num>
  <w:num w:numId="187" w16cid:durableId="482044587">
    <w:abstractNumId w:val="18"/>
  </w:num>
  <w:num w:numId="188" w16cid:durableId="698971028">
    <w:abstractNumId w:val="131"/>
  </w:num>
  <w:num w:numId="189" w16cid:durableId="1142503950">
    <w:abstractNumId w:val="11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EA"/>
    <w:rsid w:val="00010C15"/>
    <w:rsid w:val="000146C5"/>
    <w:rsid w:val="00016FB4"/>
    <w:rsid w:val="0003179C"/>
    <w:rsid w:val="0004367F"/>
    <w:rsid w:val="0004677E"/>
    <w:rsid w:val="00071346"/>
    <w:rsid w:val="00076E6A"/>
    <w:rsid w:val="00081B8E"/>
    <w:rsid w:val="00085A81"/>
    <w:rsid w:val="0009057F"/>
    <w:rsid w:val="0009748A"/>
    <w:rsid w:val="000B0EB2"/>
    <w:rsid w:val="000B6B8E"/>
    <w:rsid w:val="000C5F07"/>
    <w:rsid w:val="000E4762"/>
    <w:rsid w:val="000E6CDB"/>
    <w:rsid w:val="001015B7"/>
    <w:rsid w:val="00113941"/>
    <w:rsid w:val="00126691"/>
    <w:rsid w:val="00131AFD"/>
    <w:rsid w:val="00135B4E"/>
    <w:rsid w:val="00144D3F"/>
    <w:rsid w:val="00176FE2"/>
    <w:rsid w:val="00184480"/>
    <w:rsid w:val="001861F4"/>
    <w:rsid w:val="0018748E"/>
    <w:rsid w:val="0019392C"/>
    <w:rsid w:val="001A37D7"/>
    <w:rsid w:val="001A39C3"/>
    <w:rsid w:val="001B410C"/>
    <w:rsid w:val="001C3DB9"/>
    <w:rsid w:val="001E397D"/>
    <w:rsid w:val="001E471D"/>
    <w:rsid w:val="001F4573"/>
    <w:rsid w:val="00202BD3"/>
    <w:rsid w:val="0020403E"/>
    <w:rsid w:val="00214542"/>
    <w:rsid w:val="00214791"/>
    <w:rsid w:val="00223569"/>
    <w:rsid w:val="00242698"/>
    <w:rsid w:val="002528FB"/>
    <w:rsid w:val="00254236"/>
    <w:rsid w:val="00255A81"/>
    <w:rsid w:val="00256438"/>
    <w:rsid w:val="00264F4D"/>
    <w:rsid w:val="0027430D"/>
    <w:rsid w:val="00277F4C"/>
    <w:rsid w:val="00282CDF"/>
    <w:rsid w:val="00286882"/>
    <w:rsid w:val="002A31B7"/>
    <w:rsid w:val="002A50AC"/>
    <w:rsid w:val="002B233B"/>
    <w:rsid w:val="002C6D67"/>
    <w:rsid w:val="002E3EFC"/>
    <w:rsid w:val="002E6F52"/>
    <w:rsid w:val="002F1E58"/>
    <w:rsid w:val="002F25A8"/>
    <w:rsid w:val="002F46A1"/>
    <w:rsid w:val="003149C5"/>
    <w:rsid w:val="00330037"/>
    <w:rsid w:val="0033198B"/>
    <w:rsid w:val="00335698"/>
    <w:rsid w:val="00335B95"/>
    <w:rsid w:val="00345115"/>
    <w:rsid w:val="00346817"/>
    <w:rsid w:val="00352AFD"/>
    <w:rsid w:val="0036311C"/>
    <w:rsid w:val="003845C6"/>
    <w:rsid w:val="00392949"/>
    <w:rsid w:val="00393066"/>
    <w:rsid w:val="00395414"/>
    <w:rsid w:val="003A1BD8"/>
    <w:rsid w:val="003D38E7"/>
    <w:rsid w:val="003D40A6"/>
    <w:rsid w:val="003D40B8"/>
    <w:rsid w:val="003D6704"/>
    <w:rsid w:val="003F2790"/>
    <w:rsid w:val="003F4F27"/>
    <w:rsid w:val="00404074"/>
    <w:rsid w:val="00411E04"/>
    <w:rsid w:val="0041258D"/>
    <w:rsid w:val="00414CE7"/>
    <w:rsid w:val="00416110"/>
    <w:rsid w:val="004214FB"/>
    <w:rsid w:val="00431E88"/>
    <w:rsid w:val="00432758"/>
    <w:rsid w:val="004340DF"/>
    <w:rsid w:val="004351E3"/>
    <w:rsid w:val="00445092"/>
    <w:rsid w:val="00452201"/>
    <w:rsid w:val="00487483"/>
    <w:rsid w:val="00491EE5"/>
    <w:rsid w:val="00495578"/>
    <w:rsid w:val="004A1C64"/>
    <w:rsid w:val="004D4E89"/>
    <w:rsid w:val="004D5F59"/>
    <w:rsid w:val="005026D2"/>
    <w:rsid w:val="00506ECC"/>
    <w:rsid w:val="0052674F"/>
    <w:rsid w:val="00527AD0"/>
    <w:rsid w:val="00541BC3"/>
    <w:rsid w:val="00552F5F"/>
    <w:rsid w:val="00555F6B"/>
    <w:rsid w:val="0058516F"/>
    <w:rsid w:val="005A12D3"/>
    <w:rsid w:val="005A32C4"/>
    <w:rsid w:val="005B01C8"/>
    <w:rsid w:val="005C5E89"/>
    <w:rsid w:val="005D5C06"/>
    <w:rsid w:val="005D6B3D"/>
    <w:rsid w:val="005F5F3B"/>
    <w:rsid w:val="005F664A"/>
    <w:rsid w:val="00602CA7"/>
    <w:rsid w:val="00616F68"/>
    <w:rsid w:val="006314DC"/>
    <w:rsid w:val="00637F82"/>
    <w:rsid w:val="00644AB9"/>
    <w:rsid w:val="0065002B"/>
    <w:rsid w:val="00663A8C"/>
    <w:rsid w:val="00681877"/>
    <w:rsid w:val="006849BC"/>
    <w:rsid w:val="006850A8"/>
    <w:rsid w:val="00691AAA"/>
    <w:rsid w:val="0069557B"/>
    <w:rsid w:val="0069653F"/>
    <w:rsid w:val="006A4BAF"/>
    <w:rsid w:val="006B44ED"/>
    <w:rsid w:val="006B5A99"/>
    <w:rsid w:val="006C63A1"/>
    <w:rsid w:val="006D1858"/>
    <w:rsid w:val="006D7D81"/>
    <w:rsid w:val="006F567C"/>
    <w:rsid w:val="006F6BC3"/>
    <w:rsid w:val="006F763B"/>
    <w:rsid w:val="0070019F"/>
    <w:rsid w:val="00715547"/>
    <w:rsid w:val="0071728A"/>
    <w:rsid w:val="00743283"/>
    <w:rsid w:val="00747E7B"/>
    <w:rsid w:val="00753512"/>
    <w:rsid w:val="00761BCD"/>
    <w:rsid w:val="00764925"/>
    <w:rsid w:val="00783A0D"/>
    <w:rsid w:val="007B29A4"/>
    <w:rsid w:val="007D13A3"/>
    <w:rsid w:val="007E5366"/>
    <w:rsid w:val="007F485E"/>
    <w:rsid w:val="007F54B5"/>
    <w:rsid w:val="007F7E3A"/>
    <w:rsid w:val="008104B3"/>
    <w:rsid w:val="008167AB"/>
    <w:rsid w:val="00817416"/>
    <w:rsid w:val="008216F1"/>
    <w:rsid w:val="00823FBB"/>
    <w:rsid w:val="00861D81"/>
    <w:rsid w:val="00875365"/>
    <w:rsid w:val="00884B14"/>
    <w:rsid w:val="00895913"/>
    <w:rsid w:val="008A0857"/>
    <w:rsid w:val="008A1EE1"/>
    <w:rsid w:val="008A6E01"/>
    <w:rsid w:val="008A7013"/>
    <w:rsid w:val="008B2284"/>
    <w:rsid w:val="008B335F"/>
    <w:rsid w:val="00917E76"/>
    <w:rsid w:val="00921D5A"/>
    <w:rsid w:val="009349AA"/>
    <w:rsid w:val="00940D6E"/>
    <w:rsid w:val="009514E5"/>
    <w:rsid w:val="00954A9E"/>
    <w:rsid w:val="00954EE8"/>
    <w:rsid w:val="0095555F"/>
    <w:rsid w:val="0096014A"/>
    <w:rsid w:val="00982AEC"/>
    <w:rsid w:val="00987DC8"/>
    <w:rsid w:val="00991F86"/>
    <w:rsid w:val="00994FB3"/>
    <w:rsid w:val="009A1919"/>
    <w:rsid w:val="009A26E3"/>
    <w:rsid w:val="009B3024"/>
    <w:rsid w:val="009C46A0"/>
    <w:rsid w:val="009D0242"/>
    <w:rsid w:val="009D2D05"/>
    <w:rsid w:val="009D2DEA"/>
    <w:rsid w:val="00A05159"/>
    <w:rsid w:val="00A13B66"/>
    <w:rsid w:val="00A264AE"/>
    <w:rsid w:val="00A26E42"/>
    <w:rsid w:val="00A27236"/>
    <w:rsid w:val="00A279B0"/>
    <w:rsid w:val="00A52E6A"/>
    <w:rsid w:val="00A564A1"/>
    <w:rsid w:val="00A632D5"/>
    <w:rsid w:val="00A64A5B"/>
    <w:rsid w:val="00A73EFC"/>
    <w:rsid w:val="00A773B9"/>
    <w:rsid w:val="00A840E0"/>
    <w:rsid w:val="00AC4846"/>
    <w:rsid w:val="00AC4B0B"/>
    <w:rsid w:val="00AE1900"/>
    <w:rsid w:val="00AE1E00"/>
    <w:rsid w:val="00AE2AA9"/>
    <w:rsid w:val="00AF21BF"/>
    <w:rsid w:val="00B13ED6"/>
    <w:rsid w:val="00B1446A"/>
    <w:rsid w:val="00B33DF7"/>
    <w:rsid w:val="00B56F51"/>
    <w:rsid w:val="00B66377"/>
    <w:rsid w:val="00B81B52"/>
    <w:rsid w:val="00B942D8"/>
    <w:rsid w:val="00BB4679"/>
    <w:rsid w:val="00BC6751"/>
    <w:rsid w:val="00BC6888"/>
    <w:rsid w:val="00BD1166"/>
    <w:rsid w:val="00BF03A4"/>
    <w:rsid w:val="00BF3B67"/>
    <w:rsid w:val="00C01741"/>
    <w:rsid w:val="00C14CBB"/>
    <w:rsid w:val="00C202DC"/>
    <w:rsid w:val="00C46D2B"/>
    <w:rsid w:val="00C60DC2"/>
    <w:rsid w:val="00C65C3E"/>
    <w:rsid w:val="00C67734"/>
    <w:rsid w:val="00C704BF"/>
    <w:rsid w:val="00C90699"/>
    <w:rsid w:val="00C911A5"/>
    <w:rsid w:val="00C955E7"/>
    <w:rsid w:val="00C95D29"/>
    <w:rsid w:val="00CB0375"/>
    <w:rsid w:val="00CB6115"/>
    <w:rsid w:val="00CC7D44"/>
    <w:rsid w:val="00CF0EAC"/>
    <w:rsid w:val="00CF3CF9"/>
    <w:rsid w:val="00D11124"/>
    <w:rsid w:val="00D148EA"/>
    <w:rsid w:val="00D45C8F"/>
    <w:rsid w:val="00D81AA9"/>
    <w:rsid w:val="00D87A17"/>
    <w:rsid w:val="00D91F6B"/>
    <w:rsid w:val="00D96DA6"/>
    <w:rsid w:val="00DB1D12"/>
    <w:rsid w:val="00DC401E"/>
    <w:rsid w:val="00DC42E6"/>
    <w:rsid w:val="00DC5DA8"/>
    <w:rsid w:val="00DC7E3A"/>
    <w:rsid w:val="00DD1230"/>
    <w:rsid w:val="00DE0582"/>
    <w:rsid w:val="00E05295"/>
    <w:rsid w:val="00E20903"/>
    <w:rsid w:val="00E24DEC"/>
    <w:rsid w:val="00E447E6"/>
    <w:rsid w:val="00E4619E"/>
    <w:rsid w:val="00E53D89"/>
    <w:rsid w:val="00E66583"/>
    <w:rsid w:val="00E717AD"/>
    <w:rsid w:val="00EA14DA"/>
    <w:rsid w:val="00EA2573"/>
    <w:rsid w:val="00EB1F3D"/>
    <w:rsid w:val="00EB63EF"/>
    <w:rsid w:val="00EC2820"/>
    <w:rsid w:val="00EC2FCA"/>
    <w:rsid w:val="00EE241D"/>
    <w:rsid w:val="00EE6E37"/>
    <w:rsid w:val="00EF334E"/>
    <w:rsid w:val="00F02236"/>
    <w:rsid w:val="00F16F9F"/>
    <w:rsid w:val="00F20345"/>
    <w:rsid w:val="00F25CCF"/>
    <w:rsid w:val="00F35FFD"/>
    <w:rsid w:val="00F40FC2"/>
    <w:rsid w:val="00F415EC"/>
    <w:rsid w:val="00F42B05"/>
    <w:rsid w:val="00F502C5"/>
    <w:rsid w:val="00F61A2D"/>
    <w:rsid w:val="00F66020"/>
    <w:rsid w:val="00F710AE"/>
    <w:rsid w:val="00F72874"/>
    <w:rsid w:val="00F847BA"/>
    <w:rsid w:val="00F85FB3"/>
    <w:rsid w:val="00F9240A"/>
    <w:rsid w:val="00F92C3B"/>
    <w:rsid w:val="00F92C3D"/>
    <w:rsid w:val="00F93CE4"/>
    <w:rsid w:val="00F9400C"/>
    <w:rsid w:val="00F95020"/>
    <w:rsid w:val="00F96D7E"/>
    <w:rsid w:val="00F96DA6"/>
    <w:rsid w:val="00F97E1A"/>
    <w:rsid w:val="00FC6349"/>
    <w:rsid w:val="00FD2FBF"/>
    <w:rsid w:val="31C41249"/>
    <w:rsid w:val="336C2648"/>
    <w:rsid w:val="450E63EF"/>
    <w:rsid w:val="79AB41AB"/>
    <w:rsid w:val="7A0C2F4B"/>
    <w:rsid w:val="7B287F44"/>
    <w:rsid w:val="7DA1632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B6DC4"/>
  <w15:docId w15:val="{AA53C174-77AE-42DE-95CE-DF20D149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sz w:val="24"/>
      <w:szCs w:val="24"/>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rPr>
      <w:color w:val="595959"/>
      <w:sz w:val="28"/>
      <w:szCs w:val="28"/>
    </w:r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Arial" w:eastAsia="Arial" w:hAnsi="Arial" w:cs="Arial"/>
      <w:sz w:val="19"/>
      <w:szCs w:val="19"/>
      <w:lang w:val="es-ES"/>
    </w:rPr>
  </w:style>
  <w:style w:type="paragraph" w:styleId="Ttulo">
    <w:name w:val="Title"/>
    <w:basedOn w:val="Normal"/>
    <w:next w:val="Normal"/>
    <w:link w:val="TtuloCar"/>
    <w:uiPriority w:val="10"/>
    <w:qFormat/>
    <w:rsid w:val="0004367F"/>
    <w:pPr>
      <w:spacing w:line="276" w:lineRule="auto"/>
      <w:jc w:val="center"/>
    </w:pPr>
    <w:rPr>
      <w:rFonts w:asciiTheme="minorHAnsi" w:hAnsiTheme="minorHAnsi" w:cstheme="minorHAnsi"/>
      <w:b/>
    </w:rPr>
  </w:style>
  <w:style w:type="table" w:customStyle="1" w:styleId="TableNormal">
    <w:name w:val="Table Normal"/>
    <w:qFormat/>
    <w:tblPr>
      <w:tblCellMar>
        <w:top w:w="0" w:type="dxa"/>
        <w:left w:w="0" w:type="dxa"/>
        <w:bottom w:w="0" w:type="dxa"/>
        <w:right w:w="0" w:type="dxa"/>
      </w:tblCellMar>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qFormat/>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qFormat/>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qFormat/>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qFormat/>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Pr>
      <w:rFonts w:eastAsiaTheme="majorEastAsia" w:cstheme="majorBidi"/>
      <w:i/>
      <w:iCs/>
      <w:color w:val="262626" w:themeColor="text1" w:themeTint="D9"/>
    </w:rPr>
  </w:style>
  <w:style w:type="character" w:customStyle="1" w:styleId="Ttulo9Car">
    <w:name w:val="Título 9 Car"/>
    <w:basedOn w:val="Fuentedeprrafopredeter"/>
    <w:link w:val="Ttulo9"/>
    <w:uiPriority w:val="9"/>
    <w:semiHidden/>
    <w:qFormat/>
    <w:rPr>
      <w:rFonts w:eastAsiaTheme="majorEastAsia" w:cstheme="majorBidi"/>
      <w:color w:val="262626" w:themeColor="text1" w:themeTint="D9"/>
    </w:rPr>
  </w:style>
  <w:style w:type="character" w:customStyle="1" w:styleId="TtuloCar">
    <w:name w:val="Título Car"/>
    <w:basedOn w:val="Fuentedeprrafopredeter"/>
    <w:link w:val="Ttulo"/>
    <w:uiPriority w:val="10"/>
    <w:qFormat/>
    <w:rsid w:val="0004367F"/>
    <w:rPr>
      <w:rFonts w:asciiTheme="minorHAnsi" w:hAnsiTheme="minorHAnsi" w:cstheme="minorHAnsi"/>
      <w:b/>
      <w:sz w:val="24"/>
      <w:szCs w:val="24"/>
    </w:rPr>
  </w:style>
  <w:style w:type="character" w:customStyle="1" w:styleId="SubttuloCar">
    <w:name w:val="Subtítulo Car"/>
    <w:basedOn w:val="Fuentedeprrafopredeter"/>
    <w:link w:val="Subttulo"/>
    <w:uiPriority w:val="11"/>
    <w:qFormat/>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qFormat/>
    <w:rPr>
      <w:i/>
      <w:iCs/>
      <w:color w:val="404040" w:themeColor="text1" w:themeTint="BF"/>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qFormat/>
    <w:rPr>
      <w:i/>
      <w:iCs/>
      <w:color w:val="2F5496" w:themeColor="accent1" w:themeShade="BF"/>
    </w:rPr>
  </w:style>
  <w:style w:type="character" w:customStyle="1" w:styleId="Referenciaintensa1">
    <w:name w:val="Referencia intensa1"/>
    <w:basedOn w:val="Fuentedeprrafopredeter"/>
    <w:uiPriority w:val="32"/>
    <w:qFormat/>
    <w:rPr>
      <w:b/>
      <w:bCs/>
      <w:smallCaps/>
      <w:color w:val="2F5496" w:themeColor="accent1" w:themeShade="BF"/>
      <w:spacing w:val="5"/>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independienteCar">
    <w:name w:val="Texto independiente Car"/>
    <w:basedOn w:val="Fuentedeprrafopredeter"/>
    <w:link w:val="Textoindependiente"/>
    <w:uiPriority w:val="1"/>
    <w:qFormat/>
    <w:rPr>
      <w:rFonts w:ascii="Arial" w:eastAsia="Arial" w:hAnsi="Arial" w:cs="Arial"/>
      <w:kern w:val="0"/>
      <w:sz w:val="19"/>
      <w:szCs w:val="19"/>
      <w:lang w:val="es-ES"/>
    </w:rPr>
  </w:style>
  <w:style w:type="paragraph" w:styleId="Textodeglobo">
    <w:name w:val="Balloon Text"/>
    <w:basedOn w:val="Normal"/>
    <w:link w:val="TextodegloboCar"/>
    <w:uiPriority w:val="99"/>
    <w:semiHidden/>
    <w:unhideWhenUsed/>
    <w:rsid w:val="007F7E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E3A"/>
    <w:rPr>
      <w:rFonts w:ascii="Segoe UI" w:hAnsi="Segoe UI" w:cs="Segoe UI"/>
      <w:sz w:val="18"/>
      <w:szCs w:val="18"/>
    </w:rPr>
  </w:style>
  <w:style w:type="paragraph" w:styleId="Revisin">
    <w:name w:val="Revision"/>
    <w:hidden/>
    <w:uiPriority w:val="99"/>
    <w:semiHidden/>
    <w:rsid w:val="003D6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3bsEijyZA2JXg4p/PGaUj9dPg==">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0EA9CA-9D34-4CAA-8EEC-75228ECA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100</Pages>
  <Words>29331</Words>
  <Characters>161324</Characters>
  <Application>Microsoft Office Word</Application>
  <DocSecurity>0</DocSecurity>
  <Lines>1344</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Zarate</dc:creator>
  <cp:lastModifiedBy>Jocelyn Martinez</cp:lastModifiedBy>
  <cp:revision>3</cp:revision>
  <cp:lastPrinted>2025-04-08T19:20:00Z</cp:lastPrinted>
  <dcterms:created xsi:type="dcterms:W3CDTF">2025-04-10T05:30:00Z</dcterms:created>
  <dcterms:modified xsi:type="dcterms:W3CDTF">2025-04-11T15:54:00Z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2058-12.2.0.20782</vt:lpwstr>
  </property>
  <property fmtid="{D5CDD505-2E9C-101B-9397-08002B2CF9AE}" pid="3" name="ICV">
    <vt:lpwstr>B88C36E1AAED4C07A0E2BA6328524B52_13</vt:lpwstr>
  </property>
</Properties>
</file>