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7731" w14:textId="7821428F" w:rsidR="00BD7CB0" w:rsidRPr="00A72E79" w:rsidRDefault="00BD7CB0" w:rsidP="00415E44">
      <w:pPr>
        <w:ind w:left="3969" w:right="36"/>
        <w:jc w:val="both"/>
        <w:rPr>
          <w:rFonts w:ascii="Arial" w:eastAsia="Arial" w:hAnsi="Arial" w:cs="Arial"/>
          <w:b/>
          <w:sz w:val="24"/>
          <w:szCs w:val="24"/>
        </w:rPr>
      </w:pPr>
      <w:bookmarkStart w:id="0" w:name="_Hlk63986327"/>
      <w:r w:rsidRPr="00A72E79">
        <w:rPr>
          <w:rFonts w:ascii="Arial" w:eastAsia="Arial" w:hAnsi="Arial" w:cs="Arial"/>
          <w:b/>
          <w:sz w:val="24"/>
          <w:szCs w:val="24"/>
        </w:rPr>
        <w:t>PROCEDIMIENTO ESPECIAL SANCIONADOR</w:t>
      </w:r>
      <w:r w:rsidR="006328A6" w:rsidRPr="00A72E79">
        <w:rPr>
          <w:rFonts w:ascii="Arial" w:eastAsia="Arial" w:hAnsi="Arial" w:cs="Arial"/>
          <w:b/>
          <w:sz w:val="24"/>
          <w:szCs w:val="24"/>
        </w:rPr>
        <w:t>.</w:t>
      </w:r>
    </w:p>
    <w:p w14:paraId="2F036262" w14:textId="77777777" w:rsidR="00415E44" w:rsidRPr="00A72E79" w:rsidRDefault="00415E44" w:rsidP="00A72E79">
      <w:pPr>
        <w:pStyle w:val="Sinespaciado"/>
        <w:rPr>
          <w:rFonts w:eastAsia="Arial"/>
          <w:sz w:val="14"/>
          <w:szCs w:val="14"/>
        </w:rPr>
      </w:pPr>
    </w:p>
    <w:p w14:paraId="739255A2" w14:textId="755A7087" w:rsidR="00BD7CB0" w:rsidRPr="00A72E79" w:rsidRDefault="00BD7CB0" w:rsidP="00415E44">
      <w:pPr>
        <w:ind w:left="3969" w:right="36"/>
        <w:jc w:val="both"/>
        <w:rPr>
          <w:rFonts w:ascii="Arial" w:eastAsia="Arial" w:hAnsi="Arial" w:cs="Arial"/>
          <w:b/>
          <w:sz w:val="24"/>
          <w:szCs w:val="24"/>
        </w:rPr>
      </w:pPr>
      <w:bookmarkStart w:id="1" w:name="_gjdgxs" w:colFirst="0" w:colLast="0"/>
      <w:bookmarkEnd w:id="1"/>
      <w:r w:rsidRPr="00A72E79">
        <w:rPr>
          <w:rFonts w:ascii="Arial" w:eastAsia="Arial" w:hAnsi="Arial" w:cs="Arial"/>
          <w:b/>
          <w:sz w:val="24"/>
          <w:szCs w:val="24"/>
        </w:rPr>
        <w:t xml:space="preserve">EXPEDIENTE: </w:t>
      </w:r>
      <w:r w:rsidR="00696498" w:rsidRPr="00A72E79">
        <w:rPr>
          <w:rFonts w:ascii="Arial" w:eastAsia="Arial" w:hAnsi="Arial" w:cs="Arial"/>
          <w:sz w:val="24"/>
          <w:szCs w:val="24"/>
        </w:rPr>
        <w:t>TEEA-PES-013</w:t>
      </w:r>
      <w:r w:rsidRPr="00A72E79">
        <w:rPr>
          <w:rFonts w:ascii="Arial" w:eastAsia="Arial" w:hAnsi="Arial" w:cs="Arial"/>
          <w:sz w:val="24"/>
          <w:szCs w:val="24"/>
        </w:rPr>
        <w:t>/2021.</w:t>
      </w:r>
      <w:r w:rsidRPr="00A72E79">
        <w:rPr>
          <w:rFonts w:ascii="Arial" w:eastAsia="Arial" w:hAnsi="Arial" w:cs="Arial"/>
          <w:b/>
          <w:sz w:val="24"/>
          <w:szCs w:val="24"/>
        </w:rPr>
        <w:t xml:space="preserve"> </w:t>
      </w:r>
    </w:p>
    <w:p w14:paraId="299BE088" w14:textId="77777777" w:rsidR="00415E44" w:rsidRPr="00A72E79" w:rsidRDefault="00415E44" w:rsidP="00415E44">
      <w:pPr>
        <w:pStyle w:val="Sinespaciado"/>
        <w:rPr>
          <w:rFonts w:ascii="Arial" w:eastAsia="Arial" w:hAnsi="Arial" w:cs="Arial"/>
          <w:sz w:val="14"/>
          <w:szCs w:val="14"/>
        </w:rPr>
      </w:pPr>
    </w:p>
    <w:p w14:paraId="4FEC28F4" w14:textId="7102A607" w:rsidR="00BD7CB0" w:rsidRPr="00A72E79" w:rsidRDefault="00BD7CB0" w:rsidP="00415E44">
      <w:pPr>
        <w:ind w:left="3969" w:right="36"/>
        <w:jc w:val="both"/>
        <w:rPr>
          <w:rFonts w:ascii="Arial" w:eastAsia="Arial" w:hAnsi="Arial" w:cs="Arial"/>
          <w:sz w:val="24"/>
          <w:szCs w:val="24"/>
        </w:rPr>
      </w:pPr>
      <w:bookmarkStart w:id="2" w:name="_30j0zll" w:colFirst="0" w:colLast="0"/>
      <w:bookmarkEnd w:id="2"/>
      <w:r w:rsidRPr="00A72E79">
        <w:rPr>
          <w:rFonts w:ascii="Arial" w:eastAsia="Arial" w:hAnsi="Arial" w:cs="Arial"/>
          <w:b/>
          <w:sz w:val="24"/>
          <w:szCs w:val="24"/>
        </w:rPr>
        <w:t>DENUNCIANTE</w:t>
      </w:r>
      <w:r w:rsidR="008409A1" w:rsidRPr="00A72E79">
        <w:rPr>
          <w:rFonts w:ascii="Arial" w:eastAsia="Arial" w:hAnsi="Arial" w:cs="Arial"/>
          <w:b/>
          <w:sz w:val="24"/>
          <w:szCs w:val="24"/>
        </w:rPr>
        <w:t>:</w:t>
      </w:r>
      <w:r w:rsidR="00696498" w:rsidRPr="00A72E79">
        <w:rPr>
          <w:rFonts w:ascii="Arial" w:eastAsia="Arial" w:hAnsi="Arial" w:cs="Arial"/>
          <w:sz w:val="24"/>
          <w:szCs w:val="24"/>
        </w:rPr>
        <w:t xml:space="preserve"> </w:t>
      </w:r>
      <w:r w:rsidR="00FD5395">
        <w:rPr>
          <w:rFonts w:ascii="Arial" w:eastAsia="Arial" w:hAnsi="Arial" w:cs="Arial"/>
          <w:sz w:val="24"/>
          <w:szCs w:val="24"/>
        </w:rPr>
        <w:t xml:space="preserve">Partido político </w:t>
      </w:r>
      <w:r w:rsidR="00696498" w:rsidRPr="00A72E79">
        <w:rPr>
          <w:rFonts w:ascii="Arial" w:eastAsia="Arial" w:hAnsi="Arial" w:cs="Arial"/>
          <w:sz w:val="24"/>
          <w:szCs w:val="24"/>
        </w:rPr>
        <w:t>MORENA</w:t>
      </w:r>
      <w:r w:rsidR="00415E44" w:rsidRPr="00A72E79">
        <w:rPr>
          <w:rFonts w:ascii="Arial" w:eastAsia="Arial" w:hAnsi="Arial" w:cs="Arial"/>
          <w:sz w:val="24"/>
          <w:szCs w:val="24"/>
        </w:rPr>
        <w:t>.</w:t>
      </w:r>
    </w:p>
    <w:p w14:paraId="43999DF9" w14:textId="77777777" w:rsidR="00415E44" w:rsidRPr="00A72E79" w:rsidRDefault="00415E44" w:rsidP="00415E44">
      <w:pPr>
        <w:pStyle w:val="Sinespaciado"/>
        <w:rPr>
          <w:rFonts w:ascii="Arial" w:eastAsia="Arial" w:hAnsi="Arial" w:cs="Arial"/>
          <w:sz w:val="14"/>
          <w:szCs w:val="14"/>
        </w:rPr>
      </w:pPr>
    </w:p>
    <w:p w14:paraId="31EBF148" w14:textId="774E3ED5" w:rsidR="00BD7CB0" w:rsidRPr="00A72E79" w:rsidRDefault="00BD7CB0" w:rsidP="00415E44">
      <w:pPr>
        <w:ind w:left="3969" w:right="36"/>
        <w:jc w:val="both"/>
        <w:rPr>
          <w:rFonts w:ascii="Arial" w:eastAsia="Arial" w:hAnsi="Arial" w:cs="Arial"/>
          <w:sz w:val="24"/>
          <w:szCs w:val="24"/>
        </w:rPr>
      </w:pPr>
      <w:r w:rsidRPr="00A72E79">
        <w:rPr>
          <w:rFonts w:ascii="Arial" w:eastAsia="Arial" w:hAnsi="Arial" w:cs="Arial"/>
          <w:b/>
          <w:sz w:val="24"/>
          <w:szCs w:val="24"/>
        </w:rPr>
        <w:t xml:space="preserve">DENUNCIADOS: </w:t>
      </w:r>
      <w:r w:rsidR="00696498" w:rsidRPr="00A72E79">
        <w:rPr>
          <w:rFonts w:ascii="Arial" w:eastAsia="Arial" w:hAnsi="Arial" w:cs="Arial"/>
          <w:sz w:val="24"/>
          <w:szCs w:val="24"/>
        </w:rPr>
        <w:t>Leonardo Montañez Castro</w:t>
      </w:r>
      <w:r w:rsidR="00BF3151" w:rsidRPr="00A72E79">
        <w:rPr>
          <w:rFonts w:ascii="Arial" w:eastAsia="Arial" w:hAnsi="Arial" w:cs="Arial"/>
          <w:sz w:val="24"/>
          <w:szCs w:val="24"/>
        </w:rPr>
        <w:t xml:space="preserve">, candidato a la </w:t>
      </w:r>
      <w:r w:rsidR="00696498" w:rsidRPr="00A72E79">
        <w:rPr>
          <w:rFonts w:ascii="Arial" w:eastAsia="Arial" w:hAnsi="Arial" w:cs="Arial"/>
          <w:sz w:val="24"/>
          <w:szCs w:val="24"/>
        </w:rPr>
        <w:t>Presidencia M</w:t>
      </w:r>
      <w:r w:rsidR="00B71CB9" w:rsidRPr="00A72E79">
        <w:rPr>
          <w:rFonts w:ascii="Arial" w:eastAsia="Arial" w:hAnsi="Arial" w:cs="Arial"/>
          <w:sz w:val="24"/>
          <w:szCs w:val="24"/>
        </w:rPr>
        <w:t xml:space="preserve">unicipal </w:t>
      </w:r>
      <w:r w:rsidR="00BF3151" w:rsidRPr="00A72E79">
        <w:rPr>
          <w:rFonts w:ascii="Arial" w:eastAsia="Arial" w:hAnsi="Arial" w:cs="Arial"/>
          <w:sz w:val="24"/>
          <w:szCs w:val="24"/>
        </w:rPr>
        <w:t>de Aguascalientes</w:t>
      </w:r>
      <w:r w:rsidR="00B71CB9" w:rsidRPr="00A72E79">
        <w:rPr>
          <w:rFonts w:ascii="Arial" w:eastAsia="Arial" w:hAnsi="Arial" w:cs="Arial"/>
          <w:sz w:val="24"/>
          <w:szCs w:val="24"/>
        </w:rPr>
        <w:t>.</w:t>
      </w:r>
    </w:p>
    <w:p w14:paraId="0FCD685E" w14:textId="77777777" w:rsidR="00415E44" w:rsidRPr="00A72E79" w:rsidRDefault="00415E44" w:rsidP="00415E44">
      <w:pPr>
        <w:pStyle w:val="Sinespaciado"/>
        <w:rPr>
          <w:rFonts w:ascii="Arial" w:eastAsia="Arial" w:hAnsi="Arial" w:cs="Arial"/>
          <w:sz w:val="14"/>
          <w:szCs w:val="14"/>
        </w:rPr>
      </w:pPr>
    </w:p>
    <w:p w14:paraId="43942C6D" w14:textId="5629A2B5" w:rsidR="00BD7CB0" w:rsidRPr="00A72E79" w:rsidRDefault="00BD7CB0" w:rsidP="00415E44">
      <w:pPr>
        <w:ind w:left="3969" w:right="36"/>
        <w:jc w:val="both"/>
        <w:rPr>
          <w:rFonts w:ascii="Arial" w:eastAsia="Arial" w:hAnsi="Arial" w:cs="Arial"/>
          <w:sz w:val="24"/>
          <w:szCs w:val="24"/>
        </w:rPr>
      </w:pPr>
      <w:r w:rsidRPr="00A72E79">
        <w:rPr>
          <w:rFonts w:ascii="Arial" w:eastAsia="Arial" w:hAnsi="Arial" w:cs="Arial"/>
          <w:b/>
          <w:sz w:val="24"/>
          <w:szCs w:val="24"/>
        </w:rPr>
        <w:t>MAGISTRADA PONENTE:</w:t>
      </w:r>
      <w:r w:rsidRPr="00A72E79">
        <w:rPr>
          <w:rFonts w:ascii="Arial" w:eastAsia="Arial" w:hAnsi="Arial" w:cs="Arial"/>
          <w:sz w:val="24"/>
          <w:szCs w:val="24"/>
        </w:rPr>
        <w:t xml:space="preserve"> Laura Hortensia Llamas Hernández.</w:t>
      </w:r>
    </w:p>
    <w:p w14:paraId="1653DB50" w14:textId="77777777" w:rsidR="00415E44" w:rsidRPr="00A72E79" w:rsidRDefault="00415E44" w:rsidP="00415E44">
      <w:pPr>
        <w:pStyle w:val="Sinespaciado"/>
        <w:rPr>
          <w:rFonts w:ascii="Arial" w:eastAsia="Arial" w:hAnsi="Arial" w:cs="Arial"/>
          <w:sz w:val="14"/>
          <w:szCs w:val="14"/>
        </w:rPr>
      </w:pPr>
    </w:p>
    <w:p w14:paraId="26792033" w14:textId="0D3662B4" w:rsidR="00BD7CB0" w:rsidRPr="00A72E79" w:rsidRDefault="00BD7CB0" w:rsidP="00415E44">
      <w:pPr>
        <w:ind w:left="3969" w:right="36"/>
        <w:jc w:val="both"/>
        <w:rPr>
          <w:rFonts w:ascii="Arial" w:eastAsia="Arial" w:hAnsi="Arial" w:cs="Arial"/>
          <w:sz w:val="24"/>
          <w:szCs w:val="24"/>
        </w:rPr>
      </w:pPr>
      <w:r w:rsidRPr="00A72E79">
        <w:rPr>
          <w:rFonts w:ascii="Arial" w:eastAsia="Arial" w:hAnsi="Arial" w:cs="Arial"/>
          <w:b/>
          <w:sz w:val="24"/>
          <w:szCs w:val="24"/>
        </w:rPr>
        <w:t>SECRETARIO DE ESTUDIO</w:t>
      </w:r>
      <w:r w:rsidR="00B71CB9" w:rsidRPr="00A72E79">
        <w:rPr>
          <w:rStyle w:val="Refdenotaalpie"/>
          <w:rFonts w:ascii="Arial" w:eastAsia="Arial" w:hAnsi="Arial" w:cs="Arial"/>
          <w:b/>
          <w:sz w:val="24"/>
          <w:szCs w:val="24"/>
        </w:rPr>
        <w:footnoteReference w:id="1"/>
      </w:r>
      <w:r w:rsidRPr="00A72E79">
        <w:rPr>
          <w:rFonts w:ascii="Arial" w:eastAsia="Arial" w:hAnsi="Arial" w:cs="Arial"/>
          <w:b/>
          <w:sz w:val="24"/>
          <w:szCs w:val="24"/>
        </w:rPr>
        <w:t xml:space="preserve">: </w:t>
      </w:r>
      <w:r w:rsidRPr="00A72E79">
        <w:rPr>
          <w:rFonts w:ascii="Arial" w:eastAsia="Arial" w:hAnsi="Arial" w:cs="Arial"/>
          <w:sz w:val="24"/>
          <w:szCs w:val="24"/>
        </w:rPr>
        <w:t>Edgar Alejandro López Dávila.</w:t>
      </w:r>
    </w:p>
    <w:bookmarkEnd w:id="0"/>
    <w:p w14:paraId="0FD50CC3" w14:textId="77777777" w:rsidR="00BD7CB0" w:rsidRPr="00A72E79" w:rsidRDefault="00BD7CB0" w:rsidP="00BD7CB0">
      <w:pPr>
        <w:spacing w:before="29"/>
        <w:ind w:left="1560" w:right="36"/>
        <w:jc w:val="both"/>
        <w:rPr>
          <w:rFonts w:ascii="Arial" w:eastAsia="Arial" w:hAnsi="Arial" w:cs="Arial"/>
          <w:b/>
          <w:sz w:val="24"/>
          <w:szCs w:val="24"/>
        </w:rPr>
      </w:pPr>
    </w:p>
    <w:p w14:paraId="7B574C35" w14:textId="1C9BFDDD" w:rsidR="00BD7CB0" w:rsidRPr="00A72E79" w:rsidRDefault="00BD7CB0" w:rsidP="00BD7CB0">
      <w:pPr>
        <w:pBdr>
          <w:top w:val="nil"/>
          <w:left w:val="nil"/>
          <w:bottom w:val="nil"/>
          <w:right w:val="nil"/>
          <w:between w:val="nil"/>
        </w:pBdr>
        <w:spacing w:line="360" w:lineRule="auto"/>
        <w:ind w:right="36"/>
        <w:jc w:val="right"/>
        <w:rPr>
          <w:rFonts w:ascii="Arial" w:eastAsia="Arial" w:hAnsi="Arial" w:cs="Arial"/>
          <w:sz w:val="24"/>
          <w:szCs w:val="24"/>
        </w:rPr>
      </w:pPr>
      <w:r w:rsidRPr="00A72E79">
        <w:rPr>
          <w:rFonts w:ascii="Arial" w:eastAsia="Arial" w:hAnsi="Arial" w:cs="Arial"/>
          <w:sz w:val="24"/>
          <w:szCs w:val="24"/>
        </w:rPr>
        <w:t xml:space="preserve">Aguascalientes, Aguascalientes, </w:t>
      </w:r>
      <w:r w:rsidRPr="00A72E79">
        <w:rPr>
          <w:rFonts w:ascii="Arial" w:eastAsia="Arial" w:hAnsi="Arial" w:cs="Arial"/>
          <w:color w:val="000000" w:themeColor="text1"/>
          <w:sz w:val="24"/>
          <w:szCs w:val="24"/>
        </w:rPr>
        <w:t xml:space="preserve">a </w:t>
      </w:r>
      <w:r w:rsidR="00514843" w:rsidRPr="0074568C">
        <w:rPr>
          <w:rFonts w:ascii="Arial" w:eastAsia="Arial" w:hAnsi="Arial" w:cs="Arial"/>
          <w:color w:val="000000" w:themeColor="text1"/>
          <w:sz w:val="24"/>
          <w:szCs w:val="24"/>
        </w:rPr>
        <w:t>28</w:t>
      </w:r>
      <w:r w:rsidR="00B71CB9" w:rsidRPr="00A72E79">
        <w:rPr>
          <w:rFonts w:ascii="Arial" w:eastAsia="Arial" w:hAnsi="Arial" w:cs="Arial"/>
          <w:color w:val="000000" w:themeColor="text1"/>
          <w:sz w:val="24"/>
          <w:szCs w:val="24"/>
        </w:rPr>
        <w:t xml:space="preserve"> de abril de 2021</w:t>
      </w:r>
      <w:r w:rsidRPr="00A72E79">
        <w:rPr>
          <w:rFonts w:ascii="Arial" w:eastAsia="Arial" w:hAnsi="Arial" w:cs="Arial"/>
          <w:sz w:val="24"/>
          <w:szCs w:val="24"/>
        </w:rPr>
        <w:t>.</w:t>
      </w:r>
    </w:p>
    <w:p w14:paraId="5F13965F" w14:textId="77777777" w:rsidR="00BD7CB0" w:rsidRPr="00A72E79" w:rsidRDefault="00BD7CB0" w:rsidP="00BD7CB0">
      <w:pPr>
        <w:ind w:right="36"/>
        <w:jc w:val="both"/>
        <w:rPr>
          <w:rFonts w:ascii="Arial" w:eastAsia="Arial" w:hAnsi="Arial" w:cs="Arial"/>
          <w:sz w:val="24"/>
          <w:szCs w:val="24"/>
        </w:rPr>
      </w:pPr>
    </w:p>
    <w:p w14:paraId="01A9F779" w14:textId="77E3F201" w:rsidR="00BD7CB0" w:rsidRPr="00A72E79" w:rsidRDefault="00BD7CB0" w:rsidP="00BD7CB0">
      <w:pPr>
        <w:spacing w:line="360" w:lineRule="auto"/>
        <w:jc w:val="both"/>
        <w:rPr>
          <w:rFonts w:ascii="Arial" w:eastAsia="Arial" w:hAnsi="Arial" w:cs="Arial"/>
          <w:sz w:val="24"/>
          <w:szCs w:val="24"/>
        </w:rPr>
      </w:pPr>
      <w:bookmarkStart w:id="3" w:name="_1fob9te" w:colFirst="0" w:colLast="0"/>
      <w:bookmarkEnd w:id="3"/>
      <w:r w:rsidRPr="00A72E79">
        <w:rPr>
          <w:rFonts w:ascii="Arial" w:eastAsia="Arial" w:hAnsi="Arial" w:cs="Arial"/>
          <w:b/>
          <w:sz w:val="24"/>
          <w:szCs w:val="24"/>
        </w:rPr>
        <w:t>Sentencia</w:t>
      </w:r>
      <w:r w:rsidR="006C4463" w:rsidRPr="00A72E79">
        <w:rPr>
          <w:rFonts w:ascii="Arial" w:eastAsia="Arial" w:hAnsi="Arial" w:cs="Arial"/>
          <w:sz w:val="24"/>
          <w:szCs w:val="24"/>
        </w:rPr>
        <w:t xml:space="preserve"> que declara la </w:t>
      </w:r>
      <w:r w:rsidR="006C4463" w:rsidRPr="00A72E79">
        <w:rPr>
          <w:rFonts w:ascii="Arial" w:eastAsia="Arial" w:hAnsi="Arial" w:cs="Arial"/>
          <w:b/>
          <w:sz w:val="24"/>
          <w:szCs w:val="24"/>
        </w:rPr>
        <w:t>inexistencia</w:t>
      </w:r>
      <w:r w:rsidR="006C4463" w:rsidRPr="00A72E79">
        <w:rPr>
          <w:rFonts w:ascii="Arial" w:eastAsia="Arial" w:hAnsi="Arial" w:cs="Arial"/>
          <w:sz w:val="24"/>
          <w:szCs w:val="24"/>
        </w:rPr>
        <w:t xml:space="preserve"> de las infracciones consistentes</w:t>
      </w:r>
      <w:r w:rsidR="00E61495" w:rsidRPr="00A72E79">
        <w:rPr>
          <w:rFonts w:ascii="Arial" w:eastAsia="Arial" w:hAnsi="Arial" w:cs="Arial"/>
          <w:sz w:val="24"/>
          <w:szCs w:val="24"/>
        </w:rPr>
        <w:t xml:space="preserve">: </w:t>
      </w:r>
      <w:r w:rsidR="00E61495" w:rsidRPr="00A72E79">
        <w:rPr>
          <w:rFonts w:ascii="Arial" w:eastAsia="Arial" w:hAnsi="Arial" w:cs="Arial"/>
          <w:b/>
          <w:bCs/>
          <w:i/>
          <w:iCs/>
          <w:sz w:val="24"/>
          <w:szCs w:val="24"/>
        </w:rPr>
        <w:t>a)</w:t>
      </w:r>
      <w:r w:rsidR="00E61495" w:rsidRPr="00A72E79">
        <w:rPr>
          <w:rFonts w:ascii="Arial" w:eastAsia="Arial" w:hAnsi="Arial" w:cs="Arial"/>
          <w:sz w:val="24"/>
          <w:szCs w:val="24"/>
        </w:rPr>
        <w:t xml:space="preserve"> </w:t>
      </w:r>
      <w:r w:rsidR="006C4463" w:rsidRPr="00A72E79">
        <w:rPr>
          <w:rFonts w:ascii="Arial" w:eastAsia="Arial" w:hAnsi="Arial" w:cs="Arial"/>
          <w:sz w:val="24"/>
          <w:szCs w:val="24"/>
        </w:rPr>
        <w:t xml:space="preserve">en </w:t>
      </w:r>
      <w:r w:rsidR="006C4463" w:rsidRPr="00A72E79">
        <w:rPr>
          <w:rFonts w:ascii="Arial" w:eastAsia="Arial" w:hAnsi="Arial" w:cs="Arial"/>
          <w:b/>
          <w:bCs/>
          <w:sz w:val="24"/>
          <w:szCs w:val="24"/>
        </w:rPr>
        <w:t>actos anticipados de campaña</w:t>
      </w:r>
      <w:r w:rsidR="00752DC2" w:rsidRPr="00A72E79">
        <w:rPr>
          <w:rFonts w:ascii="Arial" w:eastAsia="Arial" w:hAnsi="Arial" w:cs="Arial"/>
          <w:b/>
          <w:bCs/>
          <w:sz w:val="24"/>
          <w:szCs w:val="24"/>
        </w:rPr>
        <w:t xml:space="preserve"> </w:t>
      </w:r>
      <w:r w:rsidR="00752DC2" w:rsidRPr="00A72E79">
        <w:rPr>
          <w:rFonts w:ascii="Arial" w:eastAsia="Arial" w:hAnsi="Arial" w:cs="Arial"/>
          <w:sz w:val="24"/>
          <w:szCs w:val="24"/>
        </w:rPr>
        <w:t>y</w:t>
      </w:r>
      <w:r w:rsidR="00E61495" w:rsidRPr="00A72E79">
        <w:rPr>
          <w:rFonts w:ascii="Arial" w:eastAsia="Arial" w:hAnsi="Arial" w:cs="Arial"/>
          <w:sz w:val="24"/>
          <w:szCs w:val="24"/>
        </w:rPr>
        <w:t>,</w:t>
      </w:r>
      <w:r w:rsidR="00E61495" w:rsidRPr="00A72E79">
        <w:rPr>
          <w:rFonts w:ascii="Arial" w:eastAsia="Arial" w:hAnsi="Arial" w:cs="Arial"/>
          <w:b/>
          <w:bCs/>
          <w:sz w:val="24"/>
          <w:szCs w:val="24"/>
        </w:rPr>
        <w:t xml:space="preserve"> </w:t>
      </w:r>
      <w:r w:rsidR="00E61495" w:rsidRPr="00A72E79">
        <w:rPr>
          <w:rFonts w:ascii="Arial" w:eastAsia="Arial" w:hAnsi="Arial" w:cs="Arial"/>
          <w:b/>
          <w:bCs/>
          <w:i/>
          <w:iCs/>
          <w:sz w:val="24"/>
          <w:szCs w:val="24"/>
        </w:rPr>
        <w:t>b)</w:t>
      </w:r>
      <w:r w:rsidR="00E61495" w:rsidRPr="00A72E79">
        <w:rPr>
          <w:rFonts w:ascii="Arial" w:eastAsia="Arial" w:hAnsi="Arial" w:cs="Arial"/>
          <w:b/>
          <w:bCs/>
          <w:sz w:val="24"/>
          <w:szCs w:val="24"/>
        </w:rPr>
        <w:t xml:space="preserve"> </w:t>
      </w:r>
      <w:r w:rsidR="00752DC2" w:rsidRPr="00A72E79">
        <w:rPr>
          <w:rFonts w:ascii="Arial" w:eastAsia="Arial" w:hAnsi="Arial" w:cs="Arial"/>
          <w:b/>
          <w:bCs/>
          <w:sz w:val="24"/>
          <w:szCs w:val="24"/>
        </w:rPr>
        <w:t>vulneración al principio de imparcialidad</w:t>
      </w:r>
      <w:r w:rsidR="006C4463" w:rsidRPr="00A72E79">
        <w:rPr>
          <w:rFonts w:ascii="Arial" w:eastAsia="Arial" w:hAnsi="Arial" w:cs="Arial"/>
          <w:sz w:val="24"/>
          <w:szCs w:val="24"/>
        </w:rPr>
        <w:t xml:space="preserve">, </w:t>
      </w:r>
      <w:r w:rsidR="00752DC2" w:rsidRPr="00A72E79">
        <w:rPr>
          <w:rFonts w:ascii="Arial" w:eastAsia="Arial" w:hAnsi="Arial" w:cs="Arial"/>
          <w:sz w:val="24"/>
          <w:szCs w:val="24"/>
        </w:rPr>
        <w:t>atribuidas a Leonardo Montañez Castro, candidato del PAN a la Presidencia M</w:t>
      </w:r>
      <w:r w:rsidR="006C4463" w:rsidRPr="00A72E79">
        <w:rPr>
          <w:rFonts w:ascii="Arial" w:eastAsia="Arial" w:hAnsi="Arial" w:cs="Arial"/>
          <w:sz w:val="24"/>
          <w:szCs w:val="24"/>
        </w:rPr>
        <w:t>unicipal de Aguascalientes</w:t>
      </w:r>
      <w:r w:rsidR="00E61495" w:rsidRPr="00A72E79">
        <w:rPr>
          <w:rFonts w:ascii="Arial" w:eastAsia="Arial" w:hAnsi="Arial" w:cs="Arial"/>
          <w:sz w:val="24"/>
          <w:szCs w:val="24"/>
        </w:rPr>
        <w:t>;</w:t>
      </w:r>
      <w:r w:rsidR="00573D6E" w:rsidRPr="00A72E79">
        <w:rPr>
          <w:rFonts w:ascii="Arial" w:eastAsia="Arial" w:hAnsi="Arial" w:cs="Arial"/>
          <w:sz w:val="24"/>
          <w:szCs w:val="24"/>
        </w:rPr>
        <w:t xml:space="preserve"> </w:t>
      </w:r>
      <w:r w:rsidR="00E61495" w:rsidRPr="00A72E79">
        <w:rPr>
          <w:rFonts w:ascii="Arial" w:eastAsia="Arial" w:hAnsi="Arial" w:cs="Arial"/>
          <w:sz w:val="24"/>
          <w:szCs w:val="24"/>
        </w:rPr>
        <w:t xml:space="preserve">porque este </w:t>
      </w:r>
      <w:r w:rsidR="00E61495" w:rsidRPr="00A72E79">
        <w:rPr>
          <w:rFonts w:ascii="Arial" w:eastAsia="Arial" w:hAnsi="Arial" w:cs="Arial"/>
          <w:b/>
          <w:bCs/>
          <w:sz w:val="24"/>
          <w:szCs w:val="24"/>
        </w:rPr>
        <w:t>Tribunal considera</w:t>
      </w:r>
      <w:r w:rsidR="00E61495" w:rsidRPr="00A72E79">
        <w:rPr>
          <w:rFonts w:ascii="Arial" w:eastAsia="Arial" w:hAnsi="Arial" w:cs="Arial"/>
          <w:sz w:val="24"/>
          <w:szCs w:val="24"/>
        </w:rPr>
        <w:t xml:space="preserve"> que, por una parte, no se acreditó el elemento subjetivo que exige que el mensaje contenga un llamado expreso al voto y, por otra, </w:t>
      </w:r>
      <w:r w:rsidR="00752DC2" w:rsidRPr="00A72E79">
        <w:rPr>
          <w:rFonts w:ascii="Arial" w:eastAsia="Arial" w:hAnsi="Arial" w:cs="Arial"/>
          <w:sz w:val="24"/>
          <w:szCs w:val="24"/>
        </w:rPr>
        <w:t xml:space="preserve">la parte denunciada no aporta los medios de prueba </w:t>
      </w:r>
      <w:r w:rsidR="00E61495" w:rsidRPr="00A72E79">
        <w:rPr>
          <w:rFonts w:ascii="Arial" w:eastAsia="Arial" w:hAnsi="Arial" w:cs="Arial"/>
          <w:sz w:val="24"/>
          <w:szCs w:val="24"/>
        </w:rPr>
        <w:t xml:space="preserve">que demuestren la existencia de los </w:t>
      </w:r>
      <w:r w:rsidR="00752DC2" w:rsidRPr="00A72E79">
        <w:rPr>
          <w:rFonts w:ascii="Arial" w:eastAsia="Arial" w:hAnsi="Arial" w:cs="Arial"/>
          <w:sz w:val="24"/>
          <w:szCs w:val="24"/>
        </w:rPr>
        <w:t>hechos</w:t>
      </w:r>
      <w:r w:rsidR="00573D6E" w:rsidRPr="00A72E79">
        <w:rPr>
          <w:rFonts w:ascii="Arial" w:eastAsia="Arial" w:hAnsi="Arial" w:cs="Arial"/>
          <w:sz w:val="24"/>
          <w:szCs w:val="24"/>
        </w:rPr>
        <w:t xml:space="preserve"> denunc</w:t>
      </w:r>
      <w:r w:rsidR="006328A6" w:rsidRPr="00A72E79">
        <w:rPr>
          <w:rFonts w:ascii="Arial" w:eastAsia="Arial" w:hAnsi="Arial" w:cs="Arial"/>
          <w:sz w:val="24"/>
          <w:szCs w:val="24"/>
        </w:rPr>
        <w:t>iados, por tanto</w:t>
      </w:r>
      <w:r w:rsidR="003713B0" w:rsidRPr="00A72E79">
        <w:rPr>
          <w:rFonts w:ascii="Arial" w:eastAsia="Arial" w:hAnsi="Arial" w:cs="Arial"/>
          <w:sz w:val="24"/>
          <w:szCs w:val="24"/>
        </w:rPr>
        <w:t>,</w:t>
      </w:r>
      <w:r w:rsidR="006328A6" w:rsidRPr="00A72E79">
        <w:rPr>
          <w:rFonts w:ascii="Arial" w:eastAsia="Arial" w:hAnsi="Arial" w:cs="Arial"/>
          <w:sz w:val="24"/>
          <w:szCs w:val="24"/>
        </w:rPr>
        <w:t xml:space="preserve"> </w:t>
      </w:r>
      <w:r w:rsidR="00E61495" w:rsidRPr="00A72E79">
        <w:rPr>
          <w:rFonts w:ascii="Arial" w:eastAsia="Arial" w:hAnsi="Arial" w:cs="Arial"/>
          <w:sz w:val="24"/>
          <w:szCs w:val="24"/>
        </w:rPr>
        <w:t xml:space="preserve">no es posible analizar el fondo de </w:t>
      </w:r>
      <w:r w:rsidR="00752DC2" w:rsidRPr="00A72E79">
        <w:rPr>
          <w:rFonts w:ascii="Arial" w:eastAsia="Arial" w:hAnsi="Arial" w:cs="Arial"/>
          <w:sz w:val="24"/>
          <w:szCs w:val="24"/>
        </w:rPr>
        <w:t>las infracciones.</w:t>
      </w:r>
    </w:p>
    <w:p w14:paraId="5885259D" w14:textId="77777777" w:rsidR="008114E7" w:rsidRPr="00A72E79" w:rsidRDefault="008114E7" w:rsidP="00BD7CB0">
      <w:pPr>
        <w:spacing w:line="360" w:lineRule="auto"/>
        <w:jc w:val="both"/>
        <w:rPr>
          <w:rFonts w:ascii="Arial" w:eastAsia="Arial" w:hAnsi="Arial" w:cs="Arial"/>
          <w:sz w:val="24"/>
          <w:szCs w:val="24"/>
        </w:rPr>
      </w:pPr>
    </w:p>
    <w:sdt>
      <w:sdtPr>
        <w:rPr>
          <w:rFonts w:ascii="Arial" w:eastAsiaTheme="minorHAnsi" w:hAnsi="Arial" w:cs="Arial"/>
          <w:sz w:val="18"/>
          <w:szCs w:val="18"/>
          <w:lang w:val="es-ES" w:eastAsia="en-US"/>
        </w:rPr>
        <w:id w:val="-1961940485"/>
        <w:docPartObj>
          <w:docPartGallery w:val="Table of Contents"/>
          <w:docPartUnique/>
        </w:docPartObj>
      </w:sdtPr>
      <w:sdtEndPr>
        <w:rPr>
          <w:rFonts w:eastAsia="Times New Roman"/>
          <w:lang w:eastAsia="es-MX"/>
        </w:rPr>
      </w:sdtEndPr>
      <w:sdtContent>
        <w:p w14:paraId="19B19B8A" w14:textId="7BE4EDC4" w:rsidR="00BD7CB0" w:rsidRPr="00182B2A" w:rsidRDefault="00182B2A" w:rsidP="00182B2A">
          <w:pPr>
            <w:pStyle w:val="Sinespaciado"/>
            <w:tabs>
              <w:tab w:val="left" w:pos="2694"/>
              <w:tab w:val="left" w:pos="3828"/>
            </w:tabs>
            <w:ind w:left="1134"/>
            <w:rPr>
              <w:rFonts w:ascii="Arial" w:hAnsi="Arial" w:cs="Arial"/>
              <w:b/>
              <w:bCs/>
              <w:sz w:val="18"/>
              <w:szCs w:val="18"/>
              <w:lang w:val="es-ES"/>
            </w:rPr>
          </w:pPr>
          <w:r>
            <w:rPr>
              <w:rFonts w:ascii="Arial" w:eastAsiaTheme="minorHAnsi" w:hAnsi="Arial" w:cs="Arial"/>
              <w:sz w:val="18"/>
              <w:szCs w:val="18"/>
              <w:lang w:val="es-ES" w:eastAsia="en-US"/>
            </w:rPr>
            <w:t xml:space="preserve">                                                           </w:t>
          </w:r>
          <w:r w:rsidR="00BD7CB0" w:rsidRPr="00182B2A">
            <w:rPr>
              <w:rFonts w:ascii="Arial" w:hAnsi="Arial" w:cs="Arial"/>
              <w:b/>
              <w:bCs/>
              <w:sz w:val="18"/>
              <w:szCs w:val="18"/>
              <w:lang w:val="es-ES"/>
            </w:rPr>
            <w:t>Índice</w:t>
          </w:r>
        </w:p>
        <w:p w14:paraId="03829E4C" w14:textId="756D9E64" w:rsidR="00BB571F" w:rsidRPr="00A72E79" w:rsidRDefault="00BB571F" w:rsidP="0074568C">
          <w:pPr>
            <w:pStyle w:val="Sinespaciado"/>
            <w:tabs>
              <w:tab w:val="left" w:pos="8364"/>
              <w:tab w:val="left" w:pos="8647"/>
            </w:tabs>
            <w:ind w:left="1134"/>
            <w:rPr>
              <w:rFonts w:ascii="Arial" w:hAnsi="Arial" w:cs="Arial"/>
              <w:sz w:val="18"/>
              <w:szCs w:val="18"/>
              <w:lang w:val="es-ES"/>
            </w:rPr>
          </w:pPr>
          <w:r w:rsidRPr="00A72E79">
            <w:rPr>
              <w:rFonts w:ascii="Arial" w:hAnsi="Arial" w:cs="Arial"/>
              <w:sz w:val="18"/>
              <w:szCs w:val="18"/>
              <w:lang w:val="es-ES"/>
            </w:rPr>
            <w:t>Antecedentes del caso…………………………………………………………………………</w:t>
          </w:r>
          <w:r w:rsidR="0074568C">
            <w:rPr>
              <w:rFonts w:ascii="Arial" w:hAnsi="Arial" w:cs="Arial"/>
              <w:sz w:val="18"/>
              <w:szCs w:val="18"/>
              <w:lang w:val="es-ES"/>
            </w:rPr>
            <w:t>…</w:t>
          </w:r>
          <w:r w:rsidR="00562865">
            <w:rPr>
              <w:rFonts w:ascii="Arial" w:hAnsi="Arial" w:cs="Arial"/>
              <w:sz w:val="18"/>
              <w:szCs w:val="18"/>
              <w:lang w:val="es-ES"/>
            </w:rPr>
            <w:t>1</w:t>
          </w:r>
        </w:p>
        <w:p w14:paraId="21547BA9" w14:textId="1BC74B79" w:rsidR="00BB571F" w:rsidRPr="00A72E79" w:rsidRDefault="00BB571F" w:rsidP="00A72E79">
          <w:pPr>
            <w:pStyle w:val="Sinespaciado"/>
            <w:ind w:left="1134"/>
            <w:rPr>
              <w:rFonts w:ascii="Arial" w:hAnsi="Arial" w:cs="Arial"/>
              <w:sz w:val="18"/>
              <w:szCs w:val="18"/>
              <w:lang w:val="es-ES"/>
            </w:rPr>
          </w:pPr>
          <w:r w:rsidRPr="00A72E79">
            <w:rPr>
              <w:rFonts w:ascii="Arial" w:hAnsi="Arial" w:cs="Arial"/>
              <w:sz w:val="18"/>
              <w:szCs w:val="18"/>
              <w:lang w:val="es-ES"/>
            </w:rPr>
            <w:t>Competencia……………………………………………………………………………………</w:t>
          </w:r>
          <w:r w:rsidR="00A72E79" w:rsidRPr="00A72E79">
            <w:rPr>
              <w:rFonts w:ascii="Arial" w:hAnsi="Arial" w:cs="Arial"/>
              <w:sz w:val="18"/>
              <w:szCs w:val="18"/>
              <w:lang w:val="es-ES"/>
            </w:rPr>
            <w:t>..</w:t>
          </w:r>
          <w:r w:rsidRPr="00A72E79">
            <w:rPr>
              <w:rFonts w:ascii="Arial" w:hAnsi="Arial" w:cs="Arial"/>
              <w:sz w:val="18"/>
              <w:szCs w:val="18"/>
              <w:lang w:val="es-ES"/>
            </w:rPr>
            <w:t>.</w:t>
          </w:r>
          <w:r w:rsidR="0074568C">
            <w:rPr>
              <w:rFonts w:ascii="Arial" w:hAnsi="Arial" w:cs="Arial"/>
              <w:sz w:val="18"/>
              <w:szCs w:val="18"/>
              <w:lang w:val="es-ES"/>
            </w:rPr>
            <w:t xml:space="preserve">. </w:t>
          </w:r>
          <w:r w:rsidR="00562865">
            <w:rPr>
              <w:rFonts w:ascii="Arial" w:hAnsi="Arial" w:cs="Arial"/>
              <w:sz w:val="18"/>
              <w:szCs w:val="18"/>
              <w:lang w:val="es-ES"/>
            </w:rPr>
            <w:t>2</w:t>
          </w:r>
        </w:p>
        <w:p w14:paraId="66E6EA61" w14:textId="56D89FA9" w:rsidR="00BB571F" w:rsidRPr="00A72E79" w:rsidRDefault="00BB571F" w:rsidP="00A72E79">
          <w:pPr>
            <w:pStyle w:val="Sinespaciado"/>
            <w:ind w:left="1134"/>
            <w:rPr>
              <w:rFonts w:ascii="Arial" w:hAnsi="Arial" w:cs="Arial"/>
              <w:sz w:val="18"/>
              <w:szCs w:val="18"/>
              <w:lang w:val="es-ES"/>
            </w:rPr>
          </w:pPr>
          <w:r w:rsidRPr="00A72E79">
            <w:rPr>
              <w:rFonts w:ascii="Arial" w:hAnsi="Arial" w:cs="Arial"/>
              <w:sz w:val="18"/>
              <w:szCs w:val="18"/>
              <w:lang w:val="es-ES"/>
            </w:rPr>
            <w:t>Personería………………………………………………………………………………………</w:t>
          </w:r>
          <w:r w:rsidR="00A72E79">
            <w:rPr>
              <w:rFonts w:ascii="Arial" w:hAnsi="Arial" w:cs="Arial"/>
              <w:sz w:val="18"/>
              <w:szCs w:val="18"/>
              <w:lang w:val="es-ES"/>
            </w:rPr>
            <w:t>…</w:t>
          </w:r>
          <w:r w:rsidR="0074568C">
            <w:rPr>
              <w:rFonts w:ascii="Arial" w:hAnsi="Arial" w:cs="Arial"/>
              <w:sz w:val="18"/>
              <w:szCs w:val="18"/>
              <w:lang w:val="es-ES"/>
            </w:rPr>
            <w:t xml:space="preserve"> </w:t>
          </w:r>
          <w:r w:rsidR="00562865">
            <w:rPr>
              <w:rFonts w:ascii="Arial" w:hAnsi="Arial" w:cs="Arial"/>
              <w:sz w:val="18"/>
              <w:szCs w:val="18"/>
              <w:lang w:val="es-ES"/>
            </w:rPr>
            <w:t>2</w:t>
          </w:r>
        </w:p>
        <w:p w14:paraId="3E1AE7BF" w14:textId="0637EE98" w:rsidR="00BB571F" w:rsidRPr="00A72E79" w:rsidRDefault="00BB571F" w:rsidP="00A72E79">
          <w:pPr>
            <w:pStyle w:val="Sinespaciado"/>
            <w:ind w:left="1134"/>
            <w:rPr>
              <w:rFonts w:ascii="Arial" w:hAnsi="Arial" w:cs="Arial"/>
              <w:sz w:val="18"/>
              <w:szCs w:val="18"/>
              <w:lang w:val="es-ES"/>
            </w:rPr>
          </w:pPr>
          <w:r w:rsidRPr="00A72E79">
            <w:rPr>
              <w:rFonts w:ascii="Arial" w:hAnsi="Arial" w:cs="Arial"/>
              <w:sz w:val="18"/>
              <w:szCs w:val="18"/>
              <w:lang w:val="es-ES"/>
            </w:rPr>
            <w:t>Estudio de fondo………………………………………………………………………………….</w:t>
          </w:r>
          <w:r w:rsidR="0074568C">
            <w:rPr>
              <w:rFonts w:ascii="Arial" w:hAnsi="Arial" w:cs="Arial"/>
              <w:sz w:val="18"/>
              <w:szCs w:val="18"/>
              <w:lang w:val="es-ES"/>
            </w:rPr>
            <w:t xml:space="preserve"> </w:t>
          </w:r>
          <w:r w:rsidRPr="00A72E79">
            <w:rPr>
              <w:rFonts w:ascii="Arial" w:hAnsi="Arial" w:cs="Arial"/>
              <w:sz w:val="18"/>
              <w:szCs w:val="18"/>
              <w:lang w:val="es-ES"/>
            </w:rPr>
            <w:t>3</w:t>
          </w:r>
        </w:p>
        <w:p w14:paraId="1EBA88F7" w14:textId="2BF8B917" w:rsidR="00BB571F" w:rsidRPr="00A72E79" w:rsidRDefault="00BB571F" w:rsidP="00A72E79">
          <w:pPr>
            <w:pStyle w:val="Sinespaciado"/>
            <w:ind w:left="1134"/>
            <w:rPr>
              <w:rFonts w:ascii="Arial" w:hAnsi="Arial" w:cs="Arial"/>
              <w:sz w:val="18"/>
              <w:szCs w:val="18"/>
              <w:lang w:val="es-ES"/>
            </w:rPr>
          </w:pPr>
          <w:r w:rsidRPr="00A72E79">
            <w:rPr>
              <w:rFonts w:ascii="Arial" w:hAnsi="Arial" w:cs="Arial"/>
              <w:sz w:val="18"/>
              <w:szCs w:val="18"/>
              <w:lang w:val="es-ES"/>
            </w:rPr>
            <w:t>Análisis de fondo…………………………………………………………………………</w:t>
          </w:r>
          <w:proofErr w:type="gramStart"/>
          <w:r w:rsidRPr="00A72E79">
            <w:rPr>
              <w:rFonts w:ascii="Arial" w:hAnsi="Arial" w:cs="Arial"/>
              <w:sz w:val="18"/>
              <w:szCs w:val="18"/>
              <w:lang w:val="es-ES"/>
            </w:rPr>
            <w:t>……</w:t>
          </w:r>
          <w:r w:rsidR="00A72E79" w:rsidRPr="00A72E79">
            <w:rPr>
              <w:rFonts w:ascii="Arial" w:hAnsi="Arial" w:cs="Arial"/>
              <w:sz w:val="18"/>
              <w:szCs w:val="18"/>
              <w:lang w:val="es-ES"/>
            </w:rPr>
            <w:t>.</w:t>
          </w:r>
          <w:proofErr w:type="gramEnd"/>
          <w:r w:rsidR="005E5EC3" w:rsidRPr="00A72E79">
            <w:rPr>
              <w:rFonts w:ascii="Arial" w:hAnsi="Arial" w:cs="Arial"/>
              <w:sz w:val="18"/>
              <w:szCs w:val="18"/>
              <w:lang w:val="es-ES"/>
            </w:rPr>
            <w:t>…</w:t>
          </w:r>
          <w:r w:rsidR="00562865">
            <w:rPr>
              <w:rFonts w:ascii="Arial" w:hAnsi="Arial" w:cs="Arial"/>
              <w:sz w:val="18"/>
              <w:szCs w:val="18"/>
              <w:lang w:val="es-ES"/>
            </w:rPr>
            <w:t xml:space="preserve"> </w:t>
          </w:r>
          <w:r w:rsidR="0074568C">
            <w:rPr>
              <w:rFonts w:ascii="Arial" w:hAnsi="Arial" w:cs="Arial"/>
              <w:sz w:val="18"/>
              <w:szCs w:val="18"/>
              <w:lang w:val="es-ES"/>
            </w:rPr>
            <w:t>5</w:t>
          </w:r>
        </w:p>
        <w:p w14:paraId="12BF206E" w14:textId="79EEEC86" w:rsidR="00514843" w:rsidRPr="00A72E79" w:rsidRDefault="00BD7CB0" w:rsidP="00A72E79">
          <w:pPr>
            <w:pStyle w:val="Sinespaciado"/>
            <w:ind w:left="1134"/>
            <w:rPr>
              <w:rFonts w:ascii="Arial" w:hAnsi="Arial" w:cs="Arial"/>
              <w:sz w:val="18"/>
              <w:szCs w:val="18"/>
              <w:lang w:val="es-ES"/>
            </w:rPr>
          </w:pPr>
          <w:r w:rsidRPr="00A72E79">
            <w:rPr>
              <w:rFonts w:ascii="Arial" w:hAnsi="Arial" w:cs="Arial"/>
              <w:sz w:val="18"/>
              <w:szCs w:val="18"/>
              <w:lang w:val="es-ES"/>
            </w:rPr>
            <w:t>Casos concretos……………………………………………………………………………</w:t>
          </w:r>
          <w:proofErr w:type="gramStart"/>
          <w:r w:rsidRPr="00A72E79">
            <w:rPr>
              <w:rFonts w:ascii="Arial" w:hAnsi="Arial" w:cs="Arial"/>
              <w:sz w:val="18"/>
              <w:szCs w:val="18"/>
              <w:lang w:val="es-ES"/>
            </w:rPr>
            <w:t>…</w:t>
          </w:r>
          <w:r w:rsidR="00BB571F" w:rsidRPr="00A72E79">
            <w:rPr>
              <w:rFonts w:ascii="Arial" w:hAnsi="Arial" w:cs="Arial"/>
              <w:sz w:val="18"/>
              <w:szCs w:val="18"/>
              <w:lang w:val="es-ES"/>
            </w:rPr>
            <w:t>.</w:t>
          </w:r>
          <w:r w:rsidRPr="00A72E79">
            <w:rPr>
              <w:rFonts w:ascii="Arial" w:hAnsi="Arial" w:cs="Arial"/>
              <w:sz w:val="18"/>
              <w:szCs w:val="18"/>
              <w:lang w:val="es-ES"/>
            </w:rPr>
            <w:t>.</w:t>
          </w:r>
          <w:r w:rsidR="005E5EC3" w:rsidRPr="00A72E79">
            <w:rPr>
              <w:rFonts w:ascii="Arial" w:hAnsi="Arial" w:cs="Arial"/>
              <w:sz w:val="18"/>
              <w:szCs w:val="18"/>
              <w:lang w:val="es-ES"/>
            </w:rPr>
            <w:t>..</w:t>
          </w:r>
          <w:proofErr w:type="gramEnd"/>
          <w:r w:rsidR="00A72E79" w:rsidRPr="00A72E79">
            <w:rPr>
              <w:rFonts w:ascii="Arial" w:hAnsi="Arial" w:cs="Arial"/>
              <w:sz w:val="18"/>
              <w:szCs w:val="18"/>
              <w:lang w:val="es-ES"/>
            </w:rPr>
            <w:t>.</w:t>
          </w:r>
          <w:r w:rsidR="00BB571F" w:rsidRPr="00A72E79">
            <w:rPr>
              <w:rFonts w:ascii="Arial" w:hAnsi="Arial" w:cs="Arial"/>
              <w:sz w:val="18"/>
              <w:szCs w:val="18"/>
              <w:lang w:val="es-ES"/>
            </w:rPr>
            <w:t xml:space="preserve"> </w:t>
          </w:r>
          <w:r w:rsidR="0074568C">
            <w:rPr>
              <w:rFonts w:ascii="Arial" w:hAnsi="Arial" w:cs="Arial"/>
              <w:sz w:val="18"/>
              <w:szCs w:val="18"/>
              <w:lang w:val="es-ES"/>
            </w:rPr>
            <w:t>5</w:t>
          </w:r>
        </w:p>
        <w:p w14:paraId="3FEBFBFE" w14:textId="6055C413" w:rsidR="0074568C" w:rsidRDefault="00BD7CB0" w:rsidP="00A72E79">
          <w:pPr>
            <w:pStyle w:val="Sinespaciado"/>
            <w:ind w:left="1134"/>
            <w:rPr>
              <w:rFonts w:ascii="Arial" w:hAnsi="Arial" w:cs="Arial"/>
              <w:sz w:val="18"/>
              <w:szCs w:val="18"/>
              <w:lang w:val="es-ES"/>
            </w:rPr>
          </w:pPr>
          <w:r w:rsidRPr="00A72E79">
            <w:rPr>
              <w:rFonts w:ascii="Arial" w:hAnsi="Arial" w:cs="Arial"/>
              <w:sz w:val="18"/>
              <w:szCs w:val="18"/>
              <w:lang w:val="es-ES"/>
            </w:rPr>
            <w:t>Resolutivo………………………………………………………………</w:t>
          </w:r>
          <w:r w:rsidR="00A72E79" w:rsidRPr="00A72E79">
            <w:rPr>
              <w:rFonts w:ascii="Arial" w:hAnsi="Arial" w:cs="Arial"/>
              <w:sz w:val="18"/>
              <w:szCs w:val="18"/>
              <w:lang w:val="es-ES"/>
            </w:rPr>
            <w:t>……..</w:t>
          </w:r>
          <w:r w:rsidRPr="00A72E79">
            <w:rPr>
              <w:rFonts w:ascii="Arial" w:hAnsi="Arial" w:cs="Arial"/>
              <w:sz w:val="18"/>
              <w:szCs w:val="18"/>
              <w:lang w:val="es-ES"/>
            </w:rPr>
            <w:t>.……</w:t>
          </w:r>
          <w:proofErr w:type="gramStart"/>
          <w:r w:rsidRPr="00A72E79">
            <w:rPr>
              <w:rFonts w:ascii="Arial" w:hAnsi="Arial" w:cs="Arial"/>
              <w:sz w:val="18"/>
              <w:szCs w:val="18"/>
              <w:lang w:val="es-ES"/>
            </w:rPr>
            <w:t>…….</w:t>
          </w:r>
          <w:proofErr w:type="gramEnd"/>
          <w:r w:rsidRPr="00A72E79">
            <w:rPr>
              <w:rFonts w:ascii="Arial" w:hAnsi="Arial" w:cs="Arial"/>
              <w:sz w:val="18"/>
              <w:szCs w:val="18"/>
              <w:lang w:val="es-ES"/>
            </w:rPr>
            <w:t>…</w:t>
          </w:r>
          <w:r w:rsidR="00BB571F" w:rsidRPr="00A72E79">
            <w:rPr>
              <w:rFonts w:ascii="Arial" w:hAnsi="Arial" w:cs="Arial"/>
              <w:sz w:val="18"/>
              <w:szCs w:val="18"/>
              <w:lang w:val="es-ES"/>
            </w:rPr>
            <w:t>…</w:t>
          </w:r>
          <w:r w:rsidRPr="00A72E79">
            <w:rPr>
              <w:rFonts w:ascii="Arial" w:hAnsi="Arial" w:cs="Arial"/>
              <w:sz w:val="18"/>
              <w:szCs w:val="18"/>
              <w:lang w:val="es-ES"/>
            </w:rPr>
            <w:t>..</w:t>
          </w:r>
          <w:r w:rsidR="005E5EC3" w:rsidRPr="00A72E79">
            <w:rPr>
              <w:rFonts w:ascii="Arial" w:hAnsi="Arial" w:cs="Arial"/>
              <w:sz w:val="18"/>
              <w:szCs w:val="18"/>
              <w:lang w:val="es-ES"/>
            </w:rPr>
            <w:t>.</w:t>
          </w:r>
          <w:r w:rsidR="00A72E79" w:rsidRPr="00A72E79">
            <w:rPr>
              <w:rFonts w:ascii="Arial" w:hAnsi="Arial" w:cs="Arial"/>
              <w:sz w:val="18"/>
              <w:szCs w:val="18"/>
              <w:lang w:val="es-ES"/>
            </w:rPr>
            <w:t xml:space="preserve"> </w:t>
          </w:r>
          <w:r w:rsidR="0074568C">
            <w:rPr>
              <w:rFonts w:ascii="Arial" w:hAnsi="Arial" w:cs="Arial"/>
              <w:sz w:val="18"/>
              <w:szCs w:val="18"/>
              <w:lang w:val="es-ES"/>
            </w:rPr>
            <w:t xml:space="preserve"> 9</w:t>
          </w:r>
        </w:p>
        <w:p w14:paraId="65B930C8" w14:textId="7CDA5E04" w:rsidR="00BD7CB0" w:rsidRPr="00A72E79" w:rsidRDefault="0074568C" w:rsidP="00A72E79">
          <w:pPr>
            <w:pStyle w:val="Sinespaciado"/>
            <w:ind w:left="1134"/>
            <w:rPr>
              <w:rFonts w:ascii="Arial" w:hAnsi="Arial" w:cs="Arial"/>
              <w:sz w:val="18"/>
              <w:szCs w:val="18"/>
              <w:lang w:val="es-ES"/>
            </w:rPr>
          </w:pPr>
          <w:r>
            <w:rPr>
              <w:rFonts w:ascii="Arial" w:hAnsi="Arial" w:cs="Arial"/>
              <w:sz w:val="18"/>
              <w:szCs w:val="18"/>
              <w:lang w:val="es-ES"/>
            </w:rPr>
            <w:t>Anexo único………………………………………………………………………………………. 10</w:t>
          </w:r>
        </w:p>
      </w:sdtContent>
    </w:sdt>
    <w:p w14:paraId="0C9150BC" w14:textId="77777777" w:rsidR="00BD7CB0" w:rsidRPr="00A72E79" w:rsidRDefault="00BD7CB0" w:rsidP="00A72E79">
      <w:pPr>
        <w:pStyle w:val="Sinespaciado"/>
        <w:jc w:val="center"/>
        <w:rPr>
          <w:rFonts w:ascii="Arial" w:eastAsia="Arial" w:hAnsi="Arial" w:cs="Arial"/>
          <w:sz w:val="18"/>
          <w:szCs w:val="18"/>
        </w:rPr>
      </w:pPr>
    </w:p>
    <w:p w14:paraId="33FA7069" w14:textId="59D90314" w:rsidR="00514843" w:rsidRPr="00A72E79" w:rsidRDefault="00BD7CB0" w:rsidP="00415E44">
      <w:pPr>
        <w:spacing w:line="276" w:lineRule="auto"/>
        <w:ind w:left="2465" w:right="2324" w:hanging="140"/>
        <w:jc w:val="center"/>
        <w:rPr>
          <w:rFonts w:ascii="Arial" w:eastAsia="Arial" w:hAnsi="Arial" w:cs="Arial"/>
          <w:b/>
          <w:sz w:val="18"/>
          <w:szCs w:val="18"/>
        </w:rPr>
      </w:pPr>
      <w:r w:rsidRPr="00A72E79">
        <w:rPr>
          <w:rFonts w:ascii="Arial" w:eastAsia="Arial" w:hAnsi="Arial" w:cs="Arial"/>
          <w:b/>
          <w:sz w:val="18"/>
          <w:szCs w:val="18"/>
        </w:rPr>
        <w:t>Glosario</w:t>
      </w:r>
    </w:p>
    <w:tbl>
      <w:tblPr>
        <w:tblStyle w:val="Tablaconcuadrcula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719"/>
      </w:tblGrid>
      <w:tr w:rsidR="00514843" w:rsidRPr="00A72E79" w14:paraId="673A9AE6" w14:textId="77777777" w:rsidTr="00FD5395">
        <w:tc>
          <w:tcPr>
            <w:tcW w:w="2126" w:type="dxa"/>
          </w:tcPr>
          <w:p w14:paraId="29B73A39" w14:textId="77777777" w:rsidR="00514843" w:rsidRPr="00A72E79" w:rsidRDefault="00514843" w:rsidP="006328A6">
            <w:pPr>
              <w:rPr>
                <w:rFonts w:ascii="Arial" w:eastAsia="Calibri" w:hAnsi="Arial" w:cs="Arial"/>
                <w:b/>
                <w:sz w:val="18"/>
                <w:szCs w:val="18"/>
                <w:lang w:eastAsia="en-US"/>
              </w:rPr>
            </w:pPr>
            <w:r w:rsidRPr="00A72E79">
              <w:rPr>
                <w:rFonts w:ascii="Arial" w:eastAsia="Calibri" w:hAnsi="Arial" w:cs="Arial"/>
                <w:b/>
                <w:sz w:val="18"/>
                <w:szCs w:val="18"/>
                <w:lang w:eastAsia="en-US"/>
              </w:rPr>
              <w:t>Consejo General:</w:t>
            </w:r>
          </w:p>
        </w:tc>
        <w:tc>
          <w:tcPr>
            <w:tcW w:w="5719" w:type="dxa"/>
          </w:tcPr>
          <w:p w14:paraId="75415A85" w14:textId="77777777" w:rsidR="00514843" w:rsidRPr="00A72E79" w:rsidRDefault="00514843" w:rsidP="00FD5395">
            <w:pPr>
              <w:ind w:right="223"/>
              <w:rPr>
                <w:rFonts w:ascii="Arial" w:eastAsia="Calibri" w:hAnsi="Arial" w:cs="Arial"/>
                <w:sz w:val="18"/>
                <w:szCs w:val="18"/>
                <w:lang w:eastAsia="en-US"/>
              </w:rPr>
            </w:pPr>
            <w:r w:rsidRPr="00A72E79">
              <w:rPr>
                <w:rFonts w:ascii="Arial" w:eastAsia="Calibri" w:hAnsi="Arial" w:cs="Arial"/>
                <w:sz w:val="18"/>
                <w:szCs w:val="18"/>
                <w:lang w:eastAsia="en-US"/>
              </w:rPr>
              <w:t>Consejo General del Instituto Estatal Electoral.</w:t>
            </w:r>
          </w:p>
        </w:tc>
      </w:tr>
      <w:tr w:rsidR="00514843" w:rsidRPr="00A72E79" w14:paraId="39FDC6FE" w14:textId="77777777" w:rsidTr="00FD5395">
        <w:tc>
          <w:tcPr>
            <w:tcW w:w="2126" w:type="dxa"/>
          </w:tcPr>
          <w:p w14:paraId="4E5549B0" w14:textId="77777777" w:rsidR="00514843" w:rsidRPr="00A72E79" w:rsidRDefault="00514843" w:rsidP="006328A6">
            <w:pPr>
              <w:rPr>
                <w:rFonts w:ascii="Arial" w:eastAsia="Calibri" w:hAnsi="Arial" w:cs="Arial"/>
                <w:b/>
                <w:sz w:val="18"/>
                <w:szCs w:val="18"/>
                <w:lang w:eastAsia="en-US"/>
              </w:rPr>
            </w:pPr>
            <w:r w:rsidRPr="00A72E79">
              <w:rPr>
                <w:rFonts w:ascii="Arial" w:eastAsia="Calibri" w:hAnsi="Arial" w:cs="Arial"/>
                <w:b/>
                <w:sz w:val="18"/>
                <w:szCs w:val="18"/>
                <w:lang w:eastAsia="en-US"/>
              </w:rPr>
              <w:t>Denunciante:</w:t>
            </w:r>
          </w:p>
        </w:tc>
        <w:tc>
          <w:tcPr>
            <w:tcW w:w="5719" w:type="dxa"/>
          </w:tcPr>
          <w:p w14:paraId="38F8C080" w14:textId="77777777" w:rsidR="00514843" w:rsidRPr="00A72E79" w:rsidRDefault="00514843" w:rsidP="00FD5395">
            <w:pPr>
              <w:ind w:right="223"/>
              <w:rPr>
                <w:rFonts w:ascii="Arial" w:eastAsia="Calibri" w:hAnsi="Arial" w:cs="Arial"/>
                <w:sz w:val="18"/>
                <w:szCs w:val="18"/>
                <w:lang w:eastAsia="en-US"/>
              </w:rPr>
            </w:pPr>
            <w:r w:rsidRPr="00A72E79">
              <w:rPr>
                <w:rFonts w:ascii="Arial" w:eastAsia="Calibri" w:hAnsi="Arial" w:cs="Arial"/>
                <w:sz w:val="18"/>
                <w:szCs w:val="18"/>
                <w:lang w:eastAsia="en-US"/>
              </w:rPr>
              <w:t>Partido MORENA.</w:t>
            </w:r>
          </w:p>
        </w:tc>
      </w:tr>
      <w:tr w:rsidR="00514843" w:rsidRPr="00A72E79" w14:paraId="34FD79A7" w14:textId="77777777" w:rsidTr="00FD5395">
        <w:tc>
          <w:tcPr>
            <w:tcW w:w="2126" w:type="dxa"/>
          </w:tcPr>
          <w:p w14:paraId="57C7C59B" w14:textId="77777777" w:rsidR="00514843" w:rsidRPr="00A72E79" w:rsidRDefault="00514843" w:rsidP="006328A6">
            <w:pPr>
              <w:rPr>
                <w:rFonts w:ascii="Arial" w:eastAsia="Calibri" w:hAnsi="Arial" w:cs="Arial"/>
                <w:b/>
                <w:sz w:val="18"/>
                <w:szCs w:val="18"/>
                <w:lang w:eastAsia="en-US"/>
              </w:rPr>
            </w:pPr>
            <w:r w:rsidRPr="00A72E79">
              <w:rPr>
                <w:rFonts w:ascii="Arial" w:eastAsia="Calibri" w:hAnsi="Arial" w:cs="Arial"/>
                <w:b/>
                <w:sz w:val="18"/>
                <w:szCs w:val="18"/>
                <w:lang w:eastAsia="en-US"/>
              </w:rPr>
              <w:t>Denunciados</w:t>
            </w:r>
          </w:p>
        </w:tc>
        <w:tc>
          <w:tcPr>
            <w:tcW w:w="5719" w:type="dxa"/>
          </w:tcPr>
          <w:p w14:paraId="25F4A227" w14:textId="77777777" w:rsidR="00514843" w:rsidRPr="00A72E79" w:rsidRDefault="00514843" w:rsidP="00FD5395">
            <w:pPr>
              <w:ind w:right="223"/>
              <w:rPr>
                <w:rFonts w:ascii="Arial" w:eastAsia="Calibri" w:hAnsi="Arial" w:cs="Arial"/>
                <w:sz w:val="18"/>
                <w:szCs w:val="18"/>
                <w:lang w:eastAsia="en-US"/>
              </w:rPr>
            </w:pPr>
            <w:r w:rsidRPr="00A72E79">
              <w:rPr>
                <w:rFonts w:ascii="Arial" w:eastAsia="Calibri" w:hAnsi="Arial" w:cs="Arial"/>
                <w:sz w:val="18"/>
                <w:szCs w:val="18"/>
                <w:lang w:eastAsia="en-US"/>
              </w:rPr>
              <w:t>Leonardo Montañez Castro candidato a la Presidencia Municipal de Aguascalientes.</w:t>
            </w:r>
          </w:p>
        </w:tc>
      </w:tr>
      <w:tr w:rsidR="00514843" w:rsidRPr="00A72E79" w14:paraId="4A1FC5F6" w14:textId="77777777" w:rsidTr="00FD5395">
        <w:tc>
          <w:tcPr>
            <w:tcW w:w="2126" w:type="dxa"/>
          </w:tcPr>
          <w:p w14:paraId="7B30BA14" w14:textId="77777777" w:rsidR="00514843" w:rsidRPr="00A72E79" w:rsidRDefault="00514843" w:rsidP="006328A6">
            <w:pPr>
              <w:rPr>
                <w:rFonts w:ascii="Arial" w:eastAsia="Calibri" w:hAnsi="Arial" w:cs="Arial"/>
                <w:b/>
                <w:sz w:val="18"/>
                <w:szCs w:val="18"/>
                <w:lang w:eastAsia="en-US"/>
              </w:rPr>
            </w:pPr>
            <w:r w:rsidRPr="00A72E79">
              <w:rPr>
                <w:rFonts w:ascii="Arial" w:eastAsia="Calibri" w:hAnsi="Arial" w:cs="Arial"/>
                <w:b/>
                <w:sz w:val="18"/>
                <w:szCs w:val="18"/>
                <w:lang w:eastAsia="en-US"/>
              </w:rPr>
              <w:t>PAN:</w:t>
            </w:r>
          </w:p>
        </w:tc>
        <w:tc>
          <w:tcPr>
            <w:tcW w:w="5719" w:type="dxa"/>
          </w:tcPr>
          <w:p w14:paraId="175F9D3C" w14:textId="77777777" w:rsidR="00514843" w:rsidRPr="00A72E79" w:rsidRDefault="00514843" w:rsidP="00FD5395">
            <w:pPr>
              <w:ind w:right="223"/>
              <w:rPr>
                <w:rFonts w:ascii="Arial" w:eastAsia="Calibri" w:hAnsi="Arial" w:cs="Arial"/>
                <w:sz w:val="18"/>
                <w:szCs w:val="18"/>
                <w:lang w:eastAsia="en-US"/>
              </w:rPr>
            </w:pPr>
            <w:r w:rsidRPr="00A72E79">
              <w:rPr>
                <w:rFonts w:ascii="Arial" w:eastAsia="Calibri" w:hAnsi="Arial" w:cs="Arial"/>
                <w:sz w:val="18"/>
                <w:szCs w:val="18"/>
                <w:lang w:eastAsia="en-US"/>
              </w:rPr>
              <w:t>Partido Acción Nacional.</w:t>
            </w:r>
          </w:p>
        </w:tc>
      </w:tr>
      <w:tr w:rsidR="00514843" w:rsidRPr="00A72E79" w14:paraId="64856E99" w14:textId="77777777" w:rsidTr="00FD5395">
        <w:tc>
          <w:tcPr>
            <w:tcW w:w="2126" w:type="dxa"/>
          </w:tcPr>
          <w:p w14:paraId="3FFA4CED" w14:textId="77777777" w:rsidR="00514843" w:rsidRPr="00A72E79" w:rsidRDefault="00514843" w:rsidP="006328A6">
            <w:pPr>
              <w:rPr>
                <w:rFonts w:ascii="Arial" w:eastAsia="Calibri" w:hAnsi="Arial" w:cs="Arial"/>
                <w:b/>
                <w:sz w:val="18"/>
                <w:szCs w:val="18"/>
                <w:lang w:eastAsia="en-US"/>
              </w:rPr>
            </w:pPr>
            <w:r w:rsidRPr="00A72E79">
              <w:rPr>
                <w:rFonts w:ascii="Arial" w:eastAsia="Calibri" w:hAnsi="Arial" w:cs="Arial"/>
                <w:b/>
                <w:sz w:val="18"/>
                <w:szCs w:val="18"/>
                <w:lang w:eastAsia="en-US"/>
              </w:rPr>
              <w:t>MORENA:</w:t>
            </w:r>
          </w:p>
        </w:tc>
        <w:tc>
          <w:tcPr>
            <w:tcW w:w="5719" w:type="dxa"/>
          </w:tcPr>
          <w:p w14:paraId="006602C8" w14:textId="77777777" w:rsidR="00514843" w:rsidRPr="00A72E79" w:rsidRDefault="00514843" w:rsidP="00FD5395">
            <w:pPr>
              <w:ind w:right="223"/>
              <w:rPr>
                <w:rFonts w:ascii="Arial" w:eastAsia="Calibri" w:hAnsi="Arial" w:cs="Arial"/>
                <w:sz w:val="18"/>
                <w:szCs w:val="18"/>
                <w:lang w:eastAsia="en-US"/>
              </w:rPr>
            </w:pPr>
            <w:r w:rsidRPr="00A72E79">
              <w:rPr>
                <w:rFonts w:ascii="Arial" w:eastAsia="Calibri" w:hAnsi="Arial" w:cs="Arial"/>
                <w:sz w:val="18"/>
                <w:szCs w:val="18"/>
                <w:lang w:eastAsia="en-US"/>
              </w:rPr>
              <w:t>Partido del Movimiento Regeneración Nacional.</w:t>
            </w:r>
          </w:p>
        </w:tc>
      </w:tr>
      <w:tr w:rsidR="00514843" w:rsidRPr="00A72E79" w14:paraId="4170187F" w14:textId="77777777" w:rsidTr="00FD5395">
        <w:tc>
          <w:tcPr>
            <w:tcW w:w="2126" w:type="dxa"/>
          </w:tcPr>
          <w:p w14:paraId="6DF0C969" w14:textId="77777777" w:rsidR="00514843" w:rsidRPr="00A72E79" w:rsidRDefault="00514843" w:rsidP="006328A6">
            <w:pPr>
              <w:rPr>
                <w:rFonts w:ascii="Arial" w:eastAsia="Calibri" w:hAnsi="Arial" w:cs="Arial"/>
                <w:b/>
                <w:sz w:val="18"/>
                <w:szCs w:val="18"/>
                <w:lang w:eastAsia="en-US"/>
              </w:rPr>
            </w:pPr>
            <w:r w:rsidRPr="00A72E79">
              <w:rPr>
                <w:rFonts w:ascii="Arial" w:eastAsia="Calibri" w:hAnsi="Arial" w:cs="Arial"/>
                <w:b/>
                <w:sz w:val="18"/>
                <w:szCs w:val="18"/>
                <w:lang w:eastAsia="en-US"/>
              </w:rPr>
              <w:t>Código Electoral:</w:t>
            </w:r>
          </w:p>
        </w:tc>
        <w:tc>
          <w:tcPr>
            <w:tcW w:w="5719" w:type="dxa"/>
          </w:tcPr>
          <w:p w14:paraId="496BA39A" w14:textId="77777777" w:rsidR="00514843" w:rsidRPr="00A72E79" w:rsidRDefault="00514843" w:rsidP="00FD5395">
            <w:pPr>
              <w:ind w:right="223"/>
              <w:rPr>
                <w:rFonts w:ascii="Arial" w:eastAsia="Calibri" w:hAnsi="Arial" w:cs="Arial"/>
                <w:sz w:val="18"/>
                <w:szCs w:val="18"/>
                <w:lang w:eastAsia="en-US"/>
              </w:rPr>
            </w:pPr>
            <w:r w:rsidRPr="00A72E79">
              <w:rPr>
                <w:rFonts w:ascii="Arial" w:eastAsia="Calibri" w:hAnsi="Arial" w:cs="Arial"/>
                <w:sz w:val="18"/>
                <w:szCs w:val="18"/>
                <w:lang w:eastAsia="en-US"/>
              </w:rPr>
              <w:t>Código Electoral del Estado de Aguascalientes.</w:t>
            </w:r>
          </w:p>
        </w:tc>
      </w:tr>
      <w:tr w:rsidR="00514843" w:rsidRPr="00A72E79" w14:paraId="5AE29A45" w14:textId="77777777" w:rsidTr="00FD5395">
        <w:tc>
          <w:tcPr>
            <w:tcW w:w="2126" w:type="dxa"/>
          </w:tcPr>
          <w:p w14:paraId="046899E8" w14:textId="77777777" w:rsidR="00514843" w:rsidRPr="00A72E79" w:rsidRDefault="00514843" w:rsidP="006328A6">
            <w:pPr>
              <w:rPr>
                <w:rFonts w:ascii="Arial" w:eastAsia="Calibri" w:hAnsi="Arial" w:cs="Arial"/>
                <w:b/>
                <w:sz w:val="18"/>
                <w:szCs w:val="18"/>
                <w:lang w:eastAsia="en-US"/>
              </w:rPr>
            </w:pPr>
            <w:r w:rsidRPr="00A72E79">
              <w:rPr>
                <w:rFonts w:ascii="Arial" w:eastAsia="Calibri" w:hAnsi="Arial" w:cs="Arial"/>
                <w:b/>
                <w:sz w:val="18"/>
                <w:szCs w:val="18"/>
                <w:lang w:eastAsia="en-US"/>
              </w:rPr>
              <w:t>PES:</w:t>
            </w:r>
          </w:p>
        </w:tc>
        <w:tc>
          <w:tcPr>
            <w:tcW w:w="5719" w:type="dxa"/>
          </w:tcPr>
          <w:p w14:paraId="3BE4FD9F" w14:textId="77777777" w:rsidR="00514843" w:rsidRPr="00A72E79" w:rsidRDefault="00514843" w:rsidP="00FD5395">
            <w:pPr>
              <w:ind w:right="223"/>
              <w:rPr>
                <w:rFonts w:ascii="Arial" w:eastAsia="Calibri" w:hAnsi="Arial" w:cs="Arial"/>
                <w:sz w:val="18"/>
                <w:szCs w:val="18"/>
                <w:lang w:eastAsia="en-US"/>
              </w:rPr>
            </w:pPr>
            <w:r w:rsidRPr="00A72E79">
              <w:rPr>
                <w:rFonts w:ascii="Arial" w:eastAsia="Calibri" w:hAnsi="Arial" w:cs="Arial"/>
                <w:sz w:val="18"/>
                <w:szCs w:val="18"/>
                <w:lang w:eastAsia="en-US"/>
              </w:rPr>
              <w:t>Procedimiento Especial Sancionador.</w:t>
            </w:r>
          </w:p>
        </w:tc>
      </w:tr>
      <w:tr w:rsidR="00514843" w:rsidRPr="00A72E79" w14:paraId="1CCBD68C" w14:textId="77777777" w:rsidTr="00FD5395">
        <w:tc>
          <w:tcPr>
            <w:tcW w:w="2126" w:type="dxa"/>
          </w:tcPr>
          <w:p w14:paraId="42453D48" w14:textId="77777777" w:rsidR="00514843" w:rsidRPr="00A72E79" w:rsidRDefault="00514843" w:rsidP="006328A6">
            <w:pPr>
              <w:rPr>
                <w:rFonts w:ascii="Arial" w:eastAsia="Calibri" w:hAnsi="Arial" w:cs="Arial"/>
                <w:b/>
                <w:sz w:val="18"/>
                <w:szCs w:val="18"/>
                <w:lang w:eastAsia="en-US"/>
              </w:rPr>
            </w:pPr>
            <w:r w:rsidRPr="00A72E79">
              <w:rPr>
                <w:rFonts w:ascii="Arial" w:eastAsia="Calibri" w:hAnsi="Arial" w:cs="Arial"/>
                <w:b/>
                <w:sz w:val="18"/>
                <w:szCs w:val="18"/>
                <w:lang w:eastAsia="en-US"/>
              </w:rPr>
              <w:t>Instituto local:</w:t>
            </w:r>
          </w:p>
        </w:tc>
        <w:tc>
          <w:tcPr>
            <w:tcW w:w="5719" w:type="dxa"/>
          </w:tcPr>
          <w:p w14:paraId="754CC26D" w14:textId="77777777" w:rsidR="00514843" w:rsidRPr="00A72E79" w:rsidRDefault="00514843" w:rsidP="00FD5395">
            <w:pPr>
              <w:ind w:right="223"/>
              <w:rPr>
                <w:rFonts w:ascii="Arial" w:eastAsia="Calibri" w:hAnsi="Arial" w:cs="Arial"/>
                <w:sz w:val="18"/>
                <w:szCs w:val="18"/>
                <w:lang w:eastAsia="en-US"/>
              </w:rPr>
            </w:pPr>
            <w:r w:rsidRPr="00A72E79">
              <w:rPr>
                <w:rFonts w:ascii="Arial" w:eastAsia="Calibri" w:hAnsi="Arial" w:cs="Arial"/>
                <w:sz w:val="18"/>
                <w:szCs w:val="18"/>
                <w:lang w:eastAsia="en-US"/>
              </w:rPr>
              <w:t>Instituto Estatal Electoral del Estado de Aguascalientes.</w:t>
            </w:r>
          </w:p>
        </w:tc>
      </w:tr>
    </w:tbl>
    <w:p w14:paraId="077C86EE" w14:textId="77777777" w:rsidR="00415E44" w:rsidRPr="0074568C" w:rsidRDefault="00415E44" w:rsidP="0074568C">
      <w:pPr>
        <w:pStyle w:val="Sinespaciado"/>
        <w:rPr>
          <w:rFonts w:eastAsia="Arial"/>
        </w:rPr>
      </w:pPr>
    </w:p>
    <w:p w14:paraId="7A5DEE52" w14:textId="452FC573" w:rsidR="00BD7CB0" w:rsidRPr="00A72E79" w:rsidRDefault="00B71CB9" w:rsidP="00BD1037">
      <w:pPr>
        <w:pStyle w:val="Prrafodelista"/>
        <w:numPr>
          <w:ilvl w:val="0"/>
          <w:numId w:val="1"/>
        </w:numPr>
        <w:pBdr>
          <w:top w:val="nil"/>
          <w:left w:val="nil"/>
          <w:bottom w:val="nil"/>
          <w:right w:val="nil"/>
          <w:between w:val="nil"/>
        </w:pBdr>
        <w:tabs>
          <w:tab w:val="left" w:pos="284"/>
        </w:tabs>
        <w:spacing w:line="360" w:lineRule="auto"/>
        <w:ind w:right="36" w:hanging="1080"/>
        <w:jc w:val="both"/>
        <w:rPr>
          <w:rFonts w:ascii="Arial" w:eastAsia="Arial" w:hAnsi="Arial" w:cs="Arial"/>
          <w:color w:val="000000"/>
          <w:sz w:val="24"/>
          <w:szCs w:val="24"/>
        </w:rPr>
      </w:pPr>
      <w:r w:rsidRPr="00A72E79">
        <w:rPr>
          <w:rFonts w:ascii="Arial" w:eastAsia="Arial" w:hAnsi="Arial" w:cs="Arial"/>
          <w:b/>
          <w:color w:val="000000"/>
          <w:sz w:val="24"/>
          <w:szCs w:val="24"/>
        </w:rPr>
        <w:t>Antecedentes del caso</w:t>
      </w:r>
      <w:r w:rsidRPr="00A72E79">
        <w:rPr>
          <w:rStyle w:val="Refdenotaalpie"/>
          <w:rFonts w:ascii="Arial" w:eastAsia="Arial" w:hAnsi="Arial" w:cs="Arial"/>
          <w:b/>
          <w:color w:val="000000"/>
          <w:sz w:val="24"/>
          <w:szCs w:val="24"/>
        </w:rPr>
        <w:footnoteReference w:id="2"/>
      </w:r>
    </w:p>
    <w:p w14:paraId="325DC8A4" w14:textId="77777777" w:rsidR="00BD7CB0" w:rsidRPr="00A72E79" w:rsidRDefault="00BD7CB0" w:rsidP="008114E7">
      <w:pPr>
        <w:pStyle w:val="Sinespaciado"/>
        <w:rPr>
          <w:rFonts w:ascii="Arial" w:eastAsia="Arial" w:hAnsi="Arial" w:cs="Arial"/>
          <w:sz w:val="24"/>
          <w:szCs w:val="24"/>
        </w:rPr>
      </w:pPr>
    </w:p>
    <w:p w14:paraId="4B44A6C9" w14:textId="20067DA3" w:rsidR="00BD7CB0" w:rsidRPr="0074568C" w:rsidRDefault="00415E44" w:rsidP="008114E7">
      <w:pPr>
        <w:pStyle w:val="Prrafodelista"/>
        <w:numPr>
          <w:ilvl w:val="0"/>
          <w:numId w:val="3"/>
        </w:numPr>
        <w:pBdr>
          <w:top w:val="nil"/>
          <w:left w:val="nil"/>
          <w:bottom w:val="nil"/>
          <w:right w:val="nil"/>
          <w:between w:val="nil"/>
        </w:pBdr>
        <w:tabs>
          <w:tab w:val="left" w:pos="426"/>
          <w:tab w:val="left" w:pos="567"/>
        </w:tabs>
        <w:spacing w:line="360" w:lineRule="auto"/>
        <w:ind w:left="0" w:right="36" w:firstLine="0"/>
        <w:jc w:val="both"/>
        <w:rPr>
          <w:rFonts w:ascii="Arial" w:eastAsia="Arial" w:hAnsi="Arial" w:cs="Arial"/>
          <w:b/>
          <w:sz w:val="24"/>
          <w:szCs w:val="24"/>
        </w:rPr>
      </w:pPr>
      <w:r w:rsidRPr="00A72E79">
        <w:rPr>
          <w:rFonts w:ascii="Arial" w:eastAsia="Arial" w:hAnsi="Arial" w:cs="Arial"/>
          <w:b/>
          <w:sz w:val="24"/>
          <w:szCs w:val="24"/>
        </w:rPr>
        <w:t>PEL</w:t>
      </w:r>
      <w:r w:rsidR="005E7D53" w:rsidRPr="00A72E79">
        <w:rPr>
          <w:rFonts w:ascii="Arial" w:eastAsia="Arial" w:hAnsi="Arial" w:cs="Arial"/>
          <w:b/>
          <w:sz w:val="24"/>
          <w:szCs w:val="24"/>
        </w:rPr>
        <w:t xml:space="preserve"> </w:t>
      </w:r>
      <w:r w:rsidR="00BD7CB0" w:rsidRPr="00A72E79">
        <w:rPr>
          <w:rFonts w:ascii="Arial" w:eastAsia="Arial" w:hAnsi="Arial" w:cs="Arial"/>
          <w:b/>
          <w:sz w:val="24"/>
          <w:szCs w:val="24"/>
        </w:rPr>
        <w:t xml:space="preserve">2020-2021. </w:t>
      </w:r>
      <w:r w:rsidR="008114E7" w:rsidRPr="00A72E79">
        <w:rPr>
          <w:rFonts w:ascii="Arial" w:eastAsia="Arial" w:hAnsi="Arial" w:cs="Arial"/>
          <w:sz w:val="24"/>
          <w:szCs w:val="24"/>
        </w:rPr>
        <w:t>El 3 de noviembre de 2020</w:t>
      </w:r>
      <w:r w:rsidR="00BD7CB0" w:rsidRPr="00A72E79">
        <w:rPr>
          <w:rFonts w:ascii="Arial" w:eastAsia="Arial" w:hAnsi="Arial" w:cs="Arial"/>
          <w:sz w:val="24"/>
          <w:szCs w:val="24"/>
        </w:rPr>
        <w:t xml:space="preserve">, inició el </w:t>
      </w:r>
      <w:r w:rsidR="005E7D53" w:rsidRPr="00A72E79">
        <w:rPr>
          <w:rFonts w:ascii="Arial" w:eastAsia="Arial" w:hAnsi="Arial" w:cs="Arial"/>
          <w:sz w:val="24"/>
          <w:szCs w:val="24"/>
        </w:rPr>
        <w:t>proceso electoral</w:t>
      </w:r>
      <w:r w:rsidR="00BD7CB0" w:rsidRPr="00A72E79">
        <w:rPr>
          <w:rFonts w:ascii="Arial" w:eastAsia="Arial" w:hAnsi="Arial" w:cs="Arial"/>
          <w:sz w:val="24"/>
          <w:szCs w:val="24"/>
        </w:rPr>
        <w:t xml:space="preserve"> para renovar los </w:t>
      </w:r>
      <w:r w:rsidR="00B71CB9" w:rsidRPr="00A72E79">
        <w:rPr>
          <w:rFonts w:ascii="Arial" w:eastAsia="Arial" w:hAnsi="Arial" w:cs="Arial"/>
          <w:sz w:val="24"/>
          <w:szCs w:val="24"/>
        </w:rPr>
        <w:t>a</w:t>
      </w:r>
      <w:r w:rsidR="00BD7CB0" w:rsidRPr="00A72E79">
        <w:rPr>
          <w:rFonts w:ascii="Arial" w:eastAsia="Arial" w:hAnsi="Arial" w:cs="Arial"/>
          <w:sz w:val="24"/>
          <w:szCs w:val="24"/>
        </w:rPr>
        <w:t xml:space="preserve">yuntamientos y </w:t>
      </w:r>
      <w:r w:rsidR="00B71CB9" w:rsidRPr="00A72E79">
        <w:rPr>
          <w:rFonts w:ascii="Arial" w:eastAsia="Arial" w:hAnsi="Arial" w:cs="Arial"/>
          <w:sz w:val="24"/>
          <w:szCs w:val="24"/>
        </w:rPr>
        <w:t>d</w:t>
      </w:r>
      <w:r w:rsidR="00BD7CB0" w:rsidRPr="00A72E79">
        <w:rPr>
          <w:rFonts w:ascii="Arial" w:eastAsia="Arial" w:hAnsi="Arial" w:cs="Arial"/>
          <w:sz w:val="24"/>
          <w:szCs w:val="24"/>
        </w:rPr>
        <w:t>iputaciones del Estado de Aguascalientes.</w:t>
      </w:r>
      <w:bookmarkStart w:id="4" w:name="_3znysh7" w:colFirst="0" w:colLast="0"/>
      <w:bookmarkEnd w:id="4"/>
      <w:r w:rsidR="00B71CB9" w:rsidRPr="00A72E79">
        <w:rPr>
          <w:rFonts w:ascii="Arial" w:eastAsia="Arial" w:hAnsi="Arial" w:cs="Arial"/>
          <w:sz w:val="24"/>
          <w:szCs w:val="24"/>
        </w:rPr>
        <w:t xml:space="preserve"> </w:t>
      </w:r>
      <w:r w:rsidR="00BD7CB0" w:rsidRPr="00A72E79">
        <w:rPr>
          <w:rFonts w:ascii="Arial" w:eastAsia="Arial" w:hAnsi="Arial" w:cs="Arial"/>
          <w:bCs/>
          <w:sz w:val="24"/>
          <w:szCs w:val="24"/>
        </w:rPr>
        <w:t xml:space="preserve">Para el </w:t>
      </w:r>
      <w:r w:rsidR="00B464FD" w:rsidRPr="00A72E79">
        <w:rPr>
          <w:rFonts w:ascii="Arial" w:eastAsia="Arial" w:hAnsi="Arial" w:cs="Arial"/>
          <w:bCs/>
          <w:sz w:val="24"/>
          <w:szCs w:val="24"/>
        </w:rPr>
        <w:t>m</w:t>
      </w:r>
      <w:r w:rsidR="00BD7CB0" w:rsidRPr="00A72E79">
        <w:rPr>
          <w:rFonts w:ascii="Arial" w:eastAsia="Arial" w:hAnsi="Arial" w:cs="Arial"/>
          <w:bCs/>
          <w:sz w:val="24"/>
          <w:szCs w:val="24"/>
        </w:rPr>
        <w:t xml:space="preserve">unicipio de Aguascalientes, </w:t>
      </w:r>
      <w:r w:rsidR="00B464FD" w:rsidRPr="00A72E79">
        <w:rPr>
          <w:rFonts w:ascii="Arial" w:eastAsia="Arial" w:hAnsi="Arial" w:cs="Arial"/>
          <w:bCs/>
          <w:sz w:val="24"/>
          <w:szCs w:val="24"/>
        </w:rPr>
        <w:t>el plazo</w:t>
      </w:r>
      <w:r w:rsidR="00BD7CB0" w:rsidRPr="00A72E79">
        <w:rPr>
          <w:rFonts w:ascii="Arial" w:eastAsia="Arial" w:hAnsi="Arial" w:cs="Arial"/>
          <w:bCs/>
          <w:sz w:val="24"/>
          <w:szCs w:val="24"/>
        </w:rPr>
        <w:t xml:space="preserve"> </w:t>
      </w:r>
      <w:r w:rsidR="00B464FD" w:rsidRPr="00A72E79">
        <w:rPr>
          <w:rFonts w:ascii="Arial" w:eastAsia="Arial" w:hAnsi="Arial" w:cs="Arial"/>
          <w:bCs/>
          <w:sz w:val="24"/>
          <w:szCs w:val="24"/>
        </w:rPr>
        <w:t>de campaña</w:t>
      </w:r>
      <w:r w:rsidR="005E7D53" w:rsidRPr="00A72E79">
        <w:rPr>
          <w:rFonts w:ascii="Arial" w:eastAsia="Arial" w:hAnsi="Arial" w:cs="Arial"/>
          <w:bCs/>
          <w:sz w:val="24"/>
          <w:szCs w:val="24"/>
        </w:rPr>
        <w:t xml:space="preserve"> se estableció </w:t>
      </w:r>
      <w:r w:rsidR="00B464FD" w:rsidRPr="00A72E79">
        <w:rPr>
          <w:rFonts w:ascii="Arial" w:eastAsia="Arial" w:hAnsi="Arial" w:cs="Arial"/>
          <w:bCs/>
          <w:sz w:val="24"/>
          <w:szCs w:val="24"/>
        </w:rPr>
        <w:t>del</w:t>
      </w:r>
      <w:r w:rsidR="00BD7CB0" w:rsidRPr="00A72E79">
        <w:rPr>
          <w:rFonts w:ascii="Arial" w:eastAsia="Arial" w:hAnsi="Arial" w:cs="Arial"/>
          <w:bCs/>
          <w:sz w:val="24"/>
          <w:szCs w:val="24"/>
        </w:rPr>
        <w:t xml:space="preserve"> </w:t>
      </w:r>
      <w:r w:rsidR="00B464FD" w:rsidRPr="00A72E79">
        <w:rPr>
          <w:rFonts w:ascii="Arial" w:eastAsia="Arial" w:hAnsi="Arial" w:cs="Arial"/>
          <w:bCs/>
          <w:sz w:val="24"/>
          <w:szCs w:val="24"/>
        </w:rPr>
        <w:t>19</w:t>
      </w:r>
      <w:r w:rsidR="00BD7CB0" w:rsidRPr="00A72E79">
        <w:rPr>
          <w:rFonts w:ascii="Arial" w:eastAsia="Arial" w:hAnsi="Arial" w:cs="Arial"/>
          <w:bCs/>
          <w:sz w:val="24"/>
          <w:szCs w:val="24"/>
        </w:rPr>
        <w:t xml:space="preserve"> de abril al </w:t>
      </w:r>
      <w:r w:rsidR="00B464FD" w:rsidRPr="00A72E79">
        <w:rPr>
          <w:rFonts w:ascii="Arial" w:eastAsia="Arial" w:hAnsi="Arial" w:cs="Arial"/>
          <w:bCs/>
          <w:sz w:val="24"/>
          <w:szCs w:val="24"/>
        </w:rPr>
        <w:t>2</w:t>
      </w:r>
      <w:r w:rsidR="00BD7CB0" w:rsidRPr="00A72E79">
        <w:rPr>
          <w:rFonts w:ascii="Arial" w:eastAsia="Arial" w:hAnsi="Arial" w:cs="Arial"/>
          <w:bCs/>
          <w:sz w:val="24"/>
          <w:szCs w:val="24"/>
        </w:rPr>
        <w:t xml:space="preserve"> de junio</w:t>
      </w:r>
      <w:r w:rsidR="00B464FD" w:rsidRPr="00A72E79">
        <w:rPr>
          <w:rFonts w:ascii="Arial" w:eastAsia="Arial" w:hAnsi="Arial" w:cs="Arial"/>
          <w:bCs/>
          <w:sz w:val="24"/>
          <w:szCs w:val="24"/>
        </w:rPr>
        <w:t>.</w:t>
      </w:r>
    </w:p>
    <w:p w14:paraId="23BF44EE" w14:textId="31C902F0" w:rsidR="00BD7CB0" w:rsidRPr="00A72E79" w:rsidRDefault="00BD7CB0" w:rsidP="00BD7CB0">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A72E79">
        <w:rPr>
          <w:rFonts w:ascii="Arial" w:eastAsia="Arial" w:hAnsi="Arial" w:cs="Arial"/>
          <w:b/>
          <w:sz w:val="24"/>
          <w:szCs w:val="24"/>
        </w:rPr>
        <w:lastRenderedPageBreak/>
        <w:t>2. Denuncia</w:t>
      </w:r>
      <w:r w:rsidR="001B09A0" w:rsidRPr="00A72E79">
        <w:rPr>
          <w:rFonts w:ascii="Arial" w:eastAsia="Arial" w:hAnsi="Arial" w:cs="Arial"/>
          <w:b/>
          <w:sz w:val="24"/>
          <w:szCs w:val="24"/>
        </w:rPr>
        <w:t xml:space="preserve">. </w:t>
      </w:r>
      <w:r w:rsidR="005E7D53" w:rsidRPr="00A72E79">
        <w:rPr>
          <w:rFonts w:ascii="Arial" w:eastAsia="Arial" w:hAnsi="Arial" w:cs="Arial"/>
          <w:sz w:val="24"/>
          <w:szCs w:val="24"/>
        </w:rPr>
        <w:t xml:space="preserve"> </w:t>
      </w:r>
      <w:r w:rsidR="001B09A0" w:rsidRPr="00A72E79">
        <w:rPr>
          <w:rFonts w:ascii="Arial" w:eastAsia="Arial" w:hAnsi="Arial" w:cs="Arial"/>
          <w:sz w:val="24"/>
          <w:szCs w:val="24"/>
        </w:rPr>
        <w:t>El 12 de abril, MORENA presentó una queja ante el Instituto local</w:t>
      </w:r>
      <w:r w:rsidR="00E61495" w:rsidRPr="00A72E79">
        <w:rPr>
          <w:rFonts w:ascii="Arial" w:eastAsia="Arial" w:hAnsi="Arial" w:cs="Arial"/>
          <w:sz w:val="24"/>
          <w:szCs w:val="24"/>
        </w:rPr>
        <w:t>,</w:t>
      </w:r>
      <w:r w:rsidR="001B09A0" w:rsidRPr="00A72E79">
        <w:rPr>
          <w:rFonts w:ascii="Arial" w:eastAsia="Arial" w:hAnsi="Arial" w:cs="Arial"/>
          <w:sz w:val="24"/>
          <w:szCs w:val="24"/>
        </w:rPr>
        <w:t xml:space="preserve"> en contra de Leonardo Montañez Castro</w:t>
      </w:r>
      <w:r w:rsidR="00E61495" w:rsidRPr="00A72E79">
        <w:rPr>
          <w:rFonts w:ascii="Arial" w:eastAsia="Arial" w:hAnsi="Arial" w:cs="Arial"/>
          <w:sz w:val="24"/>
          <w:szCs w:val="24"/>
        </w:rPr>
        <w:t>, en su carácter de</w:t>
      </w:r>
      <w:r w:rsidR="001B09A0" w:rsidRPr="00A72E79">
        <w:rPr>
          <w:rFonts w:ascii="Arial" w:eastAsia="Arial" w:hAnsi="Arial" w:cs="Arial"/>
          <w:sz w:val="24"/>
          <w:szCs w:val="24"/>
        </w:rPr>
        <w:t xml:space="preserve"> candidato a la presidencia municipal de Aguascalientes, por supuestos actos anticipados de campaña</w:t>
      </w:r>
      <w:r w:rsidR="006328A6" w:rsidRPr="00A72E79">
        <w:rPr>
          <w:rFonts w:ascii="Arial" w:eastAsia="Arial" w:hAnsi="Arial" w:cs="Arial"/>
          <w:sz w:val="24"/>
          <w:szCs w:val="24"/>
        </w:rPr>
        <w:t xml:space="preserve">, promoción personalizada y </w:t>
      </w:r>
      <w:r w:rsidR="00E61495" w:rsidRPr="00A72E79">
        <w:rPr>
          <w:rFonts w:ascii="Arial" w:eastAsia="Arial" w:hAnsi="Arial" w:cs="Arial"/>
          <w:sz w:val="24"/>
          <w:szCs w:val="24"/>
        </w:rPr>
        <w:t xml:space="preserve">la vulneración de distintas </w:t>
      </w:r>
      <w:r w:rsidR="006328A6" w:rsidRPr="00A72E79">
        <w:rPr>
          <w:rFonts w:ascii="Arial" w:eastAsia="Arial" w:hAnsi="Arial" w:cs="Arial"/>
          <w:sz w:val="24"/>
          <w:szCs w:val="24"/>
        </w:rPr>
        <w:t xml:space="preserve">reglas </w:t>
      </w:r>
      <w:r w:rsidR="00E61495" w:rsidRPr="00A72E79">
        <w:rPr>
          <w:rFonts w:ascii="Arial" w:eastAsia="Arial" w:hAnsi="Arial" w:cs="Arial"/>
          <w:sz w:val="24"/>
          <w:szCs w:val="24"/>
        </w:rPr>
        <w:t xml:space="preserve">en materia </w:t>
      </w:r>
      <w:r w:rsidR="006328A6" w:rsidRPr="00A72E79">
        <w:rPr>
          <w:rFonts w:ascii="Arial" w:eastAsia="Arial" w:hAnsi="Arial" w:cs="Arial"/>
          <w:sz w:val="24"/>
          <w:szCs w:val="24"/>
        </w:rPr>
        <w:t>de fiscalización</w:t>
      </w:r>
      <w:r w:rsidR="00916189" w:rsidRPr="00A72E79">
        <w:rPr>
          <w:rFonts w:ascii="Arial" w:eastAsia="Arial" w:hAnsi="Arial" w:cs="Arial"/>
          <w:sz w:val="24"/>
          <w:szCs w:val="24"/>
        </w:rPr>
        <w:t>.</w:t>
      </w:r>
    </w:p>
    <w:p w14:paraId="5F1AD25A" w14:textId="77777777" w:rsidR="00BD7CB0" w:rsidRPr="00FD5395" w:rsidRDefault="00BD7CB0" w:rsidP="00FD5395">
      <w:pPr>
        <w:pStyle w:val="Sinespaciado"/>
        <w:rPr>
          <w:rFonts w:eastAsia="Arial"/>
        </w:rPr>
      </w:pPr>
      <w:bookmarkStart w:id="5" w:name="_2et92p0" w:colFirst="0" w:colLast="0"/>
      <w:bookmarkEnd w:id="5"/>
    </w:p>
    <w:p w14:paraId="55C103B7" w14:textId="7A2A54E8" w:rsidR="00BD7CB0" w:rsidRPr="00A72E79" w:rsidRDefault="000558C0" w:rsidP="001B09A0">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A72E79">
        <w:rPr>
          <w:rFonts w:ascii="Arial" w:eastAsia="Arial" w:hAnsi="Arial" w:cs="Arial"/>
          <w:b/>
          <w:sz w:val="24"/>
          <w:szCs w:val="24"/>
        </w:rPr>
        <w:t>3</w:t>
      </w:r>
      <w:r w:rsidR="00BD7CB0" w:rsidRPr="00A72E79">
        <w:rPr>
          <w:rFonts w:ascii="Arial" w:eastAsia="Arial" w:hAnsi="Arial" w:cs="Arial"/>
          <w:b/>
          <w:sz w:val="24"/>
          <w:szCs w:val="24"/>
        </w:rPr>
        <w:t xml:space="preserve">. </w:t>
      </w:r>
      <w:r w:rsidRPr="00A72E79">
        <w:rPr>
          <w:rFonts w:ascii="Arial" w:eastAsia="Arial" w:hAnsi="Arial" w:cs="Arial"/>
          <w:b/>
          <w:sz w:val="24"/>
          <w:szCs w:val="24"/>
        </w:rPr>
        <w:t>A</w:t>
      </w:r>
      <w:r w:rsidR="001A59ED" w:rsidRPr="00A72E79">
        <w:rPr>
          <w:rFonts w:ascii="Arial" w:eastAsia="Arial" w:hAnsi="Arial" w:cs="Arial"/>
          <w:b/>
          <w:sz w:val="24"/>
          <w:szCs w:val="24"/>
        </w:rPr>
        <w:t>dmisión</w:t>
      </w:r>
      <w:r w:rsidR="00BD7CB0" w:rsidRPr="00A72E79">
        <w:rPr>
          <w:rFonts w:ascii="Arial" w:eastAsia="Arial" w:hAnsi="Arial" w:cs="Arial"/>
          <w:b/>
          <w:sz w:val="24"/>
          <w:szCs w:val="24"/>
        </w:rPr>
        <w:t xml:space="preserve">. </w:t>
      </w:r>
      <w:r w:rsidR="001B09A0" w:rsidRPr="00A72E79">
        <w:rPr>
          <w:rFonts w:ascii="Arial" w:eastAsia="Arial" w:hAnsi="Arial" w:cs="Arial"/>
          <w:b/>
          <w:sz w:val="24"/>
          <w:szCs w:val="24"/>
        </w:rPr>
        <w:t xml:space="preserve"> </w:t>
      </w:r>
      <w:r w:rsidR="001B09A0" w:rsidRPr="00A72E79">
        <w:rPr>
          <w:rFonts w:ascii="Arial" w:eastAsia="Arial" w:hAnsi="Arial" w:cs="Arial"/>
          <w:bCs/>
          <w:sz w:val="24"/>
          <w:szCs w:val="24"/>
        </w:rPr>
        <w:t>El 13 de abril,</w:t>
      </w:r>
      <w:r w:rsidR="001B09A0" w:rsidRPr="00A72E79">
        <w:rPr>
          <w:rFonts w:ascii="Arial" w:eastAsia="Arial" w:hAnsi="Arial" w:cs="Arial"/>
          <w:sz w:val="24"/>
          <w:szCs w:val="24"/>
        </w:rPr>
        <w:t xml:space="preserve"> el Secretario Ejecutivo admitió a trámite la denuncia y le asignó el número de expediente IEE/PES/015/2021.</w:t>
      </w:r>
    </w:p>
    <w:p w14:paraId="2A2025DC" w14:textId="77777777" w:rsidR="001B09A0" w:rsidRPr="00A72E79" w:rsidRDefault="001B09A0" w:rsidP="00FD5395">
      <w:pPr>
        <w:pStyle w:val="Sinespaciado"/>
        <w:rPr>
          <w:rFonts w:eastAsia="Arial"/>
        </w:rPr>
      </w:pPr>
    </w:p>
    <w:p w14:paraId="68B861F6" w14:textId="76B0D481" w:rsidR="00BD7CB0" w:rsidRPr="00A72E79" w:rsidRDefault="001B09A0" w:rsidP="00BD7CB0">
      <w:pPr>
        <w:pBdr>
          <w:top w:val="nil"/>
          <w:left w:val="nil"/>
          <w:bottom w:val="nil"/>
          <w:right w:val="nil"/>
          <w:between w:val="nil"/>
        </w:pBdr>
        <w:spacing w:line="360" w:lineRule="auto"/>
        <w:jc w:val="both"/>
        <w:rPr>
          <w:rFonts w:ascii="Arial" w:eastAsia="Arial" w:hAnsi="Arial" w:cs="Arial"/>
          <w:color w:val="000000"/>
          <w:sz w:val="24"/>
          <w:szCs w:val="24"/>
        </w:rPr>
      </w:pPr>
      <w:r w:rsidRPr="00A72E79">
        <w:rPr>
          <w:rFonts w:ascii="Arial" w:eastAsia="Arial" w:hAnsi="Arial" w:cs="Arial"/>
          <w:b/>
          <w:color w:val="000000"/>
          <w:sz w:val="24"/>
          <w:szCs w:val="24"/>
        </w:rPr>
        <w:t>4</w:t>
      </w:r>
      <w:r w:rsidR="00BD7CB0" w:rsidRPr="00A72E79">
        <w:rPr>
          <w:rFonts w:ascii="Arial" w:eastAsia="Arial" w:hAnsi="Arial" w:cs="Arial"/>
          <w:b/>
          <w:color w:val="000000"/>
          <w:sz w:val="24"/>
          <w:szCs w:val="24"/>
        </w:rPr>
        <w:t>. Audiencia de alegatos y remisión del expediente.</w:t>
      </w:r>
      <w:r w:rsidR="002F231A" w:rsidRPr="00A72E79">
        <w:rPr>
          <w:rFonts w:ascii="Arial" w:eastAsia="Arial" w:hAnsi="Arial" w:cs="Arial"/>
          <w:b/>
          <w:color w:val="000000"/>
          <w:sz w:val="24"/>
          <w:szCs w:val="24"/>
        </w:rPr>
        <w:t xml:space="preserve"> </w:t>
      </w:r>
      <w:r w:rsidRPr="00A72E79">
        <w:rPr>
          <w:rFonts w:ascii="Arial" w:eastAsia="Arial" w:hAnsi="Arial" w:cs="Arial"/>
          <w:color w:val="000000"/>
          <w:sz w:val="24"/>
          <w:szCs w:val="24"/>
        </w:rPr>
        <w:t>El 22 de abril, se celebró la audiencia de pruebas y alegatos. Posteriormente, el Secretario Ejecutivo ordenó realizar el informe circunstanciado y remitió el expediente a este Tribunal. El 23 siguiente, se recibió en la oficialía de partes de este Tribunal, el expediente (IEE/PES/015/2021) de la controversia en cuestión.</w:t>
      </w:r>
    </w:p>
    <w:p w14:paraId="04931C72" w14:textId="77777777" w:rsidR="00BD7CB0" w:rsidRPr="00FD5395" w:rsidRDefault="00BD7CB0" w:rsidP="00FD5395">
      <w:pPr>
        <w:pStyle w:val="Sinespaciado"/>
        <w:rPr>
          <w:rFonts w:eastAsia="Arial"/>
        </w:rPr>
      </w:pPr>
    </w:p>
    <w:p w14:paraId="29172768" w14:textId="3461B122" w:rsidR="00BD7CB0" w:rsidRPr="00A72E79" w:rsidRDefault="00916189" w:rsidP="00D74698">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A72E79">
        <w:rPr>
          <w:rFonts w:ascii="Arial" w:eastAsia="Arial" w:hAnsi="Arial" w:cs="Arial"/>
          <w:b/>
          <w:sz w:val="24"/>
          <w:szCs w:val="24"/>
        </w:rPr>
        <w:t>5</w:t>
      </w:r>
      <w:r w:rsidR="00BD7CB0" w:rsidRPr="00A72E79">
        <w:rPr>
          <w:rFonts w:ascii="Arial" w:eastAsia="Arial" w:hAnsi="Arial" w:cs="Arial"/>
          <w:b/>
          <w:sz w:val="24"/>
          <w:szCs w:val="24"/>
        </w:rPr>
        <w:t>. Turno y radicación del e</w:t>
      </w:r>
      <w:r w:rsidR="001B09A0" w:rsidRPr="00A72E79">
        <w:rPr>
          <w:rFonts w:ascii="Arial" w:eastAsia="Arial" w:hAnsi="Arial" w:cs="Arial"/>
          <w:b/>
          <w:sz w:val="24"/>
          <w:szCs w:val="24"/>
        </w:rPr>
        <w:t>xpediente</w:t>
      </w:r>
      <w:r w:rsidR="00E61495" w:rsidRPr="00A72E79">
        <w:rPr>
          <w:rFonts w:ascii="Arial" w:eastAsia="Arial" w:hAnsi="Arial" w:cs="Arial"/>
          <w:b/>
          <w:sz w:val="24"/>
          <w:szCs w:val="24"/>
        </w:rPr>
        <w:t xml:space="preserve"> y formulación del proyecto de resolución</w:t>
      </w:r>
      <w:r w:rsidR="00BD7CB0" w:rsidRPr="00A72E79">
        <w:rPr>
          <w:rFonts w:ascii="Arial" w:eastAsia="Arial" w:hAnsi="Arial" w:cs="Arial"/>
          <w:b/>
          <w:sz w:val="24"/>
          <w:szCs w:val="24"/>
        </w:rPr>
        <w:t xml:space="preserve">. </w:t>
      </w:r>
      <w:r w:rsidR="001B09A0" w:rsidRPr="00A72E79">
        <w:rPr>
          <w:rFonts w:ascii="Arial" w:eastAsia="Arial" w:hAnsi="Arial" w:cs="Arial"/>
          <w:sz w:val="24"/>
          <w:szCs w:val="24"/>
        </w:rPr>
        <w:t xml:space="preserve">El 24 </w:t>
      </w:r>
      <w:r w:rsidR="005A2175" w:rsidRPr="00A72E79">
        <w:rPr>
          <w:rFonts w:ascii="Arial" w:eastAsia="Arial" w:hAnsi="Arial" w:cs="Arial"/>
          <w:sz w:val="24"/>
          <w:szCs w:val="24"/>
        </w:rPr>
        <w:t>de abril</w:t>
      </w:r>
      <w:r w:rsidR="00BD7CB0" w:rsidRPr="00A72E79">
        <w:rPr>
          <w:rFonts w:ascii="Arial" w:eastAsia="Arial" w:hAnsi="Arial" w:cs="Arial"/>
          <w:sz w:val="24"/>
          <w:szCs w:val="24"/>
        </w:rPr>
        <w:t xml:space="preserve">, la Magistrada Presidenta ordenó el registro del asunto con el número de expediente </w:t>
      </w:r>
      <w:r w:rsidR="001B09A0" w:rsidRPr="00A72E79">
        <w:rPr>
          <w:rFonts w:ascii="Arial" w:eastAsia="Arial" w:hAnsi="Arial" w:cs="Arial"/>
          <w:sz w:val="24"/>
          <w:szCs w:val="24"/>
        </w:rPr>
        <w:t>TEEA-PES-013</w:t>
      </w:r>
      <w:r w:rsidR="00BD7CB0" w:rsidRPr="00A72E79">
        <w:rPr>
          <w:rFonts w:ascii="Arial" w:eastAsia="Arial" w:hAnsi="Arial" w:cs="Arial"/>
          <w:sz w:val="24"/>
          <w:szCs w:val="24"/>
        </w:rPr>
        <w:t xml:space="preserve">/2021 y lo turnó a la ponencia de la Magistrada Laura Hortensia Llamas Hernández, quien lo radicó </w:t>
      </w:r>
      <w:r w:rsidR="005E7D53" w:rsidRPr="00A72E79">
        <w:rPr>
          <w:rFonts w:ascii="Arial" w:eastAsia="Arial" w:hAnsi="Arial" w:cs="Arial"/>
          <w:sz w:val="24"/>
          <w:szCs w:val="24"/>
        </w:rPr>
        <w:t>el mismo día</w:t>
      </w:r>
      <w:r w:rsidR="00E61495" w:rsidRPr="00A72E79">
        <w:rPr>
          <w:rFonts w:ascii="Arial" w:eastAsia="Arial" w:hAnsi="Arial" w:cs="Arial"/>
          <w:sz w:val="24"/>
          <w:szCs w:val="24"/>
        </w:rPr>
        <w:t xml:space="preserve"> y, a su vez,</w:t>
      </w:r>
      <w:r w:rsidR="00D74698" w:rsidRPr="00A72E79">
        <w:rPr>
          <w:rFonts w:ascii="Arial" w:eastAsia="Arial" w:hAnsi="Arial" w:cs="Arial"/>
          <w:sz w:val="24"/>
          <w:szCs w:val="24"/>
        </w:rPr>
        <w:t xml:space="preserve"> ordenó formular el proyecto de resolución</w:t>
      </w:r>
      <w:r w:rsidR="00D74698" w:rsidRPr="00A72E79">
        <w:rPr>
          <w:rFonts w:ascii="Arial" w:eastAsia="Arial" w:hAnsi="Arial" w:cs="Arial"/>
          <w:sz w:val="24"/>
          <w:szCs w:val="24"/>
          <w:vertAlign w:val="superscript"/>
        </w:rPr>
        <w:footnoteReference w:id="3"/>
      </w:r>
      <w:r w:rsidR="00D74698" w:rsidRPr="00A72E79">
        <w:rPr>
          <w:rFonts w:ascii="Arial" w:eastAsia="Arial" w:hAnsi="Arial" w:cs="Arial"/>
          <w:sz w:val="24"/>
          <w:szCs w:val="24"/>
        </w:rPr>
        <w:t>.</w:t>
      </w:r>
    </w:p>
    <w:p w14:paraId="615EFD54" w14:textId="77777777" w:rsidR="00D74698" w:rsidRPr="00FD5395" w:rsidRDefault="00D74698" w:rsidP="00FD5395">
      <w:pPr>
        <w:pStyle w:val="Sinespaciado"/>
        <w:rPr>
          <w:rFonts w:eastAsia="Arial"/>
        </w:rPr>
      </w:pPr>
    </w:p>
    <w:p w14:paraId="5C6D5340" w14:textId="66B55D57" w:rsidR="005E7D53" w:rsidRPr="00A72E79" w:rsidRDefault="00B464FD" w:rsidP="00BD1037">
      <w:pPr>
        <w:pStyle w:val="Prrafodelista"/>
        <w:numPr>
          <w:ilvl w:val="0"/>
          <w:numId w:val="1"/>
        </w:numPr>
        <w:pBdr>
          <w:top w:val="nil"/>
          <w:left w:val="nil"/>
          <w:bottom w:val="nil"/>
          <w:right w:val="nil"/>
          <w:between w:val="nil"/>
        </w:pBdr>
        <w:tabs>
          <w:tab w:val="left" w:pos="284"/>
        </w:tabs>
        <w:spacing w:line="360" w:lineRule="auto"/>
        <w:ind w:left="0" w:right="36" w:firstLine="0"/>
        <w:jc w:val="both"/>
        <w:rPr>
          <w:rFonts w:ascii="Arial" w:eastAsia="Arial" w:hAnsi="Arial" w:cs="Arial"/>
          <w:sz w:val="24"/>
          <w:szCs w:val="24"/>
        </w:rPr>
      </w:pPr>
      <w:r w:rsidRPr="00A72E79">
        <w:rPr>
          <w:rFonts w:ascii="Arial" w:eastAsia="Arial" w:hAnsi="Arial" w:cs="Arial"/>
          <w:b/>
          <w:sz w:val="24"/>
          <w:szCs w:val="24"/>
        </w:rPr>
        <w:t>Competencia</w:t>
      </w:r>
      <w:r w:rsidR="001B09A0" w:rsidRPr="00A72E79">
        <w:rPr>
          <w:rFonts w:ascii="Arial" w:eastAsia="Arial" w:hAnsi="Arial" w:cs="Arial"/>
          <w:b/>
          <w:sz w:val="24"/>
          <w:szCs w:val="24"/>
        </w:rPr>
        <w:t xml:space="preserve">. </w:t>
      </w:r>
      <w:r w:rsidR="001B09A0" w:rsidRPr="00A72E79">
        <w:rPr>
          <w:rFonts w:ascii="Arial" w:eastAsia="Arial" w:hAnsi="Arial" w:cs="Arial"/>
          <w:sz w:val="24"/>
          <w:szCs w:val="24"/>
        </w:rPr>
        <w:t xml:space="preserve">Este Tribunal es competente para resolver el presente procedimiento especial sancionador, porque se relaciona con la posible vulneración a los artículos 134 </w:t>
      </w:r>
      <w:r w:rsidR="00A004F3" w:rsidRPr="00A72E79">
        <w:rPr>
          <w:rFonts w:ascii="Arial" w:eastAsia="Arial" w:hAnsi="Arial" w:cs="Arial"/>
          <w:sz w:val="24"/>
          <w:szCs w:val="24"/>
        </w:rPr>
        <w:t xml:space="preserve">y 89 </w:t>
      </w:r>
      <w:r w:rsidR="001B09A0" w:rsidRPr="00A72E79">
        <w:rPr>
          <w:rFonts w:ascii="Arial" w:eastAsia="Arial" w:hAnsi="Arial" w:cs="Arial"/>
          <w:sz w:val="24"/>
          <w:szCs w:val="24"/>
        </w:rPr>
        <w:t>de la Constitución Federal</w:t>
      </w:r>
      <w:r w:rsidR="00A004F3" w:rsidRPr="00A72E79">
        <w:rPr>
          <w:rFonts w:ascii="Arial" w:eastAsia="Arial" w:hAnsi="Arial" w:cs="Arial"/>
          <w:sz w:val="24"/>
          <w:szCs w:val="24"/>
        </w:rPr>
        <w:t>,</w:t>
      </w:r>
      <w:r w:rsidR="001B09A0" w:rsidRPr="00A72E79">
        <w:rPr>
          <w:rFonts w:ascii="Arial" w:eastAsia="Arial" w:hAnsi="Arial" w:cs="Arial"/>
          <w:sz w:val="24"/>
          <w:szCs w:val="24"/>
        </w:rPr>
        <w:t xml:space="preserve"> así</w:t>
      </w:r>
      <w:r w:rsidR="00A004F3" w:rsidRPr="00A72E79">
        <w:rPr>
          <w:rFonts w:ascii="Arial" w:eastAsia="Arial" w:hAnsi="Arial" w:cs="Arial"/>
          <w:sz w:val="24"/>
          <w:szCs w:val="24"/>
        </w:rPr>
        <w:t xml:space="preserve"> como </w:t>
      </w:r>
      <w:r w:rsidR="001B09A0" w:rsidRPr="00A72E79">
        <w:rPr>
          <w:rFonts w:ascii="Arial" w:eastAsia="Arial" w:hAnsi="Arial" w:cs="Arial"/>
          <w:sz w:val="24"/>
          <w:szCs w:val="24"/>
        </w:rPr>
        <w:t>los artículos 248 y 133 del Código Electoral, por realizar actos que presuntamente</w:t>
      </w:r>
      <w:r w:rsidR="006328A6" w:rsidRPr="00A72E79">
        <w:rPr>
          <w:rFonts w:ascii="Arial" w:eastAsia="Arial" w:hAnsi="Arial" w:cs="Arial"/>
          <w:sz w:val="24"/>
          <w:szCs w:val="24"/>
        </w:rPr>
        <w:t xml:space="preserve"> </w:t>
      </w:r>
      <w:r w:rsidR="001B09A0" w:rsidRPr="00A72E79">
        <w:rPr>
          <w:rFonts w:ascii="Arial" w:eastAsia="Arial" w:hAnsi="Arial" w:cs="Arial"/>
          <w:sz w:val="24"/>
          <w:szCs w:val="24"/>
        </w:rPr>
        <w:t>constituyen</w:t>
      </w:r>
      <w:r w:rsidR="006328A6" w:rsidRPr="00A72E79">
        <w:rPr>
          <w:rFonts w:ascii="Arial" w:eastAsia="Arial" w:hAnsi="Arial" w:cs="Arial"/>
          <w:sz w:val="24"/>
          <w:szCs w:val="24"/>
        </w:rPr>
        <w:t xml:space="preserve"> actos anticipados de campaña, </w:t>
      </w:r>
      <w:r w:rsidR="001B09A0" w:rsidRPr="00A72E79">
        <w:rPr>
          <w:rFonts w:ascii="Arial" w:eastAsia="Arial" w:hAnsi="Arial" w:cs="Arial"/>
          <w:sz w:val="24"/>
          <w:szCs w:val="24"/>
        </w:rPr>
        <w:t>promoción personalizada</w:t>
      </w:r>
      <w:r w:rsidR="006328A6" w:rsidRPr="00A72E79">
        <w:rPr>
          <w:rFonts w:ascii="Arial" w:eastAsia="Arial" w:hAnsi="Arial" w:cs="Arial"/>
          <w:sz w:val="24"/>
          <w:szCs w:val="24"/>
        </w:rPr>
        <w:t xml:space="preserve"> y </w:t>
      </w:r>
      <w:r w:rsidR="00E61495" w:rsidRPr="00A72E79">
        <w:rPr>
          <w:rFonts w:ascii="Arial" w:eastAsia="Arial" w:hAnsi="Arial" w:cs="Arial"/>
          <w:sz w:val="24"/>
          <w:szCs w:val="24"/>
        </w:rPr>
        <w:t xml:space="preserve">la violación a ciertas </w:t>
      </w:r>
      <w:r w:rsidR="006328A6" w:rsidRPr="00A72E79">
        <w:rPr>
          <w:rFonts w:ascii="Arial" w:eastAsia="Arial" w:hAnsi="Arial" w:cs="Arial"/>
          <w:sz w:val="24"/>
          <w:szCs w:val="24"/>
        </w:rPr>
        <w:t xml:space="preserve">reglas </w:t>
      </w:r>
      <w:r w:rsidR="00E61495" w:rsidRPr="00A72E79">
        <w:rPr>
          <w:rFonts w:ascii="Arial" w:eastAsia="Arial" w:hAnsi="Arial" w:cs="Arial"/>
          <w:sz w:val="24"/>
          <w:szCs w:val="24"/>
        </w:rPr>
        <w:t xml:space="preserve">en materia </w:t>
      </w:r>
      <w:r w:rsidR="006328A6" w:rsidRPr="00A72E79">
        <w:rPr>
          <w:rFonts w:ascii="Arial" w:eastAsia="Arial" w:hAnsi="Arial" w:cs="Arial"/>
          <w:sz w:val="24"/>
          <w:szCs w:val="24"/>
        </w:rPr>
        <w:t>de fiscalización</w:t>
      </w:r>
      <w:r w:rsidR="00A004F3" w:rsidRPr="00A72E79">
        <w:rPr>
          <w:rFonts w:ascii="Arial" w:eastAsia="Arial" w:hAnsi="Arial" w:cs="Arial"/>
          <w:sz w:val="24"/>
          <w:szCs w:val="24"/>
        </w:rPr>
        <w:t xml:space="preserve">, </w:t>
      </w:r>
      <w:r w:rsidR="006328A6" w:rsidRPr="00A72E79">
        <w:rPr>
          <w:rFonts w:ascii="Arial" w:eastAsia="Arial" w:hAnsi="Arial" w:cs="Arial"/>
          <w:sz w:val="24"/>
          <w:szCs w:val="24"/>
        </w:rPr>
        <w:t>todo ello</w:t>
      </w:r>
      <w:r w:rsidR="00E61495" w:rsidRPr="00A72E79">
        <w:rPr>
          <w:rFonts w:ascii="Arial" w:eastAsia="Arial" w:hAnsi="Arial" w:cs="Arial"/>
          <w:sz w:val="24"/>
          <w:szCs w:val="24"/>
        </w:rPr>
        <w:t xml:space="preserve">, en contra </w:t>
      </w:r>
      <w:r w:rsidR="001B09A0" w:rsidRPr="00A72E79">
        <w:rPr>
          <w:rFonts w:ascii="Arial" w:eastAsia="Arial" w:hAnsi="Arial" w:cs="Arial"/>
          <w:sz w:val="24"/>
          <w:szCs w:val="24"/>
        </w:rPr>
        <w:t>candidato Leonardo Montañez Castro</w:t>
      </w:r>
      <w:r w:rsidR="006328A6" w:rsidRPr="00A72E79">
        <w:rPr>
          <w:rFonts w:ascii="Arial" w:eastAsia="Arial" w:hAnsi="Arial" w:cs="Arial"/>
          <w:sz w:val="24"/>
          <w:szCs w:val="24"/>
        </w:rPr>
        <w:t xml:space="preserve"> y </w:t>
      </w:r>
      <w:r w:rsidR="00E61495" w:rsidRPr="00A72E79">
        <w:rPr>
          <w:rFonts w:ascii="Arial" w:eastAsia="Arial" w:hAnsi="Arial" w:cs="Arial"/>
          <w:sz w:val="24"/>
          <w:szCs w:val="24"/>
        </w:rPr>
        <w:t>el</w:t>
      </w:r>
      <w:r w:rsidR="006328A6" w:rsidRPr="00A72E79">
        <w:rPr>
          <w:rFonts w:ascii="Arial" w:eastAsia="Arial" w:hAnsi="Arial" w:cs="Arial"/>
          <w:sz w:val="24"/>
          <w:szCs w:val="24"/>
        </w:rPr>
        <w:t xml:space="preserve"> PAN</w:t>
      </w:r>
      <w:r w:rsidR="001B09A0" w:rsidRPr="00A72E79">
        <w:rPr>
          <w:rFonts w:ascii="Arial" w:eastAsia="Arial" w:hAnsi="Arial" w:cs="Arial"/>
          <w:sz w:val="24"/>
          <w:szCs w:val="24"/>
        </w:rPr>
        <w:t>.</w:t>
      </w:r>
    </w:p>
    <w:p w14:paraId="3E062CBA" w14:textId="77777777" w:rsidR="00BD7CB0" w:rsidRPr="00FD5395" w:rsidRDefault="00BD7CB0" w:rsidP="00FD5395">
      <w:pPr>
        <w:pStyle w:val="Sinespaciado"/>
        <w:rPr>
          <w:rFonts w:eastAsia="Arial"/>
        </w:rPr>
      </w:pPr>
    </w:p>
    <w:p w14:paraId="16BB70F6" w14:textId="4A904DDF" w:rsidR="00BD7CB0" w:rsidRPr="00A72E79" w:rsidRDefault="00B464FD" w:rsidP="00BD1037">
      <w:pPr>
        <w:pStyle w:val="Prrafodelista"/>
        <w:numPr>
          <w:ilvl w:val="0"/>
          <w:numId w:val="1"/>
        </w:numPr>
        <w:pBdr>
          <w:top w:val="nil"/>
          <w:left w:val="nil"/>
          <w:bottom w:val="nil"/>
          <w:right w:val="nil"/>
          <w:between w:val="nil"/>
        </w:pBdr>
        <w:tabs>
          <w:tab w:val="left" w:pos="426"/>
        </w:tabs>
        <w:spacing w:line="360" w:lineRule="auto"/>
        <w:ind w:left="0" w:right="36" w:firstLine="0"/>
        <w:jc w:val="both"/>
        <w:rPr>
          <w:rFonts w:ascii="Arial" w:eastAsia="Arial" w:hAnsi="Arial" w:cs="Arial"/>
          <w:b/>
          <w:sz w:val="24"/>
          <w:szCs w:val="24"/>
        </w:rPr>
      </w:pPr>
      <w:r w:rsidRPr="00A72E79">
        <w:rPr>
          <w:rFonts w:ascii="Arial" w:eastAsia="Arial" w:hAnsi="Arial" w:cs="Arial"/>
          <w:b/>
          <w:sz w:val="24"/>
          <w:szCs w:val="24"/>
        </w:rPr>
        <w:t>Personería</w:t>
      </w:r>
      <w:r w:rsidR="00ED3EAF" w:rsidRPr="00A72E79">
        <w:rPr>
          <w:rFonts w:ascii="Arial" w:eastAsia="Arial" w:hAnsi="Arial" w:cs="Arial"/>
          <w:b/>
          <w:sz w:val="24"/>
          <w:szCs w:val="24"/>
        </w:rPr>
        <w:t xml:space="preserve">. </w:t>
      </w:r>
      <w:r w:rsidR="00BD7CB0" w:rsidRPr="00A72E79">
        <w:rPr>
          <w:rFonts w:ascii="Arial" w:hAnsi="Arial" w:cs="Arial"/>
          <w:sz w:val="24"/>
          <w:szCs w:val="24"/>
        </w:rPr>
        <w:t>La autoridad instructora tuvo por acreditada la personería del</w:t>
      </w:r>
      <w:r w:rsidR="00305698" w:rsidRPr="00A72E79">
        <w:rPr>
          <w:rFonts w:ascii="Arial" w:hAnsi="Arial" w:cs="Arial"/>
          <w:sz w:val="24"/>
          <w:szCs w:val="24"/>
        </w:rPr>
        <w:t xml:space="preserve"> denunciante y los denunciados.</w:t>
      </w:r>
    </w:p>
    <w:p w14:paraId="0FBE603F" w14:textId="77777777" w:rsidR="00752DC2" w:rsidRPr="00FD5395" w:rsidRDefault="00752DC2" w:rsidP="00FD5395">
      <w:pPr>
        <w:pStyle w:val="Sinespaciado"/>
        <w:rPr>
          <w:rFonts w:eastAsia="Arial"/>
        </w:rPr>
      </w:pPr>
    </w:p>
    <w:p w14:paraId="7C2A2D0A" w14:textId="00FBA34D" w:rsidR="001532C5" w:rsidRPr="00A72E79" w:rsidRDefault="001532C5" w:rsidP="00BD1037">
      <w:pPr>
        <w:pStyle w:val="Prrafodelista"/>
        <w:numPr>
          <w:ilvl w:val="0"/>
          <w:numId w:val="1"/>
        </w:numPr>
        <w:pBdr>
          <w:top w:val="nil"/>
          <w:left w:val="nil"/>
          <w:bottom w:val="nil"/>
          <w:right w:val="nil"/>
          <w:between w:val="nil"/>
        </w:pBdr>
        <w:tabs>
          <w:tab w:val="left" w:pos="426"/>
        </w:tabs>
        <w:spacing w:line="360" w:lineRule="auto"/>
        <w:ind w:left="0" w:right="36" w:firstLine="0"/>
        <w:jc w:val="both"/>
        <w:rPr>
          <w:rFonts w:ascii="Arial" w:eastAsia="Arial" w:hAnsi="Arial" w:cs="Arial"/>
          <w:sz w:val="24"/>
          <w:szCs w:val="24"/>
        </w:rPr>
      </w:pPr>
      <w:r w:rsidRPr="00A72E79">
        <w:rPr>
          <w:rFonts w:ascii="Arial" w:eastAsia="Arial" w:hAnsi="Arial" w:cs="Arial"/>
          <w:b/>
          <w:sz w:val="24"/>
          <w:szCs w:val="24"/>
        </w:rPr>
        <w:t xml:space="preserve">Causales de improcedencia </w:t>
      </w:r>
      <w:r w:rsidRPr="00A72E79">
        <w:rPr>
          <w:rFonts w:ascii="Arial" w:eastAsia="Arial" w:hAnsi="Arial" w:cs="Arial"/>
          <w:sz w:val="24"/>
          <w:szCs w:val="24"/>
        </w:rPr>
        <w:t>La parte denunciada en su escrito de contestaci</w:t>
      </w:r>
      <w:r w:rsidR="009417D0" w:rsidRPr="00A72E79">
        <w:rPr>
          <w:rFonts w:ascii="Arial" w:eastAsia="Arial" w:hAnsi="Arial" w:cs="Arial"/>
          <w:sz w:val="24"/>
          <w:szCs w:val="24"/>
        </w:rPr>
        <w:t>ón refiere</w:t>
      </w:r>
      <w:r w:rsidRPr="00A72E79">
        <w:rPr>
          <w:rFonts w:ascii="Arial" w:eastAsia="Arial" w:hAnsi="Arial" w:cs="Arial"/>
          <w:sz w:val="24"/>
          <w:szCs w:val="24"/>
        </w:rPr>
        <w:t xml:space="preserve"> que la denuncia presentada en su contra es frívola, ya que no se </w:t>
      </w:r>
      <w:r w:rsidR="00BA00F7" w:rsidRPr="00A72E79">
        <w:rPr>
          <w:rFonts w:ascii="Arial" w:eastAsia="Arial" w:hAnsi="Arial" w:cs="Arial"/>
          <w:sz w:val="24"/>
          <w:szCs w:val="24"/>
        </w:rPr>
        <w:t>ofrecieron</w:t>
      </w:r>
      <w:r w:rsidRPr="00A72E79">
        <w:rPr>
          <w:rFonts w:ascii="Arial" w:eastAsia="Arial" w:hAnsi="Arial" w:cs="Arial"/>
          <w:sz w:val="24"/>
          <w:szCs w:val="24"/>
        </w:rPr>
        <w:t xml:space="preserve"> elementos de prueba que </w:t>
      </w:r>
      <w:r w:rsidR="00BA00F7" w:rsidRPr="00A72E79">
        <w:rPr>
          <w:rFonts w:ascii="Arial" w:eastAsia="Arial" w:hAnsi="Arial" w:cs="Arial"/>
          <w:sz w:val="24"/>
          <w:szCs w:val="24"/>
        </w:rPr>
        <w:t>permitan</w:t>
      </w:r>
      <w:r w:rsidRPr="00A72E79">
        <w:rPr>
          <w:rFonts w:ascii="Arial" w:eastAsia="Arial" w:hAnsi="Arial" w:cs="Arial"/>
          <w:sz w:val="24"/>
          <w:szCs w:val="24"/>
        </w:rPr>
        <w:t xml:space="preserve"> acreditar los he</w:t>
      </w:r>
      <w:r w:rsidR="009417D0" w:rsidRPr="00A72E79">
        <w:rPr>
          <w:rFonts w:ascii="Arial" w:eastAsia="Arial" w:hAnsi="Arial" w:cs="Arial"/>
          <w:sz w:val="24"/>
          <w:szCs w:val="24"/>
        </w:rPr>
        <w:t>chos denunciados y</w:t>
      </w:r>
      <w:r w:rsidR="00E61495" w:rsidRPr="00A72E79">
        <w:rPr>
          <w:rFonts w:ascii="Arial" w:eastAsia="Arial" w:hAnsi="Arial" w:cs="Arial"/>
          <w:sz w:val="24"/>
          <w:szCs w:val="24"/>
        </w:rPr>
        <w:t>,</w:t>
      </w:r>
      <w:r w:rsidR="009417D0" w:rsidRPr="00A72E79">
        <w:rPr>
          <w:rFonts w:ascii="Arial" w:eastAsia="Arial" w:hAnsi="Arial" w:cs="Arial"/>
          <w:sz w:val="24"/>
          <w:szCs w:val="24"/>
        </w:rPr>
        <w:t xml:space="preserve"> a su vez</w:t>
      </w:r>
      <w:r w:rsidR="00E61495" w:rsidRPr="00A72E79">
        <w:rPr>
          <w:rFonts w:ascii="Arial" w:eastAsia="Arial" w:hAnsi="Arial" w:cs="Arial"/>
          <w:sz w:val="24"/>
          <w:szCs w:val="24"/>
        </w:rPr>
        <w:t>,</w:t>
      </w:r>
      <w:r w:rsidR="009417D0" w:rsidRPr="00A72E79">
        <w:rPr>
          <w:rFonts w:ascii="Arial" w:eastAsia="Arial" w:hAnsi="Arial" w:cs="Arial"/>
          <w:sz w:val="24"/>
          <w:szCs w:val="24"/>
        </w:rPr>
        <w:t xml:space="preserve"> </w:t>
      </w:r>
      <w:r w:rsidRPr="00A72E79">
        <w:rPr>
          <w:rFonts w:ascii="Arial" w:eastAsia="Arial" w:hAnsi="Arial" w:cs="Arial"/>
          <w:sz w:val="24"/>
          <w:szCs w:val="24"/>
        </w:rPr>
        <w:t xml:space="preserve">estos no acreditarían </w:t>
      </w:r>
      <w:r w:rsidR="00BA00F7" w:rsidRPr="00A72E79">
        <w:rPr>
          <w:rFonts w:ascii="Arial" w:eastAsia="Arial" w:hAnsi="Arial" w:cs="Arial"/>
          <w:sz w:val="24"/>
          <w:szCs w:val="24"/>
        </w:rPr>
        <w:t>infracción</w:t>
      </w:r>
      <w:r w:rsidRPr="00A72E79">
        <w:rPr>
          <w:rFonts w:ascii="Arial" w:eastAsia="Arial" w:hAnsi="Arial" w:cs="Arial"/>
          <w:sz w:val="24"/>
          <w:szCs w:val="24"/>
        </w:rPr>
        <w:t xml:space="preserve"> alguna en materia electoral</w:t>
      </w:r>
      <w:r w:rsidR="00BA00F7" w:rsidRPr="00A72E79">
        <w:rPr>
          <w:rFonts w:ascii="Arial" w:eastAsia="Arial" w:hAnsi="Arial" w:cs="Arial"/>
          <w:sz w:val="24"/>
          <w:szCs w:val="24"/>
        </w:rPr>
        <w:t>.</w:t>
      </w:r>
    </w:p>
    <w:p w14:paraId="18BD381F" w14:textId="77777777" w:rsidR="00752DC2" w:rsidRPr="00FD5395" w:rsidRDefault="00752DC2" w:rsidP="00FD5395">
      <w:pPr>
        <w:pStyle w:val="Sinespaciado"/>
        <w:rPr>
          <w:rFonts w:eastAsia="Arial"/>
        </w:rPr>
      </w:pPr>
    </w:p>
    <w:p w14:paraId="0566117A" w14:textId="094132E2" w:rsidR="001532C5" w:rsidRPr="00A72E79" w:rsidRDefault="001532C5" w:rsidP="00752DC2">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A72E79">
        <w:rPr>
          <w:rFonts w:ascii="Arial" w:eastAsia="Arial" w:hAnsi="Arial" w:cs="Arial"/>
          <w:sz w:val="24"/>
          <w:szCs w:val="24"/>
        </w:rPr>
        <w:t xml:space="preserve">El </w:t>
      </w:r>
      <w:r w:rsidR="00752DC2" w:rsidRPr="00A72E79">
        <w:rPr>
          <w:rFonts w:ascii="Arial" w:eastAsia="Arial" w:hAnsi="Arial" w:cs="Arial"/>
          <w:sz w:val="24"/>
          <w:szCs w:val="24"/>
        </w:rPr>
        <w:t>artículo</w:t>
      </w:r>
      <w:r w:rsidR="009417D0" w:rsidRPr="00A72E79">
        <w:rPr>
          <w:rFonts w:ascii="Arial" w:eastAsia="Arial" w:hAnsi="Arial" w:cs="Arial"/>
          <w:sz w:val="24"/>
          <w:szCs w:val="24"/>
        </w:rPr>
        <w:t xml:space="preserve"> 270 fracción</w:t>
      </w:r>
      <w:r w:rsidR="00E61495" w:rsidRPr="00A72E79">
        <w:rPr>
          <w:rFonts w:ascii="Arial" w:eastAsia="Arial" w:hAnsi="Arial" w:cs="Arial"/>
          <w:sz w:val="24"/>
          <w:szCs w:val="24"/>
        </w:rPr>
        <w:t xml:space="preserve">, </w:t>
      </w:r>
      <w:r w:rsidRPr="00A72E79">
        <w:rPr>
          <w:rFonts w:ascii="Arial" w:eastAsia="Arial" w:hAnsi="Arial" w:cs="Arial"/>
          <w:sz w:val="24"/>
          <w:szCs w:val="24"/>
        </w:rPr>
        <w:t>del</w:t>
      </w:r>
      <w:r w:rsidR="00C86C62" w:rsidRPr="00A72E79">
        <w:rPr>
          <w:rFonts w:ascii="Arial" w:eastAsia="Arial" w:hAnsi="Arial" w:cs="Arial"/>
          <w:sz w:val="24"/>
          <w:szCs w:val="24"/>
        </w:rPr>
        <w:t xml:space="preserve"> Código Electoral establece que </w:t>
      </w:r>
      <w:r w:rsidRPr="00A72E79">
        <w:rPr>
          <w:rFonts w:ascii="Arial" w:eastAsia="Arial" w:hAnsi="Arial" w:cs="Arial"/>
          <w:sz w:val="24"/>
          <w:szCs w:val="24"/>
        </w:rPr>
        <w:t>la denuncia se desechara de plano</w:t>
      </w:r>
      <w:r w:rsidR="00C60A57" w:rsidRPr="00A72E79">
        <w:rPr>
          <w:rFonts w:ascii="Arial" w:eastAsia="Arial" w:hAnsi="Arial" w:cs="Arial"/>
          <w:sz w:val="24"/>
          <w:szCs w:val="24"/>
        </w:rPr>
        <w:t>, cuando se</w:t>
      </w:r>
      <w:r w:rsidRPr="00A72E79">
        <w:rPr>
          <w:rFonts w:ascii="Arial" w:eastAsia="Arial" w:hAnsi="Arial" w:cs="Arial"/>
          <w:sz w:val="24"/>
          <w:szCs w:val="24"/>
        </w:rPr>
        <w:t>a evidentemente frívola</w:t>
      </w:r>
      <w:r w:rsidR="009417D0" w:rsidRPr="00A72E79">
        <w:rPr>
          <w:rFonts w:ascii="Arial" w:eastAsia="Arial" w:hAnsi="Arial" w:cs="Arial"/>
          <w:sz w:val="24"/>
          <w:szCs w:val="24"/>
        </w:rPr>
        <w:t>. Esta causal se actualiza c</w:t>
      </w:r>
      <w:r w:rsidRPr="00A72E79">
        <w:rPr>
          <w:rFonts w:ascii="Arial" w:eastAsia="Arial" w:hAnsi="Arial" w:cs="Arial"/>
          <w:sz w:val="24"/>
          <w:szCs w:val="24"/>
        </w:rPr>
        <w:t xml:space="preserve">uando de la </w:t>
      </w:r>
      <w:r w:rsidR="009417D0" w:rsidRPr="00A72E79">
        <w:rPr>
          <w:rFonts w:ascii="Arial" w:eastAsia="Arial" w:hAnsi="Arial" w:cs="Arial"/>
          <w:sz w:val="24"/>
          <w:szCs w:val="24"/>
        </w:rPr>
        <w:t>denuncia</w:t>
      </w:r>
      <w:r w:rsidRPr="00A72E79">
        <w:rPr>
          <w:rFonts w:ascii="Arial" w:eastAsia="Arial" w:hAnsi="Arial" w:cs="Arial"/>
          <w:sz w:val="24"/>
          <w:szCs w:val="24"/>
        </w:rPr>
        <w:t xml:space="preserve"> se advierta que las pretensiones del quejoso no podrían </w:t>
      </w:r>
      <w:r w:rsidR="00FF120D" w:rsidRPr="00A72E79">
        <w:rPr>
          <w:rFonts w:ascii="Arial" w:eastAsia="Arial" w:hAnsi="Arial" w:cs="Arial"/>
          <w:sz w:val="24"/>
          <w:szCs w:val="24"/>
        </w:rPr>
        <w:lastRenderedPageBreak/>
        <w:t xml:space="preserve">lograrse </w:t>
      </w:r>
      <w:r w:rsidRPr="00A72E79">
        <w:rPr>
          <w:rFonts w:ascii="Arial" w:eastAsia="Arial" w:hAnsi="Arial" w:cs="Arial"/>
          <w:sz w:val="24"/>
          <w:szCs w:val="24"/>
        </w:rPr>
        <w:t>jurídicamente por no estar al alcance del d</w:t>
      </w:r>
      <w:r w:rsidR="00C86C62" w:rsidRPr="00A72E79">
        <w:rPr>
          <w:rFonts w:ascii="Arial" w:eastAsia="Arial" w:hAnsi="Arial" w:cs="Arial"/>
          <w:sz w:val="24"/>
          <w:szCs w:val="24"/>
        </w:rPr>
        <w:t>erecho o bien</w:t>
      </w:r>
      <w:r w:rsidR="00E61495" w:rsidRPr="00A72E79">
        <w:rPr>
          <w:rFonts w:ascii="Arial" w:eastAsia="Arial" w:hAnsi="Arial" w:cs="Arial"/>
          <w:sz w:val="24"/>
          <w:szCs w:val="24"/>
        </w:rPr>
        <w:t>,</w:t>
      </w:r>
      <w:r w:rsidR="00C86C62" w:rsidRPr="00A72E79">
        <w:rPr>
          <w:rFonts w:ascii="Arial" w:eastAsia="Arial" w:hAnsi="Arial" w:cs="Arial"/>
          <w:sz w:val="24"/>
          <w:szCs w:val="24"/>
        </w:rPr>
        <w:t xml:space="preserve"> que no existan </w:t>
      </w:r>
      <w:r w:rsidRPr="00A72E79">
        <w:rPr>
          <w:rFonts w:ascii="Arial" w:eastAsia="Arial" w:hAnsi="Arial" w:cs="Arial"/>
          <w:sz w:val="24"/>
          <w:szCs w:val="24"/>
        </w:rPr>
        <w:t xml:space="preserve">pruebas que sirvan para acreditar la </w:t>
      </w:r>
      <w:r w:rsidR="009417D0" w:rsidRPr="00A72E79">
        <w:rPr>
          <w:rFonts w:ascii="Arial" w:eastAsia="Arial" w:hAnsi="Arial" w:cs="Arial"/>
          <w:sz w:val="24"/>
          <w:szCs w:val="24"/>
        </w:rPr>
        <w:t>infracción</w:t>
      </w:r>
      <w:r w:rsidRPr="00A72E79">
        <w:rPr>
          <w:rFonts w:ascii="Arial" w:eastAsia="Arial" w:hAnsi="Arial" w:cs="Arial"/>
          <w:sz w:val="24"/>
          <w:szCs w:val="24"/>
        </w:rPr>
        <w:t xml:space="preserve">. </w:t>
      </w:r>
    </w:p>
    <w:p w14:paraId="384DD46A" w14:textId="77777777" w:rsidR="00752DC2" w:rsidRPr="00A72E79" w:rsidRDefault="00752DC2" w:rsidP="00FD5395">
      <w:pPr>
        <w:pStyle w:val="Sinespaciado"/>
        <w:rPr>
          <w:rFonts w:eastAsia="Arial"/>
        </w:rPr>
      </w:pPr>
    </w:p>
    <w:p w14:paraId="33E3379D" w14:textId="53902BD1" w:rsidR="001532C5" w:rsidRPr="00A72E79" w:rsidRDefault="001532C5" w:rsidP="00752DC2">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A72E79">
        <w:rPr>
          <w:rFonts w:ascii="Arial" w:eastAsia="Arial" w:hAnsi="Arial" w:cs="Arial"/>
          <w:sz w:val="24"/>
          <w:szCs w:val="24"/>
        </w:rPr>
        <w:t>Al respecto</w:t>
      </w:r>
      <w:r w:rsidR="00C60A57" w:rsidRPr="00A72E79">
        <w:rPr>
          <w:rFonts w:ascii="Arial" w:eastAsia="Arial" w:hAnsi="Arial" w:cs="Arial"/>
          <w:sz w:val="24"/>
          <w:szCs w:val="24"/>
        </w:rPr>
        <w:t>,</w:t>
      </w:r>
      <w:r w:rsidRPr="00A72E79">
        <w:rPr>
          <w:rFonts w:ascii="Arial" w:eastAsia="Arial" w:hAnsi="Arial" w:cs="Arial"/>
          <w:sz w:val="24"/>
          <w:szCs w:val="24"/>
        </w:rPr>
        <w:t xml:space="preserve"> este Tribunal considera que del </w:t>
      </w:r>
      <w:r w:rsidR="009417D0" w:rsidRPr="00A72E79">
        <w:rPr>
          <w:rFonts w:ascii="Arial" w:eastAsia="Arial" w:hAnsi="Arial" w:cs="Arial"/>
          <w:sz w:val="24"/>
          <w:szCs w:val="24"/>
        </w:rPr>
        <w:t>escrito</w:t>
      </w:r>
      <w:r w:rsidRPr="00A72E79">
        <w:rPr>
          <w:rFonts w:ascii="Arial" w:eastAsia="Arial" w:hAnsi="Arial" w:cs="Arial"/>
          <w:sz w:val="24"/>
          <w:szCs w:val="24"/>
        </w:rPr>
        <w:t xml:space="preserve"> de</w:t>
      </w:r>
      <w:r w:rsidR="00E61495" w:rsidRPr="00A72E79">
        <w:rPr>
          <w:rFonts w:ascii="Arial" w:eastAsia="Arial" w:hAnsi="Arial" w:cs="Arial"/>
          <w:sz w:val="24"/>
          <w:szCs w:val="24"/>
        </w:rPr>
        <w:t xml:space="preserve"> la </w:t>
      </w:r>
      <w:r w:rsidRPr="00A72E79">
        <w:rPr>
          <w:rFonts w:ascii="Arial" w:eastAsia="Arial" w:hAnsi="Arial" w:cs="Arial"/>
          <w:sz w:val="24"/>
          <w:szCs w:val="24"/>
        </w:rPr>
        <w:t>queja y de las constancias del expediente, se advierte que el</w:t>
      </w:r>
      <w:r w:rsidR="00C60A57" w:rsidRPr="00A72E79">
        <w:rPr>
          <w:rFonts w:ascii="Arial" w:eastAsia="Arial" w:hAnsi="Arial" w:cs="Arial"/>
          <w:sz w:val="24"/>
          <w:szCs w:val="24"/>
        </w:rPr>
        <w:t xml:space="preserve"> partido</w:t>
      </w:r>
      <w:r w:rsidRPr="00A72E79">
        <w:rPr>
          <w:rFonts w:ascii="Arial" w:eastAsia="Arial" w:hAnsi="Arial" w:cs="Arial"/>
          <w:sz w:val="24"/>
          <w:szCs w:val="24"/>
        </w:rPr>
        <w:t xml:space="preserve"> denunciante señaló los hechos y las infracciones que</w:t>
      </w:r>
      <w:r w:rsidR="00FF120D" w:rsidRPr="00A72E79">
        <w:rPr>
          <w:rFonts w:ascii="Arial" w:eastAsia="Arial" w:hAnsi="Arial" w:cs="Arial"/>
          <w:sz w:val="24"/>
          <w:szCs w:val="24"/>
        </w:rPr>
        <w:t xml:space="preserve">, </w:t>
      </w:r>
      <w:r w:rsidRPr="00A72E79">
        <w:rPr>
          <w:rFonts w:ascii="Arial" w:eastAsia="Arial" w:hAnsi="Arial" w:cs="Arial"/>
          <w:sz w:val="24"/>
          <w:szCs w:val="24"/>
        </w:rPr>
        <w:t>a su criterio se acreditan</w:t>
      </w:r>
      <w:r w:rsidR="00C60A57" w:rsidRPr="00A72E79">
        <w:rPr>
          <w:rFonts w:ascii="Arial" w:eastAsia="Arial" w:hAnsi="Arial" w:cs="Arial"/>
          <w:sz w:val="24"/>
          <w:szCs w:val="24"/>
        </w:rPr>
        <w:t xml:space="preserve">, por tanto, </w:t>
      </w:r>
      <w:r w:rsidR="007A7B0D" w:rsidRPr="00A72E79">
        <w:rPr>
          <w:rFonts w:ascii="Arial" w:eastAsia="Arial" w:hAnsi="Arial" w:cs="Arial"/>
          <w:sz w:val="24"/>
          <w:szCs w:val="24"/>
        </w:rPr>
        <w:t>no es posible actualizar tal causal de improcedencia, pues como se refirió</w:t>
      </w:r>
      <w:r w:rsidR="009417D0" w:rsidRPr="00A72E79">
        <w:rPr>
          <w:rFonts w:ascii="Arial" w:eastAsia="Arial" w:hAnsi="Arial" w:cs="Arial"/>
          <w:sz w:val="24"/>
          <w:szCs w:val="24"/>
        </w:rPr>
        <w:t xml:space="preserve"> en el párrafo anterior</w:t>
      </w:r>
      <w:r w:rsidR="00C60A57" w:rsidRPr="00A72E79">
        <w:rPr>
          <w:rFonts w:ascii="Arial" w:eastAsia="Arial" w:hAnsi="Arial" w:cs="Arial"/>
          <w:sz w:val="24"/>
          <w:szCs w:val="24"/>
        </w:rPr>
        <w:t>,</w:t>
      </w:r>
      <w:r w:rsidR="007A7B0D" w:rsidRPr="00A72E79">
        <w:rPr>
          <w:rFonts w:ascii="Arial" w:eastAsia="Arial" w:hAnsi="Arial" w:cs="Arial"/>
          <w:sz w:val="24"/>
          <w:szCs w:val="24"/>
        </w:rPr>
        <w:t xml:space="preserve"> el denunciante ofreció las pruebas que consideró necesaria para la acreditación de los hechos </w:t>
      </w:r>
      <w:r w:rsidR="009417D0" w:rsidRPr="00A72E79">
        <w:rPr>
          <w:rFonts w:ascii="Arial" w:eastAsia="Arial" w:hAnsi="Arial" w:cs="Arial"/>
          <w:sz w:val="24"/>
          <w:szCs w:val="24"/>
        </w:rPr>
        <w:t>denunciados</w:t>
      </w:r>
      <w:r w:rsidR="007A7B0D" w:rsidRPr="00A72E79">
        <w:rPr>
          <w:rFonts w:ascii="Arial" w:eastAsia="Arial" w:hAnsi="Arial" w:cs="Arial"/>
          <w:sz w:val="24"/>
          <w:szCs w:val="24"/>
        </w:rPr>
        <w:t>.</w:t>
      </w:r>
    </w:p>
    <w:p w14:paraId="1CDAC4D8" w14:textId="77777777" w:rsidR="00752DC2" w:rsidRPr="00FD5395" w:rsidRDefault="00752DC2" w:rsidP="00FD5395">
      <w:pPr>
        <w:pStyle w:val="Sinespaciado"/>
        <w:rPr>
          <w:rFonts w:eastAsia="Arial"/>
        </w:rPr>
      </w:pPr>
    </w:p>
    <w:p w14:paraId="2FE94E2E" w14:textId="1B948309" w:rsidR="00BD7CB0" w:rsidRPr="00A72E79" w:rsidRDefault="009417D0" w:rsidP="00415E44">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A72E79">
        <w:rPr>
          <w:rFonts w:ascii="Arial" w:eastAsia="Arial" w:hAnsi="Arial" w:cs="Arial"/>
          <w:sz w:val="24"/>
          <w:szCs w:val="24"/>
        </w:rPr>
        <w:t>Así</w:t>
      </w:r>
      <w:r w:rsidR="007A7B0D" w:rsidRPr="00A72E79">
        <w:rPr>
          <w:rFonts w:ascii="Arial" w:eastAsia="Arial" w:hAnsi="Arial" w:cs="Arial"/>
          <w:sz w:val="24"/>
          <w:szCs w:val="24"/>
        </w:rPr>
        <w:t xml:space="preserve"> que </w:t>
      </w:r>
      <w:r w:rsidR="00182B2A">
        <w:rPr>
          <w:rFonts w:ascii="Arial" w:eastAsia="Arial" w:hAnsi="Arial" w:cs="Arial"/>
          <w:sz w:val="24"/>
          <w:szCs w:val="24"/>
        </w:rPr>
        <w:t>la posible actualización</w:t>
      </w:r>
      <w:r w:rsidR="00FF120D" w:rsidRPr="00A72E79">
        <w:rPr>
          <w:rFonts w:ascii="Arial" w:eastAsia="Arial" w:hAnsi="Arial" w:cs="Arial"/>
          <w:sz w:val="24"/>
          <w:szCs w:val="24"/>
        </w:rPr>
        <w:t xml:space="preserve"> </w:t>
      </w:r>
      <w:r w:rsidR="007A7B0D" w:rsidRPr="00A72E79">
        <w:rPr>
          <w:rFonts w:ascii="Arial" w:eastAsia="Arial" w:hAnsi="Arial" w:cs="Arial"/>
          <w:sz w:val="24"/>
          <w:szCs w:val="24"/>
        </w:rPr>
        <w:t>de las infracciones</w:t>
      </w:r>
      <w:r w:rsidR="00FF120D" w:rsidRPr="00A72E79">
        <w:rPr>
          <w:rFonts w:ascii="Arial" w:eastAsia="Arial" w:hAnsi="Arial" w:cs="Arial"/>
          <w:sz w:val="24"/>
          <w:szCs w:val="24"/>
        </w:rPr>
        <w:t>,</w:t>
      </w:r>
      <w:r w:rsidR="007A7B0D" w:rsidRPr="00A72E79">
        <w:rPr>
          <w:rFonts w:ascii="Arial" w:eastAsia="Arial" w:hAnsi="Arial" w:cs="Arial"/>
          <w:sz w:val="24"/>
          <w:szCs w:val="24"/>
        </w:rPr>
        <w:t xml:space="preserve"> en todo caso</w:t>
      </w:r>
      <w:r w:rsidR="00FF120D" w:rsidRPr="00A72E79">
        <w:rPr>
          <w:rFonts w:ascii="Arial" w:eastAsia="Arial" w:hAnsi="Arial" w:cs="Arial"/>
          <w:sz w:val="24"/>
          <w:szCs w:val="24"/>
        </w:rPr>
        <w:t>,</w:t>
      </w:r>
      <w:r w:rsidR="007A7B0D" w:rsidRPr="00A72E79">
        <w:rPr>
          <w:rFonts w:ascii="Arial" w:eastAsia="Arial" w:hAnsi="Arial" w:cs="Arial"/>
          <w:sz w:val="24"/>
          <w:szCs w:val="24"/>
        </w:rPr>
        <w:t xml:space="preserve"> son materia de análisis en el estudio de fondo de la presente resolución.</w:t>
      </w:r>
    </w:p>
    <w:p w14:paraId="58E6123F" w14:textId="77777777" w:rsidR="00C86C62" w:rsidRPr="00FD5395" w:rsidRDefault="00C86C62" w:rsidP="00FD5395">
      <w:pPr>
        <w:pStyle w:val="Sinespaciado"/>
        <w:rPr>
          <w:rFonts w:eastAsia="Arial"/>
        </w:rPr>
      </w:pPr>
    </w:p>
    <w:p w14:paraId="2469191F" w14:textId="4DD9D932" w:rsidR="00BD7CB0" w:rsidRPr="00A72E79" w:rsidRDefault="00B464FD" w:rsidP="00BD1037">
      <w:pPr>
        <w:pStyle w:val="Prrafodelista"/>
        <w:numPr>
          <w:ilvl w:val="0"/>
          <w:numId w:val="1"/>
        </w:numPr>
        <w:pBdr>
          <w:top w:val="nil"/>
          <w:left w:val="nil"/>
          <w:bottom w:val="nil"/>
          <w:right w:val="nil"/>
          <w:between w:val="nil"/>
        </w:pBdr>
        <w:tabs>
          <w:tab w:val="left" w:pos="426"/>
        </w:tabs>
        <w:spacing w:line="360" w:lineRule="auto"/>
        <w:ind w:right="36" w:hanging="1080"/>
        <w:jc w:val="both"/>
        <w:rPr>
          <w:rFonts w:ascii="Arial" w:eastAsia="Arial" w:hAnsi="Arial" w:cs="Arial"/>
          <w:b/>
          <w:sz w:val="24"/>
          <w:szCs w:val="24"/>
        </w:rPr>
      </w:pPr>
      <w:r w:rsidRPr="00A72E79">
        <w:rPr>
          <w:rFonts w:ascii="Arial" w:eastAsia="Arial" w:hAnsi="Arial" w:cs="Arial"/>
          <w:b/>
          <w:sz w:val="24"/>
          <w:szCs w:val="24"/>
        </w:rPr>
        <w:t>Estudio de fondo</w:t>
      </w:r>
    </w:p>
    <w:p w14:paraId="6EF58F01" w14:textId="77777777" w:rsidR="00BD7CB0" w:rsidRPr="00FD5395" w:rsidRDefault="00BD7CB0" w:rsidP="00FD5395">
      <w:pPr>
        <w:pStyle w:val="Sinespaciado"/>
        <w:rPr>
          <w:rFonts w:eastAsia="Arial"/>
        </w:rPr>
      </w:pPr>
    </w:p>
    <w:p w14:paraId="13CDECC4" w14:textId="479F7364" w:rsidR="00FD5395" w:rsidRPr="00FD5395" w:rsidRDefault="001B09A0" w:rsidP="00FD5395">
      <w:pPr>
        <w:pStyle w:val="Prrafodelista"/>
        <w:numPr>
          <w:ilvl w:val="0"/>
          <w:numId w:val="12"/>
        </w:num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sidRPr="00FD5395">
        <w:rPr>
          <w:rFonts w:ascii="Arial" w:eastAsia="Arial" w:hAnsi="Arial" w:cs="Arial"/>
          <w:b/>
          <w:sz w:val="24"/>
          <w:szCs w:val="24"/>
        </w:rPr>
        <w:t>Hecho</w:t>
      </w:r>
      <w:r w:rsidR="00A004F3" w:rsidRPr="00FD5395">
        <w:rPr>
          <w:rFonts w:ascii="Arial" w:eastAsia="Arial" w:hAnsi="Arial" w:cs="Arial"/>
          <w:b/>
          <w:sz w:val="24"/>
          <w:szCs w:val="24"/>
        </w:rPr>
        <w:t xml:space="preserve">s </w:t>
      </w:r>
      <w:r w:rsidRPr="00FD5395">
        <w:rPr>
          <w:rFonts w:ascii="Arial" w:eastAsia="Arial" w:hAnsi="Arial" w:cs="Arial"/>
          <w:b/>
          <w:sz w:val="24"/>
          <w:szCs w:val="24"/>
        </w:rPr>
        <w:t>denunciado</w:t>
      </w:r>
      <w:r w:rsidR="00A004F3" w:rsidRPr="00FD5395">
        <w:rPr>
          <w:rFonts w:ascii="Arial" w:eastAsia="Arial" w:hAnsi="Arial" w:cs="Arial"/>
          <w:b/>
          <w:sz w:val="24"/>
          <w:szCs w:val="24"/>
        </w:rPr>
        <w:t>s</w:t>
      </w:r>
      <w:r w:rsidRPr="00FD5395">
        <w:rPr>
          <w:rFonts w:ascii="Arial" w:eastAsia="Arial" w:hAnsi="Arial" w:cs="Arial"/>
          <w:b/>
          <w:sz w:val="24"/>
          <w:szCs w:val="24"/>
        </w:rPr>
        <w:t xml:space="preserve"> </w:t>
      </w:r>
    </w:p>
    <w:p w14:paraId="0891420C" w14:textId="77777777" w:rsidR="00FD5395" w:rsidRPr="00FD5395" w:rsidRDefault="00FD5395" w:rsidP="00FD5395">
      <w:pPr>
        <w:pStyle w:val="Sinespaciado"/>
        <w:rPr>
          <w:rFonts w:eastAsia="Arial"/>
        </w:rPr>
      </w:pPr>
    </w:p>
    <w:p w14:paraId="51B71011" w14:textId="58686631" w:rsidR="001B09A0" w:rsidRPr="00FD5395" w:rsidRDefault="00FD5395" w:rsidP="00FD5395">
      <w:pPr>
        <w:pStyle w:val="Prrafodelista"/>
        <w:numPr>
          <w:ilvl w:val="1"/>
          <w:numId w:val="12"/>
        </w:num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 </w:t>
      </w:r>
      <w:r w:rsidRPr="00FD5395">
        <w:rPr>
          <w:rFonts w:ascii="Arial" w:eastAsia="Arial" w:hAnsi="Arial" w:cs="Arial"/>
          <w:b/>
          <w:sz w:val="24"/>
          <w:szCs w:val="24"/>
        </w:rPr>
        <w:t>E</w:t>
      </w:r>
      <w:r w:rsidR="001B09A0" w:rsidRPr="00FD5395">
        <w:rPr>
          <w:rFonts w:ascii="Arial" w:eastAsia="Arial" w:hAnsi="Arial" w:cs="Arial"/>
          <w:b/>
          <w:sz w:val="24"/>
          <w:szCs w:val="24"/>
        </w:rPr>
        <w:t>n contra de Leonardo Montañez Castro</w:t>
      </w:r>
    </w:p>
    <w:p w14:paraId="76F043F3" w14:textId="5BC04478" w:rsidR="006328A6" w:rsidRPr="00A72E79" w:rsidRDefault="00B457F2" w:rsidP="00415E44">
      <w:pPr>
        <w:numPr>
          <w:ilvl w:val="0"/>
          <w:numId w:val="5"/>
        </w:numPr>
        <w:pBdr>
          <w:top w:val="nil"/>
          <w:left w:val="nil"/>
          <w:bottom w:val="nil"/>
          <w:right w:val="nil"/>
          <w:between w:val="nil"/>
        </w:pBdr>
        <w:tabs>
          <w:tab w:val="left" w:pos="426"/>
        </w:tabs>
        <w:spacing w:line="360" w:lineRule="auto"/>
        <w:ind w:left="426" w:right="36"/>
        <w:jc w:val="both"/>
        <w:rPr>
          <w:rFonts w:ascii="Arial" w:eastAsia="Arial" w:hAnsi="Arial" w:cs="Arial"/>
          <w:iCs/>
          <w:sz w:val="24"/>
          <w:szCs w:val="24"/>
        </w:rPr>
      </w:pPr>
      <w:r w:rsidRPr="00A72E79">
        <w:rPr>
          <w:rFonts w:ascii="Arial" w:eastAsia="Arial" w:hAnsi="Arial" w:cs="Arial"/>
          <w:sz w:val="24"/>
          <w:szCs w:val="24"/>
        </w:rPr>
        <w:t>El 4 de marzo</w:t>
      </w:r>
      <w:r w:rsidR="00916189" w:rsidRPr="00A72E79">
        <w:rPr>
          <w:rFonts w:ascii="Arial" w:eastAsia="Arial" w:hAnsi="Arial" w:cs="Arial"/>
          <w:sz w:val="24"/>
          <w:szCs w:val="24"/>
        </w:rPr>
        <w:t>,</w:t>
      </w:r>
      <w:r w:rsidRPr="00A72E79">
        <w:rPr>
          <w:rFonts w:ascii="Arial" w:eastAsia="Arial" w:hAnsi="Arial" w:cs="Arial"/>
          <w:sz w:val="24"/>
          <w:szCs w:val="24"/>
        </w:rPr>
        <w:t xml:space="preserve"> el medio de prensa “L</w:t>
      </w:r>
      <w:r w:rsidR="00415E44" w:rsidRPr="00A72E79">
        <w:rPr>
          <w:rFonts w:ascii="Arial" w:eastAsia="Arial" w:hAnsi="Arial" w:cs="Arial"/>
          <w:sz w:val="24"/>
          <w:szCs w:val="24"/>
        </w:rPr>
        <w:t xml:space="preserve">a </w:t>
      </w:r>
      <w:r w:rsidRPr="00A72E79">
        <w:rPr>
          <w:rFonts w:ascii="Arial" w:eastAsia="Arial" w:hAnsi="Arial" w:cs="Arial"/>
          <w:sz w:val="24"/>
          <w:szCs w:val="24"/>
        </w:rPr>
        <w:t>J</w:t>
      </w:r>
      <w:r w:rsidR="00415E44" w:rsidRPr="00A72E79">
        <w:rPr>
          <w:rFonts w:ascii="Arial" w:eastAsia="Arial" w:hAnsi="Arial" w:cs="Arial"/>
          <w:sz w:val="24"/>
          <w:szCs w:val="24"/>
        </w:rPr>
        <w:t xml:space="preserve">ornada </w:t>
      </w:r>
      <w:r w:rsidRPr="00A72E79">
        <w:rPr>
          <w:rFonts w:ascii="Arial" w:eastAsia="Arial" w:hAnsi="Arial" w:cs="Arial"/>
          <w:sz w:val="24"/>
          <w:szCs w:val="24"/>
        </w:rPr>
        <w:t>A</w:t>
      </w:r>
      <w:r w:rsidR="00415E44" w:rsidRPr="00A72E79">
        <w:rPr>
          <w:rFonts w:ascii="Arial" w:eastAsia="Arial" w:hAnsi="Arial" w:cs="Arial"/>
          <w:sz w:val="24"/>
          <w:szCs w:val="24"/>
        </w:rPr>
        <w:t>guascalientes</w:t>
      </w:r>
      <w:r w:rsidRPr="00A72E79">
        <w:rPr>
          <w:rFonts w:ascii="Arial" w:eastAsia="Arial" w:hAnsi="Arial" w:cs="Arial"/>
          <w:sz w:val="24"/>
          <w:szCs w:val="24"/>
        </w:rPr>
        <w:t xml:space="preserve">” publicó en su portal </w:t>
      </w:r>
      <w:r w:rsidR="00FF120D" w:rsidRPr="00A72E79">
        <w:rPr>
          <w:rFonts w:ascii="Arial" w:eastAsia="Arial" w:hAnsi="Arial" w:cs="Arial"/>
          <w:sz w:val="24"/>
          <w:szCs w:val="24"/>
        </w:rPr>
        <w:t xml:space="preserve">digital </w:t>
      </w:r>
      <w:r w:rsidRPr="00A72E79">
        <w:rPr>
          <w:rFonts w:ascii="Arial" w:eastAsia="Arial" w:hAnsi="Arial" w:cs="Arial"/>
          <w:sz w:val="24"/>
          <w:szCs w:val="24"/>
        </w:rPr>
        <w:t xml:space="preserve">una nota que hace referencia a la intervención del Vocal Ejecutivo del INE en Aguascalientes, el </w:t>
      </w:r>
      <w:r w:rsidR="00FF120D" w:rsidRPr="00A72E79">
        <w:rPr>
          <w:rFonts w:ascii="Arial" w:eastAsia="Arial" w:hAnsi="Arial" w:cs="Arial"/>
          <w:sz w:val="24"/>
          <w:szCs w:val="24"/>
        </w:rPr>
        <w:t>ciudadano</w:t>
      </w:r>
      <w:r w:rsidRPr="00A72E79">
        <w:rPr>
          <w:rFonts w:ascii="Arial" w:eastAsia="Arial" w:hAnsi="Arial" w:cs="Arial"/>
          <w:sz w:val="24"/>
          <w:szCs w:val="24"/>
        </w:rPr>
        <w:t xml:space="preserve"> Ignacio Ruelas Olvera en el evento denominado </w:t>
      </w:r>
      <w:r w:rsidR="00D74698" w:rsidRPr="00A72E79">
        <w:rPr>
          <w:rFonts w:ascii="Arial" w:eastAsia="Arial" w:hAnsi="Arial" w:cs="Arial"/>
          <w:sz w:val="24"/>
          <w:szCs w:val="24"/>
        </w:rPr>
        <w:t>“</w:t>
      </w:r>
      <w:r w:rsidRPr="00A72E79">
        <w:rPr>
          <w:rFonts w:ascii="Arial" w:eastAsia="Arial" w:hAnsi="Arial" w:cs="Arial"/>
          <w:iCs/>
          <w:sz w:val="24"/>
          <w:szCs w:val="24"/>
        </w:rPr>
        <w:t>Cuaderno Ciudadano Anticorrup</w:t>
      </w:r>
      <w:r w:rsidR="00D74698" w:rsidRPr="00A72E79">
        <w:rPr>
          <w:rFonts w:ascii="Arial" w:eastAsia="Arial" w:hAnsi="Arial" w:cs="Arial"/>
          <w:iCs/>
          <w:sz w:val="24"/>
          <w:szCs w:val="24"/>
        </w:rPr>
        <w:t>ción en las elecciones 2020-2021”</w:t>
      </w:r>
      <w:r w:rsidRPr="00A72E79">
        <w:rPr>
          <w:rFonts w:ascii="Arial" w:eastAsia="Arial" w:hAnsi="Arial" w:cs="Arial"/>
          <w:iCs/>
          <w:sz w:val="24"/>
          <w:szCs w:val="24"/>
        </w:rPr>
        <w:t>.</w:t>
      </w:r>
      <w:r w:rsidR="00415E44" w:rsidRPr="00A72E79">
        <w:rPr>
          <w:rStyle w:val="Refdenotaalpie"/>
          <w:rFonts w:ascii="Arial" w:eastAsia="Arial" w:hAnsi="Arial" w:cs="Arial"/>
          <w:iCs/>
          <w:sz w:val="24"/>
          <w:szCs w:val="24"/>
        </w:rPr>
        <w:footnoteReference w:id="4"/>
      </w:r>
    </w:p>
    <w:p w14:paraId="7A6BB111" w14:textId="7B54C0AC" w:rsidR="001B09A0" w:rsidRPr="00A72E79" w:rsidRDefault="00FF120D" w:rsidP="00415E44">
      <w:pPr>
        <w:pStyle w:val="Prrafodelista"/>
        <w:numPr>
          <w:ilvl w:val="0"/>
          <w:numId w:val="5"/>
        </w:numPr>
        <w:pBdr>
          <w:top w:val="nil"/>
          <w:left w:val="nil"/>
          <w:bottom w:val="nil"/>
          <w:right w:val="nil"/>
          <w:between w:val="nil"/>
        </w:pBdr>
        <w:tabs>
          <w:tab w:val="left" w:pos="426"/>
        </w:tabs>
        <w:spacing w:line="360" w:lineRule="auto"/>
        <w:ind w:left="426" w:right="36"/>
        <w:jc w:val="both"/>
        <w:rPr>
          <w:rFonts w:ascii="Arial" w:eastAsia="Arial" w:hAnsi="Arial" w:cs="Arial"/>
          <w:iCs/>
          <w:sz w:val="24"/>
          <w:szCs w:val="24"/>
        </w:rPr>
      </w:pPr>
      <w:r w:rsidRPr="00A72E79">
        <w:rPr>
          <w:rFonts w:ascii="Arial" w:eastAsia="Arial" w:hAnsi="Arial" w:cs="Arial"/>
          <w:iCs/>
          <w:sz w:val="24"/>
          <w:szCs w:val="24"/>
        </w:rPr>
        <w:t xml:space="preserve">Por tanto, el denunciante refiere </w:t>
      </w:r>
      <w:r w:rsidR="00831D34" w:rsidRPr="00A72E79">
        <w:rPr>
          <w:rFonts w:ascii="Arial" w:eastAsia="Arial" w:hAnsi="Arial" w:cs="Arial"/>
          <w:bCs/>
          <w:iCs/>
          <w:sz w:val="24"/>
          <w:szCs w:val="24"/>
        </w:rPr>
        <w:t xml:space="preserve">que el candidato vulneró el principio de imparcialidad previsto en el artículo 134 de la Constitución Federal, al distribuir el periódico local “El Verdadero”, con el propósito de promocionar su imagen y su aspiración </w:t>
      </w:r>
      <w:r w:rsidRPr="00A72E79">
        <w:rPr>
          <w:rFonts w:ascii="Arial" w:eastAsia="Arial" w:hAnsi="Arial" w:cs="Arial"/>
          <w:bCs/>
          <w:iCs/>
          <w:sz w:val="24"/>
          <w:szCs w:val="24"/>
        </w:rPr>
        <w:t xml:space="preserve">a </w:t>
      </w:r>
      <w:r w:rsidR="00831D34" w:rsidRPr="00A72E79">
        <w:rPr>
          <w:rFonts w:ascii="Arial" w:eastAsia="Arial" w:hAnsi="Arial" w:cs="Arial"/>
          <w:bCs/>
          <w:iCs/>
          <w:sz w:val="24"/>
          <w:szCs w:val="24"/>
        </w:rPr>
        <w:t>la candidatura a la Presidencia Municipal de Aguascalientes.</w:t>
      </w:r>
    </w:p>
    <w:p w14:paraId="1074D9AE" w14:textId="371684DC" w:rsidR="001B09A0" w:rsidRPr="00A72E79" w:rsidRDefault="00FF120D" w:rsidP="00415E44">
      <w:pPr>
        <w:numPr>
          <w:ilvl w:val="0"/>
          <w:numId w:val="5"/>
        </w:numPr>
        <w:pBdr>
          <w:top w:val="nil"/>
          <w:left w:val="nil"/>
          <w:bottom w:val="nil"/>
          <w:right w:val="nil"/>
          <w:between w:val="nil"/>
        </w:pBdr>
        <w:tabs>
          <w:tab w:val="left" w:pos="426"/>
        </w:tabs>
        <w:spacing w:line="360" w:lineRule="auto"/>
        <w:ind w:left="426" w:right="36"/>
        <w:jc w:val="both"/>
        <w:rPr>
          <w:rFonts w:ascii="Arial" w:eastAsia="Arial" w:hAnsi="Arial" w:cs="Arial"/>
          <w:iCs/>
          <w:sz w:val="24"/>
          <w:szCs w:val="24"/>
        </w:rPr>
      </w:pPr>
      <w:r w:rsidRPr="00A72E79">
        <w:rPr>
          <w:rFonts w:ascii="Arial" w:eastAsia="Arial" w:hAnsi="Arial" w:cs="Arial"/>
          <w:iCs/>
          <w:sz w:val="24"/>
          <w:szCs w:val="24"/>
        </w:rPr>
        <w:t xml:space="preserve">Afirma que </w:t>
      </w:r>
      <w:r w:rsidR="001B09A0" w:rsidRPr="00A72E79">
        <w:rPr>
          <w:rFonts w:ascii="Arial" w:eastAsia="Arial" w:hAnsi="Arial" w:cs="Arial"/>
          <w:iCs/>
          <w:sz w:val="24"/>
          <w:szCs w:val="24"/>
        </w:rPr>
        <w:t xml:space="preserve">el candidato incumple las reglas de fiscalización </w:t>
      </w:r>
      <w:r w:rsidRPr="00A72E79">
        <w:rPr>
          <w:rFonts w:ascii="Arial" w:eastAsia="Arial" w:hAnsi="Arial" w:cs="Arial"/>
          <w:iCs/>
          <w:sz w:val="24"/>
          <w:szCs w:val="24"/>
        </w:rPr>
        <w:t xml:space="preserve">dado que no reportó </w:t>
      </w:r>
      <w:r w:rsidR="001B09A0" w:rsidRPr="00A72E79">
        <w:rPr>
          <w:rFonts w:ascii="Arial" w:eastAsia="Arial" w:hAnsi="Arial" w:cs="Arial"/>
          <w:iCs/>
          <w:sz w:val="24"/>
          <w:szCs w:val="24"/>
        </w:rPr>
        <w:t xml:space="preserve">la publicidad impresa señalada. </w:t>
      </w:r>
    </w:p>
    <w:p w14:paraId="6DCFAF77" w14:textId="6F61E788" w:rsidR="006328A6" w:rsidRPr="00A72E79" w:rsidRDefault="00FF120D" w:rsidP="00415E44">
      <w:pPr>
        <w:numPr>
          <w:ilvl w:val="0"/>
          <w:numId w:val="5"/>
        </w:numPr>
        <w:pBdr>
          <w:top w:val="nil"/>
          <w:left w:val="nil"/>
          <w:bottom w:val="nil"/>
          <w:right w:val="nil"/>
          <w:between w:val="nil"/>
        </w:pBdr>
        <w:tabs>
          <w:tab w:val="left" w:pos="426"/>
        </w:tabs>
        <w:spacing w:line="360" w:lineRule="auto"/>
        <w:ind w:left="426" w:right="36"/>
        <w:jc w:val="both"/>
        <w:rPr>
          <w:rFonts w:ascii="Arial" w:eastAsia="Arial" w:hAnsi="Arial" w:cs="Arial"/>
          <w:iCs/>
          <w:sz w:val="24"/>
          <w:szCs w:val="24"/>
        </w:rPr>
      </w:pPr>
      <w:r w:rsidRPr="00A72E79">
        <w:rPr>
          <w:rFonts w:ascii="Arial" w:eastAsia="Arial" w:hAnsi="Arial" w:cs="Arial"/>
          <w:iCs/>
          <w:sz w:val="24"/>
          <w:szCs w:val="24"/>
        </w:rPr>
        <w:t xml:space="preserve">Alega </w:t>
      </w:r>
      <w:r w:rsidR="001B09A0" w:rsidRPr="00A72E79">
        <w:rPr>
          <w:rFonts w:ascii="Arial" w:eastAsia="Arial" w:hAnsi="Arial" w:cs="Arial"/>
          <w:iCs/>
          <w:sz w:val="24"/>
          <w:szCs w:val="24"/>
        </w:rPr>
        <w:t>que el denunciado está aprovechando su cargo como Secretario de Desarrollo Social para desviar recursos a favor del PAN.</w:t>
      </w:r>
    </w:p>
    <w:p w14:paraId="72CE106D" w14:textId="77777777" w:rsidR="008409A1" w:rsidRPr="00A72E79" w:rsidRDefault="008409A1" w:rsidP="00FD5395">
      <w:pPr>
        <w:pStyle w:val="Sinespaciado"/>
        <w:rPr>
          <w:rFonts w:eastAsia="Arial"/>
        </w:rPr>
      </w:pPr>
    </w:p>
    <w:p w14:paraId="10B07B7F" w14:textId="3515637A" w:rsidR="00BD7CB0" w:rsidRPr="00A72E79" w:rsidRDefault="00FD5395" w:rsidP="004D0A92">
      <w:pPr>
        <w:tabs>
          <w:tab w:val="left" w:pos="426"/>
        </w:tabs>
        <w:spacing w:line="360" w:lineRule="auto"/>
        <w:contextualSpacing/>
        <w:jc w:val="both"/>
        <w:rPr>
          <w:rFonts w:ascii="Arial" w:eastAsia="Arial" w:hAnsi="Arial" w:cs="Arial"/>
          <w:sz w:val="24"/>
          <w:szCs w:val="24"/>
        </w:rPr>
      </w:pPr>
      <w:r>
        <w:rPr>
          <w:rFonts w:ascii="Arial" w:eastAsia="Arial" w:hAnsi="Arial" w:cs="Arial"/>
          <w:b/>
          <w:bCs/>
          <w:sz w:val="24"/>
          <w:szCs w:val="24"/>
        </w:rPr>
        <w:t xml:space="preserve">1.2. </w:t>
      </w:r>
      <w:r w:rsidR="008409A1" w:rsidRPr="00A72E79">
        <w:rPr>
          <w:rFonts w:ascii="Arial" w:eastAsia="Arial" w:hAnsi="Arial" w:cs="Arial"/>
          <w:b/>
          <w:bCs/>
          <w:sz w:val="24"/>
          <w:szCs w:val="24"/>
        </w:rPr>
        <w:t>En contra del partido</w:t>
      </w:r>
      <w:r w:rsidR="004365DE" w:rsidRPr="00A72E79">
        <w:rPr>
          <w:rFonts w:ascii="Arial" w:eastAsia="Arial" w:hAnsi="Arial" w:cs="Arial"/>
          <w:b/>
          <w:bCs/>
          <w:sz w:val="24"/>
          <w:szCs w:val="24"/>
        </w:rPr>
        <w:t xml:space="preserve">. </w:t>
      </w:r>
      <w:r w:rsidR="00C86C62" w:rsidRPr="00A72E79">
        <w:rPr>
          <w:rFonts w:ascii="Arial" w:eastAsia="Arial" w:hAnsi="Arial" w:cs="Arial"/>
          <w:sz w:val="24"/>
          <w:szCs w:val="24"/>
        </w:rPr>
        <w:t xml:space="preserve">El denunciante menciona que el PAN </w:t>
      </w:r>
      <w:r w:rsidR="00C86C62" w:rsidRPr="00A72E79">
        <w:rPr>
          <w:rFonts w:ascii="Arial" w:eastAsia="Arial" w:hAnsi="Arial" w:cs="Arial"/>
          <w:b/>
          <w:bCs/>
          <w:sz w:val="24"/>
          <w:szCs w:val="24"/>
        </w:rPr>
        <w:t>incumplió</w:t>
      </w:r>
      <w:r w:rsidR="004365DE" w:rsidRPr="00A72E79">
        <w:rPr>
          <w:rFonts w:ascii="Arial" w:eastAsia="Arial" w:hAnsi="Arial" w:cs="Arial"/>
          <w:b/>
          <w:bCs/>
          <w:sz w:val="24"/>
          <w:szCs w:val="24"/>
        </w:rPr>
        <w:t xml:space="preserve"> su deber de </w:t>
      </w:r>
      <w:r w:rsidR="004D0A92" w:rsidRPr="00A72E79">
        <w:rPr>
          <w:rFonts w:ascii="Arial" w:eastAsia="Arial" w:hAnsi="Arial" w:cs="Arial"/>
          <w:b/>
          <w:bCs/>
          <w:sz w:val="24"/>
          <w:szCs w:val="24"/>
        </w:rPr>
        <w:t xml:space="preserve">procurar </w:t>
      </w:r>
      <w:r w:rsidR="004365DE" w:rsidRPr="00A72E79">
        <w:rPr>
          <w:rFonts w:ascii="Arial" w:eastAsia="Arial" w:hAnsi="Arial" w:cs="Arial"/>
          <w:sz w:val="24"/>
          <w:szCs w:val="24"/>
        </w:rPr>
        <w:t>que el candidato no incumpliera la normativa electoral.</w:t>
      </w:r>
    </w:p>
    <w:p w14:paraId="66591E9B" w14:textId="77777777" w:rsidR="008409A1" w:rsidRPr="00A72E79" w:rsidRDefault="008409A1" w:rsidP="00FD5395">
      <w:pPr>
        <w:pStyle w:val="Sinespaciado"/>
        <w:rPr>
          <w:rFonts w:eastAsia="Arial"/>
        </w:rPr>
      </w:pPr>
    </w:p>
    <w:p w14:paraId="582DFCB0" w14:textId="69B71A9E" w:rsidR="007E2C62" w:rsidRPr="00FD5395" w:rsidRDefault="00FD5395" w:rsidP="00FD5395">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2. </w:t>
      </w:r>
      <w:r w:rsidR="00730B39" w:rsidRPr="00FD5395">
        <w:rPr>
          <w:rFonts w:ascii="Arial" w:eastAsia="Arial" w:hAnsi="Arial" w:cs="Arial"/>
          <w:b/>
          <w:sz w:val="24"/>
          <w:szCs w:val="24"/>
        </w:rPr>
        <w:t>Defensa</w:t>
      </w:r>
      <w:r w:rsidR="004365DE" w:rsidRPr="00FD5395">
        <w:rPr>
          <w:rFonts w:ascii="Arial" w:eastAsia="Arial" w:hAnsi="Arial" w:cs="Arial"/>
          <w:b/>
          <w:sz w:val="24"/>
          <w:szCs w:val="24"/>
        </w:rPr>
        <w:t xml:space="preserve"> </w:t>
      </w:r>
      <w:r w:rsidR="007E2C62" w:rsidRPr="00FD5395">
        <w:rPr>
          <w:rFonts w:ascii="Arial" w:eastAsia="Arial" w:hAnsi="Arial" w:cs="Arial"/>
          <w:b/>
          <w:sz w:val="24"/>
          <w:szCs w:val="24"/>
        </w:rPr>
        <w:t>de Leonardo Montañez Castro y el PAN. En su escrito de contestación, básicamente, exponen lo siguiente:</w:t>
      </w:r>
    </w:p>
    <w:p w14:paraId="7743D6EF" w14:textId="1C25143B" w:rsidR="007E2C62" w:rsidRPr="00A72E79" w:rsidRDefault="007E2C62" w:rsidP="00BD1037">
      <w:pPr>
        <w:pStyle w:val="Prrafodelista"/>
        <w:numPr>
          <w:ilvl w:val="0"/>
          <w:numId w:val="6"/>
        </w:num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sidRPr="00A72E79">
        <w:rPr>
          <w:rFonts w:ascii="Arial" w:eastAsia="Arial" w:hAnsi="Arial" w:cs="Arial"/>
          <w:sz w:val="24"/>
          <w:szCs w:val="24"/>
        </w:rPr>
        <w:t xml:space="preserve">Solicitan </w:t>
      </w:r>
      <w:r w:rsidR="00752DC2" w:rsidRPr="00A72E79">
        <w:rPr>
          <w:rFonts w:ascii="Arial" w:eastAsia="Arial" w:hAnsi="Arial" w:cs="Arial"/>
          <w:sz w:val="24"/>
          <w:szCs w:val="24"/>
        </w:rPr>
        <w:t xml:space="preserve">el desechamiento de la denuncia, </w:t>
      </w:r>
      <w:r w:rsidRPr="00A72E79">
        <w:rPr>
          <w:rFonts w:ascii="Arial" w:eastAsia="Arial" w:hAnsi="Arial" w:cs="Arial"/>
          <w:sz w:val="24"/>
          <w:szCs w:val="24"/>
        </w:rPr>
        <w:t>pues</w:t>
      </w:r>
      <w:r w:rsidR="00D74698" w:rsidRPr="00A72E79">
        <w:rPr>
          <w:rFonts w:ascii="Arial" w:eastAsia="Arial" w:hAnsi="Arial" w:cs="Arial"/>
          <w:sz w:val="24"/>
          <w:szCs w:val="24"/>
        </w:rPr>
        <w:t xml:space="preserve"> a su parecer</w:t>
      </w:r>
      <w:r w:rsidR="004D0A92" w:rsidRPr="00A72E79">
        <w:rPr>
          <w:rFonts w:ascii="Arial" w:eastAsia="Arial" w:hAnsi="Arial" w:cs="Arial"/>
          <w:sz w:val="24"/>
          <w:szCs w:val="24"/>
        </w:rPr>
        <w:t xml:space="preserve">, el denunciante expone </w:t>
      </w:r>
      <w:r w:rsidR="001532C5" w:rsidRPr="00A72E79">
        <w:rPr>
          <w:rFonts w:ascii="Arial" w:eastAsia="Arial" w:hAnsi="Arial" w:cs="Arial"/>
          <w:sz w:val="24"/>
          <w:szCs w:val="24"/>
        </w:rPr>
        <w:t xml:space="preserve">cuestiones </w:t>
      </w:r>
      <w:r w:rsidRPr="00A72E79">
        <w:rPr>
          <w:rFonts w:ascii="Arial" w:eastAsia="Arial" w:hAnsi="Arial" w:cs="Arial"/>
          <w:sz w:val="24"/>
          <w:szCs w:val="24"/>
        </w:rPr>
        <w:t>personales y subjetivas.</w:t>
      </w:r>
    </w:p>
    <w:p w14:paraId="0099775A" w14:textId="4455BA08" w:rsidR="007E2C62" w:rsidRPr="00A72E79" w:rsidRDefault="004D0A92" w:rsidP="00BD1037">
      <w:pPr>
        <w:pStyle w:val="Prrafodelista"/>
        <w:numPr>
          <w:ilvl w:val="0"/>
          <w:numId w:val="6"/>
        </w:num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sidRPr="00A72E79">
        <w:rPr>
          <w:rFonts w:ascii="Arial" w:eastAsia="Arial" w:hAnsi="Arial" w:cs="Arial"/>
          <w:sz w:val="24"/>
          <w:szCs w:val="24"/>
        </w:rPr>
        <w:lastRenderedPageBreak/>
        <w:t>E</w:t>
      </w:r>
      <w:r w:rsidR="007E2C62" w:rsidRPr="00A72E79">
        <w:rPr>
          <w:rFonts w:ascii="Arial" w:eastAsia="Arial" w:hAnsi="Arial" w:cs="Arial"/>
          <w:sz w:val="24"/>
          <w:szCs w:val="24"/>
        </w:rPr>
        <w:t>n los hechos narrados por la actora</w:t>
      </w:r>
      <w:r w:rsidR="00D74698" w:rsidRPr="00A72E79">
        <w:rPr>
          <w:rFonts w:ascii="Arial" w:eastAsia="Arial" w:hAnsi="Arial" w:cs="Arial"/>
          <w:sz w:val="24"/>
          <w:szCs w:val="24"/>
        </w:rPr>
        <w:t>,</w:t>
      </w:r>
      <w:r w:rsidR="007E2C62" w:rsidRPr="00A72E79">
        <w:rPr>
          <w:rFonts w:ascii="Arial" w:eastAsia="Arial" w:hAnsi="Arial" w:cs="Arial"/>
          <w:sz w:val="24"/>
          <w:szCs w:val="24"/>
        </w:rPr>
        <w:t xml:space="preserve"> no se realiza una imputación directa.</w:t>
      </w:r>
    </w:p>
    <w:p w14:paraId="1A847A29" w14:textId="77777777" w:rsidR="007E2C62" w:rsidRPr="00A72E79" w:rsidRDefault="007E2C62" w:rsidP="00BD1037">
      <w:pPr>
        <w:pStyle w:val="Prrafodelista"/>
        <w:numPr>
          <w:ilvl w:val="0"/>
          <w:numId w:val="6"/>
        </w:num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sidRPr="00A72E79">
        <w:rPr>
          <w:rFonts w:ascii="Arial" w:eastAsia="Arial" w:hAnsi="Arial" w:cs="Arial"/>
          <w:sz w:val="24"/>
          <w:szCs w:val="24"/>
        </w:rPr>
        <w:t>Exponen que la actora no expresa circunstancias de tiempo modo y lugar al denunciar los hechos.</w:t>
      </w:r>
    </w:p>
    <w:p w14:paraId="5856800C" w14:textId="069711CA" w:rsidR="000C5A53" w:rsidRPr="00A72E79" w:rsidRDefault="007E2C62" w:rsidP="00BD1037">
      <w:pPr>
        <w:pStyle w:val="Prrafodelista"/>
        <w:numPr>
          <w:ilvl w:val="0"/>
          <w:numId w:val="6"/>
        </w:num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sidRPr="00A72E79">
        <w:rPr>
          <w:rFonts w:ascii="Arial" w:eastAsia="Arial" w:hAnsi="Arial" w:cs="Arial"/>
          <w:sz w:val="24"/>
          <w:szCs w:val="24"/>
        </w:rPr>
        <w:t>Finalmente</w:t>
      </w:r>
      <w:r w:rsidR="00752DC2" w:rsidRPr="00A72E79">
        <w:rPr>
          <w:rFonts w:ascii="Arial" w:eastAsia="Arial" w:hAnsi="Arial" w:cs="Arial"/>
          <w:sz w:val="24"/>
          <w:szCs w:val="24"/>
        </w:rPr>
        <w:t xml:space="preserve">, </w:t>
      </w:r>
      <w:r w:rsidRPr="00A72E79">
        <w:rPr>
          <w:rFonts w:ascii="Arial" w:eastAsia="Arial" w:hAnsi="Arial" w:cs="Arial"/>
          <w:sz w:val="24"/>
          <w:szCs w:val="24"/>
        </w:rPr>
        <w:t>se deslindan totalmente de la distribución y contenido del panfleto al que hace referencia Ignacio Ruelas</w:t>
      </w:r>
      <w:r w:rsidR="00D74698" w:rsidRPr="00A72E79">
        <w:rPr>
          <w:rFonts w:ascii="Arial" w:eastAsia="Arial" w:hAnsi="Arial" w:cs="Arial"/>
          <w:sz w:val="24"/>
          <w:szCs w:val="24"/>
        </w:rPr>
        <w:t xml:space="preserve"> Olvera</w:t>
      </w:r>
      <w:r w:rsidRPr="00A72E79">
        <w:rPr>
          <w:rFonts w:ascii="Arial" w:eastAsia="Arial" w:hAnsi="Arial" w:cs="Arial"/>
          <w:sz w:val="24"/>
          <w:szCs w:val="24"/>
        </w:rPr>
        <w:t xml:space="preserve"> en el evento ya mencionado</w:t>
      </w:r>
      <w:r w:rsidR="00831D34" w:rsidRPr="00A72E79">
        <w:rPr>
          <w:rFonts w:ascii="Arial" w:eastAsia="Arial" w:hAnsi="Arial" w:cs="Arial"/>
          <w:sz w:val="24"/>
          <w:szCs w:val="24"/>
        </w:rPr>
        <w:t>.</w:t>
      </w:r>
    </w:p>
    <w:p w14:paraId="3CFA7391" w14:textId="77777777" w:rsidR="004D0A92" w:rsidRPr="00FD5395" w:rsidRDefault="004D0A92" w:rsidP="00FD5395">
      <w:pPr>
        <w:pStyle w:val="Sinespaciado"/>
        <w:rPr>
          <w:rFonts w:eastAsia="Arial"/>
        </w:rPr>
      </w:pPr>
    </w:p>
    <w:p w14:paraId="1BD54BCA" w14:textId="77777777" w:rsidR="00FD5395" w:rsidRDefault="00FD5395" w:rsidP="00FD5395">
      <w:pPr>
        <w:pStyle w:val="Prrafodelista"/>
        <w:tabs>
          <w:tab w:val="left" w:pos="567"/>
        </w:tabs>
        <w:spacing w:line="360" w:lineRule="auto"/>
        <w:ind w:left="0"/>
        <w:jc w:val="both"/>
        <w:rPr>
          <w:rFonts w:ascii="Arial" w:eastAsia="Arial" w:hAnsi="Arial" w:cs="Arial"/>
          <w:color w:val="000000"/>
          <w:sz w:val="24"/>
          <w:szCs w:val="24"/>
        </w:rPr>
      </w:pPr>
      <w:r>
        <w:rPr>
          <w:rFonts w:ascii="Arial" w:eastAsia="Arial" w:hAnsi="Arial" w:cs="Arial"/>
          <w:b/>
          <w:sz w:val="24"/>
          <w:szCs w:val="24"/>
        </w:rPr>
        <w:t xml:space="preserve">3. </w:t>
      </w:r>
      <w:r w:rsidR="000F314D" w:rsidRPr="00A72E79">
        <w:rPr>
          <w:rFonts w:ascii="Arial" w:eastAsia="Arial" w:hAnsi="Arial" w:cs="Arial"/>
          <w:b/>
          <w:sz w:val="24"/>
          <w:szCs w:val="24"/>
        </w:rPr>
        <w:t>Descripción de los medios de prueba</w:t>
      </w:r>
      <w:r w:rsidR="00ED3EAF" w:rsidRPr="00A72E79">
        <w:rPr>
          <w:rFonts w:ascii="Arial" w:eastAsia="Arial" w:hAnsi="Arial" w:cs="Arial"/>
          <w:b/>
          <w:sz w:val="24"/>
          <w:szCs w:val="24"/>
        </w:rPr>
        <w:t xml:space="preserve">. </w:t>
      </w:r>
      <w:r w:rsidR="00BD7CB0" w:rsidRPr="00A72E79">
        <w:rPr>
          <w:rFonts w:ascii="Arial" w:eastAsia="Arial" w:hAnsi="Arial" w:cs="Arial"/>
          <w:color w:val="000000"/>
          <w:sz w:val="24"/>
          <w:szCs w:val="24"/>
        </w:rPr>
        <w:t>Como se advierte de la audiencia de pruebas y alegatos, a las partes les fueron admitidas y desahogadas las</w:t>
      </w:r>
      <w:r w:rsidR="004D0A92" w:rsidRPr="00A72E79">
        <w:rPr>
          <w:rFonts w:ascii="Arial" w:eastAsia="Arial" w:hAnsi="Arial" w:cs="Arial"/>
          <w:color w:val="000000"/>
          <w:sz w:val="24"/>
          <w:szCs w:val="24"/>
        </w:rPr>
        <w:t xml:space="preserve"> probanzas siguientes</w:t>
      </w:r>
      <w:r w:rsidR="00BD7CB0" w:rsidRPr="00A72E79">
        <w:rPr>
          <w:rFonts w:ascii="Arial" w:eastAsia="Arial" w:hAnsi="Arial" w:cs="Arial"/>
          <w:color w:val="000000"/>
          <w:sz w:val="24"/>
          <w:szCs w:val="24"/>
        </w:rPr>
        <w:t>:</w:t>
      </w:r>
    </w:p>
    <w:p w14:paraId="222BC7B3" w14:textId="77777777" w:rsidR="00FD5395" w:rsidRDefault="00FD5395" w:rsidP="00FD5395">
      <w:pPr>
        <w:rPr>
          <w:rFonts w:eastAsia="Arial"/>
        </w:rPr>
      </w:pPr>
    </w:p>
    <w:p w14:paraId="47F1E999" w14:textId="683918E4" w:rsidR="00BD7CB0" w:rsidRPr="00FD5395" w:rsidRDefault="00FD5395" w:rsidP="00FD5395">
      <w:pPr>
        <w:pStyle w:val="Prrafodelista"/>
        <w:tabs>
          <w:tab w:val="left" w:pos="567"/>
        </w:tabs>
        <w:spacing w:line="360" w:lineRule="auto"/>
        <w:ind w:left="0"/>
        <w:jc w:val="both"/>
        <w:rPr>
          <w:rFonts w:ascii="Arial" w:eastAsia="Arial" w:hAnsi="Arial" w:cs="Arial"/>
          <w:b/>
          <w:sz w:val="24"/>
          <w:szCs w:val="24"/>
        </w:rPr>
      </w:pPr>
      <w:r>
        <w:rPr>
          <w:rFonts w:ascii="Arial" w:eastAsia="Arial" w:hAnsi="Arial" w:cs="Arial"/>
          <w:b/>
          <w:color w:val="000000"/>
          <w:sz w:val="24"/>
          <w:szCs w:val="24"/>
        </w:rPr>
        <w:t xml:space="preserve">3.1. </w:t>
      </w:r>
      <w:r w:rsidR="008146EA" w:rsidRPr="00FD5395">
        <w:rPr>
          <w:rFonts w:ascii="Arial" w:eastAsia="Arial" w:hAnsi="Arial" w:cs="Arial"/>
          <w:b/>
          <w:sz w:val="24"/>
          <w:szCs w:val="24"/>
        </w:rPr>
        <w:t xml:space="preserve">Pruebas </w:t>
      </w:r>
      <w:r w:rsidR="00F3541F" w:rsidRPr="00FD5395">
        <w:rPr>
          <w:rFonts w:ascii="Arial" w:eastAsia="Arial" w:hAnsi="Arial" w:cs="Arial"/>
          <w:b/>
          <w:sz w:val="24"/>
          <w:szCs w:val="24"/>
        </w:rPr>
        <w:t>aportadas por el denunciante</w:t>
      </w:r>
      <w:r w:rsidR="00BD7CB0" w:rsidRPr="00FD5395">
        <w:rPr>
          <w:rFonts w:ascii="Arial" w:eastAsia="Arial" w:hAnsi="Arial" w:cs="Arial"/>
          <w:b/>
          <w:sz w:val="24"/>
          <w:szCs w:val="24"/>
        </w:rPr>
        <w:t>:</w:t>
      </w:r>
    </w:p>
    <w:tbl>
      <w:tblPr>
        <w:tblStyle w:val="Tablaconcuadrcula4-nfasis3"/>
        <w:tblW w:w="0" w:type="auto"/>
        <w:tblLook w:val="04A0" w:firstRow="1" w:lastRow="0" w:firstColumn="1" w:lastColumn="0" w:noHBand="0" w:noVBand="1"/>
      </w:tblPr>
      <w:tblGrid>
        <w:gridCol w:w="317"/>
        <w:gridCol w:w="2088"/>
        <w:gridCol w:w="6423"/>
      </w:tblGrid>
      <w:tr w:rsidR="00D63B45" w:rsidRPr="00A72E79" w14:paraId="622D44B0" w14:textId="77777777" w:rsidTr="00415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635651" w14:textId="77777777" w:rsidR="003B1687" w:rsidRPr="00A72E79" w:rsidRDefault="003B1687" w:rsidP="00D63B45">
            <w:pPr>
              <w:jc w:val="center"/>
              <w:rPr>
                <w:rFonts w:ascii="Arial" w:eastAsia="Calibri" w:hAnsi="Arial" w:cs="Arial"/>
                <w:bCs w:val="0"/>
                <w:color w:val="auto"/>
                <w:sz w:val="18"/>
                <w:szCs w:val="18"/>
                <w:lang w:eastAsia="en-US"/>
              </w:rPr>
            </w:pPr>
            <w:r w:rsidRPr="00A72E79">
              <w:rPr>
                <w:rFonts w:ascii="Arial" w:eastAsia="Calibri" w:hAnsi="Arial" w:cs="Arial"/>
                <w:bCs w:val="0"/>
                <w:color w:val="auto"/>
                <w:sz w:val="18"/>
                <w:szCs w:val="18"/>
                <w:lang w:eastAsia="en-US"/>
              </w:rPr>
              <w:t>#</w:t>
            </w:r>
          </w:p>
        </w:tc>
        <w:tc>
          <w:tcPr>
            <w:tcW w:w="2088" w:type="dxa"/>
          </w:tcPr>
          <w:p w14:paraId="40F322FD" w14:textId="77777777" w:rsidR="003B1687" w:rsidRPr="00A72E79" w:rsidRDefault="003B1687" w:rsidP="00B32B12">
            <w:pP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A72E79">
              <w:rPr>
                <w:rFonts w:ascii="Arial" w:eastAsia="Calibri" w:hAnsi="Arial" w:cs="Arial"/>
                <w:bCs w:val="0"/>
                <w:color w:val="auto"/>
                <w:sz w:val="18"/>
                <w:szCs w:val="18"/>
                <w:lang w:eastAsia="en-US"/>
              </w:rPr>
              <w:t>Prueba</w:t>
            </w:r>
          </w:p>
        </w:tc>
        <w:tc>
          <w:tcPr>
            <w:tcW w:w="6423" w:type="dxa"/>
          </w:tcPr>
          <w:p w14:paraId="4A921B47" w14:textId="015C27F2" w:rsidR="003B1687" w:rsidRPr="00A72E79" w:rsidRDefault="00884442" w:rsidP="008146EA">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A72E79">
              <w:rPr>
                <w:rFonts w:ascii="Arial" w:eastAsia="Calibri" w:hAnsi="Arial" w:cs="Arial"/>
                <w:bCs w:val="0"/>
                <w:color w:val="auto"/>
                <w:sz w:val="18"/>
                <w:szCs w:val="18"/>
                <w:lang w:eastAsia="en-US"/>
              </w:rPr>
              <w:t xml:space="preserve">Consistente en </w:t>
            </w:r>
          </w:p>
        </w:tc>
      </w:tr>
      <w:tr w:rsidR="00D63B45" w:rsidRPr="00A72E79" w14:paraId="57CEBFB6" w14:textId="77777777" w:rsidTr="00415E44">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0" w:type="auto"/>
          </w:tcPr>
          <w:p w14:paraId="7DB1023A" w14:textId="77777777" w:rsidR="003B1687" w:rsidRPr="00A72E79" w:rsidRDefault="003B1687" w:rsidP="00D63B45">
            <w:pPr>
              <w:jc w:val="center"/>
              <w:rPr>
                <w:rFonts w:ascii="Arial" w:eastAsia="Calibri" w:hAnsi="Arial" w:cs="Arial"/>
                <w:b w:val="0"/>
                <w:sz w:val="18"/>
                <w:szCs w:val="18"/>
                <w:lang w:eastAsia="en-US"/>
              </w:rPr>
            </w:pPr>
            <w:r w:rsidRPr="00A72E79">
              <w:rPr>
                <w:rFonts w:ascii="Arial" w:eastAsia="Calibri" w:hAnsi="Arial" w:cs="Arial"/>
                <w:b w:val="0"/>
                <w:sz w:val="18"/>
                <w:szCs w:val="18"/>
                <w:lang w:eastAsia="en-US"/>
              </w:rPr>
              <w:t>1</w:t>
            </w:r>
          </w:p>
        </w:tc>
        <w:tc>
          <w:tcPr>
            <w:tcW w:w="2088" w:type="dxa"/>
          </w:tcPr>
          <w:p w14:paraId="0AAF79AA" w14:textId="77777777" w:rsidR="003B1687" w:rsidRPr="00A72E79" w:rsidRDefault="003B1687" w:rsidP="00B32B12">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proofErr w:type="gramStart"/>
            <w:r w:rsidRPr="00A72E79">
              <w:rPr>
                <w:rFonts w:ascii="Arial" w:eastAsia="Calibri" w:hAnsi="Arial" w:cs="Arial"/>
                <w:sz w:val="18"/>
                <w:szCs w:val="18"/>
                <w:lang w:eastAsia="en-US"/>
              </w:rPr>
              <w:t>Documental pública</w:t>
            </w:r>
            <w:proofErr w:type="gramEnd"/>
          </w:p>
        </w:tc>
        <w:tc>
          <w:tcPr>
            <w:tcW w:w="6423" w:type="dxa"/>
          </w:tcPr>
          <w:p w14:paraId="08DB1559" w14:textId="2E954DD3" w:rsidR="003B1687" w:rsidRPr="00A72E79" w:rsidRDefault="00525364" w:rsidP="000F314D">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sidRPr="00A72E79">
              <w:rPr>
                <w:rFonts w:ascii="Arial" w:eastAsia="Arial Nova" w:hAnsi="Arial" w:cs="Arial"/>
                <w:bCs/>
                <w:sz w:val="18"/>
                <w:szCs w:val="18"/>
                <w:lang w:eastAsia="es-ES_tradnl"/>
              </w:rPr>
              <w:t>Copia simple de identificación oficial para acreditar personalidad.</w:t>
            </w:r>
          </w:p>
        </w:tc>
      </w:tr>
      <w:tr w:rsidR="00D63B45" w:rsidRPr="00A72E79" w14:paraId="5971C2A4" w14:textId="77777777" w:rsidTr="00415E44">
        <w:trPr>
          <w:trHeight w:val="562"/>
        </w:trPr>
        <w:tc>
          <w:tcPr>
            <w:cnfStyle w:val="001000000000" w:firstRow="0" w:lastRow="0" w:firstColumn="1" w:lastColumn="0" w:oddVBand="0" w:evenVBand="0" w:oddHBand="0" w:evenHBand="0" w:firstRowFirstColumn="0" w:firstRowLastColumn="0" w:lastRowFirstColumn="0" w:lastRowLastColumn="0"/>
            <w:tcW w:w="0" w:type="auto"/>
          </w:tcPr>
          <w:p w14:paraId="319D94CA" w14:textId="77777777" w:rsidR="003B1687" w:rsidRPr="00A72E79" w:rsidRDefault="003B1687" w:rsidP="00D63B45">
            <w:pPr>
              <w:jc w:val="center"/>
              <w:rPr>
                <w:rFonts w:ascii="Arial" w:eastAsia="Calibri" w:hAnsi="Arial" w:cs="Arial"/>
                <w:b w:val="0"/>
                <w:sz w:val="18"/>
                <w:szCs w:val="18"/>
                <w:lang w:eastAsia="en-US"/>
              </w:rPr>
            </w:pPr>
            <w:r w:rsidRPr="00A72E79">
              <w:rPr>
                <w:rFonts w:ascii="Arial" w:eastAsia="Calibri" w:hAnsi="Arial" w:cs="Arial"/>
                <w:b w:val="0"/>
                <w:sz w:val="18"/>
                <w:szCs w:val="18"/>
                <w:lang w:eastAsia="en-US"/>
              </w:rPr>
              <w:t>2</w:t>
            </w:r>
          </w:p>
        </w:tc>
        <w:tc>
          <w:tcPr>
            <w:tcW w:w="2088" w:type="dxa"/>
          </w:tcPr>
          <w:p w14:paraId="0561E3E6" w14:textId="77777777" w:rsidR="003B1687" w:rsidRPr="00A72E79" w:rsidRDefault="003B1687" w:rsidP="00B32B12">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proofErr w:type="gramStart"/>
            <w:r w:rsidRPr="00A72E79">
              <w:rPr>
                <w:rFonts w:ascii="Arial" w:eastAsia="Calibri" w:hAnsi="Arial" w:cs="Arial"/>
                <w:sz w:val="18"/>
                <w:szCs w:val="18"/>
                <w:lang w:eastAsia="en-US"/>
              </w:rPr>
              <w:t>Documental pública</w:t>
            </w:r>
            <w:proofErr w:type="gramEnd"/>
          </w:p>
        </w:tc>
        <w:tc>
          <w:tcPr>
            <w:tcW w:w="6423" w:type="dxa"/>
          </w:tcPr>
          <w:p w14:paraId="1770B238" w14:textId="4D812F75" w:rsidR="003B1687" w:rsidRPr="00A72E79" w:rsidRDefault="00525364" w:rsidP="000F314D">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A72E79">
              <w:rPr>
                <w:rFonts w:ascii="Arial" w:eastAsia="Arial Nova" w:hAnsi="Arial" w:cs="Arial"/>
                <w:bCs/>
                <w:sz w:val="18"/>
                <w:szCs w:val="18"/>
                <w:lang w:eastAsia="es-ES_tradnl"/>
              </w:rPr>
              <w:t>Copia simple del nombramiento de la actora como represente de M</w:t>
            </w:r>
            <w:r w:rsidR="00415E44" w:rsidRPr="00A72E79">
              <w:rPr>
                <w:rFonts w:ascii="Arial" w:eastAsia="Arial Nova" w:hAnsi="Arial" w:cs="Arial"/>
                <w:bCs/>
                <w:sz w:val="18"/>
                <w:szCs w:val="18"/>
                <w:lang w:eastAsia="es-ES_tradnl"/>
              </w:rPr>
              <w:t>ORENA</w:t>
            </w:r>
            <w:r w:rsidRPr="00A72E79">
              <w:rPr>
                <w:rFonts w:ascii="Arial" w:eastAsia="Arial Nova" w:hAnsi="Arial" w:cs="Arial"/>
                <w:bCs/>
                <w:sz w:val="18"/>
                <w:szCs w:val="18"/>
                <w:lang w:eastAsia="es-ES_tradnl"/>
              </w:rPr>
              <w:t xml:space="preserve"> ante el Consejo General.</w:t>
            </w:r>
          </w:p>
        </w:tc>
      </w:tr>
    </w:tbl>
    <w:p w14:paraId="5CC1CB67" w14:textId="77777777" w:rsidR="00415E44" w:rsidRPr="00A72E79" w:rsidRDefault="00415E44" w:rsidP="00696498">
      <w:pPr>
        <w:pStyle w:val="Prrafodelista"/>
        <w:spacing w:line="360" w:lineRule="auto"/>
        <w:jc w:val="both"/>
        <w:rPr>
          <w:rFonts w:ascii="Arial" w:eastAsia="Arial" w:hAnsi="Arial" w:cs="Arial"/>
          <w:b/>
          <w:sz w:val="24"/>
          <w:szCs w:val="24"/>
        </w:rPr>
      </w:pPr>
    </w:p>
    <w:p w14:paraId="5AB0AF0A" w14:textId="6771FA64" w:rsidR="00BD7CB0" w:rsidRPr="00FD5395" w:rsidRDefault="00BD7CB0" w:rsidP="00FD5395">
      <w:pPr>
        <w:pStyle w:val="Prrafodelista"/>
        <w:numPr>
          <w:ilvl w:val="1"/>
          <w:numId w:val="13"/>
        </w:numPr>
        <w:spacing w:line="360" w:lineRule="auto"/>
        <w:ind w:left="567" w:hanging="567"/>
        <w:jc w:val="both"/>
        <w:rPr>
          <w:rFonts w:ascii="Arial" w:eastAsia="Arial" w:hAnsi="Arial" w:cs="Arial"/>
          <w:b/>
          <w:sz w:val="24"/>
          <w:szCs w:val="24"/>
        </w:rPr>
      </w:pPr>
      <w:r w:rsidRPr="00FD5395">
        <w:rPr>
          <w:rFonts w:ascii="Arial" w:eastAsia="Arial" w:hAnsi="Arial" w:cs="Arial"/>
          <w:b/>
          <w:sz w:val="24"/>
          <w:szCs w:val="24"/>
        </w:rPr>
        <w:t xml:space="preserve">Pruebas aportadas por </w:t>
      </w:r>
      <w:r w:rsidR="00962790" w:rsidRPr="00FD5395">
        <w:rPr>
          <w:rFonts w:ascii="Arial" w:eastAsia="Arial" w:hAnsi="Arial" w:cs="Arial"/>
          <w:b/>
          <w:sz w:val="24"/>
          <w:szCs w:val="24"/>
        </w:rPr>
        <w:t>el denunciado</w:t>
      </w:r>
      <w:r w:rsidR="00D74698" w:rsidRPr="00FD5395">
        <w:rPr>
          <w:rFonts w:ascii="Arial" w:eastAsia="Arial" w:hAnsi="Arial" w:cs="Arial"/>
          <w:b/>
          <w:sz w:val="24"/>
          <w:szCs w:val="24"/>
        </w:rPr>
        <w:t xml:space="preserve"> y el </w:t>
      </w:r>
      <w:r w:rsidR="00525364" w:rsidRPr="00FD5395">
        <w:rPr>
          <w:rFonts w:ascii="Arial" w:eastAsia="Arial" w:hAnsi="Arial" w:cs="Arial"/>
          <w:b/>
          <w:sz w:val="24"/>
          <w:szCs w:val="24"/>
        </w:rPr>
        <w:t>partido político</w:t>
      </w:r>
      <w:r w:rsidR="00BB6C2F" w:rsidRPr="00FD5395">
        <w:rPr>
          <w:rFonts w:ascii="Arial" w:eastAsia="Arial" w:hAnsi="Arial" w:cs="Arial"/>
          <w:b/>
          <w:sz w:val="24"/>
          <w:szCs w:val="24"/>
        </w:rPr>
        <w:t>:</w:t>
      </w:r>
    </w:p>
    <w:tbl>
      <w:tblPr>
        <w:tblStyle w:val="Tablaconcuadrcula4-nfasis3"/>
        <w:tblW w:w="0" w:type="auto"/>
        <w:tblLook w:val="04A0" w:firstRow="1" w:lastRow="0" w:firstColumn="1" w:lastColumn="0" w:noHBand="0" w:noVBand="1"/>
      </w:tblPr>
      <w:tblGrid>
        <w:gridCol w:w="317"/>
        <w:gridCol w:w="2084"/>
        <w:gridCol w:w="6427"/>
      </w:tblGrid>
      <w:tr w:rsidR="00962790" w:rsidRPr="00A72E79" w14:paraId="3371B331" w14:textId="77777777" w:rsidTr="00871C42">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0" w:type="auto"/>
            <w:vAlign w:val="center"/>
          </w:tcPr>
          <w:p w14:paraId="4355E252" w14:textId="44A623DB" w:rsidR="002C2BBA" w:rsidRPr="00A72E79" w:rsidRDefault="002C2BBA" w:rsidP="00871C42">
            <w:pPr>
              <w:jc w:val="center"/>
              <w:rPr>
                <w:rFonts w:ascii="Arial" w:eastAsia="Arial Nova" w:hAnsi="Arial" w:cs="Arial"/>
                <w:color w:val="auto"/>
                <w:sz w:val="18"/>
                <w:szCs w:val="18"/>
                <w:lang w:eastAsia="es-ES_tradnl"/>
              </w:rPr>
            </w:pPr>
            <w:r w:rsidRPr="00A72E79">
              <w:rPr>
                <w:rFonts w:ascii="Arial" w:eastAsia="Arial Nova" w:hAnsi="Arial" w:cs="Arial"/>
                <w:color w:val="auto"/>
                <w:sz w:val="18"/>
                <w:szCs w:val="18"/>
                <w:lang w:eastAsia="es-ES_tradnl"/>
              </w:rPr>
              <w:t>#</w:t>
            </w:r>
          </w:p>
        </w:tc>
        <w:tc>
          <w:tcPr>
            <w:tcW w:w="0" w:type="auto"/>
            <w:vAlign w:val="center"/>
            <w:hideMark/>
          </w:tcPr>
          <w:p w14:paraId="473807AC" w14:textId="04336928" w:rsidR="002C2BBA" w:rsidRPr="00A72E79" w:rsidRDefault="002C2BBA" w:rsidP="00B32B12">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es-ES_tradnl"/>
              </w:rPr>
            </w:pPr>
            <w:r w:rsidRPr="00A72E79">
              <w:rPr>
                <w:rFonts w:ascii="Arial" w:eastAsia="Arial Nova" w:hAnsi="Arial" w:cs="Arial"/>
                <w:color w:val="auto"/>
                <w:sz w:val="18"/>
                <w:szCs w:val="18"/>
                <w:lang w:eastAsia="es-ES_tradnl"/>
              </w:rPr>
              <w:t>Prueba</w:t>
            </w:r>
          </w:p>
        </w:tc>
        <w:tc>
          <w:tcPr>
            <w:tcW w:w="0" w:type="auto"/>
            <w:vAlign w:val="center"/>
            <w:hideMark/>
          </w:tcPr>
          <w:p w14:paraId="4B8B20AF" w14:textId="77777777" w:rsidR="002C2BBA" w:rsidRPr="00A72E79" w:rsidRDefault="002C2BBA" w:rsidP="00871C4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es-ES_tradnl"/>
              </w:rPr>
            </w:pPr>
            <w:r w:rsidRPr="00A72E79">
              <w:rPr>
                <w:rFonts w:ascii="Arial" w:eastAsia="Arial Nova" w:hAnsi="Arial" w:cs="Arial"/>
                <w:color w:val="auto"/>
                <w:sz w:val="18"/>
                <w:szCs w:val="18"/>
                <w:lang w:eastAsia="es-ES_tradnl"/>
              </w:rPr>
              <w:t>Consistente en</w:t>
            </w:r>
          </w:p>
        </w:tc>
      </w:tr>
      <w:tr w:rsidR="00962790" w:rsidRPr="00A72E79" w14:paraId="384B76B4" w14:textId="77777777" w:rsidTr="0096279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0" w:type="auto"/>
          </w:tcPr>
          <w:p w14:paraId="13FD4CF0" w14:textId="34BA695E" w:rsidR="002C2BBA" w:rsidRPr="00A72E79" w:rsidRDefault="002C2BBA" w:rsidP="00962790">
            <w:pPr>
              <w:jc w:val="center"/>
              <w:rPr>
                <w:rFonts w:ascii="Arial" w:eastAsia="Arial Nova" w:hAnsi="Arial" w:cs="Arial"/>
                <w:b w:val="0"/>
                <w:bCs w:val="0"/>
                <w:sz w:val="18"/>
                <w:szCs w:val="18"/>
                <w:lang w:eastAsia="es-ES_tradnl"/>
              </w:rPr>
            </w:pPr>
            <w:r w:rsidRPr="00A72E79">
              <w:rPr>
                <w:rFonts w:ascii="Arial" w:eastAsia="Arial Nova" w:hAnsi="Arial" w:cs="Arial"/>
                <w:b w:val="0"/>
                <w:bCs w:val="0"/>
                <w:sz w:val="18"/>
                <w:szCs w:val="18"/>
                <w:lang w:eastAsia="es-ES_tradnl"/>
              </w:rPr>
              <w:t>1</w:t>
            </w:r>
          </w:p>
        </w:tc>
        <w:tc>
          <w:tcPr>
            <w:tcW w:w="0" w:type="auto"/>
          </w:tcPr>
          <w:p w14:paraId="7B3DE718" w14:textId="7F217DCB" w:rsidR="002C2BBA" w:rsidRPr="00A72E79" w:rsidRDefault="007E2C62" w:rsidP="00B32B12">
            <w:pPr>
              <w:cnfStyle w:val="000000100000" w:firstRow="0" w:lastRow="0" w:firstColumn="0" w:lastColumn="0" w:oddVBand="0" w:evenVBand="0" w:oddHBand="1" w:evenHBand="0" w:firstRowFirstColumn="0" w:firstRowLastColumn="0" w:lastRowFirstColumn="0" w:lastRowLastColumn="0"/>
              <w:rPr>
                <w:rFonts w:ascii="Arial" w:eastAsia="Arial Nova" w:hAnsi="Arial" w:cs="Arial"/>
                <w:bCs/>
                <w:sz w:val="18"/>
                <w:szCs w:val="18"/>
                <w:lang w:eastAsia="es-ES_tradnl"/>
              </w:rPr>
            </w:pPr>
            <w:proofErr w:type="gramStart"/>
            <w:r w:rsidRPr="00A72E79">
              <w:rPr>
                <w:rFonts w:ascii="Arial" w:eastAsia="Arial Nova" w:hAnsi="Arial" w:cs="Arial"/>
                <w:bCs/>
                <w:sz w:val="18"/>
                <w:szCs w:val="18"/>
                <w:lang w:eastAsia="es-ES_tradnl"/>
              </w:rPr>
              <w:t>Documental pública</w:t>
            </w:r>
            <w:proofErr w:type="gramEnd"/>
          </w:p>
        </w:tc>
        <w:tc>
          <w:tcPr>
            <w:tcW w:w="0" w:type="auto"/>
          </w:tcPr>
          <w:p w14:paraId="73059484" w14:textId="77777777" w:rsidR="002C2BBA" w:rsidRPr="00A72E79" w:rsidRDefault="00525364" w:rsidP="00323262">
            <w:pPr>
              <w:jc w:val="both"/>
              <w:cnfStyle w:val="000000100000" w:firstRow="0" w:lastRow="0" w:firstColumn="0" w:lastColumn="0" w:oddVBand="0" w:evenVBand="0" w:oddHBand="1" w:evenHBand="0" w:firstRowFirstColumn="0" w:firstRowLastColumn="0" w:lastRowFirstColumn="0" w:lastRowLastColumn="0"/>
              <w:rPr>
                <w:rFonts w:ascii="Arial" w:eastAsia="Arial Nova" w:hAnsi="Arial" w:cs="Arial"/>
                <w:bCs/>
                <w:sz w:val="18"/>
                <w:szCs w:val="18"/>
                <w:lang w:eastAsia="es-ES_tradnl"/>
              </w:rPr>
            </w:pPr>
            <w:r w:rsidRPr="00A72E79">
              <w:rPr>
                <w:rFonts w:ascii="Arial" w:eastAsia="Arial Nova" w:hAnsi="Arial" w:cs="Arial"/>
                <w:bCs/>
                <w:sz w:val="18"/>
                <w:szCs w:val="18"/>
                <w:lang w:eastAsia="es-ES_tradnl"/>
              </w:rPr>
              <w:t>El expediente formado con motivo de la queja en el procedimiento sancionador ordinario (IEE/PSO/04/2021</w:t>
            </w:r>
            <w:r w:rsidR="00CB4B3C" w:rsidRPr="00A72E79">
              <w:rPr>
                <w:rFonts w:ascii="Arial" w:eastAsia="Arial Nova" w:hAnsi="Arial" w:cs="Arial"/>
                <w:bCs/>
                <w:sz w:val="18"/>
                <w:szCs w:val="18"/>
                <w:lang w:eastAsia="es-ES_tradnl"/>
              </w:rPr>
              <w:t>)</w:t>
            </w:r>
            <w:r w:rsidRPr="00A72E79">
              <w:rPr>
                <w:rFonts w:ascii="Arial" w:eastAsia="Arial Nova" w:hAnsi="Arial" w:cs="Arial"/>
                <w:bCs/>
                <w:sz w:val="18"/>
                <w:szCs w:val="18"/>
                <w:lang w:eastAsia="es-ES_tradnl"/>
              </w:rPr>
              <w:t>.</w:t>
            </w:r>
          </w:p>
          <w:p w14:paraId="10D78D11" w14:textId="52110BFC" w:rsidR="00D17D6D" w:rsidRPr="00A72E79" w:rsidRDefault="00D17D6D" w:rsidP="00323262">
            <w:pPr>
              <w:jc w:val="both"/>
              <w:cnfStyle w:val="000000100000" w:firstRow="0" w:lastRow="0" w:firstColumn="0" w:lastColumn="0" w:oddVBand="0" w:evenVBand="0" w:oddHBand="1" w:evenHBand="0" w:firstRowFirstColumn="0" w:firstRowLastColumn="0" w:lastRowFirstColumn="0" w:lastRowLastColumn="0"/>
              <w:rPr>
                <w:rFonts w:ascii="Arial" w:eastAsia="Arial Nova" w:hAnsi="Arial" w:cs="Arial"/>
                <w:bCs/>
                <w:sz w:val="18"/>
                <w:szCs w:val="18"/>
                <w:lang w:eastAsia="es-ES_tradnl"/>
              </w:rPr>
            </w:pPr>
          </w:p>
        </w:tc>
      </w:tr>
      <w:tr w:rsidR="00962790" w:rsidRPr="00A72E79" w14:paraId="78DCACB2" w14:textId="77777777" w:rsidTr="00962790">
        <w:trPr>
          <w:trHeight w:val="368"/>
        </w:trPr>
        <w:tc>
          <w:tcPr>
            <w:cnfStyle w:val="001000000000" w:firstRow="0" w:lastRow="0" w:firstColumn="1" w:lastColumn="0" w:oddVBand="0" w:evenVBand="0" w:oddHBand="0" w:evenHBand="0" w:firstRowFirstColumn="0" w:firstRowLastColumn="0" w:lastRowFirstColumn="0" w:lastRowLastColumn="0"/>
            <w:tcW w:w="0" w:type="auto"/>
          </w:tcPr>
          <w:p w14:paraId="1D09AE0D" w14:textId="6E6908B2" w:rsidR="002C2BBA" w:rsidRPr="00A72E79" w:rsidRDefault="002C2BBA" w:rsidP="00962790">
            <w:pPr>
              <w:jc w:val="center"/>
              <w:rPr>
                <w:rFonts w:ascii="Arial" w:eastAsia="Arial Nova" w:hAnsi="Arial" w:cs="Arial"/>
                <w:b w:val="0"/>
                <w:bCs w:val="0"/>
                <w:sz w:val="18"/>
                <w:szCs w:val="18"/>
                <w:lang w:eastAsia="es-ES_tradnl"/>
              </w:rPr>
            </w:pPr>
            <w:r w:rsidRPr="00A72E79">
              <w:rPr>
                <w:rFonts w:ascii="Arial" w:eastAsia="Arial Nova" w:hAnsi="Arial" w:cs="Arial"/>
                <w:b w:val="0"/>
                <w:bCs w:val="0"/>
                <w:sz w:val="18"/>
                <w:szCs w:val="18"/>
                <w:lang w:eastAsia="es-ES_tradnl"/>
              </w:rPr>
              <w:t>2</w:t>
            </w:r>
          </w:p>
        </w:tc>
        <w:tc>
          <w:tcPr>
            <w:tcW w:w="0" w:type="auto"/>
          </w:tcPr>
          <w:p w14:paraId="0BA8FE20" w14:textId="33AA4012" w:rsidR="002C2BBA" w:rsidRPr="00A72E79" w:rsidRDefault="007E2C62" w:rsidP="00B32B12">
            <w:pPr>
              <w:cnfStyle w:val="000000000000" w:firstRow="0" w:lastRow="0" w:firstColumn="0" w:lastColumn="0" w:oddVBand="0" w:evenVBand="0" w:oddHBand="0" w:evenHBand="0" w:firstRowFirstColumn="0" w:firstRowLastColumn="0" w:lastRowFirstColumn="0" w:lastRowLastColumn="0"/>
              <w:rPr>
                <w:rFonts w:ascii="Arial" w:eastAsia="Arial Nova" w:hAnsi="Arial" w:cs="Arial"/>
                <w:bCs/>
                <w:sz w:val="18"/>
                <w:szCs w:val="18"/>
                <w:lang w:eastAsia="es-ES_tradnl"/>
              </w:rPr>
            </w:pPr>
            <w:proofErr w:type="gramStart"/>
            <w:r w:rsidRPr="00A72E79">
              <w:rPr>
                <w:rFonts w:ascii="Arial" w:eastAsia="Arial Nova" w:hAnsi="Arial" w:cs="Arial"/>
                <w:bCs/>
                <w:sz w:val="18"/>
                <w:szCs w:val="18"/>
                <w:lang w:eastAsia="es-ES_tradnl"/>
              </w:rPr>
              <w:t>Documental pública</w:t>
            </w:r>
            <w:proofErr w:type="gramEnd"/>
          </w:p>
        </w:tc>
        <w:tc>
          <w:tcPr>
            <w:tcW w:w="0" w:type="auto"/>
          </w:tcPr>
          <w:p w14:paraId="26C59C1E" w14:textId="77777777" w:rsidR="002C2BBA" w:rsidRPr="00A72E79" w:rsidRDefault="00CB4B3C" w:rsidP="00323262">
            <w:pPr>
              <w:jc w:val="both"/>
              <w:cnfStyle w:val="000000000000" w:firstRow="0" w:lastRow="0" w:firstColumn="0" w:lastColumn="0" w:oddVBand="0" w:evenVBand="0" w:oddHBand="0" w:evenHBand="0" w:firstRowFirstColumn="0" w:firstRowLastColumn="0" w:lastRowFirstColumn="0" w:lastRowLastColumn="0"/>
              <w:rPr>
                <w:rFonts w:ascii="Arial" w:eastAsia="Arial Nova" w:hAnsi="Arial" w:cs="Arial"/>
                <w:bCs/>
                <w:sz w:val="18"/>
                <w:szCs w:val="18"/>
                <w:lang w:eastAsia="es-ES_tradnl"/>
              </w:rPr>
            </w:pPr>
            <w:r w:rsidRPr="00A72E79">
              <w:rPr>
                <w:rFonts w:ascii="Arial" w:eastAsia="Arial Nova" w:hAnsi="Arial" w:cs="Arial"/>
                <w:bCs/>
                <w:sz w:val="18"/>
                <w:szCs w:val="18"/>
                <w:lang w:eastAsia="es-ES_tradnl"/>
              </w:rPr>
              <w:t>El escrito de deslinde presentado por el actor ante el IEE respecto a la materia del presente procedimiento</w:t>
            </w:r>
            <w:r w:rsidR="00D17D6D" w:rsidRPr="00A72E79">
              <w:rPr>
                <w:rFonts w:ascii="Arial" w:eastAsia="Arial Nova" w:hAnsi="Arial" w:cs="Arial"/>
                <w:bCs/>
                <w:sz w:val="18"/>
                <w:szCs w:val="18"/>
                <w:lang w:eastAsia="es-ES_tradnl"/>
              </w:rPr>
              <w:t>.</w:t>
            </w:r>
          </w:p>
          <w:p w14:paraId="6D29D4FC" w14:textId="2BACFF29" w:rsidR="00D17D6D" w:rsidRPr="00A72E79" w:rsidRDefault="00D17D6D" w:rsidP="00323262">
            <w:pPr>
              <w:jc w:val="both"/>
              <w:cnfStyle w:val="000000000000" w:firstRow="0" w:lastRow="0" w:firstColumn="0" w:lastColumn="0" w:oddVBand="0" w:evenVBand="0" w:oddHBand="0" w:evenHBand="0" w:firstRowFirstColumn="0" w:firstRowLastColumn="0" w:lastRowFirstColumn="0" w:lastRowLastColumn="0"/>
              <w:rPr>
                <w:rFonts w:ascii="Arial" w:eastAsia="Arial Nova" w:hAnsi="Arial" w:cs="Arial"/>
                <w:bCs/>
                <w:sz w:val="18"/>
                <w:szCs w:val="18"/>
                <w:lang w:eastAsia="es-ES_tradnl"/>
              </w:rPr>
            </w:pPr>
          </w:p>
        </w:tc>
      </w:tr>
      <w:tr w:rsidR="00525364" w:rsidRPr="00A72E79" w14:paraId="042075C0" w14:textId="77777777" w:rsidTr="0096279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0" w:type="auto"/>
          </w:tcPr>
          <w:p w14:paraId="2F04E968" w14:textId="2AC792F3" w:rsidR="00525364" w:rsidRPr="00A72E79" w:rsidRDefault="00525364" w:rsidP="00962790">
            <w:pPr>
              <w:jc w:val="center"/>
              <w:rPr>
                <w:rFonts w:ascii="Arial" w:eastAsia="Arial Nova" w:hAnsi="Arial" w:cs="Arial"/>
                <w:b w:val="0"/>
                <w:sz w:val="18"/>
                <w:szCs w:val="18"/>
                <w:lang w:eastAsia="es-ES_tradnl"/>
              </w:rPr>
            </w:pPr>
            <w:r w:rsidRPr="00A72E79">
              <w:rPr>
                <w:rFonts w:ascii="Arial" w:eastAsia="Arial Nova" w:hAnsi="Arial" w:cs="Arial"/>
                <w:b w:val="0"/>
                <w:sz w:val="18"/>
                <w:szCs w:val="18"/>
                <w:lang w:eastAsia="es-ES_tradnl"/>
              </w:rPr>
              <w:t>3</w:t>
            </w:r>
          </w:p>
        </w:tc>
        <w:tc>
          <w:tcPr>
            <w:tcW w:w="0" w:type="auto"/>
          </w:tcPr>
          <w:p w14:paraId="6A7AF9DE" w14:textId="44729ACC" w:rsidR="00525364" w:rsidRPr="00A72E79" w:rsidRDefault="00525364" w:rsidP="00B32B12">
            <w:pPr>
              <w:cnfStyle w:val="000000100000" w:firstRow="0" w:lastRow="0" w:firstColumn="0" w:lastColumn="0" w:oddVBand="0" w:evenVBand="0" w:oddHBand="1" w:evenHBand="0" w:firstRowFirstColumn="0" w:firstRowLastColumn="0" w:lastRowFirstColumn="0" w:lastRowLastColumn="0"/>
              <w:rPr>
                <w:rFonts w:ascii="Arial" w:eastAsia="Arial Nova" w:hAnsi="Arial" w:cs="Arial"/>
                <w:bCs/>
                <w:sz w:val="18"/>
                <w:szCs w:val="18"/>
                <w:lang w:eastAsia="es-ES_tradnl"/>
              </w:rPr>
            </w:pPr>
            <w:proofErr w:type="gramStart"/>
            <w:r w:rsidRPr="00A72E79">
              <w:rPr>
                <w:rFonts w:ascii="Arial" w:eastAsia="Arial Nova" w:hAnsi="Arial" w:cs="Arial"/>
                <w:bCs/>
                <w:sz w:val="18"/>
                <w:szCs w:val="18"/>
                <w:lang w:eastAsia="es-ES_tradnl"/>
              </w:rPr>
              <w:t>Documental pública</w:t>
            </w:r>
            <w:proofErr w:type="gramEnd"/>
          </w:p>
        </w:tc>
        <w:tc>
          <w:tcPr>
            <w:tcW w:w="0" w:type="auto"/>
          </w:tcPr>
          <w:p w14:paraId="380B4FAF" w14:textId="77777777" w:rsidR="00525364" w:rsidRPr="00A72E79" w:rsidRDefault="00CB4B3C" w:rsidP="00323262">
            <w:pPr>
              <w:jc w:val="both"/>
              <w:cnfStyle w:val="000000100000" w:firstRow="0" w:lastRow="0" w:firstColumn="0" w:lastColumn="0" w:oddVBand="0" w:evenVBand="0" w:oddHBand="1" w:evenHBand="0" w:firstRowFirstColumn="0" w:firstRowLastColumn="0" w:lastRowFirstColumn="0" w:lastRowLastColumn="0"/>
              <w:rPr>
                <w:rFonts w:ascii="Arial" w:eastAsia="Arial Nova" w:hAnsi="Arial" w:cs="Arial"/>
                <w:bCs/>
                <w:sz w:val="18"/>
                <w:szCs w:val="18"/>
                <w:lang w:eastAsia="es-ES_tradnl"/>
              </w:rPr>
            </w:pPr>
            <w:r w:rsidRPr="00A72E79">
              <w:rPr>
                <w:rFonts w:ascii="Arial" w:eastAsia="Arial Nova" w:hAnsi="Arial" w:cs="Arial"/>
                <w:bCs/>
                <w:sz w:val="18"/>
                <w:szCs w:val="18"/>
                <w:lang w:eastAsia="es-ES_tradnl"/>
              </w:rPr>
              <w:t>El escrito de deslinde presentado por el actor ante el INE, respecto a la materia del presente procedimiento.</w:t>
            </w:r>
          </w:p>
          <w:p w14:paraId="0AD0B79B" w14:textId="0602E4AC" w:rsidR="00D17D6D" w:rsidRPr="00A72E79" w:rsidRDefault="00D17D6D" w:rsidP="00323262">
            <w:pPr>
              <w:jc w:val="both"/>
              <w:cnfStyle w:val="000000100000" w:firstRow="0" w:lastRow="0" w:firstColumn="0" w:lastColumn="0" w:oddVBand="0" w:evenVBand="0" w:oddHBand="1" w:evenHBand="0" w:firstRowFirstColumn="0" w:firstRowLastColumn="0" w:lastRowFirstColumn="0" w:lastRowLastColumn="0"/>
              <w:rPr>
                <w:rFonts w:ascii="Arial" w:eastAsia="Arial Nova" w:hAnsi="Arial" w:cs="Arial"/>
                <w:bCs/>
                <w:sz w:val="18"/>
                <w:szCs w:val="18"/>
                <w:lang w:eastAsia="es-ES_tradnl"/>
              </w:rPr>
            </w:pPr>
          </w:p>
        </w:tc>
      </w:tr>
      <w:tr w:rsidR="00525364" w:rsidRPr="00A72E79" w14:paraId="594A045F" w14:textId="77777777" w:rsidTr="00962790">
        <w:trPr>
          <w:trHeight w:val="368"/>
        </w:trPr>
        <w:tc>
          <w:tcPr>
            <w:cnfStyle w:val="001000000000" w:firstRow="0" w:lastRow="0" w:firstColumn="1" w:lastColumn="0" w:oddVBand="0" w:evenVBand="0" w:oddHBand="0" w:evenHBand="0" w:firstRowFirstColumn="0" w:firstRowLastColumn="0" w:lastRowFirstColumn="0" w:lastRowLastColumn="0"/>
            <w:tcW w:w="0" w:type="auto"/>
          </w:tcPr>
          <w:p w14:paraId="6C520251" w14:textId="455D4EDE" w:rsidR="00525364" w:rsidRPr="00A72E79" w:rsidRDefault="00525364" w:rsidP="00962790">
            <w:pPr>
              <w:jc w:val="center"/>
              <w:rPr>
                <w:rFonts w:ascii="Arial" w:eastAsia="Arial Nova" w:hAnsi="Arial" w:cs="Arial"/>
                <w:b w:val="0"/>
                <w:sz w:val="18"/>
                <w:szCs w:val="18"/>
                <w:lang w:eastAsia="es-ES_tradnl"/>
              </w:rPr>
            </w:pPr>
            <w:r w:rsidRPr="00A72E79">
              <w:rPr>
                <w:rFonts w:ascii="Arial" w:eastAsia="Arial Nova" w:hAnsi="Arial" w:cs="Arial"/>
                <w:b w:val="0"/>
                <w:sz w:val="18"/>
                <w:szCs w:val="18"/>
                <w:lang w:eastAsia="es-ES_tradnl"/>
              </w:rPr>
              <w:t>4</w:t>
            </w:r>
          </w:p>
        </w:tc>
        <w:tc>
          <w:tcPr>
            <w:tcW w:w="0" w:type="auto"/>
          </w:tcPr>
          <w:p w14:paraId="212FC6C7" w14:textId="3A1230E8" w:rsidR="00525364" w:rsidRPr="00A72E79" w:rsidRDefault="00525364" w:rsidP="00B32B12">
            <w:pPr>
              <w:cnfStyle w:val="000000000000" w:firstRow="0" w:lastRow="0" w:firstColumn="0" w:lastColumn="0" w:oddVBand="0" w:evenVBand="0" w:oddHBand="0" w:evenHBand="0" w:firstRowFirstColumn="0" w:firstRowLastColumn="0" w:lastRowFirstColumn="0" w:lastRowLastColumn="0"/>
              <w:rPr>
                <w:rFonts w:ascii="Arial" w:eastAsia="Arial Nova" w:hAnsi="Arial" w:cs="Arial"/>
                <w:bCs/>
                <w:sz w:val="18"/>
                <w:szCs w:val="18"/>
                <w:lang w:eastAsia="es-ES_tradnl"/>
              </w:rPr>
            </w:pPr>
            <w:proofErr w:type="gramStart"/>
            <w:r w:rsidRPr="00A72E79">
              <w:rPr>
                <w:rFonts w:ascii="Arial" w:eastAsia="Arial Nova" w:hAnsi="Arial" w:cs="Arial"/>
                <w:bCs/>
                <w:sz w:val="18"/>
                <w:szCs w:val="18"/>
                <w:lang w:eastAsia="es-ES_tradnl"/>
              </w:rPr>
              <w:t>Documental pública</w:t>
            </w:r>
            <w:proofErr w:type="gramEnd"/>
          </w:p>
        </w:tc>
        <w:tc>
          <w:tcPr>
            <w:tcW w:w="0" w:type="auto"/>
          </w:tcPr>
          <w:p w14:paraId="40E982C1" w14:textId="6EF02914" w:rsidR="00525364" w:rsidRPr="00A72E79" w:rsidRDefault="00CB4B3C" w:rsidP="00323262">
            <w:pPr>
              <w:jc w:val="both"/>
              <w:cnfStyle w:val="000000000000" w:firstRow="0" w:lastRow="0" w:firstColumn="0" w:lastColumn="0" w:oddVBand="0" w:evenVBand="0" w:oddHBand="0" w:evenHBand="0" w:firstRowFirstColumn="0" w:firstRowLastColumn="0" w:lastRowFirstColumn="0" w:lastRowLastColumn="0"/>
              <w:rPr>
                <w:rFonts w:ascii="Arial" w:eastAsia="Arial Nova" w:hAnsi="Arial" w:cs="Arial"/>
                <w:bCs/>
                <w:sz w:val="18"/>
                <w:szCs w:val="18"/>
                <w:lang w:eastAsia="es-ES_tradnl"/>
              </w:rPr>
            </w:pPr>
            <w:r w:rsidRPr="00A72E79">
              <w:rPr>
                <w:rFonts w:ascii="Arial" w:eastAsia="Arial Nova" w:hAnsi="Arial" w:cs="Arial"/>
                <w:bCs/>
                <w:sz w:val="18"/>
                <w:szCs w:val="18"/>
                <w:lang w:eastAsia="es-ES_tradnl"/>
              </w:rPr>
              <w:t>Acta de oficialía electoral (IEE/OE051/2021).</w:t>
            </w:r>
          </w:p>
        </w:tc>
      </w:tr>
      <w:tr w:rsidR="00525364" w:rsidRPr="00A72E79" w14:paraId="5D9B52E2" w14:textId="77777777" w:rsidTr="00962790">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0" w:type="auto"/>
          </w:tcPr>
          <w:p w14:paraId="2B4B13AC" w14:textId="27A76547" w:rsidR="00525364" w:rsidRPr="00A72E79" w:rsidRDefault="00525364" w:rsidP="00962790">
            <w:pPr>
              <w:jc w:val="center"/>
              <w:rPr>
                <w:rFonts w:ascii="Arial" w:eastAsia="Arial Nova" w:hAnsi="Arial" w:cs="Arial"/>
                <w:b w:val="0"/>
                <w:sz w:val="18"/>
                <w:szCs w:val="18"/>
                <w:lang w:eastAsia="es-ES_tradnl"/>
              </w:rPr>
            </w:pPr>
            <w:r w:rsidRPr="00A72E79">
              <w:rPr>
                <w:rFonts w:ascii="Arial" w:eastAsia="Arial Nova" w:hAnsi="Arial" w:cs="Arial"/>
                <w:b w:val="0"/>
                <w:sz w:val="18"/>
                <w:szCs w:val="18"/>
                <w:lang w:eastAsia="es-ES_tradnl"/>
              </w:rPr>
              <w:t>5</w:t>
            </w:r>
          </w:p>
        </w:tc>
        <w:tc>
          <w:tcPr>
            <w:tcW w:w="0" w:type="auto"/>
          </w:tcPr>
          <w:p w14:paraId="7A3E855F" w14:textId="1472A567" w:rsidR="00525364" w:rsidRPr="00A72E79" w:rsidRDefault="00525364" w:rsidP="00B32B12">
            <w:pPr>
              <w:cnfStyle w:val="000000100000" w:firstRow="0" w:lastRow="0" w:firstColumn="0" w:lastColumn="0" w:oddVBand="0" w:evenVBand="0" w:oddHBand="1" w:evenHBand="0" w:firstRowFirstColumn="0" w:firstRowLastColumn="0" w:lastRowFirstColumn="0" w:lastRowLastColumn="0"/>
              <w:rPr>
                <w:rFonts w:ascii="Arial" w:eastAsia="Arial Nova" w:hAnsi="Arial" w:cs="Arial"/>
                <w:bCs/>
                <w:sz w:val="18"/>
                <w:szCs w:val="18"/>
                <w:lang w:eastAsia="es-ES_tradnl"/>
              </w:rPr>
            </w:pPr>
            <w:r w:rsidRPr="00A72E79">
              <w:rPr>
                <w:rFonts w:ascii="Arial" w:eastAsia="Arial Nova" w:hAnsi="Arial" w:cs="Arial"/>
                <w:bCs/>
                <w:sz w:val="18"/>
                <w:szCs w:val="18"/>
                <w:lang w:eastAsia="es-ES_tradnl"/>
              </w:rPr>
              <w:t>Instrumental de actuaciones</w:t>
            </w:r>
          </w:p>
        </w:tc>
        <w:tc>
          <w:tcPr>
            <w:tcW w:w="0" w:type="auto"/>
          </w:tcPr>
          <w:p w14:paraId="4B8F9030" w14:textId="4C12930B" w:rsidR="00525364" w:rsidRPr="00A72E79" w:rsidRDefault="00CB4B3C" w:rsidP="00323262">
            <w:pPr>
              <w:jc w:val="both"/>
              <w:cnfStyle w:val="000000100000" w:firstRow="0" w:lastRow="0" w:firstColumn="0" w:lastColumn="0" w:oddVBand="0" w:evenVBand="0" w:oddHBand="1" w:evenHBand="0" w:firstRowFirstColumn="0" w:firstRowLastColumn="0" w:lastRowFirstColumn="0" w:lastRowLastColumn="0"/>
              <w:rPr>
                <w:rFonts w:ascii="Arial" w:eastAsia="Arial Nova" w:hAnsi="Arial" w:cs="Arial"/>
                <w:bCs/>
                <w:sz w:val="18"/>
                <w:szCs w:val="18"/>
                <w:lang w:eastAsia="es-ES_tradnl"/>
              </w:rPr>
            </w:pPr>
            <w:r w:rsidRPr="00A72E79">
              <w:rPr>
                <w:rFonts w:ascii="Arial" w:eastAsia="Arial Nova" w:hAnsi="Arial" w:cs="Arial"/>
                <w:bCs/>
                <w:sz w:val="18"/>
                <w:szCs w:val="18"/>
                <w:lang w:eastAsia="es-ES_tradnl"/>
              </w:rPr>
              <w:t>Todo lo que por su contenido y alcance favorezca a sus intereses.</w:t>
            </w:r>
          </w:p>
        </w:tc>
      </w:tr>
      <w:tr w:rsidR="00525364" w:rsidRPr="00A72E79" w14:paraId="44222BB4" w14:textId="77777777" w:rsidTr="00962790">
        <w:trPr>
          <w:trHeight w:val="368"/>
        </w:trPr>
        <w:tc>
          <w:tcPr>
            <w:cnfStyle w:val="001000000000" w:firstRow="0" w:lastRow="0" w:firstColumn="1" w:lastColumn="0" w:oddVBand="0" w:evenVBand="0" w:oddHBand="0" w:evenHBand="0" w:firstRowFirstColumn="0" w:firstRowLastColumn="0" w:lastRowFirstColumn="0" w:lastRowLastColumn="0"/>
            <w:tcW w:w="0" w:type="auto"/>
          </w:tcPr>
          <w:p w14:paraId="247DEBD9" w14:textId="3F7A3CA8" w:rsidR="00525364" w:rsidRPr="00A72E79" w:rsidRDefault="00525364" w:rsidP="00962790">
            <w:pPr>
              <w:jc w:val="center"/>
              <w:rPr>
                <w:rFonts w:ascii="Arial" w:eastAsia="Arial Nova" w:hAnsi="Arial" w:cs="Arial"/>
                <w:b w:val="0"/>
                <w:sz w:val="18"/>
                <w:szCs w:val="18"/>
                <w:lang w:eastAsia="es-ES_tradnl"/>
              </w:rPr>
            </w:pPr>
            <w:r w:rsidRPr="00A72E79">
              <w:rPr>
                <w:rFonts w:ascii="Arial" w:eastAsia="Arial Nova" w:hAnsi="Arial" w:cs="Arial"/>
                <w:b w:val="0"/>
                <w:sz w:val="18"/>
                <w:szCs w:val="18"/>
                <w:lang w:eastAsia="es-ES_tradnl"/>
              </w:rPr>
              <w:t>6</w:t>
            </w:r>
          </w:p>
        </w:tc>
        <w:tc>
          <w:tcPr>
            <w:tcW w:w="0" w:type="auto"/>
          </w:tcPr>
          <w:p w14:paraId="0DCDA1BA" w14:textId="580030F2" w:rsidR="00525364" w:rsidRPr="00A72E79" w:rsidRDefault="00525364" w:rsidP="00B32B12">
            <w:pPr>
              <w:cnfStyle w:val="000000000000" w:firstRow="0" w:lastRow="0" w:firstColumn="0" w:lastColumn="0" w:oddVBand="0" w:evenVBand="0" w:oddHBand="0" w:evenHBand="0" w:firstRowFirstColumn="0" w:firstRowLastColumn="0" w:lastRowFirstColumn="0" w:lastRowLastColumn="0"/>
              <w:rPr>
                <w:rFonts w:ascii="Arial" w:eastAsia="Arial Nova" w:hAnsi="Arial" w:cs="Arial"/>
                <w:bCs/>
                <w:sz w:val="18"/>
                <w:szCs w:val="18"/>
                <w:lang w:eastAsia="es-ES_tradnl"/>
              </w:rPr>
            </w:pPr>
            <w:r w:rsidRPr="00A72E79">
              <w:rPr>
                <w:rFonts w:ascii="Arial" w:eastAsia="Arial Nova" w:hAnsi="Arial" w:cs="Arial"/>
                <w:bCs/>
                <w:sz w:val="18"/>
                <w:szCs w:val="18"/>
                <w:lang w:eastAsia="es-ES_tradnl"/>
              </w:rPr>
              <w:t>Presuncional legal y humana</w:t>
            </w:r>
          </w:p>
        </w:tc>
        <w:tc>
          <w:tcPr>
            <w:tcW w:w="0" w:type="auto"/>
          </w:tcPr>
          <w:p w14:paraId="24C21166" w14:textId="4E23C6CD" w:rsidR="00525364" w:rsidRPr="00A72E79" w:rsidRDefault="00CB4B3C" w:rsidP="00323262">
            <w:pPr>
              <w:jc w:val="both"/>
              <w:cnfStyle w:val="000000000000" w:firstRow="0" w:lastRow="0" w:firstColumn="0" w:lastColumn="0" w:oddVBand="0" w:evenVBand="0" w:oddHBand="0" w:evenHBand="0" w:firstRowFirstColumn="0" w:firstRowLastColumn="0" w:lastRowFirstColumn="0" w:lastRowLastColumn="0"/>
              <w:rPr>
                <w:rFonts w:ascii="Arial" w:eastAsia="Arial Nova" w:hAnsi="Arial" w:cs="Arial"/>
                <w:bCs/>
                <w:sz w:val="18"/>
                <w:szCs w:val="18"/>
                <w:lang w:eastAsia="es-ES_tradnl"/>
              </w:rPr>
            </w:pPr>
            <w:r w:rsidRPr="00A72E79">
              <w:rPr>
                <w:rFonts w:ascii="Arial" w:eastAsia="Arial Nova" w:hAnsi="Arial" w:cs="Arial"/>
                <w:bCs/>
                <w:sz w:val="18"/>
                <w:szCs w:val="18"/>
                <w:lang w:eastAsia="es-ES_tradnl"/>
              </w:rPr>
              <w:t>Todo lo que por su contenido y alcance favorezca a sus intereses.</w:t>
            </w:r>
          </w:p>
        </w:tc>
      </w:tr>
    </w:tbl>
    <w:p w14:paraId="0A3C5BD7" w14:textId="77777777" w:rsidR="00FD5395" w:rsidRDefault="00FD5395" w:rsidP="00FD5395">
      <w:pPr>
        <w:pStyle w:val="Prrafodelista"/>
        <w:pBdr>
          <w:top w:val="nil"/>
          <w:left w:val="nil"/>
          <w:bottom w:val="nil"/>
          <w:right w:val="nil"/>
          <w:between w:val="nil"/>
        </w:pBdr>
        <w:tabs>
          <w:tab w:val="left" w:pos="567"/>
        </w:tabs>
        <w:spacing w:line="360" w:lineRule="auto"/>
        <w:ind w:left="0"/>
        <w:jc w:val="both"/>
        <w:rPr>
          <w:rFonts w:ascii="Arial" w:eastAsia="Arial" w:hAnsi="Arial" w:cs="Arial"/>
          <w:b/>
          <w:color w:val="000000"/>
          <w:sz w:val="24"/>
          <w:szCs w:val="24"/>
        </w:rPr>
      </w:pPr>
    </w:p>
    <w:p w14:paraId="58799BB1" w14:textId="5E22D199" w:rsidR="0032274B" w:rsidRPr="00A72E79" w:rsidRDefault="00FD5395" w:rsidP="00FD5395">
      <w:pPr>
        <w:pStyle w:val="Prrafodelista"/>
        <w:pBdr>
          <w:top w:val="nil"/>
          <w:left w:val="nil"/>
          <w:bottom w:val="nil"/>
          <w:right w:val="nil"/>
          <w:between w:val="nil"/>
        </w:pBdr>
        <w:tabs>
          <w:tab w:val="left" w:pos="567"/>
        </w:tabs>
        <w:spacing w:line="360" w:lineRule="auto"/>
        <w:ind w:left="0"/>
        <w:jc w:val="both"/>
        <w:rPr>
          <w:rFonts w:ascii="Arial" w:eastAsia="Arial" w:hAnsi="Arial" w:cs="Arial"/>
          <w:b/>
          <w:color w:val="000000"/>
          <w:sz w:val="24"/>
          <w:szCs w:val="24"/>
        </w:rPr>
      </w:pPr>
      <w:r>
        <w:rPr>
          <w:rFonts w:ascii="Arial" w:eastAsia="Arial" w:hAnsi="Arial" w:cs="Arial"/>
          <w:b/>
          <w:color w:val="000000"/>
          <w:sz w:val="24"/>
          <w:szCs w:val="24"/>
        </w:rPr>
        <w:t xml:space="preserve">3.3. </w:t>
      </w:r>
      <w:r w:rsidR="00BD7CB0" w:rsidRPr="00A72E79">
        <w:rPr>
          <w:rFonts w:ascii="Arial" w:eastAsia="Arial" w:hAnsi="Arial" w:cs="Arial"/>
          <w:b/>
          <w:color w:val="000000"/>
          <w:sz w:val="24"/>
          <w:szCs w:val="24"/>
        </w:rPr>
        <w:t>Valoración de pruebas</w:t>
      </w:r>
      <w:r w:rsidR="00ED3EAF" w:rsidRPr="00A72E79">
        <w:rPr>
          <w:rFonts w:ascii="Arial" w:eastAsia="Arial" w:hAnsi="Arial" w:cs="Arial"/>
          <w:b/>
          <w:color w:val="000000"/>
          <w:sz w:val="24"/>
          <w:szCs w:val="24"/>
        </w:rPr>
        <w:t xml:space="preserve">. </w:t>
      </w:r>
      <w:r w:rsidR="00BD7CB0" w:rsidRPr="00A72E79">
        <w:rPr>
          <w:rFonts w:ascii="Arial" w:eastAsia="Arial" w:hAnsi="Arial" w:cs="Arial"/>
          <w:color w:val="000000"/>
          <w:sz w:val="24"/>
          <w:szCs w:val="24"/>
        </w:rPr>
        <w:t>Las pruebas antes descritas, se valoran conforme a lo siguiente:</w:t>
      </w:r>
    </w:p>
    <w:tbl>
      <w:tblPr>
        <w:tblStyle w:val="Tablaconcuadrcula4-nfasis3"/>
        <w:tblpPr w:leftFromText="141" w:rightFromText="141" w:vertAnchor="text" w:horzAnchor="margin" w:tblpX="-15" w:tblpY="147"/>
        <w:tblW w:w="9117" w:type="dxa"/>
        <w:tblLayout w:type="fixed"/>
        <w:tblLook w:val="04A0" w:firstRow="1" w:lastRow="0" w:firstColumn="1" w:lastColumn="0" w:noHBand="0" w:noVBand="1"/>
      </w:tblPr>
      <w:tblGrid>
        <w:gridCol w:w="279"/>
        <w:gridCol w:w="2126"/>
        <w:gridCol w:w="6712"/>
      </w:tblGrid>
      <w:tr w:rsidR="00182B2A" w:rsidRPr="00A72E79" w14:paraId="1F2810C9" w14:textId="77777777" w:rsidTr="00182B2A">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79" w:type="dxa"/>
          </w:tcPr>
          <w:p w14:paraId="72C07DBF" w14:textId="70148B33" w:rsidR="00182B2A" w:rsidRPr="00A72E79" w:rsidRDefault="00182B2A" w:rsidP="00182B2A">
            <w:pPr>
              <w:rPr>
                <w:rFonts w:ascii="Arial" w:eastAsia="Arial" w:hAnsi="Arial" w:cs="Arial"/>
                <w:sz w:val="18"/>
                <w:szCs w:val="18"/>
              </w:rPr>
            </w:pPr>
            <w:r w:rsidRPr="00182B2A">
              <w:rPr>
                <w:rFonts w:ascii="Arial" w:eastAsia="Arial" w:hAnsi="Arial" w:cs="Arial"/>
                <w:color w:val="auto"/>
                <w:sz w:val="18"/>
                <w:szCs w:val="18"/>
              </w:rPr>
              <w:t>#</w:t>
            </w:r>
          </w:p>
        </w:tc>
        <w:tc>
          <w:tcPr>
            <w:tcW w:w="2126" w:type="dxa"/>
          </w:tcPr>
          <w:p w14:paraId="6FB8DF4D" w14:textId="69F4E34A" w:rsidR="00182B2A" w:rsidRPr="00A72E79" w:rsidRDefault="00182B2A" w:rsidP="00182B2A">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A72E79">
              <w:rPr>
                <w:rFonts w:ascii="Arial" w:eastAsia="Arial" w:hAnsi="Arial" w:cs="Arial"/>
                <w:color w:val="auto"/>
                <w:sz w:val="18"/>
                <w:szCs w:val="18"/>
              </w:rPr>
              <w:t>Pruebas</w:t>
            </w:r>
          </w:p>
        </w:tc>
        <w:tc>
          <w:tcPr>
            <w:tcW w:w="6712" w:type="dxa"/>
          </w:tcPr>
          <w:p w14:paraId="294A36E1" w14:textId="77777777" w:rsidR="00182B2A" w:rsidRPr="00A72E79" w:rsidRDefault="00182B2A" w:rsidP="00182B2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A72E79">
              <w:rPr>
                <w:rFonts w:ascii="Arial" w:eastAsia="Arial" w:hAnsi="Arial" w:cs="Arial"/>
                <w:color w:val="auto"/>
                <w:sz w:val="18"/>
                <w:szCs w:val="18"/>
              </w:rPr>
              <w:t>Valoración</w:t>
            </w:r>
          </w:p>
        </w:tc>
      </w:tr>
      <w:tr w:rsidR="00182B2A" w:rsidRPr="00A72E79" w14:paraId="6AFB6E37" w14:textId="77777777" w:rsidTr="00182B2A">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279" w:type="dxa"/>
          </w:tcPr>
          <w:p w14:paraId="205E2DFC" w14:textId="5F2D0635" w:rsidR="00182B2A" w:rsidRPr="00A72E79" w:rsidRDefault="00182B2A" w:rsidP="00182B2A">
            <w:pPr>
              <w:rPr>
                <w:rFonts w:ascii="Arial" w:eastAsia="Arial" w:hAnsi="Arial" w:cs="Arial"/>
                <w:sz w:val="18"/>
                <w:szCs w:val="18"/>
              </w:rPr>
            </w:pPr>
            <w:r>
              <w:rPr>
                <w:rFonts w:ascii="Arial" w:eastAsia="Arial" w:hAnsi="Arial" w:cs="Arial"/>
                <w:sz w:val="18"/>
                <w:szCs w:val="18"/>
              </w:rPr>
              <w:t>1</w:t>
            </w:r>
          </w:p>
        </w:tc>
        <w:tc>
          <w:tcPr>
            <w:tcW w:w="2126" w:type="dxa"/>
          </w:tcPr>
          <w:p w14:paraId="5F18A797" w14:textId="5DA50FDB" w:rsidR="00182B2A" w:rsidRPr="00A72E79" w:rsidRDefault="00182B2A" w:rsidP="00182B2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roofErr w:type="gramStart"/>
            <w:r w:rsidRPr="00A72E79">
              <w:rPr>
                <w:rFonts w:ascii="Arial" w:eastAsia="Arial" w:hAnsi="Arial" w:cs="Arial"/>
                <w:sz w:val="18"/>
                <w:szCs w:val="18"/>
              </w:rPr>
              <w:t>Documental pública</w:t>
            </w:r>
            <w:proofErr w:type="gramEnd"/>
          </w:p>
        </w:tc>
        <w:tc>
          <w:tcPr>
            <w:tcW w:w="6712" w:type="dxa"/>
          </w:tcPr>
          <w:p w14:paraId="66EB4679" w14:textId="3C0C61B1" w:rsidR="00182B2A" w:rsidRPr="00A72E79" w:rsidRDefault="00182B2A" w:rsidP="00182B2A">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A72E79">
              <w:rPr>
                <w:rFonts w:ascii="Arial" w:eastAsia="Arial" w:hAnsi="Arial" w:cs="Arial"/>
                <w:color w:val="000000"/>
                <w:sz w:val="18"/>
                <w:szCs w:val="18"/>
              </w:rPr>
              <w:t>En relación con el artículo 256, segundo párrafo del</w:t>
            </w:r>
            <w:r w:rsidRPr="00A72E79">
              <w:rPr>
                <w:rFonts w:ascii="Arial" w:eastAsia="Arial" w:hAnsi="Arial" w:cs="Arial"/>
                <w:sz w:val="18"/>
                <w:szCs w:val="18"/>
              </w:rPr>
              <w:t xml:space="preserve"> Código Electoral; Las documentales públicas tendrán valor probatorio pleno, salvo prueba en contrario respecto de su autenticidad o de la veracidad de los hechos a que se refieran.</w:t>
            </w:r>
          </w:p>
        </w:tc>
      </w:tr>
      <w:tr w:rsidR="00182B2A" w:rsidRPr="00A72E79" w14:paraId="35B2FA2F" w14:textId="77777777" w:rsidTr="00182B2A">
        <w:trPr>
          <w:trHeight w:val="1834"/>
        </w:trPr>
        <w:tc>
          <w:tcPr>
            <w:cnfStyle w:val="001000000000" w:firstRow="0" w:lastRow="0" w:firstColumn="1" w:lastColumn="0" w:oddVBand="0" w:evenVBand="0" w:oddHBand="0" w:evenHBand="0" w:firstRowFirstColumn="0" w:firstRowLastColumn="0" w:lastRowFirstColumn="0" w:lastRowLastColumn="0"/>
            <w:tcW w:w="279" w:type="dxa"/>
          </w:tcPr>
          <w:p w14:paraId="017BC239" w14:textId="5D5401A2" w:rsidR="00182B2A" w:rsidRPr="00A72E79" w:rsidRDefault="00182B2A" w:rsidP="00182B2A">
            <w:pPr>
              <w:rPr>
                <w:rFonts w:ascii="Arial" w:eastAsia="Arial" w:hAnsi="Arial" w:cs="Arial"/>
                <w:sz w:val="18"/>
                <w:szCs w:val="18"/>
              </w:rPr>
            </w:pPr>
            <w:r>
              <w:rPr>
                <w:rFonts w:ascii="Arial" w:eastAsia="Arial" w:hAnsi="Arial" w:cs="Arial"/>
                <w:sz w:val="18"/>
                <w:szCs w:val="18"/>
              </w:rPr>
              <w:t>2</w:t>
            </w:r>
          </w:p>
        </w:tc>
        <w:tc>
          <w:tcPr>
            <w:tcW w:w="2126" w:type="dxa"/>
          </w:tcPr>
          <w:p w14:paraId="1B50A25B" w14:textId="5816E5D3" w:rsidR="00182B2A" w:rsidRPr="00A72E79" w:rsidRDefault="00182B2A" w:rsidP="00182B2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roofErr w:type="gramStart"/>
            <w:r w:rsidRPr="00A72E79">
              <w:rPr>
                <w:rFonts w:ascii="Arial" w:eastAsia="Arial" w:hAnsi="Arial" w:cs="Arial"/>
                <w:sz w:val="18"/>
                <w:szCs w:val="18"/>
              </w:rPr>
              <w:t>Documental privada</w:t>
            </w:r>
            <w:proofErr w:type="gramEnd"/>
          </w:p>
        </w:tc>
        <w:tc>
          <w:tcPr>
            <w:tcW w:w="6712" w:type="dxa"/>
          </w:tcPr>
          <w:p w14:paraId="7F71395F" w14:textId="420C9041" w:rsidR="00182B2A" w:rsidRPr="00A72E79" w:rsidRDefault="00182B2A" w:rsidP="00182B2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72E79">
              <w:rPr>
                <w:rFonts w:ascii="Arial" w:eastAsia="Arial" w:hAnsi="Arial" w:cs="Arial"/>
                <w:color w:val="000000"/>
                <w:sz w:val="18"/>
                <w:szCs w:val="18"/>
              </w:rPr>
              <w:t>En relación con el artículo 256, tercer párrafo del</w:t>
            </w:r>
            <w:r w:rsidRPr="00A72E79">
              <w:rPr>
                <w:rFonts w:ascii="Arial" w:eastAsia="Arial" w:hAnsi="Arial" w:cs="Arial"/>
                <w:sz w:val="18"/>
                <w:szCs w:val="18"/>
              </w:rPr>
              <w:t xml:space="preserve">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182B2A" w:rsidRPr="00A72E79" w14:paraId="7F745425" w14:textId="77777777" w:rsidTr="00182B2A">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79" w:type="dxa"/>
          </w:tcPr>
          <w:p w14:paraId="5DD526B9" w14:textId="7ACF90A5" w:rsidR="00182B2A" w:rsidRPr="00A72E79" w:rsidRDefault="00182B2A" w:rsidP="00182B2A">
            <w:pPr>
              <w:rPr>
                <w:rFonts w:ascii="Arial" w:eastAsia="Arial" w:hAnsi="Arial" w:cs="Arial"/>
                <w:sz w:val="18"/>
                <w:szCs w:val="18"/>
              </w:rPr>
            </w:pPr>
            <w:r>
              <w:rPr>
                <w:rFonts w:ascii="Arial" w:eastAsia="Arial" w:hAnsi="Arial" w:cs="Arial"/>
                <w:sz w:val="18"/>
                <w:szCs w:val="18"/>
              </w:rPr>
              <w:t>3</w:t>
            </w:r>
          </w:p>
        </w:tc>
        <w:tc>
          <w:tcPr>
            <w:tcW w:w="2126" w:type="dxa"/>
          </w:tcPr>
          <w:p w14:paraId="4FBB3DA6" w14:textId="03D6ADC6" w:rsidR="00182B2A" w:rsidRPr="00A72E79" w:rsidRDefault="00182B2A" w:rsidP="00182B2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A72E79">
              <w:rPr>
                <w:rFonts w:ascii="Arial" w:eastAsia="Arial" w:hAnsi="Arial" w:cs="Arial"/>
                <w:sz w:val="18"/>
                <w:szCs w:val="18"/>
              </w:rPr>
              <w:t>Presuncional e instrumental de actuaciones</w:t>
            </w:r>
          </w:p>
        </w:tc>
        <w:tc>
          <w:tcPr>
            <w:tcW w:w="6712" w:type="dxa"/>
          </w:tcPr>
          <w:p w14:paraId="6BD903D1" w14:textId="77777777" w:rsidR="00182B2A" w:rsidRPr="00A72E79" w:rsidRDefault="00182B2A" w:rsidP="00182B2A">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A72E79">
              <w:rPr>
                <w:rFonts w:ascii="Arial" w:eastAsia="Arial" w:hAnsi="Arial" w:cs="Arial"/>
                <w:sz w:val="18"/>
                <w:szCs w:val="18"/>
              </w:rPr>
              <w:t xml:space="preserve">En relación con las pruebas ofrecidas como </w:t>
            </w:r>
            <w:proofErr w:type="spellStart"/>
            <w:r w:rsidRPr="00A72E79">
              <w:rPr>
                <w:rFonts w:ascii="Arial" w:eastAsia="Arial" w:hAnsi="Arial" w:cs="Arial"/>
                <w:sz w:val="18"/>
                <w:szCs w:val="18"/>
              </w:rPr>
              <w:t>presuncional</w:t>
            </w:r>
            <w:proofErr w:type="spellEnd"/>
            <w:r w:rsidRPr="00A72E79">
              <w:rPr>
                <w:rFonts w:ascii="Arial" w:eastAsia="Arial" w:hAnsi="Arial" w:cs="Arial"/>
                <w:sz w:val="18"/>
                <w:szCs w:val="18"/>
              </w:rPr>
              <w:t xml:space="preserve"> e instrumental de actuaciones, vale decir que las que se actualicen pueden ser apreciadas por esta instancia, con independencia de que sean o no ofrecidas por las partes, conforme a lo dispuesto por el artículo 255, fracciones V y VI, del Código Electoral.</w:t>
            </w:r>
          </w:p>
        </w:tc>
      </w:tr>
    </w:tbl>
    <w:p w14:paraId="5CEF8452" w14:textId="1CA38C66" w:rsidR="00CB4B3C" w:rsidRPr="00A72E79" w:rsidRDefault="00FD5395" w:rsidP="00FD5395">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FD5395">
        <w:rPr>
          <w:rFonts w:ascii="Arial" w:eastAsia="Arial" w:hAnsi="Arial" w:cs="Arial"/>
          <w:b/>
          <w:bCs/>
          <w:sz w:val="24"/>
          <w:szCs w:val="24"/>
        </w:rPr>
        <w:lastRenderedPageBreak/>
        <w:t>4.</w:t>
      </w:r>
      <w:r>
        <w:rPr>
          <w:rFonts w:ascii="Arial" w:eastAsia="Arial" w:hAnsi="Arial" w:cs="Arial"/>
          <w:sz w:val="24"/>
          <w:szCs w:val="24"/>
        </w:rPr>
        <w:t xml:space="preserve"> </w:t>
      </w:r>
      <w:r w:rsidR="00BB6C2F" w:rsidRPr="00A72E79">
        <w:rPr>
          <w:rFonts w:ascii="Arial" w:eastAsia="Arial" w:hAnsi="Arial" w:cs="Arial"/>
          <w:b/>
          <w:bCs/>
          <w:sz w:val="24"/>
          <w:szCs w:val="24"/>
        </w:rPr>
        <w:t>Hechos acreditados</w:t>
      </w:r>
      <w:r w:rsidR="00ED3EAF" w:rsidRPr="00A72E79">
        <w:rPr>
          <w:rFonts w:ascii="Arial" w:eastAsia="Arial" w:hAnsi="Arial" w:cs="Arial"/>
          <w:b/>
          <w:bCs/>
          <w:sz w:val="24"/>
          <w:szCs w:val="24"/>
        </w:rPr>
        <w:t xml:space="preserve">. </w:t>
      </w:r>
      <w:r w:rsidR="00BD7CB0" w:rsidRPr="00A72E79">
        <w:rPr>
          <w:rFonts w:ascii="Arial" w:eastAsia="Arial" w:hAnsi="Arial" w:cs="Arial"/>
          <w:sz w:val="24"/>
          <w:szCs w:val="24"/>
        </w:rPr>
        <w:t xml:space="preserve">Los hechos relacionados con la controversia que han quedado acreditados, conforme a la </w:t>
      </w:r>
      <w:r w:rsidR="000558C0" w:rsidRPr="00A72E79">
        <w:rPr>
          <w:rFonts w:ascii="Arial" w:eastAsia="Arial" w:hAnsi="Arial" w:cs="Arial"/>
          <w:sz w:val="24"/>
          <w:szCs w:val="24"/>
        </w:rPr>
        <w:t>relación de las pruebas</w:t>
      </w:r>
      <w:r w:rsidR="00BD7CB0" w:rsidRPr="00A72E79">
        <w:rPr>
          <w:rFonts w:ascii="Arial" w:eastAsia="Arial" w:hAnsi="Arial" w:cs="Arial"/>
          <w:sz w:val="24"/>
          <w:szCs w:val="24"/>
        </w:rPr>
        <w:t>, son los siguientes:</w:t>
      </w:r>
    </w:p>
    <w:p w14:paraId="4E77153C" w14:textId="2DBD2064" w:rsidR="00CB4B3C" w:rsidRPr="00A72E79" w:rsidRDefault="00CB4B3C" w:rsidP="00BD1037">
      <w:pPr>
        <w:pStyle w:val="Prrafodelista"/>
        <w:numPr>
          <w:ilvl w:val="0"/>
          <w:numId w:val="4"/>
        </w:numPr>
        <w:pBdr>
          <w:top w:val="nil"/>
          <w:left w:val="nil"/>
          <w:bottom w:val="nil"/>
          <w:right w:val="nil"/>
          <w:between w:val="nil"/>
        </w:pBdr>
        <w:tabs>
          <w:tab w:val="left" w:pos="567"/>
        </w:tabs>
        <w:spacing w:line="360" w:lineRule="auto"/>
        <w:ind w:left="567" w:right="36"/>
        <w:jc w:val="both"/>
        <w:rPr>
          <w:rFonts w:ascii="Arial" w:eastAsia="Arial" w:hAnsi="Arial" w:cs="Arial"/>
          <w:sz w:val="24"/>
          <w:szCs w:val="24"/>
        </w:rPr>
      </w:pPr>
      <w:r w:rsidRPr="00A72E79">
        <w:rPr>
          <w:rFonts w:ascii="Arial" w:eastAsia="Arial" w:hAnsi="Arial" w:cs="Arial"/>
          <w:sz w:val="24"/>
          <w:szCs w:val="24"/>
        </w:rPr>
        <w:t>La calidad de</w:t>
      </w:r>
      <w:bookmarkStart w:id="6" w:name="_Hlk68859574"/>
      <w:r w:rsidRPr="00A72E79">
        <w:rPr>
          <w:rFonts w:ascii="Arial" w:eastAsia="Arial" w:hAnsi="Arial" w:cs="Arial"/>
          <w:sz w:val="24"/>
          <w:szCs w:val="24"/>
        </w:rPr>
        <w:t xml:space="preserve"> Leonardo Montañez Castro, candidato de</w:t>
      </w:r>
      <w:r w:rsidR="00182B2A">
        <w:rPr>
          <w:rFonts w:ascii="Arial" w:eastAsia="Arial" w:hAnsi="Arial" w:cs="Arial"/>
          <w:sz w:val="24"/>
          <w:szCs w:val="24"/>
        </w:rPr>
        <w:t xml:space="preserve"> </w:t>
      </w:r>
      <w:r w:rsidRPr="00A72E79">
        <w:rPr>
          <w:rFonts w:ascii="Arial" w:eastAsia="Arial" w:hAnsi="Arial" w:cs="Arial"/>
          <w:sz w:val="24"/>
          <w:szCs w:val="24"/>
        </w:rPr>
        <w:t xml:space="preserve">la </w:t>
      </w:r>
      <w:r w:rsidR="004D0A92" w:rsidRPr="00A72E79">
        <w:rPr>
          <w:rFonts w:ascii="Arial" w:eastAsia="Arial" w:hAnsi="Arial" w:cs="Arial"/>
          <w:sz w:val="24"/>
          <w:szCs w:val="24"/>
        </w:rPr>
        <w:t>P</w:t>
      </w:r>
      <w:r w:rsidRPr="00A72E79">
        <w:rPr>
          <w:rFonts w:ascii="Arial" w:eastAsia="Arial" w:hAnsi="Arial" w:cs="Arial"/>
          <w:sz w:val="24"/>
          <w:szCs w:val="24"/>
        </w:rPr>
        <w:t xml:space="preserve">residencia </w:t>
      </w:r>
      <w:r w:rsidR="004D0A92" w:rsidRPr="00A72E79">
        <w:rPr>
          <w:rFonts w:ascii="Arial" w:eastAsia="Arial" w:hAnsi="Arial" w:cs="Arial"/>
          <w:sz w:val="24"/>
          <w:szCs w:val="24"/>
        </w:rPr>
        <w:t>M</w:t>
      </w:r>
      <w:r w:rsidRPr="00A72E79">
        <w:rPr>
          <w:rFonts w:ascii="Arial" w:eastAsia="Arial" w:hAnsi="Arial" w:cs="Arial"/>
          <w:sz w:val="24"/>
          <w:szCs w:val="24"/>
        </w:rPr>
        <w:t xml:space="preserve">unicipal del </w:t>
      </w:r>
      <w:r w:rsidR="004D0A92" w:rsidRPr="00A72E79">
        <w:rPr>
          <w:rFonts w:ascii="Arial" w:eastAsia="Arial" w:hAnsi="Arial" w:cs="Arial"/>
          <w:sz w:val="24"/>
          <w:szCs w:val="24"/>
        </w:rPr>
        <w:t>A</w:t>
      </w:r>
      <w:r w:rsidRPr="00A72E79">
        <w:rPr>
          <w:rFonts w:ascii="Arial" w:eastAsia="Arial" w:hAnsi="Arial" w:cs="Arial"/>
          <w:sz w:val="24"/>
          <w:szCs w:val="24"/>
        </w:rPr>
        <w:t>yuntamiento de Aguascalientes</w:t>
      </w:r>
      <w:r w:rsidR="004D0A92" w:rsidRPr="00A72E79">
        <w:rPr>
          <w:rFonts w:ascii="Arial" w:eastAsia="Arial" w:hAnsi="Arial" w:cs="Arial"/>
          <w:sz w:val="24"/>
          <w:szCs w:val="24"/>
        </w:rPr>
        <w:t xml:space="preserve"> en </w:t>
      </w:r>
      <w:r w:rsidRPr="00A72E79">
        <w:rPr>
          <w:rFonts w:ascii="Arial" w:eastAsia="Arial" w:hAnsi="Arial" w:cs="Arial"/>
          <w:sz w:val="24"/>
          <w:szCs w:val="24"/>
        </w:rPr>
        <w:t>el actual proceso electoral.</w:t>
      </w:r>
    </w:p>
    <w:bookmarkEnd w:id="6"/>
    <w:p w14:paraId="49767484" w14:textId="2DCBB0F7" w:rsidR="00CB4B3C" w:rsidRPr="00A72E79" w:rsidRDefault="00CB4B3C" w:rsidP="00BD1037">
      <w:pPr>
        <w:pStyle w:val="Prrafodelista"/>
        <w:numPr>
          <w:ilvl w:val="0"/>
          <w:numId w:val="4"/>
        </w:numPr>
        <w:pBdr>
          <w:top w:val="nil"/>
          <w:left w:val="nil"/>
          <w:bottom w:val="nil"/>
          <w:right w:val="nil"/>
          <w:between w:val="nil"/>
        </w:pBdr>
        <w:tabs>
          <w:tab w:val="left" w:pos="567"/>
        </w:tabs>
        <w:spacing w:line="360" w:lineRule="auto"/>
        <w:ind w:left="567" w:right="36"/>
        <w:jc w:val="both"/>
        <w:rPr>
          <w:rFonts w:ascii="Arial" w:eastAsia="Arial" w:hAnsi="Arial" w:cs="Arial"/>
          <w:sz w:val="24"/>
          <w:szCs w:val="24"/>
        </w:rPr>
      </w:pPr>
      <w:r w:rsidRPr="00A72E79">
        <w:rPr>
          <w:rFonts w:ascii="Arial" w:eastAsia="Arial" w:hAnsi="Arial" w:cs="Arial"/>
          <w:sz w:val="24"/>
          <w:szCs w:val="24"/>
        </w:rPr>
        <w:t>La existencia de</w:t>
      </w:r>
      <w:r w:rsidR="00076D56" w:rsidRPr="00A72E79">
        <w:rPr>
          <w:rFonts w:ascii="Arial" w:eastAsia="Arial" w:hAnsi="Arial" w:cs="Arial"/>
          <w:sz w:val="24"/>
          <w:szCs w:val="24"/>
        </w:rPr>
        <w:t>l link con</w:t>
      </w:r>
      <w:r w:rsidR="00696498" w:rsidRPr="00A72E79">
        <w:rPr>
          <w:rFonts w:ascii="Arial" w:eastAsia="Arial" w:hAnsi="Arial" w:cs="Arial"/>
          <w:sz w:val="24"/>
          <w:szCs w:val="24"/>
        </w:rPr>
        <w:t xml:space="preserve"> la nota </w:t>
      </w:r>
      <w:r w:rsidRPr="00A72E79">
        <w:rPr>
          <w:rFonts w:ascii="Arial" w:eastAsia="Arial" w:hAnsi="Arial" w:cs="Arial"/>
          <w:sz w:val="24"/>
          <w:szCs w:val="24"/>
        </w:rPr>
        <w:t>realizada por el medio de comunicación “L</w:t>
      </w:r>
      <w:r w:rsidR="00415E44" w:rsidRPr="00A72E79">
        <w:rPr>
          <w:rFonts w:ascii="Arial" w:eastAsia="Arial" w:hAnsi="Arial" w:cs="Arial"/>
          <w:sz w:val="24"/>
          <w:szCs w:val="24"/>
        </w:rPr>
        <w:t xml:space="preserve">a </w:t>
      </w:r>
      <w:r w:rsidRPr="00A72E79">
        <w:rPr>
          <w:rFonts w:ascii="Arial" w:eastAsia="Arial" w:hAnsi="Arial" w:cs="Arial"/>
          <w:sz w:val="24"/>
          <w:szCs w:val="24"/>
        </w:rPr>
        <w:t>J</w:t>
      </w:r>
      <w:r w:rsidR="00415E44" w:rsidRPr="00A72E79">
        <w:rPr>
          <w:rFonts w:ascii="Arial" w:eastAsia="Arial" w:hAnsi="Arial" w:cs="Arial"/>
          <w:sz w:val="24"/>
          <w:szCs w:val="24"/>
        </w:rPr>
        <w:t xml:space="preserve">ornada </w:t>
      </w:r>
      <w:r w:rsidRPr="00A72E79">
        <w:rPr>
          <w:rFonts w:ascii="Arial" w:eastAsia="Arial" w:hAnsi="Arial" w:cs="Arial"/>
          <w:sz w:val="24"/>
          <w:szCs w:val="24"/>
        </w:rPr>
        <w:t>A</w:t>
      </w:r>
      <w:r w:rsidR="00415E44" w:rsidRPr="00A72E79">
        <w:rPr>
          <w:rFonts w:ascii="Arial" w:eastAsia="Arial" w:hAnsi="Arial" w:cs="Arial"/>
          <w:sz w:val="24"/>
          <w:szCs w:val="24"/>
        </w:rPr>
        <w:t>guascalientes</w:t>
      </w:r>
      <w:r w:rsidRPr="00A72E79">
        <w:rPr>
          <w:rFonts w:ascii="Arial" w:eastAsia="Arial" w:hAnsi="Arial" w:cs="Arial"/>
          <w:sz w:val="24"/>
          <w:szCs w:val="24"/>
        </w:rPr>
        <w:t>”</w:t>
      </w:r>
      <w:r w:rsidR="00573619" w:rsidRPr="00A72E79">
        <w:rPr>
          <w:rFonts w:ascii="Arial" w:eastAsia="Arial" w:hAnsi="Arial" w:cs="Arial"/>
          <w:sz w:val="24"/>
          <w:szCs w:val="24"/>
        </w:rPr>
        <w:t>.</w:t>
      </w:r>
    </w:p>
    <w:p w14:paraId="5216BF47" w14:textId="46C0B1F4" w:rsidR="00696498" w:rsidRPr="00A72E79" w:rsidRDefault="00696498" w:rsidP="00BD1037">
      <w:pPr>
        <w:pStyle w:val="Prrafodelista"/>
        <w:numPr>
          <w:ilvl w:val="0"/>
          <w:numId w:val="4"/>
        </w:numPr>
        <w:pBdr>
          <w:top w:val="nil"/>
          <w:left w:val="nil"/>
          <w:bottom w:val="nil"/>
          <w:right w:val="nil"/>
          <w:between w:val="nil"/>
        </w:pBdr>
        <w:tabs>
          <w:tab w:val="left" w:pos="567"/>
        </w:tabs>
        <w:spacing w:line="360" w:lineRule="auto"/>
        <w:ind w:left="567" w:right="36"/>
        <w:jc w:val="both"/>
        <w:rPr>
          <w:rFonts w:ascii="Arial" w:eastAsia="Arial" w:hAnsi="Arial" w:cs="Arial"/>
          <w:sz w:val="24"/>
          <w:szCs w:val="24"/>
        </w:rPr>
      </w:pPr>
      <w:r w:rsidRPr="00A72E79">
        <w:rPr>
          <w:rFonts w:ascii="Arial" w:eastAsia="Arial" w:hAnsi="Arial" w:cs="Arial"/>
          <w:sz w:val="24"/>
          <w:szCs w:val="24"/>
        </w:rPr>
        <w:t>El contenido de la nota realizada po</w:t>
      </w:r>
      <w:r w:rsidR="00573619" w:rsidRPr="00A72E79">
        <w:rPr>
          <w:rFonts w:ascii="Arial" w:eastAsia="Arial" w:hAnsi="Arial" w:cs="Arial"/>
          <w:sz w:val="24"/>
          <w:szCs w:val="24"/>
        </w:rPr>
        <w:t>r el medio de comunicación.</w:t>
      </w:r>
    </w:p>
    <w:p w14:paraId="02F1946B" w14:textId="4C0EF710" w:rsidR="00BD7CB0" w:rsidRPr="00A72E79" w:rsidRDefault="00384F74" w:rsidP="00FD5395">
      <w:pPr>
        <w:pStyle w:val="Sinespaciado"/>
        <w:rPr>
          <w:rFonts w:eastAsia="Arial"/>
        </w:rPr>
      </w:pPr>
      <w:r w:rsidRPr="00A72E79">
        <w:rPr>
          <w:rFonts w:eastAsia="Arial"/>
        </w:rPr>
        <w:tab/>
      </w:r>
    </w:p>
    <w:p w14:paraId="18CD3BB8" w14:textId="178FD5F6" w:rsidR="00533BEC" w:rsidRDefault="00BB6C2F" w:rsidP="00D17D6D">
      <w:pPr>
        <w:pStyle w:val="Prrafodelista"/>
        <w:numPr>
          <w:ilvl w:val="0"/>
          <w:numId w:val="1"/>
        </w:numPr>
        <w:pBdr>
          <w:top w:val="nil"/>
          <w:left w:val="nil"/>
          <w:bottom w:val="nil"/>
          <w:right w:val="nil"/>
          <w:between w:val="nil"/>
        </w:pBdr>
        <w:tabs>
          <w:tab w:val="left" w:pos="426"/>
        </w:tabs>
        <w:spacing w:line="360" w:lineRule="auto"/>
        <w:ind w:right="36" w:hanging="1080"/>
        <w:jc w:val="both"/>
        <w:rPr>
          <w:rFonts w:ascii="Arial" w:eastAsia="Arial" w:hAnsi="Arial" w:cs="Arial"/>
          <w:b/>
          <w:bCs/>
          <w:sz w:val="24"/>
          <w:szCs w:val="24"/>
        </w:rPr>
      </w:pPr>
      <w:r w:rsidRPr="00A72E79">
        <w:rPr>
          <w:rFonts w:ascii="Arial" w:eastAsia="Arial" w:hAnsi="Arial" w:cs="Arial"/>
          <w:b/>
          <w:bCs/>
          <w:sz w:val="24"/>
          <w:szCs w:val="24"/>
        </w:rPr>
        <w:t>Análisis de fondo</w:t>
      </w:r>
    </w:p>
    <w:p w14:paraId="040FECBE" w14:textId="77777777" w:rsidR="00A72E79" w:rsidRPr="00A72E79" w:rsidRDefault="00A72E79" w:rsidP="00FD5395">
      <w:pPr>
        <w:pStyle w:val="Sinespaciado"/>
        <w:rPr>
          <w:rFonts w:eastAsia="Arial"/>
        </w:rPr>
      </w:pPr>
    </w:p>
    <w:p w14:paraId="3218781D" w14:textId="77777777" w:rsidR="00533BEC" w:rsidRPr="00A72E79" w:rsidRDefault="00533BEC" w:rsidP="00533BEC">
      <w:pPr>
        <w:pStyle w:val="Prrafodelista"/>
        <w:numPr>
          <w:ilvl w:val="0"/>
          <w:numId w:val="8"/>
        </w:numPr>
        <w:pBdr>
          <w:top w:val="nil"/>
          <w:left w:val="nil"/>
          <w:bottom w:val="nil"/>
          <w:right w:val="nil"/>
          <w:between w:val="nil"/>
        </w:pBdr>
        <w:tabs>
          <w:tab w:val="left" w:pos="426"/>
        </w:tabs>
        <w:spacing w:line="360" w:lineRule="auto"/>
        <w:ind w:left="0" w:right="36" w:firstLine="0"/>
        <w:jc w:val="both"/>
        <w:rPr>
          <w:rFonts w:ascii="Arial" w:eastAsia="Arial" w:hAnsi="Arial" w:cs="Arial"/>
          <w:b/>
          <w:bCs/>
          <w:sz w:val="24"/>
          <w:szCs w:val="24"/>
        </w:rPr>
      </w:pPr>
      <w:r w:rsidRPr="00A72E79">
        <w:rPr>
          <w:rFonts w:ascii="Arial" w:eastAsia="Arial" w:hAnsi="Arial" w:cs="Arial"/>
          <w:b/>
          <w:bCs/>
          <w:sz w:val="24"/>
          <w:szCs w:val="24"/>
        </w:rPr>
        <w:t xml:space="preserve">Planteamiento de la controversia. </w:t>
      </w:r>
      <w:r w:rsidRPr="00A72E79">
        <w:rPr>
          <w:rFonts w:ascii="Arial" w:eastAsia="Arial" w:hAnsi="Arial" w:cs="Arial"/>
          <w:sz w:val="24"/>
          <w:szCs w:val="24"/>
        </w:rPr>
        <w:t>De conformidad con lo expuesto, este Tribunal considera que la controversia a definir consiste en determinar lo siguiente:</w:t>
      </w:r>
      <w:r w:rsidRPr="00A72E79">
        <w:rPr>
          <w:rFonts w:ascii="Arial" w:eastAsia="Arial" w:hAnsi="Arial" w:cs="Arial"/>
          <w:b/>
          <w:bCs/>
          <w:sz w:val="24"/>
          <w:szCs w:val="24"/>
        </w:rPr>
        <w:t xml:space="preserve"> </w:t>
      </w:r>
    </w:p>
    <w:p w14:paraId="6FC4BED5" w14:textId="77777777" w:rsidR="00533BEC" w:rsidRPr="00FD5395" w:rsidRDefault="00533BEC" w:rsidP="00FD5395">
      <w:pPr>
        <w:pStyle w:val="Sinespaciado"/>
        <w:rPr>
          <w:rFonts w:eastAsia="Arial"/>
        </w:rPr>
      </w:pPr>
    </w:p>
    <w:p w14:paraId="7A6274CD" w14:textId="03B4D3A0" w:rsidR="00533BEC" w:rsidRPr="00A72E79" w:rsidRDefault="00182B2A" w:rsidP="00533BEC">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182B2A">
        <w:rPr>
          <w:rFonts w:ascii="Arial" w:eastAsia="Arial" w:hAnsi="Arial" w:cs="Arial"/>
          <w:b/>
          <w:bCs/>
          <w:i/>
          <w:iCs/>
          <w:sz w:val="24"/>
          <w:szCs w:val="24"/>
        </w:rPr>
        <w:t>i)</w:t>
      </w:r>
      <w:r>
        <w:rPr>
          <w:rFonts w:ascii="Arial" w:eastAsia="Arial" w:hAnsi="Arial" w:cs="Arial"/>
          <w:sz w:val="24"/>
          <w:szCs w:val="24"/>
        </w:rPr>
        <w:t xml:space="preserve"> </w:t>
      </w:r>
      <w:r w:rsidR="00533BEC" w:rsidRPr="00A72E79">
        <w:rPr>
          <w:rFonts w:ascii="Arial" w:eastAsia="Arial" w:hAnsi="Arial" w:cs="Arial"/>
          <w:sz w:val="24"/>
          <w:szCs w:val="24"/>
        </w:rPr>
        <w:t>¿Si la publicación electrónica que realizó el periódico “L</w:t>
      </w:r>
      <w:r w:rsidR="00415E44" w:rsidRPr="00A72E79">
        <w:rPr>
          <w:rFonts w:ascii="Arial" w:eastAsia="Arial" w:hAnsi="Arial" w:cs="Arial"/>
          <w:sz w:val="24"/>
          <w:szCs w:val="24"/>
        </w:rPr>
        <w:t xml:space="preserve">a </w:t>
      </w:r>
      <w:r w:rsidR="00533BEC" w:rsidRPr="00A72E79">
        <w:rPr>
          <w:rFonts w:ascii="Arial" w:eastAsia="Arial" w:hAnsi="Arial" w:cs="Arial"/>
          <w:sz w:val="24"/>
          <w:szCs w:val="24"/>
        </w:rPr>
        <w:t>J</w:t>
      </w:r>
      <w:r w:rsidR="00415E44" w:rsidRPr="00A72E79">
        <w:rPr>
          <w:rFonts w:ascii="Arial" w:eastAsia="Arial" w:hAnsi="Arial" w:cs="Arial"/>
          <w:sz w:val="24"/>
          <w:szCs w:val="24"/>
        </w:rPr>
        <w:t xml:space="preserve">ornada </w:t>
      </w:r>
      <w:r w:rsidR="00533BEC" w:rsidRPr="00A72E79">
        <w:rPr>
          <w:rFonts w:ascii="Arial" w:eastAsia="Arial" w:hAnsi="Arial" w:cs="Arial"/>
          <w:sz w:val="24"/>
          <w:szCs w:val="24"/>
        </w:rPr>
        <w:t>A</w:t>
      </w:r>
      <w:r w:rsidR="00415E44" w:rsidRPr="00A72E79">
        <w:rPr>
          <w:rFonts w:ascii="Arial" w:eastAsia="Arial" w:hAnsi="Arial" w:cs="Arial"/>
          <w:sz w:val="24"/>
          <w:szCs w:val="24"/>
        </w:rPr>
        <w:t>guascalientes</w:t>
      </w:r>
      <w:r w:rsidR="00533BEC" w:rsidRPr="00A72E79">
        <w:rPr>
          <w:rFonts w:ascii="Arial" w:eastAsia="Arial" w:hAnsi="Arial" w:cs="Arial"/>
          <w:sz w:val="24"/>
          <w:szCs w:val="24"/>
        </w:rPr>
        <w:t xml:space="preserve">” actualiza la infracción de </w:t>
      </w:r>
      <w:r w:rsidR="00533BEC" w:rsidRPr="00A72E79">
        <w:rPr>
          <w:rFonts w:ascii="Arial" w:eastAsia="Arial" w:hAnsi="Arial" w:cs="Arial"/>
          <w:b/>
          <w:bCs/>
          <w:sz w:val="24"/>
          <w:szCs w:val="24"/>
        </w:rPr>
        <w:t>actos anticipados de campaña</w:t>
      </w:r>
      <w:r w:rsidR="00533BEC" w:rsidRPr="00A72E79">
        <w:rPr>
          <w:rFonts w:ascii="Arial" w:eastAsia="Arial" w:hAnsi="Arial" w:cs="Arial"/>
          <w:sz w:val="24"/>
          <w:szCs w:val="24"/>
        </w:rPr>
        <w:t xml:space="preserve"> en favor del candidato Leonardo Montañez Castro?</w:t>
      </w:r>
    </w:p>
    <w:p w14:paraId="4BC7F952" w14:textId="77777777" w:rsidR="00533BEC" w:rsidRPr="00A72E79" w:rsidRDefault="00533BEC" w:rsidP="00FD5395">
      <w:pPr>
        <w:pStyle w:val="Sinespaciado"/>
        <w:rPr>
          <w:rFonts w:eastAsia="Arial"/>
        </w:rPr>
      </w:pPr>
    </w:p>
    <w:p w14:paraId="69D9EA76" w14:textId="48B53B8C" w:rsidR="00533BEC" w:rsidRPr="00A72E79" w:rsidRDefault="00182B2A" w:rsidP="00533BEC">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proofErr w:type="spellStart"/>
      <w:r w:rsidRPr="00182B2A">
        <w:rPr>
          <w:rFonts w:ascii="Arial" w:eastAsia="Arial" w:hAnsi="Arial" w:cs="Arial"/>
          <w:b/>
          <w:bCs/>
          <w:i/>
          <w:iCs/>
          <w:sz w:val="24"/>
          <w:szCs w:val="24"/>
        </w:rPr>
        <w:t>ii</w:t>
      </w:r>
      <w:proofErr w:type="spellEnd"/>
      <w:r w:rsidRPr="00182B2A">
        <w:rPr>
          <w:rFonts w:ascii="Arial" w:eastAsia="Arial" w:hAnsi="Arial" w:cs="Arial"/>
          <w:b/>
          <w:bCs/>
          <w:i/>
          <w:iCs/>
          <w:sz w:val="24"/>
          <w:szCs w:val="24"/>
        </w:rPr>
        <w:t>)</w:t>
      </w:r>
      <w:r>
        <w:rPr>
          <w:rFonts w:ascii="Arial" w:eastAsia="Arial" w:hAnsi="Arial" w:cs="Arial"/>
          <w:sz w:val="24"/>
          <w:szCs w:val="24"/>
        </w:rPr>
        <w:t xml:space="preserve"> </w:t>
      </w:r>
      <w:r w:rsidR="00533BEC" w:rsidRPr="00A72E79">
        <w:rPr>
          <w:rFonts w:ascii="Arial" w:eastAsia="Arial" w:hAnsi="Arial" w:cs="Arial"/>
          <w:sz w:val="24"/>
          <w:szCs w:val="24"/>
        </w:rPr>
        <w:t xml:space="preserve">¿Si del material probatorio que presentó el denunciante es posible acreditar los hechos denunciados y, en su caso, es procedente analizar la posible acreditación de la infracción relativa a la </w:t>
      </w:r>
      <w:r w:rsidR="00533BEC" w:rsidRPr="00A72E79">
        <w:rPr>
          <w:rFonts w:ascii="Arial" w:eastAsia="Arial" w:hAnsi="Arial" w:cs="Arial"/>
          <w:b/>
          <w:bCs/>
          <w:sz w:val="24"/>
          <w:szCs w:val="24"/>
        </w:rPr>
        <w:t>vulneración del artículo 134 Constitucional</w:t>
      </w:r>
      <w:r w:rsidR="00533BEC" w:rsidRPr="00A72E79">
        <w:rPr>
          <w:rFonts w:ascii="Arial" w:eastAsia="Arial" w:hAnsi="Arial" w:cs="Arial"/>
          <w:sz w:val="24"/>
          <w:szCs w:val="24"/>
        </w:rPr>
        <w:t>?</w:t>
      </w:r>
    </w:p>
    <w:p w14:paraId="68049F16" w14:textId="77777777" w:rsidR="00533BEC" w:rsidRPr="00FD5395" w:rsidRDefault="00533BEC" w:rsidP="00FD5395">
      <w:pPr>
        <w:pStyle w:val="Sinespaciado"/>
        <w:rPr>
          <w:rFonts w:eastAsia="Arial"/>
        </w:rPr>
      </w:pPr>
    </w:p>
    <w:p w14:paraId="1457F041" w14:textId="77777777" w:rsidR="00533BEC" w:rsidRPr="00A72E79" w:rsidRDefault="00533BEC" w:rsidP="00533BEC">
      <w:pPr>
        <w:spacing w:line="360" w:lineRule="auto"/>
        <w:contextualSpacing/>
        <w:jc w:val="both"/>
        <w:rPr>
          <w:rFonts w:ascii="Arial" w:hAnsi="Arial" w:cs="Arial"/>
          <w:b/>
          <w:bCs/>
          <w:sz w:val="24"/>
          <w:szCs w:val="24"/>
        </w:rPr>
      </w:pPr>
      <w:r w:rsidRPr="00A72E79">
        <w:rPr>
          <w:rFonts w:ascii="Arial" w:hAnsi="Arial" w:cs="Arial"/>
          <w:b/>
          <w:bCs/>
          <w:sz w:val="24"/>
          <w:szCs w:val="24"/>
          <w:u w:val="single"/>
        </w:rPr>
        <w:t>Aparatado I.</w:t>
      </w:r>
      <w:r w:rsidRPr="00A72E79">
        <w:rPr>
          <w:rFonts w:ascii="Arial" w:hAnsi="Arial" w:cs="Arial"/>
          <w:b/>
          <w:bCs/>
          <w:sz w:val="24"/>
          <w:szCs w:val="24"/>
        </w:rPr>
        <w:t xml:space="preserve"> Decisión</w:t>
      </w:r>
    </w:p>
    <w:p w14:paraId="0CA89840" w14:textId="77777777" w:rsidR="00533BEC" w:rsidRPr="00FD5395" w:rsidRDefault="00533BEC" w:rsidP="00FD5395">
      <w:pPr>
        <w:pStyle w:val="Sinespaciado"/>
      </w:pPr>
    </w:p>
    <w:p w14:paraId="3AE5904A" w14:textId="1E5BDC7C" w:rsidR="00533BEC" w:rsidRPr="00A72E79" w:rsidRDefault="00533BEC" w:rsidP="00533BEC">
      <w:pPr>
        <w:spacing w:line="360" w:lineRule="auto"/>
        <w:jc w:val="both"/>
        <w:rPr>
          <w:rFonts w:ascii="Arial" w:eastAsia="Arial" w:hAnsi="Arial" w:cs="Arial"/>
          <w:sz w:val="24"/>
          <w:szCs w:val="24"/>
        </w:rPr>
      </w:pPr>
      <w:r w:rsidRPr="00A72E79">
        <w:rPr>
          <w:rFonts w:ascii="Arial" w:hAnsi="Arial" w:cs="Arial"/>
          <w:sz w:val="24"/>
          <w:szCs w:val="24"/>
        </w:rPr>
        <w:t xml:space="preserve">Este Tribunal considera que no se acreditan las infracciones denunciadas porque: </w:t>
      </w:r>
      <w:r w:rsidRPr="00A72E79">
        <w:rPr>
          <w:rFonts w:ascii="Arial" w:eastAsia="Arial" w:hAnsi="Arial" w:cs="Arial"/>
          <w:b/>
          <w:bCs/>
          <w:i/>
          <w:iCs/>
          <w:sz w:val="24"/>
          <w:szCs w:val="24"/>
        </w:rPr>
        <w:t>a)</w:t>
      </w:r>
      <w:r w:rsidRPr="00A72E79">
        <w:rPr>
          <w:rFonts w:ascii="Arial" w:eastAsia="Arial" w:hAnsi="Arial" w:cs="Arial"/>
          <w:sz w:val="24"/>
          <w:szCs w:val="24"/>
        </w:rPr>
        <w:t xml:space="preserve"> </w:t>
      </w:r>
      <w:r w:rsidRPr="00182B2A">
        <w:rPr>
          <w:rFonts w:ascii="Arial" w:eastAsia="Arial" w:hAnsi="Arial" w:cs="Arial"/>
          <w:b/>
          <w:bCs/>
          <w:sz w:val="24"/>
          <w:szCs w:val="24"/>
        </w:rPr>
        <w:t>no se acreditó el elemento subjetivo</w:t>
      </w:r>
      <w:r w:rsidRPr="00A72E79">
        <w:rPr>
          <w:rFonts w:ascii="Arial" w:eastAsia="Arial" w:hAnsi="Arial" w:cs="Arial"/>
          <w:sz w:val="24"/>
          <w:szCs w:val="24"/>
        </w:rPr>
        <w:t xml:space="preserve"> que exige que el mensaje contenga un </w:t>
      </w:r>
      <w:r w:rsidRPr="00182B2A">
        <w:rPr>
          <w:rFonts w:ascii="Arial" w:eastAsia="Arial" w:hAnsi="Arial" w:cs="Arial"/>
          <w:b/>
          <w:bCs/>
          <w:sz w:val="24"/>
          <w:szCs w:val="24"/>
        </w:rPr>
        <w:t>llamado expreso al voto</w:t>
      </w:r>
      <w:r w:rsidRPr="00A72E79">
        <w:rPr>
          <w:rFonts w:ascii="Arial" w:eastAsia="Arial" w:hAnsi="Arial" w:cs="Arial"/>
          <w:sz w:val="24"/>
          <w:szCs w:val="24"/>
        </w:rPr>
        <w:t xml:space="preserve"> y, </w:t>
      </w:r>
      <w:r w:rsidRPr="00A72E79">
        <w:rPr>
          <w:rFonts w:ascii="Arial" w:eastAsia="Arial" w:hAnsi="Arial" w:cs="Arial"/>
          <w:b/>
          <w:bCs/>
          <w:i/>
          <w:iCs/>
          <w:sz w:val="24"/>
          <w:szCs w:val="24"/>
        </w:rPr>
        <w:t>b)</w:t>
      </w:r>
      <w:r w:rsidRPr="00A72E79">
        <w:rPr>
          <w:rFonts w:ascii="Arial" w:eastAsia="Arial" w:hAnsi="Arial" w:cs="Arial"/>
          <w:sz w:val="24"/>
          <w:szCs w:val="24"/>
        </w:rPr>
        <w:t xml:space="preserve"> la parte denunciada </w:t>
      </w:r>
      <w:r w:rsidRPr="00182B2A">
        <w:rPr>
          <w:rFonts w:ascii="Arial" w:eastAsia="Arial" w:hAnsi="Arial" w:cs="Arial"/>
          <w:b/>
          <w:bCs/>
          <w:sz w:val="24"/>
          <w:szCs w:val="24"/>
        </w:rPr>
        <w:t>no aporta los medios de prueba</w:t>
      </w:r>
      <w:r w:rsidRPr="00A72E79">
        <w:rPr>
          <w:rFonts w:ascii="Arial" w:eastAsia="Arial" w:hAnsi="Arial" w:cs="Arial"/>
          <w:sz w:val="24"/>
          <w:szCs w:val="24"/>
        </w:rPr>
        <w:t xml:space="preserve"> que demuestren la </w:t>
      </w:r>
      <w:r w:rsidRPr="00182B2A">
        <w:rPr>
          <w:rFonts w:ascii="Arial" w:eastAsia="Arial" w:hAnsi="Arial" w:cs="Arial"/>
          <w:b/>
          <w:bCs/>
          <w:sz w:val="24"/>
          <w:szCs w:val="24"/>
        </w:rPr>
        <w:t>existencia de los hechos</w:t>
      </w:r>
      <w:r w:rsidRPr="00A72E79">
        <w:rPr>
          <w:rFonts w:ascii="Arial" w:eastAsia="Arial" w:hAnsi="Arial" w:cs="Arial"/>
          <w:sz w:val="24"/>
          <w:szCs w:val="24"/>
        </w:rPr>
        <w:t xml:space="preserve"> denunciados y, por tanto, no es posible analizar la posible acreditación o no, de las infracciones.</w:t>
      </w:r>
    </w:p>
    <w:p w14:paraId="13DD33D6" w14:textId="77777777" w:rsidR="00533BEC" w:rsidRPr="00A72E79" w:rsidRDefault="00533BEC" w:rsidP="00533BEC">
      <w:pPr>
        <w:pStyle w:val="Sinespaciado"/>
        <w:rPr>
          <w:rFonts w:ascii="Arial" w:hAnsi="Arial" w:cs="Arial"/>
          <w:sz w:val="24"/>
          <w:szCs w:val="24"/>
        </w:rPr>
      </w:pPr>
    </w:p>
    <w:p w14:paraId="281A6120" w14:textId="77777777" w:rsidR="00533BEC" w:rsidRPr="00A72E79" w:rsidRDefault="00533BEC" w:rsidP="00533BEC">
      <w:pPr>
        <w:spacing w:line="360" w:lineRule="auto"/>
        <w:contextualSpacing/>
        <w:jc w:val="both"/>
        <w:rPr>
          <w:rFonts w:ascii="Arial" w:hAnsi="Arial" w:cs="Arial"/>
          <w:b/>
          <w:bCs/>
          <w:sz w:val="24"/>
          <w:szCs w:val="24"/>
        </w:rPr>
      </w:pPr>
      <w:r w:rsidRPr="00A72E79">
        <w:rPr>
          <w:rFonts w:ascii="Arial" w:hAnsi="Arial" w:cs="Arial"/>
          <w:b/>
          <w:bCs/>
          <w:sz w:val="24"/>
          <w:szCs w:val="24"/>
          <w:u w:val="single"/>
        </w:rPr>
        <w:t>Aparatado II.</w:t>
      </w:r>
      <w:r w:rsidRPr="00A72E79">
        <w:rPr>
          <w:rFonts w:ascii="Arial" w:hAnsi="Arial" w:cs="Arial"/>
          <w:b/>
          <w:bCs/>
          <w:sz w:val="24"/>
          <w:szCs w:val="24"/>
        </w:rPr>
        <w:t xml:space="preserve"> Desarrollo y justificación de la decisión </w:t>
      </w:r>
    </w:p>
    <w:p w14:paraId="170CCDF0" w14:textId="77777777" w:rsidR="00533BEC" w:rsidRPr="00FD5395" w:rsidRDefault="00533BEC" w:rsidP="00FD5395">
      <w:pPr>
        <w:pStyle w:val="Sinespaciado"/>
      </w:pPr>
    </w:p>
    <w:p w14:paraId="61452456" w14:textId="77777777" w:rsidR="00533BEC" w:rsidRPr="00A72E79" w:rsidRDefault="00533BEC" w:rsidP="00533BEC">
      <w:pPr>
        <w:spacing w:line="360" w:lineRule="auto"/>
        <w:rPr>
          <w:rFonts w:ascii="Arial" w:hAnsi="Arial" w:cs="Arial"/>
          <w:b/>
          <w:sz w:val="24"/>
          <w:szCs w:val="24"/>
          <w:u w:val="single"/>
        </w:rPr>
      </w:pPr>
      <w:r w:rsidRPr="00A72E79">
        <w:rPr>
          <w:rFonts w:ascii="Arial" w:hAnsi="Arial" w:cs="Arial"/>
          <w:b/>
          <w:sz w:val="24"/>
          <w:szCs w:val="24"/>
          <w:u w:val="single"/>
        </w:rPr>
        <w:t xml:space="preserve">Tema 1. De los actos anticipados de campaña </w:t>
      </w:r>
    </w:p>
    <w:p w14:paraId="1BA69E4F" w14:textId="77777777" w:rsidR="0084778D" w:rsidRPr="00A72E79" w:rsidRDefault="0084778D" w:rsidP="00FD5395">
      <w:pPr>
        <w:pStyle w:val="Sinespaciado"/>
        <w:rPr>
          <w:rFonts w:eastAsia="Arial"/>
        </w:rPr>
      </w:pPr>
    </w:p>
    <w:p w14:paraId="290F9A75" w14:textId="1DE9E728" w:rsidR="00984D90" w:rsidRDefault="00FD5395" w:rsidP="009C1465">
      <w:pPr>
        <w:pBdr>
          <w:top w:val="nil"/>
          <w:left w:val="nil"/>
          <w:bottom w:val="nil"/>
          <w:right w:val="nil"/>
          <w:between w:val="nil"/>
        </w:pBdr>
        <w:tabs>
          <w:tab w:val="left" w:pos="284"/>
          <w:tab w:val="left" w:pos="426"/>
        </w:tabs>
        <w:spacing w:line="360" w:lineRule="auto"/>
        <w:ind w:right="36"/>
        <w:jc w:val="both"/>
        <w:rPr>
          <w:rFonts w:ascii="Arial" w:eastAsia="Arial" w:hAnsi="Arial" w:cs="Arial"/>
          <w:b/>
          <w:bCs/>
          <w:sz w:val="24"/>
          <w:szCs w:val="24"/>
        </w:rPr>
      </w:pPr>
      <w:r>
        <w:rPr>
          <w:rFonts w:ascii="Arial" w:eastAsia="Arial" w:hAnsi="Arial" w:cs="Arial"/>
          <w:b/>
          <w:bCs/>
          <w:sz w:val="24"/>
          <w:szCs w:val="24"/>
        </w:rPr>
        <w:t xml:space="preserve">1. </w:t>
      </w:r>
      <w:r w:rsidR="008C492D" w:rsidRPr="00A72E79">
        <w:rPr>
          <w:rFonts w:ascii="Arial" w:eastAsia="Arial" w:hAnsi="Arial" w:cs="Arial"/>
          <w:b/>
          <w:bCs/>
          <w:sz w:val="24"/>
          <w:szCs w:val="24"/>
        </w:rPr>
        <w:t xml:space="preserve">Caso concreto </w:t>
      </w:r>
    </w:p>
    <w:p w14:paraId="3155B4FC" w14:textId="77777777" w:rsidR="00FD5395" w:rsidRPr="00A72E79" w:rsidRDefault="00FD5395" w:rsidP="00FD5395">
      <w:pPr>
        <w:pStyle w:val="Sinespaciado"/>
        <w:rPr>
          <w:rFonts w:eastAsia="Arial"/>
        </w:rPr>
      </w:pPr>
    </w:p>
    <w:p w14:paraId="12D90ACD" w14:textId="030ADBA8" w:rsidR="009C1465" w:rsidRPr="00A72E79" w:rsidRDefault="003206E1" w:rsidP="009C1465">
      <w:pPr>
        <w:pBdr>
          <w:top w:val="nil"/>
          <w:left w:val="nil"/>
          <w:bottom w:val="nil"/>
          <w:right w:val="nil"/>
          <w:between w:val="nil"/>
        </w:pBdr>
        <w:tabs>
          <w:tab w:val="left" w:pos="284"/>
          <w:tab w:val="left" w:pos="426"/>
        </w:tabs>
        <w:spacing w:line="360" w:lineRule="auto"/>
        <w:ind w:right="36"/>
        <w:jc w:val="both"/>
        <w:rPr>
          <w:rFonts w:ascii="Arial" w:eastAsia="Arial" w:hAnsi="Arial" w:cs="Arial"/>
          <w:bCs/>
          <w:sz w:val="24"/>
          <w:szCs w:val="24"/>
        </w:rPr>
      </w:pPr>
      <w:r w:rsidRPr="00A72E79">
        <w:rPr>
          <w:rFonts w:ascii="Arial" w:eastAsia="Arial" w:hAnsi="Arial" w:cs="Arial"/>
          <w:bCs/>
          <w:sz w:val="24"/>
          <w:szCs w:val="24"/>
        </w:rPr>
        <w:t xml:space="preserve">El denunciante </w:t>
      </w:r>
      <w:r w:rsidR="009C1465" w:rsidRPr="00A72E79">
        <w:rPr>
          <w:rFonts w:ascii="Arial" w:eastAsia="Arial" w:hAnsi="Arial" w:cs="Arial"/>
          <w:bCs/>
          <w:sz w:val="24"/>
          <w:szCs w:val="24"/>
        </w:rPr>
        <w:t>señala que el</w:t>
      </w:r>
      <w:r w:rsidR="0040551B" w:rsidRPr="00A72E79">
        <w:rPr>
          <w:rFonts w:ascii="Arial" w:eastAsia="Arial" w:hAnsi="Arial" w:cs="Arial"/>
          <w:bCs/>
          <w:sz w:val="24"/>
          <w:szCs w:val="24"/>
        </w:rPr>
        <w:t xml:space="preserve"> diario “</w:t>
      </w:r>
      <w:r w:rsidR="003713B0" w:rsidRPr="00A72E79">
        <w:rPr>
          <w:rFonts w:ascii="Arial" w:eastAsia="Arial" w:hAnsi="Arial" w:cs="Arial"/>
          <w:bCs/>
          <w:sz w:val="24"/>
          <w:szCs w:val="24"/>
        </w:rPr>
        <w:t>L</w:t>
      </w:r>
      <w:r w:rsidR="00415E44" w:rsidRPr="00A72E79">
        <w:rPr>
          <w:rFonts w:ascii="Arial" w:eastAsia="Arial" w:hAnsi="Arial" w:cs="Arial"/>
          <w:bCs/>
          <w:sz w:val="24"/>
          <w:szCs w:val="24"/>
        </w:rPr>
        <w:t xml:space="preserve">a </w:t>
      </w:r>
      <w:r w:rsidR="003713B0" w:rsidRPr="00A72E79">
        <w:rPr>
          <w:rFonts w:ascii="Arial" w:eastAsia="Arial" w:hAnsi="Arial" w:cs="Arial"/>
          <w:bCs/>
          <w:sz w:val="24"/>
          <w:szCs w:val="24"/>
        </w:rPr>
        <w:t>J</w:t>
      </w:r>
      <w:r w:rsidR="00415E44" w:rsidRPr="00A72E79">
        <w:rPr>
          <w:rFonts w:ascii="Arial" w:eastAsia="Arial" w:hAnsi="Arial" w:cs="Arial"/>
          <w:bCs/>
          <w:sz w:val="24"/>
          <w:szCs w:val="24"/>
        </w:rPr>
        <w:t xml:space="preserve">ornada </w:t>
      </w:r>
      <w:r w:rsidR="003713B0" w:rsidRPr="00A72E79">
        <w:rPr>
          <w:rFonts w:ascii="Arial" w:eastAsia="Arial" w:hAnsi="Arial" w:cs="Arial"/>
          <w:bCs/>
          <w:sz w:val="24"/>
          <w:szCs w:val="24"/>
        </w:rPr>
        <w:t>A</w:t>
      </w:r>
      <w:r w:rsidR="00415E44" w:rsidRPr="00A72E79">
        <w:rPr>
          <w:rFonts w:ascii="Arial" w:eastAsia="Arial" w:hAnsi="Arial" w:cs="Arial"/>
          <w:bCs/>
          <w:sz w:val="24"/>
          <w:szCs w:val="24"/>
        </w:rPr>
        <w:t>guascalientes</w:t>
      </w:r>
      <w:r w:rsidR="003713B0" w:rsidRPr="00A72E79">
        <w:rPr>
          <w:rFonts w:ascii="Arial" w:eastAsia="Arial" w:hAnsi="Arial" w:cs="Arial"/>
          <w:bCs/>
          <w:sz w:val="24"/>
          <w:szCs w:val="24"/>
        </w:rPr>
        <w:t>” publicó</w:t>
      </w:r>
      <w:r w:rsidR="0040551B" w:rsidRPr="00A72E79">
        <w:rPr>
          <w:rFonts w:ascii="Arial" w:eastAsia="Arial" w:hAnsi="Arial" w:cs="Arial"/>
          <w:bCs/>
          <w:sz w:val="24"/>
          <w:szCs w:val="24"/>
        </w:rPr>
        <w:t xml:space="preserve"> una nota </w:t>
      </w:r>
      <w:r w:rsidR="00F414F1" w:rsidRPr="00A72E79">
        <w:rPr>
          <w:rFonts w:ascii="Arial" w:eastAsia="Arial" w:hAnsi="Arial" w:cs="Arial"/>
          <w:bCs/>
          <w:sz w:val="24"/>
          <w:szCs w:val="24"/>
        </w:rPr>
        <w:t>periodística que contiene una opinión realizada por el</w:t>
      </w:r>
      <w:r w:rsidR="003713B0" w:rsidRPr="00A72E79">
        <w:rPr>
          <w:rFonts w:ascii="Arial" w:eastAsia="Arial" w:hAnsi="Arial" w:cs="Arial"/>
          <w:bCs/>
          <w:sz w:val="24"/>
          <w:szCs w:val="24"/>
        </w:rPr>
        <w:t xml:space="preserve"> ciudadano </w:t>
      </w:r>
      <w:r w:rsidR="009C1465" w:rsidRPr="00A72E79">
        <w:rPr>
          <w:rFonts w:ascii="Arial" w:eastAsia="Arial" w:hAnsi="Arial" w:cs="Arial"/>
          <w:bCs/>
          <w:sz w:val="24"/>
          <w:szCs w:val="24"/>
        </w:rPr>
        <w:t>Ignacio Ruelas Olvera Vocal Ejecutivo del INE en Aguascalientes</w:t>
      </w:r>
      <w:r w:rsidR="00F414F1" w:rsidRPr="00A72E79">
        <w:rPr>
          <w:rFonts w:ascii="Arial" w:eastAsia="Arial" w:hAnsi="Arial" w:cs="Arial"/>
          <w:bCs/>
          <w:sz w:val="24"/>
          <w:szCs w:val="24"/>
        </w:rPr>
        <w:t xml:space="preserve"> en</w:t>
      </w:r>
      <w:r w:rsidR="0040551B" w:rsidRPr="00A72E79">
        <w:rPr>
          <w:rFonts w:ascii="Arial" w:eastAsia="Arial" w:hAnsi="Arial" w:cs="Arial"/>
          <w:bCs/>
          <w:sz w:val="24"/>
          <w:szCs w:val="24"/>
        </w:rPr>
        <w:t xml:space="preserve"> </w:t>
      </w:r>
      <w:r w:rsidR="00F414F1" w:rsidRPr="00A72E79">
        <w:rPr>
          <w:rFonts w:ascii="Arial" w:eastAsia="Arial" w:hAnsi="Arial" w:cs="Arial"/>
          <w:bCs/>
          <w:sz w:val="24"/>
          <w:szCs w:val="24"/>
        </w:rPr>
        <w:t>el evento denominado “Cuaderno Ciudadano Anticorrupción en las elecciones 2020-2021”.</w:t>
      </w:r>
    </w:p>
    <w:p w14:paraId="1B4357F3" w14:textId="77777777" w:rsidR="00984D90" w:rsidRPr="00A72E79" w:rsidRDefault="00984D90" w:rsidP="00FD5395">
      <w:pPr>
        <w:pStyle w:val="Sinespaciado"/>
        <w:rPr>
          <w:rFonts w:eastAsia="Arial"/>
        </w:rPr>
      </w:pPr>
    </w:p>
    <w:p w14:paraId="7191ECB4" w14:textId="400CFE04" w:rsidR="003206E1" w:rsidRPr="00A72E79" w:rsidRDefault="00F414F1" w:rsidP="009C1465">
      <w:pPr>
        <w:pBdr>
          <w:top w:val="nil"/>
          <w:left w:val="nil"/>
          <w:bottom w:val="nil"/>
          <w:right w:val="nil"/>
          <w:between w:val="nil"/>
        </w:pBdr>
        <w:tabs>
          <w:tab w:val="left" w:pos="284"/>
          <w:tab w:val="left" w:pos="426"/>
        </w:tabs>
        <w:spacing w:line="360" w:lineRule="auto"/>
        <w:ind w:right="36"/>
        <w:jc w:val="both"/>
        <w:rPr>
          <w:rFonts w:ascii="Arial" w:eastAsia="Arial" w:hAnsi="Arial" w:cs="Arial"/>
          <w:bCs/>
          <w:sz w:val="24"/>
          <w:szCs w:val="24"/>
        </w:rPr>
      </w:pPr>
      <w:r w:rsidRPr="00A72E79">
        <w:rPr>
          <w:rFonts w:ascii="Arial" w:eastAsia="Arial" w:hAnsi="Arial" w:cs="Arial"/>
          <w:bCs/>
          <w:sz w:val="24"/>
          <w:szCs w:val="24"/>
        </w:rPr>
        <w:t>En dicha intervención</w:t>
      </w:r>
      <w:r w:rsidR="001A165F" w:rsidRPr="00A72E79">
        <w:rPr>
          <w:rFonts w:ascii="Arial" w:eastAsia="Arial" w:hAnsi="Arial" w:cs="Arial"/>
          <w:bCs/>
          <w:sz w:val="24"/>
          <w:szCs w:val="24"/>
        </w:rPr>
        <w:t>,</w:t>
      </w:r>
      <w:r w:rsidRPr="00A72E79">
        <w:rPr>
          <w:rFonts w:ascii="Arial" w:eastAsia="Arial" w:hAnsi="Arial" w:cs="Arial"/>
          <w:bCs/>
          <w:sz w:val="24"/>
          <w:szCs w:val="24"/>
        </w:rPr>
        <w:t xml:space="preserve"> el funcionario público </w:t>
      </w:r>
      <w:r w:rsidR="003206E1" w:rsidRPr="00A72E79">
        <w:rPr>
          <w:rFonts w:ascii="Arial" w:eastAsia="Arial" w:hAnsi="Arial" w:cs="Arial"/>
          <w:bCs/>
          <w:sz w:val="24"/>
          <w:szCs w:val="24"/>
        </w:rPr>
        <w:t xml:space="preserve">supuestamente se </w:t>
      </w:r>
      <w:r w:rsidRPr="00A72E79">
        <w:rPr>
          <w:rFonts w:ascii="Arial" w:eastAsia="Arial" w:hAnsi="Arial" w:cs="Arial"/>
          <w:bCs/>
          <w:sz w:val="24"/>
          <w:szCs w:val="24"/>
        </w:rPr>
        <w:t xml:space="preserve">refiere a un panfleto </w:t>
      </w:r>
      <w:r w:rsidR="001A165F" w:rsidRPr="00A72E79">
        <w:rPr>
          <w:rFonts w:ascii="Arial" w:eastAsia="Arial" w:hAnsi="Arial" w:cs="Arial"/>
          <w:bCs/>
          <w:sz w:val="24"/>
          <w:szCs w:val="24"/>
        </w:rPr>
        <w:t xml:space="preserve">en </w:t>
      </w:r>
      <w:r w:rsidR="003206E1" w:rsidRPr="00A72E79">
        <w:rPr>
          <w:rFonts w:ascii="Arial" w:eastAsia="Arial" w:hAnsi="Arial" w:cs="Arial"/>
          <w:bCs/>
          <w:sz w:val="24"/>
          <w:szCs w:val="24"/>
        </w:rPr>
        <w:t xml:space="preserve">el que </w:t>
      </w:r>
      <w:r w:rsidR="001A165F" w:rsidRPr="00A72E79">
        <w:rPr>
          <w:rFonts w:ascii="Arial" w:eastAsia="Arial" w:hAnsi="Arial" w:cs="Arial"/>
          <w:bCs/>
          <w:sz w:val="24"/>
          <w:szCs w:val="24"/>
        </w:rPr>
        <w:t>aparece en primera plana el candidato denunciado y al reverso de</w:t>
      </w:r>
      <w:r w:rsidR="003206E1" w:rsidRPr="00A72E79">
        <w:rPr>
          <w:rFonts w:ascii="Arial" w:eastAsia="Arial" w:hAnsi="Arial" w:cs="Arial"/>
          <w:bCs/>
          <w:sz w:val="24"/>
          <w:szCs w:val="24"/>
        </w:rPr>
        <w:t xml:space="preserve"> tal documento, </w:t>
      </w:r>
      <w:r w:rsidR="001A165F" w:rsidRPr="00A72E79">
        <w:rPr>
          <w:rFonts w:ascii="Arial" w:eastAsia="Arial" w:hAnsi="Arial" w:cs="Arial"/>
          <w:bCs/>
          <w:sz w:val="24"/>
          <w:szCs w:val="24"/>
        </w:rPr>
        <w:t xml:space="preserve">se asegura que hoy ganaría las elecciones para Presidente Municipal de Aguascalientes. </w:t>
      </w:r>
    </w:p>
    <w:p w14:paraId="644ABDF6" w14:textId="52DEC271" w:rsidR="00F414F1" w:rsidRPr="00A72E79" w:rsidRDefault="003206E1" w:rsidP="009C1465">
      <w:pPr>
        <w:pBdr>
          <w:top w:val="nil"/>
          <w:left w:val="nil"/>
          <w:bottom w:val="nil"/>
          <w:right w:val="nil"/>
          <w:between w:val="nil"/>
        </w:pBdr>
        <w:tabs>
          <w:tab w:val="left" w:pos="284"/>
          <w:tab w:val="left" w:pos="426"/>
        </w:tabs>
        <w:spacing w:line="360" w:lineRule="auto"/>
        <w:ind w:right="36"/>
        <w:jc w:val="both"/>
        <w:rPr>
          <w:rFonts w:ascii="Arial" w:eastAsia="Arial" w:hAnsi="Arial" w:cs="Arial"/>
          <w:bCs/>
          <w:sz w:val="24"/>
          <w:szCs w:val="24"/>
        </w:rPr>
      </w:pPr>
      <w:r w:rsidRPr="00A72E79">
        <w:rPr>
          <w:rFonts w:ascii="Arial" w:eastAsia="Arial" w:hAnsi="Arial" w:cs="Arial"/>
          <w:bCs/>
          <w:sz w:val="24"/>
          <w:szCs w:val="24"/>
        </w:rPr>
        <w:lastRenderedPageBreak/>
        <w:t xml:space="preserve">De ahí que, a criterio del denunciante, el hecho de que </w:t>
      </w:r>
      <w:r w:rsidR="001A165F" w:rsidRPr="00A72E79">
        <w:rPr>
          <w:rFonts w:ascii="Arial" w:eastAsia="Arial" w:hAnsi="Arial" w:cs="Arial"/>
          <w:bCs/>
          <w:sz w:val="24"/>
          <w:szCs w:val="24"/>
        </w:rPr>
        <w:t>el candidato denunciado</w:t>
      </w:r>
      <w:r w:rsidR="008C492D" w:rsidRPr="00A72E79">
        <w:rPr>
          <w:rFonts w:ascii="Arial" w:eastAsia="Arial" w:hAnsi="Arial" w:cs="Arial"/>
          <w:bCs/>
          <w:sz w:val="24"/>
          <w:szCs w:val="24"/>
        </w:rPr>
        <w:t xml:space="preserve"> </w:t>
      </w:r>
      <w:r w:rsidRPr="00A72E79">
        <w:rPr>
          <w:rFonts w:ascii="Arial" w:eastAsia="Arial" w:hAnsi="Arial" w:cs="Arial"/>
          <w:bCs/>
          <w:sz w:val="24"/>
          <w:szCs w:val="24"/>
        </w:rPr>
        <w:t xml:space="preserve">aparezca </w:t>
      </w:r>
      <w:r w:rsidR="008C492D" w:rsidRPr="00A72E79">
        <w:rPr>
          <w:rFonts w:ascii="Arial" w:eastAsia="Arial" w:hAnsi="Arial" w:cs="Arial"/>
          <w:bCs/>
          <w:sz w:val="24"/>
          <w:szCs w:val="24"/>
        </w:rPr>
        <w:t xml:space="preserve">en </w:t>
      </w:r>
      <w:r w:rsidRPr="00A72E79">
        <w:rPr>
          <w:rFonts w:ascii="Arial" w:eastAsia="Arial" w:hAnsi="Arial" w:cs="Arial"/>
          <w:bCs/>
          <w:sz w:val="24"/>
          <w:szCs w:val="24"/>
        </w:rPr>
        <w:t xml:space="preserve">la </w:t>
      </w:r>
      <w:r w:rsidR="008C492D" w:rsidRPr="00A72E79">
        <w:rPr>
          <w:rFonts w:ascii="Arial" w:eastAsia="Arial" w:hAnsi="Arial" w:cs="Arial"/>
          <w:bCs/>
          <w:sz w:val="24"/>
          <w:szCs w:val="24"/>
        </w:rPr>
        <w:t>primera plana de</w:t>
      </w:r>
      <w:r w:rsidR="001A165F" w:rsidRPr="00A72E79">
        <w:rPr>
          <w:rFonts w:ascii="Arial" w:eastAsia="Arial" w:hAnsi="Arial" w:cs="Arial"/>
          <w:bCs/>
          <w:sz w:val="24"/>
          <w:szCs w:val="24"/>
        </w:rPr>
        <w:t xml:space="preserve"> </w:t>
      </w:r>
      <w:r w:rsidR="00C86C62" w:rsidRPr="00A72E79">
        <w:rPr>
          <w:rFonts w:ascii="Arial" w:eastAsia="Arial" w:hAnsi="Arial" w:cs="Arial"/>
          <w:bCs/>
          <w:sz w:val="24"/>
          <w:szCs w:val="24"/>
        </w:rPr>
        <w:t>dicho panfleto y</w:t>
      </w:r>
      <w:r w:rsidRPr="00A72E79">
        <w:rPr>
          <w:rFonts w:ascii="Arial" w:eastAsia="Arial" w:hAnsi="Arial" w:cs="Arial"/>
          <w:bCs/>
          <w:sz w:val="24"/>
          <w:szCs w:val="24"/>
        </w:rPr>
        <w:t xml:space="preserve">, </w:t>
      </w:r>
      <w:r w:rsidR="00C86C62" w:rsidRPr="00A72E79">
        <w:rPr>
          <w:rFonts w:ascii="Arial" w:eastAsia="Arial" w:hAnsi="Arial" w:cs="Arial"/>
          <w:bCs/>
          <w:sz w:val="24"/>
          <w:szCs w:val="24"/>
        </w:rPr>
        <w:t>a su vez</w:t>
      </w:r>
      <w:r w:rsidRPr="00A72E79">
        <w:rPr>
          <w:rFonts w:ascii="Arial" w:eastAsia="Arial" w:hAnsi="Arial" w:cs="Arial"/>
          <w:bCs/>
          <w:sz w:val="24"/>
          <w:szCs w:val="24"/>
        </w:rPr>
        <w:t xml:space="preserve">, </w:t>
      </w:r>
      <w:r w:rsidR="008C492D" w:rsidRPr="00A72E79">
        <w:rPr>
          <w:rFonts w:ascii="Arial" w:eastAsia="Arial" w:hAnsi="Arial" w:cs="Arial"/>
          <w:bCs/>
          <w:sz w:val="24"/>
          <w:szCs w:val="24"/>
        </w:rPr>
        <w:t>asegura</w:t>
      </w:r>
      <w:r w:rsidRPr="00A72E79">
        <w:rPr>
          <w:rFonts w:ascii="Arial" w:eastAsia="Arial" w:hAnsi="Arial" w:cs="Arial"/>
          <w:bCs/>
          <w:sz w:val="24"/>
          <w:szCs w:val="24"/>
        </w:rPr>
        <w:t>r</w:t>
      </w:r>
      <w:r w:rsidR="008C492D" w:rsidRPr="00A72E79">
        <w:rPr>
          <w:rFonts w:ascii="Arial" w:eastAsia="Arial" w:hAnsi="Arial" w:cs="Arial"/>
          <w:bCs/>
          <w:sz w:val="24"/>
          <w:szCs w:val="24"/>
        </w:rPr>
        <w:t xml:space="preserve"> que va a ganar las elecciones</w:t>
      </w:r>
      <w:r w:rsidRPr="00A72E79">
        <w:rPr>
          <w:rFonts w:ascii="Arial" w:eastAsia="Arial" w:hAnsi="Arial" w:cs="Arial"/>
          <w:bCs/>
          <w:sz w:val="24"/>
          <w:szCs w:val="24"/>
        </w:rPr>
        <w:t>,</w:t>
      </w:r>
      <w:r w:rsidR="008C492D" w:rsidRPr="00A72E79">
        <w:rPr>
          <w:rFonts w:ascii="Arial" w:eastAsia="Arial" w:hAnsi="Arial" w:cs="Arial"/>
          <w:bCs/>
          <w:sz w:val="24"/>
          <w:szCs w:val="24"/>
        </w:rPr>
        <w:t xml:space="preserve"> son acciones que constituyen actos anticipados de precampaña y campañas</w:t>
      </w:r>
      <w:r w:rsidR="00984D90" w:rsidRPr="00A72E79">
        <w:rPr>
          <w:rFonts w:ascii="Arial" w:eastAsia="Arial" w:hAnsi="Arial" w:cs="Arial"/>
          <w:bCs/>
          <w:sz w:val="24"/>
          <w:szCs w:val="24"/>
        </w:rPr>
        <w:t>.</w:t>
      </w:r>
    </w:p>
    <w:p w14:paraId="60D0DCFF" w14:textId="77777777" w:rsidR="00415E44" w:rsidRPr="00A72E79" w:rsidRDefault="00415E44" w:rsidP="00FD5395">
      <w:pPr>
        <w:pStyle w:val="Sinespaciado"/>
        <w:rPr>
          <w:rFonts w:eastAsia="Arial"/>
        </w:rPr>
      </w:pPr>
    </w:p>
    <w:p w14:paraId="10B67328" w14:textId="221B69EB" w:rsidR="008C492D" w:rsidRPr="00FD5395" w:rsidRDefault="008C492D" w:rsidP="00FD5395">
      <w:pPr>
        <w:pStyle w:val="Prrafodelista"/>
        <w:numPr>
          <w:ilvl w:val="0"/>
          <w:numId w:val="12"/>
        </w:numPr>
        <w:pBdr>
          <w:top w:val="nil"/>
          <w:left w:val="nil"/>
          <w:bottom w:val="nil"/>
          <w:right w:val="nil"/>
          <w:between w:val="nil"/>
        </w:pBdr>
        <w:tabs>
          <w:tab w:val="left" w:pos="284"/>
          <w:tab w:val="left" w:pos="426"/>
        </w:tabs>
        <w:spacing w:line="360" w:lineRule="auto"/>
        <w:ind w:right="36"/>
        <w:jc w:val="both"/>
        <w:rPr>
          <w:rFonts w:ascii="Arial" w:eastAsia="Arial" w:hAnsi="Arial" w:cs="Arial"/>
          <w:b/>
          <w:bCs/>
          <w:sz w:val="24"/>
          <w:szCs w:val="24"/>
        </w:rPr>
      </w:pPr>
      <w:r w:rsidRPr="00FD5395">
        <w:rPr>
          <w:rFonts w:ascii="Arial" w:eastAsia="Arial" w:hAnsi="Arial" w:cs="Arial"/>
          <w:b/>
          <w:bCs/>
          <w:sz w:val="24"/>
          <w:szCs w:val="24"/>
        </w:rPr>
        <w:t>Valoración</w:t>
      </w:r>
    </w:p>
    <w:p w14:paraId="6FCFF3D0" w14:textId="77777777" w:rsidR="00415E44" w:rsidRPr="00A72E79" w:rsidRDefault="00415E44" w:rsidP="00FD5395">
      <w:pPr>
        <w:pStyle w:val="Sinespaciado"/>
        <w:rPr>
          <w:rFonts w:eastAsia="Arial"/>
        </w:rPr>
      </w:pPr>
    </w:p>
    <w:p w14:paraId="42AB7FA9" w14:textId="7DBE1B39" w:rsidR="005922BB" w:rsidRPr="00A72E79" w:rsidRDefault="008C492D" w:rsidP="00C64018">
      <w:pPr>
        <w:pBdr>
          <w:top w:val="nil"/>
          <w:left w:val="nil"/>
          <w:bottom w:val="nil"/>
          <w:right w:val="nil"/>
          <w:between w:val="nil"/>
        </w:pBdr>
        <w:tabs>
          <w:tab w:val="left" w:pos="284"/>
          <w:tab w:val="left" w:pos="426"/>
        </w:tabs>
        <w:spacing w:line="360" w:lineRule="auto"/>
        <w:ind w:right="36"/>
        <w:jc w:val="both"/>
        <w:rPr>
          <w:rFonts w:ascii="Arial" w:eastAsia="Arial" w:hAnsi="Arial" w:cs="Arial"/>
          <w:bCs/>
          <w:sz w:val="24"/>
          <w:szCs w:val="24"/>
        </w:rPr>
      </w:pPr>
      <w:r w:rsidRPr="00A72E79">
        <w:rPr>
          <w:rFonts w:ascii="Arial" w:eastAsia="Arial" w:hAnsi="Arial" w:cs="Arial"/>
          <w:bCs/>
          <w:sz w:val="24"/>
          <w:szCs w:val="24"/>
        </w:rPr>
        <w:t>Est</w:t>
      </w:r>
      <w:r w:rsidR="00D17D6D" w:rsidRPr="00A72E79">
        <w:rPr>
          <w:rFonts w:ascii="Arial" w:eastAsia="Arial" w:hAnsi="Arial" w:cs="Arial"/>
          <w:bCs/>
          <w:sz w:val="24"/>
          <w:szCs w:val="24"/>
        </w:rPr>
        <w:t>e</w:t>
      </w:r>
      <w:r w:rsidRPr="00A72E79">
        <w:rPr>
          <w:rFonts w:ascii="Arial" w:eastAsia="Arial" w:hAnsi="Arial" w:cs="Arial"/>
          <w:bCs/>
          <w:sz w:val="24"/>
          <w:szCs w:val="24"/>
        </w:rPr>
        <w:t xml:space="preserve"> </w:t>
      </w:r>
      <w:r w:rsidR="00DE45DC" w:rsidRPr="00A72E79">
        <w:rPr>
          <w:rFonts w:ascii="Arial" w:eastAsia="Arial" w:hAnsi="Arial" w:cs="Arial"/>
          <w:bCs/>
          <w:sz w:val="24"/>
          <w:szCs w:val="24"/>
        </w:rPr>
        <w:t xml:space="preserve">Tribunal </w:t>
      </w:r>
      <w:r w:rsidR="00C64018" w:rsidRPr="00A72E79">
        <w:rPr>
          <w:rFonts w:ascii="Arial" w:eastAsia="Arial" w:hAnsi="Arial" w:cs="Arial"/>
          <w:bCs/>
          <w:sz w:val="24"/>
          <w:szCs w:val="24"/>
        </w:rPr>
        <w:t xml:space="preserve">estima que </w:t>
      </w:r>
      <w:r w:rsidR="003206E1" w:rsidRPr="00562865">
        <w:rPr>
          <w:rFonts w:ascii="Arial" w:eastAsia="Arial" w:hAnsi="Arial" w:cs="Arial"/>
          <w:b/>
          <w:sz w:val="24"/>
          <w:szCs w:val="24"/>
        </w:rPr>
        <w:t>no le asiste la razón</w:t>
      </w:r>
      <w:r w:rsidR="003206E1" w:rsidRPr="00A72E79">
        <w:rPr>
          <w:rFonts w:ascii="Arial" w:eastAsia="Arial" w:hAnsi="Arial" w:cs="Arial"/>
          <w:bCs/>
          <w:sz w:val="24"/>
          <w:szCs w:val="24"/>
        </w:rPr>
        <w:t xml:space="preserve"> al denunciante, porque </w:t>
      </w:r>
      <w:r w:rsidR="005922BB" w:rsidRPr="00A72E79">
        <w:rPr>
          <w:rFonts w:ascii="Arial" w:eastAsia="Arial" w:hAnsi="Arial" w:cs="Arial"/>
          <w:bCs/>
          <w:sz w:val="24"/>
          <w:szCs w:val="24"/>
        </w:rPr>
        <w:t xml:space="preserve">el hecho de que se trate </w:t>
      </w:r>
      <w:r w:rsidR="003206E1" w:rsidRPr="00A72E79">
        <w:rPr>
          <w:rFonts w:ascii="Arial" w:eastAsia="Arial" w:hAnsi="Arial" w:cs="Arial"/>
          <w:bCs/>
          <w:sz w:val="24"/>
          <w:szCs w:val="24"/>
        </w:rPr>
        <w:t>de una nota periodística que goza de presunción de licitud</w:t>
      </w:r>
      <w:r w:rsidR="005922BB" w:rsidRPr="00A72E79">
        <w:rPr>
          <w:rFonts w:ascii="Arial" w:eastAsia="Arial" w:hAnsi="Arial" w:cs="Arial"/>
          <w:bCs/>
          <w:sz w:val="24"/>
          <w:szCs w:val="24"/>
        </w:rPr>
        <w:t xml:space="preserve">, implica que el solo ofrecimiento de la </w:t>
      </w:r>
      <w:r w:rsidR="00E807B5" w:rsidRPr="00A72E79">
        <w:rPr>
          <w:rFonts w:ascii="Arial" w:eastAsia="Arial" w:hAnsi="Arial" w:cs="Arial"/>
          <w:bCs/>
          <w:sz w:val="24"/>
          <w:szCs w:val="24"/>
        </w:rPr>
        <w:t>nota</w:t>
      </w:r>
      <w:r w:rsidR="005922BB" w:rsidRPr="00A72E79">
        <w:rPr>
          <w:rFonts w:ascii="Arial" w:eastAsia="Arial" w:hAnsi="Arial" w:cs="Arial"/>
          <w:bCs/>
          <w:sz w:val="24"/>
          <w:szCs w:val="24"/>
        </w:rPr>
        <w:t xml:space="preserve"> no demuestre elementos que desvirtúen tal presunción. </w:t>
      </w:r>
      <w:r w:rsidR="00DE45DC" w:rsidRPr="00A72E79">
        <w:rPr>
          <w:rFonts w:ascii="Arial" w:eastAsia="Arial" w:hAnsi="Arial" w:cs="Arial"/>
          <w:bCs/>
          <w:sz w:val="24"/>
          <w:szCs w:val="24"/>
        </w:rPr>
        <w:t>Por tanto, la nota informativa es producto de la libertad informativa y periodística, constituyendo la opinión de su propio autor</w:t>
      </w:r>
      <w:r w:rsidR="00182B2A">
        <w:rPr>
          <w:rFonts w:ascii="Arial" w:eastAsia="Arial" w:hAnsi="Arial" w:cs="Arial"/>
          <w:bCs/>
          <w:sz w:val="24"/>
          <w:szCs w:val="24"/>
        </w:rPr>
        <w:t>.</w:t>
      </w:r>
    </w:p>
    <w:p w14:paraId="5631C051" w14:textId="77777777" w:rsidR="005922BB" w:rsidRPr="00A72E79" w:rsidRDefault="005922BB" w:rsidP="00415E44">
      <w:pPr>
        <w:pStyle w:val="Sinespaciado"/>
        <w:rPr>
          <w:rFonts w:ascii="Arial" w:eastAsia="Arial" w:hAnsi="Arial" w:cs="Arial"/>
          <w:sz w:val="24"/>
          <w:szCs w:val="24"/>
        </w:rPr>
      </w:pPr>
    </w:p>
    <w:p w14:paraId="3D5E0BF2" w14:textId="677D8735" w:rsidR="00DE45DC" w:rsidRPr="00A72E79" w:rsidRDefault="005922BB" w:rsidP="00C64018">
      <w:pPr>
        <w:pBdr>
          <w:top w:val="nil"/>
          <w:left w:val="nil"/>
          <w:bottom w:val="nil"/>
          <w:right w:val="nil"/>
          <w:between w:val="nil"/>
        </w:pBdr>
        <w:tabs>
          <w:tab w:val="left" w:pos="284"/>
          <w:tab w:val="left" w:pos="426"/>
        </w:tabs>
        <w:spacing w:line="360" w:lineRule="auto"/>
        <w:ind w:right="36"/>
        <w:jc w:val="both"/>
        <w:rPr>
          <w:rFonts w:ascii="Arial" w:eastAsia="Arial" w:hAnsi="Arial" w:cs="Arial"/>
          <w:bCs/>
          <w:sz w:val="24"/>
          <w:szCs w:val="24"/>
        </w:rPr>
      </w:pPr>
      <w:r w:rsidRPr="00A72E79">
        <w:rPr>
          <w:rFonts w:ascii="Arial" w:eastAsia="Arial" w:hAnsi="Arial" w:cs="Arial"/>
          <w:bCs/>
          <w:sz w:val="24"/>
          <w:szCs w:val="24"/>
        </w:rPr>
        <w:t xml:space="preserve">Asimismo, dicha </w:t>
      </w:r>
      <w:r w:rsidR="008C492D" w:rsidRPr="00A72E79">
        <w:rPr>
          <w:rFonts w:ascii="Arial" w:eastAsia="Arial" w:hAnsi="Arial" w:cs="Arial"/>
          <w:bCs/>
          <w:sz w:val="24"/>
          <w:szCs w:val="24"/>
        </w:rPr>
        <w:t xml:space="preserve">nota informativa solo contiene la </w:t>
      </w:r>
      <w:r w:rsidR="008C492D" w:rsidRPr="00A72E79">
        <w:rPr>
          <w:rFonts w:ascii="Arial" w:eastAsia="Arial" w:hAnsi="Arial" w:cs="Arial"/>
          <w:b/>
          <w:bCs/>
          <w:sz w:val="24"/>
          <w:szCs w:val="24"/>
        </w:rPr>
        <w:t>opinión del periodista</w:t>
      </w:r>
      <w:r w:rsidR="008C492D" w:rsidRPr="00A72E79">
        <w:rPr>
          <w:rFonts w:ascii="Arial" w:eastAsia="Arial" w:hAnsi="Arial" w:cs="Arial"/>
          <w:bCs/>
          <w:sz w:val="24"/>
          <w:szCs w:val="24"/>
        </w:rPr>
        <w:t xml:space="preserve"> que firma la columna</w:t>
      </w:r>
      <w:r w:rsidRPr="00A72E79">
        <w:rPr>
          <w:rFonts w:ascii="Arial" w:eastAsia="Arial" w:hAnsi="Arial" w:cs="Arial"/>
          <w:bCs/>
          <w:sz w:val="24"/>
          <w:szCs w:val="24"/>
        </w:rPr>
        <w:t xml:space="preserve">. Por otra parte, </w:t>
      </w:r>
      <w:r w:rsidR="0084778D" w:rsidRPr="00A72E79">
        <w:rPr>
          <w:rFonts w:ascii="Arial" w:eastAsia="Arial" w:hAnsi="Arial" w:cs="Arial"/>
          <w:bCs/>
          <w:sz w:val="24"/>
          <w:szCs w:val="24"/>
        </w:rPr>
        <w:t xml:space="preserve">la </w:t>
      </w:r>
      <w:r w:rsidRPr="00A72E79">
        <w:rPr>
          <w:rFonts w:ascii="Arial" w:eastAsia="Arial" w:hAnsi="Arial" w:cs="Arial"/>
          <w:bCs/>
          <w:sz w:val="24"/>
          <w:szCs w:val="24"/>
        </w:rPr>
        <w:t>denunciante</w:t>
      </w:r>
      <w:r w:rsidR="008C492D" w:rsidRPr="00A72E79">
        <w:rPr>
          <w:rFonts w:ascii="Arial" w:eastAsia="Arial" w:hAnsi="Arial" w:cs="Arial"/>
          <w:bCs/>
          <w:sz w:val="24"/>
          <w:szCs w:val="24"/>
        </w:rPr>
        <w:t xml:space="preserve"> nunca señaló qué </w:t>
      </w:r>
      <w:r w:rsidR="008C492D" w:rsidRPr="00A72E79">
        <w:rPr>
          <w:rFonts w:ascii="Arial" w:eastAsia="Arial" w:hAnsi="Arial" w:cs="Arial"/>
          <w:b/>
          <w:bCs/>
          <w:sz w:val="24"/>
          <w:szCs w:val="24"/>
        </w:rPr>
        <w:t>expresiones actualizarían los actos anticipados de precampaña o campaña</w:t>
      </w:r>
      <w:r w:rsidR="008C492D" w:rsidRPr="00A72E79">
        <w:rPr>
          <w:rFonts w:ascii="Arial" w:eastAsia="Arial" w:hAnsi="Arial" w:cs="Arial"/>
          <w:bCs/>
          <w:sz w:val="24"/>
          <w:szCs w:val="24"/>
        </w:rPr>
        <w:t xml:space="preserve">, sino que se dedicó únicamente a referir lo expuesto por un funcionario del INE en un evento </w:t>
      </w:r>
      <w:r w:rsidR="00C86C62" w:rsidRPr="00A72E79">
        <w:rPr>
          <w:rFonts w:ascii="Arial" w:eastAsia="Arial" w:hAnsi="Arial" w:cs="Arial"/>
          <w:bCs/>
          <w:sz w:val="24"/>
          <w:szCs w:val="24"/>
        </w:rPr>
        <w:t>al</w:t>
      </w:r>
      <w:r w:rsidR="00C64018" w:rsidRPr="00A72E79">
        <w:rPr>
          <w:rFonts w:ascii="Arial" w:eastAsia="Arial" w:hAnsi="Arial" w:cs="Arial"/>
          <w:bCs/>
          <w:sz w:val="24"/>
          <w:szCs w:val="24"/>
        </w:rPr>
        <w:t xml:space="preserve"> fue invitado como ponente</w:t>
      </w:r>
      <w:r w:rsidRPr="00A72E79">
        <w:rPr>
          <w:rFonts w:ascii="Arial" w:eastAsia="Arial" w:hAnsi="Arial" w:cs="Arial"/>
          <w:bCs/>
          <w:sz w:val="24"/>
          <w:szCs w:val="24"/>
        </w:rPr>
        <w:t>, sa</w:t>
      </w:r>
      <w:r w:rsidR="00DE45DC" w:rsidRPr="00A72E79">
        <w:rPr>
          <w:rFonts w:ascii="Arial" w:eastAsia="Arial" w:hAnsi="Arial" w:cs="Arial"/>
          <w:bCs/>
          <w:sz w:val="24"/>
          <w:szCs w:val="24"/>
        </w:rPr>
        <w:t xml:space="preserve">lvo la expresión </w:t>
      </w:r>
      <w:r w:rsidR="00182B2A">
        <w:rPr>
          <w:rFonts w:ascii="Arial" w:eastAsia="Arial" w:hAnsi="Arial" w:cs="Arial"/>
          <w:bCs/>
          <w:sz w:val="24"/>
          <w:szCs w:val="24"/>
        </w:rPr>
        <w:t>que el denunciante refiere actualizan la infracción</w:t>
      </w:r>
      <w:r w:rsidR="00DE45DC" w:rsidRPr="00A72E79">
        <w:rPr>
          <w:rFonts w:ascii="Arial" w:eastAsia="Arial" w:hAnsi="Arial" w:cs="Arial"/>
          <w:bCs/>
          <w:sz w:val="24"/>
          <w:szCs w:val="24"/>
        </w:rPr>
        <w:t xml:space="preserve">: </w:t>
      </w:r>
    </w:p>
    <w:p w14:paraId="7AFACE3C" w14:textId="02C6CEE8" w:rsidR="00FD5395" w:rsidRPr="00FD5395" w:rsidRDefault="00EE2C08" w:rsidP="00FD5395">
      <w:pPr>
        <w:ind w:left="567" w:right="616"/>
        <w:jc w:val="both"/>
        <w:rPr>
          <w:rFonts w:ascii="Arial" w:hAnsi="Arial" w:cs="Arial"/>
          <w:i/>
          <w:sz w:val="22"/>
          <w:szCs w:val="22"/>
        </w:rPr>
      </w:pPr>
      <w:r w:rsidRPr="00FD5395">
        <w:rPr>
          <w:rFonts w:ascii="Arial" w:hAnsi="Arial" w:cs="Arial"/>
          <w:i/>
          <w:sz w:val="22"/>
          <w:szCs w:val="22"/>
        </w:rPr>
        <w:t>(…)</w:t>
      </w:r>
    </w:p>
    <w:p w14:paraId="16E521EC" w14:textId="1FFC5E8B" w:rsidR="00EE2C08" w:rsidRPr="00FD5395" w:rsidRDefault="00EE2C08" w:rsidP="00FD5395">
      <w:pPr>
        <w:ind w:left="567" w:right="616"/>
        <w:jc w:val="both"/>
        <w:rPr>
          <w:rFonts w:ascii="Arial" w:hAnsi="Arial" w:cs="Arial"/>
          <w:i/>
          <w:sz w:val="22"/>
          <w:szCs w:val="22"/>
        </w:rPr>
      </w:pPr>
      <w:r w:rsidRPr="00FD5395">
        <w:rPr>
          <w:rFonts w:ascii="Arial" w:hAnsi="Arial" w:cs="Arial"/>
          <w:i/>
          <w:sz w:val="22"/>
          <w:szCs w:val="22"/>
        </w:rPr>
        <w:t>Duro. </w:t>
      </w:r>
      <w:r w:rsidRPr="00FD5395">
        <w:rPr>
          <w:rFonts w:ascii="Arial" w:hAnsi="Arial" w:cs="Arial"/>
          <w:b/>
          <w:bCs/>
          <w:i/>
          <w:sz w:val="22"/>
          <w:szCs w:val="22"/>
        </w:rPr>
        <w:t>Ignacio Ruelas </w:t>
      </w:r>
      <w:r w:rsidRPr="00FD5395">
        <w:rPr>
          <w:rFonts w:ascii="Arial" w:hAnsi="Arial" w:cs="Arial"/>
          <w:i/>
          <w:sz w:val="22"/>
          <w:szCs w:val="22"/>
        </w:rPr>
        <w:t xml:space="preserve">acompañó su ejemplo mostrando un panfleto que llegó a su casa, al que calificó de acto de corrupción política, porque es </w:t>
      </w:r>
      <w:proofErr w:type="spellStart"/>
      <w:r w:rsidRPr="00FD5395">
        <w:rPr>
          <w:rFonts w:ascii="Arial" w:hAnsi="Arial" w:cs="Arial"/>
          <w:i/>
          <w:sz w:val="22"/>
          <w:szCs w:val="22"/>
        </w:rPr>
        <w:t>intercampaña</w:t>
      </w:r>
      <w:proofErr w:type="spellEnd"/>
      <w:r w:rsidRPr="00FD5395">
        <w:rPr>
          <w:rFonts w:ascii="Arial" w:hAnsi="Arial" w:cs="Arial"/>
          <w:i/>
          <w:sz w:val="22"/>
          <w:szCs w:val="22"/>
        </w:rPr>
        <w:t xml:space="preserve"> y si bien no llama al voto, sí lo implica </w:t>
      </w:r>
      <w:r w:rsidRPr="00FD5395">
        <w:rPr>
          <w:rFonts w:ascii="Arial" w:hAnsi="Arial" w:cs="Arial"/>
          <w:b/>
          <w:i/>
          <w:sz w:val="22"/>
          <w:szCs w:val="22"/>
        </w:rPr>
        <w:t>al agregar la palabra ganar</w:t>
      </w:r>
      <w:r w:rsidRPr="00FD5395">
        <w:rPr>
          <w:rFonts w:ascii="Arial" w:hAnsi="Arial" w:cs="Arial"/>
          <w:i/>
          <w:sz w:val="22"/>
          <w:szCs w:val="22"/>
        </w:rPr>
        <w:t>, el folleto es una simulación de un periódico, se denomina “El verdadero”, en su primera plana está </w:t>
      </w:r>
      <w:r w:rsidRPr="00FD5395">
        <w:rPr>
          <w:rFonts w:ascii="Arial" w:hAnsi="Arial" w:cs="Arial"/>
          <w:b/>
          <w:bCs/>
          <w:i/>
          <w:sz w:val="22"/>
          <w:szCs w:val="22"/>
        </w:rPr>
        <w:t>Leonardo Montañez </w:t>
      </w:r>
      <w:r w:rsidRPr="00FD5395">
        <w:rPr>
          <w:rFonts w:ascii="Arial" w:hAnsi="Arial" w:cs="Arial"/>
          <w:i/>
          <w:sz w:val="22"/>
          <w:szCs w:val="22"/>
        </w:rPr>
        <w:t>y al reverso se asegura que “ganaría hoy la elección a presidente municipal de Aguascalientes” resultado de una encuesta a todas luces mal hecha y que, sobre todo, fue elaborada por una compañía que no está registrada ante el instituto electoral.</w:t>
      </w:r>
    </w:p>
    <w:p w14:paraId="17A6D0E7" w14:textId="68E59615" w:rsidR="00DE45DC" w:rsidRPr="00FD5395" w:rsidRDefault="00EE2C08" w:rsidP="00FD5395">
      <w:pPr>
        <w:ind w:left="567" w:right="616"/>
        <w:jc w:val="both"/>
        <w:rPr>
          <w:rFonts w:ascii="Arial" w:eastAsia="Arial" w:hAnsi="Arial" w:cs="Arial"/>
          <w:bCs/>
          <w:sz w:val="22"/>
          <w:szCs w:val="22"/>
        </w:rPr>
      </w:pPr>
      <w:r w:rsidRPr="00FD5395">
        <w:rPr>
          <w:rFonts w:ascii="Arial" w:hAnsi="Arial" w:cs="Arial"/>
          <w:i/>
          <w:sz w:val="22"/>
          <w:szCs w:val="22"/>
        </w:rPr>
        <w:t>(…)</w:t>
      </w:r>
    </w:p>
    <w:p w14:paraId="4CAFA9D2" w14:textId="77777777" w:rsidR="00C86C62" w:rsidRPr="00A72E79" w:rsidRDefault="00C86C62" w:rsidP="00C64018">
      <w:pPr>
        <w:pBdr>
          <w:top w:val="nil"/>
          <w:left w:val="nil"/>
          <w:bottom w:val="nil"/>
          <w:right w:val="nil"/>
          <w:between w:val="nil"/>
        </w:pBdr>
        <w:tabs>
          <w:tab w:val="left" w:pos="284"/>
          <w:tab w:val="left" w:pos="426"/>
        </w:tabs>
        <w:spacing w:line="360" w:lineRule="auto"/>
        <w:ind w:right="36"/>
        <w:jc w:val="both"/>
        <w:rPr>
          <w:rFonts w:ascii="Arial" w:eastAsia="Arial" w:hAnsi="Arial" w:cs="Arial"/>
          <w:bCs/>
          <w:sz w:val="24"/>
          <w:szCs w:val="24"/>
        </w:rPr>
      </w:pPr>
    </w:p>
    <w:p w14:paraId="0B5E914D" w14:textId="30223B12" w:rsidR="00DE45DC" w:rsidRPr="00A72E79" w:rsidRDefault="00DE45DC" w:rsidP="00C64018">
      <w:pPr>
        <w:pBdr>
          <w:top w:val="nil"/>
          <w:left w:val="nil"/>
          <w:bottom w:val="nil"/>
          <w:right w:val="nil"/>
          <w:between w:val="nil"/>
        </w:pBdr>
        <w:tabs>
          <w:tab w:val="left" w:pos="284"/>
          <w:tab w:val="left" w:pos="426"/>
        </w:tabs>
        <w:spacing w:line="360" w:lineRule="auto"/>
        <w:ind w:right="36"/>
        <w:jc w:val="both"/>
        <w:rPr>
          <w:rFonts w:ascii="Arial" w:eastAsia="Arial" w:hAnsi="Arial" w:cs="Arial"/>
          <w:bCs/>
          <w:sz w:val="24"/>
          <w:szCs w:val="24"/>
        </w:rPr>
      </w:pPr>
      <w:r w:rsidRPr="00A72E79">
        <w:rPr>
          <w:rFonts w:ascii="Arial" w:eastAsia="Arial" w:hAnsi="Arial" w:cs="Arial"/>
          <w:bCs/>
          <w:sz w:val="24"/>
          <w:szCs w:val="24"/>
        </w:rPr>
        <w:t xml:space="preserve">Al respecto, </w:t>
      </w:r>
      <w:r w:rsidR="00C86C62" w:rsidRPr="00A72E79">
        <w:rPr>
          <w:rFonts w:ascii="Arial" w:eastAsia="Arial" w:hAnsi="Arial" w:cs="Arial"/>
          <w:bCs/>
          <w:sz w:val="24"/>
          <w:szCs w:val="24"/>
        </w:rPr>
        <w:t xml:space="preserve">es </w:t>
      </w:r>
      <w:r w:rsidRPr="00A72E79">
        <w:rPr>
          <w:rFonts w:ascii="Arial" w:eastAsia="Arial" w:hAnsi="Arial" w:cs="Arial"/>
          <w:bCs/>
          <w:sz w:val="24"/>
          <w:szCs w:val="24"/>
        </w:rPr>
        <w:t xml:space="preserve">conveniente </w:t>
      </w:r>
      <w:r w:rsidR="00C86C62" w:rsidRPr="00A72E79">
        <w:rPr>
          <w:rFonts w:ascii="Arial" w:eastAsia="Arial" w:hAnsi="Arial" w:cs="Arial"/>
          <w:bCs/>
          <w:sz w:val="24"/>
          <w:szCs w:val="24"/>
        </w:rPr>
        <w:t>precisar que la nota</w:t>
      </w:r>
      <w:r w:rsidR="00182B2A">
        <w:rPr>
          <w:rFonts w:ascii="Arial" w:eastAsia="Arial" w:hAnsi="Arial" w:cs="Arial"/>
          <w:bCs/>
          <w:sz w:val="24"/>
          <w:szCs w:val="24"/>
        </w:rPr>
        <w:t>,</w:t>
      </w:r>
      <w:r w:rsidR="00C86C62" w:rsidRPr="00A72E79">
        <w:rPr>
          <w:rFonts w:ascii="Arial" w:eastAsia="Arial" w:hAnsi="Arial" w:cs="Arial"/>
          <w:bCs/>
          <w:sz w:val="24"/>
          <w:szCs w:val="24"/>
        </w:rPr>
        <w:t xml:space="preserve"> por sí </w:t>
      </w:r>
      <w:r w:rsidR="00B50DB2" w:rsidRPr="00A72E79">
        <w:rPr>
          <w:rFonts w:ascii="Arial" w:eastAsia="Arial" w:hAnsi="Arial" w:cs="Arial"/>
          <w:bCs/>
          <w:sz w:val="24"/>
          <w:szCs w:val="24"/>
        </w:rPr>
        <w:t>sola</w:t>
      </w:r>
      <w:r w:rsidR="00182B2A">
        <w:rPr>
          <w:rFonts w:ascii="Arial" w:eastAsia="Arial" w:hAnsi="Arial" w:cs="Arial"/>
          <w:bCs/>
          <w:sz w:val="24"/>
          <w:szCs w:val="24"/>
        </w:rPr>
        <w:t>,</w:t>
      </w:r>
      <w:r w:rsidR="00B50DB2" w:rsidRPr="00A72E79">
        <w:rPr>
          <w:rFonts w:ascii="Arial" w:eastAsia="Arial" w:hAnsi="Arial" w:cs="Arial"/>
          <w:bCs/>
          <w:sz w:val="24"/>
          <w:szCs w:val="24"/>
        </w:rPr>
        <w:t xml:space="preserve"> </w:t>
      </w:r>
      <w:r w:rsidR="00C86C62" w:rsidRPr="00A72E79">
        <w:rPr>
          <w:rFonts w:ascii="Arial" w:eastAsia="Arial" w:hAnsi="Arial" w:cs="Arial"/>
          <w:b/>
          <w:bCs/>
          <w:sz w:val="24"/>
          <w:szCs w:val="24"/>
        </w:rPr>
        <w:t xml:space="preserve">no es </w:t>
      </w:r>
      <w:r w:rsidR="00C64018" w:rsidRPr="00A72E79">
        <w:rPr>
          <w:rFonts w:ascii="Arial" w:eastAsia="Arial" w:hAnsi="Arial" w:cs="Arial"/>
          <w:b/>
          <w:bCs/>
          <w:sz w:val="24"/>
          <w:szCs w:val="24"/>
        </w:rPr>
        <w:t>suficiente</w:t>
      </w:r>
      <w:r w:rsidR="00C86C62" w:rsidRPr="00A72E79">
        <w:rPr>
          <w:rFonts w:ascii="Arial" w:eastAsia="Arial" w:hAnsi="Arial" w:cs="Arial"/>
          <w:b/>
          <w:bCs/>
          <w:sz w:val="24"/>
          <w:szCs w:val="24"/>
        </w:rPr>
        <w:t xml:space="preserve"> </w:t>
      </w:r>
      <w:r w:rsidR="00C64018" w:rsidRPr="00A72E79">
        <w:rPr>
          <w:rFonts w:ascii="Arial" w:eastAsia="Arial" w:hAnsi="Arial" w:cs="Arial"/>
          <w:b/>
          <w:bCs/>
          <w:sz w:val="24"/>
          <w:szCs w:val="24"/>
        </w:rPr>
        <w:t>para acreditar la realización de actos anticipados de precampaña o campaña</w:t>
      </w:r>
      <w:r w:rsidR="00C64018" w:rsidRPr="00A72E79">
        <w:rPr>
          <w:rFonts w:ascii="Arial" w:eastAsia="Arial" w:hAnsi="Arial" w:cs="Arial"/>
          <w:bCs/>
          <w:sz w:val="24"/>
          <w:szCs w:val="24"/>
        </w:rPr>
        <w:t xml:space="preserve"> imputables al candidato denunciado</w:t>
      </w:r>
      <w:r w:rsidRPr="00A72E79">
        <w:rPr>
          <w:rFonts w:ascii="Arial" w:eastAsia="Arial" w:hAnsi="Arial" w:cs="Arial"/>
          <w:bCs/>
          <w:sz w:val="24"/>
          <w:szCs w:val="24"/>
        </w:rPr>
        <w:t xml:space="preserve">. Sin embargo, a fin de atender la pretensión de la parte denunciante relativa a que los elementos de dicho párrafo actualizan la infracción en cuestión. </w:t>
      </w:r>
    </w:p>
    <w:p w14:paraId="7B5237E9" w14:textId="77777777" w:rsidR="00DE45DC" w:rsidRPr="00A72E79" w:rsidRDefault="00DE45DC" w:rsidP="00FD5395">
      <w:pPr>
        <w:pStyle w:val="Sinespaciado"/>
        <w:rPr>
          <w:rFonts w:eastAsia="Arial"/>
        </w:rPr>
      </w:pPr>
    </w:p>
    <w:p w14:paraId="1DE3F58F" w14:textId="53B0451F" w:rsidR="00C64018" w:rsidRPr="00A72E79" w:rsidRDefault="00DE45DC" w:rsidP="00C64018">
      <w:pPr>
        <w:pBdr>
          <w:top w:val="nil"/>
          <w:left w:val="nil"/>
          <w:bottom w:val="nil"/>
          <w:right w:val="nil"/>
          <w:between w:val="nil"/>
        </w:pBdr>
        <w:tabs>
          <w:tab w:val="left" w:pos="284"/>
          <w:tab w:val="left" w:pos="426"/>
        </w:tabs>
        <w:spacing w:line="360" w:lineRule="auto"/>
        <w:ind w:right="36"/>
        <w:jc w:val="both"/>
        <w:rPr>
          <w:rFonts w:ascii="Arial" w:eastAsia="Arial" w:hAnsi="Arial" w:cs="Arial"/>
          <w:bCs/>
          <w:sz w:val="24"/>
          <w:szCs w:val="24"/>
        </w:rPr>
      </w:pPr>
      <w:r w:rsidRPr="00A72E79">
        <w:rPr>
          <w:rFonts w:ascii="Arial" w:eastAsia="Arial" w:hAnsi="Arial" w:cs="Arial"/>
          <w:bCs/>
          <w:sz w:val="24"/>
          <w:szCs w:val="24"/>
        </w:rPr>
        <w:t>De ahí qu</w:t>
      </w:r>
      <w:r w:rsidR="00EE2C08" w:rsidRPr="00A72E79">
        <w:rPr>
          <w:rFonts w:ascii="Arial" w:eastAsia="Arial" w:hAnsi="Arial" w:cs="Arial"/>
          <w:bCs/>
          <w:sz w:val="24"/>
          <w:szCs w:val="24"/>
        </w:rPr>
        <w:t>e,</w:t>
      </w:r>
      <w:r w:rsidRPr="00A72E79">
        <w:rPr>
          <w:rFonts w:ascii="Arial" w:eastAsia="Arial" w:hAnsi="Arial" w:cs="Arial"/>
          <w:bCs/>
          <w:sz w:val="24"/>
          <w:szCs w:val="24"/>
        </w:rPr>
        <w:t xml:space="preserve"> para acreditar t</w:t>
      </w:r>
      <w:r w:rsidRPr="00A72E79">
        <w:rPr>
          <w:rFonts w:ascii="Arial" w:eastAsia="Arial" w:hAnsi="Arial" w:cs="Arial"/>
          <w:sz w:val="24"/>
          <w:szCs w:val="24"/>
        </w:rPr>
        <w:t>al</w:t>
      </w:r>
      <w:r w:rsidR="00C64018" w:rsidRPr="00A72E79">
        <w:rPr>
          <w:rFonts w:ascii="Arial" w:eastAsia="Arial" w:hAnsi="Arial" w:cs="Arial"/>
          <w:sz w:val="24"/>
          <w:szCs w:val="24"/>
        </w:rPr>
        <w:t xml:space="preserve"> infracción consistente en actos anticipados de campaña, es necesario que se acrediten los elementos personal, subjetivo y temporal</w:t>
      </w:r>
      <w:r w:rsidR="0084778D" w:rsidRPr="00A72E79">
        <w:rPr>
          <w:rFonts w:ascii="Arial" w:eastAsia="Arial" w:hAnsi="Arial" w:cs="Arial"/>
          <w:sz w:val="24"/>
          <w:szCs w:val="24"/>
        </w:rPr>
        <w:t>,</w:t>
      </w:r>
      <w:r w:rsidRPr="00A72E79">
        <w:rPr>
          <w:rFonts w:ascii="Arial" w:eastAsia="Arial" w:hAnsi="Arial" w:cs="Arial"/>
          <w:sz w:val="24"/>
          <w:szCs w:val="24"/>
        </w:rPr>
        <w:t xml:space="preserve"> por tanto, </w:t>
      </w:r>
      <w:r w:rsidR="00C64018" w:rsidRPr="00A72E79">
        <w:rPr>
          <w:rFonts w:ascii="Arial" w:eastAsia="Arial" w:hAnsi="Arial" w:cs="Arial"/>
          <w:sz w:val="24"/>
          <w:szCs w:val="24"/>
        </w:rPr>
        <w:t>lo procedente es analizar si dichos elementos están presentes.</w:t>
      </w:r>
    </w:p>
    <w:p w14:paraId="7BD2DBD6" w14:textId="77777777" w:rsidR="00C60A57" w:rsidRPr="00A72E79" w:rsidRDefault="00C60A57" w:rsidP="00FD5395">
      <w:pPr>
        <w:pStyle w:val="Sinespaciado"/>
        <w:rPr>
          <w:rFonts w:eastAsia="Arial"/>
        </w:rPr>
      </w:pPr>
    </w:p>
    <w:p w14:paraId="76F525EB" w14:textId="7F45246B" w:rsidR="00EE2C08" w:rsidRPr="00182B2A" w:rsidRDefault="00DE45DC" w:rsidP="00C64018">
      <w:pPr>
        <w:pBdr>
          <w:top w:val="nil"/>
          <w:left w:val="nil"/>
          <w:bottom w:val="nil"/>
          <w:right w:val="nil"/>
          <w:between w:val="nil"/>
        </w:pBdr>
        <w:tabs>
          <w:tab w:val="left" w:pos="284"/>
          <w:tab w:val="left" w:pos="426"/>
        </w:tabs>
        <w:spacing w:line="360" w:lineRule="auto"/>
        <w:ind w:right="36"/>
        <w:jc w:val="both"/>
        <w:rPr>
          <w:rFonts w:ascii="Arial" w:eastAsia="Arial" w:hAnsi="Arial" w:cs="Arial"/>
          <w:b/>
          <w:bCs/>
          <w:sz w:val="24"/>
          <w:szCs w:val="24"/>
        </w:rPr>
      </w:pPr>
      <w:r w:rsidRPr="00A72E79">
        <w:rPr>
          <w:rFonts w:ascii="Arial" w:eastAsia="Arial" w:hAnsi="Arial" w:cs="Arial"/>
          <w:sz w:val="24"/>
          <w:szCs w:val="24"/>
        </w:rPr>
        <w:t>Ante ello, s</w:t>
      </w:r>
      <w:r w:rsidR="00C64018" w:rsidRPr="00A72E79">
        <w:rPr>
          <w:rFonts w:ascii="Arial" w:eastAsia="Arial" w:hAnsi="Arial" w:cs="Arial"/>
          <w:sz w:val="24"/>
          <w:szCs w:val="24"/>
        </w:rPr>
        <w:t xml:space="preserve">i bien los </w:t>
      </w:r>
      <w:r w:rsidR="00C64018" w:rsidRPr="00182B2A">
        <w:rPr>
          <w:rFonts w:ascii="Arial" w:eastAsia="Arial" w:hAnsi="Arial" w:cs="Arial"/>
          <w:b/>
          <w:bCs/>
          <w:sz w:val="24"/>
          <w:szCs w:val="24"/>
        </w:rPr>
        <w:t>elementos personal y temporal</w:t>
      </w:r>
      <w:r w:rsidR="00562865">
        <w:rPr>
          <w:rStyle w:val="Refdenotaalpie"/>
          <w:rFonts w:ascii="Arial" w:eastAsia="Arial" w:hAnsi="Arial" w:cs="Arial"/>
          <w:b/>
          <w:bCs/>
          <w:sz w:val="24"/>
          <w:szCs w:val="24"/>
        </w:rPr>
        <w:footnoteReference w:id="5"/>
      </w:r>
      <w:r w:rsidR="00C64018" w:rsidRPr="00A72E79">
        <w:rPr>
          <w:rFonts w:ascii="Arial" w:eastAsia="Arial" w:hAnsi="Arial" w:cs="Arial"/>
          <w:sz w:val="24"/>
          <w:szCs w:val="24"/>
        </w:rPr>
        <w:t xml:space="preserve"> son susceptibles a acreditarse porque se trata de un candidato a la Presidencia Municipal de </w:t>
      </w:r>
      <w:r w:rsidR="00C64018" w:rsidRPr="00A72E79">
        <w:rPr>
          <w:rFonts w:ascii="Arial" w:eastAsia="Arial" w:hAnsi="Arial" w:cs="Arial"/>
          <w:sz w:val="24"/>
          <w:szCs w:val="24"/>
        </w:rPr>
        <w:lastRenderedPageBreak/>
        <w:t xml:space="preserve">Aguascalientes y </w:t>
      </w:r>
      <w:r w:rsidR="00EE2C08" w:rsidRPr="00A72E79">
        <w:rPr>
          <w:rFonts w:ascii="Arial" w:eastAsia="Arial" w:hAnsi="Arial" w:cs="Arial"/>
          <w:sz w:val="24"/>
          <w:szCs w:val="24"/>
        </w:rPr>
        <w:t xml:space="preserve">en cuanto a la </w:t>
      </w:r>
      <w:r w:rsidR="00C64018" w:rsidRPr="00A72E79">
        <w:rPr>
          <w:rFonts w:ascii="Arial" w:eastAsia="Arial" w:hAnsi="Arial" w:cs="Arial"/>
          <w:sz w:val="24"/>
          <w:szCs w:val="24"/>
        </w:rPr>
        <w:t>temporalidad en que se difundieron las notas periodísticas (previo al inicio de las precampañas y campañas electorales) podría configurar</w:t>
      </w:r>
      <w:r w:rsidR="00EE2C08" w:rsidRPr="00A72E79">
        <w:rPr>
          <w:rFonts w:ascii="Arial" w:eastAsia="Arial" w:hAnsi="Arial" w:cs="Arial"/>
          <w:sz w:val="24"/>
          <w:szCs w:val="24"/>
        </w:rPr>
        <w:t>se</w:t>
      </w:r>
      <w:r w:rsidR="00C64018" w:rsidRPr="00A72E79">
        <w:rPr>
          <w:rFonts w:ascii="Arial" w:eastAsia="Arial" w:hAnsi="Arial" w:cs="Arial"/>
          <w:sz w:val="24"/>
          <w:szCs w:val="24"/>
        </w:rPr>
        <w:t xml:space="preserve"> la</w:t>
      </w:r>
      <w:r w:rsidR="00EE2C08" w:rsidRPr="00A72E79">
        <w:rPr>
          <w:rFonts w:ascii="Arial" w:eastAsia="Arial" w:hAnsi="Arial" w:cs="Arial"/>
          <w:sz w:val="24"/>
          <w:szCs w:val="24"/>
        </w:rPr>
        <w:t xml:space="preserve"> infracción</w:t>
      </w:r>
      <w:r w:rsidR="00C64018" w:rsidRPr="00A72E79">
        <w:rPr>
          <w:rFonts w:ascii="Arial" w:eastAsia="Arial" w:hAnsi="Arial" w:cs="Arial"/>
          <w:sz w:val="24"/>
          <w:szCs w:val="24"/>
        </w:rPr>
        <w:t xml:space="preserve"> de actos anticipados de precampaña o campaña, </w:t>
      </w:r>
      <w:r w:rsidR="00C64018" w:rsidRPr="00182B2A">
        <w:rPr>
          <w:rFonts w:ascii="Arial" w:eastAsia="Arial" w:hAnsi="Arial" w:cs="Arial"/>
          <w:b/>
          <w:bCs/>
          <w:sz w:val="24"/>
          <w:szCs w:val="24"/>
        </w:rPr>
        <w:t>lo cierto es que no se actualiza el elemento subjetivo</w:t>
      </w:r>
      <w:r w:rsidR="00562865">
        <w:rPr>
          <w:rStyle w:val="Refdenotaalpie"/>
          <w:rFonts w:ascii="Arial" w:eastAsia="Arial" w:hAnsi="Arial" w:cs="Arial"/>
          <w:b/>
          <w:bCs/>
          <w:sz w:val="24"/>
          <w:szCs w:val="24"/>
        </w:rPr>
        <w:footnoteReference w:id="6"/>
      </w:r>
      <w:r w:rsidR="00EE2C08" w:rsidRPr="00182B2A">
        <w:rPr>
          <w:rFonts w:ascii="Arial" w:eastAsia="Arial" w:hAnsi="Arial" w:cs="Arial"/>
          <w:b/>
          <w:bCs/>
          <w:sz w:val="24"/>
          <w:szCs w:val="24"/>
        </w:rPr>
        <w:t xml:space="preserve">. </w:t>
      </w:r>
    </w:p>
    <w:p w14:paraId="53886EF4" w14:textId="77777777" w:rsidR="00182B2A" w:rsidRPr="00A72E79" w:rsidRDefault="00182B2A" w:rsidP="00182B2A">
      <w:pPr>
        <w:pStyle w:val="Sinespaciado"/>
        <w:rPr>
          <w:rFonts w:eastAsia="Arial"/>
        </w:rPr>
      </w:pPr>
    </w:p>
    <w:p w14:paraId="3CBD258E" w14:textId="763F3CA6" w:rsidR="00EE2C08" w:rsidRPr="00A72E79" w:rsidRDefault="00EE2C08" w:rsidP="00EE2C08">
      <w:pPr>
        <w:pBdr>
          <w:top w:val="nil"/>
          <w:left w:val="nil"/>
          <w:bottom w:val="nil"/>
          <w:right w:val="nil"/>
          <w:between w:val="nil"/>
        </w:pBdr>
        <w:tabs>
          <w:tab w:val="left" w:pos="284"/>
          <w:tab w:val="left" w:pos="426"/>
        </w:tabs>
        <w:spacing w:line="360" w:lineRule="auto"/>
        <w:ind w:right="36"/>
        <w:jc w:val="both"/>
        <w:rPr>
          <w:rFonts w:ascii="Arial" w:eastAsia="Arial" w:hAnsi="Arial" w:cs="Arial"/>
          <w:sz w:val="24"/>
          <w:szCs w:val="24"/>
        </w:rPr>
      </w:pPr>
      <w:r w:rsidRPr="00A72E79">
        <w:rPr>
          <w:rFonts w:ascii="Arial" w:eastAsia="Arial" w:hAnsi="Arial" w:cs="Arial"/>
          <w:sz w:val="24"/>
          <w:szCs w:val="24"/>
        </w:rPr>
        <w:t xml:space="preserve">Lo anterior se debió a que del mensaje denunciado no se acreditó que </w:t>
      </w:r>
      <w:r w:rsidR="00C64018" w:rsidRPr="00A72E79">
        <w:rPr>
          <w:rFonts w:ascii="Arial" w:eastAsia="Arial" w:hAnsi="Arial" w:cs="Arial"/>
          <w:sz w:val="24"/>
          <w:szCs w:val="24"/>
        </w:rPr>
        <w:t>tuvieran el propósito fundamental unívoco e inequívoco de pres</w:t>
      </w:r>
      <w:r w:rsidR="00B50DB2" w:rsidRPr="00A72E79">
        <w:rPr>
          <w:rFonts w:ascii="Arial" w:eastAsia="Arial" w:hAnsi="Arial" w:cs="Arial"/>
          <w:sz w:val="24"/>
          <w:szCs w:val="24"/>
        </w:rPr>
        <w:t xml:space="preserve">entar una plataforma electoral y/o </w:t>
      </w:r>
      <w:r w:rsidR="00C64018" w:rsidRPr="00A72E79">
        <w:rPr>
          <w:rFonts w:ascii="Arial" w:eastAsia="Arial" w:hAnsi="Arial" w:cs="Arial"/>
          <w:sz w:val="24"/>
          <w:szCs w:val="24"/>
        </w:rPr>
        <w:t>promover al referido ciuda</w:t>
      </w:r>
      <w:r w:rsidR="0084778D" w:rsidRPr="00A72E79">
        <w:rPr>
          <w:rFonts w:ascii="Arial" w:eastAsia="Arial" w:hAnsi="Arial" w:cs="Arial"/>
          <w:sz w:val="24"/>
          <w:szCs w:val="24"/>
        </w:rPr>
        <w:t xml:space="preserve">dano para obtener el voto </w:t>
      </w:r>
      <w:r w:rsidR="00C64018" w:rsidRPr="00A72E79">
        <w:rPr>
          <w:rFonts w:ascii="Arial" w:eastAsia="Arial" w:hAnsi="Arial" w:cs="Arial"/>
          <w:sz w:val="24"/>
          <w:szCs w:val="24"/>
        </w:rPr>
        <w:t>de la ciudadanía a su favor</w:t>
      </w:r>
      <w:r w:rsidR="0084778D" w:rsidRPr="00A72E79">
        <w:rPr>
          <w:rFonts w:ascii="Arial" w:eastAsia="Arial" w:hAnsi="Arial" w:cs="Arial"/>
          <w:sz w:val="24"/>
          <w:szCs w:val="24"/>
        </w:rPr>
        <w:t xml:space="preserve"> de manera anticipada.</w:t>
      </w:r>
    </w:p>
    <w:p w14:paraId="73069713" w14:textId="77777777" w:rsidR="00EE2C08" w:rsidRPr="00A72E79" w:rsidRDefault="00EE2C08" w:rsidP="00FD5395">
      <w:pPr>
        <w:pStyle w:val="Sinespaciado"/>
      </w:pPr>
    </w:p>
    <w:p w14:paraId="6E981926" w14:textId="78AADFF4" w:rsidR="00C60A57" w:rsidRPr="00182B2A" w:rsidRDefault="00EE2C08" w:rsidP="00D17D6D">
      <w:pPr>
        <w:tabs>
          <w:tab w:val="left" w:pos="5461"/>
        </w:tabs>
        <w:spacing w:after="280" w:line="360" w:lineRule="auto"/>
        <w:jc w:val="both"/>
        <w:rPr>
          <w:rFonts w:ascii="Arial" w:hAnsi="Arial" w:cs="Arial"/>
          <w:b/>
          <w:bCs/>
          <w:sz w:val="24"/>
          <w:szCs w:val="24"/>
        </w:rPr>
      </w:pPr>
      <w:r w:rsidRPr="00A72E79">
        <w:rPr>
          <w:rFonts w:ascii="Arial" w:hAnsi="Arial" w:cs="Arial"/>
          <w:sz w:val="24"/>
          <w:szCs w:val="24"/>
        </w:rPr>
        <w:t xml:space="preserve">Así que este órgano jurisdiccional considera que </w:t>
      </w:r>
      <w:r w:rsidRPr="00182B2A">
        <w:rPr>
          <w:rFonts w:ascii="Arial" w:hAnsi="Arial" w:cs="Arial"/>
          <w:b/>
          <w:bCs/>
          <w:sz w:val="24"/>
          <w:szCs w:val="24"/>
        </w:rPr>
        <w:t>la infracción denunciada es inexistente.</w:t>
      </w:r>
    </w:p>
    <w:p w14:paraId="40E74AF5" w14:textId="71F9E9F5" w:rsidR="00C60A57" w:rsidRDefault="00C60A57" w:rsidP="00C64018">
      <w:pPr>
        <w:pBdr>
          <w:top w:val="nil"/>
          <w:left w:val="nil"/>
          <w:bottom w:val="nil"/>
          <w:right w:val="nil"/>
          <w:between w:val="nil"/>
        </w:pBdr>
        <w:tabs>
          <w:tab w:val="left" w:pos="284"/>
          <w:tab w:val="left" w:pos="426"/>
        </w:tabs>
        <w:spacing w:line="360" w:lineRule="auto"/>
        <w:ind w:right="36"/>
        <w:jc w:val="both"/>
        <w:rPr>
          <w:rFonts w:ascii="Arial" w:eastAsia="Arial" w:hAnsi="Arial" w:cs="Arial"/>
          <w:b/>
          <w:sz w:val="24"/>
          <w:szCs w:val="24"/>
          <w:u w:val="single"/>
        </w:rPr>
      </w:pPr>
      <w:r w:rsidRPr="00A72E79">
        <w:rPr>
          <w:rFonts w:ascii="Arial" w:eastAsia="Arial" w:hAnsi="Arial" w:cs="Arial"/>
          <w:b/>
          <w:sz w:val="24"/>
          <w:szCs w:val="24"/>
          <w:u w:val="single"/>
        </w:rPr>
        <w:t>Tema 2. Vulneración al principio de imparcialidad</w:t>
      </w:r>
    </w:p>
    <w:p w14:paraId="1B9155A7" w14:textId="77777777" w:rsidR="00A72E79" w:rsidRPr="00A72E79" w:rsidRDefault="00A72E79" w:rsidP="00A72E79">
      <w:pPr>
        <w:pStyle w:val="Sinespaciado"/>
        <w:rPr>
          <w:rFonts w:eastAsia="Arial"/>
        </w:rPr>
      </w:pPr>
    </w:p>
    <w:p w14:paraId="7CDCB837" w14:textId="1506472C" w:rsidR="00C60A57" w:rsidRPr="00A72E79" w:rsidRDefault="00FD5395" w:rsidP="008842F0">
      <w:pPr>
        <w:tabs>
          <w:tab w:val="left" w:pos="5461"/>
        </w:tabs>
        <w:spacing w:after="280" w:line="360" w:lineRule="auto"/>
        <w:jc w:val="both"/>
        <w:rPr>
          <w:rFonts w:ascii="Arial" w:hAnsi="Arial" w:cs="Arial"/>
          <w:b/>
          <w:bCs/>
          <w:sz w:val="24"/>
          <w:szCs w:val="24"/>
        </w:rPr>
      </w:pPr>
      <w:r>
        <w:rPr>
          <w:rFonts w:ascii="Arial" w:hAnsi="Arial" w:cs="Arial"/>
          <w:b/>
          <w:bCs/>
          <w:sz w:val="24"/>
          <w:szCs w:val="24"/>
        </w:rPr>
        <w:t xml:space="preserve">1. </w:t>
      </w:r>
      <w:r w:rsidR="007425AB" w:rsidRPr="00A72E79">
        <w:rPr>
          <w:rFonts w:ascii="Arial" w:hAnsi="Arial" w:cs="Arial"/>
          <w:b/>
          <w:bCs/>
          <w:sz w:val="24"/>
          <w:szCs w:val="24"/>
        </w:rPr>
        <w:t>C</w:t>
      </w:r>
      <w:r w:rsidR="00C60A57" w:rsidRPr="00A72E79">
        <w:rPr>
          <w:rFonts w:ascii="Arial" w:hAnsi="Arial" w:cs="Arial"/>
          <w:b/>
          <w:bCs/>
          <w:sz w:val="24"/>
          <w:szCs w:val="24"/>
        </w:rPr>
        <w:t>aso concreto</w:t>
      </w:r>
    </w:p>
    <w:p w14:paraId="39CFB167" w14:textId="25DC61E4" w:rsidR="00C60A57" w:rsidRPr="00A72E79" w:rsidRDefault="00C60A57" w:rsidP="00C60A57">
      <w:pPr>
        <w:tabs>
          <w:tab w:val="left" w:pos="5461"/>
        </w:tabs>
        <w:spacing w:after="280" w:line="360" w:lineRule="auto"/>
        <w:jc w:val="both"/>
        <w:rPr>
          <w:rFonts w:ascii="Arial" w:hAnsi="Arial" w:cs="Arial"/>
          <w:bCs/>
          <w:sz w:val="24"/>
          <w:szCs w:val="24"/>
        </w:rPr>
      </w:pPr>
      <w:r w:rsidRPr="00A72E79">
        <w:rPr>
          <w:rFonts w:ascii="Arial" w:hAnsi="Arial" w:cs="Arial"/>
          <w:bCs/>
          <w:sz w:val="24"/>
          <w:szCs w:val="24"/>
        </w:rPr>
        <w:t>El denunciante refiere que el candidato vulneró el principio de imparcialidad previsto en el artículo 134 de la Constitución Federal, al distribuir el periódico local “El Verdadero”, con el propósito de promocionar su imagen y su aspiración la candidatura a la Presidencia Municipal de Aguascalientes y, a su vez, beneficiar al PAN. Esta distribución se la adjudica a supuestos simpatizantes de tal instituto político.</w:t>
      </w:r>
    </w:p>
    <w:p w14:paraId="6FD586F8" w14:textId="6DBF11BC" w:rsidR="00C60A57" w:rsidRPr="00A72E79" w:rsidRDefault="00C60A57" w:rsidP="00C60A57">
      <w:pPr>
        <w:tabs>
          <w:tab w:val="left" w:pos="5461"/>
        </w:tabs>
        <w:spacing w:after="280" w:line="360" w:lineRule="auto"/>
        <w:jc w:val="both"/>
        <w:rPr>
          <w:rFonts w:ascii="Arial" w:hAnsi="Arial" w:cs="Arial"/>
          <w:bCs/>
          <w:iCs/>
          <w:sz w:val="24"/>
          <w:szCs w:val="24"/>
        </w:rPr>
      </w:pPr>
      <w:r w:rsidRPr="00A72E79">
        <w:rPr>
          <w:rFonts w:ascii="Arial" w:hAnsi="Arial" w:cs="Arial"/>
          <w:bCs/>
          <w:sz w:val="24"/>
          <w:szCs w:val="24"/>
        </w:rPr>
        <w:t xml:space="preserve">Asimismo, refiere </w:t>
      </w:r>
      <w:r w:rsidRPr="00A72E79">
        <w:rPr>
          <w:rFonts w:ascii="Arial" w:hAnsi="Arial" w:cs="Arial"/>
          <w:bCs/>
          <w:iCs/>
          <w:sz w:val="24"/>
          <w:szCs w:val="24"/>
        </w:rPr>
        <w:t xml:space="preserve">que el denunciado está aprovechando su cargo como Secretario de Desarrollo Social para desviar recursos a favor del PAN. Finalmente, afirma que tales hechos acreditan la infracción consistente en la indebida difusión de promoción personalizada. </w:t>
      </w:r>
    </w:p>
    <w:p w14:paraId="25B8B407" w14:textId="60340797" w:rsidR="00C60A57" w:rsidRPr="00A72E79" w:rsidRDefault="00FD5395" w:rsidP="00C60A57">
      <w:pPr>
        <w:tabs>
          <w:tab w:val="left" w:pos="5461"/>
        </w:tabs>
        <w:spacing w:after="280" w:line="360" w:lineRule="auto"/>
        <w:jc w:val="both"/>
        <w:rPr>
          <w:rFonts w:ascii="Arial" w:hAnsi="Arial" w:cs="Arial"/>
          <w:b/>
          <w:bCs/>
          <w:iCs/>
          <w:sz w:val="24"/>
          <w:szCs w:val="24"/>
        </w:rPr>
      </w:pPr>
      <w:r>
        <w:rPr>
          <w:rFonts w:ascii="Arial" w:hAnsi="Arial" w:cs="Arial"/>
          <w:b/>
          <w:bCs/>
          <w:iCs/>
          <w:sz w:val="24"/>
          <w:szCs w:val="24"/>
        </w:rPr>
        <w:t xml:space="preserve">2. </w:t>
      </w:r>
      <w:r w:rsidR="00C60A57" w:rsidRPr="00A72E79">
        <w:rPr>
          <w:rFonts w:ascii="Arial" w:hAnsi="Arial" w:cs="Arial"/>
          <w:b/>
          <w:bCs/>
          <w:iCs/>
          <w:sz w:val="24"/>
          <w:szCs w:val="24"/>
        </w:rPr>
        <w:t>Valoración.</w:t>
      </w:r>
    </w:p>
    <w:p w14:paraId="5141BD91" w14:textId="7DE2BC6C" w:rsidR="00C60A57" w:rsidRPr="00A72E79" w:rsidRDefault="00C60A57" w:rsidP="00C60A57">
      <w:pPr>
        <w:tabs>
          <w:tab w:val="left" w:pos="5461"/>
        </w:tabs>
        <w:spacing w:after="280" w:line="360" w:lineRule="auto"/>
        <w:jc w:val="both"/>
        <w:rPr>
          <w:rFonts w:ascii="Arial" w:hAnsi="Arial" w:cs="Arial"/>
          <w:bCs/>
          <w:iCs/>
          <w:sz w:val="24"/>
          <w:szCs w:val="24"/>
        </w:rPr>
      </w:pPr>
      <w:r w:rsidRPr="00A72E79">
        <w:rPr>
          <w:rFonts w:ascii="Arial" w:hAnsi="Arial" w:cs="Arial"/>
          <w:bCs/>
          <w:iCs/>
          <w:sz w:val="24"/>
          <w:szCs w:val="24"/>
        </w:rPr>
        <w:t xml:space="preserve">Al respecto, este Tribunal </w:t>
      </w:r>
      <w:r w:rsidR="003713B0" w:rsidRPr="00A72E79">
        <w:rPr>
          <w:rFonts w:ascii="Arial" w:hAnsi="Arial" w:cs="Arial"/>
          <w:bCs/>
          <w:iCs/>
          <w:sz w:val="24"/>
          <w:szCs w:val="24"/>
        </w:rPr>
        <w:t>considera que</w:t>
      </w:r>
      <w:r w:rsidR="00B50DB2" w:rsidRPr="00A72E79">
        <w:rPr>
          <w:rFonts w:ascii="Arial" w:hAnsi="Arial" w:cs="Arial"/>
          <w:bCs/>
          <w:iCs/>
          <w:sz w:val="24"/>
          <w:szCs w:val="24"/>
        </w:rPr>
        <w:t xml:space="preserve"> el agravio</w:t>
      </w:r>
      <w:r w:rsidR="005B6B00" w:rsidRPr="00A72E79">
        <w:rPr>
          <w:rFonts w:ascii="Arial" w:hAnsi="Arial" w:cs="Arial"/>
          <w:bCs/>
          <w:iCs/>
          <w:sz w:val="24"/>
          <w:szCs w:val="24"/>
        </w:rPr>
        <w:t xml:space="preserve"> es </w:t>
      </w:r>
      <w:r w:rsidR="005B6B00" w:rsidRPr="00A72E79">
        <w:rPr>
          <w:rFonts w:ascii="Arial" w:hAnsi="Arial" w:cs="Arial"/>
          <w:b/>
          <w:bCs/>
          <w:iCs/>
          <w:sz w:val="24"/>
          <w:szCs w:val="24"/>
        </w:rPr>
        <w:t>infundado</w:t>
      </w:r>
      <w:r w:rsidR="005B6B00" w:rsidRPr="00A72E79">
        <w:rPr>
          <w:rFonts w:ascii="Arial" w:hAnsi="Arial" w:cs="Arial"/>
          <w:bCs/>
          <w:iCs/>
          <w:sz w:val="24"/>
          <w:szCs w:val="24"/>
        </w:rPr>
        <w:t xml:space="preserve"> pues</w:t>
      </w:r>
      <w:r w:rsidRPr="00A72E79">
        <w:rPr>
          <w:rFonts w:ascii="Arial" w:hAnsi="Arial" w:cs="Arial"/>
          <w:bCs/>
          <w:iCs/>
          <w:sz w:val="24"/>
          <w:szCs w:val="24"/>
        </w:rPr>
        <w:t xml:space="preserve"> de las pruebas aportadas por el denunciante </w:t>
      </w:r>
      <w:r w:rsidRPr="00A72E79">
        <w:rPr>
          <w:rFonts w:ascii="Arial" w:hAnsi="Arial" w:cs="Arial"/>
          <w:b/>
          <w:bCs/>
          <w:iCs/>
          <w:sz w:val="24"/>
          <w:szCs w:val="24"/>
        </w:rPr>
        <w:t>no es posible acreditar la existencia de los hechos denunciados</w:t>
      </w:r>
      <w:r w:rsidRPr="00A72E79">
        <w:rPr>
          <w:rFonts w:ascii="Arial" w:hAnsi="Arial" w:cs="Arial"/>
          <w:bCs/>
          <w:iCs/>
          <w:sz w:val="24"/>
          <w:szCs w:val="24"/>
        </w:rPr>
        <w:t xml:space="preserve">, consistentes en la supuesta distribución de la nota </w:t>
      </w:r>
      <w:r w:rsidRPr="00A72E79">
        <w:rPr>
          <w:rFonts w:ascii="Arial" w:hAnsi="Arial" w:cs="Arial"/>
          <w:bCs/>
          <w:iCs/>
          <w:sz w:val="24"/>
          <w:szCs w:val="24"/>
        </w:rPr>
        <w:lastRenderedPageBreak/>
        <w:t>periodística en favor del candidato denunciado y del PAN, al no contar con elementos probatorios que, de forma indiciaría, permitan considerar que efectivamente ocurrieron las supuestas conductas infractoras.</w:t>
      </w:r>
    </w:p>
    <w:p w14:paraId="31EACE68" w14:textId="39DA332A" w:rsidR="00C60A57" w:rsidRPr="00182B2A" w:rsidRDefault="00C60A57" w:rsidP="00C60A57">
      <w:pPr>
        <w:tabs>
          <w:tab w:val="left" w:pos="5461"/>
        </w:tabs>
        <w:spacing w:after="280" w:line="360" w:lineRule="auto"/>
        <w:jc w:val="both"/>
        <w:rPr>
          <w:rFonts w:ascii="Arial" w:hAnsi="Arial" w:cs="Arial"/>
          <w:b/>
          <w:iCs/>
          <w:sz w:val="24"/>
          <w:szCs w:val="24"/>
        </w:rPr>
      </w:pPr>
      <w:r w:rsidRPr="00A72E79">
        <w:rPr>
          <w:rFonts w:ascii="Arial" w:hAnsi="Arial" w:cs="Arial"/>
          <w:bCs/>
          <w:iCs/>
          <w:sz w:val="24"/>
          <w:szCs w:val="24"/>
        </w:rPr>
        <w:t>Esto es así, porque de los datos probatorios que obran en el expediente, no es posible identificar de forma fehaciente circunstancias de tiempo modo y lugar</w:t>
      </w:r>
      <w:r w:rsidR="00984D90" w:rsidRPr="00A72E79">
        <w:rPr>
          <w:rFonts w:ascii="Arial" w:hAnsi="Arial" w:cs="Arial"/>
          <w:bCs/>
          <w:iCs/>
          <w:sz w:val="24"/>
          <w:szCs w:val="24"/>
        </w:rPr>
        <w:t>,</w:t>
      </w:r>
      <w:r w:rsidRPr="00A72E79">
        <w:rPr>
          <w:rFonts w:ascii="Arial" w:hAnsi="Arial" w:cs="Arial"/>
          <w:bCs/>
          <w:iCs/>
          <w:sz w:val="24"/>
          <w:szCs w:val="24"/>
        </w:rPr>
        <w:t xml:space="preserve"> respecto de los </w:t>
      </w:r>
      <w:r w:rsidR="00C51493" w:rsidRPr="00A72E79">
        <w:rPr>
          <w:rFonts w:ascii="Arial" w:hAnsi="Arial" w:cs="Arial"/>
          <w:bCs/>
          <w:iCs/>
          <w:sz w:val="24"/>
          <w:szCs w:val="24"/>
        </w:rPr>
        <w:t>hechos denunciados, los cuales</w:t>
      </w:r>
      <w:r w:rsidR="00984D90" w:rsidRPr="00A72E79">
        <w:rPr>
          <w:rFonts w:ascii="Arial" w:hAnsi="Arial" w:cs="Arial"/>
          <w:bCs/>
          <w:iCs/>
          <w:sz w:val="24"/>
          <w:szCs w:val="24"/>
        </w:rPr>
        <w:t>,</w:t>
      </w:r>
      <w:r w:rsidR="00C51493" w:rsidRPr="00A72E79">
        <w:rPr>
          <w:rFonts w:ascii="Arial" w:hAnsi="Arial" w:cs="Arial"/>
          <w:bCs/>
          <w:iCs/>
          <w:sz w:val="24"/>
          <w:szCs w:val="24"/>
        </w:rPr>
        <w:t xml:space="preserve"> a su vez</w:t>
      </w:r>
      <w:r w:rsidR="00984D90" w:rsidRPr="00A72E79">
        <w:rPr>
          <w:rFonts w:ascii="Arial" w:hAnsi="Arial" w:cs="Arial"/>
          <w:bCs/>
          <w:iCs/>
          <w:sz w:val="24"/>
          <w:szCs w:val="24"/>
        </w:rPr>
        <w:t>,</w:t>
      </w:r>
      <w:r w:rsidR="00C51493" w:rsidRPr="00A72E79">
        <w:rPr>
          <w:rFonts w:ascii="Arial" w:hAnsi="Arial" w:cs="Arial"/>
          <w:bCs/>
          <w:iCs/>
          <w:sz w:val="24"/>
          <w:szCs w:val="24"/>
        </w:rPr>
        <w:t xml:space="preserve"> </w:t>
      </w:r>
      <w:r w:rsidRPr="00182B2A">
        <w:rPr>
          <w:rFonts w:ascii="Arial" w:hAnsi="Arial" w:cs="Arial"/>
          <w:b/>
          <w:iCs/>
          <w:sz w:val="24"/>
          <w:szCs w:val="24"/>
        </w:rPr>
        <w:t>fueron negados por los sujetos denunciados</w:t>
      </w:r>
      <w:r w:rsidR="00C51493" w:rsidRPr="00A72E79">
        <w:rPr>
          <w:rFonts w:ascii="Arial" w:hAnsi="Arial" w:cs="Arial"/>
          <w:bCs/>
          <w:iCs/>
          <w:sz w:val="24"/>
          <w:szCs w:val="24"/>
        </w:rPr>
        <w:t xml:space="preserve">. </w:t>
      </w:r>
      <w:r w:rsidR="00984D90" w:rsidRPr="00A72E79">
        <w:rPr>
          <w:rFonts w:ascii="Arial" w:hAnsi="Arial" w:cs="Arial"/>
          <w:bCs/>
          <w:iCs/>
          <w:sz w:val="24"/>
          <w:szCs w:val="24"/>
        </w:rPr>
        <w:t xml:space="preserve">Ante </w:t>
      </w:r>
      <w:r w:rsidR="00C51493" w:rsidRPr="00A72E79">
        <w:rPr>
          <w:rFonts w:ascii="Arial" w:hAnsi="Arial" w:cs="Arial"/>
          <w:bCs/>
          <w:iCs/>
          <w:sz w:val="24"/>
          <w:szCs w:val="24"/>
        </w:rPr>
        <w:t xml:space="preserve">ello </w:t>
      </w:r>
      <w:r w:rsidRPr="00A72E79">
        <w:rPr>
          <w:rFonts w:ascii="Arial" w:hAnsi="Arial" w:cs="Arial"/>
          <w:bCs/>
          <w:iCs/>
          <w:sz w:val="24"/>
          <w:szCs w:val="24"/>
        </w:rPr>
        <w:t xml:space="preserve">no es posible </w:t>
      </w:r>
      <w:r w:rsidRPr="00182B2A">
        <w:rPr>
          <w:rFonts w:ascii="Arial" w:hAnsi="Arial" w:cs="Arial"/>
          <w:b/>
          <w:iCs/>
          <w:sz w:val="24"/>
          <w:szCs w:val="24"/>
        </w:rPr>
        <w:t xml:space="preserve">perfeccionar tales afirmaciones. </w:t>
      </w:r>
    </w:p>
    <w:p w14:paraId="36A1116D" w14:textId="2E062BFE" w:rsidR="00C60A57" w:rsidRPr="00A72E79" w:rsidRDefault="00C60A57" w:rsidP="00C60A57">
      <w:pPr>
        <w:tabs>
          <w:tab w:val="left" w:pos="5461"/>
        </w:tabs>
        <w:spacing w:after="280" w:line="360" w:lineRule="auto"/>
        <w:jc w:val="both"/>
        <w:rPr>
          <w:rFonts w:ascii="Arial" w:hAnsi="Arial" w:cs="Arial"/>
          <w:bCs/>
          <w:iCs/>
          <w:sz w:val="24"/>
          <w:szCs w:val="24"/>
        </w:rPr>
      </w:pPr>
      <w:r w:rsidRPr="00A72E79">
        <w:rPr>
          <w:rFonts w:ascii="Arial" w:hAnsi="Arial" w:cs="Arial"/>
          <w:bCs/>
          <w:iCs/>
          <w:sz w:val="24"/>
          <w:szCs w:val="24"/>
        </w:rPr>
        <w:t>Es decir, que la prueba técnica -que en su momento fue certificada por el Instituto Local- relativa a la liga electró</w:t>
      </w:r>
      <w:r w:rsidR="00066EDF" w:rsidRPr="00A72E79">
        <w:rPr>
          <w:rFonts w:ascii="Arial" w:hAnsi="Arial" w:cs="Arial"/>
          <w:bCs/>
          <w:iCs/>
          <w:sz w:val="24"/>
          <w:szCs w:val="24"/>
        </w:rPr>
        <w:t>nica que demuestra una opinión</w:t>
      </w:r>
      <w:r w:rsidR="00C51493" w:rsidRPr="00A72E79">
        <w:rPr>
          <w:rFonts w:ascii="Arial" w:hAnsi="Arial" w:cs="Arial"/>
          <w:bCs/>
          <w:iCs/>
          <w:sz w:val="24"/>
          <w:szCs w:val="24"/>
        </w:rPr>
        <w:t xml:space="preserve"> de </w:t>
      </w:r>
      <w:r w:rsidRPr="00A72E79">
        <w:rPr>
          <w:rFonts w:ascii="Arial" w:hAnsi="Arial" w:cs="Arial"/>
          <w:bCs/>
          <w:iCs/>
          <w:sz w:val="24"/>
          <w:szCs w:val="24"/>
        </w:rPr>
        <w:t>un evento de carácter informativo</w:t>
      </w:r>
      <w:r w:rsidR="00066EDF" w:rsidRPr="00A72E79">
        <w:rPr>
          <w:rFonts w:ascii="Arial" w:hAnsi="Arial" w:cs="Arial"/>
          <w:bCs/>
          <w:iCs/>
          <w:sz w:val="24"/>
          <w:szCs w:val="24"/>
        </w:rPr>
        <w:t xml:space="preserve">, </w:t>
      </w:r>
      <w:r w:rsidRPr="00A72E79">
        <w:rPr>
          <w:rFonts w:ascii="Arial" w:hAnsi="Arial" w:cs="Arial"/>
          <w:bCs/>
          <w:iCs/>
          <w:sz w:val="24"/>
          <w:szCs w:val="24"/>
        </w:rPr>
        <w:t xml:space="preserve">no comprueba los hechos denunciados, ya que, como se precisó, se trató de una nota periodística que no contiene elementos propagandísticos. </w:t>
      </w:r>
      <w:r w:rsidR="00984D90" w:rsidRPr="00A72E79">
        <w:rPr>
          <w:rFonts w:ascii="Arial" w:hAnsi="Arial" w:cs="Arial"/>
          <w:bCs/>
          <w:iCs/>
          <w:sz w:val="24"/>
          <w:szCs w:val="24"/>
        </w:rPr>
        <w:t xml:space="preserve">Así que es </w:t>
      </w:r>
      <w:r w:rsidR="00066EDF" w:rsidRPr="00182B2A">
        <w:rPr>
          <w:rFonts w:ascii="Arial" w:hAnsi="Arial" w:cs="Arial"/>
          <w:b/>
          <w:iCs/>
          <w:sz w:val="24"/>
          <w:szCs w:val="24"/>
        </w:rPr>
        <w:t>imposible advertir una</w:t>
      </w:r>
      <w:r w:rsidRPr="00182B2A">
        <w:rPr>
          <w:rFonts w:ascii="Arial" w:hAnsi="Arial" w:cs="Arial"/>
          <w:b/>
          <w:iCs/>
          <w:sz w:val="24"/>
          <w:szCs w:val="24"/>
        </w:rPr>
        <w:t xml:space="preserve"> </w:t>
      </w:r>
      <w:r w:rsidR="00066EDF" w:rsidRPr="00182B2A">
        <w:rPr>
          <w:rFonts w:ascii="Arial" w:hAnsi="Arial" w:cs="Arial"/>
          <w:b/>
          <w:iCs/>
          <w:sz w:val="24"/>
          <w:szCs w:val="24"/>
        </w:rPr>
        <w:t>supuesta</w:t>
      </w:r>
      <w:r w:rsidRPr="00182B2A">
        <w:rPr>
          <w:rFonts w:ascii="Arial" w:hAnsi="Arial" w:cs="Arial"/>
          <w:b/>
          <w:iCs/>
          <w:sz w:val="24"/>
          <w:szCs w:val="24"/>
        </w:rPr>
        <w:t xml:space="preserve"> producción del </w:t>
      </w:r>
      <w:r w:rsidR="00066EDF" w:rsidRPr="00182B2A">
        <w:rPr>
          <w:rFonts w:ascii="Arial" w:hAnsi="Arial" w:cs="Arial"/>
          <w:b/>
          <w:iCs/>
          <w:sz w:val="24"/>
          <w:szCs w:val="24"/>
        </w:rPr>
        <w:t xml:space="preserve">periódico </w:t>
      </w:r>
      <w:r w:rsidR="00066EDF" w:rsidRPr="00A72E79">
        <w:rPr>
          <w:rFonts w:ascii="Arial" w:hAnsi="Arial" w:cs="Arial"/>
          <w:bCs/>
          <w:iCs/>
          <w:sz w:val="24"/>
          <w:szCs w:val="24"/>
        </w:rPr>
        <w:t xml:space="preserve">denunciado </w:t>
      </w:r>
      <w:r w:rsidRPr="00A72E79">
        <w:rPr>
          <w:rFonts w:ascii="Arial" w:hAnsi="Arial" w:cs="Arial"/>
          <w:bCs/>
          <w:iCs/>
          <w:sz w:val="24"/>
          <w:szCs w:val="24"/>
        </w:rPr>
        <w:t xml:space="preserve">en favor del candidato </w:t>
      </w:r>
      <w:r w:rsidR="00066EDF" w:rsidRPr="00A72E79">
        <w:rPr>
          <w:rFonts w:ascii="Arial" w:hAnsi="Arial" w:cs="Arial"/>
          <w:bCs/>
          <w:iCs/>
          <w:sz w:val="24"/>
          <w:szCs w:val="24"/>
        </w:rPr>
        <w:t>denunciado</w:t>
      </w:r>
      <w:r w:rsidRPr="00A72E79">
        <w:rPr>
          <w:rFonts w:ascii="Arial" w:hAnsi="Arial" w:cs="Arial"/>
          <w:bCs/>
          <w:iCs/>
          <w:sz w:val="24"/>
          <w:szCs w:val="24"/>
        </w:rPr>
        <w:t xml:space="preserve">. </w:t>
      </w:r>
    </w:p>
    <w:p w14:paraId="44AF9DA3" w14:textId="38101EF9" w:rsidR="00C60A57" w:rsidRPr="00A72E79" w:rsidRDefault="00C60A57" w:rsidP="00C60A57">
      <w:pPr>
        <w:tabs>
          <w:tab w:val="left" w:pos="5461"/>
        </w:tabs>
        <w:spacing w:after="280" w:line="360" w:lineRule="auto"/>
        <w:jc w:val="both"/>
        <w:rPr>
          <w:rFonts w:ascii="Arial" w:hAnsi="Arial" w:cs="Arial"/>
          <w:bCs/>
          <w:iCs/>
          <w:sz w:val="24"/>
          <w:szCs w:val="24"/>
        </w:rPr>
      </w:pPr>
      <w:r w:rsidRPr="00A72E79">
        <w:rPr>
          <w:rFonts w:ascii="Arial" w:hAnsi="Arial" w:cs="Arial"/>
          <w:bCs/>
          <w:iCs/>
          <w:sz w:val="24"/>
          <w:szCs w:val="24"/>
        </w:rPr>
        <w:t>Incluso, el elem</w:t>
      </w:r>
      <w:r w:rsidR="00066EDF" w:rsidRPr="00A72E79">
        <w:rPr>
          <w:rFonts w:ascii="Arial" w:hAnsi="Arial" w:cs="Arial"/>
          <w:bCs/>
          <w:iCs/>
          <w:sz w:val="24"/>
          <w:szCs w:val="24"/>
        </w:rPr>
        <w:t xml:space="preserve">ento probatorio </w:t>
      </w:r>
      <w:r w:rsidRPr="00A72E79">
        <w:rPr>
          <w:rFonts w:ascii="Arial" w:hAnsi="Arial" w:cs="Arial"/>
          <w:bCs/>
          <w:iCs/>
          <w:sz w:val="24"/>
          <w:szCs w:val="24"/>
        </w:rPr>
        <w:t xml:space="preserve">consistente en la liga </w:t>
      </w:r>
      <w:r w:rsidR="00066EDF" w:rsidRPr="00A72E79">
        <w:rPr>
          <w:rFonts w:ascii="Arial" w:hAnsi="Arial" w:cs="Arial"/>
          <w:bCs/>
          <w:iCs/>
          <w:sz w:val="24"/>
          <w:szCs w:val="24"/>
        </w:rPr>
        <w:t>electrónica, la cual fue obtenida</w:t>
      </w:r>
      <w:r w:rsidRPr="00A72E79">
        <w:rPr>
          <w:rFonts w:ascii="Arial" w:hAnsi="Arial" w:cs="Arial"/>
          <w:bCs/>
          <w:iCs/>
          <w:sz w:val="24"/>
          <w:szCs w:val="24"/>
        </w:rPr>
        <w:t xml:space="preserve"> de forma indirect</w:t>
      </w:r>
      <w:r w:rsidR="005B6B00" w:rsidRPr="00A72E79">
        <w:rPr>
          <w:rFonts w:ascii="Arial" w:hAnsi="Arial" w:cs="Arial"/>
          <w:bCs/>
          <w:iCs/>
          <w:sz w:val="24"/>
          <w:szCs w:val="24"/>
        </w:rPr>
        <w:t>a, es decir, que no fue recabada</w:t>
      </w:r>
      <w:r w:rsidRPr="00A72E79">
        <w:rPr>
          <w:rFonts w:ascii="Arial" w:hAnsi="Arial" w:cs="Arial"/>
          <w:bCs/>
          <w:iCs/>
          <w:sz w:val="24"/>
          <w:szCs w:val="24"/>
        </w:rPr>
        <w:t xml:space="preserve"> directame</w:t>
      </w:r>
      <w:r w:rsidR="005B6B00" w:rsidRPr="00A72E79">
        <w:rPr>
          <w:rFonts w:ascii="Arial" w:hAnsi="Arial" w:cs="Arial"/>
          <w:bCs/>
          <w:iCs/>
          <w:sz w:val="24"/>
          <w:szCs w:val="24"/>
        </w:rPr>
        <w:t>nte por el quejoso y, por otro lado</w:t>
      </w:r>
      <w:r w:rsidR="00984D90" w:rsidRPr="00A72E79">
        <w:rPr>
          <w:rFonts w:ascii="Arial" w:hAnsi="Arial" w:cs="Arial"/>
          <w:bCs/>
          <w:iCs/>
          <w:sz w:val="24"/>
          <w:szCs w:val="24"/>
        </w:rPr>
        <w:t xml:space="preserve">, </w:t>
      </w:r>
      <w:r w:rsidRPr="00A72E79">
        <w:rPr>
          <w:rFonts w:ascii="Arial" w:hAnsi="Arial" w:cs="Arial"/>
          <w:bCs/>
          <w:iCs/>
          <w:sz w:val="24"/>
          <w:szCs w:val="24"/>
        </w:rPr>
        <w:t>el hecho de que se trate de una prueba técnica, a pesar de que fue cert</w:t>
      </w:r>
      <w:r w:rsidR="005B6B00" w:rsidRPr="00A72E79">
        <w:rPr>
          <w:rFonts w:ascii="Arial" w:hAnsi="Arial" w:cs="Arial"/>
          <w:bCs/>
          <w:iCs/>
          <w:sz w:val="24"/>
          <w:szCs w:val="24"/>
        </w:rPr>
        <w:t xml:space="preserve">ificada, constituye solamente </w:t>
      </w:r>
      <w:r w:rsidRPr="00A72E79">
        <w:rPr>
          <w:rFonts w:ascii="Arial" w:hAnsi="Arial" w:cs="Arial"/>
          <w:bCs/>
          <w:iCs/>
          <w:sz w:val="24"/>
          <w:szCs w:val="24"/>
        </w:rPr>
        <w:t xml:space="preserve">un </w:t>
      </w:r>
      <w:r w:rsidR="005B6B00" w:rsidRPr="00A72E79">
        <w:rPr>
          <w:rFonts w:ascii="Arial" w:hAnsi="Arial" w:cs="Arial"/>
          <w:bCs/>
          <w:iCs/>
          <w:sz w:val="24"/>
          <w:szCs w:val="24"/>
        </w:rPr>
        <w:t>indicio</w:t>
      </w:r>
      <w:r w:rsidRPr="00A72E79">
        <w:rPr>
          <w:rFonts w:ascii="Arial" w:hAnsi="Arial" w:cs="Arial"/>
          <w:bCs/>
          <w:iCs/>
          <w:sz w:val="24"/>
          <w:szCs w:val="24"/>
        </w:rPr>
        <w:t xml:space="preserve"> que carece de circunstancias de tiempo, modo y lugar qu</w:t>
      </w:r>
      <w:r w:rsidR="005B6B00" w:rsidRPr="00A72E79">
        <w:rPr>
          <w:rFonts w:ascii="Arial" w:hAnsi="Arial" w:cs="Arial"/>
          <w:bCs/>
          <w:iCs/>
          <w:sz w:val="24"/>
          <w:szCs w:val="24"/>
        </w:rPr>
        <w:t>e permitan demostrar la existencia</w:t>
      </w:r>
      <w:r w:rsidRPr="00A72E79">
        <w:rPr>
          <w:rFonts w:ascii="Arial" w:hAnsi="Arial" w:cs="Arial"/>
          <w:bCs/>
          <w:iCs/>
          <w:sz w:val="24"/>
          <w:szCs w:val="24"/>
        </w:rPr>
        <w:t xml:space="preserve"> de los hechos </w:t>
      </w:r>
      <w:r w:rsidR="005B6B00" w:rsidRPr="00A72E79">
        <w:rPr>
          <w:rFonts w:ascii="Arial" w:hAnsi="Arial" w:cs="Arial"/>
          <w:bCs/>
          <w:iCs/>
          <w:sz w:val="24"/>
          <w:szCs w:val="24"/>
        </w:rPr>
        <w:t>denunciados</w:t>
      </w:r>
      <w:r w:rsidRPr="00A72E79">
        <w:rPr>
          <w:rFonts w:ascii="Arial" w:hAnsi="Arial" w:cs="Arial"/>
          <w:bCs/>
          <w:iCs/>
          <w:sz w:val="24"/>
          <w:szCs w:val="24"/>
        </w:rPr>
        <w:t xml:space="preserve"> y, en su caso,</w:t>
      </w:r>
      <w:r w:rsidR="00C51493" w:rsidRPr="00A72E79">
        <w:rPr>
          <w:rFonts w:ascii="Arial" w:hAnsi="Arial" w:cs="Arial"/>
          <w:bCs/>
          <w:iCs/>
          <w:sz w:val="24"/>
          <w:szCs w:val="24"/>
        </w:rPr>
        <w:t xml:space="preserve"> que el Tribunal les pudiese </w:t>
      </w:r>
      <w:r w:rsidRPr="00A72E79">
        <w:rPr>
          <w:rFonts w:ascii="Arial" w:hAnsi="Arial" w:cs="Arial"/>
          <w:bCs/>
          <w:iCs/>
          <w:sz w:val="24"/>
          <w:szCs w:val="24"/>
        </w:rPr>
        <w:t xml:space="preserve">otorgar algún valor de </w:t>
      </w:r>
      <w:r w:rsidR="005B6B00" w:rsidRPr="00A72E79">
        <w:rPr>
          <w:rFonts w:ascii="Arial" w:hAnsi="Arial" w:cs="Arial"/>
          <w:bCs/>
          <w:iCs/>
          <w:sz w:val="24"/>
          <w:szCs w:val="24"/>
        </w:rPr>
        <w:t>convicción.</w:t>
      </w:r>
    </w:p>
    <w:p w14:paraId="39CC254A" w14:textId="6A1284C1" w:rsidR="00C60A57" w:rsidRPr="00A72E79" w:rsidRDefault="00C60A57" w:rsidP="00C60A57">
      <w:pPr>
        <w:tabs>
          <w:tab w:val="left" w:pos="5461"/>
        </w:tabs>
        <w:spacing w:after="280" w:line="360" w:lineRule="auto"/>
        <w:jc w:val="both"/>
        <w:rPr>
          <w:rFonts w:ascii="Arial" w:hAnsi="Arial" w:cs="Arial"/>
          <w:bCs/>
          <w:iCs/>
          <w:sz w:val="24"/>
          <w:szCs w:val="24"/>
        </w:rPr>
      </w:pPr>
      <w:r w:rsidRPr="00A72E79">
        <w:rPr>
          <w:rFonts w:ascii="Arial" w:hAnsi="Arial" w:cs="Arial"/>
          <w:bCs/>
          <w:iCs/>
          <w:sz w:val="24"/>
          <w:szCs w:val="24"/>
        </w:rPr>
        <w:t>Es conveniente precisar</w:t>
      </w:r>
      <w:r w:rsidR="00984D90" w:rsidRPr="00A72E79">
        <w:rPr>
          <w:rFonts w:ascii="Arial" w:hAnsi="Arial" w:cs="Arial"/>
          <w:bCs/>
          <w:iCs/>
          <w:sz w:val="24"/>
          <w:szCs w:val="24"/>
        </w:rPr>
        <w:t xml:space="preserve"> </w:t>
      </w:r>
      <w:r w:rsidRPr="00A72E79">
        <w:rPr>
          <w:rFonts w:ascii="Arial" w:hAnsi="Arial" w:cs="Arial"/>
          <w:bCs/>
          <w:iCs/>
          <w:sz w:val="24"/>
          <w:szCs w:val="24"/>
        </w:rPr>
        <w:t xml:space="preserve">que el elemento de </w:t>
      </w:r>
      <w:r w:rsidR="005B6B00" w:rsidRPr="00A72E79">
        <w:rPr>
          <w:rFonts w:ascii="Arial" w:hAnsi="Arial" w:cs="Arial"/>
          <w:bCs/>
          <w:iCs/>
          <w:sz w:val="24"/>
          <w:szCs w:val="24"/>
        </w:rPr>
        <w:t>prueba</w:t>
      </w:r>
      <w:r w:rsidRPr="00A72E79">
        <w:rPr>
          <w:rFonts w:ascii="Arial" w:hAnsi="Arial" w:cs="Arial"/>
          <w:bCs/>
          <w:iCs/>
          <w:sz w:val="24"/>
          <w:szCs w:val="24"/>
        </w:rPr>
        <w:t xml:space="preserve"> en cuestión no es posible relacionarlo con </w:t>
      </w:r>
      <w:r w:rsidR="005B6B00" w:rsidRPr="00A72E79">
        <w:rPr>
          <w:rFonts w:ascii="Arial" w:hAnsi="Arial" w:cs="Arial"/>
          <w:bCs/>
          <w:iCs/>
          <w:sz w:val="24"/>
          <w:szCs w:val="24"/>
        </w:rPr>
        <w:t>algún</w:t>
      </w:r>
      <w:r w:rsidRPr="00A72E79">
        <w:rPr>
          <w:rFonts w:ascii="Arial" w:hAnsi="Arial" w:cs="Arial"/>
          <w:bCs/>
          <w:iCs/>
          <w:sz w:val="24"/>
          <w:szCs w:val="24"/>
        </w:rPr>
        <w:t xml:space="preserve"> otro medio probatorio (que hubiese </w:t>
      </w:r>
      <w:r w:rsidR="005B6B00" w:rsidRPr="00A72E79">
        <w:rPr>
          <w:rFonts w:ascii="Arial" w:hAnsi="Arial" w:cs="Arial"/>
          <w:bCs/>
          <w:iCs/>
          <w:sz w:val="24"/>
          <w:szCs w:val="24"/>
        </w:rPr>
        <w:t>sido</w:t>
      </w:r>
      <w:r w:rsidRPr="00A72E79">
        <w:rPr>
          <w:rFonts w:ascii="Arial" w:hAnsi="Arial" w:cs="Arial"/>
          <w:bCs/>
          <w:iCs/>
          <w:sz w:val="24"/>
          <w:szCs w:val="24"/>
        </w:rPr>
        <w:t xml:space="preserve"> </w:t>
      </w:r>
      <w:r w:rsidR="005B6B00" w:rsidRPr="00A72E79">
        <w:rPr>
          <w:rFonts w:ascii="Arial" w:hAnsi="Arial" w:cs="Arial"/>
          <w:bCs/>
          <w:iCs/>
          <w:sz w:val="24"/>
          <w:szCs w:val="24"/>
        </w:rPr>
        <w:t>ofrecido</w:t>
      </w:r>
      <w:r w:rsidRPr="00A72E79">
        <w:rPr>
          <w:rFonts w:ascii="Arial" w:hAnsi="Arial" w:cs="Arial"/>
          <w:bCs/>
          <w:iCs/>
          <w:sz w:val="24"/>
          <w:szCs w:val="24"/>
        </w:rPr>
        <w:t xml:space="preserve"> por el quejoso o recabado por la </w:t>
      </w:r>
      <w:r w:rsidR="005B6B00" w:rsidRPr="00A72E79">
        <w:rPr>
          <w:rFonts w:ascii="Arial" w:hAnsi="Arial" w:cs="Arial"/>
          <w:bCs/>
          <w:iCs/>
          <w:sz w:val="24"/>
          <w:szCs w:val="24"/>
        </w:rPr>
        <w:t>autoridad</w:t>
      </w:r>
      <w:r w:rsidRPr="00A72E79">
        <w:rPr>
          <w:rFonts w:ascii="Arial" w:hAnsi="Arial" w:cs="Arial"/>
          <w:bCs/>
          <w:iCs/>
          <w:sz w:val="24"/>
          <w:szCs w:val="24"/>
        </w:rPr>
        <w:t xml:space="preserve"> </w:t>
      </w:r>
      <w:r w:rsidR="005B6B00" w:rsidRPr="00A72E79">
        <w:rPr>
          <w:rFonts w:ascii="Arial" w:hAnsi="Arial" w:cs="Arial"/>
          <w:bCs/>
          <w:iCs/>
          <w:sz w:val="24"/>
          <w:szCs w:val="24"/>
        </w:rPr>
        <w:t>administrativa</w:t>
      </w:r>
      <w:r w:rsidRPr="00A72E79">
        <w:rPr>
          <w:rFonts w:ascii="Arial" w:hAnsi="Arial" w:cs="Arial"/>
          <w:bCs/>
          <w:iCs/>
          <w:sz w:val="24"/>
          <w:szCs w:val="24"/>
        </w:rPr>
        <w:t xml:space="preserve">), por ello, tal elemento es insuficiente para acreditar de </w:t>
      </w:r>
      <w:r w:rsidR="005B6B00" w:rsidRPr="00A72E79">
        <w:rPr>
          <w:rFonts w:ascii="Arial" w:hAnsi="Arial" w:cs="Arial"/>
          <w:bCs/>
          <w:iCs/>
          <w:sz w:val="24"/>
          <w:szCs w:val="24"/>
        </w:rPr>
        <w:t>forma</w:t>
      </w:r>
      <w:r w:rsidRPr="00A72E79">
        <w:rPr>
          <w:rFonts w:ascii="Arial" w:hAnsi="Arial" w:cs="Arial"/>
          <w:bCs/>
          <w:iCs/>
          <w:sz w:val="24"/>
          <w:szCs w:val="24"/>
        </w:rPr>
        <w:t xml:space="preserve"> certera los </w:t>
      </w:r>
      <w:r w:rsidR="005B6B00" w:rsidRPr="00A72E79">
        <w:rPr>
          <w:rFonts w:ascii="Arial" w:hAnsi="Arial" w:cs="Arial"/>
          <w:bCs/>
          <w:iCs/>
          <w:sz w:val="24"/>
          <w:szCs w:val="24"/>
        </w:rPr>
        <w:t>hechos</w:t>
      </w:r>
      <w:r w:rsidRPr="00A72E79">
        <w:rPr>
          <w:rFonts w:ascii="Arial" w:hAnsi="Arial" w:cs="Arial"/>
          <w:bCs/>
          <w:iCs/>
          <w:sz w:val="24"/>
          <w:szCs w:val="24"/>
        </w:rPr>
        <w:t xml:space="preserve"> </w:t>
      </w:r>
      <w:r w:rsidR="005B6B00" w:rsidRPr="00A72E79">
        <w:rPr>
          <w:rFonts w:ascii="Arial" w:hAnsi="Arial" w:cs="Arial"/>
          <w:bCs/>
          <w:iCs/>
          <w:sz w:val="24"/>
          <w:szCs w:val="24"/>
        </w:rPr>
        <w:t>denunciados, pues</w:t>
      </w:r>
      <w:r w:rsidR="00C51493" w:rsidRPr="00A72E79">
        <w:rPr>
          <w:rFonts w:ascii="Arial" w:hAnsi="Arial" w:cs="Arial"/>
          <w:bCs/>
          <w:iCs/>
          <w:sz w:val="24"/>
          <w:szCs w:val="24"/>
        </w:rPr>
        <w:t xml:space="preserve"> la prueba técnica tiene un carácter imperfecto </w:t>
      </w:r>
      <w:r w:rsidR="00984D90" w:rsidRPr="00A72E79">
        <w:rPr>
          <w:rFonts w:ascii="Arial" w:hAnsi="Arial" w:cs="Arial"/>
          <w:bCs/>
          <w:iCs/>
          <w:sz w:val="24"/>
          <w:szCs w:val="24"/>
        </w:rPr>
        <w:t xml:space="preserve">dado que su contenido </w:t>
      </w:r>
      <w:r w:rsidR="00C51493" w:rsidRPr="00A72E79">
        <w:rPr>
          <w:rFonts w:ascii="Arial" w:hAnsi="Arial" w:cs="Arial"/>
          <w:bCs/>
          <w:iCs/>
          <w:sz w:val="24"/>
          <w:szCs w:val="24"/>
        </w:rPr>
        <w:t>puede ser alterado</w:t>
      </w:r>
      <w:r w:rsidR="005B6B00" w:rsidRPr="00A72E79">
        <w:rPr>
          <w:rFonts w:ascii="Arial" w:hAnsi="Arial" w:cs="Arial"/>
          <w:bCs/>
          <w:iCs/>
          <w:sz w:val="24"/>
          <w:szCs w:val="24"/>
        </w:rPr>
        <w:t xml:space="preserve">. </w:t>
      </w:r>
    </w:p>
    <w:p w14:paraId="34FABD89" w14:textId="18A4C080" w:rsidR="00C60A57" w:rsidRPr="00A72E79" w:rsidRDefault="00C60A57" w:rsidP="00C60A57">
      <w:pPr>
        <w:tabs>
          <w:tab w:val="left" w:pos="5461"/>
        </w:tabs>
        <w:spacing w:after="280" w:line="360" w:lineRule="auto"/>
        <w:jc w:val="both"/>
        <w:rPr>
          <w:rFonts w:ascii="Arial" w:hAnsi="Arial" w:cs="Arial"/>
          <w:bCs/>
          <w:iCs/>
          <w:sz w:val="24"/>
          <w:szCs w:val="24"/>
        </w:rPr>
      </w:pPr>
      <w:r w:rsidRPr="00A72E79">
        <w:rPr>
          <w:rFonts w:ascii="Arial" w:hAnsi="Arial" w:cs="Arial"/>
          <w:bCs/>
          <w:iCs/>
          <w:sz w:val="24"/>
          <w:szCs w:val="24"/>
        </w:rPr>
        <w:t xml:space="preserve">Asimismo, del </w:t>
      </w:r>
      <w:r w:rsidR="00984D90" w:rsidRPr="00A72E79">
        <w:rPr>
          <w:rFonts w:ascii="Arial" w:hAnsi="Arial" w:cs="Arial"/>
          <w:bCs/>
          <w:iCs/>
          <w:sz w:val="24"/>
          <w:szCs w:val="24"/>
        </w:rPr>
        <w:t xml:space="preserve">análisis contextual </w:t>
      </w:r>
      <w:r w:rsidR="005B6B00" w:rsidRPr="00A72E79">
        <w:rPr>
          <w:rFonts w:ascii="Arial" w:hAnsi="Arial" w:cs="Arial"/>
          <w:bCs/>
          <w:iCs/>
          <w:sz w:val="24"/>
          <w:szCs w:val="24"/>
        </w:rPr>
        <w:t>de la prueba ofrecida</w:t>
      </w:r>
      <w:r w:rsidRPr="00A72E79">
        <w:rPr>
          <w:rFonts w:ascii="Arial" w:hAnsi="Arial" w:cs="Arial"/>
          <w:bCs/>
          <w:iCs/>
          <w:sz w:val="24"/>
          <w:szCs w:val="24"/>
        </w:rPr>
        <w:t xml:space="preserve"> por el </w:t>
      </w:r>
      <w:r w:rsidR="005B6B00" w:rsidRPr="00A72E79">
        <w:rPr>
          <w:rFonts w:ascii="Arial" w:hAnsi="Arial" w:cs="Arial"/>
          <w:bCs/>
          <w:iCs/>
          <w:sz w:val="24"/>
          <w:szCs w:val="24"/>
        </w:rPr>
        <w:t>denunciante</w:t>
      </w:r>
      <w:r w:rsidR="00182B2A">
        <w:rPr>
          <w:rFonts w:ascii="Arial" w:hAnsi="Arial" w:cs="Arial"/>
          <w:bCs/>
          <w:iCs/>
          <w:sz w:val="24"/>
          <w:szCs w:val="24"/>
        </w:rPr>
        <w:t>,</w:t>
      </w:r>
      <w:r w:rsidRPr="00A72E79">
        <w:rPr>
          <w:rFonts w:ascii="Arial" w:hAnsi="Arial" w:cs="Arial"/>
          <w:bCs/>
          <w:iCs/>
          <w:sz w:val="24"/>
          <w:szCs w:val="24"/>
        </w:rPr>
        <w:t xml:space="preserve"> </w:t>
      </w:r>
      <w:r w:rsidR="00A72E79" w:rsidRPr="00A72E79">
        <w:rPr>
          <w:rFonts w:ascii="Arial" w:hAnsi="Arial" w:cs="Arial"/>
          <w:bCs/>
          <w:iCs/>
          <w:sz w:val="24"/>
          <w:szCs w:val="24"/>
        </w:rPr>
        <w:t>no se</w:t>
      </w:r>
      <w:r w:rsidRPr="00A72E79">
        <w:rPr>
          <w:rFonts w:ascii="Arial" w:hAnsi="Arial" w:cs="Arial"/>
          <w:bCs/>
          <w:iCs/>
          <w:sz w:val="24"/>
          <w:szCs w:val="24"/>
        </w:rPr>
        <w:t xml:space="preserve"> identifica alguna </w:t>
      </w:r>
      <w:r w:rsidRPr="00182B2A">
        <w:rPr>
          <w:rFonts w:ascii="Arial" w:hAnsi="Arial" w:cs="Arial"/>
          <w:b/>
          <w:iCs/>
          <w:sz w:val="24"/>
          <w:szCs w:val="24"/>
        </w:rPr>
        <w:t xml:space="preserve">supuesta repartición o producción de </w:t>
      </w:r>
      <w:r w:rsidR="005B6B00" w:rsidRPr="00182B2A">
        <w:rPr>
          <w:rFonts w:ascii="Arial" w:hAnsi="Arial" w:cs="Arial"/>
          <w:b/>
          <w:iCs/>
          <w:sz w:val="24"/>
          <w:szCs w:val="24"/>
        </w:rPr>
        <w:t>algún</w:t>
      </w:r>
      <w:r w:rsidRPr="00182B2A">
        <w:rPr>
          <w:rFonts w:ascii="Arial" w:hAnsi="Arial" w:cs="Arial"/>
          <w:b/>
          <w:iCs/>
          <w:sz w:val="24"/>
          <w:szCs w:val="24"/>
        </w:rPr>
        <w:t xml:space="preserve"> medio impreso</w:t>
      </w:r>
      <w:r w:rsidRPr="00A72E79">
        <w:rPr>
          <w:rFonts w:ascii="Arial" w:hAnsi="Arial" w:cs="Arial"/>
          <w:bCs/>
          <w:iCs/>
          <w:sz w:val="24"/>
          <w:szCs w:val="24"/>
        </w:rPr>
        <w:t xml:space="preserve">, es decir, que de </w:t>
      </w:r>
      <w:r w:rsidR="005B6B00" w:rsidRPr="00A72E79">
        <w:rPr>
          <w:rFonts w:ascii="Arial" w:hAnsi="Arial" w:cs="Arial"/>
          <w:bCs/>
          <w:iCs/>
          <w:sz w:val="24"/>
          <w:szCs w:val="24"/>
        </w:rPr>
        <w:t>los</w:t>
      </w:r>
      <w:r w:rsidRPr="00A72E79">
        <w:rPr>
          <w:rFonts w:ascii="Arial" w:hAnsi="Arial" w:cs="Arial"/>
          <w:bCs/>
          <w:iCs/>
          <w:sz w:val="24"/>
          <w:szCs w:val="24"/>
        </w:rPr>
        <w:t xml:space="preserve"> hechos </w:t>
      </w:r>
      <w:r w:rsidR="005B6B00" w:rsidRPr="00A72E79">
        <w:rPr>
          <w:rFonts w:ascii="Arial" w:hAnsi="Arial" w:cs="Arial"/>
          <w:bCs/>
          <w:iCs/>
          <w:sz w:val="24"/>
          <w:szCs w:val="24"/>
        </w:rPr>
        <w:t>denunciados</w:t>
      </w:r>
      <w:r w:rsidRPr="00A72E79">
        <w:rPr>
          <w:rFonts w:ascii="Arial" w:hAnsi="Arial" w:cs="Arial"/>
          <w:bCs/>
          <w:iCs/>
          <w:sz w:val="24"/>
          <w:szCs w:val="24"/>
        </w:rPr>
        <w:t xml:space="preserve"> no se </w:t>
      </w:r>
      <w:r w:rsidR="005B6B00" w:rsidRPr="00A72E79">
        <w:rPr>
          <w:rFonts w:ascii="Arial" w:hAnsi="Arial" w:cs="Arial"/>
          <w:bCs/>
          <w:iCs/>
          <w:sz w:val="24"/>
          <w:szCs w:val="24"/>
        </w:rPr>
        <w:t>ofreció</w:t>
      </w:r>
      <w:r w:rsidRPr="00A72E79">
        <w:rPr>
          <w:rFonts w:ascii="Arial" w:hAnsi="Arial" w:cs="Arial"/>
          <w:bCs/>
          <w:iCs/>
          <w:sz w:val="24"/>
          <w:szCs w:val="24"/>
        </w:rPr>
        <w:t xml:space="preserve"> prueba alguna que permitiera </w:t>
      </w:r>
      <w:r w:rsidR="005B6B00" w:rsidRPr="00A72E79">
        <w:rPr>
          <w:rFonts w:ascii="Arial" w:hAnsi="Arial" w:cs="Arial"/>
          <w:bCs/>
          <w:iCs/>
          <w:sz w:val="24"/>
          <w:szCs w:val="24"/>
        </w:rPr>
        <w:t>comprobar</w:t>
      </w:r>
      <w:r w:rsidRPr="00A72E79">
        <w:rPr>
          <w:rFonts w:ascii="Arial" w:hAnsi="Arial" w:cs="Arial"/>
          <w:bCs/>
          <w:iCs/>
          <w:sz w:val="24"/>
          <w:szCs w:val="24"/>
        </w:rPr>
        <w:t xml:space="preserve"> los hechos </w:t>
      </w:r>
      <w:r w:rsidR="005B6B00" w:rsidRPr="00A72E79">
        <w:rPr>
          <w:rFonts w:ascii="Arial" w:hAnsi="Arial" w:cs="Arial"/>
          <w:bCs/>
          <w:iCs/>
          <w:sz w:val="24"/>
          <w:szCs w:val="24"/>
        </w:rPr>
        <w:t>controvertidos. Ello</w:t>
      </w:r>
      <w:r w:rsidRPr="00A72E79">
        <w:rPr>
          <w:rFonts w:ascii="Arial" w:hAnsi="Arial" w:cs="Arial"/>
          <w:bCs/>
          <w:iCs/>
          <w:sz w:val="24"/>
          <w:szCs w:val="24"/>
        </w:rPr>
        <w:t xml:space="preserve"> considerando que la </w:t>
      </w:r>
      <w:r w:rsidR="005B6B00" w:rsidRPr="00A72E79">
        <w:rPr>
          <w:rFonts w:ascii="Arial" w:hAnsi="Arial" w:cs="Arial"/>
          <w:bCs/>
          <w:iCs/>
          <w:sz w:val="24"/>
          <w:szCs w:val="24"/>
        </w:rPr>
        <w:t xml:space="preserve">carga de la </w:t>
      </w:r>
      <w:r w:rsidR="00182B2A">
        <w:rPr>
          <w:rFonts w:ascii="Arial" w:hAnsi="Arial" w:cs="Arial"/>
          <w:bCs/>
          <w:iCs/>
          <w:sz w:val="24"/>
          <w:szCs w:val="24"/>
        </w:rPr>
        <w:t xml:space="preserve">prueba </w:t>
      </w:r>
      <w:r w:rsidR="005B6B00" w:rsidRPr="00A72E79">
        <w:rPr>
          <w:rFonts w:ascii="Arial" w:hAnsi="Arial" w:cs="Arial"/>
          <w:bCs/>
          <w:iCs/>
          <w:sz w:val="24"/>
          <w:szCs w:val="24"/>
        </w:rPr>
        <w:t xml:space="preserve">en el procedimiento </w:t>
      </w:r>
      <w:r w:rsidRPr="00A72E79">
        <w:rPr>
          <w:rFonts w:ascii="Arial" w:hAnsi="Arial" w:cs="Arial"/>
          <w:bCs/>
          <w:iCs/>
          <w:sz w:val="24"/>
          <w:szCs w:val="24"/>
        </w:rPr>
        <w:t xml:space="preserve">especial </w:t>
      </w:r>
      <w:r w:rsidR="005B6B00" w:rsidRPr="00A72E79">
        <w:rPr>
          <w:rFonts w:ascii="Arial" w:hAnsi="Arial" w:cs="Arial"/>
          <w:bCs/>
          <w:iCs/>
          <w:sz w:val="24"/>
          <w:szCs w:val="24"/>
        </w:rPr>
        <w:t>sancionador</w:t>
      </w:r>
      <w:r w:rsidRPr="00A72E79">
        <w:rPr>
          <w:rFonts w:ascii="Arial" w:hAnsi="Arial" w:cs="Arial"/>
          <w:bCs/>
          <w:iCs/>
          <w:sz w:val="24"/>
          <w:szCs w:val="24"/>
        </w:rPr>
        <w:t xml:space="preserve">, le </w:t>
      </w:r>
      <w:r w:rsidR="005B6B00" w:rsidRPr="00A72E79">
        <w:rPr>
          <w:rFonts w:ascii="Arial" w:hAnsi="Arial" w:cs="Arial"/>
          <w:bCs/>
          <w:iCs/>
          <w:sz w:val="24"/>
          <w:szCs w:val="24"/>
        </w:rPr>
        <w:t>corresponde</w:t>
      </w:r>
      <w:r w:rsidRPr="00A72E79">
        <w:rPr>
          <w:rFonts w:ascii="Arial" w:hAnsi="Arial" w:cs="Arial"/>
          <w:bCs/>
          <w:iCs/>
          <w:sz w:val="24"/>
          <w:szCs w:val="24"/>
        </w:rPr>
        <w:t xml:space="preserve"> al </w:t>
      </w:r>
      <w:r w:rsidR="005B6B00" w:rsidRPr="00A72E79">
        <w:rPr>
          <w:rFonts w:ascii="Arial" w:hAnsi="Arial" w:cs="Arial"/>
          <w:bCs/>
          <w:iCs/>
          <w:sz w:val="24"/>
          <w:szCs w:val="24"/>
        </w:rPr>
        <w:t xml:space="preserve">denunciante. </w:t>
      </w:r>
    </w:p>
    <w:p w14:paraId="3E597BA5" w14:textId="77777777" w:rsidR="000B53CD" w:rsidRDefault="00C60A57" w:rsidP="00C60A57">
      <w:pPr>
        <w:tabs>
          <w:tab w:val="left" w:pos="5461"/>
        </w:tabs>
        <w:spacing w:after="280" w:line="360" w:lineRule="auto"/>
        <w:jc w:val="both"/>
        <w:rPr>
          <w:rFonts w:ascii="Arial" w:hAnsi="Arial" w:cs="Arial"/>
          <w:b/>
          <w:iCs/>
          <w:sz w:val="24"/>
          <w:szCs w:val="24"/>
        </w:rPr>
      </w:pPr>
      <w:r w:rsidRPr="00A72E79">
        <w:rPr>
          <w:rFonts w:ascii="Arial" w:hAnsi="Arial" w:cs="Arial"/>
          <w:bCs/>
          <w:iCs/>
          <w:sz w:val="24"/>
          <w:szCs w:val="24"/>
        </w:rPr>
        <w:t>Por lo expuesto, como se adelant</w:t>
      </w:r>
      <w:r w:rsidR="005B6B00" w:rsidRPr="00A72E79">
        <w:rPr>
          <w:rFonts w:ascii="Arial" w:hAnsi="Arial" w:cs="Arial"/>
          <w:bCs/>
          <w:iCs/>
          <w:sz w:val="24"/>
          <w:szCs w:val="24"/>
        </w:rPr>
        <w:t xml:space="preserve">ó, este órgano jurisdiccional </w:t>
      </w:r>
      <w:r w:rsidRPr="00A72E79">
        <w:rPr>
          <w:rFonts w:ascii="Arial" w:hAnsi="Arial" w:cs="Arial"/>
          <w:bCs/>
          <w:iCs/>
          <w:sz w:val="24"/>
          <w:szCs w:val="24"/>
        </w:rPr>
        <w:t xml:space="preserve">considera que en atención al </w:t>
      </w:r>
      <w:r w:rsidR="005B6B00" w:rsidRPr="00A72E79">
        <w:rPr>
          <w:rFonts w:ascii="Arial" w:hAnsi="Arial" w:cs="Arial"/>
          <w:bCs/>
          <w:iCs/>
          <w:sz w:val="24"/>
          <w:szCs w:val="24"/>
        </w:rPr>
        <w:t>deficiente</w:t>
      </w:r>
      <w:r w:rsidRPr="00A72E79">
        <w:rPr>
          <w:rFonts w:ascii="Arial" w:hAnsi="Arial" w:cs="Arial"/>
          <w:bCs/>
          <w:iCs/>
          <w:sz w:val="24"/>
          <w:szCs w:val="24"/>
        </w:rPr>
        <w:t xml:space="preserve"> materia</w:t>
      </w:r>
      <w:r w:rsidR="005B6B00" w:rsidRPr="00A72E79">
        <w:rPr>
          <w:rFonts w:ascii="Arial" w:hAnsi="Arial" w:cs="Arial"/>
          <w:bCs/>
          <w:iCs/>
          <w:sz w:val="24"/>
          <w:szCs w:val="24"/>
        </w:rPr>
        <w:t>l probatorio ap</w:t>
      </w:r>
      <w:r w:rsidR="00984D90" w:rsidRPr="00A72E79">
        <w:rPr>
          <w:rFonts w:ascii="Arial" w:hAnsi="Arial" w:cs="Arial"/>
          <w:bCs/>
          <w:iCs/>
          <w:sz w:val="24"/>
          <w:szCs w:val="24"/>
        </w:rPr>
        <w:t>o</w:t>
      </w:r>
      <w:r w:rsidR="005B6B00" w:rsidRPr="00A72E79">
        <w:rPr>
          <w:rFonts w:ascii="Arial" w:hAnsi="Arial" w:cs="Arial"/>
          <w:bCs/>
          <w:iCs/>
          <w:sz w:val="24"/>
          <w:szCs w:val="24"/>
        </w:rPr>
        <w:t xml:space="preserve">rtado por </w:t>
      </w:r>
      <w:r w:rsidRPr="00A72E79">
        <w:rPr>
          <w:rFonts w:ascii="Arial" w:hAnsi="Arial" w:cs="Arial"/>
          <w:bCs/>
          <w:iCs/>
          <w:sz w:val="24"/>
          <w:szCs w:val="24"/>
        </w:rPr>
        <w:t xml:space="preserve">el </w:t>
      </w:r>
      <w:r w:rsidR="005B6B00" w:rsidRPr="00A72E79">
        <w:rPr>
          <w:rFonts w:ascii="Arial" w:hAnsi="Arial" w:cs="Arial"/>
          <w:bCs/>
          <w:iCs/>
          <w:sz w:val="24"/>
          <w:szCs w:val="24"/>
        </w:rPr>
        <w:t>denunciante</w:t>
      </w:r>
      <w:r w:rsidRPr="00A72E79">
        <w:rPr>
          <w:rFonts w:ascii="Arial" w:hAnsi="Arial" w:cs="Arial"/>
          <w:bCs/>
          <w:iCs/>
          <w:sz w:val="24"/>
          <w:szCs w:val="24"/>
        </w:rPr>
        <w:t xml:space="preserve">, </w:t>
      </w:r>
      <w:r w:rsidRPr="00182B2A">
        <w:rPr>
          <w:rFonts w:ascii="Arial" w:hAnsi="Arial" w:cs="Arial"/>
          <w:b/>
          <w:iCs/>
          <w:sz w:val="24"/>
          <w:szCs w:val="24"/>
        </w:rPr>
        <w:t xml:space="preserve">no es posible </w:t>
      </w:r>
      <w:r w:rsidR="005B6B00" w:rsidRPr="00182B2A">
        <w:rPr>
          <w:rFonts w:ascii="Arial" w:hAnsi="Arial" w:cs="Arial"/>
          <w:b/>
          <w:iCs/>
          <w:sz w:val="24"/>
          <w:szCs w:val="24"/>
        </w:rPr>
        <w:t>acreditar</w:t>
      </w:r>
      <w:r w:rsidRPr="00182B2A">
        <w:rPr>
          <w:rFonts w:ascii="Arial" w:hAnsi="Arial" w:cs="Arial"/>
          <w:b/>
          <w:iCs/>
          <w:sz w:val="24"/>
          <w:szCs w:val="24"/>
        </w:rPr>
        <w:t xml:space="preserve"> la existencia de los hechos </w:t>
      </w:r>
      <w:r w:rsidR="005B6B00" w:rsidRPr="00182B2A">
        <w:rPr>
          <w:rFonts w:ascii="Arial" w:hAnsi="Arial" w:cs="Arial"/>
          <w:b/>
          <w:iCs/>
          <w:sz w:val="24"/>
          <w:szCs w:val="24"/>
        </w:rPr>
        <w:t>denunciados</w:t>
      </w:r>
      <w:r w:rsidRPr="00182B2A">
        <w:rPr>
          <w:rFonts w:ascii="Arial" w:hAnsi="Arial" w:cs="Arial"/>
          <w:b/>
          <w:iCs/>
          <w:sz w:val="24"/>
          <w:szCs w:val="24"/>
        </w:rPr>
        <w:t>.</w:t>
      </w:r>
    </w:p>
    <w:p w14:paraId="25D97304" w14:textId="78AA750D" w:rsidR="000B53CD" w:rsidRPr="000B53CD" w:rsidRDefault="000B53CD" w:rsidP="00C60A57">
      <w:pPr>
        <w:tabs>
          <w:tab w:val="left" w:pos="5461"/>
        </w:tabs>
        <w:spacing w:after="280" w:line="360" w:lineRule="auto"/>
        <w:jc w:val="both"/>
        <w:rPr>
          <w:rFonts w:ascii="Arial" w:eastAsia="Arial" w:hAnsi="Arial" w:cs="Arial"/>
          <w:bCs/>
          <w:sz w:val="24"/>
          <w:szCs w:val="24"/>
        </w:rPr>
      </w:pPr>
      <w:r>
        <w:rPr>
          <w:rFonts w:ascii="Arial" w:hAnsi="Arial" w:cs="Arial"/>
          <w:b/>
          <w:bCs/>
          <w:sz w:val="24"/>
          <w:szCs w:val="24"/>
        </w:rPr>
        <w:lastRenderedPageBreak/>
        <w:t xml:space="preserve">3. </w:t>
      </w:r>
      <w:r w:rsidRPr="00136451">
        <w:rPr>
          <w:rFonts w:ascii="Arial" w:hAnsi="Arial" w:cs="Arial"/>
          <w:b/>
          <w:bCs/>
          <w:sz w:val="24"/>
          <w:szCs w:val="24"/>
        </w:rPr>
        <w:t xml:space="preserve">Culpa in vigilando. </w:t>
      </w:r>
      <w:r w:rsidRPr="00136451">
        <w:rPr>
          <w:rFonts w:ascii="Arial" w:hAnsi="Arial" w:cs="Arial"/>
          <w:sz w:val="24"/>
          <w:szCs w:val="24"/>
        </w:rPr>
        <w:t xml:space="preserve">Este Tribunal considera </w:t>
      </w:r>
      <w:proofErr w:type="gramStart"/>
      <w:r w:rsidRPr="00136451">
        <w:rPr>
          <w:rFonts w:ascii="Arial" w:hAnsi="Arial" w:cs="Arial"/>
          <w:sz w:val="24"/>
          <w:szCs w:val="24"/>
        </w:rPr>
        <w:t>que</w:t>
      </w:r>
      <w:proofErr w:type="gramEnd"/>
      <w:r w:rsidRPr="00136451">
        <w:rPr>
          <w:rFonts w:ascii="Arial" w:hAnsi="Arial" w:cs="Arial"/>
          <w:sz w:val="24"/>
          <w:szCs w:val="24"/>
        </w:rPr>
        <w:t xml:space="preserve"> dado que no se acreditaron las infracciones denunciadas en contra del candidato, debe</w:t>
      </w:r>
      <w:r>
        <w:rPr>
          <w:rFonts w:ascii="Arial" w:hAnsi="Arial" w:cs="Arial"/>
          <w:sz w:val="24"/>
          <w:szCs w:val="24"/>
        </w:rPr>
        <w:t xml:space="preserve"> </w:t>
      </w:r>
      <w:r w:rsidRPr="00136451">
        <w:rPr>
          <w:rFonts w:ascii="Arial" w:hAnsi="Arial" w:cs="Arial"/>
          <w:sz w:val="24"/>
          <w:szCs w:val="24"/>
        </w:rPr>
        <w:t xml:space="preserve">desestimarte la responsabilidad imputada al </w:t>
      </w:r>
      <w:r>
        <w:rPr>
          <w:rFonts w:ascii="Arial" w:hAnsi="Arial" w:cs="Arial"/>
          <w:sz w:val="24"/>
          <w:szCs w:val="24"/>
        </w:rPr>
        <w:t>Partido Acción Nacional.</w:t>
      </w:r>
    </w:p>
    <w:p w14:paraId="6ACC01E8" w14:textId="1425B6E8" w:rsidR="003713B0" w:rsidRPr="00A72E79" w:rsidRDefault="000B53CD" w:rsidP="003713B0">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r>
        <w:rPr>
          <w:rFonts w:ascii="Arial" w:eastAsia="Arial" w:hAnsi="Arial" w:cs="Arial"/>
          <w:b/>
          <w:sz w:val="24"/>
          <w:szCs w:val="24"/>
        </w:rPr>
        <w:t>4</w:t>
      </w:r>
      <w:r w:rsidR="00FD5395">
        <w:rPr>
          <w:rFonts w:ascii="Arial" w:eastAsia="Arial" w:hAnsi="Arial" w:cs="Arial"/>
          <w:b/>
          <w:sz w:val="24"/>
          <w:szCs w:val="24"/>
        </w:rPr>
        <w:t xml:space="preserve">. </w:t>
      </w:r>
      <w:r w:rsidR="003713B0" w:rsidRPr="00A72E79">
        <w:rPr>
          <w:rFonts w:ascii="Arial" w:eastAsia="Arial" w:hAnsi="Arial" w:cs="Arial"/>
          <w:b/>
          <w:sz w:val="24"/>
          <w:szCs w:val="24"/>
        </w:rPr>
        <w:t>Falta de competencia</w:t>
      </w:r>
      <w:r w:rsidR="003713B0" w:rsidRPr="00A72E79">
        <w:rPr>
          <w:rFonts w:ascii="Arial" w:eastAsia="Arial" w:hAnsi="Arial" w:cs="Arial"/>
          <w:sz w:val="24"/>
          <w:szCs w:val="24"/>
        </w:rPr>
        <w:t xml:space="preserve">. Este Tribunal tiene presente que la parte actora refiere que los hechos denunciados acreditaron gastos de campaña y el cumplimiento a distintas reglas en materia de fiscalización. </w:t>
      </w:r>
    </w:p>
    <w:p w14:paraId="2F7222AF" w14:textId="77777777" w:rsidR="003713B0" w:rsidRPr="00A72E79" w:rsidRDefault="003713B0" w:rsidP="00FD5395">
      <w:pPr>
        <w:pStyle w:val="Sinespaciado"/>
        <w:rPr>
          <w:rFonts w:eastAsia="Arial"/>
        </w:rPr>
      </w:pPr>
    </w:p>
    <w:p w14:paraId="48A961B9" w14:textId="77777777" w:rsidR="003713B0" w:rsidRPr="00A72E79" w:rsidRDefault="003713B0" w:rsidP="003713B0">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r w:rsidRPr="00A72E79">
        <w:rPr>
          <w:rFonts w:ascii="Arial" w:eastAsia="Arial" w:hAnsi="Arial" w:cs="Arial"/>
          <w:sz w:val="24"/>
          <w:szCs w:val="24"/>
        </w:rPr>
        <w:t xml:space="preserve">No obstante, la competencia de este órgano jurisdiccional está limitada a resolver las infracciones denunciadas con el propósito de acreditarlas o no. Así que los planteamientos del actor escapan de la dicha competencia y, por tanto, se deja a salvo su derecho para que lo haga valer ante las autoridades competentes. </w:t>
      </w:r>
    </w:p>
    <w:p w14:paraId="2516E15B" w14:textId="77777777" w:rsidR="003713B0" w:rsidRPr="00A72E79" w:rsidRDefault="003713B0" w:rsidP="00182B2A">
      <w:pPr>
        <w:pStyle w:val="Sinespaciado"/>
        <w:rPr>
          <w:rFonts w:eastAsia="Arial"/>
        </w:rPr>
      </w:pPr>
    </w:p>
    <w:p w14:paraId="6FA61EB1" w14:textId="52F4635C" w:rsidR="00182B2A" w:rsidRPr="00A72E79" w:rsidRDefault="003713B0" w:rsidP="00D17D6D">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r w:rsidRPr="00A72E79">
        <w:rPr>
          <w:rFonts w:ascii="Arial" w:eastAsia="Arial" w:hAnsi="Arial" w:cs="Arial"/>
          <w:sz w:val="24"/>
          <w:szCs w:val="24"/>
        </w:rPr>
        <w:t xml:space="preserve">Incluso, de las constancias del expediente se advierte que la autoridad administrativa identificó que la materia de los hechos denunciados eran competencia de la </w:t>
      </w:r>
      <w:r w:rsidR="00A72E79" w:rsidRPr="00A72E79">
        <w:rPr>
          <w:rFonts w:ascii="Arial" w:eastAsia="Arial" w:hAnsi="Arial" w:cs="Arial"/>
          <w:sz w:val="24"/>
          <w:szCs w:val="24"/>
        </w:rPr>
        <w:t>Unidad Técnica de lo Contencioso Electoral</w:t>
      </w:r>
      <w:r w:rsidRPr="00A72E79">
        <w:rPr>
          <w:rFonts w:ascii="Arial" w:eastAsia="Arial" w:hAnsi="Arial" w:cs="Arial"/>
          <w:sz w:val="24"/>
          <w:szCs w:val="24"/>
        </w:rPr>
        <w:t xml:space="preserve"> del INE. Por ello, procedió a escindir la parte del escrito de denuncia a fin de darle el trámite que en Derecho corresponda.</w:t>
      </w:r>
    </w:p>
    <w:p w14:paraId="5AC8616A" w14:textId="29260F8B" w:rsidR="00C60A57" w:rsidRPr="00A72E79" w:rsidRDefault="002B75CE" w:rsidP="00182B2A">
      <w:pPr>
        <w:pStyle w:val="Prrafodelista"/>
        <w:numPr>
          <w:ilvl w:val="0"/>
          <w:numId w:val="1"/>
        </w:numPr>
        <w:pBdr>
          <w:top w:val="nil"/>
          <w:left w:val="nil"/>
          <w:bottom w:val="nil"/>
          <w:right w:val="nil"/>
          <w:between w:val="nil"/>
        </w:pBdr>
        <w:tabs>
          <w:tab w:val="left" w:pos="426"/>
        </w:tabs>
        <w:spacing w:line="360" w:lineRule="auto"/>
        <w:ind w:right="36"/>
        <w:jc w:val="center"/>
        <w:rPr>
          <w:rFonts w:ascii="Arial" w:eastAsia="Arial" w:hAnsi="Arial" w:cs="Arial"/>
          <w:b/>
          <w:bCs/>
          <w:sz w:val="24"/>
          <w:szCs w:val="24"/>
        </w:rPr>
      </w:pPr>
      <w:r w:rsidRPr="00A72E79">
        <w:rPr>
          <w:rFonts w:ascii="Arial" w:eastAsia="Arial" w:hAnsi="Arial" w:cs="Arial"/>
          <w:b/>
          <w:bCs/>
          <w:sz w:val="24"/>
          <w:szCs w:val="24"/>
        </w:rPr>
        <w:t>Resolutivo</w:t>
      </w:r>
    </w:p>
    <w:p w14:paraId="342F0A7C" w14:textId="77777777" w:rsidR="00D17D6D" w:rsidRPr="000B53CD" w:rsidRDefault="00D17D6D" w:rsidP="000B53CD">
      <w:pPr>
        <w:pStyle w:val="Sinespaciado"/>
        <w:rPr>
          <w:rFonts w:eastAsia="Arial"/>
          <w:sz w:val="10"/>
          <w:szCs w:val="10"/>
        </w:rPr>
      </w:pPr>
    </w:p>
    <w:p w14:paraId="63D40C48" w14:textId="10E5AC5B" w:rsidR="002B75CE" w:rsidRPr="00A72E79" w:rsidRDefault="002B75CE" w:rsidP="002B75CE">
      <w:pPr>
        <w:spacing w:line="360" w:lineRule="auto"/>
        <w:jc w:val="both"/>
        <w:rPr>
          <w:rFonts w:ascii="Arial" w:eastAsia="Arial" w:hAnsi="Arial" w:cs="Arial"/>
          <w:sz w:val="24"/>
          <w:szCs w:val="24"/>
        </w:rPr>
      </w:pPr>
      <w:r w:rsidRPr="00A72E79">
        <w:rPr>
          <w:rFonts w:ascii="Arial" w:eastAsia="Arial" w:hAnsi="Arial" w:cs="Arial"/>
          <w:b/>
          <w:sz w:val="24"/>
          <w:szCs w:val="24"/>
        </w:rPr>
        <w:t xml:space="preserve">Primero. </w:t>
      </w:r>
      <w:r w:rsidRPr="00A72E79">
        <w:rPr>
          <w:rFonts w:ascii="Arial" w:eastAsia="Arial" w:hAnsi="Arial" w:cs="Arial"/>
          <w:sz w:val="24"/>
          <w:szCs w:val="24"/>
        </w:rPr>
        <w:t>Se declara la inexistencia de las infracciones atribuidas a Leonardo Montañez Castro.</w:t>
      </w:r>
    </w:p>
    <w:p w14:paraId="58E80923" w14:textId="77777777" w:rsidR="002B75CE" w:rsidRPr="00A72E79" w:rsidRDefault="002B75CE" w:rsidP="000B53CD">
      <w:pPr>
        <w:pStyle w:val="Sinespaciado"/>
        <w:jc w:val="both"/>
        <w:rPr>
          <w:rFonts w:eastAsia="Arial"/>
        </w:rPr>
      </w:pPr>
    </w:p>
    <w:p w14:paraId="58B35B88" w14:textId="1C33AAC7" w:rsidR="002B75CE" w:rsidRPr="00A72E79" w:rsidRDefault="002B75CE" w:rsidP="00384F74">
      <w:pPr>
        <w:spacing w:line="360" w:lineRule="auto"/>
        <w:jc w:val="both"/>
        <w:rPr>
          <w:rFonts w:ascii="Arial" w:eastAsia="Arial" w:hAnsi="Arial" w:cs="Arial"/>
          <w:sz w:val="24"/>
          <w:szCs w:val="24"/>
        </w:rPr>
      </w:pPr>
      <w:r w:rsidRPr="00A72E79">
        <w:rPr>
          <w:rFonts w:ascii="Arial" w:eastAsia="Arial" w:hAnsi="Arial" w:cs="Arial"/>
          <w:b/>
          <w:sz w:val="24"/>
          <w:szCs w:val="24"/>
        </w:rPr>
        <w:t xml:space="preserve">Segundo.  </w:t>
      </w:r>
      <w:r w:rsidRPr="00A72E79">
        <w:rPr>
          <w:rFonts w:ascii="Arial" w:eastAsia="Arial" w:hAnsi="Arial" w:cs="Arial"/>
          <w:sz w:val="24"/>
          <w:szCs w:val="24"/>
        </w:rPr>
        <w:t xml:space="preserve">Se declara la inexistencia de la infracción consistente en culpa in vigilando atribuida al partido político PAN. </w:t>
      </w:r>
    </w:p>
    <w:p w14:paraId="73CB45BF" w14:textId="77777777" w:rsidR="002B75CE" w:rsidRPr="000B53CD" w:rsidRDefault="002B75CE" w:rsidP="000B53CD">
      <w:pPr>
        <w:pStyle w:val="Sinespaciado"/>
        <w:rPr>
          <w:rFonts w:eastAsia="Arial"/>
        </w:rPr>
      </w:pPr>
    </w:p>
    <w:p w14:paraId="00A161D6" w14:textId="583FAC51" w:rsidR="002B75CE" w:rsidRPr="00A72E79" w:rsidRDefault="002B75CE" w:rsidP="00384F74">
      <w:pPr>
        <w:spacing w:line="360" w:lineRule="auto"/>
        <w:jc w:val="both"/>
        <w:rPr>
          <w:rFonts w:ascii="Arial" w:eastAsia="Arial" w:hAnsi="Arial" w:cs="Arial"/>
          <w:b/>
          <w:sz w:val="24"/>
          <w:szCs w:val="24"/>
        </w:rPr>
      </w:pPr>
      <w:r w:rsidRPr="00A72E79">
        <w:rPr>
          <w:rFonts w:ascii="Arial" w:eastAsia="Arial" w:hAnsi="Arial" w:cs="Arial"/>
          <w:b/>
          <w:sz w:val="24"/>
          <w:szCs w:val="24"/>
        </w:rPr>
        <w:t xml:space="preserve">Tercero. </w:t>
      </w:r>
      <w:r w:rsidRPr="00A72E79">
        <w:rPr>
          <w:rFonts w:ascii="Arial" w:eastAsia="Arial" w:hAnsi="Arial" w:cs="Arial"/>
          <w:sz w:val="24"/>
          <w:szCs w:val="24"/>
        </w:rPr>
        <w:t>Se dejan a salvo los derechos del actor para que los haga valer en la vía que considere pertinentes</w:t>
      </w:r>
      <w:r w:rsidRPr="00A72E79">
        <w:rPr>
          <w:rFonts w:ascii="Arial" w:eastAsia="Arial" w:hAnsi="Arial" w:cs="Arial"/>
          <w:b/>
          <w:sz w:val="24"/>
          <w:szCs w:val="24"/>
        </w:rPr>
        <w:t>.</w:t>
      </w:r>
    </w:p>
    <w:p w14:paraId="43AB0381" w14:textId="05CA530B" w:rsidR="007425AB" w:rsidRPr="00A72E79" w:rsidRDefault="007425AB" w:rsidP="00FD5395">
      <w:pPr>
        <w:pStyle w:val="Sinespaciado"/>
        <w:rPr>
          <w:rFonts w:eastAsia="Arial"/>
        </w:rPr>
      </w:pPr>
    </w:p>
    <w:p w14:paraId="487AE895" w14:textId="77777777" w:rsidR="00BD7CB0" w:rsidRPr="00A72E79" w:rsidRDefault="00BD7CB0" w:rsidP="00BD7CB0">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sidRPr="00A72E79">
        <w:rPr>
          <w:rFonts w:ascii="Arial" w:eastAsia="Arial" w:hAnsi="Arial" w:cs="Arial"/>
          <w:b/>
          <w:color w:val="000000"/>
          <w:sz w:val="24"/>
          <w:szCs w:val="24"/>
        </w:rPr>
        <w:t xml:space="preserve">Notifíquese. </w:t>
      </w:r>
    </w:p>
    <w:p w14:paraId="2E397EF6" w14:textId="77777777" w:rsidR="00BD7CB0" w:rsidRPr="00562865" w:rsidRDefault="00BD7CB0" w:rsidP="00562865">
      <w:pPr>
        <w:pStyle w:val="Sinespaciado"/>
        <w:rPr>
          <w:rFonts w:eastAsia="Arial"/>
        </w:rPr>
      </w:pPr>
    </w:p>
    <w:p w14:paraId="633193BD" w14:textId="77777777" w:rsidR="00562865" w:rsidRPr="00FD1F86" w:rsidRDefault="00BD7CB0" w:rsidP="00562865">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u w:val="single"/>
        </w:rPr>
      </w:pPr>
      <w:r w:rsidRPr="00A72E79">
        <w:rPr>
          <w:rFonts w:ascii="Arial" w:eastAsia="Arial" w:hAnsi="Arial" w:cs="Arial"/>
          <w:color w:val="000000"/>
          <w:sz w:val="24"/>
          <w:szCs w:val="24"/>
        </w:rPr>
        <w:t xml:space="preserve">Así lo resolvió el Tribunal Electoral del Estado de Aguascalientes, por unanimidad de votos de las </w:t>
      </w:r>
      <w:r w:rsidRPr="00A72E79">
        <w:rPr>
          <w:rFonts w:ascii="Arial" w:eastAsia="Arial" w:hAnsi="Arial" w:cs="Arial"/>
          <w:sz w:val="24"/>
          <w:szCs w:val="24"/>
        </w:rPr>
        <w:t>Magistradas y</w:t>
      </w:r>
      <w:r w:rsidRPr="00A72E79">
        <w:rPr>
          <w:rFonts w:ascii="Arial" w:eastAsia="Arial" w:hAnsi="Arial" w:cs="Arial"/>
          <w:color w:val="000000"/>
          <w:sz w:val="24"/>
          <w:szCs w:val="24"/>
        </w:rPr>
        <w:t xml:space="preserve"> Magistrado que lo integran, ante el Secretario General de Acuerdos, quien autoriza y da fe.</w:t>
      </w:r>
    </w:p>
    <w:tbl>
      <w:tblPr>
        <w:tblW w:w="8160" w:type="dxa"/>
        <w:jc w:val="center"/>
        <w:tblLayout w:type="fixed"/>
        <w:tblLook w:val="04A0" w:firstRow="1" w:lastRow="0" w:firstColumn="1" w:lastColumn="0" w:noHBand="0" w:noVBand="1"/>
      </w:tblPr>
      <w:tblGrid>
        <w:gridCol w:w="4056"/>
        <w:gridCol w:w="4104"/>
      </w:tblGrid>
      <w:tr w:rsidR="00BD7CB0" w:rsidRPr="00A72E79" w14:paraId="6CF5D0E8" w14:textId="77777777" w:rsidTr="00BD7CB0">
        <w:trPr>
          <w:trHeight w:val="1129"/>
          <w:jc w:val="center"/>
        </w:trPr>
        <w:tc>
          <w:tcPr>
            <w:tcW w:w="8160" w:type="dxa"/>
            <w:gridSpan w:val="2"/>
          </w:tcPr>
          <w:p w14:paraId="5AE3A63C" w14:textId="5D4B0904" w:rsidR="00BD7CB0" w:rsidRPr="000B53CD" w:rsidRDefault="00BD7CB0" w:rsidP="00FD5395">
            <w:pPr>
              <w:pStyle w:val="NormalWeb"/>
              <w:spacing w:before="0" w:beforeAutospacing="0" w:after="0" w:afterAutospacing="0" w:line="360" w:lineRule="auto"/>
              <w:ind w:right="49"/>
              <w:contextualSpacing/>
              <w:mirrorIndents/>
              <w:jc w:val="center"/>
              <w:rPr>
                <w:rFonts w:ascii="Arial" w:hAnsi="Arial" w:cs="Arial"/>
                <w:b/>
                <w:bCs/>
                <w:sz w:val="22"/>
                <w:szCs w:val="22"/>
                <w:lang w:val="es-ES" w:eastAsia="en-US"/>
              </w:rPr>
            </w:pPr>
            <w:r w:rsidRPr="000B53CD">
              <w:rPr>
                <w:rFonts w:ascii="Arial" w:hAnsi="Arial" w:cs="Arial"/>
                <w:b/>
                <w:bCs/>
                <w:sz w:val="22"/>
                <w:szCs w:val="22"/>
                <w:lang w:val="es-ES" w:eastAsia="en-US"/>
              </w:rPr>
              <w:t>MAGISTRADA PRESIDENTA</w:t>
            </w:r>
          </w:p>
          <w:p w14:paraId="6A6D4494" w14:textId="2CCD0254" w:rsidR="00BD7CB0" w:rsidRPr="00FD1F86" w:rsidRDefault="00BD7CB0" w:rsidP="00FD1F86">
            <w:pPr>
              <w:pStyle w:val="Sinespaciado"/>
            </w:pPr>
          </w:p>
          <w:p w14:paraId="2B2CB3AD" w14:textId="7C4858F7" w:rsidR="00BD7CB0" w:rsidRPr="00FD1F86" w:rsidRDefault="00BD7CB0" w:rsidP="00FD1F86">
            <w:pPr>
              <w:pStyle w:val="NormalWeb"/>
              <w:spacing w:before="0" w:beforeAutospacing="0" w:after="0" w:afterAutospacing="0" w:line="360" w:lineRule="auto"/>
              <w:ind w:right="49"/>
              <w:contextualSpacing/>
              <w:mirrorIndents/>
              <w:jc w:val="center"/>
              <w:rPr>
                <w:rFonts w:ascii="Arial" w:hAnsi="Arial" w:cs="Arial"/>
                <w:b/>
                <w:bCs/>
                <w:sz w:val="22"/>
                <w:szCs w:val="22"/>
                <w:lang w:val="es-ES" w:eastAsia="en-US"/>
              </w:rPr>
            </w:pPr>
            <w:r w:rsidRPr="000B53CD">
              <w:rPr>
                <w:rFonts w:ascii="Arial" w:hAnsi="Arial" w:cs="Arial"/>
                <w:b/>
                <w:bCs/>
                <w:sz w:val="22"/>
                <w:szCs w:val="22"/>
                <w:lang w:val="es-ES" w:eastAsia="en-US"/>
              </w:rPr>
              <w:t xml:space="preserve">CLAUDIA ELOISA DÍAZ DE LEÓN GONZÁLEZ </w:t>
            </w:r>
          </w:p>
        </w:tc>
      </w:tr>
      <w:tr w:rsidR="00BD7CB0" w:rsidRPr="00A72E79" w14:paraId="7E2F9115" w14:textId="77777777" w:rsidTr="00BD7CB0">
        <w:trPr>
          <w:trHeight w:val="1484"/>
          <w:jc w:val="center"/>
        </w:trPr>
        <w:tc>
          <w:tcPr>
            <w:tcW w:w="4056" w:type="dxa"/>
          </w:tcPr>
          <w:p w14:paraId="1D06C01D" w14:textId="22A5CFE6" w:rsidR="000B53CD" w:rsidRPr="000B53CD" w:rsidRDefault="00BD7CB0" w:rsidP="000B53CD">
            <w:pPr>
              <w:pStyle w:val="NormalWeb"/>
              <w:spacing w:before="0" w:beforeAutospacing="0" w:after="0" w:afterAutospacing="0" w:line="360" w:lineRule="auto"/>
              <w:ind w:right="49"/>
              <w:contextualSpacing/>
              <w:mirrorIndents/>
              <w:jc w:val="center"/>
              <w:rPr>
                <w:rFonts w:ascii="Arial" w:hAnsi="Arial" w:cs="Arial"/>
                <w:b/>
                <w:bCs/>
                <w:sz w:val="22"/>
                <w:szCs w:val="22"/>
                <w:lang w:eastAsia="en-US"/>
              </w:rPr>
            </w:pPr>
            <w:r w:rsidRPr="000B53CD">
              <w:rPr>
                <w:rFonts w:ascii="Arial" w:hAnsi="Arial" w:cs="Arial"/>
                <w:b/>
                <w:bCs/>
                <w:sz w:val="22"/>
                <w:szCs w:val="22"/>
                <w:lang w:eastAsia="en-US"/>
              </w:rPr>
              <w:t>MAGISTRADA</w:t>
            </w:r>
          </w:p>
          <w:p w14:paraId="40B36599" w14:textId="77777777" w:rsidR="000B53CD" w:rsidRPr="000B53CD" w:rsidRDefault="000B53CD" w:rsidP="000B53CD">
            <w:pPr>
              <w:pStyle w:val="Sinespaciado"/>
              <w:rPr>
                <w:sz w:val="22"/>
                <w:szCs w:val="22"/>
                <w:lang w:eastAsia="en-US"/>
              </w:rPr>
            </w:pPr>
          </w:p>
          <w:p w14:paraId="559018A0" w14:textId="77777777" w:rsidR="00BD7CB0" w:rsidRPr="000B53CD" w:rsidRDefault="00BD7CB0" w:rsidP="000B53CD">
            <w:pPr>
              <w:pStyle w:val="NormalWeb"/>
              <w:spacing w:before="0" w:beforeAutospacing="0" w:after="0" w:afterAutospacing="0"/>
              <w:ind w:right="49"/>
              <w:contextualSpacing/>
              <w:mirrorIndents/>
              <w:jc w:val="center"/>
              <w:rPr>
                <w:rFonts w:ascii="Arial" w:hAnsi="Arial" w:cs="Arial"/>
                <w:b/>
                <w:bCs/>
                <w:sz w:val="22"/>
                <w:szCs w:val="22"/>
                <w:lang w:eastAsia="en-US"/>
              </w:rPr>
            </w:pPr>
            <w:r w:rsidRPr="000B53CD">
              <w:rPr>
                <w:rFonts w:ascii="Arial" w:hAnsi="Arial" w:cs="Arial"/>
                <w:b/>
                <w:bCs/>
                <w:sz w:val="22"/>
                <w:szCs w:val="22"/>
                <w:lang w:eastAsia="en-US"/>
              </w:rPr>
              <w:t xml:space="preserve">LAURA HORTENSIA </w:t>
            </w:r>
          </w:p>
          <w:p w14:paraId="140DA225" w14:textId="77777777" w:rsidR="00BD7CB0" w:rsidRPr="000B53CD" w:rsidRDefault="00BD7CB0" w:rsidP="000B53CD">
            <w:pPr>
              <w:pStyle w:val="NormalWeb"/>
              <w:spacing w:before="0" w:beforeAutospacing="0" w:after="0" w:afterAutospacing="0"/>
              <w:ind w:right="49"/>
              <w:contextualSpacing/>
              <w:mirrorIndents/>
              <w:jc w:val="center"/>
              <w:rPr>
                <w:rFonts w:ascii="Arial" w:hAnsi="Arial" w:cs="Arial"/>
                <w:b/>
                <w:bCs/>
                <w:sz w:val="22"/>
                <w:szCs w:val="22"/>
                <w:lang w:eastAsia="en-US"/>
              </w:rPr>
            </w:pPr>
            <w:r w:rsidRPr="000B53CD">
              <w:rPr>
                <w:rFonts w:ascii="Arial" w:hAnsi="Arial" w:cs="Arial"/>
                <w:b/>
                <w:bCs/>
                <w:sz w:val="22"/>
                <w:szCs w:val="22"/>
                <w:lang w:eastAsia="en-US"/>
              </w:rPr>
              <w:t>LLAMAS HERNÁNDEZ</w:t>
            </w:r>
          </w:p>
        </w:tc>
        <w:tc>
          <w:tcPr>
            <w:tcW w:w="4104" w:type="dxa"/>
          </w:tcPr>
          <w:p w14:paraId="6A122E1F" w14:textId="5F410ADF" w:rsidR="00BD7CB0" w:rsidRPr="000B53CD" w:rsidRDefault="00BD7CB0" w:rsidP="00BD7CB0">
            <w:pPr>
              <w:pStyle w:val="NormalWeb"/>
              <w:spacing w:before="0" w:beforeAutospacing="0" w:after="0" w:afterAutospacing="0" w:line="360" w:lineRule="auto"/>
              <w:ind w:right="49"/>
              <w:contextualSpacing/>
              <w:mirrorIndents/>
              <w:jc w:val="center"/>
              <w:rPr>
                <w:rFonts w:ascii="Arial" w:hAnsi="Arial" w:cs="Arial"/>
                <w:b/>
                <w:bCs/>
                <w:sz w:val="22"/>
                <w:szCs w:val="22"/>
                <w:lang w:eastAsia="en-US"/>
              </w:rPr>
            </w:pPr>
            <w:r w:rsidRPr="000B53CD">
              <w:rPr>
                <w:rFonts w:ascii="Arial" w:hAnsi="Arial" w:cs="Arial"/>
                <w:b/>
                <w:bCs/>
                <w:sz w:val="22"/>
                <w:szCs w:val="22"/>
                <w:lang w:eastAsia="en-US"/>
              </w:rPr>
              <w:t>MAGISTRADO</w:t>
            </w:r>
          </w:p>
          <w:p w14:paraId="56803C71" w14:textId="4B8D046A" w:rsidR="00BD7CB0" w:rsidRPr="000B53CD" w:rsidRDefault="00BD7CB0" w:rsidP="00562865">
            <w:pPr>
              <w:pStyle w:val="Sinespaciado"/>
              <w:rPr>
                <w:sz w:val="22"/>
                <w:szCs w:val="22"/>
                <w:lang w:eastAsia="en-US"/>
              </w:rPr>
            </w:pPr>
          </w:p>
          <w:p w14:paraId="527CFF69" w14:textId="77777777" w:rsidR="000B53CD" w:rsidRDefault="00BD7CB0" w:rsidP="000B53CD">
            <w:pPr>
              <w:pStyle w:val="NormalWeb"/>
              <w:spacing w:before="0" w:beforeAutospacing="0" w:after="0" w:afterAutospacing="0"/>
              <w:ind w:right="49"/>
              <w:contextualSpacing/>
              <w:mirrorIndents/>
              <w:jc w:val="center"/>
              <w:rPr>
                <w:rFonts w:ascii="Arial" w:hAnsi="Arial" w:cs="Arial"/>
                <w:b/>
                <w:bCs/>
                <w:sz w:val="22"/>
                <w:szCs w:val="22"/>
                <w:lang w:eastAsia="en-US"/>
              </w:rPr>
            </w:pPr>
            <w:r w:rsidRPr="000B53CD">
              <w:rPr>
                <w:rFonts w:ascii="Arial" w:hAnsi="Arial" w:cs="Arial"/>
                <w:b/>
                <w:bCs/>
                <w:sz w:val="22"/>
                <w:szCs w:val="22"/>
                <w:lang w:eastAsia="en-US"/>
              </w:rPr>
              <w:t xml:space="preserve">HÉCTOR SALVADOR </w:t>
            </w:r>
          </w:p>
          <w:p w14:paraId="109BAB72" w14:textId="0C9BDD14" w:rsidR="00BD7CB0" w:rsidRPr="000B53CD" w:rsidRDefault="00BD7CB0" w:rsidP="000B53CD">
            <w:pPr>
              <w:pStyle w:val="NormalWeb"/>
              <w:spacing w:before="0" w:beforeAutospacing="0" w:after="0" w:afterAutospacing="0"/>
              <w:ind w:right="49"/>
              <w:contextualSpacing/>
              <w:mirrorIndents/>
              <w:jc w:val="center"/>
              <w:rPr>
                <w:rFonts w:ascii="Arial" w:hAnsi="Arial" w:cs="Arial"/>
                <w:b/>
                <w:bCs/>
                <w:sz w:val="22"/>
                <w:szCs w:val="22"/>
                <w:lang w:eastAsia="en-US"/>
              </w:rPr>
            </w:pPr>
            <w:r w:rsidRPr="000B53CD">
              <w:rPr>
                <w:rFonts w:ascii="Arial" w:hAnsi="Arial" w:cs="Arial"/>
                <w:b/>
                <w:bCs/>
                <w:sz w:val="22"/>
                <w:szCs w:val="22"/>
                <w:lang w:eastAsia="en-US"/>
              </w:rPr>
              <w:t>HERNÁNDEZ GALLEGOS</w:t>
            </w:r>
          </w:p>
          <w:p w14:paraId="6FCF48FA" w14:textId="77777777" w:rsidR="00BD7CB0" w:rsidRPr="000B53CD" w:rsidRDefault="00BD7CB0" w:rsidP="00FD5395">
            <w:pPr>
              <w:pStyle w:val="NormalWeb"/>
              <w:spacing w:before="0" w:beforeAutospacing="0" w:after="0" w:afterAutospacing="0" w:line="360" w:lineRule="auto"/>
              <w:ind w:right="49"/>
              <w:contextualSpacing/>
              <w:mirrorIndents/>
              <w:rPr>
                <w:rFonts w:ascii="Arial" w:hAnsi="Arial" w:cs="Arial"/>
                <w:b/>
                <w:bCs/>
                <w:sz w:val="22"/>
                <w:szCs w:val="22"/>
                <w:lang w:eastAsia="en-US"/>
              </w:rPr>
            </w:pPr>
          </w:p>
        </w:tc>
      </w:tr>
      <w:tr w:rsidR="00BD7CB0" w:rsidRPr="00A72E79" w14:paraId="62A6E30F" w14:textId="77777777" w:rsidTr="00BD7CB0">
        <w:trPr>
          <w:trHeight w:val="881"/>
          <w:jc w:val="center"/>
        </w:trPr>
        <w:tc>
          <w:tcPr>
            <w:tcW w:w="8160" w:type="dxa"/>
            <w:gridSpan w:val="2"/>
          </w:tcPr>
          <w:p w14:paraId="2BD130B2" w14:textId="7CB5A327" w:rsidR="00FD1F86" w:rsidRDefault="00BD7CB0" w:rsidP="00FD1F86">
            <w:pPr>
              <w:pStyle w:val="NormalWeb"/>
              <w:spacing w:before="0" w:beforeAutospacing="0" w:after="0" w:afterAutospacing="0" w:line="360" w:lineRule="auto"/>
              <w:ind w:right="49"/>
              <w:contextualSpacing/>
              <w:mirrorIndents/>
              <w:jc w:val="center"/>
              <w:rPr>
                <w:rFonts w:ascii="Arial" w:hAnsi="Arial" w:cs="Arial"/>
                <w:b/>
                <w:bCs/>
                <w:sz w:val="22"/>
                <w:szCs w:val="22"/>
                <w:lang w:eastAsia="en-US"/>
              </w:rPr>
            </w:pPr>
            <w:r w:rsidRPr="000B53CD">
              <w:rPr>
                <w:rFonts w:ascii="Arial" w:hAnsi="Arial" w:cs="Arial"/>
                <w:b/>
                <w:bCs/>
                <w:sz w:val="22"/>
                <w:szCs w:val="22"/>
                <w:lang w:eastAsia="en-US"/>
              </w:rPr>
              <w:t xml:space="preserve">SECRETARIO GENERAL DE ACUERDOS </w:t>
            </w:r>
          </w:p>
          <w:p w14:paraId="0E595429" w14:textId="77777777" w:rsidR="00FD1F86" w:rsidRPr="00FD1F86" w:rsidRDefault="00FD1F86" w:rsidP="00FD1F86">
            <w:pPr>
              <w:pStyle w:val="Sinespaciado"/>
              <w:rPr>
                <w:lang w:eastAsia="en-US"/>
              </w:rPr>
            </w:pPr>
          </w:p>
          <w:p w14:paraId="64210AC4" w14:textId="77777777" w:rsidR="00BD7CB0" w:rsidRPr="000B53CD" w:rsidRDefault="00BD7CB0" w:rsidP="00BD7CB0">
            <w:pPr>
              <w:pStyle w:val="NormalWeb"/>
              <w:spacing w:before="0" w:beforeAutospacing="0" w:after="0" w:afterAutospacing="0" w:line="360" w:lineRule="auto"/>
              <w:ind w:right="49"/>
              <w:contextualSpacing/>
              <w:mirrorIndents/>
              <w:jc w:val="center"/>
              <w:rPr>
                <w:rFonts w:ascii="Arial" w:hAnsi="Arial" w:cs="Arial"/>
                <w:b/>
                <w:bCs/>
                <w:sz w:val="22"/>
                <w:szCs w:val="22"/>
                <w:lang w:val="es-ES" w:eastAsia="en-US"/>
              </w:rPr>
            </w:pPr>
            <w:r w:rsidRPr="000B53CD">
              <w:rPr>
                <w:rFonts w:ascii="Arial" w:hAnsi="Arial" w:cs="Arial"/>
                <w:b/>
                <w:bCs/>
                <w:sz w:val="22"/>
                <w:szCs w:val="22"/>
                <w:lang w:val="es-ES" w:eastAsia="en-US"/>
              </w:rPr>
              <w:t>JESÚS OCIEL BAENA SAUCEDO</w:t>
            </w:r>
          </w:p>
        </w:tc>
      </w:tr>
    </w:tbl>
    <w:p w14:paraId="50706FF2" w14:textId="5A92D7C2" w:rsidR="00415E44" w:rsidRPr="00A72E79" w:rsidRDefault="00415E44" w:rsidP="00A72E79">
      <w:pPr>
        <w:jc w:val="center"/>
        <w:rPr>
          <w:rFonts w:ascii="Arial" w:hAnsi="Arial" w:cs="Arial"/>
          <w:b/>
          <w:bCs/>
          <w:sz w:val="24"/>
          <w:szCs w:val="24"/>
        </w:rPr>
      </w:pPr>
      <w:r w:rsidRPr="00A72E79">
        <w:rPr>
          <w:rFonts w:ascii="Arial" w:hAnsi="Arial" w:cs="Arial"/>
          <w:b/>
          <w:bCs/>
          <w:sz w:val="24"/>
          <w:szCs w:val="24"/>
        </w:rPr>
        <w:lastRenderedPageBreak/>
        <w:t xml:space="preserve">ANEXO </w:t>
      </w:r>
      <w:r w:rsidR="00A72E79">
        <w:rPr>
          <w:rFonts w:ascii="Arial" w:hAnsi="Arial" w:cs="Arial"/>
          <w:b/>
          <w:bCs/>
          <w:sz w:val="24"/>
          <w:szCs w:val="24"/>
        </w:rPr>
        <w:t>ÚNICO</w:t>
      </w:r>
    </w:p>
    <w:p w14:paraId="2B904C75" w14:textId="77777777" w:rsidR="00415E44" w:rsidRPr="00A72E79" w:rsidRDefault="00415E44">
      <w:pPr>
        <w:rPr>
          <w:rFonts w:ascii="Arial" w:hAnsi="Arial" w:cs="Arial"/>
          <w:b/>
          <w:bCs/>
          <w:sz w:val="24"/>
          <w:szCs w:val="24"/>
        </w:rPr>
      </w:pPr>
    </w:p>
    <w:tbl>
      <w:tblPr>
        <w:tblStyle w:val="Tablaconcuadrcula4-nfasis3"/>
        <w:tblW w:w="0" w:type="auto"/>
        <w:tblLook w:val="04A0" w:firstRow="1" w:lastRow="0" w:firstColumn="1" w:lastColumn="0" w:noHBand="0" w:noVBand="1"/>
      </w:tblPr>
      <w:tblGrid>
        <w:gridCol w:w="2617"/>
        <w:gridCol w:w="6211"/>
      </w:tblGrid>
      <w:tr w:rsidR="00415E44" w:rsidRPr="00A72E79" w14:paraId="643B77F2" w14:textId="77777777" w:rsidTr="00007E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18F5441" w14:textId="77777777" w:rsidR="00415E44" w:rsidRPr="00A72E79" w:rsidRDefault="00415E44" w:rsidP="00007E63">
            <w:pPr>
              <w:pStyle w:val="Sinespaciado"/>
              <w:jc w:val="center"/>
              <w:rPr>
                <w:rFonts w:ascii="Arial" w:eastAsia="Arial" w:hAnsi="Arial" w:cs="Arial"/>
                <w:bCs w:val="0"/>
                <w:color w:val="auto"/>
                <w:sz w:val="18"/>
                <w:szCs w:val="18"/>
              </w:rPr>
            </w:pPr>
            <w:r w:rsidRPr="00A72E79">
              <w:rPr>
                <w:rFonts w:ascii="Arial" w:eastAsia="Arial" w:hAnsi="Arial" w:cs="Arial"/>
                <w:bCs w:val="0"/>
                <w:color w:val="auto"/>
                <w:sz w:val="18"/>
                <w:szCs w:val="18"/>
              </w:rPr>
              <w:t>Link</w:t>
            </w:r>
          </w:p>
        </w:tc>
        <w:tc>
          <w:tcPr>
            <w:tcW w:w="6706" w:type="dxa"/>
          </w:tcPr>
          <w:p w14:paraId="52A021BF" w14:textId="77777777" w:rsidR="00415E44" w:rsidRPr="00A72E79" w:rsidRDefault="00415E44" w:rsidP="00007E63">
            <w:pPr>
              <w:pStyle w:val="Sinespaciad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val="0"/>
                <w:color w:val="auto"/>
                <w:sz w:val="18"/>
                <w:szCs w:val="18"/>
              </w:rPr>
            </w:pPr>
            <w:r w:rsidRPr="00A72E79">
              <w:rPr>
                <w:rFonts w:ascii="Arial" w:eastAsia="Arial" w:hAnsi="Arial" w:cs="Arial"/>
                <w:bCs w:val="0"/>
                <w:color w:val="auto"/>
                <w:sz w:val="18"/>
                <w:szCs w:val="18"/>
              </w:rPr>
              <w:t>Contenido</w:t>
            </w:r>
          </w:p>
        </w:tc>
      </w:tr>
      <w:tr w:rsidR="00415E44" w:rsidRPr="00A72E79" w14:paraId="6636B054" w14:textId="77777777" w:rsidTr="00007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757DC4" w14:textId="77777777" w:rsidR="00415E44" w:rsidRPr="00A72E79" w:rsidRDefault="00415E44" w:rsidP="00007E63">
            <w:pPr>
              <w:pStyle w:val="Sinespaciado"/>
              <w:rPr>
                <w:rFonts w:ascii="Arial" w:eastAsia="Arial" w:hAnsi="Arial" w:cs="Arial"/>
                <w:bCs w:val="0"/>
                <w:sz w:val="18"/>
                <w:szCs w:val="18"/>
              </w:rPr>
            </w:pPr>
            <w:r w:rsidRPr="00A72E79">
              <w:rPr>
                <w:rFonts w:ascii="Arial" w:eastAsia="Arial" w:hAnsi="Arial" w:cs="Arial"/>
                <w:b w:val="0"/>
                <w:bCs w:val="0"/>
                <w:sz w:val="18"/>
                <w:szCs w:val="18"/>
              </w:rPr>
              <w:t>https://www.lja.mx/2021/03/la-purisima-grilla-anticorrupcion</w:t>
            </w:r>
            <w:r w:rsidRPr="00A72E79">
              <w:rPr>
                <w:rFonts w:ascii="Arial" w:eastAsia="Arial" w:hAnsi="Arial" w:cs="Arial"/>
                <w:bCs w:val="0"/>
                <w:sz w:val="18"/>
                <w:szCs w:val="18"/>
              </w:rPr>
              <w:t>/</w:t>
            </w:r>
          </w:p>
        </w:tc>
        <w:tc>
          <w:tcPr>
            <w:tcW w:w="6706" w:type="dxa"/>
          </w:tcPr>
          <w:p w14:paraId="2E66B5E6" w14:textId="77777777" w:rsidR="00415E44" w:rsidRPr="00A72E79" w:rsidRDefault="00415E44" w:rsidP="00007E63">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18"/>
                <w:szCs w:val="18"/>
              </w:rPr>
            </w:pPr>
            <w:r w:rsidRPr="00A72E79">
              <w:rPr>
                <w:rFonts w:ascii="Arial" w:eastAsia="Arial" w:hAnsi="Arial" w:cs="Arial"/>
                <w:i/>
                <w:iCs/>
                <w:sz w:val="18"/>
                <w:szCs w:val="18"/>
              </w:rPr>
              <w:t>Pero lo mejor del cuaderno es que es una guía para que el ciudadano reflexione, participe y actúe cuando reconozca alguno de estos actos de corrupción, además contiene las instancias a las que se debe acudir, como Fiscalía Especializada en Delitos Electorales. En la presentación, </w:t>
            </w:r>
            <w:r w:rsidRPr="00A72E79">
              <w:rPr>
                <w:rFonts w:ascii="Arial" w:eastAsia="Arial" w:hAnsi="Arial" w:cs="Arial"/>
                <w:b/>
                <w:bCs/>
                <w:i/>
                <w:iCs/>
                <w:sz w:val="18"/>
                <w:szCs w:val="18"/>
              </w:rPr>
              <w:t xml:space="preserve">Lorenzo Córdova </w:t>
            </w:r>
            <w:proofErr w:type="spellStart"/>
            <w:r w:rsidRPr="00A72E79">
              <w:rPr>
                <w:rFonts w:ascii="Arial" w:eastAsia="Arial" w:hAnsi="Arial" w:cs="Arial"/>
                <w:b/>
                <w:bCs/>
                <w:i/>
                <w:iCs/>
                <w:sz w:val="18"/>
                <w:szCs w:val="18"/>
              </w:rPr>
              <w:t>Vianello</w:t>
            </w:r>
            <w:proofErr w:type="spellEnd"/>
            <w:r w:rsidRPr="00A72E79">
              <w:rPr>
                <w:rFonts w:ascii="Arial" w:eastAsia="Arial" w:hAnsi="Arial" w:cs="Arial"/>
                <w:i/>
                <w:iCs/>
                <w:sz w:val="18"/>
                <w:szCs w:val="18"/>
              </w:rPr>
              <w:t>, presidente del INE, indica que la “pérdida de confianza en autoridades e instituciones que la corrupción genera también afecta a la confianza entre las personas y, en casos extremos, termina por debilitar la capacidad de las y los ciudadanos para organizarse y exigirle cuentas a sus gobiernos y representantes. En síntesis, la corrupción, sobre todo la que ocurre en las elecciones, fractura las columnas centrales del edificio democrático”. </w:t>
            </w:r>
            <w:r w:rsidRPr="00A72E79">
              <w:rPr>
                <w:rFonts w:ascii="Arial" w:eastAsia="Arial" w:hAnsi="Arial" w:cs="Arial"/>
                <w:b/>
                <w:bCs/>
                <w:i/>
                <w:iCs/>
                <w:sz w:val="18"/>
                <w:szCs w:val="18"/>
              </w:rPr>
              <w:t xml:space="preserve">Alejandra </w:t>
            </w:r>
            <w:proofErr w:type="spellStart"/>
            <w:r w:rsidRPr="00A72E79">
              <w:rPr>
                <w:rFonts w:ascii="Arial" w:eastAsia="Arial" w:hAnsi="Arial" w:cs="Arial"/>
                <w:b/>
                <w:bCs/>
                <w:i/>
                <w:iCs/>
                <w:sz w:val="18"/>
                <w:szCs w:val="18"/>
              </w:rPr>
              <w:t>Yazmín</w:t>
            </w:r>
            <w:proofErr w:type="spellEnd"/>
            <w:r w:rsidRPr="00A72E79">
              <w:rPr>
                <w:rFonts w:ascii="Arial" w:eastAsia="Arial" w:hAnsi="Arial" w:cs="Arial"/>
                <w:b/>
                <w:bCs/>
                <w:i/>
                <w:iCs/>
                <w:sz w:val="18"/>
                <w:szCs w:val="18"/>
              </w:rPr>
              <w:t xml:space="preserve"> González</w:t>
            </w:r>
            <w:r w:rsidRPr="00A72E79">
              <w:rPr>
                <w:rFonts w:ascii="Arial" w:eastAsia="Arial" w:hAnsi="Arial" w:cs="Arial"/>
                <w:i/>
                <w:iCs/>
                <w:sz w:val="18"/>
                <w:szCs w:val="18"/>
              </w:rPr>
              <w:t>, presidente del CPC del Sistema Anticorrupción de Aguascalientes, refirió la urgencia de que la ciudadanía participe con el propósito de mejorar la democracia del país, porque “sin la participación ciudadana, la democracia se debilita, pierde su representatividad y legitimidad”.</w:t>
            </w:r>
          </w:p>
          <w:p w14:paraId="355D0F66" w14:textId="77777777" w:rsidR="00415E44" w:rsidRPr="00A72E79" w:rsidRDefault="00415E44" w:rsidP="00007E63">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18"/>
                <w:szCs w:val="18"/>
              </w:rPr>
            </w:pPr>
            <w:r w:rsidRPr="00A72E79">
              <w:rPr>
                <w:rFonts w:ascii="Arial" w:eastAsia="Arial" w:hAnsi="Arial" w:cs="Arial"/>
                <w:i/>
                <w:iCs/>
                <w:sz w:val="18"/>
                <w:szCs w:val="18"/>
              </w:rPr>
              <w:t>Zoom. En la presentación virtual, además de </w:t>
            </w:r>
            <w:r w:rsidRPr="00A72E79">
              <w:rPr>
                <w:rFonts w:ascii="Arial" w:eastAsia="Arial" w:hAnsi="Arial" w:cs="Arial"/>
                <w:b/>
                <w:bCs/>
                <w:i/>
                <w:iCs/>
                <w:sz w:val="18"/>
                <w:szCs w:val="18"/>
              </w:rPr>
              <w:t>Alejandra Yasmín González Sandoval</w:t>
            </w:r>
            <w:r w:rsidRPr="00A72E79">
              <w:rPr>
                <w:rFonts w:ascii="Arial" w:eastAsia="Arial" w:hAnsi="Arial" w:cs="Arial"/>
                <w:i/>
                <w:iCs/>
                <w:sz w:val="18"/>
                <w:szCs w:val="18"/>
              </w:rPr>
              <w:t>, participaron </w:t>
            </w:r>
            <w:r w:rsidRPr="00A72E79">
              <w:rPr>
                <w:rFonts w:ascii="Arial" w:eastAsia="Arial" w:hAnsi="Arial" w:cs="Arial"/>
                <w:b/>
                <w:bCs/>
                <w:i/>
                <w:iCs/>
                <w:sz w:val="18"/>
                <w:szCs w:val="18"/>
              </w:rPr>
              <w:t xml:space="preserve">Jacqueline </w:t>
            </w:r>
            <w:proofErr w:type="spellStart"/>
            <w:r w:rsidRPr="00A72E79">
              <w:rPr>
                <w:rFonts w:ascii="Arial" w:eastAsia="Arial" w:hAnsi="Arial" w:cs="Arial"/>
                <w:b/>
                <w:bCs/>
                <w:i/>
                <w:iCs/>
                <w:sz w:val="18"/>
                <w:szCs w:val="18"/>
              </w:rPr>
              <w:t>Peschard</w:t>
            </w:r>
            <w:proofErr w:type="spellEnd"/>
            <w:r w:rsidRPr="00A72E79">
              <w:rPr>
                <w:rFonts w:ascii="Arial" w:eastAsia="Arial" w:hAnsi="Arial" w:cs="Arial"/>
                <w:b/>
                <w:bCs/>
                <w:i/>
                <w:iCs/>
                <w:sz w:val="18"/>
                <w:szCs w:val="18"/>
              </w:rPr>
              <w:t xml:space="preserve"> Mariscal</w:t>
            </w:r>
            <w:r w:rsidRPr="00A72E79">
              <w:rPr>
                <w:rFonts w:ascii="Arial" w:eastAsia="Arial" w:hAnsi="Arial" w:cs="Arial"/>
                <w:i/>
                <w:iCs/>
                <w:sz w:val="18"/>
                <w:szCs w:val="18"/>
              </w:rPr>
              <w:t>, </w:t>
            </w:r>
            <w:r w:rsidRPr="00A72E79">
              <w:rPr>
                <w:rFonts w:ascii="Arial" w:eastAsia="Arial" w:hAnsi="Arial" w:cs="Arial"/>
                <w:b/>
                <w:bCs/>
                <w:i/>
                <w:iCs/>
                <w:sz w:val="18"/>
                <w:szCs w:val="18"/>
              </w:rPr>
              <w:t>Jorge Alatorre</w:t>
            </w:r>
            <w:r w:rsidRPr="00A72E79">
              <w:rPr>
                <w:rFonts w:ascii="Arial" w:eastAsia="Arial" w:hAnsi="Arial" w:cs="Arial"/>
                <w:i/>
                <w:iCs/>
                <w:sz w:val="18"/>
                <w:szCs w:val="18"/>
              </w:rPr>
              <w:t>, presidente del CPC del Sistema Nacional Anticorrupción; </w:t>
            </w:r>
            <w:r w:rsidRPr="00A72E79">
              <w:rPr>
                <w:rFonts w:ascii="Arial" w:eastAsia="Arial" w:hAnsi="Arial" w:cs="Arial"/>
                <w:b/>
                <w:bCs/>
                <w:i/>
                <w:iCs/>
                <w:sz w:val="18"/>
                <w:szCs w:val="18"/>
              </w:rPr>
              <w:t>Ignacio Ruelas Olvera</w:t>
            </w:r>
            <w:r w:rsidRPr="00A72E79">
              <w:rPr>
                <w:rFonts w:ascii="Arial" w:eastAsia="Arial" w:hAnsi="Arial" w:cs="Arial"/>
                <w:i/>
                <w:iCs/>
                <w:sz w:val="18"/>
                <w:szCs w:val="18"/>
              </w:rPr>
              <w:t>, vocal ejecutivo del INE; </w:t>
            </w:r>
            <w:r w:rsidRPr="00A72E79">
              <w:rPr>
                <w:rFonts w:ascii="Arial" w:eastAsia="Arial" w:hAnsi="Arial" w:cs="Arial"/>
                <w:b/>
                <w:bCs/>
                <w:i/>
                <w:iCs/>
                <w:sz w:val="18"/>
                <w:szCs w:val="18"/>
              </w:rPr>
              <w:t>Luis Fernando Landeros</w:t>
            </w:r>
            <w:r w:rsidRPr="00A72E79">
              <w:rPr>
                <w:rFonts w:ascii="Arial" w:eastAsia="Arial" w:hAnsi="Arial" w:cs="Arial"/>
                <w:i/>
                <w:iCs/>
                <w:sz w:val="18"/>
                <w:szCs w:val="18"/>
              </w:rPr>
              <w:t>, presidente del IEE; </w:t>
            </w:r>
            <w:r w:rsidRPr="00A72E79">
              <w:rPr>
                <w:rFonts w:ascii="Arial" w:eastAsia="Arial" w:hAnsi="Arial" w:cs="Arial"/>
                <w:b/>
                <w:bCs/>
                <w:i/>
                <w:iCs/>
                <w:sz w:val="18"/>
                <w:szCs w:val="18"/>
              </w:rPr>
              <w:t>Héctor Salvador Hernández Gallegos</w:t>
            </w:r>
            <w:r w:rsidRPr="00A72E79">
              <w:rPr>
                <w:rFonts w:ascii="Arial" w:eastAsia="Arial" w:hAnsi="Arial" w:cs="Arial"/>
                <w:i/>
                <w:iCs/>
                <w:sz w:val="18"/>
                <w:szCs w:val="18"/>
              </w:rPr>
              <w:t>, magistrado del Tribunal Electoral local; y </w:t>
            </w:r>
            <w:r w:rsidRPr="00A72E79">
              <w:rPr>
                <w:rFonts w:ascii="Arial" w:eastAsia="Arial" w:hAnsi="Arial" w:cs="Arial"/>
                <w:b/>
                <w:bCs/>
                <w:i/>
                <w:iCs/>
                <w:sz w:val="18"/>
                <w:szCs w:val="18"/>
              </w:rPr>
              <w:t>Óscar Guillermo Montoya Contreras</w:t>
            </w:r>
            <w:r w:rsidRPr="00A72E79">
              <w:rPr>
                <w:rFonts w:ascii="Arial" w:eastAsia="Arial" w:hAnsi="Arial" w:cs="Arial"/>
                <w:i/>
                <w:iCs/>
                <w:sz w:val="18"/>
                <w:szCs w:val="18"/>
              </w:rPr>
              <w:t>, fiscal especializado en delitos electorales de Aguascalientes, todos ellos muy bien, destacando las virtudes del Cuaderno Ciudadano Anticorrupción en las elecciones 2020-2021, pero quien se llevó la mañana fue </w:t>
            </w:r>
            <w:r w:rsidRPr="00A72E79">
              <w:rPr>
                <w:rFonts w:ascii="Arial" w:eastAsia="Arial" w:hAnsi="Arial" w:cs="Arial"/>
                <w:b/>
                <w:bCs/>
                <w:i/>
                <w:iCs/>
                <w:sz w:val="18"/>
                <w:szCs w:val="18"/>
              </w:rPr>
              <w:t>Ignacio Ruelas</w:t>
            </w:r>
            <w:r w:rsidRPr="00A72E79">
              <w:rPr>
                <w:rFonts w:ascii="Arial" w:eastAsia="Arial" w:hAnsi="Arial" w:cs="Arial"/>
                <w:i/>
                <w:iCs/>
                <w:sz w:val="18"/>
                <w:szCs w:val="18"/>
              </w:rPr>
              <w:t>.</w:t>
            </w:r>
          </w:p>
          <w:p w14:paraId="4E248389" w14:textId="77777777" w:rsidR="00415E44" w:rsidRPr="00A72E79" w:rsidRDefault="00415E44" w:rsidP="00007E63">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18"/>
                <w:szCs w:val="18"/>
              </w:rPr>
            </w:pPr>
            <w:r w:rsidRPr="00A72E79">
              <w:rPr>
                <w:rFonts w:ascii="Arial" w:eastAsia="Arial" w:hAnsi="Arial" w:cs="Arial"/>
                <w:i/>
                <w:iCs/>
                <w:sz w:val="18"/>
                <w:szCs w:val="18"/>
              </w:rPr>
              <w:t>Las acciones corruptas de los políticos tienen un efecto sin precedente en la medida que contamina la política y, al mismo tiempo, las relaciones humanas en la vida social, la corrupción se muestra como deslealtad a la institución a la que se pertenece o a la que se le presta un servicio, dijo en un primer momento </w:t>
            </w:r>
            <w:r w:rsidRPr="00A72E79">
              <w:rPr>
                <w:rFonts w:ascii="Arial" w:eastAsia="Arial" w:hAnsi="Arial" w:cs="Arial"/>
                <w:b/>
                <w:bCs/>
                <w:i/>
                <w:iCs/>
                <w:sz w:val="18"/>
                <w:szCs w:val="18"/>
              </w:rPr>
              <w:t>Ruelas Olvera</w:t>
            </w:r>
            <w:r w:rsidRPr="00A72E79">
              <w:rPr>
                <w:rFonts w:ascii="Arial" w:eastAsia="Arial" w:hAnsi="Arial" w:cs="Arial"/>
                <w:i/>
                <w:iCs/>
                <w:sz w:val="18"/>
                <w:szCs w:val="18"/>
              </w:rPr>
              <w:t>, para ya cerca del final de la presentación insistir en que el problema son los actores políticos que han convertido la demoscopía en un instrumento de propaganda y de publicidad política, aparecen las encuestas como actividades de prosélito, sin respeto a la estadística, sin respeto a la probabilidad, sin respeto a las normas.</w:t>
            </w:r>
          </w:p>
          <w:p w14:paraId="69D7038C" w14:textId="77777777" w:rsidR="00415E44" w:rsidRPr="00A72E79" w:rsidRDefault="00415E44" w:rsidP="00007E63">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18"/>
                <w:szCs w:val="18"/>
              </w:rPr>
            </w:pPr>
            <w:r w:rsidRPr="00A72E79">
              <w:rPr>
                <w:rFonts w:ascii="Arial" w:eastAsia="Arial" w:hAnsi="Arial" w:cs="Arial"/>
                <w:i/>
                <w:iCs/>
                <w:sz w:val="18"/>
                <w:szCs w:val="18"/>
              </w:rPr>
              <w:t>Duro. </w:t>
            </w:r>
            <w:r w:rsidRPr="00A72E79">
              <w:rPr>
                <w:rFonts w:ascii="Arial" w:eastAsia="Arial" w:hAnsi="Arial" w:cs="Arial"/>
                <w:b/>
                <w:bCs/>
                <w:i/>
                <w:iCs/>
                <w:sz w:val="18"/>
                <w:szCs w:val="18"/>
              </w:rPr>
              <w:t>Ignacio Ruelas </w:t>
            </w:r>
            <w:r w:rsidRPr="00A72E79">
              <w:rPr>
                <w:rFonts w:ascii="Arial" w:eastAsia="Arial" w:hAnsi="Arial" w:cs="Arial"/>
                <w:i/>
                <w:iCs/>
                <w:sz w:val="18"/>
                <w:szCs w:val="18"/>
              </w:rPr>
              <w:t xml:space="preserve">acompañó su ejemplo mostrando un panfleto que llegó a su casa, al que calificó de acto de corrupción política, porque es </w:t>
            </w:r>
            <w:proofErr w:type="spellStart"/>
            <w:r w:rsidRPr="00A72E79">
              <w:rPr>
                <w:rFonts w:ascii="Arial" w:eastAsia="Arial" w:hAnsi="Arial" w:cs="Arial"/>
                <w:i/>
                <w:iCs/>
                <w:sz w:val="18"/>
                <w:szCs w:val="18"/>
              </w:rPr>
              <w:t>intercampaña</w:t>
            </w:r>
            <w:proofErr w:type="spellEnd"/>
            <w:r w:rsidRPr="00A72E79">
              <w:rPr>
                <w:rFonts w:ascii="Arial" w:eastAsia="Arial" w:hAnsi="Arial" w:cs="Arial"/>
                <w:i/>
                <w:iCs/>
                <w:sz w:val="18"/>
                <w:szCs w:val="18"/>
              </w:rPr>
              <w:t xml:space="preserve"> y si bien no llama al voto, sí lo implica al agregar la palabra ganar, el folleto es una simulación de un periódico, se denomina “El verdadero”, en su primera plana está </w:t>
            </w:r>
            <w:r w:rsidRPr="00A72E79">
              <w:rPr>
                <w:rFonts w:ascii="Arial" w:eastAsia="Arial" w:hAnsi="Arial" w:cs="Arial"/>
                <w:b/>
                <w:bCs/>
                <w:i/>
                <w:iCs/>
                <w:sz w:val="18"/>
                <w:szCs w:val="18"/>
              </w:rPr>
              <w:t>Leonardo Montañez </w:t>
            </w:r>
            <w:r w:rsidRPr="00A72E79">
              <w:rPr>
                <w:rFonts w:ascii="Arial" w:eastAsia="Arial" w:hAnsi="Arial" w:cs="Arial"/>
                <w:i/>
                <w:iCs/>
                <w:sz w:val="18"/>
                <w:szCs w:val="18"/>
              </w:rPr>
              <w:t>y al reverso se asegura que “ganaría hoy la elección a presidente municipal de Aguascalientes” resultado de una encuesta a todas luces mal hecha y que, sobre todo, fue elaborada por una compañía que no está registrada ante el instituto electoral.</w:t>
            </w:r>
          </w:p>
          <w:p w14:paraId="78AFF776" w14:textId="77777777" w:rsidR="00415E44" w:rsidRPr="00A72E79" w:rsidRDefault="00415E44" w:rsidP="00007E63">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18"/>
                <w:szCs w:val="18"/>
              </w:rPr>
            </w:pPr>
            <w:r w:rsidRPr="00A72E79">
              <w:rPr>
                <w:rFonts w:ascii="Arial" w:eastAsia="Arial" w:hAnsi="Arial" w:cs="Arial"/>
                <w:i/>
                <w:iCs/>
                <w:sz w:val="18"/>
                <w:szCs w:val="18"/>
              </w:rPr>
              <w:t>Denuncia. La intervención de </w:t>
            </w:r>
            <w:r w:rsidRPr="00A72E79">
              <w:rPr>
                <w:rFonts w:ascii="Arial" w:eastAsia="Arial" w:hAnsi="Arial" w:cs="Arial"/>
                <w:b/>
                <w:bCs/>
                <w:i/>
                <w:iCs/>
                <w:sz w:val="18"/>
                <w:szCs w:val="18"/>
              </w:rPr>
              <w:t>Ignacio Ruelas </w:t>
            </w:r>
            <w:r w:rsidRPr="00A72E79">
              <w:rPr>
                <w:rFonts w:ascii="Arial" w:eastAsia="Arial" w:hAnsi="Arial" w:cs="Arial"/>
                <w:i/>
                <w:iCs/>
                <w:sz w:val="18"/>
                <w:szCs w:val="18"/>
              </w:rPr>
              <w:t>fue usada en un segmento del noticiero de </w:t>
            </w:r>
            <w:r w:rsidRPr="00A72E79">
              <w:rPr>
                <w:rFonts w:ascii="Arial" w:eastAsia="Arial" w:hAnsi="Arial" w:cs="Arial"/>
                <w:b/>
                <w:bCs/>
                <w:i/>
                <w:iCs/>
                <w:sz w:val="18"/>
                <w:szCs w:val="18"/>
              </w:rPr>
              <w:t>Yuriria Sierra</w:t>
            </w:r>
            <w:r w:rsidRPr="00A72E79">
              <w:rPr>
                <w:rFonts w:ascii="Arial" w:eastAsia="Arial" w:hAnsi="Arial" w:cs="Arial"/>
                <w:i/>
                <w:iCs/>
                <w:sz w:val="18"/>
                <w:szCs w:val="18"/>
              </w:rPr>
              <w:t>, donde la conductora dijo que </w:t>
            </w:r>
            <w:r w:rsidRPr="00A72E79">
              <w:rPr>
                <w:rFonts w:ascii="Arial" w:eastAsia="Arial" w:hAnsi="Arial" w:cs="Arial"/>
                <w:b/>
                <w:bCs/>
                <w:i/>
                <w:iCs/>
                <w:sz w:val="18"/>
                <w:szCs w:val="18"/>
              </w:rPr>
              <w:t>Leonardo Montañez </w:t>
            </w:r>
            <w:r w:rsidRPr="00A72E79">
              <w:rPr>
                <w:rFonts w:ascii="Arial" w:eastAsia="Arial" w:hAnsi="Arial" w:cs="Arial"/>
                <w:i/>
                <w:iCs/>
                <w:sz w:val="18"/>
                <w:szCs w:val="18"/>
              </w:rPr>
              <w:t>podría ir a prisión por publicar una encuesta, y se asegura que la Fiscalía Especializada en Delitos Electorales de Aguascalientes ya investiga al candidato del PAN. El fiscal </w:t>
            </w:r>
            <w:r w:rsidRPr="00A72E79">
              <w:rPr>
                <w:rFonts w:ascii="Arial" w:eastAsia="Arial" w:hAnsi="Arial" w:cs="Arial"/>
                <w:b/>
                <w:bCs/>
                <w:i/>
                <w:iCs/>
                <w:sz w:val="18"/>
                <w:szCs w:val="18"/>
              </w:rPr>
              <w:t>Óscar Guillermo Montoya Contreras </w:t>
            </w:r>
            <w:r w:rsidRPr="00A72E79">
              <w:rPr>
                <w:rFonts w:ascii="Arial" w:eastAsia="Arial" w:hAnsi="Arial" w:cs="Arial"/>
                <w:i/>
                <w:iCs/>
                <w:sz w:val="18"/>
                <w:szCs w:val="18"/>
              </w:rPr>
              <w:t>no comentó el caso durante la presentación del Cuaderno Ciudadano Anticorrupción en las elecciones 2020-2021, así que habrá que estar al pendiente. </w:t>
            </w:r>
          </w:p>
          <w:p w14:paraId="11B54F66" w14:textId="77777777" w:rsidR="00415E44" w:rsidRPr="00A72E79" w:rsidRDefault="00415E44" w:rsidP="00007E63">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18"/>
                <w:szCs w:val="18"/>
              </w:rPr>
            </w:pPr>
            <w:r w:rsidRPr="00A72E79">
              <w:rPr>
                <w:rFonts w:ascii="Arial" w:eastAsia="Arial" w:hAnsi="Arial" w:cs="Arial"/>
                <w:i/>
                <w:iCs/>
                <w:sz w:val="18"/>
                <w:szCs w:val="18"/>
              </w:rPr>
              <w:t>Guerra sucia, algunos quieren ver esta denuncia como el inicio de la guerra sucia de siempre entre los partidos, para que </w:t>
            </w:r>
            <w:r w:rsidRPr="00A72E79">
              <w:rPr>
                <w:rFonts w:ascii="Arial" w:eastAsia="Arial" w:hAnsi="Arial" w:cs="Arial"/>
                <w:b/>
                <w:bCs/>
                <w:i/>
                <w:iCs/>
                <w:sz w:val="18"/>
                <w:szCs w:val="18"/>
              </w:rPr>
              <w:t>Leonardo Montañez </w:t>
            </w:r>
            <w:r w:rsidRPr="00A72E79">
              <w:rPr>
                <w:rFonts w:ascii="Arial" w:eastAsia="Arial" w:hAnsi="Arial" w:cs="Arial"/>
                <w:i/>
                <w:iCs/>
                <w:sz w:val="18"/>
                <w:szCs w:val="18"/>
              </w:rPr>
              <w:t>vaya a la cárcel se tendrá que probar que él fue quien ordenó la publicación, quienes exhiben este acto para amedrentar al candidato panista lo hacen con el fin de desprestigiar a </w:t>
            </w:r>
            <w:r w:rsidRPr="00A72E79">
              <w:rPr>
                <w:rFonts w:ascii="Arial" w:eastAsia="Arial" w:hAnsi="Arial" w:cs="Arial"/>
                <w:b/>
                <w:bCs/>
                <w:i/>
                <w:iCs/>
                <w:sz w:val="18"/>
                <w:szCs w:val="18"/>
              </w:rPr>
              <w:t>Leonardo Montañez</w:t>
            </w:r>
            <w:r w:rsidRPr="00A72E79">
              <w:rPr>
                <w:rFonts w:ascii="Arial" w:eastAsia="Arial" w:hAnsi="Arial" w:cs="Arial"/>
                <w:i/>
                <w:iCs/>
                <w:sz w:val="18"/>
                <w:szCs w:val="18"/>
              </w:rPr>
              <w:t>, se tendrá que esperar la investigación de la fiscalía especializada, lo importante es lo que señala </w:t>
            </w:r>
            <w:r w:rsidRPr="00A72E79">
              <w:rPr>
                <w:rFonts w:ascii="Arial" w:eastAsia="Arial" w:hAnsi="Arial" w:cs="Arial"/>
                <w:b/>
                <w:bCs/>
                <w:i/>
                <w:iCs/>
                <w:sz w:val="18"/>
                <w:szCs w:val="18"/>
              </w:rPr>
              <w:t>Ignacio Ruelas Olvera </w:t>
            </w:r>
            <w:r w:rsidRPr="00A72E79">
              <w:rPr>
                <w:rFonts w:ascii="Arial" w:eastAsia="Arial" w:hAnsi="Arial" w:cs="Arial"/>
                <w:i/>
                <w:iCs/>
                <w:sz w:val="18"/>
                <w:szCs w:val="18"/>
              </w:rPr>
              <w:t>sobre las acciones corruptas de los políticos y que podemos identificarlas, el vocal ejecutivo del INE en Aguascalientes, no sólo mostró el pasquín, agregó que también son delito las encuestas telefónicas.</w:t>
            </w:r>
          </w:p>
          <w:p w14:paraId="73B3B453" w14:textId="77777777" w:rsidR="00415E44" w:rsidRPr="00A72E79" w:rsidRDefault="00415E44" w:rsidP="00007E63">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18"/>
                <w:szCs w:val="18"/>
              </w:rPr>
            </w:pPr>
            <w:r w:rsidRPr="00A72E79">
              <w:rPr>
                <w:rFonts w:ascii="Arial" w:eastAsia="Arial" w:hAnsi="Arial" w:cs="Arial"/>
                <w:i/>
                <w:iCs/>
                <w:sz w:val="18"/>
                <w:szCs w:val="18"/>
              </w:rPr>
              <w:t>Sondeos. Es decir, lo importante es que los políticos no digan mentiras, no realicen actos de corrupción, como el de emplear encuestas falsas o, como están haciendo desde este momento los candidatos, usar sondeos para promoverse como los punteros en la carrera electoral. Así como circula el de </w:t>
            </w:r>
            <w:r w:rsidRPr="00A72E79">
              <w:rPr>
                <w:rFonts w:ascii="Arial" w:eastAsia="Arial" w:hAnsi="Arial" w:cs="Arial"/>
                <w:b/>
                <w:bCs/>
                <w:i/>
                <w:iCs/>
                <w:sz w:val="18"/>
                <w:szCs w:val="18"/>
              </w:rPr>
              <w:t>Leonardo Montañez</w:t>
            </w:r>
            <w:r w:rsidRPr="00A72E79">
              <w:rPr>
                <w:rFonts w:ascii="Arial" w:eastAsia="Arial" w:hAnsi="Arial" w:cs="Arial"/>
                <w:i/>
                <w:iCs/>
                <w:sz w:val="18"/>
                <w:szCs w:val="18"/>
              </w:rPr>
              <w:t>, hay montones de </w:t>
            </w:r>
            <w:r w:rsidRPr="00A72E79">
              <w:rPr>
                <w:rFonts w:ascii="Arial" w:eastAsia="Arial" w:hAnsi="Arial" w:cs="Arial"/>
                <w:b/>
                <w:bCs/>
                <w:i/>
                <w:iCs/>
                <w:sz w:val="18"/>
                <w:szCs w:val="18"/>
              </w:rPr>
              <w:t>Arturo Ávila</w:t>
            </w:r>
            <w:r w:rsidRPr="00A72E79">
              <w:rPr>
                <w:rFonts w:ascii="Arial" w:eastAsia="Arial" w:hAnsi="Arial" w:cs="Arial"/>
                <w:i/>
                <w:iCs/>
                <w:sz w:val="18"/>
                <w:szCs w:val="18"/>
              </w:rPr>
              <w:t>, los estrategas de pacotilla hacen sesudos análisis a través de la promoción de las encuestas telefónicas, ninguna de ella supervisada por el instituto electoral, insistimos. Entonces, lo importante es que todos nosotros participemos identificando los actos de corrupción y denunciemos las actitudes.</w:t>
            </w:r>
          </w:p>
          <w:p w14:paraId="5019BDCD" w14:textId="77777777" w:rsidR="00415E44" w:rsidRPr="00A72E79" w:rsidRDefault="00415E44" w:rsidP="00007E63">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18"/>
                <w:szCs w:val="18"/>
              </w:rPr>
            </w:pPr>
            <w:r w:rsidRPr="00A72E79">
              <w:rPr>
                <w:rFonts w:ascii="Arial" w:eastAsia="Arial" w:hAnsi="Arial" w:cs="Arial"/>
                <w:i/>
                <w:iCs/>
                <w:sz w:val="18"/>
                <w:szCs w:val="18"/>
              </w:rPr>
              <w:t>Escandalosa la normalización que existe en torno a que las Fuerzas Armadas realicen tareas para la que no están capacitadas. De nueva cuenta, el Ayuntamiento de Aguascalientes de </w:t>
            </w:r>
            <w:r w:rsidRPr="00A72E79">
              <w:rPr>
                <w:rFonts w:ascii="Arial" w:eastAsia="Arial" w:hAnsi="Arial" w:cs="Arial"/>
                <w:b/>
                <w:bCs/>
                <w:i/>
                <w:iCs/>
                <w:sz w:val="18"/>
                <w:szCs w:val="18"/>
              </w:rPr>
              <w:t>Teresa Jiménez</w:t>
            </w:r>
            <w:r w:rsidRPr="00A72E79">
              <w:rPr>
                <w:rFonts w:ascii="Arial" w:eastAsia="Arial" w:hAnsi="Arial" w:cs="Arial"/>
                <w:i/>
                <w:iCs/>
                <w:sz w:val="18"/>
                <w:szCs w:val="18"/>
              </w:rPr>
              <w:t xml:space="preserve"> presume que para el inicio de las actividades por el Mes de la Mujer entregó 110 </w:t>
            </w:r>
            <w:r w:rsidRPr="00A72E79">
              <w:rPr>
                <w:rFonts w:ascii="Arial" w:eastAsia="Arial" w:hAnsi="Arial" w:cs="Arial"/>
                <w:i/>
                <w:iCs/>
                <w:sz w:val="18"/>
                <w:szCs w:val="18"/>
              </w:rPr>
              <w:lastRenderedPageBreak/>
              <w:t>constancias a la Coordinación Estatal de la Guardia Nacional para trabajar en la prevención y atención de la violencia de género en la capital. ¿Cuántas horas invirtieron los “profesionales” del Instituto Municipal de la Mujer de Aguascalientes, a cargo de </w:t>
            </w:r>
            <w:r w:rsidRPr="00A72E79">
              <w:rPr>
                <w:rFonts w:ascii="Arial" w:eastAsia="Arial" w:hAnsi="Arial" w:cs="Arial"/>
                <w:b/>
                <w:bCs/>
                <w:i/>
                <w:iCs/>
                <w:sz w:val="18"/>
                <w:szCs w:val="18"/>
              </w:rPr>
              <w:t>Zayra Rosales</w:t>
            </w:r>
            <w:r w:rsidRPr="00A72E79">
              <w:rPr>
                <w:rFonts w:ascii="Arial" w:eastAsia="Arial" w:hAnsi="Arial" w:cs="Arial"/>
                <w:i/>
                <w:iCs/>
                <w:sz w:val="18"/>
                <w:szCs w:val="18"/>
              </w:rPr>
              <w:t>, para cambiarle el chip militar a los elementos de la Guardia? Porque son 110 elementos que llevan toda su vida profesional siendo capacitados para actividades militares, no de proximidad social, no en prevención de la violencia de género. Ante el que podría ser el cuarto feminicidio del año en Aguascalientes, la exsenadora </w:t>
            </w:r>
            <w:r w:rsidRPr="00A72E79">
              <w:rPr>
                <w:rFonts w:ascii="Arial" w:eastAsia="Arial" w:hAnsi="Arial" w:cs="Arial"/>
                <w:b/>
                <w:bCs/>
                <w:i/>
                <w:iCs/>
                <w:sz w:val="18"/>
                <w:szCs w:val="18"/>
              </w:rPr>
              <w:t>Angélica de la Peña Gómez</w:t>
            </w:r>
            <w:r w:rsidRPr="00A72E79">
              <w:rPr>
                <w:rFonts w:ascii="Arial" w:eastAsia="Arial" w:hAnsi="Arial" w:cs="Arial"/>
                <w:i/>
                <w:iCs/>
                <w:sz w:val="18"/>
                <w:szCs w:val="18"/>
              </w:rPr>
              <w:t> comentó que hay “una ausencia o un relajamiento de la política pública de prevención a las violencias” y la presencia de la Guardia Nacional es prueba de ello, los elementos no realizan trabajo de prevención, porque ¿cuáles son las políticas públicas que </w:t>
            </w:r>
            <w:r w:rsidRPr="00A72E79">
              <w:rPr>
                <w:rFonts w:ascii="Arial" w:eastAsia="Arial" w:hAnsi="Arial" w:cs="Arial"/>
                <w:b/>
                <w:bCs/>
                <w:i/>
                <w:iCs/>
                <w:sz w:val="18"/>
                <w:szCs w:val="18"/>
              </w:rPr>
              <w:t>Zayra Rosales</w:t>
            </w:r>
            <w:r w:rsidRPr="00A72E79">
              <w:rPr>
                <w:rFonts w:ascii="Arial" w:eastAsia="Arial" w:hAnsi="Arial" w:cs="Arial"/>
                <w:i/>
                <w:iCs/>
                <w:sz w:val="18"/>
                <w:szCs w:val="18"/>
              </w:rPr>
              <w:t> y </w:t>
            </w:r>
            <w:r w:rsidRPr="00A72E79">
              <w:rPr>
                <w:rFonts w:ascii="Arial" w:eastAsia="Arial" w:hAnsi="Arial" w:cs="Arial"/>
                <w:b/>
                <w:bCs/>
                <w:i/>
                <w:iCs/>
                <w:sz w:val="18"/>
                <w:szCs w:val="18"/>
              </w:rPr>
              <w:t>Teresa Jiménez</w:t>
            </w:r>
            <w:r w:rsidRPr="00A72E79">
              <w:rPr>
                <w:rFonts w:ascii="Arial" w:eastAsia="Arial" w:hAnsi="Arial" w:cs="Arial"/>
                <w:i/>
                <w:iCs/>
                <w:sz w:val="18"/>
                <w:szCs w:val="18"/>
              </w:rPr>
              <w:t> pueden presumir que implementaron para prevenir la violencia de género?, el IMMA insiste en capacitar policías aunque nunca ha presentado cómo es su actuar, que primero nombran Policía de Género, luego Rosa, y de la cual la regidora </w:t>
            </w:r>
            <w:r w:rsidRPr="00A72E79">
              <w:rPr>
                <w:rFonts w:ascii="Arial" w:eastAsia="Arial" w:hAnsi="Arial" w:cs="Arial"/>
                <w:b/>
                <w:bCs/>
                <w:i/>
                <w:iCs/>
                <w:sz w:val="18"/>
                <w:szCs w:val="18"/>
              </w:rPr>
              <w:t>Citlalli Rodríguez González</w:t>
            </w:r>
            <w:r w:rsidRPr="00A72E79">
              <w:rPr>
                <w:rFonts w:ascii="Arial" w:eastAsia="Arial" w:hAnsi="Arial" w:cs="Arial"/>
                <w:i/>
                <w:iCs/>
                <w:sz w:val="18"/>
                <w:szCs w:val="18"/>
              </w:rPr>
              <w:t> ya ha cuestionado a dónde se dirigieron los 14 millones de pesos destinados para este proyecto, pero eso sí, se inauguró un lactario, sí, un cuartito para que las mamás de CCAPAMA alimenten a sus bebés, y mientras se desatendió e ignoró a las víctimas del regidor </w:t>
            </w:r>
            <w:r w:rsidRPr="00A72E79">
              <w:rPr>
                <w:rFonts w:ascii="Arial" w:eastAsia="Arial" w:hAnsi="Arial" w:cs="Arial"/>
                <w:b/>
                <w:bCs/>
                <w:i/>
                <w:iCs/>
                <w:sz w:val="18"/>
                <w:szCs w:val="18"/>
              </w:rPr>
              <w:t>Gustavo Tristán</w:t>
            </w:r>
            <w:r w:rsidRPr="00A72E79">
              <w:rPr>
                <w:rFonts w:ascii="Arial" w:eastAsia="Arial" w:hAnsi="Arial" w:cs="Arial"/>
                <w:i/>
                <w:iCs/>
                <w:sz w:val="18"/>
                <w:szCs w:val="18"/>
              </w:rPr>
              <w:t> y del director de Mercados, </w:t>
            </w:r>
            <w:r w:rsidRPr="00A72E79">
              <w:rPr>
                <w:rFonts w:ascii="Arial" w:eastAsia="Arial" w:hAnsi="Arial" w:cs="Arial"/>
                <w:b/>
                <w:bCs/>
                <w:i/>
                <w:iCs/>
                <w:sz w:val="18"/>
                <w:szCs w:val="18"/>
              </w:rPr>
              <w:t>Israel Díaz García</w:t>
            </w:r>
            <w:r w:rsidRPr="00A72E79">
              <w:rPr>
                <w:rFonts w:ascii="Arial" w:eastAsia="Arial" w:hAnsi="Arial" w:cs="Arial"/>
                <w:i/>
                <w:iCs/>
                <w:sz w:val="18"/>
                <w:szCs w:val="18"/>
              </w:rPr>
              <w:t>, se creó el Punto Seguro del que ni el Ayuntamiento ni el IMMA han entregado resultados; en medio de la pandemia no hubo alternativas para que las mujeres solucionaran el vivir con sus agresores, nunca se dijo en qué quedó el Espacio de Resguardo Temporal, se regodearon de haber difundido información “contra la violencia” en los recibos del agua, pero eso sí, </w:t>
            </w:r>
            <w:r w:rsidRPr="00A72E79">
              <w:rPr>
                <w:rFonts w:ascii="Arial" w:eastAsia="Arial" w:hAnsi="Arial" w:cs="Arial"/>
                <w:b/>
                <w:bCs/>
                <w:i/>
                <w:iCs/>
                <w:sz w:val="18"/>
                <w:szCs w:val="18"/>
              </w:rPr>
              <w:t>Rosales Tirado</w:t>
            </w:r>
            <w:r w:rsidRPr="00A72E79">
              <w:rPr>
                <w:rFonts w:ascii="Arial" w:eastAsia="Arial" w:hAnsi="Arial" w:cs="Arial"/>
                <w:i/>
                <w:iCs/>
                <w:sz w:val="18"/>
                <w:szCs w:val="18"/>
              </w:rPr>
              <w:t> se subió a un ring para tomarse fotos con “empresarias”. Y pues no puede faltar que cada mes el IMMA se vista de naranja para eliminar la violencia de género. Si la militarización de la seguridad pública municipal es el inicio de las actividades por el Mes de la Mujer y ni a las organizaciones civiles ni a las mujeres organizadas ni a los medios ni a la sociedad le dice algo que así se pretenda erradicar la violencia, pues en definitiva estamos perdidos.</w:t>
            </w:r>
          </w:p>
          <w:p w14:paraId="06933FD0" w14:textId="77777777" w:rsidR="00415E44" w:rsidRPr="00A72E79" w:rsidRDefault="00415E44" w:rsidP="00007E63">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18"/>
                <w:szCs w:val="18"/>
              </w:rPr>
            </w:pPr>
            <w:r w:rsidRPr="00A72E79">
              <w:rPr>
                <w:rFonts w:ascii="Arial" w:eastAsia="Arial" w:hAnsi="Arial" w:cs="Arial"/>
                <w:i/>
                <w:iCs/>
                <w:sz w:val="18"/>
                <w:szCs w:val="18"/>
              </w:rPr>
              <w:t>Incomunicados. Desde la cancelación de los Miércoles Ciudadanos ya no se puede cuestionar a la alcaldesa </w:t>
            </w:r>
            <w:r w:rsidRPr="00A72E79">
              <w:rPr>
                <w:rFonts w:ascii="Arial" w:eastAsia="Arial" w:hAnsi="Arial" w:cs="Arial"/>
                <w:b/>
                <w:bCs/>
                <w:i/>
                <w:iCs/>
                <w:sz w:val="18"/>
                <w:szCs w:val="18"/>
              </w:rPr>
              <w:t>Jiménez Esquivel</w:t>
            </w:r>
            <w:r w:rsidRPr="00A72E79">
              <w:rPr>
                <w:rFonts w:ascii="Arial" w:eastAsia="Arial" w:hAnsi="Arial" w:cs="Arial"/>
                <w:i/>
                <w:iCs/>
                <w:sz w:val="18"/>
                <w:szCs w:val="18"/>
              </w:rPr>
              <w:t>, pero tampoco al resto de los secretarios y demás funcionarios municipales, acceder, por ejemplo, a la secretaria de Servicios Públicos, </w:t>
            </w:r>
            <w:r w:rsidRPr="00A72E79">
              <w:rPr>
                <w:rFonts w:ascii="Arial" w:eastAsia="Arial" w:hAnsi="Arial" w:cs="Arial"/>
                <w:b/>
                <w:bCs/>
                <w:i/>
                <w:iCs/>
                <w:sz w:val="18"/>
                <w:szCs w:val="18"/>
              </w:rPr>
              <w:t>Miriam Tiscareño</w:t>
            </w:r>
            <w:r w:rsidRPr="00A72E79">
              <w:rPr>
                <w:rFonts w:ascii="Arial" w:eastAsia="Arial" w:hAnsi="Arial" w:cs="Arial"/>
                <w:i/>
                <w:iCs/>
                <w:sz w:val="18"/>
                <w:szCs w:val="18"/>
              </w:rPr>
              <w:t>, es para los periodistas tan difícil como para los ambientalistas que desestimaron la obtención la Certificación ISO 14001:2015 obtener una declaración sobre este y otros temas. Siempre se agradece el trato amable del personal de la ahora Secretaría de Comunicación, aunque preferiríamos que esto también se tradujera en eficiencia para apoyar el trabajo de los medios de comunicación.</w:t>
            </w:r>
          </w:p>
          <w:p w14:paraId="5A03B5F9" w14:textId="77777777" w:rsidR="00415E44" w:rsidRPr="00A72E79" w:rsidRDefault="00415E44" w:rsidP="00007E63">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18"/>
                <w:szCs w:val="18"/>
              </w:rPr>
            </w:pPr>
            <w:r w:rsidRPr="00A72E79">
              <w:rPr>
                <w:rFonts w:ascii="Arial" w:eastAsia="Arial" w:hAnsi="Arial" w:cs="Arial"/>
                <w:i/>
                <w:iCs/>
                <w:sz w:val="18"/>
                <w:szCs w:val="18"/>
              </w:rPr>
              <w:t>La del estribo. No entiende el presidente </w:t>
            </w:r>
            <w:r w:rsidRPr="00A72E79">
              <w:rPr>
                <w:rFonts w:ascii="Arial" w:eastAsia="Arial" w:hAnsi="Arial" w:cs="Arial"/>
                <w:b/>
                <w:bCs/>
                <w:i/>
                <w:iCs/>
                <w:sz w:val="18"/>
                <w:szCs w:val="18"/>
              </w:rPr>
              <w:t>Andrés Manuel López Obrador</w:t>
            </w:r>
            <w:r w:rsidRPr="00A72E79">
              <w:rPr>
                <w:rFonts w:ascii="Arial" w:eastAsia="Arial" w:hAnsi="Arial" w:cs="Arial"/>
                <w:i/>
                <w:iCs/>
                <w:sz w:val="18"/>
                <w:szCs w:val="18"/>
              </w:rPr>
              <w:t>, al parecer, como su estrategia para ponerse en forma en macanear, eso lo lleva a su discurso y al referirse a las marchas por el 8 de marzo, </w:t>
            </w:r>
            <w:r w:rsidRPr="00A72E79">
              <w:rPr>
                <w:rFonts w:ascii="Arial" w:eastAsia="Arial" w:hAnsi="Arial" w:cs="Arial"/>
                <w:b/>
                <w:bCs/>
                <w:i/>
                <w:iCs/>
                <w:sz w:val="18"/>
                <w:szCs w:val="18"/>
              </w:rPr>
              <w:t>López Obrador</w:t>
            </w:r>
            <w:r w:rsidRPr="00A72E79">
              <w:rPr>
                <w:rFonts w:ascii="Arial" w:eastAsia="Arial" w:hAnsi="Arial" w:cs="Arial"/>
                <w:i/>
                <w:iCs/>
                <w:sz w:val="18"/>
                <w:szCs w:val="18"/>
              </w:rPr>
              <w:t> les da permiso a las mujeres de manifestarse, siempre y cuando sean pacíficas… necio.</w:t>
            </w:r>
          </w:p>
          <w:p w14:paraId="5B690020" w14:textId="77777777" w:rsidR="00415E44" w:rsidRPr="00A72E79" w:rsidRDefault="00415E44" w:rsidP="00007E63">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Cs/>
                <w:sz w:val="18"/>
                <w:szCs w:val="18"/>
              </w:rPr>
            </w:pPr>
          </w:p>
        </w:tc>
      </w:tr>
    </w:tbl>
    <w:p w14:paraId="732B5CAD" w14:textId="77777777" w:rsidR="00415E44" w:rsidRPr="00A72E79" w:rsidRDefault="00415E44">
      <w:pPr>
        <w:rPr>
          <w:rFonts w:ascii="Arial" w:hAnsi="Arial" w:cs="Arial"/>
          <w:b/>
          <w:bCs/>
          <w:sz w:val="24"/>
          <w:szCs w:val="24"/>
        </w:rPr>
      </w:pPr>
    </w:p>
    <w:sectPr w:rsidR="00415E44" w:rsidRPr="00A72E79" w:rsidSect="00BD7CB0">
      <w:headerReference w:type="even" r:id="rId8"/>
      <w:headerReference w:type="default" r:id="rId9"/>
      <w:footerReference w:type="even" r:id="rId10"/>
      <w:footerReference w:type="default" r:id="rId11"/>
      <w:headerReference w:type="first" r:id="rId12"/>
      <w:footerReference w:type="first" r:id="rId13"/>
      <w:pgSz w:w="12240" w:h="2016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E352" w14:textId="77777777" w:rsidR="00D80C15" w:rsidRDefault="00D80C15" w:rsidP="00BD7CB0">
      <w:r>
        <w:separator/>
      </w:r>
    </w:p>
  </w:endnote>
  <w:endnote w:type="continuationSeparator" w:id="0">
    <w:p w14:paraId="69A27423" w14:textId="77777777" w:rsidR="00D80C15" w:rsidRDefault="00D80C15" w:rsidP="00BD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D6AC" w14:textId="77777777" w:rsidR="006328A6" w:rsidRDefault="006328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0014" w14:textId="77777777" w:rsidR="006328A6" w:rsidRDefault="006328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6B6A" w14:textId="77777777" w:rsidR="006328A6" w:rsidRDefault="006328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8CF0" w14:textId="77777777" w:rsidR="00D80C15" w:rsidRDefault="00D80C15" w:rsidP="00BD7CB0">
      <w:r>
        <w:separator/>
      </w:r>
    </w:p>
  </w:footnote>
  <w:footnote w:type="continuationSeparator" w:id="0">
    <w:p w14:paraId="3755981F" w14:textId="77777777" w:rsidR="00D80C15" w:rsidRDefault="00D80C15" w:rsidP="00BD7CB0">
      <w:r>
        <w:continuationSeparator/>
      </w:r>
    </w:p>
  </w:footnote>
  <w:footnote w:id="1">
    <w:p w14:paraId="7A755CE4" w14:textId="6D2A976C" w:rsidR="006328A6" w:rsidRPr="00B71CB9" w:rsidRDefault="006328A6">
      <w:pPr>
        <w:pStyle w:val="Textonotapie"/>
        <w:rPr>
          <w:rFonts w:ascii="Arial" w:hAnsi="Arial" w:cs="Arial"/>
        </w:rPr>
      </w:pPr>
      <w:r w:rsidRPr="00B71CB9">
        <w:rPr>
          <w:rStyle w:val="Refdenotaalpie"/>
          <w:rFonts w:ascii="Arial" w:hAnsi="Arial" w:cs="Arial"/>
        </w:rPr>
        <w:footnoteRef/>
      </w:r>
      <w:r w:rsidRPr="00B71CB9">
        <w:rPr>
          <w:rFonts w:ascii="Arial" w:hAnsi="Arial" w:cs="Arial"/>
        </w:rPr>
        <w:t xml:space="preserve"> Encargado de despacho de la secretaría de estudio de la ponencia II.</w:t>
      </w:r>
    </w:p>
  </w:footnote>
  <w:footnote w:id="2">
    <w:p w14:paraId="6CBB3270" w14:textId="05878825" w:rsidR="006328A6" w:rsidRPr="00B464FD" w:rsidRDefault="006328A6" w:rsidP="00B464FD">
      <w:pPr>
        <w:pBdr>
          <w:top w:val="nil"/>
          <w:left w:val="nil"/>
          <w:bottom w:val="nil"/>
          <w:right w:val="nil"/>
          <w:between w:val="nil"/>
        </w:pBdr>
        <w:tabs>
          <w:tab w:val="left" w:pos="567"/>
        </w:tabs>
        <w:spacing w:line="360" w:lineRule="auto"/>
        <w:ind w:right="36"/>
        <w:jc w:val="both"/>
        <w:rPr>
          <w:rFonts w:ascii="Arial" w:eastAsia="Arial" w:hAnsi="Arial" w:cs="Arial"/>
        </w:rPr>
      </w:pPr>
      <w:r w:rsidRPr="00B464FD">
        <w:rPr>
          <w:rStyle w:val="Refdenotaalpie"/>
          <w:rFonts w:ascii="Arial" w:hAnsi="Arial" w:cs="Arial"/>
        </w:rPr>
        <w:footnoteRef/>
      </w:r>
      <w:r w:rsidRPr="00B464FD">
        <w:rPr>
          <w:rFonts w:ascii="Arial" w:hAnsi="Arial" w:cs="Arial"/>
        </w:rPr>
        <w:t xml:space="preserve"> </w:t>
      </w:r>
      <w:r w:rsidRPr="00B464FD">
        <w:rPr>
          <w:rFonts w:ascii="Arial" w:eastAsia="Arial" w:hAnsi="Arial" w:cs="Arial"/>
        </w:rPr>
        <w:t>Los hechos sucedieron en el año dos mil veintiuno, salvo precisión distinta.</w:t>
      </w:r>
    </w:p>
  </w:footnote>
  <w:footnote w:id="3">
    <w:p w14:paraId="012BC07F" w14:textId="77777777" w:rsidR="006328A6" w:rsidRPr="00B464FD" w:rsidRDefault="006328A6" w:rsidP="00D74698">
      <w:pPr>
        <w:pStyle w:val="Textonotapie"/>
        <w:jc w:val="both"/>
        <w:rPr>
          <w:rFonts w:ascii="Arial" w:hAnsi="Arial" w:cs="Arial"/>
        </w:rPr>
      </w:pPr>
      <w:r w:rsidRPr="00B464FD">
        <w:rPr>
          <w:rStyle w:val="Refdenotaalpie"/>
          <w:rFonts w:ascii="Arial" w:hAnsi="Arial" w:cs="Arial"/>
        </w:rPr>
        <w:footnoteRef/>
      </w:r>
      <w:r w:rsidRPr="00B464FD">
        <w:rPr>
          <w:rFonts w:ascii="Arial" w:hAnsi="Arial" w:cs="Arial"/>
        </w:rPr>
        <w:t xml:space="preserve"> </w:t>
      </w:r>
      <w:r w:rsidRPr="00B464FD">
        <w:rPr>
          <w:rFonts w:ascii="Arial" w:eastAsia="Arial" w:hAnsi="Arial" w:cs="Arial"/>
        </w:rPr>
        <w:t>Tal como se prevé en el artículo 274, fracción IV, del Código Electoral.</w:t>
      </w:r>
    </w:p>
  </w:footnote>
  <w:footnote w:id="4">
    <w:p w14:paraId="03485589" w14:textId="77777777" w:rsidR="00415E44" w:rsidRPr="00415E44" w:rsidRDefault="00415E44" w:rsidP="00415E44">
      <w:pPr>
        <w:tabs>
          <w:tab w:val="left" w:pos="426"/>
        </w:tabs>
        <w:spacing w:line="360" w:lineRule="auto"/>
        <w:jc w:val="both"/>
        <w:rPr>
          <w:rFonts w:ascii="Arial" w:eastAsia="Arial" w:hAnsi="Arial" w:cs="Arial"/>
        </w:rPr>
      </w:pPr>
      <w:r w:rsidRPr="00415E44">
        <w:rPr>
          <w:rStyle w:val="Refdenotaalpie"/>
          <w:rFonts w:ascii="Arial" w:hAnsi="Arial" w:cs="Arial"/>
        </w:rPr>
        <w:footnoteRef/>
      </w:r>
      <w:r w:rsidRPr="00415E44">
        <w:rPr>
          <w:rFonts w:ascii="Arial" w:hAnsi="Arial" w:cs="Arial"/>
        </w:rPr>
        <w:t xml:space="preserve"> </w:t>
      </w:r>
      <w:r w:rsidRPr="00415E44">
        <w:rPr>
          <w:rFonts w:ascii="Arial" w:eastAsia="Arial" w:hAnsi="Arial" w:cs="Arial"/>
        </w:rPr>
        <w:t xml:space="preserve">Por cuestiones de método y, por el volumen de la prueba, esta se relaciona en el anexo único de esta sentencia.  </w:t>
      </w:r>
    </w:p>
    <w:p w14:paraId="7A0F84A2" w14:textId="0906277D" w:rsidR="00415E44" w:rsidRDefault="00415E44">
      <w:pPr>
        <w:pStyle w:val="Textonotapie"/>
      </w:pPr>
    </w:p>
  </w:footnote>
  <w:footnote w:id="5">
    <w:p w14:paraId="659C6BCC" w14:textId="52FD54A3" w:rsidR="00562865" w:rsidRPr="00562865" w:rsidRDefault="00562865" w:rsidP="00562865">
      <w:pPr>
        <w:pStyle w:val="Prrafodelista"/>
        <w:numPr>
          <w:ilvl w:val="0"/>
          <w:numId w:val="14"/>
        </w:numPr>
        <w:tabs>
          <w:tab w:val="left" w:pos="284"/>
        </w:tabs>
        <w:ind w:left="0" w:firstLine="0"/>
        <w:jc w:val="both"/>
        <w:rPr>
          <w:rFonts w:ascii="Arial" w:hAnsi="Arial" w:cs="Arial"/>
          <w:lang w:val="es-ES_tradnl"/>
        </w:rPr>
      </w:pPr>
      <w:r w:rsidRPr="00562865">
        <w:rPr>
          <w:rStyle w:val="Refdenotaalpie"/>
          <w:rFonts w:ascii="Arial" w:hAnsi="Arial" w:cs="Arial"/>
          <w:b/>
          <w:bCs/>
        </w:rPr>
        <w:footnoteRef/>
      </w:r>
      <w:r w:rsidRPr="00562865">
        <w:rPr>
          <w:rFonts w:ascii="Arial" w:hAnsi="Arial" w:cs="Arial"/>
          <w:b/>
          <w:bCs/>
        </w:rPr>
        <w:t xml:space="preserve"> </w:t>
      </w:r>
      <w:r w:rsidRPr="00562865">
        <w:rPr>
          <w:rFonts w:ascii="Arial" w:hAnsi="Arial" w:cs="Arial"/>
          <w:b/>
          <w:bCs/>
          <w:lang w:val="es-ES_tradnl"/>
        </w:rPr>
        <w:t>Elemento personal:</w:t>
      </w:r>
      <w:r w:rsidRPr="00562865">
        <w:rPr>
          <w:rFonts w:ascii="Arial" w:hAnsi="Arial" w:cs="Arial"/>
          <w:lang w:val="es-ES_tradnl"/>
        </w:rPr>
        <w:t xml:space="preserve"> Se acredita este elemento si el mensaje o acto lo </w:t>
      </w:r>
      <w:r w:rsidRPr="00562865">
        <w:rPr>
          <w:rFonts w:ascii="Arial" w:hAnsi="Arial" w:cs="Arial"/>
        </w:rPr>
        <w:t>realizan los partidos políticos, aspirantes precandidatos, y/o candidato. Para poder acreditar este elemento también es necesario que el sujeto que emita el mensaje o realice el acto sea plenamente identificable.</w:t>
      </w:r>
    </w:p>
    <w:p w14:paraId="702202D3" w14:textId="3F0D9E49" w:rsidR="00562865" w:rsidRPr="00562865" w:rsidRDefault="00562865" w:rsidP="00562865">
      <w:pPr>
        <w:pStyle w:val="Prrafodelista"/>
        <w:numPr>
          <w:ilvl w:val="0"/>
          <w:numId w:val="14"/>
        </w:numPr>
        <w:tabs>
          <w:tab w:val="left" w:pos="284"/>
        </w:tabs>
        <w:ind w:left="0" w:firstLine="0"/>
        <w:jc w:val="both"/>
        <w:rPr>
          <w:rFonts w:ascii="Arial" w:hAnsi="Arial" w:cs="Arial"/>
        </w:rPr>
      </w:pPr>
      <w:r w:rsidRPr="00562865">
        <w:rPr>
          <w:rFonts w:ascii="Arial" w:hAnsi="Arial" w:cs="Arial"/>
          <w:b/>
          <w:bCs/>
          <w:lang w:val="es-ES_tradnl"/>
        </w:rPr>
        <w:t>Elemento temporal:</w:t>
      </w:r>
      <w:r w:rsidRPr="00562865">
        <w:rPr>
          <w:rFonts w:ascii="Arial" w:hAnsi="Arial" w:cs="Arial"/>
        </w:rPr>
        <w:t xml:space="preserve"> Para que se acredite este elemento es necesario que dichos actos o frases se realicen antes de la etapa procesal de precampaña o campaña electoral.</w:t>
      </w:r>
    </w:p>
  </w:footnote>
  <w:footnote w:id="6">
    <w:p w14:paraId="1D67DAC4" w14:textId="77777777" w:rsidR="00562865" w:rsidRPr="00562865" w:rsidRDefault="00562865" w:rsidP="00562865">
      <w:pPr>
        <w:pStyle w:val="Prrafodelista"/>
        <w:numPr>
          <w:ilvl w:val="0"/>
          <w:numId w:val="14"/>
        </w:numPr>
        <w:tabs>
          <w:tab w:val="left" w:pos="284"/>
        </w:tabs>
        <w:ind w:left="0" w:firstLine="0"/>
        <w:jc w:val="both"/>
        <w:rPr>
          <w:rFonts w:ascii="Arial" w:hAnsi="Arial" w:cs="Arial"/>
        </w:rPr>
      </w:pPr>
      <w:r>
        <w:rPr>
          <w:rStyle w:val="Refdenotaalpie"/>
        </w:rPr>
        <w:footnoteRef/>
      </w:r>
      <w:r>
        <w:t xml:space="preserve"> </w:t>
      </w:r>
      <w:r w:rsidRPr="00562865">
        <w:rPr>
          <w:rFonts w:ascii="Arial" w:hAnsi="Arial" w:cs="Arial"/>
          <w:b/>
          <w:bCs/>
        </w:rPr>
        <w:t>Elemento subjetivo:</w:t>
      </w:r>
      <w:r w:rsidRPr="00562865">
        <w:rPr>
          <w:rFonts w:ascii="Arial" w:hAnsi="Arial" w:cs="Arial"/>
        </w:rPr>
        <w:t xml:space="preserve"> Se acredita</w:t>
      </w:r>
      <w:r w:rsidRPr="00562865">
        <w:rPr>
          <w:rFonts w:ascii="Arial" w:hAnsi="Arial" w:cs="Arial"/>
          <w:lang w:val="es-ES_tradnl"/>
        </w:rPr>
        <w:t xml:space="preserve"> si el mensaje o actos contienen manifestaciones explícitas o inequívocas de apoyo o rechazo hacia alguna opción política, es decir, que en el mensaje o acto se llame a votar a favor o en contra de algún aspirante, precandidato, candidato y/o partido político.</w:t>
      </w:r>
      <w:r w:rsidRPr="00562865">
        <w:rPr>
          <w:rFonts w:ascii="Arial" w:hAnsi="Arial" w:cs="Arial"/>
        </w:rPr>
        <w:t xml:space="preserve"> </w:t>
      </w:r>
    </w:p>
    <w:p w14:paraId="34404428" w14:textId="77777777" w:rsidR="00562865" w:rsidRPr="00562865" w:rsidRDefault="00562865" w:rsidP="00562865">
      <w:pPr>
        <w:pStyle w:val="Prrafodelista"/>
        <w:ind w:left="0"/>
        <w:jc w:val="both"/>
        <w:rPr>
          <w:rFonts w:ascii="Arial" w:hAnsi="Arial" w:cs="Arial"/>
        </w:rPr>
      </w:pPr>
      <w:r w:rsidRPr="00562865">
        <w:rPr>
          <w:rFonts w:ascii="Arial" w:hAnsi="Arial" w:cs="Arial"/>
        </w:rPr>
        <w:t xml:space="preserve">Otra cuestión importante que debemos de tener en cuenta para la actualización del elemento subjetivo es que el mensaje o acto debe trascender al conocimiento de la ciudadanía. Asimismo, el estudio de este elemento no se debe hacer de manera sistemática ni aislada. </w:t>
      </w:r>
    </w:p>
    <w:p w14:paraId="208379CA" w14:textId="77777777" w:rsidR="00562865" w:rsidRPr="00562865" w:rsidRDefault="00562865" w:rsidP="00562865">
      <w:pPr>
        <w:pStyle w:val="Prrafodelista"/>
        <w:ind w:left="0"/>
        <w:jc w:val="both"/>
        <w:rPr>
          <w:rFonts w:ascii="Arial" w:hAnsi="Arial" w:cs="Arial"/>
          <w:lang w:val="es-ES_tradnl"/>
        </w:rPr>
      </w:pPr>
      <w:r w:rsidRPr="00562865">
        <w:rPr>
          <w:rFonts w:ascii="Arial" w:hAnsi="Arial" w:cs="Arial"/>
        </w:rPr>
        <w:t>Al contrario, se debe</w:t>
      </w:r>
      <w:r w:rsidRPr="00562865">
        <w:rPr>
          <w:rFonts w:ascii="Arial" w:hAnsi="Arial" w:cs="Arial"/>
          <w:lang w:val="es-ES_tradnl"/>
        </w:rPr>
        <w:t xml:space="preserve"> realizar una valoración exhaustiva y conjunta de todos los aspectos, con el propósito de determinar el grado de impacto que tuvieron los hechos o actos denunciados en la ciudadanía, pues no todos los mensajes con tintes políticos-electorales pueden ser sancionados como actos anticipados de campaña o precampaña.</w:t>
      </w:r>
    </w:p>
    <w:p w14:paraId="1A9317E8" w14:textId="6EE40A41" w:rsidR="00562865" w:rsidRDefault="0056286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4F25" w14:textId="7A93EF72" w:rsidR="006328A6" w:rsidRDefault="00D80C15">
    <w:pPr>
      <w:pStyle w:val="Encabezado"/>
    </w:pPr>
    <w:r>
      <w:rPr>
        <w:noProof/>
      </w:rPr>
      <w:pict w14:anchorId="732F5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114454" o:spid="_x0000_s2050" type="#_x0000_t136" style="position:absolute;margin-left:0;margin-top:0;width:539.95pt;height:83.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6328A6">
      <w:rPr>
        <w:noProof/>
      </w:rPr>
      <mc:AlternateContent>
        <mc:Choice Requires="wps">
          <w:drawing>
            <wp:anchor distT="0" distB="0" distL="114300" distR="114300" simplePos="0" relativeHeight="251660288" behindDoc="1" locked="0" layoutInCell="0" allowOverlap="1" wp14:anchorId="490B5A94" wp14:editId="02690E00">
              <wp:simplePos x="0" y="0"/>
              <wp:positionH relativeFrom="margin">
                <wp:align>center</wp:align>
              </wp:positionH>
              <wp:positionV relativeFrom="margin">
                <wp:align>center</wp:align>
              </wp:positionV>
              <wp:extent cx="6857365" cy="1054735"/>
              <wp:effectExtent l="0" t="1990725" r="0" b="21075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83E88" w14:textId="77777777" w:rsidR="006328A6" w:rsidRDefault="006328A6"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B5A94" id="_x0000_t202" coordsize="21600,21600" o:spt="202" path="m,l,21600r21600,l21600,xe">
              <v:stroke joinstyle="miter"/>
              <v:path gradientshapeok="t" o:connecttype="rect"/>
            </v:shapetype>
            <v:shape id="Cuadro de texto 3" o:spid="_x0000_s1026" type="#_x0000_t202" style="position:absolute;margin-left:0;margin-top:0;width:539.95pt;height:83.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" o:allowincell="f" filled="f" stroked="f">
              <v:stroke joinstyle="round"/>
              <o:lock v:ext="edit" shapetype="t"/>
              <v:textbox style="mso-fit-shape-to-text:t">
                <w:txbxContent>
                  <w:p w14:paraId="28383E88" w14:textId="77777777" w:rsidR="006328A6" w:rsidRDefault="006328A6"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381A" w14:textId="3966BFBF" w:rsidR="006328A6" w:rsidRDefault="00D80C15">
    <w:pPr>
      <w:pBdr>
        <w:top w:val="nil"/>
        <w:left w:val="nil"/>
        <w:bottom w:val="nil"/>
        <w:right w:val="nil"/>
        <w:between w:val="nil"/>
      </w:pBdr>
      <w:tabs>
        <w:tab w:val="center" w:pos="4419"/>
        <w:tab w:val="right" w:pos="8838"/>
      </w:tabs>
      <w:rPr>
        <w:color w:val="000000"/>
      </w:rPr>
    </w:pPr>
    <w:r>
      <w:rPr>
        <w:noProof/>
      </w:rPr>
      <w:pict w14:anchorId="28755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114455" o:spid="_x0000_s2051" type="#_x0000_t136" style="position:absolute;margin-left:0;margin-top:0;width:539.95pt;height:83.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6328A6">
      <w:rPr>
        <w:noProof/>
      </w:rPr>
      <mc:AlternateContent>
        <mc:Choice Requires="wps">
          <w:drawing>
            <wp:anchor distT="0" distB="0" distL="114300" distR="114300" simplePos="0" relativeHeight="251661312" behindDoc="1" locked="0" layoutInCell="0" allowOverlap="1" wp14:anchorId="539EB209" wp14:editId="104B12F2">
              <wp:simplePos x="0" y="0"/>
              <wp:positionH relativeFrom="margin">
                <wp:align>center</wp:align>
              </wp:positionH>
              <wp:positionV relativeFrom="margin">
                <wp:align>center</wp:align>
              </wp:positionV>
              <wp:extent cx="6857365" cy="1054735"/>
              <wp:effectExtent l="0" t="1990725" r="0" b="21075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14851" w14:textId="77777777" w:rsidR="006328A6" w:rsidRDefault="006328A6"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9EB209" id="_x0000_t202" coordsize="21600,21600" o:spt="202" path="m,l,21600r21600,l21600,xe">
              <v:stroke joinstyle="miter"/>
              <v:path gradientshapeok="t" o:connecttype="rect"/>
            </v:shapetype>
            <v:shape id="Cuadro de texto 2" o:spid="_x0000_s1027" type="#_x0000_t202" style="position:absolute;margin-left:0;margin-top:0;width:539.95pt;height:83.0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" o:allowincell="f" filled="f" stroked="f">
              <v:stroke joinstyle="round"/>
              <o:lock v:ext="edit" shapetype="t"/>
              <v:textbox style="mso-fit-shape-to-text:t">
                <w:txbxContent>
                  <w:p w14:paraId="02814851" w14:textId="77777777" w:rsidR="006328A6" w:rsidRDefault="006328A6"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r w:rsidR="006328A6">
      <w:rPr>
        <w:noProof/>
        <w:color w:val="000000"/>
      </w:rPr>
      <mc:AlternateContent>
        <mc:Choice Requires="wps">
          <w:drawing>
            <wp:anchor distT="0" distB="0" distL="114300" distR="114300" simplePos="0" relativeHeight="251659264" behindDoc="0" locked="0" layoutInCell="0" hidden="0" allowOverlap="1" wp14:anchorId="5F8E01DE" wp14:editId="65EA7BEF">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6328A6" w:rsidRDefault="006328A6">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84F74" w:rsidRPr="00384F74">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5F8E01DE" id="Rectángulo 1" o:spid="_x0000_s1028"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ihq4woCAADu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6328A6" w:rsidRDefault="006328A6">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84F74" w:rsidRPr="00384F74">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6328A6">
      <w:rPr>
        <w:noProof/>
        <w:color w:val="000000"/>
      </w:rPr>
      <w:drawing>
        <wp:inline distT="0" distB="0" distL="0" distR="0" wp14:anchorId="6FA17B4E" wp14:editId="2104465D">
          <wp:extent cx="982639" cy="1139588"/>
          <wp:effectExtent l="0" t="0" r="8255" b="381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A305" w14:textId="6447A7E9" w:rsidR="006328A6" w:rsidRDefault="00D80C15">
    <w:pPr>
      <w:pStyle w:val="Encabezado"/>
    </w:pPr>
    <w:r>
      <w:rPr>
        <w:noProof/>
      </w:rPr>
      <w:pict w14:anchorId="009B6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114453" o:spid="_x0000_s2049" type="#_x0000_t136" style="position:absolute;margin-left:0;margin-top:0;width:539.95pt;height:83.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3F9"/>
    <w:multiLevelType w:val="hybridMultilevel"/>
    <w:tmpl w:val="D2B4F6B4"/>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9F7D97"/>
    <w:multiLevelType w:val="multilevel"/>
    <w:tmpl w:val="AA52A46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8A39C4"/>
    <w:multiLevelType w:val="multilevel"/>
    <w:tmpl w:val="BA54A948"/>
    <w:lvl w:ilvl="0">
      <w:start w:val="1"/>
      <w:numFmt w:val="decimal"/>
      <w:lvlText w:val="%1."/>
      <w:lvlJc w:val="left"/>
      <w:pPr>
        <w:ind w:left="435" w:hanging="43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F96FF4"/>
    <w:multiLevelType w:val="hybridMultilevel"/>
    <w:tmpl w:val="0158D6A8"/>
    <w:lvl w:ilvl="0" w:tplc="B92675DC">
      <w:start w:val="1"/>
      <w:numFmt w:val="decimal"/>
      <w:lvlText w:val="%1."/>
      <w:lvlJc w:val="left"/>
      <w:pPr>
        <w:ind w:left="720" w:hanging="360"/>
      </w:pPr>
      <w:rPr>
        <w:rFonts w:hint="default"/>
        <w:b/>
      </w:rPr>
    </w:lvl>
    <w:lvl w:ilvl="1" w:tplc="6EA4E9CA">
      <w:start w:val="1"/>
      <w:numFmt w:val="lowerLetter"/>
      <w:lvlText w:val="%2)"/>
      <w:lvlJc w:val="left"/>
      <w:pPr>
        <w:ind w:left="1650" w:hanging="57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941E45"/>
    <w:multiLevelType w:val="hybridMultilevel"/>
    <w:tmpl w:val="B4C21512"/>
    <w:lvl w:ilvl="0" w:tplc="D27C5B18">
      <w:start w:val="1"/>
      <w:numFmt w:val="lowerLetter"/>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4A3CB1"/>
    <w:multiLevelType w:val="multilevel"/>
    <w:tmpl w:val="BA54A948"/>
    <w:lvl w:ilvl="0">
      <w:start w:val="1"/>
      <w:numFmt w:val="decimal"/>
      <w:lvlText w:val="%1."/>
      <w:lvlJc w:val="left"/>
      <w:pPr>
        <w:ind w:left="435" w:hanging="435"/>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3371F0"/>
    <w:multiLevelType w:val="multilevel"/>
    <w:tmpl w:val="A2CAC590"/>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3D23261C"/>
    <w:multiLevelType w:val="hybridMultilevel"/>
    <w:tmpl w:val="FEFA6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1938A8"/>
    <w:multiLevelType w:val="hybridMultilevel"/>
    <w:tmpl w:val="9814E630"/>
    <w:lvl w:ilvl="0" w:tplc="BDE810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2D734B"/>
    <w:multiLevelType w:val="multilevel"/>
    <w:tmpl w:val="AA30791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A8C69D1"/>
    <w:multiLevelType w:val="multilevel"/>
    <w:tmpl w:val="A492FE00"/>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67AC0B6A"/>
    <w:multiLevelType w:val="hybridMultilevel"/>
    <w:tmpl w:val="01A09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6F6E3C"/>
    <w:multiLevelType w:val="hybridMultilevel"/>
    <w:tmpl w:val="667C2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CC24B2"/>
    <w:multiLevelType w:val="hybridMultilevel"/>
    <w:tmpl w:val="D7BE3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3"/>
  </w:num>
  <w:num w:numId="5">
    <w:abstractNumId w:val="7"/>
  </w:num>
  <w:num w:numId="6">
    <w:abstractNumId w:val="12"/>
  </w:num>
  <w:num w:numId="7">
    <w:abstractNumId w:val="5"/>
  </w:num>
  <w:num w:numId="8">
    <w:abstractNumId w:val="11"/>
  </w:num>
  <w:num w:numId="9">
    <w:abstractNumId w:val="0"/>
  </w:num>
  <w:num w:numId="10">
    <w:abstractNumId w:val="6"/>
  </w:num>
  <w:num w:numId="11">
    <w:abstractNumId w:val="10"/>
  </w:num>
  <w:num w:numId="12">
    <w:abstractNumId w:val="9"/>
  </w:num>
  <w:num w:numId="13">
    <w:abstractNumId w:val="1"/>
  </w:num>
  <w:num w:numId="1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B0"/>
    <w:rsid w:val="00017216"/>
    <w:rsid w:val="00054411"/>
    <w:rsid w:val="000558C0"/>
    <w:rsid w:val="00066EDF"/>
    <w:rsid w:val="00076D56"/>
    <w:rsid w:val="000B53CD"/>
    <w:rsid w:val="000C5A53"/>
    <w:rsid w:val="000D1467"/>
    <w:rsid w:val="000D315F"/>
    <w:rsid w:val="000F314D"/>
    <w:rsid w:val="000F6C90"/>
    <w:rsid w:val="001019AA"/>
    <w:rsid w:val="001532C5"/>
    <w:rsid w:val="001777BB"/>
    <w:rsid w:val="00182B2A"/>
    <w:rsid w:val="00197EB3"/>
    <w:rsid w:val="001A165F"/>
    <w:rsid w:val="001A59ED"/>
    <w:rsid w:val="001B09A0"/>
    <w:rsid w:val="001D5751"/>
    <w:rsid w:val="00216FD5"/>
    <w:rsid w:val="002A47BF"/>
    <w:rsid w:val="002B75CE"/>
    <w:rsid w:val="002C2BBA"/>
    <w:rsid w:val="002F0FAE"/>
    <w:rsid w:val="002F231A"/>
    <w:rsid w:val="00305698"/>
    <w:rsid w:val="003206E1"/>
    <w:rsid w:val="0032274B"/>
    <w:rsid w:val="00323262"/>
    <w:rsid w:val="003713B0"/>
    <w:rsid w:val="00384F74"/>
    <w:rsid w:val="003B1687"/>
    <w:rsid w:val="003B40A8"/>
    <w:rsid w:val="00402766"/>
    <w:rsid w:val="0040551B"/>
    <w:rsid w:val="004155F6"/>
    <w:rsid w:val="00415E44"/>
    <w:rsid w:val="004167F6"/>
    <w:rsid w:val="004308E0"/>
    <w:rsid w:val="004365DE"/>
    <w:rsid w:val="00456E16"/>
    <w:rsid w:val="004D0A92"/>
    <w:rsid w:val="00503111"/>
    <w:rsid w:val="00514843"/>
    <w:rsid w:val="00525364"/>
    <w:rsid w:val="00533BEC"/>
    <w:rsid w:val="00535552"/>
    <w:rsid w:val="00554CC5"/>
    <w:rsid w:val="00562865"/>
    <w:rsid w:val="0056763A"/>
    <w:rsid w:val="00573619"/>
    <w:rsid w:val="00573D6E"/>
    <w:rsid w:val="005922BB"/>
    <w:rsid w:val="005A08F0"/>
    <w:rsid w:val="005A2175"/>
    <w:rsid w:val="005B6B00"/>
    <w:rsid w:val="005E5EC3"/>
    <w:rsid w:val="005E7D53"/>
    <w:rsid w:val="0061734B"/>
    <w:rsid w:val="00617941"/>
    <w:rsid w:val="00620F43"/>
    <w:rsid w:val="006328A6"/>
    <w:rsid w:val="00661AAB"/>
    <w:rsid w:val="00696498"/>
    <w:rsid w:val="006C4463"/>
    <w:rsid w:val="006F2BC9"/>
    <w:rsid w:val="007074B3"/>
    <w:rsid w:val="00730B39"/>
    <w:rsid w:val="007425AB"/>
    <w:rsid w:val="0074568C"/>
    <w:rsid w:val="00752DC2"/>
    <w:rsid w:val="007A7B0D"/>
    <w:rsid w:val="007B1055"/>
    <w:rsid w:val="007E2C62"/>
    <w:rsid w:val="008114E7"/>
    <w:rsid w:val="008146EA"/>
    <w:rsid w:val="0082338E"/>
    <w:rsid w:val="00831D34"/>
    <w:rsid w:val="008409A1"/>
    <w:rsid w:val="00845B08"/>
    <w:rsid w:val="0084778D"/>
    <w:rsid w:val="00871C42"/>
    <w:rsid w:val="008842F0"/>
    <w:rsid w:val="00884442"/>
    <w:rsid w:val="008955BE"/>
    <w:rsid w:val="008C492D"/>
    <w:rsid w:val="008E5A7C"/>
    <w:rsid w:val="008F04DC"/>
    <w:rsid w:val="00900646"/>
    <w:rsid w:val="00916189"/>
    <w:rsid w:val="00917803"/>
    <w:rsid w:val="009364DD"/>
    <w:rsid w:val="009417D0"/>
    <w:rsid w:val="00947585"/>
    <w:rsid w:val="00962790"/>
    <w:rsid w:val="00967637"/>
    <w:rsid w:val="00973BBB"/>
    <w:rsid w:val="009813B0"/>
    <w:rsid w:val="00984D90"/>
    <w:rsid w:val="009C0588"/>
    <w:rsid w:val="009C1465"/>
    <w:rsid w:val="009D5888"/>
    <w:rsid w:val="009F45B0"/>
    <w:rsid w:val="00A004F3"/>
    <w:rsid w:val="00A441CB"/>
    <w:rsid w:val="00A72E79"/>
    <w:rsid w:val="00A91F86"/>
    <w:rsid w:val="00A94C3B"/>
    <w:rsid w:val="00AF7F5C"/>
    <w:rsid w:val="00B2630B"/>
    <w:rsid w:val="00B32B12"/>
    <w:rsid w:val="00B457F2"/>
    <w:rsid w:val="00B464FD"/>
    <w:rsid w:val="00B50DB2"/>
    <w:rsid w:val="00B610D6"/>
    <w:rsid w:val="00B61F07"/>
    <w:rsid w:val="00B673BB"/>
    <w:rsid w:val="00B71CB9"/>
    <w:rsid w:val="00BA00F7"/>
    <w:rsid w:val="00BB571F"/>
    <w:rsid w:val="00BB6C2F"/>
    <w:rsid w:val="00BC08E8"/>
    <w:rsid w:val="00BD1037"/>
    <w:rsid w:val="00BD7CB0"/>
    <w:rsid w:val="00BE19AF"/>
    <w:rsid w:val="00BF2E63"/>
    <w:rsid w:val="00BF3151"/>
    <w:rsid w:val="00C22931"/>
    <w:rsid w:val="00C31792"/>
    <w:rsid w:val="00C51493"/>
    <w:rsid w:val="00C60A57"/>
    <w:rsid w:val="00C64018"/>
    <w:rsid w:val="00C86C62"/>
    <w:rsid w:val="00CB4B3C"/>
    <w:rsid w:val="00D00C68"/>
    <w:rsid w:val="00D17D6D"/>
    <w:rsid w:val="00D30226"/>
    <w:rsid w:val="00D31358"/>
    <w:rsid w:val="00D63B45"/>
    <w:rsid w:val="00D74698"/>
    <w:rsid w:val="00D80C15"/>
    <w:rsid w:val="00D82FF9"/>
    <w:rsid w:val="00DA0925"/>
    <w:rsid w:val="00DB12C0"/>
    <w:rsid w:val="00DD63C1"/>
    <w:rsid w:val="00DE45DC"/>
    <w:rsid w:val="00DF03E2"/>
    <w:rsid w:val="00E157C4"/>
    <w:rsid w:val="00E52961"/>
    <w:rsid w:val="00E6067E"/>
    <w:rsid w:val="00E61495"/>
    <w:rsid w:val="00E807B5"/>
    <w:rsid w:val="00E978FE"/>
    <w:rsid w:val="00ED3EAF"/>
    <w:rsid w:val="00EE2C08"/>
    <w:rsid w:val="00F224AE"/>
    <w:rsid w:val="00F3541F"/>
    <w:rsid w:val="00F414F1"/>
    <w:rsid w:val="00FC30C0"/>
    <w:rsid w:val="00FD1F86"/>
    <w:rsid w:val="00FD5395"/>
    <w:rsid w:val="00FF120D"/>
    <w:rsid w:val="00FF6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1577E"/>
  <w15:chartTrackingRefBased/>
  <w15:docId w15:val="{FCF290DC-34D9-447F-B8CE-ACC4B51B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B0"/>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BD7CB0"/>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D7CB0"/>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BD7CB0"/>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BD7CB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BD7CB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BD7CB0"/>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CB0"/>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BD7CB0"/>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BD7CB0"/>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BD7CB0"/>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semiHidden/>
    <w:rsid w:val="00BD7CB0"/>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BD7CB0"/>
    <w:rPr>
      <w:rFonts w:ascii="Times New Roman" w:eastAsia="Times New Roman" w:hAnsi="Times New Roman" w:cs="Times New Roman"/>
      <w:b/>
      <w:sz w:val="20"/>
      <w:szCs w:val="20"/>
      <w:lang w:eastAsia="es-MX"/>
    </w:rPr>
  </w:style>
  <w:style w:type="paragraph" w:styleId="Ttulo">
    <w:name w:val="Title"/>
    <w:basedOn w:val="Normal"/>
    <w:next w:val="Normal"/>
    <w:link w:val="TtuloCar"/>
    <w:uiPriority w:val="10"/>
    <w:qFormat/>
    <w:rsid w:val="00BD7CB0"/>
    <w:pPr>
      <w:keepNext/>
      <w:keepLines/>
      <w:spacing w:before="480" w:after="120"/>
    </w:pPr>
    <w:rPr>
      <w:b/>
      <w:sz w:val="72"/>
      <w:szCs w:val="72"/>
    </w:rPr>
  </w:style>
  <w:style w:type="character" w:customStyle="1" w:styleId="TtuloCar">
    <w:name w:val="Título Car"/>
    <w:basedOn w:val="Fuentedeprrafopredeter"/>
    <w:link w:val="Ttulo"/>
    <w:uiPriority w:val="10"/>
    <w:rsid w:val="00BD7CB0"/>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BD7CB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BD7CB0"/>
    <w:rPr>
      <w:rFonts w:ascii="Georgia" w:eastAsia="Georgia" w:hAnsi="Georgia" w:cs="Georgia"/>
      <w:i/>
      <w:color w:val="666666"/>
      <w:sz w:val="48"/>
      <w:szCs w:val="48"/>
      <w:lang w:eastAsia="es-MX"/>
    </w:rPr>
  </w:style>
  <w:style w:type="paragraph" w:styleId="Textodeglobo">
    <w:name w:val="Balloon Text"/>
    <w:basedOn w:val="Normal"/>
    <w:link w:val="TextodegloboCar"/>
    <w:uiPriority w:val="99"/>
    <w:semiHidden/>
    <w:unhideWhenUsed/>
    <w:rsid w:val="00BD7CB0"/>
    <w:rPr>
      <w:sz w:val="18"/>
      <w:szCs w:val="18"/>
    </w:rPr>
  </w:style>
  <w:style w:type="character" w:customStyle="1" w:styleId="TextodegloboCar">
    <w:name w:val="Texto de globo Car"/>
    <w:basedOn w:val="Fuentedeprrafopredeter"/>
    <w:link w:val="Textodeglobo"/>
    <w:uiPriority w:val="99"/>
    <w:semiHidden/>
    <w:rsid w:val="00BD7CB0"/>
    <w:rPr>
      <w:rFonts w:ascii="Times New Roman" w:eastAsia="Times New Roman" w:hAnsi="Times New Roman" w:cs="Times New Roman"/>
      <w:sz w:val="18"/>
      <w:szCs w:val="18"/>
      <w:lang w:eastAsia="es-MX"/>
    </w:rPr>
  </w:style>
  <w:style w:type="paragraph" w:styleId="Textonotapie">
    <w:name w:val="footnote text"/>
    <w:basedOn w:val="Normal"/>
    <w:link w:val="TextonotapieCar"/>
    <w:uiPriority w:val="99"/>
    <w:semiHidden/>
    <w:unhideWhenUsed/>
    <w:rsid w:val="00BD7CB0"/>
  </w:style>
  <w:style w:type="character" w:customStyle="1" w:styleId="TextonotapieCar">
    <w:name w:val="Texto nota pie Car"/>
    <w:basedOn w:val="Fuentedeprrafopredeter"/>
    <w:link w:val="Textonotapie"/>
    <w:uiPriority w:val="99"/>
    <w:semiHidden/>
    <w:rsid w:val="00BD7CB0"/>
    <w:rPr>
      <w:rFonts w:ascii="Times New Roman" w:eastAsia="Times New Roman" w:hAnsi="Times New Roman" w:cs="Times New Roman"/>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uiPriority w:val="99"/>
    <w:unhideWhenUsed/>
    <w:qFormat/>
    <w:rsid w:val="00BD7CB0"/>
    <w:rPr>
      <w:vertAlign w:val="superscript"/>
    </w:rPr>
  </w:style>
  <w:style w:type="character" w:styleId="Textoennegrita">
    <w:name w:val="Strong"/>
    <w:basedOn w:val="Fuentedeprrafopredeter"/>
    <w:uiPriority w:val="22"/>
    <w:qFormat/>
    <w:rsid w:val="00BD7CB0"/>
    <w:rPr>
      <w:b/>
      <w:bCs/>
    </w:rPr>
  </w:style>
  <w:style w:type="paragraph" w:styleId="Prrafodelista">
    <w:name w:val="List Paragraph"/>
    <w:basedOn w:val="Normal"/>
    <w:link w:val="PrrafodelistaCar"/>
    <w:uiPriority w:val="34"/>
    <w:qFormat/>
    <w:rsid w:val="00BD7CB0"/>
    <w:pPr>
      <w:ind w:left="720"/>
      <w:contextualSpacing/>
    </w:pPr>
  </w:style>
  <w:style w:type="character" w:customStyle="1" w:styleId="PrrafodelistaCar">
    <w:name w:val="Párrafo de lista Car"/>
    <w:link w:val="Prrafodelista"/>
    <w:uiPriority w:val="34"/>
    <w:locked/>
    <w:rsid w:val="00BD7CB0"/>
    <w:rPr>
      <w:rFonts w:ascii="Times New Roman" w:eastAsia="Times New Roman" w:hAnsi="Times New Roman" w:cs="Times New Roman"/>
      <w:sz w:val="20"/>
      <w:szCs w:val="20"/>
      <w:lang w:eastAsia="es-MX"/>
    </w:rPr>
  </w:style>
  <w:style w:type="character" w:styleId="Hipervnculo">
    <w:name w:val="Hyperlink"/>
    <w:basedOn w:val="Fuentedeprrafopredeter"/>
    <w:uiPriority w:val="99"/>
    <w:unhideWhenUsed/>
    <w:rsid w:val="00BD7CB0"/>
    <w:rPr>
      <w:color w:val="0563C1" w:themeColor="hyperlink"/>
      <w:u w:val="single"/>
    </w:rPr>
  </w:style>
  <w:style w:type="paragraph" w:styleId="Encabezado">
    <w:name w:val="header"/>
    <w:basedOn w:val="Normal"/>
    <w:link w:val="EncabezadoCar"/>
    <w:uiPriority w:val="99"/>
    <w:unhideWhenUsed/>
    <w:rsid w:val="00BD7CB0"/>
    <w:pPr>
      <w:tabs>
        <w:tab w:val="center" w:pos="4419"/>
        <w:tab w:val="right" w:pos="8838"/>
      </w:tabs>
    </w:pPr>
  </w:style>
  <w:style w:type="character" w:customStyle="1" w:styleId="EncabezadoCar">
    <w:name w:val="Encabezado Car"/>
    <w:basedOn w:val="Fuentedeprrafopredeter"/>
    <w:link w:val="Encabezado"/>
    <w:uiPriority w:val="99"/>
    <w:rsid w:val="00BD7CB0"/>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BD7CB0"/>
    <w:pPr>
      <w:tabs>
        <w:tab w:val="center" w:pos="4419"/>
        <w:tab w:val="right" w:pos="8838"/>
      </w:tabs>
    </w:pPr>
  </w:style>
  <w:style w:type="character" w:customStyle="1" w:styleId="PiedepginaCar">
    <w:name w:val="Pie de página Car"/>
    <w:basedOn w:val="Fuentedeprrafopredeter"/>
    <w:link w:val="Piedepgina"/>
    <w:uiPriority w:val="99"/>
    <w:rsid w:val="00BD7CB0"/>
    <w:rPr>
      <w:rFonts w:ascii="Times New Roman" w:eastAsia="Times New Roman" w:hAnsi="Times New Roman" w:cs="Times New Roman"/>
      <w:sz w:val="20"/>
      <w:szCs w:val="20"/>
      <w:lang w:eastAsia="es-MX"/>
    </w:rPr>
  </w:style>
  <w:style w:type="table" w:styleId="Tablaconcuadrcula">
    <w:name w:val="Table Grid"/>
    <w:basedOn w:val="Tablanormal"/>
    <w:uiPriority w:val="39"/>
    <w:rsid w:val="00BD7CB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D7CB0"/>
    <w:pPr>
      <w:spacing w:after="0" w:line="240" w:lineRule="auto"/>
    </w:pPr>
    <w:rPr>
      <w:rFonts w:ascii="Times New Roman" w:eastAsia="Times New Roman" w:hAnsi="Times New Roman" w:cs="Times New Roman"/>
      <w:color w:val="000000" w:themeColor="text1"/>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comentarioCar">
    <w:name w:val="Texto comentario Car"/>
    <w:basedOn w:val="Fuentedeprrafopredeter"/>
    <w:link w:val="Textocomentario"/>
    <w:uiPriority w:val="99"/>
    <w:semiHidden/>
    <w:rsid w:val="00BD7CB0"/>
    <w:rPr>
      <w:rFonts w:ascii="Times New Roman" w:eastAsia="Times New Roman" w:hAnsi="Times New Roman" w:cs="Times New Roman"/>
      <w:sz w:val="20"/>
      <w:szCs w:val="20"/>
      <w:lang w:eastAsia="es-MX"/>
    </w:rPr>
  </w:style>
  <w:style w:type="paragraph" w:styleId="Textocomentario">
    <w:name w:val="annotation text"/>
    <w:basedOn w:val="Normal"/>
    <w:link w:val="TextocomentarioCar"/>
    <w:uiPriority w:val="99"/>
    <w:semiHidden/>
    <w:unhideWhenUsed/>
    <w:rsid w:val="00BD7CB0"/>
  </w:style>
  <w:style w:type="character" w:customStyle="1" w:styleId="AsuntodelcomentarioCar">
    <w:name w:val="Asunto del comentario Car"/>
    <w:basedOn w:val="TextocomentarioCar"/>
    <w:link w:val="Asuntodelcomentario"/>
    <w:uiPriority w:val="99"/>
    <w:semiHidden/>
    <w:rsid w:val="00BD7CB0"/>
    <w:rPr>
      <w:rFonts w:ascii="Times New Roman" w:eastAsia="Times New Roman" w:hAnsi="Times New Roman" w:cs="Times New Roman"/>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D7CB0"/>
    <w:rPr>
      <w:b/>
      <w:bCs/>
    </w:rPr>
  </w:style>
  <w:style w:type="paragraph" w:styleId="TtuloTDC">
    <w:name w:val="TOC Heading"/>
    <w:basedOn w:val="Ttulo1"/>
    <w:next w:val="Normal"/>
    <w:uiPriority w:val="39"/>
    <w:unhideWhenUsed/>
    <w:qFormat/>
    <w:rsid w:val="00BD7CB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BD7CB0"/>
    <w:pPr>
      <w:tabs>
        <w:tab w:val="right" w:leader="dot" w:pos="8263"/>
      </w:tabs>
      <w:ind w:left="993" w:right="333"/>
      <w:jc w:val="both"/>
    </w:pPr>
    <w:rPr>
      <w:rFonts w:ascii="Arial" w:eastAsiaTheme="minorHAnsi" w:hAnsi="Arial" w:cs="Arial"/>
      <w:b/>
      <w:bCs/>
      <w:sz w:val="14"/>
      <w:szCs w:val="14"/>
      <w:lang w:eastAsia="en-US"/>
    </w:rPr>
  </w:style>
  <w:style w:type="paragraph" w:styleId="TDC2">
    <w:name w:val="toc 2"/>
    <w:basedOn w:val="Normal"/>
    <w:next w:val="Normal"/>
    <w:autoRedefine/>
    <w:uiPriority w:val="39"/>
    <w:unhideWhenUsed/>
    <w:rsid w:val="00BD7CB0"/>
    <w:pPr>
      <w:tabs>
        <w:tab w:val="right" w:leader="dot" w:pos="8263"/>
      </w:tabs>
      <w:ind w:left="221"/>
    </w:pPr>
    <w:rPr>
      <w:rFonts w:ascii="Arial" w:eastAsiaTheme="minorHAnsi" w:hAnsi="Arial" w:cs="Arial"/>
      <w:noProof/>
      <w:sz w:val="18"/>
      <w:szCs w:val="18"/>
      <w:u w:val="single"/>
      <w:lang w:eastAsia="en-US"/>
    </w:rPr>
  </w:style>
  <w:style w:type="paragraph" w:styleId="TDC3">
    <w:name w:val="toc 3"/>
    <w:basedOn w:val="Normal"/>
    <w:next w:val="Normal"/>
    <w:autoRedefine/>
    <w:uiPriority w:val="39"/>
    <w:unhideWhenUsed/>
    <w:rsid w:val="00BD7CB0"/>
    <w:pPr>
      <w:spacing w:after="100" w:line="259" w:lineRule="auto"/>
      <w:ind w:left="440"/>
    </w:pPr>
    <w:rPr>
      <w:rFonts w:asciiTheme="minorHAnsi" w:eastAsiaTheme="minorEastAsia" w:hAnsiTheme="minorHAnsi"/>
      <w:sz w:val="22"/>
      <w:szCs w:val="22"/>
    </w:rPr>
  </w:style>
  <w:style w:type="paragraph" w:styleId="Sinespaciado">
    <w:name w:val="No Spacing"/>
    <w:uiPriority w:val="1"/>
    <w:qFormat/>
    <w:rsid w:val="00BD7CB0"/>
    <w:pPr>
      <w:spacing w:after="0" w:line="240" w:lineRule="auto"/>
    </w:pPr>
    <w:rPr>
      <w:rFonts w:ascii="Times New Roman" w:eastAsia="Times New Roman" w:hAnsi="Times New Roman" w:cs="Times New Roman"/>
      <w:sz w:val="20"/>
      <w:szCs w:val="20"/>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D7CB0"/>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BD7CB0"/>
    <w:rPr>
      <w:rFonts w:ascii="Times New Roman" w:eastAsia="Times New Roman" w:hAnsi="Times New Roman" w:cs="Times New Roman"/>
      <w:sz w:val="24"/>
      <w:szCs w:val="24"/>
      <w:lang w:eastAsia="es-MX"/>
    </w:rPr>
  </w:style>
  <w:style w:type="table" w:customStyle="1" w:styleId="Tablanormal11">
    <w:name w:val="Tabla normal 11"/>
    <w:basedOn w:val="Tablanormal"/>
    <w:next w:val="Tablanormal1"/>
    <w:uiPriority w:val="41"/>
    <w:rsid w:val="003B168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3B16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8146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0F31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0F31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9627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
    <w:name w:val="Tabla con cuadrícula1"/>
    <w:basedOn w:val="Tablanormal"/>
    <w:next w:val="Tablaconcuadrcula"/>
    <w:uiPriority w:val="39"/>
    <w:rsid w:val="00895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4">
    <w:name w:val="List Table 4"/>
    <w:basedOn w:val="Tablanormal"/>
    <w:uiPriority w:val="49"/>
    <w:rsid w:val="00415E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415E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1C709-AF5A-4404-9D01-1DBE8DC6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4363</Words>
  <Characters>23997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Juridico</dc:creator>
  <cp:keywords/>
  <dc:description/>
  <cp:lastModifiedBy>Secretario Gral</cp:lastModifiedBy>
  <cp:revision>2</cp:revision>
  <cp:lastPrinted>2021-04-28T18:46:00Z</cp:lastPrinted>
  <dcterms:created xsi:type="dcterms:W3CDTF">2021-04-28T19:04:00Z</dcterms:created>
  <dcterms:modified xsi:type="dcterms:W3CDTF">2021-04-28T19:04:00Z</dcterms:modified>
</cp:coreProperties>
</file>