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A4F3909">
                <wp:simplePos x="0" y="0"/>
                <wp:positionH relativeFrom="margin">
                  <wp:posOffset>2156460</wp:posOffset>
                </wp:positionH>
                <wp:positionV relativeFrom="paragraph">
                  <wp:posOffset>0</wp:posOffset>
                </wp:positionV>
                <wp:extent cx="3617595" cy="2148205"/>
                <wp:effectExtent l="0" t="0" r="190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9B1B79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74B96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8819C8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0EF6">
                              <w:rPr>
                                <w:rFonts w:ascii="Arial" w:hAnsi="Arial" w:cs="Arial"/>
                              </w:rPr>
                              <w:t>* Dato protegido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65E9F5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92B20">
                              <w:rPr>
                                <w:rFonts w:ascii="Arial" w:hAnsi="Arial" w:cs="Arial"/>
                              </w:rPr>
                              <w:t>C. José Luis Morales Peña</w:t>
                            </w:r>
                            <w:r w:rsidR="00374B96">
                              <w:rPr>
                                <w:rFonts w:ascii="Arial" w:hAnsi="Arial" w:cs="Arial"/>
                              </w:rPr>
                              <w:t xml:space="preserve"> y Lucero Álvarez Orrantia</w:t>
                            </w:r>
                            <w:r w:rsidR="00792B20">
                              <w:rPr>
                                <w:rFonts w:ascii="Arial" w:hAnsi="Arial" w:cs="Arial"/>
                              </w:rPr>
                              <w:t>; TELEVERA RED, S.A.P.I. de C.V. (STARTV); Radio Libertad S.A. de C.V. (Radio Universal)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8pt;margin-top:0;width:284.85pt;height:16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9B1B79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74B96">
                        <w:rPr>
                          <w:rFonts w:ascii="Arial" w:hAnsi="Arial" w:cs="Arial"/>
                        </w:rPr>
                        <w:t>30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8819C8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C0EF6">
                        <w:rPr>
                          <w:rFonts w:ascii="Arial" w:hAnsi="Arial" w:cs="Arial"/>
                        </w:rPr>
                        <w:t>* Dato protegido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65E9F5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92B20">
                        <w:rPr>
                          <w:rFonts w:ascii="Arial" w:hAnsi="Arial" w:cs="Arial"/>
                        </w:rPr>
                        <w:t>C. José Luis Morales Peña</w:t>
                      </w:r>
                      <w:r w:rsidR="00374B96">
                        <w:rPr>
                          <w:rFonts w:ascii="Arial" w:hAnsi="Arial" w:cs="Arial"/>
                        </w:rPr>
                        <w:t xml:space="preserve"> y Lucero Álvarez Orrantia</w:t>
                      </w:r>
                      <w:r w:rsidR="00792B20">
                        <w:rPr>
                          <w:rFonts w:ascii="Arial" w:hAnsi="Arial" w:cs="Arial"/>
                        </w:rPr>
                        <w:t>; TELEVERA RED, S.A.P.I. de C.V. (STARTV); Radio Libertad S.A. de C.V. (Radio Universal)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9A671C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92B20">
        <w:rPr>
          <w:rFonts w:ascii="Arial" w:eastAsia="Times New Roman" w:hAnsi="Arial" w:cs="Arial"/>
          <w:bCs/>
          <w:lang w:val="es-ES" w:eastAsia="es-MX"/>
        </w:rPr>
        <w:t>6</w:t>
      </w:r>
      <w:r w:rsidR="00374B96">
        <w:rPr>
          <w:rFonts w:ascii="Arial" w:eastAsia="Times New Roman" w:hAnsi="Arial" w:cs="Arial"/>
          <w:bCs/>
          <w:lang w:val="es-ES" w:eastAsia="es-MX"/>
        </w:rPr>
        <w:t>11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92B20">
        <w:rPr>
          <w:rFonts w:ascii="Arial" w:eastAsia="Times New Roman" w:hAnsi="Arial" w:cs="Arial"/>
          <w:bCs/>
          <w:lang w:val="es-ES" w:eastAsia="es-MX"/>
        </w:rPr>
        <w:t>trece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D8A7E6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92B20">
        <w:rPr>
          <w:rFonts w:ascii="Arial" w:hAnsi="Arial" w:cs="Arial"/>
          <w:b/>
          <w:bCs/>
        </w:rPr>
        <w:t>catorce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57D00F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74B96">
        <w:rPr>
          <w:rFonts w:ascii="Arial" w:eastAsia="Times New Roman" w:hAnsi="Arial" w:cs="Arial"/>
          <w:b/>
          <w:bCs/>
          <w:lang w:eastAsia="es-MX"/>
        </w:rPr>
        <w:t>30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B53730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74B96">
        <w:rPr>
          <w:rFonts w:ascii="Arial" w:eastAsia="Times New Roman" w:hAnsi="Arial" w:cs="Arial"/>
          <w:bCs/>
          <w:lang w:eastAsia="es-MX"/>
        </w:rPr>
        <w:t xml:space="preserve"> </w:t>
      </w:r>
      <w:r w:rsidR="00792B20">
        <w:rPr>
          <w:rFonts w:ascii="Arial" w:eastAsia="Times New Roman" w:hAnsi="Arial" w:cs="Arial"/>
          <w:bCs/>
          <w:lang w:eastAsia="es-MX"/>
        </w:rPr>
        <w:t>l</w:t>
      </w:r>
      <w:r w:rsidR="00374B96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74B96">
        <w:rPr>
          <w:rFonts w:ascii="Arial" w:eastAsia="Times New Roman" w:hAnsi="Arial" w:cs="Arial"/>
          <w:b/>
          <w:bCs/>
          <w:lang w:eastAsia="es-MX"/>
        </w:rPr>
        <w:t>a</w:t>
      </w:r>
      <w:r w:rsidR="00792B2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74B96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C0EF6">
    <w:pPr>
      <w:pStyle w:val="Piedepgina"/>
      <w:jc w:val="right"/>
    </w:pPr>
  </w:p>
  <w:p w14:paraId="39FC2AA4" w14:textId="77777777" w:rsidR="00740B55" w:rsidRDefault="00BC0E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C0EF6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C0EF6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C0EF6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C0EF6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C0EF6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C0EF6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374B96"/>
    <w:rsid w:val="003C59BB"/>
    <w:rsid w:val="0048562C"/>
    <w:rsid w:val="004F0FF6"/>
    <w:rsid w:val="00767E9A"/>
    <w:rsid w:val="00792B20"/>
    <w:rsid w:val="00872D98"/>
    <w:rsid w:val="00885166"/>
    <w:rsid w:val="0092187B"/>
    <w:rsid w:val="00AB5D18"/>
    <w:rsid w:val="00B07C59"/>
    <w:rsid w:val="00BC0EF6"/>
    <w:rsid w:val="00BC1A34"/>
    <w:rsid w:val="00BE59D6"/>
    <w:rsid w:val="00BF7343"/>
    <w:rsid w:val="00C43F37"/>
    <w:rsid w:val="00CB6368"/>
    <w:rsid w:val="00D26BB8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21</cp:revision>
  <cp:lastPrinted>2021-05-14T19:07:00Z</cp:lastPrinted>
  <dcterms:created xsi:type="dcterms:W3CDTF">2021-01-09T02:57:00Z</dcterms:created>
  <dcterms:modified xsi:type="dcterms:W3CDTF">2021-05-14T19:13:00Z</dcterms:modified>
</cp:coreProperties>
</file>