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5572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E73EF9" wp14:editId="46ED61E7">
                <wp:simplePos x="0" y="0"/>
                <wp:positionH relativeFrom="margin">
                  <wp:posOffset>2707640</wp:posOffset>
                </wp:positionH>
                <wp:positionV relativeFrom="paragraph">
                  <wp:posOffset>0</wp:posOffset>
                </wp:positionV>
                <wp:extent cx="3062605" cy="2350770"/>
                <wp:effectExtent l="0" t="0" r="4445" b="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2605" cy="2350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04DCD" w14:textId="77777777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3A95931B" w14:textId="5CF96E99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BF652A">
                              <w:rPr>
                                <w:rFonts w:ascii="Arial" w:hAnsi="Arial" w:cs="Arial"/>
                              </w:rPr>
                              <w:t>4</w:t>
                            </w:r>
                            <w:r w:rsidR="00026FE0">
                              <w:rPr>
                                <w:rFonts w:ascii="Arial" w:hAnsi="Arial" w:cs="Arial"/>
                              </w:rPr>
                              <w:t>9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/202</w:t>
                            </w:r>
                            <w:r w:rsidR="004F0FF6" w:rsidRPr="0048562C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="00767E9A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1739404A" w14:textId="5292AC54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02393D">
                              <w:rPr>
                                <w:rFonts w:ascii="Arial" w:hAnsi="Arial" w:cs="Arial"/>
                              </w:rPr>
                              <w:t xml:space="preserve">Lic. </w:t>
                            </w:r>
                            <w:proofErr w:type="spellStart"/>
                            <w:r w:rsidR="00026FE0">
                              <w:rPr>
                                <w:rFonts w:ascii="Arial" w:hAnsi="Arial" w:cs="Arial"/>
                              </w:rPr>
                              <w:t>Sigfried</w:t>
                            </w:r>
                            <w:proofErr w:type="spellEnd"/>
                            <w:r w:rsidR="00026FE0">
                              <w:rPr>
                                <w:rFonts w:ascii="Arial" w:hAnsi="Arial" w:cs="Arial"/>
                              </w:rPr>
                              <w:t xml:space="preserve"> Aarón González Castro, representante suplente del PAN ante el CG del IEE de Aguascalientes</w:t>
                            </w:r>
                            <w:r w:rsidR="00767E9A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="00872D98"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0A640352" w14:textId="5901DEEC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Denunciado</w:t>
                            </w:r>
                            <w:r w:rsidR="00872D98" w:rsidRPr="0048562C">
                              <w:rPr>
                                <w:rFonts w:ascii="Arial" w:hAnsi="Arial" w:cs="Arial"/>
                                <w:b/>
                              </w:rPr>
                              <w:t>s</w:t>
                            </w: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026FE0">
                              <w:rPr>
                                <w:rFonts w:ascii="Arial" w:hAnsi="Arial" w:cs="Arial"/>
                              </w:rPr>
                              <w:t>C. Alma Azucena Galván Ademe, candidata a diputada por el Distrito Electoral I, por el partido político Movimiento Ciudadano</w:t>
                            </w:r>
                            <w:r w:rsidR="00A41422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73EF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13.2pt;margin-top:0;width:241.15pt;height:185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" stroked="f">
                <v:textbox>
                  <w:txbxContent>
                    <w:p w14:paraId="65604DCD" w14:textId="77777777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3A95931B" w14:textId="5CF96E99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BF652A">
                        <w:rPr>
                          <w:rFonts w:ascii="Arial" w:hAnsi="Arial" w:cs="Arial"/>
                        </w:rPr>
                        <w:t>4</w:t>
                      </w:r>
                      <w:r w:rsidR="00026FE0">
                        <w:rPr>
                          <w:rFonts w:ascii="Arial" w:hAnsi="Arial" w:cs="Arial"/>
                        </w:rPr>
                        <w:t>9</w:t>
                      </w:r>
                      <w:r w:rsidRPr="0048562C">
                        <w:rPr>
                          <w:rFonts w:ascii="Arial" w:hAnsi="Arial" w:cs="Arial"/>
                        </w:rPr>
                        <w:t>/202</w:t>
                      </w:r>
                      <w:r w:rsidR="004F0FF6" w:rsidRPr="0048562C">
                        <w:rPr>
                          <w:rFonts w:ascii="Arial" w:hAnsi="Arial" w:cs="Arial"/>
                        </w:rPr>
                        <w:t>1</w:t>
                      </w:r>
                      <w:r w:rsidR="00767E9A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1739404A" w14:textId="5292AC54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02393D">
                        <w:rPr>
                          <w:rFonts w:ascii="Arial" w:hAnsi="Arial" w:cs="Arial"/>
                        </w:rPr>
                        <w:t xml:space="preserve">Lic. </w:t>
                      </w:r>
                      <w:proofErr w:type="spellStart"/>
                      <w:r w:rsidR="00026FE0">
                        <w:rPr>
                          <w:rFonts w:ascii="Arial" w:hAnsi="Arial" w:cs="Arial"/>
                        </w:rPr>
                        <w:t>Sigfried</w:t>
                      </w:r>
                      <w:proofErr w:type="spellEnd"/>
                      <w:r w:rsidR="00026FE0">
                        <w:rPr>
                          <w:rFonts w:ascii="Arial" w:hAnsi="Arial" w:cs="Arial"/>
                        </w:rPr>
                        <w:t xml:space="preserve"> Aarón González Castro, representante suplente del PAN ante el CG del IEE de Aguascalientes</w:t>
                      </w:r>
                      <w:r w:rsidR="00767E9A">
                        <w:rPr>
                          <w:rFonts w:ascii="Arial" w:hAnsi="Arial" w:cs="Arial"/>
                        </w:rPr>
                        <w:t>.</w:t>
                      </w:r>
                      <w:r w:rsidR="00872D98" w:rsidRPr="0048562C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0A640352" w14:textId="5901DEEC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Denunciado</w:t>
                      </w:r>
                      <w:r w:rsidR="00872D98" w:rsidRPr="0048562C">
                        <w:rPr>
                          <w:rFonts w:ascii="Arial" w:hAnsi="Arial" w:cs="Arial"/>
                          <w:b/>
                        </w:rPr>
                        <w:t>s</w:t>
                      </w:r>
                      <w:r w:rsidRPr="0048562C"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026FE0">
                        <w:rPr>
                          <w:rFonts w:ascii="Arial" w:hAnsi="Arial" w:cs="Arial"/>
                        </w:rPr>
                        <w:t>C. Alma Azucena Galván Ademe, candidata a diputada por el Distrito Electoral I, por el partido político Movimiento Ciudadano</w:t>
                      </w:r>
                      <w:r w:rsidR="00A41422"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06B29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EFDD27F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4A81403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B890493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28154A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698FE3B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3396BD2C" w14:textId="77777777" w:rsidR="00A41422" w:rsidRDefault="00A41422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19D5F2F2" w14:textId="31776C06" w:rsidR="00026FE0" w:rsidRDefault="00026FE0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4D77FA72" w14:textId="77777777" w:rsidR="00026FE0" w:rsidRDefault="00026FE0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25015D44" w14:textId="0DABB419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Secretario General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Acuerdos, Jesús Ociel Baena Saucedo, da cuenta a la Magistrada Claudia Eloisa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="00AB1396">
        <w:rPr>
          <w:rFonts w:ascii="Arial" w:eastAsia="Times New Roman" w:hAnsi="Arial" w:cs="Arial"/>
          <w:bCs/>
          <w:lang w:val="es-ES" w:eastAsia="es-MX"/>
        </w:rPr>
        <w:t>7</w:t>
      </w:r>
      <w:r w:rsidR="00026FE0">
        <w:rPr>
          <w:rFonts w:ascii="Arial" w:eastAsia="Times New Roman" w:hAnsi="Arial" w:cs="Arial"/>
          <w:bCs/>
          <w:lang w:val="es-ES" w:eastAsia="es-MX"/>
        </w:rPr>
        <w:t>28</w:t>
      </w:r>
      <w:r w:rsidRPr="006E735B">
        <w:rPr>
          <w:rFonts w:ascii="Arial" w:eastAsia="Times New Roman" w:hAnsi="Arial" w:cs="Arial"/>
          <w:bCs/>
          <w:lang w:val="es-ES" w:eastAsia="es-MX"/>
        </w:rPr>
        <w:t>/202</w:t>
      </w:r>
      <w:r>
        <w:rPr>
          <w:rFonts w:ascii="Arial" w:eastAsia="Times New Roman" w:hAnsi="Arial" w:cs="Arial"/>
          <w:bCs/>
          <w:lang w:val="es-ES" w:eastAsia="es-MX"/>
        </w:rPr>
        <w:t>1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 w:rsidR="003213DE"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026FE0">
        <w:rPr>
          <w:rFonts w:ascii="Arial" w:eastAsia="Times New Roman" w:hAnsi="Arial" w:cs="Arial"/>
          <w:bCs/>
          <w:lang w:val="es-ES" w:eastAsia="es-MX"/>
        </w:rPr>
        <w:t>primero</w:t>
      </w:r>
      <w:r w:rsidR="0002393D">
        <w:rPr>
          <w:rFonts w:ascii="Arial" w:eastAsia="Times New Roman" w:hAnsi="Arial" w:cs="Arial"/>
          <w:bCs/>
          <w:lang w:val="es-ES" w:eastAsia="es-MX"/>
        </w:rPr>
        <w:t xml:space="preserve"> </w:t>
      </w:r>
      <w:r>
        <w:rPr>
          <w:rFonts w:ascii="Arial" w:eastAsia="Times New Roman" w:hAnsi="Arial" w:cs="Arial"/>
          <w:bCs/>
          <w:lang w:val="es-ES" w:eastAsia="es-MX"/>
        </w:rPr>
        <w:t xml:space="preserve">de </w:t>
      </w:r>
      <w:r w:rsidR="00026FE0">
        <w:rPr>
          <w:rFonts w:ascii="Arial" w:eastAsia="Times New Roman" w:hAnsi="Arial" w:cs="Arial"/>
          <w:bCs/>
          <w:lang w:val="es-ES" w:eastAsia="es-MX"/>
        </w:rPr>
        <w:t>junio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 de dos mil veint</w:t>
      </w:r>
      <w:r>
        <w:rPr>
          <w:rFonts w:ascii="Arial" w:eastAsia="Times New Roman" w:hAnsi="Arial" w:cs="Arial"/>
          <w:bCs/>
          <w:lang w:val="es-ES" w:eastAsia="es-MX"/>
        </w:rPr>
        <w:t>iuno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4063C409" w14:textId="75C7691F" w:rsidR="002816FD" w:rsidRPr="00B03670" w:rsidRDefault="002816FD" w:rsidP="002816FD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026FE0">
        <w:rPr>
          <w:rFonts w:ascii="Arial" w:hAnsi="Arial" w:cs="Arial"/>
          <w:b/>
          <w:bCs/>
        </w:rPr>
        <w:t>dos de junio</w:t>
      </w:r>
      <w:r w:rsidRPr="00B03670">
        <w:rPr>
          <w:rFonts w:ascii="Arial" w:hAnsi="Arial" w:cs="Arial"/>
          <w:b/>
          <w:bCs/>
        </w:rPr>
        <w:t xml:space="preserve"> de dos mil veint</w:t>
      </w:r>
      <w:r>
        <w:rPr>
          <w:rFonts w:ascii="Arial" w:hAnsi="Arial" w:cs="Arial"/>
          <w:b/>
          <w:bCs/>
        </w:rPr>
        <w:t>iuno</w:t>
      </w:r>
      <w:r w:rsidRPr="00B03670">
        <w:rPr>
          <w:rFonts w:ascii="Arial" w:hAnsi="Arial" w:cs="Arial"/>
          <w:b/>
          <w:bCs/>
        </w:rPr>
        <w:t>.</w:t>
      </w:r>
    </w:p>
    <w:p w14:paraId="4E645653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6E735B">
        <w:rPr>
          <w:rFonts w:ascii="Arial" w:eastAsia="Times New Roman" w:hAnsi="Arial" w:cs="Arial"/>
          <w:b/>
          <w:lang w:eastAsia="es-ES"/>
        </w:rPr>
        <w:t>SE</w:t>
      </w:r>
      <w:r w:rsidRPr="006E735B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7A508BCF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7F108659" w14:textId="15280AEB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TEEA-PES-0</w:t>
      </w:r>
      <w:r w:rsidR="00BF652A">
        <w:rPr>
          <w:rFonts w:ascii="Arial" w:eastAsia="Times New Roman" w:hAnsi="Arial" w:cs="Arial"/>
          <w:b/>
          <w:bCs/>
          <w:lang w:eastAsia="es-MX"/>
        </w:rPr>
        <w:t>4</w:t>
      </w:r>
      <w:r w:rsidR="00026FE0">
        <w:rPr>
          <w:rFonts w:ascii="Arial" w:eastAsia="Times New Roman" w:hAnsi="Arial" w:cs="Arial"/>
          <w:b/>
          <w:bCs/>
          <w:lang w:eastAsia="es-MX"/>
        </w:rPr>
        <w:t>9</w:t>
      </w:r>
      <w:r>
        <w:rPr>
          <w:rFonts w:ascii="Arial" w:eastAsia="Times New Roman" w:hAnsi="Arial" w:cs="Arial"/>
          <w:b/>
          <w:bCs/>
          <w:lang w:eastAsia="es-MX"/>
        </w:rPr>
        <w:t>/2021.</w:t>
      </w:r>
    </w:p>
    <w:p w14:paraId="37FEF1CE" w14:textId="42EA4C21" w:rsidR="002816FD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>Para los efectos previstos en los artículos 274, y 357, fracción VIII, inciso e), del Código Electoral de esta entidad, 101, fracción II, inciso d) y 102, del Reglamento Interior de este Tribunal, túrnese los autos a la Ponencia de</w:t>
      </w:r>
      <w:r w:rsidR="0086207D">
        <w:rPr>
          <w:rFonts w:ascii="Arial" w:eastAsia="Times New Roman" w:hAnsi="Arial" w:cs="Arial"/>
          <w:bCs/>
          <w:lang w:eastAsia="es-MX"/>
        </w:rPr>
        <w:t xml:space="preserve"> </w:t>
      </w:r>
      <w:r w:rsidR="00922F90">
        <w:rPr>
          <w:rFonts w:ascii="Arial" w:eastAsia="Times New Roman" w:hAnsi="Arial" w:cs="Arial"/>
          <w:bCs/>
          <w:lang w:eastAsia="es-MX"/>
        </w:rPr>
        <w:t>l</w:t>
      </w:r>
      <w:r w:rsidR="0086207D">
        <w:rPr>
          <w:rFonts w:ascii="Arial" w:eastAsia="Times New Roman" w:hAnsi="Arial" w:cs="Arial"/>
          <w:bCs/>
          <w:lang w:eastAsia="es-MX"/>
        </w:rPr>
        <w:t>a</w:t>
      </w:r>
      <w:r w:rsidR="0002393D">
        <w:rPr>
          <w:rFonts w:ascii="Arial" w:eastAsia="Times New Roman" w:hAnsi="Arial" w:cs="Arial"/>
          <w:bCs/>
          <w:lang w:eastAsia="es-MX"/>
        </w:rPr>
        <w:t xml:space="preserve"> </w:t>
      </w:r>
      <w:r w:rsidRPr="00B03670">
        <w:rPr>
          <w:rFonts w:ascii="Arial" w:eastAsia="Times New Roman" w:hAnsi="Arial" w:cs="Arial"/>
          <w:b/>
          <w:bCs/>
          <w:lang w:eastAsia="es-MX"/>
        </w:rPr>
        <w:t>Magistrad</w:t>
      </w:r>
      <w:r w:rsidR="0086207D">
        <w:rPr>
          <w:rFonts w:ascii="Arial" w:eastAsia="Times New Roman" w:hAnsi="Arial" w:cs="Arial"/>
          <w:b/>
          <w:bCs/>
          <w:lang w:eastAsia="es-MX"/>
        </w:rPr>
        <w:t xml:space="preserve">a </w:t>
      </w:r>
      <w:r w:rsidR="00026FE0">
        <w:rPr>
          <w:rFonts w:ascii="Arial" w:eastAsia="Times New Roman" w:hAnsi="Arial" w:cs="Arial"/>
          <w:b/>
          <w:bCs/>
          <w:lang w:eastAsia="es-MX"/>
        </w:rPr>
        <w:t>Laura Hortensia Llamas Hernández</w:t>
      </w:r>
      <w:r w:rsidR="00922F90">
        <w:rPr>
          <w:rFonts w:ascii="Arial" w:eastAsia="Times New Roman" w:hAnsi="Arial" w:cs="Arial"/>
          <w:b/>
          <w:bCs/>
          <w:lang w:eastAsia="es-MX"/>
        </w:rPr>
        <w:t>.</w:t>
      </w:r>
    </w:p>
    <w:p w14:paraId="4A8F2DD9" w14:textId="77777777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B03670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71DEB8A4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Así lo acordó y firma la Magistrada Presidenta de este Tribunal Electoral, ante el Secretario General de Acuerdos, que autoriza y da fe.</w:t>
      </w:r>
    </w:p>
    <w:p w14:paraId="2A341F93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CAC2478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62FFCFCE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02D951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6155D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3DAB5BA3" w14:textId="67F78D3E" w:rsidR="0092187B" w:rsidRP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sectPr w:rsidR="0092187B" w:rsidRPr="002816FD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4EC8" w14:textId="77777777" w:rsidR="00F9525E" w:rsidRDefault="00C43F37">
      <w:pPr>
        <w:spacing w:after="0" w:line="240" w:lineRule="auto"/>
      </w:pPr>
      <w:r>
        <w:separator/>
      </w:r>
    </w:p>
  </w:endnote>
  <w:endnote w:type="continuationSeparator" w:id="0">
    <w:p w14:paraId="0466B9D0" w14:textId="77777777" w:rsidR="00F9525E" w:rsidRDefault="00C4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6B11" w14:textId="77777777" w:rsidR="00740B55" w:rsidRDefault="00B87B92">
    <w:pPr>
      <w:pStyle w:val="Piedepgina"/>
      <w:jc w:val="right"/>
    </w:pPr>
  </w:p>
  <w:p w14:paraId="39FC2AA4" w14:textId="77777777" w:rsidR="00740B55" w:rsidRDefault="00B87B9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0DB1" w14:textId="77777777" w:rsidR="00F9525E" w:rsidRDefault="00C43F37">
      <w:pPr>
        <w:spacing w:after="0" w:line="240" w:lineRule="auto"/>
      </w:pPr>
      <w:r>
        <w:separator/>
      </w:r>
    </w:p>
  </w:footnote>
  <w:footnote w:type="continuationSeparator" w:id="0">
    <w:p w14:paraId="2D9AE842" w14:textId="77777777" w:rsidR="00F9525E" w:rsidRDefault="00C4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9648" w14:textId="77777777" w:rsidR="00740B55" w:rsidRDefault="00B87B92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D70A54"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7636D4F" wp14:editId="5C65211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607DC56" w14:textId="77777777" w:rsidR="00740B55" w:rsidRDefault="00D70A5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636D4F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FKmCHw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607DC56" w14:textId="77777777" w:rsidR="00740B55" w:rsidRDefault="00D70A5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D70A54">
      <w:rPr>
        <w:rFonts w:ascii="Century Gothic" w:hAnsi="Century Gothic"/>
      </w:rPr>
      <w:t xml:space="preserve"> </w:t>
    </w:r>
    <w:r w:rsidR="00D70A54" w:rsidRPr="00A46BD3">
      <w:rPr>
        <w:rFonts w:ascii="Century Gothic" w:hAnsi="Century Gothic"/>
      </w:rPr>
      <w:t xml:space="preserve">                                                               </w:t>
    </w:r>
    <w:r w:rsidR="00D70A54">
      <w:rPr>
        <w:rFonts w:ascii="Century Gothic" w:hAnsi="Century Gothic"/>
      </w:rPr>
      <w:t xml:space="preserve">                  </w:t>
    </w:r>
  </w:p>
  <w:p w14:paraId="22CD30AF" w14:textId="77777777" w:rsidR="00740B55" w:rsidRPr="00A46BD3" w:rsidRDefault="00D70A54" w:rsidP="00B454EB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EB2CAA4" wp14:editId="1C14CF45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4D16BF6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612793A8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46588553" w14:textId="77777777" w:rsidR="00740B55" w:rsidRDefault="00B87B92" w:rsidP="00B454EB">
    <w:pPr>
      <w:pStyle w:val="Encabezado"/>
      <w:jc w:val="right"/>
      <w:rPr>
        <w:rFonts w:ascii="Century Gothic" w:hAnsi="Century Gothic"/>
        <w:b/>
      </w:rPr>
    </w:pPr>
  </w:p>
  <w:p w14:paraId="4CFF8D34" w14:textId="77777777" w:rsidR="00740B55" w:rsidRDefault="00B87B92" w:rsidP="00B454EB">
    <w:pPr>
      <w:pStyle w:val="Encabezado"/>
      <w:jc w:val="right"/>
      <w:rPr>
        <w:rFonts w:ascii="Century Gothic" w:hAnsi="Century Gothic"/>
        <w:b/>
      </w:rPr>
    </w:pPr>
  </w:p>
  <w:p w14:paraId="02D8EBBF" w14:textId="77777777" w:rsidR="00740B55" w:rsidRDefault="00B87B92" w:rsidP="00B454EB">
    <w:pPr>
      <w:pStyle w:val="Encabezado"/>
      <w:jc w:val="right"/>
      <w:rPr>
        <w:rFonts w:ascii="Century Gothic" w:hAnsi="Century Gothic"/>
        <w:b/>
      </w:rPr>
    </w:pPr>
  </w:p>
  <w:p w14:paraId="56D8A86C" w14:textId="77777777" w:rsidR="00740B55" w:rsidRDefault="00B87B92" w:rsidP="00B454EB">
    <w:pPr>
      <w:pStyle w:val="Encabezado"/>
      <w:jc w:val="right"/>
      <w:rPr>
        <w:rFonts w:ascii="Century Gothic" w:hAnsi="Century Gothic"/>
        <w:b/>
      </w:rPr>
    </w:pPr>
  </w:p>
  <w:p w14:paraId="50C20D41" w14:textId="77777777" w:rsidR="00740B55" w:rsidRDefault="00B87B92" w:rsidP="00B454EB">
    <w:pPr>
      <w:pStyle w:val="Encabezado"/>
      <w:jc w:val="right"/>
      <w:rPr>
        <w:rFonts w:ascii="Century Gothic" w:hAnsi="Century Gothic"/>
        <w:b/>
      </w:rPr>
    </w:pPr>
  </w:p>
  <w:p w14:paraId="3F83552C" w14:textId="77777777" w:rsidR="00740B55" w:rsidRPr="00796495" w:rsidRDefault="00D70A54" w:rsidP="00796495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88"/>
    <w:rsid w:val="0002393D"/>
    <w:rsid w:val="00026FE0"/>
    <w:rsid w:val="000430DF"/>
    <w:rsid w:val="000768CF"/>
    <w:rsid w:val="00086518"/>
    <w:rsid w:val="000C1695"/>
    <w:rsid w:val="002816FD"/>
    <w:rsid w:val="003213DE"/>
    <w:rsid w:val="00334CC9"/>
    <w:rsid w:val="003739B8"/>
    <w:rsid w:val="0048562C"/>
    <w:rsid w:val="004F0FF6"/>
    <w:rsid w:val="00767E9A"/>
    <w:rsid w:val="0086207D"/>
    <w:rsid w:val="00872D98"/>
    <w:rsid w:val="00885166"/>
    <w:rsid w:val="0092187B"/>
    <w:rsid w:val="00922F90"/>
    <w:rsid w:val="00A41422"/>
    <w:rsid w:val="00AB1396"/>
    <w:rsid w:val="00AB5D18"/>
    <w:rsid w:val="00B07C59"/>
    <w:rsid w:val="00B46190"/>
    <w:rsid w:val="00BC1A34"/>
    <w:rsid w:val="00BE59D6"/>
    <w:rsid w:val="00BF652A"/>
    <w:rsid w:val="00BF7343"/>
    <w:rsid w:val="00C43F37"/>
    <w:rsid w:val="00CB6368"/>
    <w:rsid w:val="00D53B88"/>
    <w:rsid w:val="00D70A54"/>
    <w:rsid w:val="00E20227"/>
    <w:rsid w:val="00EA2D21"/>
    <w:rsid w:val="00F93CFA"/>
    <w:rsid w:val="00F9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EC2E"/>
  <w15:chartTrackingRefBased/>
  <w15:docId w15:val="{8A0CB20A-4D0C-467A-92B0-50CC2F6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B8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B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232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Secretario Gral</cp:lastModifiedBy>
  <cp:revision>29</cp:revision>
  <cp:lastPrinted>2021-06-01T22:33:00Z</cp:lastPrinted>
  <dcterms:created xsi:type="dcterms:W3CDTF">2021-01-09T02:57:00Z</dcterms:created>
  <dcterms:modified xsi:type="dcterms:W3CDTF">2021-06-01T22:36:00Z</dcterms:modified>
</cp:coreProperties>
</file>