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C5572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/>
          <w:lang w:eastAsia="es-ES"/>
        </w:rPr>
      </w:pPr>
      <w:r w:rsidRPr="00C43F37"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1E73EF9" wp14:editId="46ED61E7">
                <wp:simplePos x="0" y="0"/>
                <wp:positionH relativeFrom="margin">
                  <wp:posOffset>2707640</wp:posOffset>
                </wp:positionH>
                <wp:positionV relativeFrom="paragraph">
                  <wp:posOffset>0</wp:posOffset>
                </wp:positionV>
                <wp:extent cx="3062605" cy="2350770"/>
                <wp:effectExtent l="0" t="0" r="4445" b="0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2605" cy="2350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604DCD" w14:textId="77777777" w:rsidR="00D53B88" w:rsidRPr="0048562C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Procedimiento Especial Sancionador</w:t>
                            </w:r>
                          </w:p>
                          <w:p w14:paraId="3A95931B" w14:textId="5B9A3969" w:rsidR="00D53B88" w:rsidRPr="0048562C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Expediente: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 xml:space="preserve"> TEEA-PES-0</w:t>
                            </w:r>
                            <w:r w:rsidR="0014416D">
                              <w:rPr>
                                <w:rFonts w:ascii="Arial" w:hAnsi="Arial" w:cs="Arial"/>
                              </w:rPr>
                              <w:t>68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>/202</w:t>
                            </w:r>
                            <w:r w:rsidR="004F0FF6" w:rsidRPr="0048562C">
                              <w:rPr>
                                <w:rFonts w:ascii="Arial" w:hAnsi="Arial" w:cs="Arial"/>
                              </w:rPr>
                              <w:t>1</w:t>
                            </w:r>
                            <w:r w:rsidR="00767E9A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1739404A" w14:textId="5292AC54" w:rsidR="00D53B88" w:rsidRPr="0048562C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Denunciante: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02393D">
                              <w:rPr>
                                <w:rFonts w:ascii="Arial" w:hAnsi="Arial" w:cs="Arial"/>
                              </w:rPr>
                              <w:t xml:space="preserve">Lic. </w:t>
                            </w:r>
                            <w:proofErr w:type="spellStart"/>
                            <w:r w:rsidR="00026FE0">
                              <w:rPr>
                                <w:rFonts w:ascii="Arial" w:hAnsi="Arial" w:cs="Arial"/>
                              </w:rPr>
                              <w:t>Sigfried</w:t>
                            </w:r>
                            <w:proofErr w:type="spellEnd"/>
                            <w:r w:rsidR="00026FE0">
                              <w:rPr>
                                <w:rFonts w:ascii="Arial" w:hAnsi="Arial" w:cs="Arial"/>
                              </w:rPr>
                              <w:t xml:space="preserve"> Aarón González Castro, representante suplente del PAN ante el CG del IEE de Aguascalientes</w:t>
                            </w:r>
                            <w:r w:rsidR="00767E9A">
                              <w:rPr>
                                <w:rFonts w:ascii="Arial" w:hAnsi="Arial" w:cs="Arial"/>
                              </w:rPr>
                              <w:t>.</w:t>
                            </w:r>
                            <w:r w:rsidR="00872D98" w:rsidRPr="0048562C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0A640352" w14:textId="33C92D4E" w:rsidR="00D53B88" w:rsidRPr="0048562C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Denunciado</w:t>
                            </w:r>
                            <w:r w:rsidR="00872D98" w:rsidRPr="0048562C">
                              <w:rPr>
                                <w:rFonts w:ascii="Arial" w:hAnsi="Arial" w:cs="Arial"/>
                                <w:b/>
                              </w:rPr>
                              <w:t>s</w:t>
                            </w: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026FE0">
                              <w:rPr>
                                <w:rFonts w:ascii="Arial" w:hAnsi="Arial" w:cs="Arial"/>
                              </w:rPr>
                              <w:t xml:space="preserve">C. </w:t>
                            </w:r>
                            <w:r w:rsidR="0014416D">
                              <w:rPr>
                                <w:rFonts w:ascii="Arial" w:hAnsi="Arial" w:cs="Arial"/>
                              </w:rPr>
                              <w:t>Salvador Hernández Ramos</w:t>
                            </w:r>
                            <w:r w:rsidR="009C5E8F">
                              <w:rPr>
                                <w:rFonts w:ascii="Arial" w:hAnsi="Arial" w:cs="Arial"/>
                              </w:rPr>
                              <w:t xml:space="preserve">, candidato </w:t>
                            </w:r>
                            <w:r w:rsidR="0014416D">
                              <w:rPr>
                                <w:rFonts w:ascii="Arial" w:hAnsi="Arial" w:cs="Arial"/>
                              </w:rPr>
                              <w:t>a</w:t>
                            </w:r>
                            <w:r w:rsidR="009C5E8F">
                              <w:rPr>
                                <w:rFonts w:ascii="Arial" w:hAnsi="Arial" w:cs="Arial"/>
                              </w:rPr>
                              <w:t xml:space="preserve"> presidente municipal de </w:t>
                            </w:r>
                            <w:r w:rsidR="0014416D">
                              <w:rPr>
                                <w:rFonts w:ascii="Arial" w:hAnsi="Arial" w:cs="Arial"/>
                              </w:rPr>
                              <w:t>El Llano</w:t>
                            </w:r>
                            <w:r w:rsidR="009C5E8F">
                              <w:rPr>
                                <w:rFonts w:ascii="Arial" w:hAnsi="Arial" w:cs="Arial"/>
                              </w:rPr>
                              <w:t>, Aguascalientes</w:t>
                            </w:r>
                            <w:r w:rsidR="0014416D">
                              <w:rPr>
                                <w:rFonts w:ascii="Arial" w:hAnsi="Arial" w:cs="Arial"/>
                              </w:rPr>
                              <w:t xml:space="preserve"> y el partido político Fuerza X México</w:t>
                            </w:r>
                            <w:r w:rsidR="00A41422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E73EF9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213.2pt;margin-top:0;width:241.15pt;height:185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" stroked="f">
                <v:textbox>
                  <w:txbxContent>
                    <w:p w14:paraId="65604DCD" w14:textId="77777777" w:rsidR="00D53B88" w:rsidRPr="0048562C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Procedimiento Especial Sancionador</w:t>
                      </w:r>
                    </w:p>
                    <w:p w14:paraId="3A95931B" w14:textId="5B9A3969" w:rsidR="00D53B88" w:rsidRPr="0048562C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Expediente:</w:t>
                      </w:r>
                      <w:r w:rsidRPr="0048562C">
                        <w:rPr>
                          <w:rFonts w:ascii="Arial" w:hAnsi="Arial" w:cs="Arial"/>
                        </w:rPr>
                        <w:t xml:space="preserve"> TEEA-PES-0</w:t>
                      </w:r>
                      <w:r w:rsidR="0014416D">
                        <w:rPr>
                          <w:rFonts w:ascii="Arial" w:hAnsi="Arial" w:cs="Arial"/>
                        </w:rPr>
                        <w:t>68</w:t>
                      </w:r>
                      <w:r w:rsidRPr="0048562C">
                        <w:rPr>
                          <w:rFonts w:ascii="Arial" w:hAnsi="Arial" w:cs="Arial"/>
                        </w:rPr>
                        <w:t>/202</w:t>
                      </w:r>
                      <w:r w:rsidR="004F0FF6" w:rsidRPr="0048562C">
                        <w:rPr>
                          <w:rFonts w:ascii="Arial" w:hAnsi="Arial" w:cs="Arial"/>
                        </w:rPr>
                        <w:t>1</w:t>
                      </w:r>
                      <w:r w:rsidR="00767E9A"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1739404A" w14:textId="5292AC54" w:rsidR="00D53B88" w:rsidRPr="0048562C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Denunciante:</w:t>
                      </w:r>
                      <w:r w:rsidRPr="0048562C">
                        <w:rPr>
                          <w:rFonts w:ascii="Arial" w:hAnsi="Arial" w:cs="Arial"/>
                        </w:rPr>
                        <w:t xml:space="preserve"> </w:t>
                      </w:r>
                      <w:r w:rsidRPr="0048562C">
                        <w:rPr>
                          <w:rFonts w:ascii="Arial" w:hAnsi="Arial" w:cs="Arial"/>
                        </w:rPr>
                        <w:tab/>
                      </w:r>
                      <w:r w:rsidR="0002393D">
                        <w:rPr>
                          <w:rFonts w:ascii="Arial" w:hAnsi="Arial" w:cs="Arial"/>
                        </w:rPr>
                        <w:t xml:space="preserve">Lic. </w:t>
                      </w:r>
                      <w:proofErr w:type="spellStart"/>
                      <w:r w:rsidR="00026FE0">
                        <w:rPr>
                          <w:rFonts w:ascii="Arial" w:hAnsi="Arial" w:cs="Arial"/>
                        </w:rPr>
                        <w:t>Sigfried</w:t>
                      </w:r>
                      <w:proofErr w:type="spellEnd"/>
                      <w:r w:rsidR="00026FE0">
                        <w:rPr>
                          <w:rFonts w:ascii="Arial" w:hAnsi="Arial" w:cs="Arial"/>
                        </w:rPr>
                        <w:t xml:space="preserve"> Aarón González Castro, representante suplente del PAN ante el CG del IEE de Aguascalientes</w:t>
                      </w:r>
                      <w:r w:rsidR="00767E9A">
                        <w:rPr>
                          <w:rFonts w:ascii="Arial" w:hAnsi="Arial" w:cs="Arial"/>
                        </w:rPr>
                        <w:t>.</w:t>
                      </w:r>
                      <w:r w:rsidR="00872D98" w:rsidRPr="0048562C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0A640352" w14:textId="33C92D4E" w:rsidR="00D53B88" w:rsidRPr="0048562C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Denunciado</w:t>
                      </w:r>
                      <w:r w:rsidR="00872D98" w:rsidRPr="0048562C">
                        <w:rPr>
                          <w:rFonts w:ascii="Arial" w:hAnsi="Arial" w:cs="Arial"/>
                          <w:b/>
                        </w:rPr>
                        <w:t>s</w:t>
                      </w:r>
                      <w:r w:rsidRPr="0048562C">
                        <w:rPr>
                          <w:rFonts w:ascii="Arial" w:hAnsi="Arial" w:cs="Arial"/>
                          <w:b/>
                        </w:rPr>
                        <w:t>:</w:t>
                      </w:r>
                      <w:r w:rsidRPr="0048562C">
                        <w:rPr>
                          <w:rFonts w:ascii="Arial" w:hAnsi="Arial" w:cs="Arial"/>
                        </w:rPr>
                        <w:tab/>
                      </w:r>
                      <w:r w:rsidR="00026FE0">
                        <w:rPr>
                          <w:rFonts w:ascii="Arial" w:hAnsi="Arial" w:cs="Arial"/>
                        </w:rPr>
                        <w:t xml:space="preserve">C. </w:t>
                      </w:r>
                      <w:r w:rsidR="0014416D">
                        <w:rPr>
                          <w:rFonts w:ascii="Arial" w:hAnsi="Arial" w:cs="Arial"/>
                        </w:rPr>
                        <w:t>Salvador Hernández Ramos</w:t>
                      </w:r>
                      <w:r w:rsidR="009C5E8F">
                        <w:rPr>
                          <w:rFonts w:ascii="Arial" w:hAnsi="Arial" w:cs="Arial"/>
                        </w:rPr>
                        <w:t xml:space="preserve">, candidato </w:t>
                      </w:r>
                      <w:r w:rsidR="0014416D">
                        <w:rPr>
                          <w:rFonts w:ascii="Arial" w:hAnsi="Arial" w:cs="Arial"/>
                        </w:rPr>
                        <w:t>a</w:t>
                      </w:r>
                      <w:r w:rsidR="009C5E8F">
                        <w:rPr>
                          <w:rFonts w:ascii="Arial" w:hAnsi="Arial" w:cs="Arial"/>
                        </w:rPr>
                        <w:t xml:space="preserve"> presidente municipal de </w:t>
                      </w:r>
                      <w:r w:rsidR="0014416D">
                        <w:rPr>
                          <w:rFonts w:ascii="Arial" w:hAnsi="Arial" w:cs="Arial"/>
                        </w:rPr>
                        <w:t>El Llano</w:t>
                      </w:r>
                      <w:r w:rsidR="009C5E8F">
                        <w:rPr>
                          <w:rFonts w:ascii="Arial" w:hAnsi="Arial" w:cs="Arial"/>
                        </w:rPr>
                        <w:t>, Aguascalientes</w:t>
                      </w:r>
                      <w:r w:rsidR="0014416D">
                        <w:rPr>
                          <w:rFonts w:ascii="Arial" w:hAnsi="Arial" w:cs="Arial"/>
                        </w:rPr>
                        <w:t xml:space="preserve"> y el partido político Fuerza X México</w:t>
                      </w:r>
                      <w:r w:rsidR="00A41422">
                        <w:rPr>
                          <w:rFonts w:ascii="Arial" w:hAnsi="Arial" w:cs="Arial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F06B29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5EFDD27F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4A81403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5B890493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328154A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2698FE3B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right="49"/>
        <w:rPr>
          <w:rFonts w:ascii="Arial" w:eastAsia="Times New Roman" w:hAnsi="Arial" w:cs="Arial"/>
          <w:bCs/>
          <w:kern w:val="16"/>
          <w:lang w:eastAsia="es-ES"/>
        </w:rPr>
      </w:pPr>
    </w:p>
    <w:p w14:paraId="3396BD2C" w14:textId="77777777" w:rsidR="00A41422" w:rsidRDefault="00A41422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</w:p>
    <w:p w14:paraId="19D5F2F2" w14:textId="31776C06" w:rsidR="00026FE0" w:rsidRDefault="00026FE0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</w:p>
    <w:p w14:paraId="4D77FA72" w14:textId="77777777" w:rsidR="00026FE0" w:rsidRDefault="00026FE0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</w:p>
    <w:p w14:paraId="25015D44" w14:textId="33E7E004" w:rsidR="002816FD" w:rsidRPr="006E735B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 xml:space="preserve">El </w:t>
      </w:r>
      <w:proofErr w:type="gramStart"/>
      <w:r w:rsidRPr="006E735B">
        <w:rPr>
          <w:rFonts w:ascii="Arial" w:eastAsia="Times New Roman" w:hAnsi="Arial" w:cs="Arial"/>
          <w:bCs/>
          <w:lang w:eastAsia="es-MX"/>
        </w:rPr>
        <w:t>Secretario General</w:t>
      </w:r>
      <w:proofErr w:type="gramEnd"/>
      <w:r w:rsidRPr="006E735B">
        <w:rPr>
          <w:rFonts w:ascii="Arial" w:eastAsia="Times New Roman" w:hAnsi="Arial" w:cs="Arial"/>
          <w:bCs/>
          <w:lang w:eastAsia="es-MX"/>
        </w:rPr>
        <w:t xml:space="preserve"> de Acuerdos, Jesús Ociel Baena Saucedo, da cuenta a la Magistrada Claudia Eloisa Díaz de León González, presidenta de este órgano jurisdiccional electoral, con la siguiente documentación, </w:t>
      </w:r>
      <w:bookmarkStart w:id="0" w:name="_Hlk503018402"/>
      <w:r w:rsidRPr="006E735B">
        <w:rPr>
          <w:rFonts w:ascii="Arial" w:eastAsia="Times New Roman" w:hAnsi="Arial" w:cs="Arial"/>
          <w:bCs/>
          <w:lang w:eastAsia="es-MX"/>
        </w:rPr>
        <w:t xml:space="preserve">recibida mediante Oficio </w:t>
      </w:r>
      <w:bookmarkStart w:id="1" w:name="_Hlk515868995"/>
      <w:r w:rsidRPr="006E735B">
        <w:rPr>
          <w:rFonts w:ascii="Arial" w:eastAsia="Times New Roman" w:hAnsi="Arial" w:cs="Arial"/>
          <w:bCs/>
          <w:lang w:val="es-ES" w:eastAsia="es-MX"/>
        </w:rPr>
        <w:t>TEEA-OP-</w:t>
      </w:r>
      <w:r w:rsidR="00AB1396">
        <w:rPr>
          <w:rFonts w:ascii="Arial" w:eastAsia="Times New Roman" w:hAnsi="Arial" w:cs="Arial"/>
          <w:bCs/>
          <w:lang w:val="es-ES" w:eastAsia="es-MX"/>
        </w:rPr>
        <w:t>7</w:t>
      </w:r>
      <w:r w:rsidR="0014416D">
        <w:rPr>
          <w:rFonts w:ascii="Arial" w:eastAsia="Times New Roman" w:hAnsi="Arial" w:cs="Arial"/>
          <w:bCs/>
          <w:lang w:val="es-ES" w:eastAsia="es-MX"/>
        </w:rPr>
        <w:t>6</w:t>
      </w:r>
      <w:r w:rsidR="009C5E8F">
        <w:rPr>
          <w:rFonts w:ascii="Arial" w:eastAsia="Times New Roman" w:hAnsi="Arial" w:cs="Arial"/>
          <w:bCs/>
          <w:lang w:val="es-ES" w:eastAsia="es-MX"/>
        </w:rPr>
        <w:t>9</w:t>
      </w:r>
      <w:r w:rsidRPr="006E735B">
        <w:rPr>
          <w:rFonts w:ascii="Arial" w:eastAsia="Times New Roman" w:hAnsi="Arial" w:cs="Arial"/>
          <w:bCs/>
          <w:lang w:val="es-ES" w:eastAsia="es-MX"/>
        </w:rPr>
        <w:t>/202</w:t>
      </w:r>
      <w:r>
        <w:rPr>
          <w:rFonts w:ascii="Arial" w:eastAsia="Times New Roman" w:hAnsi="Arial" w:cs="Arial"/>
          <w:bCs/>
          <w:lang w:val="es-ES" w:eastAsia="es-MX"/>
        </w:rPr>
        <w:t>1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1"/>
      <w:r w:rsidRPr="006E735B">
        <w:rPr>
          <w:rFonts w:ascii="Arial" w:eastAsia="Times New Roman" w:hAnsi="Arial" w:cs="Arial"/>
          <w:bCs/>
          <w:lang w:val="es-ES" w:eastAsia="es-MX"/>
        </w:rPr>
        <w:t>de fecha</w:t>
      </w:r>
      <w:r w:rsidR="003213DE">
        <w:rPr>
          <w:rFonts w:ascii="Arial" w:eastAsia="Times New Roman" w:hAnsi="Arial" w:cs="Arial"/>
          <w:bCs/>
          <w:lang w:val="es-ES" w:eastAsia="es-MX"/>
        </w:rPr>
        <w:t xml:space="preserve"> </w:t>
      </w:r>
      <w:r w:rsidR="0014416D">
        <w:rPr>
          <w:rFonts w:ascii="Arial" w:eastAsia="Times New Roman" w:hAnsi="Arial" w:cs="Arial"/>
          <w:bCs/>
          <w:lang w:val="es-ES" w:eastAsia="es-MX"/>
        </w:rPr>
        <w:t>nueve</w:t>
      </w:r>
      <w:r w:rsidR="0002393D">
        <w:rPr>
          <w:rFonts w:ascii="Arial" w:eastAsia="Times New Roman" w:hAnsi="Arial" w:cs="Arial"/>
          <w:bCs/>
          <w:lang w:val="es-ES" w:eastAsia="es-MX"/>
        </w:rPr>
        <w:t xml:space="preserve"> </w:t>
      </w:r>
      <w:r>
        <w:rPr>
          <w:rFonts w:ascii="Arial" w:eastAsia="Times New Roman" w:hAnsi="Arial" w:cs="Arial"/>
          <w:bCs/>
          <w:lang w:val="es-ES" w:eastAsia="es-MX"/>
        </w:rPr>
        <w:t xml:space="preserve">de </w:t>
      </w:r>
      <w:r w:rsidR="00026FE0">
        <w:rPr>
          <w:rFonts w:ascii="Arial" w:eastAsia="Times New Roman" w:hAnsi="Arial" w:cs="Arial"/>
          <w:bCs/>
          <w:lang w:val="es-ES" w:eastAsia="es-MX"/>
        </w:rPr>
        <w:t>junio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 de dos mil veint</w:t>
      </w:r>
      <w:r>
        <w:rPr>
          <w:rFonts w:ascii="Arial" w:eastAsia="Times New Roman" w:hAnsi="Arial" w:cs="Arial"/>
          <w:bCs/>
          <w:lang w:val="es-ES" w:eastAsia="es-MX"/>
        </w:rPr>
        <w:t>iuno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0"/>
      <w:r w:rsidRPr="006E735B">
        <w:rPr>
          <w:rFonts w:ascii="Arial" w:eastAsia="Times New Roman" w:hAnsi="Arial" w:cs="Arial"/>
          <w:bCs/>
          <w:lang w:val="es-ES" w:eastAsia="es-MX"/>
        </w:rPr>
        <w:t>emitido por la Oficialía de Partes de este Tribunal, anexado con la documentación que en él se describe</w:t>
      </w:r>
      <w:r w:rsidRPr="006E735B">
        <w:rPr>
          <w:rFonts w:ascii="Arial" w:eastAsia="Times New Roman" w:hAnsi="Arial" w:cs="Arial"/>
          <w:bCs/>
          <w:lang w:eastAsia="es-MX"/>
        </w:rPr>
        <w:t>.</w:t>
      </w:r>
    </w:p>
    <w:p w14:paraId="4063C409" w14:textId="220C14AA" w:rsidR="002816FD" w:rsidRPr="00B03670" w:rsidRDefault="002816FD" w:rsidP="002816FD">
      <w:pPr>
        <w:tabs>
          <w:tab w:val="right" w:leader="hyphen" w:pos="8789"/>
        </w:tabs>
        <w:spacing w:line="360" w:lineRule="auto"/>
        <w:ind w:right="49"/>
        <w:jc w:val="right"/>
        <w:rPr>
          <w:rFonts w:ascii="Arial" w:hAnsi="Arial" w:cs="Arial"/>
          <w:b/>
          <w:bCs/>
        </w:rPr>
      </w:pPr>
      <w:r w:rsidRPr="00B03670">
        <w:rPr>
          <w:rFonts w:ascii="Arial" w:hAnsi="Arial" w:cs="Arial"/>
          <w:b/>
          <w:bCs/>
        </w:rPr>
        <w:t xml:space="preserve">Aguascalientes, Aguascalientes a </w:t>
      </w:r>
      <w:r w:rsidR="0014416D">
        <w:rPr>
          <w:rFonts w:ascii="Arial" w:hAnsi="Arial" w:cs="Arial"/>
          <w:b/>
          <w:bCs/>
        </w:rPr>
        <w:t>diez</w:t>
      </w:r>
      <w:r w:rsidR="00026FE0">
        <w:rPr>
          <w:rFonts w:ascii="Arial" w:hAnsi="Arial" w:cs="Arial"/>
          <w:b/>
          <w:bCs/>
        </w:rPr>
        <w:t xml:space="preserve"> de junio</w:t>
      </w:r>
      <w:r w:rsidRPr="00B03670">
        <w:rPr>
          <w:rFonts w:ascii="Arial" w:hAnsi="Arial" w:cs="Arial"/>
          <w:b/>
          <w:bCs/>
        </w:rPr>
        <w:t xml:space="preserve"> de dos mil veint</w:t>
      </w:r>
      <w:r>
        <w:rPr>
          <w:rFonts w:ascii="Arial" w:hAnsi="Arial" w:cs="Arial"/>
          <w:b/>
          <w:bCs/>
        </w:rPr>
        <w:t>iuno</w:t>
      </w:r>
      <w:r w:rsidRPr="00B03670">
        <w:rPr>
          <w:rFonts w:ascii="Arial" w:hAnsi="Arial" w:cs="Arial"/>
          <w:b/>
          <w:bCs/>
        </w:rPr>
        <w:t>.</w:t>
      </w:r>
    </w:p>
    <w:p w14:paraId="4E645653" w14:textId="77777777" w:rsidR="002816FD" w:rsidRPr="006E735B" w:rsidRDefault="002816FD" w:rsidP="002816FD">
      <w:pPr>
        <w:tabs>
          <w:tab w:val="left" w:pos="3606"/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hAnsi="Arial" w:cs="Arial"/>
        </w:rPr>
        <w:t>Vista la cuenta</w:t>
      </w:r>
      <w:r w:rsidRPr="006E735B">
        <w:rPr>
          <w:rFonts w:ascii="Arial" w:eastAsia="Times New Roman" w:hAnsi="Arial" w:cs="Arial"/>
          <w:bCs/>
          <w:lang w:eastAsia="es-MX"/>
        </w:rPr>
        <w:t>, con fundamento en los artículos 252 a 257 y 268 a 276 del Código Electoral del Estado de Aguascalientes; 101, fracción II, inciso d), del Reglamento Interior del Tribunal Electoral del Estado de Aguascalientes</w:t>
      </w:r>
      <w:r w:rsidRPr="006E735B">
        <w:rPr>
          <w:rFonts w:ascii="Arial" w:eastAsia="Times New Roman" w:hAnsi="Arial" w:cs="Arial"/>
          <w:b/>
          <w:i/>
          <w:lang w:eastAsia="es-ES"/>
        </w:rPr>
        <w:t xml:space="preserve"> </w:t>
      </w:r>
      <w:r w:rsidRPr="006E735B">
        <w:rPr>
          <w:rFonts w:ascii="Arial" w:eastAsia="Times New Roman" w:hAnsi="Arial" w:cs="Arial"/>
          <w:b/>
          <w:lang w:eastAsia="es-ES"/>
        </w:rPr>
        <w:t>SE</w:t>
      </w:r>
      <w:r w:rsidRPr="006E735B">
        <w:rPr>
          <w:rFonts w:ascii="Arial" w:eastAsia="Times New Roman" w:hAnsi="Arial" w:cs="Arial"/>
          <w:b/>
          <w:bCs/>
          <w:lang w:eastAsia="es-MX"/>
        </w:rPr>
        <w:t xml:space="preserve"> ACUERDA:</w:t>
      </w:r>
    </w:p>
    <w:p w14:paraId="7A508BCF" w14:textId="77777777" w:rsidR="002816FD" w:rsidRPr="006E735B" w:rsidRDefault="002816FD" w:rsidP="002816FD">
      <w:pPr>
        <w:tabs>
          <w:tab w:val="left" w:pos="3606"/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Cs/>
          <w:lang w:eastAsia="es-MX"/>
        </w:rPr>
      </w:pPr>
    </w:p>
    <w:p w14:paraId="7F108659" w14:textId="5D7EFF3A" w:rsidR="002816FD" w:rsidRPr="006E735B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PRIMERO.</w:t>
      </w:r>
      <w:r w:rsidRPr="006E735B">
        <w:rPr>
          <w:rFonts w:ascii="Arial" w:eastAsia="Times New Roman" w:hAnsi="Arial" w:cs="Arial"/>
          <w:bCs/>
          <w:lang w:eastAsia="es-MX"/>
        </w:rPr>
        <w:t xml:space="preserve"> Con el escrito de cuenta y sus anexos, intégrese el expediente respectivo y regístrese en el Libro de Gobierno con la clave </w:t>
      </w:r>
      <w:r>
        <w:rPr>
          <w:rFonts w:ascii="Arial" w:eastAsia="Times New Roman" w:hAnsi="Arial" w:cs="Arial"/>
          <w:b/>
          <w:bCs/>
          <w:lang w:eastAsia="es-MX"/>
        </w:rPr>
        <w:t>TEEA-PES-0</w:t>
      </w:r>
      <w:r w:rsidR="0014416D">
        <w:rPr>
          <w:rFonts w:ascii="Arial" w:eastAsia="Times New Roman" w:hAnsi="Arial" w:cs="Arial"/>
          <w:b/>
          <w:bCs/>
          <w:lang w:eastAsia="es-MX"/>
        </w:rPr>
        <w:t>68</w:t>
      </w:r>
      <w:r>
        <w:rPr>
          <w:rFonts w:ascii="Arial" w:eastAsia="Times New Roman" w:hAnsi="Arial" w:cs="Arial"/>
          <w:b/>
          <w:bCs/>
          <w:lang w:eastAsia="es-MX"/>
        </w:rPr>
        <w:t>/2021.</w:t>
      </w:r>
    </w:p>
    <w:p w14:paraId="37FEF1CE" w14:textId="3868A6C1" w:rsidR="002816FD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 xml:space="preserve">SEGUNDO. </w:t>
      </w:r>
      <w:r w:rsidRPr="006E735B">
        <w:rPr>
          <w:rFonts w:ascii="Arial" w:eastAsia="Times New Roman" w:hAnsi="Arial" w:cs="Arial"/>
          <w:bCs/>
          <w:lang w:eastAsia="es-MX"/>
        </w:rPr>
        <w:t>Para los efectos previstos en los artículos 274, y 357, fracción VIII, inciso e), del Código Electoral de esta entidad, 101, fracción II, inciso d) y 102, del Reglamento Interior de este Tribunal, túrnese los autos a la Ponencia de</w:t>
      </w:r>
      <w:r w:rsidR="009C5E8F">
        <w:rPr>
          <w:rFonts w:ascii="Arial" w:eastAsia="Times New Roman" w:hAnsi="Arial" w:cs="Arial"/>
          <w:bCs/>
          <w:lang w:eastAsia="es-MX"/>
        </w:rPr>
        <w:t>l</w:t>
      </w:r>
      <w:r w:rsidR="0002393D">
        <w:rPr>
          <w:rFonts w:ascii="Arial" w:eastAsia="Times New Roman" w:hAnsi="Arial" w:cs="Arial"/>
          <w:bCs/>
          <w:lang w:eastAsia="es-MX"/>
        </w:rPr>
        <w:t xml:space="preserve"> </w:t>
      </w:r>
      <w:r w:rsidRPr="00B03670">
        <w:rPr>
          <w:rFonts w:ascii="Arial" w:eastAsia="Times New Roman" w:hAnsi="Arial" w:cs="Arial"/>
          <w:b/>
          <w:bCs/>
          <w:lang w:eastAsia="es-MX"/>
        </w:rPr>
        <w:t>Magistrad</w:t>
      </w:r>
      <w:r w:rsidR="009C5E8F">
        <w:rPr>
          <w:rFonts w:ascii="Arial" w:eastAsia="Times New Roman" w:hAnsi="Arial" w:cs="Arial"/>
          <w:b/>
          <w:bCs/>
          <w:lang w:eastAsia="es-MX"/>
        </w:rPr>
        <w:t>o</w:t>
      </w:r>
      <w:r w:rsidR="0086207D">
        <w:rPr>
          <w:rFonts w:ascii="Arial" w:eastAsia="Times New Roman" w:hAnsi="Arial" w:cs="Arial"/>
          <w:b/>
          <w:bCs/>
          <w:lang w:eastAsia="es-MX"/>
        </w:rPr>
        <w:t xml:space="preserve"> </w:t>
      </w:r>
      <w:r w:rsidR="009C5E8F">
        <w:rPr>
          <w:rFonts w:ascii="Arial" w:eastAsia="Times New Roman" w:hAnsi="Arial" w:cs="Arial"/>
          <w:b/>
          <w:bCs/>
          <w:lang w:eastAsia="es-MX"/>
        </w:rPr>
        <w:t>Héctor Salvador Hernández Gallegos</w:t>
      </w:r>
      <w:r w:rsidR="00922F90">
        <w:rPr>
          <w:rFonts w:ascii="Arial" w:eastAsia="Times New Roman" w:hAnsi="Arial" w:cs="Arial"/>
          <w:b/>
          <w:bCs/>
          <w:lang w:eastAsia="es-MX"/>
        </w:rPr>
        <w:t>.</w:t>
      </w:r>
    </w:p>
    <w:p w14:paraId="4A8F2DD9" w14:textId="77777777" w:rsidR="002816FD" w:rsidRPr="006E735B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B03670">
        <w:rPr>
          <w:rFonts w:ascii="Arial" w:eastAsia="Times New Roman" w:hAnsi="Arial" w:cs="Arial"/>
          <w:b/>
          <w:bCs/>
          <w:lang w:eastAsia="es-MX"/>
        </w:rPr>
        <w:t xml:space="preserve"> </w:t>
      </w:r>
      <w:r w:rsidRPr="006E735B">
        <w:rPr>
          <w:rFonts w:ascii="Arial" w:eastAsia="Times New Roman" w:hAnsi="Arial" w:cs="Arial"/>
          <w:bCs/>
          <w:lang w:eastAsia="es-MX"/>
        </w:rPr>
        <w:t>Hágase del conocimiento a través de los Estrados físicos y electrónicos de este Tribunal;</w:t>
      </w:r>
    </w:p>
    <w:p w14:paraId="71DEB8A4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right="49" w:firstLine="851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>Así lo acordó y firma la Magistrada Presidenta de este Tribunal Electoral, ante el Secretario General de Acuerdos, que autoriza y da fe.</w:t>
      </w:r>
    </w:p>
    <w:p w14:paraId="2A341F93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2CAC2478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 xml:space="preserve">Magistrada </w:t>
      </w:r>
      <w:proofErr w:type="gramStart"/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Presidenta</w:t>
      </w:r>
      <w:proofErr w:type="gramEnd"/>
    </w:p>
    <w:p w14:paraId="62FFCFCE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Claudia Eloisa Díaz de León González</w:t>
      </w:r>
    </w:p>
    <w:p w14:paraId="02D9516C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66155D6C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Secretario General de Acuerdos</w:t>
      </w:r>
    </w:p>
    <w:p w14:paraId="3DAB5BA3" w14:textId="67F78D3E" w:rsidR="0092187B" w:rsidRPr="002816FD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Jesús Ociel Baena Saucedo</w:t>
      </w:r>
    </w:p>
    <w:sectPr w:rsidR="0092187B" w:rsidRPr="002816FD" w:rsidSect="00B454EB">
      <w:headerReference w:type="default" r:id="rId6"/>
      <w:footerReference w:type="default" r:id="rId7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64EC8" w14:textId="77777777" w:rsidR="00F9525E" w:rsidRDefault="00C43F37">
      <w:pPr>
        <w:spacing w:after="0" w:line="240" w:lineRule="auto"/>
      </w:pPr>
      <w:r>
        <w:separator/>
      </w:r>
    </w:p>
  </w:endnote>
  <w:endnote w:type="continuationSeparator" w:id="0">
    <w:p w14:paraId="0466B9D0" w14:textId="77777777" w:rsidR="00F9525E" w:rsidRDefault="00C43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46B11" w14:textId="77777777" w:rsidR="00740B55" w:rsidRDefault="0014416D">
    <w:pPr>
      <w:pStyle w:val="Piedepgina"/>
      <w:jc w:val="right"/>
    </w:pPr>
  </w:p>
  <w:p w14:paraId="39FC2AA4" w14:textId="77777777" w:rsidR="00740B55" w:rsidRDefault="0014416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A0DB1" w14:textId="77777777" w:rsidR="00F9525E" w:rsidRDefault="00C43F37">
      <w:pPr>
        <w:spacing w:after="0" w:line="240" w:lineRule="auto"/>
      </w:pPr>
      <w:r>
        <w:separator/>
      </w:r>
    </w:p>
  </w:footnote>
  <w:footnote w:type="continuationSeparator" w:id="0">
    <w:p w14:paraId="2D9AE842" w14:textId="77777777" w:rsidR="00F9525E" w:rsidRDefault="00C43F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79648" w14:textId="77777777" w:rsidR="00740B55" w:rsidRDefault="0014416D" w:rsidP="00B454EB">
    <w:pPr>
      <w:pStyle w:val="Encabezado"/>
      <w:tabs>
        <w:tab w:val="left" w:pos="5103"/>
      </w:tabs>
      <w:rPr>
        <w:rFonts w:ascii="Century Gothic" w:hAnsi="Century Gothic"/>
        <w:b/>
      </w:rPr>
    </w:pPr>
    <w:sdt>
      <w:sdtPr>
        <w:rPr>
          <w:rFonts w:ascii="Century Gothic" w:hAnsi="Century Gothic"/>
        </w:rPr>
        <w:id w:val="-1961486254"/>
        <w:docPartObj>
          <w:docPartGallery w:val="Page Numbers (Margins)"/>
          <w:docPartUnique/>
        </w:docPartObj>
      </w:sdtPr>
      <w:sdtEndPr/>
      <w:sdtContent>
        <w:r w:rsidR="00D70A54" w:rsidRPr="0028754F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17636D4F" wp14:editId="5C652113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3" name="Rectángul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5607DC56" w14:textId="77777777" w:rsidR="00740B55" w:rsidRDefault="00D70A54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separate"/>
                                  </w:r>
                                  <w:r w:rsidRPr="00D70A54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7636D4F" id="Rectángulo 3" o:spid="_x0000_s1027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5607DC56" w14:textId="77777777" w:rsidR="00740B55" w:rsidRDefault="00D70A54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separate"/>
                            </w:r>
                            <w:r w:rsidRPr="00D70A54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D70A54">
      <w:rPr>
        <w:rFonts w:ascii="Century Gothic" w:hAnsi="Century Gothic"/>
      </w:rPr>
      <w:t xml:space="preserve"> </w:t>
    </w:r>
    <w:r w:rsidR="00D70A54" w:rsidRPr="00A46BD3">
      <w:rPr>
        <w:rFonts w:ascii="Century Gothic" w:hAnsi="Century Gothic"/>
      </w:rPr>
      <w:t xml:space="preserve">                                                               </w:t>
    </w:r>
    <w:r w:rsidR="00D70A54">
      <w:rPr>
        <w:rFonts w:ascii="Century Gothic" w:hAnsi="Century Gothic"/>
      </w:rPr>
      <w:t xml:space="preserve">                  </w:t>
    </w:r>
  </w:p>
  <w:p w14:paraId="22CD30AF" w14:textId="77777777" w:rsidR="00740B55" w:rsidRPr="00A46BD3" w:rsidRDefault="00D70A54" w:rsidP="00B454EB">
    <w:pPr>
      <w:pStyle w:val="Encabezado"/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2EB2CAA4" wp14:editId="1C14CF45">
          <wp:simplePos x="0" y="0"/>
          <wp:positionH relativeFrom="margin">
            <wp:align>left</wp:align>
          </wp:positionH>
          <wp:positionV relativeFrom="paragraph">
            <wp:posOffset>9525</wp:posOffset>
          </wp:positionV>
          <wp:extent cx="1179830" cy="1404620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830" cy="1404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14:paraId="34D16BF6" w14:textId="77777777" w:rsidR="00740B55" w:rsidRDefault="00D70A54" w:rsidP="00B454EB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                                                              </w:t>
    </w:r>
  </w:p>
  <w:p w14:paraId="612793A8" w14:textId="77777777" w:rsidR="00740B55" w:rsidRDefault="00D70A54" w:rsidP="00B454EB">
    <w:pPr>
      <w:pStyle w:val="Encabezado"/>
      <w:jc w:val="right"/>
      <w:rPr>
        <w:rFonts w:ascii="Century Gothic" w:hAnsi="Century Gothic"/>
        <w:b/>
      </w:rPr>
    </w:pPr>
    <w:r>
      <w:rPr>
        <w:rFonts w:ascii="Century Gothic" w:hAnsi="Century Gothic"/>
        <w:b/>
      </w:rPr>
      <w:t>Acuerdo de Turno de Presidencia</w:t>
    </w:r>
  </w:p>
  <w:p w14:paraId="46588553" w14:textId="77777777" w:rsidR="00740B55" w:rsidRDefault="0014416D" w:rsidP="00B454EB">
    <w:pPr>
      <w:pStyle w:val="Encabezado"/>
      <w:jc w:val="right"/>
      <w:rPr>
        <w:rFonts w:ascii="Century Gothic" w:hAnsi="Century Gothic"/>
        <w:b/>
      </w:rPr>
    </w:pPr>
  </w:p>
  <w:p w14:paraId="4CFF8D34" w14:textId="77777777" w:rsidR="00740B55" w:rsidRDefault="0014416D" w:rsidP="00B454EB">
    <w:pPr>
      <w:pStyle w:val="Encabezado"/>
      <w:jc w:val="right"/>
      <w:rPr>
        <w:rFonts w:ascii="Century Gothic" w:hAnsi="Century Gothic"/>
        <w:b/>
      </w:rPr>
    </w:pPr>
  </w:p>
  <w:p w14:paraId="02D8EBBF" w14:textId="77777777" w:rsidR="00740B55" w:rsidRDefault="0014416D" w:rsidP="00B454EB">
    <w:pPr>
      <w:pStyle w:val="Encabezado"/>
      <w:jc w:val="right"/>
      <w:rPr>
        <w:rFonts w:ascii="Century Gothic" w:hAnsi="Century Gothic"/>
        <w:b/>
      </w:rPr>
    </w:pPr>
  </w:p>
  <w:p w14:paraId="56D8A86C" w14:textId="77777777" w:rsidR="00740B55" w:rsidRDefault="0014416D" w:rsidP="00B454EB">
    <w:pPr>
      <w:pStyle w:val="Encabezado"/>
      <w:jc w:val="right"/>
      <w:rPr>
        <w:rFonts w:ascii="Century Gothic" w:hAnsi="Century Gothic"/>
        <w:b/>
      </w:rPr>
    </w:pPr>
  </w:p>
  <w:p w14:paraId="50C20D41" w14:textId="77777777" w:rsidR="00740B55" w:rsidRDefault="0014416D" w:rsidP="00B454EB">
    <w:pPr>
      <w:pStyle w:val="Encabezado"/>
      <w:jc w:val="right"/>
      <w:rPr>
        <w:rFonts w:ascii="Century Gothic" w:hAnsi="Century Gothic"/>
        <w:b/>
      </w:rPr>
    </w:pPr>
  </w:p>
  <w:p w14:paraId="3F83552C" w14:textId="77777777" w:rsidR="00740B55" w:rsidRPr="00796495" w:rsidRDefault="00D70A54" w:rsidP="00796495">
    <w:pPr>
      <w:pStyle w:val="Encabezado"/>
      <w:jc w:val="right"/>
      <w:rPr>
        <w:rFonts w:ascii="Century Gothic" w:hAnsi="Century Gothic"/>
      </w:rPr>
    </w:pPr>
    <w:r w:rsidRPr="00A46BD3">
      <w:rPr>
        <w:rFonts w:ascii="Century Gothic" w:hAnsi="Century Gothic"/>
        <w:b/>
      </w:rPr>
      <w:t xml:space="preserve">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B88"/>
    <w:rsid w:val="0002393D"/>
    <w:rsid w:val="00026FE0"/>
    <w:rsid w:val="000430DF"/>
    <w:rsid w:val="000768CF"/>
    <w:rsid w:val="00086518"/>
    <w:rsid w:val="000C1695"/>
    <w:rsid w:val="0014416D"/>
    <w:rsid w:val="002816FD"/>
    <w:rsid w:val="003213DE"/>
    <w:rsid w:val="00334CC9"/>
    <w:rsid w:val="00337CBB"/>
    <w:rsid w:val="003739B8"/>
    <w:rsid w:val="0048562C"/>
    <w:rsid w:val="004F0FF6"/>
    <w:rsid w:val="00767E9A"/>
    <w:rsid w:val="0086207D"/>
    <w:rsid w:val="00872D98"/>
    <w:rsid w:val="00885166"/>
    <w:rsid w:val="0092187B"/>
    <w:rsid w:val="00922F90"/>
    <w:rsid w:val="009C5E8F"/>
    <w:rsid w:val="00A41422"/>
    <w:rsid w:val="00AB1396"/>
    <w:rsid w:val="00AB5D18"/>
    <w:rsid w:val="00B07C59"/>
    <w:rsid w:val="00B46190"/>
    <w:rsid w:val="00BC1A34"/>
    <w:rsid w:val="00BE59D6"/>
    <w:rsid w:val="00BF652A"/>
    <w:rsid w:val="00BF7343"/>
    <w:rsid w:val="00C43F37"/>
    <w:rsid w:val="00CB6368"/>
    <w:rsid w:val="00D53B88"/>
    <w:rsid w:val="00D70A54"/>
    <w:rsid w:val="00E20227"/>
    <w:rsid w:val="00EA2D21"/>
    <w:rsid w:val="00F93CFA"/>
    <w:rsid w:val="00F9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5EC2E"/>
  <w15:chartTrackingRefBased/>
  <w15:docId w15:val="{8A0CB20A-4D0C-467A-92B0-50CC2F62F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B8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53B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53B88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53B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53B8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232</Words>
  <Characters>1279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Secretario Gral</cp:lastModifiedBy>
  <cp:revision>32</cp:revision>
  <cp:lastPrinted>2021-06-10T18:31:00Z</cp:lastPrinted>
  <dcterms:created xsi:type="dcterms:W3CDTF">2021-01-09T02:57:00Z</dcterms:created>
  <dcterms:modified xsi:type="dcterms:W3CDTF">2021-06-10T18:32:00Z</dcterms:modified>
</cp:coreProperties>
</file>