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7731" w14:textId="400A5967" w:rsidR="00BD7CB0" w:rsidRPr="004C16AE" w:rsidRDefault="008F6F7E" w:rsidP="004C16AE">
      <w:pPr>
        <w:ind w:left="3969" w:right="36"/>
        <w:jc w:val="both"/>
        <w:rPr>
          <w:rFonts w:ascii="Arial" w:eastAsia="Arial" w:hAnsi="Arial" w:cs="Arial"/>
          <w:b/>
          <w:sz w:val="24"/>
          <w:szCs w:val="24"/>
        </w:rPr>
      </w:pPr>
      <w:bookmarkStart w:id="0" w:name="_Hlk63986327"/>
      <w:r w:rsidRPr="004C16AE">
        <w:rPr>
          <w:rFonts w:ascii="Arial" w:eastAsia="Arial" w:hAnsi="Arial" w:cs="Arial"/>
          <w:b/>
          <w:sz w:val="24"/>
          <w:szCs w:val="24"/>
        </w:rPr>
        <w:t>PROCEDIMIENTO ESPECIAL SANCIONADOR</w:t>
      </w:r>
      <w:r w:rsidR="00F57741" w:rsidRPr="004C16AE">
        <w:rPr>
          <w:rFonts w:ascii="Arial" w:eastAsia="Arial" w:hAnsi="Arial" w:cs="Arial"/>
          <w:b/>
          <w:sz w:val="24"/>
          <w:szCs w:val="24"/>
        </w:rPr>
        <w:t>.</w:t>
      </w:r>
    </w:p>
    <w:p w14:paraId="68148DB2" w14:textId="77777777" w:rsidR="00F20A23" w:rsidRPr="006F3971" w:rsidRDefault="00F20A23" w:rsidP="004C16AE">
      <w:pPr>
        <w:pStyle w:val="Sinespaciado"/>
        <w:rPr>
          <w:rFonts w:ascii="Arial" w:eastAsia="Arial" w:hAnsi="Arial" w:cs="Arial"/>
          <w:sz w:val="14"/>
          <w:szCs w:val="14"/>
        </w:rPr>
      </w:pPr>
    </w:p>
    <w:p w14:paraId="739255A2" w14:textId="6B8FA3FC" w:rsidR="00BD7CB0" w:rsidRDefault="008F6F7E" w:rsidP="004C16AE">
      <w:pPr>
        <w:ind w:left="3969" w:right="36"/>
        <w:jc w:val="both"/>
        <w:rPr>
          <w:rFonts w:ascii="Arial" w:eastAsia="Arial" w:hAnsi="Arial" w:cs="Arial"/>
          <w:b/>
          <w:sz w:val="24"/>
          <w:szCs w:val="24"/>
        </w:rPr>
      </w:pPr>
      <w:r w:rsidRPr="004C16AE">
        <w:rPr>
          <w:rFonts w:ascii="Arial" w:eastAsia="Arial" w:hAnsi="Arial" w:cs="Arial"/>
          <w:b/>
          <w:sz w:val="24"/>
          <w:szCs w:val="24"/>
        </w:rPr>
        <w:t xml:space="preserve">EXPEDIENTE: </w:t>
      </w:r>
      <w:r w:rsidR="004D4DE7">
        <w:rPr>
          <w:rFonts w:ascii="Arial" w:eastAsia="Arial" w:hAnsi="Arial" w:cs="Arial"/>
          <w:sz w:val="24"/>
          <w:szCs w:val="24"/>
        </w:rPr>
        <w:t>TEEA-PES-</w:t>
      </w:r>
      <w:r w:rsidR="00743C82">
        <w:rPr>
          <w:rFonts w:ascii="Arial" w:eastAsia="Arial" w:hAnsi="Arial" w:cs="Arial"/>
          <w:sz w:val="24"/>
          <w:szCs w:val="24"/>
        </w:rPr>
        <w:t>0</w:t>
      </w:r>
      <w:r w:rsidR="004D4DE7">
        <w:rPr>
          <w:rFonts w:ascii="Arial" w:eastAsia="Arial" w:hAnsi="Arial" w:cs="Arial"/>
          <w:sz w:val="24"/>
          <w:szCs w:val="24"/>
        </w:rPr>
        <w:t>79</w:t>
      </w:r>
      <w:r w:rsidRPr="004C16AE">
        <w:rPr>
          <w:rFonts w:ascii="Arial" w:eastAsia="Arial" w:hAnsi="Arial" w:cs="Arial"/>
          <w:sz w:val="24"/>
          <w:szCs w:val="24"/>
        </w:rPr>
        <w:t>/2021.</w:t>
      </w:r>
      <w:r w:rsidRPr="004C16AE">
        <w:rPr>
          <w:rFonts w:ascii="Arial" w:eastAsia="Arial" w:hAnsi="Arial" w:cs="Arial"/>
          <w:b/>
          <w:sz w:val="24"/>
          <w:szCs w:val="24"/>
        </w:rPr>
        <w:t xml:space="preserve"> </w:t>
      </w:r>
    </w:p>
    <w:p w14:paraId="56101283" w14:textId="77777777" w:rsidR="007B6179" w:rsidRPr="007B6179" w:rsidRDefault="007B6179" w:rsidP="004C16AE">
      <w:pPr>
        <w:ind w:left="3969" w:right="36"/>
        <w:jc w:val="both"/>
        <w:rPr>
          <w:rFonts w:ascii="Arial" w:eastAsia="Arial" w:hAnsi="Arial" w:cs="Arial"/>
          <w:b/>
          <w:sz w:val="14"/>
          <w:szCs w:val="14"/>
        </w:rPr>
      </w:pPr>
    </w:p>
    <w:p w14:paraId="4FEC28F4" w14:textId="155DD7A9" w:rsidR="00BD7CB0" w:rsidRPr="004C16AE"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DENUNCIANTE:</w:t>
      </w:r>
      <w:r w:rsidRPr="004C16AE">
        <w:rPr>
          <w:rFonts w:ascii="Arial" w:eastAsia="Arial" w:hAnsi="Arial" w:cs="Arial"/>
          <w:sz w:val="24"/>
          <w:szCs w:val="24"/>
        </w:rPr>
        <w:t xml:space="preserve"> PARTIDO </w:t>
      </w:r>
      <w:r w:rsidR="004D4DE7">
        <w:rPr>
          <w:rFonts w:ascii="Arial" w:eastAsia="Arial" w:hAnsi="Arial" w:cs="Arial"/>
          <w:sz w:val="24"/>
          <w:szCs w:val="24"/>
        </w:rPr>
        <w:t>REVOLUCIONARIO INSTITUCIONAL.</w:t>
      </w:r>
    </w:p>
    <w:p w14:paraId="1412A473" w14:textId="77777777" w:rsidR="00F20A23" w:rsidRPr="006F3971" w:rsidRDefault="00F20A23" w:rsidP="004C16AE">
      <w:pPr>
        <w:pStyle w:val="Sinespaciado"/>
        <w:rPr>
          <w:rFonts w:ascii="Arial" w:eastAsia="Arial" w:hAnsi="Arial" w:cs="Arial"/>
          <w:sz w:val="14"/>
          <w:szCs w:val="14"/>
        </w:rPr>
      </w:pPr>
    </w:p>
    <w:p w14:paraId="31EBF148" w14:textId="4FCEB73E" w:rsidR="00BD7CB0" w:rsidRPr="004C16AE"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DENUNCIADO</w:t>
      </w:r>
      <w:r w:rsidR="00FD6D4F">
        <w:rPr>
          <w:rFonts w:ascii="Arial" w:eastAsia="Arial" w:hAnsi="Arial" w:cs="Arial"/>
          <w:b/>
          <w:sz w:val="24"/>
          <w:szCs w:val="24"/>
        </w:rPr>
        <w:t>S</w:t>
      </w:r>
      <w:r w:rsidRPr="004C16AE">
        <w:rPr>
          <w:rFonts w:ascii="Arial" w:eastAsia="Arial" w:hAnsi="Arial" w:cs="Arial"/>
          <w:b/>
          <w:sz w:val="24"/>
          <w:szCs w:val="24"/>
        </w:rPr>
        <w:t xml:space="preserve">: </w:t>
      </w:r>
      <w:r w:rsidR="004D4DE7">
        <w:rPr>
          <w:rFonts w:ascii="Arial" w:eastAsia="Arial" w:hAnsi="Arial" w:cs="Arial"/>
          <w:sz w:val="24"/>
          <w:szCs w:val="24"/>
        </w:rPr>
        <w:t>KARINA IVETTE EUDAVE DELGADO CANDIDATA DE LA COALICIÓN “POR AGUASCALIENTES” A LA PRESIDENCIA MUNICIPAL DE SAN FRANCISCO DE LOS ROMO</w:t>
      </w:r>
      <w:r w:rsidR="001D5E3B">
        <w:rPr>
          <w:rFonts w:ascii="Arial" w:eastAsia="Arial" w:hAnsi="Arial" w:cs="Arial"/>
          <w:sz w:val="24"/>
          <w:szCs w:val="24"/>
        </w:rPr>
        <w:t xml:space="preserve"> Y OTROS</w:t>
      </w:r>
      <w:r w:rsidR="004D4DE7">
        <w:rPr>
          <w:rFonts w:ascii="Arial" w:eastAsia="Arial" w:hAnsi="Arial" w:cs="Arial"/>
          <w:sz w:val="24"/>
          <w:szCs w:val="24"/>
        </w:rPr>
        <w:t>.</w:t>
      </w:r>
    </w:p>
    <w:p w14:paraId="6841C3B4" w14:textId="77777777" w:rsidR="00F20A23" w:rsidRPr="006F3971" w:rsidRDefault="00F20A23" w:rsidP="004C16AE">
      <w:pPr>
        <w:pStyle w:val="Sinespaciado"/>
        <w:rPr>
          <w:rFonts w:ascii="Arial" w:eastAsia="Arial" w:hAnsi="Arial" w:cs="Arial"/>
          <w:sz w:val="14"/>
          <w:szCs w:val="14"/>
        </w:rPr>
      </w:pPr>
    </w:p>
    <w:p w14:paraId="43942C6D" w14:textId="1EC681D8" w:rsidR="00BD7CB0" w:rsidRPr="004C16AE"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MAGISTRADA PONENTE:</w:t>
      </w:r>
      <w:r w:rsidRPr="004C16AE">
        <w:rPr>
          <w:rFonts w:ascii="Arial" w:eastAsia="Arial" w:hAnsi="Arial" w:cs="Arial"/>
          <w:sz w:val="24"/>
          <w:szCs w:val="24"/>
        </w:rPr>
        <w:t xml:space="preserve"> LAURA HORTENSIA LLAMAS HERNÁNDEZ.</w:t>
      </w:r>
    </w:p>
    <w:p w14:paraId="40700DAA" w14:textId="77777777" w:rsidR="00F20A23" w:rsidRPr="006F3971" w:rsidRDefault="00F20A23" w:rsidP="004C16AE">
      <w:pPr>
        <w:pStyle w:val="Sinespaciado"/>
        <w:rPr>
          <w:rFonts w:ascii="Arial" w:eastAsia="Arial" w:hAnsi="Arial" w:cs="Arial"/>
          <w:sz w:val="14"/>
          <w:szCs w:val="14"/>
        </w:rPr>
      </w:pPr>
    </w:p>
    <w:p w14:paraId="26792033" w14:textId="12D054A3" w:rsidR="00BD7CB0" w:rsidRDefault="008F6F7E" w:rsidP="004C16AE">
      <w:pPr>
        <w:ind w:left="3969" w:right="36"/>
        <w:jc w:val="both"/>
        <w:rPr>
          <w:rFonts w:ascii="Arial" w:eastAsia="Arial" w:hAnsi="Arial" w:cs="Arial"/>
          <w:sz w:val="24"/>
          <w:szCs w:val="24"/>
        </w:rPr>
      </w:pPr>
      <w:r w:rsidRPr="004C16AE">
        <w:rPr>
          <w:rFonts w:ascii="Arial" w:eastAsia="Arial" w:hAnsi="Arial" w:cs="Arial"/>
          <w:b/>
          <w:sz w:val="24"/>
          <w:szCs w:val="24"/>
        </w:rPr>
        <w:t>SECRETARIO DE ESTUDIO</w:t>
      </w:r>
      <w:r w:rsidR="00B71CB9" w:rsidRPr="004C16AE">
        <w:rPr>
          <w:rStyle w:val="Refdenotaalpie"/>
          <w:rFonts w:ascii="Arial" w:eastAsia="Arial" w:hAnsi="Arial" w:cs="Arial"/>
          <w:b/>
          <w:sz w:val="24"/>
          <w:szCs w:val="24"/>
        </w:rPr>
        <w:footnoteReference w:id="1"/>
      </w:r>
      <w:r w:rsidRPr="004C16AE">
        <w:rPr>
          <w:rFonts w:ascii="Arial" w:eastAsia="Arial" w:hAnsi="Arial" w:cs="Arial"/>
          <w:b/>
          <w:sz w:val="24"/>
          <w:szCs w:val="24"/>
        </w:rPr>
        <w:t xml:space="preserve">: </w:t>
      </w:r>
      <w:r w:rsidRPr="004C16AE">
        <w:rPr>
          <w:rFonts w:ascii="Arial" w:eastAsia="Arial" w:hAnsi="Arial" w:cs="Arial"/>
          <w:sz w:val="24"/>
          <w:szCs w:val="24"/>
        </w:rPr>
        <w:t>EDGAR ALEJANDRO LÓPEZ DÁVILA.</w:t>
      </w:r>
    </w:p>
    <w:p w14:paraId="5D4BB180" w14:textId="7C6D5AEE" w:rsidR="00DE3B1D" w:rsidRPr="007D6911" w:rsidRDefault="00DE3B1D" w:rsidP="007D6911">
      <w:pPr>
        <w:pStyle w:val="Sinespaciado"/>
        <w:rPr>
          <w:rFonts w:eastAsia="Arial"/>
          <w:sz w:val="14"/>
          <w:szCs w:val="14"/>
        </w:rPr>
      </w:pPr>
    </w:p>
    <w:p w14:paraId="0A46692E" w14:textId="00100E22" w:rsidR="00DE3B1D" w:rsidRPr="00DE3B1D" w:rsidRDefault="00DE3B1D" w:rsidP="004C16AE">
      <w:pPr>
        <w:ind w:left="3969" w:right="36"/>
        <w:jc w:val="both"/>
        <w:rPr>
          <w:rFonts w:ascii="Arial" w:eastAsia="Arial" w:hAnsi="Arial" w:cs="Arial"/>
          <w:sz w:val="24"/>
          <w:szCs w:val="24"/>
        </w:rPr>
      </w:pPr>
      <w:r>
        <w:rPr>
          <w:rFonts w:ascii="Arial" w:eastAsia="Arial" w:hAnsi="Arial" w:cs="Arial"/>
          <w:b/>
          <w:bCs/>
          <w:sz w:val="24"/>
          <w:szCs w:val="24"/>
        </w:rPr>
        <w:t xml:space="preserve">COLABORÓ: </w:t>
      </w:r>
      <w:r>
        <w:rPr>
          <w:rFonts w:ascii="Arial" w:eastAsia="Arial" w:hAnsi="Arial" w:cs="Arial"/>
          <w:sz w:val="24"/>
          <w:szCs w:val="24"/>
        </w:rPr>
        <w:t>IGNACIO ALEJANDRO MARTÍNEZ SOTO.</w:t>
      </w:r>
    </w:p>
    <w:bookmarkEnd w:id="0"/>
    <w:p w14:paraId="0FD50CC3" w14:textId="77777777" w:rsidR="00BD7CB0" w:rsidRPr="004C16AE" w:rsidRDefault="00BD7CB0" w:rsidP="006F3971">
      <w:pPr>
        <w:pStyle w:val="Sinespaciado"/>
        <w:rPr>
          <w:rFonts w:eastAsia="Arial"/>
        </w:rPr>
      </w:pPr>
    </w:p>
    <w:p w14:paraId="7B574C35" w14:textId="79993ED7" w:rsidR="00BD7CB0" w:rsidRPr="004C16AE" w:rsidRDefault="00BD7CB0" w:rsidP="004C16AE">
      <w:pPr>
        <w:pBdr>
          <w:top w:val="nil"/>
          <w:left w:val="nil"/>
          <w:bottom w:val="nil"/>
          <w:right w:val="nil"/>
          <w:between w:val="nil"/>
        </w:pBdr>
        <w:spacing w:line="360" w:lineRule="auto"/>
        <w:ind w:right="36"/>
        <w:jc w:val="right"/>
        <w:rPr>
          <w:rFonts w:ascii="Arial" w:eastAsia="Arial" w:hAnsi="Arial" w:cs="Arial"/>
          <w:sz w:val="24"/>
          <w:szCs w:val="24"/>
        </w:rPr>
      </w:pPr>
      <w:r w:rsidRPr="00591A7D">
        <w:rPr>
          <w:rFonts w:ascii="Arial" w:eastAsia="Arial" w:hAnsi="Arial" w:cs="Arial"/>
          <w:sz w:val="24"/>
          <w:szCs w:val="24"/>
        </w:rPr>
        <w:t xml:space="preserve">Aguascalientes, Aguascalientes, </w:t>
      </w:r>
      <w:r w:rsidRPr="00591A7D">
        <w:rPr>
          <w:rFonts w:ascii="Arial" w:eastAsia="Arial" w:hAnsi="Arial" w:cs="Arial"/>
          <w:color w:val="000000" w:themeColor="text1"/>
          <w:sz w:val="24"/>
          <w:szCs w:val="24"/>
        </w:rPr>
        <w:t xml:space="preserve">a </w:t>
      </w:r>
      <w:r w:rsidR="00301FF6">
        <w:rPr>
          <w:rFonts w:ascii="Arial" w:eastAsia="Arial" w:hAnsi="Arial" w:cs="Arial"/>
          <w:color w:val="000000" w:themeColor="text1"/>
          <w:sz w:val="24"/>
          <w:szCs w:val="24"/>
        </w:rPr>
        <w:t>5 de julio</w:t>
      </w:r>
      <w:r w:rsidR="00B71CB9" w:rsidRPr="00591A7D">
        <w:rPr>
          <w:rFonts w:ascii="Arial" w:eastAsia="Arial" w:hAnsi="Arial" w:cs="Arial"/>
          <w:color w:val="000000" w:themeColor="text1"/>
          <w:sz w:val="24"/>
          <w:szCs w:val="24"/>
        </w:rPr>
        <w:t xml:space="preserve"> de 2021</w:t>
      </w:r>
      <w:r w:rsidRPr="00591A7D">
        <w:rPr>
          <w:rFonts w:ascii="Arial" w:eastAsia="Arial" w:hAnsi="Arial" w:cs="Arial"/>
          <w:sz w:val="24"/>
          <w:szCs w:val="24"/>
        </w:rPr>
        <w:t>.</w:t>
      </w:r>
    </w:p>
    <w:p w14:paraId="5F13965F" w14:textId="77777777" w:rsidR="00BD7CB0" w:rsidRPr="00940E6A" w:rsidRDefault="00BD7CB0" w:rsidP="00940E6A">
      <w:pPr>
        <w:pStyle w:val="Sinespaciado"/>
        <w:rPr>
          <w:rFonts w:eastAsia="Arial"/>
        </w:rPr>
      </w:pPr>
    </w:p>
    <w:p w14:paraId="79097369" w14:textId="0D40EE12" w:rsidR="00C434F8" w:rsidRPr="00743C82" w:rsidRDefault="009940AF" w:rsidP="00C434F8">
      <w:pPr>
        <w:spacing w:line="360" w:lineRule="auto"/>
        <w:jc w:val="both"/>
        <w:rPr>
          <w:rFonts w:ascii="Arial" w:eastAsia="Arial" w:hAnsi="Arial" w:cs="Arial"/>
          <w:bCs/>
          <w:sz w:val="24"/>
          <w:szCs w:val="24"/>
        </w:rPr>
      </w:pPr>
      <w:bookmarkStart w:id="1" w:name="_1fob9te" w:colFirst="0" w:colLast="0"/>
      <w:bookmarkEnd w:id="1"/>
      <w:r w:rsidRPr="001D254E">
        <w:rPr>
          <w:rFonts w:ascii="Arial" w:eastAsia="Arial" w:hAnsi="Arial" w:cs="Arial"/>
          <w:b/>
          <w:sz w:val="24"/>
          <w:szCs w:val="24"/>
        </w:rPr>
        <w:t>Sentencia</w:t>
      </w:r>
      <w:r w:rsidR="001D254E" w:rsidRPr="001D254E">
        <w:rPr>
          <w:rFonts w:ascii="Arial" w:eastAsia="Arial" w:hAnsi="Arial" w:cs="Arial"/>
          <w:b/>
          <w:sz w:val="24"/>
          <w:szCs w:val="24"/>
        </w:rPr>
        <w:t xml:space="preserve"> del Tribunal Electoral</w:t>
      </w:r>
      <w:r w:rsidRPr="001D254E">
        <w:rPr>
          <w:rFonts w:ascii="Arial" w:eastAsia="Arial" w:hAnsi="Arial" w:cs="Arial"/>
          <w:b/>
          <w:sz w:val="24"/>
          <w:szCs w:val="24"/>
        </w:rPr>
        <w:t xml:space="preserve"> </w:t>
      </w:r>
      <w:r w:rsidRPr="001D254E">
        <w:rPr>
          <w:rFonts w:ascii="Arial" w:eastAsia="Arial" w:hAnsi="Arial" w:cs="Arial"/>
          <w:sz w:val="24"/>
          <w:szCs w:val="24"/>
        </w:rPr>
        <w:t>que declara la</w:t>
      </w:r>
      <w:r w:rsidR="00C434F8" w:rsidRPr="002B5A6F">
        <w:rPr>
          <w:rFonts w:ascii="Arial" w:eastAsia="Arial" w:hAnsi="Arial" w:cs="Arial"/>
          <w:sz w:val="24"/>
          <w:szCs w:val="24"/>
        </w:rPr>
        <w:t xml:space="preserve"> </w:t>
      </w:r>
      <w:r w:rsidR="00C434F8" w:rsidRPr="002B5A6F">
        <w:rPr>
          <w:rFonts w:ascii="Arial" w:eastAsia="Arial" w:hAnsi="Arial" w:cs="Arial"/>
          <w:b/>
          <w:sz w:val="24"/>
          <w:szCs w:val="24"/>
        </w:rPr>
        <w:t>inexistencia</w:t>
      </w:r>
      <w:r w:rsidR="00FD6D4F">
        <w:rPr>
          <w:rFonts w:ascii="Arial" w:eastAsia="Arial" w:hAnsi="Arial" w:cs="Arial"/>
          <w:sz w:val="24"/>
          <w:szCs w:val="24"/>
        </w:rPr>
        <w:t xml:space="preserve"> de la infracción </w:t>
      </w:r>
      <w:r w:rsidR="00BA20A5">
        <w:rPr>
          <w:rFonts w:ascii="Arial" w:eastAsia="Arial" w:hAnsi="Arial" w:cs="Arial"/>
          <w:sz w:val="24"/>
          <w:szCs w:val="24"/>
        </w:rPr>
        <w:t xml:space="preserve">relativa a la entrega de </w:t>
      </w:r>
      <w:proofErr w:type="spellStart"/>
      <w:r w:rsidR="00BA20A5">
        <w:rPr>
          <w:rFonts w:ascii="Arial" w:eastAsia="Arial" w:hAnsi="Arial" w:cs="Arial"/>
          <w:sz w:val="24"/>
          <w:szCs w:val="24"/>
        </w:rPr>
        <w:t>tablets</w:t>
      </w:r>
      <w:proofErr w:type="spellEnd"/>
      <w:r w:rsidR="00743C82">
        <w:rPr>
          <w:rFonts w:ascii="Arial" w:eastAsia="Arial" w:hAnsi="Arial" w:cs="Arial"/>
          <w:sz w:val="24"/>
          <w:szCs w:val="24"/>
        </w:rPr>
        <w:t>,</w:t>
      </w:r>
      <w:r w:rsidR="00E21105">
        <w:rPr>
          <w:rFonts w:ascii="Arial" w:eastAsia="Arial" w:hAnsi="Arial" w:cs="Arial"/>
          <w:b/>
          <w:bCs/>
          <w:sz w:val="24"/>
          <w:szCs w:val="24"/>
        </w:rPr>
        <w:t xml:space="preserve"> que vulneró</w:t>
      </w:r>
      <w:r w:rsidR="004C43E9">
        <w:rPr>
          <w:rFonts w:ascii="Arial" w:eastAsia="Arial" w:hAnsi="Arial" w:cs="Arial"/>
          <w:b/>
          <w:bCs/>
          <w:sz w:val="24"/>
          <w:szCs w:val="24"/>
        </w:rPr>
        <w:t xml:space="preserve"> los principios de equidad e imparcialidad en la contienda electoral</w:t>
      </w:r>
      <w:r w:rsidR="00C434F8" w:rsidRPr="002B5A6F">
        <w:rPr>
          <w:rFonts w:ascii="Arial" w:eastAsia="Arial" w:hAnsi="Arial" w:cs="Arial"/>
          <w:sz w:val="24"/>
          <w:szCs w:val="24"/>
        </w:rPr>
        <w:t>, atribuid</w:t>
      </w:r>
      <w:r w:rsidR="00C434F8">
        <w:rPr>
          <w:rFonts w:ascii="Arial" w:eastAsia="Arial" w:hAnsi="Arial" w:cs="Arial"/>
          <w:sz w:val="24"/>
          <w:szCs w:val="24"/>
        </w:rPr>
        <w:t>a</w:t>
      </w:r>
      <w:r w:rsidR="001D5E3B">
        <w:rPr>
          <w:rFonts w:ascii="Arial" w:eastAsia="Arial" w:hAnsi="Arial" w:cs="Arial"/>
          <w:sz w:val="24"/>
          <w:szCs w:val="24"/>
        </w:rPr>
        <w:t xml:space="preserve"> a la </w:t>
      </w:r>
      <w:r w:rsidR="00743C82">
        <w:rPr>
          <w:rFonts w:ascii="Arial" w:eastAsia="Arial" w:hAnsi="Arial" w:cs="Arial"/>
          <w:sz w:val="24"/>
          <w:szCs w:val="24"/>
        </w:rPr>
        <w:t xml:space="preserve">ciudadana </w:t>
      </w:r>
      <w:r w:rsidR="001D5E3B">
        <w:rPr>
          <w:rFonts w:ascii="Arial" w:eastAsia="Arial" w:hAnsi="Arial" w:cs="Arial"/>
          <w:sz w:val="24"/>
          <w:szCs w:val="24"/>
        </w:rPr>
        <w:t>Karina Ivette Eudave Delgado</w:t>
      </w:r>
      <w:r w:rsidR="00743C82">
        <w:rPr>
          <w:rFonts w:ascii="Arial" w:eastAsia="Arial" w:hAnsi="Arial" w:cs="Arial"/>
          <w:sz w:val="24"/>
          <w:szCs w:val="24"/>
        </w:rPr>
        <w:t>,</w:t>
      </w:r>
      <w:r w:rsidR="001D5E3B">
        <w:rPr>
          <w:rFonts w:ascii="Arial" w:eastAsia="Arial" w:hAnsi="Arial" w:cs="Arial"/>
          <w:sz w:val="24"/>
          <w:szCs w:val="24"/>
        </w:rPr>
        <w:t xml:space="preserve"> </w:t>
      </w:r>
      <w:r w:rsidR="00743C82">
        <w:rPr>
          <w:rFonts w:ascii="Arial" w:eastAsia="Arial" w:hAnsi="Arial" w:cs="Arial"/>
          <w:sz w:val="24"/>
          <w:szCs w:val="24"/>
        </w:rPr>
        <w:t xml:space="preserve">entonces candidata </w:t>
      </w:r>
      <w:r w:rsidR="001D5E3B">
        <w:rPr>
          <w:rFonts w:ascii="Arial" w:eastAsia="Arial" w:hAnsi="Arial" w:cs="Arial"/>
          <w:sz w:val="24"/>
          <w:szCs w:val="24"/>
        </w:rPr>
        <w:t xml:space="preserve">de la coalición “Por Aguascalientes” a la Presidencia Municipal de San Francisco de los Romo </w:t>
      </w:r>
      <w:r w:rsidR="00FD6D4F">
        <w:rPr>
          <w:rFonts w:ascii="Arial" w:eastAsia="Arial" w:hAnsi="Arial" w:cs="Arial"/>
          <w:sz w:val="24"/>
          <w:szCs w:val="24"/>
        </w:rPr>
        <w:t>y</w:t>
      </w:r>
      <w:r w:rsidR="000A3354">
        <w:rPr>
          <w:rFonts w:ascii="Arial" w:eastAsia="Arial" w:hAnsi="Arial" w:cs="Arial"/>
          <w:sz w:val="24"/>
          <w:szCs w:val="24"/>
        </w:rPr>
        <w:t xml:space="preserve"> a diversos </w:t>
      </w:r>
      <w:r w:rsidR="00FD6D4F">
        <w:rPr>
          <w:rFonts w:ascii="Arial" w:eastAsia="Arial" w:hAnsi="Arial" w:cs="Arial"/>
          <w:sz w:val="24"/>
          <w:szCs w:val="24"/>
        </w:rPr>
        <w:t xml:space="preserve">funcionarios públicos del </w:t>
      </w:r>
      <w:r w:rsidR="001D5E3B">
        <w:rPr>
          <w:rFonts w:ascii="Arial" w:eastAsia="Arial" w:hAnsi="Arial" w:cs="Arial"/>
          <w:sz w:val="24"/>
          <w:szCs w:val="24"/>
        </w:rPr>
        <w:t>C</w:t>
      </w:r>
      <w:r w:rsidR="00420783">
        <w:rPr>
          <w:rFonts w:ascii="Arial" w:eastAsia="Arial" w:hAnsi="Arial" w:cs="Arial"/>
          <w:sz w:val="24"/>
          <w:szCs w:val="24"/>
        </w:rPr>
        <w:t>entro de Desarrollo Comunitario Crecer</w:t>
      </w:r>
      <w:r w:rsidR="009779CC">
        <w:rPr>
          <w:rFonts w:ascii="Arial" w:eastAsia="Arial" w:hAnsi="Arial" w:cs="Arial"/>
          <w:sz w:val="24"/>
          <w:szCs w:val="24"/>
        </w:rPr>
        <w:t xml:space="preserve">; </w:t>
      </w:r>
      <w:r w:rsidR="00C434F8">
        <w:rPr>
          <w:rFonts w:ascii="Arial" w:eastAsia="Arial" w:hAnsi="Arial" w:cs="Arial"/>
          <w:sz w:val="24"/>
          <w:szCs w:val="24"/>
        </w:rPr>
        <w:t xml:space="preserve">ello, </w:t>
      </w:r>
      <w:r w:rsidR="00C434F8" w:rsidRPr="00743C82">
        <w:rPr>
          <w:rFonts w:ascii="Arial" w:eastAsia="Arial" w:hAnsi="Arial" w:cs="Arial"/>
          <w:b/>
          <w:bCs/>
          <w:sz w:val="24"/>
          <w:szCs w:val="24"/>
        </w:rPr>
        <w:t>porque este</w:t>
      </w:r>
      <w:r w:rsidR="00C434F8">
        <w:rPr>
          <w:rFonts w:ascii="Arial" w:eastAsia="Arial" w:hAnsi="Arial" w:cs="Arial"/>
          <w:sz w:val="24"/>
          <w:szCs w:val="24"/>
        </w:rPr>
        <w:t xml:space="preserve"> </w:t>
      </w:r>
      <w:r w:rsidR="00C434F8" w:rsidRPr="001D5E3B">
        <w:rPr>
          <w:rFonts w:ascii="Arial" w:eastAsia="Arial" w:hAnsi="Arial" w:cs="Arial"/>
          <w:b/>
          <w:sz w:val="24"/>
          <w:szCs w:val="24"/>
        </w:rPr>
        <w:t>Tribunal considera</w:t>
      </w:r>
      <w:r w:rsidR="00C434F8">
        <w:rPr>
          <w:rFonts w:ascii="Arial" w:eastAsia="Arial" w:hAnsi="Arial" w:cs="Arial"/>
          <w:sz w:val="24"/>
          <w:szCs w:val="24"/>
        </w:rPr>
        <w:t xml:space="preserve">, </w:t>
      </w:r>
      <w:r w:rsidR="00C434F8" w:rsidRPr="002B5A6F">
        <w:rPr>
          <w:rFonts w:ascii="Arial" w:eastAsia="Arial" w:hAnsi="Arial" w:cs="Arial"/>
          <w:sz w:val="24"/>
          <w:szCs w:val="24"/>
        </w:rPr>
        <w:t>básicamente</w:t>
      </w:r>
      <w:r w:rsidR="00C434F8">
        <w:rPr>
          <w:rFonts w:ascii="Arial" w:eastAsia="Arial" w:hAnsi="Arial" w:cs="Arial"/>
          <w:sz w:val="24"/>
          <w:szCs w:val="24"/>
        </w:rPr>
        <w:t>, que</w:t>
      </w:r>
      <w:r w:rsidR="00C434F8" w:rsidRPr="002B5A6F">
        <w:rPr>
          <w:rFonts w:ascii="Arial" w:eastAsia="Arial" w:hAnsi="Arial" w:cs="Arial"/>
          <w:sz w:val="24"/>
          <w:szCs w:val="24"/>
        </w:rPr>
        <w:t xml:space="preserve"> </w:t>
      </w:r>
      <w:r w:rsidR="001D5E3B">
        <w:rPr>
          <w:rFonts w:ascii="Arial" w:eastAsia="Arial" w:hAnsi="Arial" w:cs="Arial"/>
          <w:sz w:val="24"/>
          <w:szCs w:val="24"/>
        </w:rPr>
        <w:t>las acciones denunciadas</w:t>
      </w:r>
      <w:r w:rsidR="00C434F8" w:rsidRPr="002B5A6F">
        <w:rPr>
          <w:rFonts w:ascii="Arial" w:eastAsia="Arial" w:hAnsi="Arial" w:cs="Arial"/>
          <w:sz w:val="24"/>
          <w:szCs w:val="24"/>
        </w:rPr>
        <w:t xml:space="preserve"> </w:t>
      </w:r>
      <w:r w:rsidR="00C434F8" w:rsidRPr="002B5A6F">
        <w:rPr>
          <w:rFonts w:ascii="Arial" w:eastAsia="Arial" w:hAnsi="Arial" w:cs="Arial"/>
          <w:b/>
          <w:bCs/>
          <w:sz w:val="24"/>
          <w:szCs w:val="24"/>
        </w:rPr>
        <w:t xml:space="preserve">surgieron </w:t>
      </w:r>
      <w:r w:rsidR="00FD6D4F">
        <w:rPr>
          <w:rFonts w:ascii="Arial" w:eastAsia="Arial" w:hAnsi="Arial" w:cs="Arial"/>
          <w:b/>
          <w:bCs/>
          <w:sz w:val="24"/>
          <w:szCs w:val="24"/>
        </w:rPr>
        <w:t>como part</w:t>
      </w:r>
      <w:r w:rsidR="006F03B2">
        <w:rPr>
          <w:rFonts w:ascii="Arial" w:eastAsia="Arial" w:hAnsi="Arial" w:cs="Arial"/>
          <w:b/>
          <w:bCs/>
          <w:sz w:val="24"/>
          <w:szCs w:val="24"/>
        </w:rPr>
        <w:t xml:space="preserve">e de la implementación de un programa social </w:t>
      </w:r>
      <w:r w:rsidR="001D5E3B">
        <w:rPr>
          <w:rFonts w:ascii="Arial" w:eastAsia="Arial" w:hAnsi="Arial" w:cs="Arial"/>
          <w:b/>
          <w:bCs/>
          <w:sz w:val="24"/>
          <w:szCs w:val="24"/>
        </w:rPr>
        <w:t>que tiene como finalidad evitar el abandono escolar</w:t>
      </w:r>
      <w:r w:rsidR="00A9659A">
        <w:rPr>
          <w:rFonts w:ascii="Arial" w:eastAsia="Arial" w:hAnsi="Arial" w:cs="Arial"/>
          <w:b/>
          <w:bCs/>
          <w:sz w:val="24"/>
          <w:szCs w:val="24"/>
        </w:rPr>
        <w:t xml:space="preserve"> </w:t>
      </w:r>
      <w:r w:rsidR="00FD6D4F" w:rsidRPr="00FD6D4F">
        <w:rPr>
          <w:rFonts w:ascii="Arial" w:eastAsia="Arial" w:hAnsi="Arial" w:cs="Arial"/>
          <w:bCs/>
          <w:sz w:val="24"/>
          <w:szCs w:val="24"/>
        </w:rPr>
        <w:t>denominado “</w:t>
      </w:r>
      <w:r w:rsidR="004D4DE7">
        <w:rPr>
          <w:rFonts w:ascii="Arial" w:eastAsia="Arial" w:hAnsi="Arial" w:cs="Arial"/>
          <w:bCs/>
          <w:sz w:val="24"/>
          <w:szCs w:val="24"/>
        </w:rPr>
        <w:t>Que nadie se vaya de la educaci</w:t>
      </w:r>
      <w:r w:rsidR="00BA20A5">
        <w:rPr>
          <w:rFonts w:ascii="Arial" w:eastAsia="Arial" w:hAnsi="Arial" w:cs="Arial"/>
          <w:bCs/>
          <w:sz w:val="24"/>
          <w:szCs w:val="24"/>
        </w:rPr>
        <w:t>ón</w:t>
      </w:r>
      <w:r w:rsidR="00B65A54">
        <w:rPr>
          <w:rFonts w:ascii="Arial" w:eastAsia="Arial" w:hAnsi="Arial" w:cs="Arial"/>
          <w:bCs/>
          <w:sz w:val="24"/>
          <w:szCs w:val="24"/>
        </w:rPr>
        <w:t>”</w:t>
      </w:r>
      <w:r w:rsidR="00743C82">
        <w:rPr>
          <w:rFonts w:ascii="Arial" w:eastAsia="Arial" w:hAnsi="Arial" w:cs="Arial"/>
          <w:bCs/>
          <w:sz w:val="24"/>
          <w:szCs w:val="24"/>
        </w:rPr>
        <w:t xml:space="preserve"> y,</w:t>
      </w:r>
      <w:r w:rsidR="00BA20A5">
        <w:rPr>
          <w:rFonts w:ascii="Arial" w:eastAsia="Arial" w:hAnsi="Arial" w:cs="Arial"/>
          <w:bCs/>
          <w:sz w:val="24"/>
          <w:szCs w:val="24"/>
        </w:rPr>
        <w:t xml:space="preserve"> </w:t>
      </w:r>
      <w:r w:rsidR="009779CC">
        <w:rPr>
          <w:rFonts w:ascii="Arial" w:eastAsia="Arial" w:hAnsi="Arial" w:cs="Arial"/>
          <w:bCs/>
          <w:sz w:val="24"/>
          <w:szCs w:val="24"/>
        </w:rPr>
        <w:t xml:space="preserve">por tanto, se encuentra permitido. </w:t>
      </w:r>
    </w:p>
    <w:p w14:paraId="48A55E4F" w14:textId="7A9D739C" w:rsidR="009940AF" w:rsidRPr="00FD6D4F" w:rsidRDefault="009940AF" w:rsidP="00940E6A">
      <w:pPr>
        <w:pStyle w:val="Sinespaciado"/>
        <w:rPr>
          <w:rFonts w:eastAsia="Arial"/>
        </w:rPr>
      </w:pPr>
    </w:p>
    <w:sdt>
      <w:sdtPr>
        <w:rPr>
          <w:rFonts w:ascii="Arial" w:eastAsiaTheme="minorHAnsi" w:hAnsi="Arial" w:cs="Arial"/>
          <w:color w:val="auto"/>
          <w:sz w:val="16"/>
          <w:szCs w:val="16"/>
          <w:lang w:val="es-ES" w:eastAsia="en-US"/>
        </w:rPr>
        <w:id w:val="-1961940485"/>
        <w:docPartObj>
          <w:docPartGallery w:val="Table of Contents"/>
          <w:docPartUnique/>
        </w:docPartObj>
      </w:sdtPr>
      <w:sdtEndPr>
        <w:rPr>
          <w:rFonts w:eastAsia="Times New Roman"/>
          <w:sz w:val="18"/>
          <w:szCs w:val="18"/>
          <w:lang w:eastAsia="es-MX"/>
        </w:rPr>
      </w:sdtEndPr>
      <w:sdtContent>
        <w:p w14:paraId="19B19B8A" w14:textId="39CCD56F" w:rsidR="00BD7CB0" w:rsidRPr="00591A7D" w:rsidRDefault="00BD7CB0" w:rsidP="004C16AE">
          <w:pPr>
            <w:pStyle w:val="TtuloTDC"/>
            <w:spacing w:before="0" w:line="240" w:lineRule="auto"/>
            <w:jc w:val="center"/>
            <w:rPr>
              <w:rFonts w:ascii="Arial" w:hAnsi="Arial" w:cs="Arial"/>
              <w:b/>
              <w:color w:val="auto"/>
              <w:sz w:val="18"/>
              <w:szCs w:val="18"/>
              <w:lang w:val="es-ES"/>
            </w:rPr>
          </w:pPr>
          <w:r w:rsidRPr="00591A7D">
            <w:rPr>
              <w:rFonts w:ascii="Arial" w:hAnsi="Arial" w:cs="Arial"/>
              <w:b/>
              <w:color w:val="auto"/>
              <w:sz w:val="18"/>
              <w:szCs w:val="18"/>
              <w:lang w:val="es-ES"/>
            </w:rPr>
            <w:t>Índice</w:t>
          </w:r>
        </w:p>
        <w:p w14:paraId="03829E4C" w14:textId="4BF4583E" w:rsidR="00BB571F" w:rsidRPr="00591A7D" w:rsidRDefault="00591A7D" w:rsidP="004C16AE">
          <w:pPr>
            <w:ind w:left="993" w:right="-93"/>
            <w:rPr>
              <w:rFonts w:ascii="Arial" w:hAnsi="Arial" w:cs="Arial"/>
              <w:sz w:val="18"/>
              <w:szCs w:val="18"/>
              <w:lang w:val="es-ES"/>
            </w:rPr>
          </w:pPr>
          <w:r w:rsidRPr="00591A7D">
            <w:rPr>
              <w:rFonts w:ascii="Arial" w:hAnsi="Arial" w:cs="Arial"/>
              <w:sz w:val="18"/>
              <w:szCs w:val="18"/>
              <w:lang w:val="es-ES"/>
            </w:rPr>
            <w:t xml:space="preserve">I. </w:t>
          </w:r>
          <w:r w:rsidR="002B1CD1">
            <w:rPr>
              <w:rFonts w:ascii="Arial" w:hAnsi="Arial" w:cs="Arial"/>
              <w:sz w:val="18"/>
              <w:szCs w:val="18"/>
              <w:lang w:val="es-ES"/>
            </w:rPr>
            <w:t xml:space="preserve"> </w:t>
          </w:r>
          <w:r w:rsidR="00BB571F" w:rsidRPr="00591A7D">
            <w:rPr>
              <w:rFonts w:ascii="Arial" w:hAnsi="Arial" w:cs="Arial"/>
              <w:sz w:val="18"/>
              <w:szCs w:val="18"/>
              <w:lang w:val="es-ES"/>
            </w:rPr>
            <w:t>Antecedentes del caso</w:t>
          </w:r>
          <w:r w:rsidR="005E5EC3" w:rsidRPr="00591A7D">
            <w:rPr>
              <w:rFonts w:ascii="Arial" w:hAnsi="Arial" w:cs="Arial"/>
              <w:sz w:val="18"/>
              <w:szCs w:val="18"/>
              <w:lang w:val="es-ES"/>
            </w:rPr>
            <w:t xml:space="preserve"> </w:t>
          </w:r>
          <w:r w:rsidR="00BB571F" w:rsidRPr="00591A7D">
            <w:rPr>
              <w:rFonts w:ascii="Arial" w:hAnsi="Arial" w:cs="Arial"/>
              <w:sz w:val="18"/>
              <w:szCs w:val="18"/>
              <w:lang w:val="es-ES"/>
            </w:rPr>
            <w:t>…………………………………………………………………</w:t>
          </w:r>
          <w:r w:rsidR="008A2D13" w:rsidRPr="00591A7D">
            <w:rPr>
              <w:rFonts w:ascii="Arial" w:hAnsi="Arial" w:cs="Arial"/>
              <w:sz w:val="18"/>
              <w:szCs w:val="18"/>
              <w:lang w:val="es-ES"/>
            </w:rPr>
            <w:t>…</w:t>
          </w:r>
          <w:proofErr w:type="gramStart"/>
          <w:r w:rsidR="008A2D13" w:rsidRPr="00591A7D">
            <w:rPr>
              <w:rFonts w:ascii="Arial" w:hAnsi="Arial" w:cs="Arial"/>
              <w:sz w:val="18"/>
              <w:szCs w:val="18"/>
              <w:lang w:val="es-ES"/>
            </w:rPr>
            <w:t>…….</w:t>
          </w:r>
          <w:proofErr w:type="gramEnd"/>
          <w:r w:rsidR="008A2D13" w:rsidRPr="00591A7D">
            <w:rPr>
              <w:rFonts w:ascii="Arial" w:hAnsi="Arial" w:cs="Arial"/>
              <w:sz w:val="18"/>
              <w:szCs w:val="18"/>
              <w:lang w:val="es-ES"/>
            </w:rPr>
            <w:t>.</w:t>
          </w:r>
          <w:r w:rsidR="00BB571F" w:rsidRPr="00591A7D">
            <w:rPr>
              <w:rFonts w:ascii="Arial" w:hAnsi="Arial" w:cs="Arial"/>
              <w:sz w:val="18"/>
              <w:szCs w:val="18"/>
              <w:lang w:val="es-ES"/>
            </w:rPr>
            <w:t>2</w:t>
          </w:r>
        </w:p>
        <w:p w14:paraId="21547BA9" w14:textId="75A1BD05" w:rsidR="00BB571F" w:rsidRPr="00591A7D" w:rsidRDefault="00591A7D" w:rsidP="004C16AE">
          <w:pPr>
            <w:ind w:left="993" w:right="-93"/>
            <w:rPr>
              <w:rFonts w:ascii="Arial" w:hAnsi="Arial" w:cs="Arial"/>
              <w:sz w:val="18"/>
              <w:szCs w:val="18"/>
              <w:lang w:val="es-ES"/>
            </w:rPr>
          </w:pPr>
          <w:r w:rsidRPr="00591A7D">
            <w:rPr>
              <w:rFonts w:ascii="Arial" w:hAnsi="Arial" w:cs="Arial"/>
              <w:sz w:val="18"/>
              <w:szCs w:val="18"/>
              <w:lang w:val="es-ES"/>
            </w:rPr>
            <w:t xml:space="preserve">II. </w:t>
          </w:r>
          <w:r w:rsidR="00BB571F" w:rsidRPr="00591A7D">
            <w:rPr>
              <w:rFonts w:ascii="Arial" w:hAnsi="Arial" w:cs="Arial"/>
              <w:sz w:val="18"/>
              <w:szCs w:val="18"/>
              <w:lang w:val="es-ES"/>
            </w:rPr>
            <w:t>Competencia</w:t>
          </w:r>
          <w:r w:rsidR="005E5EC3" w:rsidRPr="00591A7D">
            <w:rPr>
              <w:rFonts w:ascii="Arial" w:hAnsi="Arial" w:cs="Arial"/>
              <w:sz w:val="18"/>
              <w:szCs w:val="18"/>
              <w:lang w:val="es-ES"/>
            </w:rPr>
            <w:t xml:space="preserve"> </w:t>
          </w:r>
          <w:r w:rsidR="00BB571F" w:rsidRPr="00591A7D">
            <w:rPr>
              <w:rFonts w:ascii="Arial" w:hAnsi="Arial" w:cs="Arial"/>
              <w:sz w:val="18"/>
              <w:szCs w:val="18"/>
              <w:lang w:val="es-ES"/>
            </w:rPr>
            <w:t>………………………………………………………</w:t>
          </w:r>
          <w:r w:rsidR="008A2D13" w:rsidRPr="00591A7D">
            <w:rPr>
              <w:rFonts w:ascii="Arial" w:hAnsi="Arial" w:cs="Arial"/>
              <w:sz w:val="18"/>
              <w:szCs w:val="18"/>
              <w:lang w:val="es-ES"/>
            </w:rPr>
            <w:t>……………………………</w:t>
          </w:r>
          <w:r w:rsidRPr="00591A7D">
            <w:rPr>
              <w:rFonts w:ascii="Arial" w:hAnsi="Arial" w:cs="Arial"/>
              <w:sz w:val="18"/>
              <w:szCs w:val="18"/>
              <w:lang w:val="es-ES"/>
            </w:rPr>
            <w:t>...</w:t>
          </w:r>
          <w:r w:rsidR="007D6911" w:rsidRPr="00591A7D">
            <w:rPr>
              <w:rFonts w:ascii="Arial" w:hAnsi="Arial" w:cs="Arial"/>
              <w:sz w:val="18"/>
              <w:szCs w:val="18"/>
              <w:lang w:val="es-ES"/>
            </w:rPr>
            <w:t>3</w:t>
          </w:r>
        </w:p>
        <w:p w14:paraId="06D4852D" w14:textId="3D12A2E6" w:rsidR="00B91CBC" w:rsidRPr="00591A7D" w:rsidRDefault="00591A7D" w:rsidP="00B91CBC">
          <w:pPr>
            <w:ind w:left="993" w:right="-93"/>
            <w:rPr>
              <w:rFonts w:ascii="Arial" w:hAnsi="Arial" w:cs="Arial"/>
              <w:sz w:val="18"/>
              <w:szCs w:val="18"/>
              <w:lang w:val="es-ES"/>
            </w:rPr>
          </w:pPr>
          <w:r w:rsidRPr="00591A7D">
            <w:rPr>
              <w:rFonts w:ascii="Arial" w:hAnsi="Arial" w:cs="Arial"/>
              <w:sz w:val="18"/>
              <w:szCs w:val="18"/>
              <w:lang w:val="es-ES"/>
            </w:rPr>
            <w:t xml:space="preserve">III. </w:t>
          </w:r>
          <w:r w:rsidR="00BB571F" w:rsidRPr="00591A7D">
            <w:rPr>
              <w:rFonts w:ascii="Arial" w:hAnsi="Arial" w:cs="Arial"/>
              <w:sz w:val="18"/>
              <w:szCs w:val="18"/>
              <w:lang w:val="es-ES"/>
            </w:rPr>
            <w:t>Personería</w:t>
          </w:r>
          <w:r w:rsidR="005E5EC3" w:rsidRPr="00591A7D">
            <w:rPr>
              <w:rFonts w:ascii="Arial" w:hAnsi="Arial" w:cs="Arial"/>
              <w:sz w:val="18"/>
              <w:szCs w:val="18"/>
              <w:lang w:val="es-ES"/>
            </w:rPr>
            <w:t xml:space="preserve"> </w:t>
          </w:r>
          <w:r w:rsidR="00BB571F" w:rsidRPr="00591A7D">
            <w:rPr>
              <w:rFonts w:ascii="Arial" w:hAnsi="Arial" w:cs="Arial"/>
              <w:sz w:val="18"/>
              <w:szCs w:val="18"/>
              <w:lang w:val="es-ES"/>
            </w:rPr>
            <w:t>…………………………………………………………………………………</w:t>
          </w:r>
          <w:proofErr w:type="gramStart"/>
          <w:r w:rsidR="008A2D13" w:rsidRPr="00591A7D">
            <w:rPr>
              <w:rFonts w:ascii="Arial" w:hAnsi="Arial" w:cs="Arial"/>
              <w:sz w:val="18"/>
              <w:szCs w:val="18"/>
              <w:lang w:val="es-ES"/>
            </w:rPr>
            <w:t>……</w:t>
          </w:r>
          <w:r w:rsidRPr="00591A7D">
            <w:rPr>
              <w:rFonts w:ascii="Arial" w:hAnsi="Arial" w:cs="Arial"/>
              <w:sz w:val="18"/>
              <w:szCs w:val="18"/>
              <w:lang w:val="es-ES"/>
            </w:rPr>
            <w:t>.</w:t>
          </w:r>
          <w:proofErr w:type="gramEnd"/>
          <w:r w:rsidRPr="00591A7D">
            <w:rPr>
              <w:rFonts w:ascii="Arial" w:hAnsi="Arial" w:cs="Arial"/>
              <w:sz w:val="18"/>
              <w:szCs w:val="18"/>
              <w:lang w:val="es-ES"/>
            </w:rPr>
            <w:t>.</w:t>
          </w:r>
          <w:r w:rsidR="007D6911" w:rsidRPr="00591A7D">
            <w:rPr>
              <w:rFonts w:ascii="Arial" w:hAnsi="Arial" w:cs="Arial"/>
              <w:sz w:val="18"/>
              <w:szCs w:val="18"/>
              <w:lang w:val="es-ES"/>
            </w:rPr>
            <w:t>3</w:t>
          </w:r>
        </w:p>
        <w:p w14:paraId="3E1AE7BF" w14:textId="149632FA" w:rsidR="00BB571F" w:rsidRPr="00591A7D" w:rsidRDefault="00591A7D" w:rsidP="004C16AE">
          <w:pPr>
            <w:ind w:left="993" w:right="-93"/>
            <w:rPr>
              <w:rFonts w:ascii="Arial" w:hAnsi="Arial" w:cs="Arial"/>
              <w:sz w:val="18"/>
              <w:szCs w:val="18"/>
              <w:lang w:val="es-ES"/>
            </w:rPr>
          </w:pPr>
          <w:r w:rsidRPr="00591A7D">
            <w:rPr>
              <w:rFonts w:ascii="Arial" w:hAnsi="Arial" w:cs="Arial"/>
              <w:sz w:val="18"/>
              <w:szCs w:val="18"/>
              <w:lang w:val="es-ES"/>
            </w:rPr>
            <w:t xml:space="preserve">IV. </w:t>
          </w:r>
          <w:r w:rsidR="00BB571F" w:rsidRPr="00591A7D">
            <w:rPr>
              <w:rFonts w:ascii="Arial" w:hAnsi="Arial" w:cs="Arial"/>
              <w:sz w:val="18"/>
              <w:szCs w:val="18"/>
              <w:lang w:val="es-ES"/>
            </w:rPr>
            <w:t>Estudio de fondo……………………………………………………………………………</w:t>
          </w:r>
          <w:proofErr w:type="gramStart"/>
          <w:r w:rsidR="00BB571F" w:rsidRPr="00591A7D">
            <w:rPr>
              <w:rFonts w:ascii="Arial" w:hAnsi="Arial" w:cs="Arial"/>
              <w:sz w:val="18"/>
              <w:szCs w:val="18"/>
              <w:lang w:val="es-ES"/>
            </w:rPr>
            <w:t>…....</w:t>
          </w:r>
          <w:proofErr w:type="gramEnd"/>
          <w:r w:rsidRPr="00591A7D">
            <w:rPr>
              <w:rFonts w:ascii="Arial" w:hAnsi="Arial" w:cs="Arial"/>
              <w:sz w:val="18"/>
              <w:szCs w:val="18"/>
              <w:lang w:val="es-ES"/>
            </w:rPr>
            <w:t>3</w:t>
          </w:r>
        </w:p>
        <w:p w14:paraId="1EBA88F7" w14:textId="612E6DD8" w:rsidR="00BB571F" w:rsidRPr="00591A7D" w:rsidRDefault="00591A7D" w:rsidP="004C16AE">
          <w:pPr>
            <w:ind w:left="993" w:right="-93"/>
            <w:rPr>
              <w:rFonts w:ascii="Arial" w:hAnsi="Arial" w:cs="Arial"/>
              <w:sz w:val="18"/>
              <w:szCs w:val="18"/>
              <w:lang w:val="es-ES"/>
            </w:rPr>
          </w:pPr>
          <w:r w:rsidRPr="00591A7D">
            <w:rPr>
              <w:rFonts w:ascii="Arial" w:hAnsi="Arial" w:cs="Arial"/>
              <w:sz w:val="18"/>
              <w:szCs w:val="18"/>
              <w:lang w:val="es-ES"/>
            </w:rPr>
            <w:t xml:space="preserve">V. </w:t>
          </w:r>
          <w:r w:rsidR="00BB571F" w:rsidRPr="00591A7D">
            <w:rPr>
              <w:rFonts w:ascii="Arial" w:hAnsi="Arial" w:cs="Arial"/>
              <w:sz w:val="18"/>
              <w:szCs w:val="18"/>
              <w:lang w:val="es-ES"/>
            </w:rPr>
            <w:t>Análisis de fondo</w:t>
          </w:r>
          <w:r w:rsidR="005E5EC3" w:rsidRPr="00591A7D">
            <w:rPr>
              <w:rFonts w:ascii="Arial" w:hAnsi="Arial" w:cs="Arial"/>
              <w:sz w:val="18"/>
              <w:szCs w:val="18"/>
              <w:lang w:val="es-ES"/>
            </w:rPr>
            <w:t xml:space="preserve"> </w:t>
          </w:r>
          <w:r w:rsidR="00BB571F" w:rsidRPr="00591A7D">
            <w:rPr>
              <w:rFonts w:ascii="Arial" w:hAnsi="Arial" w:cs="Arial"/>
              <w:sz w:val="18"/>
              <w:szCs w:val="18"/>
              <w:lang w:val="es-ES"/>
            </w:rPr>
            <w:t>…………………………………………………………………………</w:t>
          </w:r>
          <w:r w:rsidR="008A2D13" w:rsidRPr="00591A7D">
            <w:rPr>
              <w:rFonts w:ascii="Arial" w:hAnsi="Arial" w:cs="Arial"/>
              <w:sz w:val="18"/>
              <w:szCs w:val="18"/>
              <w:lang w:val="es-ES"/>
            </w:rPr>
            <w:t>………</w:t>
          </w:r>
          <w:r w:rsidRPr="00591A7D">
            <w:rPr>
              <w:rFonts w:ascii="Arial" w:hAnsi="Arial" w:cs="Arial"/>
              <w:sz w:val="18"/>
              <w:szCs w:val="18"/>
              <w:lang w:val="es-ES"/>
            </w:rPr>
            <w:t>5</w:t>
          </w:r>
        </w:p>
        <w:p w14:paraId="1449692E" w14:textId="19780149" w:rsidR="00BD7CB0" w:rsidRPr="00591A7D" w:rsidRDefault="007D6911" w:rsidP="004C16AE">
          <w:pPr>
            <w:ind w:left="993" w:right="-93"/>
            <w:rPr>
              <w:rFonts w:ascii="Arial" w:hAnsi="Arial" w:cs="Arial"/>
              <w:sz w:val="18"/>
              <w:szCs w:val="18"/>
              <w:lang w:val="es-ES"/>
            </w:rPr>
          </w:pPr>
          <w:r w:rsidRPr="00591A7D">
            <w:rPr>
              <w:rFonts w:ascii="Arial" w:hAnsi="Arial" w:cs="Arial"/>
              <w:sz w:val="18"/>
              <w:szCs w:val="18"/>
              <w:lang w:val="es-ES"/>
            </w:rPr>
            <w:t>Culpa in vigilando………………………..</w:t>
          </w:r>
          <w:r w:rsidR="00B91CBC" w:rsidRPr="00591A7D">
            <w:rPr>
              <w:rFonts w:ascii="Arial" w:hAnsi="Arial" w:cs="Arial"/>
              <w:sz w:val="18"/>
              <w:szCs w:val="18"/>
              <w:lang w:val="es-ES"/>
            </w:rPr>
            <w:t>.</w:t>
          </w:r>
          <w:r w:rsidR="00BD7CB0" w:rsidRPr="00591A7D">
            <w:rPr>
              <w:rFonts w:ascii="Arial" w:hAnsi="Arial" w:cs="Arial"/>
              <w:sz w:val="18"/>
              <w:szCs w:val="18"/>
              <w:lang w:val="es-ES"/>
            </w:rPr>
            <w:t>…………………………………………………</w:t>
          </w:r>
          <w:r w:rsidR="008A2D13" w:rsidRPr="00591A7D">
            <w:rPr>
              <w:rFonts w:ascii="Arial" w:hAnsi="Arial" w:cs="Arial"/>
              <w:sz w:val="18"/>
              <w:szCs w:val="18"/>
              <w:lang w:val="es-ES"/>
            </w:rPr>
            <w:t>…</w:t>
          </w:r>
          <w:r w:rsidR="00F14D88" w:rsidRPr="00591A7D">
            <w:rPr>
              <w:rFonts w:ascii="Arial" w:hAnsi="Arial" w:cs="Arial"/>
              <w:sz w:val="18"/>
              <w:szCs w:val="18"/>
              <w:lang w:val="es-ES"/>
            </w:rPr>
            <w:t>...</w:t>
          </w:r>
          <w:r w:rsidR="00591A7D" w:rsidRPr="00591A7D">
            <w:rPr>
              <w:rFonts w:ascii="Arial" w:hAnsi="Arial" w:cs="Arial"/>
              <w:sz w:val="18"/>
              <w:szCs w:val="18"/>
              <w:lang w:val="es-ES"/>
            </w:rPr>
            <w:t>.....</w:t>
          </w:r>
          <w:r w:rsidR="00591A7D" w:rsidRPr="00591A7D">
            <w:rPr>
              <w:rFonts w:ascii="Arial" w:hAnsi="Arial" w:cs="Arial"/>
              <w:sz w:val="12"/>
              <w:szCs w:val="12"/>
              <w:lang w:val="es-ES"/>
            </w:rPr>
            <w:t>.</w:t>
          </w:r>
          <w:r w:rsidR="00591A7D" w:rsidRPr="00591A7D">
            <w:rPr>
              <w:rFonts w:ascii="Arial" w:hAnsi="Arial" w:cs="Arial"/>
              <w:sz w:val="18"/>
              <w:szCs w:val="18"/>
              <w:lang w:val="es-ES"/>
            </w:rPr>
            <w:t>8</w:t>
          </w:r>
        </w:p>
        <w:p w14:paraId="3395C6F4" w14:textId="4B2D911A" w:rsidR="006F3971" w:rsidRPr="00591A7D" w:rsidRDefault="00591A7D" w:rsidP="00743C82">
          <w:pPr>
            <w:tabs>
              <w:tab w:val="right" w:leader="dot" w:pos="8263"/>
            </w:tabs>
            <w:ind w:left="993" w:right="-93"/>
            <w:rPr>
              <w:rFonts w:ascii="Arial" w:hAnsi="Arial" w:cs="Arial"/>
              <w:sz w:val="18"/>
              <w:szCs w:val="18"/>
              <w:lang w:val="es-ES"/>
            </w:rPr>
          </w:pPr>
          <w:r w:rsidRPr="00591A7D">
            <w:rPr>
              <w:rFonts w:ascii="Arial" w:hAnsi="Arial" w:cs="Arial"/>
              <w:sz w:val="18"/>
              <w:szCs w:val="18"/>
              <w:lang w:val="es-ES"/>
            </w:rPr>
            <w:t xml:space="preserve">VI. </w:t>
          </w:r>
          <w:r w:rsidR="007D6911" w:rsidRPr="00591A7D">
            <w:rPr>
              <w:rFonts w:ascii="Arial" w:hAnsi="Arial" w:cs="Arial"/>
              <w:sz w:val="18"/>
              <w:szCs w:val="18"/>
              <w:lang w:val="es-ES"/>
            </w:rPr>
            <w:t>Resolutivo…</w:t>
          </w:r>
          <w:proofErr w:type="gramStart"/>
          <w:r w:rsidR="007D6911" w:rsidRPr="00591A7D">
            <w:rPr>
              <w:rFonts w:ascii="Arial" w:hAnsi="Arial" w:cs="Arial"/>
              <w:sz w:val="18"/>
              <w:szCs w:val="18"/>
              <w:lang w:val="es-ES"/>
            </w:rPr>
            <w:t>…….</w:t>
          </w:r>
          <w:proofErr w:type="gramEnd"/>
          <w:r w:rsidR="001739E7" w:rsidRPr="00591A7D">
            <w:rPr>
              <w:rFonts w:ascii="Arial" w:hAnsi="Arial" w:cs="Arial"/>
              <w:sz w:val="18"/>
              <w:szCs w:val="18"/>
              <w:lang w:val="es-ES"/>
            </w:rPr>
            <w:t>…………………..</w:t>
          </w:r>
          <w:r w:rsidR="00BD7CB0" w:rsidRPr="00591A7D">
            <w:rPr>
              <w:rFonts w:ascii="Arial" w:hAnsi="Arial" w:cs="Arial"/>
              <w:sz w:val="18"/>
              <w:szCs w:val="18"/>
              <w:lang w:val="es-ES"/>
            </w:rPr>
            <w:t>…………………………………………………………</w:t>
          </w:r>
          <w:r w:rsidR="00F57741" w:rsidRPr="00591A7D">
            <w:rPr>
              <w:rFonts w:ascii="Arial" w:hAnsi="Arial" w:cs="Arial"/>
              <w:sz w:val="18"/>
              <w:szCs w:val="18"/>
              <w:lang w:val="es-ES"/>
            </w:rPr>
            <w:t>.</w:t>
          </w:r>
          <w:r w:rsidR="005E5EC3" w:rsidRPr="00591A7D">
            <w:rPr>
              <w:rFonts w:ascii="Arial" w:hAnsi="Arial" w:cs="Arial"/>
              <w:sz w:val="18"/>
              <w:szCs w:val="18"/>
              <w:lang w:val="es-ES"/>
            </w:rPr>
            <w:t>..</w:t>
          </w:r>
          <w:r w:rsidRPr="00591A7D">
            <w:rPr>
              <w:rFonts w:ascii="Arial" w:hAnsi="Arial" w:cs="Arial"/>
              <w:sz w:val="18"/>
              <w:szCs w:val="18"/>
              <w:lang w:val="es-ES"/>
            </w:rPr>
            <w:t>.8</w:t>
          </w:r>
        </w:p>
      </w:sdtContent>
    </w:sdt>
    <w:p w14:paraId="61FD1CD0" w14:textId="3714C9FD" w:rsidR="00BD7CB0" w:rsidRPr="00591A7D" w:rsidRDefault="00BD7CB0" w:rsidP="004C16AE">
      <w:pPr>
        <w:spacing w:line="360" w:lineRule="auto"/>
        <w:ind w:left="2465" w:right="2324" w:hanging="140"/>
        <w:jc w:val="center"/>
        <w:rPr>
          <w:rFonts w:ascii="Arial" w:eastAsia="Arial" w:hAnsi="Arial" w:cs="Arial"/>
          <w:b/>
          <w:sz w:val="18"/>
          <w:szCs w:val="18"/>
        </w:rPr>
      </w:pPr>
      <w:r w:rsidRPr="00591A7D">
        <w:rPr>
          <w:rFonts w:ascii="Arial" w:eastAsia="Arial" w:hAnsi="Arial" w:cs="Arial"/>
          <w:b/>
          <w:sz w:val="18"/>
          <w:szCs w:val="18"/>
        </w:rPr>
        <w:t>Glosario</w:t>
      </w:r>
    </w:p>
    <w:tbl>
      <w:tblPr>
        <w:tblW w:w="8930" w:type="dxa"/>
        <w:tblInd w:w="851" w:type="dxa"/>
        <w:tblLayout w:type="fixed"/>
        <w:tblLook w:val="0400" w:firstRow="0" w:lastRow="0" w:firstColumn="0" w:lastColumn="0" w:noHBand="0" w:noVBand="1"/>
      </w:tblPr>
      <w:tblGrid>
        <w:gridCol w:w="1843"/>
        <w:gridCol w:w="7087"/>
      </w:tblGrid>
      <w:tr w:rsidR="00BD7CB0" w:rsidRPr="00591A7D" w14:paraId="5108B205" w14:textId="77777777" w:rsidTr="00591A7D">
        <w:trPr>
          <w:trHeight w:val="578"/>
        </w:trPr>
        <w:tc>
          <w:tcPr>
            <w:tcW w:w="1843" w:type="dxa"/>
          </w:tcPr>
          <w:p w14:paraId="056B5400" w14:textId="77777777" w:rsidR="00BD7CB0" w:rsidRPr="00591A7D" w:rsidRDefault="00BD7CB0" w:rsidP="006F3971">
            <w:pPr>
              <w:spacing w:line="276" w:lineRule="auto"/>
              <w:jc w:val="both"/>
              <w:rPr>
                <w:rFonts w:ascii="Arial" w:eastAsia="Arial" w:hAnsi="Arial" w:cs="Arial"/>
                <w:b/>
                <w:sz w:val="18"/>
                <w:szCs w:val="18"/>
              </w:rPr>
            </w:pPr>
            <w:r w:rsidRPr="00591A7D">
              <w:rPr>
                <w:rFonts w:ascii="Arial" w:eastAsia="Arial" w:hAnsi="Arial" w:cs="Arial"/>
                <w:b/>
                <w:sz w:val="18"/>
                <w:szCs w:val="18"/>
              </w:rPr>
              <w:t>Denunciante:</w:t>
            </w:r>
          </w:p>
          <w:p w14:paraId="01822A38" w14:textId="77777777" w:rsidR="00BD7CB0" w:rsidRPr="00591A7D" w:rsidRDefault="00BD7CB0" w:rsidP="006F3971">
            <w:pPr>
              <w:spacing w:line="276" w:lineRule="auto"/>
              <w:jc w:val="both"/>
              <w:rPr>
                <w:rFonts w:ascii="Arial" w:eastAsia="Arial" w:hAnsi="Arial" w:cs="Arial"/>
                <w:b/>
                <w:sz w:val="18"/>
                <w:szCs w:val="18"/>
              </w:rPr>
            </w:pPr>
            <w:r w:rsidRPr="00591A7D">
              <w:rPr>
                <w:rFonts w:ascii="Arial" w:eastAsia="Arial" w:hAnsi="Arial" w:cs="Arial"/>
                <w:b/>
                <w:sz w:val="18"/>
                <w:szCs w:val="18"/>
              </w:rPr>
              <w:t xml:space="preserve">Denunciados: </w:t>
            </w:r>
          </w:p>
          <w:p w14:paraId="799A4BE1" w14:textId="77777777" w:rsidR="00BD7CB0" w:rsidRPr="00591A7D" w:rsidRDefault="00BD7CB0" w:rsidP="006F3971">
            <w:pPr>
              <w:spacing w:line="276" w:lineRule="auto"/>
              <w:jc w:val="both"/>
              <w:rPr>
                <w:rFonts w:ascii="Arial" w:eastAsia="Arial" w:hAnsi="Arial" w:cs="Arial"/>
                <w:b/>
                <w:sz w:val="18"/>
                <w:szCs w:val="18"/>
              </w:rPr>
            </w:pPr>
          </w:p>
          <w:p w14:paraId="42DA38A2" w14:textId="77777777" w:rsidR="00BD7CB0" w:rsidRPr="00591A7D" w:rsidRDefault="00BD7CB0" w:rsidP="006F3971">
            <w:pPr>
              <w:spacing w:line="276" w:lineRule="auto"/>
              <w:jc w:val="both"/>
              <w:rPr>
                <w:rFonts w:ascii="Arial" w:eastAsia="Arial" w:hAnsi="Arial" w:cs="Arial"/>
                <w:b/>
                <w:sz w:val="18"/>
                <w:szCs w:val="18"/>
              </w:rPr>
            </w:pPr>
          </w:p>
          <w:p w14:paraId="24535393" w14:textId="3483BD03" w:rsidR="002B1CD1" w:rsidRPr="00591A7D" w:rsidRDefault="002B1CD1" w:rsidP="002B1CD1">
            <w:pPr>
              <w:spacing w:line="276" w:lineRule="auto"/>
              <w:jc w:val="both"/>
              <w:rPr>
                <w:rFonts w:ascii="Arial" w:eastAsia="Arial" w:hAnsi="Arial" w:cs="Arial"/>
                <w:b/>
                <w:sz w:val="18"/>
                <w:szCs w:val="18"/>
              </w:rPr>
            </w:pPr>
            <w:r w:rsidRPr="00591A7D">
              <w:rPr>
                <w:rFonts w:ascii="Arial" w:eastAsia="Arial" w:hAnsi="Arial" w:cs="Arial"/>
                <w:b/>
                <w:sz w:val="18"/>
                <w:szCs w:val="18"/>
              </w:rPr>
              <w:t>PRI</w:t>
            </w:r>
            <w:r>
              <w:rPr>
                <w:rFonts w:ascii="Arial" w:eastAsia="Arial" w:hAnsi="Arial" w:cs="Arial"/>
                <w:b/>
                <w:sz w:val="18"/>
                <w:szCs w:val="18"/>
              </w:rPr>
              <w:t>:</w:t>
            </w:r>
          </w:p>
          <w:p w14:paraId="3F1BB09D" w14:textId="4881BEDB" w:rsidR="002B1CD1" w:rsidRDefault="002B1CD1" w:rsidP="006F3971">
            <w:pPr>
              <w:spacing w:line="276" w:lineRule="auto"/>
              <w:jc w:val="both"/>
              <w:rPr>
                <w:rFonts w:ascii="Arial" w:eastAsia="Arial" w:hAnsi="Arial" w:cs="Arial"/>
                <w:b/>
                <w:sz w:val="18"/>
                <w:szCs w:val="18"/>
              </w:rPr>
            </w:pPr>
            <w:r>
              <w:rPr>
                <w:rFonts w:ascii="Arial" w:eastAsia="Arial" w:hAnsi="Arial" w:cs="Arial"/>
                <w:b/>
                <w:sz w:val="18"/>
                <w:szCs w:val="18"/>
              </w:rPr>
              <w:t>PAN:</w:t>
            </w:r>
          </w:p>
          <w:p w14:paraId="45D7D3D3" w14:textId="6C100EFB" w:rsidR="00591A7D" w:rsidRDefault="002B1CD1" w:rsidP="006F3971">
            <w:pPr>
              <w:spacing w:line="276" w:lineRule="auto"/>
              <w:jc w:val="both"/>
              <w:rPr>
                <w:rFonts w:ascii="Arial" w:eastAsia="Arial" w:hAnsi="Arial" w:cs="Arial"/>
                <w:b/>
                <w:sz w:val="18"/>
                <w:szCs w:val="18"/>
              </w:rPr>
            </w:pPr>
            <w:r>
              <w:rPr>
                <w:rFonts w:ascii="Arial" w:eastAsia="Arial" w:hAnsi="Arial" w:cs="Arial"/>
                <w:b/>
                <w:sz w:val="18"/>
                <w:szCs w:val="18"/>
              </w:rPr>
              <w:t>Tribunal Electoral:</w:t>
            </w:r>
          </w:p>
          <w:p w14:paraId="06CB3FE4" w14:textId="3DF0A243" w:rsidR="002B1CD1" w:rsidRDefault="002B1CD1" w:rsidP="006F3971">
            <w:pPr>
              <w:spacing w:line="276" w:lineRule="auto"/>
              <w:jc w:val="both"/>
              <w:rPr>
                <w:rFonts w:ascii="Arial" w:eastAsia="Arial" w:hAnsi="Arial" w:cs="Arial"/>
                <w:b/>
                <w:sz w:val="18"/>
                <w:szCs w:val="18"/>
              </w:rPr>
            </w:pPr>
            <w:r>
              <w:rPr>
                <w:rFonts w:ascii="Arial" w:eastAsia="Arial" w:hAnsi="Arial" w:cs="Arial"/>
                <w:b/>
                <w:sz w:val="18"/>
                <w:szCs w:val="18"/>
              </w:rPr>
              <w:t>Instituto Local:</w:t>
            </w:r>
          </w:p>
          <w:p w14:paraId="0471F588" w14:textId="480A0E15" w:rsidR="002C2BBA" w:rsidRPr="00591A7D" w:rsidRDefault="00BD7CB0" w:rsidP="006F3971">
            <w:pPr>
              <w:spacing w:line="276" w:lineRule="auto"/>
              <w:jc w:val="both"/>
              <w:rPr>
                <w:rFonts w:ascii="Arial" w:eastAsia="Arial" w:hAnsi="Arial" w:cs="Arial"/>
                <w:b/>
                <w:sz w:val="18"/>
                <w:szCs w:val="18"/>
              </w:rPr>
            </w:pPr>
            <w:r w:rsidRPr="00591A7D">
              <w:rPr>
                <w:rFonts w:ascii="Arial" w:eastAsia="Arial" w:hAnsi="Arial" w:cs="Arial"/>
                <w:b/>
                <w:sz w:val="18"/>
                <w:szCs w:val="18"/>
              </w:rPr>
              <w:t>Código Electoral:</w:t>
            </w:r>
          </w:p>
        </w:tc>
        <w:tc>
          <w:tcPr>
            <w:tcW w:w="7087" w:type="dxa"/>
          </w:tcPr>
          <w:p w14:paraId="22E512E3" w14:textId="7AA20AF2" w:rsidR="00BD7CB0" w:rsidRPr="00591A7D" w:rsidRDefault="00E41643" w:rsidP="00591A7D">
            <w:pPr>
              <w:tabs>
                <w:tab w:val="left" w:pos="5700"/>
              </w:tabs>
              <w:spacing w:line="276" w:lineRule="auto"/>
              <w:ind w:right="178"/>
              <w:jc w:val="both"/>
              <w:rPr>
                <w:rFonts w:ascii="Arial" w:eastAsia="Arial" w:hAnsi="Arial" w:cs="Arial"/>
                <w:sz w:val="18"/>
                <w:szCs w:val="18"/>
              </w:rPr>
            </w:pPr>
            <w:r w:rsidRPr="00591A7D">
              <w:rPr>
                <w:rFonts w:ascii="Arial" w:eastAsia="Arial" w:hAnsi="Arial" w:cs="Arial"/>
                <w:sz w:val="18"/>
                <w:szCs w:val="18"/>
              </w:rPr>
              <w:t>Partido Revolucionario Institucional.</w:t>
            </w:r>
          </w:p>
          <w:p w14:paraId="70C6790F" w14:textId="108CCC91" w:rsidR="00FD6D4F" w:rsidRPr="00591A7D" w:rsidRDefault="00E41643" w:rsidP="00591A7D">
            <w:pPr>
              <w:tabs>
                <w:tab w:val="left" w:pos="5700"/>
              </w:tabs>
              <w:spacing w:line="276" w:lineRule="auto"/>
              <w:ind w:right="1369"/>
              <w:jc w:val="both"/>
              <w:rPr>
                <w:rFonts w:ascii="Arial" w:eastAsia="Arial" w:hAnsi="Arial" w:cs="Arial"/>
                <w:sz w:val="18"/>
                <w:szCs w:val="18"/>
              </w:rPr>
            </w:pPr>
            <w:r w:rsidRPr="00591A7D">
              <w:rPr>
                <w:rFonts w:ascii="Arial" w:eastAsia="Arial" w:hAnsi="Arial" w:cs="Arial"/>
                <w:sz w:val="18"/>
                <w:szCs w:val="18"/>
              </w:rPr>
              <w:t>Karina Ivette Eudave Delgado candidata de la coalición</w:t>
            </w:r>
            <w:r w:rsidR="00591A7D" w:rsidRPr="00591A7D">
              <w:rPr>
                <w:rFonts w:ascii="Arial" w:eastAsia="Arial" w:hAnsi="Arial" w:cs="Arial"/>
                <w:sz w:val="18"/>
                <w:szCs w:val="18"/>
              </w:rPr>
              <w:t xml:space="preserve"> </w:t>
            </w:r>
            <w:r w:rsidR="00591A7D">
              <w:rPr>
                <w:rFonts w:ascii="Arial" w:eastAsia="Arial" w:hAnsi="Arial" w:cs="Arial"/>
                <w:sz w:val="18"/>
                <w:szCs w:val="18"/>
              </w:rPr>
              <w:t>“</w:t>
            </w:r>
            <w:r w:rsidRPr="00591A7D">
              <w:rPr>
                <w:rFonts w:ascii="Arial" w:eastAsia="Arial" w:hAnsi="Arial" w:cs="Arial"/>
                <w:sz w:val="18"/>
                <w:szCs w:val="18"/>
              </w:rPr>
              <w:t>Por Aguascalientes” a la Presidencia Municipal de San</w:t>
            </w:r>
            <w:r w:rsidR="00591A7D" w:rsidRPr="00591A7D">
              <w:rPr>
                <w:rFonts w:ascii="Arial" w:eastAsia="Arial" w:hAnsi="Arial" w:cs="Arial"/>
                <w:sz w:val="18"/>
                <w:szCs w:val="18"/>
              </w:rPr>
              <w:t xml:space="preserve"> </w:t>
            </w:r>
            <w:r w:rsidRPr="00591A7D">
              <w:rPr>
                <w:rFonts w:ascii="Arial" w:eastAsia="Arial" w:hAnsi="Arial" w:cs="Arial"/>
                <w:sz w:val="18"/>
                <w:szCs w:val="18"/>
              </w:rPr>
              <w:t>Francisco de los Romo y otros</w:t>
            </w:r>
            <w:r w:rsidR="00591A7D">
              <w:rPr>
                <w:rFonts w:ascii="Arial" w:eastAsia="Arial" w:hAnsi="Arial" w:cs="Arial"/>
                <w:sz w:val="18"/>
                <w:szCs w:val="18"/>
              </w:rPr>
              <w:t>.</w:t>
            </w:r>
          </w:p>
          <w:p w14:paraId="68EF4103" w14:textId="4D2FA41C" w:rsidR="002B1CD1" w:rsidRDefault="002B1CD1" w:rsidP="00591A7D">
            <w:pPr>
              <w:tabs>
                <w:tab w:val="left" w:pos="5700"/>
              </w:tabs>
              <w:spacing w:line="276" w:lineRule="auto"/>
              <w:ind w:right="178"/>
              <w:jc w:val="both"/>
              <w:rPr>
                <w:rFonts w:ascii="Arial" w:eastAsia="Arial" w:hAnsi="Arial" w:cs="Arial"/>
                <w:sz w:val="18"/>
                <w:szCs w:val="18"/>
              </w:rPr>
            </w:pPr>
            <w:r>
              <w:rPr>
                <w:rFonts w:ascii="Arial" w:eastAsia="Arial" w:hAnsi="Arial" w:cs="Arial"/>
                <w:sz w:val="18"/>
                <w:szCs w:val="18"/>
              </w:rPr>
              <w:t>Partido Revolucionario Institucional.</w:t>
            </w:r>
          </w:p>
          <w:p w14:paraId="6F5A932A" w14:textId="732C7869" w:rsidR="002B1CD1" w:rsidRDefault="002B1CD1" w:rsidP="00591A7D">
            <w:pPr>
              <w:tabs>
                <w:tab w:val="left" w:pos="5700"/>
              </w:tabs>
              <w:spacing w:line="276" w:lineRule="auto"/>
              <w:ind w:right="178"/>
              <w:jc w:val="both"/>
              <w:rPr>
                <w:rFonts w:ascii="Arial" w:eastAsia="Arial" w:hAnsi="Arial" w:cs="Arial"/>
                <w:sz w:val="18"/>
                <w:szCs w:val="18"/>
              </w:rPr>
            </w:pPr>
            <w:r>
              <w:rPr>
                <w:rFonts w:ascii="Arial" w:eastAsia="Arial" w:hAnsi="Arial" w:cs="Arial"/>
                <w:sz w:val="18"/>
                <w:szCs w:val="18"/>
              </w:rPr>
              <w:t>Partido Acción Nacional.</w:t>
            </w:r>
          </w:p>
          <w:p w14:paraId="303020FA" w14:textId="3D9DF206" w:rsidR="00591A7D" w:rsidRDefault="002B1CD1" w:rsidP="00591A7D">
            <w:pPr>
              <w:tabs>
                <w:tab w:val="left" w:pos="5700"/>
              </w:tabs>
              <w:spacing w:line="276" w:lineRule="auto"/>
              <w:ind w:right="178"/>
              <w:jc w:val="both"/>
              <w:rPr>
                <w:rFonts w:ascii="Arial" w:eastAsia="Arial" w:hAnsi="Arial" w:cs="Arial"/>
                <w:sz w:val="18"/>
                <w:szCs w:val="18"/>
              </w:rPr>
            </w:pPr>
            <w:r>
              <w:rPr>
                <w:rFonts w:ascii="Arial" w:eastAsia="Arial" w:hAnsi="Arial" w:cs="Arial"/>
                <w:sz w:val="18"/>
                <w:szCs w:val="18"/>
              </w:rPr>
              <w:t>Tribunal Electoral del Estado de Aguascalientes.</w:t>
            </w:r>
          </w:p>
          <w:p w14:paraId="53E5A21C" w14:textId="73A392CC" w:rsidR="002B1CD1" w:rsidRDefault="002B1CD1" w:rsidP="00591A7D">
            <w:pPr>
              <w:tabs>
                <w:tab w:val="left" w:pos="5700"/>
              </w:tabs>
              <w:spacing w:line="276" w:lineRule="auto"/>
              <w:ind w:right="178"/>
              <w:jc w:val="both"/>
              <w:rPr>
                <w:rFonts w:ascii="Arial" w:eastAsia="Arial" w:hAnsi="Arial" w:cs="Arial"/>
                <w:sz w:val="18"/>
                <w:szCs w:val="18"/>
              </w:rPr>
            </w:pPr>
            <w:r>
              <w:rPr>
                <w:rFonts w:ascii="Arial" w:eastAsia="Arial" w:hAnsi="Arial" w:cs="Arial"/>
                <w:sz w:val="18"/>
                <w:szCs w:val="18"/>
              </w:rPr>
              <w:t>Instituto Estatal Electoral de Aguascalientes.</w:t>
            </w:r>
          </w:p>
          <w:p w14:paraId="7125C523" w14:textId="5703CE31" w:rsidR="002C2BBA" w:rsidRPr="00591A7D" w:rsidRDefault="00BD7CB0" w:rsidP="00591A7D">
            <w:pPr>
              <w:tabs>
                <w:tab w:val="left" w:pos="5700"/>
              </w:tabs>
              <w:spacing w:line="276" w:lineRule="auto"/>
              <w:ind w:right="178"/>
              <w:jc w:val="both"/>
              <w:rPr>
                <w:rFonts w:ascii="Arial" w:eastAsia="Arial" w:hAnsi="Arial" w:cs="Arial"/>
                <w:sz w:val="18"/>
                <w:szCs w:val="18"/>
              </w:rPr>
            </w:pPr>
            <w:r w:rsidRPr="00591A7D">
              <w:rPr>
                <w:rFonts w:ascii="Arial" w:eastAsia="Arial" w:hAnsi="Arial" w:cs="Arial"/>
                <w:sz w:val="18"/>
                <w:szCs w:val="18"/>
              </w:rPr>
              <w:t>Código Electoral del Estado de Aguascalientes.</w:t>
            </w:r>
          </w:p>
        </w:tc>
      </w:tr>
      <w:tr w:rsidR="008D5323" w:rsidRPr="00591A7D" w14:paraId="73323639" w14:textId="77777777" w:rsidTr="002B1CD1">
        <w:trPr>
          <w:trHeight w:val="57"/>
        </w:trPr>
        <w:tc>
          <w:tcPr>
            <w:tcW w:w="1843" w:type="dxa"/>
          </w:tcPr>
          <w:p w14:paraId="2B084121" w14:textId="44CB2521" w:rsidR="00FD6D4F" w:rsidRPr="00591A7D" w:rsidRDefault="00FD6D4F" w:rsidP="006F3971">
            <w:pPr>
              <w:spacing w:line="276" w:lineRule="auto"/>
              <w:jc w:val="both"/>
              <w:rPr>
                <w:rFonts w:ascii="Arial" w:eastAsia="Arial" w:hAnsi="Arial" w:cs="Arial"/>
                <w:b/>
                <w:sz w:val="18"/>
                <w:szCs w:val="18"/>
              </w:rPr>
            </w:pPr>
            <w:r w:rsidRPr="00591A7D">
              <w:rPr>
                <w:rFonts w:ascii="Arial" w:eastAsia="Arial" w:hAnsi="Arial" w:cs="Arial"/>
                <w:b/>
                <w:sz w:val="18"/>
                <w:szCs w:val="18"/>
              </w:rPr>
              <w:t>LEG</w:t>
            </w:r>
            <w:r w:rsidR="008D5323" w:rsidRPr="00591A7D">
              <w:rPr>
                <w:rFonts w:ascii="Arial" w:eastAsia="Arial" w:hAnsi="Arial" w:cs="Arial"/>
                <w:b/>
                <w:sz w:val="18"/>
                <w:szCs w:val="18"/>
              </w:rPr>
              <w:t xml:space="preserve">IPE: </w:t>
            </w:r>
          </w:p>
        </w:tc>
        <w:tc>
          <w:tcPr>
            <w:tcW w:w="7087" w:type="dxa"/>
          </w:tcPr>
          <w:p w14:paraId="76B75B30" w14:textId="405C333D" w:rsidR="00FD6D4F" w:rsidRPr="00591A7D" w:rsidRDefault="008D5323" w:rsidP="00591A7D">
            <w:pPr>
              <w:tabs>
                <w:tab w:val="left" w:pos="5700"/>
              </w:tabs>
              <w:spacing w:line="276" w:lineRule="auto"/>
              <w:ind w:right="178"/>
              <w:jc w:val="both"/>
              <w:rPr>
                <w:rFonts w:ascii="Arial" w:eastAsia="Arial" w:hAnsi="Arial" w:cs="Arial"/>
                <w:sz w:val="18"/>
                <w:szCs w:val="18"/>
              </w:rPr>
            </w:pPr>
            <w:r w:rsidRPr="00591A7D">
              <w:rPr>
                <w:rFonts w:ascii="Arial" w:eastAsia="Arial" w:hAnsi="Arial" w:cs="Arial"/>
                <w:sz w:val="18"/>
                <w:szCs w:val="18"/>
              </w:rPr>
              <w:t xml:space="preserve">Ley General de </w:t>
            </w:r>
            <w:r w:rsidR="00E8222D" w:rsidRPr="00591A7D">
              <w:rPr>
                <w:rFonts w:ascii="Arial" w:eastAsia="Arial" w:hAnsi="Arial" w:cs="Arial"/>
                <w:sz w:val="18"/>
                <w:szCs w:val="18"/>
              </w:rPr>
              <w:t>I</w:t>
            </w:r>
            <w:r w:rsidRPr="00591A7D">
              <w:rPr>
                <w:rFonts w:ascii="Arial" w:eastAsia="Arial" w:hAnsi="Arial" w:cs="Arial"/>
                <w:sz w:val="18"/>
                <w:szCs w:val="18"/>
              </w:rPr>
              <w:t>nstituciones y Procedimientos Electorales.</w:t>
            </w:r>
          </w:p>
        </w:tc>
      </w:tr>
      <w:tr w:rsidR="00743C82" w:rsidRPr="007D6911" w14:paraId="4679282D" w14:textId="77777777" w:rsidTr="00591A7D">
        <w:trPr>
          <w:trHeight w:val="578"/>
        </w:trPr>
        <w:tc>
          <w:tcPr>
            <w:tcW w:w="1843" w:type="dxa"/>
          </w:tcPr>
          <w:p w14:paraId="7B4ADD41" w14:textId="6809566D" w:rsidR="00743C82" w:rsidRPr="00591A7D" w:rsidRDefault="00743C82" w:rsidP="006F3971">
            <w:pPr>
              <w:spacing w:line="276" w:lineRule="auto"/>
              <w:jc w:val="both"/>
              <w:rPr>
                <w:rFonts w:ascii="Arial" w:eastAsia="Arial" w:hAnsi="Arial" w:cs="Arial"/>
                <w:b/>
                <w:sz w:val="18"/>
                <w:szCs w:val="18"/>
              </w:rPr>
            </w:pPr>
            <w:r w:rsidRPr="00591A7D">
              <w:rPr>
                <w:rFonts w:ascii="Arial" w:eastAsia="Arial" w:hAnsi="Arial" w:cs="Arial"/>
                <w:b/>
                <w:sz w:val="18"/>
                <w:szCs w:val="18"/>
              </w:rPr>
              <w:t>Centro CRECER:</w:t>
            </w:r>
          </w:p>
        </w:tc>
        <w:tc>
          <w:tcPr>
            <w:tcW w:w="7087" w:type="dxa"/>
          </w:tcPr>
          <w:p w14:paraId="0216F9C8" w14:textId="6A1DDBA8" w:rsidR="00743C82" w:rsidRPr="00591A7D" w:rsidRDefault="00743C82" w:rsidP="00591A7D">
            <w:pPr>
              <w:tabs>
                <w:tab w:val="left" w:pos="5700"/>
              </w:tabs>
              <w:spacing w:line="276" w:lineRule="auto"/>
              <w:ind w:right="178"/>
              <w:jc w:val="both"/>
              <w:rPr>
                <w:rFonts w:ascii="Arial" w:eastAsia="Arial" w:hAnsi="Arial" w:cs="Arial"/>
                <w:sz w:val="18"/>
                <w:szCs w:val="18"/>
              </w:rPr>
            </w:pPr>
            <w:r w:rsidRPr="00591A7D">
              <w:rPr>
                <w:rFonts w:ascii="Arial" w:eastAsia="Arial" w:hAnsi="Arial" w:cs="Arial"/>
                <w:sz w:val="18"/>
                <w:szCs w:val="18"/>
              </w:rPr>
              <w:t>Centro de Desarrollo Comunitario Crecer.</w:t>
            </w:r>
          </w:p>
        </w:tc>
      </w:tr>
    </w:tbl>
    <w:p w14:paraId="2C7B7434" w14:textId="77777777" w:rsidR="009940AF" w:rsidRPr="004C16AE" w:rsidRDefault="009940AF" w:rsidP="009940AF">
      <w:pPr>
        <w:pStyle w:val="Prrafodelista"/>
        <w:numPr>
          <w:ilvl w:val="0"/>
          <w:numId w:val="1"/>
        </w:numPr>
        <w:pBdr>
          <w:top w:val="nil"/>
          <w:left w:val="nil"/>
          <w:bottom w:val="nil"/>
          <w:right w:val="nil"/>
          <w:between w:val="nil"/>
        </w:pBdr>
        <w:tabs>
          <w:tab w:val="left" w:pos="284"/>
        </w:tabs>
        <w:spacing w:line="360" w:lineRule="auto"/>
        <w:ind w:left="1080" w:right="36" w:hanging="1080"/>
        <w:jc w:val="both"/>
        <w:rPr>
          <w:rFonts w:ascii="Arial" w:eastAsia="Arial" w:hAnsi="Arial" w:cs="Arial"/>
          <w:color w:val="000000"/>
          <w:sz w:val="24"/>
          <w:szCs w:val="24"/>
        </w:rPr>
      </w:pPr>
      <w:r w:rsidRPr="004C16AE">
        <w:rPr>
          <w:rFonts w:ascii="Arial" w:eastAsia="Arial" w:hAnsi="Arial" w:cs="Arial"/>
          <w:b/>
          <w:color w:val="000000"/>
          <w:sz w:val="24"/>
          <w:szCs w:val="24"/>
        </w:rPr>
        <w:lastRenderedPageBreak/>
        <w:t>Antecedentes del caso</w:t>
      </w:r>
      <w:r w:rsidRPr="004C16AE">
        <w:rPr>
          <w:rStyle w:val="Refdenotaalpie"/>
          <w:rFonts w:ascii="Arial" w:eastAsia="Arial" w:hAnsi="Arial" w:cs="Arial"/>
          <w:b/>
          <w:color w:val="000000"/>
          <w:sz w:val="24"/>
          <w:szCs w:val="24"/>
        </w:rPr>
        <w:footnoteReference w:id="2"/>
      </w:r>
    </w:p>
    <w:p w14:paraId="1725B301" w14:textId="77777777" w:rsidR="009940AF" w:rsidRPr="000E1535" w:rsidRDefault="009940AF" w:rsidP="000E1535">
      <w:pPr>
        <w:pStyle w:val="Sinespaciado"/>
        <w:rPr>
          <w:rFonts w:eastAsia="Arial"/>
        </w:rPr>
      </w:pPr>
    </w:p>
    <w:p w14:paraId="1C50E51D" w14:textId="16B57F40" w:rsidR="009940AF" w:rsidRPr="00E8222D" w:rsidRDefault="009940AF" w:rsidP="00E8222D">
      <w:pPr>
        <w:pStyle w:val="Prrafodelista"/>
        <w:numPr>
          <w:ilvl w:val="0"/>
          <w:numId w:val="2"/>
        </w:numPr>
        <w:pBdr>
          <w:top w:val="nil"/>
          <w:left w:val="nil"/>
          <w:bottom w:val="nil"/>
          <w:right w:val="nil"/>
          <w:between w:val="nil"/>
        </w:pBdr>
        <w:tabs>
          <w:tab w:val="left" w:pos="284"/>
          <w:tab w:val="left" w:pos="567"/>
        </w:tabs>
        <w:spacing w:line="360" w:lineRule="auto"/>
        <w:ind w:left="0" w:right="36" w:firstLine="0"/>
        <w:jc w:val="both"/>
        <w:rPr>
          <w:rFonts w:ascii="Arial" w:eastAsia="Arial" w:hAnsi="Arial" w:cs="Arial"/>
          <w:b/>
          <w:sz w:val="24"/>
          <w:szCs w:val="24"/>
        </w:rPr>
      </w:pPr>
      <w:r w:rsidRPr="001D254E">
        <w:rPr>
          <w:rFonts w:ascii="Arial" w:eastAsia="Arial" w:hAnsi="Arial" w:cs="Arial"/>
          <w:b/>
          <w:sz w:val="24"/>
          <w:szCs w:val="24"/>
        </w:rPr>
        <w:t xml:space="preserve">PEL (2020-2021). </w:t>
      </w:r>
      <w:r w:rsidRPr="001D254E">
        <w:rPr>
          <w:rFonts w:ascii="Arial" w:eastAsia="Arial" w:hAnsi="Arial" w:cs="Arial"/>
          <w:sz w:val="24"/>
          <w:szCs w:val="24"/>
        </w:rPr>
        <w:t xml:space="preserve">El 3 de noviembre de 2020, inició el proceso electoral para </w:t>
      </w:r>
      <w:bookmarkStart w:id="2" w:name="_3znysh7" w:colFirst="0" w:colLast="0"/>
      <w:bookmarkEnd w:id="2"/>
      <w:r w:rsidR="0059631E" w:rsidRPr="0059631E">
        <w:rPr>
          <w:rFonts w:ascii="Arial" w:eastAsia="Arial" w:hAnsi="Arial" w:cs="Arial"/>
          <w:sz w:val="24"/>
          <w:szCs w:val="24"/>
        </w:rPr>
        <w:t>renovar los Ayuntamientos y Diputaciones del Estado de Aguascalientes.</w:t>
      </w:r>
      <w:r w:rsidR="004A190F">
        <w:rPr>
          <w:rStyle w:val="Refdenotaalpie"/>
          <w:rFonts w:ascii="Arial" w:eastAsia="Arial" w:hAnsi="Arial" w:cs="Arial"/>
          <w:sz w:val="24"/>
          <w:szCs w:val="24"/>
        </w:rPr>
        <w:footnoteReference w:id="3"/>
      </w:r>
      <w:r w:rsidR="004A190F" w:rsidRPr="006F3971">
        <w:rPr>
          <w:rFonts w:ascii="Arial" w:eastAsia="Arial" w:hAnsi="Arial" w:cs="Arial"/>
          <w:sz w:val="24"/>
          <w:szCs w:val="24"/>
        </w:rPr>
        <w:t xml:space="preserve"> </w:t>
      </w:r>
      <w:r w:rsidR="0059631E" w:rsidRPr="0059631E">
        <w:rPr>
          <w:rFonts w:ascii="Arial" w:eastAsia="Arial" w:hAnsi="Arial" w:cs="Arial"/>
          <w:sz w:val="24"/>
          <w:szCs w:val="24"/>
        </w:rPr>
        <w:t xml:space="preserve"> </w:t>
      </w:r>
    </w:p>
    <w:p w14:paraId="66724267" w14:textId="77777777" w:rsidR="009940AF" w:rsidRPr="00743C82" w:rsidRDefault="009940AF" w:rsidP="00743C82">
      <w:pPr>
        <w:pStyle w:val="Sinespaciado"/>
        <w:rPr>
          <w:rFonts w:eastAsia="Arial"/>
        </w:rPr>
      </w:pPr>
    </w:p>
    <w:p w14:paraId="03BD2EE7" w14:textId="42548D95" w:rsidR="00FD6D4F" w:rsidRPr="001D254E" w:rsidRDefault="009940AF"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1D254E">
        <w:rPr>
          <w:rFonts w:ascii="Arial" w:eastAsia="Arial" w:hAnsi="Arial" w:cs="Arial"/>
          <w:b/>
          <w:sz w:val="24"/>
          <w:szCs w:val="24"/>
        </w:rPr>
        <w:t xml:space="preserve">2. Denuncia. </w:t>
      </w:r>
      <w:r w:rsidR="00E41643">
        <w:rPr>
          <w:rFonts w:ascii="Arial" w:eastAsia="Arial" w:hAnsi="Arial" w:cs="Arial"/>
          <w:sz w:val="24"/>
          <w:szCs w:val="24"/>
        </w:rPr>
        <w:t>El 2 de junio</w:t>
      </w:r>
      <w:r w:rsidR="00FD6D4F">
        <w:rPr>
          <w:rFonts w:ascii="Arial" w:eastAsia="Arial" w:hAnsi="Arial" w:cs="Arial"/>
          <w:sz w:val="24"/>
          <w:szCs w:val="24"/>
        </w:rPr>
        <w:t xml:space="preserve">, el </w:t>
      </w:r>
      <w:r w:rsidR="00F150E5">
        <w:rPr>
          <w:rFonts w:ascii="Arial" w:eastAsia="Arial" w:hAnsi="Arial" w:cs="Arial"/>
          <w:sz w:val="24"/>
          <w:szCs w:val="24"/>
        </w:rPr>
        <w:t xml:space="preserve">PRI </w:t>
      </w:r>
      <w:r w:rsidRPr="001D254E">
        <w:rPr>
          <w:rFonts w:ascii="Arial" w:eastAsia="Arial" w:hAnsi="Arial" w:cs="Arial"/>
          <w:sz w:val="24"/>
          <w:szCs w:val="24"/>
        </w:rPr>
        <w:t xml:space="preserve">presentó una </w:t>
      </w:r>
      <w:r w:rsidR="00E837EF">
        <w:rPr>
          <w:rFonts w:ascii="Arial" w:eastAsia="Arial" w:hAnsi="Arial" w:cs="Arial"/>
          <w:sz w:val="24"/>
          <w:szCs w:val="24"/>
        </w:rPr>
        <w:t>denuncia</w:t>
      </w:r>
      <w:r w:rsidR="00F150E5">
        <w:rPr>
          <w:rFonts w:ascii="Arial" w:eastAsia="Arial" w:hAnsi="Arial" w:cs="Arial"/>
          <w:sz w:val="24"/>
          <w:szCs w:val="24"/>
        </w:rPr>
        <w:t xml:space="preserve"> ante el Consejo Municipal de San Francisco de los Romo,</w:t>
      </w:r>
      <w:r w:rsidR="00FD6D4F">
        <w:rPr>
          <w:rFonts w:ascii="Arial" w:eastAsia="Arial" w:hAnsi="Arial" w:cs="Arial"/>
          <w:sz w:val="24"/>
          <w:szCs w:val="24"/>
        </w:rPr>
        <w:t xml:space="preserve"> en contra de</w:t>
      </w:r>
      <w:r w:rsidR="00F150E5">
        <w:rPr>
          <w:rFonts w:ascii="Arial" w:eastAsia="Arial" w:hAnsi="Arial" w:cs="Arial"/>
          <w:sz w:val="24"/>
          <w:szCs w:val="24"/>
        </w:rPr>
        <w:t xml:space="preserve"> Karina Ivette Eudave</w:t>
      </w:r>
      <w:r w:rsidR="00743C82">
        <w:rPr>
          <w:rFonts w:ascii="Arial" w:eastAsia="Arial" w:hAnsi="Arial" w:cs="Arial"/>
          <w:sz w:val="24"/>
          <w:szCs w:val="24"/>
        </w:rPr>
        <w:t>, entonces</w:t>
      </w:r>
      <w:r w:rsidR="00F150E5">
        <w:rPr>
          <w:rFonts w:ascii="Arial" w:eastAsia="Arial" w:hAnsi="Arial" w:cs="Arial"/>
          <w:sz w:val="24"/>
          <w:szCs w:val="24"/>
        </w:rPr>
        <w:t xml:space="preserve"> candidata de la coalición “Por Aguascalientes” a la Presidencia Municipal de San Francisco de los Romo</w:t>
      </w:r>
      <w:r w:rsidR="00743C82">
        <w:rPr>
          <w:rFonts w:ascii="Arial" w:eastAsia="Arial" w:hAnsi="Arial" w:cs="Arial"/>
          <w:sz w:val="24"/>
          <w:szCs w:val="24"/>
        </w:rPr>
        <w:t>, así como de</w:t>
      </w:r>
      <w:r w:rsidR="00F150E5">
        <w:rPr>
          <w:rFonts w:ascii="Arial" w:eastAsia="Arial" w:hAnsi="Arial" w:cs="Arial"/>
          <w:sz w:val="24"/>
          <w:szCs w:val="24"/>
        </w:rPr>
        <w:t xml:space="preserve"> </w:t>
      </w:r>
      <w:r w:rsidR="000A3354">
        <w:rPr>
          <w:rFonts w:ascii="Arial" w:eastAsia="Arial" w:hAnsi="Arial" w:cs="Arial"/>
          <w:sz w:val="24"/>
          <w:szCs w:val="24"/>
        </w:rPr>
        <w:t>diversos</w:t>
      </w:r>
      <w:r w:rsidR="00FD6D4F">
        <w:rPr>
          <w:rFonts w:ascii="Arial" w:eastAsia="Arial" w:hAnsi="Arial" w:cs="Arial"/>
          <w:sz w:val="24"/>
          <w:szCs w:val="24"/>
        </w:rPr>
        <w:t xml:space="preserve"> servidores públicos del</w:t>
      </w:r>
      <w:r w:rsidR="00F150E5">
        <w:rPr>
          <w:rFonts w:ascii="Arial" w:eastAsia="Arial" w:hAnsi="Arial" w:cs="Arial"/>
          <w:sz w:val="24"/>
          <w:szCs w:val="24"/>
        </w:rPr>
        <w:t xml:space="preserve"> </w:t>
      </w:r>
      <w:r w:rsidR="00F150E5" w:rsidRPr="00F150E5">
        <w:rPr>
          <w:rFonts w:ascii="Arial" w:eastAsia="Arial" w:hAnsi="Arial" w:cs="Arial"/>
          <w:sz w:val="24"/>
          <w:szCs w:val="24"/>
        </w:rPr>
        <w:t xml:space="preserve">Centro </w:t>
      </w:r>
      <w:r w:rsidR="00743C82">
        <w:rPr>
          <w:rFonts w:ascii="Arial" w:eastAsia="Arial" w:hAnsi="Arial" w:cs="Arial"/>
          <w:sz w:val="24"/>
          <w:szCs w:val="24"/>
        </w:rPr>
        <w:t>CRECER</w:t>
      </w:r>
      <w:r w:rsidR="00FD6D4F">
        <w:rPr>
          <w:rFonts w:ascii="Arial" w:eastAsia="Arial" w:hAnsi="Arial" w:cs="Arial"/>
          <w:sz w:val="24"/>
          <w:szCs w:val="24"/>
        </w:rPr>
        <w:t>,</w:t>
      </w:r>
      <w:r w:rsidR="0059631E">
        <w:rPr>
          <w:rFonts w:ascii="Arial" w:eastAsia="Arial" w:hAnsi="Arial" w:cs="Arial"/>
          <w:sz w:val="24"/>
          <w:szCs w:val="24"/>
        </w:rPr>
        <w:t xml:space="preserve"> </w:t>
      </w:r>
      <w:r w:rsidR="000E20F2">
        <w:rPr>
          <w:rFonts w:ascii="Arial" w:eastAsia="Arial" w:hAnsi="Arial" w:cs="Arial"/>
          <w:sz w:val="24"/>
          <w:szCs w:val="24"/>
        </w:rPr>
        <w:t>por la supuesta entrega de</w:t>
      </w:r>
      <w:r w:rsidR="00420783">
        <w:rPr>
          <w:rFonts w:ascii="Arial" w:eastAsia="Arial" w:hAnsi="Arial" w:cs="Arial"/>
          <w:sz w:val="24"/>
          <w:szCs w:val="24"/>
        </w:rPr>
        <w:t xml:space="preserve"> aparatos electrónicos tipo </w:t>
      </w:r>
      <w:r w:rsidR="00743C82">
        <w:rPr>
          <w:rFonts w:ascii="Arial" w:eastAsia="Arial" w:hAnsi="Arial" w:cs="Arial"/>
          <w:sz w:val="24"/>
          <w:szCs w:val="24"/>
        </w:rPr>
        <w:t>Tablet</w:t>
      </w:r>
      <w:r w:rsidR="000E20F2">
        <w:rPr>
          <w:rFonts w:ascii="Arial" w:eastAsia="Arial" w:hAnsi="Arial" w:cs="Arial"/>
          <w:sz w:val="24"/>
          <w:szCs w:val="24"/>
        </w:rPr>
        <w:t xml:space="preserve">, </w:t>
      </w:r>
      <w:r w:rsidR="009779CC">
        <w:rPr>
          <w:rFonts w:ascii="Arial" w:eastAsia="Arial" w:hAnsi="Arial" w:cs="Arial"/>
          <w:sz w:val="24"/>
          <w:szCs w:val="24"/>
        </w:rPr>
        <w:t xml:space="preserve">al considerar que tal </w:t>
      </w:r>
      <w:r w:rsidR="000E20F2">
        <w:rPr>
          <w:rFonts w:ascii="Arial" w:eastAsia="Arial" w:hAnsi="Arial" w:cs="Arial"/>
          <w:sz w:val="24"/>
          <w:szCs w:val="24"/>
        </w:rPr>
        <w:t>entrega vulner</w:t>
      </w:r>
      <w:r w:rsidR="00743C82">
        <w:rPr>
          <w:rFonts w:ascii="Arial" w:eastAsia="Arial" w:hAnsi="Arial" w:cs="Arial"/>
          <w:sz w:val="24"/>
          <w:szCs w:val="24"/>
        </w:rPr>
        <w:t>ó</w:t>
      </w:r>
      <w:r w:rsidR="00F150E5">
        <w:rPr>
          <w:rFonts w:ascii="Arial" w:eastAsia="Arial" w:hAnsi="Arial" w:cs="Arial"/>
          <w:sz w:val="24"/>
          <w:szCs w:val="24"/>
        </w:rPr>
        <w:t xml:space="preserve"> el principio de equidad e imparcialidad en la contienda</w:t>
      </w:r>
      <w:r w:rsidR="00743C82">
        <w:rPr>
          <w:rFonts w:ascii="Arial" w:eastAsia="Arial" w:hAnsi="Arial" w:cs="Arial"/>
          <w:sz w:val="24"/>
          <w:szCs w:val="24"/>
        </w:rPr>
        <w:t>.</w:t>
      </w:r>
    </w:p>
    <w:p w14:paraId="349C735C" w14:textId="77777777" w:rsidR="009940AF" w:rsidRPr="00743C82" w:rsidRDefault="009940AF" w:rsidP="00743C82">
      <w:pPr>
        <w:pStyle w:val="Sinespaciado"/>
        <w:rPr>
          <w:rFonts w:eastAsia="Arial"/>
        </w:rPr>
      </w:pPr>
      <w:bookmarkStart w:id="3" w:name="_2et92p0" w:colFirst="0" w:colLast="0"/>
      <w:bookmarkEnd w:id="3"/>
    </w:p>
    <w:p w14:paraId="307DF1DF" w14:textId="160E3366" w:rsidR="00FD6D4F" w:rsidRDefault="00A92092"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3</w:t>
      </w:r>
      <w:r w:rsidR="00FD6D4F" w:rsidRPr="00FD6D4F">
        <w:rPr>
          <w:rFonts w:ascii="Arial" w:eastAsia="Arial" w:hAnsi="Arial" w:cs="Arial"/>
          <w:b/>
          <w:sz w:val="24"/>
          <w:szCs w:val="24"/>
        </w:rPr>
        <w:t>. Diligencia</w:t>
      </w:r>
      <w:r w:rsidR="00743C82">
        <w:rPr>
          <w:rFonts w:ascii="Arial" w:eastAsia="Arial" w:hAnsi="Arial" w:cs="Arial"/>
          <w:b/>
          <w:sz w:val="24"/>
          <w:szCs w:val="24"/>
        </w:rPr>
        <w:t>s</w:t>
      </w:r>
      <w:r w:rsidR="00FD6D4F" w:rsidRPr="00FD6D4F">
        <w:rPr>
          <w:rFonts w:ascii="Arial" w:eastAsia="Arial" w:hAnsi="Arial" w:cs="Arial"/>
          <w:b/>
          <w:sz w:val="24"/>
          <w:szCs w:val="24"/>
        </w:rPr>
        <w:t xml:space="preserve"> para mejor proveer</w:t>
      </w:r>
      <w:r w:rsidR="000E20F2">
        <w:rPr>
          <w:rFonts w:ascii="Arial" w:eastAsia="Arial" w:hAnsi="Arial" w:cs="Arial"/>
          <w:sz w:val="24"/>
          <w:szCs w:val="24"/>
        </w:rPr>
        <w:t>. El 4 de junio</w:t>
      </w:r>
      <w:r w:rsidR="008331EB">
        <w:rPr>
          <w:rFonts w:ascii="Arial" w:eastAsia="Arial" w:hAnsi="Arial" w:cs="Arial"/>
          <w:sz w:val="24"/>
          <w:szCs w:val="24"/>
        </w:rPr>
        <w:t xml:space="preserve">, el </w:t>
      </w:r>
      <w:r w:rsidR="009779CC">
        <w:rPr>
          <w:rFonts w:ascii="Arial" w:eastAsia="Arial" w:hAnsi="Arial" w:cs="Arial"/>
          <w:sz w:val="24"/>
          <w:szCs w:val="24"/>
        </w:rPr>
        <w:t>Instituto Local</w:t>
      </w:r>
      <w:r w:rsidR="008331EB">
        <w:rPr>
          <w:rFonts w:ascii="Arial" w:eastAsia="Arial" w:hAnsi="Arial" w:cs="Arial"/>
          <w:sz w:val="24"/>
          <w:szCs w:val="24"/>
        </w:rPr>
        <w:t xml:space="preserve"> </w:t>
      </w:r>
      <w:r w:rsidR="00743C82">
        <w:rPr>
          <w:rFonts w:ascii="Arial" w:eastAsia="Arial" w:hAnsi="Arial" w:cs="Arial"/>
          <w:sz w:val="24"/>
          <w:szCs w:val="24"/>
        </w:rPr>
        <w:t>requirió al denunciante a fin de que proporcionara</w:t>
      </w:r>
      <w:r w:rsidR="00F82473">
        <w:rPr>
          <w:rFonts w:ascii="Arial" w:eastAsia="Arial" w:hAnsi="Arial" w:cs="Arial"/>
          <w:sz w:val="24"/>
          <w:szCs w:val="24"/>
        </w:rPr>
        <w:t xml:space="preserve"> </w:t>
      </w:r>
      <w:r w:rsidR="008331EB">
        <w:rPr>
          <w:rFonts w:ascii="Arial" w:eastAsia="Arial" w:hAnsi="Arial" w:cs="Arial"/>
          <w:sz w:val="24"/>
          <w:szCs w:val="24"/>
        </w:rPr>
        <w:t xml:space="preserve">la </w:t>
      </w:r>
      <w:r w:rsidR="00743C82">
        <w:rPr>
          <w:rFonts w:ascii="Arial" w:eastAsia="Arial" w:hAnsi="Arial" w:cs="Arial"/>
          <w:sz w:val="24"/>
          <w:szCs w:val="24"/>
        </w:rPr>
        <w:t xml:space="preserve">información </w:t>
      </w:r>
      <w:r w:rsidR="008331EB">
        <w:rPr>
          <w:rFonts w:ascii="Arial" w:eastAsia="Arial" w:hAnsi="Arial" w:cs="Arial"/>
          <w:sz w:val="24"/>
          <w:szCs w:val="24"/>
        </w:rPr>
        <w:t>si</w:t>
      </w:r>
      <w:r w:rsidR="004B1B34">
        <w:rPr>
          <w:rFonts w:ascii="Arial" w:eastAsia="Arial" w:hAnsi="Arial" w:cs="Arial"/>
          <w:sz w:val="24"/>
          <w:szCs w:val="24"/>
        </w:rPr>
        <w:t>guiente:</w:t>
      </w:r>
      <w:r w:rsidR="00F82473">
        <w:rPr>
          <w:rFonts w:ascii="Arial" w:eastAsia="Arial" w:hAnsi="Arial" w:cs="Arial"/>
          <w:sz w:val="24"/>
          <w:szCs w:val="24"/>
        </w:rPr>
        <w:t xml:space="preserve"> </w:t>
      </w:r>
      <w:r w:rsidR="00FD6D4F" w:rsidRPr="004A190F">
        <w:rPr>
          <w:rFonts w:ascii="Arial" w:eastAsia="Arial" w:hAnsi="Arial" w:cs="Arial"/>
          <w:b/>
          <w:i/>
          <w:iCs/>
          <w:sz w:val="24"/>
          <w:szCs w:val="24"/>
        </w:rPr>
        <w:t>a)</w:t>
      </w:r>
      <w:r w:rsidR="00FD6D4F">
        <w:rPr>
          <w:rFonts w:ascii="Arial" w:eastAsia="Arial" w:hAnsi="Arial" w:cs="Arial"/>
          <w:sz w:val="24"/>
          <w:szCs w:val="24"/>
        </w:rPr>
        <w:t xml:space="preserve"> el nombre</w:t>
      </w:r>
      <w:r w:rsidR="004B1B34">
        <w:rPr>
          <w:rFonts w:ascii="Arial" w:eastAsia="Arial" w:hAnsi="Arial" w:cs="Arial"/>
          <w:sz w:val="24"/>
          <w:szCs w:val="24"/>
        </w:rPr>
        <w:t xml:space="preserve"> completo de los </w:t>
      </w:r>
      <w:r w:rsidR="008331EB">
        <w:rPr>
          <w:rFonts w:ascii="Arial" w:eastAsia="Arial" w:hAnsi="Arial" w:cs="Arial"/>
          <w:sz w:val="24"/>
          <w:szCs w:val="24"/>
        </w:rPr>
        <w:t xml:space="preserve">servidores públicos </w:t>
      </w:r>
      <w:r w:rsidR="00743C82">
        <w:rPr>
          <w:rFonts w:ascii="Arial" w:eastAsia="Arial" w:hAnsi="Arial" w:cs="Arial"/>
          <w:sz w:val="24"/>
          <w:szCs w:val="24"/>
        </w:rPr>
        <w:t>denunciados</w:t>
      </w:r>
      <w:r w:rsidR="008331EB">
        <w:rPr>
          <w:rFonts w:ascii="Arial" w:eastAsia="Arial" w:hAnsi="Arial" w:cs="Arial"/>
          <w:sz w:val="24"/>
          <w:szCs w:val="24"/>
        </w:rPr>
        <w:t xml:space="preserve"> y</w:t>
      </w:r>
      <w:r w:rsidR="008331EB" w:rsidRPr="008331EB">
        <w:rPr>
          <w:rFonts w:ascii="Arial" w:eastAsia="Arial" w:hAnsi="Arial" w:cs="Arial"/>
          <w:b/>
          <w:sz w:val="24"/>
          <w:szCs w:val="24"/>
        </w:rPr>
        <w:t xml:space="preserve">; </w:t>
      </w:r>
      <w:r w:rsidR="008331EB" w:rsidRPr="009779CC">
        <w:rPr>
          <w:rFonts w:ascii="Arial" w:eastAsia="Arial" w:hAnsi="Arial" w:cs="Arial"/>
          <w:b/>
          <w:i/>
          <w:iCs/>
          <w:sz w:val="24"/>
          <w:szCs w:val="24"/>
        </w:rPr>
        <w:t>b)</w:t>
      </w:r>
      <w:r w:rsidR="008331EB">
        <w:rPr>
          <w:rFonts w:ascii="Arial" w:eastAsia="Arial" w:hAnsi="Arial" w:cs="Arial"/>
          <w:sz w:val="24"/>
          <w:szCs w:val="24"/>
        </w:rPr>
        <w:t xml:space="preserve"> </w:t>
      </w:r>
      <w:r w:rsidR="00743C82">
        <w:rPr>
          <w:rFonts w:ascii="Arial" w:eastAsia="Arial" w:hAnsi="Arial" w:cs="Arial"/>
          <w:sz w:val="24"/>
          <w:szCs w:val="24"/>
        </w:rPr>
        <w:t>el nombre del lugar</w:t>
      </w:r>
      <w:r w:rsidR="008331EB">
        <w:rPr>
          <w:rFonts w:ascii="Arial" w:eastAsia="Arial" w:hAnsi="Arial" w:cs="Arial"/>
          <w:sz w:val="24"/>
          <w:szCs w:val="24"/>
        </w:rPr>
        <w:t xml:space="preserve"> </w:t>
      </w:r>
      <w:r w:rsidR="00743C82">
        <w:rPr>
          <w:rFonts w:ascii="Arial" w:eastAsia="Arial" w:hAnsi="Arial" w:cs="Arial"/>
          <w:sz w:val="24"/>
          <w:szCs w:val="24"/>
        </w:rPr>
        <w:t>de trabajo</w:t>
      </w:r>
      <w:r w:rsidR="008331EB">
        <w:rPr>
          <w:rFonts w:ascii="Arial" w:eastAsia="Arial" w:hAnsi="Arial" w:cs="Arial"/>
          <w:sz w:val="24"/>
          <w:szCs w:val="24"/>
        </w:rPr>
        <w:t xml:space="preserve"> </w:t>
      </w:r>
      <w:r w:rsidR="00845BBB">
        <w:rPr>
          <w:rFonts w:ascii="Arial" w:eastAsia="Arial" w:hAnsi="Arial" w:cs="Arial"/>
          <w:sz w:val="24"/>
          <w:szCs w:val="24"/>
        </w:rPr>
        <w:t xml:space="preserve">o </w:t>
      </w:r>
      <w:r w:rsidR="00743C82">
        <w:rPr>
          <w:rFonts w:ascii="Arial" w:eastAsia="Arial" w:hAnsi="Arial" w:cs="Arial"/>
          <w:sz w:val="24"/>
          <w:szCs w:val="24"/>
        </w:rPr>
        <w:t>bien, los</w:t>
      </w:r>
      <w:r w:rsidR="00845BBB">
        <w:rPr>
          <w:rFonts w:ascii="Arial" w:eastAsia="Arial" w:hAnsi="Arial" w:cs="Arial"/>
          <w:sz w:val="24"/>
          <w:szCs w:val="24"/>
        </w:rPr>
        <w:t xml:space="preserve"> domicilios particulares </w:t>
      </w:r>
      <w:r w:rsidR="00743C82">
        <w:rPr>
          <w:rFonts w:ascii="Arial" w:eastAsia="Arial" w:hAnsi="Arial" w:cs="Arial"/>
          <w:sz w:val="24"/>
          <w:szCs w:val="24"/>
        </w:rPr>
        <w:t>de estos, con el objetivo de poder emplazarlos</w:t>
      </w:r>
      <w:r w:rsidR="008331EB">
        <w:rPr>
          <w:rFonts w:ascii="Arial" w:eastAsia="Arial" w:hAnsi="Arial" w:cs="Arial"/>
          <w:sz w:val="24"/>
          <w:szCs w:val="24"/>
        </w:rPr>
        <w:t>.</w:t>
      </w:r>
    </w:p>
    <w:p w14:paraId="31B33A1B" w14:textId="77777777" w:rsidR="00FD6D4F" w:rsidRPr="00743C82" w:rsidRDefault="00FD6D4F" w:rsidP="00743C82">
      <w:pPr>
        <w:pStyle w:val="Sinespaciado"/>
        <w:rPr>
          <w:rFonts w:eastAsia="Arial"/>
        </w:rPr>
      </w:pPr>
    </w:p>
    <w:p w14:paraId="2BBDEF9C" w14:textId="70CE8610" w:rsidR="00FD6D4F" w:rsidRPr="00FD6D4F" w:rsidRDefault="00591A7D"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4</w:t>
      </w:r>
      <w:r w:rsidR="00FD6D4F" w:rsidRPr="00FD6D4F">
        <w:rPr>
          <w:rFonts w:ascii="Arial" w:eastAsia="Arial" w:hAnsi="Arial" w:cs="Arial"/>
          <w:b/>
          <w:sz w:val="24"/>
          <w:szCs w:val="24"/>
        </w:rPr>
        <w:t xml:space="preserve">. Cumplimiento a </w:t>
      </w:r>
      <w:r w:rsidR="00FD6D4F">
        <w:rPr>
          <w:rFonts w:ascii="Arial" w:eastAsia="Arial" w:hAnsi="Arial" w:cs="Arial"/>
          <w:b/>
          <w:sz w:val="24"/>
          <w:szCs w:val="24"/>
        </w:rPr>
        <w:t xml:space="preserve">la solicitud. </w:t>
      </w:r>
      <w:r w:rsidR="0066376C">
        <w:rPr>
          <w:rFonts w:ascii="Arial" w:eastAsia="Arial" w:hAnsi="Arial" w:cs="Arial"/>
          <w:sz w:val="24"/>
          <w:szCs w:val="24"/>
        </w:rPr>
        <w:t>Al día siguiente</w:t>
      </w:r>
      <w:r w:rsidR="00FD6D4F">
        <w:rPr>
          <w:rFonts w:ascii="Arial" w:eastAsia="Arial" w:hAnsi="Arial" w:cs="Arial"/>
          <w:sz w:val="24"/>
          <w:szCs w:val="24"/>
        </w:rPr>
        <w:t>,</w:t>
      </w:r>
      <w:r w:rsidR="008331EB">
        <w:rPr>
          <w:rFonts w:ascii="Arial" w:eastAsia="Arial" w:hAnsi="Arial" w:cs="Arial"/>
          <w:sz w:val="24"/>
          <w:szCs w:val="24"/>
        </w:rPr>
        <w:t xml:space="preserve"> el partido denunciante </w:t>
      </w:r>
      <w:r w:rsidR="00FD6D4F" w:rsidRPr="00FD6D4F">
        <w:rPr>
          <w:rFonts w:ascii="Arial" w:eastAsia="Arial" w:hAnsi="Arial" w:cs="Arial"/>
          <w:sz w:val="24"/>
          <w:szCs w:val="24"/>
        </w:rPr>
        <w:t>proporcion</w:t>
      </w:r>
      <w:r w:rsidR="00FD6D4F">
        <w:rPr>
          <w:rFonts w:ascii="Arial" w:eastAsia="Arial" w:hAnsi="Arial" w:cs="Arial"/>
          <w:sz w:val="24"/>
          <w:szCs w:val="24"/>
        </w:rPr>
        <w:t xml:space="preserve">ó la información solicitada por el </w:t>
      </w:r>
      <w:r w:rsidR="00743C82">
        <w:rPr>
          <w:rFonts w:ascii="Arial" w:eastAsia="Arial" w:hAnsi="Arial" w:cs="Arial"/>
          <w:sz w:val="24"/>
          <w:szCs w:val="24"/>
        </w:rPr>
        <w:t>Instituto Local.</w:t>
      </w:r>
    </w:p>
    <w:tbl>
      <w:tblPr>
        <w:tblStyle w:val="Tablanormal11"/>
        <w:tblW w:w="0" w:type="auto"/>
        <w:tblLook w:val="04A0" w:firstRow="1" w:lastRow="0" w:firstColumn="1" w:lastColumn="0" w:noHBand="0" w:noVBand="1"/>
      </w:tblPr>
      <w:tblGrid>
        <w:gridCol w:w="2994"/>
        <w:gridCol w:w="3177"/>
        <w:gridCol w:w="2657"/>
      </w:tblGrid>
      <w:tr w:rsidR="00FD6D4F" w14:paraId="28F183A3" w14:textId="6980E503" w:rsidTr="00743C82">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994" w:type="dxa"/>
          </w:tcPr>
          <w:p w14:paraId="0FA4B598" w14:textId="2388D157" w:rsidR="00FD6D4F" w:rsidRPr="00FD6D4F" w:rsidRDefault="00FD6D4F" w:rsidP="000E1535">
            <w:pPr>
              <w:tabs>
                <w:tab w:val="left" w:pos="567"/>
              </w:tabs>
              <w:ind w:right="36"/>
              <w:jc w:val="center"/>
              <w:rPr>
                <w:rFonts w:ascii="Arial" w:eastAsia="Arial" w:hAnsi="Arial" w:cs="Arial"/>
                <w:sz w:val="18"/>
                <w:szCs w:val="18"/>
              </w:rPr>
            </w:pPr>
            <w:r w:rsidRPr="00FD6D4F">
              <w:rPr>
                <w:rFonts w:ascii="Arial" w:eastAsia="Arial" w:hAnsi="Arial" w:cs="Arial"/>
                <w:sz w:val="18"/>
                <w:szCs w:val="18"/>
              </w:rPr>
              <w:t>Nombre</w:t>
            </w:r>
            <w:r w:rsidR="008331EB">
              <w:rPr>
                <w:rFonts w:ascii="Arial" w:eastAsia="Arial" w:hAnsi="Arial" w:cs="Arial"/>
                <w:sz w:val="18"/>
                <w:szCs w:val="18"/>
              </w:rPr>
              <w:t xml:space="preserve"> </w:t>
            </w:r>
          </w:p>
        </w:tc>
        <w:tc>
          <w:tcPr>
            <w:tcW w:w="3177" w:type="dxa"/>
          </w:tcPr>
          <w:p w14:paraId="3CD74151" w14:textId="1F3B8CF4" w:rsidR="00FD6D4F" w:rsidRPr="00FD6D4F" w:rsidRDefault="00845BBB" w:rsidP="000E1535">
            <w:pPr>
              <w:tabs>
                <w:tab w:val="left" w:pos="567"/>
              </w:tabs>
              <w:ind w:right="36"/>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Lugar donde laboran </w:t>
            </w:r>
          </w:p>
        </w:tc>
        <w:tc>
          <w:tcPr>
            <w:tcW w:w="2657" w:type="dxa"/>
          </w:tcPr>
          <w:p w14:paraId="10DE86D9" w14:textId="17AEDD34" w:rsidR="00FD6D4F" w:rsidRPr="00FD6D4F" w:rsidRDefault="00FD6D4F" w:rsidP="000E1535">
            <w:pPr>
              <w:tabs>
                <w:tab w:val="left" w:pos="567"/>
              </w:tabs>
              <w:ind w:right="36"/>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Domicilio</w:t>
            </w:r>
          </w:p>
        </w:tc>
      </w:tr>
      <w:tr w:rsidR="00FD6D4F" w14:paraId="556FC1B1" w14:textId="43E7F5BE" w:rsidTr="00743C8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994" w:type="dxa"/>
          </w:tcPr>
          <w:p w14:paraId="5453DB6E" w14:textId="34795652" w:rsidR="00FD6D4F" w:rsidRPr="00FD6D4F" w:rsidRDefault="0066376C" w:rsidP="000E1535">
            <w:pPr>
              <w:tabs>
                <w:tab w:val="left" w:pos="567"/>
              </w:tabs>
              <w:ind w:right="36"/>
              <w:jc w:val="both"/>
              <w:rPr>
                <w:rFonts w:ascii="Arial" w:eastAsia="Arial" w:hAnsi="Arial" w:cs="Arial"/>
                <w:b w:val="0"/>
                <w:sz w:val="18"/>
                <w:szCs w:val="18"/>
              </w:rPr>
            </w:pPr>
            <w:r>
              <w:rPr>
                <w:rFonts w:ascii="Arial" w:eastAsia="Arial" w:hAnsi="Arial" w:cs="Arial"/>
                <w:b w:val="0"/>
                <w:sz w:val="18"/>
                <w:szCs w:val="18"/>
              </w:rPr>
              <w:t>Ismael Lara Medina.</w:t>
            </w:r>
          </w:p>
        </w:tc>
        <w:tc>
          <w:tcPr>
            <w:tcW w:w="3177" w:type="dxa"/>
          </w:tcPr>
          <w:p w14:paraId="3015F549" w14:textId="73EAD502" w:rsidR="00FD6D4F" w:rsidRPr="00FD6D4F" w:rsidRDefault="00B21FD1" w:rsidP="000E1535">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Trabajado</w:t>
            </w:r>
            <w:r w:rsidR="008C7109">
              <w:rPr>
                <w:rFonts w:ascii="Arial" w:eastAsia="Arial" w:hAnsi="Arial" w:cs="Arial"/>
                <w:sz w:val="18"/>
                <w:szCs w:val="18"/>
              </w:rPr>
              <w:t>r del Centro Comunitario Crecer</w:t>
            </w:r>
            <w:r w:rsidR="00420783">
              <w:rPr>
                <w:rFonts w:ascii="Arial" w:eastAsia="Arial" w:hAnsi="Arial" w:cs="Arial"/>
                <w:sz w:val="18"/>
                <w:szCs w:val="18"/>
              </w:rPr>
              <w:t>.</w:t>
            </w:r>
          </w:p>
        </w:tc>
        <w:tc>
          <w:tcPr>
            <w:tcW w:w="2657" w:type="dxa"/>
            <w:vMerge w:val="restart"/>
          </w:tcPr>
          <w:p w14:paraId="34CB5BBB" w14:textId="71270925" w:rsidR="00FD6D4F" w:rsidRPr="00FD6D4F" w:rsidRDefault="004F1B57" w:rsidP="000E1535">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Av</w:t>
            </w:r>
            <w:r w:rsidR="00591A7D">
              <w:rPr>
                <w:rFonts w:ascii="Arial" w:eastAsia="Arial" w:hAnsi="Arial" w:cs="Arial"/>
                <w:sz w:val="18"/>
                <w:szCs w:val="18"/>
              </w:rPr>
              <w:t>.</w:t>
            </w:r>
            <w:r>
              <w:rPr>
                <w:rFonts w:ascii="Arial" w:eastAsia="Arial" w:hAnsi="Arial" w:cs="Arial"/>
                <w:sz w:val="18"/>
                <w:szCs w:val="18"/>
              </w:rPr>
              <w:t xml:space="preserve"> México esquina Venezuela, fraccionamiento San </w:t>
            </w:r>
            <w:r w:rsidR="00D37B05">
              <w:rPr>
                <w:rFonts w:ascii="Arial" w:eastAsia="Arial" w:hAnsi="Arial" w:cs="Arial"/>
                <w:sz w:val="18"/>
                <w:szCs w:val="18"/>
              </w:rPr>
              <w:t>José</w:t>
            </w:r>
            <w:r>
              <w:rPr>
                <w:rFonts w:ascii="Arial" w:eastAsia="Arial" w:hAnsi="Arial" w:cs="Arial"/>
                <w:sz w:val="18"/>
                <w:szCs w:val="18"/>
              </w:rPr>
              <w:t xml:space="preserve"> Buenavista</w:t>
            </w:r>
            <w:r w:rsidR="00D37B05">
              <w:rPr>
                <w:rFonts w:ascii="Arial" w:eastAsia="Arial" w:hAnsi="Arial" w:cs="Arial"/>
                <w:sz w:val="18"/>
                <w:szCs w:val="18"/>
              </w:rPr>
              <w:t>, San Fráncico de los Romo Aguascalientes.</w:t>
            </w:r>
          </w:p>
        </w:tc>
      </w:tr>
      <w:tr w:rsidR="00FD6D4F" w14:paraId="1B9BAA3E" w14:textId="788AE960" w:rsidTr="00743C82">
        <w:trPr>
          <w:trHeight w:val="564"/>
        </w:trPr>
        <w:tc>
          <w:tcPr>
            <w:cnfStyle w:val="001000000000" w:firstRow="0" w:lastRow="0" w:firstColumn="1" w:lastColumn="0" w:oddVBand="0" w:evenVBand="0" w:oddHBand="0" w:evenHBand="0" w:firstRowFirstColumn="0" w:firstRowLastColumn="0" w:lastRowFirstColumn="0" w:lastRowLastColumn="0"/>
            <w:tcW w:w="2994" w:type="dxa"/>
          </w:tcPr>
          <w:p w14:paraId="3B668AC7" w14:textId="27E0A2B7" w:rsidR="00FD6D4F" w:rsidRPr="00FD6D4F" w:rsidRDefault="00AE5DAA" w:rsidP="000E1535">
            <w:pPr>
              <w:tabs>
                <w:tab w:val="left" w:pos="567"/>
              </w:tabs>
              <w:ind w:right="36"/>
              <w:jc w:val="both"/>
              <w:rPr>
                <w:rFonts w:ascii="Arial" w:eastAsia="Arial" w:hAnsi="Arial" w:cs="Arial"/>
                <w:b w:val="0"/>
                <w:sz w:val="18"/>
                <w:szCs w:val="18"/>
              </w:rPr>
            </w:pPr>
            <w:r>
              <w:rPr>
                <w:rFonts w:ascii="Arial" w:eastAsia="Arial" w:hAnsi="Arial" w:cs="Arial"/>
                <w:b w:val="0"/>
                <w:sz w:val="18"/>
                <w:szCs w:val="18"/>
              </w:rPr>
              <w:t>Mónica</w:t>
            </w:r>
            <w:r w:rsidR="00845BBB">
              <w:rPr>
                <w:rFonts w:ascii="Arial" w:eastAsia="Arial" w:hAnsi="Arial" w:cs="Arial"/>
                <w:b w:val="0"/>
                <w:sz w:val="18"/>
                <w:szCs w:val="18"/>
              </w:rPr>
              <w:t xml:space="preserve"> del Carmen</w:t>
            </w:r>
            <w:r>
              <w:rPr>
                <w:rFonts w:ascii="Arial" w:eastAsia="Arial" w:hAnsi="Arial" w:cs="Arial"/>
                <w:b w:val="0"/>
                <w:sz w:val="18"/>
                <w:szCs w:val="18"/>
              </w:rPr>
              <w:t xml:space="preserve"> Macías de Anda</w:t>
            </w:r>
            <w:r w:rsidR="00845BBB">
              <w:rPr>
                <w:rFonts w:ascii="Arial" w:eastAsia="Arial" w:hAnsi="Arial" w:cs="Arial"/>
                <w:b w:val="0"/>
                <w:sz w:val="18"/>
                <w:szCs w:val="18"/>
              </w:rPr>
              <w:t>.</w:t>
            </w:r>
          </w:p>
        </w:tc>
        <w:tc>
          <w:tcPr>
            <w:tcW w:w="3177" w:type="dxa"/>
          </w:tcPr>
          <w:p w14:paraId="67E6C836" w14:textId="1D4179D0" w:rsidR="00FD6D4F" w:rsidRPr="00FD6D4F" w:rsidRDefault="00845BBB" w:rsidP="004F1B57">
            <w:pPr>
              <w:tabs>
                <w:tab w:val="left" w:pos="567"/>
              </w:tabs>
              <w:ind w:right="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Trabajadora del Centro d</w:t>
            </w:r>
            <w:r w:rsidR="00420783">
              <w:rPr>
                <w:rFonts w:ascii="Arial" w:eastAsia="Arial" w:hAnsi="Arial" w:cs="Arial"/>
                <w:sz w:val="18"/>
                <w:szCs w:val="18"/>
              </w:rPr>
              <w:t>el Centro Comunitario Crecer</w:t>
            </w:r>
            <w:r w:rsidR="004D4F86">
              <w:rPr>
                <w:rFonts w:ascii="Arial" w:eastAsia="Arial" w:hAnsi="Arial" w:cs="Arial"/>
                <w:sz w:val="18"/>
                <w:szCs w:val="18"/>
              </w:rPr>
              <w:t>.</w:t>
            </w:r>
          </w:p>
        </w:tc>
        <w:tc>
          <w:tcPr>
            <w:tcW w:w="2657" w:type="dxa"/>
            <w:vMerge/>
          </w:tcPr>
          <w:p w14:paraId="0427FCEB" w14:textId="77777777" w:rsidR="00FD6D4F" w:rsidRPr="00FD6D4F" w:rsidRDefault="00FD6D4F" w:rsidP="000E1535">
            <w:pPr>
              <w:tabs>
                <w:tab w:val="left" w:pos="567"/>
              </w:tabs>
              <w:ind w:right="36"/>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FD6D4F" w14:paraId="4A4FD04E" w14:textId="0D1E6C5C" w:rsidTr="00FD6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4" w:type="dxa"/>
          </w:tcPr>
          <w:p w14:paraId="3DDED235" w14:textId="4EA976AB" w:rsidR="00FD6D4F" w:rsidRPr="00FD6D4F" w:rsidRDefault="00AE5DAA" w:rsidP="000E1535">
            <w:pPr>
              <w:tabs>
                <w:tab w:val="left" w:pos="567"/>
              </w:tabs>
              <w:ind w:right="36"/>
              <w:jc w:val="both"/>
              <w:rPr>
                <w:rFonts w:ascii="Arial" w:eastAsia="Arial" w:hAnsi="Arial" w:cs="Arial"/>
                <w:b w:val="0"/>
                <w:sz w:val="18"/>
                <w:szCs w:val="18"/>
              </w:rPr>
            </w:pPr>
            <w:r>
              <w:rPr>
                <w:rFonts w:ascii="Arial" w:eastAsia="Arial" w:hAnsi="Arial" w:cs="Arial"/>
                <w:b w:val="0"/>
                <w:sz w:val="18"/>
                <w:szCs w:val="18"/>
              </w:rPr>
              <w:t>Bernardo Mireles Montañez</w:t>
            </w:r>
          </w:p>
        </w:tc>
        <w:tc>
          <w:tcPr>
            <w:tcW w:w="3177" w:type="dxa"/>
          </w:tcPr>
          <w:p w14:paraId="2833123F" w14:textId="0196C4A9" w:rsidR="00FD6D4F" w:rsidRPr="00FD6D4F" w:rsidRDefault="00845BBB" w:rsidP="004F1B57">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845BBB">
              <w:rPr>
                <w:rFonts w:ascii="Arial" w:eastAsia="Arial" w:hAnsi="Arial" w:cs="Arial"/>
                <w:sz w:val="18"/>
                <w:szCs w:val="18"/>
              </w:rPr>
              <w:t xml:space="preserve">Trabajador </w:t>
            </w:r>
            <w:r w:rsidR="00420783">
              <w:rPr>
                <w:rFonts w:ascii="Arial" w:eastAsia="Arial" w:hAnsi="Arial" w:cs="Arial"/>
                <w:sz w:val="18"/>
                <w:szCs w:val="18"/>
              </w:rPr>
              <w:t>del Centro Comunitario Crecer</w:t>
            </w:r>
            <w:r w:rsidR="00591A7D">
              <w:rPr>
                <w:rFonts w:ascii="Arial" w:eastAsia="Arial" w:hAnsi="Arial" w:cs="Arial"/>
                <w:sz w:val="18"/>
                <w:szCs w:val="18"/>
              </w:rPr>
              <w:t>.</w:t>
            </w:r>
          </w:p>
        </w:tc>
        <w:tc>
          <w:tcPr>
            <w:tcW w:w="2657" w:type="dxa"/>
            <w:vMerge/>
          </w:tcPr>
          <w:p w14:paraId="632FC69C" w14:textId="77777777" w:rsidR="00FD6D4F" w:rsidRPr="00FD6D4F" w:rsidRDefault="00FD6D4F" w:rsidP="000E1535">
            <w:pPr>
              <w:tabs>
                <w:tab w:val="left" w:pos="567"/>
              </w:tabs>
              <w:ind w:right="36"/>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bl>
    <w:p w14:paraId="49FFFF8B" w14:textId="77777777" w:rsidR="00FD6D4F" w:rsidRPr="00743C82" w:rsidRDefault="00FD6D4F" w:rsidP="000E1535">
      <w:pPr>
        <w:pStyle w:val="Sinespaciado"/>
        <w:rPr>
          <w:rFonts w:eastAsia="Arial"/>
          <w:sz w:val="24"/>
          <w:szCs w:val="24"/>
        </w:rPr>
      </w:pPr>
    </w:p>
    <w:p w14:paraId="649CAFA7" w14:textId="3EC784A6" w:rsidR="00A92092" w:rsidRDefault="00591A7D" w:rsidP="00A92092">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5</w:t>
      </w:r>
      <w:r w:rsidR="00A92092" w:rsidRPr="001D254E">
        <w:rPr>
          <w:rFonts w:ascii="Arial" w:eastAsia="Arial" w:hAnsi="Arial" w:cs="Arial"/>
          <w:b/>
          <w:sz w:val="24"/>
          <w:szCs w:val="24"/>
        </w:rPr>
        <w:t>. Admisión.</w:t>
      </w:r>
      <w:r w:rsidR="004D4F86">
        <w:rPr>
          <w:rFonts w:ascii="Arial" w:eastAsia="Arial" w:hAnsi="Arial" w:cs="Arial"/>
          <w:bCs/>
          <w:sz w:val="24"/>
          <w:szCs w:val="24"/>
        </w:rPr>
        <w:t xml:space="preserve"> El 11 de junio,</w:t>
      </w:r>
      <w:r w:rsidR="00A92092">
        <w:rPr>
          <w:rFonts w:ascii="Arial" w:eastAsia="Arial" w:hAnsi="Arial" w:cs="Arial"/>
          <w:bCs/>
          <w:sz w:val="24"/>
          <w:szCs w:val="24"/>
        </w:rPr>
        <w:t xml:space="preserve"> </w:t>
      </w:r>
      <w:r w:rsidR="00A92092" w:rsidRPr="001D254E">
        <w:rPr>
          <w:rFonts w:ascii="Arial" w:eastAsia="Arial" w:hAnsi="Arial" w:cs="Arial"/>
          <w:sz w:val="24"/>
          <w:szCs w:val="24"/>
        </w:rPr>
        <w:t xml:space="preserve">el Secretario Ejecutivo admitió a trámite la denuncia y le asignó el </w:t>
      </w:r>
      <w:r w:rsidR="004D4F86">
        <w:rPr>
          <w:rFonts w:ascii="Arial" w:eastAsia="Arial" w:hAnsi="Arial" w:cs="Arial"/>
          <w:sz w:val="24"/>
          <w:szCs w:val="24"/>
        </w:rPr>
        <w:t>número de expediente IEE/PES/086</w:t>
      </w:r>
      <w:r w:rsidR="00A92092" w:rsidRPr="001D254E">
        <w:rPr>
          <w:rFonts w:ascii="Arial" w:eastAsia="Arial" w:hAnsi="Arial" w:cs="Arial"/>
          <w:sz w:val="24"/>
          <w:szCs w:val="24"/>
        </w:rPr>
        <w:t xml:space="preserve">/2021. </w:t>
      </w:r>
    </w:p>
    <w:p w14:paraId="32F55888" w14:textId="77777777" w:rsidR="009940AF" w:rsidRPr="000E1535" w:rsidRDefault="009940AF" w:rsidP="000E1535">
      <w:pPr>
        <w:pStyle w:val="Sinespaciado"/>
        <w:rPr>
          <w:rFonts w:eastAsia="Arial"/>
        </w:rPr>
      </w:pPr>
    </w:p>
    <w:p w14:paraId="09523383" w14:textId="2624201B" w:rsidR="009940AF" w:rsidRPr="001D254E" w:rsidRDefault="00591A7D" w:rsidP="009940AF">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color w:val="000000"/>
          <w:sz w:val="24"/>
          <w:szCs w:val="24"/>
        </w:rPr>
        <w:t>6</w:t>
      </w:r>
      <w:r w:rsidR="009940AF" w:rsidRPr="001D254E">
        <w:rPr>
          <w:rFonts w:ascii="Arial" w:eastAsia="Arial" w:hAnsi="Arial" w:cs="Arial"/>
          <w:b/>
          <w:color w:val="000000"/>
          <w:sz w:val="24"/>
          <w:szCs w:val="24"/>
        </w:rPr>
        <w:t xml:space="preserve">. Audiencia de alegatos y remisión del expediente. </w:t>
      </w:r>
      <w:r w:rsidR="004D4F86">
        <w:rPr>
          <w:rFonts w:ascii="Arial" w:eastAsia="Arial" w:hAnsi="Arial" w:cs="Arial"/>
          <w:color w:val="000000"/>
          <w:sz w:val="24"/>
          <w:szCs w:val="24"/>
        </w:rPr>
        <w:t>El 14 de junio</w:t>
      </w:r>
      <w:r w:rsidR="009940AF" w:rsidRPr="001D254E">
        <w:rPr>
          <w:rFonts w:ascii="Arial" w:eastAsia="Arial" w:hAnsi="Arial" w:cs="Arial"/>
          <w:color w:val="000000"/>
          <w:sz w:val="24"/>
          <w:szCs w:val="24"/>
        </w:rPr>
        <w:t>, se celebró la audiencia de pruebas y alegatos</w:t>
      </w:r>
      <w:r w:rsidR="000219E4">
        <w:rPr>
          <w:rFonts w:ascii="Arial" w:eastAsia="Arial" w:hAnsi="Arial" w:cs="Arial"/>
          <w:color w:val="000000"/>
          <w:sz w:val="24"/>
          <w:szCs w:val="24"/>
        </w:rPr>
        <w:t xml:space="preserve"> y, p</w:t>
      </w:r>
      <w:r w:rsidR="009940AF" w:rsidRPr="001D254E">
        <w:rPr>
          <w:rFonts w:ascii="Arial" w:eastAsia="Arial" w:hAnsi="Arial" w:cs="Arial"/>
          <w:color w:val="000000"/>
          <w:sz w:val="24"/>
          <w:szCs w:val="24"/>
        </w:rPr>
        <w:t>osteriormente, el Secretario Ejecutivo ordenó realizar el informe circunstanciado y remitió el e</w:t>
      </w:r>
      <w:r w:rsidR="00FD6D4F">
        <w:rPr>
          <w:rFonts w:ascii="Arial" w:eastAsia="Arial" w:hAnsi="Arial" w:cs="Arial"/>
          <w:color w:val="000000"/>
          <w:sz w:val="24"/>
          <w:szCs w:val="24"/>
        </w:rPr>
        <w:t xml:space="preserve">xpediente a este Tribunal. Al día </w:t>
      </w:r>
      <w:r w:rsidR="00345982">
        <w:rPr>
          <w:rFonts w:ascii="Arial" w:eastAsia="Arial" w:hAnsi="Arial" w:cs="Arial"/>
          <w:color w:val="000000"/>
          <w:sz w:val="24"/>
          <w:szCs w:val="24"/>
        </w:rPr>
        <w:t>siguiente</w:t>
      </w:r>
      <w:r w:rsidR="009940AF" w:rsidRPr="001D254E">
        <w:rPr>
          <w:rFonts w:ascii="Arial" w:eastAsia="Arial" w:hAnsi="Arial" w:cs="Arial"/>
          <w:color w:val="000000"/>
          <w:sz w:val="24"/>
          <w:szCs w:val="24"/>
        </w:rPr>
        <w:t xml:space="preserve">, </w:t>
      </w:r>
      <w:r w:rsidR="009940AF" w:rsidRPr="001D254E">
        <w:rPr>
          <w:rFonts w:ascii="Arial" w:eastAsia="Arial" w:hAnsi="Arial" w:cs="Arial"/>
          <w:sz w:val="24"/>
          <w:szCs w:val="24"/>
        </w:rPr>
        <w:t>se recibió en la oficialía de partes de este Tribunal el expediente (IEE/P</w:t>
      </w:r>
      <w:r w:rsidR="004D4F86">
        <w:rPr>
          <w:rFonts w:ascii="Arial" w:eastAsia="Arial" w:hAnsi="Arial" w:cs="Arial"/>
          <w:sz w:val="24"/>
          <w:szCs w:val="24"/>
        </w:rPr>
        <w:t>ES/086</w:t>
      </w:r>
      <w:r w:rsidR="009940AF" w:rsidRPr="001D254E">
        <w:rPr>
          <w:rFonts w:ascii="Arial" w:eastAsia="Arial" w:hAnsi="Arial" w:cs="Arial"/>
          <w:sz w:val="24"/>
          <w:szCs w:val="24"/>
        </w:rPr>
        <w:t xml:space="preserve">/2021) en cuestión. </w:t>
      </w:r>
    </w:p>
    <w:p w14:paraId="70BCB094" w14:textId="77777777" w:rsidR="008A2D13" w:rsidRPr="000219E4" w:rsidRDefault="008A2D13" w:rsidP="000219E4">
      <w:pPr>
        <w:pStyle w:val="Sinespaciado"/>
        <w:rPr>
          <w:rFonts w:eastAsia="Arial"/>
        </w:rPr>
      </w:pPr>
    </w:p>
    <w:p w14:paraId="1AB7017B" w14:textId="6BA69821" w:rsidR="00BD7CB0" w:rsidRPr="001D254E" w:rsidRDefault="00591A7D" w:rsidP="004C16AE">
      <w:pPr>
        <w:pBdr>
          <w:top w:val="nil"/>
          <w:left w:val="nil"/>
          <w:bottom w:val="nil"/>
          <w:right w:val="nil"/>
          <w:between w:val="nil"/>
        </w:pBdr>
        <w:tabs>
          <w:tab w:val="left" w:pos="567"/>
        </w:tabs>
        <w:spacing w:line="360" w:lineRule="auto"/>
        <w:ind w:right="36"/>
        <w:jc w:val="both"/>
        <w:rPr>
          <w:rFonts w:ascii="Arial" w:eastAsia="Arial" w:hAnsi="Arial" w:cs="Arial"/>
          <w:b/>
          <w:sz w:val="24"/>
          <w:szCs w:val="24"/>
        </w:rPr>
      </w:pPr>
      <w:bookmarkStart w:id="4" w:name="_Hlk72611579"/>
      <w:r>
        <w:rPr>
          <w:rFonts w:ascii="Arial" w:eastAsia="Arial" w:hAnsi="Arial" w:cs="Arial"/>
          <w:b/>
          <w:sz w:val="24"/>
          <w:szCs w:val="24"/>
        </w:rPr>
        <w:t>7</w:t>
      </w:r>
      <w:r w:rsidR="00BD7CB0" w:rsidRPr="001D254E">
        <w:rPr>
          <w:rFonts w:ascii="Arial" w:eastAsia="Arial" w:hAnsi="Arial" w:cs="Arial"/>
          <w:b/>
          <w:sz w:val="24"/>
          <w:szCs w:val="24"/>
        </w:rPr>
        <w:t>. Turno</w:t>
      </w:r>
      <w:r w:rsidR="00455672" w:rsidRPr="001D254E">
        <w:rPr>
          <w:rFonts w:ascii="Arial" w:eastAsia="Arial" w:hAnsi="Arial" w:cs="Arial"/>
          <w:b/>
          <w:sz w:val="24"/>
          <w:szCs w:val="24"/>
        </w:rPr>
        <w:t>,</w:t>
      </w:r>
      <w:r w:rsidR="00BD7CB0" w:rsidRPr="001D254E">
        <w:rPr>
          <w:rFonts w:ascii="Arial" w:eastAsia="Arial" w:hAnsi="Arial" w:cs="Arial"/>
          <w:b/>
          <w:sz w:val="24"/>
          <w:szCs w:val="24"/>
        </w:rPr>
        <w:t xml:space="preserve"> radicación </w:t>
      </w:r>
      <w:r w:rsidR="00455672" w:rsidRPr="001D254E">
        <w:rPr>
          <w:rFonts w:ascii="Arial" w:eastAsia="Arial" w:hAnsi="Arial" w:cs="Arial"/>
          <w:b/>
          <w:sz w:val="24"/>
          <w:szCs w:val="24"/>
        </w:rPr>
        <w:t>y formulación del proyecto de resolución</w:t>
      </w:r>
      <w:r w:rsidR="00FD7E41">
        <w:rPr>
          <w:rFonts w:ascii="Arial" w:eastAsia="Arial" w:hAnsi="Arial" w:cs="Arial"/>
          <w:b/>
          <w:sz w:val="24"/>
          <w:szCs w:val="24"/>
        </w:rPr>
        <w:t xml:space="preserve"> TEEA-PES-079</w:t>
      </w:r>
      <w:r w:rsidR="001F202C" w:rsidRPr="001D254E">
        <w:rPr>
          <w:rFonts w:ascii="Arial" w:eastAsia="Arial" w:hAnsi="Arial" w:cs="Arial"/>
          <w:b/>
          <w:sz w:val="24"/>
          <w:szCs w:val="24"/>
        </w:rPr>
        <w:t>/2021</w:t>
      </w:r>
      <w:r w:rsidR="00BD7CB0" w:rsidRPr="001D254E">
        <w:rPr>
          <w:rFonts w:ascii="Arial" w:eastAsia="Arial" w:hAnsi="Arial" w:cs="Arial"/>
          <w:b/>
          <w:sz w:val="24"/>
          <w:szCs w:val="24"/>
        </w:rPr>
        <w:t xml:space="preserve">. </w:t>
      </w:r>
      <w:r w:rsidR="00FD7E41">
        <w:rPr>
          <w:rFonts w:ascii="Arial" w:eastAsia="Arial" w:hAnsi="Arial" w:cs="Arial"/>
          <w:sz w:val="24"/>
          <w:szCs w:val="24"/>
        </w:rPr>
        <w:t>El 16</w:t>
      </w:r>
      <w:r w:rsidR="00345982">
        <w:rPr>
          <w:rFonts w:ascii="Arial" w:eastAsia="Arial" w:hAnsi="Arial" w:cs="Arial"/>
          <w:sz w:val="24"/>
          <w:szCs w:val="24"/>
        </w:rPr>
        <w:t xml:space="preserve"> </w:t>
      </w:r>
      <w:r w:rsidR="00FD7E41">
        <w:rPr>
          <w:rFonts w:ascii="Arial" w:eastAsia="Arial" w:hAnsi="Arial" w:cs="Arial"/>
          <w:sz w:val="24"/>
          <w:szCs w:val="24"/>
        </w:rPr>
        <w:t xml:space="preserve">de </w:t>
      </w:r>
      <w:r w:rsidR="00420783">
        <w:rPr>
          <w:rFonts w:ascii="Arial" w:eastAsia="Arial" w:hAnsi="Arial" w:cs="Arial"/>
          <w:sz w:val="24"/>
          <w:szCs w:val="24"/>
        </w:rPr>
        <w:t>junio</w:t>
      </w:r>
      <w:r w:rsidR="004C1C0A" w:rsidRPr="001D254E">
        <w:rPr>
          <w:rFonts w:ascii="Arial" w:eastAsia="Arial" w:hAnsi="Arial" w:cs="Arial"/>
          <w:sz w:val="24"/>
          <w:szCs w:val="24"/>
        </w:rPr>
        <w:t>,</w:t>
      </w:r>
      <w:r w:rsidR="00BD7CB0" w:rsidRPr="001D254E">
        <w:rPr>
          <w:rFonts w:ascii="Arial" w:eastAsia="Arial" w:hAnsi="Arial" w:cs="Arial"/>
          <w:sz w:val="24"/>
          <w:szCs w:val="24"/>
        </w:rPr>
        <w:t xml:space="preserve"> la Magistrada Presidenta ordenó el registro del asunto con el número de expediente </w:t>
      </w:r>
      <w:r w:rsidR="00FD7E41">
        <w:rPr>
          <w:rFonts w:ascii="Arial" w:eastAsia="Arial" w:hAnsi="Arial" w:cs="Arial"/>
          <w:sz w:val="24"/>
          <w:szCs w:val="24"/>
        </w:rPr>
        <w:t>TEEA-PES-079</w:t>
      </w:r>
      <w:r w:rsidR="00BD7CB0" w:rsidRPr="001D254E">
        <w:rPr>
          <w:rFonts w:ascii="Arial" w:eastAsia="Arial" w:hAnsi="Arial" w:cs="Arial"/>
          <w:sz w:val="24"/>
          <w:szCs w:val="24"/>
        </w:rPr>
        <w:t>/2021</w:t>
      </w:r>
      <w:r w:rsidR="00F70510">
        <w:rPr>
          <w:rFonts w:ascii="Arial" w:eastAsia="Arial" w:hAnsi="Arial" w:cs="Arial"/>
          <w:sz w:val="24"/>
          <w:szCs w:val="24"/>
        </w:rPr>
        <w:t xml:space="preserve">, </w:t>
      </w:r>
      <w:r w:rsidR="00BD7CB0" w:rsidRPr="001D254E">
        <w:rPr>
          <w:rFonts w:ascii="Arial" w:eastAsia="Arial" w:hAnsi="Arial" w:cs="Arial"/>
          <w:sz w:val="24"/>
          <w:szCs w:val="24"/>
        </w:rPr>
        <w:t xml:space="preserve">y lo turnó a la ponencia de la </w:t>
      </w:r>
      <w:r w:rsidR="00BD7CB0" w:rsidRPr="001D254E">
        <w:rPr>
          <w:rFonts w:ascii="Arial" w:eastAsia="Arial" w:hAnsi="Arial" w:cs="Arial"/>
          <w:sz w:val="24"/>
          <w:szCs w:val="24"/>
        </w:rPr>
        <w:lastRenderedPageBreak/>
        <w:t xml:space="preserve">Magistrada Laura Hortensia Llamas Hernández, quien </w:t>
      </w:r>
      <w:r w:rsidR="00455672" w:rsidRPr="001D254E">
        <w:rPr>
          <w:rFonts w:ascii="Arial" w:eastAsia="Arial" w:hAnsi="Arial" w:cs="Arial"/>
          <w:sz w:val="24"/>
          <w:szCs w:val="24"/>
        </w:rPr>
        <w:t>en su oportunidad lo radicó y ordenó la formulación del proyecto.</w:t>
      </w:r>
      <w:r w:rsidR="00455672" w:rsidRPr="001D254E">
        <w:rPr>
          <w:rStyle w:val="Refdenotaalpie"/>
          <w:rFonts w:ascii="Arial" w:eastAsia="Arial" w:hAnsi="Arial" w:cs="Arial"/>
          <w:sz w:val="24"/>
          <w:szCs w:val="24"/>
        </w:rPr>
        <w:footnoteReference w:id="4"/>
      </w:r>
    </w:p>
    <w:bookmarkEnd w:id="4"/>
    <w:p w14:paraId="0B1CC458" w14:textId="77777777" w:rsidR="00B10299" w:rsidRPr="001D254E" w:rsidRDefault="00B10299" w:rsidP="00E8222D">
      <w:pPr>
        <w:pStyle w:val="Sinespaciado"/>
        <w:rPr>
          <w:rFonts w:eastAsia="Arial"/>
        </w:rPr>
      </w:pPr>
    </w:p>
    <w:p w14:paraId="1DAA4ED2" w14:textId="429F5BC7" w:rsidR="00E8222D" w:rsidRPr="00E8222D" w:rsidRDefault="00B464FD" w:rsidP="00E8222D">
      <w:pPr>
        <w:pStyle w:val="Prrafodelista"/>
        <w:numPr>
          <w:ilvl w:val="0"/>
          <w:numId w:val="1"/>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sidRPr="00E8222D">
        <w:rPr>
          <w:rFonts w:ascii="Arial" w:eastAsia="Arial" w:hAnsi="Arial" w:cs="Arial"/>
          <w:b/>
          <w:sz w:val="24"/>
          <w:szCs w:val="24"/>
        </w:rPr>
        <w:t>Competencia</w:t>
      </w:r>
      <w:r w:rsidR="00ED3EAF" w:rsidRPr="00E8222D">
        <w:rPr>
          <w:rFonts w:ascii="Arial" w:eastAsia="Arial" w:hAnsi="Arial" w:cs="Arial"/>
          <w:b/>
          <w:sz w:val="24"/>
          <w:szCs w:val="24"/>
        </w:rPr>
        <w:t xml:space="preserve">. </w:t>
      </w:r>
      <w:r w:rsidR="00345982" w:rsidRPr="00E8222D">
        <w:rPr>
          <w:rFonts w:ascii="Arial" w:eastAsia="Arial" w:hAnsi="Arial" w:cs="Arial"/>
          <w:sz w:val="24"/>
          <w:szCs w:val="24"/>
        </w:rPr>
        <w:t>Este Tribunal es competente para resolver el presente procedimiento especial sancionador, porque se relaciona con la posible vulneración a</w:t>
      </w:r>
      <w:r w:rsidR="00F70510">
        <w:rPr>
          <w:rFonts w:ascii="Arial" w:eastAsia="Arial" w:hAnsi="Arial" w:cs="Arial"/>
          <w:sz w:val="24"/>
          <w:szCs w:val="24"/>
        </w:rPr>
        <w:t xml:space="preserve"> los</w:t>
      </w:r>
      <w:r w:rsidR="00345982" w:rsidRPr="00E8222D">
        <w:rPr>
          <w:rFonts w:ascii="Arial" w:eastAsia="Arial" w:hAnsi="Arial" w:cs="Arial"/>
          <w:sz w:val="24"/>
          <w:szCs w:val="24"/>
        </w:rPr>
        <w:t xml:space="preserve"> artículo</w:t>
      </w:r>
      <w:r w:rsidR="00F70510">
        <w:rPr>
          <w:rFonts w:ascii="Arial" w:eastAsia="Arial" w:hAnsi="Arial" w:cs="Arial"/>
          <w:sz w:val="24"/>
          <w:szCs w:val="24"/>
        </w:rPr>
        <w:t>s</w:t>
      </w:r>
      <w:r w:rsidR="00FD6D4F">
        <w:rPr>
          <w:rFonts w:ascii="Arial" w:eastAsia="Arial" w:hAnsi="Arial" w:cs="Arial"/>
          <w:sz w:val="24"/>
          <w:szCs w:val="24"/>
        </w:rPr>
        <w:t xml:space="preserve"> 134</w:t>
      </w:r>
      <w:r w:rsidR="000219E4">
        <w:rPr>
          <w:rFonts w:ascii="Arial" w:eastAsia="Arial" w:hAnsi="Arial" w:cs="Arial"/>
          <w:sz w:val="24"/>
          <w:szCs w:val="24"/>
        </w:rPr>
        <w:t>,</w:t>
      </w:r>
      <w:r w:rsidR="00FD6D4F">
        <w:rPr>
          <w:rFonts w:ascii="Arial" w:eastAsia="Arial" w:hAnsi="Arial" w:cs="Arial"/>
          <w:sz w:val="24"/>
          <w:szCs w:val="24"/>
        </w:rPr>
        <w:t xml:space="preserve"> párrafo séptimo y oc</w:t>
      </w:r>
      <w:r w:rsidR="00FD7E41">
        <w:rPr>
          <w:rFonts w:ascii="Arial" w:eastAsia="Arial" w:hAnsi="Arial" w:cs="Arial"/>
          <w:sz w:val="24"/>
          <w:szCs w:val="24"/>
        </w:rPr>
        <w:t>tavo</w:t>
      </w:r>
      <w:r w:rsidR="000219E4">
        <w:rPr>
          <w:rFonts w:ascii="Arial" w:eastAsia="Arial" w:hAnsi="Arial" w:cs="Arial"/>
          <w:sz w:val="24"/>
          <w:szCs w:val="24"/>
        </w:rPr>
        <w:t>,</w:t>
      </w:r>
      <w:r w:rsidR="00FD7E41">
        <w:rPr>
          <w:rFonts w:ascii="Arial" w:eastAsia="Arial" w:hAnsi="Arial" w:cs="Arial"/>
          <w:sz w:val="24"/>
          <w:szCs w:val="24"/>
        </w:rPr>
        <w:t xml:space="preserve"> de la Constitución Federal, </w:t>
      </w:r>
      <w:r w:rsidR="000219E4">
        <w:rPr>
          <w:rFonts w:ascii="Arial" w:eastAsia="Arial" w:hAnsi="Arial" w:cs="Arial"/>
          <w:sz w:val="24"/>
          <w:szCs w:val="24"/>
        </w:rPr>
        <w:t xml:space="preserve">derivado de la </w:t>
      </w:r>
      <w:r w:rsidR="00754F82">
        <w:rPr>
          <w:rFonts w:ascii="Arial" w:eastAsia="Arial" w:hAnsi="Arial" w:cs="Arial"/>
          <w:sz w:val="24"/>
          <w:szCs w:val="24"/>
        </w:rPr>
        <w:t xml:space="preserve">supuesta entrega de </w:t>
      </w:r>
      <w:r w:rsidR="000219E4">
        <w:rPr>
          <w:rFonts w:ascii="Arial" w:eastAsia="Arial" w:hAnsi="Arial" w:cs="Arial"/>
          <w:sz w:val="24"/>
          <w:szCs w:val="24"/>
        </w:rPr>
        <w:t>dispositivos electrónicos</w:t>
      </w:r>
      <w:r w:rsidR="00754F82">
        <w:rPr>
          <w:rFonts w:ascii="Arial" w:eastAsia="Arial" w:hAnsi="Arial" w:cs="Arial"/>
          <w:sz w:val="24"/>
          <w:szCs w:val="24"/>
        </w:rPr>
        <w:t xml:space="preserve">, </w:t>
      </w:r>
      <w:r w:rsidR="004C43E9">
        <w:rPr>
          <w:rFonts w:ascii="Arial" w:eastAsia="Arial" w:hAnsi="Arial" w:cs="Arial"/>
          <w:sz w:val="24"/>
          <w:szCs w:val="24"/>
        </w:rPr>
        <w:t>atribuida</w:t>
      </w:r>
      <w:r w:rsidR="00754F82">
        <w:rPr>
          <w:rFonts w:ascii="Arial" w:eastAsia="Arial" w:hAnsi="Arial" w:cs="Arial"/>
          <w:sz w:val="24"/>
          <w:szCs w:val="24"/>
        </w:rPr>
        <w:t xml:space="preserve"> </w:t>
      </w:r>
      <w:r w:rsidR="009779CC">
        <w:rPr>
          <w:rFonts w:ascii="Arial" w:eastAsia="Arial" w:hAnsi="Arial" w:cs="Arial"/>
          <w:sz w:val="24"/>
          <w:szCs w:val="24"/>
        </w:rPr>
        <w:t>a Karina</w:t>
      </w:r>
      <w:r w:rsidR="00754F82">
        <w:rPr>
          <w:rFonts w:ascii="Arial" w:eastAsia="Arial" w:hAnsi="Arial" w:cs="Arial"/>
          <w:sz w:val="24"/>
          <w:szCs w:val="24"/>
        </w:rPr>
        <w:t xml:space="preserve"> Ivette Eudave</w:t>
      </w:r>
      <w:r w:rsidR="000219E4">
        <w:rPr>
          <w:rFonts w:ascii="Arial" w:eastAsia="Arial" w:hAnsi="Arial" w:cs="Arial"/>
          <w:sz w:val="24"/>
          <w:szCs w:val="24"/>
        </w:rPr>
        <w:t xml:space="preserve"> Delgado,</w:t>
      </w:r>
      <w:r w:rsidR="00754F82">
        <w:rPr>
          <w:rFonts w:ascii="Arial" w:eastAsia="Arial" w:hAnsi="Arial" w:cs="Arial"/>
          <w:sz w:val="24"/>
          <w:szCs w:val="24"/>
        </w:rPr>
        <w:t xml:space="preserve"> candidata de la coalición “Por Aguascalientes”</w:t>
      </w:r>
      <w:r w:rsidR="00FD6D4F">
        <w:rPr>
          <w:rFonts w:ascii="Arial" w:eastAsia="Arial" w:hAnsi="Arial" w:cs="Arial"/>
          <w:sz w:val="24"/>
          <w:szCs w:val="24"/>
        </w:rPr>
        <w:t xml:space="preserve"> y a </w:t>
      </w:r>
      <w:r w:rsidR="00F70510">
        <w:rPr>
          <w:rFonts w:ascii="Arial" w:eastAsia="Arial" w:hAnsi="Arial" w:cs="Arial"/>
          <w:sz w:val="24"/>
          <w:szCs w:val="24"/>
        </w:rPr>
        <w:t>diversos</w:t>
      </w:r>
      <w:r w:rsidR="00FD6D4F">
        <w:rPr>
          <w:rFonts w:ascii="Arial" w:eastAsia="Arial" w:hAnsi="Arial" w:cs="Arial"/>
          <w:sz w:val="24"/>
          <w:szCs w:val="24"/>
        </w:rPr>
        <w:t xml:space="preserve"> funcionarios públicos del</w:t>
      </w:r>
      <w:r w:rsidR="008C7109">
        <w:rPr>
          <w:rFonts w:ascii="Arial" w:eastAsia="Arial" w:hAnsi="Arial" w:cs="Arial"/>
          <w:sz w:val="24"/>
          <w:szCs w:val="24"/>
        </w:rPr>
        <w:t xml:space="preserve"> Centro </w:t>
      </w:r>
      <w:r w:rsidR="000219E4">
        <w:rPr>
          <w:rFonts w:ascii="Arial" w:eastAsia="Arial" w:hAnsi="Arial" w:cs="Arial"/>
          <w:sz w:val="24"/>
          <w:szCs w:val="24"/>
        </w:rPr>
        <w:t>CRECER</w:t>
      </w:r>
      <w:r w:rsidR="00754F82">
        <w:rPr>
          <w:rFonts w:ascii="Arial" w:eastAsia="Arial" w:hAnsi="Arial" w:cs="Arial"/>
          <w:sz w:val="24"/>
          <w:szCs w:val="24"/>
        </w:rPr>
        <w:t xml:space="preserve"> de San Francisco de los Romo</w:t>
      </w:r>
      <w:r w:rsidR="00FD6D4F">
        <w:rPr>
          <w:rFonts w:ascii="Arial" w:eastAsia="Arial" w:hAnsi="Arial" w:cs="Arial"/>
          <w:sz w:val="24"/>
          <w:szCs w:val="24"/>
        </w:rPr>
        <w:t>.</w:t>
      </w:r>
      <w:r w:rsidR="00345982" w:rsidRPr="00E8222D">
        <w:rPr>
          <w:rFonts w:ascii="Arial" w:eastAsia="Arial" w:hAnsi="Arial" w:cs="Arial"/>
          <w:sz w:val="24"/>
          <w:szCs w:val="24"/>
        </w:rPr>
        <w:t xml:space="preserve"> Lo anterior, de conformidad con los artículos 252, fracción II, 268, 274 y 275 del Código Electoral. </w:t>
      </w:r>
    </w:p>
    <w:p w14:paraId="46D7169B" w14:textId="77777777" w:rsidR="00E8222D" w:rsidRPr="000E1535" w:rsidRDefault="00E8222D" w:rsidP="000E1535">
      <w:pPr>
        <w:pStyle w:val="Sinespaciado"/>
        <w:rPr>
          <w:rFonts w:eastAsia="Arial"/>
        </w:rPr>
      </w:pPr>
    </w:p>
    <w:p w14:paraId="77A3F66C" w14:textId="635598A5" w:rsidR="00880FDD" w:rsidRPr="000219E4" w:rsidRDefault="000E1535" w:rsidP="00E8222D">
      <w:pPr>
        <w:pStyle w:val="Prrafodelista"/>
        <w:numPr>
          <w:ilvl w:val="0"/>
          <w:numId w:val="1"/>
        </w:numPr>
        <w:pBdr>
          <w:top w:val="nil"/>
          <w:left w:val="nil"/>
          <w:bottom w:val="nil"/>
          <w:right w:val="nil"/>
          <w:between w:val="nil"/>
        </w:pBdr>
        <w:tabs>
          <w:tab w:val="left" w:pos="284"/>
        </w:tabs>
        <w:spacing w:line="360" w:lineRule="auto"/>
        <w:ind w:left="0" w:right="36" w:firstLine="0"/>
        <w:jc w:val="both"/>
        <w:rPr>
          <w:rFonts w:ascii="Arial" w:eastAsia="Arial" w:hAnsi="Arial" w:cs="Arial"/>
          <w:sz w:val="24"/>
          <w:szCs w:val="24"/>
        </w:rPr>
      </w:pPr>
      <w:r>
        <w:rPr>
          <w:rFonts w:ascii="Arial" w:eastAsia="Arial" w:hAnsi="Arial" w:cs="Arial"/>
          <w:b/>
          <w:sz w:val="24"/>
          <w:szCs w:val="24"/>
        </w:rPr>
        <w:t xml:space="preserve"> </w:t>
      </w:r>
      <w:r w:rsidR="00B464FD" w:rsidRPr="00E8222D">
        <w:rPr>
          <w:rFonts w:ascii="Arial" w:eastAsia="Arial" w:hAnsi="Arial" w:cs="Arial"/>
          <w:b/>
          <w:sz w:val="24"/>
          <w:szCs w:val="24"/>
        </w:rPr>
        <w:t>Personería</w:t>
      </w:r>
      <w:r w:rsidR="00ED3EAF" w:rsidRPr="00E8222D">
        <w:rPr>
          <w:rFonts w:ascii="Arial" w:eastAsia="Arial" w:hAnsi="Arial" w:cs="Arial"/>
          <w:b/>
          <w:sz w:val="24"/>
          <w:szCs w:val="24"/>
        </w:rPr>
        <w:t xml:space="preserve">. </w:t>
      </w:r>
      <w:r w:rsidR="00BD7CB0" w:rsidRPr="00E8222D">
        <w:rPr>
          <w:rFonts w:ascii="Arial" w:hAnsi="Arial" w:cs="Arial"/>
          <w:sz w:val="24"/>
          <w:szCs w:val="24"/>
        </w:rPr>
        <w:t>La autoridad instructora tuvo por acreditada la personería del</w:t>
      </w:r>
      <w:r w:rsidR="00305698" w:rsidRPr="00E8222D">
        <w:rPr>
          <w:rFonts w:ascii="Arial" w:hAnsi="Arial" w:cs="Arial"/>
          <w:sz w:val="24"/>
          <w:szCs w:val="24"/>
        </w:rPr>
        <w:t xml:space="preserve"> denunciante y los denunciados.</w:t>
      </w:r>
    </w:p>
    <w:p w14:paraId="65CDD824" w14:textId="77777777" w:rsidR="000219E4" w:rsidRPr="00212689" w:rsidRDefault="000219E4" w:rsidP="000219E4">
      <w:pPr>
        <w:pStyle w:val="Sinespaciado"/>
        <w:rPr>
          <w:rFonts w:eastAsia="Arial"/>
        </w:rPr>
      </w:pPr>
    </w:p>
    <w:p w14:paraId="6EF58F01" w14:textId="02D1F100" w:rsidR="00BD7CB0" w:rsidRDefault="000219E4" w:rsidP="00940E6A">
      <w:pPr>
        <w:pStyle w:val="Sinespaciado"/>
        <w:rPr>
          <w:rFonts w:ascii="Arial" w:eastAsia="Arial" w:hAnsi="Arial" w:cs="Arial"/>
          <w:b/>
          <w:bCs/>
          <w:sz w:val="24"/>
          <w:szCs w:val="24"/>
        </w:rPr>
      </w:pPr>
      <w:r w:rsidRPr="000219E4">
        <w:rPr>
          <w:rFonts w:ascii="Arial" w:eastAsia="Arial" w:hAnsi="Arial" w:cs="Arial"/>
          <w:b/>
          <w:bCs/>
          <w:sz w:val="24"/>
          <w:szCs w:val="24"/>
        </w:rPr>
        <w:t>IV. Análisis de fondo</w:t>
      </w:r>
    </w:p>
    <w:p w14:paraId="4B1733BD" w14:textId="77777777" w:rsidR="000219E4" w:rsidRPr="000219E4" w:rsidRDefault="000219E4" w:rsidP="000219E4">
      <w:pPr>
        <w:pStyle w:val="Sinespaciado"/>
        <w:rPr>
          <w:rFonts w:eastAsia="Arial"/>
        </w:rPr>
      </w:pPr>
    </w:p>
    <w:p w14:paraId="6E7DF7A3" w14:textId="0AEA3DDF" w:rsidR="00455672" w:rsidRPr="001D254E" w:rsidRDefault="00455672" w:rsidP="004C16AE">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1D254E">
        <w:rPr>
          <w:rFonts w:ascii="Arial" w:eastAsia="Arial" w:hAnsi="Arial" w:cs="Arial"/>
          <w:b/>
          <w:sz w:val="24"/>
          <w:szCs w:val="24"/>
        </w:rPr>
        <w:t xml:space="preserve">1. </w:t>
      </w:r>
      <w:r w:rsidR="00B464FD" w:rsidRPr="001D254E">
        <w:rPr>
          <w:rFonts w:ascii="Arial" w:eastAsia="Arial" w:hAnsi="Arial" w:cs="Arial"/>
          <w:b/>
          <w:sz w:val="24"/>
          <w:szCs w:val="24"/>
        </w:rPr>
        <w:t>Hechos denunciados</w:t>
      </w:r>
      <w:r w:rsidR="000558C0" w:rsidRPr="001D254E">
        <w:rPr>
          <w:rFonts w:ascii="Arial" w:eastAsia="Arial" w:hAnsi="Arial" w:cs="Arial"/>
          <w:b/>
          <w:sz w:val="24"/>
          <w:szCs w:val="24"/>
        </w:rPr>
        <w:t xml:space="preserve"> </w:t>
      </w:r>
    </w:p>
    <w:p w14:paraId="0FB7FC1A" w14:textId="77777777" w:rsidR="00455672" w:rsidRPr="00E8222D" w:rsidRDefault="00455672" w:rsidP="006F3971">
      <w:pPr>
        <w:pStyle w:val="Sinespaciado"/>
        <w:rPr>
          <w:rFonts w:eastAsia="Arial"/>
          <w:sz w:val="10"/>
          <w:szCs w:val="10"/>
        </w:rPr>
      </w:pPr>
    </w:p>
    <w:p w14:paraId="53376B51" w14:textId="4BDD1422" w:rsidR="006E4BD4" w:rsidRDefault="009940AF" w:rsidP="006E4BD4">
      <w:pPr>
        <w:pBdr>
          <w:top w:val="nil"/>
          <w:left w:val="nil"/>
          <w:bottom w:val="nil"/>
          <w:right w:val="nil"/>
          <w:between w:val="nil"/>
        </w:pBdr>
        <w:tabs>
          <w:tab w:val="left" w:pos="426"/>
        </w:tabs>
        <w:spacing w:line="360" w:lineRule="auto"/>
        <w:ind w:right="36"/>
        <w:jc w:val="both"/>
        <w:rPr>
          <w:rFonts w:ascii="Arial" w:eastAsia="Arial" w:hAnsi="Arial" w:cs="Arial"/>
          <w:bCs/>
          <w:sz w:val="24"/>
          <w:szCs w:val="24"/>
        </w:rPr>
      </w:pPr>
      <w:r w:rsidRPr="001D254E">
        <w:rPr>
          <w:rFonts w:ascii="Arial" w:eastAsia="Arial" w:hAnsi="Arial" w:cs="Arial"/>
          <w:b/>
          <w:sz w:val="24"/>
          <w:szCs w:val="24"/>
        </w:rPr>
        <w:t>1.1.</w:t>
      </w:r>
      <w:r w:rsidRPr="001D254E">
        <w:rPr>
          <w:rFonts w:ascii="Arial" w:eastAsia="Arial" w:hAnsi="Arial" w:cs="Arial"/>
          <w:b/>
          <w:i/>
          <w:iCs/>
          <w:sz w:val="24"/>
          <w:szCs w:val="24"/>
        </w:rPr>
        <w:t xml:space="preserve"> </w:t>
      </w:r>
      <w:r w:rsidR="000F199E">
        <w:rPr>
          <w:rFonts w:ascii="Arial" w:eastAsia="Arial" w:hAnsi="Arial" w:cs="Arial"/>
          <w:b/>
          <w:sz w:val="24"/>
          <w:szCs w:val="24"/>
        </w:rPr>
        <w:t>En contra de Karina Ivette Eudave Delgado</w:t>
      </w:r>
      <w:r w:rsidR="000219E4">
        <w:rPr>
          <w:rFonts w:ascii="Arial" w:eastAsia="Arial" w:hAnsi="Arial" w:cs="Arial"/>
          <w:b/>
          <w:sz w:val="24"/>
          <w:szCs w:val="24"/>
        </w:rPr>
        <w:t>, el PAN</w:t>
      </w:r>
      <w:r w:rsidR="000F199E">
        <w:rPr>
          <w:rFonts w:ascii="Arial" w:eastAsia="Arial" w:hAnsi="Arial" w:cs="Arial"/>
          <w:b/>
          <w:sz w:val="24"/>
          <w:szCs w:val="24"/>
        </w:rPr>
        <w:t xml:space="preserve">, </w:t>
      </w:r>
      <w:r w:rsidR="00416A09">
        <w:rPr>
          <w:rFonts w:ascii="Arial" w:eastAsia="Arial" w:hAnsi="Arial" w:cs="Arial"/>
          <w:b/>
          <w:sz w:val="24"/>
          <w:szCs w:val="24"/>
        </w:rPr>
        <w:t>Mónica</w:t>
      </w:r>
      <w:r w:rsidR="000F199E">
        <w:rPr>
          <w:rFonts w:ascii="Arial" w:eastAsia="Arial" w:hAnsi="Arial" w:cs="Arial"/>
          <w:b/>
          <w:sz w:val="24"/>
          <w:szCs w:val="24"/>
        </w:rPr>
        <w:t xml:space="preserve"> </w:t>
      </w:r>
      <w:r w:rsidR="00416A09">
        <w:rPr>
          <w:rFonts w:ascii="Arial" w:eastAsia="Arial" w:hAnsi="Arial" w:cs="Arial"/>
          <w:b/>
          <w:sz w:val="24"/>
          <w:szCs w:val="24"/>
        </w:rPr>
        <w:t>Macías de Anda,</w:t>
      </w:r>
      <w:r w:rsidR="004B306A">
        <w:rPr>
          <w:rFonts w:ascii="Arial" w:eastAsia="Arial" w:hAnsi="Arial" w:cs="Arial"/>
          <w:b/>
          <w:sz w:val="24"/>
          <w:szCs w:val="24"/>
        </w:rPr>
        <w:t xml:space="preserve"> Ismael Lara Martínez y Bernardo Mireles Montañez</w:t>
      </w:r>
      <w:r w:rsidR="000219E4">
        <w:rPr>
          <w:rFonts w:ascii="Arial" w:eastAsia="Arial" w:hAnsi="Arial" w:cs="Arial"/>
          <w:b/>
          <w:sz w:val="24"/>
          <w:szCs w:val="24"/>
        </w:rPr>
        <w:t>.</w:t>
      </w:r>
      <w:r w:rsidR="004B306A">
        <w:rPr>
          <w:rFonts w:ascii="Arial" w:eastAsia="Arial" w:hAnsi="Arial" w:cs="Arial"/>
          <w:b/>
          <w:sz w:val="24"/>
          <w:szCs w:val="24"/>
        </w:rPr>
        <w:t xml:space="preserve"> </w:t>
      </w:r>
      <w:r w:rsidR="00FD6D4F" w:rsidRPr="00FD6D4F">
        <w:rPr>
          <w:rFonts w:ascii="Arial" w:eastAsia="Arial" w:hAnsi="Arial" w:cs="Arial"/>
          <w:sz w:val="24"/>
          <w:szCs w:val="24"/>
        </w:rPr>
        <w:t xml:space="preserve">El </w:t>
      </w:r>
      <w:r w:rsidR="004B306A">
        <w:rPr>
          <w:rFonts w:ascii="Arial" w:eastAsia="Arial" w:hAnsi="Arial" w:cs="Arial"/>
          <w:sz w:val="24"/>
          <w:szCs w:val="24"/>
        </w:rPr>
        <w:t xml:space="preserve">PRI </w:t>
      </w:r>
      <w:r w:rsidR="00FD6D4F" w:rsidRPr="00FD6D4F">
        <w:rPr>
          <w:rFonts w:ascii="Arial" w:eastAsia="Arial" w:hAnsi="Arial" w:cs="Arial"/>
          <w:sz w:val="24"/>
          <w:szCs w:val="24"/>
        </w:rPr>
        <w:t xml:space="preserve">manifiesta </w:t>
      </w:r>
      <w:r w:rsidR="00FD6D4F">
        <w:rPr>
          <w:rFonts w:ascii="Arial" w:eastAsia="Arial" w:hAnsi="Arial" w:cs="Arial"/>
          <w:sz w:val="24"/>
          <w:szCs w:val="24"/>
        </w:rPr>
        <w:t xml:space="preserve">en su escrito de queja </w:t>
      </w:r>
      <w:r w:rsidR="00FD6D4F" w:rsidRPr="00FD6D4F">
        <w:rPr>
          <w:rFonts w:ascii="Arial" w:eastAsia="Arial" w:hAnsi="Arial" w:cs="Arial"/>
          <w:sz w:val="24"/>
          <w:szCs w:val="24"/>
        </w:rPr>
        <w:t>que</w:t>
      </w:r>
      <w:bookmarkStart w:id="5" w:name="_Hlk68860226"/>
      <w:r w:rsidR="00FD6D4F" w:rsidRPr="00FD6D4F">
        <w:rPr>
          <w:rFonts w:ascii="Arial" w:eastAsia="Arial" w:hAnsi="Arial" w:cs="Arial"/>
          <w:sz w:val="24"/>
          <w:szCs w:val="24"/>
        </w:rPr>
        <w:t xml:space="preserve"> los denunciados realizaro</w:t>
      </w:r>
      <w:r w:rsidR="00FD6D4F" w:rsidRPr="00A9659A">
        <w:rPr>
          <w:rFonts w:ascii="Arial" w:eastAsia="Arial" w:hAnsi="Arial" w:cs="Arial"/>
          <w:bCs/>
          <w:sz w:val="24"/>
          <w:szCs w:val="24"/>
        </w:rPr>
        <w:t>n</w:t>
      </w:r>
      <w:r w:rsidR="00FD6D4F">
        <w:rPr>
          <w:rFonts w:ascii="Arial" w:eastAsia="Arial" w:hAnsi="Arial" w:cs="Arial"/>
          <w:b/>
          <w:sz w:val="24"/>
          <w:szCs w:val="24"/>
        </w:rPr>
        <w:t xml:space="preserve"> </w:t>
      </w:r>
      <w:r w:rsidR="006E4BD4" w:rsidRPr="00540852">
        <w:rPr>
          <w:rFonts w:ascii="Arial" w:eastAsia="Arial" w:hAnsi="Arial" w:cs="Arial"/>
          <w:bCs/>
          <w:sz w:val="24"/>
          <w:szCs w:val="24"/>
        </w:rPr>
        <w:t>actos</w:t>
      </w:r>
      <w:bookmarkEnd w:id="5"/>
      <w:r w:rsidR="00FD6D4F" w:rsidRPr="00540852">
        <w:rPr>
          <w:rFonts w:ascii="Arial" w:eastAsia="Arial" w:hAnsi="Arial" w:cs="Arial"/>
          <w:bCs/>
          <w:sz w:val="24"/>
          <w:szCs w:val="24"/>
        </w:rPr>
        <w:t xml:space="preserve"> que </w:t>
      </w:r>
      <w:r w:rsidR="009779CC">
        <w:rPr>
          <w:rFonts w:ascii="Arial" w:eastAsia="Arial" w:hAnsi="Arial" w:cs="Arial"/>
          <w:bCs/>
          <w:sz w:val="24"/>
          <w:szCs w:val="24"/>
        </w:rPr>
        <w:t xml:space="preserve">vulneraron </w:t>
      </w:r>
      <w:r w:rsidR="004B306A" w:rsidRPr="00540852">
        <w:rPr>
          <w:rFonts w:ascii="Arial" w:eastAsia="Arial" w:hAnsi="Arial" w:cs="Arial"/>
          <w:bCs/>
          <w:sz w:val="24"/>
          <w:szCs w:val="24"/>
        </w:rPr>
        <w:t xml:space="preserve">los principios </w:t>
      </w:r>
      <w:r w:rsidR="00540852" w:rsidRPr="00540852">
        <w:rPr>
          <w:rFonts w:ascii="Arial" w:eastAsia="Arial" w:hAnsi="Arial" w:cs="Arial"/>
          <w:bCs/>
          <w:sz w:val="24"/>
          <w:szCs w:val="24"/>
        </w:rPr>
        <w:t>de imparcialidad y equidad en la</w:t>
      </w:r>
      <w:r w:rsidR="00540852">
        <w:rPr>
          <w:rFonts w:ascii="Arial" w:eastAsia="Arial" w:hAnsi="Arial" w:cs="Arial"/>
          <w:bCs/>
          <w:sz w:val="24"/>
          <w:szCs w:val="24"/>
        </w:rPr>
        <w:t xml:space="preserve"> contienda</w:t>
      </w:r>
      <w:r w:rsidR="00540852">
        <w:rPr>
          <w:rFonts w:ascii="Arial" w:eastAsia="Arial" w:hAnsi="Arial" w:cs="Arial"/>
          <w:b/>
          <w:bCs/>
          <w:sz w:val="24"/>
          <w:szCs w:val="24"/>
        </w:rPr>
        <w:t>,</w:t>
      </w:r>
      <w:r w:rsidR="00E837EF">
        <w:rPr>
          <w:rFonts w:ascii="Arial" w:eastAsia="Arial" w:hAnsi="Arial" w:cs="Arial"/>
          <w:b/>
          <w:bCs/>
          <w:sz w:val="24"/>
          <w:szCs w:val="24"/>
        </w:rPr>
        <w:t xml:space="preserve"> </w:t>
      </w:r>
      <w:r w:rsidR="00540852">
        <w:rPr>
          <w:rFonts w:ascii="Arial" w:eastAsia="Arial" w:hAnsi="Arial" w:cs="Arial"/>
          <w:bCs/>
          <w:sz w:val="24"/>
          <w:szCs w:val="24"/>
        </w:rPr>
        <w:t>a partir del hecho siguiente</w:t>
      </w:r>
      <w:r w:rsidR="006E4BD4">
        <w:rPr>
          <w:rFonts w:ascii="Arial" w:eastAsia="Arial" w:hAnsi="Arial" w:cs="Arial"/>
          <w:bCs/>
          <w:sz w:val="24"/>
          <w:szCs w:val="24"/>
        </w:rPr>
        <w:t xml:space="preserve">: </w:t>
      </w:r>
    </w:p>
    <w:p w14:paraId="735ED871" w14:textId="77777777" w:rsidR="009779CC" w:rsidRDefault="009779CC" w:rsidP="000219E4">
      <w:pPr>
        <w:pStyle w:val="Sinespaciado"/>
        <w:rPr>
          <w:rFonts w:eastAsia="Arial"/>
        </w:rPr>
      </w:pPr>
    </w:p>
    <w:p w14:paraId="422727CD" w14:textId="5A05F9C1" w:rsidR="00A9659A" w:rsidRPr="009779CC" w:rsidRDefault="00540852" w:rsidP="000219E4">
      <w:pPr>
        <w:pStyle w:val="Prrafodelista"/>
        <w:numPr>
          <w:ilvl w:val="0"/>
          <w:numId w:val="32"/>
        </w:numPr>
        <w:pBdr>
          <w:top w:val="nil"/>
          <w:left w:val="nil"/>
          <w:bottom w:val="nil"/>
          <w:right w:val="nil"/>
          <w:between w:val="nil"/>
        </w:pBdr>
        <w:tabs>
          <w:tab w:val="left" w:pos="426"/>
        </w:tabs>
        <w:spacing w:line="360" w:lineRule="auto"/>
        <w:ind w:left="426" w:right="36"/>
        <w:jc w:val="both"/>
        <w:rPr>
          <w:rFonts w:eastAsia="Arial"/>
        </w:rPr>
      </w:pPr>
      <w:r w:rsidRPr="009779CC">
        <w:rPr>
          <w:rFonts w:ascii="Arial" w:eastAsia="Arial" w:hAnsi="Arial" w:cs="Arial"/>
          <w:bCs/>
          <w:sz w:val="24"/>
          <w:szCs w:val="24"/>
        </w:rPr>
        <w:t xml:space="preserve">El </w:t>
      </w:r>
      <w:r w:rsidR="00C64FA6" w:rsidRPr="009779CC">
        <w:rPr>
          <w:rFonts w:ascii="Arial" w:eastAsia="Arial" w:hAnsi="Arial" w:cs="Arial"/>
          <w:bCs/>
          <w:sz w:val="24"/>
          <w:szCs w:val="24"/>
        </w:rPr>
        <w:t>29 de mayo</w:t>
      </w:r>
      <w:r w:rsidR="009779CC">
        <w:rPr>
          <w:rFonts w:ascii="Arial" w:eastAsia="Arial" w:hAnsi="Arial" w:cs="Arial"/>
          <w:bCs/>
          <w:sz w:val="24"/>
          <w:szCs w:val="24"/>
        </w:rPr>
        <w:t>,</w:t>
      </w:r>
      <w:r w:rsidRPr="009779CC">
        <w:rPr>
          <w:rFonts w:ascii="Arial" w:eastAsia="Arial" w:hAnsi="Arial" w:cs="Arial"/>
          <w:bCs/>
          <w:sz w:val="24"/>
          <w:szCs w:val="24"/>
        </w:rPr>
        <w:t xml:space="preserve"> </w:t>
      </w:r>
      <w:r w:rsidR="00C64FA6" w:rsidRPr="009779CC">
        <w:rPr>
          <w:rFonts w:ascii="Arial" w:eastAsia="Arial" w:hAnsi="Arial" w:cs="Arial"/>
          <w:bCs/>
          <w:sz w:val="24"/>
          <w:szCs w:val="24"/>
        </w:rPr>
        <w:t xml:space="preserve">la </w:t>
      </w:r>
      <w:r w:rsidR="000219E4">
        <w:rPr>
          <w:rFonts w:ascii="Arial" w:eastAsia="Arial" w:hAnsi="Arial" w:cs="Arial"/>
          <w:bCs/>
          <w:sz w:val="24"/>
          <w:szCs w:val="24"/>
        </w:rPr>
        <w:t xml:space="preserve">entonces </w:t>
      </w:r>
      <w:r w:rsidR="00C64FA6" w:rsidRPr="009779CC">
        <w:rPr>
          <w:rFonts w:ascii="Arial" w:eastAsia="Arial" w:hAnsi="Arial" w:cs="Arial"/>
          <w:bCs/>
          <w:sz w:val="24"/>
          <w:szCs w:val="24"/>
        </w:rPr>
        <w:t xml:space="preserve">candidata </w:t>
      </w:r>
      <w:r w:rsidR="000219E4">
        <w:rPr>
          <w:rFonts w:ascii="Arial" w:eastAsia="Arial" w:hAnsi="Arial" w:cs="Arial"/>
          <w:bCs/>
          <w:sz w:val="24"/>
          <w:szCs w:val="24"/>
        </w:rPr>
        <w:t>por medio</w:t>
      </w:r>
      <w:r w:rsidR="00C64FA6" w:rsidRPr="009779CC">
        <w:rPr>
          <w:rFonts w:ascii="Arial" w:eastAsia="Arial" w:hAnsi="Arial" w:cs="Arial"/>
          <w:bCs/>
          <w:sz w:val="24"/>
          <w:szCs w:val="24"/>
        </w:rPr>
        <w:t xml:space="preserve"> de sus colabora</w:t>
      </w:r>
      <w:r w:rsidR="00420783" w:rsidRPr="009779CC">
        <w:rPr>
          <w:rFonts w:ascii="Arial" w:eastAsia="Arial" w:hAnsi="Arial" w:cs="Arial"/>
          <w:bCs/>
          <w:sz w:val="24"/>
          <w:szCs w:val="24"/>
        </w:rPr>
        <w:t>dores de campaña y personal de G</w:t>
      </w:r>
      <w:r w:rsidR="00C64FA6" w:rsidRPr="009779CC">
        <w:rPr>
          <w:rFonts w:ascii="Arial" w:eastAsia="Arial" w:hAnsi="Arial" w:cs="Arial"/>
          <w:bCs/>
          <w:sz w:val="24"/>
          <w:szCs w:val="24"/>
        </w:rPr>
        <w:t>ob</w:t>
      </w:r>
      <w:r w:rsidR="00CC6EF1" w:rsidRPr="009779CC">
        <w:rPr>
          <w:rFonts w:ascii="Arial" w:eastAsia="Arial" w:hAnsi="Arial" w:cs="Arial"/>
          <w:bCs/>
          <w:sz w:val="24"/>
          <w:szCs w:val="24"/>
        </w:rPr>
        <w:t>ierno del Estado</w:t>
      </w:r>
      <w:r w:rsidR="000219E4">
        <w:rPr>
          <w:rFonts w:ascii="Arial" w:eastAsia="Arial" w:hAnsi="Arial" w:cs="Arial"/>
          <w:bCs/>
          <w:sz w:val="24"/>
          <w:szCs w:val="24"/>
        </w:rPr>
        <w:t>, entregó</w:t>
      </w:r>
      <w:r w:rsidR="00CC6EF1" w:rsidRPr="009779CC">
        <w:rPr>
          <w:rFonts w:ascii="Arial" w:eastAsia="Arial" w:hAnsi="Arial" w:cs="Arial"/>
          <w:bCs/>
          <w:sz w:val="24"/>
          <w:szCs w:val="24"/>
        </w:rPr>
        <w:t xml:space="preserve"> </w:t>
      </w:r>
      <w:r w:rsidR="00C64FA6" w:rsidRPr="009779CC">
        <w:rPr>
          <w:rFonts w:ascii="Arial" w:eastAsia="Arial" w:hAnsi="Arial" w:cs="Arial"/>
          <w:bCs/>
          <w:sz w:val="24"/>
          <w:szCs w:val="24"/>
        </w:rPr>
        <w:t xml:space="preserve">aparatos electrónicos tipo </w:t>
      </w:r>
      <w:r w:rsidR="000219E4" w:rsidRPr="009779CC">
        <w:rPr>
          <w:rFonts w:ascii="Arial" w:eastAsia="Arial" w:hAnsi="Arial" w:cs="Arial"/>
          <w:bCs/>
          <w:sz w:val="24"/>
          <w:szCs w:val="24"/>
        </w:rPr>
        <w:t>Tablet</w:t>
      </w:r>
      <w:r w:rsidR="00C64FA6" w:rsidRPr="009779CC">
        <w:rPr>
          <w:rFonts w:ascii="Arial" w:eastAsia="Arial" w:hAnsi="Arial" w:cs="Arial"/>
          <w:bCs/>
          <w:sz w:val="24"/>
          <w:szCs w:val="24"/>
        </w:rPr>
        <w:t xml:space="preserve"> a militantes y simpatizantes del PAN</w:t>
      </w:r>
      <w:r w:rsidR="001573CA" w:rsidRPr="009779CC">
        <w:rPr>
          <w:rFonts w:ascii="Arial" w:eastAsia="Arial" w:hAnsi="Arial" w:cs="Arial"/>
          <w:bCs/>
          <w:sz w:val="24"/>
          <w:szCs w:val="24"/>
        </w:rPr>
        <w:t xml:space="preserve"> en el Centro </w:t>
      </w:r>
      <w:r w:rsidR="00591A7D" w:rsidRPr="009779CC">
        <w:rPr>
          <w:rFonts w:ascii="Arial" w:eastAsia="Arial" w:hAnsi="Arial" w:cs="Arial"/>
          <w:bCs/>
          <w:sz w:val="24"/>
          <w:szCs w:val="24"/>
        </w:rPr>
        <w:t>CRECER</w:t>
      </w:r>
      <w:r w:rsidR="001573CA" w:rsidRPr="009779CC">
        <w:rPr>
          <w:rFonts w:ascii="Arial" w:eastAsia="Arial" w:hAnsi="Arial" w:cs="Arial"/>
          <w:bCs/>
          <w:sz w:val="24"/>
          <w:szCs w:val="24"/>
        </w:rPr>
        <w:t xml:space="preserve"> de San Francisco de los Romo</w:t>
      </w:r>
      <w:r w:rsidR="00C64FA6" w:rsidRPr="009779CC">
        <w:rPr>
          <w:rFonts w:ascii="Arial" w:eastAsia="Arial" w:hAnsi="Arial" w:cs="Arial"/>
          <w:bCs/>
          <w:sz w:val="24"/>
          <w:szCs w:val="24"/>
        </w:rPr>
        <w:t>.</w:t>
      </w:r>
    </w:p>
    <w:p w14:paraId="6EC41DE9" w14:textId="77777777" w:rsidR="00420783" w:rsidRDefault="00420783" w:rsidP="000219E4">
      <w:pPr>
        <w:pStyle w:val="Sinespaciado"/>
        <w:rPr>
          <w:rFonts w:eastAsia="Arial"/>
        </w:rPr>
      </w:pPr>
    </w:p>
    <w:p w14:paraId="164055AA" w14:textId="30EA2C6B" w:rsidR="00CF3A0E" w:rsidRDefault="00455672" w:rsidP="00CF3A0E">
      <w:pPr>
        <w:pStyle w:val="Prrafodelista"/>
        <w:spacing w:line="360" w:lineRule="auto"/>
        <w:ind w:left="0"/>
        <w:jc w:val="both"/>
        <w:rPr>
          <w:rFonts w:ascii="Arial" w:eastAsia="Arial" w:hAnsi="Arial" w:cs="Arial"/>
          <w:sz w:val="24"/>
          <w:szCs w:val="24"/>
        </w:rPr>
      </w:pPr>
      <w:r w:rsidRPr="001D254E">
        <w:rPr>
          <w:rFonts w:ascii="Arial" w:eastAsia="Arial" w:hAnsi="Arial" w:cs="Arial"/>
          <w:b/>
          <w:sz w:val="24"/>
          <w:szCs w:val="24"/>
        </w:rPr>
        <w:t xml:space="preserve">2. </w:t>
      </w:r>
      <w:r w:rsidR="004A1656">
        <w:rPr>
          <w:rFonts w:ascii="Arial" w:eastAsia="Arial" w:hAnsi="Arial" w:cs="Arial"/>
          <w:b/>
          <w:sz w:val="24"/>
          <w:szCs w:val="24"/>
        </w:rPr>
        <w:t>Defensa d</w:t>
      </w:r>
      <w:r w:rsidR="003C5F77">
        <w:rPr>
          <w:rFonts w:ascii="Arial" w:eastAsia="Arial" w:hAnsi="Arial" w:cs="Arial"/>
          <w:b/>
          <w:sz w:val="24"/>
          <w:szCs w:val="24"/>
        </w:rPr>
        <w:t>e</w:t>
      </w:r>
      <w:r w:rsidR="0018510C">
        <w:rPr>
          <w:rFonts w:ascii="Arial" w:eastAsia="Arial" w:hAnsi="Arial" w:cs="Arial"/>
          <w:b/>
          <w:sz w:val="24"/>
          <w:szCs w:val="24"/>
        </w:rPr>
        <w:t>l PAN</w:t>
      </w:r>
      <w:r w:rsidR="003C5F77">
        <w:rPr>
          <w:rFonts w:ascii="Arial" w:eastAsia="Arial" w:hAnsi="Arial" w:cs="Arial"/>
          <w:b/>
          <w:sz w:val="24"/>
          <w:szCs w:val="24"/>
        </w:rPr>
        <w:t xml:space="preserve">. </w:t>
      </w:r>
      <w:r w:rsidR="00FD6D4F">
        <w:rPr>
          <w:rFonts w:ascii="Arial" w:eastAsia="Arial" w:hAnsi="Arial" w:cs="Arial"/>
          <w:sz w:val="24"/>
          <w:szCs w:val="24"/>
        </w:rPr>
        <w:t>En su respectivo escrito</w:t>
      </w:r>
      <w:r w:rsidR="004A1656" w:rsidRPr="004A1656">
        <w:rPr>
          <w:rFonts w:ascii="Arial" w:eastAsia="Arial" w:hAnsi="Arial" w:cs="Arial"/>
          <w:sz w:val="24"/>
          <w:szCs w:val="24"/>
        </w:rPr>
        <w:t xml:space="preserve"> de co</w:t>
      </w:r>
      <w:r w:rsidR="0024794A">
        <w:rPr>
          <w:rFonts w:ascii="Arial" w:eastAsia="Arial" w:hAnsi="Arial" w:cs="Arial"/>
          <w:sz w:val="24"/>
          <w:szCs w:val="24"/>
        </w:rPr>
        <w:t>ntestación</w:t>
      </w:r>
      <w:r w:rsidR="0018510C">
        <w:rPr>
          <w:rFonts w:ascii="Arial" w:eastAsia="Arial" w:hAnsi="Arial" w:cs="Arial"/>
          <w:sz w:val="24"/>
          <w:szCs w:val="24"/>
        </w:rPr>
        <w:t xml:space="preserve"> el partido denunciado, refiere</w:t>
      </w:r>
      <w:r w:rsidR="004A1656" w:rsidRPr="004A1656">
        <w:rPr>
          <w:rFonts w:ascii="Arial" w:eastAsia="Arial" w:hAnsi="Arial" w:cs="Arial"/>
          <w:sz w:val="24"/>
          <w:szCs w:val="24"/>
        </w:rPr>
        <w:t xml:space="preserve"> lo siguiente:</w:t>
      </w:r>
    </w:p>
    <w:p w14:paraId="46DDC7BF" w14:textId="77777777" w:rsidR="00886F43" w:rsidRPr="000E1535" w:rsidRDefault="00886F43" w:rsidP="000E1535">
      <w:pPr>
        <w:pStyle w:val="Sinespaciado"/>
        <w:rPr>
          <w:rFonts w:eastAsia="Arial"/>
          <w:sz w:val="10"/>
          <w:szCs w:val="10"/>
        </w:rPr>
      </w:pPr>
    </w:p>
    <w:p w14:paraId="03280700" w14:textId="69A9661A" w:rsidR="0024794A" w:rsidRDefault="0091394C" w:rsidP="000E1535">
      <w:pPr>
        <w:pStyle w:val="Prrafodelista"/>
        <w:numPr>
          <w:ilvl w:val="0"/>
          <w:numId w:val="22"/>
        </w:numPr>
        <w:tabs>
          <w:tab w:val="left" w:pos="284"/>
        </w:tabs>
        <w:spacing w:line="360" w:lineRule="auto"/>
        <w:ind w:left="284" w:hanging="284"/>
        <w:jc w:val="both"/>
        <w:rPr>
          <w:rFonts w:ascii="Arial" w:eastAsia="Arial" w:hAnsi="Arial" w:cs="Arial"/>
          <w:bCs/>
          <w:sz w:val="24"/>
          <w:szCs w:val="24"/>
        </w:rPr>
      </w:pPr>
      <w:r>
        <w:rPr>
          <w:rFonts w:ascii="Arial" w:eastAsia="Arial" w:hAnsi="Arial" w:cs="Arial"/>
          <w:bCs/>
          <w:sz w:val="24"/>
          <w:szCs w:val="24"/>
        </w:rPr>
        <w:t>Las actividades</w:t>
      </w:r>
      <w:r w:rsidR="000219E4">
        <w:rPr>
          <w:rFonts w:ascii="Arial" w:eastAsia="Arial" w:hAnsi="Arial" w:cs="Arial"/>
          <w:bCs/>
          <w:sz w:val="24"/>
          <w:szCs w:val="24"/>
        </w:rPr>
        <w:t xml:space="preserve"> realizadas por las y </w:t>
      </w:r>
      <w:r>
        <w:rPr>
          <w:rFonts w:ascii="Arial" w:eastAsia="Arial" w:hAnsi="Arial" w:cs="Arial"/>
          <w:bCs/>
          <w:sz w:val="24"/>
          <w:szCs w:val="24"/>
        </w:rPr>
        <w:t>los servidores públicos denunciad</w:t>
      </w:r>
      <w:r w:rsidR="000219E4">
        <w:rPr>
          <w:rFonts w:ascii="Arial" w:eastAsia="Arial" w:hAnsi="Arial" w:cs="Arial"/>
          <w:bCs/>
          <w:sz w:val="24"/>
          <w:szCs w:val="24"/>
        </w:rPr>
        <w:t>o</w:t>
      </w:r>
      <w:r>
        <w:rPr>
          <w:rFonts w:ascii="Arial" w:eastAsia="Arial" w:hAnsi="Arial" w:cs="Arial"/>
          <w:bCs/>
          <w:sz w:val="24"/>
          <w:szCs w:val="24"/>
        </w:rPr>
        <w:t xml:space="preserve">s no son competencia del PAN, </w:t>
      </w:r>
      <w:r w:rsidR="009779CC">
        <w:rPr>
          <w:rFonts w:ascii="Arial" w:eastAsia="Arial" w:hAnsi="Arial" w:cs="Arial"/>
          <w:bCs/>
          <w:sz w:val="24"/>
          <w:szCs w:val="24"/>
        </w:rPr>
        <w:t>ya que</w:t>
      </w:r>
      <w:r>
        <w:rPr>
          <w:rFonts w:ascii="Arial" w:eastAsia="Arial" w:hAnsi="Arial" w:cs="Arial"/>
          <w:bCs/>
          <w:sz w:val="24"/>
          <w:szCs w:val="24"/>
        </w:rPr>
        <w:t xml:space="preserve"> estos no son empleados del partido.</w:t>
      </w:r>
    </w:p>
    <w:p w14:paraId="37CDC04E" w14:textId="446F053A" w:rsidR="00FD6D4F" w:rsidRDefault="00F852D1" w:rsidP="004B3946">
      <w:pPr>
        <w:pStyle w:val="Prrafodelista"/>
        <w:numPr>
          <w:ilvl w:val="0"/>
          <w:numId w:val="22"/>
        </w:numPr>
        <w:spacing w:line="360" w:lineRule="auto"/>
        <w:ind w:left="284" w:hanging="284"/>
        <w:jc w:val="both"/>
        <w:rPr>
          <w:rFonts w:ascii="Arial" w:eastAsia="Arial" w:hAnsi="Arial" w:cs="Arial"/>
          <w:bCs/>
          <w:sz w:val="24"/>
          <w:szCs w:val="24"/>
        </w:rPr>
      </w:pPr>
      <w:r>
        <w:rPr>
          <w:rFonts w:ascii="Arial" w:eastAsia="Arial" w:hAnsi="Arial" w:cs="Arial"/>
          <w:bCs/>
          <w:sz w:val="24"/>
          <w:szCs w:val="24"/>
        </w:rPr>
        <w:t>Las denuncias se basan en</w:t>
      </w:r>
      <w:r w:rsidR="0091394C">
        <w:rPr>
          <w:rFonts w:ascii="Arial" w:eastAsia="Arial" w:hAnsi="Arial" w:cs="Arial"/>
          <w:bCs/>
          <w:sz w:val="24"/>
          <w:szCs w:val="24"/>
        </w:rPr>
        <w:t xml:space="preserve"> presunciones carentes de sustentos, ya que </w:t>
      </w:r>
      <w:r>
        <w:rPr>
          <w:rFonts w:ascii="Arial" w:eastAsia="Arial" w:hAnsi="Arial" w:cs="Arial"/>
          <w:bCs/>
          <w:sz w:val="24"/>
          <w:szCs w:val="24"/>
        </w:rPr>
        <w:t xml:space="preserve">a su denuncia </w:t>
      </w:r>
      <w:r w:rsidR="0091394C">
        <w:rPr>
          <w:rFonts w:ascii="Arial" w:eastAsia="Arial" w:hAnsi="Arial" w:cs="Arial"/>
          <w:bCs/>
          <w:sz w:val="24"/>
          <w:szCs w:val="24"/>
        </w:rPr>
        <w:t xml:space="preserve">no adjunta </w:t>
      </w:r>
      <w:r>
        <w:rPr>
          <w:rFonts w:ascii="Arial" w:eastAsia="Arial" w:hAnsi="Arial" w:cs="Arial"/>
          <w:bCs/>
          <w:sz w:val="24"/>
          <w:szCs w:val="24"/>
        </w:rPr>
        <w:t>la fe de hechos</w:t>
      </w:r>
      <w:r w:rsidR="004B3946" w:rsidRPr="004B3946">
        <w:rPr>
          <w:rFonts w:ascii="Arial" w:eastAsia="Arial" w:hAnsi="Arial" w:cs="Arial"/>
          <w:bCs/>
          <w:sz w:val="24"/>
          <w:szCs w:val="24"/>
        </w:rPr>
        <w:t>.</w:t>
      </w:r>
    </w:p>
    <w:p w14:paraId="713A194F" w14:textId="0F0B1DF1" w:rsidR="0091394C" w:rsidRDefault="0091394C" w:rsidP="004B3946">
      <w:pPr>
        <w:pStyle w:val="Prrafodelista"/>
        <w:numPr>
          <w:ilvl w:val="0"/>
          <w:numId w:val="22"/>
        </w:numPr>
        <w:spacing w:line="360" w:lineRule="auto"/>
        <w:ind w:left="284" w:hanging="284"/>
        <w:jc w:val="both"/>
        <w:rPr>
          <w:rFonts w:ascii="Arial" w:eastAsia="Arial" w:hAnsi="Arial" w:cs="Arial"/>
          <w:bCs/>
          <w:sz w:val="24"/>
          <w:szCs w:val="24"/>
        </w:rPr>
      </w:pPr>
      <w:r>
        <w:rPr>
          <w:rFonts w:ascii="Arial" w:eastAsia="Arial" w:hAnsi="Arial" w:cs="Arial"/>
          <w:bCs/>
          <w:sz w:val="24"/>
          <w:szCs w:val="24"/>
        </w:rPr>
        <w:t xml:space="preserve">El programa social </w:t>
      </w:r>
      <w:r w:rsidR="00F852D1">
        <w:rPr>
          <w:rFonts w:ascii="Arial" w:eastAsia="Arial" w:hAnsi="Arial" w:cs="Arial"/>
          <w:bCs/>
          <w:sz w:val="24"/>
          <w:szCs w:val="24"/>
        </w:rPr>
        <w:t>en cuestión</w:t>
      </w:r>
      <w:r>
        <w:rPr>
          <w:rFonts w:ascii="Arial" w:eastAsia="Arial" w:hAnsi="Arial" w:cs="Arial"/>
          <w:bCs/>
          <w:sz w:val="24"/>
          <w:szCs w:val="24"/>
        </w:rPr>
        <w:t xml:space="preserve"> se encuentra registrado</w:t>
      </w:r>
      <w:r w:rsidR="001573CA">
        <w:rPr>
          <w:rFonts w:ascii="Arial" w:eastAsia="Arial" w:hAnsi="Arial" w:cs="Arial"/>
          <w:bCs/>
          <w:sz w:val="24"/>
          <w:szCs w:val="24"/>
        </w:rPr>
        <w:t xml:space="preserve"> en tiempo y forma por el </w:t>
      </w:r>
      <w:r w:rsidR="009779CC">
        <w:rPr>
          <w:rFonts w:ascii="Arial" w:eastAsia="Arial" w:hAnsi="Arial" w:cs="Arial"/>
          <w:bCs/>
          <w:sz w:val="24"/>
          <w:szCs w:val="24"/>
        </w:rPr>
        <w:t xml:space="preserve">Instituto Local. </w:t>
      </w:r>
    </w:p>
    <w:p w14:paraId="0993A990" w14:textId="77777777" w:rsidR="00A9659A" w:rsidRPr="004B3946" w:rsidRDefault="00A9659A" w:rsidP="000E1535">
      <w:pPr>
        <w:pStyle w:val="Sinespaciado"/>
        <w:rPr>
          <w:rFonts w:eastAsia="Arial"/>
        </w:rPr>
      </w:pPr>
    </w:p>
    <w:p w14:paraId="7D46236F" w14:textId="76EC5455" w:rsidR="00E57FAB" w:rsidRDefault="00E57FAB" w:rsidP="00E57FAB">
      <w:pPr>
        <w:spacing w:line="360" w:lineRule="auto"/>
        <w:jc w:val="both"/>
        <w:rPr>
          <w:rFonts w:ascii="Arial" w:eastAsia="Arial" w:hAnsi="Arial" w:cs="Arial"/>
          <w:sz w:val="24"/>
          <w:szCs w:val="24"/>
        </w:rPr>
      </w:pPr>
      <w:r w:rsidRPr="00886F43">
        <w:rPr>
          <w:rFonts w:ascii="Arial" w:eastAsia="Arial" w:hAnsi="Arial" w:cs="Arial"/>
          <w:b/>
          <w:bCs/>
          <w:sz w:val="24"/>
          <w:szCs w:val="24"/>
        </w:rPr>
        <w:t>2.1</w:t>
      </w:r>
      <w:r w:rsidR="00886F43" w:rsidRPr="00886F43">
        <w:rPr>
          <w:rFonts w:ascii="Arial" w:eastAsia="Arial" w:hAnsi="Arial" w:cs="Arial"/>
          <w:b/>
          <w:bCs/>
          <w:sz w:val="24"/>
          <w:szCs w:val="24"/>
        </w:rPr>
        <w:t>.</w:t>
      </w:r>
      <w:r w:rsidR="00FD6D4F">
        <w:rPr>
          <w:rFonts w:ascii="Arial" w:eastAsia="Arial" w:hAnsi="Arial" w:cs="Arial"/>
          <w:sz w:val="24"/>
          <w:szCs w:val="24"/>
        </w:rPr>
        <w:t xml:space="preserve"> </w:t>
      </w:r>
      <w:r w:rsidR="009C7D08">
        <w:rPr>
          <w:rFonts w:ascii="Arial" w:eastAsia="Arial" w:hAnsi="Arial" w:cs="Arial"/>
          <w:b/>
          <w:sz w:val="24"/>
          <w:szCs w:val="24"/>
        </w:rPr>
        <w:t>Defens</w:t>
      </w:r>
      <w:r w:rsidR="0018510C">
        <w:rPr>
          <w:rFonts w:ascii="Arial" w:eastAsia="Arial" w:hAnsi="Arial" w:cs="Arial"/>
          <w:b/>
          <w:sz w:val="24"/>
          <w:szCs w:val="24"/>
        </w:rPr>
        <w:t xml:space="preserve">a del Centro </w:t>
      </w:r>
      <w:r w:rsidR="00F852D1">
        <w:rPr>
          <w:rFonts w:ascii="Arial" w:eastAsia="Arial" w:hAnsi="Arial" w:cs="Arial"/>
          <w:b/>
          <w:sz w:val="24"/>
          <w:szCs w:val="24"/>
        </w:rPr>
        <w:t>CRECER</w:t>
      </w:r>
      <w:r w:rsidR="00FD6D4F" w:rsidRPr="00FD6D4F">
        <w:rPr>
          <w:rFonts w:ascii="Arial" w:eastAsia="Arial" w:hAnsi="Arial" w:cs="Arial"/>
          <w:b/>
          <w:sz w:val="24"/>
          <w:szCs w:val="24"/>
        </w:rPr>
        <w:t>.</w:t>
      </w:r>
      <w:r w:rsidR="00FD6D4F">
        <w:rPr>
          <w:rFonts w:ascii="Arial" w:eastAsia="Arial" w:hAnsi="Arial" w:cs="Arial"/>
          <w:sz w:val="24"/>
          <w:szCs w:val="24"/>
        </w:rPr>
        <w:t xml:space="preserve"> En su </w:t>
      </w:r>
      <w:r w:rsidR="009C7D08">
        <w:rPr>
          <w:rFonts w:ascii="Arial" w:eastAsia="Arial" w:hAnsi="Arial" w:cs="Arial"/>
          <w:sz w:val="24"/>
          <w:szCs w:val="24"/>
        </w:rPr>
        <w:t>defensa</w:t>
      </w:r>
      <w:r w:rsidR="00F852D1">
        <w:rPr>
          <w:rFonts w:ascii="Arial" w:eastAsia="Arial" w:hAnsi="Arial" w:cs="Arial"/>
          <w:sz w:val="24"/>
          <w:szCs w:val="24"/>
        </w:rPr>
        <w:t>,</w:t>
      </w:r>
      <w:r w:rsidR="009C7D08">
        <w:rPr>
          <w:rFonts w:ascii="Arial" w:eastAsia="Arial" w:hAnsi="Arial" w:cs="Arial"/>
          <w:sz w:val="24"/>
          <w:szCs w:val="24"/>
        </w:rPr>
        <w:t xml:space="preserve"> </w:t>
      </w:r>
      <w:r w:rsidR="006B24F3">
        <w:rPr>
          <w:rFonts w:ascii="Arial" w:eastAsia="Arial" w:hAnsi="Arial" w:cs="Arial"/>
          <w:sz w:val="24"/>
          <w:szCs w:val="24"/>
        </w:rPr>
        <w:t>el D</w:t>
      </w:r>
      <w:r w:rsidR="009C7D08">
        <w:rPr>
          <w:rFonts w:ascii="Arial" w:eastAsia="Arial" w:hAnsi="Arial" w:cs="Arial"/>
          <w:sz w:val="24"/>
          <w:szCs w:val="24"/>
        </w:rPr>
        <w:t xml:space="preserve">irector </w:t>
      </w:r>
      <w:r w:rsidR="006B24F3">
        <w:rPr>
          <w:rFonts w:ascii="Arial" w:eastAsia="Arial" w:hAnsi="Arial" w:cs="Arial"/>
          <w:sz w:val="24"/>
          <w:szCs w:val="24"/>
        </w:rPr>
        <w:t>J</w:t>
      </w:r>
      <w:r w:rsidR="009C7D08">
        <w:rPr>
          <w:rFonts w:ascii="Arial" w:eastAsia="Arial" w:hAnsi="Arial" w:cs="Arial"/>
          <w:sz w:val="24"/>
          <w:szCs w:val="24"/>
        </w:rPr>
        <w:t>urídico manifiesta lo siguiente:</w:t>
      </w:r>
    </w:p>
    <w:p w14:paraId="0756B7BE" w14:textId="77777777" w:rsidR="007E7473" w:rsidRPr="000E1535" w:rsidRDefault="007E7473" w:rsidP="000E1535">
      <w:pPr>
        <w:pStyle w:val="Sinespaciado"/>
        <w:rPr>
          <w:rFonts w:eastAsia="Arial"/>
          <w:sz w:val="10"/>
          <w:szCs w:val="10"/>
        </w:rPr>
      </w:pPr>
    </w:p>
    <w:p w14:paraId="05240227" w14:textId="25FF080A" w:rsidR="00FD6D4F" w:rsidRDefault="009779CC" w:rsidP="00F852D1">
      <w:pPr>
        <w:pStyle w:val="Prrafodelista"/>
        <w:numPr>
          <w:ilvl w:val="0"/>
          <w:numId w:val="31"/>
        </w:numPr>
        <w:spacing w:line="360" w:lineRule="auto"/>
        <w:ind w:left="284" w:hanging="284"/>
        <w:jc w:val="both"/>
        <w:rPr>
          <w:rFonts w:ascii="Arial" w:eastAsia="Arial" w:hAnsi="Arial" w:cs="Arial"/>
          <w:sz w:val="24"/>
          <w:szCs w:val="24"/>
        </w:rPr>
      </w:pPr>
      <w:r>
        <w:rPr>
          <w:rFonts w:ascii="Arial" w:eastAsia="Arial" w:hAnsi="Arial" w:cs="Arial"/>
          <w:sz w:val="24"/>
          <w:szCs w:val="24"/>
        </w:rPr>
        <w:lastRenderedPageBreak/>
        <w:t>L</w:t>
      </w:r>
      <w:r w:rsidR="009C7D08">
        <w:rPr>
          <w:rFonts w:ascii="Arial" w:eastAsia="Arial" w:hAnsi="Arial" w:cs="Arial"/>
          <w:sz w:val="24"/>
          <w:szCs w:val="24"/>
        </w:rPr>
        <w:t xml:space="preserve">os servidores públicos Bernardo Mireles Montañez, Ismael Lara Medina y la servidora </w:t>
      </w:r>
      <w:r w:rsidR="00ED7E85">
        <w:rPr>
          <w:rFonts w:ascii="Arial" w:eastAsia="Arial" w:hAnsi="Arial" w:cs="Arial"/>
          <w:sz w:val="24"/>
          <w:szCs w:val="24"/>
        </w:rPr>
        <w:t>pública</w:t>
      </w:r>
      <w:r w:rsidR="009C7D08">
        <w:rPr>
          <w:rFonts w:ascii="Arial" w:eastAsia="Arial" w:hAnsi="Arial" w:cs="Arial"/>
          <w:sz w:val="24"/>
          <w:szCs w:val="24"/>
        </w:rPr>
        <w:t xml:space="preserve"> </w:t>
      </w:r>
      <w:r w:rsidR="00ED7E85">
        <w:rPr>
          <w:rFonts w:ascii="Arial" w:eastAsia="Arial" w:hAnsi="Arial" w:cs="Arial"/>
          <w:sz w:val="24"/>
          <w:szCs w:val="24"/>
        </w:rPr>
        <w:t>Mónica</w:t>
      </w:r>
      <w:r w:rsidR="009C7D08">
        <w:rPr>
          <w:rFonts w:ascii="Arial" w:eastAsia="Arial" w:hAnsi="Arial" w:cs="Arial"/>
          <w:sz w:val="24"/>
          <w:szCs w:val="24"/>
        </w:rPr>
        <w:t xml:space="preserve"> del Carmen </w:t>
      </w:r>
      <w:r w:rsidR="00ED7E85">
        <w:rPr>
          <w:rFonts w:ascii="Arial" w:eastAsia="Arial" w:hAnsi="Arial" w:cs="Arial"/>
          <w:sz w:val="24"/>
          <w:szCs w:val="24"/>
        </w:rPr>
        <w:t>Macías</w:t>
      </w:r>
      <w:r w:rsidR="009C7D08">
        <w:rPr>
          <w:rFonts w:ascii="Arial" w:eastAsia="Arial" w:hAnsi="Arial" w:cs="Arial"/>
          <w:sz w:val="24"/>
          <w:szCs w:val="24"/>
        </w:rPr>
        <w:t xml:space="preserve"> de Anda</w:t>
      </w:r>
      <w:r w:rsidR="00F852D1">
        <w:rPr>
          <w:rFonts w:ascii="Arial" w:eastAsia="Arial" w:hAnsi="Arial" w:cs="Arial"/>
          <w:sz w:val="24"/>
          <w:szCs w:val="24"/>
        </w:rPr>
        <w:t>, efectivamente</w:t>
      </w:r>
      <w:r w:rsidR="00ED7E85">
        <w:rPr>
          <w:rFonts w:ascii="Arial" w:eastAsia="Arial" w:hAnsi="Arial" w:cs="Arial"/>
          <w:sz w:val="24"/>
          <w:szCs w:val="24"/>
        </w:rPr>
        <w:t xml:space="preserve"> laboran</w:t>
      </w:r>
      <w:r w:rsidR="00CC6EF1">
        <w:rPr>
          <w:rFonts w:ascii="Arial" w:eastAsia="Arial" w:hAnsi="Arial" w:cs="Arial"/>
          <w:sz w:val="24"/>
          <w:szCs w:val="24"/>
        </w:rPr>
        <w:t xml:space="preserve"> en el Centro </w:t>
      </w:r>
      <w:r w:rsidR="00591A7D">
        <w:rPr>
          <w:rFonts w:ascii="Arial" w:eastAsia="Arial" w:hAnsi="Arial" w:cs="Arial"/>
          <w:sz w:val="24"/>
          <w:szCs w:val="24"/>
        </w:rPr>
        <w:t xml:space="preserve">CRECER. </w:t>
      </w:r>
    </w:p>
    <w:p w14:paraId="4135E842" w14:textId="584CC8B3" w:rsidR="00FD6D4F" w:rsidRDefault="006B24F3" w:rsidP="004A190F">
      <w:pPr>
        <w:pStyle w:val="Prrafodelista"/>
        <w:numPr>
          <w:ilvl w:val="0"/>
          <w:numId w:val="22"/>
        </w:numPr>
        <w:spacing w:line="360" w:lineRule="auto"/>
        <w:ind w:left="284" w:hanging="218"/>
        <w:jc w:val="both"/>
        <w:rPr>
          <w:rFonts w:ascii="Arial" w:eastAsia="Arial" w:hAnsi="Arial" w:cs="Arial"/>
          <w:sz w:val="24"/>
          <w:szCs w:val="24"/>
        </w:rPr>
      </w:pPr>
      <w:r>
        <w:rPr>
          <w:rFonts w:ascii="Arial" w:eastAsia="Arial" w:hAnsi="Arial" w:cs="Arial"/>
          <w:sz w:val="24"/>
          <w:szCs w:val="24"/>
        </w:rPr>
        <w:t xml:space="preserve">Expone que la Secretaria de Desarrollo </w:t>
      </w:r>
      <w:r w:rsidR="00F852D1">
        <w:rPr>
          <w:rFonts w:ascii="Arial" w:eastAsia="Arial" w:hAnsi="Arial" w:cs="Arial"/>
          <w:sz w:val="24"/>
          <w:szCs w:val="24"/>
        </w:rPr>
        <w:t>S</w:t>
      </w:r>
      <w:r>
        <w:rPr>
          <w:rFonts w:ascii="Arial" w:eastAsia="Arial" w:hAnsi="Arial" w:cs="Arial"/>
          <w:sz w:val="24"/>
          <w:szCs w:val="24"/>
        </w:rPr>
        <w:t xml:space="preserve">ocial actuó conforme a Derecho, </w:t>
      </w:r>
      <w:r w:rsidR="009779CC">
        <w:rPr>
          <w:rFonts w:ascii="Arial" w:eastAsia="Arial" w:hAnsi="Arial" w:cs="Arial"/>
          <w:sz w:val="24"/>
          <w:szCs w:val="24"/>
        </w:rPr>
        <w:t>ya que</w:t>
      </w:r>
      <w:r>
        <w:rPr>
          <w:rFonts w:ascii="Arial" w:eastAsia="Arial" w:hAnsi="Arial" w:cs="Arial"/>
          <w:sz w:val="24"/>
          <w:szCs w:val="24"/>
        </w:rPr>
        <w:t xml:space="preserve"> la entrega de </w:t>
      </w:r>
      <w:r w:rsidR="00F852D1">
        <w:rPr>
          <w:rFonts w:ascii="Arial" w:eastAsia="Arial" w:hAnsi="Arial" w:cs="Arial"/>
          <w:sz w:val="24"/>
          <w:szCs w:val="24"/>
        </w:rPr>
        <w:t>tales dispositivos</w:t>
      </w:r>
      <w:r>
        <w:rPr>
          <w:rFonts w:ascii="Arial" w:eastAsia="Arial" w:hAnsi="Arial" w:cs="Arial"/>
          <w:sz w:val="24"/>
          <w:szCs w:val="24"/>
        </w:rPr>
        <w:t xml:space="preserve"> forma parte de un program</w:t>
      </w:r>
      <w:r w:rsidR="001573CA">
        <w:rPr>
          <w:rFonts w:ascii="Arial" w:eastAsia="Arial" w:hAnsi="Arial" w:cs="Arial"/>
          <w:sz w:val="24"/>
          <w:szCs w:val="24"/>
        </w:rPr>
        <w:t xml:space="preserve">a social </w:t>
      </w:r>
      <w:r w:rsidR="00F852D1">
        <w:rPr>
          <w:rFonts w:ascii="Arial" w:eastAsia="Arial" w:hAnsi="Arial" w:cs="Arial"/>
          <w:sz w:val="24"/>
          <w:szCs w:val="24"/>
        </w:rPr>
        <w:t>que</w:t>
      </w:r>
      <w:r w:rsidR="001854E3">
        <w:rPr>
          <w:rFonts w:ascii="Arial" w:eastAsia="Arial" w:hAnsi="Arial" w:cs="Arial"/>
          <w:sz w:val="24"/>
          <w:szCs w:val="24"/>
        </w:rPr>
        <w:t xml:space="preserve"> fue registrado </w:t>
      </w:r>
      <w:r>
        <w:rPr>
          <w:rFonts w:ascii="Arial" w:eastAsia="Arial" w:hAnsi="Arial" w:cs="Arial"/>
          <w:sz w:val="24"/>
          <w:szCs w:val="24"/>
        </w:rPr>
        <w:t xml:space="preserve">en tiempo y forma ante la autoridad </w:t>
      </w:r>
      <w:r w:rsidR="0018510C">
        <w:rPr>
          <w:rFonts w:ascii="Arial" w:eastAsia="Arial" w:hAnsi="Arial" w:cs="Arial"/>
          <w:sz w:val="24"/>
          <w:szCs w:val="24"/>
        </w:rPr>
        <w:t>administrativa.</w:t>
      </w:r>
    </w:p>
    <w:p w14:paraId="683885FD" w14:textId="77777777" w:rsidR="006B24F3" w:rsidRDefault="006B24F3" w:rsidP="00F852D1">
      <w:pPr>
        <w:pStyle w:val="Sinespaciado"/>
        <w:rPr>
          <w:rFonts w:eastAsia="Arial"/>
        </w:rPr>
      </w:pPr>
    </w:p>
    <w:p w14:paraId="218AA340" w14:textId="36C4F638" w:rsidR="006B24F3" w:rsidRDefault="006B24F3" w:rsidP="006B24F3">
      <w:pPr>
        <w:spacing w:line="360" w:lineRule="auto"/>
        <w:ind w:left="66"/>
        <w:jc w:val="both"/>
        <w:rPr>
          <w:rFonts w:ascii="Arial" w:eastAsia="Arial" w:hAnsi="Arial" w:cs="Arial"/>
          <w:sz w:val="24"/>
          <w:szCs w:val="24"/>
        </w:rPr>
      </w:pPr>
      <w:r>
        <w:rPr>
          <w:rFonts w:ascii="Arial" w:eastAsia="Arial" w:hAnsi="Arial" w:cs="Arial"/>
          <w:b/>
          <w:bCs/>
          <w:sz w:val="24"/>
          <w:szCs w:val="24"/>
        </w:rPr>
        <w:t>2.2</w:t>
      </w:r>
      <w:r w:rsidRPr="00886F43">
        <w:rPr>
          <w:rFonts w:ascii="Arial" w:eastAsia="Arial" w:hAnsi="Arial" w:cs="Arial"/>
          <w:b/>
          <w:bCs/>
          <w:sz w:val="24"/>
          <w:szCs w:val="24"/>
        </w:rPr>
        <w:t>.</w:t>
      </w:r>
      <w:r>
        <w:rPr>
          <w:rFonts w:ascii="Arial" w:eastAsia="Arial" w:hAnsi="Arial" w:cs="Arial"/>
          <w:sz w:val="24"/>
          <w:szCs w:val="24"/>
        </w:rPr>
        <w:t xml:space="preserve"> </w:t>
      </w:r>
      <w:r>
        <w:rPr>
          <w:rFonts w:ascii="Arial" w:eastAsia="Arial" w:hAnsi="Arial" w:cs="Arial"/>
          <w:b/>
          <w:sz w:val="24"/>
          <w:szCs w:val="24"/>
        </w:rPr>
        <w:t xml:space="preserve">Defensa de Mónica del Carmen </w:t>
      </w:r>
      <w:r w:rsidR="0018510C">
        <w:rPr>
          <w:rFonts w:ascii="Arial" w:eastAsia="Arial" w:hAnsi="Arial" w:cs="Arial"/>
          <w:b/>
          <w:sz w:val="24"/>
          <w:szCs w:val="24"/>
        </w:rPr>
        <w:t>Macías</w:t>
      </w:r>
      <w:r>
        <w:rPr>
          <w:rFonts w:ascii="Arial" w:eastAsia="Arial" w:hAnsi="Arial" w:cs="Arial"/>
          <w:b/>
          <w:sz w:val="24"/>
          <w:szCs w:val="24"/>
        </w:rPr>
        <w:t xml:space="preserve"> de Anda</w:t>
      </w:r>
      <w:r w:rsidR="0018510C">
        <w:rPr>
          <w:rFonts w:ascii="Arial" w:eastAsia="Arial" w:hAnsi="Arial" w:cs="Arial"/>
          <w:b/>
          <w:sz w:val="24"/>
          <w:szCs w:val="24"/>
        </w:rPr>
        <w:t>, Ismael Lara Medina</w:t>
      </w:r>
      <w:r w:rsidR="00F852D1">
        <w:rPr>
          <w:rFonts w:ascii="Arial" w:eastAsia="Arial" w:hAnsi="Arial" w:cs="Arial"/>
          <w:b/>
          <w:sz w:val="24"/>
          <w:szCs w:val="24"/>
        </w:rPr>
        <w:t xml:space="preserve"> y</w:t>
      </w:r>
      <w:r w:rsidR="0018510C">
        <w:rPr>
          <w:rFonts w:ascii="Arial" w:eastAsia="Arial" w:hAnsi="Arial" w:cs="Arial"/>
          <w:b/>
          <w:sz w:val="24"/>
          <w:szCs w:val="24"/>
        </w:rPr>
        <w:t xml:space="preserve"> Bernardo Mireles Montañez</w:t>
      </w:r>
      <w:r w:rsidR="0018510C">
        <w:rPr>
          <w:rFonts w:ascii="Arial" w:eastAsia="Arial" w:hAnsi="Arial" w:cs="Arial"/>
          <w:sz w:val="24"/>
          <w:szCs w:val="24"/>
        </w:rPr>
        <w:t>. La y los servidores públicos denunciados</w:t>
      </w:r>
      <w:r w:rsidR="00F852D1">
        <w:rPr>
          <w:rFonts w:ascii="Arial" w:eastAsia="Arial" w:hAnsi="Arial" w:cs="Arial"/>
          <w:sz w:val="24"/>
          <w:szCs w:val="24"/>
        </w:rPr>
        <w:t>,</w:t>
      </w:r>
      <w:r w:rsidR="0018510C">
        <w:rPr>
          <w:rFonts w:ascii="Arial" w:eastAsia="Arial" w:hAnsi="Arial" w:cs="Arial"/>
          <w:sz w:val="24"/>
          <w:szCs w:val="24"/>
        </w:rPr>
        <w:t xml:space="preserve"> en su defensa </w:t>
      </w:r>
      <w:r w:rsidR="00F852D1">
        <w:rPr>
          <w:rFonts w:ascii="Arial" w:eastAsia="Arial" w:hAnsi="Arial" w:cs="Arial"/>
          <w:sz w:val="24"/>
          <w:szCs w:val="24"/>
        </w:rPr>
        <w:t xml:space="preserve">únicamente </w:t>
      </w:r>
      <w:r w:rsidR="0018510C">
        <w:rPr>
          <w:rFonts w:ascii="Arial" w:eastAsia="Arial" w:hAnsi="Arial" w:cs="Arial"/>
          <w:sz w:val="24"/>
          <w:szCs w:val="24"/>
        </w:rPr>
        <w:t xml:space="preserve">manifestaron </w:t>
      </w:r>
      <w:r w:rsidR="00F852D1">
        <w:rPr>
          <w:rFonts w:ascii="Arial" w:eastAsia="Arial" w:hAnsi="Arial" w:cs="Arial"/>
          <w:sz w:val="24"/>
          <w:szCs w:val="24"/>
        </w:rPr>
        <w:t>ser empleados del Centro CRECER.</w:t>
      </w:r>
    </w:p>
    <w:p w14:paraId="58A94764" w14:textId="77777777" w:rsidR="00E57FAB" w:rsidRPr="00F852D1" w:rsidRDefault="00E57FAB" w:rsidP="00F852D1">
      <w:pPr>
        <w:pStyle w:val="Sinespaciado"/>
        <w:rPr>
          <w:rFonts w:eastAsia="Arial"/>
        </w:rPr>
      </w:pPr>
    </w:p>
    <w:p w14:paraId="6FD9FA3F" w14:textId="77777777" w:rsidR="00455672" w:rsidRPr="001D254E" w:rsidRDefault="00455672" w:rsidP="004C16AE">
      <w:pPr>
        <w:pStyle w:val="Prrafodelista"/>
        <w:tabs>
          <w:tab w:val="left" w:pos="567"/>
        </w:tabs>
        <w:spacing w:line="360" w:lineRule="auto"/>
        <w:ind w:left="0"/>
        <w:jc w:val="both"/>
        <w:rPr>
          <w:rFonts w:ascii="Arial" w:eastAsia="Arial" w:hAnsi="Arial" w:cs="Arial"/>
          <w:color w:val="000000"/>
          <w:sz w:val="24"/>
          <w:szCs w:val="24"/>
        </w:rPr>
      </w:pPr>
      <w:r w:rsidRPr="001D254E">
        <w:rPr>
          <w:rFonts w:ascii="Arial" w:eastAsia="Arial" w:hAnsi="Arial" w:cs="Arial"/>
          <w:b/>
          <w:sz w:val="24"/>
          <w:szCs w:val="24"/>
        </w:rPr>
        <w:t xml:space="preserve">3. </w:t>
      </w:r>
      <w:r w:rsidR="000F314D" w:rsidRPr="001D254E">
        <w:rPr>
          <w:rFonts w:ascii="Arial" w:eastAsia="Arial" w:hAnsi="Arial" w:cs="Arial"/>
          <w:b/>
          <w:sz w:val="24"/>
          <w:szCs w:val="24"/>
        </w:rPr>
        <w:t>Descripción de los medios de prueba</w:t>
      </w:r>
      <w:r w:rsidR="00ED3EAF" w:rsidRPr="001D254E">
        <w:rPr>
          <w:rFonts w:ascii="Arial" w:eastAsia="Arial" w:hAnsi="Arial" w:cs="Arial"/>
          <w:b/>
          <w:sz w:val="24"/>
          <w:szCs w:val="24"/>
        </w:rPr>
        <w:t xml:space="preserve">. </w:t>
      </w:r>
      <w:r w:rsidR="00BD7CB0" w:rsidRPr="001D254E">
        <w:rPr>
          <w:rFonts w:ascii="Arial" w:eastAsia="Arial" w:hAnsi="Arial" w:cs="Arial"/>
          <w:color w:val="000000"/>
          <w:sz w:val="24"/>
          <w:szCs w:val="24"/>
        </w:rPr>
        <w:t>Como se advierte de la audiencia de pruebas y alegatos, a las partes les fueron admitidas y desahogadas las siguientes probanzas:</w:t>
      </w:r>
    </w:p>
    <w:p w14:paraId="79658121" w14:textId="77777777" w:rsidR="00455672" w:rsidRPr="00F852D1" w:rsidRDefault="00455672" w:rsidP="00F852D1">
      <w:pPr>
        <w:pStyle w:val="Sinespaciado"/>
        <w:rPr>
          <w:rFonts w:eastAsia="Arial"/>
        </w:rPr>
      </w:pPr>
    </w:p>
    <w:p w14:paraId="47F1E999" w14:textId="02E8C9A8" w:rsidR="00BD7CB0" w:rsidRDefault="00455672" w:rsidP="004C16AE">
      <w:pPr>
        <w:pStyle w:val="Prrafodelista"/>
        <w:tabs>
          <w:tab w:val="left" w:pos="567"/>
        </w:tabs>
        <w:spacing w:line="360" w:lineRule="auto"/>
        <w:ind w:left="0"/>
        <w:jc w:val="both"/>
        <w:rPr>
          <w:rFonts w:ascii="Arial" w:eastAsia="Arial" w:hAnsi="Arial" w:cs="Arial"/>
          <w:b/>
          <w:sz w:val="24"/>
          <w:szCs w:val="24"/>
        </w:rPr>
      </w:pPr>
      <w:r w:rsidRPr="001D254E">
        <w:rPr>
          <w:rFonts w:ascii="Arial" w:eastAsia="Arial" w:hAnsi="Arial" w:cs="Arial"/>
          <w:b/>
          <w:sz w:val="24"/>
          <w:szCs w:val="24"/>
        </w:rPr>
        <w:t>3.1. P</w:t>
      </w:r>
      <w:r w:rsidR="008146EA" w:rsidRPr="001D254E">
        <w:rPr>
          <w:rFonts w:ascii="Arial" w:eastAsia="Arial" w:hAnsi="Arial" w:cs="Arial"/>
          <w:b/>
          <w:sz w:val="24"/>
          <w:szCs w:val="24"/>
        </w:rPr>
        <w:t xml:space="preserve">ruebas </w:t>
      </w:r>
      <w:r w:rsidR="00F3541F" w:rsidRPr="001D254E">
        <w:rPr>
          <w:rFonts w:ascii="Arial" w:eastAsia="Arial" w:hAnsi="Arial" w:cs="Arial"/>
          <w:b/>
          <w:sz w:val="24"/>
          <w:szCs w:val="24"/>
        </w:rPr>
        <w:t>aportadas por el denunciante</w:t>
      </w:r>
      <w:r w:rsidR="00BD7CB0" w:rsidRPr="001D254E">
        <w:rPr>
          <w:rFonts w:ascii="Arial" w:eastAsia="Arial" w:hAnsi="Arial" w:cs="Arial"/>
          <w:b/>
          <w:sz w:val="24"/>
          <w:szCs w:val="24"/>
        </w:rPr>
        <w:t>:</w:t>
      </w:r>
    </w:p>
    <w:p w14:paraId="378CD121" w14:textId="77777777" w:rsidR="00F852D1" w:rsidRPr="00F852D1" w:rsidRDefault="00F852D1" w:rsidP="00F852D1">
      <w:pPr>
        <w:pStyle w:val="Sinespaciado"/>
        <w:rPr>
          <w:rFonts w:eastAsia="Arial"/>
          <w:sz w:val="8"/>
          <w:szCs w:val="8"/>
        </w:rPr>
      </w:pPr>
    </w:p>
    <w:tbl>
      <w:tblPr>
        <w:tblStyle w:val="Tablaconcuadrcula4-nfasis3"/>
        <w:tblW w:w="0" w:type="auto"/>
        <w:tblLook w:val="04A0" w:firstRow="1" w:lastRow="0" w:firstColumn="1" w:lastColumn="0" w:noHBand="0" w:noVBand="1"/>
      </w:tblPr>
      <w:tblGrid>
        <w:gridCol w:w="317"/>
        <w:gridCol w:w="2261"/>
        <w:gridCol w:w="6250"/>
      </w:tblGrid>
      <w:tr w:rsidR="00D63B45" w:rsidRPr="004C16AE" w14:paraId="622D44B0" w14:textId="77777777" w:rsidTr="000E1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635651" w14:textId="77777777" w:rsidR="003B1687" w:rsidRPr="004C16AE" w:rsidRDefault="003B1687" w:rsidP="00886F43">
            <w:pPr>
              <w:jc w:val="center"/>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w:t>
            </w:r>
          </w:p>
        </w:tc>
        <w:tc>
          <w:tcPr>
            <w:tcW w:w="2261" w:type="dxa"/>
          </w:tcPr>
          <w:p w14:paraId="40F322FD" w14:textId="77777777" w:rsidR="003B1687" w:rsidRPr="004C16AE" w:rsidRDefault="003B1687" w:rsidP="00886F43">
            <w:pP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Prueba</w:t>
            </w:r>
          </w:p>
        </w:tc>
        <w:tc>
          <w:tcPr>
            <w:tcW w:w="6250" w:type="dxa"/>
          </w:tcPr>
          <w:p w14:paraId="4A921B47" w14:textId="4C14E7EF" w:rsidR="003B1687" w:rsidRPr="004C16AE" w:rsidRDefault="00884442" w:rsidP="00886F43">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Consistente en</w:t>
            </w:r>
          </w:p>
        </w:tc>
      </w:tr>
      <w:tr w:rsidR="00D63B45" w:rsidRPr="004C16AE" w14:paraId="5971C2A4" w14:textId="77777777" w:rsidTr="000E153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319D94CA" w14:textId="4D53A5EB" w:rsidR="003B1687" w:rsidRPr="00966E18" w:rsidRDefault="00FC47D3" w:rsidP="00886F43">
            <w:pPr>
              <w:jc w:val="center"/>
              <w:rPr>
                <w:rFonts w:ascii="Arial" w:eastAsia="Calibri" w:hAnsi="Arial" w:cs="Arial"/>
                <w:bCs w:val="0"/>
                <w:sz w:val="18"/>
                <w:szCs w:val="18"/>
                <w:lang w:eastAsia="en-US"/>
              </w:rPr>
            </w:pPr>
            <w:r w:rsidRPr="00966E18">
              <w:rPr>
                <w:rFonts w:ascii="Arial" w:eastAsia="Calibri" w:hAnsi="Arial" w:cs="Arial"/>
                <w:bCs w:val="0"/>
                <w:sz w:val="18"/>
                <w:szCs w:val="18"/>
                <w:lang w:eastAsia="en-US"/>
              </w:rPr>
              <w:t>1</w:t>
            </w:r>
          </w:p>
        </w:tc>
        <w:tc>
          <w:tcPr>
            <w:tcW w:w="2261" w:type="dxa"/>
          </w:tcPr>
          <w:p w14:paraId="0561E3E6" w14:textId="315E4D79" w:rsidR="003B1687" w:rsidRPr="00076570" w:rsidRDefault="00CC6EF1" w:rsidP="00886F43">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proofErr w:type="gramStart"/>
            <w:r>
              <w:rPr>
                <w:rFonts w:ascii="Arial" w:eastAsia="Calibri" w:hAnsi="Arial" w:cs="Arial"/>
                <w:b/>
                <w:bCs/>
                <w:sz w:val="18"/>
                <w:szCs w:val="18"/>
                <w:lang w:eastAsia="en-US"/>
              </w:rPr>
              <w:t>Documental privada</w:t>
            </w:r>
            <w:proofErr w:type="gramEnd"/>
          </w:p>
        </w:tc>
        <w:tc>
          <w:tcPr>
            <w:tcW w:w="6250" w:type="dxa"/>
          </w:tcPr>
          <w:p w14:paraId="1770B238" w14:textId="52F42421" w:rsidR="00822BF8" w:rsidRPr="004C16AE" w:rsidRDefault="00F852D1" w:rsidP="00CC6EF1">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Evidencias fotográficas</w:t>
            </w:r>
            <w:r w:rsidR="00CC6EF1">
              <w:rPr>
                <w:rFonts w:ascii="Arial" w:eastAsia="Calibri" w:hAnsi="Arial" w:cs="Arial"/>
                <w:sz w:val="18"/>
                <w:szCs w:val="18"/>
                <w:lang w:eastAsia="en-US"/>
              </w:rPr>
              <w:t xml:space="preserve"> del hecho que denuncian</w:t>
            </w:r>
            <w:r w:rsidR="000E1535">
              <w:rPr>
                <w:rFonts w:ascii="Arial" w:eastAsia="Calibri" w:hAnsi="Arial" w:cs="Arial"/>
                <w:sz w:val="18"/>
                <w:szCs w:val="18"/>
                <w:lang w:eastAsia="en-US"/>
              </w:rPr>
              <w:t>.</w:t>
            </w:r>
          </w:p>
        </w:tc>
      </w:tr>
      <w:tr w:rsidR="002338AA" w:rsidRPr="004C16AE" w14:paraId="4193CCED" w14:textId="77777777" w:rsidTr="000E1535">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66166DB3" w14:textId="179AC9E2" w:rsidR="002338AA" w:rsidRPr="00966E18" w:rsidRDefault="002338AA" w:rsidP="00886F43">
            <w:pPr>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2261" w:type="dxa"/>
          </w:tcPr>
          <w:p w14:paraId="057B60C5" w14:textId="7E30CE11" w:rsidR="002338AA" w:rsidRDefault="00CC6EF1" w:rsidP="00CC6EF1">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proofErr w:type="gramStart"/>
            <w:r>
              <w:rPr>
                <w:rFonts w:ascii="Arial" w:eastAsia="Calibri" w:hAnsi="Arial" w:cs="Arial"/>
                <w:b/>
                <w:bCs/>
                <w:sz w:val="18"/>
                <w:szCs w:val="18"/>
                <w:lang w:eastAsia="en-US"/>
              </w:rPr>
              <w:t>Documental privada</w:t>
            </w:r>
            <w:proofErr w:type="gramEnd"/>
          </w:p>
        </w:tc>
        <w:tc>
          <w:tcPr>
            <w:tcW w:w="6250" w:type="dxa"/>
          </w:tcPr>
          <w:p w14:paraId="693C18E4" w14:textId="5A40ACC4" w:rsidR="002338AA" w:rsidRDefault="00F852D1" w:rsidP="00CC6EF1">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Evidencias fotográficas</w:t>
            </w:r>
            <w:r w:rsidR="0096522A">
              <w:rPr>
                <w:rFonts w:ascii="Arial" w:eastAsia="Calibri" w:hAnsi="Arial" w:cs="Arial"/>
                <w:sz w:val="18"/>
                <w:szCs w:val="18"/>
                <w:lang w:eastAsia="en-US"/>
              </w:rPr>
              <w:t xml:space="preserve"> del hecho que denuncian.</w:t>
            </w:r>
          </w:p>
        </w:tc>
      </w:tr>
      <w:tr w:rsidR="00FD6D4F" w:rsidRPr="004C16AE" w14:paraId="4EA52806" w14:textId="77777777" w:rsidTr="000E1535">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40ECE1FF" w14:textId="43B06685" w:rsidR="00FD6D4F" w:rsidRDefault="00FD6D4F" w:rsidP="00886F43">
            <w:pPr>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2261" w:type="dxa"/>
          </w:tcPr>
          <w:p w14:paraId="5AA6CE99" w14:textId="11000DD3" w:rsidR="00FD6D4F" w:rsidRDefault="0096522A" w:rsidP="00886F43">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proofErr w:type="gramStart"/>
            <w:r>
              <w:rPr>
                <w:rFonts w:ascii="Arial" w:eastAsia="Calibri" w:hAnsi="Arial" w:cs="Arial"/>
                <w:b/>
                <w:bCs/>
                <w:sz w:val="18"/>
                <w:szCs w:val="18"/>
                <w:lang w:eastAsia="en-US"/>
              </w:rPr>
              <w:t>Documental privada</w:t>
            </w:r>
            <w:proofErr w:type="gramEnd"/>
          </w:p>
        </w:tc>
        <w:tc>
          <w:tcPr>
            <w:tcW w:w="6250" w:type="dxa"/>
          </w:tcPr>
          <w:p w14:paraId="4C50B10D" w14:textId="060BFA5B" w:rsidR="00FD6D4F" w:rsidRPr="002338AA" w:rsidRDefault="0096522A" w:rsidP="00886F43">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Evidencias fotográficas del hecho que denuncian.</w:t>
            </w:r>
          </w:p>
        </w:tc>
      </w:tr>
      <w:tr w:rsidR="0096522A" w:rsidRPr="004C16AE" w14:paraId="46552740" w14:textId="77777777" w:rsidTr="000E1535">
        <w:trPr>
          <w:trHeight w:val="357"/>
        </w:trPr>
        <w:tc>
          <w:tcPr>
            <w:cnfStyle w:val="001000000000" w:firstRow="0" w:lastRow="0" w:firstColumn="1" w:lastColumn="0" w:oddVBand="0" w:evenVBand="0" w:oddHBand="0" w:evenHBand="0" w:firstRowFirstColumn="0" w:firstRowLastColumn="0" w:lastRowFirstColumn="0" w:lastRowLastColumn="0"/>
            <w:tcW w:w="0" w:type="auto"/>
          </w:tcPr>
          <w:p w14:paraId="4AE7F3E3" w14:textId="4BCF8EAD" w:rsidR="0096522A" w:rsidRDefault="0096522A" w:rsidP="00886F43">
            <w:pPr>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2261" w:type="dxa"/>
          </w:tcPr>
          <w:p w14:paraId="3F84344A" w14:textId="09CEF8FF" w:rsidR="0096522A" w:rsidRDefault="0096522A" w:rsidP="00886F43">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proofErr w:type="gramStart"/>
            <w:r>
              <w:rPr>
                <w:rFonts w:ascii="Arial" w:eastAsia="Calibri" w:hAnsi="Arial" w:cs="Arial"/>
                <w:b/>
                <w:bCs/>
                <w:sz w:val="18"/>
                <w:szCs w:val="18"/>
                <w:lang w:eastAsia="en-US"/>
              </w:rPr>
              <w:t>Documental privada</w:t>
            </w:r>
            <w:proofErr w:type="gramEnd"/>
          </w:p>
        </w:tc>
        <w:tc>
          <w:tcPr>
            <w:tcW w:w="6250" w:type="dxa"/>
          </w:tcPr>
          <w:p w14:paraId="4DD6D924" w14:textId="5082BF47" w:rsidR="0096522A" w:rsidRDefault="0096522A" w:rsidP="00886F4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Ratificación de la petición verbal de oficialía electoral.</w:t>
            </w:r>
          </w:p>
        </w:tc>
      </w:tr>
      <w:tr w:rsidR="000747B7" w:rsidRPr="004C16AE" w14:paraId="7BFEE72F" w14:textId="77777777" w:rsidTr="000E153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tcPr>
          <w:p w14:paraId="1A6845CC" w14:textId="2FB82393" w:rsidR="000747B7" w:rsidRPr="00966E18" w:rsidRDefault="0096522A" w:rsidP="00886F43">
            <w:pPr>
              <w:jc w:val="center"/>
              <w:rPr>
                <w:rFonts w:ascii="Arial" w:eastAsia="Calibri" w:hAnsi="Arial" w:cs="Arial"/>
                <w:bCs w:val="0"/>
                <w:sz w:val="18"/>
                <w:szCs w:val="18"/>
                <w:lang w:eastAsia="en-US"/>
              </w:rPr>
            </w:pPr>
            <w:r>
              <w:rPr>
                <w:rFonts w:ascii="Arial" w:eastAsia="Calibri" w:hAnsi="Arial" w:cs="Arial"/>
                <w:bCs w:val="0"/>
                <w:sz w:val="18"/>
                <w:szCs w:val="18"/>
                <w:lang w:eastAsia="en-US"/>
              </w:rPr>
              <w:t>5</w:t>
            </w:r>
          </w:p>
        </w:tc>
        <w:tc>
          <w:tcPr>
            <w:tcW w:w="2261" w:type="dxa"/>
          </w:tcPr>
          <w:p w14:paraId="2D4A63EC" w14:textId="77777777" w:rsidR="000747B7" w:rsidRPr="00076570" w:rsidRDefault="000747B7" w:rsidP="00886F43">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r w:rsidRPr="00076570">
              <w:rPr>
                <w:rFonts w:ascii="Arial" w:eastAsia="Calibri" w:hAnsi="Arial" w:cs="Arial"/>
                <w:b/>
                <w:bCs/>
                <w:sz w:val="18"/>
                <w:szCs w:val="18"/>
                <w:lang w:eastAsia="en-US"/>
              </w:rPr>
              <w:t>Instrumental de actuaciones</w:t>
            </w:r>
          </w:p>
        </w:tc>
        <w:tc>
          <w:tcPr>
            <w:tcW w:w="6250" w:type="dxa"/>
          </w:tcPr>
          <w:p w14:paraId="19E83326" w14:textId="0C4B7AB2" w:rsidR="000747B7" w:rsidRPr="004C16AE" w:rsidRDefault="000747B7" w:rsidP="00886F43">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sidRPr="004C16AE">
              <w:rPr>
                <w:rFonts w:ascii="Arial" w:eastAsia="Calibri" w:hAnsi="Arial" w:cs="Arial"/>
                <w:sz w:val="18"/>
                <w:szCs w:val="18"/>
                <w:lang w:eastAsia="en-US"/>
              </w:rPr>
              <w:t>Todo lo que por su contenido y alcance favorezca a sus intereses.</w:t>
            </w:r>
          </w:p>
        </w:tc>
      </w:tr>
      <w:tr w:rsidR="000747B7" w:rsidRPr="004C16AE" w14:paraId="735AAC09" w14:textId="77777777" w:rsidTr="00F852D1">
        <w:trPr>
          <w:trHeight w:val="470"/>
        </w:trPr>
        <w:tc>
          <w:tcPr>
            <w:cnfStyle w:val="001000000000" w:firstRow="0" w:lastRow="0" w:firstColumn="1" w:lastColumn="0" w:oddVBand="0" w:evenVBand="0" w:oddHBand="0" w:evenHBand="0" w:firstRowFirstColumn="0" w:firstRowLastColumn="0" w:lastRowFirstColumn="0" w:lastRowLastColumn="0"/>
            <w:tcW w:w="0" w:type="auto"/>
          </w:tcPr>
          <w:p w14:paraId="7CF7E09E" w14:textId="2830EF9D" w:rsidR="000747B7" w:rsidRPr="00966E18" w:rsidRDefault="0096522A" w:rsidP="00886F43">
            <w:pPr>
              <w:jc w:val="center"/>
              <w:rPr>
                <w:rFonts w:ascii="Arial" w:eastAsia="Calibri" w:hAnsi="Arial" w:cs="Arial"/>
                <w:bCs w:val="0"/>
                <w:sz w:val="18"/>
                <w:szCs w:val="18"/>
                <w:lang w:eastAsia="en-US"/>
              </w:rPr>
            </w:pPr>
            <w:r>
              <w:rPr>
                <w:rFonts w:ascii="Arial" w:eastAsia="Calibri" w:hAnsi="Arial" w:cs="Arial"/>
                <w:bCs w:val="0"/>
                <w:sz w:val="18"/>
                <w:szCs w:val="18"/>
                <w:lang w:eastAsia="en-US"/>
              </w:rPr>
              <w:t>6</w:t>
            </w:r>
          </w:p>
        </w:tc>
        <w:tc>
          <w:tcPr>
            <w:tcW w:w="2261" w:type="dxa"/>
          </w:tcPr>
          <w:p w14:paraId="4C7118FD" w14:textId="77777777" w:rsidR="000747B7" w:rsidRPr="00076570" w:rsidRDefault="000747B7" w:rsidP="00886F43">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lang w:eastAsia="en-US"/>
              </w:rPr>
            </w:pPr>
            <w:r w:rsidRPr="00076570">
              <w:rPr>
                <w:rFonts w:ascii="Arial" w:eastAsia="Calibri" w:hAnsi="Arial" w:cs="Arial"/>
                <w:b/>
                <w:bCs/>
                <w:sz w:val="18"/>
                <w:szCs w:val="18"/>
                <w:lang w:eastAsia="en-US"/>
              </w:rPr>
              <w:t>Presuncional legal y humana</w:t>
            </w:r>
          </w:p>
        </w:tc>
        <w:tc>
          <w:tcPr>
            <w:tcW w:w="6250" w:type="dxa"/>
          </w:tcPr>
          <w:p w14:paraId="29D88B09" w14:textId="77777777" w:rsidR="000747B7" w:rsidRPr="004C16AE" w:rsidRDefault="000747B7" w:rsidP="00886F43">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sidRPr="004C16AE">
              <w:rPr>
                <w:rFonts w:ascii="Arial" w:eastAsia="Calibri" w:hAnsi="Arial" w:cs="Arial"/>
                <w:sz w:val="18"/>
                <w:szCs w:val="18"/>
                <w:lang w:eastAsia="en-US"/>
              </w:rPr>
              <w:t>Todo lo que por su contenido y alcance favorezca a sus intereses.</w:t>
            </w:r>
          </w:p>
        </w:tc>
      </w:tr>
    </w:tbl>
    <w:p w14:paraId="7274B8F7" w14:textId="77777777" w:rsidR="00F852D1" w:rsidRDefault="00F852D1" w:rsidP="000747B7">
      <w:pPr>
        <w:spacing w:line="360" w:lineRule="auto"/>
        <w:jc w:val="both"/>
        <w:rPr>
          <w:rFonts w:ascii="Arial" w:eastAsia="Arial" w:hAnsi="Arial" w:cs="Arial"/>
          <w:b/>
          <w:sz w:val="24"/>
          <w:szCs w:val="24"/>
        </w:rPr>
      </w:pPr>
    </w:p>
    <w:p w14:paraId="48544E9B" w14:textId="17591F2E" w:rsidR="00455672" w:rsidRDefault="00455672" w:rsidP="000747B7">
      <w:pPr>
        <w:spacing w:line="360" w:lineRule="auto"/>
        <w:jc w:val="both"/>
        <w:rPr>
          <w:rFonts w:ascii="Arial" w:eastAsia="Arial" w:hAnsi="Arial" w:cs="Arial"/>
          <w:bCs/>
          <w:sz w:val="24"/>
          <w:szCs w:val="24"/>
        </w:rPr>
      </w:pPr>
      <w:r w:rsidRPr="001D254E">
        <w:rPr>
          <w:rFonts w:ascii="Arial" w:eastAsia="Arial" w:hAnsi="Arial" w:cs="Arial"/>
          <w:b/>
          <w:sz w:val="24"/>
          <w:szCs w:val="24"/>
        </w:rPr>
        <w:t xml:space="preserve">3.2. </w:t>
      </w:r>
      <w:r w:rsidR="00FD6D4F" w:rsidRPr="00FD6D4F">
        <w:rPr>
          <w:rFonts w:ascii="Arial" w:eastAsia="Arial" w:hAnsi="Arial" w:cs="Arial"/>
          <w:b/>
          <w:bCs/>
          <w:sz w:val="24"/>
          <w:szCs w:val="24"/>
        </w:rPr>
        <w:t>Pruebas aportadas por</w:t>
      </w:r>
      <w:r w:rsidR="0096522A">
        <w:rPr>
          <w:rFonts w:ascii="Arial" w:eastAsia="Arial" w:hAnsi="Arial" w:cs="Arial"/>
          <w:b/>
          <w:bCs/>
          <w:sz w:val="24"/>
          <w:szCs w:val="24"/>
        </w:rPr>
        <w:t xml:space="preserve"> </w:t>
      </w:r>
      <w:r w:rsidR="00F852D1">
        <w:rPr>
          <w:rFonts w:ascii="Arial" w:eastAsia="Arial" w:hAnsi="Arial" w:cs="Arial"/>
          <w:b/>
          <w:bCs/>
          <w:sz w:val="24"/>
          <w:szCs w:val="24"/>
        </w:rPr>
        <w:t xml:space="preserve">el </w:t>
      </w:r>
      <w:r w:rsidR="0096522A">
        <w:rPr>
          <w:rFonts w:ascii="Arial" w:eastAsia="Arial" w:hAnsi="Arial" w:cs="Arial"/>
          <w:b/>
          <w:bCs/>
          <w:sz w:val="24"/>
          <w:szCs w:val="24"/>
        </w:rPr>
        <w:t xml:space="preserve">Centro </w:t>
      </w:r>
      <w:r w:rsidR="00F852D1">
        <w:rPr>
          <w:rFonts w:ascii="Arial" w:eastAsia="Arial" w:hAnsi="Arial" w:cs="Arial"/>
          <w:b/>
          <w:bCs/>
          <w:sz w:val="24"/>
          <w:szCs w:val="24"/>
        </w:rPr>
        <w:t>CRECER</w:t>
      </w:r>
      <w:r w:rsidR="00FD6D4F" w:rsidRPr="00FD6D4F">
        <w:rPr>
          <w:rFonts w:ascii="Arial" w:eastAsia="Arial" w:hAnsi="Arial" w:cs="Arial"/>
          <w:b/>
          <w:bCs/>
          <w:sz w:val="24"/>
          <w:szCs w:val="24"/>
        </w:rPr>
        <w:t>:</w:t>
      </w:r>
      <w:r w:rsidR="00FD6D4F">
        <w:rPr>
          <w:rFonts w:ascii="Arial" w:eastAsia="Arial" w:hAnsi="Arial" w:cs="Arial"/>
          <w:bCs/>
          <w:sz w:val="24"/>
          <w:szCs w:val="24"/>
        </w:rPr>
        <w:t xml:space="preserve"> </w:t>
      </w:r>
    </w:p>
    <w:p w14:paraId="27EFD14C" w14:textId="77777777" w:rsidR="000E1535" w:rsidRPr="000E1535" w:rsidRDefault="000E1535" w:rsidP="000747B7">
      <w:pPr>
        <w:spacing w:line="360" w:lineRule="auto"/>
        <w:jc w:val="both"/>
        <w:rPr>
          <w:rFonts w:ascii="Arial" w:eastAsia="Arial" w:hAnsi="Arial" w:cs="Arial"/>
          <w:bCs/>
          <w:sz w:val="10"/>
          <w:szCs w:val="10"/>
        </w:rPr>
      </w:pPr>
    </w:p>
    <w:tbl>
      <w:tblPr>
        <w:tblStyle w:val="Tablaconcuadrcula4-nfasis3"/>
        <w:tblW w:w="0" w:type="auto"/>
        <w:tblLook w:val="04A0" w:firstRow="1" w:lastRow="0" w:firstColumn="1" w:lastColumn="0" w:noHBand="0" w:noVBand="1"/>
      </w:tblPr>
      <w:tblGrid>
        <w:gridCol w:w="317"/>
        <w:gridCol w:w="2261"/>
        <w:gridCol w:w="6250"/>
      </w:tblGrid>
      <w:tr w:rsidR="00FD6D4F" w:rsidRPr="004C16AE" w14:paraId="488FB8B4" w14:textId="77777777" w:rsidTr="004B39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517AF7" w14:textId="77777777" w:rsidR="00FD6D4F" w:rsidRPr="004C16AE" w:rsidRDefault="00FD6D4F" w:rsidP="004B3946">
            <w:pPr>
              <w:jc w:val="center"/>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w:t>
            </w:r>
          </w:p>
        </w:tc>
        <w:tc>
          <w:tcPr>
            <w:tcW w:w="2261" w:type="dxa"/>
          </w:tcPr>
          <w:p w14:paraId="61E7205B" w14:textId="77777777" w:rsidR="00FD6D4F" w:rsidRPr="004C16AE" w:rsidRDefault="00FD6D4F" w:rsidP="004B3946">
            <w:pP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Prueba</w:t>
            </w:r>
          </w:p>
        </w:tc>
        <w:tc>
          <w:tcPr>
            <w:tcW w:w="6250" w:type="dxa"/>
          </w:tcPr>
          <w:p w14:paraId="7AD13FF6" w14:textId="77777777" w:rsidR="00FD6D4F" w:rsidRPr="004C16AE" w:rsidRDefault="00FD6D4F" w:rsidP="004B3946">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auto"/>
                <w:sz w:val="18"/>
                <w:szCs w:val="18"/>
                <w:lang w:eastAsia="en-US"/>
              </w:rPr>
            </w:pPr>
            <w:r w:rsidRPr="004C16AE">
              <w:rPr>
                <w:rFonts w:ascii="Arial" w:eastAsia="Calibri" w:hAnsi="Arial" w:cs="Arial"/>
                <w:bCs w:val="0"/>
                <w:color w:val="auto"/>
                <w:sz w:val="18"/>
                <w:szCs w:val="18"/>
                <w:lang w:eastAsia="en-US"/>
              </w:rPr>
              <w:t>Consistente en</w:t>
            </w:r>
          </w:p>
        </w:tc>
      </w:tr>
      <w:tr w:rsidR="00FD6D4F" w:rsidRPr="004C16AE" w14:paraId="0E0B8E8F" w14:textId="77777777" w:rsidTr="004B394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0" w:type="auto"/>
          </w:tcPr>
          <w:p w14:paraId="4CADA071" w14:textId="77777777" w:rsidR="00FD6D4F" w:rsidRPr="00966E18" w:rsidRDefault="00FD6D4F" w:rsidP="004B3946">
            <w:pPr>
              <w:jc w:val="center"/>
              <w:rPr>
                <w:rFonts w:ascii="Arial" w:eastAsia="Calibri" w:hAnsi="Arial" w:cs="Arial"/>
                <w:bCs w:val="0"/>
                <w:sz w:val="18"/>
                <w:szCs w:val="18"/>
                <w:lang w:eastAsia="en-US"/>
              </w:rPr>
            </w:pPr>
            <w:r w:rsidRPr="00966E18">
              <w:rPr>
                <w:rFonts w:ascii="Arial" w:eastAsia="Calibri" w:hAnsi="Arial" w:cs="Arial"/>
                <w:bCs w:val="0"/>
                <w:sz w:val="18"/>
                <w:szCs w:val="18"/>
                <w:lang w:eastAsia="en-US"/>
              </w:rPr>
              <w:t>1</w:t>
            </w:r>
          </w:p>
        </w:tc>
        <w:tc>
          <w:tcPr>
            <w:tcW w:w="2261" w:type="dxa"/>
          </w:tcPr>
          <w:p w14:paraId="3BF0DABB" w14:textId="77777777" w:rsidR="00FD6D4F" w:rsidRPr="00076570" w:rsidRDefault="00FD6D4F" w:rsidP="004B3946">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en-US"/>
              </w:rPr>
            </w:pPr>
            <w:proofErr w:type="gramStart"/>
            <w:r>
              <w:rPr>
                <w:rFonts w:ascii="Arial" w:eastAsia="Calibri" w:hAnsi="Arial" w:cs="Arial"/>
                <w:b/>
                <w:bCs/>
                <w:sz w:val="18"/>
                <w:szCs w:val="18"/>
                <w:lang w:eastAsia="en-US"/>
              </w:rPr>
              <w:t>Documental pública</w:t>
            </w:r>
            <w:proofErr w:type="gramEnd"/>
          </w:p>
        </w:tc>
        <w:tc>
          <w:tcPr>
            <w:tcW w:w="6250" w:type="dxa"/>
          </w:tcPr>
          <w:p w14:paraId="2203FCF2" w14:textId="0D14EC15" w:rsidR="00FD6D4F" w:rsidRPr="004C16AE" w:rsidRDefault="0096522A" w:rsidP="004B3946">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Copias certificadas de los contratos que acreditan la relación de trabajo con la Secretaria de Desarrollo Social.</w:t>
            </w:r>
          </w:p>
        </w:tc>
      </w:tr>
    </w:tbl>
    <w:p w14:paraId="010D1A65" w14:textId="77777777" w:rsidR="00317761" w:rsidRDefault="00317761" w:rsidP="00864D5E">
      <w:pPr>
        <w:pStyle w:val="Sinespaciado"/>
        <w:rPr>
          <w:rFonts w:ascii="Arial" w:eastAsia="Arial" w:hAnsi="Arial" w:cs="Arial"/>
          <w:bCs/>
          <w:sz w:val="24"/>
          <w:szCs w:val="24"/>
        </w:rPr>
      </w:pPr>
    </w:p>
    <w:p w14:paraId="39C92DBE" w14:textId="05BDBFD9" w:rsidR="00FD6D4F" w:rsidRDefault="00FD6D4F" w:rsidP="00F852D1">
      <w:pPr>
        <w:pStyle w:val="Sinespaciado"/>
        <w:jc w:val="both"/>
        <w:rPr>
          <w:rFonts w:ascii="Arial" w:eastAsia="Arial" w:hAnsi="Arial" w:cs="Arial"/>
          <w:bCs/>
          <w:sz w:val="24"/>
          <w:szCs w:val="24"/>
        </w:rPr>
      </w:pPr>
      <w:r w:rsidRPr="00FD6D4F">
        <w:rPr>
          <w:rFonts w:ascii="Arial" w:eastAsia="Arial" w:hAnsi="Arial" w:cs="Arial"/>
          <w:b/>
          <w:bCs/>
          <w:sz w:val="24"/>
          <w:szCs w:val="24"/>
        </w:rPr>
        <w:t>3.3</w:t>
      </w:r>
      <w:r w:rsidR="004E2A76">
        <w:rPr>
          <w:rFonts w:ascii="Arial" w:eastAsia="Arial" w:hAnsi="Arial" w:cs="Arial"/>
          <w:b/>
          <w:bCs/>
          <w:sz w:val="24"/>
          <w:szCs w:val="24"/>
        </w:rPr>
        <w:t>.</w:t>
      </w:r>
      <w:r w:rsidR="0096522A">
        <w:rPr>
          <w:rFonts w:ascii="Arial" w:eastAsia="Arial" w:hAnsi="Arial" w:cs="Arial"/>
          <w:bCs/>
          <w:sz w:val="24"/>
          <w:szCs w:val="24"/>
        </w:rPr>
        <w:t xml:space="preserve"> La y los servidores </w:t>
      </w:r>
      <w:r w:rsidR="00F852D1">
        <w:rPr>
          <w:rFonts w:ascii="Arial" w:eastAsia="Arial" w:hAnsi="Arial" w:cs="Arial"/>
          <w:bCs/>
          <w:sz w:val="24"/>
          <w:szCs w:val="24"/>
        </w:rPr>
        <w:t xml:space="preserve">públicos </w:t>
      </w:r>
      <w:r w:rsidR="001A3B07">
        <w:rPr>
          <w:rFonts w:ascii="Arial" w:eastAsia="Arial" w:hAnsi="Arial" w:cs="Arial"/>
          <w:bCs/>
          <w:sz w:val="24"/>
          <w:szCs w:val="24"/>
        </w:rPr>
        <w:t xml:space="preserve">denunciados no ofrecieron medio de prueba </w:t>
      </w:r>
      <w:r w:rsidR="008C7109">
        <w:rPr>
          <w:rFonts w:ascii="Arial" w:eastAsia="Arial" w:hAnsi="Arial" w:cs="Arial"/>
          <w:bCs/>
          <w:sz w:val="24"/>
          <w:szCs w:val="24"/>
        </w:rPr>
        <w:t>alguno</w:t>
      </w:r>
      <w:r>
        <w:rPr>
          <w:rFonts w:ascii="Arial" w:eastAsia="Arial" w:hAnsi="Arial" w:cs="Arial"/>
          <w:bCs/>
          <w:sz w:val="24"/>
          <w:szCs w:val="24"/>
        </w:rPr>
        <w:t>.</w:t>
      </w:r>
    </w:p>
    <w:p w14:paraId="37BD948D" w14:textId="77777777" w:rsidR="00F852D1" w:rsidRPr="00F852D1" w:rsidRDefault="00F852D1" w:rsidP="000E1535">
      <w:pPr>
        <w:pStyle w:val="Sinespaciado"/>
        <w:rPr>
          <w:rFonts w:eastAsia="Arial"/>
          <w:sz w:val="32"/>
          <w:szCs w:val="32"/>
        </w:rPr>
      </w:pPr>
    </w:p>
    <w:p w14:paraId="03FD598A" w14:textId="0004FC6F" w:rsidR="000E1535" w:rsidRDefault="000E1535" w:rsidP="000E1535">
      <w:pPr>
        <w:pStyle w:val="Prrafodelista"/>
        <w:pBdr>
          <w:top w:val="nil"/>
          <w:left w:val="nil"/>
          <w:bottom w:val="nil"/>
          <w:right w:val="nil"/>
          <w:between w:val="nil"/>
        </w:pBdr>
        <w:tabs>
          <w:tab w:val="left" w:pos="567"/>
        </w:tabs>
        <w:spacing w:line="360" w:lineRule="auto"/>
        <w:ind w:left="0"/>
        <w:jc w:val="both"/>
        <w:rPr>
          <w:rFonts w:ascii="Arial" w:eastAsia="Arial" w:hAnsi="Arial" w:cs="Arial"/>
          <w:color w:val="000000"/>
          <w:sz w:val="24"/>
          <w:szCs w:val="24"/>
        </w:rPr>
      </w:pPr>
      <w:r w:rsidRPr="001D254E">
        <w:rPr>
          <w:rFonts w:ascii="Arial" w:eastAsia="Arial" w:hAnsi="Arial" w:cs="Arial"/>
          <w:b/>
          <w:color w:val="000000"/>
          <w:sz w:val="24"/>
          <w:szCs w:val="24"/>
        </w:rPr>
        <w:t>3.</w:t>
      </w:r>
      <w:r>
        <w:rPr>
          <w:rFonts w:ascii="Arial" w:eastAsia="Arial" w:hAnsi="Arial" w:cs="Arial"/>
          <w:b/>
          <w:color w:val="000000"/>
          <w:sz w:val="24"/>
          <w:szCs w:val="24"/>
        </w:rPr>
        <w:t>4</w:t>
      </w:r>
      <w:r w:rsidRPr="001D254E">
        <w:rPr>
          <w:rFonts w:ascii="Arial" w:eastAsia="Arial" w:hAnsi="Arial" w:cs="Arial"/>
          <w:b/>
          <w:color w:val="000000"/>
          <w:sz w:val="24"/>
          <w:szCs w:val="24"/>
        </w:rPr>
        <w:t xml:space="preserve">. Valoración de pruebas. </w:t>
      </w:r>
      <w:r w:rsidRPr="001D254E">
        <w:rPr>
          <w:rFonts w:ascii="Arial" w:eastAsia="Arial" w:hAnsi="Arial" w:cs="Arial"/>
          <w:color w:val="000000"/>
          <w:sz w:val="24"/>
          <w:szCs w:val="24"/>
        </w:rPr>
        <w:t xml:space="preserve">Las pruebas antes descritas, se valoran conforme a </w:t>
      </w:r>
      <w:r>
        <w:rPr>
          <w:rFonts w:ascii="Arial" w:eastAsia="Arial" w:hAnsi="Arial" w:cs="Arial"/>
          <w:color w:val="000000"/>
          <w:sz w:val="24"/>
          <w:szCs w:val="24"/>
        </w:rPr>
        <w:t>al Código Electoral.</w:t>
      </w:r>
      <w:r w:rsidRPr="00A01322">
        <w:rPr>
          <w:rStyle w:val="Refdenotaalpie"/>
          <w:rFonts w:ascii="Arial" w:eastAsia="Arial" w:hAnsi="Arial" w:cs="Arial"/>
          <w:color w:val="000000"/>
          <w:sz w:val="24"/>
          <w:szCs w:val="24"/>
        </w:rPr>
        <w:t xml:space="preserve"> </w:t>
      </w:r>
      <w:r>
        <w:rPr>
          <w:rStyle w:val="Refdenotaalpie"/>
          <w:rFonts w:ascii="Arial" w:eastAsia="Arial" w:hAnsi="Arial" w:cs="Arial"/>
          <w:color w:val="000000"/>
          <w:sz w:val="24"/>
          <w:szCs w:val="24"/>
        </w:rPr>
        <w:footnoteReference w:id="5"/>
      </w:r>
    </w:p>
    <w:p w14:paraId="5A54CC85" w14:textId="77777777" w:rsidR="000E1535" w:rsidRPr="000E1535" w:rsidRDefault="000E1535" w:rsidP="000E1535">
      <w:pPr>
        <w:pStyle w:val="Sinespaciado"/>
        <w:rPr>
          <w:rFonts w:eastAsia="Arial"/>
        </w:rPr>
      </w:pPr>
    </w:p>
    <w:p w14:paraId="0B323A0F" w14:textId="038FAAAF" w:rsidR="008114E7" w:rsidRPr="001D254E" w:rsidRDefault="00455672" w:rsidP="00135CD4">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1D254E">
        <w:rPr>
          <w:rFonts w:ascii="Arial" w:eastAsia="Arial" w:hAnsi="Arial" w:cs="Arial"/>
          <w:b/>
          <w:bCs/>
          <w:sz w:val="24"/>
          <w:szCs w:val="24"/>
        </w:rPr>
        <w:lastRenderedPageBreak/>
        <w:t xml:space="preserve">4. </w:t>
      </w:r>
      <w:r w:rsidR="00BB6C2F" w:rsidRPr="001D254E">
        <w:rPr>
          <w:rFonts w:ascii="Arial" w:eastAsia="Arial" w:hAnsi="Arial" w:cs="Arial"/>
          <w:b/>
          <w:bCs/>
          <w:sz w:val="24"/>
          <w:szCs w:val="24"/>
        </w:rPr>
        <w:t>Hechos acreditados</w:t>
      </w:r>
      <w:r w:rsidR="00ED3EAF" w:rsidRPr="001D254E">
        <w:rPr>
          <w:rFonts w:ascii="Arial" w:eastAsia="Arial" w:hAnsi="Arial" w:cs="Arial"/>
          <w:b/>
          <w:bCs/>
          <w:sz w:val="24"/>
          <w:szCs w:val="24"/>
        </w:rPr>
        <w:t xml:space="preserve">. </w:t>
      </w:r>
      <w:r w:rsidR="00BD7CB0" w:rsidRPr="001D254E">
        <w:rPr>
          <w:rFonts w:ascii="Arial" w:eastAsia="Arial" w:hAnsi="Arial" w:cs="Arial"/>
          <w:sz w:val="24"/>
          <w:szCs w:val="24"/>
        </w:rPr>
        <w:t xml:space="preserve">Los hechos relacionados con la controversia que han quedado acreditados, conforme a la </w:t>
      </w:r>
      <w:r w:rsidR="000558C0" w:rsidRPr="001D254E">
        <w:rPr>
          <w:rFonts w:ascii="Arial" w:eastAsia="Arial" w:hAnsi="Arial" w:cs="Arial"/>
          <w:sz w:val="24"/>
          <w:szCs w:val="24"/>
        </w:rPr>
        <w:t>relación de las pruebas</w:t>
      </w:r>
      <w:r w:rsidR="00BD7CB0" w:rsidRPr="001D254E">
        <w:rPr>
          <w:rFonts w:ascii="Arial" w:eastAsia="Arial" w:hAnsi="Arial" w:cs="Arial"/>
          <w:sz w:val="24"/>
          <w:szCs w:val="24"/>
        </w:rPr>
        <w:t>, son los siguientes:</w:t>
      </w:r>
    </w:p>
    <w:p w14:paraId="3993B39F" w14:textId="77777777" w:rsidR="00966E18" w:rsidRPr="00940E6A" w:rsidRDefault="00966E18" w:rsidP="00940E6A">
      <w:pPr>
        <w:pStyle w:val="Sinespaciado"/>
        <w:rPr>
          <w:rFonts w:eastAsia="Arial"/>
          <w:sz w:val="10"/>
          <w:szCs w:val="10"/>
        </w:rPr>
      </w:pPr>
    </w:p>
    <w:p w14:paraId="286E0026" w14:textId="04F297B8" w:rsidR="00FD6D4F" w:rsidRPr="00A9659A" w:rsidRDefault="001A3B07" w:rsidP="00D83E90">
      <w:pPr>
        <w:pStyle w:val="Prrafodelista"/>
        <w:numPr>
          <w:ilvl w:val="0"/>
          <w:numId w:val="29"/>
        </w:numPr>
        <w:pBdr>
          <w:top w:val="nil"/>
          <w:left w:val="nil"/>
          <w:bottom w:val="nil"/>
          <w:right w:val="nil"/>
          <w:between w:val="nil"/>
        </w:pBdr>
        <w:tabs>
          <w:tab w:val="left" w:pos="567"/>
        </w:tabs>
        <w:spacing w:line="360" w:lineRule="auto"/>
        <w:ind w:left="426" w:right="36"/>
        <w:jc w:val="both"/>
        <w:rPr>
          <w:rFonts w:ascii="Arial" w:eastAsia="Arial" w:hAnsi="Arial" w:cs="Arial"/>
          <w:sz w:val="24"/>
          <w:szCs w:val="24"/>
        </w:rPr>
      </w:pPr>
      <w:r>
        <w:rPr>
          <w:rFonts w:ascii="Arial" w:eastAsia="Arial" w:hAnsi="Arial" w:cs="Arial"/>
          <w:sz w:val="24"/>
          <w:szCs w:val="24"/>
        </w:rPr>
        <w:t xml:space="preserve">La entrega de aparatos electrónicos </w:t>
      </w:r>
      <w:r w:rsidR="008C7109">
        <w:rPr>
          <w:rFonts w:ascii="Arial" w:eastAsia="Arial" w:hAnsi="Arial" w:cs="Arial"/>
          <w:sz w:val="24"/>
          <w:szCs w:val="24"/>
        </w:rPr>
        <w:t xml:space="preserve">tipo </w:t>
      </w:r>
      <w:r w:rsidR="00F852D1">
        <w:rPr>
          <w:rFonts w:ascii="Arial" w:eastAsia="Arial" w:hAnsi="Arial" w:cs="Arial"/>
          <w:sz w:val="24"/>
          <w:szCs w:val="24"/>
        </w:rPr>
        <w:t>T</w:t>
      </w:r>
      <w:r w:rsidR="008C7109">
        <w:rPr>
          <w:rFonts w:ascii="Arial" w:eastAsia="Arial" w:hAnsi="Arial" w:cs="Arial"/>
          <w:sz w:val="24"/>
          <w:szCs w:val="24"/>
        </w:rPr>
        <w:t>ablet</w:t>
      </w:r>
      <w:r>
        <w:rPr>
          <w:rFonts w:ascii="Arial" w:eastAsia="Arial" w:hAnsi="Arial" w:cs="Arial"/>
          <w:sz w:val="24"/>
          <w:szCs w:val="24"/>
        </w:rPr>
        <w:t>.</w:t>
      </w:r>
    </w:p>
    <w:p w14:paraId="4288A321" w14:textId="00975E57" w:rsidR="00031F45" w:rsidRDefault="00031F45" w:rsidP="00FD6D4F">
      <w:pPr>
        <w:pStyle w:val="Prrafodelista"/>
        <w:numPr>
          <w:ilvl w:val="0"/>
          <w:numId w:val="29"/>
        </w:numPr>
        <w:pBdr>
          <w:top w:val="nil"/>
          <w:left w:val="nil"/>
          <w:bottom w:val="nil"/>
          <w:right w:val="nil"/>
          <w:between w:val="nil"/>
        </w:pBdr>
        <w:tabs>
          <w:tab w:val="left" w:pos="567"/>
        </w:tabs>
        <w:spacing w:line="360" w:lineRule="auto"/>
        <w:ind w:left="426" w:right="36"/>
        <w:jc w:val="both"/>
        <w:rPr>
          <w:rFonts w:ascii="Arial" w:eastAsia="Arial" w:hAnsi="Arial" w:cs="Arial"/>
          <w:sz w:val="24"/>
          <w:szCs w:val="24"/>
        </w:rPr>
      </w:pPr>
      <w:r>
        <w:rPr>
          <w:rFonts w:ascii="Arial" w:eastAsia="Arial" w:hAnsi="Arial" w:cs="Arial"/>
          <w:sz w:val="24"/>
          <w:szCs w:val="24"/>
        </w:rPr>
        <w:t xml:space="preserve">La calidad de </w:t>
      </w:r>
      <w:r w:rsidR="00F852D1" w:rsidRPr="00F852D1">
        <w:rPr>
          <w:rFonts w:ascii="Arial" w:eastAsia="Arial" w:hAnsi="Arial" w:cs="Arial"/>
          <w:sz w:val="24"/>
          <w:szCs w:val="24"/>
        </w:rPr>
        <w:t xml:space="preserve">Mónica del Carmen Macías de Anda, Ismael Lara Medina y Bernardo Mireles Montañez </w:t>
      </w:r>
      <w:r w:rsidR="00F852D1">
        <w:rPr>
          <w:rFonts w:ascii="Arial" w:eastAsia="Arial" w:hAnsi="Arial" w:cs="Arial"/>
          <w:sz w:val="24"/>
          <w:szCs w:val="24"/>
        </w:rPr>
        <w:t xml:space="preserve">como </w:t>
      </w:r>
      <w:r>
        <w:rPr>
          <w:rFonts w:ascii="Arial" w:eastAsia="Arial" w:hAnsi="Arial" w:cs="Arial"/>
          <w:sz w:val="24"/>
          <w:szCs w:val="24"/>
        </w:rPr>
        <w:t>servidor</w:t>
      </w:r>
      <w:r w:rsidR="00F852D1">
        <w:rPr>
          <w:rFonts w:ascii="Arial" w:eastAsia="Arial" w:hAnsi="Arial" w:cs="Arial"/>
          <w:sz w:val="24"/>
          <w:szCs w:val="24"/>
        </w:rPr>
        <w:t>a y servidores</w:t>
      </w:r>
      <w:r>
        <w:rPr>
          <w:rFonts w:ascii="Arial" w:eastAsia="Arial" w:hAnsi="Arial" w:cs="Arial"/>
          <w:sz w:val="24"/>
          <w:szCs w:val="24"/>
        </w:rPr>
        <w:t xml:space="preserve"> públicos</w:t>
      </w:r>
      <w:r w:rsidR="00F852D1">
        <w:rPr>
          <w:rFonts w:ascii="Arial" w:eastAsia="Arial" w:hAnsi="Arial" w:cs="Arial"/>
          <w:sz w:val="24"/>
          <w:szCs w:val="24"/>
        </w:rPr>
        <w:t xml:space="preserve"> del Centro CRECER. </w:t>
      </w:r>
    </w:p>
    <w:p w14:paraId="2E43842A" w14:textId="1C214C0D" w:rsidR="00886F43" w:rsidRPr="00F852D1" w:rsidRDefault="00FD6D4F" w:rsidP="00C96F6C">
      <w:pPr>
        <w:pStyle w:val="Prrafodelista"/>
        <w:numPr>
          <w:ilvl w:val="0"/>
          <w:numId w:val="29"/>
        </w:numPr>
        <w:pBdr>
          <w:top w:val="nil"/>
          <w:left w:val="nil"/>
          <w:bottom w:val="nil"/>
          <w:right w:val="nil"/>
          <w:between w:val="nil"/>
        </w:pBdr>
        <w:tabs>
          <w:tab w:val="left" w:pos="567"/>
        </w:tabs>
        <w:spacing w:line="360" w:lineRule="auto"/>
        <w:ind w:left="426" w:right="36"/>
        <w:jc w:val="both"/>
        <w:rPr>
          <w:rFonts w:eastAsia="Arial"/>
        </w:rPr>
      </w:pPr>
      <w:r w:rsidRPr="001A3B07">
        <w:rPr>
          <w:rFonts w:ascii="Arial" w:eastAsia="Arial" w:hAnsi="Arial" w:cs="Arial"/>
          <w:sz w:val="24"/>
          <w:szCs w:val="24"/>
        </w:rPr>
        <w:t>El reporte en ti</w:t>
      </w:r>
      <w:r w:rsidR="001854E3">
        <w:rPr>
          <w:rFonts w:ascii="Arial" w:eastAsia="Arial" w:hAnsi="Arial" w:cs="Arial"/>
          <w:sz w:val="24"/>
          <w:szCs w:val="24"/>
        </w:rPr>
        <w:t>empo y forma del programa social ante la autoridad administrativa</w:t>
      </w:r>
      <w:r w:rsidRPr="001A3B07">
        <w:rPr>
          <w:rFonts w:ascii="Arial" w:eastAsia="Arial" w:hAnsi="Arial" w:cs="Arial"/>
          <w:sz w:val="24"/>
          <w:szCs w:val="24"/>
        </w:rPr>
        <w:t xml:space="preserve"> </w:t>
      </w:r>
      <w:r w:rsidR="001573CA">
        <w:rPr>
          <w:rFonts w:ascii="Arial" w:eastAsia="Arial" w:hAnsi="Arial" w:cs="Arial"/>
          <w:sz w:val="24"/>
          <w:szCs w:val="24"/>
        </w:rPr>
        <w:t xml:space="preserve">que justifica </w:t>
      </w:r>
      <w:r w:rsidR="001A3B07">
        <w:rPr>
          <w:rFonts w:ascii="Arial" w:eastAsia="Arial" w:hAnsi="Arial" w:cs="Arial"/>
          <w:sz w:val="24"/>
          <w:szCs w:val="24"/>
        </w:rPr>
        <w:t xml:space="preserve">la entrega de aparatos electrónicos </w:t>
      </w:r>
      <w:r w:rsidR="008C7109">
        <w:rPr>
          <w:rFonts w:ascii="Arial" w:eastAsia="Arial" w:hAnsi="Arial" w:cs="Arial"/>
          <w:sz w:val="24"/>
          <w:szCs w:val="24"/>
        </w:rPr>
        <w:t xml:space="preserve">tipo </w:t>
      </w:r>
      <w:r w:rsidR="00F852D1">
        <w:rPr>
          <w:rFonts w:ascii="Arial" w:eastAsia="Arial" w:hAnsi="Arial" w:cs="Arial"/>
          <w:sz w:val="24"/>
          <w:szCs w:val="24"/>
        </w:rPr>
        <w:t>Tablet</w:t>
      </w:r>
      <w:r w:rsidR="001A3B07">
        <w:rPr>
          <w:rFonts w:ascii="Arial" w:eastAsia="Arial" w:hAnsi="Arial" w:cs="Arial"/>
          <w:sz w:val="24"/>
          <w:szCs w:val="24"/>
        </w:rPr>
        <w:t>.</w:t>
      </w:r>
    </w:p>
    <w:p w14:paraId="68B21089" w14:textId="77777777" w:rsidR="00F852D1" w:rsidRPr="001A3B07" w:rsidRDefault="00F852D1" w:rsidP="00F852D1">
      <w:pPr>
        <w:pStyle w:val="Sinespaciado"/>
        <w:rPr>
          <w:rFonts w:eastAsia="Arial"/>
        </w:rPr>
      </w:pPr>
    </w:p>
    <w:p w14:paraId="75DFF06E" w14:textId="7B2165D9" w:rsidR="00BD7CB0" w:rsidRPr="00F852D1" w:rsidRDefault="00F852D1" w:rsidP="00F852D1">
      <w:pPr>
        <w:pStyle w:val="Prrafodelista"/>
        <w:numPr>
          <w:ilvl w:val="0"/>
          <w:numId w:val="33"/>
        </w:numPr>
        <w:pBdr>
          <w:top w:val="nil"/>
          <w:left w:val="nil"/>
          <w:bottom w:val="nil"/>
          <w:right w:val="nil"/>
          <w:between w:val="nil"/>
        </w:pBdr>
        <w:tabs>
          <w:tab w:val="left" w:pos="426"/>
        </w:tabs>
        <w:spacing w:line="360" w:lineRule="auto"/>
        <w:ind w:left="709" w:right="36"/>
        <w:jc w:val="both"/>
        <w:rPr>
          <w:rFonts w:ascii="Arial" w:eastAsia="Arial" w:hAnsi="Arial" w:cs="Arial"/>
          <w:b/>
          <w:bCs/>
          <w:sz w:val="24"/>
          <w:szCs w:val="24"/>
        </w:rPr>
      </w:pPr>
      <w:r>
        <w:rPr>
          <w:rFonts w:ascii="Arial" w:eastAsia="Arial" w:hAnsi="Arial" w:cs="Arial"/>
          <w:b/>
          <w:bCs/>
          <w:sz w:val="24"/>
          <w:szCs w:val="24"/>
        </w:rPr>
        <w:t>Estudio</w:t>
      </w:r>
      <w:r w:rsidR="00BB6C2F" w:rsidRPr="00F852D1">
        <w:rPr>
          <w:rFonts w:ascii="Arial" w:eastAsia="Arial" w:hAnsi="Arial" w:cs="Arial"/>
          <w:b/>
          <w:bCs/>
          <w:sz w:val="24"/>
          <w:szCs w:val="24"/>
        </w:rPr>
        <w:t xml:space="preserve"> de fondo</w:t>
      </w:r>
    </w:p>
    <w:p w14:paraId="2B17ABDD" w14:textId="77777777" w:rsidR="00BD7CB0" w:rsidRPr="000E1535" w:rsidRDefault="00BD7CB0" w:rsidP="000E1535">
      <w:pPr>
        <w:pStyle w:val="Sinespaciado"/>
        <w:rPr>
          <w:rFonts w:eastAsia="Arial"/>
        </w:rPr>
      </w:pPr>
    </w:p>
    <w:p w14:paraId="0B8B28A0" w14:textId="7F78C035" w:rsidR="00BA0165" w:rsidRDefault="00BA0165" w:rsidP="00132C74">
      <w:pPr>
        <w:pStyle w:val="Prrafodelista"/>
        <w:numPr>
          <w:ilvl w:val="0"/>
          <w:numId w:val="7"/>
        </w:numPr>
        <w:pBdr>
          <w:top w:val="nil"/>
          <w:left w:val="nil"/>
          <w:bottom w:val="nil"/>
          <w:right w:val="nil"/>
          <w:between w:val="nil"/>
        </w:pBdr>
        <w:tabs>
          <w:tab w:val="left" w:pos="426"/>
        </w:tabs>
        <w:spacing w:line="360" w:lineRule="auto"/>
        <w:ind w:left="0" w:right="36" w:firstLine="0"/>
        <w:jc w:val="both"/>
        <w:rPr>
          <w:rFonts w:ascii="Arial" w:eastAsia="Arial" w:hAnsi="Arial" w:cs="Arial"/>
          <w:b/>
          <w:bCs/>
          <w:sz w:val="24"/>
          <w:szCs w:val="24"/>
        </w:rPr>
      </w:pPr>
      <w:r w:rsidRPr="001D254E">
        <w:rPr>
          <w:rFonts w:ascii="Arial" w:eastAsia="Arial" w:hAnsi="Arial" w:cs="Arial"/>
          <w:b/>
          <w:bCs/>
          <w:sz w:val="24"/>
          <w:szCs w:val="24"/>
        </w:rPr>
        <w:t>Planteamiento de la c</w:t>
      </w:r>
      <w:r w:rsidR="00BD7CB0" w:rsidRPr="001D254E">
        <w:rPr>
          <w:rFonts w:ascii="Arial" w:eastAsia="Arial" w:hAnsi="Arial" w:cs="Arial"/>
          <w:b/>
          <w:bCs/>
          <w:sz w:val="24"/>
          <w:szCs w:val="24"/>
        </w:rPr>
        <w:t>ontroversia</w:t>
      </w:r>
      <w:r w:rsidR="00620F43" w:rsidRPr="001D254E">
        <w:rPr>
          <w:rFonts w:ascii="Arial" w:eastAsia="Arial" w:hAnsi="Arial" w:cs="Arial"/>
          <w:b/>
          <w:bCs/>
          <w:sz w:val="24"/>
          <w:szCs w:val="24"/>
        </w:rPr>
        <w:t xml:space="preserve">. </w:t>
      </w:r>
      <w:r w:rsidR="00A70282" w:rsidRPr="001D254E">
        <w:rPr>
          <w:rFonts w:ascii="Arial" w:eastAsia="Arial" w:hAnsi="Arial" w:cs="Arial"/>
          <w:sz w:val="24"/>
          <w:szCs w:val="24"/>
        </w:rPr>
        <w:t xml:space="preserve">De conformidad con lo expuesto, este Tribunal considera que la controversia a definir consiste en </w:t>
      </w:r>
      <w:r w:rsidRPr="001D254E">
        <w:rPr>
          <w:rFonts w:ascii="Arial" w:eastAsia="Arial" w:hAnsi="Arial" w:cs="Arial"/>
          <w:sz w:val="24"/>
          <w:szCs w:val="24"/>
        </w:rPr>
        <w:t xml:space="preserve">determinar </w:t>
      </w:r>
      <w:r w:rsidR="00A70282" w:rsidRPr="001D254E">
        <w:rPr>
          <w:rFonts w:ascii="Arial" w:eastAsia="Arial" w:hAnsi="Arial" w:cs="Arial"/>
          <w:sz w:val="24"/>
          <w:szCs w:val="24"/>
        </w:rPr>
        <w:t>lo siguiente:</w:t>
      </w:r>
      <w:r w:rsidRPr="001D254E">
        <w:rPr>
          <w:rFonts w:ascii="Arial" w:eastAsia="Arial" w:hAnsi="Arial" w:cs="Arial"/>
          <w:b/>
          <w:bCs/>
          <w:sz w:val="24"/>
          <w:szCs w:val="24"/>
        </w:rPr>
        <w:t xml:space="preserve"> </w:t>
      </w:r>
    </w:p>
    <w:p w14:paraId="5672B367" w14:textId="77777777" w:rsidR="00C434F8" w:rsidRPr="001A2160" w:rsidRDefault="00C434F8" w:rsidP="001A2160">
      <w:pPr>
        <w:pStyle w:val="Sinespaciado"/>
        <w:rPr>
          <w:rFonts w:eastAsia="Arial"/>
        </w:rPr>
      </w:pPr>
    </w:p>
    <w:p w14:paraId="42F06B02" w14:textId="6617C3DA" w:rsidR="007D6911" w:rsidRDefault="002B75C6" w:rsidP="007D6911">
      <w:pPr>
        <w:pStyle w:val="Prrafodelista"/>
        <w:pBdr>
          <w:top w:val="nil"/>
          <w:left w:val="nil"/>
          <w:bottom w:val="nil"/>
          <w:right w:val="nil"/>
          <w:between w:val="nil"/>
        </w:pBdr>
        <w:tabs>
          <w:tab w:val="left" w:pos="426"/>
        </w:tabs>
        <w:spacing w:line="360" w:lineRule="auto"/>
        <w:ind w:left="0" w:right="36"/>
        <w:jc w:val="both"/>
        <w:rPr>
          <w:rFonts w:eastAsia="Arial"/>
        </w:rPr>
      </w:pPr>
      <w:r w:rsidRPr="00F778F0">
        <w:rPr>
          <w:rFonts w:ascii="Arial" w:eastAsia="Arial" w:hAnsi="Arial" w:cs="Arial"/>
          <w:sz w:val="24"/>
          <w:szCs w:val="24"/>
        </w:rPr>
        <w:t>¿Si</w:t>
      </w:r>
      <w:r w:rsidR="001A3B07">
        <w:rPr>
          <w:rFonts w:ascii="Arial" w:eastAsia="Arial" w:hAnsi="Arial" w:cs="Arial"/>
          <w:b/>
          <w:sz w:val="24"/>
          <w:szCs w:val="24"/>
        </w:rPr>
        <w:t xml:space="preserve"> </w:t>
      </w:r>
      <w:r w:rsidR="001A3B07" w:rsidRPr="008C7109">
        <w:rPr>
          <w:rFonts w:ascii="Arial" w:eastAsia="Arial" w:hAnsi="Arial" w:cs="Arial"/>
          <w:sz w:val="24"/>
          <w:szCs w:val="24"/>
        </w:rPr>
        <w:t xml:space="preserve">la entrega de aparatos electrónicos tipo </w:t>
      </w:r>
      <w:proofErr w:type="spellStart"/>
      <w:r w:rsidR="001A3B07" w:rsidRPr="008C7109">
        <w:rPr>
          <w:rFonts w:ascii="Arial" w:eastAsia="Arial" w:hAnsi="Arial" w:cs="Arial"/>
          <w:sz w:val="24"/>
          <w:szCs w:val="24"/>
        </w:rPr>
        <w:t>tablets</w:t>
      </w:r>
      <w:proofErr w:type="spellEnd"/>
      <w:r w:rsidR="001A2160">
        <w:rPr>
          <w:rFonts w:ascii="Arial" w:eastAsia="Arial" w:hAnsi="Arial" w:cs="Arial"/>
          <w:sz w:val="24"/>
          <w:szCs w:val="24"/>
        </w:rPr>
        <w:t xml:space="preserve"> por parte de los sujetos denunciados,</w:t>
      </w:r>
      <w:r w:rsidR="001A3B07" w:rsidRPr="008C7109">
        <w:rPr>
          <w:rFonts w:ascii="Arial" w:eastAsia="Arial" w:hAnsi="Arial" w:cs="Arial"/>
          <w:sz w:val="24"/>
          <w:szCs w:val="24"/>
        </w:rPr>
        <w:t xml:space="preserve"> </w:t>
      </w:r>
      <w:r w:rsidR="001A3B07">
        <w:rPr>
          <w:rFonts w:ascii="Arial" w:eastAsia="Arial" w:hAnsi="Arial" w:cs="Arial"/>
          <w:b/>
          <w:sz w:val="24"/>
          <w:szCs w:val="24"/>
        </w:rPr>
        <w:t xml:space="preserve">actualiza </w:t>
      </w:r>
      <w:r w:rsidR="008C7109">
        <w:rPr>
          <w:rFonts w:ascii="Arial" w:eastAsia="Arial" w:hAnsi="Arial" w:cs="Arial"/>
          <w:b/>
          <w:sz w:val="24"/>
          <w:szCs w:val="24"/>
        </w:rPr>
        <w:t>una violación a</w:t>
      </w:r>
      <w:r w:rsidR="001573CA">
        <w:rPr>
          <w:rFonts w:ascii="Arial" w:eastAsia="Arial" w:hAnsi="Arial" w:cs="Arial"/>
          <w:b/>
          <w:sz w:val="24"/>
          <w:szCs w:val="24"/>
        </w:rPr>
        <w:t xml:space="preserve"> los principios de imparcialidad y equidad </w:t>
      </w:r>
      <w:r w:rsidR="001573CA" w:rsidRPr="001573CA">
        <w:rPr>
          <w:rFonts w:ascii="Arial" w:eastAsia="Arial" w:hAnsi="Arial" w:cs="Arial"/>
          <w:sz w:val="24"/>
          <w:szCs w:val="24"/>
        </w:rPr>
        <w:t>en la actual contienda electoral</w:t>
      </w:r>
      <w:r w:rsidR="00FD6D4F" w:rsidRPr="008C7109">
        <w:rPr>
          <w:rFonts w:ascii="Arial" w:eastAsia="Arial" w:hAnsi="Arial" w:cs="Arial"/>
          <w:bCs/>
          <w:sz w:val="24"/>
          <w:szCs w:val="24"/>
        </w:rPr>
        <w:t>?</w:t>
      </w:r>
    </w:p>
    <w:p w14:paraId="440B8BF6" w14:textId="77777777" w:rsidR="007D6911" w:rsidRPr="00864D5E" w:rsidRDefault="007D6911" w:rsidP="001A2160">
      <w:pPr>
        <w:pStyle w:val="Sinespaciado"/>
        <w:rPr>
          <w:rFonts w:eastAsia="Arial"/>
        </w:rPr>
      </w:pPr>
    </w:p>
    <w:p w14:paraId="5583C79F" w14:textId="5ED34042" w:rsidR="00C434F8" w:rsidRPr="007D6911" w:rsidRDefault="006265D2" w:rsidP="007D6911">
      <w:pPr>
        <w:pBdr>
          <w:top w:val="nil"/>
          <w:left w:val="nil"/>
          <w:bottom w:val="nil"/>
          <w:right w:val="nil"/>
          <w:between w:val="nil"/>
        </w:pBdr>
        <w:tabs>
          <w:tab w:val="left" w:pos="284"/>
        </w:tabs>
        <w:spacing w:line="360" w:lineRule="auto"/>
        <w:ind w:right="36"/>
        <w:jc w:val="both"/>
        <w:rPr>
          <w:rFonts w:ascii="Arial" w:hAnsi="Arial" w:cs="Arial"/>
          <w:b/>
          <w:bCs/>
          <w:sz w:val="24"/>
          <w:szCs w:val="24"/>
        </w:rPr>
      </w:pPr>
      <w:r w:rsidRPr="001D254E">
        <w:rPr>
          <w:rFonts w:ascii="Arial" w:hAnsi="Arial" w:cs="Arial"/>
          <w:b/>
          <w:bCs/>
          <w:sz w:val="24"/>
          <w:szCs w:val="24"/>
          <w:u w:val="single"/>
        </w:rPr>
        <w:t>Aparatado I.</w:t>
      </w:r>
      <w:r w:rsidRPr="001D254E">
        <w:rPr>
          <w:rFonts w:ascii="Arial" w:hAnsi="Arial" w:cs="Arial"/>
          <w:b/>
          <w:bCs/>
          <w:sz w:val="24"/>
          <w:szCs w:val="24"/>
        </w:rPr>
        <w:t xml:space="preserve"> Decisión</w:t>
      </w:r>
      <w:r w:rsidR="00C434F8">
        <w:rPr>
          <w:rFonts w:ascii="Arial" w:hAnsi="Arial" w:cs="Arial"/>
          <w:b/>
          <w:bCs/>
          <w:sz w:val="24"/>
          <w:szCs w:val="24"/>
        </w:rPr>
        <w:t xml:space="preserve"> general</w:t>
      </w:r>
      <w:r w:rsidR="00966E18" w:rsidRPr="001D254E">
        <w:rPr>
          <w:rFonts w:ascii="Arial" w:hAnsi="Arial" w:cs="Arial"/>
          <w:b/>
          <w:bCs/>
          <w:sz w:val="24"/>
          <w:szCs w:val="24"/>
        </w:rPr>
        <w:t xml:space="preserve">. </w:t>
      </w:r>
      <w:r w:rsidR="007D6911">
        <w:rPr>
          <w:rFonts w:ascii="Arial" w:hAnsi="Arial" w:cs="Arial"/>
          <w:b/>
          <w:bCs/>
          <w:sz w:val="24"/>
          <w:szCs w:val="24"/>
        </w:rPr>
        <w:t xml:space="preserve"> </w:t>
      </w:r>
      <w:r w:rsidR="00C434F8" w:rsidRPr="00E27229">
        <w:rPr>
          <w:rFonts w:ascii="Arial" w:hAnsi="Arial" w:cs="Arial"/>
          <w:sz w:val="24"/>
          <w:szCs w:val="24"/>
        </w:rPr>
        <w:t xml:space="preserve">Este Tribunal considera </w:t>
      </w:r>
      <w:r w:rsidR="00A9659A">
        <w:rPr>
          <w:rFonts w:ascii="Arial" w:eastAsia="Arial" w:hAnsi="Arial" w:cs="Arial"/>
          <w:sz w:val="24"/>
          <w:szCs w:val="24"/>
        </w:rPr>
        <w:t xml:space="preserve">que es </w:t>
      </w:r>
      <w:r w:rsidR="00A9659A" w:rsidRPr="001A2160">
        <w:rPr>
          <w:rFonts w:ascii="Arial" w:eastAsia="Arial" w:hAnsi="Arial" w:cs="Arial"/>
          <w:b/>
          <w:bCs/>
          <w:sz w:val="24"/>
          <w:szCs w:val="24"/>
        </w:rPr>
        <w:t xml:space="preserve">inexistente </w:t>
      </w:r>
      <w:r w:rsidR="00A9659A">
        <w:rPr>
          <w:rFonts w:ascii="Arial" w:eastAsia="Arial" w:hAnsi="Arial" w:cs="Arial"/>
          <w:sz w:val="24"/>
          <w:szCs w:val="24"/>
        </w:rPr>
        <w:t xml:space="preserve">la infracción </w:t>
      </w:r>
      <w:r w:rsidR="00F44D46">
        <w:rPr>
          <w:rFonts w:ascii="Arial" w:eastAsia="Arial" w:hAnsi="Arial" w:cs="Arial"/>
          <w:sz w:val="24"/>
          <w:szCs w:val="24"/>
        </w:rPr>
        <w:t xml:space="preserve">relativa a la </w:t>
      </w:r>
      <w:r w:rsidR="001A2160">
        <w:rPr>
          <w:rFonts w:ascii="Arial" w:eastAsia="Arial" w:hAnsi="Arial" w:cs="Arial"/>
          <w:sz w:val="24"/>
          <w:szCs w:val="24"/>
        </w:rPr>
        <w:t xml:space="preserve">vulneración al principio de equidad en la contienda, derivado de la </w:t>
      </w:r>
      <w:r w:rsidR="00F44D46">
        <w:rPr>
          <w:rFonts w:ascii="Arial" w:eastAsia="Arial" w:hAnsi="Arial" w:cs="Arial"/>
          <w:sz w:val="24"/>
          <w:szCs w:val="24"/>
        </w:rPr>
        <w:t xml:space="preserve">entrega de aparatos electrónicos tipo </w:t>
      </w:r>
      <w:proofErr w:type="spellStart"/>
      <w:r w:rsidR="001573CA">
        <w:rPr>
          <w:rFonts w:ascii="Arial" w:eastAsia="Arial" w:hAnsi="Arial" w:cs="Arial"/>
          <w:sz w:val="24"/>
          <w:szCs w:val="24"/>
        </w:rPr>
        <w:t>t</w:t>
      </w:r>
      <w:r w:rsidR="00F44D46">
        <w:rPr>
          <w:rFonts w:ascii="Arial" w:eastAsia="Arial" w:hAnsi="Arial" w:cs="Arial"/>
          <w:sz w:val="24"/>
          <w:szCs w:val="24"/>
        </w:rPr>
        <w:t>ablet</w:t>
      </w:r>
      <w:proofErr w:type="spellEnd"/>
      <w:r w:rsidR="001A2160">
        <w:rPr>
          <w:rFonts w:ascii="Arial" w:eastAsia="Arial" w:hAnsi="Arial" w:cs="Arial"/>
          <w:sz w:val="24"/>
          <w:szCs w:val="24"/>
        </w:rPr>
        <w:t>,</w:t>
      </w:r>
      <w:r w:rsidR="00F44D46">
        <w:rPr>
          <w:rFonts w:ascii="Arial" w:eastAsia="Arial" w:hAnsi="Arial" w:cs="Arial"/>
          <w:sz w:val="24"/>
          <w:szCs w:val="24"/>
        </w:rPr>
        <w:t xml:space="preserve"> </w:t>
      </w:r>
      <w:r w:rsidR="00A9659A" w:rsidRPr="002B5A6F">
        <w:rPr>
          <w:rFonts w:ascii="Arial" w:eastAsia="Arial" w:hAnsi="Arial" w:cs="Arial"/>
          <w:sz w:val="24"/>
          <w:szCs w:val="24"/>
        </w:rPr>
        <w:t>atribuid</w:t>
      </w:r>
      <w:r w:rsidR="00F44D46">
        <w:rPr>
          <w:rFonts w:ascii="Arial" w:eastAsia="Arial" w:hAnsi="Arial" w:cs="Arial"/>
          <w:sz w:val="24"/>
          <w:szCs w:val="24"/>
        </w:rPr>
        <w:t xml:space="preserve">a a la entonces candidata Karina Ivette Eudave Delgado </w:t>
      </w:r>
      <w:r w:rsidR="00A9659A">
        <w:rPr>
          <w:rFonts w:ascii="Arial" w:eastAsia="Arial" w:hAnsi="Arial" w:cs="Arial"/>
          <w:sz w:val="24"/>
          <w:szCs w:val="24"/>
        </w:rPr>
        <w:t>y a diversos funcionarios públicos</w:t>
      </w:r>
      <w:r w:rsidR="00F44D46">
        <w:rPr>
          <w:rFonts w:ascii="Arial" w:eastAsia="Arial" w:hAnsi="Arial" w:cs="Arial"/>
          <w:sz w:val="24"/>
          <w:szCs w:val="24"/>
        </w:rPr>
        <w:t xml:space="preserve"> que laboran en el Centro </w:t>
      </w:r>
      <w:r w:rsidR="001A2160">
        <w:rPr>
          <w:rFonts w:ascii="Arial" w:eastAsia="Arial" w:hAnsi="Arial" w:cs="Arial"/>
          <w:sz w:val="24"/>
          <w:szCs w:val="24"/>
        </w:rPr>
        <w:t>CRECER</w:t>
      </w:r>
      <w:r w:rsidR="00F75FE1">
        <w:rPr>
          <w:rFonts w:ascii="Arial" w:eastAsia="Arial" w:hAnsi="Arial" w:cs="Arial"/>
          <w:sz w:val="24"/>
          <w:szCs w:val="24"/>
        </w:rPr>
        <w:t xml:space="preserve">, al estimar </w:t>
      </w:r>
      <w:r w:rsidR="00A9659A">
        <w:rPr>
          <w:rFonts w:ascii="Arial" w:eastAsia="Arial" w:hAnsi="Arial" w:cs="Arial"/>
          <w:sz w:val="24"/>
          <w:szCs w:val="24"/>
        </w:rPr>
        <w:t>que</w:t>
      </w:r>
      <w:r w:rsidR="00A9659A" w:rsidRPr="002B5A6F">
        <w:rPr>
          <w:rFonts w:ascii="Arial" w:eastAsia="Arial" w:hAnsi="Arial" w:cs="Arial"/>
          <w:sz w:val="24"/>
          <w:szCs w:val="24"/>
        </w:rPr>
        <w:t xml:space="preserve"> </w:t>
      </w:r>
      <w:r w:rsidR="00F44D46">
        <w:rPr>
          <w:rFonts w:ascii="Arial" w:eastAsia="Arial" w:hAnsi="Arial" w:cs="Arial"/>
          <w:sz w:val="24"/>
          <w:szCs w:val="24"/>
        </w:rPr>
        <w:t xml:space="preserve">la entrega </w:t>
      </w:r>
      <w:r w:rsidR="00F44D46">
        <w:rPr>
          <w:rFonts w:ascii="Arial" w:eastAsia="Arial" w:hAnsi="Arial" w:cs="Arial"/>
          <w:b/>
          <w:bCs/>
          <w:sz w:val="24"/>
          <w:szCs w:val="24"/>
        </w:rPr>
        <w:t>surgió</w:t>
      </w:r>
      <w:r w:rsidR="00A9659A" w:rsidRPr="002B5A6F">
        <w:rPr>
          <w:rFonts w:ascii="Arial" w:eastAsia="Arial" w:hAnsi="Arial" w:cs="Arial"/>
          <w:b/>
          <w:bCs/>
          <w:sz w:val="24"/>
          <w:szCs w:val="24"/>
        </w:rPr>
        <w:t xml:space="preserve"> </w:t>
      </w:r>
      <w:r w:rsidR="00F44D46">
        <w:rPr>
          <w:rFonts w:ascii="Arial" w:eastAsia="Arial" w:hAnsi="Arial" w:cs="Arial"/>
          <w:b/>
          <w:bCs/>
          <w:sz w:val="24"/>
          <w:szCs w:val="24"/>
        </w:rPr>
        <w:t>como parte de la implementación de un programa social</w:t>
      </w:r>
      <w:r w:rsidR="00A9659A">
        <w:rPr>
          <w:rFonts w:ascii="Arial" w:eastAsia="Arial" w:hAnsi="Arial" w:cs="Arial"/>
          <w:b/>
          <w:bCs/>
          <w:sz w:val="24"/>
          <w:szCs w:val="24"/>
        </w:rPr>
        <w:t xml:space="preserve"> </w:t>
      </w:r>
      <w:r w:rsidR="00A9659A" w:rsidRPr="00FD6D4F">
        <w:rPr>
          <w:rFonts w:ascii="Arial" w:eastAsia="Arial" w:hAnsi="Arial" w:cs="Arial"/>
          <w:bCs/>
          <w:sz w:val="24"/>
          <w:szCs w:val="24"/>
        </w:rPr>
        <w:t>denomi</w:t>
      </w:r>
      <w:r w:rsidR="00F44D46">
        <w:rPr>
          <w:rFonts w:ascii="Arial" w:eastAsia="Arial" w:hAnsi="Arial" w:cs="Arial"/>
          <w:bCs/>
          <w:sz w:val="24"/>
          <w:szCs w:val="24"/>
        </w:rPr>
        <w:t xml:space="preserve">nado “Que nadie se vaya de la educación” </w:t>
      </w:r>
      <w:r w:rsidR="00A9659A">
        <w:rPr>
          <w:rFonts w:ascii="Arial" w:eastAsia="Arial" w:hAnsi="Arial" w:cs="Arial"/>
          <w:bCs/>
          <w:sz w:val="24"/>
          <w:szCs w:val="24"/>
        </w:rPr>
        <w:t xml:space="preserve">y, por tanto, </w:t>
      </w:r>
      <w:r w:rsidR="001A2160">
        <w:rPr>
          <w:rFonts w:ascii="Arial" w:eastAsia="Arial" w:hAnsi="Arial" w:cs="Arial"/>
          <w:bCs/>
          <w:sz w:val="24"/>
          <w:szCs w:val="24"/>
        </w:rPr>
        <w:t>tal</w:t>
      </w:r>
      <w:r w:rsidR="00F44D46">
        <w:rPr>
          <w:rFonts w:ascii="Arial" w:eastAsia="Arial" w:hAnsi="Arial" w:cs="Arial"/>
          <w:bCs/>
          <w:sz w:val="24"/>
          <w:szCs w:val="24"/>
        </w:rPr>
        <w:t xml:space="preserve"> entrega</w:t>
      </w:r>
      <w:r w:rsidR="00F44D46" w:rsidRPr="00F44D46">
        <w:rPr>
          <w:rFonts w:ascii="Arial" w:eastAsia="Arial" w:hAnsi="Arial" w:cs="Arial"/>
          <w:b/>
          <w:bCs/>
          <w:sz w:val="24"/>
          <w:szCs w:val="24"/>
        </w:rPr>
        <w:t xml:space="preserve"> no</w:t>
      </w:r>
      <w:r w:rsidR="00F44D46">
        <w:rPr>
          <w:rFonts w:ascii="Arial" w:eastAsia="Arial" w:hAnsi="Arial" w:cs="Arial"/>
          <w:bCs/>
          <w:sz w:val="24"/>
          <w:szCs w:val="24"/>
        </w:rPr>
        <w:t xml:space="preserve"> violenta los principios de equidad e imparcialidad en la contienda</w:t>
      </w:r>
      <w:r w:rsidR="00A9659A">
        <w:rPr>
          <w:rFonts w:ascii="Arial" w:eastAsia="Arial" w:hAnsi="Arial" w:cs="Arial"/>
          <w:bCs/>
          <w:sz w:val="24"/>
          <w:szCs w:val="24"/>
        </w:rPr>
        <w:t xml:space="preserve">. </w:t>
      </w:r>
    </w:p>
    <w:p w14:paraId="7B9F9B18" w14:textId="77777777" w:rsidR="000E1535" w:rsidRPr="004A190F" w:rsidRDefault="000E1535" w:rsidP="004A190F">
      <w:pPr>
        <w:pStyle w:val="Sinespaciado"/>
        <w:rPr>
          <w:rFonts w:eastAsia="Arial"/>
        </w:rPr>
      </w:pPr>
    </w:p>
    <w:p w14:paraId="75D2041D" w14:textId="7841BC63" w:rsidR="006265D2" w:rsidRDefault="006265D2" w:rsidP="004C16AE">
      <w:pPr>
        <w:spacing w:line="360" w:lineRule="auto"/>
        <w:contextualSpacing/>
        <w:jc w:val="both"/>
        <w:rPr>
          <w:rFonts w:ascii="Arial" w:hAnsi="Arial" w:cs="Arial"/>
          <w:b/>
          <w:bCs/>
          <w:sz w:val="24"/>
          <w:szCs w:val="24"/>
        </w:rPr>
      </w:pPr>
      <w:r w:rsidRPr="001D254E">
        <w:rPr>
          <w:rFonts w:ascii="Arial" w:hAnsi="Arial" w:cs="Arial"/>
          <w:b/>
          <w:bCs/>
          <w:sz w:val="24"/>
          <w:szCs w:val="24"/>
          <w:u w:val="single"/>
        </w:rPr>
        <w:t>Aparatado II.</w:t>
      </w:r>
      <w:r w:rsidRPr="001D254E">
        <w:rPr>
          <w:rFonts w:ascii="Arial" w:hAnsi="Arial" w:cs="Arial"/>
          <w:b/>
          <w:bCs/>
          <w:sz w:val="24"/>
          <w:szCs w:val="24"/>
        </w:rPr>
        <w:t xml:space="preserve"> Desarrollo y justificación de la decisión </w:t>
      </w:r>
    </w:p>
    <w:p w14:paraId="1B22F788" w14:textId="77777777" w:rsidR="00E157C4" w:rsidRPr="00F778F0" w:rsidRDefault="00E157C4" w:rsidP="00F778F0">
      <w:pPr>
        <w:pStyle w:val="Sinespaciado"/>
      </w:pPr>
    </w:p>
    <w:p w14:paraId="593A2748" w14:textId="7B3245E5" w:rsidR="00FD6D4F" w:rsidRDefault="00917803" w:rsidP="00FD6D4F">
      <w:pPr>
        <w:pStyle w:val="Prrafodelista"/>
        <w:numPr>
          <w:ilvl w:val="0"/>
          <w:numId w:val="25"/>
        </w:numPr>
        <w:tabs>
          <w:tab w:val="left" w:pos="426"/>
        </w:tabs>
        <w:spacing w:line="360" w:lineRule="auto"/>
        <w:jc w:val="both"/>
        <w:rPr>
          <w:rFonts w:ascii="Arial" w:hAnsi="Arial" w:cs="Arial"/>
          <w:b/>
          <w:sz w:val="24"/>
          <w:szCs w:val="24"/>
        </w:rPr>
      </w:pPr>
      <w:r w:rsidRPr="003B671B">
        <w:rPr>
          <w:rFonts w:ascii="Arial" w:hAnsi="Arial" w:cs="Arial"/>
          <w:b/>
          <w:sz w:val="24"/>
          <w:szCs w:val="24"/>
        </w:rPr>
        <w:t xml:space="preserve">Marco normativo </w:t>
      </w:r>
      <w:r w:rsidR="00BC68F2">
        <w:rPr>
          <w:rFonts w:ascii="Arial" w:hAnsi="Arial" w:cs="Arial"/>
          <w:b/>
          <w:sz w:val="24"/>
          <w:szCs w:val="24"/>
        </w:rPr>
        <w:t>de los bienes jurídicos tutelados por el artículo 134 de la Constitución Federal.</w:t>
      </w:r>
    </w:p>
    <w:p w14:paraId="0EBB6F72" w14:textId="77777777" w:rsidR="008A2445" w:rsidRPr="001A2160" w:rsidRDefault="008A2445" w:rsidP="001A2160">
      <w:pPr>
        <w:pStyle w:val="Sinespaciado"/>
      </w:pPr>
    </w:p>
    <w:p w14:paraId="666C5DBD" w14:textId="77EA3011" w:rsidR="00FD6D4F" w:rsidRPr="00FD6D4F" w:rsidRDefault="00FD6D4F" w:rsidP="00FD6D4F">
      <w:pPr>
        <w:tabs>
          <w:tab w:val="left" w:pos="426"/>
        </w:tabs>
        <w:spacing w:line="360" w:lineRule="auto"/>
        <w:jc w:val="both"/>
        <w:rPr>
          <w:rFonts w:ascii="Arial" w:hAnsi="Arial" w:cs="Arial"/>
          <w:sz w:val="24"/>
          <w:szCs w:val="24"/>
        </w:rPr>
      </w:pPr>
      <w:r w:rsidRPr="00FD6D4F">
        <w:rPr>
          <w:rFonts w:ascii="Arial" w:hAnsi="Arial" w:cs="Arial"/>
          <w:sz w:val="24"/>
          <w:szCs w:val="24"/>
        </w:rPr>
        <w:t xml:space="preserve">Es </w:t>
      </w:r>
      <w:r w:rsidR="00E13A3A">
        <w:rPr>
          <w:rFonts w:ascii="Arial" w:hAnsi="Arial" w:cs="Arial"/>
          <w:sz w:val="24"/>
          <w:szCs w:val="24"/>
        </w:rPr>
        <w:t>conveniente</w:t>
      </w:r>
      <w:r w:rsidRPr="00FD6D4F">
        <w:rPr>
          <w:rFonts w:ascii="Arial" w:hAnsi="Arial" w:cs="Arial"/>
          <w:sz w:val="24"/>
          <w:szCs w:val="24"/>
        </w:rPr>
        <w:t xml:space="preserve"> señalar que en la exposición de motivos de la iniciativa de la reforma constitucional de </w:t>
      </w:r>
      <w:r w:rsidR="00E13A3A">
        <w:rPr>
          <w:rFonts w:ascii="Arial" w:hAnsi="Arial" w:cs="Arial"/>
          <w:sz w:val="24"/>
          <w:szCs w:val="24"/>
        </w:rPr>
        <w:t xml:space="preserve">fecha </w:t>
      </w:r>
      <w:r w:rsidRPr="00FD6D4F">
        <w:rPr>
          <w:rFonts w:ascii="Arial" w:hAnsi="Arial" w:cs="Arial"/>
          <w:sz w:val="24"/>
          <w:szCs w:val="24"/>
        </w:rPr>
        <w:t>trece de noviembre de dos mil siete</w:t>
      </w:r>
      <w:r w:rsidR="00E13A3A">
        <w:rPr>
          <w:rFonts w:ascii="Arial" w:hAnsi="Arial" w:cs="Arial"/>
          <w:sz w:val="24"/>
          <w:szCs w:val="24"/>
        </w:rPr>
        <w:t xml:space="preserve">, refiere </w:t>
      </w:r>
      <w:r w:rsidRPr="00FD6D4F">
        <w:rPr>
          <w:rFonts w:ascii="Arial" w:hAnsi="Arial" w:cs="Arial"/>
          <w:sz w:val="24"/>
          <w:szCs w:val="24"/>
        </w:rPr>
        <w:t>que la inclusión de los párrafos séptimo y octavo del artículo 134 de la Constitución</w:t>
      </w:r>
      <w:r w:rsidR="00591A7D">
        <w:rPr>
          <w:rFonts w:ascii="Arial" w:hAnsi="Arial" w:cs="Arial"/>
          <w:sz w:val="24"/>
          <w:szCs w:val="24"/>
        </w:rPr>
        <w:t xml:space="preserve"> </w:t>
      </w:r>
      <w:r w:rsidRPr="00FD6D4F">
        <w:rPr>
          <w:rFonts w:ascii="Arial" w:hAnsi="Arial" w:cs="Arial"/>
          <w:b/>
          <w:sz w:val="24"/>
          <w:szCs w:val="24"/>
        </w:rPr>
        <w:t xml:space="preserve">tiene como objetivo impedir que actores ajenos incidan en los procesos electorales, así </w:t>
      </w:r>
      <w:r w:rsidRPr="00FD6D4F">
        <w:rPr>
          <w:rFonts w:ascii="Arial" w:hAnsi="Arial" w:cs="Arial"/>
          <w:sz w:val="24"/>
          <w:szCs w:val="24"/>
        </w:rPr>
        <w:t>como elevar a rango constitucional las regulaciones en materia de propaganda gubernamental tanto en periodo electoral como en tiempo no electoral.</w:t>
      </w:r>
    </w:p>
    <w:p w14:paraId="48E3BAF0" w14:textId="77777777" w:rsidR="00FD6D4F" w:rsidRDefault="00FD6D4F" w:rsidP="000E1535">
      <w:pPr>
        <w:pStyle w:val="Sinespaciado"/>
      </w:pPr>
    </w:p>
    <w:p w14:paraId="638772C2" w14:textId="16BF15CB" w:rsidR="00FD6D4F" w:rsidRPr="00591A7D" w:rsidRDefault="00FD6D4F" w:rsidP="00591A7D">
      <w:pPr>
        <w:tabs>
          <w:tab w:val="left" w:pos="426"/>
        </w:tabs>
        <w:spacing w:line="360" w:lineRule="auto"/>
        <w:jc w:val="both"/>
        <w:rPr>
          <w:rFonts w:ascii="Arial" w:hAnsi="Arial" w:cs="Arial"/>
          <w:sz w:val="24"/>
          <w:szCs w:val="24"/>
        </w:rPr>
      </w:pPr>
      <w:r w:rsidRPr="00FD6D4F">
        <w:rPr>
          <w:rFonts w:ascii="Arial" w:hAnsi="Arial" w:cs="Arial"/>
          <w:sz w:val="24"/>
          <w:szCs w:val="24"/>
        </w:rPr>
        <w:t>De ahí que el artículo 134 de la Constitución Federal tutela dos bienes</w:t>
      </w:r>
      <w:r w:rsidRPr="00FD6D4F">
        <w:rPr>
          <w:rFonts w:ascii="Arial" w:hAnsi="Arial" w:cs="Arial"/>
          <w:b/>
          <w:sz w:val="24"/>
          <w:szCs w:val="24"/>
        </w:rPr>
        <w:t xml:space="preserve"> jurídicos de los sistemas democráticos: </w:t>
      </w:r>
      <w:r w:rsidRPr="004A190F">
        <w:rPr>
          <w:rFonts w:ascii="Arial" w:hAnsi="Arial" w:cs="Arial"/>
          <w:b/>
          <w:i/>
          <w:iCs/>
          <w:sz w:val="24"/>
          <w:szCs w:val="24"/>
        </w:rPr>
        <w:t>i)</w:t>
      </w:r>
      <w:r w:rsidRPr="00FD6D4F">
        <w:rPr>
          <w:rFonts w:ascii="Arial" w:hAnsi="Arial" w:cs="Arial"/>
          <w:b/>
          <w:sz w:val="24"/>
          <w:szCs w:val="24"/>
        </w:rPr>
        <w:t xml:space="preserve"> la imparcialidad y </w:t>
      </w:r>
      <w:proofErr w:type="spellStart"/>
      <w:r w:rsidRPr="004A190F">
        <w:rPr>
          <w:rFonts w:ascii="Arial" w:hAnsi="Arial" w:cs="Arial"/>
          <w:b/>
          <w:i/>
          <w:iCs/>
          <w:sz w:val="24"/>
          <w:szCs w:val="24"/>
        </w:rPr>
        <w:t>ii</w:t>
      </w:r>
      <w:proofErr w:type="spellEnd"/>
      <w:r w:rsidRPr="004A190F">
        <w:rPr>
          <w:rFonts w:ascii="Arial" w:hAnsi="Arial" w:cs="Arial"/>
          <w:b/>
          <w:i/>
          <w:iCs/>
          <w:sz w:val="24"/>
          <w:szCs w:val="24"/>
        </w:rPr>
        <w:t>)</w:t>
      </w:r>
      <w:r w:rsidRPr="00FD6D4F">
        <w:rPr>
          <w:rFonts w:ascii="Arial" w:hAnsi="Arial" w:cs="Arial"/>
          <w:b/>
          <w:sz w:val="24"/>
          <w:szCs w:val="24"/>
        </w:rPr>
        <w:t xml:space="preserve"> la neutralidad </w:t>
      </w:r>
      <w:r w:rsidRPr="00FD6D4F">
        <w:rPr>
          <w:rFonts w:ascii="Arial" w:hAnsi="Arial" w:cs="Arial"/>
          <w:sz w:val="24"/>
          <w:szCs w:val="24"/>
        </w:rPr>
        <w:t>con que deben actuar las y los servidores públicos y la equidad en los procesos electorales.</w:t>
      </w:r>
    </w:p>
    <w:p w14:paraId="7948183E" w14:textId="4A4CCE88" w:rsidR="00BC68F2" w:rsidRDefault="00FD6D4F" w:rsidP="00FD6D4F">
      <w:pPr>
        <w:tabs>
          <w:tab w:val="left" w:pos="426"/>
        </w:tabs>
        <w:spacing w:line="360" w:lineRule="auto"/>
        <w:jc w:val="both"/>
        <w:rPr>
          <w:rFonts w:ascii="Arial" w:hAnsi="Arial" w:cs="Arial"/>
          <w:sz w:val="24"/>
          <w:szCs w:val="24"/>
        </w:rPr>
      </w:pPr>
      <w:r w:rsidRPr="00FD6D4F">
        <w:rPr>
          <w:rFonts w:ascii="Arial" w:hAnsi="Arial" w:cs="Arial"/>
          <w:sz w:val="24"/>
          <w:szCs w:val="24"/>
        </w:rPr>
        <w:lastRenderedPageBreak/>
        <w:t xml:space="preserve">De lo anterior podemos </w:t>
      </w:r>
      <w:r w:rsidR="00E13A3A">
        <w:rPr>
          <w:rFonts w:ascii="Arial" w:hAnsi="Arial" w:cs="Arial"/>
          <w:sz w:val="24"/>
          <w:szCs w:val="24"/>
        </w:rPr>
        <w:t xml:space="preserve">advertir </w:t>
      </w:r>
      <w:r w:rsidRPr="00FD6D4F">
        <w:rPr>
          <w:rFonts w:ascii="Arial" w:hAnsi="Arial" w:cs="Arial"/>
          <w:sz w:val="24"/>
          <w:szCs w:val="24"/>
        </w:rPr>
        <w:t>que</w:t>
      </w:r>
      <w:r w:rsidRPr="00FD6D4F">
        <w:rPr>
          <w:rFonts w:ascii="Arial" w:hAnsi="Arial" w:cs="Arial"/>
          <w:b/>
          <w:sz w:val="24"/>
          <w:szCs w:val="24"/>
        </w:rPr>
        <w:t xml:space="preserve"> el artículo 134 de la Constitución Federal tiene como finalidad procurar la mayor </w:t>
      </w:r>
      <w:r w:rsidRPr="00FD6D4F">
        <w:rPr>
          <w:rFonts w:ascii="Arial" w:hAnsi="Arial" w:cs="Arial"/>
          <w:sz w:val="24"/>
          <w:szCs w:val="24"/>
        </w:rPr>
        <w:t>equidad posible en los procesos electorales</w:t>
      </w:r>
      <w:r w:rsidR="00591A7D">
        <w:rPr>
          <w:rFonts w:ascii="Arial" w:hAnsi="Arial" w:cs="Arial"/>
          <w:sz w:val="24"/>
          <w:szCs w:val="24"/>
        </w:rPr>
        <w:t>.</w:t>
      </w:r>
    </w:p>
    <w:p w14:paraId="05216C60" w14:textId="77777777" w:rsidR="007C725E" w:rsidRDefault="007C725E" w:rsidP="001A2160">
      <w:pPr>
        <w:pStyle w:val="Sinespaciado"/>
      </w:pPr>
    </w:p>
    <w:p w14:paraId="5DD6F4CA" w14:textId="7892AF63" w:rsidR="00BC68F2" w:rsidRPr="009779CC" w:rsidRDefault="00BC68F2" w:rsidP="009779CC">
      <w:pPr>
        <w:pStyle w:val="Prrafodelista"/>
        <w:numPr>
          <w:ilvl w:val="1"/>
          <w:numId w:val="25"/>
        </w:numPr>
        <w:tabs>
          <w:tab w:val="left" w:pos="426"/>
        </w:tabs>
        <w:spacing w:line="360" w:lineRule="auto"/>
        <w:jc w:val="both"/>
        <w:rPr>
          <w:rFonts w:ascii="Arial" w:hAnsi="Arial" w:cs="Arial"/>
          <w:b/>
          <w:sz w:val="24"/>
          <w:szCs w:val="24"/>
        </w:rPr>
      </w:pPr>
      <w:r w:rsidRPr="009779CC">
        <w:rPr>
          <w:rFonts w:ascii="Arial" w:hAnsi="Arial" w:cs="Arial"/>
          <w:b/>
          <w:sz w:val="24"/>
          <w:szCs w:val="24"/>
        </w:rPr>
        <w:t xml:space="preserve">Marco normativo </w:t>
      </w:r>
      <w:r w:rsidR="007C725E" w:rsidRPr="009779CC">
        <w:rPr>
          <w:rFonts w:ascii="Arial" w:hAnsi="Arial" w:cs="Arial"/>
          <w:b/>
          <w:sz w:val="24"/>
          <w:szCs w:val="24"/>
        </w:rPr>
        <w:t>sobre los programas sociales.</w:t>
      </w:r>
    </w:p>
    <w:p w14:paraId="5A689115" w14:textId="77777777" w:rsidR="009779CC" w:rsidRPr="009779CC" w:rsidRDefault="009779CC" w:rsidP="001A2160">
      <w:pPr>
        <w:pStyle w:val="Sinespaciado"/>
      </w:pPr>
    </w:p>
    <w:p w14:paraId="29921BFA" w14:textId="1F9278FF" w:rsidR="005B0771" w:rsidRDefault="001A2160" w:rsidP="007C725E">
      <w:pPr>
        <w:tabs>
          <w:tab w:val="left" w:pos="5461"/>
        </w:tabs>
        <w:spacing w:line="360" w:lineRule="auto"/>
        <w:jc w:val="both"/>
        <w:rPr>
          <w:rFonts w:ascii="Arial" w:hAnsi="Arial" w:cs="Arial"/>
          <w:sz w:val="24"/>
          <w:szCs w:val="24"/>
        </w:rPr>
      </w:pPr>
      <w:r>
        <w:rPr>
          <w:rFonts w:ascii="Arial" w:hAnsi="Arial" w:cs="Arial"/>
          <w:sz w:val="24"/>
          <w:szCs w:val="24"/>
        </w:rPr>
        <w:t>E</w:t>
      </w:r>
      <w:r w:rsidR="007C725E" w:rsidRPr="005979FC">
        <w:rPr>
          <w:rFonts w:ascii="Arial" w:hAnsi="Arial" w:cs="Arial"/>
          <w:sz w:val="24"/>
          <w:szCs w:val="24"/>
        </w:rPr>
        <w:t>l artículo 248</w:t>
      </w:r>
      <w:r>
        <w:rPr>
          <w:rFonts w:ascii="Arial" w:hAnsi="Arial" w:cs="Arial"/>
          <w:sz w:val="24"/>
          <w:szCs w:val="24"/>
        </w:rPr>
        <w:t xml:space="preserve">, </w:t>
      </w:r>
      <w:r w:rsidRPr="005979FC">
        <w:rPr>
          <w:rFonts w:ascii="Arial" w:hAnsi="Arial" w:cs="Arial"/>
          <w:sz w:val="24"/>
          <w:szCs w:val="24"/>
        </w:rPr>
        <w:t>fracción V</w:t>
      </w:r>
      <w:r>
        <w:rPr>
          <w:rFonts w:ascii="Arial" w:hAnsi="Arial" w:cs="Arial"/>
          <w:sz w:val="24"/>
          <w:szCs w:val="24"/>
        </w:rPr>
        <w:t>,</w:t>
      </w:r>
      <w:r w:rsidRPr="005979FC">
        <w:rPr>
          <w:rFonts w:ascii="Arial" w:hAnsi="Arial" w:cs="Arial"/>
          <w:sz w:val="24"/>
          <w:szCs w:val="24"/>
        </w:rPr>
        <w:t xml:space="preserve"> </w:t>
      </w:r>
      <w:r w:rsidR="007C725E" w:rsidRPr="005979FC">
        <w:rPr>
          <w:rFonts w:ascii="Arial" w:hAnsi="Arial" w:cs="Arial"/>
          <w:sz w:val="24"/>
          <w:szCs w:val="24"/>
        </w:rPr>
        <w:t>del Código Electoral</w:t>
      </w:r>
      <w:r w:rsidRPr="001A2160">
        <w:rPr>
          <w:rStyle w:val="Refdenotaalpie"/>
          <w:rFonts w:ascii="Arial" w:hAnsi="Arial" w:cs="Arial"/>
          <w:sz w:val="24"/>
          <w:szCs w:val="24"/>
        </w:rPr>
        <w:footnoteReference w:id="6"/>
      </w:r>
      <w:r w:rsidR="007C725E" w:rsidRPr="005979FC">
        <w:rPr>
          <w:rFonts w:ascii="Arial" w:hAnsi="Arial" w:cs="Arial"/>
          <w:sz w:val="24"/>
          <w:szCs w:val="24"/>
        </w:rPr>
        <w:t xml:space="preserve"> prohíbe que los programas sociales sean utilizados con la finalidad de inducir o coaccionar a la ciudadanía </w:t>
      </w:r>
      <w:r w:rsidR="005979FC" w:rsidRPr="005979FC">
        <w:rPr>
          <w:rFonts w:ascii="Arial" w:hAnsi="Arial" w:cs="Arial"/>
          <w:sz w:val="24"/>
          <w:szCs w:val="24"/>
        </w:rPr>
        <w:t>para votar a favor o en contra d</w:t>
      </w:r>
      <w:r w:rsidR="005979FC">
        <w:rPr>
          <w:rFonts w:ascii="Arial" w:hAnsi="Arial" w:cs="Arial"/>
          <w:sz w:val="24"/>
          <w:szCs w:val="24"/>
        </w:rPr>
        <w:t>e cualquier partido o candidato.</w:t>
      </w:r>
    </w:p>
    <w:p w14:paraId="172D9386" w14:textId="77777777" w:rsidR="005B0771" w:rsidRPr="001A2160" w:rsidRDefault="005B0771" w:rsidP="001A2160">
      <w:pPr>
        <w:pStyle w:val="Sinespaciado"/>
      </w:pPr>
    </w:p>
    <w:p w14:paraId="4A81324D" w14:textId="1734DCAE" w:rsidR="005B0771" w:rsidRDefault="005979FC" w:rsidP="007C725E">
      <w:pPr>
        <w:tabs>
          <w:tab w:val="left" w:pos="5461"/>
        </w:tabs>
        <w:spacing w:line="360" w:lineRule="auto"/>
        <w:jc w:val="both"/>
        <w:rPr>
          <w:rFonts w:ascii="Arial" w:hAnsi="Arial" w:cs="Arial"/>
          <w:sz w:val="24"/>
          <w:szCs w:val="24"/>
        </w:rPr>
      </w:pPr>
      <w:r>
        <w:rPr>
          <w:rFonts w:ascii="Arial" w:hAnsi="Arial" w:cs="Arial"/>
          <w:sz w:val="24"/>
          <w:szCs w:val="24"/>
        </w:rPr>
        <w:t>Por su parte</w:t>
      </w:r>
      <w:r w:rsidR="009779CC">
        <w:rPr>
          <w:rFonts w:ascii="Arial" w:hAnsi="Arial" w:cs="Arial"/>
          <w:sz w:val="24"/>
          <w:szCs w:val="24"/>
        </w:rPr>
        <w:t>, la</w:t>
      </w:r>
      <w:r>
        <w:rPr>
          <w:rFonts w:ascii="Arial" w:hAnsi="Arial" w:cs="Arial"/>
          <w:sz w:val="24"/>
          <w:szCs w:val="24"/>
        </w:rPr>
        <w:t xml:space="preserve"> Sala Superior </w:t>
      </w:r>
      <w:r w:rsidR="001A2160">
        <w:rPr>
          <w:rFonts w:ascii="Arial" w:hAnsi="Arial" w:cs="Arial"/>
          <w:sz w:val="24"/>
          <w:szCs w:val="24"/>
        </w:rPr>
        <w:t xml:space="preserve">a través de una línea jurisprudencial </w:t>
      </w:r>
      <w:r w:rsidR="009779CC">
        <w:rPr>
          <w:rFonts w:ascii="Arial" w:hAnsi="Arial" w:cs="Arial"/>
          <w:sz w:val="24"/>
          <w:szCs w:val="24"/>
        </w:rPr>
        <w:t>sostuvo</w:t>
      </w:r>
      <w:r w:rsidR="001A2160">
        <w:rPr>
          <w:rStyle w:val="Refdenotaalpie"/>
          <w:rFonts w:ascii="Arial" w:hAnsi="Arial" w:cs="Arial"/>
          <w:sz w:val="24"/>
          <w:szCs w:val="24"/>
        </w:rPr>
        <w:footnoteReference w:id="7"/>
      </w:r>
      <w:r w:rsidR="009779CC">
        <w:rPr>
          <w:rFonts w:ascii="Arial" w:hAnsi="Arial" w:cs="Arial"/>
          <w:sz w:val="24"/>
          <w:szCs w:val="24"/>
        </w:rPr>
        <w:t xml:space="preserve"> </w:t>
      </w:r>
      <w:r>
        <w:rPr>
          <w:rFonts w:ascii="Arial" w:hAnsi="Arial" w:cs="Arial"/>
          <w:sz w:val="24"/>
          <w:szCs w:val="24"/>
        </w:rPr>
        <w:t xml:space="preserve">que los beneficios de los programas sociales no pueden ser entregados en </w:t>
      </w:r>
      <w:r w:rsidR="005B0771">
        <w:rPr>
          <w:rFonts w:ascii="Arial" w:hAnsi="Arial" w:cs="Arial"/>
          <w:sz w:val="24"/>
          <w:szCs w:val="24"/>
        </w:rPr>
        <w:t>eventos</w:t>
      </w:r>
      <w:r>
        <w:rPr>
          <w:rFonts w:ascii="Arial" w:hAnsi="Arial" w:cs="Arial"/>
          <w:sz w:val="24"/>
          <w:szCs w:val="24"/>
        </w:rPr>
        <w:t xml:space="preserve"> masivos o en alguna modalidad que </w:t>
      </w:r>
      <w:r w:rsidR="005B0771">
        <w:rPr>
          <w:rFonts w:ascii="Arial" w:hAnsi="Arial" w:cs="Arial"/>
          <w:sz w:val="24"/>
          <w:szCs w:val="24"/>
        </w:rPr>
        <w:t>afecté el principio de equidad.</w:t>
      </w:r>
    </w:p>
    <w:p w14:paraId="3697442C" w14:textId="77777777" w:rsidR="005B0771" w:rsidRPr="00591A7D" w:rsidRDefault="005B0771" w:rsidP="00591A7D">
      <w:pPr>
        <w:pStyle w:val="Sinespaciado"/>
      </w:pPr>
    </w:p>
    <w:p w14:paraId="5F44B7BC" w14:textId="3DD9B80B" w:rsidR="005979FC" w:rsidRPr="005979FC" w:rsidRDefault="005979FC" w:rsidP="007C725E">
      <w:pPr>
        <w:tabs>
          <w:tab w:val="left" w:pos="5461"/>
        </w:tabs>
        <w:spacing w:line="360" w:lineRule="auto"/>
        <w:jc w:val="both"/>
        <w:rPr>
          <w:rFonts w:ascii="Arial" w:hAnsi="Arial" w:cs="Arial"/>
          <w:b/>
          <w:bCs/>
          <w:sz w:val="24"/>
          <w:szCs w:val="24"/>
        </w:rPr>
      </w:pPr>
      <w:r>
        <w:rPr>
          <w:rFonts w:ascii="Arial" w:hAnsi="Arial" w:cs="Arial"/>
          <w:sz w:val="24"/>
          <w:szCs w:val="24"/>
        </w:rPr>
        <w:t>De lo an</w:t>
      </w:r>
      <w:r w:rsidR="005B0771">
        <w:rPr>
          <w:rFonts w:ascii="Arial" w:hAnsi="Arial" w:cs="Arial"/>
          <w:sz w:val="24"/>
          <w:szCs w:val="24"/>
        </w:rPr>
        <w:t xml:space="preserve">terior podemos concluir que las </w:t>
      </w:r>
      <w:r w:rsidR="00A64266" w:rsidRPr="002C55B0">
        <w:rPr>
          <w:rFonts w:ascii="Arial" w:hAnsi="Arial" w:cs="Arial"/>
          <w:b/>
          <w:sz w:val="24"/>
          <w:szCs w:val="24"/>
        </w:rPr>
        <w:t>limitaciones</w:t>
      </w:r>
      <w:r w:rsidR="00A64266">
        <w:rPr>
          <w:rFonts w:ascii="Arial" w:hAnsi="Arial" w:cs="Arial"/>
          <w:sz w:val="24"/>
          <w:szCs w:val="24"/>
        </w:rPr>
        <w:t xml:space="preserve"> </w:t>
      </w:r>
      <w:r>
        <w:rPr>
          <w:rFonts w:ascii="Arial" w:hAnsi="Arial" w:cs="Arial"/>
          <w:sz w:val="24"/>
          <w:szCs w:val="24"/>
        </w:rPr>
        <w:t>para la entrega de programas so</w:t>
      </w:r>
      <w:r w:rsidR="00A64266">
        <w:rPr>
          <w:rFonts w:ascii="Arial" w:hAnsi="Arial" w:cs="Arial"/>
          <w:sz w:val="24"/>
          <w:szCs w:val="24"/>
        </w:rPr>
        <w:t xml:space="preserve">ciales son las siguientes: </w:t>
      </w:r>
      <w:r w:rsidR="00A64266" w:rsidRPr="00A64266">
        <w:rPr>
          <w:rFonts w:ascii="Arial" w:hAnsi="Arial" w:cs="Arial"/>
          <w:b/>
          <w:sz w:val="24"/>
          <w:szCs w:val="24"/>
        </w:rPr>
        <w:t>a)</w:t>
      </w:r>
      <w:r w:rsidR="00A64266">
        <w:rPr>
          <w:rFonts w:ascii="Arial" w:hAnsi="Arial" w:cs="Arial"/>
          <w:sz w:val="24"/>
          <w:szCs w:val="24"/>
        </w:rPr>
        <w:t xml:space="preserve"> los programas sociales no pueden ser utilizados para influir en la voluntad del electorado, </w:t>
      </w:r>
      <w:r w:rsidR="00A64266">
        <w:rPr>
          <w:rFonts w:ascii="Arial" w:hAnsi="Arial" w:cs="Arial"/>
          <w:b/>
          <w:sz w:val="24"/>
          <w:szCs w:val="24"/>
        </w:rPr>
        <w:t>b</w:t>
      </w:r>
      <w:r w:rsidRPr="005B0771">
        <w:rPr>
          <w:rFonts w:ascii="Arial" w:hAnsi="Arial" w:cs="Arial"/>
          <w:b/>
          <w:sz w:val="24"/>
          <w:szCs w:val="24"/>
        </w:rPr>
        <w:t>)</w:t>
      </w:r>
      <w:r>
        <w:rPr>
          <w:rFonts w:ascii="Arial" w:hAnsi="Arial" w:cs="Arial"/>
          <w:sz w:val="24"/>
          <w:szCs w:val="24"/>
        </w:rPr>
        <w:t xml:space="preserve"> dicha entrega </w:t>
      </w:r>
      <w:r w:rsidR="00A64266">
        <w:rPr>
          <w:rFonts w:ascii="Arial" w:hAnsi="Arial" w:cs="Arial"/>
          <w:sz w:val="24"/>
          <w:szCs w:val="24"/>
        </w:rPr>
        <w:t xml:space="preserve">no puede ser </w:t>
      </w:r>
      <w:r>
        <w:rPr>
          <w:rFonts w:ascii="Arial" w:hAnsi="Arial" w:cs="Arial"/>
          <w:sz w:val="24"/>
          <w:szCs w:val="24"/>
        </w:rPr>
        <w:t xml:space="preserve">en eventos </w:t>
      </w:r>
      <w:r w:rsidR="005B0771">
        <w:rPr>
          <w:rFonts w:ascii="Arial" w:hAnsi="Arial" w:cs="Arial"/>
          <w:sz w:val="24"/>
          <w:szCs w:val="24"/>
        </w:rPr>
        <w:t>masivos</w:t>
      </w:r>
      <w:r w:rsidR="00A64266">
        <w:rPr>
          <w:rFonts w:ascii="Arial" w:hAnsi="Arial" w:cs="Arial"/>
          <w:sz w:val="24"/>
          <w:szCs w:val="24"/>
        </w:rPr>
        <w:t xml:space="preserve"> y;</w:t>
      </w:r>
      <w:r w:rsidR="005B0771">
        <w:rPr>
          <w:rFonts w:ascii="Arial" w:hAnsi="Arial" w:cs="Arial"/>
          <w:sz w:val="24"/>
          <w:szCs w:val="24"/>
        </w:rPr>
        <w:t xml:space="preserve"> </w:t>
      </w:r>
      <w:r w:rsidR="00A64266">
        <w:rPr>
          <w:rFonts w:ascii="Arial" w:hAnsi="Arial" w:cs="Arial"/>
          <w:b/>
          <w:sz w:val="24"/>
          <w:szCs w:val="24"/>
        </w:rPr>
        <w:t>c</w:t>
      </w:r>
      <w:r w:rsidR="005B0771" w:rsidRPr="005B0771">
        <w:rPr>
          <w:rFonts w:ascii="Arial" w:hAnsi="Arial" w:cs="Arial"/>
          <w:b/>
          <w:sz w:val="24"/>
          <w:szCs w:val="24"/>
        </w:rPr>
        <w:t xml:space="preserve">) </w:t>
      </w:r>
      <w:r w:rsidR="002C55B0">
        <w:rPr>
          <w:rFonts w:ascii="Arial" w:hAnsi="Arial" w:cs="Arial"/>
          <w:sz w:val="24"/>
          <w:szCs w:val="24"/>
        </w:rPr>
        <w:t xml:space="preserve">que no </w:t>
      </w:r>
      <w:r w:rsidR="005B0771">
        <w:rPr>
          <w:rFonts w:ascii="Arial" w:hAnsi="Arial" w:cs="Arial"/>
          <w:sz w:val="24"/>
          <w:szCs w:val="24"/>
        </w:rPr>
        <w:t xml:space="preserve">afecte el principio de equidad en la contienda. </w:t>
      </w:r>
    </w:p>
    <w:p w14:paraId="5A99233A" w14:textId="77777777" w:rsidR="00FE245A" w:rsidRPr="00FE245A" w:rsidRDefault="00FE245A" w:rsidP="001A2160">
      <w:pPr>
        <w:pStyle w:val="Sinespaciado"/>
      </w:pPr>
    </w:p>
    <w:p w14:paraId="66C24A31" w14:textId="4675BD53" w:rsidR="00E4285C" w:rsidRPr="00FD6D4F" w:rsidRDefault="00F57741" w:rsidP="00E4285C">
      <w:pPr>
        <w:pStyle w:val="Prrafodelista"/>
        <w:numPr>
          <w:ilvl w:val="0"/>
          <w:numId w:val="25"/>
        </w:numPr>
        <w:tabs>
          <w:tab w:val="left" w:pos="5461"/>
        </w:tabs>
        <w:spacing w:line="360" w:lineRule="auto"/>
        <w:jc w:val="both"/>
        <w:rPr>
          <w:rFonts w:ascii="Arial" w:hAnsi="Arial" w:cs="Arial"/>
          <w:b/>
          <w:bCs/>
          <w:sz w:val="24"/>
          <w:szCs w:val="24"/>
        </w:rPr>
      </w:pPr>
      <w:r w:rsidRPr="00FD6D4F">
        <w:rPr>
          <w:rFonts w:ascii="Arial" w:hAnsi="Arial" w:cs="Arial"/>
          <w:b/>
          <w:bCs/>
          <w:sz w:val="24"/>
          <w:szCs w:val="24"/>
        </w:rPr>
        <w:t xml:space="preserve">Caso concreto </w:t>
      </w:r>
    </w:p>
    <w:p w14:paraId="2DECF098" w14:textId="77777777" w:rsidR="00F778F0" w:rsidRPr="00FD6D4F" w:rsidRDefault="00F778F0" w:rsidP="00734091">
      <w:pPr>
        <w:pStyle w:val="Sinespaciado"/>
        <w:rPr>
          <w:sz w:val="14"/>
          <w:szCs w:val="14"/>
        </w:rPr>
      </w:pPr>
    </w:p>
    <w:p w14:paraId="0E3CC96C" w14:textId="2B24ED7E" w:rsidR="004E2A76" w:rsidRPr="001A2160" w:rsidRDefault="00F778F0" w:rsidP="001A2160">
      <w:pPr>
        <w:pStyle w:val="Sinespaciado"/>
        <w:spacing w:line="360" w:lineRule="auto"/>
        <w:jc w:val="both"/>
        <w:rPr>
          <w:rFonts w:ascii="Arial" w:eastAsia="Arial" w:hAnsi="Arial" w:cs="Arial"/>
          <w:bCs/>
          <w:sz w:val="24"/>
          <w:szCs w:val="24"/>
        </w:rPr>
      </w:pPr>
      <w:r w:rsidRPr="00FD6D4F">
        <w:rPr>
          <w:rFonts w:ascii="Arial" w:eastAsia="Arial" w:hAnsi="Arial" w:cs="Arial"/>
          <w:bCs/>
          <w:sz w:val="24"/>
          <w:szCs w:val="24"/>
        </w:rPr>
        <w:t>En el caso, e</w:t>
      </w:r>
      <w:r w:rsidR="00FE245A">
        <w:rPr>
          <w:rFonts w:ascii="Arial" w:eastAsia="Arial" w:hAnsi="Arial" w:cs="Arial"/>
          <w:bCs/>
          <w:sz w:val="24"/>
          <w:szCs w:val="24"/>
        </w:rPr>
        <w:t xml:space="preserve">l </w:t>
      </w:r>
      <w:r w:rsidR="00FD6D4F">
        <w:rPr>
          <w:rFonts w:ascii="Arial" w:eastAsia="Arial" w:hAnsi="Arial" w:cs="Arial"/>
          <w:bCs/>
          <w:sz w:val="24"/>
          <w:szCs w:val="24"/>
        </w:rPr>
        <w:t xml:space="preserve">PRI </w:t>
      </w:r>
      <w:r w:rsidR="00FE245A">
        <w:rPr>
          <w:rFonts w:ascii="Arial" w:eastAsia="Arial" w:hAnsi="Arial" w:cs="Arial"/>
          <w:bCs/>
          <w:sz w:val="24"/>
          <w:szCs w:val="24"/>
        </w:rPr>
        <w:t>denunció que Karina Ivette Eudave Delgado</w:t>
      </w:r>
      <w:r w:rsidR="00CA57B5">
        <w:rPr>
          <w:rFonts w:ascii="Arial" w:eastAsia="Arial" w:hAnsi="Arial" w:cs="Arial"/>
          <w:bCs/>
          <w:sz w:val="24"/>
          <w:szCs w:val="24"/>
        </w:rPr>
        <w:t>, entonces candidata de la coalición “Por Aguascalientes” a la Presidencia Municipal de San Francisco de los Romo, a través de sus colaboradores de campaña</w:t>
      </w:r>
      <w:r w:rsidR="00CB1F9F">
        <w:rPr>
          <w:rFonts w:ascii="Arial" w:eastAsia="Arial" w:hAnsi="Arial" w:cs="Arial"/>
          <w:bCs/>
          <w:sz w:val="24"/>
          <w:szCs w:val="24"/>
        </w:rPr>
        <w:t xml:space="preserve"> y distintos funcionarios públicos que laboran en el Centro CRECER,</w:t>
      </w:r>
      <w:r w:rsidR="00CA57B5">
        <w:rPr>
          <w:rFonts w:ascii="Arial" w:eastAsia="Arial" w:hAnsi="Arial" w:cs="Arial"/>
          <w:bCs/>
          <w:sz w:val="24"/>
          <w:szCs w:val="24"/>
        </w:rPr>
        <w:t xml:space="preserve"> entregó diversos aparatos electrónicos a militantes y simpatizantes del PAN</w:t>
      </w:r>
      <w:r w:rsidR="00CB1F9F">
        <w:rPr>
          <w:rFonts w:ascii="Arial" w:eastAsia="Arial" w:hAnsi="Arial" w:cs="Arial"/>
          <w:bCs/>
          <w:sz w:val="24"/>
          <w:szCs w:val="24"/>
        </w:rPr>
        <w:t xml:space="preserve"> y del PRD,</w:t>
      </w:r>
      <w:r w:rsidR="00CB1F9F" w:rsidRPr="00CB1F9F">
        <w:rPr>
          <w:rFonts w:ascii="Arial" w:eastAsia="Arial" w:hAnsi="Arial" w:cs="Arial"/>
          <w:bCs/>
          <w:sz w:val="24"/>
          <w:szCs w:val="24"/>
        </w:rPr>
        <w:t xml:space="preserve"> </w:t>
      </w:r>
      <w:r w:rsidR="00CB1F9F">
        <w:rPr>
          <w:rFonts w:ascii="Arial" w:eastAsia="Arial" w:hAnsi="Arial" w:cs="Arial"/>
          <w:bCs/>
          <w:sz w:val="24"/>
          <w:szCs w:val="24"/>
        </w:rPr>
        <w:t>haciendo uso de vehículos oficiales de Gobierno del Estado de Aguascalientes</w:t>
      </w:r>
      <w:r w:rsidR="00CA57B5">
        <w:rPr>
          <w:rFonts w:ascii="Arial" w:eastAsia="Arial" w:hAnsi="Arial" w:cs="Arial"/>
          <w:bCs/>
          <w:sz w:val="24"/>
          <w:szCs w:val="24"/>
        </w:rPr>
        <w:t>.</w:t>
      </w:r>
      <w:r w:rsidR="00FE245A">
        <w:rPr>
          <w:rFonts w:ascii="Arial" w:eastAsia="Arial" w:hAnsi="Arial" w:cs="Arial"/>
          <w:bCs/>
          <w:sz w:val="24"/>
          <w:szCs w:val="24"/>
        </w:rPr>
        <w:t xml:space="preserve"> </w:t>
      </w:r>
      <w:r w:rsidR="00CB1F9F">
        <w:rPr>
          <w:rFonts w:ascii="Arial" w:eastAsia="Arial" w:hAnsi="Arial" w:cs="Arial"/>
          <w:bCs/>
          <w:sz w:val="24"/>
          <w:szCs w:val="24"/>
        </w:rPr>
        <w:t xml:space="preserve">Lo cual, generó una </w:t>
      </w:r>
      <w:r w:rsidR="001A2160">
        <w:rPr>
          <w:rFonts w:ascii="Arial" w:eastAsia="Arial" w:hAnsi="Arial" w:cs="Arial"/>
          <w:bCs/>
          <w:sz w:val="24"/>
          <w:szCs w:val="24"/>
        </w:rPr>
        <w:t>vulner</w:t>
      </w:r>
      <w:r w:rsidR="00CB1F9F">
        <w:rPr>
          <w:rFonts w:ascii="Arial" w:eastAsia="Arial" w:hAnsi="Arial" w:cs="Arial"/>
          <w:bCs/>
          <w:sz w:val="24"/>
          <w:szCs w:val="24"/>
        </w:rPr>
        <w:t>ación a</w:t>
      </w:r>
      <w:r w:rsidR="001A2160">
        <w:rPr>
          <w:rFonts w:ascii="Arial" w:eastAsia="Arial" w:hAnsi="Arial" w:cs="Arial"/>
          <w:bCs/>
          <w:sz w:val="24"/>
          <w:szCs w:val="24"/>
        </w:rPr>
        <w:t>l principio de imparcialidad y equidad en la contienda electoral</w:t>
      </w:r>
      <w:r w:rsidR="001A2160">
        <w:rPr>
          <w:rFonts w:ascii="Arial" w:eastAsia="Arial" w:hAnsi="Arial" w:cs="Arial"/>
          <w:sz w:val="24"/>
          <w:szCs w:val="24"/>
        </w:rPr>
        <w:t>.</w:t>
      </w:r>
    </w:p>
    <w:p w14:paraId="65FD3F11" w14:textId="77777777" w:rsidR="007D6911" w:rsidRPr="007D6911" w:rsidRDefault="007D6911" w:rsidP="007D6911">
      <w:pPr>
        <w:pStyle w:val="Sinespaciado"/>
        <w:rPr>
          <w:rFonts w:eastAsia="Arial"/>
        </w:rPr>
      </w:pPr>
    </w:p>
    <w:p w14:paraId="4E2DDF84" w14:textId="622943DC" w:rsidR="002B75C6" w:rsidRDefault="00F57741" w:rsidP="002B75C6">
      <w:pPr>
        <w:pStyle w:val="Prrafodelista"/>
        <w:numPr>
          <w:ilvl w:val="0"/>
          <w:numId w:val="25"/>
        </w:numPr>
        <w:pBdr>
          <w:top w:val="nil"/>
          <w:left w:val="nil"/>
          <w:bottom w:val="nil"/>
          <w:right w:val="nil"/>
          <w:between w:val="nil"/>
        </w:pBdr>
        <w:tabs>
          <w:tab w:val="left" w:pos="284"/>
        </w:tabs>
        <w:spacing w:line="360" w:lineRule="auto"/>
        <w:ind w:left="0" w:right="36" w:firstLine="0"/>
        <w:jc w:val="both"/>
        <w:rPr>
          <w:rFonts w:ascii="Arial" w:eastAsia="Arial" w:hAnsi="Arial" w:cs="Arial"/>
          <w:b/>
          <w:sz w:val="24"/>
          <w:szCs w:val="24"/>
        </w:rPr>
      </w:pPr>
      <w:r w:rsidRPr="001D254E">
        <w:rPr>
          <w:rFonts w:ascii="Arial" w:eastAsia="Arial" w:hAnsi="Arial" w:cs="Arial"/>
          <w:b/>
          <w:sz w:val="24"/>
          <w:szCs w:val="24"/>
        </w:rPr>
        <w:t xml:space="preserve">Valoración </w:t>
      </w:r>
    </w:p>
    <w:p w14:paraId="766754B1" w14:textId="77777777" w:rsidR="0094214E" w:rsidRPr="001A2160" w:rsidRDefault="0094214E" w:rsidP="001A2160">
      <w:pPr>
        <w:pStyle w:val="Sinespaciado"/>
        <w:rPr>
          <w:rFonts w:eastAsia="Arial"/>
        </w:rPr>
      </w:pPr>
    </w:p>
    <w:p w14:paraId="641D4A8D" w14:textId="35CA0023" w:rsidR="00B213DC" w:rsidRDefault="00B213DC" w:rsidP="00B213DC">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sidRPr="00940712">
        <w:rPr>
          <w:rFonts w:ascii="Arial" w:eastAsia="Arial" w:hAnsi="Arial" w:cs="Arial"/>
          <w:bCs/>
          <w:sz w:val="24"/>
          <w:szCs w:val="24"/>
        </w:rPr>
        <w:t xml:space="preserve">Este Tribunal </w:t>
      </w:r>
      <w:r w:rsidR="00940712" w:rsidRPr="00940712">
        <w:rPr>
          <w:rFonts w:ascii="Arial" w:eastAsia="Arial" w:hAnsi="Arial" w:cs="Arial"/>
          <w:bCs/>
          <w:sz w:val="24"/>
          <w:szCs w:val="24"/>
        </w:rPr>
        <w:t>Electoral</w:t>
      </w:r>
      <w:r w:rsidRPr="00940712">
        <w:rPr>
          <w:rFonts w:ascii="Arial" w:eastAsia="Arial" w:hAnsi="Arial" w:cs="Arial"/>
          <w:bCs/>
          <w:sz w:val="24"/>
          <w:szCs w:val="24"/>
        </w:rPr>
        <w:t xml:space="preserve"> considera que la infracción </w:t>
      </w:r>
      <w:r w:rsidR="00940712" w:rsidRPr="00940712">
        <w:rPr>
          <w:rFonts w:ascii="Arial" w:eastAsia="Arial" w:hAnsi="Arial" w:cs="Arial"/>
          <w:bCs/>
          <w:sz w:val="24"/>
          <w:szCs w:val="24"/>
        </w:rPr>
        <w:t>denunciada</w:t>
      </w:r>
      <w:r w:rsidR="00C747D1">
        <w:rPr>
          <w:rFonts w:ascii="Arial" w:eastAsia="Arial" w:hAnsi="Arial" w:cs="Arial"/>
          <w:bCs/>
          <w:sz w:val="24"/>
          <w:szCs w:val="24"/>
        </w:rPr>
        <w:t xml:space="preserve"> es</w:t>
      </w:r>
      <w:r w:rsidR="00C747D1" w:rsidRPr="00026593">
        <w:rPr>
          <w:rFonts w:ascii="Arial" w:eastAsia="Arial" w:hAnsi="Arial" w:cs="Arial"/>
          <w:b/>
          <w:bCs/>
          <w:sz w:val="24"/>
          <w:szCs w:val="24"/>
        </w:rPr>
        <w:t xml:space="preserve"> inexistente</w:t>
      </w:r>
      <w:r w:rsidR="00C747D1">
        <w:rPr>
          <w:rFonts w:ascii="Arial" w:eastAsia="Arial" w:hAnsi="Arial" w:cs="Arial"/>
          <w:bCs/>
          <w:sz w:val="24"/>
          <w:szCs w:val="24"/>
        </w:rPr>
        <w:t xml:space="preserve">, pues la entrega de aparatos electrónicos </w:t>
      </w:r>
      <w:r w:rsidR="002C55B0">
        <w:rPr>
          <w:rFonts w:ascii="Arial" w:eastAsia="Arial" w:hAnsi="Arial" w:cs="Arial"/>
          <w:bCs/>
          <w:sz w:val="24"/>
          <w:szCs w:val="24"/>
        </w:rPr>
        <w:t xml:space="preserve">tipo </w:t>
      </w:r>
      <w:proofErr w:type="spellStart"/>
      <w:r w:rsidR="001A2160">
        <w:rPr>
          <w:rFonts w:ascii="Arial" w:eastAsia="Arial" w:hAnsi="Arial" w:cs="Arial"/>
          <w:bCs/>
          <w:sz w:val="24"/>
          <w:szCs w:val="24"/>
        </w:rPr>
        <w:t>tablet</w:t>
      </w:r>
      <w:proofErr w:type="spellEnd"/>
      <w:r w:rsidR="00C747D1">
        <w:rPr>
          <w:rFonts w:ascii="Arial" w:eastAsia="Arial" w:hAnsi="Arial" w:cs="Arial"/>
          <w:bCs/>
          <w:sz w:val="24"/>
          <w:szCs w:val="24"/>
        </w:rPr>
        <w:t xml:space="preserve"> fue parte de la implementación de un programa social avalado por el Instituto de Educación del Esta</w:t>
      </w:r>
      <w:r w:rsidR="00026593">
        <w:rPr>
          <w:rFonts w:ascii="Arial" w:eastAsia="Arial" w:hAnsi="Arial" w:cs="Arial"/>
          <w:bCs/>
          <w:sz w:val="24"/>
          <w:szCs w:val="24"/>
        </w:rPr>
        <w:t>do de Aguascalientes denominado “Que nadie se vaya de la educación”</w:t>
      </w:r>
      <w:r w:rsidR="009779CC">
        <w:rPr>
          <w:rFonts w:ascii="Arial" w:eastAsia="Arial" w:hAnsi="Arial" w:cs="Arial"/>
          <w:bCs/>
          <w:sz w:val="24"/>
          <w:szCs w:val="24"/>
        </w:rPr>
        <w:t>, el cual</w:t>
      </w:r>
      <w:r w:rsidR="002C55B0">
        <w:rPr>
          <w:rFonts w:ascii="Arial" w:eastAsia="Arial" w:hAnsi="Arial" w:cs="Arial"/>
          <w:bCs/>
          <w:sz w:val="24"/>
          <w:szCs w:val="24"/>
        </w:rPr>
        <w:t xml:space="preserve"> </w:t>
      </w:r>
      <w:r w:rsidR="00026593">
        <w:rPr>
          <w:rFonts w:ascii="Arial" w:eastAsia="Arial" w:hAnsi="Arial" w:cs="Arial"/>
          <w:bCs/>
          <w:sz w:val="24"/>
          <w:szCs w:val="24"/>
        </w:rPr>
        <w:t>fue registrado en tiempo y forma</w:t>
      </w:r>
      <w:r w:rsidR="002C55B0">
        <w:rPr>
          <w:rFonts w:ascii="Arial" w:eastAsia="Arial" w:hAnsi="Arial" w:cs="Arial"/>
          <w:bCs/>
          <w:sz w:val="24"/>
          <w:szCs w:val="24"/>
        </w:rPr>
        <w:t xml:space="preserve"> por </w:t>
      </w:r>
      <w:r w:rsidR="009779CC">
        <w:rPr>
          <w:rFonts w:ascii="Arial" w:eastAsia="Arial" w:hAnsi="Arial" w:cs="Arial"/>
          <w:bCs/>
          <w:sz w:val="24"/>
          <w:szCs w:val="24"/>
        </w:rPr>
        <w:t xml:space="preserve">parte de la autoridad administrativa. </w:t>
      </w:r>
    </w:p>
    <w:p w14:paraId="7399F988" w14:textId="7506CE70" w:rsidR="00FA785C" w:rsidRPr="001A2160" w:rsidRDefault="00FA785C" w:rsidP="001A2160">
      <w:pPr>
        <w:pStyle w:val="Sinespaciado"/>
        <w:rPr>
          <w:rFonts w:eastAsia="Arial"/>
        </w:rPr>
      </w:pPr>
    </w:p>
    <w:p w14:paraId="212A9E98" w14:textId="7E26FB24" w:rsidR="00FA785C" w:rsidRDefault="00FA785C" w:rsidP="00B213DC">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lastRenderedPageBreak/>
        <w:t xml:space="preserve">Por tanto, </w:t>
      </w:r>
      <w:r w:rsidR="00501A76">
        <w:rPr>
          <w:rFonts w:ascii="Arial" w:eastAsia="Arial" w:hAnsi="Arial" w:cs="Arial"/>
          <w:bCs/>
          <w:sz w:val="24"/>
          <w:szCs w:val="24"/>
        </w:rPr>
        <w:t>dicha entrega</w:t>
      </w:r>
      <w:r w:rsidR="002B39C2">
        <w:rPr>
          <w:rFonts w:ascii="Arial" w:eastAsia="Arial" w:hAnsi="Arial" w:cs="Arial"/>
          <w:bCs/>
          <w:sz w:val="24"/>
          <w:szCs w:val="24"/>
        </w:rPr>
        <w:t xml:space="preserve"> </w:t>
      </w:r>
      <w:r w:rsidRPr="00501A76">
        <w:rPr>
          <w:rFonts w:ascii="Arial" w:eastAsia="Arial" w:hAnsi="Arial" w:cs="Arial"/>
          <w:b/>
          <w:sz w:val="24"/>
          <w:szCs w:val="24"/>
        </w:rPr>
        <w:t>a</w:t>
      </w:r>
      <w:r w:rsidR="002B39C2">
        <w:rPr>
          <w:rFonts w:ascii="Arial" w:eastAsia="Arial" w:hAnsi="Arial" w:cs="Arial"/>
          <w:b/>
          <w:sz w:val="24"/>
          <w:szCs w:val="24"/>
        </w:rPr>
        <w:t>tiende</w:t>
      </w:r>
      <w:r w:rsidRPr="00AA0FA0">
        <w:rPr>
          <w:rFonts w:ascii="Arial" w:eastAsia="Arial" w:hAnsi="Arial" w:cs="Arial"/>
          <w:b/>
          <w:sz w:val="24"/>
          <w:szCs w:val="24"/>
        </w:rPr>
        <w:t xml:space="preserve"> a un</w:t>
      </w:r>
      <w:r w:rsidR="002B39C2">
        <w:rPr>
          <w:rFonts w:ascii="Arial" w:eastAsia="Arial" w:hAnsi="Arial" w:cs="Arial"/>
          <w:b/>
          <w:sz w:val="24"/>
          <w:szCs w:val="24"/>
        </w:rPr>
        <w:t xml:space="preserve">a temática meramente </w:t>
      </w:r>
      <w:r w:rsidR="007E15E3">
        <w:rPr>
          <w:rFonts w:ascii="Arial" w:eastAsia="Arial" w:hAnsi="Arial" w:cs="Arial"/>
          <w:b/>
          <w:sz w:val="24"/>
          <w:szCs w:val="24"/>
        </w:rPr>
        <w:t>social,</w:t>
      </w:r>
      <w:r w:rsidR="007E15E3">
        <w:rPr>
          <w:rFonts w:ascii="Arial" w:eastAsia="Arial" w:hAnsi="Arial" w:cs="Arial"/>
          <w:bCs/>
          <w:sz w:val="24"/>
          <w:szCs w:val="24"/>
        </w:rPr>
        <w:t xml:space="preserve"> en la que </w:t>
      </w:r>
      <w:r w:rsidR="002B39C2">
        <w:rPr>
          <w:rFonts w:ascii="Arial" w:eastAsia="Arial" w:hAnsi="Arial" w:cs="Arial"/>
          <w:bCs/>
          <w:sz w:val="24"/>
          <w:szCs w:val="24"/>
        </w:rPr>
        <w:t xml:space="preserve">se tiene como </w:t>
      </w:r>
      <w:r w:rsidR="007E15E3">
        <w:rPr>
          <w:rFonts w:ascii="Arial" w:eastAsia="Arial" w:hAnsi="Arial" w:cs="Arial"/>
          <w:bCs/>
          <w:sz w:val="24"/>
          <w:szCs w:val="24"/>
        </w:rPr>
        <w:t>finalidad</w:t>
      </w:r>
      <w:r w:rsidR="002B39C2">
        <w:rPr>
          <w:rFonts w:ascii="Arial" w:eastAsia="Arial" w:hAnsi="Arial" w:cs="Arial"/>
          <w:bCs/>
          <w:sz w:val="24"/>
          <w:szCs w:val="24"/>
        </w:rPr>
        <w:t xml:space="preserve"> que los estudiantes no abandonen sus estudios </w:t>
      </w:r>
      <w:r w:rsidR="00501A76">
        <w:rPr>
          <w:rFonts w:ascii="Arial" w:eastAsia="Arial" w:hAnsi="Arial" w:cs="Arial"/>
          <w:bCs/>
          <w:sz w:val="24"/>
          <w:szCs w:val="24"/>
        </w:rPr>
        <w:t>en atención a que</w:t>
      </w:r>
      <w:r w:rsidR="007E15E3">
        <w:rPr>
          <w:rFonts w:ascii="Arial" w:eastAsia="Arial" w:hAnsi="Arial" w:cs="Arial"/>
          <w:bCs/>
          <w:sz w:val="24"/>
          <w:szCs w:val="24"/>
        </w:rPr>
        <w:t xml:space="preserve"> la modalidad de las clases ha cambi</w:t>
      </w:r>
      <w:r w:rsidR="002C55B0">
        <w:rPr>
          <w:rFonts w:ascii="Arial" w:eastAsia="Arial" w:hAnsi="Arial" w:cs="Arial"/>
          <w:bCs/>
          <w:sz w:val="24"/>
          <w:szCs w:val="24"/>
        </w:rPr>
        <w:t xml:space="preserve">ado de </w:t>
      </w:r>
      <w:r w:rsidR="00501A76">
        <w:rPr>
          <w:rFonts w:ascii="Arial" w:eastAsia="Arial" w:hAnsi="Arial" w:cs="Arial"/>
          <w:bCs/>
          <w:sz w:val="24"/>
          <w:szCs w:val="24"/>
        </w:rPr>
        <w:t xml:space="preserve">forma </w:t>
      </w:r>
      <w:r w:rsidR="002C55B0">
        <w:rPr>
          <w:rFonts w:ascii="Arial" w:eastAsia="Arial" w:hAnsi="Arial" w:cs="Arial"/>
          <w:bCs/>
          <w:sz w:val="24"/>
          <w:szCs w:val="24"/>
        </w:rPr>
        <w:t>presencial a</w:t>
      </w:r>
      <w:r w:rsidR="007E15E3">
        <w:rPr>
          <w:rFonts w:ascii="Arial" w:eastAsia="Arial" w:hAnsi="Arial" w:cs="Arial"/>
          <w:bCs/>
          <w:sz w:val="24"/>
          <w:szCs w:val="24"/>
        </w:rPr>
        <w:t xml:space="preserve"> virtual, pues es un hecho notorio y público, que no todos los estudiantes de Aguascalientes cuentan con los recursos tecnológicos para continuar </w:t>
      </w:r>
      <w:r w:rsidR="00501A76">
        <w:rPr>
          <w:rFonts w:ascii="Arial" w:eastAsia="Arial" w:hAnsi="Arial" w:cs="Arial"/>
          <w:bCs/>
          <w:sz w:val="24"/>
          <w:szCs w:val="24"/>
        </w:rPr>
        <w:t>con su educación.</w:t>
      </w:r>
    </w:p>
    <w:p w14:paraId="5A7F1030" w14:textId="579CEC22" w:rsidR="00FA785C" w:rsidRPr="002B1CD1" w:rsidRDefault="00FA785C" w:rsidP="002B1CD1">
      <w:pPr>
        <w:pStyle w:val="Sinespaciado"/>
        <w:rPr>
          <w:rFonts w:eastAsia="Arial"/>
        </w:rPr>
      </w:pPr>
    </w:p>
    <w:p w14:paraId="2A0C43D7" w14:textId="103907C0" w:rsidR="009779CC" w:rsidRDefault="007E15E3" w:rsidP="00B213DC">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Asimismo</w:t>
      </w:r>
      <w:r w:rsidR="006924A6">
        <w:rPr>
          <w:rFonts w:ascii="Arial" w:eastAsia="Arial" w:hAnsi="Arial" w:cs="Arial"/>
          <w:bCs/>
          <w:sz w:val="24"/>
          <w:szCs w:val="24"/>
        </w:rPr>
        <w:t>,</w:t>
      </w:r>
      <w:r>
        <w:rPr>
          <w:rFonts w:ascii="Arial" w:eastAsia="Arial" w:hAnsi="Arial" w:cs="Arial"/>
          <w:bCs/>
          <w:sz w:val="24"/>
          <w:szCs w:val="24"/>
        </w:rPr>
        <w:t xml:space="preserve"> </w:t>
      </w:r>
      <w:r w:rsidR="00FA785C">
        <w:rPr>
          <w:rFonts w:ascii="Arial" w:eastAsia="Arial" w:hAnsi="Arial" w:cs="Arial"/>
          <w:bCs/>
          <w:sz w:val="24"/>
          <w:szCs w:val="24"/>
        </w:rPr>
        <w:t xml:space="preserve">este órgano jurisdiccional estima que </w:t>
      </w:r>
      <w:r w:rsidRPr="00501A76">
        <w:rPr>
          <w:rFonts w:ascii="Arial" w:eastAsia="Arial" w:hAnsi="Arial" w:cs="Arial"/>
          <w:b/>
          <w:sz w:val="24"/>
          <w:szCs w:val="24"/>
        </w:rPr>
        <w:t>la entrega de aparatos electrónicos</w:t>
      </w:r>
      <w:r>
        <w:rPr>
          <w:rFonts w:ascii="Arial" w:eastAsia="Arial" w:hAnsi="Arial" w:cs="Arial"/>
          <w:bCs/>
          <w:sz w:val="24"/>
          <w:szCs w:val="24"/>
        </w:rPr>
        <w:t xml:space="preserve"> </w:t>
      </w:r>
      <w:r w:rsidR="009779CC" w:rsidRPr="00501A76">
        <w:rPr>
          <w:rFonts w:ascii="Arial" w:eastAsia="Arial" w:hAnsi="Arial" w:cs="Arial"/>
          <w:b/>
          <w:sz w:val="24"/>
          <w:szCs w:val="24"/>
        </w:rPr>
        <w:t>no violenta disposición normativa</w:t>
      </w:r>
      <w:r w:rsidRPr="00501A76">
        <w:rPr>
          <w:rFonts w:ascii="Arial" w:eastAsia="Arial" w:hAnsi="Arial" w:cs="Arial"/>
          <w:b/>
          <w:sz w:val="24"/>
          <w:szCs w:val="24"/>
        </w:rPr>
        <w:t xml:space="preserve"> alguna</w:t>
      </w:r>
      <w:r>
        <w:rPr>
          <w:rFonts w:ascii="Arial" w:eastAsia="Arial" w:hAnsi="Arial" w:cs="Arial"/>
          <w:bCs/>
          <w:sz w:val="24"/>
          <w:szCs w:val="24"/>
        </w:rPr>
        <w:t xml:space="preserve">, </w:t>
      </w:r>
      <w:r w:rsidR="009779CC">
        <w:rPr>
          <w:rFonts w:ascii="Arial" w:eastAsia="Arial" w:hAnsi="Arial" w:cs="Arial"/>
          <w:bCs/>
          <w:sz w:val="24"/>
          <w:szCs w:val="24"/>
        </w:rPr>
        <w:t>ya que de las pruebas que existen en el expediente,</w:t>
      </w:r>
      <w:r w:rsidR="00501A76">
        <w:rPr>
          <w:rFonts w:ascii="Arial" w:eastAsia="Arial" w:hAnsi="Arial" w:cs="Arial"/>
          <w:bCs/>
          <w:sz w:val="24"/>
          <w:szCs w:val="24"/>
        </w:rPr>
        <w:t xml:space="preserve"> se observa que</w:t>
      </w:r>
      <w:r>
        <w:rPr>
          <w:rFonts w:ascii="Arial" w:eastAsia="Arial" w:hAnsi="Arial" w:cs="Arial"/>
          <w:bCs/>
          <w:sz w:val="24"/>
          <w:szCs w:val="24"/>
        </w:rPr>
        <w:t xml:space="preserve"> </w:t>
      </w:r>
      <w:r w:rsidR="009779CC">
        <w:rPr>
          <w:rFonts w:ascii="Arial" w:eastAsia="Arial" w:hAnsi="Arial" w:cs="Arial"/>
          <w:bCs/>
          <w:sz w:val="24"/>
          <w:szCs w:val="24"/>
        </w:rPr>
        <w:t xml:space="preserve">tal </w:t>
      </w:r>
      <w:r>
        <w:rPr>
          <w:rFonts w:ascii="Arial" w:eastAsia="Arial" w:hAnsi="Arial" w:cs="Arial"/>
          <w:bCs/>
          <w:sz w:val="24"/>
          <w:szCs w:val="24"/>
        </w:rPr>
        <w:t>entrega no se realiz</w:t>
      </w:r>
      <w:r w:rsidR="006924A6">
        <w:rPr>
          <w:rFonts w:ascii="Arial" w:eastAsia="Arial" w:hAnsi="Arial" w:cs="Arial"/>
          <w:bCs/>
          <w:sz w:val="24"/>
          <w:szCs w:val="24"/>
        </w:rPr>
        <w:t>ó en un</w:t>
      </w:r>
      <w:r>
        <w:rPr>
          <w:rFonts w:ascii="Arial" w:eastAsia="Arial" w:hAnsi="Arial" w:cs="Arial"/>
          <w:bCs/>
          <w:sz w:val="24"/>
          <w:szCs w:val="24"/>
        </w:rPr>
        <w:t xml:space="preserve"> evento masivo que tuviera como finalidad </w:t>
      </w:r>
      <w:r w:rsidR="006924A6">
        <w:rPr>
          <w:rFonts w:ascii="Arial" w:eastAsia="Arial" w:hAnsi="Arial" w:cs="Arial"/>
          <w:bCs/>
          <w:sz w:val="24"/>
          <w:szCs w:val="24"/>
        </w:rPr>
        <w:t xml:space="preserve">promocionar a la </w:t>
      </w:r>
      <w:r w:rsidR="00501A76">
        <w:rPr>
          <w:rFonts w:ascii="Arial" w:eastAsia="Arial" w:hAnsi="Arial" w:cs="Arial"/>
          <w:bCs/>
          <w:sz w:val="24"/>
          <w:szCs w:val="24"/>
        </w:rPr>
        <w:t xml:space="preserve">entonces </w:t>
      </w:r>
      <w:r w:rsidR="006924A6">
        <w:rPr>
          <w:rFonts w:ascii="Arial" w:eastAsia="Arial" w:hAnsi="Arial" w:cs="Arial"/>
          <w:bCs/>
          <w:sz w:val="24"/>
          <w:szCs w:val="24"/>
        </w:rPr>
        <w:t>candidata del PAN</w:t>
      </w:r>
      <w:r w:rsidR="00501A76">
        <w:rPr>
          <w:rFonts w:ascii="Arial" w:eastAsia="Arial" w:hAnsi="Arial" w:cs="Arial"/>
          <w:bCs/>
          <w:sz w:val="24"/>
          <w:szCs w:val="24"/>
        </w:rPr>
        <w:t>.</w:t>
      </w:r>
    </w:p>
    <w:p w14:paraId="3468348D" w14:textId="77777777" w:rsidR="009779CC" w:rsidRDefault="009779CC" w:rsidP="00501A76">
      <w:pPr>
        <w:pStyle w:val="Sinespaciado"/>
        <w:rPr>
          <w:rFonts w:eastAsia="Arial"/>
        </w:rPr>
      </w:pPr>
    </w:p>
    <w:p w14:paraId="6710BE82" w14:textId="5C436815" w:rsidR="009779CC" w:rsidRPr="00501A76" w:rsidRDefault="009779CC" w:rsidP="00B213DC">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
          <w:sz w:val="24"/>
          <w:szCs w:val="24"/>
        </w:rPr>
      </w:pPr>
      <w:r>
        <w:rPr>
          <w:rFonts w:ascii="Arial" w:eastAsia="Arial" w:hAnsi="Arial" w:cs="Arial"/>
          <w:bCs/>
          <w:sz w:val="24"/>
          <w:szCs w:val="24"/>
        </w:rPr>
        <w:t xml:space="preserve">De ahí que </w:t>
      </w:r>
      <w:r w:rsidRPr="00501A76">
        <w:rPr>
          <w:rFonts w:ascii="Arial" w:eastAsia="Arial" w:hAnsi="Arial" w:cs="Arial"/>
          <w:b/>
          <w:sz w:val="24"/>
          <w:szCs w:val="24"/>
        </w:rPr>
        <w:t>no se adviert</w:t>
      </w:r>
      <w:r w:rsidR="00501A76" w:rsidRPr="00501A76">
        <w:rPr>
          <w:rFonts w:ascii="Arial" w:eastAsia="Arial" w:hAnsi="Arial" w:cs="Arial"/>
          <w:b/>
          <w:sz w:val="24"/>
          <w:szCs w:val="24"/>
        </w:rPr>
        <w:t>e</w:t>
      </w:r>
      <w:r w:rsidRPr="00501A76">
        <w:rPr>
          <w:rFonts w:ascii="Arial" w:eastAsia="Arial" w:hAnsi="Arial" w:cs="Arial"/>
          <w:b/>
          <w:sz w:val="24"/>
          <w:szCs w:val="24"/>
        </w:rPr>
        <w:t xml:space="preserve"> vulneración</w:t>
      </w:r>
      <w:r>
        <w:rPr>
          <w:rFonts w:ascii="Arial" w:eastAsia="Arial" w:hAnsi="Arial" w:cs="Arial"/>
          <w:bCs/>
          <w:sz w:val="24"/>
          <w:szCs w:val="24"/>
        </w:rPr>
        <w:t xml:space="preserve"> alguna </w:t>
      </w:r>
      <w:r w:rsidRPr="00501A76">
        <w:rPr>
          <w:rFonts w:ascii="Arial" w:eastAsia="Arial" w:hAnsi="Arial" w:cs="Arial"/>
          <w:b/>
          <w:sz w:val="24"/>
          <w:szCs w:val="24"/>
        </w:rPr>
        <w:t xml:space="preserve">al </w:t>
      </w:r>
      <w:r w:rsidR="006924A6" w:rsidRPr="00501A76">
        <w:rPr>
          <w:rFonts w:ascii="Arial" w:eastAsia="Arial" w:hAnsi="Arial" w:cs="Arial"/>
          <w:b/>
          <w:sz w:val="24"/>
          <w:szCs w:val="24"/>
        </w:rPr>
        <w:t>principio de equidad</w:t>
      </w:r>
      <w:r w:rsidR="006924A6">
        <w:rPr>
          <w:rFonts w:ascii="Arial" w:eastAsia="Arial" w:hAnsi="Arial" w:cs="Arial"/>
          <w:bCs/>
          <w:sz w:val="24"/>
          <w:szCs w:val="24"/>
        </w:rPr>
        <w:t xml:space="preserve"> </w:t>
      </w:r>
      <w:r w:rsidR="006924A6" w:rsidRPr="00501A76">
        <w:rPr>
          <w:rFonts w:ascii="Arial" w:eastAsia="Arial" w:hAnsi="Arial" w:cs="Arial"/>
          <w:b/>
          <w:sz w:val="24"/>
          <w:szCs w:val="24"/>
        </w:rPr>
        <w:t>en la contienda</w:t>
      </w:r>
      <w:r>
        <w:rPr>
          <w:rFonts w:ascii="Arial" w:eastAsia="Arial" w:hAnsi="Arial" w:cs="Arial"/>
          <w:bCs/>
          <w:sz w:val="24"/>
          <w:szCs w:val="24"/>
        </w:rPr>
        <w:t>,</w:t>
      </w:r>
      <w:r w:rsidR="006924A6">
        <w:rPr>
          <w:rFonts w:ascii="Arial" w:eastAsia="Arial" w:hAnsi="Arial" w:cs="Arial"/>
          <w:bCs/>
          <w:sz w:val="24"/>
          <w:szCs w:val="24"/>
        </w:rPr>
        <w:t xml:space="preserve"> pues</w:t>
      </w:r>
      <w:r w:rsidR="00890E59">
        <w:rPr>
          <w:rFonts w:ascii="Arial" w:eastAsia="Arial" w:hAnsi="Arial" w:cs="Arial"/>
          <w:bCs/>
          <w:sz w:val="24"/>
          <w:szCs w:val="24"/>
        </w:rPr>
        <w:t>,</w:t>
      </w:r>
      <w:r w:rsidR="006924A6">
        <w:rPr>
          <w:rFonts w:ascii="Arial" w:eastAsia="Arial" w:hAnsi="Arial" w:cs="Arial"/>
          <w:bCs/>
          <w:sz w:val="24"/>
          <w:szCs w:val="24"/>
        </w:rPr>
        <w:t xml:space="preserve"> como </w:t>
      </w:r>
      <w:r w:rsidR="00501A76">
        <w:rPr>
          <w:rFonts w:ascii="Arial" w:eastAsia="Arial" w:hAnsi="Arial" w:cs="Arial"/>
          <w:bCs/>
          <w:sz w:val="24"/>
          <w:szCs w:val="24"/>
        </w:rPr>
        <w:t>se adelantó</w:t>
      </w:r>
      <w:r>
        <w:rPr>
          <w:rFonts w:ascii="Arial" w:eastAsia="Arial" w:hAnsi="Arial" w:cs="Arial"/>
          <w:bCs/>
          <w:sz w:val="24"/>
          <w:szCs w:val="24"/>
        </w:rPr>
        <w:t>,</w:t>
      </w:r>
      <w:r w:rsidR="006924A6">
        <w:rPr>
          <w:rFonts w:ascii="Arial" w:eastAsia="Arial" w:hAnsi="Arial" w:cs="Arial"/>
          <w:bCs/>
          <w:sz w:val="24"/>
          <w:szCs w:val="24"/>
        </w:rPr>
        <w:t xml:space="preserve"> la entrega de los aparatos electrónicos fue parte de un programa social implementado por el Instituto de Educación del Estado</w:t>
      </w:r>
      <w:r w:rsidR="00E21105">
        <w:rPr>
          <w:rStyle w:val="Refdenotaalpie"/>
          <w:rFonts w:ascii="Arial" w:eastAsia="Arial" w:hAnsi="Arial" w:cs="Arial"/>
          <w:bCs/>
          <w:sz w:val="24"/>
          <w:szCs w:val="24"/>
        </w:rPr>
        <w:footnoteReference w:id="8"/>
      </w:r>
      <w:r w:rsidR="006924A6">
        <w:rPr>
          <w:rFonts w:ascii="Arial" w:eastAsia="Arial" w:hAnsi="Arial" w:cs="Arial"/>
          <w:bCs/>
          <w:sz w:val="24"/>
          <w:szCs w:val="24"/>
        </w:rPr>
        <w:t>.</w:t>
      </w:r>
      <w:r w:rsidR="007E15E3">
        <w:rPr>
          <w:rFonts w:ascii="Arial" w:eastAsia="Arial" w:hAnsi="Arial" w:cs="Arial"/>
          <w:bCs/>
          <w:sz w:val="24"/>
          <w:szCs w:val="24"/>
        </w:rPr>
        <w:t xml:space="preserve"> </w:t>
      </w:r>
      <w:r>
        <w:rPr>
          <w:rFonts w:ascii="Arial" w:eastAsia="Arial" w:hAnsi="Arial" w:cs="Arial"/>
          <w:bCs/>
          <w:sz w:val="24"/>
          <w:szCs w:val="24"/>
        </w:rPr>
        <w:t xml:space="preserve">Así que </w:t>
      </w:r>
      <w:r w:rsidR="006B7CD9">
        <w:rPr>
          <w:rFonts w:ascii="Arial" w:eastAsia="Arial" w:hAnsi="Arial" w:cs="Arial"/>
          <w:bCs/>
          <w:sz w:val="24"/>
          <w:szCs w:val="24"/>
        </w:rPr>
        <w:t xml:space="preserve">es </w:t>
      </w:r>
      <w:r w:rsidR="00940712">
        <w:rPr>
          <w:rFonts w:ascii="Arial" w:eastAsia="Arial" w:hAnsi="Arial" w:cs="Arial"/>
          <w:bCs/>
          <w:sz w:val="24"/>
          <w:szCs w:val="24"/>
        </w:rPr>
        <w:t>posible</w:t>
      </w:r>
      <w:r w:rsidR="006B7CD9">
        <w:rPr>
          <w:rFonts w:ascii="Arial" w:eastAsia="Arial" w:hAnsi="Arial" w:cs="Arial"/>
          <w:bCs/>
          <w:sz w:val="24"/>
          <w:szCs w:val="24"/>
        </w:rPr>
        <w:t xml:space="preserve"> </w:t>
      </w:r>
      <w:r w:rsidR="00501A76">
        <w:rPr>
          <w:rFonts w:ascii="Arial" w:eastAsia="Arial" w:hAnsi="Arial" w:cs="Arial"/>
          <w:bCs/>
          <w:sz w:val="24"/>
          <w:szCs w:val="24"/>
        </w:rPr>
        <w:t xml:space="preserve">concluir </w:t>
      </w:r>
      <w:r w:rsidR="006B7CD9">
        <w:rPr>
          <w:rFonts w:ascii="Arial" w:eastAsia="Arial" w:hAnsi="Arial" w:cs="Arial"/>
          <w:bCs/>
          <w:sz w:val="24"/>
          <w:szCs w:val="24"/>
        </w:rPr>
        <w:t xml:space="preserve">que </w:t>
      </w:r>
      <w:r w:rsidR="006B7CD9" w:rsidRPr="00501A76">
        <w:rPr>
          <w:rFonts w:ascii="Arial" w:eastAsia="Arial" w:hAnsi="Arial" w:cs="Arial"/>
          <w:b/>
          <w:sz w:val="24"/>
          <w:szCs w:val="24"/>
        </w:rPr>
        <w:t>los hechos cuestionados son propios</w:t>
      </w:r>
      <w:r w:rsidR="006924A6" w:rsidRPr="00501A76">
        <w:rPr>
          <w:rFonts w:ascii="Arial" w:eastAsia="Arial" w:hAnsi="Arial" w:cs="Arial"/>
          <w:b/>
          <w:sz w:val="24"/>
          <w:szCs w:val="24"/>
        </w:rPr>
        <w:t xml:space="preserve"> de la implementación de un programa social que no persigue fines electorales. </w:t>
      </w:r>
    </w:p>
    <w:p w14:paraId="4E69DABE" w14:textId="77777777" w:rsidR="009779CC" w:rsidRDefault="009779CC" w:rsidP="00501A76">
      <w:pPr>
        <w:pStyle w:val="Sinespaciado"/>
        <w:rPr>
          <w:rFonts w:eastAsia="Arial"/>
        </w:rPr>
      </w:pPr>
    </w:p>
    <w:p w14:paraId="2B20C403" w14:textId="27013383" w:rsidR="006B7CD9" w:rsidRDefault="00501A76" w:rsidP="00B213DC">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Además, el denunciante no aportó pruebas que</w:t>
      </w:r>
      <w:r w:rsidR="009779CC">
        <w:rPr>
          <w:rFonts w:ascii="Arial" w:eastAsia="Arial" w:hAnsi="Arial" w:cs="Arial"/>
          <w:bCs/>
          <w:sz w:val="24"/>
          <w:szCs w:val="24"/>
        </w:rPr>
        <w:t xml:space="preserve"> demostraran </w:t>
      </w:r>
      <w:r w:rsidR="006924A6">
        <w:rPr>
          <w:rFonts w:ascii="Arial" w:eastAsia="Arial" w:hAnsi="Arial" w:cs="Arial"/>
          <w:bCs/>
          <w:sz w:val="24"/>
          <w:szCs w:val="24"/>
        </w:rPr>
        <w:t>que la conducta denunciada tuvo la finalidad de influir o coaccionar la voluntad del electorado para votar a favor o en contra de algún</w:t>
      </w:r>
      <w:r w:rsidR="00CB2C07">
        <w:rPr>
          <w:rFonts w:ascii="Arial" w:eastAsia="Arial" w:hAnsi="Arial" w:cs="Arial"/>
          <w:bCs/>
          <w:sz w:val="24"/>
          <w:szCs w:val="24"/>
        </w:rPr>
        <w:t xml:space="preserve"> partido y/o candidato</w:t>
      </w:r>
      <w:r>
        <w:rPr>
          <w:rFonts w:ascii="Arial" w:eastAsia="Arial" w:hAnsi="Arial" w:cs="Arial"/>
          <w:bCs/>
          <w:sz w:val="24"/>
          <w:szCs w:val="24"/>
        </w:rPr>
        <w:t xml:space="preserve"> y, por ello, no se pusieron en riesgo los principios de equidad e igualdad en la actual contienda electoral</w:t>
      </w:r>
      <w:r w:rsidR="00591A7D">
        <w:rPr>
          <w:rFonts w:ascii="Arial" w:eastAsia="Arial" w:hAnsi="Arial" w:cs="Arial"/>
          <w:bCs/>
          <w:sz w:val="24"/>
          <w:szCs w:val="24"/>
        </w:rPr>
        <w:t>.</w:t>
      </w:r>
    </w:p>
    <w:p w14:paraId="047C5A0B" w14:textId="77777777" w:rsidR="006B7CD9" w:rsidRDefault="006B7CD9" w:rsidP="000E1535">
      <w:pPr>
        <w:pStyle w:val="Sinespaciado"/>
        <w:rPr>
          <w:rFonts w:eastAsia="Arial"/>
        </w:rPr>
      </w:pPr>
    </w:p>
    <w:p w14:paraId="483C90F9" w14:textId="0E242FC5" w:rsidR="002F6915" w:rsidRPr="00CA57B5" w:rsidRDefault="00501A76" w:rsidP="00CA57B5">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En tal sentido</w:t>
      </w:r>
      <w:r w:rsidR="0094214E">
        <w:rPr>
          <w:rFonts w:ascii="Arial" w:eastAsia="Arial" w:hAnsi="Arial" w:cs="Arial"/>
          <w:bCs/>
          <w:sz w:val="24"/>
          <w:szCs w:val="24"/>
        </w:rPr>
        <w:t xml:space="preserve">, </w:t>
      </w:r>
      <w:r w:rsidR="00CF32EC">
        <w:rPr>
          <w:rFonts w:ascii="Arial" w:eastAsia="Arial" w:hAnsi="Arial" w:cs="Arial"/>
          <w:bCs/>
          <w:sz w:val="24"/>
          <w:szCs w:val="24"/>
        </w:rPr>
        <w:t>la entrega de los equipos electrónico</w:t>
      </w:r>
      <w:r w:rsidR="00EA56B2">
        <w:rPr>
          <w:rFonts w:ascii="Arial" w:eastAsia="Arial" w:hAnsi="Arial" w:cs="Arial"/>
          <w:bCs/>
          <w:sz w:val="24"/>
          <w:szCs w:val="24"/>
        </w:rPr>
        <w:t>s</w:t>
      </w:r>
      <w:r w:rsidR="00CF32EC">
        <w:rPr>
          <w:rFonts w:ascii="Arial" w:eastAsia="Arial" w:hAnsi="Arial" w:cs="Arial"/>
          <w:bCs/>
          <w:sz w:val="24"/>
          <w:szCs w:val="24"/>
        </w:rPr>
        <w:t xml:space="preserve"> se encuentra ajustada a derecho porque</w:t>
      </w:r>
      <w:r w:rsidR="003C47B8">
        <w:rPr>
          <w:rFonts w:ascii="Arial" w:eastAsia="Arial" w:hAnsi="Arial" w:cs="Arial"/>
          <w:bCs/>
          <w:sz w:val="24"/>
          <w:szCs w:val="24"/>
        </w:rPr>
        <w:t xml:space="preserve"> es parte de </w:t>
      </w:r>
      <w:r w:rsidR="00CB2C07">
        <w:rPr>
          <w:rFonts w:ascii="Arial" w:eastAsia="Arial" w:hAnsi="Arial" w:cs="Arial"/>
          <w:b/>
          <w:sz w:val="24"/>
          <w:szCs w:val="24"/>
          <w:u w:val="single"/>
        </w:rPr>
        <w:t xml:space="preserve">un </w:t>
      </w:r>
      <w:r w:rsidR="003C47B8">
        <w:rPr>
          <w:rFonts w:ascii="Arial" w:eastAsia="Arial" w:hAnsi="Arial" w:cs="Arial"/>
          <w:b/>
          <w:sz w:val="24"/>
          <w:szCs w:val="24"/>
          <w:u w:val="single"/>
        </w:rPr>
        <w:t>programa meramente social</w:t>
      </w:r>
      <w:r w:rsidR="0094214E">
        <w:rPr>
          <w:rFonts w:ascii="Arial" w:eastAsia="Arial" w:hAnsi="Arial" w:cs="Arial"/>
          <w:bCs/>
          <w:sz w:val="24"/>
          <w:szCs w:val="24"/>
        </w:rPr>
        <w:t xml:space="preserve"> que, a su vez,</w:t>
      </w:r>
      <w:r>
        <w:rPr>
          <w:rFonts w:ascii="Arial" w:eastAsia="Arial" w:hAnsi="Arial" w:cs="Arial"/>
          <w:bCs/>
          <w:sz w:val="24"/>
          <w:szCs w:val="24"/>
        </w:rPr>
        <w:t xml:space="preserve"> </w:t>
      </w:r>
      <w:r w:rsidR="003C47B8">
        <w:rPr>
          <w:rFonts w:ascii="Arial" w:eastAsia="Arial" w:hAnsi="Arial" w:cs="Arial"/>
          <w:b/>
          <w:sz w:val="24"/>
          <w:szCs w:val="24"/>
          <w:u w:val="single"/>
        </w:rPr>
        <w:t>cumple con las exigencias p</w:t>
      </w:r>
      <w:r w:rsidR="0094214E" w:rsidRPr="004A190F">
        <w:rPr>
          <w:rFonts w:ascii="Arial" w:eastAsia="Arial" w:hAnsi="Arial" w:cs="Arial"/>
          <w:b/>
          <w:sz w:val="24"/>
          <w:szCs w:val="24"/>
          <w:u w:val="single"/>
        </w:rPr>
        <w:t>revistas por los artículos 41</w:t>
      </w:r>
      <w:r w:rsidR="0094214E">
        <w:rPr>
          <w:rFonts w:ascii="Arial" w:eastAsia="Arial" w:hAnsi="Arial" w:cs="Arial"/>
          <w:bCs/>
          <w:sz w:val="24"/>
          <w:szCs w:val="24"/>
        </w:rPr>
        <w:t xml:space="preserve">, Base III, Apartado C, párrafo segundo y </w:t>
      </w:r>
      <w:r w:rsidR="00CB2C07">
        <w:rPr>
          <w:rFonts w:ascii="Arial" w:eastAsia="Arial" w:hAnsi="Arial" w:cs="Arial"/>
          <w:bCs/>
          <w:sz w:val="24"/>
          <w:szCs w:val="24"/>
        </w:rPr>
        <w:t>134 párrafos séptimo, octavo y noveno de la Constitución Federal.</w:t>
      </w:r>
    </w:p>
    <w:p w14:paraId="35821AD6" w14:textId="77777777" w:rsidR="00352274" w:rsidRPr="00CA57B5" w:rsidRDefault="00352274" w:rsidP="00CA57B5">
      <w:pPr>
        <w:pStyle w:val="Sinespaciado"/>
        <w:rPr>
          <w:rFonts w:eastAsia="Arial"/>
        </w:rPr>
      </w:pPr>
    </w:p>
    <w:p w14:paraId="69B41FE9" w14:textId="6EFA556C" w:rsidR="005C719D" w:rsidRPr="00861793" w:rsidRDefault="00352274" w:rsidP="00861793">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Así</w:t>
      </w:r>
      <w:r w:rsidR="002F6915">
        <w:rPr>
          <w:rFonts w:ascii="Arial" w:eastAsia="Arial" w:hAnsi="Arial" w:cs="Arial"/>
          <w:bCs/>
          <w:sz w:val="24"/>
          <w:szCs w:val="24"/>
        </w:rPr>
        <w:t>, este Tribunal considera q</w:t>
      </w:r>
      <w:r w:rsidR="00E21105">
        <w:rPr>
          <w:rFonts w:ascii="Arial" w:eastAsia="Arial" w:hAnsi="Arial" w:cs="Arial"/>
          <w:bCs/>
          <w:sz w:val="24"/>
          <w:szCs w:val="24"/>
        </w:rPr>
        <w:t>ue</w:t>
      </w:r>
      <w:r w:rsidR="00CA57B5">
        <w:rPr>
          <w:rFonts w:ascii="Arial" w:eastAsia="Arial" w:hAnsi="Arial" w:cs="Arial"/>
          <w:bCs/>
          <w:sz w:val="24"/>
          <w:szCs w:val="24"/>
        </w:rPr>
        <w:t xml:space="preserve"> el hecho de que</w:t>
      </w:r>
      <w:r w:rsidR="00E21105">
        <w:rPr>
          <w:rFonts w:ascii="Arial" w:eastAsia="Arial" w:hAnsi="Arial" w:cs="Arial"/>
          <w:bCs/>
          <w:sz w:val="24"/>
          <w:szCs w:val="24"/>
        </w:rPr>
        <w:t xml:space="preserve"> el referido programa social </w:t>
      </w:r>
      <w:r w:rsidR="00CA57B5">
        <w:rPr>
          <w:rFonts w:ascii="Arial" w:eastAsia="Arial" w:hAnsi="Arial" w:cs="Arial"/>
          <w:bCs/>
          <w:sz w:val="24"/>
          <w:szCs w:val="24"/>
        </w:rPr>
        <w:t>se registrara ante el Instituto local, implica que su entrega sea legal y permitida, pues esta se encontraba prevista</w:t>
      </w:r>
      <w:r w:rsidR="002F6915">
        <w:rPr>
          <w:rFonts w:ascii="Arial" w:eastAsia="Arial" w:hAnsi="Arial" w:cs="Arial"/>
          <w:bCs/>
          <w:sz w:val="24"/>
          <w:szCs w:val="24"/>
        </w:rPr>
        <w:t xml:space="preserve"> antes de que iniciara el proceso electoral, lo cual genera convicción de que </w:t>
      </w:r>
      <w:r w:rsidR="002F6915" w:rsidRPr="007E3123">
        <w:rPr>
          <w:rFonts w:ascii="Arial" w:eastAsia="Arial" w:hAnsi="Arial" w:cs="Arial"/>
          <w:b/>
          <w:sz w:val="24"/>
          <w:szCs w:val="24"/>
          <w:u w:val="single"/>
        </w:rPr>
        <w:t>se trata de un programa regular</w:t>
      </w:r>
      <w:r w:rsidR="002F6915" w:rsidRPr="007E3123">
        <w:rPr>
          <w:rFonts w:ascii="Arial" w:eastAsia="Arial" w:hAnsi="Arial" w:cs="Arial"/>
          <w:b/>
          <w:sz w:val="24"/>
          <w:szCs w:val="24"/>
        </w:rPr>
        <w:t xml:space="preserve"> </w:t>
      </w:r>
      <w:r w:rsidR="002F6915">
        <w:rPr>
          <w:rFonts w:ascii="Arial" w:eastAsia="Arial" w:hAnsi="Arial" w:cs="Arial"/>
          <w:bCs/>
          <w:sz w:val="24"/>
          <w:szCs w:val="24"/>
        </w:rPr>
        <w:t>impl</w:t>
      </w:r>
      <w:r w:rsidR="007E3123">
        <w:rPr>
          <w:rFonts w:ascii="Arial" w:eastAsia="Arial" w:hAnsi="Arial" w:cs="Arial"/>
          <w:bCs/>
          <w:sz w:val="24"/>
          <w:szCs w:val="24"/>
        </w:rPr>
        <w:t>eme</w:t>
      </w:r>
      <w:r w:rsidR="002F6915">
        <w:rPr>
          <w:rFonts w:ascii="Arial" w:eastAsia="Arial" w:hAnsi="Arial" w:cs="Arial"/>
          <w:bCs/>
          <w:sz w:val="24"/>
          <w:szCs w:val="24"/>
        </w:rPr>
        <w:t xml:space="preserve">ntado por la </w:t>
      </w:r>
      <w:r w:rsidR="00503F44">
        <w:rPr>
          <w:rFonts w:ascii="Arial" w:eastAsia="Arial" w:hAnsi="Arial" w:cs="Arial"/>
          <w:bCs/>
          <w:sz w:val="24"/>
          <w:szCs w:val="24"/>
        </w:rPr>
        <w:t>administración pública estatal</w:t>
      </w:r>
      <w:r w:rsidR="00861793">
        <w:rPr>
          <w:rFonts w:ascii="Arial" w:eastAsia="Arial" w:hAnsi="Arial" w:cs="Arial"/>
          <w:bCs/>
          <w:sz w:val="24"/>
          <w:szCs w:val="24"/>
        </w:rPr>
        <w:t xml:space="preserve">. </w:t>
      </w:r>
    </w:p>
    <w:p w14:paraId="6799B1A0" w14:textId="77777777" w:rsidR="00940712" w:rsidRPr="002B1CD1" w:rsidRDefault="00940712" w:rsidP="002B1CD1">
      <w:pPr>
        <w:pStyle w:val="Sinespaciado"/>
        <w:rPr>
          <w:rFonts w:eastAsia="Arial"/>
        </w:rPr>
      </w:pPr>
    </w:p>
    <w:p w14:paraId="27500B92" w14:textId="1D984EF4" w:rsidR="006E4666" w:rsidRDefault="00940712" w:rsidP="007E3123">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bCs/>
          <w:sz w:val="24"/>
          <w:szCs w:val="24"/>
        </w:rPr>
      </w:pPr>
      <w:r>
        <w:rPr>
          <w:rFonts w:ascii="Arial" w:eastAsia="Arial" w:hAnsi="Arial" w:cs="Arial"/>
          <w:bCs/>
          <w:sz w:val="24"/>
          <w:szCs w:val="24"/>
        </w:rPr>
        <w:t xml:space="preserve">En consecuencia, como se abordó, este Tribunal considera que </w:t>
      </w:r>
      <w:r w:rsidRPr="004E2A76">
        <w:rPr>
          <w:rFonts w:ascii="Arial" w:eastAsia="Arial" w:hAnsi="Arial" w:cs="Arial"/>
          <w:b/>
          <w:sz w:val="24"/>
          <w:szCs w:val="24"/>
        </w:rPr>
        <w:t xml:space="preserve">no </w:t>
      </w:r>
      <w:r w:rsidR="005C719D" w:rsidRPr="004E2A76">
        <w:rPr>
          <w:rFonts w:ascii="Arial" w:eastAsia="Arial" w:hAnsi="Arial" w:cs="Arial"/>
          <w:b/>
          <w:sz w:val="24"/>
          <w:szCs w:val="24"/>
        </w:rPr>
        <w:t xml:space="preserve">se </w:t>
      </w:r>
      <w:r w:rsidRPr="004E2A76">
        <w:rPr>
          <w:rFonts w:ascii="Arial" w:eastAsia="Arial" w:hAnsi="Arial" w:cs="Arial"/>
          <w:b/>
          <w:sz w:val="24"/>
          <w:szCs w:val="24"/>
        </w:rPr>
        <w:t>acredit</w:t>
      </w:r>
      <w:r w:rsidR="005C719D" w:rsidRPr="004E2A76">
        <w:rPr>
          <w:rFonts w:ascii="Arial" w:eastAsia="Arial" w:hAnsi="Arial" w:cs="Arial"/>
          <w:b/>
          <w:sz w:val="24"/>
          <w:szCs w:val="24"/>
        </w:rPr>
        <w:t>ó</w:t>
      </w:r>
      <w:r w:rsidRPr="004E2A76">
        <w:rPr>
          <w:rFonts w:ascii="Arial" w:eastAsia="Arial" w:hAnsi="Arial" w:cs="Arial"/>
          <w:b/>
          <w:sz w:val="24"/>
          <w:szCs w:val="24"/>
        </w:rPr>
        <w:t xml:space="preserve"> </w:t>
      </w:r>
      <w:r w:rsidR="005C719D" w:rsidRPr="004E2A76">
        <w:rPr>
          <w:rFonts w:ascii="Arial" w:eastAsia="Arial" w:hAnsi="Arial" w:cs="Arial"/>
          <w:b/>
          <w:sz w:val="24"/>
          <w:szCs w:val="24"/>
        </w:rPr>
        <w:t xml:space="preserve">la </w:t>
      </w:r>
      <w:r w:rsidRPr="004E2A76">
        <w:rPr>
          <w:rFonts w:ascii="Arial" w:eastAsia="Arial" w:hAnsi="Arial" w:cs="Arial"/>
          <w:b/>
          <w:sz w:val="24"/>
          <w:szCs w:val="24"/>
        </w:rPr>
        <w:t>infracción denunciada</w:t>
      </w:r>
      <w:r>
        <w:rPr>
          <w:rFonts w:ascii="Arial" w:eastAsia="Arial" w:hAnsi="Arial" w:cs="Arial"/>
          <w:bCs/>
          <w:sz w:val="24"/>
          <w:szCs w:val="24"/>
        </w:rPr>
        <w:t xml:space="preserve">. </w:t>
      </w:r>
    </w:p>
    <w:p w14:paraId="77199910" w14:textId="14AC08A6" w:rsidR="004A190F" w:rsidRDefault="004A190F" w:rsidP="007E3123">
      <w:pPr>
        <w:pStyle w:val="Prrafodelista"/>
        <w:pBdr>
          <w:top w:val="nil"/>
          <w:left w:val="nil"/>
          <w:bottom w:val="nil"/>
          <w:right w:val="nil"/>
          <w:between w:val="nil"/>
        </w:pBdr>
        <w:tabs>
          <w:tab w:val="left" w:pos="284"/>
        </w:tabs>
        <w:spacing w:line="360" w:lineRule="auto"/>
        <w:ind w:left="0" w:right="36"/>
        <w:jc w:val="both"/>
        <w:rPr>
          <w:rFonts w:eastAsia="Arial"/>
        </w:rPr>
      </w:pPr>
    </w:p>
    <w:p w14:paraId="26D477E3" w14:textId="4008000E" w:rsidR="00CA57B5" w:rsidRDefault="00CA57B5" w:rsidP="007E3123">
      <w:pPr>
        <w:pStyle w:val="Prrafodelista"/>
        <w:pBdr>
          <w:top w:val="nil"/>
          <w:left w:val="nil"/>
          <w:bottom w:val="nil"/>
          <w:right w:val="nil"/>
          <w:between w:val="nil"/>
        </w:pBdr>
        <w:tabs>
          <w:tab w:val="left" w:pos="284"/>
        </w:tabs>
        <w:spacing w:line="360" w:lineRule="auto"/>
        <w:ind w:left="0" w:right="36"/>
        <w:jc w:val="both"/>
        <w:rPr>
          <w:rFonts w:eastAsia="Arial"/>
        </w:rPr>
      </w:pPr>
    </w:p>
    <w:p w14:paraId="49D696BF" w14:textId="77777777" w:rsidR="00CA57B5" w:rsidRDefault="00CA57B5" w:rsidP="007E3123">
      <w:pPr>
        <w:pStyle w:val="Prrafodelista"/>
        <w:pBdr>
          <w:top w:val="nil"/>
          <w:left w:val="nil"/>
          <w:bottom w:val="nil"/>
          <w:right w:val="nil"/>
          <w:between w:val="nil"/>
        </w:pBdr>
        <w:tabs>
          <w:tab w:val="left" w:pos="284"/>
        </w:tabs>
        <w:spacing w:line="360" w:lineRule="auto"/>
        <w:ind w:left="0" w:right="36"/>
        <w:jc w:val="both"/>
        <w:rPr>
          <w:rFonts w:eastAsia="Arial"/>
        </w:rPr>
      </w:pPr>
    </w:p>
    <w:p w14:paraId="0BA2C1A3" w14:textId="4C82FA67" w:rsidR="00CA57B5" w:rsidRDefault="00CA57B5" w:rsidP="00CA57B5">
      <w:pPr>
        <w:tabs>
          <w:tab w:val="left" w:pos="5461"/>
        </w:tabs>
        <w:spacing w:line="360" w:lineRule="auto"/>
        <w:jc w:val="both"/>
        <w:rPr>
          <w:rFonts w:ascii="Arial" w:hAnsi="Arial" w:cs="Arial"/>
          <w:sz w:val="24"/>
          <w:szCs w:val="24"/>
        </w:rPr>
      </w:pPr>
      <w:bookmarkStart w:id="6" w:name="_Hlk70508955"/>
      <w:r w:rsidRPr="008F5250">
        <w:rPr>
          <w:rFonts w:ascii="Arial" w:hAnsi="Arial" w:cs="Arial"/>
          <w:b/>
          <w:bCs/>
          <w:sz w:val="24"/>
          <w:szCs w:val="24"/>
          <w:u w:val="single"/>
        </w:rPr>
        <w:lastRenderedPageBreak/>
        <w:t>Culpa in vigilando</w:t>
      </w:r>
      <w:r w:rsidRPr="00B835AC">
        <w:rPr>
          <w:rFonts w:ascii="Arial" w:hAnsi="Arial" w:cs="Arial"/>
          <w:bCs/>
          <w:sz w:val="24"/>
          <w:szCs w:val="24"/>
        </w:rPr>
        <w:t xml:space="preserve">. </w:t>
      </w:r>
      <w:r w:rsidRPr="00B835AC">
        <w:rPr>
          <w:rFonts w:ascii="Arial" w:hAnsi="Arial" w:cs="Arial"/>
          <w:sz w:val="24"/>
          <w:szCs w:val="24"/>
        </w:rPr>
        <w:t>Este Tribunal consider</w:t>
      </w:r>
      <w:r>
        <w:rPr>
          <w:rFonts w:ascii="Arial" w:hAnsi="Arial" w:cs="Arial"/>
          <w:sz w:val="24"/>
          <w:szCs w:val="24"/>
        </w:rPr>
        <w:t>a q</w:t>
      </w:r>
      <w:bookmarkEnd w:id="6"/>
      <w:r>
        <w:rPr>
          <w:rFonts w:ascii="Arial" w:hAnsi="Arial" w:cs="Arial"/>
          <w:sz w:val="24"/>
          <w:szCs w:val="24"/>
        </w:rPr>
        <w:t xml:space="preserve">ue </w:t>
      </w:r>
      <w:r w:rsidRPr="002B5A6F">
        <w:rPr>
          <w:rFonts w:ascii="Arial" w:hAnsi="Arial" w:cs="Arial"/>
          <w:sz w:val="24"/>
          <w:szCs w:val="24"/>
        </w:rPr>
        <w:t>dado que no se acreditaron las infracciones denunciadas en contra de</w:t>
      </w:r>
      <w:r>
        <w:rPr>
          <w:rFonts w:ascii="Arial" w:hAnsi="Arial" w:cs="Arial"/>
          <w:sz w:val="24"/>
          <w:szCs w:val="24"/>
        </w:rPr>
        <w:t xml:space="preserve"> la</w:t>
      </w:r>
      <w:r w:rsidRPr="002B5A6F">
        <w:rPr>
          <w:rFonts w:ascii="Arial" w:hAnsi="Arial" w:cs="Arial"/>
          <w:sz w:val="24"/>
          <w:szCs w:val="24"/>
        </w:rPr>
        <w:t xml:space="preserve"> candidat</w:t>
      </w:r>
      <w:r>
        <w:rPr>
          <w:rFonts w:ascii="Arial" w:hAnsi="Arial" w:cs="Arial"/>
          <w:sz w:val="24"/>
          <w:szCs w:val="24"/>
        </w:rPr>
        <w:t>a denunciada</w:t>
      </w:r>
      <w:r w:rsidRPr="002B5A6F">
        <w:rPr>
          <w:rFonts w:ascii="Arial" w:hAnsi="Arial" w:cs="Arial"/>
          <w:sz w:val="24"/>
          <w:szCs w:val="24"/>
        </w:rPr>
        <w:t>, debe desestimar</w:t>
      </w:r>
      <w:r>
        <w:rPr>
          <w:rFonts w:ascii="Arial" w:hAnsi="Arial" w:cs="Arial"/>
          <w:sz w:val="24"/>
          <w:szCs w:val="24"/>
        </w:rPr>
        <w:t>s</w:t>
      </w:r>
      <w:r w:rsidRPr="002B5A6F">
        <w:rPr>
          <w:rFonts w:ascii="Arial" w:hAnsi="Arial" w:cs="Arial"/>
          <w:sz w:val="24"/>
          <w:szCs w:val="24"/>
        </w:rPr>
        <w:t xml:space="preserve">e la responsabilidad imputada al </w:t>
      </w:r>
      <w:r>
        <w:rPr>
          <w:rFonts w:ascii="Arial" w:hAnsi="Arial" w:cs="Arial"/>
          <w:sz w:val="24"/>
          <w:szCs w:val="24"/>
        </w:rPr>
        <w:t>PAN</w:t>
      </w:r>
      <w:r w:rsidR="00CB1F9F">
        <w:rPr>
          <w:rFonts w:ascii="Arial" w:hAnsi="Arial" w:cs="Arial"/>
          <w:sz w:val="24"/>
          <w:szCs w:val="24"/>
        </w:rPr>
        <w:t xml:space="preserve"> y al PRD. </w:t>
      </w:r>
    </w:p>
    <w:p w14:paraId="7DEB3299" w14:textId="77777777" w:rsidR="00CA57B5" w:rsidRPr="001D075A" w:rsidRDefault="00CA57B5" w:rsidP="00CA57B5">
      <w:pPr>
        <w:pStyle w:val="Sinespaciado"/>
      </w:pPr>
    </w:p>
    <w:p w14:paraId="4301141D" w14:textId="77777777" w:rsidR="00CA57B5" w:rsidRPr="00F57741" w:rsidRDefault="00CA57B5" w:rsidP="00CA57B5">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sidRPr="00F57741">
        <w:rPr>
          <w:rFonts w:ascii="Arial" w:eastAsia="Arial" w:hAnsi="Arial" w:cs="Arial"/>
          <w:b/>
          <w:color w:val="000000"/>
          <w:sz w:val="24"/>
          <w:szCs w:val="24"/>
        </w:rPr>
        <w:t>VI. Resolutivo.</w:t>
      </w:r>
    </w:p>
    <w:p w14:paraId="1B6D722E" w14:textId="77777777" w:rsidR="00CA57B5" w:rsidRPr="00F57741" w:rsidRDefault="00CA57B5" w:rsidP="00CA57B5">
      <w:pPr>
        <w:pStyle w:val="Sinespaciado"/>
        <w:rPr>
          <w:rFonts w:eastAsia="Arial"/>
        </w:rPr>
      </w:pPr>
    </w:p>
    <w:p w14:paraId="50C219CA" w14:textId="7D6E580E" w:rsidR="00CA57B5" w:rsidRDefault="00CA57B5" w:rsidP="00CA57B5">
      <w:pPr>
        <w:spacing w:line="360" w:lineRule="auto"/>
        <w:jc w:val="both"/>
        <w:rPr>
          <w:rFonts w:ascii="Arial" w:eastAsia="Arial" w:hAnsi="Arial" w:cs="Arial"/>
          <w:sz w:val="24"/>
          <w:szCs w:val="24"/>
        </w:rPr>
      </w:pPr>
      <w:r w:rsidRPr="00F57741">
        <w:rPr>
          <w:rFonts w:ascii="Arial" w:eastAsia="Arial" w:hAnsi="Arial" w:cs="Arial"/>
          <w:b/>
          <w:sz w:val="24"/>
          <w:szCs w:val="24"/>
        </w:rPr>
        <w:t>Primero.</w:t>
      </w:r>
      <w:r w:rsidRPr="00F57741">
        <w:rPr>
          <w:rFonts w:ascii="Arial" w:eastAsia="Arial" w:hAnsi="Arial" w:cs="Arial"/>
          <w:sz w:val="24"/>
          <w:szCs w:val="24"/>
        </w:rPr>
        <w:t xml:space="preserve"> </w:t>
      </w:r>
      <w:r w:rsidRPr="00392D8F">
        <w:rPr>
          <w:rFonts w:ascii="Arial" w:eastAsia="Arial" w:hAnsi="Arial" w:cs="Arial"/>
          <w:bCs/>
          <w:sz w:val="24"/>
          <w:szCs w:val="24"/>
        </w:rPr>
        <w:t xml:space="preserve">Se declara </w:t>
      </w:r>
      <w:r w:rsidRPr="00392D8F">
        <w:rPr>
          <w:rFonts w:ascii="Arial" w:eastAsia="Arial" w:hAnsi="Arial" w:cs="Arial"/>
          <w:b/>
          <w:sz w:val="24"/>
          <w:szCs w:val="24"/>
        </w:rPr>
        <w:t xml:space="preserve">la inexistencia </w:t>
      </w:r>
      <w:r w:rsidRPr="00392D8F">
        <w:rPr>
          <w:rFonts w:ascii="Arial" w:eastAsia="Arial" w:hAnsi="Arial" w:cs="Arial"/>
          <w:bCs/>
          <w:sz w:val="24"/>
          <w:szCs w:val="24"/>
        </w:rPr>
        <w:t>de las infracciones atribuidas a</w:t>
      </w:r>
      <w:r>
        <w:rPr>
          <w:rFonts w:ascii="Arial" w:eastAsia="Arial" w:hAnsi="Arial" w:cs="Arial"/>
          <w:bCs/>
          <w:sz w:val="24"/>
          <w:szCs w:val="24"/>
        </w:rPr>
        <w:t xml:space="preserve"> la entonces candidata</w:t>
      </w:r>
      <w:r w:rsidRPr="00392D8F">
        <w:rPr>
          <w:rFonts w:ascii="Arial" w:eastAsia="Arial" w:hAnsi="Arial" w:cs="Arial"/>
          <w:bCs/>
          <w:sz w:val="24"/>
          <w:szCs w:val="24"/>
        </w:rPr>
        <w:t xml:space="preserve"> </w:t>
      </w:r>
      <w:r>
        <w:rPr>
          <w:rFonts w:ascii="Arial" w:eastAsia="Arial" w:hAnsi="Arial" w:cs="Arial"/>
          <w:bCs/>
          <w:sz w:val="24"/>
          <w:szCs w:val="24"/>
        </w:rPr>
        <w:t>Karina Ivette Eudave Delgado</w:t>
      </w:r>
      <w:r w:rsidR="00CA5F78">
        <w:rPr>
          <w:rFonts w:ascii="Arial" w:eastAsia="Arial" w:hAnsi="Arial" w:cs="Arial"/>
          <w:bCs/>
          <w:sz w:val="24"/>
          <w:szCs w:val="24"/>
        </w:rPr>
        <w:t>.</w:t>
      </w:r>
    </w:p>
    <w:p w14:paraId="4164345F" w14:textId="77777777" w:rsidR="00CA57B5" w:rsidRPr="00334FCF" w:rsidRDefault="00CA57B5" w:rsidP="00CA57B5">
      <w:pPr>
        <w:pStyle w:val="Sinespaciado"/>
        <w:rPr>
          <w:rFonts w:eastAsia="Arial"/>
        </w:rPr>
      </w:pPr>
    </w:p>
    <w:p w14:paraId="3C3A001F" w14:textId="1BB8B0B1" w:rsidR="00CA57B5" w:rsidRPr="00F57741" w:rsidRDefault="00CA57B5" w:rsidP="00CA57B5">
      <w:pPr>
        <w:spacing w:line="360" w:lineRule="auto"/>
        <w:jc w:val="both"/>
        <w:rPr>
          <w:rFonts w:ascii="Arial" w:eastAsia="Arial" w:hAnsi="Arial" w:cs="Arial"/>
          <w:sz w:val="24"/>
          <w:szCs w:val="24"/>
        </w:rPr>
      </w:pPr>
      <w:r w:rsidRPr="00F57741">
        <w:rPr>
          <w:rFonts w:ascii="Arial" w:eastAsia="Arial" w:hAnsi="Arial" w:cs="Arial"/>
          <w:b/>
          <w:bCs/>
          <w:sz w:val="24"/>
          <w:szCs w:val="24"/>
        </w:rPr>
        <w:t>Segundo.</w:t>
      </w:r>
      <w:r>
        <w:rPr>
          <w:rFonts w:ascii="Arial" w:eastAsia="Arial" w:hAnsi="Arial" w:cs="Arial"/>
          <w:sz w:val="24"/>
          <w:szCs w:val="24"/>
        </w:rPr>
        <w:t xml:space="preserve"> </w:t>
      </w:r>
      <w:r w:rsidRPr="002B5A6F">
        <w:rPr>
          <w:rFonts w:ascii="Arial" w:eastAsia="Arial" w:hAnsi="Arial" w:cs="Arial"/>
          <w:sz w:val="24"/>
          <w:szCs w:val="24"/>
        </w:rPr>
        <w:t xml:space="preserve">Se declara la </w:t>
      </w:r>
      <w:r w:rsidRPr="002B5A6F">
        <w:rPr>
          <w:rFonts w:ascii="Arial" w:eastAsia="Arial" w:hAnsi="Arial" w:cs="Arial"/>
          <w:b/>
          <w:bCs/>
          <w:sz w:val="24"/>
          <w:szCs w:val="24"/>
        </w:rPr>
        <w:t xml:space="preserve">inexistencia </w:t>
      </w:r>
      <w:r w:rsidRPr="002B5A6F">
        <w:rPr>
          <w:rFonts w:ascii="Arial" w:eastAsia="Arial" w:hAnsi="Arial" w:cs="Arial"/>
          <w:sz w:val="24"/>
          <w:szCs w:val="24"/>
        </w:rPr>
        <w:t xml:space="preserve">de la infracción consistente en </w:t>
      </w:r>
      <w:r w:rsidRPr="002B5A6F">
        <w:rPr>
          <w:rFonts w:ascii="Arial" w:eastAsia="Arial" w:hAnsi="Arial" w:cs="Arial"/>
          <w:b/>
          <w:bCs/>
          <w:i/>
          <w:iCs/>
          <w:sz w:val="24"/>
          <w:szCs w:val="24"/>
        </w:rPr>
        <w:t>culpa in vigilando</w:t>
      </w:r>
      <w:r w:rsidRPr="002B5A6F">
        <w:rPr>
          <w:rFonts w:ascii="Arial" w:eastAsia="Arial" w:hAnsi="Arial" w:cs="Arial"/>
          <w:sz w:val="24"/>
          <w:szCs w:val="24"/>
        </w:rPr>
        <w:t xml:space="preserve"> atribuida </w:t>
      </w:r>
      <w:r>
        <w:rPr>
          <w:rFonts w:ascii="Arial" w:eastAsia="Arial" w:hAnsi="Arial" w:cs="Arial"/>
          <w:sz w:val="24"/>
          <w:szCs w:val="24"/>
        </w:rPr>
        <w:t>a</w:t>
      </w:r>
      <w:r w:rsidRPr="002B5A6F">
        <w:rPr>
          <w:rFonts w:ascii="Arial" w:eastAsia="Arial" w:hAnsi="Arial" w:cs="Arial"/>
          <w:sz w:val="24"/>
          <w:szCs w:val="24"/>
        </w:rPr>
        <w:t>l</w:t>
      </w:r>
      <w:r>
        <w:rPr>
          <w:rFonts w:ascii="Arial" w:eastAsia="Arial" w:hAnsi="Arial" w:cs="Arial"/>
          <w:sz w:val="24"/>
          <w:szCs w:val="24"/>
        </w:rPr>
        <w:t xml:space="preserve"> Partido Acción Nacional</w:t>
      </w:r>
      <w:r w:rsidR="00CB1F9F">
        <w:rPr>
          <w:rFonts w:ascii="Arial" w:eastAsia="Arial" w:hAnsi="Arial" w:cs="Arial"/>
          <w:sz w:val="24"/>
          <w:szCs w:val="24"/>
        </w:rPr>
        <w:t xml:space="preserve"> y al Partido de la Revolución Democrática</w:t>
      </w:r>
      <w:r>
        <w:rPr>
          <w:rFonts w:ascii="Arial" w:eastAsia="Arial" w:hAnsi="Arial" w:cs="Arial"/>
          <w:sz w:val="24"/>
          <w:szCs w:val="24"/>
        </w:rPr>
        <w:t>.</w:t>
      </w:r>
    </w:p>
    <w:p w14:paraId="6FF0A95D" w14:textId="77777777" w:rsidR="00F059ED" w:rsidRPr="004A190F" w:rsidRDefault="00F059ED" w:rsidP="004A190F">
      <w:pPr>
        <w:pStyle w:val="Sinespaciado"/>
        <w:rPr>
          <w:rFonts w:eastAsia="Arial"/>
        </w:rPr>
      </w:pPr>
    </w:p>
    <w:p w14:paraId="2E397EF6" w14:textId="6E20808E" w:rsidR="00BD7CB0" w:rsidRPr="001D254E" w:rsidRDefault="00BD7CB0" w:rsidP="00B91CBC">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sidRPr="001D254E">
        <w:rPr>
          <w:rFonts w:ascii="Arial" w:eastAsia="Arial" w:hAnsi="Arial" w:cs="Arial"/>
          <w:b/>
          <w:color w:val="000000"/>
          <w:sz w:val="24"/>
          <w:szCs w:val="24"/>
        </w:rPr>
        <w:t xml:space="preserve">Notifíquese. </w:t>
      </w:r>
    </w:p>
    <w:p w14:paraId="24C35692" w14:textId="74DCD941" w:rsidR="004E2A76" w:rsidRDefault="004E2A76" w:rsidP="004A190F">
      <w:pPr>
        <w:pStyle w:val="Sinespaciado"/>
        <w:rPr>
          <w:rFonts w:eastAsia="Arial"/>
        </w:rPr>
      </w:pPr>
    </w:p>
    <w:p w14:paraId="380ED2AE" w14:textId="0D351DBB" w:rsidR="008A5912" w:rsidRDefault="00BD7CB0" w:rsidP="004C16AE">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sidRPr="001D254E">
        <w:rPr>
          <w:rFonts w:ascii="Arial" w:eastAsia="Arial" w:hAnsi="Arial" w:cs="Arial"/>
          <w:color w:val="000000"/>
          <w:sz w:val="24"/>
          <w:szCs w:val="24"/>
        </w:rPr>
        <w:t>Así lo resolvió el Tribunal Electoral del Estado de Aguascalientes, por unanimidad de votos</w:t>
      </w:r>
      <w:r w:rsidR="00A35559" w:rsidRPr="001D254E">
        <w:rPr>
          <w:rFonts w:ascii="Arial" w:eastAsia="Arial" w:hAnsi="Arial" w:cs="Arial"/>
          <w:color w:val="000000"/>
          <w:sz w:val="24"/>
          <w:szCs w:val="24"/>
        </w:rPr>
        <w:t xml:space="preserve"> de</w:t>
      </w:r>
      <w:r w:rsidRPr="001D254E">
        <w:rPr>
          <w:rFonts w:ascii="Arial" w:eastAsia="Arial" w:hAnsi="Arial" w:cs="Arial"/>
          <w:color w:val="000000"/>
          <w:sz w:val="24"/>
          <w:szCs w:val="24"/>
        </w:rPr>
        <w:t xml:space="preserve"> las </w:t>
      </w:r>
      <w:r w:rsidRPr="001D254E">
        <w:rPr>
          <w:rFonts w:ascii="Arial" w:eastAsia="Arial" w:hAnsi="Arial" w:cs="Arial"/>
          <w:sz w:val="24"/>
          <w:szCs w:val="24"/>
        </w:rPr>
        <w:t>Magistradas y</w:t>
      </w:r>
      <w:r w:rsidR="00A35559" w:rsidRPr="001D254E">
        <w:rPr>
          <w:rFonts w:ascii="Arial" w:eastAsia="Arial" w:hAnsi="Arial" w:cs="Arial"/>
          <w:sz w:val="24"/>
          <w:szCs w:val="24"/>
        </w:rPr>
        <w:t xml:space="preserve"> el </w:t>
      </w:r>
      <w:r w:rsidRPr="001D254E">
        <w:rPr>
          <w:rFonts w:ascii="Arial" w:eastAsia="Arial" w:hAnsi="Arial" w:cs="Arial"/>
          <w:color w:val="000000"/>
          <w:sz w:val="24"/>
          <w:szCs w:val="24"/>
        </w:rPr>
        <w:t>Magistrado que lo integran, ante el Secretario General de Acuerdos, quien autoriza y da fe.</w:t>
      </w:r>
    </w:p>
    <w:p w14:paraId="49C24029" w14:textId="77777777" w:rsidR="00CA5F78" w:rsidRPr="001D254E" w:rsidRDefault="00CA5F78" w:rsidP="004C16AE">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p>
    <w:p w14:paraId="70B92B32" w14:textId="77777777" w:rsidR="00BD7CB0" w:rsidRPr="004C16AE" w:rsidRDefault="00BD7CB0" w:rsidP="004C16AE">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1418FF" w14:paraId="6FFA9EDF" w14:textId="77777777" w:rsidTr="00654A2D">
        <w:trPr>
          <w:trHeight w:val="1463"/>
          <w:jc w:val="center"/>
        </w:trPr>
        <w:tc>
          <w:tcPr>
            <w:tcW w:w="9120" w:type="dxa"/>
            <w:gridSpan w:val="2"/>
          </w:tcPr>
          <w:p w14:paraId="1B70DBF7" w14:textId="49528DA8" w:rsidR="001418FF" w:rsidRDefault="001418FF" w:rsidP="00654A2D">
            <w:pPr>
              <w:spacing w:line="360" w:lineRule="auto"/>
              <w:jc w:val="center"/>
              <w:rPr>
                <w:rFonts w:ascii="Arial" w:eastAsia="Arial" w:hAnsi="Arial" w:cs="Arial"/>
                <w:b/>
                <w:color w:val="000000"/>
                <w:sz w:val="24"/>
                <w:szCs w:val="24"/>
              </w:rPr>
            </w:pPr>
            <w:bookmarkStart w:id="7" w:name="_Hlk72842321"/>
            <w:r>
              <w:rPr>
                <w:rFonts w:ascii="Arial" w:eastAsia="Arial" w:hAnsi="Arial" w:cs="Arial"/>
                <w:b/>
                <w:color w:val="000000"/>
                <w:sz w:val="24"/>
                <w:szCs w:val="24"/>
              </w:rPr>
              <w:t>MAGISTRADA PRESIDENTA</w:t>
            </w:r>
          </w:p>
          <w:p w14:paraId="53B35B2F" w14:textId="77777777" w:rsidR="001418FF" w:rsidRDefault="001418FF" w:rsidP="00654A2D">
            <w:pPr>
              <w:jc w:val="center"/>
              <w:rPr>
                <w:rFonts w:ascii="Arial" w:eastAsia="Arial" w:hAnsi="Arial" w:cs="Arial"/>
                <w:b/>
                <w:color w:val="000000"/>
                <w:sz w:val="24"/>
                <w:szCs w:val="24"/>
              </w:rPr>
            </w:pPr>
          </w:p>
          <w:p w14:paraId="0161B156" w14:textId="0495F13D" w:rsidR="001418FF" w:rsidRDefault="001418FF" w:rsidP="00654A2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22BE0CB7" w14:textId="4CCA2106" w:rsidR="001418FF" w:rsidRPr="003A391D" w:rsidRDefault="001418FF" w:rsidP="00654A2D">
            <w:pPr>
              <w:spacing w:line="360" w:lineRule="auto"/>
              <w:jc w:val="center"/>
              <w:rPr>
                <w:rFonts w:ascii="Arial" w:eastAsia="Arial" w:hAnsi="Arial" w:cs="Arial"/>
                <w:b/>
                <w:color w:val="000000"/>
                <w:sz w:val="24"/>
                <w:szCs w:val="24"/>
              </w:rPr>
            </w:pPr>
          </w:p>
        </w:tc>
      </w:tr>
      <w:tr w:rsidR="001418FF" w14:paraId="7109631B" w14:textId="77777777" w:rsidTr="00654A2D">
        <w:trPr>
          <w:trHeight w:val="1549"/>
          <w:jc w:val="center"/>
        </w:trPr>
        <w:tc>
          <w:tcPr>
            <w:tcW w:w="4559" w:type="dxa"/>
          </w:tcPr>
          <w:p w14:paraId="7CADBB68" w14:textId="735E9A10" w:rsidR="001418FF" w:rsidRDefault="001418FF" w:rsidP="00654A2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2FFB824A" w14:textId="77777777" w:rsidR="001418FF" w:rsidRDefault="001418FF" w:rsidP="00654A2D">
            <w:pPr>
              <w:jc w:val="center"/>
              <w:rPr>
                <w:rFonts w:ascii="Arial" w:eastAsia="Arial" w:hAnsi="Arial" w:cs="Arial"/>
                <w:b/>
                <w:color w:val="000000"/>
                <w:sz w:val="24"/>
                <w:szCs w:val="24"/>
              </w:rPr>
            </w:pPr>
          </w:p>
          <w:p w14:paraId="5EC20DF3" w14:textId="77777777" w:rsidR="001418FF" w:rsidRDefault="001418FF" w:rsidP="00654A2D">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559DFE8A" w14:textId="77777777" w:rsidR="001418FF" w:rsidRDefault="001418FF" w:rsidP="00654A2D">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293AD71D" w14:textId="77777777" w:rsidR="001418FF" w:rsidRDefault="001418FF" w:rsidP="00654A2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515B4B5A" w14:textId="77777777" w:rsidR="001418FF" w:rsidRDefault="001418FF" w:rsidP="00654A2D">
            <w:pPr>
              <w:jc w:val="center"/>
              <w:rPr>
                <w:rFonts w:ascii="Arial" w:eastAsia="Arial" w:hAnsi="Arial" w:cs="Arial"/>
                <w:b/>
                <w:color w:val="000000"/>
                <w:sz w:val="24"/>
                <w:szCs w:val="24"/>
              </w:rPr>
            </w:pPr>
          </w:p>
          <w:p w14:paraId="3666910A" w14:textId="77777777" w:rsidR="001418FF" w:rsidRDefault="001418FF" w:rsidP="00654A2D">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17D70234" w14:textId="1BDCCEAA" w:rsidR="001418FF" w:rsidRDefault="001418FF" w:rsidP="00654A2D">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00F11FDD" w14:textId="77777777" w:rsidR="001418FF" w:rsidRDefault="001418FF" w:rsidP="00654A2D">
            <w:pPr>
              <w:jc w:val="center"/>
              <w:rPr>
                <w:rFonts w:ascii="Arial" w:eastAsia="Arial" w:hAnsi="Arial" w:cs="Arial"/>
                <w:b/>
                <w:color w:val="000000"/>
                <w:sz w:val="24"/>
                <w:szCs w:val="24"/>
              </w:rPr>
            </w:pPr>
          </w:p>
          <w:p w14:paraId="2E7C4900" w14:textId="77777777" w:rsidR="001418FF" w:rsidRPr="003A391D" w:rsidRDefault="001418FF" w:rsidP="00654A2D">
            <w:pPr>
              <w:rPr>
                <w:rFonts w:eastAsia="Arial"/>
                <w:sz w:val="36"/>
                <w:szCs w:val="36"/>
              </w:rPr>
            </w:pPr>
          </w:p>
        </w:tc>
      </w:tr>
      <w:tr w:rsidR="001418FF" w14:paraId="04999B27" w14:textId="77777777" w:rsidTr="00654A2D">
        <w:trPr>
          <w:jc w:val="center"/>
        </w:trPr>
        <w:tc>
          <w:tcPr>
            <w:tcW w:w="9120" w:type="dxa"/>
            <w:gridSpan w:val="2"/>
          </w:tcPr>
          <w:p w14:paraId="102C0869" w14:textId="07545521" w:rsidR="001418FF" w:rsidRDefault="001418FF" w:rsidP="00654A2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044B5287" w14:textId="77777777" w:rsidR="001418FF" w:rsidRDefault="001418FF" w:rsidP="00654A2D">
            <w:pPr>
              <w:jc w:val="center"/>
              <w:rPr>
                <w:rFonts w:ascii="Arial" w:eastAsia="Arial" w:hAnsi="Arial" w:cs="Arial"/>
                <w:b/>
                <w:color w:val="000000"/>
                <w:sz w:val="24"/>
                <w:szCs w:val="24"/>
              </w:rPr>
            </w:pPr>
          </w:p>
          <w:p w14:paraId="58A9C93A" w14:textId="77777777" w:rsidR="001418FF" w:rsidRDefault="001418FF" w:rsidP="00654A2D">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7"/>
    </w:tbl>
    <w:p w14:paraId="2D881A75" w14:textId="77777777" w:rsidR="00F224AE" w:rsidRPr="004C16AE" w:rsidRDefault="00F224AE" w:rsidP="004C16AE">
      <w:pPr>
        <w:spacing w:line="360" w:lineRule="auto"/>
        <w:rPr>
          <w:rFonts w:ascii="Arial" w:hAnsi="Arial" w:cs="Arial"/>
          <w:sz w:val="24"/>
          <w:szCs w:val="24"/>
        </w:rPr>
      </w:pPr>
    </w:p>
    <w:sectPr w:rsidR="00F224AE" w:rsidRPr="004C16AE" w:rsidSect="00BD7CB0">
      <w:headerReference w:type="even" r:id="rId8"/>
      <w:headerReference w:type="default" r:id="rId9"/>
      <w:footerReference w:type="even" r:id="rId10"/>
      <w:footerReference w:type="default" r:id="rId11"/>
      <w:headerReference w:type="first" r:id="rId12"/>
      <w:footerReference w:type="first" r:id="rId13"/>
      <w:pgSz w:w="12240" w:h="2016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FBD01" w14:textId="77777777" w:rsidR="00C153BF" w:rsidRDefault="00C153BF" w:rsidP="00BD7CB0">
      <w:r>
        <w:separator/>
      </w:r>
    </w:p>
  </w:endnote>
  <w:endnote w:type="continuationSeparator" w:id="0">
    <w:p w14:paraId="4397E269" w14:textId="77777777" w:rsidR="00C153BF" w:rsidRDefault="00C153BF" w:rsidP="00BD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334E" w14:textId="77777777" w:rsidR="00E34781" w:rsidRDefault="00E347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EA8A" w14:textId="77777777" w:rsidR="00E34781" w:rsidRDefault="00E347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D2C5" w14:textId="77777777" w:rsidR="00E34781" w:rsidRDefault="00E347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D87E" w14:textId="77777777" w:rsidR="00C153BF" w:rsidRDefault="00C153BF" w:rsidP="00BD7CB0">
      <w:r>
        <w:separator/>
      </w:r>
    </w:p>
  </w:footnote>
  <w:footnote w:type="continuationSeparator" w:id="0">
    <w:p w14:paraId="51F276DF" w14:textId="77777777" w:rsidR="00C153BF" w:rsidRDefault="00C153BF" w:rsidP="00BD7CB0">
      <w:r>
        <w:continuationSeparator/>
      </w:r>
    </w:p>
  </w:footnote>
  <w:footnote w:id="1">
    <w:p w14:paraId="7A755CE4" w14:textId="6D2A976C" w:rsidR="00D83E90" w:rsidRPr="00B71CB9" w:rsidRDefault="00D83E90">
      <w:pPr>
        <w:pStyle w:val="Textonotapie"/>
        <w:rPr>
          <w:rFonts w:ascii="Arial" w:hAnsi="Arial" w:cs="Arial"/>
        </w:rPr>
      </w:pPr>
      <w:r w:rsidRPr="00B71CB9">
        <w:rPr>
          <w:rStyle w:val="Refdenotaalpie"/>
          <w:rFonts w:ascii="Arial" w:hAnsi="Arial" w:cs="Arial"/>
        </w:rPr>
        <w:footnoteRef/>
      </w:r>
      <w:r w:rsidRPr="00B71CB9">
        <w:rPr>
          <w:rFonts w:ascii="Arial" w:hAnsi="Arial" w:cs="Arial"/>
        </w:rPr>
        <w:t xml:space="preserve"> Encargado de despacho de la secretaría de estudio de la ponencia II.</w:t>
      </w:r>
    </w:p>
  </w:footnote>
  <w:footnote w:id="2">
    <w:p w14:paraId="318ED91B" w14:textId="77777777" w:rsidR="00D83E90" w:rsidRPr="00455672" w:rsidRDefault="00D83E90" w:rsidP="009940AF">
      <w:pPr>
        <w:pBdr>
          <w:top w:val="nil"/>
          <w:left w:val="nil"/>
          <w:bottom w:val="nil"/>
          <w:right w:val="nil"/>
          <w:between w:val="nil"/>
        </w:pBdr>
        <w:tabs>
          <w:tab w:val="left" w:pos="567"/>
        </w:tabs>
        <w:ind w:right="36"/>
        <w:jc w:val="both"/>
        <w:rPr>
          <w:rFonts w:ascii="Arial" w:eastAsia="Arial" w:hAnsi="Arial" w:cs="Arial"/>
        </w:rPr>
      </w:pPr>
      <w:r w:rsidRPr="00455672">
        <w:rPr>
          <w:rStyle w:val="Refdenotaalpie"/>
          <w:rFonts w:ascii="Arial" w:hAnsi="Arial" w:cs="Arial"/>
        </w:rPr>
        <w:footnoteRef/>
      </w:r>
      <w:r w:rsidRPr="00455672">
        <w:rPr>
          <w:rFonts w:ascii="Arial" w:hAnsi="Arial" w:cs="Arial"/>
        </w:rPr>
        <w:t xml:space="preserve"> </w:t>
      </w:r>
      <w:r w:rsidRPr="00455672">
        <w:rPr>
          <w:rFonts w:ascii="Arial" w:eastAsia="Arial" w:hAnsi="Arial" w:cs="Arial"/>
        </w:rPr>
        <w:t>Los hechos sucedieron en el año dos mil veintiuno, salvo precisión distinta.</w:t>
      </w:r>
    </w:p>
  </w:footnote>
  <w:footnote w:id="3">
    <w:p w14:paraId="0565FD25" w14:textId="77777777" w:rsidR="00D83E90" w:rsidRPr="00C05B50" w:rsidRDefault="00D83E90" w:rsidP="004A190F">
      <w:pPr>
        <w:pStyle w:val="PONENCIA1"/>
        <w:spacing w:line="276" w:lineRule="auto"/>
        <w:ind w:left="0"/>
        <w:rPr>
          <w:rFonts w:ascii="Arial" w:hAnsi="Arial" w:cs="Arial"/>
          <w:bCs/>
          <w:i w:val="0"/>
          <w:sz w:val="16"/>
          <w:szCs w:val="16"/>
        </w:rPr>
      </w:pPr>
      <w:r w:rsidRPr="00BA11B6">
        <w:rPr>
          <w:rStyle w:val="Refdenotaalpie"/>
          <w:rFonts w:ascii="Arial" w:hAnsi="Arial" w:cs="Arial"/>
          <w:sz w:val="20"/>
          <w:szCs w:val="20"/>
        </w:rPr>
        <w:footnoteRef/>
      </w:r>
      <w:r w:rsidRPr="00BA11B6">
        <w:rPr>
          <w:rFonts w:ascii="Arial" w:hAnsi="Arial" w:cs="Arial"/>
          <w:sz w:val="20"/>
          <w:szCs w:val="20"/>
        </w:rPr>
        <w:t xml:space="preserve"> </w:t>
      </w:r>
      <w:r w:rsidRPr="00BA11B6">
        <w:rPr>
          <w:rFonts w:ascii="Arial" w:hAnsi="Arial" w:cs="Arial"/>
          <w:bCs/>
          <w:iCs/>
          <w:sz w:val="20"/>
          <w:szCs w:val="20"/>
        </w:rPr>
        <w:t>Precampaña</w:t>
      </w:r>
      <w:r w:rsidRPr="00BA11B6">
        <w:rPr>
          <w:rFonts w:ascii="Arial" w:hAnsi="Arial" w:cs="Arial"/>
          <w:bCs/>
          <w:i w:val="0"/>
          <w:iCs/>
          <w:sz w:val="20"/>
          <w:szCs w:val="20"/>
        </w:rPr>
        <w:t>: Del dos al treinta y uno de enero de dos mil veintiuno</w:t>
      </w:r>
      <w:r>
        <w:rPr>
          <w:rFonts w:ascii="Arial" w:hAnsi="Arial" w:cs="Arial"/>
          <w:bCs/>
          <w:i w:val="0"/>
          <w:iCs/>
          <w:sz w:val="20"/>
          <w:szCs w:val="20"/>
        </w:rPr>
        <w:t xml:space="preserve">; </w:t>
      </w:r>
      <w:r w:rsidRPr="00BA11B6">
        <w:rPr>
          <w:rFonts w:ascii="Arial" w:hAnsi="Arial" w:cs="Arial"/>
          <w:bCs/>
          <w:iCs/>
          <w:sz w:val="20"/>
          <w:szCs w:val="20"/>
        </w:rPr>
        <w:t>Campaña</w:t>
      </w:r>
      <w:r w:rsidRPr="00BA11B6">
        <w:rPr>
          <w:rFonts w:ascii="Arial" w:hAnsi="Arial" w:cs="Arial"/>
          <w:bCs/>
          <w:i w:val="0"/>
          <w:sz w:val="20"/>
          <w:szCs w:val="20"/>
        </w:rPr>
        <w:t xml:space="preserve">: Del diecinueve de abril al dos de junio de dos mil veintiuno; </w:t>
      </w:r>
      <w:r w:rsidRPr="00BA11B6">
        <w:rPr>
          <w:rFonts w:ascii="Arial" w:hAnsi="Arial" w:cs="Arial"/>
          <w:bCs/>
          <w:iCs/>
          <w:sz w:val="20"/>
          <w:szCs w:val="20"/>
        </w:rPr>
        <w:t>Veda Electoral</w:t>
      </w:r>
      <w:r w:rsidRPr="00BA11B6">
        <w:rPr>
          <w:rFonts w:ascii="Arial" w:hAnsi="Arial" w:cs="Arial"/>
          <w:bCs/>
          <w:i w:val="0"/>
          <w:sz w:val="20"/>
          <w:szCs w:val="20"/>
        </w:rPr>
        <w:t xml:space="preserve">: Tres días antes de la Jornada Electoral; </w:t>
      </w:r>
      <w:r w:rsidRPr="00BA11B6">
        <w:rPr>
          <w:rFonts w:ascii="Arial" w:hAnsi="Arial" w:cs="Arial"/>
          <w:bCs/>
          <w:iCs/>
          <w:sz w:val="20"/>
          <w:szCs w:val="20"/>
        </w:rPr>
        <w:t>Jornada Electoral</w:t>
      </w:r>
      <w:r w:rsidRPr="00BA11B6">
        <w:rPr>
          <w:rFonts w:ascii="Arial" w:hAnsi="Arial" w:cs="Arial"/>
          <w:bCs/>
          <w:i w:val="0"/>
          <w:sz w:val="20"/>
          <w:szCs w:val="20"/>
        </w:rPr>
        <w:t>:</w:t>
      </w:r>
      <w:r w:rsidRPr="00BA11B6">
        <w:rPr>
          <w:rFonts w:ascii="Arial" w:hAnsi="Arial" w:cs="Arial"/>
          <w:i w:val="0"/>
          <w:sz w:val="20"/>
          <w:szCs w:val="20"/>
        </w:rPr>
        <w:t xml:space="preserve"> El día seis de junio de dos mil veintiuno.</w:t>
      </w:r>
    </w:p>
  </w:footnote>
  <w:footnote w:id="4">
    <w:p w14:paraId="0C7697FB" w14:textId="77777777" w:rsidR="00D83E90" w:rsidRPr="00455672" w:rsidRDefault="00D83E90" w:rsidP="00455672">
      <w:pPr>
        <w:pStyle w:val="Textonotapie"/>
        <w:jc w:val="both"/>
        <w:rPr>
          <w:rFonts w:ascii="Arial" w:hAnsi="Arial" w:cs="Arial"/>
        </w:rPr>
      </w:pPr>
      <w:r w:rsidRPr="00455672">
        <w:rPr>
          <w:rStyle w:val="Refdenotaalpie"/>
          <w:rFonts w:ascii="Arial" w:hAnsi="Arial" w:cs="Arial"/>
        </w:rPr>
        <w:footnoteRef/>
      </w:r>
      <w:r w:rsidRPr="00455672">
        <w:rPr>
          <w:rFonts w:ascii="Arial" w:hAnsi="Arial" w:cs="Arial"/>
        </w:rPr>
        <w:t xml:space="preserve"> </w:t>
      </w:r>
      <w:r w:rsidRPr="00455672">
        <w:rPr>
          <w:rFonts w:ascii="Arial" w:eastAsia="Arial" w:hAnsi="Arial" w:cs="Arial"/>
        </w:rPr>
        <w:t>Tal como se prevé en el artículo 274, fracción IV, del Código Electoral.</w:t>
      </w:r>
    </w:p>
  </w:footnote>
  <w:footnote w:id="5">
    <w:p w14:paraId="26E60CBD" w14:textId="77777777" w:rsidR="00D83E90" w:rsidRPr="005E7933" w:rsidRDefault="00D83E90" w:rsidP="000E1535">
      <w:pPr>
        <w:pStyle w:val="Textonotapie"/>
        <w:jc w:val="both"/>
        <w:rPr>
          <w:rFonts w:ascii="Arial" w:hAnsi="Arial" w:cs="Arial"/>
        </w:rPr>
      </w:pPr>
      <w:r w:rsidRPr="00864D5E">
        <w:rPr>
          <w:rStyle w:val="Refdenotaalpie"/>
          <w:rFonts w:ascii="Arial" w:hAnsi="Arial" w:cs="Arial"/>
        </w:rPr>
        <w:footnoteRef/>
      </w:r>
      <w:r w:rsidRPr="00864D5E">
        <w:rPr>
          <w:rFonts w:ascii="Arial" w:hAnsi="Arial" w:cs="Arial"/>
        </w:rPr>
        <w:t xml:space="preserve"> </w:t>
      </w:r>
      <w:r>
        <w:rPr>
          <w:rFonts w:ascii="Arial" w:hAnsi="Arial" w:cs="Arial"/>
        </w:rPr>
        <w:t xml:space="preserve">- </w:t>
      </w:r>
      <w:r w:rsidRPr="00BB4EFF">
        <w:rPr>
          <w:rFonts w:ascii="Arial" w:hAnsi="Arial" w:cs="Arial"/>
          <w:i/>
          <w:iCs/>
        </w:rPr>
        <w:t>Documental privada:</w:t>
      </w:r>
      <w:r>
        <w:rPr>
          <w:rFonts w:ascii="Arial" w:hAnsi="Arial" w:cs="Arial"/>
        </w:rPr>
        <w:t xml:space="preserve"> </w:t>
      </w:r>
      <w:r w:rsidRPr="005E7933">
        <w:rPr>
          <w:rFonts w:ascii="Arial" w:hAnsi="Arial" w:cs="Arial"/>
        </w:rPr>
        <w:t>De acuerdo con el artículo 256, tercer párrafo</w:t>
      </w:r>
      <w:r>
        <w:rPr>
          <w:rFonts w:ascii="Arial" w:hAnsi="Arial" w:cs="Arial"/>
        </w:rPr>
        <w:t>,</w:t>
      </w:r>
      <w:r w:rsidRPr="005E7933">
        <w:rPr>
          <w:rFonts w:ascii="Arial" w:hAnsi="Arial" w:cs="Arial"/>
        </w:rPr>
        <w:t xml:space="preserve">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6283734B" w14:textId="77777777" w:rsidR="00D83E90" w:rsidRPr="005E7933" w:rsidRDefault="00D83E90" w:rsidP="000E1535">
      <w:pPr>
        <w:pStyle w:val="Textonotapie"/>
        <w:jc w:val="both"/>
        <w:rPr>
          <w:rFonts w:ascii="Arial" w:hAnsi="Arial" w:cs="Arial"/>
        </w:rPr>
      </w:pPr>
      <w:r>
        <w:rPr>
          <w:rFonts w:ascii="Arial" w:hAnsi="Arial" w:cs="Arial"/>
          <w:i/>
          <w:iCs/>
        </w:rPr>
        <w:t xml:space="preserve">-  </w:t>
      </w:r>
      <w:r w:rsidRPr="00BB4EFF">
        <w:rPr>
          <w:rFonts w:ascii="Arial" w:hAnsi="Arial" w:cs="Arial"/>
          <w:i/>
          <w:iCs/>
        </w:rPr>
        <w:t>Documental pública:</w:t>
      </w:r>
      <w:r>
        <w:rPr>
          <w:rFonts w:ascii="Arial" w:hAnsi="Arial" w:cs="Arial"/>
        </w:rPr>
        <w:t xml:space="preserve"> </w:t>
      </w:r>
      <w:r w:rsidRPr="005E7933">
        <w:rPr>
          <w:rFonts w:ascii="Arial" w:hAnsi="Arial" w:cs="Arial"/>
        </w:rPr>
        <w:t>De conformidad con el artículo 256, segundo párrafo del Código Electoral; Las documentales públicas tendrán valor probatorio pleno, salvo prueba en contrario respecto de su autenticidad o de la veracidad de los hechos a que se refieran.</w:t>
      </w:r>
    </w:p>
    <w:p w14:paraId="67EAECC5" w14:textId="77777777" w:rsidR="00D83E90" w:rsidRPr="00864D5E" w:rsidRDefault="00D83E90" w:rsidP="000E1535">
      <w:pPr>
        <w:pStyle w:val="Textonotapie"/>
        <w:jc w:val="both"/>
        <w:rPr>
          <w:rFonts w:ascii="Arial" w:hAnsi="Arial" w:cs="Arial"/>
        </w:rPr>
      </w:pPr>
      <w:r>
        <w:rPr>
          <w:rFonts w:ascii="Arial" w:hAnsi="Arial" w:cs="Arial"/>
          <w:i/>
          <w:iCs/>
        </w:rPr>
        <w:t xml:space="preserve">- </w:t>
      </w:r>
      <w:r w:rsidRPr="00BB4EFF">
        <w:rPr>
          <w:rFonts w:ascii="Arial" w:hAnsi="Arial" w:cs="Arial"/>
          <w:i/>
          <w:iCs/>
        </w:rPr>
        <w:t>Presuncional e instrumental de actuaciones:</w:t>
      </w:r>
      <w:r>
        <w:rPr>
          <w:rFonts w:ascii="Arial" w:hAnsi="Arial" w:cs="Arial"/>
        </w:rPr>
        <w:t xml:space="preserve"> </w:t>
      </w:r>
      <w:r w:rsidRPr="005E7933">
        <w:rPr>
          <w:rFonts w:ascii="Arial" w:hAnsi="Arial" w:cs="Arial"/>
        </w:rPr>
        <w:t xml:space="preserve">En relación con las pruebas ofrecidas como </w:t>
      </w:r>
      <w:proofErr w:type="spellStart"/>
      <w:r w:rsidRPr="005E7933">
        <w:rPr>
          <w:rFonts w:ascii="Arial" w:hAnsi="Arial" w:cs="Arial"/>
        </w:rPr>
        <w:t>presuncional</w:t>
      </w:r>
      <w:proofErr w:type="spellEnd"/>
      <w:r w:rsidRPr="005E7933">
        <w:rPr>
          <w:rFonts w:ascii="Arial" w:hAnsi="Arial" w:cs="Arial"/>
        </w:rPr>
        <w:t xml:space="preserve"> e instrumental de actuaciones, vale decir que las que se actualicen pueden ser apreciadas por esta instancia, con independencia de que sean o no ofrecidas por las partes, conforme a lo dispuesto por el artículo 255, fracciones V y VI, del Código Electoral.</w:t>
      </w:r>
    </w:p>
    <w:p w14:paraId="3A8A2A51" w14:textId="77777777" w:rsidR="00D83E90" w:rsidRDefault="00D83E90" w:rsidP="000E1535">
      <w:pPr>
        <w:pStyle w:val="Textonotapie"/>
      </w:pPr>
    </w:p>
  </w:footnote>
  <w:footnote w:id="6">
    <w:p w14:paraId="4B69CB46" w14:textId="77777777" w:rsidR="001A2160" w:rsidRPr="001A2160" w:rsidRDefault="001A2160" w:rsidP="001A2160">
      <w:pPr>
        <w:pStyle w:val="Textonotapie"/>
        <w:jc w:val="both"/>
        <w:rPr>
          <w:rFonts w:ascii="Arial" w:hAnsi="Arial" w:cs="Arial"/>
        </w:rPr>
      </w:pPr>
      <w:r w:rsidRPr="001A2160">
        <w:rPr>
          <w:rStyle w:val="Refdenotaalpie"/>
          <w:rFonts w:ascii="Arial" w:hAnsi="Arial" w:cs="Arial"/>
        </w:rPr>
        <w:footnoteRef/>
      </w:r>
      <w:r w:rsidRPr="001A2160">
        <w:rPr>
          <w:rFonts w:ascii="Arial" w:hAnsi="Arial" w:cs="Arial"/>
        </w:rPr>
        <w:t xml:space="preserve"> Artículo 248.</w:t>
      </w:r>
    </w:p>
    <w:p w14:paraId="34A80CAE" w14:textId="77777777" w:rsidR="001A2160" w:rsidRPr="001A2160" w:rsidRDefault="001A2160" w:rsidP="001A2160">
      <w:pPr>
        <w:pStyle w:val="Textonotapie"/>
        <w:jc w:val="both"/>
        <w:rPr>
          <w:rFonts w:ascii="Arial" w:hAnsi="Arial" w:cs="Arial"/>
        </w:rPr>
      </w:pPr>
      <w:r w:rsidRPr="001A2160">
        <w:rPr>
          <w:rFonts w:ascii="Arial" w:hAnsi="Arial" w:cs="Arial"/>
        </w:rPr>
        <w:t>(…)</w:t>
      </w:r>
    </w:p>
    <w:p w14:paraId="2DFB374B" w14:textId="77777777" w:rsidR="001A2160" w:rsidRPr="001A2160" w:rsidRDefault="001A2160" w:rsidP="001A2160">
      <w:pPr>
        <w:pStyle w:val="Textonotapie"/>
        <w:jc w:val="both"/>
        <w:rPr>
          <w:rFonts w:ascii="Arial" w:hAnsi="Arial" w:cs="Arial"/>
        </w:rPr>
      </w:pPr>
      <w:r w:rsidRPr="001A2160">
        <w:rPr>
          <w:rFonts w:ascii="Arial" w:hAnsi="Arial" w:cs="Arial"/>
        </w:rPr>
        <w:t>V. La utilización de programas sociales y de sus recursos, del ámbito federal, estatal, municipal, con la finalidad de inducir o coaccionar a los ciudadanos para votar a favor o en contra de cualquier partido político o candidato;</w:t>
      </w:r>
    </w:p>
  </w:footnote>
  <w:footnote w:id="7">
    <w:p w14:paraId="2A62466F" w14:textId="77777777" w:rsidR="001A2160" w:rsidRDefault="001A2160" w:rsidP="001A2160">
      <w:pPr>
        <w:pStyle w:val="Textonotapie"/>
        <w:jc w:val="both"/>
      </w:pPr>
      <w:r w:rsidRPr="001A2160">
        <w:rPr>
          <w:rStyle w:val="Refdenotaalpie"/>
          <w:rFonts w:ascii="Arial" w:hAnsi="Arial" w:cs="Arial"/>
        </w:rPr>
        <w:footnoteRef/>
      </w:r>
      <w:r w:rsidRPr="001A2160">
        <w:rPr>
          <w:rFonts w:ascii="Arial" w:hAnsi="Arial" w:cs="Arial"/>
        </w:rPr>
        <w:t xml:space="preserve"> Véase la Jurisprudencia 19/2019 de rubro: “PROGRAMAS SOCIALES. SUS BENEFICIOS NO PUEDEN SER ENTREGADOS EN EVENTOS MASIVOS O EN MODALIDADES QUE AFECTEN EL PRINCIPIO DE EQUIDAD EN LA CONTIENDA ELECTORAL”.</w:t>
      </w:r>
    </w:p>
  </w:footnote>
  <w:footnote w:id="8">
    <w:p w14:paraId="2628138F" w14:textId="676246C6" w:rsidR="00E21105" w:rsidRPr="00E21105" w:rsidRDefault="00E21105" w:rsidP="00E21105">
      <w:pPr>
        <w:pStyle w:val="Textonotapie"/>
        <w:jc w:val="both"/>
        <w:rPr>
          <w:rFonts w:ascii="Arial" w:hAnsi="Arial" w:cs="Arial"/>
        </w:rPr>
      </w:pPr>
      <w:r w:rsidRPr="00E21105">
        <w:rPr>
          <w:rStyle w:val="Refdenotaalpie"/>
          <w:rFonts w:ascii="Arial" w:hAnsi="Arial" w:cs="Arial"/>
        </w:rPr>
        <w:footnoteRef/>
      </w:r>
      <w:r w:rsidRPr="00E21105">
        <w:rPr>
          <w:rFonts w:ascii="Arial" w:hAnsi="Arial" w:cs="Arial"/>
        </w:rPr>
        <w:t xml:space="preserve"> Véase la Jurisprudencia 19/2019 de rubro:</w:t>
      </w:r>
      <w:r w:rsidRPr="00E21105">
        <w:rPr>
          <w:rFonts w:ascii="Arial" w:hAnsi="Arial" w:cs="Arial"/>
          <w:b/>
          <w:bCs/>
          <w:color w:val="990000"/>
          <w:shd w:val="clear" w:color="auto" w:fill="FFFFFF"/>
        </w:rPr>
        <w:t xml:space="preserve"> </w:t>
      </w:r>
      <w:r w:rsidRPr="00E21105">
        <w:rPr>
          <w:rFonts w:ascii="Arial" w:hAnsi="Arial" w:cs="Arial"/>
          <w:bCs/>
        </w:rPr>
        <w:t>PROGRAMAS SOCIALES. SUS BENEFICIOS NO PUEDEN SER ENTREGADOS EN EVENTOS MASIVOS O EN MODALIDADES QUE AFECTEN EL PRINCIPIO DE E</w:t>
      </w:r>
      <w:r>
        <w:rPr>
          <w:rFonts w:ascii="Arial" w:hAnsi="Arial" w:cs="Arial"/>
          <w:bCs/>
        </w:rPr>
        <w:t>QUIDAD EN LA CONTIENDA ELECTORAL.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4F25" w14:textId="76336F2D" w:rsidR="00D83E90" w:rsidRDefault="00C153BF">
    <w:pPr>
      <w:pStyle w:val="Encabezado"/>
    </w:pPr>
    <w:r>
      <w:rPr>
        <w:noProof/>
      </w:rPr>
      <w:pict w14:anchorId="6F24E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86313" o:spid="_x0000_s2050" type="#_x0000_t136" style="position:absolute;margin-left:0;margin-top:0;width:539.95pt;height:83.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D83E90">
      <w:rPr>
        <w:noProof/>
      </w:rPr>
      <mc:AlternateContent>
        <mc:Choice Requires="wps">
          <w:drawing>
            <wp:anchor distT="0" distB="0" distL="114300" distR="114300" simplePos="0" relativeHeight="251660288" behindDoc="1" locked="0" layoutInCell="0" allowOverlap="1" wp14:anchorId="490B5A94" wp14:editId="02690E00">
              <wp:simplePos x="0" y="0"/>
              <wp:positionH relativeFrom="margin">
                <wp:align>center</wp:align>
              </wp:positionH>
              <wp:positionV relativeFrom="margin">
                <wp:align>center</wp:align>
              </wp:positionV>
              <wp:extent cx="6857365" cy="1054735"/>
              <wp:effectExtent l="0" t="1990725" r="0" b="21075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3E88" w14:textId="77777777" w:rsidR="00D83E90" w:rsidRDefault="00D83E90"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B5A94" id="_x0000_t202" coordsize="21600,21600" o:spt="202" path="m,l,21600r21600,l21600,xe">
              <v:stroke joinstyle="miter"/>
              <v:path gradientshapeok="t" o:connecttype="rect"/>
            </v:shapetype>
            <v:shape id="Cuadro de texto 3" o:spid="_x0000_s1026" type="#_x0000_t202" style="position:absolute;margin-left:0;margin-top:0;width:539.95pt;height:83.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" o:allowincell="f" filled="f" stroked="f">
              <v:stroke joinstyle="round"/>
              <o:lock v:ext="edit" shapetype="t"/>
              <v:textbox style="mso-fit-shape-to-text:t">
                <w:txbxContent>
                  <w:p w14:paraId="28383E88" w14:textId="77777777" w:rsidR="00D83E90" w:rsidRDefault="00D83E90"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381A" w14:textId="337C4117" w:rsidR="00D83E90" w:rsidRDefault="00C153BF">
    <w:pPr>
      <w:pBdr>
        <w:top w:val="nil"/>
        <w:left w:val="nil"/>
        <w:bottom w:val="nil"/>
        <w:right w:val="nil"/>
        <w:between w:val="nil"/>
      </w:pBdr>
      <w:tabs>
        <w:tab w:val="center" w:pos="4419"/>
        <w:tab w:val="right" w:pos="8838"/>
      </w:tabs>
      <w:rPr>
        <w:color w:val="000000"/>
      </w:rPr>
    </w:pPr>
    <w:r>
      <w:rPr>
        <w:noProof/>
      </w:rPr>
      <w:pict w14:anchorId="65240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86314" o:spid="_x0000_s2051" type="#_x0000_t136" style="position:absolute;margin-left:0;margin-top:0;width:539.95pt;height:83.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D83E90">
      <w:rPr>
        <w:noProof/>
      </w:rPr>
      <mc:AlternateContent>
        <mc:Choice Requires="wps">
          <w:drawing>
            <wp:anchor distT="0" distB="0" distL="114300" distR="114300" simplePos="0" relativeHeight="251661312" behindDoc="1" locked="0" layoutInCell="0" allowOverlap="1" wp14:anchorId="539EB209" wp14:editId="104B12F2">
              <wp:simplePos x="0" y="0"/>
              <wp:positionH relativeFrom="margin">
                <wp:align>center</wp:align>
              </wp:positionH>
              <wp:positionV relativeFrom="margin">
                <wp:align>center</wp:align>
              </wp:positionV>
              <wp:extent cx="6857365" cy="1054735"/>
              <wp:effectExtent l="0" t="1990725" r="0" b="21075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14851" w14:textId="77777777" w:rsidR="00D83E90" w:rsidRDefault="00D83E90"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EB209" id="_x0000_t202" coordsize="21600,21600" o:spt="202" path="m,l,21600r21600,l21600,xe">
              <v:stroke joinstyle="miter"/>
              <v:path gradientshapeok="t" o:connecttype="rect"/>
            </v:shapetype>
            <v:shape id="Cuadro de texto 2" o:spid="_x0000_s1027" type="#_x0000_t202" style="position:absolute;margin-left:0;margin-top:0;width:539.95pt;height:83.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" o:allowincell="f" filled="f" stroked="f">
              <v:stroke joinstyle="round"/>
              <o:lock v:ext="edit" shapetype="t"/>
              <v:textbox style="mso-fit-shape-to-text:t">
                <w:txbxContent>
                  <w:p w14:paraId="02814851" w14:textId="77777777" w:rsidR="00D83E90" w:rsidRDefault="00D83E90"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r w:rsidR="00D83E90">
      <w:rPr>
        <w:noProof/>
        <w:color w:val="000000"/>
      </w:rPr>
      <mc:AlternateContent>
        <mc:Choice Requires="wps">
          <w:drawing>
            <wp:anchor distT="0" distB="0" distL="114300" distR="114300" simplePos="0" relativeHeight="251659264" behindDoc="0" locked="0" layoutInCell="0" hidden="0" allowOverlap="1" wp14:anchorId="5F8E01DE" wp14:editId="65EA7BE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D83E90" w:rsidRDefault="00D83E9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854E3" w:rsidRPr="001854E3">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5F8E01DE" id="Rectángulo 1" o:spid="_x0000_s1028"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ihq4w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D83E90" w:rsidRDefault="00D83E9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854E3" w:rsidRPr="001854E3">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D83E90">
      <w:rPr>
        <w:noProof/>
        <w:color w:val="000000"/>
      </w:rPr>
      <w:drawing>
        <wp:inline distT="0" distB="0" distL="0" distR="0" wp14:anchorId="6FA17B4E" wp14:editId="2104465D">
          <wp:extent cx="982639" cy="1139588"/>
          <wp:effectExtent l="0" t="0" r="8255" b="381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31EC" w14:textId="609C53F0" w:rsidR="00E34781" w:rsidRDefault="00C153BF">
    <w:pPr>
      <w:pStyle w:val="Encabezado"/>
    </w:pPr>
    <w:r>
      <w:rPr>
        <w:noProof/>
      </w:rPr>
      <w:pict w14:anchorId="5D640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86312" o:spid="_x0000_s2049" type="#_x0000_t136" style="position:absolute;margin-left:0;margin-top:0;width:539.95pt;height:83.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F65"/>
    <w:multiLevelType w:val="multilevel"/>
    <w:tmpl w:val="FC8C1FE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66E6562"/>
    <w:multiLevelType w:val="hybridMultilevel"/>
    <w:tmpl w:val="6B589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D02518"/>
    <w:multiLevelType w:val="hybridMultilevel"/>
    <w:tmpl w:val="87AC6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BE0627"/>
    <w:multiLevelType w:val="hybridMultilevel"/>
    <w:tmpl w:val="8F260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F96FF4"/>
    <w:multiLevelType w:val="hybridMultilevel"/>
    <w:tmpl w:val="198C5778"/>
    <w:lvl w:ilvl="0" w:tplc="F7FC3F62">
      <w:start w:val="1"/>
      <w:numFmt w:val="decimal"/>
      <w:lvlText w:val="%1."/>
      <w:lvlJc w:val="left"/>
      <w:pPr>
        <w:ind w:left="720" w:hanging="360"/>
      </w:pPr>
      <w:rPr>
        <w:rFonts w:ascii="Arial" w:hAnsi="Arial" w:cs="Arial" w:hint="default"/>
        <w:b/>
        <w:sz w:val="24"/>
        <w:szCs w:val="24"/>
      </w:rPr>
    </w:lvl>
    <w:lvl w:ilvl="1" w:tplc="6EA4E9CA">
      <w:start w:val="1"/>
      <w:numFmt w:val="lowerLetter"/>
      <w:lvlText w:val="%2)"/>
      <w:lvlJc w:val="left"/>
      <w:pPr>
        <w:ind w:left="1650" w:hanging="57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8261E4"/>
    <w:multiLevelType w:val="hybridMultilevel"/>
    <w:tmpl w:val="80BE5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CD531A"/>
    <w:multiLevelType w:val="hybridMultilevel"/>
    <w:tmpl w:val="3A6CA2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BB14D8"/>
    <w:multiLevelType w:val="hybridMultilevel"/>
    <w:tmpl w:val="47806F4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AE6902"/>
    <w:multiLevelType w:val="hybridMultilevel"/>
    <w:tmpl w:val="7560501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61011C"/>
    <w:multiLevelType w:val="hybridMultilevel"/>
    <w:tmpl w:val="75E09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590CFF"/>
    <w:multiLevelType w:val="hybridMultilevel"/>
    <w:tmpl w:val="8F24C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C1808"/>
    <w:multiLevelType w:val="hybridMultilevel"/>
    <w:tmpl w:val="791EF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B24F26"/>
    <w:multiLevelType w:val="hybridMultilevel"/>
    <w:tmpl w:val="553EA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A40DC9"/>
    <w:multiLevelType w:val="hybridMultilevel"/>
    <w:tmpl w:val="2116AE5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1E561A"/>
    <w:multiLevelType w:val="hybridMultilevel"/>
    <w:tmpl w:val="02CA63FA"/>
    <w:lvl w:ilvl="0" w:tplc="676E62E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486EAE"/>
    <w:multiLevelType w:val="hybridMultilevel"/>
    <w:tmpl w:val="D3642C1E"/>
    <w:lvl w:ilvl="0" w:tplc="DC08B1DC">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387C76"/>
    <w:multiLevelType w:val="hybridMultilevel"/>
    <w:tmpl w:val="048E2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547143"/>
    <w:multiLevelType w:val="hybridMultilevel"/>
    <w:tmpl w:val="C27A6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7F3211"/>
    <w:multiLevelType w:val="hybridMultilevel"/>
    <w:tmpl w:val="C2FCC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774450"/>
    <w:multiLevelType w:val="hybridMultilevel"/>
    <w:tmpl w:val="E5AC9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1938A8"/>
    <w:multiLevelType w:val="hybridMultilevel"/>
    <w:tmpl w:val="FBC0A8A0"/>
    <w:lvl w:ilvl="0" w:tplc="A9EEB924">
      <w:start w:val="1"/>
      <w:numFmt w:val="upperRoman"/>
      <w:lvlText w:val="%1."/>
      <w:lvlJc w:val="left"/>
      <w:pPr>
        <w:ind w:left="1004" w:hanging="720"/>
      </w:pPr>
      <w:rPr>
        <w:rFonts w:ascii="Arial" w:hAnsi="Arial" w:cs="Arial" w:hint="default"/>
        <w:b/>
        <w:sz w:val="24"/>
        <w:szCs w:val="24"/>
      </w:rPr>
    </w:lvl>
    <w:lvl w:ilvl="1" w:tplc="4C56D976">
      <w:start w:val="1"/>
      <w:numFmt w:val="lowerRoman"/>
      <w:lvlText w:val="%2)"/>
      <w:lvlJc w:val="left"/>
      <w:pPr>
        <w:ind w:left="1724" w:hanging="720"/>
      </w:pPr>
      <w:rPr>
        <w:rFonts w:hint="default"/>
        <w:b/>
        <w:i/>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57116BB9"/>
    <w:multiLevelType w:val="hybridMultilevel"/>
    <w:tmpl w:val="BB820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BF1663"/>
    <w:multiLevelType w:val="hybridMultilevel"/>
    <w:tmpl w:val="0DB41392"/>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3" w15:restartNumberingAfterBreak="0">
    <w:nsid w:val="66940AED"/>
    <w:multiLevelType w:val="hybridMultilevel"/>
    <w:tmpl w:val="950C7806"/>
    <w:lvl w:ilvl="0" w:tplc="F3EC61B0">
      <w:start w:val="1"/>
      <w:numFmt w:val="decimal"/>
      <w:lvlText w:val="%1."/>
      <w:lvlJc w:val="left"/>
      <w:pPr>
        <w:ind w:left="502"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127A25"/>
    <w:multiLevelType w:val="multilevel"/>
    <w:tmpl w:val="5CBE3928"/>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7840947"/>
    <w:multiLevelType w:val="hybridMultilevel"/>
    <w:tmpl w:val="58C292B0"/>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AC0B6A"/>
    <w:multiLevelType w:val="hybridMultilevel"/>
    <w:tmpl w:val="702EFE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B507BA"/>
    <w:multiLevelType w:val="hybridMultilevel"/>
    <w:tmpl w:val="46301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2A715E"/>
    <w:multiLevelType w:val="hybridMultilevel"/>
    <w:tmpl w:val="C06C6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CC24B2"/>
    <w:multiLevelType w:val="hybridMultilevel"/>
    <w:tmpl w:val="D7BE3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DC7F1E"/>
    <w:multiLevelType w:val="hybridMultilevel"/>
    <w:tmpl w:val="0DFA7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607514"/>
    <w:multiLevelType w:val="hybridMultilevel"/>
    <w:tmpl w:val="FD2A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165619"/>
    <w:multiLevelType w:val="hybridMultilevel"/>
    <w:tmpl w:val="58205434"/>
    <w:lvl w:ilvl="0" w:tplc="E2A6AD62">
      <w:start w:val="1"/>
      <w:numFmt w:val="bullet"/>
      <w:lvlText w:val=""/>
      <w:lvlJc w:val="left"/>
      <w:pPr>
        <w:ind w:left="720" w:hanging="360"/>
      </w:pPr>
      <w:rPr>
        <w:rFonts w:ascii="Symbol" w:hAnsi="Symbo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1"/>
  </w:num>
  <w:num w:numId="4">
    <w:abstractNumId w:val="22"/>
  </w:num>
  <w:num w:numId="5">
    <w:abstractNumId w:val="29"/>
  </w:num>
  <w:num w:numId="6">
    <w:abstractNumId w:val="23"/>
  </w:num>
  <w:num w:numId="7">
    <w:abstractNumId w:val="26"/>
  </w:num>
  <w:num w:numId="8">
    <w:abstractNumId w:val="25"/>
  </w:num>
  <w:num w:numId="9">
    <w:abstractNumId w:val="30"/>
  </w:num>
  <w:num w:numId="10">
    <w:abstractNumId w:val="16"/>
  </w:num>
  <w:num w:numId="11">
    <w:abstractNumId w:val="18"/>
  </w:num>
  <w:num w:numId="12">
    <w:abstractNumId w:val="2"/>
  </w:num>
  <w:num w:numId="13">
    <w:abstractNumId w:val="11"/>
  </w:num>
  <w:num w:numId="14">
    <w:abstractNumId w:val="12"/>
  </w:num>
  <w:num w:numId="15">
    <w:abstractNumId w:val="8"/>
  </w:num>
  <w:num w:numId="16">
    <w:abstractNumId w:val="17"/>
  </w:num>
  <w:num w:numId="17">
    <w:abstractNumId w:val="10"/>
  </w:num>
  <w:num w:numId="18">
    <w:abstractNumId w:val="5"/>
  </w:num>
  <w:num w:numId="19">
    <w:abstractNumId w:val="31"/>
  </w:num>
  <w:num w:numId="20">
    <w:abstractNumId w:val="3"/>
  </w:num>
  <w:num w:numId="21">
    <w:abstractNumId w:val="1"/>
  </w:num>
  <w:num w:numId="22">
    <w:abstractNumId w:val="7"/>
  </w:num>
  <w:num w:numId="23">
    <w:abstractNumId w:val="0"/>
  </w:num>
  <w:num w:numId="24">
    <w:abstractNumId w:val="6"/>
  </w:num>
  <w:num w:numId="25">
    <w:abstractNumId w:val="24"/>
  </w:num>
  <w:num w:numId="26">
    <w:abstractNumId w:val="13"/>
  </w:num>
  <w:num w:numId="27">
    <w:abstractNumId w:val="9"/>
  </w:num>
  <w:num w:numId="28">
    <w:abstractNumId w:val="28"/>
  </w:num>
  <w:num w:numId="29">
    <w:abstractNumId w:val="15"/>
  </w:num>
  <w:num w:numId="30">
    <w:abstractNumId w:val="19"/>
  </w:num>
  <w:num w:numId="31">
    <w:abstractNumId w:val="27"/>
  </w:num>
  <w:num w:numId="32">
    <w:abstractNumId w:val="32"/>
  </w:num>
  <w:num w:numId="3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B0"/>
    <w:rsid w:val="00014D76"/>
    <w:rsid w:val="000158E3"/>
    <w:rsid w:val="000201BC"/>
    <w:rsid w:val="000219E4"/>
    <w:rsid w:val="000224D3"/>
    <w:rsid w:val="00026593"/>
    <w:rsid w:val="00031F45"/>
    <w:rsid w:val="000512D6"/>
    <w:rsid w:val="00054411"/>
    <w:rsid w:val="000558C0"/>
    <w:rsid w:val="000747B7"/>
    <w:rsid w:val="00076570"/>
    <w:rsid w:val="000765BC"/>
    <w:rsid w:val="00077BD9"/>
    <w:rsid w:val="00080E2C"/>
    <w:rsid w:val="00082CB5"/>
    <w:rsid w:val="000922BC"/>
    <w:rsid w:val="000963B1"/>
    <w:rsid w:val="000A3354"/>
    <w:rsid w:val="000A6275"/>
    <w:rsid w:val="000C310B"/>
    <w:rsid w:val="000C321B"/>
    <w:rsid w:val="000C5A53"/>
    <w:rsid w:val="000D1467"/>
    <w:rsid w:val="000D1834"/>
    <w:rsid w:val="000D315F"/>
    <w:rsid w:val="000D3A20"/>
    <w:rsid w:val="000D5AF4"/>
    <w:rsid w:val="000E1535"/>
    <w:rsid w:val="000E20F2"/>
    <w:rsid w:val="000F199E"/>
    <w:rsid w:val="000F314D"/>
    <w:rsid w:val="000F6C90"/>
    <w:rsid w:val="001019AA"/>
    <w:rsid w:val="00104686"/>
    <w:rsid w:val="00122691"/>
    <w:rsid w:val="001316C4"/>
    <w:rsid w:val="00132C74"/>
    <w:rsid w:val="0013587C"/>
    <w:rsid w:val="00135CD4"/>
    <w:rsid w:val="001418FF"/>
    <w:rsid w:val="001464D3"/>
    <w:rsid w:val="001573CA"/>
    <w:rsid w:val="00164437"/>
    <w:rsid w:val="00171294"/>
    <w:rsid w:val="00171E47"/>
    <w:rsid w:val="001739E7"/>
    <w:rsid w:val="001743EC"/>
    <w:rsid w:val="00180F02"/>
    <w:rsid w:val="0018510C"/>
    <w:rsid w:val="001854E3"/>
    <w:rsid w:val="00186DC0"/>
    <w:rsid w:val="00197EB3"/>
    <w:rsid w:val="001A2160"/>
    <w:rsid w:val="001A3B07"/>
    <w:rsid w:val="001A59ED"/>
    <w:rsid w:val="001B07FD"/>
    <w:rsid w:val="001B3CBA"/>
    <w:rsid w:val="001D254E"/>
    <w:rsid w:val="001D5751"/>
    <w:rsid w:val="001D5E3B"/>
    <w:rsid w:val="001E401D"/>
    <w:rsid w:val="001F202C"/>
    <w:rsid w:val="00212689"/>
    <w:rsid w:val="00216576"/>
    <w:rsid w:val="00216FD5"/>
    <w:rsid w:val="00220BD3"/>
    <w:rsid w:val="002338AA"/>
    <w:rsid w:val="0023561B"/>
    <w:rsid w:val="002453B2"/>
    <w:rsid w:val="0024794A"/>
    <w:rsid w:val="002516D2"/>
    <w:rsid w:val="00254809"/>
    <w:rsid w:val="00292985"/>
    <w:rsid w:val="002B1C72"/>
    <w:rsid w:val="002B1CD1"/>
    <w:rsid w:val="002B39C2"/>
    <w:rsid w:val="002B61FD"/>
    <w:rsid w:val="002B75C6"/>
    <w:rsid w:val="002C2BBA"/>
    <w:rsid w:val="002C55B0"/>
    <w:rsid w:val="002F0FAE"/>
    <w:rsid w:val="002F231A"/>
    <w:rsid w:val="002F6915"/>
    <w:rsid w:val="00301FF6"/>
    <w:rsid w:val="00305698"/>
    <w:rsid w:val="00317761"/>
    <w:rsid w:val="003201D7"/>
    <w:rsid w:val="0032274B"/>
    <w:rsid w:val="00323262"/>
    <w:rsid w:val="00332C84"/>
    <w:rsid w:val="00333798"/>
    <w:rsid w:val="00345982"/>
    <w:rsid w:val="00352274"/>
    <w:rsid w:val="00354799"/>
    <w:rsid w:val="003664FE"/>
    <w:rsid w:val="00387757"/>
    <w:rsid w:val="00392D8F"/>
    <w:rsid w:val="0039407B"/>
    <w:rsid w:val="003B1687"/>
    <w:rsid w:val="003B671B"/>
    <w:rsid w:val="003C2652"/>
    <w:rsid w:val="003C47B8"/>
    <w:rsid w:val="003C5F77"/>
    <w:rsid w:val="003D3474"/>
    <w:rsid w:val="003D3A73"/>
    <w:rsid w:val="003E25CC"/>
    <w:rsid w:val="00402766"/>
    <w:rsid w:val="00410985"/>
    <w:rsid w:val="00411E58"/>
    <w:rsid w:val="004155F6"/>
    <w:rsid w:val="004167F6"/>
    <w:rsid w:val="00416A09"/>
    <w:rsid w:val="00420783"/>
    <w:rsid w:val="004308E0"/>
    <w:rsid w:val="00455672"/>
    <w:rsid w:val="00456E16"/>
    <w:rsid w:val="004A1174"/>
    <w:rsid w:val="004A1656"/>
    <w:rsid w:val="004A190F"/>
    <w:rsid w:val="004B1B34"/>
    <w:rsid w:val="004B306A"/>
    <w:rsid w:val="004B3946"/>
    <w:rsid w:val="004B7DC8"/>
    <w:rsid w:val="004C16AE"/>
    <w:rsid w:val="004C1C0A"/>
    <w:rsid w:val="004C43E9"/>
    <w:rsid w:val="004C55F8"/>
    <w:rsid w:val="004D4DE7"/>
    <w:rsid w:val="004D4F86"/>
    <w:rsid w:val="004D73FD"/>
    <w:rsid w:val="004E2A76"/>
    <w:rsid w:val="004F1B57"/>
    <w:rsid w:val="00501A76"/>
    <w:rsid w:val="00503111"/>
    <w:rsid w:val="00503F44"/>
    <w:rsid w:val="00505651"/>
    <w:rsid w:val="00516FD2"/>
    <w:rsid w:val="00523CF3"/>
    <w:rsid w:val="00535552"/>
    <w:rsid w:val="0054084A"/>
    <w:rsid w:val="00540852"/>
    <w:rsid w:val="00542DF0"/>
    <w:rsid w:val="00543FD0"/>
    <w:rsid w:val="0056763A"/>
    <w:rsid w:val="005704A2"/>
    <w:rsid w:val="00572055"/>
    <w:rsid w:val="00591A7D"/>
    <w:rsid w:val="005931D7"/>
    <w:rsid w:val="0059631E"/>
    <w:rsid w:val="005979FC"/>
    <w:rsid w:val="005A08F0"/>
    <w:rsid w:val="005A1B95"/>
    <w:rsid w:val="005A2175"/>
    <w:rsid w:val="005B0771"/>
    <w:rsid w:val="005C719D"/>
    <w:rsid w:val="005E1884"/>
    <w:rsid w:val="005E5EC3"/>
    <w:rsid w:val="005E7D53"/>
    <w:rsid w:val="005F5D0E"/>
    <w:rsid w:val="00606300"/>
    <w:rsid w:val="006075BC"/>
    <w:rsid w:val="00614887"/>
    <w:rsid w:val="0061734B"/>
    <w:rsid w:val="00617941"/>
    <w:rsid w:val="00620F43"/>
    <w:rsid w:val="006265D2"/>
    <w:rsid w:val="006338A0"/>
    <w:rsid w:val="006355B3"/>
    <w:rsid w:val="00643AD0"/>
    <w:rsid w:val="00655A11"/>
    <w:rsid w:val="00661AAB"/>
    <w:rsid w:val="0066376C"/>
    <w:rsid w:val="0066610D"/>
    <w:rsid w:val="0067155C"/>
    <w:rsid w:val="00685D0B"/>
    <w:rsid w:val="0068709B"/>
    <w:rsid w:val="00690100"/>
    <w:rsid w:val="006924A6"/>
    <w:rsid w:val="00694D88"/>
    <w:rsid w:val="006B24F3"/>
    <w:rsid w:val="006B7CD9"/>
    <w:rsid w:val="006D499D"/>
    <w:rsid w:val="006E302D"/>
    <w:rsid w:val="006E4666"/>
    <w:rsid w:val="006E4BD4"/>
    <w:rsid w:val="006E52CE"/>
    <w:rsid w:val="006F03B2"/>
    <w:rsid w:val="006F3971"/>
    <w:rsid w:val="00703973"/>
    <w:rsid w:val="007074B3"/>
    <w:rsid w:val="007230B2"/>
    <w:rsid w:val="0072355C"/>
    <w:rsid w:val="00730B39"/>
    <w:rsid w:val="00730FCD"/>
    <w:rsid w:val="00731DBF"/>
    <w:rsid w:val="00734091"/>
    <w:rsid w:val="007425AB"/>
    <w:rsid w:val="00743C82"/>
    <w:rsid w:val="00754F82"/>
    <w:rsid w:val="00756458"/>
    <w:rsid w:val="00770C06"/>
    <w:rsid w:val="00771AE9"/>
    <w:rsid w:val="00771BEB"/>
    <w:rsid w:val="00787DD5"/>
    <w:rsid w:val="007B1055"/>
    <w:rsid w:val="007B17E2"/>
    <w:rsid w:val="007B329C"/>
    <w:rsid w:val="007B5AC0"/>
    <w:rsid w:val="007B6179"/>
    <w:rsid w:val="007C725E"/>
    <w:rsid w:val="007C771C"/>
    <w:rsid w:val="007C7A18"/>
    <w:rsid w:val="007D6911"/>
    <w:rsid w:val="007E15E3"/>
    <w:rsid w:val="007E1A14"/>
    <w:rsid w:val="007E3123"/>
    <w:rsid w:val="007E7473"/>
    <w:rsid w:val="007E7EC8"/>
    <w:rsid w:val="007F108D"/>
    <w:rsid w:val="007F4B3D"/>
    <w:rsid w:val="008114E7"/>
    <w:rsid w:val="0081315D"/>
    <w:rsid w:val="008146EA"/>
    <w:rsid w:val="00815CA3"/>
    <w:rsid w:val="00822BF8"/>
    <w:rsid w:val="0082338E"/>
    <w:rsid w:val="008331EB"/>
    <w:rsid w:val="00845B08"/>
    <w:rsid w:val="00845BBB"/>
    <w:rsid w:val="008555CD"/>
    <w:rsid w:val="00861793"/>
    <w:rsid w:val="00864D5E"/>
    <w:rsid w:val="00864D65"/>
    <w:rsid w:val="00867901"/>
    <w:rsid w:val="00871C42"/>
    <w:rsid w:val="00872766"/>
    <w:rsid w:val="00880FDD"/>
    <w:rsid w:val="00882D8D"/>
    <w:rsid w:val="008842F0"/>
    <w:rsid w:val="00884442"/>
    <w:rsid w:val="00886F43"/>
    <w:rsid w:val="00890E59"/>
    <w:rsid w:val="0089485E"/>
    <w:rsid w:val="008A2445"/>
    <w:rsid w:val="008A2D13"/>
    <w:rsid w:val="008A5912"/>
    <w:rsid w:val="008C0B67"/>
    <w:rsid w:val="008C3EA3"/>
    <w:rsid w:val="008C7109"/>
    <w:rsid w:val="008D5323"/>
    <w:rsid w:val="008E5A7C"/>
    <w:rsid w:val="008F04DC"/>
    <w:rsid w:val="008F6F7E"/>
    <w:rsid w:val="008F7728"/>
    <w:rsid w:val="00900646"/>
    <w:rsid w:val="00910D5A"/>
    <w:rsid w:val="0091394C"/>
    <w:rsid w:val="00917803"/>
    <w:rsid w:val="00931945"/>
    <w:rsid w:val="009364DD"/>
    <w:rsid w:val="00940712"/>
    <w:rsid w:val="00940E6A"/>
    <w:rsid w:val="0094214E"/>
    <w:rsid w:val="00943ACA"/>
    <w:rsid w:val="00962790"/>
    <w:rsid w:val="0096522A"/>
    <w:rsid w:val="00966E18"/>
    <w:rsid w:val="00973BBB"/>
    <w:rsid w:val="009779CC"/>
    <w:rsid w:val="009813B0"/>
    <w:rsid w:val="00984250"/>
    <w:rsid w:val="009940AF"/>
    <w:rsid w:val="009A1F33"/>
    <w:rsid w:val="009A35FA"/>
    <w:rsid w:val="009C0588"/>
    <w:rsid w:val="009C0ADA"/>
    <w:rsid w:val="009C316B"/>
    <w:rsid w:val="009C7D08"/>
    <w:rsid w:val="009D316E"/>
    <w:rsid w:val="009D7A6B"/>
    <w:rsid w:val="009F43E6"/>
    <w:rsid w:val="009F45B0"/>
    <w:rsid w:val="009F493F"/>
    <w:rsid w:val="00A02A35"/>
    <w:rsid w:val="00A2041D"/>
    <w:rsid w:val="00A33DCB"/>
    <w:rsid w:val="00A3481D"/>
    <w:rsid w:val="00A35559"/>
    <w:rsid w:val="00A41A09"/>
    <w:rsid w:val="00A42550"/>
    <w:rsid w:val="00A4349E"/>
    <w:rsid w:val="00A575A3"/>
    <w:rsid w:val="00A5771E"/>
    <w:rsid w:val="00A61278"/>
    <w:rsid w:val="00A64266"/>
    <w:rsid w:val="00A64769"/>
    <w:rsid w:val="00A70282"/>
    <w:rsid w:val="00A91F86"/>
    <w:rsid w:val="00A92092"/>
    <w:rsid w:val="00A94C3B"/>
    <w:rsid w:val="00A961C0"/>
    <w:rsid w:val="00A9659A"/>
    <w:rsid w:val="00AA0FA0"/>
    <w:rsid w:val="00AA14A8"/>
    <w:rsid w:val="00AC74DC"/>
    <w:rsid w:val="00AE14D8"/>
    <w:rsid w:val="00AE5DAA"/>
    <w:rsid w:val="00AF7F5C"/>
    <w:rsid w:val="00B10299"/>
    <w:rsid w:val="00B213DC"/>
    <w:rsid w:val="00B21FD1"/>
    <w:rsid w:val="00B234F6"/>
    <w:rsid w:val="00B2630B"/>
    <w:rsid w:val="00B32B12"/>
    <w:rsid w:val="00B46314"/>
    <w:rsid w:val="00B464FD"/>
    <w:rsid w:val="00B470AF"/>
    <w:rsid w:val="00B5027E"/>
    <w:rsid w:val="00B610D6"/>
    <w:rsid w:val="00B61F07"/>
    <w:rsid w:val="00B65A54"/>
    <w:rsid w:val="00B673BB"/>
    <w:rsid w:val="00B71CB9"/>
    <w:rsid w:val="00B75041"/>
    <w:rsid w:val="00B8328E"/>
    <w:rsid w:val="00B91CBC"/>
    <w:rsid w:val="00BA0165"/>
    <w:rsid w:val="00BA20A5"/>
    <w:rsid w:val="00BB571F"/>
    <w:rsid w:val="00BB6C2F"/>
    <w:rsid w:val="00BC3DFD"/>
    <w:rsid w:val="00BC68F2"/>
    <w:rsid w:val="00BD7CB0"/>
    <w:rsid w:val="00BE19AF"/>
    <w:rsid w:val="00BE71F5"/>
    <w:rsid w:val="00BE7BBE"/>
    <w:rsid w:val="00BF3151"/>
    <w:rsid w:val="00C13E67"/>
    <w:rsid w:val="00C153BF"/>
    <w:rsid w:val="00C22448"/>
    <w:rsid w:val="00C26FD6"/>
    <w:rsid w:val="00C27030"/>
    <w:rsid w:val="00C31792"/>
    <w:rsid w:val="00C3505A"/>
    <w:rsid w:val="00C36D4A"/>
    <w:rsid w:val="00C40209"/>
    <w:rsid w:val="00C4069F"/>
    <w:rsid w:val="00C434F8"/>
    <w:rsid w:val="00C64FA6"/>
    <w:rsid w:val="00C70E91"/>
    <w:rsid w:val="00C747D1"/>
    <w:rsid w:val="00C87BAB"/>
    <w:rsid w:val="00CA079F"/>
    <w:rsid w:val="00CA4BF8"/>
    <w:rsid w:val="00CA57B5"/>
    <w:rsid w:val="00CA5F78"/>
    <w:rsid w:val="00CB1F9F"/>
    <w:rsid w:val="00CB2C07"/>
    <w:rsid w:val="00CC406C"/>
    <w:rsid w:val="00CC4B6E"/>
    <w:rsid w:val="00CC6EF1"/>
    <w:rsid w:val="00CD3F63"/>
    <w:rsid w:val="00CE3801"/>
    <w:rsid w:val="00CE4537"/>
    <w:rsid w:val="00CF32EC"/>
    <w:rsid w:val="00CF3A0E"/>
    <w:rsid w:val="00D0658E"/>
    <w:rsid w:val="00D10DC8"/>
    <w:rsid w:val="00D12D9B"/>
    <w:rsid w:val="00D30226"/>
    <w:rsid w:val="00D31358"/>
    <w:rsid w:val="00D37B05"/>
    <w:rsid w:val="00D41D5F"/>
    <w:rsid w:val="00D601F6"/>
    <w:rsid w:val="00D63B45"/>
    <w:rsid w:val="00D7227A"/>
    <w:rsid w:val="00D73CBB"/>
    <w:rsid w:val="00D8299A"/>
    <w:rsid w:val="00D82FF9"/>
    <w:rsid w:val="00D83E90"/>
    <w:rsid w:val="00D84865"/>
    <w:rsid w:val="00D86BF3"/>
    <w:rsid w:val="00D91145"/>
    <w:rsid w:val="00D93895"/>
    <w:rsid w:val="00DA7274"/>
    <w:rsid w:val="00DB201B"/>
    <w:rsid w:val="00DB24F7"/>
    <w:rsid w:val="00DC1FB7"/>
    <w:rsid w:val="00DD6053"/>
    <w:rsid w:val="00DE04C7"/>
    <w:rsid w:val="00DE3B1D"/>
    <w:rsid w:val="00DE709D"/>
    <w:rsid w:val="00DF0017"/>
    <w:rsid w:val="00DF03E2"/>
    <w:rsid w:val="00DF3F51"/>
    <w:rsid w:val="00DF7657"/>
    <w:rsid w:val="00E00A75"/>
    <w:rsid w:val="00E034A9"/>
    <w:rsid w:val="00E0533F"/>
    <w:rsid w:val="00E13A3A"/>
    <w:rsid w:val="00E157C4"/>
    <w:rsid w:val="00E20E93"/>
    <w:rsid w:val="00E21105"/>
    <w:rsid w:val="00E235B3"/>
    <w:rsid w:val="00E34781"/>
    <w:rsid w:val="00E41643"/>
    <w:rsid w:val="00E41FF4"/>
    <w:rsid w:val="00E4285C"/>
    <w:rsid w:val="00E460B2"/>
    <w:rsid w:val="00E57FAB"/>
    <w:rsid w:val="00E6067E"/>
    <w:rsid w:val="00E8222D"/>
    <w:rsid w:val="00E837EF"/>
    <w:rsid w:val="00E83EF9"/>
    <w:rsid w:val="00E978FE"/>
    <w:rsid w:val="00EA56B2"/>
    <w:rsid w:val="00EC76C5"/>
    <w:rsid w:val="00ED3EAF"/>
    <w:rsid w:val="00ED7E85"/>
    <w:rsid w:val="00EE2AFE"/>
    <w:rsid w:val="00EF75F1"/>
    <w:rsid w:val="00EF7B0E"/>
    <w:rsid w:val="00F059ED"/>
    <w:rsid w:val="00F14D88"/>
    <w:rsid w:val="00F150E5"/>
    <w:rsid w:val="00F16EE4"/>
    <w:rsid w:val="00F20A23"/>
    <w:rsid w:val="00F224AE"/>
    <w:rsid w:val="00F3541F"/>
    <w:rsid w:val="00F44D46"/>
    <w:rsid w:val="00F47FDA"/>
    <w:rsid w:val="00F562A7"/>
    <w:rsid w:val="00F57741"/>
    <w:rsid w:val="00F57A34"/>
    <w:rsid w:val="00F70510"/>
    <w:rsid w:val="00F72674"/>
    <w:rsid w:val="00F75FE1"/>
    <w:rsid w:val="00F778F0"/>
    <w:rsid w:val="00F82473"/>
    <w:rsid w:val="00F845CB"/>
    <w:rsid w:val="00F852D1"/>
    <w:rsid w:val="00F97747"/>
    <w:rsid w:val="00FA785C"/>
    <w:rsid w:val="00FC15E6"/>
    <w:rsid w:val="00FC30C0"/>
    <w:rsid w:val="00FC47D3"/>
    <w:rsid w:val="00FC65FF"/>
    <w:rsid w:val="00FD6D4F"/>
    <w:rsid w:val="00FD7E41"/>
    <w:rsid w:val="00FE245A"/>
    <w:rsid w:val="00FE3913"/>
    <w:rsid w:val="00FF6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577E"/>
  <w15:chartTrackingRefBased/>
  <w15:docId w15:val="{FCF290DC-34D9-447F-B8CE-ACC4B51B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D4F"/>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BD7CB0"/>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D7CB0"/>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BD7CB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D7CB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BD7CB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BD7CB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CB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BD7CB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BD7CB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BD7CB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semiHidden/>
    <w:rsid w:val="00BD7CB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BD7CB0"/>
    <w:rPr>
      <w:rFonts w:ascii="Times New Roman" w:eastAsia="Times New Roman" w:hAnsi="Times New Roman" w:cs="Times New Roman"/>
      <w:b/>
      <w:sz w:val="20"/>
      <w:szCs w:val="20"/>
      <w:lang w:eastAsia="es-MX"/>
    </w:rPr>
  </w:style>
  <w:style w:type="paragraph" w:styleId="Ttulo">
    <w:name w:val="Title"/>
    <w:basedOn w:val="Normal"/>
    <w:next w:val="Normal"/>
    <w:link w:val="TtuloCar"/>
    <w:uiPriority w:val="10"/>
    <w:qFormat/>
    <w:rsid w:val="00BD7CB0"/>
    <w:pPr>
      <w:keepNext/>
      <w:keepLines/>
      <w:spacing w:before="480" w:after="120"/>
    </w:pPr>
    <w:rPr>
      <w:b/>
      <w:sz w:val="72"/>
      <w:szCs w:val="72"/>
    </w:rPr>
  </w:style>
  <w:style w:type="character" w:customStyle="1" w:styleId="TtuloCar">
    <w:name w:val="Título Car"/>
    <w:basedOn w:val="Fuentedeprrafopredeter"/>
    <w:link w:val="Ttulo"/>
    <w:uiPriority w:val="10"/>
    <w:rsid w:val="00BD7CB0"/>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BD7CB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BD7CB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BD7CB0"/>
    <w:rPr>
      <w:sz w:val="18"/>
      <w:szCs w:val="18"/>
    </w:rPr>
  </w:style>
  <w:style w:type="character" w:customStyle="1" w:styleId="TextodegloboCar">
    <w:name w:val="Texto de globo Car"/>
    <w:basedOn w:val="Fuentedeprrafopredeter"/>
    <w:link w:val="Textodeglobo"/>
    <w:uiPriority w:val="99"/>
    <w:semiHidden/>
    <w:rsid w:val="00BD7CB0"/>
    <w:rPr>
      <w:rFonts w:ascii="Times New Roman" w:eastAsia="Times New Roman" w:hAnsi="Times New Roman" w:cs="Times New Roman"/>
      <w:sz w:val="18"/>
      <w:szCs w:val="18"/>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D7CB0"/>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D7CB0"/>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BD7CB0"/>
    <w:rPr>
      <w:vertAlign w:val="superscript"/>
    </w:rPr>
  </w:style>
  <w:style w:type="character" w:styleId="Textoennegrita">
    <w:name w:val="Strong"/>
    <w:basedOn w:val="Fuentedeprrafopredeter"/>
    <w:uiPriority w:val="22"/>
    <w:qFormat/>
    <w:rsid w:val="00BD7CB0"/>
    <w:rPr>
      <w:b/>
      <w:bCs/>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BD7CB0"/>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BD7CB0"/>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BD7CB0"/>
    <w:rPr>
      <w:color w:val="0563C1" w:themeColor="hyperlink"/>
      <w:u w:val="single"/>
    </w:rPr>
  </w:style>
  <w:style w:type="paragraph" w:styleId="Encabezado">
    <w:name w:val="header"/>
    <w:basedOn w:val="Normal"/>
    <w:link w:val="EncabezadoCar"/>
    <w:uiPriority w:val="99"/>
    <w:unhideWhenUsed/>
    <w:rsid w:val="00BD7CB0"/>
    <w:pPr>
      <w:tabs>
        <w:tab w:val="center" w:pos="4419"/>
        <w:tab w:val="right" w:pos="8838"/>
      </w:tabs>
    </w:pPr>
  </w:style>
  <w:style w:type="character" w:customStyle="1" w:styleId="EncabezadoCar">
    <w:name w:val="Encabezado Car"/>
    <w:basedOn w:val="Fuentedeprrafopredeter"/>
    <w:link w:val="Encabezado"/>
    <w:uiPriority w:val="99"/>
    <w:rsid w:val="00BD7CB0"/>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D7CB0"/>
    <w:pPr>
      <w:tabs>
        <w:tab w:val="center" w:pos="4419"/>
        <w:tab w:val="right" w:pos="8838"/>
      </w:tabs>
    </w:pPr>
  </w:style>
  <w:style w:type="character" w:customStyle="1" w:styleId="PiedepginaCar">
    <w:name w:val="Pie de página Car"/>
    <w:basedOn w:val="Fuentedeprrafopredeter"/>
    <w:link w:val="Piedepgina"/>
    <w:uiPriority w:val="99"/>
    <w:rsid w:val="00BD7CB0"/>
    <w:rPr>
      <w:rFonts w:ascii="Times New Roman" w:eastAsia="Times New Roman" w:hAnsi="Times New Roman" w:cs="Times New Roman"/>
      <w:sz w:val="20"/>
      <w:szCs w:val="20"/>
      <w:lang w:eastAsia="es-MX"/>
    </w:rPr>
  </w:style>
  <w:style w:type="table" w:styleId="Tablaconcuadrcula">
    <w:name w:val="Table Grid"/>
    <w:basedOn w:val="Tablanormal"/>
    <w:uiPriority w:val="39"/>
    <w:rsid w:val="00BD7CB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D7CB0"/>
    <w:pPr>
      <w:spacing w:after="0" w:line="240" w:lineRule="auto"/>
    </w:pPr>
    <w:rPr>
      <w:rFonts w:ascii="Times New Roman" w:eastAsia="Times New Roman" w:hAnsi="Times New Roman" w:cs="Times New Roman"/>
      <w:color w:val="000000" w:themeColor="text1"/>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BD7CB0"/>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D7CB0"/>
  </w:style>
  <w:style w:type="character" w:customStyle="1" w:styleId="AsuntodelcomentarioCar">
    <w:name w:val="Asunto del comentario Car"/>
    <w:basedOn w:val="TextocomentarioCar"/>
    <w:link w:val="Asuntodelcomentario"/>
    <w:uiPriority w:val="99"/>
    <w:semiHidden/>
    <w:rsid w:val="00BD7CB0"/>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7CB0"/>
    <w:rPr>
      <w:b/>
      <w:bCs/>
    </w:rPr>
  </w:style>
  <w:style w:type="paragraph" w:styleId="TtuloTDC">
    <w:name w:val="TOC Heading"/>
    <w:basedOn w:val="Ttulo1"/>
    <w:next w:val="Normal"/>
    <w:uiPriority w:val="39"/>
    <w:unhideWhenUsed/>
    <w:qFormat/>
    <w:rsid w:val="00BD7CB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BD7CB0"/>
    <w:pPr>
      <w:tabs>
        <w:tab w:val="right" w:leader="dot" w:pos="8263"/>
      </w:tabs>
      <w:ind w:left="993" w:right="333"/>
      <w:jc w:val="both"/>
    </w:pPr>
    <w:rPr>
      <w:rFonts w:ascii="Arial" w:eastAsiaTheme="minorHAnsi" w:hAnsi="Arial" w:cs="Arial"/>
      <w:b/>
      <w:bCs/>
      <w:sz w:val="14"/>
      <w:szCs w:val="14"/>
      <w:lang w:eastAsia="en-US"/>
    </w:rPr>
  </w:style>
  <w:style w:type="paragraph" w:styleId="TDC2">
    <w:name w:val="toc 2"/>
    <w:basedOn w:val="Normal"/>
    <w:next w:val="Normal"/>
    <w:autoRedefine/>
    <w:uiPriority w:val="39"/>
    <w:unhideWhenUsed/>
    <w:rsid w:val="00BD7CB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BD7CB0"/>
    <w:pPr>
      <w:spacing w:after="100" w:line="259" w:lineRule="auto"/>
      <w:ind w:left="440"/>
    </w:pPr>
    <w:rPr>
      <w:rFonts w:asciiTheme="minorHAnsi" w:eastAsiaTheme="minorEastAsia" w:hAnsiTheme="minorHAnsi"/>
      <w:sz w:val="22"/>
      <w:szCs w:val="22"/>
    </w:rPr>
  </w:style>
  <w:style w:type="paragraph" w:styleId="Sinespaciado">
    <w:name w:val="No Spacing"/>
    <w:uiPriority w:val="1"/>
    <w:qFormat/>
    <w:rsid w:val="00BD7CB0"/>
    <w:pPr>
      <w:spacing w:after="0" w:line="240" w:lineRule="auto"/>
    </w:pPr>
    <w:rPr>
      <w:rFonts w:ascii="Times New Roman" w:eastAsia="Times New Roman" w:hAnsi="Times New Roman" w:cs="Times New Roman"/>
      <w:sz w:val="20"/>
      <w:szCs w:val="20"/>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D7CB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D7CB0"/>
    <w:rPr>
      <w:rFonts w:ascii="Times New Roman" w:eastAsia="Times New Roman" w:hAnsi="Times New Roman" w:cs="Times New Roman"/>
      <w:sz w:val="24"/>
      <w:szCs w:val="24"/>
      <w:lang w:eastAsia="es-MX"/>
    </w:rPr>
  </w:style>
  <w:style w:type="table" w:customStyle="1" w:styleId="Tablanormal11">
    <w:name w:val="Tabla normal 11"/>
    <w:basedOn w:val="Tablanormal"/>
    <w:next w:val="Tablanormal1"/>
    <w:uiPriority w:val="41"/>
    <w:rsid w:val="003B168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3B16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146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0F31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0F31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627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ONENCIA1">
    <w:name w:val="PONENCIA 1"/>
    <w:basedOn w:val="Normal"/>
    <w:qFormat/>
    <w:rsid w:val="006F3971"/>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customStyle="1" w:styleId="Mencinsinresolver1">
    <w:name w:val="Mención sin resolver1"/>
    <w:basedOn w:val="Fuentedeprrafopredeter"/>
    <w:uiPriority w:val="99"/>
    <w:semiHidden/>
    <w:unhideWhenUsed/>
    <w:rsid w:val="007B17E2"/>
    <w:rPr>
      <w:color w:val="605E5C"/>
      <w:shd w:val="clear" w:color="auto" w:fill="E1DFDD"/>
    </w:rPr>
  </w:style>
  <w:style w:type="table" w:customStyle="1" w:styleId="Tabladecuadrcula4-nfasis31">
    <w:name w:val="Tabla de cuadrícula 4 - Énfasis 31"/>
    <w:basedOn w:val="Tablanormal"/>
    <w:next w:val="Tablaconcuadrcula4-nfasis3"/>
    <w:uiPriority w:val="49"/>
    <w:rsid w:val="007F4B3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2">
    <w:name w:val="Mención sin resolver2"/>
    <w:basedOn w:val="Fuentedeprrafopredeter"/>
    <w:uiPriority w:val="99"/>
    <w:semiHidden/>
    <w:unhideWhenUsed/>
    <w:rsid w:val="007B6179"/>
    <w:rPr>
      <w:color w:val="605E5C"/>
      <w:shd w:val="clear" w:color="auto" w:fill="E1DFDD"/>
    </w:rPr>
  </w:style>
  <w:style w:type="character" w:customStyle="1" w:styleId="Mencinsinresolver3">
    <w:name w:val="Mención sin resolver3"/>
    <w:basedOn w:val="Fuentedeprrafopredeter"/>
    <w:uiPriority w:val="99"/>
    <w:semiHidden/>
    <w:unhideWhenUsed/>
    <w:rsid w:val="00E8222D"/>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B75C6"/>
    <w:pPr>
      <w:jc w:val="both"/>
    </w:pPr>
    <w:rPr>
      <w:rFonts w:asciiTheme="minorHAnsi" w:eastAsiaTheme="minorHAnsi" w:hAnsiTheme="minorHAnsi" w:cstheme="minorBidi"/>
      <w:sz w:val="22"/>
      <w:szCs w:val="22"/>
      <w:vertAlign w:val="superscript"/>
      <w:lang w:eastAsia="en-US"/>
    </w:rPr>
  </w:style>
  <w:style w:type="table" w:customStyle="1" w:styleId="Tabladecuadrcula4-nfasis32">
    <w:name w:val="Tabla de cuadrícula 4 - Énfasis 32"/>
    <w:basedOn w:val="Tablanormal"/>
    <w:next w:val="Tablaconcuadrcula4-nfasis3"/>
    <w:uiPriority w:val="49"/>
    <w:rsid w:val="007B5AC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0046">
      <w:bodyDiv w:val="1"/>
      <w:marLeft w:val="0"/>
      <w:marRight w:val="0"/>
      <w:marTop w:val="0"/>
      <w:marBottom w:val="0"/>
      <w:divBdr>
        <w:top w:val="none" w:sz="0" w:space="0" w:color="auto"/>
        <w:left w:val="none" w:sz="0" w:space="0" w:color="auto"/>
        <w:bottom w:val="none" w:sz="0" w:space="0" w:color="auto"/>
        <w:right w:val="none" w:sz="0" w:space="0" w:color="auto"/>
      </w:divBdr>
    </w:div>
    <w:div w:id="130103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66FF-9C1D-490B-92FD-B72EC2F7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2391</Words>
  <Characters>13153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Gral</cp:lastModifiedBy>
  <cp:revision>2</cp:revision>
  <cp:lastPrinted>2021-07-05T16:59:00Z</cp:lastPrinted>
  <dcterms:created xsi:type="dcterms:W3CDTF">2021-07-05T18:27:00Z</dcterms:created>
  <dcterms:modified xsi:type="dcterms:W3CDTF">2021-07-05T18:27:00Z</dcterms:modified>
</cp:coreProperties>
</file>