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5CCC680E">
                <wp:simplePos x="0" y="0"/>
                <wp:positionH relativeFrom="margin">
                  <wp:posOffset>2138045</wp:posOffset>
                </wp:positionH>
                <wp:positionV relativeFrom="paragraph">
                  <wp:posOffset>0</wp:posOffset>
                </wp:positionV>
                <wp:extent cx="3634740" cy="2125345"/>
                <wp:effectExtent l="0" t="0" r="3810" b="825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212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52E6F2F3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482D23"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="001A4B85"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7532F9AD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A4B85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1A4B85">
                              <w:rPr>
                                <w:rFonts w:ascii="Arial" w:hAnsi="Arial" w:cs="Arial"/>
                              </w:rPr>
                              <w:t xml:space="preserve"> Claudia Guadalupe de Lira Beltrán, en su carácter de candidata a la segunda regiduría de MR por la coalición “Por Aguascalientes”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4B875389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A4B85">
                              <w:rPr>
                                <w:rFonts w:ascii="Arial" w:hAnsi="Arial" w:cs="Arial"/>
                              </w:rPr>
                              <w:t>C. Karla Arely Espinoza Esparza y/o coalición “Juntos Haremos Historia en Aguascalientes”</w:t>
                            </w:r>
                            <w:r w:rsidR="003C77E0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8.35pt;margin-top:0;width:286.2pt;height:16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52E6F2F3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482D23">
                        <w:rPr>
                          <w:rFonts w:ascii="Arial" w:hAnsi="Arial" w:cs="Arial"/>
                        </w:rPr>
                        <w:t>8</w:t>
                      </w:r>
                      <w:r w:rsidR="001A4B85">
                        <w:rPr>
                          <w:rFonts w:ascii="Arial" w:hAnsi="Arial" w:cs="Arial"/>
                        </w:rPr>
                        <w:t>8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7532F9AD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1A4B85">
                        <w:rPr>
                          <w:rFonts w:ascii="Arial" w:hAnsi="Arial" w:cs="Arial"/>
                        </w:rPr>
                        <w:t>C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1A4B85">
                        <w:rPr>
                          <w:rFonts w:ascii="Arial" w:hAnsi="Arial" w:cs="Arial"/>
                        </w:rPr>
                        <w:t xml:space="preserve"> Claudia Guadalupe de Lira Beltrán, en su carácter de candidata a la segunda regiduría de MR por la coalición “Por Aguascalientes”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4B875389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1A4B85">
                        <w:rPr>
                          <w:rFonts w:ascii="Arial" w:hAnsi="Arial" w:cs="Arial"/>
                        </w:rPr>
                        <w:t>C. Karla Arely Espinoza Esparza y/o coalición “Juntos Haremos Historia en Aguascalientes”</w:t>
                      </w:r>
                      <w:r w:rsidR="003C77E0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396BD2C" w14:textId="77777777" w:rsidR="00A41422" w:rsidRDefault="00A4142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19D5F2F2" w14:textId="31776C06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4D77FA72" w14:textId="77777777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1CF52FC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3E67A9">
        <w:rPr>
          <w:rFonts w:ascii="Arial" w:eastAsia="Times New Roman" w:hAnsi="Arial" w:cs="Arial"/>
          <w:bCs/>
          <w:lang w:val="es-ES" w:eastAsia="es-MX"/>
        </w:rPr>
        <w:t>9</w:t>
      </w:r>
      <w:r w:rsidR="001A4B85">
        <w:rPr>
          <w:rFonts w:ascii="Arial" w:eastAsia="Times New Roman" w:hAnsi="Arial" w:cs="Arial"/>
          <w:bCs/>
          <w:lang w:val="es-ES" w:eastAsia="es-MX"/>
        </w:rPr>
        <w:t>99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1A4B85">
        <w:rPr>
          <w:rFonts w:ascii="Arial" w:eastAsia="Times New Roman" w:hAnsi="Arial" w:cs="Arial"/>
          <w:bCs/>
          <w:lang w:val="es-ES" w:eastAsia="es-MX"/>
        </w:rPr>
        <w:t>seis</w:t>
      </w:r>
      <w:r w:rsidR="007057D5">
        <w:rPr>
          <w:rFonts w:ascii="Arial" w:eastAsia="Times New Roman" w:hAnsi="Arial" w:cs="Arial"/>
          <w:bCs/>
          <w:lang w:val="es-ES" w:eastAsia="es-MX"/>
        </w:rPr>
        <w:t xml:space="preserve"> de julio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5E49D7B5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1A4B85">
        <w:rPr>
          <w:rFonts w:ascii="Arial" w:hAnsi="Arial" w:cs="Arial"/>
          <w:b/>
          <w:bCs/>
        </w:rPr>
        <w:t>siete</w:t>
      </w:r>
      <w:r w:rsidR="00026FE0">
        <w:rPr>
          <w:rFonts w:ascii="Arial" w:hAnsi="Arial" w:cs="Arial"/>
          <w:b/>
          <w:bCs/>
        </w:rPr>
        <w:t xml:space="preserve"> de ju</w:t>
      </w:r>
      <w:r w:rsidR="00B53DF9">
        <w:rPr>
          <w:rFonts w:ascii="Arial" w:hAnsi="Arial" w:cs="Arial"/>
          <w:b/>
          <w:bCs/>
        </w:rPr>
        <w:t>l</w:t>
      </w:r>
      <w:r w:rsidR="00026FE0">
        <w:rPr>
          <w:rFonts w:ascii="Arial" w:hAnsi="Arial" w:cs="Arial"/>
          <w:b/>
          <w:bCs/>
        </w:rPr>
        <w:t>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60C629AD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3E67A9">
        <w:rPr>
          <w:rFonts w:ascii="Arial" w:eastAsia="Times New Roman" w:hAnsi="Arial" w:cs="Arial"/>
          <w:b/>
          <w:bCs/>
          <w:lang w:eastAsia="es-MX"/>
        </w:rPr>
        <w:t>8</w:t>
      </w:r>
      <w:r w:rsidR="001A4B85">
        <w:rPr>
          <w:rFonts w:ascii="Arial" w:eastAsia="Times New Roman" w:hAnsi="Arial" w:cs="Arial"/>
          <w:b/>
          <w:bCs/>
          <w:lang w:eastAsia="es-MX"/>
        </w:rPr>
        <w:t>8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14F8751D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3C77E0">
        <w:rPr>
          <w:rFonts w:ascii="Arial" w:eastAsia="Times New Roman" w:hAnsi="Arial" w:cs="Arial"/>
          <w:bCs/>
          <w:lang w:eastAsia="es-MX"/>
        </w:rPr>
        <w:t xml:space="preserve"> </w:t>
      </w:r>
      <w:r w:rsidR="009C5E8F">
        <w:rPr>
          <w:rFonts w:ascii="Arial" w:eastAsia="Times New Roman" w:hAnsi="Arial" w:cs="Arial"/>
          <w:bCs/>
          <w:lang w:eastAsia="es-MX"/>
        </w:rPr>
        <w:t>l</w:t>
      </w:r>
      <w:r w:rsidR="003C77E0">
        <w:rPr>
          <w:rFonts w:ascii="Arial" w:eastAsia="Times New Roman" w:hAnsi="Arial" w:cs="Arial"/>
          <w:bCs/>
          <w:lang w:eastAsia="es-MX"/>
        </w:rPr>
        <w:t>a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3C77E0">
        <w:rPr>
          <w:rFonts w:ascii="Arial" w:eastAsia="Times New Roman" w:hAnsi="Arial" w:cs="Arial"/>
          <w:b/>
          <w:bCs/>
          <w:lang w:eastAsia="es-MX"/>
        </w:rPr>
        <w:t>a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C107F3">
        <w:rPr>
          <w:rFonts w:ascii="Arial" w:eastAsia="Times New Roman" w:hAnsi="Arial" w:cs="Arial"/>
          <w:b/>
          <w:bCs/>
          <w:lang w:eastAsia="es-MX"/>
        </w:rPr>
        <w:t>Laura Hortensia Llamas Hernández</w:t>
      </w:r>
      <w:r w:rsidR="00922F90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1A4B85">
    <w:pPr>
      <w:pStyle w:val="Piedepgina"/>
      <w:jc w:val="right"/>
    </w:pPr>
  </w:p>
  <w:p w14:paraId="39FC2AA4" w14:textId="77777777" w:rsidR="00740B55" w:rsidRDefault="001A4B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1A4B85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1A4B85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1A4B85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1A4B85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1A4B85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1A4B85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1A4B85"/>
    <w:rsid w:val="002816FD"/>
    <w:rsid w:val="002949CB"/>
    <w:rsid w:val="002D0923"/>
    <w:rsid w:val="003213DE"/>
    <w:rsid w:val="00334CC9"/>
    <w:rsid w:val="00337CBB"/>
    <w:rsid w:val="003739B8"/>
    <w:rsid w:val="003C77E0"/>
    <w:rsid w:val="003E67A9"/>
    <w:rsid w:val="00482D23"/>
    <w:rsid w:val="0048562C"/>
    <w:rsid w:val="004F0FF6"/>
    <w:rsid w:val="00612688"/>
    <w:rsid w:val="006B41A0"/>
    <w:rsid w:val="007057D5"/>
    <w:rsid w:val="00767E9A"/>
    <w:rsid w:val="0086207D"/>
    <w:rsid w:val="0086441B"/>
    <w:rsid w:val="00872D98"/>
    <w:rsid w:val="00885166"/>
    <w:rsid w:val="0092187B"/>
    <w:rsid w:val="00922F90"/>
    <w:rsid w:val="009C5E8F"/>
    <w:rsid w:val="00A41422"/>
    <w:rsid w:val="00A66424"/>
    <w:rsid w:val="00AB1396"/>
    <w:rsid w:val="00AB5D18"/>
    <w:rsid w:val="00B07C59"/>
    <w:rsid w:val="00B46190"/>
    <w:rsid w:val="00B53DF9"/>
    <w:rsid w:val="00B8546D"/>
    <w:rsid w:val="00BC1A34"/>
    <w:rsid w:val="00BE59D6"/>
    <w:rsid w:val="00BF652A"/>
    <w:rsid w:val="00BF7343"/>
    <w:rsid w:val="00C107F3"/>
    <w:rsid w:val="00C43F37"/>
    <w:rsid w:val="00CB6368"/>
    <w:rsid w:val="00D469E7"/>
    <w:rsid w:val="00D53B88"/>
    <w:rsid w:val="00D70A54"/>
    <w:rsid w:val="00E2022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10</cp:revision>
  <cp:lastPrinted>2021-07-07T00:07:00Z</cp:lastPrinted>
  <dcterms:created xsi:type="dcterms:W3CDTF">2021-06-24T23:11:00Z</dcterms:created>
  <dcterms:modified xsi:type="dcterms:W3CDTF">2021-07-07T00:07:00Z</dcterms:modified>
</cp:coreProperties>
</file>