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717D5" w14:textId="77777777" w:rsidR="00E16A1A" w:rsidRPr="00A26EF7" w:rsidRDefault="006F0B93" w:rsidP="00875541">
      <w:pPr>
        <w:spacing w:line="276" w:lineRule="auto"/>
        <w:ind w:left="4536" w:right="49"/>
        <w:jc w:val="both"/>
        <w:rPr>
          <w:rFonts w:ascii="Arial Nova Light" w:eastAsia="Arial Nova" w:hAnsi="Arial Nova Light" w:cs="Arial Nova"/>
          <w:sz w:val="24"/>
          <w:szCs w:val="24"/>
        </w:rPr>
      </w:pPr>
      <w:bookmarkStart w:id="0" w:name="_gjdgxs" w:colFirst="0" w:colLast="0"/>
      <w:bookmarkEnd w:id="0"/>
      <w:r w:rsidRPr="00A26EF7">
        <w:rPr>
          <w:rFonts w:ascii="Arial Nova Light" w:eastAsia="Arial Nova" w:hAnsi="Arial Nova Light" w:cs="Arial Nova"/>
          <w:b/>
          <w:sz w:val="24"/>
          <w:szCs w:val="24"/>
        </w:rPr>
        <w:t>PROCEDIMIENTO ESPECIAL SANCIONADOR.</w:t>
      </w:r>
    </w:p>
    <w:p w14:paraId="5B1A0B9C" w14:textId="77777777" w:rsidR="00E16A1A" w:rsidRPr="00A26EF7" w:rsidRDefault="00E16A1A" w:rsidP="00875541">
      <w:pPr>
        <w:spacing w:before="7" w:line="276" w:lineRule="auto"/>
        <w:ind w:left="4536" w:right="49" w:hanging="561"/>
        <w:jc w:val="both"/>
        <w:rPr>
          <w:rFonts w:ascii="Arial Nova Light" w:eastAsia="Arial Nova" w:hAnsi="Arial Nova Light" w:cs="Arial Nova"/>
          <w:sz w:val="24"/>
          <w:szCs w:val="24"/>
        </w:rPr>
      </w:pPr>
    </w:p>
    <w:p w14:paraId="113C5995" w14:textId="7271BAD7" w:rsidR="00E16A1A" w:rsidRPr="00A26EF7" w:rsidRDefault="006F0B93" w:rsidP="00875541">
      <w:pPr>
        <w:spacing w:before="29" w:line="276" w:lineRule="auto"/>
        <w:ind w:left="4536" w:right="49"/>
        <w:jc w:val="both"/>
        <w:rPr>
          <w:rFonts w:ascii="Arial Nova Light" w:eastAsia="Arial Nova" w:hAnsi="Arial Nova Light" w:cs="Arial Nova"/>
          <w:sz w:val="24"/>
          <w:szCs w:val="24"/>
        </w:rPr>
      </w:pPr>
      <w:r w:rsidRPr="00A26EF7">
        <w:rPr>
          <w:rFonts w:ascii="Arial Nova Light" w:eastAsia="Arial Nova" w:hAnsi="Arial Nova Light" w:cs="Arial Nova"/>
          <w:b/>
          <w:sz w:val="24"/>
          <w:szCs w:val="24"/>
        </w:rPr>
        <w:t xml:space="preserve">EXPEDIENTE: </w:t>
      </w:r>
      <w:r w:rsidRPr="00A26EF7">
        <w:rPr>
          <w:rFonts w:ascii="Arial Nova Light" w:eastAsia="Arial Nova" w:hAnsi="Arial Nova Light" w:cs="Arial Nova"/>
          <w:sz w:val="24"/>
          <w:szCs w:val="24"/>
        </w:rPr>
        <w:t>TEEA-PES-</w:t>
      </w:r>
      <w:r w:rsidR="00517F0B" w:rsidRPr="00A26EF7">
        <w:rPr>
          <w:rFonts w:ascii="Arial Nova Light" w:eastAsia="Arial Nova" w:hAnsi="Arial Nova Light" w:cs="Arial Nova"/>
          <w:sz w:val="24"/>
          <w:szCs w:val="24"/>
        </w:rPr>
        <w:t>098</w:t>
      </w:r>
      <w:r w:rsidRPr="00A26EF7">
        <w:rPr>
          <w:rFonts w:ascii="Arial Nova Light" w:eastAsia="Arial Nova" w:hAnsi="Arial Nova Light" w:cs="Arial Nova"/>
          <w:sz w:val="24"/>
          <w:szCs w:val="24"/>
        </w:rPr>
        <w:t>/2021.</w:t>
      </w:r>
    </w:p>
    <w:p w14:paraId="534570E9" w14:textId="77777777" w:rsidR="00E16A1A" w:rsidRPr="00A26EF7" w:rsidRDefault="00E16A1A" w:rsidP="00875541">
      <w:pPr>
        <w:spacing w:before="9" w:line="276" w:lineRule="auto"/>
        <w:ind w:left="4536" w:right="49"/>
        <w:jc w:val="both"/>
        <w:rPr>
          <w:rFonts w:ascii="Arial Nova Light" w:eastAsia="Arial Nova" w:hAnsi="Arial Nova Light" w:cs="Arial Nova"/>
          <w:sz w:val="24"/>
          <w:szCs w:val="24"/>
        </w:rPr>
      </w:pPr>
    </w:p>
    <w:p w14:paraId="2A0974EF" w14:textId="44F99740" w:rsidR="00E16A1A" w:rsidRPr="00A26EF7" w:rsidRDefault="006F0B93" w:rsidP="00875541">
      <w:pPr>
        <w:spacing w:line="276" w:lineRule="auto"/>
        <w:ind w:left="4536" w:right="49"/>
        <w:jc w:val="both"/>
        <w:rPr>
          <w:rFonts w:ascii="Arial Nova Light" w:eastAsia="Arial Nova" w:hAnsi="Arial Nova Light" w:cs="Arial Nova"/>
          <w:sz w:val="24"/>
          <w:szCs w:val="24"/>
        </w:rPr>
      </w:pPr>
      <w:r w:rsidRPr="00A26EF7">
        <w:rPr>
          <w:rFonts w:ascii="Arial Nova Light" w:eastAsia="Arial Nova" w:hAnsi="Arial Nova Light" w:cs="Arial Nova"/>
          <w:b/>
          <w:sz w:val="24"/>
          <w:szCs w:val="24"/>
        </w:rPr>
        <w:t xml:space="preserve">DENUNCIANTE: </w:t>
      </w:r>
      <w:r w:rsidR="003616A8" w:rsidRPr="00A26EF7">
        <w:rPr>
          <w:rFonts w:ascii="Arial Nova Light" w:eastAsia="Arial Nova" w:hAnsi="Arial Nova Light" w:cs="Arial Nova"/>
          <w:bCs/>
          <w:i/>
          <w:iCs/>
          <w:sz w:val="24"/>
          <w:szCs w:val="24"/>
        </w:rPr>
        <w:t>*Dato Protegid</w:t>
      </w:r>
      <w:r w:rsidR="00E30135" w:rsidRPr="00A26EF7">
        <w:rPr>
          <w:rFonts w:ascii="Arial Nova Light" w:eastAsia="Arial Nova" w:hAnsi="Arial Nova Light" w:cs="Arial Nova"/>
          <w:bCs/>
          <w:i/>
          <w:iCs/>
          <w:sz w:val="24"/>
          <w:szCs w:val="24"/>
        </w:rPr>
        <w:t>o</w:t>
      </w:r>
      <w:r w:rsidR="00E36818" w:rsidRPr="00A26EF7">
        <w:rPr>
          <w:rStyle w:val="Refdenotaalfinal"/>
          <w:rFonts w:ascii="Arial Nova Light" w:eastAsia="Arial Nova" w:hAnsi="Arial Nova Light" w:cs="Arial Nova"/>
          <w:bCs/>
          <w:i/>
          <w:iCs/>
          <w:sz w:val="24"/>
          <w:szCs w:val="24"/>
        </w:rPr>
        <w:endnoteReference w:id="1"/>
      </w:r>
      <w:r w:rsidRPr="00A26EF7">
        <w:rPr>
          <w:rFonts w:ascii="Arial Nova Light" w:eastAsia="Arial Nova" w:hAnsi="Arial Nova Light" w:cs="Arial Nova"/>
          <w:sz w:val="24"/>
          <w:szCs w:val="24"/>
        </w:rPr>
        <w:t>.</w:t>
      </w:r>
    </w:p>
    <w:p w14:paraId="47D7C9F1" w14:textId="77777777" w:rsidR="00E16A1A" w:rsidRPr="00A26EF7" w:rsidRDefault="00E16A1A" w:rsidP="00875541">
      <w:pPr>
        <w:spacing w:line="276" w:lineRule="auto"/>
        <w:ind w:left="4536" w:right="49"/>
        <w:jc w:val="both"/>
        <w:rPr>
          <w:rFonts w:ascii="Arial Nova Light" w:eastAsia="Arial Nova" w:hAnsi="Arial Nova Light" w:cs="Arial Nova"/>
          <w:sz w:val="24"/>
          <w:szCs w:val="24"/>
        </w:rPr>
      </w:pPr>
    </w:p>
    <w:p w14:paraId="3C6B0994" w14:textId="62D8FDE6" w:rsidR="00E16A1A" w:rsidRPr="00A26EF7" w:rsidRDefault="006F0B93" w:rsidP="00875541">
      <w:pPr>
        <w:spacing w:line="276" w:lineRule="auto"/>
        <w:ind w:left="4536" w:right="49"/>
        <w:jc w:val="both"/>
        <w:rPr>
          <w:rFonts w:ascii="Arial Nova Light" w:eastAsia="Arial Nova" w:hAnsi="Arial Nova Light" w:cs="Arial Nova"/>
          <w:sz w:val="24"/>
          <w:szCs w:val="24"/>
        </w:rPr>
      </w:pPr>
      <w:r w:rsidRPr="00A26EF7">
        <w:rPr>
          <w:rFonts w:ascii="Arial Nova Light" w:eastAsia="Arial Nova" w:hAnsi="Arial Nova Light" w:cs="Arial Nova"/>
          <w:b/>
          <w:sz w:val="24"/>
          <w:szCs w:val="24"/>
        </w:rPr>
        <w:t xml:space="preserve">DENUNCIADO: </w:t>
      </w:r>
      <w:r w:rsidR="00961A96" w:rsidRPr="00A26EF7">
        <w:rPr>
          <w:rFonts w:ascii="Arial Nova Light" w:eastAsia="Arial Nova" w:hAnsi="Arial Nova Light" w:cs="Arial Nova"/>
          <w:sz w:val="24"/>
          <w:szCs w:val="24"/>
        </w:rPr>
        <w:t>C. Juan Pablo Gómez Diosdado, Diputado de la LXV</w:t>
      </w:r>
      <w:r w:rsidR="008052DF" w:rsidRPr="00A26EF7">
        <w:rPr>
          <w:rFonts w:ascii="Arial Nova Light" w:eastAsia="Arial Nova" w:hAnsi="Arial Nova Light" w:cs="Arial Nova"/>
          <w:sz w:val="24"/>
          <w:szCs w:val="24"/>
        </w:rPr>
        <w:t xml:space="preserve"> Legislatura Local. </w:t>
      </w:r>
    </w:p>
    <w:p w14:paraId="715B433C" w14:textId="77777777" w:rsidR="00E16A1A" w:rsidRPr="00A26EF7" w:rsidRDefault="00E16A1A" w:rsidP="00875541">
      <w:pPr>
        <w:spacing w:before="9" w:line="276" w:lineRule="auto"/>
        <w:ind w:left="4536" w:right="49"/>
        <w:jc w:val="both"/>
        <w:rPr>
          <w:rFonts w:ascii="Arial Nova Light" w:eastAsia="Arial Nova" w:hAnsi="Arial Nova Light" w:cs="Arial Nova"/>
          <w:sz w:val="24"/>
          <w:szCs w:val="24"/>
        </w:rPr>
      </w:pPr>
    </w:p>
    <w:p w14:paraId="552F5825" w14:textId="6C908F17" w:rsidR="00E16A1A" w:rsidRPr="00A26EF7" w:rsidRDefault="006F0B93" w:rsidP="00875541">
      <w:pPr>
        <w:spacing w:line="276" w:lineRule="auto"/>
        <w:ind w:left="4536" w:right="36"/>
        <w:jc w:val="both"/>
        <w:rPr>
          <w:rFonts w:ascii="Arial Nova Light" w:eastAsia="Arial Nova" w:hAnsi="Arial Nova Light" w:cs="Arial Nova"/>
          <w:sz w:val="24"/>
          <w:szCs w:val="24"/>
        </w:rPr>
      </w:pPr>
      <w:r w:rsidRPr="00A26EF7">
        <w:rPr>
          <w:rFonts w:ascii="Arial Nova Light" w:eastAsia="Arial Nova" w:hAnsi="Arial Nova Light" w:cs="Arial Nova"/>
          <w:b/>
          <w:sz w:val="24"/>
          <w:szCs w:val="24"/>
        </w:rPr>
        <w:t>MAGISTRAD</w:t>
      </w:r>
      <w:r w:rsidR="00FA6909" w:rsidRPr="00A26EF7">
        <w:rPr>
          <w:rFonts w:ascii="Arial Nova Light" w:eastAsia="Arial Nova" w:hAnsi="Arial Nova Light" w:cs="Arial Nova"/>
          <w:b/>
          <w:sz w:val="24"/>
          <w:szCs w:val="24"/>
        </w:rPr>
        <w:t>A</w:t>
      </w:r>
      <w:r w:rsidRPr="00A26EF7">
        <w:rPr>
          <w:rFonts w:ascii="Arial Nova Light" w:eastAsia="Arial Nova" w:hAnsi="Arial Nova Light" w:cs="Arial Nova"/>
          <w:b/>
          <w:sz w:val="24"/>
          <w:szCs w:val="24"/>
        </w:rPr>
        <w:t xml:space="preserve"> PONENTE:</w:t>
      </w:r>
      <w:r w:rsidRPr="00A26EF7">
        <w:rPr>
          <w:rFonts w:ascii="Arial Nova Light" w:eastAsia="Arial Nova" w:hAnsi="Arial Nova Light" w:cs="Arial Nova"/>
          <w:sz w:val="24"/>
          <w:szCs w:val="24"/>
        </w:rPr>
        <w:t xml:space="preserve"> </w:t>
      </w:r>
      <w:r w:rsidR="00FA6909" w:rsidRPr="00A26EF7">
        <w:rPr>
          <w:rFonts w:ascii="Arial Nova Light" w:eastAsia="Arial Nova" w:hAnsi="Arial Nova Light" w:cs="Arial Nova"/>
          <w:sz w:val="24"/>
          <w:szCs w:val="24"/>
        </w:rPr>
        <w:t>Claudia Eloisa Díaz de León González</w:t>
      </w:r>
    </w:p>
    <w:p w14:paraId="7473DC86" w14:textId="77777777" w:rsidR="00875541" w:rsidRPr="00A26EF7" w:rsidRDefault="00875541" w:rsidP="00875541">
      <w:pPr>
        <w:spacing w:line="276" w:lineRule="auto"/>
        <w:ind w:left="4536" w:right="36"/>
        <w:jc w:val="both"/>
        <w:rPr>
          <w:rFonts w:ascii="Arial Nova Light" w:eastAsia="Arial Nova" w:hAnsi="Arial Nova Light" w:cs="Arial Nova"/>
          <w:sz w:val="24"/>
          <w:szCs w:val="24"/>
        </w:rPr>
      </w:pPr>
    </w:p>
    <w:p w14:paraId="14556D51" w14:textId="17875053" w:rsidR="00E16A1A" w:rsidRPr="00A26EF7" w:rsidRDefault="006F0B93" w:rsidP="00875541">
      <w:pPr>
        <w:spacing w:line="276" w:lineRule="auto"/>
        <w:ind w:left="4536" w:right="36"/>
        <w:jc w:val="both"/>
        <w:rPr>
          <w:rFonts w:ascii="Arial Nova Light" w:eastAsia="Arial Nova" w:hAnsi="Arial Nova Light" w:cs="Arial Nova"/>
          <w:sz w:val="24"/>
          <w:szCs w:val="24"/>
        </w:rPr>
      </w:pPr>
      <w:r w:rsidRPr="00A26EF7">
        <w:rPr>
          <w:rFonts w:ascii="Arial Nova Light" w:eastAsia="Arial Nova" w:hAnsi="Arial Nova Light" w:cs="Arial Nova"/>
          <w:b/>
          <w:sz w:val="24"/>
          <w:szCs w:val="24"/>
        </w:rPr>
        <w:t xml:space="preserve">SECRETARIO DE ESTUDIO: </w:t>
      </w:r>
      <w:r w:rsidR="00FA6909" w:rsidRPr="00A26EF7">
        <w:rPr>
          <w:rFonts w:ascii="Arial Nova Light" w:eastAsia="Arial Nova" w:hAnsi="Arial Nova Light" w:cs="Arial Nova"/>
          <w:sz w:val="24"/>
          <w:szCs w:val="24"/>
        </w:rPr>
        <w:t xml:space="preserve">Néstor Enrique Rivera López. </w:t>
      </w:r>
    </w:p>
    <w:p w14:paraId="3D214709" w14:textId="40AEF7AA" w:rsidR="00FA6909" w:rsidRPr="00A26EF7" w:rsidRDefault="00FA6909" w:rsidP="00875541">
      <w:pPr>
        <w:spacing w:line="276" w:lineRule="auto"/>
        <w:ind w:left="4536" w:right="36"/>
        <w:jc w:val="both"/>
        <w:rPr>
          <w:rFonts w:ascii="Arial Nova Light" w:eastAsia="Arial Nova" w:hAnsi="Arial Nova Light" w:cs="Arial Nova"/>
          <w:sz w:val="24"/>
          <w:szCs w:val="24"/>
        </w:rPr>
      </w:pPr>
    </w:p>
    <w:p w14:paraId="172875D3" w14:textId="77777777" w:rsidR="00DF20C7" w:rsidRPr="00175BD2" w:rsidRDefault="00DF20C7" w:rsidP="00DF20C7">
      <w:pPr>
        <w:spacing w:line="276" w:lineRule="auto"/>
        <w:ind w:left="4536" w:right="36"/>
        <w:jc w:val="both"/>
        <w:rPr>
          <w:rFonts w:ascii="Arial Nova Light" w:eastAsia="Arial Nova" w:hAnsi="Arial Nova Light" w:cs="Arial Nova"/>
          <w:sz w:val="24"/>
          <w:szCs w:val="24"/>
        </w:rPr>
      </w:pPr>
      <w:r>
        <w:rPr>
          <w:rFonts w:ascii="Arial Nova Light" w:eastAsia="Arial Nova" w:hAnsi="Arial Nova Light" w:cs="Arial Nova"/>
          <w:b/>
          <w:bCs/>
          <w:sz w:val="24"/>
          <w:szCs w:val="24"/>
        </w:rPr>
        <w:t>COLABORADORES</w:t>
      </w:r>
      <w:r w:rsidRPr="00A26EF7">
        <w:rPr>
          <w:rFonts w:ascii="Arial Nova Light" w:eastAsia="Arial Nova" w:hAnsi="Arial Nova Light" w:cs="Arial Nova"/>
          <w:b/>
          <w:bCs/>
          <w:sz w:val="24"/>
          <w:szCs w:val="24"/>
        </w:rPr>
        <w:t xml:space="preserve">: </w:t>
      </w:r>
      <w:r w:rsidRPr="00A26EF7">
        <w:rPr>
          <w:rFonts w:ascii="Arial Nova Light" w:eastAsia="Arial Nova" w:hAnsi="Arial Nova Light" w:cs="Arial Nova"/>
          <w:sz w:val="24"/>
          <w:szCs w:val="24"/>
        </w:rPr>
        <w:t>José Valentín Salas Zacarías</w:t>
      </w:r>
      <w:r>
        <w:rPr>
          <w:rFonts w:ascii="Arial Nova Light" w:eastAsia="Arial Nova" w:hAnsi="Arial Nova Light" w:cs="Arial Nova"/>
          <w:sz w:val="24"/>
          <w:szCs w:val="24"/>
        </w:rPr>
        <w:t>; Ilse Valeria Díaz Saldívar.</w:t>
      </w:r>
    </w:p>
    <w:p w14:paraId="2C4F8927" w14:textId="77777777" w:rsidR="00E16A1A" w:rsidRPr="00A26EF7" w:rsidRDefault="00E16A1A" w:rsidP="00325F30">
      <w:pPr>
        <w:spacing w:before="29" w:line="360" w:lineRule="auto"/>
        <w:ind w:left="1560" w:right="36"/>
        <w:jc w:val="both"/>
        <w:rPr>
          <w:rFonts w:ascii="Arial Nova Light" w:eastAsia="Arial Nova" w:hAnsi="Arial Nova Light" w:cs="Arial Nova"/>
          <w:b/>
          <w:sz w:val="24"/>
          <w:szCs w:val="24"/>
        </w:rPr>
      </w:pPr>
    </w:p>
    <w:p w14:paraId="024D7703" w14:textId="3953CF97" w:rsidR="00E16A1A" w:rsidRPr="00A26EF7" w:rsidRDefault="006F0B93" w:rsidP="00325F30">
      <w:pPr>
        <w:pBdr>
          <w:top w:val="nil"/>
          <w:left w:val="nil"/>
          <w:bottom w:val="nil"/>
          <w:right w:val="nil"/>
          <w:between w:val="nil"/>
        </w:pBdr>
        <w:spacing w:line="360" w:lineRule="auto"/>
        <w:ind w:right="36"/>
        <w:jc w:val="right"/>
        <w:rPr>
          <w:rFonts w:ascii="Arial Nova Light" w:eastAsia="Arial Nova" w:hAnsi="Arial Nova Light" w:cs="Arial Nova"/>
          <w:sz w:val="24"/>
          <w:szCs w:val="24"/>
        </w:rPr>
      </w:pPr>
      <w:r w:rsidRPr="00A26EF7">
        <w:rPr>
          <w:rFonts w:ascii="Arial Nova Light" w:eastAsia="Arial Nova" w:hAnsi="Arial Nova Light" w:cs="Arial Nova"/>
          <w:sz w:val="24"/>
          <w:szCs w:val="24"/>
        </w:rPr>
        <w:t xml:space="preserve">Aguascalientes, Aguascalientes, a </w:t>
      </w:r>
      <w:r w:rsidR="0053699F">
        <w:rPr>
          <w:rFonts w:ascii="Arial Nova Light" w:eastAsia="Arial Nova" w:hAnsi="Arial Nova Light" w:cs="Arial Nova"/>
          <w:sz w:val="24"/>
          <w:szCs w:val="24"/>
        </w:rPr>
        <w:t>primero de febrero</w:t>
      </w:r>
      <w:r w:rsidRPr="00A26EF7">
        <w:rPr>
          <w:rFonts w:ascii="Arial Nova Light" w:eastAsia="Arial Nova" w:hAnsi="Arial Nova Light" w:cs="Arial Nova"/>
          <w:sz w:val="24"/>
          <w:szCs w:val="24"/>
        </w:rPr>
        <w:t xml:space="preserve"> de dos mil </w:t>
      </w:r>
      <w:r w:rsidR="0081556C" w:rsidRPr="00A26EF7">
        <w:rPr>
          <w:rFonts w:ascii="Arial Nova Light" w:eastAsia="Arial Nova" w:hAnsi="Arial Nova Light" w:cs="Arial Nova"/>
          <w:sz w:val="24"/>
          <w:szCs w:val="24"/>
        </w:rPr>
        <w:t>veintidós</w:t>
      </w:r>
      <w:r w:rsidRPr="00A26EF7">
        <w:rPr>
          <w:rFonts w:ascii="Arial Nova Light" w:eastAsia="Arial Nova" w:hAnsi="Arial Nova Light" w:cs="Arial Nova"/>
          <w:sz w:val="24"/>
          <w:szCs w:val="24"/>
          <w:vertAlign w:val="superscript"/>
        </w:rPr>
        <w:footnoteReference w:id="1"/>
      </w:r>
      <w:r w:rsidRPr="00A26EF7">
        <w:rPr>
          <w:rFonts w:ascii="Arial Nova Light" w:eastAsia="Arial Nova" w:hAnsi="Arial Nova Light" w:cs="Arial Nova"/>
          <w:sz w:val="24"/>
          <w:szCs w:val="24"/>
        </w:rPr>
        <w:t>.</w:t>
      </w:r>
    </w:p>
    <w:p w14:paraId="70DB5965" w14:textId="77777777" w:rsidR="00E16A1A" w:rsidRPr="00A26EF7" w:rsidRDefault="00E16A1A" w:rsidP="00325F30">
      <w:pPr>
        <w:spacing w:line="360" w:lineRule="auto"/>
        <w:ind w:right="36"/>
        <w:jc w:val="both"/>
        <w:rPr>
          <w:rFonts w:ascii="Arial Nova Light" w:eastAsia="Arial Nova" w:hAnsi="Arial Nova Light" w:cs="Arial Nova"/>
          <w:sz w:val="24"/>
          <w:szCs w:val="24"/>
        </w:rPr>
      </w:pPr>
    </w:p>
    <w:p w14:paraId="78A097A5" w14:textId="0908695B" w:rsidR="00DF298A" w:rsidRPr="00A26EF7" w:rsidRDefault="006F0B93" w:rsidP="00325F30">
      <w:pPr>
        <w:spacing w:line="360" w:lineRule="auto"/>
        <w:ind w:right="36"/>
        <w:jc w:val="both"/>
        <w:rPr>
          <w:rFonts w:ascii="Arial Nova Light" w:eastAsia="Arial Nova" w:hAnsi="Arial Nova Light" w:cs="Arial Nova"/>
          <w:b/>
          <w:sz w:val="24"/>
          <w:szCs w:val="24"/>
        </w:rPr>
      </w:pPr>
      <w:bookmarkStart w:id="1" w:name="_30j0zll" w:colFirst="0" w:colLast="0"/>
      <w:bookmarkEnd w:id="1"/>
      <w:r w:rsidRPr="00A26EF7">
        <w:rPr>
          <w:rFonts w:ascii="Arial Nova Light" w:eastAsia="Arial Nova" w:hAnsi="Arial Nova Light" w:cs="Arial Nova"/>
          <w:b/>
          <w:sz w:val="24"/>
          <w:szCs w:val="24"/>
        </w:rPr>
        <w:t xml:space="preserve">Sentencia </w:t>
      </w:r>
      <w:r w:rsidR="00DF298A" w:rsidRPr="00A26EF7">
        <w:rPr>
          <w:rFonts w:ascii="Arial Nova Light" w:eastAsia="Arial Nova" w:hAnsi="Arial Nova Light" w:cs="Arial Nova"/>
          <w:bCs/>
          <w:sz w:val="24"/>
          <w:szCs w:val="24"/>
        </w:rPr>
        <w:t xml:space="preserve">por la que se determina la </w:t>
      </w:r>
      <w:r w:rsidR="00DF298A" w:rsidRPr="00A26EF7">
        <w:rPr>
          <w:rFonts w:ascii="Arial Nova Light" w:eastAsia="Arial Nova" w:hAnsi="Arial Nova Light" w:cs="Arial Nova"/>
          <w:b/>
          <w:sz w:val="24"/>
          <w:szCs w:val="24"/>
        </w:rPr>
        <w:t>existencia</w:t>
      </w:r>
      <w:r w:rsidR="00DF298A" w:rsidRPr="00A26EF7">
        <w:rPr>
          <w:rFonts w:ascii="Arial Nova Light" w:eastAsia="Arial Nova" w:hAnsi="Arial Nova Light" w:cs="Arial Nova"/>
          <w:bCs/>
          <w:sz w:val="24"/>
          <w:szCs w:val="24"/>
        </w:rPr>
        <w:t xml:space="preserve"> de la infracción objeto del presente procedimiento especial sancionador, atribuible</w:t>
      </w:r>
      <w:r w:rsidR="00D1515F" w:rsidRPr="00A26EF7">
        <w:rPr>
          <w:rFonts w:ascii="Arial Nova Light" w:eastAsia="Arial Nova" w:hAnsi="Arial Nova Light" w:cs="Arial Nova"/>
          <w:sz w:val="24"/>
          <w:szCs w:val="24"/>
        </w:rPr>
        <w:t xml:space="preserve"> </w:t>
      </w:r>
      <w:r w:rsidR="008052DF" w:rsidRPr="00A26EF7">
        <w:rPr>
          <w:rFonts w:ascii="Arial Nova Light" w:eastAsia="Arial Nova" w:hAnsi="Arial Nova Light" w:cs="Arial Nova"/>
          <w:sz w:val="24"/>
          <w:szCs w:val="24"/>
        </w:rPr>
        <w:t>Diputado Juan Pablo Gómez Diosdado</w:t>
      </w:r>
      <w:r w:rsidR="00DF298A" w:rsidRPr="00A26EF7">
        <w:rPr>
          <w:rFonts w:ascii="Arial Nova Light" w:eastAsia="Arial Nova" w:hAnsi="Arial Nova Light" w:cs="Arial Nova"/>
          <w:bCs/>
          <w:sz w:val="24"/>
          <w:szCs w:val="24"/>
        </w:rPr>
        <w:t xml:space="preserve">, lo anterior, con motivo de la </w:t>
      </w:r>
      <w:r w:rsidR="00F252B9" w:rsidRPr="00A26EF7">
        <w:rPr>
          <w:rFonts w:ascii="Arial Nova Light" w:eastAsia="Arial Nova" w:hAnsi="Arial Nova Light" w:cs="Arial Nova"/>
          <w:b/>
          <w:bCs/>
          <w:sz w:val="24"/>
          <w:szCs w:val="24"/>
        </w:rPr>
        <w:t>Violencia Política contra las Mujeres en Razón de Género</w:t>
      </w:r>
      <w:r w:rsidR="00F252B9" w:rsidRPr="00A26EF7">
        <w:rPr>
          <w:rStyle w:val="Refdenotaalpie"/>
          <w:rFonts w:ascii="Arial Nova Light" w:eastAsia="Arial Nova" w:hAnsi="Arial Nova Light" w:cs="Arial Nova"/>
          <w:sz w:val="24"/>
          <w:szCs w:val="24"/>
        </w:rPr>
        <w:footnoteReference w:id="2"/>
      </w:r>
      <w:r w:rsidR="00DF298A" w:rsidRPr="00A26EF7">
        <w:rPr>
          <w:rFonts w:ascii="Arial Nova Light" w:eastAsia="Arial Nova" w:hAnsi="Arial Nova Light" w:cs="Arial Nova"/>
          <w:bCs/>
          <w:sz w:val="24"/>
          <w:szCs w:val="24"/>
        </w:rPr>
        <w:t xml:space="preserve"> cometida</w:t>
      </w:r>
      <w:r w:rsidR="00A6579E" w:rsidRPr="00A26EF7">
        <w:rPr>
          <w:rFonts w:ascii="Arial Nova Light" w:eastAsia="Arial Nova" w:hAnsi="Arial Nova Light" w:cs="Arial Nova"/>
          <w:bCs/>
          <w:sz w:val="24"/>
          <w:szCs w:val="24"/>
        </w:rPr>
        <w:t xml:space="preserve"> en contra de</w:t>
      </w:r>
      <w:r w:rsidR="00DF298A" w:rsidRPr="00A26EF7">
        <w:rPr>
          <w:rFonts w:ascii="Arial Nova Light" w:eastAsia="Arial Nova" w:hAnsi="Arial Nova Light" w:cs="Arial Nova"/>
          <w:bCs/>
          <w:sz w:val="24"/>
          <w:szCs w:val="24"/>
        </w:rPr>
        <w:t xml:space="preserve"> </w:t>
      </w:r>
      <w:r w:rsidR="008052DF" w:rsidRPr="00A26EF7">
        <w:rPr>
          <w:rFonts w:ascii="Arial Nova Light" w:eastAsia="Arial Nova" w:hAnsi="Arial Nova Light" w:cs="Arial Nova"/>
          <w:bCs/>
          <w:sz w:val="24"/>
          <w:szCs w:val="24"/>
        </w:rPr>
        <w:t>*********************************</w:t>
      </w:r>
      <w:r w:rsidR="00523E3E" w:rsidRPr="00A26EF7">
        <w:rPr>
          <w:rFonts w:ascii="Arial Nova Light" w:eastAsia="Arial Nova" w:hAnsi="Arial Nova Light" w:cs="Arial Nova"/>
          <w:bCs/>
          <w:sz w:val="24"/>
          <w:szCs w:val="24"/>
        </w:rPr>
        <w:t xml:space="preserve">. </w:t>
      </w:r>
    </w:p>
    <w:p w14:paraId="155035A5" w14:textId="4CBA09D2" w:rsidR="00E16A1A" w:rsidRPr="00A26EF7" w:rsidRDefault="001541D6" w:rsidP="001541D6">
      <w:pPr>
        <w:tabs>
          <w:tab w:val="left" w:pos="2166"/>
        </w:tabs>
        <w:spacing w:line="360" w:lineRule="auto"/>
        <w:ind w:right="36"/>
        <w:jc w:val="both"/>
        <w:rPr>
          <w:rFonts w:ascii="Arial Nova Light" w:eastAsia="Arial Nova" w:hAnsi="Arial Nova Light" w:cs="Arial Nova"/>
          <w:sz w:val="24"/>
          <w:szCs w:val="24"/>
        </w:rPr>
      </w:pPr>
      <w:r w:rsidRPr="00A26EF7">
        <w:rPr>
          <w:rFonts w:ascii="Arial Nova Light" w:eastAsia="Arial Nova" w:hAnsi="Arial Nova Light" w:cs="Arial Nova"/>
          <w:b/>
          <w:sz w:val="24"/>
          <w:szCs w:val="24"/>
        </w:rPr>
        <w:tab/>
      </w:r>
      <w:r w:rsidR="006F0B93" w:rsidRPr="00A26EF7">
        <w:rPr>
          <w:rFonts w:ascii="Arial Nova Light" w:eastAsia="Arial Nova" w:hAnsi="Arial Nova Light" w:cs="Arial Nova"/>
          <w:b/>
          <w:sz w:val="24"/>
          <w:szCs w:val="24"/>
        </w:rPr>
        <w:t xml:space="preserve">    </w:t>
      </w:r>
    </w:p>
    <w:p w14:paraId="4126BDA1" w14:textId="77777777" w:rsidR="00E16A1A" w:rsidRPr="00A26EF7" w:rsidRDefault="006F0B93" w:rsidP="00325F30">
      <w:pPr>
        <w:numPr>
          <w:ilvl w:val="0"/>
          <w:numId w:val="3"/>
        </w:numPr>
        <w:pBdr>
          <w:top w:val="nil"/>
          <w:left w:val="nil"/>
          <w:bottom w:val="nil"/>
          <w:right w:val="nil"/>
          <w:between w:val="nil"/>
        </w:pBdr>
        <w:tabs>
          <w:tab w:val="left" w:pos="567"/>
        </w:tabs>
        <w:spacing w:line="360" w:lineRule="auto"/>
        <w:ind w:left="0" w:right="36" w:firstLine="0"/>
        <w:jc w:val="both"/>
        <w:rPr>
          <w:rFonts w:ascii="Arial Nova Light" w:eastAsia="Arial Nova" w:hAnsi="Arial Nova Light" w:cs="Arial Nova"/>
          <w:sz w:val="24"/>
          <w:szCs w:val="24"/>
        </w:rPr>
      </w:pPr>
      <w:r w:rsidRPr="00A26EF7">
        <w:rPr>
          <w:rFonts w:ascii="Arial Nova Light" w:eastAsia="Arial Nova" w:hAnsi="Arial Nova Light" w:cs="Arial Nova"/>
          <w:b/>
          <w:sz w:val="24"/>
          <w:szCs w:val="24"/>
        </w:rPr>
        <w:t xml:space="preserve">ANTECEDENTES. </w:t>
      </w:r>
    </w:p>
    <w:p w14:paraId="0645964B" w14:textId="77777777" w:rsidR="00E16A1A" w:rsidRPr="00A26EF7" w:rsidRDefault="00E16A1A" w:rsidP="00325F30">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p>
    <w:p w14:paraId="5D157C5B" w14:textId="1D241B5C" w:rsidR="00963CC8" w:rsidRPr="00A26EF7" w:rsidRDefault="00963CC8" w:rsidP="00963CC8">
      <w:pPr>
        <w:numPr>
          <w:ilvl w:val="0"/>
          <w:numId w:val="1"/>
        </w:numPr>
        <w:pBdr>
          <w:top w:val="nil"/>
          <w:left w:val="nil"/>
          <w:bottom w:val="nil"/>
          <w:right w:val="nil"/>
          <w:between w:val="nil"/>
        </w:pBdr>
        <w:tabs>
          <w:tab w:val="left" w:pos="567"/>
        </w:tabs>
        <w:spacing w:line="360" w:lineRule="auto"/>
        <w:ind w:left="0" w:right="36" w:firstLine="0"/>
        <w:jc w:val="both"/>
        <w:rPr>
          <w:rFonts w:ascii="Arial Nova Light" w:eastAsia="Arial Nova" w:hAnsi="Arial Nova Light" w:cs="Arial Nova"/>
          <w:sz w:val="24"/>
          <w:szCs w:val="24"/>
        </w:rPr>
      </w:pPr>
      <w:r w:rsidRPr="00A26EF7">
        <w:rPr>
          <w:rFonts w:ascii="Arial Nova Light" w:eastAsia="Arial Nova" w:hAnsi="Arial Nova Light" w:cs="Arial"/>
          <w:b/>
          <w:sz w:val="24"/>
          <w:szCs w:val="24"/>
        </w:rPr>
        <w:t xml:space="preserve">Asignación de Diputación. </w:t>
      </w:r>
      <w:r w:rsidRPr="00A26EF7">
        <w:rPr>
          <w:rFonts w:ascii="Arial Nova Light" w:eastAsia="Arial Nova" w:hAnsi="Arial Nova Light" w:cs="Arial"/>
          <w:bCs/>
          <w:sz w:val="24"/>
          <w:szCs w:val="24"/>
        </w:rPr>
        <w:t xml:space="preserve">El trece de junio, en Sesión Extraordinaria Permanente, el Consejo General del Instituto Estatal Electoral, entregó la constancia de asignación como Diputada Local y Diputado Local, a la Ciudadana </w:t>
      </w:r>
      <w:r w:rsidR="00007DB9" w:rsidRPr="00A26EF7">
        <w:rPr>
          <w:rFonts w:ascii="Arial Nova Light" w:eastAsia="Arial Nova" w:hAnsi="Arial Nova Light" w:cs="Arial"/>
          <w:bCs/>
          <w:sz w:val="24"/>
          <w:szCs w:val="24"/>
        </w:rPr>
        <w:t>******************************</w:t>
      </w:r>
      <w:r w:rsidRPr="00A26EF7">
        <w:rPr>
          <w:rFonts w:ascii="Arial Nova Light" w:eastAsia="Arial Nova" w:hAnsi="Arial Nova Light" w:cs="Arial"/>
          <w:bCs/>
          <w:sz w:val="24"/>
          <w:szCs w:val="24"/>
        </w:rPr>
        <w:t xml:space="preserve">, así como al C. Juan Pablo Gómez Diosdado, respectivamente. </w:t>
      </w:r>
    </w:p>
    <w:p w14:paraId="1B1B5C03" w14:textId="77777777" w:rsidR="00963CC8" w:rsidRPr="00A26EF7" w:rsidRDefault="00963CC8" w:rsidP="00963CC8">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p>
    <w:p w14:paraId="4C6EB355" w14:textId="3FAF3E39" w:rsidR="00963CC8" w:rsidRPr="00A26EF7" w:rsidRDefault="00963CC8" w:rsidP="00963CC8">
      <w:pPr>
        <w:numPr>
          <w:ilvl w:val="0"/>
          <w:numId w:val="1"/>
        </w:numPr>
        <w:pBdr>
          <w:top w:val="nil"/>
          <w:left w:val="nil"/>
          <w:bottom w:val="nil"/>
          <w:right w:val="nil"/>
          <w:between w:val="nil"/>
        </w:pBdr>
        <w:tabs>
          <w:tab w:val="left" w:pos="567"/>
        </w:tabs>
        <w:spacing w:line="360" w:lineRule="auto"/>
        <w:ind w:left="0" w:right="36" w:firstLine="0"/>
        <w:jc w:val="both"/>
        <w:rPr>
          <w:rFonts w:ascii="Arial Nova Light" w:eastAsia="Arial Nova" w:hAnsi="Arial Nova Light" w:cs="Arial Nova"/>
          <w:sz w:val="24"/>
          <w:szCs w:val="24"/>
        </w:rPr>
      </w:pPr>
      <w:r w:rsidRPr="00A26EF7">
        <w:rPr>
          <w:rFonts w:ascii="Arial Nova Light" w:eastAsia="Arial Nova" w:hAnsi="Arial Nova Light" w:cs="Arial"/>
          <w:b/>
          <w:sz w:val="24"/>
          <w:szCs w:val="24"/>
        </w:rPr>
        <w:t xml:space="preserve"> </w:t>
      </w:r>
      <w:r w:rsidR="00007DB9" w:rsidRPr="00A26EF7">
        <w:rPr>
          <w:rFonts w:ascii="Arial Nova Light" w:eastAsia="Arial Nova" w:hAnsi="Arial Nova Light" w:cs="Arial"/>
          <w:b/>
          <w:sz w:val="24"/>
          <w:szCs w:val="24"/>
        </w:rPr>
        <w:t>Reunión de diputadas y diputados del Partido Acción Nacional</w:t>
      </w:r>
      <w:r w:rsidR="00007DB9" w:rsidRPr="00A26EF7">
        <w:rPr>
          <w:rStyle w:val="Refdenotaalpie"/>
          <w:rFonts w:ascii="Arial Nova Light" w:eastAsia="Arial Nova" w:hAnsi="Arial Nova Light" w:cs="Arial"/>
          <w:b/>
          <w:sz w:val="24"/>
          <w:szCs w:val="24"/>
        </w:rPr>
        <w:footnoteReference w:id="3"/>
      </w:r>
      <w:r w:rsidR="00007DB9" w:rsidRPr="00A26EF7">
        <w:rPr>
          <w:rFonts w:ascii="Arial Nova Light" w:eastAsia="Arial Nova" w:hAnsi="Arial Nova Light" w:cs="Arial"/>
          <w:b/>
          <w:sz w:val="24"/>
          <w:szCs w:val="24"/>
        </w:rPr>
        <w:t>.</w:t>
      </w:r>
      <w:r w:rsidRPr="00A26EF7">
        <w:rPr>
          <w:rFonts w:ascii="Arial Nova Light" w:eastAsia="Arial Nova" w:hAnsi="Arial Nova Light" w:cs="Arial"/>
          <w:b/>
          <w:sz w:val="24"/>
          <w:szCs w:val="24"/>
        </w:rPr>
        <w:t xml:space="preserve"> </w:t>
      </w:r>
      <w:r w:rsidRPr="00A26EF7">
        <w:rPr>
          <w:rFonts w:ascii="Arial Nova Light" w:eastAsia="Arial Nova" w:hAnsi="Arial Nova Light" w:cs="Arial"/>
          <w:bCs/>
          <w:sz w:val="24"/>
          <w:szCs w:val="24"/>
        </w:rPr>
        <w:t>El tres de diciembre,</w:t>
      </w:r>
      <w:r w:rsidRPr="00A26EF7">
        <w:rPr>
          <w:rFonts w:ascii="Arial Nova Light" w:eastAsia="Arial Nova" w:hAnsi="Arial Nova Light" w:cs="Arial"/>
          <w:b/>
          <w:sz w:val="24"/>
          <w:szCs w:val="24"/>
        </w:rPr>
        <w:t xml:space="preserve"> </w:t>
      </w:r>
      <w:r w:rsidR="007B484A" w:rsidRPr="00A26EF7">
        <w:rPr>
          <w:rFonts w:ascii="Arial Nova Light" w:eastAsia="Arial Nova" w:hAnsi="Arial Nova Light" w:cs="Arial"/>
          <w:bCs/>
          <w:sz w:val="24"/>
          <w:szCs w:val="24"/>
        </w:rPr>
        <w:t xml:space="preserve">diputadas y diputados, </w:t>
      </w:r>
      <w:r w:rsidRPr="00A26EF7">
        <w:rPr>
          <w:rFonts w:ascii="Arial Nova Light" w:eastAsia="Arial Nova" w:hAnsi="Arial Nova Light" w:cs="Arial"/>
          <w:bCs/>
          <w:sz w:val="24"/>
          <w:szCs w:val="24"/>
        </w:rPr>
        <w:t>integrantes del grupo parlamentario del PAN, llevaron a cabo una reunión</w:t>
      </w:r>
      <w:r w:rsidR="007B484A" w:rsidRPr="00A26EF7">
        <w:rPr>
          <w:rFonts w:ascii="Arial Nova Light" w:eastAsia="Arial Nova" w:hAnsi="Arial Nova Light" w:cs="Arial"/>
          <w:bCs/>
          <w:sz w:val="24"/>
          <w:szCs w:val="24"/>
        </w:rPr>
        <w:t xml:space="preserve">, en la que, a dicho de la actora, </w:t>
      </w:r>
      <w:r w:rsidRPr="00A26EF7">
        <w:rPr>
          <w:rFonts w:ascii="Arial Nova Light" w:eastAsia="Arial Nova" w:hAnsi="Arial Nova Light" w:cs="Arial"/>
          <w:bCs/>
          <w:sz w:val="24"/>
          <w:szCs w:val="24"/>
        </w:rPr>
        <w:t>se debatían trabajos y acuerdos internos</w:t>
      </w:r>
      <w:r w:rsidR="00FE70DD" w:rsidRPr="00A26EF7">
        <w:rPr>
          <w:rFonts w:ascii="Arial Nova Light" w:eastAsia="Arial Nova" w:hAnsi="Arial Nova Light" w:cs="Arial"/>
          <w:bCs/>
          <w:sz w:val="24"/>
          <w:szCs w:val="24"/>
        </w:rPr>
        <w:t>.</w:t>
      </w:r>
    </w:p>
    <w:p w14:paraId="34711532" w14:textId="77777777" w:rsidR="0015014A" w:rsidRPr="00A26EF7" w:rsidRDefault="0015014A" w:rsidP="0015014A">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p>
    <w:p w14:paraId="67FFC22B" w14:textId="59C8DDF6" w:rsidR="0015014A" w:rsidRPr="00A26EF7" w:rsidRDefault="0015014A" w:rsidP="0015014A">
      <w:pPr>
        <w:numPr>
          <w:ilvl w:val="0"/>
          <w:numId w:val="1"/>
        </w:numPr>
        <w:pBdr>
          <w:top w:val="nil"/>
          <w:left w:val="nil"/>
          <w:bottom w:val="nil"/>
          <w:right w:val="nil"/>
          <w:between w:val="nil"/>
        </w:pBdr>
        <w:tabs>
          <w:tab w:val="left" w:pos="567"/>
        </w:tabs>
        <w:spacing w:line="360" w:lineRule="auto"/>
        <w:ind w:left="0" w:right="36" w:firstLine="0"/>
        <w:jc w:val="both"/>
        <w:rPr>
          <w:rFonts w:ascii="Arial Nova Light" w:eastAsia="Arial Nova" w:hAnsi="Arial Nova Light" w:cs="Arial Nova"/>
          <w:sz w:val="24"/>
          <w:szCs w:val="24"/>
        </w:rPr>
      </w:pPr>
      <w:r w:rsidRPr="00A26EF7">
        <w:rPr>
          <w:rFonts w:ascii="Arial Nova Light" w:eastAsia="Arial Nova" w:hAnsi="Arial Nova Light" w:cs="Arial"/>
          <w:b/>
          <w:sz w:val="24"/>
          <w:szCs w:val="24"/>
        </w:rPr>
        <w:lastRenderedPageBreak/>
        <w:t xml:space="preserve">Presentación del juicio. </w:t>
      </w:r>
      <w:r w:rsidRPr="00A26EF7">
        <w:rPr>
          <w:rFonts w:ascii="Arial Nova Light" w:eastAsia="Arial Nova" w:hAnsi="Arial Nova Light" w:cs="Arial"/>
          <w:sz w:val="24"/>
          <w:szCs w:val="24"/>
        </w:rPr>
        <w:t xml:space="preserve">El nueve de diciembre, derivado de la reunión precisada en el numeral anterior, la </w:t>
      </w:r>
      <w:r w:rsidRPr="00A26EF7">
        <w:rPr>
          <w:rFonts w:ascii="Arial Nova Light" w:eastAsia="Arial Nova" w:hAnsi="Arial Nova Light" w:cs="Arial"/>
          <w:bCs/>
          <w:sz w:val="24"/>
          <w:szCs w:val="24"/>
        </w:rPr>
        <w:t>denunciante,</w:t>
      </w:r>
      <w:r w:rsidRPr="00A26EF7">
        <w:rPr>
          <w:rFonts w:ascii="Arial Nova Light" w:eastAsia="Arial Nova" w:hAnsi="Arial Nova Light" w:cs="Arial"/>
          <w:b/>
          <w:sz w:val="24"/>
          <w:szCs w:val="24"/>
        </w:rPr>
        <w:t xml:space="preserve"> </w:t>
      </w:r>
      <w:r w:rsidRPr="00A26EF7">
        <w:rPr>
          <w:rFonts w:ascii="Arial Nova Light" w:eastAsia="Arial Nova" w:hAnsi="Arial Nova Light" w:cs="Arial"/>
          <w:sz w:val="24"/>
          <w:szCs w:val="24"/>
        </w:rPr>
        <w:t>presentó ante el Tribunal Electoral del Estado un Juicio para la Protección de los Derechos Político-Electorales de la Ciudadanía, por la presunta comisión de conductas que constituyen violencia política contra la mujer en razón de género.</w:t>
      </w:r>
    </w:p>
    <w:p w14:paraId="09F80741" w14:textId="77777777" w:rsidR="0015014A" w:rsidRPr="00A26EF7" w:rsidRDefault="0015014A" w:rsidP="0015014A">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p>
    <w:p w14:paraId="7C2B2D81" w14:textId="596246B2" w:rsidR="0015014A" w:rsidRPr="00A26EF7" w:rsidRDefault="0015014A" w:rsidP="0015014A">
      <w:pPr>
        <w:numPr>
          <w:ilvl w:val="0"/>
          <w:numId w:val="1"/>
        </w:numPr>
        <w:pBdr>
          <w:top w:val="nil"/>
          <w:left w:val="nil"/>
          <w:bottom w:val="nil"/>
          <w:right w:val="nil"/>
          <w:between w:val="nil"/>
        </w:pBdr>
        <w:tabs>
          <w:tab w:val="left" w:pos="567"/>
        </w:tabs>
        <w:spacing w:line="360" w:lineRule="auto"/>
        <w:ind w:left="0" w:right="36" w:firstLine="0"/>
        <w:jc w:val="both"/>
        <w:rPr>
          <w:rFonts w:ascii="Arial Nova Light" w:eastAsia="Arial Nova" w:hAnsi="Arial Nova Light" w:cs="Arial Nova"/>
          <w:sz w:val="24"/>
          <w:szCs w:val="24"/>
        </w:rPr>
      </w:pPr>
      <w:r w:rsidRPr="00A26EF7">
        <w:rPr>
          <w:rFonts w:ascii="Arial Nova Light" w:eastAsia="Arial Nova" w:hAnsi="Arial Nova Light" w:cs="Arial"/>
          <w:b/>
          <w:bCs/>
          <w:sz w:val="24"/>
          <w:szCs w:val="24"/>
        </w:rPr>
        <w:t>Turno, requerimiento y escisión.</w:t>
      </w:r>
      <w:r w:rsidRPr="00A26EF7">
        <w:rPr>
          <w:rFonts w:ascii="Arial Nova Light" w:eastAsia="Arial Nova" w:hAnsi="Arial Nova Light" w:cs="Arial"/>
          <w:sz w:val="24"/>
          <w:szCs w:val="24"/>
        </w:rPr>
        <w:t xml:space="preserve"> El nueve de diciembre, la Magistrada Presidenta ordenó la integración del expediente, y lo turn</w:t>
      </w:r>
      <w:r w:rsidR="00FE70DD" w:rsidRPr="00A26EF7">
        <w:rPr>
          <w:rFonts w:ascii="Arial Nova Light" w:eastAsia="Arial Nova" w:hAnsi="Arial Nova Light" w:cs="Arial"/>
          <w:sz w:val="24"/>
          <w:szCs w:val="24"/>
        </w:rPr>
        <w:t>ó</w:t>
      </w:r>
      <w:r w:rsidRPr="00A26EF7">
        <w:rPr>
          <w:rFonts w:ascii="Arial Nova Light" w:eastAsia="Arial Nova" w:hAnsi="Arial Nova Light" w:cs="Arial"/>
          <w:sz w:val="24"/>
          <w:szCs w:val="24"/>
        </w:rPr>
        <w:t xml:space="preserve"> a la ponencia que tiene a su cargo bajo la clave TEEA-JDC-147/2021. Además, remitió al Congreso del Estado de Aguascalientes, copia certificada del escrito que contiene el medio de impugnación a efecto de garantizar la publicidad, integración y remisión del expediente respectivo. </w:t>
      </w:r>
    </w:p>
    <w:p w14:paraId="7019B935" w14:textId="77777777" w:rsidR="0015014A" w:rsidRPr="00A26EF7" w:rsidRDefault="0015014A" w:rsidP="0015014A">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p>
    <w:p w14:paraId="743D830B" w14:textId="0B603BD1" w:rsidR="0015014A" w:rsidRPr="00A26EF7" w:rsidRDefault="0015014A" w:rsidP="0015014A">
      <w:pPr>
        <w:pBdr>
          <w:top w:val="nil"/>
          <w:left w:val="nil"/>
          <w:bottom w:val="nil"/>
          <w:right w:val="nil"/>
          <w:between w:val="nil"/>
        </w:pBdr>
        <w:tabs>
          <w:tab w:val="left" w:pos="567"/>
        </w:tabs>
        <w:spacing w:line="360" w:lineRule="auto"/>
        <w:ind w:right="36"/>
        <w:jc w:val="both"/>
        <w:rPr>
          <w:rFonts w:ascii="Arial Nova Light" w:eastAsia="Arial Nova" w:hAnsi="Arial Nova Light" w:cs="Arial"/>
          <w:bCs/>
          <w:sz w:val="24"/>
          <w:szCs w:val="24"/>
        </w:rPr>
      </w:pPr>
      <w:r w:rsidRPr="00A26EF7">
        <w:rPr>
          <w:rFonts w:ascii="Arial Nova Light" w:eastAsia="Arial Nova" w:hAnsi="Arial Nova Light" w:cs="Arial"/>
          <w:bCs/>
          <w:sz w:val="24"/>
          <w:szCs w:val="24"/>
        </w:rPr>
        <w:t xml:space="preserve">Finalmente, </w:t>
      </w:r>
      <w:r w:rsidR="00FE70DD" w:rsidRPr="00A26EF7">
        <w:rPr>
          <w:rFonts w:ascii="Arial Nova Light" w:eastAsia="Arial Nova" w:hAnsi="Arial Nova Light" w:cs="Arial"/>
          <w:bCs/>
          <w:sz w:val="24"/>
          <w:szCs w:val="24"/>
        </w:rPr>
        <w:t xml:space="preserve">por acuerdo del Pleno, se </w:t>
      </w:r>
      <w:r w:rsidRPr="00A26EF7">
        <w:rPr>
          <w:rFonts w:ascii="Arial Nova Light" w:eastAsia="Arial Nova" w:hAnsi="Arial Nova Light" w:cs="Arial"/>
          <w:bCs/>
          <w:sz w:val="24"/>
          <w:szCs w:val="24"/>
        </w:rPr>
        <w:t>determinó la escisión del asunto derivado que, del contenido de demanda se desprenden agravios distintos a la reparación de derechos político-electorales,</w:t>
      </w:r>
      <w:r w:rsidR="00AD0DC9" w:rsidRPr="00A26EF7">
        <w:rPr>
          <w:rFonts w:ascii="Arial Nova Light" w:eastAsia="Arial Nova" w:hAnsi="Arial Nova Light" w:cs="Arial"/>
          <w:bCs/>
          <w:sz w:val="24"/>
          <w:szCs w:val="24"/>
        </w:rPr>
        <w:t xml:space="preserve"> </w:t>
      </w:r>
      <w:r w:rsidRPr="00A26EF7">
        <w:rPr>
          <w:rFonts w:ascii="Arial Nova Light" w:eastAsia="Arial Nova" w:hAnsi="Arial Nova Light" w:cs="Arial"/>
          <w:bCs/>
          <w:sz w:val="24"/>
          <w:szCs w:val="24"/>
        </w:rPr>
        <w:t>mismas conductas podrían ser sujeta de sanción, por consecuencia, remitió copia certificada al Instituto Estatal Electoral de Aguascalientes, por ser la instancia administrativa competente del trámite de denuncias por tales hechos, a efecto de que conozca el asunto por vía de procedimiento especial sancionador.</w:t>
      </w:r>
    </w:p>
    <w:p w14:paraId="0DF20661" w14:textId="18EB7BBA" w:rsidR="00AD0DC9" w:rsidRPr="00A26EF7" w:rsidRDefault="00AD0DC9" w:rsidP="0015014A">
      <w:pPr>
        <w:pBdr>
          <w:top w:val="nil"/>
          <w:left w:val="nil"/>
          <w:bottom w:val="nil"/>
          <w:right w:val="nil"/>
          <w:between w:val="nil"/>
        </w:pBdr>
        <w:tabs>
          <w:tab w:val="left" w:pos="567"/>
        </w:tabs>
        <w:spacing w:line="360" w:lineRule="auto"/>
        <w:ind w:right="36"/>
        <w:jc w:val="both"/>
        <w:rPr>
          <w:rFonts w:ascii="Arial Nova Light" w:eastAsia="Arial Nova" w:hAnsi="Arial Nova Light" w:cs="Arial"/>
          <w:bCs/>
          <w:sz w:val="24"/>
          <w:szCs w:val="24"/>
        </w:rPr>
      </w:pPr>
    </w:p>
    <w:p w14:paraId="4A7DF7B7" w14:textId="58FED517" w:rsidR="00AD0DC9" w:rsidRPr="00A26EF7" w:rsidRDefault="00AD0DC9" w:rsidP="00325F30">
      <w:pPr>
        <w:numPr>
          <w:ilvl w:val="0"/>
          <w:numId w:val="1"/>
        </w:numPr>
        <w:pBdr>
          <w:top w:val="nil"/>
          <w:left w:val="nil"/>
          <w:bottom w:val="nil"/>
          <w:right w:val="nil"/>
          <w:between w:val="nil"/>
        </w:pBdr>
        <w:tabs>
          <w:tab w:val="left" w:pos="567"/>
        </w:tabs>
        <w:spacing w:line="360" w:lineRule="auto"/>
        <w:ind w:left="0" w:right="36" w:firstLine="0"/>
        <w:jc w:val="both"/>
        <w:rPr>
          <w:rFonts w:ascii="Arial Nova Light" w:eastAsia="Arial Nova" w:hAnsi="Arial Nova Light" w:cs="Arial Nova"/>
          <w:sz w:val="24"/>
          <w:szCs w:val="24"/>
        </w:rPr>
      </w:pPr>
      <w:bookmarkStart w:id="2" w:name="_1fob9te" w:colFirst="0" w:colLast="0"/>
      <w:bookmarkEnd w:id="2"/>
      <w:r w:rsidRPr="00A26EF7">
        <w:rPr>
          <w:rFonts w:ascii="Arial Nova Light" w:eastAsia="Arial Nova" w:hAnsi="Arial Nova Light" w:cs="Arial"/>
          <w:b/>
          <w:sz w:val="24"/>
          <w:szCs w:val="24"/>
        </w:rPr>
        <w:t>Medidas cautelares</w:t>
      </w:r>
      <w:r w:rsidR="00BF5CB2" w:rsidRPr="00A26EF7">
        <w:rPr>
          <w:rFonts w:ascii="Arial Nova Light" w:eastAsia="Arial Nova" w:hAnsi="Arial Nova Light" w:cs="Arial"/>
          <w:b/>
          <w:sz w:val="24"/>
          <w:szCs w:val="24"/>
        </w:rPr>
        <w:t xml:space="preserve"> dictadas por esta autoridad jurisdiccional</w:t>
      </w:r>
      <w:r w:rsidRPr="00A26EF7">
        <w:rPr>
          <w:rFonts w:ascii="Arial Nova Light" w:eastAsia="Arial Nova" w:hAnsi="Arial Nova Light" w:cs="Arial"/>
          <w:b/>
          <w:sz w:val="24"/>
          <w:szCs w:val="24"/>
        </w:rPr>
        <w:t>.</w:t>
      </w:r>
      <w:r w:rsidRPr="00A26EF7">
        <w:rPr>
          <w:rFonts w:ascii="Arial Nova Light" w:eastAsia="Arial Nova" w:hAnsi="Arial Nova Light" w:cs="Arial"/>
          <w:bCs/>
          <w:sz w:val="24"/>
          <w:szCs w:val="24"/>
        </w:rPr>
        <w:t xml:space="preserve"> El nueve de diciembre, mediante Acuerdo Plenario, esta autoridad judicial electoral </w:t>
      </w:r>
      <w:r w:rsidR="00FE70DD" w:rsidRPr="00A26EF7">
        <w:rPr>
          <w:rFonts w:ascii="Arial Nova Light" w:eastAsia="Arial Nova" w:hAnsi="Arial Nova Light" w:cs="Arial"/>
          <w:bCs/>
          <w:sz w:val="24"/>
          <w:szCs w:val="24"/>
        </w:rPr>
        <w:t>dictó</w:t>
      </w:r>
      <w:r w:rsidRPr="00A26EF7">
        <w:rPr>
          <w:rFonts w:ascii="Arial Nova Light" w:eastAsia="Arial Nova" w:hAnsi="Arial Nova Light" w:cs="Arial"/>
          <w:bCs/>
          <w:sz w:val="24"/>
          <w:szCs w:val="24"/>
        </w:rPr>
        <w:t xml:space="preserve"> </w:t>
      </w:r>
      <w:r w:rsidR="00FE70DD" w:rsidRPr="00A26EF7">
        <w:rPr>
          <w:rFonts w:ascii="Arial Nova Light" w:eastAsia="Arial Nova" w:hAnsi="Arial Nova Light" w:cs="Arial"/>
          <w:bCs/>
          <w:sz w:val="24"/>
          <w:szCs w:val="24"/>
        </w:rPr>
        <w:t xml:space="preserve">medidas cautelares donde se ordenó </w:t>
      </w:r>
      <w:r w:rsidRPr="00A26EF7">
        <w:rPr>
          <w:rFonts w:ascii="Arial Nova Light" w:eastAsia="Arial Nova" w:hAnsi="Arial Nova Light" w:cs="Arial"/>
          <w:bCs/>
          <w:sz w:val="24"/>
          <w:szCs w:val="24"/>
        </w:rPr>
        <w:t xml:space="preserve">al denunciado abstenerse </w:t>
      </w:r>
      <w:r w:rsidR="00FE70DD" w:rsidRPr="00A26EF7">
        <w:rPr>
          <w:rFonts w:ascii="Arial Nova Light" w:eastAsia="Arial Nova" w:hAnsi="Arial Nova Light" w:cs="Arial"/>
          <w:bCs/>
          <w:sz w:val="24"/>
          <w:szCs w:val="24"/>
        </w:rPr>
        <w:t>de</w:t>
      </w:r>
      <w:r w:rsidRPr="00A26EF7">
        <w:rPr>
          <w:rFonts w:ascii="Arial Nova Light" w:eastAsia="Arial Nova" w:hAnsi="Arial Nova Light" w:cs="Arial"/>
          <w:bCs/>
          <w:sz w:val="24"/>
          <w:szCs w:val="24"/>
        </w:rPr>
        <w:t xml:space="preserve"> incurrir en conductas dolosas o acciones violentas que pudieran ocasionar violencia política en razón de género en contra de la promovente.</w:t>
      </w:r>
    </w:p>
    <w:p w14:paraId="4F1FBCDC" w14:textId="376C22C0" w:rsidR="00AD0DC9" w:rsidRPr="00A26EF7" w:rsidRDefault="00AD0DC9" w:rsidP="00AD0DC9">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r w:rsidRPr="00A26EF7">
        <w:rPr>
          <w:rFonts w:ascii="Arial Nova Light" w:eastAsia="Arial Nova" w:hAnsi="Arial Nova Light" w:cs="Arial Nova"/>
          <w:b/>
          <w:sz w:val="24"/>
          <w:szCs w:val="24"/>
        </w:rPr>
        <w:t xml:space="preserve"> </w:t>
      </w:r>
    </w:p>
    <w:p w14:paraId="3D36360E" w14:textId="63AC863C" w:rsidR="00F55914" w:rsidRPr="00A26EF7" w:rsidRDefault="00110EB6" w:rsidP="00F55914">
      <w:pPr>
        <w:numPr>
          <w:ilvl w:val="0"/>
          <w:numId w:val="1"/>
        </w:numPr>
        <w:pBdr>
          <w:top w:val="nil"/>
          <w:left w:val="nil"/>
          <w:bottom w:val="nil"/>
          <w:right w:val="nil"/>
          <w:between w:val="nil"/>
        </w:pBdr>
        <w:tabs>
          <w:tab w:val="left" w:pos="567"/>
        </w:tabs>
        <w:spacing w:line="360" w:lineRule="auto"/>
        <w:ind w:left="0" w:right="36" w:firstLine="0"/>
        <w:jc w:val="both"/>
        <w:rPr>
          <w:rFonts w:ascii="Arial Nova Light" w:eastAsia="Arial Nova" w:hAnsi="Arial Nova Light" w:cs="Arial Nova"/>
          <w:b/>
          <w:bCs/>
          <w:sz w:val="24"/>
          <w:szCs w:val="24"/>
        </w:rPr>
      </w:pPr>
      <w:r w:rsidRPr="00A26EF7">
        <w:rPr>
          <w:rFonts w:ascii="Arial Nova Light" w:eastAsia="Arial Nova" w:hAnsi="Arial Nova Light" w:cs="Arial Nova"/>
          <w:b/>
          <w:bCs/>
          <w:sz w:val="24"/>
          <w:szCs w:val="24"/>
        </w:rPr>
        <w:t xml:space="preserve">Radicación de la denuncia en el IEE. </w:t>
      </w:r>
      <w:r w:rsidR="0077727C" w:rsidRPr="00A26EF7">
        <w:rPr>
          <w:rFonts w:ascii="Arial Nova Light" w:eastAsia="Arial Nova" w:hAnsi="Arial Nova Light" w:cs="Arial Nova"/>
          <w:b/>
          <w:bCs/>
          <w:sz w:val="24"/>
          <w:szCs w:val="24"/>
        </w:rPr>
        <w:t xml:space="preserve"> </w:t>
      </w:r>
      <w:r w:rsidR="00FE70DD" w:rsidRPr="00A26EF7">
        <w:rPr>
          <w:rFonts w:ascii="Arial Nova Light" w:eastAsia="Arial Nova" w:hAnsi="Arial Nova Light" w:cs="Arial Nova"/>
          <w:sz w:val="24"/>
          <w:szCs w:val="24"/>
        </w:rPr>
        <w:t>Una vez remitido el expediente a la autoridad administrtiva electoral, e</w:t>
      </w:r>
      <w:r w:rsidR="0077727C" w:rsidRPr="00A26EF7">
        <w:rPr>
          <w:rFonts w:ascii="Arial Nova Light" w:eastAsia="Arial Nova" w:hAnsi="Arial Nova Light" w:cs="Arial Nova"/>
          <w:sz w:val="24"/>
          <w:szCs w:val="24"/>
        </w:rPr>
        <w:t xml:space="preserve">l día diez de </w:t>
      </w:r>
      <w:r w:rsidR="000256FB" w:rsidRPr="00A26EF7">
        <w:rPr>
          <w:rFonts w:ascii="Arial Nova Light" w:eastAsia="Arial Nova" w:hAnsi="Arial Nova Light" w:cs="Arial Nova"/>
          <w:sz w:val="24"/>
          <w:szCs w:val="24"/>
        </w:rPr>
        <w:t>diciembre</w:t>
      </w:r>
      <w:r w:rsidR="0077727C" w:rsidRPr="00A26EF7">
        <w:rPr>
          <w:rFonts w:ascii="Arial Nova Light" w:eastAsia="Arial Nova" w:hAnsi="Arial Nova Light" w:cs="Arial Nova"/>
          <w:sz w:val="24"/>
          <w:szCs w:val="24"/>
        </w:rPr>
        <w:t xml:space="preserve">, </w:t>
      </w:r>
      <w:r w:rsidR="00AD75F7" w:rsidRPr="00A26EF7">
        <w:rPr>
          <w:rFonts w:ascii="Arial Nova Light" w:eastAsia="Arial Nova" w:hAnsi="Arial Nova Light" w:cs="Arial Nova"/>
          <w:sz w:val="24"/>
          <w:szCs w:val="24"/>
        </w:rPr>
        <w:t>el Secretario Ejecutivo del IEE radicó la denuncia en cuestión, asignándole el número de expediente IEE/PES/</w:t>
      </w:r>
      <w:r w:rsidR="000256FB" w:rsidRPr="00A26EF7">
        <w:rPr>
          <w:rFonts w:ascii="Arial Nova Light" w:eastAsia="Arial Nova" w:hAnsi="Arial Nova Light" w:cs="Arial Nova"/>
          <w:sz w:val="24"/>
          <w:szCs w:val="24"/>
        </w:rPr>
        <w:t>103</w:t>
      </w:r>
      <w:r w:rsidR="00AD75F7" w:rsidRPr="00A26EF7">
        <w:rPr>
          <w:rFonts w:ascii="Arial Nova Light" w:eastAsia="Arial Nova" w:hAnsi="Arial Nova Light" w:cs="Arial Nova"/>
          <w:sz w:val="24"/>
          <w:szCs w:val="24"/>
        </w:rPr>
        <w:t>/2022</w:t>
      </w:r>
      <w:r w:rsidR="000256FB" w:rsidRPr="00A26EF7">
        <w:rPr>
          <w:rFonts w:ascii="Arial Nova Light" w:eastAsia="Arial Nova" w:hAnsi="Arial Nova Light" w:cs="Arial Nova"/>
          <w:sz w:val="24"/>
          <w:szCs w:val="24"/>
        </w:rPr>
        <w:t>.</w:t>
      </w:r>
    </w:p>
    <w:p w14:paraId="17229DF3" w14:textId="77777777" w:rsidR="00E16A1A" w:rsidRPr="00A26EF7" w:rsidRDefault="00E16A1A" w:rsidP="000256FB">
      <w:pPr>
        <w:pBdr>
          <w:top w:val="nil"/>
          <w:left w:val="nil"/>
          <w:bottom w:val="nil"/>
          <w:right w:val="nil"/>
          <w:between w:val="nil"/>
        </w:pBdr>
        <w:spacing w:line="360" w:lineRule="auto"/>
        <w:rPr>
          <w:rFonts w:ascii="Arial Nova Light" w:eastAsia="Arial Nova" w:hAnsi="Arial Nova Light" w:cs="Arial Nova"/>
          <w:b/>
          <w:sz w:val="24"/>
          <w:szCs w:val="24"/>
        </w:rPr>
      </w:pPr>
    </w:p>
    <w:p w14:paraId="26123FDB" w14:textId="25CA4443" w:rsidR="00E16A1A" w:rsidRPr="00A26EF7" w:rsidRDefault="006F0B93" w:rsidP="00325F30">
      <w:pPr>
        <w:numPr>
          <w:ilvl w:val="0"/>
          <w:numId w:val="1"/>
        </w:numPr>
        <w:pBdr>
          <w:top w:val="nil"/>
          <w:left w:val="nil"/>
          <w:bottom w:val="nil"/>
          <w:right w:val="nil"/>
          <w:between w:val="nil"/>
        </w:pBdr>
        <w:tabs>
          <w:tab w:val="left" w:pos="567"/>
        </w:tabs>
        <w:spacing w:line="360" w:lineRule="auto"/>
        <w:ind w:left="0" w:right="36" w:firstLine="0"/>
        <w:jc w:val="both"/>
        <w:rPr>
          <w:rFonts w:ascii="Arial Nova Light" w:eastAsia="Arial Nova" w:hAnsi="Arial Nova Light" w:cs="Arial Nova"/>
          <w:sz w:val="24"/>
          <w:szCs w:val="24"/>
        </w:rPr>
      </w:pPr>
      <w:r w:rsidRPr="00A26EF7">
        <w:rPr>
          <w:rFonts w:ascii="Arial Nova Light" w:eastAsia="Arial Nova" w:hAnsi="Arial Nova Light" w:cs="Arial Nova"/>
          <w:b/>
          <w:sz w:val="24"/>
          <w:szCs w:val="24"/>
        </w:rPr>
        <w:t xml:space="preserve">Admisión de la denuncia y emplazamiento. </w:t>
      </w:r>
      <w:r w:rsidRPr="00A26EF7">
        <w:rPr>
          <w:rFonts w:ascii="Arial Nova Light" w:eastAsia="Arial Nova" w:hAnsi="Arial Nova Light" w:cs="Arial Nova"/>
          <w:sz w:val="24"/>
          <w:szCs w:val="24"/>
        </w:rPr>
        <w:t>E</w:t>
      </w:r>
      <w:r w:rsidR="00A1637B" w:rsidRPr="00A26EF7">
        <w:rPr>
          <w:rFonts w:ascii="Arial Nova Light" w:eastAsia="Arial Nova" w:hAnsi="Arial Nova Light" w:cs="Arial Nova"/>
          <w:sz w:val="24"/>
          <w:szCs w:val="24"/>
        </w:rPr>
        <w:t>n</w:t>
      </w:r>
      <w:r w:rsidRPr="00A26EF7">
        <w:rPr>
          <w:rFonts w:ascii="Arial Nova Light" w:eastAsia="Arial Nova" w:hAnsi="Arial Nova Light" w:cs="Arial Nova"/>
          <w:sz w:val="24"/>
          <w:szCs w:val="24"/>
        </w:rPr>
        <w:t xml:space="preserve"> </w:t>
      </w:r>
      <w:r w:rsidR="00A1637B" w:rsidRPr="00A26EF7">
        <w:rPr>
          <w:rFonts w:ascii="Arial Nova Light" w:eastAsia="Arial Nova" w:hAnsi="Arial Nova Light" w:cs="Arial Nova"/>
          <w:sz w:val="24"/>
          <w:szCs w:val="24"/>
        </w:rPr>
        <w:t xml:space="preserve">misma fecha </w:t>
      </w:r>
      <w:r w:rsidR="000256FB" w:rsidRPr="00A26EF7">
        <w:rPr>
          <w:rFonts w:ascii="Arial Nova Light" w:eastAsia="Arial Nova" w:hAnsi="Arial Nova Light" w:cs="Arial Nova"/>
          <w:sz w:val="24"/>
          <w:szCs w:val="24"/>
        </w:rPr>
        <w:t>diez</w:t>
      </w:r>
      <w:r w:rsidR="00A1637B" w:rsidRPr="00A26EF7">
        <w:rPr>
          <w:rFonts w:ascii="Arial Nova Light" w:eastAsia="Arial Nova" w:hAnsi="Arial Nova Light" w:cs="Arial Nova"/>
          <w:sz w:val="24"/>
          <w:szCs w:val="24"/>
        </w:rPr>
        <w:t xml:space="preserve"> de </w:t>
      </w:r>
      <w:r w:rsidR="000256FB" w:rsidRPr="00A26EF7">
        <w:rPr>
          <w:rFonts w:ascii="Arial Nova Light" w:eastAsia="Arial Nova" w:hAnsi="Arial Nova Light" w:cs="Arial Nova"/>
          <w:sz w:val="24"/>
          <w:szCs w:val="24"/>
        </w:rPr>
        <w:t>diciembre</w:t>
      </w:r>
      <w:r w:rsidRPr="00A26EF7">
        <w:rPr>
          <w:rFonts w:ascii="Arial Nova Light" w:eastAsia="Arial Nova" w:hAnsi="Arial Nova Light" w:cs="Arial Nova"/>
          <w:sz w:val="24"/>
          <w:szCs w:val="24"/>
        </w:rPr>
        <w:t>, el Secretario Ejecutivo, dictó el acuerdo de admisión, señalando fecha para la celebración de la Audiencia de Pruebas y Alegatos.</w:t>
      </w:r>
    </w:p>
    <w:p w14:paraId="6936BF25" w14:textId="77777777" w:rsidR="00302729" w:rsidRPr="00A26EF7" w:rsidRDefault="00302729" w:rsidP="001E0EF6">
      <w:pPr>
        <w:spacing w:line="360" w:lineRule="auto"/>
        <w:rPr>
          <w:rFonts w:ascii="Arial Nova Light" w:eastAsia="Arial Nova" w:hAnsi="Arial Nova Light" w:cs="Arial Nova"/>
          <w:b/>
          <w:sz w:val="24"/>
          <w:szCs w:val="24"/>
        </w:rPr>
      </w:pPr>
    </w:p>
    <w:p w14:paraId="5AA10937" w14:textId="2623C6F2" w:rsidR="001A3E1B" w:rsidRPr="00A26EF7" w:rsidRDefault="006F0B93" w:rsidP="00FE70DD">
      <w:pPr>
        <w:numPr>
          <w:ilvl w:val="0"/>
          <w:numId w:val="1"/>
        </w:numPr>
        <w:pBdr>
          <w:top w:val="nil"/>
          <w:left w:val="nil"/>
          <w:bottom w:val="nil"/>
          <w:right w:val="nil"/>
          <w:between w:val="nil"/>
        </w:pBdr>
        <w:tabs>
          <w:tab w:val="left" w:pos="567"/>
        </w:tabs>
        <w:spacing w:line="360" w:lineRule="auto"/>
        <w:ind w:left="0" w:right="36" w:firstLine="0"/>
        <w:jc w:val="both"/>
        <w:rPr>
          <w:rFonts w:ascii="Arial Nova Light" w:eastAsia="Arial Nova" w:hAnsi="Arial Nova Light" w:cs="Arial Nova"/>
          <w:sz w:val="24"/>
          <w:szCs w:val="24"/>
        </w:rPr>
      </w:pPr>
      <w:r w:rsidRPr="00A26EF7">
        <w:rPr>
          <w:rFonts w:ascii="Arial Nova Light" w:eastAsia="Arial Nova" w:hAnsi="Arial Nova Light" w:cs="Arial Nova"/>
          <w:b/>
          <w:sz w:val="24"/>
          <w:szCs w:val="24"/>
        </w:rPr>
        <w:t xml:space="preserve">Audiencia de pruebas y alegatos. </w:t>
      </w:r>
      <w:r w:rsidRPr="00A26EF7">
        <w:rPr>
          <w:rFonts w:ascii="Arial Nova Light" w:eastAsia="Arial Nova" w:hAnsi="Arial Nova Light" w:cs="Arial Nova"/>
          <w:sz w:val="24"/>
          <w:szCs w:val="24"/>
        </w:rPr>
        <w:t xml:space="preserve"> El </w:t>
      </w:r>
      <w:r w:rsidR="001E0EF6" w:rsidRPr="00A26EF7">
        <w:rPr>
          <w:rFonts w:ascii="Arial Nova Light" w:eastAsia="Arial Nova" w:hAnsi="Arial Nova Light" w:cs="Arial Nova"/>
          <w:sz w:val="24"/>
          <w:szCs w:val="24"/>
        </w:rPr>
        <w:t>trece de diciembre</w:t>
      </w:r>
      <w:r w:rsidRPr="00A26EF7">
        <w:rPr>
          <w:rFonts w:ascii="Arial Nova Light" w:eastAsia="Arial Nova" w:hAnsi="Arial Nova Light" w:cs="Arial Nova"/>
          <w:sz w:val="24"/>
          <w:szCs w:val="24"/>
        </w:rPr>
        <w:t>, en las instalaciones del IEE, se celebró la audiencia de pruebas y alegatos a que se refieren los artículos 272 del Código Electoral, así como 101 y 102 del Reglamento de Quejas y Denuncias del IEE.</w:t>
      </w:r>
      <w:r w:rsidR="00FE70DD" w:rsidRPr="00A26EF7">
        <w:rPr>
          <w:rFonts w:ascii="Arial Nova Light" w:eastAsia="Arial Nova" w:hAnsi="Arial Nova Light" w:cs="Arial Nova"/>
          <w:sz w:val="24"/>
          <w:szCs w:val="24"/>
        </w:rPr>
        <w:t xml:space="preserve">  A su conclusión, se</w:t>
      </w:r>
      <w:r w:rsidRPr="00A26EF7">
        <w:rPr>
          <w:rFonts w:ascii="Arial Nova Light" w:eastAsia="Arial Nova" w:hAnsi="Arial Nova Light" w:cs="Arial Nova"/>
          <w:sz w:val="24"/>
          <w:szCs w:val="24"/>
        </w:rPr>
        <w:t xml:space="preserve"> ordenó realizar el informe circunstanciado para turnar el expediente al Tribunal Electoral.</w:t>
      </w:r>
    </w:p>
    <w:p w14:paraId="0620F8E6" w14:textId="7D0D8962" w:rsidR="0085271D" w:rsidRPr="00A26EF7" w:rsidRDefault="0061511A" w:rsidP="0091491A">
      <w:pPr>
        <w:numPr>
          <w:ilvl w:val="0"/>
          <w:numId w:val="1"/>
        </w:numPr>
        <w:pBdr>
          <w:top w:val="nil"/>
          <w:left w:val="nil"/>
          <w:bottom w:val="nil"/>
          <w:right w:val="nil"/>
          <w:between w:val="nil"/>
        </w:pBdr>
        <w:tabs>
          <w:tab w:val="left" w:pos="567"/>
        </w:tabs>
        <w:spacing w:line="360" w:lineRule="auto"/>
        <w:ind w:left="0" w:right="36" w:firstLine="0"/>
        <w:jc w:val="both"/>
        <w:rPr>
          <w:rFonts w:ascii="Arial Nova Light" w:eastAsia="Arial Nova" w:hAnsi="Arial Nova Light" w:cs="Arial Nova"/>
          <w:sz w:val="24"/>
          <w:szCs w:val="24"/>
        </w:rPr>
      </w:pPr>
      <w:r w:rsidRPr="00A26EF7">
        <w:rPr>
          <w:rFonts w:ascii="Arial Nova Light" w:eastAsia="Arial Nova" w:hAnsi="Arial Nova Light" w:cs="Arial Nova"/>
          <w:b/>
          <w:sz w:val="24"/>
          <w:szCs w:val="24"/>
        </w:rPr>
        <w:lastRenderedPageBreak/>
        <w:t xml:space="preserve">Turno del expediente. </w:t>
      </w:r>
      <w:r w:rsidRPr="00A26EF7">
        <w:rPr>
          <w:rFonts w:ascii="Arial Nova Light" w:eastAsia="Arial Nova" w:hAnsi="Arial Nova Light" w:cs="Arial Nova"/>
          <w:sz w:val="24"/>
          <w:szCs w:val="24"/>
        </w:rPr>
        <w:t xml:space="preserve">El </w:t>
      </w:r>
      <w:r w:rsidR="004344A8" w:rsidRPr="00A26EF7">
        <w:rPr>
          <w:rFonts w:ascii="Arial Nova Light" w:eastAsia="Arial Nova" w:hAnsi="Arial Nova Light" w:cs="Arial Nova"/>
          <w:sz w:val="24"/>
          <w:szCs w:val="24"/>
        </w:rPr>
        <w:t>veinte</w:t>
      </w:r>
      <w:r w:rsidR="00465A9E" w:rsidRPr="00A26EF7">
        <w:rPr>
          <w:rFonts w:ascii="Arial Nova Light" w:eastAsia="Arial Nova" w:hAnsi="Arial Nova Light" w:cs="Arial Nova"/>
          <w:sz w:val="24"/>
          <w:szCs w:val="24"/>
        </w:rPr>
        <w:t xml:space="preserve"> de enero,</w:t>
      </w:r>
      <w:r w:rsidRPr="00A26EF7">
        <w:rPr>
          <w:rFonts w:ascii="Arial Nova Light" w:eastAsia="Arial Nova" w:hAnsi="Arial Nova Light" w:cs="Arial Nova"/>
          <w:sz w:val="24"/>
          <w:szCs w:val="24"/>
        </w:rPr>
        <w:t xml:space="preserve"> mediante Acuerdo de Turno de Presidencia, se ordenó el registro del asunto en el Libro de Gobierno de Procedimientos Especiales Sancionadores, al que correspondió el número de expediente TEEA-PES-</w:t>
      </w:r>
      <w:r w:rsidR="00517F0B" w:rsidRPr="00A26EF7">
        <w:rPr>
          <w:rFonts w:ascii="Arial Nova Light" w:eastAsia="Arial Nova" w:hAnsi="Arial Nova Light" w:cs="Arial Nova"/>
          <w:sz w:val="24"/>
          <w:szCs w:val="24"/>
        </w:rPr>
        <w:t>098</w:t>
      </w:r>
      <w:r w:rsidRPr="00A26EF7">
        <w:rPr>
          <w:rFonts w:ascii="Arial Nova Light" w:eastAsia="Arial Nova" w:hAnsi="Arial Nova Light" w:cs="Arial Nova"/>
          <w:sz w:val="24"/>
          <w:szCs w:val="24"/>
        </w:rPr>
        <w:t>/2021 y se turnó a la Ponencia de</w:t>
      </w:r>
      <w:r w:rsidR="005A58C8" w:rsidRPr="00A26EF7">
        <w:rPr>
          <w:rFonts w:ascii="Arial Nova Light" w:eastAsia="Arial Nova" w:hAnsi="Arial Nova Light" w:cs="Arial Nova"/>
          <w:sz w:val="24"/>
          <w:szCs w:val="24"/>
        </w:rPr>
        <w:t xml:space="preserve"> </w:t>
      </w:r>
      <w:r w:rsidRPr="00A26EF7">
        <w:rPr>
          <w:rFonts w:ascii="Arial Nova Light" w:eastAsia="Arial Nova" w:hAnsi="Arial Nova Light" w:cs="Arial Nova"/>
          <w:sz w:val="24"/>
          <w:szCs w:val="24"/>
        </w:rPr>
        <w:t>l</w:t>
      </w:r>
      <w:r w:rsidR="005A58C8" w:rsidRPr="00A26EF7">
        <w:rPr>
          <w:rFonts w:ascii="Arial Nova Light" w:eastAsia="Arial Nova" w:hAnsi="Arial Nova Light" w:cs="Arial Nova"/>
          <w:sz w:val="24"/>
          <w:szCs w:val="24"/>
        </w:rPr>
        <w:t>a</w:t>
      </w:r>
      <w:r w:rsidRPr="00A26EF7">
        <w:rPr>
          <w:rFonts w:ascii="Arial Nova Light" w:eastAsia="Arial Nova" w:hAnsi="Arial Nova Light" w:cs="Arial Nova"/>
          <w:sz w:val="24"/>
          <w:szCs w:val="24"/>
        </w:rPr>
        <w:t xml:space="preserve"> Magistra</w:t>
      </w:r>
      <w:r w:rsidR="005A58C8" w:rsidRPr="00A26EF7">
        <w:rPr>
          <w:rFonts w:ascii="Arial Nova Light" w:eastAsia="Arial Nova" w:hAnsi="Arial Nova Light" w:cs="Arial Nova"/>
          <w:sz w:val="24"/>
          <w:szCs w:val="24"/>
        </w:rPr>
        <w:t>da</w:t>
      </w:r>
      <w:r w:rsidR="004344A8" w:rsidRPr="00A26EF7">
        <w:rPr>
          <w:rFonts w:ascii="Arial Nova Light" w:eastAsia="Arial Nova" w:hAnsi="Arial Nova Light" w:cs="Arial Nova"/>
          <w:sz w:val="24"/>
          <w:szCs w:val="24"/>
        </w:rPr>
        <w:t xml:space="preserve"> </w:t>
      </w:r>
      <w:r w:rsidR="005A58C8" w:rsidRPr="00A26EF7">
        <w:rPr>
          <w:rFonts w:ascii="Arial Nova Light" w:eastAsia="Arial Nova" w:hAnsi="Arial Nova Light" w:cs="Arial Nova"/>
          <w:sz w:val="24"/>
          <w:szCs w:val="24"/>
        </w:rPr>
        <w:t>Claudia Eloisa Díaz de León González</w:t>
      </w:r>
      <w:r w:rsidR="004344A8" w:rsidRPr="00A26EF7">
        <w:rPr>
          <w:rFonts w:ascii="Arial Nova Light" w:eastAsia="Arial Nova" w:hAnsi="Arial Nova Light" w:cs="Arial Nova"/>
          <w:sz w:val="24"/>
          <w:szCs w:val="24"/>
        </w:rPr>
        <w:t xml:space="preserve">. </w:t>
      </w:r>
    </w:p>
    <w:p w14:paraId="3DA2621D" w14:textId="77777777" w:rsidR="004344A8" w:rsidRPr="00A26EF7" w:rsidRDefault="004344A8" w:rsidP="004344A8">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p>
    <w:p w14:paraId="5A10C99A" w14:textId="78BA7BF6" w:rsidR="007224D1" w:rsidRPr="00A26EF7" w:rsidRDefault="00AA7EA0" w:rsidP="00AA7EA0">
      <w:pPr>
        <w:numPr>
          <w:ilvl w:val="0"/>
          <w:numId w:val="1"/>
        </w:numPr>
        <w:pBdr>
          <w:top w:val="nil"/>
          <w:left w:val="nil"/>
          <w:bottom w:val="nil"/>
          <w:right w:val="nil"/>
          <w:between w:val="nil"/>
        </w:pBdr>
        <w:tabs>
          <w:tab w:val="left" w:pos="567"/>
        </w:tabs>
        <w:spacing w:line="360" w:lineRule="auto"/>
        <w:ind w:left="0" w:right="36" w:firstLine="0"/>
        <w:jc w:val="both"/>
        <w:rPr>
          <w:rFonts w:ascii="Arial Nova Light" w:eastAsia="Arial Nova" w:hAnsi="Arial Nova Light" w:cs="Arial Nova"/>
          <w:bCs/>
          <w:sz w:val="24"/>
          <w:szCs w:val="24"/>
        </w:rPr>
      </w:pPr>
      <w:r w:rsidRPr="00A26EF7">
        <w:rPr>
          <w:rFonts w:ascii="Arial Nova Light" w:eastAsia="Arial Nova" w:hAnsi="Arial Nova Light" w:cs="Arial Nova"/>
          <w:b/>
          <w:sz w:val="24"/>
          <w:szCs w:val="24"/>
        </w:rPr>
        <w:t>Acuerdo Plenario de fecha veintiocho de diciembre</w:t>
      </w:r>
      <w:r w:rsidR="0085271D" w:rsidRPr="00A26EF7">
        <w:rPr>
          <w:rFonts w:ascii="Arial Nova Light" w:eastAsia="Arial Nova" w:hAnsi="Arial Nova Light" w:cs="Arial Nova"/>
          <w:b/>
          <w:sz w:val="24"/>
          <w:szCs w:val="24"/>
        </w:rPr>
        <w:t>.</w:t>
      </w:r>
      <w:r w:rsidR="0085271D" w:rsidRPr="00A26EF7">
        <w:rPr>
          <w:rFonts w:ascii="Arial Nova Light" w:eastAsia="Arial Nova" w:hAnsi="Arial Nova Light" w:cs="Arial Nova"/>
          <w:sz w:val="24"/>
          <w:szCs w:val="24"/>
        </w:rPr>
        <w:t xml:space="preserve"> </w:t>
      </w:r>
      <w:r w:rsidR="00006CD6" w:rsidRPr="00A26EF7">
        <w:rPr>
          <w:rFonts w:ascii="Arial Nova Light" w:eastAsia="Arial Nova" w:hAnsi="Arial Nova Light" w:cs="Arial Nova"/>
          <w:sz w:val="24"/>
          <w:szCs w:val="24"/>
        </w:rPr>
        <w:t xml:space="preserve">El día </w:t>
      </w:r>
      <w:r w:rsidRPr="00A26EF7">
        <w:rPr>
          <w:rFonts w:ascii="Arial Nova Light" w:eastAsia="Arial Nova" w:hAnsi="Arial Nova Light" w:cs="Arial Nova"/>
          <w:sz w:val="24"/>
          <w:szCs w:val="24"/>
        </w:rPr>
        <w:t>veintiocho de diciembre</w:t>
      </w:r>
      <w:r w:rsidR="00006CD6" w:rsidRPr="00A26EF7">
        <w:rPr>
          <w:rFonts w:ascii="Arial Nova Light" w:eastAsia="Arial Nova" w:hAnsi="Arial Nova Light" w:cs="Arial Nova"/>
          <w:sz w:val="24"/>
          <w:szCs w:val="24"/>
        </w:rPr>
        <w:t xml:space="preserve">, </w:t>
      </w:r>
      <w:r w:rsidR="0071030E" w:rsidRPr="00A26EF7">
        <w:rPr>
          <w:rFonts w:ascii="Arial Nova Light" w:eastAsia="Arial Nova" w:hAnsi="Arial Nova Light" w:cs="Arial Nova"/>
          <w:sz w:val="24"/>
          <w:szCs w:val="24"/>
        </w:rPr>
        <w:t>se</w:t>
      </w:r>
      <w:r w:rsidR="002E4A9C" w:rsidRPr="00A26EF7">
        <w:rPr>
          <w:rFonts w:ascii="Arial Nova Light" w:eastAsia="Arial Nova" w:hAnsi="Arial Nova Light" w:cs="Arial Nova"/>
          <w:sz w:val="24"/>
          <w:szCs w:val="24"/>
        </w:rPr>
        <w:t xml:space="preserve"> dictó el Acuerdo Plenario </w:t>
      </w:r>
      <w:r w:rsidR="00C97792" w:rsidRPr="00A26EF7">
        <w:rPr>
          <w:rFonts w:ascii="Arial Nova Light" w:eastAsia="Arial Nova" w:hAnsi="Arial Nova Light" w:cs="Arial Nova"/>
          <w:sz w:val="24"/>
          <w:szCs w:val="24"/>
        </w:rPr>
        <w:t xml:space="preserve">por el cual declinó competencia, al considerar que los hechos denunciados correspondían a la esfera del derecho Parlamentario. </w:t>
      </w:r>
    </w:p>
    <w:p w14:paraId="382DA7FD" w14:textId="77777777" w:rsidR="00B866EB" w:rsidRPr="00A26EF7" w:rsidRDefault="00B866EB" w:rsidP="00B866EB">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bCs/>
          <w:sz w:val="24"/>
          <w:szCs w:val="24"/>
        </w:rPr>
      </w:pPr>
    </w:p>
    <w:p w14:paraId="490E55F6" w14:textId="028842F6" w:rsidR="00B866EB" w:rsidRPr="00A26EF7" w:rsidRDefault="00B866EB" w:rsidP="00AA7EA0">
      <w:pPr>
        <w:numPr>
          <w:ilvl w:val="0"/>
          <w:numId w:val="1"/>
        </w:numPr>
        <w:pBdr>
          <w:top w:val="nil"/>
          <w:left w:val="nil"/>
          <w:bottom w:val="nil"/>
          <w:right w:val="nil"/>
          <w:between w:val="nil"/>
        </w:pBdr>
        <w:tabs>
          <w:tab w:val="left" w:pos="567"/>
        </w:tabs>
        <w:spacing w:line="360" w:lineRule="auto"/>
        <w:ind w:left="0" w:right="36" w:firstLine="0"/>
        <w:jc w:val="both"/>
        <w:rPr>
          <w:rFonts w:ascii="Arial Nova Light" w:eastAsia="Arial Nova" w:hAnsi="Arial Nova Light" w:cs="Arial Nova"/>
          <w:bCs/>
          <w:sz w:val="24"/>
          <w:szCs w:val="24"/>
        </w:rPr>
      </w:pPr>
      <w:r w:rsidRPr="00A26EF7">
        <w:rPr>
          <w:rFonts w:ascii="Arial Nova Light" w:eastAsia="Arial Nova" w:hAnsi="Arial Nova Light" w:cs="Arial Nova"/>
          <w:b/>
          <w:sz w:val="24"/>
          <w:szCs w:val="24"/>
        </w:rPr>
        <w:t xml:space="preserve">Resolución de Sala Regional Monterrey. </w:t>
      </w:r>
      <w:r w:rsidRPr="00A26EF7">
        <w:rPr>
          <w:rFonts w:ascii="Arial Nova Light" w:eastAsia="Arial Nova" w:hAnsi="Arial Nova Light" w:cs="Arial Nova"/>
          <w:bCs/>
          <w:sz w:val="24"/>
          <w:szCs w:val="24"/>
        </w:rPr>
        <w:t xml:space="preserve">El pasado catorce del año en curso, la Sala Regional Monterrey del Tribunal Electoral del Poder Judicial de la Federación, </w:t>
      </w:r>
      <w:r w:rsidR="00D81C52" w:rsidRPr="00A26EF7">
        <w:rPr>
          <w:rFonts w:ascii="Arial Nova Light" w:eastAsia="Arial Nova" w:hAnsi="Arial Nova Light" w:cs="Arial Nova"/>
          <w:bCs/>
          <w:sz w:val="24"/>
          <w:szCs w:val="24"/>
        </w:rPr>
        <w:t xml:space="preserve">determinó ordenar el dictado de una nueva resolución al resolver que los actos controvertidos son materia electoral. </w:t>
      </w:r>
    </w:p>
    <w:p w14:paraId="359F295F" w14:textId="77777777" w:rsidR="005F5C13" w:rsidRPr="00A26EF7" w:rsidRDefault="005F5C13" w:rsidP="005F5C13">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p>
    <w:p w14:paraId="1B96ACEF" w14:textId="5C49C9E7" w:rsidR="002931C9" w:rsidRPr="00A26EF7" w:rsidRDefault="002931C9" w:rsidP="00325F30">
      <w:pPr>
        <w:numPr>
          <w:ilvl w:val="0"/>
          <w:numId w:val="1"/>
        </w:numPr>
        <w:pBdr>
          <w:top w:val="nil"/>
          <w:left w:val="nil"/>
          <w:bottom w:val="nil"/>
          <w:right w:val="nil"/>
          <w:between w:val="nil"/>
        </w:pBdr>
        <w:tabs>
          <w:tab w:val="left" w:pos="567"/>
        </w:tabs>
        <w:spacing w:line="360" w:lineRule="auto"/>
        <w:ind w:left="0" w:right="36" w:firstLine="0"/>
        <w:jc w:val="both"/>
        <w:rPr>
          <w:rFonts w:ascii="Arial Nova Light" w:eastAsia="Arial Nova" w:hAnsi="Arial Nova Light" w:cs="Arial Nova"/>
          <w:sz w:val="24"/>
          <w:szCs w:val="24"/>
        </w:rPr>
      </w:pPr>
      <w:r w:rsidRPr="00A26EF7">
        <w:rPr>
          <w:rFonts w:ascii="Arial Nova Light" w:eastAsia="Arial Nova" w:hAnsi="Arial Nova Light" w:cs="Arial Nova"/>
          <w:b/>
          <w:sz w:val="24"/>
          <w:szCs w:val="24"/>
        </w:rPr>
        <w:t xml:space="preserve">Remisión del Expediente.  </w:t>
      </w:r>
      <w:r w:rsidRPr="00A26EF7">
        <w:rPr>
          <w:rFonts w:ascii="Arial Nova Light" w:eastAsia="Arial Nova" w:hAnsi="Arial Nova Light" w:cs="Arial Nova"/>
          <w:bCs/>
          <w:sz w:val="24"/>
          <w:szCs w:val="24"/>
        </w:rPr>
        <w:t xml:space="preserve">El día veintiuno de enero de dos mil veintidós, se recibió en la Oficialía de partes de este Tribunal, el expediente remitido </w:t>
      </w:r>
      <w:r w:rsidR="001830E9" w:rsidRPr="00A26EF7">
        <w:rPr>
          <w:rFonts w:ascii="Arial Nova Light" w:eastAsia="Arial Nova" w:hAnsi="Arial Nova Light" w:cs="Arial Nova"/>
          <w:bCs/>
          <w:sz w:val="24"/>
          <w:szCs w:val="24"/>
        </w:rPr>
        <w:t xml:space="preserve">por parte de Sala Regional Monterrey. </w:t>
      </w:r>
    </w:p>
    <w:p w14:paraId="15D38839" w14:textId="77777777" w:rsidR="001830E9" w:rsidRPr="00A26EF7" w:rsidRDefault="001830E9" w:rsidP="001830E9">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p>
    <w:p w14:paraId="358C23E5" w14:textId="6ECAC546" w:rsidR="001830E9" w:rsidRDefault="001830E9" w:rsidP="00325F30">
      <w:pPr>
        <w:numPr>
          <w:ilvl w:val="0"/>
          <w:numId w:val="1"/>
        </w:numPr>
        <w:pBdr>
          <w:top w:val="nil"/>
          <w:left w:val="nil"/>
          <w:bottom w:val="nil"/>
          <w:right w:val="nil"/>
          <w:between w:val="nil"/>
        </w:pBdr>
        <w:tabs>
          <w:tab w:val="left" w:pos="567"/>
        </w:tabs>
        <w:spacing w:line="360" w:lineRule="auto"/>
        <w:ind w:left="0" w:right="36" w:firstLine="0"/>
        <w:jc w:val="both"/>
        <w:rPr>
          <w:rFonts w:ascii="Arial Nova Light" w:eastAsia="Arial Nova" w:hAnsi="Arial Nova Light" w:cs="Arial Nova"/>
          <w:sz w:val="24"/>
          <w:szCs w:val="24"/>
        </w:rPr>
      </w:pPr>
      <w:r w:rsidRPr="00A26EF7">
        <w:rPr>
          <w:rFonts w:ascii="Arial Nova Light" w:eastAsia="Arial Nova" w:hAnsi="Arial Nova Light" w:cs="Arial Nova"/>
          <w:b/>
          <w:bCs/>
          <w:sz w:val="24"/>
          <w:szCs w:val="24"/>
        </w:rPr>
        <w:t xml:space="preserve">Presentación de documentación. </w:t>
      </w:r>
      <w:r w:rsidRPr="00A26EF7">
        <w:rPr>
          <w:rFonts w:ascii="Arial Nova Light" w:eastAsia="Arial Nova" w:hAnsi="Arial Nova Light" w:cs="Arial Nova"/>
          <w:sz w:val="24"/>
          <w:szCs w:val="24"/>
        </w:rPr>
        <w:t xml:space="preserve">En la misma fecha, el denunciado, </w:t>
      </w:r>
      <w:r w:rsidR="00427442" w:rsidRPr="00A26EF7">
        <w:rPr>
          <w:rFonts w:ascii="Arial Nova Light" w:eastAsia="Arial Nova" w:hAnsi="Arial Nova Light" w:cs="Arial Nova"/>
          <w:sz w:val="24"/>
          <w:szCs w:val="24"/>
        </w:rPr>
        <w:t xml:space="preserve">presentó ante este Tribunal, un oficio mediante el cual pretende ofrecer una prueba superveniente. </w:t>
      </w:r>
    </w:p>
    <w:p w14:paraId="2C7B7D20" w14:textId="77777777" w:rsidR="001830E9" w:rsidRPr="00A26EF7" w:rsidRDefault="001830E9" w:rsidP="001830E9">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p>
    <w:p w14:paraId="0148B36D" w14:textId="352C27C5" w:rsidR="00E16A1A" w:rsidRPr="00A26EF7" w:rsidRDefault="006F0B93" w:rsidP="00325F30">
      <w:pPr>
        <w:numPr>
          <w:ilvl w:val="0"/>
          <w:numId w:val="1"/>
        </w:numPr>
        <w:pBdr>
          <w:top w:val="nil"/>
          <w:left w:val="nil"/>
          <w:bottom w:val="nil"/>
          <w:right w:val="nil"/>
          <w:between w:val="nil"/>
        </w:pBdr>
        <w:tabs>
          <w:tab w:val="left" w:pos="567"/>
        </w:tabs>
        <w:spacing w:line="360" w:lineRule="auto"/>
        <w:ind w:left="0" w:right="36" w:firstLine="0"/>
        <w:jc w:val="both"/>
        <w:rPr>
          <w:rFonts w:ascii="Arial Nova Light" w:eastAsia="Arial Nova" w:hAnsi="Arial Nova Light" w:cs="Arial Nova"/>
          <w:sz w:val="24"/>
          <w:szCs w:val="24"/>
        </w:rPr>
      </w:pPr>
      <w:r w:rsidRPr="00A26EF7">
        <w:rPr>
          <w:rFonts w:ascii="Arial Nova Light" w:eastAsia="Arial Nova" w:hAnsi="Arial Nova Light" w:cs="Arial Nova"/>
          <w:b/>
          <w:sz w:val="24"/>
          <w:szCs w:val="24"/>
        </w:rPr>
        <w:t>Formulación del proyecto de resolución</w:t>
      </w:r>
      <w:r w:rsidRPr="00A26EF7">
        <w:rPr>
          <w:rFonts w:ascii="Arial Nova Light" w:eastAsia="Arial Nova" w:hAnsi="Arial Nova Light" w:cs="Arial Nova"/>
          <w:sz w:val="24"/>
          <w:szCs w:val="24"/>
        </w:rPr>
        <w:t>.  El</w:t>
      </w:r>
      <w:r w:rsidR="005F5C13" w:rsidRPr="00A26EF7">
        <w:rPr>
          <w:rFonts w:ascii="Arial Nova Light" w:eastAsia="Arial Nova" w:hAnsi="Arial Nova Light" w:cs="Arial Nova"/>
          <w:sz w:val="24"/>
          <w:szCs w:val="24"/>
        </w:rPr>
        <w:t xml:space="preserve"> </w:t>
      </w:r>
      <w:r w:rsidR="00D81C52" w:rsidRPr="00A26EF7">
        <w:rPr>
          <w:rFonts w:ascii="Arial Nova Light" w:eastAsia="Arial Nova" w:hAnsi="Arial Nova Light" w:cs="Arial Nova"/>
          <w:sz w:val="24"/>
          <w:szCs w:val="24"/>
        </w:rPr>
        <w:t>veinticuatro</w:t>
      </w:r>
      <w:r w:rsidR="00465A9E" w:rsidRPr="00A26EF7">
        <w:rPr>
          <w:rFonts w:ascii="Arial Nova Light" w:eastAsia="Arial Nova" w:hAnsi="Arial Nova Light" w:cs="Arial Nova"/>
          <w:sz w:val="24"/>
          <w:szCs w:val="24"/>
        </w:rPr>
        <w:t xml:space="preserve"> de enero</w:t>
      </w:r>
      <w:r w:rsidR="001830E9" w:rsidRPr="00A26EF7">
        <w:rPr>
          <w:rFonts w:ascii="Arial Nova Light" w:eastAsia="Arial Nova" w:hAnsi="Arial Nova Light" w:cs="Arial Nova"/>
          <w:sz w:val="24"/>
          <w:szCs w:val="24"/>
        </w:rPr>
        <w:t xml:space="preserve"> siguiente</w:t>
      </w:r>
      <w:r w:rsidR="00465A9E" w:rsidRPr="00A26EF7">
        <w:rPr>
          <w:rFonts w:ascii="Arial Nova Light" w:eastAsia="Arial Nova" w:hAnsi="Arial Nova Light" w:cs="Arial Nova"/>
          <w:sz w:val="24"/>
          <w:szCs w:val="24"/>
        </w:rPr>
        <w:t>,</w:t>
      </w:r>
      <w:r w:rsidRPr="00A26EF7">
        <w:rPr>
          <w:rFonts w:ascii="Arial Nova Light" w:eastAsia="Arial Nova" w:hAnsi="Arial Nova Light" w:cs="Arial Nova"/>
          <w:sz w:val="24"/>
          <w:szCs w:val="24"/>
        </w:rPr>
        <w:t xml:space="preserve"> una vez</w:t>
      </w:r>
      <w:r w:rsidRPr="00A26EF7">
        <w:rPr>
          <w:rFonts w:ascii="Arial Nova Light" w:eastAsia="Arial Nova" w:hAnsi="Arial Nova Light" w:cs="Arial Nova"/>
          <w:b/>
          <w:sz w:val="24"/>
          <w:szCs w:val="24"/>
        </w:rPr>
        <w:t xml:space="preserve"> </w:t>
      </w:r>
      <w:r w:rsidRPr="00A26EF7">
        <w:rPr>
          <w:rFonts w:ascii="Arial Nova Light" w:eastAsia="Arial Nova" w:hAnsi="Arial Nova Light" w:cs="Arial Nova"/>
          <w:sz w:val="24"/>
          <w:szCs w:val="24"/>
        </w:rPr>
        <w:t xml:space="preserve">verificada su debida integración, al no existir trámite alguno o diligencia pendiente por realizar, se ordenó formular el proyecto de resolución y ponerlo a consideración del Pleno, según lo previsto en la fracción IV, artículo 274 del Código Electoral. </w:t>
      </w:r>
    </w:p>
    <w:p w14:paraId="5D181C6F" w14:textId="77777777" w:rsidR="00E16A1A" w:rsidRPr="00A26EF7" w:rsidRDefault="00E16A1A" w:rsidP="00325F30">
      <w:pPr>
        <w:pBdr>
          <w:top w:val="nil"/>
          <w:left w:val="nil"/>
          <w:bottom w:val="nil"/>
          <w:right w:val="nil"/>
          <w:between w:val="nil"/>
        </w:pBdr>
        <w:spacing w:line="360" w:lineRule="auto"/>
        <w:ind w:left="720"/>
        <w:jc w:val="both"/>
        <w:rPr>
          <w:rFonts w:ascii="Arial Nova Light" w:eastAsia="Arial Nova" w:hAnsi="Arial Nova Light" w:cs="Arial Nova"/>
          <w:sz w:val="24"/>
          <w:szCs w:val="24"/>
        </w:rPr>
      </w:pPr>
    </w:p>
    <w:p w14:paraId="0107C53E" w14:textId="63319273" w:rsidR="00E16A1A" w:rsidRPr="00A26EF7" w:rsidRDefault="006F0B93" w:rsidP="00325F30">
      <w:pPr>
        <w:numPr>
          <w:ilvl w:val="0"/>
          <w:numId w:val="3"/>
        </w:numPr>
        <w:pBdr>
          <w:top w:val="nil"/>
          <w:left w:val="nil"/>
          <w:bottom w:val="nil"/>
          <w:right w:val="nil"/>
          <w:between w:val="nil"/>
        </w:pBdr>
        <w:tabs>
          <w:tab w:val="left" w:pos="567"/>
        </w:tabs>
        <w:spacing w:line="360" w:lineRule="auto"/>
        <w:ind w:left="0" w:right="36" w:firstLine="0"/>
        <w:jc w:val="both"/>
        <w:rPr>
          <w:rFonts w:ascii="Arial Nova Light" w:eastAsia="Arial Nova" w:hAnsi="Arial Nova Light" w:cs="Arial Nova"/>
          <w:sz w:val="24"/>
          <w:szCs w:val="24"/>
        </w:rPr>
      </w:pPr>
      <w:r w:rsidRPr="00A26EF7">
        <w:rPr>
          <w:rFonts w:ascii="Arial Nova Light" w:eastAsia="Arial Nova" w:hAnsi="Arial Nova Light" w:cs="Arial Nova"/>
          <w:b/>
          <w:sz w:val="24"/>
          <w:szCs w:val="24"/>
        </w:rPr>
        <w:t xml:space="preserve">COMPETENCIA. </w:t>
      </w:r>
      <w:r w:rsidRPr="00A26EF7">
        <w:rPr>
          <w:rFonts w:ascii="Arial Nova Light" w:eastAsia="Arial Nova" w:hAnsi="Arial Nova Light" w:cs="Arial Nova"/>
          <w:sz w:val="24"/>
          <w:szCs w:val="24"/>
        </w:rPr>
        <w:t>Este Tribunal es competente para resolver el Procedimiento Especial Sancionador en términos de lo que disponen los artículos 252, fracción II, 268</w:t>
      </w:r>
      <w:r w:rsidR="001B33D1" w:rsidRPr="00A26EF7">
        <w:rPr>
          <w:rFonts w:ascii="Arial Nova Light" w:eastAsia="Arial Nova" w:hAnsi="Arial Nova Light" w:cs="Arial Nova"/>
          <w:sz w:val="24"/>
          <w:szCs w:val="24"/>
        </w:rPr>
        <w:t>, fracción IV</w:t>
      </w:r>
      <w:r w:rsidRPr="00A26EF7">
        <w:rPr>
          <w:rFonts w:ascii="Arial Nova Light" w:eastAsia="Arial Nova" w:hAnsi="Arial Nova Light" w:cs="Arial Nova"/>
          <w:sz w:val="24"/>
          <w:szCs w:val="24"/>
        </w:rPr>
        <w:t xml:space="preserve">, 274 y 275 del Código Electoral, ya que se relaciona </w:t>
      </w:r>
      <w:r w:rsidR="00A9695B" w:rsidRPr="00A26EF7">
        <w:rPr>
          <w:rFonts w:ascii="Arial Nova Light" w:eastAsia="Arial Nova" w:hAnsi="Arial Nova Light" w:cs="Arial Nova"/>
          <w:sz w:val="24"/>
          <w:szCs w:val="24"/>
        </w:rPr>
        <w:t>con la</w:t>
      </w:r>
      <w:r w:rsidR="005F5C13" w:rsidRPr="00A26EF7">
        <w:rPr>
          <w:rFonts w:ascii="Arial Nova Light" w:eastAsia="Arial Nova" w:hAnsi="Arial Nova Light" w:cs="Arial Nova"/>
          <w:sz w:val="24"/>
          <w:szCs w:val="24"/>
        </w:rPr>
        <w:t xml:space="preserve"> </w:t>
      </w:r>
      <w:r w:rsidR="001D1194" w:rsidRPr="00A26EF7">
        <w:rPr>
          <w:rFonts w:ascii="Arial Nova Light" w:eastAsia="Arial Nova" w:hAnsi="Arial Nova Light" w:cs="Arial Nova"/>
          <w:sz w:val="24"/>
          <w:szCs w:val="24"/>
        </w:rPr>
        <w:t xml:space="preserve">manifestación de conductas </w:t>
      </w:r>
      <w:r w:rsidR="00A14B8A" w:rsidRPr="00A26EF7">
        <w:rPr>
          <w:rFonts w:ascii="Arial Nova Light" w:eastAsia="Arial Nova" w:hAnsi="Arial Nova Light" w:cs="Arial Nova"/>
          <w:sz w:val="24"/>
          <w:szCs w:val="24"/>
        </w:rPr>
        <w:t>que podría</w:t>
      </w:r>
      <w:r w:rsidR="001D1194" w:rsidRPr="00A26EF7">
        <w:rPr>
          <w:rFonts w:ascii="Arial Nova Light" w:eastAsia="Arial Nova" w:hAnsi="Arial Nova Light" w:cs="Arial Nova"/>
          <w:sz w:val="24"/>
          <w:szCs w:val="24"/>
        </w:rPr>
        <w:t>n</w:t>
      </w:r>
      <w:r w:rsidR="00A14B8A" w:rsidRPr="00A26EF7">
        <w:rPr>
          <w:rFonts w:ascii="Arial Nova Light" w:eastAsia="Arial Nova" w:hAnsi="Arial Nova Light" w:cs="Arial Nova"/>
          <w:sz w:val="24"/>
          <w:szCs w:val="24"/>
        </w:rPr>
        <w:t xml:space="preserve"> constituir VPMG en contra de la denunciante, </w:t>
      </w:r>
      <w:r w:rsidR="00A9695B" w:rsidRPr="00A26EF7">
        <w:rPr>
          <w:rFonts w:ascii="Arial Nova Light" w:eastAsia="Arial Nova" w:hAnsi="Arial Nova Light" w:cs="Arial Nova"/>
          <w:sz w:val="24"/>
          <w:szCs w:val="24"/>
        </w:rPr>
        <w:t xml:space="preserve">y </w:t>
      </w:r>
      <w:r w:rsidR="00C12ED8" w:rsidRPr="00A26EF7">
        <w:rPr>
          <w:rFonts w:ascii="Arial Nova Light" w:eastAsia="Arial Nova" w:hAnsi="Arial Nova Light" w:cs="Arial Nova"/>
          <w:sz w:val="24"/>
          <w:szCs w:val="24"/>
        </w:rPr>
        <w:t>que,</w:t>
      </w:r>
      <w:r w:rsidR="00A9695B" w:rsidRPr="00A26EF7">
        <w:rPr>
          <w:rFonts w:ascii="Arial Nova Light" w:eastAsia="Arial Nova" w:hAnsi="Arial Nova Light" w:cs="Arial Nova"/>
          <w:sz w:val="24"/>
          <w:szCs w:val="24"/>
        </w:rPr>
        <w:t xml:space="preserve"> de comprobarse</w:t>
      </w:r>
      <w:r w:rsidR="00F051F0" w:rsidRPr="00A26EF7">
        <w:rPr>
          <w:rFonts w:ascii="Arial Nova Light" w:eastAsia="Arial Nova" w:hAnsi="Arial Nova Light" w:cs="Arial Nova"/>
          <w:sz w:val="24"/>
          <w:szCs w:val="24"/>
        </w:rPr>
        <w:t>,</w:t>
      </w:r>
      <w:r w:rsidR="00A9695B" w:rsidRPr="00A26EF7">
        <w:rPr>
          <w:rFonts w:ascii="Arial Nova Light" w:eastAsia="Arial Nova" w:hAnsi="Arial Nova Light" w:cs="Arial Nova"/>
          <w:sz w:val="24"/>
          <w:szCs w:val="24"/>
        </w:rPr>
        <w:t xml:space="preserve"> pudiera impactar </w:t>
      </w:r>
      <w:r w:rsidR="00A14B8A" w:rsidRPr="00A26EF7">
        <w:rPr>
          <w:rFonts w:ascii="Arial Nova Light" w:eastAsia="Arial Nova" w:hAnsi="Arial Nova Light" w:cs="Arial Nova"/>
          <w:sz w:val="24"/>
          <w:szCs w:val="24"/>
        </w:rPr>
        <w:t>en su esfera de derechos</w:t>
      </w:r>
      <w:r w:rsidR="00BA7ED2" w:rsidRPr="00A26EF7">
        <w:rPr>
          <w:rFonts w:ascii="Arial Nova Light" w:eastAsia="Arial Nova" w:hAnsi="Arial Nova Light" w:cs="Arial Nova"/>
          <w:sz w:val="24"/>
          <w:szCs w:val="24"/>
        </w:rPr>
        <w:t>.</w:t>
      </w:r>
    </w:p>
    <w:p w14:paraId="27EFE87B" w14:textId="03E4D336" w:rsidR="00810C65" w:rsidRPr="00A26EF7" w:rsidRDefault="00810C65" w:rsidP="00325F30">
      <w:pPr>
        <w:pStyle w:val="NormalWeb"/>
        <w:spacing w:line="360" w:lineRule="auto"/>
        <w:contextualSpacing/>
        <w:mirrorIndents/>
        <w:jc w:val="both"/>
        <w:rPr>
          <w:rFonts w:ascii="Arial Nova Light" w:hAnsi="Arial Nova Light" w:cs="Arial"/>
          <w:b/>
          <w:bCs/>
        </w:rPr>
      </w:pPr>
      <w:r w:rsidRPr="00A26EF7">
        <w:rPr>
          <w:rFonts w:ascii="Arial Nova Light" w:hAnsi="Arial Nova Light" w:cs="Arial"/>
        </w:rPr>
        <w:t xml:space="preserve">Lo anterior, además encuentra sustento en la </w:t>
      </w:r>
      <w:r w:rsidRPr="00A26EF7">
        <w:rPr>
          <w:rFonts w:ascii="Arial Nova Light" w:hAnsi="Arial Nova Light" w:cs="Arial"/>
          <w:b/>
        </w:rPr>
        <w:t xml:space="preserve">Jurisprudencia 25/2015, </w:t>
      </w:r>
      <w:r w:rsidRPr="00A26EF7">
        <w:rPr>
          <w:rFonts w:ascii="Arial Nova Light" w:hAnsi="Arial Nova Light" w:cs="Arial"/>
        </w:rPr>
        <w:t xml:space="preserve">de rubro: </w:t>
      </w:r>
      <w:r w:rsidRPr="00A26EF7">
        <w:rPr>
          <w:rFonts w:ascii="Arial Nova Light" w:hAnsi="Arial Nova Light" w:cs="Arial"/>
          <w:b/>
          <w:bCs/>
        </w:rPr>
        <w:t xml:space="preserve">COMPETENCIA. SISTEMA DE DISTRIBUCIÓN PARA CONOCER, SUSTANCIAR Y RESOLVER PROCEDIMIENTOS SANCIONADORES, </w:t>
      </w:r>
      <w:r w:rsidRPr="00A26EF7">
        <w:rPr>
          <w:rFonts w:ascii="Arial Nova Light" w:hAnsi="Arial Nova Light" w:cs="Arial"/>
          <w:bCs/>
        </w:rPr>
        <w:t xml:space="preserve">así como en la </w:t>
      </w:r>
      <w:r w:rsidRPr="00A26EF7">
        <w:rPr>
          <w:rFonts w:ascii="Arial Nova Light" w:hAnsi="Arial Nova Light" w:cs="Arial"/>
          <w:b/>
          <w:bCs/>
        </w:rPr>
        <w:t>Jurisprudencia 48/2016</w:t>
      </w:r>
      <w:r w:rsidRPr="00A26EF7">
        <w:rPr>
          <w:rFonts w:ascii="Arial Nova Light" w:hAnsi="Arial Nova Light" w:cs="Arial"/>
          <w:bCs/>
        </w:rPr>
        <w:t xml:space="preserve">, de rubro: </w:t>
      </w:r>
      <w:r w:rsidRPr="00A26EF7">
        <w:rPr>
          <w:rFonts w:ascii="Arial Nova Light" w:hAnsi="Arial Nova Light" w:cs="Arial"/>
          <w:b/>
          <w:bCs/>
        </w:rPr>
        <w:t xml:space="preserve">VIOLENCIA POLÍTICA POR RAZONES DE GÉNERO. LAS AUTORIDADES ELECTORALES ESTÁN OBLIGADAS A EVITAR LA AFECTACIÓN DE DERECHOS POLÍTICOS ELECTORALES. </w:t>
      </w:r>
    </w:p>
    <w:p w14:paraId="2FF1B6C8" w14:textId="77777777" w:rsidR="00CB28A7" w:rsidRPr="00A26EF7" w:rsidRDefault="00CB28A7" w:rsidP="00325F30">
      <w:pPr>
        <w:pStyle w:val="NormalWeb"/>
        <w:spacing w:before="0" w:beforeAutospacing="0" w:after="0" w:afterAutospacing="0" w:line="360" w:lineRule="auto"/>
        <w:contextualSpacing/>
        <w:mirrorIndents/>
        <w:jc w:val="both"/>
        <w:rPr>
          <w:rFonts w:ascii="Arial Nova Light" w:hAnsi="Arial Nova Light" w:cs="Arial"/>
          <w:b/>
          <w:bCs/>
        </w:rPr>
      </w:pPr>
    </w:p>
    <w:p w14:paraId="7F86B46A" w14:textId="32ABCFCB" w:rsidR="00354926" w:rsidRPr="00A26EF7" w:rsidRDefault="006F0B93" w:rsidP="00A14B8A">
      <w:pPr>
        <w:numPr>
          <w:ilvl w:val="0"/>
          <w:numId w:val="3"/>
        </w:numPr>
        <w:pBdr>
          <w:top w:val="nil"/>
          <w:left w:val="nil"/>
          <w:bottom w:val="nil"/>
          <w:right w:val="nil"/>
          <w:between w:val="nil"/>
        </w:pBdr>
        <w:tabs>
          <w:tab w:val="left" w:pos="567"/>
        </w:tabs>
        <w:spacing w:line="360" w:lineRule="auto"/>
        <w:ind w:left="0" w:right="36" w:firstLine="0"/>
        <w:jc w:val="both"/>
        <w:rPr>
          <w:rFonts w:ascii="Arial Nova Light" w:eastAsia="Arial Nova" w:hAnsi="Arial Nova Light" w:cs="Arial Nova"/>
          <w:sz w:val="24"/>
          <w:szCs w:val="24"/>
        </w:rPr>
      </w:pPr>
      <w:r w:rsidRPr="00A26EF7">
        <w:rPr>
          <w:rFonts w:ascii="Arial Nova Light" w:eastAsia="Arial Nova" w:hAnsi="Arial Nova Light" w:cs="Arial Nova"/>
          <w:b/>
          <w:sz w:val="24"/>
          <w:szCs w:val="24"/>
        </w:rPr>
        <w:t>PERSONERÍA.</w:t>
      </w:r>
      <w:r w:rsidR="007B3BA9" w:rsidRPr="00A26EF7">
        <w:rPr>
          <w:rFonts w:ascii="Arial Nova Light" w:eastAsia="Arial Nova" w:hAnsi="Arial Nova Light" w:cs="Arial Nova"/>
          <w:b/>
          <w:sz w:val="24"/>
          <w:szCs w:val="24"/>
        </w:rPr>
        <w:t xml:space="preserve">  </w:t>
      </w:r>
      <w:r w:rsidR="007B3BA9" w:rsidRPr="00A26EF7">
        <w:rPr>
          <w:rFonts w:ascii="Arial Nova Light" w:eastAsia="Arial Nova" w:hAnsi="Arial Nova Light" w:cs="Arial Nova"/>
          <w:bCs/>
          <w:sz w:val="24"/>
          <w:szCs w:val="24"/>
        </w:rPr>
        <w:t xml:space="preserve">La C. </w:t>
      </w:r>
      <w:r w:rsidR="003616A8" w:rsidRPr="00A26EF7">
        <w:rPr>
          <w:rFonts w:ascii="Arial Nova Light" w:eastAsia="Arial Nova" w:hAnsi="Arial Nova Light" w:cs="Arial Nova"/>
          <w:bCs/>
          <w:i/>
          <w:sz w:val="24"/>
          <w:szCs w:val="24"/>
        </w:rPr>
        <w:t>*Dato Protegido</w:t>
      </w:r>
      <w:r w:rsidR="007B3BA9" w:rsidRPr="00A26EF7">
        <w:rPr>
          <w:rFonts w:ascii="Arial Nova Light" w:eastAsia="Arial Nova" w:hAnsi="Arial Nova Light" w:cs="Arial Nova"/>
          <w:bCs/>
          <w:sz w:val="24"/>
          <w:szCs w:val="24"/>
        </w:rPr>
        <w:t>, tiene reconocida su personalidad en su calidad de Mujer</w:t>
      </w:r>
      <w:r w:rsidR="00484A54" w:rsidRPr="00A26EF7">
        <w:rPr>
          <w:rFonts w:ascii="Arial Nova Light" w:eastAsia="Arial Nova" w:hAnsi="Arial Nova Light" w:cs="Arial Nova"/>
          <w:bCs/>
          <w:sz w:val="24"/>
          <w:szCs w:val="24"/>
        </w:rPr>
        <w:t xml:space="preserve"> y </w:t>
      </w:r>
      <w:r w:rsidR="0070308B" w:rsidRPr="00A26EF7">
        <w:rPr>
          <w:rFonts w:ascii="Arial Nova Light" w:eastAsia="Arial Nova" w:hAnsi="Arial Nova Light" w:cs="Arial Nova"/>
          <w:bCs/>
          <w:sz w:val="24"/>
          <w:szCs w:val="24"/>
        </w:rPr>
        <w:t xml:space="preserve">de actual </w:t>
      </w:r>
      <w:r w:rsidR="00F051F0" w:rsidRPr="00A26EF7">
        <w:rPr>
          <w:rFonts w:ascii="Arial Nova Light" w:eastAsia="Arial Nova" w:hAnsi="Arial Nova Light" w:cs="Arial Nova"/>
          <w:bCs/>
          <w:sz w:val="24"/>
          <w:szCs w:val="24"/>
        </w:rPr>
        <w:t>D</w:t>
      </w:r>
      <w:r w:rsidR="0070308B" w:rsidRPr="00A26EF7">
        <w:rPr>
          <w:rFonts w:ascii="Arial Nova Light" w:eastAsia="Arial Nova" w:hAnsi="Arial Nova Light" w:cs="Arial Nova"/>
          <w:bCs/>
          <w:sz w:val="24"/>
          <w:szCs w:val="24"/>
        </w:rPr>
        <w:t xml:space="preserve">iputada del </w:t>
      </w:r>
      <w:r w:rsidR="00F051F0" w:rsidRPr="00A26EF7">
        <w:rPr>
          <w:rFonts w:ascii="Arial Nova Light" w:eastAsia="Arial Nova" w:hAnsi="Arial Nova Light" w:cs="Arial Nova"/>
          <w:bCs/>
          <w:sz w:val="24"/>
          <w:szCs w:val="24"/>
        </w:rPr>
        <w:t xml:space="preserve">H. </w:t>
      </w:r>
      <w:r w:rsidR="0070308B" w:rsidRPr="00A26EF7">
        <w:rPr>
          <w:rFonts w:ascii="Arial Nova Light" w:eastAsia="Arial Nova" w:hAnsi="Arial Nova Light" w:cs="Arial Nova"/>
          <w:bCs/>
          <w:sz w:val="24"/>
          <w:szCs w:val="24"/>
        </w:rPr>
        <w:t>Congreso del Estado de Aguascalientes</w:t>
      </w:r>
      <w:r w:rsidR="00484A54" w:rsidRPr="00A26EF7">
        <w:rPr>
          <w:rFonts w:ascii="Arial Nova Light" w:eastAsia="Arial Nova" w:hAnsi="Arial Nova Light" w:cs="Arial Nova"/>
          <w:bCs/>
          <w:sz w:val="24"/>
          <w:szCs w:val="24"/>
        </w:rPr>
        <w:t xml:space="preserve">. </w:t>
      </w:r>
    </w:p>
    <w:p w14:paraId="6D9B40F9" w14:textId="0D2501AD" w:rsidR="00484A54" w:rsidRPr="00A26EF7" w:rsidRDefault="00484A54" w:rsidP="00325F30">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p>
    <w:p w14:paraId="27B5FBAC" w14:textId="6166B160" w:rsidR="00ED06AE" w:rsidRPr="00A26EF7" w:rsidRDefault="0070308B" w:rsidP="00325F30">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r w:rsidRPr="00A26EF7">
        <w:rPr>
          <w:rFonts w:ascii="Arial Nova Light" w:eastAsia="Arial Nova" w:hAnsi="Arial Nova Light" w:cs="Arial Nova"/>
          <w:sz w:val="24"/>
          <w:szCs w:val="24"/>
        </w:rPr>
        <w:t xml:space="preserve">Por su parte, </w:t>
      </w:r>
      <w:r w:rsidR="00AE47CB" w:rsidRPr="00A26EF7">
        <w:rPr>
          <w:rFonts w:ascii="Arial Nova Light" w:eastAsia="Arial Nova" w:hAnsi="Arial Nova Light" w:cs="Arial Nova"/>
          <w:sz w:val="24"/>
          <w:szCs w:val="24"/>
        </w:rPr>
        <w:t xml:space="preserve">denunciado, C. Juan Pablo Gómez Diosdado, tiene reconocida su personalidad como Diputado integrante de la actual Legislatura Local. </w:t>
      </w:r>
    </w:p>
    <w:p w14:paraId="6DC45060" w14:textId="77777777" w:rsidR="00354926" w:rsidRPr="00A26EF7" w:rsidRDefault="00354926" w:rsidP="00325F30">
      <w:pPr>
        <w:pStyle w:val="Prrafodelista"/>
        <w:spacing w:line="360" w:lineRule="auto"/>
        <w:rPr>
          <w:rFonts w:ascii="Arial Nova Light" w:eastAsia="Arial Nova" w:hAnsi="Arial Nova Light" w:cs="Arial Nova"/>
          <w:b/>
          <w:sz w:val="24"/>
          <w:szCs w:val="24"/>
        </w:rPr>
      </w:pPr>
    </w:p>
    <w:p w14:paraId="7BD046C4" w14:textId="17533577" w:rsidR="00E16A1A" w:rsidRPr="00A26EF7" w:rsidRDefault="006F0B93" w:rsidP="00325F30">
      <w:pPr>
        <w:numPr>
          <w:ilvl w:val="0"/>
          <w:numId w:val="3"/>
        </w:numPr>
        <w:pBdr>
          <w:top w:val="nil"/>
          <w:left w:val="nil"/>
          <w:bottom w:val="nil"/>
          <w:right w:val="nil"/>
          <w:between w:val="nil"/>
        </w:pBdr>
        <w:tabs>
          <w:tab w:val="left" w:pos="567"/>
        </w:tabs>
        <w:spacing w:line="360" w:lineRule="auto"/>
        <w:ind w:left="0" w:right="36" w:firstLine="0"/>
        <w:jc w:val="both"/>
        <w:rPr>
          <w:rFonts w:ascii="Arial Nova Light" w:eastAsia="Arial Nova" w:hAnsi="Arial Nova Light" w:cs="Arial Nova"/>
          <w:sz w:val="24"/>
          <w:szCs w:val="24"/>
        </w:rPr>
      </w:pPr>
      <w:r w:rsidRPr="00A26EF7">
        <w:rPr>
          <w:rFonts w:ascii="Arial Nova Light" w:eastAsia="Arial Nova" w:hAnsi="Arial Nova Light" w:cs="Arial Nova"/>
          <w:b/>
          <w:sz w:val="24"/>
          <w:szCs w:val="24"/>
        </w:rPr>
        <w:t xml:space="preserve">HECHOS DENUNCIADOS Y DEFENSAS.  </w:t>
      </w:r>
      <w:r w:rsidRPr="00A26EF7">
        <w:rPr>
          <w:rFonts w:ascii="Arial Nova Light" w:eastAsia="Arial Nova" w:hAnsi="Arial Nova Light" w:cs="Arial Nova"/>
          <w:sz w:val="24"/>
          <w:szCs w:val="24"/>
        </w:rPr>
        <w:t xml:space="preserve">Esta autoridad jurisdiccional considera oportuno sintetizar los argumentos expuestos </w:t>
      </w:r>
      <w:r w:rsidR="00A14B8A" w:rsidRPr="00A26EF7">
        <w:rPr>
          <w:rFonts w:ascii="Arial Nova Light" w:eastAsia="Arial Nova" w:hAnsi="Arial Nova Light" w:cs="Arial Nova"/>
          <w:sz w:val="24"/>
          <w:szCs w:val="24"/>
        </w:rPr>
        <w:t xml:space="preserve">tanto en </w:t>
      </w:r>
      <w:r w:rsidR="002F60FF" w:rsidRPr="00A26EF7">
        <w:rPr>
          <w:rFonts w:ascii="Arial Nova Light" w:eastAsia="Arial Nova" w:hAnsi="Arial Nova Light" w:cs="Arial Nova"/>
          <w:sz w:val="24"/>
          <w:szCs w:val="24"/>
        </w:rPr>
        <w:t>el</w:t>
      </w:r>
      <w:r w:rsidRPr="00A26EF7">
        <w:rPr>
          <w:rFonts w:ascii="Arial Nova Light" w:eastAsia="Arial Nova" w:hAnsi="Arial Nova Light" w:cs="Arial Nova"/>
          <w:sz w:val="24"/>
          <w:szCs w:val="24"/>
        </w:rPr>
        <w:t xml:space="preserve"> escrito de queja </w:t>
      </w:r>
      <w:r w:rsidR="00A14B8A" w:rsidRPr="00A26EF7">
        <w:rPr>
          <w:rFonts w:ascii="Arial Nova Light" w:eastAsia="Arial Nova" w:hAnsi="Arial Nova Light" w:cs="Arial Nova"/>
          <w:sz w:val="24"/>
          <w:szCs w:val="24"/>
        </w:rPr>
        <w:t xml:space="preserve">presentado </w:t>
      </w:r>
      <w:r w:rsidRPr="00A26EF7">
        <w:rPr>
          <w:rFonts w:ascii="Arial Nova Light" w:eastAsia="Arial Nova" w:hAnsi="Arial Nova Light" w:cs="Arial Nova"/>
          <w:sz w:val="24"/>
          <w:szCs w:val="24"/>
        </w:rPr>
        <w:t>por parte de</w:t>
      </w:r>
      <w:r w:rsidR="00A14B8A" w:rsidRPr="00A26EF7">
        <w:rPr>
          <w:rFonts w:ascii="Arial Nova Light" w:eastAsia="Arial Nova" w:hAnsi="Arial Nova Light" w:cs="Arial Nova"/>
          <w:sz w:val="24"/>
          <w:szCs w:val="24"/>
        </w:rPr>
        <w:t xml:space="preserve"> </w:t>
      </w:r>
      <w:r w:rsidRPr="00A26EF7">
        <w:rPr>
          <w:rFonts w:ascii="Arial Nova Light" w:eastAsia="Arial Nova" w:hAnsi="Arial Nova Light" w:cs="Arial Nova"/>
          <w:sz w:val="24"/>
          <w:szCs w:val="24"/>
        </w:rPr>
        <w:t>l</w:t>
      </w:r>
      <w:r w:rsidR="00A14B8A" w:rsidRPr="00A26EF7">
        <w:rPr>
          <w:rFonts w:ascii="Arial Nova Light" w:eastAsia="Arial Nova" w:hAnsi="Arial Nova Light" w:cs="Arial Nova"/>
          <w:sz w:val="24"/>
          <w:szCs w:val="24"/>
        </w:rPr>
        <w:t>a</w:t>
      </w:r>
      <w:r w:rsidRPr="00A26EF7">
        <w:rPr>
          <w:rFonts w:ascii="Arial Nova Light" w:eastAsia="Arial Nova" w:hAnsi="Arial Nova Light" w:cs="Arial Nova"/>
          <w:sz w:val="24"/>
          <w:szCs w:val="24"/>
        </w:rPr>
        <w:t xml:space="preserve"> denunciante</w:t>
      </w:r>
      <w:r w:rsidR="00A14B8A" w:rsidRPr="00A26EF7">
        <w:rPr>
          <w:rFonts w:ascii="Arial Nova Light" w:eastAsia="Arial Nova" w:hAnsi="Arial Nova Light" w:cs="Arial Nova"/>
          <w:sz w:val="24"/>
          <w:szCs w:val="24"/>
        </w:rPr>
        <w:t>, como los vertidos</w:t>
      </w:r>
      <w:r w:rsidRPr="00A26EF7">
        <w:rPr>
          <w:rFonts w:ascii="Arial Nova Light" w:eastAsia="Arial Nova" w:hAnsi="Arial Nova Light" w:cs="Arial Nova"/>
          <w:sz w:val="24"/>
          <w:szCs w:val="24"/>
        </w:rPr>
        <w:t xml:space="preserve"> </w:t>
      </w:r>
      <w:r w:rsidR="002F60FF" w:rsidRPr="00A26EF7">
        <w:rPr>
          <w:rFonts w:ascii="Arial Nova Light" w:eastAsia="Arial Nova" w:hAnsi="Arial Nova Light" w:cs="Arial Nova"/>
          <w:sz w:val="24"/>
          <w:szCs w:val="24"/>
        </w:rPr>
        <w:t xml:space="preserve">en </w:t>
      </w:r>
      <w:r w:rsidR="0070308B" w:rsidRPr="00A26EF7">
        <w:rPr>
          <w:rFonts w:ascii="Arial Nova Light" w:eastAsia="Arial Nova" w:hAnsi="Arial Nova Light" w:cs="Arial Nova"/>
          <w:sz w:val="24"/>
          <w:szCs w:val="24"/>
        </w:rPr>
        <w:t>el</w:t>
      </w:r>
      <w:r w:rsidR="002F60FF" w:rsidRPr="00A26EF7">
        <w:rPr>
          <w:rFonts w:ascii="Arial Nova Light" w:eastAsia="Arial Nova" w:hAnsi="Arial Nova Light" w:cs="Arial Nova"/>
          <w:sz w:val="24"/>
          <w:szCs w:val="24"/>
        </w:rPr>
        <w:t xml:space="preserve"> escrito de defensa </w:t>
      </w:r>
      <w:r w:rsidRPr="00A26EF7">
        <w:rPr>
          <w:rFonts w:ascii="Arial Nova Light" w:eastAsia="Arial Nova" w:hAnsi="Arial Nova Light" w:cs="Arial Nova"/>
          <w:sz w:val="24"/>
          <w:szCs w:val="24"/>
        </w:rPr>
        <w:t>de</w:t>
      </w:r>
      <w:r w:rsidR="0070308B" w:rsidRPr="00A26EF7">
        <w:rPr>
          <w:rFonts w:ascii="Arial Nova Light" w:eastAsia="Arial Nova" w:hAnsi="Arial Nova Light" w:cs="Arial Nova"/>
          <w:sz w:val="24"/>
          <w:szCs w:val="24"/>
        </w:rPr>
        <w:t>l denunciado</w:t>
      </w:r>
      <w:r w:rsidRPr="00A26EF7">
        <w:rPr>
          <w:rFonts w:ascii="Arial Nova Light" w:eastAsia="Arial Nova" w:hAnsi="Arial Nova Light" w:cs="Arial Nova"/>
          <w:sz w:val="24"/>
          <w:szCs w:val="24"/>
        </w:rPr>
        <w:t xml:space="preserve">. </w:t>
      </w:r>
      <w:r w:rsidR="00A15BA5" w:rsidRPr="00A26EF7">
        <w:rPr>
          <w:rFonts w:ascii="Arial Nova Light" w:eastAsia="Arial Nova" w:hAnsi="Arial Nova Light" w:cs="Arial Nova"/>
          <w:sz w:val="24"/>
          <w:szCs w:val="24"/>
        </w:rPr>
        <w:t xml:space="preserve"> </w:t>
      </w:r>
      <w:r w:rsidRPr="00A26EF7">
        <w:rPr>
          <w:rFonts w:ascii="Arial Nova Light" w:eastAsia="Arial Nova" w:hAnsi="Arial Nova Light" w:cs="Arial Nova"/>
          <w:sz w:val="24"/>
          <w:szCs w:val="24"/>
        </w:rPr>
        <w:t>Esto, para seguir con la fijación de los puntos materia del procedimiento a dirimir en la presente sentencia.</w:t>
      </w:r>
    </w:p>
    <w:p w14:paraId="0037C0F9" w14:textId="77777777" w:rsidR="00E16A1A" w:rsidRPr="00A26EF7" w:rsidRDefault="00E16A1A" w:rsidP="00325F30">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p>
    <w:p w14:paraId="3F1A66BC" w14:textId="77777777" w:rsidR="00470673" w:rsidRPr="00A26EF7" w:rsidRDefault="006F0B93" w:rsidP="00470673">
      <w:pPr>
        <w:numPr>
          <w:ilvl w:val="3"/>
          <w:numId w:val="3"/>
        </w:numPr>
        <w:pBdr>
          <w:top w:val="nil"/>
          <w:left w:val="nil"/>
          <w:bottom w:val="nil"/>
          <w:right w:val="nil"/>
          <w:between w:val="nil"/>
        </w:pBdr>
        <w:tabs>
          <w:tab w:val="left" w:pos="567"/>
        </w:tabs>
        <w:spacing w:line="360" w:lineRule="auto"/>
        <w:ind w:left="0" w:right="36" w:firstLine="0"/>
        <w:jc w:val="both"/>
        <w:rPr>
          <w:rFonts w:ascii="Arial Nova Light" w:eastAsia="Arial Nova" w:hAnsi="Arial Nova Light" w:cs="Arial Nova"/>
          <w:sz w:val="24"/>
          <w:szCs w:val="24"/>
          <w:highlight w:val="white"/>
        </w:rPr>
      </w:pPr>
      <w:r w:rsidRPr="00A26EF7">
        <w:rPr>
          <w:rFonts w:ascii="Arial Nova Light" w:eastAsia="Arial Nova" w:hAnsi="Arial Nova Light" w:cs="Arial Nova"/>
          <w:b/>
          <w:sz w:val="24"/>
          <w:szCs w:val="24"/>
          <w:highlight w:val="white"/>
        </w:rPr>
        <w:t xml:space="preserve">DENUNCIA. </w:t>
      </w:r>
      <w:r w:rsidR="00DF512E" w:rsidRPr="00A26EF7">
        <w:rPr>
          <w:rFonts w:ascii="Arial Nova Light" w:eastAsia="Arial Nova" w:hAnsi="Arial Nova Light" w:cs="Arial Nova"/>
          <w:sz w:val="24"/>
          <w:szCs w:val="24"/>
          <w:highlight w:val="white"/>
        </w:rPr>
        <w:t>Consecuencia del Juicio Ciudadano promovido por la actora, el Procedimiento Sancionador que se resuelve es derivado de una escisión, por lo que, al analizar el escrito de demanda, se desprende el acto que se analiza a efecto de determinar la existencia de VPMG</w:t>
      </w:r>
      <w:r w:rsidR="00470673" w:rsidRPr="00A26EF7">
        <w:rPr>
          <w:rFonts w:ascii="Arial Nova Light" w:eastAsia="Arial Nova" w:hAnsi="Arial Nova Light" w:cs="Arial Nova"/>
          <w:sz w:val="24"/>
          <w:szCs w:val="24"/>
          <w:highlight w:val="white"/>
        </w:rPr>
        <w:t xml:space="preserve">. </w:t>
      </w:r>
    </w:p>
    <w:p w14:paraId="2FB7D8FD" w14:textId="77777777" w:rsidR="00470673" w:rsidRPr="00A26EF7" w:rsidRDefault="00470673" w:rsidP="00470673">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b/>
          <w:sz w:val="24"/>
          <w:szCs w:val="24"/>
          <w:highlight w:val="white"/>
        </w:rPr>
      </w:pPr>
    </w:p>
    <w:p w14:paraId="34A86925" w14:textId="2FAD0057" w:rsidR="006A1077" w:rsidRPr="00A26EF7" w:rsidRDefault="00470673" w:rsidP="00470673">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bCs/>
          <w:sz w:val="24"/>
          <w:szCs w:val="24"/>
          <w:highlight w:val="white"/>
        </w:rPr>
      </w:pPr>
      <w:r w:rsidRPr="00A26EF7">
        <w:rPr>
          <w:rFonts w:ascii="Arial Nova Light" w:eastAsia="Arial Nova" w:hAnsi="Arial Nova Light" w:cs="Arial Nova"/>
          <w:bCs/>
          <w:sz w:val="24"/>
          <w:szCs w:val="24"/>
          <w:highlight w:val="white"/>
        </w:rPr>
        <w:t xml:space="preserve">En el escrito de referencia, la actora, señala </w:t>
      </w:r>
      <w:r w:rsidR="002437A5" w:rsidRPr="00A26EF7">
        <w:rPr>
          <w:rFonts w:ascii="Arial Nova Light" w:eastAsia="Arial Nova" w:hAnsi="Arial Nova Light" w:cs="Arial Nova"/>
          <w:bCs/>
          <w:sz w:val="24"/>
          <w:szCs w:val="24"/>
          <w:highlight w:val="white"/>
        </w:rPr>
        <w:t>que</w:t>
      </w:r>
      <w:r w:rsidRPr="00A26EF7">
        <w:rPr>
          <w:rFonts w:ascii="Arial Nova Light" w:eastAsia="Arial Nova" w:hAnsi="Arial Nova Light" w:cs="Arial Nova"/>
          <w:bCs/>
          <w:sz w:val="24"/>
          <w:szCs w:val="24"/>
          <w:highlight w:val="white"/>
        </w:rPr>
        <w:t xml:space="preserve"> durante una reunión, en la que participaron diputadas y diputados del PAN, se suscitó una acción </w:t>
      </w:r>
      <w:r w:rsidR="00AE2DD2" w:rsidRPr="00A26EF7">
        <w:rPr>
          <w:rFonts w:ascii="Arial Nova Light" w:eastAsia="Arial Nova" w:hAnsi="Arial Nova Light" w:cs="Arial Nova"/>
          <w:bCs/>
          <w:sz w:val="24"/>
          <w:szCs w:val="24"/>
          <w:highlight w:val="white"/>
        </w:rPr>
        <w:t xml:space="preserve">realizada por un diputado, </w:t>
      </w:r>
      <w:r w:rsidRPr="00A26EF7">
        <w:rPr>
          <w:rFonts w:ascii="Arial Nova Light" w:eastAsia="Arial Nova" w:hAnsi="Arial Nova Light" w:cs="Arial Nova"/>
          <w:bCs/>
          <w:sz w:val="24"/>
          <w:szCs w:val="24"/>
          <w:highlight w:val="white"/>
        </w:rPr>
        <w:t xml:space="preserve">que a su consideración </w:t>
      </w:r>
      <w:r w:rsidR="00AE2DD2" w:rsidRPr="00A26EF7">
        <w:rPr>
          <w:rFonts w:ascii="Arial Nova Light" w:eastAsia="Arial Nova" w:hAnsi="Arial Nova Light" w:cs="Arial Nova"/>
          <w:bCs/>
          <w:sz w:val="24"/>
          <w:szCs w:val="24"/>
          <w:highlight w:val="white"/>
        </w:rPr>
        <w:t>resultó</w:t>
      </w:r>
      <w:r w:rsidRPr="00A26EF7">
        <w:rPr>
          <w:rFonts w:ascii="Arial Nova Light" w:eastAsia="Arial Nova" w:hAnsi="Arial Nova Light" w:cs="Arial Nova"/>
          <w:bCs/>
          <w:sz w:val="24"/>
          <w:szCs w:val="24"/>
          <w:highlight w:val="white"/>
        </w:rPr>
        <w:t xml:space="preserve"> una conducta violenta</w:t>
      </w:r>
      <w:r w:rsidR="006A1077" w:rsidRPr="00A26EF7">
        <w:rPr>
          <w:rFonts w:ascii="Arial Nova Light" w:eastAsia="Arial Nova" w:hAnsi="Arial Nova Light" w:cs="Arial Nova"/>
          <w:bCs/>
          <w:sz w:val="24"/>
          <w:szCs w:val="24"/>
          <w:highlight w:val="white"/>
        </w:rPr>
        <w:t xml:space="preserve"> en su contra. </w:t>
      </w:r>
    </w:p>
    <w:p w14:paraId="2E7E551C" w14:textId="77777777" w:rsidR="006A1077" w:rsidRPr="00A26EF7" w:rsidRDefault="006A1077" w:rsidP="00470673">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bCs/>
          <w:sz w:val="24"/>
          <w:szCs w:val="24"/>
          <w:highlight w:val="white"/>
        </w:rPr>
      </w:pPr>
    </w:p>
    <w:p w14:paraId="43EB51DC" w14:textId="3D2CDCAB" w:rsidR="00FE0BE8" w:rsidRPr="00A26EF7" w:rsidRDefault="006A1077" w:rsidP="00470673">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bCs/>
          <w:sz w:val="24"/>
          <w:szCs w:val="24"/>
          <w:highlight w:val="white"/>
        </w:rPr>
      </w:pPr>
      <w:r w:rsidRPr="00A26EF7">
        <w:rPr>
          <w:rFonts w:ascii="Arial Nova Light" w:eastAsia="Arial Nova" w:hAnsi="Arial Nova Light" w:cs="Arial Nova"/>
          <w:bCs/>
          <w:sz w:val="24"/>
          <w:szCs w:val="24"/>
          <w:highlight w:val="white"/>
        </w:rPr>
        <w:t xml:space="preserve">En su relatoría de los hechos, expone que durante la reunión se discutían </w:t>
      </w:r>
      <w:r w:rsidR="00BB6FCB" w:rsidRPr="00A26EF7">
        <w:rPr>
          <w:rFonts w:ascii="Arial Nova Light" w:eastAsia="Arial Nova" w:hAnsi="Arial Nova Light" w:cs="Arial Nova"/>
          <w:bCs/>
          <w:i/>
          <w:iCs/>
          <w:sz w:val="24"/>
          <w:szCs w:val="24"/>
          <w:highlight w:val="white"/>
        </w:rPr>
        <w:t xml:space="preserve">respetuosamente </w:t>
      </w:r>
      <w:r w:rsidRPr="00A26EF7">
        <w:rPr>
          <w:rFonts w:ascii="Arial Nova Light" w:eastAsia="Arial Nova" w:hAnsi="Arial Nova Light" w:cs="Arial Nova"/>
          <w:bCs/>
          <w:sz w:val="24"/>
          <w:szCs w:val="24"/>
          <w:highlight w:val="white"/>
        </w:rPr>
        <w:t>diversos temas</w:t>
      </w:r>
      <w:r w:rsidR="00BB6FCB" w:rsidRPr="00A26EF7">
        <w:rPr>
          <w:rFonts w:ascii="Arial Nova Light" w:eastAsia="Arial Nova" w:hAnsi="Arial Nova Light" w:cs="Arial Nova"/>
          <w:bCs/>
          <w:sz w:val="24"/>
          <w:szCs w:val="24"/>
          <w:highlight w:val="white"/>
        </w:rPr>
        <w:t xml:space="preserve">, entre los cuales destaca </w:t>
      </w:r>
      <w:r w:rsidR="00FE0BE8" w:rsidRPr="00A26EF7">
        <w:rPr>
          <w:rFonts w:ascii="Arial Nova Light" w:eastAsia="Arial Nova" w:hAnsi="Arial Nova Light" w:cs="Arial Nova"/>
          <w:bCs/>
          <w:sz w:val="24"/>
          <w:szCs w:val="24"/>
          <w:highlight w:val="white"/>
        </w:rPr>
        <w:t>uno relativo a aspectos relativos a</w:t>
      </w:r>
      <w:r w:rsidR="00AE2DD2" w:rsidRPr="00A26EF7">
        <w:rPr>
          <w:rFonts w:ascii="Arial Nova Light" w:eastAsia="Arial Nova" w:hAnsi="Arial Nova Light" w:cs="Arial Nova"/>
          <w:bCs/>
          <w:sz w:val="24"/>
          <w:szCs w:val="24"/>
          <w:highlight w:val="white"/>
        </w:rPr>
        <w:t xml:space="preserve"> </w:t>
      </w:r>
      <w:r w:rsidR="00FE0BE8" w:rsidRPr="00A26EF7">
        <w:rPr>
          <w:rFonts w:ascii="Arial Nova Light" w:eastAsia="Arial Nova" w:hAnsi="Arial Nova Light" w:cs="Arial Nova"/>
          <w:bCs/>
          <w:sz w:val="24"/>
          <w:szCs w:val="24"/>
          <w:highlight w:val="white"/>
        </w:rPr>
        <w:t>l</w:t>
      </w:r>
      <w:r w:rsidR="00AE2DD2" w:rsidRPr="00A26EF7">
        <w:rPr>
          <w:rFonts w:ascii="Arial Nova Light" w:eastAsia="Arial Nova" w:hAnsi="Arial Nova Light" w:cs="Arial Nova"/>
          <w:bCs/>
          <w:sz w:val="24"/>
          <w:szCs w:val="24"/>
          <w:highlight w:val="white"/>
        </w:rPr>
        <w:t>a integración del</w:t>
      </w:r>
      <w:r w:rsidR="00FE0BE8" w:rsidRPr="00A26EF7">
        <w:rPr>
          <w:rFonts w:ascii="Arial Nova Light" w:eastAsia="Arial Nova" w:hAnsi="Arial Nova Light" w:cs="Arial Nova"/>
          <w:bCs/>
          <w:sz w:val="24"/>
          <w:szCs w:val="24"/>
          <w:highlight w:val="white"/>
        </w:rPr>
        <w:t xml:space="preserve"> Órgano Superior de Fiscalización. </w:t>
      </w:r>
    </w:p>
    <w:p w14:paraId="44BDD803" w14:textId="77777777" w:rsidR="00FE0BE8" w:rsidRPr="00A26EF7" w:rsidRDefault="00FE0BE8" w:rsidP="00470673">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bCs/>
          <w:sz w:val="24"/>
          <w:szCs w:val="24"/>
          <w:highlight w:val="white"/>
        </w:rPr>
      </w:pPr>
    </w:p>
    <w:p w14:paraId="27A7431A" w14:textId="77777777" w:rsidR="00B20F84" w:rsidRPr="00A26EF7" w:rsidRDefault="00FE0BE8" w:rsidP="00470673">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bCs/>
          <w:i/>
          <w:iCs/>
          <w:sz w:val="24"/>
          <w:szCs w:val="24"/>
          <w:highlight w:val="white"/>
        </w:rPr>
      </w:pPr>
      <w:r w:rsidRPr="00A26EF7">
        <w:rPr>
          <w:rFonts w:ascii="Arial Nova Light" w:eastAsia="Arial Nova" w:hAnsi="Arial Nova Light" w:cs="Arial Nova"/>
          <w:bCs/>
          <w:sz w:val="24"/>
          <w:szCs w:val="24"/>
          <w:highlight w:val="white"/>
        </w:rPr>
        <w:t xml:space="preserve">En esa secuencia, la actora refiere que se escucharon </w:t>
      </w:r>
      <w:r w:rsidR="00B20F84" w:rsidRPr="00A26EF7">
        <w:rPr>
          <w:rFonts w:ascii="Arial Nova Light" w:eastAsia="Arial Nova" w:hAnsi="Arial Nova Light" w:cs="Arial Nova"/>
          <w:bCs/>
          <w:sz w:val="24"/>
          <w:szCs w:val="24"/>
          <w:highlight w:val="white"/>
        </w:rPr>
        <w:t xml:space="preserve">comentarios de parte de sus compañeros de género masculino, </w:t>
      </w:r>
      <w:r w:rsidRPr="00A26EF7">
        <w:rPr>
          <w:rFonts w:ascii="Arial Nova Light" w:eastAsia="Arial Nova" w:hAnsi="Arial Nova Light" w:cs="Arial Nova"/>
          <w:bCs/>
          <w:i/>
          <w:iCs/>
          <w:sz w:val="24"/>
          <w:szCs w:val="24"/>
          <w:highlight w:val="white"/>
        </w:rPr>
        <w:t xml:space="preserve">de manera respetuosa, </w:t>
      </w:r>
      <w:r w:rsidR="00B20F84" w:rsidRPr="00A26EF7">
        <w:rPr>
          <w:rFonts w:ascii="Arial Nova Light" w:eastAsia="Arial Nova" w:hAnsi="Arial Nova Light" w:cs="Arial Nova"/>
          <w:bCs/>
          <w:i/>
          <w:iCs/>
          <w:sz w:val="24"/>
          <w:szCs w:val="24"/>
          <w:highlight w:val="white"/>
        </w:rPr>
        <w:t xml:space="preserve">sin interrupciones y sobresaltos. </w:t>
      </w:r>
    </w:p>
    <w:p w14:paraId="03CB5450" w14:textId="77777777" w:rsidR="00B20F84" w:rsidRPr="00A26EF7" w:rsidRDefault="00B20F84" w:rsidP="00470673">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bCs/>
          <w:i/>
          <w:iCs/>
          <w:sz w:val="24"/>
          <w:szCs w:val="24"/>
          <w:highlight w:val="white"/>
        </w:rPr>
      </w:pPr>
    </w:p>
    <w:p w14:paraId="03B117BF" w14:textId="0B9BC4E5" w:rsidR="00E412EF" w:rsidRPr="00A26EF7" w:rsidRDefault="00B20F84" w:rsidP="00470673">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bCs/>
          <w:sz w:val="24"/>
          <w:szCs w:val="24"/>
          <w:highlight w:val="white"/>
        </w:rPr>
      </w:pPr>
      <w:r w:rsidRPr="00A26EF7">
        <w:rPr>
          <w:rFonts w:ascii="Arial Nova Light" w:eastAsia="Arial Nova" w:hAnsi="Arial Nova Light" w:cs="Arial Nova"/>
          <w:bCs/>
          <w:sz w:val="24"/>
          <w:szCs w:val="24"/>
          <w:highlight w:val="white"/>
        </w:rPr>
        <w:t xml:space="preserve">Acto seguido, la ahora denunciante, refiere que </w:t>
      </w:r>
      <w:r w:rsidR="00903895" w:rsidRPr="00A26EF7">
        <w:rPr>
          <w:rFonts w:ascii="Arial Nova Light" w:eastAsia="Arial Nova" w:hAnsi="Arial Nova Light" w:cs="Arial Nova"/>
          <w:bCs/>
          <w:sz w:val="24"/>
          <w:szCs w:val="24"/>
          <w:highlight w:val="white"/>
        </w:rPr>
        <w:t xml:space="preserve">cuando uno de sus compañeros diputados hizo un comentario en particular sobre una </w:t>
      </w:r>
      <w:r w:rsidR="00903895" w:rsidRPr="00A26EF7">
        <w:rPr>
          <w:rFonts w:ascii="Arial Nova Light" w:eastAsia="Arial Nova" w:hAnsi="Arial Nova Light" w:cs="Arial Nova"/>
          <w:bCs/>
          <w:i/>
          <w:iCs/>
          <w:sz w:val="24"/>
          <w:szCs w:val="24"/>
          <w:highlight w:val="white"/>
        </w:rPr>
        <w:t xml:space="preserve">“chance” parar ocupar un espacio en el OSFAGS, </w:t>
      </w:r>
      <w:r w:rsidR="00903895" w:rsidRPr="00A26EF7">
        <w:rPr>
          <w:rFonts w:ascii="Arial Nova Light" w:eastAsia="Arial Nova" w:hAnsi="Arial Nova Light" w:cs="Arial Nova"/>
          <w:bCs/>
          <w:sz w:val="24"/>
          <w:szCs w:val="24"/>
          <w:highlight w:val="white"/>
        </w:rPr>
        <w:t>la actora cuestionó tal situación, por lo que el denunciado</w:t>
      </w:r>
      <w:r w:rsidR="00AE2DD2" w:rsidRPr="00A26EF7">
        <w:rPr>
          <w:rFonts w:ascii="Arial Nova Light" w:eastAsia="Arial Nova" w:hAnsi="Arial Nova Light" w:cs="Arial Nova"/>
          <w:bCs/>
          <w:sz w:val="24"/>
          <w:szCs w:val="24"/>
          <w:highlight w:val="white"/>
        </w:rPr>
        <w:t>,</w:t>
      </w:r>
      <w:r w:rsidR="00903895" w:rsidRPr="00A26EF7">
        <w:rPr>
          <w:rFonts w:ascii="Arial Nova Light" w:eastAsia="Arial Nova" w:hAnsi="Arial Nova Light" w:cs="Arial Nova"/>
          <w:bCs/>
          <w:sz w:val="24"/>
          <w:szCs w:val="24"/>
          <w:highlight w:val="white"/>
        </w:rPr>
        <w:t xml:space="preserve"> de</w:t>
      </w:r>
      <w:r w:rsidR="00AE2DD2" w:rsidRPr="00A26EF7">
        <w:rPr>
          <w:rFonts w:ascii="Arial Nova Light" w:eastAsia="Arial Nova" w:hAnsi="Arial Nova Light" w:cs="Arial Nova"/>
          <w:bCs/>
          <w:sz w:val="24"/>
          <w:szCs w:val="24"/>
          <w:highlight w:val="white"/>
        </w:rPr>
        <w:t xml:space="preserve"> una</w:t>
      </w:r>
      <w:r w:rsidR="00903895" w:rsidRPr="00A26EF7">
        <w:rPr>
          <w:rFonts w:ascii="Arial Nova Light" w:eastAsia="Arial Nova" w:hAnsi="Arial Nova Light" w:cs="Arial Nova"/>
          <w:bCs/>
          <w:sz w:val="24"/>
          <w:szCs w:val="24"/>
          <w:highlight w:val="white"/>
        </w:rPr>
        <w:t xml:space="preserve"> manera </w:t>
      </w:r>
      <w:r w:rsidR="00AE2DD2" w:rsidRPr="00A26EF7">
        <w:rPr>
          <w:rFonts w:ascii="Arial Nova Light" w:eastAsia="Arial Nova" w:hAnsi="Arial Nova Light" w:cs="Arial Nova"/>
          <w:bCs/>
          <w:sz w:val="24"/>
          <w:szCs w:val="24"/>
          <w:highlight w:val="white"/>
        </w:rPr>
        <w:t xml:space="preserve">que ella describe </w:t>
      </w:r>
      <w:r w:rsidR="00BE4B8A" w:rsidRPr="00A26EF7">
        <w:rPr>
          <w:rFonts w:ascii="Arial Nova Light" w:eastAsia="Arial Nova" w:hAnsi="Arial Nova Light" w:cs="Arial Nova"/>
          <w:bCs/>
          <w:i/>
          <w:iCs/>
          <w:sz w:val="24"/>
          <w:szCs w:val="24"/>
          <w:highlight w:val="white"/>
        </w:rPr>
        <w:t>enfurecida</w:t>
      </w:r>
      <w:r w:rsidR="0087364D" w:rsidRPr="00A26EF7">
        <w:rPr>
          <w:rFonts w:ascii="Arial Nova Light" w:eastAsia="Arial Nova" w:hAnsi="Arial Nova Light" w:cs="Arial Nova"/>
          <w:bCs/>
          <w:sz w:val="24"/>
          <w:szCs w:val="24"/>
          <w:highlight w:val="white"/>
        </w:rPr>
        <w:t xml:space="preserve">, -el denunciado- </w:t>
      </w:r>
      <w:r w:rsidR="00BE4B8A" w:rsidRPr="00A26EF7">
        <w:rPr>
          <w:rFonts w:ascii="Arial Nova Light" w:eastAsia="Arial Nova" w:hAnsi="Arial Nova Light" w:cs="Arial Nova"/>
          <w:bCs/>
          <w:sz w:val="24"/>
          <w:szCs w:val="24"/>
          <w:highlight w:val="white"/>
        </w:rPr>
        <w:t xml:space="preserve">respondió: </w:t>
      </w:r>
      <w:r w:rsidR="00BE4B8A" w:rsidRPr="00A26EF7">
        <w:rPr>
          <w:rFonts w:ascii="Arial Nova Light" w:eastAsia="Arial Nova" w:hAnsi="Arial Nova Light" w:cs="Arial Nova"/>
          <w:bCs/>
          <w:i/>
          <w:iCs/>
          <w:sz w:val="24"/>
          <w:szCs w:val="24"/>
          <w:highlight w:val="white"/>
        </w:rPr>
        <w:t>¡</w:t>
      </w:r>
      <w:r w:rsidR="0022664F" w:rsidRPr="00A26EF7">
        <w:rPr>
          <w:rFonts w:ascii="Arial Nova Light" w:eastAsia="Arial Nova" w:hAnsi="Arial Nova Light" w:cs="Arial Nova"/>
          <w:bCs/>
          <w:i/>
          <w:iCs/>
          <w:sz w:val="24"/>
          <w:szCs w:val="24"/>
          <w:highlight w:val="white"/>
        </w:rPr>
        <w:t>*******************</w:t>
      </w:r>
      <w:r w:rsidR="00BE4B8A" w:rsidRPr="00A26EF7">
        <w:rPr>
          <w:rFonts w:ascii="Arial Nova Light" w:eastAsia="Arial Nova" w:hAnsi="Arial Nova Light" w:cs="Arial Nova"/>
          <w:bCs/>
          <w:i/>
          <w:iCs/>
          <w:sz w:val="24"/>
          <w:szCs w:val="24"/>
          <w:highlight w:val="white"/>
        </w:rPr>
        <w:t xml:space="preserve">!, </w:t>
      </w:r>
      <w:r w:rsidR="00BE4B8A" w:rsidRPr="00A26EF7">
        <w:rPr>
          <w:rFonts w:ascii="Arial Nova Light" w:eastAsia="Arial Nova" w:hAnsi="Arial Nova Light" w:cs="Arial Nova"/>
          <w:bCs/>
          <w:sz w:val="24"/>
          <w:szCs w:val="24"/>
          <w:highlight w:val="white"/>
        </w:rPr>
        <w:t xml:space="preserve">seguido de un movimiento con su brazo derecho, azotando </w:t>
      </w:r>
      <w:r w:rsidR="00BE4B8A" w:rsidRPr="00A26EF7">
        <w:rPr>
          <w:rFonts w:ascii="Arial Nova Light" w:eastAsia="Arial Nova" w:hAnsi="Arial Nova Light" w:cs="Arial Nova"/>
          <w:bCs/>
          <w:i/>
          <w:iCs/>
          <w:sz w:val="24"/>
          <w:szCs w:val="24"/>
          <w:highlight w:val="white"/>
        </w:rPr>
        <w:t>fuertemente la mesa</w:t>
      </w:r>
      <w:r w:rsidR="00E412EF" w:rsidRPr="00A26EF7">
        <w:rPr>
          <w:rFonts w:ascii="Arial Nova Light" w:eastAsia="Arial Nova" w:hAnsi="Arial Nova Light" w:cs="Arial Nova"/>
          <w:bCs/>
          <w:i/>
          <w:iCs/>
          <w:sz w:val="24"/>
          <w:szCs w:val="24"/>
          <w:highlight w:val="white"/>
        </w:rPr>
        <w:t xml:space="preserve"> con su mano</w:t>
      </w:r>
      <w:r w:rsidR="00E412EF" w:rsidRPr="00A26EF7">
        <w:rPr>
          <w:rFonts w:ascii="Arial Nova Light" w:eastAsia="Arial Nova" w:hAnsi="Arial Nova Light" w:cs="Arial Nova"/>
          <w:bCs/>
          <w:sz w:val="24"/>
          <w:szCs w:val="24"/>
          <w:highlight w:val="white"/>
        </w:rPr>
        <w:t xml:space="preserve">, acción que la denunciante señala que tenía la intención de callarla. </w:t>
      </w:r>
    </w:p>
    <w:p w14:paraId="65A56883" w14:textId="77777777" w:rsidR="00E412EF" w:rsidRPr="00A26EF7" w:rsidRDefault="00E412EF" w:rsidP="00470673">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bCs/>
          <w:sz w:val="24"/>
          <w:szCs w:val="24"/>
          <w:highlight w:val="white"/>
        </w:rPr>
      </w:pPr>
    </w:p>
    <w:p w14:paraId="4A4CCA0A" w14:textId="69E2DF26" w:rsidR="00421A2D" w:rsidRPr="00A26EF7" w:rsidRDefault="00AE5741" w:rsidP="00470673">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bCs/>
          <w:sz w:val="24"/>
          <w:szCs w:val="24"/>
          <w:highlight w:val="white"/>
        </w:rPr>
      </w:pPr>
      <w:r w:rsidRPr="00A26EF7">
        <w:rPr>
          <w:rFonts w:ascii="Arial Nova Light" w:eastAsia="Arial Nova" w:hAnsi="Arial Nova Light" w:cs="Arial Nova"/>
          <w:bCs/>
          <w:sz w:val="24"/>
          <w:szCs w:val="24"/>
          <w:highlight w:val="white"/>
        </w:rPr>
        <w:lastRenderedPageBreak/>
        <w:t xml:space="preserve">De acuerdo con los hechos descritos, la actora señala que la acción del diputado señalado como responsable, provocó un sobresalto y malestares físicos </w:t>
      </w:r>
      <w:r w:rsidR="00421A2D" w:rsidRPr="00A26EF7">
        <w:rPr>
          <w:rFonts w:ascii="Arial Nova Light" w:eastAsia="Arial Nova" w:hAnsi="Arial Nova Light" w:cs="Arial Nova"/>
          <w:bCs/>
          <w:sz w:val="24"/>
          <w:szCs w:val="24"/>
          <w:highlight w:val="white"/>
        </w:rPr>
        <w:t>a</w:t>
      </w:r>
      <w:r w:rsidRPr="00A26EF7">
        <w:rPr>
          <w:rFonts w:ascii="Arial Nova Light" w:eastAsia="Arial Nova" w:hAnsi="Arial Nova Light" w:cs="Arial Nova"/>
          <w:bCs/>
          <w:sz w:val="24"/>
          <w:szCs w:val="24"/>
          <w:highlight w:val="white"/>
        </w:rPr>
        <w:t xml:space="preserve"> la actora</w:t>
      </w:r>
      <w:r w:rsidR="00802F71" w:rsidRPr="00A26EF7">
        <w:rPr>
          <w:rFonts w:ascii="Arial Nova Light" w:eastAsia="Arial Nova" w:hAnsi="Arial Nova Light" w:cs="Arial Nova"/>
          <w:bCs/>
          <w:sz w:val="24"/>
          <w:szCs w:val="24"/>
          <w:highlight w:val="white"/>
        </w:rPr>
        <w:t xml:space="preserve">. Cabe precisar que la actora refiere que la mayoría de sus compañeros presentes </w:t>
      </w:r>
      <w:r w:rsidR="0087364D" w:rsidRPr="00A26EF7">
        <w:rPr>
          <w:rFonts w:ascii="Arial Nova Light" w:eastAsia="Arial Nova" w:hAnsi="Arial Nova Light" w:cs="Arial Nova"/>
          <w:bCs/>
          <w:sz w:val="24"/>
          <w:szCs w:val="24"/>
          <w:highlight w:val="white"/>
        </w:rPr>
        <w:t>hicieron manifiesto el rechazo a</w:t>
      </w:r>
      <w:r w:rsidR="00802F71" w:rsidRPr="00A26EF7">
        <w:rPr>
          <w:rFonts w:ascii="Arial Nova Light" w:eastAsia="Arial Nova" w:hAnsi="Arial Nova Light" w:cs="Arial Nova"/>
          <w:bCs/>
          <w:sz w:val="24"/>
          <w:szCs w:val="24"/>
          <w:highlight w:val="white"/>
        </w:rPr>
        <w:t xml:space="preserve"> la conducta descrita. </w:t>
      </w:r>
      <w:r w:rsidR="00B20F84" w:rsidRPr="00A26EF7">
        <w:rPr>
          <w:rFonts w:ascii="Arial Nova Light" w:eastAsia="Arial Nova" w:hAnsi="Arial Nova Light" w:cs="Arial Nova"/>
          <w:bCs/>
          <w:sz w:val="24"/>
          <w:szCs w:val="24"/>
          <w:highlight w:val="white"/>
        </w:rPr>
        <w:t xml:space="preserve"> </w:t>
      </w:r>
    </w:p>
    <w:p w14:paraId="2FA1EAD4" w14:textId="77777777" w:rsidR="00421A2D" w:rsidRPr="00A26EF7" w:rsidRDefault="00421A2D" w:rsidP="00470673">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bCs/>
          <w:sz w:val="24"/>
          <w:szCs w:val="24"/>
          <w:highlight w:val="white"/>
        </w:rPr>
      </w:pPr>
    </w:p>
    <w:p w14:paraId="7A32CB61" w14:textId="62474F91" w:rsidR="00A14B8A" w:rsidRPr="00A26EF7" w:rsidRDefault="00421A2D" w:rsidP="00EA3611">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bCs/>
          <w:sz w:val="24"/>
          <w:szCs w:val="24"/>
          <w:highlight w:val="white"/>
        </w:rPr>
      </w:pPr>
      <w:r w:rsidRPr="00A26EF7">
        <w:rPr>
          <w:rFonts w:ascii="Arial Nova Light" w:eastAsia="Arial Nova" w:hAnsi="Arial Nova Light" w:cs="Arial Nova"/>
          <w:bCs/>
          <w:sz w:val="24"/>
          <w:szCs w:val="24"/>
          <w:highlight w:val="white"/>
        </w:rPr>
        <w:t>La actora, deja de manifiesto que la acción, afecta sus derechos político electorales, particularmente el derecho de ser votado, en su vertiente de</w:t>
      </w:r>
      <w:r w:rsidR="00B4212E" w:rsidRPr="00A26EF7">
        <w:rPr>
          <w:rFonts w:ascii="Arial Nova Light" w:eastAsia="Arial Nova" w:hAnsi="Arial Nova Light" w:cs="Arial Nova"/>
          <w:bCs/>
          <w:sz w:val="24"/>
          <w:szCs w:val="24"/>
          <w:highlight w:val="white"/>
        </w:rPr>
        <w:t xml:space="preserve">l </w:t>
      </w:r>
      <w:r w:rsidR="00B80B37" w:rsidRPr="00A26EF7">
        <w:rPr>
          <w:rFonts w:ascii="Arial Nova Light" w:eastAsia="Arial Nova" w:hAnsi="Arial Nova Light" w:cs="Arial Nova"/>
          <w:bCs/>
          <w:sz w:val="24"/>
          <w:szCs w:val="24"/>
          <w:highlight w:val="white"/>
        </w:rPr>
        <w:t xml:space="preserve">ejercicio del cargo, pues señala que la acción le impidió de manera libre ejercer sus facultades. </w:t>
      </w:r>
    </w:p>
    <w:p w14:paraId="683C7BF2" w14:textId="77777777" w:rsidR="00A63A2E" w:rsidRPr="00A26EF7" w:rsidRDefault="00A63A2E" w:rsidP="00325F30">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bCs/>
          <w:sz w:val="24"/>
          <w:szCs w:val="24"/>
          <w:highlight w:val="white"/>
        </w:rPr>
      </w:pPr>
    </w:p>
    <w:p w14:paraId="4973D353" w14:textId="77777777" w:rsidR="0003441C" w:rsidRPr="00A26EF7" w:rsidRDefault="006F0B93" w:rsidP="0003441C">
      <w:pPr>
        <w:pStyle w:val="Prrafodelista"/>
        <w:numPr>
          <w:ilvl w:val="0"/>
          <w:numId w:val="6"/>
        </w:numPr>
        <w:pBdr>
          <w:top w:val="nil"/>
          <w:left w:val="nil"/>
          <w:bottom w:val="nil"/>
          <w:right w:val="nil"/>
          <w:between w:val="nil"/>
        </w:pBdr>
        <w:tabs>
          <w:tab w:val="left" w:pos="567"/>
        </w:tabs>
        <w:spacing w:line="360" w:lineRule="auto"/>
        <w:ind w:left="0" w:right="36" w:firstLine="0"/>
        <w:jc w:val="both"/>
        <w:rPr>
          <w:rFonts w:ascii="Arial Nova Light" w:eastAsia="Arial Nova" w:hAnsi="Arial Nova Light" w:cs="Arial Nova"/>
          <w:sz w:val="24"/>
          <w:szCs w:val="24"/>
        </w:rPr>
      </w:pPr>
      <w:r w:rsidRPr="00A26EF7">
        <w:rPr>
          <w:rFonts w:ascii="Arial Nova Light" w:eastAsia="Arial Nova" w:hAnsi="Arial Nova Light" w:cs="Arial Nova"/>
          <w:b/>
          <w:sz w:val="24"/>
          <w:szCs w:val="24"/>
        </w:rPr>
        <w:t>DEFENSAS.</w:t>
      </w:r>
    </w:p>
    <w:p w14:paraId="5D28E060" w14:textId="70C1F39C" w:rsidR="0003441C" w:rsidRPr="00A26EF7" w:rsidRDefault="006F0B93" w:rsidP="0003441C">
      <w:pPr>
        <w:pStyle w:val="Prrafodelista"/>
        <w:pBdr>
          <w:top w:val="nil"/>
          <w:left w:val="nil"/>
          <w:bottom w:val="nil"/>
          <w:right w:val="nil"/>
          <w:between w:val="nil"/>
        </w:pBdr>
        <w:tabs>
          <w:tab w:val="left" w:pos="567"/>
        </w:tabs>
        <w:spacing w:line="360" w:lineRule="auto"/>
        <w:ind w:left="0" w:right="36"/>
        <w:jc w:val="both"/>
        <w:rPr>
          <w:rFonts w:ascii="Arial Nova Light" w:hAnsi="Arial Nova Light" w:cs="Arial"/>
          <w:bCs/>
          <w:sz w:val="24"/>
          <w:szCs w:val="24"/>
        </w:rPr>
      </w:pPr>
      <w:r w:rsidRPr="00A26EF7">
        <w:rPr>
          <w:rFonts w:ascii="Arial Nova Light" w:eastAsia="Arial Nova" w:hAnsi="Arial Nova Light" w:cs="Arial Nova"/>
          <w:b/>
          <w:sz w:val="24"/>
          <w:szCs w:val="24"/>
        </w:rPr>
        <w:t xml:space="preserve">2.1. DEFENSA </w:t>
      </w:r>
      <w:r w:rsidR="00301617" w:rsidRPr="00A26EF7">
        <w:rPr>
          <w:rFonts w:ascii="Arial Nova Light" w:eastAsia="Arial Nova" w:hAnsi="Arial Nova Light" w:cs="Arial Nova"/>
          <w:b/>
          <w:sz w:val="24"/>
          <w:szCs w:val="24"/>
        </w:rPr>
        <w:t>DEL DENUNCIADO</w:t>
      </w:r>
      <w:r w:rsidR="00652FA9" w:rsidRPr="00A26EF7">
        <w:rPr>
          <w:rFonts w:ascii="Arial Nova Light" w:eastAsia="Arial Nova" w:hAnsi="Arial Nova Light" w:cs="Arial Nova"/>
          <w:b/>
          <w:sz w:val="24"/>
          <w:szCs w:val="24"/>
        </w:rPr>
        <w:t>:</w:t>
      </w:r>
      <w:r w:rsidR="00773566" w:rsidRPr="00A26EF7">
        <w:rPr>
          <w:rFonts w:ascii="Arial Nova Light" w:eastAsia="Arial Nova" w:hAnsi="Arial Nova Light" w:cs="Arial Nova"/>
          <w:b/>
          <w:sz w:val="24"/>
          <w:szCs w:val="24"/>
        </w:rPr>
        <w:t xml:space="preserve"> </w:t>
      </w:r>
      <w:r w:rsidR="001555DB" w:rsidRPr="00A26EF7">
        <w:rPr>
          <w:rFonts w:ascii="Arial Nova Light" w:eastAsia="Arial Nova" w:hAnsi="Arial Nova Light" w:cs="Arial Nova"/>
          <w:b/>
          <w:sz w:val="24"/>
          <w:szCs w:val="24"/>
        </w:rPr>
        <w:t xml:space="preserve"> </w:t>
      </w:r>
      <w:r w:rsidR="0003441C" w:rsidRPr="00A26EF7">
        <w:rPr>
          <w:rFonts w:ascii="Arial Nova Light" w:eastAsia="Arial Nova" w:hAnsi="Arial Nova Light" w:cs="Arial"/>
          <w:bCs/>
          <w:sz w:val="24"/>
          <w:szCs w:val="24"/>
        </w:rPr>
        <w:t xml:space="preserve">El C. Juan Pablo Gómez Diosdado, </w:t>
      </w:r>
      <w:r w:rsidR="00DD72C0" w:rsidRPr="00A26EF7">
        <w:rPr>
          <w:rFonts w:ascii="Arial Nova Light" w:eastAsia="Arial Nova" w:hAnsi="Arial Nova Light" w:cs="Arial"/>
          <w:bCs/>
          <w:sz w:val="24"/>
          <w:szCs w:val="24"/>
        </w:rPr>
        <w:t>expresa</w:t>
      </w:r>
      <w:r w:rsidR="0003441C" w:rsidRPr="00A26EF7">
        <w:rPr>
          <w:rFonts w:ascii="Arial Nova Light" w:eastAsia="Arial Nova" w:hAnsi="Arial Nova Light" w:cs="Arial"/>
          <w:bCs/>
          <w:sz w:val="24"/>
          <w:szCs w:val="24"/>
        </w:rPr>
        <w:t xml:space="preserve"> que</w:t>
      </w:r>
      <w:r w:rsidR="0049593D" w:rsidRPr="00A26EF7">
        <w:rPr>
          <w:rFonts w:ascii="Arial Nova Light" w:eastAsia="Arial Nova" w:hAnsi="Arial Nova Light" w:cs="Arial"/>
          <w:bCs/>
          <w:sz w:val="24"/>
          <w:szCs w:val="24"/>
        </w:rPr>
        <w:t xml:space="preserve"> los diputados y diputadas integrantes del GPPAN, sostuvieron una reunión con </w:t>
      </w:r>
      <w:r w:rsidR="008A384B" w:rsidRPr="00A26EF7">
        <w:rPr>
          <w:rFonts w:ascii="Arial Nova Light" w:eastAsia="Arial Nova" w:hAnsi="Arial Nova Light" w:cs="Arial"/>
          <w:bCs/>
          <w:sz w:val="24"/>
          <w:szCs w:val="24"/>
        </w:rPr>
        <w:t>el Gobernador del Estado</w:t>
      </w:r>
      <w:r w:rsidR="00FE0CDD" w:rsidRPr="00A26EF7">
        <w:rPr>
          <w:rFonts w:ascii="Arial Nova Light" w:eastAsia="Arial Nova" w:hAnsi="Arial Nova Light" w:cs="Arial"/>
          <w:bCs/>
          <w:sz w:val="24"/>
          <w:szCs w:val="24"/>
        </w:rPr>
        <w:t xml:space="preserve"> relativa al paquete económico 2022</w:t>
      </w:r>
      <w:r w:rsidR="008A384B" w:rsidRPr="00A26EF7">
        <w:rPr>
          <w:rFonts w:ascii="Arial Nova Light" w:eastAsia="Arial Nova" w:hAnsi="Arial Nova Light" w:cs="Arial"/>
          <w:bCs/>
          <w:sz w:val="24"/>
          <w:szCs w:val="24"/>
        </w:rPr>
        <w:t>,</w:t>
      </w:r>
      <w:r w:rsidR="0049593D" w:rsidRPr="00A26EF7">
        <w:rPr>
          <w:rFonts w:ascii="Arial Nova Light" w:eastAsia="Arial Nova" w:hAnsi="Arial Nova Light" w:cs="Arial"/>
          <w:bCs/>
          <w:sz w:val="24"/>
          <w:szCs w:val="24"/>
        </w:rPr>
        <w:t xml:space="preserve"> y posteriormente</w:t>
      </w:r>
      <w:r w:rsidR="008A384B" w:rsidRPr="00A26EF7">
        <w:rPr>
          <w:rFonts w:ascii="Arial Nova Light" w:eastAsia="Arial Nova" w:hAnsi="Arial Nova Light" w:cs="Arial"/>
          <w:bCs/>
          <w:sz w:val="24"/>
          <w:szCs w:val="24"/>
        </w:rPr>
        <w:t xml:space="preserve"> </w:t>
      </w:r>
      <w:r w:rsidR="0049593D" w:rsidRPr="00A26EF7">
        <w:rPr>
          <w:rFonts w:ascii="Arial Nova Light" w:eastAsia="Arial Nova" w:hAnsi="Arial Nova Light" w:cs="Arial"/>
          <w:bCs/>
          <w:sz w:val="24"/>
          <w:szCs w:val="24"/>
        </w:rPr>
        <w:t>quienes integran el</w:t>
      </w:r>
      <w:r w:rsidR="008A384B" w:rsidRPr="00A26EF7">
        <w:rPr>
          <w:rFonts w:ascii="Arial Nova Light" w:eastAsia="Arial Nova" w:hAnsi="Arial Nova Light" w:cs="Arial"/>
          <w:bCs/>
          <w:sz w:val="24"/>
          <w:szCs w:val="24"/>
        </w:rPr>
        <w:t xml:space="preserve"> GPPAN,</w:t>
      </w:r>
      <w:r w:rsidR="00FE0CDD" w:rsidRPr="00A26EF7">
        <w:rPr>
          <w:rFonts w:ascii="Arial Nova Light" w:eastAsia="Arial Nova" w:hAnsi="Arial Nova Light" w:cs="Arial"/>
          <w:bCs/>
          <w:sz w:val="24"/>
          <w:szCs w:val="24"/>
        </w:rPr>
        <w:t xml:space="preserve"> se trasladaron</w:t>
      </w:r>
      <w:r w:rsidR="008A384B" w:rsidRPr="00A26EF7">
        <w:rPr>
          <w:rFonts w:ascii="Arial Nova Light" w:eastAsia="Arial Nova" w:hAnsi="Arial Nova Light" w:cs="Arial"/>
          <w:bCs/>
          <w:sz w:val="24"/>
          <w:szCs w:val="24"/>
        </w:rPr>
        <w:t xml:space="preserve"> al</w:t>
      </w:r>
      <w:r w:rsidR="00AE2DD2" w:rsidRPr="00A26EF7">
        <w:rPr>
          <w:rFonts w:ascii="Arial Nova Light" w:hAnsi="Arial Nova Light" w:cs="Arial"/>
          <w:bCs/>
          <w:sz w:val="24"/>
          <w:szCs w:val="24"/>
        </w:rPr>
        <w:t xml:space="preserve"> Salón Aquiles Elorduy, del Congreso del Estado</w:t>
      </w:r>
      <w:r w:rsidR="00FE0CDD" w:rsidRPr="00A26EF7">
        <w:rPr>
          <w:rFonts w:ascii="Arial Nova Light" w:hAnsi="Arial Nova Light" w:cs="Arial"/>
          <w:bCs/>
          <w:sz w:val="24"/>
          <w:szCs w:val="24"/>
        </w:rPr>
        <w:t>.  Ahí, siguieron con la discusión</w:t>
      </w:r>
      <w:r w:rsidR="008A384B" w:rsidRPr="00A26EF7">
        <w:rPr>
          <w:rFonts w:ascii="Arial Nova Light" w:hAnsi="Arial Nova Light" w:cs="Arial"/>
          <w:bCs/>
          <w:sz w:val="24"/>
          <w:szCs w:val="24"/>
        </w:rPr>
        <w:t xml:space="preserve"> </w:t>
      </w:r>
      <w:r w:rsidR="0003441C" w:rsidRPr="00A26EF7">
        <w:rPr>
          <w:rFonts w:ascii="Arial Nova Light" w:hAnsi="Arial Nova Light" w:cs="Arial"/>
          <w:bCs/>
          <w:sz w:val="24"/>
          <w:szCs w:val="24"/>
        </w:rPr>
        <w:t xml:space="preserve">de </w:t>
      </w:r>
      <w:r w:rsidR="00FE0CDD" w:rsidRPr="00A26EF7">
        <w:rPr>
          <w:rFonts w:ascii="Arial Nova Light" w:hAnsi="Arial Nova Light" w:cs="Arial"/>
          <w:bCs/>
          <w:sz w:val="24"/>
          <w:szCs w:val="24"/>
        </w:rPr>
        <w:t>diversos temas</w:t>
      </w:r>
      <w:r w:rsidR="0003441C" w:rsidRPr="00A26EF7">
        <w:rPr>
          <w:rFonts w:ascii="Arial Nova Light" w:hAnsi="Arial Nova Light" w:cs="Arial"/>
          <w:bCs/>
          <w:sz w:val="24"/>
          <w:szCs w:val="24"/>
        </w:rPr>
        <w:t xml:space="preserve">, entre ellos </w:t>
      </w:r>
      <w:r w:rsidR="00DD72C0" w:rsidRPr="00A26EF7">
        <w:rPr>
          <w:rFonts w:ascii="Arial Nova Light" w:hAnsi="Arial Nova Light" w:cs="Arial"/>
          <w:bCs/>
          <w:sz w:val="24"/>
          <w:szCs w:val="24"/>
        </w:rPr>
        <w:t>uno relativo al</w:t>
      </w:r>
      <w:r w:rsidR="0003441C" w:rsidRPr="00A26EF7">
        <w:rPr>
          <w:rFonts w:ascii="Arial Nova Light" w:hAnsi="Arial Nova Light" w:cs="Arial"/>
          <w:bCs/>
          <w:sz w:val="24"/>
          <w:szCs w:val="24"/>
        </w:rPr>
        <w:t xml:space="preserve"> OSFAGS</w:t>
      </w:r>
      <w:r w:rsidR="0003441C" w:rsidRPr="00A26EF7">
        <w:rPr>
          <w:rStyle w:val="Refdenotaalpie"/>
          <w:rFonts w:ascii="Arial Nova Light" w:hAnsi="Arial Nova Light" w:cs="Arial"/>
          <w:bCs/>
          <w:sz w:val="24"/>
          <w:szCs w:val="24"/>
        </w:rPr>
        <w:footnoteReference w:id="4"/>
      </w:r>
      <w:r w:rsidR="00FE0CDD" w:rsidRPr="00A26EF7">
        <w:rPr>
          <w:rFonts w:ascii="Arial Nova Light" w:hAnsi="Arial Nova Light" w:cs="Arial"/>
          <w:bCs/>
          <w:sz w:val="24"/>
          <w:szCs w:val="24"/>
        </w:rPr>
        <w:t xml:space="preserve">. Sobre los hechos relativos a este asunto, encuadra la discusión en torno a la petición que hizo </w:t>
      </w:r>
      <w:r w:rsidR="0003441C" w:rsidRPr="00A26EF7">
        <w:rPr>
          <w:rFonts w:ascii="Arial Nova Light" w:hAnsi="Arial Nova Light" w:cs="Arial"/>
          <w:bCs/>
          <w:sz w:val="24"/>
          <w:szCs w:val="24"/>
        </w:rPr>
        <w:t xml:space="preserve">el </w:t>
      </w:r>
      <w:r w:rsidR="00FE0CDD" w:rsidRPr="00A26EF7">
        <w:rPr>
          <w:rFonts w:ascii="Arial Nova Light" w:hAnsi="Arial Nova Light" w:cs="Arial"/>
          <w:bCs/>
          <w:sz w:val="24"/>
          <w:szCs w:val="24"/>
        </w:rPr>
        <w:t>D</w:t>
      </w:r>
      <w:r w:rsidR="0003441C" w:rsidRPr="00A26EF7">
        <w:rPr>
          <w:rFonts w:ascii="Arial Nova Light" w:hAnsi="Arial Nova Light" w:cs="Arial"/>
          <w:bCs/>
          <w:sz w:val="24"/>
          <w:szCs w:val="24"/>
        </w:rPr>
        <w:t xml:space="preserve">iputado Adán Valdivia </w:t>
      </w:r>
      <w:r w:rsidR="00FE0CDD" w:rsidRPr="00A26EF7">
        <w:rPr>
          <w:rFonts w:ascii="Arial Nova Light" w:hAnsi="Arial Nova Light" w:cs="Arial"/>
          <w:bCs/>
          <w:sz w:val="24"/>
          <w:szCs w:val="24"/>
        </w:rPr>
        <w:t xml:space="preserve">directamente </w:t>
      </w:r>
      <w:r w:rsidR="0003441C" w:rsidRPr="00A26EF7">
        <w:rPr>
          <w:rFonts w:ascii="Arial Nova Light" w:hAnsi="Arial Nova Light" w:cs="Arial"/>
          <w:bCs/>
          <w:sz w:val="24"/>
          <w:szCs w:val="24"/>
        </w:rPr>
        <w:t xml:space="preserve">al </w:t>
      </w:r>
      <w:r w:rsidR="00FE0CDD" w:rsidRPr="00A26EF7">
        <w:rPr>
          <w:rFonts w:ascii="Arial Nova Light" w:hAnsi="Arial Nova Light" w:cs="Arial"/>
          <w:bCs/>
          <w:sz w:val="24"/>
          <w:szCs w:val="24"/>
        </w:rPr>
        <w:t>D</w:t>
      </w:r>
      <w:r w:rsidR="0003441C" w:rsidRPr="00A26EF7">
        <w:rPr>
          <w:rFonts w:ascii="Arial Nova Light" w:hAnsi="Arial Nova Light" w:cs="Arial"/>
          <w:bCs/>
          <w:sz w:val="24"/>
          <w:szCs w:val="24"/>
        </w:rPr>
        <w:t>iputado Juan Pablo Gómez Diosdado</w:t>
      </w:r>
      <w:r w:rsidR="00FE0CDD" w:rsidRPr="00A26EF7">
        <w:rPr>
          <w:rFonts w:ascii="Arial Nova Light" w:hAnsi="Arial Nova Light" w:cs="Arial"/>
          <w:bCs/>
          <w:sz w:val="24"/>
          <w:szCs w:val="24"/>
        </w:rPr>
        <w:t>,</w:t>
      </w:r>
      <w:r w:rsidR="0003441C" w:rsidRPr="00A26EF7">
        <w:rPr>
          <w:rFonts w:ascii="Arial Nova Light" w:hAnsi="Arial Nova Light" w:cs="Arial"/>
          <w:bCs/>
          <w:sz w:val="24"/>
          <w:szCs w:val="24"/>
        </w:rPr>
        <w:t xml:space="preserve"> </w:t>
      </w:r>
      <w:r w:rsidR="00FE0CDD" w:rsidRPr="00A26EF7">
        <w:rPr>
          <w:rFonts w:ascii="Arial Nova Light" w:hAnsi="Arial Nova Light" w:cs="Arial"/>
          <w:bCs/>
          <w:sz w:val="24"/>
          <w:szCs w:val="24"/>
        </w:rPr>
        <w:t xml:space="preserve">para </w:t>
      </w:r>
      <w:r w:rsidR="0003441C" w:rsidRPr="00A26EF7">
        <w:rPr>
          <w:rFonts w:ascii="Arial Nova Light" w:hAnsi="Arial Nova Light" w:cs="Arial"/>
          <w:bCs/>
          <w:sz w:val="24"/>
          <w:szCs w:val="24"/>
        </w:rPr>
        <w:t xml:space="preserve">defender </w:t>
      </w:r>
      <w:r w:rsidR="00FE0CDD" w:rsidRPr="00A26EF7">
        <w:rPr>
          <w:rFonts w:ascii="Arial Nova Light" w:hAnsi="Arial Nova Light" w:cs="Arial"/>
          <w:bCs/>
          <w:sz w:val="24"/>
          <w:szCs w:val="24"/>
        </w:rPr>
        <w:t xml:space="preserve">o mantener en su puesto </w:t>
      </w:r>
      <w:r w:rsidR="0003441C" w:rsidRPr="00A26EF7">
        <w:rPr>
          <w:rFonts w:ascii="Arial Nova Light" w:hAnsi="Arial Nova Light" w:cs="Arial"/>
          <w:bCs/>
          <w:sz w:val="24"/>
          <w:szCs w:val="24"/>
        </w:rPr>
        <w:t xml:space="preserve">a </w:t>
      </w:r>
      <w:r w:rsidR="00FE0CDD" w:rsidRPr="00A26EF7">
        <w:rPr>
          <w:rFonts w:ascii="Arial Nova Light" w:hAnsi="Arial Nova Light" w:cs="Arial"/>
          <w:bCs/>
          <w:sz w:val="24"/>
          <w:szCs w:val="24"/>
        </w:rPr>
        <w:t>determinada</w:t>
      </w:r>
      <w:r w:rsidR="0003441C" w:rsidRPr="00A26EF7">
        <w:rPr>
          <w:rFonts w:ascii="Arial Nova Light" w:hAnsi="Arial Nova Light" w:cs="Arial"/>
          <w:bCs/>
          <w:sz w:val="24"/>
          <w:szCs w:val="24"/>
        </w:rPr>
        <w:t xml:space="preserve"> persona, </w:t>
      </w:r>
      <w:r w:rsidR="00FE0CDD" w:rsidRPr="00A26EF7">
        <w:rPr>
          <w:rFonts w:ascii="Arial Nova Light" w:hAnsi="Arial Nova Light" w:cs="Arial"/>
          <w:bCs/>
          <w:sz w:val="24"/>
          <w:szCs w:val="24"/>
        </w:rPr>
        <w:t>y a quien refirió como</w:t>
      </w:r>
      <w:r w:rsidR="0003441C" w:rsidRPr="00A26EF7">
        <w:rPr>
          <w:rFonts w:ascii="Arial Nova Light" w:hAnsi="Arial Nova Light" w:cs="Arial"/>
          <w:bCs/>
          <w:sz w:val="24"/>
          <w:szCs w:val="24"/>
        </w:rPr>
        <w:t xml:space="preserve"> </w:t>
      </w:r>
      <w:r w:rsidR="00FE0CDD" w:rsidRPr="00A26EF7">
        <w:rPr>
          <w:rFonts w:ascii="Arial Nova Light" w:hAnsi="Arial Nova Light" w:cs="Arial"/>
          <w:bCs/>
          <w:sz w:val="24"/>
          <w:szCs w:val="24"/>
        </w:rPr>
        <w:t>“</w:t>
      </w:r>
      <w:r w:rsidR="0003441C" w:rsidRPr="00A26EF7">
        <w:rPr>
          <w:rFonts w:ascii="Arial Nova Light" w:hAnsi="Arial Nova Light" w:cs="Arial"/>
          <w:bCs/>
          <w:sz w:val="24"/>
          <w:szCs w:val="24"/>
        </w:rPr>
        <w:t>gente del diputado Juan Manuel</w:t>
      </w:r>
      <w:r w:rsidR="00FE0CDD" w:rsidRPr="00A26EF7">
        <w:rPr>
          <w:rFonts w:ascii="Arial Nova Light" w:hAnsi="Arial Nova Light" w:cs="Arial"/>
          <w:bCs/>
          <w:sz w:val="24"/>
          <w:szCs w:val="24"/>
        </w:rPr>
        <w:t>”</w:t>
      </w:r>
      <w:r w:rsidR="0003441C" w:rsidRPr="00A26EF7">
        <w:rPr>
          <w:rFonts w:ascii="Arial Nova Light" w:hAnsi="Arial Nova Light" w:cs="Arial"/>
          <w:bCs/>
          <w:sz w:val="24"/>
          <w:szCs w:val="24"/>
        </w:rPr>
        <w:t xml:space="preserve"> y el diputado Juan Pablo le había ayudado a que se quedara esta persona.</w:t>
      </w:r>
      <w:r w:rsidR="0087364D" w:rsidRPr="00A26EF7">
        <w:rPr>
          <w:rFonts w:ascii="Arial Nova Light" w:hAnsi="Arial Nova Light" w:cs="Arial"/>
          <w:bCs/>
          <w:sz w:val="24"/>
          <w:szCs w:val="24"/>
        </w:rPr>
        <w:t xml:space="preserve"> </w:t>
      </w:r>
    </w:p>
    <w:p w14:paraId="741ECB1C" w14:textId="77777777" w:rsidR="0003441C" w:rsidRPr="00A26EF7" w:rsidRDefault="0003441C" w:rsidP="0003441C">
      <w:pPr>
        <w:pStyle w:val="Prrafodelista"/>
        <w:pBdr>
          <w:top w:val="nil"/>
          <w:left w:val="nil"/>
          <w:bottom w:val="nil"/>
          <w:right w:val="nil"/>
          <w:between w:val="nil"/>
        </w:pBdr>
        <w:tabs>
          <w:tab w:val="left" w:pos="567"/>
        </w:tabs>
        <w:spacing w:line="360" w:lineRule="auto"/>
        <w:ind w:left="0" w:right="36"/>
        <w:jc w:val="both"/>
        <w:rPr>
          <w:rFonts w:ascii="Arial Nova Light" w:hAnsi="Arial Nova Light" w:cs="Arial"/>
          <w:bCs/>
          <w:sz w:val="24"/>
          <w:szCs w:val="24"/>
        </w:rPr>
      </w:pPr>
    </w:p>
    <w:p w14:paraId="161FD43C" w14:textId="2235C0F4" w:rsidR="0003441C" w:rsidRPr="00A26EF7" w:rsidRDefault="0087364D" w:rsidP="0003441C">
      <w:pPr>
        <w:pStyle w:val="Prrafodelista"/>
        <w:pBdr>
          <w:top w:val="nil"/>
          <w:left w:val="nil"/>
          <w:bottom w:val="nil"/>
          <w:right w:val="nil"/>
          <w:between w:val="nil"/>
        </w:pBdr>
        <w:tabs>
          <w:tab w:val="left" w:pos="567"/>
        </w:tabs>
        <w:spacing w:line="360" w:lineRule="auto"/>
        <w:ind w:left="0" w:right="36"/>
        <w:jc w:val="both"/>
        <w:rPr>
          <w:rFonts w:ascii="Arial Nova Light" w:hAnsi="Arial Nova Light" w:cs="Arial"/>
          <w:bCs/>
          <w:sz w:val="24"/>
          <w:szCs w:val="24"/>
        </w:rPr>
      </w:pPr>
      <w:r w:rsidRPr="00A26EF7">
        <w:rPr>
          <w:rFonts w:ascii="Arial Nova Light" w:hAnsi="Arial Nova Light" w:cs="Arial"/>
          <w:bCs/>
          <w:sz w:val="24"/>
          <w:szCs w:val="24"/>
        </w:rPr>
        <w:t>Continúa</w:t>
      </w:r>
      <w:r w:rsidR="0003441C" w:rsidRPr="00A26EF7">
        <w:rPr>
          <w:rFonts w:ascii="Arial Nova Light" w:hAnsi="Arial Nova Light" w:cs="Arial"/>
          <w:bCs/>
          <w:sz w:val="24"/>
          <w:szCs w:val="24"/>
        </w:rPr>
        <w:t>, señala</w:t>
      </w:r>
      <w:r w:rsidRPr="00A26EF7">
        <w:rPr>
          <w:rFonts w:ascii="Arial Nova Light" w:hAnsi="Arial Nova Light" w:cs="Arial"/>
          <w:bCs/>
          <w:sz w:val="24"/>
          <w:szCs w:val="24"/>
        </w:rPr>
        <w:t>ndo</w:t>
      </w:r>
      <w:r w:rsidR="0003441C" w:rsidRPr="00A26EF7">
        <w:rPr>
          <w:rFonts w:ascii="Arial Nova Light" w:hAnsi="Arial Nova Light" w:cs="Arial"/>
          <w:bCs/>
          <w:sz w:val="24"/>
          <w:szCs w:val="24"/>
        </w:rPr>
        <w:t xml:space="preserve"> que</w:t>
      </w:r>
      <w:r w:rsidRPr="00A26EF7">
        <w:rPr>
          <w:rFonts w:ascii="Arial Nova Light" w:hAnsi="Arial Nova Light" w:cs="Arial"/>
          <w:bCs/>
          <w:sz w:val="24"/>
          <w:szCs w:val="24"/>
        </w:rPr>
        <w:t xml:space="preserve"> como reacción al comentario externado por el Diputado Valdivia,</w:t>
      </w:r>
      <w:r w:rsidR="0003441C" w:rsidRPr="00A26EF7">
        <w:rPr>
          <w:rFonts w:ascii="Arial Nova Light" w:hAnsi="Arial Nova Light" w:cs="Arial"/>
          <w:bCs/>
          <w:sz w:val="24"/>
          <w:szCs w:val="24"/>
        </w:rPr>
        <w:t xml:space="preserve"> la C.</w:t>
      </w:r>
      <w:r w:rsidR="00DD72C0" w:rsidRPr="00A26EF7">
        <w:rPr>
          <w:rFonts w:ascii="Arial Nova Light" w:hAnsi="Arial Nova Light" w:cs="Arial"/>
          <w:bCs/>
          <w:sz w:val="24"/>
          <w:szCs w:val="24"/>
        </w:rPr>
        <w:t xml:space="preserve"> *************************************,</w:t>
      </w:r>
      <w:r w:rsidR="0003441C" w:rsidRPr="00A26EF7">
        <w:rPr>
          <w:rFonts w:ascii="Arial Nova Light" w:hAnsi="Arial Nova Light" w:cs="Arial"/>
          <w:bCs/>
          <w:sz w:val="24"/>
          <w:szCs w:val="24"/>
        </w:rPr>
        <w:t xml:space="preserve"> le pregunt</w:t>
      </w:r>
      <w:r w:rsidRPr="00A26EF7">
        <w:rPr>
          <w:rFonts w:ascii="Arial Nova Light" w:hAnsi="Arial Nova Light" w:cs="Arial"/>
          <w:bCs/>
          <w:sz w:val="24"/>
          <w:szCs w:val="24"/>
        </w:rPr>
        <w:t xml:space="preserve">ó </w:t>
      </w:r>
      <w:r w:rsidR="0003441C" w:rsidRPr="00A26EF7">
        <w:rPr>
          <w:rFonts w:ascii="Arial Nova Light" w:hAnsi="Arial Nova Light" w:cs="Arial"/>
          <w:bCs/>
          <w:sz w:val="24"/>
          <w:szCs w:val="24"/>
        </w:rPr>
        <w:t xml:space="preserve"> de manera despectiva y grosera </w:t>
      </w:r>
      <w:r w:rsidR="0003441C" w:rsidRPr="00A26EF7">
        <w:rPr>
          <w:rFonts w:ascii="Arial Nova Light" w:hAnsi="Arial Nova Light" w:cs="Arial"/>
          <w:bCs/>
          <w:i/>
          <w:iCs/>
          <w:sz w:val="24"/>
          <w:szCs w:val="24"/>
        </w:rPr>
        <w:t xml:space="preserve">“¿Y por qué con él, por qué le hablas a él, por qué </w:t>
      </w:r>
      <w:r w:rsidR="008D74DA" w:rsidRPr="00A26EF7">
        <w:rPr>
          <w:rFonts w:ascii="Arial Nova Light" w:hAnsi="Arial Nova Light" w:cs="Arial"/>
          <w:bCs/>
          <w:i/>
          <w:iCs/>
          <w:sz w:val="24"/>
          <w:szCs w:val="24"/>
        </w:rPr>
        <w:t>él</w:t>
      </w:r>
      <w:r w:rsidR="0003441C" w:rsidRPr="00A26EF7">
        <w:rPr>
          <w:rFonts w:ascii="Arial Nova Light" w:hAnsi="Arial Nova Light" w:cs="Arial"/>
          <w:bCs/>
          <w:i/>
          <w:iCs/>
          <w:sz w:val="24"/>
          <w:szCs w:val="24"/>
        </w:rPr>
        <w:t xml:space="preserve"> tiene que ver esas cosas?”</w:t>
      </w:r>
      <w:r w:rsidRPr="00A26EF7">
        <w:rPr>
          <w:rFonts w:ascii="Arial Nova Light" w:hAnsi="Arial Nova Light" w:cs="Arial"/>
          <w:bCs/>
          <w:i/>
          <w:iCs/>
          <w:sz w:val="24"/>
          <w:szCs w:val="24"/>
        </w:rPr>
        <w:t>.</w:t>
      </w:r>
      <w:r w:rsidR="0003441C" w:rsidRPr="00A26EF7">
        <w:rPr>
          <w:rFonts w:ascii="Arial Nova Light" w:hAnsi="Arial Nova Light" w:cs="Arial"/>
          <w:bCs/>
          <w:sz w:val="24"/>
          <w:szCs w:val="24"/>
        </w:rPr>
        <w:t xml:space="preserve"> </w:t>
      </w:r>
      <w:r w:rsidRPr="00A26EF7">
        <w:rPr>
          <w:rFonts w:ascii="Arial Nova Light" w:hAnsi="Arial Nova Light" w:cs="Arial"/>
          <w:bCs/>
          <w:sz w:val="24"/>
          <w:szCs w:val="24"/>
        </w:rPr>
        <w:t xml:space="preserve"> </w:t>
      </w:r>
      <w:r w:rsidR="0003441C" w:rsidRPr="00A26EF7">
        <w:rPr>
          <w:rFonts w:ascii="Arial Nova Light" w:hAnsi="Arial Nova Light" w:cs="Arial"/>
          <w:bCs/>
          <w:sz w:val="24"/>
          <w:szCs w:val="24"/>
        </w:rPr>
        <w:t>Sin dejarle contestar al diputado Adán Valdivia.</w:t>
      </w:r>
    </w:p>
    <w:p w14:paraId="33D17AD6" w14:textId="77777777" w:rsidR="0003441C" w:rsidRPr="00A26EF7" w:rsidRDefault="0003441C" w:rsidP="0003441C">
      <w:pPr>
        <w:pStyle w:val="Prrafodelista"/>
        <w:pBdr>
          <w:top w:val="nil"/>
          <w:left w:val="nil"/>
          <w:bottom w:val="nil"/>
          <w:right w:val="nil"/>
          <w:between w:val="nil"/>
        </w:pBdr>
        <w:tabs>
          <w:tab w:val="left" w:pos="567"/>
        </w:tabs>
        <w:spacing w:line="360" w:lineRule="auto"/>
        <w:ind w:left="0" w:right="36"/>
        <w:jc w:val="both"/>
        <w:rPr>
          <w:rFonts w:ascii="Arial Nova Light" w:hAnsi="Arial Nova Light" w:cs="Arial"/>
          <w:bCs/>
          <w:sz w:val="24"/>
          <w:szCs w:val="24"/>
        </w:rPr>
      </w:pPr>
    </w:p>
    <w:p w14:paraId="2DA76264" w14:textId="2C196AA7" w:rsidR="0003441C" w:rsidRPr="00A26EF7" w:rsidRDefault="0087364D" w:rsidP="0003441C">
      <w:pPr>
        <w:pStyle w:val="Prrafodelista"/>
        <w:pBdr>
          <w:top w:val="nil"/>
          <w:left w:val="nil"/>
          <w:bottom w:val="nil"/>
          <w:right w:val="nil"/>
          <w:between w:val="nil"/>
        </w:pBdr>
        <w:tabs>
          <w:tab w:val="left" w:pos="567"/>
        </w:tabs>
        <w:spacing w:line="360" w:lineRule="auto"/>
        <w:ind w:left="0" w:right="36"/>
        <w:jc w:val="both"/>
        <w:rPr>
          <w:rFonts w:ascii="Arial Nova Light" w:eastAsia="Arial Nova" w:hAnsi="Arial Nova Light" w:cs="Arial Nova"/>
          <w:sz w:val="24"/>
          <w:szCs w:val="24"/>
        </w:rPr>
      </w:pPr>
      <w:r w:rsidRPr="00A26EF7">
        <w:rPr>
          <w:rFonts w:ascii="Arial Nova Light" w:hAnsi="Arial Nova Light" w:cs="Arial"/>
          <w:bCs/>
          <w:sz w:val="24"/>
          <w:szCs w:val="24"/>
        </w:rPr>
        <w:t>Así</w:t>
      </w:r>
      <w:r w:rsidR="0003441C" w:rsidRPr="00A26EF7">
        <w:rPr>
          <w:rFonts w:ascii="Arial Nova Light" w:hAnsi="Arial Nova Light" w:cs="Arial"/>
          <w:bCs/>
          <w:sz w:val="24"/>
          <w:szCs w:val="24"/>
        </w:rPr>
        <w:t xml:space="preserve">, derivado del diálogo y cuestionamientos, el denunciado señala </w:t>
      </w:r>
      <w:r w:rsidRPr="00A26EF7">
        <w:rPr>
          <w:rFonts w:ascii="Arial Nova Light" w:hAnsi="Arial Nova Light" w:cs="Arial"/>
          <w:bCs/>
          <w:sz w:val="24"/>
          <w:szCs w:val="24"/>
        </w:rPr>
        <w:t xml:space="preserve">que no había un orden en el uso de la voz, y por lo tanto, </w:t>
      </w:r>
      <w:r w:rsidR="0003441C" w:rsidRPr="00A26EF7">
        <w:rPr>
          <w:rFonts w:ascii="Arial Nova Light" w:hAnsi="Arial Nova Light" w:cs="Arial"/>
          <w:bCs/>
          <w:sz w:val="24"/>
          <w:szCs w:val="24"/>
        </w:rPr>
        <w:t xml:space="preserve">no le permitían hacer uso de la voz, por lo tanto, comentó </w:t>
      </w:r>
      <w:r w:rsidR="0003441C" w:rsidRPr="00A26EF7">
        <w:rPr>
          <w:rFonts w:ascii="Arial Nova Light" w:hAnsi="Arial Nova Light" w:cs="Arial"/>
          <w:bCs/>
          <w:i/>
          <w:iCs/>
          <w:sz w:val="24"/>
          <w:szCs w:val="24"/>
        </w:rPr>
        <w:t>“déjenme hablar”</w:t>
      </w:r>
      <w:r w:rsidR="0003441C" w:rsidRPr="00A26EF7">
        <w:rPr>
          <w:rFonts w:ascii="Arial Nova Light" w:hAnsi="Arial Nova Light" w:cs="Arial"/>
          <w:bCs/>
          <w:sz w:val="24"/>
          <w:szCs w:val="24"/>
        </w:rPr>
        <w:t>, dirigiéndose de manera general, extendiendo su mano sobre la mesa, sin hacerlo con una dirección de violencia o sobre salto; además, precisa que la C.</w:t>
      </w:r>
      <w:r w:rsidR="00DD72C0" w:rsidRPr="00A26EF7">
        <w:rPr>
          <w:rFonts w:ascii="Arial Nova Light" w:hAnsi="Arial Nova Light" w:cs="Arial"/>
          <w:bCs/>
          <w:sz w:val="24"/>
          <w:szCs w:val="24"/>
        </w:rPr>
        <w:t xml:space="preserve"> ***************************************************,</w:t>
      </w:r>
      <w:r w:rsidR="0003441C" w:rsidRPr="00A26EF7">
        <w:rPr>
          <w:rFonts w:ascii="Arial Nova Light" w:hAnsi="Arial Nova Light" w:cs="Arial"/>
          <w:bCs/>
          <w:sz w:val="24"/>
          <w:szCs w:val="24"/>
        </w:rPr>
        <w:t xml:space="preserve"> se encontraba a dos metros de distancia </w:t>
      </w:r>
      <w:r w:rsidR="00785216" w:rsidRPr="00A26EF7">
        <w:rPr>
          <w:rFonts w:ascii="Arial Nova Light" w:hAnsi="Arial Nova Light" w:cs="Arial"/>
          <w:bCs/>
          <w:sz w:val="24"/>
          <w:szCs w:val="24"/>
        </w:rPr>
        <w:t xml:space="preserve">de </w:t>
      </w:r>
      <w:r w:rsidR="00150C72" w:rsidRPr="00A26EF7">
        <w:rPr>
          <w:rFonts w:ascii="Arial Nova Light" w:hAnsi="Arial Nova Light" w:cs="Arial"/>
          <w:bCs/>
          <w:sz w:val="24"/>
          <w:szCs w:val="24"/>
        </w:rPr>
        <w:t xml:space="preserve">él, </w:t>
      </w:r>
      <w:r w:rsidR="0003441C" w:rsidRPr="00A26EF7">
        <w:rPr>
          <w:rFonts w:ascii="Arial Nova Light" w:hAnsi="Arial Nova Light" w:cs="Arial"/>
          <w:bCs/>
          <w:sz w:val="24"/>
          <w:szCs w:val="24"/>
        </w:rPr>
        <w:t>y no tan cerca como mencion</w:t>
      </w:r>
      <w:r w:rsidR="00150C72" w:rsidRPr="00A26EF7">
        <w:rPr>
          <w:rFonts w:ascii="Arial Nova Light" w:hAnsi="Arial Nova Light" w:cs="Arial"/>
          <w:bCs/>
          <w:sz w:val="24"/>
          <w:szCs w:val="24"/>
        </w:rPr>
        <w:t>ó</w:t>
      </w:r>
      <w:r w:rsidR="0003441C" w:rsidRPr="00A26EF7">
        <w:rPr>
          <w:rFonts w:ascii="Arial Nova Light" w:hAnsi="Arial Nova Light" w:cs="Arial"/>
          <w:bCs/>
          <w:sz w:val="24"/>
          <w:szCs w:val="24"/>
        </w:rPr>
        <w:t xml:space="preserve"> en su escrito de denuncia.</w:t>
      </w:r>
    </w:p>
    <w:p w14:paraId="71D741BB" w14:textId="097653C6" w:rsidR="000A3AF7" w:rsidRPr="00A26EF7" w:rsidRDefault="000A3AF7" w:rsidP="0003441C">
      <w:pPr>
        <w:pBdr>
          <w:top w:val="nil"/>
          <w:left w:val="nil"/>
          <w:bottom w:val="nil"/>
          <w:right w:val="nil"/>
          <w:between w:val="nil"/>
        </w:pBdr>
        <w:tabs>
          <w:tab w:val="left" w:pos="567"/>
        </w:tabs>
        <w:spacing w:before="29" w:line="360" w:lineRule="auto"/>
        <w:ind w:right="36"/>
        <w:jc w:val="both"/>
        <w:rPr>
          <w:rFonts w:ascii="Arial Nova Light" w:eastAsia="Arial Nova" w:hAnsi="Arial Nova Light" w:cs="Arial Nova"/>
          <w:bCs/>
          <w:sz w:val="24"/>
          <w:szCs w:val="24"/>
        </w:rPr>
      </w:pPr>
    </w:p>
    <w:p w14:paraId="0006E9D9" w14:textId="0855FCB0" w:rsidR="00E16A1A" w:rsidRPr="00A26EF7" w:rsidRDefault="006F0B93" w:rsidP="00325F30">
      <w:pPr>
        <w:numPr>
          <w:ilvl w:val="0"/>
          <w:numId w:val="6"/>
        </w:numPr>
        <w:pBdr>
          <w:top w:val="nil"/>
          <w:left w:val="nil"/>
          <w:bottom w:val="nil"/>
          <w:right w:val="nil"/>
          <w:between w:val="nil"/>
        </w:pBdr>
        <w:tabs>
          <w:tab w:val="left" w:pos="567"/>
        </w:tabs>
        <w:spacing w:line="360" w:lineRule="auto"/>
        <w:ind w:left="0" w:right="36" w:firstLine="0"/>
        <w:jc w:val="both"/>
        <w:rPr>
          <w:rFonts w:ascii="Arial Nova Light" w:eastAsia="Arial Nova" w:hAnsi="Arial Nova Light" w:cs="Arial Nova"/>
          <w:sz w:val="24"/>
          <w:szCs w:val="24"/>
        </w:rPr>
      </w:pPr>
      <w:r w:rsidRPr="00A26EF7">
        <w:rPr>
          <w:rFonts w:ascii="Arial Nova Light" w:eastAsia="Arial Nova" w:hAnsi="Arial Nova Light" w:cs="Arial Nova"/>
          <w:b/>
          <w:sz w:val="24"/>
          <w:szCs w:val="24"/>
        </w:rPr>
        <w:lastRenderedPageBreak/>
        <w:t>ALEGATOS.</w:t>
      </w:r>
      <w:r w:rsidRPr="00A26EF7">
        <w:rPr>
          <w:rFonts w:ascii="Arial Nova Light" w:eastAsia="Arial Nova" w:hAnsi="Arial Nova Light" w:cs="Arial Nova"/>
          <w:sz w:val="24"/>
          <w:szCs w:val="24"/>
        </w:rPr>
        <w:t xml:space="preserve">  A fin de garantizar el derecho de defensa y atender en su integridad la denuncia planteada, dentro de las formalidades esenciales del procedimiento, asiste a las partes el derecho de formular alegatos, y debe estimarse que este órgano jurisdiccional debe analizarlos al resolver el Procedimiento Especial Sancionador que no</w:t>
      </w:r>
      <w:r w:rsidR="007F511A" w:rsidRPr="00A26EF7">
        <w:rPr>
          <w:rFonts w:ascii="Arial Nova Light" w:eastAsia="Arial Nova" w:hAnsi="Arial Nova Light" w:cs="Arial Nova"/>
          <w:sz w:val="24"/>
          <w:szCs w:val="24"/>
        </w:rPr>
        <w:t>s</w:t>
      </w:r>
      <w:r w:rsidRPr="00A26EF7">
        <w:rPr>
          <w:rFonts w:ascii="Arial Nova Light" w:eastAsia="Arial Nova" w:hAnsi="Arial Nova Light" w:cs="Arial Nova"/>
          <w:sz w:val="24"/>
          <w:szCs w:val="24"/>
        </w:rPr>
        <w:t xml:space="preserve"> ocupa; resulta aplicable la jurisprudencia 29/2012 de rubro: </w:t>
      </w:r>
      <w:r w:rsidRPr="00A26EF7">
        <w:rPr>
          <w:rFonts w:ascii="Arial Nova Light" w:eastAsia="Arial Nova" w:hAnsi="Arial Nova Light" w:cs="Arial Nova"/>
          <w:b/>
          <w:sz w:val="24"/>
          <w:szCs w:val="24"/>
        </w:rPr>
        <w:t>“ALEGATOS. LA AUTORIDAD ADMINISTRATIVA ELECTORAL DEBE TOMARLOS EN CONSIDERACIÓN AL RESOLVER EL PROCEDIMIENTO ESPECIAL SANCIONADOR”.</w:t>
      </w:r>
      <w:r w:rsidRPr="00A26EF7">
        <w:rPr>
          <w:rFonts w:ascii="Arial Nova Light" w:eastAsia="Arial Nova" w:hAnsi="Arial Nova Light" w:cs="Arial Nova"/>
          <w:b/>
          <w:sz w:val="24"/>
          <w:szCs w:val="24"/>
          <w:vertAlign w:val="superscript"/>
        </w:rPr>
        <w:footnoteReference w:id="5"/>
      </w:r>
      <w:r w:rsidRPr="00A26EF7">
        <w:rPr>
          <w:rFonts w:ascii="Arial Nova Light" w:eastAsia="Arial Nova" w:hAnsi="Arial Nova Light" w:cs="Arial Nova"/>
          <w:b/>
          <w:sz w:val="24"/>
          <w:szCs w:val="24"/>
        </w:rPr>
        <w:t xml:space="preserve"> </w:t>
      </w:r>
    </w:p>
    <w:p w14:paraId="2445E687" w14:textId="77777777" w:rsidR="00E16A1A" w:rsidRPr="00A26EF7" w:rsidRDefault="00E16A1A" w:rsidP="00325F30">
      <w:pPr>
        <w:spacing w:line="360" w:lineRule="auto"/>
        <w:jc w:val="both"/>
        <w:rPr>
          <w:rFonts w:ascii="Arial Nova Light" w:eastAsia="Arial Nova" w:hAnsi="Arial Nova Light" w:cs="Arial Nova"/>
          <w:b/>
          <w:sz w:val="24"/>
          <w:szCs w:val="24"/>
        </w:rPr>
      </w:pPr>
    </w:p>
    <w:p w14:paraId="7F28EC47" w14:textId="77777777" w:rsidR="00D576CE" w:rsidRPr="00A26EF7" w:rsidRDefault="00D576CE" w:rsidP="00D576CE">
      <w:pPr>
        <w:spacing w:line="360" w:lineRule="auto"/>
        <w:jc w:val="both"/>
        <w:rPr>
          <w:rFonts w:ascii="Arial Nova Light" w:hAnsi="Arial Nova Light" w:cs="Arial"/>
          <w:bCs/>
          <w:sz w:val="24"/>
          <w:szCs w:val="24"/>
        </w:rPr>
      </w:pPr>
      <w:r w:rsidRPr="00A26EF7">
        <w:rPr>
          <w:rFonts w:ascii="Arial Nova Light" w:hAnsi="Arial Nova Light" w:cs="Arial"/>
          <w:bCs/>
          <w:sz w:val="24"/>
          <w:szCs w:val="24"/>
        </w:rPr>
        <w:t>En la audiencia de pruebas y alegatos, comparecieron:</w:t>
      </w:r>
    </w:p>
    <w:p w14:paraId="5FFD56DA" w14:textId="77777777" w:rsidR="00D576CE" w:rsidRPr="00A26EF7" w:rsidRDefault="00D576CE" w:rsidP="00D576CE">
      <w:pPr>
        <w:pStyle w:val="Prrafodelista"/>
        <w:spacing w:line="360" w:lineRule="auto"/>
        <w:jc w:val="both"/>
        <w:rPr>
          <w:rFonts w:ascii="Arial Nova Light" w:hAnsi="Arial Nova Light" w:cs="Arial"/>
          <w:bCs/>
          <w:sz w:val="24"/>
          <w:szCs w:val="24"/>
        </w:rPr>
      </w:pPr>
    </w:p>
    <w:p w14:paraId="14F9DB2A" w14:textId="77777777" w:rsidR="00D576CE" w:rsidRPr="00A26EF7" w:rsidRDefault="00D576CE" w:rsidP="00D576CE">
      <w:pPr>
        <w:pStyle w:val="Prrafodelista"/>
        <w:numPr>
          <w:ilvl w:val="0"/>
          <w:numId w:val="23"/>
        </w:numPr>
        <w:spacing w:line="360" w:lineRule="auto"/>
        <w:jc w:val="both"/>
        <w:rPr>
          <w:rFonts w:ascii="Arial Nova Light" w:hAnsi="Arial Nova Light" w:cs="Arial"/>
          <w:bCs/>
          <w:sz w:val="24"/>
          <w:szCs w:val="24"/>
        </w:rPr>
      </w:pPr>
      <w:r w:rsidRPr="00A26EF7">
        <w:rPr>
          <w:rFonts w:ascii="Arial Nova Light" w:hAnsi="Arial Nova Light" w:cs="Arial"/>
          <w:bCs/>
          <w:sz w:val="24"/>
          <w:szCs w:val="24"/>
        </w:rPr>
        <w:t>La C. Lizzully Alejandra Esparza Rocha, en su calidad de representante legal de la denunciante.</w:t>
      </w:r>
    </w:p>
    <w:p w14:paraId="5059984C" w14:textId="77777777" w:rsidR="00D576CE" w:rsidRPr="00A26EF7" w:rsidRDefault="00D576CE" w:rsidP="00D576CE">
      <w:pPr>
        <w:pStyle w:val="Prrafodelista"/>
        <w:spacing w:line="360" w:lineRule="auto"/>
        <w:jc w:val="both"/>
        <w:rPr>
          <w:rFonts w:ascii="Arial Nova Light" w:hAnsi="Arial Nova Light" w:cs="Arial"/>
          <w:bCs/>
          <w:sz w:val="24"/>
          <w:szCs w:val="24"/>
        </w:rPr>
      </w:pPr>
    </w:p>
    <w:p w14:paraId="183484BD" w14:textId="77777777" w:rsidR="00D576CE" w:rsidRPr="00A26EF7" w:rsidRDefault="00D576CE" w:rsidP="00D576CE">
      <w:pPr>
        <w:pStyle w:val="Prrafodelista"/>
        <w:numPr>
          <w:ilvl w:val="0"/>
          <w:numId w:val="23"/>
        </w:numPr>
        <w:spacing w:line="360" w:lineRule="auto"/>
        <w:jc w:val="both"/>
        <w:rPr>
          <w:rFonts w:ascii="Arial Nova Light" w:hAnsi="Arial Nova Light" w:cs="Arial"/>
          <w:bCs/>
          <w:sz w:val="24"/>
          <w:szCs w:val="24"/>
        </w:rPr>
      </w:pPr>
      <w:r w:rsidRPr="00A26EF7">
        <w:rPr>
          <w:rFonts w:ascii="Arial Nova Light" w:hAnsi="Arial Nova Light" w:cs="Arial"/>
          <w:bCs/>
          <w:sz w:val="24"/>
          <w:szCs w:val="24"/>
        </w:rPr>
        <w:t xml:space="preserve">El Mtro. Guadalupe Roberto Herrada, en su calidad de representante legal del denunciado. </w:t>
      </w:r>
    </w:p>
    <w:p w14:paraId="31D4F411" w14:textId="77777777" w:rsidR="00D576CE" w:rsidRPr="00A26EF7" w:rsidRDefault="00D576CE" w:rsidP="00D576CE">
      <w:pPr>
        <w:spacing w:line="360" w:lineRule="auto"/>
        <w:jc w:val="both"/>
        <w:rPr>
          <w:rFonts w:ascii="Arial Nova Light" w:hAnsi="Arial Nova Light" w:cs="Arial"/>
          <w:bCs/>
          <w:sz w:val="24"/>
          <w:szCs w:val="24"/>
        </w:rPr>
      </w:pPr>
    </w:p>
    <w:p w14:paraId="51A40CDC" w14:textId="77777777" w:rsidR="00D576CE" w:rsidRPr="00A26EF7" w:rsidRDefault="00D576CE" w:rsidP="00D576CE">
      <w:pPr>
        <w:pStyle w:val="Prrafodelista"/>
        <w:numPr>
          <w:ilvl w:val="0"/>
          <w:numId w:val="23"/>
        </w:numPr>
        <w:spacing w:line="360" w:lineRule="auto"/>
        <w:jc w:val="both"/>
        <w:rPr>
          <w:rFonts w:ascii="Arial Nova Light" w:hAnsi="Arial Nova Light" w:cs="Arial"/>
          <w:bCs/>
          <w:sz w:val="24"/>
          <w:szCs w:val="24"/>
        </w:rPr>
      </w:pPr>
      <w:r w:rsidRPr="00A26EF7">
        <w:rPr>
          <w:rFonts w:ascii="Arial Nova Light" w:hAnsi="Arial Nova Light" w:cs="Arial"/>
          <w:bCs/>
          <w:sz w:val="24"/>
          <w:szCs w:val="24"/>
        </w:rPr>
        <w:t>El C. Juan José Hernández Aranda, en su calidad de diputado en la LXV Legislatura del H. Congreso del Estado de Aguascalientes.</w:t>
      </w:r>
    </w:p>
    <w:p w14:paraId="1D8E4837" w14:textId="77777777" w:rsidR="00D576CE" w:rsidRPr="00A26EF7" w:rsidRDefault="00D576CE" w:rsidP="00D576CE">
      <w:pPr>
        <w:spacing w:line="360" w:lineRule="auto"/>
        <w:jc w:val="both"/>
        <w:rPr>
          <w:rFonts w:ascii="Arial Nova Light" w:hAnsi="Arial Nova Light" w:cs="Arial"/>
          <w:bCs/>
          <w:sz w:val="24"/>
          <w:szCs w:val="24"/>
        </w:rPr>
      </w:pPr>
    </w:p>
    <w:p w14:paraId="1F77FDE4" w14:textId="0C1D4988" w:rsidR="002D33E5" w:rsidRPr="00A26EF7" w:rsidRDefault="00D576CE" w:rsidP="00D576CE">
      <w:pPr>
        <w:pStyle w:val="Prrafodelista"/>
        <w:numPr>
          <w:ilvl w:val="0"/>
          <w:numId w:val="23"/>
        </w:numPr>
        <w:spacing w:line="360" w:lineRule="auto"/>
        <w:jc w:val="both"/>
        <w:rPr>
          <w:rFonts w:ascii="Arial Nova Light" w:hAnsi="Arial Nova Light" w:cs="Arial"/>
          <w:bCs/>
          <w:sz w:val="24"/>
          <w:szCs w:val="24"/>
        </w:rPr>
      </w:pPr>
      <w:r w:rsidRPr="00A26EF7">
        <w:rPr>
          <w:rFonts w:ascii="Arial Nova Light" w:hAnsi="Arial Nova Light" w:cs="Arial"/>
          <w:bCs/>
          <w:sz w:val="24"/>
          <w:szCs w:val="24"/>
        </w:rPr>
        <w:t>El C. Jaime González de León, en su calidad de diputado en la LXV Legislatura del H. Congreso del Estado de Aguascalientes.</w:t>
      </w:r>
    </w:p>
    <w:p w14:paraId="7ACBA537" w14:textId="77777777" w:rsidR="002D33E5" w:rsidRPr="00A26EF7" w:rsidRDefault="002D33E5" w:rsidP="002D33E5">
      <w:pPr>
        <w:pStyle w:val="Prrafodelista"/>
        <w:rPr>
          <w:rFonts w:ascii="Arial Nova Light" w:hAnsi="Arial Nova Light" w:cs="Arial"/>
          <w:bCs/>
          <w:sz w:val="24"/>
          <w:szCs w:val="24"/>
        </w:rPr>
      </w:pPr>
    </w:p>
    <w:p w14:paraId="2CD32054" w14:textId="2927E949" w:rsidR="002D33E5" w:rsidRPr="00A26EF7" w:rsidRDefault="002D33E5" w:rsidP="002D33E5">
      <w:pPr>
        <w:pStyle w:val="Prrafodelista"/>
        <w:numPr>
          <w:ilvl w:val="0"/>
          <w:numId w:val="23"/>
        </w:numPr>
        <w:spacing w:line="360" w:lineRule="auto"/>
        <w:jc w:val="both"/>
        <w:rPr>
          <w:rFonts w:ascii="Arial Nova Light" w:hAnsi="Arial Nova Light" w:cs="Arial"/>
          <w:bCs/>
          <w:sz w:val="24"/>
          <w:szCs w:val="24"/>
        </w:rPr>
      </w:pPr>
      <w:r w:rsidRPr="00A26EF7">
        <w:rPr>
          <w:rFonts w:ascii="Arial Nova Light" w:hAnsi="Arial Nova Light" w:cs="Arial"/>
          <w:bCs/>
          <w:sz w:val="24"/>
          <w:szCs w:val="24"/>
        </w:rPr>
        <w:t>La C. Alma Hilda Medina Macias, en su calidad de diputada en la LXV Legislatura del H. Congreso del Estado de Aguascalientes.</w:t>
      </w:r>
    </w:p>
    <w:p w14:paraId="14F13DD1" w14:textId="77777777" w:rsidR="002D33E5" w:rsidRPr="00A26EF7" w:rsidRDefault="002D33E5" w:rsidP="002D33E5">
      <w:pPr>
        <w:pStyle w:val="Prrafodelista"/>
        <w:rPr>
          <w:rFonts w:ascii="Arial Nova Light" w:hAnsi="Arial Nova Light" w:cs="Arial"/>
          <w:bCs/>
          <w:sz w:val="24"/>
          <w:szCs w:val="24"/>
        </w:rPr>
      </w:pPr>
    </w:p>
    <w:p w14:paraId="37FA474A" w14:textId="28FE535C" w:rsidR="002D33E5" w:rsidRPr="00A26EF7" w:rsidRDefault="002D33E5" w:rsidP="002D33E5">
      <w:pPr>
        <w:pStyle w:val="Prrafodelista"/>
        <w:numPr>
          <w:ilvl w:val="0"/>
          <w:numId w:val="23"/>
        </w:numPr>
        <w:spacing w:line="360" w:lineRule="auto"/>
        <w:jc w:val="both"/>
        <w:rPr>
          <w:rFonts w:ascii="Arial Nova Light" w:hAnsi="Arial Nova Light" w:cs="Arial"/>
          <w:bCs/>
          <w:sz w:val="24"/>
          <w:szCs w:val="24"/>
        </w:rPr>
      </w:pPr>
      <w:r w:rsidRPr="00A26EF7">
        <w:rPr>
          <w:rFonts w:ascii="Arial Nova Light" w:hAnsi="Arial Nova Light" w:cs="Arial"/>
          <w:bCs/>
          <w:sz w:val="24"/>
          <w:szCs w:val="24"/>
        </w:rPr>
        <w:t>La C. María de Jesús Díaz Marmolejo, en su calidad de diputada en la LXV Legislatura del H. Congreso del Estado de Aguascalientes.</w:t>
      </w:r>
    </w:p>
    <w:p w14:paraId="68ABDE4B" w14:textId="77777777" w:rsidR="002D33E5" w:rsidRPr="00A26EF7" w:rsidRDefault="002D33E5" w:rsidP="002D33E5">
      <w:pPr>
        <w:pStyle w:val="Prrafodelista"/>
        <w:rPr>
          <w:rFonts w:ascii="Arial Nova Light" w:hAnsi="Arial Nova Light" w:cs="Arial"/>
          <w:bCs/>
          <w:sz w:val="24"/>
          <w:szCs w:val="24"/>
        </w:rPr>
      </w:pPr>
    </w:p>
    <w:p w14:paraId="2C08CCF7" w14:textId="0135EDFF" w:rsidR="002D33E5" w:rsidRPr="00A26EF7" w:rsidRDefault="002D33E5" w:rsidP="002D33E5">
      <w:pPr>
        <w:pStyle w:val="Prrafodelista"/>
        <w:numPr>
          <w:ilvl w:val="0"/>
          <w:numId w:val="23"/>
        </w:numPr>
        <w:spacing w:line="360" w:lineRule="auto"/>
        <w:jc w:val="both"/>
        <w:rPr>
          <w:rFonts w:ascii="Arial Nova Light" w:hAnsi="Arial Nova Light" w:cs="Arial"/>
          <w:bCs/>
          <w:sz w:val="24"/>
          <w:szCs w:val="24"/>
        </w:rPr>
      </w:pPr>
      <w:r w:rsidRPr="00A26EF7">
        <w:rPr>
          <w:rFonts w:ascii="Arial Nova Light" w:hAnsi="Arial Nova Light" w:cs="Arial"/>
          <w:bCs/>
          <w:sz w:val="24"/>
          <w:szCs w:val="24"/>
        </w:rPr>
        <w:t>EL C. Luis Enrique García López, en su calidad de diputado en la LXV Legislatura del H. Congreso del Estado de Aguascalientes.</w:t>
      </w:r>
    </w:p>
    <w:p w14:paraId="188162A3" w14:textId="77777777" w:rsidR="002D33E5" w:rsidRPr="00A26EF7" w:rsidRDefault="002D33E5" w:rsidP="002D33E5">
      <w:pPr>
        <w:pStyle w:val="Prrafodelista"/>
        <w:rPr>
          <w:rFonts w:ascii="Arial Nova Light" w:hAnsi="Arial Nova Light" w:cs="Arial"/>
          <w:bCs/>
          <w:sz w:val="24"/>
          <w:szCs w:val="24"/>
        </w:rPr>
      </w:pPr>
    </w:p>
    <w:p w14:paraId="0B5D61E6" w14:textId="5DD61E1A" w:rsidR="002D33E5" w:rsidRPr="00A26EF7" w:rsidRDefault="002D33E5" w:rsidP="002D33E5">
      <w:pPr>
        <w:pStyle w:val="Prrafodelista"/>
        <w:numPr>
          <w:ilvl w:val="0"/>
          <w:numId w:val="23"/>
        </w:numPr>
        <w:spacing w:line="360" w:lineRule="auto"/>
        <w:jc w:val="both"/>
        <w:rPr>
          <w:rFonts w:ascii="Arial Nova Light" w:hAnsi="Arial Nova Light" w:cs="Arial"/>
          <w:bCs/>
          <w:sz w:val="24"/>
          <w:szCs w:val="24"/>
        </w:rPr>
      </w:pPr>
      <w:r w:rsidRPr="00A26EF7">
        <w:rPr>
          <w:rFonts w:ascii="Arial Nova Light" w:hAnsi="Arial Nova Light" w:cs="Arial"/>
          <w:bCs/>
          <w:sz w:val="24"/>
          <w:szCs w:val="24"/>
        </w:rPr>
        <w:t>El C. Salvador Maximiliano Ramírez Hernández, en su calidad de diputado en la LXV Legislatura del H. Congreso del Estado de Aguascalientes.</w:t>
      </w:r>
    </w:p>
    <w:p w14:paraId="136289CF" w14:textId="77777777" w:rsidR="002D33E5" w:rsidRPr="00A26EF7" w:rsidRDefault="002D33E5" w:rsidP="002D33E5">
      <w:pPr>
        <w:pStyle w:val="Prrafodelista"/>
        <w:rPr>
          <w:rFonts w:ascii="Arial Nova Light" w:hAnsi="Arial Nova Light" w:cs="Arial"/>
          <w:bCs/>
          <w:sz w:val="24"/>
          <w:szCs w:val="24"/>
        </w:rPr>
      </w:pPr>
    </w:p>
    <w:p w14:paraId="5953E2A7" w14:textId="034EA5EB" w:rsidR="002D33E5" w:rsidRPr="00A26EF7" w:rsidRDefault="002D33E5" w:rsidP="00BE014E">
      <w:pPr>
        <w:pStyle w:val="Prrafodelista"/>
        <w:numPr>
          <w:ilvl w:val="0"/>
          <w:numId w:val="23"/>
        </w:numPr>
        <w:spacing w:line="360" w:lineRule="auto"/>
        <w:jc w:val="both"/>
        <w:rPr>
          <w:rFonts w:ascii="Arial Nova Light" w:hAnsi="Arial Nova Light" w:cs="Arial"/>
          <w:bCs/>
          <w:sz w:val="24"/>
          <w:szCs w:val="24"/>
        </w:rPr>
      </w:pPr>
      <w:r w:rsidRPr="00A26EF7">
        <w:rPr>
          <w:rFonts w:ascii="Arial Nova Light" w:hAnsi="Arial Nova Light" w:cs="Arial"/>
          <w:bCs/>
          <w:sz w:val="24"/>
          <w:szCs w:val="24"/>
        </w:rPr>
        <w:t xml:space="preserve">La C. Mayra Guadalupe Torres Mercado, </w:t>
      </w:r>
      <w:r w:rsidR="00BE014E" w:rsidRPr="00A26EF7">
        <w:rPr>
          <w:rFonts w:ascii="Arial Nova Light" w:hAnsi="Arial Nova Light" w:cs="Arial"/>
          <w:bCs/>
          <w:sz w:val="24"/>
          <w:szCs w:val="24"/>
        </w:rPr>
        <w:t>en su calidad de diputada en la LXV Legislatura del H. Congreso del Estado de Aguascalientes.</w:t>
      </w:r>
    </w:p>
    <w:p w14:paraId="65A81022" w14:textId="77DD1BD1" w:rsidR="00D576CE" w:rsidRPr="00A26EF7" w:rsidRDefault="00D576CE" w:rsidP="002D33E5">
      <w:pPr>
        <w:spacing w:line="360" w:lineRule="auto"/>
        <w:jc w:val="both"/>
        <w:rPr>
          <w:rFonts w:ascii="Arial Nova Light" w:hAnsi="Arial Nova Light" w:cs="Arial"/>
          <w:bCs/>
          <w:sz w:val="24"/>
          <w:szCs w:val="24"/>
        </w:rPr>
      </w:pPr>
      <w:r w:rsidRPr="00A26EF7">
        <w:rPr>
          <w:rFonts w:ascii="Arial Nova Light" w:hAnsi="Arial Nova Light" w:cs="Arial"/>
          <w:bCs/>
          <w:sz w:val="24"/>
          <w:szCs w:val="24"/>
        </w:rPr>
        <w:lastRenderedPageBreak/>
        <w:t xml:space="preserve">En dicha audiencia se llevaron a realizaron las siguientes manifestaciones: </w:t>
      </w:r>
    </w:p>
    <w:p w14:paraId="7B7FD8E4" w14:textId="77777777" w:rsidR="00D576CE" w:rsidRPr="00A26EF7" w:rsidRDefault="00D576CE" w:rsidP="00D576CE">
      <w:pPr>
        <w:spacing w:line="360" w:lineRule="auto"/>
        <w:jc w:val="both"/>
        <w:rPr>
          <w:rFonts w:ascii="Arial" w:hAnsi="Arial" w:cs="Arial"/>
          <w:bCs/>
          <w:sz w:val="22"/>
          <w:szCs w:val="22"/>
        </w:rPr>
      </w:pPr>
    </w:p>
    <w:tbl>
      <w:tblPr>
        <w:tblW w:w="8505" w:type="dxa"/>
        <w:tblInd w:w="851" w:type="dxa"/>
        <w:tblLook w:val="04A0" w:firstRow="1" w:lastRow="0" w:firstColumn="1" w:lastColumn="0" w:noHBand="0" w:noVBand="1"/>
      </w:tblPr>
      <w:tblGrid>
        <w:gridCol w:w="8505"/>
      </w:tblGrid>
      <w:tr w:rsidR="00A26EF7" w:rsidRPr="00A26EF7" w14:paraId="7C68874A" w14:textId="77777777" w:rsidTr="00D576CE">
        <w:tc>
          <w:tcPr>
            <w:tcW w:w="8505" w:type="dxa"/>
          </w:tcPr>
          <w:p w14:paraId="72B09C49" w14:textId="6FE3BBAA" w:rsidR="00D576CE" w:rsidRPr="00A26EF7" w:rsidRDefault="00D576CE" w:rsidP="00D576CE">
            <w:pPr>
              <w:tabs>
                <w:tab w:val="left" w:pos="567"/>
              </w:tabs>
              <w:spacing w:line="360" w:lineRule="auto"/>
              <w:ind w:right="36" w:hanging="39"/>
              <w:jc w:val="both"/>
              <w:rPr>
                <w:rFonts w:ascii="Arial Nova Light" w:hAnsi="Arial Nova Light" w:cs="Arial"/>
                <w:bCs/>
                <w:sz w:val="18"/>
                <w:szCs w:val="18"/>
              </w:rPr>
            </w:pPr>
            <w:r w:rsidRPr="00A26EF7">
              <w:rPr>
                <w:rFonts w:ascii="Arial Nova Light" w:hAnsi="Arial Nova Light" w:cs="Arial"/>
                <w:b/>
                <w:sz w:val="18"/>
                <w:szCs w:val="18"/>
                <w:u w:val="single"/>
              </w:rPr>
              <w:t xml:space="preserve">C. </w:t>
            </w:r>
            <w:r w:rsidR="00E47BA5" w:rsidRPr="00A26EF7">
              <w:rPr>
                <w:rFonts w:ascii="Arial Nova Light" w:hAnsi="Arial Nova Light" w:cs="Arial"/>
                <w:b/>
                <w:sz w:val="18"/>
                <w:szCs w:val="18"/>
                <w:u w:val="single"/>
              </w:rPr>
              <w:t>***********************************</w:t>
            </w:r>
          </w:p>
        </w:tc>
      </w:tr>
      <w:tr w:rsidR="00A26EF7" w:rsidRPr="00A26EF7" w14:paraId="43B6056E" w14:textId="77777777" w:rsidTr="00D576CE">
        <w:tc>
          <w:tcPr>
            <w:tcW w:w="8505" w:type="dxa"/>
          </w:tcPr>
          <w:p w14:paraId="0DC46DD4" w14:textId="77777777" w:rsidR="00D576CE" w:rsidRPr="00A26EF7" w:rsidRDefault="00D576CE" w:rsidP="00D576CE">
            <w:pPr>
              <w:tabs>
                <w:tab w:val="left" w:pos="567"/>
              </w:tabs>
              <w:spacing w:line="360" w:lineRule="auto"/>
              <w:ind w:left="1170" w:right="36"/>
              <w:jc w:val="both"/>
              <w:rPr>
                <w:rFonts w:ascii="Arial Nova Light" w:hAnsi="Arial Nova Light" w:cs="Arial"/>
                <w:b/>
                <w:sz w:val="18"/>
                <w:szCs w:val="18"/>
                <w:u w:val="single"/>
              </w:rPr>
            </w:pPr>
          </w:p>
        </w:tc>
      </w:tr>
      <w:tr w:rsidR="00A26EF7" w:rsidRPr="00A26EF7" w14:paraId="180BC259" w14:textId="77777777" w:rsidTr="00D576CE">
        <w:tc>
          <w:tcPr>
            <w:tcW w:w="8505" w:type="dxa"/>
            <w:shd w:val="clear" w:color="auto" w:fill="F2F2F2" w:themeFill="background1" w:themeFillShade="F2"/>
          </w:tcPr>
          <w:p w14:paraId="511B1BF1" w14:textId="2157741A" w:rsidR="00D576CE" w:rsidRPr="00A26EF7" w:rsidRDefault="00D576CE" w:rsidP="005024AA">
            <w:pPr>
              <w:tabs>
                <w:tab w:val="left" w:pos="567"/>
              </w:tabs>
              <w:spacing w:line="360" w:lineRule="auto"/>
              <w:ind w:right="36"/>
              <w:jc w:val="both"/>
              <w:rPr>
                <w:rFonts w:ascii="Arial Nova Light" w:hAnsi="Arial Nova Light" w:cs="Arial"/>
                <w:bCs/>
                <w:sz w:val="18"/>
                <w:szCs w:val="18"/>
              </w:rPr>
            </w:pPr>
            <w:r w:rsidRPr="00A26EF7">
              <w:rPr>
                <w:rFonts w:ascii="Arial Nova Light" w:hAnsi="Arial Nova Light" w:cs="Arial"/>
                <w:bCs/>
                <w:sz w:val="18"/>
                <w:szCs w:val="18"/>
              </w:rPr>
              <w:t xml:space="preserve">“Únicamente quería venir para platicar de viva voz los hechos que sucedieron, ya lo manifesté en un escrito, pero salimos de una reunión con el gobernador y los diputados del PARTIDO ACCIÓN NACIONAL, nos trasladamos al salón AQUILES </w:t>
            </w:r>
            <w:r w:rsidR="00E47BA5" w:rsidRPr="00A26EF7">
              <w:rPr>
                <w:rFonts w:ascii="Arial Nova Light" w:hAnsi="Arial Nova Light" w:cs="Arial"/>
                <w:bCs/>
                <w:sz w:val="18"/>
                <w:szCs w:val="18"/>
              </w:rPr>
              <w:t>ELORDUY</w:t>
            </w:r>
            <w:r w:rsidRPr="00A26EF7">
              <w:rPr>
                <w:rFonts w:ascii="Arial Nova Light" w:hAnsi="Arial Nova Light" w:cs="Arial"/>
                <w:bCs/>
                <w:sz w:val="18"/>
                <w:szCs w:val="18"/>
              </w:rPr>
              <w:t xml:space="preserve"> para continuar la discusión que ya habíamos iniciado en palacio de gobierno , yo estaba sentada, tenía de lado izquierdo a la diputada Jetsi posterior a Jetsi estaba Juan Pablo, no estamos a ni un metro de distancia, posteriormente se levanta la diputada Jetsi y se va a un asunto familiar y nosotros seguíamos la discusión sobre el tema de</w:t>
            </w:r>
            <w:r w:rsidR="003E44A4" w:rsidRPr="00A26EF7">
              <w:rPr>
                <w:rFonts w:ascii="Arial Nova Light" w:hAnsi="Arial Nova Light" w:cs="Arial"/>
                <w:bCs/>
                <w:sz w:val="18"/>
                <w:szCs w:val="18"/>
              </w:rPr>
              <w:t>l OSFAGS,</w:t>
            </w:r>
            <w:r w:rsidRPr="00A26EF7">
              <w:rPr>
                <w:rFonts w:ascii="Arial Nova Light" w:hAnsi="Arial Nova Light" w:cs="Arial"/>
                <w:bCs/>
                <w:sz w:val="18"/>
                <w:szCs w:val="18"/>
              </w:rPr>
              <w:t xml:space="preserve"> y le cuestionábamos al diputado Juan Pablo  porque se ostentaba como representante o enlace de este organismo, siempre de manera respetuosa que es como llevamos siempre las reuniones en nuestro grupo a pesar de que se pongan intensas por los temas, siempre ha habido un respeto entre los compañeros, en un momento habla el diputado Adán Valdivia y contesta palabras dice “yo le pedí aquí a Juan Pablo que me diera chance de dejar a un director”, en ese momento yo lo interrumpo y le digo, “pero porque le tienes que pedir chance a Juan Pablo” en ningún momento elevé la voz ni nada, de hecho fue un cuestionamiento donde se hizo con respeto, los diputados aquí presentes le estaban cuestionando, de esa manera con respeto le contesto a los demás, porque eran puros hombres, en ese momento cuando escucha mi voz fue la única mujer que lo cuestionó, él así a mi lado grita con un grito que me asustó, grita mi nombre </w:t>
            </w:r>
            <w:r w:rsidR="003E44A4" w:rsidRPr="00A26EF7">
              <w:rPr>
                <w:rFonts w:ascii="Arial Nova Light" w:hAnsi="Arial Nova Light" w:cs="Arial"/>
                <w:bCs/>
                <w:sz w:val="18"/>
                <w:szCs w:val="18"/>
              </w:rPr>
              <w:t>******************************************</w:t>
            </w:r>
            <w:r w:rsidRPr="00A26EF7">
              <w:rPr>
                <w:rFonts w:ascii="Arial Nova Light" w:hAnsi="Arial Nova Light" w:cs="Arial"/>
                <w:bCs/>
                <w:sz w:val="18"/>
                <w:szCs w:val="18"/>
              </w:rPr>
              <w:t xml:space="preserve"> y yo lo tenía aquí a un lado y cuando volteo ya iba con el brazo elevado agarrando vuelo, inmediatamente azota la mesa muy fuerte y yo sentí miedo, me asusté, me sobre salté porque no estoy acostumbrada ni a los gritos, ni a los golpes y fue lo que tuve a unos centímetros de distancia, yo me sobre salté porque no estoy acostumbrada a los golpes, ni a los fritos, mucho menos en una reunión de esas, sobre decir que tengo colitis e inmediatamente me sentí mal del estómago porque acabamos de comer, estuve todo el día temblando en ese momento del golpe todos mis compañeros presentes tuvieron una reacción, de hecho recuerdo las palabras de Juan porque estaba a mi lado, sobresaltaron y le dijeron ”así no”, le pidieron respeto, Alma Hilda también le dijo “aquí nos vamos a llevar con respeto”, inhala y exhala, de las primeras reacciones, yo como me sentí ofendida pensaba pararme e irme pero por los temas importantes que teníamos que tratar me tuve que quedar hasta terminar la reunión, cuando termino salí de ahí físicamente sintiéndome mal estuve temblando todo ese día por el miedo que me provocó ese grito y ese golpe obviamente había sido para callarme mi opinión de una persona que tiene el mismo cargo que yo y que no tenía por qué habérmelo dicho, en la reunión estuvieron presentes, Juan José Hernández Aranda, Juan Pablo Diosdado, estaba Mayra Torres, estaba Adán Valdivia, Alma Hilda Medina, Salvador Maximiliano, Enrique García López y Jaime González, los demás diputados se habían salido de la reunión por motivos personales, Jetsy dijo que tenía una comida familiar, Laura Ponce se levantó al baño en ese momento que pasaron los hechos, María de Jesús se fue porque dijo que tenía la comida en la lumbre, por eso únicamente estaban los demás diputados, es todo. Creo que el diputado lo hizo para callar mi voz, no dejarme opinar, no dejarme cuestionarlo y la falta de respeto fue +únicamente a mí y no a mis compañeros hombres con los mismos cuestionamientos”</w:t>
            </w:r>
          </w:p>
        </w:tc>
      </w:tr>
      <w:tr w:rsidR="00A26EF7" w:rsidRPr="00A26EF7" w14:paraId="1E4CCF4C" w14:textId="77777777" w:rsidTr="00D576CE">
        <w:tc>
          <w:tcPr>
            <w:tcW w:w="8505" w:type="dxa"/>
          </w:tcPr>
          <w:p w14:paraId="162B82FD" w14:textId="77777777" w:rsidR="00D576CE" w:rsidRPr="00A26EF7" w:rsidRDefault="00D576CE" w:rsidP="005024AA">
            <w:pPr>
              <w:tabs>
                <w:tab w:val="left" w:pos="567"/>
              </w:tabs>
              <w:spacing w:line="360" w:lineRule="auto"/>
              <w:ind w:right="36"/>
              <w:jc w:val="both"/>
              <w:rPr>
                <w:rFonts w:ascii="Arial Nova Light" w:hAnsi="Arial Nova Light" w:cs="Arial"/>
                <w:b/>
                <w:sz w:val="18"/>
                <w:szCs w:val="18"/>
                <w:highlight w:val="yellow"/>
                <w:u w:val="single"/>
              </w:rPr>
            </w:pPr>
            <w:r w:rsidRPr="00A26EF7">
              <w:rPr>
                <w:rFonts w:ascii="Arial Nova Light" w:hAnsi="Arial Nova Light" w:cs="Arial"/>
                <w:b/>
                <w:sz w:val="18"/>
                <w:szCs w:val="18"/>
                <w:u w:val="single"/>
              </w:rPr>
              <w:t>Guadalupe Roberto Herrada:</w:t>
            </w:r>
          </w:p>
        </w:tc>
      </w:tr>
      <w:tr w:rsidR="00A26EF7" w:rsidRPr="00A26EF7" w14:paraId="77561469" w14:textId="77777777" w:rsidTr="00D576CE">
        <w:tc>
          <w:tcPr>
            <w:tcW w:w="8505" w:type="dxa"/>
            <w:shd w:val="clear" w:color="auto" w:fill="F2F2F2" w:themeFill="background1" w:themeFillShade="F2"/>
          </w:tcPr>
          <w:p w14:paraId="03B9509C" w14:textId="3D68510B" w:rsidR="00D576CE" w:rsidRPr="00A26EF7" w:rsidRDefault="00D576CE" w:rsidP="005024AA">
            <w:pPr>
              <w:tabs>
                <w:tab w:val="left" w:pos="567"/>
              </w:tabs>
              <w:spacing w:line="360" w:lineRule="auto"/>
              <w:ind w:right="36"/>
              <w:jc w:val="both"/>
              <w:rPr>
                <w:rFonts w:ascii="Arial Nova Light" w:hAnsi="Arial Nova Light" w:cs="Arial"/>
                <w:bCs/>
                <w:sz w:val="18"/>
                <w:szCs w:val="18"/>
                <w:highlight w:val="yellow"/>
              </w:rPr>
            </w:pPr>
            <w:r w:rsidRPr="00A26EF7">
              <w:rPr>
                <w:rFonts w:ascii="Arial Nova Light" w:hAnsi="Arial Nova Light" w:cs="Arial"/>
                <w:bCs/>
                <w:sz w:val="18"/>
                <w:szCs w:val="18"/>
              </w:rPr>
              <w:t xml:space="preserve">“Como ha quedado asentado el día viernes 3 de diciembre de dos mil veintiuno dio inicio una reunión aproximadamente a las trece horas el grupo parlamentario del Partido Acción Nacional en el salón Gobernadores del Palacio de Gobierno, en donde se analizaron las leyes de ingresos para el ejercicio fiscal de dos mil veintidós y desee luego que es un tema de la mayor importancia legislativa en el estado.- Por lo que nos parece que es natural y comprensible que se produzcan expresiones álgidas aún dentro de los grupos parlamentarios y más aún porque de una reunión con el poder ejecutivo local convenientemente se trasladó al recinto legislativo para continuar las diferentes posiciones, puntos de vista, aportaciones y </w:t>
            </w:r>
            <w:r w:rsidRPr="00A26EF7">
              <w:rPr>
                <w:rFonts w:ascii="Arial Nova Light" w:hAnsi="Arial Nova Light" w:cs="Arial"/>
                <w:bCs/>
                <w:sz w:val="18"/>
                <w:szCs w:val="18"/>
              </w:rPr>
              <w:lastRenderedPageBreak/>
              <w:t xml:space="preserve">cuestionamientos.- No pasa desapercibido que desafortunadamente estamos asistiendo a un momento que deseamos sea solamente de un instante en esta legislatura en el que no se puedan apreciar intereses facciosos que en nada abandonan a la construcción de la democracia toda vez que constitucionalmente hablando los partidos políticos son entidades de interés público y tienen como fin promover la participación del pueblo en la vida democrática, fomentar el principio de paridad de género, contribuir a la integración de los órganos de representación política, y como organizaciones ciudadanas, hacer posible su acceso al ejercicio del poder público, de acuerdo con los programas, principios e ideas que postulan y mediante el sufragio universal, libre, secreto y directo, así como las reglas que marque la ley electoral para garantizar la paridad de género en las candidaturas a los distintos cargos de elección popular.- Luego entonces, lo que el pueblo merece es que sus representantes, que detentan la soberanía, construyan y no destruyan, mucho menos que se destruyan entre sí; sobre todo en estos tiempos en que se tiene acceso sinnúmero de medios de información y de comunicación, donde se difunden poderosos distractores, fomentados por distractores poderosos.- entendemos que las reuniones de trabajo y las sesiones en pleno de quienes hacen, reforman y derogan leyes locales para todos, llegan a producir encono, cansancio y molestia, precisamente porque cada uno de los legisladores cuentan con una agenda previamente elaborada para su atención, agendas que se alteran o cancelan en detrimento de los quehaceres parlamentario y político.- Por lo que reiteramos que el diputado Juan Pablo Gómez Diosdado a quien se le reconoce como lo que es un joven entusiasta, participativo, respetuoso, cordial, educado y caballeroso con las mujeres, con los hombres y sin distingo de género, participo en un debate de manera respetuosa sobre los trabajos y acuerdos, tal y como lo afirma la propia la propia denunciante y en ningún momento pretendió, ni tuvo la intención de callar a alguno de sus compañeros de bancada, mucho menos a la diputada C. </w:t>
            </w:r>
            <w:r w:rsidR="003E44A4" w:rsidRPr="00A26EF7">
              <w:rPr>
                <w:rFonts w:ascii="Arial Nova Light" w:hAnsi="Arial Nova Light" w:cs="Arial"/>
                <w:bCs/>
                <w:sz w:val="18"/>
                <w:szCs w:val="18"/>
              </w:rPr>
              <w:t>*******************************</w:t>
            </w:r>
            <w:r w:rsidRPr="00A26EF7">
              <w:rPr>
                <w:rFonts w:ascii="Arial Nova Light" w:hAnsi="Arial Nova Light" w:cs="Arial"/>
                <w:bCs/>
                <w:sz w:val="18"/>
                <w:szCs w:val="18"/>
              </w:rPr>
              <w:t xml:space="preserve">; sin embargo, ella si asumió un tono fuerte en la reunión celebrada en el salón Aquiles Elorduy del recinto legislativo local , ya que el diputado Juan Pablo Gómez Diosdado se produjo de forma respetuosa, pacífica y sin dirigirse a alguien en específico; además de que contrario a lo señalado por la demandante mi representado se encontraba sentado en una silla topo ejecutivo /las cuales son cómodas y espaciosas y con descansa brazos), a l izquierda y a dos espacios vacíos de la silla de la diputada Gutiérrez Ruvalcaba, toda vez que previo a que se retirara de la reunión la diputada Jedzabel Sánchez Montes, ya existía un espacio vacío entre ambas diputadas luego entonces la distancia que había entre el diputado Gómez Diosdado y la diputada C. </w:t>
            </w:r>
            <w:r w:rsidR="00123B63" w:rsidRPr="00A26EF7">
              <w:rPr>
                <w:rFonts w:ascii="Arial Nova Light" w:hAnsi="Arial Nova Light" w:cs="Arial"/>
                <w:bCs/>
                <w:sz w:val="18"/>
                <w:szCs w:val="18"/>
              </w:rPr>
              <w:t>********************************</w:t>
            </w:r>
            <w:r w:rsidRPr="00A26EF7">
              <w:rPr>
                <w:rFonts w:ascii="Arial Nova Light" w:hAnsi="Arial Nova Light" w:cs="Arial"/>
                <w:bCs/>
                <w:sz w:val="18"/>
                <w:szCs w:val="18"/>
              </w:rPr>
              <w:t xml:space="preserve"> fue de entre un metro y medio y dos metros; de lo actuado en el presente caso se desprende que no se pudo lograr una comunicación efectiva sino una verdadera entropía en la comunicación, motiva precisamente por el tono fuerte y álgido de todos los presentes en la reunión de trabajo y principalmente por el encono y discusión contra diputados presentes en la reunión, lo que provoco el desfase de los turnos de participación en la reunión, principalmente por parte de la diputada C. </w:t>
            </w:r>
            <w:r w:rsidR="00123B63" w:rsidRPr="00A26EF7">
              <w:rPr>
                <w:rFonts w:ascii="Arial Nova Light" w:hAnsi="Arial Nova Light" w:cs="Arial"/>
                <w:bCs/>
                <w:sz w:val="18"/>
                <w:szCs w:val="18"/>
              </w:rPr>
              <w:t>********************************</w:t>
            </w:r>
            <w:r w:rsidRPr="00A26EF7">
              <w:rPr>
                <w:rFonts w:ascii="Arial Nova Light" w:hAnsi="Arial Nova Light" w:cs="Arial"/>
                <w:bCs/>
                <w:sz w:val="18"/>
                <w:szCs w:val="18"/>
              </w:rPr>
              <w:t xml:space="preserve"> secundada por los diputados Juan José Hernández Aranda y Jaime González de León, incluso la diputada María de Jesús Díaz Marmolejo, expresó: “Ya no hablemos del mismo tema pues es un círculo vicioso”, así mismo conforme a lo actuado en este caso se puede apreciar que el ahora denunciado realizó una expresión no verbal al extender su mano con los dedos extendidos, el pulgar hacía arriba, tocando la mesa y nunca con la intención de amedrentar a la denunciante, mucho menos de quitarle la palabra, porque simplemente se dirigió a todas las personas que no le respetaban el uso de la voz, otorgado por quien conducía la reunión de que se trata, esto es la diputada Alma Hilda Medina Macías, y si debe tomarse en cuenta la forma de expresión de la demandante en contra del diputado Gómez Diosdado, en relación a un comentario acerca de un empleado que se desempeña en el congreso estatal, a tal grado de no permitir la respuesta del ahora denunciado. Como se puede apreciar únicamente los diputados Jaime González de León y Juan José Hernández Aranda segundan la versión de los hechos de la demandante, por lo que no quisiéramos entender que se pretende una división de: “dos notorios grupos internos” del grupo parlamentario del Partido Acción Nacional de la Sexagésima Quinta Legislatura del Congreso del Estado de </w:t>
            </w:r>
            <w:r w:rsidRPr="00A26EF7">
              <w:rPr>
                <w:rFonts w:ascii="Arial Nova Light" w:hAnsi="Arial Nova Light" w:cs="Arial"/>
                <w:bCs/>
                <w:sz w:val="18"/>
                <w:szCs w:val="18"/>
              </w:rPr>
              <w:lastRenderedPageBreak/>
              <w:t xml:space="preserve">Aguascalientes, como lo manifiesta la denunciante en su impugnación; cuando que como representantes populares pueden y deben elevar su visión y entendimiento, de que las discusiones son uno de los elementos fundamentales en el desarrollo de la actividad parlamentaria que evidentemente se da en el ejercicio del cargo público y la función que llevan a cabo las diputadas y los diputados, mirando en todo momento por el bien de la población, que individual y colectivamente representan, al habérseles otorgado la voluntad para ejercer ese digno cargo, con independencia de que no se encuentren frente a la tribuna y sí en el desempeño de la actividad legislativa aunque sea de una misma fracción parlamentaria, porque es natural que existan acuerdos consensados y desacuerdos por falta de consensos. Esperamos que no se olvide que precisamente por las diferentes concepciones que los seres humanos tenemos de manera natural acerca de los diversos temas, que se desarrollan la representación popular, porque es difícil y hasta imposible que todo el pueblo se reúna y consense en la toma de decisiones, por eso existe el Estado Democrático, en donde se elige de manera universal, directa, secreta, personal, intransferible, periódica y pacífica a los representantes populares, en un Estado Social de Derecho, como lo es el nuestro y como lo queremos y debemos preservar. Es cuánto. Por lo que aprovecho para aportar estas evidencias de la mesa de reuniones que todos conocemos en el salón Aquiles </w:t>
            </w:r>
            <w:r w:rsidR="00123B63" w:rsidRPr="00A26EF7">
              <w:rPr>
                <w:rFonts w:ascii="Arial Nova Light" w:hAnsi="Arial Nova Light" w:cs="Arial"/>
                <w:bCs/>
                <w:sz w:val="18"/>
                <w:szCs w:val="18"/>
              </w:rPr>
              <w:t>Elorduy</w:t>
            </w:r>
            <w:r w:rsidRPr="00A26EF7">
              <w:rPr>
                <w:rFonts w:ascii="Arial Nova Light" w:hAnsi="Arial Nova Light" w:cs="Arial"/>
                <w:bCs/>
                <w:sz w:val="18"/>
                <w:szCs w:val="18"/>
              </w:rPr>
              <w:t>, es una mesa amplia muy cómoda con sillones ejecutivos también muy cómodos, de manera tal que puede evidenciarse de la distancia que existe de una silla a otra, dada la distancia en su conjunto y que aprecia de esta medida es de más de un metro y de dos espacios llega hasta dos metros cuarenta centímetros, los ofrezco y entrego. - Es cuánto.”</w:t>
            </w:r>
          </w:p>
        </w:tc>
      </w:tr>
      <w:tr w:rsidR="00A26EF7" w:rsidRPr="00A26EF7" w14:paraId="61BE1FAB" w14:textId="77777777" w:rsidTr="00D576CE">
        <w:tc>
          <w:tcPr>
            <w:tcW w:w="8505" w:type="dxa"/>
          </w:tcPr>
          <w:p w14:paraId="3C59F2A3" w14:textId="77777777" w:rsidR="00D576CE" w:rsidRPr="00A26EF7" w:rsidRDefault="00D576CE" w:rsidP="005024AA">
            <w:pPr>
              <w:tabs>
                <w:tab w:val="left" w:pos="567"/>
              </w:tabs>
              <w:spacing w:line="360" w:lineRule="auto"/>
              <w:ind w:right="36"/>
              <w:jc w:val="both"/>
              <w:rPr>
                <w:rFonts w:ascii="Arial Nova Light" w:hAnsi="Arial Nova Light" w:cs="Arial"/>
                <w:b/>
                <w:sz w:val="18"/>
                <w:szCs w:val="18"/>
                <w:u w:val="single"/>
              </w:rPr>
            </w:pPr>
            <w:r w:rsidRPr="00A26EF7">
              <w:rPr>
                <w:rFonts w:ascii="Arial Nova Light" w:hAnsi="Arial Nova Light" w:cs="Arial"/>
                <w:b/>
                <w:sz w:val="18"/>
                <w:szCs w:val="18"/>
                <w:u w:val="single"/>
              </w:rPr>
              <w:lastRenderedPageBreak/>
              <w:t>Juan José Hernández Aranda:</w:t>
            </w:r>
          </w:p>
        </w:tc>
      </w:tr>
      <w:tr w:rsidR="00A26EF7" w:rsidRPr="00A26EF7" w14:paraId="4F4D04BF" w14:textId="77777777" w:rsidTr="00D576CE">
        <w:tc>
          <w:tcPr>
            <w:tcW w:w="8505" w:type="dxa"/>
            <w:shd w:val="clear" w:color="auto" w:fill="F2F2F2" w:themeFill="background1" w:themeFillShade="F2"/>
          </w:tcPr>
          <w:p w14:paraId="55D1D5C3" w14:textId="164D636A" w:rsidR="00D576CE" w:rsidRPr="00A26EF7" w:rsidRDefault="00D576CE" w:rsidP="005024AA">
            <w:pPr>
              <w:tabs>
                <w:tab w:val="left" w:pos="3345"/>
              </w:tabs>
              <w:spacing w:line="360" w:lineRule="auto"/>
              <w:ind w:right="36"/>
              <w:jc w:val="both"/>
              <w:rPr>
                <w:rFonts w:ascii="Arial Nova Light" w:hAnsi="Arial Nova Light" w:cs="Arial"/>
                <w:bCs/>
                <w:sz w:val="18"/>
                <w:szCs w:val="18"/>
              </w:rPr>
            </w:pPr>
            <w:r w:rsidRPr="00A26EF7">
              <w:rPr>
                <w:rFonts w:ascii="Arial Nova Light" w:hAnsi="Arial Nova Light" w:cs="Arial"/>
                <w:bCs/>
                <w:sz w:val="18"/>
                <w:szCs w:val="18"/>
              </w:rPr>
              <w:t xml:space="preserve">“Comentarles que el viernes tres de diciembre aproximadamente a las catorce treinta, catorce cuarenta y cinco horas nos encontramos reunidos el grupo parlamentario del Partido Acción Nacional en el Salón Aquiles </w:t>
            </w:r>
            <w:r w:rsidR="00123B63" w:rsidRPr="00A26EF7">
              <w:rPr>
                <w:rFonts w:ascii="Arial Nova Light" w:hAnsi="Arial Nova Light" w:cs="Arial"/>
                <w:bCs/>
                <w:sz w:val="18"/>
                <w:szCs w:val="18"/>
              </w:rPr>
              <w:t>Elorduy</w:t>
            </w:r>
            <w:r w:rsidRPr="00A26EF7">
              <w:rPr>
                <w:rFonts w:ascii="Arial Nova Light" w:hAnsi="Arial Nova Light" w:cs="Arial"/>
                <w:bCs/>
                <w:sz w:val="18"/>
                <w:szCs w:val="18"/>
              </w:rPr>
              <w:t xml:space="preserve"> del Poder Legislativo estando presentes las siguientes personas: La diputada C. </w:t>
            </w:r>
            <w:r w:rsidR="00123B63" w:rsidRPr="00A26EF7">
              <w:rPr>
                <w:rFonts w:ascii="Arial Nova Light" w:hAnsi="Arial Nova Light" w:cs="Arial"/>
                <w:bCs/>
                <w:sz w:val="18"/>
                <w:szCs w:val="18"/>
              </w:rPr>
              <w:t>********************************</w:t>
            </w:r>
            <w:r w:rsidRPr="00A26EF7">
              <w:rPr>
                <w:rFonts w:ascii="Arial Nova Light" w:hAnsi="Arial Nova Light" w:cs="Arial"/>
                <w:bCs/>
                <w:sz w:val="18"/>
                <w:szCs w:val="18"/>
              </w:rPr>
              <w:t xml:space="preserve">, Mayra Guadalupe Torres Mercado, Alma Hilda ,Medina Macías, Jaime González de León, Adán Valdivia López, Luis Enrique García López, Salvador Maximiliano, Juan Pablo Gómez Diosdado y un servidor ya se había retirado en el momento de los hechos la diputada Jatzabel Sánchez Montes, y la Diputada María de Jesús Díaz Marmolejo argumentando asuntos familiares y asuntos de cocina respectivamente, hago constar que si hay espacio vacío entre la diputada C. </w:t>
            </w:r>
            <w:r w:rsidR="00123B63" w:rsidRPr="00A26EF7">
              <w:rPr>
                <w:rFonts w:ascii="Arial Nova Light" w:hAnsi="Arial Nova Light" w:cs="Arial"/>
                <w:bCs/>
                <w:sz w:val="18"/>
                <w:szCs w:val="18"/>
              </w:rPr>
              <w:t>***********************************************************</w:t>
            </w:r>
            <w:r w:rsidRPr="00A26EF7">
              <w:rPr>
                <w:rFonts w:ascii="Arial Nova Light" w:hAnsi="Arial Nova Light" w:cs="Arial"/>
                <w:bCs/>
                <w:sz w:val="18"/>
                <w:szCs w:val="18"/>
              </w:rPr>
              <w:t xml:space="preserve"> y el diputado Juan Pablo Gómez Diosdado el cual era ocupado por la diputada Jetzabet, efectivamente había un debate donde estábamos participando varias compañeras y compañeros habíamos tenido ya varias intervenciones, el compañero Jaime, un servidor, el compañero Enrique, sin ningún tipo de violencia cuando en determinado momento estaba haciendo el uso de la voz el diputado Gómez Diosdado, lo interrumpo yo cuestionándole por qué le tenía que pedir permiso para el ingreso de algunos espacios a lo que en ese momento la diputada C. </w:t>
            </w:r>
            <w:r w:rsidR="00123B63" w:rsidRPr="00A26EF7">
              <w:rPr>
                <w:rFonts w:ascii="Arial Nova Light" w:hAnsi="Arial Nova Light" w:cs="Arial"/>
                <w:bCs/>
                <w:sz w:val="18"/>
                <w:szCs w:val="18"/>
              </w:rPr>
              <w:t>*****************************************************</w:t>
            </w:r>
            <w:r w:rsidRPr="00A26EF7">
              <w:rPr>
                <w:rFonts w:ascii="Arial Nova Light" w:hAnsi="Arial Nova Light" w:cs="Arial"/>
                <w:bCs/>
                <w:sz w:val="18"/>
                <w:szCs w:val="18"/>
              </w:rPr>
              <w:t xml:space="preserve"> toma también la voz haciendo el mismo cuestionamiento a lo que el diputado Diosdado reacciona de una manera sumamente violenta dando un golpe muy fuerte en la mesa acompañado del grito C. </w:t>
            </w:r>
            <w:r w:rsidR="00123B63" w:rsidRPr="00A26EF7">
              <w:rPr>
                <w:rFonts w:ascii="Arial Nova Light" w:hAnsi="Arial Nova Light" w:cs="Arial"/>
                <w:bCs/>
                <w:sz w:val="18"/>
                <w:szCs w:val="18"/>
              </w:rPr>
              <w:t>**********************************************************</w:t>
            </w:r>
            <w:r w:rsidRPr="00A26EF7">
              <w:rPr>
                <w:rFonts w:ascii="Arial Nova Light" w:hAnsi="Arial Nova Light" w:cs="Arial"/>
                <w:bCs/>
                <w:sz w:val="18"/>
                <w:szCs w:val="18"/>
              </w:rPr>
              <w:t xml:space="preserve">, (en ese momento el diputado realiza una representación de un golpe en la mesa), inmediatamente la diputada </w:t>
            </w:r>
            <w:r w:rsidR="0022664F" w:rsidRPr="00A26EF7">
              <w:rPr>
                <w:rFonts w:ascii="Arial Nova Light" w:hAnsi="Arial Nova Light" w:cs="Arial"/>
                <w:bCs/>
                <w:sz w:val="18"/>
                <w:szCs w:val="18"/>
              </w:rPr>
              <w:t>****************</w:t>
            </w:r>
            <w:r w:rsidRPr="00A26EF7">
              <w:rPr>
                <w:rFonts w:ascii="Arial Nova Light" w:hAnsi="Arial Nova Light" w:cs="Arial"/>
                <w:bCs/>
                <w:sz w:val="18"/>
                <w:szCs w:val="18"/>
              </w:rPr>
              <w:t xml:space="preserve"> guarda silencio y se nota consternada y dolida y en ese instante reaccionamos un servidor el diputado Jaime recuerdo que el le comentó “oye Juan Pablo, cálmate”, después hubo un pequeño silencio entre todos a lo que algunos compañeros después manifestaron que llamaron a la cordura, y que nos tranquilizamos para poder continuar con la reunión, posteriormente continuamos con la sesión en un ambiente muy tenso hasta que finalizamos. Es cuánto”. </w:t>
            </w:r>
          </w:p>
          <w:p w14:paraId="6E02703B" w14:textId="77777777" w:rsidR="00D576CE" w:rsidRPr="00A26EF7" w:rsidRDefault="00D576CE" w:rsidP="005024AA">
            <w:pPr>
              <w:shd w:val="clear" w:color="auto" w:fill="FFFFFF" w:themeFill="background1"/>
              <w:tabs>
                <w:tab w:val="left" w:pos="3345"/>
              </w:tabs>
              <w:spacing w:line="360" w:lineRule="auto"/>
              <w:ind w:right="36"/>
              <w:jc w:val="both"/>
              <w:rPr>
                <w:rFonts w:ascii="Arial Nova Light" w:hAnsi="Arial Nova Light" w:cs="Arial"/>
                <w:b/>
                <w:bCs/>
                <w:sz w:val="18"/>
                <w:szCs w:val="18"/>
                <w:u w:val="single"/>
              </w:rPr>
            </w:pPr>
            <w:r w:rsidRPr="00A26EF7">
              <w:rPr>
                <w:rFonts w:ascii="Arial Nova Light" w:hAnsi="Arial Nova Light" w:cs="Arial"/>
                <w:b/>
                <w:bCs/>
                <w:sz w:val="18"/>
                <w:szCs w:val="18"/>
                <w:u w:val="single"/>
              </w:rPr>
              <w:t>Jaime González de León:</w:t>
            </w:r>
          </w:p>
          <w:p w14:paraId="6E9871D4" w14:textId="0B5C6AFE" w:rsidR="00D576CE" w:rsidRPr="00A26EF7" w:rsidRDefault="00D576CE" w:rsidP="005024AA">
            <w:pPr>
              <w:tabs>
                <w:tab w:val="left" w:pos="3345"/>
              </w:tabs>
              <w:spacing w:line="360" w:lineRule="auto"/>
              <w:ind w:right="36"/>
              <w:jc w:val="both"/>
              <w:rPr>
                <w:rFonts w:ascii="Arial Nova Light" w:hAnsi="Arial Nova Light" w:cs="Arial"/>
                <w:bCs/>
                <w:sz w:val="18"/>
                <w:szCs w:val="18"/>
              </w:rPr>
            </w:pPr>
            <w:r w:rsidRPr="00A26EF7">
              <w:rPr>
                <w:rFonts w:ascii="Arial Nova Light" w:hAnsi="Arial Nova Light" w:cs="Arial"/>
                <w:bCs/>
                <w:sz w:val="18"/>
                <w:szCs w:val="18"/>
              </w:rPr>
              <w:t xml:space="preserve">“El viernes tres de diciembre del presente año aproximadamente desde las dos cuarenta y cinco pm los diputados y diputadas integrantes del grupo parlamentario del PARTIDO </w:t>
            </w:r>
            <w:r w:rsidR="00FA37E2" w:rsidRPr="00A26EF7">
              <w:rPr>
                <w:rFonts w:ascii="Arial Nova Light" w:hAnsi="Arial Nova Light" w:cs="Arial"/>
                <w:bCs/>
                <w:sz w:val="18"/>
                <w:szCs w:val="18"/>
              </w:rPr>
              <w:t>ACCIÓN</w:t>
            </w:r>
            <w:r w:rsidRPr="00A26EF7">
              <w:rPr>
                <w:rFonts w:ascii="Arial Nova Light" w:hAnsi="Arial Nova Light" w:cs="Arial"/>
                <w:bCs/>
                <w:sz w:val="18"/>
                <w:szCs w:val="18"/>
              </w:rPr>
              <w:t xml:space="preserve"> NACIONAL nos encontrábamos reunidos en el salón Aquiles </w:t>
            </w:r>
            <w:r w:rsidR="00123B63" w:rsidRPr="00A26EF7">
              <w:rPr>
                <w:rFonts w:ascii="Arial Nova Light" w:hAnsi="Arial Nova Light" w:cs="Arial"/>
                <w:bCs/>
                <w:sz w:val="18"/>
                <w:szCs w:val="18"/>
              </w:rPr>
              <w:t>Elorduy</w:t>
            </w:r>
            <w:r w:rsidRPr="00A26EF7">
              <w:rPr>
                <w:rFonts w:ascii="Arial Nova Light" w:hAnsi="Arial Nova Light" w:cs="Arial"/>
                <w:bCs/>
                <w:sz w:val="18"/>
                <w:szCs w:val="18"/>
              </w:rPr>
              <w:t xml:space="preserve"> del Congreso del Estado de Aguascalientes, estábamos </w:t>
            </w:r>
            <w:r w:rsidRPr="00A26EF7">
              <w:rPr>
                <w:rFonts w:ascii="Arial Nova Light" w:hAnsi="Arial Nova Light" w:cs="Arial"/>
                <w:bCs/>
                <w:sz w:val="18"/>
                <w:szCs w:val="18"/>
              </w:rPr>
              <w:lastRenderedPageBreak/>
              <w:t xml:space="preserve">intercambiando puntos de vista y exponiendo de manera respetuosa la situación actual del congreso y los acuerdos pendientes entre los dos equipos político que integramos el grupo parlamentario nos encontrábamos en ese momento nueve personas las diputadas, C. </w:t>
            </w:r>
            <w:r w:rsidR="00123B63" w:rsidRPr="00A26EF7">
              <w:rPr>
                <w:rFonts w:ascii="Arial Nova Light" w:hAnsi="Arial Nova Light" w:cs="Arial"/>
                <w:bCs/>
                <w:sz w:val="18"/>
                <w:szCs w:val="18"/>
              </w:rPr>
              <w:t>***************************************************</w:t>
            </w:r>
            <w:r w:rsidRPr="00A26EF7">
              <w:rPr>
                <w:rFonts w:ascii="Arial Nova Light" w:hAnsi="Arial Nova Light" w:cs="Arial"/>
                <w:bCs/>
                <w:sz w:val="18"/>
                <w:szCs w:val="18"/>
              </w:rPr>
              <w:t xml:space="preserve">, Mayra Guadalupe Torres Mercado y Alma Hilda Medina Macías y los diputados Juan José Hernández Aranda, Adán López Valdivia, Luis Enrique García López, Salvador Maximiliano Ramírez Hernández, Juan Pablo Gómez </w:t>
            </w:r>
            <w:r w:rsidR="00FA37E2" w:rsidRPr="00A26EF7">
              <w:rPr>
                <w:rFonts w:ascii="Arial Nova Light" w:hAnsi="Arial Nova Light" w:cs="Arial"/>
                <w:bCs/>
                <w:sz w:val="18"/>
                <w:szCs w:val="18"/>
              </w:rPr>
              <w:t>Diosdado</w:t>
            </w:r>
            <w:r w:rsidRPr="00A26EF7">
              <w:rPr>
                <w:rFonts w:ascii="Arial Nova Light" w:hAnsi="Arial Nova Light" w:cs="Arial"/>
                <w:bCs/>
                <w:sz w:val="18"/>
                <w:szCs w:val="18"/>
              </w:rPr>
              <w:t xml:space="preserve"> y el de la voz Jaime Salvador González León, es importante señalar que al inicio de la reunión estábamos presentes todos los integrantes del grupo parlamentario sin embargo algunos de ellos se retiraron por cuestiones personales y al momento del acto violento del diputado Juan Pablo Gómez Diosdado solamente estábamos presentes los nueve ya señalados, la sesión se desarrolló del lado de la cabecera derecha de la mesa por lo cual todas las diputadas y diputados presentes estábamos sentados de manera consecutiva sin espacios entre unos y otros salvo los lugares que quedaron vacíos al momento de retirarse los compañeros y compañeras que no estuvieron presentes en el acto violento, en determinado momento empezamos a tratar los aspectos relacionados con el órgano superior de fiscalización del estado y fue notorio que varios de los comentarios le incomodaron al diputado Juan Pablo Gómez Diosdado, sin embargo, mantenía la cordura ante los cuestionamientos de los diputados que hasta ese momento solo habían sido intervenciones de los hombres, hizo uso de la voz el diputado Adán Valdivia López y comentó que le había pedido chance a Juan Pablo para ocupar un espacio en el órgano Superior de Fiscalización, ante esto el diputado Juan José Hernández Aranda hizo un comentario de desaprobación y la diputada C. </w:t>
            </w:r>
            <w:r w:rsidR="00FA37E2" w:rsidRPr="00A26EF7">
              <w:rPr>
                <w:rFonts w:ascii="Arial Nova Light" w:hAnsi="Arial Nova Light" w:cs="Arial"/>
                <w:bCs/>
                <w:sz w:val="18"/>
                <w:szCs w:val="18"/>
              </w:rPr>
              <w:t>************************************************************</w:t>
            </w:r>
            <w:r w:rsidRPr="00A26EF7">
              <w:rPr>
                <w:rFonts w:ascii="Arial Nova Light" w:hAnsi="Arial Nova Light" w:cs="Arial"/>
                <w:bCs/>
                <w:sz w:val="18"/>
                <w:szCs w:val="18"/>
              </w:rPr>
              <w:t xml:space="preserve"> le preguntó al diputado Valdivia López porque le pides chance a él? Refiriéndose al diputado Gómez Diosdado y de forma inmediata el diputado Gómez Diosdado grita enfurecido, así al mismo instante golpea con una fuerza desmedida y de forma violenta con su mano derecha la mesa con la clara intención de callar a la diputada C</w:t>
            </w:r>
            <w:r w:rsidR="00FA37E2" w:rsidRPr="00A26EF7">
              <w:rPr>
                <w:rFonts w:ascii="Arial Nova Light" w:hAnsi="Arial Nova Light" w:cs="Arial"/>
                <w:bCs/>
                <w:sz w:val="18"/>
                <w:szCs w:val="18"/>
              </w:rPr>
              <w:t>************************************************************,</w:t>
            </w:r>
            <w:r w:rsidRPr="00A26EF7">
              <w:rPr>
                <w:rFonts w:ascii="Arial Nova Light" w:hAnsi="Arial Nova Light" w:cs="Arial"/>
                <w:bCs/>
                <w:sz w:val="18"/>
                <w:szCs w:val="18"/>
              </w:rPr>
              <w:t xml:space="preserve"> única diputada mujer que recrimino el que e</w:t>
            </w:r>
            <w:r w:rsidR="005A58C8" w:rsidRPr="00A26EF7">
              <w:rPr>
                <w:rFonts w:ascii="Arial Nova Light" w:hAnsi="Arial Nova Light" w:cs="Arial"/>
                <w:bCs/>
                <w:sz w:val="18"/>
                <w:szCs w:val="18"/>
              </w:rPr>
              <w:t>l</w:t>
            </w:r>
            <w:r w:rsidRPr="00A26EF7">
              <w:rPr>
                <w:rFonts w:ascii="Arial Nova Light" w:hAnsi="Arial Nova Light" w:cs="Arial"/>
                <w:bCs/>
                <w:sz w:val="18"/>
                <w:szCs w:val="18"/>
              </w:rPr>
              <w:t xml:space="preserve"> diputado Valdivia López hubiera solicitado chance al diputado Gómez Diosdado para ocupar un espacio laboral en el órgano Superior de Fiscalización, la diputada C. </w:t>
            </w:r>
            <w:r w:rsidR="00FA37E2" w:rsidRPr="00A26EF7">
              <w:rPr>
                <w:rFonts w:ascii="Arial Nova Light" w:hAnsi="Arial Nova Light" w:cs="Arial"/>
                <w:bCs/>
                <w:sz w:val="18"/>
                <w:szCs w:val="18"/>
              </w:rPr>
              <w:t>*************************************************,</w:t>
            </w:r>
            <w:r w:rsidRPr="00A26EF7">
              <w:rPr>
                <w:rFonts w:ascii="Arial Nova Light" w:hAnsi="Arial Nova Light" w:cs="Arial"/>
                <w:bCs/>
                <w:sz w:val="18"/>
                <w:szCs w:val="18"/>
              </w:rPr>
              <w:t xml:space="preserve"> se encontraba al lado derecho del diputado Gómez Diosdado aproximadamente a noventa centímetros de distancia, la reacción de la diputada C. </w:t>
            </w:r>
            <w:r w:rsidR="00FA37E2" w:rsidRPr="00A26EF7">
              <w:rPr>
                <w:rFonts w:ascii="Arial Nova Light" w:hAnsi="Arial Nova Light" w:cs="Arial"/>
                <w:bCs/>
                <w:sz w:val="18"/>
                <w:szCs w:val="18"/>
              </w:rPr>
              <w:t>*************************************************,</w:t>
            </w:r>
            <w:r w:rsidRPr="00A26EF7">
              <w:rPr>
                <w:rFonts w:ascii="Arial Nova Light" w:hAnsi="Arial Nova Light" w:cs="Arial"/>
                <w:bCs/>
                <w:sz w:val="18"/>
                <w:szCs w:val="18"/>
              </w:rPr>
              <w:t xml:space="preserve"> al escuchar el grito y golpes tan fuerte en la mesa fue de sobresalto y temor al ser agredida físicamente, con mucho miedo al ver la actitud violenta del diputado Gómez Diosdado a conducirse con respeto, algunos estaban muy molestos ya que había sido una falta de respeto y reprocharon directamente al diputado Gómez Diosdado su conducta violenta, incluso la diputada Alma Hilda Medina se refirió directamente al diputado Gómez Diosdado, diciéndole: “Juan Pablo toma aire, respira”. Después de ese hecho la reunión se desarrolló de forma tensa en un ambiente de enojo, coraje, miedo, frustración e impotencia, a la semana siguiente la diputada C. </w:t>
            </w:r>
            <w:r w:rsidR="00FA37E2" w:rsidRPr="00A26EF7">
              <w:rPr>
                <w:rFonts w:ascii="Arial Nova Light" w:hAnsi="Arial Nova Light" w:cs="Arial"/>
                <w:bCs/>
                <w:sz w:val="18"/>
                <w:szCs w:val="18"/>
              </w:rPr>
              <w:t>*****************************************,</w:t>
            </w:r>
            <w:r w:rsidRPr="00A26EF7">
              <w:rPr>
                <w:rFonts w:ascii="Arial Nova Light" w:hAnsi="Arial Nova Light" w:cs="Arial"/>
                <w:bCs/>
                <w:sz w:val="18"/>
                <w:szCs w:val="18"/>
              </w:rPr>
              <w:t xml:space="preserve"> hizo público el acontecimiento en la tribuna del pleno legislativo y ese mismo día por la tarde Gómez Diosdado subió a redes sociales un video dando su versión de los hechos, situación que en lo personal me causó una gran indignación por lo que en el chat de </w:t>
            </w:r>
            <w:r w:rsidR="00FA37E2" w:rsidRPr="00A26EF7">
              <w:rPr>
                <w:rFonts w:ascii="Arial Nova Light" w:hAnsi="Arial Nova Light" w:cs="Arial"/>
                <w:bCs/>
                <w:sz w:val="18"/>
                <w:szCs w:val="18"/>
              </w:rPr>
              <w:t>WhatsApp</w:t>
            </w:r>
            <w:r w:rsidRPr="00A26EF7">
              <w:rPr>
                <w:rFonts w:ascii="Arial Nova Light" w:hAnsi="Arial Nova Light" w:cs="Arial"/>
                <w:bCs/>
                <w:sz w:val="18"/>
                <w:szCs w:val="18"/>
              </w:rPr>
              <w:t xml:space="preserve"> donde estamos exclusivamente las diputadas y diputados de la actual legislatura escribí lo siguiente: Juan Pablo vi tu video, cuanta mentira en él, tu narrativa totalmente fuera de la verdad de los hechos, es increíble a lo que hemos llegado, eres joven, ojalá con el pasar de los años obtengas la madurez , humildad y sabiduría para entender que cuando se comete un error lo mejor es ofrecer una disculpa sincera y más tratándose de un acto violento contra una mujer, no todo puede ser prepotencia, arrogancia, imagen y falsedad; no quiero ni imaginarme cual hubiera sido tu reacción si una de las mujeres de tu vida hubiera sido agredida por un patán de la misma forma que lo hiciste con C. </w:t>
            </w:r>
            <w:r w:rsidR="00162ABE" w:rsidRPr="00A26EF7">
              <w:rPr>
                <w:rFonts w:ascii="Arial Nova Light" w:hAnsi="Arial Nova Light" w:cs="Arial"/>
                <w:bCs/>
                <w:sz w:val="18"/>
                <w:szCs w:val="18"/>
              </w:rPr>
              <w:t>********************************</w:t>
            </w:r>
            <w:r w:rsidRPr="00A26EF7">
              <w:rPr>
                <w:rFonts w:ascii="Arial Nova Light" w:hAnsi="Arial Nova Light" w:cs="Arial"/>
                <w:bCs/>
                <w:sz w:val="18"/>
                <w:szCs w:val="18"/>
              </w:rPr>
              <w:t xml:space="preserve">”.- Lo ocurrido no es un tema menor, y en ese evento bochornoso estuvimos nueve personas presentes, ahora resulta que tú eres la víctima y </w:t>
            </w:r>
            <w:r w:rsidR="0045080B" w:rsidRPr="00A26EF7">
              <w:rPr>
                <w:rFonts w:ascii="Arial Nova Light" w:hAnsi="Arial Nova Light" w:cs="Arial"/>
                <w:bCs/>
                <w:sz w:val="18"/>
                <w:szCs w:val="18"/>
              </w:rPr>
              <w:t>****************************</w:t>
            </w:r>
            <w:r w:rsidRPr="00A26EF7">
              <w:rPr>
                <w:rFonts w:ascii="Arial Nova Light" w:hAnsi="Arial Nova Light" w:cs="Arial"/>
                <w:bCs/>
                <w:sz w:val="18"/>
                <w:szCs w:val="18"/>
              </w:rPr>
              <w:t xml:space="preserve"> es un mentirosa exagerada, no es posible, asume tu responsabilidad y las consecuencias de tu actuar. No sé cómo se vaya </w:t>
            </w:r>
            <w:r w:rsidRPr="00A26EF7">
              <w:rPr>
                <w:rFonts w:ascii="Arial Nova Light" w:hAnsi="Arial Nova Light" w:cs="Arial"/>
                <w:bCs/>
                <w:sz w:val="18"/>
                <w:szCs w:val="18"/>
              </w:rPr>
              <w:lastRenderedPageBreak/>
              <w:t>a resolver, y no sé si al final se aplique la sanción que estos actos</w:t>
            </w:r>
            <w:r w:rsidR="00E47BA5" w:rsidRPr="00A26EF7">
              <w:rPr>
                <w:rFonts w:ascii="Arial Nova Light" w:hAnsi="Arial Nova Light" w:cs="Arial"/>
                <w:bCs/>
                <w:sz w:val="18"/>
                <w:szCs w:val="18"/>
              </w:rPr>
              <w:t xml:space="preserve"> </w:t>
            </w:r>
            <w:r w:rsidRPr="00A26EF7">
              <w:rPr>
                <w:rFonts w:ascii="Arial Nova Light" w:hAnsi="Arial Nova Light" w:cs="Arial"/>
                <w:bCs/>
                <w:sz w:val="18"/>
                <w:szCs w:val="18"/>
              </w:rPr>
              <w:t>inadmisible</w:t>
            </w:r>
            <w:r w:rsidR="00E47BA5" w:rsidRPr="00A26EF7">
              <w:rPr>
                <w:rFonts w:ascii="Arial Nova Light" w:hAnsi="Arial Nova Light" w:cs="Arial"/>
                <w:bCs/>
                <w:sz w:val="18"/>
                <w:szCs w:val="18"/>
              </w:rPr>
              <w:t>s</w:t>
            </w:r>
            <w:r w:rsidRPr="00A26EF7">
              <w:rPr>
                <w:rFonts w:ascii="Arial Nova Light" w:hAnsi="Arial Nova Light" w:cs="Arial"/>
                <w:bCs/>
                <w:sz w:val="18"/>
                <w:szCs w:val="18"/>
              </w:rPr>
              <w:t>, lo que ese video dice es una total y absoluta mentira, y ahí estuvimos presentes nueve personas. Es cuánto.”</w:t>
            </w:r>
          </w:p>
          <w:p w14:paraId="6953CF85" w14:textId="77777777" w:rsidR="00D576CE" w:rsidRPr="00A26EF7" w:rsidRDefault="00D576CE" w:rsidP="005024AA">
            <w:pPr>
              <w:tabs>
                <w:tab w:val="left" w:pos="3345"/>
              </w:tabs>
              <w:spacing w:line="360" w:lineRule="auto"/>
              <w:ind w:right="36"/>
              <w:jc w:val="both"/>
              <w:rPr>
                <w:rFonts w:ascii="Arial Nova Light" w:hAnsi="Arial Nova Light" w:cs="Arial"/>
                <w:bCs/>
                <w:sz w:val="18"/>
                <w:szCs w:val="18"/>
                <w:highlight w:val="yellow"/>
              </w:rPr>
            </w:pPr>
          </w:p>
        </w:tc>
      </w:tr>
    </w:tbl>
    <w:p w14:paraId="58BBEEA6" w14:textId="0130CCD8" w:rsidR="00D576CE" w:rsidRPr="00A26EF7" w:rsidRDefault="00BE014E" w:rsidP="00BE014E">
      <w:pPr>
        <w:tabs>
          <w:tab w:val="left" w:pos="1052"/>
        </w:tabs>
        <w:spacing w:line="360" w:lineRule="auto"/>
        <w:jc w:val="both"/>
        <w:rPr>
          <w:rFonts w:ascii="Arial Nova Light" w:hAnsi="Arial Nova Light" w:cs="Arial"/>
          <w:b/>
          <w:sz w:val="18"/>
          <w:szCs w:val="18"/>
          <w:u w:val="single"/>
        </w:rPr>
      </w:pPr>
      <w:r w:rsidRPr="00A26EF7">
        <w:rPr>
          <w:rFonts w:ascii="Arial" w:hAnsi="Arial" w:cs="Arial"/>
          <w:bCs/>
          <w:sz w:val="22"/>
          <w:szCs w:val="22"/>
        </w:rPr>
        <w:lastRenderedPageBreak/>
        <w:tab/>
      </w:r>
      <w:r w:rsidRPr="00A26EF7">
        <w:rPr>
          <w:rFonts w:ascii="Arial Nova Light" w:hAnsi="Arial Nova Light" w:cs="Arial"/>
          <w:b/>
          <w:sz w:val="18"/>
          <w:szCs w:val="18"/>
          <w:u w:val="single"/>
        </w:rPr>
        <w:t>Alma Hilda Medina Macías:</w:t>
      </w:r>
    </w:p>
    <w:p w14:paraId="482F31B1" w14:textId="03EE22A5" w:rsidR="00BE014E" w:rsidRPr="00A26EF7" w:rsidRDefault="009C2070" w:rsidP="00505229">
      <w:pPr>
        <w:shd w:val="clear" w:color="auto" w:fill="F2F2F2" w:themeFill="background1" w:themeFillShade="F2"/>
        <w:tabs>
          <w:tab w:val="left" w:pos="993"/>
        </w:tabs>
        <w:spacing w:line="360" w:lineRule="auto"/>
        <w:ind w:left="993" w:right="709"/>
        <w:jc w:val="both"/>
        <w:rPr>
          <w:rFonts w:ascii="Arial Nova Light" w:hAnsi="Arial Nova Light" w:cs="Arial"/>
          <w:bCs/>
          <w:sz w:val="18"/>
          <w:szCs w:val="18"/>
        </w:rPr>
      </w:pPr>
      <w:r w:rsidRPr="00A26EF7">
        <w:rPr>
          <w:rFonts w:ascii="Arial Nova Light" w:hAnsi="Arial Nova Light" w:cs="Arial"/>
          <w:bCs/>
          <w:sz w:val="18"/>
          <w:szCs w:val="18"/>
        </w:rPr>
        <w:t>"Que el viernes 3 de diciembre del presente año, aproximadamente a las 13:00 horas, iniciamos una reunión, en el Salón Gobernadores del Palacio de Gobierno, el Grupo Parlamentario del Partido Acción Nacional, sin la presencia del Profesor Raúl Silva Perezchica. La reunión se llevó a cabo en presencia del Gobernador, quien estuvo acompañado tanto por el Secretario General de Gobierno, como por el Secretario de Finanzas del gobierno local y trece diputadas y diputados de la LXV Legislatura del Congreso del Estado, en la que se analizaron las leyes de ingresos del paquete económico para el ejercicio fiscal 2022; en donde cada uno de los diputados y las diputadas realizamos nuestras intervenciones y cada uno de nosotros formulamos observaciones y expresamos nuestras opiniones, con respecto a algunos temas con la intención de que se tomaran en cuenta, tanto por el Secretario de Finanzas como por el Gobernador.</w:t>
      </w:r>
    </w:p>
    <w:p w14:paraId="61B3C4F1" w14:textId="77777777" w:rsidR="00E61941" w:rsidRPr="00A26EF7" w:rsidRDefault="00E61941" w:rsidP="00505229">
      <w:pPr>
        <w:shd w:val="clear" w:color="auto" w:fill="F2F2F2" w:themeFill="background1" w:themeFillShade="F2"/>
        <w:tabs>
          <w:tab w:val="left" w:pos="993"/>
        </w:tabs>
        <w:spacing w:line="360" w:lineRule="auto"/>
        <w:ind w:left="993" w:right="709"/>
        <w:jc w:val="both"/>
        <w:rPr>
          <w:rFonts w:ascii="Arial Nova Light" w:hAnsi="Arial Nova Light" w:cs="Arial"/>
          <w:bCs/>
          <w:sz w:val="18"/>
          <w:szCs w:val="18"/>
        </w:rPr>
      </w:pPr>
    </w:p>
    <w:p w14:paraId="5C0B7364" w14:textId="60383021" w:rsidR="00E61941" w:rsidRPr="00A26EF7" w:rsidRDefault="00E61941" w:rsidP="00505229">
      <w:pPr>
        <w:shd w:val="clear" w:color="auto" w:fill="F2F2F2" w:themeFill="background1" w:themeFillShade="F2"/>
        <w:tabs>
          <w:tab w:val="left" w:pos="993"/>
        </w:tabs>
        <w:spacing w:line="360" w:lineRule="auto"/>
        <w:ind w:left="993" w:right="709"/>
        <w:jc w:val="both"/>
        <w:rPr>
          <w:rFonts w:ascii="Arial Nova Light" w:hAnsi="Arial Nova Light" w:cs="Arial"/>
          <w:bCs/>
          <w:sz w:val="18"/>
          <w:szCs w:val="18"/>
        </w:rPr>
      </w:pPr>
      <w:r w:rsidRPr="00A26EF7">
        <w:rPr>
          <w:rFonts w:ascii="Arial Nova Light" w:hAnsi="Arial Nova Light" w:cs="Arial"/>
          <w:bCs/>
          <w:sz w:val="18"/>
          <w:szCs w:val="18"/>
        </w:rPr>
        <w:t xml:space="preserve">Siendo el caso que en un momento de la reunión la diputada </w:t>
      </w:r>
      <w:r w:rsidR="00505229" w:rsidRPr="00A26EF7">
        <w:rPr>
          <w:rFonts w:ascii="Arial Nova Light" w:hAnsi="Arial Nova Light" w:cs="Arial"/>
          <w:bCs/>
          <w:sz w:val="18"/>
          <w:szCs w:val="18"/>
        </w:rPr>
        <w:t>C. *****************************************</w:t>
      </w:r>
      <w:r w:rsidRPr="00A26EF7">
        <w:rPr>
          <w:rFonts w:ascii="Arial Nova Light" w:hAnsi="Arial Nova Light" w:cs="Arial"/>
          <w:bCs/>
          <w:sz w:val="18"/>
          <w:szCs w:val="18"/>
        </w:rPr>
        <w:t>, junto con el Diputado Jaime González de León, comenzaron a hacer señalamientos prejuzgando el actuar de un compañero Diputado de la legislatura, con voz fuerte, ofensiva y provocadora, lo que ocasiono que los que estábamos presentes,</w:t>
      </w:r>
    </w:p>
    <w:p w14:paraId="3C37AEC2" w14:textId="4E17912C" w:rsidR="00E61941" w:rsidRPr="00A26EF7" w:rsidRDefault="00E61941" w:rsidP="00505229">
      <w:pPr>
        <w:shd w:val="clear" w:color="auto" w:fill="F2F2F2" w:themeFill="background1" w:themeFillShade="F2"/>
        <w:tabs>
          <w:tab w:val="left" w:pos="993"/>
        </w:tabs>
        <w:spacing w:line="360" w:lineRule="auto"/>
        <w:ind w:left="993" w:right="709"/>
        <w:jc w:val="both"/>
        <w:rPr>
          <w:rFonts w:ascii="Arial Nova Light" w:hAnsi="Arial Nova Light" w:cs="Arial"/>
          <w:bCs/>
          <w:sz w:val="18"/>
          <w:szCs w:val="18"/>
        </w:rPr>
      </w:pPr>
      <w:r w:rsidRPr="00A26EF7">
        <w:rPr>
          <w:rFonts w:ascii="Arial Nova Light" w:hAnsi="Arial Nova Light" w:cs="Arial"/>
          <w:bCs/>
          <w:sz w:val="18"/>
          <w:szCs w:val="18"/>
        </w:rPr>
        <w:t xml:space="preserve">comenzáramos a sentirnos incomodos y molestos por la situación que había comenzado con el señalamiento de la diputada </w:t>
      </w:r>
      <w:r w:rsidR="00505229" w:rsidRPr="00A26EF7">
        <w:rPr>
          <w:rFonts w:ascii="Arial Nova Light" w:hAnsi="Arial Nova Light" w:cs="Arial"/>
          <w:bCs/>
          <w:sz w:val="18"/>
          <w:szCs w:val="18"/>
        </w:rPr>
        <w:t>C. *****************************************</w:t>
      </w:r>
      <w:r w:rsidRPr="00A26EF7">
        <w:rPr>
          <w:rFonts w:ascii="Arial Nova Light" w:hAnsi="Arial Nova Light" w:cs="Arial"/>
          <w:bCs/>
          <w:sz w:val="18"/>
          <w:szCs w:val="18"/>
        </w:rPr>
        <w:t xml:space="preserve">, reitero hacia uno de los diputados ahí presentes, además de que los temas que decía la diputada </w:t>
      </w:r>
      <w:r w:rsidR="00505229" w:rsidRPr="00A26EF7">
        <w:rPr>
          <w:rFonts w:ascii="Arial Nova Light" w:hAnsi="Arial Nova Light" w:cs="Arial"/>
          <w:bCs/>
          <w:sz w:val="18"/>
          <w:szCs w:val="18"/>
        </w:rPr>
        <w:t xml:space="preserve">C. ***************************************** </w:t>
      </w:r>
      <w:r w:rsidRPr="00A26EF7">
        <w:rPr>
          <w:rFonts w:ascii="Arial Nova Light" w:hAnsi="Arial Nova Light" w:cs="Arial"/>
          <w:bCs/>
          <w:sz w:val="18"/>
          <w:szCs w:val="18"/>
        </w:rPr>
        <w:t xml:space="preserve">no eran temas que se debían tratar en ese momento. Lo que en repetidas ocasiones </w:t>
      </w:r>
      <w:r w:rsidR="00505229" w:rsidRPr="00A26EF7">
        <w:rPr>
          <w:rFonts w:ascii="Arial Nova Light" w:hAnsi="Arial Nova Light" w:cs="Arial"/>
          <w:bCs/>
          <w:sz w:val="18"/>
          <w:szCs w:val="18"/>
        </w:rPr>
        <w:t>C. *****************************************</w:t>
      </w:r>
      <w:r w:rsidRPr="00A26EF7">
        <w:rPr>
          <w:rFonts w:ascii="Arial Nova Light" w:hAnsi="Arial Nova Light" w:cs="Arial"/>
          <w:bCs/>
          <w:sz w:val="18"/>
          <w:szCs w:val="18"/>
        </w:rPr>
        <w:t xml:space="preserve"> con voz fuerte decía es que ¡No entiendo! ¡No </w:t>
      </w:r>
      <w:r w:rsidR="00505229" w:rsidRPr="00A26EF7">
        <w:rPr>
          <w:rFonts w:ascii="Arial Nova Light" w:hAnsi="Arial Nova Light" w:cs="Arial"/>
          <w:bCs/>
          <w:sz w:val="18"/>
          <w:szCs w:val="18"/>
        </w:rPr>
        <w:t>entiendo! -</w:t>
      </w:r>
      <w:r w:rsidRPr="00A26EF7">
        <w:rPr>
          <w:rFonts w:ascii="Arial Nova Light" w:hAnsi="Arial Nova Light" w:cs="Arial"/>
          <w:bCs/>
          <w:sz w:val="18"/>
          <w:szCs w:val="18"/>
        </w:rPr>
        <w:t xml:space="preserve"> por lo que los ánimos comenzaron a tornarse difíciles con el actuar de los Diputados </w:t>
      </w:r>
      <w:r w:rsidR="00505229" w:rsidRPr="00A26EF7">
        <w:rPr>
          <w:rFonts w:ascii="Arial Nova Light" w:hAnsi="Arial Nova Light" w:cs="Arial"/>
          <w:bCs/>
          <w:sz w:val="18"/>
          <w:szCs w:val="18"/>
        </w:rPr>
        <w:t>C. ****************************************</w:t>
      </w:r>
      <w:proofErr w:type="gramStart"/>
      <w:r w:rsidR="00505229" w:rsidRPr="00A26EF7">
        <w:rPr>
          <w:rFonts w:ascii="Arial Nova Light" w:hAnsi="Arial Nova Light" w:cs="Arial"/>
          <w:bCs/>
          <w:sz w:val="18"/>
          <w:szCs w:val="18"/>
        </w:rPr>
        <w:t xml:space="preserve">*  </w:t>
      </w:r>
      <w:r w:rsidRPr="00A26EF7">
        <w:rPr>
          <w:rFonts w:ascii="Arial Nova Light" w:hAnsi="Arial Nova Light" w:cs="Arial"/>
          <w:bCs/>
          <w:sz w:val="18"/>
          <w:szCs w:val="18"/>
        </w:rPr>
        <w:t>y</w:t>
      </w:r>
      <w:proofErr w:type="gramEnd"/>
      <w:r w:rsidRPr="00A26EF7">
        <w:rPr>
          <w:rFonts w:ascii="Arial Nova Light" w:hAnsi="Arial Nova Light" w:cs="Arial"/>
          <w:bCs/>
          <w:sz w:val="18"/>
          <w:szCs w:val="18"/>
        </w:rPr>
        <w:t xml:space="preserve"> Jaime González de León.-</w:t>
      </w:r>
      <w:r w:rsidRPr="00A26EF7">
        <w:t xml:space="preserve"> </w:t>
      </w:r>
      <w:r w:rsidRPr="00A26EF7">
        <w:rPr>
          <w:rFonts w:ascii="Arial Nova Light" w:hAnsi="Arial Nova Light" w:cs="Arial"/>
          <w:bCs/>
          <w:sz w:val="18"/>
          <w:szCs w:val="18"/>
        </w:rPr>
        <w:t>Dado que al no haber entendimiento entre todos los que estábamos ahí presentes, todos los diputados y las diputadas de la legislatura comenzamos a discutir.</w:t>
      </w:r>
    </w:p>
    <w:p w14:paraId="74BBE51B" w14:textId="675122C9" w:rsidR="00E61941" w:rsidRPr="00A26EF7" w:rsidRDefault="00E61941" w:rsidP="00505229">
      <w:pPr>
        <w:shd w:val="clear" w:color="auto" w:fill="F2F2F2" w:themeFill="background1" w:themeFillShade="F2"/>
        <w:tabs>
          <w:tab w:val="left" w:pos="993"/>
        </w:tabs>
        <w:spacing w:line="360" w:lineRule="auto"/>
        <w:ind w:left="993" w:right="709"/>
        <w:jc w:val="both"/>
        <w:rPr>
          <w:rFonts w:ascii="Arial Nova Light" w:hAnsi="Arial Nova Light" w:cs="Arial"/>
          <w:bCs/>
          <w:sz w:val="18"/>
          <w:szCs w:val="18"/>
        </w:rPr>
      </w:pPr>
    </w:p>
    <w:p w14:paraId="2EB05B1A" w14:textId="7BC32B62" w:rsidR="00E61941" w:rsidRPr="00A26EF7" w:rsidRDefault="00E61941" w:rsidP="00505229">
      <w:pPr>
        <w:shd w:val="clear" w:color="auto" w:fill="F2F2F2" w:themeFill="background1" w:themeFillShade="F2"/>
        <w:tabs>
          <w:tab w:val="left" w:pos="993"/>
        </w:tabs>
        <w:spacing w:line="360" w:lineRule="auto"/>
        <w:ind w:left="993" w:right="709"/>
        <w:jc w:val="both"/>
        <w:rPr>
          <w:rFonts w:ascii="Arial Nova Light" w:hAnsi="Arial Nova Light" w:cs="Arial"/>
          <w:bCs/>
          <w:sz w:val="18"/>
          <w:szCs w:val="18"/>
        </w:rPr>
      </w:pPr>
      <w:r w:rsidRPr="00A26EF7">
        <w:rPr>
          <w:rFonts w:ascii="Arial Nova Light" w:hAnsi="Arial Nova Light" w:cs="Arial"/>
          <w:bCs/>
          <w:sz w:val="18"/>
          <w:szCs w:val="18"/>
        </w:rPr>
        <w:t xml:space="preserve">A lo que en uso de la voz el diputado Juan Pablo Gómez Diosdado dijo: </w:t>
      </w:r>
      <w:r w:rsidR="00505229" w:rsidRPr="00A26EF7">
        <w:rPr>
          <w:rFonts w:ascii="Arial Nova Light" w:hAnsi="Arial Nova Light" w:cs="Arial"/>
          <w:bCs/>
          <w:sz w:val="18"/>
          <w:szCs w:val="18"/>
        </w:rPr>
        <w:t>este</w:t>
      </w:r>
      <w:r w:rsidRPr="00A26EF7">
        <w:rPr>
          <w:rFonts w:ascii="Arial Nova Light" w:hAnsi="Arial Nova Light" w:cs="Arial"/>
          <w:bCs/>
          <w:sz w:val="18"/>
          <w:szCs w:val="18"/>
        </w:rPr>
        <w:t xml:space="preserve"> no es el foro para tratar esos temas, hay que hacerlo en las reuniones del Grupo </w:t>
      </w:r>
      <w:r w:rsidR="00505229" w:rsidRPr="00A26EF7">
        <w:rPr>
          <w:rFonts w:ascii="Arial Nova Light" w:hAnsi="Arial Nova Light" w:cs="Arial"/>
          <w:bCs/>
          <w:sz w:val="18"/>
          <w:szCs w:val="18"/>
        </w:rPr>
        <w:t>Parlamentario</w:t>
      </w:r>
      <w:r w:rsidRPr="00A26EF7">
        <w:rPr>
          <w:rFonts w:ascii="Arial Nova Light" w:hAnsi="Arial Nova Light" w:cs="Arial"/>
          <w:bCs/>
          <w:sz w:val="18"/>
          <w:szCs w:val="18"/>
        </w:rPr>
        <w:t>, comentario que me consta fue</w:t>
      </w:r>
      <w:r w:rsidR="00D77E75" w:rsidRPr="00A26EF7">
        <w:rPr>
          <w:rFonts w:ascii="Arial Nova Light" w:hAnsi="Arial Nova Light" w:cs="Arial"/>
          <w:bCs/>
          <w:sz w:val="18"/>
          <w:szCs w:val="18"/>
        </w:rPr>
        <w:t xml:space="preserve"> de forma respetuosa sin dirigirse a alguien especifico y de forma pacífica y con el ánimo de que la discusión concluyera y así evitar momentos incomodos para todas y todos los que estábamos ahí presentes.</w:t>
      </w:r>
    </w:p>
    <w:p w14:paraId="3D7A1EF1" w14:textId="1101E6AF" w:rsidR="00D77E75" w:rsidRPr="00A26EF7" w:rsidRDefault="00D77E75" w:rsidP="00505229">
      <w:pPr>
        <w:shd w:val="clear" w:color="auto" w:fill="F2F2F2" w:themeFill="background1" w:themeFillShade="F2"/>
        <w:tabs>
          <w:tab w:val="left" w:pos="993"/>
        </w:tabs>
        <w:spacing w:line="360" w:lineRule="auto"/>
        <w:ind w:left="993" w:right="709"/>
        <w:jc w:val="both"/>
        <w:rPr>
          <w:rFonts w:ascii="Arial Nova Light" w:hAnsi="Arial Nova Light" w:cs="Arial"/>
          <w:bCs/>
          <w:sz w:val="18"/>
          <w:szCs w:val="18"/>
        </w:rPr>
      </w:pPr>
    </w:p>
    <w:p w14:paraId="10FB86F7" w14:textId="387280AE" w:rsidR="00D77E75" w:rsidRPr="00A26EF7" w:rsidRDefault="00D77E75" w:rsidP="0064605F">
      <w:pPr>
        <w:shd w:val="clear" w:color="auto" w:fill="F2F2F2" w:themeFill="background1" w:themeFillShade="F2"/>
        <w:tabs>
          <w:tab w:val="left" w:pos="993"/>
        </w:tabs>
        <w:spacing w:line="360" w:lineRule="auto"/>
        <w:ind w:left="993" w:right="709"/>
        <w:jc w:val="both"/>
        <w:rPr>
          <w:rFonts w:ascii="Arial Nova Light" w:hAnsi="Arial Nova Light" w:cs="Arial"/>
          <w:bCs/>
          <w:sz w:val="18"/>
          <w:szCs w:val="18"/>
        </w:rPr>
      </w:pPr>
      <w:r w:rsidRPr="00A26EF7">
        <w:rPr>
          <w:rFonts w:ascii="Arial Nova Light" w:hAnsi="Arial Nova Light" w:cs="Arial"/>
          <w:bCs/>
          <w:sz w:val="18"/>
          <w:szCs w:val="18"/>
        </w:rPr>
        <w:t xml:space="preserve">Siendo el caso que a las 14:15 horas, comenzamos la reunión, en el referido Salón "Aquiles Elorduy", estando presentes los diputados: </w:t>
      </w:r>
      <w:r w:rsidR="00505229" w:rsidRPr="00A26EF7">
        <w:rPr>
          <w:rFonts w:ascii="Arial Nova Light" w:hAnsi="Arial Nova Light" w:cs="Arial"/>
          <w:bCs/>
          <w:sz w:val="18"/>
          <w:szCs w:val="18"/>
        </w:rPr>
        <w:t>C. *****************************************</w:t>
      </w:r>
      <w:r w:rsidRPr="00A26EF7">
        <w:rPr>
          <w:rFonts w:ascii="Arial Nova Light" w:hAnsi="Arial Nova Light" w:cs="Arial"/>
          <w:bCs/>
          <w:sz w:val="18"/>
          <w:szCs w:val="18"/>
        </w:rPr>
        <w:t>, Mayra Guadalupe Torres Mercado, Alma Hilda Medina</w:t>
      </w:r>
      <w:r w:rsidR="00505229" w:rsidRPr="00A26EF7">
        <w:rPr>
          <w:rFonts w:ascii="Arial Nova Light" w:hAnsi="Arial Nova Light" w:cs="Arial"/>
          <w:bCs/>
          <w:sz w:val="18"/>
          <w:szCs w:val="18"/>
        </w:rPr>
        <w:t xml:space="preserve"> </w:t>
      </w:r>
      <w:r w:rsidRPr="00A26EF7">
        <w:rPr>
          <w:rFonts w:ascii="Arial Nova Light" w:hAnsi="Arial Nova Light" w:cs="Arial"/>
          <w:bCs/>
          <w:sz w:val="18"/>
          <w:szCs w:val="18"/>
        </w:rPr>
        <w:t>Macías, Juan José Hernández Aranda, Jaime González de León, Adán López Valdivia, Luis Enrique García López, María de Jesús Díaz Marmolejo y Juan Pablo Gómez Diosdado, todos sentados en la mesa ovalada y amplia de dicho</w:t>
      </w:r>
      <w:r w:rsidR="0064605F" w:rsidRPr="00A26EF7">
        <w:rPr>
          <w:rFonts w:ascii="Arial Nova Light" w:hAnsi="Arial Nova Light" w:cs="Arial"/>
          <w:bCs/>
          <w:sz w:val="18"/>
          <w:szCs w:val="18"/>
        </w:rPr>
        <w:t xml:space="preserve"> </w:t>
      </w:r>
      <w:r w:rsidRPr="00A26EF7">
        <w:rPr>
          <w:rFonts w:ascii="Arial Nova Light" w:hAnsi="Arial Nova Light" w:cs="Arial"/>
          <w:bCs/>
          <w:sz w:val="18"/>
          <w:szCs w:val="18"/>
        </w:rPr>
        <w:t xml:space="preserve">salón, estando el diputado Juan Pablo Gómez Diosdado, a un sillón y un espacio vació aproximadamente de 1.50 metros de distancia de la Diputada </w:t>
      </w:r>
      <w:r w:rsidR="0064605F" w:rsidRPr="00A26EF7">
        <w:rPr>
          <w:rFonts w:ascii="Arial Nova Light" w:hAnsi="Arial Nova Light" w:cs="Arial"/>
          <w:bCs/>
          <w:sz w:val="18"/>
          <w:szCs w:val="18"/>
        </w:rPr>
        <w:t>C. *****************************************</w:t>
      </w:r>
      <w:r w:rsidRPr="00A26EF7">
        <w:rPr>
          <w:rFonts w:ascii="Arial Nova Light" w:hAnsi="Arial Nova Light" w:cs="Arial"/>
          <w:bCs/>
          <w:sz w:val="18"/>
          <w:szCs w:val="18"/>
        </w:rPr>
        <w:t>. La reunión inicio cuando la Diputada Alma Hilda Medina Macías dijo: Les pido de favor a todos y todas las compañeras que para intervenir respeten el uso de la voz de cada uno de los que estamos aquí. Posterior a ello el Diputado Juan Pablo Gómez Diosdado de manera</w:t>
      </w:r>
      <w:r w:rsidR="0064605F" w:rsidRPr="00A26EF7">
        <w:rPr>
          <w:rFonts w:ascii="Arial Nova Light" w:hAnsi="Arial Nova Light" w:cs="Arial"/>
          <w:bCs/>
          <w:sz w:val="18"/>
          <w:szCs w:val="18"/>
        </w:rPr>
        <w:t xml:space="preserve"> </w:t>
      </w:r>
      <w:r w:rsidRPr="00A26EF7">
        <w:rPr>
          <w:rFonts w:ascii="Arial Nova Light" w:hAnsi="Arial Nova Light" w:cs="Arial"/>
          <w:bCs/>
          <w:sz w:val="18"/>
          <w:szCs w:val="18"/>
        </w:rPr>
        <w:t xml:space="preserve">respetuosa le dijo a la Diputada Alma Hilda: Que, para un mejor desarrollo de la reunión y poder escuchar a todos los compañeros, se realizara una "Orden del Día", a lo que la diputada Alma Hilda dijo: ¡Sí claro!, lo vamos haciendo a mano y continúo dando el uso de la voz a cada uno de los y las diputadas que estábamos </w:t>
      </w:r>
      <w:r w:rsidRPr="00A26EF7">
        <w:rPr>
          <w:rFonts w:ascii="Arial Nova Light" w:hAnsi="Arial Nova Light" w:cs="Arial"/>
          <w:bCs/>
          <w:sz w:val="18"/>
          <w:szCs w:val="18"/>
        </w:rPr>
        <w:lastRenderedPageBreak/>
        <w:t>presentes, situación que me consta dado que cancele mi agenda del día. Cabe hacer mención que en ese momento se integró a la reunión el Diputado Salvador Maximiliano Ramírez Hernández.</w:t>
      </w:r>
    </w:p>
    <w:p w14:paraId="3799167D" w14:textId="32F538C0" w:rsidR="00E61941" w:rsidRPr="00A26EF7" w:rsidRDefault="00E61941" w:rsidP="00505229">
      <w:pPr>
        <w:shd w:val="clear" w:color="auto" w:fill="F2F2F2" w:themeFill="background1" w:themeFillShade="F2"/>
        <w:tabs>
          <w:tab w:val="left" w:pos="993"/>
        </w:tabs>
        <w:spacing w:line="360" w:lineRule="auto"/>
        <w:ind w:left="993" w:right="709"/>
        <w:jc w:val="both"/>
        <w:rPr>
          <w:rFonts w:ascii="Arial Nova Light" w:hAnsi="Arial Nova Light" w:cs="Arial"/>
          <w:bCs/>
          <w:sz w:val="18"/>
          <w:szCs w:val="18"/>
        </w:rPr>
      </w:pPr>
    </w:p>
    <w:p w14:paraId="048EFE7D" w14:textId="347BEB22" w:rsidR="00D77E75" w:rsidRPr="00A26EF7" w:rsidRDefault="00D77E75" w:rsidP="0064605F">
      <w:pPr>
        <w:shd w:val="clear" w:color="auto" w:fill="F2F2F2" w:themeFill="background1" w:themeFillShade="F2"/>
        <w:tabs>
          <w:tab w:val="left" w:pos="993"/>
        </w:tabs>
        <w:spacing w:line="360" w:lineRule="auto"/>
        <w:ind w:left="993" w:right="709"/>
        <w:jc w:val="both"/>
        <w:rPr>
          <w:rFonts w:ascii="Arial Nova Light" w:hAnsi="Arial Nova Light" w:cs="Arial"/>
          <w:bCs/>
          <w:sz w:val="18"/>
          <w:szCs w:val="18"/>
        </w:rPr>
      </w:pPr>
      <w:r w:rsidRPr="00A26EF7">
        <w:rPr>
          <w:rFonts w:ascii="Arial Nova Light" w:hAnsi="Arial Nova Light" w:cs="Arial"/>
          <w:bCs/>
          <w:sz w:val="18"/>
          <w:szCs w:val="18"/>
        </w:rPr>
        <w:t>En un momento de la reunión se tocó el diverso tema del Órgano Superior de Fiscalización por parte del Diputado</w:t>
      </w:r>
      <w:r w:rsidR="0064605F" w:rsidRPr="00A26EF7">
        <w:rPr>
          <w:rFonts w:ascii="Arial Nova Light" w:hAnsi="Arial Nova Light" w:cs="Arial"/>
          <w:bCs/>
          <w:sz w:val="18"/>
          <w:szCs w:val="18"/>
        </w:rPr>
        <w:t xml:space="preserve"> </w:t>
      </w:r>
      <w:r w:rsidRPr="00A26EF7">
        <w:rPr>
          <w:rFonts w:ascii="Arial Nova Light" w:hAnsi="Arial Nova Light" w:cs="Arial"/>
          <w:bCs/>
          <w:sz w:val="18"/>
          <w:szCs w:val="18"/>
        </w:rPr>
        <w:t xml:space="preserve">Adán Valdivia López, sobre la posibilidad de espacios quien dijo y me consta: "Yo ahí pedí al Diputado Juan Pablo Diosdado que defendiéramos a una persona que ya estaba en el Órgano Superior de Fiscalización, que no lo corriéramos pues era gente del diputado Juan Manuel y el Diputado Juan Pablo me ayudó a que se quedara esta persona”. A lo que inmediatamente y me consta que la diputada </w:t>
      </w:r>
      <w:r w:rsidR="0064605F" w:rsidRPr="00A26EF7">
        <w:rPr>
          <w:rFonts w:ascii="Arial Nova Light" w:hAnsi="Arial Nova Light" w:cs="Arial"/>
          <w:bCs/>
          <w:sz w:val="18"/>
          <w:szCs w:val="18"/>
        </w:rPr>
        <w:t>C. *****************************************</w:t>
      </w:r>
      <w:r w:rsidRPr="00A26EF7">
        <w:rPr>
          <w:rFonts w:ascii="Arial Nova Light" w:hAnsi="Arial Nova Light" w:cs="Arial"/>
          <w:bCs/>
          <w:sz w:val="18"/>
          <w:szCs w:val="18"/>
        </w:rPr>
        <w:t xml:space="preserve"> interrumpió al Diputado Adán Valdivia, con voz fuerte y altanera y actitud un tanto retadora, cuestionándolo diciendo: ¿Y por qué con él, por qué le hablas a él, por qué él tiene que ver esas cosas?, interrumpiendo constantemente a cada uno de los que estábamos presentes pues insistía en decir con voz fuerte y altanera que ¡no entiendo! ¡no </w:t>
      </w:r>
      <w:r w:rsidR="0064605F" w:rsidRPr="00A26EF7">
        <w:rPr>
          <w:rFonts w:ascii="Arial Nova Light" w:hAnsi="Arial Nova Light" w:cs="Arial"/>
          <w:bCs/>
          <w:sz w:val="18"/>
          <w:szCs w:val="18"/>
        </w:rPr>
        <w:t>entiendo!</w:t>
      </w:r>
    </w:p>
    <w:p w14:paraId="369CD411" w14:textId="398063F2" w:rsidR="00D77E75" w:rsidRPr="00A26EF7" w:rsidRDefault="00D77E75" w:rsidP="00505229">
      <w:pPr>
        <w:shd w:val="clear" w:color="auto" w:fill="F2F2F2" w:themeFill="background1" w:themeFillShade="F2"/>
        <w:tabs>
          <w:tab w:val="left" w:pos="993"/>
        </w:tabs>
        <w:spacing w:line="360" w:lineRule="auto"/>
        <w:ind w:left="993" w:right="709"/>
        <w:jc w:val="both"/>
        <w:rPr>
          <w:rFonts w:ascii="Arial Nova Light" w:hAnsi="Arial Nova Light" w:cs="Arial"/>
          <w:bCs/>
          <w:sz w:val="18"/>
          <w:szCs w:val="18"/>
        </w:rPr>
      </w:pPr>
    </w:p>
    <w:p w14:paraId="0D87179B" w14:textId="01B5278D" w:rsidR="00D77E75" w:rsidRPr="00A26EF7" w:rsidRDefault="00D77E75" w:rsidP="00505229">
      <w:pPr>
        <w:shd w:val="clear" w:color="auto" w:fill="F2F2F2" w:themeFill="background1" w:themeFillShade="F2"/>
        <w:tabs>
          <w:tab w:val="left" w:pos="993"/>
        </w:tabs>
        <w:spacing w:line="360" w:lineRule="auto"/>
        <w:ind w:left="993" w:right="709"/>
        <w:jc w:val="both"/>
        <w:rPr>
          <w:rFonts w:ascii="Arial Nova Light" w:hAnsi="Arial Nova Light" w:cs="Arial"/>
          <w:bCs/>
          <w:sz w:val="18"/>
          <w:szCs w:val="18"/>
        </w:rPr>
      </w:pPr>
      <w:r w:rsidRPr="00A26EF7">
        <w:rPr>
          <w:rFonts w:ascii="Arial Nova Light" w:hAnsi="Arial Nova Light" w:cs="Arial"/>
          <w:bCs/>
          <w:sz w:val="18"/>
          <w:szCs w:val="18"/>
        </w:rPr>
        <w:t xml:space="preserve">Situación que empezó a generar molestia nuevamente entre todos los que estábamos </w:t>
      </w:r>
      <w:r w:rsidR="00DD3EE8" w:rsidRPr="00A26EF7">
        <w:rPr>
          <w:rFonts w:ascii="Arial Nova Light" w:hAnsi="Arial Nova Light" w:cs="Arial"/>
          <w:bCs/>
          <w:sz w:val="18"/>
          <w:szCs w:val="18"/>
        </w:rPr>
        <w:t xml:space="preserve">ahí </w:t>
      </w:r>
      <w:r w:rsidRPr="00A26EF7">
        <w:rPr>
          <w:rFonts w:ascii="Arial Nova Light" w:hAnsi="Arial Nova Light" w:cs="Arial"/>
          <w:bCs/>
          <w:sz w:val="18"/>
          <w:szCs w:val="18"/>
        </w:rPr>
        <w:t xml:space="preserve">presentes al ver que la Diputada </w:t>
      </w:r>
      <w:r w:rsidR="0064605F" w:rsidRPr="00A26EF7">
        <w:rPr>
          <w:rFonts w:ascii="Arial Nova Light" w:hAnsi="Arial Nova Light" w:cs="Arial"/>
          <w:bCs/>
          <w:sz w:val="18"/>
          <w:szCs w:val="18"/>
        </w:rPr>
        <w:t>C. *****************************************</w:t>
      </w:r>
      <w:r w:rsidRPr="00A26EF7">
        <w:rPr>
          <w:rFonts w:ascii="Arial Nova Light" w:hAnsi="Arial Nova Light" w:cs="Arial"/>
          <w:bCs/>
          <w:sz w:val="18"/>
          <w:szCs w:val="18"/>
        </w:rPr>
        <w:t>, no respetaba el uso de la voz de ninguno</w:t>
      </w:r>
      <w:r w:rsidR="00DD3EE8" w:rsidRPr="00A26EF7">
        <w:rPr>
          <w:rFonts w:ascii="Arial Nova Light" w:hAnsi="Arial Nova Light" w:cs="Arial"/>
          <w:bCs/>
          <w:sz w:val="18"/>
          <w:szCs w:val="18"/>
        </w:rPr>
        <w:t xml:space="preserve"> </w:t>
      </w:r>
      <w:r w:rsidRPr="00A26EF7">
        <w:rPr>
          <w:rFonts w:ascii="Arial Nova Light" w:hAnsi="Arial Nova Light" w:cs="Arial"/>
          <w:bCs/>
          <w:sz w:val="18"/>
          <w:szCs w:val="18"/>
        </w:rPr>
        <w:t>de los compañeros y tampoco el uso de la voz del diputado Juan Pablo Gómez</w:t>
      </w:r>
      <w:r w:rsidR="00DD3EE8" w:rsidRPr="00A26EF7">
        <w:rPr>
          <w:rFonts w:ascii="Arial Nova Light" w:hAnsi="Arial Nova Light" w:cs="Arial"/>
          <w:bCs/>
          <w:sz w:val="18"/>
          <w:szCs w:val="18"/>
        </w:rPr>
        <w:t xml:space="preserve"> </w:t>
      </w:r>
      <w:r w:rsidRPr="00A26EF7">
        <w:rPr>
          <w:rFonts w:ascii="Arial Nova Light" w:hAnsi="Arial Nova Light" w:cs="Arial"/>
          <w:bCs/>
          <w:sz w:val="18"/>
          <w:szCs w:val="18"/>
        </w:rPr>
        <w:t xml:space="preserve">Diosdado, cabe hacer mención que no solo interrumpía la diputada </w:t>
      </w:r>
      <w:r w:rsidR="0064605F" w:rsidRPr="00A26EF7">
        <w:rPr>
          <w:rFonts w:ascii="Arial Nova Light" w:hAnsi="Arial Nova Light" w:cs="Arial"/>
          <w:bCs/>
          <w:sz w:val="18"/>
          <w:szCs w:val="18"/>
        </w:rPr>
        <w:t>C. *****************************************</w:t>
      </w:r>
      <w:r w:rsidRPr="00A26EF7">
        <w:rPr>
          <w:rFonts w:ascii="Arial Nova Light" w:hAnsi="Arial Nova Light" w:cs="Arial"/>
          <w:bCs/>
          <w:sz w:val="18"/>
          <w:szCs w:val="18"/>
        </w:rPr>
        <w:t>, si no</w:t>
      </w:r>
      <w:r w:rsidR="00DD3EE8" w:rsidRPr="00A26EF7">
        <w:rPr>
          <w:rFonts w:ascii="Arial Nova Light" w:hAnsi="Arial Nova Light" w:cs="Arial"/>
          <w:bCs/>
          <w:sz w:val="18"/>
          <w:szCs w:val="18"/>
        </w:rPr>
        <w:t xml:space="preserve"> </w:t>
      </w:r>
      <w:r w:rsidRPr="00A26EF7">
        <w:rPr>
          <w:rFonts w:ascii="Arial Nova Light" w:hAnsi="Arial Nova Light" w:cs="Arial"/>
          <w:bCs/>
          <w:sz w:val="18"/>
          <w:szCs w:val="18"/>
        </w:rPr>
        <w:t>también me consta que el Diputado Salvador Maximiliano Ramírez Hernández,</w:t>
      </w:r>
      <w:r w:rsidR="00DD3EE8" w:rsidRPr="00A26EF7">
        <w:rPr>
          <w:rFonts w:ascii="Arial Nova Light" w:hAnsi="Arial Nova Light" w:cs="Arial"/>
          <w:bCs/>
          <w:sz w:val="18"/>
          <w:szCs w:val="18"/>
        </w:rPr>
        <w:t xml:space="preserve"> </w:t>
      </w:r>
      <w:r w:rsidRPr="00A26EF7">
        <w:rPr>
          <w:rFonts w:ascii="Arial Nova Light" w:hAnsi="Arial Nova Light" w:cs="Arial"/>
          <w:bCs/>
          <w:sz w:val="18"/>
          <w:szCs w:val="18"/>
        </w:rPr>
        <w:t>quien ocupaba una posición frente al diputado Juan Pabló Gómez Diosdado, lo</w:t>
      </w:r>
      <w:r w:rsidR="00DD3EE8" w:rsidRPr="00A26EF7">
        <w:rPr>
          <w:rFonts w:ascii="Arial Nova Light" w:hAnsi="Arial Nova Light" w:cs="Arial"/>
          <w:bCs/>
          <w:sz w:val="18"/>
          <w:szCs w:val="18"/>
        </w:rPr>
        <w:t xml:space="preserve"> </w:t>
      </w:r>
      <w:r w:rsidRPr="00A26EF7">
        <w:rPr>
          <w:rFonts w:ascii="Arial Nova Light" w:hAnsi="Arial Nova Light" w:cs="Arial"/>
          <w:bCs/>
          <w:sz w:val="18"/>
          <w:szCs w:val="18"/>
        </w:rPr>
        <w:t>interrumpió diciendo:</w:t>
      </w:r>
      <w:r w:rsidR="00DD3EE8" w:rsidRPr="00A26EF7">
        <w:rPr>
          <w:rFonts w:ascii="Arial Nova Light" w:hAnsi="Arial Nova Light" w:cs="Arial"/>
          <w:bCs/>
          <w:sz w:val="18"/>
          <w:szCs w:val="18"/>
        </w:rPr>
        <w:t xml:space="preserve"> “Hay que discutir en el paquete económico que nos presentan, y tratar de que las asignaciones del presupuesto vayan muy bien dirigidas para los servicios educativos, fortalecer el tema de salud pública y revisar la propuesta para garantizar el crecimiento económico del estado, y que nos expliquen que obras públicas serán de gran impacto para el Estado de Aguascalientes”, situación que no dejaba que el diputado Juan Pablo Gómez se expresara, pues también el Diputado Juan José Hernández Aranda  interrumpió al decir: Que debíamos apoyar el paquete económico presentado sin ninguna observación, hasta esos momentos sin que el se tuviera un orden en la voz de todos los que estábamos presentes.</w:t>
      </w:r>
    </w:p>
    <w:p w14:paraId="2AEFE91D" w14:textId="50CED4AD" w:rsidR="00DD3EE8" w:rsidRPr="00A26EF7" w:rsidRDefault="00DD3EE8" w:rsidP="00505229">
      <w:pPr>
        <w:shd w:val="clear" w:color="auto" w:fill="F2F2F2" w:themeFill="background1" w:themeFillShade="F2"/>
        <w:tabs>
          <w:tab w:val="left" w:pos="993"/>
        </w:tabs>
        <w:spacing w:line="360" w:lineRule="auto"/>
        <w:ind w:left="993" w:right="709"/>
        <w:jc w:val="both"/>
        <w:rPr>
          <w:rFonts w:ascii="Arial Nova Light" w:hAnsi="Arial Nova Light" w:cs="Arial"/>
          <w:bCs/>
          <w:sz w:val="18"/>
          <w:szCs w:val="18"/>
        </w:rPr>
      </w:pPr>
    </w:p>
    <w:p w14:paraId="29C1D434" w14:textId="2BD611D9" w:rsidR="00DD3EE8" w:rsidRPr="00A26EF7" w:rsidRDefault="00505229" w:rsidP="00505229">
      <w:pPr>
        <w:shd w:val="clear" w:color="auto" w:fill="F2F2F2" w:themeFill="background1" w:themeFillShade="F2"/>
        <w:tabs>
          <w:tab w:val="left" w:pos="993"/>
        </w:tabs>
        <w:spacing w:line="360" w:lineRule="auto"/>
        <w:ind w:left="993" w:right="709"/>
        <w:jc w:val="both"/>
        <w:rPr>
          <w:rFonts w:ascii="Arial Nova Light" w:hAnsi="Arial Nova Light" w:cs="Arial"/>
          <w:bCs/>
          <w:sz w:val="18"/>
          <w:szCs w:val="18"/>
        </w:rPr>
      </w:pPr>
      <w:r w:rsidRPr="00A26EF7">
        <w:rPr>
          <w:rFonts w:ascii="Arial Nova Light" w:hAnsi="Arial Nova Light" w:cs="Arial"/>
          <w:bCs/>
          <w:sz w:val="18"/>
          <w:szCs w:val="18"/>
        </w:rPr>
        <w:t xml:space="preserve">Por lo que me consta que en casi ningún punto de la reunión se tuvo una comunicación efectiva y que quien entro primeramente a interrumpir los turnos en el uso de la palabra lo fue la diputada </w:t>
      </w:r>
      <w:r w:rsidR="0064605F" w:rsidRPr="00A26EF7">
        <w:rPr>
          <w:rFonts w:ascii="Arial Nova Light" w:hAnsi="Arial Nova Light" w:cs="Arial"/>
          <w:bCs/>
          <w:sz w:val="18"/>
          <w:szCs w:val="18"/>
        </w:rPr>
        <w:t>C. *****************************************</w:t>
      </w:r>
      <w:r w:rsidRPr="00A26EF7">
        <w:rPr>
          <w:rFonts w:ascii="Arial Nova Light" w:hAnsi="Arial Nova Light" w:cs="Arial"/>
          <w:bCs/>
          <w:sz w:val="18"/>
          <w:szCs w:val="18"/>
        </w:rPr>
        <w:t xml:space="preserve">, secundada por los diputados Juan José Hernández Aranda y Jaime González de León. </w:t>
      </w:r>
    </w:p>
    <w:p w14:paraId="3DAB0481" w14:textId="64D8918B" w:rsidR="00505229" w:rsidRPr="00A26EF7" w:rsidRDefault="00505229" w:rsidP="00505229">
      <w:pPr>
        <w:shd w:val="clear" w:color="auto" w:fill="F2F2F2" w:themeFill="background1" w:themeFillShade="F2"/>
        <w:tabs>
          <w:tab w:val="left" w:pos="993"/>
        </w:tabs>
        <w:spacing w:line="360" w:lineRule="auto"/>
        <w:ind w:left="993" w:right="709"/>
        <w:jc w:val="both"/>
        <w:rPr>
          <w:rFonts w:ascii="Arial Nova Light" w:hAnsi="Arial Nova Light" w:cs="Arial"/>
          <w:bCs/>
          <w:sz w:val="18"/>
          <w:szCs w:val="18"/>
        </w:rPr>
      </w:pPr>
    </w:p>
    <w:p w14:paraId="635462AD" w14:textId="543C66E2" w:rsidR="00505229" w:rsidRPr="00A26EF7" w:rsidRDefault="00505229" w:rsidP="00505229">
      <w:pPr>
        <w:shd w:val="clear" w:color="auto" w:fill="F2F2F2" w:themeFill="background1" w:themeFillShade="F2"/>
        <w:tabs>
          <w:tab w:val="left" w:pos="993"/>
        </w:tabs>
        <w:spacing w:line="360" w:lineRule="auto"/>
        <w:ind w:left="993" w:right="709"/>
        <w:jc w:val="both"/>
        <w:rPr>
          <w:rFonts w:ascii="Arial Nova Light" w:hAnsi="Arial Nova Light" w:cs="Arial"/>
          <w:bCs/>
          <w:sz w:val="18"/>
          <w:szCs w:val="18"/>
        </w:rPr>
      </w:pPr>
      <w:r w:rsidRPr="00A26EF7">
        <w:rPr>
          <w:rFonts w:ascii="Arial Nova Light" w:hAnsi="Arial Nova Light" w:cs="Arial"/>
          <w:bCs/>
          <w:sz w:val="18"/>
          <w:szCs w:val="18"/>
        </w:rPr>
        <w:t>También me consta que al estar el diputado Juan Pablo Gómez Diosdado siendo constantemente interrumpido dijo: "Déjenme hablar", extendiendo su mano sobre la mesa ovalada, pidiendo que se le tomara em cuenta para el uso de la voz, sin haber mencionado a alguien en lo particular, pues a pesar de mis intervenciones para sopesar el desorden todos continuábamos desfasados en los turnos de hablar, sin embargo, continuamos con el tema sin que se lograra una buena comunicación, manifestando que en ningún momento el diputado Juan Pablo Gómez Diosdado, tuviera un comportamiento agresivo o violento.</w:t>
      </w:r>
    </w:p>
    <w:p w14:paraId="10FC2BFB" w14:textId="0B603431" w:rsidR="005D1B6E" w:rsidRPr="00A26EF7" w:rsidRDefault="0064605F" w:rsidP="0064605F">
      <w:pPr>
        <w:tabs>
          <w:tab w:val="left" w:pos="993"/>
        </w:tabs>
        <w:spacing w:line="360" w:lineRule="auto"/>
        <w:jc w:val="both"/>
        <w:rPr>
          <w:rFonts w:ascii="Arial Nova Light" w:hAnsi="Arial Nova Light" w:cs="Arial"/>
          <w:b/>
          <w:sz w:val="18"/>
          <w:szCs w:val="18"/>
          <w:u w:val="single"/>
        </w:rPr>
      </w:pPr>
      <w:r w:rsidRPr="00A26EF7">
        <w:rPr>
          <w:rFonts w:ascii="Arial" w:hAnsi="Arial" w:cs="Arial"/>
          <w:bCs/>
          <w:sz w:val="22"/>
          <w:szCs w:val="22"/>
        </w:rPr>
        <w:tab/>
      </w:r>
      <w:r w:rsidRPr="00A26EF7">
        <w:rPr>
          <w:rFonts w:ascii="Arial Nova Light" w:hAnsi="Arial Nova Light" w:cs="Arial"/>
          <w:b/>
          <w:sz w:val="18"/>
          <w:szCs w:val="18"/>
          <w:u w:val="single"/>
        </w:rPr>
        <w:t>María de Jesús Díaz Marmolejo:</w:t>
      </w:r>
    </w:p>
    <w:p w14:paraId="1896C7A8" w14:textId="77777777" w:rsidR="005D1B6E" w:rsidRPr="00A26EF7" w:rsidRDefault="005D1B6E" w:rsidP="005D1B6E">
      <w:pPr>
        <w:shd w:val="clear" w:color="auto" w:fill="F2F2F2" w:themeFill="background1" w:themeFillShade="F2"/>
        <w:tabs>
          <w:tab w:val="left" w:pos="993"/>
        </w:tabs>
        <w:spacing w:line="360" w:lineRule="auto"/>
        <w:ind w:left="993" w:right="709"/>
        <w:jc w:val="both"/>
        <w:rPr>
          <w:rFonts w:ascii="Arial Nova Light" w:hAnsi="Arial Nova Light" w:cs="Arial"/>
          <w:bCs/>
          <w:sz w:val="18"/>
          <w:szCs w:val="18"/>
        </w:rPr>
      </w:pPr>
      <w:r w:rsidRPr="00A26EF7">
        <w:rPr>
          <w:rFonts w:ascii="Arial Nova Light" w:hAnsi="Arial Nova Light" w:cs="Arial"/>
          <w:bCs/>
          <w:sz w:val="18"/>
          <w:szCs w:val="18"/>
        </w:rPr>
        <w:t xml:space="preserve">"Que el viernes 3 de diciembre del presente año, aproximadamente a las 13:00 horas, iniciamos una reunión, en el Salón Gobernadores del Palacio de Gobierno, el Grupo Parlamentario del Partido Acción Nacional, sin la presencia del Profesor Raúl Silva Perezchica. La reunión se llevó a cabo en presencia del Gobernador, quien estuvo acompañado tanto por el Secretario General de Gobierno, como por el Secretario de Finanzas del gobierno local y trece diputadas y diputados de la LXV Legislatura del Congreso del Estado, en la que se analizaron las leyes de ingresos del paquete económico para el ejercicio fiscal 2022; en donde cada uno de los diputados y las diputadas realizamos nuestras intervenciones y cada uno de nosotros formulamos </w:t>
      </w:r>
      <w:r w:rsidRPr="00A26EF7">
        <w:rPr>
          <w:rFonts w:ascii="Arial Nova Light" w:hAnsi="Arial Nova Light" w:cs="Arial"/>
          <w:bCs/>
          <w:sz w:val="18"/>
          <w:szCs w:val="18"/>
        </w:rPr>
        <w:lastRenderedPageBreak/>
        <w:t>observaciones y expresamos nuestras opiniones, con respecto a algunos temas con la intención de que se tomaran en cuenta, tanto por el Secretario de Finanzas como por el Gobernador.</w:t>
      </w:r>
    </w:p>
    <w:p w14:paraId="6B764461" w14:textId="77777777" w:rsidR="005D1B6E" w:rsidRPr="00A26EF7" w:rsidRDefault="005D1B6E" w:rsidP="005D1B6E">
      <w:pPr>
        <w:shd w:val="clear" w:color="auto" w:fill="F2F2F2" w:themeFill="background1" w:themeFillShade="F2"/>
        <w:tabs>
          <w:tab w:val="left" w:pos="993"/>
        </w:tabs>
        <w:spacing w:line="360" w:lineRule="auto"/>
        <w:ind w:left="993" w:right="709"/>
        <w:jc w:val="both"/>
        <w:rPr>
          <w:rFonts w:ascii="Arial Nova Light" w:hAnsi="Arial Nova Light" w:cs="Arial"/>
          <w:bCs/>
          <w:sz w:val="18"/>
          <w:szCs w:val="18"/>
        </w:rPr>
      </w:pPr>
    </w:p>
    <w:p w14:paraId="332A40F7" w14:textId="77777777" w:rsidR="005D1B6E" w:rsidRPr="00A26EF7" w:rsidRDefault="005D1B6E" w:rsidP="005D1B6E">
      <w:pPr>
        <w:shd w:val="clear" w:color="auto" w:fill="F2F2F2" w:themeFill="background1" w:themeFillShade="F2"/>
        <w:tabs>
          <w:tab w:val="left" w:pos="993"/>
        </w:tabs>
        <w:spacing w:line="360" w:lineRule="auto"/>
        <w:ind w:left="993" w:right="709"/>
        <w:jc w:val="both"/>
        <w:rPr>
          <w:rFonts w:ascii="Arial Nova Light" w:hAnsi="Arial Nova Light" w:cs="Arial"/>
          <w:bCs/>
          <w:sz w:val="18"/>
          <w:szCs w:val="18"/>
        </w:rPr>
      </w:pPr>
      <w:r w:rsidRPr="00A26EF7">
        <w:rPr>
          <w:rFonts w:ascii="Arial Nova Light" w:hAnsi="Arial Nova Light" w:cs="Arial"/>
          <w:bCs/>
          <w:sz w:val="18"/>
          <w:szCs w:val="18"/>
        </w:rPr>
        <w:t>Siendo el caso que en un momento de la reunión la diputada C. *****************************************, junto con el Diputado Jaime González de León, comenzaron a hacer señalamientos prejuzgando el actuar de un compañero Diputado de la legislatura, con voz fuerte, ofensiva y provocadora, lo que ocasiono que los que estábamos presentes,</w:t>
      </w:r>
    </w:p>
    <w:p w14:paraId="770B03CB" w14:textId="77777777" w:rsidR="005D1B6E" w:rsidRPr="00A26EF7" w:rsidRDefault="005D1B6E" w:rsidP="005D1B6E">
      <w:pPr>
        <w:shd w:val="clear" w:color="auto" w:fill="F2F2F2" w:themeFill="background1" w:themeFillShade="F2"/>
        <w:tabs>
          <w:tab w:val="left" w:pos="993"/>
        </w:tabs>
        <w:spacing w:line="360" w:lineRule="auto"/>
        <w:ind w:left="993" w:right="709"/>
        <w:jc w:val="both"/>
        <w:rPr>
          <w:rFonts w:ascii="Arial Nova Light" w:hAnsi="Arial Nova Light" w:cs="Arial"/>
          <w:bCs/>
          <w:sz w:val="18"/>
          <w:szCs w:val="18"/>
        </w:rPr>
      </w:pPr>
      <w:r w:rsidRPr="00A26EF7">
        <w:rPr>
          <w:rFonts w:ascii="Arial Nova Light" w:hAnsi="Arial Nova Light" w:cs="Arial"/>
          <w:bCs/>
          <w:sz w:val="18"/>
          <w:szCs w:val="18"/>
        </w:rPr>
        <w:t>comenzáramos a sentirnos incomodos y molestos por la situación que había comenzado con el señalamiento de la diputada C. *****************************************, reitero hacia uno de los diputados ahí presentes, además de que los temas que decía la diputada C. ***************************************** no eran temas que se debían tratar en ese momento. Lo que en repetidas ocasiones C. ***************************************** con voz fuerte decía es que ¡No entiendo! ¡No entiendo! - por lo que los ánimos comenzaron a tornarse difíciles con el actuar de los Diputados C. ****************************************</w:t>
      </w:r>
      <w:proofErr w:type="gramStart"/>
      <w:r w:rsidRPr="00A26EF7">
        <w:rPr>
          <w:rFonts w:ascii="Arial Nova Light" w:hAnsi="Arial Nova Light" w:cs="Arial"/>
          <w:bCs/>
          <w:sz w:val="18"/>
          <w:szCs w:val="18"/>
        </w:rPr>
        <w:t>*  y</w:t>
      </w:r>
      <w:proofErr w:type="gramEnd"/>
      <w:r w:rsidRPr="00A26EF7">
        <w:rPr>
          <w:rFonts w:ascii="Arial Nova Light" w:hAnsi="Arial Nova Light" w:cs="Arial"/>
          <w:bCs/>
          <w:sz w:val="18"/>
          <w:szCs w:val="18"/>
        </w:rPr>
        <w:t xml:space="preserve"> Jaime González de León.-</w:t>
      </w:r>
      <w:r w:rsidRPr="00A26EF7">
        <w:t xml:space="preserve"> </w:t>
      </w:r>
      <w:r w:rsidRPr="00A26EF7">
        <w:rPr>
          <w:rFonts w:ascii="Arial Nova Light" w:hAnsi="Arial Nova Light" w:cs="Arial"/>
          <w:bCs/>
          <w:sz w:val="18"/>
          <w:szCs w:val="18"/>
        </w:rPr>
        <w:t>Dado que al no haber entendimiento entre todos los que estábamos ahí presentes, todos los diputados y las diputadas de la legislatura comenzamos a discutir.</w:t>
      </w:r>
    </w:p>
    <w:p w14:paraId="7C9D6832" w14:textId="77777777" w:rsidR="005D1B6E" w:rsidRPr="00A26EF7" w:rsidRDefault="005D1B6E" w:rsidP="005D1B6E">
      <w:pPr>
        <w:shd w:val="clear" w:color="auto" w:fill="F2F2F2" w:themeFill="background1" w:themeFillShade="F2"/>
        <w:tabs>
          <w:tab w:val="left" w:pos="993"/>
        </w:tabs>
        <w:spacing w:line="360" w:lineRule="auto"/>
        <w:ind w:left="993" w:right="709"/>
        <w:jc w:val="both"/>
        <w:rPr>
          <w:rFonts w:ascii="Arial Nova Light" w:hAnsi="Arial Nova Light" w:cs="Arial"/>
          <w:bCs/>
          <w:sz w:val="18"/>
          <w:szCs w:val="18"/>
        </w:rPr>
      </w:pPr>
    </w:p>
    <w:p w14:paraId="3DB34445" w14:textId="77777777" w:rsidR="005D1B6E" w:rsidRPr="00A26EF7" w:rsidRDefault="005D1B6E" w:rsidP="005D1B6E">
      <w:pPr>
        <w:shd w:val="clear" w:color="auto" w:fill="F2F2F2" w:themeFill="background1" w:themeFillShade="F2"/>
        <w:tabs>
          <w:tab w:val="left" w:pos="993"/>
        </w:tabs>
        <w:spacing w:line="360" w:lineRule="auto"/>
        <w:ind w:left="993" w:right="709"/>
        <w:jc w:val="both"/>
        <w:rPr>
          <w:rFonts w:ascii="Arial Nova Light" w:hAnsi="Arial Nova Light" w:cs="Arial"/>
          <w:bCs/>
          <w:sz w:val="18"/>
          <w:szCs w:val="18"/>
        </w:rPr>
      </w:pPr>
      <w:r w:rsidRPr="00A26EF7">
        <w:rPr>
          <w:rFonts w:ascii="Arial Nova Light" w:hAnsi="Arial Nova Light" w:cs="Arial"/>
          <w:bCs/>
          <w:sz w:val="18"/>
          <w:szCs w:val="18"/>
        </w:rPr>
        <w:t>A lo que en uso de la voz el diputado Juan Pablo Gómez Diosdado dijo: este no es el foro para tratar esos temas, hay que hacerlo en las reuniones del Grupo Parlamentario, comentario que me consta fue de forma respetuosa sin dirigirse a alguien especifico y de forma pacífica y con el ánimo de que la discusión concluyera y así evitar momentos incomodos para todas y todos los que estábamos ahí presentes.</w:t>
      </w:r>
    </w:p>
    <w:p w14:paraId="214ED985" w14:textId="77777777" w:rsidR="005D1B6E" w:rsidRPr="00A26EF7" w:rsidRDefault="005D1B6E" w:rsidP="005D1B6E">
      <w:pPr>
        <w:shd w:val="clear" w:color="auto" w:fill="F2F2F2" w:themeFill="background1" w:themeFillShade="F2"/>
        <w:tabs>
          <w:tab w:val="left" w:pos="993"/>
        </w:tabs>
        <w:spacing w:line="360" w:lineRule="auto"/>
        <w:ind w:left="993" w:right="709"/>
        <w:jc w:val="both"/>
        <w:rPr>
          <w:rFonts w:ascii="Arial Nova Light" w:hAnsi="Arial Nova Light" w:cs="Arial"/>
          <w:bCs/>
          <w:sz w:val="18"/>
          <w:szCs w:val="18"/>
        </w:rPr>
      </w:pPr>
    </w:p>
    <w:p w14:paraId="68FB7D9C" w14:textId="77777777" w:rsidR="005D1B6E" w:rsidRPr="00A26EF7" w:rsidRDefault="005D1B6E" w:rsidP="005D1B6E">
      <w:pPr>
        <w:shd w:val="clear" w:color="auto" w:fill="F2F2F2" w:themeFill="background1" w:themeFillShade="F2"/>
        <w:tabs>
          <w:tab w:val="left" w:pos="993"/>
        </w:tabs>
        <w:spacing w:line="360" w:lineRule="auto"/>
        <w:ind w:left="993" w:right="709"/>
        <w:jc w:val="both"/>
        <w:rPr>
          <w:rFonts w:ascii="Arial Nova Light" w:hAnsi="Arial Nova Light" w:cs="Arial"/>
          <w:bCs/>
          <w:sz w:val="18"/>
          <w:szCs w:val="18"/>
        </w:rPr>
      </w:pPr>
      <w:r w:rsidRPr="00A26EF7">
        <w:rPr>
          <w:rFonts w:ascii="Arial Nova Light" w:hAnsi="Arial Nova Light" w:cs="Arial"/>
          <w:bCs/>
          <w:sz w:val="18"/>
          <w:szCs w:val="18"/>
        </w:rPr>
        <w:t>Siendo el caso que a las 14:15 horas, comenzamos la reunión, en el referido Salón "Aquiles Elorduy", estando presentes los diputados: C. *****************************************, Mayra Guadalupe Torres Mercado, Alma Hilda Medina Macías, Juan José Hernández Aranda, Jaime González de León, Adán López Valdivia, Luis Enrique García López, María de Jesús Díaz Marmolejo y Juan Pablo Gómez Diosdado, todos sentados en la mesa ovalada y amplia de dicho salón, estando el diputado Juan Pablo Gómez Diosdado, a un sillón y un espacio vació aproximadamente de 1.50 metros de distancia de la Diputada C. *****************************************. La reunión inicio cuando la Diputada Alma Hilda Medina Macías dijo: Les pido de favor a todos y todas las compañeras que para intervenir respeten el uso de la voz de cada uno de los que estamos aquí. Posterior a ello el Diputado Juan Pablo Gómez Diosdado de manera respetuosa le dijo a la Diputada Alma Hilda: Que, para un mejor desarrollo de la reunión y poder escuchar a todos los compañeros, se realizara una "Orden del Día", a lo que la diputada Alma Hilda dijo: ¡Sí claro!, lo vamos haciendo a mano y continúo dando el uso de la voz a cada uno de los y las diputadas que estábamos presentes, situación que me consta dado que cancele mi agenda del día. Cabe hacer mención que en ese momento se integró a la reunión el Diputado Salvador Maximiliano Ramírez Hernández.</w:t>
      </w:r>
    </w:p>
    <w:p w14:paraId="130EAFA7" w14:textId="77777777" w:rsidR="005D1B6E" w:rsidRPr="00A26EF7" w:rsidRDefault="005D1B6E" w:rsidP="005D1B6E">
      <w:pPr>
        <w:shd w:val="clear" w:color="auto" w:fill="F2F2F2" w:themeFill="background1" w:themeFillShade="F2"/>
        <w:tabs>
          <w:tab w:val="left" w:pos="993"/>
        </w:tabs>
        <w:spacing w:line="360" w:lineRule="auto"/>
        <w:ind w:left="993" w:right="709"/>
        <w:jc w:val="both"/>
        <w:rPr>
          <w:rFonts w:ascii="Arial Nova Light" w:hAnsi="Arial Nova Light" w:cs="Arial"/>
          <w:bCs/>
          <w:sz w:val="18"/>
          <w:szCs w:val="18"/>
        </w:rPr>
      </w:pPr>
    </w:p>
    <w:p w14:paraId="35755550" w14:textId="77777777" w:rsidR="005D1B6E" w:rsidRPr="00A26EF7" w:rsidRDefault="005D1B6E" w:rsidP="005D1B6E">
      <w:pPr>
        <w:shd w:val="clear" w:color="auto" w:fill="F2F2F2" w:themeFill="background1" w:themeFillShade="F2"/>
        <w:tabs>
          <w:tab w:val="left" w:pos="993"/>
        </w:tabs>
        <w:spacing w:line="360" w:lineRule="auto"/>
        <w:ind w:left="993" w:right="709"/>
        <w:jc w:val="both"/>
        <w:rPr>
          <w:rFonts w:ascii="Arial Nova Light" w:hAnsi="Arial Nova Light" w:cs="Arial"/>
          <w:bCs/>
          <w:sz w:val="18"/>
          <w:szCs w:val="18"/>
        </w:rPr>
      </w:pPr>
      <w:r w:rsidRPr="00A26EF7">
        <w:rPr>
          <w:rFonts w:ascii="Arial Nova Light" w:hAnsi="Arial Nova Light" w:cs="Arial"/>
          <w:bCs/>
          <w:sz w:val="18"/>
          <w:szCs w:val="18"/>
        </w:rPr>
        <w:t>En un momento de la reunión se tocó el diverso tema del Órgano Superior de Fiscalización por parte del Diputado Adán Valdivia López, sobre la posibilidad de espacios quien dijo y me consta: "Yo ahí pedí al Diputado Juan Pablo Diosdado que defendiéramos a una persona que ya estaba en el Órgano Superior de Fiscalización, que no lo corriéramos pues era gente del diputado Juan Manuel y el Diputado Juan Pablo me ayudó a que se quedara esta persona”. A lo que inmediatamente y me consta que la diputada C. ***************************************** interrumpió al Diputado Adán Valdivia, con voz fuerte y altanera y actitud un tanto retadora, cuestionándolo diciendo: ¿Y por qué con él, por qué le hablas a él, por qué él tiene que ver esas cosas?, interrumpiendo constantemente a cada uno de los que estábamos presentes pues insistía en decir con voz fuerte y altanera que ¡no entiendo! ¡no entiendo!</w:t>
      </w:r>
    </w:p>
    <w:p w14:paraId="7156A804" w14:textId="77777777" w:rsidR="005D1B6E" w:rsidRPr="00A26EF7" w:rsidRDefault="005D1B6E" w:rsidP="005D1B6E">
      <w:pPr>
        <w:shd w:val="clear" w:color="auto" w:fill="F2F2F2" w:themeFill="background1" w:themeFillShade="F2"/>
        <w:tabs>
          <w:tab w:val="left" w:pos="993"/>
        </w:tabs>
        <w:spacing w:line="360" w:lineRule="auto"/>
        <w:ind w:left="993" w:right="709"/>
        <w:jc w:val="both"/>
        <w:rPr>
          <w:rFonts w:ascii="Arial Nova Light" w:hAnsi="Arial Nova Light" w:cs="Arial"/>
          <w:bCs/>
          <w:sz w:val="18"/>
          <w:szCs w:val="18"/>
        </w:rPr>
      </w:pPr>
    </w:p>
    <w:p w14:paraId="24788602" w14:textId="77777777" w:rsidR="005D1B6E" w:rsidRPr="00A26EF7" w:rsidRDefault="005D1B6E" w:rsidP="005D1B6E">
      <w:pPr>
        <w:shd w:val="clear" w:color="auto" w:fill="F2F2F2" w:themeFill="background1" w:themeFillShade="F2"/>
        <w:tabs>
          <w:tab w:val="left" w:pos="993"/>
        </w:tabs>
        <w:spacing w:line="360" w:lineRule="auto"/>
        <w:ind w:left="993" w:right="709"/>
        <w:jc w:val="both"/>
        <w:rPr>
          <w:rFonts w:ascii="Arial Nova Light" w:hAnsi="Arial Nova Light" w:cs="Arial"/>
          <w:bCs/>
          <w:sz w:val="18"/>
          <w:szCs w:val="18"/>
        </w:rPr>
      </w:pPr>
      <w:r w:rsidRPr="00A26EF7">
        <w:rPr>
          <w:rFonts w:ascii="Arial Nova Light" w:hAnsi="Arial Nova Light" w:cs="Arial"/>
          <w:bCs/>
          <w:sz w:val="18"/>
          <w:szCs w:val="18"/>
        </w:rPr>
        <w:t xml:space="preserve">Situación que empezó a generar molestia nuevamente entre todos los que estábamos ahí presentes al ver que la Diputada C. *****************************************, no respetaba el uso de la voz de ninguno de los compañeros y tampoco el uso de la voz del diputado Juan Pablo Gómez Diosdado, cabe hacer mención que no solo interrumpía la diputada C. *****************************************, si no también me consta que el Diputado Salvador Maximiliano Ramírez Hernández, quien ocupaba una posición frente al diputado Juan Pabló Gómez Diosdado, lo interrumpió diciendo: “Hay que discutir en el paquete económico que nos presentan, y tratar de que las asignaciones del presupuesto vayan muy bien dirigidas para los servicios educativos, fortalecer el tema de salud pública y revisar la propuesta para garantizar el crecimiento económico del estado, y que nos expliquen que obras públicas serán de gran impacto para el Estado de Aguascalientes”, situación que no dejaba que el diputado Juan Pablo Gómez se expresara, pues también el Diputado Juan José Hernández Aranda  interrumpió al decir: Que debíamos apoyar el paquete económico presentado sin ninguna observación, hasta esos momentos sin que </w:t>
      </w:r>
      <w:proofErr w:type="spellStart"/>
      <w:r w:rsidRPr="00A26EF7">
        <w:rPr>
          <w:rFonts w:ascii="Arial Nova Light" w:hAnsi="Arial Nova Light" w:cs="Arial"/>
          <w:bCs/>
          <w:sz w:val="18"/>
          <w:szCs w:val="18"/>
        </w:rPr>
        <w:t>el</w:t>
      </w:r>
      <w:proofErr w:type="spellEnd"/>
      <w:r w:rsidRPr="00A26EF7">
        <w:rPr>
          <w:rFonts w:ascii="Arial Nova Light" w:hAnsi="Arial Nova Light" w:cs="Arial"/>
          <w:bCs/>
          <w:sz w:val="18"/>
          <w:szCs w:val="18"/>
        </w:rPr>
        <w:t xml:space="preserve"> se tuviera un orden en la voz de todos los que estábamos presentes.</w:t>
      </w:r>
    </w:p>
    <w:p w14:paraId="3EB9CB93" w14:textId="77777777" w:rsidR="005D1B6E" w:rsidRPr="00A26EF7" w:rsidRDefault="005D1B6E" w:rsidP="005D1B6E">
      <w:pPr>
        <w:shd w:val="clear" w:color="auto" w:fill="F2F2F2" w:themeFill="background1" w:themeFillShade="F2"/>
        <w:tabs>
          <w:tab w:val="left" w:pos="993"/>
        </w:tabs>
        <w:spacing w:line="360" w:lineRule="auto"/>
        <w:ind w:left="993" w:right="709"/>
        <w:jc w:val="both"/>
        <w:rPr>
          <w:rFonts w:ascii="Arial Nova Light" w:hAnsi="Arial Nova Light" w:cs="Arial"/>
          <w:bCs/>
          <w:sz w:val="18"/>
          <w:szCs w:val="18"/>
        </w:rPr>
      </w:pPr>
    </w:p>
    <w:p w14:paraId="78C39FDD" w14:textId="77777777" w:rsidR="005D1B6E" w:rsidRPr="00A26EF7" w:rsidRDefault="005D1B6E" w:rsidP="005D1B6E">
      <w:pPr>
        <w:shd w:val="clear" w:color="auto" w:fill="F2F2F2" w:themeFill="background1" w:themeFillShade="F2"/>
        <w:tabs>
          <w:tab w:val="left" w:pos="993"/>
        </w:tabs>
        <w:spacing w:line="360" w:lineRule="auto"/>
        <w:ind w:left="993" w:right="709"/>
        <w:jc w:val="both"/>
        <w:rPr>
          <w:rFonts w:ascii="Arial Nova Light" w:hAnsi="Arial Nova Light" w:cs="Arial"/>
          <w:bCs/>
          <w:sz w:val="18"/>
          <w:szCs w:val="18"/>
        </w:rPr>
      </w:pPr>
      <w:r w:rsidRPr="00A26EF7">
        <w:rPr>
          <w:rFonts w:ascii="Arial Nova Light" w:hAnsi="Arial Nova Light" w:cs="Arial"/>
          <w:bCs/>
          <w:sz w:val="18"/>
          <w:szCs w:val="18"/>
        </w:rPr>
        <w:t xml:space="preserve">Por lo que me consta que en casi ningún punto de la reunión se tuvo una comunicación efectiva y que quien entro primeramente a interrumpir los turnos en el uso de la palabra lo fue la diputada C. *****************************************, secundada por los diputados Juan José Hernández Aranda y Jaime González de León. </w:t>
      </w:r>
    </w:p>
    <w:p w14:paraId="03D8DCD9" w14:textId="77777777" w:rsidR="005D1B6E" w:rsidRPr="00A26EF7" w:rsidRDefault="005D1B6E" w:rsidP="005D1B6E">
      <w:pPr>
        <w:shd w:val="clear" w:color="auto" w:fill="F2F2F2" w:themeFill="background1" w:themeFillShade="F2"/>
        <w:tabs>
          <w:tab w:val="left" w:pos="993"/>
        </w:tabs>
        <w:spacing w:line="360" w:lineRule="auto"/>
        <w:ind w:left="993" w:right="709"/>
        <w:jc w:val="both"/>
        <w:rPr>
          <w:rFonts w:ascii="Arial Nova Light" w:hAnsi="Arial Nova Light" w:cs="Arial"/>
          <w:bCs/>
          <w:sz w:val="18"/>
          <w:szCs w:val="18"/>
        </w:rPr>
      </w:pPr>
    </w:p>
    <w:p w14:paraId="319D122D" w14:textId="77777777" w:rsidR="005D1B6E" w:rsidRPr="00A26EF7" w:rsidRDefault="005D1B6E" w:rsidP="005D1B6E">
      <w:pPr>
        <w:shd w:val="clear" w:color="auto" w:fill="F2F2F2" w:themeFill="background1" w:themeFillShade="F2"/>
        <w:tabs>
          <w:tab w:val="left" w:pos="993"/>
        </w:tabs>
        <w:spacing w:line="360" w:lineRule="auto"/>
        <w:ind w:left="993" w:right="709"/>
        <w:jc w:val="both"/>
        <w:rPr>
          <w:rFonts w:ascii="Arial Nova Light" w:hAnsi="Arial Nova Light" w:cs="Arial"/>
          <w:bCs/>
          <w:sz w:val="18"/>
          <w:szCs w:val="18"/>
        </w:rPr>
      </w:pPr>
      <w:r w:rsidRPr="00A26EF7">
        <w:rPr>
          <w:rFonts w:ascii="Arial Nova Light" w:hAnsi="Arial Nova Light" w:cs="Arial"/>
          <w:bCs/>
          <w:sz w:val="18"/>
          <w:szCs w:val="18"/>
        </w:rPr>
        <w:t>También me consta que al estar el diputado Juan Pablo Gómez Diosdado siendo constantemente interrumpido dijo: "Déjenme hablar", extendiendo su mano sobre la mesa ovalada, pidiendo que se le tomara em cuenta para el uso de la voz, sin haber mencionado a alguien en lo particular, pues a pesar de mis intervenciones para sopesar el desorden todos continuábamos desfasados en los turnos de hablar, sin embargo, continuamos con el tema sin que se lograra una buena comunicación, manifestando que en ningún momento el diputado Juan Pablo Gómez Diosdado, tuviera un comportamiento agresivo o violento.</w:t>
      </w:r>
    </w:p>
    <w:p w14:paraId="3E5D33BE" w14:textId="0BE24291" w:rsidR="005D1B6E" w:rsidRPr="00A26EF7" w:rsidRDefault="005D1B6E" w:rsidP="005D1B6E">
      <w:pPr>
        <w:tabs>
          <w:tab w:val="left" w:pos="993"/>
        </w:tabs>
        <w:spacing w:line="360" w:lineRule="auto"/>
        <w:jc w:val="both"/>
        <w:rPr>
          <w:rFonts w:ascii="Arial Nova Light" w:hAnsi="Arial Nova Light" w:cs="Arial"/>
          <w:b/>
          <w:sz w:val="18"/>
          <w:szCs w:val="18"/>
          <w:u w:val="single"/>
        </w:rPr>
      </w:pPr>
      <w:r w:rsidRPr="00A26EF7">
        <w:rPr>
          <w:rFonts w:ascii="Arial Nova Light" w:hAnsi="Arial Nova Light" w:cs="Arial"/>
          <w:b/>
          <w:sz w:val="18"/>
          <w:szCs w:val="18"/>
        </w:rPr>
        <w:tab/>
        <w:t xml:space="preserve"> </w:t>
      </w:r>
      <w:r w:rsidRPr="00A26EF7">
        <w:rPr>
          <w:rFonts w:ascii="Arial Nova Light" w:hAnsi="Arial Nova Light" w:cs="Arial"/>
          <w:b/>
          <w:sz w:val="18"/>
          <w:szCs w:val="18"/>
          <w:u w:val="single"/>
        </w:rPr>
        <w:t xml:space="preserve">Luis Enrique García López: </w:t>
      </w:r>
    </w:p>
    <w:p w14:paraId="2E880604" w14:textId="77777777" w:rsidR="005D1B6E" w:rsidRPr="00A26EF7" w:rsidRDefault="005D1B6E" w:rsidP="005D1B6E">
      <w:pPr>
        <w:shd w:val="clear" w:color="auto" w:fill="F2F2F2" w:themeFill="background1" w:themeFillShade="F2"/>
        <w:tabs>
          <w:tab w:val="left" w:pos="993"/>
        </w:tabs>
        <w:spacing w:line="360" w:lineRule="auto"/>
        <w:ind w:left="993" w:right="709"/>
        <w:jc w:val="both"/>
        <w:rPr>
          <w:rFonts w:ascii="Arial Nova Light" w:hAnsi="Arial Nova Light" w:cs="Arial"/>
          <w:bCs/>
          <w:sz w:val="18"/>
          <w:szCs w:val="18"/>
        </w:rPr>
      </w:pPr>
      <w:r w:rsidRPr="00A26EF7">
        <w:rPr>
          <w:rFonts w:ascii="Arial Nova Light" w:hAnsi="Arial Nova Light" w:cs="Arial"/>
          <w:bCs/>
          <w:sz w:val="18"/>
          <w:szCs w:val="18"/>
        </w:rPr>
        <w:t>"Que el viernes 3 de diciembre del presente año, aproximadamente a las 13:00 horas, iniciamos una reunión, en el Salón Gobernadores del Palacio de Gobierno, el Grupo Parlamentario del Partido Acción Nacional, sin la presencia del Profesor Raúl Silva Perezchica. La reunión se llevó a cabo en presencia del Gobernador, quien estuvo acompañado tanto por el Secretario General de Gobierno, como por el Secretario de Finanzas del gobierno local y trece diputadas y diputados de la LXV Legislatura del Congreso del Estado, en la que se analizaron las leyes de ingresos del paquete económico para el ejercicio fiscal 2022; en donde cada uno de los diputados y las diputadas realizamos nuestras intervenciones y cada uno de nosotros formulamos observaciones y expresamos nuestras opiniones, con respecto a algunos temas con la intención de que se tomaran en cuenta, tanto por el Secretario de Finanzas como por el Gobernador.</w:t>
      </w:r>
    </w:p>
    <w:p w14:paraId="335B978E" w14:textId="77777777" w:rsidR="005D1B6E" w:rsidRPr="00A26EF7" w:rsidRDefault="005D1B6E" w:rsidP="005D1B6E">
      <w:pPr>
        <w:shd w:val="clear" w:color="auto" w:fill="F2F2F2" w:themeFill="background1" w:themeFillShade="F2"/>
        <w:tabs>
          <w:tab w:val="left" w:pos="993"/>
        </w:tabs>
        <w:spacing w:line="360" w:lineRule="auto"/>
        <w:ind w:left="993" w:right="709"/>
        <w:jc w:val="both"/>
        <w:rPr>
          <w:rFonts w:ascii="Arial Nova Light" w:hAnsi="Arial Nova Light" w:cs="Arial"/>
          <w:bCs/>
          <w:sz w:val="18"/>
          <w:szCs w:val="18"/>
        </w:rPr>
      </w:pPr>
    </w:p>
    <w:p w14:paraId="5BD1F3BB" w14:textId="77777777" w:rsidR="005D1B6E" w:rsidRPr="00A26EF7" w:rsidRDefault="005D1B6E" w:rsidP="005D1B6E">
      <w:pPr>
        <w:shd w:val="clear" w:color="auto" w:fill="F2F2F2" w:themeFill="background1" w:themeFillShade="F2"/>
        <w:tabs>
          <w:tab w:val="left" w:pos="993"/>
        </w:tabs>
        <w:spacing w:line="360" w:lineRule="auto"/>
        <w:ind w:left="993" w:right="709"/>
        <w:jc w:val="both"/>
        <w:rPr>
          <w:rFonts w:ascii="Arial Nova Light" w:hAnsi="Arial Nova Light" w:cs="Arial"/>
          <w:bCs/>
          <w:sz w:val="18"/>
          <w:szCs w:val="18"/>
        </w:rPr>
      </w:pPr>
      <w:r w:rsidRPr="00A26EF7">
        <w:rPr>
          <w:rFonts w:ascii="Arial Nova Light" w:hAnsi="Arial Nova Light" w:cs="Arial"/>
          <w:bCs/>
          <w:sz w:val="18"/>
          <w:szCs w:val="18"/>
        </w:rPr>
        <w:t>Siendo el caso que en un momento de la reunión la diputada C. *****************************************, junto con el Diputado Jaime González de León, comenzaron a hacer señalamientos prejuzgando el actuar de un compañero Diputado de la legislatura, con voz fuerte, ofensiva y provocadora, lo que ocasiono que los que estábamos presentes,</w:t>
      </w:r>
    </w:p>
    <w:p w14:paraId="20804246" w14:textId="77777777" w:rsidR="005D1B6E" w:rsidRPr="00A26EF7" w:rsidRDefault="005D1B6E" w:rsidP="005D1B6E">
      <w:pPr>
        <w:shd w:val="clear" w:color="auto" w:fill="F2F2F2" w:themeFill="background1" w:themeFillShade="F2"/>
        <w:tabs>
          <w:tab w:val="left" w:pos="993"/>
        </w:tabs>
        <w:spacing w:line="360" w:lineRule="auto"/>
        <w:ind w:left="993" w:right="709"/>
        <w:jc w:val="both"/>
        <w:rPr>
          <w:rFonts w:ascii="Arial Nova Light" w:hAnsi="Arial Nova Light" w:cs="Arial"/>
          <w:bCs/>
          <w:sz w:val="18"/>
          <w:szCs w:val="18"/>
        </w:rPr>
      </w:pPr>
      <w:r w:rsidRPr="00A26EF7">
        <w:rPr>
          <w:rFonts w:ascii="Arial Nova Light" w:hAnsi="Arial Nova Light" w:cs="Arial"/>
          <w:bCs/>
          <w:sz w:val="18"/>
          <w:szCs w:val="18"/>
        </w:rPr>
        <w:t xml:space="preserve">comenzáramos a sentirnos incomodos y molestos por la situación que había comenzado con el señalamiento de la diputada C. *****************************************, reitero hacia uno de los diputados ahí presentes, además de que los temas que decía la diputada C. ***************************************** no eran temas que se debían tratar en ese momento. Lo que en repetidas ocasiones C. ***************************************** con voz fuerte decía es que ¡No entiendo! ¡No entiendo! - por lo que </w:t>
      </w:r>
      <w:r w:rsidRPr="00A26EF7">
        <w:rPr>
          <w:rFonts w:ascii="Arial Nova Light" w:hAnsi="Arial Nova Light" w:cs="Arial"/>
          <w:bCs/>
          <w:sz w:val="18"/>
          <w:szCs w:val="18"/>
        </w:rPr>
        <w:lastRenderedPageBreak/>
        <w:t>los ánimos comenzaron a tornarse difíciles con el actuar de los Diputados C. ****************************************</w:t>
      </w:r>
      <w:proofErr w:type="gramStart"/>
      <w:r w:rsidRPr="00A26EF7">
        <w:rPr>
          <w:rFonts w:ascii="Arial Nova Light" w:hAnsi="Arial Nova Light" w:cs="Arial"/>
          <w:bCs/>
          <w:sz w:val="18"/>
          <w:szCs w:val="18"/>
        </w:rPr>
        <w:t>*  y</w:t>
      </w:r>
      <w:proofErr w:type="gramEnd"/>
      <w:r w:rsidRPr="00A26EF7">
        <w:rPr>
          <w:rFonts w:ascii="Arial Nova Light" w:hAnsi="Arial Nova Light" w:cs="Arial"/>
          <w:bCs/>
          <w:sz w:val="18"/>
          <w:szCs w:val="18"/>
        </w:rPr>
        <w:t xml:space="preserve"> Jaime González de León.-</w:t>
      </w:r>
      <w:r w:rsidRPr="00A26EF7">
        <w:t xml:space="preserve"> </w:t>
      </w:r>
      <w:r w:rsidRPr="00A26EF7">
        <w:rPr>
          <w:rFonts w:ascii="Arial Nova Light" w:hAnsi="Arial Nova Light" w:cs="Arial"/>
          <w:bCs/>
          <w:sz w:val="18"/>
          <w:szCs w:val="18"/>
        </w:rPr>
        <w:t>Dado que al no haber entendimiento entre todos los que estábamos ahí presentes, todos los diputados y las diputadas de la legislatura comenzamos a discutir.</w:t>
      </w:r>
    </w:p>
    <w:p w14:paraId="737B3C23" w14:textId="77777777" w:rsidR="005D1B6E" w:rsidRPr="00A26EF7" w:rsidRDefault="005D1B6E" w:rsidP="005D1B6E">
      <w:pPr>
        <w:shd w:val="clear" w:color="auto" w:fill="F2F2F2" w:themeFill="background1" w:themeFillShade="F2"/>
        <w:tabs>
          <w:tab w:val="left" w:pos="993"/>
        </w:tabs>
        <w:spacing w:line="360" w:lineRule="auto"/>
        <w:ind w:left="993" w:right="709"/>
        <w:jc w:val="both"/>
        <w:rPr>
          <w:rFonts w:ascii="Arial Nova Light" w:hAnsi="Arial Nova Light" w:cs="Arial"/>
          <w:bCs/>
          <w:sz w:val="18"/>
          <w:szCs w:val="18"/>
        </w:rPr>
      </w:pPr>
    </w:p>
    <w:p w14:paraId="59BEFA35" w14:textId="77777777" w:rsidR="005D1B6E" w:rsidRPr="00A26EF7" w:rsidRDefault="005D1B6E" w:rsidP="005D1B6E">
      <w:pPr>
        <w:shd w:val="clear" w:color="auto" w:fill="F2F2F2" w:themeFill="background1" w:themeFillShade="F2"/>
        <w:tabs>
          <w:tab w:val="left" w:pos="993"/>
        </w:tabs>
        <w:spacing w:line="360" w:lineRule="auto"/>
        <w:ind w:left="993" w:right="709"/>
        <w:jc w:val="both"/>
        <w:rPr>
          <w:rFonts w:ascii="Arial Nova Light" w:hAnsi="Arial Nova Light" w:cs="Arial"/>
          <w:bCs/>
          <w:sz w:val="18"/>
          <w:szCs w:val="18"/>
        </w:rPr>
      </w:pPr>
      <w:r w:rsidRPr="00A26EF7">
        <w:rPr>
          <w:rFonts w:ascii="Arial Nova Light" w:hAnsi="Arial Nova Light" w:cs="Arial"/>
          <w:bCs/>
          <w:sz w:val="18"/>
          <w:szCs w:val="18"/>
        </w:rPr>
        <w:t>A lo que en uso de la voz el diputado Juan Pablo Gómez Diosdado dijo: este no es el foro para tratar esos temas, hay que hacerlo en las reuniones del Grupo Parlamentario, comentario que me consta fue de forma respetuosa sin dirigirse a alguien especifico y de forma pacífica y con el ánimo de que la discusión concluyera y así evitar momentos incomodos para todas y todos los que estábamos ahí presentes.</w:t>
      </w:r>
    </w:p>
    <w:p w14:paraId="0E91A7E3" w14:textId="77777777" w:rsidR="005D1B6E" w:rsidRPr="00A26EF7" w:rsidRDefault="005D1B6E" w:rsidP="005D1B6E">
      <w:pPr>
        <w:shd w:val="clear" w:color="auto" w:fill="F2F2F2" w:themeFill="background1" w:themeFillShade="F2"/>
        <w:tabs>
          <w:tab w:val="left" w:pos="993"/>
        </w:tabs>
        <w:spacing w:line="360" w:lineRule="auto"/>
        <w:ind w:left="993" w:right="709"/>
        <w:jc w:val="both"/>
        <w:rPr>
          <w:rFonts w:ascii="Arial Nova Light" w:hAnsi="Arial Nova Light" w:cs="Arial"/>
          <w:bCs/>
          <w:sz w:val="18"/>
          <w:szCs w:val="18"/>
        </w:rPr>
      </w:pPr>
    </w:p>
    <w:p w14:paraId="04E260C6" w14:textId="77777777" w:rsidR="005D1B6E" w:rsidRPr="00A26EF7" w:rsidRDefault="005D1B6E" w:rsidP="005D1B6E">
      <w:pPr>
        <w:shd w:val="clear" w:color="auto" w:fill="F2F2F2" w:themeFill="background1" w:themeFillShade="F2"/>
        <w:tabs>
          <w:tab w:val="left" w:pos="993"/>
        </w:tabs>
        <w:spacing w:line="360" w:lineRule="auto"/>
        <w:ind w:left="993" w:right="709"/>
        <w:jc w:val="both"/>
        <w:rPr>
          <w:rFonts w:ascii="Arial Nova Light" w:hAnsi="Arial Nova Light" w:cs="Arial"/>
          <w:bCs/>
          <w:sz w:val="18"/>
          <w:szCs w:val="18"/>
        </w:rPr>
      </w:pPr>
      <w:r w:rsidRPr="00A26EF7">
        <w:rPr>
          <w:rFonts w:ascii="Arial Nova Light" w:hAnsi="Arial Nova Light" w:cs="Arial"/>
          <w:bCs/>
          <w:sz w:val="18"/>
          <w:szCs w:val="18"/>
        </w:rPr>
        <w:t>Siendo el caso que a las 14:15 horas, comenzamos la reunión, en el referido Salón "Aquiles Elorduy", estando presentes los diputados: C. *****************************************, Mayra Guadalupe Torres Mercado, Alma Hilda Medina Macías, Juan José Hernández Aranda, Jaime González de León, Adán López Valdivia, Luis Enrique García López, María de Jesús Díaz Marmolejo y Juan Pablo Gómez Diosdado, todos sentados en la mesa ovalada y amplia de dicho salón, estando el diputado Juan Pablo Gómez Diosdado, a un sillón y un espacio vació aproximadamente de 1.50 metros de distancia de la Diputada C. *****************************************. La reunión inicio cuando la Diputada Alma Hilda Medina Macías dijo: Les pido de favor a todos y todas las compañeras que para intervenir respeten el uso de la voz de cada uno de los que estamos aquí. Posterior a ello el Diputado Juan Pablo Gómez Diosdado de manera respetuosa le dijo a la Diputada Alma Hilda: Que, para un mejor desarrollo de la reunión y poder escuchar a todos los compañeros, se realizara una "Orden del Día", a lo que la diputada Alma Hilda dijo: ¡Sí claro!, lo vamos haciendo a mano y continúo dando el uso de la voz a cada uno de los y las diputadas que estábamos presentes, situación que me consta dado que cancele mi agenda del día. Cabe hacer mención que en ese momento se integró a la reunión el Diputado Salvador Maximiliano Ramírez Hernández.</w:t>
      </w:r>
    </w:p>
    <w:p w14:paraId="7BA72CF8" w14:textId="77777777" w:rsidR="005D1B6E" w:rsidRPr="00A26EF7" w:rsidRDefault="005D1B6E" w:rsidP="005D1B6E">
      <w:pPr>
        <w:shd w:val="clear" w:color="auto" w:fill="F2F2F2" w:themeFill="background1" w:themeFillShade="F2"/>
        <w:tabs>
          <w:tab w:val="left" w:pos="993"/>
        </w:tabs>
        <w:spacing w:line="360" w:lineRule="auto"/>
        <w:ind w:left="993" w:right="709"/>
        <w:jc w:val="both"/>
        <w:rPr>
          <w:rFonts w:ascii="Arial Nova Light" w:hAnsi="Arial Nova Light" w:cs="Arial"/>
          <w:bCs/>
          <w:sz w:val="18"/>
          <w:szCs w:val="18"/>
        </w:rPr>
      </w:pPr>
    </w:p>
    <w:p w14:paraId="57752A44" w14:textId="77777777" w:rsidR="005D1B6E" w:rsidRPr="00A26EF7" w:rsidRDefault="005D1B6E" w:rsidP="005D1B6E">
      <w:pPr>
        <w:shd w:val="clear" w:color="auto" w:fill="F2F2F2" w:themeFill="background1" w:themeFillShade="F2"/>
        <w:tabs>
          <w:tab w:val="left" w:pos="993"/>
        </w:tabs>
        <w:spacing w:line="360" w:lineRule="auto"/>
        <w:ind w:left="993" w:right="709"/>
        <w:jc w:val="both"/>
        <w:rPr>
          <w:rFonts w:ascii="Arial Nova Light" w:hAnsi="Arial Nova Light" w:cs="Arial"/>
          <w:bCs/>
          <w:sz w:val="18"/>
          <w:szCs w:val="18"/>
        </w:rPr>
      </w:pPr>
      <w:r w:rsidRPr="00A26EF7">
        <w:rPr>
          <w:rFonts w:ascii="Arial Nova Light" w:hAnsi="Arial Nova Light" w:cs="Arial"/>
          <w:bCs/>
          <w:sz w:val="18"/>
          <w:szCs w:val="18"/>
        </w:rPr>
        <w:t>En un momento de la reunión se tocó el diverso tema del Órgano Superior de Fiscalización por parte del Diputado Adán Valdivia López, sobre la posibilidad de espacios quien dijo y me consta: "Yo ahí pedí al Diputado Juan Pablo Diosdado que defendiéramos a una persona que ya estaba en el Órgano Superior de Fiscalización, que no lo corriéramos pues era gente del diputado Juan Manuel y el Diputado Juan Pablo me ayudó a que se quedara esta persona”. A lo que inmediatamente y me consta que la diputada C. ***************************************** interrumpió al Diputado Adán Valdivia, con voz fuerte y altanera y actitud un tanto retadora, cuestionándolo diciendo: ¿Y por qué con él, por qué le hablas a él, por qué él tiene que ver esas cosas?, interrumpiendo constantemente a cada uno de los que estábamos presentes pues insistía en decir con voz fuerte y altanera que ¡no entiendo! ¡no entiendo!</w:t>
      </w:r>
    </w:p>
    <w:p w14:paraId="44E35C6D" w14:textId="77777777" w:rsidR="005D1B6E" w:rsidRPr="00A26EF7" w:rsidRDefault="005D1B6E" w:rsidP="005D1B6E">
      <w:pPr>
        <w:shd w:val="clear" w:color="auto" w:fill="F2F2F2" w:themeFill="background1" w:themeFillShade="F2"/>
        <w:tabs>
          <w:tab w:val="left" w:pos="993"/>
        </w:tabs>
        <w:spacing w:line="360" w:lineRule="auto"/>
        <w:ind w:left="993" w:right="709"/>
        <w:jc w:val="both"/>
        <w:rPr>
          <w:rFonts w:ascii="Arial Nova Light" w:hAnsi="Arial Nova Light" w:cs="Arial"/>
          <w:bCs/>
          <w:sz w:val="18"/>
          <w:szCs w:val="18"/>
        </w:rPr>
      </w:pPr>
    </w:p>
    <w:p w14:paraId="615DA6C0" w14:textId="77777777" w:rsidR="005D1B6E" w:rsidRPr="00A26EF7" w:rsidRDefault="005D1B6E" w:rsidP="005D1B6E">
      <w:pPr>
        <w:shd w:val="clear" w:color="auto" w:fill="F2F2F2" w:themeFill="background1" w:themeFillShade="F2"/>
        <w:tabs>
          <w:tab w:val="left" w:pos="993"/>
        </w:tabs>
        <w:spacing w:line="360" w:lineRule="auto"/>
        <w:ind w:left="993" w:right="709"/>
        <w:jc w:val="both"/>
        <w:rPr>
          <w:rFonts w:ascii="Arial Nova Light" w:hAnsi="Arial Nova Light" w:cs="Arial"/>
          <w:bCs/>
          <w:sz w:val="18"/>
          <w:szCs w:val="18"/>
        </w:rPr>
      </w:pPr>
      <w:r w:rsidRPr="00A26EF7">
        <w:rPr>
          <w:rFonts w:ascii="Arial Nova Light" w:hAnsi="Arial Nova Light" w:cs="Arial"/>
          <w:bCs/>
          <w:sz w:val="18"/>
          <w:szCs w:val="18"/>
        </w:rPr>
        <w:t xml:space="preserve">Situación que empezó a generar molestia nuevamente entre todos los que estábamos ahí presentes al ver que la Diputada C. *****************************************, no respetaba el uso de la voz de ninguno de los compañeros y tampoco el uso de la voz del diputado Juan Pablo Gómez Diosdado, cabe hacer mención que no solo interrumpía la diputada C. *****************************************, si no también me consta que el Diputado Salvador Maximiliano Ramírez Hernández, quien ocupaba una posición frente al diputado Juan Pabló Gómez Diosdado, lo interrumpió diciendo: “Hay que discutir en el paquete económico que nos presentan, y tratar de que las asignaciones del presupuesto vayan muy bien dirigidas para los servicios educativos, fortalecer el tema de salud pública y revisar la propuesta para garantizar el crecimiento económico del estado, y que nos expliquen que obras públicas serán de gran impacto para el Estado de Aguascalientes”, situación que no dejaba que el diputado Juan Pablo Gómez se expresara, pues también el Diputado Juan José Hernández Aranda  interrumpió al decir: Que debíamos apoyar el paquete económico </w:t>
      </w:r>
      <w:r w:rsidRPr="00A26EF7">
        <w:rPr>
          <w:rFonts w:ascii="Arial Nova Light" w:hAnsi="Arial Nova Light" w:cs="Arial"/>
          <w:bCs/>
          <w:sz w:val="18"/>
          <w:szCs w:val="18"/>
        </w:rPr>
        <w:lastRenderedPageBreak/>
        <w:t xml:space="preserve">presentado sin ninguna observación, hasta esos momentos sin que </w:t>
      </w:r>
      <w:proofErr w:type="spellStart"/>
      <w:r w:rsidRPr="00A26EF7">
        <w:rPr>
          <w:rFonts w:ascii="Arial Nova Light" w:hAnsi="Arial Nova Light" w:cs="Arial"/>
          <w:bCs/>
          <w:sz w:val="18"/>
          <w:szCs w:val="18"/>
        </w:rPr>
        <w:t>el</w:t>
      </w:r>
      <w:proofErr w:type="spellEnd"/>
      <w:r w:rsidRPr="00A26EF7">
        <w:rPr>
          <w:rFonts w:ascii="Arial Nova Light" w:hAnsi="Arial Nova Light" w:cs="Arial"/>
          <w:bCs/>
          <w:sz w:val="18"/>
          <w:szCs w:val="18"/>
        </w:rPr>
        <w:t xml:space="preserve"> se tuviera un orden en la voz de todos los que estábamos presentes.</w:t>
      </w:r>
    </w:p>
    <w:p w14:paraId="60D2F5D4" w14:textId="77777777" w:rsidR="005D1B6E" w:rsidRPr="00A26EF7" w:rsidRDefault="005D1B6E" w:rsidP="005D1B6E">
      <w:pPr>
        <w:shd w:val="clear" w:color="auto" w:fill="F2F2F2" w:themeFill="background1" w:themeFillShade="F2"/>
        <w:tabs>
          <w:tab w:val="left" w:pos="993"/>
        </w:tabs>
        <w:spacing w:line="360" w:lineRule="auto"/>
        <w:ind w:left="993" w:right="709"/>
        <w:jc w:val="both"/>
        <w:rPr>
          <w:rFonts w:ascii="Arial Nova Light" w:hAnsi="Arial Nova Light" w:cs="Arial"/>
          <w:bCs/>
          <w:sz w:val="18"/>
          <w:szCs w:val="18"/>
        </w:rPr>
      </w:pPr>
    </w:p>
    <w:p w14:paraId="182DBD4E" w14:textId="77777777" w:rsidR="005D1B6E" w:rsidRPr="00A26EF7" w:rsidRDefault="005D1B6E" w:rsidP="005D1B6E">
      <w:pPr>
        <w:shd w:val="clear" w:color="auto" w:fill="F2F2F2" w:themeFill="background1" w:themeFillShade="F2"/>
        <w:tabs>
          <w:tab w:val="left" w:pos="993"/>
        </w:tabs>
        <w:spacing w:line="360" w:lineRule="auto"/>
        <w:ind w:left="993" w:right="709"/>
        <w:jc w:val="both"/>
        <w:rPr>
          <w:rFonts w:ascii="Arial Nova Light" w:hAnsi="Arial Nova Light" w:cs="Arial"/>
          <w:bCs/>
          <w:sz w:val="18"/>
          <w:szCs w:val="18"/>
        </w:rPr>
      </w:pPr>
      <w:r w:rsidRPr="00A26EF7">
        <w:rPr>
          <w:rFonts w:ascii="Arial Nova Light" w:hAnsi="Arial Nova Light" w:cs="Arial"/>
          <w:bCs/>
          <w:sz w:val="18"/>
          <w:szCs w:val="18"/>
        </w:rPr>
        <w:t xml:space="preserve">Por lo que me consta que en casi ningún punto de la reunión se tuvo una comunicación efectiva y que quien entro primeramente a interrumpir los turnos en el uso de la palabra lo fue la diputada C. *****************************************, secundada por los diputados Juan José Hernández Aranda y Jaime González de León. </w:t>
      </w:r>
    </w:p>
    <w:p w14:paraId="2DC41368" w14:textId="77777777" w:rsidR="005D1B6E" w:rsidRPr="00A26EF7" w:rsidRDefault="005D1B6E" w:rsidP="005D1B6E">
      <w:pPr>
        <w:shd w:val="clear" w:color="auto" w:fill="F2F2F2" w:themeFill="background1" w:themeFillShade="F2"/>
        <w:tabs>
          <w:tab w:val="left" w:pos="993"/>
        </w:tabs>
        <w:spacing w:line="360" w:lineRule="auto"/>
        <w:ind w:left="993" w:right="709"/>
        <w:jc w:val="both"/>
        <w:rPr>
          <w:rFonts w:ascii="Arial Nova Light" w:hAnsi="Arial Nova Light" w:cs="Arial"/>
          <w:bCs/>
          <w:sz w:val="18"/>
          <w:szCs w:val="18"/>
        </w:rPr>
      </w:pPr>
    </w:p>
    <w:p w14:paraId="56294DDA" w14:textId="77777777" w:rsidR="005D1B6E" w:rsidRPr="00A26EF7" w:rsidRDefault="005D1B6E" w:rsidP="005D1B6E">
      <w:pPr>
        <w:shd w:val="clear" w:color="auto" w:fill="F2F2F2" w:themeFill="background1" w:themeFillShade="F2"/>
        <w:tabs>
          <w:tab w:val="left" w:pos="993"/>
        </w:tabs>
        <w:spacing w:line="360" w:lineRule="auto"/>
        <w:ind w:left="993" w:right="709"/>
        <w:jc w:val="both"/>
        <w:rPr>
          <w:rFonts w:ascii="Arial Nova Light" w:hAnsi="Arial Nova Light" w:cs="Arial"/>
          <w:bCs/>
          <w:sz w:val="18"/>
          <w:szCs w:val="18"/>
        </w:rPr>
      </w:pPr>
      <w:r w:rsidRPr="00A26EF7">
        <w:rPr>
          <w:rFonts w:ascii="Arial Nova Light" w:hAnsi="Arial Nova Light" w:cs="Arial"/>
          <w:bCs/>
          <w:sz w:val="18"/>
          <w:szCs w:val="18"/>
        </w:rPr>
        <w:t>También me consta que al estar el diputado Juan Pablo Gómez Diosdado siendo constantemente interrumpido dijo: "Déjenme hablar", extendiendo su mano sobre la mesa ovalada, pidiendo que se le tomara em cuenta para el uso de la voz, sin haber mencionado a alguien en lo particular, pues a pesar de mis intervenciones para sopesar el desorden todos continuábamos desfasados en los turnos de hablar, sin embargo, continuamos con el tema sin que se lograra una buena comunicación, manifestando que en ningún momento el diputado Juan Pablo Gómez Diosdado, tuviera un comportamiento agresivo o violento.</w:t>
      </w:r>
    </w:p>
    <w:p w14:paraId="02205C78" w14:textId="003EF20F" w:rsidR="005D1B6E" w:rsidRPr="00A26EF7" w:rsidRDefault="005D1B6E" w:rsidP="005D1B6E">
      <w:pPr>
        <w:tabs>
          <w:tab w:val="left" w:pos="993"/>
        </w:tabs>
        <w:spacing w:line="360" w:lineRule="auto"/>
        <w:jc w:val="both"/>
        <w:rPr>
          <w:rFonts w:ascii="Arial Nova Light" w:hAnsi="Arial Nova Light" w:cs="Arial"/>
          <w:b/>
          <w:sz w:val="18"/>
          <w:szCs w:val="18"/>
          <w:u w:val="single"/>
        </w:rPr>
      </w:pPr>
      <w:r w:rsidRPr="00A26EF7">
        <w:rPr>
          <w:rFonts w:ascii="Arial Nova Light" w:hAnsi="Arial Nova Light" w:cs="Arial"/>
          <w:b/>
          <w:sz w:val="18"/>
          <w:szCs w:val="18"/>
        </w:rPr>
        <w:tab/>
      </w:r>
      <w:r w:rsidRPr="00A26EF7">
        <w:rPr>
          <w:rFonts w:ascii="Arial Nova Light" w:hAnsi="Arial Nova Light" w:cs="Arial"/>
          <w:b/>
          <w:sz w:val="18"/>
          <w:szCs w:val="18"/>
          <w:u w:val="single"/>
        </w:rPr>
        <w:t>Salvador Maximiliano Ramírez Hernández:</w:t>
      </w:r>
    </w:p>
    <w:p w14:paraId="5F9D61E6" w14:textId="77777777" w:rsidR="005D1B6E" w:rsidRPr="00A26EF7" w:rsidRDefault="005D1B6E" w:rsidP="005D1B6E">
      <w:pPr>
        <w:shd w:val="clear" w:color="auto" w:fill="F2F2F2" w:themeFill="background1" w:themeFillShade="F2"/>
        <w:tabs>
          <w:tab w:val="left" w:pos="993"/>
        </w:tabs>
        <w:spacing w:line="360" w:lineRule="auto"/>
        <w:ind w:left="993" w:right="709"/>
        <w:jc w:val="both"/>
        <w:rPr>
          <w:rFonts w:ascii="Arial Nova Light" w:hAnsi="Arial Nova Light" w:cs="Arial"/>
          <w:bCs/>
          <w:sz w:val="18"/>
          <w:szCs w:val="18"/>
        </w:rPr>
      </w:pPr>
      <w:r w:rsidRPr="00A26EF7">
        <w:rPr>
          <w:rFonts w:ascii="Arial Nova Light" w:hAnsi="Arial Nova Light" w:cs="Arial"/>
          <w:bCs/>
          <w:sz w:val="18"/>
          <w:szCs w:val="18"/>
        </w:rPr>
        <w:t>"Que el viernes 3 de diciembre del presente año, aproximadamente a las 13:00 horas, iniciamos una reunión, en el Salón Gobernadores del Palacio de Gobierno, el Grupo Parlamentario del Partido Acción Nacional, sin la presencia del Profesor Raúl Silva Perezchica. La reunión se llevó a cabo en presencia del Gobernador, quien estuvo acompañado tanto por el Secretario General de Gobierno, como por el Secretario de Finanzas del gobierno local y trece diputadas y diputados de la LXV Legislatura del Congreso del Estado, en la que se analizaron las leyes de ingresos del paquete económico para el ejercicio fiscal 2022; en donde cada uno de los diputados y las diputadas realizamos nuestras intervenciones y cada uno de nosotros formulamos observaciones y expresamos nuestras opiniones, con respecto a algunos temas con la intención de que se tomaran en cuenta, tanto por el Secretario de Finanzas como por el Gobernador.</w:t>
      </w:r>
    </w:p>
    <w:p w14:paraId="33C1A071" w14:textId="77777777" w:rsidR="005D1B6E" w:rsidRPr="00A26EF7" w:rsidRDefault="005D1B6E" w:rsidP="005D1B6E">
      <w:pPr>
        <w:shd w:val="clear" w:color="auto" w:fill="F2F2F2" w:themeFill="background1" w:themeFillShade="F2"/>
        <w:tabs>
          <w:tab w:val="left" w:pos="993"/>
        </w:tabs>
        <w:spacing w:line="360" w:lineRule="auto"/>
        <w:ind w:left="993" w:right="709"/>
        <w:jc w:val="both"/>
        <w:rPr>
          <w:rFonts w:ascii="Arial Nova Light" w:hAnsi="Arial Nova Light" w:cs="Arial"/>
          <w:bCs/>
          <w:sz w:val="18"/>
          <w:szCs w:val="18"/>
        </w:rPr>
      </w:pPr>
    </w:p>
    <w:p w14:paraId="2634EF30" w14:textId="77777777" w:rsidR="005D1B6E" w:rsidRPr="00A26EF7" w:rsidRDefault="005D1B6E" w:rsidP="005D1B6E">
      <w:pPr>
        <w:shd w:val="clear" w:color="auto" w:fill="F2F2F2" w:themeFill="background1" w:themeFillShade="F2"/>
        <w:tabs>
          <w:tab w:val="left" w:pos="993"/>
        </w:tabs>
        <w:spacing w:line="360" w:lineRule="auto"/>
        <w:ind w:left="993" w:right="709"/>
        <w:jc w:val="both"/>
        <w:rPr>
          <w:rFonts w:ascii="Arial Nova Light" w:hAnsi="Arial Nova Light" w:cs="Arial"/>
          <w:bCs/>
          <w:sz w:val="18"/>
          <w:szCs w:val="18"/>
        </w:rPr>
      </w:pPr>
      <w:r w:rsidRPr="00A26EF7">
        <w:rPr>
          <w:rFonts w:ascii="Arial Nova Light" w:hAnsi="Arial Nova Light" w:cs="Arial"/>
          <w:bCs/>
          <w:sz w:val="18"/>
          <w:szCs w:val="18"/>
        </w:rPr>
        <w:t>Siendo el caso que en un momento de la reunión la diputada C. *****************************************, junto con el Diputado Jaime González de León, comenzaron a hacer señalamientos prejuzgando el actuar de un compañero Diputado de la legislatura, con voz fuerte, ofensiva y provocadora, lo que ocasiono que los que estábamos presentes,</w:t>
      </w:r>
    </w:p>
    <w:p w14:paraId="57C8B9A3" w14:textId="77777777" w:rsidR="005D1B6E" w:rsidRPr="00A26EF7" w:rsidRDefault="005D1B6E" w:rsidP="005D1B6E">
      <w:pPr>
        <w:shd w:val="clear" w:color="auto" w:fill="F2F2F2" w:themeFill="background1" w:themeFillShade="F2"/>
        <w:tabs>
          <w:tab w:val="left" w:pos="993"/>
        </w:tabs>
        <w:spacing w:line="360" w:lineRule="auto"/>
        <w:ind w:left="993" w:right="709"/>
        <w:jc w:val="both"/>
        <w:rPr>
          <w:rFonts w:ascii="Arial Nova Light" w:hAnsi="Arial Nova Light" w:cs="Arial"/>
          <w:bCs/>
          <w:sz w:val="18"/>
          <w:szCs w:val="18"/>
        </w:rPr>
      </w:pPr>
      <w:r w:rsidRPr="00A26EF7">
        <w:rPr>
          <w:rFonts w:ascii="Arial Nova Light" w:hAnsi="Arial Nova Light" w:cs="Arial"/>
          <w:bCs/>
          <w:sz w:val="18"/>
          <w:szCs w:val="18"/>
        </w:rPr>
        <w:t>comenzáramos a sentirnos incomodos y molestos por la situación que había comenzado con el señalamiento de la diputada C. *****************************************, reitero hacia uno de los diputados ahí presentes, además de que los temas que decía la diputada C. ***************************************** no eran temas que se debían tratar en ese momento. Lo que en repetidas ocasiones C. ***************************************** con voz fuerte decía es que ¡No entiendo! ¡No entiendo! - por lo que los ánimos comenzaron a tornarse difíciles con el actuar de los Diputados C. ****************************************</w:t>
      </w:r>
      <w:proofErr w:type="gramStart"/>
      <w:r w:rsidRPr="00A26EF7">
        <w:rPr>
          <w:rFonts w:ascii="Arial Nova Light" w:hAnsi="Arial Nova Light" w:cs="Arial"/>
          <w:bCs/>
          <w:sz w:val="18"/>
          <w:szCs w:val="18"/>
        </w:rPr>
        <w:t>*  y</w:t>
      </w:r>
      <w:proofErr w:type="gramEnd"/>
      <w:r w:rsidRPr="00A26EF7">
        <w:rPr>
          <w:rFonts w:ascii="Arial Nova Light" w:hAnsi="Arial Nova Light" w:cs="Arial"/>
          <w:bCs/>
          <w:sz w:val="18"/>
          <w:szCs w:val="18"/>
        </w:rPr>
        <w:t xml:space="preserve"> Jaime González de León.-</w:t>
      </w:r>
      <w:r w:rsidRPr="00A26EF7">
        <w:t xml:space="preserve"> </w:t>
      </w:r>
      <w:r w:rsidRPr="00A26EF7">
        <w:rPr>
          <w:rFonts w:ascii="Arial Nova Light" w:hAnsi="Arial Nova Light" w:cs="Arial"/>
          <w:bCs/>
          <w:sz w:val="18"/>
          <w:szCs w:val="18"/>
        </w:rPr>
        <w:t>Dado que al no haber entendimiento entre todos los que estábamos ahí presentes, todos los diputados y las diputadas de la legislatura comenzamos a discutir.</w:t>
      </w:r>
    </w:p>
    <w:p w14:paraId="4A867AB4" w14:textId="77777777" w:rsidR="005D1B6E" w:rsidRPr="00A26EF7" w:rsidRDefault="005D1B6E" w:rsidP="005D1B6E">
      <w:pPr>
        <w:shd w:val="clear" w:color="auto" w:fill="F2F2F2" w:themeFill="background1" w:themeFillShade="F2"/>
        <w:tabs>
          <w:tab w:val="left" w:pos="993"/>
        </w:tabs>
        <w:spacing w:line="360" w:lineRule="auto"/>
        <w:ind w:left="993" w:right="709"/>
        <w:jc w:val="both"/>
        <w:rPr>
          <w:rFonts w:ascii="Arial Nova Light" w:hAnsi="Arial Nova Light" w:cs="Arial"/>
          <w:bCs/>
          <w:sz w:val="18"/>
          <w:szCs w:val="18"/>
        </w:rPr>
      </w:pPr>
    </w:p>
    <w:p w14:paraId="241E3916" w14:textId="77777777" w:rsidR="005D1B6E" w:rsidRPr="00A26EF7" w:rsidRDefault="005D1B6E" w:rsidP="005D1B6E">
      <w:pPr>
        <w:shd w:val="clear" w:color="auto" w:fill="F2F2F2" w:themeFill="background1" w:themeFillShade="F2"/>
        <w:tabs>
          <w:tab w:val="left" w:pos="993"/>
        </w:tabs>
        <w:spacing w:line="360" w:lineRule="auto"/>
        <w:ind w:left="993" w:right="709"/>
        <w:jc w:val="both"/>
        <w:rPr>
          <w:rFonts w:ascii="Arial Nova Light" w:hAnsi="Arial Nova Light" w:cs="Arial"/>
          <w:bCs/>
          <w:sz w:val="18"/>
          <w:szCs w:val="18"/>
        </w:rPr>
      </w:pPr>
      <w:r w:rsidRPr="00A26EF7">
        <w:rPr>
          <w:rFonts w:ascii="Arial Nova Light" w:hAnsi="Arial Nova Light" w:cs="Arial"/>
          <w:bCs/>
          <w:sz w:val="18"/>
          <w:szCs w:val="18"/>
        </w:rPr>
        <w:t>A lo que en uso de la voz el diputado Juan Pablo Gómez Diosdado dijo: este no es el foro para tratar esos temas, hay que hacerlo en las reuniones del Grupo Parlamentario, comentario que me consta fue de forma respetuosa sin dirigirse a alguien especifico y de forma pacífica y con el ánimo de que la discusión concluyera y así evitar momentos incomodos para todas y todos los que estábamos ahí presentes.</w:t>
      </w:r>
    </w:p>
    <w:p w14:paraId="3680D7D6" w14:textId="77777777" w:rsidR="005D1B6E" w:rsidRPr="00A26EF7" w:rsidRDefault="005D1B6E" w:rsidP="005D1B6E">
      <w:pPr>
        <w:shd w:val="clear" w:color="auto" w:fill="F2F2F2" w:themeFill="background1" w:themeFillShade="F2"/>
        <w:tabs>
          <w:tab w:val="left" w:pos="993"/>
        </w:tabs>
        <w:spacing w:line="360" w:lineRule="auto"/>
        <w:ind w:left="993" w:right="709"/>
        <w:jc w:val="both"/>
        <w:rPr>
          <w:rFonts w:ascii="Arial Nova Light" w:hAnsi="Arial Nova Light" w:cs="Arial"/>
          <w:bCs/>
          <w:sz w:val="18"/>
          <w:szCs w:val="18"/>
        </w:rPr>
      </w:pPr>
    </w:p>
    <w:p w14:paraId="07E4F43A" w14:textId="77777777" w:rsidR="005D1B6E" w:rsidRPr="00A26EF7" w:rsidRDefault="005D1B6E" w:rsidP="005D1B6E">
      <w:pPr>
        <w:shd w:val="clear" w:color="auto" w:fill="F2F2F2" w:themeFill="background1" w:themeFillShade="F2"/>
        <w:tabs>
          <w:tab w:val="left" w:pos="993"/>
        </w:tabs>
        <w:spacing w:line="360" w:lineRule="auto"/>
        <w:ind w:left="993" w:right="709"/>
        <w:jc w:val="both"/>
        <w:rPr>
          <w:rFonts w:ascii="Arial Nova Light" w:hAnsi="Arial Nova Light" w:cs="Arial"/>
          <w:bCs/>
          <w:sz w:val="18"/>
          <w:szCs w:val="18"/>
        </w:rPr>
      </w:pPr>
      <w:r w:rsidRPr="00A26EF7">
        <w:rPr>
          <w:rFonts w:ascii="Arial Nova Light" w:hAnsi="Arial Nova Light" w:cs="Arial"/>
          <w:bCs/>
          <w:sz w:val="18"/>
          <w:szCs w:val="18"/>
        </w:rPr>
        <w:t xml:space="preserve">Siendo el caso que a las 14:15 horas, comenzamos la reunión, en el referido Salón "Aquiles Elorduy", estando presentes los diputados: C. *****************************************, Mayra Guadalupe Torres Mercado, Alma </w:t>
      </w:r>
      <w:r w:rsidRPr="00A26EF7">
        <w:rPr>
          <w:rFonts w:ascii="Arial Nova Light" w:hAnsi="Arial Nova Light" w:cs="Arial"/>
          <w:bCs/>
          <w:sz w:val="18"/>
          <w:szCs w:val="18"/>
        </w:rPr>
        <w:lastRenderedPageBreak/>
        <w:t>Hilda Medina Macías, Juan José Hernández Aranda, Jaime González de León, Adán López Valdivia, Luis Enrique García López, María de Jesús Díaz Marmolejo y Juan Pablo Gómez Diosdado, todos sentados en la mesa ovalada y amplia de dicho salón, estando el diputado Juan Pablo Gómez Diosdado, a un sillón y un espacio vació aproximadamente de 1.50 metros de distancia de la Diputada C. *****************************************. La reunión inicio cuando la Diputada Alma Hilda Medina Macías dijo: Les pido de favor a todos y todas las compañeras que para intervenir respeten el uso de la voz de cada uno de los que estamos aquí. Posterior a ello el Diputado Juan Pablo Gómez Diosdado de manera respetuosa le dijo a la Diputada Alma Hilda: Que, para un mejor desarrollo de la reunión y poder escuchar a todos los compañeros, se realizara una "Orden del Día", a lo que la diputada Alma Hilda dijo: ¡Sí claro!, lo vamos haciendo a mano y continúo dando el uso de la voz a cada uno de los y las diputadas que estábamos presentes, situación que me consta dado que cancele mi agenda del día. Cabe hacer mención que en ese momento se integró a la reunión el Diputado Salvador Maximiliano Ramírez Hernández.</w:t>
      </w:r>
    </w:p>
    <w:p w14:paraId="757A137C" w14:textId="77777777" w:rsidR="005D1B6E" w:rsidRPr="00A26EF7" w:rsidRDefault="005D1B6E" w:rsidP="005D1B6E">
      <w:pPr>
        <w:shd w:val="clear" w:color="auto" w:fill="F2F2F2" w:themeFill="background1" w:themeFillShade="F2"/>
        <w:tabs>
          <w:tab w:val="left" w:pos="993"/>
        </w:tabs>
        <w:spacing w:line="360" w:lineRule="auto"/>
        <w:ind w:left="993" w:right="709"/>
        <w:jc w:val="both"/>
        <w:rPr>
          <w:rFonts w:ascii="Arial Nova Light" w:hAnsi="Arial Nova Light" w:cs="Arial"/>
          <w:bCs/>
          <w:sz w:val="18"/>
          <w:szCs w:val="18"/>
        </w:rPr>
      </w:pPr>
    </w:p>
    <w:p w14:paraId="674A61A6" w14:textId="77777777" w:rsidR="005D1B6E" w:rsidRPr="00A26EF7" w:rsidRDefault="005D1B6E" w:rsidP="005D1B6E">
      <w:pPr>
        <w:shd w:val="clear" w:color="auto" w:fill="F2F2F2" w:themeFill="background1" w:themeFillShade="F2"/>
        <w:tabs>
          <w:tab w:val="left" w:pos="993"/>
        </w:tabs>
        <w:spacing w:line="360" w:lineRule="auto"/>
        <w:ind w:left="993" w:right="709"/>
        <w:jc w:val="both"/>
        <w:rPr>
          <w:rFonts w:ascii="Arial Nova Light" w:hAnsi="Arial Nova Light" w:cs="Arial"/>
          <w:bCs/>
          <w:sz w:val="18"/>
          <w:szCs w:val="18"/>
        </w:rPr>
      </w:pPr>
      <w:r w:rsidRPr="00A26EF7">
        <w:rPr>
          <w:rFonts w:ascii="Arial Nova Light" w:hAnsi="Arial Nova Light" w:cs="Arial"/>
          <w:bCs/>
          <w:sz w:val="18"/>
          <w:szCs w:val="18"/>
        </w:rPr>
        <w:t>En un momento de la reunión se tocó el diverso tema del Órgano Superior de Fiscalización por parte del Diputado Adán Valdivia López, sobre la posibilidad de espacios quien dijo y me consta: "Yo ahí pedí al Diputado Juan Pablo Diosdado que defendiéramos a una persona que ya estaba en el Órgano Superior de Fiscalización, que no lo corriéramos pues era gente del diputado Juan Manuel y el Diputado Juan Pablo me ayudó a que se quedara esta persona”. A lo que inmediatamente y me consta que la diputada C. ***************************************** interrumpió al Diputado Adán Valdivia, con voz fuerte y altanera y actitud un tanto retadora, cuestionándolo diciendo: ¿Y por qué con él, por qué le hablas a él, por qué él tiene que ver esas cosas?, interrumpiendo constantemente a cada uno de los que estábamos presentes pues insistía en decir con voz fuerte y altanera que ¡no entiendo! ¡no entiendo!</w:t>
      </w:r>
    </w:p>
    <w:p w14:paraId="2B9102D6" w14:textId="77777777" w:rsidR="005D1B6E" w:rsidRPr="00A26EF7" w:rsidRDefault="005D1B6E" w:rsidP="005D1B6E">
      <w:pPr>
        <w:shd w:val="clear" w:color="auto" w:fill="F2F2F2" w:themeFill="background1" w:themeFillShade="F2"/>
        <w:tabs>
          <w:tab w:val="left" w:pos="993"/>
        </w:tabs>
        <w:spacing w:line="360" w:lineRule="auto"/>
        <w:ind w:left="993" w:right="709"/>
        <w:jc w:val="both"/>
        <w:rPr>
          <w:rFonts w:ascii="Arial Nova Light" w:hAnsi="Arial Nova Light" w:cs="Arial"/>
          <w:bCs/>
          <w:sz w:val="18"/>
          <w:szCs w:val="18"/>
        </w:rPr>
      </w:pPr>
    </w:p>
    <w:p w14:paraId="752683EF" w14:textId="77777777" w:rsidR="005D1B6E" w:rsidRPr="00A26EF7" w:rsidRDefault="005D1B6E" w:rsidP="005D1B6E">
      <w:pPr>
        <w:shd w:val="clear" w:color="auto" w:fill="F2F2F2" w:themeFill="background1" w:themeFillShade="F2"/>
        <w:tabs>
          <w:tab w:val="left" w:pos="993"/>
        </w:tabs>
        <w:spacing w:line="360" w:lineRule="auto"/>
        <w:ind w:left="993" w:right="709"/>
        <w:jc w:val="both"/>
        <w:rPr>
          <w:rFonts w:ascii="Arial Nova Light" w:hAnsi="Arial Nova Light" w:cs="Arial"/>
          <w:bCs/>
          <w:sz w:val="18"/>
          <w:szCs w:val="18"/>
        </w:rPr>
      </w:pPr>
      <w:r w:rsidRPr="00A26EF7">
        <w:rPr>
          <w:rFonts w:ascii="Arial Nova Light" w:hAnsi="Arial Nova Light" w:cs="Arial"/>
          <w:bCs/>
          <w:sz w:val="18"/>
          <w:szCs w:val="18"/>
        </w:rPr>
        <w:t xml:space="preserve">Situación que empezó a generar molestia nuevamente entre todos los que estábamos ahí presentes al ver que la Diputada C. *****************************************, no respetaba el uso de la voz de ninguno de los compañeros y tampoco el uso de la voz del diputado Juan Pablo Gómez Diosdado, cabe hacer mención que no solo interrumpía la diputada C. *****************************************, si no también me consta que el Diputado Salvador Maximiliano Ramírez Hernández, quien ocupaba una posición frente al diputado Juan Pabló Gómez Diosdado, lo interrumpió diciendo: “Hay que discutir en el paquete económico que nos presentan, y tratar de que las asignaciones del presupuesto vayan muy bien dirigidas para los servicios educativos, fortalecer el tema de salud pública y revisar la propuesta para garantizar el crecimiento económico del estado, y que nos expliquen que obras públicas serán de gran impacto para el Estado de Aguascalientes”, situación que no dejaba que el diputado Juan Pablo Gómez se expresara, pues también el Diputado Juan José Hernández Aranda  interrumpió al decir: Que debíamos apoyar el paquete económico presentado sin ninguna observación, hasta esos momentos sin que </w:t>
      </w:r>
      <w:proofErr w:type="spellStart"/>
      <w:r w:rsidRPr="00A26EF7">
        <w:rPr>
          <w:rFonts w:ascii="Arial Nova Light" w:hAnsi="Arial Nova Light" w:cs="Arial"/>
          <w:bCs/>
          <w:sz w:val="18"/>
          <w:szCs w:val="18"/>
        </w:rPr>
        <w:t>el</w:t>
      </w:r>
      <w:proofErr w:type="spellEnd"/>
      <w:r w:rsidRPr="00A26EF7">
        <w:rPr>
          <w:rFonts w:ascii="Arial Nova Light" w:hAnsi="Arial Nova Light" w:cs="Arial"/>
          <w:bCs/>
          <w:sz w:val="18"/>
          <w:szCs w:val="18"/>
        </w:rPr>
        <w:t xml:space="preserve"> se tuviera un orden en la voz de todos los que estábamos presentes.</w:t>
      </w:r>
    </w:p>
    <w:p w14:paraId="61A070DE" w14:textId="77777777" w:rsidR="005D1B6E" w:rsidRPr="00A26EF7" w:rsidRDefault="005D1B6E" w:rsidP="005D1B6E">
      <w:pPr>
        <w:shd w:val="clear" w:color="auto" w:fill="F2F2F2" w:themeFill="background1" w:themeFillShade="F2"/>
        <w:tabs>
          <w:tab w:val="left" w:pos="993"/>
        </w:tabs>
        <w:spacing w:line="360" w:lineRule="auto"/>
        <w:ind w:left="993" w:right="709"/>
        <w:jc w:val="both"/>
        <w:rPr>
          <w:rFonts w:ascii="Arial Nova Light" w:hAnsi="Arial Nova Light" w:cs="Arial"/>
          <w:bCs/>
          <w:sz w:val="18"/>
          <w:szCs w:val="18"/>
        </w:rPr>
      </w:pPr>
    </w:p>
    <w:p w14:paraId="6316D707" w14:textId="77777777" w:rsidR="005D1B6E" w:rsidRPr="00A26EF7" w:rsidRDefault="005D1B6E" w:rsidP="005D1B6E">
      <w:pPr>
        <w:shd w:val="clear" w:color="auto" w:fill="F2F2F2" w:themeFill="background1" w:themeFillShade="F2"/>
        <w:tabs>
          <w:tab w:val="left" w:pos="993"/>
        </w:tabs>
        <w:spacing w:line="360" w:lineRule="auto"/>
        <w:ind w:left="993" w:right="709"/>
        <w:jc w:val="both"/>
        <w:rPr>
          <w:rFonts w:ascii="Arial Nova Light" w:hAnsi="Arial Nova Light" w:cs="Arial"/>
          <w:bCs/>
          <w:sz w:val="18"/>
          <w:szCs w:val="18"/>
        </w:rPr>
      </w:pPr>
      <w:r w:rsidRPr="00A26EF7">
        <w:rPr>
          <w:rFonts w:ascii="Arial Nova Light" w:hAnsi="Arial Nova Light" w:cs="Arial"/>
          <w:bCs/>
          <w:sz w:val="18"/>
          <w:szCs w:val="18"/>
        </w:rPr>
        <w:t xml:space="preserve">Por lo que me consta que en casi ningún punto de la reunión se tuvo una comunicación efectiva y que quien entro primeramente a interrumpir los turnos en el uso de la palabra lo fue la diputada C. *****************************************, secundada por los diputados Juan José Hernández Aranda y Jaime González de León. </w:t>
      </w:r>
    </w:p>
    <w:p w14:paraId="7E441456" w14:textId="77777777" w:rsidR="005D1B6E" w:rsidRPr="00A26EF7" w:rsidRDefault="005D1B6E" w:rsidP="005D1B6E">
      <w:pPr>
        <w:shd w:val="clear" w:color="auto" w:fill="F2F2F2" w:themeFill="background1" w:themeFillShade="F2"/>
        <w:tabs>
          <w:tab w:val="left" w:pos="993"/>
        </w:tabs>
        <w:spacing w:line="360" w:lineRule="auto"/>
        <w:ind w:left="993" w:right="709"/>
        <w:jc w:val="both"/>
        <w:rPr>
          <w:rFonts w:ascii="Arial Nova Light" w:hAnsi="Arial Nova Light" w:cs="Arial"/>
          <w:bCs/>
          <w:sz w:val="18"/>
          <w:szCs w:val="18"/>
        </w:rPr>
      </w:pPr>
    </w:p>
    <w:p w14:paraId="14CD1D8F" w14:textId="77777777" w:rsidR="005D1B6E" w:rsidRPr="00A26EF7" w:rsidRDefault="005D1B6E" w:rsidP="005D1B6E">
      <w:pPr>
        <w:shd w:val="clear" w:color="auto" w:fill="F2F2F2" w:themeFill="background1" w:themeFillShade="F2"/>
        <w:tabs>
          <w:tab w:val="left" w:pos="993"/>
        </w:tabs>
        <w:spacing w:line="360" w:lineRule="auto"/>
        <w:ind w:left="993" w:right="709"/>
        <w:jc w:val="both"/>
        <w:rPr>
          <w:rFonts w:ascii="Arial Nova Light" w:hAnsi="Arial Nova Light" w:cs="Arial"/>
          <w:bCs/>
          <w:sz w:val="18"/>
          <w:szCs w:val="18"/>
        </w:rPr>
      </w:pPr>
      <w:r w:rsidRPr="00A26EF7">
        <w:rPr>
          <w:rFonts w:ascii="Arial Nova Light" w:hAnsi="Arial Nova Light" w:cs="Arial"/>
          <w:bCs/>
          <w:sz w:val="18"/>
          <w:szCs w:val="18"/>
        </w:rPr>
        <w:t xml:space="preserve">También me consta que al estar el diputado Juan Pablo Gómez Diosdado siendo constantemente interrumpido dijo: "Déjenme hablar", extendiendo su mano sobre la mesa ovalada, pidiendo que se le tomara em cuenta para el uso de la voz, sin haber mencionado a alguien en lo particular, pues a pesar de mis intervenciones para sopesar el desorden todos continuábamos desfasados en los turnos de hablar, sin </w:t>
      </w:r>
      <w:r w:rsidRPr="00A26EF7">
        <w:rPr>
          <w:rFonts w:ascii="Arial Nova Light" w:hAnsi="Arial Nova Light" w:cs="Arial"/>
          <w:bCs/>
          <w:sz w:val="18"/>
          <w:szCs w:val="18"/>
        </w:rPr>
        <w:lastRenderedPageBreak/>
        <w:t>embargo, continuamos con el tema sin que se lograra una buena comunicación, manifestando que en ningún momento el diputado Juan Pablo Gómez Diosdado, tuviera un comportamiento agresivo o violento.</w:t>
      </w:r>
    </w:p>
    <w:p w14:paraId="09D8DCDB" w14:textId="3F9DBCF8" w:rsidR="005D1B6E" w:rsidRPr="00A26EF7" w:rsidRDefault="005D1B6E" w:rsidP="005D1B6E">
      <w:pPr>
        <w:tabs>
          <w:tab w:val="left" w:pos="993"/>
        </w:tabs>
        <w:spacing w:line="360" w:lineRule="auto"/>
        <w:jc w:val="both"/>
        <w:rPr>
          <w:rFonts w:ascii="Arial Nova Light" w:hAnsi="Arial Nova Light" w:cs="Arial"/>
          <w:b/>
          <w:sz w:val="18"/>
          <w:szCs w:val="18"/>
          <w:u w:val="single"/>
        </w:rPr>
      </w:pPr>
      <w:r w:rsidRPr="00A26EF7">
        <w:rPr>
          <w:rFonts w:ascii="Arial Nova Light" w:hAnsi="Arial Nova Light" w:cs="Arial"/>
          <w:b/>
          <w:sz w:val="18"/>
          <w:szCs w:val="18"/>
        </w:rPr>
        <w:tab/>
      </w:r>
      <w:r w:rsidRPr="00A26EF7">
        <w:rPr>
          <w:rFonts w:ascii="Arial Nova Light" w:hAnsi="Arial Nova Light" w:cs="Arial"/>
          <w:b/>
          <w:sz w:val="18"/>
          <w:szCs w:val="18"/>
          <w:u w:val="single"/>
        </w:rPr>
        <w:t>Mayra Guadalupe Torres Mercado:</w:t>
      </w:r>
    </w:p>
    <w:p w14:paraId="101F7BC8" w14:textId="77777777" w:rsidR="005D1B6E" w:rsidRPr="00A26EF7" w:rsidRDefault="005D1B6E" w:rsidP="005D1B6E">
      <w:pPr>
        <w:shd w:val="clear" w:color="auto" w:fill="F2F2F2" w:themeFill="background1" w:themeFillShade="F2"/>
        <w:tabs>
          <w:tab w:val="left" w:pos="993"/>
        </w:tabs>
        <w:spacing w:line="360" w:lineRule="auto"/>
        <w:ind w:left="993" w:right="709"/>
        <w:jc w:val="both"/>
        <w:rPr>
          <w:rFonts w:ascii="Arial Nova Light" w:hAnsi="Arial Nova Light" w:cs="Arial"/>
          <w:bCs/>
          <w:sz w:val="18"/>
          <w:szCs w:val="18"/>
        </w:rPr>
      </w:pPr>
      <w:r w:rsidRPr="00A26EF7">
        <w:rPr>
          <w:rFonts w:ascii="Arial Nova Light" w:hAnsi="Arial Nova Light" w:cs="Arial"/>
          <w:bCs/>
          <w:sz w:val="18"/>
          <w:szCs w:val="18"/>
        </w:rPr>
        <w:t>"Que el viernes 3 de diciembre del presente año, aproximadamente a las 13:00 horas, iniciamos una reunión, en el Salón Gobernadores del Palacio de Gobierno, el Grupo Parlamentario del Partido Acción Nacional, sin la presencia del Profesor Raúl Silva Perezchica. La reunión se llevó a cabo en presencia del Gobernador, quien estuvo acompañado tanto por el Secretario General de Gobierno, como por el Secretario de Finanzas del gobierno local y trece diputadas y diputados de la LXV Legislatura del Congreso del Estado, en la que se analizaron las leyes de ingresos del paquete económico para el ejercicio fiscal 2022; en donde cada uno de los diputados y las diputadas realizamos nuestras intervenciones y cada uno de nosotros formulamos observaciones y expresamos nuestras opiniones, con respecto a algunos temas con la intención de que se tomaran en cuenta, tanto por el Secretario de Finanzas como por el Gobernador.</w:t>
      </w:r>
    </w:p>
    <w:p w14:paraId="22DC52E4" w14:textId="77777777" w:rsidR="005D1B6E" w:rsidRPr="00A26EF7" w:rsidRDefault="005D1B6E" w:rsidP="005D1B6E">
      <w:pPr>
        <w:shd w:val="clear" w:color="auto" w:fill="F2F2F2" w:themeFill="background1" w:themeFillShade="F2"/>
        <w:tabs>
          <w:tab w:val="left" w:pos="993"/>
        </w:tabs>
        <w:spacing w:line="360" w:lineRule="auto"/>
        <w:ind w:left="993" w:right="709"/>
        <w:jc w:val="both"/>
        <w:rPr>
          <w:rFonts w:ascii="Arial Nova Light" w:hAnsi="Arial Nova Light" w:cs="Arial"/>
          <w:bCs/>
          <w:sz w:val="18"/>
          <w:szCs w:val="18"/>
        </w:rPr>
      </w:pPr>
    </w:p>
    <w:p w14:paraId="7964C73F" w14:textId="77777777" w:rsidR="005D1B6E" w:rsidRPr="00A26EF7" w:rsidRDefault="005D1B6E" w:rsidP="005D1B6E">
      <w:pPr>
        <w:shd w:val="clear" w:color="auto" w:fill="F2F2F2" w:themeFill="background1" w:themeFillShade="F2"/>
        <w:tabs>
          <w:tab w:val="left" w:pos="993"/>
        </w:tabs>
        <w:spacing w:line="360" w:lineRule="auto"/>
        <w:ind w:left="993" w:right="709"/>
        <w:jc w:val="both"/>
        <w:rPr>
          <w:rFonts w:ascii="Arial Nova Light" w:hAnsi="Arial Nova Light" w:cs="Arial"/>
          <w:bCs/>
          <w:sz w:val="18"/>
          <w:szCs w:val="18"/>
        </w:rPr>
      </w:pPr>
      <w:r w:rsidRPr="00A26EF7">
        <w:rPr>
          <w:rFonts w:ascii="Arial Nova Light" w:hAnsi="Arial Nova Light" w:cs="Arial"/>
          <w:bCs/>
          <w:sz w:val="18"/>
          <w:szCs w:val="18"/>
        </w:rPr>
        <w:t>Siendo el caso que en un momento de la reunión la diputada C. *****************************************, junto con el Diputado Jaime González de León, comenzaron a hacer señalamientos prejuzgando el actuar de un compañero Diputado de la legislatura, con voz fuerte, ofensiva y provocadora, lo que ocasiono que los que estábamos presentes,</w:t>
      </w:r>
    </w:p>
    <w:p w14:paraId="2A3CB499" w14:textId="77777777" w:rsidR="005D1B6E" w:rsidRPr="00A26EF7" w:rsidRDefault="005D1B6E" w:rsidP="005D1B6E">
      <w:pPr>
        <w:shd w:val="clear" w:color="auto" w:fill="F2F2F2" w:themeFill="background1" w:themeFillShade="F2"/>
        <w:tabs>
          <w:tab w:val="left" w:pos="993"/>
        </w:tabs>
        <w:spacing w:line="360" w:lineRule="auto"/>
        <w:ind w:left="993" w:right="709"/>
        <w:jc w:val="both"/>
        <w:rPr>
          <w:rFonts w:ascii="Arial Nova Light" w:hAnsi="Arial Nova Light" w:cs="Arial"/>
          <w:bCs/>
          <w:sz w:val="18"/>
          <w:szCs w:val="18"/>
        </w:rPr>
      </w:pPr>
      <w:r w:rsidRPr="00A26EF7">
        <w:rPr>
          <w:rFonts w:ascii="Arial Nova Light" w:hAnsi="Arial Nova Light" w:cs="Arial"/>
          <w:bCs/>
          <w:sz w:val="18"/>
          <w:szCs w:val="18"/>
        </w:rPr>
        <w:t>comenzáramos a sentirnos incomodos y molestos por la situación que había comenzado con el señalamiento de la diputada C. *****************************************, reitero hacia uno de los diputados ahí presentes, además de que los temas que decía la diputada C. ***************************************** no eran temas que se debían tratar en ese momento. Lo que en repetidas ocasiones C. ***************************************** con voz fuerte decía es que ¡No entiendo! ¡No entiendo! - por lo que los ánimos comenzaron a tornarse difíciles con el actuar de los Diputados C. ****************************************</w:t>
      </w:r>
      <w:proofErr w:type="gramStart"/>
      <w:r w:rsidRPr="00A26EF7">
        <w:rPr>
          <w:rFonts w:ascii="Arial Nova Light" w:hAnsi="Arial Nova Light" w:cs="Arial"/>
          <w:bCs/>
          <w:sz w:val="18"/>
          <w:szCs w:val="18"/>
        </w:rPr>
        <w:t>*  y</w:t>
      </w:r>
      <w:proofErr w:type="gramEnd"/>
      <w:r w:rsidRPr="00A26EF7">
        <w:rPr>
          <w:rFonts w:ascii="Arial Nova Light" w:hAnsi="Arial Nova Light" w:cs="Arial"/>
          <w:bCs/>
          <w:sz w:val="18"/>
          <w:szCs w:val="18"/>
        </w:rPr>
        <w:t xml:space="preserve"> Jaime González de León.-</w:t>
      </w:r>
      <w:r w:rsidRPr="00A26EF7">
        <w:t xml:space="preserve"> </w:t>
      </w:r>
      <w:r w:rsidRPr="00A26EF7">
        <w:rPr>
          <w:rFonts w:ascii="Arial Nova Light" w:hAnsi="Arial Nova Light" w:cs="Arial"/>
          <w:bCs/>
          <w:sz w:val="18"/>
          <w:szCs w:val="18"/>
        </w:rPr>
        <w:t>Dado que al no haber entendimiento entre todos los que estábamos ahí presentes, todos los diputados y las diputadas de la legislatura comenzamos a discutir.</w:t>
      </w:r>
    </w:p>
    <w:p w14:paraId="75E91D08" w14:textId="77777777" w:rsidR="005D1B6E" w:rsidRPr="00A26EF7" w:rsidRDefault="005D1B6E" w:rsidP="005D1B6E">
      <w:pPr>
        <w:shd w:val="clear" w:color="auto" w:fill="F2F2F2" w:themeFill="background1" w:themeFillShade="F2"/>
        <w:tabs>
          <w:tab w:val="left" w:pos="993"/>
        </w:tabs>
        <w:spacing w:line="360" w:lineRule="auto"/>
        <w:ind w:left="993" w:right="709"/>
        <w:jc w:val="both"/>
        <w:rPr>
          <w:rFonts w:ascii="Arial Nova Light" w:hAnsi="Arial Nova Light" w:cs="Arial"/>
          <w:bCs/>
          <w:sz w:val="18"/>
          <w:szCs w:val="18"/>
        </w:rPr>
      </w:pPr>
    </w:p>
    <w:p w14:paraId="0B0BB8BE" w14:textId="77777777" w:rsidR="005D1B6E" w:rsidRPr="00A26EF7" w:rsidRDefault="005D1B6E" w:rsidP="005D1B6E">
      <w:pPr>
        <w:shd w:val="clear" w:color="auto" w:fill="F2F2F2" w:themeFill="background1" w:themeFillShade="F2"/>
        <w:tabs>
          <w:tab w:val="left" w:pos="993"/>
        </w:tabs>
        <w:spacing w:line="360" w:lineRule="auto"/>
        <w:ind w:left="993" w:right="709"/>
        <w:jc w:val="both"/>
        <w:rPr>
          <w:rFonts w:ascii="Arial Nova Light" w:hAnsi="Arial Nova Light" w:cs="Arial"/>
          <w:bCs/>
          <w:sz w:val="18"/>
          <w:szCs w:val="18"/>
        </w:rPr>
      </w:pPr>
      <w:r w:rsidRPr="00A26EF7">
        <w:rPr>
          <w:rFonts w:ascii="Arial Nova Light" w:hAnsi="Arial Nova Light" w:cs="Arial"/>
          <w:bCs/>
          <w:sz w:val="18"/>
          <w:szCs w:val="18"/>
        </w:rPr>
        <w:t>A lo que en uso de la voz el diputado Juan Pablo Gómez Diosdado dijo: este no es el foro para tratar esos temas, hay que hacerlo en las reuniones del Grupo Parlamentario, comentario que me consta fue de forma respetuosa sin dirigirse a alguien especifico y de forma pacífica y con el ánimo de que la discusión concluyera y así evitar momentos incomodos para todas y todos los que estábamos ahí presentes.</w:t>
      </w:r>
    </w:p>
    <w:p w14:paraId="5BBAF5D0" w14:textId="77777777" w:rsidR="005D1B6E" w:rsidRPr="00A26EF7" w:rsidRDefault="005D1B6E" w:rsidP="005D1B6E">
      <w:pPr>
        <w:shd w:val="clear" w:color="auto" w:fill="F2F2F2" w:themeFill="background1" w:themeFillShade="F2"/>
        <w:tabs>
          <w:tab w:val="left" w:pos="993"/>
        </w:tabs>
        <w:spacing w:line="360" w:lineRule="auto"/>
        <w:ind w:left="993" w:right="709"/>
        <w:jc w:val="both"/>
        <w:rPr>
          <w:rFonts w:ascii="Arial Nova Light" w:hAnsi="Arial Nova Light" w:cs="Arial"/>
          <w:bCs/>
          <w:sz w:val="18"/>
          <w:szCs w:val="18"/>
        </w:rPr>
      </w:pPr>
    </w:p>
    <w:p w14:paraId="2E750D85" w14:textId="77777777" w:rsidR="005D1B6E" w:rsidRPr="00A26EF7" w:rsidRDefault="005D1B6E" w:rsidP="005D1B6E">
      <w:pPr>
        <w:shd w:val="clear" w:color="auto" w:fill="F2F2F2" w:themeFill="background1" w:themeFillShade="F2"/>
        <w:tabs>
          <w:tab w:val="left" w:pos="993"/>
        </w:tabs>
        <w:spacing w:line="360" w:lineRule="auto"/>
        <w:ind w:left="993" w:right="709"/>
        <w:jc w:val="both"/>
        <w:rPr>
          <w:rFonts w:ascii="Arial Nova Light" w:hAnsi="Arial Nova Light" w:cs="Arial"/>
          <w:bCs/>
          <w:sz w:val="18"/>
          <w:szCs w:val="18"/>
        </w:rPr>
      </w:pPr>
      <w:r w:rsidRPr="00A26EF7">
        <w:rPr>
          <w:rFonts w:ascii="Arial Nova Light" w:hAnsi="Arial Nova Light" w:cs="Arial"/>
          <w:bCs/>
          <w:sz w:val="18"/>
          <w:szCs w:val="18"/>
        </w:rPr>
        <w:t>Siendo el caso que a las 14:15 horas, comenzamos la reunión, en el referido Salón "Aquiles Elorduy", estando presentes los diputados: C. *****************************************, Mayra Guadalupe Torres Mercado, Alma Hilda Medina Macías, Juan José Hernández Aranda, Jaime González de León, Adán López Valdivia, Luis Enrique García López, María de Jesús Díaz Marmolejo y Juan Pablo Gómez Diosdado, todos sentados en la mesa ovalada y amplia de dicho salón, estando el diputado Juan Pablo Gómez Diosdado, a un sillón y un espacio vació aproximadamente de 1.50 metros de distancia de la Diputada C. *****************************************. La reunión inicio cuando la Diputada Alma Hilda Medina Macías dijo: Les pido de favor a todos y todas las compañeras que para intervenir respeten el uso de la voz de cada uno de los que estamos aquí. Posterior a ello el Diputado Juan Pablo Gómez Diosdado de manera respetuosa le dijo a la Diputada Alma Hilda: Que, para un mejor desarrollo de la reunión y poder escuchar a todos los compañeros, se realizara una "Orden del Día", a lo que la diputada Alma Hilda dijo: ¡Sí claro!, lo vamos haciendo a mano y continúo dando el uso de la voz a cada uno de los y las diputadas que estábamos presentes, situación que me consta dado que cancele mi agenda del día. Cabe hacer mención que en ese momento se integró a la reunión el Diputado Salvador Maximiliano Ramírez Hernández.</w:t>
      </w:r>
    </w:p>
    <w:p w14:paraId="5B9482CD" w14:textId="77777777" w:rsidR="005D1B6E" w:rsidRPr="00A26EF7" w:rsidRDefault="005D1B6E" w:rsidP="005D1B6E">
      <w:pPr>
        <w:shd w:val="clear" w:color="auto" w:fill="F2F2F2" w:themeFill="background1" w:themeFillShade="F2"/>
        <w:tabs>
          <w:tab w:val="left" w:pos="993"/>
        </w:tabs>
        <w:spacing w:line="360" w:lineRule="auto"/>
        <w:ind w:left="993" w:right="709"/>
        <w:jc w:val="both"/>
        <w:rPr>
          <w:rFonts w:ascii="Arial Nova Light" w:hAnsi="Arial Nova Light" w:cs="Arial"/>
          <w:bCs/>
          <w:sz w:val="18"/>
          <w:szCs w:val="18"/>
        </w:rPr>
      </w:pPr>
    </w:p>
    <w:p w14:paraId="6B6AEA5B" w14:textId="77777777" w:rsidR="005D1B6E" w:rsidRPr="00A26EF7" w:rsidRDefault="005D1B6E" w:rsidP="005D1B6E">
      <w:pPr>
        <w:shd w:val="clear" w:color="auto" w:fill="F2F2F2" w:themeFill="background1" w:themeFillShade="F2"/>
        <w:tabs>
          <w:tab w:val="left" w:pos="993"/>
        </w:tabs>
        <w:spacing w:line="360" w:lineRule="auto"/>
        <w:ind w:left="993" w:right="709"/>
        <w:jc w:val="both"/>
        <w:rPr>
          <w:rFonts w:ascii="Arial Nova Light" w:hAnsi="Arial Nova Light" w:cs="Arial"/>
          <w:bCs/>
          <w:sz w:val="18"/>
          <w:szCs w:val="18"/>
        </w:rPr>
      </w:pPr>
      <w:r w:rsidRPr="00A26EF7">
        <w:rPr>
          <w:rFonts w:ascii="Arial Nova Light" w:hAnsi="Arial Nova Light" w:cs="Arial"/>
          <w:bCs/>
          <w:sz w:val="18"/>
          <w:szCs w:val="18"/>
        </w:rPr>
        <w:t>En un momento de la reunión se tocó el diverso tema del Órgano Superior de Fiscalización por parte del Diputado Adán Valdivia López, sobre la posibilidad de espacios quien dijo y me consta: "Yo ahí pedí al Diputado Juan Pablo Diosdado que defendiéramos a una persona que ya estaba en el Órgano Superior de Fiscalización, que no lo corriéramos pues era gente del diputado Juan Manuel y el Diputado Juan Pablo me ayudó a que se quedara esta persona”. A lo que inmediatamente y me consta que la diputada C. ***************************************** interrumpió al Diputado Adán Valdivia, con voz fuerte y altanera y actitud un tanto retadora, cuestionándolo diciendo: ¿Y por qué con él, por qué le hablas a él, por qué él tiene que ver esas cosas?, interrumpiendo constantemente a cada uno de los que estábamos presentes pues insistía en decir con voz fuerte y altanera que ¡no entiendo! ¡no entiendo!</w:t>
      </w:r>
    </w:p>
    <w:p w14:paraId="7FAD96DF" w14:textId="77777777" w:rsidR="005D1B6E" w:rsidRPr="00A26EF7" w:rsidRDefault="005D1B6E" w:rsidP="005D1B6E">
      <w:pPr>
        <w:shd w:val="clear" w:color="auto" w:fill="F2F2F2" w:themeFill="background1" w:themeFillShade="F2"/>
        <w:tabs>
          <w:tab w:val="left" w:pos="993"/>
        </w:tabs>
        <w:spacing w:line="360" w:lineRule="auto"/>
        <w:ind w:left="993" w:right="709"/>
        <w:jc w:val="both"/>
        <w:rPr>
          <w:rFonts w:ascii="Arial Nova Light" w:hAnsi="Arial Nova Light" w:cs="Arial"/>
          <w:bCs/>
          <w:sz w:val="18"/>
          <w:szCs w:val="18"/>
        </w:rPr>
      </w:pPr>
    </w:p>
    <w:p w14:paraId="4181E5EB" w14:textId="77777777" w:rsidR="005D1B6E" w:rsidRPr="00A26EF7" w:rsidRDefault="005D1B6E" w:rsidP="005D1B6E">
      <w:pPr>
        <w:shd w:val="clear" w:color="auto" w:fill="F2F2F2" w:themeFill="background1" w:themeFillShade="F2"/>
        <w:tabs>
          <w:tab w:val="left" w:pos="993"/>
        </w:tabs>
        <w:spacing w:line="360" w:lineRule="auto"/>
        <w:ind w:left="993" w:right="709"/>
        <w:jc w:val="both"/>
        <w:rPr>
          <w:rFonts w:ascii="Arial Nova Light" w:hAnsi="Arial Nova Light" w:cs="Arial"/>
          <w:bCs/>
          <w:sz w:val="18"/>
          <w:szCs w:val="18"/>
        </w:rPr>
      </w:pPr>
      <w:r w:rsidRPr="00A26EF7">
        <w:rPr>
          <w:rFonts w:ascii="Arial Nova Light" w:hAnsi="Arial Nova Light" w:cs="Arial"/>
          <w:bCs/>
          <w:sz w:val="18"/>
          <w:szCs w:val="18"/>
        </w:rPr>
        <w:t xml:space="preserve">Situación que empezó a generar molestia nuevamente entre todos los que estábamos ahí presentes al ver que la Diputada C. *****************************************, no respetaba el uso de la voz de ninguno de los compañeros y tampoco el uso de la voz del diputado Juan Pablo Gómez Diosdado, cabe hacer mención que no solo interrumpía la diputada C. *****************************************, si no también me consta que el Diputado Salvador Maximiliano Ramírez Hernández, quien ocupaba una posición frente al diputado Juan Pabló Gómez Diosdado, lo interrumpió diciendo: “Hay que discutir en el paquete económico que nos presentan, y tratar de que las asignaciones del presupuesto vayan muy bien dirigidas para los servicios educativos, fortalecer el tema de salud pública y revisar la propuesta para garantizar el crecimiento económico del estado, y que nos expliquen que obras públicas serán de gran impacto para el Estado de Aguascalientes”, situación que no dejaba que el diputado Juan Pablo Gómez se expresara, pues también el Diputado Juan José Hernández Aranda  interrumpió al decir: Que debíamos apoyar el paquete económico presentado sin ninguna observación, hasta esos momentos sin que </w:t>
      </w:r>
      <w:proofErr w:type="spellStart"/>
      <w:r w:rsidRPr="00A26EF7">
        <w:rPr>
          <w:rFonts w:ascii="Arial Nova Light" w:hAnsi="Arial Nova Light" w:cs="Arial"/>
          <w:bCs/>
          <w:sz w:val="18"/>
          <w:szCs w:val="18"/>
        </w:rPr>
        <w:t>el</w:t>
      </w:r>
      <w:proofErr w:type="spellEnd"/>
      <w:r w:rsidRPr="00A26EF7">
        <w:rPr>
          <w:rFonts w:ascii="Arial Nova Light" w:hAnsi="Arial Nova Light" w:cs="Arial"/>
          <w:bCs/>
          <w:sz w:val="18"/>
          <w:szCs w:val="18"/>
        </w:rPr>
        <w:t xml:space="preserve"> se tuviera un orden en la voz de todos los que estábamos presentes.</w:t>
      </w:r>
    </w:p>
    <w:p w14:paraId="2F5E3A6B" w14:textId="77777777" w:rsidR="005D1B6E" w:rsidRPr="00A26EF7" w:rsidRDefault="005D1B6E" w:rsidP="005D1B6E">
      <w:pPr>
        <w:shd w:val="clear" w:color="auto" w:fill="F2F2F2" w:themeFill="background1" w:themeFillShade="F2"/>
        <w:tabs>
          <w:tab w:val="left" w:pos="993"/>
        </w:tabs>
        <w:spacing w:line="360" w:lineRule="auto"/>
        <w:ind w:left="993" w:right="709"/>
        <w:jc w:val="both"/>
        <w:rPr>
          <w:rFonts w:ascii="Arial Nova Light" w:hAnsi="Arial Nova Light" w:cs="Arial"/>
          <w:bCs/>
          <w:sz w:val="18"/>
          <w:szCs w:val="18"/>
        </w:rPr>
      </w:pPr>
    </w:p>
    <w:p w14:paraId="4CF3F0BD" w14:textId="77777777" w:rsidR="005D1B6E" w:rsidRPr="00A26EF7" w:rsidRDefault="005D1B6E" w:rsidP="005D1B6E">
      <w:pPr>
        <w:shd w:val="clear" w:color="auto" w:fill="F2F2F2" w:themeFill="background1" w:themeFillShade="F2"/>
        <w:tabs>
          <w:tab w:val="left" w:pos="993"/>
        </w:tabs>
        <w:spacing w:line="360" w:lineRule="auto"/>
        <w:ind w:left="993" w:right="709"/>
        <w:jc w:val="both"/>
        <w:rPr>
          <w:rFonts w:ascii="Arial Nova Light" w:hAnsi="Arial Nova Light" w:cs="Arial"/>
          <w:bCs/>
          <w:sz w:val="18"/>
          <w:szCs w:val="18"/>
        </w:rPr>
      </w:pPr>
      <w:r w:rsidRPr="00A26EF7">
        <w:rPr>
          <w:rFonts w:ascii="Arial Nova Light" w:hAnsi="Arial Nova Light" w:cs="Arial"/>
          <w:bCs/>
          <w:sz w:val="18"/>
          <w:szCs w:val="18"/>
        </w:rPr>
        <w:t xml:space="preserve">Por lo que me consta que en casi ningún punto de la reunión se tuvo una comunicación efectiva y que quien entro primeramente a interrumpir los turnos en el uso de la palabra lo fue la diputada C. *****************************************, secundada por los diputados Juan José Hernández Aranda y Jaime González de León. </w:t>
      </w:r>
    </w:p>
    <w:p w14:paraId="456762A5" w14:textId="77777777" w:rsidR="005D1B6E" w:rsidRPr="00A26EF7" w:rsidRDefault="005D1B6E" w:rsidP="005D1B6E">
      <w:pPr>
        <w:shd w:val="clear" w:color="auto" w:fill="F2F2F2" w:themeFill="background1" w:themeFillShade="F2"/>
        <w:tabs>
          <w:tab w:val="left" w:pos="993"/>
        </w:tabs>
        <w:spacing w:line="360" w:lineRule="auto"/>
        <w:ind w:left="993" w:right="709"/>
        <w:jc w:val="both"/>
        <w:rPr>
          <w:rFonts w:ascii="Arial Nova Light" w:hAnsi="Arial Nova Light" w:cs="Arial"/>
          <w:bCs/>
          <w:sz w:val="18"/>
          <w:szCs w:val="18"/>
        </w:rPr>
      </w:pPr>
    </w:p>
    <w:p w14:paraId="216739C2" w14:textId="4F734F9B" w:rsidR="005D1B6E" w:rsidRPr="00A26EF7" w:rsidRDefault="005D1B6E" w:rsidP="005D1B6E">
      <w:pPr>
        <w:shd w:val="clear" w:color="auto" w:fill="F2F2F2" w:themeFill="background1" w:themeFillShade="F2"/>
        <w:tabs>
          <w:tab w:val="left" w:pos="993"/>
        </w:tabs>
        <w:spacing w:line="360" w:lineRule="auto"/>
        <w:ind w:left="993" w:right="709"/>
        <w:jc w:val="both"/>
        <w:rPr>
          <w:rFonts w:ascii="Arial Nova Light" w:hAnsi="Arial Nova Light" w:cs="Arial"/>
          <w:bCs/>
          <w:sz w:val="18"/>
          <w:szCs w:val="18"/>
        </w:rPr>
      </w:pPr>
      <w:r w:rsidRPr="00A26EF7">
        <w:rPr>
          <w:rFonts w:ascii="Arial Nova Light" w:hAnsi="Arial Nova Light" w:cs="Arial"/>
          <w:bCs/>
          <w:sz w:val="18"/>
          <w:szCs w:val="18"/>
        </w:rPr>
        <w:t>También me consta que al estar el diputado Juan Pablo Gómez Diosdado siendo constantemente interrumpido dijo: "Déjenme hablar", extendiendo su mano sobre la mesa ovalada, pidiendo que se le tomara em cuenta para el uso de la voz, sin haber mencionado a alguien en lo particular, pues a pesar de mis intervenciones para sopesar el desorden todos continuábamos desfasados en los turnos de hablar, sin embargo, continuamos con el tema sin que se lograra una buena comunicación, manifestando que en ningún momento el diputado Juan Pablo Gómez Diosdado, tuviera un comportamiento agresivo o violento.</w:t>
      </w:r>
    </w:p>
    <w:p w14:paraId="3BDE63A9" w14:textId="77777777" w:rsidR="0064605F" w:rsidRPr="00A26EF7" w:rsidRDefault="0064605F" w:rsidP="00D576CE">
      <w:pPr>
        <w:spacing w:line="360" w:lineRule="auto"/>
        <w:jc w:val="both"/>
        <w:rPr>
          <w:rFonts w:ascii="Arial Nova Light" w:hAnsi="Arial Nova Light" w:cs="Arial"/>
          <w:bCs/>
          <w:sz w:val="24"/>
          <w:szCs w:val="24"/>
        </w:rPr>
      </w:pPr>
    </w:p>
    <w:p w14:paraId="057D9CFD" w14:textId="6470DCDB" w:rsidR="005C0035" w:rsidRDefault="0064605F" w:rsidP="00F91B3E">
      <w:pPr>
        <w:spacing w:line="360" w:lineRule="auto"/>
        <w:jc w:val="both"/>
        <w:rPr>
          <w:rFonts w:ascii="Arial Nova Light" w:hAnsi="Arial Nova Light" w:cs="Arial"/>
          <w:bCs/>
          <w:sz w:val="24"/>
          <w:szCs w:val="24"/>
        </w:rPr>
      </w:pPr>
      <w:r w:rsidRPr="00A26EF7">
        <w:rPr>
          <w:rFonts w:ascii="Arial Nova Light" w:hAnsi="Arial Nova Light" w:cs="Arial"/>
          <w:bCs/>
          <w:sz w:val="24"/>
          <w:szCs w:val="24"/>
        </w:rPr>
        <w:t>Asimismo, se</w:t>
      </w:r>
      <w:r w:rsidR="00D576CE" w:rsidRPr="00A26EF7">
        <w:rPr>
          <w:rFonts w:ascii="Arial Nova Light" w:hAnsi="Arial Nova Light" w:cs="Arial"/>
          <w:bCs/>
          <w:sz w:val="24"/>
          <w:szCs w:val="24"/>
        </w:rPr>
        <w:t xml:space="preserve"> hizo constar la inasistencia de</w:t>
      </w:r>
      <w:r w:rsidRPr="00A26EF7">
        <w:rPr>
          <w:rFonts w:ascii="Arial Nova Light" w:hAnsi="Arial Nova Light" w:cs="Arial"/>
          <w:bCs/>
          <w:sz w:val="24"/>
          <w:szCs w:val="24"/>
        </w:rPr>
        <w:t>l</w:t>
      </w:r>
      <w:r w:rsidR="00066DD5" w:rsidRPr="00A26EF7">
        <w:rPr>
          <w:rFonts w:ascii="Arial Nova Light" w:hAnsi="Arial Nova Light" w:cs="Arial"/>
          <w:bCs/>
          <w:sz w:val="24"/>
          <w:szCs w:val="24"/>
        </w:rPr>
        <w:t xml:space="preserve"> Diputado</w:t>
      </w:r>
      <w:r w:rsidRPr="00A26EF7">
        <w:rPr>
          <w:rFonts w:ascii="Arial Nova Light" w:hAnsi="Arial Nova Light" w:cs="Arial"/>
          <w:bCs/>
          <w:sz w:val="24"/>
          <w:szCs w:val="24"/>
        </w:rPr>
        <w:t xml:space="preserve"> C.</w:t>
      </w:r>
      <w:r w:rsidR="00D576CE" w:rsidRPr="00A26EF7">
        <w:rPr>
          <w:rFonts w:ascii="Arial Nova Light" w:hAnsi="Arial Nova Light" w:cs="Arial"/>
          <w:bCs/>
          <w:sz w:val="24"/>
          <w:szCs w:val="24"/>
        </w:rPr>
        <w:t xml:space="preserve"> Adán Valdivia López.</w:t>
      </w:r>
    </w:p>
    <w:p w14:paraId="58D5AFF9" w14:textId="77777777" w:rsidR="00AD1E98" w:rsidRPr="00F91B3E" w:rsidRDefault="00AD1E98" w:rsidP="00F91B3E">
      <w:pPr>
        <w:spacing w:line="360" w:lineRule="auto"/>
        <w:jc w:val="both"/>
        <w:rPr>
          <w:rFonts w:ascii="Arial Nova Light" w:hAnsi="Arial Nova Light" w:cs="Arial"/>
          <w:bCs/>
          <w:sz w:val="24"/>
          <w:szCs w:val="24"/>
        </w:rPr>
      </w:pPr>
    </w:p>
    <w:p w14:paraId="4D614E47" w14:textId="17467831" w:rsidR="00D11BA1" w:rsidRPr="00A26EF7" w:rsidRDefault="006F0B93" w:rsidP="00E12279">
      <w:pPr>
        <w:pStyle w:val="Prrafodelista"/>
        <w:numPr>
          <w:ilvl w:val="0"/>
          <w:numId w:val="3"/>
        </w:numPr>
        <w:pBdr>
          <w:top w:val="nil"/>
          <w:left w:val="nil"/>
          <w:bottom w:val="nil"/>
          <w:right w:val="nil"/>
          <w:between w:val="nil"/>
        </w:pBdr>
        <w:tabs>
          <w:tab w:val="left" w:pos="567"/>
        </w:tabs>
        <w:spacing w:line="360" w:lineRule="auto"/>
        <w:ind w:left="0" w:right="36" w:firstLine="0"/>
        <w:jc w:val="both"/>
        <w:rPr>
          <w:rFonts w:ascii="Arial Nova Light" w:eastAsia="Arial Nova" w:hAnsi="Arial Nova Light" w:cs="Arial Nova"/>
          <w:sz w:val="24"/>
          <w:szCs w:val="24"/>
        </w:rPr>
      </w:pPr>
      <w:r w:rsidRPr="00A26EF7">
        <w:rPr>
          <w:rFonts w:ascii="Arial Nova Light" w:eastAsia="Arial Nova" w:hAnsi="Arial Nova Light" w:cs="Arial Nova"/>
          <w:b/>
          <w:sz w:val="24"/>
          <w:szCs w:val="24"/>
        </w:rPr>
        <w:t xml:space="preserve">MEDIOS DE CONVICCIÓN.  </w:t>
      </w:r>
      <w:r w:rsidR="00D11BA1" w:rsidRPr="00A26EF7">
        <w:rPr>
          <w:rFonts w:ascii="Arial Nova Light" w:eastAsia="Arial Nova" w:hAnsi="Arial Nova Light" w:cs="Arial Nova"/>
          <w:sz w:val="24"/>
          <w:szCs w:val="24"/>
        </w:rPr>
        <w:t xml:space="preserve"> Antes de analizar la legalidad</w:t>
      </w:r>
      <w:r w:rsidR="00A14B8A" w:rsidRPr="00A26EF7">
        <w:rPr>
          <w:rFonts w:ascii="Arial Nova Light" w:eastAsia="Arial Nova" w:hAnsi="Arial Nova Light" w:cs="Arial Nova"/>
          <w:sz w:val="24"/>
          <w:szCs w:val="24"/>
        </w:rPr>
        <w:t>,</w:t>
      </w:r>
      <w:r w:rsidR="00D11BA1" w:rsidRPr="00A26EF7">
        <w:rPr>
          <w:rFonts w:ascii="Arial Nova Light" w:eastAsia="Arial Nova" w:hAnsi="Arial Nova Light" w:cs="Arial Nova"/>
          <w:sz w:val="24"/>
          <w:szCs w:val="24"/>
        </w:rPr>
        <w:t xml:space="preserve"> o no</w:t>
      </w:r>
      <w:r w:rsidR="00A14B8A" w:rsidRPr="00A26EF7">
        <w:rPr>
          <w:rFonts w:ascii="Arial Nova Light" w:eastAsia="Arial Nova" w:hAnsi="Arial Nova Light" w:cs="Arial Nova"/>
          <w:sz w:val="24"/>
          <w:szCs w:val="24"/>
        </w:rPr>
        <w:t>,</w:t>
      </w:r>
      <w:r w:rsidR="00D11BA1" w:rsidRPr="00A26EF7">
        <w:rPr>
          <w:rFonts w:ascii="Arial Nova Light" w:eastAsia="Arial Nova" w:hAnsi="Arial Nova Light" w:cs="Arial Nova"/>
          <w:sz w:val="24"/>
          <w:szCs w:val="24"/>
        </w:rPr>
        <w:t xml:space="preserve"> de los hechos denunciados materia del presente asunto, es necesario verificar su existencia y las circunstancias en que se realizaron, a partir de los medios de prueba que constan en el expediente</w:t>
      </w:r>
      <w:r w:rsidR="00A14B8A" w:rsidRPr="00A26EF7">
        <w:rPr>
          <w:rFonts w:ascii="Arial Nova Light" w:eastAsia="Arial Nova" w:hAnsi="Arial Nova Light" w:cs="Arial Nova"/>
          <w:sz w:val="24"/>
          <w:szCs w:val="24"/>
        </w:rPr>
        <w:t>,</w:t>
      </w:r>
      <w:r w:rsidR="00D11BA1" w:rsidRPr="00A26EF7">
        <w:rPr>
          <w:rFonts w:ascii="Arial Nova Light" w:eastAsia="Arial Nova" w:hAnsi="Arial Nova Light" w:cs="Arial Nova"/>
          <w:sz w:val="24"/>
          <w:szCs w:val="24"/>
        </w:rPr>
        <w:t xml:space="preserve"> relacionados con las infracciones materia de la presente resolución.</w:t>
      </w:r>
    </w:p>
    <w:p w14:paraId="2904C7B8" w14:textId="77777777" w:rsidR="00D11BA1" w:rsidRPr="00A26EF7" w:rsidRDefault="00D11BA1" w:rsidP="00325F30">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p>
    <w:p w14:paraId="0FFF7B91" w14:textId="362AF06A" w:rsidR="001807BF" w:rsidRPr="00A26EF7" w:rsidRDefault="001807BF" w:rsidP="00325F30">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b/>
          <w:bCs/>
          <w:sz w:val="24"/>
          <w:szCs w:val="24"/>
        </w:rPr>
      </w:pPr>
      <w:r w:rsidRPr="00A26EF7">
        <w:rPr>
          <w:rFonts w:ascii="Arial Nova Light" w:eastAsia="Arial Nova" w:hAnsi="Arial Nova Light" w:cs="Arial Nova"/>
          <w:sz w:val="24"/>
          <w:szCs w:val="24"/>
        </w:rPr>
        <w:lastRenderedPageBreak/>
        <w:t xml:space="preserve">Es menester precisar que en asuntos donde se denuncia VPMG, opera la figura de </w:t>
      </w:r>
      <w:r w:rsidRPr="00A26EF7">
        <w:rPr>
          <w:rFonts w:ascii="Arial Nova Light" w:eastAsia="Arial Nova" w:hAnsi="Arial Nova Light" w:cs="Arial Nova"/>
          <w:i/>
          <w:iCs/>
          <w:sz w:val="24"/>
          <w:szCs w:val="24"/>
        </w:rPr>
        <w:t>reversión de la carga de la prueba</w:t>
      </w:r>
      <w:r w:rsidRPr="00A26EF7">
        <w:rPr>
          <w:rFonts w:ascii="Arial Nova Light" w:eastAsia="Arial Nova" w:hAnsi="Arial Nova Light" w:cs="Arial Nova"/>
          <w:sz w:val="24"/>
          <w:szCs w:val="24"/>
        </w:rPr>
        <w:t>, atendiendo al criterio sostenido por la Sala Superior</w:t>
      </w:r>
      <w:r w:rsidR="00A14B8A" w:rsidRPr="00A26EF7">
        <w:rPr>
          <w:rFonts w:ascii="Arial Nova Light" w:eastAsia="Arial Nova" w:hAnsi="Arial Nova Light" w:cs="Arial Nova"/>
          <w:sz w:val="24"/>
          <w:szCs w:val="24"/>
        </w:rPr>
        <w:t>,</w:t>
      </w:r>
      <w:r w:rsidRPr="00A26EF7">
        <w:rPr>
          <w:rFonts w:ascii="Arial Nova Light" w:eastAsia="Arial Nova" w:hAnsi="Arial Nova Light" w:cs="Arial Nova"/>
          <w:sz w:val="24"/>
          <w:szCs w:val="24"/>
        </w:rPr>
        <w:t xml:space="preserve"> al decidir el recurso SUP-REC-91/2020</w:t>
      </w:r>
      <w:r w:rsidR="00D334C3" w:rsidRPr="00A26EF7">
        <w:rPr>
          <w:rStyle w:val="Refdenotaalpie"/>
          <w:rFonts w:ascii="Arial Nova Light" w:eastAsia="Arial Nova" w:hAnsi="Arial Nova Light" w:cs="Arial Nova"/>
          <w:sz w:val="24"/>
          <w:szCs w:val="24"/>
        </w:rPr>
        <w:footnoteReference w:id="6"/>
      </w:r>
      <w:r w:rsidRPr="00A26EF7">
        <w:rPr>
          <w:rFonts w:ascii="Arial Nova Light" w:eastAsia="Arial Nova" w:hAnsi="Arial Nova Light" w:cs="Arial Nova"/>
          <w:sz w:val="24"/>
          <w:szCs w:val="24"/>
        </w:rPr>
        <w:t xml:space="preserve"> y acumulado, pues en casos de </w:t>
      </w:r>
      <w:r w:rsidR="00CB6FB2" w:rsidRPr="00A26EF7">
        <w:rPr>
          <w:rFonts w:ascii="Arial Nova Light" w:eastAsia="Arial Nova" w:hAnsi="Arial Nova Light" w:cs="Arial Nova"/>
          <w:sz w:val="24"/>
          <w:szCs w:val="24"/>
        </w:rPr>
        <w:t>VPMG</w:t>
      </w:r>
      <w:r w:rsidRPr="00A26EF7">
        <w:rPr>
          <w:rFonts w:ascii="Arial Nova Light" w:eastAsia="Arial Nova" w:hAnsi="Arial Nova Light" w:cs="Arial Nova"/>
          <w:sz w:val="24"/>
          <w:szCs w:val="24"/>
        </w:rPr>
        <w:t xml:space="preserve">, al encontrarse involucrado un acto de discriminación hacia la víctima, </w:t>
      </w:r>
      <w:r w:rsidRPr="00A26EF7">
        <w:rPr>
          <w:rFonts w:ascii="Arial Nova Light" w:eastAsia="Arial Nova" w:hAnsi="Arial Nova Light" w:cs="Arial Nova"/>
          <w:b/>
          <w:bCs/>
          <w:sz w:val="24"/>
          <w:szCs w:val="24"/>
        </w:rPr>
        <w:t xml:space="preserve">es la persona denunciada o victimaria quien tendrá que desvirtuar de manera fehaciente la existencia de los hechos en que se base la infracción. </w:t>
      </w:r>
    </w:p>
    <w:p w14:paraId="573411FD" w14:textId="77777777" w:rsidR="001807BF" w:rsidRPr="00A26EF7" w:rsidRDefault="001807BF" w:rsidP="00325F30">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p>
    <w:p w14:paraId="61E5E433" w14:textId="03A2FD1E" w:rsidR="001807BF" w:rsidRPr="00A26EF7" w:rsidRDefault="001807BF" w:rsidP="00325F30">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r w:rsidRPr="00A26EF7">
        <w:rPr>
          <w:rFonts w:ascii="Arial Nova Light" w:eastAsia="Arial Nova" w:hAnsi="Arial Nova Light" w:cs="Arial Nova"/>
          <w:sz w:val="24"/>
          <w:szCs w:val="24"/>
        </w:rPr>
        <w:t>Lo anterior, debido a la complejidad de probar los actos de violencia, ya que generalmente ocurren en espacios en los que únicamente se encuentra el agresor y la víctima, aunado a que, ordinariamente, se tiende a invisibilizar y a normalizar los actos constitutivos de este tipo de violencia, por lo que se considera que este último se encuentra en una mejor posición para probar en contra de los hechos narrados por la víctima, en tanto que en contraposición el dicho de ésta adquiere una relevancia especial, la cual sólo sucumbirá ante hechos que le resten objetivamente veracidad.</w:t>
      </w:r>
    </w:p>
    <w:p w14:paraId="6719F86F" w14:textId="77777777" w:rsidR="00AB00F1" w:rsidRPr="00A26EF7" w:rsidRDefault="00AB00F1" w:rsidP="00325F30">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p>
    <w:p w14:paraId="3AB25C67" w14:textId="2E232D7E" w:rsidR="00E16A1A" w:rsidRPr="00A26EF7" w:rsidRDefault="00AB00F1" w:rsidP="00325F30">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r w:rsidRPr="00A26EF7">
        <w:rPr>
          <w:rFonts w:ascii="Arial Nova Light" w:eastAsia="Arial Nova" w:hAnsi="Arial Nova Light" w:cs="Arial Nova"/>
          <w:sz w:val="24"/>
          <w:szCs w:val="24"/>
        </w:rPr>
        <w:t>En ese entendimiento, e</w:t>
      </w:r>
      <w:r w:rsidR="006F0B93" w:rsidRPr="00A26EF7">
        <w:rPr>
          <w:rFonts w:ascii="Arial Nova Light" w:eastAsia="Arial Nova" w:hAnsi="Arial Nova Light" w:cs="Arial Nova"/>
          <w:sz w:val="24"/>
          <w:szCs w:val="24"/>
        </w:rPr>
        <w:t xml:space="preserve">n relación con los hechos y defensas que componen la presente litis, de las constancias que obran en autos se advierten los siguientes medios de prueba ofrecidos y admitidos. </w:t>
      </w:r>
    </w:p>
    <w:p w14:paraId="267147AB" w14:textId="18AECE6D" w:rsidR="0054358F" w:rsidRPr="00A26EF7" w:rsidRDefault="0054358F" w:rsidP="00325F30">
      <w:pPr>
        <w:pBdr>
          <w:top w:val="nil"/>
          <w:left w:val="nil"/>
          <w:bottom w:val="nil"/>
          <w:right w:val="nil"/>
          <w:between w:val="nil"/>
        </w:pBdr>
        <w:tabs>
          <w:tab w:val="left" w:pos="0"/>
        </w:tabs>
        <w:spacing w:line="360" w:lineRule="auto"/>
        <w:ind w:right="36"/>
        <w:jc w:val="both"/>
        <w:rPr>
          <w:rFonts w:ascii="Arial Nova Light" w:eastAsia="Arial Nova" w:hAnsi="Arial Nova Light" w:cs="Arial Nova"/>
          <w:b/>
          <w:bCs/>
          <w:sz w:val="24"/>
          <w:szCs w:val="24"/>
        </w:rPr>
      </w:pPr>
    </w:p>
    <w:tbl>
      <w:tblPr>
        <w:tblStyle w:val="Tabladecuadrcula4"/>
        <w:tblW w:w="9781" w:type="dxa"/>
        <w:jc w:val="center"/>
        <w:tblLayout w:type="fixed"/>
        <w:tblLook w:val="04A0" w:firstRow="1" w:lastRow="0" w:firstColumn="1" w:lastColumn="0" w:noHBand="0" w:noVBand="1"/>
      </w:tblPr>
      <w:tblGrid>
        <w:gridCol w:w="1271"/>
        <w:gridCol w:w="1410"/>
        <w:gridCol w:w="3126"/>
        <w:gridCol w:w="3974"/>
      </w:tblGrid>
      <w:tr w:rsidR="00A26EF7" w:rsidRPr="00A26EF7" w14:paraId="47C38461" w14:textId="77777777" w:rsidTr="008A750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1" w:type="dxa"/>
          </w:tcPr>
          <w:p w14:paraId="675895C7" w14:textId="77777777" w:rsidR="008A750A" w:rsidRPr="00A26EF7" w:rsidRDefault="008A750A" w:rsidP="005024AA">
            <w:pPr>
              <w:jc w:val="both"/>
              <w:rPr>
                <w:rFonts w:ascii="Arial Nova Light" w:hAnsi="Arial Nova Light" w:cs="Arial"/>
                <w:color w:val="auto"/>
                <w:sz w:val="16"/>
                <w:szCs w:val="16"/>
              </w:rPr>
            </w:pPr>
            <w:r w:rsidRPr="00A26EF7">
              <w:rPr>
                <w:rFonts w:ascii="Arial Nova Light" w:hAnsi="Arial Nova Light" w:cs="Arial"/>
                <w:color w:val="auto"/>
                <w:sz w:val="16"/>
                <w:szCs w:val="16"/>
              </w:rPr>
              <w:t>OFERENTE.</w:t>
            </w:r>
          </w:p>
        </w:tc>
        <w:tc>
          <w:tcPr>
            <w:tcW w:w="1410" w:type="dxa"/>
          </w:tcPr>
          <w:p w14:paraId="4C76D5AC" w14:textId="77777777" w:rsidR="008A750A" w:rsidRPr="00A26EF7" w:rsidRDefault="008A750A" w:rsidP="005024AA">
            <w:pPr>
              <w:jc w:val="both"/>
              <w:cnfStyle w:val="100000000000" w:firstRow="1" w:lastRow="0" w:firstColumn="0" w:lastColumn="0" w:oddVBand="0" w:evenVBand="0" w:oddHBand="0" w:evenHBand="0" w:firstRowFirstColumn="0" w:firstRowLastColumn="0" w:lastRowFirstColumn="0" w:lastRowLastColumn="0"/>
              <w:rPr>
                <w:rFonts w:ascii="Arial Nova Light" w:hAnsi="Arial Nova Light" w:cs="Arial"/>
                <w:color w:val="auto"/>
                <w:sz w:val="16"/>
                <w:szCs w:val="16"/>
              </w:rPr>
            </w:pPr>
            <w:r w:rsidRPr="00A26EF7">
              <w:rPr>
                <w:rFonts w:ascii="Arial Nova Light" w:hAnsi="Arial Nova Light" w:cs="Arial"/>
                <w:color w:val="auto"/>
                <w:sz w:val="16"/>
                <w:szCs w:val="16"/>
              </w:rPr>
              <w:t>PRUEBA.</w:t>
            </w:r>
          </w:p>
        </w:tc>
        <w:tc>
          <w:tcPr>
            <w:tcW w:w="3126" w:type="dxa"/>
          </w:tcPr>
          <w:p w14:paraId="05F01449" w14:textId="77777777" w:rsidR="008A750A" w:rsidRPr="00A26EF7" w:rsidRDefault="008A750A" w:rsidP="005024AA">
            <w:pPr>
              <w:jc w:val="both"/>
              <w:cnfStyle w:val="100000000000" w:firstRow="1" w:lastRow="0" w:firstColumn="0" w:lastColumn="0" w:oddVBand="0" w:evenVBand="0" w:oddHBand="0" w:evenHBand="0" w:firstRowFirstColumn="0" w:firstRowLastColumn="0" w:lastRowFirstColumn="0" w:lastRowLastColumn="0"/>
              <w:rPr>
                <w:rFonts w:ascii="Arial Nova Light" w:hAnsi="Arial Nova Light" w:cs="Arial"/>
                <w:color w:val="auto"/>
                <w:sz w:val="16"/>
                <w:szCs w:val="16"/>
              </w:rPr>
            </w:pPr>
            <w:r w:rsidRPr="00A26EF7">
              <w:rPr>
                <w:rFonts w:ascii="Arial Nova Light" w:hAnsi="Arial Nova Light" w:cs="Arial"/>
                <w:color w:val="auto"/>
                <w:sz w:val="16"/>
                <w:szCs w:val="16"/>
              </w:rPr>
              <w:t>CONSISTENTE EN:</w:t>
            </w:r>
          </w:p>
        </w:tc>
        <w:tc>
          <w:tcPr>
            <w:tcW w:w="3974" w:type="dxa"/>
          </w:tcPr>
          <w:p w14:paraId="6646DE1A" w14:textId="77777777" w:rsidR="008A750A" w:rsidRPr="00A26EF7" w:rsidRDefault="008A750A" w:rsidP="005024AA">
            <w:pPr>
              <w:jc w:val="both"/>
              <w:cnfStyle w:val="100000000000" w:firstRow="1" w:lastRow="0" w:firstColumn="0" w:lastColumn="0" w:oddVBand="0" w:evenVBand="0" w:oddHBand="0" w:evenHBand="0" w:firstRowFirstColumn="0" w:firstRowLastColumn="0" w:lastRowFirstColumn="0" w:lastRowLastColumn="0"/>
              <w:rPr>
                <w:rFonts w:ascii="Arial Nova Light" w:hAnsi="Arial Nova Light" w:cs="Arial"/>
                <w:color w:val="auto"/>
                <w:sz w:val="16"/>
                <w:szCs w:val="16"/>
              </w:rPr>
            </w:pPr>
            <w:r w:rsidRPr="00A26EF7">
              <w:rPr>
                <w:rFonts w:ascii="Arial Nova Light" w:hAnsi="Arial Nova Light" w:cs="Arial"/>
                <w:color w:val="auto"/>
                <w:sz w:val="16"/>
                <w:szCs w:val="16"/>
              </w:rPr>
              <w:t>VALORACIÓN.</w:t>
            </w:r>
          </w:p>
        </w:tc>
      </w:tr>
      <w:tr w:rsidR="00A26EF7" w:rsidRPr="00A26EF7" w14:paraId="41C3BC79" w14:textId="77777777" w:rsidTr="008A75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1" w:type="dxa"/>
            <w:shd w:val="clear" w:color="auto" w:fill="F2F2F2" w:themeFill="background1" w:themeFillShade="F2"/>
          </w:tcPr>
          <w:p w14:paraId="32BA5D86" w14:textId="77777777" w:rsidR="008A750A" w:rsidRPr="00A26EF7" w:rsidRDefault="008A750A" w:rsidP="005024AA">
            <w:pPr>
              <w:jc w:val="both"/>
              <w:rPr>
                <w:rFonts w:ascii="Arial Nova Light" w:hAnsi="Arial Nova Light" w:cs="Arial"/>
                <w:sz w:val="16"/>
                <w:szCs w:val="16"/>
              </w:rPr>
            </w:pPr>
            <w:r w:rsidRPr="00A26EF7">
              <w:rPr>
                <w:rFonts w:ascii="Arial Nova Light" w:hAnsi="Arial Nova Light" w:cs="Arial"/>
                <w:sz w:val="16"/>
                <w:szCs w:val="16"/>
              </w:rPr>
              <w:t xml:space="preserve">Denunciante: </w:t>
            </w:r>
          </w:p>
        </w:tc>
        <w:tc>
          <w:tcPr>
            <w:tcW w:w="1410" w:type="dxa"/>
            <w:shd w:val="clear" w:color="auto" w:fill="F2F2F2" w:themeFill="background1" w:themeFillShade="F2"/>
          </w:tcPr>
          <w:p w14:paraId="32A2A0D1" w14:textId="079DE74B" w:rsidR="008A750A" w:rsidRPr="00A26EF7" w:rsidRDefault="008A750A" w:rsidP="005024AA">
            <w:pPr>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sz w:val="16"/>
                <w:szCs w:val="16"/>
              </w:rPr>
            </w:pPr>
            <w:r w:rsidRPr="00A26EF7">
              <w:rPr>
                <w:rFonts w:ascii="Arial Nova Light" w:hAnsi="Arial Nova Light" w:cs="Arial"/>
                <w:sz w:val="16"/>
                <w:szCs w:val="16"/>
              </w:rPr>
              <w:t>Documental privada.</w:t>
            </w:r>
          </w:p>
        </w:tc>
        <w:tc>
          <w:tcPr>
            <w:tcW w:w="3126" w:type="dxa"/>
            <w:shd w:val="clear" w:color="auto" w:fill="F2F2F2" w:themeFill="background1" w:themeFillShade="F2"/>
          </w:tcPr>
          <w:p w14:paraId="2400422D" w14:textId="77777777" w:rsidR="008A750A" w:rsidRPr="00A26EF7" w:rsidRDefault="008A750A" w:rsidP="005024AA">
            <w:pPr>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i/>
                <w:sz w:val="16"/>
                <w:szCs w:val="16"/>
              </w:rPr>
            </w:pPr>
            <w:r w:rsidRPr="00A26EF7">
              <w:rPr>
                <w:rFonts w:ascii="Arial Nova Light" w:hAnsi="Arial Nova Light" w:cs="Arial"/>
                <w:sz w:val="16"/>
                <w:szCs w:val="16"/>
              </w:rPr>
              <w:t xml:space="preserve"> “…</w:t>
            </w:r>
            <w:r w:rsidRPr="00A26EF7">
              <w:rPr>
                <w:rFonts w:ascii="Arial Nova Light" w:hAnsi="Arial Nova Light" w:cs="Arial"/>
                <w:i/>
                <w:sz w:val="16"/>
                <w:szCs w:val="16"/>
              </w:rPr>
              <w:t>copia simple de mi credencial para votar…”</w:t>
            </w:r>
          </w:p>
          <w:p w14:paraId="38F7806E" w14:textId="77777777" w:rsidR="008A750A" w:rsidRPr="00A26EF7" w:rsidRDefault="008A750A" w:rsidP="005024AA">
            <w:pPr>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sz w:val="16"/>
                <w:szCs w:val="16"/>
              </w:rPr>
            </w:pPr>
          </w:p>
        </w:tc>
        <w:tc>
          <w:tcPr>
            <w:tcW w:w="3974" w:type="dxa"/>
            <w:shd w:val="clear" w:color="auto" w:fill="F2F2F2" w:themeFill="background1" w:themeFillShade="F2"/>
          </w:tcPr>
          <w:p w14:paraId="0A06CBC3" w14:textId="77777777" w:rsidR="008A750A" w:rsidRPr="00A26EF7" w:rsidRDefault="008A750A" w:rsidP="005024AA">
            <w:pPr>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sz w:val="16"/>
                <w:szCs w:val="16"/>
              </w:rPr>
            </w:pPr>
            <w:r w:rsidRPr="00A26EF7">
              <w:rPr>
                <w:rFonts w:ascii="Arial Nova Light" w:hAnsi="Arial Nova Light" w:cs="Arial"/>
                <w:sz w:val="16"/>
                <w:szCs w:val="16"/>
              </w:rPr>
              <w:t>En relación con el artículo 256, tercer párrafo del Código Electoral; Las documentales privadas, técnicas, periciales, e instrumental de actuaciones, así como aquellas en las que un fedatario haga constar las declaraciones de alguna persona debidamente identificada, sólo harán prueba plena cuando a juicio del órgano competente para resolver, generen convicción sobre la veracidad de los hechos alegados, al concatenarse con los demás elementos que obren en el expediente, las afirmaciones de las partes, la verdad conocida y el recto raciocinio de la relación que guardan entre sí.</w:t>
            </w:r>
          </w:p>
        </w:tc>
      </w:tr>
      <w:tr w:rsidR="00A26EF7" w:rsidRPr="00A26EF7" w14:paraId="36DBC484" w14:textId="77777777" w:rsidTr="008A750A">
        <w:trPr>
          <w:jc w:val="center"/>
        </w:trPr>
        <w:tc>
          <w:tcPr>
            <w:cnfStyle w:val="001000000000" w:firstRow="0" w:lastRow="0" w:firstColumn="1" w:lastColumn="0" w:oddVBand="0" w:evenVBand="0" w:oddHBand="0" w:evenHBand="0" w:firstRowFirstColumn="0" w:firstRowLastColumn="0" w:lastRowFirstColumn="0" w:lastRowLastColumn="0"/>
            <w:tcW w:w="1271" w:type="dxa"/>
          </w:tcPr>
          <w:p w14:paraId="0D22567C" w14:textId="77777777" w:rsidR="008A750A" w:rsidRPr="00A26EF7" w:rsidRDefault="008A750A" w:rsidP="005024AA">
            <w:pPr>
              <w:jc w:val="both"/>
              <w:rPr>
                <w:rFonts w:ascii="Arial Nova Light" w:hAnsi="Arial Nova Light" w:cs="Arial"/>
                <w:sz w:val="16"/>
                <w:szCs w:val="16"/>
              </w:rPr>
            </w:pPr>
            <w:r w:rsidRPr="00A26EF7">
              <w:rPr>
                <w:rFonts w:ascii="Arial Nova Light" w:hAnsi="Arial Nova Light" w:cs="Arial"/>
                <w:sz w:val="16"/>
                <w:szCs w:val="16"/>
              </w:rPr>
              <w:t xml:space="preserve">Denunciante: </w:t>
            </w:r>
          </w:p>
        </w:tc>
        <w:tc>
          <w:tcPr>
            <w:tcW w:w="1410" w:type="dxa"/>
          </w:tcPr>
          <w:p w14:paraId="795C956E" w14:textId="77777777" w:rsidR="008A750A" w:rsidRPr="00A26EF7" w:rsidRDefault="008A750A" w:rsidP="005024AA">
            <w:pPr>
              <w:jc w:val="both"/>
              <w:cnfStyle w:val="000000000000" w:firstRow="0" w:lastRow="0" w:firstColumn="0" w:lastColumn="0" w:oddVBand="0" w:evenVBand="0" w:oddHBand="0" w:evenHBand="0" w:firstRowFirstColumn="0" w:firstRowLastColumn="0" w:lastRowFirstColumn="0" w:lastRowLastColumn="0"/>
              <w:rPr>
                <w:rFonts w:ascii="Arial Nova Light" w:hAnsi="Arial Nova Light" w:cs="Arial"/>
                <w:sz w:val="16"/>
                <w:szCs w:val="16"/>
              </w:rPr>
            </w:pPr>
            <w:r w:rsidRPr="00A26EF7">
              <w:rPr>
                <w:rFonts w:ascii="Arial Nova Light" w:hAnsi="Arial Nova Light" w:cs="Arial"/>
                <w:sz w:val="16"/>
                <w:szCs w:val="16"/>
              </w:rPr>
              <w:t>Documental pública.</w:t>
            </w:r>
          </w:p>
        </w:tc>
        <w:tc>
          <w:tcPr>
            <w:tcW w:w="3126" w:type="dxa"/>
          </w:tcPr>
          <w:p w14:paraId="6FDD9A9D" w14:textId="77777777" w:rsidR="008A750A" w:rsidRPr="00A26EF7" w:rsidRDefault="008A750A" w:rsidP="005024AA">
            <w:pPr>
              <w:jc w:val="both"/>
              <w:cnfStyle w:val="000000000000" w:firstRow="0" w:lastRow="0" w:firstColumn="0" w:lastColumn="0" w:oddVBand="0" w:evenVBand="0" w:oddHBand="0" w:evenHBand="0" w:firstRowFirstColumn="0" w:firstRowLastColumn="0" w:lastRowFirstColumn="0" w:lastRowLastColumn="0"/>
              <w:rPr>
                <w:rFonts w:ascii="Arial Nova Light" w:hAnsi="Arial Nova Light" w:cs="Arial"/>
                <w:i/>
                <w:sz w:val="16"/>
                <w:szCs w:val="16"/>
              </w:rPr>
            </w:pPr>
            <w:r w:rsidRPr="00A26EF7">
              <w:rPr>
                <w:rFonts w:ascii="Arial Nova Light" w:hAnsi="Arial Nova Light" w:cs="Arial"/>
                <w:i/>
                <w:sz w:val="16"/>
                <w:szCs w:val="16"/>
              </w:rPr>
              <w:t>“… copia certificada de la constancia de asignación de diputaciones del H. Congreso del Estado Aguascalientes…”</w:t>
            </w:r>
          </w:p>
        </w:tc>
        <w:tc>
          <w:tcPr>
            <w:tcW w:w="3974" w:type="dxa"/>
          </w:tcPr>
          <w:p w14:paraId="23816A67" w14:textId="77777777" w:rsidR="008A750A" w:rsidRPr="00A26EF7" w:rsidRDefault="008A750A" w:rsidP="005024AA">
            <w:pPr>
              <w:jc w:val="both"/>
              <w:cnfStyle w:val="000000000000" w:firstRow="0" w:lastRow="0" w:firstColumn="0" w:lastColumn="0" w:oddVBand="0" w:evenVBand="0" w:oddHBand="0" w:evenHBand="0" w:firstRowFirstColumn="0" w:firstRowLastColumn="0" w:lastRowFirstColumn="0" w:lastRowLastColumn="0"/>
              <w:rPr>
                <w:rFonts w:ascii="Arial Nova Light" w:hAnsi="Arial Nova Light" w:cs="Arial"/>
                <w:sz w:val="16"/>
                <w:szCs w:val="16"/>
              </w:rPr>
            </w:pPr>
            <w:r w:rsidRPr="00A26EF7">
              <w:rPr>
                <w:rFonts w:ascii="Arial Nova Light" w:hAnsi="Arial Nova Light" w:cs="Arial"/>
                <w:sz w:val="16"/>
                <w:szCs w:val="16"/>
              </w:rPr>
              <w:t>En relación con el artículo 256, segundo párrafo del Código Electoral; Las documentales públicas tendrán valor probatorio pleno, salvo prueba en contrario respecto de su autenticidad o de la veracidad de los hechos a que se refieran.</w:t>
            </w:r>
          </w:p>
        </w:tc>
      </w:tr>
      <w:tr w:rsidR="00A26EF7" w:rsidRPr="00A26EF7" w14:paraId="05041388" w14:textId="77777777" w:rsidTr="008A75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1" w:type="dxa"/>
            <w:shd w:val="clear" w:color="auto" w:fill="F2F2F2" w:themeFill="background1" w:themeFillShade="F2"/>
          </w:tcPr>
          <w:p w14:paraId="280EC04A" w14:textId="77777777" w:rsidR="008A750A" w:rsidRPr="00A26EF7" w:rsidRDefault="008A750A" w:rsidP="005024AA">
            <w:pPr>
              <w:jc w:val="both"/>
              <w:rPr>
                <w:rFonts w:ascii="Arial Nova Light" w:hAnsi="Arial Nova Light" w:cs="Arial"/>
                <w:sz w:val="16"/>
                <w:szCs w:val="16"/>
              </w:rPr>
            </w:pPr>
            <w:r w:rsidRPr="00A26EF7">
              <w:rPr>
                <w:rFonts w:ascii="Arial Nova Light" w:hAnsi="Arial Nova Light" w:cs="Arial"/>
                <w:sz w:val="16"/>
                <w:szCs w:val="16"/>
              </w:rPr>
              <w:t xml:space="preserve">Denunciante: </w:t>
            </w:r>
          </w:p>
        </w:tc>
        <w:tc>
          <w:tcPr>
            <w:tcW w:w="1410" w:type="dxa"/>
            <w:shd w:val="clear" w:color="auto" w:fill="F2F2F2" w:themeFill="background1" w:themeFillShade="F2"/>
          </w:tcPr>
          <w:p w14:paraId="58F3A389" w14:textId="77777777" w:rsidR="008A750A" w:rsidRPr="00A26EF7" w:rsidRDefault="008A750A" w:rsidP="005024AA">
            <w:pPr>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sz w:val="16"/>
                <w:szCs w:val="16"/>
              </w:rPr>
            </w:pPr>
            <w:r w:rsidRPr="00A26EF7">
              <w:rPr>
                <w:rFonts w:ascii="Arial Nova Light" w:hAnsi="Arial Nova Light" w:cs="Arial"/>
                <w:sz w:val="16"/>
                <w:szCs w:val="16"/>
              </w:rPr>
              <w:t>Documental pública.</w:t>
            </w:r>
          </w:p>
        </w:tc>
        <w:tc>
          <w:tcPr>
            <w:tcW w:w="3126" w:type="dxa"/>
            <w:shd w:val="clear" w:color="auto" w:fill="F2F2F2" w:themeFill="background1" w:themeFillShade="F2"/>
          </w:tcPr>
          <w:p w14:paraId="15D591A5" w14:textId="77777777" w:rsidR="008A750A" w:rsidRPr="00A26EF7" w:rsidRDefault="008A750A" w:rsidP="005024AA">
            <w:pPr>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i/>
                <w:sz w:val="16"/>
                <w:szCs w:val="16"/>
              </w:rPr>
            </w:pPr>
            <w:r w:rsidRPr="00A26EF7">
              <w:rPr>
                <w:rFonts w:ascii="Arial Nova Light" w:hAnsi="Arial Nova Light" w:cs="Arial"/>
                <w:i/>
                <w:sz w:val="16"/>
                <w:szCs w:val="16"/>
              </w:rPr>
              <w:t>“… la fe de hechos número cuarenta y seis mil quinientos noventa y tres, emitida por la Notaria Pública Número 32…”</w:t>
            </w:r>
          </w:p>
        </w:tc>
        <w:tc>
          <w:tcPr>
            <w:tcW w:w="3974" w:type="dxa"/>
            <w:shd w:val="clear" w:color="auto" w:fill="F2F2F2" w:themeFill="background1" w:themeFillShade="F2"/>
          </w:tcPr>
          <w:p w14:paraId="3D41165F" w14:textId="77777777" w:rsidR="008A750A" w:rsidRPr="00A26EF7" w:rsidRDefault="008A750A" w:rsidP="005024AA">
            <w:pPr>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sz w:val="16"/>
                <w:szCs w:val="16"/>
              </w:rPr>
            </w:pPr>
            <w:r w:rsidRPr="00A26EF7">
              <w:rPr>
                <w:rFonts w:ascii="Arial Nova Light" w:hAnsi="Arial Nova Light" w:cs="Arial"/>
                <w:sz w:val="16"/>
                <w:szCs w:val="16"/>
              </w:rPr>
              <w:t>En relación con el artículo 256, segundo párrafo del Código Electoral; Las documentales públicas tendrán valor probatorio pleno, salvo prueba en contrario respecto de su autenticidad o de la veracidad de los hechos a que se refieran.</w:t>
            </w:r>
          </w:p>
        </w:tc>
      </w:tr>
      <w:tr w:rsidR="00A26EF7" w:rsidRPr="00A26EF7" w14:paraId="68E92D18" w14:textId="77777777" w:rsidTr="008A750A">
        <w:trPr>
          <w:jc w:val="center"/>
        </w:trPr>
        <w:tc>
          <w:tcPr>
            <w:cnfStyle w:val="001000000000" w:firstRow="0" w:lastRow="0" w:firstColumn="1" w:lastColumn="0" w:oddVBand="0" w:evenVBand="0" w:oddHBand="0" w:evenHBand="0" w:firstRowFirstColumn="0" w:firstRowLastColumn="0" w:lastRowFirstColumn="0" w:lastRowLastColumn="0"/>
            <w:tcW w:w="1271" w:type="dxa"/>
          </w:tcPr>
          <w:p w14:paraId="086DF3CB" w14:textId="77777777" w:rsidR="008A750A" w:rsidRPr="00A26EF7" w:rsidRDefault="008A750A" w:rsidP="005024AA">
            <w:pPr>
              <w:jc w:val="both"/>
              <w:rPr>
                <w:rFonts w:ascii="Arial Nova Light" w:hAnsi="Arial Nova Light" w:cs="Arial"/>
                <w:sz w:val="16"/>
                <w:szCs w:val="16"/>
              </w:rPr>
            </w:pPr>
            <w:r w:rsidRPr="00A26EF7">
              <w:rPr>
                <w:rFonts w:ascii="Arial Nova Light" w:hAnsi="Arial Nova Light" w:cs="Arial"/>
                <w:sz w:val="16"/>
                <w:szCs w:val="16"/>
              </w:rPr>
              <w:t xml:space="preserve">Denunciante: </w:t>
            </w:r>
          </w:p>
        </w:tc>
        <w:tc>
          <w:tcPr>
            <w:tcW w:w="1410" w:type="dxa"/>
          </w:tcPr>
          <w:p w14:paraId="7D2E6CBD" w14:textId="77777777" w:rsidR="008A750A" w:rsidRPr="00A26EF7" w:rsidRDefault="008A750A" w:rsidP="005024AA">
            <w:pPr>
              <w:jc w:val="both"/>
              <w:cnfStyle w:val="000000000000" w:firstRow="0" w:lastRow="0" w:firstColumn="0" w:lastColumn="0" w:oddVBand="0" w:evenVBand="0" w:oddHBand="0" w:evenHBand="0" w:firstRowFirstColumn="0" w:firstRowLastColumn="0" w:lastRowFirstColumn="0" w:lastRowLastColumn="0"/>
              <w:rPr>
                <w:rFonts w:ascii="Arial Nova Light" w:hAnsi="Arial Nova Light" w:cs="Arial"/>
                <w:sz w:val="16"/>
                <w:szCs w:val="16"/>
              </w:rPr>
            </w:pPr>
            <w:r w:rsidRPr="00A26EF7">
              <w:rPr>
                <w:rFonts w:ascii="Arial Nova Light" w:hAnsi="Arial Nova Light" w:cs="Arial"/>
                <w:sz w:val="16"/>
                <w:szCs w:val="16"/>
              </w:rPr>
              <w:t>Técnica.</w:t>
            </w:r>
          </w:p>
        </w:tc>
        <w:tc>
          <w:tcPr>
            <w:tcW w:w="3126" w:type="dxa"/>
          </w:tcPr>
          <w:p w14:paraId="790E7F20" w14:textId="449BBC46" w:rsidR="008A750A" w:rsidRPr="00A26EF7" w:rsidRDefault="008A750A" w:rsidP="005024AA">
            <w:pPr>
              <w:jc w:val="both"/>
              <w:cnfStyle w:val="000000000000" w:firstRow="0" w:lastRow="0" w:firstColumn="0" w:lastColumn="0" w:oddVBand="0" w:evenVBand="0" w:oddHBand="0" w:evenHBand="0" w:firstRowFirstColumn="0" w:firstRowLastColumn="0" w:lastRowFirstColumn="0" w:lastRowLastColumn="0"/>
              <w:rPr>
                <w:rFonts w:ascii="Arial Nova Light" w:hAnsi="Arial Nova Light" w:cs="Arial"/>
                <w:i/>
                <w:sz w:val="16"/>
                <w:szCs w:val="16"/>
                <w:u w:val="single"/>
              </w:rPr>
            </w:pPr>
            <w:r w:rsidRPr="00A26EF7">
              <w:rPr>
                <w:rFonts w:ascii="Arial Nova Light" w:hAnsi="Arial Nova Light" w:cs="Arial"/>
                <w:i/>
                <w:sz w:val="16"/>
                <w:szCs w:val="16"/>
              </w:rPr>
              <w:t xml:space="preserve">“… el video publicado a las 17:52 horas del día 9 de diciembre de 2021, a través de la plataforma denominada Facebook, en el sitio del medio de comunicación digital denominado “Rotativo Amanecer Ags”, el cual puede ser consultado en el link </w:t>
            </w:r>
            <w:r w:rsidRPr="00A26EF7">
              <w:rPr>
                <w:rFonts w:ascii="Arial Nova Light" w:hAnsi="Arial Nova Light" w:cs="Arial"/>
                <w:i/>
                <w:sz w:val="16"/>
                <w:szCs w:val="16"/>
                <w:u w:val="single"/>
              </w:rPr>
              <w:t>https://www.facebook.com100048993669546/post</w:t>
            </w:r>
            <w:r w:rsidR="00082C57" w:rsidRPr="00A26EF7">
              <w:rPr>
                <w:rFonts w:ascii="Arial Nova Light" w:hAnsi="Arial Nova Light" w:cs="Arial"/>
                <w:i/>
                <w:sz w:val="16"/>
                <w:szCs w:val="16"/>
                <w:u w:val="single"/>
              </w:rPr>
              <w:t>s</w:t>
            </w:r>
            <w:r w:rsidRPr="00A26EF7">
              <w:rPr>
                <w:rFonts w:ascii="Arial Nova Light" w:hAnsi="Arial Nova Light" w:cs="Arial"/>
                <w:i/>
                <w:sz w:val="16"/>
                <w:szCs w:val="16"/>
                <w:u w:val="single"/>
              </w:rPr>
              <w:t>/482034446773007/?d=n...”</w:t>
            </w:r>
          </w:p>
          <w:p w14:paraId="3C2FE131" w14:textId="77777777" w:rsidR="008A750A" w:rsidRPr="00A26EF7" w:rsidRDefault="008A750A" w:rsidP="005024AA">
            <w:pPr>
              <w:jc w:val="both"/>
              <w:cnfStyle w:val="000000000000" w:firstRow="0" w:lastRow="0" w:firstColumn="0" w:lastColumn="0" w:oddVBand="0" w:evenVBand="0" w:oddHBand="0" w:evenHBand="0" w:firstRowFirstColumn="0" w:firstRowLastColumn="0" w:lastRowFirstColumn="0" w:lastRowLastColumn="0"/>
              <w:rPr>
                <w:rFonts w:ascii="Arial Nova Light" w:hAnsi="Arial Nova Light" w:cs="Arial"/>
                <w:i/>
                <w:sz w:val="16"/>
                <w:szCs w:val="16"/>
                <w:u w:val="single"/>
              </w:rPr>
            </w:pPr>
          </w:p>
        </w:tc>
        <w:tc>
          <w:tcPr>
            <w:tcW w:w="3974" w:type="dxa"/>
          </w:tcPr>
          <w:p w14:paraId="13DEE44D" w14:textId="77777777" w:rsidR="008A750A" w:rsidRPr="00A26EF7" w:rsidRDefault="008A750A" w:rsidP="005024AA">
            <w:pPr>
              <w:jc w:val="both"/>
              <w:cnfStyle w:val="000000000000" w:firstRow="0" w:lastRow="0" w:firstColumn="0" w:lastColumn="0" w:oddVBand="0" w:evenVBand="0" w:oddHBand="0" w:evenHBand="0" w:firstRowFirstColumn="0" w:firstRowLastColumn="0" w:lastRowFirstColumn="0" w:lastRowLastColumn="0"/>
              <w:rPr>
                <w:rFonts w:ascii="Arial Nova Light" w:hAnsi="Arial Nova Light" w:cs="Arial"/>
                <w:sz w:val="16"/>
                <w:szCs w:val="16"/>
              </w:rPr>
            </w:pPr>
            <w:r w:rsidRPr="00A26EF7">
              <w:rPr>
                <w:rFonts w:ascii="Arial Nova Light" w:hAnsi="Arial Nova Light" w:cs="Arial"/>
                <w:sz w:val="16"/>
                <w:szCs w:val="16"/>
              </w:rPr>
              <w:t xml:space="preserve">En relación con el artículo 256, tercer párrafo del Código Electoral; Las documentales privadas, técnicas, periciales, e instrumental de actuaciones, así como aquellas en las que un fedatario haga constar las declaraciones de alguna persona debidamente identificada, sólo harán prueba plena cuando a juicio del órgano competente para resolver, generen convicción sobre la veracidad de los hechos alegados, al concatenarse con los demás elementos que obren en el expediente, las afirmaciones de las partes, la verdad </w:t>
            </w:r>
            <w:r w:rsidRPr="00A26EF7">
              <w:rPr>
                <w:rFonts w:ascii="Arial Nova Light" w:hAnsi="Arial Nova Light" w:cs="Arial"/>
                <w:sz w:val="16"/>
                <w:szCs w:val="16"/>
              </w:rPr>
              <w:lastRenderedPageBreak/>
              <w:t>conocida y el recto raciocinio de la relación que guardan entre sí.</w:t>
            </w:r>
          </w:p>
        </w:tc>
      </w:tr>
      <w:tr w:rsidR="00A26EF7" w:rsidRPr="00A26EF7" w14:paraId="1084E0E5" w14:textId="77777777" w:rsidTr="008A75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1" w:type="dxa"/>
            <w:shd w:val="clear" w:color="auto" w:fill="F2F2F2" w:themeFill="background1" w:themeFillShade="F2"/>
          </w:tcPr>
          <w:p w14:paraId="5473EABA" w14:textId="77777777" w:rsidR="008A750A" w:rsidRPr="00A26EF7" w:rsidRDefault="008A750A" w:rsidP="005024AA">
            <w:pPr>
              <w:jc w:val="both"/>
              <w:rPr>
                <w:rFonts w:ascii="Arial Nova Light" w:hAnsi="Arial Nova Light" w:cs="Arial"/>
                <w:sz w:val="16"/>
                <w:szCs w:val="16"/>
              </w:rPr>
            </w:pPr>
            <w:r w:rsidRPr="00A26EF7">
              <w:rPr>
                <w:rFonts w:ascii="Arial Nova Light" w:hAnsi="Arial Nova Light" w:cs="Arial"/>
                <w:sz w:val="16"/>
                <w:szCs w:val="16"/>
              </w:rPr>
              <w:lastRenderedPageBreak/>
              <w:t>Denunciante:</w:t>
            </w:r>
          </w:p>
        </w:tc>
        <w:tc>
          <w:tcPr>
            <w:tcW w:w="1410" w:type="dxa"/>
            <w:shd w:val="clear" w:color="auto" w:fill="F2F2F2" w:themeFill="background1" w:themeFillShade="F2"/>
          </w:tcPr>
          <w:p w14:paraId="7E00C8D1" w14:textId="77777777" w:rsidR="008A750A" w:rsidRPr="00A26EF7" w:rsidRDefault="008A750A" w:rsidP="005024AA">
            <w:pPr>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sz w:val="16"/>
                <w:szCs w:val="16"/>
              </w:rPr>
            </w:pPr>
            <w:r w:rsidRPr="00A26EF7">
              <w:rPr>
                <w:rFonts w:ascii="Arial Nova Light" w:hAnsi="Arial Nova Light" w:cs="Arial"/>
                <w:sz w:val="16"/>
                <w:szCs w:val="16"/>
              </w:rPr>
              <w:t>Técnica.</w:t>
            </w:r>
          </w:p>
        </w:tc>
        <w:tc>
          <w:tcPr>
            <w:tcW w:w="3126" w:type="dxa"/>
            <w:shd w:val="clear" w:color="auto" w:fill="F2F2F2" w:themeFill="background1" w:themeFillShade="F2"/>
          </w:tcPr>
          <w:p w14:paraId="7F2505AA" w14:textId="018F71DE" w:rsidR="008A750A" w:rsidRPr="00A26EF7" w:rsidRDefault="008A750A" w:rsidP="005024AA">
            <w:pPr>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i/>
                <w:sz w:val="16"/>
                <w:szCs w:val="16"/>
              </w:rPr>
            </w:pPr>
            <w:r w:rsidRPr="00A26EF7">
              <w:rPr>
                <w:rFonts w:ascii="Arial Nova Light" w:hAnsi="Arial Nova Light" w:cs="Arial"/>
                <w:i/>
                <w:sz w:val="16"/>
                <w:szCs w:val="16"/>
              </w:rPr>
              <w:t>“… una memoria USB, de la marca Guía, de 16 GB, con número de serie GAC105, en color plata, la cual contiene un archivo Word con el nombre “Link Video Juan Pablo Gómez Diosdado”</w:t>
            </w:r>
            <w:r w:rsidR="00ED7659" w:rsidRPr="00A26EF7">
              <w:rPr>
                <w:rFonts w:ascii="Arial Nova Light" w:hAnsi="Arial Nova Light" w:cs="Arial"/>
                <w:i/>
                <w:sz w:val="16"/>
                <w:szCs w:val="16"/>
              </w:rPr>
              <w:t xml:space="preserve"> de 12 KB, y un archivo MP4 con el nombre “Video Juan Pablo Gómez Diosdado</w:t>
            </w:r>
            <w:r w:rsidRPr="00A26EF7">
              <w:rPr>
                <w:rFonts w:ascii="Arial Nova Light" w:hAnsi="Arial Nova Light" w:cs="Arial"/>
                <w:i/>
                <w:sz w:val="16"/>
                <w:szCs w:val="16"/>
              </w:rPr>
              <w:t>, con un tamaño de 3.6 MB…”</w:t>
            </w:r>
            <w:r w:rsidR="00ED7659" w:rsidRPr="00A26EF7">
              <w:rPr>
                <w:rFonts w:ascii="Arial Nova Light" w:hAnsi="Arial Nova Light" w:cs="Arial"/>
                <w:i/>
                <w:sz w:val="16"/>
                <w:szCs w:val="16"/>
              </w:rPr>
              <w:t xml:space="preserve"> </w:t>
            </w:r>
          </w:p>
        </w:tc>
        <w:tc>
          <w:tcPr>
            <w:tcW w:w="3974" w:type="dxa"/>
            <w:shd w:val="clear" w:color="auto" w:fill="F2F2F2" w:themeFill="background1" w:themeFillShade="F2"/>
          </w:tcPr>
          <w:p w14:paraId="4A5741D2" w14:textId="5DC9DFD4" w:rsidR="008A750A" w:rsidRPr="00A26EF7" w:rsidRDefault="008A750A" w:rsidP="005024AA">
            <w:pPr>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sz w:val="16"/>
                <w:szCs w:val="16"/>
              </w:rPr>
            </w:pPr>
            <w:r w:rsidRPr="00A26EF7">
              <w:rPr>
                <w:rFonts w:ascii="Arial Nova Light" w:hAnsi="Arial Nova Light" w:cs="Arial"/>
                <w:sz w:val="16"/>
                <w:szCs w:val="16"/>
              </w:rPr>
              <w:t>En relación con el artículo 256, tercer párrafo del Código Electoral; Las documentales privadas, técnicas, periciales, e instrumental de actuaciones, así como aqu</w:t>
            </w:r>
            <w:r w:rsidR="00ED7659" w:rsidRPr="00A26EF7">
              <w:rPr>
                <w:rFonts w:ascii="Arial Nova Light" w:hAnsi="Arial Nova Light" w:cs="Arial"/>
                <w:sz w:val="16"/>
                <w:szCs w:val="16"/>
              </w:rPr>
              <w:t>é</w:t>
            </w:r>
            <w:r w:rsidRPr="00A26EF7">
              <w:rPr>
                <w:rFonts w:ascii="Arial Nova Light" w:hAnsi="Arial Nova Light" w:cs="Arial"/>
                <w:sz w:val="16"/>
                <w:szCs w:val="16"/>
              </w:rPr>
              <w:t>llas en las que un fedatario haga constar las declaraciones de alguna persona debidamente identificada, sólo harán prueba plena cuando a juicio del órgano competente para resolver, generen convicción sobre la veracidad de los hechos alegados, al concatenarse con los demás elementos que obren en el expediente, las afirmaciones de las partes, la verdad conocida y el recto raciocinio de la relación que guardan entre sí.</w:t>
            </w:r>
          </w:p>
        </w:tc>
      </w:tr>
      <w:tr w:rsidR="00A26EF7" w:rsidRPr="00A26EF7" w14:paraId="7591EA54" w14:textId="77777777" w:rsidTr="008A750A">
        <w:trPr>
          <w:jc w:val="center"/>
        </w:trPr>
        <w:tc>
          <w:tcPr>
            <w:cnfStyle w:val="001000000000" w:firstRow="0" w:lastRow="0" w:firstColumn="1" w:lastColumn="0" w:oddVBand="0" w:evenVBand="0" w:oddHBand="0" w:evenHBand="0" w:firstRowFirstColumn="0" w:firstRowLastColumn="0" w:lastRowFirstColumn="0" w:lastRowLastColumn="0"/>
            <w:tcW w:w="1271" w:type="dxa"/>
          </w:tcPr>
          <w:p w14:paraId="54B46F3B" w14:textId="77777777" w:rsidR="008A750A" w:rsidRPr="00A26EF7" w:rsidRDefault="008A750A" w:rsidP="005024AA">
            <w:pPr>
              <w:jc w:val="both"/>
              <w:rPr>
                <w:rFonts w:ascii="Arial Nova Light" w:hAnsi="Arial Nova Light" w:cs="Arial"/>
                <w:sz w:val="16"/>
                <w:szCs w:val="16"/>
              </w:rPr>
            </w:pPr>
            <w:r w:rsidRPr="00A26EF7">
              <w:rPr>
                <w:rFonts w:ascii="Arial Nova Light" w:hAnsi="Arial Nova Light" w:cs="Arial"/>
                <w:sz w:val="16"/>
                <w:szCs w:val="16"/>
              </w:rPr>
              <w:t>Denunciante:</w:t>
            </w:r>
          </w:p>
        </w:tc>
        <w:tc>
          <w:tcPr>
            <w:tcW w:w="1410" w:type="dxa"/>
          </w:tcPr>
          <w:p w14:paraId="291C138F" w14:textId="77777777" w:rsidR="008A750A" w:rsidRPr="00A26EF7" w:rsidRDefault="008A750A" w:rsidP="005024AA">
            <w:pPr>
              <w:jc w:val="both"/>
              <w:cnfStyle w:val="000000000000" w:firstRow="0" w:lastRow="0" w:firstColumn="0" w:lastColumn="0" w:oddVBand="0" w:evenVBand="0" w:oddHBand="0" w:evenHBand="0" w:firstRowFirstColumn="0" w:firstRowLastColumn="0" w:lastRowFirstColumn="0" w:lastRowLastColumn="0"/>
              <w:rPr>
                <w:rFonts w:ascii="Arial Nova Light" w:hAnsi="Arial Nova Light" w:cs="Arial"/>
                <w:sz w:val="16"/>
                <w:szCs w:val="16"/>
              </w:rPr>
            </w:pPr>
            <w:r w:rsidRPr="00A26EF7">
              <w:rPr>
                <w:rFonts w:ascii="Arial Nova Light" w:hAnsi="Arial Nova Light" w:cs="Arial"/>
                <w:sz w:val="16"/>
                <w:szCs w:val="16"/>
              </w:rPr>
              <w:t>Documental privada.</w:t>
            </w:r>
          </w:p>
        </w:tc>
        <w:tc>
          <w:tcPr>
            <w:tcW w:w="3126" w:type="dxa"/>
          </w:tcPr>
          <w:p w14:paraId="352728B8" w14:textId="77777777" w:rsidR="008A750A" w:rsidRPr="00A26EF7" w:rsidRDefault="008A750A" w:rsidP="005024AA">
            <w:pPr>
              <w:jc w:val="both"/>
              <w:cnfStyle w:val="000000000000" w:firstRow="0" w:lastRow="0" w:firstColumn="0" w:lastColumn="0" w:oddVBand="0" w:evenVBand="0" w:oddHBand="0" w:evenHBand="0" w:firstRowFirstColumn="0" w:firstRowLastColumn="0" w:lastRowFirstColumn="0" w:lastRowLastColumn="0"/>
              <w:rPr>
                <w:rFonts w:ascii="Arial Nova Light" w:hAnsi="Arial Nova Light" w:cs="Arial"/>
                <w:i/>
                <w:sz w:val="16"/>
                <w:szCs w:val="16"/>
              </w:rPr>
            </w:pPr>
            <w:r w:rsidRPr="00A26EF7">
              <w:rPr>
                <w:rFonts w:ascii="Arial Nova Light" w:hAnsi="Arial Nova Light" w:cs="Arial"/>
                <w:i/>
                <w:sz w:val="16"/>
                <w:szCs w:val="16"/>
              </w:rPr>
              <w:t>“…la comparecencia de la diputada María de Jesús Díaz Marmolejo, misma que deberá ser citada para su comparecencia, toda vez que estuvo presente y le constan los hechos motivo de la denuncia…”</w:t>
            </w:r>
          </w:p>
        </w:tc>
        <w:tc>
          <w:tcPr>
            <w:tcW w:w="3974" w:type="dxa"/>
          </w:tcPr>
          <w:p w14:paraId="3A51F788" w14:textId="57091903" w:rsidR="008A750A" w:rsidRPr="00A26EF7" w:rsidRDefault="008A750A" w:rsidP="005024AA">
            <w:pPr>
              <w:jc w:val="both"/>
              <w:cnfStyle w:val="000000000000" w:firstRow="0" w:lastRow="0" w:firstColumn="0" w:lastColumn="0" w:oddVBand="0" w:evenVBand="0" w:oddHBand="0" w:evenHBand="0" w:firstRowFirstColumn="0" w:firstRowLastColumn="0" w:lastRowFirstColumn="0" w:lastRowLastColumn="0"/>
              <w:rPr>
                <w:rFonts w:ascii="Arial Nova Light" w:hAnsi="Arial Nova Light" w:cs="Arial"/>
                <w:sz w:val="16"/>
                <w:szCs w:val="16"/>
              </w:rPr>
            </w:pPr>
            <w:r w:rsidRPr="00A26EF7">
              <w:rPr>
                <w:rFonts w:ascii="Arial Nova Light" w:hAnsi="Arial Nova Light" w:cs="Arial"/>
                <w:sz w:val="16"/>
                <w:szCs w:val="16"/>
              </w:rPr>
              <w:t>En relación con el artículo 256, tercer párrafo del Código Electoral; Las documentales privadas, técnicas, periciales, e instrumental de actuaciones, así como aqu</w:t>
            </w:r>
            <w:r w:rsidR="00ED7659" w:rsidRPr="00A26EF7">
              <w:rPr>
                <w:rFonts w:ascii="Arial Nova Light" w:hAnsi="Arial Nova Light" w:cs="Arial"/>
                <w:sz w:val="16"/>
                <w:szCs w:val="16"/>
              </w:rPr>
              <w:t>é</w:t>
            </w:r>
            <w:r w:rsidRPr="00A26EF7">
              <w:rPr>
                <w:rFonts w:ascii="Arial Nova Light" w:hAnsi="Arial Nova Light" w:cs="Arial"/>
                <w:sz w:val="16"/>
                <w:szCs w:val="16"/>
              </w:rPr>
              <w:t>llas en las que un fedatario haga constar las declaraciones de alguna persona debidamente identificada, sólo harán prueba plena cuando a juicio del órgano competente para resolver, generen convicción sobre la veracidad de los hechos alegados, al concatenarse con los demás elementos que obren en el expediente, las afirmaciones de las partes, la verdad conocida y el recto raciocinio de la relación que guardan entre sí.</w:t>
            </w:r>
          </w:p>
        </w:tc>
      </w:tr>
      <w:tr w:rsidR="00A26EF7" w:rsidRPr="00A26EF7" w14:paraId="3E345D4C" w14:textId="77777777" w:rsidTr="008A75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1" w:type="dxa"/>
            <w:shd w:val="clear" w:color="auto" w:fill="F2F2F2" w:themeFill="background1" w:themeFillShade="F2"/>
          </w:tcPr>
          <w:p w14:paraId="79D7951E" w14:textId="77777777" w:rsidR="008A750A" w:rsidRPr="00A26EF7" w:rsidRDefault="008A750A" w:rsidP="005024AA">
            <w:pPr>
              <w:jc w:val="both"/>
              <w:rPr>
                <w:rFonts w:ascii="Arial Nova Light" w:hAnsi="Arial Nova Light" w:cs="Arial"/>
                <w:sz w:val="16"/>
                <w:szCs w:val="16"/>
              </w:rPr>
            </w:pPr>
            <w:r w:rsidRPr="00A26EF7">
              <w:rPr>
                <w:rFonts w:ascii="Arial Nova Light" w:hAnsi="Arial Nova Light" w:cs="Arial"/>
                <w:sz w:val="16"/>
                <w:szCs w:val="16"/>
              </w:rPr>
              <w:t>Denunciante:</w:t>
            </w:r>
          </w:p>
        </w:tc>
        <w:tc>
          <w:tcPr>
            <w:tcW w:w="1410" w:type="dxa"/>
            <w:shd w:val="clear" w:color="auto" w:fill="F2F2F2" w:themeFill="background1" w:themeFillShade="F2"/>
          </w:tcPr>
          <w:p w14:paraId="5E80A2CC" w14:textId="77777777" w:rsidR="008A750A" w:rsidRPr="00A26EF7" w:rsidRDefault="008A750A" w:rsidP="005024AA">
            <w:pPr>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sz w:val="16"/>
                <w:szCs w:val="16"/>
              </w:rPr>
            </w:pPr>
            <w:r w:rsidRPr="00A26EF7">
              <w:rPr>
                <w:rFonts w:ascii="Arial Nova Light" w:hAnsi="Arial Nova Light" w:cs="Arial"/>
                <w:sz w:val="16"/>
                <w:szCs w:val="16"/>
              </w:rPr>
              <w:t>La presuncional.</w:t>
            </w:r>
          </w:p>
        </w:tc>
        <w:tc>
          <w:tcPr>
            <w:tcW w:w="3126" w:type="dxa"/>
            <w:shd w:val="clear" w:color="auto" w:fill="F2F2F2" w:themeFill="background1" w:themeFillShade="F2"/>
          </w:tcPr>
          <w:p w14:paraId="07F2528A" w14:textId="77777777" w:rsidR="008A750A" w:rsidRPr="00A26EF7" w:rsidRDefault="008A750A" w:rsidP="005024AA">
            <w:pPr>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i/>
                <w:sz w:val="16"/>
                <w:szCs w:val="16"/>
              </w:rPr>
            </w:pPr>
            <w:r w:rsidRPr="00A26EF7">
              <w:rPr>
                <w:rFonts w:ascii="Arial Nova Light" w:hAnsi="Arial Nova Light" w:cs="Arial"/>
                <w:i/>
                <w:sz w:val="16"/>
                <w:szCs w:val="16"/>
              </w:rPr>
              <w:t>“… su doble aspecto legal y humana, en todo lo que me favorezca…”</w:t>
            </w:r>
          </w:p>
        </w:tc>
        <w:tc>
          <w:tcPr>
            <w:tcW w:w="3974" w:type="dxa"/>
            <w:shd w:val="clear" w:color="auto" w:fill="F2F2F2" w:themeFill="background1" w:themeFillShade="F2"/>
          </w:tcPr>
          <w:p w14:paraId="76553738" w14:textId="77777777" w:rsidR="008A750A" w:rsidRPr="00A26EF7" w:rsidRDefault="008A750A" w:rsidP="005024AA">
            <w:pPr>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sz w:val="16"/>
                <w:szCs w:val="16"/>
              </w:rPr>
            </w:pPr>
            <w:r w:rsidRPr="00A26EF7">
              <w:rPr>
                <w:rFonts w:ascii="Arial Nova Light" w:hAnsi="Arial Nova Light" w:cs="Arial"/>
                <w:sz w:val="16"/>
                <w:szCs w:val="16"/>
              </w:rPr>
              <w:t>En relación con las pruebas ofrecidas como presuncional e instrumental de actuaciones, vale decir que las que se actualicen pueden ser apreciadas por esta instancia, con independencia de que sean o no ofrecidas por las partes, conforme a lo dispuesto por el artículo 255, fracciones V y VI, del Código Electoral.</w:t>
            </w:r>
          </w:p>
        </w:tc>
      </w:tr>
      <w:tr w:rsidR="00A26EF7" w:rsidRPr="00A26EF7" w14:paraId="71D319A8" w14:textId="77777777" w:rsidTr="008A750A">
        <w:trPr>
          <w:jc w:val="center"/>
        </w:trPr>
        <w:tc>
          <w:tcPr>
            <w:cnfStyle w:val="001000000000" w:firstRow="0" w:lastRow="0" w:firstColumn="1" w:lastColumn="0" w:oddVBand="0" w:evenVBand="0" w:oddHBand="0" w:evenHBand="0" w:firstRowFirstColumn="0" w:firstRowLastColumn="0" w:lastRowFirstColumn="0" w:lastRowLastColumn="0"/>
            <w:tcW w:w="1271" w:type="dxa"/>
          </w:tcPr>
          <w:p w14:paraId="79EC137C" w14:textId="77777777" w:rsidR="008A750A" w:rsidRPr="00A26EF7" w:rsidRDefault="008A750A" w:rsidP="005024AA">
            <w:pPr>
              <w:jc w:val="both"/>
              <w:rPr>
                <w:rFonts w:ascii="Arial Nova Light" w:hAnsi="Arial Nova Light" w:cs="Arial"/>
                <w:sz w:val="16"/>
                <w:szCs w:val="16"/>
              </w:rPr>
            </w:pPr>
            <w:r w:rsidRPr="00A26EF7">
              <w:rPr>
                <w:rFonts w:ascii="Arial Nova Light" w:hAnsi="Arial Nova Light" w:cs="Arial"/>
                <w:sz w:val="16"/>
                <w:szCs w:val="16"/>
              </w:rPr>
              <w:t>Denunciante:</w:t>
            </w:r>
          </w:p>
        </w:tc>
        <w:tc>
          <w:tcPr>
            <w:tcW w:w="1410" w:type="dxa"/>
          </w:tcPr>
          <w:p w14:paraId="70B464F2" w14:textId="77777777" w:rsidR="008A750A" w:rsidRPr="00A26EF7" w:rsidRDefault="008A750A" w:rsidP="005024AA">
            <w:pPr>
              <w:jc w:val="both"/>
              <w:cnfStyle w:val="000000000000" w:firstRow="0" w:lastRow="0" w:firstColumn="0" w:lastColumn="0" w:oddVBand="0" w:evenVBand="0" w:oddHBand="0" w:evenHBand="0" w:firstRowFirstColumn="0" w:firstRowLastColumn="0" w:lastRowFirstColumn="0" w:lastRowLastColumn="0"/>
              <w:rPr>
                <w:rFonts w:ascii="Arial Nova Light" w:hAnsi="Arial Nova Light" w:cs="Arial"/>
                <w:sz w:val="16"/>
                <w:szCs w:val="16"/>
              </w:rPr>
            </w:pPr>
            <w:r w:rsidRPr="00A26EF7">
              <w:rPr>
                <w:rFonts w:ascii="Arial Nova Light" w:hAnsi="Arial Nova Light" w:cs="Arial"/>
                <w:sz w:val="16"/>
                <w:szCs w:val="16"/>
              </w:rPr>
              <w:t>Instrumental de actuaciones.</w:t>
            </w:r>
          </w:p>
        </w:tc>
        <w:tc>
          <w:tcPr>
            <w:tcW w:w="3126" w:type="dxa"/>
          </w:tcPr>
          <w:p w14:paraId="53917D24" w14:textId="77777777" w:rsidR="008A750A" w:rsidRPr="00A26EF7" w:rsidRDefault="008A750A" w:rsidP="005024AA">
            <w:pPr>
              <w:jc w:val="both"/>
              <w:cnfStyle w:val="000000000000" w:firstRow="0" w:lastRow="0" w:firstColumn="0" w:lastColumn="0" w:oddVBand="0" w:evenVBand="0" w:oddHBand="0" w:evenHBand="0" w:firstRowFirstColumn="0" w:firstRowLastColumn="0" w:lastRowFirstColumn="0" w:lastRowLastColumn="0"/>
              <w:rPr>
                <w:rFonts w:ascii="Arial Nova Light" w:hAnsi="Arial Nova Light" w:cs="Arial"/>
                <w:i/>
                <w:sz w:val="16"/>
                <w:szCs w:val="16"/>
              </w:rPr>
            </w:pPr>
            <w:r w:rsidRPr="00A26EF7">
              <w:rPr>
                <w:rFonts w:ascii="Arial Nova Light" w:hAnsi="Arial Nova Light" w:cs="Arial"/>
                <w:i/>
                <w:sz w:val="16"/>
                <w:szCs w:val="16"/>
              </w:rPr>
              <w:t>“… todo lo que me favorezca”…”</w:t>
            </w:r>
          </w:p>
        </w:tc>
        <w:tc>
          <w:tcPr>
            <w:tcW w:w="3974" w:type="dxa"/>
          </w:tcPr>
          <w:p w14:paraId="0F7AB735" w14:textId="77777777" w:rsidR="008A750A" w:rsidRPr="00A26EF7" w:rsidRDefault="008A750A" w:rsidP="005024AA">
            <w:pPr>
              <w:jc w:val="both"/>
              <w:cnfStyle w:val="000000000000" w:firstRow="0" w:lastRow="0" w:firstColumn="0" w:lastColumn="0" w:oddVBand="0" w:evenVBand="0" w:oddHBand="0" w:evenHBand="0" w:firstRowFirstColumn="0" w:firstRowLastColumn="0" w:lastRowFirstColumn="0" w:lastRowLastColumn="0"/>
              <w:rPr>
                <w:rFonts w:ascii="Arial Nova Light" w:hAnsi="Arial Nova Light" w:cs="Arial"/>
                <w:sz w:val="16"/>
                <w:szCs w:val="16"/>
              </w:rPr>
            </w:pPr>
            <w:r w:rsidRPr="00A26EF7">
              <w:rPr>
                <w:rFonts w:ascii="Arial Nova Light" w:hAnsi="Arial Nova Light" w:cs="Arial"/>
                <w:sz w:val="16"/>
                <w:szCs w:val="16"/>
              </w:rPr>
              <w:t>En relación con las pruebas ofrecidas como presuncional e instrumental de actuaciones, vale decir que las que se actualicen pueden ser apreciadas por esta instancia, con independencia de que sean o no ofrecidas por las partes, conforme a lo dispuesto por el artículo 255, fracciones V y VI, del Código Electoral.</w:t>
            </w:r>
          </w:p>
        </w:tc>
      </w:tr>
      <w:tr w:rsidR="00A26EF7" w:rsidRPr="00A26EF7" w14:paraId="7028E4E8" w14:textId="77777777" w:rsidTr="008A75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1" w:type="dxa"/>
            <w:shd w:val="clear" w:color="auto" w:fill="F2F2F2" w:themeFill="background1" w:themeFillShade="F2"/>
          </w:tcPr>
          <w:p w14:paraId="4A8C4515" w14:textId="77777777" w:rsidR="008A750A" w:rsidRPr="00A26EF7" w:rsidRDefault="008A750A" w:rsidP="005024AA">
            <w:pPr>
              <w:jc w:val="both"/>
              <w:rPr>
                <w:rFonts w:ascii="Arial Nova Light" w:hAnsi="Arial Nova Light" w:cs="Arial"/>
                <w:sz w:val="16"/>
                <w:szCs w:val="16"/>
              </w:rPr>
            </w:pPr>
            <w:proofErr w:type="gramStart"/>
            <w:r w:rsidRPr="00A26EF7">
              <w:rPr>
                <w:rFonts w:ascii="Arial Nova Light" w:hAnsi="Arial Nova Light" w:cs="Arial"/>
                <w:sz w:val="16"/>
                <w:szCs w:val="16"/>
              </w:rPr>
              <w:t>Denunciado:</w:t>
            </w:r>
            <w:r w:rsidRPr="00A26EF7">
              <w:rPr>
                <w:rFonts w:ascii="Arial Nova Light" w:hAnsi="Arial Nova Light" w:cs="Arial"/>
                <w:b w:val="0"/>
                <w:bCs w:val="0"/>
                <w:sz w:val="16"/>
                <w:szCs w:val="16"/>
              </w:rPr>
              <w:t>.</w:t>
            </w:r>
            <w:proofErr w:type="gramEnd"/>
          </w:p>
        </w:tc>
        <w:tc>
          <w:tcPr>
            <w:tcW w:w="1410" w:type="dxa"/>
            <w:shd w:val="clear" w:color="auto" w:fill="F2F2F2" w:themeFill="background1" w:themeFillShade="F2"/>
          </w:tcPr>
          <w:p w14:paraId="024304A2" w14:textId="77777777" w:rsidR="008A750A" w:rsidRPr="00A26EF7" w:rsidRDefault="008A750A" w:rsidP="005024AA">
            <w:pPr>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sz w:val="16"/>
                <w:szCs w:val="16"/>
              </w:rPr>
            </w:pPr>
            <w:r w:rsidRPr="00A26EF7">
              <w:rPr>
                <w:rFonts w:ascii="Arial Nova Light" w:hAnsi="Arial Nova Light" w:cs="Arial"/>
                <w:sz w:val="16"/>
                <w:szCs w:val="16"/>
              </w:rPr>
              <w:t>Documental privada.</w:t>
            </w:r>
          </w:p>
        </w:tc>
        <w:tc>
          <w:tcPr>
            <w:tcW w:w="3126" w:type="dxa"/>
            <w:shd w:val="clear" w:color="auto" w:fill="F2F2F2" w:themeFill="background1" w:themeFillShade="F2"/>
          </w:tcPr>
          <w:p w14:paraId="601571B3" w14:textId="77777777" w:rsidR="008A750A" w:rsidRPr="00A26EF7" w:rsidRDefault="008A750A" w:rsidP="005024AA">
            <w:pPr>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i/>
                <w:sz w:val="16"/>
                <w:szCs w:val="16"/>
              </w:rPr>
            </w:pPr>
            <w:r w:rsidRPr="00A26EF7">
              <w:rPr>
                <w:rFonts w:ascii="Arial Nova Light" w:hAnsi="Arial Nova Light" w:cs="Arial"/>
                <w:i/>
                <w:sz w:val="16"/>
                <w:szCs w:val="16"/>
              </w:rPr>
              <w:t>“… la comparecencia de la diputada María de Jesús Díaz Marmolejo, misma que deberá ser citada para su comparecencia, toda vez que estuvo presente y le constan los hechos motivo de la denuncia…”</w:t>
            </w:r>
          </w:p>
        </w:tc>
        <w:tc>
          <w:tcPr>
            <w:tcW w:w="3974" w:type="dxa"/>
            <w:shd w:val="clear" w:color="auto" w:fill="F2F2F2" w:themeFill="background1" w:themeFillShade="F2"/>
          </w:tcPr>
          <w:p w14:paraId="31B7B85F" w14:textId="77777777" w:rsidR="008A750A" w:rsidRPr="00A26EF7" w:rsidRDefault="008A750A" w:rsidP="005024AA">
            <w:pPr>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sz w:val="16"/>
                <w:szCs w:val="16"/>
              </w:rPr>
            </w:pPr>
            <w:r w:rsidRPr="00A26EF7">
              <w:rPr>
                <w:rFonts w:ascii="Arial Nova Light" w:hAnsi="Arial Nova Light" w:cs="Arial"/>
                <w:sz w:val="16"/>
                <w:szCs w:val="16"/>
              </w:rPr>
              <w:t>En relación con el artículo 256, tercer párrafo del Código Electoral; Las documentales privadas, técnicas, periciales, e instrumental de actuaciones, así como aquellas en las que un fedatario haga constar las declaraciones de alguna persona debidamente identificada, sólo harán prueba plena cuando a juicio del órgano competente para resolver, generen convicción sobre la veracidad de los hechos alegados, al concatenarse con los demás elementos que obren en el expediente, las afirmaciones de las partes, la verdad conocida y el recto raciocinio de la relación que guardan entre sí.</w:t>
            </w:r>
          </w:p>
        </w:tc>
      </w:tr>
      <w:tr w:rsidR="00A26EF7" w:rsidRPr="00A26EF7" w14:paraId="696B11DF" w14:textId="77777777" w:rsidTr="008A750A">
        <w:trPr>
          <w:jc w:val="center"/>
        </w:trPr>
        <w:tc>
          <w:tcPr>
            <w:cnfStyle w:val="001000000000" w:firstRow="0" w:lastRow="0" w:firstColumn="1" w:lastColumn="0" w:oddVBand="0" w:evenVBand="0" w:oddHBand="0" w:evenHBand="0" w:firstRowFirstColumn="0" w:firstRowLastColumn="0" w:lastRowFirstColumn="0" w:lastRowLastColumn="0"/>
            <w:tcW w:w="1271" w:type="dxa"/>
          </w:tcPr>
          <w:p w14:paraId="6BE294A9" w14:textId="77777777" w:rsidR="008A750A" w:rsidRPr="00A26EF7" w:rsidRDefault="008A750A" w:rsidP="005024AA">
            <w:pPr>
              <w:jc w:val="both"/>
              <w:rPr>
                <w:rFonts w:ascii="Arial Nova Light" w:hAnsi="Arial Nova Light" w:cs="Arial"/>
                <w:sz w:val="16"/>
                <w:szCs w:val="16"/>
              </w:rPr>
            </w:pPr>
            <w:r w:rsidRPr="00A26EF7">
              <w:rPr>
                <w:rFonts w:ascii="Arial Nova Light" w:hAnsi="Arial Nova Light" w:cs="Arial"/>
                <w:sz w:val="16"/>
                <w:szCs w:val="16"/>
              </w:rPr>
              <w:t xml:space="preserve">Denunciado: </w:t>
            </w:r>
          </w:p>
        </w:tc>
        <w:tc>
          <w:tcPr>
            <w:tcW w:w="1410" w:type="dxa"/>
          </w:tcPr>
          <w:p w14:paraId="6E6E0550" w14:textId="77777777" w:rsidR="008A750A" w:rsidRPr="00A26EF7" w:rsidRDefault="008A750A" w:rsidP="005024AA">
            <w:pPr>
              <w:jc w:val="both"/>
              <w:cnfStyle w:val="000000000000" w:firstRow="0" w:lastRow="0" w:firstColumn="0" w:lastColumn="0" w:oddVBand="0" w:evenVBand="0" w:oddHBand="0" w:evenHBand="0" w:firstRowFirstColumn="0" w:firstRowLastColumn="0" w:lastRowFirstColumn="0" w:lastRowLastColumn="0"/>
              <w:rPr>
                <w:rFonts w:ascii="Arial Nova Light" w:hAnsi="Arial Nova Light" w:cs="Arial"/>
                <w:sz w:val="16"/>
                <w:szCs w:val="16"/>
              </w:rPr>
            </w:pPr>
            <w:r w:rsidRPr="00A26EF7">
              <w:rPr>
                <w:rFonts w:ascii="Arial Nova Light" w:hAnsi="Arial Nova Light" w:cs="Arial"/>
                <w:sz w:val="16"/>
                <w:szCs w:val="16"/>
              </w:rPr>
              <w:t>La presuncional.</w:t>
            </w:r>
          </w:p>
        </w:tc>
        <w:tc>
          <w:tcPr>
            <w:tcW w:w="3126" w:type="dxa"/>
          </w:tcPr>
          <w:p w14:paraId="0DCEB9E3" w14:textId="77777777" w:rsidR="008A750A" w:rsidRPr="00A26EF7" w:rsidRDefault="008A750A" w:rsidP="005024AA">
            <w:pPr>
              <w:jc w:val="both"/>
              <w:cnfStyle w:val="000000000000" w:firstRow="0" w:lastRow="0" w:firstColumn="0" w:lastColumn="0" w:oddVBand="0" w:evenVBand="0" w:oddHBand="0" w:evenHBand="0" w:firstRowFirstColumn="0" w:firstRowLastColumn="0" w:lastRowFirstColumn="0" w:lastRowLastColumn="0"/>
              <w:rPr>
                <w:rFonts w:ascii="Arial Nova Light" w:hAnsi="Arial Nova Light" w:cs="Arial"/>
                <w:sz w:val="16"/>
                <w:szCs w:val="16"/>
              </w:rPr>
            </w:pPr>
            <w:r w:rsidRPr="00A26EF7">
              <w:rPr>
                <w:rFonts w:ascii="Arial Nova Light" w:hAnsi="Arial Nova Light" w:cs="Arial"/>
                <w:i/>
                <w:sz w:val="16"/>
                <w:szCs w:val="16"/>
              </w:rPr>
              <w:t>“… su doble aspecto legal y humana, en todo lo que me favorezca…”</w:t>
            </w:r>
          </w:p>
        </w:tc>
        <w:tc>
          <w:tcPr>
            <w:tcW w:w="3974" w:type="dxa"/>
          </w:tcPr>
          <w:p w14:paraId="4EBDFBA0" w14:textId="77777777" w:rsidR="008A750A" w:rsidRPr="00A26EF7" w:rsidRDefault="008A750A" w:rsidP="005024AA">
            <w:pPr>
              <w:jc w:val="both"/>
              <w:cnfStyle w:val="000000000000" w:firstRow="0" w:lastRow="0" w:firstColumn="0" w:lastColumn="0" w:oddVBand="0" w:evenVBand="0" w:oddHBand="0" w:evenHBand="0" w:firstRowFirstColumn="0" w:firstRowLastColumn="0" w:lastRowFirstColumn="0" w:lastRowLastColumn="0"/>
              <w:rPr>
                <w:rFonts w:ascii="Arial Nova Light" w:hAnsi="Arial Nova Light" w:cs="Arial"/>
                <w:sz w:val="16"/>
                <w:szCs w:val="16"/>
              </w:rPr>
            </w:pPr>
            <w:r w:rsidRPr="00A26EF7">
              <w:rPr>
                <w:rFonts w:ascii="Arial Nova Light" w:hAnsi="Arial Nova Light" w:cs="Arial"/>
                <w:sz w:val="16"/>
                <w:szCs w:val="16"/>
              </w:rPr>
              <w:t>En relación con las pruebas ofrecidas como presuncional e instrumental de actuaciones, vale decir que las que se actualicen pueden ser apreciadas por esta instancia, con independencia de que sean o no ofrecidas por las partes, conforme a lo dispuesto por el artículo 255, fracciones V y VI, del Código Electoral.</w:t>
            </w:r>
          </w:p>
        </w:tc>
      </w:tr>
      <w:tr w:rsidR="00A26EF7" w:rsidRPr="00A26EF7" w14:paraId="0DFB1A0F" w14:textId="77777777" w:rsidTr="008A75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1" w:type="dxa"/>
          </w:tcPr>
          <w:p w14:paraId="4B9995AB" w14:textId="58555CDD" w:rsidR="008A750A" w:rsidRPr="00A26EF7" w:rsidRDefault="008A750A" w:rsidP="005024AA">
            <w:pPr>
              <w:jc w:val="both"/>
              <w:rPr>
                <w:rFonts w:ascii="Arial Nova Light" w:hAnsi="Arial Nova Light" w:cs="Arial"/>
                <w:sz w:val="16"/>
                <w:szCs w:val="16"/>
              </w:rPr>
            </w:pPr>
            <w:r w:rsidRPr="00A26EF7">
              <w:rPr>
                <w:rFonts w:ascii="Arial Nova Light" w:hAnsi="Arial Nova Light" w:cs="Arial"/>
                <w:sz w:val="16"/>
                <w:szCs w:val="16"/>
              </w:rPr>
              <w:t>Denunciado</w:t>
            </w:r>
            <w:proofErr w:type="gramStart"/>
            <w:r w:rsidRPr="00A26EF7">
              <w:rPr>
                <w:rFonts w:ascii="Arial Nova Light" w:hAnsi="Arial Nova Light" w:cs="Arial"/>
                <w:sz w:val="16"/>
                <w:szCs w:val="16"/>
              </w:rPr>
              <w:t xml:space="preserve">: </w:t>
            </w:r>
            <w:r w:rsidRPr="00A26EF7">
              <w:rPr>
                <w:rFonts w:ascii="Arial Nova Light" w:hAnsi="Arial Nova Light" w:cs="Arial"/>
                <w:b w:val="0"/>
                <w:bCs w:val="0"/>
                <w:sz w:val="16"/>
                <w:szCs w:val="16"/>
              </w:rPr>
              <w:t>.</w:t>
            </w:r>
            <w:proofErr w:type="gramEnd"/>
          </w:p>
        </w:tc>
        <w:tc>
          <w:tcPr>
            <w:tcW w:w="1410" w:type="dxa"/>
          </w:tcPr>
          <w:p w14:paraId="5E0F8C0C" w14:textId="77777777" w:rsidR="008A750A" w:rsidRPr="00A26EF7" w:rsidRDefault="008A750A" w:rsidP="005024AA">
            <w:pPr>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sz w:val="16"/>
                <w:szCs w:val="16"/>
              </w:rPr>
            </w:pPr>
            <w:r w:rsidRPr="00A26EF7">
              <w:rPr>
                <w:rFonts w:ascii="Arial Nova Light" w:hAnsi="Arial Nova Light" w:cs="Arial"/>
                <w:sz w:val="16"/>
                <w:szCs w:val="16"/>
              </w:rPr>
              <w:t>Instrumental de actuaciones.</w:t>
            </w:r>
          </w:p>
        </w:tc>
        <w:tc>
          <w:tcPr>
            <w:tcW w:w="3126" w:type="dxa"/>
          </w:tcPr>
          <w:p w14:paraId="157C9AC7" w14:textId="77777777" w:rsidR="008A750A" w:rsidRPr="00A26EF7" w:rsidRDefault="008A750A" w:rsidP="005024AA">
            <w:pPr>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sz w:val="16"/>
                <w:szCs w:val="16"/>
              </w:rPr>
            </w:pPr>
            <w:r w:rsidRPr="00A26EF7">
              <w:rPr>
                <w:rFonts w:ascii="Arial Nova Light" w:hAnsi="Arial Nova Light" w:cs="Arial"/>
                <w:i/>
                <w:sz w:val="16"/>
                <w:szCs w:val="16"/>
              </w:rPr>
              <w:t>“… todo lo que me favorezca”…”</w:t>
            </w:r>
          </w:p>
        </w:tc>
        <w:tc>
          <w:tcPr>
            <w:tcW w:w="3974" w:type="dxa"/>
          </w:tcPr>
          <w:p w14:paraId="684A85C7" w14:textId="77777777" w:rsidR="008A750A" w:rsidRPr="00A26EF7" w:rsidRDefault="008A750A" w:rsidP="005024AA">
            <w:pPr>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sz w:val="16"/>
                <w:szCs w:val="16"/>
              </w:rPr>
            </w:pPr>
            <w:r w:rsidRPr="00A26EF7">
              <w:rPr>
                <w:rFonts w:ascii="Arial Nova Light" w:hAnsi="Arial Nova Light" w:cs="Arial"/>
                <w:sz w:val="16"/>
                <w:szCs w:val="16"/>
              </w:rPr>
              <w:t>En relación con las pruebas ofrecidas como presuncional e instrumental de actuaciones, vale decir que las que se actualicen pueden ser apreciadas por esta instancia, con independencia de que sean o no ofrecidas por las partes, conforme a lo dispuesto por el artículo 255, fracciones V y VI, del Código Electoral.</w:t>
            </w:r>
          </w:p>
        </w:tc>
      </w:tr>
    </w:tbl>
    <w:p w14:paraId="0531ECDD" w14:textId="77777777" w:rsidR="008A750A" w:rsidRPr="00A26EF7" w:rsidRDefault="008A750A" w:rsidP="00325F30">
      <w:pPr>
        <w:pBdr>
          <w:top w:val="nil"/>
          <w:left w:val="nil"/>
          <w:bottom w:val="nil"/>
          <w:right w:val="nil"/>
          <w:between w:val="nil"/>
        </w:pBdr>
        <w:tabs>
          <w:tab w:val="left" w:pos="0"/>
        </w:tabs>
        <w:spacing w:line="360" w:lineRule="auto"/>
        <w:ind w:right="36"/>
        <w:jc w:val="both"/>
        <w:rPr>
          <w:rFonts w:ascii="Arial Nova Light" w:eastAsia="Arial Nova" w:hAnsi="Arial Nova Light" w:cs="Arial Nova"/>
          <w:b/>
          <w:bCs/>
          <w:sz w:val="24"/>
          <w:szCs w:val="24"/>
        </w:rPr>
      </w:pPr>
    </w:p>
    <w:p w14:paraId="6DEF842E" w14:textId="77777777" w:rsidR="008A750A" w:rsidRPr="00A26EF7" w:rsidRDefault="008A750A" w:rsidP="00325F30">
      <w:pPr>
        <w:pBdr>
          <w:top w:val="nil"/>
          <w:left w:val="nil"/>
          <w:bottom w:val="nil"/>
          <w:right w:val="nil"/>
          <w:between w:val="nil"/>
        </w:pBdr>
        <w:tabs>
          <w:tab w:val="left" w:pos="0"/>
        </w:tabs>
        <w:spacing w:line="360" w:lineRule="auto"/>
        <w:ind w:right="36"/>
        <w:jc w:val="both"/>
        <w:rPr>
          <w:rFonts w:ascii="Arial Nova Light" w:eastAsia="Arial Nova" w:hAnsi="Arial Nova Light" w:cs="Arial Nova"/>
          <w:b/>
          <w:bCs/>
          <w:sz w:val="24"/>
          <w:szCs w:val="24"/>
        </w:rPr>
      </w:pPr>
    </w:p>
    <w:p w14:paraId="2D0E9AA6" w14:textId="77777777" w:rsidR="0010029A" w:rsidRPr="00A26EF7" w:rsidRDefault="0010029A" w:rsidP="0010029A">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26EF7">
        <w:rPr>
          <w:rFonts w:ascii="Arial Nova Light" w:eastAsia="Arial Nova" w:hAnsi="Arial Nova Light" w:cs="Arial Nova"/>
          <w:bCs/>
          <w:sz w:val="24"/>
          <w:szCs w:val="24"/>
        </w:rPr>
        <w:t xml:space="preserve">No pasa desapercibido que el denunciado, presentó por oficio dos presuntas pruebas superveniente, la primera de ellas, consistente en fotografías de una mesa y sillas, y la segunda de un audio aparentemente en formato de entrevista, sin embargo, la SCJN ha determinado que para que una prueba pueda ser admitida como tal, es elemental acreditar en el juicio que no se </w:t>
      </w:r>
      <w:r w:rsidRPr="00A26EF7">
        <w:rPr>
          <w:rFonts w:ascii="Arial Nova Light" w:eastAsia="Arial Nova" w:hAnsi="Arial Nova Light" w:cs="Arial Nova"/>
          <w:bCs/>
          <w:sz w:val="24"/>
          <w:szCs w:val="24"/>
        </w:rPr>
        <w:lastRenderedPageBreak/>
        <w:t xml:space="preserve">conocía y que NO fue posible contar con ella en la fecha de presentación de la demanda o del inicio de la fase probatoria. </w:t>
      </w:r>
    </w:p>
    <w:p w14:paraId="244FA15C" w14:textId="77777777" w:rsidR="0010029A" w:rsidRPr="00A26EF7" w:rsidRDefault="0010029A" w:rsidP="0010029A">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26EF7">
        <w:rPr>
          <w:rFonts w:ascii="Arial Nova Light" w:eastAsia="Arial Nova" w:hAnsi="Arial Nova Light" w:cs="Arial Nova"/>
          <w:bCs/>
          <w:sz w:val="24"/>
          <w:szCs w:val="24"/>
        </w:rPr>
        <w:t xml:space="preserve">De tal suerte que, en el caso, lo que oferta es una serie de pruebas técnicas, consistentes en fotografías de la mesa en donde presuntamente se llevó a cabo la reunión, por tanto, el acto que pretende acreditar estuvo a su alcance en el momento procesal de ofrecimiento de pruebas. En tanto que, el audio ofertado, no guarda relación directa con los hechos, pues es aparentemente una opinión sobre una determinada actuación, por lo que, en todo caso, es una nueva acusación por parte del denunciado en contra de la víctima, antes que una evidencia que revierta los señalamientos en su contra. </w:t>
      </w:r>
    </w:p>
    <w:p w14:paraId="2562F4FC" w14:textId="34D119E0" w:rsidR="00E16A1A" w:rsidRPr="00A26EF7" w:rsidRDefault="006F0B93" w:rsidP="00E12279">
      <w:pPr>
        <w:pStyle w:val="Prrafodelista"/>
        <w:numPr>
          <w:ilvl w:val="0"/>
          <w:numId w:val="3"/>
        </w:numPr>
        <w:pBdr>
          <w:top w:val="nil"/>
          <w:left w:val="nil"/>
          <w:bottom w:val="nil"/>
          <w:right w:val="nil"/>
          <w:between w:val="nil"/>
        </w:pBdr>
        <w:tabs>
          <w:tab w:val="left" w:pos="567"/>
        </w:tabs>
        <w:spacing w:line="360" w:lineRule="auto"/>
        <w:ind w:left="0" w:right="36" w:firstLine="0"/>
        <w:jc w:val="both"/>
        <w:rPr>
          <w:rFonts w:ascii="Arial Nova Light" w:eastAsia="Arial Nova" w:hAnsi="Arial Nova Light" w:cs="Arial Nova"/>
          <w:sz w:val="24"/>
          <w:szCs w:val="24"/>
        </w:rPr>
      </w:pPr>
      <w:r w:rsidRPr="00A26EF7">
        <w:rPr>
          <w:rFonts w:ascii="Arial Nova Light" w:eastAsia="Arial Nova" w:hAnsi="Arial Nova Light" w:cs="Arial Nova"/>
          <w:b/>
          <w:sz w:val="24"/>
          <w:szCs w:val="24"/>
        </w:rPr>
        <w:t xml:space="preserve">HECHOS ACREDITADOS.  </w:t>
      </w:r>
      <w:r w:rsidRPr="00A26EF7">
        <w:rPr>
          <w:rFonts w:ascii="Arial Nova Light" w:eastAsia="Arial Nova" w:hAnsi="Arial Nova Light" w:cs="Arial Nova"/>
          <w:sz w:val="24"/>
          <w:szCs w:val="24"/>
        </w:rPr>
        <w:t>Haciendo una valoración en conjunto de los medios de prueba referidos, analizados por este Tribunal bajo las reglas de la lógica, la experiencia y la sana crítica, con fundamento en el artículo 310 del Código Electoral, al describirse el total de las pruebas, y al haberse valorado de manera individual y conjunta, de conformidad con lo establecido por el Código Electoral, corresponde identificar los hechos que fueron acreditados.</w:t>
      </w:r>
    </w:p>
    <w:p w14:paraId="605D3EB0" w14:textId="77777777" w:rsidR="00E16A1A" w:rsidRPr="00A26EF7" w:rsidRDefault="00E16A1A" w:rsidP="00325F30">
      <w:pPr>
        <w:spacing w:line="360" w:lineRule="auto"/>
        <w:jc w:val="both"/>
        <w:rPr>
          <w:rFonts w:ascii="Arial Nova Light" w:eastAsia="Arial Nova" w:hAnsi="Arial Nova Light" w:cs="Arial Nova"/>
          <w:sz w:val="24"/>
          <w:szCs w:val="24"/>
        </w:rPr>
      </w:pPr>
    </w:p>
    <w:p w14:paraId="743AC94A" w14:textId="7D9E67A5" w:rsidR="00E16A1A" w:rsidRPr="00A26EF7" w:rsidRDefault="006F0B93" w:rsidP="00E12279">
      <w:pPr>
        <w:numPr>
          <w:ilvl w:val="1"/>
          <w:numId w:val="3"/>
        </w:numPr>
        <w:pBdr>
          <w:top w:val="nil"/>
          <w:left w:val="nil"/>
          <w:bottom w:val="nil"/>
          <w:right w:val="nil"/>
          <w:between w:val="nil"/>
        </w:pBdr>
        <w:spacing w:line="360" w:lineRule="auto"/>
        <w:ind w:left="0" w:firstLine="0"/>
        <w:jc w:val="both"/>
        <w:rPr>
          <w:rFonts w:ascii="Arial Nova Light" w:eastAsia="Arial Nova" w:hAnsi="Arial Nova Light" w:cs="Arial Nova"/>
          <w:sz w:val="24"/>
          <w:szCs w:val="24"/>
        </w:rPr>
      </w:pPr>
      <w:r w:rsidRPr="00A26EF7">
        <w:rPr>
          <w:rFonts w:ascii="Arial Nova Light" w:eastAsia="Arial Nova" w:hAnsi="Arial Nova Light" w:cs="Arial Nova"/>
          <w:b/>
          <w:sz w:val="24"/>
          <w:szCs w:val="24"/>
        </w:rPr>
        <w:t>Calidad de</w:t>
      </w:r>
      <w:r w:rsidR="00903602" w:rsidRPr="00A26EF7">
        <w:rPr>
          <w:rFonts w:ascii="Arial Nova Light" w:eastAsia="Arial Nova" w:hAnsi="Arial Nova Light" w:cs="Arial Nova"/>
          <w:b/>
          <w:sz w:val="24"/>
          <w:szCs w:val="24"/>
        </w:rPr>
        <w:t xml:space="preserve"> la denunciante</w:t>
      </w:r>
      <w:r w:rsidRPr="00A26EF7">
        <w:rPr>
          <w:rFonts w:ascii="Arial Nova Light" w:eastAsia="Arial Nova" w:hAnsi="Arial Nova Light" w:cs="Arial Nova"/>
          <w:b/>
          <w:sz w:val="24"/>
          <w:szCs w:val="24"/>
        </w:rPr>
        <w:t xml:space="preserve">. </w:t>
      </w:r>
      <w:r w:rsidR="00E968F9" w:rsidRPr="00A26EF7">
        <w:rPr>
          <w:rFonts w:ascii="Arial Nova Light" w:eastAsia="Arial Nova" w:hAnsi="Arial Nova Light" w:cs="Arial Nova"/>
          <w:bCs/>
          <w:sz w:val="24"/>
          <w:szCs w:val="24"/>
        </w:rPr>
        <w:t xml:space="preserve">La denunciante </w:t>
      </w:r>
      <w:r w:rsidR="00CF1B3F" w:rsidRPr="00A26EF7">
        <w:rPr>
          <w:rFonts w:ascii="Arial Nova Light" w:eastAsia="Arial Nova" w:hAnsi="Arial Nova Light" w:cs="Arial Nova"/>
          <w:bCs/>
          <w:sz w:val="24"/>
          <w:szCs w:val="24"/>
        </w:rPr>
        <w:t>acude en</w:t>
      </w:r>
      <w:r w:rsidR="00390DED" w:rsidRPr="00A26EF7">
        <w:rPr>
          <w:rFonts w:ascii="Arial Nova Light" w:eastAsia="Arial Nova" w:hAnsi="Arial Nova Light" w:cs="Arial Nova"/>
          <w:bCs/>
          <w:sz w:val="24"/>
          <w:szCs w:val="24"/>
        </w:rPr>
        <w:t xml:space="preserve"> su calidad de </w:t>
      </w:r>
      <w:r w:rsidR="00A40E6B" w:rsidRPr="00A26EF7">
        <w:rPr>
          <w:rFonts w:ascii="Arial Nova Light" w:eastAsia="Arial Nova" w:hAnsi="Arial Nova Light" w:cs="Arial Nova"/>
          <w:sz w:val="24"/>
          <w:szCs w:val="24"/>
        </w:rPr>
        <w:t>m</w:t>
      </w:r>
      <w:r w:rsidR="0026424D" w:rsidRPr="00A26EF7">
        <w:rPr>
          <w:rFonts w:ascii="Arial Nova Light" w:eastAsia="Arial Nova" w:hAnsi="Arial Nova Light" w:cs="Arial Nova"/>
          <w:sz w:val="24"/>
          <w:szCs w:val="24"/>
        </w:rPr>
        <w:t xml:space="preserve">ujer, </w:t>
      </w:r>
      <w:r w:rsidR="00CF1B3F" w:rsidRPr="00A26EF7">
        <w:rPr>
          <w:rFonts w:ascii="Arial Nova Light" w:eastAsia="Arial Nova" w:hAnsi="Arial Nova Light" w:cs="Arial Nova"/>
          <w:sz w:val="24"/>
          <w:szCs w:val="24"/>
        </w:rPr>
        <w:t xml:space="preserve">además de tener reconocido su carácter de </w:t>
      </w:r>
      <w:r w:rsidR="00A40E6B" w:rsidRPr="00A26EF7">
        <w:rPr>
          <w:rFonts w:ascii="Arial Nova Light" w:eastAsia="Arial Nova" w:hAnsi="Arial Nova Light" w:cs="Arial Nova"/>
          <w:sz w:val="24"/>
          <w:szCs w:val="24"/>
        </w:rPr>
        <w:t>D</w:t>
      </w:r>
      <w:r w:rsidR="0054358F" w:rsidRPr="00A26EF7">
        <w:rPr>
          <w:rFonts w:ascii="Arial Nova Light" w:eastAsia="Arial Nova" w:hAnsi="Arial Nova Light" w:cs="Arial Nova"/>
          <w:sz w:val="24"/>
          <w:szCs w:val="24"/>
        </w:rPr>
        <w:t>iputada de la LXV Legislatura del Congreso del Estado de Aguascalientes.</w:t>
      </w:r>
    </w:p>
    <w:p w14:paraId="24655744" w14:textId="77777777" w:rsidR="00864C93" w:rsidRPr="00A26EF7" w:rsidRDefault="00864C93" w:rsidP="0054358F">
      <w:pPr>
        <w:rPr>
          <w:rFonts w:ascii="Arial Nova Light" w:eastAsia="Arial Nova" w:hAnsi="Arial Nova Light" w:cs="Arial Nova"/>
          <w:sz w:val="24"/>
          <w:szCs w:val="24"/>
        </w:rPr>
      </w:pPr>
    </w:p>
    <w:p w14:paraId="46EBDC95" w14:textId="38E3D665" w:rsidR="005668EC" w:rsidRPr="00A26EF7" w:rsidRDefault="00600D7C" w:rsidP="00B43AE1">
      <w:pPr>
        <w:numPr>
          <w:ilvl w:val="1"/>
          <w:numId w:val="3"/>
        </w:numPr>
        <w:pBdr>
          <w:top w:val="nil"/>
          <w:left w:val="nil"/>
          <w:bottom w:val="nil"/>
          <w:right w:val="nil"/>
          <w:between w:val="nil"/>
        </w:pBdr>
        <w:spacing w:line="360" w:lineRule="auto"/>
        <w:ind w:left="0" w:firstLine="0"/>
        <w:jc w:val="both"/>
        <w:rPr>
          <w:rFonts w:ascii="Arial Nova Light" w:eastAsia="Arial Nova" w:hAnsi="Arial Nova Light" w:cs="Arial Nova"/>
          <w:sz w:val="24"/>
          <w:szCs w:val="24"/>
        </w:rPr>
      </w:pPr>
      <w:r w:rsidRPr="00A26EF7">
        <w:rPr>
          <w:rFonts w:ascii="Arial Nova Light" w:eastAsia="Arial Nova" w:hAnsi="Arial Nova Light" w:cs="Arial Nova"/>
          <w:b/>
          <w:sz w:val="24"/>
          <w:szCs w:val="24"/>
        </w:rPr>
        <w:t>Calidad de</w:t>
      </w:r>
      <w:r w:rsidR="0054358F" w:rsidRPr="00A26EF7">
        <w:rPr>
          <w:rFonts w:ascii="Arial Nova Light" w:eastAsia="Arial Nova" w:hAnsi="Arial Nova Light" w:cs="Arial Nova"/>
          <w:b/>
          <w:sz w:val="24"/>
          <w:szCs w:val="24"/>
        </w:rPr>
        <w:t>l</w:t>
      </w:r>
      <w:r w:rsidR="00387D31" w:rsidRPr="00A26EF7">
        <w:rPr>
          <w:rFonts w:ascii="Arial Nova Light" w:eastAsia="Arial Nova" w:hAnsi="Arial Nova Light" w:cs="Arial Nova"/>
          <w:b/>
          <w:sz w:val="24"/>
          <w:szCs w:val="24"/>
        </w:rPr>
        <w:t xml:space="preserve"> representante del</w:t>
      </w:r>
      <w:r w:rsidRPr="00A26EF7">
        <w:rPr>
          <w:rFonts w:ascii="Arial Nova Light" w:eastAsia="Arial Nova" w:hAnsi="Arial Nova Light" w:cs="Arial Nova"/>
          <w:b/>
          <w:sz w:val="24"/>
          <w:szCs w:val="24"/>
        </w:rPr>
        <w:t xml:space="preserve"> medio de comunicación</w:t>
      </w:r>
      <w:r w:rsidR="0054358F" w:rsidRPr="00A26EF7">
        <w:rPr>
          <w:rFonts w:ascii="Arial Nova Light" w:eastAsia="Arial Nova" w:hAnsi="Arial Nova Light" w:cs="Arial Nova"/>
          <w:b/>
          <w:sz w:val="24"/>
          <w:szCs w:val="24"/>
        </w:rPr>
        <w:t xml:space="preserve"> denunciado</w:t>
      </w:r>
      <w:r w:rsidRPr="00A26EF7">
        <w:rPr>
          <w:rFonts w:ascii="Arial Nova Light" w:eastAsia="Arial Nova" w:hAnsi="Arial Nova Light" w:cs="Arial Nova"/>
          <w:b/>
          <w:sz w:val="24"/>
          <w:szCs w:val="24"/>
        </w:rPr>
        <w:t xml:space="preserve">. </w:t>
      </w:r>
      <w:r w:rsidR="00DC0B17" w:rsidRPr="00A26EF7">
        <w:rPr>
          <w:rFonts w:ascii="Arial Nova Light" w:eastAsia="Arial Nova" w:hAnsi="Arial Nova Light" w:cs="Arial Nova"/>
          <w:bCs/>
          <w:sz w:val="24"/>
          <w:szCs w:val="24"/>
        </w:rPr>
        <w:t xml:space="preserve">El </w:t>
      </w:r>
      <w:r w:rsidR="00C65D21" w:rsidRPr="00A26EF7">
        <w:rPr>
          <w:rFonts w:ascii="Arial Nova Light" w:eastAsia="Arial Nova" w:hAnsi="Arial Nova Light" w:cs="Arial Nova"/>
          <w:bCs/>
          <w:sz w:val="24"/>
          <w:szCs w:val="24"/>
        </w:rPr>
        <w:t>denunciado C. Juan Pablo Gómez Diosdado, tiene la calidad de diputado en la LXV Legislatura del H. Congreso del Estado de Aguascalientes.</w:t>
      </w:r>
    </w:p>
    <w:p w14:paraId="17A4ACF9" w14:textId="77777777" w:rsidR="00C65D21" w:rsidRPr="00A26EF7" w:rsidRDefault="00C65D21" w:rsidP="00C65D21">
      <w:pPr>
        <w:pBdr>
          <w:top w:val="nil"/>
          <w:left w:val="nil"/>
          <w:bottom w:val="nil"/>
          <w:right w:val="nil"/>
          <w:between w:val="nil"/>
        </w:pBdr>
        <w:spacing w:line="360" w:lineRule="auto"/>
        <w:jc w:val="both"/>
        <w:rPr>
          <w:rFonts w:ascii="Arial Nova Light" w:eastAsia="Arial Nova" w:hAnsi="Arial Nova Light" w:cs="Arial Nova"/>
          <w:sz w:val="24"/>
          <w:szCs w:val="24"/>
        </w:rPr>
      </w:pPr>
    </w:p>
    <w:p w14:paraId="290FACC3" w14:textId="6A309BF6" w:rsidR="001358F3" w:rsidRPr="00A26EF7" w:rsidRDefault="006F0B93" w:rsidP="00E12279">
      <w:pPr>
        <w:pStyle w:val="Prrafodelista"/>
        <w:numPr>
          <w:ilvl w:val="1"/>
          <w:numId w:val="3"/>
        </w:numPr>
        <w:spacing w:line="360" w:lineRule="auto"/>
        <w:ind w:left="0" w:firstLine="0"/>
        <w:jc w:val="both"/>
        <w:rPr>
          <w:rFonts w:ascii="Arial Nova Light" w:hAnsi="Arial Nova Light" w:cs="Arial"/>
          <w:sz w:val="24"/>
          <w:szCs w:val="24"/>
        </w:rPr>
      </w:pPr>
      <w:r w:rsidRPr="00A26EF7">
        <w:rPr>
          <w:rFonts w:ascii="Arial Nova Light" w:eastAsia="Arial Nova" w:hAnsi="Arial Nova Light" w:cs="Arial Nova"/>
          <w:b/>
          <w:sz w:val="24"/>
          <w:szCs w:val="24"/>
        </w:rPr>
        <w:t xml:space="preserve">Existencia de </w:t>
      </w:r>
      <w:r w:rsidR="005668EC" w:rsidRPr="00A26EF7">
        <w:rPr>
          <w:rFonts w:ascii="Arial Nova Light" w:eastAsia="Arial Nova" w:hAnsi="Arial Nova Light" w:cs="Arial Nova"/>
          <w:b/>
          <w:sz w:val="24"/>
          <w:szCs w:val="24"/>
        </w:rPr>
        <w:t xml:space="preserve">la </w:t>
      </w:r>
      <w:r w:rsidR="00C65D21" w:rsidRPr="00A26EF7">
        <w:rPr>
          <w:rFonts w:ascii="Arial Nova Light" w:eastAsia="Arial Nova" w:hAnsi="Arial Nova Light" w:cs="Arial Nova"/>
          <w:b/>
          <w:sz w:val="24"/>
          <w:szCs w:val="24"/>
        </w:rPr>
        <w:t>reunión del día tres de diciembre</w:t>
      </w:r>
      <w:r w:rsidR="00600D7C" w:rsidRPr="00A26EF7">
        <w:rPr>
          <w:rFonts w:ascii="Arial Nova Light" w:eastAsia="Arial Nova" w:hAnsi="Arial Nova Light" w:cs="Arial Nova"/>
          <w:b/>
          <w:sz w:val="24"/>
          <w:szCs w:val="24"/>
        </w:rPr>
        <w:t xml:space="preserve">. </w:t>
      </w:r>
      <w:r w:rsidRPr="00A26EF7">
        <w:rPr>
          <w:rFonts w:ascii="Arial Nova Light" w:eastAsia="Arial Nova" w:hAnsi="Arial Nova Light" w:cs="Arial Nova"/>
          <w:sz w:val="24"/>
          <w:szCs w:val="24"/>
        </w:rPr>
        <w:t xml:space="preserve">De conformidad con el </w:t>
      </w:r>
      <w:r w:rsidR="00C65D21" w:rsidRPr="00A26EF7">
        <w:rPr>
          <w:rFonts w:ascii="Arial Nova Light" w:eastAsia="Arial Nova" w:hAnsi="Arial Nova Light" w:cs="Arial Nova"/>
          <w:sz w:val="24"/>
          <w:szCs w:val="24"/>
        </w:rPr>
        <w:t>relato de hechos de la denunciada, la comparecencia del denunciado</w:t>
      </w:r>
      <w:r w:rsidR="00A07222" w:rsidRPr="00A26EF7">
        <w:rPr>
          <w:rFonts w:ascii="Arial Nova Light" w:eastAsia="Arial Nova" w:hAnsi="Arial Nova Light" w:cs="Arial Nova"/>
          <w:sz w:val="24"/>
          <w:szCs w:val="24"/>
        </w:rPr>
        <w:t xml:space="preserve"> y del </w:t>
      </w:r>
      <w:r w:rsidRPr="00A26EF7">
        <w:rPr>
          <w:rFonts w:ascii="Arial Nova Light" w:eastAsia="Arial Nova" w:hAnsi="Arial Nova Light" w:cs="Arial Nova"/>
          <w:sz w:val="24"/>
          <w:szCs w:val="24"/>
        </w:rPr>
        <w:t>análisis de los elementos de prueba</w:t>
      </w:r>
      <w:r w:rsidR="00235060" w:rsidRPr="00A26EF7">
        <w:rPr>
          <w:rFonts w:ascii="Arial Nova Light" w:eastAsia="Arial Nova" w:hAnsi="Arial Nova Light" w:cs="Arial Nova"/>
          <w:sz w:val="24"/>
          <w:szCs w:val="24"/>
        </w:rPr>
        <w:t>, se tiene por acreditada</w:t>
      </w:r>
      <w:r w:rsidR="002F7B12" w:rsidRPr="00A26EF7">
        <w:rPr>
          <w:rFonts w:ascii="Arial Nova Light" w:eastAsia="Arial Nova" w:hAnsi="Arial Nova Light" w:cs="Arial Nova"/>
          <w:sz w:val="24"/>
          <w:szCs w:val="24"/>
        </w:rPr>
        <w:t xml:space="preserve"> la </w:t>
      </w:r>
      <w:r w:rsidR="00050F50" w:rsidRPr="00A26EF7">
        <w:rPr>
          <w:rFonts w:ascii="Arial Nova Light" w:eastAsia="Arial Nova" w:hAnsi="Arial Nova Light" w:cs="Arial Nova"/>
          <w:sz w:val="24"/>
          <w:szCs w:val="24"/>
        </w:rPr>
        <w:t xml:space="preserve">realización el dia tres de diciembre de una </w:t>
      </w:r>
      <w:r w:rsidR="00A07222" w:rsidRPr="00A26EF7">
        <w:rPr>
          <w:rFonts w:ascii="Arial Nova Light" w:eastAsia="Arial Nova" w:hAnsi="Arial Nova Light" w:cs="Arial Nova"/>
          <w:sz w:val="24"/>
          <w:szCs w:val="24"/>
        </w:rPr>
        <w:t>reunión</w:t>
      </w:r>
      <w:r w:rsidR="00050F50" w:rsidRPr="00A26EF7">
        <w:rPr>
          <w:rFonts w:ascii="Arial Nova Light" w:eastAsia="Arial Nova" w:hAnsi="Arial Nova Light" w:cs="Arial Nova"/>
          <w:sz w:val="24"/>
          <w:szCs w:val="24"/>
        </w:rPr>
        <w:t xml:space="preserve"> en el Salon Aquiles Elorduy, del Congreso del Estado,</w:t>
      </w:r>
      <w:r w:rsidR="00A07222" w:rsidRPr="00A26EF7">
        <w:rPr>
          <w:rFonts w:ascii="Arial Nova Light" w:eastAsia="Arial Nova" w:hAnsi="Arial Nova Light" w:cs="Arial Nova"/>
          <w:sz w:val="24"/>
          <w:szCs w:val="24"/>
        </w:rPr>
        <w:t xml:space="preserve"> en la </w:t>
      </w:r>
      <w:r w:rsidR="00050F50" w:rsidRPr="00A26EF7">
        <w:rPr>
          <w:rFonts w:ascii="Arial Nova Light" w:eastAsia="Arial Nova" w:hAnsi="Arial Nova Light" w:cs="Arial Nova"/>
          <w:sz w:val="24"/>
          <w:szCs w:val="24"/>
        </w:rPr>
        <w:t>cual,</w:t>
      </w:r>
      <w:r w:rsidR="00A07222" w:rsidRPr="00A26EF7">
        <w:rPr>
          <w:rFonts w:ascii="Arial Nova Light" w:eastAsia="Arial Nova" w:hAnsi="Arial Nova Light" w:cs="Arial Nova"/>
          <w:sz w:val="24"/>
          <w:szCs w:val="24"/>
        </w:rPr>
        <w:t xml:space="preserve"> se suscitaron los hechos que se analizan como posible VPMG.</w:t>
      </w:r>
      <w:r w:rsidR="00A07222" w:rsidRPr="00A26EF7">
        <w:rPr>
          <w:rFonts w:ascii="Arial Nova Light" w:hAnsi="Arial Nova Light" w:cs="Arial"/>
          <w:sz w:val="24"/>
          <w:szCs w:val="24"/>
        </w:rPr>
        <w:t xml:space="preserve"> </w:t>
      </w:r>
    </w:p>
    <w:p w14:paraId="78D9F1B0" w14:textId="77777777" w:rsidR="00E16A1A" w:rsidRPr="00A26EF7" w:rsidRDefault="00E16A1A" w:rsidP="00325F30">
      <w:pPr>
        <w:spacing w:line="360" w:lineRule="auto"/>
        <w:jc w:val="both"/>
        <w:rPr>
          <w:rFonts w:ascii="Arial Nova Light" w:eastAsia="Arial Nova" w:hAnsi="Arial Nova Light" w:cs="Arial Nova"/>
          <w:sz w:val="24"/>
          <w:szCs w:val="24"/>
        </w:rPr>
      </w:pPr>
    </w:p>
    <w:p w14:paraId="6CFEEE4A" w14:textId="5D55F113" w:rsidR="00347509" w:rsidRPr="00A26EF7" w:rsidRDefault="006F0B93" w:rsidP="007717EF">
      <w:pPr>
        <w:numPr>
          <w:ilvl w:val="0"/>
          <w:numId w:val="3"/>
        </w:numPr>
        <w:pBdr>
          <w:top w:val="nil"/>
          <w:left w:val="nil"/>
          <w:bottom w:val="nil"/>
          <w:right w:val="nil"/>
          <w:between w:val="nil"/>
        </w:pBdr>
        <w:spacing w:line="360" w:lineRule="auto"/>
        <w:ind w:left="0" w:firstLine="0"/>
        <w:jc w:val="both"/>
        <w:rPr>
          <w:rFonts w:ascii="Arial Nova Light" w:eastAsia="Arial Nova" w:hAnsi="Arial Nova Light" w:cs="Arial"/>
          <w:bCs/>
          <w:sz w:val="24"/>
          <w:szCs w:val="24"/>
        </w:rPr>
      </w:pPr>
      <w:r w:rsidRPr="00A26EF7">
        <w:rPr>
          <w:rFonts w:ascii="Arial Nova Light" w:eastAsia="Arial Nova" w:hAnsi="Arial Nova Light" w:cs="Arial Nova"/>
          <w:b/>
          <w:sz w:val="24"/>
          <w:szCs w:val="24"/>
        </w:rPr>
        <w:t xml:space="preserve">CASO A RESOLVER.  </w:t>
      </w:r>
      <w:r w:rsidR="00D52A15" w:rsidRPr="00A26EF7">
        <w:rPr>
          <w:rFonts w:ascii="Arial Nova Light" w:eastAsia="Arial Nova" w:hAnsi="Arial Nova Light" w:cs="Arial Nova"/>
          <w:sz w:val="24"/>
          <w:szCs w:val="24"/>
        </w:rPr>
        <w:t xml:space="preserve"> </w:t>
      </w:r>
      <w:r w:rsidR="00347509" w:rsidRPr="00A26EF7">
        <w:rPr>
          <w:rFonts w:ascii="Arial Nova Light" w:eastAsia="Arial Nova" w:hAnsi="Arial Nova Light" w:cs="Arial"/>
          <w:bCs/>
          <w:sz w:val="24"/>
          <w:szCs w:val="24"/>
        </w:rPr>
        <w:t xml:space="preserve">El aspecto a dilucidar en la presente sentencia es determinar si las expresiones </w:t>
      </w:r>
      <w:r w:rsidR="009A6B43" w:rsidRPr="00A26EF7">
        <w:rPr>
          <w:rFonts w:ascii="Arial Nova Light" w:eastAsia="Arial Nova" w:hAnsi="Arial Nova Light" w:cs="Arial"/>
          <w:bCs/>
          <w:sz w:val="24"/>
          <w:szCs w:val="24"/>
        </w:rPr>
        <w:t xml:space="preserve">y acciones </w:t>
      </w:r>
      <w:r w:rsidR="00347509" w:rsidRPr="00A26EF7">
        <w:rPr>
          <w:rFonts w:ascii="Arial Nova Light" w:eastAsia="Arial Nova" w:hAnsi="Arial Nova Light" w:cs="Arial"/>
          <w:bCs/>
          <w:sz w:val="24"/>
          <w:szCs w:val="24"/>
        </w:rPr>
        <w:t>denunciadas, constituyen VPMG</w:t>
      </w:r>
      <w:r w:rsidR="00347509" w:rsidRPr="00A26EF7">
        <w:rPr>
          <w:rStyle w:val="Refdenotaalpie"/>
          <w:rFonts w:ascii="Arial Nova Light" w:eastAsia="Arial Nova" w:hAnsi="Arial Nova Light" w:cs="Arial"/>
          <w:bCs/>
          <w:sz w:val="24"/>
          <w:szCs w:val="24"/>
        </w:rPr>
        <w:footnoteReference w:id="7"/>
      </w:r>
      <w:r w:rsidR="00347509" w:rsidRPr="00A26EF7">
        <w:rPr>
          <w:rFonts w:ascii="Arial Nova Light" w:eastAsia="Arial Nova" w:hAnsi="Arial Nova Light" w:cs="Arial"/>
          <w:bCs/>
          <w:sz w:val="24"/>
          <w:szCs w:val="24"/>
        </w:rPr>
        <w:t xml:space="preserve"> y, de ser el caso, se procederá a </w:t>
      </w:r>
      <w:r w:rsidR="00347509" w:rsidRPr="00A26EF7">
        <w:rPr>
          <w:rFonts w:ascii="Arial Nova Light" w:eastAsia="Arial Nova" w:hAnsi="Arial Nova Light" w:cs="Arial"/>
          <w:bCs/>
          <w:sz w:val="24"/>
          <w:szCs w:val="24"/>
        </w:rPr>
        <w:lastRenderedPageBreak/>
        <w:t>analizar el impacto en perjuicio de la víctima, así como la responsabilidad y posible sanción al denunciado</w:t>
      </w:r>
      <w:r w:rsidR="007717EF" w:rsidRPr="00A26EF7">
        <w:rPr>
          <w:rFonts w:ascii="Arial Nova Light" w:eastAsia="Arial Nova" w:hAnsi="Arial Nova Light" w:cs="Arial"/>
          <w:bCs/>
          <w:sz w:val="24"/>
          <w:szCs w:val="24"/>
        </w:rPr>
        <w:t>.</w:t>
      </w:r>
    </w:p>
    <w:p w14:paraId="76EF873D" w14:textId="77777777" w:rsidR="00A14B8A" w:rsidRPr="00A26EF7" w:rsidRDefault="00A14B8A" w:rsidP="00A14B8A">
      <w:pPr>
        <w:pBdr>
          <w:top w:val="nil"/>
          <w:left w:val="nil"/>
          <w:bottom w:val="nil"/>
          <w:right w:val="nil"/>
          <w:between w:val="nil"/>
        </w:pBdr>
        <w:spacing w:line="360" w:lineRule="auto"/>
        <w:jc w:val="both"/>
        <w:rPr>
          <w:rFonts w:ascii="Arial Nova Light" w:eastAsia="Arial Nova" w:hAnsi="Arial Nova Light" w:cs="Arial Nova"/>
          <w:bCs/>
          <w:sz w:val="24"/>
          <w:szCs w:val="24"/>
        </w:rPr>
      </w:pPr>
    </w:p>
    <w:p w14:paraId="5B7ACFC2" w14:textId="45AD0577" w:rsidR="00DB07F7" w:rsidRPr="00A26EF7" w:rsidRDefault="0008662F" w:rsidP="00743FFD">
      <w:pPr>
        <w:pBdr>
          <w:top w:val="nil"/>
          <w:left w:val="nil"/>
          <w:bottom w:val="nil"/>
          <w:right w:val="nil"/>
          <w:between w:val="nil"/>
        </w:pBdr>
        <w:spacing w:line="360" w:lineRule="auto"/>
        <w:jc w:val="both"/>
        <w:rPr>
          <w:rFonts w:ascii="Arial Nova Light" w:eastAsia="Arial Nova" w:hAnsi="Arial Nova Light" w:cs="Arial Nova"/>
          <w:bCs/>
          <w:sz w:val="24"/>
          <w:szCs w:val="24"/>
        </w:rPr>
      </w:pPr>
      <w:r w:rsidRPr="00A26EF7">
        <w:rPr>
          <w:rFonts w:ascii="Arial Nova Light" w:eastAsia="Arial Nova" w:hAnsi="Arial Nova Light" w:cs="Arial Nova"/>
          <w:b/>
          <w:sz w:val="24"/>
          <w:szCs w:val="24"/>
        </w:rPr>
        <w:t>METODOLOGÍA</w:t>
      </w:r>
      <w:r w:rsidR="00A14B8A" w:rsidRPr="00A26EF7">
        <w:rPr>
          <w:rFonts w:ascii="Arial Nova Light" w:eastAsia="Arial Nova" w:hAnsi="Arial Nova Light" w:cs="Arial Nova"/>
          <w:b/>
          <w:sz w:val="24"/>
          <w:szCs w:val="24"/>
        </w:rPr>
        <w:t>.</w:t>
      </w:r>
      <w:r w:rsidR="00C36132" w:rsidRPr="00A26EF7">
        <w:rPr>
          <w:rFonts w:ascii="Arial Nova Light" w:eastAsia="Arial Nova" w:hAnsi="Arial Nova Light" w:cs="Arial Nova"/>
          <w:b/>
          <w:sz w:val="24"/>
          <w:szCs w:val="24"/>
        </w:rPr>
        <w:t xml:space="preserve"> </w:t>
      </w:r>
      <w:r w:rsidR="009A6B43" w:rsidRPr="00A26EF7">
        <w:rPr>
          <w:rFonts w:ascii="Arial Nova Light" w:eastAsia="Arial Nova" w:hAnsi="Arial Nova Light" w:cs="Arial Nova"/>
          <w:b/>
          <w:sz w:val="24"/>
          <w:szCs w:val="24"/>
        </w:rPr>
        <w:t xml:space="preserve"> </w:t>
      </w:r>
      <w:r w:rsidR="00A14B8A" w:rsidRPr="00A26EF7">
        <w:rPr>
          <w:rFonts w:ascii="Arial Nova Light" w:eastAsia="Arial Nova" w:hAnsi="Arial Nova Light" w:cs="Arial Nova"/>
          <w:bCs/>
          <w:sz w:val="24"/>
          <w:szCs w:val="24"/>
        </w:rPr>
        <w:t xml:space="preserve">En un primer apartado, se analizarán </w:t>
      </w:r>
      <w:r w:rsidR="00C36132" w:rsidRPr="00A26EF7">
        <w:rPr>
          <w:rFonts w:ascii="Arial Nova Light" w:eastAsia="Arial Nova" w:hAnsi="Arial Nova Light" w:cs="Arial Nova"/>
          <w:bCs/>
          <w:sz w:val="24"/>
          <w:szCs w:val="24"/>
        </w:rPr>
        <w:t xml:space="preserve">si </w:t>
      </w:r>
      <w:r w:rsidR="00A14B8A" w:rsidRPr="00A26EF7">
        <w:rPr>
          <w:rFonts w:ascii="Arial Nova Light" w:eastAsia="Arial Nova" w:hAnsi="Arial Nova Light" w:cs="Arial Nova"/>
          <w:bCs/>
          <w:sz w:val="24"/>
          <w:szCs w:val="24"/>
        </w:rPr>
        <w:t xml:space="preserve">las </w:t>
      </w:r>
      <w:r w:rsidR="00426E7A" w:rsidRPr="00A26EF7">
        <w:rPr>
          <w:rFonts w:ascii="Arial Nova Light" w:eastAsia="Arial Nova" w:hAnsi="Arial Nova Light" w:cs="Arial Nova"/>
          <w:bCs/>
          <w:sz w:val="24"/>
          <w:szCs w:val="24"/>
        </w:rPr>
        <w:t>acciones y expresiones denunciadas</w:t>
      </w:r>
      <w:r w:rsidR="00A40E6B" w:rsidRPr="00A26EF7">
        <w:rPr>
          <w:rFonts w:ascii="Arial Nova Light" w:eastAsia="Arial Nova" w:hAnsi="Arial Nova Light" w:cs="Arial Nova"/>
          <w:bCs/>
          <w:sz w:val="24"/>
          <w:szCs w:val="24"/>
        </w:rPr>
        <w:t>, en lo individual, en su conjunto y en su contexto,</w:t>
      </w:r>
      <w:r w:rsidR="00A14B8A" w:rsidRPr="00A26EF7">
        <w:rPr>
          <w:rFonts w:ascii="Arial Nova Light" w:eastAsia="Arial Nova" w:hAnsi="Arial Nova Light" w:cs="Arial Nova"/>
          <w:bCs/>
          <w:sz w:val="24"/>
          <w:szCs w:val="24"/>
        </w:rPr>
        <w:t xml:space="preserve"> encuadran o no, como VPMG</w:t>
      </w:r>
      <w:r w:rsidR="00DB07F7" w:rsidRPr="00A26EF7">
        <w:rPr>
          <w:rFonts w:ascii="Arial Nova Light" w:eastAsia="Arial Nova" w:hAnsi="Arial Nova Light" w:cs="Arial Nova"/>
          <w:bCs/>
          <w:sz w:val="24"/>
          <w:szCs w:val="24"/>
        </w:rPr>
        <w:t xml:space="preserve">. </w:t>
      </w:r>
    </w:p>
    <w:p w14:paraId="251C7200" w14:textId="2CE1D065" w:rsidR="00DB07F7" w:rsidRPr="00A26EF7" w:rsidRDefault="00DB07F7" w:rsidP="00DB07F7">
      <w:pPr>
        <w:pBdr>
          <w:top w:val="nil"/>
          <w:left w:val="nil"/>
          <w:bottom w:val="nil"/>
          <w:right w:val="nil"/>
          <w:between w:val="nil"/>
        </w:pBdr>
        <w:spacing w:line="360" w:lineRule="auto"/>
        <w:jc w:val="both"/>
        <w:rPr>
          <w:rFonts w:ascii="Arial Nova Light" w:eastAsia="Arial Nova" w:hAnsi="Arial Nova Light" w:cs="Arial Nova"/>
          <w:bCs/>
          <w:sz w:val="24"/>
          <w:szCs w:val="24"/>
        </w:rPr>
      </w:pPr>
    </w:p>
    <w:p w14:paraId="1131ECD4" w14:textId="625EEE21" w:rsidR="00692F1D" w:rsidRPr="00A26EF7" w:rsidRDefault="00426E7A" w:rsidP="00692F1D">
      <w:pPr>
        <w:pBdr>
          <w:top w:val="nil"/>
          <w:left w:val="nil"/>
          <w:bottom w:val="nil"/>
          <w:right w:val="nil"/>
          <w:between w:val="nil"/>
        </w:pBdr>
        <w:spacing w:line="360" w:lineRule="auto"/>
        <w:jc w:val="both"/>
        <w:rPr>
          <w:rFonts w:ascii="Arial Nova Light" w:eastAsia="Arial Nova" w:hAnsi="Arial Nova Light" w:cs="Arial Nova"/>
          <w:bCs/>
          <w:sz w:val="24"/>
          <w:szCs w:val="24"/>
        </w:rPr>
      </w:pPr>
      <w:r w:rsidRPr="00A26EF7">
        <w:rPr>
          <w:rFonts w:ascii="Arial Nova Light" w:eastAsia="Arial Nova" w:hAnsi="Arial Nova Light" w:cs="Arial Nova"/>
          <w:bCs/>
          <w:sz w:val="24"/>
          <w:szCs w:val="24"/>
        </w:rPr>
        <w:t xml:space="preserve">Lo anterior, se concluirá del resultado del análisis de las probanzas aportadas por la denunciante y el denunciado; las actuaciones instrumentadas por este Tribunal, y </w:t>
      </w:r>
      <w:r w:rsidR="00692F1D" w:rsidRPr="00A26EF7">
        <w:rPr>
          <w:rFonts w:ascii="Arial Nova Light" w:eastAsia="Arial Nova" w:hAnsi="Arial Nova Light" w:cs="Arial Nova"/>
          <w:bCs/>
          <w:sz w:val="24"/>
          <w:szCs w:val="24"/>
        </w:rPr>
        <w:t>en caso de acreditarse las acciones</w:t>
      </w:r>
      <w:r w:rsidRPr="00A26EF7">
        <w:rPr>
          <w:rFonts w:ascii="Arial Nova Light" w:eastAsia="Arial Nova" w:hAnsi="Arial Nova Light" w:cs="Arial Nova"/>
          <w:bCs/>
          <w:sz w:val="24"/>
          <w:szCs w:val="24"/>
        </w:rPr>
        <w:t xml:space="preserve"> de las que se duele la actora</w:t>
      </w:r>
      <w:r w:rsidR="00692F1D" w:rsidRPr="00A26EF7">
        <w:rPr>
          <w:rFonts w:ascii="Arial Nova Light" w:eastAsia="Arial Nova" w:hAnsi="Arial Nova Light" w:cs="Arial Nova"/>
          <w:bCs/>
          <w:sz w:val="24"/>
          <w:szCs w:val="24"/>
        </w:rPr>
        <w:t>, se</w:t>
      </w:r>
      <w:r w:rsidR="00DB07F7" w:rsidRPr="00A26EF7">
        <w:rPr>
          <w:rFonts w:ascii="Arial Nova Light" w:eastAsia="Arial Nova" w:hAnsi="Arial Nova Light" w:cs="Arial Nova"/>
          <w:bCs/>
          <w:sz w:val="24"/>
          <w:szCs w:val="24"/>
        </w:rPr>
        <w:t xml:space="preserve"> </w:t>
      </w:r>
      <w:r w:rsidR="00692F1D" w:rsidRPr="00A26EF7">
        <w:rPr>
          <w:rFonts w:ascii="Arial Nova Light" w:eastAsia="Arial Nova" w:hAnsi="Arial Nova Light" w:cs="Arial Nova"/>
          <w:bCs/>
          <w:sz w:val="24"/>
          <w:szCs w:val="24"/>
        </w:rPr>
        <w:t>determinará</w:t>
      </w:r>
      <w:r w:rsidR="00DB07F7" w:rsidRPr="00A26EF7">
        <w:rPr>
          <w:rFonts w:ascii="Arial Nova Light" w:eastAsia="Arial Nova" w:hAnsi="Arial Nova Light" w:cs="Arial Nova"/>
          <w:bCs/>
          <w:sz w:val="24"/>
          <w:szCs w:val="24"/>
        </w:rPr>
        <w:t xml:space="preserve"> la existencia </w:t>
      </w:r>
      <w:r w:rsidR="00692F1D" w:rsidRPr="00A26EF7">
        <w:rPr>
          <w:rFonts w:ascii="Arial Nova Light" w:eastAsia="Arial Nova" w:hAnsi="Arial Nova Light" w:cs="Arial Nova"/>
          <w:bCs/>
          <w:sz w:val="24"/>
          <w:szCs w:val="24"/>
        </w:rPr>
        <w:t xml:space="preserve">o no, </w:t>
      </w:r>
      <w:r w:rsidR="00DB07F7" w:rsidRPr="00A26EF7">
        <w:rPr>
          <w:rFonts w:ascii="Arial Nova Light" w:eastAsia="Arial Nova" w:hAnsi="Arial Nova Light" w:cs="Arial Nova"/>
          <w:bCs/>
          <w:sz w:val="24"/>
          <w:szCs w:val="24"/>
        </w:rPr>
        <w:t>de VPMG</w:t>
      </w:r>
      <w:r w:rsidR="00692F1D" w:rsidRPr="00A26EF7">
        <w:rPr>
          <w:rFonts w:ascii="Arial Nova Light" w:eastAsia="Arial Nova" w:hAnsi="Arial Nova Light" w:cs="Arial Nova"/>
          <w:bCs/>
          <w:sz w:val="24"/>
          <w:szCs w:val="24"/>
        </w:rPr>
        <w:t xml:space="preserve">. </w:t>
      </w:r>
    </w:p>
    <w:p w14:paraId="06993404" w14:textId="77777777" w:rsidR="00692F1D" w:rsidRPr="00A26EF7" w:rsidRDefault="00692F1D" w:rsidP="00692F1D">
      <w:pPr>
        <w:pBdr>
          <w:top w:val="nil"/>
          <w:left w:val="nil"/>
          <w:bottom w:val="nil"/>
          <w:right w:val="nil"/>
          <w:between w:val="nil"/>
        </w:pBdr>
        <w:spacing w:line="360" w:lineRule="auto"/>
        <w:jc w:val="both"/>
        <w:rPr>
          <w:rFonts w:ascii="Arial Nova Light" w:eastAsia="Arial Nova" w:hAnsi="Arial Nova Light" w:cs="Arial Nova"/>
          <w:bCs/>
          <w:sz w:val="24"/>
          <w:szCs w:val="24"/>
        </w:rPr>
      </w:pPr>
    </w:p>
    <w:p w14:paraId="654544B8" w14:textId="1F445913" w:rsidR="00A14B8A" w:rsidRPr="00A26EF7" w:rsidRDefault="00692F1D" w:rsidP="00692F1D">
      <w:pPr>
        <w:pBdr>
          <w:top w:val="nil"/>
          <w:left w:val="nil"/>
          <w:bottom w:val="nil"/>
          <w:right w:val="nil"/>
          <w:between w:val="nil"/>
        </w:pBdr>
        <w:spacing w:line="360" w:lineRule="auto"/>
        <w:jc w:val="both"/>
        <w:rPr>
          <w:rFonts w:ascii="Arial Nova Light" w:eastAsia="Arial Nova" w:hAnsi="Arial Nova Light" w:cs="Arial Nova"/>
          <w:bCs/>
          <w:sz w:val="24"/>
          <w:szCs w:val="24"/>
        </w:rPr>
      </w:pPr>
      <w:r w:rsidRPr="00A26EF7">
        <w:rPr>
          <w:rFonts w:ascii="Arial Nova Light" w:eastAsia="Arial Nova" w:hAnsi="Arial Nova Light" w:cs="Arial Nova"/>
          <w:bCs/>
          <w:sz w:val="24"/>
          <w:szCs w:val="24"/>
        </w:rPr>
        <w:t xml:space="preserve">En caso de actualizarse la infracción denunciada, </w:t>
      </w:r>
      <w:r w:rsidR="00DB07F7" w:rsidRPr="00A26EF7">
        <w:rPr>
          <w:rFonts w:ascii="Arial Nova Light" w:eastAsia="Arial Nova" w:hAnsi="Arial Nova Light" w:cs="Arial Nova"/>
          <w:bCs/>
          <w:sz w:val="24"/>
          <w:szCs w:val="24"/>
        </w:rPr>
        <w:t xml:space="preserve">se individualizará la responsabilidad y </w:t>
      </w:r>
      <w:r w:rsidRPr="00A26EF7">
        <w:rPr>
          <w:rFonts w:ascii="Arial Nova Light" w:eastAsia="Arial Nova" w:hAnsi="Arial Nova Light" w:cs="Arial Nova"/>
          <w:bCs/>
          <w:sz w:val="24"/>
          <w:szCs w:val="24"/>
        </w:rPr>
        <w:t xml:space="preserve">posteriormente se impondrá la </w:t>
      </w:r>
      <w:r w:rsidR="00DB07F7" w:rsidRPr="00A26EF7">
        <w:rPr>
          <w:rFonts w:ascii="Arial Nova Light" w:eastAsia="Arial Nova" w:hAnsi="Arial Nova Light" w:cs="Arial Nova"/>
          <w:bCs/>
          <w:sz w:val="24"/>
          <w:szCs w:val="24"/>
        </w:rPr>
        <w:t xml:space="preserve">sanción correspondiente. </w:t>
      </w:r>
    </w:p>
    <w:p w14:paraId="07D9CA53" w14:textId="77777777" w:rsidR="00A20099" w:rsidRPr="00A26EF7" w:rsidRDefault="00A20099" w:rsidP="00325F30">
      <w:pPr>
        <w:pBdr>
          <w:top w:val="nil"/>
          <w:left w:val="nil"/>
          <w:bottom w:val="nil"/>
          <w:right w:val="nil"/>
          <w:between w:val="nil"/>
        </w:pBdr>
        <w:spacing w:line="360" w:lineRule="auto"/>
        <w:jc w:val="both"/>
        <w:rPr>
          <w:rFonts w:ascii="Arial Nova Light" w:eastAsia="Arial Nova" w:hAnsi="Arial Nova Light" w:cs="Arial Nova"/>
          <w:bCs/>
          <w:sz w:val="24"/>
          <w:szCs w:val="24"/>
        </w:rPr>
      </w:pPr>
    </w:p>
    <w:p w14:paraId="174AEFD5" w14:textId="02C6DBFB" w:rsidR="00D52A15" w:rsidRPr="00A26EF7" w:rsidRDefault="00432150" w:rsidP="00325F30">
      <w:pPr>
        <w:pBdr>
          <w:top w:val="nil"/>
          <w:left w:val="nil"/>
          <w:bottom w:val="nil"/>
          <w:right w:val="nil"/>
          <w:between w:val="nil"/>
        </w:pBdr>
        <w:spacing w:line="360" w:lineRule="auto"/>
        <w:jc w:val="both"/>
        <w:rPr>
          <w:rFonts w:ascii="Arial Nova Light" w:eastAsia="Arial Nova" w:hAnsi="Arial Nova Light" w:cs="Arial Nova"/>
          <w:b/>
          <w:sz w:val="24"/>
          <w:szCs w:val="24"/>
        </w:rPr>
      </w:pPr>
      <w:r w:rsidRPr="00A26EF7">
        <w:rPr>
          <w:rFonts w:ascii="Arial Nova Light" w:eastAsia="Arial Nova" w:hAnsi="Arial Nova Light" w:cs="Arial Nova"/>
          <w:bCs/>
          <w:sz w:val="24"/>
          <w:szCs w:val="24"/>
        </w:rPr>
        <w:t xml:space="preserve">Al respecto, </w:t>
      </w:r>
      <w:r w:rsidR="00A20099" w:rsidRPr="00A26EF7">
        <w:rPr>
          <w:rFonts w:ascii="Arial Nova Light" w:eastAsia="Arial Nova" w:hAnsi="Arial Nova Light" w:cs="Arial Nova"/>
          <w:bCs/>
          <w:sz w:val="24"/>
          <w:szCs w:val="24"/>
        </w:rPr>
        <w:t xml:space="preserve">se debe </w:t>
      </w:r>
      <w:r w:rsidR="00D52A15" w:rsidRPr="00A26EF7">
        <w:rPr>
          <w:rFonts w:ascii="Arial Nova Light" w:eastAsia="Arial Nova" w:hAnsi="Arial Nova Light" w:cs="Arial Nova"/>
          <w:bCs/>
          <w:sz w:val="24"/>
          <w:szCs w:val="24"/>
        </w:rPr>
        <w:t xml:space="preserve">tener en cuenta </w:t>
      </w:r>
      <w:r w:rsidR="004F6F62" w:rsidRPr="00A26EF7">
        <w:rPr>
          <w:rFonts w:ascii="Arial Nova Light" w:eastAsia="Arial Nova" w:hAnsi="Arial Nova Light" w:cs="Arial Nova"/>
          <w:bCs/>
          <w:sz w:val="24"/>
          <w:szCs w:val="24"/>
        </w:rPr>
        <w:t>que,</w:t>
      </w:r>
      <w:r w:rsidRPr="00A26EF7">
        <w:rPr>
          <w:rFonts w:ascii="Arial Nova Light" w:eastAsia="Arial Nova" w:hAnsi="Arial Nova Light" w:cs="Arial Nova"/>
          <w:bCs/>
          <w:sz w:val="24"/>
          <w:szCs w:val="24"/>
        </w:rPr>
        <w:t xml:space="preserve"> </w:t>
      </w:r>
      <w:r w:rsidR="00D52A15" w:rsidRPr="00A26EF7">
        <w:rPr>
          <w:rFonts w:ascii="Arial Nova Light" w:eastAsia="Arial Nova" w:hAnsi="Arial Nova Light" w:cs="Arial Nova"/>
          <w:bCs/>
          <w:sz w:val="24"/>
          <w:szCs w:val="24"/>
        </w:rPr>
        <w:t xml:space="preserve">para resolver el presente asunto, </w:t>
      </w:r>
      <w:r w:rsidRPr="00A26EF7">
        <w:rPr>
          <w:rFonts w:ascii="Arial Nova Light" w:eastAsia="Arial Nova" w:hAnsi="Arial Nova Light" w:cs="Arial Nova"/>
          <w:bCs/>
          <w:sz w:val="24"/>
          <w:szCs w:val="24"/>
        </w:rPr>
        <w:t xml:space="preserve">este Pleno se ceñirá a </w:t>
      </w:r>
      <w:r w:rsidR="00D52A15" w:rsidRPr="00A26EF7">
        <w:rPr>
          <w:rFonts w:ascii="Arial Nova Light" w:eastAsia="Arial Nova" w:hAnsi="Arial Nova Light" w:cs="Arial Nova"/>
          <w:bCs/>
          <w:sz w:val="24"/>
          <w:szCs w:val="24"/>
        </w:rPr>
        <w:t xml:space="preserve">las directrices contenidas en la Tesis IV.2o.A.38 K (10a.), de rubro: </w:t>
      </w:r>
      <w:r w:rsidR="00D52A15" w:rsidRPr="00A26EF7">
        <w:rPr>
          <w:rFonts w:ascii="Arial Nova Light" w:eastAsia="Arial Nova" w:hAnsi="Arial Nova Light" w:cs="Arial Nova"/>
          <w:b/>
          <w:sz w:val="24"/>
          <w:szCs w:val="24"/>
        </w:rPr>
        <w:t>PERSPECTIVA DE GÉNERO. EL ANÁLISIS DE LOS ASUNTOS EN LOS QUE EXISTA ALGUNA PRESUNCIÓN SOBRE LA EXISTENCIA DE CUALQUIER TIPO DE DISCRIMINACIÓN CONTRA LA MUJER, DEBE REALIZARSE BAJO ESA VISIÓN, QUE IMPLICA CUESTIONAR LA NEUTRALIDAD DE LOS ACTOS DE AUTORIDAD Y LAS NORMAS, ASÍ COMO DETERMINAR SI EL ENFOQUE JURÍDICO FORMAL RESULTA SUFICIENTE PARA LOGRAR LA IGUALDAD, COMBINÁNDOLO CON LA APLICACIÓN DE LOS ESTÁNDARES MÁS ALTOS DE PROTECCIÓN DE LOS DERECHOS DE LAS PERSONAS, EN CUMPLIMIENTO AL ARTÍCULO 1o. DE LA CONSTITUCIÓN FEDERAL Y LOS TRATADOS INTERNACIONALES EN LA MATERIA SUSCRITOS POR EL ESTADO MEXICANO.</w:t>
      </w:r>
    </w:p>
    <w:p w14:paraId="71D7CE2D" w14:textId="77777777" w:rsidR="00A40E6B" w:rsidRPr="00A26EF7" w:rsidRDefault="00A40E6B" w:rsidP="00325F30">
      <w:pPr>
        <w:pBdr>
          <w:top w:val="nil"/>
          <w:left w:val="nil"/>
          <w:bottom w:val="nil"/>
          <w:right w:val="nil"/>
          <w:between w:val="nil"/>
        </w:pBdr>
        <w:spacing w:line="360" w:lineRule="auto"/>
        <w:jc w:val="both"/>
        <w:rPr>
          <w:rFonts w:ascii="Arial Nova Light" w:eastAsia="Arial Nova" w:hAnsi="Arial Nova Light" w:cs="Arial Nova"/>
          <w:b/>
          <w:sz w:val="24"/>
          <w:szCs w:val="24"/>
        </w:rPr>
      </w:pPr>
    </w:p>
    <w:p w14:paraId="25BB2778" w14:textId="115E8317" w:rsidR="0008662F" w:rsidRPr="00A26EF7" w:rsidRDefault="00A40E6B" w:rsidP="00325F30">
      <w:pPr>
        <w:pBdr>
          <w:top w:val="nil"/>
          <w:left w:val="nil"/>
          <w:bottom w:val="nil"/>
          <w:right w:val="nil"/>
          <w:between w:val="nil"/>
        </w:pBdr>
        <w:spacing w:line="360" w:lineRule="auto"/>
        <w:jc w:val="both"/>
        <w:rPr>
          <w:rFonts w:ascii="Arial Nova Light" w:eastAsia="Arial Nova" w:hAnsi="Arial Nova Light" w:cs="Arial Nova"/>
          <w:b/>
          <w:sz w:val="24"/>
          <w:szCs w:val="24"/>
        </w:rPr>
      </w:pPr>
      <w:r w:rsidRPr="00A26EF7">
        <w:rPr>
          <w:rFonts w:ascii="Arial Nova Light" w:eastAsia="Arial Nova" w:hAnsi="Arial Nova Light" w:cs="Arial Nova"/>
          <w:b/>
          <w:sz w:val="24"/>
          <w:szCs w:val="24"/>
        </w:rPr>
        <w:t>ESTUDIO DE FONDO</w:t>
      </w:r>
    </w:p>
    <w:p w14:paraId="4338D2D7" w14:textId="52C086F8" w:rsidR="00A40E6B" w:rsidRPr="00A26EF7" w:rsidRDefault="001F45AC" w:rsidP="00A40E6B">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26EF7">
        <w:rPr>
          <w:rFonts w:ascii="Arial Nova Light" w:eastAsia="Arial Nova" w:hAnsi="Arial Nova Light" w:cs="Arial Nova"/>
          <w:b/>
          <w:sz w:val="24"/>
          <w:szCs w:val="24"/>
        </w:rPr>
        <w:t>1</w:t>
      </w:r>
      <w:r w:rsidR="002F0C21" w:rsidRPr="00A26EF7">
        <w:rPr>
          <w:rFonts w:ascii="Arial Nova Light" w:eastAsia="Arial Nova" w:hAnsi="Arial Nova Light" w:cs="Arial Nova"/>
          <w:b/>
          <w:sz w:val="24"/>
          <w:szCs w:val="24"/>
        </w:rPr>
        <w:t xml:space="preserve">. </w:t>
      </w:r>
      <w:r w:rsidR="00196979" w:rsidRPr="00A26EF7">
        <w:rPr>
          <w:rFonts w:ascii="Arial Nova Light" w:eastAsia="Arial Nova" w:hAnsi="Arial Nova Light" w:cs="Arial Nova"/>
          <w:b/>
          <w:sz w:val="24"/>
          <w:szCs w:val="24"/>
        </w:rPr>
        <w:t xml:space="preserve">Se acredita la Violencia Política contra la Mujer por razón de Género. </w:t>
      </w:r>
      <w:r w:rsidR="00E9456A" w:rsidRPr="00A26EF7">
        <w:rPr>
          <w:rFonts w:ascii="Arial Nova Light" w:eastAsia="Arial Nova" w:hAnsi="Arial Nova Light" w:cs="Arial Nova"/>
          <w:b/>
          <w:sz w:val="24"/>
          <w:szCs w:val="24"/>
        </w:rPr>
        <w:t xml:space="preserve"> </w:t>
      </w:r>
      <w:r w:rsidR="00E9456A" w:rsidRPr="00A26EF7">
        <w:rPr>
          <w:rFonts w:ascii="Arial Nova Light" w:eastAsia="Arial Nova" w:hAnsi="Arial Nova Light" w:cs="Arial Nova"/>
          <w:bCs/>
          <w:sz w:val="24"/>
          <w:szCs w:val="24"/>
        </w:rPr>
        <w:t>E</w:t>
      </w:r>
      <w:r w:rsidR="00A40E6B" w:rsidRPr="00A26EF7">
        <w:rPr>
          <w:rFonts w:ascii="Arial Nova Light" w:eastAsia="Arial Nova" w:hAnsi="Arial Nova Light" w:cs="Arial Nova"/>
          <w:bCs/>
          <w:sz w:val="24"/>
          <w:szCs w:val="24"/>
        </w:rPr>
        <w:t xml:space="preserve">ste Tribunal considera que las </w:t>
      </w:r>
      <w:r w:rsidR="00E9456A" w:rsidRPr="00A26EF7">
        <w:rPr>
          <w:rFonts w:ascii="Arial Nova Light" w:eastAsia="Arial Nova" w:hAnsi="Arial Nova Light" w:cs="Arial Nova"/>
          <w:bCs/>
          <w:sz w:val="24"/>
          <w:szCs w:val="24"/>
        </w:rPr>
        <w:t xml:space="preserve">acciones </w:t>
      </w:r>
      <w:r w:rsidR="00A40E6B" w:rsidRPr="00A26EF7">
        <w:rPr>
          <w:rFonts w:ascii="Arial Nova Light" w:eastAsia="Arial Nova" w:hAnsi="Arial Nova Light" w:cs="Arial Nova"/>
          <w:bCs/>
          <w:sz w:val="24"/>
          <w:szCs w:val="24"/>
        </w:rPr>
        <w:t xml:space="preserve">denunciadas, configuran </w:t>
      </w:r>
      <w:r w:rsidR="00A40E6B" w:rsidRPr="00A26EF7">
        <w:rPr>
          <w:rFonts w:ascii="Arial Nova Light" w:eastAsia="Arial Nova" w:hAnsi="Arial Nova Light" w:cs="Arial Nova"/>
          <w:b/>
          <w:sz w:val="24"/>
          <w:szCs w:val="24"/>
        </w:rPr>
        <w:t xml:space="preserve">Violencia política en contra de la denunciante por razón de género, </w:t>
      </w:r>
      <w:r w:rsidR="00A40E6B" w:rsidRPr="00A26EF7">
        <w:rPr>
          <w:rFonts w:ascii="Arial Nova Light" w:eastAsia="Arial Nova" w:hAnsi="Arial Nova Light" w:cs="Arial Nova"/>
          <w:bCs/>
          <w:sz w:val="24"/>
          <w:szCs w:val="24"/>
        </w:rPr>
        <w:t xml:space="preserve">por tal razón, de manera respetuosa y responsable, a partir de este punto, la actora, será referida como víctima, por cuanto son </w:t>
      </w:r>
      <w:r w:rsidR="00A40E6B" w:rsidRPr="00A26EF7">
        <w:rPr>
          <w:rFonts w:ascii="Arial Nova Light" w:eastAsia="Arial Nova" w:hAnsi="Arial Nova Light" w:cs="Arial Nova"/>
          <w:b/>
          <w:sz w:val="24"/>
          <w:szCs w:val="24"/>
        </w:rPr>
        <w:t>existentes las faltas denunciadas</w:t>
      </w:r>
      <w:r w:rsidR="00785216" w:rsidRPr="00A26EF7">
        <w:rPr>
          <w:rFonts w:ascii="Arial Nova Light" w:eastAsia="Arial Nova" w:hAnsi="Arial Nova Light" w:cs="Arial Nova"/>
          <w:b/>
          <w:sz w:val="24"/>
          <w:szCs w:val="24"/>
        </w:rPr>
        <w:t>,</w:t>
      </w:r>
      <w:r w:rsidR="00A40E6B" w:rsidRPr="00A26EF7">
        <w:rPr>
          <w:rFonts w:ascii="Arial Nova Light" w:eastAsia="Arial Nova" w:hAnsi="Arial Nova Light" w:cs="Arial Nova"/>
          <w:b/>
          <w:sz w:val="24"/>
          <w:szCs w:val="24"/>
        </w:rPr>
        <w:t xml:space="preserve"> </w:t>
      </w:r>
      <w:r w:rsidR="00A40E6B" w:rsidRPr="00A26EF7">
        <w:rPr>
          <w:rFonts w:ascii="Arial Nova Light" w:eastAsia="Arial Nova" w:hAnsi="Arial Nova Light" w:cs="Arial Nova"/>
          <w:bCs/>
          <w:sz w:val="24"/>
          <w:szCs w:val="24"/>
        </w:rPr>
        <w:t xml:space="preserve">por las siguientes consideraciones y razonamientos:  </w:t>
      </w:r>
    </w:p>
    <w:p w14:paraId="4A73F588" w14:textId="3C237267" w:rsidR="007F634B" w:rsidRPr="00A26EF7" w:rsidRDefault="0063647B" w:rsidP="00E846C8">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i/>
          <w:iCs/>
          <w:sz w:val="24"/>
          <w:szCs w:val="24"/>
        </w:rPr>
      </w:pPr>
      <w:r w:rsidRPr="00A26EF7">
        <w:rPr>
          <w:rFonts w:ascii="Arial Nova Light" w:eastAsia="Arial Nova" w:hAnsi="Arial Nova Light" w:cs="Arial Nova"/>
          <w:bCs/>
          <w:sz w:val="24"/>
          <w:szCs w:val="24"/>
        </w:rPr>
        <w:t>En principio, a fin de contextualizar las acciones señaladas por la actora, se precisa que</w:t>
      </w:r>
      <w:r w:rsidR="00785216" w:rsidRPr="00A26EF7">
        <w:rPr>
          <w:rFonts w:ascii="Arial Nova Light" w:eastAsia="Arial Nova" w:hAnsi="Arial Nova Light" w:cs="Arial Nova"/>
          <w:bCs/>
          <w:sz w:val="24"/>
          <w:szCs w:val="24"/>
        </w:rPr>
        <w:t xml:space="preserve"> </w:t>
      </w:r>
      <w:r w:rsidR="00E93D3D" w:rsidRPr="00A26EF7">
        <w:rPr>
          <w:rFonts w:ascii="Arial Nova Light" w:eastAsia="Arial Nova" w:hAnsi="Arial Nova Light" w:cs="Arial Nova"/>
          <w:bCs/>
          <w:sz w:val="24"/>
          <w:szCs w:val="24"/>
        </w:rPr>
        <w:t xml:space="preserve">ocurrieron en el ejercicio de sus labores como Diputada Local, pues del análisis de los autos, se advierte que el día tres de diciembre </w:t>
      </w:r>
      <w:r w:rsidR="00F46CCA" w:rsidRPr="00A26EF7">
        <w:rPr>
          <w:rFonts w:ascii="Arial Nova Light" w:eastAsia="Arial Nova" w:hAnsi="Arial Nova Light" w:cs="Arial Nova"/>
          <w:bCs/>
          <w:sz w:val="24"/>
          <w:szCs w:val="24"/>
        </w:rPr>
        <w:t xml:space="preserve">la víctima; el diputado denunciado; y un grupo de legisladores y </w:t>
      </w:r>
      <w:r w:rsidR="00F46CCA" w:rsidRPr="00A26EF7">
        <w:rPr>
          <w:rFonts w:ascii="Arial Nova Light" w:eastAsia="Arial Nova" w:hAnsi="Arial Nova Light" w:cs="Arial Nova"/>
          <w:bCs/>
          <w:sz w:val="24"/>
          <w:szCs w:val="24"/>
        </w:rPr>
        <w:lastRenderedPageBreak/>
        <w:t xml:space="preserve">legisladoras pertenecientes al grupo parlamentario del PAN, se encontraban celebrando una reunión de trabajo, </w:t>
      </w:r>
      <w:r w:rsidR="00F46CCA" w:rsidRPr="00A26EF7">
        <w:rPr>
          <w:rFonts w:ascii="Arial Nova Light" w:eastAsia="Arial Nova" w:hAnsi="Arial Nova Light" w:cs="Arial Nova"/>
          <w:bCs/>
          <w:i/>
          <w:iCs/>
          <w:sz w:val="24"/>
          <w:szCs w:val="24"/>
        </w:rPr>
        <w:t>reunión que tanto la víctima como el denunciado refieren sin refutar su existencia</w:t>
      </w:r>
      <w:r w:rsidR="007F634B" w:rsidRPr="00A26EF7">
        <w:rPr>
          <w:rFonts w:ascii="Arial Nova Light" w:eastAsia="Arial Nova" w:hAnsi="Arial Nova Light" w:cs="Arial Nova"/>
          <w:bCs/>
          <w:i/>
          <w:iCs/>
          <w:sz w:val="24"/>
          <w:szCs w:val="24"/>
        </w:rPr>
        <w:t xml:space="preserve">. </w:t>
      </w:r>
    </w:p>
    <w:p w14:paraId="23661109" w14:textId="3DC14761" w:rsidR="00A16BF3" w:rsidRPr="00A26EF7" w:rsidRDefault="007F634B" w:rsidP="00E846C8">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26EF7">
        <w:rPr>
          <w:rFonts w:ascii="Arial Nova Light" w:eastAsia="Arial Nova" w:hAnsi="Arial Nova Light" w:cs="Arial Nova"/>
          <w:bCs/>
          <w:sz w:val="24"/>
          <w:szCs w:val="24"/>
        </w:rPr>
        <w:t xml:space="preserve">En ese entendimiento, la víctima refiere que se encontraban </w:t>
      </w:r>
      <w:r w:rsidRPr="00A26EF7">
        <w:rPr>
          <w:rFonts w:ascii="Arial Nova Light" w:eastAsia="Arial Nova" w:hAnsi="Arial Nova Light" w:cs="Arial Nova"/>
          <w:bCs/>
          <w:i/>
          <w:iCs/>
          <w:sz w:val="24"/>
          <w:szCs w:val="24"/>
        </w:rPr>
        <w:t>discutiendo</w:t>
      </w:r>
      <w:r w:rsidR="00A16BF3" w:rsidRPr="00A26EF7">
        <w:rPr>
          <w:rFonts w:ascii="Arial Nova Light" w:eastAsia="Arial Nova" w:hAnsi="Arial Nova Light" w:cs="Arial Nova"/>
          <w:bCs/>
          <w:i/>
          <w:iCs/>
          <w:sz w:val="24"/>
          <w:szCs w:val="24"/>
        </w:rPr>
        <w:t xml:space="preserve"> respetuosamente</w:t>
      </w:r>
      <w:r w:rsidRPr="00A26EF7">
        <w:rPr>
          <w:rFonts w:ascii="Arial Nova Light" w:eastAsia="Arial Nova" w:hAnsi="Arial Nova Light" w:cs="Arial Nova"/>
          <w:bCs/>
          <w:i/>
          <w:iCs/>
          <w:sz w:val="24"/>
          <w:szCs w:val="24"/>
        </w:rPr>
        <w:t xml:space="preserve"> diversos temas</w:t>
      </w:r>
      <w:r w:rsidRPr="00A26EF7">
        <w:rPr>
          <w:rFonts w:ascii="Arial Nova Light" w:eastAsia="Arial Nova" w:hAnsi="Arial Nova Light" w:cs="Arial Nova"/>
          <w:bCs/>
          <w:sz w:val="24"/>
          <w:szCs w:val="24"/>
        </w:rPr>
        <w:t>,</w:t>
      </w:r>
      <w:r w:rsidR="00A16BF3" w:rsidRPr="00A26EF7">
        <w:rPr>
          <w:rFonts w:ascii="Arial Nova Light" w:eastAsia="Arial Nova" w:hAnsi="Arial Nova Light" w:cs="Arial Nova"/>
          <w:bCs/>
          <w:sz w:val="24"/>
          <w:szCs w:val="24"/>
        </w:rPr>
        <w:t xml:space="preserve"> entre ellos, el tocante a</w:t>
      </w:r>
      <w:r w:rsidR="00785216" w:rsidRPr="00A26EF7">
        <w:rPr>
          <w:rFonts w:ascii="Arial Nova Light" w:eastAsia="Arial Nova" w:hAnsi="Arial Nova Light" w:cs="Arial Nova"/>
          <w:bCs/>
          <w:sz w:val="24"/>
          <w:szCs w:val="24"/>
        </w:rPr>
        <w:t xml:space="preserve"> la integración de</w:t>
      </w:r>
      <w:r w:rsidR="00A16BF3" w:rsidRPr="00A26EF7">
        <w:rPr>
          <w:rFonts w:ascii="Arial Nova Light" w:eastAsia="Arial Nova" w:hAnsi="Arial Nova Light" w:cs="Arial Nova"/>
          <w:bCs/>
          <w:sz w:val="24"/>
          <w:szCs w:val="24"/>
        </w:rPr>
        <w:t xml:space="preserve">l Órgano Superior de Fiscalización del Estado, particularmente respecto de una persona. </w:t>
      </w:r>
    </w:p>
    <w:p w14:paraId="31312B12" w14:textId="15E4894D" w:rsidR="00E45344" w:rsidRPr="00A26EF7" w:rsidRDefault="00A16BF3" w:rsidP="00E846C8">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26EF7">
        <w:rPr>
          <w:rFonts w:ascii="Arial Nova Light" w:eastAsia="Arial Nova" w:hAnsi="Arial Nova Light" w:cs="Arial Nova"/>
          <w:bCs/>
          <w:sz w:val="24"/>
          <w:szCs w:val="24"/>
        </w:rPr>
        <w:t xml:space="preserve">Ante tal situación, la víctima refiere </w:t>
      </w:r>
      <w:r w:rsidR="00785216" w:rsidRPr="00A26EF7">
        <w:rPr>
          <w:rFonts w:ascii="Arial Nova Light" w:eastAsia="Arial Nova" w:hAnsi="Arial Nova Light" w:cs="Arial Nova"/>
          <w:bCs/>
          <w:sz w:val="24"/>
          <w:szCs w:val="24"/>
        </w:rPr>
        <w:t xml:space="preserve">que se inconformó sobre la manera en que un Diputado se dirige al denunciado para que tome la decisión sobre la permanencia o no de determinada persona en </w:t>
      </w:r>
      <w:r w:rsidR="00150C72" w:rsidRPr="00A26EF7">
        <w:rPr>
          <w:rFonts w:ascii="Arial Nova Light" w:eastAsia="Arial Nova" w:hAnsi="Arial Nova Light" w:cs="Arial Nova"/>
          <w:bCs/>
          <w:sz w:val="24"/>
          <w:szCs w:val="24"/>
        </w:rPr>
        <w:t>tal órgano</w:t>
      </w:r>
      <w:r w:rsidR="00FE7D00" w:rsidRPr="00A26EF7">
        <w:rPr>
          <w:rFonts w:ascii="Arial Nova Light" w:eastAsia="Arial Nova" w:hAnsi="Arial Nova Light" w:cs="Arial Nova"/>
          <w:bCs/>
          <w:sz w:val="24"/>
          <w:szCs w:val="24"/>
        </w:rPr>
        <w:t>, cuestion</w:t>
      </w:r>
      <w:r w:rsidR="00785216" w:rsidRPr="00A26EF7">
        <w:rPr>
          <w:rFonts w:ascii="Arial Nova Light" w:eastAsia="Arial Nova" w:hAnsi="Arial Nova Light" w:cs="Arial Nova"/>
          <w:bCs/>
          <w:sz w:val="24"/>
          <w:szCs w:val="24"/>
        </w:rPr>
        <w:t>ando</w:t>
      </w:r>
      <w:r w:rsidR="00FE7D00" w:rsidRPr="00A26EF7">
        <w:rPr>
          <w:rFonts w:ascii="Arial Nova Light" w:eastAsia="Arial Nova" w:hAnsi="Arial Nova Light" w:cs="Arial Nova"/>
          <w:bCs/>
          <w:sz w:val="24"/>
          <w:szCs w:val="24"/>
        </w:rPr>
        <w:t xml:space="preserve"> la actuación del diputado Adán Valdivia</w:t>
      </w:r>
      <w:r w:rsidR="00D36BD1" w:rsidRPr="00A26EF7">
        <w:rPr>
          <w:rFonts w:ascii="Arial Nova Light" w:eastAsia="Arial Nova" w:hAnsi="Arial Nova Light" w:cs="Arial Nova"/>
          <w:bCs/>
          <w:sz w:val="24"/>
          <w:szCs w:val="24"/>
        </w:rPr>
        <w:t>,</w:t>
      </w:r>
      <w:r w:rsidR="00785216" w:rsidRPr="00A26EF7">
        <w:rPr>
          <w:rFonts w:ascii="Arial Nova Light" w:eastAsia="Arial Nova" w:hAnsi="Arial Nova Light" w:cs="Arial Nova"/>
          <w:bCs/>
          <w:sz w:val="24"/>
          <w:szCs w:val="24"/>
        </w:rPr>
        <w:t xml:space="preserve"> diciendo </w:t>
      </w:r>
      <w:r w:rsidR="007717EF" w:rsidRPr="00A26EF7">
        <w:rPr>
          <w:rFonts w:ascii="Arial Nova Light" w:eastAsia="Arial Nova" w:hAnsi="Arial Nova Light" w:cs="Arial Nova"/>
          <w:bCs/>
          <w:sz w:val="24"/>
          <w:szCs w:val="24"/>
        </w:rPr>
        <w:t>cuestionando las razones por las que se pretende optar por dicha persona</w:t>
      </w:r>
      <w:r w:rsidR="00D36BD1" w:rsidRPr="00A26EF7">
        <w:rPr>
          <w:rFonts w:ascii="Arial Nova Light" w:eastAsia="Arial Nova" w:hAnsi="Arial Nova Light" w:cs="Arial Nova"/>
          <w:bCs/>
          <w:sz w:val="24"/>
          <w:szCs w:val="24"/>
        </w:rPr>
        <w:t xml:space="preserve"> y como acto seguido, la actora expone que el denunciado alzó la voz diciendo </w:t>
      </w:r>
      <w:r w:rsidR="00785216" w:rsidRPr="00A26EF7">
        <w:rPr>
          <w:rFonts w:ascii="Arial Nova Light" w:eastAsia="Arial Nova" w:hAnsi="Arial Nova Light" w:cs="Arial Nova"/>
          <w:bCs/>
          <w:sz w:val="24"/>
          <w:szCs w:val="24"/>
        </w:rPr>
        <w:t>“</w:t>
      </w:r>
      <w:r w:rsidR="00D36BD1" w:rsidRPr="00A26EF7">
        <w:rPr>
          <w:rFonts w:ascii="Arial Nova Light" w:eastAsia="Arial Nova" w:hAnsi="Arial Nova Light" w:cs="Arial Nova"/>
          <w:bCs/>
          <w:i/>
          <w:iCs/>
          <w:sz w:val="24"/>
          <w:szCs w:val="24"/>
        </w:rPr>
        <w:t>¡</w:t>
      </w:r>
      <w:r w:rsidR="0022664F" w:rsidRPr="00A26EF7">
        <w:rPr>
          <w:rFonts w:ascii="Arial Nova Light" w:eastAsia="Arial Nova" w:hAnsi="Arial Nova Light" w:cs="Arial Nova"/>
          <w:bCs/>
          <w:i/>
          <w:iCs/>
          <w:sz w:val="24"/>
          <w:szCs w:val="24"/>
        </w:rPr>
        <w:t>********************</w:t>
      </w:r>
      <w:r w:rsidR="00D36BD1" w:rsidRPr="00A26EF7">
        <w:rPr>
          <w:rFonts w:ascii="Arial Nova Light" w:eastAsia="Arial Nova" w:hAnsi="Arial Nova Light" w:cs="Arial Nova"/>
          <w:bCs/>
          <w:i/>
          <w:iCs/>
          <w:sz w:val="24"/>
          <w:szCs w:val="24"/>
        </w:rPr>
        <w:t>!</w:t>
      </w:r>
      <w:r w:rsidR="00785216" w:rsidRPr="00A26EF7">
        <w:rPr>
          <w:rFonts w:ascii="Arial Nova Light" w:eastAsia="Arial Nova" w:hAnsi="Arial Nova Light" w:cs="Arial Nova"/>
          <w:bCs/>
          <w:i/>
          <w:iCs/>
          <w:sz w:val="24"/>
          <w:szCs w:val="24"/>
        </w:rPr>
        <w:t>”</w:t>
      </w:r>
      <w:r w:rsidR="00D36BD1" w:rsidRPr="00A26EF7">
        <w:rPr>
          <w:rFonts w:ascii="Arial Nova Light" w:eastAsia="Arial Nova" w:hAnsi="Arial Nova Light" w:cs="Arial Nova"/>
          <w:bCs/>
          <w:i/>
          <w:iCs/>
          <w:sz w:val="24"/>
          <w:szCs w:val="24"/>
        </w:rPr>
        <w:t xml:space="preserve">, </w:t>
      </w:r>
      <w:r w:rsidR="00D36BD1" w:rsidRPr="00A26EF7">
        <w:rPr>
          <w:rFonts w:ascii="Arial Nova Light" w:eastAsia="Arial Nova" w:hAnsi="Arial Nova Light" w:cs="Arial Nova"/>
          <w:bCs/>
          <w:sz w:val="24"/>
          <w:szCs w:val="24"/>
        </w:rPr>
        <w:t>seguido de un movimiento brusco, azotando su mano contra la mesa, lo que provocó en la víctima un sobresalto, temor y malestares físicos</w:t>
      </w:r>
      <w:r w:rsidR="00150C72" w:rsidRPr="00A26EF7">
        <w:rPr>
          <w:rFonts w:ascii="Arial Nova Light" w:eastAsia="Arial Nova" w:hAnsi="Arial Nova Light" w:cs="Arial Nova"/>
          <w:bCs/>
          <w:sz w:val="24"/>
          <w:szCs w:val="24"/>
        </w:rPr>
        <w:t>, y en los demás</w:t>
      </w:r>
      <w:r w:rsidR="00703F2F" w:rsidRPr="00A26EF7">
        <w:rPr>
          <w:rFonts w:ascii="Arial Nova Light" w:eastAsia="Arial Nova" w:hAnsi="Arial Nova Light" w:cs="Arial Nova"/>
          <w:bCs/>
          <w:sz w:val="24"/>
          <w:szCs w:val="24"/>
        </w:rPr>
        <w:t xml:space="preserve"> diputados presentes</w:t>
      </w:r>
      <w:r w:rsidR="00150C72" w:rsidRPr="00A26EF7">
        <w:rPr>
          <w:rFonts w:ascii="Arial Nova Light" w:eastAsia="Arial Nova" w:hAnsi="Arial Nova Light" w:cs="Arial Nova"/>
          <w:bCs/>
          <w:sz w:val="24"/>
          <w:szCs w:val="24"/>
        </w:rPr>
        <w:t>, provocó malestar, ya que algunos le pidieron que se calmara y se condujera con tranquilidad.</w:t>
      </w:r>
      <w:r w:rsidR="00D36BD1" w:rsidRPr="00A26EF7">
        <w:rPr>
          <w:rFonts w:ascii="Arial Nova Light" w:eastAsia="Arial Nova" w:hAnsi="Arial Nova Light" w:cs="Arial Nova"/>
          <w:bCs/>
          <w:sz w:val="24"/>
          <w:szCs w:val="24"/>
        </w:rPr>
        <w:t xml:space="preserve"> </w:t>
      </w:r>
    </w:p>
    <w:p w14:paraId="661CCC4D" w14:textId="4F4991CD" w:rsidR="00561F5A" w:rsidRPr="00A26EF7" w:rsidRDefault="00561F5A" w:rsidP="00E846C8">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26EF7">
        <w:rPr>
          <w:rFonts w:ascii="Arial Nova Light" w:eastAsia="Arial Nova" w:hAnsi="Arial Nova Light" w:cs="Arial Nova"/>
          <w:bCs/>
          <w:sz w:val="24"/>
          <w:szCs w:val="24"/>
        </w:rPr>
        <w:t xml:space="preserve">La víctima, señala que la acción fue con el fin de callarla, privarla de su derecho a opinar, afectando así su libre desempeño de su cargo, </w:t>
      </w:r>
      <w:r w:rsidR="00D62C40" w:rsidRPr="00A26EF7">
        <w:rPr>
          <w:rFonts w:ascii="Arial Nova Light" w:eastAsia="Arial Nova" w:hAnsi="Arial Nova Light" w:cs="Arial Nova"/>
          <w:bCs/>
          <w:sz w:val="24"/>
          <w:szCs w:val="24"/>
        </w:rPr>
        <w:t xml:space="preserve">considerando que tal acción es VPMG. </w:t>
      </w:r>
    </w:p>
    <w:p w14:paraId="4B505EE3" w14:textId="08A44240" w:rsidR="00A05A02" w:rsidRPr="00A26EF7" w:rsidRDefault="001F45AC" w:rsidP="00325F30">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26EF7">
        <w:rPr>
          <w:rFonts w:ascii="Arial Nova Light" w:eastAsia="Arial Nova" w:hAnsi="Arial Nova Light" w:cs="Arial Nova"/>
          <w:b/>
          <w:sz w:val="24"/>
          <w:szCs w:val="24"/>
        </w:rPr>
        <w:t xml:space="preserve">a. </w:t>
      </w:r>
      <w:r w:rsidR="00743FFD" w:rsidRPr="00A26EF7">
        <w:rPr>
          <w:rFonts w:ascii="Arial Nova Light" w:eastAsia="Arial Nova" w:hAnsi="Arial Nova Light" w:cs="Arial Nova"/>
          <w:b/>
          <w:sz w:val="24"/>
          <w:szCs w:val="24"/>
          <w:u w:val="single"/>
        </w:rPr>
        <w:t>MARCO NORMATIVO DE VPMG</w:t>
      </w:r>
      <w:r w:rsidR="006A40AA" w:rsidRPr="00A26EF7">
        <w:rPr>
          <w:rFonts w:ascii="Arial Nova Light" w:eastAsia="Arial Nova" w:hAnsi="Arial Nova Light" w:cs="Arial Nova"/>
          <w:b/>
          <w:sz w:val="24"/>
          <w:szCs w:val="24"/>
        </w:rPr>
        <w:t>.</w:t>
      </w:r>
      <w:r w:rsidRPr="00A26EF7">
        <w:rPr>
          <w:rFonts w:ascii="Arial Nova Light" w:eastAsia="Arial Nova" w:hAnsi="Arial Nova Light" w:cs="Arial Nova"/>
          <w:bCs/>
          <w:sz w:val="24"/>
          <w:szCs w:val="24"/>
        </w:rPr>
        <w:t xml:space="preserve"> </w:t>
      </w:r>
      <w:r w:rsidR="00EC15F2" w:rsidRPr="00A26EF7">
        <w:rPr>
          <w:rFonts w:ascii="Arial Nova Light" w:eastAsia="Arial Nova" w:hAnsi="Arial Nova Light" w:cs="Arial Nova"/>
          <w:bCs/>
          <w:sz w:val="24"/>
          <w:szCs w:val="24"/>
        </w:rPr>
        <w:t>E</w:t>
      </w:r>
      <w:r w:rsidR="00A05A02" w:rsidRPr="00A26EF7">
        <w:rPr>
          <w:rFonts w:ascii="Arial Nova Light" w:eastAsia="Arial Nova" w:hAnsi="Arial Nova Light" w:cs="Arial Nova"/>
          <w:bCs/>
          <w:sz w:val="24"/>
          <w:szCs w:val="24"/>
        </w:rPr>
        <w:t>l artículo 1°, en el quinto párrafo</w:t>
      </w:r>
      <w:r w:rsidR="00547233" w:rsidRPr="00A26EF7">
        <w:rPr>
          <w:rFonts w:ascii="Arial Nova Light" w:eastAsia="Arial Nova" w:hAnsi="Arial Nova Light" w:cs="Arial Nova"/>
          <w:bCs/>
          <w:sz w:val="24"/>
          <w:szCs w:val="24"/>
        </w:rPr>
        <w:t xml:space="preserve"> de la Constitución Federal,</w:t>
      </w:r>
      <w:r w:rsidR="00A05A02" w:rsidRPr="00A26EF7">
        <w:rPr>
          <w:rFonts w:ascii="Arial Nova Light" w:eastAsia="Arial Nova" w:hAnsi="Arial Nova Light" w:cs="Arial Nova"/>
          <w:bCs/>
          <w:sz w:val="24"/>
          <w:szCs w:val="24"/>
        </w:rPr>
        <w:t xml:space="preserve"> prohíbe toda discriminación motivada por origen étnico o nacional, el género, la edad, la discapacidad; o cualquier otra que atente contra la dignidad humana y que tenga por objeto menoscabar o anular los derechos y libertades de las personas.</w:t>
      </w:r>
    </w:p>
    <w:p w14:paraId="073A310A" w14:textId="5D400F52" w:rsidR="00A05A02" w:rsidRPr="00A26EF7" w:rsidRDefault="00FD1340" w:rsidP="00325F30">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26EF7">
        <w:rPr>
          <w:rFonts w:ascii="Arial Nova Light" w:eastAsia="Arial Nova" w:hAnsi="Arial Nova Light" w:cs="Arial Nova"/>
          <w:bCs/>
          <w:sz w:val="24"/>
          <w:szCs w:val="24"/>
        </w:rPr>
        <w:t xml:space="preserve">Para lograr la efectividad de tal disposición, </w:t>
      </w:r>
      <w:r w:rsidR="00A05A02" w:rsidRPr="00A26EF7">
        <w:rPr>
          <w:rFonts w:ascii="Arial Nova Light" w:eastAsia="Arial Nova" w:hAnsi="Arial Nova Light" w:cs="Arial Nova"/>
          <w:bCs/>
          <w:sz w:val="24"/>
          <w:szCs w:val="24"/>
        </w:rPr>
        <w:t>se exige a todas las autoridades el promover, respetar, proteger y garantizar los derechos humanos de conformidad con los principios de universalidad, interdependencia, indivisibilidad y progresividad, y el Estado deberá prevenir, investigar, sancionar y reparar las violaciones a los derechos humanos.</w:t>
      </w:r>
    </w:p>
    <w:p w14:paraId="3F2FC6BF" w14:textId="0EAE0DB5" w:rsidR="00A05A02" w:rsidRPr="00A26EF7" w:rsidRDefault="00A05A02" w:rsidP="00325F30">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26EF7">
        <w:rPr>
          <w:rFonts w:ascii="Arial Nova Light" w:eastAsia="Arial Nova" w:hAnsi="Arial Nova Light" w:cs="Arial Nova"/>
          <w:bCs/>
          <w:sz w:val="24"/>
          <w:szCs w:val="24"/>
        </w:rPr>
        <w:t>El artículo 4, párrafo primero, de la Constitución Federal prevé la igualdad legal entre hombres y mujeres; por su parte, los diversos artículos 34 y 35, disponen que los ciudadanos y ciudadanas tendrán el derecho de votar y ser votados en cargos de elección popular, así como formar parte en asuntos políticos del país.</w:t>
      </w:r>
    </w:p>
    <w:p w14:paraId="2497CF67" w14:textId="67A04A59" w:rsidR="00A05A02" w:rsidRPr="00A26EF7" w:rsidRDefault="00EC15F2" w:rsidP="00325F30">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26EF7">
        <w:rPr>
          <w:rFonts w:ascii="Arial Nova Light" w:eastAsia="Arial Nova" w:hAnsi="Arial Nova Light" w:cs="Arial Nova"/>
          <w:bCs/>
          <w:sz w:val="24"/>
          <w:szCs w:val="24"/>
        </w:rPr>
        <w:t>En ese entendimiento, l</w:t>
      </w:r>
      <w:r w:rsidR="00A05A02" w:rsidRPr="00A26EF7">
        <w:rPr>
          <w:rFonts w:ascii="Arial Nova Light" w:eastAsia="Arial Nova" w:hAnsi="Arial Nova Light" w:cs="Arial Nova"/>
          <w:bCs/>
          <w:sz w:val="24"/>
          <w:szCs w:val="24"/>
        </w:rPr>
        <w:t xml:space="preserve">a Primera Sala de la Suprema Corte, ha reconocido la importancia de la perspectiva de género en el acceso de las mujeres a la justicia, partiendo para ello de la </w:t>
      </w:r>
      <w:r w:rsidR="00A05A02" w:rsidRPr="00A26EF7">
        <w:rPr>
          <w:rFonts w:ascii="Arial Nova Light" w:eastAsia="Arial Nova" w:hAnsi="Arial Nova Light" w:cs="Arial Nova"/>
          <w:bCs/>
          <w:sz w:val="24"/>
          <w:szCs w:val="24"/>
        </w:rPr>
        <w:lastRenderedPageBreak/>
        <w:t xml:space="preserve">interpretación de </w:t>
      </w:r>
      <w:r w:rsidR="00A05A02" w:rsidRPr="00A26EF7">
        <w:rPr>
          <w:rFonts w:ascii="Arial Nova Light" w:eastAsia="Arial Nova" w:hAnsi="Arial Nova Light" w:cs="Arial Nova"/>
          <w:b/>
          <w:sz w:val="24"/>
          <w:szCs w:val="24"/>
        </w:rPr>
        <w:t xml:space="preserve">la </w:t>
      </w:r>
      <w:r w:rsidR="004E0F88" w:rsidRPr="00A26EF7">
        <w:rPr>
          <w:rFonts w:ascii="Arial Nova Light" w:eastAsia="Arial Nova" w:hAnsi="Arial Nova Light" w:cs="Arial Nova"/>
          <w:b/>
          <w:sz w:val="24"/>
          <w:szCs w:val="24"/>
        </w:rPr>
        <w:t>Convención sobre la Eliminación de todas formas de Discriminación contra la Mujer</w:t>
      </w:r>
      <w:r w:rsidR="004E0F88" w:rsidRPr="00A26EF7">
        <w:rPr>
          <w:rFonts w:ascii="Arial Nova Light" w:eastAsia="Arial Nova" w:hAnsi="Arial Nova Light" w:cs="Arial Nova"/>
          <w:bCs/>
          <w:sz w:val="24"/>
          <w:szCs w:val="24"/>
        </w:rPr>
        <w:t xml:space="preserve"> (</w:t>
      </w:r>
      <w:r w:rsidR="00A05A02" w:rsidRPr="00A26EF7">
        <w:rPr>
          <w:rFonts w:ascii="Arial Nova Light" w:eastAsia="Arial Nova" w:hAnsi="Arial Nova Light" w:cs="Arial Nova"/>
          <w:bCs/>
          <w:sz w:val="24"/>
          <w:szCs w:val="24"/>
        </w:rPr>
        <w:t>CEDAW</w:t>
      </w:r>
      <w:r w:rsidR="00481D58" w:rsidRPr="00A26EF7">
        <w:rPr>
          <w:rFonts w:ascii="Arial Nova Light" w:eastAsia="Arial Nova" w:hAnsi="Arial Nova Light" w:cs="Arial Nova"/>
          <w:bCs/>
          <w:sz w:val="24"/>
          <w:szCs w:val="24"/>
        </w:rPr>
        <w:t>, por sus siglas en inglés)</w:t>
      </w:r>
      <w:r w:rsidR="00A05A02" w:rsidRPr="00A26EF7">
        <w:rPr>
          <w:rFonts w:ascii="Arial Nova Light" w:eastAsia="Arial Nova" w:hAnsi="Arial Nova Light" w:cs="Arial Nova"/>
          <w:bCs/>
          <w:sz w:val="24"/>
          <w:szCs w:val="24"/>
        </w:rPr>
        <w:t xml:space="preserve">, y precisó que las autoridades jurisdiccionales están obligadas a analizar el marco normativo e institucional a fin de detectar la posible utilización de </w:t>
      </w:r>
      <w:r w:rsidR="00A05A02" w:rsidRPr="00A26EF7">
        <w:rPr>
          <w:rFonts w:ascii="Arial Nova Light" w:eastAsia="Arial Nova" w:hAnsi="Arial Nova Light" w:cs="Arial Nova"/>
          <w:b/>
          <w:sz w:val="24"/>
          <w:szCs w:val="24"/>
        </w:rPr>
        <w:t>estereotipos</w:t>
      </w:r>
      <w:r w:rsidR="00A05A02" w:rsidRPr="00A26EF7">
        <w:rPr>
          <w:rFonts w:ascii="Arial Nova Light" w:eastAsia="Arial Nova" w:hAnsi="Arial Nova Light" w:cs="Arial Nova"/>
          <w:bCs/>
          <w:sz w:val="24"/>
          <w:szCs w:val="24"/>
        </w:rPr>
        <w:t xml:space="preserve"> sobre las funciones de uno u otro género</w:t>
      </w:r>
      <w:r w:rsidR="00C11AB0" w:rsidRPr="00A26EF7">
        <w:rPr>
          <w:rFonts w:ascii="Arial Nova Light" w:eastAsia="Arial Nova" w:hAnsi="Arial Nova Light" w:cs="Arial Nova"/>
          <w:bCs/>
          <w:sz w:val="24"/>
          <w:szCs w:val="24"/>
        </w:rPr>
        <w:t>.</w:t>
      </w:r>
      <w:r w:rsidR="006D70C7" w:rsidRPr="00A26EF7">
        <w:rPr>
          <w:rFonts w:ascii="Arial Nova Light" w:eastAsia="Arial Nova" w:hAnsi="Arial Nova Light" w:cs="Arial Nova"/>
          <w:bCs/>
          <w:sz w:val="24"/>
          <w:szCs w:val="24"/>
        </w:rPr>
        <w:t xml:space="preserve"> </w:t>
      </w:r>
    </w:p>
    <w:p w14:paraId="652C992F" w14:textId="0B51389D" w:rsidR="00A05A02" w:rsidRPr="00A26EF7" w:rsidRDefault="006C5698" w:rsidP="00325F30">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u w:val="single"/>
        </w:rPr>
      </w:pPr>
      <w:r w:rsidRPr="00A26EF7">
        <w:rPr>
          <w:rFonts w:ascii="Arial Nova Light" w:eastAsia="Arial Nova" w:hAnsi="Arial Nova Light" w:cs="Arial Nova"/>
          <w:bCs/>
          <w:sz w:val="24"/>
          <w:szCs w:val="24"/>
        </w:rPr>
        <w:t>A</w:t>
      </w:r>
      <w:r w:rsidR="00A05A02" w:rsidRPr="00A26EF7">
        <w:rPr>
          <w:rFonts w:ascii="Arial Nova Light" w:eastAsia="Arial Nova" w:hAnsi="Arial Nova Light" w:cs="Arial Nova"/>
          <w:bCs/>
          <w:sz w:val="24"/>
          <w:szCs w:val="24"/>
        </w:rPr>
        <w:t xml:space="preserve">demás, la Segunda Sala ha señalado que los </w:t>
      </w:r>
      <w:r w:rsidR="00A05A02" w:rsidRPr="00A26EF7">
        <w:rPr>
          <w:rFonts w:ascii="Arial Nova Light" w:eastAsia="Arial Nova" w:hAnsi="Arial Nova Light" w:cs="Arial Nova"/>
          <w:b/>
          <w:sz w:val="24"/>
          <w:szCs w:val="24"/>
        </w:rPr>
        <w:t>estereotipos</w:t>
      </w:r>
      <w:r w:rsidR="00A05A02" w:rsidRPr="00A26EF7">
        <w:rPr>
          <w:rFonts w:ascii="Arial Nova Light" w:eastAsia="Arial Nova" w:hAnsi="Arial Nova Light" w:cs="Arial Nova"/>
          <w:bCs/>
          <w:sz w:val="24"/>
          <w:szCs w:val="24"/>
        </w:rPr>
        <w:t xml:space="preserve"> de género que producen situaciones de desventaja al juzgar, afectan tanto a mujeres como a hombres; de ahí que </w:t>
      </w:r>
      <w:r w:rsidR="00A05A02" w:rsidRPr="00A26EF7">
        <w:rPr>
          <w:rFonts w:ascii="Arial Nova Light" w:eastAsia="Arial Nova" w:hAnsi="Arial Nova Light" w:cs="Arial Nova"/>
          <w:bCs/>
          <w:sz w:val="24"/>
          <w:szCs w:val="24"/>
          <w:u w:val="single"/>
        </w:rPr>
        <w:t>la perspectiva de género deba aplicarse en todos los casos que involucren relaciones asimétricas, prejuicios y patrones estereotípicos</w:t>
      </w:r>
      <w:r w:rsidR="00A05A02" w:rsidRPr="00A26EF7">
        <w:rPr>
          <w:rFonts w:ascii="Arial Nova Light" w:eastAsia="Arial Nova" w:hAnsi="Arial Nova Light" w:cs="Arial Nova"/>
          <w:bCs/>
          <w:sz w:val="24"/>
          <w:szCs w:val="24"/>
        </w:rPr>
        <w:t>, independientemente del género de los involucrados, con el fin de detectar y eliminar las barreras y los obstáculos que discriminan a las personas por su pertenencia al grupo de "mujeres" u "hombres" .</w:t>
      </w:r>
      <w:r w:rsidR="006D70C7" w:rsidRPr="00A26EF7">
        <w:rPr>
          <w:rFonts w:ascii="Arial Nova Light" w:eastAsia="Arial Nova" w:hAnsi="Arial Nova Light" w:cs="Arial Nova"/>
          <w:bCs/>
          <w:sz w:val="24"/>
          <w:szCs w:val="24"/>
          <w:u w:val="single"/>
        </w:rPr>
        <w:t xml:space="preserve"> </w:t>
      </w:r>
    </w:p>
    <w:p w14:paraId="6C5433FC" w14:textId="0806EDC0" w:rsidR="00A05A02" w:rsidRPr="00A26EF7" w:rsidRDefault="00A05A02" w:rsidP="00325F30">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26EF7">
        <w:rPr>
          <w:rFonts w:ascii="Arial Nova Light" w:eastAsia="Arial Nova" w:hAnsi="Arial Nova Light" w:cs="Arial Nova"/>
          <w:bCs/>
          <w:sz w:val="24"/>
          <w:szCs w:val="24"/>
        </w:rPr>
        <w:t xml:space="preserve">En este sentido, </w:t>
      </w:r>
      <w:r w:rsidR="00C13B87" w:rsidRPr="00A26EF7">
        <w:rPr>
          <w:rFonts w:ascii="Arial Nova Light" w:eastAsia="Arial Nova" w:hAnsi="Arial Nova Light" w:cs="Arial Nova"/>
          <w:bCs/>
          <w:sz w:val="24"/>
          <w:szCs w:val="24"/>
        </w:rPr>
        <w:t>la SCJN</w:t>
      </w:r>
      <w:r w:rsidRPr="00A26EF7">
        <w:rPr>
          <w:rFonts w:ascii="Arial Nova Light" w:eastAsia="Arial Nova" w:hAnsi="Arial Nova Light" w:cs="Arial Nova"/>
          <w:bCs/>
          <w:sz w:val="24"/>
          <w:szCs w:val="24"/>
        </w:rPr>
        <w:t xml:space="preserve"> ha considerado que el reconocimiento de los derechos de la mujer a una vida libre de violencia y discriminación y de acceso a la justicia en condiciones de igualdad, exige que todos los órganos jurisdiccionales del país impartan justicia con perspectiva de género</w:t>
      </w:r>
      <w:r w:rsidR="00C13B87" w:rsidRPr="00A26EF7">
        <w:rPr>
          <w:rFonts w:ascii="Arial Nova Light" w:eastAsia="Arial Nova" w:hAnsi="Arial Nova Light" w:cs="Arial Nova"/>
          <w:bCs/>
          <w:sz w:val="24"/>
          <w:szCs w:val="24"/>
        </w:rPr>
        <w:t>.</w:t>
      </w:r>
    </w:p>
    <w:p w14:paraId="4689A4F3" w14:textId="3FFEBC7B" w:rsidR="00A05A02" w:rsidRPr="00A26EF7" w:rsidRDefault="00C13B87" w:rsidP="00325F30">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26EF7">
        <w:rPr>
          <w:rFonts w:ascii="Arial Nova Light" w:eastAsia="Arial Nova" w:hAnsi="Arial Nova Light" w:cs="Arial Nova"/>
          <w:bCs/>
          <w:sz w:val="24"/>
          <w:szCs w:val="24"/>
        </w:rPr>
        <w:t>Lo anterior con base</w:t>
      </w:r>
      <w:r w:rsidR="00A05A02" w:rsidRPr="00A26EF7">
        <w:rPr>
          <w:rFonts w:ascii="Arial Nova Light" w:eastAsia="Arial Nova" w:hAnsi="Arial Nova Light" w:cs="Arial Nova"/>
          <w:bCs/>
          <w:sz w:val="24"/>
          <w:szCs w:val="24"/>
        </w:rPr>
        <w:t xml:space="preserve"> en la jurisprudencia</w:t>
      </w:r>
      <w:r w:rsidR="00481D58" w:rsidRPr="00A26EF7">
        <w:rPr>
          <w:rStyle w:val="Refdenotaalpie"/>
          <w:rFonts w:ascii="Arial Nova Light" w:eastAsia="Arial Nova" w:hAnsi="Arial Nova Light" w:cs="Arial Nova"/>
          <w:bCs/>
          <w:sz w:val="24"/>
          <w:szCs w:val="24"/>
        </w:rPr>
        <w:footnoteReference w:id="8"/>
      </w:r>
      <w:r w:rsidR="00A05A02" w:rsidRPr="00A26EF7">
        <w:rPr>
          <w:rFonts w:ascii="Arial Nova Light" w:eastAsia="Arial Nova" w:hAnsi="Arial Nova Light" w:cs="Arial Nova"/>
          <w:bCs/>
          <w:sz w:val="24"/>
          <w:szCs w:val="24"/>
        </w:rPr>
        <w:t xml:space="preserve"> de rubro: “ACCESO A LA JUSTICIA EN CONDICIONES DE IGUALDAD. ELEMENTOS PARA JUZGAR CON PERSPECTIVA DE GÉNERO”, </w:t>
      </w:r>
      <w:r w:rsidR="006D70C7" w:rsidRPr="00A26EF7">
        <w:rPr>
          <w:rFonts w:ascii="Arial Nova Light" w:eastAsia="Arial Nova" w:hAnsi="Arial Nova Light" w:cs="Arial Nova"/>
          <w:bCs/>
          <w:sz w:val="24"/>
          <w:szCs w:val="24"/>
        </w:rPr>
        <w:t xml:space="preserve">en la cual </w:t>
      </w:r>
      <w:r w:rsidR="00A05A02" w:rsidRPr="00A26EF7">
        <w:rPr>
          <w:rFonts w:ascii="Arial Nova Light" w:eastAsia="Arial Nova" w:hAnsi="Arial Nova Light" w:cs="Arial Nova"/>
          <w:bCs/>
          <w:sz w:val="24"/>
          <w:szCs w:val="24"/>
        </w:rPr>
        <w:t xml:space="preserve">se establecieron </w:t>
      </w:r>
      <w:r w:rsidR="006D70C7" w:rsidRPr="00A26EF7">
        <w:rPr>
          <w:rFonts w:ascii="Arial Nova Light" w:eastAsia="Arial Nova" w:hAnsi="Arial Nova Light" w:cs="Arial Nova"/>
          <w:bCs/>
          <w:sz w:val="24"/>
          <w:szCs w:val="24"/>
        </w:rPr>
        <w:t xml:space="preserve">los </w:t>
      </w:r>
      <w:r w:rsidR="00A05A02" w:rsidRPr="00A26EF7">
        <w:rPr>
          <w:rFonts w:ascii="Arial Nova Light" w:eastAsia="Arial Nova" w:hAnsi="Arial Nova Light" w:cs="Arial Nova"/>
          <w:bCs/>
          <w:sz w:val="24"/>
          <w:szCs w:val="24"/>
        </w:rPr>
        <w:t xml:space="preserve">pasos que las y los operadores de justicia deben seguir para cumplir con su obligación de juzgar con perspectiva de género, los cuales son: </w:t>
      </w:r>
    </w:p>
    <w:p w14:paraId="29BBB6FC" w14:textId="096AAD92" w:rsidR="00A05A02" w:rsidRPr="00A26EF7" w:rsidRDefault="00452EEB" w:rsidP="00325F30">
      <w:pPr>
        <w:pBdr>
          <w:top w:val="nil"/>
          <w:left w:val="nil"/>
          <w:bottom w:val="nil"/>
          <w:right w:val="nil"/>
          <w:between w:val="nil"/>
        </w:pBdr>
        <w:shd w:val="clear" w:color="auto" w:fill="FFFFFF"/>
        <w:spacing w:after="280" w:line="360" w:lineRule="auto"/>
        <w:ind w:left="1134" w:right="1418"/>
        <w:jc w:val="both"/>
        <w:rPr>
          <w:rFonts w:ascii="Arial Nova Light" w:eastAsia="Arial Nova" w:hAnsi="Arial Nova Light" w:cs="Arial Nova"/>
          <w:bCs/>
          <w:i/>
          <w:iCs/>
        </w:rPr>
      </w:pPr>
      <w:r w:rsidRPr="00A26EF7">
        <w:rPr>
          <w:rFonts w:ascii="Arial Nova Light" w:eastAsia="Arial Nova" w:hAnsi="Arial Nova Light" w:cs="Arial Nova"/>
          <w:bCs/>
          <w:i/>
          <w:iCs/>
        </w:rPr>
        <w:t>“</w:t>
      </w:r>
      <w:r w:rsidR="00A05A02" w:rsidRPr="00A26EF7">
        <w:rPr>
          <w:rFonts w:ascii="Arial Nova Light" w:eastAsia="Arial Nova" w:hAnsi="Arial Nova Light" w:cs="Arial Nova"/>
          <w:bCs/>
          <w:i/>
          <w:iCs/>
        </w:rPr>
        <w:t xml:space="preserve">1. Identificar si existen situaciones de poder que, por cuestiones de género, expliquen un desequilibrio entre las partes de la controversia. </w:t>
      </w:r>
    </w:p>
    <w:p w14:paraId="2167A390" w14:textId="77777777" w:rsidR="00A05A02" w:rsidRPr="00A26EF7" w:rsidRDefault="00A05A02" w:rsidP="00325F30">
      <w:pPr>
        <w:pBdr>
          <w:top w:val="nil"/>
          <w:left w:val="nil"/>
          <w:bottom w:val="nil"/>
          <w:right w:val="nil"/>
          <w:between w:val="nil"/>
        </w:pBdr>
        <w:shd w:val="clear" w:color="auto" w:fill="FFFFFF"/>
        <w:spacing w:after="280" w:line="360" w:lineRule="auto"/>
        <w:ind w:left="1134" w:right="1418"/>
        <w:jc w:val="both"/>
        <w:rPr>
          <w:rFonts w:ascii="Arial Nova Light" w:eastAsia="Arial Nova" w:hAnsi="Arial Nova Light" w:cs="Arial Nova"/>
          <w:bCs/>
          <w:i/>
          <w:iCs/>
        </w:rPr>
      </w:pPr>
      <w:r w:rsidRPr="00A26EF7">
        <w:rPr>
          <w:rFonts w:ascii="Arial Nova Light" w:eastAsia="Arial Nova" w:hAnsi="Arial Nova Light" w:cs="Arial Nova"/>
          <w:bCs/>
          <w:i/>
          <w:iCs/>
        </w:rPr>
        <w:t xml:space="preserve">2. Cuestionar los hechos y valorar las pruebas desechando estereotipos o prejuicios de género, a fin de visualizar las situaciones de desventaja provocadas por condiciones de sexo o género. </w:t>
      </w:r>
    </w:p>
    <w:p w14:paraId="1FFA7FC4" w14:textId="77777777" w:rsidR="00A05A02" w:rsidRPr="00A26EF7" w:rsidRDefault="00A05A02" w:rsidP="00325F30">
      <w:pPr>
        <w:pBdr>
          <w:top w:val="nil"/>
          <w:left w:val="nil"/>
          <w:bottom w:val="nil"/>
          <w:right w:val="nil"/>
          <w:between w:val="nil"/>
        </w:pBdr>
        <w:shd w:val="clear" w:color="auto" w:fill="FFFFFF"/>
        <w:spacing w:after="280" w:line="360" w:lineRule="auto"/>
        <w:ind w:left="1134" w:right="1418"/>
        <w:jc w:val="both"/>
        <w:rPr>
          <w:rFonts w:ascii="Arial Nova Light" w:eastAsia="Arial Nova" w:hAnsi="Arial Nova Light" w:cs="Arial Nova"/>
          <w:bCs/>
          <w:i/>
          <w:iCs/>
        </w:rPr>
      </w:pPr>
      <w:r w:rsidRPr="00A26EF7">
        <w:rPr>
          <w:rFonts w:ascii="Arial Nova Light" w:eastAsia="Arial Nova" w:hAnsi="Arial Nova Light" w:cs="Arial Nova"/>
          <w:bCs/>
          <w:i/>
          <w:iCs/>
        </w:rPr>
        <w:t xml:space="preserve">3. Ordenar las pruebas necesarias para visibilizar situaciones de violencia, vulnerabilidad o discriminación por razones de género, en caso de que el material probatorio no sea suficiente para aclararlas. </w:t>
      </w:r>
    </w:p>
    <w:p w14:paraId="2AD6CE90" w14:textId="77777777" w:rsidR="006D70C7" w:rsidRPr="00A26EF7" w:rsidRDefault="00A05A02" w:rsidP="00325F30">
      <w:pPr>
        <w:pBdr>
          <w:top w:val="nil"/>
          <w:left w:val="nil"/>
          <w:bottom w:val="nil"/>
          <w:right w:val="nil"/>
          <w:between w:val="nil"/>
        </w:pBdr>
        <w:shd w:val="clear" w:color="auto" w:fill="FFFFFF"/>
        <w:spacing w:after="280" w:line="360" w:lineRule="auto"/>
        <w:ind w:left="1134" w:right="1418"/>
        <w:jc w:val="both"/>
        <w:rPr>
          <w:rFonts w:ascii="Arial Nova Light" w:eastAsia="Arial Nova" w:hAnsi="Arial Nova Light" w:cs="Arial Nova"/>
          <w:bCs/>
          <w:i/>
          <w:iCs/>
        </w:rPr>
      </w:pPr>
      <w:r w:rsidRPr="00A26EF7">
        <w:rPr>
          <w:rFonts w:ascii="Arial Nova Light" w:eastAsia="Arial Nova" w:hAnsi="Arial Nova Light" w:cs="Arial Nova"/>
          <w:bCs/>
          <w:i/>
          <w:iCs/>
        </w:rPr>
        <w:t xml:space="preserve">4. De detectarse una situación de desventaja por cuestiones de género, cuestionar la neutralidad del derecho aplicable y evaluar el impacto diferenciado de la solución propuesta para buscar una resolución justa e igualitaria de acuerdo al contexto de desigualdad por condiciones de género. </w:t>
      </w:r>
    </w:p>
    <w:p w14:paraId="68043B5F" w14:textId="2A917F8B" w:rsidR="00A05A02" w:rsidRPr="00A26EF7" w:rsidRDefault="00A05A02" w:rsidP="00325F30">
      <w:pPr>
        <w:pBdr>
          <w:top w:val="nil"/>
          <w:left w:val="nil"/>
          <w:bottom w:val="nil"/>
          <w:right w:val="nil"/>
          <w:between w:val="nil"/>
        </w:pBdr>
        <w:shd w:val="clear" w:color="auto" w:fill="FFFFFF"/>
        <w:spacing w:after="280" w:line="360" w:lineRule="auto"/>
        <w:ind w:left="1134" w:right="1418"/>
        <w:jc w:val="both"/>
        <w:rPr>
          <w:rFonts w:ascii="Arial Nova Light" w:eastAsia="Arial Nova" w:hAnsi="Arial Nova Light" w:cs="Arial Nova"/>
          <w:bCs/>
          <w:i/>
          <w:iCs/>
        </w:rPr>
      </w:pPr>
      <w:r w:rsidRPr="00A26EF7">
        <w:rPr>
          <w:rFonts w:ascii="Arial Nova Light" w:eastAsia="Arial Nova" w:hAnsi="Arial Nova Light" w:cs="Arial Nova"/>
          <w:bCs/>
          <w:i/>
          <w:iCs/>
        </w:rPr>
        <w:lastRenderedPageBreak/>
        <w:t xml:space="preserve">5. Aplicar los estándares de derechos humanos de todas las personas involucradas, especialmente los niños y niñas. </w:t>
      </w:r>
    </w:p>
    <w:p w14:paraId="05669C0F" w14:textId="25A55153" w:rsidR="00A05A02" w:rsidRPr="00A26EF7" w:rsidRDefault="00A05A02" w:rsidP="00325F30">
      <w:pPr>
        <w:pBdr>
          <w:top w:val="nil"/>
          <w:left w:val="nil"/>
          <w:bottom w:val="nil"/>
          <w:right w:val="nil"/>
          <w:between w:val="nil"/>
        </w:pBdr>
        <w:shd w:val="clear" w:color="auto" w:fill="FFFFFF"/>
        <w:spacing w:after="280" w:line="360" w:lineRule="auto"/>
        <w:ind w:left="1134" w:right="1418"/>
        <w:jc w:val="both"/>
        <w:rPr>
          <w:rFonts w:ascii="Arial Nova Light" w:eastAsia="Arial Nova" w:hAnsi="Arial Nova Light" w:cs="Arial Nova"/>
          <w:bCs/>
          <w:i/>
          <w:iCs/>
        </w:rPr>
      </w:pPr>
      <w:r w:rsidRPr="00A26EF7">
        <w:rPr>
          <w:rFonts w:ascii="Arial Nova Light" w:eastAsia="Arial Nova" w:hAnsi="Arial Nova Light" w:cs="Arial Nova"/>
          <w:bCs/>
          <w:i/>
          <w:iCs/>
        </w:rPr>
        <w:t>6. Evitar el uso del lenguaje basado en estereotipos o prejuicios, el cual deberá remplazarse por un lenguaje incluyente.</w:t>
      </w:r>
      <w:r w:rsidR="00452EEB" w:rsidRPr="00A26EF7">
        <w:rPr>
          <w:rFonts w:ascii="Arial Nova Light" w:eastAsia="Arial Nova" w:hAnsi="Arial Nova Light" w:cs="Arial Nova"/>
          <w:bCs/>
          <w:i/>
          <w:iCs/>
        </w:rPr>
        <w:t>”</w:t>
      </w:r>
    </w:p>
    <w:p w14:paraId="6A9E0464" w14:textId="3FBA91A1" w:rsidR="008E5F4C" w:rsidRPr="00A26EF7" w:rsidRDefault="006C5698" w:rsidP="00325F30">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26EF7">
        <w:rPr>
          <w:rFonts w:ascii="Arial Nova Light" w:eastAsia="Arial Nova" w:hAnsi="Arial Nova Light" w:cs="Arial Nova"/>
          <w:bCs/>
          <w:sz w:val="24"/>
          <w:szCs w:val="24"/>
        </w:rPr>
        <w:t>E</w:t>
      </w:r>
      <w:r w:rsidR="00A05A02" w:rsidRPr="00A26EF7">
        <w:rPr>
          <w:rFonts w:ascii="Arial Nova Light" w:eastAsia="Arial Nova" w:hAnsi="Arial Nova Light" w:cs="Arial Nova"/>
          <w:bCs/>
          <w:sz w:val="24"/>
          <w:szCs w:val="24"/>
        </w:rPr>
        <w:t>n sincronía, con lo anterior</w:t>
      </w:r>
      <w:r w:rsidR="008E5F4C" w:rsidRPr="00A26EF7">
        <w:rPr>
          <w:rFonts w:ascii="Arial Nova Light" w:eastAsia="Arial Nova" w:hAnsi="Arial Nova Light" w:cs="Arial Nova"/>
          <w:bCs/>
          <w:sz w:val="24"/>
          <w:szCs w:val="24"/>
        </w:rPr>
        <w:t>,</w:t>
      </w:r>
      <w:r w:rsidR="00A05A02" w:rsidRPr="00A26EF7">
        <w:rPr>
          <w:rFonts w:ascii="Arial Nova Light" w:eastAsia="Arial Nova" w:hAnsi="Arial Nova Light" w:cs="Arial Nova"/>
          <w:bCs/>
          <w:sz w:val="24"/>
          <w:szCs w:val="24"/>
        </w:rPr>
        <w:t xml:space="preserve"> la CEDAW</w:t>
      </w:r>
      <w:r w:rsidR="00A42062" w:rsidRPr="00A26EF7">
        <w:rPr>
          <w:rFonts w:ascii="Arial Nova Light" w:eastAsia="Arial Nova" w:hAnsi="Arial Nova Light" w:cs="Arial Nova"/>
          <w:bCs/>
          <w:sz w:val="24"/>
          <w:szCs w:val="24"/>
        </w:rPr>
        <w:t xml:space="preserve">, en su exposición de motivos, </w:t>
      </w:r>
      <w:r w:rsidR="00A05A02" w:rsidRPr="00A26EF7">
        <w:rPr>
          <w:rFonts w:ascii="Arial Nova Light" w:eastAsia="Arial Nova" w:hAnsi="Arial Nova Light" w:cs="Arial Nova"/>
          <w:bCs/>
          <w:sz w:val="24"/>
          <w:szCs w:val="24"/>
        </w:rPr>
        <w:t xml:space="preserve">señala que la máxima participación de la mujer, en igualdad de condiciones con el hombre, en todos los campos, es indispensable para el desarrollo pleno y completo de un país. </w:t>
      </w:r>
    </w:p>
    <w:p w14:paraId="6C468EC4" w14:textId="12AF5008" w:rsidR="00A05A02" w:rsidRPr="00A26EF7" w:rsidRDefault="00A05A02" w:rsidP="00325F30">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26EF7">
        <w:rPr>
          <w:rFonts w:ascii="Arial Nova Light" w:eastAsia="Arial Nova" w:hAnsi="Arial Nova Light" w:cs="Arial Nova"/>
          <w:bCs/>
          <w:sz w:val="24"/>
          <w:szCs w:val="24"/>
        </w:rPr>
        <w:t xml:space="preserve">Asimismo, en su artículo primero precisa que la expresión “discriminación contra la mujer” </w:t>
      </w:r>
      <w:r w:rsidRPr="00A26EF7">
        <w:rPr>
          <w:rFonts w:ascii="Arial Nova Light" w:eastAsia="Arial Nova" w:hAnsi="Arial Nova Light" w:cs="Arial Nova"/>
          <w:b/>
          <w:sz w:val="24"/>
          <w:szCs w:val="24"/>
          <w:u w:val="single"/>
        </w:rPr>
        <w:t>denotará toda distinción, exclusión a restricción basada en el sexo que tenga por objeto o por resultado menoscabar o anular el reconocimiento</w:t>
      </w:r>
      <w:r w:rsidRPr="00A26EF7">
        <w:rPr>
          <w:rFonts w:ascii="Arial Nova Light" w:eastAsia="Arial Nova" w:hAnsi="Arial Nova Light" w:cs="Arial Nova"/>
          <w:bCs/>
          <w:sz w:val="24"/>
          <w:szCs w:val="24"/>
          <w:u w:val="single"/>
        </w:rPr>
        <w:t>, goce o ejercicio por la mujer, independientemente de su estado civil, sobre la base de la igualdad del hombre y la mujer, de los derechos humanos y las libertades fundamentales en las esferas política, económica, social, cultural y civil o en cualquier otra esfera.</w:t>
      </w:r>
    </w:p>
    <w:p w14:paraId="4D7AC3B0" w14:textId="0DBF46B4" w:rsidR="00A05A02" w:rsidRPr="00A26EF7" w:rsidRDefault="008E5F4C" w:rsidP="00325F30">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26EF7">
        <w:rPr>
          <w:rFonts w:ascii="Arial Nova Light" w:eastAsia="Arial Nova" w:hAnsi="Arial Nova Light" w:cs="Arial Nova"/>
          <w:bCs/>
          <w:sz w:val="24"/>
          <w:szCs w:val="24"/>
        </w:rPr>
        <w:t>A la vez</w:t>
      </w:r>
      <w:r w:rsidR="00A05A02" w:rsidRPr="00A26EF7">
        <w:rPr>
          <w:rFonts w:ascii="Arial Nova Light" w:eastAsia="Arial Nova" w:hAnsi="Arial Nova Light" w:cs="Arial Nova"/>
          <w:bCs/>
          <w:sz w:val="24"/>
          <w:szCs w:val="24"/>
        </w:rPr>
        <w:t>, el artículo 7 de</w:t>
      </w:r>
      <w:r w:rsidR="00405C68" w:rsidRPr="00A26EF7">
        <w:rPr>
          <w:rFonts w:ascii="Arial Nova Light" w:eastAsia="Arial Nova" w:hAnsi="Arial Nova Light" w:cs="Arial Nova"/>
          <w:bCs/>
          <w:sz w:val="24"/>
          <w:szCs w:val="24"/>
        </w:rPr>
        <w:t xml:space="preserve">l mismo ordenamiento, </w:t>
      </w:r>
      <w:r w:rsidR="00A05A02" w:rsidRPr="00A26EF7">
        <w:rPr>
          <w:rFonts w:ascii="Arial Nova Light" w:eastAsia="Arial Nova" w:hAnsi="Arial Nova Light" w:cs="Arial Nova"/>
          <w:bCs/>
          <w:sz w:val="24"/>
          <w:szCs w:val="24"/>
        </w:rPr>
        <w:t xml:space="preserve"> refiere que los Estados Partes</w:t>
      </w:r>
      <w:r w:rsidR="006D70C7" w:rsidRPr="00A26EF7">
        <w:rPr>
          <w:rFonts w:ascii="Arial Nova Light" w:eastAsia="Arial Nova" w:hAnsi="Arial Nova Light" w:cs="Arial Nova"/>
          <w:bCs/>
          <w:sz w:val="24"/>
          <w:szCs w:val="24"/>
        </w:rPr>
        <w:t>,</w:t>
      </w:r>
      <w:r w:rsidR="00A05A02" w:rsidRPr="00A26EF7">
        <w:rPr>
          <w:rFonts w:ascii="Arial Nova Light" w:eastAsia="Arial Nova" w:hAnsi="Arial Nova Light" w:cs="Arial Nova"/>
          <w:bCs/>
          <w:sz w:val="24"/>
          <w:szCs w:val="24"/>
        </w:rPr>
        <w:t xml:space="preserve"> tomarán todas las medidas apropiadas para eliminar la discriminación contra la mujer en la vida política y pública del país y, en particular, garantizarán a las mujeres, en igualdad de condiciones con los hombres, y en el derecho: a) Votar en todas las elecciones y referéndums públicos y ser elegibles para todos los organismos cuyos miembros sean objeto de elecciones públicas; b) Participar en la formulación de las políticas gubernamentales y en la ejecución de éstas, y ocupar cargos públicos y ejercer todas las funciones públicas en todos los planos gubernamentales; c) Participar en organizaciones y en asociaciones no gubernamentales que se ocupen de la vida pública y política del país.</w:t>
      </w:r>
    </w:p>
    <w:p w14:paraId="315B5B2D" w14:textId="4C3DF933" w:rsidR="00A05A02" w:rsidRPr="00A26EF7" w:rsidRDefault="00A05A02" w:rsidP="00325F30">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26EF7">
        <w:rPr>
          <w:rFonts w:ascii="Arial Nova Light" w:eastAsia="Arial Nova" w:hAnsi="Arial Nova Light" w:cs="Arial Nova"/>
          <w:bCs/>
          <w:sz w:val="24"/>
          <w:szCs w:val="24"/>
        </w:rPr>
        <w:t xml:space="preserve">Ahora bien, la Convención  </w:t>
      </w:r>
      <w:r w:rsidRPr="00A26EF7">
        <w:rPr>
          <w:rFonts w:ascii="Arial Nova Light" w:eastAsia="Arial Nova" w:hAnsi="Arial Nova Light" w:cs="Arial Nova"/>
          <w:bCs/>
          <w:i/>
          <w:iCs/>
          <w:sz w:val="24"/>
          <w:szCs w:val="24"/>
        </w:rPr>
        <w:t>Belém do Pará</w:t>
      </w:r>
      <w:r w:rsidR="006D70C7" w:rsidRPr="00A26EF7">
        <w:rPr>
          <w:rFonts w:ascii="Arial Nova Light" w:eastAsia="Arial Nova" w:hAnsi="Arial Nova Light" w:cs="Arial Nova"/>
          <w:bCs/>
          <w:sz w:val="24"/>
          <w:szCs w:val="24"/>
        </w:rPr>
        <w:t>,</w:t>
      </w:r>
      <w:r w:rsidRPr="00A26EF7">
        <w:rPr>
          <w:rFonts w:ascii="Arial Nova Light" w:eastAsia="Arial Nova" w:hAnsi="Arial Nova Light" w:cs="Arial Nova"/>
          <w:bCs/>
          <w:sz w:val="24"/>
          <w:szCs w:val="24"/>
        </w:rPr>
        <w:t xml:space="preserve"> parte del reconocimiento de que la violencia contra las mujeres es una manifestación de las relaciones de poder históricamente desiguales entre mujeres y hombres, que constituye una violación a los derechos humanos y, por tanto, una ofensa a la dignidad humana.</w:t>
      </w:r>
    </w:p>
    <w:p w14:paraId="6D8F9D71" w14:textId="7FDB00D8" w:rsidR="00A05A02" w:rsidRPr="00A26EF7" w:rsidRDefault="009F4F44" w:rsidP="00325F30">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26EF7">
        <w:rPr>
          <w:rFonts w:ascii="Arial Nova Light" w:eastAsia="Arial Nova" w:hAnsi="Arial Nova Light" w:cs="Arial Nova"/>
          <w:bCs/>
          <w:sz w:val="24"/>
          <w:szCs w:val="24"/>
        </w:rPr>
        <w:t>En ese sentido</w:t>
      </w:r>
      <w:r w:rsidR="00A05A02" w:rsidRPr="00A26EF7">
        <w:rPr>
          <w:rFonts w:ascii="Arial Nova Light" w:eastAsia="Arial Nova" w:hAnsi="Arial Nova Light" w:cs="Arial Nova"/>
          <w:bCs/>
          <w:sz w:val="24"/>
          <w:szCs w:val="24"/>
        </w:rPr>
        <w:t xml:space="preserve">, </w:t>
      </w:r>
      <w:r w:rsidRPr="00A26EF7">
        <w:rPr>
          <w:rFonts w:ascii="Arial Nova Light" w:eastAsia="Arial Nova" w:hAnsi="Arial Nova Light" w:cs="Arial Nova"/>
          <w:bCs/>
          <w:sz w:val="24"/>
          <w:szCs w:val="24"/>
        </w:rPr>
        <w:t>el</w:t>
      </w:r>
      <w:r w:rsidR="00A05A02" w:rsidRPr="00A26EF7">
        <w:rPr>
          <w:rFonts w:ascii="Arial Nova Light" w:eastAsia="Arial Nova" w:hAnsi="Arial Nova Light" w:cs="Arial Nova"/>
          <w:bCs/>
          <w:sz w:val="24"/>
          <w:szCs w:val="24"/>
        </w:rPr>
        <w:t xml:space="preserve"> artículo 1</w:t>
      </w:r>
      <w:r w:rsidRPr="00A26EF7">
        <w:rPr>
          <w:rFonts w:ascii="Arial Nova Light" w:eastAsia="Arial Nova" w:hAnsi="Arial Nova Light" w:cs="Arial Nova"/>
          <w:bCs/>
          <w:sz w:val="24"/>
          <w:szCs w:val="24"/>
        </w:rPr>
        <w:t>°</w:t>
      </w:r>
      <w:r w:rsidR="00A05A02" w:rsidRPr="00A26EF7">
        <w:rPr>
          <w:rFonts w:ascii="Arial Nova Light" w:eastAsia="Arial Nova" w:hAnsi="Arial Nova Light" w:cs="Arial Nova"/>
          <w:bCs/>
          <w:sz w:val="24"/>
          <w:szCs w:val="24"/>
        </w:rPr>
        <w:t xml:space="preserve"> indica qu</w:t>
      </w:r>
      <w:r w:rsidR="009175F9" w:rsidRPr="00A26EF7">
        <w:rPr>
          <w:rFonts w:ascii="Arial Nova Light" w:eastAsia="Arial Nova" w:hAnsi="Arial Nova Light" w:cs="Arial Nova"/>
          <w:bCs/>
          <w:sz w:val="24"/>
          <w:szCs w:val="24"/>
        </w:rPr>
        <w:t>e</w:t>
      </w:r>
      <w:r w:rsidR="00A05A02" w:rsidRPr="00A26EF7">
        <w:rPr>
          <w:rFonts w:ascii="Arial Nova Light" w:eastAsia="Arial Nova" w:hAnsi="Arial Nova Light" w:cs="Arial Nova"/>
          <w:bCs/>
          <w:sz w:val="24"/>
          <w:szCs w:val="24"/>
        </w:rPr>
        <w:t xml:space="preserve"> debe entenderse como violencia cualquier acción o conducta, basada en su género, que cause muerte, daño o sufrimiento físico, sexual o psicológico a la mujer, tanto en el ámbito público como en el privado.</w:t>
      </w:r>
    </w:p>
    <w:p w14:paraId="31D1BE94" w14:textId="0FBC4A5E" w:rsidR="00A05A02" w:rsidRPr="00A26EF7" w:rsidRDefault="00A05A02" w:rsidP="00325F30">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26EF7">
        <w:rPr>
          <w:rFonts w:ascii="Arial Nova Light" w:eastAsia="Arial Nova" w:hAnsi="Arial Nova Light" w:cs="Arial Nova"/>
          <w:bCs/>
          <w:sz w:val="24"/>
          <w:szCs w:val="24"/>
        </w:rPr>
        <w:t xml:space="preserve">Además, en su artículo 4 refiere que toda mujer tiene derecho al reconocimiento, goce, ejercicio y protección de todos los derechos humanos y a las libertades consagradas por los instrumentos </w:t>
      </w:r>
      <w:r w:rsidRPr="00A26EF7">
        <w:rPr>
          <w:rFonts w:ascii="Arial Nova Light" w:eastAsia="Arial Nova" w:hAnsi="Arial Nova Light" w:cs="Arial Nova"/>
          <w:bCs/>
          <w:sz w:val="24"/>
          <w:szCs w:val="24"/>
        </w:rPr>
        <w:lastRenderedPageBreak/>
        <w:t>regionales e internacionales sobre derechos humanos, y en su inciso j), señala el derecho a tener igualdad de acceso a las funciones públicas de su país y a participar en los asuntos públicos incluyendo la toma de decisiones.</w:t>
      </w:r>
    </w:p>
    <w:p w14:paraId="1BCBE145" w14:textId="22005E68" w:rsidR="00A05A02" w:rsidRPr="00A26EF7" w:rsidRDefault="009175F9" w:rsidP="00325F30">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26EF7">
        <w:rPr>
          <w:rFonts w:ascii="Arial Nova Light" w:eastAsia="Arial Nova" w:hAnsi="Arial Nova Light" w:cs="Arial Nova"/>
          <w:bCs/>
          <w:sz w:val="24"/>
          <w:szCs w:val="24"/>
        </w:rPr>
        <w:t>En mismo orden de ideas,</w:t>
      </w:r>
      <w:r w:rsidR="00A05A02" w:rsidRPr="00A26EF7">
        <w:rPr>
          <w:rFonts w:ascii="Arial Nova Light" w:eastAsia="Arial Nova" w:hAnsi="Arial Nova Light" w:cs="Arial Nova"/>
          <w:bCs/>
          <w:sz w:val="24"/>
          <w:szCs w:val="24"/>
        </w:rPr>
        <w:t xml:space="preserve"> la Ley Modelo</w:t>
      </w:r>
      <w:r w:rsidR="006D70C7" w:rsidRPr="00A26EF7">
        <w:rPr>
          <w:rFonts w:ascii="Arial Nova Light" w:eastAsia="Arial Nova" w:hAnsi="Arial Nova Light" w:cs="Arial Nova"/>
          <w:bCs/>
          <w:sz w:val="24"/>
          <w:szCs w:val="24"/>
        </w:rPr>
        <w:t xml:space="preserve"> </w:t>
      </w:r>
      <w:r w:rsidR="006B273D" w:rsidRPr="00A26EF7">
        <w:rPr>
          <w:rFonts w:ascii="Arial Nova Light" w:eastAsia="Arial Nova" w:hAnsi="Arial Nova Light" w:cs="Arial Nova"/>
          <w:bCs/>
          <w:sz w:val="24"/>
          <w:szCs w:val="24"/>
        </w:rPr>
        <w:t>Interamericana para Prevenir, Sancionar y Erradicar la Violencia contra las Mujeres en la Vida Política</w:t>
      </w:r>
      <w:r w:rsidR="007768BF" w:rsidRPr="00A26EF7">
        <w:rPr>
          <w:rStyle w:val="Refdenotaalpie"/>
          <w:rFonts w:ascii="Arial Nova Light" w:eastAsia="Arial Nova" w:hAnsi="Arial Nova Light" w:cs="Arial Nova"/>
          <w:bCs/>
          <w:sz w:val="24"/>
          <w:szCs w:val="24"/>
        </w:rPr>
        <w:footnoteReference w:id="9"/>
      </w:r>
      <w:r w:rsidR="006B273D" w:rsidRPr="00A26EF7">
        <w:rPr>
          <w:rFonts w:ascii="Arial Nova Light" w:eastAsia="Arial Nova" w:hAnsi="Arial Nova Light" w:cs="Arial Nova"/>
          <w:bCs/>
          <w:sz w:val="24"/>
          <w:szCs w:val="24"/>
        </w:rPr>
        <w:t xml:space="preserve">, </w:t>
      </w:r>
      <w:r w:rsidR="00A05A02" w:rsidRPr="00A26EF7">
        <w:rPr>
          <w:rFonts w:ascii="Arial Nova Light" w:eastAsia="Arial Nova" w:hAnsi="Arial Nova Light" w:cs="Arial Nova"/>
          <w:bCs/>
          <w:sz w:val="24"/>
          <w:szCs w:val="24"/>
        </w:rPr>
        <w:t xml:space="preserve">adopta el concepto amplio de vida pública y política, lo cual </w:t>
      </w:r>
      <w:r w:rsidR="00860A8F" w:rsidRPr="00A26EF7">
        <w:rPr>
          <w:rFonts w:ascii="Arial Nova Light" w:eastAsia="Arial Nova" w:hAnsi="Arial Nova Light" w:cs="Arial Nova"/>
          <w:bCs/>
          <w:sz w:val="24"/>
          <w:szCs w:val="24"/>
        </w:rPr>
        <w:t>significa</w:t>
      </w:r>
      <w:r w:rsidR="00A05A02" w:rsidRPr="00A26EF7">
        <w:rPr>
          <w:rFonts w:ascii="Arial Nova Light" w:eastAsia="Arial Nova" w:hAnsi="Arial Nova Light" w:cs="Arial Nova"/>
          <w:bCs/>
          <w:sz w:val="24"/>
          <w:szCs w:val="24"/>
        </w:rPr>
        <w:t xml:space="preserve"> que la protección se extienda a todas las mujeres que participan en los espacios de la vida pública y a todas las instituciones del Estado, particularmente a los cargos de gobierno, desde el plano internacional al plano local;  para asegurar condiciones igualitarias, libres de discriminación y violencia, en el ejercicio de los derechos políticos.</w:t>
      </w:r>
    </w:p>
    <w:p w14:paraId="0BBE9BEC" w14:textId="7067B7FD" w:rsidR="009D70A4" w:rsidRPr="00A26EF7" w:rsidRDefault="009D70A4" w:rsidP="00325F30">
      <w:pPr>
        <w:pBdr>
          <w:top w:val="nil"/>
          <w:left w:val="nil"/>
          <w:bottom w:val="nil"/>
          <w:right w:val="nil"/>
          <w:between w:val="nil"/>
        </w:pBdr>
        <w:shd w:val="clear" w:color="auto" w:fill="FFFFFF"/>
        <w:spacing w:after="280" w:line="360" w:lineRule="auto"/>
        <w:jc w:val="both"/>
        <w:rPr>
          <w:rFonts w:ascii="Arial Nova Light" w:hAnsi="Arial Nova Light"/>
          <w:sz w:val="24"/>
          <w:szCs w:val="24"/>
        </w:rPr>
      </w:pPr>
      <w:r w:rsidRPr="00A26EF7">
        <w:rPr>
          <w:rFonts w:ascii="Arial Nova Light" w:hAnsi="Arial Nova Light"/>
          <w:sz w:val="24"/>
          <w:szCs w:val="24"/>
        </w:rPr>
        <w:t xml:space="preserve">En la misma Ley, se establece que algunas manifestaciones o actos de esta violencia política contra la mujer son: </w:t>
      </w:r>
    </w:p>
    <w:p w14:paraId="2A70586B" w14:textId="44FF0E50" w:rsidR="009D70A4" w:rsidRPr="00A26EF7" w:rsidRDefault="00452EEB" w:rsidP="00325F30">
      <w:pPr>
        <w:pBdr>
          <w:top w:val="nil"/>
          <w:left w:val="nil"/>
          <w:bottom w:val="nil"/>
          <w:right w:val="nil"/>
          <w:between w:val="nil"/>
        </w:pBdr>
        <w:shd w:val="clear" w:color="auto" w:fill="FFFFFF"/>
        <w:spacing w:after="280" w:line="360" w:lineRule="auto"/>
        <w:ind w:left="1134" w:right="1418"/>
        <w:jc w:val="both"/>
        <w:rPr>
          <w:rFonts w:ascii="Arial Nova Light" w:hAnsi="Arial Nova Light"/>
          <w:i/>
          <w:iCs/>
        </w:rPr>
      </w:pPr>
      <w:r w:rsidRPr="00A26EF7">
        <w:rPr>
          <w:rFonts w:ascii="Arial Nova Light" w:hAnsi="Arial Nova Light"/>
          <w:i/>
          <w:iCs/>
        </w:rPr>
        <w:t>“</w:t>
      </w:r>
      <w:r w:rsidR="009D70A4" w:rsidRPr="00A26EF7">
        <w:rPr>
          <w:rFonts w:ascii="Arial Nova Light" w:hAnsi="Arial Nova Light"/>
          <w:i/>
          <w:iCs/>
        </w:rPr>
        <w:t xml:space="preserve">• Expresiones que las ofendan en el ejercicio de sus funciones políticas, con base en estereotipos de género, con el objetivo o el resultado de dañar su imagen pública y/o limitar o anular sus derechos políticos. </w:t>
      </w:r>
    </w:p>
    <w:p w14:paraId="32FCD6BD" w14:textId="77777777" w:rsidR="009D70A4" w:rsidRPr="00A26EF7" w:rsidRDefault="009D70A4" w:rsidP="00325F30">
      <w:pPr>
        <w:pBdr>
          <w:top w:val="nil"/>
          <w:left w:val="nil"/>
          <w:bottom w:val="nil"/>
          <w:right w:val="nil"/>
          <w:between w:val="nil"/>
        </w:pBdr>
        <w:shd w:val="clear" w:color="auto" w:fill="FFFFFF"/>
        <w:spacing w:after="280" w:line="360" w:lineRule="auto"/>
        <w:ind w:left="1134" w:right="1418"/>
        <w:jc w:val="both"/>
        <w:rPr>
          <w:rFonts w:ascii="Arial Nova Light" w:hAnsi="Arial Nova Light"/>
          <w:i/>
          <w:iCs/>
        </w:rPr>
      </w:pPr>
      <w:r w:rsidRPr="00A26EF7">
        <w:rPr>
          <w:rFonts w:ascii="Arial Nova Light" w:hAnsi="Arial Nova Light"/>
          <w:i/>
          <w:iCs/>
        </w:rPr>
        <w:t xml:space="preserve">• Actos u omisiones que dañen en cualquier forma su campaña electoral y le impidan desarrollar la competencia electoral en condiciones de igualdad. </w:t>
      </w:r>
    </w:p>
    <w:p w14:paraId="28C6F0A5" w14:textId="219B1247" w:rsidR="009D70A4" w:rsidRPr="00A26EF7" w:rsidRDefault="009D70A4" w:rsidP="00325F30">
      <w:pPr>
        <w:pBdr>
          <w:top w:val="nil"/>
          <w:left w:val="nil"/>
          <w:bottom w:val="nil"/>
          <w:right w:val="nil"/>
          <w:between w:val="nil"/>
        </w:pBdr>
        <w:shd w:val="clear" w:color="auto" w:fill="FFFFFF"/>
        <w:spacing w:after="280" w:line="360" w:lineRule="auto"/>
        <w:ind w:left="1134" w:right="1418"/>
        <w:jc w:val="both"/>
        <w:rPr>
          <w:rFonts w:ascii="Arial Nova Light" w:hAnsi="Arial Nova Light"/>
          <w:i/>
          <w:iCs/>
        </w:rPr>
      </w:pPr>
      <w:r w:rsidRPr="00A26EF7">
        <w:rPr>
          <w:rFonts w:ascii="Arial Nova Light" w:hAnsi="Arial Nova Light"/>
          <w:i/>
          <w:iCs/>
        </w:rPr>
        <w:t>• Divulgar imágenes, mensajes o revelar información de las mujeres en ejercicio de sus derechos políticos, por cualquier medio físico o virtual, en cualquier propaganda (no necesariamente político-electoral), basadas en estereotipos de género que transmitan y/o reproduzcan relaciones de dominación, desigualdad y discriminación contra ellas, con el objetivo de perjudicar su imagen pública y/o limitar sus derechos políticos.</w:t>
      </w:r>
      <w:r w:rsidR="00452EEB" w:rsidRPr="00A26EF7">
        <w:rPr>
          <w:rFonts w:ascii="Arial Nova Light" w:hAnsi="Arial Nova Light"/>
          <w:i/>
          <w:iCs/>
        </w:rPr>
        <w:t>”</w:t>
      </w:r>
    </w:p>
    <w:p w14:paraId="730AB790" w14:textId="77777777" w:rsidR="009D70A4" w:rsidRPr="00A26EF7" w:rsidRDefault="009D70A4" w:rsidP="00325F30">
      <w:pPr>
        <w:pBdr>
          <w:top w:val="nil"/>
          <w:left w:val="nil"/>
          <w:bottom w:val="nil"/>
          <w:right w:val="nil"/>
          <w:between w:val="nil"/>
        </w:pBdr>
        <w:shd w:val="clear" w:color="auto" w:fill="FFFFFF"/>
        <w:spacing w:after="280" w:line="360" w:lineRule="auto"/>
        <w:jc w:val="both"/>
        <w:rPr>
          <w:rFonts w:ascii="Arial Nova Light" w:hAnsi="Arial Nova Light"/>
          <w:sz w:val="24"/>
          <w:szCs w:val="24"/>
        </w:rPr>
      </w:pPr>
      <w:r w:rsidRPr="00A26EF7">
        <w:rPr>
          <w:rFonts w:ascii="Arial Nova Light" w:hAnsi="Arial Nova Light"/>
          <w:sz w:val="24"/>
          <w:szCs w:val="24"/>
        </w:rPr>
        <w:t xml:space="preserve">Entre otros, se reconocen los siguientes tipos de violencia (a través de la cual se ejerce la violencia política contra las mujeres): </w:t>
      </w:r>
    </w:p>
    <w:p w14:paraId="7D311668" w14:textId="77777777" w:rsidR="009D70A4" w:rsidRPr="00A26EF7" w:rsidRDefault="009D70A4" w:rsidP="00325F30">
      <w:pPr>
        <w:pBdr>
          <w:top w:val="nil"/>
          <w:left w:val="nil"/>
          <w:bottom w:val="nil"/>
          <w:right w:val="nil"/>
          <w:between w:val="nil"/>
        </w:pBdr>
        <w:shd w:val="clear" w:color="auto" w:fill="FFFFFF"/>
        <w:spacing w:after="280" w:line="360" w:lineRule="auto"/>
        <w:ind w:left="1134" w:right="1418"/>
        <w:jc w:val="both"/>
        <w:rPr>
          <w:rFonts w:ascii="Arial Nova Light" w:hAnsi="Arial Nova Light"/>
          <w:i/>
          <w:iCs/>
        </w:rPr>
      </w:pPr>
      <w:r w:rsidRPr="00A26EF7">
        <w:rPr>
          <w:rFonts w:ascii="Arial Nova Light" w:hAnsi="Arial Nova Light"/>
          <w:i/>
          <w:iCs/>
        </w:rPr>
        <w:t>•</w:t>
      </w:r>
      <w:r w:rsidRPr="00A26EF7">
        <w:rPr>
          <w:rFonts w:ascii="Arial Nova Light" w:hAnsi="Arial Nova Light"/>
          <w:b/>
          <w:bCs/>
          <w:i/>
          <w:iCs/>
        </w:rPr>
        <w:t>Violencia psicológica</w:t>
      </w:r>
      <w:r w:rsidRPr="00A26EF7">
        <w:rPr>
          <w:rFonts w:ascii="Arial Nova Light" w:hAnsi="Arial Nova Light"/>
          <w:i/>
          <w:iCs/>
        </w:rPr>
        <w:t xml:space="preserve">: Cualquier acto u omisión que dañe la estabilidad psicológica, tales como insultos, humillaciones, evaluación, marginación, indiferencia, comparaciones destructivas, rechazo, control de la autonomía y libertad, amenazas, que conllevan a la víctima a la depresión, al aislamiento, a la devaluación de su autoestima e incluso al suicidio. </w:t>
      </w:r>
    </w:p>
    <w:p w14:paraId="5F3580CD" w14:textId="77777777" w:rsidR="009D70A4" w:rsidRPr="00A26EF7" w:rsidRDefault="009D70A4" w:rsidP="00325F30">
      <w:pPr>
        <w:pBdr>
          <w:top w:val="nil"/>
          <w:left w:val="nil"/>
          <w:bottom w:val="nil"/>
          <w:right w:val="nil"/>
          <w:between w:val="nil"/>
        </w:pBdr>
        <w:shd w:val="clear" w:color="auto" w:fill="FFFFFF"/>
        <w:spacing w:after="280" w:line="360" w:lineRule="auto"/>
        <w:ind w:left="1134" w:right="1418"/>
        <w:jc w:val="both"/>
        <w:rPr>
          <w:rFonts w:ascii="Arial Nova Light" w:hAnsi="Arial Nova Light"/>
          <w:i/>
          <w:iCs/>
        </w:rPr>
      </w:pPr>
      <w:r w:rsidRPr="00A26EF7">
        <w:rPr>
          <w:rFonts w:ascii="Arial Nova Light" w:hAnsi="Arial Nova Light"/>
          <w:i/>
          <w:iCs/>
        </w:rPr>
        <w:t>•</w:t>
      </w:r>
      <w:r w:rsidRPr="00A26EF7">
        <w:rPr>
          <w:rFonts w:ascii="Arial Nova Light" w:hAnsi="Arial Nova Light"/>
          <w:b/>
          <w:bCs/>
          <w:i/>
          <w:iCs/>
        </w:rPr>
        <w:t>Violencia sexual</w:t>
      </w:r>
      <w:r w:rsidRPr="00A26EF7">
        <w:rPr>
          <w:rFonts w:ascii="Arial Nova Light" w:hAnsi="Arial Nova Light"/>
          <w:i/>
          <w:iCs/>
        </w:rPr>
        <w:t xml:space="preserve">: Cualquier acto que humilla o daña el cuerpo y/o la sexualidad de la víctima y que por tanto atenta contra su libertad, dignidad e integridad física. Es una </w:t>
      </w:r>
      <w:r w:rsidRPr="00A26EF7">
        <w:rPr>
          <w:rFonts w:ascii="Arial Nova Light" w:hAnsi="Arial Nova Light"/>
          <w:i/>
          <w:iCs/>
        </w:rPr>
        <w:lastRenderedPageBreak/>
        <w:t xml:space="preserve">expresión de abuso de poder que implica la supremacía masculina sobre la mujer, al denigrarla y concebirla como objeto. </w:t>
      </w:r>
    </w:p>
    <w:p w14:paraId="229B1D67" w14:textId="3CF86C2D" w:rsidR="009D70A4" w:rsidRPr="00A26EF7" w:rsidRDefault="009D70A4" w:rsidP="00325F30">
      <w:pPr>
        <w:pBdr>
          <w:top w:val="nil"/>
          <w:left w:val="nil"/>
          <w:bottom w:val="nil"/>
          <w:right w:val="nil"/>
          <w:between w:val="nil"/>
        </w:pBdr>
        <w:shd w:val="clear" w:color="auto" w:fill="FFFFFF"/>
        <w:spacing w:after="280" w:line="360" w:lineRule="auto"/>
        <w:ind w:left="1134" w:right="1418"/>
        <w:jc w:val="both"/>
        <w:rPr>
          <w:rFonts w:ascii="Arial Nova Light" w:eastAsia="Arial Nova" w:hAnsi="Arial Nova Light" w:cs="Arial Nova"/>
          <w:bCs/>
          <w:i/>
          <w:iCs/>
        </w:rPr>
      </w:pPr>
      <w:r w:rsidRPr="00A26EF7">
        <w:rPr>
          <w:rFonts w:ascii="Arial Nova Light" w:hAnsi="Arial Nova Light"/>
          <w:b/>
          <w:bCs/>
          <w:i/>
          <w:iCs/>
        </w:rPr>
        <w:t>•Violencia simbólica contra las mujeres en política</w:t>
      </w:r>
      <w:r w:rsidRPr="00A26EF7">
        <w:rPr>
          <w:rFonts w:ascii="Arial Nova Light" w:hAnsi="Arial Nova Light"/>
          <w:i/>
          <w:iCs/>
        </w:rPr>
        <w:t xml:space="preserve">: Se caracteriza por ser una violencia invisible, implícita, que busca deslegitimar a las mujeres a través de los estereotipos de género que les niegan habilidades para la política. </w:t>
      </w:r>
    </w:p>
    <w:p w14:paraId="736B74B8" w14:textId="281756BD" w:rsidR="002F4EF3" w:rsidRPr="00A26EF7" w:rsidRDefault="009D70A4" w:rsidP="006D70C7">
      <w:pPr>
        <w:pBdr>
          <w:top w:val="nil"/>
          <w:left w:val="nil"/>
          <w:bottom w:val="nil"/>
          <w:right w:val="nil"/>
          <w:between w:val="nil"/>
        </w:pBdr>
        <w:shd w:val="clear" w:color="auto" w:fill="FFFFFF"/>
        <w:spacing w:after="280" w:line="360" w:lineRule="auto"/>
        <w:jc w:val="both"/>
        <w:rPr>
          <w:rFonts w:ascii="Arial Nova Light" w:hAnsi="Arial Nova Light"/>
          <w:sz w:val="24"/>
          <w:szCs w:val="24"/>
        </w:rPr>
      </w:pPr>
      <w:r w:rsidRPr="00A26EF7">
        <w:rPr>
          <w:rFonts w:ascii="Arial Nova Light" w:eastAsia="Arial Nova" w:hAnsi="Arial Nova Light" w:cs="Arial Nova"/>
          <w:bCs/>
          <w:sz w:val="24"/>
          <w:szCs w:val="24"/>
        </w:rPr>
        <w:t>En concordancia con la Ley Modelo,</w:t>
      </w:r>
      <w:r w:rsidR="00446A4E" w:rsidRPr="00A26EF7">
        <w:rPr>
          <w:rFonts w:ascii="Arial Nova Light" w:hAnsi="Arial Nova Light"/>
          <w:sz w:val="24"/>
          <w:szCs w:val="24"/>
        </w:rPr>
        <w:t xml:space="preserve"> el Protocolo para la Atención de la Violencia Política Contra las Mujeres, </w:t>
      </w:r>
      <w:r w:rsidR="00595291" w:rsidRPr="00A26EF7">
        <w:rPr>
          <w:rFonts w:ascii="Arial Nova Light" w:hAnsi="Arial Nova Light"/>
          <w:sz w:val="24"/>
          <w:szCs w:val="24"/>
        </w:rPr>
        <w:t>sirve como</w:t>
      </w:r>
      <w:r w:rsidR="00446A4E" w:rsidRPr="00A26EF7">
        <w:rPr>
          <w:rFonts w:ascii="Arial Nova Light" w:hAnsi="Arial Nova Light"/>
          <w:sz w:val="24"/>
          <w:szCs w:val="24"/>
        </w:rPr>
        <w:t xml:space="preserve"> guía en nuestra labor jurisdiccional</w:t>
      </w:r>
      <w:r w:rsidR="002F4EF3" w:rsidRPr="00A26EF7">
        <w:rPr>
          <w:rFonts w:ascii="Arial Nova Light" w:hAnsi="Arial Nova Light"/>
          <w:sz w:val="24"/>
          <w:szCs w:val="24"/>
        </w:rPr>
        <w:t xml:space="preserve">, </w:t>
      </w:r>
      <w:r w:rsidR="006D70C7" w:rsidRPr="00A26EF7">
        <w:rPr>
          <w:rFonts w:ascii="Arial Nova Light" w:hAnsi="Arial Nova Light"/>
          <w:sz w:val="24"/>
          <w:szCs w:val="24"/>
        </w:rPr>
        <w:t xml:space="preserve">y tomando en cuenta que </w:t>
      </w:r>
      <w:r w:rsidR="00446A4E" w:rsidRPr="00A26EF7">
        <w:rPr>
          <w:rFonts w:ascii="Arial Nova Light" w:hAnsi="Arial Nova Light"/>
          <w:sz w:val="24"/>
          <w:szCs w:val="24"/>
        </w:rPr>
        <w:t xml:space="preserve">la política es un espacio de confrontación, debate, </w:t>
      </w:r>
      <w:r w:rsidR="006D70C7" w:rsidRPr="00A26EF7">
        <w:rPr>
          <w:rFonts w:ascii="Arial Nova Light" w:hAnsi="Arial Nova Light"/>
          <w:sz w:val="24"/>
          <w:szCs w:val="24"/>
        </w:rPr>
        <w:t xml:space="preserve">y </w:t>
      </w:r>
      <w:r w:rsidR="00446A4E" w:rsidRPr="00A26EF7">
        <w:rPr>
          <w:rFonts w:ascii="Arial Nova Light" w:hAnsi="Arial Nova Light"/>
          <w:sz w:val="24"/>
          <w:szCs w:val="24"/>
        </w:rPr>
        <w:t xml:space="preserve">disenso, porque en ésta se presentan diferentes expresiones ideológicas, </w:t>
      </w:r>
      <w:r w:rsidR="006D70C7" w:rsidRPr="00A26EF7">
        <w:rPr>
          <w:rFonts w:ascii="Arial Nova Light" w:hAnsi="Arial Nova Light"/>
          <w:sz w:val="24"/>
          <w:szCs w:val="24"/>
        </w:rPr>
        <w:t>resulta que</w:t>
      </w:r>
      <w:r w:rsidR="00446A4E" w:rsidRPr="00A26EF7">
        <w:rPr>
          <w:rFonts w:ascii="Arial Nova Light" w:hAnsi="Arial Nova Light"/>
          <w:sz w:val="24"/>
          <w:szCs w:val="24"/>
        </w:rPr>
        <w:t xml:space="preserve"> tanto hombres como mujeres se enfrentan a situaciones de conflicto y competencia fuerte, desinhibida y combativa</w:t>
      </w:r>
      <w:r w:rsidR="006D70C7" w:rsidRPr="00A26EF7">
        <w:rPr>
          <w:rFonts w:ascii="Arial Nova Light" w:hAnsi="Arial Nova Light"/>
          <w:sz w:val="24"/>
          <w:szCs w:val="24"/>
        </w:rPr>
        <w:t>, y por lo tanto, es una característica constante el que se estereotipe a la mujer.</w:t>
      </w:r>
    </w:p>
    <w:p w14:paraId="14FB0616" w14:textId="024BD459" w:rsidR="00677D4A" w:rsidRPr="00A26EF7" w:rsidRDefault="00677D4A" w:rsidP="00325F30">
      <w:pPr>
        <w:pBdr>
          <w:top w:val="nil"/>
          <w:left w:val="nil"/>
          <w:bottom w:val="nil"/>
          <w:right w:val="nil"/>
          <w:between w:val="nil"/>
        </w:pBdr>
        <w:shd w:val="clear" w:color="auto" w:fill="FFFFFF"/>
        <w:spacing w:after="280" w:line="360" w:lineRule="auto"/>
        <w:jc w:val="both"/>
        <w:rPr>
          <w:rFonts w:ascii="Arial Nova Light" w:hAnsi="Arial Nova Light"/>
          <w:sz w:val="24"/>
          <w:szCs w:val="24"/>
        </w:rPr>
      </w:pPr>
      <w:r w:rsidRPr="00A26EF7">
        <w:rPr>
          <w:rFonts w:ascii="Arial Nova Light" w:hAnsi="Arial Nova Light"/>
          <w:sz w:val="24"/>
          <w:szCs w:val="24"/>
        </w:rPr>
        <w:t xml:space="preserve">El protocolo también nos recuerda que la violencia política contra las mujeres, muchas veces, se encuentra normalizada y, por tanto, invisibilizada y aceptada. Puede </w:t>
      </w:r>
      <w:r w:rsidR="006D70C7" w:rsidRPr="00A26EF7">
        <w:rPr>
          <w:rFonts w:ascii="Arial Nova Light" w:hAnsi="Arial Nova Light"/>
          <w:sz w:val="24"/>
          <w:szCs w:val="24"/>
        </w:rPr>
        <w:t>consistir en</w:t>
      </w:r>
      <w:r w:rsidRPr="00A26EF7">
        <w:rPr>
          <w:rFonts w:ascii="Arial Nova Light" w:hAnsi="Arial Nova Light"/>
          <w:sz w:val="24"/>
          <w:szCs w:val="24"/>
        </w:rPr>
        <w:t xml:space="preserve"> prácticas tan comunes que n</w:t>
      </w:r>
      <w:r w:rsidR="006D70C7" w:rsidRPr="00A26EF7">
        <w:rPr>
          <w:rFonts w:ascii="Arial Nova Light" w:hAnsi="Arial Nova Light"/>
          <w:sz w:val="24"/>
          <w:szCs w:val="24"/>
        </w:rPr>
        <w:t>i siquiera</w:t>
      </w:r>
      <w:r w:rsidRPr="00A26EF7">
        <w:rPr>
          <w:rFonts w:ascii="Arial Nova Light" w:hAnsi="Arial Nova Light"/>
          <w:sz w:val="24"/>
          <w:szCs w:val="24"/>
        </w:rPr>
        <w:t xml:space="preserve"> se cuestionan.</w:t>
      </w:r>
    </w:p>
    <w:p w14:paraId="17F8B0F8" w14:textId="3489FF1A" w:rsidR="00A05A02" w:rsidRPr="00A26EF7" w:rsidRDefault="00A05A02" w:rsidP="00325F30">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
          <w:sz w:val="24"/>
          <w:szCs w:val="24"/>
        </w:rPr>
      </w:pPr>
      <w:r w:rsidRPr="00A26EF7">
        <w:rPr>
          <w:rFonts w:ascii="Arial Nova Light" w:eastAsia="Arial Nova" w:hAnsi="Arial Nova Light" w:cs="Arial Nova"/>
          <w:bCs/>
          <w:sz w:val="24"/>
          <w:szCs w:val="24"/>
        </w:rPr>
        <w:t>Por otra parte, la Declaración sobre la Violencia y el Acoso Político contra las Mujeres</w:t>
      </w:r>
      <w:r w:rsidR="008B7B2D" w:rsidRPr="00A26EF7">
        <w:rPr>
          <w:rStyle w:val="Refdenotaalpie"/>
          <w:rFonts w:ascii="Arial Nova Light" w:eastAsia="Arial Nova" w:hAnsi="Arial Nova Light" w:cs="Arial Nova"/>
          <w:bCs/>
          <w:sz w:val="24"/>
          <w:szCs w:val="24"/>
        </w:rPr>
        <w:footnoteReference w:id="10"/>
      </w:r>
      <w:r w:rsidRPr="00A26EF7">
        <w:rPr>
          <w:rFonts w:ascii="Arial Nova Light" w:eastAsia="Arial Nova" w:hAnsi="Arial Nova Light" w:cs="Arial Nova"/>
          <w:bCs/>
          <w:sz w:val="24"/>
          <w:szCs w:val="24"/>
        </w:rPr>
        <w:t>,</w:t>
      </w:r>
      <w:r w:rsidR="006D70C7" w:rsidRPr="00A26EF7">
        <w:rPr>
          <w:rFonts w:ascii="Arial Nova Light" w:eastAsia="Arial Nova" w:hAnsi="Arial Nova Light" w:cs="Arial Nova"/>
          <w:bCs/>
          <w:sz w:val="24"/>
          <w:szCs w:val="24"/>
        </w:rPr>
        <w:t xml:space="preserve"> </w:t>
      </w:r>
      <w:r w:rsidRPr="00A26EF7">
        <w:rPr>
          <w:rFonts w:ascii="Arial Nova Light" w:eastAsia="Arial Nova" w:hAnsi="Arial Nova Light" w:cs="Arial Nova"/>
          <w:bCs/>
          <w:sz w:val="24"/>
          <w:szCs w:val="24"/>
        </w:rPr>
        <w:t>parte de los Mecanismos de Seguimiento de la Convención de Belém do Pará, establece que la utilización de la violencia simbólica como instrumento de discusión política afecta gravemente al ejercicio de los derechos políticos de las mujeres; además, que la violencia y el acoso político contra las mujeres revisten particular gravedad cuando son perpetrados por autoridades públicas</w:t>
      </w:r>
      <w:r w:rsidRPr="00A26EF7">
        <w:rPr>
          <w:rFonts w:ascii="Arial Nova Light" w:eastAsia="Arial Nova" w:hAnsi="Arial Nova Light" w:cs="Arial Nova"/>
          <w:b/>
          <w:sz w:val="24"/>
          <w:szCs w:val="24"/>
        </w:rPr>
        <w:t>.</w:t>
      </w:r>
    </w:p>
    <w:p w14:paraId="40EA73C6" w14:textId="40BA1FA5" w:rsidR="00A05A02" w:rsidRPr="00A26EF7" w:rsidRDefault="00A05A02" w:rsidP="00325F30">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26EF7">
        <w:rPr>
          <w:rFonts w:ascii="Arial Nova Light" w:eastAsia="Arial Nova" w:hAnsi="Arial Nova Light" w:cs="Arial Nova"/>
          <w:bCs/>
          <w:sz w:val="24"/>
          <w:szCs w:val="24"/>
        </w:rPr>
        <w:t xml:space="preserve">En concordancia con lo anterior, </w:t>
      </w:r>
      <w:r w:rsidR="00DF6FAA" w:rsidRPr="00A26EF7">
        <w:rPr>
          <w:rFonts w:ascii="Arial Nova Light" w:eastAsia="Arial Nova" w:hAnsi="Arial Nova Light" w:cs="Arial Nova"/>
          <w:bCs/>
          <w:sz w:val="24"/>
          <w:szCs w:val="24"/>
        </w:rPr>
        <w:t>el TEPJF</w:t>
      </w:r>
      <w:r w:rsidRPr="00A26EF7">
        <w:rPr>
          <w:rFonts w:ascii="Arial Nova Light" w:eastAsia="Arial Nova" w:hAnsi="Arial Nova Light" w:cs="Arial Nova"/>
          <w:bCs/>
          <w:sz w:val="24"/>
          <w:szCs w:val="24"/>
        </w:rPr>
        <w:t>, emitió el Protocolo para Atender la Violencia Política Contra las Mujeres en el que determinó que la violencia política por razón de género comprende todas aquellas acciones u omisiones de personas, servidoras o servidores públicos que se dirigen a una mujer por ser mujer (en razón de género), tienen un impacto diferenciado en ellas o les afectan desproporcionadamente, con el objeto o resultado de menoscabar o anular sus derechos político-electorales, incluyendo el ejercicio del cargo. Puede incluir, entre otras, violencia física, psicológica, simbólica, sexual, patrimonial, económica o feminicida.</w:t>
      </w:r>
    </w:p>
    <w:p w14:paraId="695915EA" w14:textId="51729BE8" w:rsidR="00A05A02" w:rsidRPr="00A26EF7" w:rsidRDefault="009C1404" w:rsidP="00325F30">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26EF7">
        <w:rPr>
          <w:rFonts w:ascii="Arial Nova Light" w:eastAsia="Arial Nova" w:hAnsi="Arial Nova Light" w:cs="Arial Nova"/>
          <w:bCs/>
          <w:sz w:val="24"/>
          <w:szCs w:val="24"/>
        </w:rPr>
        <w:t xml:space="preserve">Lo anterior tiene sustento en </w:t>
      </w:r>
      <w:r w:rsidR="00A05A02" w:rsidRPr="00A26EF7">
        <w:rPr>
          <w:rFonts w:ascii="Arial Nova Light" w:eastAsia="Arial Nova" w:hAnsi="Arial Nova Light" w:cs="Arial Nova"/>
          <w:bCs/>
          <w:sz w:val="24"/>
          <w:szCs w:val="24"/>
        </w:rPr>
        <w:t>la jurisprudencia 48/2016 de rubro: VIOLENCIA POLÍTICA POR RAZONES DE GÉNERO. LAS AUTORIDADES ELECTORALES ESTÁN OBLIGADAS A EVITAR LA AFECTACIÓN DE DERECHOS POLÍTICOS ELECTORALES</w:t>
      </w:r>
      <w:r w:rsidR="00871887" w:rsidRPr="00A26EF7">
        <w:rPr>
          <w:rFonts w:ascii="Arial Nova Light" w:eastAsia="Arial Nova" w:hAnsi="Arial Nova Light" w:cs="Arial Nova"/>
          <w:bCs/>
          <w:sz w:val="24"/>
          <w:szCs w:val="24"/>
        </w:rPr>
        <w:t>.</w:t>
      </w:r>
    </w:p>
    <w:p w14:paraId="073495A0" w14:textId="208BEDA0" w:rsidR="00A05A02" w:rsidRPr="00A26EF7" w:rsidRDefault="00832219" w:rsidP="00325F30">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26EF7">
        <w:rPr>
          <w:rFonts w:ascii="Arial Nova Light" w:eastAsia="Arial Nova" w:hAnsi="Arial Nova Light" w:cs="Arial Nova"/>
          <w:bCs/>
          <w:sz w:val="24"/>
          <w:szCs w:val="24"/>
        </w:rPr>
        <w:lastRenderedPageBreak/>
        <w:t>Además</w:t>
      </w:r>
      <w:r w:rsidR="00A05A02" w:rsidRPr="00A26EF7">
        <w:rPr>
          <w:rFonts w:ascii="Arial Nova Light" w:eastAsia="Arial Nova" w:hAnsi="Arial Nova Light" w:cs="Arial Nova"/>
          <w:bCs/>
          <w:sz w:val="24"/>
          <w:szCs w:val="24"/>
        </w:rPr>
        <w:t>, la Sala Superior en la jurisprudencia 21/2018, de rubro: VIOLENCIA POLÍTICA DE GÉNERO. ELEMENTOS QUE LA ACTUALIZAN EN EL DEBATE POLÍTICO, estableció que, para acreditar la existencia de violencia política de género dentro de un debate político, se debía de analizar si las expresiones reúnen los siguientes elementos:</w:t>
      </w:r>
    </w:p>
    <w:p w14:paraId="1068A4DC" w14:textId="77777777" w:rsidR="00A05A02" w:rsidRPr="00A26EF7" w:rsidRDefault="00A05A02" w:rsidP="00325F30">
      <w:pPr>
        <w:pBdr>
          <w:top w:val="nil"/>
          <w:left w:val="nil"/>
          <w:bottom w:val="nil"/>
          <w:right w:val="nil"/>
          <w:between w:val="nil"/>
        </w:pBdr>
        <w:shd w:val="clear" w:color="auto" w:fill="FFFFFF"/>
        <w:spacing w:after="280" w:line="360" w:lineRule="auto"/>
        <w:ind w:left="1134" w:right="1418"/>
        <w:jc w:val="both"/>
        <w:rPr>
          <w:rFonts w:ascii="Arial Nova Light" w:eastAsia="Arial Nova" w:hAnsi="Arial Nova Light" w:cs="Arial Nova"/>
          <w:bCs/>
          <w:i/>
          <w:iCs/>
        </w:rPr>
      </w:pPr>
      <w:r w:rsidRPr="00A26EF7">
        <w:rPr>
          <w:rFonts w:ascii="Arial Nova Light" w:eastAsia="Arial Nova" w:hAnsi="Arial Nova Light" w:cs="Arial Nova"/>
          <w:bCs/>
        </w:rPr>
        <w:t>•</w:t>
      </w:r>
      <w:r w:rsidRPr="00A26EF7">
        <w:rPr>
          <w:rFonts w:ascii="Arial Nova Light" w:eastAsia="Arial Nova" w:hAnsi="Arial Nova Light" w:cs="Arial Nova"/>
          <w:bCs/>
          <w:i/>
          <w:iCs/>
        </w:rPr>
        <w:tab/>
        <w:t>Sucede en el marco del ejercicio de derechos político-electorales o bien en el ejercicio de un cargo público.</w:t>
      </w:r>
    </w:p>
    <w:p w14:paraId="1989428C" w14:textId="77777777" w:rsidR="00A05A02" w:rsidRPr="00A26EF7" w:rsidRDefault="00A05A02" w:rsidP="00325F30">
      <w:pPr>
        <w:pBdr>
          <w:top w:val="nil"/>
          <w:left w:val="nil"/>
          <w:bottom w:val="nil"/>
          <w:right w:val="nil"/>
          <w:between w:val="nil"/>
        </w:pBdr>
        <w:shd w:val="clear" w:color="auto" w:fill="FFFFFF"/>
        <w:spacing w:after="280" w:line="360" w:lineRule="auto"/>
        <w:ind w:left="1134" w:right="1418"/>
        <w:jc w:val="both"/>
        <w:rPr>
          <w:rFonts w:ascii="Arial Nova Light" w:eastAsia="Arial Nova" w:hAnsi="Arial Nova Light" w:cs="Arial Nova"/>
          <w:bCs/>
          <w:i/>
          <w:iCs/>
        </w:rPr>
      </w:pPr>
      <w:r w:rsidRPr="00A26EF7">
        <w:rPr>
          <w:rFonts w:ascii="Arial Nova Light" w:eastAsia="Arial Nova" w:hAnsi="Arial Nova Light" w:cs="Arial Nova"/>
          <w:bCs/>
          <w:i/>
          <w:iCs/>
        </w:rPr>
        <w:t>•</w:t>
      </w:r>
      <w:r w:rsidRPr="00A26EF7">
        <w:rPr>
          <w:rFonts w:ascii="Arial Nova Light" w:eastAsia="Arial Nova" w:hAnsi="Arial Nova Light" w:cs="Arial Nova"/>
          <w:bCs/>
          <w:i/>
          <w:iCs/>
        </w:rPr>
        <w:tab/>
        <w:t>Es perpetrado por el Estado o sus agentes, por superiores jerárquicos, colegas de trabajo, partidos políticos o representantes de los mismos; medios de comunicación y sus integrantes, un particular y/o un grupo de personas.</w:t>
      </w:r>
    </w:p>
    <w:p w14:paraId="41CAB84C" w14:textId="77777777" w:rsidR="00A05A02" w:rsidRPr="00A26EF7" w:rsidRDefault="00A05A02" w:rsidP="00325F30">
      <w:pPr>
        <w:pBdr>
          <w:top w:val="nil"/>
          <w:left w:val="nil"/>
          <w:bottom w:val="nil"/>
          <w:right w:val="nil"/>
          <w:between w:val="nil"/>
        </w:pBdr>
        <w:shd w:val="clear" w:color="auto" w:fill="FFFFFF"/>
        <w:spacing w:after="280" w:line="360" w:lineRule="auto"/>
        <w:ind w:left="1134" w:right="1418"/>
        <w:jc w:val="both"/>
        <w:rPr>
          <w:rFonts w:ascii="Arial Nova Light" w:eastAsia="Arial Nova" w:hAnsi="Arial Nova Light" w:cs="Arial Nova"/>
          <w:bCs/>
          <w:i/>
          <w:iCs/>
        </w:rPr>
      </w:pPr>
      <w:r w:rsidRPr="00A26EF7">
        <w:rPr>
          <w:rFonts w:ascii="Arial Nova Light" w:eastAsia="Arial Nova" w:hAnsi="Arial Nova Light" w:cs="Arial Nova"/>
          <w:bCs/>
          <w:i/>
          <w:iCs/>
        </w:rPr>
        <w:t>•</w:t>
      </w:r>
      <w:r w:rsidRPr="00A26EF7">
        <w:rPr>
          <w:rFonts w:ascii="Arial Nova Light" w:eastAsia="Arial Nova" w:hAnsi="Arial Nova Light" w:cs="Arial Nova"/>
          <w:bCs/>
          <w:i/>
          <w:iCs/>
        </w:rPr>
        <w:tab/>
        <w:t>Es simbólico, verbal, patrimonial, económico, físico, sexual y/o psicológico.</w:t>
      </w:r>
    </w:p>
    <w:p w14:paraId="190D015F" w14:textId="77777777" w:rsidR="00A05A02" w:rsidRPr="00A26EF7" w:rsidRDefault="00A05A02" w:rsidP="00325F30">
      <w:pPr>
        <w:pBdr>
          <w:top w:val="nil"/>
          <w:left w:val="nil"/>
          <w:bottom w:val="nil"/>
          <w:right w:val="nil"/>
          <w:between w:val="nil"/>
        </w:pBdr>
        <w:shd w:val="clear" w:color="auto" w:fill="FFFFFF"/>
        <w:spacing w:after="280" w:line="360" w:lineRule="auto"/>
        <w:ind w:left="1134" w:right="1418"/>
        <w:jc w:val="both"/>
        <w:rPr>
          <w:rFonts w:ascii="Arial Nova Light" w:eastAsia="Arial Nova" w:hAnsi="Arial Nova Light" w:cs="Arial Nova"/>
          <w:bCs/>
          <w:i/>
          <w:iCs/>
        </w:rPr>
      </w:pPr>
      <w:r w:rsidRPr="00A26EF7">
        <w:rPr>
          <w:rFonts w:ascii="Arial Nova Light" w:eastAsia="Arial Nova" w:hAnsi="Arial Nova Light" w:cs="Arial Nova"/>
          <w:bCs/>
          <w:i/>
          <w:iCs/>
        </w:rPr>
        <w:t>•</w:t>
      </w:r>
      <w:r w:rsidRPr="00A26EF7">
        <w:rPr>
          <w:rFonts w:ascii="Arial Nova Light" w:eastAsia="Arial Nova" w:hAnsi="Arial Nova Light" w:cs="Arial Nova"/>
          <w:bCs/>
          <w:i/>
          <w:iCs/>
        </w:rPr>
        <w:tab/>
        <w:t>Tiene por objeto o resultado menoscabar o anular el reconocimiento, goce y/o ejercicio de los derechos político-electorales de las mujeres, y;</w:t>
      </w:r>
    </w:p>
    <w:p w14:paraId="22FA511C" w14:textId="77777777" w:rsidR="00A05A02" w:rsidRPr="00A26EF7" w:rsidRDefault="00A05A02" w:rsidP="00325F30">
      <w:pPr>
        <w:pBdr>
          <w:top w:val="nil"/>
          <w:left w:val="nil"/>
          <w:bottom w:val="nil"/>
          <w:right w:val="nil"/>
          <w:between w:val="nil"/>
        </w:pBdr>
        <w:shd w:val="clear" w:color="auto" w:fill="FFFFFF"/>
        <w:spacing w:after="280" w:line="360" w:lineRule="auto"/>
        <w:ind w:left="1134" w:right="1418"/>
        <w:jc w:val="both"/>
        <w:rPr>
          <w:rFonts w:ascii="Arial Nova Light" w:eastAsia="Arial Nova" w:hAnsi="Arial Nova Light" w:cs="Arial Nova"/>
          <w:bCs/>
          <w:i/>
          <w:iCs/>
        </w:rPr>
      </w:pPr>
      <w:r w:rsidRPr="00A26EF7">
        <w:rPr>
          <w:rFonts w:ascii="Arial Nova Light" w:eastAsia="Arial Nova" w:hAnsi="Arial Nova Light" w:cs="Arial Nova"/>
          <w:bCs/>
          <w:i/>
          <w:iCs/>
        </w:rPr>
        <w:t>•</w:t>
      </w:r>
      <w:r w:rsidRPr="00A26EF7">
        <w:rPr>
          <w:rFonts w:ascii="Arial Nova Light" w:eastAsia="Arial Nova" w:hAnsi="Arial Nova Light" w:cs="Arial Nova"/>
          <w:bCs/>
          <w:i/>
          <w:iCs/>
        </w:rPr>
        <w:tab/>
        <w:t>Si se basa en elementos de género, es decir: i. se dirige a una mujer por ser mujer, ii. tiene un impacto diferenciado en las mujeres; iii. afecta desproporcionadamente a las mujeres.</w:t>
      </w:r>
    </w:p>
    <w:p w14:paraId="2655398C" w14:textId="2BB2F498" w:rsidR="00A05A02" w:rsidRPr="00A26EF7" w:rsidRDefault="009C1404" w:rsidP="00325F30">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26EF7">
        <w:rPr>
          <w:rFonts w:ascii="Arial Nova Light" w:eastAsia="Arial Nova" w:hAnsi="Arial Nova Light" w:cs="Arial Nova"/>
          <w:bCs/>
          <w:sz w:val="24"/>
          <w:szCs w:val="24"/>
        </w:rPr>
        <w:t xml:space="preserve">Es oportuno </w:t>
      </w:r>
      <w:r w:rsidR="00FC79D7" w:rsidRPr="00A26EF7">
        <w:rPr>
          <w:rFonts w:ascii="Arial Nova Light" w:eastAsia="Arial Nova" w:hAnsi="Arial Nova Light" w:cs="Arial Nova"/>
          <w:bCs/>
          <w:sz w:val="24"/>
          <w:szCs w:val="24"/>
        </w:rPr>
        <w:t xml:space="preserve">externar que el </w:t>
      </w:r>
      <w:r w:rsidR="00A05A02" w:rsidRPr="00A26EF7">
        <w:rPr>
          <w:rFonts w:ascii="Arial Nova Light" w:eastAsia="Arial Nova" w:hAnsi="Arial Nova Light" w:cs="Arial Nova"/>
          <w:bCs/>
          <w:sz w:val="24"/>
          <w:szCs w:val="24"/>
        </w:rPr>
        <w:t>trece de abril de</w:t>
      </w:r>
      <w:r w:rsidR="00FC79D7" w:rsidRPr="00A26EF7">
        <w:rPr>
          <w:rFonts w:ascii="Arial Nova Light" w:eastAsia="Arial Nova" w:hAnsi="Arial Nova Light" w:cs="Arial Nova"/>
          <w:bCs/>
          <w:sz w:val="24"/>
          <w:szCs w:val="24"/>
        </w:rPr>
        <w:t>l dos mil veinte</w:t>
      </w:r>
      <w:r w:rsidR="00A05A02" w:rsidRPr="00A26EF7">
        <w:rPr>
          <w:rFonts w:ascii="Arial Nova Light" w:eastAsia="Arial Nova" w:hAnsi="Arial Nova Light" w:cs="Arial Nova"/>
          <w:bCs/>
          <w:sz w:val="24"/>
          <w:szCs w:val="24"/>
        </w:rPr>
        <w:t xml:space="preserve"> se publicó en el Diario Oficial de la Federación el Decreto por el que se reforman y adicionan diversas disposiciones de la Ley General de Acceso de las Mujeres a una Vida Libre de Violencia, de la Ley General de Instituciones y Procedimientos Electorales, de la Ley General del Sistema de Medios de Impugnación en Materia Electoral, de la Ley General de Partidos Políticos, de la Ley General en Materia de Delitos Electorales, de la Ley Orgánica de la Fiscalía General de la República, de la Ley Orgánica del Poder Judicial de la Federación y de la Ley General de Responsabilidades Administrativas, en materia de violencia política contra las mujeres en razón de género, </w:t>
      </w:r>
      <w:r w:rsidR="006D70C7" w:rsidRPr="00A26EF7">
        <w:rPr>
          <w:rFonts w:ascii="Arial Nova Light" w:eastAsia="Arial Nova" w:hAnsi="Arial Nova Light" w:cs="Arial Nova"/>
          <w:bCs/>
          <w:sz w:val="24"/>
          <w:szCs w:val="24"/>
        </w:rPr>
        <w:t>marco legal que configura</w:t>
      </w:r>
      <w:r w:rsidR="00A05A02" w:rsidRPr="00A26EF7">
        <w:rPr>
          <w:rFonts w:ascii="Arial Nova Light" w:eastAsia="Arial Nova" w:hAnsi="Arial Nova Light" w:cs="Arial Nova"/>
          <w:bCs/>
          <w:sz w:val="24"/>
          <w:szCs w:val="24"/>
        </w:rPr>
        <w:t xml:space="preserve"> un nuevo diseño institucional para la protección de los derechos fundamentales de las mujeres y la sanción de </w:t>
      </w:r>
      <w:r w:rsidR="006D70C7" w:rsidRPr="00A26EF7">
        <w:rPr>
          <w:rFonts w:ascii="Arial Nova Light" w:eastAsia="Arial Nova" w:hAnsi="Arial Nova Light" w:cs="Arial Nova"/>
          <w:bCs/>
          <w:sz w:val="24"/>
          <w:szCs w:val="24"/>
        </w:rPr>
        <w:t>este tipo de irregularidades.</w:t>
      </w:r>
    </w:p>
    <w:p w14:paraId="6717BDF5" w14:textId="2DE4E6A5" w:rsidR="006C4113" w:rsidRPr="00A26EF7" w:rsidRDefault="006C4113" w:rsidP="00325F30">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26EF7">
        <w:rPr>
          <w:rFonts w:ascii="Arial Nova Light" w:eastAsia="Arial Nova" w:hAnsi="Arial Nova Light" w:cs="Arial Nova"/>
          <w:bCs/>
          <w:sz w:val="24"/>
          <w:szCs w:val="24"/>
        </w:rPr>
        <w:t xml:space="preserve">Por su parte el Código Electoral Local, fue reformado el </w:t>
      </w:r>
      <w:r w:rsidR="00410446" w:rsidRPr="00A26EF7">
        <w:rPr>
          <w:rFonts w:ascii="Arial Nova Light" w:eastAsia="Arial Nova" w:hAnsi="Arial Nova Light" w:cs="Arial Nova"/>
          <w:bCs/>
          <w:sz w:val="24"/>
          <w:szCs w:val="24"/>
        </w:rPr>
        <w:t>veintinueve</w:t>
      </w:r>
      <w:r w:rsidR="009D08B5" w:rsidRPr="00A26EF7">
        <w:rPr>
          <w:rFonts w:ascii="Arial Nova Light" w:eastAsia="Arial Nova" w:hAnsi="Arial Nova Light" w:cs="Arial Nova"/>
          <w:bCs/>
          <w:sz w:val="24"/>
          <w:szCs w:val="24"/>
        </w:rPr>
        <w:t xml:space="preserve"> de junio de dos mil veinte en materia de VPMG. </w:t>
      </w:r>
      <w:r w:rsidR="006D70C7" w:rsidRPr="00A26EF7">
        <w:rPr>
          <w:rFonts w:ascii="Arial Nova Light" w:eastAsia="Arial Nova" w:hAnsi="Arial Nova Light" w:cs="Arial Nova"/>
          <w:bCs/>
          <w:sz w:val="24"/>
          <w:szCs w:val="24"/>
        </w:rPr>
        <w:t xml:space="preserve"> </w:t>
      </w:r>
    </w:p>
    <w:p w14:paraId="01B86574" w14:textId="7AD3684D" w:rsidR="00A05A02" w:rsidRPr="00A26EF7" w:rsidRDefault="00A05A02" w:rsidP="00325F30">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26EF7">
        <w:rPr>
          <w:rFonts w:ascii="Arial Nova Light" w:eastAsia="Arial Nova" w:hAnsi="Arial Nova Light" w:cs="Arial Nova"/>
          <w:bCs/>
          <w:sz w:val="24"/>
          <w:szCs w:val="24"/>
        </w:rPr>
        <w:t xml:space="preserve">Las disposiciones </w:t>
      </w:r>
      <w:r w:rsidR="009D08B5" w:rsidRPr="00A26EF7">
        <w:rPr>
          <w:rFonts w:ascii="Arial Nova Light" w:eastAsia="Arial Nova" w:hAnsi="Arial Nova Light" w:cs="Arial Nova"/>
          <w:bCs/>
          <w:sz w:val="24"/>
          <w:szCs w:val="24"/>
        </w:rPr>
        <w:t xml:space="preserve">reformadas, en el ámbito de su aplicación esencialmente </w:t>
      </w:r>
      <w:r w:rsidRPr="00A26EF7">
        <w:rPr>
          <w:rFonts w:ascii="Arial Nova Light" w:eastAsia="Arial Nova" w:hAnsi="Arial Nova Light" w:cs="Arial Nova"/>
          <w:bCs/>
          <w:sz w:val="24"/>
          <w:szCs w:val="24"/>
        </w:rPr>
        <w:t>tienen el siguiente contenido:</w:t>
      </w:r>
    </w:p>
    <w:p w14:paraId="4155066C" w14:textId="77777777" w:rsidR="00A05A02" w:rsidRPr="00A26EF7" w:rsidRDefault="00A05A02" w:rsidP="00325F30">
      <w:pPr>
        <w:pBdr>
          <w:top w:val="nil"/>
          <w:left w:val="nil"/>
          <w:bottom w:val="nil"/>
          <w:right w:val="nil"/>
          <w:between w:val="nil"/>
        </w:pBdr>
        <w:shd w:val="clear" w:color="auto" w:fill="FFFFFF"/>
        <w:spacing w:after="280" w:line="360" w:lineRule="auto"/>
        <w:ind w:left="1134" w:right="1418"/>
        <w:jc w:val="both"/>
        <w:rPr>
          <w:rFonts w:ascii="Arial Nova Light" w:eastAsia="Arial Nova" w:hAnsi="Arial Nova Light" w:cs="Arial Nova"/>
          <w:bCs/>
          <w:i/>
          <w:iCs/>
        </w:rPr>
      </w:pPr>
      <w:r w:rsidRPr="00A26EF7">
        <w:rPr>
          <w:rFonts w:ascii="Arial Nova Light" w:eastAsia="Arial Nova" w:hAnsi="Arial Nova Light" w:cs="Arial Nova"/>
          <w:bCs/>
          <w:i/>
          <w:iCs/>
        </w:rPr>
        <w:t>•</w:t>
      </w:r>
      <w:r w:rsidRPr="00A26EF7">
        <w:rPr>
          <w:rFonts w:ascii="Arial Nova Light" w:eastAsia="Arial Nova" w:hAnsi="Arial Nova Light" w:cs="Arial Nova"/>
          <w:bCs/>
          <w:i/>
          <w:iCs/>
        </w:rPr>
        <w:tab/>
      </w:r>
      <w:r w:rsidRPr="00A26EF7">
        <w:rPr>
          <w:rFonts w:ascii="Arial Nova Light" w:eastAsia="Arial Nova" w:hAnsi="Arial Nova Light" w:cs="Arial Nova"/>
          <w:b/>
          <w:i/>
          <w:iCs/>
        </w:rPr>
        <w:t>Sustantiva</w:t>
      </w:r>
      <w:r w:rsidRPr="00A26EF7">
        <w:rPr>
          <w:rFonts w:ascii="Arial Nova Light" w:eastAsia="Arial Nova" w:hAnsi="Arial Nova Light" w:cs="Arial Nova"/>
          <w:bCs/>
          <w:i/>
          <w:iCs/>
        </w:rPr>
        <w:t xml:space="preserve">: al prever las conductas que se considerarán como de violencia política en razón de género y, un conjunto de derechos político-electorales a favor de las </w:t>
      </w:r>
      <w:r w:rsidRPr="00A26EF7">
        <w:rPr>
          <w:rFonts w:ascii="Arial Nova Light" w:eastAsia="Arial Nova" w:hAnsi="Arial Nova Light" w:cs="Arial Nova"/>
          <w:bCs/>
          <w:i/>
          <w:iCs/>
        </w:rPr>
        <w:lastRenderedPageBreak/>
        <w:t>mujeres. Además, se tipifica el delito de violencia política contra las mujeres en razón de género.</w:t>
      </w:r>
    </w:p>
    <w:p w14:paraId="75E4295C" w14:textId="7A6253B2" w:rsidR="00A05A02" w:rsidRPr="00A26EF7" w:rsidRDefault="00A05A02" w:rsidP="00325F30">
      <w:pPr>
        <w:pBdr>
          <w:top w:val="nil"/>
          <w:left w:val="nil"/>
          <w:bottom w:val="nil"/>
          <w:right w:val="nil"/>
          <w:between w:val="nil"/>
        </w:pBdr>
        <w:shd w:val="clear" w:color="auto" w:fill="FFFFFF"/>
        <w:spacing w:after="280" w:line="360" w:lineRule="auto"/>
        <w:ind w:left="1134" w:right="1418"/>
        <w:jc w:val="both"/>
        <w:rPr>
          <w:rFonts w:ascii="Arial Nova Light" w:eastAsia="Arial Nova" w:hAnsi="Arial Nova Light" w:cs="Arial Nova"/>
          <w:bCs/>
          <w:i/>
          <w:iCs/>
        </w:rPr>
      </w:pPr>
      <w:r w:rsidRPr="00A26EF7">
        <w:rPr>
          <w:rFonts w:ascii="Arial Nova Light" w:eastAsia="Arial Nova" w:hAnsi="Arial Nova Light" w:cs="Arial Nova"/>
          <w:bCs/>
          <w:i/>
          <w:iCs/>
        </w:rPr>
        <w:t>•</w:t>
      </w:r>
      <w:r w:rsidRPr="00A26EF7">
        <w:rPr>
          <w:rFonts w:ascii="Arial Nova Light" w:eastAsia="Arial Nova" w:hAnsi="Arial Nova Light" w:cs="Arial Nova"/>
          <w:bCs/>
          <w:i/>
          <w:iCs/>
        </w:rPr>
        <w:tab/>
      </w:r>
      <w:r w:rsidRPr="00A26EF7">
        <w:rPr>
          <w:rFonts w:ascii="Arial Nova Light" w:eastAsia="Arial Nova" w:hAnsi="Arial Nova Light" w:cs="Arial Nova"/>
          <w:b/>
          <w:i/>
          <w:iCs/>
        </w:rPr>
        <w:t>Adjetivas</w:t>
      </w:r>
      <w:r w:rsidRPr="00A26EF7">
        <w:rPr>
          <w:rFonts w:ascii="Arial Nova Light" w:eastAsia="Arial Nova" w:hAnsi="Arial Nova Light" w:cs="Arial Nova"/>
          <w:bCs/>
          <w:i/>
          <w:iCs/>
        </w:rPr>
        <w:t>: se establece un régimen de distribución de competencias, los procedimientos y mecanismos de protección de los derechos fundamentales de las mujeres; así como un régimen sancionatorio.</w:t>
      </w:r>
    </w:p>
    <w:p w14:paraId="080697E1" w14:textId="6ECDF6F2" w:rsidR="00A05A02" w:rsidRPr="00A26EF7" w:rsidRDefault="00A05A02" w:rsidP="00325F30">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26EF7">
        <w:rPr>
          <w:rFonts w:ascii="Arial Nova Light" w:eastAsia="Arial Nova" w:hAnsi="Arial Nova Light" w:cs="Arial Nova"/>
          <w:bCs/>
          <w:sz w:val="24"/>
          <w:szCs w:val="24"/>
        </w:rPr>
        <w:t xml:space="preserve">En esencia, se definió </w:t>
      </w:r>
      <w:r w:rsidR="00FC79D7" w:rsidRPr="00A26EF7">
        <w:rPr>
          <w:rFonts w:ascii="Arial Nova Light" w:eastAsia="Arial Nova" w:hAnsi="Arial Nova Light" w:cs="Arial Nova"/>
          <w:bCs/>
          <w:sz w:val="24"/>
          <w:szCs w:val="24"/>
        </w:rPr>
        <w:t xml:space="preserve">la VPMG, </w:t>
      </w:r>
      <w:r w:rsidRPr="00A26EF7">
        <w:rPr>
          <w:rFonts w:ascii="Arial Nova Light" w:eastAsia="Arial Nova" w:hAnsi="Arial Nova Light" w:cs="Arial Nova"/>
          <w:bCs/>
          <w:sz w:val="24"/>
          <w:szCs w:val="24"/>
        </w:rPr>
        <w:t>como toda acción u omisión, incluida la tolerancia, basada en elementos de género y ejercida dentro de la esfera pública o privada, que tenga por objeto o resultado limitar, anular o menoscabar el ejercicio efectivo de los derechos políticos y electorales de una o varias mujeres, el acceso al pleno ejercicio de las atribuciones inherentes a su cargo, labor o actividad, el libre desarrollo de la función pública, la toma de decisiones, la libertad de organización, así como el acceso y ejercicio a las prerrogativas, tratándose de precandidaturas, candidaturas, funciones o cargos públicos del mismo tipo.</w:t>
      </w:r>
    </w:p>
    <w:p w14:paraId="1F439C6A" w14:textId="15AF25B4" w:rsidR="00A05A02" w:rsidRPr="00A26EF7" w:rsidRDefault="00F43E78" w:rsidP="00325F30">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26EF7">
        <w:rPr>
          <w:rFonts w:ascii="Arial Nova Light" w:eastAsia="Arial Nova" w:hAnsi="Arial Nova Light" w:cs="Arial Nova"/>
          <w:bCs/>
          <w:sz w:val="24"/>
          <w:szCs w:val="24"/>
        </w:rPr>
        <w:t xml:space="preserve">De la reforma se destaca </w:t>
      </w:r>
      <w:r w:rsidR="00A05784" w:rsidRPr="00A26EF7">
        <w:rPr>
          <w:rFonts w:ascii="Arial Nova Light" w:eastAsia="Arial Nova" w:hAnsi="Arial Nova Light" w:cs="Arial Nova"/>
          <w:bCs/>
          <w:sz w:val="24"/>
          <w:szCs w:val="24"/>
        </w:rPr>
        <w:t>que,</w:t>
      </w:r>
      <w:r w:rsidRPr="00A26EF7">
        <w:rPr>
          <w:rFonts w:ascii="Arial Nova Light" w:eastAsia="Arial Nova" w:hAnsi="Arial Nova Light" w:cs="Arial Nova"/>
          <w:bCs/>
          <w:sz w:val="24"/>
          <w:szCs w:val="24"/>
        </w:rPr>
        <w:t xml:space="preserve"> </w:t>
      </w:r>
      <w:r w:rsidR="00A05A02" w:rsidRPr="00A26EF7">
        <w:rPr>
          <w:rFonts w:ascii="Arial Nova Light" w:eastAsia="Arial Nova" w:hAnsi="Arial Nova Light" w:cs="Arial Nova"/>
          <w:bCs/>
          <w:sz w:val="24"/>
          <w:szCs w:val="24"/>
        </w:rPr>
        <w:t xml:space="preserve">en la resolución de los procedimientos sancionadores, por violencia política en contra de las mujeres por razón de género, la autoridad resolutora deberá considerar ordenar las medidas de reparación integral que correspondan considerando al menos las siguientes: </w:t>
      </w:r>
    </w:p>
    <w:p w14:paraId="7FD44128" w14:textId="77777777" w:rsidR="00A05A02" w:rsidRPr="00A26EF7" w:rsidRDefault="00A05A02" w:rsidP="00325F30">
      <w:pPr>
        <w:pBdr>
          <w:top w:val="nil"/>
          <w:left w:val="nil"/>
          <w:bottom w:val="nil"/>
          <w:right w:val="nil"/>
          <w:between w:val="nil"/>
        </w:pBdr>
        <w:shd w:val="clear" w:color="auto" w:fill="FFFFFF"/>
        <w:spacing w:after="280" w:line="360" w:lineRule="auto"/>
        <w:ind w:left="1134" w:right="1418"/>
        <w:jc w:val="both"/>
        <w:rPr>
          <w:rFonts w:ascii="Arial Nova Light" w:eastAsia="Arial Nova" w:hAnsi="Arial Nova Light" w:cs="Arial Nova"/>
          <w:bCs/>
          <w:i/>
          <w:iCs/>
        </w:rPr>
      </w:pPr>
      <w:r w:rsidRPr="00A26EF7">
        <w:rPr>
          <w:rFonts w:ascii="Arial Nova Light" w:eastAsia="Arial Nova" w:hAnsi="Arial Nova Light" w:cs="Arial Nova"/>
          <w:bCs/>
        </w:rPr>
        <w:t>•</w:t>
      </w:r>
      <w:r w:rsidRPr="00A26EF7">
        <w:rPr>
          <w:rFonts w:ascii="Arial Nova Light" w:eastAsia="Arial Nova" w:hAnsi="Arial Nova Light" w:cs="Arial Nova"/>
          <w:bCs/>
          <w:i/>
          <w:iCs/>
        </w:rPr>
        <w:tab/>
        <w:t xml:space="preserve">Indemnización de la víctima; </w:t>
      </w:r>
    </w:p>
    <w:p w14:paraId="0CD493A5" w14:textId="77777777" w:rsidR="00A05A02" w:rsidRPr="00A26EF7" w:rsidRDefault="00A05A02" w:rsidP="00325F30">
      <w:pPr>
        <w:pBdr>
          <w:top w:val="nil"/>
          <w:left w:val="nil"/>
          <w:bottom w:val="nil"/>
          <w:right w:val="nil"/>
          <w:between w:val="nil"/>
        </w:pBdr>
        <w:shd w:val="clear" w:color="auto" w:fill="FFFFFF"/>
        <w:spacing w:after="280" w:line="360" w:lineRule="auto"/>
        <w:ind w:left="1134" w:right="1418"/>
        <w:jc w:val="both"/>
        <w:rPr>
          <w:rFonts w:ascii="Arial Nova Light" w:eastAsia="Arial Nova" w:hAnsi="Arial Nova Light" w:cs="Arial Nova"/>
          <w:bCs/>
          <w:i/>
          <w:iCs/>
        </w:rPr>
      </w:pPr>
      <w:r w:rsidRPr="00A26EF7">
        <w:rPr>
          <w:rFonts w:ascii="Arial Nova Light" w:eastAsia="Arial Nova" w:hAnsi="Arial Nova Light" w:cs="Arial Nova"/>
          <w:bCs/>
          <w:i/>
          <w:iCs/>
        </w:rPr>
        <w:t>•</w:t>
      </w:r>
      <w:r w:rsidRPr="00A26EF7">
        <w:rPr>
          <w:rFonts w:ascii="Arial Nova Light" w:eastAsia="Arial Nova" w:hAnsi="Arial Nova Light" w:cs="Arial Nova"/>
          <w:bCs/>
          <w:i/>
          <w:iCs/>
        </w:rPr>
        <w:tab/>
        <w:t xml:space="preserve">Restitución inmediata en el cargo al que fue obligada a renunciar por motivos de violencia; </w:t>
      </w:r>
    </w:p>
    <w:p w14:paraId="5230DB03" w14:textId="77777777" w:rsidR="00A05A02" w:rsidRPr="00A26EF7" w:rsidRDefault="00A05A02" w:rsidP="00325F30">
      <w:pPr>
        <w:pBdr>
          <w:top w:val="nil"/>
          <w:left w:val="nil"/>
          <w:bottom w:val="nil"/>
          <w:right w:val="nil"/>
          <w:between w:val="nil"/>
        </w:pBdr>
        <w:shd w:val="clear" w:color="auto" w:fill="FFFFFF"/>
        <w:spacing w:after="280" w:line="360" w:lineRule="auto"/>
        <w:ind w:left="1134" w:right="1418"/>
        <w:jc w:val="both"/>
        <w:rPr>
          <w:rFonts w:ascii="Arial Nova Light" w:eastAsia="Arial Nova" w:hAnsi="Arial Nova Light" w:cs="Arial Nova"/>
          <w:bCs/>
          <w:i/>
          <w:iCs/>
        </w:rPr>
      </w:pPr>
      <w:r w:rsidRPr="00A26EF7">
        <w:rPr>
          <w:rFonts w:ascii="Arial Nova Light" w:eastAsia="Arial Nova" w:hAnsi="Arial Nova Light" w:cs="Arial Nova"/>
          <w:bCs/>
          <w:i/>
          <w:iCs/>
        </w:rPr>
        <w:t>•</w:t>
      </w:r>
      <w:r w:rsidRPr="00A26EF7">
        <w:rPr>
          <w:rFonts w:ascii="Arial Nova Light" w:eastAsia="Arial Nova" w:hAnsi="Arial Nova Light" w:cs="Arial Nova"/>
          <w:bCs/>
          <w:i/>
          <w:iCs/>
        </w:rPr>
        <w:tab/>
        <w:t xml:space="preserve">Disculpa pública, y </w:t>
      </w:r>
    </w:p>
    <w:p w14:paraId="374ED32A" w14:textId="77777777" w:rsidR="00A05A02" w:rsidRPr="00A26EF7" w:rsidRDefault="00A05A02" w:rsidP="00325F30">
      <w:pPr>
        <w:pBdr>
          <w:top w:val="nil"/>
          <w:left w:val="nil"/>
          <w:bottom w:val="nil"/>
          <w:right w:val="nil"/>
          <w:between w:val="nil"/>
        </w:pBdr>
        <w:shd w:val="clear" w:color="auto" w:fill="FFFFFF"/>
        <w:spacing w:after="280" w:line="360" w:lineRule="auto"/>
        <w:ind w:left="1134" w:right="1418"/>
        <w:jc w:val="both"/>
        <w:rPr>
          <w:rFonts w:ascii="Arial Nova Light" w:eastAsia="Arial Nova" w:hAnsi="Arial Nova Light" w:cs="Arial Nova"/>
          <w:bCs/>
          <w:i/>
          <w:iCs/>
        </w:rPr>
      </w:pPr>
      <w:r w:rsidRPr="00A26EF7">
        <w:rPr>
          <w:rFonts w:ascii="Arial Nova Light" w:eastAsia="Arial Nova" w:hAnsi="Arial Nova Light" w:cs="Arial Nova"/>
          <w:bCs/>
          <w:i/>
          <w:iCs/>
        </w:rPr>
        <w:t>•</w:t>
      </w:r>
      <w:r w:rsidRPr="00A26EF7">
        <w:rPr>
          <w:rFonts w:ascii="Arial Nova Light" w:eastAsia="Arial Nova" w:hAnsi="Arial Nova Light" w:cs="Arial Nova"/>
          <w:bCs/>
          <w:i/>
          <w:iCs/>
        </w:rPr>
        <w:tab/>
        <w:t>Medidas de no repetición.</w:t>
      </w:r>
    </w:p>
    <w:p w14:paraId="3F702FD5" w14:textId="10146C9F" w:rsidR="00A05A02" w:rsidRPr="00A26EF7" w:rsidRDefault="00A05A02" w:rsidP="00325F30">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26EF7">
        <w:rPr>
          <w:rFonts w:ascii="Arial Nova Light" w:eastAsia="Arial Nova" w:hAnsi="Arial Nova Light" w:cs="Arial Nova"/>
          <w:bCs/>
          <w:sz w:val="24"/>
          <w:szCs w:val="24"/>
        </w:rPr>
        <w:t xml:space="preserve">En atención con este nuevo marco jurídico, la violencia política en razón de género se sancionará, de acuerdo a los procedimientos previstos en la legislación electoral, penal y de responsabilidades administrativas; los cuales son autónomos. </w:t>
      </w:r>
    </w:p>
    <w:p w14:paraId="7326F5B3" w14:textId="4C7F708D" w:rsidR="00AB4AD7" w:rsidRPr="00A26EF7" w:rsidRDefault="00A05A02" w:rsidP="00325F30">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26EF7">
        <w:rPr>
          <w:rFonts w:ascii="Arial Nova Light" w:eastAsia="Arial Nova" w:hAnsi="Arial Nova Light" w:cs="Arial Nova"/>
          <w:bCs/>
          <w:sz w:val="24"/>
          <w:szCs w:val="24"/>
        </w:rPr>
        <w:t>En consecuencia, conforme a lo anterior, se reconoce que las mujeres tienen derecho a vivir libres de violencia, lo que incluye el derecho a no ser discriminada, a ser valorada y educada libre de patrones estereotipados de comportamiento y prácticas sociales y culturales basadas en conceptos de inferioridad o subordinación, así como a ejercer libre y plenamente sus derechos civiles, políticos, económicos, sociales y culturales.</w:t>
      </w:r>
    </w:p>
    <w:p w14:paraId="74C25F46" w14:textId="77F323C1" w:rsidR="00962FCA" w:rsidRPr="00A26EF7" w:rsidRDefault="00AB78E1" w:rsidP="00325F30">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26EF7">
        <w:rPr>
          <w:rFonts w:ascii="Arial Nova Light" w:eastAsia="Arial Nova" w:hAnsi="Arial Nova Light" w:cs="Arial Nova"/>
          <w:b/>
          <w:sz w:val="24"/>
          <w:szCs w:val="24"/>
          <w:u w:val="single"/>
        </w:rPr>
        <w:lastRenderedPageBreak/>
        <w:t xml:space="preserve">b. </w:t>
      </w:r>
      <w:r w:rsidR="00743FFD" w:rsidRPr="00A26EF7">
        <w:rPr>
          <w:rFonts w:ascii="Arial Nova Light" w:eastAsia="Arial Nova" w:hAnsi="Arial Nova Light" w:cs="Arial Nova"/>
          <w:b/>
          <w:sz w:val="24"/>
          <w:szCs w:val="24"/>
          <w:u w:val="single"/>
        </w:rPr>
        <w:t>CASO CONCRETO</w:t>
      </w:r>
      <w:r w:rsidR="0039258A" w:rsidRPr="00A26EF7">
        <w:rPr>
          <w:rFonts w:ascii="Arial Nova Light" w:eastAsia="Arial Nova" w:hAnsi="Arial Nova Light" w:cs="Arial Nova"/>
          <w:b/>
          <w:sz w:val="24"/>
          <w:szCs w:val="24"/>
          <w:u w:val="single"/>
        </w:rPr>
        <w:t>.</w:t>
      </w:r>
      <w:r w:rsidR="0039258A" w:rsidRPr="00A26EF7">
        <w:rPr>
          <w:rFonts w:ascii="Arial Nova Light" w:eastAsia="Arial Nova" w:hAnsi="Arial Nova Light" w:cs="Arial Nova"/>
          <w:b/>
          <w:sz w:val="24"/>
          <w:szCs w:val="24"/>
        </w:rPr>
        <w:t xml:space="preserve"> </w:t>
      </w:r>
      <w:r w:rsidRPr="00A26EF7">
        <w:rPr>
          <w:rFonts w:ascii="Arial Nova Light" w:eastAsia="Arial Nova" w:hAnsi="Arial Nova Light" w:cs="Arial Nova"/>
          <w:b/>
          <w:sz w:val="24"/>
          <w:szCs w:val="24"/>
        </w:rPr>
        <w:t xml:space="preserve"> </w:t>
      </w:r>
      <w:r w:rsidR="00C41D54" w:rsidRPr="00A26EF7">
        <w:rPr>
          <w:rFonts w:ascii="Arial Nova Light" w:eastAsia="Arial Nova" w:hAnsi="Arial Nova Light" w:cs="Arial Nova"/>
          <w:bCs/>
          <w:sz w:val="24"/>
          <w:szCs w:val="24"/>
        </w:rPr>
        <w:t xml:space="preserve">Derivado de la denuncia, y de los medios probatorios, tenemos que </w:t>
      </w:r>
      <w:r w:rsidR="00C63CB5" w:rsidRPr="00A26EF7">
        <w:rPr>
          <w:rFonts w:ascii="Arial Nova Light" w:eastAsia="Arial Nova" w:hAnsi="Arial Nova Light" w:cs="Arial Nova"/>
          <w:bCs/>
          <w:sz w:val="24"/>
          <w:szCs w:val="24"/>
        </w:rPr>
        <w:t xml:space="preserve">la </w:t>
      </w:r>
      <w:r w:rsidR="00962FCA" w:rsidRPr="00A26EF7">
        <w:rPr>
          <w:rFonts w:ascii="Arial Nova Light" w:eastAsia="Arial Nova" w:hAnsi="Arial Nova Light" w:cs="Arial Nova"/>
          <w:bCs/>
          <w:sz w:val="24"/>
          <w:szCs w:val="24"/>
        </w:rPr>
        <w:t>acción</w:t>
      </w:r>
      <w:r w:rsidR="00C41D54" w:rsidRPr="00A26EF7">
        <w:rPr>
          <w:rFonts w:ascii="Arial Nova Light" w:eastAsia="Arial Nova" w:hAnsi="Arial Nova Light" w:cs="Arial Nova"/>
          <w:bCs/>
          <w:sz w:val="24"/>
          <w:szCs w:val="24"/>
        </w:rPr>
        <w:t xml:space="preserve"> objeto de análisis </w:t>
      </w:r>
      <w:r w:rsidR="00962FCA" w:rsidRPr="00A26EF7">
        <w:rPr>
          <w:rFonts w:ascii="Arial Nova Light" w:eastAsia="Arial Nova" w:hAnsi="Arial Nova Light" w:cs="Arial Nova"/>
          <w:bCs/>
          <w:sz w:val="24"/>
          <w:szCs w:val="24"/>
        </w:rPr>
        <w:t xml:space="preserve">se suscitó al interior de una reunión de trabajo, de diputadas y diputados del PAN. </w:t>
      </w:r>
    </w:p>
    <w:p w14:paraId="462DCC74" w14:textId="7ACEF223" w:rsidR="00500EFE" w:rsidRPr="00A26EF7" w:rsidRDefault="00582971" w:rsidP="00325F30">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26EF7">
        <w:rPr>
          <w:rFonts w:ascii="Arial Nova Light" w:eastAsia="Arial Nova" w:hAnsi="Arial Nova Light" w:cs="Arial Nova"/>
          <w:bCs/>
          <w:sz w:val="24"/>
          <w:szCs w:val="24"/>
        </w:rPr>
        <w:t xml:space="preserve">Ahora, para poder realizar un análisis respecto de la VPMG </w:t>
      </w:r>
      <w:r w:rsidR="00FA5F9C" w:rsidRPr="00A26EF7">
        <w:rPr>
          <w:rFonts w:ascii="Arial Nova Light" w:eastAsia="Arial Nova" w:hAnsi="Arial Nova Light" w:cs="Arial Nova"/>
          <w:bCs/>
          <w:sz w:val="24"/>
          <w:szCs w:val="24"/>
        </w:rPr>
        <w:t xml:space="preserve">denunciada, es necesario </w:t>
      </w:r>
      <w:r w:rsidR="00962FCA" w:rsidRPr="00A26EF7">
        <w:rPr>
          <w:rFonts w:ascii="Arial Nova Light" w:eastAsia="Arial Nova" w:hAnsi="Arial Nova Light" w:cs="Arial Nova"/>
          <w:bCs/>
          <w:sz w:val="24"/>
          <w:szCs w:val="24"/>
        </w:rPr>
        <w:t>considerar</w:t>
      </w:r>
      <w:r w:rsidR="00C63CB5" w:rsidRPr="00A26EF7">
        <w:rPr>
          <w:rFonts w:ascii="Arial Nova Light" w:eastAsia="Arial Nova" w:hAnsi="Arial Nova Light" w:cs="Arial Nova"/>
          <w:bCs/>
          <w:sz w:val="24"/>
          <w:szCs w:val="24"/>
        </w:rPr>
        <w:t>,</w:t>
      </w:r>
      <w:r w:rsidR="00962FCA" w:rsidRPr="00A26EF7">
        <w:rPr>
          <w:rFonts w:ascii="Arial Nova Light" w:eastAsia="Arial Nova" w:hAnsi="Arial Nova Light" w:cs="Arial Nova"/>
          <w:bCs/>
          <w:sz w:val="24"/>
          <w:szCs w:val="24"/>
        </w:rPr>
        <w:t xml:space="preserve"> </w:t>
      </w:r>
      <w:r w:rsidR="00993579" w:rsidRPr="00A26EF7">
        <w:rPr>
          <w:rFonts w:ascii="Arial Nova Light" w:eastAsia="Arial Nova" w:hAnsi="Arial Nova Light" w:cs="Arial Nova"/>
          <w:bCs/>
          <w:sz w:val="24"/>
          <w:szCs w:val="24"/>
        </w:rPr>
        <w:t>momento a momento</w:t>
      </w:r>
      <w:r w:rsidR="00C63CB5" w:rsidRPr="00A26EF7">
        <w:rPr>
          <w:rFonts w:ascii="Arial Nova Light" w:eastAsia="Arial Nova" w:hAnsi="Arial Nova Light" w:cs="Arial Nova"/>
          <w:bCs/>
          <w:sz w:val="24"/>
          <w:szCs w:val="24"/>
        </w:rPr>
        <w:t>,</w:t>
      </w:r>
      <w:r w:rsidR="00993579" w:rsidRPr="00A26EF7">
        <w:rPr>
          <w:rFonts w:ascii="Arial Nova Light" w:eastAsia="Arial Nova" w:hAnsi="Arial Nova Light" w:cs="Arial Nova"/>
          <w:bCs/>
          <w:sz w:val="24"/>
          <w:szCs w:val="24"/>
        </w:rPr>
        <w:t xml:space="preserve"> los hechos ocurridos a efecto de determinar si se acredita la infracción denunciada.</w:t>
      </w:r>
    </w:p>
    <w:p w14:paraId="30A2F935" w14:textId="4FA10216" w:rsidR="00A1699A" w:rsidRPr="00A26EF7" w:rsidRDefault="00A1699A" w:rsidP="00325F30">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26EF7">
        <w:rPr>
          <w:rFonts w:ascii="Arial Nova Light" w:eastAsia="Arial Nova" w:hAnsi="Arial Nova Light" w:cs="Arial Nova"/>
          <w:bCs/>
          <w:sz w:val="24"/>
          <w:szCs w:val="24"/>
        </w:rPr>
        <w:t xml:space="preserve">En primer lugar, tenemos </w:t>
      </w:r>
      <w:r w:rsidR="00993579" w:rsidRPr="00A26EF7">
        <w:rPr>
          <w:rFonts w:ascii="Arial Nova Light" w:eastAsia="Arial Nova" w:hAnsi="Arial Nova Light" w:cs="Arial Nova"/>
          <w:bCs/>
          <w:sz w:val="24"/>
          <w:szCs w:val="24"/>
        </w:rPr>
        <w:t xml:space="preserve">que el día tres de diciembre, las y los diputados del </w:t>
      </w:r>
      <w:r w:rsidR="00C63CB5" w:rsidRPr="00A26EF7">
        <w:rPr>
          <w:rFonts w:ascii="Arial Nova Light" w:eastAsia="Arial Nova" w:hAnsi="Arial Nova Light" w:cs="Arial Nova"/>
          <w:bCs/>
          <w:sz w:val="24"/>
          <w:szCs w:val="24"/>
        </w:rPr>
        <w:t>G</w:t>
      </w:r>
      <w:r w:rsidR="00993579" w:rsidRPr="00A26EF7">
        <w:rPr>
          <w:rFonts w:ascii="Arial Nova Light" w:eastAsia="Arial Nova" w:hAnsi="Arial Nova Light" w:cs="Arial Nova"/>
          <w:bCs/>
          <w:sz w:val="24"/>
          <w:szCs w:val="24"/>
        </w:rPr>
        <w:t xml:space="preserve">rupo </w:t>
      </w:r>
      <w:r w:rsidR="00C63CB5" w:rsidRPr="00A26EF7">
        <w:rPr>
          <w:rFonts w:ascii="Arial Nova Light" w:eastAsia="Arial Nova" w:hAnsi="Arial Nova Light" w:cs="Arial Nova"/>
          <w:bCs/>
          <w:sz w:val="24"/>
          <w:szCs w:val="24"/>
        </w:rPr>
        <w:t>P</w:t>
      </w:r>
      <w:r w:rsidR="00993579" w:rsidRPr="00A26EF7">
        <w:rPr>
          <w:rFonts w:ascii="Arial Nova Light" w:eastAsia="Arial Nova" w:hAnsi="Arial Nova Light" w:cs="Arial Nova"/>
          <w:bCs/>
          <w:sz w:val="24"/>
          <w:szCs w:val="24"/>
        </w:rPr>
        <w:t xml:space="preserve">arlamentario del PAN sostuvieron un encuentro </w:t>
      </w:r>
      <w:r w:rsidR="007B07F9" w:rsidRPr="00A26EF7">
        <w:rPr>
          <w:rFonts w:ascii="Arial Nova Light" w:eastAsia="Arial Nova" w:hAnsi="Arial Nova Light" w:cs="Arial Nova"/>
          <w:bCs/>
          <w:sz w:val="24"/>
          <w:szCs w:val="24"/>
        </w:rPr>
        <w:t xml:space="preserve">en el Salón Gobernadores del Palacio de Gobierno, </w:t>
      </w:r>
      <w:r w:rsidR="007B07F9" w:rsidRPr="00A26EF7">
        <w:rPr>
          <w:rFonts w:ascii="Arial Nova Light" w:eastAsia="Arial Nova" w:hAnsi="Arial Nova Light" w:cs="Arial Nova"/>
          <w:bCs/>
          <w:i/>
          <w:iCs/>
          <w:sz w:val="24"/>
          <w:szCs w:val="24"/>
        </w:rPr>
        <w:t>según refiere el denunciado</w:t>
      </w:r>
      <w:r w:rsidR="007B07F9" w:rsidRPr="00A26EF7">
        <w:rPr>
          <w:rFonts w:ascii="Arial Nova Light" w:eastAsia="Arial Nova" w:hAnsi="Arial Nova Light" w:cs="Arial Nova"/>
          <w:bCs/>
          <w:sz w:val="24"/>
          <w:szCs w:val="24"/>
        </w:rPr>
        <w:t>, se encontraban todos los integrantes de dicho grupo parlamentario, reunión que se llevó a cabo en presencia del Gobernador del Estado.</w:t>
      </w:r>
      <w:r w:rsidR="00C63CB5" w:rsidRPr="00A26EF7">
        <w:rPr>
          <w:rFonts w:ascii="Arial Nova Light" w:eastAsia="Arial Nova" w:hAnsi="Arial Nova Light" w:cs="Arial Nova"/>
          <w:bCs/>
          <w:sz w:val="24"/>
          <w:szCs w:val="24"/>
        </w:rPr>
        <w:t xml:space="preserve">  </w:t>
      </w:r>
    </w:p>
    <w:p w14:paraId="5FE79DE4" w14:textId="73D2AD90" w:rsidR="007B07F9" w:rsidRPr="00A26EF7" w:rsidRDefault="00977B95" w:rsidP="00325F30">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i/>
          <w:iCs/>
          <w:sz w:val="24"/>
          <w:szCs w:val="24"/>
        </w:rPr>
      </w:pPr>
      <w:r w:rsidRPr="00A26EF7">
        <w:rPr>
          <w:rFonts w:ascii="Arial Nova Light" w:eastAsia="Arial Nova" w:hAnsi="Arial Nova Light" w:cs="Arial Nova"/>
          <w:bCs/>
          <w:sz w:val="24"/>
          <w:szCs w:val="24"/>
        </w:rPr>
        <w:t>En determinado momento, señala el denunciado que la ahora víctima, hi</w:t>
      </w:r>
      <w:r w:rsidR="00C63CB5" w:rsidRPr="00A26EF7">
        <w:rPr>
          <w:rFonts w:ascii="Arial Nova Light" w:eastAsia="Arial Nova" w:hAnsi="Arial Nova Light" w:cs="Arial Nova"/>
          <w:bCs/>
          <w:sz w:val="24"/>
          <w:szCs w:val="24"/>
        </w:rPr>
        <w:t>zo</w:t>
      </w:r>
      <w:r w:rsidRPr="00A26EF7">
        <w:rPr>
          <w:rFonts w:ascii="Arial Nova Light" w:eastAsia="Arial Nova" w:hAnsi="Arial Nova Light" w:cs="Arial Nova"/>
          <w:bCs/>
          <w:sz w:val="24"/>
          <w:szCs w:val="24"/>
        </w:rPr>
        <w:t xml:space="preserve"> algunos señalamientos respecto la actuación de un tercer diputado de quien no se menciona el nombre. </w:t>
      </w:r>
      <w:r w:rsidR="005D6D19" w:rsidRPr="00A26EF7">
        <w:rPr>
          <w:rFonts w:ascii="Arial Nova Light" w:eastAsia="Arial Nova" w:hAnsi="Arial Nova Light" w:cs="Arial Nova"/>
          <w:bCs/>
          <w:sz w:val="24"/>
          <w:szCs w:val="24"/>
        </w:rPr>
        <w:t xml:space="preserve">En palabras del denunciado </w:t>
      </w:r>
      <w:r w:rsidR="005D6D19" w:rsidRPr="00A26EF7">
        <w:rPr>
          <w:rFonts w:ascii="Arial Nova Light" w:eastAsia="Arial Nova" w:hAnsi="Arial Nova Light" w:cs="Arial Nova"/>
          <w:bCs/>
          <w:i/>
          <w:iCs/>
          <w:sz w:val="24"/>
          <w:szCs w:val="24"/>
        </w:rPr>
        <w:t>con voz fuerte y ofensiva</w:t>
      </w:r>
      <w:r w:rsidR="008A375B" w:rsidRPr="00A26EF7">
        <w:rPr>
          <w:rFonts w:ascii="Arial Nova Light" w:eastAsia="Arial Nova" w:hAnsi="Arial Nova Light" w:cs="Arial Nova"/>
          <w:bCs/>
          <w:i/>
          <w:iCs/>
          <w:sz w:val="24"/>
          <w:szCs w:val="24"/>
        </w:rPr>
        <w:t xml:space="preserve">. </w:t>
      </w:r>
    </w:p>
    <w:p w14:paraId="3D53A095" w14:textId="22F446EB" w:rsidR="005D6D19" w:rsidRPr="00A26EF7" w:rsidRDefault="00C63CB5" w:rsidP="001B3CB9">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26EF7">
        <w:rPr>
          <w:rFonts w:ascii="Arial Nova Light" w:eastAsia="Arial Nova" w:hAnsi="Arial Nova Light" w:cs="Arial Nova"/>
          <w:bCs/>
          <w:sz w:val="24"/>
          <w:szCs w:val="24"/>
        </w:rPr>
        <w:t>Se refiere en los hechos que obran en aut</w:t>
      </w:r>
      <w:r w:rsidR="001B3CB9" w:rsidRPr="00A26EF7">
        <w:rPr>
          <w:rFonts w:ascii="Arial Nova Light" w:eastAsia="Arial Nova" w:hAnsi="Arial Nova Light" w:cs="Arial Nova"/>
          <w:bCs/>
          <w:sz w:val="24"/>
          <w:szCs w:val="24"/>
        </w:rPr>
        <w:t xml:space="preserve">os, </w:t>
      </w:r>
      <w:r w:rsidR="008A375B" w:rsidRPr="00A26EF7">
        <w:rPr>
          <w:rFonts w:ascii="Arial Nova Light" w:eastAsia="Arial Nova" w:hAnsi="Arial Nova Light" w:cs="Arial Nova"/>
          <w:bCs/>
          <w:sz w:val="24"/>
          <w:szCs w:val="24"/>
        </w:rPr>
        <w:t>que,</w:t>
      </w:r>
      <w:r w:rsidR="001B3CB9" w:rsidRPr="00A26EF7">
        <w:rPr>
          <w:rFonts w:ascii="Arial Nova Light" w:eastAsia="Arial Nova" w:hAnsi="Arial Nova Light" w:cs="Arial Nova"/>
          <w:bCs/>
          <w:sz w:val="24"/>
          <w:szCs w:val="24"/>
        </w:rPr>
        <w:t xml:space="preserve"> al tornarse la discusión álgida, decidieron suspender esa reunión y que a propuesta d</w:t>
      </w:r>
      <w:r w:rsidR="005D6D19" w:rsidRPr="00A26EF7">
        <w:rPr>
          <w:rFonts w:ascii="Arial Nova Light" w:eastAsia="Arial Nova" w:hAnsi="Arial Nova Light" w:cs="Arial Nova"/>
          <w:bCs/>
          <w:sz w:val="24"/>
          <w:szCs w:val="24"/>
        </w:rPr>
        <w:t>el denunciado</w:t>
      </w:r>
      <w:r w:rsidR="001B3CB9" w:rsidRPr="00A26EF7">
        <w:rPr>
          <w:rFonts w:ascii="Arial Nova Light" w:eastAsia="Arial Nova" w:hAnsi="Arial Nova Light" w:cs="Arial Nova"/>
          <w:bCs/>
          <w:sz w:val="24"/>
          <w:szCs w:val="24"/>
        </w:rPr>
        <w:t xml:space="preserve"> se trasladaron </w:t>
      </w:r>
      <w:r w:rsidR="005D6D19" w:rsidRPr="00A26EF7">
        <w:rPr>
          <w:rFonts w:ascii="Arial Nova Light" w:eastAsia="Arial Nova" w:hAnsi="Arial Nova Light" w:cs="Arial Nova"/>
          <w:bCs/>
          <w:sz w:val="24"/>
          <w:szCs w:val="24"/>
        </w:rPr>
        <w:t>a</w:t>
      </w:r>
      <w:r w:rsidR="00D36C11" w:rsidRPr="00A26EF7">
        <w:rPr>
          <w:rFonts w:ascii="Arial Nova Light" w:eastAsia="Arial Nova" w:hAnsi="Arial Nova Light" w:cs="Arial Nova"/>
          <w:bCs/>
          <w:sz w:val="24"/>
          <w:szCs w:val="24"/>
        </w:rPr>
        <w:t xml:space="preserve"> la sede del H. Congreso en donde sostuvieron una reunión, únicamente estando presentes los diputados y diputadas del grupo parlamentario del PAN, a saber,</w:t>
      </w:r>
      <w:r w:rsidR="00BD6353" w:rsidRPr="00A26EF7">
        <w:rPr>
          <w:rFonts w:ascii="Arial Nova Light" w:eastAsia="Arial Nova" w:hAnsi="Arial Nova Light" w:cs="Arial Nova"/>
          <w:bCs/>
          <w:sz w:val="24"/>
          <w:szCs w:val="24"/>
        </w:rPr>
        <w:t xml:space="preserve"> según lo relatado por el denunciado y la víctima,</w:t>
      </w:r>
      <w:r w:rsidR="00D36C11" w:rsidRPr="00A26EF7">
        <w:rPr>
          <w:rFonts w:ascii="Arial Nova Light" w:eastAsia="Arial Nova" w:hAnsi="Arial Nova Light" w:cs="Arial Nova"/>
          <w:bCs/>
          <w:sz w:val="24"/>
          <w:szCs w:val="24"/>
        </w:rPr>
        <w:t xml:space="preserve"> se encontraban los siguientes Legisladores: </w:t>
      </w:r>
    </w:p>
    <w:p w14:paraId="491C630B" w14:textId="5F251D87" w:rsidR="00D36C11" w:rsidRPr="00A26EF7" w:rsidRDefault="00BD6353" w:rsidP="00325F30">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rPr>
      </w:pPr>
      <w:r w:rsidRPr="00A26EF7">
        <w:rPr>
          <w:rFonts w:ascii="Arial Nova Light" w:eastAsia="Arial Nova" w:hAnsi="Arial Nova Light" w:cs="Arial Nova"/>
          <w:bCs/>
        </w:rPr>
        <w:t>1. *********************************</w:t>
      </w:r>
    </w:p>
    <w:p w14:paraId="2DEAAAB2" w14:textId="71F2B6DF" w:rsidR="00BD6353" w:rsidRPr="00A26EF7" w:rsidRDefault="00BD6353" w:rsidP="00325F30">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rPr>
      </w:pPr>
      <w:r w:rsidRPr="00A26EF7">
        <w:rPr>
          <w:rFonts w:ascii="Arial Nova Light" w:eastAsia="Arial Nova" w:hAnsi="Arial Nova Light" w:cs="Arial Nova"/>
          <w:bCs/>
        </w:rPr>
        <w:t xml:space="preserve">2. </w:t>
      </w:r>
      <w:r w:rsidR="001B3CB9" w:rsidRPr="00A26EF7">
        <w:rPr>
          <w:rFonts w:ascii="Arial Nova Light" w:eastAsia="Arial Nova" w:hAnsi="Arial Nova Light" w:cs="Arial Nova"/>
          <w:bCs/>
        </w:rPr>
        <w:t xml:space="preserve">C. </w:t>
      </w:r>
      <w:r w:rsidRPr="00A26EF7">
        <w:rPr>
          <w:rFonts w:ascii="Arial Nova Light" w:eastAsia="Arial Nova" w:hAnsi="Arial Nova Light" w:cs="Arial Nova"/>
          <w:bCs/>
        </w:rPr>
        <w:t xml:space="preserve">Mayra Guadalupe Torres Mercado. </w:t>
      </w:r>
    </w:p>
    <w:p w14:paraId="1D3BD18A" w14:textId="63F35BFF" w:rsidR="00BD6353" w:rsidRPr="00A26EF7" w:rsidRDefault="00BD6353" w:rsidP="00325F30">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rPr>
      </w:pPr>
      <w:r w:rsidRPr="00A26EF7">
        <w:rPr>
          <w:rFonts w:ascii="Arial Nova Light" w:eastAsia="Arial Nova" w:hAnsi="Arial Nova Light" w:cs="Arial Nova"/>
          <w:bCs/>
        </w:rPr>
        <w:t xml:space="preserve">3. </w:t>
      </w:r>
      <w:r w:rsidR="001B3CB9" w:rsidRPr="00A26EF7">
        <w:rPr>
          <w:rFonts w:ascii="Arial Nova Light" w:eastAsia="Arial Nova" w:hAnsi="Arial Nova Light" w:cs="Arial Nova"/>
          <w:bCs/>
        </w:rPr>
        <w:t xml:space="preserve">C. </w:t>
      </w:r>
      <w:r w:rsidRPr="00A26EF7">
        <w:rPr>
          <w:rFonts w:ascii="Arial Nova Light" w:eastAsia="Arial Nova" w:hAnsi="Arial Nova Light" w:cs="Arial Nova"/>
          <w:bCs/>
        </w:rPr>
        <w:t xml:space="preserve">Alma Hilda Medina Macías. </w:t>
      </w:r>
    </w:p>
    <w:p w14:paraId="7C74133E" w14:textId="4D4A039A" w:rsidR="00BD6353" w:rsidRPr="00A26EF7" w:rsidRDefault="00BD6353" w:rsidP="00325F30">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rPr>
      </w:pPr>
      <w:r w:rsidRPr="00A26EF7">
        <w:rPr>
          <w:rFonts w:ascii="Arial Nova Light" w:eastAsia="Arial Nova" w:hAnsi="Arial Nova Light" w:cs="Arial Nova"/>
          <w:bCs/>
        </w:rPr>
        <w:t xml:space="preserve">4. </w:t>
      </w:r>
      <w:r w:rsidR="001B3CB9" w:rsidRPr="00A26EF7">
        <w:rPr>
          <w:rFonts w:ascii="Arial Nova Light" w:eastAsia="Arial Nova" w:hAnsi="Arial Nova Light" w:cs="Arial Nova"/>
          <w:bCs/>
        </w:rPr>
        <w:t xml:space="preserve">C. </w:t>
      </w:r>
      <w:r w:rsidRPr="00A26EF7">
        <w:rPr>
          <w:rFonts w:ascii="Arial Nova Light" w:eastAsia="Arial Nova" w:hAnsi="Arial Nova Light" w:cs="Arial Nova"/>
          <w:bCs/>
        </w:rPr>
        <w:t xml:space="preserve">Juan José </w:t>
      </w:r>
      <w:r w:rsidR="00AE33E5" w:rsidRPr="00A26EF7">
        <w:rPr>
          <w:rFonts w:ascii="Arial Nova Light" w:eastAsia="Arial Nova" w:hAnsi="Arial Nova Light" w:cs="Arial Nova"/>
          <w:bCs/>
        </w:rPr>
        <w:t>Hernández Aranda.</w:t>
      </w:r>
    </w:p>
    <w:p w14:paraId="1C413D63" w14:textId="33FD8C28" w:rsidR="00AE33E5" w:rsidRPr="00A26EF7" w:rsidRDefault="00AE33E5" w:rsidP="00325F30">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rPr>
      </w:pPr>
      <w:r w:rsidRPr="00A26EF7">
        <w:rPr>
          <w:rFonts w:ascii="Arial Nova Light" w:eastAsia="Arial Nova" w:hAnsi="Arial Nova Light" w:cs="Arial Nova"/>
          <w:bCs/>
        </w:rPr>
        <w:t xml:space="preserve">5. </w:t>
      </w:r>
      <w:r w:rsidR="001B3CB9" w:rsidRPr="00A26EF7">
        <w:rPr>
          <w:rFonts w:ascii="Arial Nova Light" w:eastAsia="Arial Nova" w:hAnsi="Arial Nova Light" w:cs="Arial Nova"/>
          <w:bCs/>
        </w:rPr>
        <w:t xml:space="preserve">C. </w:t>
      </w:r>
      <w:r w:rsidRPr="00A26EF7">
        <w:rPr>
          <w:rFonts w:ascii="Arial Nova Light" w:eastAsia="Arial Nova" w:hAnsi="Arial Nova Light" w:cs="Arial Nova"/>
          <w:bCs/>
        </w:rPr>
        <w:t>Jaime González de León.</w:t>
      </w:r>
    </w:p>
    <w:p w14:paraId="70907D93" w14:textId="07FD33C2" w:rsidR="00AE33E5" w:rsidRPr="00A26EF7" w:rsidRDefault="00AE33E5" w:rsidP="00325F30">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rPr>
      </w:pPr>
      <w:r w:rsidRPr="00A26EF7">
        <w:rPr>
          <w:rFonts w:ascii="Arial Nova Light" w:eastAsia="Arial Nova" w:hAnsi="Arial Nova Light" w:cs="Arial Nova"/>
          <w:bCs/>
        </w:rPr>
        <w:t xml:space="preserve">6. </w:t>
      </w:r>
      <w:r w:rsidR="001B3CB9" w:rsidRPr="00A26EF7">
        <w:rPr>
          <w:rFonts w:ascii="Arial Nova Light" w:eastAsia="Arial Nova" w:hAnsi="Arial Nova Light" w:cs="Arial Nova"/>
          <w:bCs/>
        </w:rPr>
        <w:t xml:space="preserve">C. </w:t>
      </w:r>
      <w:r w:rsidRPr="00A26EF7">
        <w:rPr>
          <w:rFonts w:ascii="Arial Nova Light" w:eastAsia="Arial Nova" w:hAnsi="Arial Nova Light" w:cs="Arial Nova"/>
          <w:bCs/>
        </w:rPr>
        <w:t>Adán López Valdivia.</w:t>
      </w:r>
    </w:p>
    <w:p w14:paraId="0103F79A" w14:textId="08B309E3" w:rsidR="00AE33E5" w:rsidRPr="00A26EF7" w:rsidRDefault="00AE33E5" w:rsidP="00325F30">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rPr>
      </w:pPr>
      <w:r w:rsidRPr="00A26EF7">
        <w:rPr>
          <w:rFonts w:ascii="Arial Nova Light" w:eastAsia="Arial Nova" w:hAnsi="Arial Nova Light" w:cs="Arial Nova"/>
          <w:bCs/>
        </w:rPr>
        <w:t xml:space="preserve">7. </w:t>
      </w:r>
      <w:r w:rsidR="001B3CB9" w:rsidRPr="00A26EF7">
        <w:rPr>
          <w:rFonts w:ascii="Arial Nova Light" w:eastAsia="Arial Nova" w:hAnsi="Arial Nova Light" w:cs="Arial Nova"/>
          <w:bCs/>
        </w:rPr>
        <w:t xml:space="preserve">C. </w:t>
      </w:r>
      <w:r w:rsidRPr="00A26EF7">
        <w:rPr>
          <w:rFonts w:ascii="Arial Nova Light" w:eastAsia="Arial Nova" w:hAnsi="Arial Nova Light" w:cs="Arial Nova"/>
          <w:bCs/>
        </w:rPr>
        <w:t xml:space="preserve">Luis Enrique García López. </w:t>
      </w:r>
    </w:p>
    <w:p w14:paraId="33D08201" w14:textId="30649320" w:rsidR="00AE33E5" w:rsidRPr="00A26EF7" w:rsidRDefault="00AE33E5" w:rsidP="00325F30">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rPr>
      </w:pPr>
      <w:r w:rsidRPr="00A26EF7">
        <w:rPr>
          <w:rFonts w:ascii="Arial Nova Light" w:eastAsia="Arial Nova" w:hAnsi="Arial Nova Light" w:cs="Arial Nova"/>
          <w:bCs/>
        </w:rPr>
        <w:t xml:space="preserve">8. </w:t>
      </w:r>
      <w:r w:rsidR="001B3CB9" w:rsidRPr="00A26EF7">
        <w:rPr>
          <w:rFonts w:ascii="Arial Nova Light" w:eastAsia="Arial Nova" w:hAnsi="Arial Nova Light" w:cs="Arial Nova"/>
          <w:bCs/>
        </w:rPr>
        <w:t xml:space="preserve">C. </w:t>
      </w:r>
      <w:r w:rsidRPr="00A26EF7">
        <w:rPr>
          <w:rFonts w:ascii="Arial Nova Light" w:eastAsia="Arial Nova" w:hAnsi="Arial Nova Light" w:cs="Arial Nova"/>
          <w:bCs/>
        </w:rPr>
        <w:t xml:space="preserve">Salvador Maximiliano Ramírez Hernández. </w:t>
      </w:r>
    </w:p>
    <w:p w14:paraId="7980CAC1" w14:textId="6F5A5C68" w:rsidR="00AE33E5" w:rsidRPr="00A26EF7" w:rsidRDefault="00AE33E5" w:rsidP="00325F30">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rPr>
      </w:pPr>
      <w:r w:rsidRPr="00A26EF7">
        <w:rPr>
          <w:rFonts w:ascii="Arial Nova Light" w:eastAsia="Arial Nova" w:hAnsi="Arial Nova Light" w:cs="Arial Nova"/>
          <w:bCs/>
        </w:rPr>
        <w:t xml:space="preserve">9. </w:t>
      </w:r>
      <w:r w:rsidR="001B3CB9" w:rsidRPr="00A26EF7">
        <w:rPr>
          <w:rFonts w:ascii="Arial Nova Light" w:eastAsia="Arial Nova" w:hAnsi="Arial Nova Light" w:cs="Arial Nova"/>
          <w:bCs/>
        </w:rPr>
        <w:t xml:space="preserve">C. </w:t>
      </w:r>
      <w:r w:rsidRPr="00A26EF7">
        <w:rPr>
          <w:rFonts w:ascii="Arial Nova Light" w:eastAsia="Arial Nova" w:hAnsi="Arial Nova Light" w:cs="Arial Nova"/>
          <w:bCs/>
        </w:rPr>
        <w:t xml:space="preserve">María de Jesús </w:t>
      </w:r>
      <w:r w:rsidR="006F5E86" w:rsidRPr="00A26EF7">
        <w:rPr>
          <w:rFonts w:ascii="Arial Nova Light" w:eastAsia="Arial Nova" w:hAnsi="Arial Nova Light" w:cs="Arial Nova"/>
          <w:bCs/>
        </w:rPr>
        <w:t xml:space="preserve">Díaz Marmolejo. </w:t>
      </w:r>
    </w:p>
    <w:p w14:paraId="31D18E02" w14:textId="4B44522D" w:rsidR="006F5E86" w:rsidRPr="00A26EF7" w:rsidRDefault="006F5E86" w:rsidP="00325F30">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rPr>
      </w:pPr>
      <w:r w:rsidRPr="00A26EF7">
        <w:rPr>
          <w:rFonts w:ascii="Arial Nova Light" w:eastAsia="Arial Nova" w:hAnsi="Arial Nova Light" w:cs="Arial Nova"/>
          <w:bCs/>
        </w:rPr>
        <w:lastRenderedPageBreak/>
        <w:t xml:space="preserve">10. </w:t>
      </w:r>
      <w:r w:rsidR="001B3CB9" w:rsidRPr="00A26EF7">
        <w:rPr>
          <w:rFonts w:ascii="Arial Nova Light" w:eastAsia="Arial Nova" w:hAnsi="Arial Nova Light" w:cs="Arial Nova"/>
          <w:bCs/>
        </w:rPr>
        <w:t xml:space="preserve">C. </w:t>
      </w:r>
      <w:r w:rsidRPr="00A26EF7">
        <w:rPr>
          <w:rFonts w:ascii="Arial Nova Light" w:eastAsia="Arial Nova" w:hAnsi="Arial Nova Light" w:cs="Arial Nova"/>
          <w:bCs/>
        </w:rPr>
        <w:t xml:space="preserve">Juan Pablo Gómez Diosdado. </w:t>
      </w:r>
    </w:p>
    <w:p w14:paraId="32066755" w14:textId="26AF9910" w:rsidR="006F5E86" w:rsidRPr="00A26EF7" w:rsidRDefault="00A77B99" w:rsidP="00325F30">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26EF7">
        <w:rPr>
          <w:rFonts w:ascii="Arial Nova Light" w:eastAsia="Arial Nova" w:hAnsi="Arial Nova Light" w:cs="Arial Nova"/>
          <w:bCs/>
          <w:sz w:val="24"/>
          <w:szCs w:val="24"/>
        </w:rPr>
        <w:t>Luego, en un punto de la reunión, se trataron temas relacionados con</w:t>
      </w:r>
      <w:r w:rsidR="001B3CB9" w:rsidRPr="00A26EF7">
        <w:rPr>
          <w:rFonts w:ascii="Arial Nova Light" w:eastAsia="Arial Nova" w:hAnsi="Arial Nova Light" w:cs="Arial Nova"/>
          <w:bCs/>
          <w:sz w:val="24"/>
          <w:szCs w:val="24"/>
        </w:rPr>
        <w:t xml:space="preserve"> la integración</w:t>
      </w:r>
      <w:r w:rsidRPr="00A26EF7">
        <w:rPr>
          <w:rFonts w:ascii="Arial Nova Light" w:eastAsia="Arial Nova" w:hAnsi="Arial Nova Light" w:cs="Arial Nova"/>
          <w:bCs/>
          <w:sz w:val="24"/>
          <w:szCs w:val="24"/>
        </w:rPr>
        <w:t xml:space="preserve"> </w:t>
      </w:r>
      <w:r w:rsidR="001B3CB9" w:rsidRPr="00A26EF7">
        <w:rPr>
          <w:rFonts w:ascii="Arial Nova Light" w:eastAsia="Arial Nova" w:hAnsi="Arial Nova Light" w:cs="Arial Nova"/>
          <w:bCs/>
          <w:sz w:val="24"/>
          <w:szCs w:val="24"/>
        </w:rPr>
        <w:t>d</w:t>
      </w:r>
      <w:r w:rsidRPr="00A26EF7">
        <w:rPr>
          <w:rFonts w:ascii="Arial Nova Light" w:eastAsia="Arial Nova" w:hAnsi="Arial Nova Light" w:cs="Arial Nova"/>
          <w:bCs/>
          <w:sz w:val="24"/>
          <w:szCs w:val="24"/>
        </w:rPr>
        <w:t xml:space="preserve">el OSFAGS, en donde se mencionó el nombre de una persona, a efecto de dar continuidad con su trabajo, situación que cuestionó la víctima y que detonó la acción que ahora se analiza. </w:t>
      </w:r>
    </w:p>
    <w:p w14:paraId="7E13F6DB" w14:textId="242BF7D7" w:rsidR="00A77B99" w:rsidRPr="00A26EF7" w:rsidRDefault="00A77B99" w:rsidP="00325F30">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26EF7">
        <w:rPr>
          <w:rFonts w:ascii="Arial Nova Light" w:eastAsia="Arial Nova" w:hAnsi="Arial Nova Light" w:cs="Arial Nova"/>
          <w:bCs/>
          <w:sz w:val="24"/>
          <w:szCs w:val="24"/>
        </w:rPr>
        <w:t xml:space="preserve">Así, en el momento que la víctima se inconforma con el tema que se trataba, </w:t>
      </w:r>
      <w:r w:rsidR="00E94118" w:rsidRPr="00A26EF7">
        <w:rPr>
          <w:rFonts w:ascii="Arial Nova Light" w:eastAsia="Arial Nova" w:hAnsi="Arial Nova Light" w:cs="Arial Nova"/>
          <w:bCs/>
          <w:sz w:val="24"/>
          <w:szCs w:val="24"/>
        </w:rPr>
        <w:t xml:space="preserve">el denunciado </w:t>
      </w:r>
      <w:r w:rsidR="00F148D6" w:rsidRPr="00A26EF7">
        <w:rPr>
          <w:rFonts w:ascii="Arial Nova Light" w:eastAsia="Arial Nova" w:hAnsi="Arial Nova Light" w:cs="Arial Nova"/>
          <w:bCs/>
          <w:sz w:val="24"/>
          <w:szCs w:val="24"/>
        </w:rPr>
        <w:t xml:space="preserve">con </w:t>
      </w:r>
      <w:r w:rsidR="00E94118" w:rsidRPr="00A26EF7">
        <w:rPr>
          <w:rFonts w:ascii="Arial Nova Light" w:eastAsia="Arial Nova" w:hAnsi="Arial Nova Light" w:cs="Arial Nova"/>
          <w:bCs/>
          <w:sz w:val="24"/>
          <w:szCs w:val="24"/>
        </w:rPr>
        <w:t>su mano golpeo la mesa al tiempo que mencionó el nombre de la víctima</w:t>
      </w:r>
      <w:r w:rsidR="001B3CB9" w:rsidRPr="00A26EF7">
        <w:rPr>
          <w:rFonts w:ascii="Arial Nova Light" w:eastAsia="Arial Nova" w:hAnsi="Arial Nova Light" w:cs="Arial Nova"/>
          <w:bCs/>
          <w:sz w:val="24"/>
          <w:szCs w:val="24"/>
        </w:rPr>
        <w:t>, y según el propio dicho del denunciado, se produjo un silencio general.</w:t>
      </w:r>
      <w:r w:rsidR="00F148D6" w:rsidRPr="00A26EF7">
        <w:rPr>
          <w:rFonts w:ascii="Arial Nova Light" w:eastAsia="Arial Nova" w:hAnsi="Arial Nova Light" w:cs="Arial Nova"/>
          <w:bCs/>
          <w:sz w:val="24"/>
          <w:szCs w:val="24"/>
        </w:rPr>
        <w:t xml:space="preserve"> </w:t>
      </w:r>
    </w:p>
    <w:p w14:paraId="36C41812" w14:textId="6B69823D" w:rsidR="00F148D6" w:rsidRPr="00A26EF7" w:rsidRDefault="00F148D6" w:rsidP="00325F30">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26EF7">
        <w:rPr>
          <w:rFonts w:ascii="Arial Nova Light" w:eastAsia="Arial Nova" w:hAnsi="Arial Nova Light" w:cs="Arial Nova"/>
          <w:bCs/>
          <w:sz w:val="24"/>
          <w:szCs w:val="24"/>
        </w:rPr>
        <w:t xml:space="preserve">Acción que como lo refiere la víctima, causó un sobresalto, intimidación y malestares físicos. </w:t>
      </w:r>
    </w:p>
    <w:p w14:paraId="49B658D1" w14:textId="40531635" w:rsidR="00F148D6" w:rsidRPr="00A26EF7" w:rsidRDefault="00F148D6" w:rsidP="00325F30">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26EF7">
        <w:rPr>
          <w:rFonts w:ascii="Arial Nova Light" w:eastAsia="Arial Nova" w:hAnsi="Arial Nova Light" w:cs="Arial Nova"/>
          <w:bCs/>
          <w:sz w:val="24"/>
          <w:szCs w:val="24"/>
        </w:rPr>
        <w:t xml:space="preserve">Al respecto, cabe precisar que el denunciado en su defensa, señala que </w:t>
      </w:r>
      <w:r w:rsidR="00F261BA" w:rsidRPr="00A26EF7">
        <w:rPr>
          <w:rFonts w:ascii="Arial Nova Light" w:eastAsia="Arial Nova" w:hAnsi="Arial Nova Light" w:cs="Arial Nova"/>
          <w:bCs/>
          <w:sz w:val="24"/>
          <w:szCs w:val="24"/>
        </w:rPr>
        <w:t xml:space="preserve">nunca </w:t>
      </w:r>
      <w:r w:rsidR="001A2294" w:rsidRPr="00A26EF7">
        <w:rPr>
          <w:rFonts w:ascii="Arial Nova Light" w:eastAsia="Arial Nova" w:hAnsi="Arial Nova Light" w:cs="Arial Nova"/>
          <w:bCs/>
          <w:sz w:val="24"/>
          <w:szCs w:val="24"/>
        </w:rPr>
        <w:t xml:space="preserve">mencionó el nombre de la víctima, y que su afán era poner orden en la reunión, pues en su apreciación, estaban en un momento </w:t>
      </w:r>
      <w:r w:rsidR="001A2294" w:rsidRPr="00A26EF7">
        <w:rPr>
          <w:rFonts w:ascii="Arial Nova Light" w:eastAsia="Arial Nova" w:hAnsi="Arial Nova Light" w:cs="Arial Nova"/>
          <w:bCs/>
          <w:i/>
          <w:iCs/>
          <w:sz w:val="24"/>
          <w:szCs w:val="24"/>
        </w:rPr>
        <w:t>álgido</w:t>
      </w:r>
      <w:r w:rsidR="001A2294" w:rsidRPr="00A26EF7">
        <w:rPr>
          <w:rFonts w:ascii="Arial Nova Light" w:eastAsia="Arial Nova" w:hAnsi="Arial Nova Light" w:cs="Arial Nova"/>
          <w:bCs/>
          <w:sz w:val="24"/>
          <w:szCs w:val="24"/>
        </w:rPr>
        <w:t xml:space="preserve">, en el que </w:t>
      </w:r>
      <w:r w:rsidR="00F261BA" w:rsidRPr="00A26EF7">
        <w:rPr>
          <w:rFonts w:ascii="Arial Nova Light" w:eastAsia="Arial Nova" w:hAnsi="Arial Nova Light" w:cs="Arial Nova"/>
          <w:bCs/>
          <w:sz w:val="24"/>
          <w:szCs w:val="24"/>
        </w:rPr>
        <w:t xml:space="preserve">todos los diputados y diputadas interrumpían sus intervenciones. </w:t>
      </w:r>
    </w:p>
    <w:p w14:paraId="4E87D35C" w14:textId="2B1B6B86" w:rsidR="00F261BA" w:rsidRPr="00A26EF7" w:rsidRDefault="00F261BA" w:rsidP="00325F30">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26EF7">
        <w:rPr>
          <w:rFonts w:ascii="Arial Nova Light" w:eastAsia="Arial Nova" w:hAnsi="Arial Nova Light" w:cs="Arial Nova"/>
          <w:bCs/>
          <w:sz w:val="24"/>
          <w:szCs w:val="24"/>
        </w:rPr>
        <w:t xml:space="preserve">Señalando incluso que la víctima, en diversos momentos interrumpió a otros diputados al momento de participar respecto de algún tema. </w:t>
      </w:r>
    </w:p>
    <w:p w14:paraId="3B7A1DE2" w14:textId="5EFBA747" w:rsidR="00565366" w:rsidRPr="00A26EF7" w:rsidRDefault="00F43EF6" w:rsidP="00325F30">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26EF7">
        <w:rPr>
          <w:rFonts w:ascii="Arial Nova Light" w:eastAsia="Arial Nova" w:hAnsi="Arial Nova Light" w:cs="Arial Nova"/>
          <w:bCs/>
          <w:sz w:val="24"/>
          <w:szCs w:val="24"/>
        </w:rPr>
        <w:t xml:space="preserve">Aunado a su defensa, el denunciado pretende desvirtuar las acusaciones haciendo valer instrumentos notariales </w:t>
      </w:r>
      <w:r w:rsidR="00DA435E" w:rsidRPr="00A26EF7">
        <w:rPr>
          <w:rFonts w:ascii="Arial Nova Light" w:eastAsia="Arial Nova" w:hAnsi="Arial Nova Light" w:cs="Arial Nova"/>
          <w:bCs/>
          <w:sz w:val="24"/>
          <w:szCs w:val="24"/>
        </w:rPr>
        <w:t>consistentes en testimoniales en donde se da diversa versión,</w:t>
      </w:r>
      <w:r w:rsidR="00565366" w:rsidRPr="00A26EF7">
        <w:rPr>
          <w:rFonts w:ascii="Arial Nova Light" w:eastAsia="Arial Nova" w:hAnsi="Arial Nova Light" w:cs="Arial Nova"/>
          <w:bCs/>
          <w:sz w:val="24"/>
          <w:szCs w:val="24"/>
        </w:rPr>
        <w:t xml:space="preserve"> señalando que la acción del denunciado, no fue dirigida a la víctima, sino en genera a los que se encontraban reunidos, con el afán de preservar el orden, refiriendo incluso que la víctima </w:t>
      </w:r>
      <w:r w:rsidR="003C5B6A" w:rsidRPr="00A26EF7">
        <w:rPr>
          <w:rFonts w:ascii="Arial Nova Light" w:eastAsia="Arial Nova" w:hAnsi="Arial Nova Light" w:cs="Arial Nova"/>
          <w:bCs/>
          <w:sz w:val="24"/>
          <w:szCs w:val="24"/>
        </w:rPr>
        <w:t>en determinados momentos levantaba la voz e interrumpía la intervención de otros diputados.  L</w:t>
      </w:r>
      <w:r w:rsidR="00DA435E" w:rsidRPr="00A26EF7">
        <w:rPr>
          <w:rFonts w:ascii="Arial Nova Light" w:eastAsia="Arial Nova" w:hAnsi="Arial Nova Light" w:cs="Arial Nova"/>
          <w:bCs/>
          <w:sz w:val="24"/>
          <w:szCs w:val="24"/>
        </w:rPr>
        <w:t>o cierto es que no se pueden tener por efectivos sus alegatos en virtud de que sus escritos respectivos son idénticos, a lo que se puede inferir una mecanización y preparación en la narración de los hechos que exponen</w:t>
      </w:r>
      <w:r w:rsidR="00565366" w:rsidRPr="00A26EF7">
        <w:rPr>
          <w:rFonts w:ascii="Arial Nova Light" w:eastAsia="Arial Nova" w:hAnsi="Arial Nova Light" w:cs="Arial Nova"/>
          <w:bCs/>
          <w:sz w:val="24"/>
          <w:szCs w:val="24"/>
        </w:rPr>
        <w:t xml:space="preserve">. </w:t>
      </w:r>
    </w:p>
    <w:p w14:paraId="7F1EBC47" w14:textId="77777777" w:rsidR="00D11897" w:rsidRPr="00A26EF7" w:rsidRDefault="00565366" w:rsidP="00325F30">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26EF7">
        <w:rPr>
          <w:rFonts w:ascii="Arial Nova Light" w:eastAsia="Arial Nova" w:hAnsi="Arial Nova Light" w:cs="Arial Nova"/>
          <w:bCs/>
          <w:sz w:val="24"/>
          <w:szCs w:val="24"/>
        </w:rPr>
        <w:t>Cabe precisar, qu</w:t>
      </w:r>
      <w:r w:rsidR="003C5B6A" w:rsidRPr="00A26EF7">
        <w:rPr>
          <w:rFonts w:ascii="Arial Nova Light" w:eastAsia="Arial Nova" w:hAnsi="Arial Nova Light" w:cs="Arial Nova"/>
          <w:bCs/>
          <w:sz w:val="24"/>
          <w:szCs w:val="24"/>
        </w:rPr>
        <w:t xml:space="preserve">e de la lectura de dichas testimoniales, se puede advertir que los diputados no eran parte directa en la discusión, pues de la relatoría, se aprecia que </w:t>
      </w:r>
      <w:r w:rsidR="00D11897" w:rsidRPr="00A26EF7">
        <w:rPr>
          <w:rFonts w:ascii="Arial Nova Light" w:eastAsia="Arial Nova" w:hAnsi="Arial Nova Light" w:cs="Arial Nova"/>
          <w:bCs/>
          <w:sz w:val="24"/>
          <w:szCs w:val="24"/>
        </w:rPr>
        <w:t xml:space="preserve">la comunicación era directa entre la víctima y el denunciado, sin que tenga trascendencia alguna las sillas de separación, como lo pretenden hacer valer en la defensa. </w:t>
      </w:r>
    </w:p>
    <w:p w14:paraId="55F8C5A6" w14:textId="44EC21A9" w:rsidR="00F261BA" w:rsidRPr="00A26EF7" w:rsidRDefault="00D11897" w:rsidP="00325F30">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26EF7">
        <w:rPr>
          <w:rFonts w:ascii="Arial Nova Light" w:eastAsia="Arial Nova" w:hAnsi="Arial Nova Light" w:cs="Arial Nova"/>
          <w:bCs/>
          <w:sz w:val="24"/>
          <w:szCs w:val="24"/>
        </w:rPr>
        <w:t>Así, el análisis de la conducta no implica si</w:t>
      </w:r>
      <w:r w:rsidR="00784DAC" w:rsidRPr="00A26EF7">
        <w:rPr>
          <w:rFonts w:ascii="Arial Nova Light" w:eastAsia="Arial Nova" w:hAnsi="Arial Nova Light" w:cs="Arial Nova"/>
          <w:bCs/>
          <w:sz w:val="24"/>
          <w:szCs w:val="24"/>
        </w:rPr>
        <w:t xml:space="preserve"> </w:t>
      </w:r>
      <w:r w:rsidR="00181688" w:rsidRPr="00A26EF7">
        <w:rPr>
          <w:rFonts w:ascii="Arial Nova Light" w:eastAsia="Arial Nova" w:hAnsi="Arial Nova Light" w:cs="Arial Nova"/>
          <w:bCs/>
          <w:sz w:val="24"/>
          <w:szCs w:val="24"/>
        </w:rPr>
        <w:t>se puede o no discutir, o si se puede o no exigir el uso de la voz, y disentir, sino lo que es objeto de estudio es si la forma de expresarse a lo externo del diputado fue de manera violenta y si de alguna manera impactó sus derechos político electorales en la vertiente del ejercicio del cargo, en específico de externar sus opiniones.</w:t>
      </w:r>
    </w:p>
    <w:p w14:paraId="1B2155A6" w14:textId="3A473EE3" w:rsidR="0093187A" w:rsidRPr="00A26EF7" w:rsidRDefault="0093187A" w:rsidP="0093187A">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26EF7">
        <w:rPr>
          <w:rFonts w:ascii="Arial Nova Light" w:eastAsia="Arial Nova" w:hAnsi="Arial Nova Light" w:cs="Arial Nova"/>
          <w:bCs/>
          <w:sz w:val="24"/>
          <w:szCs w:val="24"/>
        </w:rPr>
        <w:lastRenderedPageBreak/>
        <w:t xml:space="preserve">Por tanto, atendiendo la carga de la prueba, se debe tener por cierto lo expuesto por la denunciante, tal y como lo imputa en su denuncia inicial, es decir, para este Tribunal, se tiene por cierta la acusación relativa a </w:t>
      </w:r>
      <w:r w:rsidR="002019F5" w:rsidRPr="00A26EF7">
        <w:rPr>
          <w:rFonts w:ascii="Arial Nova Light" w:eastAsia="Arial Nova" w:hAnsi="Arial Nova Light" w:cs="Arial Nova"/>
          <w:bCs/>
          <w:sz w:val="24"/>
          <w:szCs w:val="24"/>
        </w:rPr>
        <w:t>que, en determinado momento de la reunión, el denunciado pronunció el nombre de la víctima al tiempo que golpeo la mesa</w:t>
      </w:r>
      <w:r w:rsidR="00784DAC" w:rsidRPr="00A26EF7">
        <w:rPr>
          <w:rFonts w:ascii="Arial Nova Light" w:eastAsia="Arial Nova" w:hAnsi="Arial Nova Light" w:cs="Arial Nova"/>
          <w:bCs/>
          <w:sz w:val="24"/>
          <w:szCs w:val="24"/>
        </w:rPr>
        <w:t xml:space="preserve">, </w:t>
      </w:r>
      <w:r w:rsidR="00181688" w:rsidRPr="00A26EF7">
        <w:rPr>
          <w:rFonts w:ascii="Arial Nova Light" w:eastAsia="Arial Nova" w:hAnsi="Arial Nova Light" w:cs="Arial Nova"/>
          <w:bCs/>
          <w:sz w:val="24"/>
          <w:szCs w:val="24"/>
        </w:rPr>
        <w:t>lo anterior, porque el hecho de que en los testimonios no se indique que el denunciado lo mencionó, el contexto de los hechos, lo que obra en autos y el dicho de la víctima son suficientes para determinar que se mencionó su nombre y que los actos externados por el diputado fueron encaminados a que guardara silencio y en respuesta a su inconformidad.</w:t>
      </w:r>
    </w:p>
    <w:p w14:paraId="7CDC5F02" w14:textId="40021A82" w:rsidR="002019F5" w:rsidRPr="00A26EF7" w:rsidRDefault="002019F5" w:rsidP="0093187A">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26EF7">
        <w:rPr>
          <w:rFonts w:ascii="Arial Nova Light" w:eastAsia="Arial Nova" w:hAnsi="Arial Nova Light" w:cs="Arial Nova"/>
          <w:bCs/>
          <w:sz w:val="24"/>
          <w:szCs w:val="24"/>
        </w:rPr>
        <w:t>Lo anterior, hace lógica con el video publicado en redes sociales por el propio denunciado,</w:t>
      </w:r>
      <w:r w:rsidR="001C276A" w:rsidRPr="00A26EF7">
        <w:rPr>
          <w:rFonts w:ascii="Arial Nova Light" w:eastAsia="Arial Nova" w:hAnsi="Arial Nova Light" w:cs="Arial Nova"/>
          <w:bCs/>
          <w:sz w:val="24"/>
          <w:szCs w:val="24"/>
        </w:rPr>
        <w:t xml:space="preserve"> puntualmente en el minuto 1:03</w:t>
      </w:r>
      <w:r w:rsidRPr="00A26EF7">
        <w:rPr>
          <w:rFonts w:ascii="Arial Nova Light" w:eastAsia="Arial Nova" w:hAnsi="Arial Nova Light" w:cs="Arial Nova"/>
          <w:bCs/>
          <w:sz w:val="24"/>
          <w:szCs w:val="24"/>
        </w:rPr>
        <w:t xml:space="preserve"> en donde </w:t>
      </w:r>
      <w:r w:rsidR="001C276A" w:rsidRPr="00A26EF7">
        <w:rPr>
          <w:rFonts w:ascii="Arial Nova Light" w:eastAsia="Arial Nova" w:hAnsi="Arial Nova Light" w:cs="Arial Nova"/>
          <w:bCs/>
          <w:sz w:val="24"/>
          <w:szCs w:val="24"/>
        </w:rPr>
        <w:t>é</w:t>
      </w:r>
      <w:r w:rsidRPr="00A26EF7">
        <w:rPr>
          <w:rFonts w:ascii="Arial Nova Light" w:eastAsia="Arial Nova" w:hAnsi="Arial Nova Light" w:cs="Arial Nova"/>
          <w:bCs/>
          <w:sz w:val="24"/>
          <w:szCs w:val="24"/>
        </w:rPr>
        <w:t xml:space="preserve">l mismo reconoce que </w:t>
      </w:r>
      <w:r w:rsidR="00FA3ACD" w:rsidRPr="00A26EF7">
        <w:rPr>
          <w:rFonts w:ascii="Arial Nova Light" w:eastAsia="Arial Nova" w:hAnsi="Arial Nova Light" w:cs="Arial Nova"/>
          <w:bCs/>
          <w:sz w:val="24"/>
          <w:szCs w:val="24"/>
        </w:rPr>
        <w:t>dio un golpe a la mesa.</w:t>
      </w:r>
    </w:p>
    <w:p w14:paraId="4CA76660" w14:textId="1F08D0BA" w:rsidR="00FA3ACD" w:rsidRPr="00A26EF7" w:rsidRDefault="00FA3ACD" w:rsidP="0093187A">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26EF7">
        <w:rPr>
          <w:rFonts w:ascii="Arial Nova Light" w:eastAsia="Arial Nova" w:hAnsi="Arial Nova Light" w:cs="Arial Nova"/>
          <w:bCs/>
          <w:sz w:val="24"/>
          <w:szCs w:val="24"/>
        </w:rPr>
        <w:t xml:space="preserve">Video que ha sido certificado por este Tribunal y que se encuentra en el siguiente link: </w:t>
      </w:r>
    </w:p>
    <w:p w14:paraId="37A0F07F" w14:textId="77777777" w:rsidR="00FA3ACD" w:rsidRPr="00A26EF7" w:rsidRDefault="00602059" w:rsidP="00FA3ACD">
      <w:pPr>
        <w:rPr>
          <w:rFonts w:ascii="Arial Nova Light" w:hAnsi="Arial Nova Light"/>
          <w:sz w:val="24"/>
          <w:szCs w:val="24"/>
        </w:rPr>
      </w:pPr>
      <w:hyperlink r:id="rId8" w:history="1">
        <w:r w:rsidR="00FA3ACD" w:rsidRPr="00A26EF7">
          <w:rPr>
            <w:rStyle w:val="Hipervnculo"/>
            <w:rFonts w:ascii="Arial Nova Light" w:hAnsi="Arial Nova Light"/>
            <w:color w:val="auto"/>
            <w:sz w:val="24"/>
            <w:szCs w:val="24"/>
          </w:rPr>
          <w:t>https://www.facebook.com/100048993669546/posts/482034446773007/?d=n</w:t>
        </w:r>
      </w:hyperlink>
    </w:p>
    <w:p w14:paraId="06446FCD" w14:textId="77777777" w:rsidR="00181688" w:rsidRPr="00A26EF7" w:rsidRDefault="00181688" w:rsidP="00325F30">
      <w:pPr>
        <w:pBdr>
          <w:top w:val="nil"/>
          <w:left w:val="nil"/>
          <w:bottom w:val="nil"/>
          <w:right w:val="nil"/>
          <w:between w:val="nil"/>
        </w:pBdr>
        <w:shd w:val="clear" w:color="auto" w:fill="FFFFFF"/>
        <w:spacing w:after="280" w:line="360" w:lineRule="auto"/>
        <w:jc w:val="both"/>
        <w:rPr>
          <w:rFonts w:ascii="Arial Nova Light" w:hAnsi="Arial Nova Light" w:cstheme="minorHAnsi"/>
          <w:sz w:val="24"/>
          <w:szCs w:val="24"/>
        </w:rPr>
      </w:pPr>
    </w:p>
    <w:p w14:paraId="03C148B9" w14:textId="0AC36D4A" w:rsidR="00352FC7" w:rsidRPr="00A26EF7" w:rsidRDefault="00DD017B" w:rsidP="00325F30">
      <w:pPr>
        <w:pBdr>
          <w:top w:val="nil"/>
          <w:left w:val="nil"/>
          <w:bottom w:val="nil"/>
          <w:right w:val="nil"/>
          <w:between w:val="nil"/>
        </w:pBdr>
        <w:shd w:val="clear" w:color="auto" w:fill="FFFFFF"/>
        <w:spacing w:after="280" w:line="360" w:lineRule="auto"/>
        <w:jc w:val="both"/>
        <w:rPr>
          <w:rFonts w:ascii="Arial Nova Light" w:hAnsi="Arial Nova Light" w:cstheme="minorHAnsi"/>
          <w:sz w:val="24"/>
          <w:szCs w:val="24"/>
        </w:rPr>
      </w:pPr>
      <w:r w:rsidRPr="00A26EF7">
        <w:rPr>
          <w:rFonts w:ascii="Arial Nova Light" w:hAnsi="Arial Nova Light" w:cstheme="minorHAnsi"/>
          <w:sz w:val="24"/>
          <w:szCs w:val="24"/>
        </w:rPr>
        <w:t>D</w:t>
      </w:r>
      <w:r w:rsidR="00CE63B9" w:rsidRPr="00A26EF7">
        <w:rPr>
          <w:rFonts w:ascii="Arial Nova Light" w:hAnsi="Arial Nova Light" w:cstheme="minorHAnsi"/>
          <w:sz w:val="24"/>
          <w:szCs w:val="24"/>
        </w:rPr>
        <w:t>ebe entenderse la</w:t>
      </w:r>
      <w:r w:rsidR="00784DAC" w:rsidRPr="00A26EF7">
        <w:rPr>
          <w:rFonts w:ascii="Arial Nova Light" w:hAnsi="Arial Nova Light" w:cstheme="minorHAnsi"/>
          <w:sz w:val="24"/>
          <w:szCs w:val="24"/>
        </w:rPr>
        <w:t xml:space="preserve"> manifestación del hecho</w:t>
      </w:r>
      <w:r w:rsidR="00CE63B9" w:rsidRPr="00A26EF7">
        <w:rPr>
          <w:rFonts w:ascii="Arial Nova Light" w:hAnsi="Arial Nova Light" w:cstheme="minorHAnsi"/>
          <w:sz w:val="24"/>
          <w:szCs w:val="24"/>
        </w:rPr>
        <w:t xml:space="preserve"> </w:t>
      </w:r>
      <w:r w:rsidR="00784DAC" w:rsidRPr="00A26EF7">
        <w:rPr>
          <w:rFonts w:ascii="Arial Nova Light" w:hAnsi="Arial Nova Light" w:cstheme="minorHAnsi"/>
          <w:sz w:val="24"/>
          <w:szCs w:val="24"/>
        </w:rPr>
        <w:t xml:space="preserve">denunciado, </w:t>
      </w:r>
      <w:r w:rsidR="00CE63B9" w:rsidRPr="00A26EF7">
        <w:rPr>
          <w:rFonts w:ascii="Arial Nova Light" w:hAnsi="Arial Nova Light" w:cstheme="minorHAnsi"/>
          <w:sz w:val="24"/>
          <w:szCs w:val="24"/>
        </w:rPr>
        <w:t xml:space="preserve">dentro del contexto en que se presentó, </w:t>
      </w:r>
      <w:r w:rsidR="00352FC7" w:rsidRPr="00A26EF7">
        <w:rPr>
          <w:rFonts w:ascii="Arial Nova Light" w:hAnsi="Arial Nova Light" w:cstheme="minorHAnsi"/>
          <w:sz w:val="24"/>
          <w:szCs w:val="24"/>
        </w:rPr>
        <w:t>esto es en el marco de una reunión “informal” pues no se tiene constancia en autos de convocatoria alguna, acta de la reunión, orden del día o puntos a tratar</w:t>
      </w:r>
      <w:r w:rsidR="00784DAC" w:rsidRPr="00A26EF7">
        <w:rPr>
          <w:rFonts w:ascii="Arial Nova Light" w:hAnsi="Arial Nova Light" w:cstheme="minorHAnsi"/>
          <w:sz w:val="24"/>
          <w:szCs w:val="24"/>
        </w:rPr>
        <w:t xml:space="preserve">, </w:t>
      </w:r>
      <w:r w:rsidRPr="00A26EF7">
        <w:rPr>
          <w:rFonts w:ascii="Arial Nova Light" w:hAnsi="Arial Nova Light" w:cstheme="minorHAnsi"/>
          <w:sz w:val="24"/>
          <w:szCs w:val="24"/>
        </w:rPr>
        <w:t>por lo cual no puede tenérsele como un acto parlamentario, de tal suerte que cabe la tutela del derecho electoral</w:t>
      </w:r>
      <w:r w:rsidR="00352FC7" w:rsidRPr="00A26EF7">
        <w:rPr>
          <w:rFonts w:ascii="Arial Nova Light" w:hAnsi="Arial Nova Light" w:cstheme="minorHAnsi"/>
          <w:sz w:val="24"/>
          <w:szCs w:val="24"/>
        </w:rPr>
        <w:t xml:space="preserve">. </w:t>
      </w:r>
    </w:p>
    <w:p w14:paraId="55418321" w14:textId="5F788E37" w:rsidR="00237D87" w:rsidRPr="00A26EF7" w:rsidRDefault="004B07E3" w:rsidP="00325F30">
      <w:pPr>
        <w:pBdr>
          <w:top w:val="nil"/>
          <w:left w:val="nil"/>
          <w:bottom w:val="nil"/>
          <w:right w:val="nil"/>
          <w:between w:val="nil"/>
        </w:pBdr>
        <w:shd w:val="clear" w:color="auto" w:fill="FFFFFF"/>
        <w:spacing w:after="280" w:line="360" w:lineRule="auto"/>
        <w:jc w:val="both"/>
        <w:rPr>
          <w:rFonts w:ascii="Arial Nova Light" w:hAnsi="Arial Nova Light" w:cstheme="minorHAnsi"/>
          <w:sz w:val="24"/>
          <w:szCs w:val="24"/>
        </w:rPr>
      </w:pPr>
      <w:r w:rsidRPr="00A26EF7">
        <w:rPr>
          <w:rFonts w:ascii="Arial Nova Light" w:hAnsi="Arial Nova Light" w:cstheme="minorHAnsi"/>
          <w:sz w:val="24"/>
          <w:szCs w:val="24"/>
        </w:rPr>
        <w:t xml:space="preserve">Así, </w:t>
      </w:r>
      <w:r w:rsidR="001C276A" w:rsidRPr="00A26EF7">
        <w:rPr>
          <w:rFonts w:ascii="Arial Nova Light" w:hAnsi="Arial Nova Light" w:cstheme="minorHAnsi"/>
          <w:sz w:val="24"/>
          <w:szCs w:val="24"/>
        </w:rPr>
        <w:t xml:space="preserve">para este Tribunal, </w:t>
      </w:r>
      <w:r w:rsidRPr="00A26EF7">
        <w:rPr>
          <w:rFonts w:ascii="Arial Nova Light" w:hAnsi="Arial Nova Light" w:cstheme="minorHAnsi"/>
          <w:sz w:val="24"/>
          <w:szCs w:val="24"/>
        </w:rPr>
        <w:t xml:space="preserve">la acción </w:t>
      </w:r>
      <w:r w:rsidR="001C276A" w:rsidRPr="00A26EF7">
        <w:rPr>
          <w:rFonts w:ascii="Arial Nova Light" w:hAnsi="Arial Nova Light" w:cstheme="minorHAnsi"/>
          <w:sz w:val="24"/>
          <w:szCs w:val="24"/>
        </w:rPr>
        <w:t xml:space="preserve">que se denuncia </w:t>
      </w:r>
      <w:r w:rsidR="00DD017B" w:rsidRPr="00A26EF7">
        <w:rPr>
          <w:rFonts w:ascii="Arial Nova Light" w:hAnsi="Arial Nova Light" w:cstheme="minorHAnsi"/>
          <w:sz w:val="24"/>
          <w:szCs w:val="24"/>
        </w:rPr>
        <w:t>encuadra como</w:t>
      </w:r>
      <w:r w:rsidR="00196ED8" w:rsidRPr="00A26EF7">
        <w:rPr>
          <w:rFonts w:ascii="Arial Nova Light" w:hAnsi="Arial Nova Light" w:cstheme="minorHAnsi"/>
          <w:sz w:val="24"/>
          <w:szCs w:val="24"/>
        </w:rPr>
        <w:t xml:space="preserve"> un mensaje de intimidación, pues independientemente de que las versiones</w:t>
      </w:r>
      <w:r w:rsidR="00DD017B" w:rsidRPr="00A26EF7">
        <w:rPr>
          <w:rFonts w:ascii="Arial Nova Light" w:hAnsi="Arial Nova Light" w:cstheme="minorHAnsi"/>
          <w:sz w:val="24"/>
          <w:szCs w:val="24"/>
        </w:rPr>
        <w:t>,</w:t>
      </w:r>
      <w:r w:rsidR="00196ED8" w:rsidRPr="00A26EF7">
        <w:rPr>
          <w:rFonts w:ascii="Arial Nova Light" w:hAnsi="Arial Nova Light" w:cstheme="minorHAnsi"/>
          <w:sz w:val="24"/>
          <w:szCs w:val="24"/>
        </w:rPr>
        <w:t xml:space="preserve"> tanto del denunciado</w:t>
      </w:r>
      <w:r w:rsidR="00DD017B" w:rsidRPr="00A26EF7">
        <w:rPr>
          <w:rFonts w:ascii="Arial Nova Light" w:hAnsi="Arial Nova Light" w:cstheme="minorHAnsi"/>
          <w:sz w:val="24"/>
          <w:szCs w:val="24"/>
        </w:rPr>
        <w:t>,</w:t>
      </w:r>
      <w:r w:rsidR="00196ED8" w:rsidRPr="00A26EF7">
        <w:rPr>
          <w:rFonts w:ascii="Arial Nova Light" w:hAnsi="Arial Nova Light" w:cstheme="minorHAnsi"/>
          <w:sz w:val="24"/>
          <w:szCs w:val="24"/>
        </w:rPr>
        <w:t xml:space="preserve"> como de la víctima no sean coincidentes, lo cierto es que es</w:t>
      </w:r>
      <w:r w:rsidR="00DD017B" w:rsidRPr="00A26EF7">
        <w:rPr>
          <w:rFonts w:ascii="Arial Nova Light" w:hAnsi="Arial Nova Light" w:cstheme="minorHAnsi"/>
          <w:sz w:val="24"/>
          <w:szCs w:val="24"/>
        </w:rPr>
        <w:t>tamos frente al análisis de un hecho,</w:t>
      </w:r>
      <w:r w:rsidR="00196ED8" w:rsidRPr="00A26EF7">
        <w:rPr>
          <w:rFonts w:ascii="Arial Nova Light" w:hAnsi="Arial Nova Light" w:cstheme="minorHAnsi"/>
          <w:sz w:val="24"/>
          <w:szCs w:val="24"/>
        </w:rPr>
        <w:t xml:space="preserve"> </w:t>
      </w:r>
      <w:r w:rsidR="00FB06EC" w:rsidRPr="00A26EF7">
        <w:rPr>
          <w:rFonts w:ascii="Arial Nova Light" w:hAnsi="Arial Nova Light" w:cstheme="minorHAnsi"/>
          <w:sz w:val="24"/>
          <w:szCs w:val="24"/>
        </w:rPr>
        <w:t xml:space="preserve">del cual es posible advertir que el </w:t>
      </w:r>
      <w:r w:rsidR="00237D87" w:rsidRPr="00A26EF7">
        <w:rPr>
          <w:rFonts w:ascii="Arial Nova Light" w:hAnsi="Arial Nova Light" w:cstheme="minorHAnsi"/>
          <w:sz w:val="24"/>
          <w:szCs w:val="24"/>
        </w:rPr>
        <w:t xml:space="preserve">inculpado, </w:t>
      </w:r>
      <w:r w:rsidR="00A97B87" w:rsidRPr="00A26EF7">
        <w:rPr>
          <w:rFonts w:ascii="Arial Nova Light" w:hAnsi="Arial Nova Light" w:cstheme="minorHAnsi"/>
          <w:sz w:val="24"/>
          <w:szCs w:val="24"/>
        </w:rPr>
        <w:t>con el golpe en la mesa</w:t>
      </w:r>
      <w:r w:rsidR="00FB06EC" w:rsidRPr="00A26EF7">
        <w:rPr>
          <w:rFonts w:ascii="Arial Nova Light" w:hAnsi="Arial Nova Light" w:cstheme="minorHAnsi"/>
          <w:sz w:val="24"/>
          <w:szCs w:val="24"/>
        </w:rPr>
        <w:t>,</w:t>
      </w:r>
      <w:r w:rsidR="00A97B87" w:rsidRPr="00A26EF7">
        <w:rPr>
          <w:rFonts w:ascii="Arial Nova Light" w:hAnsi="Arial Nova Light" w:cstheme="minorHAnsi"/>
          <w:sz w:val="24"/>
          <w:szCs w:val="24"/>
        </w:rPr>
        <w:t xml:space="preserve"> </w:t>
      </w:r>
      <w:r w:rsidR="00237D87" w:rsidRPr="00A26EF7">
        <w:rPr>
          <w:rFonts w:ascii="Arial Nova Light" w:hAnsi="Arial Nova Light" w:cstheme="minorHAnsi"/>
          <w:sz w:val="24"/>
          <w:szCs w:val="24"/>
        </w:rPr>
        <w:t xml:space="preserve">buscaba sobresalir en el momento, lo que </w:t>
      </w:r>
      <w:r w:rsidR="00A97B87" w:rsidRPr="00A26EF7">
        <w:rPr>
          <w:rFonts w:ascii="Arial Nova Light" w:hAnsi="Arial Nova Light" w:cstheme="minorHAnsi"/>
          <w:sz w:val="24"/>
          <w:szCs w:val="24"/>
        </w:rPr>
        <w:t>puede traducirse</w:t>
      </w:r>
      <w:r w:rsidR="00237D87" w:rsidRPr="00A26EF7">
        <w:rPr>
          <w:rFonts w:ascii="Arial Nova Light" w:hAnsi="Arial Nova Light" w:cstheme="minorHAnsi"/>
          <w:sz w:val="24"/>
          <w:szCs w:val="24"/>
        </w:rPr>
        <w:t xml:space="preserve"> en una demostración de poder, de autoridad. </w:t>
      </w:r>
    </w:p>
    <w:p w14:paraId="1AD7786C" w14:textId="42D82594" w:rsidR="0057714D" w:rsidRPr="00A26EF7" w:rsidRDefault="00237D87" w:rsidP="00325F30">
      <w:pPr>
        <w:pBdr>
          <w:top w:val="nil"/>
          <w:left w:val="nil"/>
          <w:bottom w:val="nil"/>
          <w:right w:val="nil"/>
          <w:between w:val="nil"/>
        </w:pBdr>
        <w:shd w:val="clear" w:color="auto" w:fill="FFFFFF"/>
        <w:spacing w:after="280" w:line="360" w:lineRule="auto"/>
        <w:jc w:val="both"/>
        <w:rPr>
          <w:rFonts w:ascii="Arial Nova Light" w:hAnsi="Arial Nova Light" w:cstheme="minorHAnsi"/>
          <w:sz w:val="24"/>
          <w:szCs w:val="24"/>
        </w:rPr>
      </w:pPr>
      <w:r w:rsidRPr="00A26EF7">
        <w:rPr>
          <w:rFonts w:ascii="Arial Nova Light" w:hAnsi="Arial Nova Light" w:cstheme="minorHAnsi"/>
          <w:sz w:val="24"/>
          <w:szCs w:val="24"/>
        </w:rPr>
        <w:t>De tal suerte, nos encontramos ante un hecho</w:t>
      </w:r>
      <w:r w:rsidR="004E003E" w:rsidRPr="00A26EF7">
        <w:rPr>
          <w:rFonts w:ascii="Arial Nova Light" w:hAnsi="Arial Nova Light" w:cstheme="minorHAnsi"/>
          <w:sz w:val="24"/>
          <w:szCs w:val="24"/>
        </w:rPr>
        <w:t>,</w:t>
      </w:r>
      <w:r w:rsidRPr="00A26EF7">
        <w:rPr>
          <w:rFonts w:ascii="Arial Nova Light" w:hAnsi="Arial Nova Light" w:cstheme="minorHAnsi"/>
          <w:sz w:val="24"/>
          <w:szCs w:val="24"/>
        </w:rPr>
        <w:t xml:space="preserve"> en un contexto de debate, que si bien, por la labor legislativa que desempeñan los involucrados, </w:t>
      </w:r>
      <w:r w:rsidR="004E003E" w:rsidRPr="00A26EF7">
        <w:rPr>
          <w:rFonts w:ascii="Arial Nova Light" w:hAnsi="Arial Nova Light" w:cstheme="minorHAnsi"/>
          <w:sz w:val="24"/>
          <w:szCs w:val="24"/>
        </w:rPr>
        <w:t>dentro del</w:t>
      </w:r>
      <w:r w:rsidR="0057714D" w:rsidRPr="00A26EF7">
        <w:rPr>
          <w:rFonts w:ascii="Arial Nova Light" w:hAnsi="Arial Nova Light" w:cstheme="minorHAnsi"/>
          <w:sz w:val="24"/>
          <w:szCs w:val="24"/>
        </w:rPr>
        <w:t xml:space="preserve"> debate político</w:t>
      </w:r>
      <w:r w:rsidR="004E003E" w:rsidRPr="00A26EF7">
        <w:rPr>
          <w:rFonts w:ascii="Arial Nova Light" w:hAnsi="Arial Nova Light" w:cstheme="minorHAnsi"/>
          <w:sz w:val="24"/>
          <w:szCs w:val="24"/>
        </w:rPr>
        <w:t>, lo normal es que haya</w:t>
      </w:r>
      <w:r w:rsidR="0057714D" w:rsidRPr="00A26EF7">
        <w:rPr>
          <w:rFonts w:ascii="Arial Nova Light" w:hAnsi="Arial Nova Light" w:cstheme="minorHAnsi"/>
          <w:sz w:val="24"/>
          <w:szCs w:val="24"/>
        </w:rPr>
        <w:t xml:space="preserve"> </w:t>
      </w:r>
      <w:r w:rsidR="00A97B87" w:rsidRPr="00A26EF7">
        <w:rPr>
          <w:rFonts w:ascii="Arial Nova Light" w:hAnsi="Arial Nova Light" w:cstheme="minorHAnsi"/>
          <w:sz w:val="24"/>
          <w:szCs w:val="24"/>
        </w:rPr>
        <w:t xml:space="preserve">manifestaciones de ideas diversas, acuerdos y </w:t>
      </w:r>
      <w:r w:rsidR="0057714D" w:rsidRPr="00A26EF7">
        <w:rPr>
          <w:rFonts w:ascii="Arial Nova Light" w:hAnsi="Arial Nova Light" w:cstheme="minorHAnsi"/>
          <w:sz w:val="24"/>
          <w:szCs w:val="24"/>
        </w:rPr>
        <w:t xml:space="preserve">puntos de desacuerdo, lo cierto es que tal como lo refiere su propio </w:t>
      </w:r>
      <w:r w:rsidR="00CC108B" w:rsidRPr="00A26EF7">
        <w:rPr>
          <w:rFonts w:ascii="Arial Nova Light" w:hAnsi="Arial Nova Light" w:cstheme="minorHAnsi"/>
          <w:sz w:val="24"/>
          <w:szCs w:val="24"/>
        </w:rPr>
        <w:t xml:space="preserve">Código De Conducta, </w:t>
      </w:r>
      <w:r w:rsidR="0057714D" w:rsidRPr="00A26EF7">
        <w:rPr>
          <w:rFonts w:ascii="Arial Nova Light" w:hAnsi="Arial Nova Light" w:cstheme="minorHAnsi"/>
          <w:sz w:val="24"/>
          <w:szCs w:val="24"/>
        </w:rPr>
        <w:t xml:space="preserve">en </w:t>
      </w:r>
      <w:r w:rsidR="00CC108B" w:rsidRPr="00A26EF7">
        <w:rPr>
          <w:rFonts w:ascii="Arial Nova Light" w:hAnsi="Arial Nova Light" w:cstheme="minorHAnsi"/>
          <w:sz w:val="24"/>
          <w:szCs w:val="24"/>
        </w:rPr>
        <w:t>la regla segunda</w:t>
      </w:r>
      <w:r w:rsidR="00040EBB" w:rsidRPr="00A26EF7">
        <w:rPr>
          <w:rStyle w:val="Refdenotaalpie"/>
          <w:rFonts w:ascii="Arial Nova Light" w:hAnsi="Arial Nova Light" w:cstheme="minorHAnsi"/>
          <w:sz w:val="24"/>
          <w:szCs w:val="24"/>
        </w:rPr>
        <w:footnoteReference w:id="11"/>
      </w:r>
      <w:r w:rsidR="00A708E5" w:rsidRPr="00A26EF7">
        <w:rPr>
          <w:rFonts w:ascii="Arial Nova Light" w:hAnsi="Arial Nova Light" w:cstheme="minorHAnsi"/>
          <w:sz w:val="24"/>
          <w:szCs w:val="24"/>
        </w:rPr>
        <w:t>,</w:t>
      </w:r>
      <w:r w:rsidR="00CC108B" w:rsidRPr="00A26EF7">
        <w:rPr>
          <w:rFonts w:ascii="Arial Nova Light" w:hAnsi="Arial Nova Light" w:cstheme="minorHAnsi"/>
          <w:sz w:val="24"/>
          <w:szCs w:val="24"/>
        </w:rPr>
        <w:t xml:space="preserve"> así como el Código De Ética del Poder Legislativo Local</w:t>
      </w:r>
      <w:r w:rsidR="00BF632B" w:rsidRPr="00A26EF7">
        <w:rPr>
          <w:rFonts w:ascii="Arial Nova Light" w:hAnsi="Arial Nova Light" w:cstheme="minorHAnsi"/>
          <w:sz w:val="24"/>
          <w:szCs w:val="24"/>
        </w:rPr>
        <w:t>, artículo 6, fracciones IV y V</w:t>
      </w:r>
      <w:r w:rsidR="00BF632B" w:rsidRPr="00A26EF7">
        <w:rPr>
          <w:rStyle w:val="Refdenotaalpie"/>
          <w:rFonts w:ascii="Arial Nova Light" w:hAnsi="Arial Nova Light" w:cstheme="minorHAnsi"/>
          <w:sz w:val="24"/>
          <w:szCs w:val="24"/>
        </w:rPr>
        <w:footnoteReference w:id="12"/>
      </w:r>
      <w:r w:rsidR="00BF632B" w:rsidRPr="00A26EF7">
        <w:rPr>
          <w:rFonts w:ascii="Arial Nova Light" w:hAnsi="Arial Nova Light" w:cstheme="minorHAnsi"/>
          <w:sz w:val="24"/>
          <w:szCs w:val="24"/>
        </w:rPr>
        <w:t>,</w:t>
      </w:r>
      <w:r w:rsidR="00CC108B" w:rsidRPr="00A26EF7">
        <w:rPr>
          <w:rFonts w:ascii="Arial Nova Light" w:hAnsi="Arial Nova Light" w:cstheme="minorHAnsi"/>
          <w:sz w:val="24"/>
          <w:szCs w:val="24"/>
        </w:rPr>
        <w:t xml:space="preserve"> </w:t>
      </w:r>
      <w:r w:rsidR="00A97B87" w:rsidRPr="00A26EF7">
        <w:rPr>
          <w:rFonts w:ascii="Arial Nova Light" w:hAnsi="Arial Nova Light" w:cstheme="minorHAnsi"/>
          <w:sz w:val="24"/>
          <w:szCs w:val="24"/>
        </w:rPr>
        <w:t xml:space="preserve">se </w:t>
      </w:r>
      <w:r w:rsidR="00A708E5" w:rsidRPr="00A26EF7">
        <w:rPr>
          <w:rFonts w:ascii="Arial Nova Light" w:hAnsi="Arial Nova Light" w:cstheme="minorHAnsi"/>
          <w:sz w:val="24"/>
          <w:szCs w:val="24"/>
        </w:rPr>
        <w:t xml:space="preserve">instruye a los integrantes de la </w:t>
      </w:r>
      <w:r w:rsidR="00A708E5" w:rsidRPr="00A26EF7">
        <w:rPr>
          <w:rFonts w:ascii="Arial Nova Light" w:hAnsi="Arial Nova Light" w:cstheme="minorHAnsi"/>
          <w:sz w:val="24"/>
          <w:szCs w:val="24"/>
        </w:rPr>
        <w:lastRenderedPageBreak/>
        <w:t>Legislatura, a conducirse de manera respetuosa en todo momento</w:t>
      </w:r>
      <w:r w:rsidR="00D95B4F" w:rsidRPr="00A26EF7">
        <w:rPr>
          <w:rFonts w:ascii="Arial Nova Light" w:hAnsi="Arial Nova Light" w:cstheme="minorHAnsi"/>
          <w:sz w:val="24"/>
          <w:szCs w:val="24"/>
        </w:rPr>
        <w:t>, respetando la investidura del cargo que representan</w:t>
      </w:r>
      <w:r w:rsidR="00A708E5" w:rsidRPr="00A26EF7">
        <w:rPr>
          <w:rFonts w:ascii="Arial Nova Light" w:hAnsi="Arial Nova Light" w:cstheme="minorHAnsi"/>
          <w:sz w:val="24"/>
          <w:szCs w:val="24"/>
        </w:rPr>
        <w:t xml:space="preserve">. </w:t>
      </w:r>
    </w:p>
    <w:p w14:paraId="0448368F" w14:textId="616C9B95" w:rsidR="00A708E5" w:rsidRPr="00A26EF7" w:rsidRDefault="00D95B4F" w:rsidP="00325F30">
      <w:pPr>
        <w:pBdr>
          <w:top w:val="nil"/>
          <w:left w:val="nil"/>
          <w:bottom w:val="nil"/>
          <w:right w:val="nil"/>
          <w:between w:val="nil"/>
        </w:pBdr>
        <w:shd w:val="clear" w:color="auto" w:fill="FFFFFF"/>
        <w:spacing w:after="280" w:line="360" w:lineRule="auto"/>
        <w:jc w:val="both"/>
        <w:rPr>
          <w:rFonts w:ascii="Arial Nova Light" w:hAnsi="Arial Nova Light" w:cstheme="minorHAnsi"/>
          <w:sz w:val="24"/>
          <w:szCs w:val="24"/>
        </w:rPr>
      </w:pPr>
      <w:bookmarkStart w:id="3" w:name="_Hlk94118213"/>
      <w:r w:rsidRPr="00A26EF7">
        <w:rPr>
          <w:rFonts w:ascii="Arial Nova Light" w:hAnsi="Arial Nova Light" w:cstheme="minorHAnsi"/>
          <w:sz w:val="24"/>
          <w:szCs w:val="24"/>
        </w:rPr>
        <w:t xml:space="preserve">En esta tesitura, se debe considerar que los preceptos que homogéneamente contemplan como VPMG, encuadran en </w:t>
      </w:r>
      <w:r w:rsidR="004E003E" w:rsidRPr="00A26EF7">
        <w:rPr>
          <w:rFonts w:ascii="Arial Nova Light" w:hAnsi="Arial Nova Light" w:cstheme="minorHAnsi"/>
          <w:sz w:val="24"/>
          <w:szCs w:val="24"/>
        </w:rPr>
        <w:t>la siguiente hipótesis normativa</w:t>
      </w:r>
      <w:r w:rsidRPr="00A26EF7">
        <w:rPr>
          <w:rFonts w:ascii="Arial Nova Light" w:hAnsi="Arial Nova Light" w:cstheme="minorHAnsi"/>
          <w:sz w:val="24"/>
          <w:szCs w:val="24"/>
        </w:rPr>
        <w:t>: “Cualquiera otra acción que lesione o dañe la dignidad, integridad o libertad de las mujeres en el ejercicio de sus derechos políticos y electorales.”</w:t>
      </w:r>
    </w:p>
    <w:bookmarkEnd w:id="3"/>
    <w:p w14:paraId="4B23BF94" w14:textId="563DBF08" w:rsidR="003D2790" w:rsidRPr="00A26EF7" w:rsidRDefault="006D70C7" w:rsidP="00325F30">
      <w:pPr>
        <w:pBdr>
          <w:top w:val="nil"/>
          <w:left w:val="nil"/>
          <w:bottom w:val="nil"/>
          <w:right w:val="nil"/>
          <w:between w:val="nil"/>
        </w:pBdr>
        <w:shd w:val="clear" w:color="auto" w:fill="FFFFFF"/>
        <w:spacing w:after="280" w:line="360" w:lineRule="auto"/>
        <w:jc w:val="both"/>
        <w:rPr>
          <w:rFonts w:ascii="Arial Nova Light" w:hAnsi="Arial Nova Light"/>
          <w:sz w:val="24"/>
          <w:szCs w:val="24"/>
        </w:rPr>
      </w:pPr>
      <w:r w:rsidRPr="00A26EF7">
        <w:rPr>
          <w:rFonts w:ascii="Arial Nova Light" w:hAnsi="Arial Nova Light"/>
          <w:sz w:val="24"/>
          <w:szCs w:val="24"/>
        </w:rPr>
        <w:t>Se sostiene lo anterior, porque p</w:t>
      </w:r>
      <w:r w:rsidR="003D2790" w:rsidRPr="00A26EF7">
        <w:rPr>
          <w:rFonts w:ascii="Arial Nova Light" w:hAnsi="Arial Nova Light"/>
          <w:sz w:val="24"/>
          <w:szCs w:val="24"/>
        </w:rPr>
        <w:t>ara poder entender la intención de</w:t>
      </w:r>
      <w:r w:rsidR="00764B27" w:rsidRPr="00A26EF7">
        <w:rPr>
          <w:rFonts w:ascii="Arial Nova Light" w:hAnsi="Arial Nova Light"/>
          <w:sz w:val="24"/>
          <w:szCs w:val="24"/>
        </w:rPr>
        <w:t xml:space="preserve"> la acción</w:t>
      </w:r>
      <w:r w:rsidR="003D2790" w:rsidRPr="00A26EF7">
        <w:rPr>
          <w:rFonts w:ascii="Arial Nova Light" w:hAnsi="Arial Nova Light"/>
          <w:sz w:val="24"/>
          <w:szCs w:val="24"/>
        </w:rPr>
        <w:t xml:space="preserve">, es necesario ampliar el contexto, la visión y comprender que </w:t>
      </w:r>
      <w:r w:rsidR="00764B27" w:rsidRPr="00A26EF7">
        <w:rPr>
          <w:rFonts w:ascii="Arial Nova Light" w:hAnsi="Arial Nova Light"/>
          <w:sz w:val="24"/>
          <w:szCs w:val="24"/>
        </w:rPr>
        <w:t xml:space="preserve">los actos producen consecuencias, y no pueden calificarse solo como </w:t>
      </w:r>
      <w:r w:rsidR="0068056F" w:rsidRPr="00A26EF7">
        <w:rPr>
          <w:rFonts w:ascii="Arial Nova Light" w:hAnsi="Arial Nova Light"/>
          <w:sz w:val="24"/>
          <w:szCs w:val="24"/>
        </w:rPr>
        <w:t>un</w:t>
      </w:r>
      <w:r w:rsidR="00764B27" w:rsidRPr="00A26EF7">
        <w:rPr>
          <w:rFonts w:ascii="Arial Nova Light" w:hAnsi="Arial Nova Light"/>
          <w:sz w:val="24"/>
          <w:szCs w:val="24"/>
        </w:rPr>
        <w:t xml:space="preserve"> momento puntual en el tiempo, sino</w:t>
      </w:r>
      <w:r w:rsidR="0068056F" w:rsidRPr="00A26EF7">
        <w:rPr>
          <w:rFonts w:ascii="Arial Nova Light" w:hAnsi="Arial Nova Light"/>
          <w:sz w:val="24"/>
          <w:szCs w:val="24"/>
        </w:rPr>
        <w:t xml:space="preserve"> que debe analizarse y entenderse en conjunto con </w:t>
      </w:r>
      <w:r w:rsidR="001A6F1A" w:rsidRPr="00A26EF7">
        <w:rPr>
          <w:rFonts w:ascii="Arial Nova Light" w:hAnsi="Arial Nova Light"/>
          <w:sz w:val="24"/>
          <w:szCs w:val="24"/>
        </w:rPr>
        <w:t xml:space="preserve">los efectos que dicha acción provoca. </w:t>
      </w:r>
      <w:r w:rsidR="003D2790" w:rsidRPr="00A26EF7">
        <w:rPr>
          <w:rFonts w:ascii="Arial Nova Light" w:hAnsi="Arial Nova Light"/>
          <w:sz w:val="24"/>
          <w:szCs w:val="24"/>
        </w:rPr>
        <w:t xml:space="preserve"> </w:t>
      </w:r>
    </w:p>
    <w:p w14:paraId="19D68A46" w14:textId="37FB39AA" w:rsidR="00A97B87" w:rsidRPr="00A26EF7" w:rsidRDefault="009F1A5E" w:rsidP="00325F30">
      <w:pPr>
        <w:pBdr>
          <w:top w:val="nil"/>
          <w:left w:val="nil"/>
          <w:bottom w:val="nil"/>
          <w:right w:val="nil"/>
          <w:between w:val="nil"/>
        </w:pBdr>
        <w:shd w:val="clear" w:color="auto" w:fill="FFFFFF"/>
        <w:spacing w:after="280" w:line="360" w:lineRule="auto"/>
        <w:jc w:val="both"/>
        <w:rPr>
          <w:rFonts w:ascii="Arial Nova Light" w:hAnsi="Arial Nova Light"/>
          <w:sz w:val="24"/>
          <w:szCs w:val="24"/>
        </w:rPr>
      </w:pPr>
      <w:bookmarkStart w:id="4" w:name="_Hlk94612166"/>
      <w:r w:rsidRPr="00A26EF7">
        <w:rPr>
          <w:rFonts w:ascii="Arial Nova Light" w:hAnsi="Arial Nova Light"/>
          <w:sz w:val="24"/>
          <w:szCs w:val="24"/>
        </w:rPr>
        <w:t>Entonces,</w:t>
      </w:r>
      <w:r w:rsidR="00A97B87" w:rsidRPr="00A26EF7">
        <w:rPr>
          <w:rFonts w:ascii="Arial Nova Light" w:hAnsi="Arial Nova Light"/>
          <w:sz w:val="24"/>
          <w:szCs w:val="24"/>
        </w:rPr>
        <w:t xml:space="preserve"> podemos concluir que el acto de azotar la mesa con la mano y provocar un silencio en lo general, </w:t>
      </w:r>
      <w:r w:rsidR="007E739B" w:rsidRPr="00A26EF7">
        <w:rPr>
          <w:rFonts w:ascii="Arial Nova Light" w:hAnsi="Arial Nova Light"/>
          <w:sz w:val="24"/>
          <w:szCs w:val="24"/>
        </w:rPr>
        <w:t xml:space="preserve">desembocado por o como concusión a una inconformidad que la víctima refiere en contra del denunciado, es una manifestación violenta, que trascendió, y provocó efectos nocivos a la víctima, en </w:t>
      </w:r>
      <w:r w:rsidR="00CD134E" w:rsidRPr="00A26EF7">
        <w:rPr>
          <w:rFonts w:ascii="Arial Nova Light" w:hAnsi="Arial Nova Light"/>
          <w:sz w:val="24"/>
          <w:szCs w:val="24"/>
        </w:rPr>
        <w:t>su derecho político electoral</w:t>
      </w:r>
      <w:r w:rsidR="007E739B" w:rsidRPr="00A26EF7">
        <w:rPr>
          <w:rFonts w:ascii="Arial Nova Light" w:hAnsi="Arial Nova Light"/>
          <w:sz w:val="24"/>
          <w:szCs w:val="24"/>
        </w:rPr>
        <w:t xml:space="preserve"> de ejercitar el cargo, en cuanto a exponer libremente sus puntos de vista ya que fue callada de manera violenta.</w:t>
      </w:r>
    </w:p>
    <w:bookmarkEnd w:id="4"/>
    <w:p w14:paraId="264D9C87" w14:textId="26067F3E" w:rsidR="00C466C3" w:rsidRPr="00A26EF7" w:rsidRDefault="007E739B" w:rsidP="001A6F1A">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26EF7">
        <w:rPr>
          <w:rFonts w:ascii="Arial Nova Light" w:hAnsi="Arial Nova Light"/>
          <w:sz w:val="24"/>
          <w:szCs w:val="24"/>
        </w:rPr>
        <w:t>Esto es así, porque debemos analizar el asunto situándonos en el contexto histórico que ha tenido la mujer, donde ha sido</w:t>
      </w:r>
      <w:r w:rsidR="003E5ECF" w:rsidRPr="00A26EF7">
        <w:rPr>
          <w:rFonts w:ascii="Arial Nova Light" w:eastAsia="Arial Nova" w:hAnsi="Arial Nova Light" w:cs="Arial Nova"/>
          <w:bCs/>
          <w:sz w:val="24"/>
          <w:szCs w:val="24"/>
        </w:rPr>
        <w:t xml:space="preserve"> </w:t>
      </w:r>
      <w:r w:rsidR="00D2054A" w:rsidRPr="00A26EF7">
        <w:rPr>
          <w:rFonts w:ascii="Arial Nova Light" w:eastAsia="Arial Nova" w:hAnsi="Arial Nova Light" w:cs="Arial Nova"/>
          <w:bCs/>
          <w:sz w:val="24"/>
          <w:szCs w:val="24"/>
        </w:rPr>
        <w:t>colocada en un</w:t>
      </w:r>
      <w:r w:rsidRPr="00A26EF7">
        <w:rPr>
          <w:rFonts w:ascii="Arial Nova Light" w:eastAsia="Arial Nova" w:hAnsi="Arial Nova Light" w:cs="Arial Nova"/>
          <w:bCs/>
          <w:sz w:val="24"/>
          <w:szCs w:val="24"/>
        </w:rPr>
        <w:t xml:space="preserve"> plano de</w:t>
      </w:r>
      <w:r w:rsidR="00D2054A" w:rsidRPr="00A26EF7">
        <w:rPr>
          <w:rFonts w:ascii="Arial Nova Light" w:eastAsia="Arial Nova" w:hAnsi="Arial Nova Light" w:cs="Arial Nova"/>
          <w:bCs/>
          <w:sz w:val="24"/>
          <w:szCs w:val="24"/>
        </w:rPr>
        <w:t xml:space="preserve"> inferioridad frente al hombre, y pese a los avances y luchas de cara a la paridad, la manera de expresarnos es a</w:t>
      </w:r>
      <w:r w:rsidR="006D70C7" w:rsidRPr="00A26EF7">
        <w:rPr>
          <w:rFonts w:ascii="Arial Nova Light" w:eastAsia="Arial Nova" w:hAnsi="Arial Nova Light" w:cs="Arial Nova"/>
          <w:bCs/>
          <w:sz w:val="24"/>
          <w:szCs w:val="24"/>
        </w:rPr>
        <w:t>ú</w:t>
      </w:r>
      <w:r w:rsidR="00D2054A" w:rsidRPr="00A26EF7">
        <w:rPr>
          <w:rFonts w:ascii="Arial Nova Light" w:eastAsia="Arial Nova" w:hAnsi="Arial Nova Light" w:cs="Arial Nova"/>
          <w:bCs/>
          <w:sz w:val="24"/>
          <w:szCs w:val="24"/>
        </w:rPr>
        <w:t xml:space="preserve">n insuficiente frente a una necesidad de guardar la integridad de las mujeres. </w:t>
      </w:r>
    </w:p>
    <w:p w14:paraId="2BF624B1" w14:textId="2DDB5C9C" w:rsidR="00D2054A" w:rsidRPr="00A26EF7" w:rsidRDefault="00B714C6" w:rsidP="00325F30">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26EF7">
        <w:rPr>
          <w:rFonts w:ascii="Arial Nova Light" w:eastAsia="Arial Nova" w:hAnsi="Arial Nova Light" w:cs="Arial Nova"/>
          <w:bCs/>
          <w:sz w:val="24"/>
          <w:szCs w:val="24"/>
        </w:rPr>
        <w:t xml:space="preserve">Así, es necesario entender que los usos sexistas </w:t>
      </w:r>
      <w:r w:rsidR="006D70C7" w:rsidRPr="00A26EF7">
        <w:rPr>
          <w:rFonts w:ascii="Arial Nova Light" w:eastAsia="Arial Nova" w:hAnsi="Arial Nova Light" w:cs="Arial Nova"/>
          <w:bCs/>
          <w:sz w:val="24"/>
          <w:szCs w:val="24"/>
        </w:rPr>
        <w:t>del lenguaje</w:t>
      </w:r>
      <w:r w:rsidR="00661C8E" w:rsidRPr="00A26EF7">
        <w:rPr>
          <w:rFonts w:ascii="Arial Nova Light" w:eastAsia="Arial Nova" w:hAnsi="Arial Nova Light" w:cs="Arial Nova"/>
          <w:bCs/>
          <w:sz w:val="24"/>
          <w:szCs w:val="24"/>
        </w:rPr>
        <w:t xml:space="preserve">, los movimientos corporales, las acciones o conductas </w:t>
      </w:r>
      <w:r w:rsidRPr="00A26EF7">
        <w:rPr>
          <w:rFonts w:ascii="Arial Nova Light" w:eastAsia="Arial Nova" w:hAnsi="Arial Nova Light" w:cs="Arial Nova"/>
          <w:bCs/>
          <w:sz w:val="24"/>
          <w:szCs w:val="24"/>
        </w:rPr>
        <w:t xml:space="preserve">muchas veces son invisibles, como puede parecer en este caso, donde </w:t>
      </w:r>
      <w:r w:rsidR="004028D0" w:rsidRPr="00A26EF7">
        <w:rPr>
          <w:rFonts w:ascii="Arial Nova Light" w:eastAsia="Arial Nova" w:hAnsi="Arial Nova Light" w:cs="Arial Nova"/>
          <w:bCs/>
          <w:sz w:val="24"/>
          <w:szCs w:val="24"/>
        </w:rPr>
        <w:t>el</w:t>
      </w:r>
      <w:r w:rsidRPr="00A26EF7">
        <w:rPr>
          <w:rFonts w:ascii="Arial Nova Light" w:eastAsia="Arial Nova" w:hAnsi="Arial Nova Light" w:cs="Arial Nova"/>
          <w:bCs/>
          <w:sz w:val="24"/>
          <w:szCs w:val="24"/>
        </w:rPr>
        <w:t xml:space="preserve"> </w:t>
      </w:r>
      <w:r w:rsidR="004028D0" w:rsidRPr="00A26EF7">
        <w:rPr>
          <w:rFonts w:ascii="Arial Nova Light" w:eastAsia="Arial Nova" w:hAnsi="Arial Nova Light" w:cs="Arial Nova"/>
          <w:bCs/>
          <w:sz w:val="24"/>
          <w:szCs w:val="24"/>
        </w:rPr>
        <w:t>denunciado</w:t>
      </w:r>
      <w:r w:rsidRPr="00A26EF7">
        <w:rPr>
          <w:rFonts w:ascii="Arial Nova Light" w:eastAsia="Arial Nova" w:hAnsi="Arial Nova Light" w:cs="Arial Nova"/>
          <w:bCs/>
          <w:sz w:val="24"/>
          <w:szCs w:val="24"/>
        </w:rPr>
        <w:t xml:space="preserve"> pretende</w:t>
      </w:r>
      <w:r w:rsidR="009E120F" w:rsidRPr="00A26EF7">
        <w:rPr>
          <w:rFonts w:ascii="Arial Nova Light" w:eastAsia="Arial Nova" w:hAnsi="Arial Nova Light" w:cs="Arial Nova"/>
          <w:bCs/>
          <w:sz w:val="24"/>
          <w:szCs w:val="24"/>
        </w:rPr>
        <w:t>n</w:t>
      </w:r>
      <w:r w:rsidRPr="00A26EF7">
        <w:rPr>
          <w:rFonts w:ascii="Arial Nova Light" w:eastAsia="Arial Nova" w:hAnsi="Arial Nova Light" w:cs="Arial Nova"/>
          <w:bCs/>
          <w:sz w:val="24"/>
          <w:szCs w:val="24"/>
        </w:rPr>
        <w:t xml:space="preserve"> desvirtuar</w:t>
      </w:r>
      <w:r w:rsidR="006D70C7" w:rsidRPr="00A26EF7">
        <w:rPr>
          <w:rFonts w:ascii="Arial Nova Light" w:eastAsia="Arial Nova" w:hAnsi="Arial Nova Light" w:cs="Arial Nova"/>
          <w:bCs/>
          <w:sz w:val="24"/>
          <w:szCs w:val="24"/>
        </w:rPr>
        <w:t xml:space="preserve"> las acusaciones</w:t>
      </w:r>
      <w:r w:rsidRPr="00A26EF7">
        <w:rPr>
          <w:rFonts w:ascii="Arial Nova Light" w:eastAsia="Arial Nova" w:hAnsi="Arial Nova Light" w:cs="Arial Nova"/>
          <w:bCs/>
          <w:sz w:val="24"/>
          <w:szCs w:val="24"/>
        </w:rPr>
        <w:t xml:space="preserve">, </w:t>
      </w:r>
      <w:r w:rsidR="004028D0" w:rsidRPr="00A26EF7">
        <w:rPr>
          <w:rFonts w:ascii="Arial Nova Light" w:eastAsia="Arial Nova" w:hAnsi="Arial Nova Light" w:cs="Arial Nova"/>
          <w:bCs/>
          <w:sz w:val="24"/>
          <w:szCs w:val="24"/>
        </w:rPr>
        <w:t>buscando</w:t>
      </w:r>
      <w:r w:rsidRPr="00A26EF7">
        <w:rPr>
          <w:rFonts w:ascii="Arial Nova Light" w:eastAsia="Arial Nova" w:hAnsi="Arial Nova Light" w:cs="Arial Nova"/>
          <w:bCs/>
          <w:sz w:val="24"/>
          <w:szCs w:val="24"/>
        </w:rPr>
        <w:t xml:space="preserve"> </w:t>
      </w:r>
      <w:r w:rsidR="006D70C7" w:rsidRPr="00A26EF7">
        <w:rPr>
          <w:rFonts w:ascii="Arial Nova Light" w:eastAsia="Arial Nova" w:hAnsi="Arial Nova Light" w:cs="Arial Nova"/>
          <w:bCs/>
          <w:sz w:val="24"/>
          <w:szCs w:val="24"/>
        </w:rPr>
        <w:t xml:space="preserve">darle un sentido a </w:t>
      </w:r>
      <w:r w:rsidR="00661C8E" w:rsidRPr="00A26EF7">
        <w:rPr>
          <w:rFonts w:ascii="Arial Nova Light" w:eastAsia="Arial Nova" w:hAnsi="Arial Nova Light" w:cs="Arial Nova"/>
          <w:bCs/>
          <w:sz w:val="24"/>
          <w:szCs w:val="24"/>
        </w:rPr>
        <w:t>su acción</w:t>
      </w:r>
      <w:r w:rsidR="006D70C7" w:rsidRPr="00A26EF7">
        <w:rPr>
          <w:rFonts w:ascii="Arial Nova Light" w:eastAsia="Arial Nova" w:hAnsi="Arial Nova Light" w:cs="Arial Nova"/>
          <w:bCs/>
          <w:sz w:val="24"/>
          <w:szCs w:val="24"/>
        </w:rPr>
        <w:t xml:space="preserve"> </w:t>
      </w:r>
      <w:r w:rsidR="00F9514D" w:rsidRPr="00A26EF7">
        <w:rPr>
          <w:rFonts w:ascii="Arial Nova Light" w:eastAsia="Arial Nova" w:hAnsi="Arial Nova Light" w:cs="Arial Nova"/>
          <w:bCs/>
          <w:sz w:val="24"/>
          <w:szCs w:val="24"/>
        </w:rPr>
        <w:t>como parte de un debate político y una búsqueda de poner “orden”</w:t>
      </w:r>
      <w:r w:rsidR="004028D0" w:rsidRPr="00A26EF7">
        <w:rPr>
          <w:rFonts w:ascii="Arial Nova Light" w:eastAsia="Arial Nova" w:hAnsi="Arial Nova Light" w:cs="Arial Nova"/>
          <w:bCs/>
          <w:sz w:val="24"/>
          <w:szCs w:val="24"/>
        </w:rPr>
        <w:t xml:space="preserve">, </w:t>
      </w:r>
      <w:r w:rsidR="006D70C7" w:rsidRPr="00A26EF7">
        <w:rPr>
          <w:rFonts w:ascii="Arial Nova Light" w:eastAsia="Arial Nova" w:hAnsi="Arial Nova Light" w:cs="Arial Nova"/>
          <w:bCs/>
          <w:sz w:val="24"/>
          <w:szCs w:val="24"/>
        </w:rPr>
        <w:t xml:space="preserve">negando la intención de menospreciarla </w:t>
      </w:r>
      <w:r w:rsidR="00F9514D" w:rsidRPr="00A26EF7">
        <w:rPr>
          <w:rFonts w:ascii="Arial Nova Light" w:eastAsia="Arial Nova" w:hAnsi="Arial Nova Light" w:cs="Arial Nova"/>
          <w:bCs/>
          <w:sz w:val="24"/>
          <w:szCs w:val="24"/>
        </w:rPr>
        <w:t xml:space="preserve">intimidar o callar a la víctima quien estaba en el ejercicio de sus derechos. </w:t>
      </w:r>
    </w:p>
    <w:p w14:paraId="6760B743" w14:textId="0AB499E8" w:rsidR="00596CA9" w:rsidRPr="00A26EF7" w:rsidRDefault="00A435AC" w:rsidP="00596CA9">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bookmarkStart w:id="5" w:name="_Hlk94118233"/>
      <w:r w:rsidRPr="00A26EF7">
        <w:rPr>
          <w:rFonts w:ascii="Arial Nova Light" w:eastAsia="Arial Nova" w:hAnsi="Arial Nova Light" w:cs="Arial Nova"/>
          <w:bCs/>
          <w:sz w:val="24"/>
          <w:szCs w:val="24"/>
        </w:rPr>
        <w:t>Luego entonces, es oportuno señalar q</w:t>
      </w:r>
      <w:r w:rsidR="00596CA9" w:rsidRPr="00A26EF7">
        <w:rPr>
          <w:rFonts w:ascii="Arial Nova Light" w:eastAsia="Arial Nova" w:hAnsi="Arial Nova Light" w:cs="Arial Nova"/>
          <w:bCs/>
          <w:sz w:val="24"/>
          <w:szCs w:val="24"/>
        </w:rPr>
        <w:t xml:space="preserve">ue </w:t>
      </w:r>
      <w:bookmarkStart w:id="6" w:name="_Hlk94612117"/>
      <w:r w:rsidR="00596CA9" w:rsidRPr="00A26EF7">
        <w:rPr>
          <w:rFonts w:ascii="Arial Nova Light" w:eastAsia="Arial Nova" w:hAnsi="Arial Nova Light" w:cs="Arial Nova"/>
          <w:bCs/>
          <w:sz w:val="24"/>
          <w:szCs w:val="24"/>
        </w:rPr>
        <w:t xml:space="preserve">de manera reiterada el denunciado, refiere que la víctima fue grosera, irrespetuosa y que incluso interrumpió en diversas ocasiones, lo anterior, independientemente de la veracidad de sus declaraciones, no puede ser considerado como prueba o argumento para revertir la acusación, pues se incurriría en el absurdo de pensar que los actos de VPMG caben cuando son reacción o consecuencia a una provocación de una mujer. Así, no es válido justificar su actuación por considerar que en un primer momento la víctima irrumpió en la participación de un tercero. </w:t>
      </w:r>
    </w:p>
    <w:bookmarkEnd w:id="6"/>
    <w:p w14:paraId="7AF6657C" w14:textId="00BD26B6" w:rsidR="0035573A" w:rsidRPr="00A26EF7" w:rsidRDefault="009F1A5E" w:rsidP="00325F30">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26EF7">
        <w:rPr>
          <w:rFonts w:ascii="Arial Nova Light" w:eastAsia="Arial Nova" w:hAnsi="Arial Nova Light" w:cs="Arial Nova"/>
          <w:bCs/>
          <w:sz w:val="24"/>
          <w:szCs w:val="24"/>
        </w:rPr>
        <w:lastRenderedPageBreak/>
        <w:t>Por tales razones</w:t>
      </w:r>
      <w:r w:rsidR="004C64CD" w:rsidRPr="00A26EF7">
        <w:rPr>
          <w:rFonts w:ascii="Arial Nova Light" w:eastAsia="Arial Nova" w:hAnsi="Arial Nova Light" w:cs="Arial Nova"/>
          <w:bCs/>
          <w:sz w:val="24"/>
          <w:szCs w:val="24"/>
        </w:rPr>
        <w:t xml:space="preserve">, </w:t>
      </w:r>
      <w:r w:rsidR="00031576" w:rsidRPr="00A26EF7">
        <w:rPr>
          <w:rFonts w:ascii="Arial Nova Light" w:eastAsia="Arial Nova" w:hAnsi="Arial Nova Light" w:cs="Arial Nova"/>
          <w:bCs/>
          <w:sz w:val="24"/>
          <w:szCs w:val="24"/>
        </w:rPr>
        <w:t>a juicio de este Tribunal</w:t>
      </w:r>
      <w:r w:rsidRPr="00A26EF7">
        <w:rPr>
          <w:rFonts w:ascii="Arial Nova Light" w:eastAsia="Arial Nova" w:hAnsi="Arial Nova Light" w:cs="Arial Nova"/>
          <w:bCs/>
          <w:sz w:val="24"/>
          <w:szCs w:val="24"/>
        </w:rPr>
        <w:t>, la acción denunciada</w:t>
      </w:r>
      <w:r w:rsidR="004C64CD" w:rsidRPr="00A26EF7">
        <w:rPr>
          <w:rFonts w:ascii="Arial Nova Light" w:eastAsia="Arial Nova" w:hAnsi="Arial Nova Light" w:cs="Arial Nova"/>
          <w:bCs/>
          <w:sz w:val="24"/>
          <w:szCs w:val="24"/>
        </w:rPr>
        <w:t xml:space="preserve"> </w:t>
      </w:r>
      <w:r w:rsidR="007E739B" w:rsidRPr="00A26EF7">
        <w:rPr>
          <w:rFonts w:ascii="Arial Nova Light" w:eastAsia="Arial Nova" w:hAnsi="Arial Nova Light" w:cs="Arial Nova"/>
          <w:bCs/>
          <w:sz w:val="24"/>
          <w:szCs w:val="24"/>
        </w:rPr>
        <w:t>tuvo</w:t>
      </w:r>
      <w:r w:rsidR="004C64CD" w:rsidRPr="00A26EF7">
        <w:rPr>
          <w:rFonts w:ascii="Arial Nova Light" w:eastAsia="Arial Nova" w:hAnsi="Arial Nova Light" w:cs="Arial Nova"/>
          <w:bCs/>
          <w:sz w:val="24"/>
          <w:szCs w:val="24"/>
        </w:rPr>
        <w:t xml:space="preserve"> como finalidad </w:t>
      </w:r>
      <w:r w:rsidR="00031576" w:rsidRPr="00A26EF7">
        <w:rPr>
          <w:rFonts w:ascii="Arial Nova Light" w:eastAsia="Arial Nova" w:hAnsi="Arial Nova Light" w:cs="Arial Nova"/>
          <w:bCs/>
          <w:sz w:val="24"/>
          <w:szCs w:val="24"/>
        </w:rPr>
        <w:t xml:space="preserve">intimidar o limitar el libre ejercicio de sus funciones de la </w:t>
      </w:r>
      <w:r w:rsidR="004C64CD" w:rsidRPr="00A26EF7">
        <w:rPr>
          <w:rFonts w:ascii="Arial Nova Light" w:eastAsia="Arial Nova" w:hAnsi="Arial Nova Light" w:cs="Arial Nova"/>
          <w:bCs/>
          <w:sz w:val="24"/>
          <w:szCs w:val="24"/>
        </w:rPr>
        <w:t>víctima</w:t>
      </w:r>
      <w:r w:rsidR="00031576" w:rsidRPr="00A26EF7">
        <w:rPr>
          <w:rFonts w:ascii="Arial Nova Light" w:eastAsia="Arial Nova" w:hAnsi="Arial Nova Light" w:cs="Arial Nova"/>
          <w:bCs/>
          <w:sz w:val="24"/>
          <w:szCs w:val="24"/>
        </w:rPr>
        <w:t xml:space="preserve">, pues tal como lo refiere el denunciado, la </w:t>
      </w:r>
      <w:r w:rsidR="00D54F2F" w:rsidRPr="00A26EF7">
        <w:rPr>
          <w:rFonts w:ascii="Arial Nova Light" w:eastAsia="Arial Nova" w:hAnsi="Arial Nova Light" w:cs="Arial Nova"/>
          <w:bCs/>
          <w:sz w:val="24"/>
          <w:szCs w:val="24"/>
        </w:rPr>
        <w:t>dinámica de la reunión ya había presentado momentos de disconformidades, sin que se haya pretendido poner “orden” cuando intervenían diputados de género masculino, y no fue hasta la participación de la víctima cuando se dio el golpe a la mesa</w:t>
      </w:r>
      <w:r w:rsidR="00200C42" w:rsidRPr="00A26EF7">
        <w:rPr>
          <w:rFonts w:ascii="Arial Nova Light" w:eastAsia="Arial Nova" w:hAnsi="Arial Nova Light" w:cs="Arial Nova"/>
          <w:bCs/>
          <w:sz w:val="24"/>
          <w:szCs w:val="24"/>
        </w:rPr>
        <w:t>, causando así un sobresalto, temor y malestares físicos</w:t>
      </w:r>
      <w:r w:rsidR="007E739B" w:rsidRPr="00A26EF7">
        <w:rPr>
          <w:rFonts w:ascii="Arial Nova Light" w:eastAsia="Arial Nova" w:hAnsi="Arial Nova Light" w:cs="Arial Nova"/>
          <w:bCs/>
          <w:sz w:val="24"/>
          <w:szCs w:val="24"/>
        </w:rPr>
        <w:t>, e incluso, intervención de otros legisladores en consecuencia</w:t>
      </w:r>
      <w:r w:rsidR="00200C42" w:rsidRPr="00A26EF7">
        <w:rPr>
          <w:rFonts w:ascii="Arial Nova Light" w:eastAsia="Arial Nova" w:hAnsi="Arial Nova Light" w:cs="Arial Nova"/>
          <w:bCs/>
          <w:sz w:val="24"/>
          <w:szCs w:val="24"/>
        </w:rPr>
        <w:t xml:space="preserve">. </w:t>
      </w:r>
    </w:p>
    <w:p w14:paraId="52F78DE6" w14:textId="0E915633" w:rsidR="00041A10" w:rsidRPr="00A26EF7" w:rsidRDefault="001C7244" w:rsidP="00041A10">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26EF7">
        <w:rPr>
          <w:rFonts w:ascii="Arial Nova Light" w:eastAsia="Arial Nova" w:hAnsi="Arial Nova Light" w:cs="Arial Nova"/>
          <w:bCs/>
          <w:sz w:val="24"/>
          <w:szCs w:val="24"/>
        </w:rPr>
        <w:t xml:space="preserve">En ese sentido </w:t>
      </w:r>
      <w:r w:rsidR="00637735" w:rsidRPr="00A26EF7">
        <w:rPr>
          <w:rFonts w:ascii="Arial Nova Light" w:eastAsia="Arial Nova" w:hAnsi="Arial Nova Light" w:cs="Arial Nova"/>
          <w:bCs/>
          <w:sz w:val="24"/>
          <w:szCs w:val="24"/>
        </w:rPr>
        <w:t>la</w:t>
      </w:r>
      <w:r w:rsidR="00041A10" w:rsidRPr="00A26EF7">
        <w:rPr>
          <w:rFonts w:ascii="Arial Nova Light" w:eastAsia="Arial Nova" w:hAnsi="Arial Nova Light" w:cs="Arial Nova"/>
          <w:bCs/>
          <w:sz w:val="24"/>
          <w:szCs w:val="24"/>
        </w:rPr>
        <w:t xml:space="preserve">s </w:t>
      </w:r>
      <w:r w:rsidR="00200C42" w:rsidRPr="00A26EF7">
        <w:rPr>
          <w:rFonts w:ascii="Arial Nova Light" w:eastAsia="Arial Nova" w:hAnsi="Arial Nova Light" w:cs="Arial Nova"/>
          <w:bCs/>
          <w:sz w:val="24"/>
          <w:szCs w:val="24"/>
        </w:rPr>
        <w:t>acciones</w:t>
      </w:r>
      <w:r w:rsidR="00041A10" w:rsidRPr="00A26EF7">
        <w:rPr>
          <w:rFonts w:ascii="Arial Nova Light" w:eastAsia="Arial Nova" w:hAnsi="Arial Nova Light" w:cs="Arial Nova"/>
          <w:bCs/>
          <w:sz w:val="24"/>
          <w:szCs w:val="24"/>
        </w:rPr>
        <w:t xml:space="preserve"> </w:t>
      </w:r>
      <w:r w:rsidR="00FC154E" w:rsidRPr="00A26EF7">
        <w:rPr>
          <w:rFonts w:ascii="Arial Nova Light" w:eastAsia="Arial Nova" w:hAnsi="Arial Nova Light" w:cs="Arial Nova"/>
          <w:bCs/>
          <w:sz w:val="24"/>
          <w:szCs w:val="24"/>
        </w:rPr>
        <w:t>antes citadas,</w:t>
      </w:r>
      <w:r w:rsidR="00041A10" w:rsidRPr="00A26EF7">
        <w:rPr>
          <w:rFonts w:ascii="Arial Nova Light" w:eastAsia="Arial Nova" w:hAnsi="Arial Nova Light" w:cs="Arial Nova"/>
          <w:bCs/>
          <w:sz w:val="24"/>
          <w:szCs w:val="24"/>
        </w:rPr>
        <w:t xml:space="preserve"> actualizan los supuestos previstos en la jurisprudencia </w:t>
      </w:r>
      <w:r w:rsidR="00041A10" w:rsidRPr="00A26EF7">
        <w:rPr>
          <w:rFonts w:ascii="Arial Nova Light" w:eastAsia="Arial Nova" w:hAnsi="Arial Nova Light" w:cs="Arial Nova"/>
          <w:b/>
          <w:sz w:val="24"/>
          <w:szCs w:val="24"/>
        </w:rPr>
        <w:t>21/2018</w:t>
      </w:r>
      <w:r w:rsidR="00041A10" w:rsidRPr="00A26EF7">
        <w:rPr>
          <w:rFonts w:ascii="Arial Nova Light" w:eastAsia="Arial Nova" w:hAnsi="Arial Nova Light" w:cs="Arial Nova"/>
          <w:bCs/>
          <w:sz w:val="24"/>
          <w:szCs w:val="24"/>
        </w:rPr>
        <w:t xml:space="preserve">, de rubro: </w:t>
      </w:r>
      <w:r w:rsidR="00041A10" w:rsidRPr="00A26EF7">
        <w:rPr>
          <w:rFonts w:ascii="Arial Nova Light" w:eastAsia="Arial Nova" w:hAnsi="Arial Nova Light" w:cs="Arial Nova"/>
          <w:b/>
          <w:sz w:val="24"/>
          <w:szCs w:val="24"/>
        </w:rPr>
        <w:t>VIOLENCIA POLÍTICA DE GÉNERO. ELEMENTOS QUE LA ACTUALIZAN EN EL DEBATE POLÍTICO,</w:t>
      </w:r>
      <w:r w:rsidR="00041A10" w:rsidRPr="00A26EF7">
        <w:rPr>
          <w:rFonts w:ascii="Arial Nova Light" w:eastAsia="Arial Nova" w:hAnsi="Arial Nova Light" w:cs="Arial Nova"/>
          <w:bCs/>
          <w:sz w:val="24"/>
          <w:szCs w:val="24"/>
        </w:rPr>
        <w:t xml:space="preserve"> </w:t>
      </w:r>
      <w:r w:rsidR="0033781D" w:rsidRPr="00A26EF7">
        <w:rPr>
          <w:rFonts w:ascii="Arial Nova Light" w:eastAsia="Arial Nova" w:hAnsi="Arial Nova Light" w:cs="Arial Nova"/>
          <w:bCs/>
          <w:sz w:val="24"/>
          <w:szCs w:val="24"/>
        </w:rPr>
        <w:t xml:space="preserve">por las siguientes razones: </w:t>
      </w:r>
    </w:p>
    <w:p w14:paraId="7E0B94E1" w14:textId="562C86BB" w:rsidR="00041A10" w:rsidRPr="00A26EF7" w:rsidRDefault="00041A10" w:rsidP="0019459D">
      <w:pPr>
        <w:pStyle w:val="Prrafodelista"/>
        <w:numPr>
          <w:ilvl w:val="0"/>
          <w:numId w:val="20"/>
        </w:numPr>
        <w:pBdr>
          <w:top w:val="nil"/>
          <w:left w:val="nil"/>
          <w:bottom w:val="nil"/>
          <w:right w:val="nil"/>
          <w:between w:val="nil"/>
        </w:pBdr>
        <w:shd w:val="clear" w:color="auto" w:fill="FFFFFF"/>
        <w:spacing w:after="280" w:line="360" w:lineRule="auto"/>
        <w:jc w:val="both"/>
        <w:rPr>
          <w:rFonts w:ascii="Arial Nova Light" w:eastAsia="Arial Nova" w:hAnsi="Arial Nova Light" w:cs="Arial Nova"/>
          <w:b/>
          <w:i/>
          <w:iCs/>
          <w:sz w:val="24"/>
          <w:szCs w:val="24"/>
        </w:rPr>
      </w:pPr>
      <w:bookmarkStart w:id="7" w:name="_Hlk94118257"/>
      <w:bookmarkEnd w:id="5"/>
      <w:r w:rsidRPr="00A26EF7">
        <w:rPr>
          <w:rFonts w:ascii="Arial Nova Light" w:eastAsia="Arial Nova" w:hAnsi="Arial Nova Light" w:cs="Arial Nova"/>
          <w:b/>
          <w:i/>
          <w:iCs/>
          <w:sz w:val="24"/>
          <w:szCs w:val="24"/>
        </w:rPr>
        <w:t>Sucede en el marco del ejercicio de derechos político-electorales o bien en el ejercicio de un cargo público.</w:t>
      </w:r>
    </w:p>
    <w:p w14:paraId="77FD9BA9" w14:textId="72B17D98" w:rsidR="00200C42" w:rsidRPr="00A26EF7" w:rsidRDefault="00B35B9B" w:rsidP="009379C0">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26EF7">
        <w:rPr>
          <w:rFonts w:ascii="Arial Nova Light" w:eastAsia="Arial Nova" w:hAnsi="Arial Nova Light" w:cs="Arial Nova"/>
          <w:bCs/>
          <w:sz w:val="24"/>
          <w:szCs w:val="24"/>
        </w:rPr>
        <w:t>Se configura en los hechos denunciados, toda vez que, en el momento de la actualización de la conducta acusada, la denunciante ostentaba el cargo de elección popular para el cual fue electa, siendo el de Diputada local; por lo que los hechos apuntados se realizaron dentro de un marco de ejercicio de derechos político-electorales y de ejercicio político, dado que se realizaron en un marco de imputaciones de la denunciada como figura política y no en marco de debate civil.</w:t>
      </w:r>
    </w:p>
    <w:p w14:paraId="1D5B8443" w14:textId="592EC528" w:rsidR="00041A10" w:rsidRPr="00A26EF7" w:rsidRDefault="00041A10" w:rsidP="0019459D">
      <w:pPr>
        <w:pStyle w:val="Prrafodelista"/>
        <w:numPr>
          <w:ilvl w:val="0"/>
          <w:numId w:val="20"/>
        </w:numPr>
        <w:pBdr>
          <w:top w:val="nil"/>
          <w:left w:val="nil"/>
          <w:bottom w:val="nil"/>
          <w:right w:val="nil"/>
          <w:between w:val="nil"/>
        </w:pBdr>
        <w:shd w:val="clear" w:color="auto" w:fill="FFFFFF"/>
        <w:spacing w:after="280" w:line="360" w:lineRule="auto"/>
        <w:jc w:val="both"/>
        <w:rPr>
          <w:rFonts w:ascii="Arial Nova Light" w:eastAsia="Arial Nova" w:hAnsi="Arial Nova Light" w:cs="Arial Nova"/>
          <w:b/>
          <w:i/>
          <w:iCs/>
          <w:sz w:val="24"/>
          <w:szCs w:val="24"/>
        </w:rPr>
      </w:pPr>
      <w:r w:rsidRPr="00A26EF7">
        <w:rPr>
          <w:rFonts w:ascii="Arial Nova Light" w:eastAsia="Arial Nova" w:hAnsi="Arial Nova Light" w:cs="Arial Nova"/>
          <w:b/>
          <w:i/>
          <w:iCs/>
          <w:sz w:val="24"/>
          <w:szCs w:val="24"/>
        </w:rPr>
        <w:t xml:space="preserve">Es perpetrado por el Estado o sus agentes, por superiores jerárquicos, colegas de trabajo, partidos políticos o representantes de los mismos; </w:t>
      </w:r>
      <w:r w:rsidRPr="00A26EF7">
        <w:rPr>
          <w:rFonts w:ascii="Arial Nova Light" w:eastAsia="Arial Nova" w:hAnsi="Arial Nova Light" w:cs="Arial Nova"/>
          <w:b/>
          <w:i/>
          <w:iCs/>
          <w:sz w:val="24"/>
          <w:szCs w:val="24"/>
          <w:u w:val="single"/>
        </w:rPr>
        <w:t>medios de comunicación</w:t>
      </w:r>
      <w:r w:rsidRPr="00A26EF7">
        <w:rPr>
          <w:rFonts w:ascii="Arial Nova Light" w:eastAsia="Arial Nova" w:hAnsi="Arial Nova Light" w:cs="Arial Nova"/>
          <w:b/>
          <w:i/>
          <w:iCs/>
          <w:sz w:val="24"/>
          <w:szCs w:val="24"/>
        </w:rPr>
        <w:t xml:space="preserve"> y sus integrantes, un particular y/o un grupo de personas.</w:t>
      </w:r>
    </w:p>
    <w:p w14:paraId="4DCEE634" w14:textId="17B1A631" w:rsidR="00F42F98" w:rsidRPr="00A26EF7" w:rsidRDefault="00B35B9B" w:rsidP="00F42F98">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26EF7">
        <w:rPr>
          <w:rFonts w:ascii="Arial Nova Light" w:eastAsia="Arial Nova" w:hAnsi="Arial Nova Light" w:cs="Arial Nova"/>
          <w:bCs/>
          <w:sz w:val="24"/>
          <w:szCs w:val="24"/>
        </w:rPr>
        <w:t xml:space="preserve">El Ciudadano Juan Pablo Gómez Diosdado, un particular, </w:t>
      </w:r>
      <w:r w:rsidR="00D67049" w:rsidRPr="00A26EF7">
        <w:rPr>
          <w:rFonts w:ascii="Arial Nova Light" w:eastAsia="Arial Nova" w:hAnsi="Arial Nova Light" w:cs="Arial Nova"/>
          <w:bCs/>
          <w:sz w:val="24"/>
          <w:szCs w:val="24"/>
        </w:rPr>
        <w:t xml:space="preserve">quien además de ostentar </w:t>
      </w:r>
      <w:r w:rsidRPr="00A26EF7">
        <w:rPr>
          <w:rFonts w:ascii="Arial Nova Light" w:eastAsia="Arial Nova" w:hAnsi="Arial Nova Light" w:cs="Arial Nova"/>
          <w:bCs/>
          <w:sz w:val="24"/>
          <w:szCs w:val="24"/>
        </w:rPr>
        <w:t xml:space="preserve">su encargo de Legislador, es sujeto susceptible de infracción en términos de la normativa electoral. </w:t>
      </w:r>
    </w:p>
    <w:p w14:paraId="5AEDB004" w14:textId="091C1BD0" w:rsidR="00041A10" w:rsidRPr="00A26EF7" w:rsidRDefault="00041A10" w:rsidP="0019459D">
      <w:pPr>
        <w:pStyle w:val="Prrafodelista"/>
        <w:numPr>
          <w:ilvl w:val="0"/>
          <w:numId w:val="20"/>
        </w:numPr>
        <w:pBdr>
          <w:top w:val="nil"/>
          <w:left w:val="nil"/>
          <w:bottom w:val="nil"/>
          <w:right w:val="nil"/>
          <w:between w:val="nil"/>
        </w:pBdr>
        <w:shd w:val="clear" w:color="auto" w:fill="FFFFFF"/>
        <w:spacing w:after="280" w:line="360" w:lineRule="auto"/>
        <w:ind w:right="1418"/>
        <w:jc w:val="both"/>
        <w:rPr>
          <w:rFonts w:ascii="Arial Nova Light" w:eastAsia="Arial Nova" w:hAnsi="Arial Nova Light" w:cs="Arial Nova"/>
          <w:b/>
          <w:i/>
          <w:iCs/>
          <w:sz w:val="24"/>
          <w:szCs w:val="24"/>
        </w:rPr>
      </w:pPr>
      <w:r w:rsidRPr="00A26EF7">
        <w:rPr>
          <w:rFonts w:ascii="Arial Nova Light" w:eastAsia="Arial Nova" w:hAnsi="Arial Nova Light" w:cs="Arial Nova"/>
          <w:b/>
          <w:i/>
          <w:iCs/>
          <w:sz w:val="24"/>
          <w:szCs w:val="24"/>
        </w:rPr>
        <w:t>Es simbólico, verbal, patrimonial, económico, físico, sexual y/o psicológico.</w:t>
      </w:r>
    </w:p>
    <w:p w14:paraId="663186D6" w14:textId="0AC81202" w:rsidR="00253D2F" w:rsidRPr="00A26EF7" w:rsidRDefault="00253D2F" w:rsidP="00A33F36">
      <w:pPr>
        <w:pBdr>
          <w:top w:val="nil"/>
          <w:left w:val="nil"/>
          <w:bottom w:val="nil"/>
          <w:right w:val="nil"/>
          <w:between w:val="nil"/>
        </w:pBdr>
        <w:shd w:val="clear" w:color="auto" w:fill="FFFFFF"/>
        <w:spacing w:after="280" w:line="360" w:lineRule="auto"/>
        <w:jc w:val="both"/>
        <w:rPr>
          <w:rFonts w:ascii="Arial Nova Light" w:hAnsi="Arial Nova Light"/>
          <w:sz w:val="24"/>
          <w:szCs w:val="24"/>
        </w:rPr>
      </w:pPr>
      <w:r w:rsidRPr="00A26EF7">
        <w:rPr>
          <w:rFonts w:ascii="Arial Nova Light" w:hAnsi="Arial Nova Light"/>
          <w:sz w:val="24"/>
          <w:szCs w:val="24"/>
        </w:rPr>
        <w:t xml:space="preserve">Este elemento se actualiza ya que para el Tribunal los hechos acreditados constituyen violencia </w:t>
      </w:r>
      <w:r w:rsidRPr="00A26EF7">
        <w:rPr>
          <w:rFonts w:ascii="Arial Nova Light" w:hAnsi="Arial Nova Light"/>
          <w:b/>
          <w:bCs/>
          <w:sz w:val="24"/>
          <w:szCs w:val="24"/>
        </w:rPr>
        <w:t xml:space="preserve">simbólica, </w:t>
      </w:r>
      <w:r w:rsidR="00D67049" w:rsidRPr="00A26EF7">
        <w:rPr>
          <w:rFonts w:ascii="Arial Nova Light" w:hAnsi="Arial Nova Light"/>
          <w:b/>
          <w:bCs/>
          <w:sz w:val="24"/>
          <w:szCs w:val="24"/>
        </w:rPr>
        <w:t>y</w:t>
      </w:r>
      <w:r w:rsidRPr="00A26EF7">
        <w:rPr>
          <w:rFonts w:ascii="Arial Nova Light" w:hAnsi="Arial Nova Light"/>
          <w:b/>
          <w:bCs/>
          <w:sz w:val="24"/>
          <w:szCs w:val="24"/>
        </w:rPr>
        <w:t xml:space="preserve"> psicológica</w:t>
      </w:r>
      <w:r w:rsidRPr="00A26EF7">
        <w:rPr>
          <w:rFonts w:ascii="Arial Nova Light" w:hAnsi="Arial Nova Light"/>
          <w:sz w:val="24"/>
          <w:szCs w:val="24"/>
        </w:rPr>
        <w:t>, tal y como se demuestra a continuación:</w:t>
      </w:r>
      <w:r w:rsidR="00D67049" w:rsidRPr="00A26EF7">
        <w:rPr>
          <w:rFonts w:ascii="Arial Nova Light" w:hAnsi="Arial Nova Light"/>
          <w:sz w:val="24"/>
          <w:szCs w:val="24"/>
        </w:rPr>
        <w:t xml:space="preserve"> </w:t>
      </w:r>
    </w:p>
    <w:p w14:paraId="1663C0FF" w14:textId="29864F77" w:rsidR="00936EDC" w:rsidRPr="00A26EF7" w:rsidRDefault="00253D2F" w:rsidP="00A33F36">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
          <w:sz w:val="24"/>
          <w:szCs w:val="24"/>
        </w:rPr>
      </w:pPr>
      <w:r w:rsidRPr="00A26EF7">
        <w:rPr>
          <w:rFonts w:ascii="Arial Nova Light" w:hAnsi="Arial Nova Light"/>
          <w:sz w:val="24"/>
          <w:szCs w:val="24"/>
        </w:rPr>
        <w:t>E</w:t>
      </w:r>
      <w:r w:rsidR="00443D57" w:rsidRPr="00A26EF7">
        <w:rPr>
          <w:rFonts w:ascii="Arial Nova Light" w:hAnsi="Arial Nova Light"/>
          <w:sz w:val="24"/>
          <w:szCs w:val="24"/>
        </w:rPr>
        <w:t>s</w:t>
      </w:r>
      <w:r w:rsidR="00F95799" w:rsidRPr="00A26EF7">
        <w:rPr>
          <w:rFonts w:ascii="Arial Nova Light" w:hAnsi="Arial Nova Light"/>
          <w:sz w:val="24"/>
          <w:szCs w:val="24"/>
        </w:rPr>
        <w:t xml:space="preserve"> nocivo</w:t>
      </w:r>
      <w:r w:rsidR="00443D57" w:rsidRPr="00A26EF7">
        <w:rPr>
          <w:rFonts w:ascii="Arial Nova Light" w:hAnsi="Arial Nova Light"/>
          <w:sz w:val="24"/>
          <w:szCs w:val="24"/>
        </w:rPr>
        <w:t xml:space="preserve"> </w:t>
      </w:r>
      <w:r w:rsidR="00F95799" w:rsidRPr="00A26EF7">
        <w:rPr>
          <w:rFonts w:ascii="Arial Nova Light" w:hAnsi="Arial Nova Light"/>
          <w:sz w:val="24"/>
          <w:szCs w:val="24"/>
        </w:rPr>
        <w:t xml:space="preserve">y se traduce en violencia </w:t>
      </w:r>
      <w:r w:rsidR="00F95799" w:rsidRPr="00A26EF7">
        <w:rPr>
          <w:rFonts w:ascii="Arial Nova Light" w:hAnsi="Arial Nova Light"/>
          <w:b/>
          <w:bCs/>
          <w:sz w:val="24"/>
          <w:szCs w:val="24"/>
        </w:rPr>
        <w:t>simbólica</w:t>
      </w:r>
      <w:r w:rsidR="00F95799" w:rsidRPr="00A26EF7">
        <w:rPr>
          <w:rFonts w:ascii="Arial Nova Light" w:hAnsi="Arial Nova Light"/>
          <w:sz w:val="24"/>
          <w:szCs w:val="24"/>
        </w:rPr>
        <w:t xml:space="preserve"> en contra de la </w:t>
      </w:r>
      <w:r w:rsidR="00A33F36" w:rsidRPr="00A26EF7">
        <w:rPr>
          <w:rFonts w:ascii="Arial Nova Light" w:hAnsi="Arial Nova Light"/>
          <w:sz w:val="24"/>
          <w:szCs w:val="24"/>
        </w:rPr>
        <w:t>víctima</w:t>
      </w:r>
      <w:r w:rsidR="00F95799" w:rsidRPr="00A26EF7">
        <w:rPr>
          <w:rFonts w:ascii="Arial Nova Light" w:hAnsi="Arial Nova Light"/>
          <w:sz w:val="24"/>
          <w:szCs w:val="24"/>
        </w:rPr>
        <w:t xml:space="preserve">, porque </w:t>
      </w:r>
      <w:r w:rsidR="00D67049" w:rsidRPr="00A26EF7">
        <w:rPr>
          <w:rFonts w:ascii="Arial Nova Light" w:hAnsi="Arial Nova Light"/>
          <w:sz w:val="24"/>
          <w:szCs w:val="24"/>
        </w:rPr>
        <w:t xml:space="preserve">el movimiento de golpear la mesa analizado en el contexto de los hechos, </w:t>
      </w:r>
      <w:r w:rsidR="00A33F36" w:rsidRPr="00A26EF7">
        <w:rPr>
          <w:rFonts w:ascii="Arial Nova Light" w:hAnsi="Arial Nova Light"/>
          <w:sz w:val="24"/>
          <w:szCs w:val="24"/>
        </w:rPr>
        <w:t xml:space="preserve">implícitamente </w:t>
      </w:r>
      <w:r w:rsidR="005079A0" w:rsidRPr="00A26EF7">
        <w:rPr>
          <w:rFonts w:ascii="Arial Nova Light" w:hAnsi="Arial Nova Light"/>
          <w:sz w:val="24"/>
          <w:szCs w:val="24"/>
        </w:rPr>
        <w:t>limit</w:t>
      </w:r>
      <w:r w:rsidR="00D67049" w:rsidRPr="00A26EF7">
        <w:rPr>
          <w:rFonts w:ascii="Arial Nova Light" w:hAnsi="Arial Nova Light"/>
          <w:sz w:val="24"/>
          <w:szCs w:val="24"/>
        </w:rPr>
        <w:t>ó</w:t>
      </w:r>
      <w:r w:rsidR="005079A0" w:rsidRPr="00A26EF7">
        <w:rPr>
          <w:rFonts w:ascii="Arial Nova Light" w:hAnsi="Arial Nova Light"/>
          <w:sz w:val="24"/>
          <w:szCs w:val="24"/>
        </w:rPr>
        <w:t xml:space="preserve"> la participación y resta importancia a la opinión y debate de la Diputada en el ejercicio de su cargo y es </w:t>
      </w:r>
      <w:r w:rsidR="008871D5" w:rsidRPr="00A26EF7">
        <w:rPr>
          <w:rFonts w:ascii="Arial Nova Light" w:hAnsi="Arial Nova Light"/>
          <w:b/>
          <w:bCs/>
          <w:sz w:val="24"/>
          <w:szCs w:val="24"/>
        </w:rPr>
        <w:t xml:space="preserve">psicológica, </w:t>
      </w:r>
      <w:r w:rsidR="008871D5" w:rsidRPr="00A26EF7">
        <w:rPr>
          <w:rFonts w:ascii="Arial Nova Light" w:hAnsi="Arial Nova Light"/>
          <w:sz w:val="24"/>
          <w:szCs w:val="24"/>
        </w:rPr>
        <w:t>pues con el movimiento de golpe a la mesa, intimida a la víctima</w:t>
      </w:r>
      <w:r w:rsidR="008466C8" w:rsidRPr="00A26EF7">
        <w:rPr>
          <w:rFonts w:ascii="Arial Nova Light" w:hAnsi="Arial Nova Light"/>
          <w:sz w:val="24"/>
          <w:szCs w:val="24"/>
        </w:rPr>
        <w:t xml:space="preserve">. </w:t>
      </w:r>
    </w:p>
    <w:p w14:paraId="6B8673B3" w14:textId="36208791" w:rsidR="00041A10" w:rsidRPr="00A26EF7" w:rsidRDefault="00041A10" w:rsidP="0019459D">
      <w:pPr>
        <w:pStyle w:val="Prrafodelista"/>
        <w:numPr>
          <w:ilvl w:val="0"/>
          <w:numId w:val="20"/>
        </w:numPr>
        <w:pBdr>
          <w:top w:val="nil"/>
          <w:left w:val="nil"/>
          <w:bottom w:val="nil"/>
          <w:right w:val="nil"/>
          <w:between w:val="nil"/>
        </w:pBdr>
        <w:shd w:val="clear" w:color="auto" w:fill="FFFFFF"/>
        <w:spacing w:after="280" w:line="360" w:lineRule="auto"/>
        <w:jc w:val="both"/>
        <w:rPr>
          <w:rFonts w:ascii="Arial Nova Light" w:eastAsia="Arial Nova" w:hAnsi="Arial Nova Light" w:cs="Arial Nova"/>
          <w:b/>
          <w:i/>
          <w:iCs/>
          <w:sz w:val="24"/>
          <w:szCs w:val="24"/>
        </w:rPr>
      </w:pPr>
      <w:r w:rsidRPr="00A26EF7">
        <w:rPr>
          <w:rFonts w:ascii="Arial Nova Light" w:eastAsia="Arial Nova" w:hAnsi="Arial Nova Light" w:cs="Arial Nova"/>
          <w:b/>
          <w:i/>
          <w:iCs/>
          <w:sz w:val="24"/>
          <w:szCs w:val="24"/>
        </w:rPr>
        <w:lastRenderedPageBreak/>
        <w:t>Tiene por objeto o resultado menoscabar o anular el reconocimiento, goce y/o ejercicio de los derechos político-electorales de las mujeres, y;</w:t>
      </w:r>
    </w:p>
    <w:p w14:paraId="18FD8DD6" w14:textId="1B36122B" w:rsidR="00C51D4B" w:rsidRPr="00A26EF7" w:rsidRDefault="00F05851" w:rsidP="00C51D4B">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26EF7">
        <w:rPr>
          <w:rFonts w:ascii="Arial Nova Light" w:eastAsia="Arial Nova" w:hAnsi="Arial Nova Light" w:cs="Arial Nova"/>
          <w:bCs/>
          <w:sz w:val="24"/>
          <w:szCs w:val="24"/>
        </w:rPr>
        <w:t xml:space="preserve">Esta autoridad jurisdiccional considera que </w:t>
      </w:r>
      <w:r w:rsidR="008871D5" w:rsidRPr="00A26EF7">
        <w:rPr>
          <w:rFonts w:ascii="Arial Nova Light" w:eastAsia="Arial Nova" w:hAnsi="Arial Nova Light" w:cs="Arial Nova"/>
          <w:bCs/>
          <w:sz w:val="24"/>
          <w:szCs w:val="24"/>
        </w:rPr>
        <w:t>la acción</w:t>
      </w:r>
      <w:r w:rsidRPr="00A26EF7">
        <w:rPr>
          <w:rFonts w:ascii="Arial Nova Light" w:eastAsia="Arial Nova" w:hAnsi="Arial Nova Light" w:cs="Arial Nova"/>
          <w:bCs/>
          <w:sz w:val="24"/>
          <w:szCs w:val="24"/>
        </w:rPr>
        <w:t xml:space="preserve"> tiene claramente el objeto de menoscabar o anular el reconocimiento, goce y ejercicio de su derecho al voto pasivo</w:t>
      </w:r>
      <w:r w:rsidR="00DD47FE" w:rsidRPr="00A26EF7">
        <w:rPr>
          <w:rFonts w:ascii="Arial Nova Light" w:eastAsia="Arial Nova" w:hAnsi="Arial Nova Light" w:cs="Arial Nova"/>
          <w:bCs/>
          <w:sz w:val="24"/>
          <w:szCs w:val="24"/>
        </w:rPr>
        <w:t>, en su vertiente de ejercicio del cargo</w:t>
      </w:r>
      <w:r w:rsidRPr="00A26EF7">
        <w:rPr>
          <w:rFonts w:ascii="Arial Nova Light" w:eastAsia="Arial Nova" w:hAnsi="Arial Nova Light" w:cs="Arial Nova"/>
          <w:bCs/>
          <w:sz w:val="24"/>
          <w:szCs w:val="24"/>
        </w:rPr>
        <w:t xml:space="preserve">.  Es así, porque </w:t>
      </w:r>
      <w:r w:rsidR="00DD47FE" w:rsidRPr="00A26EF7">
        <w:rPr>
          <w:rFonts w:ascii="Arial Nova Light" w:eastAsia="Arial Nova" w:hAnsi="Arial Nova Light" w:cs="Arial Nova"/>
          <w:bCs/>
          <w:sz w:val="24"/>
          <w:szCs w:val="24"/>
        </w:rPr>
        <w:t xml:space="preserve">se </w:t>
      </w:r>
      <w:r w:rsidRPr="00A26EF7">
        <w:rPr>
          <w:rFonts w:ascii="Arial Nova Light" w:eastAsia="Arial Nova" w:hAnsi="Arial Nova Light" w:cs="Arial Nova"/>
          <w:bCs/>
          <w:sz w:val="24"/>
          <w:szCs w:val="24"/>
        </w:rPr>
        <w:t xml:space="preserve">actúa en contra del reconocimiento de las aptitudes, capacidades y cualidades constitucionales y legales, puesto que, </w:t>
      </w:r>
      <w:r w:rsidR="00DD47FE" w:rsidRPr="00A26EF7">
        <w:rPr>
          <w:rFonts w:ascii="Arial Nova Light" w:eastAsia="Arial Nova" w:hAnsi="Arial Nova Light" w:cs="Arial Nova"/>
          <w:bCs/>
          <w:sz w:val="24"/>
          <w:szCs w:val="24"/>
        </w:rPr>
        <w:t xml:space="preserve">al pretender limitar su participación o </w:t>
      </w:r>
      <w:r w:rsidR="00DD47FE" w:rsidRPr="00A26EF7">
        <w:rPr>
          <w:rFonts w:ascii="Arial Nova Light" w:eastAsia="Arial Nova" w:hAnsi="Arial Nova Light" w:cs="Arial Nova"/>
          <w:bCs/>
          <w:i/>
          <w:iCs/>
          <w:sz w:val="24"/>
          <w:szCs w:val="24"/>
        </w:rPr>
        <w:t>callar la voz de la diputada</w:t>
      </w:r>
      <w:r w:rsidR="009623D9" w:rsidRPr="00A26EF7">
        <w:rPr>
          <w:rFonts w:ascii="Arial Nova Light" w:eastAsia="Arial Nova" w:hAnsi="Arial Nova Light" w:cs="Arial Nova"/>
          <w:bCs/>
          <w:i/>
          <w:iCs/>
          <w:sz w:val="24"/>
          <w:szCs w:val="24"/>
        </w:rPr>
        <w:t xml:space="preserve"> a través de un golpe en la mesa</w:t>
      </w:r>
      <w:r w:rsidR="00DD47FE" w:rsidRPr="00A26EF7">
        <w:rPr>
          <w:rFonts w:ascii="Arial Nova Light" w:eastAsia="Arial Nova" w:hAnsi="Arial Nova Light" w:cs="Arial Nova"/>
          <w:bCs/>
          <w:i/>
          <w:iCs/>
          <w:sz w:val="24"/>
          <w:szCs w:val="24"/>
        </w:rPr>
        <w:t>,</w:t>
      </w:r>
      <w:r w:rsidR="00443D57" w:rsidRPr="00A26EF7">
        <w:rPr>
          <w:rFonts w:ascii="Arial Nova Light" w:eastAsia="Arial Nova" w:hAnsi="Arial Nova Light" w:cs="Arial Nova"/>
          <w:bCs/>
          <w:sz w:val="24"/>
          <w:szCs w:val="24"/>
        </w:rPr>
        <w:t xml:space="preserve"> </w:t>
      </w:r>
      <w:r w:rsidR="00AA6C14" w:rsidRPr="00A26EF7">
        <w:rPr>
          <w:rFonts w:ascii="Arial Nova Light" w:eastAsia="Arial Nova" w:hAnsi="Arial Nova Light" w:cs="Arial Nova"/>
          <w:bCs/>
          <w:sz w:val="24"/>
          <w:szCs w:val="24"/>
        </w:rPr>
        <w:t>evidentemente demerita la calidad de la actora.</w:t>
      </w:r>
      <w:r w:rsidR="00202000" w:rsidRPr="00A26EF7">
        <w:rPr>
          <w:rFonts w:ascii="Arial Nova Light" w:eastAsia="Arial Nova" w:hAnsi="Arial Nova Light" w:cs="Arial Nova"/>
          <w:bCs/>
          <w:sz w:val="24"/>
          <w:szCs w:val="24"/>
        </w:rPr>
        <w:t xml:space="preserve"> </w:t>
      </w:r>
    </w:p>
    <w:p w14:paraId="20118999" w14:textId="1CBF5604" w:rsidR="00041A10" w:rsidRPr="00A26EF7" w:rsidRDefault="00041A10" w:rsidP="0019459D">
      <w:pPr>
        <w:pStyle w:val="Prrafodelista"/>
        <w:numPr>
          <w:ilvl w:val="0"/>
          <w:numId w:val="20"/>
        </w:numPr>
        <w:pBdr>
          <w:top w:val="nil"/>
          <w:left w:val="nil"/>
          <w:bottom w:val="nil"/>
          <w:right w:val="nil"/>
          <w:between w:val="nil"/>
        </w:pBdr>
        <w:shd w:val="clear" w:color="auto" w:fill="FFFFFF"/>
        <w:spacing w:after="280" w:line="360" w:lineRule="auto"/>
        <w:jc w:val="both"/>
        <w:rPr>
          <w:rFonts w:ascii="Arial Nova Light" w:eastAsia="Arial Nova" w:hAnsi="Arial Nova Light" w:cs="Arial Nova"/>
          <w:b/>
          <w:i/>
          <w:iCs/>
          <w:sz w:val="24"/>
          <w:szCs w:val="24"/>
        </w:rPr>
      </w:pPr>
      <w:r w:rsidRPr="00A26EF7">
        <w:rPr>
          <w:rFonts w:ascii="Arial Nova Light" w:eastAsia="Arial Nova" w:hAnsi="Arial Nova Light" w:cs="Arial Nova"/>
          <w:b/>
          <w:i/>
          <w:iCs/>
          <w:sz w:val="24"/>
          <w:szCs w:val="24"/>
        </w:rPr>
        <w:t>Si se basa en elementos de género, es decir: i. se dirige a una mujer por ser mujer, ii. tiene un impacto diferenciado en las mujeres; iii. afecta desproporcionadamente a las mujeres.</w:t>
      </w:r>
    </w:p>
    <w:p w14:paraId="14E4D94F" w14:textId="410A6B1C" w:rsidR="00684BBF" w:rsidRPr="00A26EF7" w:rsidRDefault="009F4ECE" w:rsidP="00325F30">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26EF7">
        <w:rPr>
          <w:rFonts w:ascii="Arial Nova Light" w:eastAsia="Arial Nova" w:hAnsi="Arial Nova Light" w:cs="Arial Nova"/>
          <w:bCs/>
          <w:sz w:val="24"/>
          <w:szCs w:val="24"/>
        </w:rPr>
        <w:t xml:space="preserve">Las expresiones denunciadas, se refieren a la víctima en su rol de mujer, por lo que no se puede entender </w:t>
      </w:r>
      <w:r w:rsidR="004A6B5C" w:rsidRPr="00A26EF7">
        <w:rPr>
          <w:rFonts w:ascii="Arial Nova Light" w:eastAsia="Arial Nova" w:hAnsi="Arial Nova Light" w:cs="Arial Nova"/>
          <w:bCs/>
          <w:sz w:val="24"/>
          <w:szCs w:val="24"/>
        </w:rPr>
        <w:t>de manera diferente, y por tanto está dirigido a una mujer por ser mujer en su papel de</w:t>
      </w:r>
      <w:r w:rsidR="00443D57" w:rsidRPr="00A26EF7">
        <w:rPr>
          <w:rFonts w:ascii="Arial Nova Light" w:eastAsia="Arial Nova" w:hAnsi="Arial Nova Light" w:cs="Arial Nova"/>
          <w:bCs/>
          <w:sz w:val="24"/>
          <w:szCs w:val="24"/>
        </w:rPr>
        <w:t xml:space="preserve"> </w:t>
      </w:r>
      <w:r w:rsidR="00DF752A" w:rsidRPr="00A26EF7">
        <w:rPr>
          <w:rFonts w:ascii="Arial Nova Light" w:eastAsia="Arial Nova" w:hAnsi="Arial Nova Light" w:cs="Arial Nova"/>
          <w:bCs/>
          <w:sz w:val="24"/>
          <w:szCs w:val="24"/>
        </w:rPr>
        <w:t>diputada</w:t>
      </w:r>
      <w:r w:rsidR="004A6B5C" w:rsidRPr="00A26EF7">
        <w:rPr>
          <w:rFonts w:ascii="Arial Nova Light" w:eastAsia="Arial Nova" w:hAnsi="Arial Nova Light" w:cs="Arial Nova"/>
          <w:bCs/>
          <w:sz w:val="24"/>
          <w:szCs w:val="24"/>
        </w:rPr>
        <w:t xml:space="preserve">, </w:t>
      </w:r>
      <w:r w:rsidR="00DF752A" w:rsidRPr="00A26EF7">
        <w:rPr>
          <w:rFonts w:ascii="Arial Nova Light" w:eastAsia="Arial Nova" w:hAnsi="Arial Nova Light" w:cs="Arial Nova"/>
          <w:bCs/>
          <w:sz w:val="24"/>
          <w:szCs w:val="24"/>
        </w:rPr>
        <w:t>colocándola o pretendiendo someter su participación, causando</w:t>
      </w:r>
      <w:r w:rsidRPr="00A26EF7">
        <w:rPr>
          <w:rFonts w:ascii="Arial Nova Light" w:eastAsia="Arial Nova" w:hAnsi="Arial Nova Light" w:cs="Arial Nova"/>
          <w:bCs/>
          <w:sz w:val="24"/>
          <w:szCs w:val="24"/>
        </w:rPr>
        <w:t xml:space="preserve"> un impacto </w:t>
      </w:r>
      <w:r w:rsidRPr="00A26EF7">
        <w:rPr>
          <w:rFonts w:ascii="Arial Nova Light" w:eastAsia="Arial Nova" w:hAnsi="Arial Nova Light" w:cs="Arial Nova"/>
          <w:b/>
          <w:sz w:val="24"/>
          <w:szCs w:val="24"/>
        </w:rPr>
        <w:t>diferenciado y desproporcionado</w:t>
      </w:r>
      <w:r w:rsidRPr="00A26EF7">
        <w:rPr>
          <w:rFonts w:ascii="Arial Nova Light" w:eastAsia="Arial Nova" w:hAnsi="Arial Nova Light" w:cs="Arial Nova"/>
          <w:bCs/>
          <w:sz w:val="24"/>
          <w:szCs w:val="24"/>
        </w:rPr>
        <w:t xml:space="preserve">, </w:t>
      </w:r>
      <w:r w:rsidR="00DF752A" w:rsidRPr="00A26EF7">
        <w:rPr>
          <w:rFonts w:ascii="Arial Nova Light" w:eastAsia="Arial Nova" w:hAnsi="Arial Nova Light" w:cs="Arial Nova"/>
          <w:bCs/>
          <w:sz w:val="24"/>
          <w:szCs w:val="24"/>
        </w:rPr>
        <w:t xml:space="preserve">pues cuando intervinieron diputados de género masculino, y la reunión se tornó álgida, en </w:t>
      </w:r>
      <w:r w:rsidR="00DF79F2" w:rsidRPr="00A26EF7">
        <w:rPr>
          <w:rFonts w:ascii="Arial Nova Light" w:eastAsia="Arial Nova" w:hAnsi="Arial Nova Light" w:cs="Arial Nova"/>
          <w:bCs/>
          <w:sz w:val="24"/>
          <w:szCs w:val="24"/>
        </w:rPr>
        <w:t>ningún</w:t>
      </w:r>
      <w:r w:rsidR="00DF752A" w:rsidRPr="00A26EF7">
        <w:rPr>
          <w:rFonts w:ascii="Arial Nova Light" w:eastAsia="Arial Nova" w:hAnsi="Arial Nova Light" w:cs="Arial Nova"/>
          <w:bCs/>
          <w:sz w:val="24"/>
          <w:szCs w:val="24"/>
        </w:rPr>
        <w:t xml:space="preserve"> momento el </w:t>
      </w:r>
      <w:r w:rsidR="00DF79F2" w:rsidRPr="00A26EF7">
        <w:rPr>
          <w:rFonts w:ascii="Arial Nova Light" w:eastAsia="Arial Nova" w:hAnsi="Arial Nova Light" w:cs="Arial Nova"/>
          <w:bCs/>
          <w:sz w:val="24"/>
          <w:szCs w:val="24"/>
        </w:rPr>
        <w:t>denunciado</w:t>
      </w:r>
      <w:r w:rsidR="00DF752A" w:rsidRPr="00A26EF7">
        <w:rPr>
          <w:rFonts w:ascii="Arial Nova Light" w:eastAsia="Arial Nova" w:hAnsi="Arial Nova Light" w:cs="Arial Nova"/>
          <w:bCs/>
          <w:sz w:val="24"/>
          <w:szCs w:val="24"/>
        </w:rPr>
        <w:t xml:space="preserve"> golpeo la mesa, sino hasta que la víctima </w:t>
      </w:r>
      <w:r w:rsidR="00DF79F2" w:rsidRPr="00A26EF7">
        <w:rPr>
          <w:rFonts w:ascii="Arial Nova Light" w:eastAsia="Arial Nova" w:hAnsi="Arial Nova Light" w:cs="Arial Nova"/>
          <w:bCs/>
          <w:sz w:val="24"/>
          <w:szCs w:val="24"/>
        </w:rPr>
        <w:t>participó</w:t>
      </w:r>
      <w:r w:rsidR="006D70C7" w:rsidRPr="00A26EF7">
        <w:rPr>
          <w:rFonts w:ascii="Arial Nova Light" w:eastAsia="Arial Nova" w:hAnsi="Arial Nova Light" w:cs="Arial Nova"/>
          <w:bCs/>
          <w:sz w:val="24"/>
          <w:szCs w:val="24"/>
        </w:rPr>
        <w:t>,</w:t>
      </w:r>
      <w:r w:rsidRPr="00A26EF7">
        <w:rPr>
          <w:rFonts w:ascii="Arial Nova Light" w:eastAsia="Arial Nova" w:hAnsi="Arial Nova Light" w:cs="Arial Nova"/>
          <w:bCs/>
          <w:sz w:val="24"/>
          <w:szCs w:val="24"/>
        </w:rPr>
        <w:t xml:space="preserve"> lo que desde luego implica una afectación mayor, que si se tratara de un hombre, además, el impacto es </w:t>
      </w:r>
      <w:r w:rsidRPr="00A26EF7">
        <w:rPr>
          <w:rFonts w:ascii="Arial Nova Light" w:eastAsia="Arial Nova" w:hAnsi="Arial Nova Light" w:cs="Arial Nova"/>
          <w:b/>
          <w:sz w:val="24"/>
          <w:szCs w:val="24"/>
        </w:rPr>
        <w:t>desventajoso</w:t>
      </w:r>
      <w:r w:rsidRPr="00A26EF7">
        <w:rPr>
          <w:rFonts w:ascii="Arial Nova Light" w:eastAsia="Arial Nova" w:hAnsi="Arial Nova Light" w:cs="Arial Nova"/>
          <w:bCs/>
          <w:sz w:val="24"/>
          <w:szCs w:val="24"/>
        </w:rPr>
        <w:t xml:space="preserve"> para las mujeres porque desdeña la capacidad profesional de ellas para incorporarse a la vida pública</w:t>
      </w:r>
      <w:r w:rsidR="007B648F" w:rsidRPr="00A26EF7">
        <w:rPr>
          <w:rFonts w:ascii="Arial Nova Light" w:eastAsia="Arial Nova" w:hAnsi="Arial Nova Light" w:cs="Arial Nova"/>
          <w:bCs/>
          <w:sz w:val="24"/>
          <w:szCs w:val="24"/>
        </w:rPr>
        <w:t xml:space="preserve">. </w:t>
      </w:r>
    </w:p>
    <w:p w14:paraId="6E8DBEB6" w14:textId="12DA9B17" w:rsidR="006A2208" w:rsidRPr="00A26EF7" w:rsidRDefault="006D70C7" w:rsidP="00325F30">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bookmarkStart w:id="8" w:name="_Hlk94118287"/>
      <w:bookmarkEnd w:id="7"/>
      <w:r w:rsidRPr="00A26EF7">
        <w:rPr>
          <w:rFonts w:ascii="Arial Nova Light" w:eastAsia="Arial Nova" w:hAnsi="Arial Nova Light" w:cs="Arial Nova"/>
          <w:bCs/>
          <w:sz w:val="24"/>
          <w:szCs w:val="24"/>
        </w:rPr>
        <w:t>Por lo tanto,</w:t>
      </w:r>
      <w:r w:rsidR="006A2208" w:rsidRPr="00A26EF7">
        <w:rPr>
          <w:rFonts w:ascii="Arial Nova Light" w:eastAsia="Arial Nova" w:hAnsi="Arial Nova Light" w:cs="Arial Nova"/>
          <w:bCs/>
          <w:sz w:val="24"/>
          <w:szCs w:val="24"/>
        </w:rPr>
        <w:t xml:space="preserve"> este Tribunal considera que </w:t>
      </w:r>
      <w:r w:rsidR="006A2208" w:rsidRPr="00A26EF7">
        <w:rPr>
          <w:rFonts w:ascii="Arial Nova Light" w:eastAsia="Arial Nova" w:hAnsi="Arial Nova Light" w:cs="Arial Nova"/>
          <w:b/>
          <w:sz w:val="24"/>
          <w:szCs w:val="24"/>
        </w:rPr>
        <w:t>se acreditan los elementos establecidos</w:t>
      </w:r>
      <w:r w:rsidR="006A2208" w:rsidRPr="00A26EF7">
        <w:rPr>
          <w:rFonts w:ascii="Arial Nova Light" w:eastAsia="Arial Nova" w:hAnsi="Arial Nova Light" w:cs="Arial Nova"/>
          <w:bCs/>
          <w:sz w:val="24"/>
          <w:szCs w:val="24"/>
        </w:rPr>
        <w:t xml:space="preserve"> en la Jurisprudencia por lo que, sin duda, las expresiones denunciadas constituyen VPMG. </w:t>
      </w:r>
    </w:p>
    <w:p w14:paraId="677C8B15" w14:textId="51832661" w:rsidR="0031218E" w:rsidRPr="00A26EF7" w:rsidRDefault="00A435AC" w:rsidP="00325F30">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26EF7">
        <w:rPr>
          <w:rFonts w:ascii="Arial Nova Light" w:eastAsia="Arial Nova" w:hAnsi="Arial Nova Light" w:cs="Arial Nova"/>
          <w:bCs/>
          <w:sz w:val="24"/>
          <w:szCs w:val="24"/>
        </w:rPr>
        <w:t>Así, como ya ha sido precisado en el cuerpo de esta resolución, el  hecho de que una persona de género femenino, tenga o demuestre una conducta</w:t>
      </w:r>
      <w:r w:rsidR="0031218E" w:rsidRPr="00A26EF7">
        <w:rPr>
          <w:rFonts w:ascii="Arial Nova Light" w:eastAsia="Arial Nova" w:hAnsi="Arial Nova Light" w:cs="Arial Nova"/>
          <w:bCs/>
          <w:sz w:val="24"/>
          <w:szCs w:val="24"/>
        </w:rPr>
        <w:t xml:space="preserve"> grosera, irrespetuosa </w:t>
      </w:r>
      <w:r w:rsidR="001B7C4F" w:rsidRPr="00A26EF7">
        <w:rPr>
          <w:rFonts w:ascii="Arial Nova Light" w:eastAsia="Arial Nova" w:hAnsi="Arial Nova Light" w:cs="Arial Nova"/>
          <w:bCs/>
          <w:sz w:val="24"/>
          <w:szCs w:val="24"/>
        </w:rPr>
        <w:t xml:space="preserve">o alterada, </w:t>
      </w:r>
      <w:r w:rsidR="0031218E" w:rsidRPr="00A26EF7">
        <w:rPr>
          <w:rFonts w:ascii="Arial Nova Light" w:eastAsia="Arial Nova" w:hAnsi="Arial Nova Light" w:cs="Arial Nova"/>
          <w:bCs/>
          <w:sz w:val="24"/>
          <w:szCs w:val="24"/>
        </w:rPr>
        <w:t xml:space="preserve">independientemente de la veracidad de </w:t>
      </w:r>
      <w:r w:rsidR="001B7C4F" w:rsidRPr="00A26EF7">
        <w:rPr>
          <w:rFonts w:ascii="Arial Nova Light" w:eastAsia="Arial Nova" w:hAnsi="Arial Nova Light" w:cs="Arial Nova"/>
          <w:bCs/>
          <w:sz w:val="24"/>
          <w:szCs w:val="24"/>
        </w:rPr>
        <w:t>esas acciones</w:t>
      </w:r>
      <w:r w:rsidR="0031218E" w:rsidRPr="00A26EF7">
        <w:rPr>
          <w:rFonts w:ascii="Arial Nova Light" w:eastAsia="Arial Nova" w:hAnsi="Arial Nova Light" w:cs="Arial Nova"/>
          <w:bCs/>
          <w:sz w:val="24"/>
          <w:szCs w:val="24"/>
        </w:rPr>
        <w:t xml:space="preserve">, </w:t>
      </w:r>
      <w:r w:rsidR="001B7C4F" w:rsidRPr="00A26EF7">
        <w:rPr>
          <w:rFonts w:ascii="Arial Nova Light" w:eastAsia="Arial Nova" w:hAnsi="Arial Nova Light" w:cs="Arial Nova"/>
          <w:bCs/>
          <w:sz w:val="24"/>
          <w:szCs w:val="24"/>
        </w:rPr>
        <w:t xml:space="preserve">tal hecho </w:t>
      </w:r>
      <w:r w:rsidR="0031218E" w:rsidRPr="00A26EF7">
        <w:rPr>
          <w:rFonts w:ascii="Arial Nova Light" w:eastAsia="Arial Nova" w:hAnsi="Arial Nova Light" w:cs="Arial Nova"/>
          <w:bCs/>
          <w:sz w:val="24"/>
          <w:szCs w:val="24"/>
        </w:rPr>
        <w:t xml:space="preserve">no puede ser considerado como </w:t>
      </w:r>
      <w:r w:rsidR="001B7C4F" w:rsidRPr="00A26EF7">
        <w:rPr>
          <w:rFonts w:ascii="Arial Nova Light" w:eastAsia="Arial Nova" w:hAnsi="Arial Nova Light" w:cs="Arial Nova"/>
          <w:bCs/>
          <w:sz w:val="24"/>
          <w:szCs w:val="24"/>
        </w:rPr>
        <w:t xml:space="preserve">justificación a una reacción violenta, </w:t>
      </w:r>
      <w:r w:rsidR="0027085D" w:rsidRPr="00A26EF7">
        <w:rPr>
          <w:rFonts w:ascii="Arial Nova Light" w:eastAsia="Arial Nova" w:hAnsi="Arial Nova Light" w:cs="Arial Nova"/>
          <w:bCs/>
          <w:sz w:val="24"/>
          <w:szCs w:val="24"/>
        </w:rPr>
        <w:t xml:space="preserve">pues </w:t>
      </w:r>
      <w:r w:rsidR="001B7C4F" w:rsidRPr="00A26EF7">
        <w:rPr>
          <w:rFonts w:ascii="Arial Nova Light" w:eastAsia="Arial Nova" w:hAnsi="Arial Nova Light" w:cs="Arial Nova"/>
          <w:bCs/>
          <w:sz w:val="24"/>
          <w:szCs w:val="24"/>
        </w:rPr>
        <w:t>como se ha señalado y se insiste, se</w:t>
      </w:r>
      <w:r w:rsidR="0027085D" w:rsidRPr="00A26EF7">
        <w:rPr>
          <w:rFonts w:ascii="Arial Nova Light" w:eastAsia="Arial Nova" w:hAnsi="Arial Nova Light" w:cs="Arial Nova"/>
          <w:bCs/>
          <w:sz w:val="24"/>
          <w:szCs w:val="24"/>
        </w:rPr>
        <w:t xml:space="preserve"> incurriría en el absurdo de pensar que los actos de VPMG </w:t>
      </w:r>
      <w:r w:rsidR="000B5345" w:rsidRPr="00A26EF7">
        <w:rPr>
          <w:rFonts w:ascii="Arial Nova Light" w:eastAsia="Arial Nova" w:hAnsi="Arial Nova Light" w:cs="Arial Nova"/>
          <w:bCs/>
          <w:sz w:val="24"/>
          <w:szCs w:val="24"/>
        </w:rPr>
        <w:t xml:space="preserve">son aceptables </w:t>
      </w:r>
      <w:r w:rsidR="00140FF7" w:rsidRPr="00A26EF7">
        <w:rPr>
          <w:rFonts w:ascii="Arial Nova Light" w:eastAsia="Arial Nova" w:hAnsi="Arial Nova Light" w:cs="Arial Nova"/>
          <w:bCs/>
          <w:sz w:val="24"/>
          <w:szCs w:val="24"/>
        </w:rPr>
        <w:t xml:space="preserve">cuando </w:t>
      </w:r>
      <w:r w:rsidR="000B5345" w:rsidRPr="00A26EF7">
        <w:rPr>
          <w:rFonts w:ascii="Arial Nova Light" w:eastAsia="Arial Nova" w:hAnsi="Arial Nova Light" w:cs="Arial Nova"/>
          <w:bCs/>
          <w:sz w:val="24"/>
          <w:szCs w:val="24"/>
        </w:rPr>
        <w:t>se trate de</w:t>
      </w:r>
      <w:r w:rsidR="0027085D" w:rsidRPr="00A26EF7">
        <w:rPr>
          <w:rFonts w:ascii="Arial Nova Light" w:eastAsia="Arial Nova" w:hAnsi="Arial Nova Light" w:cs="Arial Nova"/>
          <w:bCs/>
          <w:sz w:val="24"/>
          <w:szCs w:val="24"/>
        </w:rPr>
        <w:t xml:space="preserve"> reacción o consecuencia a una provocación de una mujer. </w:t>
      </w:r>
      <w:r w:rsidR="00140FF7" w:rsidRPr="00A26EF7">
        <w:rPr>
          <w:rFonts w:ascii="Arial Nova Light" w:eastAsia="Arial Nova" w:hAnsi="Arial Nova Light" w:cs="Arial Nova"/>
          <w:bCs/>
          <w:sz w:val="24"/>
          <w:szCs w:val="24"/>
        </w:rPr>
        <w:t xml:space="preserve"> </w:t>
      </w:r>
      <w:r w:rsidR="000B5345" w:rsidRPr="00A26EF7">
        <w:rPr>
          <w:rFonts w:ascii="Arial Nova Light" w:eastAsia="Arial Nova" w:hAnsi="Arial Nova Light" w:cs="Arial Nova"/>
          <w:bCs/>
          <w:sz w:val="24"/>
          <w:szCs w:val="24"/>
        </w:rPr>
        <w:t>Por lo tanto</w:t>
      </w:r>
      <w:r w:rsidR="0027085D" w:rsidRPr="00A26EF7">
        <w:rPr>
          <w:rFonts w:ascii="Arial Nova Light" w:eastAsia="Arial Nova" w:hAnsi="Arial Nova Light" w:cs="Arial Nova"/>
          <w:bCs/>
          <w:sz w:val="24"/>
          <w:szCs w:val="24"/>
        </w:rPr>
        <w:t xml:space="preserve">, no es válido </w:t>
      </w:r>
      <w:r w:rsidR="000B5345" w:rsidRPr="00A26EF7">
        <w:rPr>
          <w:rFonts w:ascii="Arial Nova Light" w:eastAsia="Arial Nova" w:hAnsi="Arial Nova Light" w:cs="Arial Nova"/>
          <w:bCs/>
          <w:sz w:val="24"/>
          <w:szCs w:val="24"/>
        </w:rPr>
        <w:t xml:space="preserve">admitir o pretender </w:t>
      </w:r>
      <w:r w:rsidR="000940F8" w:rsidRPr="00A26EF7">
        <w:rPr>
          <w:rFonts w:ascii="Arial Nova Light" w:eastAsia="Arial Nova" w:hAnsi="Arial Nova Light" w:cs="Arial Nova"/>
          <w:bCs/>
          <w:sz w:val="24"/>
          <w:szCs w:val="24"/>
        </w:rPr>
        <w:t xml:space="preserve">justificar su actuación por considerar que en un primer momento la víctima </w:t>
      </w:r>
      <w:r w:rsidR="000B5345" w:rsidRPr="00A26EF7">
        <w:rPr>
          <w:rFonts w:ascii="Arial Nova Light" w:eastAsia="Arial Nova" w:hAnsi="Arial Nova Light" w:cs="Arial Nova"/>
          <w:bCs/>
          <w:sz w:val="24"/>
          <w:szCs w:val="24"/>
        </w:rPr>
        <w:t>actuó de una manera presuntamente incorrecta</w:t>
      </w:r>
      <w:r w:rsidR="000940F8" w:rsidRPr="00A26EF7">
        <w:rPr>
          <w:rFonts w:ascii="Arial Nova Light" w:eastAsia="Arial Nova" w:hAnsi="Arial Nova Light" w:cs="Arial Nova"/>
          <w:bCs/>
          <w:sz w:val="24"/>
          <w:szCs w:val="24"/>
        </w:rPr>
        <w:t xml:space="preserve">. </w:t>
      </w:r>
    </w:p>
    <w:bookmarkEnd w:id="8"/>
    <w:p w14:paraId="758C1C13" w14:textId="1D44969A" w:rsidR="0012664B" w:rsidRPr="00A26EF7" w:rsidRDefault="0081642D" w:rsidP="0012664B">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26EF7">
        <w:rPr>
          <w:rFonts w:ascii="Arial Nova Light" w:eastAsia="Arial Nova" w:hAnsi="Arial Nova Light" w:cs="Arial Nova"/>
          <w:bCs/>
          <w:sz w:val="24"/>
          <w:szCs w:val="24"/>
        </w:rPr>
        <w:t>En conclusión, la</w:t>
      </w:r>
      <w:r w:rsidR="000940F8" w:rsidRPr="00A26EF7">
        <w:rPr>
          <w:rFonts w:ascii="Arial Nova Light" w:eastAsia="Arial Nova" w:hAnsi="Arial Nova Light" w:cs="Arial Nova"/>
          <w:bCs/>
          <w:sz w:val="24"/>
          <w:szCs w:val="24"/>
        </w:rPr>
        <w:t xml:space="preserve"> acción </w:t>
      </w:r>
      <w:r w:rsidRPr="00A26EF7">
        <w:rPr>
          <w:rFonts w:ascii="Arial Nova Light" w:eastAsia="Arial Nova" w:hAnsi="Arial Nova Light" w:cs="Arial Nova"/>
          <w:bCs/>
          <w:sz w:val="24"/>
          <w:szCs w:val="24"/>
        </w:rPr>
        <w:t xml:space="preserve">denunciada contiene elementos claros que </w:t>
      </w:r>
      <w:r w:rsidR="00B06372" w:rsidRPr="00A26EF7">
        <w:rPr>
          <w:rFonts w:ascii="Arial Nova Light" w:eastAsia="Arial Nova" w:hAnsi="Arial Nova Light" w:cs="Arial Nova"/>
          <w:bCs/>
          <w:sz w:val="24"/>
          <w:szCs w:val="24"/>
        </w:rPr>
        <w:t xml:space="preserve">actualizan </w:t>
      </w:r>
      <w:r w:rsidR="007D70B4" w:rsidRPr="00A26EF7">
        <w:rPr>
          <w:rFonts w:ascii="Arial Nova Light" w:eastAsia="Arial Nova" w:hAnsi="Arial Nova Light" w:cs="Arial Nova"/>
          <w:bCs/>
          <w:sz w:val="24"/>
          <w:szCs w:val="24"/>
        </w:rPr>
        <w:t xml:space="preserve">VPMG, </w:t>
      </w:r>
      <w:r w:rsidR="00A26EF7" w:rsidRPr="00A26EF7">
        <w:rPr>
          <w:rFonts w:ascii="Arial Nova Light" w:eastAsia="Arial Nova" w:hAnsi="Arial Nova Light" w:cs="Arial Nova"/>
          <w:bCs/>
          <w:sz w:val="24"/>
          <w:szCs w:val="24"/>
        </w:rPr>
        <w:t>en contra</w:t>
      </w:r>
      <w:r w:rsidR="00B06372" w:rsidRPr="00A26EF7">
        <w:rPr>
          <w:rFonts w:ascii="Arial Nova Light" w:eastAsia="Arial Nova" w:hAnsi="Arial Nova Light" w:cs="Arial Nova"/>
          <w:bCs/>
          <w:sz w:val="24"/>
          <w:szCs w:val="24"/>
        </w:rPr>
        <w:t xml:space="preserve"> de la víctima. </w:t>
      </w:r>
    </w:p>
    <w:p w14:paraId="6C6D6016" w14:textId="5C6AFECE" w:rsidR="00DA4982" w:rsidRPr="00A26EF7" w:rsidRDefault="005E442B" w:rsidP="0012664B">
      <w:pPr>
        <w:pStyle w:val="Prrafodelista"/>
        <w:numPr>
          <w:ilvl w:val="0"/>
          <w:numId w:val="3"/>
        </w:numPr>
        <w:pBdr>
          <w:top w:val="nil"/>
          <w:left w:val="nil"/>
          <w:bottom w:val="nil"/>
          <w:right w:val="nil"/>
          <w:between w:val="nil"/>
        </w:pBdr>
        <w:shd w:val="clear" w:color="auto" w:fill="FFFFFF"/>
        <w:spacing w:before="280" w:after="280" w:line="360" w:lineRule="auto"/>
        <w:ind w:left="0" w:firstLine="0"/>
        <w:jc w:val="both"/>
        <w:rPr>
          <w:rFonts w:ascii="Arial Nova Light" w:eastAsia="Arial Nova" w:hAnsi="Arial Nova Light" w:cs="Arial Nova"/>
          <w:b/>
          <w:bCs/>
          <w:sz w:val="24"/>
          <w:szCs w:val="24"/>
        </w:rPr>
      </w:pPr>
      <w:r w:rsidRPr="00A26EF7">
        <w:rPr>
          <w:rFonts w:ascii="Arial Nova Light" w:eastAsia="Arial Nova" w:hAnsi="Arial Nova Light" w:cs="Arial Nova"/>
          <w:sz w:val="24"/>
          <w:szCs w:val="24"/>
        </w:rPr>
        <w:lastRenderedPageBreak/>
        <w:t xml:space="preserve">  </w:t>
      </w:r>
      <w:r w:rsidRPr="00A26EF7">
        <w:rPr>
          <w:rFonts w:ascii="Arial Nova Light" w:eastAsia="Arial Nova" w:hAnsi="Arial Nova Light" w:cs="Arial Nova"/>
          <w:b/>
          <w:bCs/>
          <w:sz w:val="24"/>
          <w:szCs w:val="24"/>
        </w:rPr>
        <w:t xml:space="preserve">RESPONSABILIDAD DEL </w:t>
      </w:r>
      <w:r w:rsidR="00091AB3" w:rsidRPr="00A26EF7">
        <w:rPr>
          <w:rFonts w:ascii="Arial Nova Light" w:eastAsia="Arial Nova" w:hAnsi="Arial Nova Light" w:cs="Arial Nova"/>
          <w:b/>
          <w:bCs/>
          <w:sz w:val="24"/>
          <w:szCs w:val="24"/>
        </w:rPr>
        <w:t>DIPUTADO DENUNCIADO</w:t>
      </w:r>
      <w:r w:rsidRPr="00A26EF7">
        <w:rPr>
          <w:rFonts w:ascii="Arial Nova Light" w:eastAsia="Arial Nova" w:hAnsi="Arial Nova Light" w:cs="Arial Nova"/>
          <w:b/>
          <w:bCs/>
          <w:sz w:val="24"/>
          <w:szCs w:val="24"/>
        </w:rPr>
        <w:t>.</w:t>
      </w:r>
      <w:r w:rsidR="00BF51C6" w:rsidRPr="00A26EF7">
        <w:rPr>
          <w:rFonts w:ascii="Arial Nova Light" w:hAnsi="Arial Nova Light"/>
          <w:sz w:val="24"/>
          <w:szCs w:val="24"/>
        </w:rPr>
        <w:t xml:space="preserve"> </w:t>
      </w:r>
      <w:r w:rsidR="00DA4982" w:rsidRPr="00A26EF7">
        <w:rPr>
          <w:rFonts w:ascii="Arial Nova Light" w:eastAsia="Arial Nova" w:hAnsi="Arial Nova Light" w:cs="Arial Nova"/>
          <w:bCs/>
          <w:sz w:val="24"/>
          <w:szCs w:val="24"/>
        </w:rPr>
        <w:t>Los hechos constitutivos de VPMG que han quedado acreditados en la presente sentencia, son atribuidos a</w:t>
      </w:r>
      <w:r w:rsidR="00091AB3" w:rsidRPr="00A26EF7">
        <w:rPr>
          <w:rFonts w:ascii="Arial Nova Light" w:eastAsia="Arial Nova" w:hAnsi="Arial Nova Light" w:cs="Arial Nova"/>
          <w:bCs/>
          <w:sz w:val="24"/>
          <w:szCs w:val="24"/>
        </w:rPr>
        <w:t xml:space="preserve">l </w:t>
      </w:r>
      <w:r w:rsidR="00140FF7" w:rsidRPr="00A26EF7">
        <w:rPr>
          <w:rFonts w:ascii="Arial Nova Light" w:eastAsia="Arial Nova" w:hAnsi="Arial Nova Light" w:cs="Arial Nova"/>
          <w:bCs/>
          <w:sz w:val="24"/>
          <w:szCs w:val="24"/>
        </w:rPr>
        <w:t xml:space="preserve">C. </w:t>
      </w:r>
      <w:r w:rsidR="00091AB3" w:rsidRPr="00A26EF7">
        <w:rPr>
          <w:rFonts w:ascii="Arial Nova Light" w:eastAsia="Arial Nova" w:hAnsi="Arial Nova Light" w:cs="Arial Nova"/>
          <w:bCs/>
          <w:sz w:val="24"/>
          <w:szCs w:val="24"/>
        </w:rPr>
        <w:t>Dip. Juan Pablo Gómez Diosdado</w:t>
      </w:r>
      <w:r w:rsidR="00DB5CEA" w:rsidRPr="00A26EF7">
        <w:rPr>
          <w:rFonts w:ascii="Arial Nova Light" w:eastAsia="Arial Nova" w:hAnsi="Arial Nova Light" w:cs="Arial Nova"/>
          <w:bCs/>
          <w:sz w:val="24"/>
          <w:szCs w:val="24"/>
        </w:rPr>
        <w:t xml:space="preserve">, </w:t>
      </w:r>
      <w:r w:rsidR="00F218E5" w:rsidRPr="00A26EF7">
        <w:rPr>
          <w:rFonts w:ascii="Arial Nova Light" w:eastAsia="Arial Nova" w:hAnsi="Arial Nova Light" w:cs="Arial Nova"/>
          <w:bCs/>
          <w:sz w:val="24"/>
          <w:szCs w:val="24"/>
        </w:rPr>
        <w:t>quien tiene su personería acreditada y comparece por su propio derecho a contestar la denuncia, ofrecer pruebas y rendir alegato</w:t>
      </w:r>
      <w:r w:rsidR="00DA4982" w:rsidRPr="00A26EF7">
        <w:rPr>
          <w:rFonts w:ascii="Arial Nova Light" w:eastAsia="Arial Nova" w:hAnsi="Arial Nova Light" w:cs="Arial Nova"/>
          <w:bCs/>
          <w:sz w:val="24"/>
          <w:szCs w:val="24"/>
        </w:rPr>
        <w:t xml:space="preserve">s. </w:t>
      </w:r>
    </w:p>
    <w:p w14:paraId="75A688A7" w14:textId="58EB8C94" w:rsidR="008F288F" w:rsidRPr="00A26EF7" w:rsidRDefault="00070960" w:rsidP="0012664B">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26EF7">
        <w:rPr>
          <w:rFonts w:ascii="Arial Nova Light" w:eastAsia="Arial Nova" w:hAnsi="Arial Nova Light" w:cs="Arial Nova"/>
          <w:bCs/>
          <w:sz w:val="24"/>
          <w:szCs w:val="24"/>
        </w:rPr>
        <w:t xml:space="preserve">En ese sentido, para este Tribunal, considerando que opera la reversión de la carga de la prueba, </w:t>
      </w:r>
      <w:r w:rsidR="00815892" w:rsidRPr="00A26EF7">
        <w:rPr>
          <w:rFonts w:ascii="Arial Nova Light" w:eastAsia="Arial Nova" w:hAnsi="Arial Nova Light" w:cs="Arial Nova"/>
          <w:bCs/>
          <w:sz w:val="24"/>
          <w:szCs w:val="24"/>
        </w:rPr>
        <w:t xml:space="preserve">los medios ofrecidos por el denunciado </w:t>
      </w:r>
      <w:r w:rsidR="00DC46BB" w:rsidRPr="00A26EF7">
        <w:rPr>
          <w:rFonts w:ascii="Arial Nova Light" w:eastAsia="Arial Nova" w:hAnsi="Arial Nova Light" w:cs="Arial Nova"/>
          <w:bCs/>
          <w:sz w:val="24"/>
          <w:szCs w:val="24"/>
        </w:rPr>
        <w:t xml:space="preserve">resultan insuficientes para revertir las acusaciones de las que es objeto de denuncia. </w:t>
      </w:r>
    </w:p>
    <w:p w14:paraId="4F2FFB96" w14:textId="6008B362" w:rsidR="0003450A" w:rsidRPr="00A26EF7" w:rsidRDefault="00583E60" w:rsidP="0012664B">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26EF7">
        <w:rPr>
          <w:rFonts w:ascii="Arial Nova Light" w:eastAsia="Arial Nova" w:hAnsi="Arial Nova Light" w:cs="Arial Nova"/>
          <w:bCs/>
          <w:sz w:val="24"/>
          <w:szCs w:val="24"/>
        </w:rPr>
        <w:t xml:space="preserve">Así, contrario a lo argumentado por </w:t>
      </w:r>
      <w:r w:rsidR="00415E78" w:rsidRPr="00A26EF7">
        <w:rPr>
          <w:rFonts w:ascii="Arial Nova Light" w:eastAsia="Arial Nova" w:hAnsi="Arial Nova Light" w:cs="Arial Nova"/>
          <w:bCs/>
          <w:sz w:val="24"/>
          <w:szCs w:val="24"/>
        </w:rPr>
        <w:t>el Diputado Juan Pablo Gómez Diosdado</w:t>
      </w:r>
      <w:r w:rsidRPr="00A26EF7">
        <w:rPr>
          <w:rFonts w:ascii="Arial Nova Light" w:eastAsia="Arial Nova" w:hAnsi="Arial Nova Light" w:cs="Arial Nova"/>
          <w:bCs/>
          <w:sz w:val="24"/>
          <w:szCs w:val="24"/>
        </w:rPr>
        <w:t xml:space="preserve">, este Tribunal advierte que la </w:t>
      </w:r>
      <w:r w:rsidR="00815892" w:rsidRPr="00A26EF7">
        <w:rPr>
          <w:rFonts w:ascii="Arial Nova Light" w:eastAsia="Arial Nova" w:hAnsi="Arial Nova Light" w:cs="Arial Nova"/>
          <w:bCs/>
          <w:sz w:val="24"/>
          <w:szCs w:val="24"/>
        </w:rPr>
        <w:t xml:space="preserve">acción denunciada, efectuada en contra </w:t>
      </w:r>
      <w:r w:rsidRPr="00A26EF7">
        <w:rPr>
          <w:rFonts w:ascii="Arial Nova Light" w:eastAsia="Arial Nova" w:hAnsi="Arial Nova Light" w:cs="Arial Nova"/>
          <w:bCs/>
          <w:sz w:val="24"/>
          <w:szCs w:val="24"/>
        </w:rPr>
        <w:t xml:space="preserve">de la víctima no </w:t>
      </w:r>
      <w:r w:rsidR="00631506" w:rsidRPr="00A26EF7">
        <w:rPr>
          <w:rFonts w:ascii="Arial Nova Light" w:eastAsia="Arial Nova" w:hAnsi="Arial Nova Light" w:cs="Arial Nova"/>
          <w:bCs/>
          <w:sz w:val="24"/>
          <w:szCs w:val="24"/>
        </w:rPr>
        <w:t xml:space="preserve">se desvirtúa con </w:t>
      </w:r>
      <w:r w:rsidRPr="00A26EF7">
        <w:rPr>
          <w:rFonts w:ascii="Arial Nova Light" w:eastAsia="Arial Nova" w:hAnsi="Arial Nova Light" w:cs="Arial Nova"/>
          <w:bCs/>
          <w:sz w:val="24"/>
          <w:szCs w:val="24"/>
        </w:rPr>
        <w:t xml:space="preserve">los medios de prueba que ofrece, pues en el caso concreto, </w:t>
      </w:r>
      <w:r w:rsidR="00631506" w:rsidRPr="00A26EF7">
        <w:rPr>
          <w:rFonts w:ascii="Arial Nova Light" w:eastAsia="Arial Nova" w:hAnsi="Arial Nova Light" w:cs="Arial Nova"/>
          <w:bCs/>
          <w:sz w:val="24"/>
          <w:szCs w:val="24"/>
        </w:rPr>
        <w:t>el denunciado, pretende sostener que la víctima fue quien inició los momentos de debate</w:t>
      </w:r>
      <w:r w:rsidR="004D66E0" w:rsidRPr="00A26EF7">
        <w:rPr>
          <w:rFonts w:ascii="Arial Nova Light" w:eastAsia="Arial Nova" w:hAnsi="Arial Nova Light" w:cs="Arial Nova"/>
          <w:bCs/>
          <w:sz w:val="24"/>
          <w:szCs w:val="24"/>
        </w:rPr>
        <w:t xml:space="preserve">, pretendiendo así justificar que su acción fue encaminada a poner orden en las intervenciones. </w:t>
      </w:r>
    </w:p>
    <w:p w14:paraId="42244D96" w14:textId="30B7BCBC" w:rsidR="00346B09" w:rsidRPr="00A26EF7" w:rsidRDefault="00E43EBC" w:rsidP="0096535A">
      <w:pPr>
        <w:pStyle w:val="Prrafodelista"/>
        <w:pBdr>
          <w:top w:val="nil"/>
          <w:left w:val="nil"/>
          <w:bottom w:val="nil"/>
          <w:right w:val="nil"/>
          <w:between w:val="nil"/>
        </w:pBdr>
        <w:shd w:val="clear" w:color="auto" w:fill="FFFFFF"/>
        <w:spacing w:before="280" w:after="280" w:line="360" w:lineRule="auto"/>
        <w:ind w:left="0"/>
        <w:jc w:val="both"/>
        <w:rPr>
          <w:rFonts w:ascii="Arial Nova Light" w:eastAsia="Arial Nova" w:hAnsi="Arial Nova Light" w:cs="Arial Nova"/>
          <w:sz w:val="24"/>
          <w:szCs w:val="24"/>
        </w:rPr>
      </w:pPr>
      <w:r w:rsidRPr="00A26EF7">
        <w:rPr>
          <w:rFonts w:ascii="Arial Nova Light" w:eastAsia="Arial Nova" w:hAnsi="Arial Nova Light" w:cs="Arial Nova"/>
          <w:sz w:val="24"/>
          <w:szCs w:val="24"/>
        </w:rPr>
        <w:t>De tal manera, como ya ha sido analizado, la conducta del denunciado</w:t>
      </w:r>
      <w:r w:rsidR="007C69AA" w:rsidRPr="00A26EF7">
        <w:rPr>
          <w:rFonts w:ascii="Arial Nova Light" w:eastAsia="Arial Nova" w:hAnsi="Arial Nova Light" w:cs="Arial Nova"/>
          <w:sz w:val="24"/>
          <w:szCs w:val="24"/>
        </w:rPr>
        <w:t>,</w:t>
      </w:r>
      <w:r w:rsidR="0096535A" w:rsidRPr="00A26EF7">
        <w:rPr>
          <w:rFonts w:ascii="Arial Nova Light" w:eastAsia="Arial Nova" w:hAnsi="Arial Nova Light" w:cs="Arial Nova"/>
          <w:sz w:val="24"/>
          <w:szCs w:val="24"/>
        </w:rPr>
        <w:t xml:space="preserve"> </w:t>
      </w:r>
      <w:r w:rsidR="00D11855" w:rsidRPr="00A26EF7">
        <w:rPr>
          <w:rFonts w:ascii="Arial Nova Light" w:eastAsia="Arial Nova" w:hAnsi="Arial Nova Light" w:cs="Arial Nova"/>
          <w:sz w:val="24"/>
          <w:szCs w:val="24"/>
        </w:rPr>
        <w:t xml:space="preserve">provocó una intimidación en la víctima, causando que se interrumpiera </w:t>
      </w:r>
      <w:r w:rsidR="00987AFE" w:rsidRPr="00A26EF7">
        <w:rPr>
          <w:rFonts w:ascii="Arial Nova Light" w:eastAsia="Arial Nova" w:hAnsi="Arial Nova Light" w:cs="Arial Nova"/>
          <w:sz w:val="24"/>
          <w:szCs w:val="24"/>
        </w:rPr>
        <w:t xml:space="preserve">su libre desarrollo en la vida política, </w:t>
      </w:r>
      <w:r w:rsidR="00D11855" w:rsidRPr="00A26EF7">
        <w:rPr>
          <w:rFonts w:ascii="Arial Nova Light" w:eastAsia="Arial Nova" w:hAnsi="Arial Nova Light" w:cs="Arial Nova"/>
          <w:sz w:val="24"/>
          <w:szCs w:val="24"/>
        </w:rPr>
        <w:t>y</w:t>
      </w:r>
      <w:r w:rsidR="00880C40" w:rsidRPr="00A26EF7">
        <w:rPr>
          <w:rFonts w:ascii="Arial Nova Light" w:eastAsia="Arial Nova" w:hAnsi="Arial Nova Light" w:cs="Arial Nova"/>
          <w:sz w:val="24"/>
          <w:szCs w:val="24"/>
        </w:rPr>
        <w:t xml:space="preserve">, </w:t>
      </w:r>
      <w:r w:rsidR="00D11855" w:rsidRPr="00A26EF7">
        <w:rPr>
          <w:rFonts w:ascii="Arial Nova Light" w:eastAsia="Arial Nova" w:hAnsi="Arial Nova Light" w:cs="Arial Nova"/>
          <w:sz w:val="24"/>
          <w:szCs w:val="24"/>
        </w:rPr>
        <w:t xml:space="preserve">por tanto, se determina que </w:t>
      </w:r>
      <w:r w:rsidR="00CF2CDC" w:rsidRPr="00A26EF7">
        <w:rPr>
          <w:rFonts w:ascii="Arial Nova Light" w:eastAsia="Arial Nova" w:hAnsi="Arial Nova Light" w:cs="Arial Nova"/>
          <w:b/>
          <w:bCs/>
          <w:sz w:val="24"/>
          <w:szCs w:val="24"/>
        </w:rPr>
        <w:t>existe responsabilida</w:t>
      </w:r>
      <w:r w:rsidR="006D70C7" w:rsidRPr="00A26EF7">
        <w:rPr>
          <w:rFonts w:ascii="Arial Nova Light" w:eastAsia="Arial Nova" w:hAnsi="Arial Nova Light" w:cs="Arial Nova"/>
          <w:b/>
          <w:bCs/>
          <w:sz w:val="24"/>
          <w:szCs w:val="24"/>
        </w:rPr>
        <w:t>d</w:t>
      </w:r>
      <w:r w:rsidR="00536147" w:rsidRPr="00A26EF7">
        <w:rPr>
          <w:rFonts w:ascii="Arial Nova Light" w:eastAsia="Arial Nova" w:hAnsi="Arial Nova Light" w:cs="Arial Nova"/>
          <w:b/>
          <w:bCs/>
          <w:sz w:val="24"/>
          <w:szCs w:val="24"/>
        </w:rPr>
        <w:t xml:space="preserve"> </w:t>
      </w:r>
      <w:r w:rsidR="00536147" w:rsidRPr="00A26EF7">
        <w:rPr>
          <w:rFonts w:ascii="Arial Nova Light" w:eastAsia="Arial Nova" w:hAnsi="Arial Nova Light" w:cs="Arial Nova"/>
          <w:sz w:val="24"/>
          <w:szCs w:val="24"/>
        </w:rPr>
        <w:t xml:space="preserve">de </w:t>
      </w:r>
      <w:r w:rsidR="00880C40" w:rsidRPr="00A26EF7">
        <w:rPr>
          <w:rFonts w:ascii="Arial Nova Light" w:eastAsia="Arial Nova" w:hAnsi="Arial Nova Light" w:cs="Arial Nova"/>
          <w:sz w:val="24"/>
          <w:szCs w:val="24"/>
        </w:rPr>
        <w:t xml:space="preserve">parte del denunciado. </w:t>
      </w:r>
    </w:p>
    <w:p w14:paraId="68A50419" w14:textId="77777777" w:rsidR="00E12279" w:rsidRPr="00A26EF7" w:rsidRDefault="00E12279" w:rsidP="00652C8D">
      <w:pPr>
        <w:pStyle w:val="Prrafodelista"/>
        <w:pBdr>
          <w:top w:val="nil"/>
          <w:left w:val="nil"/>
          <w:bottom w:val="nil"/>
          <w:right w:val="nil"/>
          <w:between w:val="nil"/>
        </w:pBdr>
        <w:shd w:val="clear" w:color="auto" w:fill="FFFFFF"/>
        <w:spacing w:before="280" w:after="280" w:line="360" w:lineRule="auto"/>
        <w:ind w:left="0"/>
        <w:jc w:val="both"/>
        <w:rPr>
          <w:rFonts w:ascii="Arial Nova Light" w:eastAsia="Arial Nova" w:hAnsi="Arial Nova Light" w:cs="Arial Nova"/>
          <w:sz w:val="24"/>
          <w:szCs w:val="24"/>
        </w:rPr>
      </w:pPr>
    </w:p>
    <w:p w14:paraId="5411B95A" w14:textId="54C11D76" w:rsidR="00325F30" w:rsidRPr="00A26EF7" w:rsidRDefault="00325F30" w:rsidP="00E12279">
      <w:pPr>
        <w:pStyle w:val="Prrafodelista"/>
        <w:numPr>
          <w:ilvl w:val="0"/>
          <w:numId w:val="3"/>
        </w:numPr>
        <w:pBdr>
          <w:top w:val="nil"/>
          <w:left w:val="nil"/>
          <w:bottom w:val="nil"/>
          <w:right w:val="nil"/>
          <w:between w:val="nil"/>
        </w:pBdr>
        <w:shd w:val="clear" w:color="auto" w:fill="FFFFFF"/>
        <w:spacing w:before="280" w:after="280" w:line="360" w:lineRule="auto"/>
        <w:ind w:left="0" w:firstLine="0"/>
        <w:jc w:val="both"/>
        <w:rPr>
          <w:rFonts w:ascii="Arial Nova Light" w:eastAsia="Arial Nova" w:hAnsi="Arial Nova Light" w:cs="Arial Nova"/>
          <w:sz w:val="24"/>
          <w:szCs w:val="24"/>
        </w:rPr>
      </w:pPr>
      <w:r w:rsidRPr="00A26EF7">
        <w:rPr>
          <w:rFonts w:ascii="Arial Nova Light" w:hAnsi="Arial Nova Light"/>
          <w:b/>
          <w:bCs/>
          <w:sz w:val="24"/>
          <w:szCs w:val="24"/>
        </w:rPr>
        <w:t xml:space="preserve">CALIFICACIÓN DE LA FALTA E INDIVIDUALIZACIÓN DE LA SANCIÓN.   </w:t>
      </w:r>
      <w:r w:rsidR="005E14D3" w:rsidRPr="00A26EF7">
        <w:rPr>
          <w:rFonts w:ascii="Arial Nova Light" w:hAnsi="Arial Nova Light"/>
          <w:sz w:val="24"/>
          <w:szCs w:val="24"/>
        </w:rPr>
        <w:t xml:space="preserve">Acreditada la existencia de </w:t>
      </w:r>
      <w:r w:rsidRPr="00A26EF7">
        <w:rPr>
          <w:rFonts w:ascii="Arial Nova Light" w:hAnsi="Arial Nova Light"/>
          <w:sz w:val="24"/>
          <w:szCs w:val="24"/>
        </w:rPr>
        <w:t xml:space="preserve">la infracción consistente en </w:t>
      </w:r>
      <w:r w:rsidR="009668AE" w:rsidRPr="00A26EF7">
        <w:rPr>
          <w:rFonts w:ascii="Arial Nova Light" w:hAnsi="Arial Nova Light"/>
          <w:sz w:val="24"/>
          <w:szCs w:val="24"/>
        </w:rPr>
        <w:t>VPMG</w:t>
      </w:r>
      <w:r w:rsidRPr="00A26EF7">
        <w:rPr>
          <w:rFonts w:ascii="Arial Nova Light" w:hAnsi="Arial Nova Light"/>
          <w:sz w:val="24"/>
          <w:szCs w:val="24"/>
        </w:rPr>
        <w:t xml:space="preserve">, así como la responsabilidad </w:t>
      </w:r>
      <w:r w:rsidR="00536147" w:rsidRPr="00A26EF7">
        <w:rPr>
          <w:rFonts w:ascii="Arial Nova Light" w:hAnsi="Arial Nova Light"/>
          <w:sz w:val="24"/>
          <w:szCs w:val="24"/>
        </w:rPr>
        <w:t>de</w:t>
      </w:r>
      <w:r w:rsidR="00610028" w:rsidRPr="00A26EF7">
        <w:rPr>
          <w:rFonts w:ascii="Arial Nova Light" w:hAnsi="Arial Nova Light"/>
          <w:sz w:val="24"/>
          <w:szCs w:val="24"/>
        </w:rPr>
        <w:t>l Diputado Juan Pablo Gómez Diosdado</w:t>
      </w:r>
      <w:r w:rsidR="00573C39" w:rsidRPr="00A26EF7">
        <w:rPr>
          <w:rFonts w:ascii="Arial Nova Light" w:hAnsi="Arial Nova Light" w:cstheme="minorHAnsi"/>
          <w:sz w:val="24"/>
          <w:szCs w:val="24"/>
        </w:rPr>
        <w:t>,</w:t>
      </w:r>
      <w:r w:rsidRPr="00A26EF7">
        <w:rPr>
          <w:rFonts w:ascii="Arial Nova Light" w:hAnsi="Arial Nova Light"/>
          <w:sz w:val="24"/>
          <w:szCs w:val="24"/>
        </w:rPr>
        <w:t xml:space="preserve"> por la</w:t>
      </w:r>
      <w:r w:rsidR="00610028" w:rsidRPr="00A26EF7">
        <w:rPr>
          <w:rFonts w:ascii="Arial Nova Light" w:hAnsi="Arial Nova Light"/>
          <w:sz w:val="24"/>
          <w:szCs w:val="24"/>
        </w:rPr>
        <w:t xml:space="preserve"> acción</w:t>
      </w:r>
      <w:r w:rsidR="00F3026D" w:rsidRPr="00A26EF7">
        <w:rPr>
          <w:rFonts w:ascii="Arial Nova Light" w:hAnsi="Arial Nova Light"/>
          <w:sz w:val="24"/>
          <w:szCs w:val="24"/>
        </w:rPr>
        <w:t xml:space="preserve"> denunciadas, se debe ahora </w:t>
      </w:r>
      <w:r w:rsidRPr="00A26EF7">
        <w:rPr>
          <w:rFonts w:ascii="Arial Nova Light" w:hAnsi="Arial Nova Light"/>
          <w:sz w:val="24"/>
          <w:szCs w:val="24"/>
        </w:rPr>
        <w:t>determinar la calificación de la falta y la sanción que le corresponde, en términos del artículo 251 del Código Electoral.</w:t>
      </w:r>
    </w:p>
    <w:p w14:paraId="47008A1C" w14:textId="77777777" w:rsidR="00325F30" w:rsidRPr="00A26EF7" w:rsidRDefault="00325F30" w:rsidP="00325F30">
      <w:pPr>
        <w:spacing w:after="160" w:line="360" w:lineRule="auto"/>
        <w:jc w:val="both"/>
        <w:rPr>
          <w:rFonts w:ascii="Arial Nova Light" w:hAnsi="Arial Nova Light"/>
          <w:b/>
          <w:bCs/>
          <w:sz w:val="24"/>
          <w:szCs w:val="24"/>
        </w:rPr>
      </w:pPr>
      <w:r w:rsidRPr="00A26EF7">
        <w:rPr>
          <w:rFonts w:ascii="Arial Nova Light" w:hAnsi="Arial Nova Light"/>
          <w:b/>
          <w:bCs/>
          <w:sz w:val="24"/>
          <w:szCs w:val="24"/>
        </w:rPr>
        <w:t>Circunstancias de Tiempo, Modo y Lugar, Condiciones Externas y Medios de Ejecución.</w:t>
      </w:r>
    </w:p>
    <w:p w14:paraId="306EDD83" w14:textId="3DF80A6A" w:rsidR="00701ADD" w:rsidRPr="00A26EF7" w:rsidRDefault="00731AC1" w:rsidP="001E0EEC">
      <w:pPr>
        <w:pStyle w:val="Prrafodelista"/>
        <w:numPr>
          <w:ilvl w:val="0"/>
          <w:numId w:val="10"/>
        </w:numPr>
        <w:spacing w:after="160" w:line="360" w:lineRule="auto"/>
        <w:jc w:val="both"/>
        <w:rPr>
          <w:rFonts w:ascii="Arial Nova Light" w:hAnsi="Arial Nova Light"/>
          <w:sz w:val="24"/>
          <w:szCs w:val="24"/>
        </w:rPr>
      </w:pPr>
      <w:r w:rsidRPr="00A26EF7">
        <w:rPr>
          <w:rFonts w:ascii="Arial Nova Light" w:hAnsi="Arial Nova Light" w:cstheme="minorHAnsi"/>
          <w:b/>
          <w:bCs/>
          <w:sz w:val="24"/>
          <w:szCs w:val="24"/>
        </w:rPr>
        <w:t>Tiempo</w:t>
      </w:r>
      <w:r w:rsidRPr="00A26EF7">
        <w:rPr>
          <w:rFonts w:ascii="Arial Nova Light" w:hAnsi="Arial Nova Light" w:cstheme="minorHAnsi"/>
          <w:sz w:val="24"/>
          <w:szCs w:val="24"/>
        </w:rPr>
        <w:t xml:space="preserve">. </w:t>
      </w:r>
      <w:r w:rsidR="00325F30" w:rsidRPr="00A26EF7">
        <w:rPr>
          <w:rFonts w:ascii="Arial Nova Light" w:hAnsi="Arial Nova Light" w:cstheme="minorHAnsi"/>
          <w:sz w:val="24"/>
          <w:szCs w:val="24"/>
        </w:rPr>
        <w:t>El día</w:t>
      </w:r>
      <w:r w:rsidR="00536147" w:rsidRPr="00A26EF7">
        <w:rPr>
          <w:rFonts w:ascii="Arial Nova Light" w:hAnsi="Arial Nova Light" w:cstheme="minorHAnsi"/>
          <w:sz w:val="24"/>
          <w:szCs w:val="24"/>
        </w:rPr>
        <w:t xml:space="preserve"> </w:t>
      </w:r>
      <w:r w:rsidR="00610028" w:rsidRPr="00A26EF7">
        <w:rPr>
          <w:rFonts w:ascii="Arial Nova Light" w:hAnsi="Arial Nova Light" w:cstheme="minorHAnsi"/>
          <w:sz w:val="24"/>
          <w:szCs w:val="24"/>
        </w:rPr>
        <w:t>tres</w:t>
      </w:r>
      <w:r w:rsidR="00536147" w:rsidRPr="00A26EF7">
        <w:rPr>
          <w:rFonts w:ascii="Arial Nova Light" w:hAnsi="Arial Nova Light" w:cstheme="minorHAnsi"/>
          <w:sz w:val="24"/>
          <w:szCs w:val="24"/>
        </w:rPr>
        <w:t xml:space="preserve"> de </w:t>
      </w:r>
      <w:r w:rsidR="00610028" w:rsidRPr="00A26EF7">
        <w:rPr>
          <w:rFonts w:ascii="Arial Nova Light" w:hAnsi="Arial Nova Light" w:cstheme="minorHAnsi"/>
          <w:sz w:val="24"/>
          <w:szCs w:val="24"/>
        </w:rPr>
        <w:t>diciembre, en una reunión d</w:t>
      </w:r>
      <w:r w:rsidR="001E0EEC" w:rsidRPr="00A26EF7">
        <w:rPr>
          <w:rFonts w:ascii="Arial Nova Light" w:hAnsi="Arial Nova Light" w:cstheme="minorHAnsi"/>
          <w:sz w:val="24"/>
          <w:szCs w:val="24"/>
        </w:rPr>
        <w:t xml:space="preserve">onde participaron diputadas y diputados del grupo parlamentario del PAN. </w:t>
      </w:r>
    </w:p>
    <w:p w14:paraId="1A7B5619" w14:textId="49244BB3" w:rsidR="00325F30" w:rsidRPr="00A26EF7" w:rsidRDefault="00731AC1" w:rsidP="00325F30">
      <w:pPr>
        <w:pStyle w:val="Prrafodelista"/>
        <w:numPr>
          <w:ilvl w:val="0"/>
          <w:numId w:val="10"/>
        </w:numPr>
        <w:spacing w:after="160" w:line="360" w:lineRule="auto"/>
        <w:jc w:val="both"/>
        <w:rPr>
          <w:rFonts w:ascii="Arial Nova Light" w:hAnsi="Arial Nova Light"/>
          <w:sz w:val="24"/>
          <w:szCs w:val="24"/>
        </w:rPr>
      </w:pPr>
      <w:r w:rsidRPr="00A26EF7">
        <w:rPr>
          <w:rFonts w:ascii="Arial Nova Light" w:hAnsi="Arial Nova Light" w:cstheme="minorHAnsi"/>
          <w:b/>
          <w:bCs/>
          <w:sz w:val="24"/>
          <w:szCs w:val="24"/>
        </w:rPr>
        <w:t>Modo</w:t>
      </w:r>
      <w:r w:rsidR="007D7E64" w:rsidRPr="00A26EF7">
        <w:rPr>
          <w:rFonts w:ascii="Arial Nova Light" w:hAnsi="Arial Nova Light" w:cstheme="minorHAnsi"/>
          <w:b/>
          <w:bCs/>
          <w:sz w:val="24"/>
          <w:szCs w:val="24"/>
        </w:rPr>
        <w:t xml:space="preserve">. </w:t>
      </w:r>
      <w:r w:rsidR="002E5263" w:rsidRPr="00A26EF7">
        <w:rPr>
          <w:rFonts w:ascii="Arial Nova Light" w:hAnsi="Arial Nova Light" w:cstheme="minorHAnsi"/>
          <w:sz w:val="24"/>
          <w:szCs w:val="24"/>
        </w:rPr>
        <w:t xml:space="preserve">Los actos constitutivos de VPMG, fueron </w:t>
      </w:r>
      <w:r w:rsidR="001E0EEC" w:rsidRPr="00A26EF7">
        <w:rPr>
          <w:rFonts w:ascii="Arial Nova Light" w:hAnsi="Arial Nova Light" w:cstheme="minorHAnsi"/>
          <w:sz w:val="24"/>
          <w:szCs w:val="24"/>
        </w:rPr>
        <w:t xml:space="preserve">realizados </w:t>
      </w:r>
      <w:r w:rsidR="00F74F14" w:rsidRPr="00A26EF7">
        <w:rPr>
          <w:rFonts w:ascii="Arial Nova Light" w:hAnsi="Arial Nova Light" w:cstheme="minorHAnsi"/>
          <w:sz w:val="24"/>
          <w:szCs w:val="24"/>
        </w:rPr>
        <w:t xml:space="preserve">por el denunciado, en el desarrollo de una reunión propia de las funciones de los diputados y las diputadas. </w:t>
      </w:r>
    </w:p>
    <w:p w14:paraId="0E2B8514" w14:textId="1EB9CA52" w:rsidR="007D7E64" w:rsidRPr="00A26EF7" w:rsidRDefault="007D7E64" w:rsidP="00325F30">
      <w:pPr>
        <w:pStyle w:val="Prrafodelista"/>
        <w:numPr>
          <w:ilvl w:val="0"/>
          <w:numId w:val="10"/>
        </w:numPr>
        <w:spacing w:after="160" w:line="360" w:lineRule="auto"/>
        <w:jc w:val="both"/>
        <w:rPr>
          <w:rFonts w:ascii="Arial Nova Light" w:hAnsi="Arial Nova Light"/>
          <w:sz w:val="24"/>
          <w:szCs w:val="24"/>
        </w:rPr>
      </w:pPr>
      <w:r w:rsidRPr="00A26EF7">
        <w:rPr>
          <w:rFonts w:ascii="Arial Nova Light" w:hAnsi="Arial Nova Light" w:cstheme="minorHAnsi"/>
          <w:b/>
          <w:bCs/>
          <w:sz w:val="24"/>
          <w:szCs w:val="24"/>
        </w:rPr>
        <w:t>Lugar.</w:t>
      </w:r>
      <w:r w:rsidRPr="00A26EF7">
        <w:rPr>
          <w:rFonts w:ascii="Arial Nova Light" w:hAnsi="Arial Nova Light"/>
          <w:sz w:val="24"/>
          <w:szCs w:val="24"/>
        </w:rPr>
        <w:t xml:space="preserve"> </w:t>
      </w:r>
      <w:r w:rsidR="00F74F14" w:rsidRPr="00A26EF7">
        <w:rPr>
          <w:rFonts w:ascii="Arial Nova Light" w:hAnsi="Arial Nova Light" w:cstheme="minorHAnsi"/>
          <w:sz w:val="24"/>
          <w:szCs w:val="24"/>
        </w:rPr>
        <w:t>Los actos constitutivos de VPMG, fueron realizados en una reunión dentro de la sede legislativa del Estado</w:t>
      </w:r>
    </w:p>
    <w:p w14:paraId="1FB821D9" w14:textId="66FB7319" w:rsidR="00325F30" w:rsidRPr="00A26EF7" w:rsidRDefault="0080567B" w:rsidP="00701ADD">
      <w:pPr>
        <w:pStyle w:val="Prrafodelista"/>
        <w:numPr>
          <w:ilvl w:val="0"/>
          <w:numId w:val="10"/>
        </w:numPr>
        <w:spacing w:after="160" w:line="360" w:lineRule="auto"/>
        <w:jc w:val="both"/>
        <w:rPr>
          <w:rFonts w:ascii="Arial Nova Light" w:hAnsi="Arial Nova Light"/>
          <w:sz w:val="24"/>
          <w:szCs w:val="24"/>
        </w:rPr>
      </w:pPr>
      <w:r w:rsidRPr="00A26EF7">
        <w:rPr>
          <w:rFonts w:ascii="Arial Nova Light" w:hAnsi="Arial Nova Light"/>
          <w:b/>
          <w:bCs/>
          <w:sz w:val="24"/>
          <w:szCs w:val="24"/>
        </w:rPr>
        <w:t xml:space="preserve">Condiciones externas y </w:t>
      </w:r>
      <w:r w:rsidR="000D572E" w:rsidRPr="00A26EF7">
        <w:rPr>
          <w:rFonts w:ascii="Arial Nova Light" w:hAnsi="Arial Nova Light"/>
          <w:b/>
          <w:bCs/>
          <w:sz w:val="24"/>
          <w:szCs w:val="24"/>
        </w:rPr>
        <w:t xml:space="preserve">Medios de Ejecución. </w:t>
      </w:r>
      <w:r w:rsidR="00F74F14" w:rsidRPr="00A26EF7">
        <w:rPr>
          <w:rFonts w:ascii="Arial Nova Light" w:hAnsi="Arial Nova Light" w:cstheme="minorHAnsi"/>
          <w:sz w:val="24"/>
          <w:szCs w:val="24"/>
        </w:rPr>
        <w:t xml:space="preserve">Esta autoridad ordenó </w:t>
      </w:r>
      <w:r w:rsidR="00831ABB" w:rsidRPr="00A26EF7">
        <w:rPr>
          <w:rFonts w:ascii="Arial Nova Light" w:hAnsi="Arial Nova Light" w:cstheme="minorHAnsi"/>
          <w:sz w:val="24"/>
          <w:szCs w:val="24"/>
        </w:rPr>
        <w:t xml:space="preserve">las medidas cautelares solicitadas por la denunciante </w:t>
      </w:r>
      <w:r w:rsidR="00F74F14" w:rsidRPr="00A26EF7">
        <w:rPr>
          <w:rFonts w:ascii="Arial Nova Light" w:hAnsi="Arial Nova Light" w:cstheme="minorHAnsi"/>
          <w:sz w:val="24"/>
          <w:szCs w:val="24"/>
        </w:rPr>
        <w:t xml:space="preserve">a efecto de hacer cesar cualquier manifestación o actos de violencia en contra de la víctima. </w:t>
      </w:r>
    </w:p>
    <w:p w14:paraId="5751BE61" w14:textId="77777777" w:rsidR="00325F30" w:rsidRPr="00A26EF7" w:rsidRDefault="00325F30" w:rsidP="00325F30">
      <w:pPr>
        <w:pStyle w:val="Prrafodelista"/>
        <w:spacing w:line="360" w:lineRule="auto"/>
        <w:jc w:val="both"/>
        <w:rPr>
          <w:rFonts w:ascii="Arial Nova Light" w:hAnsi="Arial Nova Light"/>
          <w:b/>
          <w:bCs/>
          <w:sz w:val="24"/>
          <w:szCs w:val="24"/>
        </w:rPr>
      </w:pPr>
    </w:p>
    <w:p w14:paraId="31090057" w14:textId="1B18D360" w:rsidR="00325F30" w:rsidRPr="00A26EF7" w:rsidRDefault="00325F30" w:rsidP="00B40A79">
      <w:pPr>
        <w:spacing w:after="160" w:line="360" w:lineRule="auto"/>
        <w:jc w:val="both"/>
        <w:rPr>
          <w:rFonts w:ascii="Arial Nova Light" w:hAnsi="Arial Nova Light"/>
          <w:sz w:val="24"/>
          <w:szCs w:val="24"/>
        </w:rPr>
      </w:pPr>
      <w:r w:rsidRPr="00A26EF7">
        <w:rPr>
          <w:rFonts w:ascii="Arial Nova Light" w:hAnsi="Arial Nova Light"/>
          <w:b/>
          <w:bCs/>
          <w:sz w:val="24"/>
          <w:szCs w:val="24"/>
        </w:rPr>
        <w:lastRenderedPageBreak/>
        <w:t>El bien jurídico tutelado</w:t>
      </w:r>
      <w:r w:rsidR="00B40A79" w:rsidRPr="00A26EF7">
        <w:rPr>
          <w:rFonts w:ascii="Arial Nova Light" w:hAnsi="Arial Nova Light"/>
          <w:b/>
          <w:bCs/>
          <w:sz w:val="24"/>
          <w:szCs w:val="24"/>
        </w:rPr>
        <w:t xml:space="preserve">. </w:t>
      </w:r>
      <w:r w:rsidRPr="00A26EF7">
        <w:rPr>
          <w:rFonts w:ascii="Arial Nova Light" w:hAnsi="Arial Nova Light"/>
          <w:sz w:val="24"/>
          <w:szCs w:val="24"/>
        </w:rPr>
        <w:t>Se afectó el derecho</w:t>
      </w:r>
      <w:r w:rsidR="00F5204A" w:rsidRPr="00A26EF7">
        <w:rPr>
          <w:rFonts w:ascii="Arial Nova Light" w:hAnsi="Arial Nova Light"/>
          <w:sz w:val="24"/>
          <w:szCs w:val="24"/>
        </w:rPr>
        <w:t xml:space="preserve"> político a ser votada</w:t>
      </w:r>
      <w:r w:rsidRPr="00A26EF7">
        <w:rPr>
          <w:rFonts w:ascii="Arial Nova Light" w:hAnsi="Arial Nova Light"/>
          <w:sz w:val="24"/>
          <w:szCs w:val="24"/>
        </w:rPr>
        <w:t xml:space="preserve"> de la C. </w:t>
      </w:r>
      <w:r w:rsidR="003616A8" w:rsidRPr="00A26EF7">
        <w:rPr>
          <w:rFonts w:ascii="Arial Nova Light" w:hAnsi="Arial Nova Light"/>
          <w:i/>
          <w:sz w:val="24"/>
          <w:szCs w:val="24"/>
        </w:rPr>
        <w:t>*Dato Protegido</w:t>
      </w:r>
      <w:r w:rsidR="00A316C5" w:rsidRPr="00A26EF7">
        <w:rPr>
          <w:rFonts w:ascii="Arial Nova Light" w:hAnsi="Arial Nova Light"/>
          <w:sz w:val="24"/>
          <w:szCs w:val="24"/>
        </w:rPr>
        <w:t xml:space="preserve">. </w:t>
      </w:r>
      <w:r w:rsidR="00F5204A" w:rsidRPr="00A26EF7">
        <w:rPr>
          <w:rFonts w:ascii="Arial Nova Light" w:hAnsi="Arial Nova Light"/>
          <w:sz w:val="24"/>
          <w:szCs w:val="24"/>
        </w:rPr>
        <w:t xml:space="preserve"> en cuanto a la posibilidad</w:t>
      </w:r>
      <w:r w:rsidRPr="00A26EF7">
        <w:rPr>
          <w:rFonts w:ascii="Arial Nova Light" w:hAnsi="Arial Nova Light"/>
          <w:sz w:val="24"/>
          <w:szCs w:val="24"/>
        </w:rPr>
        <w:t xml:space="preserve"> de acceder a una vida</w:t>
      </w:r>
      <w:r w:rsidR="00F5204A" w:rsidRPr="00A26EF7">
        <w:rPr>
          <w:rFonts w:ascii="Arial Nova Light" w:hAnsi="Arial Nova Light"/>
          <w:sz w:val="24"/>
          <w:szCs w:val="24"/>
        </w:rPr>
        <w:t xml:space="preserve"> política</w:t>
      </w:r>
      <w:r w:rsidRPr="00A26EF7">
        <w:rPr>
          <w:rFonts w:ascii="Arial Nova Light" w:hAnsi="Arial Nova Light"/>
          <w:sz w:val="24"/>
          <w:szCs w:val="24"/>
        </w:rPr>
        <w:t xml:space="preserve"> libre de violencia por razón de género, en su calidad de </w:t>
      </w:r>
      <w:r w:rsidR="00F8092F" w:rsidRPr="00A26EF7">
        <w:rPr>
          <w:rFonts w:ascii="Arial Nova Light" w:hAnsi="Arial Nova Light"/>
          <w:sz w:val="24"/>
          <w:szCs w:val="24"/>
        </w:rPr>
        <w:t>diputada</w:t>
      </w:r>
      <w:r w:rsidR="00416966" w:rsidRPr="00A26EF7">
        <w:rPr>
          <w:rFonts w:ascii="Arial Nova Light" w:hAnsi="Arial Nova Light"/>
          <w:sz w:val="24"/>
          <w:szCs w:val="24"/>
        </w:rPr>
        <w:t xml:space="preserve"> local</w:t>
      </w:r>
      <w:r w:rsidRPr="00A26EF7">
        <w:rPr>
          <w:rFonts w:ascii="Arial Nova Light" w:hAnsi="Arial Nova Light"/>
          <w:sz w:val="24"/>
          <w:szCs w:val="24"/>
        </w:rPr>
        <w:t>.</w:t>
      </w:r>
    </w:p>
    <w:p w14:paraId="415EE565" w14:textId="77777777" w:rsidR="00325F30" w:rsidRPr="00A26EF7" w:rsidRDefault="00325F30" w:rsidP="00325F30">
      <w:pPr>
        <w:spacing w:line="360" w:lineRule="auto"/>
        <w:jc w:val="both"/>
        <w:rPr>
          <w:rFonts w:ascii="Arial Nova Light" w:hAnsi="Arial Nova Light"/>
          <w:sz w:val="24"/>
          <w:szCs w:val="24"/>
        </w:rPr>
      </w:pPr>
    </w:p>
    <w:p w14:paraId="56750C8A" w14:textId="0703365E" w:rsidR="00325F30" w:rsidRPr="00A26EF7" w:rsidRDefault="00325F30" w:rsidP="00C27F44">
      <w:pPr>
        <w:spacing w:after="160" w:line="360" w:lineRule="auto"/>
        <w:jc w:val="both"/>
        <w:rPr>
          <w:rFonts w:ascii="Arial Nova Light" w:hAnsi="Arial Nova Light"/>
          <w:sz w:val="24"/>
          <w:szCs w:val="24"/>
        </w:rPr>
      </w:pPr>
      <w:r w:rsidRPr="00A26EF7">
        <w:rPr>
          <w:rFonts w:ascii="Arial Nova Light" w:hAnsi="Arial Nova Light"/>
          <w:b/>
          <w:bCs/>
          <w:sz w:val="24"/>
          <w:szCs w:val="24"/>
        </w:rPr>
        <w:t>Reincidencia.</w:t>
      </w:r>
      <w:r w:rsidR="00C27F44" w:rsidRPr="00A26EF7">
        <w:rPr>
          <w:rFonts w:ascii="Arial Nova Light" w:hAnsi="Arial Nova Light"/>
          <w:b/>
          <w:bCs/>
          <w:sz w:val="24"/>
          <w:szCs w:val="24"/>
        </w:rPr>
        <w:t xml:space="preserve"> </w:t>
      </w:r>
      <w:r w:rsidRPr="00A26EF7">
        <w:rPr>
          <w:rFonts w:ascii="Arial Nova Light" w:hAnsi="Arial Nova Light"/>
          <w:sz w:val="24"/>
          <w:szCs w:val="24"/>
        </w:rPr>
        <w:t>No existen antecedente alguno en el Catálogo de Sujetos Sancionados que evidenc</w:t>
      </w:r>
      <w:r w:rsidR="005D4128" w:rsidRPr="00A26EF7">
        <w:rPr>
          <w:rFonts w:ascii="Arial Nova Light" w:hAnsi="Arial Nova Light"/>
          <w:sz w:val="24"/>
          <w:szCs w:val="24"/>
        </w:rPr>
        <w:t>í</w:t>
      </w:r>
      <w:r w:rsidRPr="00A26EF7">
        <w:rPr>
          <w:rFonts w:ascii="Arial Nova Light" w:hAnsi="Arial Nova Light"/>
          <w:sz w:val="24"/>
          <w:szCs w:val="24"/>
        </w:rPr>
        <w:t xml:space="preserve">e que </w:t>
      </w:r>
      <w:r w:rsidR="00416966" w:rsidRPr="00A26EF7">
        <w:rPr>
          <w:rFonts w:ascii="Arial Nova Light" w:hAnsi="Arial Nova Light"/>
          <w:sz w:val="24"/>
          <w:szCs w:val="24"/>
        </w:rPr>
        <w:t>el denunciado</w:t>
      </w:r>
      <w:r w:rsidR="00701ADD" w:rsidRPr="00A26EF7">
        <w:rPr>
          <w:rFonts w:ascii="Arial Nova Light" w:hAnsi="Arial Nova Light"/>
          <w:sz w:val="24"/>
          <w:szCs w:val="24"/>
        </w:rPr>
        <w:t xml:space="preserve"> </w:t>
      </w:r>
      <w:r w:rsidRPr="00A26EF7">
        <w:rPr>
          <w:rFonts w:ascii="Arial Nova Light" w:hAnsi="Arial Nova Light"/>
          <w:sz w:val="24"/>
          <w:szCs w:val="24"/>
        </w:rPr>
        <w:t>haya sido sancionado por este Tribunal por la misma conducta, por lo que no se acredita la reincidencia.</w:t>
      </w:r>
    </w:p>
    <w:p w14:paraId="63617300" w14:textId="0DEFE31A" w:rsidR="00325F30" w:rsidRPr="00A26EF7" w:rsidRDefault="00325F30" w:rsidP="00C27F44">
      <w:pPr>
        <w:spacing w:after="160" w:line="360" w:lineRule="auto"/>
        <w:jc w:val="both"/>
        <w:rPr>
          <w:rFonts w:ascii="Arial Nova Light" w:hAnsi="Arial Nova Light"/>
          <w:sz w:val="24"/>
          <w:szCs w:val="24"/>
        </w:rPr>
      </w:pPr>
      <w:r w:rsidRPr="00A26EF7">
        <w:rPr>
          <w:rFonts w:ascii="Arial Nova Light" w:hAnsi="Arial Nova Light"/>
          <w:b/>
          <w:bCs/>
          <w:sz w:val="24"/>
          <w:szCs w:val="24"/>
        </w:rPr>
        <w:t>Beneficio económico o lucro.</w:t>
      </w:r>
      <w:r w:rsidR="00C27F44" w:rsidRPr="00A26EF7">
        <w:rPr>
          <w:rFonts w:ascii="Arial Nova Light" w:hAnsi="Arial Nova Light"/>
          <w:b/>
          <w:bCs/>
          <w:sz w:val="24"/>
          <w:szCs w:val="24"/>
        </w:rPr>
        <w:t xml:space="preserve"> </w:t>
      </w:r>
      <w:r w:rsidRPr="00A26EF7">
        <w:rPr>
          <w:rFonts w:ascii="Arial Nova Light" w:hAnsi="Arial Nova Light"/>
          <w:sz w:val="24"/>
          <w:szCs w:val="24"/>
        </w:rPr>
        <w:t>No existen elementos de los que se desprenda beneficio económico alguno con motivo de la publicación del mensaje constitutivo de violencia política en razón de género.</w:t>
      </w:r>
    </w:p>
    <w:p w14:paraId="1BDBC86D" w14:textId="197E9877" w:rsidR="00B3647D" w:rsidRPr="00A26EF7" w:rsidRDefault="00325F30" w:rsidP="00C27F44">
      <w:pPr>
        <w:spacing w:after="160" w:line="360" w:lineRule="auto"/>
        <w:jc w:val="both"/>
        <w:rPr>
          <w:rFonts w:ascii="Arial Nova Light" w:hAnsi="Arial Nova Light"/>
          <w:sz w:val="24"/>
          <w:szCs w:val="24"/>
        </w:rPr>
      </w:pPr>
      <w:r w:rsidRPr="00A26EF7">
        <w:rPr>
          <w:rFonts w:ascii="Arial Nova Light" w:hAnsi="Arial Nova Light"/>
          <w:b/>
          <w:bCs/>
          <w:sz w:val="24"/>
          <w:szCs w:val="24"/>
        </w:rPr>
        <w:t>Sobre la calificación.</w:t>
      </w:r>
      <w:r w:rsidR="00C27F44" w:rsidRPr="00A26EF7">
        <w:rPr>
          <w:rFonts w:ascii="Arial Nova Light" w:hAnsi="Arial Nova Light"/>
          <w:b/>
          <w:bCs/>
          <w:sz w:val="24"/>
          <w:szCs w:val="24"/>
        </w:rPr>
        <w:t xml:space="preserve"> </w:t>
      </w:r>
      <w:r w:rsidR="00861D0E" w:rsidRPr="00A26EF7">
        <w:rPr>
          <w:rFonts w:ascii="Arial Nova Light" w:hAnsi="Arial Nova Light"/>
          <w:sz w:val="24"/>
          <w:szCs w:val="24"/>
        </w:rPr>
        <w:t xml:space="preserve">De conformidad con el artículo 246, fracción IV, </w:t>
      </w:r>
      <w:r w:rsidR="00330214" w:rsidRPr="00A26EF7">
        <w:rPr>
          <w:rFonts w:ascii="Arial Nova Light" w:hAnsi="Arial Nova Light"/>
          <w:sz w:val="24"/>
          <w:szCs w:val="24"/>
        </w:rPr>
        <w:t xml:space="preserve">del Código Electoral, </w:t>
      </w:r>
      <w:r w:rsidR="00861D0E" w:rsidRPr="00A26EF7">
        <w:rPr>
          <w:rFonts w:ascii="Arial Nova Light" w:hAnsi="Arial Nova Light"/>
          <w:sz w:val="24"/>
          <w:szCs w:val="24"/>
        </w:rPr>
        <w:t xml:space="preserve">son infracciones, la realización de actos que constituyan </w:t>
      </w:r>
      <w:r w:rsidR="00330214" w:rsidRPr="00A26EF7">
        <w:rPr>
          <w:rFonts w:ascii="Arial Nova Light" w:hAnsi="Arial Nova Light"/>
          <w:sz w:val="24"/>
          <w:szCs w:val="24"/>
        </w:rPr>
        <w:t xml:space="preserve">VPMG, y en concordancia con el artículo 250 A, </w:t>
      </w:r>
      <w:r w:rsidR="00B3647D" w:rsidRPr="00A26EF7">
        <w:rPr>
          <w:rFonts w:ascii="Arial Nova Light" w:hAnsi="Arial Nova Light"/>
          <w:sz w:val="24"/>
          <w:szCs w:val="24"/>
        </w:rPr>
        <w:t xml:space="preserve">inciso </w:t>
      </w:r>
      <w:r w:rsidR="00176087" w:rsidRPr="00A26EF7">
        <w:rPr>
          <w:rFonts w:ascii="Arial Nova Light" w:hAnsi="Arial Nova Light"/>
          <w:sz w:val="24"/>
          <w:szCs w:val="24"/>
        </w:rPr>
        <w:t>k</w:t>
      </w:r>
      <w:r w:rsidR="00B3647D" w:rsidRPr="00A26EF7">
        <w:rPr>
          <w:rFonts w:ascii="Arial Nova Light" w:hAnsi="Arial Nova Light"/>
          <w:sz w:val="24"/>
          <w:szCs w:val="24"/>
        </w:rPr>
        <w:t>)</w:t>
      </w:r>
      <w:r w:rsidR="0051029B" w:rsidRPr="00A26EF7">
        <w:rPr>
          <w:rFonts w:ascii="Arial Nova Light" w:hAnsi="Arial Nova Light"/>
          <w:sz w:val="24"/>
          <w:szCs w:val="24"/>
        </w:rPr>
        <w:t xml:space="preserve"> y n)</w:t>
      </w:r>
      <w:r w:rsidR="00B3647D" w:rsidRPr="00A26EF7">
        <w:rPr>
          <w:rFonts w:ascii="Arial Nova Light" w:hAnsi="Arial Nova Light"/>
          <w:sz w:val="24"/>
          <w:szCs w:val="24"/>
        </w:rPr>
        <w:t xml:space="preserve">, </w:t>
      </w:r>
      <w:r w:rsidR="00330214" w:rsidRPr="00A26EF7">
        <w:rPr>
          <w:rFonts w:ascii="Arial Nova Light" w:hAnsi="Arial Nova Light"/>
          <w:sz w:val="24"/>
          <w:szCs w:val="24"/>
        </w:rPr>
        <w:t xml:space="preserve">del mismo ordenamiento, </w:t>
      </w:r>
      <w:r w:rsidR="00B3647D" w:rsidRPr="00A26EF7">
        <w:rPr>
          <w:rFonts w:ascii="Arial Nova Light" w:hAnsi="Arial Nova Light"/>
          <w:sz w:val="24"/>
          <w:szCs w:val="24"/>
        </w:rPr>
        <w:t xml:space="preserve">se establece que serán conductas sancionables cuando, se </w:t>
      </w:r>
      <w:r w:rsidR="0051029B" w:rsidRPr="00A26EF7">
        <w:rPr>
          <w:rFonts w:ascii="Arial Nova Light" w:hAnsi="Arial Nova Light"/>
          <w:sz w:val="24"/>
          <w:szCs w:val="24"/>
        </w:rPr>
        <w:t>ejerza violencia física, sexual, simbólica, psicológica, económica o patrimonial contra una mujer en ejercicio de sus derechos político electorales</w:t>
      </w:r>
      <w:r w:rsidR="004A0EC5" w:rsidRPr="00A26EF7">
        <w:rPr>
          <w:rFonts w:ascii="Arial Nova Light" w:hAnsi="Arial Nova Light"/>
          <w:sz w:val="24"/>
          <w:szCs w:val="24"/>
        </w:rPr>
        <w:t xml:space="preserve">; o cualquier acción que lesione o dañe la dignidad, la integridad o libertad de las mujeres en el ejercicio de sus derechos. </w:t>
      </w:r>
      <w:r w:rsidR="00B3647D" w:rsidRPr="00A26EF7">
        <w:rPr>
          <w:rFonts w:ascii="Arial Nova Light" w:hAnsi="Arial Nova Light"/>
          <w:sz w:val="24"/>
          <w:szCs w:val="24"/>
        </w:rPr>
        <w:t xml:space="preserve"> </w:t>
      </w:r>
    </w:p>
    <w:p w14:paraId="14960CC7" w14:textId="77777777" w:rsidR="00B3647D" w:rsidRPr="00A26EF7" w:rsidRDefault="00B3647D" w:rsidP="00B3647D">
      <w:pPr>
        <w:spacing w:line="360" w:lineRule="auto"/>
        <w:jc w:val="both"/>
        <w:rPr>
          <w:rFonts w:ascii="Arial Nova Light" w:hAnsi="Arial Nova Light"/>
          <w:sz w:val="24"/>
          <w:szCs w:val="24"/>
        </w:rPr>
      </w:pPr>
    </w:p>
    <w:p w14:paraId="3D1798C5" w14:textId="2F9F419A" w:rsidR="00325F30" w:rsidRPr="00A26EF7" w:rsidRDefault="00B3647D" w:rsidP="00B3647D">
      <w:pPr>
        <w:spacing w:line="360" w:lineRule="auto"/>
        <w:jc w:val="both"/>
        <w:rPr>
          <w:rFonts w:ascii="Arial Nova Light" w:hAnsi="Arial Nova Light"/>
          <w:sz w:val="24"/>
          <w:szCs w:val="24"/>
        </w:rPr>
      </w:pPr>
      <w:r w:rsidRPr="00A26EF7">
        <w:rPr>
          <w:rFonts w:ascii="Arial Nova Light" w:hAnsi="Arial Nova Light"/>
          <w:sz w:val="24"/>
          <w:szCs w:val="24"/>
        </w:rPr>
        <w:t xml:space="preserve">Aunado a lo anterior, </w:t>
      </w:r>
      <w:r w:rsidR="00325F30" w:rsidRPr="00A26EF7">
        <w:rPr>
          <w:rFonts w:ascii="Arial Nova Light" w:hAnsi="Arial Nova Light"/>
          <w:sz w:val="24"/>
          <w:szCs w:val="24"/>
        </w:rPr>
        <w:t xml:space="preserve">la Ley Modelo Interamericana, </w:t>
      </w:r>
      <w:r w:rsidRPr="00A26EF7">
        <w:rPr>
          <w:rFonts w:ascii="Arial Nova Light" w:hAnsi="Arial Nova Light"/>
          <w:sz w:val="24"/>
          <w:szCs w:val="24"/>
        </w:rPr>
        <w:t xml:space="preserve">en cuanto a </w:t>
      </w:r>
      <w:r w:rsidR="00325F30" w:rsidRPr="00A26EF7">
        <w:rPr>
          <w:rFonts w:ascii="Arial Nova Light" w:hAnsi="Arial Nova Light"/>
          <w:sz w:val="24"/>
          <w:szCs w:val="24"/>
        </w:rPr>
        <w:t>la conducta despleg</w:t>
      </w:r>
      <w:r w:rsidR="008073FE" w:rsidRPr="00A26EF7">
        <w:rPr>
          <w:rFonts w:ascii="Arial Nova Light" w:hAnsi="Arial Nova Light"/>
          <w:sz w:val="24"/>
          <w:szCs w:val="24"/>
        </w:rPr>
        <w:t xml:space="preserve">ada por </w:t>
      </w:r>
      <w:r w:rsidR="004A0EC5" w:rsidRPr="00A26EF7">
        <w:rPr>
          <w:rFonts w:ascii="Arial Nova Light" w:hAnsi="Arial Nova Light"/>
          <w:sz w:val="24"/>
          <w:szCs w:val="24"/>
        </w:rPr>
        <w:t>denunciado</w:t>
      </w:r>
      <w:r w:rsidR="00325F30" w:rsidRPr="00A26EF7">
        <w:rPr>
          <w:rFonts w:ascii="Arial Nova Light" w:hAnsi="Arial Nova Light"/>
          <w:sz w:val="24"/>
          <w:szCs w:val="24"/>
        </w:rPr>
        <w:t xml:space="preserve">, encuadra dentro de la conducta prevista en el artículo 6, inciso </w:t>
      </w:r>
      <w:r w:rsidR="00C86DE3" w:rsidRPr="00A26EF7">
        <w:rPr>
          <w:rFonts w:ascii="Arial Nova Light" w:hAnsi="Arial Nova Light"/>
          <w:sz w:val="24"/>
          <w:szCs w:val="24"/>
        </w:rPr>
        <w:t>e</w:t>
      </w:r>
      <w:r w:rsidR="00325F30" w:rsidRPr="00A26EF7">
        <w:rPr>
          <w:rFonts w:ascii="Arial Nova Light" w:hAnsi="Arial Nova Light"/>
          <w:sz w:val="24"/>
          <w:szCs w:val="24"/>
        </w:rPr>
        <w:t>)</w:t>
      </w:r>
      <w:r w:rsidR="00C86DE3" w:rsidRPr="00A26EF7">
        <w:rPr>
          <w:rFonts w:ascii="Arial Nova Light" w:hAnsi="Arial Nova Light"/>
          <w:sz w:val="24"/>
          <w:szCs w:val="24"/>
        </w:rPr>
        <w:t xml:space="preserve"> h) y v)</w:t>
      </w:r>
      <w:r w:rsidR="00325F30" w:rsidRPr="00A26EF7">
        <w:rPr>
          <w:rFonts w:ascii="Arial Nova Light" w:hAnsi="Arial Nova Light"/>
          <w:sz w:val="24"/>
          <w:szCs w:val="24"/>
        </w:rPr>
        <w:t>, que a la literalidad señala lo siguiente:</w:t>
      </w:r>
    </w:p>
    <w:p w14:paraId="4D4C97DB" w14:textId="77777777" w:rsidR="00325F30" w:rsidRPr="00A26EF7" w:rsidRDefault="00325F30" w:rsidP="00325F30">
      <w:pPr>
        <w:spacing w:line="360" w:lineRule="auto"/>
        <w:ind w:left="1134" w:right="1325"/>
        <w:jc w:val="both"/>
        <w:rPr>
          <w:rFonts w:ascii="Arial Nova Light" w:hAnsi="Arial Nova Light"/>
          <w:i/>
          <w:iCs/>
        </w:rPr>
      </w:pPr>
      <w:r w:rsidRPr="00A26EF7">
        <w:rPr>
          <w:rFonts w:ascii="Arial Nova Light" w:hAnsi="Arial Nova Light"/>
          <w:i/>
          <w:iCs/>
        </w:rPr>
        <w:t xml:space="preserve">“Artículo 6. Manifestaciones de la violencia contra las mujeres en le vida política. </w:t>
      </w:r>
    </w:p>
    <w:p w14:paraId="0E6A81AE" w14:textId="77777777" w:rsidR="00325F30" w:rsidRPr="00A26EF7" w:rsidRDefault="00325F30" w:rsidP="00325F30">
      <w:pPr>
        <w:spacing w:line="360" w:lineRule="auto"/>
        <w:ind w:left="1134" w:right="1325"/>
        <w:jc w:val="both"/>
        <w:rPr>
          <w:rFonts w:ascii="Arial Nova Light" w:hAnsi="Arial Nova Light"/>
          <w:i/>
          <w:iCs/>
        </w:rPr>
      </w:pPr>
      <w:r w:rsidRPr="00A26EF7">
        <w:rPr>
          <w:rFonts w:ascii="Arial Nova Light" w:hAnsi="Arial Nova Light"/>
          <w:i/>
          <w:iCs/>
        </w:rPr>
        <w:t xml:space="preserve">[…] </w:t>
      </w:r>
    </w:p>
    <w:p w14:paraId="7F3A42A7" w14:textId="77777777" w:rsidR="00C86DE3" w:rsidRPr="00A26EF7" w:rsidRDefault="00C86DE3" w:rsidP="009F50C4">
      <w:pPr>
        <w:spacing w:line="360" w:lineRule="auto"/>
        <w:ind w:left="1134" w:right="1325"/>
        <w:jc w:val="both"/>
        <w:rPr>
          <w:rFonts w:ascii="Arial Nova Light" w:hAnsi="Arial Nova Light"/>
          <w:i/>
          <w:iCs/>
        </w:rPr>
      </w:pPr>
      <w:r w:rsidRPr="00A26EF7">
        <w:rPr>
          <w:rFonts w:ascii="Arial Nova Light" w:hAnsi="Arial Nova Light"/>
          <w:i/>
          <w:iCs/>
        </w:rPr>
        <w:t>e</w:t>
      </w:r>
      <w:r w:rsidR="00325F30" w:rsidRPr="00A26EF7">
        <w:rPr>
          <w:rFonts w:ascii="Arial Nova Light" w:hAnsi="Arial Nova Light"/>
          <w:i/>
          <w:iCs/>
        </w:rPr>
        <w:t xml:space="preserve">) </w:t>
      </w:r>
      <w:r w:rsidR="009F50C4" w:rsidRPr="00A26EF7">
        <w:rPr>
          <w:rFonts w:ascii="Arial Nova Light" w:hAnsi="Arial Nova Light"/>
          <w:i/>
          <w:iCs/>
        </w:rPr>
        <w:t>Amenacen, asusten o intimiden en cualquier forma a una o varias mujeres y/o a sus familias, y que tengan por objeto o resultado anular sus derechos políticos, incluyendo la renuncia al cargo o función que ejercen o postulan;</w:t>
      </w:r>
    </w:p>
    <w:p w14:paraId="4244DA92" w14:textId="77777777" w:rsidR="00C86DE3" w:rsidRPr="00A26EF7" w:rsidRDefault="00C86DE3" w:rsidP="00C86DE3">
      <w:pPr>
        <w:spacing w:line="360" w:lineRule="auto"/>
        <w:ind w:left="1134" w:right="1325"/>
        <w:jc w:val="both"/>
        <w:rPr>
          <w:rFonts w:ascii="Arial Nova Light" w:hAnsi="Arial Nova Light"/>
          <w:i/>
          <w:iCs/>
        </w:rPr>
      </w:pPr>
      <w:r w:rsidRPr="00A26EF7">
        <w:rPr>
          <w:rFonts w:ascii="Arial Nova Light" w:hAnsi="Arial Nova Light"/>
          <w:i/>
          <w:iCs/>
        </w:rPr>
        <w:t>h) Amenacen, asusten o intimiden en cualquier forma a una o varias mujeres y/o a sus familias, y que tengan por objeto o por resultado menoscabar sus derechos políticos;</w:t>
      </w:r>
    </w:p>
    <w:p w14:paraId="67D86F06" w14:textId="77777777" w:rsidR="00C86DE3" w:rsidRPr="00A26EF7" w:rsidRDefault="00C86DE3" w:rsidP="00C86DE3">
      <w:pPr>
        <w:spacing w:line="360" w:lineRule="auto"/>
        <w:ind w:left="1134" w:right="1325"/>
        <w:jc w:val="both"/>
        <w:rPr>
          <w:rFonts w:ascii="Arial Nova Light" w:hAnsi="Arial Nova Light"/>
          <w:b/>
          <w:bCs/>
          <w:i/>
          <w:iCs/>
        </w:rPr>
      </w:pPr>
      <w:r w:rsidRPr="00A26EF7">
        <w:rPr>
          <w:rFonts w:ascii="Arial Nova Light" w:hAnsi="Arial Nova Light"/>
          <w:i/>
          <w:iCs/>
        </w:rPr>
        <w:t xml:space="preserve">v) </w:t>
      </w:r>
      <w:r w:rsidRPr="00A26EF7">
        <w:rPr>
          <w:rFonts w:ascii="Arial Nova Light" w:hAnsi="Arial Nova Light"/>
          <w:b/>
          <w:bCs/>
          <w:i/>
          <w:iCs/>
        </w:rPr>
        <w:t>Restrinjan el uso de la palabra de las mujeres en ejercicio de sus derechos políticos,</w:t>
      </w:r>
    </w:p>
    <w:p w14:paraId="752826A6" w14:textId="77777777" w:rsidR="00C86DE3" w:rsidRPr="00A26EF7" w:rsidRDefault="00C86DE3" w:rsidP="00C86DE3">
      <w:pPr>
        <w:spacing w:line="360" w:lineRule="auto"/>
        <w:ind w:left="1134" w:right="1325"/>
        <w:jc w:val="both"/>
        <w:rPr>
          <w:rFonts w:ascii="Arial Nova Light" w:hAnsi="Arial Nova Light"/>
          <w:i/>
          <w:iCs/>
        </w:rPr>
      </w:pPr>
      <w:r w:rsidRPr="00A26EF7">
        <w:rPr>
          <w:rFonts w:ascii="Arial Nova Light" w:hAnsi="Arial Nova Light"/>
          <w:b/>
          <w:bCs/>
          <w:i/>
          <w:iCs/>
        </w:rPr>
        <w:t>impidiendo el derecho a voz</w:t>
      </w:r>
      <w:r w:rsidRPr="00A26EF7">
        <w:rPr>
          <w:rFonts w:ascii="Arial Nova Light" w:hAnsi="Arial Nova Light"/>
          <w:i/>
          <w:iCs/>
        </w:rPr>
        <w:t>, de acuerdo a la normativa aplicable y en condiciones de</w:t>
      </w:r>
    </w:p>
    <w:p w14:paraId="26FDB0E0" w14:textId="205F969B" w:rsidR="00325F30" w:rsidRPr="00A26EF7" w:rsidRDefault="00C86DE3" w:rsidP="00C86DE3">
      <w:pPr>
        <w:spacing w:line="360" w:lineRule="auto"/>
        <w:ind w:left="1134" w:right="1325"/>
        <w:jc w:val="both"/>
        <w:rPr>
          <w:rFonts w:ascii="Arial Nova Light" w:hAnsi="Arial Nova Light"/>
          <w:i/>
          <w:iCs/>
        </w:rPr>
      </w:pPr>
      <w:r w:rsidRPr="00A26EF7">
        <w:rPr>
          <w:rFonts w:ascii="Arial Nova Light" w:hAnsi="Arial Nova Light"/>
          <w:i/>
          <w:iCs/>
        </w:rPr>
        <w:t>igualdad;</w:t>
      </w:r>
      <w:r w:rsidR="00325F30" w:rsidRPr="00A26EF7">
        <w:rPr>
          <w:rFonts w:ascii="Arial Nova Light" w:hAnsi="Arial Nova Light"/>
          <w:i/>
          <w:iCs/>
        </w:rPr>
        <w:t>”.</w:t>
      </w:r>
    </w:p>
    <w:p w14:paraId="5DAB0E0E" w14:textId="77777777" w:rsidR="003D21CE" w:rsidRPr="00A26EF7" w:rsidRDefault="003D21CE" w:rsidP="00325F30">
      <w:pPr>
        <w:spacing w:line="360" w:lineRule="auto"/>
        <w:jc w:val="both"/>
        <w:rPr>
          <w:rFonts w:ascii="Arial Nova Light" w:hAnsi="Arial Nova Light"/>
          <w:sz w:val="24"/>
          <w:szCs w:val="24"/>
        </w:rPr>
      </w:pPr>
    </w:p>
    <w:p w14:paraId="6D7751D8" w14:textId="2A8E0EB1" w:rsidR="00325F30" w:rsidRPr="00A26EF7" w:rsidRDefault="00325F30" w:rsidP="00325F30">
      <w:pPr>
        <w:spacing w:line="360" w:lineRule="auto"/>
        <w:jc w:val="both"/>
        <w:rPr>
          <w:rFonts w:ascii="Arial Nova Light" w:hAnsi="Arial Nova Light"/>
          <w:b/>
          <w:bCs/>
          <w:sz w:val="24"/>
          <w:szCs w:val="24"/>
        </w:rPr>
      </w:pPr>
      <w:r w:rsidRPr="00A26EF7">
        <w:rPr>
          <w:rFonts w:ascii="Arial Nova Light" w:hAnsi="Arial Nova Light"/>
          <w:sz w:val="24"/>
          <w:szCs w:val="24"/>
        </w:rPr>
        <w:t xml:space="preserve">Al respecto, de conformidad con lo previsto por el artículo 41, de la propia Ley Modelo la citada infracción es considerada como </w:t>
      </w:r>
      <w:r w:rsidRPr="00A26EF7">
        <w:rPr>
          <w:rFonts w:ascii="Arial Nova Light" w:hAnsi="Arial Nova Light"/>
          <w:b/>
          <w:bCs/>
          <w:sz w:val="24"/>
          <w:szCs w:val="24"/>
        </w:rPr>
        <w:t>gravísima</w:t>
      </w:r>
      <w:r w:rsidR="008073FE" w:rsidRPr="00A26EF7">
        <w:rPr>
          <w:rFonts w:ascii="Arial Nova Light" w:hAnsi="Arial Nova Light"/>
          <w:b/>
          <w:bCs/>
          <w:sz w:val="24"/>
          <w:szCs w:val="24"/>
        </w:rPr>
        <w:t>.</w:t>
      </w:r>
    </w:p>
    <w:p w14:paraId="158BCED2" w14:textId="77777777" w:rsidR="00325F30" w:rsidRPr="00A26EF7" w:rsidRDefault="00325F30" w:rsidP="00325F30">
      <w:pPr>
        <w:spacing w:line="360" w:lineRule="auto"/>
        <w:jc w:val="both"/>
        <w:rPr>
          <w:rFonts w:ascii="Arial Nova Light" w:hAnsi="Arial Nova Light"/>
          <w:b/>
          <w:bCs/>
          <w:sz w:val="24"/>
          <w:szCs w:val="24"/>
        </w:rPr>
      </w:pPr>
    </w:p>
    <w:p w14:paraId="5ED9B233" w14:textId="1574C6F7" w:rsidR="00325F30" w:rsidRPr="00A26EF7" w:rsidRDefault="005F0E9C" w:rsidP="00891D6E">
      <w:pPr>
        <w:pStyle w:val="Prrafodelista"/>
        <w:numPr>
          <w:ilvl w:val="0"/>
          <w:numId w:val="3"/>
        </w:numPr>
        <w:spacing w:after="160" w:line="360" w:lineRule="auto"/>
        <w:ind w:left="0" w:firstLine="0"/>
        <w:jc w:val="both"/>
        <w:rPr>
          <w:rFonts w:ascii="Arial Nova Light" w:hAnsi="Arial Nova Light"/>
          <w:sz w:val="24"/>
          <w:szCs w:val="24"/>
        </w:rPr>
      </w:pPr>
      <w:r w:rsidRPr="00A26EF7">
        <w:rPr>
          <w:rFonts w:ascii="Arial Nova Light" w:hAnsi="Arial Nova Light"/>
          <w:b/>
          <w:bCs/>
          <w:sz w:val="24"/>
          <w:szCs w:val="24"/>
        </w:rPr>
        <w:lastRenderedPageBreak/>
        <w:t>SANCIÓN A IMPONER</w:t>
      </w:r>
      <w:r w:rsidR="00325F30" w:rsidRPr="00A26EF7">
        <w:rPr>
          <w:rFonts w:ascii="Arial Nova Light" w:hAnsi="Arial Nova Light"/>
          <w:b/>
          <w:bCs/>
          <w:sz w:val="24"/>
          <w:szCs w:val="24"/>
        </w:rPr>
        <w:t>.</w:t>
      </w:r>
      <w:r w:rsidR="00C27F44" w:rsidRPr="00A26EF7">
        <w:rPr>
          <w:rFonts w:ascii="Arial Nova Light" w:hAnsi="Arial Nova Light"/>
          <w:b/>
          <w:bCs/>
          <w:sz w:val="24"/>
          <w:szCs w:val="24"/>
        </w:rPr>
        <w:t xml:space="preserve"> </w:t>
      </w:r>
      <w:r w:rsidR="00325F30" w:rsidRPr="00A26EF7">
        <w:rPr>
          <w:rFonts w:ascii="Arial Nova Light" w:hAnsi="Arial Nova Light"/>
          <w:sz w:val="24"/>
          <w:szCs w:val="24"/>
        </w:rPr>
        <w:t>A efecto de determinar la sanción que corresponde a l</w:t>
      </w:r>
      <w:r w:rsidR="008073FE" w:rsidRPr="00A26EF7">
        <w:rPr>
          <w:rFonts w:ascii="Arial Nova Light" w:hAnsi="Arial Nova Light"/>
          <w:sz w:val="24"/>
          <w:szCs w:val="24"/>
        </w:rPr>
        <w:t>a parte denunciada</w:t>
      </w:r>
      <w:r w:rsidR="00325F30" w:rsidRPr="00A26EF7">
        <w:rPr>
          <w:rFonts w:ascii="Arial Nova Light" w:hAnsi="Arial Nova Light"/>
          <w:sz w:val="24"/>
          <w:szCs w:val="24"/>
        </w:rPr>
        <w:t xml:space="preserve">, resulta aplicable la jurisprudencia 157/2005 emitida por la Primera Sala de la Suprema Corte de Justicia de la Nación, de rubro: </w:t>
      </w:r>
      <w:r w:rsidR="00325F30" w:rsidRPr="00A26EF7">
        <w:rPr>
          <w:rFonts w:ascii="Arial Nova Light" w:hAnsi="Arial Nova Light"/>
          <w:b/>
          <w:bCs/>
          <w:i/>
          <w:iCs/>
          <w:sz w:val="24"/>
          <w:szCs w:val="24"/>
        </w:rPr>
        <w:t>“INDIVIDUALIZACIÓN DE LA PENA. DEBE SER CONGRUENTE CON EL GRADO DE CULPABILIDAD ATRIBUIDO AL INCULPADO, PUDIENDO EL JUZGADOR ACREDITAR DICHO EXTREMO A TRAVÉS DE CUALQUIER MÉTODO QUE RESULTE IDÓNEO PARA ELLO”</w:t>
      </w:r>
      <w:r w:rsidR="00325F30" w:rsidRPr="00A26EF7">
        <w:rPr>
          <w:rFonts w:ascii="Arial Nova Light" w:hAnsi="Arial Nova Light"/>
          <w:sz w:val="24"/>
          <w:szCs w:val="24"/>
        </w:rPr>
        <w:t>.</w:t>
      </w:r>
    </w:p>
    <w:p w14:paraId="7BC74F77" w14:textId="28407C25" w:rsidR="00484B11" w:rsidRPr="00A26EF7" w:rsidRDefault="00484B11" w:rsidP="00325F30">
      <w:pPr>
        <w:spacing w:line="360" w:lineRule="auto"/>
        <w:jc w:val="both"/>
        <w:rPr>
          <w:rFonts w:ascii="Arial Nova Light" w:hAnsi="Arial Nova Light"/>
          <w:sz w:val="24"/>
          <w:szCs w:val="24"/>
        </w:rPr>
      </w:pPr>
    </w:p>
    <w:p w14:paraId="7B976FD1" w14:textId="481BE5A4" w:rsidR="00325F30" w:rsidRPr="00A26EF7" w:rsidRDefault="00484B11" w:rsidP="00325F30">
      <w:pPr>
        <w:pStyle w:val="Prrafodelista"/>
        <w:numPr>
          <w:ilvl w:val="4"/>
          <w:numId w:val="3"/>
        </w:numPr>
        <w:spacing w:line="360" w:lineRule="auto"/>
        <w:ind w:left="0" w:firstLine="0"/>
        <w:jc w:val="both"/>
        <w:rPr>
          <w:rFonts w:ascii="Arial Nova Light" w:hAnsi="Arial Nova Light"/>
          <w:b/>
          <w:bCs/>
          <w:sz w:val="24"/>
          <w:szCs w:val="24"/>
        </w:rPr>
      </w:pPr>
      <w:r w:rsidRPr="00A26EF7">
        <w:rPr>
          <w:rFonts w:ascii="Arial Nova Light" w:hAnsi="Arial Nova Light"/>
          <w:b/>
          <w:bCs/>
          <w:sz w:val="24"/>
          <w:szCs w:val="24"/>
        </w:rPr>
        <w:t>De</w:t>
      </w:r>
      <w:r w:rsidR="00997633" w:rsidRPr="00A26EF7">
        <w:rPr>
          <w:rFonts w:ascii="Arial Nova Light" w:hAnsi="Arial Nova Light"/>
          <w:b/>
          <w:bCs/>
          <w:sz w:val="24"/>
          <w:szCs w:val="24"/>
        </w:rPr>
        <w:t>l</w:t>
      </w:r>
      <w:r w:rsidR="004006A2" w:rsidRPr="00A26EF7">
        <w:rPr>
          <w:rFonts w:ascii="Arial Nova Light" w:hAnsi="Arial Nova Light"/>
          <w:b/>
          <w:bCs/>
          <w:sz w:val="24"/>
          <w:szCs w:val="24"/>
        </w:rPr>
        <w:t xml:space="preserve"> Diputado Juan Pablo Gómez Diosdado</w:t>
      </w:r>
      <w:r w:rsidR="007C78FC" w:rsidRPr="00A26EF7">
        <w:rPr>
          <w:rFonts w:ascii="Arial Nova Light" w:hAnsi="Arial Nova Light" w:cstheme="minorHAnsi"/>
          <w:b/>
          <w:bCs/>
          <w:sz w:val="24"/>
          <w:szCs w:val="24"/>
        </w:rPr>
        <w:t xml:space="preserve">.  </w:t>
      </w:r>
      <w:r w:rsidR="00325F30" w:rsidRPr="00A26EF7">
        <w:rPr>
          <w:rFonts w:ascii="Arial Nova Light" w:hAnsi="Arial Nova Light"/>
          <w:sz w:val="24"/>
          <w:szCs w:val="24"/>
        </w:rPr>
        <w:t xml:space="preserve">Con base en lo anterior, </w:t>
      </w:r>
      <w:r w:rsidR="00D83440" w:rsidRPr="00A26EF7">
        <w:rPr>
          <w:rFonts w:ascii="Arial Nova Light" w:hAnsi="Arial Nova Light"/>
          <w:sz w:val="24"/>
          <w:szCs w:val="24"/>
        </w:rPr>
        <w:t xml:space="preserve">de conformidad con el artículo 246, </w:t>
      </w:r>
      <w:r w:rsidR="00691F9E" w:rsidRPr="00A26EF7">
        <w:rPr>
          <w:rFonts w:ascii="Arial Nova Light" w:hAnsi="Arial Nova Light"/>
          <w:sz w:val="24"/>
          <w:szCs w:val="24"/>
        </w:rPr>
        <w:t xml:space="preserve">párrafo primero, fracción IV en relación con el párrafo segundo, fracción III, </w:t>
      </w:r>
      <w:r w:rsidR="009F0DBA" w:rsidRPr="00A26EF7">
        <w:rPr>
          <w:rFonts w:ascii="Arial Nova Light" w:hAnsi="Arial Nova Light"/>
          <w:sz w:val="24"/>
          <w:szCs w:val="24"/>
        </w:rPr>
        <w:t xml:space="preserve">se </w:t>
      </w:r>
      <w:r w:rsidR="005D4128" w:rsidRPr="00A26EF7">
        <w:rPr>
          <w:rFonts w:ascii="Arial Nova Light" w:hAnsi="Arial Nova Light"/>
          <w:sz w:val="24"/>
          <w:szCs w:val="24"/>
        </w:rPr>
        <w:t xml:space="preserve">le </w:t>
      </w:r>
      <w:r w:rsidR="009F0DBA" w:rsidRPr="00A26EF7">
        <w:rPr>
          <w:rFonts w:ascii="Arial Nova Light" w:hAnsi="Arial Nova Light"/>
          <w:sz w:val="24"/>
          <w:szCs w:val="24"/>
        </w:rPr>
        <w:t>impone una sanción consistente en</w:t>
      </w:r>
      <w:r w:rsidR="0011332E" w:rsidRPr="00A26EF7">
        <w:rPr>
          <w:rFonts w:ascii="Arial Nova Light" w:hAnsi="Arial Nova Light"/>
          <w:sz w:val="24"/>
          <w:szCs w:val="24"/>
        </w:rPr>
        <w:t xml:space="preserve"> la</w:t>
      </w:r>
      <w:r w:rsidR="009F0DBA" w:rsidRPr="00A26EF7">
        <w:rPr>
          <w:rFonts w:ascii="Arial Nova Light" w:hAnsi="Arial Nova Light"/>
          <w:sz w:val="24"/>
          <w:szCs w:val="24"/>
        </w:rPr>
        <w:t xml:space="preserve"> </w:t>
      </w:r>
      <w:r w:rsidR="009F0DBA" w:rsidRPr="00A26EF7">
        <w:rPr>
          <w:rFonts w:ascii="Arial Nova Light" w:hAnsi="Arial Nova Light"/>
          <w:b/>
          <w:bCs/>
          <w:sz w:val="24"/>
          <w:szCs w:val="24"/>
        </w:rPr>
        <w:t>multa</w:t>
      </w:r>
      <w:r w:rsidR="0011332E" w:rsidRPr="00A26EF7">
        <w:rPr>
          <w:rFonts w:ascii="Arial Nova Light" w:hAnsi="Arial Nova Light"/>
          <w:b/>
          <w:bCs/>
          <w:sz w:val="24"/>
          <w:szCs w:val="24"/>
        </w:rPr>
        <w:t xml:space="preserve"> mínima prevista en la </w:t>
      </w:r>
      <w:r w:rsidR="00496506" w:rsidRPr="00A26EF7">
        <w:rPr>
          <w:rFonts w:ascii="Arial Nova Light" w:hAnsi="Arial Nova Light"/>
          <w:b/>
          <w:bCs/>
          <w:sz w:val="24"/>
          <w:szCs w:val="24"/>
        </w:rPr>
        <w:t>ley, equivalente</w:t>
      </w:r>
      <w:r w:rsidR="009F0DBA" w:rsidRPr="00A26EF7">
        <w:rPr>
          <w:rFonts w:ascii="Arial Nova Light" w:hAnsi="Arial Nova Light"/>
          <w:b/>
          <w:bCs/>
          <w:sz w:val="24"/>
          <w:szCs w:val="24"/>
        </w:rPr>
        <w:t xml:space="preserve"> a </w:t>
      </w:r>
      <w:r w:rsidR="0011332E" w:rsidRPr="00A26EF7">
        <w:rPr>
          <w:rFonts w:ascii="Arial Nova Light" w:hAnsi="Arial Nova Light"/>
          <w:b/>
          <w:bCs/>
          <w:sz w:val="24"/>
          <w:szCs w:val="24"/>
        </w:rPr>
        <w:t>cincu</w:t>
      </w:r>
      <w:r w:rsidR="00496506" w:rsidRPr="00A26EF7">
        <w:rPr>
          <w:rFonts w:ascii="Arial Nova Light" w:hAnsi="Arial Nova Light"/>
          <w:b/>
          <w:bCs/>
          <w:sz w:val="24"/>
          <w:szCs w:val="24"/>
        </w:rPr>
        <w:t>en</w:t>
      </w:r>
      <w:r w:rsidR="0011332E" w:rsidRPr="00A26EF7">
        <w:rPr>
          <w:rFonts w:ascii="Arial Nova Light" w:hAnsi="Arial Nova Light"/>
          <w:b/>
          <w:bCs/>
          <w:sz w:val="24"/>
          <w:szCs w:val="24"/>
        </w:rPr>
        <w:t>ta</w:t>
      </w:r>
      <w:r w:rsidR="00501CE6" w:rsidRPr="00A26EF7">
        <w:rPr>
          <w:rFonts w:ascii="Arial Nova Light" w:hAnsi="Arial Nova Light"/>
          <w:sz w:val="24"/>
          <w:szCs w:val="24"/>
        </w:rPr>
        <w:t xml:space="preserve"> </w:t>
      </w:r>
      <w:r w:rsidR="00501CE6" w:rsidRPr="00A26EF7">
        <w:rPr>
          <w:rFonts w:ascii="Arial Nova Light" w:hAnsi="Arial Nova Light"/>
          <w:b/>
          <w:bCs/>
          <w:sz w:val="24"/>
          <w:szCs w:val="24"/>
        </w:rPr>
        <w:t>veces</w:t>
      </w:r>
      <w:r w:rsidR="00501CE6" w:rsidRPr="00A26EF7">
        <w:rPr>
          <w:rFonts w:ascii="Arial Nova Light" w:hAnsi="Arial Nova Light"/>
          <w:sz w:val="24"/>
          <w:szCs w:val="24"/>
        </w:rPr>
        <w:t xml:space="preserve"> el valor diario de la unidad de medida y actualización</w:t>
      </w:r>
      <w:r w:rsidR="00496506" w:rsidRPr="00A26EF7">
        <w:rPr>
          <w:rStyle w:val="Refdenotaalpie"/>
          <w:rFonts w:ascii="Arial Nova Light" w:hAnsi="Arial Nova Light"/>
          <w:sz w:val="24"/>
          <w:szCs w:val="24"/>
        </w:rPr>
        <w:footnoteReference w:id="13"/>
      </w:r>
      <w:r w:rsidR="00501CE6" w:rsidRPr="00A26EF7">
        <w:rPr>
          <w:rFonts w:ascii="Arial Nova Light" w:hAnsi="Arial Nova Light"/>
          <w:sz w:val="24"/>
          <w:szCs w:val="24"/>
        </w:rPr>
        <w:t xml:space="preserve"> (UMA), equivalente a</w:t>
      </w:r>
      <w:r w:rsidR="005D4128" w:rsidRPr="00A26EF7">
        <w:rPr>
          <w:rFonts w:ascii="Arial Nova Light" w:hAnsi="Arial Nova Light"/>
          <w:sz w:val="24"/>
          <w:szCs w:val="24"/>
        </w:rPr>
        <w:t xml:space="preserve"> la cantidad de</w:t>
      </w:r>
      <w:r w:rsidR="00501CE6" w:rsidRPr="00A26EF7">
        <w:rPr>
          <w:rFonts w:ascii="Arial Nova Light" w:hAnsi="Arial Nova Light"/>
          <w:sz w:val="24"/>
          <w:szCs w:val="24"/>
        </w:rPr>
        <w:t xml:space="preserve"> </w:t>
      </w:r>
      <w:r w:rsidR="002964C2" w:rsidRPr="00A26EF7">
        <w:rPr>
          <w:rFonts w:ascii="Arial Nova Light" w:hAnsi="Arial Nova Light"/>
          <w:b/>
          <w:bCs/>
          <w:sz w:val="24"/>
          <w:szCs w:val="24"/>
        </w:rPr>
        <w:t>$</w:t>
      </w:r>
      <w:r w:rsidR="00760BE9" w:rsidRPr="00A26EF7">
        <w:rPr>
          <w:rFonts w:ascii="Arial Nova Light" w:hAnsi="Arial Nova Light"/>
          <w:b/>
          <w:bCs/>
          <w:sz w:val="24"/>
          <w:szCs w:val="24"/>
        </w:rPr>
        <w:t>4</w:t>
      </w:r>
      <w:r w:rsidR="002964C2" w:rsidRPr="00A26EF7">
        <w:rPr>
          <w:rFonts w:ascii="Arial Nova Light" w:hAnsi="Arial Nova Light"/>
          <w:b/>
          <w:bCs/>
          <w:sz w:val="24"/>
          <w:szCs w:val="24"/>
        </w:rPr>
        <w:t>,</w:t>
      </w:r>
      <w:r w:rsidR="002B3268" w:rsidRPr="00A26EF7">
        <w:rPr>
          <w:rFonts w:ascii="Arial Nova Light" w:hAnsi="Arial Nova Light"/>
          <w:b/>
          <w:bCs/>
          <w:sz w:val="24"/>
          <w:szCs w:val="24"/>
        </w:rPr>
        <w:t>811</w:t>
      </w:r>
      <w:r w:rsidR="002964C2" w:rsidRPr="00A26EF7">
        <w:rPr>
          <w:rFonts w:ascii="Arial Nova Light" w:hAnsi="Arial Nova Light"/>
          <w:b/>
          <w:bCs/>
          <w:sz w:val="24"/>
          <w:szCs w:val="24"/>
        </w:rPr>
        <w:t>.00 (</w:t>
      </w:r>
      <w:r w:rsidR="00760BE9" w:rsidRPr="00A26EF7">
        <w:rPr>
          <w:rFonts w:ascii="Arial Nova Light" w:hAnsi="Arial Nova Light"/>
          <w:b/>
          <w:bCs/>
          <w:sz w:val="24"/>
          <w:szCs w:val="24"/>
        </w:rPr>
        <w:t xml:space="preserve">cuatro mil </w:t>
      </w:r>
      <w:r w:rsidR="002B3268" w:rsidRPr="00A26EF7">
        <w:rPr>
          <w:rFonts w:ascii="Arial Nova Light" w:hAnsi="Arial Nova Light"/>
          <w:b/>
          <w:bCs/>
          <w:sz w:val="24"/>
          <w:szCs w:val="24"/>
        </w:rPr>
        <w:t>ochocientos once</w:t>
      </w:r>
      <w:r w:rsidR="002964C2" w:rsidRPr="00A26EF7">
        <w:rPr>
          <w:rFonts w:ascii="Arial Nova Light" w:hAnsi="Arial Nova Light"/>
          <w:b/>
          <w:bCs/>
          <w:sz w:val="24"/>
          <w:szCs w:val="24"/>
        </w:rPr>
        <w:t xml:space="preserve"> pesos 00/100 m.n.)</w:t>
      </w:r>
      <w:r w:rsidR="00325F30" w:rsidRPr="00A26EF7">
        <w:rPr>
          <w:rFonts w:ascii="Arial Nova Light" w:hAnsi="Arial Nova Light"/>
          <w:sz w:val="24"/>
          <w:szCs w:val="24"/>
        </w:rPr>
        <w:t>.</w:t>
      </w:r>
    </w:p>
    <w:p w14:paraId="1C9D43F0" w14:textId="58440615" w:rsidR="00F93492" w:rsidRPr="00A26EF7" w:rsidRDefault="00F93492" w:rsidP="00F93492">
      <w:pPr>
        <w:pStyle w:val="Prrafodelista"/>
        <w:spacing w:line="360" w:lineRule="auto"/>
        <w:ind w:left="0"/>
        <w:jc w:val="both"/>
        <w:rPr>
          <w:rFonts w:ascii="Arial Nova Light" w:hAnsi="Arial Nova Light"/>
          <w:b/>
          <w:bCs/>
          <w:sz w:val="24"/>
          <w:szCs w:val="24"/>
        </w:rPr>
      </w:pPr>
    </w:p>
    <w:p w14:paraId="44AA40CD" w14:textId="5C44EFF8" w:rsidR="00F93492" w:rsidRPr="00A26EF7" w:rsidRDefault="00F93492" w:rsidP="00F93492">
      <w:pPr>
        <w:pStyle w:val="Prrafodelista"/>
        <w:spacing w:line="360" w:lineRule="auto"/>
        <w:ind w:left="0"/>
        <w:jc w:val="both"/>
        <w:rPr>
          <w:rFonts w:ascii="Arial Nova Light" w:hAnsi="Arial Nova Light"/>
          <w:sz w:val="24"/>
          <w:szCs w:val="24"/>
        </w:rPr>
      </w:pPr>
      <w:r w:rsidRPr="00A26EF7">
        <w:rPr>
          <w:rFonts w:ascii="Arial Nova Light" w:hAnsi="Arial Nova Light"/>
          <w:sz w:val="24"/>
          <w:szCs w:val="24"/>
        </w:rPr>
        <w:t xml:space="preserve">Es oportuno precisar, que </w:t>
      </w:r>
      <w:r w:rsidR="005D4A40" w:rsidRPr="00A26EF7">
        <w:rPr>
          <w:rFonts w:ascii="Arial Nova Light" w:hAnsi="Arial Nova Light"/>
          <w:sz w:val="24"/>
          <w:szCs w:val="24"/>
        </w:rPr>
        <w:t xml:space="preserve">la Segunda Sala de la SCJN ha establecido que </w:t>
      </w:r>
      <w:r w:rsidRPr="00A26EF7">
        <w:rPr>
          <w:rFonts w:ascii="Arial Nova Light" w:hAnsi="Arial Nova Light"/>
          <w:sz w:val="24"/>
          <w:szCs w:val="24"/>
        </w:rPr>
        <w:t xml:space="preserve">al imponerse la sanción mínima no es necesario </w:t>
      </w:r>
      <w:r w:rsidR="00162656" w:rsidRPr="00A26EF7">
        <w:rPr>
          <w:rFonts w:ascii="Arial Nova Light" w:hAnsi="Arial Nova Light"/>
          <w:sz w:val="24"/>
          <w:szCs w:val="24"/>
        </w:rPr>
        <w:t>analizar la capacidad económica del infractor</w:t>
      </w:r>
      <w:r w:rsidR="005D4A40" w:rsidRPr="00A26EF7">
        <w:rPr>
          <w:rFonts w:ascii="Arial Nova Light" w:hAnsi="Arial Nova Light"/>
          <w:sz w:val="24"/>
          <w:szCs w:val="24"/>
        </w:rPr>
        <w:t>, pues su motivación la constituye la verificación de la infracción y la adecuación del precepto que contiene dicha multa</w:t>
      </w:r>
      <w:r w:rsidR="005D4A40" w:rsidRPr="00A26EF7">
        <w:rPr>
          <w:rStyle w:val="Refdenotaalpie"/>
          <w:rFonts w:ascii="Arial Nova Light" w:hAnsi="Arial Nova Light"/>
          <w:sz w:val="24"/>
          <w:szCs w:val="24"/>
        </w:rPr>
        <w:footnoteReference w:id="14"/>
      </w:r>
      <w:r w:rsidR="005D4A40" w:rsidRPr="00A26EF7">
        <w:rPr>
          <w:rFonts w:ascii="Arial Nova Light" w:hAnsi="Arial Nova Light"/>
          <w:sz w:val="24"/>
          <w:szCs w:val="24"/>
        </w:rPr>
        <w:t xml:space="preserve">. </w:t>
      </w:r>
    </w:p>
    <w:p w14:paraId="4A31A5CA" w14:textId="01A74E69" w:rsidR="00325F30" w:rsidRPr="00A26EF7" w:rsidRDefault="00325F30" w:rsidP="00C27F44">
      <w:pPr>
        <w:spacing w:line="360" w:lineRule="auto"/>
        <w:jc w:val="both"/>
        <w:rPr>
          <w:rFonts w:ascii="Arial Nova Light" w:hAnsi="Arial Nova Light"/>
          <w:sz w:val="24"/>
          <w:szCs w:val="24"/>
        </w:rPr>
      </w:pPr>
      <w:r w:rsidRPr="00A26EF7">
        <w:rPr>
          <w:rFonts w:ascii="Arial Nova Light" w:hAnsi="Arial Nova Light"/>
          <w:b/>
          <w:bCs/>
          <w:sz w:val="24"/>
          <w:szCs w:val="24"/>
        </w:rPr>
        <w:t>MEDIDAS DE REPARACIÓN INTEGRAL</w:t>
      </w:r>
      <w:r w:rsidR="00C27F44" w:rsidRPr="00A26EF7">
        <w:rPr>
          <w:rFonts w:ascii="Arial Nova Light" w:hAnsi="Arial Nova Light"/>
          <w:b/>
          <w:bCs/>
          <w:sz w:val="24"/>
          <w:szCs w:val="24"/>
        </w:rPr>
        <w:t xml:space="preserve">. </w:t>
      </w:r>
      <w:r w:rsidRPr="00A26EF7">
        <w:rPr>
          <w:rFonts w:ascii="Arial Nova Light" w:hAnsi="Arial Nova Light"/>
          <w:sz w:val="24"/>
          <w:szCs w:val="24"/>
        </w:rPr>
        <w:t>De conformidad con las razones contenidas en la jurisprudencia emitida por la Sala Superior del Tribunal Electoral</w:t>
      </w:r>
      <w:r w:rsidRPr="00A26EF7">
        <w:rPr>
          <w:rStyle w:val="Refdenotaalpie"/>
          <w:rFonts w:ascii="Arial Nova Light" w:hAnsi="Arial Nova Light"/>
          <w:sz w:val="24"/>
          <w:szCs w:val="24"/>
        </w:rPr>
        <w:footnoteReference w:id="15"/>
      </w:r>
      <w:r w:rsidRPr="00A26EF7">
        <w:rPr>
          <w:rFonts w:ascii="Arial Nova Light" w:hAnsi="Arial Nova Light"/>
          <w:sz w:val="24"/>
          <w:szCs w:val="24"/>
        </w:rPr>
        <w:t>, existe la obligación de las autoridades jurisdiccionales electorales, ante casos de violencia política por razones de género, de delinear las acciones para no dejar impunes los hechos y reparar el daño a las víctimas.</w:t>
      </w:r>
    </w:p>
    <w:p w14:paraId="14EB9549" w14:textId="77777777" w:rsidR="003D21CE" w:rsidRPr="00A26EF7" w:rsidRDefault="003D21CE" w:rsidP="00325F30">
      <w:pPr>
        <w:spacing w:line="360" w:lineRule="auto"/>
        <w:jc w:val="both"/>
        <w:rPr>
          <w:rFonts w:ascii="Arial Nova Light" w:hAnsi="Arial Nova Light"/>
          <w:sz w:val="24"/>
          <w:szCs w:val="24"/>
        </w:rPr>
      </w:pPr>
    </w:p>
    <w:p w14:paraId="6DB21384" w14:textId="2CCAD029" w:rsidR="00325F30" w:rsidRPr="00A26EF7" w:rsidRDefault="00325F30" w:rsidP="00325F30">
      <w:pPr>
        <w:spacing w:line="360" w:lineRule="auto"/>
        <w:jc w:val="both"/>
        <w:rPr>
          <w:rFonts w:ascii="Arial Nova Light" w:hAnsi="Arial Nova Light"/>
          <w:sz w:val="24"/>
          <w:szCs w:val="24"/>
        </w:rPr>
      </w:pPr>
      <w:r w:rsidRPr="00A26EF7">
        <w:rPr>
          <w:rFonts w:ascii="Arial Nova Light" w:hAnsi="Arial Nova Light"/>
          <w:sz w:val="24"/>
          <w:szCs w:val="24"/>
        </w:rPr>
        <w:t>Con base en lo anterior, y teniendo presente que en el caso si quedó acreditada la existencia de violencia política en razón de género, es que con fundamento en el artículo 1 de la Constitución Política de los Estados Unidos Mexicanos y 124, fracciones I y II, de la Ley General de Acceso de las Mujeres a una Vida Libre de Violencia, lo procedente es reparar el derecho humano que se vulneró a la denunciante, mediante una reparación integral.</w:t>
      </w:r>
    </w:p>
    <w:p w14:paraId="7BA08909" w14:textId="77777777" w:rsidR="003D21CE" w:rsidRPr="00A26EF7" w:rsidRDefault="003D21CE" w:rsidP="00325F30">
      <w:pPr>
        <w:spacing w:line="360" w:lineRule="auto"/>
        <w:jc w:val="both"/>
        <w:rPr>
          <w:rFonts w:ascii="Arial Nova Light" w:hAnsi="Arial Nova Light"/>
          <w:sz w:val="24"/>
          <w:szCs w:val="24"/>
        </w:rPr>
      </w:pPr>
    </w:p>
    <w:p w14:paraId="63A3A6B0" w14:textId="1A5EC330" w:rsidR="00325F30" w:rsidRPr="00A26EF7" w:rsidRDefault="00325F30" w:rsidP="00325F30">
      <w:pPr>
        <w:spacing w:line="360" w:lineRule="auto"/>
        <w:jc w:val="both"/>
        <w:rPr>
          <w:rFonts w:ascii="Arial Nova Light" w:hAnsi="Arial Nova Light"/>
          <w:sz w:val="24"/>
          <w:szCs w:val="24"/>
        </w:rPr>
      </w:pPr>
      <w:r w:rsidRPr="00A26EF7">
        <w:rPr>
          <w:rFonts w:ascii="Arial Nova Light" w:hAnsi="Arial Nova Light"/>
          <w:sz w:val="24"/>
          <w:szCs w:val="24"/>
        </w:rPr>
        <w:lastRenderedPageBreak/>
        <w:t>En este sentido, en los informes anuales de dos mil diez y dos mil once, la Corte Interamericana de Derechos Humanos incluyó definiciones de las medidas a las cuales se refiere el artículo 63</w:t>
      </w:r>
      <w:bookmarkStart w:id="9" w:name="_ftnref51"/>
      <w:bookmarkEnd w:id="9"/>
      <w:r w:rsidRPr="00A26EF7">
        <w:rPr>
          <w:rStyle w:val="Refdenotaalpie"/>
          <w:rFonts w:ascii="Arial Nova Light" w:hAnsi="Arial Nova Light"/>
          <w:sz w:val="24"/>
          <w:szCs w:val="24"/>
        </w:rPr>
        <w:footnoteReference w:id="16"/>
      </w:r>
      <w:r w:rsidRPr="00A26EF7">
        <w:rPr>
          <w:rFonts w:ascii="Arial Nova Light" w:hAnsi="Arial Nova Light"/>
          <w:sz w:val="24"/>
          <w:szCs w:val="24"/>
        </w:rPr>
        <w:t xml:space="preserve"> de la Convención Americana sobre Derechos Humanos. Sobre este particular, señaló que las </w:t>
      </w:r>
      <w:r w:rsidRPr="00A26EF7">
        <w:rPr>
          <w:rFonts w:ascii="Arial Nova Light" w:hAnsi="Arial Nova Light"/>
          <w:b/>
          <w:bCs/>
          <w:sz w:val="24"/>
          <w:szCs w:val="24"/>
        </w:rPr>
        <w:t>medidas de satisfacción</w:t>
      </w:r>
      <w:r w:rsidRPr="00A26EF7">
        <w:rPr>
          <w:rFonts w:ascii="Arial Nova Light" w:hAnsi="Arial Nova Light"/>
          <w:sz w:val="24"/>
          <w:szCs w:val="24"/>
        </w:rPr>
        <w:t xml:space="preserve"> se encuentran dirigidas a reparar el daño inmaterial (sufrimientos y las </w:t>
      </w:r>
      <w:r w:rsidR="0003450A" w:rsidRPr="00A26EF7">
        <w:rPr>
          <w:rFonts w:ascii="Arial Nova Light" w:hAnsi="Arial Nova Light"/>
          <w:sz w:val="24"/>
          <w:szCs w:val="24"/>
        </w:rPr>
        <w:t>aflicciones causadas</w:t>
      </w:r>
      <w:r w:rsidRPr="00A26EF7">
        <w:rPr>
          <w:rFonts w:ascii="Arial Nova Light" w:hAnsi="Arial Nova Light"/>
          <w:sz w:val="24"/>
          <w:szCs w:val="24"/>
        </w:rPr>
        <w:t xml:space="preserve"> por la violación, como el menoscabo de valores muy significativos para las personas y cualquier alteración, de carácter no pecuniario, en las condiciones de existencia de las víctimas).</w:t>
      </w:r>
    </w:p>
    <w:p w14:paraId="5DA1FAF1" w14:textId="77777777" w:rsidR="003D21CE" w:rsidRPr="00A26EF7" w:rsidRDefault="003D21CE" w:rsidP="00325F30">
      <w:pPr>
        <w:spacing w:line="360" w:lineRule="auto"/>
        <w:jc w:val="both"/>
        <w:rPr>
          <w:rFonts w:ascii="Arial Nova Light" w:hAnsi="Arial Nova Light"/>
          <w:sz w:val="24"/>
          <w:szCs w:val="24"/>
        </w:rPr>
      </w:pPr>
    </w:p>
    <w:p w14:paraId="183E91F8" w14:textId="2A24D59B" w:rsidR="00325F30" w:rsidRPr="00A26EF7" w:rsidRDefault="00325F30" w:rsidP="00325F30">
      <w:pPr>
        <w:spacing w:line="360" w:lineRule="auto"/>
        <w:jc w:val="both"/>
        <w:rPr>
          <w:rFonts w:ascii="Arial Nova Light" w:hAnsi="Arial Nova Light"/>
          <w:sz w:val="24"/>
          <w:szCs w:val="24"/>
        </w:rPr>
      </w:pPr>
      <w:r w:rsidRPr="00A26EF7">
        <w:rPr>
          <w:rFonts w:ascii="Arial Nova Light" w:hAnsi="Arial Nova Light"/>
          <w:sz w:val="24"/>
          <w:szCs w:val="24"/>
        </w:rPr>
        <w:t>Por su parte, las </w:t>
      </w:r>
      <w:r w:rsidRPr="00A26EF7">
        <w:rPr>
          <w:rFonts w:ascii="Arial Nova Light" w:hAnsi="Arial Nova Light"/>
          <w:b/>
          <w:bCs/>
          <w:sz w:val="24"/>
          <w:szCs w:val="24"/>
        </w:rPr>
        <w:t>garantías de no repetición</w:t>
      </w:r>
      <w:r w:rsidRPr="00A26EF7">
        <w:rPr>
          <w:rFonts w:ascii="Arial Nova Light" w:hAnsi="Arial Nova Light"/>
          <w:sz w:val="24"/>
          <w:szCs w:val="24"/>
        </w:rPr>
        <w:t> son medidas tendientes a que no vuelvan a ocurrir violaciones a los derechos humanos como las sucedidas en el caso que nos ocupa.</w:t>
      </w:r>
    </w:p>
    <w:p w14:paraId="62235DEB" w14:textId="77777777" w:rsidR="003D21CE" w:rsidRPr="00A26EF7" w:rsidRDefault="003D21CE" w:rsidP="00325F30">
      <w:pPr>
        <w:spacing w:line="360" w:lineRule="auto"/>
        <w:jc w:val="both"/>
        <w:rPr>
          <w:rFonts w:ascii="Arial Nova Light" w:hAnsi="Arial Nova Light"/>
          <w:sz w:val="24"/>
          <w:szCs w:val="24"/>
        </w:rPr>
      </w:pPr>
    </w:p>
    <w:p w14:paraId="33729D61" w14:textId="61DDCA07" w:rsidR="00325F30" w:rsidRPr="00A26EF7" w:rsidRDefault="00F73C78" w:rsidP="00325F30">
      <w:pPr>
        <w:spacing w:line="360" w:lineRule="auto"/>
        <w:jc w:val="both"/>
        <w:rPr>
          <w:rFonts w:ascii="Arial Nova Light" w:hAnsi="Arial Nova Light"/>
          <w:sz w:val="24"/>
          <w:szCs w:val="24"/>
        </w:rPr>
      </w:pPr>
      <w:r w:rsidRPr="00A26EF7">
        <w:rPr>
          <w:rFonts w:ascii="Arial Nova Light" w:hAnsi="Arial Nova Light"/>
          <w:sz w:val="24"/>
          <w:szCs w:val="24"/>
        </w:rPr>
        <w:t>Así</w:t>
      </w:r>
      <w:r w:rsidR="00325F30" w:rsidRPr="00A26EF7">
        <w:rPr>
          <w:rFonts w:ascii="Arial Nova Light" w:hAnsi="Arial Nova Light"/>
          <w:sz w:val="24"/>
          <w:szCs w:val="24"/>
        </w:rPr>
        <w:t xml:space="preserve">, las </w:t>
      </w:r>
      <w:r w:rsidR="00325F30" w:rsidRPr="00A26EF7">
        <w:rPr>
          <w:rFonts w:ascii="Arial Nova Light" w:hAnsi="Arial Nova Light"/>
          <w:b/>
          <w:bCs/>
          <w:sz w:val="24"/>
          <w:szCs w:val="24"/>
        </w:rPr>
        <w:t>garantías de protección</w:t>
      </w:r>
      <w:r w:rsidR="00325F30" w:rsidRPr="00A26EF7">
        <w:rPr>
          <w:rFonts w:ascii="Arial Nova Light" w:hAnsi="Arial Nova Light"/>
          <w:sz w:val="24"/>
          <w:szCs w:val="24"/>
        </w:rPr>
        <w:t xml:space="preserve"> tienen un alcance o repercusión pública y, en muchas ocasiones, resuelven problemas estructurales viéndose beneficiadas no sólo las víctimas del caso, sino también otros miembros y grupos de la sociedad.</w:t>
      </w:r>
    </w:p>
    <w:p w14:paraId="2D3E5B9B" w14:textId="77777777" w:rsidR="003D21CE" w:rsidRPr="00A26EF7" w:rsidRDefault="003D21CE" w:rsidP="00325F30">
      <w:pPr>
        <w:spacing w:line="360" w:lineRule="auto"/>
        <w:jc w:val="both"/>
        <w:rPr>
          <w:rFonts w:ascii="Arial Nova Light" w:hAnsi="Arial Nova Light"/>
          <w:sz w:val="24"/>
          <w:szCs w:val="24"/>
        </w:rPr>
      </w:pPr>
    </w:p>
    <w:p w14:paraId="4F0C5440" w14:textId="32F2DFD7" w:rsidR="00325F30" w:rsidRPr="00A26EF7" w:rsidRDefault="00325F30" w:rsidP="00325F30">
      <w:pPr>
        <w:spacing w:line="360" w:lineRule="auto"/>
        <w:jc w:val="both"/>
        <w:rPr>
          <w:rFonts w:ascii="Arial Nova Light" w:hAnsi="Arial Nova Light"/>
          <w:sz w:val="24"/>
          <w:szCs w:val="24"/>
        </w:rPr>
      </w:pPr>
      <w:r w:rsidRPr="00A26EF7">
        <w:rPr>
          <w:rFonts w:ascii="Arial Nova Light" w:hAnsi="Arial Nova Light"/>
          <w:sz w:val="24"/>
          <w:szCs w:val="24"/>
        </w:rPr>
        <w:t xml:space="preserve">En relación con lo anterior, en su artículo 26 la Ley General de Acceso de las Mujeres a una Vida Libre de Violencia, señala: </w:t>
      </w:r>
    </w:p>
    <w:p w14:paraId="2A821493" w14:textId="77777777" w:rsidR="006B747B" w:rsidRPr="00A26EF7" w:rsidRDefault="006B747B" w:rsidP="00325F30">
      <w:pPr>
        <w:spacing w:line="360" w:lineRule="auto"/>
        <w:jc w:val="both"/>
        <w:rPr>
          <w:rFonts w:ascii="Arial Nova Light" w:hAnsi="Arial Nova Light"/>
          <w:sz w:val="24"/>
          <w:szCs w:val="24"/>
        </w:rPr>
      </w:pPr>
    </w:p>
    <w:p w14:paraId="2708F611" w14:textId="77777777" w:rsidR="00325F30" w:rsidRPr="00A26EF7" w:rsidRDefault="00325F30" w:rsidP="00325F30">
      <w:pPr>
        <w:spacing w:line="360" w:lineRule="auto"/>
        <w:ind w:left="709" w:right="474"/>
        <w:jc w:val="both"/>
        <w:rPr>
          <w:rFonts w:ascii="Arial Nova Light" w:hAnsi="Arial Nova Light"/>
          <w:i/>
          <w:iCs/>
        </w:rPr>
      </w:pPr>
      <w:r w:rsidRPr="00A26EF7">
        <w:rPr>
          <w:rFonts w:ascii="Arial Nova Light" w:hAnsi="Arial Nova Light"/>
          <w:i/>
          <w:iCs/>
        </w:rPr>
        <w:t xml:space="preserve">“Las víctimas tienen derecho a ser reparadas de manera oportuna, plena, diferenciada, transformadora, integral y efectiva por el daño que han sufrido como consecuencia del delito o hecho victimizante que las ha afectado o de las violaciones de derechos humanos que han sufrido, comprendiendo medidas de </w:t>
      </w:r>
      <w:r w:rsidRPr="00A26EF7">
        <w:rPr>
          <w:rFonts w:ascii="Arial Nova Light" w:hAnsi="Arial Nova Light"/>
          <w:b/>
          <w:bCs/>
          <w:i/>
          <w:iCs/>
        </w:rPr>
        <w:t>restitución, rehabilitación, compensación, satisfacción y medidas de no repetición</w:t>
      </w:r>
      <w:r w:rsidRPr="00A26EF7">
        <w:rPr>
          <w:rFonts w:ascii="Arial Nova Light" w:hAnsi="Arial Nova Light"/>
          <w:i/>
          <w:iCs/>
        </w:rPr>
        <w:t>”.</w:t>
      </w:r>
    </w:p>
    <w:p w14:paraId="1DD4A359" w14:textId="5B5C05BC" w:rsidR="00325F30" w:rsidRPr="00A26EF7" w:rsidRDefault="00325F30" w:rsidP="00325F30">
      <w:pPr>
        <w:spacing w:line="360" w:lineRule="auto"/>
        <w:ind w:left="709" w:right="474"/>
        <w:jc w:val="both"/>
        <w:rPr>
          <w:rFonts w:ascii="Arial Nova Light" w:hAnsi="Arial Nova Light"/>
          <w:b/>
          <w:bCs/>
          <w:i/>
          <w:iCs/>
        </w:rPr>
      </w:pPr>
      <w:r w:rsidRPr="00A26EF7">
        <w:rPr>
          <w:rFonts w:ascii="Arial Nova Light" w:hAnsi="Arial Nova Light"/>
          <w:b/>
          <w:bCs/>
          <w:i/>
          <w:iCs/>
        </w:rPr>
        <w:t>Lo resaltado es propio.</w:t>
      </w:r>
    </w:p>
    <w:p w14:paraId="7454D393" w14:textId="77777777" w:rsidR="006B747B" w:rsidRPr="00A26EF7" w:rsidRDefault="006B747B" w:rsidP="00325F30">
      <w:pPr>
        <w:spacing w:line="360" w:lineRule="auto"/>
        <w:ind w:left="709" w:right="474"/>
        <w:jc w:val="both"/>
        <w:rPr>
          <w:rFonts w:ascii="Arial Nova Light" w:hAnsi="Arial Nova Light"/>
          <w:b/>
          <w:bCs/>
          <w:i/>
          <w:iCs/>
        </w:rPr>
      </w:pPr>
    </w:p>
    <w:p w14:paraId="018B5784" w14:textId="4C4D167D" w:rsidR="00325F30" w:rsidRPr="00A26EF7" w:rsidRDefault="00325F30" w:rsidP="00325F30">
      <w:pPr>
        <w:spacing w:line="360" w:lineRule="auto"/>
        <w:jc w:val="both"/>
        <w:rPr>
          <w:rFonts w:ascii="Arial Nova Light" w:hAnsi="Arial Nova Light"/>
          <w:sz w:val="24"/>
          <w:szCs w:val="24"/>
        </w:rPr>
      </w:pPr>
      <w:r w:rsidRPr="00A26EF7">
        <w:rPr>
          <w:rFonts w:ascii="Arial Nova Light" w:hAnsi="Arial Nova Light"/>
          <w:sz w:val="24"/>
          <w:szCs w:val="24"/>
        </w:rPr>
        <w:t>Por lo tanto, este Tribunal procede a dictar las medidas pertinentes para restituir a la denunciante el ejercicio efectivo de su derecho vulnerado, así como dar cumplimiento cabal a la presente sentencia.</w:t>
      </w:r>
    </w:p>
    <w:p w14:paraId="44648756" w14:textId="77777777" w:rsidR="003D21CE" w:rsidRPr="00A26EF7" w:rsidRDefault="003D21CE" w:rsidP="00325F30">
      <w:pPr>
        <w:spacing w:line="360" w:lineRule="auto"/>
        <w:jc w:val="both"/>
        <w:rPr>
          <w:rFonts w:ascii="Arial Nova Light" w:hAnsi="Arial Nova Light"/>
          <w:sz w:val="24"/>
          <w:szCs w:val="24"/>
        </w:rPr>
      </w:pPr>
    </w:p>
    <w:p w14:paraId="59A90FAF" w14:textId="1AFB4D2D" w:rsidR="00325F30" w:rsidRPr="00A26EF7" w:rsidRDefault="00325F30" w:rsidP="00325F30">
      <w:pPr>
        <w:spacing w:line="360" w:lineRule="auto"/>
        <w:jc w:val="both"/>
        <w:rPr>
          <w:rFonts w:ascii="Arial Nova Light" w:hAnsi="Arial Nova Light"/>
          <w:sz w:val="24"/>
          <w:szCs w:val="24"/>
        </w:rPr>
      </w:pPr>
      <w:r w:rsidRPr="00A26EF7">
        <w:rPr>
          <w:rFonts w:ascii="Arial Nova Light" w:hAnsi="Arial Nova Light"/>
          <w:sz w:val="24"/>
          <w:szCs w:val="24"/>
        </w:rPr>
        <w:t xml:space="preserve">Así, es que de conformidad a lo establecido por el artículo 250, párrafo segundo, inciso c) del Código Electoral, </w:t>
      </w:r>
      <w:r w:rsidRPr="00A26EF7">
        <w:rPr>
          <w:rFonts w:ascii="Arial Nova Light" w:hAnsi="Arial Nova Light"/>
          <w:sz w:val="24"/>
          <w:szCs w:val="24"/>
          <w:u w:val="single"/>
        </w:rPr>
        <w:t>se </w:t>
      </w:r>
      <w:r w:rsidRPr="00A26EF7">
        <w:rPr>
          <w:rFonts w:ascii="Arial Nova Light" w:hAnsi="Arial Nova Light"/>
          <w:b/>
          <w:bCs/>
          <w:sz w:val="24"/>
          <w:szCs w:val="24"/>
          <w:u w:val="single"/>
        </w:rPr>
        <w:t>ordena</w:t>
      </w:r>
      <w:r w:rsidRPr="00A26EF7">
        <w:rPr>
          <w:rFonts w:ascii="Arial Nova Light" w:hAnsi="Arial Nova Light"/>
          <w:sz w:val="24"/>
          <w:szCs w:val="24"/>
          <w:u w:val="single"/>
        </w:rPr>
        <w:t> como </w:t>
      </w:r>
      <w:r w:rsidRPr="00A26EF7">
        <w:rPr>
          <w:rFonts w:ascii="Arial Nova Light" w:hAnsi="Arial Nova Light"/>
          <w:b/>
          <w:bCs/>
          <w:sz w:val="24"/>
          <w:szCs w:val="24"/>
          <w:u w:val="single"/>
        </w:rPr>
        <w:t>medidas de protección</w:t>
      </w:r>
      <w:r w:rsidRPr="00A26EF7">
        <w:rPr>
          <w:rFonts w:ascii="Arial Nova Light" w:hAnsi="Arial Nova Light"/>
          <w:sz w:val="24"/>
          <w:szCs w:val="24"/>
          <w:u w:val="single"/>
        </w:rPr>
        <w:t>, a</w:t>
      </w:r>
      <w:r w:rsidR="00997633" w:rsidRPr="00A26EF7">
        <w:rPr>
          <w:rFonts w:ascii="Arial Nova Light" w:hAnsi="Arial Nova Light"/>
          <w:sz w:val="24"/>
          <w:szCs w:val="24"/>
          <w:u w:val="single"/>
        </w:rPr>
        <w:t xml:space="preserve">l </w:t>
      </w:r>
      <w:r w:rsidR="00C55FEB" w:rsidRPr="00A26EF7">
        <w:rPr>
          <w:rFonts w:ascii="Arial Nova Light" w:hAnsi="Arial Nova Light"/>
          <w:sz w:val="24"/>
          <w:szCs w:val="24"/>
          <w:u w:val="single"/>
        </w:rPr>
        <w:t xml:space="preserve">Diputado Juan Pablo Gómez </w:t>
      </w:r>
      <w:r w:rsidR="00C55FEB" w:rsidRPr="00A26EF7">
        <w:rPr>
          <w:rFonts w:ascii="Arial Nova Light" w:hAnsi="Arial Nova Light"/>
          <w:sz w:val="24"/>
          <w:szCs w:val="24"/>
          <w:u w:val="single"/>
        </w:rPr>
        <w:lastRenderedPageBreak/>
        <w:t>Diosdado</w:t>
      </w:r>
      <w:r w:rsidRPr="00A26EF7">
        <w:rPr>
          <w:rFonts w:ascii="Arial Nova Light" w:hAnsi="Arial Nova Light"/>
          <w:sz w:val="24"/>
          <w:szCs w:val="24"/>
          <w:u w:val="single"/>
        </w:rPr>
        <w:t>, abstenerse de realizar acciones u omisiones que de manera directa o indirecta tengan por objeto o resultado, intimidar, molestar o causar un daño o perjuicio a la denunciante</w:t>
      </w:r>
      <w:r w:rsidRPr="00A26EF7">
        <w:rPr>
          <w:rFonts w:ascii="Arial Nova Light" w:hAnsi="Arial Nova Light"/>
          <w:sz w:val="24"/>
          <w:szCs w:val="24"/>
        </w:rPr>
        <w:t>.</w:t>
      </w:r>
    </w:p>
    <w:p w14:paraId="6886A582" w14:textId="77777777" w:rsidR="003D21CE" w:rsidRPr="00A26EF7" w:rsidRDefault="003D21CE" w:rsidP="00325F30">
      <w:pPr>
        <w:spacing w:line="360" w:lineRule="auto"/>
        <w:jc w:val="both"/>
        <w:rPr>
          <w:rFonts w:ascii="Arial Nova Light" w:hAnsi="Arial Nova Light"/>
          <w:sz w:val="24"/>
          <w:szCs w:val="24"/>
        </w:rPr>
      </w:pPr>
    </w:p>
    <w:p w14:paraId="39EBD054" w14:textId="78233D8B" w:rsidR="001741E6" w:rsidRPr="00A26EF7" w:rsidRDefault="00325F30" w:rsidP="00325F30">
      <w:pPr>
        <w:spacing w:line="360" w:lineRule="auto"/>
        <w:jc w:val="both"/>
        <w:rPr>
          <w:rFonts w:ascii="Arial Nova Light" w:hAnsi="Arial Nova Light"/>
          <w:sz w:val="24"/>
          <w:szCs w:val="24"/>
        </w:rPr>
      </w:pPr>
      <w:r w:rsidRPr="00A26EF7">
        <w:rPr>
          <w:rFonts w:ascii="Arial Nova Light" w:hAnsi="Arial Nova Light"/>
          <w:sz w:val="24"/>
          <w:szCs w:val="24"/>
        </w:rPr>
        <w:t xml:space="preserve">Asimismo, </w:t>
      </w:r>
      <w:r w:rsidRPr="00A26EF7">
        <w:rPr>
          <w:rFonts w:ascii="Arial Nova Light" w:hAnsi="Arial Nova Light"/>
          <w:sz w:val="24"/>
          <w:szCs w:val="24"/>
          <w:u w:val="single"/>
        </w:rPr>
        <w:t xml:space="preserve">como </w:t>
      </w:r>
      <w:r w:rsidRPr="00A26EF7">
        <w:rPr>
          <w:rFonts w:ascii="Arial Nova Light" w:hAnsi="Arial Nova Light"/>
          <w:b/>
          <w:bCs/>
          <w:sz w:val="24"/>
          <w:szCs w:val="24"/>
          <w:u w:val="single"/>
        </w:rPr>
        <w:t>garantía de satisfacción</w:t>
      </w:r>
      <w:r w:rsidRPr="00A26EF7">
        <w:rPr>
          <w:rFonts w:ascii="Arial Nova Light" w:hAnsi="Arial Nova Light"/>
          <w:sz w:val="24"/>
          <w:szCs w:val="24"/>
          <w:u w:val="single"/>
        </w:rPr>
        <w:t>, se </w:t>
      </w:r>
      <w:r w:rsidR="00CE1CC0" w:rsidRPr="00A26EF7">
        <w:rPr>
          <w:rFonts w:ascii="Arial Nova Light" w:hAnsi="Arial Nova Light"/>
          <w:b/>
          <w:bCs/>
          <w:sz w:val="24"/>
          <w:szCs w:val="24"/>
          <w:u w:val="single"/>
        </w:rPr>
        <w:t>ordena</w:t>
      </w:r>
      <w:r w:rsidRPr="00A26EF7">
        <w:rPr>
          <w:rFonts w:ascii="Arial Nova Light" w:hAnsi="Arial Nova Light"/>
          <w:b/>
          <w:bCs/>
          <w:sz w:val="24"/>
          <w:szCs w:val="24"/>
          <w:u w:val="single"/>
        </w:rPr>
        <w:t xml:space="preserve"> a</w:t>
      </w:r>
      <w:r w:rsidR="00997633" w:rsidRPr="00A26EF7">
        <w:rPr>
          <w:rFonts w:ascii="Arial Nova Light" w:hAnsi="Arial Nova Light"/>
          <w:b/>
          <w:bCs/>
          <w:sz w:val="24"/>
          <w:szCs w:val="24"/>
          <w:u w:val="single"/>
        </w:rPr>
        <w:t>l</w:t>
      </w:r>
      <w:r w:rsidR="00FF585B" w:rsidRPr="00A26EF7">
        <w:rPr>
          <w:rFonts w:ascii="Arial Nova Light" w:hAnsi="Arial Nova Light"/>
          <w:b/>
          <w:bCs/>
          <w:sz w:val="24"/>
          <w:szCs w:val="24"/>
          <w:u w:val="single"/>
        </w:rPr>
        <w:t xml:space="preserve"> </w:t>
      </w:r>
      <w:r w:rsidRPr="00A26EF7">
        <w:rPr>
          <w:rFonts w:ascii="Arial Nova Light" w:hAnsi="Arial Nova Light"/>
          <w:b/>
          <w:bCs/>
          <w:sz w:val="24"/>
          <w:szCs w:val="24"/>
          <w:u w:val="single"/>
        </w:rPr>
        <w:t>denunciado</w:t>
      </w:r>
      <w:r w:rsidRPr="00A26EF7">
        <w:rPr>
          <w:rFonts w:ascii="Arial Nova Light" w:hAnsi="Arial Nova Light"/>
          <w:sz w:val="24"/>
          <w:szCs w:val="24"/>
          <w:u w:val="single"/>
        </w:rPr>
        <w:t xml:space="preserve">, </w:t>
      </w:r>
      <w:r w:rsidR="00FF585B" w:rsidRPr="00A26EF7">
        <w:rPr>
          <w:rFonts w:ascii="Arial Nova Light" w:hAnsi="Arial Nova Light"/>
          <w:sz w:val="24"/>
          <w:szCs w:val="24"/>
          <w:u w:val="single"/>
        </w:rPr>
        <w:t xml:space="preserve">a </w:t>
      </w:r>
      <w:r w:rsidR="00CE1CC0" w:rsidRPr="00A26EF7">
        <w:rPr>
          <w:rFonts w:ascii="Arial Nova Light" w:hAnsi="Arial Nova Light"/>
          <w:sz w:val="24"/>
          <w:szCs w:val="24"/>
          <w:u w:val="single"/>
        </w:rPr>
        <w:t>que,</w:t>
      </w:r>
      <w:r w:rsidRPr="00A26EF7">
        <w:rPr>
          <w:rFonts w:ascii="Arial Nova Light" w:hAnsi="Arial Nova Light"/>
          <w:sz w:val="24"/>
          <w:szCs w:val="24"/>
          <w:u w:val="single"/>
        </w:rPr>
        <w:t xml:space="preserve"> en un periodo no </w:t>
      </w:r>
      <w:r w:rsidR="00F41F3D" w:rsidRPr="00A26EF7">
        <w:rPr>
          <w:rFonts w:ascii="Arial Nova Light" w:hAnsi="Arial Nova Light"/>
          <w:sz w:val="24"/>
          <w:szCs w:val="24"/>
          <w:u w:val="single"/>
        </w:rPr>
        <w:t>mayor</w:t>
      </w:r>
      <w:r w:rsidRPr="00A26EF7">
        <w:rPr>
          <w:rFonts w:ascii="Arial Nova Light" w:hAnsi="Arial Nova Light"/>
          <w:sz w:val="24"/>
          <w:szCs w:val="24"/>
          <w:u w:val="single"/>
        </w:rPr>
        <w:t xml:space="preserve"> a </w:t>
      </w:r>
      <w:r w:rsidRPr="00A26EF7">
        <w:rPr>
          <w:rFonts w:ascii="Arial Nova Light" w:hAnsi="Arial Nova Light"/>
          <w:b/>
          <w:bCs/>
          <w:sz w:val="24"/>
          <w:szCs w:val="24"/>
          <w:u w:val="single"/>
        </w:rPr>
        <w:t>cinco días naturales</w:t>
      </w:r>
      <w:r w:rsidRPr="00A26EF7">
        <w:rPr>
          <w:rFonts w:ascii="Arial Nova Light" w:hAnsi="Arial Nova Light"/>
          <w:sz w:val="24"/>
          <w:szCs w:val="24"/>
          <w:u w:val="single"/>
        </w:rPr>
        <w:t xml:space="preserve"> a partir de la notificación del presente fallo, externe una </w:t>
      </w:r>
      <w:r w:rsidRPr="00A26EF7">
        <w:rPr>
          <w:rFonts w:ascii="Arial Nova Light" w:hAnsi="Arial Nova Light"/>
          <w:b/>
          <w:bCs/>
          <w:sz w:val="24"/>
          <w:szCs w:val="24"/>
          <w:u w:val="single"/>
        </w:rPr>
        <w:t>disculpa pública</w:t>
      </w:r>
      <w:r w:rsidR="00FF585B" w:rsidRPr="00A26EF7">
        <w:rPr>
          <w:rFonts w:ascii="Arial Nova Light" w:hAnsi="Arial Nova Light"/>
          <w:sz w:val="24"/>
          <w:szCs w:val="24"/>
          <w:u w:val="single"/>
        </w:rPr>
        <w:t xml:space="preserve"> a través de su página web y/o redes sociales oficiales</w:t>
      </w:r>
      <w:r w:rsidR="00CE1CC0" w:rsidRPr="00A26EF7">
        <w:rPr>
          <w:rFonts w:ascii="Arial Nova Light" w:hAnsi="Arial Nova Light"/>
          <w:sz w:val="24"/>
          <w:szCs w:val="24"/>
          <w:u w:val="single"/>
        </w:rPr>
        <w:t xml:space="preserve"> misma que deberá estar visible</w:t>
      </w:r>
      <w:r w:rsidR="001741E6" w:rsidRPr="00A26EF7">
        <w:rPr>
          <w:rFonts w:ascii="Arial Nova Light" w:hAnsi="Arial Nova Light"/>
          <w:sz w:val="24"/>
          <w:szCs w:val="24"/>
          <w:u w:val="single"/>
        </w:rPr>
        <w:t xml:space="preserve"> y fija en el sitio web</w:t>
      </w:r>
      <w:r w:rsidR="00CE1CC0" w:rsidRPr="00A26EF7">
        <w:rPr>
          <w:rFonts w:ascii="Arial Nova Light" w:hAnsi="Arial Nova Light"/>
          <w:sz w:val="24"/>
          <w:szCs w:val="24"/>
          <w:u w:val="single"/>
        </w:rPr>
        <w:t xml:space="preserve"> por </w:t>
      </w:r>
      <w:r w:rsidR="00C55FEB" w:rsidRPr="00A26EF7">
        <w:rPr>
          <w:rFonts w:ascii="Arial Nova Light" w:hAnsi="Arial Nova Light"/>
          <w:sz w:val="24"/>
          <w:szCs w:val="24"/>
          <w:u w:val="single"/>
        </w:rPr>
        <w:t xml:space="preserve">un periodo de 15 días naturales. </w:t>
      </w:r>
    </w:p>
    <w:p w14:paraId="7C6977D5" w14:textId="77777777" w:rsidR="001741E6" w:rsidRPr="00A26EF7" w:rsidRDefault="001741E6" w:rsidP="00325F30">
      <w:pPr>
        <w:spacing w:line="360" w:lineRule="auto"/>
        <w:jc w:val="both"/>
        <w:rPr>
          <w:rFonts w:ascii="Arial Nova Light" w:hAnsi="Arial Nova Light"/>
          <w:sz w:val="24"/>
          <w:szCs w:val="24"/>
        </w:rPr>
      </w:pPr>
    </w:p>
    <w:p w14:paraId="3DD7804A" w14:textId="5BDB5562" w:rsidR="00955CF1" w:rsidRPr="00A26EF7" w:rsidRDefault="00325F30" w:rsidP="005372A9">
      <w:pPr>
        <w:spacing w:line="360" w:lineRule="auto"/>
        <w:jc w:val="both"/>
        <w:rPr>
          <w:rFonts w:ascii="Arial Nova Light" w:hAnsi="Arial Nova Light" w:cs="Arial"/>
          <w:bCs/>
          <w:sz w:val="24"/>
          <w:szCs w:val="24"/>
          <w:u w:val="single"/>
        </w:rPr>
      </w:pPr>
      <w:r w:rsidRPr="00A26EF7">
        <w:rPr>
          <w:rFonts w:ascii="Arial Nova Light" w:hAnsi="Arial Nova Light"/>
          <w:sz w:val="24"/>
          <w:szCs w:val="24"/>
        </w:rPr>
        <w:t xml:space="preserve">De igual manera, respecto a la </w:t>
      </w:r>
      <w:r w:rsidRPr="00A26EF7">
        <w:rPr>
          <w:rFonts w:ascii="Arial Nova Light" w:hAnsi="Arial Nova Light"/>
          <w:b/>
          <w:bCs/>
          <w:sz w:val="24"/>
          <w:szCs w:val="24"/>
          <w:u w:val="single"/>
        </w:rPr>
        <w:t>garantía de no repetición</w:t>
      </w:r>
      <w:r w:rsidRPr="00A26EF7">
        <w:rPr>
          <w:rFonts w:ascii="Arial Nova Light" w:hAnsi="Arial Nova Light"/>
          <w:sz w:val="24"/>
          <w:szCs w:val="24"/>
          <w:u w:val="single"/>
        </w:rPr>
        <w:t xml:space="preserve">, </w:t>
      </w:r>
      <w:r w:rsidR="00DD6755" w:rsidRPr="00A26EF7">
        <w:rPr>
          <w:rFonts w:ascii="Arial Nova Light" w:hAnsi="Arial Nova Light"/>
          <w:sz w:val="24"/>
          <w:szCs w:val="24"/>
          <w:u w:val="single"/>
        </w:rPr>
        <w:t>el</w:t>
      </w:r>
      <w:r w:rsidR="00FF585B" w:rsidRPr="00A26EF7">
        <w:rPr>
          <w:rFonts w:ascii="Arial Nova Light" w:hAnsi="Arial Nova Light"/>
          <w:sz w:val="24"/>
          <w:szCs w:val="24"/>
          <w:u w:val="single"/>
        </w:rPr>
        <w:t xml:space="preserve"> denunciado deberá compartir</w:t>
      </w:r>
      <w:r w:rsidR="005372A9" w:rsidRPr="00A26EF7">
        <w:rPr>
          <w:rFonts w:ascii="Arial Nova Light" w:hAnsi="Arial Nova Light" w:cs="Arial"/>
          <w:bCs/>
          <w:sz w:val="24"/>
          <w:szCs w:val="24"/>
          <w:u w:val="single"/>
        </w:rPr>
        <w:t xml:space="preserve"> esta sentencia</w:t>
      </w:r>
      <w:r w:rsidR="005372A9" w:rsidRPr="00A26EF7">
        <w:rPr>
          <w:rStyle w:val="Refdenotaalpie"/>
          <w:rFonts w:ascii="Arial Nova Light" w:hAnsi="Arial Nova Light" w:cs="Arial"/>
          <w:bCs/>
          <w:sz w:val="24"/>
          <w:szCs w:val="24"/>
          <w:u w:val="single"/>
        </w:rPr>
        <w:footnoteReference w:id="17"/>
      </w:r>
      <w:r w:rsidR="00FF585B" w:rsidRPr="00A26EF7">
        <w:rPr>
          <w:rFonts w:ascii="Arial Nova Light" w:hAnsi="Arial Nova Light" w:cs="Arial"/>
          <w:bCs/>
          <w:sz w:val="24"/>
          <w:szCs w:val="24"/>
          <w:u w:val="single"/>
        </w:rPr>
        <w:t xml:space="preserve"> en su sitio web</w:t>
      </w:r>
      <w:r w:rsidR="00DD6755" w:rsidRPr="00A26EF7">
        <w:rPr>
          <w:rFonts w:ascii="Arial Nova Light" w:hAnsi="Arial Nova Light" w:cs="Arial"/>
          <w:bCs/>
          <w:sz w:val="24"/>
          <w:szCs w:val="24"/>
          <w:u w:val="single"/>
        </w:rPr>
        <w:t xml:space="preserve"> y/o redes sociales oficiales</w:t>
      </w:r>
      <w:r w:rsidR="005372A9" w:rsidRPr="00A26EF7">
        <w:rPr>
          <w:rFonts w:ascii="Arial Nova Light" w:hAnsi="Arial Nova Light" w:cs="Arial"/>
          <w:bCs/>
          <w:sz w:val="24"/>
          <w:szCs w:val="24"/>
          <w:u w:val="single"/>
        </w:rPr>
        <w:t>, la cual deberá quedar como una publicación fija durante el periodo de quince días naturales consecutivos, posteriores a que sean legalmente notificados</w:t>
      </w:r>
      <w:r w:rsidR="00A624A3" w:rsidRPr="00A26EF7">
        <w:rPr>
          <w:rFonts w:ascii="Arial Nova Light" w:hAnsi="Arial Nova Light" w:cs="Arial"/>
          <w:bCs/>
          <w:sz w:val="24"/>
          <w:szCs w:val="24"/>
          <w:u w:val="single"/>
        </w:rPr>
        <w:t xml:space="preserve">. </w:t>
      </w:r>
      <w:r w:rsidR="00F73C78" w:rsidRPr="00A26EF7">
        <w:rPr>
          <w:rFonts w:ascii="Arial Nova Light" w:hAnsi="Arial Nova Light" w:cs="Arial"/>
          <w:bCs/>
          <w:sz w:val="24"/>
          <w:szCs w:val="24"/>
          <w:u w:val="single"/>
        </w:rPr>
        <w:t xml:space="preserve"> </w:t>
      </w:r>
    </w:p>
    <w:p w14:paraId="24A4C39E" w14:textId="77777777" w:rsidR="00955CF1" w:rsidRPr="00A26EF7" w:rsidRDefault="00955CF1" w:rsidP="005372A9">
      <w:pPr>
        <w:spacing w:line="360" w:lineRule="auto"/>
        <w:jc w:val="both"/>
        <w:rPr>
          <w:rFonts w:ascii="Arial Nova Light" w:hAnsi="Arial Nova Light" w:cs="Arial"/>
          <w:bCs/>
          <w:sz w:val="24"/>
          <w:szCs w:val="24"/>
        </w:rPr>
      </w:pPr>
    </w:p>
    <w:p w14:paraId="2E77308C" w14:textId="124943C4" w:rsidR="00325F30" w:rsidRPr="00A26EF7" w:rsidRDefault="00F73C78" w:rsidP="005372A9">
      <w:pPr>
        <w:spacing w:line="360" w:lineRule="auto"/>
        <w:jc w:val="both"/>
        <w:rPr>
          <w:rFonts w:ascii="Arial Nova Light" w:hAnsi="Arial Nova Light" w:cs="Arial"/>
          <w:bCs/>
          <w:sz w:val="24"/>
          <w:szCs w:val="24"/>
        </w:rPr>
      </w:pPr>
      <w:r w:rsidRPr="00A26EF7">
        <w:rPr>
          <w:rFonts w:ascii="Arial Nova Light" w:hAnsi="Arial Nova Light" w:cs="Arial"/>
          <w:bCs/>
          <w:sz w:val="24"/>
          <w:szCs w:val="24"/>
        </w:rPr>
        <w:t xml:space="preserve">Además, </w:t>
      </w:r>
      <w:r w:rsidR="00FF585B" w:rsidRPr="00A26EF7">
        <w:rPr>
          <w:rFonts w:ascii="Arial Nova Light" w:hAnsi="Arial Nova Light" w:cs="Arial"/>
          <w:bCs/>
          <w:sz w:val="24"/>
          <w:szCs w:val="24"/>
        </w:rPr>
        <w:t xml:space="preserve">el </w:t>
      </w:r>
      <w:r w:rsidR="00DD6755" w:rsidRPr="00A26EF7">
        <w:rPr>
          <w:rFonts w:ascii="Arial Nova Light" w:hAnsi="Arial Nova Light" w:cs="Arial"/>
          <w:bCs/>
          <w:sz w:val="24"/>
          <w:szCs w:val="24"/>
        </w:rPr>
        <w:t>denunciado,</w:t>
      </w:r>
      <w:r w:rsidR="00FF585B" w:rsidRPr="00A26EF7">
        <w:rPr>
          <w:rFonts w:ascii="Arial Nova Light" w:hAnsi="Arial Nova Light" w:cs="Arial"/>
          <w:bCs/>
          <w:sz w:val="24"/>
          <w:szCs w:val="24"/>
        </w:rPr>
        <w:t xml:space="preserve"> </w:t>
      </w:r>
      <w:r w:rsidRPr="00A26EF7">
        <w:rPr>
          <w:rFonts w:ascii="Arial Nova Light" w:hAnsi="Arial Nova Light" w:cs="Arial"/>
          <w:bCs/>
          <w:sz w:val="24"/>
          <w:szCs w:val="24"/>
          <w:u w:val="single"/>
        </w:rPr>
        <w:t>en un plazo no mayor a cinco días contados a partir de la presente sentencia, deberán solicitar al IEE</w:t>
      </w:r>
      <w:r w:rsidR="00750DAC" w:rsidRPr="00A26EF7">
        <w:rPr>
          <w:rFonts w:ascii="Arial Nova Light" w:hAnsi="Arial Nova Light" w:cs="Arial"/>
          <w:bCs/>
          <w:sz w:val="24"/>
          <w:szCs w:val="24"/>
          <w:u w:val="single"/>
        </w:rPr>
        <w:t xml:space="preserve">, al Centro de Justicia para Mujeres de la </w:t>
      </w:r>
      <w:r w:rsidR="008E584C" w:rsidRPr="00A26EF7">
        <w:rPr>
          <w:rFonts w:ascii="Arial Nova Light" w:hAnsi="Arial Nova Light" w:cs="Arial"/>
          <w:bCs/>
          <w:sz w:val="24"/>
          <w:szCs w:val="24"/>
          <w:u w:val="single"/>
        </w:rPr>
        <w:t>Fiscalía General</w:t>
      </w:r>
      <w:r w:rsidR="00750DAC" w:rsidRPr="00A26EF7">
        <w:rPr>
          <w:rFonts w:ascii="Arial Nova Light" w:hAnsi="Arial Nova Light" w:cs="Arial"/>
          <w:bCs/>
          <w:sz w:val="24"/>
          <w:szCs w:val="24"/>
          <w:u w:val="single"/>
        </w:rPr>
        <w:t xml:space="preserve"> del Estado y al Instituto Aguascalentense de la </w:t>
      </w:r>
      <w:r w:rsidR="005D4128" w:rsidRPr="00A26EF7">
        <w:rPr>
          <w:rFonts w:ascii="Arial Nova Light" w:hAnsi="Arial Nova Light" w:cs="Arial"/>
          <w:bCs/>
          <w:sz w:val="24"/>
          <w:szCs w:val="24"/>
          <w:u w:val="single"/>
        </w:rPr>
        <w:t>M</w:t>
      </w:r>
      <w:r w:rsidR="00750DAC" w:rsidRPr="00A26EF7">
        <w:rPr>
          <w:rFonts w:ascii="Arial Nova Light" w:hAnsi="Arial Nova Light" w:cs="Arial"/>
          <w:bCs/>
          <w:sz w:val="24"/>
          <w:szCs w:val="24"/>
          <w:u w:val="single"/>
        </w:rPr>
        <w:t>ujer</w:t>
      </w:r>
      <w:r w:rsidRPr="00A26EF7">
        <w:rPr>
          <w:rFonts w:ascii="Arial Nova Light" w:hAnsi="Arial Nova Light" w:cs="Arial"/>
          <w:bCs/>
          <w:sz w:val="24"/>
          <w:szCs w:val="24"/>
          <w:u w:val="single"/>
        </w:rPr>
        <w:t xml:space="preserve"> una </w:t>
      </w:r>
      <w:r w:rsidRPr="00A26EF7">
        <w:rPr>
          <w:rFonts w:ascii="Arial Nova Light" w:hAnsi="Arial Nova Light" w:cs="Arial"/>
          <w:b/>
          <w:sz w:val="24"/>
          <w:szCs w:val="24"/>
          <w:u w:val="single"/>
        </w:rPr>
        <w:t>capacitación</w:t>
      </w:r>
      <w:r w:rsidRPr="00A26EF7">
        <w:rPr>
          <w:rFonts w:ascii="Arial Nova Light" w:hAnsi="Arial Nova Light" w:cs="Arial"/>
          <w:bCs/>
          <w:sz w:val="24"/>
          <w:szCs w:val="24"/>
          <w:u w:val="single"/>
        </w:rPr>
        <w:t xml:space="preserve"> en materia de VPMG</w:t>
      </w:r>
      <w:r w:rsidR="00FF585B" w:rsidRPr="00A26EF7">
        <w:rPr>
          <w:rFonts w:ascii="Arial Nova Light" w:hAnsi="Arial Nova Light" w:cs="Arial"/>
          <w:bCs/>
          <w:sz w:val="24"/>
          <w:szCs w:val="24"/>
        </w:rPr>
        <w:t>.</w:t>
      </w:r>
      <w:r w:rsidR="009346A3" w:rsidRPr="00A26EF7">
        <w:rPr>
          <w:rFonts w:ascii="Arial Nova Light" w:hAnsi="Arial Nova Light" w:cs="Arial"/>
          <w:bCs/>
          <w:sz w:val="24"/>
          <w:szCs w:val="24"/>
        </w:rPr>
        <w:t xml:space="preserve"> Tanto el denunciado como las autoridades responsables de otorgar las capacitaciones deberán de informarlo de inmediato al correo de cumplimientos, y despues mandar constancias físicas de su cumplimiento al domicilio del tribunal</w:t>
      </w:r>
    </w:p>
    <w:p w14:paraId="11DA2E75" w14:textId="7A35084E" w:rsidR="00F73C78" w:rsidRPr="00A26EF7" w:rsidRDefault="00F73C78" w:rsidP="005372A9">
      <w:pPr>
        <w:spacing w:line="360" w:lineRule="auto"/>
        <w:jc w:val="both"/>
        <w:rPr>
          <w:rFonts w:ascii="Arial Nova Light" w:hAnsi="Arial Nova Light" w:cs="Arial"/>
          <w:bCs/>
          <w:sz w:val="24"/>
          <w:szCs w:val="24"/>
        </w:rPr>
      </w:pPr>
    </w:p>
    <w:p w14:paraId="1ADA877F" w14:textId="77777777" w:rsidR="00971B04" w:rsidRPr="00A26EF7" w:rsidRDefault="00F73C78" w:rsidP="005372A9">
      <w:pPr>
        <w:spacing w:line="360" w:lineRule="auto"/>
        <w:jc w:val="both"/>
        <w:rPr>
          <w:rFonts w:ascii="Arial Nova Light" w:hAnsi="Arial Nova Light" w:cs="Arial"/>
          <w:bCs/>
          <w:sz w:val="24"/>
          <w:szCs w:val="24"/>
        </w:rPr>
      </w:pPr>
      <w:r w:rsidRPr="00A26EF7">
        <w:rPr>
          <w:rFonts w:ascii="Arial Nova Light" w:hAnsi="Arial Nova Light" w:cs="Arial"/>
          <w:bCs/>
          <w:sz w:val="24"/>
          <w:szCs w:val="24"/>
        </w:rPr>
        <w:t xml:space="preserve">Por lo que se </w:t>
      </w:r>
      <w:r w:rsidR="00266F20" w:rsidRPr="00A26EF7">
        <w:rPr>
          <w:rFonts w:ascii="Arial Nova Light" w:hAnsi="Arial Nova Light" w:cs="Arial"/>
          <w:bCs/>
          <w:sz w:val="24"/>
          <w:szCs w:val="24"/>
        </w:rPr>
        <w:t>vincula</w:t>
      </w:r>
      <w:r w:rsidRPr="00A26EF7">
        <w:rPr>
          <w:rFonts w:ascii="Arial Nova Light" w:hAnsi="Arial Nova Light" w:cs="Arial"/>
          <w:bCs/>
          <w:sz w:val="24"/>
          <w:szCs w:val="24"/>
        </w:rPr>
        <w:t xml:space="preserve"> </w:t>
      </w:r>
      <w:r w:rsidR="00403D1C" w:rsidRPr="00A26EF7">
        <w:rPr>
          <w:rFonts w:ascii="Arial Nova Light" w:hAnsi="Arial Nova Light" w:cs="Arial"/>
          <w:bCs/>
          <w:sz w:val="24"/>
          <w:szCs w:val="24"/>
        </w:rPr>
        <w:t xml:space="preserve">a tales instituciones </w:t>
      </w:r>
      <w:r w:rsidR="00FA009D" w:rsidRPr="00A26EF7">
        <w:rPr>
          <w:rFonts w:ascii="Arial Nova Light" w:hAnsi="Arial Nova Light" w:cs="Arial"/>
          <w:b/>
          <w:sz w:val="24"/>
          <w:szCs w:val="24"/>
        </w:rPr>
        <w:t>para que habilite o en su caso, diseñe un curso/taller a efecto de capacitar y sensibilizar a</w:t>
      </w:r>
      <w:r w:rsidR="00FF585B" w:rsidRPr="00A26EF7">
        <w:rPr>
          <w:rFonts w:ascii="Arial Nova Light" w:hAnsi="Arial Nova Light" w:cs="Arial"/>
          <w:b/>
          <w:sz w:val="24"/>
          <w:szCs w:val="24"/>
        </w:rPr>
        <w:t xml:space="preserve">l medio de comunicación denunciado. </w:t>
      </w:r>
      <w:r w:rsidR="00403D1C" w:rsidRPr="00A26EF7">
        <w:rPr>
          <w:rFonts w:ascii="Arial Nova Light" w:hAnsi="Arial Nova Light" w:cs="Arial"/>
          <w:bCs/>
          <w:sz w:val="24"/>
          <w:szCs w:val="24"/>
        </w:rPr>
        <w:t xml:space="preserve">Y una vez culminadas las capacitaciones remita </w:t>
      </w:r>
      <w:r w:rsidR="00A61050" w:rsidRPr="00A26EF7">
        <w:rPr>
          <w:rFonts w:ascii="Arial Nova Light" w:hAnsi="Arial Nova Light" w:cs="Arial"/>
          <w:bCs/>
          <w:sz w:val="24"/>
          <w:szCs w:val="24"/>
        </w:rPr>
        <w:t xml:space="preserve">las respectivas constancias a este Tribunal. </w:t>
      </w:r>
    </w:p>
    <w:p w14:paraId="4FD764C4" w14:textId="77777777" w:rsidR="00971B04" w:rsidRPr="00A26EF7" w:rsidRDefault="00971B04" w:rsidP="005372A9">
      <w:pPr>
        <w:spacing w:line="360" w:lineRule="auto"/>
        <w:jc w:val="both"/>
        <w:rPr>
          <w:rFonts w:ascii="Arial Nova Light" w:hAnsi="Arial Nova Light" w:cs="Arial"/>
          <w:bCs/>
          <w:sz w:val="24"/>
          <w:szCs w:val="24"/>
        </w:rPr>
      </w:pPr>
    </w:p>
    <w:p w14:paraId="5F8C9551" w14:textId="5DEE7F1C" w:rsidR="00F73C78" w:rsidRPr="00A26EF7" w:rsidRDefault="00971B04" w:rsidP="005372A9">
      <w:pPr>
        <w:spacing w:line="360" w:lineRule="auto"/>
        <w:jc w:val="both"/>
        <w:rPr>
          <w:rFonts w:ascii="Arial Nova Light" w:hAnsi="Arial Nova Light" w:cs="Arial"/>
          <w:bCs/>
          <w:sz w:val="24"/>
          <w:szCs w:val="24"/>
        </w:rPr>
      </w:pPr>
      <w:r w:rsidRPr="00A26EF7">
        <w:rPr>
          <w:rFonts w:ascii="Arial Nova Light" w:hAnsi="Arial Nova Light" w:cs="Arial"/>
          <w:bCs/>
          <w:sz w:val="24"/>
          <w:szCs w:val="24"/>
        </w:rPr>
        <w:t xml:space="preserve">Además, se </w:t>
      </w:r>
      <w:r w:rsidR="00585C9D" w:rsidRPr="00A26EF7">
        <w:rPr>
          <w:rFonts w:ascii="Arial Nova Light" w:hAnsi="Arial Nova Light" w:cs="Arial"/>
          <w:bCs/>
          <w:sz w:val="24"/>
          <w:szCs w:val="24"/>
        </w:rPr>
        <w:t>instruye a las instituciones vinculadas para que, mediante oficio, informen a este Tribunal el</w:t>
      </w:r>
      <w:r w:rsidR="00353653" w:rsidRPr="00A26EF7">
        <w:rPr>
          <w:rFonts w:ascii="Arial Nova Light" w:hAnsi="Arial Nova Light" w:cs="Arial"/>
          <w:bCs/>
          <w:sz w:val="24"/>
          <w:szCs w:val="24"/>
        </w:rPr>
        <w:t xml:space="preserve"> contenido, </w:t>
      </w:r>
      <w:r w:rsidR="006C7C36" w:rsidRPr="00A26EF7">
        <w:rPr>
          <w:rFonts w:ascii="Arial Nova Light" w:hAnsi="Arial Nova Light" w:cs="Arial"/>
          <w:bCs/>
          <w:sz w:val="24"/>
          <w:szCs w:val="24"/>
        </w:rPr>
        <w:t>las fechas de</w:t>
      </w:r>
      <w:r w:rsidR="00353653" w:rsidRPr="00A26EF7">
        <w:rPr>
          <w:rFonts w:ascii="Arial Nova Light" w:hAnsi="Arial Nova Light" w:cs="Arial"/>
          <w:bCs/>
          <w:sz w:val="24"/>
          <w:szCs w:val="24"/>
        </w:rPr>
        <w:t xml:space="preserve"> realización</w:t>
      </w:r>
      <w:r w:rsidR="005454DE" w:rsidRPr="00A26EF7">
        <w:rPr>
          <w:rFonts w:ascii="Arial Nova Light" w:hAnsi="Arial Nova Light" w:cs="Arial"/>
          <w:bCs/>
          <w:sz w:val="24"/>
          <w:szCs w:val="24"/>
        </w:rPr>
        <w:t xml:space="preserve">, así como la </w:t>
      </w:r>
      <w:r w:rsidR="00C25104" w:rsidRPr="00A26EF7">
        <w:rPr>
          <w:rFonts w:ascii="Arial Nova Light" w:hAnsi="Arial Nova Light" w:cs="Arial"/>
          <w:bCs/>
          <w:sz w:val="24"/>
          <w:szCs w:val="24"/>
        </w:rPr>
        <w:t>emisión</w:t>
      </w:r>
      <w:r w:rsidR="00585C9D" w:rsidRPr="00A26EF7">
        <w:rPr>
          <w:rFonts w:ascii="Arial Nova Light" w:hAnsi="Arial Nova Light" w:cs="Arial"/>
          <w:bCs/>
          <w:sz w:val="24"/>
          <w:szCs w:val="24"/>
        </w:rPr>
        <w:t xml:space="preserve"> de constancias</w:t>
      </w:r>
      <w:r w:rsidR="005454DE" w:rsidRPr="00A26EF7">
        <w:rPr>
          <w:rFonts w:ascii="Arial Nova Light" w:hAnsi="Arial Nova Light" w:cs="Arial"/>
          <w:bCs/>
          <w:sz w:val="24"/>
          <w:szCs w:val="24"/>
        </w:rPr>
        <w:t xml:space="preserve">, </w:t>
      </w:r>
      <w:r w:rsidR="00585C9D" w:rsidRPr="00A26EF7">
        <w:rPr>
          <w:rFonts w:ascii="Arial Nova Light" w:hAnsi="Arial Nova Light" w:cs="Arial"/>
          <w:bCs/>
          <w:sz w:val="24"/>
          <w:szCs w:val="24"/>
        </w:rPr>
        <w:t>respecto de los cursos de capacitación ordenados, haciéndolas l</w:t>
      </w:r>
      <w:r w:rsidR="00353653" w:rsidRPr="00A26EF7">
        <w:rPr>
          <w:rFonts w:ascii="Arial Nova Light" w:hAnsi="Arial Nova Light" w:cs="Arial"/>
          <w:bCs/>
          <w:sz w:val="24"/>
          <w:szCs w:val="24"/>
        </w:rPr>
        <w:t>legar de inmediato a</w:t>
      </w:r>
      <w:r w:rsidR="005E4A7B" w:rsidRPr="00A26EF7">
        <w:rPr>
          <w:rFonts w:ascii="Arial Nova Light" w:hAnsi="Arial Nova Light" w:cs="Arial"/>
          <w:bCs/>
          <w:sz w:val="24"/>
          <w:szCs w:val="24"/>
        </w:rPr>
        <w:t xml:space="preserve">l correo </w:t>
      </w:r>
      <w:r w:rsidR="00353653" w:rsidRPr="00A26EF7">
        <w:rPr>
          <w:rFonts w:ascii="Arial Nova Light" w:hAnsi="Arial Nova Light" w:cs="Arial"/>
          <w:bCs/>
          <w:sz w:val="24"/>
          <w:szCs w:val="24"/>
        </w:rPr>
        <w:t>cumplimientos</w:t>
      </w:r>
      <w:r w:rsidR="005E4A7B" w:rsidRPr="00A26EF7">
        <w:rPr>
          <w:rFonts w:ascii="Arial Nova Light" w:hAnsi="Arial Nova Light" w:cs="Arial"/>
          <w:bCs/>
          <w:sz w:val="24"/>
          <w:szCs w:val="24"/>
        </w:rPr>
        <w:t>@teeags.mx</w:t>
      </w:r>
      <w:r w:rsidR="00353653" w:rsidRPr="00A26EF7">
        <w:rPr>
          <w:rFonts w:ascii="Arial Nova Light" w:hAnsi="Arial Nova Light" w:cs="Arial"/>
          <w:bCs/>
          <w:sz w:val="24"/>
          <w:szCs w:val="24"/>
        </w:rPr>
        <w:t xml:space="preserve"> y de manera </w:t>
      </w:r>
      <w:r w:rsidR="00C25104" w:rsidRPr="00A26EF7">
        <w:rPr>
          <w:rFonts w:ascii="Arial Nova Light" w:hAnsi="Arial Nova Light" w:cs="Arial"/>
          <w:bCs/>
          <w:sz w:val="24"/>
          <w:szCs w:val="24"/>
        </w:rPr>
        <w:t>física</w:t>
      </w:r>
      <w:r w:rsidR="00353653" w:rsidRPr="00A26EF7">
        <w:rPr>
          <w:rFonts w:ascii="Arial Nova Light" w:hAnsi="Arial Nova Light" w:cs="Arial"/>
          <w:bCs/>
          <w:sz w:val="24"/>
          <w:szCs w:val="24"/>
        </w:rPr>
        <w:t xml:space="preserve"> al </w:t>
      </w:r>
      <w:r w:rsidR="005E4A7B" w:rsidRPr="00A26EF7">
        <w:rPr>
          <w:rFonts w:ascii="Arial Nova Light" w:hAnsi="Arial Nova Light" w:cs="Arial"/>
          <w:bCs/>
          <w:sz w:val="24"/>
          <w:szCs w:val="24"/>
        </w:rPr>
        <w:t>domicilio de este Tribunal, sito en Juan de Montoro 407, zona centro, de esta ciudad.</w:t>
      </w:r>
    </w:p>
    <w:p w14:paraId="409436CD" w14:textId="11072B12" w:rsidR="005E4A7B" w:rsidRPr="00A26EF7" w:rsidRDefault="005E4A7B" w:rsidP="005372A9">
      <w:pPr>
        <w:spacing w:line="360" w:lineRule="auto"/>
        <w:jc w:val="both"/>
        <w:rPr>
          <w:rFonts w:ascii="Arial Nova Light" w:hAnsi="Arial Nova Light" w:cs="Arial"/>
          <w:bCs/>
          <w:sz w:val="24"/>
          <w:szCs w:val="24"/>
        </w:rPr>
      </w:pPr>
    </w:p>
    <w:p w14:paraId="2B7BFD82" w14:textId="77777777" w:rsidR="00C25104" w:rsidRPr="00A26EF7" w:rsidRDefault="005E4A7B" w:rsidP="00C25104">
      <w:pPr>
        <w:spacing w:line="360" w:lineRule="auto"/>
        <w:jc w:val="both"/>
        <w:rPr>
          <w:rFonts w:ascii="Arial Nova Light" w:hAnsi="Arial Nova Light" w:cs="Arial"/>
          <w:bCs/>
          <w:sz w:val="24"/>
          <w:szCs w:val="24"/>
        </w:rPr>
      </w:pPr>
      <w:r w:rsidRPr="00A26EF7">
        <w:rPr>
          <w:rFonts w:ascii="Arial Nova Light" w:hAnsi="Arial Nova Light" w:cs="Arial"/>
          <w:bCs/>
          <w:sz w:val="24"/>
          <w:szCs w:val="24"/>
        </w:rPr>
        <w:t xml:space="preserve">Se instruye al denunciado, </w:t>
      </w:r>
      <w:r w:rsidR="00C25104" w:rsidRPr="00A26EF7">
        <w:rPr>
          <w:rFonts w:ascii="Arial Nova Light" w:hAnsi="Arial Nova Light" w:cs="Arial"/>
          <w:bCs/>
          <w:sz w:val="24"/>
          <w:szCs w:val="24"/>
        </w:rPr>
        <w:t>que,</w:t>
      </w:r>
      <w:r w:rsidRPr="00A26EF7">
        <w:rPr>
          <w:rFonts w:ascii="Arial Nova Light" w:hAnsi="Arial Nova Light" w:cs="Arial"/>
          <w:bCs/>
          <w:sz w:val="24"/>
          <w:szCs w:val="24"/>
        </w:rPr>
        <w:t xml:space="preserve"> de</w:t>
      </w:r>
      <w:r w:rsidR="00C25104" w:rsidRPr="00A26EF7">
        <w:rPr>
          <w:rFonts w:ascii="Arial Nova Light" w:hAnsi="Arial Nova Light" w:cs="Arial"/>
          <w:bCs/>
          <w:sz w:val="24"/>
          <w:szCs w:val="24"/>
        </w:rPr>
        <w:t xml:space="preserve"> </w:t>
      </w:r>
      <w:r w:rsidRPr="00A26EF7">
        <w:rPr>
          <w:rFonts w:ascii="Arial Nova Light" w:hAnsi="Arial Nova Light" w:cs="Arial"/>
          <w:bCs/>
          <w:sz w:val="24"/>
          <w:szCs w:val="24"/>
        </w:rPr>
        <w:t xml:space="preserve">manera inmediata al cumplimiento de las medidas de reparación, remita las constancias correspondientes </w:t>
      </w:r>
      <w:r w:rsidR="00C25104" w:rsidRPr="00A26EF7">
        <w:rPr>
          <w:rFonts w:ascii="Arial Nova Light" w:hAnsi="Arial Nova Light" w:cs="Arial"/>
          <w:bCs/>
          <w:sz w:val="24"/>
          <w:szCs w:val="24"/>
        </w:rPr>
        <w:t xml:space="preserve">al correo cumplimientos@teeags.mx y de </w:t>
      </w:r>
      <w:r w:rsidR="00C25104" w:rsidRPr="00A26EF7">
        <w:rPr>
          <w:rFonts w:ascii="Arial Nova Light" w:hAnsi="Arial Nova Light" w:cs="Arial"/>
          <w:bCs/>
          <w:sz w:val="24"/>
          <w:szCs w:val="24"/>
        </w:rPr>
        <w:lastRenderedPageBreak/>
        <w:t>manera física al domicilio de este Tribunal, sito en Juan de Montoro 407, zona centro, de esta ciudad.</w:t>
      </w:r>
    </w:p>
    <w:p w14:paraId="1D16A5D2" w14:textId="77777777" w:rsidR="003D21CE" w:rsidRPr="00A26EF7" w:rsidRDefault="003D21CE" w:rsidP="00325F30">
      <w:pPr>
        <w:spacing w:line="360" w:lineRule="auto"/>
        <w:jc w:val="both"/>
        <w:rPr>
          <w:rFonts w:ascii="Arial Nova Light" w:hAnsi="Arial Nova Light"/>
          <w:sz w:val="24"/>
          <w:szCs w:val="24"/>
        </w:rPr>
      </w:pPr>
    </w:p>
    <w:p w14:paraId="6020AB87" w14:textId="078270D1" w:rsidR="007C78FC" w:rsidRPr="00A26EF7" w:rsidRDefault="00325F30" w:rsidP="00F8092F">
      <w:pPr>
        <w:spacing w:line="360" w:lineRule="auto"/>
        <w:jc w:val="both"/>
        <w:rPr>
          <w:rFonts w:ascii="Arial Nova Light" w:hAnsi="Arial Nova Light"/>
          <w:sz w:val="24"/>
          <w:szCs w:val="24"/>
        </w:rPr>
      </w:pPr>
      <w:r w:rsidRPr="00A26EF7">
        <w:rPr>
          <w:rFonts w:ascii="Arial Nova Light" w:hAnsi="Arial Nova Light"/>
          <w:sz w:val="24"/>
          <w:szCs w:val="24"/>
        </w:rPr>
        <w:t>Las anteriores consideraciones, son congruentes con la obligación de toda autoridad, conforme al artículo 1º de la Constitución, de reparar las vulneraciones a los derechos humanos. También es igualmente acorde con los criterios de la Corte Interamericana de Derechos Humanos, en relación con la reparación integral del daño, incluidas medidas de alcance o repercusión pública</w:t>
      </w:r>
      <w:r w:rsidRPr="00A26EF7">
        <w:rPr>
          <w:rStyle w:val="Refdenotaalpie"/>
          <w:rFonts w:ascii="Arial Nova Light" w:hAnsi="Arial Nova Light"/>
          <w:sz w:val="24"/>
          <w:szCs w:val="24"/>
        </w:rPr>
        <w:footnoteReference w:id="18"/>
      </w:r>
      <w:r w:rsidRPr="00A26EF7">
        <w:rPr>
          <w:rFonts w:ascii="Arial Nova Light" w:hAnsi="Arial Nova Light"/>
          <w:sz w:val="24"/>
          <w:szCs w:val="24"/>
        </w:rPr>
        <w:t>.</w:t>
      </w:r>
    </w:p>
    <w:p w14:paraId="13E76FCD" w14:textId="3B5547B1" w:rsidR="0039193F" w:rsidRPr="00A26EF7" w:rsidRDefault="00BD27A2" w:rsidP="00F8092F">
      <w:pPr>
        <w:pStyle w:val="Prrafodelista"/>
        <w:pBdr>
          <w:top w:val="nil"/>
          <w:left w:val="nil"/>
          <w:bottom w:val="nil"/>
          <w:right w:val="nil"/>
          <w:between w:val="nil"/>
        </w:pBdr>
        <w:shd w:val="clear" w:color="auto" w:fill="FFFFFF"/>
        <w:spacing w:before="280" w:after="280" w:line="360" w:lineRule="auto"/>
        <w:ind w:left="0"/>
        <w:jc w:val="both"/>
        <w:rPr>
          <w:rFonts w:ascii="Arial Nova Light" w:hAnsi="Arial Nova Light"/>
          <w:sz w:val="24"/>
          <w:szCs w:val="24"/>
        </w:rPr>
      </w:pPr>
      <w:r w:rsidRPr="00A26EF7">
        <w:rPr>
          <w:rFonts w:ascii="Arial Nova Light" w:hAnsi="Arial Nova Light"/>
          <w:sz w:val="24"/>
          <w:szCs w:val="24"/>
        </w:rPr>
        <w:t>En consecuencia</w:t>
      </w:r>
      <w:r w:rsidR="0003208F" w:rsidRPr="00A26EF7">
        <w:rPr>
          <w:rFonts w:ascii="Arial Nova Light" w:hAnsi="Arial Nova Light"/>
          <w:sz w:val="24"/>
          <w:szCs w:val="24"/>
        </w:rPr>
        <w:t>, en relación a la publicidad de las Sanciones que se imponen, esta sentencia deberá publicarse en la página de internet</w:t>
      </w:r>
      <w:r w:rsidR="00B979F2">
        <w:rPr>
          <w:rFonts w:ascii="Arial Nova Light" w:hAnsi="Arial Nova Light"/>
          <w:sz w:val="24"/>
          <w:szCs w:val="24"/>
        </w:rPr>
        <w:t>.</w:t>
      </w:r>
    </w:p>
    <w:p w14:paraId="35697A02" w14:textId="0A5F50E2" w:rsidR="00E16A1A" w:rsidRPr="00A26EF7" w:rsidRDefault="006F0B93" w:rsidP="00E12279">
      <w:pPr>
        <w:numPr>
          <w:ilvl w:val="0"/>
          <w:numId w:val="3"/>
        </w:numPr>
        <w:pBdr>
          <w:top w:val="nil"/>
          <w:left w:val="nil"/>
          <w:bottom w:val="nil"/>
          <w:right w:val="nil"/>
          <w:between w:val="nil"/>
        </w:pBdr>
        <w:tabs>
          <w:tab w:val="left" w:pos="0"/>
          <w:tab w:val="left" w:pos="426"/>
        </w:tabs>
        <w:spacing w:line="360" w:lineRule="auto"/>
        <w:ind w:left="0" w:firstLine="0"/>
        <w:rPr>
          <w:rFonts w:ascii="Arial Nova Light" w:eastAsia="Arial Nova" w:hAnsi="Arial Nova Light" w:cs="Arial Nova"/>
          <w:sz w:val="24"/>
          <w:szCs w:val="24"/>
        </w:rPr>
      </w:pPr>
      <w:r w:rsidRPr="00A26EF7">
        <w:rPr>
          <w:rFonts w:ascii="Arial Nova Light" w:eastAsia="Arial Nova" w:hAnsi="Arial Nova Light" w:cs="Arial Nova"/>
          <w:b/>
          <w:sz w:val="24"/>
          <w:szCs w:val="24"/>
        </w:rPr>
        <w:t>RESOLUTIVOS.</w:t>
      </w:r>
    </w:p>
    <w:p w14:paraId="2A7A6430" w14:textId="77777777" w:rsidR="00E16A1A" w:rsidRPr="00A26EF7" w:rsidRDefault="00E16A1A" w:rsidP="00325F30">
      <w:pPr>
        <w:spacing w:line="360" w:lineRule="auto"/>
        <w:jc w:val="both"/>
        <w:rPr>
          <w:rFonts w:ascii="Arial Nova Light" w:eastAsia="Arial Nova" w:hAnsi="Arial Nova Light" w:cs="Arial Nova"/>
          <w:sz w:val="24"/>
          <w:szCs w:val="24"/>
        </w:rPr>
      </w:pPr>
    </w:p>
    <w:p w14:paraId="7FE313EA" w14:textId="5ABB79F8" w:rsidR="0077544C" w:rsidRPr="00A26EF7" w:rsidRDefault="0077544C" w:rsidP="0077544C">
      <w:pPr>
        <w:pStyle w:val="NormalWeb"/>
        <w:tabs>
          <w:tab w:val="left" w:pos="0"/>
          <w:tab w:val="left" w:pos="426"/>
        </w:tabs>
        <w:spacing w:before="0" w:beforeAutospacing="0" w:after="0" w:afterAutospacing="0" w:line="360" w:lineRule="auto"/>
        <w:contextualSpacing/>
        <w:mirrorIndents/>
        <w:jc w:val="both"/>
        <w:rPr>
          <w:rFonts w:ascii="Arial Nova Light" w:hAnsi="Arial Nova Light" w:cs="Arial"/>
        </w:rPr>
      </w:pPr>
      <w:r w:rsidRPr="00A26EF7">
        <w:rPr>
          <w:rFonts w:ascii="Arial Nova Light" w:hAnsi="Arial Nova Light" w:cs="Arial"/>
          <w:b/>
        </w:rPr>
        <w:t xml:space="preserve">PRIMERO. </w:t>
      </w:r>
      <w:r w:rsidRPr="00A26EF7">
        <w:rPr>
          <w:rFonts w:ascii="Arial Nova Light" w:hAnsi="Arial Nova Light" w:cs="Arial"/>
        </w:rPr>
        <w:t>Se acredita</w:t>
      </w:r>
      <w:r w:rsidR="006255C0" w:rsidRPr="00A26EF7">
        <w:rPr>
          <w:rFonts w:ascii="Arial Nova Light" w:hAnsi="Arial Nova Light" w:cs="Arial"/>
        </w:rPr>
        <w:t xml:space="preserve"> la </w:t>
      </w:r>
      <w:r w:rsidR="00F8092F" w:rsidRPr="00A26EF7">
        <w:rPr>
          <w:rFonts w:ascii="Arial Nova Light" w:hAnsi="Arial Nova Light" w:cs="Arial"/>
        </w:rPr>
        <w:t>vi</w:t>
      </w:r>
      <w:r w:rsidR="006255C0" w:rsidRPr="00A26EF7">
        <w:rPr>
          <w:rFonts w:ascii="Arial Nova Light" w:hAnsi="Arial Nova Light" w:cs="Arial"/>
        </w:rPr>
        <w:t xml:space="preserve">olencia </w:t>
      </w:r>
      <w:r w:rsidR="00F8092F" w:rsidRPr="00A26EF7">
        <w:rPr>
          <w:rFonts w:ascii="Arial Nova Light" w:hAnsi="Arial Nova Light" w:cs="Arial"/>
        </w:rPr>
        <w:t>p</w:t>
      </w:r>
      <w:r w:rsidR="006255C0" w:rsidRPr="00A26EF7">
        <w:rPr>
          <w:rFonts w:ascii="Arial Nova Light" w:hAnsi="Arial Nova Light" w:cs="Arial"/>
        </w:rPr>
        <w:t xml:space="preserve">olítica en contra de la mujer por razón de género cometida por </w:t>
      </w:r>
      <w:r w:rsidR="00F8092F" w:rsidRPr="00A26EF7">
        <w:rPr>
          <w:rFonts w:ascii="Arial Nova Light" w:hAnsi="Arial Nova Light" w:cs="Arial"/>
        </w:rPr>
        <w:t>el</w:t>
      </w:r>
      <w:r w:rsidR="000F283E" w:rsidRPr="00A26EF7">
        <w:rPr>
          <w:rFonts w:ascii="Arial Nova Light" w:hAnsi="Arial Nova Light" w:cs="Arial"/>
        </w:rPr>
        <w:t xml:space="preserve"> denunci</w:t>
      </w:r>
      <w:r w:rsidR="005454DE" w:rsidRPr="00A26EF7">
        <w:rPr>
          <w:rFonts w:ascii="Arial Nova Light" w:hAnsi="Arial Nova Light" w:cs="Arial"/>
        </w:rPr>
        <w:t>ado</w:t>
      </w:r>
      <w:r w:rsidR="00F8092F" w:rsidRPr="00A26EF7">
        <w:rPr>
          <w:rFonts w:ascii="Arial Nova Light" w:hAnsi="Arial Nova Light" w:cs="Arial"/>
        </w:rPr>
        <w:t>.</w:t>
      </w:r>
    </w:p>
    <w:p w14:paraId="457FE1BB" w14:textId="77777777" w:rsidR="0077544C" w:rsidRPr="00A26EF7" w:rsidRDefault="0077544C" w:rsidP="0077544C">
      <w:pPr>
        <w:pStyle w:val="NormalWeb"/>
        <w:tabs>
          <w:tab w:val="left" w:pos="0"/>
          <w:tab w:val="left" w:pos="426"/>
        </w:tabs>
        <w:spacing w:before="0" w:beforeAutospacing="0" w:after="0" w:afterAutospacing="0" w:line="360" w:lineRule="auto"/>
        <w:contextualSpacing/>
        <w:mirrorIndents/>
        <w:jc w:val="both"/>
        <w:rPr>
          <w:rFonts w:ascii="Arial Nova Light" w:hAnsi="Arial Nova Light" w:cs="Arial"/>
        </w:rPr>
      </w:pPr>
    </w:p>
    <w:p w14:paraId="5603A829" w14:textId="7FA769E8" w:rsidR="0077544C" w:rsidRPr="00A26EF7" w:rsidRDefault="0077544C" w:rsidP="0077544C">
      <w:pPr>
        <w:pStyle w:val="NormalWeb"/>
        <w:tabs>
          <w:tab w:val="left" w:pos="0"/>
          <w:tab w:val="left" w:pos="426"/>
        </w:tabs>
        <w:spacing w:before="0" w:beforeAutospacing="0" w:after="0" w:afterAutospacing="0" w:line="360" w:lineRule="auto"/>
        <w:contextualSpacing/>
        <w:mirrorIndents/>
        <w:jc w:val="both"/>
        <w:rPr>
          <w:rFonts w:ascii="Arial Nova Light" w:hAnsi="Arial Nova Light"/>
          <w:b/>
          <w:bCs/>
        </w:rPr>
      </w:pPr>
      <w:r w:rsidRPr="00A26EF7">
        <w:rPr>
          <w:rFonts w:ascii="Arial Nova Light" w:hAnsi="Arial Nova Light" w:cs="Arial"/>
          <w:b/>
        </w:rPr>
        <w:t xml:space="preserve">SEGUNDO.  </w:t>
      </w:r>
      <w:r w:rsidRPr="00A26EF7">
        <w:rPr>
          <w:rFonts w:ascii="Arial Nova Light" w:hAnsi="Arial Nova Light" w:cs="Arial"/>
        </w:rPr>
        <w:t>Se impone a</w:t>
      </w:r>
      <w:r w:rsidR="005454DE" w:rsidRPr="00A26EF7">
        <w:rPr>
          <w:rFonts w:ascii="Arial Nova Light" w:hAnsi="Arial Nova Light" w:cs="Arial"/>
        </w:rPr>
        <w:t>l denunciado</w:t>
      </w:r>
      <w:r w:rsidR="00705B86" w:rsidRPr="00A26EF7">
        <w:rPr>
          <w:rFonts w:ascii="Arial Nova Light" w:hAnsi="Arial Nova Light" w:cs="Arial"/>
        </w:rPr>
        <w:t xml:space="preserve"> </w:t>
      </w:r>
      <w:r w:rsidRPr="00A26EF7">
        <w:rPr>
          <w:rFonts w:ascii="Arial Nova Light" w:hAnsi="Arial Nova Light" w:cs="Arial"/>
        </w:rPr>
        <w:t xml:space="preserve">una multa consistente en </w:t>
      </w:r>
      <w:r w:rsidR="00B251E5" w:rsidRPr="00A26EF7">
        <w:rPr>
          <w:rFonts w:ascii="Arial Nova Light" w:hAnsi="Arial Nova Light" w:cs="Arial"/>
        </w:rPr>
        <w:t>cincuenta</w:t>
      </w:r>
      <w:r w:rsidRPr="00A26EF7">
        <w:rPr>
          <w:rFonts w:ascii="Arial Nova Light" w:hAnsi="Arial Nova Light" w:cs="Arial"/>
        </w:rPr>
        <w:t xml:space="preserve"> veces el valor de la unidad de medida y actualización, equivalente a la cantidad de </w:t>
      </w:r>
      <w:r w:rsidR="00B251E5" w:rsidRPr="00A26EF7">
        <w:rPr>
          <w:rFonts w:ascii="Arial Nova Light" w:hAnsi="Arial Nova Light"/>
          <w:b/>
          <w:bCs/>
        </w:rPr>
        <w:t>$4,</w:t>
      </w:r>
      <w:r w:rsidR="002B3268" w:rsidRPr="00A26EF7">
        <w:rPr>
          <w:rFonts w:ascii="Arial Nova Light" w:hAnsi="Arial Nova Light"/>
          <w:b/>
          <w:bCs/>
        </w:rPr>
        <w:t>811</w:t>
      </w:r>
      <w:r w:rsidR="00B251E5" w:rsidRPr="00A26EF7">
        <w:rPr>
          <w:rFonts w:ascii="Arial Nova Light" w:hAnsi="Arial Nova Light"/>
          <w:b/>
          <w:bCs/>
        </w:rPr>
        <w:t xml:space="preserve">.00 (cuatro mil </w:t>
      </w:r>
      <w:r w:rsidR="002B3268" w:rsidRPr="00A26EF7">
        <w:rPr>
          <w:rFonts w:ascii="Arial Nova Light" w:hAnsi="Arial Nova Light"/>
          <w:b/>
          <w:bCs/>
        </w:rPr>
        <w:t>ochocientos once</w:t>
      </w:r>
      <w:r w:rsidR="00B251E5" w:rsidRPr="00A26EF7">
        <w:rPr>
          <w:rFonts w:ascii="Arial Nova Light" w:hAnsi="Arial Nova Light"/>
          <w:b/>
          <w:bCs/>
        </w:rPr>
        <w:t xml:space="preserve"> pesos 00/100 m.n.)</w:t>
      </w:r>
      <w:r w:rsidR="000737F7" w:rsidRPr="00A26EF7">
        <w:rPr>
          <w:rFonts w:ascii="Arial Nova Light" w:hAnsi="Arial Nova Light"/>
          <w:b/>
          <w:bCs/>
        </w:rPr>
        <w:t xml:space="preserve">, además de las </w:t>
      </w:r>
      <w:r w:rsidR="000737F7" w:rsidRPr="00A26EF7">
        <w:rPr>
          <w:rFonts w:ascii="Arial Nova Light" w:hAnsi="Arial Nova Light"/>
          <w:b/>
          <w:bCs/>
          <w:u w:val="single"/>
        </w:rPr>
        <w:t>medidas de reparación</w:t>
      </w:r>
      <w:r w:rsidR="000658CA" w:rsidRPr="00A26EF7">
        <w:rPr>
          <w:rFonts w:ascii="Arial Nova Light" w:hAnsi="Arial Nova Light"/>
          <w:b/>
          <w:bCs/>
          <w:u w:val="single"/>
        </w:rPr>
        <w:t xml:space="preserve"> integral</w:t>
      </w:r>
      <w:r w:rsidR="000658CA" w:rsidRPr="00A26EF7">
        <w:rPr>
          <w:rFonts w:ascii="Arial Nova Light" w:hAnsi="Arial Nova Light"/>
          <w:b/>
          <w:bCs/>
        </w:rPr>
        <w:t xml:space="preserve"> previstas </w:t>
      </w:r>
      <w:r w:rsidR="00AA2D7C" w:rsidRPr="00A26EF7">
        <w:rPr>
          <w:rFonts w:ascii="Arial Nova Light" w:hAnsi="Arial Nova Light"/>
          <w:b/>
          <w:bCs/>
        </w:rPr>
        <w:t xml:space="preserve">en esta sentencia. </w:t>
      </w:r>
    </w:p>
    <w:p w14:paraId="16BE4ED0" w14:textId="77777777" w:rsidR="00F8092F" w:rsidRPr="00A26EF7" w:rsidRDefault="00F8092F" w:rsidP="00C558E4">
      <w:pPr>
        <w:pStyle w:val="NormalWeb"/>
        <w:tabs>
          <w:tab w:val="left" w:pos="0"/>
          <w:tab w:val="left" w:pos="426"/>
        </w:tabs>
        <w:spacing w:before="0" w:beforeAutospacing="0" w:after="0" w:afterAutospacing="0" w:line="360" w:lineRule="auto"/>
        <w:contextualSpacing/>
        <w:mirrorIndents/>
        <w:jc w:val="both"/>
        <w:rPr>
          <w:rFonts w:ascii="Arial Nova Light" w:hAnsi="Arial Nova Light"/>
          <w:b/>
          <w:bCs/>
        </w:rPr>
      </w:pPr>
    </w:p>
    <w:p w14:paraId="395EC176" w14:textId="757A10F8" w:rsidR="00E16A1A" w:rsidRPr="00A26EF7" w:rsidRDefault="00F8092F" w:rsidP="00C558E4">
      <w:pPr>
        <w:pStyle w:val="NormalWeb"/>
        <w:tabs>
          <w:tab w:val="left" w:pos="0"/>
          <w:tab w:val="left" w:pos="426"/>
        </w:tabs>
        <w:spacing w:before="0" w:beforeAutospacing="0" w:after="0" w:afterAutospacing="0" w:line="360" w:lineRule="auto"/>
        <w:contextualSpacing/>
        <w:mirrorIndents/>
        <w:jc w:val="both"/>
        <w:rPr>
          <w:rFonts w:ascii="Arial Nova Light" w:hAnsi="Arial Nova Light" w:cs="Arial"/>
        </w:rPr>
      </w:pPr>
      <w:r w:rsidRPr="00A26EF7">
        <w:rPr>
          <w:rFonts w:ascii="Arial Nova Light" w:hAnsi="Arial Nova Light" w:cs="Arial"/>
          <w:b/>
        </w:rPr>
        <w:t>TERCERO</w:t>
      </w:r>
      <w:r w:rsidR="0077544C" w:rsidRPr="00A26EF7">
        <w:rPr>
          <w:rFonts w:ascii="Arial Nova Light" w:hAnsi="Arial Nova Light" w:cs="Arial"/>
          <w:b/>
        </w:rPr>
        <w:t xml:space="preserve">. </w:t>
      </w:r>
      <w:r w:rsidR="00F23963" w:rsidRPr="00A26EF7">
        <w:rPr>
          <w:rFonts w:ascii="Arial Nova Light" w:hAnsi="Arial Nova Light" w:cs="Arial"/>
        </w:rPr>
        <w:t xml:space="preserve">Publíquese esta sentencia en la página de internet de este Tribunal, </w:t>
      </w:r>
      <w:r w:rsidR="00C558E4" w:rsidRPr="00A26EF7">
        <w:rPr>
          <w:rFonts w:ascii="Arial Nova Light" w:hAnsi="Arial Nova Light" w:cs="Arial"/>
        </w:rPr>
        <w:t xml:space="preserve">y </w:t>
      </w:r>
      <w:r w:rsidR="00442101" w:rsidRPr="00A26EF7">
        <w:rPr>
          <w:rFonts w:ascii="Arial Nova Light" w:hAnsi="Arial Nova Light" w:cs="Arial"/>
        </w:rPr>
        <w:t>en el Cat</w:t>
      </w:r>
      <w:r w:rsidR="000F283E" w:rsidRPr="00A26EF7">
        <w:rPr>
          <w:rFonts w:ascii="Arial Nova Light" w:hAnsi="Arial Nova Light" w:cs="Arial"/>
        </w:rPr>
        <w:t>á</w:t>
      </w:r>
      <w:r w:rsidR="00442101" w:rsidRPr="00A26EF7">
        <w:rPr>
          <w:rFonts w:ascii="Arial Nova Light" w:hAnsi="Arial Nova Light" w:cs="Arial"/>
        </w:rPr>
        <w:t>logo de Sujetos Sancionados</w:t>
      </w:r>
      <w:r w:rsidR="000F283E" w:rsidRPr="00A26EF7">
        <w:rPr>
          <w:rFonts w:ascii="Arial Nova Light" w:hAnsi="Arial Nova Light" w:cs="Arial"/>
        </w:rPr>
        <w:t xml:space="preserve"> en los Procedimientos Especiales Sancionadores</w:t>
      </w:r>
      <w:r w:rsidR="00442101" w:rsidRPr="00A26EF7">
        <w:rPr>
          <w:rFonts w:ascii="Arial Nova Light" w:hAnsi="Arial Nova Light" w:cs="Arial"/>
        </w:rPr>
        <w:t xml:space="preserve">. </w:t>
      </w:r>
    </w:p>
    <w:p w14:paraId="346752F8" w14:textId="18ABE2D1" w:rsidR="00C92B7B" w:rsidRDefault="00C92B7B" w:rsidP="00C558E4">
      <w:pPr>
        <w:pStyle w:val="NormalWeb"/>
        <w:tabs>
          <w:tab w:val="left" w:pos="0"/>
          <w:tab w:val="left" w:pos="426"/>
        </w:tabs>
        <w:spacing w:before="0" w:beforeAutospacing="0" w:after="0" w:afterAutospacing="0" w:line="360" w:lineRule="auto"/>
        <w:contextualSpacing/>
        <w:mirrorIndents/>
        <w:jc w:val="both"/>
        <w:rPr>
          <w:rFonts w:ascii="Arial Nova Light" w:eastAsia="Arial Nova" w:hAnsi="Arial Nova Light" w:cs="Arial Nova"/>
        </w:rPr>
      </w:pPr>
    </w:p>
    <w:p w14:paraId="15291DD5" w14:textId="5125BC5A" w:rsidR="00EC019A" w:rsidRDefault="00EC019A" w:rsidP="00C558E4">
      <w:pPr>
        <w:pStyle w:val="NormalWeb"/>
        <w:tabs>
          <w:tab w:val="left" w:pos="0"/>
          <w:tab w:val="left" w:pos="426"/>
        </w:tabs>
        <w:spacing w:before="0" w:beforeAutospacing="0" w:after="0" w:afterAutospacing="0" w:line="360" w:lineRule="auto"/>
        <w:contextualSpacing/>
        <w:mirrorIndents/>
        <w:jc w:val="both"/>
        <w:rPr>
          <w:rFonts w:ascii="Arial Nova Light" w:eastAsia="Arial Nova" w:hAnsi="Arial Nova Light" w:cs="Arial Nova"/>
        </w:rPr>
      </w:pPr>
    </w:p>
    <w:p w14:paraId="2FB7B80A" w14:textId="361C2E53" w:rsidR="00EC019A" w:rsidRDefault="00EC019A" w:rsidP="00C558E4">
      <w:pPr>
        <w:pStyle w:val="NormalWeb"/>
        <w:tabs>
          <w:tab w:val="left" w:pos="0"/>
          <w:tab w:val="left" w:pos="426"/>
        </w:tabs>
        <w:spacing w:before="0" w:beforeAutospacing="0" w:after="0" w:afterAutospacing="0" w:line="360" w:lineRule="auto"/>
        <w:contextualSpacing/>
        <w:mirrorIndents/>
        <w:jc w:val="both"/>
        <w:rPr>
          <w:rFonts w:ascii="Arial Nova Light" w:eastAsia="Arial Nova" w:hAnsi="Arial Nova Light" w:cs="Arial Nova"/>
        </w:rPr>
      </w:pPr>
    </w:p>
    <w:p w14:paraId="722A060F" w14:textId="51375A78" w:rsidR="00EC019A" w:rsidRDefault="00EC019A" w:rsidP="00C558E4">
      <w:pPr>
        <w:pStyle w:val="NormalWeb"/>
        <w:tabs>
          <w:tab w:val="left" w:pos="0"/>
          <w:tab w:val="left" w:pos="426"/>
        </w:tabs>
        <w:spacing w:before="0" w:beforeAutospacing="0" w:after="0" w:afterAutospacing="0" w:line="360" w:lineRule="auto"/>
        <w:contextualSpacing/>
        <w:mirrorIndents/>
        <w:jc w:val="both"/>
        <w:rPr>
          <w:rFonts w:ascii="Arial Nova Light" w:eastAsia="Arial Nova" w:hAnsi="Arial Nova Light" w:cs="Arial Nova"/>
        </w:rPr>
      </w:pPr>
    </w:p>
    <w:p w14:paraId="53969285" w14:textId="527FEBDB" w:rsidR="00EC019A" w:rsidRDefault="00EC019A" w:rsidP="00C558E4">
      <w:pPr>
        <w:pStyle w:val="NormalWeb"/>
        <w:tabs>
          <w:tab w:val="left" w:pos="0"/>
          <w:tab w:val="left" w:pos="426"/>
        </w:tabs>
        <w:spacing w:before="0" w:beforeAutospacing="0" w:after="0" w:afterAutospacing="0" w:line="360" w:lineRule="auto"/>
        <w:contextualSpacing/>
        <w:mirrorIndents/>
        <w:jc w:val="both"/>
        <w:rPr>
          <w:rFonts w:ascii="Arial Nova Light" w:eastAsia="Arial Nova" w:hAnsi="Arial Nova Light" w:cs="Arial Nova"/>
        </w:rPr>
      </w:pPr>
    </w:p>
    <w:p w14:paraId="10880DD9" w14:textId="4E87F6C7" w:rsidR="00EC019A" w:rsidRDefault="00EC019A" w:rsidP="00C558E4">
      <w:pPr>
        <w:pStyle w:val="NormalWeb"/>
        <w:tabs>
          <w:tab w:val="left" w:pos="0"/>
          <w:tab w:val="left" w:pos="426"/>
        </w:tabs>
        <w:spacing w:before="0" w:beforeAutospacing="0" w:after="0" w:afterAutospacing="0" w:line="360" w:lineRule="auto"/>
        <w:contextualSpacing/>
        <w:mirrorIndents/>
        <w:jc w:val="both"/>
        <w:rPr>
          <w:rFonts w:ascii="Arial Nova Light" w:eastAsia="Arial Nova" w:hAnsi="Arial Nova Light" w:cs="Arial Nova"/>
        </w:rPr>
      </w:pPr>
    </w:p>
    <w:p w14:paraId="51130BEE" w14:textId="62BD88EB" w:rsidR="00EC019A" w:rsidRDefault="00EC019A" w:rsidP="00C558E4">
      <w:pPr>
        <w:pStyle w:val="NormalWeb"/>
        <w:tabs>
          <w:tab w:val="left" w:pos="0"/>
          <w:tab w:val="left" w:pos="426"/>
        </w:tabs>
        <w:spacing w:before="0" w:beforeAutospacing="0" w:after="0" w:afterAutospacing="0" w:line="360" w:lineRule="auto"/>
        <w:contextualSpacing/>
        <w:mirrorIndents/>
        <w:jc w:val="both"/>
        <w:rPr>
          <w:rFonts w:ascii="Arial Nova Light" w:eastAsia="Arial Nova" w:hAnsi="Arial Nova Light" w:cs="Arial Nova"/>
        </w:rPr>
      </w:pPr>
    </w:p>
    <w:p w14:paraId="1C3A88F3" w14:textId="0CA48322" w:rsidR="00EC019A" w:rsidRDefault="00EC019A" w:rsidP="00C558E4">
      <w:pPr>
        <w:pStyle w:val="NormalWeb"/>
        <w:tabs>
          <w:tab w:val="left" w:pos="0"/>
          <w:tab w:val="left" w:pos="426"/>
        </w:tabs>
        <w:spacing w:before="0" w:beforeAutospacing="0" w:after="0" w:afterAutospacing="0" w:line="360" w:lineRule="auto"/>
        <w:contextualSpacing/>
        <w:mirrorIndents/>
        <w:jc w:val="both"/>
        <w:rPr>
          <w:rFonts w:ascii="Arial Nova Light" w:eastAsia="Arial Nova" w:hAnsi="Arial Nova Light" w:cs="Arial Nova"/>
        </w:rPr>
      </w:pPr>
    </w:p>
    <w:p w14:paraId="1E477350" w14:textId="77777777" w:rsidR="00EC019A" w:rsidRPr="00A26EF7" w:rsidRDefault="00EC019A" w:rsidP="00C558E4">
      <w:pPr>
        <w:pStyle w:val="NormalWeb"/>
        <w:tabs>
          <w:tab w:val="left" w:pos="0"/>
          <w:tab w:val="left" w:pos="426"/>
        </w:tabs>
        <w:spacing w:before="0" w:beforeAutospacing="0" w:after="0" w:afterAutospacing="0" w:line="360" w:lineRule="auto"/>
        <w:contextualSpacing/>
        <w:mirrorIndents/>
        <w:jc w:val="both"/>
        <w:rPr>
          <w:rFonts w:ascii="Arial Nova Light" w:eastAsia="Arial Nova" w:hAnsi="Arial Nova Light" w:cs="Arial Nova"/>
        </w:rPr>
      </w:pPr>
    </w:p>
    <w:p w14:paraId="7486A945" w14:textId="77777777" w:rsidR="00EC019A" w:rsidRDefault="00EC019A" w:rsidP="00325F30">
      <w:pPr>
        <w:pBdr>
          <w:top w:val="nil"/>
          <w:left w:val="nil"/>
          <w:bottom w:val="nil"/>
          <w:right w:val="nil"/>
          <w:between w:val="nil"/>
        </w:pBdr>
        <w:tabs>
          <w:tab w:val="left" w:pos="0"/>
          <w:tab w:val="left" w:pos="426"/>
        </w:tabs>
        <w:spacing w:line="360" w:lineRule="auto"/>
        <w:jc w:val="both"/>
        <w:rPr>
          <w:rFonts w:ascii="Arial Nova Light" w:eastAsia="Arial Nova" w:hAnsi="Arial Nova Light" w:cs="Arial Nova"/>
          <w:b/>
          <w:sz w:val="24"/>
          <w:szCs w:val="24"/>
        </w:rPr>
      </w:pPr>
    </w:p>
    <w:p w14:paraId="68185EF4" w14:textId="77777777" w:rsidR="00EC019A" w:rsidRDefault="00EC019A" w:rsidP="00325F30">
      <w:pPr>
        <w:pBdr>
          <w:top w:val="nil"/>
          <w:left w:val="nil"/>
          <w:bottom w:val="nil"/>
          <w:right w:val="nil"/>
          <w:between w:val="nil"/>
        </w:pBdr>
        <w:tabs>
          <w:tab w:val="left" w:pos="0"/>
          <w:tab w:val="left" w:pos="426"/>
        </w:tabs>
        <w:spacing w:line="360" w:lineRule="auto"/>
        <w:jc w:val="both"/>
        <w:rPr>
          <w:rFonts w:ascii="Arial Nova Light" w:eastAsia="Arial Nova" w:hAnsi="Arial Nova Light" w:cs="Arial Nova"/>
          <w:b/>
          <w:sz w:val="24"/>
          <w:szCs w:val="24"/>
        </w:rPr>
      </w:pPr>
    </w:p>
    <w:p w14:paraId="0330A749" w14:textId="7F32DB96" w:rsidR="00E16A1A" w:rsidRDefault="006F0B93" w:rsidP="00325F30">
      <w:pPr>
        <w:pBdr>
          <w:top w:val="nil"/>
          <w:left w:val="nil"/>
          <w:bottom w:val="nil"/>
          <w:right w:val="nil"/>
          <w:between w:val="nil"/>
        </w:pBdr>
        <w:tabs>
          <w:tab w:val="left" w:pos="0"/>
          <w:tab w:val="left" w:pos="426"/>
        </w:tabs>
        <w:spacing w:line="360" w:lineRule="auto"/>
        <w:jc w:val="both"/>
        <w:rPr>
          <w:rFonts w:ascii="Arial Nova Light" w:eastAsia="Arial Nova" w:hAnsi="Arial Nova Light" w:cs="Arial Nova"/>
          <w:sz w:val="24"/>
          <w:szCs w:val="24"/>
        </w:rPr>
      </w:pPr>
      <w:r w:rsidRPr="00A26EF7">
        <w:rPr>
          <w:rFonts w:ascii="Arial Nova Light" w:eastAsia="Arial Nova" w:hAnsi="Arial Nova Light" w:cs="Arial Nova"/>
          <w:b/>
          <w:sz w:val="24"/>
          <w:szCs w:val="24"/>
        </w:rPr>
        <w:lastRenderedPageBreak/>
        <w:t xml:space="preserve">Notifíquese.  </w:t>
      </w:r>
      <w:r w:rsidRPr="00A26EF7">
        <w:rPr>
          <w:rFonts w:ascii="Arial Nova Light" w:eastAsia="Arial Nova" w:hAnsi="Arial Nova Light" w:cs="Arial Nova"/>
          <w:sz w:val="24"/>
          <w:szCs w:val="24"/>
        </w:rPr>
        <w:t xml:space="preserve">Así lo resolvió el Tribunal Electoral del Estado de Aguascalientes, por </w:t>
      </w:r>
      <w:r w:rsidR="00EC019A">
        <w:rPr>
          <w:rFonts w:ascii="Arial Nova Light" w:eastAsia="Arial Nova" w:hAnsi="Arial Nova Light" w:cs="Arial Nova"/>
          <w:sz w:val="24"/>
          <w:szCs w:val="24"/>
        </w:rPr>
        <w:t xml:space="preserve">unanimidad </w:t>
      </w:r>
      <w:r w:rsidRPr="00A26EF7">
        <w:rPr>
          <w:rFonts w:ascii="Arial Nova Light" w:eastAsia="Arial Nova" w:hAnsi="Arial Nova Light" w:cs="Arial Nova"/>
          <w:sz w:val="24"/>
          <w:szCs w:val="24"/>
        </w:rPr>
        <w:t>de votos de la Magistrada y Magistrados que lo integran,</w:t>
      </w:r>
      <w:r w:rsidR="00EC019A">
        <w:rPr>
          <w:rFonts w:ascii="Arial Nova Light" w:eastAsia="Arial Nova" w:hAnsi="Arial Nova Light" w:cs="Arial Nova"/>
          <w:sz w:val="24"/>
          <w:szCs w:val="24"/>
        </w:rPr>
        <w:t xml:space="preserve"> y se emite voto aclaratorio </w:t>
      </w:r>
      <w:r w:rsidR="00234930">
        <w:rPr>
          <w:rFonts w:ascii="Arial Nova Light" w:eastAsia="Arial Nova" w:hAnsi="Arial Nova Light" w:cs="Arial Nova"/>
          <w:sz w:val="24"/>
          <w:szCs w:val="24"/>
        </w:rPr>
        <w:t xml:space="preserve">o razonado </w:t>
      </w:r>
      <w:r w:rsidR="00EC019A">
        <w:rPr>
          <w:rFonts w:ascii="Arial Nova Light" w:eastAsia="Arial Nova" w:hAnsi="Arial Nova Light" w:cs="Arial Nova"/>
          <w:sz w:val="24"/>
          <w:szCs w:val="24"/>
        </w:rPr>
        <w:t>de la Magistrada Laura Hortensia Llamas Hernández</w:t>
      </w:r>
      <w:r w:rsidRPr="00A26EF7">
        <w:rPr>
          <w:rFonts w:ascii="Arial Nova Light" w:eastAsia="Arial Nova" w:hAnsi="Arial Nova Light" w:cs="Arial Nova"/>
          <w:sz w:val="24"/>
          <w:szCs w:val="24"/>
        </w:rPr>
        <w:t xml:space="preserve"> ante el </w:t>
      </w:r>
      <w:proofErr w:type="gramStart"/>
      <w:r w:rsidRPr="00A26EF7">
        <w:rPr>
          <w:rFonts w:ascii="Arial Nova Light" w:eastAsia="Arial Nova" w:hAnsi="Arial Nova Light" w:cs="Arial Nova"/>
          <w:sz w:val="24"/>
          <w:szCs w:val="24"/>
        </w:rPr>
        <w:t>Secretario General</w:t>
      </w:r>
      <w:proofErr w:type="gramEnd"/>
      <w:r w:rsidRPr="00A26EF7">
        <w:rPr>
          <w:rFonts w:ascii="Arial Nova Light" w:eastAsia="Arial Nova" w:hAnsi="Arial Nova Light" w:cs="Arial Nova"/>
          <w:sz w:val="24"/>
          <w:szCs w:val="24"/>
        </w:rPr>
        <w:t xml:space="preserve"> de Acuerdos, quien autoriza y da fe</w:t>
      </w:r>
      <w:r w:rsidR="00DD3E81" w:rsidRPr="00A26EF7">
        <w:rPr>
          <w:rFonts w:ascii="Arial Nova Light" w:eastAsia="Arial Nova" w:hAnsi="Arial Nova Light" w:cs="Arial Nova"/>
          <w:sz w:val="24"/>
          <w:szCs w:val="24"/>
        </w:rPr>
        <w:t xml:space="preserve">. </w:t>
      </w:r>
    </w:p>
    <w:p w14:paraId="2A29A278" w14:textId="1A4A968F" w:rsidR="00EC019A" w:rsidRDefault="00EC019A" w:rsidP="00325F30">
      <w:pPr>
        <w:pBdr>
          <w:top w:val="nil"/>
          <w:left w:val="nil"/>
          <w:bottom w:val="nil"/>
          <w:right w:val="nil"/>
          <w:between w:val="nil"/>
        </w:pBdr>
        <w:tabs>
          <w:tab w:val="left" w:pos="0"/>
          <w:tab w:val="left" w:pos="426"/>
        </w:tabs>
        <w:spacing w:line="360" w:lineRule="auto"/>
        <w:jc w:val="both"/>
        <w:rPr>
          <w:rFonts w:ascii="Arial Nova Light" w:eastAsia="Arial Nova" w:hAnsi="Arial Nova Light" w:cs="Arial Nova"/>
          <w:sz w:val="24"/>
          <w:szCs w:val="24"/>
        </w:rPr>
      </w:pPr>
    </w:p>
    <w:p w14:paraId="3A7EB1EF" w14:textId="77777777" w:rsidR="00EC019A" w:rsidRPr="00A26EF7" w:rsidRDefault="00EC019A" w:rsidP="00325F30">
      <w:pPr>
        <w:pBdr>
          <w:top w:val="nil"/>
          <w:left w:val="nil"/>
          <w:bottom w:val="nil"/>
          <w:right w:val="nil"/>
          <w:between w:val="nil"/>
        </w:pBdr>
        <w:tabs>
          <w:tab w:val="left" w:pos="0"/>
          <w:tab w:val="left" w:pos="426"/>
        </w:tabs>
        <w:spacing w:line="360" w:lineRule="auto"/>
        <w:jc w:val="both"/>
        <w:rPr>
          <w:rFonts w:ascii="Arial Nova Light" w:eastAsia="Arial Nova" w:hAnsi="Arial Nova Light" w:cs="Arial Nova"/>
          <w:sz w:val="24"/>
          <w:szCs w:val="24"/>
        </w:rPr>
      </w:pPr>
    </w:p>
    <w:tbl>
      <w:tblPr>
        <w:tblW w:w="9118" w:type="dxa"/>
        <w:tblBorders>
          <w:top w:val="nil"/>
          <w:left w:val="nil"/>
          <w:bottom w:val="nil"/>
          <w:right w:val="nil"/>
          <w:insideH w:val="nil"/>
          <w:insideV w:val="nil"/>
        </w:tblBorders>
        <w:tblLayout w:type="fixed"/>
        <w:tblLook w:val="0400" w:firstRow="0" w:lastRow="0" w:firstColumn="0" w:lastColumn="0" w:noHBand="0" w:noVBand="1"/>
      </w:tblPr>
      <w:tblGrid>
        <w:gridCol w:w="4558"/>
        <w:gridCol w:w="4560"/>
      </w:tblGrid>
      <w:tr w:rsidR="00925526" w:rsidRPr="00222482" w14:paraId="40817D22" w14:textId="77777777" w:rsidTr="009B7DBF">
        <w:trPr>
          <w:trHeight w:val="2136"/>
        </w:trPr>
        <w:tc>
          <w:tcPr>
            <w:tcW w:w="9118" w:type="dxa"/>
            <w:gridSpan w:val="2"/>
          </w:tcPr>
          <w:p w14:paraId="57B9AAF1" w14:textId="44BF8979" w:rsidR="00925526" w:rsidRPr="00222482" w:rsidRDefault="00925526" w:rsidP="009B7DBF">
            <w:pPr>
              <w:pBdr>
                <w:top w:val="nil"/>
                <w:left w:val="nil"/>
                <w:bottom w:val="nil"/>
                <w:right w:val="nil"/>
                <w:between w:val="nil"/>
              </w:pBdr>
              <w:spacing w:line="360" w:lineRule="auto"/>
              <w:jc w:val="center"/>
              <w:rPr>
                <w:rFonts w:ascii="Arial Nova Light" w:eastAsia="Arial Nova" w:hAnsi="Arial Nova Light" w:cs="Arial Nova"/>
                <w:b/>
                <w:sz w:val="24"/>
                <w:szCs w:val="24"/>
              </w:rPr>
            </w:pPr>
            <w:bookmarkStart w:id="10" w:name="_Hlk68778058"/>
            <w:r w:rsidRPr="00222482">
              <w:rPr>
                <w:rFonts w:ascii="Arial Nova Light" w:eastAsia="Arial Nova" w:hAnsi="Arial Nova Light" w:cs="Arial Nova"/>
                <w:b/>
                <w:sz w:val="24"/>
                <w:szCs w:val="24"/>
              </w:rPr>
              <w:t>MAGISTRADA PRESIDENTA</w:t>
            </w:r>
          </w:p>
          <w:p w14:paraId="08DFCAB4" w14:textId="77777777" w:rsidR="00925526" w:rsidRPr="00222482" w:rsidRDefault="00925526" w:rsidP="009B7DBF">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0C700521" w14:textId="77777777" w:rsidR="00925526" w:rsidRPr="00222482" w:rsidRDefault="00925526" w:rsidP="009B7DBF">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CLAUDIA ELOISA DÍAZ DE LEÓN GONZÁLEZ</w:t>
            </w:r>
          </w:p>
        </w:tc>
      </w:tr>
      <w:tr w:rsidR="00925526" w:rsidRPr="00222482" w14:paraId="7272EB17" w14:textId="77777777" w:rsidTr="009B7DBF">
        <w:tc>
          <w:tcPr>
            <w:tcW w:w="4558" w:type="dxa"/>
          </w:tcPr>
          <w:p w14:paraId="42AA5964" w14:textId="0309D149" w:rsidR="00925526" w:rsidRPr="00222482" w:rsidRDefault="00925526" w:rsidP="009B7DBF">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MAGISTRADA</w:t>
            </w:r>
          </w:p>
          <w:p w14:paraId="1C343B94" w14:textId="77777777" w:rsidR="00925526" w:rsidRPr="00222482" w:rsidRDefault="00925526" w:rsidP="009B7DBF">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1ADE65F9" w14:textId="048A88FF" w:rsidR="00925526" w:rsidRPr="00222482" w:rsidRDefault="00925526" w:rsidP="009B7DBF">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 xml:space="preserve">LAURA HORTENSIA </w:t>
            </w:r>
          </w:p>
          <w:p w14:paraId="60FAC6B0" w14:textId="77777777" w:rsidR="00925526" w:rsidRPr="00222482" w:rsidRDefault="00925526" w:rsidP="009B7DBF">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LLAMAS HERNÁNDEZ</w:t>
            </w:r>
          </w:p>
        </w:tc>
        <w:tc>
          <w:tcPr>
            <w:tcW w:w="4560" w:type="dxa"/>
          </w:tcPr>
          <w:p w14:paraId="0FA547D9" w14:textId="2AAE8755" w:rsidR="00925526" w:rsidRPr="00222482" w:rsidRDefault="00925526" w:rsidP="009B7DBF">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MAGISTRADO</w:t>
            </w:r>
          </w:p>
          <w:p w14:paraId="52C2179D" w14:textId="77777777" w:rsidR="00925526" w:rsidRPr="00222482" w:rsidRDefault="00925526" w:rsidP="009B7DBF">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7B10BC52" w14:textId="77777777" w:rsidR="00925526" w:rsidRPr="00222482" w:rsidRDefault="00925526" w:rsidP="009B7DBF">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 xml:space="preserve">HÉCTOR SALVADOR </w:t>
            </w:r>
          </w:p>
          <w:p w14:paraId="4C159145" w14:textId="77777777" w:rsidR="00925526" w:rsidRPr="00222482" w:rsidRDefault="00925526" w:rsidP="009B7DBF">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HERNÁNDEZ GALLEGOS</w:t>
            </w:r>
          </w:p>
        </w:tc>
      </w:tr>
      <w:tr w:rsidR="00925526" w:rsidRPr="00222482" w14:paraId="5A7DB48F" w14:textId="77777777" w:rsidTr="009B7DBF">
        <w:tc>
          <w:tcPr>
            <w:tcW w:w="9118" w:type="dxa"/>
            <w:gridSpan w:val="2"/>
          </w:tcPr>
          <w:p w14:paraId="0EC11435" w14:textId="77777777" w:rsidR="00B979F2" w:rsidRDefault="00B979F2" w:rsidP="009B7DBF">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1151491B" w14:textId="77777777" w:rsidR="00B979F2" w:rsidRDefault="00B979F2" w:rsidP="009B7DBF">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3DB1C831" w14:textId="2030F5C5" w:rsidR="00925526" w:rsidRPr="00222482" w:rsidRDefault="00925526" w:rsidP="009B7DBF">
            <w:pPr>
              <w:pBdr>
                <w:top w:val="nil"/>
                <w:left w:val="nil"/>
                <w:bottom w:val="nil"/>
                <w:right w:val="nil"/>
                <w:between w:val="nil"/>
              </w:pBdr>
              <w:spacing w:line="360" w:lineRule="auto"/>
              <w:jc w:val="center"/>
              <w:rPr>
                <w:rFonts w:ascii="Arial Nova Light" w:eastAsia="Arial Nova" w:hAnsi="Arial Nova Light" w:cs="Arial Nova"/>
                <w:b/>
                <w:sz w:val="24"/>
                <w:szCs w:val="24"/>
              </w:rPr>
            </w:pPr>
            <w:r>
              <w:rPr>
                <w:rFonts w:ascii="Arial Nova Light" w:eastAsia="Arial Nova" w:hAnsi="Arial Nova Light" w:cs="Arial Nova"/>
                <w:b/>
                <w:sz w:val="24"/>
                <w:szCs w:val="24"/>
              </w:rPr>
              <w:t>S</w:t>
            </w:r>
            <w:r w:rsidRPr="00222482">
              <w:rPr>
                <w:rFonts w:ascii="Arial Nova Light" w:eastAsia="Arial Nova" w:hAnsi="Arial Nova Light" w:cs="Arial Nova"/>
                <w:b/>
                <w:sz w:val="24"/>
                <w:szCs w:val="24"/>
              </w:rPr>
              <w:t>ECRETARIO GENERAL DE ACUERDOS</w:t>
            </w:r>
          </w:p>
          <w:p w14:paraId="6859DCEF" w14:textId="77777777" w:rsidR="00925526" w:rsidRPr="00222482" w:rsidRDefault="00925526" w:rsidP="009B7DBF">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JESÚS OCIEL BAENA SUCEDO</w:t>
            </w:r>
          </w:p>
        </w:tc>
      </w:tr>
      <w:bookmarkEnd w:id="10"/>
    </w:tbl>
    <w:p w14:paraId="3EF7DC16" w14:textId="1A9151CA" w:rsidR="00D94BBA" w:rsidRDefault="00D94BBA" w:rsidP="00325F30">
      <w:pPr>
        <w:tabs>
          <w:tab w:val="right" w:pos="8838"/>
        </w:tabs>
        <w:spacing w:line="360" w:lineRule="auto"/>
        <w:jc w:val="both"/>
        <w:rPr>
          <w:rFonts w:ascii="Arial Nova Light" w:eastAsia="Arial Nova" w:hAnsi="Arial Nova Light" w:cs="Arial Nova"/>
          <w:sz w:val="24"/>
          <w:szCs w:val="24"/>
        </w:rPr>
      </w:pPr>
    </w:p>
    <w:p w14:paraId="53FB857A" w14:textId="15CA4E8B" w:rsidR="00925526" w:rsidRDefault="00925526" w:rsidP="00325F30">
      <w:pPr>
        <w:tabs>
          <w:tab w:val="right" w:pos="8838"/>
        </w:tabs>
        <w:spacing w:line="360" w:lineRule="auto"/>
        <w:jc w:val="both"/>
        <w:rPr>
          <w:rFonts w:ascii="Arial Nova Light" w:eastAsia="Arial Nova" w:hAnsi="Arial Nova Light" w:cs="Arial Nova"/>
          <w:sz w:val="24"/>
          <w:szCs w:val="24"/>
        </w:rPr>
      </w:pPr>
    </w:p>
    <w:p w14:paraId="0D33E0F9" w14:textId="1A4A65F5" w:rsidR="00925526" w:rsidRDefault="00925526" w:rsidP="00325F30">
      <w:pPr>
        <w:tabs>
          <w:tab w:val="right" w:pos="8838"/>
        </w:tabs>
        <w:spacing w:line="360" w:lineRule="auto"/>
        <w:jc w:val="both"/>
        <w:rPr>
          <w:rFonts w:ascii="Arial Nova Light" w:eastAsia="Arial Nova" w:hAnsi="Arial Nova Light" w:cs="Arial Nova"/>
          <w:sz w:val="24"/>
          <w:szCs w:val="24"/>
        </w:rPr>
      </w:pPr>
    </w:p>
    <w:p w14:paraId="33363601" w14:textId="41C2A193" w:rsidR="00925526" w:rsidRDefault="00925526" w:rsidP="00325F30">
      <w:pPr>
        <w:tabs>
          <w:tab w:val="right" w:pos="8838"/>
        </w:tabs>
        <w:spacing w:line="360" w:lineRule="auto"/>
        <w:jc w:val="both"/>
        <w:rPr>
          <w:rFonts w:ascii="Arial Nova Light" w:eastAsia="Arial Nova" w:hAnsi="Arial Nova Light" w:cs="Arial Nova"/>
          <w:sz w:val="24"/>
          <w:szCs w:val="24"/>
        </w:rPr>
      </w:pPr>
    </w:p>
    <w:p w14:paraId="62BD5CBE" w14:textId="159BC4C9" w:rsidR="00925526" w:rsidRDefault="00925526" w:rsidP="00325F30">
      <w:pPr>
        <w:tabs>
          <w:tab w:val="right" w:pos="8838"/>
        </w:tabs>
        <w:spacing w:line="360" w:lineRule="auto"/>
        <w:jc w:val="both"/>
        <w:rPr>
          <w:rFonts w:ascii="Arial Nova Light" w:eastAsia="Arial Nova" w:hAnsi="Arial Nova Light" w:cs="Arial Nova"/>
          <w:sz w:val="24"/>
          <w:szCs w:val="24"/>
        </w:rPr>
      </w:pPr>
    </w:p>
    <w:p w14:paraId="13D90BBE" w14:textId="08A43EC2" w:rsidR="00925526" w:rsidRDefault="00925526" w:rsidP="00325F30">
      <w:pPr>
        <w:tabs>
          <w:tab w:val="right" w:pos="8838"/>
        </w:tabs>
        <w:spacing w:line="360" w:lineRule="auto"/>
        <w:jc w:val="both"/>
        <w:rPr>
          <w:rFonts w:ascii="Arial Nova Light" w:eastAsia="Arial Nova" w:hAnsi="Arial Nova Light" w:cs="Arial Nova"/>
          <w:sz w:val="24"/>
          <w:szCs w:val="24"/>
        </w:rPr>
      </w:pPr>
    </w:p>
    <w:p w14:paraId="20085DF0" w14:textId="7C088245" w:rsidR="00925526" w:rsidRDefault="00925526" w:rsidP="00325F30">
      <w:pPr>
        <w:tabs>
          <w:tab w:val="right" w:pos="8838"/>
        </w:tabs>
        <w:spacing w:line="360" w:lineRule="auto"/>
        <w:jc w:val="both"/>
        <w:rPr>
          <w:rFonts w:ascii="Arial Nova Light" w:eastAsia="Arial Nova" w:hAnsi="Arial Nova Light" w:cs="Arial Nova"/>
          <w:sz w:val="24"/>
          <w:szCs w:val="24"/>
        </w:rPr>
      </w:pPr>
    </w:p>
    <w:p w14:paraId="6D7A9935" w14:textId="1354881C" w:rsidR="00925526" w:rsidRDefault="00925526" w:rsidP="00325F30">
      <w:pPr>
        <w:tabs>
          <w:tab w:val="right" w:pos="8838"/>
        </w:tabs>
        <w:spacing w:line="360" w:lineRule="auto"/>
        <w:jc w:val="both"/>
        <w:rPr>
          <w:rFonts w:ascii="Arial Nova Light" w:eastAsia="Arial Nova" w:hAnsi="Arial Nova Light" w:cs="Arial Nova"/>
          <w:sz w:val="24"/>
          <w:szCs w:val="24"/>
        </w:rPr>
      </w:pPr>
    </w:p>
    <w:p w14:paraId="2CF64568" w14:textId="7ED17933" w:rsidR="00925526" w:rsidRDefault="00925526" w:rsidP="00325F30">
      <w:pPr>
        <w:tabs>
          <w:tab w:val="right" w:pos="8838"/>
        </w:tabs>
        <w:spacing w:line="360" w:lineRule="auto"/>
        <w:jc w:val="both"/>
        <w:rPr>
          <w:rFonts w:ascii="Arial Nova Light" w:eastAsia="Arial Nova" w:hAnsi="Arial Nova Light" w:cs="Arial Nova"/>
          <w:sz w:val="24"/>
          <w:szCs w:val="24"/>
        </w:rPr>
      </w:pPr>
    </w:p>
    <w:p w14:paraId="3BFBB9C5" w14:textId="77777777" w:rsidR="00B979F2" w:rsidRPr="00A26EF7" w:rsidRDefault="00B979F2" w:rsidP="00325F30">
      <w:pPr>
        <w:tabs>
          <w:tab w:val="right" w:pos="8838"/>
        </w:tabs>
        <w:spacing w:line="360" w:lineRule="auto"/>
        <w:jc w:val="both"/>
        <w:rPr>
          <w:rFonts w:ascii="Arial Nova Light" w:eastAsia="Arial Nova" w:hAnsi="Arial Nova Light" w:cs="Arial Nova"/>
          <w:sz w:val="24"/>
          <w:szCs w:val="24"/>
        </w:rPr>
      </w:pPr>
    </w:p>
    <w:sectPr w:rsidR="00B979F2" w:rsidRPr="00A26EF7" w:rsidSect="00B01510">
      <w:headerReference w:type="even" r:id="rId9"/>
      <w:headerReference w:type="default" r:id="rId10"/>
      <w:footerReference w:type="even" r:id="rId11"/>
      <w:footerReference w:type="default" r:id="rId12"/>
      <w:headerReference w:type="first" r:id="rId13"/>
      <w:footerReference w:type="first" r:id="rId14"/>
      <w:pgSz w:w="12240" w:h="20160"/>
      <w:pgMar w:top="3119" w:right="1183" w:bottom="1843"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8235B" w14:textId="77777777" w:rsidR="00602059" w:rsidRDefault="00602059">
      <w:r>
        <w:separator/>
      </w:r>
    </w:p>
  </w:endnote>
  <w:endnote w:type="continuationSeparator" w:id="0">
    <w:p w14:paraId="719457FC" w14:textId="77777777" w:rsidR="00602059" w:rsidRDefault="00602059">
      <w:r>
        <w:continuationSeparator/>
      </w:r>
    </w:p>
  </w:endnote>
  <w:endnote w:id="1">
    <w:p w14:paraId="71543AC3" w14:textId="77777777" w:rsidR="00E36818" w:rsidRDefault="00E36818">
      <w:pPr>
        <w:pStyle w:val="Textonotaalfinal"/>
      </w:pPr>
      <w:r>
        <w:rPr>
          <w:rStyle w:val="Refdenotaalfinal"/>
        </w:rPr>
        <w:endnoteRef/>
      </w:r>
      <w:r>
        <w:t xml:space="preserve"> </w:t>
      </w:r>
    </w:p>
    <w:tbl>
      <w:tblPr>
        <w:tblStyle w:val="Tablanormal3"/>
        <w:tblW w:w="0" w:type="auto"/>
        <w:tblLook w:val="04A0" w:firstRow="1" w:lastRow="0" w:firstColumn="1" w:lastColumn="0" w:noHBand="0" w:noVBand="1"/>
      </w:tblPr>
      <w:tblGrid>
        <w:gridCol w:w="1413"/>
        <w:gridCol w:w="8500"/>
      </w:tblGrid>
      <w:tr w:rsidR="00E36818" w:rsidRPr="00B01510" w14:paraId="2D673B66" w14:textId="77777777" w:rsidTr="00C330D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913" w:type="dxa"/>
            <w:gridSpan w:val="2"/>
          </w:tcPr>
          <w:p w14:paraId="475F4858" w14:textId="77777777" w:rsidR="00E36818" w:rsidRPr="00B01510" w:rsidRDefault="00E36818" w:rsidP="00E36818">
            <w:pPr>
              <w:jc w:val="center"/>
              <w:rPr>
                <w:rFonts w:ascii="Arial Nova Light" w:hAnsi="Arial Nova Light" w:cs="Arial"/>
                <w:b w:val="0"/>
                <w:bCs w:val="0"/>
                <w:sz w:val="10"/>
                <w:szCs w:val="10"/>
              </w:rPr>
            </w:pPr>
            <w:r w:rsidRPr="00B01510">
              <w:rPr>
                <w:rFonts w:ascii="Arial Nova Light" w:hAnsi="Arial Nova Light" w:cs="Arial"/>
                <w:b w:val="0"/>
                <w:bCs w:val="0"/>
                <w:sz w:val="10"/>
                <w:szCs w:val="10"/>
              </w:rPr>
              <w:t>DATOS PERSONALES</w:t>
            </w:r>
          </w:p>
        </w:tc>
      </w:tr>
      <w:tr w:rsidR="00E36818" w:rsidRPr="00B01510" w14:paraId="3FE006AC" w14:textId="77777777" w:rsidTr="00C330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6C5E9351" w14:textId="77777777" w:rsidR="00E36818" w:rsidRPr="00B01510" w:rsidRDefault="00E36818" w:rsidP="00E36818">
            <w:pPr>
              <w:rPr>
                <w:rFonts w:ascii="Arial Nova Light" w:hAnsi="Arial Nova Light" w:cs="Arial"/>
                <w:sz w:val="10"/>
                <w:szCs w:val="10"/>
              </w:rPr>
            </w:pPr>
            <w:r w:rsidRPr="00B01510">
              <w:rPr>
                <w:rFonts w:ascii="Arial Nova Light" w:hAnsi="Arial Nova Light" w:cs="Arial"/>
                <w:sz w:val="10"/>
                <w:szCs w:val="10"/>
              </w:rPr>
              <w:t>REFERENCIA</w:t>
            </w:r>
          </w:p>
        </w:tc>
        <w:tc>
          <w:tcPr>
            <w:tcW w:w="8500" w:type="dxa"/>
          </w:tcPr>
          <w:p w14:paraId="03466D69" w14:textId="77777777" w:rsidR="00E36818" w:rsidRPr="00B01510" w:rsidRDefault="00E36818" w:rsidP="00E36818">
            <w:pPr>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sz w:val="10"/>
                <w:szCs w:val="10"/>
              </w:rPr>
            </w:pPr>
            <w:r w:rsidRPr="00B01510">
              <w:rPr>
                <w:rFonts w:ascii="Arial Nova Light" w:hAnsi="Arial Nova Light" w:cs="Arial"/>
                <w:sz w:val="10"/>
                <w:szCs w:val="10"/>
              </w:rPr>
              <w:t>PÁGINA 1, RUBRO.</w:t>
            </w:r>
          </w:p>
        </w:tc>
      </w:tr>
      <w:tr w:rsidR="00E36818" w:rsidRPr="00B01510" w14:paraId="5908F1BB" w14:textId="77777777" w:rsidTr="00C330D2">
        <w:tc>
          <w:tcPr>
            <w:cnfStyle w:val="001000000000" w:firstRow="0" w:lastRow="0" w:firstColumn="1" w:lastColumn="0" w:oddVBand="0" w:evenVBand="0" w:oddHBand="0" w:evenHBand="0" w:firstRowFirstColumn="0" w:firstRowLastColumn="0" w:lastRowFirstColumn="0" w:lastRowLastColumn="0"/>
            <w:tcW w:w="1413" w:type="dxa"/>
          </w:tcPr>
          <w:p w14:paraId="106CD0CD" w14:textId="77777777" w:rsidR="00E36818" w:rsidRPr="00B01510" w:rsidRDefault="00E36818" w:rsidP="00E36818">
            <w:pPr>
              <w:rPr>
                <w:rFonts w:ascii="Arial Nova Light" w:hAnsi="Arial Nova Light" w:cs="Arial"/>
                <w:sz w:val="10"/>
                <w:szCs w:val="10"/>
              </w:rPr>
            </w:pPr>
            <w:r w:rsidRPr="00B01510">
              <w:rPr>
                <w:rFonts w:ascii="Arial Nova Light" w:hAnsi="Arial Nova Light" w:cs="Arial"/>
                <w:sz w:val="10"/>
                <w:szCs w:val="10"/>
              </w:rPr>
              <w:t>FECHA DE CLASIFICACIÓN</w:t>
            </w:r>
          </w:p>
        </w:tc>
        <w:tc>
          <w:tcPr>
            <w:tcW w:w="8500" w:type="dxa"/>
          </w:tcPr>
          <w:p w14:paraId="39930A8F" w14:textId="5089E7DD" w:rsidR="00E36818" w:rsidRPr="00B01510" w:rsidRDefault="00DF20C7" w:rsidP="00E36818">
            <w:pPr>
              <w:jc w:val="both"/>
              <w:cnfStyle w:val="000000000000" w:firstRow="0" w:lastRow="0" w:firstColumn="0" w:lastColumn="0" w:oddVBand="0" w:evenVBand="0" w:oddHBand="0" w:evenHBand="0" w:firstRowFirstColumn="0" w:firstRowLastColumn="0" w:lastRowFirstColumn="0" w:lastRowLastColumn="0"/>
              <w:rPr>
                <w:rFonts w:ascii="Arial Nova Light" w:hAnsi="Arial Nova Light" w:cs="Arial"/>
                <w:sz w:val="10"/>
                <w:szCs w:val="10"/>
              </w:rPr>
            </w:pPr>
            <w:r>
              <w:rPr>
                <w:rFonts w:ascii="Arial Nova Light" w:hAnsi="Arial Nova Light" w:cs="Arial"/>
                <w:sz w:val="10"/>
                <w:szCs w:val="10"/>
              </w:rPr>
              <w:t xml:space="preserve">PRIMERO DE FEBRERO </w:t>
            </w:r>
            <w:r w:rsidR="00E36818" w:rsidRPr="00B01510">
              <w:rPr>
                <w:rFonts w:ascii="Arial Nova Light" w:hAnsi="Arial Nova Light" w:cs="Arial"/>
                <w:sz w:val="10"/>
                <w:szCs w:val="10"/>
              </w:rPr>
              <w:t>DE DOS MIL VEINTIDÓS</w:t>
            </w:r>
          </w:p>
        </w:tc>
      </w:tr>
      <w:tr w:rsidR="00E36818" w:rsidRPr="00B01510" w14:paraId="1116D20B" w14:textId="77777777" w:rsidTr="00C330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472E6E59" w14:textId="77777777" w:rsidR="00E36818" w:rsidRPr="00B01510" w:rsidRDefault="00E36818" w:rsidP="00E36818">
            <w:pPr>
              <w:rPr>
                <w:rFonts w:ascii="Arial Nova Light" w:hAnsi="Arial Nova Light" w:cs="Arial"/>
                <w:sz w:val="10"/>
                <w:szCs w:val="10"/>
              </w:rPr>
            </w:pPr>
            <w:r w:rsidRPr="00B01510">
              <w:rPr>
                <w:rFonts w:ascii="Arial Nova Light" w:hAnsi="Arial Nova Light" w:cs="Arial"/>
                <w:sz w:val="10"/>
                <w:szCs w:val="10"/>
              </w:rPr>
              <w:t>UNIDAD</w:t>
            </w:r>
          </w:p>
        </w:tc>
        <w:tc>
          <w:tcPr>
            <w:tcW w:w="8500" w:type="dxa"/>
          </w:tcPr>
          <w:p w14:paraId="5B4C16E2" w14:textId="77777777" w:rsidR="00E36818" w:rsidRPr="00B01510" w:rsidRDefault="00E36818" w:rsidP="00E36818">
            <w:pPr>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sz w:val="10"/>
                <w:szCs w:val="10"/>
              </w:rPr>
            </w:pPr>
            <w:r w:rsidRPr="00B01510">
              <w:rPr>
                <w:rFonts w:ascii="Arial Nova Light" w:hAnsi="Arial Nova Light" w:cs="Arial"/>
                <w:sz w:val="10"/>
                <w:szCs w:val="10"/>
              </w:rPr>
              <w:t>PONENCIA I, MAGISTRADA CLAUDIA ELOISA DÍAZ DE LEÓN GONZÁLEZ</w:t>
            </w:r>
          </w:p>
        </w:tc>
      </w:tr>
      <w:tr w:rsidR="00E36818" w:rsidRPr="00B01510" w14:paraId="002F8D59" w14:textId="77777777" w:rsidTr="00C330D2">
        <w:tc>
          <w:tcPr>
            <w:cnfStyle w:val="001000000000" w:firstRow="0" w:lastRow="0" w:firstColumn="1" w:lastColumn="0" w:oddVBand="0" w:evenVBand="0" w:oddHBand="0" w:evenHBand="0" w:firstRowFirstColumn="0" w:firstRowLastColumn="0" w:lastRowFirstColumn="0" w:lastRowLastColumn="0"/>
            <w:tcW w:w="1413" w:type="dxa"/>
          </w:tcPr>
          <w:p w14:paraId="33849FBA" w14:textId="77777777" w:rsidR="00E36818" w:rsidRPr="00B01510" w:rsidRDefault="00E36818" w:rsidP="00E36818">
            <w:pPr>
              <w:rPr>
                <w:rFonts w:ascii="Arial Nova Light" w:hAnsi="Arial Nova Light" w:cs="Arial"/>
                <w:sz w:val="10"/>
                <w:szCs w:val="10"/>
              </w:rPr>
            </w:pPr>
            <w:r w:rsidRPr="00B01510">
              <w:rPr>
                <w:rFonts w:ascii="Arial Nova Light" w:hAnsi="Arial Nova Light" w:cs="Arial"/>
                <w:sz w:val="10"/>
                <w:szCs w:val="10"/>
              </w:rPr>
              <w:t>CLASIFICACIÓN DE LA INFORMACIÓN</w:t>
            </w:r>
          </w:p>
        </w:tc>
        <w:tc>
          <w:tcPr>
            <w:tcW w:w="8500" w:type="dxa"/>
          </w:tcPr>
          <w:p w14:paraId="01F07119" w14:textId="77777777" w:rsidR="00E36818" w:rsidRPr="00B01510" w:rsidRDefault="00E36818" w:rsidP="00E36818">
            <w:pPr>
              <w:jc w:val="both"/>
              <w:cnfStyle w:val="000000000000" w:firstRow="0" w:lastRow="0" w:firstColumn="0" w:lastColumn="0" w:oddVBand="0" w:evenVBand="0" w:oddHBand="0" w:evenHBand="0" w:firstRowFirstColumn="0" w:firstRowLastColumn="0" w:lastRowFirstColumn="0" w:lastRowLastColumn="0"/>
              <w:rPr>
                <w:rFonts w:ascii="Arial Nova Light" w:hAnsi="Arial Nova Light" w:cs="Arial"/>
                <w:sz w:val="10"/>
                <w:szCs w:val="10"/>
              </w:rPr>
            </w:pPr>
            <w:r w:rsidRPr="00B01510">
              <w:rPr>
                <w:rFonts w:ascii="Arial Nova Light" w:hAnsi="Arial Nova Light" w:cs="Arial"/>
                <w:sz w:val="10"/>
                <w:szCs w:val="10"/>
              </w:rPr>
              <w:t>CONFIDENCIAL POR CONTENER DATOS PERSONALES QUE HACEN A PERSONAS FÍSICAS IDENTIFICABLES</w:t>
            </w:r>
          </w:p>
        </w:tc>
      </w:tr>
      <w:tr w:rsidR="00E36818" w:rsidRPr="00B01510" w14:paraId="2BEB5861" w14:textId="77777777" w:rsidTr="00C330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B4E4AD4" w14:textId="77777777" w:rsidR="00E36818" w:rsidRPr="00B01510" w:rsidRDefault="00E36818" w:rsidP="00E36818">
            <w:pPr>
              <w:rPr>
                <w:rFonts w:ascii="Arial Nova Light" w:hAnsi="Arial Nova Light" w:cs="Arial"/>
                <w:sz w:val="10"/>
                <w:szCs w:val="10"/>
              </w:rPr>
            </w:pPr>
            <w:r w:rsidRPr="00B01510">
              <w:rPr>
                <w:rFonts w:ascii="Arial Nova Light" w:hAnsi="Arial Nova Light" w:cs="Arial"/>
                <w:sz w:val="10"/>
                <w:szCs w:val="10"/>
              </w:rPr>
              <w:t>PERIODO DE CLASIFICACIÓN</w:t>
            </w:r>
          </w:p>
        </w:tc>
        <w:tc>
          <w:tcPr>
            <w:tcW w:w="8500" w:type="dxa"/>
          </w:tcPr>
          <w:p w14:paraId="45997A08" w14:textId="77777777" w:rsidR="00E36818" w:rsidRPr="00B01510" w:rsidRDefault="00E36818" w:rsidP="00E36818">
            <w:pPr>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sz w:val="10"/>
                <w:szCs w:val="10"/>
              </w:rPr>
            </w:pPr>
            <w:r w:rsidRPr="00B01510">
              <w:rPr>
                <w:rFonts w:ascii="Arial Nova Light" w:hAnsi="Arial Nova Light" w:cs="Arial"/>
                <w:sz w:val="10"/>
                <w:szCs w:val="10"/>
              </w:rPr>
              <w:t>SIN TEMPORALIDAD POR SER CONFIDENCIAL</w:t>
            </w:r>
          </w:p>
        </w:tc>
      </w:tr>
      <w:tr w:rsidR="00E36818" w:rsidRPr="00B01510" w14:paraId="06E1AC19" w14:textId="77777777" w:rsidTr="00C330D2">
        <w:tc>
          <w:tcPr>
            <w:cnfStyle w:val="001000000000" w:firstRow="0" w:lastRow="0" w:firstColumn="1" w:lastColumn="0" w:oddVBand="0" w:evenVBand="0" w:oddHBand="0" w:evenHBand="0" w:firstRowFirstColumn="0" w:firstRowLastColumn="0" w:lastRowFirstColumn="0" w:lastRowLastColumn="0"/>
            <w:tcW w:w="1413" w:type="dxa"/>
          </w:tcPr>
          <w:p w14:paraId="7EAA420C" w14:textId="77777777" w:rsidR="00E36818" w:rsidRPr="00B01510" w:rsidRDefault="00E36818" w:rsidP="00E36818">
            <w:pPr>
              <w:rPr>
                <w:rFonts w:ascii="Arial Nova Light" w:hAnsi="Arial Nova Light" w:cs="Arial"/>
                <w:sz w:val="10"/>
                <w:szCs w:val="10"/>
              </w:rPr>
            </w:pPr>
            <w:r w:rsidRPr="00B01510">
              <w:rPr>
                <w:rFonts w:ascii="Arial Nova Light" w:hAnsi="Arial Nova Light" w:cs="Arial"/>
                <w:sz w:val="10"/>
                <w:szCs w:val="10"/>
              </w:rPr>
              <w:t>FUNDAMENTO LEGAL</w:t>
            </w:r>
          </w:p>
        </w:tc>
        <w:tc>
          <w:tcPr>
            <w:tcW w:w="8500" w:type="dxa"/>
          </w:tcPr>
          <w:p w14:paraId="64B4CB21" w14:textId="77777777" w:rsidR="00E36818" w:rsidRPr="00B01510" w:rsidRDefault="00E36818" w:rsidP="00E36818">
            <w:pPr>
              <w:jc w:val="both"/>
              <w:cnfStyle w:val="000000000000" w:firstRow="0" w:lastRow="0" w:firstColumn="0" w:lastColumn="0" w:oddVBand="0" w:evenVBand="0" w:oddHBand="0" w:evenHBand="0" w:firstRowFirstColumn="0" w:firstRowLastColumn="0" w:lastRowFirstColumn="0" w:lastRowLastColumn="0"/>
              <w:rPr>
                <w:rFonts w:ascii="Arial Nova Light" w:hAnsi="Arial Nova Light" w:cs="Arial"/>
                <w:sz w:val="10"/>
                <w:szCs w:val="10"/>
              </w:rPr>
            </w:pPr>
            <w:r w:rsidRPr="00B01510">
              <w:rPr>
                <w:rFonts w:ascii="Arial Nova Light" w:hAnsi="Arial Nova Light" w:cs="Arial"/>
                <w:sz w:val="10"/>
                <w:szCs w:val="10"/>
              </w:rPr>
              <w:t>ARTÍCULOS 23,68, FRACCIÓN VI Y 116, DE LA LEY GENERAL DE TRANSPARENCIA Y ACCESO A LA INFORMACIÓN PÚBLICA; ARTÍCULO 3 DE LA LEY GENERAL DE DATOS PERSONALES EN POSESIÓN DE SUJETOS OBLIGADOS</w:t>
            </w:r>
          </w:p>
        </w:tc>
      </w:tr>
      <w:tr w:rsidR="00E36818" w:rsidRPr="00B01510" w14:paraId="4221ABC5" w14:textId="77777777" w:rsidTr="00C330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1A93FF45" w14:textId="77777777" w:rsidR="00E36818" w:rsidRPr="00B01510" w:rsidRDefault="00E36818" w:rsidP="00E36818">
            <w:pPr>
              <w:rPr>
                <w:rFonts w:ascii="Arial Nova Light" w:hAnsi="Arial Nova Light" w:cs="Arial"/>
                <w:sz w:val="10"/>
                <w:szCs w:val="10"/>
              </w:rPr>
            </w:pPr>
            <w:r w:rsidRPr="00B01510">
              <w:rPr>
                <w:rFonts w:ascii="Arial Nova Light" w:hAnsi="Arial Nova Light" w:cs="Arial"/>
                <w:sz w:val="10"/>
                <w:szCs w:val="10"/>
              </w:rPr>
              <w:t>MOTIVACIÓN</w:t>
            </w:r>
          </w:p>
        </w:tc>
        <w:tc>
          <w:tcPr>
            <w:tcW w:w="8500" w:type="dxa"/>
          </w:tcPr>
          <w:p w14:paraId="3AB4B8C8" w14:textId="77777777" w:rsidR="00E36818" w:rsidRPr="00B01510" w:rsidRDefault="00E36818" w:rsidP="00E36818">
            <w:pPr>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sz w:val="10"/>
                <w:szCs w:val="10"/>
              </w:rPr>
            </w:pPr>
            <w:r w:rsidRPr="00B01510">
              <w:rPr>
                <w:rFonts w:ascii="Arial Nova Light" w:hAnsi="Arial Nova Light" w:cs="Arial"/>
                <w:sz w:val="10"/>
                <w:szCs w:val="10"/>
              </w:rPr>
              <w:t xml:space="preserve">EN VIRTUD DEL ACUERDO DE ADMISIÓN DE FECHA </w:t>
            </w:r>
            <w:r w:rsidRPr="00B01510">
              <w:rPr>
                <w:rFonts w:ascii="Arial Nova Light" w:eastAsia="Arial Nova" w:hAnsi="Arial Nova Light" w:cs="Arial"/>
                <w:bCs/>
                <w:sz w:val="10"/>
                <w:szCs w:val="10"/>
              </w:rPr>
              <w:t>CUATRO DE MAYO, DICTADO POR EL S</w:t>
            </w:r>
            <w:r w:rsidRPr="00B01510">
              <w:rPr>
                <w:rFonts w:ascii="Arial Nova Light" w:eastAsia="Arial Nova" w:hAnsi="Arial Nova Light" w:cs="Arial"/>
                <w:sz w:val="10"/>
                <w:szCs w:val="10"/>
              </w:rPr>
              <w:t>ECRETARIO EJECUTIVO DEL IEE, EN EL QUE ACORDÓ LA PROTECCIÓN DE LOS DATOS DEL ACTOR, A FIN DE EVITAR LA DIFUSIÓN NO AUTORIZADA DE ESA INFORMACIÓN</w:t>
            </w:r>
          </w:p>
        </w:tc>
      </w:tr>
      <w:tr w:rsidR="00E36818" w:rsidRPr="00B01510" w14:paraId="20C71B88" w14:textId="77777777" w:rsidTr="00C330D2">
        <w:tc>
          <w:tcPr>
            <w:cnfStyle w:val="001000000000" w:firstRow="0" w:lastRow="0" w:firstColumn="1" w:lastColumn="0" w:oddVBand="0" w:evenVBand="0" w:oddHBand="0" w:evenHBand="0" w:firstRowFirstColumn="0" w:firstRowLastColumn="0" w:lastRowFirstColumn="0" w:lastRowLastColumn="0"/>
            <w:tcW w:w="1413" w:type="dxa"/>
          </w:tcPr>
          <w:p w14:paraId="20C7799D" w14:textId="77777777" w:rsidR="00E36818" w:rsidRPr="00B01510" w:rsidRDefault="00E36818" w:rsidP="00E36818">
            <w:pPr>
              <w:rPr>
                <w:rFonts w:ascii="Arial Nova Light" w:hAnsi="Arial Nova Light" w:cs="Arial"/>
                <w:sz w:val="10"/>
                <w:szCs w:val="10"/>
              </w:rPr>
            </w:pPr>
            <w:r w:rsidRPr="00B01510">
              <w:rPr>
                <w:rFonts w:ascii="Arial Nova Light" w:hAnsi="Arial Nova Light" w:cs="Arial"/>
                <w:sz w:val="10"/>
                <w:szCs w:val="10"/>
              </w:rPr>
              <w:t>NOMBRE Y CARGO DEL RESPONSABLE</w:t>
            </w:r>
          </w:p>
        </w:tc>
        <w:tc>
          <w:tcPr>
            <w:tcW w:w="8500" w:type="dxa"/>
          </w:tcPr>
          <w:p w14:paraId="1F9135BB" w14:textId="77777777" w:rsidR="00E36818" w:rsidRPr="00B01510" w:rsidRDefault="00E36818" w:rsidP="00E36818">
            <w:pPr>
              <w:jc w:val="both"/>
              <w:cnfStyle w:val="000000000000" w:firstRow="0" w:lastRow="0" w:firstColumn="0" w:lastColumn="0" w:oddVBand="0" w:evenVBand="0" w:oddHBand="0" w:evenHBand="0" w:firstRowFirstColumn="0" w:firstRowLastColumn="0" w:lastRowFirstColumn="0" w:lastRowLastColumn="0"/>
              <w:rPr>
                <w:rFonts w:ascii="Arial Nova Light" w:hAnsi="Arial Nova Light" w:cs="Arial"/>
                <w:sz w:val="10"/>
                <w:szCs w:val="10"/>
              </w:rPr>
            </w:pPr>
            <w:r w:rsidRPr="00B01510">
              <w:rPr>
                <w:rFonts w:ascii="Arial Nova Light" w:hAnsi="Arial Nova Light" w:cs="Arial"/>
                <w:sz w:val="10"/>
                <w:szCs w:val="10"/>
              </w:rPr>
              <w:t xml:space="preserve">NÉSTOR ENRIQUE RIVERA LÓPEZ, SECRETARIO DE ESTUDIO, ADSCRITO A LA PONENCIA I DEL TEEA. </w:t>
            </w:r>
          </w:p>
        </w:tc>
      </w:tr>
    </w:tbl>
    <w:p w14:paraId="362C414D" w14:textId="16D8C1E5" w:rsidR="00E36818" w:rsidRDefault="00E36818">
      <w:pPr>
        <w:pStyle w:val="Textonotaalfinal"/>
      </w:pPr>
    </w:p>
    <w:p w14:paraId="2E4E8AB0" w14:textId="431286FE" w:rsidR="00FA6FB7" w:rsidRDefault="00FA6FB7">
      <w:pPr>
        <w:pStyle w:val="Textonotaalfinal"/>
      </w:pPr>
    </w:p>
    <w:p w14:paraId="38D1A29A" w14:textId="5D57D01A" w:rsidR="00B979F2" w:rsidRDefault="00B979F2">
      <w:pPr>
        <w:pStyle w:val="Textonotaalfinal"/>
      </w:pPr>
    </w:p>
    <w:p w14:paraId="3ABEB88E" w14:textId="77777777" w:rsidR="00B979F2" w:rsidRDefault="00B979F2" w:rsidP="00B979F2">
      <w:pPr>
        <w:jc w:val="both"/>
        <w:rPr>
          <w:rFonts w:ascii="Arial" w:eastAsia="Arial" w:hAnsi="Arial" w:cs="Arial"/>
          <w:b/>
          <w:sz w:val="24"/>
          <w:szCs w:val="24"/>
        </w:rPr>
      </w:pPr>
      <w:r>
        <w:rPr>
          <w:rFonts w:ascii="Arial" w:eastAsia="Arial" w:hAnsi="Arial" w:cs="Arial"/>
          <w:b/>
          <w:sz w:val="24"/>
          <w:szCs w:val="24"/>
        </w:rPr>
        <w:t>VOTO ACLARATORIO O RAZONADO</w:t>
      </w:r>
      <w:r>
        <w:rPr>
          <w:rFonts w:ascii="Arial" w:eastAsia="Arial" w:hAnsi="Arial" w:cs="Arial"/>
          <w:b/>
          <w:sz w:val="24"/>
          <w:szCs w:val="24"/>
          <w:vertAlign w:val="superscript"/>
        </w:rPr>
        <w:endnoteRef/>
      </w:r>
      <w:r>
        <w:rPr>
          <w:rFonts w:ascii="Arial" w:eastAsia="Arial" w:hAnsi="Arial" w:cs="Arial"/>
          <w:b/>
          <w:sz w:val="24"/>
          <w:szCs w:val="24"/>
        </w:rPr>
        <w:t xml:space="preserve"> QUE EMITE LA MAGISTRADA LAURA HORTENSIA LLAMAS HERNÁNDEZ EN EL PROCEDIMIENTO ESPECIAL SANCIONADOR 098/2021</w:t>
      </w:r>
      <w:r>
        <w:rPr>
          <w:rFonts w:ascii="Arial" w:eastAsia="Arial" w:hAnsi="Arial" w:cs="Arial"/>
          <w:b/>
          <w:sz w:val="24"/>
          <w:szCs w:val="24"/>
          <w:vertAlign w:val="superscript"/>
        </w:rPr>
        <w:endnoteRef/>
      </w:r>
      <w:r>
        <w:rPr>
          <w:rFonts w:ascii="Arial" w:eastAsia="Arial" w:hAnsi="Arial" w:cs="Arial"/>
          <w:b/>
          <w:sz w:val="24"/>
          <w:szCs w:val="24"/>
        </w:rPr>
        <w:t xml:space="preserve">. </w:t>
      </w:r>
    </w:p>
    <w:p w14:paraId="41BAF109" w14:textId="77777777" w:rsidR="00B979F2" w:rsidRDefault="00B979F2" w:rsidP="00B979F2">
      <w:pPr>
        <w:jc w:val="both"/>
        <w:rPr>
          <w:rFonts w:ascii="Arial" w:eastAsia="Arial" w:hAnsi="Arial" w:cs="Arial"/>
          <w:b/>
          <w:sz w:val="24"/>
          <w:szCs w:val="24"/>
        </w:rPr>
      </w:pPr>
    </w:p>
    <w:p w14:paraId="3BBDAAC1" w14:textId="77777777" w:rsidR="00B979F2" w:rsidRDefault="00B979F2" w:rsidP="00B979F2">
      <w:pPr>
        <w:jc w:val="center"/>
        <w:rPr>
          <w:rFonts w:ascii="Arial" w:eastAsia="Arial" w:hAnsi="Arial" w:cs="Arial"/>
          <w:b/>
          <w:sz w:val="18"/>
          <w:szCs w:val="18"/>
        </w:rPr>
      </w:pPr>
      <w:r>
        <w:rPr>
          <w:rFonts w:ascii="Arial" w:eastAsia="Arial" w:hAnsi="Arial" w:cs="Arial"/>
          <w:b/>
          <w:sz w:val="18"/>
          <w:szCs w:val="18"/>
        </w:rPr>
        <w:t>Esquema</w:t>
      </w:r>
    </w:p>
    <w:p w14:paraId="764C88B3" w14:textId="77777777" w:rsidR="00B979F2" w:rsidRDefault="00B979F2" w:rsidP="00B979F2">
      <w:pPr>
        <w:jc w:val="center"/>
        <w:rPr>
          <w:rFonts w:ascii="Arial" w:eastAsia="Arial" w:hAnsi="Arial" w:cs="Arial"/>
          <w:b/>
          <w:sz w:val="18"/>
          <w:szCs w:val="18"/>
        </w:rPr>
      </w:pPr>
    </w:p>
    <w:p w14:paraId="71252C04" w14:textId="77777777" w:rsidR="00B979F2" w:rsidRDefault="00B979F2" w:rsidP="00B979F2">
      <w:pPr>
        <w:jc w:val="both"/>
        <w:rPr>
          <w:rFonts w:ascii="Arial" w:eastAsia="Arial" w:hAnsi="Arial" w:cs="Arial"/>
          <w:b/>
          <w:sz w:val="18"/>
          <w:szCs w:val="18"/>
        </w:rPr>
      </w:pPr>
      <w:r>
        <w:rPr>
          <w:rFonts w:ascii="Arial" w:eastAsia="Arial" w:hAnsi="Arial" w:cs="Arial"/>
          <w:b/>
          <w:sz w:val="18"/>
          <w:szCs w:val="18"/>
          <w:u w:val="single"/>
        </w:rPr>
        <w:t>Apartado A.</w:t>
      </w:r>
      <w:r>
        <w:rPr>
          <w:rFonts w:ascii="Arial" w:eastAsia="Arial" w:hAnsi="Arial" w:cs="Arial"/>
          <w:b/>
          <w:sz w:val="18"/>
          <w:szCs w:val="18"/>
        </w:rPr>
        <w:t xml:space="preserve"> Decisión del Tribunal Local y sentido del voto particular</w:t>
      </w:r>
    </w:p>
    <w:p w14:paraId="3A16925C" w14:textId="77777777" w:rsidR="00B979F2" w:rsidRDefault="00B979F2" w:rsidP="00B979F2">
      <w:pPr>
        <w:jc w:val="both"/>
        <w:rPr>
          <w:rFonts w:ascii="Arial" w:eastAsia="Arial" w:hAnsi="Arial" w:cs="Arial"/>
          <w:b/>
          <w:sz w:val="18"/>
          <w:szCs w:val="18"/>
        </w:rPr>
      </w:pPr>
      <w:r>
        <w:rPr>
          <w:rFonts w:ascii="Arial" w:eastAsia="Arial" w:hAnsi="Arial" w:cs="Arial"/>
          <w:b/>
          <w:sz w:val="18"/>
          <w:szCs w:val="18"/>
          <w:u w:val="single"/>
        </w:rPr>
        <w:t>Apartado B.</w:t>
      </w:r>
      <w:r>
        <w:rPr>
          <w:rFonts w:ascii="Arial" w:eastAsia="Arial" w:hAnsi="Arial" w:cs="Arial"/>
          <w:b/>
          <w:sz w:val="18"/>
          <w:szCs w:val="18"/>
        </w:rPr>
        <w:t xml:space="preserve"> Consideraciones del voto particular </w:t>
      </w:r>
    </w:p>
    <w:p w14:paraId="0EF9A579" w14:textId="77777777" w:rsidR="00B979F2" w:rsidRDefault="00B979F2" w:rsidP="00B979F2">
      <w:pPr>
        <w:jc w:val="both"/>
        <w:rPr>
          <w:rFonts w:ascii="Arial" w:eastAsia="Arial" w:hAnsi="Arial" w:cs="Arial"/>
          <w:sz w:val="18"/>
          <w:szCs w:val="18"/>
        </w:rPr>
      </w:pPr>
      <w:r>
        <w:rPr>
          <w:rFonts w:ascii="Arial" w:eastAsia="Arial" w:hAnsi="Arial" w:cs="Arial"/>
          <w:b/>
          <w:sz w:val="18"/>
          <w:szCs w:val="18"/>
        </w:rPr>
        <w:t>1.</w:t>
      </w:r>
      <w:r>
        <w:rPr>
          <w:rFonts w:ascii="Arial" w:eastAsia="Arial" w:hAnsi="Arial" w:cs="Arial"/>
          <w:sz w:val="18"/>
          <w:szCs w:val="18"/>
        </w:rPr>
        <w:t xml:space="preserve"> </w:t>
      </w:r>
      <w:r>
        <w:rPr>
          <w:rFonts w:ascii="Arial" w:eastAsia="Arial" w:hAnsi="Arial" w:cs="Arial"/>
          <w:sz w:val="18"/>
          <w:szCs w:val="18"/>
        </w:rPr>
        <w:tab/>
        <w:t>Marco normativo</w:t>
      </w:r>
    </w:p>
    <w:p w14:paraId="1A4DC277" w14:textId="77777777" w:rsidR="00B979F2" w:rsidRDefault="00B979F2" w:rsidP="00B979F2">
      <w:pPr>
        <w:jc w:val="both"/>
        <w:rPr>
          <w:rFonts w:ascii="Arial" w:eastAsia="Arial" w:hAnsi="Arial" w:cs="Arial"/>
          <w:sz w:val="18"/>
          <w:szCs w:val="18"/>
        </w:rPr>
      </w:pPr>
      <w:r>
        <w:rPr>
          <w:rFonts w:ascii="Arial" w:eastAsia="Arial" w:hAnsi="Arial" w:cs="Arial"/>
          <w:b/>
          <w:sz w:val="18"/>
          <w:szCs w:val="18"/>
        </w:rPr>
        <w:t>2.</w:t>
      </w:r>
      <w:r>
        <w:rPr>
          <w:rFonts w:ascii="Arial" w:eastAsia="Arial" w:hAnsi="Arial" w:cs="Arial"/>
          <w:sz w:val="18"/>
          <w:szCs w:val="18"/>
        </w:rPr>
        <w:t xml:space="preserve"> </w:t>
      </w:r>
      <w:r>
        <w:rPr>
          <w:rFonts w:ascii="Arial" w:eastAsia="Arial" w:hAnsi="Arial" w:cs="Arial"/>
          <w:sz w:val="18"/>
          <w:szCs w:val="18"/>
        </w:rPr>
        <w:tab/>
        <w:t>Caso concreto</w:t>
      </w:r>
    </w:p>
    <w:p w14:paraId="342A08DA" w14:textId="77777777" w:rsidR="00B979F2" w:rsidRDefault="00B979F2" w:rsidP="00B979F2">
      <w:pPr>
        <w:jc w:val="both"/>
        <w:rPr>
          <w:rFonts w:ascii="Arial" w:eastAsia="Arial" w:hAnsi="Arial" w:cs="Arial"/>
          <w:sz w:val="18"/>
          <w:szCs w:val="18"/>
        </w:rPr>
      </w:pPr>
      <w:r>
        <w:rPr>
          <w:rFonts w:ascii="Arial" w:eastAsia="Arial" w:hAnsi="Arial" w:cs="Arial"/>
          <w:b/>
          <w:sz w:val="18"/>
          <w:szCs w:val="18"/>
        </w:rPr>
        <w:t xml:space="preserve">3.  </w:t>
      </w:r>
      <w:r>
        <w:rPr>
          <w:rFonts w:ascii="Arial" w:eastAsia="Arial" w:hAnsi="Arial" w:cs="Arial"/>
          <w:sz w:val="18"/>
          <w:szCs w:val="18"/>
        </w:rPr>
        <w:t xml:space="preserve">          Valoración </w:t>
      </w:r>
    </w:p>
    <w:p w14:paraId="4BA260D2" w14:textId="77777777" w:rsidR="00B979F2" w:rsidRDefault="00B979F2" w:rsidP="00B979F2">
      <w:pPr>
        <w:jc w:val="both"/>
        <w:rPr>
          <w:rFonts w:ascii="Arial" w:eastAsia="Arial" w:hAnsi="Arial" w:cs="Arial"/>
          <w:b/>
          <w:sz w:val="18"/>
          <w:szCs w:val="18"/>
        </w:rPr>
      </w:pPr>
    </w:p>
    <w:p w14:paraId="2F693906" w14:textId="77777777" w:rsidR="00B979F2" w:rsidRDefault="00B979F2" w:rsidP="00B979F2">
      <w:pPr>
        <w:spacing w:before="240" w:after="240" w:line="360" w:lineRule="auto"/>
        <w:jc w:val="both"/>
        <w:rPr>
          <w:rFonts w:ascii="Arial" w:eastAsia="Arial" w:hAnsi="Arial" w:cs="Arial"/>
          <w:b/>
          <w:sz w:val="24"/>
          <w:szCs w:val="24"/>
        </w:rPr>
      </w:pPr>
      <w:r>
        <w:rPr>
          <w:rFonts w:ascii="Arial" w:eastAsia="Arial" w:hAnsi="Arial" w:cs="Arial"/>
          <w:b/>
          <w:sz w:val="24"/>
          <w:szCs w:val="24"/>
          <w:u w:val="single"/>
        </w:rPr>
        <w:t>Apartado A.</w:t>
      </w:r>
      <w:r>
        <w:rPr>
          <w:rFonts w:ascii="Arial" w:eastAsia="Arial" w:hAnsi="Arial" w:cs="Arial"/>
          <w:b/>
          <w:sz w:val="24"/>
          <w:szCs w:val="24"/>
        </w:rPr>
        <w:t xml:space="preserve"> Decisión del Tribunal Local y sentido del voto particular</w:t>
      </w:r>
    </w:p>
    <w:p w14:paraId="72BD61C2" w14:textId="77777777" w:rsidR="00B979F2" w:rsidRDefault="00B979F2" w:rsidP="00B979F2">
      <w:pPr>
        <w:spacing w:before="240" w:after="240" w:line="360" w:lineRule="auto"/>
        <w:jc w:val="both"/>
        <w:rPr>
          <w:rFonts w:ascii="Arial" w:eastAsia="Arial" w:hAnsi="Arial" w:cs="Arial"/>
          <w:sz w:val="24"/>
          <w:szCs w:val="24"/>
        </w:rPr>
      </w:pPr>
      <w:r>
        <w:rPr>
          <w:rFonts w:ascii="Arial" w:eastAsia="Arial" w:hAnsi="Arial" w:cs="Arial"/>
          <w:b/>
          <w:sz w:val="24"/>
          <w:szCs w:val="24"/>
        </w:rPr>
        <w:t>Coincido</w:t>
      </w:r>
      <w:r>
        <w:rPr>
          <w:rFonts w:ascii="Arial" w:eastAsia="Arial" w:hAnsi="Arial" w:cs="Arial"/>
          <w:sz w:val="24"/>
          <w:szCs w:val="24"/>
        </w:rPr>
        <w:t xml:space="preserve"> con el magistrado Ponente en cuanto a que </w:t>
      </w:r>
      <w:r>
        <w:rPr>
          <w:rFonts w:ascii="Arial" w:eastAsia="Arial" w:hAnsi="Arial" w:cs="Arial"/>
          <w:b/>
          <w:sz w:val="24"/>
          <w:szCs w:val="24"/>
        </w:rPr>
        <w:t>debe declararse la existencia de la infracción</w:t>
      </w:r>
      <w:r>
        <w:rPr>
          <w:rFonts w:ascii="Arial" w:eastAsia="Arial" w:hAnsi="Arial" w:cs="Arial"/>
          <w:sz w:val="24"/>
          <w:szCs w:val="24"/>
        </w:rPr>
        <w:t xml:space="preserve"> de violencia política por razón de género, atribuida al ciudadano Juan Pablo Gómez Diosdado en perjuicio de </w:t>
      </w:r>
      <w:r w:rsidRPr="00780949">
        <w:rPr>
          <w:rFonts w:ascii="Arial" w:eastAsia="Arial" w:hAnsi="Arial" w:cs="Arial"/>
          <w:sz w:val="24"/>
          <w:szCs w:val="24"/>
          <w:highlight w:val="black"/>
        </w:rPr>
        <w:t>********************</w:t>
      </w:r>
      <w:r>
        <w:rPr>
          <w:rFonts w:ascii="Arial" w:eastAsia="Arial" w:hAnsi="Arial" w:cs="Arial"/>
          <w:sz w:val="24"/>
          <w:szCs w:val="24"/>
        </w:rPr>
        <w:t xml:space="preserve">.   </w:t>
      </w:r>
    </w:p>
    <w:p w14:paraId="665C53B9" w14:textId="77777777" w:rsidR="00B979F2" w:rsidRDefault="00B979F2" w:rsidP="00B979F2">
      <w:pPr>
        <w:shd w:val="clear" w:color="auto" w:fill="FFFFFF"/>
        <w:spacing w:before="240" w:after="280" w:line="360" w:lineRule="auto"/>
        <w:jc w:val="both"/>
        <w:rPr>
          <w:rFonts w:ascii="Arial" w:eastAsia="Arial" w:hAnsi="Arial" w:cs="Arial"/>
          <w:sz w:val="24"/>
          <w:szCs w:val="24"/>
        </w:rPr>
      </w:pPr>
      <w:r>
        <w:rPr>
          <w:rFonts w:ascii="Arial" w:eastAsia="Arial" w:hAnsi="Arial" w:cs="Arial"/>
          <w:sz w:val="24"/>
          <w:szCs w:val="24"/>
        </w:rPr>
        <w:t xml:space="preserve">Lo anterior surge porque comparto las consideraciones expuestas en la propuesta que se somete a consideración de este Pleno, en lo relativo a que </w:t>
      </w:r>
      <w:r>
        <w:rPr>
          <w:rFonts w:ascii="Arial" w:eastAsia="Arial" w:hAnsi="Arial" w:cs="Arial"/>
          <w:b/>
          <w:sz w:val="24"/>
          <w:szCs w:val="24"/>
        </w:rPr>
        <w:t>se demostró que los hechos denunciados</w:t>
      </w:r>
      <w:r>
        <w:rPr>
          <w:rFonts w:ascii="Arial" w:eastAsia="Arial" w:hAnsi="Arial" w:cs="Arial"/>
          <w:sz w:val="24"/>
          <w:szCs w:val="24"/>
        </w:rPr>
        <w:t xml:space="preserve"> -golpe a la mesa dirigido únicamente a la denunciante por el hecho de ser mujer con el propósito de intimidarla- </w:t>
      </w:r>
      <w:r>
        <w:rPr>
          <w:rFonts w:ascii="Arial" w:eastAsia="Arial" w:hAnsi="Arial" w:cs="Arial"/>
          <w:b/>
          <w:sz w:val="24"/>
          <w:szCs w:val="24"/>
        </w:rPr>
        <w:t>actualizaron la violencia simbólica y psicológica</w:t>
      </w:r>
      <w:r>
        <w:rPr>
          <w:rFonts w:ascii="Arial" w:eastAsia="Arial" w:hAnsi="Arial" w:cs="Arial"/>
          <w:sz w:val="24"/>
          <w:szCs w:val="24"/>
        </w:rPr>
        <w:t xml:space="preserve">, al haber provocado con tal acción una limitación implícita a la </w:t>
      </w:r>
      <w:r>
        <w:rPr>
          <w:rFonts w:ascii="Arial" w:eastAsia="Arial" w:hAnsi="Arial" w:cs="Arial"/>
          <w:b/>
          <w:sz w:val="24"/>
          <w:szCs w:val="24"/>
        </w:rPr>
        <w:t xml:space="preserve">participación política dentro del debate a la Diputada </w:t>
      </w:r>
      <w:r>
        <w:rPr>
          <w:rFonts w:ascii="Arial" w:eastAsia="Arial" w:hAnsi="Arial" w:cs="Arial"/>
          <w:sz w:val="24"/>
          <w:szCs w:val="24"/>
        </w:rPr>
        <w:t>en ejercicio de su encargo y, a su vez, el hecho de intimidarla acreditó la violencia psicológica en su perjuicio.</w:t>
      </w:r>
    </w:p>
    <w:p w14:paraId="7F04D0F8" w14:textId="77777777" w:rsidR="00B979F2" w:rsidRDefault="00B979F2" w:rsidP="00B979F2">
      <w:pPr>
        <w:spacing w:before="240" w:after="240" w:line="360" w:lineRule="auto"/>
        <w:jc w:val="both"/>
        <w:rPr>
          <w:rFonts w:ascii="Arial" w:eastAsia="Arial" w:hAnsi="Arial" w:cs="Arial"/>
          <w:sz w:val="24"/>
          <w:szCs w:val="24"/>
        </w:rPr>
      </w:pPr>
      <w:r>
        <w:rPr>
          <w:rFonts w:ascii="Arial" w:eastAsia="Arial" w:hAnsi="Arial" w:cs="Arial"/>
          <w:sz w:val="24"/>
          <w:szCs w:val="24"/>
        </w:rPr>
        <w:t xml:space="preserve">Sin embargo, en segundo lugar, considero que el hecho de haberse acreditado la infracción de violencia política por razón de género a través de un procedimiento especial sancionador por la conducta precisada con anterioridad -violencia simbólica y psicológica- </w:t>
      </w:r>
      <w:r>
        <w:rPr>
          <w:rFonts w:ascii="Arial" w:eastAsia="Arial" w:hAnsi="Arial" w:cs="Arial"/>
          <w:b/>
          <w:sz w:val="24"/>
          <w:szCs w:val="24"/>
        </w:rPr>
        <w:t>es un motivo suficiente</w:t>
      </w:r>
      <w:r>
        <w:rPr>
          <w:rFonts w:ascii="Arial" w:eastAsia="Arial" w:hAnsi="Arial" w:cs="Arial"/>
          <w:sz w:val="24"/>
          <w:szCs w:val="24"/>
        </w:rPr>
        <w:t xml:space="preserve"> para que este Tribunal </w:t>
      </w:r>
      <w:r>
        <w:rPr>
          <w:rFonts w:ascii="Arial" w:eastAsia="Arial" w:hAnsi="Arial" w:cs="Arial"/>
          <w:b/>
          <w:sz w:val="24"/>
          <w:szCs w:val="24"/>
        </w:rPr>
        <w:t>estime la posible comisión de un hecho que la ley señala como delito</w:t>
      </w:r>
      <w:r>
        <w:rPr>
          <w:rFonts w:ascii="Arial" w:eastAsia="Arial" w:hAnsi="Arial" w:cs="Arial"/>
          <w:sz w:val="24"/>
          <w:szCs w:val="24"/>
        </w:rPr>
        <w:t xml:space="preserve">, ya que tal conducta se encuentra prevista de forma expresa en el artículo </w:t>
      </w:r>
      <w:r>
        <w:rPr>
          <w:rFonts w:ascii="Arial" w:eastAsia="Arial" w:hAnsi="Arial" w:cs="Arial"/>
          <w:sz w:val="24"/>
          <w:szCs w:val="24"/>
          <w:highlight w:val="white"/>
        </w:rPr>
        <w:t>artículo 20 Bis de la Ley General en Materia de Delitos Electorales</w:t>
      </w:r>
      <w:r>
        <w:rPr>
          <w:rFonts w:ascii="Arial" w:eastAsia="Arial" w:hAnsi="Arial" w:cs="Arial"/>
          <w:sz w:val="24"/>
          <w:szCs w:val="24"/>
        </w:rPr>
        <w:t>. Por ello, desde mi perspectiva, la acción analizada, valorada y sancionada, por este órgano jurisdiccional encuadra de forma puntual en un tipo penal.</w:t>
      </w:r>
    </w:p>
    <w:p w14:paraId="0DCF5548" w14:textId="77777777" w:rsidR="00B979F2" w:rsidRDefault="00B979F2" w:rsidP="00B979F2">
      <w:pPr>
        <w:spacing w:before="240" w:after="240" w:line="360" w:lineRule="auto"/>
        <w:jc w:val="both"/>
        <w:rPr>
          <w:rFonts w:ascii="Arial" w:eastAsia="Arial" w:hAnsi="Arial" w:cs="Arial"/>
          <w:b/>
          <w:sz w:val="24"/>
          <w:szCs w:val="24"/>
        </w:rPr>
      </w:pPr>
      <w:r>
        <w:rPr>
          <w:rFonts w:ascii="Arial" w:eastAsia="Arial" w:hAnsi="Arial" w:cs="Arial"/>
          <w:b/>
          <w:sz w:val="24"/>
          <w:szCs w:val="24"/>
          <w:u w:val="single"/>
        </w:rPr>
        <w:t>Apartado B.</w:t>
      </w:r>
      <w:r>
        <w:rPr>
          <w:rFonts w:ascii="Arial" w:eastAsia="Arial" w:hAnsi="Arial" w:cs="Arial"/>
          <w:b/>
          <w:sz w:val="24"/>
          <w:szCs w:val="24"/>
        </w:rPr>
        <w:t xml:space="preserve"> Consideraciones del voto particular </w:t>
      </w:r>
    </w:p>
    <w:p w14:paraId="66076560" w14:textId="77777777" w:rsidR="00B979F2" w:rsidRDefault="00B979F2" w:rsidP="00B979F2">
      <w:pPr>
        <w:spacing w:line="360" w:lineRule="auto"/>
        <w:jc w:val="both"/>
        <w:rPr>
          <w:rFonts w:ascii="Arial" w:eastAsia="Arial" w:hAnsi="Arial" w:cs="Arial"/>
          <w:b/>
          <w:sz w:val="24"/>
          <w:szCs w:val="24"/>
        </w:rPr>
      </w:pPr>
      <w:r>
        <w:rPr>
          <w:rFonts w:ascii="Arial" w:eastAsia="Arial" w:hAnsi="Arial" w:cs="Arial"/>
          <w:b/>
          <w:sz w:val="24"/>
          <w:szCs w:val="24"/>
        </w:rPr>
        <w:t>1. Marco normativo del deber de las autoridades de dar vista respecto de hechos probablemente constitutivos de un delito</w:t>
      </w:r>
    </w:p>
    <w:p w14:paraId="44C8F2E2" w14:textId="77777777" w:rsidR="00B979F2" w:rsidRDefault="00B979F2" w:rsidP="00B979F2">
      <w:pPr>
        <w:spacing w:line="360" w:lineRule="auto"/>
        <w:jc w:val="both"/>
        <w:rPr>
          <w:rFonts w:ascii="Arial" w:eastAsia="Arial" w:hAnsi="Arial" w:cs="Arial"/>
          <w:b/>
          <w:sz w:val="24"/>
          <w:szCs w:val="24"/>
        </w:rPr>
      </w:pPr>
    </w:p>
    <w:p w14:paraId="6C1AAE3A" w14:textId="77777777" w:rsidR="00B979F2" w:rsidRDefault="00B979F2" w:rsidP="00B979F2">
      <w:pPr>
        <w:spacing w:line="360" w:lineRule="auto"/>
        <w:jc w:val="both"/>
        <w:rPr>
          <w:rFonts w:ascii="Arial" w:eastAsia="Arial" w:hAnsi="Arial" w:cs="Arial"/>
          <w:b/>
          <w:sz w:val="24"/>
          <w:szCs w:val="24"/>
        </w:rPr>
      </w:pPr>
      <w:r>
        <w:rPr>
          <w:rFonts w:ascii="Arial" w:eastAsia="Arial" w:hAnsi="Arial" w:cs="Arial"/>
          <w:sz w:val="24"/>
          <w:szCs w:val="24"/>
        </w:rPr>
        <w:t>El artículo 222, párrafo segundo, del Código Nacional de Procedimientos Penales</w:t>
      </w:r>
      <w:r>
        <w:rPr>
          <w:rFonts w:ascii="Arial" w:eastAsia="Arial" w:hAnsi="Arial" w:cs="Arial"/>
          <w:sz w:val="24"/>
          <w:szCs w:val="24"/>
          <w:vertAlign w:val="superscript"/>
        </w:rPr>
        <w:endnoteRef/>
      </w:r>
      <w:r>
        <w:rPr>
          <w:rFonts w:ascii="Arial" w:eastAsia="Arial" w:hAnsi="Arial" w:cs="Arial"/>
          <w:sz w:val="24"/>
          <w:szCs w:val="24"/>
        </w:rPr>
        <w:t xml:space="preserve"> establece el </w:t>
      </w:r>
      <w:r>
        <w:rPr>
          <w:rFonts w:ascii="Arial" w:eastAsia="Arial" w:hAnsi="Arial" w:cs="Arial"/>
          <w:b/>
          <w:sz w:val="24"/>
          <w:szCs w:val="24"/>
        </w:rPr>
        <w:t xml:space="preserve">deber jurídico de las y los funcionarios públicos de denunciar los </w:t>
      </w:r>
    </w:p>
    <w:p w14:paraId="569AD703" w14:textId="77777777" w:rsidR="00B979F2" w:rsidRPr="002C31E4" w:rsidRDefault="00B979F2" w:rsidP="00B979F2">
      <w:pPr>
        <w:spacing w:line="360" w:lineRule="auto"/>
        <w:jc w:val="both"/>
        <w:rPr>
          <w:rFonts w:ascii="Arial" w:eastAsia="Arial" w:hAnsi="Arial" w:cs="Arial"/>
          <w:b/>
          <w:sz w:val="24"/>
          <w:szCs w:val="24"/>
        </w:rPr>
      </w:pPr>
      <w:r>
        <w:rPr>
          <w:rFonts w:ascii="Arial" w:eastAsia="Arial" w:hAnsi="Arial" w:cs="Arial"/>
          <w:b/>
          <w:sz w:val="24"/>
          <w:szCs w:val="24"/>
        </w:rPr>
        <w:t>hechos</w:t>
      </w:r>
      <w:r>
        <w:rPr>
          <w:rFonts w:ascii="Arial" w:eastAsia="Arial" w:hAnsi="Arial" w:cs="Arial"/>
          <w:sz w:val="24"/>
          <w:szCs w:val="24"/>
        </w:rPr>
        <w:t xml:space="preserve"> de los cuales tengan conocimiento y </w:t>
      </w:r>
      <w:r>
        <w:rPr>
          <w:rFonts w:ascii="Arial" w:eastAsia="Arial" w:hAnsi="Arial" w:cs="Arial"/>
          <w:b/>
          <w:sz w:val="24"/>
          <w:szCs w:val="24"/>
        </w:rPr>
        <w:t>que configuren la probable existencia de un delito</w:t>
      </w:r>
      <w:r>
        <w:rPr>
          <w:rFonts w:ascii="Arial" w:eastAsia="Arial" w:hAnsi="Arial" w:cs="Arial"/>
          <w:sz w:val="24"/>
          <w:szCs w:val="24"/>
        </w:rPr>
        <w:t xml:space="preserve">. A su vez, les impone la obligación de proporcionar al Ministerio Público todos los datos que tengan a su disposición. </w:t>
      </w:r>
    </w:p>
    <w:p w14:paraId="0D377652" w14:textId="77777777" w:rsidR="00B979F2" w:rsidRDefault="00B979F2" w:rsidP="00B979F2">
      <w:pPr>
        <w:spacing w:before="240" w:line="360" w:lineRule="auto"/>
        <w:jc w:val="both"/>
        <w:rPr>
          <w:rFonts w:ascii="Arial" w:eastAsia="Arial" w:hAnsi="Arial" w:cs="Arial"/>
          <w:sz w:val="24"/>
          <w:szCs w:val="24"/>
        </w:rPr>
      </w:pPr>
      <w:r>
        <w:rPr>
          <w:rFonts w:ascii="Arial" w:eastAsia="Arial" w:hAnsi="Arial" w:cs="Arial"/>
          <w:sz w:val="24"/>
          <w:szCs w:val="24"/>
        </w:rPr>
        <w:t>Por su parte, la Sala Superior a través de diversos asuntos</w:t>
      </w:r>
      <w:r>
        <w:rPr>
          <w:rFonts w:ascii="Arial" w:eastAsia="Arial" w:hAnsi="Arial" w:cs="Arial"/>
          <w:sz w:val="24"/>
          <w:szCs w:val="24"/>
          <w:vertAlign w:val="superscript"/>
        </w:rPr>
        <w:endnoteRef/>
      </w:r>
      <w:r>
        <w:rPr>
          <w:rFonts w:ascii="Arial" w:eastAsia="Arial" w:hAnsi="Arial" w:cs="Arial"/>
          <w:sz w:val="24"/>
          <w:szCs w:val="24"/>
        </w:rPr>
        <w:t xml:space="preserve"> ha sostenido que la obligación de los tribunales electorales de dar vista a cualquier órgano que juzgue competente es una facultad potestativa, siempre y cuando tal ejercicio se apegue de forma estricta a la condiciones que exige el Código Nacional de Procedimientos Penales, relativas a: </w:t>
      </w:r>
      <w:r>
        <w:rPr>
          <w:rFonts w:ascii="Arial" w:eastAsia="Arial" w:hAnsi="Arial" w:cs="Arial"/>
          <w:b/>
          <w:i/>
          <w:sz w:val="24"/>
          <w:szCs w:val="24"/>
        </w:rPr>
        <w:t xml:space="preserve">i) </w:t>
      </w:r>
      <w:r>
        <w:rPr>
          <w:rFonts w:ascii="Arial" w:eastAsia="Arial" w:hAnsi="Arial" w:cs="Arial"/>
          <w:sz w:val="24"/>
          <w:szCs w:val="24"/>
        </w:rPr>
        <w:t xml:space="preserve">que </w:t>
      </w:r>
      <w:r>
        <w:rPr>
          <w:rFonts w:ascii="Arial" w:eastAsia="Arial" w:hAnsi="Arial" w:cs="Arial"/>
          <w:b/>
          <w:sz w:val="24"/>
          <w:szCs w:val="24"/>
        </w:rPr>
        <w:t>una autoridad</w:t>
      </w:r>
      <w:r>
        <w:rPr>
          <w:rFonts w:ascii="Arial" w:eastAsia="Arial" w:hAnsi="Arial" w:cs="Arial"/>
          <w:sz w:val="24"/>
          <w:szCs w:val="24"/>
        </w:rPr>
        <w:t xml:space="preserve">, en ejercicio de sus funciones, </w:t>
      </w:r>
      <w:r>
        <w:rPr>
          <w:rFonts w:ascii="Arial" w:eastAsia="Arial" w:hAnsi="Arial" w:cs="Arial"/>
          <w:b/>
          <w:sz w:val="24"/>
          <w:szCs w:val="24"/>
        </w:rPr>
        <w:t>tenga conocimiento de un hecho</w:t>
      </w:r>
      <w:r>
        <w:rPr>
          <w:rFonts w:ascii="Arial" w:eastAsia="Arial" w:hAnsi="Arial" w:cs="Arial"/>
          <w:sz w:val="24"/>
          <w:szCs w:val="24"/>
        </w:rPr>
        <w:t xml:space="preserve"> y, </w:t>
      </w:r>
      <w:r>
        <w:rPr>
          <w:rFonts w:ascii="Arial" w:eastAsia="Arial" w:hAnsi="Arial" w:cs="Arial"/>
          <w:b/>
          <w:i/>
          <w:sz w:val="24"/>
          <w:szCs w:val="24"/>
        </w:rPr>
        <w:t xml:space="preserve">ii) </w:t>
      </w:r>
      <w:r>
        <w:rPr>
          <w:rFonts w:ascii="Arial" w:eastAsia="Arial" w:hAnsi="Arial" w:cs="Arial"/>
          <w:sz w:val="24"/>
          <w:szCs w:val="24"/>
        </w:rPr>
        <w:t xml:space="preserve">que </w:t>
      </w:r>
      <w:r>
        <w:rPr>
          <w:rFonts w:ascii="Arial" w:eastAsia="Arial" w:hAnsi="Arial" w:cs="Arial"/>
          <w:b/>
          <w:sz w:val="24"/>
          <w:szCs w:val="24"/>
        </w:rPr>
        <w:t xml:space="preserve">tal hecho encuadre en </w:t>
      </w:r>
      <w:r>
        <w:rPr>
          <w:rFonts w:ascii="Arial" w:eastAsia="Arial" w:hAnsi="Arial" w:cs="Arial"/>
          <w:sz w:val="24"/>
          <w:szCs w:val="24"/>
        </w:rPr>
        <w:t xml:space="preserve">alguno de los supuestos establecidos en la ley como </w:t>
      </w:r>
      <w:r>
        <w:rPr>
          <w:rFonts w:ascii="Arial" w:eastAsia="Arial" w:hAnsi="Arial" w:cs="Arial"/>
          <w:b/>
          <w:sz w:val="24"/>
          <w:szCs w:val="24"/>
        </w:rPr>
        <w:t>un delito</w:t>
      </w:r>
      <w:r>
        <w:rPr>
          <w:rFonts w:ascii="Arial" w:eastAsia="Arial" w:hAnsi="Arial" w:cs="Arial"/>
          <w:sz w:val="24"/>
          <w:szCs w:val="24"/>
        </w:rPr>
        <w:t>.</w:t>
      </w:r>
    </w:p>
    <w:p w14:paraId="23C2CE4E" w14:textId="77777777" w:rsidR="00B979F2" w:rsidRDefault="00B979F2" w:rsidP="00B979F2">
      <w:pPr>
        <w:pBdr>
          <w:top w:val="nil"/>
          <w:left w:val="nil"/>
          <w:bottom w:val="nil"/>
          <w:right w:val="nil"/>
          <w:between w:val="nil"/>
        </w:pBdr>
        <w:rPr>
          <w:color w:val="000000"/>
        </w:rPr>
      </w:pPr>
    </w:p>
    <w:p w14:paraId="037147C1" w14:textId="77777777" w:rsidR="00B979F2" w:rsidRDefault="00B979F2" w:rsidP="00B979F2">
      <w:pPr>
        <w:spacing w:line="360" w:lineRule="auto"/>
        <w:jc w:val="both"/>
        <w:rPr>
          <w:rFonts w:ascii="Arial" w:eastAsia="Arial" w:hAnsi="Arial" w:cs="Arial"/>
          <w:sz w:val="24"/>
          <w:szCs w:val="24"/>
        </w:rPr>
      </w:pPr>
      <w:r>
        <w:rPr>
          <w:rFonts w:ascii="Arial" w:eastAsia="Arial" w:hAnsi="Arial" w:cs="Arial"/>
          <w:sz w:val="24"/>
          <w:szCs w:val="24"/>
        </w:rPr>
        <w:t xml:space="preserve">Al respecto, el referido órgano jurisdiccional sostuvo que a pesar de que se actualicen tales condiciones, también es necesario que, previo a dar vista, la autoridad electoral procure que su acto esté plenamente fundado y motivado. Para esto, estableció una línea judicial, para exigir que la autoridad involucrada señale: </w:t>
      </w:r>
      <w:r>
        <w:rPr>
          <w:rFonts w:ascii="Arial" w:eastAsia="Arial" w:hAnsi="Arial" w:cs="Arial"/>
          <w:b/>
          <w:i/>
          <w:sz w:val="24"/>
          <w:szCs w:val="24"/>
        </w:rPr>
        <w:t xml:space="preserve">a) </w:t>
      </w:r>
      <w:r>
        <w:rPr>
          <w:rFonts w:ascii="Arial" w:eastAsia="Arial" w:hAnsi="Arial" w:cs="Arial"/>
          <w:sz w:val="24"/>
          <w:szCs w:val="24"/>
        </w:rPr>
        <w:t xml:space="preserve">la o las conductas por las cuales se determina dar vista, </w:t>
      </w:r>
      <w:r>
        <w:rPr>
          <w:rFonts w:ascii="Arial" w:eastAsia="Arial" w:hAnsi="Arial" w:cs="Arial"/>
          <w:b/>
          <w:i/>
          <w:sz w:val="24"/>
          <w:szCs w:val="24"/>
        </w:rPr>
        <w:t>b)</w:t>
      </w:r>
      <w:r>
        <w:rPr>
          <w:rFonts w:ascii="Arial" w:eastAsia="Arial" w:hAnsi="Arial" w:cs="Arial"/>
          <w:sz w:val="24"/>
          <w:szCs w:val="24"/>
        </w:rPr>
        <w:t xml:space="preserve"> el delito que presuntamente se actualiza y,</w:t>
      </w:r>
      <w:r>
        <w:rPr>
          <w:rFonts w:ascii="Arial" w:eastAsia="Arial" w:hAnsi="Arial" w:cs="Arial"/>
          <w:b/>
          <w:i/>
          <w:sz w:val="24"/>
          <w:szCs w:val="24"/>
        </w:rPr>
        <w:t xml:space="preserve"> c) </w:t>
      </w:r>
      <w:r>
        <w:rPr>
          <w:rFonts w:ascii="Arial" w:eastAsia="Arial" w:hAnsi="Arial" w:cs="Arial"/>
          <w:sz w:val="24"/>
          <w:szCs w:val="24"/>
        </w:rPr>
        <w:t xml:space="preserve">exponer las razones por las que considera que la conducta encuadra en el tipo penal. </w:t>
      </w:r>
    </w:p>
    <w:p w14:paraId="2BDA5A2E" w14:textId="77777777" w:rsidR="00B979F2" w:rsidRDefault="00B979F2" w:rsidP="00B979F2">
      <w:pPr>
        <w:pBdr>
          <w:top w:val="nil"/>
          <w:left w:val="nil"/>
          <w:bottom w:val="nil"/>
          <w:right w:val="nil"/>
          <w:between w:val="nil"/>
        </w:pBdr>
        <w:rPr>
          <w:color w:val="000000"/>
        </w:rPr>
      </w:pPr>
    </w:p>
    <w:p w14:paraId="72C270D9" w14:textId="77777777" w:rsidR="00B979F2" w:rsidRDefault="00B979F2" w:rsidP="00B979F2">
      <w:pPr>
        <w:spacing w:line="360" w:lineRule="auto"/>
        <w:jc w:val="both"/>
        <w:rPr>
          <w:rFonts w:ascii="Arial" w:eastAsia="Arial" w:hAnsi="Arial" w:cs="Arial"/>
          <w:sz w:val="24"/>
          <w:szCs w:val="24"/>
        </w:rPr>
      </w:pPr>
      <w:r>
        <w:rPr>
          <w:rFonts w:ascii="Arial" w:eastAsia="Arial" w:hAnsi="Arial" w:cs="Arial"/>
          <w:sz w:val="24"/>
          <w:szCs w:val="24"/>
        </w:rPr>
        <w:t xml:space="preserve">Ello se consideró así, ya que, de no justificarse debidamente la vista que al efecto se haya ordenado, podría generar un indebido acto de molestia que, incluso, como consecuencia, provoca una afectación a su derecho de presunción de inocencia. </w:t>
      </w:r>
    </w:p>
    <w:p w14:paraId="28702261" w14:textId="77777777" w:rsidR="00B979F2" w:rsidRDefault="00B979F2" w:rsidP="00B979F2">
      <w:pPr>
        <w:pBdr>
          <w:top w:val="nil"/>
          <w:left w:val="nil"/>
          <w:bottom w:val="nil"/>
          <w:right w:val="nil"/>
          <w:between w:val="nil"/>
        </w:pBdr>
        <w:rPr>
          <w:color w:val="000000"/>
        </w:rPr>
      </w:pPr>
    </w:p>
    <w:p w14:paraId="70E3AC4A" w14:textId="77777777" w:rsidR="00B979F2" w:rsidRDefault="00B979F2" w:rsidP="00B979F2">
      <w:pPr>
        <w:spacing w:line="360" w:lineRule="auto"/>
        <w:jc w:val="both"/>
        <w:rPr>
          <w:rFonts w:ascii="Arial" w:eastAsia="Arial" w:hAnsi="Arial" w:cs="Arial"/>
          <w:sz w:val="24"/>
          <w:szCs w:val="24"/>
        </w:rPr>
      </w:pPr>
      <w:r>
        <w:rPr>
          <w:rFonts w:ascii="Arial" w:eastAsia="Arial" w:hAnsi="Arial" w:cs="Arial"/>
          <w:sz w:val="24"/>
          <w:szCs w:val="24"/>
        </w:rPr>
        <w:t xml:space="preserve">De ahí que se logre concluir que si bien el deber de dar vista a otras autoridades es una facultad potestativa que se encuentra condicionada a que una autoridad -en ejercicio de sus funciones- </w:t>
      </w:r>
      <w:r>
        <w:rPr>
          <w:rFonts w:ascii="Arial" w:eastAsia="Arial" w:hAnsi="Arial" w:cs="Arial"/>
          <w:b/>
          <w:sz w:val="24"/>
          <w:szCs w:val="24"/>
          <w:u w:val="single"/>
        </w:rPr>
        <w:t>tenga conocimiento de un hecho que presuntamente actualice la comisión de un delito</w:t>
      </w:r>
      <w:r>
        <w:rPr>
          <w:rFonts w:ascii="Arial" w:eastAsia="Arial" w:hAnsi="Arial" w:cs="Arial"/>
          <w:sz w:val="24"/>
          <w:szCs w:val="24"/>
        </w:rPr>
        <w:t xml:space="preserve">, también es que para ordenar tal acto, el órgano jurisdiccional deberá fundar y motivar de manera adecuada tal ejercicio </w:t>
      </w:r>
      <w:r>
        <w:rPr>
          <w:rFonts w:ascii="Arial" w:eastAsia="Arial" w:hAnsi="Arial" w:cs="Arial"/>
          <w:b/>
          <w:sz w:val="24"/>
          <w:szCs w:val="24"/>
        </w:rPr>
        <w:t>a fin de no vulnerar los derechos de quien resulte afectado</w:t>
      </w:r>
      <w:r>
        <w:rPr>
          <w:rFonts w:ascii="Arial" w:eastAsia="Arial" w:hAnsi="Arial" w:cs="Arial"/>
          <w:sz w:val="24"/>
          <w:szCs w:val="24"/>
        </w:rPr>
        <w:t xml:space="preserve">. </w:t>
      </w:r>
    </w:p>
    <w:p w14:paraId="695596E7" w14:textId="77777777" w:rsidR="00B979F2" w:rsidRDefault="00B979F2" w:rsidP="00B979F2">
      <w:pPr>
        <w:spacing w:line="360" w:lineRule="auto"/>
        <w:jc w:val="both"/>
        <w:rPr>
          <w:rFonts w:ascii="Arial" w:eastAsia="Arial" w:hAnsi="Arial" w:cs="Arial"/>
          <w:sz w:val="24"/>
          <w:szCs w:val="24"/>
        </w:rPr>
      </w:pPr>
      <w:r>
        <w:rPr>
          <w:rFonts w:ascii="Arial" w:eastAsia="Arial" w:hAnsi="Arial" w:cs="Arial"/>
          <w:sz w:val="24"/>
          <w:szCs w:val="24"/>
        </w:rPr>
        <w:t xml:space="preserve">No obstante, de la lectura integral tanto del artículo del Código Nacional de Procedimientos Penales como de la línea judicial que aporta la Sala Superior, es posible advertir que la acción de dar vista, es una cuestión que </w:t>
      </w:r>
      <w:r>
        <w:rPr>
          <w:rFonts w:ascii="Arial" w:eastAsia="Arial" w:hAnsi="Arial" w:cs="Arial"/>
          <w:b/>
          <w:sz w:val="24"/>
          <w:szCs w:val="24"/>
          <w:u w:val="single"/>
        </w:rPr>
        <w:t>debe realizarse en todos los casos</w:t>
      </w:r>
      <w:r>
        <w:rPr>
          <w:rFonts w:ascii="Arial" w:eastAsia="Arial" w:hAnsi="Arial" w:cs="Arial"/>
          <w:sz w:val="24"/>
          <w:szCs w:val="24"/>
        </w:rPr>
        <w:t xml:space="preserve">, con la única salvedad de que no se cumplan las condiciones antes descritas, a fin de que </w:t>
      </w:r>
      <w:r>
        <w:rPr>
          <w:rFonts w:ascii="Arial" w:eastAsia="Arial" w:hAnsi="Arial" w:cs="Arial"/>
          <w:b/>
          <w:sz w:val="24"/>
          <w:szCs w:val="24"/>
        </w:rPr>
        <w:t>la autoridad electoral involucrada no recaiga en un ejercicio meramente discrecional o arbitrario</w:t>
      </w:r>
      <w:r>
        <w:rPr>
          <w:rFonts w:ascii="Arial" w:eastAsia="Arial" w:hAnsi="Arial" w:cs="Arial"/>
          <w:sz w:val="24"/>
          <w:szCs w:val="24"/>
        </w:rPr>
        <w:t xml:space="preserve">, en cuanto a que -a pesar de haberse acreditado una infracción a través de un procedimiento sancionador-, sólo en algunos caso proceda a dar vista, y en otros no. </w:t>
      </w:r>
    </w:p>
    <w:p w14:paraId="138B1E39" w14:textId="77777777" w:rsidR="00B979F2" w:rsidRPr="006B761E" w:rsidRDefault="00B979F2" w:rsidP="00B979F2">
      <w:pPr>
        <w:spacing w:line="360" w:lineRule="auto"/>
        <w:jc w:val="both"/>
        <w:rPr>
          <w:rFonts w:ascii="Arial" w:eastAsia="Arial" w:hAnsi="Arial" w:cs="Arial"/>
          <w:sz w:val="24"/>
          <w:szCs w:val="24"/>
        </w:rPr>
      </w:pPr>
      <w:r>
        <w:rPr>
          <w:rFonts w:ascii="Arial" w:eastAsia="Arial" w:hAnsi="Arial" w:cs="Arial"/>
          <w:b/>
          <w:sz w:val="24"/>
          <w:szCs w:val="24"/>
        </w:rPr>
        <w:t xml:space="preserve">2. Caso concreto </w:t>
      </w:r>
    </w:p>
    <w:p w14:paraId="5B131F50" w14:textId="77777777" w:rsidR="00B979F2" w:rsidRDefault="00B979F2" w:rsidP="00B979F2">
      <w:pPr>
        <w:spacing w:before="240" w:after="240" w:line="360" w:lineRule="auto"/>
        <w:jc w:val="both"/>
        <w:rPr>
          <w:rFonts w:ascii="Arial" w:eastAsia="Arial" w:hAnsi="Arial" w:cs="Arial"/>
          <w:sz w:val="24"/>
          <w:szCs w:val="24"/>
        </w:rPr>
      </w:pPr>
      <w:r>
        <w:rPr>
          <w:rFonts w:ascii="Arial" w:eastAsia="Arial" w:hAnsi="Arial" w:cs="Arial"/>
          <w:sz w:val="24"/>
          <w:szCs w:val="24"/>
        </w:rPr>
        <w:t xml:space="preserve">En el caso, la mayoría de las magistraturas de este Tribunal Electoral consideramos que los hechos denunciados acreditaron la infracción de violencia política por razón de género atribuida al ciudadano Juan Pablo Gómez Diosdado en perjuicio de </w:t>
      </w:r>
      <w:r w:rsidRPr="00780949">
        <w:rPr>
          <w:rFonts w:ascii="Arial" w:eastAsia="Arial" w:hAnsi="Arial" w:cs="Arial"/>
          <w:sz w:val="24"/>
          <w:szCs w:val="24"/>
          <w:highlight w:val="black"/>
        </w:rPr>
        <w:t>*******************</w:t>
      </w:r>
      <w:r>
        <w:rPr>
          <w:rFonts w:ascii="Arial" w:eastAsia="Arial" w:hAnsi="Arial" w:cs="Arial"/>
          <w:sz w:val="24"/>
          <w:szCs w:val="24"/>
        </w:rPr>
        <w:t>.</w:t>
      </w:r>
    </w:p>
    <w:p w14:paraId="07A51928" w14:textId="77777777" w:rsidR="00B979F2" w:rsidRDefault="00B979F2" w:rsidP="00B979F2">
      <w:pPr>
        <w:spacing w:before="240" w:after="240" w:line="360" w:lineRule="auto"/>
        <w:jc w:val="both"/>
        <w:rPr>
          <w:rFonts w:ascii="Arial" w:eastAsia="Arial" w:hAnsi="Arial" w:cs="Arial"/>
          <w:sz w:val="24"/>
          <w:szCs w:val="24"/>
        </w:rPr>
      </w:pPr>
      <w:r>
        <w:rPr>
          <w:rFonts w:ascii="Arial" w:eastAsia="Arial" w:hAnsi="Arial" w:cs="Arial"/>
          <w:sz w:val="24"/>
          <w:szCs w:val="24"/>
        </w:rPr>
        <w:t xml:space="preserve">Por tanto, al sujeto responsable se le ordenaron una serie de medidas de reparación integral consistentes en: </w:t>
      </w:r>
      <w:r>
        <w:rPr>
          <w:rFonts w:ascii="Arial" w:eastAsia="Arial" w:hAnsi="Arial" w:cs="Arial"/>
          <w:b/>
          <w:i/>
          <w:sz w:val="24"/>
          <w:szCs w:val="24"/>
        </w:rPr>
        <w:t xml:space="preserve">i) </w:t>
      </w:r>
      <w:r>
        <w:rPr>
          <w:rFonts w:ascii="Arial" w:eastAsia="Arial" w:hAnsi="Arial" w:cs="Arial"/>
          <w:sz w:val="24"/>
          <w:szCs w:val="24"/>
        </w:rPr>
        <w:t xml:space="preserve">la imposición de una multa equivalente a 50 UMAS, </w:t>
      </w:r>
      <w:r>
        <w:rPr>
          <w:rFonts w:ascii="Arial" w:eastAsia="Arial" w:hAnsi="Arial" w:cs="Arial"/>
          <w:b/>
          <w:i/>
          <w:sz w:val="24"/>
          <w:szCs w:val="24"/>
        </w:rPr>
        <w:t>ii)</w:t>
      </w:r>
      <w:r>
        <w:rPr>
          <w:rFonts w:ascii="Arial" w:eastAsia="Arial" w:hAnsi="Arial" w:cs="Arial"/>
          <w:sz w:val="24"/>
          <w:szCs w:val="24"/>
        </w:rPr>
        <w:t xml:space="preserve"> abstenerse de realizar acciones u omisiones que, de manera directa o indirecta, tengan por objeto o resultado intimidar, molestar o causar un daño o perjuicio a la víctima, </w:t>
      </w:r>
      <w:r>
        <w:rPr>
          <w:rFonts w:ascii="Arial" w:eastAsia="Arial" w:hAnsi="Arial" w:cs="Arial"/>
          <w:b/>
          <w:i/>
          <w:sz w:val="24"/>
          <w:szCs w:val="24"/>
        </w:rPr>
        <w:t>iii)</w:t>
      </w:r>
      <w:r>
        <w:rPr>
          <w:rFonts w:ascii="Arial" w:eastAsia="Arial" w:hAnsi="Arial" w:cs="Arial"/>
          <w:sz w:val="24"/>
          <w:szCs w:val="24"/>
        </w:rPr>
        <w:t xml:space="preserve"> que externe una disculpa pública, </w:t>
      </w:r>
      <w:r>
        <w:rPr>
          <w:rFonts w:ascii="Arial" w:eastAsia="Arial" w:hAnsi="Arial" w:cs="Arial"/>
          <w:b/>
          <w:i/>
          <w:sz w:val="24"/>
          <w:szCs w:val="24"/>
        </w:rPr>
        <w:t>iv)</w:t>
      </w:r>
      <w:r>
        <w:rPr>
          <w:rFonts w:ascii="Arial" w:eastAsia="Arial" w:hAnsi="Arial" w:cs="Arial"/>
          <w:sz w:val="24"/>
          <w:szCs w:val="24"/>
        </w:rPr>
        <w:t xml:space="preserve"> compartir la sentencia en su sitio web y/o redes sociales oficiales durante 15 días naturales consecutivos y, </w:t>
      </w:r>
      <w:r>
        <w:rPr>
          <w:rFonts w:ascii="Arial" w:eastAsia="Arial" w:hAnsi="Arial" w:cs="Arial"/>
          <w:b/>
          <w:i/>
          <w:sz w:val="24"/>
          <w:szCs w:val="24"/>
        </w:rPr>
        <w:t>v)</w:t>
      </w:r>
      <w:r>
        <w:rPr>
          <w:rFonts w:ascii="Arial" w:eastAsia="Arial" w:hAnsi="Arial" w:cs="Arial"/>
          <w:sz w:val="24"/>
          <w:szCs w:val="24"/>
        </w:rPr>
        <w:t xml:space="preserve"> solicitar al Instituto Local, al Centro de Justicia para Mujeres de la Fiscalía General del Estado o al Instituto Aguascalentense de la Mujer una capacitación en materia de VPMG. </w:t>
      </w:r>
    </w:p>
    <w:p w14:paraId="63C2C5E2" w14:textId="77777777" w:rsidR="00B979F2" w:rsidRDefault="00B979F2" w:rsidP="00B979F2">
      <w:pPr>
        <w:spacing w:before="240" w:after="240" w:line="360" w:lineRule="auto"/>
        <w:jc w:val="both"/>
        <w:rPr>
          <w:rFonts w:ascii="Arial" w:eastAsia="Arial" w:hAnsi="Arial" w:cs="Arial"/>
          <w:b/>
          <w:sz w:val="24"/>
          <w:szCs w:val="24"/>
        </w:rPr>
      </w:pPr>
      <w:r>
        <w:rPr>
          <w:rFonts w:ascii="Arial" w:eastAsia="Arial" w:hAnsi="Arial" w:cs="Arial"/>
          <w:b/>
          <w:sz w:val="24"/>
          <w:szCs w:val="24"/>
        </w:rPr>
        <w:t>3. Valoración</w:t>
      </w:r>
    </w:p>
    <w:p w14:paraId="422E4B57" w14:textId="77777777" w:rsidR="00B979F2" w:rsidRDefault="00B979F2" w:rsidP="00B979F2">
      <w:pPr>
        <w:spacing w:before="240" w:after="240" w:line="360" w:lineRule="auto"/>
        <w:jc w:val="both"/>
        <w:rPr>
          <w:rFonts w:ascii="Arial" w:eastAsia="Arial" w:hAnsi="Arial" w:cs="Arial"/>
          <w:sz w:val="24"/>
          <w:szCs w:val="24"/>
          <w:shd w:val="clear" w:color="auto" w:fill="70AD47"/>
        </w:rPr>
      </w:pPr>
      <w:r>
        <w:rPr>
          <w:rFonts w:ascii="Arial" w:eastAsia="Arial" w:hAnsi="Arial" w:cs="Arial"/>
          <w:sz w:val="24"/>
          <w:szCs w:val="24"/>
        </w:rPr>
        <w:t xml:space="preserve">Con absoluto respeto a lo que decidimos la mayoría de este Tribunal Electoral Local, considero oportuno emitir el presente voto aclaratorio o razonado, ya que, a mi criterio, estimo que </w:t>
      </w:r>
      <w:r>
        <w:rPr>
          <w:rFonts w:ascii="Arial" w:eastAsia="Arial" w:hAnsi="Arial" w:cs="Arial"/>
          <w:b/>
          <w:sz w:val="24"/>
          <w:szCs w:val="24"/>
        </w:rPr>
        <w:t>en atención a que fue posible acreditar la infracción</w:t>
      </w:r>
      <w:r>
        <w:rPr>
          <w:rFonts w:ascii="Arial" w:eastAsia="Arial" w:hAnsi="Arial" w:cs="Arial"/>
          <w:sz w:val="24"/>
          <w:szCs w:val="24"/>
        </w:rPr>
        <w:t xml:space="preserve"> de violencia política por razón de género a través de un procedimiento especial sancionador, en específico, al haberse demostrado </w:t>
      </w:r>
      <w:r>
        <w:rPr>
          <w:rFonts w:ascii="Arial" w:eastAsia="Arial" w:hAnsi="Arial" w:cs="Arial"/>
          <w:b/>
          <w:sz w:val="24"/>
          <w:szCs w:val="24"/>
        </w:rPr>
        <w:t xml:space="preserve">la existencia de violencia psicológica y simbólica </w:t>
      </w:r>
      <w:r>
        <w:rPr>
          <w:rFonts w:ascii="Arial" w:eastAsia="Arial" w:hAnsi="Arial" w:cs="Arial"/>
          <w:sz w:val="24"/>
          <w:szCs w:val="24"/>
        </w:rPr>
        <w:t xml:space="preserve">en la presente controversia, </w:t>
      </w:r>
      <w:r>
        <w:rPr>
          <w:rFonts w:ascii="Arial" w:eastAsia="Arial" w:hAnsi="Arial" w:cs="Arial"/>
          <w:b/>
          <w:sz w:val="24"/>
          <w:szCs w:val="24"/>
        </w:rPr>
        <w:t>es una razón suficiente</w:t>
      </w:r>
      <w:r>
        <w:rPr>
          <w:rFonts w:ascii="Arial" w:eastAsia="Arial" w:hAnsi="Arial" w:cs="Arial"/>
          <w:sz w:val="24"/>
          <w:szCs w:val="24"/>
        </w:rPr>
        <w:t xml:space="preserve"> para que este órgano jurisdiccional, en el ejercicio de sus funciones, </w:t>
      </w:r>
      <w:r>
        <w:rPr>
          <w:rFonts w:ascii="Arial" w:eastAsia="Arial" w:hAnsi="Arial" w:cs="Arial"/>
          <w:b/>
          <w:sz w:val="24"/>
          <w:szCs w:val="24"/>
        </w:rPr>
        <w:t xml:space="preserve">considere que </w:t>
      </w:r>
      <w:r>
        <w:rPr>
          <w:rFonts w:ascii="Arial" w:eastAsia="Arial" w:hAnsi="Arial" w:cs="Arial"/>
          <w:sz w:val="24"/>
          <w:szCs w:val="24"/>
        </w:rPr>
        <w:t xml:space="preserve">se está en presencia de </w:t>
      </w:r>
      <w:r>
        <w:rPr>
          <w:rFonts w:ascii="Arial" w:eastAsia="Arial" w:hAnsi="Arial" w:cs="Arial"/>
          <w:b/>
          <w:sz w:val="24"/>
          <w:szCs w:val="24"/>
        </w:rPr>
        <w:t>la posible comisión de un hecho que la ley señala como delito</w:t>
      </w:r>
      <w:r>
        <w:rPr>
          <w:rFonts w:ascii="Arial" w:eastAsia="Arial" w:hAnsi="Arial" w:cs="Arial"/>
          <w:sz w:val="24"/>
          <w:szCs w:val="24"/>
        </w:rPr>
        <w:t xml:space="preserve">. </w:t>
      </w:r>
    </w:p>
    <w:p w14:paraId="050D1317" w14:textId="77777777" w:rsidR="00B979F2" w:rsidRPr="00780949" w:rsidRDefault="00B979F2" w:rsidP="00B979F2">
      <w:pPr>
        <w:spacing w:before="240" w:after="240" w:line="360" w:lineRule="auto"/>
        <w:jc w:val="both"/>
        <w:rPr>
          <w:rFonts w:ascii="Arial" w:eastAsia="Arial" w:hAnsi="Arial" w:cs="Arial"/>
          <w:sz w:val="24"/>
          <w:szCs w:val="24"/>
          <w:shd w:val="clear" w:color="auto" w:fill="70AD47"/>
        </w:rPr>
      </w:pPr>
      <w:r>
        <w:rPr>
          <w:rFonts w:ascii="Arial" w:eastAsia="Arial" w:hAnsi="Arial" w:cs="Arial"/>
          <w:sz w:val="24"/>
          <w:szCs w:val="24"/>
          <w:highlight w:val="white"/>
        </w:rPr>
        <w:t>Lo anterior lo sostengo así, porque la conducta que se valoró y se sancionó en la presente resolución, se encuentra prevista de forma puntual y expresa en el artículo 20 Bis de la Ley General en Materia de Delitos Electorales:</w:t>
      </w:r>
    </w:p>
    <w:p w14:paraId="61A1FB99" w14:textId="77777777" w:rsidR="00B979F2" w:rsidRDefault="00B979F2" w:rsidP="00B979F2">
      <w:pPr>
        <w:spacing w:before="240" w:after="240" w:line="360" w:lineRule="auto"/>
        <w:ind w:left="420" w:right="480"/>
        <w:jc w:val="both"/>
        <w:rPr>
          <w:rFonts w:ascii="Arial" w:eastAsia="Arial" w:hAnsi="Arial" w:cs="Arial"/>
          <w:i/>
          <w:highlight w:val="white"/>
        </w:rPr>
      </w:pPr>
      <w:r>
        <w:rPr>
          <w:rFonts w:ascii="Arial" w:eastAsia="Arial" w:hAnsi="Arial" w:cs="Arial"/>
          <w:i/>
          <w:highlight w:val="white"/>
        </w:rPr>
        <w:t xml:space="preserve">Artículo 20 Bis. </w:t>
      </w:r>
      <w:r>
        <w:rPr>
          <w:rFonts w:ascii="Arial" w:eastAsia="Arial" w:hAnsi="Arial" w:cs="Arial"/>
          <w:b/>
          <w:i/>
          <w:highlight w:val="white"/>
          <w:u w:val="single"/>
        </w:rPr>
        <w:t>Comete el delito</w:t>
      </w:r>
      <w:r>
        <w:rPr>
          <w:rFonts w:ascii="Arial" w:eastAsia="Arial" w:hAnsi="Arial" w:cs="Arial"/>
          <w:i/>
          <w:highlight w:val="white"/>
        </w:rPr>
        <w:t xml:space="preserve"> de violencia política contra las mujeres en razón de género </w:t>
      </w:r>
      <w:r>
        <w:rPr>
          <w:rFonts w:ascii="Arial" w:eastAsia="Arial" w:hAnsi="Arial" w:cs="Arial"/>
          <w:b/>
          <w:i/>
          <w:highlight w:val="white"/>
          <w:u w:val="single"/>
        </w:rPr>
        <w:t xml:space="preserve">quien por sí </w:t>
      </w:r>
      <w:r>
        <w:rPr>
          <w:rFonts w:ascii="Arial" w:eastAsia="Arial" w:hAnsi="Arial" w:cs="Arial"/>
          <w:i/>
          <w:highlight w:val="white"/>
        </w:rPr>
        <w:t>o interpósita persona:</w:t>
      </w:r>
    </w:p>
    <w:p w14:paraId="1E3DF6CC" w14:textId="77777777" w:rsidR="00B979F2" w:rsidRPr="00780949" w:rsidRDefault="00B979F2" w:rsidP="00B979F2">
      <w:pPr>
        <w:spacing w:before="240" w:after="240" w:line="360" w:lineRule="auto"/>
        <w:ind w:left="425" w:right="480"/>
        <w:jc w:val="both"/>
        <w:rPr>
          <w:rFonts w:ascii="Arial" w:eastAsia="Arial" w:hAnsi="Arial" w:cs="Arial"/>
          <w:i/>
          <w:highlight w:val="white"/>
        </w:rPr>
      </w:pPr>
      <w:r>
        <w:rPr>
          <w:rFonts w:ascii="Arial" w:eastAsia="Arial" w:hAnsi="Arial" w:cs="Arial"/>
          <w:i/>
          <w:highlight w:val="white"/>
        </w:rPr>
        <w:t>I.</w:t>
      </w:r>
      <w:r>
        <w:rPr>
          <w:rFonts w:eastAsia="Times New Roman"/>
          <w:b/>
          <w:i/>
          <w:highlight w:val="white"/>
          <w:u w:val="single"/>
        </w:rPr>
        <w:t xml:space="preserve"> </w:t>
      </w:r>
      <w:r>
        <w:rPr>
          <w:rFonts w:ascii="Arial" w:eastAsia="Arial" w:hAnsi="Arial" w:cs="Arial"/>
          <w:b/>
          <w:i/>
          <w:highlight w:val="white"/>
          <w:u w:val="single"/>
        </w:rPr>
        <w:t>Ejerza cualquier tipo de violencia</w:t>
      </w:r>
      <w:r>
        <w:rPr>
          <w:rFonts w:ascii="Arial" w:eastAsia="Arial" w:hAnsi="Arial" w:cs="Arial"/>
          <w:i/>
          <w:highlight w:val="white"/>
        </w:rPr>
        <w:t xml:space="preserve">, en términos de ley, </w:t>
      </w:r>
      <w:r>
        <w:rPr>
          <w:rFonts w:ascii="Arial" w:eastAsia="Arial" w:hAnsi="Arial" w:cs="Arial"/>
          <w:b/>
          <w:i/>
          <w:highlight w:val="white"/>
          <w:u w:val="single"/>
        </w:rPr>
        <w:t>contra una mujer</w:t>
      </w:r>
      <w:r>
        <w:rPr>
          <w:rFonts w:ascii="Arial" w:eastAsia="Arial" w:hAnsi="Arial" w:cs="Arial"/>
          <w:i/>
          <w:highlight w:val="white"/>
        </w:rPr>
        <w:t>, que afecte el ejercicio de sus derechos políticos y electorales, o el desempeño de un cargo público;</w:t>
      </w:r>
    </w:p>
    <w:p w14:paraId="4A31BE42" w14:textId="77777777" w:rsidR="00B979F2" w:rsidRDefault="00B979F2" w:rsidP="00B979F2">
      <w:pPr>
        <w:spacing w:before="240" w:after="240" w:line="360" w:lineRule="auto"/>
        <w:jc w:val="both"/>
        <w:rPr>
          <w:rFonts w:ascii="Arial" w:eastAsia="Arial" w:hAnsi="Arial" w:cs="Arial"/>
          <w:sz w:val="24"/>
          <w:szCs w:val="24"/>
          <w:highlight w:val="white"/>
        </w:rPr>
      </w:pPr>
      <w:r>
        <w:rPr>
          <w:rFonts w:ascii="Arial" w:eastAsia="Arial" w:hAnsi="Arial" w:cs="Arial"/>
          <w:sz w:val="24"/>
          <w:szCs w:val="24"/>
          <w:highlight w:val="white"/>
        </w:rPr>
        <w:t>Asimismo, debe tenerse presente que de una interpretación sistemática de los artículos 3, fracción XV</w:t>
      </w:r>
      <w:r>
        <w:rPr>
          <w:rFonts w:ascii="Arial" w:eastAsia="Arial" w:hAnsi="Arial" w:cs="Arial"/>
          <w:sz w:val="24"/>
          <w:szCs w:val="24"/>
          <w:highlight w:val="white"/>
          <w:vertAlign w:val="superscript"/>
        </w:rPr>
        <w:endnoteRef/>
      </w:r>
      <w:r>
        <w:rPr>
          <w:rFonts w:ascii="Arial" w:eastAsia="Arial" w:hAnsi="Arial" w:cs="Arial"/>
          <w:sz w:val="24"/>
          <w:szCs w:val="24"/>
          <w:highlight w:val="white"/>
        </w:rPr>
        <w:t>, y 20 Bis, fracción I</w:t>
      </w:r>
      <w:r>
        <w:rPr>
          <w:rFonts w:ascii="Arial" w:eastAsia="Arial" w:hAnsi="Arial" w:cs="Arial"/>
          <w:sz w:val="24"/>
          <w:szCs w:val="24"/>
          <w:highlight w:val="white"/>
          <w:vertAlign w:val="superscript"/>
        </w:rPr>
        <w:endnoteRef/>
      </w:r>
      <w:r>
        <w:rPr>
          <w:rFonts w:ascii="Arial" w:eastAsia="Arial" w:hAnsi="Arial" w:cs="Arial"/>
          <w:sz w:val="24"/>
          <w:szCs w:val="24"/>
          <w:highlight w:val="white"/>
        </w:rPr>
        <w:t>, de la Ley General en Materia de Delitos Electorales, en relación con los diversos 20 Bis</w:t>
      </w:r>
      <w:r>
        <w:rPr>
          <w:rFonts w:ascii="Arial" w:eastAsia="Arial" w:hAnsi="Arial" w:cs="Arial"/>
          <w:sz w:val="24"/>
          <w:szCs w:val="24"/>
          <w:highlight w:val="white"/>
          <w:vertAlign w:val="superscript"/>
        </w:rPr>
        <w:endnoteRef/>
      </w:r>
      <w:r>
        <w:rPr>
          <w:rFonts w:ascii="Arial" w:eastAsia="Arial" w:hAnsi="Arial" w:cs="Arial"/>
          <w:sz w:val="24"/>
          <w:szCs w:val="24"/>
          <w:highlight w:val="white"/>
        </w:rPr>
        <w:t xml:space="preserve"> y 20 Ter, fracción XVI</w:t>
      </w:r>
      <w:r>
        <w:rPr>
          <w:rFonts w:ascii="Arial" w:eastAsia="Arial" w:hAnsi="Arial" w:cs="Arial"/>
          <w:sz w:val="24"/>
          <w:szCs w:val="24"/>
          <w:highlight w:val="white"/>
          <w:vertAlign w:val="superscript"/>
        </w:rPr>
        <w:endnoteRef/>
      </w:r>
      <w:r>
        <w:rPr>
          <w:rFonts w:ascii="Arial" w:eastAsia="Arial" w:hAnsi="Arial" w:cs="Arial"/>
          <w:sz w:val="24"/>
          <w:szCs w:val="24"/>
          <w:highlight w:val="white"/>
        </w:rPr>
        <w:t xml:space="preserve"> de la Ley General de Acceso de las Mujeres a una Vida Libre de Violencia, se entiende que el delito de Violencia Política contra las Mujeres en razón de Género</w:t>
      </w:r>
      <w:r>
        <w:rPr>
          <w:rFonts w:ascii="Arial" w:eastAsia="Arial" w:hAnsi="Arial" w:cs="Arial"/>
          <w:i/>
          <w:sz w:val="24"/>
          <w:szCs w:val="24"/>
          <w:highlight w:val="white"/>
        </w:rPr>
        <w:t xml:space="preserve"> </w:t>
      </w:r>
      <w:r>
        <w:rPr>
          <w:rFonts w:ascii="Arial" w:eastAsia="Arial" w:hAnsi="Arial" w:cs="Arial"/>
          <w:sz w:val="24"/>
          <w:szCs w:val="24"/>
          <w:highlight w:val="white"/>
        </w:rPr>
        <w:t xml:space="preserve">puede expresarse a través de diversas modalidades, tales como la violencia física, sexual, </w:t>
      </w:r>
      <w:r>
        <w:rPr>
          <w:rFonts w:ascii="Arial" w:eastAsia="Arial" w:hAnsi="Arial" w:cs="Arial"/>
          <w:b/>
          <w:sz w:val="24"/>
          <w:szCs w:val="24"/>
          <w:highlight w:val="white"/>
          <w:u w:val="single"/>
        </w:rPr>
        <w:t>simbólica, psicológica</w:t>
      </w:r>
      <w:r>
        <w:rPr>
          <w:rFonts w:ascii="Arial" w:eastAsia="Arial" w:hAnsi="Arial" w:cs="Arial"/>
          <w:b/>
          <w:sz w:val="24"/>
          <w:szCs w:val="24"/>
          <w:highlight w:val="white"/>
        </w:rPr>
        <w:t xml:space="preserve"> </w:t>
      </w:r>
      <w:r>
        <w:rPr>
          <w:rFonts w:ascii="Arial" w:eastAsia="Arial" w:hAnsi="Arial" w:cs="Arial"/>
          <w:sz w:val="24"/>
          <w:szCs w:val="24"/>
          <w:highlight w:val="white"/>
        </w:rPr>
        <w:t xml:space="preserve">o patrimonial, en el ejercicio de sus derechos político-electorales. </w:t>
      </w:r>
    </w:p>
    <w:p w14:paraId="715CD51F" w14:textId="77777777" w:rsidR="00B979F2" w:rsidRDefault="00B979F2" w:rsidP="00B979F2">
      <w:pPr>
        <w:spacing w:before="240" w:after="240" w:line="360" w:lineRule="auto"/>
        <w:jc w:val="both"/>
        <w:rPr>
          <w:rFonts w:ascii="Arial" w:eastAsia="Arial" w:hAnsi="Arial" w:cs="Arial"/>
          <w:sz w:val="24"/>
          <w:szCs w:val="24"/>
        </w:rPr>
      </w:pPr>
      <w:r>
        <w:rPr>
          <w:rFonts w:ascii="Arial" w:eastAsia="Arial" w:hAnsi="Arial" w:cs="Arial"/>
          <w:sz w:val="24"/>
          <w:szCs w:val="24"/>
        </w:rPr>
        <w:t xml:space="preserve">Así que, a mi criterio, estimo que </w:t>
      </w:r>
      <w:r>
        <w:rPr>
          <w:rFonts w:ascii="Arial" w:eastAsia="Arial" w:hAnsi="Arial" w:cs="Arial"/>
          <w:b/>
          <w:sz w:val="24"/>
          <w:szCs w:val="24"/>
        </w:rPr>
        <w:t>se cumplen con las condiciones</w:t>
      </w:r>
      <w:r>
        <w:rPr>
          <w:rFonts w:ascii="Arial" w:eastAsia="Arial" w:hAnsi="Arial" w:cs="Arial"/>
          <w:sz w:val="24"/>
          <w:szCs w:val="24"/>
        </w:rPr>
        <w:t xml:space="preserve"> previstas en el marco normativo expuesto en el presente voto. </w:t>
      </w:r>
    </w:p>
    <w:p w14:paraId="1168FCBA" w14:textId="77777777" w:rsidR="00B979F2" w:rsidRDefault="00B979F2" w:rsidP="00B979F2">
      <w:pPr>
        <w:spacing w:before="240" w:after="240" w:line="360" w:lineRule="auto"/>
        <w:jc w:val="both"/>
        <w:rPr>
          <w:rFonts w:ascii="Arial" w:eastAsia="Arial" w:hAnsi="Arial" w:cs="Arial"/>
          <w:i/>
          <w:sz w:val="24"/>
          <w:szCs w:val="24"/>
        </w:rPr>
      </w:pPr>
      <w:r>
        <w:rPr>
          <w:rFonts w:ascii="Arial" w:eastAsia="Arial" w:hAnsi="Arial" w:cs="Arial"/>
          <w:sz w:val="24"/>
          <w:szCs w:val="24"/>
        </w:rPr>
        <w:t xml:space="preserve">Es decir, en primer lugar, se cumple con los elementos que exige el Código Nacional de Procedimientos Penales relativos a que: </w:t>
      </w:r>
      <w:r>
        <w:rPr>
          <w:rFonts w:ascii="Arial" w:eastAsia="Arial" w:hAnsi="Arial" w:cs="Arial"/>
          <w:b/>
          <w:i/>
          <w:sz w:val="24"/>
          <w:szCs w:val="24"/>
        </w:rPr>
        <w:t xml:space="preserve">i) </w:t>
      </w:r>
      <w:r>
        <w:rPr>
          <w:rFonts w:ascii="Arial" w:eastAsia="Arial" w:hAnsi="Arial" w:cs="Arial"/>
          <w:i/>
          <w:sz w:val="24"/>
          <w:szCs w:val="24"/>
        </w:rPr>
        <w:t>una autoridad, en ejercicio de sus funciones, tenga conocimiento de un hecho</w:t>
      </w:r>
      <w:r>
        <w:rPr>
          <w:rFonts w:ascii="Arial" w:eastAsia="Arial" w:hAnsi="Arial" w:cs="Arial"/>
          <w:sz w:val="24"/>
          <w:szCs w:val="24"/>
        </w:rPr>
        <w:t xml:space="preserve">; se cumple con ello, porque las magistraturas de este Tribunal, al analizar y resolver el asunto, identificamos la existencia de un hecho que constituye violencia simbólica y psicológica, y; </w:t>
      </w:r>
      <w:r>
        <w:rPr>
          <w:rFonts w:ascii="Arial" w:eastAsia="Arial" w:hAnsi="Arial" w:cs="Arial"/>
          <w:b/>
          <w:i/>
          <w:sz w:val="24"/>
          <w:szCs w:val="24"/>
        </w:rPr>
        <w:t>ii)</w:t>
      </w:r>
      <w:r>
        <w:rPr>
          <w:rFonts w:ascii="Arial" w:eastAsia="Arial" w:hAnsi="Arial" w:cs="Arial"/>
          <w:sz w:val="24"/>
          <w:szCs w:val="24"/>
        </w:rPr>
        <w:t xml:space="preserve"> </w:t>
      </w:r>
      <w:r>
        <w:rPr>
          <w:rFonts w:ascii="Arial" w:eastAsia="Arial" w:hAnsi="Arial" w:cs="Arial"/>
          <w:i/>
          <w:sz w:val="24"/>
          <w:szCs w:val="24"/>
        </w:rPr>
        <w:t xml:space="preserve">que tal hecho encuadre en alguno de los supuestos establecidos en la ley como un </w:t>
      </w:r>
    </w:p>
    <w:p w14:paraId="03B425CB" w14:textId="77777777" w:rsidR="00B979F2" w:rsidRDefault="00B979F2" w:rsidP="00B979F2">
      <w:pPr>
        <w:spacing w:before="240" w:after="240" w:line="360" w:lineRule="auto"/>
        <w:jc w:val="both"/>
        <w:rPr>
          <w:rFonts w:ascii="Arial" w:eastAsia="Arial" w:hAnsi="Arial" w:cs="Arial"/>
          <w:sz w:val="24"/>
          <w:szCs w:val="24"/>
        </w:rPr>
      </w:pPr>
      <w:r>
        <w:rPr>
          <w:rFonts w:ascii="Arial" w:eastAsia="Arial" w:hAnsi="Arial" w:cs="Arial"/>
          <w:i/>
          <w:sz w:val="24"/>
          <w:szCs w:val="24"/>
        </w:rPr>
        <w:t xml:space="preserve">delito; </w:t>
      </w:r>
      <w:r>
        <w:rPr>
          <w:rFonts w:ascii="Arial" w:eastAsia="Arial" w:hAnsi="Arial" w:cs="Arial"/>
          <w:sz w:val="24"/>
          <w:szCs w:val="24"/>
        </w:rPr>
        <w:t xml:space="preserve">se acredita, ya que la conducta que constituyó la referida violencia simbólica y psicológica se encuentra prevista como un tipo penal en el artículo 20, fracción I, de la Ley General en Materia de Delitos Electorales, al establecer que cometerá un delito la persona que ejerza cualquier tipo de violencia, en términos de ley, contra una mujer y que, por tanto, afecte el desempeño de su cargo público. </w:t>
      </w:r>
    </w:p>
    <w:p w14:paraId="311A9565" w14:textId="77777777" w:rsidR="00B979F2" w:rsidRDefault="00B979F2" w:rsidP="00B979F2">
      <w:pPr>
        <w:spacing w:before="240" w:after="240" w:line="360" w:lineRule="auto"/>
        <w:jc w:val="both"/>
        <w:rPr>
          <w:rFonts w:ascii="Arial" w:eastAsia="Arial" w:hAnsi="Arial" w:cs="Arial"/>
          <w:sz w:val="24"/>
          <w:szCs w:val="24"/>
        </w:rPr>
      </w:pPr>
      <w:r>
        <w:rPr>
          <w:rFonts w:ascii="Arial" w:eastAsia="Arial" w:hAnsi="Arial" w:cs="Arial"/>
          <w:sz w:val="24"/>
          <w:szCs w:val="24"/>
        </w:rPr>
        <w:t xml:space="preserve">En segundo término, en mi opinión, en el presente caso se cumplen las condiciones que exige la propia Sala Superior, para que esta autoridad electoral proceda a dar vista y que, a su vez, dicha acción se encuentre correctamente fundamentada y motivada. </w:t>
      </w:r>
    </w:p>
    <w:p w14:paraId="63E20374" w14:textId="77777777" w:rsidR="00B979F2" w:rsidRDefault="00B979F2" w:rsidP="00B979F2">
      <w:pPr>
        <w:spacing w:before="240" w:after="240" w:line="360" w:lineRule="auto"/>
        <w:jc w:val="both"/>
        <w:rPr>
          <w:rFonts w:ascii="Arial" w:eastAsia="Arial" w:hAnsi="Arial" w:cs="Arial"/>
          <w:sz w:val="24"/>
          <w:szCs w:val="24"/>
        </w:rPr>
      </w:pPr>
      <w:r>
        <w:rPr>
          <w:rFonts w:ascii="Arial" w:eastAsia="Arial" w:hAnsi="Arial" w:cs="Arial"/>
          <w:sz w:val="24"/>
          <w:szCs w:val="24"/>
        </w:rPr>
        <w:t xml:space="preserve">Así, en principio, </w:t>
      </w:r>
      <w:r>
        <w:rPr>
          <w:rFonts w:ascii="Arial" w:eastAsia="Arial" w:hAnsi="Arial" w:cs="Arial"/>
          <w:b/>
          <w:bCs/>
          <w:i/>
          <w:iCs/>
          <w:sz w:val="24"/>
          <w:szCs w:val="24"/>
        </w:rPr>
        <w:t xml:space="preserve">a) </w:t>
      </w:r>
      <w:r>
        <w:rPr>
          <w:rFonts w:ascii="Arial" w:eastAsia="Arial" w:hAnsi="Arial" w:cs="Arial"/>
          <w:b/>
          <w:sz w:val="24"/>
          <w:szCs w:val="24"/>
        </w:rPr>
        <w:t>la conducta por la cual se determina dar vista</w:t>
      </w:r>
      <w:r>
        <w:rPr>
          <w:rFonts w:ascii="Arial" w:eastAsia="Arial" w:hAnsi="Arial" w:cs="Arial"/>
          <w:sz w:val="24"/>
          <w:szCs w:val="24"/>
        </w:rPr>
        <w:t xml:space="preserve"> -golpe a la mesa dirigido únicamente a la denunciante por el hecho de ser mujer con el propósito de intimidarla- actualizó la violencia simbólica, al haber provocado con tal acción una limitación implícita a la participación política dentro del debate a la Diputada en ejercicio de su encargo y, además, el hecho de intimidarla acreditó la violencia psicológica en su perjuicio. </w:t>
      </w:r>
    </w:p>
    <w:p w14:paraId="70AB6915" w14:textId="77777777" w:rsidR="00B979F2" w:rsidRDefault="00B979F2" w:rsidP="00B979F2">
      <w:pPr>
        <w:spacing w:before="240" w:after="240" w:line="360" w:lineRule="auto"/>
        <w:jc w:val="both"/>
        <w:rPr>
          <w:rFonts w:ascii="Arial" w:eastAsia="Arial" w:hAnsi="Arial" w:cs="Arial"/>
          <w:sz w:val="24"/>
          <w:szCs w:val="24"/>
        </w:rPr>
      </w:pPr>
      <w:r>
        <w:rPr>
          <w:rFonts w:ascii="Arial" w:eastAsia="Arial" w:hAnsi="Arial" w:cs="Arial"/>
          <w:sz w:val="24"/>
          <w:szCs w:val="24"/>
        </w:rPr>
        <w:t xml:space="preserve">Enseguida, </w:t>
      </w:r>
      <w:r>
        <w:rPr>
          <w:rFonts w:ascii="Arial" w:eastAsia="Arial" w:hAnsi="Arial" w:cs="Arial"/>
          <w:b/>
          <w:bCs/>
          <w:i/>
          <w:iCs/>
          <w:sz w:val="24"/>
          <w:szCs w:val="24"/>
        </w:rPr>
        <w:t xml:space="preserve">b) </w:t>
      </w:r>
      <w:r>
        <w:rPr>
          <w:rFonts w:ascii="Arial" w:eastAsia="Arial" w:hAnsi="Arial" w:cs="Arial"/>
          <w:b/>
          <w:sz w:val="24"/>
          <w:szCs w:val="24"/>
        </w:rPr>
        <w:t xml:space="preserve">el delito </w:t>
      </w:r>
      <w:r>
        <w:rPr>
          <w:rFonts w:ascii="Arial" w:eastAsia="Arial" w:hAnsi="Arial" w:cs="Arial"/>
          <w:sz w:val="24"/>
          <w:szCs w:val="24"/>
        </w:rPr>
        <w:t xml:space="preserve">que, a mi criterio se actualiza, es el previsto en el artículo 20 Bis de la Ley General en Materia de Delitos Electorales, el cual establece, básicamente, que que cometerá un delito, la persona que ejerza cualquier tipo de violencia, en términos de ley, contra una mujer y que por tanto afecte el ejercicio de sus derechos político-electorales o el desempeño de su cargo público. </w:t>
      </w:r>
    </w:p>
    <w:p w14:paraId="7AEB32B3" w14:textId="77777777" w:rsidR="00B979F2" w:rsidRDefault="00B979F2" w:rsidP="00B979F2">
      <w:pPr>
        <w:spacing w:before="240" w:after="240" w:line="360" w:lineRule="auto"/>
        <w:jc w:val="both"/>
        <w:rPr>
          <w:rFonts w:ascii="Arial" w:eastAsia="Arial" w:hAnsi="Arial" w:cs="Arial"/>
          <w:b/>
          <w:sz w:val="24"/>
          <w:szCs w:val="24"/>
        </w:rPr>
      </w:pPr>
      <w:r>
        <w:rPr>
          <w:rFonts w:ascii="Arial" w:eastAsia="Arial" w:hAnsi="Arial" w:cs="Arial"/>
          <w:sz w:val="24"/>
          <w:szCs w:val="24"/>
        </w:rPr>
        <w:t xml:space="preserve">Finalmente, en mi opinión, estimo que </w:t>
      </w:r>
      <w:r>
        <w:rPr>
          <w:rFonts w:ascii="Arial" w:eastAsia="Arial" w:hAnsi="Arial" w:cs="Arial"/>
          <w:b/>
          <w:bCs/>
          <w:i/>
          <w:iCs/>
          <w:sz w:val="24"/>
          <w:szCs w:val="24"/>
        </w:rPr>
        <w:t xml:space="preserve">c) </w:t>
      </w:r>
      <w:r>
        <w:rPr>
          <w:rFonts w:ascii="Arial" w:eastAsia="Arial" w:hAnsi="Arial" w:cs="Arial"/>
          <w:sz w:val="24"/>
          <w:szCs w:val="24"/>
        </w:rPr>
        <w:t xml:space="preserve">los motivos necesarios para considerar que posiblemente </w:t>
      </w:r>
      <w:r w:rsidRPr="008E1C7F">
        <w:rPr>
          <w:rFonts w:ascii="Arial" w:eastAsia="Arial" w:hAnsi="Arial" w:cs="Arial"/>
          <w:b/>
          <w:bCs/>
          <w:sz w:val="24"/>
          <w:szCs w:val="24"/>
        </w:rPr>
        <w:t>se actualizó el tipo penal</w:t>
      </w:r>
      <w:r>
        <w:rPr>
          <w:rFonts w:ascii="Arial" w:eastAsia="Arial" w:hAnsi="Arial" w:cs="Arial"/>
          <w:sz w:val="24"/>
          <w:szCs w:val="24"/>
        </w:rPr>
        <w:t xml:space="preserve"> en cuestión, es, en primer lugar, por el hecho de que este Tribunal </w:t>
      </w:r>
      <w:r>
        <w:rPr>
          <w:rFonts w:ascii="Arial" w:eastAsia="Arial" w:hAnsi="Arial" w:cs="Arial"/>
          <w:b/>
          <w:sz w:val="24"/>
          <w:szCs w:val="24"/>
        </w:rPr>
        <w:t xml:space="preserve">hubiese acreditado la infracción de violencia política contra las mujeres en razón de género </w:t>
      </w:r>
      <w:r>
        <w:rPr>
          <w:rFonts w:ascii="Arial" w:eastAsia="Arial" w:hAnsi="Arial" w:cs="Arial"/>
          <w:sz w:val="24"/>
          <w:szCs w:val="24"/>
        </w:rPr>
        <w:t xml:space="preserve">mediante un procedimiento especial sancionador por una conducta que demostró plenamente la </w:t>
      </w:r>
      <w:r>
        <w:rPr>
          <w:rFonts w:ascii="Arial" w:eastAsia="Arial" w:hAnsi="Arial" w:cs="Arial"/>
          <w:b/>
          <w:sz w:val="24"/>
          <w:szCs w:val="24"/>
        </w:rPr>
        <w:t>existencia de violencia simbólica y psicológica</w:t>
      </w:r>
      <w:r>
        <w:rPr>
          <w:rFonts w:ascii="Arial" w:eastAsia="Arial" w:hAnsi="Arial" w:cs="Arial"/>
          <w:sz w:val="24"/>
          <w:szCs w:val="24"/>
        </w:rPr>
        <w:t xml:space="preserve"> en perjuicio de la denunciante y, en segundo lugar, </w:t>
      </w:r>
      <w:r>
        <w:rPr>
          <w:rFonts w:ascii="Arial" w:eastAsia="Arial" w:hAnsi="Arial" w:cs="Arial"/>
          <w:b/>
          <w:sz w:val="24"/>
          <w:szCs w:val="24"/>
        </w:rPr>
        <w:t>al existir un tipo penal que prevé de forma puntual la conducta analizada, valorada y sancionada</w:t>
      </w:r>
      <w:r>
        <w:rPr>
          <w:rFonts w:ascii="Arial" w:eastAsia="Arial" w:hAnsi="Arial" w:cs="Arial"/>
          <w:sz w:val="24"/>
          <w:szCs w:val="24"/>
        </w:rPr>
        <w:t xml:space="preserve">, entonces, </w:t>
      </w:r>
      <w:r>
        <w:rPr>
          <w:rFonts w:ascii="Arial" w:eastAsia="Arial" w:hAnsi="Arial" w:cs="Arial"/>
          <w:b/>
          <w:sz w:val="24"/>
          <w:szCs w:val="24"/>
        </w:rPr>
        <w:t>existe la necesidad de que esta autoridad</w:t>
      </w:r>
      <w:r>
        <w:rPr>
          <w:rFonts w:ascii="Arial" w:eastAsia="Arial" w:hAnsi="Arial" w:cs="Arial"/>
          <w:b/>
          <w:sz w:val="24"/>
          <w:szCs w:val="24"/>
        </w:rPr>
        <w:br/>
        <w:t>jurisdiccional proceda a dar vista a la Fiscalía Especializada en Materia de Delitos Electorales de Aguascalientes.</w:t>
      </w:r>
    </w:p>
    <w:p w14:paraId="582E3E43" w14:textId="77777777" w:rsidR="00B979F2" w:rsidRDefault="00B979F2" w:rsidP="00B979F2">
      <w:pPr>
        <w:spacing w:before="240" w:after="240" w:line="360" w:lineRule="auto"/>
        <w:jc w:val="both"/>
        <w:rPr>
          <w:rFonts w:ascii="Arial" w:eastAsia="Arial" w:hAnsi="Arial" w:cs="Arial"/>
          <w:sz w:val="24"/>
          <w:szCs w:val="24"/>
        </w:rPr>
      </w:pPr>
      <w:r>
        <w:rPr>
          <w:rFonts w:ascii="Arial" w:eastAsia="Arial" w:hAnsi="Arial" w:cs="Arial"/>
          <w:sz w:val="24"/>
          <w:szCs w:val="24"/>
        </w:rPr>
        <w:t>Lo argumentado, desde mi perspectiva, demuestra que el hecho de que la mayoría de las magistraturas que integramos este Tribunal, en el ejercicio de nuestra función -conocer y resolver asuntos en materia electoral- hayamos advertido, a través de una resolución, la existencia de una conducta violatoria en materia de violencia política contra las mujeres en razón de género, desde mi óptica, puede dar pie a la actualización de un delito igualmente por violencia política contra las mujeres en razón de género</w:t>
      </w:r>
      <w:r>
        <w:rPr>
          <w:rFonts w:ascii="Arial" w:eastAsia="Arial" w:hAnsi="Arial" w:cs="Arial"/>
          <w:i/>
          <w:sz w:val="24"/>
          <w:szCs w:val="24"/>
        </w:rPr>
        <w:t xml:space="preserve"> </w:t>
      </w:r>
      <w:r>
        <w:rPr>
          <w:rFonts w:ascii="Arial" w:eastAsia="Arial" w:hAnsi="Arial" w:cs="Arial"/>
          <w:sz w:val="24"/>
          <w:szCs w:val="24"/>
        </w:rPr>
        <w:t>dentro de un ámbito penal, por ello, como lo adelanté, existe el deber de que nosotros, como funcionarios públicos, denunciemos los hechos que ya analizamos, valoramos y sancionamos.</w:t>
      </w:r>
    </w:p>
    <w:p w14:paraId="0117823C" w14:textId="77777777" w:rsidR="00B979F2" w:rsidRDefault="00B979F2" w:rsidP="00B979F2">
      <w:pPr>
        <w:spacing w:before="240" w:after="240" w:line="360" w:lineRule="auto"/>
        <w:jc w:val="both"/>
        <w:rPr>
          <w:rFonts w:ascii="Arial" w:eastAsia="Arial" w:hAnsi="Arial" w:cs="Arial"/>
          <w:sz w:val="24"/>
          <w:szCs w:val="24"/>
        </w:rPr>
      </w:pPr>
      <w:r>
        <w:rPr>
          <w:rFonts w:ascii="Arial" w:eastAsia="Arial" w:hAnsi="Arial" w:cs="Arial"/>
          <w:sz w:val="24"/>
          <w:szCs w:val="24"/>
        </w:rPr>
        <w:t xml:space="preserve">De ahí que, si bien tal ejercicio -dar vista a las autoridades competentes- es un acto potestativo, a mi parecer, ello </w:t>
      </w:r>
      <w:r>
        <w:rPr>
          <w:rFonts w:ascii="Arial" w:eastAsia="Arial" w:hAnsi="Arial" w:cs="Arial"/>
          <w:b/>
          <w:sz w:val="24"/>
          <w:szCs w:val="24"/>
        </w:rPr>
        <w:t>no implica que sólo en algunos casos proceda dar vista y en otros no</w:t>
      </w:r>
      <w:r>
        <w:rPr>
          <w:rFonts w:ascii="Arial" w:eastAsia="Arial" w:hAnsi="Arial" w:cs="Arial"/>
          <w:sz w:val="24"/>
          <w:szCs w:val="24"/>
        </w:rPr>
        <w:t xml:space="preserve">, ya que ello podría generar que las autoridades electorales recaigan en </w:t>
      </w:r>
      <w:r>
        <w:rPr>
          <w:rFonts w:ascii="Arial" w:eastAsia="Arial" w:hAnsi="Arial" w:cs="Arial"/>
          <w:b/>
          <w:sz w:val="24"/>
          <w:szCs w:val="24"/>
        </w:rPr>
        <w:t>un ejercicio discrecional y arbitrario</w:t>
      </w:r>
      <w:r>
        <w:rPr>
          <w:rFonts w:ascii="Arial" w:eastAsia="Arial" w:hAnsi="Arial" w:cs="Arial"/>
          <w:sz w:val="24"/>
          <w:szCs w:val="24"/>
        </w:rPr>
        <w:t xml:space="preserve">, lo cual, es una situación que debe evitarse en cualquier ámbito de competencia. </w:t>
      </w:r>
    </w:p>
    <w:p w14:paraId="7DEBEEDE" w14:textId="77777777" w:rsidR="00B979F2" w:rsidRDefault="00B979F2" w:rsidP="00B979F2">
      <w:pPr>
        <w:spacing w:before="240" w:after="240" w:line="360" w:lineRule="auto"/>
        <w:jc w:val="both"/>
        <w:rPr>
          <w:rFonts w:ascii="Arial" w:eastAsia="Arial" w:hAnsi="Arial" w:cs="Arial"/>
          <w:sz w:val="24"/>
          <w:szCs w:val="24"/>
        </w:rPr>
      </w:pPr>
      <w:r>
        <w:rPr>
          <w:rFonts w:ascii="Arial" w:eastAsia="Arial" w:hAnsi="Arial" w:cs="Arial"/>
          <w:sz w:val="24"/>
          <w:szCs w:val="24"/>
        </w:rPr>
        <w:t xml:space="preserve">Contrario a lo anterior, estimo que </w:t>
      </w:r>
      <w:r>
        <w:rPr>
          <w:rFonts w:ascii="Arial" w:eastAsia="Arial" w:hAnsi="Arial" w:cs="Arial"/>
          <w:b/>
          <w:sz w:val="24"/>
          <w:szCs w:val="24"/>
        </w:rPr>
        <w:t>siempre que sucedan las anteriores condiciones</w:t>
      </w:r>
      <w:r>
        <w:rPr>
          <w:rFonts w:ascii="Arial" w:eastAsia="Arial" w:hAnsi="Arial" w:cs="Arial"/>
          <w:sz w:val="24"/>
          <w:szCs w:val="24"/>
        </w:rPr>
        <w:t xml:space="preserve">, las magistraturas que integramos este Tribunal Electoral, </w:t>
      </w:r>
      <w:r>
        <w:rPr>
          <w:rFonts w:ascii="Arial" w:eastAsia="Arial" w:hAnsi="Arial" w:cs="Arial"/>
          <w:b/>
          <w:sz w:val="24"/>
          <w:szCs w:val="24"/>
        </w:rPr>
        <w:t>tenemos el deber legal y judicial de denunciar ante las autoridades competentes con el propósito de lograr un adecuado orden en el sistema jurídico mexicano</w:t>
      </w:r>
      <w:r>
        <w:rPr>
          <w:rFonts w:ascii="Arial" w:eastAsia="Arial" w:hAnsi="Arial" w:cs="Arial"/>
          <w:sz w:val="24"/>
          <w:szCs w:val="24"/>
        </w:rPr>
        <w:t xml:space="preserve">. </w:t>
      </w:r>
    </w:p>
    <w:p w14:paraId="5F37A7E5" w14:textId="77777777" w:rsidR="00B979F2" w:rsidRDefault="00B979F2" w:rsidP="00B979F2">
      <w:pPr>
        <w:spacing w:before="240" w:after="240" w:line="360" w:lineRule="auto"/>
        <w:jc w:val="both"/>
        <w:rPr>
          <w:rFonts w:ascii="Arial" w:eastAsia="Arial" w:hAnsi="Arial" w:cs="Arial"/>
          <w:sz w:val="24"/>
          <w:szCs w:val="24"/>
        </w:rPr>
      </w:pPr>
    </w:p>
    <w:p w14:paraId="7530DB1F" w14:textId="77777777" w:rsidR="00B979F2" w:rsidRDefault="00B979F2" w:rsidP="00B979F2">
      <w:pPr>
        <w:spacing w:line="360" w:lineRule="auto"/>
        <w:jc w:val="center"/>
        <w:rPr>
          <w:rFonts w:ascii="Arial" w:eastAsia="Arial" w:hAnsi="Arial" w:cs="Arial"/>
          <w:b/>
          <w:sz w:val="24"/>
          <w:szCs w:val="24"/>
        </w:rPr>
      </w:pPr>
      <w:r>
        <w:rPr>
          <w:rFonts w:ascii="Arial" w:eastAsia="Arial" w:hAnsi="Arial" w:cs="Arial"/>
          <w:b/>
          <w:sz w:val="24"/>
          <w:szCs w:val="24"/>
        </w:rPr>
        <w:t>MAGISTRADA</w:t>
      </w:r>
    </w:p>
    <w:p w14:paraId="6E5339C8" w14:textId="51B66332" w:rsidR="00B979F2" w:rsidRDefault="00B979F2" w:rsidP="00B979F2">
      <w:pPr>
        <w:pStyle w:val="Sinespaciado"/>
        <w:jc w:val="center"/>
      </w:pPr>
    </w:p>
    <w:p w14:paraId="09DCA1E0" w14:textId="77777777" w:rsidR="00B979F2" w:rsidRDefault="00B979F2" w:rsidP="00B979F2">
      <w:pPr>
        <w:pStyle w:val="Sinespaciado"/>
      </w:pPr>
    </w:p>
    <w:p w14:paraId="703AB75C" w14:textId="77777777" w:rsidR="00B979F2" w:rsidRDefault="00B979F2" w:rsidP="00B979F2">
      <w:pPr>
        <w:jc w:val="center"/>
        <w:rPr>
          <w:rFonts w:ascii="Arial" w:eastAsia="Arial" w:hAnsi="Arial" w:cs="Arial"/>
          <w:b/>
          <w:sz w:val="24"/>
          <w:szCs w:val="24"/>
        </w:rPr>
      </w:pPr>
      <w:r>
        <w:rPr>
          <w:rFonts w:ascii="Arial" w:eastAsia="Arial" w:hAnsi="Arial" w:cs="Arial"/>
          <w:b/>
          <w:sz w:val="24"/>
          <w:szCs w:val="24"/>
        </w:rPr>
        <w:t xml:space="preserve">LAURA HORTENSIA </w:t>
      </w:r>
    </w:p>
    <w:p w14:paraId="17992BFA" w14:textId="77777777" w:rsidR="00B979F2" w:rsidRDefault="00B979F2" w:rsidP="00B979F2">
      <w:pPr>
        <w:jc w:val="center"/>
        <w:rPr>
          <w:rFonts w:ascii="Arial" w:eastAsia="Arial" w:hAnsi="Arial" w:cs="Arial"/>
          <w:b/>
          <w:sz w:val="24"/>
          <w:szCs w:val="24"/>
        </w:rPr>
      </w:pPr>
      <w:r>
        <w:rPr>
          <w:rFonts w:ascii="Arial" w:eastAsia="Arial" w:hAnsi="Arial" w:cs="Arial"/>
          <w:b/>
          <w:sz w:val="24"/>
          <w:szCs w:val="24"/>
        </w:rPr>
        <w:t>LLAMAS HERNÁNDEZ</w:t>
      </w:r>
    </w:p>
    <w:p w14:paraId="0CD74D57" w14:textId="77777777" w:rsidR="00B979F2" w:rsidRDefault="00B979F2">
      <w:pPr>
        <w:pStyle w:val="Textonotaalfinal"/>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ova Light">
    <w:altName w:val="Arial Nova Light"/>
    <w:charset w:val="00"/>
    <w:family w:val="swiss"/>
    <w:pitch w:val="variable"/>
    <w:sig w:usb0="0000028F" w:usb1="00000002" w:usb2="00000000" w:usb3="00000000" w:csb0="0000019F" w:csb1="00000000"/>
  </w:font>
  <w:font w:name="Arial Nova">
    <w:altName w:val="Arial Nova"/>
    <w:charset w:val="00"/>
    <w:family w:val="swiss"/>
    <w:pitch w:val="variable"/>
    <w:sig w:usb0="0000028F" w:usb1="00000002"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029D7" w14:textId="77777777" w:rsidR="00804682" w:rsidRDefault="00804682">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BD503" w14:textId="77777777" w:rsidR="00804682" w:rsidRDefault="00804682">
    <w:pPr>
      <w:pBdr>
        <w:top w:val="nil"/>
        <w:left w:val="nil"/>
        <w:bottom w:val="nil"/>
        <w:right w:val="nil"/>
        <w:between w:val="nil"/>
      </w:pBdr>
      <w:tabs>
        <w:tab w:val="center" w:pos="4419"/>
        <w:tab w:val="right" w:pos="8838"/>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14AF1" w14:textId="77777777" w:rsidR="00804682" w:rsidRDefault="00804682">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C2B7B" w14:textId="77777777" w:rsidR="00602059" w:rsidRDefault="00602059">
      <w:r>
        <w:separator/>
      </w:r>
    </w:p>
  </w:footnote>
  <w:footnote w:type="continuationSeparator" w:id="0">
    <w:p w14:paraId="355B0303" w14:textId="77777777" w:rsidR="00602059" w:rsidRDefault="00602059">
      <w:r>
        <w:continuationSeparator/>
      </w:r>
    </w:p>
  </w:footnote>
  <w:footnote w:id="1">
    <w:p w14:paraId="3C96F08C" w14:textId="7B6CEF45" w:rsidR="00804682" w:rsidRPr="00CC108B" w:rsidRDefault="00804682" w:rsidP="00CC108B">
      <w:pPr>
        <w:pBdr>
          <w:top w:val="nil"/>
          <w:left w:val="nil"/>
          <w:bottom w:val="nil"/>
          <w:right w:val="nil"/>
          <w:between w:val="nil"/>
        </w:pBdr>
        <w:jc w:val="both"/>
        <w:rPr>
          <w:rFonts w:ascii="Arial Nova Light" w:eastAsia="Arial Nova" w:hAnsi="Arial Nova Light" w:cs="Arial Nova"/>
          <w:sz w:val="16"/>
          <w:szCs w:val="16"/>
        </w:rPr>
      </w:pPr>
      <w:r w:rsidRPr="00CC108B">
        <w:rPr>
          <w:rFonts w:ascii="Arial Nova Light" w:hAnsi="Arial Nova Light"/>
          <w:sz w:val="16"/>
          <w:szCs w:val="16"/>
          <w:vertAlign w:val="superscript"/>
        </w:rPr>
        <w:footnoteRef/>
      </w:r>
      <w:r w:rsidRPr="00CC108B">
        <w:rPr>
          <w:rFonts w:ascii="Arial Nova Light" w:eastAsia="Arial Nova" w:hAnsi="Arial Nova Light" w:cs="Arial Nova"/>
          <w:sz w:val="16"/>
          <w:szCs w:val="16"/>
        </w:rPr>
        <w:t xml:space="preserve"> Todas las fechas corresponden al año 202</w:t>
      </w:r>
      <w:r w:rsidR="000256FB" w:rsidRPr="00CC108B">
        <w:rPr>
          <w:rFonts w:ascii="Arial Nova Light" w:eastAsia="Arial Nova" w:hAnsi="Arial Nova Light" w:cs="Arial Nova"/>
          <w:sz w:val="16"/>
          <w:szCs w:val="16"/>
        </w:rPr>
        <w:t>1</w:t>
      </w:r>
      <w:r w:rsidRPr="00CC108B">
        <w:rPr>
          <w:rFonts w:ascii="Arial Nova Light" w:eastAsia="Arial Nova" w:hAnsi="Arial Nova Light" w:cs="Arial Nova"/>
          <w:sz w:val="16"/>
          <w:szCs w:val="16"/>
        </w:rPr>
        <w:t xml:space="preserve">, salvo precisión en contrario. </w:t>
      </w:r>
    </w:p>
  </w:footnote>
  <w:footnote w:id="2">
    <w:p w14:paraId="735FBF15" w14:textId="77777777" w:rsidR="00804682" w:rsidRPr="00CC108B" w:rsidRDefault="00804682" w:rsidP="00CC108B">
      <w:pPr>
        <w:pStyle w:val="Textonotapie"/>
        <w:jc w:val="both"/>
        <w:rPr>
          <w:rFonts w:ascii="Arial Nova Light" w:hAnsi="Arial Nova Light"/>
          <w:sz w:val="16"/>
          <w:szCs w:val="16"/>
        </w:rPr>
      </w:pPr>
      <w:r w:rsidRPr="00CC108B">
        <w:rPr>
          <w:rStyle w:val="Refdenotaalpie"/>
          <w:rFonts w:ascii="Arial Nova Light" w:hAnsi="Arial Nova Light"/>
          <w:sz w:val="16"/>
          <w:szCs w:val="16"/>
        </w:rPr>
        <w:footnoteRef/>
      </w:r>
      <w:r w:rsidRPr="00CC108B">
        <w:rPr>
          <w:rFonts w:ascii="Arial Nova Light" w:hAnsi="Arial Nova Light"/>
          <w:sz w:val="16"/>
          <w:szCs w:val="16"/>
        </w:rPr>
        <w:t xml:space="preserve"> En lo sucesivo, VPMG </w:t>
      </w:r>
    </w:p>
  </w:footnote>
  <w:footnote w:id="3">
    <w:p w14:paraId="1586BD1B" w14:textId="3E058847" w:rsidR="00007DB9" w:rsidRPr="00CC108B" w:rsidRDefault="00007DB9" w:rsidP="00CC108B">
      <w:pPr>
        <w:pStyle w:val="Textonotapie"/>
        <w:jc w:val="both"/>
        <w:rPr>
          <w:rFonts w:ascii="Arial Nova Light" w:hAnsi="Arial Nova Light"/>
          <w:sz w:val="16"/>
          <w:szCs w:val="16"/>
        </w:rPr>
      </w:pPr>
      <w:r w:rsidRPr="00CC108B">
        <w:rPr>
          <w:rStyle w:val="Refdenotaalpie"/>
          <w:rFonts w:ascii="Arial Nova Light" w:hAnsi="Arial Nova Light"/>
          <w:sz w:val="16"/>
          <w:szCs w:val="16"/>
        </w:rPr>
        <w:footnoteRef/>
      </w:r>
      <w:r w:rsidRPr="00CC108B">
        <w:rPr>
          <w:rFonts w:ascii="Arial Nova Light" w:hAnsi="Arial Nova Light"/>
          <w:sz w:val="16"/>
          <w:szCs w:val="16"/>
        </w:rPr>
        <w:t xml:space="preserve"> En los sucesivo, PAN.</w:t>
      </w:r>
    </w:p>
  </w:footnote>
  <w:footnote w:id="4">
    <w:p w14:paraId="1B78844F" w14:textId="77777777" w:rsidR="0003441C" w:rsidRPr="00CC108B" w:rsidRDefault="0003441C" w:rsidP="00CC108B">
      <w:pPr>
        <w:pStyle w:val="Textonotapie"/>
        <w:jc w:val="both"/>
        <w:rPr>
          <w:rFonts w:ascii="Arial Nova Light" w:hAnsi="Arial Nova Light" w:cs="Arial"/>
          <w:sz w:val="16"/>
          <w:szCs w:val="16"/>
        </w:rPr>
      </w:pPr>
      <w:r w:rsidRPr="00CC108B">
        <w:rPr>
          <w:rStyle w:val="Refdenotaalpie"/>
          <w:rFonts w:ascii="Arial Nova Light" w:hAnsi="Arial Nova Light" w:cs="Arial"/>
          <w:sz w:val="16"/>
          <w:szCs w:val="16"/>
        </w:rPr>
        <w:footnoteRef/>
      </w:r>
      <w:r w:rsidRPr="00CC108B">
        <w:rPr>
          <w:rFonts w:ascii="Arial Nova Light" w:hAnsi="Arial Nova Light" w:cs="Arial"/>
          <w:sz w:val="16"/>
          <w:szCs w:val="16"/>
        </w:rPr>
        <w:t xml:space="preserve"> Órgano Superior de Fiscalización del Estado de Aguascalientes.</w:t>
      </w:r>
    </w:p>
  </w:footnote>
  <w:footnote w:id="5">
    <w:p w14:paraId="05970D8B" w14:textId="77777777" w:rsidR="00804682" w:rsidRPr="00CC108B" w:rsidRDefault="00804682" w:rsidP="00CC108B">
      <w:pPr>
        <w:pBdr>
          <w:top w:val="nil"/>
          <w:left w:val="nil"/>
          <w:bottom w:val="nil"/>
          <w:right w:val="nil"/>
          <w:between w:val="nil"/>
        </w:pBdr>
        <w:jc w:val="both"/>
        <w:rPr>
          <w:rFonts w:ascii="Arial Nova Light" w:eastAsia="Arial Nova" w:hAnsi="Arial Nova Light" w:cs="Arial Nova"/>
          <w:sz w:val="16"/>
          <w:szCs w:val="16"/>
        </w:rPr>
      </w:pPr>
      <w:r w:rsidRPr="00CC108B">
        <w:rPr>
          <w:rFonts w:ascii="Arial Nova Light" w:hAnsi="Arial Nova Light"/>
          <w:sz w:val="16"/>
          <w:szCs w:val="16"/>
          <w:vertAlign w:val="superscript"/>
        </w:rPr>
        <w:footnoteRef/>
      </w:r>
      <w:r w:rsidRPr="00CC108B">
        <w:rPr>
          <w:rFonts w:ascii="Arial Nova Light" w:eastAsia="Arial Nova" w:hAnsi="Arial Nova Light" w:cs="Arial Nova"/>
          <w:sz w:val="16"/>
          <w:szCs w:val="16"/>
        </w:rPr>
        <w:t xml:space="preserve"> Consultable en la Compilación 1997-2013, Jurisprudencia y tesis en materia electoral, del Tribunal Electoral del Poder Judicial de la Federación, páginas 129 y 130.</w:t>
      </w:r>
    </w:p>
  </w:footnote>
  <w:footnote w:id="6">
    <w:p w14:paraId="0662CC20" w14:textId="4313DD48" w:rsidR="00804682" w:rsidRPr="00CC108B" w:rsidRDefault="00804682" w:rsidP="00CC108B">
      <w:pPr>
        <w:pStyle w:val="Textonotapie"/>
        <w:jc w:val="both"/>
        <w:rPr>
          <w:rFonts w:ascii="Arial Nova Light" w:hAnsi="Arial Nova Light"/>
          <w:sz w:val="16"/>
          <w:szCs w:val="16"/>
        </w:rPr>
      </w:pPr>
      <w:r w:rsidRPr="00CC108B">
        <w:rPr>
          <w:rStyle w:val="Refdenotaalpie"/>
          <w:rFonts w:ascii="Arial Nova Light" w:hAnsi="Arial Nova Light"/>
          <w:sz w:val="16"/>
          <w:szCs w:val="16"/>
        </w:rPr>
        <w:footnoteRef/>
      </w:r>
      <w:r w:rsidRPr="00CC108B">
        <w:rPr>
          <w:rFonts w:ascii="Arial Nova Light" w:hAnsi="Arial Nova Light"/>
          <w:sz w:val="16"/>
          <w:szCs w:val="16"/>
        </w:rPr>
        <w:t xml:space="preserve"> </w:t>
      </w:r>
      <w:r w:rsidRPr="00CC108B">
        <w:rPr>
          <w:rFonts w:ascii="Arial Nova Light" w:eastAsia="Arial Nova" w:hAnsi="Arial Nova Light" w:cs="Arial Nova"/>
          <w:sz w:val="16"/>
          <w:szCs w:val="16"/>
        </w:rPr>
        <w:t xml:space="preserve">SUP-REC-91/2020, disponible para consulta en la url: </w:t>
      </w:r>
      <w:hyperlink r:id="rId1" w:history="1">
        <w:r w:rsidRPr="00CC108B">
          <w:rPr>
            <w:rStyle w:val="Hipervnculo"/>
            <w:rFonts w:ascii="Arial Nova Light" w:eastAsia="Arial Nova" w:hAnsi="Arial Nova Light" w:cs="Arial Nova"/>
            <w:color w:val="auto"/>
            <w:sz w:val="16"/>
            <w:szCs w:val="16"/>
          </w:rPr>
          <w:t>https://www.te.gob.mx/Informacion_juridiccional/sesion_publica/ejecutoria/sentencias/SUP-REC-0091-2020.pdf</w:t>
        </w:r>
      </w:hyperlink>
      <w:r w:rsidRPr="00CC108B">
        <w:rPr>
          <w:rFonts w:ascii="Arial Nova Light" w:eastAsia="Arial Nova" w:hAnsi="Arial Nova Light" w:cs="Arial Nova"/>
          <w:sz w:val="16"/>
          <w:szCs w:val="16"/>
        </w:rPr>
        <w:t xml:space="preserve"> </w:t>
      </w:r>
    </w:p>
  </w:footnote>
  <w:footnote w:id="7">
    <w:p w14:paraId="0B089136" w14:textId="77777777" w:rsidR="00347509" w:rsidRPr="00CC108B" w:rsidRDefault="00347509" w:rsidP="00CC108B">
      <w:pPr>
        <w:pStyle w:val="Textonotapie"/>
        <w:jc w:val="both"/>
        <w:rPr>
          <w:rFonts w:ascii="Arial Nova Light" w:hAnsi="Arial Nova Light" w:cs="Arial"/>
          <w:sz w:val="16"/>
          <w:szCs w:val="16"/>
        </w:rPr>
      </w:pPr>
      <w:r w:rsidRPr="00CC108B">
        <w:rPr>
          <w:rStyle w:val="Refdenotaalpie"/>
          <w:rFonts w:ascii="Arial Nova Light" w:hAnsi="Arial Nova Light" w:cs="Arial"/>
          <w:sz w:val="16"/>
          <w:szCs w:val="16"/>
        </w:rPr>
        <w:footnoteRef/>
      </w:r>
      <w:r w:rsidRPr="00CC108B">
        <w:rPr>
          <w:rFonts w:ascii="Arial Nova Light" w:hAnsi="Arial Nova Light" w:cs="Arial"/>
          <w:sz w:val="16"/>
          <w:szCs w:val="16"/>
        </w:rPr>
        <w:t xml:space="preserve"> Violencia Política Contra las Mujeres en Razón de Genero.</w:t>
      </w:r>
    </w:p>
  </w:footnote>
  <w:footnote w:id="8">
    <w:p w14:paraId="2EDCFF7D" w14:textId="3DDCA91F" w:rsidR="00804682" w:rsidRPr="00CC108B" w:rsidRDefault="00804682" w:rsidP="00CC108B">
      <w:pPr>
        <w:pStyle w:val="Textonotapie"/>
        <w:jc w:val="both"/>
        <w:rPr>
          <w:rFonts w:ascii="Arial Nova Light" w:hAnsi="Arial Nova Light"/>
          <w:sz w:val="16"/>
          <w:szCs w:val="16"/>
        </w:rPr>
      </w:pPr>
      <w:r w:rsidRPr="00CC108B">
        <w:rPr>
          <w:rStyle w:val="Refdenotaalpie"/>
          <w:rFonts w:ascii="Arial Nova Light" w:hAnsi="Arial Nova Light"/>
          <w:sz w:val="16"/>
          <w:szCs w:val="16"/>
        </w:rPr>
        <w:footnoteRef/>
      </w:r>
      <w:r w:rsidRPr="00CC108B">
        <w:rPr>
          <w:rFonts w:ascii="Arial Nova Light" w:hAnsi="Arial Nova Light"/>
          <w:sz w:val="16"/>
          <w:szCs w:val="16"/>
        </w:rPr>
        <w:t xml:space="preserve"> Jurisprudencia 1a./J. 2/2016 (10a.), registro de IUS 2011430, publicada en la Gaceta del Semanario Judicial de la Federación, Décima Época, Libro 29, abril de 2016, Tomo II, página 836.</w:t>
      </w:r>
    </w:p>
  </w:footnote>
  <w:footnote w:id="9">
    <w:p w14:paraId="03326F30" w14:textId="7DC8E226" w:rsidR="00804682" w:rsidRPr="00CC108B" w:rsidRDefault="00804682" w:rsidP="00CC108B">
      <w:pPr>
        <w:pStyle w:val="Textonotapie"/>
        <w:jc w:val="both"/>
        <w:rPr>
          <w:rFonts w:ascii="Arial Nova Light" w:hAnsi="Arial Nova Light"/>
          <w:sz w:val="16"/>
          <w:szCs w:val="16"/>
        </w:rPr>
      </w:pPr>
      <w:r w:rsidRPr="00CC108B">
        <w:rPr>
          <w:rStyle w:val="Refdenotaalpie"/>
          <w:rFonts w:ascii="Arial Nova Light" w:hAnsi="Arial Nova Light"/>
          <w:sz w:val="16"/>
          <w:szCs w:val="16"/>
        </w:rPr>
        <w:footnoteRef/>
      </w:r>
      <w:r w:rsidRPr="00CC108B">
        <w:rPr>
          <w:rFonts w:ascii="Arial Nova Light" w:hAnsi="Arial Nova Light"/>
          <w:sz w:val="16"/>
          <w:szCs w:val="16"/>
        </w:rPr>
        <w:t xml:space="preserve"> En lo sucesivo, Ley Modelo</w:t>
      </w:r>
    </w:p>
  </w:footnote>
  <w:footnote w:id="10">
    <w:p w14:paraId="634850F3" w14:textId="31574629" w:rsidR="00804682" w:rsidRPr="00CC108B" w:rsidRDefault="00804682" w:rsidP="00CC108B">
      <w:pPr>
        <w:pStyle w:val="Textonotapie"/>
        <w:jc w:val="both"/>
        <w:rPr>
          <w:rFonts w:ascii="Arial Nova Light" w:hAnsi="Arial Nova Light"/>
          <w:sz w:val="16"/>
          <w:szCs w:val="16"/>
        </w:rPr>
      </w:pPr>
      <w:r w:rsidRPr="00CC108B">
        <w:rPr>
          <w:rStyle w:val="Refdenotaalpie"/>
          <w:rFonts w:ascii="Arial Nova Light" w:hAnsi="Arial Nova Light"/>
          <w:sz w:val="16"/>
          <w:szCs w:val="16"/>
        </w:rPr>
        <w:footnoteRef/>
      </w:r>
      <w:r w:rsidRPr="00CC108B">
        <w:rPr>
          <w:rFonts w:ascii="Arial Nova Light" w:hAnsi="Arial Nova Light"/>
          <w:sz w:val="16"/>
          <w:szCs w:val="16"/>
        </w:rPr>
        <w:t xml:space="preserve"> Disponible en la URL: http://www.oas.org/es/mesecvi/docs/declaracion-esp.pdf</w:t>
      </w:r>
    </w:p>
  </w:footnote>
  <w:footnote w:id="11">
    <w:p w14:paraId="21CA65E3" w14:textId="15422D98" w:rsidR="00040EBB" w:rsidRPr="00CC108B" w:rsidRDefault="00040EBB" w:rsidP="00CC108B">
      <w:pPr>
        <w:pStyle w:val="Textonotapie"/>
        <w:jc w:val="both"/>
        <w:rPr>
          <w:rFonts w:ascii="Arial Nova Light" w:hAnsi="Arial Nova Light"/>
          <w:sz w:val="16"/>
          <w:szCs w:val="16"/>
        </w:rPr>
      </w:pPr>
      <w:r w:rsidRPr="00CC108B">
        <w:rPr>
          <w:rStyle w:val="Refdenotaalpie"/>
          <w:rFonts w:ascii="Arial Nova Light" w:hAnsi="Arial Nova Light"/>
          <w:sz w:val="16"/>
          <w:szCs w:val="16"/>
        </w:rPr>
        <w:footnoteRef/>
      </w:r>
      <w:r w:rsidRPr="00CC108B">
        <w:rPr>
          <w:rFonts w:ascii="Arial Nova Light" w:hAnsi="Arial Nova Light"/>
          <w:sz w:val="16"/>
          <w:szCs w:val="16"/>
        </w:rPr>
        <w:t xml:space="preserve"> CÓDIGO DE CONDUCTA, apartado, REGLAS DE CONDUCTA, SEGUNDA.- Conducirse en forma digna, promoviendo un trato cordial, amable y manteniendo una relación de respeto, igualdad y no discriminación para con las personas con las que tenga relación, en el ejercicio de su función pública; construyendo y propiciando a su vez, un ambiente laboral libre de violencia y en el que se fomente la confianza de los servidores públicos.. </w:t>
      </w:r>
    </w:p>
  </w:footnote>
  <w:footnote w:id="12">
    <w:p w14:paraId="022BE688" w14:textId="2D7D5D2F" w:rsidR="00BF632B" w:rsidRPr="00BF632B" w:rsidRDefault="00BF632B" w:rsidP="00BF632B">
      <w:pPr>
        <w:pStyle w:val="Textonotapie"/>
        <w:jc w:val="both"/>
        <w:rPr>
          <w:rFonts w:ascii="Arial Nova Light" w:hAnsi="Arial Nova Light"/>
          <w:sz w:val="16"/>
          <w:szCs w:val="16"/>
        </w:rPr>
      </w:pPr>
      <w:r>
        <w:rPr>
          <w:rStyle w:val="Refdenotaalpie"/>
        </w:rPr>
        <w:footnoteRef/>
      </w:r>
      <w:r>
        <w:t xml:space="preserve"> </w:t>
      </w:r>
      <w:r w:rsidRPr="00BF632B">
        <w:rPr>
          <w:rFonts w:ascii="Arial Nova Light" w:hAnsi="Arial Nova Light"/>
          <w:sz w:val="16"/>
          <w:szCs w:val="16"/>
        </w:rPr>
        <w:t xml:space="preserve">Código de Ética del Poder Legislativo del Estado de Aguascalientes, Artículo 6, fracciones IV y V. </w:t>
      </w:r>
    </w:p>
    <w:p w14:paraId="596B4C85" w14:textId="2ABDAF1E" w:rsidR="00BF632B" w:rsidRPr="00BF632B" w:rsidRDefault="00BF632B" w:rsidP="00BF632B">
      <w:pPr>
        <w:pStyle w:val="Textonotapie"/>
        <w:jc w:val="both"/>
        <w:rPr>
          <w:rFonts w:ascii="Arial Nova Light" w:hAnsi="Arial Nova Light"/>
          <w:sz w:val="16"/>
          <w:szCs w:val="16"/>
        </w:rPr>
      </w:pPr>
      <w:r w:rsidRPr="00BF632B">
        <w:rPr>
          <w:rFonts w:ascii="Arial Nova Light" w:hAnsi="Arial Nova Light"/>
          <w:sz w:val="16"/>
          <w:szCs w:val="16"/>
        </w:rPr>
        <w:t>IV. Respetar la investidura legislativa, la cual es incompatible con una conducta</w:t>
      </w:r>
      <w:r>
        <w:rPr>
          <w:rFonts w:ascii="Arial Nova Light" w:hAnsi="Arial Nova Light"/>
          <w:sz w:val="16"/>
          <w:szCs w:val="16"/>
        </w:rPr>
        <w:t xml:space="preserve"> </w:t>
      </w:r>
      <w:r w:rsidRPr="00BF632B">
        <w:rPr>
          <w:rFonts w:ascii="Arial Nova Light" w:hAnsi="Arial Nova Light"/>
          <w:sz w:val="16"/>
          <w:szCs w:val="16"/>
        </w:rPr>
        <w:t>que atente contra el orden público, los valores y las buenas costumbres;</w:t>
      </w:r>
    </w:p>
    <w:p w14:paraId="3D6CA539" w14:textId="2899FD88" w:rsidR="00BF632B" w:rsidRDefault="00BF632B" w:rsidP="00BF632B">
      <w:pPr>
        <w:pStyle w:val="Textonotapie"/>
        <w:jc w:val="both"/>
      </w:pPr>
      <w:r w:rsidRPr="00BF632B">
        <w:rPr>
          <w:rFonts w:ascii="Arial Nova Light" w:hAnsi="Arial Nova Light"/>
          <w:sz w:val="16"/>
          <w:szCs w:val="16"/>
        </w:rPr>
        <w:t>V. Conducirse con decoro, cortesía y tolerancia con todos los integrantes del</w:t>
      </w:r>
      <w:r>
        <w:rPr>
          <w:rFonts w:ascii="Arial Nova Light" w:hAnsi="Arial Nova Light"/>
          <w:sz w:val="16"/>
          <w:szCs w:val="16"/>
        </w:rPr>
        <w:t xml:space="preserve"> </w:t>
      </w:r>
      <w:r w:rsidRPr="00BF632B">
        <w:rPr>
          <w:rFonts w:ascii="Arial Nova Light" w:hAnsi="Arial Nova Light"/>
          <w:sz w:val="16"/>
          <w:szCs w:val="16"/>
        </w:rPr>
        <w:t>Congreso, así como con las personas que visitan el Palacio Legislativo</w:t>
      </w:r>
    </w:p>
  </w:footnote>
  <w:footnote w:id="13">
    <w:p w14:paraId="1422E0D2" w14:textId="20331ED9" w:rsidR="00804682" w:rsidRPr="00CC108B" w:rsidRDefault="00804682" w:rsidP="00CC108B">
      <w:pPr>
        <w:pStyle w:val="Textonotapie"/>
        <w:jc w:val="both"/>
        <w:rPr>
          <w:rFonts w:ascii="Arial Nova Light" w:hAnsi="Arial Nova Light"/>
          <w:sz w:val="16"/>
          <w:szCs w:val="16"/>
        </w:rPr>
      </w:pPr>
      <w:r w:rsidRPr="00CC108B">
        <w:rPr>
          <w:rStyle w:val="Refdenotaalpie"/>
          <w:rFonts w:ascii="Arial Nova Light" w:hAnsi="Arial Nova Light"/>
          <w:sz w:val="16"/>
          <w:szCs w:val="16"/>
        </w:rPr>
        <w:footnoteRef/>
      </w:r>
      <w:r w:rsidRPr="00CC108B">
        <w:rPr>
          <w:rFonts w:ascii="Arial Nova Light" w:hAnsi="Arial Nova Light"/>
          <w:sz w:val="16"/>
          <w:szCs w:val="16"/>
        </w:rPr>
        <w:t xml:space="preserve"> Valor UMA actualizado a 202</w:t>
      </w:r>
      <w:r w:rsidR="00915299" w:rsidRPr="00CC108B">
        <w:rPr>
          <w:rFonts w:ascii="Arial Nova Light" w:hAnsi="Arial Nova Light"/>
          <w:sz w:val="16"/>
          <w:szCs w:val="16"/>
        </w:rPr>
        <w:t>2</w:t>
      </w:r>
      <w:r w:rsidRPr="00CC108B">
        <w:rPr>
          <w:rFonts w:ascii="Arial Nova Light" w:hAnsi="Arial Nova Light"/>
          <w:sz w:val="16"/>
          <w:szCs w:val="16"/>
        </w:rPr>
        <w:t xml:space="preserve"> $</w:t>
      </w:r>
      <w:r w:rsidR="00915299" w:rsidRPr="00CC108B">
        <w:rPr>
          <w:rFonts w:ascii="Arial Nova Light" w:hAnsi="Arial Nova Light"/>
          <w:sz w:val="16"/>
          <w:szCs w:val="16"/>
        </w:rPr>
        <w:t>96</w:t>
      </w:r>
      <w:r w:rsidRPr="00CC108B">
        <w:rPr>
          <w:rFonts w:ascii="Arial Nova Light" w:hAnsi="Arial Nova Light"/>
          <w:sz w:val="16"/>
          <w:szCs w:val="16"/>
        </w:rPr>
        <w:t>.</w:t>
      </w:r>
      <w:r w:rsidR="00915299" w:rsidRPr="00CC108B">
        <w:rPr>
          <w:rFonts w:ascii="Arial Nova Light" w:hAnsi="Arial Nova Light"/>
          <w:sz w:val="16"/>
          <w:szCs w:val="16"/>
        </w:rPr>
        <w:t>2</w:t>
      </w:r>
      <w:r w:rsidRPr="00CC108B">
        <w:rPr>
          <w:rFonts w:ascii="Arial Nova Light" w:hAnsi="Arial Nova Light"/>
          <w:sz w:val="16"/>
          <w:szCs w:val="16"/>
        </w:rPr>
        <w:t xml:space="preserve">2 pesos, fuente INEGI. </w:t>
      </w:r>
    </w:p>
  </w:footnote>
  <w:footnote w:id="14">
    <w:p w14:paraId="5BB6EC83" w14:textId="0988BA68" w:rsidR="005D4A40" w:rsidRPr="00CC108B" w:rsidRDefault="005D4A40" w:rsidP="00CC108B">
      <w:pPr>
        <w:pStyle w:val="Textonotapie"/>
        <w:jc w:val="both"/>
        <w:rPr>
          <w:rFonts w:ascii="Arial Nova Light" w:hAnsi="Arial Nova Light"/>
          <w:sz w:val="16"/>
          <w:szCs w:val="16"/>
        </w:rPr>
      </w:pPr>
      <w:r w:rsidRPr="00CC108B">
        <w:rPr>
          <w:rStyle w:val="Refdenotaalpie"/>
          <w:rFonts w:ascii="Arial Nova Light" w:hAnsi="Arial Nova Light"/>
          <w:sz w:val="16"/>
          <w:szCs w:val="16"/>
        </w:rPr>
        <w:footnoteRef/>
      </w:r>
      <w:r w:rsidRPr="00CC108B">
        <w:rPr>
          <w:rFonts w:ascii="Arial Nova Light" w:hAnsi="Arial Nova Light"/>
          <w:sz w:val="16"/>
          <w:szCs w:val="16"/>
        </w:rPr>
        <w:t xml:space="preserve"> </w:t>
      </w:r>
      <w:r w:rsidR="006978D8" w:rsidRPr="00CC108B">
        <w:rPr>
          <w:rStyle w:val="Textoennegrita"/>
          <w:rFonts w:ascii="Arial Nova Light" w:hAnsi="Arial Nova Light"/>
          <w:sz w:val="16"/>
          <w:szCs w:val="16"/>
          <w:bdr w:val="none" w:sz="0" w:space="0" w:color="auto" w:frame="1"/>
          <w:shd w:val="clear" w:color="auto" w:fill="FFFFFF"/>
        </w:rPr>
        <w:t>MULTA MÍNIMA. SU MOTIVACIÓN LA CONSTITUYE LA VERIFICACIÓN DE LA INFRACCIÓN Y LA ADECUACIÓN DEL PRECEPTO QUE CONTIENE DICHA MULTA.- </w:t>
      </w:r>
      <w:r w:rsidR="006978D8" w:rsidRPr="00CC108B">
        <w:rPr>
          <w:rFonts w:ascii="Arial Nova Light" w:hAnsi="Arial Nova Light"/>
          <w:sz w:val="16"/>
          <w:szCs w:val="16"/>
          <w:shd w:val="clear" w:color="auto" w:fill="FFFFFF"/>
        </w:rPr>
        <w:t>La Segunda Sala de la Suprema Corte de Justicia de la Nación, en la jurisprudencia 2a./J. 127/99, sostiene que la circunstancia de que no se motive pormenorizadamente los elementos que se tomaron en cuenta para la imposición de la multa mínima, no viola la garantía de legalidad de los actos de autoridad conferidos en el artículo 16 de la Constitución Política de los Estados Unidos Mexicanos, pues solo existe la obligación de fundar a detalle, conforme a la ley aplicable, el acto de que se trate y, además, a motivar pormenorizada- mente las razones que se consideraron para establecer que se incurrió en una infracción. En ese sentido, tratándose de la imposición de multas mínimas, no es necesario tomar en cuenta elementos como son las condiciones económicas del infractor, la importancia y gravedad de la infracción, el daño causado o la capacidad económica del infractor. Lo anterior es así, toda vez que el infractor no resulta agraviado con  la valoración que llevó a cabo la autoridad administrativa para individualizar la multa, ya que habiéndose acreditado la comisión de la conducta infractora es de aplicarse la sanción correspondiente cuando menos en el monto mínimo previsto por el legislador, puesto que no puede sancionarse con una multa inferior, de suerte que ante la inexistencia de agravantes que justifiquen una sanción más elevada, la valoración correspondiente en sí misma considerada, no priva al infractor de prerrogativa alguna.</w:t>
      </w:r>
    </w:p>
  </w:footnote>
  <w:footnote w:id="15">
    <w:p w14:paraId="3CCAEA49" w14:textId="77777777" w:rsidR="00804682" w:rsidRPr="00CC108B" w:rsidRDefault="00804682" w:rsidP="00CC108B">
      <w:pPr>
        <w:pStyle w:val="Textonotapie"/>
        <w:jc w:val="both"/>
        <w:rPr>
          <w:rFonts w:ascii="Arial Nova Light" w:hAnsi="Arial Nova Light"/>
          <w:sz w:val="16"/>
          <w:szCs w:val="16"/>
        </w:rPr>
      </w:pPr>
      <w:r w:rsidRPr="00CC108B">
        <w:rPr>
          <w:rStyle w:val="Refdenotaalpie"/>
          <w:rFonts w:ascii="Arial Nova Light" w:hAnsi="Arial Nova Light"/>
          <w:sz w:val="16"/>
          <w:szCs w:val="16"/>
        </w:rPr>
        <w:footnoteRef/>
      </w:r>
      <w:r w:rsidRPr="00CC108B">
        <w:rPr>
          <w:rFonts w:ascii="Arial Nova Light" w:hAnsi="Arial Nova Light"/>
          <w:sz w:val="16"/>
          <w:szCs w:val="16"/>
        </w:rPr>
        <w:t xml:space="preserve"> </w:t>
      </w:r>
      <w:r w:rsidRPr="00CC108B">
        <w:rPr>
          <w:rFonts w:ascii="Arial Nova Light" w:hAnsi="Arial Nova Light"/>
          <w:sz w:val="16"/>
          <w:szCs w:val="16"/>
          <w:shd w:val="clear" w:color="auto" w:fill="FFFFFF"/>
        </w:rPr>
        <w:t>Jurisprudencia </w:t>
      </w:r>
      <w:r w:rsidRPr="00CC108B">
        <w:rPr>
          <w:rFonts w:ascii="Arial Nova Light" w:hAnsi="Arial Nova Light"/>
          <w:b/>
          <w:bCs/>
          <w:sz w:val="16"/>
          <w:szCs w:val="16"/>
          <w:shd w:val="clear" w:color="auto" w:fill="FFFFFF"/>
        </w:rPr>
        <w:t>48/2016</w:t>
      </w:r>
      <w:r w:rsidRPr="00CC108B">
        <w:rPr>
          <w:rFonts w:ascii="Arial Nova Light" w:hAnsi="Arial Nova Light"/>
          <w:sz w:val="16"/>
          <w:szCs w:val="16"/>
          <w:shd w:val="clear" w:color="auto" w:fill="FFFFFF"/>
        </w:rPr>
        <w:t>, de rubro: “</w:t>
      </w:r>
      <w:r w:rsidRPr="00CC108B">
        <w:rPr>
          <w:rFonts w:ascii="Arial Nova Light" w:hAnsi="Arial Nova Light"/>
          <w:b/>
          <w:bCs/>
          <w:sz w:val="16"/>
          <w:szCs w:val="16"/>
          <w:shd w:val="clear" w:color="auto" w:fill="FFFFFF"/>
        </w:rPr>
        <w:t>VIOLENCIA POLÍTICA POR RAZONES DE GÉNERO. LAS AUTORIDADES ELECTORALES ESTÁN OBLIGADAS A EVITAR LA AFECTACIÓN DE DERECHOS POLÍTICOS ELECTORALES</w:t>
      </w:r>
      <w:r w:rsidRPr="00CC108B">
        <w:rPr>
          <w:rFonts w:ascii="Arial Nova Light" w:hAnsi="Arial Nova Light"/>
          <w:sz w:val="16"/>
          <w:szCs w:val="16"/>
          <w:shd w:val="clear" w:color="auto" w:fill="FFFFFF"/>
        </w:rPr>
        <w:t>”.</w:t>
      </w:r>
    </w:p>
  </w:footnote>
  <w:footnote w:id="16">
    <w:p w14:paraId="4F8AC28B" w14:textId="77777777" w:rsidR="00804682" w:rsidRPr="00CC108B" w:rsidRDefault="00804682" w:rsidP="00CC108B">
      <w:pPr>
        <w:pStyle w:val="NormalWeb"/>
        <w:spacing w:before="90" w:beforeAutospacing="0" w:after="45" w:afterAutospacing="0"/>
        <w:ind w:left="75" w:right="75"/>
        <w:jc w:val="both"/>
        <w:rPr>
          <w:rFonts w:ascii="Arial Nova Light" w:hAnsi="Arial Nova Light" w:cs="Tahoma"/>
          <w:sz w:val="16"/>
          <w:szCs w:val="16"/>
        </w:rPr>
      </w:pPr>
      <w:r w:rsidRPr="00CC108B">
        <w:rPr>
          <w:rStyle w:val="Refdenotaalpie"/>
          <w:rFonts w:ascii="Arial Nova Light" w:hAnsi="Arial Nova Light"/>
          <w:sz w:val="16"/>
          <w:szCs w:val="16"/>
        </w:rPr>
        <w:footnoteRef/>
      </w:r>
      <w:r w:rsidRPr="00CC108B">
        <w:rPr>
          <w:rFonts w:ascii="Arial Nova Light" w:hAnsi="Arial Nova Light"/>
          <w:sz w:val="16"/>
          <w:szCs w:val="16"/>
        </w:rPr>
        <w:t xml:space="preserve"> </w:t>
      </w:r>
      <w:r w:rsidRPr="00CC108B">
        <w:rPr>
          <w:rFonts w:ascii="Arial Nova Light" w:hAnsi="Arial Nova Light" w:cs="Tahoma"/>
          <w:b/>
          <w:bCs/>
          <w:sz w:val="16"/>
          <w:szCs w:val="16"/>
        </w:rPr>
        <w:t>Artículo 63</w:t>
      </w:r>
      <w:r w:rsidRPr="00CC108B">
        <w:rPr>
          <w:rFonts w:ascii="Arial Nova Light" w:hAnsi="Arial Nova Light" w:cs="Tahoma"/>
          <w:sz w:val="16"/>
          <w:szCs w:val="16"/>
        </w:rPr>
        <w:t> 1. Cuando decida que hubo violación de un derecho o libertad protegidos en esta Convención, la Corte dispondrá que se garantice al lesionado en el goce de su derecho o libertad conculcados.  Dispondrá, asimismo, si ello fuera procedente, que se reparen las consecuencias de la medida o situación que ha configurado la vulneración de esos derechos y el pago de una justa indemnización a la parte lesionada.</w:t>
      </w:r>
    </w:p>
    <w:p w14:paraId="1956280A" w14:textId="77777777" w:rsidR="00804682" w:rsidRPr="00CC108B" w:rsidRDefault="00804682" w:rsidP="00CC108B">
      <w:pPr>
        <w:pStyle w:val="NormalWeb"/>
        <w:spacing w:before="90" w:beforeAutospacing="0" w:after="45" w:afterAutospacing="0"/>
        <w:ind w:left="75" w:right="75"/>
        <w:jc w:val="both"/>
        <w:rPr>
          <w:rFonts w:ascii="Arial Nova Light" w:hAnsi="Arial Nova Light" w:cs="Tahoma"/>
          <w:sz w:val="16"/>
          <w:szCs w:val="16"/>
        </w:rPr>
      </w:pPr>
      <w:r w:rsidRPr="00CC108B">
        <w:rPr>
          <w:rFonts w:ascii="Arial Nova Light" w:hAnsi="Arial Nova Light" w:cs="Tahoma"/>
          <w:sz w:val="16"/>
          <w:szCs w:val="16"/>
        </w:rPr>
        <w:t> 2. En casos de extrema gravedad y urgencia, y cuando se haga necesario evitar daños irreparables a las personas, la Corte, en los asuntos que esté conociendo, podrá tomar las medidas provisionales que considere pertinentes.  Si se tratare de asuntos que aún no estén sometidos a su conocimiento, podrá actuar a solicitud de la Comisión.</w:t>
      </w:r>
    </w:p>
    <w:p w14:paraId="194ABD6F" w14:textId="77777777" w:rsidR="00804682" w:rsidRPr="00CC108B" w:rsidRDefault="00804682" w:rsidP="00CC108B">
      <w:pPr>
        <w:pStyle w:val="Textonotapie"/>
        <w:jc w:val="both"/>
        <w:rPr>
          <w:rFonts w:ascii="Arial Nova Light" w:hAnsi="Arial Nova Light"/>
          <w:sz w:val="16"/>
          <w:szCs w:val="16"/>
        </w:rPr>
      </w:pPr>
    </w:p>
  </w:footnote>
  <w:footnote w:id="17">
    <w:p w14:paraId="79979CDE" w14:textId="77777777" w:rsidR="00804682" w:rsidRPr="00CC108B" w:rsidRDefault="00804682" w:rsidP="00CC108B">
      <w:pPr>
        <w:pStyle w:val="Textonotapie"/>
        <w:jc w:val="both"/>
        <w:rPr>
          <w:rFonts w:ascii="Arial Nova Light" w:hAnsi="Arial Nova Light" w:cs="Arial"/>
          <w:sz w:val="16"/>
          <w:szCs w:val="16"/>
        </w:rPr>
      </w:pPr>
      <w:r w:rsidRPr="00CC108B">
        <w:rPr>
          <w:rStyle w:val="Refdenotaalpie"/>
          <w:rFonts w:ascii="Arial Nova Light" w:hAnsi="Arial Nova Light" w:cs="Arial"/>
          <w:sz w:val="16"/>
          <w:szCs w:val="16"/>
        </w:rPr>
        <w:footnoteRef/>
      </w:r>
      <w:r w:rsidRPr="00CC108B">
        <w:rPr>
          <w:rFonts w:ascii="Arial Nova Light" w:hAnsi="Arial Nova Light" w:cs="Arial"/>
          <w:sz w:val="16"/>
          <w:szCs w:val="16"/>
        </w:rPr>
        <w:t xml:space="preserve"> En la referida publicación, se debe precisar que se trata de un asunto resuelto por la Sala Regional Especializada en donde se sancionó a Jesús Alberto Muñetón Galaviz por realizar acciones y/o manifestaciones que constituyeron VPMG en contra de Rebeca Barrera Amador, Consejera Presidenta del Instituto Estatal Electoral de Baja California Sur.</w:t>
      </w:r>
    </w:p>
  </w:footnote>
  <w:footnote w:id="18">
    <w:p w14:paraId="63520ED5" w14:textId="77777777" w:rsidR="00804682" w:rsidRPr="00CC108B" w:rsidRDefault="00804682" w:rsidP="00CC108B">
      <w:pPr>
        <w:pStyle w:val="Textonotapie"/>
        <w:jc w:val="both"/>
        <w:rPr>
          <w:rFonts w:ascii="Arial Nova Light" w:hAnsi="Arial Nova Light"/>
          <w:sz w:val="16"/>
          <w:szCs w:val="16"/>
        </w:rPr>
      </w:pPr>
      <w:r w:rsidRPr="00CC108B">
        <w:rPr>
          <w:rStyle w:val="Refdenotaalpie"/>
          <w:rFonts w:ascii="Arial Nova Light" w:hAnsi="Arial Nova Light"/>
          <w:sz w:val="16"/>
          <w:szCs w:val="16"/>
        </w:rPr>
        <w:footnoteRef/>
      </w:r>
      <w:r w:rsidRPr="00CC108B">
        <w:rPr>
          <w:rFonts w:ascii="Arial Nova Light" w:hAnsi="Arial Nova Light"/>
          <w:sz w:val="16"/>
          <w:szCs w:val="16"/>
        </w:rPr>
        <w:t xml:space="preserve"> Caso Atala Riffo y niñas vs. Chile (Sentencia de veinticuatro de febrero de dos mil doce; Fondo, Reparaciones y Costas), Corte Interamericana de Derechos Humanos, páginas 76-77, consultable en: </w:t>
      </w:r>
      <w:hyperlink r:id="rId2" w:history="1">
        <w:r w:rsidRPr="00CC108B">
          <w:rPr>
            <w:rStyle w:val="Hipervnculo"/>
            <w:rFonts w:ascii="Arial Nova Light" w:hAnsi="Arial Nova Light"/>
            <w:color w:val="auto"/>
            <w:sz w:val="16"/>
            <w:szCs w:val="16"/>
          </w:rPr>
          <w:t>http://corteidh.or.cr/docs/casos/articulos/seriec_239_esp.pdf</w:t>
        </w:r>
      </w:hyperlink>
      <w:r w:rsidRPr="00CC108B">
        <w:rPr>
          <w:rFonts w:ascii="Arial Nova Light" w:hAnsi="Arial Nova Light"/>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5858C" w14:textId="684965DB" w:rsidR="00804682" w:rsidRDefault="00602059">
    <w:pPr>
      <w:pBdr>
        <w:top w:val="nil"/>
        <w:left w:val="nil"/>
        <w:bottom w:val="nil"/>
        <w:right w:val="nil"/>
        <w:between w:val="nil"/>
      </w:pBdr>
      <w:tabs>
        <w:tab w:val="center" w:pos="4419"/>
        <w:tab w:val="right" w:pos="8838"/>
      </w:tabs>
      <w:rPr>
        <w:color w:val="000000"/>
      </w:rPr>
    </w:pPr>
    <w:r>
      <w:rPr>
        <w:noProof/>
      </w:rPr>
      <w:pict w14:anchorId="106406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6006641" o:spid="_x0000_s1026" type="#_x0000_t136" style="position:absolute;margin-left:0;margin-top:0;width:606.25pt;height:93.25pt;rotation:315;z-index:-251653120;mso-position-horizontal:center;mso-position-horizontal-relative:margin;mso-position-vertical:center;mso-position-vertical-relative:margin" o:allowincell="f" fillcolor="silver" stroked="f">
          <v:fill opacity=".5"/>
          <v:textpath style="font-family:&quot;Times New Roman&quot;;font-size:1pt" string="Para consult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7741" w14:textId="6B0F477A" w:rsidR="00804682" w:rsidRDefault="00602059">
    <w:pPr>
      <w:pBdr>
        <w:top w:val="nil"/>
        <w:left w:val="nil"/>
        <w:bottom w:val="nil"/>
        <w:right w:val="nil"/>
        <w:between w:val="nil"/>
      </w:pBdr>
      <w:tabs>
        <w:tab w:val="center" w:pos="4419"/>
        <w:tab w:val="right" w:pos="8838"/>
      </w:tabs>
      <w:rPr>
        <w:color w:val="000000"/>
      </w:rPr>
    </w:pPr>
    <w:r>
      <w:rPr>
        <w:noProof/>
      </w:rPr>
      <w:pict w14:anchorId="24EE75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6006642" o:spid="_x0000_s1027" type="#_x0000_t136" style="position:absolute;margin-left:0;margin-top:0;width:606.25pt;height:93.25pt;rotation:315;z-index:-251651072;mso-position-horizontal:center;mso-position-horizontal-relative:margin;mso-position-vertical:center;mso-position-vertical-relative:margin" o:allowincell="f" fillcolor="silver" stroked="f">
          <v:fill opacity=".5"/>
          <v:textpath style="font-family:&quot;Times New Roman&quot;;font-size:1pt" string="Para consulta"/>
          <w10:wrap anchorx="margin" anchory="margin"/>
        </v:shape>
      </w:pict>
    </w:r>
    <w:r w:rsidR="00804682">
      <w:rPr>
        <w:noProof/>
        <w:color w:val="000000"/>
      </w:rPr>
      <mc:AlternateContent>
        <mc:Choice Requires="wps">
          <w:drawing>
            <wp:anchor distT="0" distB="0" distL="114300" distR="114300" simplePos="0" relativeHeight="251658240" behindDoc="0" locked="0" layoutInCell="0" hidden="0" allowOverlap="1" wp14:anchorId="289B1A16" wp14:editId="61447C68">
              <wp:simplePos x="0" y="0"/>
              <wp:positionH relativeFrom="rightMargin">
                <wp:align>center</wp:align>
              </wp:positionH>
              <wp:positionV relativeFrom="page">
                <wp:align>center</wp:align>
              </wp:positionV>
              <wp:extent cx="762000" cy="895350"/>
              <wp:effectExtent l="0" t="0" r="0" b="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wps:spPr>
                    <wps:txbx>
                      <w:txbxContent>
                        <w:sdt>
                          <w:sdtPr>
                            <w:rPr>
                              <w:rFonts w:ascii="Arial Nova" w:eastAsiaTheme="majorEastAsia" w:hAnsi="Arial Nova" w:cstheme="majorBidi"/>
                              <w:sz w:val="72"/>
                              <w:szCs w:val="96"/>
                            </w:rPr>
                            <w:id w:val="824939771"/>
                            <w:docPartObj>
                              <w:docPartGallery w:val="Page Numbers (Margins)"/>
                              <w:docPartUnique/>
                            </w:docPartObj>
                          </w:sdtPr>
                          <w:sdtEndPr/>
                          <w:sdtContent>
                            <w:p w14:paraId="403D74D9" w14:textId="77777777" w:rsidR="00804682" w:rsidRPr="003D1C0F" w:rsidRDefault="00804682">
                              <w:pPr>
                                <w:jc w:val="center"/>
                                <w:rPr>
                                  <w:rFonts w:ascii="Arial Nova" w:eastAsiaTheme="majorEastAsia" w:hAnsi="Arial Nova" w:cstheme="majorBidi"/>
                                  <w:sz w:val="72"/>
                                  <w:szCs w:val="96"/>
                                </w:rPr>
                              </w:pPr>
                              <w:r w:rsidRPr="003D1C0F">
                                <w:rPr>
                                  <w:rFonts w:ascii="Arial Nova" w:eastAsiaTheme="minorEastAsia" w:hAnsi="Arial Nova"/>
                                  <w:sz w:val="72"/>
                                  <w:szCs w:val="96"/>
                                </w:rPr>
                                <w:fldChar w:fldCharType="begin"/>
                              </w:r>
                              <w:r w:rsidRPr="003D1C0F">
                                <w:rPr>
                                  <w:rFonts w:ascii="Arial Nova" w:hAnsi="Arial Nova"/>
                                  <w:sz w:val="72"/>
                                  <w:szCs w:val="96"/>
                                </w:rPr>
                                <w:instrText>PAGE  \* MERGEFORMAT</w:instrText>
                              </w:r>
                              <w:r w:rsidRPr="003D1C0F">
                                <w:rPr>
                                  <w:rFonts w:ascii="Arial Nova" w:eastAsiaTheme="minorEastAsia" w:hAnsi="Arial Nova"/>
                                  <w:sz w:val="72"/>
                                  <w:szCs w:val="96"/>
                                </w:rPr>
                                <w:fldChar w:fldCharType="separate"/>
                              </w:r>
                              <w:r w:rsidRPr="00592E05">
                                <w:rPr>
                                  <w:rFonts w:ascii="Arial Nova" w:eastAsiaTheme="majorEastAsia" w:hAnsi="Arial Nova" w:cstheme="majorBidi"/>
                                  <w:noProof/>
                                  <w:sz w:val="72"/>
                                  <w:szCs w:val="96"/>
                                  <w:lang w:val="es-ES"/>
                                </w:rPr>
                                <w:t>20</w:t>
                              </w:r>
                              <w:r w:rsidRPr="003D1C0F">
                                <w:rPr>
                                  <w:rFonts w:ascii="Arial Nova" w:eastAsiaTheme="majorEastAsia" w:hAnsi="Arial Nova" w:cstheme="majorBidi"/>
                                  <w:sz w:val="72"/>
                                  <w:szCs w:val="96"/>
                                </w:rPr>
                                <w:fldChar w:fldCharType="end"/>
                              </w:r>
                            </w:p>
                          </w:sdtContent>
                        </w:sdt>
                      </w:txbxContent>
                    </wps:txbx>
                    <wps:bodyPr rot="0" vert="horz" wrap="square" lIns="91440" tIns="45720" rIns="91440" bIns="45720" anchor="t" anchorCtr="0" upright="1">
                      <a:noAutofit/>
                    </wps:bodyPr>
                  </wps:wsp>
                </a:graphicData>
              </a:graphic>
            </wp:anchor>
          </w:drawing>
        </mc:Choice>
        <mc:Fallback>
          <w:pict>
            <v:rect w14:anchorId="289B1A16" id="Rectángulo 4" o:spid="_x0000_s1026" style="position:absolute;margin-left:0;margin-top:0;width:60pt;height:70.5pt;z-index:251658240;visibility:visible;mso-wrap-style:square;mso-wrap-distance-left:9pt;mso-wrap-distance-top:0;mso-wrap-distance-right:9pt;mso-wrap-distance-bottom:0;mso-position-horizontal:center;mso-position-horizontal-relative:right-margin-area;mso-position-vertical:center;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" o:allowincell="f" stroked="f">
              <v:textbox>
                <w:txbxContent>
                  <w:sdt>
                    <w:sdtPr>
                      <w:rPr>
                        <w:rFonts w:ascii="Arial Nova" w:eastAsiaTheme="majorEastAsia" w:hAnsi="Arial Nova" w:cstheme="majorBidi"/>
                        <w:sz w:val="72"/>
                        <w:szCs w:val="96"/>
                      </w:rPr>
                      <w:id w:val="824939771"/>
                      <w:docPartObj>
                        <w:docPartGallery w:val="Page Numbers (Margins)"/>
                        <w:docPartUnique/>
                      </w:docPartObj>
                    </w:sdtPr>
                    <w:sdtEndPr/>
                    <w:sdtContent>
                      <w:p w14:paraId="403D74D9" w14:textId="77777777" w:rsidR="00804682" w:rsidRPr="003D1C0F" w:rsidRDefault="00804682">
                        <w:pPr>
                          <w:jc w:val="center"/>
                          <w:rPr>
                            <w:rFonts w:ascii="Arial Nova" w:eastAsiaTheme="majorEastAsia" w:hAnsi="Arial Nova" w:cstheme="majorBidi"/>
                            <w:sz w:val="72"/>
                            <w:szCs w:val="96"/>
                          </w:rPr>
                        </w:pPr>
                        <w:r w:rsidRPr="003D1C0F">
                          <w:rPr>
                            <w:rFonts w:ascii="Arial Nova" w:eastAsiaTheme="minorEastAsia" w:hAnsi="Arial Nova"/>
                            <w:sz w:val="72"/>
                            <w:szCs w:val="96"/>
                          </w:rPr>
                          <w:fldChar w:fldCharType="begin"/>
                        </w:r>
                        <w:r w:rsidRPr="003D1C0F">
                          <w:rPr>
                            <w:rFonts w:ascii="Arial Nova" w:hAnsi="Arial Nova"/>
                            <w:sz w:val="72"/>
                            <w:szCs w:val="96"/>
                          </w:rPr>
                          <w:instrText>PAGE  \* MERGEFORMAT</w:instrText>
                        </w:r>
                        <w:r w:rsidRPr="003D1C0F">
                          <w:rPr>
                            <w:rFonts w:ascii="Arial Nova" w:eastAsiaTheme="minorEastAsia" w:hAnsi="Arial Nova"/>
                            <w:sz w:val="72"/>
                            <w:szCs w:val="96"/>
                          </w:rPr>
                          <w:fldChar w:fldCharType="separate"/>
                        </w:r>
                        <w:r w:rsidRPr="00592E05">
                          <w:rPr>
                            <w:rFonts w:ascii="Arial Nova" w:eastAsiaTheme="majorEastAsia" w:hAnsi="Arial Nova" w:cstheme="majorBidi"/>
                            <w:noProof/>
                            <w:sz w:val="72"/>
                            <w:szCs w:val="96"/>
                            <w:lang w:val="es-ES"/>
                          </w:rPr>
                          <w:t>20</w:t>
                        </w:r>
                        <w:r w:rsidRPr="003D1C0F">
                          <w:rPr>
                            <w:rFonts w:ascii="Arial Nova" w:eastAsiaTheme="majorEastAsia" w:hAnsi="Arial Nova" w:cstheme="majorBidi"/>
                            <w:sz w:val="72"/>
                            <w:szCs w:val="96"/>
                          </w:rPr>
                          <w:fldChar w:fldCharType="end"/>
                        </w:r>
                      </w:p>
                    </w:sdtContent>
                  </w:sdt>
                </w:txbxContent>
              </v:textbox>
              <w10:wrap anchorx="margin" anchory="page"/>
            </v:rect>
          </w:pict>
        </mc:Fallback>
      </mc:AlternateContent>
    </w:r>
    <w:r w:rsidR="00804682">
      <w:rPr>
        <w:noProof/>
      </w:rPr>
      <w:drawing>
        <wp:anchor distT="0" distB="0" distL="114300" distR="114300" simplePos="0" relativeHeight="251659264" behindDoc="0" locked="0" layoutInCell="1" hidden="0" allowOverlap="1" wp14:anchorId="1B658763" wp14:editId="2107A022">
          <wp:simplePos x="0" y="0"/>
          <wp:positionH relativeFrom="column">
            <wp:posOffset>180975</wp:posOffset>
          </wp:positionH>
          <wp:positionV relativeFrom="paragraph">
            <wp:posOffset>285750</wp:posOffset>
          </wp:positionV>
          <wp:extent cx="1076463" cy="1281559"/>
          <wp:effectExtent l="0" t="0" r="0" b="0"/>
          <wp:wrapNone/>
          <wp:docPr id="3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1076463" cy="1281559"/>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2AC19" w14:textId="43AC01FE" w:rsidR="00804682" w:rsidRDefault="00602059">
    <w:pPr>
      <w:pBdr>
        <w:top w:val="nil"/>
        <w:left w:val="nil"/>
        <w:bottom w:val="nil"/>
        <w:right w:val="nil"/>
        <w:between w:val="nil"/>
      </w:pBdr>
      <w:tabs>
        <w:tab w:val="center" w:pos="4419"/>
        <w:tab w:val="right" w:pos="8838"/>
      </w:tabs>
      <w:rPr>
        <w:color w:val="000000"/>
      </w:rPr>
    </w:pPr>
    <w:r>
      <w:rPr>
        <w:noProof/>
      </w:rPr>
      <w:pict w14:anchorId="1BDB35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6006640" o:spid="_x0000_s1025" type="#_x0000_t136" style="position:absolute;margin-left:0;margin-top:0;width:606.25pt;height:93.25pt;rotation:315;z-index:-251655168;mso-position-horizontal:center;mso-position-horizontal-relative:margin;mso-position-vertical:center;mso-position-vertical-relative:margin" o:allowincell="f" fillcolor="silver" stroked="f">
          <v:fill opacity=".5"/>
          <v:textpath style="font-family:&quot;Times New Roman&quot;;font-size:1pt" string="Para consult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E5A69F4E"/>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3800EA52"/>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011C3A99"/>
    <w:multiLevelType w:val="hybridMultilevel"/>
    <w:tmpl w:val="E3EEDBD6"/>
    <w:lvl w:ilvl="0" w:tplc="565EB1CE">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3753C76"/>
    <w:multiLevelType w:val="multilevel"/>
    <w:tmpl w:val="52A6332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535729F"/>
    <w:multiLevelType w:val="multilevel"/>
    <w:tmpl w:val="BA5E2C94"/>
    <w:lvl w:ilvl="0">
      <w:start w:val="1"/>
      <w:numFmt w:val="decimal"/>
      <w:lvlText w:val="%1."/>
      <w:lvlJc w:val="left"/>
      <w:pPr>
        <w:ind w:left="390" w:hanging="390"/>
      </w:pPr>
      <w:rPr>
        <w:b/>
      </w:rPr>
    </w:lvl>
    <w:lvl w:ilvl="1">
      <w:start w:val="1"/>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5" w15:restartNumberingAfterBreak="0">
    <w:nsid w:val="0D9E0B95"/>
    <w:multiLevelType w:val="hybridMultilevel"/>
    <w:tmpl w:val="4C06F164"/>
    <w:lvl w:ilvl="0" w:tplc="236E8C8A">
      <w:start w:val="1"/>
      <w:numFmt w:val="decimal"/>
      <w:lvlText w:val="%1."/>
      <w:lvlJc w:val="left"/>
      <w:pPr>
        <w:ind w:left="720" w:hanging="360"/>
      </w:pPr>
      <w:rPr>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DB1748F"/>
    <w:multiLevelType w:val="multilevel"/>
    <w:tmpl w:val="EBCCB77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0B40038"/>
    <w:multiLevelType w:val="hybridMultilevel"/>
    <w:tmpl w:val="05FCD6DE"/>
    <w:lvl w:ilvl="0" w:tplc="F182C76E">
      <w:start w:val="5"/>
      <w:numFmt w:val="upperRoman"/>
      <w:lvlText w:val="%1."/>
      <w:lvlJc w:val="left"/>
      <w:pPr>
        <w:ind w:left="1080" w:hanging="720"/>
      </w:pPr>
      <w:rPr>
        <w:rFonts w:hint="default"/>
        <w:b/>
      </w:rPr>
    </w:lvl>
    <w:lvl w:ilvl="1" w:tplc="A4C6B460">
      <w:start w:val="1"/>
      <w:numFmt w:val="lowerLetter"/>
      <w:lvlText w:val="%2."/>
      <w:lvlJc w:val="left"/>
      <w:pPr>
        <w:ind w:left="1440" w:hanging="360"/>
      </w:pPr>
      <w:rPr>
        <w:b/>
        <w:bCs/>
      </w:rPr>
    </w:lvl>
    <w:lvl w:ilvl="2" w:tplc="080A001B" w:tentative="1">
      <w:start w:val="1"/>
      <w:numFmt w:val="lowerRoman"/>
      <w:lvlText w:val="%3."/>
      <w:lvlJc w:val="right"/>
      <w:pPr>
        <w:ind w:left="2160" w:hanging="180"/>
      </w:pPr>
    </w:lvl>
    <w:lvl w:ilvl="3" w:tplc="ACCA6E12">
      <w:start w:val="1"/>
      <w:numFmt w:val="decimal"/>
      <w:lvlText w:val="%4."/>
      <w:lvlJc w:val="left"/>
      <w:pPr>
        <w:ind w:left="2880" w:hanging="360"/>
      </w:pPr>
      <w:rPr>
        <w:b/>
        <w:bCs/>
      </w:r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48F572F"/>
    <w:multiLevelType w:val="multilevel"/>
    <w:tmpl w:val="B6AA4B96"/>
    <w:lvl w:ilvl="0">
      <w:start w:val="1"/>
      <w:numFmt w:val="upperRoman"/>
      <w:lvlText w:val="%1."/>
      <w:lvlJc w:val="right"/>
      <w:pPr>
        <w:ind w:left="720" w:hanging="360"/>
      </w:pPr>
      <w:rPr>
        <w:b/>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0216A8"/>
    <w:multiLevelType w:val="multilevel"/>
    <w:tmpl w:val="BE3A3BD4"/>
    <w:lvl w:ilvl="0">
      <w:start w:val="2"/>
      <w:numFmt w:val="decimal"/>
      <w:lvlText w:val="%1."/>
      <w:lvlJc w:val="left"/>
      <w:pPr>
        <w:ind w:left="450" w:hanging="450"/>
      </w:pPr>
      <w:rPr>
        <w:rFonts w:hint="default"/>
        <w:b/>
      </w:rPr>
    </w:lvl>
    <w:lvl w:ilvl="1">
      <w:start w:val="5"/>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0" w15:restartNumberingAfterBreak="0">
    <w:nsid w:val="19980210"/>
    <w:multiLevelType w:val="hybridMultilevel"/>
    <w:tmpl w:val="5CCA135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9107EB6"/>
    <w:multiLevelType w:val="multilevel"/>
    <w:tmpl w:val="B2141C42"/>
    <w:lvl w:ilvl="0">
      <w:start w:val="1"/>
      <w:numFmt w:val="upperRoman"/>
      <w:lvlText w:val="%1."/>
      <w:lvlJc w:val="left"/>
      <w:pPr>
        <w:ind w:left="1080" w:hanging="720"/>
      </w:pPr>
      <w:rPr>
        <w:b/>
      </w:rPr>
    </w:lvl>
    <w:lvl w:ilvl="1">
      <w:start w:val="1"/>
      <w:numFmt w:val="lowerLetter"/>
      <w:lvlText w:val="%2."/>
      <w:lvlJc w:val="left"/>
      <w:pPr>
        <w:ind w:left="1440" w:hanging="360"/>
      </w:pPr>
      <w:rPr>
        <w:b/>
        <w:bCs/>
      </w:rPr>
    </w:lvl>
    <w:lvl w:ilvl="2">
      <w:start w:val="1"/>
      <w:numFmt w:val="lowerRoman"/>
      <w:lvlText w:val="%3."/>
      <w:lvlJc w:val="right"/>
      <w:pPr>
        <w:ind w:left="2160" w:hanging="180"/>
      </w:pPr>
    </w:lvl>
    <w:lvl w:ilvl="3">
      <w:start w:val="1"/>
      <w:numFmt w:val="decimal"/>
      <w:lvlText w:val="%4."/>
      <w:lvlJc w:val="left"/>
      <w:pPr>
        <w:ind w:left="2880" w:hanging="360"/>
      </w:pPr>
      <w:rPr>
        <w:b/>
        <w:bCs/>
        <w:color w:val="auto"/>
      </w:rPr>
    </w:lvl>
    <w:lvl w:ilvl="4">
      <w:start w:val="1"/>
      <w:numFmt w:val="lowerLetter"/>
      <w:lvlText w:val="%5."/>
      <w:lvlJc w:val="left"/>
      <w:pPr>
        <w:ind w:left="3600" w:hanging="360"/>
      </w:pPr>
      <w:rPr>
        <w:b/>
        <w:bCs/>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C6E3409"/>
    <w:multiLevelType w:val="multilevel"/>
    <w:tmpl w:val="F4F4C1F0"/>
    <w:lvl w:ilvl="0">
      <w:start w:val="2"/>
      <w:numFmt w:val="decimal"/>
      <w:lvlText w:val="%1"/>
      <w:lvlJc w:val="left"/>
      <w:pPr>
        <w:ind w:left="375" w:hanging="375"/>
      </w:pPr>
      <w:rPr>
        <w:rFonts w:hint="default"/>
        <w:b/>
      </w:rPr>
    </w:lvl>
    <w:lvl w:ilvl="1">
      <w:start w:val="4"/>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2EBE5A8D"/>
    <w:multiLevelType w:val="hybridMultilevel"/>
    <w:tmpl w:val="4FA253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BA3191B"/>
    <w:multiLevelType w:val="multilevel"/>
    <w:tmpl w:val="711A4E8A"/>
    <w:lvl w:ilvl="0">
      <w:start w:val="1"/>
      <w:numFmt w:val="upperRoman"/>
      <w:lvlText w:val="%1."/>
      <w:lvlJc w:val="left"/>
      <w:pPr>
        <w:ind w:left="1080" w:hanging="720"/>
      </w:pPr>
      <w:rPr>
        <w:b/>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rPr>
        <w:b/>
        <w:bCs/>
        <w:color w:val="000000"/>
      </w:rPr>
    </w:lvl>
    <w:lvl w:ilvl="4">
      <w:start w:val="1"/>
      <w:numFmt w:val="lowerLetter"/>
      <w:lvlText w:val="%5."/>
      <w:lvlJc w:val="left"/>
      <w:pPr>
        <w:ind w:left="360" w:hanging="360"/>
      </w:pPr>
      <w:rPr>
        <w:b/>
      </w:rPr>
    </w:lvl>
    <w:lvl w:ilvl="5">
      <w:start w:val="1"/>
      <w:numFmt w:val="lowerRoman"/>
      <w:lvlText w:val="%6."/>
      <w:lvlJc w:val="right"/>
      <w:pPr>
        <w:ind w:left="4320" w:hanging="180"/>
      </w:pPr>
    </w:lvl>
    <w:lvl w:ilvl="6">
      <w:start w:val="1"/>
      <w:numFmt w:val="decimal"/>
      <w:lvlText w:val="%7."/>
      <w:lvlJc w:val="left"/>
      <w:pPr>
        <w:ind w:left="502"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EB03522"/>
    <w:multiLevelType w:val="hybridMultilevel"/>
    <w:tmpl w:val="673A87C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ED06E78"/>
    <w:multiLevelType w:val="hybridMultilevel"/>
    <w:tmpl w:val="365AAD54"/>
    <w:lvl w:ilvl="0" w:tplc="D732361E">
      <w:start w:val="2"/>
      <w:numFmt w:val="decimal"/>
      <w:lvlText w:val="%1."/>
      <w:lvlJc w:val="left"/>
      <w:pPr>
        <w:ind w:left="720" w:hanging="360"/>
      </w:pPr>
      <w:rPr>
        <w:rFonts w:hint="default"/>
        <w:b/>
        <w:color w:val="00000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F72C030A">
      <w:start w:val="1"/>
      <w:numFmt w:val="decimal"/>
      <w:lvlText w:val="%4."/>
      <w:lvlJc w:val="left"/>
      <w:pPr>
        <w:ind w:left="2880" w:hanging="360"/>
      </w:pPr>
      <w:rPr>
        <w:b/>
        <w:bCs/>
      </w:r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40F31FB"/>
    <w:multiLevelType w:val="hybridMultilevel"/>
    <w:tmpl w:val="95E4F4DC"/>
    <w:lvl w:ilvl="0" w:tplc="51A6CC6A">
      <w:start w:val="1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F9A1B64"/>
    <w:multiLevelType w:val="hybridMultilevel"/>
    <w:tmpl w:val="973A297A"/>
    <w:lvl w:ilvl="0" w:tplc="019069F8">
      <w:start w:val="1"/>
      <w:numFmt w:val="decimal"/>
      <w:lvlText w:val="%1."/>
      <w:lvlJc w:val="left"/>
      <w:pPr>
        <w:ind w:left="4188" w:hanging="360"/>
      </w:pPr>
      <w:rPr>
        <w:rFonts w:ascii="Arial" w:hAnsi="Arial" w:cs="Arial" w:hint="default"/>
        <w:b w:val="0"/>
        <w:i w:val="0"/>
        <w:sz w:val="20"/>
        <w:szCs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DE71596"/>
    <w:multiLevelType w:val="multilevel"/>
    <w:tmpl w:val="BA5E2C94"/>
    <w:lvl w:ilvl="0">
      <w:start w:val="1"/>
      <w:numFmt w:val="decimal"/>
      <w:lvlText w:val="%1."/>
      <w:lvlJc w:val="left"/>
      <w:pPr>
        <w:ind w:left="390" w:hanging="390"/>
      </w:pPr>
      <w:rPr>
        <w:b/>
      </w:rPr>
    </w:lvl>
    <w:lvl w:ilvl="1">
      <w:start w:val="1"/>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20" w15:restartNumberingAfterBreak="0">
    <w:nsid w:val="6E46339D"/>
    <w:multiLevelType w:val="hybridMultilevel"/>
    <w:tmpl w:val="A7DADD1C"/>
    <w:lvl w:ilvl="0" w:tplc="080A0001">
      <w:start w:val="1"/>
      <w:numFmt w:val="bullet"/>
      <w:lvlText w:val=""/>
      <w:lvlJc w:val="left"/>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28F3197"/>
    <w:multiLevelType w:val="multilevel"/>
    <w:tmpl w:val="65B89AC0"/>
    <w:lvl w:ilvl="0">
      <w:start w:val="9"/>
      <w:numFmt w:val="decimal"/>
      <w:lvlText w:val="%1."/>
      <w:lvlJc w:val="left"/>
      <w:pPr>
        <w:ind w:left="400" w:hanging="40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72DE0E37"/>
    <w:multiLevelType w:val="multilevel"/>
    <w:tmpl w:val="2A22BC20"/>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074085888">
    <w:abstractNumId w:val="3"/>
  </w:num>
  <w:num w:numId="2" w16cid:durableId="1070687363">
    <w:abstractNumId w:val="19"/>
  </w:num>
  <w:num w:numId="3" w16cid:durableId="273943771">
    <w:abstractNumId w:val="14"/>
  </w:num>
  <w:num w:numId="4" w16cid:durableId="679041384">
    <w:abstractNumId w:val="11"/>
  </w:num>
  <w:num w:numId="5" w16cid:durableId="1920362902">
    <w:abstractNumId w:val="6"/>
  </w:num>
  <w:num w:numId="6" w16cid:durableId="831798604">
    <w:abstractNumId w:val="16"/>
  </w:num>
  <w:num w:numId="7" w16cid:durableId="576214061">
    <w:abstractNumId w:val="7"/>
  </w:num>
  <w:num w:numId="8" w16cid:durableId="613709150">
    <w:abstractNumId w:val="15"/>
  </w:num>
  <w:num w:numId="9" w16cid:durableId="480266903">
    <w:abstractNumId w:val="2"/>
  </w:num>
  <w:num w:numId="10" w16cid:durableId="1166240448">
    <w:abstractNumId w:val="13"/>
  </w:num>
  <w:num w:numId="11" w16cid:durableId="1569731373">
    <w:abstractNumId w:val="1"/>
  </w:num>
  <w:num w:numId="12" w16cid:durableId="1165824321">
    <w:abstractNumId w:val="0"/>
  </w:num>
  <w:num w:numId="13" w16cid:durableId="864490136">
    <w:abstractNumId w:val="21"/>
  </w:num>
  <w:num w:numId="14" w16cid:durableId="1219440230">
    <w:abstractNumId w:val="18"/>
  </w:num>
  <w:num w:numId="15" w16cid:durableId="1660845518">
    <w:abstractNumId w:val="8"/>
  </w:num>
  <w:num w:numId="16" w16cid:durableId="502090360">
    <w:abstractNumId w:val="17"/>
  </w:num>
  <w:num w:numId="17" w16cid:durableId="1325864111">
    <w:abstractNumId w:val="9"/>
  </w:num>
  <w:num w:numId="18" w16cid:durableId="579759126">
    <w:abstractNumId w:val="12"/>
  </w:num>
  <w:num w:numId="19" w16cid:durableId="1373384560">
    <w:abstractNumId w:val="4"/>
  </w:num>
  <w:num w:numId="20" w16cid:durableId="1956013317">
    <w:abstractNumId w:val="20"/>
  </w:num>
  <w:num w:numId="21" w16cid:durableId="569194464">
    <w:abstractNumId w:val="5"/>
  </w:num>
  <w:num w:numId="22" w16cid:durableId="1455714926">
    <w:abstractNumId w:val="22"/>
  </w:num>
  <w:num w:numId="23" w16cid:durableId="9192943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A1A"/>
    <w:rsid w:val="00000A81"/>
    <w:rsid w:val="00000DFB"/>
    <w:rsid w:val="00000FD9"/>
    <w:rsid w:val="000028FE"/>
    <w:rsid w:val="00006CD6"/>
    <w:rsid w:val="00007DB9"/>
    <w:rsid w:val="00010454"/>
    <w:rsid w:val="00013DA7"/>
    <w:rsid w:val="00016C57"/>
    <w:rsid w:val="00017D7F"/>
    <w:rsid w:val="000206F1"/>
    <w:rsid w:val="00022801"/>
    <w:rsid w:val="000256FB"/>
    <w:rsid w:val="00025FA2"/>
    <w:rsid w:val="00026653"/>
    <w:rsid w:val="000279FE"/>
    <w:rsid w:val="00031576"/>
    <w:rsid w:val="00031BDB"/>
    <w:rsid w:val="0003208F"/>
    <w:rsid w:val="0003441C"/>
    <w:rsid w:val="0003450A"/>
    <w:rsid w:val="000370A7"/>
    <w:rsid w:val="00040EBB"/>
    <w:rsid w:val="00041A10"/>
    <w:rsid w:val="000456BE"/>
    <w:rsid w:val="00046034"/>
    <w:rsid w:val="00047B94"/>
    <w:rsid w:val="00050F50"/>
    <w:rsid w:val="000521A6"/>
    <w:rsid w:val="00053214"/>
    <w:rsid w:val="00054273"/>
    <w:rsid w:val="00054416"/>
    <w:rsid w:val="00055AC7"/>
    <w:rsid w:val="0006322B"/>
    <w:rsid w:val="0006401A"/>
    <w:rsid w:val="000658CA"/>
    <w:rsid w:val="00066DD5"/>
    <w:rsid w:val="000706C2"/>
    <w:rsid w:val="00070960"/>
    <w:rsid w:val="000737F7"/>
    <w:rsid w:val="00073A1E"/>
    <w:rsid w:val="00081AC8"/>
    <w:rsid w:val="00082C57"/>
    <w:rsid w:val="0008433B"/>
    <w:rsid w:val="0008662F"/>
    <w:rsid w:val="00091AB3"/>
    <w:rsid w:val="000929CE"/>
    <w:rsid w:val="00092EE7"/>
    <w:rsid w:val="000940F8"/>
    <w:rsid w:val="0009753A"/>
    <w:rsid w:val="000A22AF"/>
    <w:rsid w:val="000A24BB"/>
    <w:rsid w:val="000A2CD7"/>
    <w:rsid w:val="000A3847"/>
    <w:rsid w:val="000A3AF7"/>
    <w:rsid w:val="000A4B72"/>
    <w:rsid w:val="000A6AC9"/>
    <w:rsid w:val="000A7689"/>
    <w:rsid w:val="000B0EC5"/>
    <w:rsid w:val="000B1629"/>
    <w:rsid w:val="000B3BF1"/>
    <w:rsid w:val="000B5345"/>
    <w:rsid w:val="000C3287"/>
    <w:rsid w:val="000D1EA1"/>
    <w:rsid w:val="000D37C6"/>
    <w:rsid w:val="000D572E"/>
    <w:rsid w:val="000E0349"/>
    <w:rsid w:val="000E7AFB"/>
    <w:rsid w:val="000F13D9"/>
    <w:rsid w:val="000F283E"/>
    <w:rsid w:val="000F2B47"/>
    <w:rsid w:val="000F325B"/>
    <w:rsid w:val="000F5C3D"/>
    <w:rsid w:val="000F74B3"/>
    <w:rsid w:val="000F7598"/>
    <w:rsid w:val="000F75E2"/>
    <w:rsid w:val="0010029A"/>
    <w:rsid w:val="00100E41"/>
    <w:rsid w:val="0010185B"/>
    <w:rsid w:val="00104C05"/>
    <w:rsid w:val="00107217"/>
    <w:rsid w:val="00110EB6"/>
    <w:rsid w:val="0011164C"/>
    <w:rsid w:val="0011332E"/>
    <w:rsid w:val="001178AA"/>
    <w:rsid w:val="001220F5"/>
    <w:rsid w:val="00123B63"/>
    <w:rsid w:val="001257CB"/>
    <w:rsid w:val="00125F9D"/>
    <w:rsid w:val="0012664B"/>
    <w:rsid w:val="00130301"/>
    <w:rsid w:val="00132F65"/>
    <w:rsid w:val="0013436F"/>
    <w:rsid w:val="001358F3"/>
    <w:rsid w:val="00140FF7"/>
    <w:rsid w:val="0014505F"/>
    <w:rsid w:val="0015014A"/>
    <w:rsid w:val="00150C72"/>
    <w:rsid w:val="00151131"/>
    <w:rsid w:val="001541D6"/>
    <w:rsid w:val="001555DB"/>
    <w:rsid w:val="001569DE"/>
    <w:rsid w:val="0016146E"/>
    <w:rsid w:val="00162656"/>
    <w:rsid w:val="00162ABE"/>
    <w:rsid w:val="001741E6"/>
    <w:rsid w:val="00176087"/>
    <w:rsid w:val="0017718F"/>
    <w:rsid w:val="001807BF"/>
    <w:rsid w:val="00181688"/>
    <w:rsid w:val="001830E9"/>
    <w:rsid w:val="001833B6"/>
    <w:rsid w:val="00185C1A"/>
    <w:rsid w:val="00190673"/>
    <w:rsid w:val="0019459D"/>
    <w:rsid w:val="00196979"/>
    <w:rsid w:val="00196ED8"/>
    <w:rsid w:val="00197579"/>
    <w:rsid w:val="001A2294"/>
    <w:rsid w:val="001A2414"/>
    <w:rsid w:val="001A3E1B"/>
    <w:rsid w:val="001A6F1A"/>
    <w:rsid w:val="001B162D"/>
    <w:rsid w:val="001B33D1"/>
    <w:rsid w:val="001B381A"/>
    <w:rsid w:val="001B3CB9"/>
    <w:rsid w:val="001B7C4F"/>
    <w:rsid w:val="001C1769"/>
    <w:rsid w:val="001C17D6"/>
    <w:rsid w:val="001C276A"/>
    <w:rsid w:val="001C514B"/>
    <w:rsid w:val="001C7244"/>
    <w:rsid w:val="001D087F"/>
    <w:rsid w:val="001D1194"/>
    <w:rsid w:val="001D14EA"/>
    <w:rsid w:val="001D5551"/>
    <w:rsid w:val="001E0EEC"/>
    <w:rsid w:val="001E0EF6"/>
    <w:rsid w:val="001E3BF8"/>
    <w:rsid w:val="001E74B0"/>
    <w:rsid w:val="001E79C4"/>
    <w:rsid w:val="001F0330"/>
    <w:rsid w:val="001F0377"/>
    <w:rsid w:val="001F19A0"/>
    <w:rsid w:val="001F2132"/>
    <w:rsid w:val="001F26FD"/>
    <w:rsid w:val="001F3DB2"/>
    <w:rsid w:val="001F45AC"/>
    <w:rsid w:val="00200B3D"/>
    <w:rsid w:val="00200C42"/>
    <w:rsid w:val="002019F5"/>
    <w:rsid w:val="00202000"/>
    <w:rsid w:val="00203DDD"/>
    <w:rsid w:val="00206C43"/>
    <w:rsid w:val="00207F5A"/>
    <w:rsid w:val="00210028"/>
    <w:rsid w:val="00210BA5"/>
    <w:rsid w:val="00212504"/>
    <w:rsid w:val="00212B10"/>
    <w:rsid w:val="00216299"/>
    <w:rsid w:val="00217219"/>
    <w:rsid w:val="00217BB0"/>
    <w:rsid w:val="00223DD8"/>
    <w:rsid w:val="0022664F"/>
    <w:rsid w:val="00231EA5"/>
    <w:rsid w:val="00234887"/>
    <w:rsid w:val="002348D8"/>
    <w:rsid w:val="00234930"/>
    <w:rsid w:val="00234DC1"/>
    <w:rsid w:val="00235060"/>
    <w:rsid w:val="00237D87"/>
    <w:rsid w:val="002437A5"/>
    <w:rsid w:val="002452A0"/>
    <w:rsid w:val="00253D2F"/>
    <w:rsid w:val="0026424D"/>
    <w:rsid w:val="00264EE4"/>
    <w:rsid w:val="00266F20"/>
    <w:rsid w:val="0026767B"/>
    <w:rsid w:val="0027085D"/>
    <w:rsid w:val="00270BA1"/>
    <w:rsid w:val="00272254"/>
    <w:rsid w:val="00282C31"/>
    <w:rsid w:val="0028514B"/>
    <w:rsid w:val="00286975"/>
    <w:rsid w:val="002902A0"/>
    <w:rsid w:val="00290D47"/>
    <w:rsid w:val="002931C9"/>
    <w:rsid w:val="00293A86"/>
    <w:rsid w:val="002964C2"/>
    <w:rsid w:val="002965FD"/>
    <w:rsid w:val="002A269F"/>
    <w:rsid w:val="002A7AFD"/>
    <w:rsid w:val="002B1AF0"/>
    <w:rsid w:val="002B254B"/>
    <w:rsid w:val="002B3268"/>
    <w:rsid w:val="002B3CA3"/>
    <w:rsid w:val="002B638F"/>
    <w:rsid w:val="002C63FD"/>
    <w:rsid w:val="002D03F5"/>
    <w:rsid w:val="002D129F"/>
    <w:rsid w:val="002D33E5"/>
    <w:rsid w:val="002D496D"/>
    <w:rsid w:val="002E04D6"/>
    <w:rsid w:val="002E20C2"/>
    <w:rsid w:val="002E386E"/>
    <w:rsid w:val="002E4A9C"/>
    <w:rsid w:val="002E5263"/>
    <w:rsid w:val="002F0C21"/>
    <w:rsid w:val="002F214E"/>
    <w:rsid w:val="002F30E3"/>
    <w:rsid w:val="002F4877"/>
    <w:rsid w:val="002F496A"/>
    <w:rsid w:val="002F4EF3"/>
    <w:rsid w:val="002F60FF"/>
    <w:rsid w:val="002F617C"/>
    <w:rsid w:val="002F7B12"/>
    <w:rsid w:val="00301617"/>
    <w:rsid w:val="003018F9"/>
    <w:rsid w:val="003024AC"/>
    <w:rsid w:val="00302729"/>
    <w:rsid w:val="00302BD9"/>
    <w:rsid w:val="00305682"/>
    <w:rsid w:val="00310297"/>
    <w:rsid w:val="0031218E"/>
    <w:rsid w:val="003149AF"/>
    <w:rsid w:val="00321EED"/>
    <w:rsid w:val="00323FDA"/>
    <w:rsid w:val="00325F30"/>
    <w:rsid w:val="003275E9"/>
    <w:rsid w:val="00330214"/>
    <w:rsid w:val="00330257"/>
    <w:rsid w:val="003333F3"/>
    <w:rsid w:val="00334D2B"/>
    <w:rsid w:val="00335FE0"/>
    <w:rsid w:val="0033781D"/>
    <w:rsid w:val="003439C9"/>
    <w:rsid w:val="00344DA5"/>
    <w:rsid w:val="00346B09"/>
    <w:rsid w:val="00347509"/>
    <w:rsid w:val="003509EF"/>
    <w:rsid w:val="00352380"/>
    <w:rsid w:val="00352E80"/>
    <w:rsid w:val="00352FC7"/>
    <w:rsid w:val="00353653"/>
    <w:rsid w:val="00354926"/>
    <w:rsid w:val="0035573A"/>
    <w:rsid w:val="00360F04"/>
    <w:rsid w:val="003616A8"/>
    <w:rsid w:val="00363F17"/>
    <w:rsid w:val="00364560"/>
    <w:rsid w:val="00366376"/>
    <w:rsid w:val="00373DA6"/>
    <w:rsid w:val="003740B1"/>
    <w:rsid w:val="00385702"/>
    <w:rsid w:val="00387D15"/>
    <w:rsid w:val="00387D31"/>
    <w:rsid w:val="00390DED"/>
    <w:rsid w:val="0039193F"/>
    <w:rsid w:val="0039204A"/>
    <w:rsid w:val="0039258A"/>
    <w:rsid w:val="00393960"/>
    <w:rsid w:val="00393D12"/>
    <w:rsid w:val="00394399"/>
    <w:rsid w:val="003B13E9"/>
    <w:rsid w:val="003C1A9A"/>
    <w:rsid w:val="003C2B30"/>
    <w:rsid w:val="003C4CF6"/>
    <w:rsid w:val="003C55AA"/>
    <w:rsid w:val="003C5B6A"/>
    <w:rsid w:val="003C5EAE"/>
    <w:rsid w:val="003D134D"/>
    <w:rsid w:val="003D1B2B"/>
    <w:rsid w:val="003D21CE"/>
    <w:rsid w:val="003D2790"/>
    <w:rsid w:val="003D6E74"/>
    <w:rsid w:val="003D7267"/>
    <w:rsid w:val="003D7507"/>
    <w:rsid w:val="003E3305"/>
    <w:rsid w:val="003E44A4"/>
    <w:rsid w:val="003E4C73"/>
    <w:rsid w:val="003E5ECF"/>
    <w:rsid w:val="003F1EE1"/>
    <w:rsid w:val="003F49AB"/>
    <w:rsid w:val="003F4B84"/>
    <w:rsid w:val="004006A2"/>
    <w:rsid w:val="0040208C"/>
    <w:rsid w:val="004028D0"/>
    <w:rsid w:val="00403C79"/>
    <w:rsid w:val="00403D1C"/>
    <w:rsid w:val="00405C68"/>
    <w:rsid w:val="004064FB"/>
    <w:rsid w:val="00410446"/>
    <w:rsid w:val="00412E33"/>
    <w:rsid w:val="00414BEA"/>
    <w:rsid w:val="00415E78"/>
    <w:rsid w:val="00416966"/>
    <w:rsid w:val="00421A2D"/>
    <w:rsid w:val="00426E7A"/>
    <w:rsid w:val="00427442"/>
    <w:rsid w:val="00432150"/>
    <w:rsid w:val="00432C30"/>
    <w:rsid w:val="004344A8"/>
    <w:rsid w:val="00434DA5"/>
    <w:rsid w:val="00440222"/>
    <w:rsid w:val="00442101"/>
    <w:rsid w:val="00443D57"/>
    <w:rsid w:val="0044663B"/>
    <w:rsid w:val="00446A4E"/>
    <w:rsid w:val="0045080B"/>
    <w:rsid w:val="0045164B"/>
    <w:rsid w:val="00452EEB"/>
    <w:rsid w:val="0045300D"/>
    <w:rsid w:val="004535CA"/>
    <w:rsid w:val="004627BC"/>
    <w:rsid w:val="00463BE2"/>
    <w:rsid w:val="00464593"/>
    <w:rsid w:val="00465A9E"/>
    <w:rsid w:val="00470673"/>
    <w:rsid w:val="004741B7"/>
    <w:rsid w:val="00475106"/>
    <w:rsid w:val="00481D58"/>
    <w:rsid w:val="00484A54"/>
    <w:rsid w:val="00484B11"/>
    <w:rsid w:val="00486334"/>
    <w:rsid w:val="00490937"/>
    <w:rsid w:val="0049593D"/>
    <w:rsid w:val="00495D2F"/>
    <w:rsid w:val="00496506"/>
    <w:rsid w:val="004A0EC5"/>
    <w:rsid w:val="004A216B"/>
    <w:rsid w:val="004A2978"/>
    <w:rsid w:val="004A3568"/>
    <w:rsid w:val="004A6B5C"/>
    <w:rsid w:val="004B07E3"/>
    <w:rsid w:val="004B1215"/>
    <w:rsid w:val="004B1866"/>
    <w:rsid w:val="004B5D36"/>
    <w:rsid w:val="004C46B9"/>
    <w:rsid w:val="004C64CD"/>
    <w:rsid w:val="004D156B"/>
    <w:rsid w:val="004D26E6"/>
    <w:rsid w:val="004D51F6"/>
    <w:rsid w:val="004D66E0"/>
    <w:rsid w:val="004E003E"/>
    <w:rsid w:val="004E0F88"/>
    <w:rsid w:val="004E35AD"/>
    <w:rsid w:val="004E42FC"/>
    <w:rsid w:val="004E6A0A"/>
    <w:rsid w:val="004E7667"/>
    <w:rsid w:val="004F0086"/>
    <w:rsid w:val="004F1324"/>
    <w:rsid w:val="004F2F95"/>
    <w:rsid w:val="004F4919"/>
    <w:rsid w:val="004F5CB3"/>
    <w:rsid w:val="004F6AB1"/>
    <w:rsid w:val="004F6F62"/>
    <w:rsid w:val="0050043C"/>
    <w:rsid w:val="00500EFE"/>
    <w:rsid w:val="00501666"/>
    <w:rsid w:val="00501CE6"/>
    <w:rsid w:val="00501E1D"/>
    <w:rsid w:val="00505229"/>
    <w:rsid w:val="00505C71"/>
    <w:rsid w:val="005079A0"/>
    <w:rsid w:val="00507CA0"/>
    <w:rsid w:val="0051029B"/>
    <w:rsid w:val="00510DF8"/>
    <w:rsid w:val="0051363F"/>
    <w:rsid w:val="00513F13"/>
    <w:rsid w:val="00514C0F"/>
    <w:rsid w:val="0051640C"/>
    <w:rsid w:val="00516463"/>
    <w:rsid w:val="005171CB"/>
    <w:rsid w:val="00517F0B"/>
    <w:rsid w:val="00520BA3"/>
    <w:rsid w:val="00521C91"/>
    <w:rsid w:val="00523E3E"/>
    <w:rsid w:val="00524257"/>
    <w:rsid w:val="00525D14"/>
    <w:rsid w:val="00534E70"/>
    <w:rsid w:val="00536147"/>
    <w:rsid w:val="0053699F"/>
    <w:rsid w:val="00536C78"/>
    <w:rsid w:val="005372A9"/>
    <w:rsid w:val="0054358F"/>
    <w:rsid w:val="005454DE"/>
    <w:rsid w:val="00545D12"/>
    <w:rsid w:val="00547233"/>
    <w:rsid w:val="00551F7A"/>
    <w:rsid w:val="00554444"/>
    <w:rsid w:val="0055680B"/>
    <w:rsid w:val="00556A24"/>
    <w:rsid w:val="00557273"/>
    <w:rsid w:val="005607E4"/>
    <w:rsid w:val="00561F5A"/>
    <w:rsid w:val="005641BD"/>
    <w:rsid w:val="00565366"/>
    <w:rsid w:val="005668EC"/>
    <w:rsid w:val="005726A3"/>
    <w:rsid w:val="00573C39"/>
    <w:rsid w:val="005746FB"/>
    <w:rsid w:val="0057714D"/>
    <w:rsid w:val="00581CFB"/>
    <w:rsid w:val="00582971"/>
    <w:rsid w:val="00583D08"/>
    <w:rsid w:val="00583E60"/>
    <w:rsid w:val="0058429D"/>
    <w:rsid w:val="00585C9D"/>
    <w:rsid w:val="00595291"/>
    <w:rsid w:val="0059547C"/>
    <w:rsid w:val="00596CA9"/>
    <w:rsid w:val="005A3D83"/>
    <w:rsid w:val="005A58C8"/>
    <w:rsid w:val="005A7616"/>
    <w:rsid w:val="005B174B"/>
    <w:rsid w:val="005C0035"/>
    <w:rsid w:val="005C4EA1"/>
    <w:rsid w:val="005C629A"/>
    <w:rsid w:val="005D09ED"/>
    <w:rsid w:val="005D0CE1"/>
    <w:rsid w:val="005D1399"/>
    <w:rsid w:val="005D1B6E"/>
    <w:rsid w:val="005D4128"/>
    <w:rsid w:val="005D4928"/>
    <w:rsid w:val="005D4A40"/>
    <w:rsid w:val="005D6D19"/>
    <w:rsid w:val="005D6F91"/>
    <w:rsid w:val="005D7C72"/>
    <w:rsid w:val="005D7D87"/>
    <w:rsid w:val="005E0056"/>
    <w:rsid w:val="005E14D3"/>
    <w:rsid w:val="005E442B"/>
    <w:rsid w:val="005E4A7B"/>
    <w:rsid w:val="005F0E9C"/>
    <w:rsid w:val="005F5C13"/>
    <w:rsid w:val="005F7C28"/>
    <w:rsid w:val="00600D7C"/>
    <w:rsid w:val="00600F4F"/>
    <w:rsid w:val="00601B79"/>
    <w:rsid w:val="00602059"/>
    <w:rsid w:val="00602A1E"/>
    <w:rsid w:val="00603682"/>
    <w:rsid w:val="00610028"/>
    <w:rsid w:val="006121A7"/>
    <w:rsid w:val="00612D1A"/>
    <w:rsid w:val="006135C5"/>
    <w:rsid w:val="00614897"/>
    <w:rsid w:val="0061511A"/>
    <w:rsid w:val="0061689A"/>
    <w:rsid w:val="00617C10"/>
    <w:rsid w:val="006203E6"/>
    <w:rsid w:val="00621574"/>
    <w:rsid w:val="00622AD4"/>
    <w:rsid w:val="00623F89"/>
    <w:rsid w:val="0062554E"/>
    <w:rsid w:val="006255C0"/>
    <w:rsid w:val="00625A05"/>
    <w:rsid w:val="006262C2"/>
    <w:rsid w:val="00627A9A"/>
    <w:rsid w:val="00630091"/>
    <w:rsid w:val="00631506"/>
    <w:rsid w:val="00632B30"/>
    <w:rsid w:val="0063647B"/>
    <w:rsid w:val="0063715F"/>
    <w:rsid w:val="00637735"/>
    <w:rsid w:val="00642FB7"/>
    <w:rsid w:val="00644EDB"/>
    <w:rsid w:val="0064605F"/>
    <w:rsid w:val="006469FC"/>
    <w:rsid w:val="00651C26"/>
    <w:rsid w:val="00651EA7"/>
    <w:rsid w:val="00652C8D"/>
    <w:rsid w:val="00652FA9"/>
    <w:rsid w:val="0065328D"/>
    <w:rsid w:val="00657BA0"/>
    <w:rsid w:val="006606F1"/>
    <w:rsid w:val="00661C8E"/>
    <w:rsid w:val="00666BC7"/>
    <w:rsid w:val="00677D4A"/>
    <w:rsid w:val="0068056F"/>
    <w:rsid w:val="00682E93"/>
    <w:rsid w:val="0068310A"/>
    <w:rsid w:val="00684BBF"/>
    <w:rsid w:val="00691F9E"/>
    <w:rsid w:val="00692F1D"/>
    <w:rsid w:val="006978D8"/>
    <w:rsid w:val="006A1077"/>
    <w:rsid w:val="006A1AB3"/>
    <w:rsid w:val="006A2208"/>
    <w:rsid w:val="006A40AA"/>
    <w:rsid w:val="006B273D"/>
    <w:rsid w:val="006B34E1"/>
    <w:rsid w:val="006B747B"/>
    <w:rsid w:val="006C2F47"/>
    <w:rsid w:val="006C36AA"/>
    <w:rsid w:val="006C3D15"/>
    <w:rsid w:val="006C4113"/>
    <w:rsid w:val="006C420E"/>
    <w:rsid w:val="006C4B0B"/>
    <w:rsid w:val="006C5698"/>
    <w:rsid w:val="006C7C36"/>
    <w:rsid w:val="006D058F"/>
    <w:rsid w:val="006D2254"/>
    <w:rsid w:val="006D41A5"/>
    <w:rsid w:val="006D44DE"/>
    <w:rsid w:val="006D4758"/>
    <w:rsid w:val="006D4B6F"/>
    <w:rsid w:val="006D70C7"/>
    <w:rsid w:val="006E2145"/>
    <w:rsid w:val="006E32EE"/>
    <w:rsid w:val="006F0361"/>
    <w:rsid w:val="006F0B93"/>
    <w:rsid w:val="006F0D42"/>
    <w:rsid w:val="006F3569"/>
    <w:rsid w:val="006F5E86"/>
    <w:rsid w:val="006F7B51"/>
    <w:rsid w:val="00701715"/>
    <w:rsid w:val="00701ADD"/>
    <w:rsid w:val="00702C47"/>
    <w:rsid w:val="0070308B"/>
    <w:rsid w:val="00703F2F"/>
    <w:rsid w:val="00705B86"/>
    <w:rsid w:val="007063FD"/>
    <w:rsid w:val="00706CF9"/>
    <w:rsid w:val="00707154"/>
    <w:rsid w:val="0071030E"/>
    <w:rsid w:val="007103BD"/>
    <w:rsid w:val="00712DE1"/>
    <w:rsid w:val="00712E89"/>
    <w:rsid w:val="007154BB"/>
    <w:rsid w:val="007177A7"/>
    <w:rsid w:val="00721EAC"/>
    <w:rsid w:val="007224D1"/>
    <w:rsid w:val="00727CBD"/>
    <w:rsid w:val="00731AC1"/>
    <w:rsid w:val="007343C7"/>
    <w:rsid w:val="007358DB"/>
    <w:rsid w:val="0073599F"/>
    <w:rsid w:val="00740BB1"/>
    <w:rsid w:val="00743326"/>
    <w:rsid w:val="00743FFD"/>
    <w:rsid w:val="00747F62"/>
    <w:rsid w:val="00750918"/>
    <w:rsid w:val="00750DAC"/>
    <w:rsid w:val="00751599"/>
    <w:rsid w:val="007541CE"/>
    <w:rsid w:val="007556AB"/>
    <w:rsid w:val="00757E17"/>
    <w:rsid w:val="00760494"/>
    <w:rsid w:val="00760BE9"/>
    <w:rsid w:val="007619D1"/>
    <w:rsid w:val="00761E01"/>
    <w:rsid w:val="007631EC"/>
    <w:rsid w:val="00764955"/>
    <w:rsid w:val="00764B27"/>
    <w:rsid w:val="00766804"/>
    <w:rsid w:val="007717EF"/>
    <w:rsid w:val="00773566"/>
    <w:rsid w:val="0077544C"/>
    <w:rsid w:val="0077550E"/>
    <w:rsid w:val="007768BF"/>
    <w:rsid w:val="0077727C"/>
    <w:rsid w:val="007806C7"/>
    <w:rsid w:val="00782D9A"/>
    <w:rsid w:val="00784DAC"/>
    <w:rsid w:val="00785216"/>
    <w:rsid w:val="00786874"/>
    <w:rsid w:val="007A04FA"/>
    <w:rsid w:val="007A5114"/>
    <w:rsid w:val="007A6607"/>
    <w:rsid w:val="007B07F9"/>
    <w:rsid w:val="007B2E0B"/>
    <w:rsid w:val="007B3928"/>
    <w:rsid w:val="007B3BA9"/>
    <w:rsid w:val="007B484A"/>
    <w:rsid w:val="007B5E20"/>
    <w:rsid w:val="007B648F"/>
    <w:rsid w:val="007B681F"/>
    <w:rsid w:val="007B7C71"/>
    <w:rsid w:val="007C69AA"/>
    <w:rsid w:val="007C78FC"/>
    <w:rsid w:val="007D04FF"/>
    <w:rsid w:val="007D30CD"/>
    <w:rsid w:val="007D3295"/>
    <w:rsid w:val="007D4FD9"/>
    <w:rsid w:val="007D70B4"/>
    <w:rsid w:val="007D70DE"/>
    <w:rsid w:val="007D7E64"/>
    <w:rsid w:val="007E739B"/>
    <w:rsid w:val="007F0C6A"/>
    <w:rsid w:val="007F1DF7"/>
    <w:rsid w:val="007F22A0"/>
    <w:rsid w:val="007F511A"/>
    <w:rsid w:val="007F634B"/>
    <w:rsid w:val="007F6BAD"/>
    <w:rsid w:val="007F701D"/>
    <w:rsid w:val="00801122"/>
    <w:rsid w:val="00801987"/>
    <w:rsid w:val="00802F71"/>
    <w:rsid w:val="00804682"/>
    <w:rsid w:val="008052DF"/>
    <w:rsid w:val="0080567B"/>
    <w:rsid w:val="00806BFB"/>
    <w:rsid w:val="008073FE"/>
    <w:rsid w:val="00810C65"/>
    <w:rsid w:val="0081556C"/>
    <w:rsid w:val="00815892"/>
    <w:rsid w:val="00815B0E"/>
    <w:rsid w:val="0081642D"/>
    <w:rsid w:val="00822DD3"/>
    <w:rsid w:val="00825A60"/>
    <w:rsid w:val="00831ABB"/>
    <w:rsid w:val="00831B0D"/>
    <w:rsid w:val="00832071"/>
    <w:rsid w:val="00832219"/>
    <w:rsid w:val="008332C6"/>
    <w:rsid w:val="008378A3"/>
    <w:rsid w:val="008402B5"/>
    <w:rsid w:val="00845DD7"/>
    <w:rsid w:val="008466C8"/>
    <w:rsid w:val="0085271D"/>
    <w:rsid w:val="00860A8F"/>
    <w:rsid w:val="00861D0E"/>
    <w:rsid w:val="00864342"/>
    <w:rsid w:val="00864C93"/>
    <w:rsid w:val="00871887"/>
    <w:rsid w:val="0087364D"/>
    <w:rsid w:val="00873E21"/>
    <w:rsid w:val="00875541"/>
    <w:rsid w:val="00875E4D"/>
    <w:rsid w:val="00880C40"/>
    <w:rsid w:val="00886B48"/>
    <w:rsid w:val="008871D5"/>
    <w:rsid w:val="00887244"/>
    <w:rsid w:val="00893B2E"/>
    <w:rsid w:val="008A036A"/>
    <w:rsid w:val="008A1D27"/>
    <w:rsid w:val="008A375B"/>
    <w:rsid w:val="008A384B"/>
    <w:rsid w:val="008A750A"/>
    <w:rsid w:val="008A7820"/>
    <w:rsid w:val="008B2133"/>
    <w:rsid w:val="008B2FED"/>
    <w:rsid w:val="008B7B2D"/>
    <w:rsid w:val="008C3587"/>
    <w:rsid w:val="008C5D68"/>
    <w:rsid w:val="008D2D7B"/>
    <w:rsid w:val="008D48A5"/>
    <w:rsid w:val="008D74DA"/>
    <w:rsid w:val="008E4671"/>
    <w:rsid w:val="008E584C"/>
    <w:rsid w:val="008E59F4"/>
    <w:rsid w:val="008E5F4C"/>
    <w:rsid w:val="008F288F"/>
    <w:rsid w:val="008F5956"/>
    <w:rsid w:val="008F7027"/>
    <w:rsid w:val="00900390"/>
    <w:rsid w:val="009008E4"/>
    <w:rsid w:val="00903602"/>
    <w:rsid w:val="00903895"/>
    <w:rsid w:val="00910095"/>
    <w:rsid w:val="0091214D"/>
    <w:rsid w:val="0091217C"/>
    <w:rsid w:val="00915299"/>
    <w:rsid w:val="00916F25"/>
    <w:rsid w:val="009175F9"/>
    <w:rsid w:val="009202B5"/>
    <w:rsid w:val="009211F6"/>
    <w:rsid w:val="00923B89"/>
    <w:rsid w:val="0092518C"/>
    <w:rsid w:val="00925526"/>
    <w:rsid w:val="00927902"/>
    <w:rsid w:val="009304A7"/>
    <w:rsid w:val="0093187A"/>
    <w:rsid w:val="009330FE"/>
    <w:rsid w:val="0093336C"/>
    <w:rsid w:val="00933CF3"/>
    <w:rsid w:val="009346A3"/>
    <w:rsid w:val="0093587D"/>
    <w:rsid w:val="00936333"/>
    <w:rsid w:val="00936EDC"/>
    <w:rsid w:val="009379C0"/>
    <w:rsid w:val="009457A5"/>
    <w:rsid w:val="00951D29"/>
    <w:rsid w:val="00953390"/>
    <w:rsid w:val="00953896"/>
    <w:rsid w:val="00953B17"/>
    <w:rsid w:val="00953D27"/>
    <w:rsid w:val="00955CF1"/>
    <w:rsid w:val="0095718D"/>
    <w:rsid w:val="00957C50"/>
    <w:rsid w:val="009606BB"/>
    <w:rsid w:val="009609E1"/>
    <w:rsid w:val="0096161D"/>
    <w:rsid w:val="00961A96"/>
    <w:rsid w:val="009623D9"/>
    <w:rsid w:val="00962FCA"/>
    <w:rsid w:val="009633E1"/>
    <w:rsid w:val="00963CC8"/>
    <w:rsid w:val="0096535A"/>
    <w:rsid w:val="009668AE"/>
    <w:rsid w:val="00971B04"/>
    <w:rsid w:val="00971EB8"/>
    <w:rsid w:val="00974CBF"/>
    <w:rsid w:val="00977B95"/>
    <w:rsid w:val="009839CA"/>
    <w:rsid w:val="009851FD"/>
    <w:rsid w:val="00987AFE"/>
    <w:rsid w:val="0099154F"/>
    <w:rsid w:val="00993579"/>
    <w:rsid w:val="00997633"/>
    <w:rsid w:val="009A172A"/>
    <w:rsid w:val="009A3758"/>
    <w:rsid w:val="009A3E01"/>
    <w:rsid w:val="009A4FD1"/>
    <w:rsid w:val="009A6B43"/>
    <w:rsid w:val="009B019C"/>
    <w:rsid w:val="009B267F"/>
    <w:rsid w:val="009B320D"/>
    <w:rsid w:val="009C1404"/>
    <w:rsid w:val="009C2070"/>
    <w:rsid w:val="009C5A51"/>
    <w:rsid w:val="009C7079"/>
    <w:rsid w:val="009D08B5"/>
    <w:rsid w:val="009D2693"/>
    <w:rsid w:val="009D70A4"/>
    <w:rsid w:val="009D7C83"/>
    <w:rsid w:val="009D7EAC"/>
    <w:rsid w:val="009E120F"/>
    <w:rsid w:val="009E372C"/>
    <w:rsid w:val="009E4832"/>
    <w:rsid w:val="009E5AC7"/>
    <w:rsid w:val="009F0DBA"/>
    <w:rsid w:val="009F1A5E"/>
    <w:rsid w:val="009F4ECE"/>
    <w:rsid w:val="009F4F44"/>
    <w:rsid w:val="009F50C4"/>
    <w:rsid w:val="009F62B2"/>
    <w:rsid w:val="00A00300"/>
    <w:rsid w:val="00A0154F"/>
    <w:rsid w:val="00A040AB"/>
    <w:rsid w:val="00A048D7"/>
    <w:rsid w:val="00A05784"/>
    <w:rsid w:val="00A05A02"/>
    <w:rsid w:val="00A06177"/>
    <w:rsid w:val="00A07222"/>
    <w:rsid w:val="00A07809"/>
    <w:rsid w:val="00A11D17"/>
    <w:rsid w:val="00A14116"/>
    <w:rsid w:val="00A14B8A"/>
    <w:rsid w:val="00A15BA5"/>
    <w:rsid w:val="00A1637B"/>
    <w:rsid w:val="00A1699A"/>
    <w:rsid w:val="00A16BF3"/>
    <w:rsid w:val="00A16D5C"/>
    <w:rsid w:val="00A20099"/>
    <w:rsid w:val="00A2154E"/>
    <w:rsid w:val="00A22E97"/>
    <w:rsid w:val="00A26B92"/>
    <w:rsid w:val="00A26EF7"/>
    <w:rsid w:val="00A316AB"/>
    <w:rsid w:val="00A316C5"/>
    <w:rsid w:val="00A33F36"/>
    <w:rsid w:val="00A342C0"/>
    <w:rsid w:val="00A36021"/>
    <w:rsid w:val="00A40E6B"/>
    <w:rsid w:val="00A42062"/>
    <w:rsid w:val="00A435AC"/>
    <w:rsid w:val="00A44023"/>
    <w:rsid w:val="00A46740"/>
    <w:rsid w:val="00A46E32"/>
    <w:rsid w:val="00A57C3F"/>
    <w:rsid w:val="00A61050"/>
    <w:rsid w:val="00A624A3"/>
    <w:rsid w:val="00A63A2E"/>
    <w:rsid w:val="00A6531F"/>
    <w:rsid w:val="00A6579E"/>
    <w:rsid w:val="00A660D1"/>
    <w:rsid w:val="00A708E5"/>
    <w:rsid w:val="00A723F6"/>
    <w:rsid w:val="00A75E59"/>
    <w:rsid w:val="00A77B99"/>
    <w:rsid w:val="00A81303"/>
    <w:rsid w:val="00A8199A"/>
    <w:rsid w:val="00A83657"/>
    <w:rsid w:val="00A84798"/>
    <w:rsid w:val="00A85DF0"/>
    <w:rsid w:val="00A92942"/>
    <w:rsid w:val="00A9695B"/>
    <w:rsid w:val="00A96F7A"/>
    <w:rsid w:val="00A97B87"/>
    <w:rsid w:val="00AA03CA"/>
    <w:rsid w:val="00AA0AF3"/>
    <w:rsid w:val="00AA2D7C"/>
    <w:rsid w:val="00AA4F4E"/>
    <w:rsid w:val="00AA52C9"/>
    <w:rsid w:val="00AA5CCA"/>
    <w:rsid w:val="00AA6C14"/>
    <w:rsid w:val="00AA7EA0"/>
    <w:rsid w:val="00AB00F1"/>
    <w:rsid w:val="00AB4AD7"/>
    <w:rsid w:val="00AB604C"/>
    <w:rsid w:val="00AB61F1"/>
    <w:rsid w:val="00AB78E1"/>
    <w:rsid w:val="00AC1B0A"/>
    <w:rsid w:val="00AC5AEC"/>
    <w:rsid w:val="00AD0DC9"/>
    <w:rsid w:val="00AD1E98"/>
    <w:rsid w:val="00AD54C9"/>
    <w:rsid w:val="00AD75F7"/>
    <w:rsid w:val="00AE29EC"/>
    <w:rsid w:val="00AE2DD2"/>
    <w:rsid w:val="00AE33E5"/>
    <w:rsid w:val="00AE369F"/>
    <w:rsid w:val="00AE3C03"/>
    <w:rsid w:val="00AE47CB"/>
    <w:rsid w:val="00AE5741"/>
    <w:rsid w:val="00AE6F18"/>
    <w:rsid w:val="00AF3C23"/>
    <w:rsid w:val="00AF4416"/>
    <w:rsid w:val="00B01510"/>
    <w:rsid w:val="00B01EAF"/>
    <w:rsid w:val="00B01ECB"/>
    <w:rsid w:val="00B03E1E"/>
    <w:rsid w:val="00B06372"/>
    <w:rsid w:val="00B07208"/>
    <w:rsid w:val="00B12234"/>
    <w:rsid w:val="00B20F84"/>
    <w:rsid w:val="00B221B1"/>
    <w:rsid w:val="00B2312C"/>
    <w:rsid w:val="00B251E5"/>
    <w:rsid w:val="00B3065A"/>
    <w:rsid w:val="00B31E6F"/>
    <w:rsid w:val="00B31EB0"/>
    <w:rsid w:val="00B32B70"/>
    <w:rsid w:val="00B35B9B"/>
    <w:rsid w:val="00B3647D"/>
    <w:rsid w:val="00B40A79"/>
    <w:rsid w:val="00B4212E"/>
    <w:rsid w:val="00B53678"/>
    <w:rsid w:val="00B55000"/>
    <w:rsid w:val="00B611C1"/>
    <w:rsid w:val="00B618A4"/>
    <w:rsid w:val="00B65FD8"/>
    <w:rsid w:val="00B665FD"/>
    <w:rsid w:val="00B66F67"/>
    <w:rsid w:val="00B714C6"/>
    <w:rsid w:val="00B72503"/>
    <w:rsid w:val="00B72E26"/>
    <w:rsid w:val="00B73096"/>
    <w:rsid w:val="00B73604"/>
    <w:rsid w:val="00B75961"/>
    <w:rsid w:val="00B77603"/>
    <w:rsid w:val="00B80B37"/>
    <w:rsid w:val="00B8190E"/>
    <w:rsid w:val="00B8263F"/>
    <w:rsid w:val="00B8455C"/>
    <w:rsid w:val="00B866EB"/>
    <w:rsid w:val="00B8724E"/>
    <w:rsid w:val="00B9256F"/>
    <w:rsid w:val="00B934DB"/>
    <w:rsid w:val="00B94C08"/>
    <w:rsid w:val="00B96D6C"/>
    <w:rsid w:val="00B979F2"/>
    <w:rsid w:val="00BA1F3C"/>
    <w:rsid w:val="00BA7ED2"/>
    <w:rsid w:val="00BB2306"/>
    <w:rsid w:val="00BB6FCB"/>
    <w:rsid w:val="00BB7724"/>
    <w:rsid w:val="00BD05C2"/>
    <w:rsid w:val="00BD27A2"/>
    <w:rsid w:val="00BD6353"/>
    <w:rsid w:val="00BE014E"/>
    <w:rsid w:val="00BE323D"/>
    <w:rsid w:val="00BE4B8A"/>
    <w:rsid w:val="00BE7264"/>
    <w:rsid w:val="00BF04B7"/>
    <w:rsid w:val="00BF0F72"/>
    <w:rsid w:val="00BF51C6"/>
    <w:rsid w:val="00BF5CB2"/>
    <w:rsid w:val="00BF632B"/>
    <w:rsid w:val="00C02F78"/>
    <w:rsid w:val="00C0408D"/>
    <w:rsid w:val="00C05D3E"/>
    <w:rsid w:val="00C11AB0"/>
    <w:rsid w:val="00C12ED8"/>
    <w:rsid w:val="00C13B87"/>
    <w:rsid w:val="00C1615B"/>
    <w:rsid w:val="00C205F6"/>
    <w:rsid w:val="00C2131C"/>
    <w:rsid w:val="00C22710"/>
    <w:rsid w:val="00C24B19"/>
    <w:rsid w:val="00C25104"/>
    <w:rsid w:val="00C27F44"/>
    <w:rsid w:val="00C30593"/>
    <w:rsid w:val="00C3132C"/>
    <w:rsid w:val="00C36132"/>
    <w:rsid w:val="00C406C8"/>
    <w:rsid w:val="00C41D54"/>
    <w:rsid w:val="00C449C7"/>
    <w:rsid w:val="00C4669E"/>
    <w:rsid w:val="00C466C3"/>
    <w:rsid w:val="00C476B0"/>
    <w:rsid w:val="00C51A35"/>
    <w:rsid w:val="00C51D4B"/>
    <w:rsid w:val="00C558E4"/>
    <w:rsid w:val="00C55FEB"/>
    <w:rsid w:val="00C561ED"/>
    <w:rsid w:val="00C57941"/>
    <w:rsid w:val="00C63CB5"/>
    <w:rsid w:val="00C65D21"/>
    <w:rsid w:val="00C66AF6"/>
    <w:rsid w:val="00C66E31"/>
    <w:rsid w:val="00C7010B"/>
    <w:rsid w:val="00C710E7"/>
    <w:rsid w:val="00C761B7"/>
    <w:rsid w:val="00C82745"/>
    <w:rsid w:val="00C855C0"/>
    <w:rsid w:val="00C85719"/>
    <w:rsid w:val="00C86084"/>
    <w:rsid w:val="00C86DE3"/>
    <w:rsid w:val="00C92B7B"/>
    <w:rsid w:val="00C9444A"/>
    <w:rsid w:val="00C97792"/>
    <w:rsid w:val="00CA4FFF"/>
    <w:rsid w:val="00CA76F7"/>
    <w:rsid w:val="00CB08E4"/>
    <w:rsid w:val="00CB0FEA"/>
    <w:rsid w:val="00CB28A7"/>
    <w:rsid w:val="00CB6FB2"/>
    <w:rsid w:val="00CB75B0"/>
    <w:rsid w:val="00CC108B"/>
    <w:rsid w:val="00CC58AF"/>
    <w:rsid w:val="00CC7EF0"/>
    <w:rsid w:val="00CD134E"/>
    <w:rsid w:val="00CD361A"/>
    <w:rsid w:val="00CD4665"/>
    <w:rsid w:val="00CD6859"/>
    <w:rsid w:val="00CD6F37"/>
    <w:rsid w:val="00CE025D"/>
    <w:rsid w:val="00CE1232"/>
    <w:rsid w:val="00CE1CC0"/>
    <w:rsid w:val="00CE214B"/>
    <w:rsid w:val="00CE24DA"/>
    <w:rsid w:val="00CE63B9"/>
    <w:rsid w:val="00CF1B3F"/>
    <w:rsid w:val="00CF2CDC"/>
    <w:rsid w:val="00CF2CE7"/>
    <w:rsid w:val="00CF3BB9"/>
    <w:rsid w:val="00D03856"/>
    <w:rsid w:val="00D06E09"/>
    <w:rsid w:val="00D11034"/>
    <w:rsid w:val="00D11855"/>
    <w:rsid w:val="00D11897"/>
    <w:rsid w:val="00D11BA1"/>
    <w:rsid w:val="00D1515F"/>
    <w:rsid w:val="00D2054A"/>
    <w:rsid w:val="00D20C7D"/>
    <w:rsid w:val="00D21545"/>
    <w:rsid w:val="00D27CAC"/>
    <w:rsid w:val="00D3306F"/>
    <w:rsid w:val="00D334C3"/>
    <w:rsid w:val="00D36BD1"/>
    <w:rsid w:val="00D36C11"/>
    <w:rsid w:val="00D41364"/>
    <w:rsid w:val="00D4225F"/>
    <w:rsid w:val="00D474C9"/>
    <w:rsid w:val="00D50946"/>
    <w:rsid w:val="00D52A15"/>
    <w:rsid w:val="00D541FA"/>
    <w:rsid w:val="00D54F2F"/>
    <w:rsid w:val="00D5631D"/>
    <w:rsid w:val="00D576CE"/>
    <w:rsid w:val="00D62C40"/>
    <w:rsid w:val="00D63116"/>
    <w:rsid w:val="00D6627A"/>
    <w:rsid w:val="00D67049"/>
    <w:rsid w:val="00D74FF2"/>
    <w:rsid w:val="00D75CCC"/>
    <w:rsid w:val="00D77E75"/>
    <w:rsid w:val="00D803F7"/>
    <w:rsid w:val="00D81BD2"/>
    <w:rsid w:val="00D81C52"/>
    <w:rsid w:val="00D83440"/>
    <w:rsid w:val="00D856FB"/>
    <w:rsid w:val="00D8625B"/>
    <w:rsid w:val="00D864F5"/>
    <w:rsid w:val="00D9062D"/>
    <w:rsid w:val="00D94561"/>
    <w:rsid w:val="00D94BBA"/>
    <w:rsid w:val="00D95B4F"/>
    <w:rsid w:val="00D95E84"/>
    <w:rsid w:val="00DA32C8"/>
    <w:rsid w:val="00DA435E"/>
    <w:rsid w:val="00DA4982"/>
    <w:rsid w:val="00DA7ADF"/>
    <w:rsid w:val="00DB07F7"/>
    <w:rsid w:val="00DB5CEA"/>
    <w:rsid w:val="00DC0B17"/>
    <w:rsid w:val="00DC13AA"/>
    <w:rsid w:val="00DC46BB"/>
    <w:rsid w:val="00DC59FC"/>
    <w:rsid w:val="00DC5FB1"/>
    <w:rsid w:val="00DC7226"/>
    <w:rsid w:val="00DD017B"/>
    <w:rsid w:val="00DD2821"/>
    <w:rsid w:val="00DD32E9"/>
    <w:rsid w:val="00DD3E81"/>
    <w:rsid w:val="00DD3EE8"/>
    <w:rsid w:val="00DD47FE"/>
    <w:rsid w:val="00DD6755"/>
    <w:rsid w:val="00DD72C0"/>
    <w:rsid w:val="00DE00A1"/>
    <w:rsid w:val="00DE328C"/>
    <w:rsid w:val="00DE6A96"/>
    <w:rsid w:val="00DF0433"/>
    <w:rsid w:val="00DF20C7"/>
    <w:rsid w:val="00DF298A"/>
    <w:rsid w:val="00DF3AA3"/>
    <w:rsid w:val="00DF512E"/>
    <w:rsid w:val="00DF6317"/>
    <w:rsid w:val="00DF6FAA"/>
    <w:rsid w:val="00DF752A"/>
    <w:rsid w:val="00DF79F2"/>
    <w:rsid w:val="00E0080C"/>
    <w:rsid w:val="00E01C19"/>
    <w:rsid w:val="00E01DF0"/>
    <w:rsid w:val="00E04B67"/>
    <w:rsid w:val="00E07A5C"/>
    <w:rsid w:val="00E110F7"/>
    <w:rsid w:val="00E12279"/>
    <w:rsid w:val="00E13BCB"/>
    <w:rsid w:val="00E13FFE"/>
    <w:rsid w:val="00E15AFE"/>
    <w:rsid w:val="00E16A1A"/>
    <w:rsid w:val="00E20776"/>
    <w:rsid w:val="00E214DC"/>
    <w:rsid w:val="00E23722"/>
    <w:rsid w:val="00E30135"/>
    <w:rsid w:val="00E3243A"/>
    <w:rsid w:val="00E358BE"/>
    <w:rsid w:val="00E35FB0"/>
    <w:rsid w:val="00E36818"/>
    <w:rsid w:val="00E3727B"/>
    <w:rsid w:val="00E412EF"/>
    <w:rsid w:val="00E421E9"/>
    <w:rsid w:val="00E425B8"/>
    <w:rsid w:val="00E43EBC"/>
    <w:rsid w:val="00E44B98"/>
    <w:rsid w:val="00E45344"/>
    <w:rsid w:val="00E47BA5"/>
    <w:rsid w:val="00E502BA"/>
    <w:rsid w:val="00E55728"/>
    <w:rsid w:val="00E5731F"/>
    <w:rsid w:val="00E61941"/>
    <w:rsid w:val="00E725E6"/>
    <w:rsid w:val="00E72B1E"/>
    <w:rsid w:val="00E7538B"/>
    <w:rsid w:val="00E75FBD"/>
    <w:rsid w:val="00E81F23"/>
    <w:rsid w:val="00E83883"/>
    <w:rsid w:val="00E83D20"/>
    <w:rsid w:val="00E846C8"/>
    <w:rsid w:val="00E87C61"/>
    <w:rsid w:val="00E921C4"/>
    <w:rsid w:val="00E92817"/>
    <w:rsid w:val="00E937F7"/>
    <w:rsid w:val="00E93D3D"/>
    <w:rsid w:val="00E94118"/>
    <w:rsid w:val="00E9456A"/>
    <w:rsid w:val="00E94DA6"/>
    <w:rsid w:val="00E95E02"/>
    <w:rsid w:val="00E968F9"/>
    <w:rsid w:val="00EA0C10"/>
    <w:rsid w:val="00EA1A24"/>
    <w:rsid w:val="00EA3611"/>
    <w:rsid w:val="00EA3AC1"/>
    <w:rsid w:val="00EA4F0D"/>
    <w:rsid w:val="00EC019A"/>
    <w:rsid w:val="00EC15F2"/>
    <w:rsid w:val="00EC39BA"/>
    <w:rsid w:val="00EC3C3F"/>
    <w:rsid w:val="00EC7C5A"/>
    <w:rsid w:val="00ED06AE"/>
    <w:rsid w:val="00ED0DB9"/>
    <w:rsid w:val="00ED20EF"/>
    <w:rsid w:val="00ED2AEF"/>
    <w:rsid w:val="00ED6BE5"/>
    <w:rsid w:val="00ED6E69"/>
    <w:rsid w:val="00ED7193"/>
    <w:rsid w:val="00ED7659"/>
    <w:rsid w:val="00EE4190"/>
    <w:rsid w:val="00EE50E3"/>
    <w:rsid w:val="00EF1014"/>
    <w:rsid w:val="00EF1503"/>
    <w:rsid w:val="00F051F0"/>
    <w:rsid w:val="00F05851"/>
    <w:rsid w:val="00F06B37"/>
    <w:rsid w:val="00F12768"/>
    <w:rsid w:val="00F148D6"/>
    <w:rsid w:val="00F15B95"/>
    <w:rsid w:val="00F218E5"/>
    <w:rsid w:val="00F219F1"/>
    <w:rsid w:val="00F22122"/>
    <w:rsid w:val="00F23963"/>
    <w:rsid w:val="00F252B9"/>
    <w:rsid w:val="00F261BA"/>
    <w:rsid w:val="00F274FA"/>
    <w:rsid w:val="00F2761B"/>
    <w:rsid w:val="00F3026D"/>
    <w:rsid w:val="00F37064"/>
    <w:rsid w:val="00F41F3D"/>
    <w:rsid w:val="00F42F98"/>
    <w:rsid w:val="00F4351E"/>
    <w:rsid w:val="00F43E78"/>
    <w:rsid w:val="00F43EF6"/>
    <w:rsid w:val="00F44471"/>
    <w:rsid w:val="00F46CCA"/>
    <w:rsid w:val="00F474DF"/>
    <w:rsid w:val="00F5182D"/>
    <w:rsid w:val="00F5204A"/>
    <w:rsid w:val="00F52D1B"/>
    <w:rsid w:val="00F54E25"/>
    <w:rsid w:val="00F55914"/>
    <w:rsid w:val="00F568CC"/>
    <w:rsid w:val="00F60120"/>
    <w:rsid w:val="00F63061"/>
    <w:rsid w:val="00F73C78"/>
    <w:rsid w:val="00F73FF1"/>
    <w:rsid w:val="00F74F14"/>
    <w:rsid w:val="00F77073"/>
    <w:rsid w:val="00F8092F"/>
    <w:rsid w:val="00F8402B"/>
    <w:rsid w:val="00F8590F"/>
    <w:rsid w:val="00F875A6"/>
    <w:rsid w:val="00F87918"/>
    <w:rsid w:val="00F905B1"/>
    <w:rsid w:val="00F91B3E"/>
    <w:rsid w:val="00F93492"/>
    <w:rsid w:val="00F937AC"/>
    <w:rsid w:val="00F9514D"/>
    <w:rsid w:val="00F95799"/>
    <w:rsid w:val="00FA009D"/>
    <w:rsid w:val="00FA37E2"/>
    <w:rsid w:val="00FA3ACD"/>
    <w:rsid w:val="00FA4E23"/>
    <w:rsid w:val="00FA5F9C"/>
    <w:rsid w:val="00FA6909"/>
    <w:rsid w:val="00FA6FB7"/>
    <w:rsid w:val="00FA73DB"/>
    <w:rsid w:val="00FA77A7"/>
    <w:rsid w:val="00FB06EC"/>
    <w:rsid w:val="00FC00B8"/>
    <w:rsid w:val="00FC154E"/>
    <w:rsid w:val="00FC1D8B"/>
    <w:rsid w:val="00FC68D6"/>
    <w:rsid w:val="00FC79D7"/>
    <w:rsid w:val="00FC7D7C"/>
    <w:rsid w:val="00FD0839"/>
    <w:rsid w:val="00FD08C8"/>
    <w:rsid w:val="00FD1340"/>
    <w:rsid w:val="00FD1506"/>
    <w:rsid w:val="00FD2A43"/>
    <w:rsid w:val="00FD6596"/>
    <w:rsid w:val="00FD7B41"/>
    <w:rsid w:val="00FD7B84"/>
    <w:rsid w:val="00FE0BE8"/>
    <w:rsid w:val="00FE0CDD"/>
    <w:rsid w:val="00FE2B77"/>
    <w:rsid w:val="00FE70DD"/>
    <w:rsid w:val="00FE7D00"/>
    <w:rsid w:val="00FF1A25"/>
    <w:rsid w:val="00FF1B90"/>
    <w:rsid w:val="00FF4027"/>
    <w:rsid w:val="00FF585B"/>
    <w:rsid w:val="00FF6C3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5EFF9C"/>
  <w15:docId w15:val="{6042D1A2-5BFD-D34E-85F8-41ED4DC41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s-MX"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CAC"/>
  </w:style>
  <w:style w:type="paragraph" w:styleId="Ttulo1">
    <w:name w:val="heading 1"/>
    <w:basedOn w:val="Normal"/>
    <w:next w:val="Normal"/>
    <w:uiPriority w:val="9"/>
    <w:qFormat/>
    <w:pPr>
      <w:keepNext/>
      <w:spacing w:before="240" w:after="60"/>
      <w:ind w:left="720" w:hanging="720"/>
      <w:outlineLvl w:val="0"/>
    </w:pPr>
    <w:rPr>
      <w:rFonts w:ascii="Calibri" w:eastAsia="Calibri" w:hAnsi="Calibri" w:cs="Calibri"/>
      <w:b/>
      <w:sz w:val="32"/>
      <w:szCs w:val="32"/>
    </w:rPr>
  </w:style>
  <w:style w:type="paragraph" w:styleId="Ttulo2">
    <w:name w:val="heading 2"/>
    <w:basedOn w:val="Normal"/>
    <w:next w:val="Normal"/>
    <w:uiPriority w:val="9"/>
    <w:semiHidden/>
    <w:unhideWhenUsed/>
    <w:qFormat/>
    <w:pPr>
      <w:keepNext/>
      <w:spacing w:before="240" w:after="60"/>
      <w:ind w:left="1440" w:hanging="720"/>
      <w:outlineLvl w:val="1"/>
    </w:pPr>
    <w:rPr>
      <w:rFonts w:ascii="Calibri" w:eastAsia="Calibri" w:hAnsi="Calibri" w:cs="Calibri"/>
      <w:b/>
      <w:i/>
      <w:sz w:val="28"/>
      <w:szCs w:val="28"/>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uiPriority w:val="9"/>
    <w:semiHidden/>
    <w:unhideWhenUsed/>
    <w:qFormat/>
    <w:pPr>
      <w:keepNext/>
      <w:spacing w:before="240" w:after="60"/>
      <w:ind w:left="2880" w:hanging="720"/>
      <w:outlineLvl w:val="3"/>
    </w:pPr>
    <w:rPr>
      <w:rFonts w:ascii="Calibri" w:eastAsia="Calibri" w:hAnsi="Calibri" w:cs="Calibri"/>
      <w:b/>
      <w:sz w:val="28"/>
      <w:szCs w:val="28"/>
    </w:rPr>
  </w:style>
  <w:style w:type="paragraph" w:styleId="Ttulo5">
    <w:name w:val="heading 5"/>
    <w:basedOn w:val="Normal"/>
    <w:next w:val="Normal"/>
    <w:uiPriority w:val="9"/>
    <w:semiHidden/>
    <w:unhideWhenUsed/>
    <w:qFormat/>
    <w:pPr>
      <w:spacing w:before="240" w:after="60"/>
      <w:ind w:left="3600" w:hanging="720"/>
      <w:outlineLvl w:val="4"/>
    </w:pPr>
    <w:rPr>
      <w:rFonts w:ascii="Calibri" w:eastAsia="Calibri" w:hAnsi="Calibri" w:cs="Calibri"/>
      <w:b/>
      <w:i/>
      <w:sz w:val="26"/>
      <w:szCs w:val="26"/>
    </w:rPr>
  </w:style>
  <w:style w:type="paragraph" w:styleId="Ttulo6">
    <w:name w:val="heading 6"/>
    <w:basedOn w:val="Normal"/>
    <w:next w:val="Normal"/>
    <w:uiPriority w:val="9"/>
    <w:semiHidden/>
    <w:unhideWhenUsed/>
    <w:qFormat/>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mbria" w:eastAsia="Cambria" w:hAnsi="Cambria" w:cs="Cambria"/>
      <w:sz w:val="22"/>
      <w:szCs w:val="22"/>
    </w:rPr>
    <w:tblPr>
      <w:tblStyleRowBandSize w:val="1"/>
      <w:tblStyleColBandSize w:val="1"/>
      <w:tblCellMar>
        <w:left w:w="108" w:type="dxa"/>
        <w:right w:w="108" w:type="dxa"/>
      </w:tblCellMar>
    </w:tblPr>
  </w:style>
  <w:style w:type="table" w:customStyle="1" w:styleId="a0">
    <w:basedOn w:val="TableNormal"/>
    <w:rPr>
      <w:rFonts w:ascii="Cambria" w:eastAsia="Cambria" w:hAnsi="Cambria" w:cs="Cambria"/>
      <w:sz w:val="22"/>
      <w:szCs w:val="22"/>
    </w:rPr>
    <w:tblPr>
      <w:tblStyleRowBandSize w:val="1"/>
      <w:tblStyleColBandSize w:val="1"/>
      <w:tblCellMar>
        <w:left w:w="108" w:type="dxa"/>
        <w:right w:w="108" w:type="dxa"/>
      </w:tblCellMar>
    </w:tblPr>
  </w:style>
  <w:style w:type="table" w:customStyle="1" w:styleId="a1">
    <w:basedOn w:val="TableNormal"/>
    <w:rPr>
      <w:rFonts w:ascii="Cambria" w:eastAsia="Cambria" w:hAnsi="Cambria" w:cs="Cambria"/>
      <w:sz w:val="22"/>
      <w:szCs w:val="22"/>
    </w:rPr>
    <w:tblPr>
      <w:tblStyleRowBandSize w:val="1"/>
      <w:tblStyleColBandSize w:val="1"/>
      <w:tblCellMar>
        <w:left w:w="108" w:type="dxa"/>
        <w:right w:w="108" w:type="dxa"/>
      </w:tblCellMar>
    </w:tblPr>
  </w:style>
  <w:style w:type="table" w:customStyle="1" w:styleId="a2">
    <w:basedOn w:val="TableNormal"/>
    <w:rPr>
      <w:rFonts w:ascii="Cambria" w:eastAsia="Cambria" w:hAnsi="Cambria" w:cs="Cambria"/>
      <w:sz w:val="22"/>
      <w:szCs w:val="22"/>
    </w:rPr>
    <w:tblPr>
      <w:tblStyleRowBandSize w:val="1"/>
      <w:tblStyleColBandSize w:val="1"/>
      <w:tblCellMar>
        <w:left w:w="108" w:type="dxa"/>
        <w:right w:w="108" w:type="dxa"/>
      </w:tblCellMar>
    </w:tblPr>
  </w:style>
  <w:style w:type="table" w:customStyle="1" w:styleId="a3">
    <w:basedOn w:val="TableNormal"/>
    <w:rPr>
      <w:rFonts w:ascii="Cambria" w:eastAsia="Cambria" w:hAnsi="Cambria" w:cs="Cambria"/>
      <w:sz w:val="22"/>
      <w:szCs w:val="22"/>
    </w:rPr>
    <w:tblPr>
      <w:tblStyleRowBandSize w:val="1"/>
      <w:tblStyleColBandSize w:val="1"/>
      <w:tblCellMar>
        <w:left w:w="108" w:type="dxa"/>
        <w:right w:w="108" w:type="dxa"/>
      </w:tblCellMar>
    </w:tblPr>
    <w:tblStylePr w:type="firstRow">
      <w:rPr>
        <w:b/>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4">
    <w:basedOn w:val="TableNormal"/>
    <w:tblPr>
      <w:tblStyleRowBandSize w:val="1"/>
      <w:tblStyleColBandSize w:val="1"/>
      <w:tblCellMar>
        <w:left w:w="115" w:type="dxa"/>
        <w:right w:w="115" w:type="dxa"/>
      </w:tblCellMar>
    </w:tblPr>
  </w:style>
  <w:style w:type="paragraph" w:styleId="Prrafodelista">
    <w:name w:val="List Paragraph"/>
    <w:aliases w:val="CNBV Parrafo1,Párrafo de lista1,Cita texto,Parrafo 1,Lista multicolor - Énfasis 11,Lista vistosa - Énfasis 11,Cuadrícula media 1 - Énfasis 21,List Paragraph-Thesis,Footnote,Listas,List Paragraph2,List Paragraph1,Colorful List - Accent 1"/>
    <w:basedOn w:val="Normal"/>
    <w:link w:val="PrrafodelistaCar"/>
    <w:uiPriority w:val="34"/>
    <w:qFormat/>
    <w:rsid w:val="001358F3"/>
    <w:pPr>
      <w:ind w:left="720"/>
      <w:contextualSpacing/>
    </w:pPr>
    <w:rPr>
      <w:lang w:eastAsia="es-MX"/>
    </w:rPr>
  </w:style>
  <w:style w:type="character" w:customStyle="1" w:styleId="PrrafodelistaCar">
    <w:name w:val="Párrafo de lista Car"/>
    <w:aliases w:val="CNBV Parrafo1 Car,Párrafo de lista1 Car,Cita texto Car,Parrafo 1 Car,Lista multicolor - Énfasis 11 Car,Lista vistosa - Énfasis 11 Car,Cuadrícula media 1 - Énfasis 21 Car,List Paragraph-Thesis Car,Footnote Car,Listas Car"/>
    <w:link w:val="Prrafodelista"/>
    <w:uiPriority w:val="34"/>
    <w:qFormat/>
    <w:locked/>
    <w:rsid w:val="001358F3"/>
    <w:rPr>
      <w:lang w:eastAsia="es-MX"/>
    </w:rPr>
  </w:style>
  <w:style w:type="paragraph" w:styleId="Textonotapie">
    <w:name w:val="footnote text"/>
    <w:aliases w:val="Footnote Text Char Char Char Char Char,Footnote Text Char Char Char Char,Footnote reference,FA Fu,Footnote Text Char Char Char,Footnote Text Cha,FA Fußnotentext,FA Fuﬂnotentext,Footnote Text Char Char,FA Fu?notentext,Ca, Car3,Car3,Ca1,ft"/>
    <w:basedOn w:val="Normal"/>
    <w:link w:val="TextonotapieCar"/>
    <w:uiPriority w:val="99"/>
    <w:unhideWhenUsed/>
    <w:qFormat/>
    <w:rsid w:val="003024AC"/>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ﬂnotentext Car,FA Fu?notentext Car"/>
    <w:basedOn w:val="Fuentedeprrafopredeter"/>
    <w:link w:val="Textonotapie"/>
    <w:uiPriority w:val="99"/>
    <w:qFormat/>
    <w:rsid w:val="003024AC"/>
  </w:style>
  <w:style w:type="character" w:styleId="Refdenotaalpie">
    <w:name w:val="footnote reference"/>
    <w:aliases w:val="Texto de nota al pie,Footnotes refss,Appel note de bas de page,Footnote number,referencia nota al pie,BVI fnr,f,4_G,16 Point,Superscript 6 Point,Texto nota al pie,Footnote Reference,Ref. de nota al pie 2,Footnote Reference Char3,Ref"/>
    <w:basedOn w:val="Fuentedeprrafopredeter"/>
    <w:link w:val="4GChar"/>
    <w:uiPriority w:val="99"/>
    <w:unhideWhenUsed/>
    <w:qFormat/>
    <w:rsid w:val="003024AC"/>
    <w:rPr>
      <w:vertAlign w:val="superscript"/>
    </w:rPr>
  </w:style>
  <w:style w:type="paragraph" w:styleId="NormalWeb">
    <w:name w:val="Normal (Web)"/>
    <w:basedOn w:val="Normal"/>
    <w:uiPriority w:val="99"/>
    <w:unhideWhenUsed/>
    <w:rsid w:val="00810C65"/>
    <w:pPr>
      <w:spacing w:before="100" w:beforeAutospacing="1" w:after="100" w:afterAutospacing="1"/>
    </w:pPr>
    <w:rPr>
      <w:sz w:val="24"/>
      <w:szCs w:val="24"/>
      <w:lang w:eastAsia="es-MX"/>
    </w:rPr>
  </w:style>
  <w:style w:type="table" w:styleId="Tablaconcuadrcula">
    <w:name w:val="Table Grid"/>
    <w:basedOn w:val="Tablanormal"/>
    <w:uiPriority w:val="39"/>
    <w:rsid w:val="009D26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F73FF1"/>
    <w:rPr>
      <w:color w:val="0000FF" w:themeColor="hyperlink"/>
      <w:u w:val="single"/>
    </w:rPr>
  </w:style>
  <w:style w:type="character" w:styleId="Mencinsinresolver">
    <w:name w:val="Unresolved Mention"/>
    <w:basedOn w:val="Fuentedeprrafopredeter"/>
    <w:uiPriority w:val="99"/>
    <w:semiHidden/>
    <w:unhideWhenUsed/>
    <w:rsid w:val="00132F65"/>
    <w:rPr>
      <w:color w:val="605E5C"/>
      <w:shd w:val="clear" w:color="auto" w:fill="E1DFDD"/>
    </w:rPr>
  </w:style>
  <w:style w:type="paragraph" w:styleId="Lista">
    <w:name w:val="List"/>
    <w:basedOn w:val="Normal"/>
    <w:uiPriority w:val="99"/>
    <w:unhideWhenUsed/>
    <w:rsid w:val="00751599"/>
    <w:pPr>
      <w:ind w:left="283" w:hanging="283"/>
      <w:contextualSpacing/>
    </w:pPr>
  </w:style>
  <w:style w:type="paragraph" w:styleId="Lista2">
    <w:name w:val="List 2"/>
    <w:basedOn w:val="Normal"/>
    <w:uiPriority w:val="99"/>
    <w:unhideWhenUsed/>
    <w:rsid w:val="00751599"/>
    <w:pPr>
      <w:ind w:left="566" w:hanging="283"/>
      <w:contextualSpacing/>
    </w:pPr>
  </w:style>
  <w:style w:type="paragraph" w:styleId="Lista3">
    <w:name w:val="List 3"/>
    <w:basedOn w:val="Normal"/>
    <w:uiPriority w:val="99"/>
    <w:unhideWhenUsed/>
    <w:rsid w:val="00751599"/>
    <w:pPr>
      <w:ind w:left="849" w:hanging="283"/>
      <w:contextualSpacing/>
    </w:pPr>
  </w:style>
  <w:style w:type="paragraph" w:styleId="Saludo">
    <w:name w:val="Salutation"/>
    <w:basedOn w:val="Normal"/>
    <w:next w:val="Normal"/>
    <w:link w:val="SaludoCar"/>
    <w:uiPriority w:val="99"/>
    <w:unhideWhenUsed/>
    <w:rsid w:val="00751599"/>
  </w:style>
  <w:style w:type="character" w:customStyle="1" w:styleId="SaludoCar">
    <w:name w:val="Saludo Car"/>
    <w:basedOn w:val="Fuentedeprrafopredeter"/>
    <w:link w:val="Saludo"/>
    <w:uiPriority w:val="99"/>
    <w:rsid w:val="00751599"/>
  </w:style>
  <w:style w:type="paragraph" w:styleId="Listaconvietas2">
    <w:name w:val="List Bullet 2"/>
    <w:basedOn w:val="Normal"/>
    <w:uiPriority w:val="99"/>
    <w:unhideWhenUsed/>
    <w:rsid w:val="00751599"/>
    <w:pPr>
      <w:numPr>
        <w:numId w:val="11"/>
      </w:numPr>
      <w:contextualSpacing/>
    </w:pPr>
  </w:style>
  <w:style w:type="paragraph" w:styleId="Listaconvietas3">
    <w:name w:val="List Bullet 3"/>
    <w:basedOn w:val="Normal"/>
    <w:uiPriority w:val="99"/>
    <w:unhideWhenUsed/>
    <w:rsid w:val="00751599"/>
    <w:pPr>
      <w:numPr>
        <w:numId w:val="12"/>
      </w:numPr>
      <w:contextualSpacing/>
    </w:pPr>
  </w:style>
  <w:style w:type="paragraph" w:styleId="Continuarlista">
    <w:name w:val="List Continue"/>
    <w:basedOn w:val="Normal"/>
    <w:uiPriority w:val="99"/>
    <w:unhideWhenUsed/>
    <w:rsid w:val="00751599"/>
    <w:pPr>
      <w:spacing w:after="120"/>
      <w:ind w:left="283"/>
      <w:contextualSpacing/>
    </w:pPr>
  </w:style>
  <w:style w:type="paragraph" w:styleId="Continuarlista2">
    <w:name w:val="List Continue 2"/>
    <w:basedOn w:val="Normal"/>
    <w:uiPriority w:val="99"/>
    <w:unhideWhenUsed/>
    <w:rsid w:val="00751599"/>
    <w:pPr>
      <w:spacing w:after="120"/>
      <w:ind w:left="566"/>
      <w:contextualSpacing/>
    </w:pPr>
  </w:style>
  <w:style w:type="paragraph" w:styleId="Continuarlista3">
    <w:name w:val="List Continue 3"/>
    <w:basedOn w:val="Normal"/>
    <w:uiPriority w:val="99"/>
    <w:unhideWhenUsed/>
    <w:rsid w:val="00751599"/>
    <w:pPr>
      <w:spacing w:after="120"/>
      <w:ind w:left="849"/>
      <w:contextualSpacing/>
    </w:pPr>
  </w:style>
  <w:style w:type="paragraph" w:styleId="Textoindependiente">
    <w:name w:val="Body Text"/>
    <w:basedOn w:val="Normal"/>
    <w:link w:val="TextoindependienteCar"/>
    <w:uiPriority w:val="99"/>
    <w:unhideWhenUsed/>
    <w:rsid w:val="00751599"/>
    <w:pPr>
      <w:spacing w:after="120"/>
    </w:pPr>
  </w:style>
  <w:style w:type="character" w:customStyle="1" w:styleId="TextoindependienteCar">
    <w:name w:val="Texto independiente Car"/>
    <w:basedOn w:val="Fuentedeprrafopredeter"/>
    <w:link w:val="Textoindependiente"/>
    <w:uiPriority w:val="99"/>
    <w:rsid w:val="00751599"/>
  </w:style>
  <w:style w:type="paragraph" w:styleId="Sangradetextonormal">
    <w:name w:val="Body Text Indent"/>
    <w:basedOn w:val="Normal"/>
    <w:link w:val="SangradetextonormalCar"/>
    <w:uiPriority w:val="99"/>
    <w:semiHidden/>
    <w:unhideWhenUsed/>
    <w:rsid w:val="00751599"/>
    <w:pPr>
      <w:spacing w:after="120"/>
      <w:ind w:left="283"/>
    </w:pPr>
  </w:style>
  <w:style w:type="character" w:customStyle="1" w:styleId="SangradetextonormalCar">
    <w:name w:val="Sangría de texto normal Car"/>
    <w:basedOn w:val="Fuentedeprrafopredeter"/>
    <w:link w:val="Sangradetextonormal"/>
    <w:uiPriority w:val="99"/>
    <w:semiHidden/>
    <w:rsid w:val="00751599"/>
  </w:style>
  <w:style w:type="paragraph" w:styleId="Textoindependienteprimerasangra2">
    <w:name w:val="Body Text First Indent 2"/>
    <w:basedOn w:val="Sangradetextonormal"/>
    <w:link w:val="Textoindependienteprimerasangra2Car"/>
    <w:uiPriority w:val="99"/>
    <w:unhideWhenUsed/>
    <w:rsid w:val="00751599"/>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751599"/>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5372A9"/>
    <w:pPr>
      <w:jc w:val="both"/>
    </w:pPr>
    <w:rPr>
      <w:vertAlign w:val="superscript"/>
    </w:rPr>
  </w:style>
  <w:style w:type="character" w:styleId="Textoennegrita">
    <w:name w:val="Strong"/>
    <w:basedOn w:val="Fuentedeprrafopredeter"/>
    <w:uiPriority w:val="22"/>
    <w:qFormat/>
    <w:rsid w:val="006978D8"/>
    <w:rPr>
      <w:b/>
      <w:bCs/>
    </w:rPr>
  </w:style>
  <w:style w:type="table" w:styleId="Tablanormal3">
    <w:name w:val="Plain Table 3"/>
    <w:basedOn w:val="Tablanormal"/>
    <w:uiPriority w:val="43"/>
    <w:rsid w:val="00E30135"/>
    <w:rPr>
      <w:rFonts w:asciiTheme="minorHAnsi" w:eastAsiaTheme="minorHAnsi" w:hAnsiTheme="minorHAnsi" w:cstheme="minorBidi"/>
      <w:sz w:val="22"/>
      <w:szCs w:val="22"/>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Textonotaalfinal">
    <w:name w:val="endnote text"/>
    <w:basedOn w:val="Normal"/>
    <w:link w:val="TextonotaalfinalCar"/>
    <w:uiPriority w:val="99"/>
    <w:semiHidden/>
    <w:unhideWhenUsed/>
    <w:rsid w:val="00E36818"/>
  </w:style>
  <w:style w:type="character" w:customStyle="1" w:styleId="TextonotaalfinalCar">
    <w:name w:val="Texto nota al final Car"/>
    <w:basedOn w:val="Fuentedeprrafopredeter"/>
    <w:link w:val="Textonotaalfinal"/>
    <w:uiPriority w:val="99"/>
    <w:semiHidden/>
    <w:rsid w:val="00E36818"/>
  </w:style>
  <w:style w:type="character" w:styleId="Refdenotaalfinal">
    <w:name w:val="endnote reference"/>
    <w:basedOn w:val="Fuentedeprrafopredeter"/>
    <w:uiPriority w:val="99"/>
    <w:semiHidden/>
    <w:unhideWhenUsed/>
    <w:rsid w:val="00E36818"/>
    <w:rPr>
      <w:vertAlign w:val="superscript"/>
    </w:rPr>
  </w:style>
  <w:style w:type="character" w:styleId="Hipervnculovisitado">
    <w:name w:val="FollowedHyperlink"/>
    <w:basedOn w:val="Fuentedeprrafopredeter"/>
    <w:uiPriority w:val="99"/>
    <w:semiHidden/>
    <w:unhideWhenUsed/>
    <w:rsid w:val="007D4FD9"/>
    <w:rPr>
      <w:color w:val="800080" w:themeColor="followedHyperlink"/>
      <w:u w:val="single"/>
    </w:rPr>
  </w:style>
  <w:style w:type="table" w:styleId="Tabladecuadrcula4">
    <w:name w:val="Grid Table 4"/>
    <w:basedOn w:val="Tablanormal"/>
    <w:uiPriority w:val="49"/>
    <w:rsid w:val="008A750A"/>
    <w:rPr>
      <w:rFonts w:asciiTheme="minorHAnsi" w:eastAsiaTheme="minorHAnsi" w:hAnsiTheme="minorHAnsi" w:cstheme="minorBidi"/>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inespaciado">
    <w:name w:val="No Spacing"/>
    <w:uiPriority w:val="1"/>
    <w:qFormat/>
    <w:rsid w:val="00B979F2"/>
    <w:rPr>
      <w:rFonts w:ascii="Calibri" w:eastAsia="Calibri" w:hAnsi="Calibri" w:cs="Calibri"/>
      <w:sz w:val="21"/>
      <w:szCs w:val="21"/>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771629">
      <w:bodyDiv w:val="1"/>
      <w:marLeft w:val="0"/>
      <w:marRight w:val="0"/>
      <w:marTop w:val="0"/>
      <w:marBottom w:val="0"/>
      <w:divBdr>
        <w:top w:val="none" w:sz="0" w:space="0" w:color="auto"/>
        <w:left w:val="none" w:sz="0" w:space="0" w:color="auto"/>
        <w:bottom w:val="none" w:sz="0" w:space="0" w:color="auto"/>
        <w:right w:val="none" w:sz="0" w:space="0" w:color="auto"/>
      </w:divBdr>
    </w:div>
    <w:div w:id="599990096">
      <w:bodyDiv w:val="1"/>
      <w:marLeft w:val="0"/>
      <w:marRight w:val="0"/>
      <w:marTop w:val="0"/>
      <w:marBottom w:val="0"/>
      <w:divBdr>
        <w:top w:val="none" w:sz="0" w:space="0" w:color="auto"/>
        <w:left w:val="none" w:sz="0" w:space="0" w:color="auto"/>
        <w:bottom w:val="none" w:sz="0" w:space="0" w:color="auto"/>
        <w:right w:val="none" w:sz="0" w:space="0" w:color="auto"/>
      </w:divBdr>
    </w:div>
    <w:div w:id="875586898">
      <w:bodyDiv w:val="1"/>
      <w:marLeft w:val="0"/>
      <w:marRight w:val="0"/>
      <w:marTop w:val="0"/>
      <w:marBottom w:val="0"/>
      <w:divBdr>
        <w:top w:val="none" w:sz="0" w:space="0" w:color="auto"/>
        <w:left w:val="none" w:sz="0" w:space="0" w:color="auto"/>
        <w:bottom w:val="none" w:sz="0" w:space="0" w:color="auto"/>
        <w:right w:val="none" w:sz="0" w:space="0" w:color="auto"/>
      </w:divBdr>
    </w:div>
    <w:div w:id="1663200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100048993669546/posts/482034446773007/?d=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corteidh.or.cr/docs/casos/articulos/seriec_239_esp.pdf" TargetMode="External"/><Relationship Id="rId1" Type="http://schemas.openxmlformats.org/officeDocument/2006/relationships/hyperlink" Target="https://www.te.gob.mx/Informacion_juridiccional/sesion_publica/ejecutoria/sentencias/SUP-REC-0091-2020.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6D55C8-3E22-4EB7-9CA5-82DCB996F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18685</Words>
  <Characters>102773</Characters>
  <Application>Microsoft Office Word</Application>
  <DocSecurity>0</DocSecurity>
  <Lines>856</Lines>
  <Paragraphs>242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Lic. Nestor Rivera</dc:creator>
  <cp:lastModifiedBy>Secretario Gral</cp:lastModifiedBy>
  <cp:revision>2</cp:revision>
  <cp:lastPrinted>2022-02-01T19:59:00Z</cp:lastPrinted>
  <dcterms:created xsi:type="dcterms:W3CDTF">2022-04-29T16:41:00Z</dcterms:created>
  <dcterms:modified xsi:type="dcterms:W3CDTF">2022-04-29T16:41:00Z</dcterms:modified>
</cp:coreProperties>
</file>