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283A" w14:textId="7D584C8E" w:rsidR="00532259" w:rsidRPr="00D92EAA" w:rsidRDefault="00D05F95" w:rsidP="00C97C0A">
      <w:pPr>
        <w:spacing w:line="360" w:lineRule="auto"/>
        <w:jc w:val="center"/>
        <w:rPr>
          <w:rFonts w:ascii="Arial Nova Light" w:hAnsi="Arial Nova Light"/>
          <w:b/>
          <w:bCs/>
          <w:sz w:val="24"/>
          <w:szCs w:val="24"/>
          <w:u w:val="single"/>
        </w:rPr>
      </w:pPr>
      <w:r w:rsidRPr="00D92EAA">
        <w:rPr>
          <w:rFonts w:ascii="Arial Nova Light" w:hAnsi="Arial Nova Light"/>
          <w:b/>
          <w:bCs/>
          <w:noProof/>
          <w:sz w:val="24"/>
          <w:szCs w:val="24"/>
          <w:u w:val="single"/>
          <w:lang w:val="es-MX"/>
        </w:rPr>
        <mc:AlternateContent>
          <mc:Choice Requires="wps">
            <w:drawing>
              <wp:anchor distT="45720" distB="45720" distL="114300" distR="114300" simplePos="0" relativeHeight="251660288" behindDoc="0" locked="0" layoutInCell="1" allowOverlap="1" wp14:anchorId="5D63733C" wp14:editId="1FE26E34">
                <wp:simplePos x="0" y="0"/>
                <wp:positionH relativeFrom="margin">
                  <wp:posOffset>2917825</wp:posOffset>
                </wp:positionH>
                <wp:positionV relativeFrom="paragraph">
                  <wp:posOffset>26035</wp:posOffset>
                </wp:positionV>
                <wp:extent cx="3197860" cy="3130550"/>
                <wp:effectExtent l="0" t="0" r="21590" b="1270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7860" cy="3130550"/>
                        </a:xfrm>
                        <a:prstGeom prst="rect">
                          <a:avLst/>
                        </a:prstGeom>
                        <a:noFill/>
                        <a:ln w="6350">
                          <a:solidFill>
                            <a:schemeClr val="bg1"/>
                          </a:solidFill>
                        </a:ln>
                      </wps:spPr>
                      <wps:txbx>
                        <w:txbxContent>
                          <w:p w14:paraId="2DE59A49" w14:textId="52159091" w:rsidR="00F27408" w:rsidRPr="00E42694" w:rsidRDefault="00F27408" w:rsidP="00072512">
                            <w:pPr>
                              <w:spacing w:line="360" w:lineRule="auto"/>
                              <w:jc w:val="both"/>
                              <w:rPr>
                                <w:rFonts w:ascii="Arial Nova Light" w:hAnsi="Arial Nova Light" w:cs="Arial"/>
                                <w:b/>
                                <w:bCs/>
                                <w:sz w:val="24"/>
                                <w:szCs w:val="24"/>
                              </w:rPr>
                            </w:pPr>
                            <w:r w:rsidRPr="00E42694">
                              <w:rPr>
                                <w:rFonts w:ascii="Arial Nova Light" w:hAnsi="Arial Nova Light" w:cs="Arial"/>
                                <w:b/>
                                <w:bCs/>
                                <w:sz w:val="24"/>
                                <w:szCs w:val="24"/>
                              </w:rPr>
                              <w:t>ACUERDO PLENARIO DE</w:t>
                            </w:r>
                            <w:r w:rsidR="004C4A7C" w:rsidRPr="00E42694">
                              <w:rPr>
                                <w:rFonts w:ascii="Arial Nova Light" w:hAnsi="Arial Nova Light" w:cs="Arial"/>
                                <w:b/>
                                <w:bCs/>
                                <w:sz w:val="24"/>
                                <w:szCs w:val="24"/>
                              </w:rPr>
                              <w:t xml:space="preserve"> IMPOSICIÓN DE</w:t>
                            </w:r>
                            <w:r w:rsidRPr="00E42694">
                              <w:rPr>
                                <w:rFonts w:ascii="Arial Nova Light" w:hAnsi="Arial Nova Light" w:cs="Arial"/>
                                <w:b/>
                                <w:bCs/>
                                <w:sz w:val="24"/>
                                <w:szCs w:val="24"/>
                              </w:rPr>
                              <w:t xml:space="preserve"> MEDIDAS CAUTELARES.</w:t>
                            </w:r>
                          </w:p>
                          <w:p w14:paraId="5C5CBCBB" w14:textId="2DF820DF"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 xml:space="preserve">EXPEDIENTE: </w:t>
                            </w:r>
                            <w:r w:rsidRPr="00E42694">
                              <w:rPr>
                                <w:rFonts w:ascii="Arial Nova Light" w:hAnsi="Arial Nova Light" w:cs="Arial"/>
                                <w:sz w:val="24"/>
                                <w:szCs w:val="24"/>
                              </w:rPr>
                              <w:t>TEEA-</w:t>
                            </w:r>
                            <w:r w:rsidR="007F0994">
                              <w:rPr>
                                <w:rFonts w:ascii="Arial Nova Light" w:hAnsi="Arial Nova Light" w:cs="Arial"/>
                                <w:sz w:val="24"/>
                                <w:szCs w:val="24"/>
                              </w:rPr>
                              <w:t>PES</w:t>
                            </w:r>
                            <w:r w:rsidRPr="00E42694">
                              <w:rPr>
                                <w:rFonts w:ascii="Arial Nova Light" w:hAnsi="Arial Nova Light" w:cs="Arial"/>
                                <w:sz w:val="24"/>
                                <w:szCs w:val="24"/>
                              </w:rPr>
                              <w:t>-</w:t>
                            </w:r>
                            <w:r w:rsidR="007F0994">
                              <w:rPr>
                                <w:rFonts w:ascii="Arial Nova Light" w:hAnsi="Arial Nova Light" w:cs="Arial"/>
                                <w:sz w:val="24"/>
                                <w:szCs w:val="24"/>
                              </w:rPr>
                              <w:t>028</w:t>
                            </w:r>
                            <w:r w:rsidRPr="00E42694">
                              <w:rPr>
                                <w:rFonts w:ascii="Arial Nova Light" w:hAnsi="Arial Nova Light" w:cs="Arial"/>
                                <w:sz w:val="24"/>
                                <w:szCs w:val="24"/>
                              </w:rPr>
                              <w:t>/202</w:t>
                            </w:r>
                            <w:r w:rsidR="006F1904">
                              <w:rPr>
                                <w:rFonts w:ascii="Arial Nova Light" w:hAnsi="Arial Nova Light" w:cs="Arial"/>
                                <w:sz w:val="24"/>
                                <w:szCs w:val="24"/>
                              </w:rPr>
                              <w:t>2.</w:t>
                            </w:r>
                          </w:p>
                          <w:p w14:paraId="6CC14672" w14:textId="52D43C95" w:rsidR="00F27408" w:rsidRPr="006F1904" w:rsidRDefault="007F0994" w:rsidP="00072512">
                            <w:pPr>
                              <w:spacing w:line="360" w:lineRule="auto"/>
                              <w:jc w:val="both"/>
                              <w:rPr>
                                <w:rFonts w:ascii="Arial Nova Light" w:hAnsi="Arial Nova Light" w:cs="Arial"/>
                                <w:sz w:val="24"/>
                                <w:szCs w:val="24"/>
                              </w:rPr>
                            </w:pPr>
                            <w:r>
                              <w:rPr>
                                <w:rFonts w:ascii="Arial Nova Light" w:hAnsi="Arial Nova Light" w:cs="Arial"/>
                                <w:b/>
                                <w:bCs/>
                                <w:sz w:val="24"/>
                                <w:szCs w:val="24"/>
                              </w:rPr>
                              <w:t>DENUNCIANTE</w:t>
                            </w:r>
                            <w:r w:rsidR="00F27408" w:rsidRPr="00E42694">
                              <w:rPr>
                                <w:rFonts w:ascii="Arial Nova Light" w:hAnsi="Arial Nova Light" w:cs="Arial"/>
                                <w:b/>
                                <w:bCs/>
                                <w:sz w:val="24"/>
                                <w:szCs w:val="24"/>
                              </w:rPr>
                              <w:t xml:space="preserve">: </w:t>
                            </w:r>
                            <w:r w:rsidR="006F1904">
                              <w:rPr>
                                <w:rFonts w:ascii="Arial Nova Light" w:hAnsi="Arial Nova Light" w:cs="Arial"/>
                                <w:sz w:val="24"/>
                                <w:szCs w:val="24"/>
                              </w:rPr>
                              <w:t>María Teresa Jiménez Esquivel.</w:t>
                            </w:r>
                          </w:p>
                          <w:p w14:paraId="4DB86E90" w14:textId="34AFB148" w:rsidR="00F27408" w:rsidRPr="00E42694" w:rsidRDefault="007F0994" w:rsidP="00072512">
                            <w:pPr>
                              <w:spacing w:line="360" w:lineRule="auto"/>
                              <w:jc w:val="both"/>
                              <w:rPr>
                                <w:rFonts w:ascii="Arial Nova Light" w:hAnsi="Arial Nova Light" w:cs="Arial"/>
                                <w:sz w:val="24"/>
                                <w:szCs w:val="24"/>
                              </w:rPr>
                            </w:pPr>
                            <w:r>
                              <w:rPr>
                                <w:rFonts w:ascii="Arial Nova Light" w:hAnsi="Arial Nova Light" w:cs="Arial"/>
                                <w:b/>
                                <w:bCs/>
                                <w:sz w:val="24"/>
                                <w:szCs w:val="24"/>
                              </w:rPr>
                              <w:t>DENUNCIADA</w:t>
                            </w:r>
                            <w:r w:rsidR="00F27408" w:rsidRPr="00E42694">
                              <w:rPr>
                                <w:rFonts w:ascii="Arial Nova Light" w:hAnsi="Arial Nova Light" w:cs="Arial"/>
                                <w:b/>
                                <w:bCs/>
                                <w:sz w:val="24"/>
                                <w:szCs w:val="24"/>
                              </w:rPr>
                              <w:t>:</w:t>
                            </w:r>
                            <w:r w:rsidR="006F1904">
                              <w:rPr>
                                <w:rFonts w:ascii="Arial Nova Light" w:hAnsi="Arial Nova Light" w:cs="Arial"/>
                                <w:sz w:val="24"/>
                                <w:szCs w:val="24"/>
                              </w:rPr>
                              <w:t xml:space="preserve"> </w:t>
                            </w:r>
                            <w:r>
                              <w:rPr>
                                <w:rFonts w:ascii="Arial Nova Light" w:hAnsi="Arial Nova Light" w:cs="Arial"/>
                                <w:sz w:val="24"/>
                                <w:szCs w:val="24"/>
                              </w:rPr>
                              <w:t xml:space="preserve">Martha Cecilia Márquez Alvarado. </w:t>
                            </w:r>
                          </w:p>
                          <w:p w14:paraId="37765A90" w14:textId="1E9322A7"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MAGISTRAD</w:t>
                            </w:r>
                            <w:r w:rsidR="001442E4" w:rsidRPr="00E42694">
                              <w:rPr>
                                <w:rFonts w:ascii="Arial Nova Light" w:hAnsi="Arial Nova Light" w:cs="Arial"/>
                                <w:b/>
                                <w:bCs/>
                                <w:sz w:val="24"/>
                                <w:szCs w:val="24"/>
                              </w:rPr>
                              <w:t>A</w:t>
                            </w:r>
                            <w:r w:rsidRPr="00E42694">
                              <w:rPr>
                                <w:rFonts w:ascii="Arial Nova Light" w:hAnsi="Arial Nova Light" w:cs="Arial"/>
                                <w:b/>
                                <w:bCs/>
                                <w:sz w:val="24"/>
                                <w:szCs w:val="24"/>
                              </w:rPr>
                              <w:t xml:space="preserve"> PONENT</w:t>
                            </w:r>
                            <w:r w:rsidR="001442E4" w:rsidRPr="00E42694">
                              <w:rPr>
                                <w:rFonts w:ascii="Arial Nova Light" w:hAnsi="Arial Nova Light" w:cs="Arial"/>
                                <w:b/>
                                <w:bCs/>
                                <w:sz w:val="24"/>
                                <w:szCs w:val="24"/>
                              </w:rPr>
                              <w:t>E</w:t>
                            </w:r>
                            <w:r w:rsidRPr="00E42694">
                              <w:rPr>
                                <w:rFonts w:ascii="Arial Nova Light" w:hAnsi="Arial Nova Light" w:cs="Arial"/>
                                <w:b/>
                                <w:bCs/>
                                <w:sz w:val="24"/>
                                <w:szCs w:val="24"/>
                              </w:rPr>
                              <w:t>:</w:t>
                            </w:r>
                            <w:r w:rsidRPr="00E42694">
                              <w:rPr>
                                <w:rFonts w:ascii="Arial Nova Light" w:hAnsi="Arial Nova Light" w:cs="Arial"/>
                                <w:sz w:val="24"/>
                                <w:szCs w:val="24"/>
                              </w:rPr>
                              <w:t xml:space="preserve"> </w:t>
                            </w:r>
                            <w:r w:rsidR="001442E4" w:rsidRPr="00E42694">
                              <w:rPr>
                                <w:rFonts w:ascii="Arial Nova Light" w:hAnsi="Arial Nova Light" w:cs="Arial"/>
                                <w:sz w:val="24"/>
                                <w:szCs w:val="24"/>
                              </w:rPr>
                              <w:t xml:space="preserve">Claudia Eloisa Díaz de León González. </w:t>
                            </w:r>
                          </w:p>
                          <w:p w14:paraId="527D0E65" w14:textId="0BD9856A"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SECRETARIO DE ESTUDIO:</w:t>
                            </w:r>
                            <w:r w:rsidRPr="00E42694">
                              <w:rPr>
                                <w:rFonts w:ascii="Arial Nova Light" w:hAnsi="Arial Nova Light" w:cs="Arial"/>
                                <w:sz w:val="24"/>
                                <w:szCs w:val="24"/>
                              </w:rPr>
                              <w:t xml:space="preserve"> </w:t>
                            </w:r>
                            <w:r w:rsidR="001442E4" w:rsidRPr="00E42694">
                              <w:rPr>
                                <w:rFonts w:ascii="Arial Nova Light" w:hAnsi="Arial Nova Light" w:cs="Arial"/>
                                <w:sz w:val="24"/>
                                <w:szCs w:val="24"/>
                              </w:rPr>
                              <w:t>Néstor Enrique Rivera López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3733C" id="_x0000_t202" coordsize="21600,21600" o:spt="202" path="m,l,21600r21600,l21600,xe">
                <v:stroke joinstyle="miter"/>
                <v:path gradientshapeok="t" o:connecttype="rect"/>
              </v:shapetype>
              <v:shape id="Cuadro de texto 2" o:spid="_x0000_s1026" type="#_x0000_t202" style="position:absolute;left:0;text-align:left;margin-left:229.75pt;margin-top:2.05pt;width:251.8pt;height:2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7suOgIAAG4EAAAOAAAAZHJzL2Uyb0RvYy54bWysVE1v2zAMvQ/YfxB0Xxznq60Rp8hSZBgQ&#10;tAXSomdFlmJjsqhJSuzs14+SnSbodhp2UUiRpvj4HjO/b2tFjsK6CnRO08GQEqE5FJXe5/T1Zf3l&#10;lhLnmS6YAi1yehKO3i8+f5o3JhMjKEEVwhIsol3WmJyW3pssSRwvRc3cAIzQGJRga+bRtfuksKzB&#10;6rVKRsPhLGnAFsYCF87h7UMXpItYX0rB/ZOUTniicoq9+XjaeO7CmSzmLNtbZsqK922wf+iiZpXG&#10;R99LPTDPyMFWf5SqK27BgfQDDnUCUlZcRAyIJh1+QLMtmRERCw7Hmfcxuf9Xlj8et+bZEt9+hRYJ&#10;jCCc2QD/4XA2SWNc1ueEmbrMYXYA2kpbh1+EQPBDnO3pfZ6i9YTj5Ti9u7mdYYhjbJyOh9NpnHhy&#10;+dxY578JqEkwcmqRsNgCO26cDw2w7JwSXtOwrpSKpClNmpzOxlgyRByoqgjB6AT5iJWy5MiQ+N0+&#10;DURjrass9JTuEXagAjzf7lpMDeYOihNOxkInGmf4usImN8z5Z2ZRJQgMle+f8JAKsBnoLUpKsL/+&#10;dh/ykTyMUtKg6nLqfh6YFZSo7xppvUsnkyDT6EymNyN07HVkdx3Rh3oFiC/FHTM8miHfq7MpLdRv&#10;uCDL8CqGmOb4dk792Vz5bhdwwbhYLmMSCtMwv9Fbw8+CCBS8tG/Mmp4njxQ/wlmfLPtAV5fbEbY8&#10;eJBV5PIy1X7uKOpIS7+AYWuu/Zh1+ZtY/AYAAP//AwBQSwMEFAAGAAgAAAAhAIazpADcAAAACQEA&#10;AA8AAABkcnMvZG93bnJldi54bWxMj8FOwzAQRO9I/IO1SNyoE6ChCXEqBOIGh4aiqrdtbJIIex3F&#10;Thv+nuVUbjOa0ezbcj07K45mDL0nBekiAWGo8bqnVsH24/VmBSJEJI3Wk1HwYwKsq8uLEgvtT7Qx&#10;xzq2gkcoFKigi3EopAxNZxyGhR8McfblR4eR7dhKPeKJx52Vt0mSSYc98YUOB/Pcmea7npyCPdbv&#10;tq/ftrsXn0/7jP3nBpW6vpqfHkFEM8dzGf7wGR0qZjr4iXQQVsH9Ml9ylUUKgvM8u2NxYJ8/pCCr&#10;Uv7/oPoFAAD//wMAUEsBAi0AFAAGAAgAAAAhALaDOJL+AAAA4QEAABMAAAAAAAAAAAAAAAAAAAAA&#10;AFtDb250ZW50X1R5cGVzXS54bWxQSwECLQAUAAYACAAAACEAOP0h/9YAAACUAQAACwAAAAAAAAAA&#10;AAAAAAAvAQAAX3JlbHMvLnJlbHNQSwECLQAUAAYACAAAACEAnvO7LjoCAABuBAAADgAAAAAAAAAA&#10;AAAAAAAuAgAAZHJzL2Uyb0RvYy54bWxQSwECLQAUAAYACAAAACEAhrOkANwAAAAJAQAADwAAAAAA&#10;AAAAAAAAAACUBAAAZHJzL2Rvd25yZXYueG1sUEsFBgAAAAAEAAQA8wAAAJ0FAAAAAA==&#10;" filled="f" strokecolor="white [3212]" strokeweight=".5pt">
                <v:path arrowok="t"/>
                <v:textbox>
                  <w:txbxContent>
                    <w:p w14:paraId="2DE59A49" w14:textId="52159091" w:rsidR="00F27408" w:rsidRPr="00E42694" w:rsidRDefault="00F27408" w:rsidP="00072512">
                      <w:pPr>
                        <w:spacing w:line="360" w:lineRule="auto"/>
                        <w:jc w:val="both"/>
                        <w:rPr>
                          <w:rFonts w:ascii="Arial Nova Light" w:hAnsi="Arial Nova Light" w:cs="Arial"/>
                          <w:b/>
                          <w:bCs/>
                          <w:sz w:val="24"/>
                          <w:szCs w:val="24"/>
                        </w:rPr>
                      </w:pPr>
                      <w:r w:rsidRPr="00E42694">
                        <w:rPr>
                          <w:rFonts w:ascii="Arial Nova Light" w:hAnsi="Arial Nova Light" w:cs="Arial"/>
                          <w:b/>
                          <w:bCs/>
                          <w:sz w:val="24"/>
                          <w:szCs w:val="24"/>
                        </w:rPr>
                        <w:t>ACUERDO PLENARIO DE</w:t>
                      </w:r>
                      <w:r w:rsidR="004C4A7C" w:rsidRPr="00E42694">
                        <w:rPr>
                          <w:rFonts w:ascii="Arial Nova Light" w:hAnsi="Arial Nova Light" w:cs="Arial"/>
                          <w:b/>
                          <w:bCs/>
                          <w:sz w:val="24"/>
                          <w:szCs w:val="24"/>
                        </w:rPr>
                        <w:t xml:space="preserve"> IMPOSICIÓN DE</w:t>
                      </w:r>
                      <w:r w:rsidRPr="00E42694">
                        <w:rPr>
                          <w:rFonts w:ascii="Arial Nova Light" w:hAnsi="Arial Nova Light" w:cs="Arial"/>
                          <w:b/>
                          <w:bCs/>
                          <w:sz w:val="24"/>
                          <w:szCs w:val="24"/>
                        </w:rPr>
                        <w:t xml:space="preserve"> MEDIDAS CAUTELARES.</w:t>
                      </w:r>
                    </w:p>
                    <w:p w14:paraId="5C5CBCBB" w14:textId="2DF820DF"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 xml:space="preserve">EXPEDIENTE: </w:t>
                      </w:r>
                      <w:r w:rsidRPr="00E42694">
                        <w:rPr>
                          <w:rFonts w:ascii="Arial Nova Light" w:hAnsi="Arial Nova Light" w:cs="Arial"/>
                          <w:sz w:val="24"/>
                          <w:szCs w:val="24"/>
                        </w:rPr>
                        <w:t>TEEA-</w:t>
                      </w:r>
                      <w:r w:rsidR="007F0994">
                        <w:rPr>
                          <w:rFonts w:ascii="Arial Nova Light" w:hAnsi="Arial Nova Light" w:cs="Arial"/>
                          <w:sz w:val="24"/>
                          <w:szCs w:val="24"/>
                        </w:rPr>
                        <w:t>PES</w:t>
                      </w:r>
                      <w:r w:rsidRPr="00E42694">
                        <w:rPr>
                          <w:rFonts w:ascii="Arial Nova Light" w:hAnsi="Arial Nova Light" w:cs="Arial"/>
                          <w:sz w:val="24"/>
                          <w:szCs w:val="24"/>
                        </w:rPr>
                        <w:t>-</w:t>
                      </w:r>
                      <w:r w:rsidR="007F0994">
                        <w:rPr>
                          <w:rFonts w:ascii="Arial Nova Light" w:hAnsi="Arial Nova Light" w:cs="Arial"/>
                          <w:sz w:val="24"/>
                          <w:szCs w:val="24"/>
                        </w:rPr>
                        <w:t>028</w:t>
                      </w:r>
                      <w:r w:rsidRPr="00E42694">
                        <w:rPr>
                          <w:rFonts w:ascii="Arial Nova Light" w:hAnsi="Arial Nova Light" w:cs="Arial"/>
                          <w:sz w:val="24"/>
                          <w:szCs w:val="24"/>
                        </w:rPr>
                        <w:t>/202</w:t>
                      </w:r>
                      <w:r w:rsidR="006F1904">
                        <w:rPr>
                          <w:rFonts w:ascii="Arial Nova Light" w:hAnsi="Arial Nova Light" w:cs="Arial"/>
                          <w:sz w:val="24"/>
                          <w:szCs w:val="24"/>
                        </w:rPr>
                        <w:t>2.</w:t>
                      </w:r>
                    </w:p>
                    <w:p w14:paraId="6CC14672" w14:textId="52D43C95" w:rsidR="00F27408" w:rsidRPr="006F1904" w:rsidRDefault="007F0994" w:rsidP="00072512">
                      <w:pPr>
                        <w:spacing w:line="360" w:lineRule="auto"/>
                        <w:jc w:val="both"/>
                        <w:rPr>
                          <w:rFonts w:ascii="Arial Nova Light" w:hAnsi="Arial Nova Light" w:cs="Arial"/>
                          <w:sz w:val="24"/>
                          <w:szCs w:val="24"/>
                        </w:rPr>
                      </w:pPr>
                      <w:r>
                        <w:rPr>
                          <w:rFonts w:ascii="Arial Nova Light" w:hAnsi="Arial Nova Light" w:cs="Arial"/>
                          <w:b/>
                          <w:bCs/>
                          <w:sz w:val="24"/>
                          <w:szCs w:val="24"/>
                        </w:rPr>
                        <w:t>DENUNCIANTE</w:t>
                      </w:r>
                      <w:r w:rsidR="00F27408" w:rsidRPr="00E42694">
                        <w:rPr>
                          <w:rFonts w:ascii="Arial Nova Light" w:hAnsi="Arial Nova Light" w:cs="Arial"/>
                          <w:b/>
                          <w:bCs/>
                          <w:sz w:val="24"/>
                          <w:szCs w:val="24"/>
                        </w:rPr>
                        <w:t xml:space="preserve">: </w:t>
                      </w:r>
                      <w:r w:rsidR="006F1904">
                        <w:rPr>
                          <w:rFonts w:ascii="Arial Nova Light" w:hAnsi="Arial Nova Light" w:cs="Arial"/>
                          <w:sz w:val="24"/>
                          <w:szCs w:val="24"/>
                        </w:rPr>
                        <w:t>María Teresa Jiménez Esquivel.</w:t>
                      </w:r>
                    </w:p>
                    <w:p w14:paraId="4DB86E90" w14:textId="34AFB148" w:rsidR="00F27408" w:rsidRPr="00E42694" w:rsidRDefault="007F0994" w:rsidP="00072512">
                      <w:pPr>
                        <w:spacing w:line="360" w:lineRule="auto"/>
                        <w:jc w:val="both"/>
                        <w:rPr>
                          <w:rFonts w:ascii="Arial Nova Light" w:hAnsi="Arial Nova Light" w:cs="Arial"/>
                          <w:sz w:val="24"/>
                          <w:szCs w:val="24"/>
                        </w:rPr>
                      </w:pPr>
                      <w:r>
                        <w:rPr>
                          <w:rFonts w:ascii="Arial Nova Light" w:hAnsi="Arial Nova Light" w:cs="Arial"/>
                          <w:b/>
                          <w:bCs/>
                          <w:sz w:val="24"/>
                          <w:szCs w:val="24"/>
                        </w:rPr>
                        <w:t>DENUNCIADA</w:t>
                      </w:r>
                      <w:r w:rsidR="00F27408" w:rsidRPr="00E42694">
                        <w:rPr>
                          <w:rFonts w:ascii="Arial Nova Light" w:hAnsi="Arial Nova Light" w:cs="Arial"/>
                          <w:b/>
                          <w:bCs/>
                          <w:sz w:val="24"/>
                          <w:szCs w:val="24"/>
                        </w:rPr>
                        <w:t>:</w:t>
                      </w:r>
                      <w:r w:rsidR="006F1904">
                        <w:rPr>
                          <w:rFonts w:ascii="Arial Nova Light" w:hAnsi="Arial Nova Light" w:cs="Arial"/>
                          <w:sz w:val="24"/>
                          <w:szCs w:val="24"/>
                        </w:rPr>
                        <w:t xml:space="preserve"> </w:t>
                      </w:r>
                      <w:r>
                        <w:rPr>
                          <w:rFonts w:ascii="Arial Nova Light" w:hAnsi="Arial Nova Light" w:cs="Arial"/>
                          <w:sz w:val="24"/>
                          <w:szCs w:val="24"/>
                        </w:rPr>
                        <w:t xml:space="preserve">Martha Cecilia Márquez Alvarado. </w:t>
                      </w:r>
                    </w:p>
                    <w:p w14:paraId="37765A90" w14:textId="1E9322A7"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MAGISTRAD</w:t>
                      </w:r>
                      <w:r w:rsidR="001442E4" w:rsidRPr="00E42694">
                        <w:rPr>
                          <w:rFonts w:ascii="Arial Nova Light" w:hAnsi="Arial Nova Light" w:cs="Arial"/>
                          <w:b/>
                          <w:bCs/>
                          <w:sz w:val="24"/>
                          <w:szCs w:val="24"/>
                        </w:rPr>
                        <w:t>A</w:t>
                      </w:r>
                      <w:r w:rsidRPr="00E42694">
                        <w:rPr>
                          <w:rFonts w:ascii="Arial Nova Light" w:hAnsi="Arial Nova Light" w:cs="Arial"/>
                          <w:b/>
                          <w:bCs/>
                          <w:sz w:val="24"/>
                          <w:szCs w:val="24"/>
                        </w:rPr>
                        <w:t xml:space="preserve"> PONENT</w:t>
                      </w:r>
                      <w:r w:rsidR="001442E4" w:rsidRPr="00E42694">
                        <w:rPr>
                          <w:rFonts w:ascii="Arial Nova Light" w:hAnsi="Arial Nova Light" w:cs="Arial"/>
                          <w:b/>
                          <w:bCs/>
                          <w:sz w:val="24"/>
                          <w:szCs w:val="24"/>
                        </w:rPr>
                        <w:t>E</w:t>
                      </w:r>
                      <w:r w:rsidRPr="00E42694">
                        <w:rPr>
                          <w:rFonts w:ascii="Arial Nova Light" w:hAnsi="Arial Nova Light" w:cs="Arial"/>
                          <w:b/>
                          <w:bCs/>
                          <w:sz w:val="24"/>
                          <w:szCs w:val="24"/>
                        </w:rPr>
                        <w:t>:</w:t>
                      </w:r>
                      <w:r w:rsidRPr="00E42694">
                        <w:rPr>
                          <w:rFonts w:ascii="Arial Nova Light" w:hAnsi="Arial Nova Light" w:cs="Arial"/>
                          <w:sz w:val="24"/>
                          <w:szCs w:val="24"/>
                        </w:rPr>
                        <w:t xml:space="preserve"> </w:t>
                      </w:r>
                      <w:r w:rsidR="001442E4" w:rsidRPr="00E42694">
                        <w:rPr>
                          <w:rFonts w:ascii="Arial Nova Light" w:hAnsi="Arial Nova Light" w:cs="Arial"/>
                          <w:sz w:val="24"/>
                          <w:szCs w:val="24"/>
                        </w:rPr>
                        <w:t xml:space="preserve">Claudia Eloisa Díaz de León González. </w:t>
                      </w:r>
                    </w:p>
                    <w:p w14:paraId="527D0E65" w14:textId="0BD9856A"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SECRETARIO DE ESTUDIO:</w:t>
                      </w:r>
                      <w:r w:rsidRPr="00E42694">
                        <w:rPr>
                          <w:rFonts w:ascii="Arial Nova Light" w:hAnsi="Arial Nova Light" w:cs="Arial"/>
                          <w:sz w:val="24"/>
                          <w:szCs w:val="24"/>
                        </w:rPr>
                        <w:t xml:space="preserve"> </w:t>
                      </w:r>
                      <w:r w:rsidR="001442E4" w:rsidRPr="00E42694">
                        <w:rPr>
                          <w:rFonts w:ascii="Arial Nova Light" w:hAnsi="Arial Nova Light" w:cs="Arial"/>
                          <w:sz w:val="24"/>
                          <w:szCs w:val="24"/>
                        </w:rPr>
                        <w:t>Néstor Enrique Rivera López</w:t>
                      </w:r>
                    </w:p>
                  </w:txbxContent>
                </v:textbox>
                <w10:wrap type="square" anchorx="margin"/>
              </v:shape>
            </w:pict>
          </mc:Fallback>
        </mc:AlternateContent>
      </w:r>
    </w:p>
    <w:p w14:paraId="11B9FB9C" w14:textId="77777777" w:rsidR="00532259" w:rsidRPr="00D92EAA" w:rsidRDefault="00532259" w:rsidP="00C97C0A">
      <w:pPr>
        <w:spacing w:line="360" w:lineRule="auto"/>
        <w:jc w:val="center"/>
        <w:rPr>
          <w:rFonts w:ascii="Arial Nova Light" w:hAnsi="Arial Nova Light"/>
          <w:b/>
          <w:bCs/>
          <w:sz w:val="24"/>
          <w:szCs w:val="24"/>
          <w:u w:val="single"/>
        </w:rPr>
      </w:pPr>
    </w:p>
    <w:p w14:paraId="26F64E8A" w14:textId="77777777" w:rsidR="00532259" w:rsidRPr="00D92EAA" w:rsidRDefault="00532259" w:rsidP="00C97C0A">
      <w:pPr>
        <w:spacing w:line="360" w:lineRule="auto"/>
        <w:jc w:val="center"/>
        <w:rPr>
          <w:rFonts w:ascii="Arial Nova Light" w:hAnsi="Arial Nova Light"/>
          <w:b/>
          <w:bCs/>
          <w:sz w:val="24"/>
          <w:szCs w:val="24"/>
          <w:u w:val="single"/>
        </w:rPr>
      </w:pPr>
    </w:p>
    <w:p w14:paraId="522FC6D1" w14:textId="77777777" w:rsidR="00532259" w:rsidRPr="00D92EAA" w:rsidRDefault="00532259" w:rsidP="00C97C0A">
      <w:pPr>
        <w:spacing w:line="360" w:lineRule="auto"/>
        <w:jc w:val="center"/>
        <w:rPr>
          <w:rFonts w:ascii="Arial Nova Light" w:hAnsi="Arial Nova Light"/>
          <w:b/>
          <w:bCs/>
          <w:sz w:val="24"/>
          <w:szCs w:val="24"/>
          <w:u w:val="single"/>
        </w:rPr>
      </w:pPr>
    </w:p>
    <w:p w14:paraId="0DEB3318" w14:textId="77777777" w:rsidR="00532259" w:rsidRPr="00D92EAA" w:rsidRDefault="00532259" w:rsidP="00C97C0A">
      <w:pPr>
        <w:spacing w:line="360" w:lineRule="auto"/>
        <w:jc w:val="center"/>
        <w:rPr>
          <w:rFonts w:ascii="Arial Nova Light" w:hAnsi="Arial Nova Light"/>
          <w:b/>
          <w:bCs/>
          <w:sz w:val="24"/>
          <w:szCs w:val="24"/>
          <w:u w:val="single"/>
        </w:rPr>
      </w:pPr>
    </w:p>
    <w:p w14:paraId="1313DA2A" w14:textId="77777777" w:rsidR="00532259" w:rsidRPr="00D92EAA" w:rsidRDefault="00532259" w:rsidP="00C97C0A">
      <w:pPr>
        <w:spacing w:line="360" w:lineRule="auto"/>
        <w:jc w:val="center"/>
        <w:rPr>
          <w:rFonts w:ascii="Arial Nova Light" w:hAnsi="Arial Nova Light"/>
          <w:b/>
          <w:bCs/>
          <w:sz w:val="24"/>
          <w:szCs w:val="24"/>
          <w:u w:val="single"/>
        </w:rPr>
      </w:pPr>
    </w:p>
    <w:p w14:paraId="7BA54ACE" w14:textId="77777777" w:rsidR="007D5847" w:rsidRPr="00D92EAA" w:rsidRDefault="007D5847" w:rsidP="00C97C0A">
      <w:pPr>
        <w:spacing w:line="360" w:lineRule="auto"/>
        <w:jc w:val="right"/>
        <w:rPr>
          <w:rFonts w:ascii="Arial Nova Light" w:hAnsi="Arial Nova Light"/>
          <w:sz w:val="24"/>
          <w:szCs w:val="24"/>
          <w:u w:val="single"/>
        </w:rPr>
      </w:pPr>
    </w:p>
    <w:p w14:paraId="0F33C0F7" w14:textId="77777777" w:rsidR="009F3277" w:rsidRPr="00D92EAA" w:rsidRDefault="009F3277" w:rsidP="00C97C0A">
      <w:pPr>
        <w:spacing w:line="360" w:lineRule="auto"/>
        <w:jc w:val="right"/>
        <w:rPr>
          <w:rFonts w:ascii="Arial Nova Light" w:hAnsi="Arial Nova Light"/>
          <w:sz w:val="24"/>
          <w:szCs w:val="24"/>
          <w:u w:val="single"/>
        </w:rPr>
      </w:pPr>
    </w:p>
    <w:p w14:paraId="4F7E8E95" w14:textId="77777777" w:rsidR="00163CE3" w:rsidRPr="00D92EAA" w:rsidRDefault="00163CE3" w:rsidP="00C97C0A">
      <w:pPr>
        <w:spacing w:line="360" w:lineRule="auto"/>
        <w:jc w:val="right"/>
        <w:rPr>
          <w:rFonts w:ascii="Arial Nova Light" w:hAnsi="Arial Nova Light"/>
          <w:sz w:val="24"/>
          <w:szCs w:val="24"/>
          <w:u w:val="single"/>
        </w:rPr>
      </w:pPr>
    </w:p>
    <w:p w14:paraId="4530D593" w14:textId="77777777" w:rsidR="00163CE3" w:rsidRPr="00D92EAA" w:rsidRDefault="00163CE3" w:rsidP="00C97C0A">
      <w:pPr>
        <w:spacing w:line="360" w:lineRule="auto"/>
        <w:jc w:val="right"/>
        <w:rPr>
          <w:rFonts w:ascii="Arial Nova Light" w:hAnsi="Arial Nova Light"/>
          <w:sz w:val="24"/>
          <w:szCs w:val="24"/>
          <w:u w:val="single"/>
        </w:rPr>
      </w:pPr>
    </w:p>
    <w:p w14:paraId="7D7E545F" w14:textId="77777777" w:rsidR="00163CE3" w:rsidRPr="00D92EAA" w:rsidRDefault="00163CE3" w:rsidP="00C97C0A">
      <w:pPr>
        <w:spacing w:line="360" w:lineRule="auto"/>
        <w:jc w:val="right"/>
        <w:rPr>
          <w:rFonts w:ascii="Arial Nova Light" w:hAnsi="Arial Nova Light"/>
          <w:sz w:val="24"/>
          <w:szCs w:val="24"/>
          <w:u w:val="single"/>
        </w:rPr>
      </w:pPr>
    </w:p>
    <w:p w14:paraId="7277B6E5" w14:textId="77777777" w:rsidR="00163CE3" w:rsidRPr="00D92EAA" w:rsidRDefault="00163CE3" w:rsidP="00C97C0A">
      <w:pPr>
        <w:spacing w:line="360" w:lineRule="auto"/>
        <w:jc w:val="right"/>
        <w:rPr>
          <w:rFonts w:ascii="Arial Nova Light" w:hAnsi="Arial Nova Light"/>
          <w:sz w:val="24"/>
          <w:szCs w:val="24"/>
          <w:u w:val="single"/>
        </w:rPr>
      </w:pPr>
    </w:p>
    <w:p w14:paraId="75B06F17" w14:textId="77777777" w:rsidR="00911712" w:rsidRPr="00D92EAA" w:rsidRDefault="00911712" w:rsidP="0077456D">
      <w:pPr>
        <w:jc w:val="right"/>
        <w:rPr>
          <w:rFonts w:ascii="Arial Nova Light" w:hAnsi="Arial Nova Light" w:cs="Arial"/>
          <w:i/>
          <w:iCs/>
          <w:sz w:val="24"/>
          <w:szCs w:val="24"/>
        </w:rPr>
      </w:pPr>
    </w:p>
    <w:p w14:paraId="66FD5985" w14:textId="53E67DF3" w:rsidR="00F76A52" w:rsidRPr="00D92EAA" w:rsidRDefault="00F76A52" w:rsidP="0077456D">
      <w:pPr>
        <w:jc w:val="right"/>
        <w:rPr>
          <w:rFonts w:ascii="Arial Nova Light" w:hAnsi="Arial Nova Light" w:cs="Arial"/>
          <w:sz w:val="24"/>
          <w:szCs w:val="24"/>
        </w:rPr>
      </w:pPr>
      <w:r w:rsidRPr="00D92EAA">
        <w:rPr>
          <w:rFonts w:ascii="Arial Nova Light" w:hAnsi="Arial Nova Light" w:cs="Arial"/>
          <w:sz w:val="24"/>
          <w:szCs w:val="24"/>
        </w:rPr>
        <w:t>Aguascalientes, Aguascalientes</w:t>
      </w:r>
      <w:r w:rsidR="001E7FB3" w:rsidRPr="00D92EAA">
        <w:rPr>
          <w:rFonts w:ascii="Arial Nova Light" w:hAnsi="Arial Nova Light" w:cs="Arial"/>
          <w:sz w:val="24"/>
          <w:szCs w:val="24"/>
        </w:rPr>
        <w:t>;</w:t>
      </w:r>
      <w:r w:rsidRPr="00D92EAA">
        <w:rPr>
          <w:rFonts w:ascii="Arial Nova Light" w:hAnsi="Arial Nova Light" w:cs="Arial"/>
          <w:sz w:val="24"/>
          <w:szCs w:val="24"/>
        </w:rPr>
        <w:t xml:space="preserve"> a </w:t>
      </w:r>
      <w:r w:rsidR="00F565A4">
        <w:rPr>
          <w:rFonts w:ascii="Arial Nova Light" w:hAnsi="Arial Nova Light" w:cs="Arial"/>
          <w:sz w:val="24"/>
          <w:szCs w:val="24"/>
        </w:rPr>
        <w:t>veinte</w:t>
      </w:r>
      <w:r w:rsidR="006F1904">
        <w:rPr>
          <w:rFonts w:ascii="Arial Nova Light" w:hAnsi="Arial Nova Light" w:cs="Arial"/>
          <w:sz w:val="24"/>
          <w:szCs w:val="24"/>
        </w:rPr>
        <w:t xml:space="preserve"> de mayo</w:t>
      </w:r>
      <w:r w:rsidRPr="00D92EAA">
        <w:rPr>
          <w:rFonts w:ascii="Arial Nova Light" w:hAnsi="Arial Nova Light" w:cs="Arial"/>
          <w:sz w:val="24"/>
          <w:szCs w:val="24"/>
        </w:rPr>
        <w:t xml:space="preserve"> del dos mil</w:t>
      </w:r>
      <w:r w:rsidR="005646EB" w:rsidRPr="00D92EAA">
        <w:rPr>
          <w:rFonts w:ascii="Arial Nova Light" w:hAnsi="Arial Nova Light" w:cs="Arial"/>
          <w:sz w:val="24"/>
          <w:szCs w:val="24"/>
        </w:rPr>
        <w:t xml:space="preserve"> </w:t>
      </w:r>
      <w:r w:rsidR="006F1904" w:rsidRPr="00D92EAA">
        <w:rPr>
          <w:rFonts w:ascii="Arial Nova Light" w:hAnsi="Arial Nova Light" w:cs="Arial"/>
          <w:sz w:val="24"/>
          <w:szCs w:val="24"/>
        </w:rPr>
        <w:t>veinti</w:t>
      </w:r>
      <w:r w:rsidR="006F1904">
        <w:rPr>
          <w:rFonts w:ascii="Arial Nova Light" w:hAnsi="Arial Nova Light" w:cs="Arial"/>
          <w:sz w:val="24"/>
          <w:szCs w:val="24"/>
        </w:rPr>
        <w:t>dós</w:t>
      </w:r>
      <w:r w:rsidRPr="00D92EAA">
        <w:rPr>
          <w:rFonts w:ascii="Arial Nova Light" w:hAnsi="Arial Nova Light" w:cs="Arial"/>
          <w:sz w:val="24"/>
          <w:szCs w:val="24"/>
        </w:rPr>
        <w:t>.</w:t>
      </w:r>
    </w:p>
    <w:p w14:paraId="20603FC6" w14:textId="77777777" w:rsidR="007511AA" w:rsidRPr="00D92EAA" w:rsidRDefault="007511AA" w:rsidP="0077456D">
      <w:pPr>
        <w:jc w:val="right"/>
        <w:rPr>
          <w:rFonts w:ascii="Arial Nova Light" w:hAnsi="Arial Nova Light" w:cs="Arial"/>
          <w:i/>
          <w:iCs/>
          <w:sz w:val="24"/>
          <w:szCs w:val="24"/>
        </w:rPr>
      </w:pPr>
    </w:p>
    <w:p w14:paraId="29CBE0D5" w14:textId="77777777" w:rsidR="007511AA" w:rsidRPr="00D92EAA" w:rsidRDefault="007511AA" w:rsidP="0077456D">
      <w:pPr>
        <w:jc w:val="right"/>
        <w:rPr>
          <w:rFonts w:ascii="Arial Nova Light" w:hAnsi="Arial Nova Light" w:cs="Arial"/>
          <w:i/>
          <w:iCs/>
          <w:sz w:val="24"/>
          <w:szCs w:val="24"/>
        </w:rPr>
      </w:pPr>
    </w:p>
    <w:p w14:paraId="38F7C096" w14:textId="77777777" w:rsidR="00F62E00" w:rsidRPr="00BD6D94" w:rsidRDefault="00F62E00" w:rsidP="00F62E0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Pr>
          <w:rFonts w:ascii="Arial Nova Light" w:eastAsia="Arial Nova" w:hAnsi="Arial Nova Light" w:cs="Arial"/>
          <w:b/>
          <w:sz w:val="24"/>
          <w:szCs w:val="24"/>
        </w:rPr>
        <w:t xml:space="preserve"> </w:t>
      </w:r>
      <w:r w:rsidRPr="00BD6D94">
        <w:rPr>
          <w:rFonts w:ascii="Arial Nova Light" w:eastAsia="Arial Nova" w:hAnsi="Arial Nova Light" w:cs="Arial"/>
          <w:bCs/>
          <w:sz w:val="24"/>
          <w:szCs w:val="24"/>
        </w:rPr>
        <w:t>En fecha siete de octubre de dos mil veintiuno, el Consejo General</w:t>
      </w:r>
      <w:r w:rsidRPr="00BD6D94">
        <w:rPr>
          <w:rStyle w:val="Refdenotaalpie"/>
          <w:rFonts w:ascii="Arial Nova Light" w:eastAsia="Arial Nova" w:hAnsi="Arial Nova Light" w:cs="Arial"/>
          <w:bCs/>
          <w:sz w:val="24"/>
          <w:szCs w:val="24"/>
        </w:rPr>
        <w:footnoteReference w:id="1"/>
      </w:r>
      <w:r w:rsidRPr="00BD6D94">
        <w:rPr>
          <w:rFonts w:ascii="Arial Nova Light" w:eastAsia="Arial Nova" w:hAnsi="Arial Nova Light" w:cs="Arial"/>
          <w:bCs/>
          <w:sz w:val="24"/>
          <w:szCs w:val="24"/>
        </w:rPr>
        <w:t xml:space="preserve"> del Instituto Estatal Electoral</w:t>
      </w:r>
      <w:r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decretó el inicio del Proceso Electoral Local 2021-2022 para la renovación de la Gubernatura del Estado, fijándose las siguientes fechas relevantes</w:t>
      </w:r>
      <w:r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w:t>
      </w:r>
    </w:p>
    <w:p w14:paraId="13A3FF5B" w14:textId="77777777" w:rsidR="00F62E00" w:rsidRPr="00BD6D94" w:rsidRDefault="00F62E00" w:rsidP="00F62E00">
      <w:pPr>
        <w:pStyle w:val="Prrafodelista"/>
        <w:numPr>
          <w:ilvl w:val="0"/>
          <w:numId w:val="12"/>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1587F6C4" w14:textId="77777777" w:rsidR="00F62E00" w:rsidRPr="00BD6D94" w:rsidRDefault="00F62E00" w:rsidP="00F62E00">
      <w:pPr>
        <w:pStyle w:val="Prrafodelista"/>
        <w:numPr>
          <w:ilvl w:val="0"/>
          <w:numId w:val="12"/>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Campaña:</w:t>
      </w:r>
      <w:r w:rsidRPr="00BD6D94">
        <w:rPr>
          <w:rFonts w:ascii="Arial Nova Light" w:eastAsia="Arial Nova" w:hAnsi="Arial Nova Light" w:cs="Arial Nova"/>
          <w:sz w:val="24"/>
          <w:szCs w:val="24"/>
        </w:rPr>
        <w:t xml:space="preserve"> del 03 de abril al 01 de junio.</w:t>
      </w:r>
    </w:p>
    <w:p w14:paraId="1C12733B" w14:textId="77777777" w:rsidR="00F62E00" w:rsidRPr="00BD6D94" w:rsidRDefault="00F62E00" w:rsidP="00F62E00">
      <w:pPr>
        <w:pStyle w:val="Prrafodelista"/>
        <w:numPr>
          <w:ilvl w:val="0"/>
          <w:numId w:val="12"/>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Jornada electoral:</w:t>
      </w:r>
      <w:r w:rsidRPr="00BD6D94">
        <w:rPr>
          <w:rFonts w:ascii="Arial Nova Light" w:eastAsia="Arial Nova" w:hAnsi="Arial Nova Light" w:cs="Arial Nova"/>
          <w:sz w:val="24"/>
          <w:szCs w:val="24"/>
        </w:rPr>
        <w:t xml:space="preserve"> 05 de junio.</w:t>
      </w:r>
    </w:p>
    <w:p w14:paraId="0ADB507D" w14:textId="77777777" w:rsidR="00F62E00" w:rsidRPr="00BD6D94" w:rsidRDefault="00F62E00" w:rsidP="00F62E00">
      <w:pPr>
        <w:pStyle w:val="Prrafodelista"/>
        <w:shd w:val="clear" w:color="auto" w:fill="FFFFFF"/>
        <w:tabs>
          <w:tab w:val="left" w:pos="284"/>
          <w:tab w:val="left" w:pos="426"/>
        </w:tabs>
        <w:spacing w:line="360" w:lineRule="auto"/>
        <w:ind w:left="0"/>
        <w:mirrorIndents/>
        <w:jc w:val="both"/>
        <w:rPr>
          <w:rFonts w:ascii="Arial Nova Light" w:eastAsia="Times New Roman" w:hAnsi="Arial Nova Light" w:cs="Arial"/>
          <w:b/>
          <w:sz w:val="24"/>
          <w:szCs w:val="24"/>
        </w:rPr>
      </w:pPr>
    </w:p>
    <w:p w14:paraId="1AAB8BC7" w14:textId="77777777" w:rsidR="00F62E00" w:rsidRDefault="00F62E00" w:rsidP="00F62E00">
      <w:pPr>
        <w:pStyle w:val="NormalWeb"/>
        <w:spacing w:line="360" w:lineRule="auto"/>
        <w:contextualSpacing/>
        <w:mirrorIndents/>
        <w:jc w:val="both"/>
        <w:rPr>
          <w:rFonts w:ascii="Arial Nova Light" w:hAnsi="Arial Nova Light" w:cs="Arial"/>
        </w:rPr>
      </w:pPr>
      <w:r w:rsidRPr="00BD6D94">
        <w:rPr>
          <w:rFonts w:ascii="Arial Nova Light" w:hAnsi="Arial Nova Light" w:cs="Arial"/>
          <w:b/>
        </w:rPr>
        <w:t xml:space="preserve">1.2. Presentación de la denuncia ante el IEE y radicación. </w:t>
      </w:r>
      <w:r w:rsidRPr="00BD6D94">
        <w:rPr>
          <w:rFonts w:ascii="Arial Nova Light" w:hAnsi="Arial Nova Light" w:cs="Arial"/>
        </w:rPr>
        <w:t xml:space="preserve">El </w:t>
      </w:r>
      <w:r>
        <w:rPr>
          <w:rFonts w:ascii="Arial Nova Light" w:hAnsi="Arial Nova Light" w:cs="Arial"/>
        </w:rPr>
        <w:t xml:space="preserve">veintinueve </w:t>
      </w:r>
      <w:r w:rsidRPr="00BD6D94">
        <w:rPr>
          <w:rFonts w:ascii="Arial Nova Light" w:hAnsi="Arial Nova Light" w:cs="Arial"/>
        </w:rPr>
        <w:t xml:space="preserve">de abril, </w:t>
      </w:r>
      <w:r>
        <w:rPr>
          <w:rFonts w:ascii="Arial Nova Light" w:hAnsi="Arial Nova Light" w:cs="Arial"/>
        </w:rPr>
        <w:t>la C. María Teresa Jiménez Esquivel</w:t>
      </w:r>
      <w:r w:rsidRPr="00BD6D94">
        <w:rPr>
          <w:rFonts w:ascii="Arial Nova Light" w:hAnsi="Arial Nova Light" w:cs="Arial"/>
        </w:rPr>
        <w:t xml:space="preserve">, presentó una denuncia en contra de la C. </w:t>
      </w:r>
      <w:r>
        <w:rPr>
          <w:rFonts w:ascii="Arial Nova Light" w:hAnsi="Arial Nova Light" w:cs="Arial"/>
        </w:rPr>
        <w:t>Martha Cecilia Márquez Alvarado, el Partido del Trabajo</w:t>
      </w:r>
      <w:r>
        <w:rPr>
          <w:rStyle w:val="Refdenotaalpie"/>
          <w:rFonts w:ascii="Arial Nova Light" w:hAnsi="Arial Nova Light" w:cs="Arial"/>
        </w:rPr>
        <w:footnoteReference w:id="4"/>
      </w:r>
      <w:r>
        <w:rPr>
          <w:rFonts w:ascii="Arial Nova Light" w:hAnsi="Arial Nova Light" w:cs="Arial"/>
        </w:rPr>
        <w:t xml:space="preserve"> y el Partido Verde Ecologista de México</w:t>
      </w:r>
      <w:r>
        <w:rPr>
          <w:rStyle w:val="Refdenotaalpie"/>
          <w:rFonts w:ascii="Arial Nova Light" w:hAnsi="Arial Nova Light" w:cs="Arial"/>
        </w:rPr>
        <w:footnoteReference w:id="5"/>
      </w:r>
      <w:r w:rsidRPr="00BD6D94">
        <w:rPr>
          <w:rFonts w:ascii="Arial Nova Light" w:hAnsi="Arial Nova Light" w:cs="Arial"/>
        </w:rPr>
        <w:t xml:space="preserve"> por la presunta actualización de </w:t>
      </w:r>
      <w:r w:rsidRPr="0050038F">
        <w:rPr>
          <w:rFonts w:ascii="Arial Nova Light" w:hAnsi="Arial Nova Light" w:cs="Arial"/>
          <w:b/>
          <w:bCs/>
        </w:rPr>
        <w:t>manifestaciones calumniosas y de violencia política</w:t>
      </w:r>
      <w:r>
        <w:rPr>
          <w:rFonts w:ascii="Arial Nova Light" w:hAnsi="Arial Nova Light" w:cs="Arial"/>
        </w:rPr>
        <w:t>.</w:t>
      </w:r>
    </w:p>
    <w:p w14:paraId="14D4E94D" w14:textId="26EA0022" w:rsidR="00F62E00" w:rsidRPr="00BD6D94" w:rsidRDefault="0050038F" w:rsidP="00F62E00">
      <w:pPr>
        <w:shd w:val="clear" w:color="auto" w:fill="FFFFFF"/>
        <w:tabs>
          <w:tab w:val="left" w:pos="284"/>
          <w:tab w:val="left" w:pos="426"/>
        </w:tabs>
        <w:spacing w:line="360" w:lineRule="auto"/>
        <w:mirrorIndents/>
        <w:jc w:val="both"/>
        <w:rPr>
          <w:rFonts w:ascii="Arial Nova Light" w:eastAsia="Times New Roman" w:hAnsi="Arial Nova Light" w:cs="Arial"/>
          <w:sz w:val="24"/>
          <w:szCs w:val="24"/>
        </w:rPr>
      </w:pPr>
      <w:r>
        <w:rPr>
          <w:rFonts w:ascii="Arial Nova Light" w:eastAsia="Times New Roman" w:hAnsi="Arial Nova Light" w:cs="Arial"/>
          <w:sz w:val="24"/>
          <w:szCs w:val="24"/>
        </w:rPr>
        <w:t xml:space="preserve">Sin </w:t>
      </w:r>
      <w:r w:rsidR="00031FD4">
        <w:rPr>
          <w:rFonts w:ascii="Arial Nova Light" w:eastAsia="Times New Roman" w:hAnsi="Arial Nova Light" w:cs="Arial"/>
          <w:sz w:val="24"/>
          <w:szCs w:val="24"/>
        </w:rPr>
        <w:t>embargo</w:t>
      </w:r>
      <w:r>
        <w:rPr>
          <w:rFonts w:ascii="Arial Nova Light" w:eastAsia="Times New Roman" w:hAnsi="Arial Nova Light" w:cs="Arial"/>
          <w:sz w:val="24"/>
          <w:szCs w:val="24"/>
        </w:rPr>
        <w:t>, e</w:t>
      </w:r>
      <w:r w:rsidR="00F62E00" w:rsidRPr="00BD6D94">
        <w:rPr>
          <w:rFonts w:ascii="Arial Nova Light" w:eastAsia="Times New Roman" w:hAnsi="Arial Nova Light" w:cs="Arial"/>
          <w:sz w:val="24"/>
          <w:szCs w:val="24"/>
        </w:rPr>
        <w:t xml:space="preserve">l </w:t>
      </w:r>
      <w:r w:rsidR="00F62E00">
        <w:rPr>
          <w:rFonts w:ascii="Arial Nova Light" w:eastAsia="Times New Roman" w:hAnsi="Arial Nova Light" w:cs="Arial"/>
          <w:sz w:val="24"/>
          <w:szCs w:val="24"/>
        </w:rPr>
        <w:t>treinta de abril</w:t>
      </w:r>
      <w:r w:rsidR="00F62E00" w:rsidRPr="00BD6D94">
        <w:rPr>
          <w:rFonts w:ascii="Arial Nova Light" w:eastAsia="Times New Roman" w:hAnsi="Arial Nova Light" w:cs="Arial"/>
          <w:sz w:val="24"/>
          <w:szCs w:val="24"/>
        </w:rPr>
        <w:t xml:space="preserve">, el </w:t>
      </w:r>
      <w:proofErr w:type="gramStart"/>
      <w:r w:rsidR="00F62E00" w:rsidRPr="00BD6D94">
        <w:rPr>
          <w:rFonts w:ascii="Arial Nova Light" w:eastAsia="Times New Roman" w:hAnsi="Arial Nova Light" w:cs="Arial"/>
          <w:sz w:val="24"/>
          <w:szCs w:val="24"/>
        </w:rPr>
        <w:t>Secretario Ejecutivo</w:t>
      </w:r>
      <w:proofErr w:type="gramEnd"/>
      <w:r w:rsidR="00F62E00" w:rsidRPr="00BD6D94">
        <w:rPr>
          <w:rFonts w:ascii="Arial Nova Light" w:eastAsia="Times New Roman" w:hAnsi="Arial Nova Light" w:cs="Arial"/>
          <w:sz w:val="24"/>
          <w:szCs w:val="24"/>
        </w:rPr>
        <w:t xml:space="preserve"> del IEE radicó la denuncia bajo el número de expediente IEE/PES/0</w:t>
      </w:r>
      <w:r w:rsidR="00F62E00">
        <w:rPr>
          <w:rFonts w:ascii="Arial Nova Light" w:eastAsia="Times New Roman" w:hAnsi="Arial Nova Light" w:cs="Arial"/>
          <w:sz w:val="24"/>
          <w:szCs w:val="24"/>
        </w:rPr>
        <w:t>34</w:t>
      </w:r>
      <w:r w:rsidR="00F62E00" w:rsidRPr="00BD6D94">
        <w:rPr>
          <w:rFonts w:ascii="Arial Nova Light" w:eastAsia="Times New Roman" w:hAnsi="Arial Nova Light" w:cs="Arial"/>
          <w:sz w:val="24"/>
          <w:szCs w:val="24"/>
        </w:rPr>
        <w:t>/2022</w:t>
      </w:r>
      <w:r>
        <w:rPr>
          <w:rFonts w:ascii="Arial Nova Light" w:eastAsia="Times New Roman" w:hAnsi="Arial Nova Light" w:cs="Arial"/>
          <w:sz w:val="24"/>
          <w:szCs w:val="24"/>
        </w:rPr>
        <w:t xml:space="preserve">, </w:t>
      </w:r>
      <w:r w:rsidR="00031FD4">
        <w:rPr>
          <w:rFonts w:ascii="Arial Nova Light" w:eastAsia="Times New Roman" w:hAnsi="Arial Nova Light" w:cs="Arial"/>
          <w:sz w:val="24"/>
          <w:szCs w:val="24"/>
        </w:rPr>
        <w:t xml:space="preserve">dando trámite únicamente </w:t>
      </w:r>
      <w:r>
        <w:rPr>
          <w:rFonts w:ascii="Arial Nova Light" w:eastAsia="Times New Roman" w:hAnsi="Arial Nova Light" w:cs="Arial"/>
          <w:sz w:val="24"/>
          <w:szCs w:val="24"/>
        </w:rPr>
        <w:t xml:space="preserve">por la comisión de la infracción de </w:t>
      </w:r>
      <w:r w:rsidRPr="00031FD4">
        <w:rPr>
          <w:rFonts w:ascii="Arial Nova Light" w:eastAsia="Times New Roman" w:hAnsi="Arial Nova Light" w:cs="Arial"/>
          <w:b/>
          <w:bCs/>
          <w:sz w:val="24"/>
          <w:szCs w:val="24"/>
        </w:rPr>
        <w:t>calumnia</w:t>
      </w:r>
      <w:r>
        <w:rPr>
          <w:rFonts w:ascii="Arial Nova Light" w:eastAsia="Times New Roman" w:hAnsi="Arial Nova Light" w:cs="Arial"/>
          <w:sz w:val="24"/>
          <w:szCs w:val="24"/>
        </w:rPr>
        <w:t xml:space="preserve">. </w:t>
      </w:r>
    </w:p>
    <w:p w14:paraId="4706F0E9" w14:textId="77777777" w:rsidR="00F62E00" w:rsidRPr="00BD6D94" w:rsidRDefault="00F62E00" w:rsidP="00F62E00">
      <w:pPr>
        <w:shd w:val="clear" w:color="auto" w:fill="FFFFFF"/>
        <w:tabs>
          <w:tab w:val="left" w:pos="284"/>
          <w:tab w:val="left" w:pos="426"/>
        </w:tabs>
        <w:spacing w:line="360" w:lineRule="auto"/>
        <w:mirrorIndents/>
        <w:jc w:val="both"/>
        <w:rPr>
          <w:rFonts w:ascii="Arial Nova Light" w:eastAsia="Times New Roman" w:hAnsi="Arial Nova Light" w:cs="Arial"/>
          <w:sz w:val="24"/>
          <w:szCs w:val="24"/>
        </w:rPr>
      </w:pPr>
    </w:p>
    <w:p w14:paraId="7054EE7D" w14:textId="77777777" w:rsidR="00F62E00" w:rsidRDefault="00F62E00" w:rsidP="00F62E00">
      <w:pPr>
        <w:shd w:val="clear" w:color="auto" w:fill="FFFFFF"/>
        <w:tabs>
          <w:tab w:val="left" w:pos="284"/>
          <w:tab w:val="left" w:pos="426"/>
        </w:tabs>
        <w:spacing w:line="360" w:lineRule="auto"/>
        <w:mirrorIndents/>
        <w:jc w:val="both"/>
        <w:rPr>
          <w:rFonts w:ascii="Arial Nova Light" w:eastAsia="Times New Roman" w:hAnsi="Arial Nova Light" w:cs="Arial"/>
          <w:b/>
          <w:bCs/>
          <w:sz w:val="24"/>
          <w:szCs w:val="24"/>
        </w:rPr>
      </w:pPr>
      <w:r w:rsidRPr="007F11A8">
        <w:rPr>
          <w:rFonts w:ascii="Arial Nova Light" w:eastAsia="Times New Roman" w:hAnsi="Arial Nova Light" w:cs="Arial"/>
          <w:b/>
          <w:bCs/>
          <w:sz w:val="24"/>
          <w:szCs w:val="24"/>
        </w:rPr>
        <w:lastRenderedPageBreak/>
        <w:t xml:space="preserve">1.3. </w:t>
      </w:r>
      <w:r>
        <w:rPr>
          <w:rFonts w:ascii="Arial Nova Light" w:eastAsia="Times New Roman" w:hAnsi="Arial Nova Light" w:cs="Arial"/>
          <w:b/>
          <w:bCs/>
          <w:sz w:val="24"/>
          <w:szCs w:val="24"/>
        </w:rPr>
        <w:t xml:space="preserve">Diligencias para mejor proveer. </w:t>
      </w:r>
      <w:r>
        <w:rPr>
          <w:rFonts w:ascii="Arial Nova Light" w:eastAsia="Times New Roman" w:hAnsi="Arial Nova Light" w:cs="Arial"/>
          <w:sz w:val="24"/>
          <w:szCs w:val="24"/>
        </w:rPr>
        <w:t xml:space="preserve">El mismo treinta de abril, el </w:t>
      </w:r>
      <w:proofErr w:type="gramStart"/>
      <w:r>
        <w:rPr>
          <w:rFonts w:ascii="Arial Nova Light" w:eastAsia="Times New Roman" w:hAnsi="Arial Nova Light" w:cs="Arial"/>
          <w:sz w:val="24"/>
          <w:szCs w:val="24"/>
        </w:rPr>
        <w:t>Secretario Ejecutivo</w:t>
      </w:r>
      <w:proofErr w:type="gramEnd"/>
      <w:r>
        <w:rPr>
          <w:rFonts w:ascii="Arial Nova Light" w:eastAsia="Times New Roman" w:hAnsi="Arial Nova Light" w:cs="Arial"/>
          <w:sz w:val="24"/>
          <w:szCs w:val="24"/>
        </w:rPr>
        <w:t xml:space="preserve"> ordenó certificar la existencia y contenido de la publicación denunciada alojada en la página de Facebook de la C. Martha Cecilia Márquez Alvarado.</w:t>
      </w:r>
    </w:p>
    <w:p w14:paraId="054E1512" w14:textId="77777777" w:rsidR="00F62E00" w:rsidRDefault="00F62E00" w:rsidP="00F62E00">
      <w:pPr>
        <w:shd w:val="clear" w:color="auto" w:fill="FFFFFF"/>
        <w:tabs>
          <w:tab w:val="left" w:pos="284"/>
          <w:tab w:val="left" w:pos="426"/>
        </w:tabs>
        <w:spacing w:line="360" w:lineRule="auto"/>
        <w:mirrorIndents/>
        <w:jc w:val="both"/>
        <w:rPr>
          <w:rFonts w:ascii="Arial Nova Light" w:eastAsia="Times New Roman" w:hAnsi="Arial Nova Light" w:cs="Arial"/>
          <w:b/>
          <w:bCs/>
          <w:sz w:val="24"/>
          <w:szCs w:val="24"/>
        </w:rPr>
      </w:pPr>
    </w:p>
    <w:p w14:paraId="1F8AF722" w14:textId="202CFB50" w:rsidR="00F62E00" w:rsidRPr="00A35420" w:rsidRDefault="00F62E00" w:rsidP="00F62E00">
      <w:pPr>
        <w:shd w:val="clear" w:color="auto" w:fill="FFFFFF"/>
        <w:tabs>
          <w:tab w:val="left" w:pos="284"/>
          <w:tab w:val="left" w:pos="426"/>
        </w:tabs>
        <w:spacing w:line="360" w:lineRule="auto"/>
        <w:mirrorIndents/>
        <w:jc w:val="both"/>
        <w:rPr>
          <w:rFonts w:ascii="Arial Nova Light" w:eastAsia="Times New Roman" w:hAnsi="Arial Nova Light" w:cs="Arial"/>
          <w:sz w:val="24"/>
          <w:szCs w:val="24"/>
        </w:rPr>
      </w:pPr>
      <w:r>
        <w:rPr>
          <w:rFonts w:ascii="Arial Nova Light" w:eastAsia="Times New Roman" w:hAnsi="Arial Nova Light" w:cs="Arial"/>
          <w:b/>
          <w:bCs/>
          <w:sz w:val="24"/>
          <w:szCs w:val="24"/>
        </w:rPr>
        <w:t xml:space="preserve">1.4. Prueba superveniente. </w:t>
      </w:r>
      <w:r>
        <w:rPr>
          <w:rFonts w:ascii="Arial Nova Light" w:eastAsia="Times New Roman" w:hAnsi="Arial Nova Light" w:cs="Arial"/>
          <w:sz w:val="24"/>
          <w:szCs w:val="24"/>
        </w:rPr>
        <w:t>De igual manera el día treinta de abril, el Lic. Javier Soto Reyes, autorizado en autos por la denunciante, presentó ante el IEE un escrito en el que ofrece una prueba superveniente</w:t>
      </w:r>
      <w:r w:rsidR="00031FD4">
        <w:rPr>
          <w:rFonts w:ascii="Arial Nova Light" w:eastAsia="Times New Roman" w:hAnsi="Arial Nova Light" w:cs="Arial"/>
          <w:sz w:val="24"/>
          <w:szCs w:val="24"/>
        </w:rPr>
        <w:t>, señalando nuevamente que denunciaban calumnia y violencia política de género.</w:t>
      </w:r>
    </w:p>
    <w:p w14:paraId="3137918B" w14:textId="77777777" w:rsidR="00F62E00" w:rsidRPr="00BD6D94" w:rsidRDefault="00F62E00" w:rsidP="00F62E00">
      <w:pPr>
        <w:pStyle w:val="Prrafodelista"/>
        <w:shd w:val="clear" w:color="auto" w:fill="FFFFFF"/>
        <w:tabs>
          <w:tab w:val="left" w:pos="284"/>
          <w:tab w:val="left" w:pos="426"/>
        </w:tabs>
        <w:spacing w:line="360" w:lineRule="auto"/>
        <w:ind w:left="0"/>
        <w:mirrorIndents/>
        <w:jc w:val="both"/>
        <w:rPr>
          <w:rFonts w:ascii="Arial Nova Light" w:eastAsia="Times New Roman" w:hAnsi="Arial Nova Light" w:cs="Arial"/>
          <w:b/>
          <w:sz w:val="24"/>
          <w:szCs w:val="24"/>
        </w:rPr>
      </w:pPr>
    </w:p>
    <w:p w14:paraId="3BD75232" w14:textId="1D6F7BBD" w:rsidR="00F62E00" w:rsidRDefault="00F62E00" w:rsidP="00F62E00">
      <w:pPr>
        <w:pStyle w:val="Prrafodelista"/>
        <w:shd w:val="clear" w:color="auto" w:fill="FFFFFF"/>
        <w:tabs>
          <w:tab w:val="left" w:pos="426"/>
        </w:tabs>
        <w:spacing w:line="360" w:lineRule="auto"/>
        <w:ind w:left="0"/>
        <w:jc w:val="both"/>
        <w:rPr>
          <w:rFonts w:ascii="Arial Nova Light" w:eastAsia="Times New Roman" w:hAnsi="Arial Nova Light" w:cs="Arial"/>
          <w:sz w:val="24"/>
          <w:szCs w:val="24"/>
        </w:rPr>
      </w:pPr>
      <w:r w:rsidRPr="00BD6D94">
        <w:rPr>
          <w:rFonts w:ascii="Arial Nova Light" w:eastAsia="Times New Roman" w:hAnsi="Arial Nova Light" w:cs="Arial"/>
          <w:b/>
          <w:sz w:val="24"/>
          <w:szCs w:val="24"/>
        </w:rPr>
        <w:t>1.</w:t>
      </w:r>
      <w:r>
        <w:rPr>
          <w:rFonts w:ascii="Arial Nova Light" w:eastAsia="Times New Roman" w:hAnsi="Arial Nova Light" w:cs="Arial"/>
          <w:b/>
          <w:sz w:val="24"/>
          <w:szCs w:val="24"/>
        </w:rPr>
        <w:t>5</w:t>
      </w:r>
      <w:r w:rsidRPr="00BD6D94">
        <w:rPr>
          <w:rFonts w:ascii="Arial Nova Light" w:eastAsia="Times New Roman" w:hAnsi="Arial Nova Light" w:cs="Arial"/>
          <w:b/>
          <w:sz w:val="24"/>
          <w:szCs w:val="24"/>
        </w:rPr>
        <w:t xml:space="preserve">. Admisión de la denuncia. </w:t>
      </w:r>
      <w:r w:rsidRPr="00BD6D94">
        <w:rPr>
          <w:rFonts w:ascii="Arial Nova Light" w:eastAsia="Times New Roman" w:hAnsi="Arial Nova Light" w:cs="Arial"/>
          <w:sz w:val="24"/>
          <w:szCs w:val="24"/>
        </w:rPr>
        <w:t>E</w:t>
      </w:r>
      <w:r>
        <w:rPr>
          <w:rFonts w:ascii="Arial Nova Light" w:eastAsia="Times New Roman" w:hAnsi="Arial Nova Light" w:cs="Arial"/>
          <w:sz w:val="24"/>
          <w:szCs w:val="24"/>
        </w:rPr>
        <w:t>l tres de mayo</w:t>
      </w:r>
      <w:r w:rsidRPr="00BD6D94">
        <w:rPr>
          <w:rFonts w:ascii="Arial Nova Light" w:eastAsia="Times New Roman" w:hAnsi="Arial Nova Light" w:cs="Arial"/>
          <w:sz w:val="24"/>
          <w:szCs w:val="24"/>
        </w:rPr>
        <w:t xml:space="preserve">, el </w:t>
      </w:r>
      <w:proofErr w:type="gramStart"/>
      <w:r w:rsidRPr="00BD6D94">
        <w:rPr>
          <w:rFonts w:ascii="Arial Nova Light" w:eastAsia="Times New Roman" w:hAnsi="Arial Nova Light" w:cs="Arial"/>
          <w:sz w:val="24"/>
          <w:szCs w:val="24"/>
        </w:rPr>
        <w:t>Secretario Ejecutivo</w:t>
      </w:r>
      <w:proofErr w:type="gramEnd"/>
      <w:r w:rsidRPr="00BD6D94">
        <w:rPr>
          <w:rFonts w:ascii="Arial Nova Light" w:eastAsia="Times New Roman" w:hAnsi="Arial Nova Light" w:cs="Arial"/>
          <w:sz w:val="24"/>
          <w:szCs w:val="24"/>
        </w:rPr>
        <w:t xml:space="preserve"> dictó el acuerdo de admisión</w:t>
      </w:r>
      <w:r>
        <w:rPr>
          <w:rFonts w:ascii="Arial Nova Light" w:eastAsia="Times New Roman" w:hAnsi="Arial Nova Light" w:cs="Arial"/>
          <w:sz w:val="24"/>
          <w:szCs w:val="24"/>
        </w:rPr>
        <w:t xml:space="preserve"> del expediente </w:t>
      </w:r>
      <w:r w:rsidRPr="00BD6D94">
        <w:rPr>
          <w:rFonts w:ascii="Arial Nova Light" w:eastAsia="Times New Roman" w:hAnsi="Arial Nova Light" w:cs="Arial"/>
          <w:bCs/>
          <w:sz w:val="24"/>
          <w:szCs w:val="24"/>
        </w:rPr>
        <w:t>IEE/PES/0</w:t>
      </w:r>
      <w:r>
        <w:rPr>
          <w:rFonts w:ascii="Arial Nova Light" w:eastAsia="Times New Roman" w:hAnsi="Arial Nova Light" w:cs="Arial"/>
          <w:bCs/>
          <w:sz w:val="24"/>
          <w:szCs w:val="24"/>
        </w:rPr>
        <w:t>34</w:t>
      </w:r>
      <w:r w:rsidRPr="00BD6D94">
        <w:rPr>
          <w:rFonts w:ascii="Arial Nova Light" w:eastAsia="Times New Roman" w:hAnsi="Arial Nova Light" w:cs="Arial"/>
          <w:bCs/>
          <w:sz w:val="24"/>
          <w:szCs w:val="24"/>
        </w:rPr>
        <w:t>/2022</w:t>
      </w:r>
      <w:r w:rsidR="00031FD4">
        <w:rPr>
          <w:rFonts w:ascii="Arial Nova Light" w:eastAsia="Times New Roman" w:hAnsi="Arial Nova Light" w:cs="Arial"/>
          <w:bCs/>
          <w:sz w:val="24"/>
          <w:szCs w:val="24"/>
        </w:rPr>
        <w:t xml:space="preserve">, por la probable infracción consistente en </w:t>
      </w:r>
      <w:r w:rsidR="00031FD4">
        <w:rPr>
          <w:rFonts w:ascii="Arial Nova Light" w:eastAsia="Times New Roman" w:hAnsi="Arial Nova Light" w:cs="Arial"/>
          <w:b/>
          <w:sz w:val="24"/>
          <w:szCs w:val="24"/>
        </w:rPr>
        <w:t>calumnias</w:t>
      </w:r>
      <w:r w:rsidRPr="00BD6D94">
        <w:rPr>
          <w:rFonts w:ascii="Arial Nova Light" w:eastAsia="Times New Roman" w:hAnsi="Arial Nova Light" w:cs="Arial"/>
          <w:sz w:val="24"/>
          <w:szCs w:val="24"/>
        </w:rPr>
        <w:t xml:space="preserve">, señalando fecha para la celebración de la Audiencia de Pruebas y Alegatos. </w:t>
      </w:r>
    </w:p>
    <w:p w14:paraId="4E7913B1" w14:textId="77777777" w:rsidR="00F62E00" w:rsidRDefault="00F62E00" w:rsidP="00F62E00">
      <w:pPr>
        <w:pStyle w:val="Prrafodelista"/>
        <w:shd w:val="clear" w:color="auto" w:fill="FFFFFF"/>
        <w:tabs>
          <w:tab w:val="left" w:pos="426"/>
        </w:tabs>
        <w:spacing w:line="360" w:lineRule="auto"/>
        <w:ind w:left="0"/>
        <w:jc w:val="both"/>
        <w:rPr>
          <w:rFonts w:ascii="Arial Nova Light" w:eastAsia="Times New Roman" w:hAnsi="Arial Nova Light" w:cs="Arial"/>
          <w:sz w:val="24"/>
          <w:szCs w:val="24"/>
        </w:rPr>
      </w:pPr>
    </w:p>
    <w:p w14:paraId="15F54ABD" w14:textId="10240579" w:rsidR="00F62E00" w:rsidRDefault="00F62E00" w:rsidP="00F62E00">
      <w:pPr>
        <w:pStyle w:val="NormalWeb"/>
        <w:tabs>
          <w:tab w:val="left" w:pos="426"/>
        </w:tabs>
        <w:spacing w:line="360" w:lineRule="auto"/>
        <w:contextualSpacing/>
        <w:mirrorIndents/>
        <w:jc w:val="both"/>
        <w:rPr>
          <w:rFonts w:ascii="Arial Nova Light" w:eastAsia="Arial Nova" w:hAnsi="Arial Nova Light" w:cs="Arial Nova"/>
        </w:rPr>
      </w:pPr>
      <w:r w:rsidRPr="00494B0D">
        <w:rPr>
          <w:rFonts w:ascii="Arial Nova Light" w:hAnsi="Arial Nova Light" w:cs="Arial"/>
          <w:b/>
          <w:bCs/>
        </w:rPr>
        <w:t>1.</w:t>
      </w:r>
      <w:r>
        <w:rPr>
          <w:rFonts w:ascii="Arial Nova Light" w:hAnsi="Arial Nova Light" w:cs="Arial"/>
          <w:b/>
          <w:bCs/>
        </w:rPr>
        <w:t>6</w:t>
      </w:r>
      <w:r w:rsidRPr="00494B0D">
        <w:rPr>
          <w:rFonts w:ascii="Arial Nova Light" w:hAnsi="Arial Nova Light" w:cs="Arial"/>
          <w:b/>
          <w:bCs/>
        </w:rPr>
        <w:t xml:space="preserve">. </w:t>
      </w:r>
      <w:r w:rsidR="00493AF4">
        <w:rPr>
          <w:rFonts w:ascii="Arial Nova Light" w:hAnsi="Arial Nova Light" w:cs="Arial"/>
          <w:b/>
          <w:bCs/>
        </w:rPr>
        <w:t xml:space="preserve">Determinación de No Adopción de </w:t>
      </w:r>
      <w:r w:rsidRPr="00494B0D">
        <w:rPr>
          <w:rFonts w:ascii="Arial Nova Light" w:hAnsi="Arial Nova Light" w:cs="Arial"/>
          <w:b/>
          <w:bCs/>
        </w:rPr>
        <w:t>Medidas cautelares.</w:t>
      </w:r>
      <w:r>
        <w:rPr>
          <w:rFonts w:ascii="Arial Nova Light" w:hAnsi="Arial Nova Light" w:cs="Arial"/>
        </w:rPr>
        <w:t xml:space="preserve">  </w:t>
      </w:r>
      <w:r>
        <w:rPr>
          <w:rFonts w:ascii="Arial Nova Light" w:eastAsia="Arial Nova" w:hAnsi="Arial Nova Light" w:cs="Arial Nova"/>
        </w:rPr>
        <w:t xml:space="preserve">En su escrito de denuncia, la promovente solicitó al IEE </w:t>
      </w:r>
      <w:r w:rsidRPr="00D774BD">
        <w:rPr>
          <w:rFonts w:ascii="Arial Nova Light" w:eastAsia="Arial Nova" w:hAnsi="Arial Nova Light" w:cs="Arial Nova"/>
          <w:i/>
          <w:iCs/>
        </w:rPr>
        <w:t>“</w:t>
      </w:r>
      <w:r>
        <w:rPr>
          <w:rFonts w:ascii="Arial Nova Light" w:eastAsia="Arial Nova" w:hAnsi="Arial Nova Light" w:cs="Arial Nova"/>
          <w:i/>
          <w:iCs/>
        </w:rPr>
        <w:t>suspender la difusión y transmisión de las publicaciones que se deriven de las publicaciones denunciadas, tanto en redes sociales como en portales de internet y en otros medios de comunicación</w:t>
      </w:r>
      <w:r w:rsidRPr="00D774BD">
        <w:rPr>
          <w:rFonts w:ascii="Arial Nova Light" w:eastAsia="Arial Nova" w:hAnsi="Arial Nova Light" w:cs="Arial Nova"/>
          <w:i/>
          <w:iCs/>
        </w:rPr>
        <w:t>”</w:t>
      </w:r>
      <w:r>
        <w:rPr>
          <w:rFonts w:ascii="Arial Nova Light" w:eastAsia="Arial Nova" w:hAnsi="Arial Nova Light" w:cs="Arial Nova"/>
        </w:rPr>
        <w:t>.</w:t>
      </w:r>
    </w:p>
    <w:p w14:paraId="7E40FB8A" w14:textId="77777777" w:rsidR="00F62E00" w:rsidRDefault="00F62E00" w:rsidP="00F62E00">
      <w:pPr>
        <w:pStyle w:val="NormalWeb"/>
        <w:tabs>
          <w:tab w:val="left" w:pos="426"/>
        </w:tabs>
        <w:spacing w:line="360" w:lineRule="auto"/>
        <w:contextualSpacing/>
        <w:mirrorIndents/>
        <w:jc w:val="both"/>
        <w:rPr>
          <w:rFonts w:ascii="Arial Nova Light" w:eastAsia="Arial Nova" w:hAnsi="Arial Nova Light" w:cs="Arial Nova"/>
        </w:rPr>
      </w:pPr>
    </w:p>
    <w:p w14:paraId="1DFED6E5" w14:textId="66865B92" w:rsidR="00F62E00" w:rsidRPr="00415873" w:rsidRDefault="00F62E00" w:rsidP="00F62E00">
      <w:pPr>
        <w:pStyle w:val="NormalWeb"/>
        <w:tabs>
          <w:tab w:val="left" w:pos="426"/>
        </w:tabs>
        <w:spacing w:line="360" w:lineRule="auto"/>
        <w:contextualSpacing/>
        <w:mirrorIndents/>
        <w:jc w:val="both"/>
        <w:rPr>
          <w:rFonts w:ascii="Arial Nova Light" w:eastAsia="Arial Nova" w:hAnsi="Arial Nova Light" w:cs="Arial Nova"/>
          <w:b/>
          <w:bCs/>
          <w:i/>
          <w:iCs/>
        </w:rPr>
      </w:pPr>
      <w:r>
        <w:rPr>
          <w:rFonts w:ascii="Arial Nova Light" w:eastAsia="Arial Nova" w:hAnsi="Arial Nova Light" w:cs="Arial Nova"/>
        </w:rPr>
        <w:t>Al respecto, la Comisión de Quejas y Denuncias, en fecha tres de mayo, determinó improcedente la medida cautelar, al considerar que “</w:t>
      </w:r>
      <w:r w:rsidRPr="00415873">
        <w:rPr>
          <w:rFonts w:ascii="Arial Nova Light" w:eastAsia="Arial Nova" w:hAnsi="Arial Nova Light" w:cs="Arial Nova"/>
          <w:b/>
          <w:bCs/>
          <w:i/>
          <w:iCs/>
        </w:rPr>
        <w:t>no se advierten elementos explícitos que pudieran tener impacto en los comicios</w:t>
      </w:r>
      <w:r w:rsidRPr="00415873">
        <w:rPr>
          <w:rFonts w:ascii="Arial Nova Light" w:eastAsia="Arial Nova" w:hAnsi="Arial Nova Light" w:cs="Arial Nova"/>
          <w:b/>
          <w:bCs/>
        </w:rPr>
        <w:t>”</w:t>
      </w:r>
      <w:r>
        <w:rPr>
          <w:rFonts w:ascii="Arial Nova Light" w:eastAsia="Arial Nova" w:hAnsi="Arial Nova Light" w:cs="Arial Nova"/>
        </w:rPr>
        <w:t xml:space="preserve">, </w:t>
      </w:r>
      <w:r w:rsidR="00415873">
        <w:rPr>
          <w:rFonts w:ascii="Arial Nova Light" w:eastAsia="Arial Nova" w:hAnsi="Arial Nova Light" w:cs="Arial Nova"/>
        </w:rPr>
        <w:t>en virtud de</w:t>
      </w:r>
      <w:r>
        <w:rPr>
          <w:rFonts w:ascii="Arial Nova Light" w:eastAsia="Arial Nova" w:hAnsi="Arial Nova Light" w:cs="Arial Nova"/>
        </w:rPr>
        <w:t xml:space="preserve"> que “</w:t>
      </w:r>
      <w:r w:rsidRPr="00415873">
        <w:rPr>
          <w:rFonts w:ascii="Arial Nova Light" w:eastAsia="Arial Nova" w:hAnsi="Arial Nova Light" w:cs="Arial Nova"/>
          <w:b/>
          <w:bCs/>
          <w:i/>
          <w:iCs/>
        </w:rPr>
        <w:t>tal como lo manifiesta dentro de su denuncia, dichas expresiones son atribuidas a su familiar, quien no está contendiendo en el actual Proceso Electoral</w:t>
      </w:r>
      <w:r w:rsidRPr="00415873">
        <w:rPr>
          <w:rFonts w:ascii="Arial Nova Light" w:eastAsia="Arial Nova" w:hAnsi="Arial Nova Light" w:cs="Arial Nova"/>
          <w:b/>
          <w:bCs/>
        </w:rPr>
        <w:t>”.</w:t>
      </w:r>
    </w:p>
    <w:p w14:paraId="5486C91C" w14:textId="77777777" w:rsidR="00F62E00" w:rsidRPr="00BD6D94" w:rsidRDefault="00F62E00" w:rsidP="00F62E00">
      <w:pPr>
        <w:pStyle w:val="Prrafodelista"/>
        <w:shd w:val="clear" w:color="auto" w:fill="FFFFFF"/>
        <w:tabs>
          <w:tab w:val="left" w:pos="426"/>
        </w:tabs>
        <w:spacing w:line="360" w:lineRule="auto"/>
        <w:ind w:left="0"/>
        <w:jc w:val="both"/>
        <w:rPr>
          <w:rFonts w:ascii="Arial Nova Light" w:eastAsia="Times New Roman" w:hAnsi="Arial Nova Light" w:cs="Arial"/>
          <w:sz w:val="24"/>
          <w:szCs w:val="24"/>
        </w:rPr>
      </w:pPr>
    </w:p>
    <w:p w14:paraId="51DE20AC" w14:textId="52319773" w:rsidR="00F62E00" w:rsidRPr="006D4988" w:rsidRDefault="00F62E00" w:rsidP="00F62E00">
      <w:pPr>
        <w:shd w:val="clear" w:color="auto" w:fill="FFFFFF"/>
        <w:tabs>
          <w:tab w:val="left" w:pos="426"/>
        </w:tabs>
        <w:spacing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1.7. </w:t>
      </w:r>
      <w:r w:rsidRPr="006D4988">
        <w:rPr>
          <w:rFonts w:ascii="Arial Nova Light" w:eastAsia="Times New Roman" w:hAnsi="Arial Nova Light" w:cs="Arial"/>
          <w:b/>
          <w:sz w:val="24"/>
          <w:szCs w:val="24"/>
        </w:rPr>
        <w:t>Integración del expediente IEE/PES/</w:t>
      </w:r>
      <w:r w:rsidR="00622FCD">
        <w:rPr>
          <w:rFonts w:ascii="Arial Nova Light" w:eastAsia="Times New Roman" w:hAnsi="Arial Nova Light" w:cs="Arial"/>
          <w:b/>
          <w:sz w:val="24"/>
          <w:szCs w:val="24"/>
        </w:rPr>
        <w:t>034</w:t>
      </w:r>
      <w:r w:rsidRPr="006D4988">
        <w:rPr>
          <w:rFonts w:ascii="Arial Nova Light" w:eastAsia="Times New Roman" w:hAnsi="Arial Nova Light" w:cs="Arial"/>
          <w:b/>
          <w:sz w:val="24"/>
          <w:szCs w:val="24"/>
        </w:rPr>
        <w:t xml:space="preserve">/2022 y remisión al Tribunal. </w:t>
      </w:r>
      <w:r w:rsidRPr="006D4988">
        <w:rPr>
          <w:rFonts w:ascii="Arial Nova Light" w:eastAsia="Times New Roman" w:hAnsi="Arial Nova Light" w:cs="Arial"/>
          <w:sz w:val="24"/>
          <w:szCs w:val="24"/>
        </w:rPr>
        <w:t>En fecha d</w:t>
      </w:r>
      <w:r>
        <w:rPr>
          <w:rFonts w:ascii="Arial Nova Light" w:eastAsia="Times New Roman" w:hAnsi="Arial Nova Light" w:cs="Arial"/>
          <w:sz w:val="24"/>
          <w:szCs w:val="24"/>
        </w:rPr>
        <w:t xml:space="preserve">oce </w:t>
      </w:r>
      <w:r w:rsidRPr="006D4988">
        <w:rPr>
          <w:rFonts w:ascii="Arial Nova Light" w:eastAsia="Times New Roman" w:hAnsi="Arial Nova Light" w:cs="Arial"/>
          <w:sz w:val="24"/>
          <w:szCs w:val="24"/>
        </w:rPr>
        <w:t xml:space="preserve">de mayo, se celebró la Audiencia de Pruebas y Alegatos, y una vez desahogada, el </w:t>
      </w:r>
      <w:proofErr w:type="gramStart"/>
      <w:r w:rsidRPr="006D4988">
        <w:rPr>
          <w:rFonts w:ascii="Arial Nova Light" w:eastAsia="Times New Roman" w:hAnsi="Arial Nova Light" w:cs="Arial"/>
          <w:sz w:val="24"/>
          <w:szCs w:val="24"/>
        </w:rPr>
        <w:t>Secretario Ejecutiv</w:t>
      </w:r>
      <w:r w:rsidRPr="00622FCD">
        <w:rPr>
          <w:rFonts w:ascii="Arial Nova Light" w:eastAsia="Times New Roman" w:hAnsi="Arial Nova Light" w:cs="Arial"/>
          <w:sz w:val="24"/>
          <w:szCs w:val="24"/>
        </w:rPr>
        <w:t>o</w:t>
      </w:r>
      <w:proofErr w:type="gramEnd"/>
      <w:r w:rsidRPr="00622FCD">
        <w:rPr>
          <w:rFonts w:ascii="Arial Nova Light" w:eastAsia="Times New Roman" w:hAnsi="Arial Nova Light" w:cs="Arial"/>
          <w:sz w:val="24"/>
          <w:szCs w:val="24"/>
        </w:rPr>
        <w:t xml:space="preserve">, </w:t>
      </w:r>
      <w:r w:rsidRPr="006D4988">
        <w:rPr>
          <w:rFonts w:ascii="Arial Nova Light" w:eastAsia="Times New Roman" w:hAnsi="Arial Nova Light" w:cs="Arial"/>
          <w:sz w:val="24"/>
          <w:szCs w:val="24"/>
        </w:rPr>
        <w:t xml:space="preserve">al considerar debidamente integrado el expediente </w:t>
      </w:r>
      <w:r w:rsidRPr="006D4988">
        <w:rPr>
          <w:rFonts w:ascii="Arial Nova Light" w:eastAsia="Times New Roman" w:hAnsi="Arial Nova Light" w:cs="Arial"/>
          <w:bCs/>
          <w:sz w:val="24"/>
          <w:szCs w:val="24"/>
        </w:rPr>
        <w:t>IEE/PES/0</w:t>
      </w:r>
      <w:r>
        <w:rPr>
          <w:rFonts w:ascii="Arial Nova Light" w:eastAsia="Times New Roman" w:hAnsi="Arial Nova Light" w:cs="Arial"/>
          <w:bCs/>
          <w:sz w:val="24"/>
          <w:szCs w:val="24"/>
        </w:rPr>
        <w:t>34</w:t>
      </w:r>
      <w:r w:rsidRPr="006D4988">
        <w:rPr>
          <w:rFonts w:ascii="Arial Nova Light" w:eastAsia="Times New Roman" w:hAnsi="Arial Nova Light" w:cs="Arial"/>
          <w:bCs/>
          <w:sz w:val="24"/>
          <w:szCs w:val="24"/>
        </w:rPr>
        <w:t>/2022</w:t>
      </w:r>
      <w:r w:rsidRPr="006D4988">
        <w:rPr>
          <w:rFonts w:ascii="Arial Nova Light" w:eastAsia="Times New Roman" w:hAnsi="Arial Nova Light" w:cs="Arial"/>
          <w:sz w:val="24"/>
          <w:szCs w:val="24"/>
        </w:rPr>
        <w:t xml:space="preserve">, ordenó remitirlo a este Tribunal, en fecha </w:t>
      </w:r>
      <w:r>
        <w:rPr>
          <w:rFonts w:ascii="Arial Nova Light" w:eastAsia="Times New Roman" w:hAnsi="Arial Nova Light" w:cs="Arial"/>
          <w:sz w:val="24"/>
          <w:szCs w:val="24"/>
        </w:rPr>
        <w:t>doce</w:t>
      </w:r>
      <w:r w:rsidRPr="006D4988">
        <w:rPr>
          <w:rFonts w:ascii="Arial Nova Light" w:eastAsia="Times New Roman" w:hAnsi="Arial Nova Light" w:cs="Arial"/>
          <w:sz w:val="24"/>
          <w:szCs w:val="24"/>
        </w:rPr>
        <w:t xml:space="preserve"> de mayo.</w:t>
      </w:r>
    </w:p>
    <w:p w14:paraId="519836BB" w14:textId="77777777" w:rsidR="00F62E00" w:rsidRPr="00BD6D94" w:rsidRDefault="00F62E00" w:rsidP="00F62E00">
      <w:pPr>
        <w:pStyle w:val="Prrafodelista"/>
        <w:spacing w:line="360" w:lineRule="auto"/>
        <w:rPr>
          <w:rFonts w:ascii="Arial Nova Light" w:eastAsia="Times New Roman" w:hAnsi="Arial Nova Light" w:cs="Arial"/>
          <w:b/>
          <w:sz w:val="24"/>
          <w:szCs w:val="24"/>
        </w:rPr>
      </w:pPr>
    </w:p>
    <w:p w14:paraId="57789260" w14:textId="526327FC" w:rsidR="00F62E00" w:rsidRDefault="00F62E00" w:rsidP="00F62E00">
      <w:pPr>
        <w:pStyle w:val="Prrafodelista"/>
        <w:shd w:val="clear" w:color="auto" w:fill="FFFFFF"/>
        <w:tabs>
          <w:tab w:val="left" w:pos="426"/>
        </w:tabs>
        <w:spacing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1.8. </w:t>
      </w:r>
      <w:r w:rsidRPr="00BD6D94">
        <w:rPr>
          <w:rFonts w:ascii="Arial Nova Light" w:eastAsia="Times New Roman" w:hAnsi="Arial Nova Light" w:cs="Arial"/>
          <w:b/>
          <w:sz w:val="24"/>
          <w:szCs w:val="24"/>
        </w:rPr>
        <w:t>Radicación del expediente TEEA-PES-</w:t>
      </w:r>
      <w:r>
        <w:rPr>
          <w:rFonts w:ascii="Arial Nova Light" w:eastAsia="Times New Roman" w:hAnsi="Arial Nova Light" w:cs="Arial"/>
          <w:b/>
          <w:sz w:val="24"/>
          <w:szCs w:val="24"/>
        </w:rPr>
        <w:t>028</w:t>
      </w:r>
      <w:r w:rsidRPr="00BD6D94">
        <w:rPr>
          <w:rFonts w:ascii="Arial Nova Light" w:eastAsia="Times New Roman" w:hAnsi="Arial Nova Light" w:cs="Arial"/>
          <w:b/>
          <w:sz w:val="24"/>
          <w:szCs w:val="24"/>
        </w:rPr>
        <w:t xml:space="preserve">/2022 y turno a Ponencia. </w:t>
      </w:r>
      <w:r w:rsidRPr="00BD6D94">
        <w:rPr>
          <w:rFonts w:ascii="Arial Nova Light" w:eastAsia="Times New Roman" w:hAnsi="Arial Nova Light" w:cs="Arial"/>
          <w:sz w:val="24"/>
          <w:szCs w:val="24"/>
        </w:rPr>
        <w:t xml:space="preserve">Mediante Acuerdo de Turno de Presidencia, en fecha </w:t>
      </w:r>
      <w:r>
        <w:rPr>
          <w:rFonts w:ascii="Arial Nova Light" w:eastAsia="Times New Roman" w:hAnsi="Arial Nova Light" w:cs="Arial"/>
          <w:sz w:val="24"/>
          <w:szCs w:val="24"/>
        </w:rPr>
        <w:t xml:space="preserve">doce </w:t>
      </w:r>
      <w:r w:rsidRPr="00BD6D94">
        <w:rPr>
          <w:rFonts w:ascii="Arial Nova Light" w:eastAsia="Times New Roman" w:hAnsi="Arial Nova Light" w:cs="Arial"/>
          <w:sz w:val="24"/>
          <w:szCs w:val="24"/>
        </w:rPr>
        <w:t xml:space="preserve">de mayo se ordenó el registro del asunto en el Libro de Gobierno de Procedimientos Especiales Sancionadores, al que correspondió el número de expediente </w:t>
      </w:r>
      <w:r w:rsidRPr="00BD6D94">
        <w:rPr>
          <w:rFonts w:ascii="Arial Nova Light" w:eastAsia="Times New Roman" w:hAnsi="Arial Nova Light" w:cs="Arial"/>
          <w:b/>
          <w:sz w:val="24"/>
          <w:szCs w:val="24"/>
        </w:rPr>
        <w:t>TEEA-PES-02</w:t>
      </w:r>
      <w:r>
        <w:rPr>
          <w:rFonts w:ascii="Arial Nova Light" w:eastAsia="Times New Roman" w:hAnsi="Arial Nova Light" w:cs="Arial"/>
          <w:b/>
          <w:sz w:val="24"/>
          <w:szCs w:val="24"/>
        </w:rPr>
        <w:t>8</w:t>
      </w:r>
      <w:r w:rsidRPr="00BD6D94">
        <w:rPr>
          <w:rFonts w:ascii="Arial Nova Light" w:eastAsia="Times New Roman" w:hAnsi="Arial Nova Light" w:cs="Arial"/>
          <w:b/>
          <w:sz w:val="24"/>
          <w:szCs w:val="24"/>
        </w:rPr>
        <w:t xml:space="preserve">/2022 </w:t>
      </w:r>
      <w:r w:rsidRPr="00BD6D94">
        <w:rPr>
          <w:rFonts w:ascii="Arial Nova Light" w:eastAsia="Times New Roman" w:hAnsi="Arial Nova Light" w:cs="Arial"/>
          <w:sz w:val="24"/>
          <w:szCs w:val="24"/>
        </w:rPr>
        <w:t>y se turnó a la Ponencia de la Magistrada Claudia Eloisa Díaz de León González</w:t>
      </w:r>
      <w:r w:rsidR="00622FCD">
        <w:rPr>
          <w:rFonts w:ascii="Arial Nova Light" w:eastAsia="Times New Roman" w:hAnsi="Arial Nova Light" w:cs="Arial"/>
          <w:sz w:val="24"/>
          <w:szCs w:val="24"/>
        </w:rPr>
        <w:t xml:space="preserve">. </w:t>
      </w:r>
      <w:r w:rsidRPr="00BD6D94">
        <w:rPr>
          <w:rFonts w:ascii="Arial Nova Light" w:eastAsia="Times New Roman" w:hAnsi="Arial Nova Light" w:cs="Arial"/>
          <w:sz w:val="24"/>
          <w:szCs w:val="24"/>
        </w:rPr>
        <w:t xml:space="preserve"> </w:t>
      </w:r>
    </w:p>
    <w:p w14:paraId="150E9FFC" w14:textId="4101CD1B" w:rsidR="00195756" w:rsidRDefault="00195756" w:rsidP="007511AA">
      <w:pPr>
        <w:spacing w:line="360" w:lineRule="auto"/>
        <w:jc w:val="both"/>
        <w:rPr>
          <w:rFonts w:ascii="Arial Nova Light" w:hAnsi="Arial Nova Light" w:cs="Arial"/>
          <w:sz w:val="24"/>
          <w:szCs w:val="24"/>
        </w:rPr>
      </w:pPr>
    </w:p>
    <w:p w14:paraId="2798AA37" w14:textId="77777777" w:rsidR="00896804" w:rsidRPr="00D92EAA" w:rsidRDefault="00896804" w:rsidP="00896804">
      <w:pPr>
        <w:spacing w:line="360" w:lineRule="auto"/>
        <w:jc w:val="both"/>
        <w:rPr>
          <w:rFonts w:ascii="Arial Nova Light" w:hAnsi="Arial Nova Light" w:cs="Arial"/>
          <w:b/>
          <w:bCs/>
          <w:sz w:val="24"/>
          <w:szCs w:val="24"/>
        </w:rPr>
      </w:pPr>
      <w:r w:rsidRPr="00D92EAA">
        <w:rPr>
          <w:rFonts w:ascii="Arial Nova Light" w:hAnsi="Arial Nova Light" w:cs="Arial"/>
          <w:b/>
          <w:bCs/>
          <w:sz w:val="24"/>
          <w:szCs w:val="24"/>
        </w:rPr>
        <w:t>2. CONSIDERANDOS.</w:t>
      </w:r>
    </w:p>
    <w:p w14:paraId="353D635C" w14:textId="77777777" w:rsidR="00896804" w:rsidRPr="00D92EAA" w:rsidRDefault="00896804" w:rsidP="00896804">
      <w:pPr>
        <w:spacing w:line="360" w:lineRule="auto"/>
        <w:jc w:val="both"/>
        <w:rPr>
          <w:rFonts w:ascii="Arial Nova Light" w:hAnsi="Arial Nova Light" w:cs="Arial"/>
          <w:sz w:val="24"/>
          <w:szCs w:val="24"/>
        </w:rPr>
      </w:pPr>
      <w:r w:rsidRPr="00D92EAA">
        <w:rPr>
          <w:rFonts w:ascii="Arial Nova Light" w:eastAsia="Arial" w:hAnsi="Arial Nova Light" w:cs="Arial"/>
          <w:b/>
          <w:sz w:val="24"/>
          <w:szCs w:val="24"/>
        </w:rPr>
        <w:lastRenderedPageBreak/>
        <w:t xml:space="preserve">2.1. Actuación Colegiada. </w:t>
      </w:r>
      <w:r w:rsidRPr="00D92EAA">
        <w:rPr>
          <w:rFonts w:ascii="Arial Nova Light" w:hAnsi="Arial Nova Light" w:cs="Arial"/>
          <w:sz w:val="24"/>
          <w:szCs w:val="24"/>
        </w:rPr>
        <w:t>Los artículos 20 y 32 del Reglamento Interior del Tribunal Electoral del Estado de Aguascalientes, otorgan a los Magistrados la atribución para substanciar bajo su estricta responsabilidad y con el apoyo de las Secretarias o Secretarios de Estudio adscritos a su ponencia, los medios de impugnación que le sean turnados para su conocimiento, esto es, tienen la facultad para emitir acuerdos de recepción, radicación, admisión, cierre de instrucción y demás que sean necesarios para la resolución de los asuntos.</w:t>
      </w:r>
    </w:p>
    <w:p w14:paraId="0F198C7A" w14:textId="77777777" w:rsidR="00896804" w:rsidRPr="00D92EAA" w:rsidRDefault="00896804" w:rsidP="00896804">
      <w:pPr>
        <w:spacing w:line="360" w:lineRule="auto"/>
        <w:jc w:val="both"/>
        <w:rPr>
          <w:rFonts w:ascii="Arial Nova Light" w:hAnsi="Arial Nova Light" w:cs="Arial"/>
          <w:sz w:val="24"/>
          <w:szCs w:val="24"/>
        </w:rPr>
      </w:pPr>
    </w:p>
    <w:p w14:paraId="622EE5CE" w14:textId="26A4F7F6" w:rsidR="007E1A4A" w:rsidRPr="00D92EAA" w:rsidRDefault="00F152AF" w:rsidP="00F152AF">
      <w:pPr>
        <w:spacing w:line="360" w:lineRule="auto"/>
        <w:jc w:val="both"/>
        <w:rPr>
          <w:rFonts w:ascii="Arial Nova Light" w:hAnsi="Arial Nova Light" w:cs="Arial"/>
          <w:sz w:val="24"/>
          <w:szCs w:val="24"/>
        </w:rPr>
      </w:pPr>
      <w:r w:rsidRPr="00D92EAA">
        <w:rPr>
          <w:rFonts w:ascii="Arial Nova Light" w:hAnsi="Arial Nova Light" w:cs="Arial"/>
          <w:sz w:val="24"/>
          <w:szCs w:val="24"/>
        </w:rPr>
        <w:t xml:space="preserve">Lo anterior, debido a que, en el caso, se trata de determinar </w:t>
      </w:r>
      <w:r w:rsidR="007E1A4A" w:rsidRPr="00D92EAA">
        <w:rPr>
          <w:rFonts w:ascii="Arial Nova Light" w:hAnsi="Arial Nova Light" w:cs="Arial"/>
          <w:sz w:val="24"/>
          <w:szCs w:val="24"/>
        </w:rPr>
        <w:t xml:space="preserve">la adopción de medidas cautelares respecto a actuaciones que posiblemente puedan constituir </w:t>
      </w:r>
      <w:r w:rsidR="00195756" w:rsidRPr="00D92EAA">
        <w:rPr>
          <w:rFonts w:ascii="Arial Nova Light" w:hAnsi="Arial Nova Light" w:cs="Arial"/>
          <w:sz w:val="24"/>
          <w:szCs w:val="24"/>
        </w:rPr>
        <w:t>VPMG</w:t>
      </w:r>
      <w:r w:rsidR="007E1A4A" w:rsidRPr="00D92EAA">
        <w:rPr>
          <w:rFonts w:ascii="Arial Nova Light" w:hAnsi="Arial Nova Light" w:cs="Arial"/>
          <w:sz w:val="24"/>
          <w:szCs w:val="24"/>
        </w:rPr>
        <w:t xml:space="preserve">; </w:t>
      </w:r>
      <w:r w:rsidRPr="00D92EAA">
        <w:rPr>
          <w:rFonts w:ascii="Arial Nova Light" w:hAnsi="Arial Nova Light" w:cs="Arial"/>
          <w:sz w:val="24"/>
          <w:szCs w:val="24"/>
        </w:rPr>
        <w:t>lo que al efecto se determine no constituye un acuerdo de mero trámite, porque implica el dictado de una determinación</w:t>
      </w:r>
      <w:r w:rsidR="007E1A4A" w:rsidRPr="00D92EAA">
        <w:rPr>
          <w:rFonts w:ascii="Arial Nova Light" w:hAnsi="Arial Nova Light" w:cs="Arial"/>
          <w:sz w:val="24"/>
          <w:szCs w:val="24"/>
        </w:rPr>
        <w:t xml:space="preserve"> jurisdiccional.</w:t>
      </w:r>
    </w:p>
    <w:p w14:paraId="3C330699" w14:textId="77777777" w:rsidR="007E1A4A" w:rsidRPr="00D92EAA" w:rsidRDefault="007E1A4A" w:rsidP="00F152AF">
      <w:pPr>
        <w:spacing w:line="360" w:lineRule="auto"/>
        <w:jc w:val="both"/>
        <w:rPr>
          <w:rFonts w:ascii="Arial Nova Light" w:hAnsi="Arial Nova Light" w:cs="Arial"/>
          <w:sz w:val="24"/>
          <w:szCs w:val="24"/>
        </w:rPr>
      </w:pPr>
    </w:p>
    <w:p w14:paraId="0C90F19A" w14:textId="77777777" w:rsidR="00896804" w:rsidRPr="00D92EAA" w:rsidRDefault="00896804" w:rsidP="00896804">
      <w:pPr>
        <w:spacing w:line="360" w:lineRule="auto"/>
        <w:jc w:val="both"/>
        <w:rPr>
          <w:rFonts w:ascii="Arial Nova Light" w:hAnsi="Arial Nova Light" w:cs="Arial"/>
          <w:sz w:val="24"/>
          <w:szCs w:val="24"/>
        </w:rPr>
      </w:pPr>
      <w:r w:rsidRPr="00D92EAA">
        <w:rPr>
          <w:rFonts w:ascii="Arial Nova Light" w:hAnsi="Arial Nova Light" w:cs="Arial"/>
          <w:sz w:val="24"/>
          <w:szCs w:val="24"/>
        </w:rPr>
        <w:t>Al respecto, por analogía resulta aplicable el criterio contenido en la tesis de jurisprudencia 11/99 sustentada por la Sala Superior de rubro; “</w:t>
      </w:r>
      <w:r w:rsidRPr="00D92EAA">
        <w:rPr>
          <w:rFonts w:ascii="Arial Nova Light" w:hAnsi="Arial Nova Light" w:cs="Arial"/>
          <w:b/>
          <w:bCs/>
          <w:sz w:val="24"/>
          <w:szCs w:val="24"/>
        </w:rPr>
        <w:t>MEDIOS DE IMPUGNACIÓN. LAS RESOLUCIONES O ACTUACIONES QUE IMPLIQUEN UNA MODIFICACIÓN EN LA SUSTANCIACIÓN DEL PROCEDIMIENTO ORDINARIO, SON COMPETENCIA DE LA SALA SUPERIOR Y NO DEL MAGISTRADO INSTRUCTOR</w:t>
      </w:r>
      <w:r w:rsidRPr="00D92EAA">
        <w:rPr>
          <w:rStyle w:val="Refdenotaalpie"/>
          <w:rFonts w:ascii="Arial Nova Light" w:hAnsi="Arial Nova Light" w:cs="Arial"/>
          <w:sz w:val="24"/>
          <w:szCs w:val="24"/>
        </w:rPr>
        <w:footnoteReference w:id="6"/>
      </w:r>
      <w:r w:rsidRPr="00D92EAA">
        <w:rPr>
          <w:rFonts w:ascii="Arial Nova Light" w:hAnsi="Arial Nova Light" w:cs="Arial"/>
          <w:sz w:val="24"/>
          <w:szCs w:val="24"/>
        </w:rPr>
        <w:t>”:</w:t>
      </w:r>
    </w:p>
    <w:p w14:paraId="2F916881" w14:textId="77777777" w:rsidR="00896804" w:rsidRPr="00D92EAA" w:rsidRDefault="00896804" w:rsidP="00896804">
      <w:pPr>
        <w:spacing w:line="360" w:lineRule="auto"/>
        <w:jc w:val="both"/>
        <w:rPr>
          <w:rFonts w:ascii="Arial Nova Light" w:hAnsi="Arial Nova Light" w:cs="Arial"/>
          <w:sz w:val="24"/>
          <w:szCs w:val="24"/>
        </w:rPr>
      </w:pPr>
    </w:p>
    <w:p w14:paraId="7F58C958" w14:textId="2CF21323" w:rsidR="004C2F10" w:rsidRDefault="00896804" w:rsidP="00896804">
      <w:pPr>
        <w:spacing w:line="360" w:lineRule="auto"/>
        <w:jc w:val="both"/>
        <w:rPr>
          <w:rFonts w:ascii="Arial Nova Light" w:hAnsi="Arial Nova Light" w:cs="Arial"/>
          <w:bCs/>
          <w:iCs/>
          <w:sz w:val="24"/>
          <w:szCs w:val="24"/>
        </w:rPr>
      </w:pPr>
      <w:r w:rsidRPr="00D92EAA">
        <w:rPr>
          <w:rFonts w:ascii="Arial Nova Light" w:hAnsi="Arial Nova Light" w:cs="Arial"/>
          <w:b/>
          <w:bCs/>
          <w:iCs/>
          <w:sz w:val="24"/>
          <w:szCs w:val="24"/>
          <w:lang w:val="es-ES_tradnl"/>
        </w:rPr>
        <w:t>2.2. C</w:t>
      </w:r>
      <w:r w:rsidR="004C2F10" w:rsidRPr="00D92EAA">
        <w:rPr>
          <w:rFonts w:ascii="Arial Nova Light" w:hAnsi="Arial Nova Light" w:cs="Arial"/>
          <w:b/>
          <w:bCs/>
          <w:iCs/>
          <w:sz w:val="24"/>
          <w:szCs w:val="24"/>
          <w:lang w:val="es-ES_tradnl"/>
        </w:rPr>
        <w:t>ompetencia</w:t>
      </w:r>
      <w:r w:rsidRPr="00D92EAA">
        <w:rPr>
          <w:rFonts w:ascii="Arial Nova Light" w:hAnsi="Arial Nova Light" w:cs="Arial"/>
          <w:b/>
          <w:bCs/>
          <w:iCs/>
          <w:sz w:val="24"/>
          <w:szCs w:val="24"/>
          <w:lang w:val="es-ES_tradnl"/>
        </w:rPr>
        <w:t>.</w:t>
      </w:r>
      <w:r w:rsidRPr="00D92EAA">
        <w:rPr>
          <w:rFonts w:ascii="Arial Nova Light" w:hAnsi="Arial Nova Light" w:cs="Arial"/>
          <w:iCs/>
          <w:sz w:val="24"/>
          <w:szCs w:val="24"/>
          <w:lang w:val="es-ES_tradnl"/>
        </w:rPr>
        <w:t xml:space="preserve"> </w:t>
      </w:r>
      <w:r w:rsidR="007E1A4A" w:rsidRPr="00D92EAA">
        <w:rPr>
          <w:rFonts w:ascii="Arial Nova Light" w:hAnsi="Arial Nova Light" w:cs="Arial"/>
          <w:bCs/>
          <w:iCs/>
          <w:sz w:val="24"/>
          <w:szCs w:val="24"/>
        </w:rPr>
        <w:t xml:space="preserve">El Tribunal Electoral del Estado de Aguascalientes, tiene competencia para emitir medidas cautelares dentro del </w:t>
      </w:r>
      <w:r w:rsidR="00E36443">
        <w:rPr>
          <w:rFonts w:ascii="Arial Nova Light" w:hAnsi="Arial Nova Light" w:cs="Arial"/>
          <w:bCs/>
          <w:iCs/>
          <w:sz w:val="24"/>
          <w:szCs w:val="24"/>
        </w:rPr>
        <w:t>Procedimiento Especial Sancionador, donde</w:t>
      </w:r>
      <w:r w:rsidR="007E1A4A" w:rsidRPr="00D92EAA">
        <w:rPr>
          <w:rFonts w:ascii="Arial Nova Light" w:hAnsi="Arial Nova Light" w:cs="Arial"/>
          <w:bCs/>
          <w:iCs/>
          <w:sz w:val="24"/>
          <w:szCs w:val="24"/>
        </w:rPr>
        <w:t xml:space="preserve"> una ciudadana </w:t>
      </w:r>
      <w:r w:rsidR="00C005E1">
        <w:rPr>
          <w:rFonts w:ascii="Arial Nova Light" w:hAnsi="Arial Nova Light" w:cs="Arial"/>
          <w:bCs/>
          <w:iCs/>
          <w:sz w:val="24"/>
          <w:szCs w:val="24"/>
        </w:rPr>
        <w:t xml:space="preserve">candidata </w:t>
      </w:r>
      <w:r w:rsidR="00614AAA" w:rsidRPr="00D92EAA">
        <w:rPr>
          <w:rFonts w:ascii="Arial Nova Light" w:hAnsi="Arial Nova Light" w:cs="Arial"/>
          <w:bCs/>
          <w:iCs/>
          <w:sz w:val="24"/>
          <w:szCs w:val="24"/>
        </w:rPr>
        <w:t>se agravia de posibles actos de VPMG</w:t>
      </w:r>
      <w:r w:rsidR="00E36443">
        <w:rPr>
          <w:rFonts w:ascii="Arial Nova Light" w:hAnsi="Arial Nova Light" w:cs="Arial"/>
          <w:bCs/>
          <w:iCs/>
          <w:sz w:val="24"/>
          <w:szCs w:val="24"/>
        </w:rPr>
        <w:t xml:space="preserve"> y calumnias</w:t>
      </w:r>
      <w:r w:rsidR="007E1A4A" w:rsidRPr="00D92EAA">
        <w:rPr>
          <w:rFonts w:ascii="Arial Nova Light" w:hAnsi="Arial Nova Light" w:cs="Arial"/>
          <w:bCs/>
          <w:iCs/>
          <w:sz w:val="24"/>
          <w:szCs w:val="24"/>
        </w:rPr>
        <w:t xml:space="preserve">, y en el que </w:t>
      </w:r>
      <w:r w:rsidR="008A774A">
        <w:rPr>
          <w:rFonts w:ascii="Arial Nova Light" w:hAnsi="Arial Nova Light" w:cs="Arial"/>
          <w:bCs/>
          <w:iCs/>
          <w:sz w:val="24"/>
          <w:szCs w:val="24"/>
        </w:rPr>
        <w:t xml:space="preserve">la denunciada pretende </w:t>
      </w:r>
      <w:r w:rsidR="008A774A" w:rsidRPr="008A774A">
        <w:rPr>
          <w:rFonts w:ascii="Arial Nova Light" w:hAnsi="Arial Nova Light" w:cs="Arial"/>
          <w:bCs/>
          <w:iCs/>
          <w:sz w:val="24"/>
          <w:szCs w:val="24"/>
        </w:rPr>
        <w:t>desacredita</w:t>
      </w:r>
      <w:r w:rsidR="008A774A">
        <w:rPr>
          <w:rFonts w:ascii="Arial Nova Light" w:hAnsi="Arial Nova Light" w:cs="Arial"/>
          <w:bCs/>
          <w:iCs/>
          <w:sz w:val="24"/>
          <w:szCs w:val="24"/>
        </w:rPr>
        <w:t>r</w:t>
      </w:r>
      <w:r w:rsidR="008A774A" w:rsidRPr="008A774A">
        <w:rPr>
          <w:rFonts w:ascii="Arial Nova Light" w:hAnsi="Arial Nova Light" w:cs="Arial"/>
          <w:bCs/>
          <w:iCs/>
          <w:sz w:val="24"/>
          <w:szCs w:val="24"/>
        </w:rPr>
        <w:t>, ensucia y denosta</w:t>
      </w:r>
      <w:r w:rsidR="008A774A">
        <w:rPr>
          <w:rFonts w:ascii="Arial Nova Light" w:hAnsi="Arial Nova Light" w:cs="Arial"/>
          <w:bCs/>
          <w:iCs/>
          <w:sz w:val="24"/>
          <w:szCs w:val="24"/>
        </w:rPr>
        <w:t>r</w:t>
      </w:r>
      <w:r w:rsidR="008A774A" w:rsidRPr="008A774A">
        <w:rPr>
          <w:rFonts w:ascii="Arial Nova Light" w:hAnsi="Arial Nova Light" w:cs="Arial"/>
          <w:bCs/>
          <w:iCs/>
          <w:sz w:val="24"/>
          <w:szCs w:val="24"/>
        </w:rPr>
        <w:t xml:space="preserve"> su imagen y la de su padre con el fin de desinformar a la ciudadanía y crear una imagen negativa en su contra</w:t>
      </w:r>
      <w:r w:rsidR="009E623C">
        <w:rPr>
          <w:rFonts w:ascii="Arial Nova Light" w:hAnsi="Arial Nova Light" w:cs="Arial"/>
          <w:bCs/>
          <w:iCs/>
          <w:sz w:val="24"/>
          <w:szCs w:val="24"/>
        </w:rPr>
        <w:t>, afectando sus derechos como candidata.</w:t>
      </w:r>
    </w:p>
    <w:p w14:paraId="5DD4F403" w14:textId="77777777" w:rsidR="009E623C" w:rsidRPr="00D92EAA" w:rsidRDefault="009E623C" w:rsidP="00896804">
      <w:pPr>
        <w:spacing w:line="360" w:lineRule="auto"/>
        <w:jc w:val="both"/>
        <w:rPr>
          <w:rFonts w:ascii="Arial Nova Light" w:hAnsi="Arial Nova Light" w:cs="Arial"/>
          <w:bCs/>
          <w:iCs/>
          <w:sz w:val="24"/>
          <w:szCs w:val="24"/>
        </w:rPr>
      </w:pPr>
    </w:p>
    <w:p w14:paraId="42D605A2" w14:textId="4DA2102C" w:rsidR="00896804" w:rsidRPr="00D92EAA" w:rsidRDefault="004249A3" w:rsidP="00896804">
      <w:pPr>
        <w:spacing w:line="360" w:lineRule="auto"/>
        <w:jc w:val="both"/>
        <w:rPr>
          <w:rFonts w:ascii="Arial Nova Light" w:hAnsi="Arial Nova Light" w:cs="Arial"/>
          <w:bCs/>
          <w:iCs/>
          <w:sz w:val="24"/>
          <w:szCs w:val="24"/>
        </w:rPr>
      </w:pPr>
      <w:r w:rsidRPr="00D92EAA">
        <w:rPr>
          <w:rFonts w:ascii="Arial Nova Light" w:hAnsi="Arial Nova Light" w:cs="Arial"/>
          <w:bCs/>
          <w:iCs/>
          <w:sz w:val="24"/>
          <w:szCs w:val="24"/>
        </w:rPr>
        <w:t xml:space="preserve">Las medidas cautelares constituyen instrumentos que, en función de un análisis preliminar, puede decretar la autoridad competente, a solicitud de parte interesada o </w:t>
      </w:r>
      <w:r w:rsidRPr="00D92EAA">
        <w:rPr>
          <w:rFonts w:ascii="Arial Nova Light" w:hAnsi="Arial Nova Light" w:cs="Arial"/>
          <w:b/>
          <w:iCs/>
          <w:sz w:val="24"/>
          <w:szCs w:val="24"/>
        </w:rPr>
        <w:t>de oficio</w:t>
      </w:r>
      <w:r w:rsidR="009E623C">
        <w:rPr>
          <w:rStyle w:val="Refdenotaalpie"/>
          <w:rFonts w:ascii="Arial Nova Light" w:hAnsi="Arial Nova Light" w:cs="Arial"/>
          <w:b/>
          <w:iCs/>
          <w:sz w:val="24"/>
          <w:szCs w:val="24"/>
        </w:rPr>
        <w:footnoteReference w:id="7"/>
      </w:r>
      <w:r w:rsidRPr="00D92EAA">
        <w:rPr>
          <w:rFonts w:ascii="Arial Nova Light" w:hAnsi="Arial Nova Light" w:cs="Arial"/>
          <w:bCs/>
          <w:iCs/>
          <w:sz w:val="24"/>
          <w:szCs w:val="24"/>
        </w:rPr>
        <w:t>, para conservar la materia del litigio, así como para evitar un grave e irreparable daño a las partes en conflicto o a la sociedad, con motivo de la sustanciación de un procedimiento: por ende, se trata de resoluciones que se caracterizan, generalmente, por ser accesorias y sumarias.</w:t>
      </w:r>
      <w:r w:rsidR="006106D6" w:rsidRPr="00D92EAA">
        <w:rPr>
          <w:rStyle w:val="Refdenotaalpie"/>
          <w:rFonts w:ascii="Arial Nova Light" w:hAnsi="Arial Nova Light" w:cs="Arial"/>
          <w:bCs/>
          <w:iCs/>
          <w:sz w:val="24"/>
          <w:szCs w:val="24"/>
        </w:rPr>
        <w:footnoteReference w:id="8"/>
      </w:r>
    </w:p>
    <w:p w14:paraId="7C1058EB" w14:textId="1A302E4E" w:rsidR="00F46D92" w:rsidRPr="00D92EAA" w:rsidRDefault="00F46D92" w:rsidP="00896804">
      <w:pPr>
        <w:spacing w:line="360" w:lineRule="auto"/>
        <w:jc w:val="both"/>
        <w:rPr>
          <w:rFonts w:ascii="Arial Nova Light" w:hAnsi="Arial Nova Light" w:cs="Arial"/>
          <w:bCs/>
          <w:iCs/>
          <w:sz w:val="24"/>
          <w:szCs w:val="24"/>
        </w:rPr>
      </w:pPr>
    </w:p>
    <w:p w14:paraId="456D19D0" w14:textId="779FEBC3" w:rsidR="00F46D92" w:rsidRPr="00D92EAA" w:rsidRDefault="00F46D92" w:rsidP="00896804">
      <w:pPr>
        <w:spacing w:line="360" w:lineRule="auto"/>
        <w:jc w:val="both"/>
        <w:rPr>
          <w:rFonts w:ascii="Arial Nova Light" w:hAnsi="Arial Nova Light" w:cs="Arial"/>
          <w:bCs/>
          <w:iCs/>
          <w:sz w:val="24"/>
          <w:szCs w:val="24"/>
        </w:rPr>
      </w:pPr>
      <w:r w:rsidRPr="00D92EAA">
        <w:rPr>
          <w:rFonts w:ascii="Arial Nova Light" w:hAnsi="Arial Nova Light" w:cs="Arial"/>
          <w:bCs/>
          <w:iCs/>
          <w:sz w:val="24"/>
          <w:szCs w:val="24"/>
        </w:rPr>
        <w:t xml:space="preserve">Aunado a ello, las medidas cautelares se pueden dictar en cualquier momento del estado procesal del asunto, dado que lo relevante y el fin primario perseguido con la imposición de las </w:t>
      </w:r>
      <w:r w:rsidRPr="00D92EAA">
        <w:rPr>
          <w:rFonts w:ascii="Arial Nova Light" w:hAnsi="Arial Nova Light" w:cs="Arial"/>
          <w:bCs/>
          <w:iCs/>
          <w:sz w:val="24"/>
          <w:szCs w:val="24"/>
        </w:rPr>
        <w:lastRenderedPageBreak/>
        <w:t>mismas, es la protección de los derechos de la posible víctima. A similar criterio arribó la Sala Monterrey en el asunto SM-JDC-50/2021.</w:t>
      </w:r>
    </w:p>
    <w:p w14:paraId="6BB0C9FB" w14:textId="77777777" w:rsidR="004249A3" w:rsidRPr="00D92EAA" w:rsidRDefault="004249A3" w:rsidP="00896804">
      <w:pPr>
        <w:spacing w:line="360" w:lineRule="auto"/>
        <w:jc w:val="both"/>
        <w:rPr>
          <w:rFonts w:ascii="Arial Nova Light" w:hAnsi="Arial Nova Light" w:cs="Arial"/>
          <w:bCs/>
          <w:iCs/>
          <w:sz w:val="24"/>
          <w:szCs w:val="24"/>
        </w:rPr>
      </w:pPr>
    </w:p>
    <w:p w14:paraId="36F34D07" w14:textId="2504E0B7" w:rsidR="000B5E8A" w:rsidRPr="00D92EAA" w:rsidRDefault="000B5E8A" w:rsidP="00896804">
      <w:pPr>
        <w:spacing w:line="360" w:lineRule="auto"/>
        <w:jc w:val="both"/>
        <w:rPr>
          <w:rFonts w:ascii="Arial Nova Light" w:hAnsi="Arial Nova Light" w:cs="Arial"/>
          <w:bCs/>
          <w:iCs/>
          <w:sz w:val="24"/>
          <w:szCs w:val="24"/>
        </w:rPr>
      </w:pPr>
      <w:r w:rsidRPr="00D92EAA">
        <w:rPr>
          <w:rFonts w:ascii="Arial Nova Light" w:hAnsi="Arial Nova Light" w:cs="Arial"/>
          <w:bCs/>
          <w:iCs/>
          <w:sz w:val="24"/>
          <w:szCs w:val="24"/>
        </w:rPr>
        <w:t>De esta manera se cumple con el principio constitucional de efectivo acceso a la justicia, de impartirla de manera pronta y expedita, a que alude el artículo 17 de la Constitución Política de los Estados Unidos Mexicanos.</w:t>
      </w:r>
      <w:r w:rsidR="006106D6" w:rsidRPr="00D92EAA">
        <w:rPr>
          <w:rFonts w:ascii="Arial Nova Light" w:hAnsi="Arial Nova Light" w:cs="Arial"/>
          <w:bCs/>
          <w:iCs/>
          <w:sz w:val="24"/>
          <w:szCs w:val="24"/>
        </w:rPr>
        <w:t xml:space="preserve"> </w:t>
      </w:r>
      <w:r w:rsidRPr="00D92EAA">
        <w:rPr>
          <w:rFonts w:ascii="Arial Nova Light" w:hAnsi="Arial Nova Light" w:cs="Arial"/>
          <w:bCs/>
          <w:iCs/>
          <w:sz w:val="24"/>
          <w:szCs w:val="24"/>
        </w:rPr>
        <w:t>Sin que lo expuesto prejuzgue sobre la competencia material o procedibilidad del fondo de la litis planteada en el medio de impugnación promovido.</w:t>
      </w:r>
    </w:p>
    <w:p w14:paraId="2EDED112" w14:textId="282140C2" w:rsidR="000B5E8A" w:rsidRPr="00D92EAA" w:rsidRDefault="000B5E8A" w:rsidP="00896804">
      <w:pPr>
        <w:spacing w:line="360" w:lineRule="auto"/>
        <w:jc w:val="both"/>
        <w:rPr>
          <w:rFonts w:ascii="Arial Nova Light" w:hAnsi="Arial Nova Light" w:cs="Arial"/>
          <w:bCs/>
          <w:iCs/>
          <w:sz w:val="24"/>
          <w:szCs w:val="24"/>
        </w:rPr>
      </w:pPr>
    </w:p>
    <w:p w14:paraId="144833F5" w14:textId="38A07DA3" w:rsidR="000015B1" w:rsidRDefault="00F152AF" w:rsidP="00F152AF">
      <w:pPr>
        <w:spacing w:line="360" w:lineRule="auto"/>
        <w:jc w:val="both"/>
        <w:rPr>
          <w:rFonts w:ascii="Arial Nova Light" w:hAnsi="Arial Nova Light" w:cs="Arial"/>
          <w:sz w:val="24"/>
          <w:szCs w:val="24"/>
        </w:rPr>
      </w:pPr>
      <w:r w:rsidRPr="00D92EAA">
        <w:rPr>
          <w:rFonts w:ascii="Arial Nova Light" w:hAnsi="Arial Nova Light" w:cs="Arial"/>
          <w:b/>
          <w:bCs/>
          <w:sz w:val="24"/>
          <w:szCs w:val="24"/>
        </w:rPr>
        <w:t xml:space="preserve">3. </w:t>
      </w:r>
      <w:r w:rsidR="008A3671" w:rsidRPr="00D92EAA">
        <w:rPr>
          <w:rFonts w:ascii="Arial Nova Light" w:hAnsi="Arial Nova Light" w:cs="Arial"/>
          <w:b/>
          <w:bCs/>
          <w:sz w:val="24"/>
          <w:szCs w:val="24"/>
        </w:rPr>
        <w:t>MATERIA DE LA CONTROVERSIA</w:t>
      </w:r>
      <w:r w:rsidR="000B5E8A" w:rsidRPr="00D92EAA">
        <w:rPr>
          <w:rFonts w:ascii="Arial Nova Light" w:hAnsi="Arial Nova Light" w:cs="Arial"/>
          <w:b/>
          <w:bCs/>
          <w:sz w:val="24"/>
          <w:szCs w:val="24"/>
        </w:rPr>
        <w:t>.</w:t>
      </w:r>
      <w:r w:rsidR="00636D82" w:rsidRPr="00D92EAA">
        <w:rPr>
          <w:rFonts w:ascii="Arial Nova Light" w:hAnsi="Arial Nova Light" w:cs="Arial"/>
          <w:b/>
          <w:bCs/>
          <w:sz w:val="24"/>
          <w:szCs w:val="24"/>
        </w:rPr>
        <w:t xml:space="preserve">  </w:t>
      </w:r>
      <w:r w:rsidR="000015B1" w:rsidRPr="00D92EAA">
        <w:rPr>
          <w:rFonts w:ascii="Arial Nova Light" w:hAnsi="Arial Nova Light" w:cs="Arial"/>
          <w:sz w:val="24"/>
          <w:szCs w:val="24"/>
        </w:rPr>
        <w:t>Precisada la necesidad de la actuación colegiada de este órgano jurisdiccional, es necesario puntualizar que, en el escrito inicial de demanda</w:t>
      </w:r>
      <w:r w:rsidR="000015B1">
        <w:rPr>
          <w:rFonts w:ascii="Arial Nova Light" w:hAnsi="Arial Nova Light" w:cs="Arial"/>
          <w:sz w:val="24"/>
          <w:szCs w:val="24"/>
        </w:rPr>
        <w:t>, tenemos que e</w:t>
      </w:r>
      <w:r w:rsidR="006A58DB">
        <w:rPr>
          <w:rFonts w:ascii="Arial Nova Light" w:hAnsi="Arial Nova Light" w:cs="Arial"/>
          <w:sz w:val="24"/>
          <w:szCs w:val="24"/>
        </w:rPr>
        <w:t>n la queja</w:t>
      </w:r>
      <w:r w:rsidR="00493AF4">
        <w:rPr>
          <w:rFonts w:ascii="Arial Nova Light" w:hAnsi="Arial Nova Light" w:cs="Arial"/>
          <w:sz w:val="24"/>
          <w:szCs w:val="24"/>
        </w:rPr>
        <w:t xml:space="preserve"> presentada por la candidata de la coalición “Va por Aguascalientes”, denunció que la candidata Martha Márquez</w:t>
      </w:r>
      <w:r w:rsidR="006A58DB">
        <w:rPr>
          <w:rFonts w:ascii="Arial Nova Light" w:hAnsi="Arial Nova Light" w:cs="Arial"/>
          <w:sz w:val="24"/>
          <w:szCs w:val="24"/>
        </w:rPr>
        <w:t xml:space="preserve">, </w:t>
      </w:r>
      <w:r w:rsidR="009526ED" w:rsidRPr="000015B1">
        <w:rPr>
          <w:rFonts w:ascii="Arial Nova Light" w:hAnsi="Arial Nova Light" w:cs="Arial"/>
          <w:i/>
          <w:iCs/>
          <w:sz w:val="24"/>
          <w:szCs w:val="24"/>
        </w:rPr>
        <w:t>desde su perfil verificado de la red social Facebook,</w:t>
      </w:r>
      <w:r w:rsidR="009526ED">
        <w:rPr>
          <w:rFonts w:ascii="Arial Nova Light" w:hAnsi="Arial Nova Light" w:cs="Arial"/>
          <w:sz w:val="24"/>
          <w:szCs w:val="24"/>
        </w:rPr>
        <w:t xml:space="preserve"> </w:t>
      </w:r>
      <w:r w:rsidR="00CA355D">
        <w:rPr>
          <w:rFonts w:ascii="Arial Nova Light" w:hAnsi="Arial Nova Light" w:cs="Arial"/>
          <w:sz w:val="24"/>
          <w:szCs w:val="24"/>
        </w:rPr>
        <w:t xml:space="preserve">difundió un video en que hace pronunciamientos en su contra y de su papá, por lo que considera que </w:t>
      </w:r>
      <w:r w:rsidR="002C7FF6">
        <w:rPr>
          <w:rFonts w:ascii="Arial Nova Light" w:hAnsi="Arial Nova Light" w:cs="Arial"/>
          <w:sz w:val="24"/>
          <w:szCs w:val="24"/>
        </w:rPr>
        <w:t xml:space="preserve">tiene la intención de </w:t>
      </w:r>
      <w:r w:rsidR="002C7FF6">
        <w:rPr>
          <w:rFonts w:ascii="Arial Nova Light" w:hAnsi="Arial Nova Light" w:cs="Arial"/>
          <w:b/>
          <w:bCs/>
          <w:sz w:val="24"/>
          <w:szCs w:val="24"/>
        </w:rPr>
        <w:t>desacreditar, ensuciar y denostar su imagen</w:t>
      </w:r>
      <w:r w:rsidR="002C7FF6">
        <w:rPr>
          <w:rFonts w:ascii="Arial Nova Light" w:hAnsi="Arial Nova Light" w:cs="Arial"/>
          <w:sz w:val="24"/>
          <w:szCs w:val="24"/>
        </w:rPr>
        <w:t xml:space="preserve">, creando una percepción negativa ante la ciudadanía, constituyendo así violencia política </w:t>
      </w:r>
      <w:r w:rsidR="00BF4BE2">
        <w:rPr>
          <w:rFonts w:ascii="Arial Nova Light" w:hAnsi="Arial Nova Light" w:cs="Arial"/>
          <w:sz w:val="24"/>
          <w:szCs w:val="24"/>
        </w:rPr>
        <w:t xml:space="preserve">en contra de la actora y </w:t>
      </w:r>
      <w:r w:rsidR="000015B1">
        <w:rPr>
          <w:rFonts w:ascii="Arial Nova Light" w:hAnsi="Arial Nova Light" w:cs="Arial"/>
          <w:sz w:val="24"/>
          <w:szCs w:val="24"/>
        </w:rPr>
        <w:t xml:space="preserve">haciendo manifestaciones calumniosas. </w:t>
      </w:r>
    </w:p>
    <w:p w14:paraId="000095C2" w14:textId="317DE827" w:rsidR="000015B1" w:rsidRDefault="000015B1" w:rsidP="00F152AF">
      <w:pPr>
        <w:spacing w:line="360" w:lineRule="auto"/>
        <w:jc w:val="both"/>
        <w:rPr>
          <w:rFonts w:ascii="Arial Nova Light" w:hAnsi="Arial Nova Light" w:cs="Arial"/>
          <w:sz w:val="24"/>
          <w:szCs w:val="24"/>
        </w:rPr>
      </w:pPr>
    </w:p>
    <w:p w14:paraId="2C0349D1" w14:textId="06113C7E" w:rsidR="000015B1" w:rsidRDefault="006910B3" w:rsidP="00F152AF">
      <w:pPr>
        <w:spacing w:line="360" w:lineRule="auto"/>
        <w:jc w:val="both"/>
        <w:rPr>
          <w:rFonts w:ascii="Arial Nova Light" w:hAnsi="Arial Nova Light" w:cs="Arial"/>
          <w:sz w:val="24"/>
          <w:szCs w:val="24"/>
        </w:rPr>
      </w:pPr>
      <w:r>
        <w:rPr>
          <w:rFonts w:ascii="Arial Nova Light" w:hAnsi="Arial Nova Light" w:cs="Arial"/>
          <w:sz w:val="24"/>
          <w:szCs w:val="24"/>
        </w:rPr>
        <w:t>Además de lo anterior, luego de que fuera radicado el procedimiento sancionador que nos ocupa, la actora por conducto de su representante</w:t>
      </w:r>
      <w:r w:rsidR="00113C72">
        <w:rPr>
          <w:rFonts w:ascii="Arial Nova Light" w:hAnsi="Arial Nova Light" w:cs="Arial"/>
          <w:sz w:val="24"/>
          <w:szCs w:val="24"/>
        </w:rPr>
        <w:t>, ofertó prueba superveniente</w:t>
      </w:r>
      <w:r w:rsidR="00FA565F">
        <w:rPr>
          <w:rFonts w:ascii="Arial Nova Light" w:hAnsi="Arial Nova Light" w:cs="Arial"/>
          <w:sz w:val="24"/>
          <w:szCs w:val="24"/>
        </w:rPr>
        <w:t xml:space="preserve"> en la cual, volvió a manifestar que denuncian a Martha Cecilia Márquez Alvarado por la presunta comisión de </w:t>
      </w:r>
      <w:r w:rsidR="00B131BE">
        <w:rPr>
          <w:rFonts w:ascii="Arial Nova Light" w:hAnsi="Arial Nova Light" w:cs="Arial"/>
          <w:sz w:val="24"/>
          <w:szCs w:val="24"/>
        </w:rPr>
        <w:t xml:space="preserve">Violencia Política en Contra de la Mujer por Razón de Género y Calumnia. </w:t>
      </w:r>
    </w:p>
    <w:p w14:paraId="5E4A6B96" w14:textId="680E5413" w:rsidR="00B131BE" w:rsidRDefault="00B131BE" w:rsidP="00F152AF">
      <w:pPr>
        <w:spacing w:line="360" w:lineRule="auto"/>
        <w:jc w:val="both"/>
        <w:rPr>
          <w:rFonts w:ascii="Arial Nova Light" w:hAnsi="Arial Nova Light" w:cs="Arial"/>
          <w:sz w:val="24"/>
          <w:szCs w:val="24"/>
        </w:rPr>
      </w:pPr>
    </w:p>
    <w:p w14:paraId="08BC3D0A" w14:textId="0AC43C01" w:rsidR="00B131BE" w:rsidRDefault="00B131BE" w:rsidP="00F152AF">
      <w:pPr>
        <w:spacing w:line="360" w:lineRule="auto"/>
        <w:jc w:val="both"/>
        <w:rPr>
          <w:rFonts w:ascii="Arial Nova Light" w:hAnsi="Arial Nova Light" w:cs="Arial"/>
          <w:b/>
          <w:bCs/>
          <w:sz w:val="24"/>
          <w:szCs w:val="24"/>
        </w:rPr>
      </w:pPr>
      <w:r>
        <w:rPr>
          <w:rFonts w:ascii="Arial Nova Light" w:hAnsi="Arial Nova Light" w:cs="Arial"/>
          <w:sz w:val="24"/>
          <w:szCs w:val="24"/>
        </w:rPr>
        <w:t xml:space="preserve">Pese a lo denunciado por la parte actora, la autoridad instructora dio trámite de ley al procedimiento especial sancionador únicamente en lo que hace a </w:t>
      </w:r>
      <w:r>
        <w:rPr>
          <w:rFonts w:ascii="Arial Nova Light" w:hAnsi="Arial Nova Light" w:cs="Arial"/>
          <w:b/>
          <w:bCs/>
          <w:sz w:val="24"/>
          <w:szCs w:val="24"/>
        </w:rPr>
        <w:t xml:space="preserve">calumnia, </w:t>
      </w:r>
      <w:r w:rsidR="000C7D25">
        <w:rPr>
          <w:rFonts w:ascii="Arial Nova Light" w:hAnsi="Arial Nova Light" w:cs="Arial"/>
          <w:b/>
          <w:bCs/>
          <w:sz w:val="24"/>
          <w:szCs w:val="24"/>
        </w:rPr>
        <w:t xml:space="preserve">dejando de atender la queja por violencia política. </w:t>
      </w:r>
    </w:p>
    <w:p w14:paraId="253EA8C3" w14:textId="6FDD15BB" w:rsidR="000C7D25" w:rsidRDefault="000C7D25" w:rsidP="00F152AF">
      <w:pPr>
        <w:spacing w:line="360" w:lineRule="auto"/>
        <w:jc w:val="both"/>
        <w:rPr>
          <w:rFonts w:ascii="Arial Nova Light" w:hAnsi="Arial Nova Light" w:cs="Arial"/>
          <w:b/>
          <w:bCs/>
          <w:sz w:val="24"/>
          <w:szCs w:val="24"/>
        </w:rPr>
      </w:pPr>
    </w:p>
    <w:p w14:paraId="2C687CEC" w14:textId="77777777" w:rsidR="00834483" w:rsidRDefault="000C7D25" w:rsidP="00F152AF">
      <w:pPr>
        <w:spacing w:line="360" w:lineRule="auto"/>
        <w:jc w:val="both"/>
        <w:rPr>
          <w:rFonts w:ascii="Arial Nova Light" w:hAnsi="Arial Nova Light" w:cs="Arial"/>
          <w:sz w:val="24"/>
          <w:szCs w:val="24"/>
        </w:rPr>
      </w:pPr>
      <w:r>
        <w:rPr>
          <w:rFonts w:ascii="Arial Nova Light" w:hAnsi="Arial Nova Light" w:cs="Arial"/>
          <w:sz w:val="24"/>
          <w:szCs w:val="24"/>
        </w:rPr>
        <w:t xml:space="preserve">En esa secuencia, tras haber </w:t>
      </w:r>
      <w:r w:rsidR="00474252">
        <w:rPr>
          <w:rFonts w:ascii="Arial Nova Light" w:hAnsi="Arial Nova Light" w:cs="Arial"/>
          <w:sz w:val="24"/>
          <w:szCs w:val="24"/>
        </w:rPr>
        <w:t xml:space="preserve">emplazado y desahogado la Audiencia de Pruebas y Alegatos, la Secretaría Ejecutiva del IEE, remitió </w:t>
      </w:r>
      <w:r w:rsidR="00834483">
        <w:rPr>
          <w:rFonts w:ascii="Arial Nova Light" w:hAnsi="Arial Nova Light" w:cs="Arial"/>
          <w:sz w:val="24"/>
          <w:szCs w:val="24"/>
        </w:rPr>
        <w:t xml:space="preserve">el expediente a esta autoridad Resolutora. </w:t>
      </w:r>
    </w:p>
    <w:p w14:paraId="29189391" w14:textId="77777777" w:rsidR="00834483" w:rsidRDefault="00834483" w:rsidP="00F152AF">
      <w:pPr>
        <w:spacing w:line="360" w:lineRule="auto"/>
        <w:jc w:val="both"/>
        <w:rPr>
          <w:rFonts w:ascii="Arial Nova Light" w:hAnsi="Arial Nova Light" w:cs="Arial"/>
          <w:sz w:val="24"/>
          <w:szCs w:val="24"/>
        </w:rPr>
      </w:pPr>
    </w:p>
    <w:p w14:paraId="238923FA" w14:textId="4EA7F227" w:rsidR="00CE5961" w:rsidRDefault="008F0D89" w:rsidP="00F152AF">
      <w:pPr>
        <w:spacing w:line="360" w:lineRule="auto"/>
        <w:jc w:val="both"/>
        <w:rPr>
          <w:rFonts w:ascii="Arial Nova Light" w:hAnsi="Arial Nova Light" w:cs="Arial"/>
          <w:sz w:val="24"/>
          <w:szCs w:val="24"/>
        </w:rPr>
      </w:pPr>
      <w:r>
        <w:rPr>
          <w:rFonts w:ascii="Arial Nova Light" w:hAnsi="Arial Nova Light" w:cs="Arial"/>
          <w:sz w:val="24"/>
          <w:szCs w:val="24"/>
        </w:rPr>
        <w:t xml:space="preserve">En ese sentido, al analizar el expediente de manera integral, </w:t>
      </w:r>
      <w:r w:rsidR="00634973">
        <w:rPr>
          <w:rFonts w:ascii="Arial Nova Light" w:hAnsi="Arial Nova Light" w:cs="Arial"/>
          <w:sz w:val="24"/>
          <w:szCs w:val="24"/>
        </w:rPr>
        <w:t xml:space="preserve">tenemos que la actora denuncia que </w:t>
      </w:r>
      <w:r w:rsidR="0059598B">
        <w:rPr>
          <w:rFonts w:ascii="Arial Nova Light" w:hAnsi="Arial Nova Light" w:cs="Arial"/>
          <w:sz w:val="24"/>
          <w:szCs w:val="24"/>
        </w:rPr>
        <w:t>la publicación alojada en el perfil de la red social Facebook</w:t>
      </w:r>
      <w:r w:rsidR="00CE5961">
        <w:rPr>
          <w:rFonts w:ascii="Arial Nova Light" w:hAnsi="Arial Nova Light" w:cs="Arial"/>
          <w:sz w:val="24"/>
          <w:szCs w:val="24"/>
        </w:rPr>
        <w:t>, verificado</w:t>
      </w:r>
      <w:r w:rsidR="0059598B">
        <w:rPr>
          <w:rFonts w:ascii="Arial Nova Light" w:hAnsi="Arial Nova Light" w:cs="Arial"/>
          <w:sz w:val="24"/>
          <w:szCs w:val="24"/>
        </w:rPr>
        <w:t xml:space="preserve"> bajo el</w:t>
      </w:r>
      <w:r w:rsidR="000C0D0D">
        <w:rPr>
          <w:rFonts w:ascii="Arial Nova Light" w:hAnsi="Arial Nova Light" w:cs="Arial"/>
          <w:sz w:val="24"/>
          <w:szCs w:val="24"/>
        </w:rPr>
        <w:t xml:space="preserve"> nombre </w:t>
      </w:r>
      <w:r w:rsidR="00CE5961">
        <w:rPr>
          <w:rFonts w:ascii="Arial Nova Light" w:hAnsi="Arial Nova Light" w:cs="Arial"/>
          <w:sz w:val="24"/>
          <w:szCs w:val="24"/>
        </w:rPr>
        <w:t xml:space="preserve">Martha Márquez, correspondiente a la candidata denunciada, localizable en el siguiente link electrónico: </w:t>
      </w:r>
    </w:p>
    <w:p w14:paraId="1C019C4F" w14:textId="77777777" w:rsidR="00CE5961" w:rsidRDefault="00CE5961" w:rsidP="00F152AF">
      <w:pPr>
        <w:spacing w:line="360" w:lineRule="auto"/>
        <w:jc w:val="both"/>
        <w:rPr>
          <w:rFonts w:ascii="Arial Nova Light" w:hAnsi="Arial Nova Light" w:cs="Arial"/>
          <w:sz w:val="24"/>
          <w:szCs w:val="24"/>
        </w:rPr>
      </w:pPr>
    </w:p>
    <w:p w14:paraId="334A8BDB" w14:textId="5C62EE4F" w:rsidR="00CE5961" w:rsidRDefault="00DB2FB4" w:rsidP="00F152AF">
      <w:pPr>
        <w:spacing w:line="360" w:lineRule="auto"/>
        <w:jc w:val="both"/>
        <w:rPr>
          <w:rFonts w:ascii="Arial Nova Light" w:hAnsi="Arial Nova Light" w:cs="Arial"/>
          <w:sz w:val="24"/>
          <w:szCs w:val="24"/>
        </w:rPr>
      </w:pPr>
      <w:hyperlink r:id="rId8" w:history="1">
        <w:r w:rsidR="00CE5961" w:rsidRPr="00E343A2">
          <w:rPr>
            <w:rStyle w:val="Hipervnculo"/>
            <w:rFonts w:ascii="Arial Nova Light" w:hAnsi="Arial Nova Light" w:cs="Arial"/>
            <w:sz w:val="24"/>
            <w:szCs w:val="24"/>
          </w:rPr>
          <w:t>https://www.facebook.com/MMarthaMarquez/videos/361800649079432</w:t>
        </w:r>
      </w:hyperlink>
    </w:p>
    <w:p w14:paraId="1B3EAE0D" w14:textId="79431E2E" w:rsidR="00CE5961" w:rsidRDefault="00CE5961" w:rsidP="00F152AF">
      <w:pPr>
        <w:spacing w:line="360" w:lineRule="auto"/>
        <w:jc w:val="both"/>
        <w:rPr>
          <w:rFonts w:ascii="Arial Nova Light" w:hAnsi="Arial Nova Light" w:cs="Arial"/>
          <w:sz w:val="24"/>
          <w:szCs w:val="24"/>
        </w:rPr>
      </w:pPr>
    </w:p>
    <w:p w14:paraId="1EE9C9CB" w14:textId="07D0B8A7" w:rsidR="00B562BF" w:rsidRDefault="00B562BF" w:rsidP="00F152AF">
      <w:pPr>
        <w:spacing w:line="360" w:lineRule="auto"/>
        <w:jc w:val="both"/>
        <w:rPr>
          <w:rFonts w:ascii="Arial Nova Light" w:hAnsi="Arial Nova Light" w:cs="Arial"/>
          <w:sz w:val="24"/>
          <w:szCs w:val="24"/>
        </w:rPr>
      </w:pPr>
      <w:r>
        <w:rPr>
          <w:rFonts w:ascii="Arial Nova Light" w:hAnsi="Arial Nova Light" w:cs="Arial"/>
          <w:sz w:val="24"/>
          <w:szCs w:val="24"/>
        </w:rPr>
        <w:lastRenderedPageBreak/>
        <w:t>Video que contiene una rueda de prensa en donde</w:t>
      </w:r>
      <w:r w:rsidR="000D784A">
        <w:rPr>
          <w:rFonts w:ascii="Arial Nova Light" w:hAnsi="Arial Nova Light" w:cs="Arial"/>
          <w:sz w:val="24"/>
          <w:szCs w:val="24"/>
        </w:rPr>
        <w:t xml:space="preserve">, entre otras cosas, </w:t>
      </w:r>
      <w:r>
        <w:rPr>
          <w:rFonts w:ascii="Arial Nova Light" w:hAnsi="Arial Nova Light" w:cs="Arial"/>
          <w:sz w:val="24"/>
          <w:szCs w:val="24"/>
        </w:rPr>
        <w:t>la denuncia</w:t>
      </w:r>
      <w:r w:rsidR="000D784A">
        <w:rPr>
          <w:rFonts w:ascii="Arial Nova Light" w:hAnsi="Arial Nova Light" w:cs="Arial"/>
          <w:sz w:val="24"/>
          <w:szCs w:val="24"/>
        </w:rPr>
        <w:t xml:space="preserve"> radica en las siguientes expresiones</w:t>
      </w:r>
      <w:r>
        <w:rPr>
          <w:rFonts w:ascii="Arial Nova Light" w:hAnsi="Arial Nova Light" w:cs="Arial"/>
          <w:sz w:val="24"/>
          <w:szCs w:val="24"/>
        </w:rPr>
        <w:t xml:space="preserve">: </w:t>
      </w:r>
    </w:p>
    <w:p w14:paraId="6D48827B" w14:textId="11C2A225" w:rsidR="00A66359" w:rsidRDefault="00A66359" w:rsidP="00F152AF">
      <w:pPr>
        <w:spacing w:line="360" w:lineRule="auto"/>
        <w:jc w:val="both"/>
        <w:rPr>
          <w:rFonts w:ascii="Arial Nova Light" w:hAnsi="Arial Nova Light" w:cs="Arial"/>
          <w:sz w:val="24"/>
          <w:szCs w:val="24"/>
        </w:rPr>
      </w:pPr>
    </w:p>
    <w:p w14:paraId="72D329D9" w14:textId="3C2CC8DB" w:rsidR="00A66359" w:rsidRPr="00045F97" w:rsidRDefault="00A66359" w:rsidP="00045F97">
      <w:pPr>
        <w:spacing w:line="360" w:lineRule="auto"/>
        <w:ind w:left="1134" w:right="567"/>
        <w:jc w:val="both"/>
        <w:rPr>
          <w:rFonts w:ascii="Arial Nova Light" w:hAnsi="Arial Nova Light" w:cs="Arial"/>
          <w:i/>
          <w:iCs/>
          <w:sz w:val="20"/>
          <w:szCs w:val="20"/>
        </w:rPr>
      </w:pPr>
      <w:r w:rsidRPr="00045F97">
        <w:rPr>
          <w:rFonts w:ascii="Arial Nova Light" w:hAnsi="Arial Nova Light" w:cs="Arial"/>
          <w:i/>
          <w:iCs/>
          <w:sz w:val="20"/>
          <w:szCs w:val="20"/>
        </w:rPr>
        <w:t>“</w:t>
      </w:r>
      <w:r w:rsidRPr="00045F97">
        <w:rPr>
          <w:rFonts w:ascii="Arial Nova Light" w:hAnsi="Arial Nova Light" w:cs="Arial"/>
          <w:b/>
          <w:bCs/>
          <w:i/>
          <w:iCs/>
          <w:sz w:val="20"/>
          <w:szCs w:val="20"/>
        </w:rPr>
        <w:t>El papá de Teresa Jiménez es un acosador en el DIF municipal y sigue cobrando en el DIF municipal</w:t>
      </w:r>
      <w:r w:rsidR="00493D71" w:rsidRPr="00045F97">
        <w:rPr>
          <w:rFonts w:ascii="Arial Nova Light" w:hAnsi="Arial Nova Light" w:cs="Arial"/>
          <w:b/>
          <w:bCs/>
          <w:i/>
          <w:iCs/>
          <w:sz w:val="20"/>
          <w:szCs w:val="20"/>
        </w:rPr>
        <w:t xml:space="preserve">, ¡basta ya de corrupción!, si ese señor Ramón Jiménez que llegó del Estado de México, que tiene cinco años viviendo en Aguascalientes, no tiene derecho a cobrar en el municipio de Aguascalientes </w:t>
      </w:r>
      <w:r w:rsidR="00566DE8" w:rsidRPr="00045F97">
        <w:rPr>
          <w:rFonts w:ascii="Arial Nova Light" w:hAnsi="Arial Nova Light" w:cs="Arial"/>
          <w:b/>
          <w:bCs/>
          <w:i/>
          <w:iCs/>
          <w:sz w:val="20"/>
          <w:szCs w:val="20"/>
        </w:rPr>
        <w:t>para que siga la corrupción, ¡basta ya</w:t>
      </w:r>
      <w:r w:rsidR="00566DE8" w:rsidRPr="00045F97">
        <w:rPr>
          <w:rFonts w:ascii="Arial Nova Light" w:hAnsi="Arial Nova Light" w:cs="Arial"/>
          <w:i/>
          <w:iCs/>
          <w:sz w:val="20"/>
          <w:szCs w:val="20"/>
        </w:rPr>
        <w:t xml:space="preserve">! Y se lo pido al alcalde que lo despida, que lo quite ya de la nómina, porque es un secreto a voces que el DIF municipal que es un acosador, basta ya y pido a estas mujeres a estas jovencitas que han sido acosadas por el papá de Teresa Jiménez que se acerquen a mi </w:t>
      </w:r>
      <w:r w:rsidR="00C0154D" w:rsidRPr="00045F97">
        <w:rPr>
          <w:rFonts w:ascii="Arial Nova Light" w:hAnsi="Arial Nova Light" w:cs="Arial"/>
          <w:i/>
          <w:iCs/>
          <w:sz w:val="20"/>
          <w:szCs w:val="20"/>
        </w:rPr>
        <w:t>porque yo las voy a defender”</w:t>
      </w:r>
    </w:p>
    <w:p w14:paraId="1D224816" w14:textId="6AB0B5F5" w:rsidR="00C0154D" w:rsidRPr="00045F97" w:rsidRDefault="00C0154D" w:rsidP="00045F97">
      <w:pPr>
        <w:spacing w:line="360" w:lineRule="auto"/>
        <w:ind w:left="1134" w:right="567"/>
        <w:jc w:val="both"/>
        <w:rPr>
          <w:rFonts w:ascii="Arial Nova Light" w:hAnsi="Arial Nova Light" w:cs="Arial"/>
          <w:i/>
          <w:iCs/>
          <w:sz w:val="20"/>
          <w:szCs w:val="20"/>
        </w:rPr>
      </w:pPr>
      <w:r w:rsidRPr="00045F97">
        <w:rPr>
          <w:rFonts w:ascii="Arial Nova Light" w:hAnsi="Arial Nova Light" w:cs="Arial"/>
          <w:i/>
          <w:iCs/>
          <w:sz w:val="20"/>
          <w:szCs w:val="20"/>
        </w:rPr>
        <w:t>…</w:t>
      </w:r>
    </w:p>
    <w:p w14:paraId="18415F55" w14:textId="75A7AF91" w:rsidR="00C0154D" w:rsidRPr="00045F97" w:rsidRDefault="00C0154D" w:rsidP="00045F97">
      <w:pPr>
        <w:spacing w:line="360" w:lineRule="auto"/>
        <w:ind w:left="1134" w:right="567"/>
        <w:jc w:val="both"/>
        <w:rPr>
          <w:rFonts w:ascii="Arial Nova Light" w:hAnsi="Arial Nova Light" w:cs="Arial"/>
          <w:i/>
          <w:iCs/>
          <w:sz w:val="20"/>
          <w:szCs w:val="20"/>
        </w:rPr>
      </w:pPr>
      <w:r w:rsidRPr="00045F97">
        <w:rPr>
          <w:rFonts w:ascii="Arial Nova Light" w:hAnsi="Arial Nova Light" w:cs="Arial"/>
          <w:i/>
          <w:iCs/>
          <w:sz w:val="20"/>
          <w:szCs w:val="20"/>
        </w:rPr>
        <w:t xml:space="preserve">“es lamentable que una candidata a Gobernadora sea un ejemplo de violencia en muchos aspectos, </w:t>
      </w:r>
      <w:r w:rsidRPr="00045F97">
        <w:rPr>
          <w:rFonts w:ascii="Arial Nova Light" w:hAnsi="Arial Nova Light" w:cs="Arial"/>
          <w:b/>
          <w:bCs/>
          <w:i/>
          <w:iCs/>
          <w:sz w:val="20"/>
          <w:szCs w:val="20"/>
        </w:rPr>
        <w:t>pero lo mas lamentable es que la candidata del PRI</w:t>
      </w:r>
      <w:r w:rsidRPr="00045F97">
        <w:rPr>
          <w:rFonts w:ascii="Arial Nova Light" w:hAnsi="Arial Nova Light" w:cs="Arial"/>
          <w:i/>
          <w:iCs/>
          <w:sz w:val="20"/>
          <w:szCs w:val="20"/>
        </w:rPr>
        <w:t xml:space="preserve">, se quiera hacer la víctima cuando no lo es, </w:t>
      </w:r>
      <w:r w:rsidRPr="00045F97">
        <w:rPr>
          <w:rFonts w:ascii="Arial Nova Light" w:hAnsi="Arial Nova Light" w:cs="Arial"/>
          <w:b/>
          <w:bCs/>
          <w:i/>
          <w:iCs/>
          <w:sz w:val="20"/>
          <w:szCs w:val="20"/>
        </w:rPr>
        <w:t>es responsable de actos de corrupción y de hechos de violencia ella y su familia corrupta”.</w:t>
      </w:r>
      <w:r w:rsidRPr="00045F97">
        <w:rPr>
          <w:rFonts w:ascii="Arial Nova Light" w:hAnsi="Arial Nova Light" w:cs="Arial"/>
          <w:i/>
          <w:iCs/>
          <w:sz w:val="20"/>
          <w:szCs w:val="20"/>
        </w:rPr>
        <w:t xml:space="preserve"> </w:t>
      </w:r>
      <w:r w:rsidR="00045F97">
        <w:rPr>
          <w:rFonts w:ascii="Arial Nova Light" w:hAnsi="Arial Nova Light" w:cs="Arial"/>
          <w:i/>
          <w:iCs/>
          <w:sz w:val="20"/>
          <w:szCs w:val="20"/>
        </w:rPr>
        <w:t xml:space="preserve"> Resaltado por la actora. </w:t>
      </w:r>
    </w:p>
    <w:p w14:paraId="25A1EAA6" w14:textId="7B7B9986" w:rsidR="00B562BF" w:rsidRDefault="00B562BF" w:rsidP="00F152AF">
      <w:pPr>
        <w:spacing w:line="360" w:lineRule="auto"/>
        <w:jc w:val="both"/>
        <w:rPr>
          <w:rFonts w:ascii="Arial Nova Light" w:hAnsi="Arial Nova Light" w:cs="Arial"/>
          <w:sz w:val="24"/>
          <w:szCs w:val="24"/>
        </w:rPr>
      </w:pPr>
    </w:p>
    <w:p w14:paraId="4FBDB01A" w14:textId="32E8BAF1" w:rsidR="0039105B" w:rsidRDefault="0039105B" w:rsidP="00F152AF">
      <w:pPr>
        <w:spacing w:line="360" w:lineRule="auto"/>
        <w:jc w:val="both"/>
        <w:rPr>
          <w:rFonts w:ascii="Arial Nova Light" w:hAnsi="Arial Nova Light" w:cs="Arial"/>
          <w:sz w:val="24"/>
          <w:szCs w:val="24"/>
        </w:rPr>
      </w:pPr>
      <w:r>
        <w:rPr>
          <w:rFonts w:ascii="Arial Nova Light" w:hAnsi="Arial Nova Light" w:cs="Arial"/>
          <w:sz w:val="24"/>
          <w:szCs w:val="24"/>
        </w:rPr>
        <w:t xml:space="preserve">Con motivo de lo anterior, </w:t>
      </w:r>
      <w:r w:rsidR="005B2E36">
        <w:rPr>
          <w:rFonts w:ascii="Arial Nova Light" w:hAnsi="Arial Nova Light" w:cs="Arial"/>
          <w:sz w:val="24"/>
          <w:szCs w:val="24"/>
        </w:rPr>
        <w:t xml:space="preserve">la denunciante refirió que la candidata denunciada pretende desacreditar, ensuciar y denostar su imagen </w:t>
      </w:r>
      <w:r w:rsidR="008C5602">
        <w:rPr>
          <w:rFonts w:ascii="Arial Nova Light" w:hAnsi="Arial Nova Light" w:cs="Arial"/>
          <w:sz w:val="24"/>
          <w:szCs w:val="24"/>
        </w:rPr>
        <w:t xml:space="preserve">y la de su padre; desinformando a la ciudadanía y creando una imagen negativa, constituyendo violencia política en su contra y calumnias. </w:t>
      </w:r>
    </w:p>
    <w:p w14:paraId="255872D7" w14:textId="4D3A59ED" w:rsidR="008C5602" w:rsidRDefault="008C5602" w:rsidP="00F152AF">
      <w:pPr>
        <w:spacing w:line="360" w:lineRule="auto"/>
        <w:jc w:val="both"/>
        <w:rPr>
          <w:rFonts w:ascii="Arial Nova Light" w:hAnsi="Arial Nova Light" w:cs="Arial"/>
          <w:sz w:val="24"/>
          <w:szCs w:val="24"/>
        </w:rPr>
      </w:pPr>
    </w:p>
    <w:p w14:paraId="5298BF4D" w14:textId="6EF36DD5" w:rsidR="008C5602" w:rsidRDefault="008C5602" w:rsidP="00F152AF">
      <w:pPr>
        <w:spacing w:line="360" w:lineRule="auto"/>
        <w:jc w:val="both"/>
        <w:rPr>
          <w:rFonts w:ascii="Arial Nova Light" w:hAnsi="Arial Nova Light" w:cs="Arial"/>
          <w:sz w:val="24"/>
          <w:szCs w:val="24"/>
        </w:rPr>
      </w:pPr>
      <w:r>
        <w:rPr>
          <w:rFonts w:ascii="Arial Nova Light" w:hAnsi="Arial Nova Light" w:cs="Arial"/>
          <w:sz w:val="24"/>
          <w:szCs w:val="24"/>
        </w:rPr>
        <w:t>Del escrito de queja, se advierte que solicitó la adopción de medidas cautelares a efecto de hacer cesar la conducta</w:t>
      </w:r>
      <w:r w:rsidR="00A50E3E">
        <w:rPr>
          <w:rFonts w:ascii="Arial Nova Light" w:hAnsi="Arial Nova Light" w:cs="Arial"/>
          <w:sz w:val="24"/>
          <w:szCs w:val="24"/>
        </w:rPr>
        <w:t>, pidiendo que fuera retirado el video denunciado</w:t>
      </w:r>
      <w:r w:rsidR="00EE0F67">
        <w:rPr>
          <w:rFonts w:ascii="Arial Nova Light" w:hAnsi="Arial Nova Light" w:cs="Arial"/>
          <w:sz w:val="24"/>
          <w:szCs w:val="24"/>
        </w:rPr>
        <w:t xml:space="preserve"> y se suspendiera la difusión del mismo. </w:t>
      </w:r>
    </w:p>
    <w:p w14:paraId="0BC9827D" w14:textId="4C9F9D7F" w:rsidR="00EE0F67" w:rsidRDefault="00EE0F67" w:rsidP="00F152AF">
      <w:pPr>
        <w:spacing w:line="360" w:lineRule="auto"/>
        <w:jc w:val="both"/>
        <w:rPr>
          <w:rFonts w:ascii="Arial Nova Light" w:hAnsi="Arial Nova Light" w:cs="Arial"/>
          <w:sz w:val="24"/>
          <w:szCs w:val="24"/>
        </w:rPr>
      </w:pPr>
    </w:p>
    <w:p w14:paraId="2269F1CC" w14:textId="167F97AE" w:rsidR="00EE0F67" w:rsidRDefault="00EE0F67" w:rsidP="00F152AF">
      <w:pPr>
        <w:spacing w:line="360" w:lineRule="auto"/>
        <w:jc w:val="both"/>
        <w:rPr>
          <w:rFonts w:ascii="Arial Nova Light" w:hAnsi="Arial Nova Light" w:cs="Arial"/>
          <w:sz w:val="24"/>
          <w:szCs w:val="24"/>
        </w:rPr>
      </w:pPr>
      <w:r>
        <w:rPr>
          <w:rFonts w:ascii="Arial Nova Light" w:hAnsi="Arial Nova Light" w:cs="Arial"/>
          <w:sz w:val="24"/>
          <w:szCs w:val="24"/>
        </w:rPr>
        <w:t>Al respecto, la autoridad instructora consideró que la denuncia de calumnia está dirigida a un familiar, y</w:t>
      </w:r>
      <w:r w:rsidR="00285941">
        <w:rPr>
          <w:rFonts w:ascii="Arial Nova Light" w:hAnsi="Arial Nova Light" w:cs="Arial"/>
          <w:sz w:val="24"/>
          <w:szCs w:val="24"/>
        </w:rPr>
        <w:t>,</w:t>
      </w:r>
      <w:r>
        <w:rPr>
          <w:rFonts w:ascii="Arial Nova Light" w:hAnsi="Arial Nova Light" w:cs="Arial"/>
          <w:sz w:val="24"/>
          <w:szCs w:val="24"/>
        </w:rPr>
        <w:t xml:space="preserve"> por tanto, no se </w:t>
      </w:r>
      <w:r w:rsidR="00285941">
        <w:rPr>
          <w:rFonts w:ascii="Arial Nova Light" w:hAnsi="Arial Nova Light" w:cs="Arial"/>
          <w:sz w:val="24"/>
          <w:szCs w:val="24"/>
        </w:rPr>
        <w:t xml:space="preserve">infiere infracción alguna en materia electoral. </w:t>
      </w:r>
    </w:p>
    <w:p w14:paraId="38F0354E" w14:textId="7239CC4C" w:rsidR="00D973A0" w:rsidRDefault="00D973A0" w:rsidP="00F152AF">
      <w:pPr>
        <w:spacing w:line="360" w:lineRule="auto"/>
        <w:jc w:val="both"/>
        <w:rPr>
          <w:rFonts w:ascii="Arial Nova Light" w:hAnsi="Arial Nova Light" w:cs="Arial"/>
          <w:sz w:val="24"/>
          <w:szCs w:val="24"/>
        </w:rPr>
      </w:pPr>
    </w:p>
    <w:p w14:paraId="645B3053" w14:textId="787E91E8" w:rsidR="00880536" w:rsidRDefault="00D973A0" w:rsidP="005A05BA">
      <w:pPr>
        <w:shd w:val="clear" w:color="auto" w:fill="FFFFFF"/>
        <w:spacing w:line="360" w:lineRule="auto"/>
        <w:jc w:val="both"/>
        <w:rPr>
          <w:rFonts w:ascii="Arial Nova Light" w:hAnsi="Arial Nova Light" w:cs="Arial"/>
          <w:color w:val="BD45ED"/>
          <w:sz w:val="24"/>
          <w:szCs w:val="24"/>
        </w:rPr>
      </w:pPr>
      <w:r w:rsidRPr="00D973A0">
        <w:rPr>
          <w:rFonts w:ascii="Arial Nova Light" w:hAnsi="Arial Nova Light" w:cs="Arial"/>
          <w:b/>
          <w:bCs/>
          <w:sz w:val="24"/>
          <w:szCs w:val="24"/>
        </w:rPr>
        <w:t>4. VALORACIÓN</w:t>
      </w:r>
      <w:r w:rsidR="00880536">
        <w:rPr>
          <w:rFonts w:ascii="Arial Nova Light" w:hAnsi="Arial Nova Light" w:cs="Arial"/>
          <w:b/>
          <w:bCs/>
          <w:sz w:val="24"/>
          <w:szCs w:val="24"/>
        </w:rPr>
        <w:t xml:space="preserve"> </w:t>
      </w:r>
      <w:r w:rsidR="00880536" w:rsidRPr="00880536">
        <w:rPr>
          <w:rFonts w:ascii="Arial Nova Light" w:hAnsi="Arial Nova Light" w:cs="Arial"/>
          <w:b/>
          <w:bCs/>
          <w:color w:val="BD45ED"/>
          <w:sz w:val="24"/>
          <w:szCs w:val="24"/>
        </w:rPr>
        <w:t>BAJO UN ANÁLISIS CON PERSPECTIVA DE GÉNERO</w:t>
      </w:r>
      <w:r w:rsidRPr="00D973A0">
        <w:rPr>
          <w:rFonts w:ascii="Arial Nova Light" w:hAnsi="Arial Nova Light" w:cs="Arial"/>
          <w:b/>
          <w:bCs/>
          <w:sz w:val="24"/>
          <w:szCs w:val="24"/>
        </w:rPr>
        <w:t>.</w:t>
      </w:r>
      <w:r w:rsidR="00880536">
        <w:rPr>
          <w:rFonts w:ascii="Arial Nova Light" w:hAnsi="Arial Nova Light" w:cs="Arial"/>
          <w:b/>
          <w:bCs/>
          <w:sz w:val="24"/>
          <w:szCs w:val="24"/>
        </w:rPr>
        <w:t xml:space="preserve"> </w:t>
      </w:r>
      <w:r>
        <w:rPr>
          <w:rFonts w:ascii="Arial Nova Light" w:hAnsi="Arial Nova Light" w:cs="Arial"/>
          <w:b/>
          <w:bCs/>
          <w:sz w:val="24"/>
          <w:szCs w:val="24"/>
        </w:rPr>
        <w:t xml:space="preserve"> </w:t>
      </w:r>
      <w:r w:rsidR="00880536" w:rsidRPr="00880536">
        <w:rPr>
          <w:rFonts w:ascii="Arial Nova Light" w:hAnsi="Arial Nova Light" w:cs="Arial"/>
          <w:color w:val="BD45ED"/>
          <w:sz w:val="24"/>
          <w:szCs w:val="24"/>
        </w:rPr>
        <w:t>Esta autoridad tiene la obligación de verificar la existencia objetiva de los hechos denunciados, bajo un análisis con perspectiva de género.</w:t>
      </w:r>
    </w:p>
    <w:p w14:paraId="2AB07981" w14:textId="4F320608" w:rsidR="00A262F1" w:rsidRDefault="00A262F1" w:rsidP="005A05BA">
      <w:pPr>
        <w:shd w:val="clear" w:color="auto" w:fill="FFFFFF"/>
        <w:spacing w:line="360" w:lineRule="auto"/>
        <w:jc w:val="both"/>
        <w:rPr>
          <w:rFonts w:ascii="Arial Nova Light" w:hAnsi="Arial Nova Light" w:cs="Arial"/>
          <w:color w:val="BD45ED"/>
          <w:sz w:val="24"/>
          <w:szCs w:val="24"/>
        </w:rPr>
      </w:pPr>
    </w:p>
    <w:p w14:paraId="4D1E3546" w14:textId="21E8C0CF" w:rsidR="00A262F1" w:rsidRDefault="00A262F1" w:rsidP="005A05BA">
      <w:pPr>
        <w:shd w:val="clear" w:color="auto" w:fill="FFFFFF"/>
        <w:spacing w:line="360" w:lineRule="auto"/>
        <w:jc w:val="both"/>
        <w:rPr>
          <w:rFonts w:ascii="Arial Nova Light" w:hAnsi="Arial Nova Light" w:cs="Arial"/>
          <w:color w:val="BD45ED"/>
          <w:sz w:val="24"/>
          <w:szCs w:val="24"/>
        </w:rPr>
      </w:pPr>
      <w:r w:rsidRPr="00A262F1">
        <w:rPr>
          <w:rFonts w:ascii="Arial Nova Light" w:hAnsi="Arial Nova Light" w:cs="Arial"/>
          <w:color w:val="BD45ED"/>
          <w:sz w:val="24"/>
          <w:szCs w:val="24"/>
        </w:rPr>
        <w:t xml:space="preserve">Esto es así, porque el derecho de la mujer a una vida libre de discriminación y de violencia se traduce en la obligación </w:t>
      </w:r>
      <w:r w:rsidRPr="00A262F1">
        <w:rPr>
          <w:rFonts w:ascii="Arial Nova Light" w:hAnsi="Arial Nova Light" w:cs="Arial"/>
          <w:b/>
          <w:bCs/>
          <w:color w:val="BD45ED"/>
          <w:sz w:val="24"/>
          <w:szCs w:val="24"/>
        </w:rPr>
        <w:t>de toda autoridad de actuar y juzgar con perspectiva de género</w:t>
      </w:r>
      <w:r w:rsidRPr="00A262F1">
        <w:rPr>
          <w:rFonts w:ascii="Arial Nova Light" w:hAnsi="Arial Nova Light" w:cs="Arial"/>
          <w:color w:val="BD45ED"/>
          <w:sz w:val="24"/>
          <w:szCs w:val="24"/>
        </w:rPr>
        <w:t xml:space="preserve">, lo que se traduce en velar por que en toda controversia jurisdiccional donde se advierta una situación de violencia, discriminación o vulnerabilidad por razones de género, ésta sea tomada en cuenta a fin de visualizar claramente la problemática y garantizar el acceso a la justicia de forma efectiva e igualitaria, lo cual pretende combatir argumentos estereotipados e indiferentes </w:t>
      </w:r>
      <w:r w:rsidRPr="00A262F1">
        <w:rPr>
          <w:rFonts w:ascii="Arial Nova Light" w:hAnsi="Arial Nova Light" w:cs="Arial"/>
          <w:color w:val="BD45ED"/>
          <w:sz w:val="24"/>
          <w:szCs w:val="24"/>
        </w:rPr>
        <w:lastRenderedPageBreak/>
        <w:t>para el pleno y efectivo ejercicio del derecho a la igualdad, lo que implica para todos los operadores del sistema de justicia, la observancia del parámetro de regularidad constitucional en relación con el derecho humano a la no discriminación.</w:t>
      </w:r>
    </w:p>
    <w:p w14:paraId="79398EDA" w14:textId="302A303E" w:rsidR="008F54F9" w:rsidRDefault="008F54F9" w:rsidP="005A05BA">
      <w:pPr>
        <w:shd w:val="clear" w:color="auto" w:fill="FFFFFF"/>
        <w:spacing w:line="360" w:lineRule="auto"/>
        <w:jc w:val="both"/>
        <w:rPr>
          <w:rFonts w:ascii="Arial Nova Light" w:hAnsi="Arial Nova Light" w:cs="Arial"/>
          <w:color w:val="BD45ED"/>
          <w:sz w:val="24"/>
          <w:szCs w:val="24"/>
        </w:rPr>
      </w:pPr>
    </w:p>
    <w:p w14:paraId="7B9BB5F3" w14:textId="77777777" w:rsidR="008F54F9" w:rsidRPr="008F54F9" w:rsidRDefault="008F54F9" w:rsidP="008F54F9">
      <w:pPr>
        <w:spacing w:line="360" w:lineRule="auto"/>
        <w:jc w:val="both"/>
        <w:rPr>
          <w:rFonts w:ascii="Arial Nova Light" w:hAnsi="Arial Nova Light" w:cs="Arial"/>
          <w:color w:val="BD45ED"/>
          <w:sz w:val="24"/>
          <w:szCs w:val="24"/>
        </w:rPr>
      </w:pPr>
      <w:r w:rsidRPr="008F54F9">
        <w:rPr>
          <w:rFonts w:ascii="Arial Nova Light" w:hAnsi="Arial Nova Light" w:cs="Arial"/>
          <w:color w:val="BD45ED"/>
          <w:sz w:val="24"/>
          <w:szCs w:val="24"/>
        </w:rPr>
        <w:t xml:space="preserve">En ese sentido, la SCJN ha establecido en la </w:t>
      </w:r>
      <w:bookmarkStart w:id="0" w:name="_Hlk103772271"/>
      <w:r w:rsidRPr="008F54F9">
        <w:rPr>
          <w:rFonts w:ascii="Arial Nova Light" w:hAnsi="Arial Nova Light" w:cs="Arial"/>
          <w:color w:val="BD45ED"/>
          <w:sz w:val="24"/>
          <w:szCs w:val="24"/>
        </w:rPr>
        <w:t xml:space="preserve">Tesis Jurisprudencial </w:t>
      </w:r>
      <w:proofErr w:type="spellStart"/>
      <w:r w:rsidRPr="008F54F9">
        <w:rPr>
          <w:rFonts w:ascii="Arial Nova Light" w:hAnsi="Arial Nova Light" w:cs="Arial"/>
          <w:color w:val="BD45ED"/>
          <w:sz w:val="24"/>
          <w:szCs w:val="24"/>
        </w:rPr>
        <w:t>I.2o.C.72</w:t>
      </w:r>
      <w:proofErr w:type="spellEnd"/>
      <w:r w:rsidRPr="008F54F9">
        <w:rPr>
          <w:rFonts w:ascii="Arial Nova Light" w:hAnsi="Arial Nova Light" w:cs="Arial"/>
          <w:color w:val="BD45ED"/>
          <w:sz w:val="24"/>
          <w:szCs w:val="24"/>
        </w:rPr>
        <w:t xml:space="preserve"> C (10a.), </w:t>
      </w:r>
      <w:bookmarkEnd w:id="0"/>
      <w:r w:rsidRPr="008F54F9">
        <w:rPr>
          <w:rFonts w:ascii="Arial Nova Light" w:hAnsi="Arial Nova Light" w:cs="Arial"/>
          <w:color w:val="BD45ED"/>
          <w:sz w:val="24"/>
          <w:szCs w:val="24"/>
        </w:rPr>
        <w:t xml:space="preserve">de rubro </w:t>
      </w:r>
      <w:r w:rsidRPr="008F54F9">
        <w:rPr>
          <w:rFonts w:ascii="Arial Nova Light" w:hAnsi="Arial Nova Light" w:cs="Arial"/>
          <w:b/>
          <w:bCs/>
          <w:color w:val="BD45ED"/>
          <w:sz w:val="24"/>
          <w:szCs w:val="24"/>
        </w:rPr>
        <w:t>JUZGAR CON PERSPECTIVA DE GÉNERO. CUANDO LOS ÓRGANOS JURISDICCIONALES ADVIERTAN LA ACTUALIZACIÓN DE UN PREJUICIO DERIVADO DE ESTEREOTIPOS DE GÉNERO QUE AFECTEN A UN MIEMBRO DE LA FAMILIA O PAREJA DEBEN ELIMINARLO, ATENTO AL DERECHO HUMANO A LA IGUALDAD</w:t>
      </w:r>
      <w:r w:rsidRPr="008F54F9">
        <w:rPr>
          <w:rFonts w:ascii="Arial Nova Light" w:hAnsi="Arial Nova Light" w:cs="Arial"/>
          <w:color w:val="BD45ED"/>
          <w:sz w:val="24"/>
          <w:szCs w:val="24"/>
        </w:rPr>
        <w:t>, que cuando los órganos jurisdiccionales adviertan la actualización de un prejuicio derivado de estereotipos de género que afecten a un miembro de la familia o pareja, deben eliminarlo, atento al derecho humano a la igualdad.</w:t>
      </w:r>
    </w:p>
    <w:p w14:paraId="5D89757E" w14:textId="3CE336BE" w:rsidR="008F54F9" w:rsidRDefault="008F54F9" w:rsidP="005A05BA">
      <w:pPr>
        <w:shd w:val="clear" w:color="auto" w:fill="FFFFFF"/>
        <w:spacing w:line="360" w:lineRule="auto"/>
        <w:jc w:val="both"/>
        <w:rPr>
          <w:rFonts w:ascii="Arial Nova Light" w:hAnsi="Arial Nova Light" w:cs="Arial"/>
          <w:color w:val="BD45ED"/>
          <w:sz w:val="24"/>
          <w:szCs w:val="24"/>
        </w:rPr>
      </w:pPr>
    </w:p>
    <w:p w14:paraId="73B7DBCE" w14:textId="3D66F591" w:rsidR="00880BD5" w:rsidRDefault="00C66AA4" w:rsidP="00C66AA4">
      <w:pPr>
        <w:shd w:val="clear" w:color="auto" w:fill="FFFFFF"/>
        <w:spacing w:line="360" w:lineRule="auto"/>
        <w:jc w:val="both"/>
        <w:rPr>
          <w:rFonts w:ascii="Arial Nova Light" w:hAnsi="Arial Nova Light" w:cs="Arial"/>
          <w:color w:val="BD45ED"/>
          <w:sz w:val="24"/>
          <w:szCs w:val="24"/>
        </w:rPr>
      </w:pPr>
      <w:r>
        <w:rPr>
          <w:rFonts w:ascii="Arial Nova Light" w:hAnsi="Arial Nova Light" w:cs="Arial"/>
          <w:color w:val="BD45ED"/>
          <w:sz w:val="24"/>
          <w:szCs w:val="24"/>
        </w:rPr>
        <w:t>Lo anterior</w:t>
      </w:r>
      <w:r w:rsidR="00880BD5">
        <w:rPr>
          <w:rFonts w:ascii="Arial Nova Light" w:hAnsi="Arial Nova Light" w:cs="Arial"/>
          <w:color w:val="BD45ED"/>
          <w:sz w:val="24"/>
          <w:szCs w:val="24"/>
        </w:rPr>
        <w:t xml:space="preserve">, </w:t>
      </w:r>
      <w:r w:rsidRPr="00C66AA4">
        <w:rPr>
          <w:rFonts w:ascii="Arial Nova Light" w:hAnsi="Arial Nova Light" w:cs="Arial"/>
          <w:color w:val="BD45ED"/>
          <w:sz w:val="24"/>
          <w:szCs w:val="24"/>
        </w:rPr>
        <w:t>con fundamento en los artículos 1, 41, párrafo segundo, Base III, apartado D, de la Constitución Política de los Estados Unidos Mexicanos; 20 bis, 20 Ter y 48 bis de la Ley General de Acceso de las Mujeres a una Vida Libre de Violencia; 3, inciso k), 442, numeral 2, párrafo 2; 449, párrafo 1, inciso b); 459, párrafo 1, inciso b); 463 Bis;</w:t>
      </w:r>
      <w:r>
        <w:rPr>
          <w:rFonts w:ascii="Arial Nova Light" w:hAnsi="Arial Nova Light" w:cs="Arial"/>
          <w:color w:val="BD45ED"/>
          <w:sz w:val="24"/>
          <w:szCs w:val="24"/>
        </w:rPr>
        <w:t xml:space="preserve"> </w:t>
      </w:r>
      <w:r w:rsidRPr="00C66AA4">
        <w:rPr>
          <w:rFonts w:ascii="Arial Nova Light" w:hAnsi="Arial Nova Light" w:cs="Arial"/>
          <w:color w:val="BD45ED"/>
          <w:sz w:val="24"/>
          <w:szCs w:val="24"/>
        </w:rPr>
        <w:t>470, numeral 2; 471, párrafo 8, de la Ley General de Instituciones y</w:t>
      </w:r>
      <w:r>
        <w:rPr>
          <w:rFonts w:ascii="Arial Nova Light" w:hAnsi="Arial Nova Light" w:cs="Arial"/>
          <w:color w:val="BD45ED"/>
          <w:sz w:val="24"/>
          <w:szCs w:val="24"/>
        </w:rPr>
        <w:t xml:space="preserve"> </w:t>
      </w:r>
      <w:r w:rsidRPr="00C66AA4">
        <w:rPr>
          <w:rFonts w:ascii="Arial Nova Light" w:hAnsi="Arial Nova Light" w:cs="Arial"/>
          <w:color w:val="BD45ED"/>
          <w:sz w:val="24"/>
          <w:szCs w:val="24"/>
        </w:rPr>
        <w:t>Procedimientos Electorales; 1; 8, párrafo 1, fracción II; 35; 37, 38, párrafo 1; 40 y 44, párrafo 2, del Reglamento de Quejas y Denuncias en Materia de Violencia Política contra las Mujeres en Razón de Género.</w:t>
      </w:r>
    </w:p>
    <w:p w14:paraId="41AF120C" w14:textId="77777777" w:rsidR="004A6E79" w:rsidRDefault="004A6E79" w:rsidP="004A6E79">
      <w:pPr>
        <w:pStyle w:val="Textoindependiente"/>
        <w:spacing w:before="1" w:line="276" w:lineRule="auto"/>
        <w:ind w:right="563"/>
        <w:rPr>
          <w:rFonts w:ascii="Arial Nova Light" w:hAnsi="Arial Nova Light" w:cs="Arial"/>
          <w:szCs w:val="24"/>
        </w:rPr>
      </w:pPr>
    </w:p>
    <w:p w14:paraId="0E8C2954" w14:textId="2397E6F3" w:rsidR="004A6E79" w:rsidRPr="004A6E79" w:rsidRDefault="00C66AA4" w:rsidP="004A6E79">
      <w:pPr>
        <w:pStyle w:val="Textoindependiente"/>
        <w:spacing w:before="1" w:line="360" w:lineRule="auto"/>
        <w:ind w:right="563"/>
        <w:rPr>
          <w:rFonts w:ascii="Arial Nova Light" w:hAnsi="Arial Nova Light"/>
          <w:szCs w:val="24"/>
        </w:rPr>
      </w:pPr>
      <w:r w:rsidRPr="004A6E79">
        <w:rPr>
          <w:rFonts w:ascii="Arial Nova Light" w:hAnsi="Arial Nova Light" w:cs="Arial"/>
          <w:szCs w:val="24"/>
        </w:rPr>
        <w:t xml:space="preserve">De esta manera, </w:t>
      </w:r>
      <w:r w:rsidR="004A6E79" w:rsidRPr="004A6E79">
        <w:rPr>
          <w:rFonts w:ascii="Arial Nova Light" w:hAnsi="Arial Nova Light"/>
          <w:szCs w:val="24"/>
        </w:rPr>
        <w:t>la metodología para</w:t>
      </w:r>
      <w:r w:rsidR="004A6E79" w:rsidRPr="004A6E79">
        <w:rPr>
          <w:rFonts w:ascii="Arial Nova Light" w:hAnsi="Arial Nova Light"/>
          <w:spacing w:val="1"/>
          <w:szCs w:val="24"/>
        </w:rPr>
        <w:t xml:space="preserve"> </w:t>
      </w:r>
      <w:r w:rsidR="004A6E79" w:rsidRPr="004A6E79">
        <w:rPr>
          <w:rFonts w:ascii="Arial Nova Light" w:hAnsi="Arial Nova Light"/>
          <w:szCs w:val="24"/>
        </w:rPr>
        <w:t>actuar</w:t>
      </w:r>
      <w:r w:rsidR="004A6E79" w:rsidRPr="004A6E79">
        <w:rPr>
          <w:rFonts w:ascii="Arial Nova Light" w:hAnsi="Arial Nova Light"/>
          <w:spacing w:val="-7"/>
          <w:szCs w:val="24"/>
        </w:rPr>
        <w:t xml:space="preserve"> </w:t>
      </w:r>
      <w:r w:rsidR="004A6E79" w:rsidRPr="004A6E79">
        <w:rPr>
          <w:rFonts w:ascii="Arial Nova Light" w:hAnsi="Arial Nova Light"/>
          <w:szCs w:val="24"/>
        </w:rPr>
        <w:t>con</w:t>
      </w:r>
      <w:r w:rsidR="004A6E79" w:rsidRPr="004A6E79">
        <w:rPr>
          <w:rFonts w:ascii="Arial Nova Light" w:hAnsi="Arial Nova Light"/>
          <w:spacing w:val="-8"/>
          <w:szCs w:val="24"/>
        </w:rPr>
        <w:t xml:space="preserve"> </w:t>
      </w:r>
      <w:r w:rsidR="004A6E79" w:rsidRPr="004A6E79">
        <w:rPr>
          <w:rFonts w:ascii="Arial Nova Light" w:hAnsi="Arial Nova Light"/>
          <w:szCs w:val="24"/>
        </w:rPr>
        <w:t>perspectiva</w:t>
      </w:r>
      <w:r w:rsidR="004A6E79" w:rsidRPr="004A6E79">
        <w:rPr>
          <w:rFonts w:ascii="Arial Nova Light" w:hAnsi="Arial Nova Light"/>
          <w:spacing w:val="-8"/>
          <w:szCs w:val="24"/>
        </w:rPr>
        <w:t xml:space="preserve"> </w:t>
      </w:r>
      <w:r w:rsidR="004A6E79" w:rsidRPr="004A6E79">
        <w:rPr>
          <w:rFonts w:ascii="Arial Nova Light" w:hAnsi="Arial Nova Light"/>
          <w:szCs w:val="24"/>
        </w:rPr>
        <w:t>de</w:t>
      </w:r>
      <w:r w:rsidR="004A6E79" w:rsidRPr="004A6E79">
        <w:rPr>
          <w:rFonts w:ascii="Arial Nova Light" w:hAnsi="Arial Nova Light"/>
          <w:spacing w:val="-6"/>
          <w:szCs w:val="24"/>
        </w:rPr>
        <w:t xml:space="preserve"> </w:t>
      </w:r>
      <w:r w:rsidR="004A6E79" w:rsidRPr="004A6E79">
        <w:rPr>
          <w:rFonts w:ascii="Arial Nova Light" w:hAnsi="Arial Nova Light"/>
          <w:szCs w:val="24"/>
        </w:rPr>
        <w:t>género,</w:t>
      </w:r>
      <w:r w:rsidR="004A6E79" w:rsidRPr="004A6E79">
        <w:rPr>
          <w:rFonts w:ascii="Arial Nova Light" w:hAnsi="Arial Nova Light"/>
          <w:spacing w:val="-6"/>
          <w:szCs w:val="24"/>
        </w:rPr>
        <w:t xml:space="preserve"> </w:t>
      </w:r>
      <w:r w:rsidR="004A6E79" w:rsidRPr="004A6E79">
        <w:rPr>
          <w:rFonts w:ascii="Arial Nova Light" w:hAnsi="Arial Nova Light"/>
          <w:szCs w:val="24"/>
        </w:rPr>
        <w:t>con</w:t>
      </w:r>
      <w:r w:rsidR="004A6E79" w:rsidRPr="004A6E79">
        <w:rPr>
          <w:rFonts w:ascii="Arial Nova Light" w:hAnsi="Arial Nova Light"/>
          <w:spacing w:val="-5"/>
          <w:szCs w:val="24"/>
        </w:rPr>
        <w:t xml:space="preserve"> </w:t>
      </w:r>
      <w:r w:rsidR="004A6E79" w:rsidRPr="004A6E79">
        <w:rPr>
          <w:rFonts w:ascii="Arial Nova Light" w:hAnsi="Arial Nova Light"/>
          <w:szCs w:val="24"/>
        </w:rPr>
        <w:t>el</w:t>
      </w:r>
      <w:r w:rsidR="004A6E79" w:rsidRPr="004A6E79">
        <w:rPr>
          <w:rFonts w:ascii="Arial Nova Light" w:hAnsi="Arial Nova Light"/>
          <w:spacing w:val="-10"/>
          <w:szCs w:val="24"/>
        </w:rPr>
        <w:t xml:space="preserve"> </w:t>
      </w:r>
      <w:r w:rsidR="004A6E79" w:rsidRPr="004A6E79">
        <w:rPr>
          <w:rFonts w:ascii="Arial Nova Light" w:hAnsi="Arial Nova Light"/>
          <w:szCs w:val="24"/>
        </w:rPr>
        <w:t>fin</w:t>
      </w:r>
      <w:r w:rsidR="004A6E79" w:rsidRPr="004A6E79">
        <w:rPr>
          <w:rFonts w:ascii="Arial Nova Light" w:hAnsi="Arial Nova Light"/>
          <w:spacing w:val="-6"/>
          <w:szCs w:val="24"/>
        </w:rPr>
        <w:t xml:space="preserve"> </w:t>
      </w:r>
      <w:r w:rsidR="004A6E79" w:rsidRPr="004A6E79">
        <w:rPr>
          <w:rFonts w:ascii="Arial Nova Light" w:hAnsi="Arial Nova Light"/>
          <w:szCs w:val="24"/>
        </w:rPr>
        <w:t>de</w:t>
      </w:r>
      <w:r w:rsidR="004A6E79" w:rsidRPr="004A6E79">
        <w:rPr>
          <w:rFonts w:ascii="Arial Nova Light" w:hAnsi="Arial Nova Light"/>
          <w:spacing w:val="-6"/>
          <w:szCs w:val="24"/>
        </w:rPr>
        <w:t xml:space="preserve"> </w:t>
      </w:r>
      <w:r w:rsidR="004A6E79" w:rsidRPr="004A6E79">
        <w:rPr>
          <w:rFonts w:ascii="Arial Nova Light" w:hAnsi="Arial Nova Light"/>
          <w:szCs w:val="24"/>
        </w:rPr>
        <w:t>verificar</w:t>
      </w:r>
      <w:r w:rsidR="004A6E79" w:rsidRPr="004A6E79">
        <w:rPr>
          <w:rFonts w:ascii="Arial Nova Light" w:hAnsi="Arial Nova Light"/>
          <w:spacing w:val="-7"/>
          <w:szCs w:val="24"/>
        </w:rPr>
        <w:t xml:space="preserve"> </w:t>
      </w:r>
      <w:r w:rsidR="004A6E79" w:rsidRPr="004A6E79">
        <w:rPr>
          <w:rFonts w:ascii="Arial Nova Light" w:hAnsi="Arial Nova Light"/>
          <w:szCs w:val="24"/>
        </w:rPr>
        <w:t>si</w:t>
      </w:r>
      <w:r w:rsidR="004A6E79" w:rsidRPr="004A6E79">
        <w:rPr>
          <w:rFonts w:ascii="Arial Nova Light" w:hAnsi="Arial Nova Light"/>
          <w:spacing w:val="-6"/>
          <w:szCs w:val="24"/>
        </w:rPr>
        <w:t xml:space="preserve"> </w:t>
      </w:r>
      <w:r w:rsidR="004A6E79" w:rsidRPr="004A6E79">
        <w:rPr>
          <w:rFonts w:ascii="Arial Nova Light" w:hAnsi="Arial Nova Light"/>
          <w:szCs w:val="24"/>
        </w:rPr>
        <w:t>existen</w:t>
      </w:r>
      <w:r w:rsidR="004A6E79" w:rsidRPr="004A6E79">
        <w:rPr>
          <w:rFonts w:ascii="Arial Nova Light" w:hAnsi="Arial Nova Light"/>
          <w:spacing w:val="-6"/>
          <w:szCs w:val="24"/>
        </w:rPr>
        <w:t xml:space="preserve"> </w:t>
      </w:r>
      <w:r w:rsidR="004A6E79" w:rsidRPr="004A6E79">
        <w:rPr>
          <w:rFonts w:ascii="Arial Nova Light" w:hAnsi="Arial Nova Light"/>
          <w:szCs w:val="24"/>
        </w:rPr>
        <w:t>situaciones</w:t>
      </w:r>
      <w:r w:rsidR="004A6E79" w:rsidRPr="004A6E79">
        <w:rPr>
          <w:rFonts w:ascii="Arial Nova Light" w:hAnsi="Arial Nova Light"/>
          <w:spacing w:val="-7"/>
          <w:szCs w:val="24"/>
        </w:rPr>
        <w:t xml:space="preserve"> </w:t>
      </w:r>
      <w:r w:rsidR="004A6E79" w:rsidRPr="004A6E79">
        <w:rPr>
          <w:rFonts w:ascii="Arial Nova Light" w:hAnsi="Arial Nova Light"/>
          <w:szCs w:val="24"/>
        </w:rPr>
        <w:t>de</w:t>
      </w:r>
      <w:r w:rsidR="004A6E79" w:rsidRPr="004A6E79">
        <w:rPr>
          <w:rFonts w:ascii="Arial Nova Light" w:hAnsi="Arial Nova Light"/>
          <w:spacing w:val="-64"/>
          <w:szCs w:val="24"/>
        </w:rPr>
        <w:t xml:space="preserve"> </w:t>
      </w:r>
      <w:r w:rsidR="00706F5F">
        <w:rPr>
          <w:rFonts w:ascii="Arial Nova Light" w:hAnsi="Arial Nova Light"/>
          <w:spacing w:val="-64"/>
          <w:szCs w:val="24"/>
        </w:rPr>
        <w:t xml:space="preserve">      </w:t>
      </w:r>
      <w:r w:rsidR="00706F5F">
        <w:rPr>
          <w:rFonts w:ascii="Arial Nova Light" w:hAnsi="Arial Nova Light"/>
          <w:szCs w:val="24"/>
        </w:rPr>
        <w:t xml:space="preserve"> violencia</w:t>
      </w:r>
      <w:r w:rsidR="004A6E79" w:rsidRPr="004A6E79">
        <w:rPr>
          <w:rFonts w:ascii="Arial Nova Light" w:hAnsi="Arial Nova Light"/>
          <w:szCs w:val="24"/>
        </w:rPr>
        <w:t xml:space="preserve"> o de vulnerabilidad que, por cuestiones de género, impidan o puedan</w:t>
      </w:r>
      <w:r w:rsidR="004A6E79" w:rsidRPr="004A6E79">
        <w:rPr>
          <w:rFonts w:ascii="Arial Nova Light" w:hAnsi="Arial Nova Light"/>
          <w:spacing w:val="1"/>
          <w:szCs w:val="24"/>
        </w:rPr>
        <w:t xml:space="preserve"> </w:t>
      </w:r>
      <w:r w:rsidR="004A6E79" w:rsidRPr="004A6E79">
        <w:rPr>
          <w:rFonts w:ascii="Arial Nova Light" w:hAnsi="Arial Nova Light"/>
          <w:szCs w:val="24"/>
        </w:rPr>
        <w:t>impedir</w:t>
      </w:r>
      <w:r w:rsidR="004A6E79" w:rsidRPr="004A6E79">
        <w:rPr>
          <w:rFonts w:ascii="Arial Nova Light" w:hAnsi="Arial Nova Light"/>
          <w:spacing w:val="-3"/>
          <w:szCs w:val="24"/>
        </w:rPr>
        <w:t xml:space="preserve"> </w:t>
      </w:r>
      <w:r w:rsidR="004A6E79" w:rsidRPr="004A6E79">
        <w:rPr>
          <w:rFonts w:ascii="Arial Nova Light" w:hAnsi="Arial Nova Light"/>
          <w:szCs w:val="24"/>
        </w:rPr>
        <w:t>la impartición</w:t>
      </w:r>
      <w:r w:rsidR="004A6E79" w:rsidRPr="004A6E79">
        <w:rPr>
          <w:rFonts w:ascii="Arial Nova Light" w:hAnsi="Arial Nova Light"/>
          <w:spacing w:val="-2"/>
          <w:szCs w:val="24"/>
        </w:rPr>
        <w:t xml:space="preserve"> </w:t>
      </w:r>
      <w:r w:rsidR="004A6E79" w:rsidRPr="004A6E79">
        <w:rPr>
          <w:rFonts w:ascii="Arial Nova Light" w:hAnsi="Arial Nova Light"/>
          <w:szCs w:val="24"/>
        </w:rPr>
        <w:t>de</w:t>
      </w:r>
      <w:r w:rsidR="004A6E79" w:rsidRPr="004A6E79">
        <w:rPr>
          <w:rFonts w:ascii="Arial Nova Light" w:hAnsi="Arial Nova Light"/>
          <w:spacing w:val="3"/>
          <w:szCs w:val="24"/>
        </w:rPr>
        <w:t xml:space="preserve"> </w:t>
      </w:r>
      <w:r w:rsidR="004A6E79" w:rsidRPr="004A6E79">
        <w:rPr>
          <w:rFonts w:ascii="Arial Nova Light" w:hAnsi="Arial Nova Light"/>
          <w:szCs w:val="24"/>
        </w:rPr>
        <w:t>justicia</w:t>
      </w:r>
      <w:r w:rsidR="004A6E79" w:rsidRPr="004A6E79">
        <w:rPr>
          <w:rFonts w:ascii="Arial Nova Light" w:hAnsi="Arial Nova Light"/>
          <w:spacing w:val="-2"/>
          <w:szCs w:val="24"/>
        </w:rPr>
        <w:t xml:space="preserve"> </w:t>
      </w:r>
      <w:r w:rsidR="004A6E79" w:rsidRPr="004A6E79">
        <w:rPr>
          <w:rFonts w:ascii="Arial Nova Light" w:hAnsi="Arial Nova Light"/>
          <w:szCs w:val="24"/>
        </w:rPr>
        <w:t>de</w:t>
      </w:r>
      <w:r w:rsidR="004A6E79" w:rsidRPr="004A6E79">
        <w:rPr>
          <w:rFonts w:ascii="Arial Nova Light" w:hAnsi="Arial Nova Light"/>
          <w:spacing w:val="-3"/>
          <w:szCs w:val="24"/>
        </w:rPr>
        <w:t xml:space="preserve"> </w:t>
      </w:r>
      <w:r w:rsidR="004A6E79" w:rsidRPr="004A6E79">
        <w:rPr>
          <w:rFonts w:ascii="Arial Nova Light" w:hAnsi="Arial Nova Light"/>
          <w:szCs w:val="24"/>
        </w:rPr>
        <w:t>manera</w:t>
      </w:r>
      <w:r w:rsidR="004A6E79" w:rsidRPr="004A6E79">
        <w:rPr>
          <w:rFonts w:ascii="Arial Nova Light" w:hAnsi="Arial Nova Light"/>
          <w:spacing w:val="-5"/>
          <w:szCs w:val="24"/>
        </w:rPr>
        <w:t xml:space="preserve"> </w:t>
      </w:r>
      <w:r w:rsidR="004A6E79" w:rsidRPr="004A6E79">
        <w:rPr>
          <w:rFonts w:ascii="Arial Nova Light" w:hAnsi="Arial Nova Light"/>
          <w:szCs w:val="24"/>
        </w:rPr>
        <w:t>completa</w:t>
      </w:r>
      <w:r w:rsidR="004A6E79" w:rsidRPr="004A6E79">
        <w:rPr>
          <w:rFonts w:ascii="Arial Nova Light" w:hAnsi="Arial Nova Light"/>
          <w:spacing w:val="-2"/>
          <w:szCs w:val="24"/>
        </w:rPr>
        <w:t xml:space="preserve"> </w:t>
      </w:r>
      <w:r w:rsidR="004A6E79" w:rsidRPr="004A6E79">
        <w:rPr>
          <w:rFonts w:ascii="Arial Nova Light" w:hAnsi="Arial Nova Light"/>
          <w:szCs w:val="24"/>
        </w:rPr>
        <w:t>e igualitaria.</w:t>
      </w:r>
    </w:p>
    <w:p w14:paraId="321A4638" w14:textId="77777777" w:rsidR="004A6E79" w:rsidRPr="004A6E79" w:rsidRDefault="004A6E79" w:rsidP="004A6E79">
      <w:pPr>
        <w:pStyle w:val="Textoindependiente"/>
        <w:spacing w:before="8"/>
        <w:rPr>
          <w:rFonts w:ascii="Arial Nova Light" w:hAnsi="Arial Nova Light"/>
          <w:szCs w:val="24"/>
        </w:rPr>
      </w:pPr>
    </w:p>
    <w:p w14:paraId="3504AFDB" w14:textId="77777777" w:rsidR="004A6E79" w:rsidRPr="004A6E79" w:rsidRDefault="004A6E79" w:rsidP="00706F5F">
      <w:pPr>
        <w:pStyle w:val="Textoindependiente"/>
        <w:spacing w:before="1"/>
        <w:rPr>
          <w:rFonts w:ascii="Arial Nova Light" w:hAnsi="Arial Nova Light"/>
          <w:szCs w:val="24"/>
        </w:rPr>
      </w:pPr>
      <w:r w:rsidRPr="004A6E79">
        <w:rPr>
          <w:rFonts w:ascii="Arial Nova Light" w:hAnsi="Arial Nova Light"/>
          <w:szCs w:val="24"/>
        </w:rPr>
        <w:t>Dicha</w:t>
      </w:r>
      <w:r w:rsidRPr="004A6E79">
        <w:rPr>
          <w:rFonts w:ascii="Arial Nova Light" w:hAnsi="Arial Nova Light"/>
          <w:spacing w:val="-4"/>
          <w:szCs w:val="24"/>
        </w:rPr>
        <w:t xml:space="preserve"> </w:t>
      </w:r>
      <w:r w:rsidRPr="004A6E79">
        <w:rPr>
          <w:rFonts w:ascii="Arial Nova Light" w:hAnsi="Arial Nova Light"/>
          <w:szCs w:val="24"/>
        </w:rPr>
        <w:t>metodología</w:t>
      </w:r>
      <w:r w:rsidRPr="004A6E79">
        <w:rPr>
          <w:rFonts w:ascii="Arial Nova Light" w:hAnsi="Arial Nova Light"/>
          <w:spacing w:val="-2"/>
          <w:szCs w:val="24"/>
        </w:rPr>
        <w:t xml:space="preserve"> </w:t>
      </w:r>
      <w:r w:rsidRPr="004A6E79">
        <w:rPr>
          <w:rFonts w:ascii="Arial Nova Light" w:hAnsi="Arial Nova Light"/>
          <w:szCs w:val="24"/>
        </w:rPr>
        <w:t>comprende</w:t>
      </w:r>
      <w:r w:rsidRPr="004A6E79">
        <w:rPr>
          <w:rFonts w:ascii="Arial Nova Light" w:hAnsi="Arial Nova Light"/>
          <w:spacing w:val="-5"/>
          <w:szCs w:val="24"/>
        </w:rPr>
        <w:t xml:space="preserve"> </w:t>
      </w:r>
      <w:r w:rsidRPr="004A6E79">
        <w:rPr>
          <w:rFonts w:ascii="Arial Nova Light" w:hAnsi="Arial Nova Light"/>
          <w:szCs w:val="24"/>
        </w:rPr>
        <w:t>lo</w:t>
      </w:r>
      <w:r w:rsidRPr="004A6E79">
        <w:rPr>
          <w:rFonts w:ascii="Arial Nova Light" w:hAnsi="Arial Nova Light"/>
          <w:spacing w:val="-3"/>
          <w:szCs w:val="24"/>
        </w:rPr>
        <w:t xml:space="preserve"> </w:t>
      </w:r>
      <w:r w:rsidRPr="004A6E79">
        <w:rPr>
          <w:rFonts w:ascii="Arial Nova Light" w:hAnsi="Arial Nova Light"/>
          <w:szCs w:val="24"/>
        </w:rPr>
        <w:t>siguiente:</w:t>
      </w:r>
    </w:p>
    <w:p w14:paraId="6729B56B" w14:textId="77777777" w:rsidR="004A6E79" w:rsidRPr="004A6E79" w:rsidRDefault="004A6E79" w:rsidP="004A6E79">
      <w:pPr>
        <w:pStyle w:val="Textoindependiente"/>
        <w:spacing w:before="6"/>
        <w:rPr>
          <w:rFonts w:ascii="Arial Nova Light" w:hAnsi="Arial Nova Light"/>
          <w:szCs w:val="24"/>
        </w:rPr>
      </w:pPr>
    </w:p>
    <w:p w14:paraId="4621AA74" w14:textId="77777777" w:rsidR="004A6E79" w:rsidRPr="004A6E79" w:rsidRDefault="004A6E79" w:rsidP="004A6E79">
      <w:pPr>
        <w:pStyle w:val="Prrafodelista"/>
        <w:widowControl w:val="0"/>
        <w:numPr>
          <w:ilvl w:val="1"/>
          <w:numId w:val="13"/>
        </w:numPr>
        <w:tabs>
          <w:tab w:val="left" w:pos="1308"/>
        </w:tabs>
        <w:autoSpaceDE w:val="0"/>
        <w:autoSpaceDN w:val="0"/>
        <w:spacing w:before="92" w:line="276" w:lineRule="auto"/>
        <w:ind w:right="1128" w:firstLine="0"/>
        <w:contextualSpacing w:val="0"/>
        <w:jc w:val="both"/>
        <w:rPr>
          <w:rFonts w:ascii="Arial Nova Light" w:hAnsi="Arial Nova Light"/>
          <w:i/>
          <w:sz w:val="24"/>
          <w:szCs w:val="24"/>
        </w:rPr>
      </w:pPr>
      <w:r w:rsidRPr="004A6E79">
        <w:rPr>
          <w:rFonts w:ascii="Arial Nova Light" w:hAnsi="Arial Nova Light"/>
          <w:i/>
          <w:sz w:val="24"/>
          <w:szCs w:val="24"/>
        </w:rPr>
        <w:t>Identificar, en primer lugar, si existen situaciones de poder o un</w:t>
      </w:r>
      <w:r w:rsidRPr="004A6E79">
        <w:rPr>
          <w:rFonts w:ascii="Arial Nova Light" w:hAnsi="Arial Nova Light"/>
          <w:i/>
          <w:spacing w:val="1"/>
          <w:sz w:val="24"/>
          <w:szCs w:val="24"/>
        </w:rPr>
        <w:t xml:space="preserve"> </w:t>
      </w:r>
      <w:r w:rsidRPr="004A6E79">
        <w:rPr>
          <w:rFonts w:ascii="Arial Nova Light" w:hAnsi="Arial Nova Light"/>
          <w:i/>
          <w:sz w:val="24"/>
          <w:szCs w:val="24"/>
        </w:rPr>
        <w:t>contexto de desigualdad estructural que, por cuestiones de género,</w:t>
      </w:r>
      <w:r w:rsidRPr="004A6E79">
        <w:rPr>
          <w:rFonts w:ascii="Arial Nova Light" w:hAnsi="Arial Nova Light"/>
          <w:i/>
          <w:spacing w:val="1"/>
          <w:sz w:val="24"/>
          <w:szCs w:val="24"/>
        </w:rPr>
        <w:t xml:space="preserve"> </w:t>
      </w:r>
      <w:r w:rsidRPr="004A6E79">
        <w:rPr>
          <w:rFonts w:ascii="Arial Nova Light" w:hAnsi="Arial Nova Light"/>
          <w:i/>
          <w:sz w:val="24"/>
          <w:szCs w:val="24"/>
        </w:rPr>
        <w:t>den</w:t>
      </w:r>
      <w:r w:rsidRPr="004A6E79">
        <w:rPr>
          <w:rFonts w:ascii="Arial Nova Light" w:hAnsi="Arial Nova Light"/>
          <w:i/>
          <w:spacing w:val="32"/>
          <w:sz w:val="24"/>
          <w:szCs w:val="24"/>
        </w:rPr>
        <w:t xml:space="preserve"> </w:t>
      </w:r>
      <w:r w:rsidRPr="004A6E79">
        <w:rPr>
          <w:rFonts w:ascii="Arial Nova Light" w:hAnsi="Arial Nova Light"/>
          <w:i/>
          <w:sz w:val="24"/>
          <w:szCs w:val="24"/>
        </w:rPr>
        <w:t>cuenta</w:t>
      </w:r>
      <w:r w:rsidRPr="004A6E79">
        <w:rPr>
          <w:rFonts w:ascii="Arial Nova Light" w:hAnsi="Arial Nova Light"/>
          <w:i/>
          <w:spacing w:val="33"/>
          <w:sz w:val="24"/>
          <w:szCs w:val="24"/>
        </w:rPr>
        <w:t xml:space="preserve"> </w:t>
      </w:r>
      <w:r w:rsidRPr="004A6E79">
        <w:rPr>
          <w:rFonts w:ascii="Arial Nova Light" w:hAnsi="Arial Nova Light"/>
          <w:i/>
          <w:sz w:val="24"/>
          <w:szCs w:val="24"/>
        </w:rPr>
        <w:t>de</w:t>
      </w:r>
      <w:r w:rsidRPr="004A6E79">
        <w:rPr>
          <w:rFonts w:ascii="Arial Nova Light" w:hAnsi="Arial Nova Light"/>
          <w:i/>
          <w:spacing w:val="32"/>
          <w:sz w:val="24"/>
          <w:szCs w:val="24"/>
        </w:rPr>
        <w:t xml:space="preserve"> </w:t>
      </w:r>
      <w:r w:rsidRPr="004A6E79">
        <w:rPr>
          <w:rFonts w:ascii="Arial Nova Light" w:hAnsi="Arial Nova Light"/>
          <w:i/>
          <w:sz w:val="24"/>
          <w:szCs w:val="24"/>
        </w:rPr>
        <w:t>un</w:t>
      </w:r>
      <w:r w:rsidRPr="004A6E79">
        <w:rPr>
          <w:rFonts w:ascii="Arial Nova Light" w:hAnsi="Arial Nova Light"/>
          <w:i/>
          <w:spacing w:val="35"/>
          <w:sz w:val="24"/>
          <w:szCs w:val="24"/>
        </w:rPr>
        <w:t xml:space="preserve"> </w:t>
      </w:r>
      <w:r w:rsidRPr="004A6E79">
        <w:rPr>
          <w:rFonts w:ascii="Arial Nova Light" w:hAnsi="Arial Nova Light"/>
          <w:i/>
          <w:sz w:val="24"/>
          <w:szCs w:val="24"/>
        </w:rPr>
        <w:t>desequilibrio</w:t>
      </w:r>
      <w:r w:rsidRPr="004A6E79">
        <w:rPr>
          <w:rFonts w:ascii="Arial Nova Light" w:hAnsi="Arial Nova Light"/>
          <w:i/>
          <w:spacing w:val="32"/>
          <w:sz w:val="24"/>
          <w:szCs w:val="24"/>
        </w:rPr>
        <w:t xml:space="preserve"> </w:t>
      </w:r>
      <w:r w:rsidRPr="004A6E79">
        <w:rPr>
          <w:rFonts w:ascii="Arial Nova Light" w:hAnsi="Arial Nova Light"/>
          <w:i/>
          <w:sz w:val="24"/>
          <w:szCs w:val="24"/>
        </w:rPr>
        <w:t>entre</w:t>
      </w:r>
      <w:r w:rsidRPr="004A6E79">
        <w:rPr>
          <w:rFonts w:ascii="Arial Nova Light" w:hAnsi="Arial Nova Light"/>
          <w:i/>
          <w:spacing w:val="32"/>
          <w:sz w:val="24"/>
          <w:szCs w:val="24"/>
        </w:rPr>
        <w:t xml:space="preserve"> </w:t>
      </w:r>
      <w:r w:rsidRPr="004A6E79">
        <w:rPr>
          <w:rFonts w:ascii="Arial Nova Light" w:hAnsi="Arial Nova Light"/>
          <w:i/>
          <w:sz w:val="24"/>
          <w:szCs w:val="24"/>
        </w:rPr>
        <w:t>las</w:t>
      </w:r>
      <w:r w:rsidRPr="004A6E79">
        <w:rPr>
          <w:rFonts w:ascii="Arial Nova Light" w:hAnsi="Arial Nova Light"/>
          <w:i/>
          <w:spacing w:val="31"/>
          <w:sz w:val="24"/>
          <w:szCs w:val="24"/>
        </w:rPr>
        <w:t xml:space="preserve"> </w:t>
      </w:r>
      <w:r w:rsidRPr="004A6E79">
        <w:rPr>
          <w:rFonts w:ascii="Arial Nova Light" w:hAnsi="Arial Nova Light"/>
          <w:i/>
          <w:sz w:val="24"/>
          <w:szCs w:val="24"/>
        </w:rPr>
        <w:t>partes</w:t>
      </w:r>
      <w:r w:rsidRPr="004A6E79">
        <w:rPr>
          <w:rFonts w:ascii="Arial Nova Light" w:hAnsi="Arial Nova Light"/>
          <w:i/>
          <w:spacing w:val="34"/>
          <w:sz w:val="24"/>
          <w:szCs w:val="24"/>
        </w:rPr>
        <w:t xml:space="preserve"> </w:t>
      </w:r>
      <w:r w:rsidRPr="004A6E79">
        <w:rPr>
          <w:rFonts w:ascii="Arial Nova Light" w:hAnsi="Arial Nova Light"/>
          <w:i/>
          <w:sz w:val="24"/>
          <w:szCs w:val="24"/>
        </w:rPr>
        <w:t>de</w:t>
      </w:r>
      <w:r w:rsidRPr="004A6E79">
        <w:rPr>
          <w:rFonts w:ascii="Arial Nova Light" w:hAnsi="Arial Nova Light"/>
          <w:i/>
          <w:spacing w:val="35"/>
          <w:sz w:val="24"/>
          <w:szCs w:val="24"/>
        </w:rPr>
        <w:t xml:space="preserve"> </w:t>
      </w:r>
      <w:r w:rsidRPr="004A6E79">
        <w:rPr>
          <w:rFonts w:ascii="Arial Nova Light" w:hAnsi="Arial Nova Light"/>
          <w:i/>
          <w:sz w:val="24"/>
          <w:szCs w:val="24"/>
        </w:rPr>
        <w:t>la</w:t>
      </w:r>
      <w:r w:rsidRPr="004A6E79">
        <w:rPr>
          <w:rFonts w:ascii="Arial Nova Light" w:hAnsi="Arial Nova Light"/>
          <w:i/>
          <w:spacing w:val="32"/>
          <w:sz w:val="24"/>
          <w:szCs w:val="24"/>
        </w:rPr>
        <w:t xml:space="preserve"> </w:t>
      </w:r>
      <w:r w:rsidRPr="004A6E79">
        <w:rPr>
          <w:rFonts w:ascii="Arial Nova Light" w:hAnsi="Arial Nova Light"/>
          <w:i/>
          <w:sz w:val="24"/>
          <w:szCs w:val="24"/>
        </w:rPr>
        <w:t>controversia;</w:t>
      </w:r>
    </w:p>
    <w:p w14:paraId="14950327" w14:textId="77777777" w:rsidR="004A6E79" w:rsidRPr="004A6E79" w:rsidRDefault="004A6E79" w:rsidP="004A6E79">
      <w:pPr>
        <w:pStyle w:val="Textoindependiente"/>
        <w:spacing w:before="7"/>
        <w:rPr>
          <w:rFonts w:ascii="Arial Nova Light" w:hAnsi="Arial Nova Light"/>
          <w:i/>
          <w:szCs w:val="24"/>
        </w:rPr>
      </w:pPr>
    </w:p>
    <w:p w14:paraId="33A6AEEF" w14:textId="24F57E8C" w:rsidR="004A6E79" w:rsidRPr="004A6E79" w:rsidRDefault="004A6E79" w:rsidP="004A6E79">
      <w:pPr>
        <w:pStyle w:val="Prrafodelista"/>
        <w:widowControl w:val="0"/>
        <w:numPr>
          <w:ilvl w:val="1"/>
          <w:numId w:val="13"/>
        </w:numPr>
        <w:tabs>
          <w:tab w:val="left" w:pos="1340"/>
        </w:tabs>
        <w:autoSpaceDE w:val="0"/>
        <w:autoSpaceDN w:val="0"/>
        <w:spacing w:line="276" w:lineRule="auto"/>
        <w:ind w:right="1130" w:firstLine="0"/>
        <w:contextualSpacing w:val="0"/>
        <w:jc w:val="both"/>
        <w:rPr>
          <w:rFonts w:ascii="Arial Nova Light" w:hAnsi="Arial Nova Light"/>
          <w:i/>
          <w:sz w:val="24"/>
          <w:szCs w:val="24"/>
        </w:rPr>
      </w:pPr>
      <w:r w:rsidRPr="004A6E79">
        <w:rPr>
          <w:rFonts w:ascii="Arial Nova Light" w:hAnsi="Arial Nova Light"/>
          <w:i/>
          <w:sz w:val="24"/>
          <w:szCs w:val="24"/>
        </w:rPr>
        <w:t>Cuestionar los hechos y valorar las pruebas desechando cualquier</w:t>
      </w:r>
      <w:r w:rsidRPr="004A6E79">
        <w:rPr>
          <w:rFonts w:ascii="Arial Nova Light" w:hAnsi="Arial Nova Light"/>
          <w:i/>
          <w:spacing w:val="-64"/>
          <w:sz w:val="24"/>
          <w:szCs w:val="24"/>
        </w:rPr>
        <w:t xml:space="preserve"> </w:t>
      </w:r>
      <w:r w:rsidRPr="004A6E79">
        <w:rPr>
          <w:rFonts w:ascii="Arial Nova Light" w:hAnsi="Arial Nova Light"/>
          <w:i/>
          <w:sz w:val="24"/>
          <w:szCs w:val="24"/>
        </w:rPr>
        <w:t>estereotipo</w:t>
      </w:r>
      <w:r w:rsidRPr="004A6E79">
        <w:rPr>
          <w:rFonts w:ascii="Arial Nova Light" w:hAnsi="Arial Nova Light"/>
          <w:i/>
          <w:spacing w:val="-11"/>
          <w:sz w:val="24"/>
          <w:szCs w:val="24"/>
        </w:rPr>
        <w:t xml:space="preserve"> </w:t>
      </w:r>
      <w:r w:rsidRPr="004A6E79">
        <w:rPr>
          <w:rFonts w:ascii="Arial Nova Light" w:hAnsi="Arial Nova Light"/>
          <w:i/>
          <w:sz w:val="24"/>
          <w:szCs w:val="24"/>
        </w:rPr>
        <w:t>o</w:t>
      </w:r>
      <w:r w:rsidRPr="004A6E79">
        <w:rPr>
          <w:rFonts w:ascii="Arial Nova Light" w:hAnsi="Arial Nova Light"/>
          <w:i/>
          <w:spacing w:val="-10"/>
          <w:sz w:val="24"/>
          <w:szCs w:val="24"/>
        </w:rPr>
        <w:t xml:space="preserve"> </w:t>
      </w:r>
      <w:r w:rsidRPr="004A6E79">
        <w:rPr>
          <w:rFonts w:ascii="Arial Nova Light" w:hAnsi="Arial Nova Light"/>
          <w:i/>
          <w:sz w:val="24"/>
          <w:szCs w:val="24"/>
        </w:rPr>
        <w:t>prejuicio</w:t>
      </w:r>
      <w:r w:rsidRPr="004A6E79">
        <w:rPr>
          <w:rFonts w:ascii="Arial Nova Light" w:hAnsi="Arial Nova Light"/>
          <w:i/>
          <w:spacing w:val="-12"/>
          <w:sz w:val="24"/>
          <w:szCs w:val="24"/>
        </w:rPr>
        <w:t xml:space="preserve"> </w:t>
      </w:r>
      <w:r w:rsidRPr="004A6E79">
        <w:rPr>
          <w:rFonts w:ascii="Arial Nova Light" w:hAnsi="Arial Nova Light"/>
          <w:i/>
          <w:sz w:val="24"/>
          <w:szCs w:val="24"/>
        </w:rPr>
        <w:t>de</w:t>
      </w:r>
      <w:r w:rsidRPr="004A6E79">
        <w:rPr>
          <w:rFonts w:ascii="Arial Nova Light" w:hAnsi="Arial Nova Light"/>
          <w:i/>
          <w:spacing w:val="-11"/>
          <w:sz w:val="24"/>
          <w:szCs w:val="24"/>
        </w:rPr>
        <w:t xml:space="preserve"> </w:t>
      </w:r>
      <w:r w:rsidRPr="004A6E79">
        <w:rPr>
          <w:rFonts w:ascii="Arial Nova Light" w:hAnsi="Arial Nova Light"/>
          <w:i/>
          <w:sz w:val="24"/>
          <w:szCs w:val="24"/>
        </w:rPr>
        <w:t>género,</w:t>
      </w:r>
      <w:r w:rsidRPr="004A6E79">
        <w:rPr>
          <w:rFonts w:ascii="Arial Nova Light" w:hAnsi="Arial Nova Light"/>
          <w:i/>
          <w:spacing w:val="-10"/>
          <w:sz w:val="24"/>
          <w:szCs w:val="24"/>
        </w:rPr>
        <w:t xml:space="preserve"> </w:t>
      </w:r>
      <w:r w:rsidRPr="004A6E79">
        <w:rPr>
          <w:rFonts w:ascii="Arial Nova Light" w:hAnsi="Arial Nova Light"/>
          <w:i/>
          <w:sz w:val="24"/>
          <w:szCs w:val="24"/>
        </w:rPr>
        <w:t>a</w:t>
      </w:r>
      <w:r w:rsidRPr="004A6E79">
        <w:rPr>
          <w:rFonts w:ascii="Arial Nova Light" w:hAnsi="Arial Nova Light"/>
          <w:i/>
          <w:spacing w:val="-10"/>
          <w:sz w:val="24"/>
          <w:szCs w:val="24"/>
        </w:rPr>
        <w:t xml:space="preserve"> </w:t>
      </w:r>
      <w:r w:rsidRPr="004A6E79">
        <w:rPr>
          <w:rFonts w:ascii="Arial Nova Light" w:hAnsi="Arial Nova Light"/>
          <w:i/>
          <w:sz w:val="24"/>
          <w:szCs w:val="24"/>
        </w:rPr>
        <w:t>fin</w:t>
      </w:r>
      <w:r w:rsidRPr="004A6E79">
        <w:rPr>
          <w:rFonts w:ascii="Arial Nova Light" w:hAnsi="Arial Nova Light"/>
          <w:i/>
          <w:spacing w:val="-11"/>
          <w:sz w:val="24"/>
          <w:szCs w:val="24"/>
        </w:rPr>
        <w:t xml:space="preserve"> </w:t>
      </w:r>
      <w:r w:rsidRPr="004A6E79">
        <w:rPr>
          <w:rFonts w:ascii="Arial Nova Light" w:hAnsi="Arial Nova Light"/>
          <w:i/>
          <w:sz w:val="24"/>
          <w:szCs w:val="24"/>
        </w:rPr>
        <w:t>de</w:t>
      </w:r>
      <w:r w:rsidRPr="004A6E79">
        <w:rPr>
          <w:rFonts w:ascii="Arial Nova Light" w:hAnsi="Arial Nova Light"/>
          <w:i/>
          <w:spacing w:val="-10"/>
          <w:sz w:val="24"/>
          <w:szCs w:val="24"/>
        </w:rPr>
        <w:t xml:space="preserve"> </w:t>
      </w:r>
      <w:r w:rsidRPr="004A6E79">
        <w:rPr>
          <w:rFonts w:ascii="Arial Nova Light" w:hAnsi="Arial Nova Light"/>
          <w:i/>
          <w:sz w:val="24"/>
          <w:szCs w:val="24"/>
        </w:rPr>
        <w:t>visualizar</w:t>
      </w:r>
      <w:r w:rsidRPr="004A6E79">
        <w:rPr>
          <w:rFonts w:ascii="Arial Nova Light" w:hAnsi="Arial Nova Light"/>
          <w:i/>
          <w:spacing w:val="-10"/>
          <w:sz w:val="24"/>
          <w:szCs w:val="24"/>
        </w:rPr>
        <w:t xml:space="preserve"> </w:t>
      </w:r>
      <w:r w:rsidRPr="004A6E79">
        <w:rPr>
          <w:rFonts w:ascii="Arial Nova Light" w:hAnsi="Arial Nova Light"/>
          <w:i/>
          <w:sz w:val="24"/>
          <w:szCs w:val="24"/>
        </w:rPr>
        <w:t>las</w:t>
      </w:r>
      <w:r w:rsidRPr="004A6E79">
        <w:rPr>
          <w:rFonts w:ascii="Arial Nova Light" w:hAnsi="Arial Nova Light"/>
          <w:i/>
          <w:spacing w:val="-8"/>
          <w:sz w:val="24"/>
          <w:szCs w:val="24"/>
        </w:rPr>
        <w:t xml:space="preserve"> </w:t>
      </w:r>
      <w:r w:rsidRPr="004A6E79">
        <w:rPr>
          <w:rFonts w:ascii="Arial Nova Light" w:hAnsi="Arial Nova Light"/>
          <w:i/>
          <w:sz w:val="24"/>
          <w:szCs w:val="24"/>
        </w:rPr>
        <w:t>situaciones</w:t>
      </w:r>
      <w:r w:rsidRPr="004A6E79">
        <w:rPr>
          <w:rFonts w:ascii="Arial Nova Light" w:hAnsi="Arial Nova Light"/>
          <w:i/>
          <w:spacing w:val="-11"/>
          <w:sz w:val="24"/>
          <w:szCs w:val="24"/>
        </w:rPr>
        <w:t xml:space="preserve"> </w:t>
      </w:r>
      <w:r w:rsidRPr="004A6E79">
        <w:rPr>
          <w:rFonts w:ascii="Arial Nova Light" w:hAnsi="Arial Nova Light"/>
          <w:i/>
          <w:sz w:val="24"/>
          <w:szCs w:val="24"/>
        </w:rPr>
        <w:t>de</w:t>
      </w:r>
      <w:r w:rsidRPr="004A6E79">
        <w:rPr>
          <w:rFonts w:ascii="Arial Nova Light" w:hAnsi="Arial Nova Light"/>
          <w:i/>
          <w:spacing w:val="-65"/>
          <w:sz w:val="24"/>
          <w:szCs w:val="24"/>
        </w:rPr>
        <w:t xml:space="preserve"> </w:t>
      </w:r>
      <w:r w:rsidRPr="004A6E79">
        <w:rPr>
          <w:rFonts w:ascii="Arial Nova Light" w:hAnsi="Arial Nova Light"/>
          <w:i/>
          <w:sz w:val="24"/>
          <w:szCs w:val="24"/>
        </w:rPr>
        <w:t>desventaja</w:t>
      </w:r>
      <w:r w:rsidRPr="004A6E79">
        <w:rPr>
          <w:rFonts w:ascii="Arial Nova Light" w:hAnsi="Arial Nova Light"/>
          <w:i/>
          <w:spacing w:val="-3"/>
          <w:sz w:val="24"/>
          <w:szCs w:val="24"/>
        </w:rPr>
        <w:t xml:space="preserve"> </w:t>
      </w:r>
      <w:r w:rsidRPr="004A6E79">
        <w:rPr>
          <w:rFonts w:ascii="Arial Nova Light" w:hAnsi="Arial Nova Light"/>
          <w:i/>
          <w:sz w:val="24"/>
          <w:szCs w:val="24"/>
        </w:rPr>
        <w:t>provocadas</w:t>
      </w:r>
      <w:r w:rsidRPr="004A6E79">
        <w:rPr>
          <w:rFonts w:ascii="Arial Nova Light" w:hAnsi="Arial Nova Light"/>
          <w:i/>
          <w:spacing w:val="-1"/>
          <w:sz w:val="24"/>
          <w:szCs w:val="24"/>
        </w:rPr>
        <w:t xml:space="preserve"> </w:t>
      </w:r>
      <w:r w:rsidRPr="004A6E79">
        <w:rPr>
          <w:rFonts w:ascii="Arial Nova Light" w:hAnsi="Arial Nova Light"/>
          <w:i/>
          <w:sz w:val="24"/>
          <w:szCs w:val="24"/>
        </w:rPr>
        <w:t>por condiciones</w:t>
      </w:r>
      <w:r w:rsidRPr="004A6E79">
        <w:rPr>
          <w:rFonts w:ascii="Arial Nova Light" w:hAnsi="Arial Nova Light"/>
          <w:i/>
          <w:spacing w:val="-1"/>
          <w:sz w:val="24"/>
          <w:szCs w:val="24"/>
        </w:rPr>
        <w:t xml:space="preserve"> </w:t>
      </w:r>
      <w:r w:rsidRPr="004A6E79">
        <w:rPr>
          <w:rFonts w:ascii="Arial Nova Light" w:hAnsi="Arial Nova Light"/>
          <w:i/>
          <w:sz w:val="24"/>
          <w:szCs w:val="24"/>
        </w:rPr>
        <w:t>de</w:t>
      </w:r>
      <w:r w:rsidRPr="004A6E79">
        <w:rPr>
          <w:rFonts w:ascii="Arial Nova Light" w:hAnsi="Arial Nova Light"/>
          <w:i/>
          <w:spacing w:val="-1"/>
          <w:sz w:val="24"/>
          <w:szCs w:val="24"/>
        </w:rPr>
        <w:t xml:space="preserve"> </w:t>
      </w:r>
      <w:r w:rsidRPr="004A6E79">
        <w:rPr>
          <w:rFonts w:ascii="Arial Nova Light" w:hAnsi="Arial Nova Light"/>
          <w:i/>
          <w:sz w:val="24"/>
          <w:szCs w:val="24"/>
        </w:rPr>
        <w:t>sexo o</w:t>
      </w:r>
      <w:r w:rsidRPr="004A6E79">
        <w:rPr>
          <w:rFonts w:ascii="Arial Nova Light" w:hAnsi="Arial Nova Light"/>
          <w:i/>
          <w:spacing w:val="-2"/>
          <w:sz w:val="24"/>
          <w:szCs w:val="24"/>
        </w:rPr>
        <w:t xml:space="preserve"> </w:t>
      </w:r>
      <w:r w:rsidRPr="004A6E79">
        <w:rPr>
          <w:rFonts w:ascii="Arial Nova Light" w:hAnsi="Arial Nova Light"/>
          <w:i/>
          <w:sz w:val="24"/>
          <w:szCs w:val="24"/>
        </w:rPr>
        <w:t>género;</w:t>
      </w:r>
    </w:p>
    <w:p w14:paraId="1C91D068" w14:textId="77777777" w:rsidR="004A6E79" w:rsidRPr="004A6E79" w:rsidRDefault="004A6E79" w:rsidP="004A6E79">
      <w:pPr>
        <w:pStyle w:val="Textoindependiente"/>
        <w:spacing w:before="7"/>
        <w:rPr>
          <w:rFonts w:ascii="Arial Nova Light" w:hAnsi="Arial Nova Light"/>
          <w:i/>
          <w:szCs w:val="24"/>
        </w:rPr>
      </w:pPr>
    </w:p>
    <w:p w14:paraId="20F4E77F" w14:textId="77777777" w:rsidR="004A6E79" w:rsidRPr="004A6E79" w:rsidRDefault="004A6E79" w:rsidP="004A6E79">
      <w:pPr>
        <w:pStyle w:val="Prrafodelista"/>
        <w:widowControl w:val="0"/>
        <w:numPr>
          <w:ilvl w:val="1"/>
          <w:numId w:val="13"/>
        </w:numPr>
        <w:tabs>
          <w:tab w:val="left" w:pos="1390"/>
        </w:tabs>
        <w:autoSpaceDE w:val="0"/>
        <w:autoSpaceDN w:val="0"/>
        <w:spacing w:before="1" w:line="276" w:lineRule="auto"/>
        <w:ind w:right="1130" w:firstLine="0"/>
        <w:contextualSpacing w:val="0"/>
        <w:jc w:val="both"/>
        <w:rPr>
          <w:rFonts w:ascii="Arial Nova Light" w:hAnsi="Arial Nova Light"/>
          <w:i/>
          <w:sz w:val="24"/>
          <w:szCs w:val="24"/>
        </w:rPr>
      </w:pPr>
      <w:r w:rsidRPr="004A6E79">
        <w:rPr>
          <w:rFonts w:ascii="Arial Nova Light" w:hAnsi="Arial Nova Light"/>
          <w:i/>
          <w:spacing w:val="-1"/>
          <w:sz w:val="24"/>
          <w:szCs w:val="24"/>
        </w:rPr>
        <w:t>En</w:t>
      </w:r>
      <w:r w:rsidRPr="004A6E79">
        <w:rPr>
          <w:rFonts w:ascii="Arial Nova Light" w:hAnsi="Arial Nova Light"/>
          <w:i/>
          <w:spacing w:val="-14"/>
          <w:sz w:val="24"/>
          <w:szCs w:val="24"/>
        </w:rPr>
        <w:t xml:space="preserve"> </w:t>
      </w:r>
      <w:r w:rsidRPr="004A6E79">
        <w:rPr>
          <w:rFonts w:ascii="Arial Nova Light" w:hAnsi="Arial Nova Light"/>
          <w:i/>
          <w:spacing w:val="-1"/>
          <w:sz w:val="24"/>
          <w:szCs w:val="24"/>
        </w:rPr>
        <w:t>caso</w:t>
      </w:r>
      <w:r w:rsidRPr="004A6E79">
        <w:rPr>
          <w:rFonts w:ascii="Arial Nova Light" w:hAnsi="Arial Nova Light"/>
          <w:i/>
          <w:spacing w:val="-16"/>
          <w:sz w:val="24"/>
          <w:szCs w:val="24"/>
        </w:rPr>
        <w:t xml:space="preserve"> </w:t>
      </w:r>
      <w:r w:rsidRPr="004A6E79">
        <w:rPr>
          <w:rFonts w:ascii="Arial Nova Light" w:hAnsi="Arial Nova Light"/>
          <w:i/>
          <w:spacing w:val="-1"/>
          <w:sz w:val="24"/>
          <w:szCs w:val="24"/>
        </w:rPr>
        <w:t>de</w:t>
      </w:r>
      <w:r w:rsidRPr="004A6E79">
        <w:rPr>
          <w:rFonts w:ascii="Arial Nova Light" w:hAnsi="Arial Nova Light"/>
          <w:i/>
          <w:spacing w:val="-16"/>
          <w:sz w:val="24"/>
          <w:szCs w:val="24"/>
        </w:rPr>
        <w:t xml:space="preserve"> </w:t>
      </w:r>
      <w:r w:rsidRPr="004A6E79">
        <w:rPr>
          <w:rFonts w:ascii="Arial Nova Light" w:hAnsi="Arial Nova Light"/>
          <w:i/>
          <w:spacing w:val="-1"/>
          <w:sz w:val="24"/>
          <w:szCs w:val="24"/>
        </w:rPr>
        <w:t>que</w:t>
      </w:r>
      <w:r w:rsidRPr="004A6E79">
        <w:rPr>
          <w:rFonts w:ascii="Arial Nova Light" w:hAnsi="Arial Nova Light"/>
          <w:i/>
          <w:spacing w:val="-16"/>
          <w:sz w:val="24"/>
          <w:szCs w:val="24"/>
        </w:rPr>
        <w:t xml:space="preserve"> </w:t>
      </w:r>
      <w:r w:rsidRPr="004A6E79">
        <w:rPr>
          <w:rFonts w:ascii="Arial Nova Light" w:hAnsi="Arial Nova Light"/>
          <w:i/>
          <w:spacing w:val="-1"/>
          <w:sz w:val="24"/>
          <w:szCs w:val="24"/>
        </w:rPr>
        <w:t>el</w:t>
      </w:r>
      <w:r w:rsidRPr="004A6E79">
        <w:rPr>
          <w:rFonts w:ascii="Arial Nova Light" w:hAnsi="Arial Nova Light"/>
          <w:i/>
          <w:spacing w:val="-14"/>
          <w:sz w:val="24"/>
          <w:szCs w:val="24"/>
        </w:rPr>
        <w:t xml:space="preserve"> </w:t>
      </w:r>
      <w:r w:rsidRPr="004A6E79">
        <w:rPr>
          <w:rFonts w:ascii="Arial Nova Light" w:hAnsi="Arial Nova Light"/>
          <w:i/>
          <w:spacing w:val="-1"/>
          <w:sz w:val="24"/>
          <w:szCs w:val="24"/>
        </w:rPr>
        <w:t>material</w:t>
      </w:r>
      <w:r w:rsidRPr="004A6E79">
        <w:rPr>
          <w:rFonts w:ascii="Arial Nova Light" w:hAnsi="Arial Nova Light"/>
          <w:i/>
          <w:spacing w:val="-15"/>
          <w:sz w:val="24"/>
          <w:szCs w:val="24"/>
        </w:rPr>
        <w:t xml:space="preserve"> </w:t>
      </w:r>
      <w:r w:rsidRPr="004A6E79">
        <w:rPr>
          <w:rFonts w:ascii="Arial Nova Light" w:hAnsi="Arial Nova Light"/>
          <w:i/>
          <w:sz w:val="24"/>
          <w:szCs w:val="24"/>
        </w:rPr>
        <w:t>probatorio</w:t>
      </w:r>
      <w:r w:rsidRPr="004A6E79">
        <w:rPr>
          <w:rFonts w:ascii="Arial Nova Light" w:hAnsi="Arial Nova Light"/>
          <w:i/>
          <w:spacing w:val="-16"/>
          <w:sz w:val="24"/>
          <w:szCs w:val="24"/>
        </w:rPr>
        <w:t xml:space="preserve"> </w:t>
      </w:r>
      <w:r w:rsidRPr="004A6E79">
        <w:rPr>
          <w:rFonts w:ascii="Arial Nova Light" w:hAnsi="Arial Nova Light"/>
          <w:i/>
          <w:sz w:val="24"/>
          <w:szCs w:val="24"/>
        </w:rPr>
        <w:t>no</w:t>
      </w:r>
      <w:r w:rsidRPr="004A6E79">
        <w:rPr>
          <w:rFonts w:ascii="Arial Nova Light" w:hAnsi="Arial Nova Light"/>
          <w:i/>
          <w:spacing w:val="-14"/>
          <w:sz w:val="24"/>
          <w:szCs w:val="24"/>
        </w:rPr>
        <w:t xml:space="preserve"> </w:t>
      </w:r>
      <w:r w:rsidRPr="004A6E79">
        <w:rPr>
          <w:rFonts w:ascii="Arial Nova Light" w:hAnsi="Arial Nova Light"/>
          <w:i/>
          <w:sz w:val="24"/>
          <w:szCs w:val="24"/>
        </w:rPr>
        <w:t>sea</w:t>
      </w:r>
      <w:r w:rsidRPr="004A6E79">
        <w:rPr>
          <w:rFonts w:ascii="Arial Nova Light" w:hAnsi="Arial Nova Light"/>
          <w:i/>
          <w:spacing w:val="-13"/>
          <w:sz w:val="24"/>
          <w:szCs w:val="24"/>
        </w:rPr>
        <w:t xml:space="preserve"> </w:t>
      </w:r>
      <w:r w:rsidRPr="004A6E79">
        <w:rPr>
          <w:rFonts w:ascii="Arial Nova Light" w:hAnsi="Arial Nova Light"/>
          <w:i/>
          <w:sz w:val="24"/>
          <w:szCs w:val="24"/>
        </w:rPr>
        <w:t>suficiente</w:t>
      </w:r>
      <w:r w:rsidRPr="004A6E79">
        <w:rPr>
          <w:rFonts w:ascii="Arial Nova Light" w:hAnsi="Arial Nova Light"/>
          <w:i/>
          <w:spacing w:val="-13"/>
          <w:sz w:val="24"/>
          <w:szCs w:val="24"/>
        </w:rPr>
        <w:t xml:space="preserve"> </w:t>
      </w:r>
      <w:r w:rsidRPr="004A6E79">
        <w:rPr>
          <w:rFonts w:ascii="Arial Nova Light" w:hAnsi="Arial Nova Light"/>
          <w:i/>
          <w:sz w:val="24"/>
          <w:szCs w:val="24"/>
        </w:rPr>
        <w:t>para</w:t>
      </w:r>
      <w:r w:rsidRPr="004A6E79">
        <w:rPr>
          <w:rFonts w:ascii="Arial Nova Light" w:hAnsi="Arial Nova Light"/>
          <w:i/>
          <w:spacing w:val="-14"/>
          <w:sz w:val="24"/>
          <w:szCs w:val="24"/>
        </w:rPr>
        <w:t xml:space="preserve"> </w:t>
      </w:r>
      <w:r w:rsidRPr="004A6E79">
        <w:rPr>
          <w:rFonts w:ascii="Arial Nova Light" w:hAnsi="Arial Nova Light"/>
          <w:i/>
          <w:sz w:val="24"/>
          <w:szCs w:val="24"/>
        </w:rPr>
        <w:t>aclarar</w:t>
      </w:r>
      <w:r w:rsidRPr="004A6E79">
        <w:rPr>
          <w:rFonts w:ascii="Arial Nova Light" w:hAnsi="Arial Nova Light"/>
          <w:i/>
          <w:spacing w:val="-64"/>
          <w:sz w:val="24"/>
          <w:szCs w:val="24"/>
        </w:rPr>
        <w:t xml:space="preserve"> </w:t>
      </w:r>
      <w:r w:rsidRPr="004A6E79">
        <w:rPr>
          <w:rFonts w:ascii="Arial Nova Light" w:hAnsi="Arial Nova Light"/>
          <w:i/>
          <w:sz w:val="24"/>
          <w:szCs w:val="24"/>
        </w:rPr>
        <w:t>la situación de violencia, vulnerabilidad o discriminación por razones</w:t>
      </w:r>
      <w:r w:rsidRPr="004A6E79">
        <w:rPr>
          <w:rFonts w:ascii="Arial Nova Light" w:hAnsi="Arial Nova Light"/>
          <w:i/>
          <w:spacing w:val="1"/>
          <w:sz w:val="24"/>
          <w:szCs w:val="24"/>
        </w:rPr>
        <w:t xml:space="preserve"> </w:t>
      </w:r>
      <w:r w:rsidRPr="004A6E79">
        <w:rPr>
          <w:rFonts w:ascii="Arial Nova Light" w:hAnsi="Arial Nova Light"/>
          <w:i/>
          <w:sz w:val="24"/>
          <w:szCs w:val="24"/>
        </w:rPr>
        <w:t>de género, ordenar las pruebas necesarias para visibilizar dichas</w:t>
      </w:r>
      <w:r w:rsidRPr="004A6E79">
        <w:rPr>
          <w:rFonts w:ascii="Arial Nova Light" w:hAnsi="Arial Nova Light"/>
          <w:i/>
          <w:spacing w:val="1"/>
          <w:sz w:val="24"/>
          <w:szCs w:val="24"/>
        </w:rPr>
        <w:t xml:space="preserve"> </w:t>
      </w:r>
      <w:r w:rsidRPr="004A6E79">
        <w:rPr>
          <w:rFonts w:ascii="Arial Nova Light" w:hAnsi="Arial Nova Light"/>
          <w:i/>
          <w:sz w:val="24"/>
          <w:szCs w:val="24"/>
        </w:rPr>
        <w:t>situaciones;</w:t>
      </w:r>
    </w:p>
    <w:p w14:paraId="6E61B213" w14:textId="77777777" w:rsidR="004A6E79" w:rsidRPr="004A6E79" w:rsidRDefault="004A6E79" w:rsidP="004A6E79">
      <w:pPr>
        <w:pStyle w:val="Textoindependiente"/>
        <w:spacing w:before="6"/>
        <w:rPr>
          <w:rFonts w:ascii="Arial Nova Light" w:hAnsi="Arial Nova Light"/>
          <w:i/>
          <w:szCs w:val="24"/>
        </w:rPr>
      </w:pPr>
    </w:p>
    <w:p w14:paraId="34F972EC" w14:textId="77777777" w:rsidR="004A6E79" w:rsidRPr="004A6E79" w:rsidRDefault="004A6E79" w:rsidP="004A6E79">
      <w:pPr>
        <w:pStyle w:val="Prrafodelista"/>
        <w:widowControl w:val="0"/>
        <w:numPr>
          <w:ilvl w:val="1"/>
          <w:numId w:val="13"/>
        </w:numPr>
        <w:tabs>
          <w:tab w:val="left" w:pos="1417"/>
        </w:tabs>
        <w:autoSpaceDE w:val="0"/>
        <w:autoSpaceDN w:val="0"/>
        <w:spacing w:line="276" w:lineRule="auto"/>
        <w:ind w:right="1129" w:firstLine="0"/>
        <w:contextualSpacing w:val="0"/>
        <w:jc w:val="both"/>
        <w:rPr>
          <w:rFonts w:ascii="Arial Nova Light" w:hAnsi="Arial Nova Light"/>
          <w:i/>
          <w:sz w:val="24"/>
          <w:szCs w:val="24"/>
        </w:rPr>
      </w:pPr>
      <w:r w:rsidRPr="004A6E79">
        <w:rPr>
          <w:rFonts w:ascii="Arial Nova Light" w:hAnsi="Arial Nova Light"/>
          <w:i/>
          <w:spacing w:val="-1"/>
          <w:sz w:val="24"/>
          <w:szCs w:val="24"/>
        </w:rPr>
        <w:lastRenderedPageBreak/>
        <w:t>De</w:t>
      </w:r>
      <w:r w:rsidRPr="004A6E79">
        <w:rPr>
          <w:rFonts w:ascii="Arial Nova Light" w:hAnsi="Arial Nova Light"/>
          <w:i/>
          <w:spacing w:val="-15"/>
          <w:sz w:val="24"/>
          <w:szCs w:val="24"/>
        </w:rPr>
        <w:t xml:space="preserve"> </w:t>
      </w:r>
      <w:r w:rsidRPr="004A6E79">
        <w:rPr>
          <w:rFonts w:ascii="Arial Nova Light" w:hAnsi="Arial Nova Light"/>
          <w:i/>
          <w:spacing w:val="-1"/>
          <w:sz w:val="24"/>
          <w:szCs w:val="24"/>
        </w:rPr>
        <w:t>detectarse</w:t>
      </w:r>
      <w:r w:rsidRPr="004A6E79">
        <w:rPr>
          <w:rFonts w:ascii="Arial Nova Light" w:hAnsi="Arial Nova Light"/>
          <w:i/>
          <w:spacing w:val="-16"/>
          <w:sz w:val="24"/>
          <w:szCs w:val="24"/>
        </w:rPr>
        <w:t xml:space="preserve"> </w:t>
      </w:r>
      <w:r w:rsidRPr="004A6E79">
        <w:rPr>
          <w:rFonts w:ascii="Arial Nova Light" w:hAnsi="Arial Nova Light"/>
          <w:i/>
          <w:spacing w:val="-1"/>
          <w:sz w:val="24"/>
          <w:szCs w:val="24"/>
        </w:rPr>
        <w:t>la</w:t>
      </w:r>
      <w:r w:rsidRPr="004A6E79">
        <w:rPr>
          <w:rFonts w:ascii="Arial Nova Light" w:hAnsi="Arial Nova Light"/>
          <w:i/>
          <w:spacing w:val="-15"/>
          <w:sz w:val="24"/>
          <w:szCs w:val="24"/>
        </w:rPr>
        <w:t xml:space="preserve"> </w:t>
      </w:r>
      <w:r w:rsidRPr="004A6E79">
        <w:rPr>
          <w:rFonts w:ascii="Arial Nova Light" w:hAnsi="Arial Nova Light"/>
          <w:i/>
          <w:spacing w:val="-1"/>
          <w:sz w:val="24"/>
          <w:szCs w:val="24"/>
        </w:rPr>
        <w:t>situación</w:t>
      </w:r>
      <w:r w:rsidRPr="004A6E79">
        <w:rPr>
          <w:rFonts w:ascii="Arial Nova Light" w:hAnsi="Arial Nova Light"/>
          <w:i/>
          <w:spacing w:val="-14"/>
          <w:sz w:val="24"/>
          <w:szCs w:val="24"/>
        </w:rPr>
        <w:t xml:space="preserve"> </w:t>
      </w:r>
      <w:r w:rsidRPr="004A6E79">
        <w:rPr>
          <w:rFonts w:ascii="Arial Nova Light" w:hAnsi="Arial Nova Light"/>
          <w:i/>
          <w:spacing w:val="-1"/>
          <w:sz w:val="24"/>
          <w:szCs w:val="24"/>
        </w:rPr>
        <w:t>de</w:t>
      </w:r>
      <w:r w:rsidRPr="004A6E79">
        <w:rPr>
          <w:rFonts w:ascii="Arial Nova Light" w:hAnsi="Arial Nova Light"/>
          <w:i/>
          <w:spacing w:val="-15"/>
          <w:sz w:val="24"/>
          <w:szCs w:val="24"/>
        </w:rPr>
        <w:t xml:space="preserve"> </w:t>
      </w:r>
      <w:r w:rsidRPr="004A6E79">
        <w:rPr>
          <w:rFonts w:ascii="Arial Nova Light" w:hAnsi="Arial Nova Light"/>
          <w:i/>
          <w:spacing w:val="-1"/>
          <w:sz w:val="24"/>
          <w:szCs w:val="24"/>
        </w:rPr>
        <w:t>desventaja</w:t>
      </w:r>
      <w:r w:rsidRPr="004A6E79">
        <w:rPr>
          <w:rFonts w:ascii="Arial Nova Light" w:hAnsi="Arial Nova Light"/>
          <w:i/>
          <w:spacing w:val="-15"/>
          <w:sz w:val="24"/>
          <w:szCs w:val="24"/>
        </w:rPr>
        <w:t xml:space="preserve"> </w:t>
      </w:r>
      <w:r w:rsidRPr="004A6E79">
        <w:rPr>
          <w:rFonts w:ascii="Arial Nova Light" w:hAnsi="Arial Nova Light"/>
          <w:i/>
          <w:sz w:val="24"/>
          <w:szCs w:val="24"/>
        </w:rPr>
        <w:t>por</w:t>
      </w:r>
      <w:r w:rsidRPr="004A6E79">
        <w:rPr>
          <w:rFonts w:ascii="Arial Nova Light" w:hAnsi="Arial Nova Light"/>
          <w:i/>
          <w:spacing w:val="-14"/>
          <w:sz w:val="24"/>
          <w:szCs w:val="24"/>
        </w:rPr>
        <w:t xml:space="preserve"> </w:t>
      </w:r>
      <w:r w:rsidRPr="004A6E79">
        <w:rPr>
          <w:rFonts w:ascii="Arial Nova Light" w:hAnsi="Arial Nova Light"/>
          <w:i/>
          <w:sz w:val="24"/>
          <w:szCs w:val="24"/>
        </w:rPr>
        <w:t>cuestiones</w:t>
      </w:r>
      <w:r w:rsidRPr="004A6E79">
        <w:rPr>
          <w:rFonts w:ascii="Arial Nova Light" w:hAnsi="Arial Nova Light"/>
          <w:i/>
          <w:spacing w:val="-16"/>
          <w:sz w:val="24"/>
          <w:szCs w:val="24"/>
        </w:rPr>
        <w:t xml:space="preserve"> </w:t>
      </w:r>
      <w:r w:rsidRPr="004A6E79">
        <w:rPr>
          <w:rFonts w:ascii="Arial Nova Light" w:hAnsi="Arial Nova Light"/>
          <w:i/>
          <w:sz w:val="24"/>
          <w:szCs w:val="24"/>
        </w:rPr>
        <w:t>de</w:t>
      </w:r>
      <w:r w:rsidRPr="004A6E79">
        <w:rPr>
          <w:rFonts w:ascii="Arial Nova Light" w:hAnsi="Arial Nova Light"/>
          <w:i/>
          <w:spacing w:val="-15"/>
          <w:sz w:val="24"/>
          <w:szCs w:val="24"/>
        </w:rPr>
        <w:t xml:space="preserve"> </w:t>
      </w:r>
      <w:r w:rsidRPr="004A6E79">
        <w:rPr>
          <w:rFonts w:ascii="Arial Nova Light" w:hAnsi="Arial Nova Light"/>
          <w:i/>
          <w:sz w:val="24"/>
          <w:szCs w:val="24"/>
        </w:rPr>
        <w:t>género,</w:t>
      </w:r>
      <w:r w:rsidRPr="004A6E79">
        <w:rPr>
          <w:rFonts w:ascii="Arial Nova Light" w:hAnsi="Arial Nova Light"/>
          <w:i/>
          <w:spacing w:val="-65"/>
          <w:sz w:val="24"/>
          <w:szCs w:val="24"/>
        </w:rPr>
        <w:t xml:space="preserve"> </w:t>
      </w:r>
      <w:r w:rsidRPr="004A6E79">
        <w:rPr>
          <w:rFonts w:ascii="Arial Nova Light" w:hAnsi="Arial Nova Light"/>
          <w:i/>
          <w:sz w:val="24"/>
          <w:szCs w:val="24"/>
        </w:rPr>
        <w:t>cuestionar la neutralidad del derecho aplicable, así como evaluar el</w:t>
      </w:r>
      <w:r w:rsidRPr="004A6E79">
        <w:rPr>
          <w:rFonts w:ascii="Arial Nova Light" w:hAnsi="Arial Nova Light"/>
          <w:i/>
          <w:spacing w:val="1"/>
          <w:sz w:val="24"/>
          <w:szCs w:val="24"/>
        </w:rPr>
        <w:t xml:space="preserve"> </w:t>
      </w:r>
      <w:r w:rsidRPr="004A6E79">
        <w:rPr>
          <w:rFonts w:ascii="Arial Nova Light" w:hAnsi="Arial Nova Light"/>
          <w:i/>
          <w:sz w:val="24"/>
          <w:szCs w:val="24"/>
        </w:rPr>
        <w:t>impacto</w:t>
      </w:r>
      <w:r w:rsidRPr="004A6E79">
        <w:rPr>
          <w:rFonts w:ascii="Arial Nova Light" w:hAnsi="Arial Nova Light"/>
          <w:i/>
          <w:spacing w:val="1"/>
          <w:sz w:val="24"/>
          <w:szCs w:val="24"/>
        </w:rPr>
        <w:t xml:space="preserve"> </w:t>
      </w:r>
      <w:r w:rsidRPr="004A6E79">
        <w:rPr>
          <w:rFonts w:ascii="Arial Nova Light" w:hAnsi="Arial Nova Light"/>
          <w:i/>
          <w:sz w:val="24"/>
          <w:szCs w:val="24"/>
        </w:rPr>
        <w:t>diferenciado</w:t>
      </w:r>
      <w:r w:rsidRPr="004A6E79">
        <w:rPr>
          <w:rFonts w:ascii="Arial Nova Light" w:hAnsi="Arial Nova Light"/>
          <w:i/>
          <w:spacing w:val="1"/>
          <w:sz w:val="24"/>
          <w:szCs w:val="24"/>
        </w:rPr>
        <w:t xml:space="preserve"> </w:t>
      </w:r>
      <w:r w:rsidRPr="004A6E79">
        <w:rPr>
          <w:rFonts w:ascii="Arial Nova Light" w:hAnsi="Arial Nova Light"/>
          <w:i/>
          <w:sz w:val="24"/>
          <w:szCs w:val="24"/>
        </w:rPr>
        <w:t>de</w:t>
      </w:r>
      <w:r w:rsidRPr="004A6E79">
        <w:rPr>
          <w:rFonts w:ascii="Arial Nova Light" w:hAnsi="Arial Nova Light"/>
          <w:i/>
          <w:spacing w:val="1"/>
          <w:sz w:val="24"/>
          <w:szCs w:val="24"/>
        </w:rPr>
        <w:t xml:space="preserve"> </w:t>
      </w:r>
      <w:r w:rsidRPr="004A6E79">
        <w:rPr>
          <w:rFonts w:ascii="Arial Nova Light" w:hAnsi="Arial Nova Light"/>
          <w:i/>
          <w:sz w:val="24"/>
          <w:szCs w:val="24"/>
        </w:rPr>
        <w:t>la</w:t>
      </w:r>
      <w:r w:rsidRPr="004A6E79">
        <w:rPr>
          <w:rFonts w:ascii="Arial Nova Light" w:hAnsi="Arial Nova Light"/>
          <w:i/>
          <w:spacing w:val="1"/>
          <w:sz w:val="24"/>
          <w:szCs w:val="24"/>
        </w:rPr>
        <w:t xml:space="preserve"> </w:t>
      </w:r>
      <w:r w:rsidRPr="004A6E79">
        <w:rPr>
          <w:rFonts w:ascii="Arial Nova Light" w:hAnsi="Arial Nova Light"/>
          <w:i/>
          <w:sz w:val="24"/>
          <w:szCs w:val="24"/>
        </w:rPr>
        <w:t>solución</w:t>
      </w:r>
      <w:r w:rsidRPr="004A6E79">
        <w:rPr>
          <w:rFonts w:ascii="Arial Nova Light" w:hAnsi="Arial Nova Light"/>
          <w:i/>
          <w:spacing w:val="1"/>
          <w:sz w:val="24"/>
          <w:szCs w:val="24"/>
        </w:rPr>
        <w:t xml:space="preserve"> </w:t>
      </w:r>
      <w:r w:rsidRPr="004A6E79">
        <w:rPr>
          <w:rFonts w:ascii="Arial Nova Light" w:hAnsi="Arial Nova Light"/>
          <w:i/>
          <w:sz w:val="24"/>
          <w:szCs w:val="24"/>
        </w:rPr>
        <w:t>propuesta</w:t>
      </w:r>
      <w:r w:rsidRPr="004A6E79">
        <w:rPr>
          <w:rFonts w:ascii="Arial Nova Light" w:hAnsi="Arial Nova Light"/>
          <w:i/>
          <w:spacing w:val="1"/>
          <w:sz w:val="24"/>
          <w:szCs w:val="24"/>
        </w:rPr>
        <w:t xml:space="preserve"> </w:t>
      </w:r>
      <w:r w:rsidRPr="004A6E79">
        <w:rPr>
          <w:rFonts w:ascii="Arial Nova Light" w:hAnsi="Arial Nova Light"/>
          <w:i/>
          <w:sz w:val="24"/>
          <w:szCs w:val="24"/>
        </w:rPr>
        <w:t>para</w:t>
      </w:r>
      <w:r w:rsidRPr="004A6E79">
        <w:rPr>
          <w:rFonts w:ascii="Arial Nova Light" w:hAnsi="Arial Nova Light"/>
          <w:i/>
          <w:spacing w:val="1"/>
          <w:sz w:val="24"/>
          <w:szCs w:val="24"/>
        </w:rPr>
        <w:t xml:space="preserve"> </w:t>
      </w:r>
      <w:r w:rsidRPr="004A6E79">
        <w:rPr>
          <w:rFonts w:ascii="Arial Nova Light" w:hAnsi="Arial Nova Light"/>
          <w:i/>
          <w:sz w:val="24"/>
          <w:szCs w:val="24"/>
        </w:rPr>
        <w:t>buscar</w:t>
      </w:r>
      <w:r w:rsidRPr="004A6E79">
        <w:rPr>
          <w:rFonts w:ascii="Arial Nova Light" w:hAnsi="Arial Nova Light"/>
          <w:i/>
          <w:spacing w:val="1"/>
          <w:sz w:val="24"/>
          <w:szCs w:val="24"/>
        </w:rPr>
        <w:t xml:space="preserve"> </w:t>
      </w:r>
      <w:r w:rsidRPr="004A6E79">
        <w:rPr>
          <w:rFonts w:ascii="Arial Nova Light" w:hAnsi="Arial Nova Light"/>
          <w:i/>
          <w:sz w:val="24"/>
          <w:szCs w:val="24"/>
        </w:rPr>
        <w:t>una</w:t>
      </w:r>
      <w:r w:rsidRPr="004A6E79">
        <w:rPr>
          <w:rFonts w:ascii="Arial Nova Light" w:hAnsi="Arial Nova Light"/>
          <w:i/>
          <w:spacing w:val="1"/>
          <w:sz w:val="24"/>
          <w:szCs w:val="24"/>
        </w:rPr>
        <w:t xml:space="preserve"> </w:t>
      </w:r>
      <w:r w:rsidRPr="004A6E79">
        <w:rPr>
          <w:rFonts w:ascii="Arial Nova Light" w:hAnsi="Arial Nova Light"/>
          <w:i/>
          <w:sz w:val="24"/>
          <w:szCs w:val="24"/>
        </w:rPr>
        <w:t>resolución justa e igualitaria de acuerdo al contexto de desigualdad</w:t>
      </w:r>
      <w:r w:rsidRPr="004A6E79">
        <w:rPr>
          <w:rFonts w:ascii="Arial Nova Light" w:hAnsi="Arial Nova Light"/>
          <w:i/>
          <w:spacing w:val="1"/>
          <w:sz w:val="24"/>
          <w:szCs w:val="24"/>
        </w:rPr>
        <w:t xml:space="preserve"> </w:t>
      </w:r>
      <w:r w:rsidRPr="004A6E79">
        <w:rPr>
          <w:rFonts w:ascii="Arial Nova Light" w:hAnsi="Arial Nova Light"/>
          <w:i/>
          <w:sz w:val="24"/>
          <w:szCs w:val="24"/>
        </w:rPr>
        <w:t>por</w:t>
      </w:r>
      <w:r w:rsidRPr="004A6E79">
        <w:rPr>
          <w:rFonts w:ascii="Arial Nova Light" w:hAnsi="Arial Nova Light"/>
          <w:i/>
          <w:spacing w:val="-1"/>
          <w:sz w:val="24"/>
          <w:szCs w:val="24"/>
        </w:rPr>
        <w:t xml:space="preserve"> </w:t>
      </w:r>
      <w:r w:rsidRPr="004A6E79">
        <w:rPr>
          <w:rFonts w:ascii="Arial Nova Light" w:hAnsi="Arial Nova Light"/>
          <w:i/>
          <w:sz w:val="24"/>
          <w:szCs w:val="24"/>
        </w:rPr>
        <w:t>condiciones de</w:t>
      </w:r>
      <w:r w:rsidRPr="004A6E79">
        <w:rPr>
          <w:rFonts w:ascii="Arial Nova Light" w:hAnsi="Arial Nova Light"/>
          <w:i/>
          <w:spacing w:val="-2"/>
          <w:sz w:val="24"/>
          <w:szCs w:val="24"/>
        </w:rPr>
        <w:t xml:space="preserve"> </w:t>
      </w:r>
      <w:r w:rsidRPr="004A6E79">
        <w:rPr>
          <w:rFonts w:ascii="Arial Nova Light" w:hAnsi="Arial Nova Light"/>
          <w:i/>
          <w:sz w:val="24"/>
          <w:szCs w:val="24"/>
        </w:rPr>
        <w:t>género;</w:t>
      </w:r>
    </w:p>
    <w:p w14:paraId="60BA907D" w14:textId="77777777" w:rsidR="004A6E79" w:rsidRPr="004A6E79" w:rsidRDefault="004A6E79" w:rsidP="004A6E79">
      <w:pPr>
        <w:pStyle w:val="Textoindependiente"/>
        <w:spacing w:before="9"/>
        <w:rPr>
          <w:rFonts w:ascii="Arial Nova Light" w:hAnsi="Arial Nova Light"/>
          <w:i/>
          <w:szCs w:val="24"/>
        </w:rPr>
      </w:pPr>
    </w:p>
    <w:p w14:paraId="7045F38F" w14:textId="77777777" w:rsidR="004A6E79" w:rsidRPr="004A6E79" w:rsidRDefault="004A6E79" w:rsidP="004A6E79">
      <w:pPr>
        <w:pStyle w:val="Prrafodelista"/>
        <w:widowControl w:val="0"/>
        <w:numPr>
          <w:ilvl w:val="1"/>
          <w:numId w:val="13"/>
        </w:numPr>
        <w:tabs>
          <w:tab w:val="left" w:pos="1349"/>
        </w:tabs>
        <w:autoSpaceDE w:val="0"/>
        <w:autoSpaceDN w:val="0"/>
        <w:spacing w:line="276" w:lineRule="auto"/>
        <w:ind w:right="1128" w:firstLine="0"/>
        <w:contextualSpacing w:val="0"/>
        <w:jc w:val="both"/>
        <w:rPr>
          <w:rFonts w:ascii="Arial Nova Light" w:hAnsi="Arial Nova Light"/>
          <w:i/>
          <w:sz w:val="24"/>
          <w:szCs w:val="24"/>
        </w:rPr>
      </w:pPr>
      <w:r w:rsidRPr="004A6E79">
        <w:rPr>
          <w:rFonts w:ascii="Arial Nova Light" w:hAnsi="Arial Nova Light"/>
          <w:i/>
          <w:spacing w:val="-1"/>
          <w:sz w:val="24"/>
          <w:szCs w:val="24"/>
        </w:rPr>
        <w:t>Aplicar</w:t>
      </w:r>
      <w:r w:rsidRPr="004A6E79">
        <w:rPr>
          <w:rFonts w:ascii="Arial Nova Light" w:hAnsi="Arial Nova Light"/>
          <w:i/>
          <w:spacing w:val="-15"/>
          <w:sz w:val="24"/>
          <w:szCs w:val="24"/>
        </w:rPr>
        <w:t xml:space="preserve"> </w:t>
      </w:r>
      <w:r w:rsidRPr="004A6E79">
        <w:rPr>
          <w:rFonts w:ascii="Arial Nova Light" w:hAnsi="Arial Nova Light"/>
          <w:i/>
          <w:spacing w:val="-1"/>
          <w:sz w:val="24"/>
          <w:szCs w:val="24"/>
        </w:rPr>
        <w:t>los</w:t>
      </w:r>
      <w:r w:rsidRPr="004A6E79">
        <w:rPr>
          <w:rFonts w:ascii="Arial Nova Light" w:hAnsi="Arial Nova Light"/>
          <w:i/>
          <w:spacing w:val="-16"/>
          <w:sz w:val="24"/>
          <w:szCs w:val="24"/>
        </w:rPr>
        <w:t xml:space="preserve"> </w:t>
      </w:r>
      <w:r w:rsidRPr="004A6E79">
        <w:rPr>
          <w:rFonts w:ascii="Arial Nova Light" w:hAnsi="Arial Nova Light"/>
          <w:i/>
          <w:spacing w:val="-1"/>
          <w:sz w:val="24"/>
          <w:szCs w:val="24"/>
        </w:rPr>
        <w:t>estándares</w:t>
      </w:r>
      <w:r w:rsidRPr="004A6E79">
        <w:rPr>
          <w:rFonts w:ascii="Arial Nova Light" w:hAnsi="Arial Nova Light"/>
          <w:i/>
          <w:spacing w:val="-14"/>
          <w:sz w:val="24"/>
          <w:szCs w:val="24"/>
        </w:rPr>
        <w:t xml:space="preserve"> </w:t>
      </w:r>
      <w:r w:rsidRPr="004A6E79">
        <w:rPr>
          <w:rFonts w:ascii="Arial Nova Light" w:hAnsi="Arial Nova Light"/>
          <w:i/>
          <w:spacing w:val="-1"/>
          <w:sz w:val="24"/>
          <w:szCs w:val="24"/>
        </w:rPr>
        <w:t>de</w:t>
      </w:r>
      <w:r w:rsidRPr="004A6E79">
        <w:rPr>
          <w:rFonts w:ascii="Arial Nova Light" w:hAnsi="Arial Nova Light"/>
          <w:i/>
          <w:spacing w:val="-16"/>
          <w:sz w:val="24"/>
          <w:szCs w:val="24"/>
        </w:rPr>
        <w:t xml:space="preserve"> </w:t>
      </w:r>
      <w:r w:rsidRPr="004A6E79">
        <w:rPr>
          <w:rFonts w:ascii="Arial Nova Light" w:hAnsi="Arial Nova Light"/>
          <w:i/>
          <w:sz w:val="24"/>
          <w:szCs w:val="24"/>
        </w:rPr>
        <w:t>derechos</w:t>
      </w:r>
      <w:r w:rsidRPr="004A6E79">
        <w:rPr>
          <w:rFonts w:ascii="Arial Nova Light" w:hAnsi="Arial Nova Light"/>
          <w:i/>
          <w:spacing w:val="-14"/>
          <w:sz w:val="24"/>
          <w:szCs w:val="24"/>
        </w:rPr>
        <w:t xml:space="preserve"> </w:t>
      </w:r>
      <w:r w:rsidRPr="004A6E79">
        <w:rPr>
          <w:rFonts w:ascii="Arial Nova Light" w:hAnsi="Arial Nova Light"/>
          <w:i/>
          <w:sz w:val="24"/>
          <w:szCs w:val="24"/>
        </w:rPr>
        <w:t>humanos</w:t>
      </w:r>
      <w:r w:rsidRPr="004A6E79">
        <w:rPr>
          <w:rFonts w:ascii="Arial Nova Light" w:hAnsi="Arial Nova Light"/>
          <w:i/>
          <w:spacing w:val="-13"/>
          <w:sz w:val="24"/>
          <w:szCs w:val="24"/>
        </w:rPr>
        <w:t xml:space="preserve"> </w:t>
      </w:r>
      <w:r w:rsidRPr="004A6E79">
        <w:rPr>
          <w:rFonts w:ascii="Arial Nova Light" w:hAnsi="Arial Nova Light"/>
          <w:i/>
          <w:sz w:val="24"/>
          <w:szCs w:val="24"/>
        </w:rPr>
        <w:t>de</w:t>
      </w:r>
      <w:r w:rsidRPr="004A6E79">
        <w:rPr>
          <w:rFonts w:ascii="Arial Nova Light" w:hAnsi="Arial Nova Light"/>
          <w:i/>
          <w:spacing w:val="-16"/>
          <w:sz w:val="24"/>
          <w:szCs w:val="24"/>
        </w:rPr>
        <w:t xml:space="preserve"> </w:t>
      </w:r>
      <w:r w:rsidRPr="004A6E79">
        <w:rPr>
          <w:rFonts w:ascii="Arial Nova Light" w:hAnsi="Arial Nova Light"/>
          <w:i/>
          <w:sz w:val="24"/>
          <w:szCs w:val="24"/>
        </w:rPr>
        <w:t>todas</w:t>
      </w:r>
      <w:r w:rsidRPr="004A6E79">
        <w:rPr>
          <w:rFonts w:ascii="Arial Nova Light" w:hAnsi="Arial Nova Light"/>
          <w:i/>
          <w:spacing w:val="-14"/>
          <w:sz w:val="24"/>
          <w:szCs w:val="24"/>
        </w:rPr>
        <w:t xml:space="preserve"> </w:t>
      </w:r>
      <w:r w:rsidRPr="004A6E79">
        <w:rPr>
          <w:rFonts w:ascii="Arial Nova Light" w:hAnsi="Arial Nova Light"/>
          <w:i/>
          <w:sz w:val="24"/>
          <w:szCs w:val="24"/>
        </w:rPr>
        <w:t>las</w:t>
      </w:r>
      <w:r w:rsidRPr="004A6E79">
        <w:rPr>
          <w:rFonts w:ascii="Arial Nova Light" w:hAnsi="Arial Nova Light"/>
          <w:i/>
          <w:spacing w:val="-14"/>
          <w:sz w:val="24"/>
          <w:szCs w:val="24"/>
        </w:rPr>
        <w:t xml:space="preserve"> </w:t>
      </w:r>
      <w:r w:rsidRPr="004A6E79">
        <w:rPr>
          <w:rFonts w:ascii="Arial Nova Light" w:hAnsi="Arial Nova Light"/>
          <w:i/>
          <w:sz w:val="24"/>
          <w:szCs w:val="24"/>
        </w:rPr>
        <w:t>personas</w:t>
      </w:r>
      <w:r w:rsidRPr="004A6E79">
        <w:rPr>
          <w:rFonts w:ascii="Arial Nova Light" w:hAnsi="Arial Nova Light"/>
          <w:i/>
          <w:spacing w:val="-64"/>
          <w:sz w:val="24"/>
          <w:szCs w:val="24"/>
        </w:rPr>
        <w:t xml:space="preserve"> </w:t>
      </w:r>
      <w:r w:rsidRPr="004A6E79">
        <w:rPr>
          <w:rFonts w:ascii="Arial Nova Light" w:hAnsi="Arial Nova Light"/>
          <w:i/>
          <w:sz w:val="24"/>
          <w:szCs w:val="24"/>
        </w:rPr>
        <w:t>involucradas,</w:t>
      </w:r>
      <w:r w:rsidRPr="004A6E79">
        <w:rPr>
          <w:rFonts w:ascii="Arial Nova Light" w:hAnsi="Arial Nova Light"/>
          <w:i/>
          <w:spacing w:val="-1"/>
          <w:sz w:val="24"/>
          <w:szCs w:val="24"/>
        </w:rPr>
        <w:t xml:space="preserve"> </w:t>
      </w:r>
      <w:r w:rsidRPr="004A6E79">
        <w:rPr>
          <w:rFonts w:ascii="Arial Nova Light" w:hAnsi="Arial Nova Light"/>
          <w:i/>
          <w:sz w:val="24"/>
          <w:szCs w:val="24"/>
        </w:rPr>
        <w:t>y</w:t>
      </w:r>
    </w:p>
    <w:p w14:paraId="469DA138" w14:textId="77777777" w:rsidR="004A6E79" w:rsidRPr="004A6E79" w:rsidRDefault="004A6E79" w:rsidP="004A6E79">
      <w:pPr>
        <w:pStyle w:val="Textoindependiente"/>
        <w:spacing w:before="7"/>
        <w:rPr>
          <w:rFonts w:ascii="Arial Nova Light" w:hAnsi="Arial Nova Light"/>
          <w:i/>
          <w:szCs w:val="24"/>
        </w:rPr>
      </w:pPr>
    </w:p>
    <w:p w14:paraId="283ECD51" w14:textId="6415F440" w:rsidR="004A6E79" w:rsidRPr="004A6E79" w:rsidRDefault="004A6E79" w:rsidP="004A6E79">
      <w:pPr>
        <w:pStyle w:val="Prrafodelista"/>
        <w:widowControl w:val="0"/>
        <w:numPr>
          <w:ilvl w:val="1"/>
          <w:numId w:val="13"/>
        </w:numPr>
        <w:tabs>
          <w:tab w:val="left" w:pos="1414"/>
        </w:tabs>
        <w:autoSpaceDE w:val="0"/>
        <w:autoSpaceDN w:val="0"/>
        <w:spacing w:line="276" w:lineRule="auto"/>
        <w:ind w:right="1127" w:firstLine="0"/>
        <w:contextualSpacing w:val="0"/>
        <w:jc w:val="both"/>
        <w:rPr>
          <w:rFonts w:ascii="Arial Nova Light" w:hAnsi="Arial Nova Light"/>
          <w:i/>
          <w:sz w:val="24"/>
          <w:szCs w:val="24"/>
        </w:rPr>
      </w:pPr>
      <w:r w:rsidRPr="004A6E79">
        <w:rPr>
          <w:rFonts w:ascii="Arial Nova Light" w:hAnsi="Arial Nova Light"/>
          <w:i/>
          <w:spacing w:val="-1"/>
          <w:sz w:val="24"/>
          <w:szCs w:val="24"/>
        </w:rPr>
        <w:t>Evitar</w:t>
      </w:r>
      <w:r w:rsidRPr="004A6E79">
        <w:rPr>
          <w:rFonts w:ascii="Arial Nova Light" w:hAnsi="Arial Nova Light"/>
          <w:i/>
          <w:spacing w:val="-17"/>
          <w:sz w:val="24"/>
          <w:szCs w:val="24"/>
        </w:rPr>
        <w:t xml:space="preserve"> </w:t>
      </w:r>
      <w:r w:rsidRPr="004A6E79">
        <w:rPr>
          <w:rFonts w:ascii="Arial Nova Light" w:hAnsi="Arial Nova Light"/>
          <w:i/>
          <w:spacing w:val="-1"/>
          <w:sz w:val="24"/>
          <w:szCs w:val="24"/>
        </w:rPr>
        <w:t>en</w:t>
      </w:r>
      <w:r w:rsidRPr="004A6E79">
        <w:rPr>
          <w:rFonts w:ascii="Arial Nova Light" w:hAnsi="Arial Nova Light"/>
          <w:i/>
          <w:spacing w:val="-16"/>
          <w:sz w:val="24"/>
          <w:szCs w:val="24"/>
        </w:rPr>
        <w:t xml:space="preserve"> </w:t>
      </w:r>
      <w:r w:rsidRPr="004A6E79">
        <w:rPr>
          <w:rFonts w:ascii="Arial Nova Light" w:hAnsi="Arial Nova Light"/>
          <w:i/>
          <w:spacing w:val="-1"/>
          <w:sz w:val="24"/>
          <w:szCs w:val="24"/>
        </w:rPr>
        <w:t>todo</w:t>
      </w:r>
      <w:r w:rsidRPr="004A6E79">
        <w:rPr>
          <w:rFonts w:ascii="Arial Nova Light" w:hAnsi="Arial Nova Light"/>
          <w:i/>
          <w:spacing w:val="-16"/>
          <w:sz w:val="24"/>
          <w:szCs w:val="24"/>
        </w:rPr>
        <w:t xml:space="preserve"> </w:t>
      </w:r>
      <w:r w:rsidRPr="004A6E79">
        <w:rPr>
          <w:rFonts w:ascii="Arial Nova Light" w:hAnsi="Arial Nova Light"/>
          <w:i/>
          <w:spacing w:val="-1"/>
          <w:sz w:val="24"/>
          <w:szCs w:val="24"/>
        </w:rPr>
        <w:t>momento</w:t>
      </w:r>
      <w:r w:rsidRPr="004A6E79">
        <w:rPr>
          <w:rFonts w:ascii="Arial Nova Light" w:hAnsi="Arial Nova Light"/>
          <w:i/>
          <w:spacing w:val="-14"/>
          <w:sz w:val="24"/>
          <w:szCs w:val="24"/>
        </w:rPr>
        <w:t xml:space="preserve"> </w:t>
      </w:r>
      <w:r w:rsidRPr="004A6E79">
        <w:rPr>
          <w:rFonts w:ascii="Arial Nova Light" w:hAnsi="Arial Nova Light"/>
          <w:i/>
          <w:spacing w:val="-1"/>
          <w:sz w:val="24"/>
          <w:szCs w:val="24"/>
        </w:rPr>
        <w:t>el</w:t>
      </w:r>
      <w:r w:rsidRPr="004A6E79">
        <w:rPr>
          <w:rFonts w:ascii="Arial Nova Light" w:hAnsi="Arial Nova Light"/>
          <w:i/>
          <w:spacing w:val="-17"/>
          <w:sz w:val="24"/>
          <w:szCs w:val="24"/>
        </w:rPr>
        <w:t xml:space="preserve"> </w:t>
      </w:r>
      <w:r w:rsidRPr="004A6E79">
        <w:rPr>
          <w:rFonts w:ascii="Arial Nova Light" w:hAnsi="Arial Nova Light"/>
          <w:i/>
          <w:spacing w:val="-1"/>
          <w:sz w:val="24"/>
          <w:szCs w:val="24"/>
        </w:rPr>
        <w:t>uso</w:t>
      </w:r>
      <w:r w:rsidRPr="004A6E79">
        <w:rPr>
          <w:rFonts w:ascii="Arial Nova Light" w:hAnsi="Arial Nova Light"/>
          <w:i/>
          <w:spacing w:val="-16"/>
          <w:sz w:val="24"/>
          <w:szCs w:val="24"/>
        </w:rPr>
        <w:t xml:space="preserve"> </w:t>
      </w:r>
      <w:r w:rsidRPr="004A6E79">
        <w:rPr>
          <w:rFonts w:ascii="Arial Nova Light" w:hAnsi="Arial Nova Light"/>
          <w:i/>
          <w:spacing w:val="-1"/>
          <w:sz w:val="24"/>
          <w:szCs w:val="24"/>
        </w:rPr>
        <w:t>del</w:t>
      </w:r>
      <w:r w:rsidRPr="004A6E79">
        <w:rPr>
          <w:rFonts w:ascii="Arial Nova Light" w:hAnsi="Arial Nova Light"/>
          <w:i/>
          <w:spacing w:val="-15"/>
          <w:sz w:val="24"/>
          <w:szCs w:val="24"/>
        </w:rPr>
        <w:t xml:space="preserve"> </w:t>
      </w:r>
      <w:r w:rsidRPr="004A6E79">
        <w:rPr>
          <w:rFonts w:ascii="Arial Nova Light" w:hAnsi="Arial Nova Light"/>
          <w:i/>
          <w:sz w:val="24"/>
          <w:szCs w:val="24"/>
        </w:rPr>
        <w:t>lenguaje</w:t>
      </w:r>
      <w:r w:rsidRPr="004A6E79">
        <w:rPr>
          <w:rFonts w:ascii="Arial Nova Light" w:hAnsi="Arial Nova Light"/>
          <w:i/>
          <w:spacing w:val="-13"/>
          <w:sz w:val="24"/>
          <w:szCs w:val="24"/>
        </w:rPr>
        <w:t xml:space="preserve"> </w:t>
      </w:r>
      <w:r w:rsidRPr="004A6E79">
        <w:rPr>
          <w:rFonts w:ascii="Arial Nova Light" w:hAnsi="Arial Nova Light"/>
          <w:i/>
          <w:sz w:val="24"/>
          <w:szCs w:val="24"/>
        </w:rPr>
        <w:t>basado</w:t>
      </w:r>
      <w:r w:rsidRPr="004A6E79">
        <w:rPr>
          <w:rFonts w:ascii="Arial Nova Light" w:hAnsi="Arial Nova Light"/>
          <w:i/>
          <w:spacing w:val="-16"/>
          <w:sz w:val="24"/>
          <w:szCs w:val="24"/>
        </w:rPr>
        <w:t xml:space="preserve"> </w:t>
      </w:r>
      <w:r w:rsidRPr="004A6E79">
        <w:rPr>
          <w:rFonts w:ascii="Arial Nova Light" w:hAnsi="Arial Nova Light"/>
          <w:i/>
          <w:sz w:val="24"/>
          <w:szCs w:val="24"/>
        </w:rPr>
        <w:t>en</w:t>
      </w:r>
      <w:r w:rsidRPr="004A6E79">
        <w:rPr>
          <w:rFonts w:ascii="Arial Nova Light" w:hAnsi="Arial Nova Light"/>
          <w:i/>
          <w:spacing w:val="-16"/>
          <w:sz w:val="24"/>
          <w:szCs w:val="24"/>
        </w:rPr>
        <w:t xml:space="preserve"> </w:t>
      </w:r>
      <w:r w:rsidR="00AD7CDE" w:rsidRPr="004A6E79">
        <w:rPr>
          <w:rFonts w:ascii="Arial Nova Light" w:hAnsi="Arial Nova Light"/>
          <w:i/>
          <w:sz w:val="24"/>
          <w:szCs w:val="24"/>
        </w:rPr>
        <w:t>estereotipos</w:t>
      </w:r>
      <w:r w:rsidR="00AD7CDE">
        <w:rPr>
          <w:rFonts w:ascii="Arial Nova Light" w:hAnsi="Arial Nova Light"/>
          <w:i/>
          <w:sz w:val="24"/>
          <w:szCs w:val="24"/>
        </w:rPr>
        <w:t xml:space="preserve"> </w:t>
      </w:r>
      <w:r w:rsidR="00AD7CDE" w:rsidRPr="004A6E79">
        <w:rPr>
          <w:rFonts w:ascii="Arial Nova Light" w:hAnsi="Arial Nova Light"/>
          <w:i/>
          <w:spacing w:val="-64"/>
          <w:sz w:val="24"/>
          <w:szCs w:val="24"/>
        </w:rPr>
        <w:t>o</w:t>
      </w:r>
      <w:r w:rsidRPr="004A6E79">
        <w:rPr>
          <w:rFonts w:ascii="Arial Nova Light" w:hAnsi="Arial Nova Light"/>
          <w:i/>
          <w:spacing w:val="-4"/>
          <w:sz w:val="24"/>
          <w:szCs w:val="24"/>
        </w:rPr>
        <w:t xml:space="preserve"> </w:t>
      </w:r>
      <w:r w:rsidRPr="004A6E79">
        <w:rPr>
          <w:rFonts w:ascii="Arial Nova Light" w:hAnsi="Arial Nova Light"/>
          <w:i/>
          <w:sz w:val="24"/>
          <w:szCs w:val="24"/>
        </w:rPr>
        <w:t>prejuicios,</w:t>
      </w:r>
      <w:r w:rsidRPr="004A6E79">
        <w:rPr>
          <w:rFonts w:ascii="Arial Nova Light" w:hAnsi="Arial Nova Light"/>
          <w:i/>
          <w:spacing w:val="-6"/>
          <w:sz w:val="24"/>
          <w:szCs w:val="24"/>
        </w:rPr>
        <w:t xml:space="preserve"> </w:t>
      </w:r>
      <w:r w:rsidRPr="004A6E79">
        <w:rPr>
          <w:rFonts w:ascii="Arial Nova Light" w:hAnsi="Arial Nova Light"/>
          <w:i/>
          <w:sz w:val="24"/>
          <w:szCs w:val="24"/>
        </w:rPr>
        <w:t>por</w:t>
      </w:r>
      <w:r w:rsidRPr="004A6E79">
        <w:rPr>
          <w:rFonts w:ascii="Arial Nova Light" w:hAnsi="Arial Nova Light"/>
          <w:i/>
          <w:spacing w:val="-5"/>
          <w:sz w:val="24"/>
          <w:szCs w:val="24"/>
        </w:rPr>
        <w:t xml:space="preserve"> </w:t>
      </w:r>
      <w:r w:rsidRPr="004A6E79">
        <w:rPr>
          <w:rFonts w:ascii="Arial Nova Light" w:hAnsi="Arial Nova Light"/>
          <w:i/>
          <w:sz w:val="24"/>
          <w:szCs w:val="24"/>
        </w:rPr>
        <w:t>lo</w:t>
      </w:r>
      <w:r w:rsidRPr="004A6E79">
        <w:rPr>
          <w:rFonts w:ascii="Arial Nova Light" w:hAnsi="Arial Nova Light"/>
          <w:i/>
          <w:spacing w:val="-4"/>
          <w:sz w:val="24"/>
          <w:szCs w:val="24"/>
        </w:rPr>
        <w:t xml:space="preserve"> </w:t>
      </w:r>
      <w:r w:rsidRPr="004A6E79">
        <w:rPr>
          <w:rFonts w:ascii="Arial Nova Light" w:hAnsi="Arial Nova Light"/>
          <w:i/>
          <w:sz w:val="24"/>
          <w:szCs w:val="24"/>
        </w:rPr>
        <w:t>que</w:t>
      </w:r>
      <w:r w:rsidRPr="004A6E79">
        <w:rPr>
          <w:rFonts w:ascii="Arial Nova Light" w:hAnsi="Arial Nova Light"/>
          <w:i/>
          <w:spacing w:val="-6"/>
          <w:sz w:val="24"/>
          <w:szCs w:val="24"/>
        </w:rPr>
        <w:t xml:space="preserve"> </w:t>
      </w:r>
      <w:r w:rsidRPr="004A6E79">
        <w:rPr>
          <w:rFonts w:ascii="Arial Nova Light" w:hAnsi="Arial Nova Light"/>
          <w:i/>
          <w:sz w:val="24"/>
          <w:szCs w:val="24"/>
        </w:rPr>
        <w:t>debe</w:t>
      </w:r>
      <w:r w:rsidRPr="004A6E79">
        <w:rPr>
          <w:rFonts w:ascii="Arial Nova Light" w:hAnsi="Arial Nova Light"/>
          <w:i/>
          <w:spacing w:val="-4"/>
          <w:sz w:val="24"/>
          <w:szCs w:val="24"/>
        </w:rPr>
        <w:t xml:space="preserve"> </w:t>
      </w:r>
      <w:r w:rsidRPr="004A6E79">
        <w:rPr>
          <w:rFonts w:ascii="Arial Nova Light" w:hAnsi="Arial Nova Light"/>
          <w:i/>
          <w:sz w:val="24"/>
          <w:szCs w:val="24"/>
        </w:rPr>
        <w:t>procurarse</w:t>
      </w:r>
      <w:r w:rsidRPr="004A6E79">
        <w:rPr>
          <w:rFonts w:ascii="Arial Nova Light" w:hAnsi="Arial Nova Light"/>
          <w:i/>
          <w:spacing w:val="-4"/>
          <w:sz w:val="24"/>
          <w:szCs w:val="24"/>
        </w:rPr>
        <w:t xml:space="preserve"> </w:t>
      </w:r>
      <w:r w:rsidRPr="004A6E79">
        <w:rPr>
          <w:rFonts w:ascii="Arial Nova Light" w:hAnsi="Arial Nova Light"/>
          <w:i/>
          <w:sz w:val="24"/>
          <w:szCs w:val="24"/>
        </w:rPr>
        <w:t>un</w:t>
      </w:r>
      <w:r w:rsidRPr="004A6E79">
        <w:rPr>
          <w:rFonts w:ascii="Arial Nova Light" w:hAnsi="Arial Nova Light"/>
          <w:i/>
          <w:spacing w:val="-3"/>
          <w:sz w:val="24"/>
          <w:szCs w:val="24"/>
        </w:rPr>
        <w:t xml:space="preserve"> </w:t>
      </w:r>
      <w:r w:rsidRPr="004A6E79">
        <w:rPr>
          <w:rFonts w:ascii="Arial Nova Light" w:hAnsi="Arial Nova Light"/>
          <w:i/>
          <w:sz w:val="24"/>
          <w:szCs w:val="24"/>
        </w:rPr>
        <w:t>lenguaje</w:t>
      </w:r>
      <w:r w:rsidRPr="004A6E79">
        <w:rPr>
          <w:rFonts w:ascii="Arial Nova Light" w:hAnsi="Arial Nova Light"/>
          <w:i/>
          <w:spacing w:val="-4"/>
          <w:sz w:val="24"/>
          <w:szCs w:val="24"/>
        </w:rPr>
        <w:t xml:space="preserve"> </w:t>
      </w:r>
      <w:r w:rsidRPr="004A6E79">
        <w:rPr>
          <w:rFonts w:ascii="Arial Nova Light" w:hAnsi="Arial Nova Light"/>
          <w:i/>
          <w:sz w:val="24"/>
          <w:szCs w:val="24"/>
        </w:rPr>
        <w:t>incluyente</w:t>
      </w:r>
      <w:r w:rsidRPr="004A6E79">
        <w:rPr>
          <w:rFonts w:ascii="Arial Nova Light" w:hAnsi="Arial Nova Light"/>
          <w:i/>
          <w:spacing w:val="-3"/>
          <w:sz w:val="24"/>
          <w:szCs w:val="24"/>
        </w:rPr>
        <w:t xml:space="preserve"> </w:t>
      </w:r>
      <w:r w:rsidRPr="004A6E79">
        <w:rPr>
          <w:rFonts w:ascii="Arial Nova Light" w:hAnsi="Arial Nova Light"/>
          <w:i/>
          <w:sz w:val="24"/>
          <w:szCs w:val="24"/>
        </w:rPr>
        <w:t>con</w:t>
      </w:r>
      <w:r w:rsidRPr="004A6E79">
        <w:rPr>
          <w:rFonts w:ascii="Arial Nova Light" w:hAnsi="Arial Nova Light"/>
          <w:i/>
          <w:spacing w:val="-6"/>
          <w:sz w:val="24"/>
          <w:szCs w:val="24"/>
        </w:rPr>
        <w:t xml:space="preserve"> </w:t>
      </w:r>
      <w:r w:rsidR="00AD7CDE">
        <w:rPr>
          <w:rFonts w:ascii="Arial Nova Light" w:hAnsi="Arial Nova Light"/>
          <w:i/>
          <w:spacing w:val="-6"/>
          <w:sz w:val="24"/>
          <w:szCs w:val="24"/>
        </w:rPr>
        <w:t>e</w:t>
      </w:r>
      <w:r w:rsidRPr="004A6E79">
        <w:rPr>
          <w:rFonts w:ascii="Arial Nova Light" w:hAnsi="Arial Nova Light"/>
          <w:i/>
          <w:sz w:val="24"/>
          <w:szCs w:val="24"/>
        </w:rPr>
        <w:t>l</w:t>
      </w:r>
      <w:r w:rsidR="00AD7CDE">
        <w:rPr>
          <w:rFonts w:ascii="Arial Nova Light" w:hAnsi="Arial Nova Light"/>
          <w:i/>
          <w:sz w:val="24"/>
          <w:szCs w:val="24"/>
        </w:rPr>
        <w:t xml:space="preserve"> </w:t>
      </w:r>
      <w:r w:rsidRPr="004A6E79">
        <w:rPr>
          <w:rFonts w:ascii="Arial Nova Light" w:hAnsi="Arial Nova Light"/>
          <w:i/>
          <w:spacing w:val="-64"/>
          <w:sz w:val="24"/>
          <w:szCs w:val="24"/>
        </w:rPr>
        <w:t xml:space="preserve"> </w:t>
      </w:r>
      <w:r w:rsidR="00AD7CDE">
        <w:rPr>
          <w:rFonts w:ascii="Arial Nova Light" w:hAnsi="Arial Nova Light"/>
          <w:i/>
          <w:spacing w:val="-64"/>
          <w:sz w:val="24"/>
          <w:szCs w:val="24"/>
        </w:rPr>
        <w:t xml:space="preserve">     </w:t>
      </w:r>
      <w:r w:rsidRPr="004A6E79">
        <w:rPr>
          <w:rFonts w:ascii="Arial Nova Light" w:hAnsi="Arial Nova Light"/>
          <w:i/>
          <w:sz w:val="24"/>
          <w:szCs w:val="24"/>
        </w:rPr>
        <w:t>objeto de asegurar un acceso a la justicia sin discriminación por</w:t>
      </w:r>
      <w:r w:rsidRPr="004A6E79">
        <w:rPr>
          <w:rFonts w:ascii="Arial Nova Light" w:hAnsi="Arial Nova Light"/>
          <w:i/>
          <w:spacing w:val="1"/>
          <w:sz w:val="24"/>
          <w:szCs w:val="24"/>
        </w:rPr>
        <w:t xml:space="preserve"> </w:t>
      </w:r>
      <w:r w:rsidRPr="004A6E79">
        <w:rPr>
          <w:rFonts w:ascii="Arial Nova Light" w:hAnsi="Arial Nova Light"/>
          <w:i/>
          <w:sz w:val="24"/>
          <w:szCs w:val="24"/>
        </w:rPr>
        <w:t>motivos</w:t>
      </w:r>
      <w:r w:rsidRPr="004A6E79">
        <w:rPr>
          <w:rFonts w:ascii="Arial Nova Light" w:hAnsi="Arial Nova Light"/>
          <w:i/>
          <w:spacing w:val="-1"/>
          <w:sz w:val="24"/>
          <w:szCs w:val="24"/>
        </w:rPr>
        <w:t xml:space="preserve"> </w:t>
      </w:r>
      <w:r w:rsidRPr="004A6E79">
        <w:rPr>
          <w:rFonts w:ascii="Arial Nova Light" w:hAnsi="Arial Nova Light"/>
          <w:i/>
          <w:sz w:val="24"/>
          <w:szCs w:val="24"/>
        </w:rPr>
        <w:t>de</w:t>
      </w:r>
      <w:r w:rsidRPr="004A6E79">
        <w:rPr>
          <w:rFonts w:ascii="Arial Nova Light" w:hAnsi="Arial Nova Light"/>
          <w:i/>
          <w:spacing w:val="-2"/>
          <w:sz w:val="24"/>
          <w:szCs w:val="24"/>
        </w:rPr>
        <w:t xml:space="preserve"> </w:t>
      </w:r>
      <w:r w:rsidRPr="004A6E79">
        <w:rPr>
          <w:rFonts w:ascii="Arial Nova Light" w:hAnsi="Arial Nova Light"/>
          <w:i/>
          <w:sz w:val="24"/>
          <w:szCs w:val="24"/>
        </w:rPr>
        <w:t>género.</w:t>
      </w:r>
    </w:p>
    <w:p w14:paraId="0C576C74" w14:textId="77777777" w:rsidR="004A6E79" w:rsidRPr="004A6E79" w:rsidRDefault="004A6E79" w:rsidP="004A6E79">
      <w:pPr>
        <w:pStyle w:val="Textoindependiente"/>
        <w:spacing w:before="7"/>
        <w:rPr>
          <w:rFonts w:ascii="Arial Nova Light" w:hAnsi="Arial Nova Light"/>
          <w:i/>
          <w:szCs w:val="24"/>
        </w:rPr>
      </w:pPr>
    </w:p>
    <w:p w14:paraId="3AB2084D" w14:textId="322F872E" w:rsidR="00C66AA4" w:rsidRDefault="004A6E79" w:rsidP="004A6E79">
      <w:pPr>
        <w:shd w:val="clear" w:color="auto" w:fill="FFFFFF"/>
        <w:spacing w:line="360" w:lineRule="auto"/>
        <w:jc w:val="both"/>
        <w:rPr>
          <w:rFonts w:ascii="Arial Nova Light" w:hAnsi="Arial Nova Light"/>
          <w:sz w:val="24"/>
          <w:szCs w:val="24"/>
        </w:rPr>
      </w:pPr>
      <w:r w:rsidRPr="004A6E79">
        <w:rPr>
          <w:rFonts w:ascii="Arial Nova Light" w:hAnsi="Arial Nova Light"/>
          <w:sz w:val="24"/>
          <w:szCs w:val="24"/>
        </w:rPr>
        <w:t>Actuando</w:t>
      </w:r>
      <w:r w:rsidRPr="004A6E79">
        <w:rPr>
          <w:rFonts w:ascii="Arial Nova Light" w:hAnsi="Arial Nova Light"/>
          <w:spacing w:val="1"/>
          <w:sz w:val="24"/>
          <w:szCs w:val="24"/>
        </w:rPr>
        <w:t xml:space="preserve"> </w:t>
      </w:r>
      <w:r w:rsidRPr="004A6E79">
        <w:rPr>
          <w:rFonts w:ascii="Arial Nova Light" w:hAnsi="Arial Nova Light"/>
          <w:sz w:val="24"/>
          <w:szCs w:val="24"/>
        </w:rPr>
        <w:t>bajo</w:t>
      </w:r>
      <w:r w:rsidRPr="004A6E79">
        <w:rPr>
          <w:rFonts w:ascii="Arial Nova Light" w:hAnsi="Arial Nova Light"/>
          <w:spacing w:val="1"/>
          <w:sz w:val="24"/>
          <w:szCs w:val="24"/>
        </w:rPr>
        <w:t xml:space="preserve"> </w:t>
      </w:r>
      <w:r w:rsidRPr="004A6E79">
        <w:rPr>
          <w:rFonts w:ascii="Arial Nova Light" w:hAnsi="Arial Nova Light"/>
          <w:sz w:val="24"/>
          <w:szCs w:val="24"/>
        </w:rPr>
        <w:t>esta</w:t>
      </w:r>
      <w:r w:rsidRPr="004A6E79">
        <w:rPr>
          <w:rFonts w:ascii="Arial Nova Light" w:hAnsi="Arial Nova Light"/>
          <w:spacing w:val="1"/>
          <w:sz w:val="24"/>
          <w:szCs w:val="24"/>
        </w:rPr>
        <w:t xml:space="preserve"> </w:t>
      </w:r>
      <w:r w:rsidRPr="004A6E79">
        <w:rPr>
          <w:rFonts w:ascii="Arial Nova Light" w:hAnsi="Arial Nova Light"/>
          <w:sz w:val="24"/>
          <w:szCs w:val="24"/>
        </w:rPr>
        <w:t>metodología,</w:t>
      </w:r>
      <w:r w:rsidRPr="004A6E79">
        <w:rPr>
          <w:rFonts w:ascii="Arial Nova Light" w:hAnsi="Arial Nova Light"/>
          <w:spacing w:val="1"/>
          <w:sz w:val="24"/>
          <w:szCs w:val="24"/>
        </w:rPr>
        <w:t xml:space="preserve"> </w:t>
      </w:r>
      <w:r w:rsidRPr="004A6E79">
        <w:rPr>
          <w:rFonts w:ascii="Arial Nova Light" w:hAnsi="Arial Nova Light"/>
          <w:sz w:val="24"/>
          <w:szCs w:val="24"/>
        </w:rPr>
        <w:t>esta</w:t>
      </w:r>
      <w:r w:rsidRPr="004A6E79">
        <w:rPr>
          <w:rFonts w:ascii="Arial Nova Light" w:hAnsi="Arial Nova Light"/>
          <w:spacing w:val="-15"/>
          <w:sz w:val="24"/>
          <w:szCs w:val="24"/>
        </w:rPr>
        <w:t xml:space="preserve"> </w:t>
      </w:r>
      <w:r w:rsidRPr="004A6E79">
        <w:rPr>
          <w:rFonts w:ascii="Arial Nova Light" w:hAnsi="Arial Nova Light"/>
          <w:sz w:val="24"/>
          <w:szCs w:val="24"/>
        </w:rPr>
        <w:t>autoridad</w:t>
      </w:r>
      <w:r w:rsidRPr="004A6E79">
        <w:rPr>
          <w:rFonts w:ascii="Arial Nova Light" w:hAnsi="Arial Nova Light"/>
          <w:spacing w:val="-14"/>
          <w:sz w:val="24"/>
          <w:szCs w:val="24"/>
        </w:rPr>
        <w:t xml:space="preserve"> </w:t>
      </w:r>
      <w:r w:rsidRPr="004A6E79">
        <w:rPr>
          <w:rFonts w:ascii="Arial Nova Light" w:hAnsi="Arial Nova Light"/>
          <w:sz w:val="24"/>
          <w:szCs w:val="24"/>
        </w:rPr>
        <w:t>cuenta</w:t>
      </w:r>
      <w:r w:rsidRPr="004A6E79">
        <w:rPr>
          <w:rFonts w:ascii="Arial Nova Light" w:hAnsi="Arial Nova Light"/>
          <w:spacing w:val="-13"/>
          <w:sz w:val="24"/>
          <w:szCs w:val="24"/>
        </w:rPr>
        <w:t xml:space="preserve"> </w:t>
      </w:r>
      <w:r w:rsidRPr="004A6E79">
        <w:rPr>
          <w:rFonts w:ascii="Arial Nova Light" w:hAnsi="Arial Nova Light"/>
          <w:sz w:val="24"/>
          <w:szCs w:val="24"/>
        </w:rPr>
        <w:t>con</w:t>
      </w:r>
      <w:r w:rsidRPr="004A6E79">
        <w:rPr>
          <w:rFonts w:ascii="Arial Nova Light" w:hAnsi="Arial Nova Light"/>
          <w:spacing w:val="-65"/>
          <w:sz w:val="24"/>
          <w:szCs w:val="24"/>
        </w:rPr>
        <w:t xml:space="preserve"> </w:t>
      </w:r>
      <w:r w:rsidRPr="004A6E79">
        <w:rPr>
          <w:rFonts w:ascii="Arial Nova Light" w:hAnsi="Arial Nova Light"/>
          <w:sz w:val="24"/>
          <w:szCs w:val="24"/>
        </w:rPr>
        <w:t>los siguientes elementos</w:t>
      </w:r>
      <w:r w:rsidR="00767265">
        <w:rPr>
          <w:rFonts w:ascii="Arial Nova Light" w:hAnsi="Arial Nova Light"/>
          <w:sz w:val="24"/>
          <w:szCs w:val="24"/>
        </w:rPr>
        <w:t xml:space="preserve"> </w:t>
      </w:r>
      <w:r w:rsidR="00DC3614">
        <w:rPr>
          <w:rFonts w:ascii="Arial Nova Light" w:hAnsi="Arial Nova Light"/>
          <w:sz w:val="24"/>
          <w:szCs w:val="24"/>
        </w:rPr>
        <w:t xml:space="preserve">observables en </w:t>
      </w:r>
      <w:r w:rsidR="00767265">
        <w:rPr>
          <w:rFonts w:ascii="Arial Nova Light" w:hAnsi="Arial Nova Light"/>
          <w:sz w:val="24"/>
          <w:szCs w:val="24"/>
        </w:rPr>
        <w:t>el expediente:</w:t>
      </w:r>
    </w:p>
    <w:p w14:paraId="12942611" w14:textId="58850A5A" w:rsidR="00767265" w:rsidRDefault="00767265" w:rsidP="004A6E79">
      <w:pPr>
        <w:shd w:val="clear" w:color="auto" w:fill="FFFFFF"/>
        <w:spacing w:line="360" w:lineRule="auto"/>
        <w:jc w:val="both"/>
        <w:rPr>
          <w:rFonts w:ascii="Arial Nova Light" w:hAnsi="Arial Nova Light"/>
          <w:sz w:val="24"/>
          <w:szCs w:val="24"/>
        </w:rPr>
      </w:pPr>
    </w:p>
    <w:p w14:paraId="02EB1709" w14:textId="4D83FED9" w:rsidR="00767265" w:rsidRDefault="00767265" w:rsidP="00767265">
      <w:pPr>
        <w:pStyle w:val="Prrafodelista"/>
        <w:numPr>
          <w:ilvl w:val="0"/>
          <w:numId w:val="14"/>
        </w:numPr>
        <w:shd w:val="clear" w:color="auto" w:fill="FFFFFF"/>
        <w:spacing w:line="360" w:lineRule="auto"/>
        <w:jc w:val="both"/>
        <w:rPr>
          <w:rFonts w:ascii="Arial Nova Light" w:hAnsi="Arial Nova Light"/>
          <w:sz w:val="24"/>
          <w:szCs w:val="24"/>
        </w:rPr>
      </w:pPr>
      <w:r>
        <w:rPr>
          <w:rFonts w:ascii="Arial Nova Light" w:hAnsi="Arial Nova Light"/>
          <w:sz w:val="24"/>
          <w:szCs w:val="24"/>
        </w:rPr>
        <w:t>Que la actora, es la candidata a la gubernatura, postulada por la coalición “Va por Aguascalientes”</w:t>
      </w:r>
    </w:p>
    <w:p w14:paraId="5BD4B527" w14:textId="28BD16F0" w:rsidR="00767265" w:rsidRDefault="00767265" w:rsidP="00767265">
      <w:pPr>
        <w:pStyle w:val="Prrafodelista"/>
        <w:numPr>
          <w:ilvl w:val="0"/>
          <w:numId w:val="14"/>
        </w:numPr>
        <w:shd w:val="clear" w:color="auto" w:fill="FFFFFF"/>
        <w:spacing w:line="360" w:lineRule="auto"/>
        <w:jc w:val="both"/>
        <w:rPr>
          <w:rFonts w:ascii="Arial Nova Light" w:hAnsi="Arial Nova Light"/>
          <w:sz w:val="24"/>
          <w:szCs w:val="24"/>
        </w:rPr>
      </w:pPr>
      <w:r>
        <w:rPr>
          <w:rFonts w:ascii="Arial Nova Light" w:hAnsi="Arial Nova Light"/>
          <w:sz w:val="24"/>
          <w:szCs w:val="24"/>
        </w:rPr>
        <w:t>Que la denunciada, es candidata a la gubernatura, postulada por la coalición “</w:t>
      </w:r>
      <w:r w:rsidR="00684703">
        <w:rPr>
          <w:rFonts w:ascii="Arial Nova Light" w:hAnsi="Arial Nova Light"/>
          <w:sz w:val="24"/>
          <w:szCs w:val="24"/>
        </w:rPr>
        <w:t xml:space="preserve">Juntos Hacemos Historia en Aguascalientes” y contendiente directa de la denunciante. </w:t>
      </w:r>
    </w:p>
    <w:p w14:paraId="7925CF53" w14:textId="00149968" w:rsidR="00684703" w:rsidRDefault="00684703" w:rsidP="00767265">
      <w:pPr>
        <w:pStyle w:val="Prrafodelista"/>
        <w:numPr>
          <w:ilvl w:val="0"/>
          <w:numId w:val="14"/>
        </w:numPr>
        <w:shd w:val="clear" w:color="auto" w:fill="FFFFFF"/>
        <w:spacing w:line="360" w:lineRule="auto"/>
        <w:jc w:val="both"/>
        <w:rPr>
          <w:rFonts w:ascii="Arial Nova Light" w:hAnsi="Arial Nova Light"/>
          <w:sz w:val="24"/>
          <w:szCs w:val="24"/>
        </w:rPr>
      </w:pPr>
      <w:r>
        <w:rPr>
          <w:rFonts w:ascii="Arial Nova Light" w:hAnsi="Arial Nova Light"/>
          <w:sz w:val="24"/>
          <w:szCs w:val="24"/>
        </w:rPr>
        <w:t xml:space="preserve">Que la publicación fue realizada el día veintiséis de abril, en campañas electorales. </w:t>
      </w:r>
    </w:p>
    <w:p w14:paraId="314DD75D" w14:textId="4E6FC532" w:rsidR="00684703" w:rsidRDefault="00684703" w:rsidP="00767265">
      <w:pPr>
        <w:pStyle w:val="Prrafodelista"/>
        <w:numPr>
          <w:ilvl w:val="0"/>
          <w:numId w:val="14"/>
        </w:numPr>
        <w:shd w:val="clear" w:color="auto" w:fill="FFFFFF"/>
        <w:spacing w:line="360" w:lineRule="auto"/>
        <w:jc w:val="both"/>
        <w:rPr>
          <w:rFonts w:ascii="Arial Nova Light" w:hAnsi="Arial Nova Light"/>
          <w:sz w:val="24"/>
          <w:szCs w:val="24"/>
        </w:rPr>
      </w:pPr>
      <w:r>
        <w:rPr>
          <w:rFonts w:ascii="Arial Nova Light" w:hAnsi="Arial Nova Light"/>
          <w:sz w:val="24"/>
          <w:szCs w:val="24"/>
        </w:rPr>
        <w:t>Que el mensaje, en la parte denunciada, fue dirigido a la candidata Teresa Jiménez</w:t>
      </w:r>
      <w:r w:rsidR="00B246B7">
        <w:rPr>
          <w:rFonts w:ascii="Arial Nova Light" w:hAnsi="Arial Nova Light"/>
          <w:sz w:val="24"/>
          <w:szCs w:val="24"/>
        </w:rPr>
        <w:t>.</w:t>
      </w:r>
    </w:p>
    <w:p w14:paraId="51144401" w14:textId="7419584B" w:rsidR="00684703" w:rsidRDefault="00DC3614" w:rsidP="00767265">
      <w:pPr>
        <w:pStyle w:val="Prrafodelista"/>
        <w:numPr>
          <w:ilvl w:val="0"/>
          <w:numId w:val="14"/>
        </w:numPr>
        <w:shd w:val="clear" w:color="auto" w:fill="FFFFFF"/>
        <w:spacing w:line="360" w:lineRule="auto"/>
        <w:jc w:val="both"/>
        <w:rPr>
          <w:rFonts w:ascii="Arial Nova Light" w:hAnsi="Arial Nova Light"/>
          <w:sz w:val="24"/>
          <w:szCs w:val="24"/>
        </w:rPr>
      </w:pPr>
      <w:r>
        <w:rPr>
          <w:rFonts w:ascii="Arial Nova Light" w:hAnsi="Arial Nova Light"/>
          <w:sz w:val="24"/>
          <w:szCs w:val="24"/>
        </w:rPr>
        <w:t xml:space="preserve">Que la autoridad instructora, enfocó la denuncia a la infracción de </w:t>
      </w:r>
      <w:r>
        <w:rPr>
          <w:rFonts w:ascii="Arial Nova Light" w:hAnsi="Arial Nova Light"/>
          <w:b/>
          <w:bCs/>
          <w:sz w:val="24"/>
          <w:szCs w:val="24"/>
        </w:rPr>
        <w:t>calumnias</w:t>
      </w:r>
      <w:r>
        <w:rPr>
          <w:rFonts w:ascii="Arial Nova Light" w:hAnsi="Arial Nova Light"/>
          <w:sz w:val="24"/>
          <w:szCs w:val="24"/>
        </w:rPr>
        <w:t xml:space="preserve">, dejando de observar </w:t>
      </w:r>
      <w:r w:rsidR="006C1CC0">
        <w:rPr>
          <w:rFonts w:ascii="Arial Nova Light" w:hAnsi="Arial Nova Light"/>
          <w:sz w:val="24"/>
          <w:szCs w:val="24"/>
        </w:rPr>
        <w:t xml:space="preserve">lo propio en cuanto a Violencia Política en contra de la actora. </w:t>
      </w:r>
    </w:p>
    <w:p w14:paraId="6449FA91" w14:textId="77777777" w:rsidR="00613B22" w:rsidRDefault="006C1CC0" w:rsidP="00767265">
      <w:pPr>
        <w:pStyle w:val="Prrafodelista"/>
        <w:numPr>
          <w:ilvl w:val="0"/>
          <w:numId w:val="14"/>
        </w:numPr>
        <w:shd w:val="clear" w:color="auto" w:fill="FFFFFF"/>
        <w:spacing w:line="360" w:lineRule="auto"/>
        <w:jc w:val="both"/>
        <w:rPr>
          <w:rFonts w:ascii="Arial Nova Light" w:hAnsi="Arial Nova Light"/>
          <w:sz w:val="24"/>
          <w:szCs w:val="24"/>
        </w:rPr>
      </w:pPr>
      <w:r>
        <w:rPr>
          <w:rFonts w:ascii="Arial Nova Light" w:hAnsi="Arial Nova Light"/>
          <w:sz w:val="24"/>
          <w:szCs w:val="24"/>
        </w:rPr>
        <w:t>Que la denunciada fue emplazada particularmente</w:t>
      </w:r>
      <w:r w:rsidR="00613B22">
        <w:rPr>
          <w:rFonts w:ascii="Arial Nova Light" w:hAnsi="Arial Nova Light"/>
          <w:sz w:val="24"/>
          <w:szCs w:val="24"/>
        </w:rPr>
        <w:t xml:space="preserve"> por la presunta infracción de </w:t>
      </w:r>
      <w:r w:rsidR="00613B22">
        <w:rPr>
          <w:rFonts w:ascii="Arial Nova Light" w:hAnsi="Arial Nova Light"/>
          <w:b/>
          <w:bCs/>
          <w:sz w:val="24"/>
          <w:szCs w:val="24"/>
        </w:rPr>
        <w:t>calumnia</w:t>
      </w:r>
      <w:r>
        <w:rPr>
          <w:rFonts w:ascii="Arial Nova Light" w:hAnsi="Arial Nova Light"/>
          <w:sz w:val="24"/>
          <w:szCs w:val="24"/>
        </w:rPr>
        <w:t>, garantizando su derecho de audiencia</w:t>
      </w:r>
      <w:r w:rsidR="00613B22">
        <w:rPr>
          <w:rFonts w:ascii="Arial Nova Light" w:hAnsi="Arial Nova Light"/>
          <w:sz w:val="24"/>
          <w:szCs w:val="24"/>
        </w:rPr>
        <w:t xml:space="preserve">. </w:t>
      </w:r>
    </w:p>
    <w:p w14:paraId="459B6095" w14:textId="77777777" w:rsidR="00F052CC" w:rsidRPr="00F052CC" w:rsidRDefault="00613B22" w:rsidP="00767265">
      <w:pPr>
        <w:pStyle w:val="Prrafodelista"/>
        <w:numPr>
          <w:ilvl w:val="0"/>
          <w:numId w:val="14"/>
        </w:numPr>
        <w:shd w:val="clear" w:color="auto" w:fill="FFFFFF"/>
        <w:spacing w:line="360" w:lineRule="auto"/>
        <w:jc w:val="both"/>
        <w:rPr>
          <w:rFonts w:ascii="Arial Nova Light" w:hAnsi="Arial Nova Light"/>
          <w:sz w:val="24"/>
          <w:szCs w:val="24"/>
        </w:rPr>
      </w:pPr>
      <w:r>
        <w:rPr>
          <w:rFonts w:ascii="Arial Nova Light" w:hAnsi="Arial Nova Light"/>
          <w:sz w:val="24"/>
          <w:szCs w:val="24"/>
        </w:rPr>
        <w:t xml:space="preserve">Que la audiencia se desahogó exclusivamente en lo tocante a la falta de </w:t>
      </w:r>
      <w:r>
        <w:rPr>
          <w:rFonts w:ascii="Arial Nova Light" w:hAnsi="Arial Nova Light"/>
          <w:b/>
          <w:bCs/>
          <w:sz w:val="24"/>
          <w:szCs w:val="24"/>
        </w:rPr>
        <w:t xml:space="preserve">calumnias. </w:t>
      </w:r>
    </w:p>
    <w:p w14:paraId="4E8970CE" w14:textId="77777777" w:rsidR="00F052CC" w:rsidRPr="00F052CC" w:rsidRDefault="00F052CC" w:rsidP="00767265">
      <w:pPr>
        <w:pStyle w:val="Prrafodelista"/>
        <w:numPr>
          <w:ilvl w:val="0"/>
          <w:numId w:val="14"/>
        </w:numPr>
        <w:shd w:val="clear" w:color="auto" w:fill="FFFFFF"/>
        <w:spacing w:line="360" w:lineRule="auto"/>
        <w:jc w:val="both"/>
        <w:rPr>
          <w:rFonts w:ascii="Arial Nova Light" w:hAnsi="Arial Nova Light"/>
          <w:sz w:val="24"/>
          <w:szCs w:val="24"/>
        </w:rPr>
      </w:pPr>
      <w:r>
        <w:rPr>
          <w:rFonts w:ascii="Arial Nova Light" w:hAnsi="Arial Nova Light"/>
          <w:b/>
          <w:bCs/>
          <w:sz w:val="24"/>
          <w:szCs w:val="24"/>
        </w:rPr>
        <w:t xml:space="preserve">Que la publicación denunciada señala lo siguiente: </w:t>
      </w:r>
    </w:p>
    <w:p w14:paraId="09B9630F" w14:textId="77777777" w:rsidR="00F052CC" w:rsidRPr="00F052CC" w:rsidRDefault="00F052CC" w:rsidP="00F052CC">
      <w:pPr>
        <w:pStyle w:val="Prrafodelista"/>
        <w:spacing w:line="360" w:lineRule="auto"/>
        <w:ind w:right="567"/>
        <w:jc w:val="both"/>
        <w:rPr>
          <w:rFonts w:ascii="Arial Nova Light" w:hAnsi="Arial Nova Light" w:cs="Arial"/>
          <w:i/>
          <w:iCs/>
          <w:sz w:val="20"/>
          <w:szCs w:val="20"/>
        </w:rPr>
      </w:pPr>
      <w:r w:rsidRPr="00F052CC">
        <w:rPr>
          <w:rFonts w:ascii="Arial Nova Light" w:hAnsi="Arial Nova Light" w:cs="Arial"/>
          <w:i/>
          <w:iCs/>
          <w:sz w:val="20"/>
          <w:szCs w:val="20"/>
        </w:rPr>
        <w:t>“El papá de Teresa Jiménez es un acosador en el DIF municipal y sigue cobrando en el DIF municipal, ¡basta ya de corrupción!, si ese señor Ramón Jiménez que llegó del Estado de México, que tiene cinco años viviendo en Aguascalientes, no tiene derecho a cobrar en el municipio de Aguascalientes para que siga la corrupción, ¡basta ya! Y se lo pido al alcalde que lo despida, que lo quite ya de la nómina, porque es un secreto a voces que el DIF municipal que es un acosador, basta ya y pido a estas mujeres a estas jovencitas que han sido acosadas por el papá de Teresa Jiménez que se acerquen a mi porque yo las voy a defender”</w:t>
      </w:r>
    </w:p>
    <w:p w14:paraId="2819F039" w14:textId="77777777" w:rsidR="00F052CC" w:rsidRPr="00F052CC" w:rsidRDefault="00F052CC" w:rsidP="00F052CC">
      <w:pPr>
        <w:pStyle w:val="Prrafodelista"/>
        <w:spacing w:line="360" w:lineRule="auto"/>
        <w:ind w:right="567"/>
        <w:jc w:val="both"/>
        <w:rPr>
          <w:rFonts w:ascii="Arial Nova Light" w:hAnsi="Arial Nova Light" w:cs="Arial"/>
          <w:i/>
          <w:iCs/>
          <w:sz w:val="20"/>
          <w:szCs w:val="20"/>
        </w:rPr>
      </w:pPr>
      <w:r w:rsidRPr="00F052CC">
        <w:rPr>
          <w:rFonts w:ascii="Arial Nova Light" w:hAnsi="Arial Nova Light" w:cs="Arial"/>
          <w:i/>
          <w:iCs/>
          <w:sz w:val="20"/>
          <w:szCs w:val="20"/>
        </w:rPr>
        <w:t>…</w:t>
      </w:r>
    </w:p>
    <w:p w14:paraId="06216FE9" w14:textId="77777777" w:rsidR="00F052CC" w:rsidRPr="00F052CC" w:rsidRDefault="00F052CC" w:rsidP="00F052CC">
      <w:pPr>
        <w:pStyle w:val="Prrafodelista"/>
        <w:spacing w:line="360" w:lineRule="auto"/>
        <w:ind w:right="567"/>
        <w:jc w:val="both"/>
        <w:rPr>
          <w:rFonts w:ascii="Arial Nova Light" w:hAnsi="Arial Nova Light" w:cs="Arial"/>
          <w:i/>
          <w:iCs/>
          <w:sz w:val="20"/>
          <w:szCs w:val="20"/>
        </w:rPr>
      </w:pPr>
      <w:r w:rsidRPr="00F052CC">
        <w:rPr>
          <w:rFonts w:ascii="Arial Nova Light" w:hAnsi="Arial Nova Light" w:cs="Arial"/>
          <w:i/>
          <w:iCs/>
          <w:sz w:val="20"/>
          <w:szCs w:val="20"/>
        </w:rPr>
        <w:t xml:space="preserve">“es lamentable que una candidata a Gobernadora sea un ejemplo de violencia en muchos aspectos, pero lo </w:t>
      </w:r>
      <w:proofErr w:type="spellStart"/>
      <w:r w:rsidRPr="00F052CC">
        <w:rPr>
          <w:rFonts w:ascii="Arial Nova Light" w:hAnsi="Arial Nova Light" w:cs="Arial"/>
          <w:i/>
          <w:iCs/>
          <w:sz w:val="20"/>
          <w:szCs w:val="20"/>
        </w:rPr>
        <w:t>mas</w:t>
      </w:r>
      <w:proofErr w:type="spellEnd"/>
      <w:r w:rsidRPr="00F052CC">
        <w:rPr>
          <w:rFonts w:ascii="Arial Nova Light" w:hAnsi="Arial Nova Light" w:cs="Arial"/>
          <w:i/>
          <w:iCs/>
          <w:sz w:val="20"/>
          <w:szCs w:val="20"/>
        </w:rPr>
        <w:t xml:space="preserve"> lamentable es que la candidata del PRI, se quiera hacer la víctima cuando no lo es, es responsable de actos de corrupción y de hechos de violencia ella y su familia corrupta”.  Resaltado por la actora. </w:t>
      </w:r>
    </w:p>
    <w:p w14:paraId="0B5D20C6" w14:textId="258E28D3" w:rsidR="006C1CC0" w:rsidRDefault="006C1CC0" w:rsidP="00F052CC">
      <w:pPr>
        <w:shd w:val="clear" w:color="auto" w:fill="FFFFFF"/>
        <w:spacing w:line="360" w:lineRule="auto"/>
        <w:jc w:val="both"/>
        <w:rPr>
          <w:rFonts w:ascii="Arial Nova Light" w:hAnsi="Arial Nova Light"/>
          <w:sz w:val="24"/>
          <w:szCs w:val="24"/>
        </w:rPr>
      </w:pPr>
    </w:p>
    <w:p w14:paraId="30E8CDC1" w14:textId="6AE7F507" w:rsidR="00D973A0" w:rsidRDefault="00482C2C" w:rsidP="005A05BA">
      <w:pPr>
        <w:shd w:val="clear" w:color="auto" w:fill="FFFFFF"/>
        <w:spacing w:line="360" w:lineRule="auto"/>
        <w:jc w:val="both"/>
        <w:rPr>
          <w:rFonts w:ascii="Arial Nova Light" w:hAnsi="Arial Nova Light" w:cs="Arial"/>
          <w:sz w:val="24"/>
          <w:szCs w:val="24"/>
        </w:rPr>
      </w:pPr>
      <w:r>
        <w:rPr>
          <w:rFonts w:ascii="Arial Nova Light" w:hAnsi="Arial Nova Light"/>
          <w:sz w:val="24"/>
          <w:szCs w:val="24"/>
        </w:rPr>
        <w:t xml:space="preserve">Así, </w:t>
      </w:r>
      <w:r w:rsidR="008F54F9">
        <w:rPr>
          <w:rFonts w:ascii="Arial Nova Light" w:hAnsi="Arial Nova Light" w:cs="Arial"/>
          <w:sz w:val="24"/>
          <w:szCs w:val="24"/>
        </w:rPr>
        <w:t>d</w:t>
      </w:r>
      <w:r w:rsidR="00D973A0" w:rsidRPr="00414A0D">
        <w:rPr>
          <w:rFonts w:ascii="Arial Nova Light" w:hAnsi="Arial Nova Light" w:cs="Arial"/>
          <w:sz w:val="24"/>
          <w:szCs w:val="24"/>
        </w:rPr>
        <w:t xml:space="preserve">el análisis </w:t>
      </w:r>
      <w:r>
        <w:rPr>
          <w:rFonts w:ascii="Arial Nova Light" w:hAnsi="Arial Nova Light" w:cs="Arial"/>
          <w:sz w:val="24"/>
          <w:szCs w:val="24"/>
        </w:rPr>
        <w:t>preliminar</w:t>
      </w:r>
      <w:r w:rsidR="00D973A0" w:rsidRPr="00414A0D">
        <w:rPr>
          <w:rFonts w:ascii="Arial Nova Light" w:hAnsi="Arial Nova Light" w:cs="Arial"/>
          <w:sz w:val="24"/>
          <w:szCs w:val="24"/>
        </w:rPr>
        <w:t xml:space="preserve"> de los hechos </w:t>
      </w:r>
      <w:r w:rsidR="00880BD5">
        <w:rPr>
          <w:rFonts w:ascii="Arial Nova Light" w:hAnsi="Arial Nova Light" w:cs="Arial"/>
          <w:sz w:val="24"/>
          <w:szCs w:val="24"/>
        </w:rPr>
        <w:t>denunciados</w:t>
      </w:r>
      <w:r w:rsidR="00D973A0" w:rsidRPr="00414A0D">
        <w:rPr>
          <w:rFonts w:ascii="Arial Nova Light" w:hAnsi="Arial Nova Light" w:cs="Arial"/>
          <w:sz w:val="24"/>
          <w:szCs w:val="24"/>
        </w:rPr>
        <w:t xml:space="preserve">, se concluye </w:t>
      </w:r>
      <w:r w:rsidR="003B7944" w:rsidRPr="00414A0D">
        <w:rPr>
          <w:rFonts w:ascii="Arial Nova Light" w:hAnsi="Arial Nova Light" w:cs="Arial"/>
          <w:sz w:val="24"/>
          <w:szCs w:val="24"/>
        </w:rPr>
        <w:t xml:space="preserve">de manera integral que </w:t>
      </w:r>
      <w:r w:rsidR="005A05BA" w:rsidRPr="00414A0D">
        <w:rPr>
          <w:rFonts w:ascii="Arial Nova Light" w:hAnsi="Arial Nova Light" w:cs="Arial"/>
          <w:sz w:val="24"/>
          <w:szCs w:val="24"/>
        </w:rPr>
        <w:t xml:space="preserve">el contenido de la </w:t>
      </w:r>
      <w:r>
        <w:rPr>
          <w:rFonts w:ascii="Arial Nova Light" w:hAnsi="Arial Nova Light" w:cs="Arial"/>
          <w:sz w:val="24"/>
          <w:szCs w:val="24"/>
        </w:rPr>
        <w:t>rueda de prensa</w:t>
      </w:r>
      <w:r w:rsidR="003B7944" w:rsidRPr="00414A0D">
        <w:rPr>
          <w:rFonts w:ascii="Arial Nova Light" w:hAnsi="Arial Nova Light" w:cs="Arial"/>
          <w:sz w:val="24"/>
          <w:szCs w:val="24"/>
        </w:rPr>
        <w:t>, tiene como obje</w:t>
      </w:r>
      <w:r>
        <w:rPr>
          <w:rFonts w:ascii="Arial Nova Light" w:hAnsi="Arial Nova Light" w:cs="Arial"/>
          <w:sz w:val="24"/>
          <w:szCs w:val="24"/>
        </w:rPr>
        <w:t xml:space="preserve">tivo violentar a la actora, </w:t>
      </w:r>
      <w:r>
        <w:rPr>
          <w:rFonts w:ascii="Arial Nova Light" w:hAnsi="Arial Nova Light" w:cs="Arial"/>
          <w:i/>
          <w:iCs/>
          <w:sz w:val="24"/>
          <w:szCs w:val="24"/>
        </w:rPr>
        <w:t>contrario a lo razonado por la autoridad instructora al no adoptar medidas cautelares</w:t>
      </w:r>
      <w:r>
        <w:rPr>
          <w:rFonts w:ascii="Arial Nova Light" w:hAnsi="Arial Nova Light" w:cs="Arial"/>
          <w:sz w:val="24"/>
          <w:szCs w:val="24"/>
        </w:rPr>
        <w:t xml:space="preserve">, las expresiones son dirigidas de manera directa a la candidata de la coalición “Va por Aguascalientes” y por añadidura en contra de su papá- </w:t>
      </w:r>
      <w:r w:rsidR="003B7944" w:rsidRPr="00414A0D">
        <w:rPr>
          <w:rFonts w:ascii="Arial Nova Light" w:hAnsi="Arial Nova Light" w:cs="Arial"/>
          <w:sz w:val="24"/>
          <w:szCs w:val="24"/>
        </w:rPr>
        <w:t xml:space="preserve">relacionar </w:t>
      </w:r>
      <w:r w:rsidR="00B246B7">
        <w:rPr>
          <w:rFonts w:ascii="Arial Nova Light" w:hAnsi="Arial Nova Light" w:cs="Arial"/>
          <w:sz w:val="24"/>
          <w:szCs w:val="24"/>
        </w:rPr>
        <w:t xml:space="preserve">familiar directa de la </w:t>
      </w:r>
      <w:r w:rsidR="005A05BA" w:rsidRPr="00414A0D">
        <w:rPr>
          <w:rFonts w:ascii="Arial Nova Light" w:hAnsi="Arial Nova Light" w:cs="Arial"/>
          <w:sz w:val="24"/>
          <w:szCs w:val="24"/>
        </w:rPr>
        <w:t>promovente</w:t>
      </w:r>
      <w:r w:rsidR="00E82BF2" w:rsidRPr="00414A0D">
        <w:rPr>
          <w:rFonts w:ascii="Arial Nova Light" w:hAnsi="Arial Nova Light" w:cs="Arial"/>
          <w:sz w:val="24"/>
          <w:szCs w:val="24"/>
        </w:rPr>
        <w:t>-</w:t>
      </w:r>
      <w:r w:rsidR="00B246B7">
        <w:rPr>
          <w:rFonts w:ascii="Arial Nova Light" w:hAnsi="Arial Nova Light" w:cs="Arial"/>
          <w:sz w:val="24"/>
          <w:szCs w:val="24"/>
        </w:rPr>
        <w:t xml:space="preserve"> </w:t>
      </w:r>
      <w:r w:rsidR="00E82BF2" w:rsidRPr="00414A0D">
        <w:rPr>
          <w:rFonts w:ascii="Arial Nova Light" w:hAnsi="Arial Nova Light" w:cs="Arial"/>
          <w:sz w:val="24"/>
          <w:szCs w:val="24"/>
        </w:rPr>
        <w:t>a quien le atribuyen conductas delictivas</w:t>
      </w:r>
      <w:r w:rsidR="00B246B7">
        <w:rPr>
          <w:rFonts w:ascii="Arial Nova Light" w:hAnsi="Arial Nova Light" w:cs="Arial"/>
          <w:sz w:val="24"/>
          <w:szCs w:val="24"/>
        </w:rPr>
        <w:t xml:space="preserve"> y lastimosas dentro d</w:t>
      </w:r>
      <w:r w:rsidR="00860EAA" w:rsidRPr="00414A0D">
        <w:rPr>
          <w:rFonts w:ascii="Arial Nova Light" w:hAnsi="Arial Nova Light" w:cs="Arial"/>
          <w:sz w:val="24"/>
          <w:szCs w:val="24"/>
        </w:rPr>
        <w:t>el contexto de la contienda electoral por la gubernatura de Aguascalientes.</w:t>
      </w:r>
    </w:p>
    <w:p w14:paraId="7C843F89" w14:textId="78865CCF" w:rsidR="006D57A6" w:rsidRDefault="006D57A6" w:rsidP="005A05BA">
      <w:pPr>
        <w:shd w:val="clear" w:color="auto" w:fill="FFFFFF"/>
        <w:spacing w:line="360" w:lineRule="auto"/>
        <w:jc w:val="both"/>
        <w:rPr>
          <w:rFonts w:ascii="Arial Nova Light" w:hAnsi="Arial Nova Light" w:cs="Arial"/>
          <w:sz w:val="24"/>
          <w:szCs w:val="24"/>
        </w:rPr>
      </w:pPr>
    </w:p>
    <w:p w14:paraId="5A601816" w14:textId="77777777" w:rsidR="005B5490" w:rsidRDefault="006D57A6" w:rsidP="005A05BA">
      <w:pPr>
        <w:shd w:val="clear" w:color="auto" w:fill="FFFFFF"/>
        <w:spacing w:line="360" w:lineRule="auto"/>
        <w:jc w:val="both"/>
        <w:rPr>
          <w:rFonts w:ascii="Arial Nova Light" w:hAnsi="Arial Nova Light" w:cs="Arial"/>
          <w:sz w:val="24"/>
          <w:szCs w:val="24"/>
        </w:rPr>
      </w:pPr>
      <w:r>
        <w:rPr>
          <w:rFonts w:ascii="Arial Nova Light" w:hAnsi="Arial Nova Light" w:cs="Arial"/>
          <w:sz w:val="24"/>
          <w:szCs w:val="24"/>
        </w:rPr>
        <w:t xml:space="preserve">Tal situación se corrobora, porque del contexto de la nota, se observa </w:t>
      </w:r>
      <w:r w:rsidR="00B246B7">
        <w:rPr>
          <w:rFonts w:ascii="Arial Nova Light" w:hAnsi="Arial Nova Light" w:cs="Arial"/>
          <w:sz w:val="24"/>
          <w:szCs w:val="24"/>
        </w:rPr>
        <w:t>que,</w:t>
      </w:r>
      <w:r>
        <w:rPr>
          <w:rFonts w:ascii="Arial Nova Light" w:hAnsi="Arial Nova Light" w:cs="Arial"/>
          <w:sz w:val="24"/>
          <w:szCs w:val="24"/>
        </w:rPr>
        <w:t xml:space="preserve"> en su construcción, </w:t>
      </w:r>
      <w:r w:rsidR="00B246B7">
        <w:rPr>
          <w:rFonts w:ascii="Arial Nova Light" w:hAnsi="Arial Nova Light" w:cs="Arial"/>
          <w:sz w:val="24"/>
          <w:szCs w:val="24"/>
        </w:rPr>
        <w:t xml:space="preserve">enfatiza que la candidata, </w:t>
      </w:r>
      <w:r w:rsidR="005B5490">
        <w:rPr>
          <w:rFonts w:ascii="Arial Nova Light" w:hAnsi="Arial Nova Light" w:cs="Arial"/>
          <w:sz w:val="24"/>
          <w:szCs w:val="24"/>
        </w:rPr>
        <w:t xml:space="preserve">es </w:t>
      </w:r>
      <w:r w:rsidR="005B5490">
        <w:rPr>
          <w:rFonts w:ascii="Arial Nova Light" w:hAnsi="Arial Nova Light" w:cs="Arial"/>
          <w:b/>
          <w:bCs/>
          <w:sz w:val="24"/>
          <w:szCs w:val="24"/>
        </w:rPr>
        <w:t>responsable</w:t>
      </w:r>
      <w:r w:rsidR="005B5490">
        <w:rPr>
          <w:rFonts w:ascii="Arial Nova Light" w:hAnsi="Arial Nova Light" w:cs="Arial"/>
          <w:sz w:val="24"/>
          <w:szCs w:val="24"/>
        </w:rPr>
        <w:t xml:space="preserve"> no solo de actos de corrupción, sino de hechos y delitos imputados a ella y su familia. </w:t>
      </w:r>
    </w:p>
    <w:p w14:paraId="26E0ACF7" w14:textId="77777777" w:rsidR="005B5490" w:rsidRDefault="005B5490" w:rsidP="005A05BA">
      <w:pPr>
        <w:shd w:val="clear" w:color="auto" w:fill="FFFFFF"/>
        <w:spacing w:line="360" w:lineRule="auto"/>
        <w:jc w:val="both"/>
        <w:rPr>
          <w:rFonts w:ascii="Arial Nova Light" w:hAnsi="Arial Nova Light" w:cs="Arial"/>
          <w:sz w:val="24"/>
          <w:szCs w:val="24"/>
        </w:rPr>
      </w:pPr>
    </w:p>
    <w:p w14:paraId="0C97C5FC" w14:textId="63F7FC01" w:rsidR="00261E5E" w:rsidRPr="00261E5E" w:rsidRDefault="00990D06" w:rsidP="00261E5E">
      <w:pPr>
        <w:shd w:val="clear" w:color="auto" w:fill="FFFFFF"/>
        <w:spacing w:line="360" w:lineRule="auto"/>
        <w:jc w:val="both"/>
        <w:rPr>
          <w:rFonts w:ascii="Arial Nova Light" w:hAnsi="Arial Nova Light" w:cs="Arial"/>
          <w:i/>
          <w:iCs/>
          <w:sz w:val="24"/>
          <w:szCs w:val="24"/>
        </w:rPr>
      </w:pPr>
      <w:r>
        <w:rPr>
          <w:rFonts w:ascii="Arial Nova Light" w:hAnsi="Arial Nova Light" w:cs="Arial"/>
          <w:sz w:val="24"/>
          <w:szCs w:val="24"/>
        </w:rPr>
        <w:t xml:space="preserve">Esos señalamientos, los cuales no tienen una justificación en el debate político, al introducir señalamientos que en todo caso pertenecerían a la esfera privada de la candidata, y sobran en el discurso, </w:t>
      </w:r>
      <w:r w:rsidR="005B5490">
        <w:rPr>
          <w:rFonts w:ascii="Arial Nova Light" w:hAnsi="Arial Nova Light" w:cs="Arial"/>
          <w:sz w:val="24"/>
          <w:szCs w:val="24"/>
        </w:rPr>
        <w:t xml:space="preserve">puesto que, pudo haber hecho una denuncia de esta índole en cualquier momento, pero maliciosamente decidió expresarlos en campaña electoral, y por tanto, </w:t>
      </w:r>
      <w:r>
        <w:rPr>
          <w:rFonts w:ascii="Arial Nova Light" w:hAnsi="Arial Nova Light" w:cs="Arial"/>
          <w:sz w:val="24"/>
          <w:szCs w:val="24"/>
        </w:rPr>
        <w:t>son prohibidos por la jurisprudencia</w:t>
      </w:r>
      <w:r w:rsidR="00866726" w:rsidRPr="00866726">
        <w:rPr>
          <w:rFonts w:ascii="Arial Nova Light" w:hAnsi="Arial Nova Light" w:cs="Arial"/>
          <w:sz w:val="24"/>
          <w:szCs w:val="24"/>
        </w:rPr>
        <w:t xml:space="preserve"> Tesis Jurisprudencial</w:t>
      </w:r>
      <w:r w:rsidR="00866726">
        <w:rPr>
          <w:rFonts w:ascii="Arial Nova Light" w:hAnsi="Arial Nova Light" w:cs="Arial"/>
          <w:sz w:val="24"/>
          <w:szCs w:val="24"/>
        </w:rPr>
        <w:t xml:space="preserve"> de la Suprema Corte de Justicia de la Nación</w:t>
      </w:r>
      <w:r w:rsidR="00866726" w:rsidRPr="00866726">
        <w:rPr>
          <w:rFonts w:ascii="Arial Nova Light" w:hAnsi="Arial Nova Light" w:cs="Arial"/>
          <w:sz w:val="24"/>
          <w:szCs w:val="24"/>
        </w:rPr>
        <w:t xml:space="preserve"> I.2o.C.72 C (10a.),</w:t>
      </w:r>
      <w:r w:rsidR="00866726">
        <w:rPr>
          <w:rFonts w:ascii="Arial Nova Light" w:hAnsi="Arial Nova Light" w:cs="Arial"/>
          <w:sz w:val="24"/>
          <w:szCs w:val="24"/>
        </w:rPr>
        <w:t xml:space="preserve"> </w:t>
      </w:r>
      <w:r>
        <w:rPr>
          <w:rFonts w:ascii="Arial Nova Light" w:hAnsi="Arial Nova Light" w:cs="Arial"/>
          <w:sz w:val="24"/>
          <w:szCs w:val="24"/>
        </w:rPr>
        <w:t>y por el artículo 20 TER de la Ley General de Acceso de las Mujeres a una vida libre de violencia,</w:t>
      </w:r>
      <w:r w:rsidR="00261E5E">
        <w:rPr>
          <w:rFonts w:ascii="Arial Nova Light" w:hAnsi="Arial Nova Light" w:cs="Arial"/>
          <w:sz w:val="24"/>
          <w:szCs w:val="24"/>
        </w:rPr>
        <w:t xml:space="preserve"> fracciones VII, VIII y X, que</w:t>
      </w:r>
      <w:r>
        <w:rPr>
          <w:rFonts w:ascii="Arial Nova Light" w:hAnsi="Arial Nova Light" w:cs="Arial"/>
          <w:sz w:val="24"/>
          <w:szCs w:val="24"/>
        </w:rPr>
        <w:t xml:space="preserve"> a la letra dice</w:t>
      </w:r>
      <w:r w:rsidR="00261E5E">
        <w:rPr>
          <w:rFonts w:ascii="Arial Nova Light" w:hAnsi="Arial Nova Light" w:cs="Arial"/>
          <w:sz w:val="24"/>
          <w:szCs w:val="24"/>
        </w:rPr>
        <w:t>n</w:t>
      </w:r>
      <w:r>
        <w:rPr>
          <w:rFonts w:ascii="Arial Nova Light" w:hAnsi="Arial Nova Light" w:cs="Arial"/>
          <w:sz w:val="24"/>
          <w:szCs w:val="24"/>
        </w:rPr>
        <w:t xml:space="preserve">: </w:t>
      </w:r>
      <w:r w:rsidRPr="00866726">
        <w:rPr>
          <w:rFonts w:ascii="Arial Nova Light" w:hAnsi="Arial Nova Light" w:cs="Arial"/>
          <w:i/>
          <w:iCs/>
          <w:sz w:val="24"/>
          <w:szCs w:val="24"/>
        </w:rPr>
        <w:t>“</w:t>
      </w:r>
      <w:r w:rsidR="00261E5E">
        <w:rPr>
          <w:rFonts w:ascii="Arial Nova Light" w:hAnsi="Arial Nova Light" w:cs="Arial"/>
          <w:i/>
          <w:iCs/>
          <w:sz w:val="24"/>
          <w:szCs w:val="24"/>
        </w:rPr>
        <w:t xml:space="preserve">VII. </w:t>
      </w:r>
      <w:r w:rsidR="00261E5E" w:rsidRPr="00261E5E">
        <w:rPr>
          <w:rFonts w:ascii="Arial Nova Light" w:hAnsi="Arial Nova Light" w:cs="Arial"/>
          <w:i/>
          <w:iCs/>
          <w:sz w:val="24"/>
          <w:szCs w:val="24"/>
        </w:rPr>
        <w:t>Obstaculizar la campaña de modo que se impida que la competencia electoral se desarrolle en</w:t>
      </w:r>
      <w:r w:rsidR="00261E5E">
        <w:rPr>
          <w:rFonts w:ascii="Arial Nova Light" w:hAnsi="Arial Nova Light" w:cs="Arial"/>
          <w:i/>
          <w:iCs/>
          <w:sz w:val="24"/>
          <w:szCs w:val="24"/>
        </w:rPr>
        <w:t xml:space="preserve"> </w:t>
      </w:r>
      <w:r w:rsidR="00261E5E" w:rsidRPr="00261E5E">
        <w:rPr>
          <w:rFonts w:ascii="Arial Nova Light" w:hAnsi="Arial Nova Light" w:cs="Arial"/>
          <w:i/>
          <w:iCs/>
          <w:sz w:val="24"/>
          <w:szCs w:val="24"/>
        </w:rPr>
        <w:t>condiciones de igualdad;</w:t>
      </w:r>
      <w:r w:rsidR="00261E5E">
        <w:rPr>
          <w:rFonts w:ascii="Arial Nova Light" w:hAnsi="Arial Nova Light" w:cs="Arial"/>
          <w:i/>
          <w:iCs/>
          <w:sz w:val="24"/>
          <w:szCs w:val="24"/>
        </w:rPr>
        <w:t xml:space="preserve"> </w:t>
      </w:r>
      <w:r w:rsidR="00261E5E" w:rsidRPr="00261E5E">
        <w:rPr>
          <w:rFonts w:ascii="Arial Nova Light" w:hAnsi="Arial Nova Light" w:cs="Arial"/>
          <w:i/>
          <w:iCs/>
          <w:sz w:val="24"/>
          <w:szCs w:val="24"/>
        </w:rPr>
        <w:t>VIII. Realizar o distribuir propaganda política o electoral que calumnie, degrade o descalifique a una</w:t>
      </w:r>
    </w:p>
    <w:p w14:paraId="3592FDFC" w14:textId="77777777" w:rsidR="00261E5E" w:rsidRPr="00261E5E" w:rsidRDefault="00261E5E" w:rsidP="00261E5E">
      <w:pPr>
        <w:shd w:val="clear" w:color="auto" w:fill="FFFFFF"/>
        <w:spacing w:line="360" w:lineRule="auto"/>
        <w:jc w:val="both"/>
        <w:rPr>
          <w:rFonts w:ascii="Arial Nova Light" w:hAnsi="Arial Nova Light" w:cs="Arial"/>
          <w:i/>
          <w:iCs/>
          <w:sz w:val="24"/>
          <w:szCs w:val="24"/>
        </w:rPr>
      </w:pPr>
      <w:r w:rsidRPr="00261E5E">
        <w:rPr>
          <w:rFonts w:ascii="Arial Nova Light" w:hAnsi="Arial Nova Light" w:cs="Arial"/>
          <w:i/>
          <w:iCs/>
          <w:sz w:val="24"/>
          <w:szCs w:val="24"/>
        </w:rPr>
        <w:t>candidata basándose en estereotipos de género que reproduzcan relaciones de dominación,</w:t>
      </w:r>
    </w:p>
    <w:p w14:paraId="0CD91CAD" w14:textId="017A915A" w:rsidR="00990D06" w:rsidRPr="00414A0D" w:rsidRDefault="00261E5E" w:rsidP="00261E5E">
      <w:pPr>
        <w:shd w:val="clear" w:color="auto" w:fill="FFFFFF"/>
        <w:spacing w:line="360" w:lineRule="auto"/>
        <w:jc w:val="both"/>
        <w:rPr>
          <w:rFonts w:ascii="Arial Nova Light" w:hAnsi="Arial Nova Light" w:cs="Arial"/>
          <w:sz w:val="24"/>
          <w:szCs w:val="24"/>
        </w:rPr>
      </w:pPr>
      <w:r w:rsidRPr="00261E5E">
        <w:rPr>
          <w:rFonts w:ascii="Arial Nova Light" w:hAnsi="Arial Nova Light" w:cs="Arial"/>
          <w:i/>
          <w:iCs/>
          <w:sz w:val="24"/>
          <w:szCs w:val="24"/>
        </w:rPr>
        <w:t>desigualdad o discriminación contra las mujeres, con el objetivo de menoscabar su imagen</w:t>
      </w:r>
      <w:r>
        <w:rPr>
          <w:rFonts w:ascii="Arial Nova Light" w:hAnsi="Arial Nova Light" w:cs="Arial"/>
          <w:i/>
          <w:iCs/>
          <w:sz w:val="24"/>
          <w:szCs w:val="24"/>
        </w:rPr>
        <w:t xml:space="preserve"> </w:t>
      </w:r>
      <w:r w:rsidRPr="00261E5E">
        <w:rPr>
          <w:rFonts w:ascii="Arial Nova Light" w:hAnsi="Arial Nova Light" w:cs="Arial"/>
          <w:i/>
          <w:iCs/>
          <w:sz w:val="24"/>
          <w:szCs w:val="24"/>
        </w:rPr>
        <w:t>pública o limitar sus derechos políticos y electorales;</w:t>
      </w:r>
      <w:r>
        <w:rPr>
          <w:rFonts w:ascii="Arial Nova Light" w:hAnsi="Arial Nova Light" w:cs="Arial"/>
          <w:i/>
          <w:iCs/>
          <w:sz w:val="24"/>
          <w:szCs w:val="24"/>
        </w:rPr>
        <w:t xml:space="preserve"> X. D</w:t>
      </w:r>
      <w:r w:rsidR="00990D06" w:rsidRPr="00866726">
        <w:rPr>
          <w:rFonts w:ascii="Arial Nova Light" w:hAnsi="Arial Nova Light" w:cs="Arial"/>
          <w:i/>
          <w:iCs/>
          <w:sz w:val="24"/>
          <w:szCs w:val="24"/>
        </w:rPr>
        <w:t xml:space="preserve">ivulgar imágenes, mensajes o información privada de una mujer candidata o en funciones, por cualquier medio físico o virtual, con el propósito de desacreditarla, difamarla, denigrarla y poner en entredicho </w:t>
      </w:r>
      <w:r w:rsidR="00650E7C" w:rsidRPr="00866726">
        <w:rPr>
          <w:rFonts w:ascii="Arial Nova Light" w:hAnsi="Arial Nova Light" w:cs="Arial"/>
          <w:i/>
          <w:iCs/>
          <w:sz w:val="24"/>
          <w:szCs w:val="24"/>
        </w:rPr>
        <w:t>su capacidad o habilidades para la política, con base en estereotipos de género.”</w:t>
      </w:r>
    </w:p>
    <w:p w14:paraId="745C493D" w14:textId="77777777" w:rsidR="005A05BA" w:rsidRPr="00414A0D" w:rsidRDefault="005A05BA" w:rsidP="005A05BA">
      <w:pPr>
        <w:shd w:val="clear" w:color="auto" w:fill="FFFFFF"/>
        <w:spacing w:line="360" w:lineRule="auto"/>
        <w:jc w:val="both"/>
        <w:rPr>
          <w:rFonts w:ascii="Arial Nova Light" w:hAnsi="Arial Nova Light" w:cs="Arial"/>
          <w:sz w:val="24"/>
          <w:szCs w:val="24"/>
        </w:rPr>
      </w:pPr>
    </w:p>
    <w:p w14:paraId="03152219" w14:textId="1D1CB886" w:rsidR="00D973A0" w:rsidRPr="00414A0D" w:rsidRDefault="00860EAA" w:rsidP="001B03A7">
      <w:pPr>
        <w:shd w:val="clear" w:color="auto" w:fill="FFFFFF"/>
        <w:spacing w:line="360" w:lineRule="auto"/>
        <w:jc w:val="both"/>
        <w:rPr>
          <w:rFonts w:ascii="Arial Nova Light" w:hAnsi="Arial Nova Light" w:cs="Arial"/>
          <w:sz w:val="24"/>
          <w:szCs w:val="24"/>
        </w:rPr>
      </w:pPr>
      <w:r w:rsidRPr="00414A0D">
        <w:rPr>
          <w:rFonts w:ascii="Arial Nova Light" w:hAnsi="Arial Nova Light" w:cs="Arial"/>
          <w:sz w:val="24"/>
          <w:szCs w:val="24"/>
        </w:rPr>
        <w:t>Estas acciones</w:t>
      </w:r>
      <w:r w:rsidR="00E82BF2" w:rsidRPr="00414A0D">
        <w:rPr>
          <w:rFonts w:ascii="Arial Nova Light" w:hAnsi="Arial Nova Light" w:cs="Arial"/>
          <w:sz w:val="24"/>
          <w:szCs w:val="24"/>
        </w:rPr>
        <w:t>,</w:t>
      </w:r>
      <w:r w:rsidRPr="00414A0D">
        <w:rPr>
          <w:rFonts w:ascii="Arial Nova Light" w:hAnsi="Arial Nova Light" w:cs="Arial"/>
          <w:sz w:val="24"/>
          <w:szCs w:val="24"/>
        </w:rPr>
        <w:t xml:space="preserve"> son </w:t>
      </w:r>
      <w:r w:rsidR="00D973A0" w:rsidRPr="00414A0D">
        <w:rPr>
          <w:rFonts w:ascii="Arial Nova Light" w:hAnsi="Arial Nova Light" w:cs="Arial"/>
          <w:sz w:val="24"/>
          <w:szCs w:val="24"/>
        </w:rPr>
        <w:t>inadmisible</w:t>
      </w:r>
      <w:r w:rsidRPr="00414A0D">
        <w:rPr>
          <w:rFonts w:ascii="Arial Nova Light" w:hAnsi="Arial Nova Light" w:cs="Arial"/>
          <w:sz w:val="24"/>
          <w:szCs w:val="24"/>
        </w:rPr>
        <w:t>s en un contexto político, pues s</w:t>
      </w:r>
      <w:r w:rsidR="00D973A0" w:rsidRPr="00414A0D">
        <w:rPr>
          <w:rFonts w:ascii="Arial Nova Light" w:hAnsi="Arial Nova Light" w:cs="Arial"/>
          <w:sz w:val="24"/>
          <w:szCs w:val="24"/>
        </w:rPr>
        <w:t>e trata de una cuestión que no deb</w:t>
      </w:r>
      <w:r w:rsidR="00E82BF2" w:rsidRPr="00414A0D">
        <w:rPr>
          <w:rFonts w:ascii="Arial Nova Light" w:hAnsi="Arial Nova Light" w:cs="Arial"/>
          <w:sz w:val="24"/>
          <w:szCs w:val="24"/>
        </w:rPr>
        <w:t>e</w:t>
      </w:r>
      <w:r w:rsidR="00D973A0" w:rsidRPr="00414A0D">
        <w:rPr>
          <w:rFonts w:ascii="Arial Nova Light" w:hAnsi="Arial Nova Light" w:cs="Arial"/>
          <w:sz w:val="24"/>
          <w:szCs w:val="24"/>
        </w:rPr>
        <w:t xml:space="preserve"> someterse a</w:t>
      </w:r>
      <w:r w:rsidR="00E82BF2" w:rsidRPr="00414A0D">
        <w:rPr>
          <w:rFonts w:ascii="Arial Nova Light" w:hAnsi="Arial Nova Light" w:cs="Arial"/>
          <w:sz w:val="24"/>
          <w:szCs w:val="24"/>
        </w:rPr>
        <w:t xml:space="preserve"> </w:t>
      </w:r>
      <w:r w:rsidR="00D973A0" w:rsidRPr="00414A0D">
        <w:rPr>
          <w:rFonts w:ascii="Arial Nova Light" w:hAnsi="Arial Nova Light" w:cs="Arial"/>
          <w:sz w:val="24"/>
          <w:szCs w:val="24"/>
        </w:rPr>
        <w:t xml:space="preserve">debate en una contienda electoral, </w:t>
      </w:r>
      <w:r w:rsidR="001B03A7">
        <w:rPr>
          <w:rFonts w:ascii="Arial Nova Light" w:hAnsi="Arial Nova Light" w:cs="Arial"/>
          <w:sz w:val="24"/>
          <w:szCs w:val="24"/>
        </w:rPr>
        <w:t xml:space="preserve">por lo que este </w:t>
      </w:r>
      <w:r w:rsidR="00805323" w:rsidRPr="00414A0D">
        <w:rPr>
          <w:rFonts w:ascii="Arial Nova Light" w:hAnsi="Arial Nova Light" w:cs="Arial"/>
          <w:sz w:val="24"/>
          <w:szCs w:val="24"/>
        </w:rPr>
        <w:t>Tribunal</w:t>
      </w:r>
      <w:r w:rsidR="00D973A0" w:rsidRPr="00414A0D">
        <w:rPr>
          <w:rFonts w:ascii="Arial Nova Light" w:hAnsi="Arial Nova Light" w:cs="Arial"/>
          <w:sz w:val="24"/>
          <w:szCs w:val="24"/>
        </w:rPr>
        <w:t xml:space="preserve"> </w:t>
      </w:r>
      <w:r w:rsidR="00805323" w:rsidRPr="00414A0D">
        <w:rPr>
          <w:rFonts w:ascii="Arial Nova Light" w:hAnsi="Arial Nova Light" w:cs="Arial"/>
          <w:sz w:val="24"/>
          <w:szCs w:val="24"/>
        </w:rPr>
        <w:t xml:space="preserve">Electoral </w:t>
      </w:r>
      <w:r w:rsidR="00D973A0" w:rsidRPr="00414A0D">
        <w:rPr>
          <w:rFonts w:ascii="Arial Nova Light" w:hAnsi="Arial Nova Light" w:cs="Arial"/>
          <w:sz w:val="24"/>
          <w:szCs w:val="24"/>
        </w:rPr>
        <w:t>observ</w:t>
      </w:r>
      <w:r w:rsidR="00805323" w:rsidRPr="00414A0D">
        <w:rPr>
          <w:rFonts w:ascii="Arial Nova Light" w:hAnsi="Arial Nova Light" w:cs="Arial"/>
          <w:sz w:val="24"/>
          <w:szCs w:val="24"/>
        </w:rPr>
        <w:t xml:space="preserve">a </w:t>
      </w:r>
      <w:r w:rsidR="00D84F76" w:rsidRPr="00414A0D">
        <w:rPr>
          <w:rFonts w:ascii="Arial Nova Light" w:hAnsi="Arial Nova Light" w:cs="Arial"/>
          <w:sz w:val="24"/>
          <w:szCs w:val="24"/>
        </w:rPr>
        <w:t>que,</w:t>
      </w:r>
      <w:r w:rsidR="00805323" w:rsidRPr="00414A0D">
        <w:rPr>
          <w:rFonts w:ascii="Arial Nova Light" w:hAnsi="Arial Nova Light" w:cs="Arial"/>
          <w:sz w:val="24"/>
          <w:szCs w:val="24"/>
        </w:rPr>
        <w:t xml:space="preserve"> del contenido de</w:t>
      </w:r>
      <w:r w:rsidR="001B03A7">
        <w:rPr>
          <w:rFonts w:ascii="Arial Nova Light" w:hAnsi="Arial Nova Light" w:cs="Arial"/>
          <w:sz w:val="24"/>
          <w:szCs w:val="24"/>
        </w:rPr>
        <w:t xml:space="preserve"> las expresiones denunciadas, </w:t>
      </w:r>
      <w:r w:rsidR="00805323" w:rsidRPr="00414A0D">
        <w:rPr>
          <w:rFonts w:ascii="Arial Nova Light" w:hAnsi="Arial Nova Light" w:cs="Arial"/>
          <w:sz w:val="24"/>
          <w:szCs w:val="24"/>
        </w:rPr>
        <w:t xml:space="preserve">pudiera configurarse </w:t>
      </w:r>
      <w:r w:rsidR="001B03A7">
        <w:rPr>
          <w:rFonts w:ascii="Arial Nova Light" w:hAnsi="Arial Nova Light" w:cs="Arial"/>
          <w:sz w:val="24"/>
          <w:szCs w:val="24"/>
        </w:rPr>
        <w:t>violencia política en su contra, por traspasar la esfera íntima familiar de la candidata</w:t>
      </w:r>
      <w:r w:rsidR="00805323" w:rsidRPr="00414A0D">
        <w:rPr>
          <w:rFonts w:ascii="Arial Nova Light" w:hAnsi="Arial Nova Light" w:cs="Arial"/>
          <w:sz w:val="24"/>
          <w:szCs w:val="24"/>
        </w:rPr>
        <w:t xml:space="preserve"> la gubernatura de Aguascalientes</w:t>
      </w:r>
      <w:r w:rsidR="001B03A7">
        <w:rPr>
          <w:rFonts w:ascii="Arial Nova Light" w:hAnsi="Arial Nova Light" w:cs="Arial"/>
          <w:sz w:val="24"/>
          <w:szCs w:val="24"/>
        </w:rPr>
        <w:t xml:space="preserve">, pretendiendo con esos señalamientos </w:t>
      </w:r>
      <w:r w:rsidR="00917BF2">
        <w:rPr>
          <w:rFonts w:ascii="Arial Nova Light" w:hAnsi="Arial Nova Light" w:cs="Arial"/>
          <w:sz w:val="24"/>
          <w:szCs w:val="24"/>
        </w:rPr>
        <w:t>afectar la campaña electoral, provocando una desigualdad en la contienda</w:t>
      </w:r>
      <w:r w:rsidR="00805323" w:rsidRPr="00414A0D">
        <w:rPr>
          <w:rFonts w:ascii="Arial Nova Light" w:hAnsi="Arial Nova Light" w:cs="Arial"/>
          <w:sz w:val="24"/>
          <w:szCs w:val="24"/>
        </w:rPr>
        <w:t>.</w:t>
      </w:r>
    </w:p>
    <w:p w14:paraId="5CC9C7FC" w14:textId="77777777" w:rsidR="00D973A0" w:rsidRPr="00414A0D" w:rsidRDefault="00D973A0" w:rsidP="00D973A0">
      <w:pPr>
        <w:shd w:val="clear" w:color="auto" w:fill="FFFFFF"/>
        <w:jc w:val="both"/>
        <w:rPr>
          <w:rFonts w:ascii="Arial Nova Light" w:hAnsi="Arial Nova Light" w:cs="Arial"/>
          <w:sz w:val="24"/>
          <w:szCs w:val="24"/>
        </w:rPr>
      </w:pPr>
    </w:p>
    <w:p w14:paraId="4C40590E" w14:textId="0F36D905" w:rsidR="00220E89" w:rsidRDefault="00220E89" w:rsidP="00D973A0">
      <w:pPr>
        <w:shd w:val="clear" w:color="auto" w:fill="FFFFFF"/>
        <w:spacing w:line="360" w:lineRule="auto"/>
        <w:jc w:val="both"/>
        <w:rPr>
          <w:rFonts w:ascii="Arial Nova Light" w:hAnsi="Arial Nova Light" w:cs="Arial"/>
          <w:sz w:val="24"/>
          <w:szCs w:val="24"/>
        </w:rPr>
      </w:pPr>
      <w:r w:rsidRPr="00414A0D">
        <w:rPr>
          <w:rFonts w:ascii="Arial Nova Light" w:hAnsi="Arial Nova Light" w:cs="Arial"/>
          <w:sz w:val="24"/>
          <w:szCs w:val="24"/>
        </w:rPr>
        <w:lastRenderedPageBreak/>
        <w:t xml:space="preserve">Esta </w:t>
      </w:r>
      <w:r w:rsidR="00E82BF2" w:rsidRPr="00414A0D">
        <w:rPr>
          <w:rFonts w:ascii="Arial Nova Light" w:hAnsi="Arial Nova Light" w:cs="Arial"/>
          <w:sz w:val="24"/>
          <w:szCs w:val="24"/>
        </w:rPr>
        <w:t>situación</w:t>
      </w:r>
      <w:r w:rsidRPr="00414A0D">
        <w:rPr>
          <w:rFonts w:ascii="Arial Nova Light" w:hAnsi="Arial Nova Light" w:cs="Arial"/>
          <w:sz w:val="24"/>
          <w:szCs w:val="24"/>
        </w:rPr>
        <w:t>,</w:t>
      </w:r>
      <w:r w:rsidR="00E82BF2" w:rsidRPr="00414A0D">
        <w:rPr>
          <w:rFonts w:ascii="Arial Nova Light" w:hAnsi="Arial Nova Light" w:cs="Arial"/>
          <w:sz w:val="24"/>
          <w:szCs w:val="24"/>
        </w:rPr>
        <w:t xml:space="preserve"> </w:t>
      </w:r>
      <w:r w:rsidR="00917BF2">
        <w:rPr>
          <w:rFonts w:ascii="Arial Nova Light" w:hAnsi="Arial Nova Light" w:cs="Arial"/>
          <w:sz w:val="24"/>
          <w:szCs w:val="24"/>
        </w:rPr>
        <w:t xml:space="preserve">pudiera denostar y denigrar la imagen de la actora, por lo </w:t>
      </w:r>
      <w:r w:rsidR="00B22106">
        <w:rPr>
          <w:rFonts w:ascii="Arial Nova Light" w:hAnsi="Arial Nova Light" w:cs="Arial"/>
          <w:sz w:val="24"/>
          <w:szCs w:val="24"/>
        </w:rPr>
        <w:t>que,</w:t>
      </w:r>
      <w:r w:rsidR="00917BF2">
        <w:rPr>
          <w:rFonts w:ascii="Arial Nova Light" w:hAnsi="Arial Nova Light" w:cs="Arial"/>
          <w:sz w:val="24"/>
          <w:szCs w:val="24"/>
        </w:rPr>
        <w:t xml:space="preserve"> a</w:t>
      </w:r>
      <w:r w:rsidRPr="00414A0D">
        <w:rPr>
          <w:rFonts w:ascii="Arial Nova Light" w:hAnsi="Arial Nova Light" w:cs="Arial"/>
          <w:sz w:val="24"/>
          <w:szCs w:val="24"/>
        </w:rPr>
        <w:t xml:space="preserve"> juicio de este Tribunal Electoral</w:t>
      </w:r>
      <w:r w:rsidR="00D973A0" w:rsidRPr="00414A0D">
        <w:rPr>
          <w:rFonts w:ascii="Arial Nova Light" w:hAnsi="Arial Nova Light" w:cs="Arial"/>
          <w:sz w:val="24"/>
          <w:szCs w:val="24"/>
        </w:rPr>
        <w:t xml:space="preserve">, lo expuesto constituye una conducta que afecta la </w:t>
      </w:r>
      <w:r w:rsidR="00B22106">
        <w:rPr>
          <w:rFonts w:ascii="Arial Nova Light" w:hAnsi="Arial Nova Light" w:cs="Arial"/>
          <w:sz w:val="24"/>
          <w:szCs w:val="24"/>
        </w:rPr>
        <w:t xml:space="preserve">integridad y honorabilidad de la candidata y su familia, lo que indudablemente afecta </w:t>
      </w:r>
      <w:r w:rsidR="00D973A0" w:rsidRPr="00414A0D">
        <w:rPr>
          <w:rFonts w:ascii="Arial Nova Light" w:hAnsi="Arial Nova Light" w:cs="Arial"/>
          <w:sz w:val="24"/>
          <w:szCs w:val="24"/>
        </w:rPr>
        <w:t>su imagen como mujer y como candidata.</w:t>
      </w:r>
      <w:r w:rsidRPr="00414A0D">
        <w:rPr>
          <w:rFonts w:ascii="Arial Nova Light" w:hAnsi="Arial Nova Light" w:cs="Arial"/>
          <w:sz w:val="24"/>
          <w:szCs w:val="24"/>
        </w:rPr>
        <w:t xml:space="preserve"> </w:t>
      </w:r>
    </w:p>
    <w:p w14:paraId="48F211CE" w14:textId="09A1E3A8" w:rsidR="00650E7C" w:rsidRDefault="00650E7C" w:rsidP="00D973A0">
      <w:pPr>
        <w:shd w:val="clear" w:color="auto" w:fill="FFFFFF"/>
        <w:spacing w:line="360" w:lineRule="auto"/>
        <w:jc w:val="both"/>
        <w:rPr>
          <w:rFonts w:ascii="Arial Nova Light" w:hAnsi="Arial Nova Light" w:cs="Arial"/>
          <w:sz w:val="24"/>
          <w:szCs w:val="24"/>
        </w:rPr>
      </w:pPr>
    </w:p>
    <w:p w14:paraId="5B7D60D1" w14:textId="5371F79C" w:rsidR="00414A0D" w:rsidRPr="00414A0D" w:rsidRDefault="00414A0D" w:rsidP="00414A0D">
      <w:pPr>
        <w:spacing w:line="360" w:lineRule="auto"/>
        <w:jc w:val="both"/>
        <w:rPr>
          <w:rFonts w:ascii="Arial Nova Light" w:hAnsi="Arial Nova Light" w:cs="Arial"/>
          <w:sz w:val="24"/>
          <w:szCs w:val="24"/>
        </w:rPr>
      </w:pPr>
      <w:r>
        <w:rPr>
          <w:rFonts w:ascii="Arial Nova Light" w:hAnsi="Arial Nova Light" w:cs="Arial"/>
          <w:sz w:val="24"/>
          <w:szCs w:val="24"/>
        </w:rPr>
        <w:t>Bajo tales consideraciones</w:t>
      </w:r>
      <w:r w:rsidRPr="00D92EAA">
        <w:rPr>
          <w:rFonts w:ascii="Arial Nova Light" w:hAnsi="Arial Nova Light" w:cs="Arial"/>
          <w:sz w:val="24"/>
          <w:szCs w:val="24"/>
        </w:rPr>
        <w:t xml:space="preserve">, esta autoridad jurisdiccional determina que al tratarse de posibles transgresiones </w:t>
      </w:r>
      <w:r>
        <w:rPr>
          <w:rFonts w:ascii="Arial Nova Light" w:hAnsi="Arial Nova Light" w:cs="Arial"/>
          <w:sz w:val="24"/>
          <w:szCs w:val="24"/>
        </w:rPr>
        <w:t xml:space="preserve">que </w:t>
      </w:r>
      <w:r w:rsidRPr="00D92EAA">
        <w:rPr>
          <w:rFonts w:ascii="Arial Nova Light" w:hAnsi="Arial Nova Light" w:cs="Arial"/>
          <w:sz w:val="24"/>
          <w:szCs w:val="24"/>
        </w:rPr>
        <w:t xml:space="preserve">pudieran actualizar </w:t>
      </w:r>
      <w:r>
        <w:rPr>
          <w:rFonts w:ascii="Arial Nova Light" w:hAnsi="Arial Nova Light" w:cs="Arial"/>
          <w:sz w:val="24"/>
          <w:szCs w:val="24"/>
        </w:rPr>
        <w:t>VPMG</w:t>
      </w:r>
      <w:r w:rsidRPr="00D92EAA">
        <w:rPr>
          <w:rFonts w:ascii="Arial Nova Light" w:hAnsi="Arial Nova Light" w:cs="Arial"/>
          <w:sz w:val="24"/>
          <w:szCs w:val="24"/>
        </w:rPr>
        <w:t>,</w:t>
      </w:r>
      <w:r w:rsidR="00650E7C">
        <w:rPr>
          <w:rFonts w:ascii="Arial Nova Light" w:hAnsi="Arial Nova Light" w:cs="Arial"/>
          <w:sz w:val="24"/>
          <w:szCs w:val="24"/>
        </w:rPr>
        <w:t xml:space="preserve"> y calumnias,</w:t>
      </w:r>
      <w:r w:rsidRPr="00D92EAA">
        <w:rPr>
          <w:rFonts w:ascii="Arial Nova Light" w:hAnsi="Arial Nova Light" w:cs="Arial"/>
          <w:sz w:val="24"/>
          <w:szCs w:val="24"/>
        </w:rPr>
        <w:t xml:space="preserve"> lo pertinente es decretar la </w:t>
      </w:r>
      <w:r w:rsidRPr="00732668">
        <w:rPr>
          <w:rFonts w:ascii="Arial Nova Light" w:hAnsi="Arial Nova Light" w:cs="Arial"/>
          <w:b/>
          <w:bCs/>
          <w:sz w:val="24"/>
          <w:szCs w:val="24"/>
        </w:rPr>
        <w:t>imposición de medidas cautelares</w:t>
      </w:r>
      <w:r w:rsidRPr="00D92EAA">
        <w:rPr>
          <w:rFonts w:ascii="Arial Nova Light" w:hAnsi="Arial Nova Light" w:cs="Arial"/>
          <w:sz w:val="24"/>
          <w:szCs w:val="24"/>
        </w:rPr>
        <w:t xml:space="preserve"> a efecto de suprimir las conductas que le causan un perjuicio directo a la accionante.</w:t>
      </w:r>
    </w:p>
    <w:p w14:paraId="67B296CC" w14:textId="77777777" w:rsidR="00D92EAA" w:rsidRPr="00D92EAA" w:rsidRDefault="00D92EAA" w:rsidP="00F152AF">
      <w:pPr>
        <w:spacing w:line="360" w:lineRule="auto"/>
        <w:jc w:val="both"/>
        <w:rPr>
          <w:rFonts w:ascii="Arial Nova Light" w:hAnsi="Arial Nova Light" w:cs="Arial"/>
          <w:sz w:val="24"/>
          <w:szCs w:val="24"/>
        </w:rPr>
      </w:pPr>
    </w:p>
    <w:p w14:paraId="502CD2AF" w14:textId="77777777" w:rsidR="004072C5" w:rsidRDefault="00D973A0" w:rsidP="00615C5F">
      <w:pPr>
        <w:spacing w:line="360" w:lineRule="auto"/>
        <w:jc w:val="both"/>
        <w:rPr>
          <w:rFonts w:ascii="Arial Nova Light" w:hAnsi="Arial Nova Light" w:cs="Arial"/>
          <w:bCs/>
          <w:sz w:val="24"/>
          <w:szCs w:val="24"/>
        </w:rPr>
      </w:pPr>
      <w:r>
        <w:rPr>
          <w:rFonts w:ascii="Arial Nova Light" w:hAnsi="Arial Nova Light" w:cs="Arial"/>
          <w:b/>
          <w:sz w:val="24"/>
          <w:szCs w:val="24"/>
        </w:rPr>
        <w:t>5</w:t>
      </w:r>
      <w:r w:rsidR="009C3F3F" w:rsidRPr="00D92EAA">
        <w:rPr>
          <w:rFonts w:ascii="Arial Nova Light" w:hAnsi="Arial Nova Light" w:cs="Arial"/>
          <w:b/>
          <w:sz w:val="24"/>
          <w:szCs w:val="24"/>
        </w:rPr>
        <w:t xml:space="preserve">. </w:t>
      </w:r>
      <w:r w:rsidR="0070415C">
        <w:rPr>
          <w:rFonts w:ascii="Arial Nova Light" w:hAnsi="Arial Nova Light" w:cs="Arial"/>
          <w:b/>
          <w:sz w:val="24"/>
          <w:szCs w:val="24"/>
        </w:rPr>
        <w:t xml:space="preserve">ANÁLISIS DE LA CONDUCTA DENUNCIADA.  </w:t>
      </w:r>
      <w:r w:rsidR="005F08C4">
        <w:rPr>
          <w:rFonts w:ascii="Arial Nova Light" w:hAnsi="Arial Nova Light" w:cs="Arial"/>
          <w:bCs/>
          <w:sz w:val="24"/>
          <w:szCs w:val="24"/>
        </w:rPr>
        <w:t xml:space="preserve">A efecto de determinar si la adopción de medidas cautelares es viable, sin juzgar premeditadamente la conducta </w:t>
      </w:r>
      <w:r w:rsidR="004072C5">
        <w:rPr>
          <w:rFonts w:ascii="Arial Nova Light" w:hAnsi="Arial Nova Light" w:cs="Arial"/>
          <w:bCs/>
          <w:sz w:val="24"/>
          <w:szCs w:val="24"/>
        </w:rPr>
        <w:t>sujeta al proceso sancionador al rubro citado, es menester realizar un análisis preliminar de las frases que se consideran posibles violentadoras.</w:t>
      </w:r>
    </w:p>
    <w:p w14:paraId="7C95261A" w14:textId="77777777" w:rsidR="004072C5" w:rsidRDefault="004072C5" w:rsidP="00615C5F">
      <w:pPr>
        <w:spacing w:line="360" w:lineRule="auto"/>
        <w:jc w:val="both"/>
        <w:rPr>
          <w:rFonts w:ascii="Arial Nova Light" w:hAnsi="Arial Nova Light" w:cs="Arial"/>
          <w:bCs/>
          <w:sz w:val="24"/>
          <w:szCs w:val="24"/>
        </w:rPr>
      </w:pPr>
    </w:p>
    <w:p w14:paraId="395D999E" w14:textId="04F587AB" w:rsidR="00A41101" w:rsidRDefault="004072C5" w:rsidP="00615C5F">
      <w:pPr>
        <w:spacing w:line="360" w:lineRule="auto"/>
        <w:jc w:val="both"/>
        <w:rPr>
          <w:rFonts w:ascii="Arial Nova Light" w:hAnsi="Arial Nova Light" w:cs="Arial"/>
          <w:bCs/>
          <w:sz w:val="24"/>
          <w:szCs w:val="24"/>
        </w:rPr>
      </w:pPr>
      <w:r>
        <w:rPr>
          <w:rFonts w:ascii="Arial Nova Light" w:hAnsi="Arial Nova Light" w:cs="Arial"/>
          <w:bCs/>
          <w:sz w:val="24"/>
          <w:szCs w:val="24"/>
        </w:rPr>
        <w:t>De conformidad con la determinación SUP-JE-</w:t>
      </w:r>
      <w:r w:rsidR="00E43634">
        <w:rPr>
          <w:rFonts w:ascii="Arial Nova Light" w:hAnsi="Arial Nova Light" w:cs="Arial"/>
          <w:bCs/>
          <w:sz w:val="24"/>
          <w:szCs w:val="24"/>
        </w:rPr>
        <w:t xml:space="preserve">50/2022, en donde se señala </w:t>
      </w:r>
      <w:r w:rsidR="00A41101">
        <w:rPr>
          <w:rFonts w:ascii="Arial Nova Light" w:hAnsi="Arial Nova Light" w:cs="Arial"/>
          <w:bCs/>
          <w:sz w:val="24"/>
          <w:szCs w:val="24"/>
        </w:rPr>
        <w:t>que,</w:t>
      </w:r>
      <w:r w:rsidR="00E43634">
        <w:rPr>
          <w:rFonts w:ascii="Arial Nova Light" w:hAnsi="Arial Nova Light" w:cs="Arial"/>
          <w:bCs/>
          <w:sz w:val="24"/>
          <w:szCs w:val="24"/>
        </w:rPr>
        <w:t xml:space="preserve"> en el dictado de medidas cautelares, se deben establecer las razones suficientes para sustentar que las expresiones </w:t>
      </w:r>
      <w:r w:rsidR="00A41101">
        <w:rPr>
          <w:rFonts w:ascii="Arial Nova Light" w:hAnsi="Arial Nova Light" w:cs="Arial"/>
          <w:bCs/>
          <w:sz w:val="24"/>
          <w:szCs w:val="24"/>
        </w:rPr>
        <w:t xml:space="preserve">impliquen un acto de violencia política en contra de la mujer. </w:t>
      </w:r>
    </w:p>
    <w:p w14:paraId="29AE895C" w14:textId="77777777" w:rsidR="00A41101" w:rsidRDefault="00A41101" w:rsidP="00615C5F">
      <w:pPr>
        <w:spacing w:line="360" w:lineRule="auto"/>
        <w:jc w:val="both"/>
        <w:rPr>
          <w:rFonts w:ascii="Arial Nova Light" w:hAnsi="Arial Nova Light" w:cs="Arial"/>
          <w:b/>
          <w:sz w:val="24"/>
          <w:szCs w:val="24"/>
        </w:rPr>
      </w:pPr>
    </w:p>
    <w:p w14:paraId="5D5D6E83" w14:textId="1C04B398" w:rsidR="00A41101" w:rsidRPr="00A41101" w:rsidRDefault="00A41101" w:rsidP="00A41101">
      <w:pPr>
        <w:spacing w:line="360" w:lineRule="auto"/>
        <w:jc w:val="both"/>
        <w:rPr>
          <w:rFonts w:ascii="Arial Nova Light" w:hAnsi="Arial Nova Light" w:cs="Arial"/>
          <w:bCs/>
          <w:sz w:val="24"/>
          <w:szCs w:val="24"/>
        </w:rPr>
      </w:pPr>
      <w:r>
        <w:rPr>
          <w:rFonts w:ascii="Arial Nova Light" w:hAnsi="Arial Nova Light" w:cs="Arial"/>
          <w:bCs/>
          <w:sz w:val="24"/>
          <w:szCs w:val="24"/>
        </w:rPr>
        <w:t>De esta manera, e</w:t>
      </w:r>
      <w:r w:rsidRPr="00A41101">
        <w:rPr>
          <w:rFonts w:ascii="Arial Nova Light" w:hAnsi="Arial Nova Light" w:cs="Arial"/>
          <w:bCs/>
          <w:sz w:val="24"/>
          <w:szCs w:val="24"/>
        </w:rPr>
        <w:t>l derecho al acceso a la justicia reconocido en el artículo 17 constitucional guarda relación con la garantía de una debida fundamentación y motivación. Al respecto, en los artículos 14 y 16 de la Constitución general se contempla la exigencia de que todo acto de autoridad, incluyendo las resoluciones jurisdiccionales, esté debidamente fundado y motivado, a fin de brindar una seguridad jurídica a las personas en el goce y ejercicio de sus derechos. Mediante dicha exigencia se persigue que toda autoridad refiera de manera clara y detallada las razones de hecho y de derecho que está tomando en consideración para apoyar sus determinaciones, a fin de evitar que se adopten decisiones arbitrarias.</w:t>
      </w:r>
    </w:p>
    <w:p w14:paraId="6465831C" w14:textId="77777777" w:rsidR="00A41101" w:rsidRPr="00A41101" w:rsidRDefault="00A41101" w:rsidP="00A41101">
      <w:pPr>
        <w:spacing w:line="360" w:lineRule="auto"/>
        <w:jc w:val="both"/>
        <w:rPr>
          <w:rFonts w:ascii="Arial Nova Light" w:hAnsi="Arial Nova Light" w:cs="Arial"/>
          <w:bCs/>
          <w:sz w:val="24"/>
          <w:szCs w:val="24"/>
        </w:rPr>
      </w:pPr>
    </w:p>
    <w:p w14:paraId="2563BC1D" w14:textId="5EE61583" w:rsidR="00A41101" w:rsidRPr="00A41101" w:rsidRDefault="00A41101" w:rsidP="00A41101">
      <w:pPr>
        <w:spacing w:line="360" w:lineRule="auto"/>
        <w:jc w:val="both"/>
        <w:rPr>
          <w:rFonts w:ascii="Arial Nova Light" w:hAnsi="Arial Nova Light" w:cs="Arial"/>
          <w:bCs/>
          <w:sz w:val="24"/>
          <w:szCs w:val="24"/>
        </w:rPr>
      </w:pPr>
      <w:r w:rsidRPr="00A41101">
        <w:rPr>
          <w:rFonts w:ascii="Arial Nova Light" w:hAnsi="Arial Nova Light" w:cs="Arial"/>
          <w:bCs/>
          <w:sz w:val="24"/>
          <w:szCs w:val="24"/>
        </w:rPr>
        <w:t>En este sentido, siguiendo la jurisprudencia de la Suprema Corte de Justicia de la Nación, para satisfacer este requisito debe “expresarse con precisión el precepto legal aplicable al caso” (fundamentación) y “deben señalarse, con precisión, las circunstancias especiales, razones particulares o causas inmediatas que se hayan tenido en consideración para la emisión del acto” (motivación).</w:t>
      </w:r>
    </w:p>
    <w:p w14:paraId="7E34706F" w14:textId="77777777" w:rsidR="00A41101" w:rsidRPr="00A41101" w:rsidRDefault="00A41101" w:rsidP="00A41101">
      <w:pPr>
        <w:spacing w:line="360" w:lineRule="auto"/>
        <w:jc w:val="both"/>
        <w:rPr>
          <w:rFonts w:ascii="Arial Nova Light" w:hAnsi="Arial Nova Light" w:cs="Arial"/>
          <w:bCs/>
          <w:sz w:val="24"/>
          <w:szCs w:val="24"/>
        </w:rPr>
      </w:pPr>
    </w:p>
    <w:p w14:paraId="3CCA529A" w14:textId="285C030C" w:rsidR="00A41101" w:rsidRPr="00A41101" w:rsidRDefault="00A41101" w:rsidP="00A41101">
      <w:pPr>
        <w:spacing w:line="360" w:lineRule="auto"/>
        <w:jc w:val="both"/>
        <w:rPr>
          <w:rFonts w:ascii="Arial Nova Light" w:hAnsi="Arial Nova Light" w:cs="Arial"/>
          <w:bCs/>
          <w:sz w:val="24"/>
          <w:szCs w:val="24"/>
        </w:rPr>
      </w:pPr>
      <w:r w:rsidRPr="00A41101">
        <w:rPr>
          <w:rFonts w:ascii="Arial Nova Light" w:hAnsi="Arial Nova Light" w:cs="Arial"/>
          <w:bCs/>
          <w:sz w:val="24"/>
          <w:szCs w:val="24"/>
        </w:rPr>
        <w:t xml:space="preserve">El deber de fundamentación y motivación también tiene sustento en el artículo 8, párrafo 1, de la Convención Americana sobre Derechos Humanos, que consagra el derecho de toda persona </w:t>
      </w:r>
      <w:r w:rsidRPr="00A41101">
        <w:rPr>
          <w:rFonts w:ascii="Arial Nova Light" w:hAnsi="Arial Nova Light" w:cs="Arial"/>
          <w:bCs/>
          <w:sz w:val="24"/>
          <w:szCs w:val="24"/>
        </w:rPr>
        <w:lastRenderedPageBreak/>
        <w:t>a ser oída, con las debidas garantías, por un tribunal competente, independiente e imparcial, para la determinación de sus derechos y obligaciones de cualquier carácter. La Corte Interamericana de Derechos Humanos ha reconocido que el deber de motivación es una de las “debidas garantías” previstas en dicho precepto, con el que se pretende salvaguardar el derecho a un debido proceso.</w:t>
      </w:r>
    </w:p>
    <w:p w14:paraId="38CFB696" w14:textId="77777777" w:rsidR="00A41101" w:rsidRPr="00A41101" w:rsidRDefault="00A41101" w:rsidP="00A41101">
      <w:pPr>
        <w:spacing w:line="360" w:lineRule="auto"/>
        <w:jc w:val="both"/>
        <w:rPr>
          <w:rFonts w:ascii="Arial Nova Light" w:hAnsi="Arial Nova Light" w:cs="Arial"/>
          <w:bCs/>
          <w:sz w:val="24"/>
          <w:szCs w:val="24"/>
        </w:rPr>
      </w:pPr>
    </w:p>
    <w:p w14:paraId="139C6DC3" w14:textId="2226E9FE" w:rsidR="00A41101" w:rsidRPr="00A41101" w:rsidRDefault="00A41101" w:rsidP="00A41101">
      <w:pPr>
        <w:spacing w:line="360" w:lineRule="auto"/>
        <w:jc w:val="both"/>
        <w:rPr>
          <w:rFonts w:ascii="Arial Nova Light" w:hAnsi="Arial Nova Light" w:cs="Arial"/>
          <w:bCs/>
          <w:sz w:val="24"/>
          <w:szCs w:val="24"/>
        </w:rPr>
      </w:pPr>
      <w:r w:rsidRPr="00A41101">
        <w:rPr>
          <w:rFonts w:ascii="Arial Nova Light" w:hAnsi="Arial Nova Light" w:cs="Arial"/>
          <w:bCs/>
          <w:sz w:val="24"/>
          <w:szCs w:val="24"/>
        </w:rPr>
        <w:t>Es importante tomar en cuenta algunos de los criterios que la Corte Interamericana de Derechos Humanos ha emitido en torno al alcance de este derecho fundamental, a saber:</w:t>
      </w:r>
    </w:p>
    <w:p w14:paraId="732BA070" w14:textId="77777777" w:rsidR="00A41101" w:rsidRPr="00A41101" w:rsidRDefault="00A41101" w:rsidP="00A41101">
      <w:pPr>
        <w:spacing w:line="360" w:lineRule="auto"/>
        <w:jc w:val="both"/>
        <w:rPr>
          <w:rFonts w:ascii="Arial Nova Light" w:hAnsi="Arial Nova Light" w:cs="Arial"/>
          <w:bCs/>
          <w:sz w:val="24"/>
          <w:szCs w:val="24"/>
        </w:rPr>
      </w:pPr>
    </w:p>
    <w:p w14:paraId="6BB6D748" w14:textId="444F2227" w:rsidR="00A41101" w:rsidRPr="00A41101" w:rsidRDefault="00A41101" w:rsidP="00A41101">
      <w:pPr>
        <w:spacing w:line="360" w:lineRule="auto"/>
        <w:jc w:val="both"/>
        <w:rPr>
          <w:rFonts w:ascii="Arial Nova Light" w:hAnsi="Arial Nova Light" w:cs="Arial"/>
          <w:bCs/>
          <w:sz w:val="24"/>
          <w:szCs w:val="24"/>
        </w:rPr>
      </w:pPr>
      <w:r w:rsidRPr="00A41101">
        <w:rPr>
          <w:rFonts w:ascii="Arial Nova Light" w:hAnsi="Arial Nova Light" w:cs="Arial"/>
          <w:bCs/>
          <w:sz w:val="24"/>
          <w:szCs w:val="24"/>
        </w:rPr>
        <w:t>–        Que “el deber de motivar no exige una respuesta detallada a todo argumento de las partes, sino que puede variar según la naturaleza de la decisión, y que corresponde analizar en cada caso si dicha garantía ha sido satisfecha”;</w:t>
      </w:r>
    </w:p>
    <w:p w14:paraId="606DC2E4" w14:textId="77777777" w:rsidR="00A41101" w:rsidRPr="00A41101" w:rsidRDefault="00A41101" w:rsidP="00A41101">
      <w:pPr>
        <w:spacing w:line="360" w:lineRule="auto"/>
        <w:jc w:val="both"/>
        <w:rPr>
          <w:rFonts w:ascii="Arial Nova Light" w:hAnsi="Arial Nova Light" w:cs="Arial"/>
          <w:bCs/>
          <w:sz w:val="24"/>
          <w:szCs w:val="24"/>
        </w:rPr>
      </w:pPr>
    </w:p>
    <w:p w14:paraId="6DDA87A8" w14:textId="3DED8943" w:rsidR="00A41101" w:rsidRPr="00A41101" w:rsidRDefault="00A41101" w:rsidP="00A41101">
      <w:pPr>
        <w:spacing w:line="360" w:lineRule="auto"/>
        <w:jc w:val="both"/>
        <w:rPr>
          <w:rFonts w:ascii="Arial Nova Light" w:hAnsi="Arial Nova Light" w:cs="Arial"/>
          <w:bCs/>
          <w:sz w:val="24"/>
          <w:szCs w:val="24"/>
        </w:rPr>
      </w:pPr>
      <w:r w:rsidRPr="00A41101">
        <w:rPr>
          <w:rFonts w:ascii="Arial Nova Light" w:hAnsi="Arial Nova Light" w:cs="Arial"/>
          <w:bCs/>
          <w:sz w:val="24"/>
          <w:szCs w:val="24"/>
        </w:rPr>
        <w:t>–        Que “la argumentación de un fallo y de ciertos actos administrativos debe permitir conocer cuáles fueron los hechos, motivos y normas en que se basó la autoridad para tomar su decisión, a fin de descartar cualquier indicio de arbitrariedad”;</w:t>
      </w:r>
    </w:p>
    <w:p w14:paraId="73932845" w14:textId="77777777" w:rsidR="00A41101" w:rsidRPr="00A41101" w:rsidRDefault="00A41101" w:rsidP="00A41101">
      <w:pPr>
        <w:spacing w:line="360" w:lineRule="auto"/>
        <w:jc w:val="both"/>
        <w:rPr>
          <w:rFonts w:ascii="Arial Nova Light" w:hAnsi="Arial Nova Light" w:cs="Arial"/>
          <w:bCs/>
          <w:sz w:val="24"/>
          <w:szCs w:val="24"/>
        </w:rPr>
      </w:pPr>
    </w:p>
    <w:p w14:paraId="6F7CE32A" w14:textId="0F592EF5" w:rsidR="00A41101" w:rsidRPr="00A41101" w:rsidRDefault="00A41101" w:rsidP="00A41101">
      <w:pPr>
        <w:spacing w:line="360" w:lineRule="auto"/>
        <w:jc w:val="both"/>
        <w:rPr>
          <w:rFonts w:ascii="Arial Nova Light" w:hAnsi="Arial Nova Light" w:cs="Arial"/>
          <w:bCs/>
          <w:sz w:val="24"/>
          <w:szCs w:val="24"/>
        </w:rPr>
      </w:pPr>
      <w:r w:rsidRPr="00A41101">
        <w:rPr>
          <w:rFonts w:ascii="Arial Nova Light" w:hAnsi="Arial Nova Light" w:cs="Arial"/>
          <w:bCs/>
          <w:sz w:val="24"/>
          <w:szCs w:val="24"/>
        </w:rPr>
        <w:t>–        Que “la motivación demuestra a las partes que estas han sido oídas y, en aquellos casos en que las decisiones son recurribles, les proporciona la posibilidad de criticar la resolución y lograr un nuevo examen de la cuestión ante las instancias superiores”, y</w:t>
      </w:r>
    </w:p>
    <w:p w14:paraId="2523A517" w14:textId="77777777" w:rsidR="00A41101" w:rsidRPr="00A41101" w:rsidRDefault="00A41101" w:rsidP="00A41101">
      <w:pPr>
        <w:spacing w:line="360" w:lineRule="auto"/>
        <w:jc w:val="both"/>
        <w:rPr>
          <w:rFonts w:ascii="Arial Nova Light" w:hAnsi="Arial Nova Light" w:cs="Arial"/>
          <w:bCs/>
          <w:sz w:val="24"/>
          <w:szCs w:val="24"/>
        </w:rPr>
      </w:pPr>
    </w:p>
    <w:p w14:paraId="4128C024" w14:textId="3D617E39" w:rsidR="0070415C" w:rsidRDefault="00A41101" w:rsidP="00A41101">
      <w:pPr>
        <w:spacing w:line="360" w:lineRule="auto"/>
        <w:jc w:val="both"/>
        <w:rPr>
          <w:rFonts w:ascii="Arial Nova Light" w:hAnsi="Arial Nova Light" w:cs="Arial"/>
          <w:b/>
          <w:sz w:val="24"/>
          <w:szCs w:val="24"/>
        </w:rPr>
      </w:pPr>
      <w:r w:rsidRPr="00A41101">
        <w:rPr>
          <w:rFonts w:ascii="Arial Nova Light" w:hAnsi="Arial Nova Light" w:cs="Arial"/>
          <w:bCs/>
          <w:sz w:val="24"/>
          <w:szCs w:val="24"/>
        </w:rPr>
        <w:t>–        Que “en los procedimientos cuya naturaleza jurídica exija que la decisión sea emitida sin audiencia de la otra parte, la motivación y fundamentación deben demostrar que han sido ponderados todos los requisitos legales y demás elementos que justifican la concesión o la negativa de la medida”.</w:t>
      </w:r>
      <w:r w:rsidR="0070415C">
        <w:rPr>
          <w:rFonts w:ascii="Arial Nova Light" w:hAnsi="Arial Nova Light" w:cs="Arial"/>
          <w:b/>
          <w:sz w:val="24"/>
          <w:szCs w:val="24"/>
        </w:rPr>
        <w:t xml:space="preserve"> </w:t>
      </w:r>
    </w:p>
    <w:p w14:paraId="60341AED" w14:textId="49F9D076" w:rsidR="00E24ADC" w:rsidRDefault="00E24ADC" w:rsidP="00A41101">
      <w:pPr>
        <w:spacing w:line="360" w:lineRule="auto"/>
        <w:jc w:val="both"/>
        <w:rPr>
          <w:rFonts w:ascii="Arial Nova Light" w:hAnsi="Arial Nova Light" w:cs="Arial"/>
          <w:b/>
          <w:sz w:val="24"/>
          <w:szCs w:val="24"/>
        </w:rPr>
      </w:pPr>
    </w:p>
    <w:p w14:paraId="0FBF1AF5" w14:textId="5D75EC76" w:rsidR="00E24ADC" w:rsidRDefault="00822C1D" w:rsidP="00A41101">
      <w:pPr>
        <w:spacing w:line="360" w:lineRule="auto"/>
        <w:jc w:val="both"/>
        <w:rPr>
          <w:rFonts w:ascii="Arial Nova Light" w:hAnsi="Arial Nova Light" w:cs="Arial"/>
          <w:bCs/>
          <w:sz w:val="24"/>
          <w:szCs w:val="24"/>
        </w:rPr>
      </w:pPr>
      <w:r w:rsidRPr="00822C1D">
        <w:rPr>
          <w:rFonts w:ascii="Arial Nova Light" w:hAnsi="Arial Nova Light" w:cs="Arial"/>
          <w:bCs/>
          <w:sz w:val="24"/>
          <w:szCs w:val="24"/>
        </w:rPr>
        <w:t xml:space="preserve">En ese sentido, en casos como el presente, la autoridad competente debe realizar un análisis </w:t>
      </w:r>
      <w:r>
        <w:rPr>
          <w:rFonts w:ascii="Arial Nova Light" w:hAnsi="Arial Nova Light" w:cs="Arial"/>
          <w:bCs/>
          <w:sz w:val="24"/>
          <w:szCs w:val="24"/>
        </w:rPr>
        <w:t>de las</w:t>
      </w:r>
      <w:r w:rsidRPr="00822C1D">
        <w:rPr>
          <w:rFonts w:ascii="Arial Nova Light" w:hAnsi="Arial Nova Light" w:cs="Arial"/>
          <w:bCs/>
          <w:sz w:val="24"/>
          <w:szCs w:val="24"/>
        </w:rPr>
        <w:t xml:space="preserve"> conductas denunciadas a partir de una valoración preliminar con respecto a si se actualizan los elementos de la violencia política en contra de las mujeres por razón de género, identificando la forma de expresión de ese ilícito en términos de la normativa aplicable, de modo que se justifique la existencia de un riesgo de que se produzca una afectación grave e irreparable a los derechos político-electorales de la persona que se siente agraviada.</w:t>
      </w:r>
    </w:p>
    <w:p w14:paraId="0FFD5618" w14:textId="04DC876D" w:rsidR="00822C1D" w:rsidRDefault="00822C1D" w:rsidP="00A41101">
      <w:pPr>
        <w:spacing w:line="360" w:lineRule="auto"/>
        <w:jc w:val="both"/>
        <w:rPr>
          <w:rFonts w:ascii="Arial Nova Light" w:hAnsi="Arial Nova Light" w:cs="Arial"/>
          <w:bCs/>
          <w:sz w:val="24"/>
          <w:szCs w:val="24"/>
        </w:rPr>
      </w:pPr>
    </w:p>
    <w:p w14:paraId="1B4416A0" w14:textId="2D9FDD47" w:rsidR="00822C1D" w:rsidRDefault="00822C1D" w:rsidP="00A41101">
      <w:pPr>
        <w:spacing w:line="360" w:lineRule="auto"/>
        <w:jc w:val="both"/>
        <w:rPr>
          <w:rFonts w:ascii="Arial Nova Light" w:hAnsi="Arial Nova Light" w:cs="Arial"/>
          <w:bCs/>
          <w:sz w:val="24"/>
          <w:szCs w:val="24"/>
        </w:rPr>
      </w:pPr>
      <w:r w:rsidRPr="00822C1D">
        <w:rPr>
          <w:rFonts w:ascii="Arial Nova Light" w:hAnsi="Arial Nova Light" w:cs="Arial"/>
          <w:bCs/>
          <w:sz w:val="24"/>
          <w:szCs w:val="24"/>
        </w:rPr>
        <w:t xml:space="preserve">En relación con la violencia política en razón de género, se debe valorar y justificar por qué la conducta en cuestión actualiza los siguientes elementos: i) sucede en el marco del ejercicio de los derechos político-electorales o en el ejercicio de un cargo público; ii) es perpetrado por el </w:t>
      </w:r>
      <w:r w:rsidRPr="00822C1D">
        <w:rPr>
          <w:rFonts w:ascii="Arial Nova Light" w:hAnsi="Arial Nova Light" w:cs="Arial"/>
          <w:bCs/>
          <w:sz w:val="24"/>
          <w:szCs w:val="24"/>
        </w:rPr>
        <w:lastRenderedPageBreak/>
        <w:t>Estado o sus agentes, por superiores jerárquicos, colegas de trabajo, partidos políticos o sus representantes, medios de comunicación y sus integrantes, un particular o un grupo de personas; iii) es simbólico, verbal, patrimonial, económico, físico, sexual y/o psicológico; iv) tiene por objeto o resultado menoscabar o anular el reconocimiento goce y/o ejercicio de los derechos político-electorales de las mujeres, y v) se basa en elementos de género, es decir: a) se dirige a una mujer por el solo hecho de serlo; b) tiene un impacto diferenciado en las mujeres, o c) les afecta desproporcionadamente</w:t>
      </w:r>
      <w:r>
        <w:rPr>
          <w:rFonts w:ascii="Arial Nova Light" w:hAnsi="Arial Nova Light" w:cs="Arial"/>
          <w:bCs/>
          <w:sz w:val="24"/>
          <w:szCs w:val="24"/>
        </w:rPr>
        <w:t>.</w:t>
      </w:r>
      <w:r>
        <w:rPr>
          <w:rStyle w:val="Refdenotaalpie"/>
          <w:rFonts w:ascii="Arial Nova Light" w:hAnsi="Arial Nova Light" w:cs="Arial"/>
          <w:bCs/>
          <w:sz w:val="24"/>
          <w:szCs w:val="24"/>
        </w:rPr>
        <w:footnoteReference w:id="9"/>
      </w:r>
    </w:p>
    <w:p w14:paraId="68F8B0FA" w14:textId="27AA4BE6" w:rsidR="00224F5A" w:rsidRDefault="00224F5A" w:rsidP="00A41101">
      <w:pPr>
        <w:spacing w:line="360" w:lineRule="auto"/>
        <w:jc w:val="both"/>
        <w:rPr>
          <w:rFonts w:ascii="Arial Nova Light" w:hAnsi="Arial Nova Light" w:cs="Arial"/>
          <w:bCs/>
          <w:sz w:val="24"/>
          <w:szCs w:val="24"/>
        </w:rPr>
      </w:pPr>
    </w:p>
    <w:p w14:paraId="4B2E91AB" w14:textId="5DD991A3" w:rsidR="00224F5A" w:rsidRDefault="00224F5A" w:rsidP="00A41101">
      <w:pPr>
        <w:spacing w:line="360" w:lineRule="auto"/>
        <w:jc w:val="both"/>
        <w:rPr>
          <w:rFonts w:ascii="Arial Nova Light" w:hAnsi="Arial Nova Light" w:cs="Arial"/>
          <w:bCs/>
          <w:sz w:val="24"/>
          <w:szCs w:val="24"/>
        </w:rPr>
      </w:pPr>
      <w:r>
        <w:rPr>
          <w:rFonts w:ascii="Arial Nova Light" w:hAnsi="Arial Nova Light" w:cs="Arial"/>
          <w:bCs/>
          <w:sz w:val="24"/>
          <w:szCs w:val="24"/>
        </w:rPr>
        <w:t>En ese entendimiento, las frases que se denuncian en el caso particular son las siguientes:</w:t>
      </w:r>
    </w:p>
    <w:p w14:paraId="2AA307F1" w14:textId="77777777" w:rsidR="00224F5A" w:rsidRPr="00F052CC" w:rsidRDefault="00224F5A" w:rsidP="00224F5A">
      <w:pPr>
        <w:pStyle w:val="Prrafodelista"/>
        <w:spacing w:line="360" w:lineRule="auto"/>
        <w:ind w:right="567"/>
        <w:jc w:val="both"/>
        <w:rPr>
          <w:rFonts w:ascii="Arial Nova Light" w:hAnsi="Arial Nova Light" w:cs="Arial"/>
          <w:i/>
          <w:iCs/>
          <w:sz w:val="20"/>
          <w:szCs w:val="20"/>
        </w:rPr>
      </w:pPr>
      <w:r w:rsidRPr="00F052CC">
        <w:rPr>
          <w:rFonts w:ascii="Arial Nova Light" w:hAnsi="Arial Nova Light" w:cs="Arial"/>
          <w:i/>
          <w:iCs/>
          <w:sz w:val="20"/>
          <w:szCs w:val="20"/>
        </w:rPr>
        <w:t>“</w:t>
      </w:r>
      <w:r w:rsidRPr="00E733EA">
        <w:rPr>
          <w:rFonts w:ascii="Arial Nova Light" w:hAnsi="Arial Nova Light" w:cs="Arial"/>
          <w:b/>
          <w:bCs/>
          <w:i/>
          <w:iCs/>
          <w:sz w:val="20"/>
          <w:szCs w:val="20"/>
        </w:rPr>
        <w:t>El papá de Teresa Jiménez es un acosador en el DIF municipal y sigue cobrando en el DIF municipal, ¡basta ya de corrupción!, si ese señor Ramón Jiménez que llegó del Estado de México, que tiene cinco años viviendo en Aguascalientes, no tiene derecho a cobrar en el municipio de Aguascalientes para que siga la corrupción, ¡basta ya!</w:t>
      </w:r>
      <w:r w:rsidRPr="00F052CC">
        <w:rPr>
          <w:rFonts w:ascii="Arial Nova Light" w:hAnsi="Arial Nova Light" w:cs="Arial"/>
          <w:i/>
          <w:iCs/>
          <w:sz w:val="20"/>
          <w:szCs w:val="20"/>
        </w:rPr>
        <w:t xml:space="preserve"> Y se lo pido al alcalde que lo despida, que lo quite ya de la nómina, porque es un secreto a voces que el DIF municipal que es un acosador, basta ya y pido a estas mujeres a estas jovencitas que han sido acosadas por el papá de Teresa Jiménez que se acerquen a mi porque yo las voy a defender”</w:t>
      </w:r>
    </w:p>
    <w:p w14:paraId="4B74677D" w14:textId="77777777" w:rsidR="00224F5A" w:rsidRPr="00F052CC" w:rsidRDefault="00224F5A" w:rsidP="00224F5A">
      <w:pPr>
        <w:pStyle w:val="Prrafodelista"/>
        <w:spacing w:line="360" w:lineRule="auto"/>
        <w:ind w:right="567"/>
        <w:jc w:val="both"/>
        <w:rPr>
          <w:rFonts w:ascii="Arial Nova Light" w:hAnsi="Arial Nova Light" w:cs="Arial"/>
          <w:i/>
          <w:iCs/>
          <w:sz w:val="20"/>
          <w:szCs w:val="20"/>
        </w:rPr>
      </w:pPr>
      <w:r w:rsidRPr="00F052CC">
        <w:rPr>
          <w:rFonts w:ascii="Arial Nova Light" w:hAnsi="Arial Nova Light" w:cs="Arial"/>
          <w:i/>
          <w:iCs/>
          <w:sz w:val="20"/>
          <w:szCs w:val="20"/>
        </w:rPr>
        <w:t>…</w:t>
      </w:r>
    </w:p>
    <w:p w14:paraId="4BB3166D" w14:textId="77777777" w:rsidR="00224F5A" w:rsidRPr="00F052CC" w:rsidRDefault="00224F5A" w:rsidP="00224F5A">
      <w:pPr>
        <w:pStyle w:val="Prrafodelista"/>
        <w:spacing w:line="360" w:lineRule="auto"/>
        <w:ind w:right="567"/>
        <w:jc w:val="both"/>
        <w:rPr>
          <w:rFonts w:ascii="Arial Nova Light" w:hAnsi="Arial Nova Light" w:cs="Arial"/>
          <w:i/>
          <w:iCs/>
          <w:sz w:val="20"/>
          <w:szCs w:val="20"/>
        </w:rPr>
      </w:pPr>
      <w:r w:rsidRPr="00F052CC">
        <w:rPr>
          <w:rFonts w:ascii="Arial Nova Light" w:hAnsi="Arial Nova Light" w:cs="Arial"/>
          <w:i/>
          <w:iCs/>
          <w:sz w:val="20"/>
          <w:szCs w:val="20"/>
        </w:rPr>
        <w:t>“</w:t>
      </w:r>
      <w:r w:rsidRPr="00E733EA">
        <w:rPr>
          <w:rFonts w:ascii="Arial Nova Light" w:hAnsi="Arial Nova Light" w:cs="Arial"/>
          <w:b/>
          <w:bCs/>
          <w:i/>
          <w:iCs/>
          <w:sz w:val="20"/>
          <w:szCs w:val="20"/>
        </w:rPr>
        <w:t>es lamentable que una candidata a Gobernadora sea un ejemplo de violencia en muchos aspectos</w:t>
      </w:r>
      <w:r w:rsidRPr="00F052CC">
        <w:rPr>
          <w:rFonts w:ascii="Arial Nova Light" w:hAnsi="Arial Nova Light" w:cs="Arial"/>
          <w:i/>
          <w:iCs/>
          <w:sz w:val="20"/>
          <w:szCs w:val="20"/>
        </w:rPr>
        <w:t xml:space="preserve">, pero lo </w:t>
      </w:r>
      <w:proofErr w:type="spellStart"/>
      <w:r w:rsidRPr="00F052CC">
        <w:rPr>
          <w:rFonts w:ascii="Arial Nova Light" w:hAnsi="Arial Nova Light" w:cs="Arial"/>
          <w:i/>
          <w:iCs/>
          <w:sz w:val="20"/>
          <w:szCs w:val="20"/>
        </w:rPr>
        <w:t>mas</w:t>
      </w:r>
      <w:proofErr w:type="spellEnd"/>
      <w:r w:rsidRPr="00F052CC">
        <w:rPr>
          <w:rFonts w:ascii="Arial Nova Light" w:hAnsi="Arial Nova Light" w:cs="Arial"/>
          <w:i/>
          <w:iCs/>
          <w:sz w:val="20"/>
          <w:szCs w:val="20"/>
        </w:rPr>
        <w:t xml:space="preserve"> lamentable es que la candidata del PRI, se quiera hacer la víctima cuando no lo es, </w:t>
      </w:r>
      <w:r w:rsidRPr="00E733EA">
        <w:rPr>
          <w:rFonts w:ascii="Arial Nova Light" w:hAnsi="Arial Nova Light" w:cs="Arial"/>
          <w:b/>
          <w:bCs/>
          <w:i/>
          <w:iCs/>
          <w:sz w:val="20"/>
          <w:szCs w:val="20"/>
        </w:rPr>
        <w:t>es responsable de actos de corrupción y de hechos de violencia ella y su familia corrupta</w:t>
      </w:r>
      <w:r w:rsidRPr="00F052CC">
        <w:rPr>
          <w:rFonts w:ascii="Arial Nova Light" w:hAnsi="Arial Nova Light" w:cs="Arial"/>
          <w:i/>
          <w:iCs/>
          <w:sz w:val="20"/>
          <w:szCs w:val="20"/>
        </w:rPr>
        <w:t xml:space="preserve">”.  Resaltado por la actora. </w:t>
      </w:r>
    </w:p>
    <w:p w14:paraId="7EB4F8D9" w14:textId="25D7589F" w:rsidR="00224F5A" w:rsidRDefault="00224F5A" w:rsidP="00A41101">
      <w:pPr>
        <w:spacing w:line="360" w:lineRule="auto"/>
        <w:jc w:val="both"/>
        <w:rPr>
          <w:rFonts w:ascii="Arial Nova Light" w:hAnsi="Arial Nova Light" w:cs="Arial"/>
          <w:bCs/>
          <w:sz w:val="24"/>
          <w:szCs w:val="24"/>
        </w:rPr>
      </w:pPr>
    </w:p>
    <w:p w14:paraId="516FA274" w14:textId="796FF41E" w:rsidR="00F479D5" w:rsidRDefault="00707D3E" w:rsidP="00A41101">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De esta forma, debemos entender que </w:t>
      </w:r>
      <w:r w:rsidRPr="00707D3E">
        <w:rPr>
          <w:rFonts w:ascii="Arial Nova Light" w:hAnsi="Arial Nova Light" w:cs="Arial"/>
          <w:bCs/>
          <w:sz w:val="24"/>
          <w:szCs w:val="24"/>
        </w:rPr>
        <w:t>juzgar con perspectiva de género supone reconocer el contexto de desigualdad estructural e institucionalizada que enfrentan las mujeres,</w:t>
      </w:r>
      <w:r>
        <w:rPr>
          <w:rFonts w:ascii="Arial Nova Light" w:hAnsi="Arial Nova Light" w:cs="Arial"/>
          <w:bCs/>
          <w:sz w:val="24"/>
          <w:szCs w:val="24"/>
        </w:rPr>
        <w:t xml:space="preserve"> así, en el caso concreto</w:t>
      </w:r>
      <w:r w:rsidR="00A10F43">
        <w:rPr>
          <w:rFonts w:ascii="Arial Nova Light" w:hAnsi="Arial Nova Light" w:cs="Arial"/>
          <w:bCs/>
          <w:sz w:val="24"/>
          <w:szCs w:val="24"/>
        </w:rPr>
        <w:t xml:space="preserve">, tenemos que las expresiones denunciadas, preliminarmente denotan VPMG en contra de la actora por las siguientes consideraciones: </w:t>
      </w:r>
    </w:p>
    <w:p w14:paraId="56F521E7" w14:textId="2044D4FD" w:rsidR="00A10F43" w:rsidRDefault="00A10F43" w:rsidP="00A41101">
      <w:pPr>
        <w:spacing w:line="360" w:lineRule="auto"/>
        <w:jc w:val="both"/>
        <w:rPr>
          <w:rFonts w:ascii="Arial Nova Light" w:hAnsi="Arial Nova Light" w:cs="Arial"/>
          <w:bCs/>
          <w:sz w:val="24"/>
          <w:szCs w:val="24"/>
        </w:rPr>
      </w:pPr>
    </w:p>
    <w:p w14:paraId="1A69FA6E" w14:textId="3768DBA6" w:rsidR="0006650B" w:rsidRDefault="00F32840" w:rsidP="00A41101">
      <w:pPr>
        <w:spacing w:line="360" w:lineRule="auto"/>
        <w:jc w:val="both"/>
        <w:rPr>
          <w:rFonts w:ascii="Arial Nova Light" w:hAnsi="Arial Nova Light" w:cs="Arial"/>
          <w:bCs/>
          <w:sz w:val="24"/>
          <w:szCs w:val="24"/>
        </w:rPr>
      </w:pPr>
      <w:r w:rsidRPr="00F32840">
        <w:rPr>
          <w:rFonts w:ascii="Arial Nova Light" w:hAnsi="Arial Nova Light" w:cs="Arial"/>
          <w:bCs/>
          <w:sz w:val="24"/>
          <w:szCs w:val="24"/>
        </w:rPr>
        <w:t>En el caso concreto se advierte que la recurrente pertenece al grupo en condición de vulnerabilidad</w:t>
      </w:r>
      <w:r>
        <w:rPr>
          <w:rFonts w:ascii="Arial Nova Light" w:hAnsi="Arial Nova Light" w:cs="Arial"/>
          <w:bCs/>
          <w:sz w:val="24"/>
          <w:szCs w:val="24"/>
        </w:rPr>
        <w:t xml:space="preserve">, </w:t>
      </w:r>
      <w:r>
        <w:rPr>
          <w:rFonts w:ascii="Arial Nova Light" w:hAnsi="Arial Nova Light" w:cs="Arial"/>
          <w:bCs/>
          <w:i/>
          <w:iCs/>
          <w:sz w:val="24"/>
          <w:szCs w:val="24"/>
        </w:rPr>
        <w:t xml:space="preserve">es mujer, es candidata, </w:t>
      </w:r>
      <w:r w:rsidR="00D84F76">
        <w:rPr>
          <w:rFonts w:ascii="Arial Nova Light" w:hAnsi="Arial Nova Light" w:cs="Arial"/>
          <w:bCs/>
          <w:sz w:val="24"/>
          <w:szCs w:val="24"/>
        </w:rPr>
        <w:t>quien</w:t>
      </w:r>
      <w:r w:rsidRPr="00F32840">
        <w:rPr>
          <w:rFonts w:ascii="Arial Nova Light" w:hAnsi="Arial Nova Light" w:cs="Arial"/>
          <w:bCs/>
          <w:sz w:val="24"/>
          <w:szCs w:val="24"/>
        </w:rPr>
        <w:t xml:space="preserve"> acusa ser objeto de una campaña discriminatoria,</w:t>
      </w:r>
      <w:r w:rsidR="00D84F76">
        <w:rPr>
          <w:rFonts w:ascii="Arial Nova Light" w:hAnsi="Arial Nova Light" w:cs="Arial"/>
          <w:bCs/>
          <w:sz w:val="24"/>
          <w:szCs w:val="24"/>
        </w:rPr>
        <w:t xml:space="preserve"> denostadora y desacreditadora y, </w:t>
      </w:r>
      <w:r w:rsidRPr="00F32840">
        <w:rPr>
          <w:rFonts w:ascii="Arial Nova Light" w:hAnsi="Arial Nova Light" w:cs="Arial"/>
          <w:bCs/>
          <w:sz w:val="24"/>
          <w:szCs w:val="24"/>
        </w:rPr>
        <w:t xml:space="preserve">por ende, </w:t>
      </w:r>
      <w:r w:rsidR="0006650B">
        <w:rPr>
          <w:rFonts w:ascii="Arial Nova Light" w:hAnsi="Arial Nova Light" w:cs="Arial"/>
          <w:bCs/>
          <w:sz w:val="24"/>
          <w:szCs w:val="24"/>
        </w:rPr>
        <w:t>ser el blanco de violencia política de género.</w:t>
      </w:r>
    </w:p>
    <w:p w14:paraId="49E37E16" w14:textId="77777777" w:rsidR="0006650B" w:rsidRDefault="0006650B" w:rsidP="00A41101">
      <w:pPr>
        <w:spacing w:line="360" w:lineRule="auto"/>
        <w:jc w:val="both"/>
        <w:rPr>
          <w:rFonts w:ascii="Arial Nova Light" w:hAnsi="Arial Nova Light" w:cs="Arial"/>
          <w:bCs/>
          <w:sz w:val="24"/>
          <w:szCs w:val="24"/>
        </w:rPr>
      </w:pPr>
    </w:p>
    <w:p w14:paraId="0BABA9B5" w14:textId="3D6EC621" w:rsidR="00F32840" w:rsidRDefault="000A5F10" w:rsidP="00A41101">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Al respecto, y a efecto de reforzar los razonamientos de esta determinación, cabe retomar que la Sala Superior, en el expediente SUP-REP-477/2021, señala que </w:t>
      </w:r>
      <w:r>
        <w:rPr>
          <w:rFonts w:ascii="Arial Nova Light" w:hAnsi="Arial Nova Light" w:cs="Arial"/>
          <w:b/>
          <w:sz w:val="24"/>
          <w:szCs w:val="24"/>
        </w:rPr>
        <w:t xml:space="preserve">en casos de VPMG, </w:t>
      </w:r>
      <w:r w:rsidR="003737AF" w:rsidRPr="003737AF">
        <w:rPr>
          <w:rFonts w:ascii="Arial Nova Light" w:hAnsi="Arial Nova Light" w:cs="Arial"/>
          <w:b/>
          <w:sz w:val="24"/>
          <w:szCs w:val="24"/>
        </w:rPr>
        <w:t xml:space="preserve">la prueba que aporta la víctima goza de presunción de veracidad sobre lo que acontece en los hechos narrados, </w:t>
      </w:r>
      <w:r w:rsidR="003737AF" w:rsidRPr="003737AF">
        <w:rPr>
          <w:rFonts w:ascii="Arial Nova Light" w:hAnsi="Arial Nova Light" w:cs="Arial"/>
          <w:bCs/>
          <w:sz w:val="24"/>
          <w:szCs w:val="24"/>
        </w:rPr>
        <w:t xml:space="preserve">a partir de que esa violencia, generalmente en cualquiera de sus tipos, no responde a un paradigma o patrón común que pueda fácilmente evidenciarse y hacerse </w:t>
      </w:r>
      <w:r w:rsidR="003737AF" w:rsidRPr="003737AF">
        <w:rPr>
          <w:rFonts w:ascii="Arial Nova Light" w:hAnsi="Arial Nova Light" w:cs="Arial"/>
          <w:bCs/>
          <w:sz w:val="24"/>
          <w:szCs w:val="24"/>
        </w:rPr>
        <w:lastRenderedPageBreak/>
        <w:t>visibles, sobre todo en casos en los que los simbolismos discriminatorios y de desigualdad a la persona violentada, forman parte de una estructura social, de ahí que no se puede esperar la existencia cotidiana de pruebas testimoniales, gráficas o documentales que tengan valor probatorio pleno.</w:t>
      </w:r>
    </w:p>
    <w:p w14:paraId="5DB3C703" w14:textId="54E6B4ED" w:rsidR="00FE416D" w:rsidRDefault="00FE416D" w:rsidP="00A41101">
      <w:pPr>
        <w:spacing w:line="360" w:lineRule="auto"/>
        <w:jc w:val="both"/>
        <w:rPr>
          <w:rFonts w:ascii="Arial Nova Light" w:hAnsi="Arial Nova Light" w:cs="Arial"/>
          <w:bCs/>
          <w:sz w:val="24"/>
          <w:szCs w:val="24"/>
        </w:rPr>
      </w:pPr>
    </w:p>
    <w:p w14:paraId="31B7C516" w14:textId="09C49606" w:rsidR="00FE416D" w:rsidRDefault="00FE416D" w:rsidP="00A41101">
      <w:pPr>
        <w:spacing w:line="360" w:lineRule="auto"/>
        <w:jc w:val="both"/>
        <w:rPr>
          <w:rFonts w:ascii="Arial Nova Light" w:hAnsi="Arial Nova Light" w:cs="Arial"/>
          <w:bCs/>
          <w:sz w:val="24"/>
          <w:szCs w:val="24"/>
        </w:rPr>
      </w:pPr>
      <w:r w:rsidRPr="00FE416D">
        <w:rPr>
          <w:rFonts w:ascii="Arial Nova Light" w:hAnsi="Arial Nova Light" w:cs="Arial"/>
          <w:bCs/>
          <w:sz w:val="24"/>
          <w:szCs w:val="24"/>
        </w:rPr>
        <w:t>Especificó que, si la manifestación por actos de VPMG de la víctima se enlaza a cualquier otro indicio o conjunto de indicios probatorios, aunque no sea de la misma calidad, en conjunto puede integrar prueba circunstancial de valor pleno</w:t>
      </w:r>
    </w:p>
    <w:p w14:paraId="55BC0BD1" w14:textId="2A1E2E23" w:rsidR="00FE416D" w:rsidRDefault="00FE416D" w:rsidP="00A41101">
      <w:pPr>
        <w:spacing w:line="360" w:lineRule="auto"/>
        <w:jc w:val="both"/>
        <w:rPr>
          <w:rFonts w:ascii="Arial Nova Light" w:hAnsi="Arial Nova Light" w:cs="Arial"/>
          <w:bCs/>
          <w:sz w:val="24"/>
          <w:szCs w:val="24"/>
        </w:rPr>
      </w:pPr>
    </w:p>
    <w:p w14:paraId="62DCCD0E" w14:textId="1CE83312" w:rsidR="00FE416D" w:rsidRDefault="00650B46" w:rsidP="00A41101">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Así, </w:t>
      </w:r>
      <w:r w:rsidR="00700EFA">
        <w:rPr>
          <w:rFonts w:ascii="Arial Nova Light" w:hAnsi="Arial Nova Light" w:cs="Arial"/>
          <w:bCs/>
          <w:sz w:val="24"/>
          <w:szCs w:val="24"/>
        </w:rPr>
        <w:t xml:space="preserve">la Ley General de Acceso de las Mujeres a una Vida Libre de Violencia, en su artículo 20 Ter, tipifica conductas, que por si misma son constitutivas de VPMG, en el caso, retomando las fracciones </w:t>
      </w:r>
      <w:r w:rsidR="00E84FA5">
        <w:rPr>
          <w:rFonts w:ascii="Arial Nova Light" w:hAnsi="Arial Nova Light" w:cs="Arial"/>
          <w:bCs/>
          <w:sz w:val="24"/>
          <w:szCs w:val="24"/>
        </w:rPr>
        <w:t xml:space="preserve">VII, VIII y X del referido artículo que a la letra señalan: </w:t>
      </w:r>
    </w:p>
    <w:p w14:paraId="12FC0093" w14:textId="68AEC25E" w:rsidR="00E84FA5" w:rsidRDefault="00E84FA5" w:rsidP="00A41101">
      <w:pPr>
        <w:spacing w:line="360" w:lineRule="auto"/>
        <w:jc w:val="both"/>
        <w:rPr>
          <w:rFonts w:ascii="Arial Nova Light" w:hAnsi="Arial Nova Light" w:cs="Arial"/>
          <w:bCs/>
          <w:sz w:val="24"/>
          <w:szCs w:val="24"/>
        </w:rPr>
      </w:pPr>
    </w:p>
    <w:p w14:paraId="13638E7B" w14:textId="65C9256A" w:rsidR="00E84FA5" w:rsidRPr="003E3BFC" w:rsidRDefault="00E84FA5" w:rsidP="003E3BFC">
      <w:pPr>
        <w:spacing w:line="360" w:lineRule="auto"/>
        <w:ind w:left="1134" w:right="567"/>
        <w:jc w:val="both"/>
        <w:rPr>
          <w:rFonts w:ascii="Arial Nova Light" w:hAnsi="Arial Nova Light" w:cs="Arial"/>
          <w:bCs/>
          <w:i/>
          <w:iCs/>
          <w:sz w:val="20"/>
          <w:szCs w:val="20"/>
        </w:rPr>
      </w:pPr>
      <w:r w:rsidRPr="003E3BFC">
        <w:rPr>
          <w:rFonts w:ascii="Arial Nova Light" w:hAnsi="Arial Nova Light" w:cs="Arial"/>
          <w:bCs/>
          <w:i/>
          <w:iCs/>
          <w:sz w:val="20"/>
          <w:szCs w:val="20"/>
        </w:rPr>
        <w:t xml:space="preserve">ARTÍCULO 20 </w:t>
      </w:r>
      <w:proofErr w:type="gramStart"/>
      <w:r w:rsidRPr="003E3BFC">
        <w:rPr>
          <w:rFonts w:ascii="Arial Nova Light" w:hAnsi="Arial Nova Light" w:cs="Arial"/>
          <w:bCs/>
          <w:i/>
          <w:iCs/>
          <w:sz w:val="20"/>
          <w:szCs w:val="20"/>
        </w:rPr>
        <w:t>Ter.-</w:t>
      </w:r>
      <w:proofErr w:type="gramEnd"/>
      <w:r w:rsidRPr="003E3BFC">
        <w:rPr>
          <w:rFonts w:ascii="Arial Nova Light" w:hAnsi="Arial Nova Light" w:cs="Arial"/>
          <w:bCs/>
          <w:i/>
          <w:iCs/>
          <w:sz w:val="20"/>
          <w:szCs w:val="20"/>
        </w:rPr>
        <w:t xml:space="preserve"> La violencia política contra las mujeres puede expresarse, entre otras, a través de</w:t>
      </w:r>
      <w:r w:rsidRPr="003E3BFC">
        <w:rPr>
          <w:rFonts w:ascii="Arial Nova Light" w:hAnsi="Arial Nova Light" w:cs="Arial"/>
          <w:bCs/>
          <w:i/>
          <w:iCs/>
          <w:sz w:val="20"/>
          <w:szCs w:val="20"/>
        </w:rPr>
        <w:t xml:space="preserve"> </w:t>
      </w:r>
      <w:r w:rsidRPr="003E3BFC">
        <w:rPr>
          <w:rFonts w:ascii="Arial Nova Light" w:hAnsi="Arial Nova Light" w:cs="Arial"/>
          <w:bCs/>
          <w:i/>
          <w:iCs/>
          <w:sz w:val="20"/>
          <w:szCs w:val="20"/>
        </w:rPr>
        <w:t>las siguientes conductas:</w:t>
      </w:r>
    </w:p>
    <w:p w14:paraId="70AD3F67" w14:textId="416641D6" w:rsidR="003E3BFC" w:rsidRPr="003E3BFC" w:rsidRDefault="003E3BFC" w:rsidP="003E3BFC">
      <w:pPr>
        <w:spacing w:line="360" w:lineRule="auto"/>
        <w:ind w:left="1134" w:right="567"/>
        <w:jc w:val="both"/>
        <w:rPr>
          <w:rFonts w:ascii="Arial Nova Light" w:hAnsi="Arial Nova Light" w:cs="Arial"/>
          <w:bCs/>
          <w:i/>
          <w:iCs/>
          <w:sz w:val="20"/>
          <w:szCs w:val="20"/>
        </w:rPr>
      </w:pPr>
    </w:p>
    <w:p w14:paraId="4ADEE452" w14:textId="77777777" w:rsidR="003E3BFC" w:rsidRPr="003E3BFC" w:rsidRDefault="003E3BFC" w:rsidP="003E3BFC">
      <w:pPr>
        <w:spacing w:line="360" w:lineRule="auto"/>
        <w:ind w:left="1134" w:right="567"/>
        <w:jc w:val="both"/>
        <w:rPr>
          <w:rFonts w:ascii="Arial Nova Light" w:hAnsi="Arial Nova Light"/>
          <w:i/>
          <w:iCs/>
          <w:sz w:val="20"/>
          <w:szCs w:val="20"/>
        </w:rPr>
      </w:pPr>
      <w:r w:rsidRPr="003E3BFC">
        <w:rPr>
          <w:rFonts w:ascii="Arial Nova Light" w:hAnsi="Arial Nova Light"/>
          <w:i/>
          <w:iCs/>
          <w:sz w:val="20"/>
          <w:szCs w:val="20"/>
        </w:rPr>
        <w:t xml:space="preserve">VII. Obstaculizar la campaña de modo que se impida que la competencia electoral se desarrolle en condiciones de igualdad; </w:t>
      </w:r>
    </w:p>
    <w:p w14:paraId="0AF88C7B" w14:textId="63EA088F" w:rsidR="003E3BFC" w:rsidRPr="003E3BFC" w:rsidRDefault="003E3BFC" w:rsidP="003E3BFC">
      <w:pPr>
        <w:spacing w:line="360" w:lineRule="auto"/>
        <w:ind w:left="1134" w:right="567"/>
        <w:jc w:val="both"/>
        <w:rPr>
          <w:rFonts w:ascii="Arial Nova Light" w:hAnsi="Arial Nova Light"/>
          <w:i/>
          <w:iCs/>
          <w:sz w:val="20"/>
          <w:szCs w:val="20"/>
        </w:rPr>
      </w:pPr>
      <w:r w:rsidRPr="003E3BFC">
        <w:rPr>
          <w:rFonts w:ascii="Arial Nova Light" w:hAnsi="Arial Nova Light"/>
          <w:i/>
          <w:iCs/>
          <w:sz w:val="20"/>
          <w:szCs w:val="20"/>
        </w:rPr>
        <w:t>VIII. 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14:paraId="24574FEF" w14:textId="451B36FD" w:rsidR="003E3BFC" w:rsidRPr="003E3BFC" w:rsidRDefault="003E3BFC" w:rsidP="003E3BFC">
      <w:pPr>
        <w:spacing w:line="360" w:lineRule="auto"/>
        <w:ind w:left="1134" w:right="567"/>
        <w:jc w:val="both"/>
        <w:rPr>
          <w:rFonts w:ascii="Arial Nova Light" w:hAnsi="Arial Nova Light" w:cs="Arial"/>
          <w:bCs/>
          <w:i/>
          <w:iCs/>
          <w:sz w:val="20"/>
          <w:szCs w:val="20"/>
        </w:rPr>
      </w:pPr>
      <w:r w:rsidRPr="003E3BFC">
        <w:rPr>
          <w:rFonts w:ascii="Arial Nova Light" w:hAnsi="Arial Nova Light"/>
          <w:i/>
          <w:iCs/>
          <w:sz w:val="20"/>
          <w:szCs w:val="20"/>
        </w:rPr>
        <w:t>X. Divulgar imágenes, mensajes o información privada de una mujer candidata o en funciones, por cualquier medio físico o virtual, con el propósito de desacreditarla, difamarla, denigrarla y poner en entredicho su capacidad o habilidades para la política, con base en estereotipos de género;</w:t>
      </w:r>
    </w:p>
    <w:p w14:paraId="43522771" w14:textId="41BFF5B0" w:rsidR="003E3BFC" w:rsidRDefault="003E3BFC" w:rsidP="00A41101">
      <w:pPr>
        <w:spacing w:line="360" w:lineRule="auto"/>
        <w:jc w:val="both"/>
        <w:rPr>
          <w:rFonts w:ascii="Arial Nova Light" w:hAnsi="Arial Nova Light" w:cs="Arial"/>
          <w:bCs/>
          <w:sz w:val="24"/>
          <w:szCs w:val="24"/>
        </w:rPr>
      </w:pPr>
    </w:p>
    <w:p w14:paraId="7C414065" w14:textId="7AB5F1C7" w:rsidR="003E3BFC" w:rsidRDefault="003E3BFC" w:rsidP="00A41101">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Además, si lo anterior resultara insuficiente, </w:t>
      </w:r>
      <w:r w:rsidR="00F54477">
        <w:rPr>
          <w:rFonts w:ascii="Arial Nova Light" w:hAnsi="Arial Nova Light" w:cs="Arial"/>
          <w:bCs/>
          <w:sz w:val="24"/>
          <w:szCs w:val="24"/>
        </w:rPr>
        <w:t>e</w:t>
      </w:r>
      <w:r w:rsidR="00F54477" w:rsidRPr="00F54477">
        <w:rPr>
          <w:rFonts w:ascii="Arial Nova Light" w:hAnsi="Arial Nova Light" w:cs="Arial"/>
          <w:bCs/>
          <w:sz w:val="24"/>
          <w:szCs w:val="24"/>
        </w:rPr>
        <w:t xml:space="preserve">n el presente caso se tiene que </w:t>
      </w:r>
      <w:r w:rsidR="00F54477">
        <w:rPr>
          <w:rFonts w:ascii="Arial Nova Light" w:hAnsi="Arial Nova Light" w:cs="Arial"/>
          <w:bCs/>
          <w:sz w:val="24"/>
          <w:szCs w:val="24"/>
        </w:rPr>
        <w:t>la denunciante</w:t>
      </w:r>
      <w:r w:rsidR="00F54477" w:rsidRPr="00F54477">
        <w:rPr>
          <w:rFonts w:ascii="Arial Nova Light" w:hAnsi="Arial Nova Light" w:cs="Arial"/>
          <w:bCs/>
          <w:sz w:val="24"/>
          <w:szCs w:val="24"/>
        </w:rPr>
        <w:t xml:space="preserve"> es mujer</w:t>
      </w:r>
      <w:r w:rsidR="00F54477">
        <w:rPr>
          <w:rFonts w:ascii="Arial Nova Light" w:hAnsi="Arial Nova Light" w:cs="Arial"/>
          <w:bCs/>
          <w:sz w:val="24"/>
          <w:szCs w:val="24"/>
        </w:rPr>
        <w:t xml:space="preserve"> y es candidata, </w:t>
      </w:r>
      <w:r w:rsidR="005550BF">
        <w:rPr>
          <w:rFonts w:ascii="Arial Nova Light" w:hAnsi="Arial Nova Light" w:cs="Arial"/>
          <w:bCs/>
          <w:sz w:val="24"/>
          <w:szCs w:val="24"/>
        </w:rPr>
        <w:t>e</w:t>
      </w:r>
      <w:r w:rsidR="005550BF" w:rsidRPr="005550BF">
        <w:rPr>
          <w:rFonts w:ascii="Arial Nova Light" w:hAnsi="Arial Nova Light" w:cs="Arial"/>
          <w:bCs/>
          <w:sz w:val="24"/>
          <w:szCs w:val="24"/>
        </w:rPr>
        <w:t>s decir, se encuentra en una situación de desventaja multifactorial o integrada por varios factores de vulnerabilidad.</w:t>
      </w:r>
    </w:p>
    <w:p w14:paraId="310965B7" w14:textId="508FF239" w:rsidR="005550BF" w:rsidRDefault="005550BF" w:rsidP="00A41101">
      <w:pPr>
        <w:spacing w:line="360" w:lineRule="auto"/>
        <w:jc w:val="both"/>
        <w:rPr>
          <w:rFonts w:ascii="Arial Nova Light" w:hAnsi="Arial Nova Light" w:cs="Arial"/>
          <w:bCs/>
          <w:sz w:val="24"/>
          <w:szCs w:val="24"/>
        </w:rPr>
      </w:pPr>
    </w:p>
    <w:p w14:paraId="3D4C5F41" w14:textId="0F59871A" w:rsidR="005550BF" w:rsidRPr="005550BF" w:rsidRDefault="005550BF" w:rsidP="00A41101">
      <w:pPr>
        <w:spacing w:line="360" w:lineRule="auto"/>
        <w:jc w:val="both"/>
        <w:rPr>
          <w:rFonts w:ascii="Arial Nova Light" w:hAnsi="Arial Nova Light" w:cs="Arial"/>
          <w:sz w:val="24"/>
          <w:szCs w:val="24"/>
          <w:shd w:val="clear" w:color="auto" w:fill="FFFFFF"/>
        </w:rPr>
      </w:pPr>
      <w:r w:rsidRPr="005550BF">
        <w:rPr>
          <w:rFonts w:ascii="Arial Nova Light" w:hAnsi="Arial Nova Light" w:cs="Arial"/>
          <w:sz w:val="24"/>
          <w:szCs w:val="24"/>
          <w:shd w:val="clear" w:color="auto" w:fill="FFFFFF"/>
        </w:rPr>
        <w:t xml:space="preserve">Mencionado lo anterior, se procede a determinar si se </w:t>
      </w:r>
      <w:r>
        <w:rPr>
          <w:rFonts w:ascii="Arial Nova Light" w:hAnsi="Arial Nova Light" w:cs="Arial"/>
          <w:sz w:val="24"/>
          <w:szCs w:val="24"/>
          <w:shd w:val="clear" w:color="auto" w:fill="FFFFFF"/>
        </w:rPr>
        <w:t>preliminarmente, se advierte que existe</w:t>
      </w:r>
      <w:r w:rsidRPr="005550BF">
        <w:rPr>
          <w:rFonts w:ascii="Arial Nova Light" w:hAnsi="Arial Nova Light" w:cs="Arial"/>
          <w:sz w:val="24"/>
          <w:szCs w:val="24"/>
          <w:shd w:val="clear" w:color="auto" w:fill="FFFFFF"/>
        </w:rPr>
        <w:t xml:space="preserve"> la infracción denunciada conforme a las conductas probadas, por lo que se procederá a analizar los elementos de la jurisprudencia 21/2018 de la Sala Superior a la luz de lo siguiente:</w:t>
      </w:r>
    </w:p>
    <w:p w14:paraId="32AEF010" w14:textId="0C50962C" w:rsidR="005550BF" w:rsidRDefault="005550BF" w:rsidP="00A41101">
      <w:pPr>
        <w:spacing w:line="360" w:lineRule="auto"/>
        <w:jc w:val="both"/>
        <w:rPr>
          <w:rFonts w:ascii="Arial Nova Light" w:hAnsi="Arial Nova Light" w:cs="Arial"/>
          <w:bCs/>
          <w:sz w:val="24"/>
          <w:szCs w:val="24"/>
        </w:rPr>
      </w:pPr>
    </w:p>
    <w:p w14:paraId="0A9DDDC5" w14:textId="6FF69A76" w:rsidR="0078537C" w:rsidRDefault="0078537C" w:rsidP="00A41101">
      <w:pPr>
        <w:spacing w:line="360" w:lineRule="auto"/>
        <w:jc w:val="both"/>
        <w:rPr>
          <w:rFonts w:ascii="Arial Nova Light" w:hAnsi="Arial Nova Light" w:cs="Arial"/>
          <w:bCs/>
          <w:sz w:val="24"/>
          <w:szCs w:val="24"/>
        </w:rPr>
      </w:pPr>
      <w:r w:rsidRPr="0078537C">
        <w:rPr>
          <w:rFonts w:ascii="Arial Nova Light" w:hAnsi="Arial Nova Light" w:cs="Arial"/>
          <w:bCs/>
          <w:sz w:val="24"/>
          <w:szCs w:val="24"/>
        </w:rPr>
        <w:t xml:space="preserve">1). </w:t>
      </w:r>
      <w:r w:rsidRPr="0078537C">
        <w:rPr>
          <w:rFonts w:ascii="Arial Nova Light" w:hAnsi="Arial Nova Light" w:cs="Arial"/>
          <w:b/>
          <w:sz w:val="24"/>
          <w:szCs w:val="24"/>
        </w:rPr>
        <w:t>Por la persona que presuntamente lo realiza</w:t>
      </w:r>
      <w:r w:rsidRPr="0078537C">
        <w:rPr>
          <w:rFonts w:ascii="Arial Nova Light" w:hAnsi="Arial Nova Light" w:cs="Arial"/>
          <w:bCs/>
          <w:sz w:val="24"/>
          <w:szCs w:val="24"/>
        </w:rPr>
        <w:t xml:space="preserve">. Este elemento se actualiza, pues en términos del Protocolo de Violencia Política y de la jurisprudencia materia de análisis, la violencia política </w:t>
      </w:r>
      <w:r w:rsidRPr="0078537C">
        <w:rPr>
          <w:rFonts w:ascii="Arial Nova Light" w:hAnsi="Arial Nova Light" w:cs="Arial"/>
          <w:bCs/>
          <w:sz w:val="24"/>
          <w:szCs w:val="24"/>
        </w:rPr>
        <w:lastRenderedPageBreak/>
        <w:t>contra las mujeres puede ser perpetrada por cualquier persona, lo cual incluye a l</w:t>
      </w:r>
      <w:r>
        <w:rPr>
          <w:rFonts w:ascii="Arial Nova Light" w:hAnsi="Arial Nova Light" w:cs="Arial"/>
          <w:bCs/>
          <w:sz w:val="24"/>
          <w:szCs w:val="24"/>
        </w:rPr>
        <w:t>a candidata</w:t>
      </w:r>
      <w:r w:rsidRPr="0078537C">
        <w:rPr>
          <w:rFonts w:ascii="Arial Nova Light" w:hAnsi="Arial Nova Light" w:cs="Arial"/>
          <w:bCs/>
          <w:sz w:val="24"/>
          <w:szCs w:val="24"/>
        </w:rPr>
        <w:t xml:space="preserve"> denunciad</w:t>
      </w:r>
      <w:r>
        <w:rPr>
          <w:rFonts w:ascii="Arial Nova Light" w:hAnsi="Arial Nova Light" w:cs="Arial"/>
          <w:bCs/>
          <w:sz w:val="24"/>
          <w:szCs w:val="24"/>
        </w:rPr>
        <w:t xml:space="preserve">a. </w:t>
      </w:r>
    </w:p>
    <w:p w14:paraId="629094DB" w14:textId="77777777" w:rsidR="0078537C" w:rsidRDefault="0078537C" w:rsidP="00A41101">
      <w:pPr>
        <w:spacing w:line="360" w:lineRule="auto"/>
        <w:jc w:val="both"/>
        <w:rPr>
          <w:rFonts w:ascii="Arial Nova Light" w:hAnsi="Arial Nova Light" w:cs="Arial"/>
          <w:bCs/>
          <w:sz w:val="24"/>
          <w:szCs w:val="24"/>
        </w:rPr>
      </w:pPr>
    </w:p>
    <w:p w14:paraId="3682AD27" w14:textId="7C64D915" w:rsidR="0078537C" w:rsidRDefault="0078537C" w:rsidP="00A41101">
      <w:pPr>
        <w:spacing w:line="360" w:lineRule="auto"/>
        <w:jc w:val="both"/>
        <w:rPr>
          <w:rFonts w:ascii="Arial Nova Light" w:hAnsi="Arial Nova Light" w:cs="Arial"/>
          <w:bCs/>
          <w:sz w:val="24"/>
          <w:szCs w:val="24"/>
        </w:rPr>
      </w:pPr>
      <w:r w:rsidRPr="0078537C">
        <w:rPr>
          <w:rFonts w:ascii="Arial Nova Light" w:hAnsi="Arial Nova Light" w:cs="Arial"/>
          <w:b/>
          <w:sz w:val="24"/>
          <w:szCs w:val="24"/>
        </w:rPr>
        <w:t>2). Por el contexto en el que se realiza.</w:t>
      </w:r>
      <w:r w:rsidRPr="0078537C">
        <w:rPr>
          <w:rFonts w:ascii="Arial Nova Light" w:hAnsi="Arial Nova Light" w:cs="Arial"/>
          <w:bCs/>
          <w:sz w:val="24"/>
          <w:szCs w:val="24"/>
        </w:rPr>
        <w:t xml:space="preserve"> Este elemento se colma, dado que las conductas denunciadas ocurrieron</w:t>
      </w:r>
      <w:r>
        <w:rPr>
          <w:rFonts w:ascii="Arial Nova Light" w:hAnsi="Arial Nova Light" w:cs="Arial"/>
          <w:bCs/>
          <w:sz w:val="24"/>
          <w:szCs w:val="24"/>
        </w:rPr>
        <w:t xml:space="preserve"> el día veintiséis de abril, </w:t>
      </w:r>
      <w:r w:rsidRPr="00291CF3">
        <w:rPr>
          <w:rFonts w:ascii="Arial Nova Light" w:hAnsi="Arial Nova Light" w:cs="Arial"/>
          <w:b/>
          <w:sz w:val="24"/>
          <w:szCs w:val="24"/>
        </w:rPr>
        <w:t>es decir dentro de la campaña electoral</w:t>
      </w:r>
      <w:r>
        <w:rPr>
          <w:rFonts w:ascii="Arial Nova Light" w:hAnsi="Arial Nova Light" w:cs="Arial"/>
          <w:bCs/>
          <w:sz w:val="24"/>
          <w:szCs w:val="24"/>
        </w:rPr>
        <w:t xml:space="preserve">, teniendo como contexto, que tanto la promovente como la denunciada, son contendientes a la Gubernatura en el actual PEL. </w:t>
      </w:r>
    </w:p>
    <w:p w14:paraId="43E90506" w14:textId="42B6373C" w:rsidR="0078537C" w:rsidRDefault="0078537C" w:rsidP="00A41101">
      <w:pPr>
        <w:spacing w:line="360" w:lineRule="auto"/>
        <w:jc w:val="both"/>
        <w:rPr>
          <w:rFonts w:ascii="Arial Nova Light" w:hAnsi="Arial Nova Light" w:cs="Arial"/>
          <w:bCs/>
          <w:sz w:val="24"/>
          <w:szCs w:val="24"/>
        </w:rPr>
      </w:pPr>
    </w:p>
    <w:p w14:paraId="2BD4E843" w14:textId="77777777" w:rsidR="00291CF3" w:rsidRPr="00291CF3" w:rsidRDefault="00291CF3" w:rsidP="00291CF3">
      <w:pPr>
        <w:spacing w:line="360" w:lineRule="auto"/>
        <w:jc w:val="both"/>
        <w:rPr>
          <w:rFonts w:ascii="Arial Nova Light" w:hAnsi="Arial Nova Light" w:cs="Arial"/>
          <w:bCs/>
          <w:sz w:val="24"/>
          <w:szCs w:val="24"/>
        </w:rPr>
      </w:pPr>
      <w:r w:rsidRPr="00291CF3">
        <w:rPr>
          <w:rFonts w:ascii="Arial Nova Light" w:hAnsi="Arial Nova Light" w:cs="Arial"/>
          <w:b/>
          <w:sz w:val="24"/>
          <w:szCs w:val="24"/>
        </w:rPr>
        <w:t>3). Por la intención de la conducta.</w:t>
      </w:r>
      <w:r w:rsidRPr="00291CF3">
        <w:rPr>
          <w:rFonts w:ascii="Arial Nova Light" w:hAnsi="Arial Nova Light" w:cs="Arial"/>
          <w:bCs/>
          <w:sz w:val="24"/>
          <w:szCs w:val="24"/>
        </w:rPr>
        <w:t xml:space="preserve"> Para determinar si una conducta se basó en elementos de género, se requiere el análisis de un elemento subjetivo, es decir, la </w:t>
      </w:r>
      <w:r w:rsidRPr="00291CF3">
        <w:rPr>
          <w:rFonts w:ascii="Arial Nova Light" w:hAnsi="Arial Nova Light" w:cs="Arial"/>
          <w:b/>
          <w:sz w:val="24"/>
          <w:szCs w:val="24"/>
        </w:rPr>
        <w:t>intención</w:t>
      </w:r>
      <w:r w:rsidRPr="00291CF3">
        <w:rPr>
          <w:rFonts w:ascii="Arial Nova Light" w:hAnsi="Arial Nova Light" w:cs="Arial"/>
          <w:bCs/>
          <w:sz w:val="24"/>
          <w:szCs w:val="24"/>
        </w:rPr>
        <w:t xml:space="preserve"> de la persona emisora del mensaje, para establecer si esta se encontraba relacionada con su condición de mujer o no, lo cual se desarrollará en los siguientes párrafos.</w:t>
      </w:r>
    </w:p>
    <w:p w14:paraId="22E3A73C" w14:textId="77777777" w:rsidR="00291CF3" w:rsidRDefault="00291CF3" w:rsidP="00291CF3">
      <w:pPr>
        <w:spacing w:line="360" w:lineRule="auto"/>
        <w:jc w:val="both"/>
        <w:rPr>
          <w:rFonts w:ascii="Arial Nova Light" w:hAnsi="Arial Nova Light" w:cs="Arial"/>
          <w:bCs/>
          <w:sz w:val="24"/>
          <w:szCs w:val="24"/>
        </w:rPr>
      </w:pPr>
    </w:p>
    <w:p w14:paraId="3A348EE0" w14:textId="1AD7CD45" w:rsidR="00291CF3" w:rsidRPr="00291CF3" w:rsidRDefault="00291CF3" w:rsidP="00291CF3">
      <w:pPr>
        <w:spacing w:line="360" w:lineRule="auto"/>
        <w:jc w:val="both"/>
        <w:rPr>
          <w:rFonts w:ascii="Arial Nova Light" w:hAnsi="Arial Nova Light" w:cs="Arial"/>
          <w:bCs/>
          <w:sz w:val="24"/>
          <w:szCs w:val="24"/>
        </w:rPr>
      </w:pPr>
      <w:r w:rsidRPr="00291CF3">
        <w:rPr>
          <w:rFonts w:ascii="Arial Nova Light" w:hAnsi="Arial Nova Light" w:cs="Arial"/>
          <w:bCs/>
          <w:sz w:val="24"/>
          <w:szCs w:val="24"/>
        </w:rPr>
        <w:t>Dicha intención constituye un hecho interno y subjetivo de las personas presuntamente responsables. En ese sentido, es necesario partir de hechos objetivos o externos, entendiendo por tales los acontecimientos producidos en la realidad sensible con la intervención humana o sin ella</w:t>
      </w:r>
      <w:r w:rsidR="006A2544">
        <w:rPr>
          <w:rFonts w:ascii="Arial Nova Light" w:hAnsi="Arial Nova Light" w:cs="Arial"/>
          <w:bCs/>
          <w:sz w:val="24"/>
          <w:szCs w:val="24"/>
        </w:rPr>
        <w:t>.</w:t>
      </w:r>
    </w:p>
    <w:p w14:paraId="774A6575" w14:textId="77777777" w:rsidR="006A2544" w:rsidRDefault="006A2544" w:rsidP="00291CF3">
      <w:pPr>
        <w:spacing w:line="360" w:lineRule="auto"/>
        <w:jc w:val="both"/>
        <w:rPr>
          <w:rFonts w:ascii="Arial Nova Light" w:hAnsi="Arial Nova Light" w:cs="Arial"/>
          <w:bCs/>
          <w:sz w:val="24"/>
          <w:szCs w:val="24"/>
        </w:rPr>
      </w:pPr>
    </w:p>
    <w:p w14:paraId="5BD06F2B" w14:textId="2B4155CF" w:rsidR="00291CF3" w:rsidRPr="00291CF3" w:rsidRDefault="00291CF3" w:rsidP="00291CF3">
      <w:pPr>
        <w:spacing w:line="360" w:lineRule="auto"/>
        <w:jc w:val="both"/>
        <w:rPr>
          <w:rFonts w:ascii="Arial Nova Light" w:hAnsi="Arial Nova Light" w:cs="Arial"/>
          <w:bCs/>
          <w:sz w:val="24"/>
          <w:szCs w:val="24"/>
        </w:rPr>
      </w:pPr>
      <w:r w:rsidRPr="00291CF3">
        <w:rPr>
          <w:rFonts w:ascii="Arial Nova Light" w:hAnsi="Arial Nova Light" w:cs="Arial"/>
          <w:bCs/>
          <w:sz w:val="24"/>
          <w:szCs w:val="24"/>
        </w:rPr>
        <w:t>Los hechos objetivos sirven como base para acreditar mediante inferencias los internos, los cuales denotan los motivos, intenciones o finalidad de una conducta o el conocimiento de un hecho por parte de alguien.</w:t>
      </w:r>
    </w:p>
    <w:p w14:paraId="72E247B2" w14:textId="77777777" w:rsidR="006A2544" w:rsidRDefault="006A2544" w:rsidP="00291CF3">
      <w:pPr>
        <w:spacing w:line="360" w:lineRule="auto"/>
        <w:jc w:val="both"/>
        <w:rPr>
          <w:rFonts w:ascii="Arial Nova Light" w:hAnsi="Arial Nova Light" w:cs="Arial"/>
          <w:bCs/>
          <w:sz w:val="24"/>
          <w:szCs w:val="24"/>
        </w:rPr>
      </w:pPr>
    </w:p>
    <w:p w14:paraId="6371CFB6" w14:textId="53F5AFD4" w:rsidR="00291CF3" w:rsidRDefault="00291CF3" w:rsidP="00291CF3">
      <w:pPr>
        <w:spacing w:line="360" w:lineRule="auto"/>
        <w:jc w:val="both"/>
        <w:rPr>
          <w:rFonts w:ascii="Arial Nova Light" w:hAnsi="Arial Nova Light" w:cs="Arial"/>
          <w:bCs/>
          <w:sz w:val="24"/>
          <w:szCs w:val="24"/>
        </w:rPr>
      </w:pPr>
      <w:r w:rsidRPr="00291CF3">
        <w:rPr>
          <w:rFonts w:ascii="Arial Nova Light" w:hAnsi="Arial Nova Light" w:cs="Arial"/>
          <w:bCs/>
          <w:sz w:val="24"/>
          <w:szCs w:val="24"/>
        </w:rPr>
        <w:t>Sobre el particular, el análisis integral de las conductas denunciadas es el referente para demostrar los hechos internos, esto es: a) que existió una intención de menoscabar o anular el reconocimiento goce y/o ejercicio de los derechos político-electorales de las mujeres; y b) esta intención se basó en elementos de género, para determinar dichos elementos deberán detectarse los estereotipos</w:t>
      </w:r>
      <w:r w:rsidR="006A2544">
        <w:rPr>
          <w:rFonts w:ascii="Arial Nova Light" w:hAnsi="Arial Nova Light" w:cs="Arial"/>
          <w:bCs/>
          <w:sz w:val="24"/>
          <w:szCs w:val="24"/>
        </w:rPr>
        <w:t xml:space="preserve"> </w:t>
      </w:r>
      <w:r w:rsidRPr="00291CF3">
        <w:rPr>
          <w:rFonts w:ascii="Arial Nova Light" w:hAnsi="Arial Nova Light" w:cs="Arial"/>
          <w:bCs/>
          <w:sz w:val="24"/>
          <w:szCs w:val="24"/>
        </w:rPr>
        <w:t>en función de los cuales se ejerció la violencia.</w:t>
      </w:r>
    </w:p>
    <w:p w14:paraId="136745D3" w14:textId="7BEE7DB9" w:rsidR="006A2544" w:rsidRDefault="006A2544" w:rsidP="00291CF3">
      <w:pPr>
        <w:spacing w:line="360" w:lineRule="auto"/>
        <w:jc w:val="both"/>
        <w:rPr>
          <w:rFonts w:ascii="Arial Nova Light" w:hAnsi="Arial Nova Light" w:cs="Arial"/>
          <w:bCs/>
          <w:sz w:val="24"/>
          <w:szCs w:val="24"/>
        </w:rPr>
      </w:pPr>
    </w:p>
    <w:p w14:paraId="075A2CC1" w14:textId="456F2059" w:rsidR="006A2544" w:rsidRDefault="006A2544" w:rsidP="00291CF3">
      <w:pPr>
        <w:spacing w:line="360" w:lineRule="auto"/>
        <w:jc w:val="both"/>
        <w:rPr>
          <w:rFonts w:ascii="Arial Nova Light" w:hAnsi="Arial Nova Light" w:cs="Arial"/>
          <w:bCs/>
          <w:sz w:val="24"/>
          <w:szCs w:val="24"/>
        </w:rPr>
      </w:pPr>
      <w:r>
        <w:rPr>
          <w:rFonts w:ascii="Arial Nova Light" w:hAnsi="Arial Nova Light" w:cs="Arial"/>
          <w:bCs/>
          <w:sz w:val="24"/>
          <w:szCs w:val="24"/>
        </w:rPr>
        <w:t>En ese entendimiento, como ya se señaló, la conducta desplegada por la denunciada, la realizó en el marco de la campaña política, convocando voluntariamente a una rueda de prensa, para hablar sobre sus opiniones y sobre la vida pública, íntima, familiar de la candidata diversa que ahora actúa como denunciante.</w:t>
      </w:r>
    </w:p>
    <w:p w14:paraId="5338C4A2" w14:textId="43DC4D93" w:rsidR="006A2544" w:rsidRDefault="006A2544" w:rsidP="00291CF3">
      <w:pPr>
        <w:spacing w:line="360" w:lineRule="auto"/>
        <w:jc w:val="both"/>
        <w:rPr>
          <w:rFonts w:ascii="Arial Nova Light" w:hAnsi="Arial Nova Light" w:cs="Arial"/>
          <w:bCs/>
          <w:sz w:val="24"/>
          <w:szCs w:val="24"/>
        </w:rPr>
      </w:pPr>
    </w:p>
    <w:p w14:paraId="7598C841" w14:textId="060DBAA3" w:rsidR="006A2544" w:rsidRDefault="00C91596" w:rsidP="00291CF3">
      <w:pPr>
        <w:spacing w:line="360" w:lineRule="auto"/>
        <w:jc w:val="both"/>
        <w:rPr>
          <w:rFonts w:ascii="Arial Nova Light" w:hAnsi="Arial Nova Light" w:cs="Arial"/>
          <w:bCs/>
          <w:sz w:val="24"/>
          <w:szCs w:val="24"/>
        </w:rPr>
      </w:pPr>
      <w:r>
        <w:rPr>
          <w:rFonts w:ascii="Arial Nova Light" w:hAnsi="Arial Nova Light" w:cs="Arial"/>
          <w:bCs/>
          <w:sz w:val="24"/>
          <w:szCs w:val="24"/>
        </w:rPr>
        <w:t>De esta manera, resulta evidente que la intencionalidad de la denunciada se desarrolló de manera sistemática y premeditada, con el objeto de violentar a la actora.</w:t>
      </w:r>
    </w:p>
    <w:p w14:paraId="57BDAE6B" w14:textId="22D92959" w:rsidR="00C91596" w:rsidRDefault="00C91596" w:rsidP="00291CF3">
      <w:pPr>
        <w:spacing w:line="360" w:lineRule="auto"/>
        <w:jc w:val="both"/>
        <w:rPr>
          <w:rFonts w:ascii="Arial Nova Light" w:hAnsi="Arial Nova Light" w:cs="Arial"/>
          <w:bCs/>
          <w:sz w:val="24"/>
          <w:szCs w:val="24"/>
        </w:rPr>
      </w:pPr>
    </w:p>
    <w:p w14:paraId="567EA4F5" w14:textId="7DAAD7BF" w:rsidR="00F60CF6" w:rsidRDefault="00637178" w:rsidP="00291CF3">
      <w:pPr>
        <w:spacing w:line="360" w:lineRule="auto"/>
        <w:jc w:val="both"/>
        <w:rPr>
          <w:rFonts w:ascii="Arial Nova Light" w:hAnsi="Arial Nova Light" w:cs="Arial"/>
          <w:bCs/>
          <w:sz w:val="24"/>
          <w:szCs w:val="24"/>
        </w:rPr>
      </w:pPr>
      <w:r>
        <w:rPr>
          <w:rFonts w:ascii="Arial Nova Light" w:hAnsi="Arial Nova Light" w:cs="Arial"/>
          <w:bCs/>
          <w:sz w:val="24"/>
          <w:szCs w:val="24"/>
        </w:rPr>
        <w:lastRenderedPageBreak/>
        <w:t xml:space="preserve">Es pues necesario señalar que las mujeres en un contexto social, históricamente se han desarrollado cargando a cuestas estereotipos, lo que no es ajeno a la vida política, por lo </w:t>
      </w:r>
      <w:r w:rsidR="00F60CF6">
        <w:rPr>
          <w:rFonts w:ascii="Arial Nova Light" w:hAnsi="Arial Nova Light" w:cs="Arial"/>
          <w:bCs/>
          <w:sz w:val="24"/>
          <w:szCs w:val="24"/>
        </w:rPr>
        <w:t>que,</w:t>
      </w:r>
      <w:r>
        <w:rPr>
          <w:rFonts w:ascii="Arial Nova Light" w:hAnsi="Arial Nova Light" w:cs="Arial"/>
          <w:bCs/>
          <w:sz w:val="24"/>
          <w:szCs w:val="24"/>
        </w:rPr>
        <w:t xml:space="preserve"> en el caso, las manifestaciones no solo son dirigidas a la candidata denunciante, </w:t>
      </w:r>
      <w:r w:rsidR="00F60CF6">
        <w:rPr>
          <w:rFonts w:ascii="Arial Nova Light" w:hAnsi="Arial Nova Light" w:cs="Arial"/>
          <w:bCs/>
          <w:sz w:val="24"/>
          <w:szCs w:val="24"/>
        </w:rPr>
        <w:t>sino que se hace extensiva a su papá e incluso a su familia.</w:t>
      </w:r>
    </w:p>
    <w:p w14:paraId="62B4AE5B" w14:textId="4891D032" w:rsidR="00F60CF6" w:rsidRDefault="00F60CF6" w:rsidP="00291CF3">
      <w:pPr>
        <w:spacing w:line="360" w:lineRule="auto"/>
        <w:jc w:val="both"/>
        <w:rPr>
          <w:rFonts w:ascii="Arial Nova Light" w:hAnsi="Arial Nova Light" w:cs="Arial"/>
          <w:bCs/>
          <w:sz w:val="24"/>
          <w:szCs w:val="24"/>
        </w:rPr>
      </w:pPr>
    </w:p>
    <w:p w14:paraId="1CECE0AA" w14:textId="67E57E7A" w:rsidR="00F60CF6" w:rsidRDefault="00F60CF6" w:rsidP="00291CF3">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En ese sentido, debemos tener en cuenta el rol familiar en la sociedad mexicana, </w:t>
      </w:r>
      <w:r w:rsidR="007F1913">
        <w:rPr>
          <w:rFonts w:ascii="Arial Nova Light" w:hAnsi="Arial Nova Light" w:cs="Arial"/>
          <w:bCs/>
          <w:sz w:val="24"/>
          <w:szCs w:val="24"/>
        </w:rPr>
        <w:t xml:space="preserve">para entender el papel que juega un padre, una hija en los vínculos sociales y en el desempeño de actividades púbicas. </w:t>
      </w:r>
    </w:p>
    <w:p w14:paraId="6A3208C0" w14:textId="1C86A650" w:rsidR="007F1913" w:rsidRDefault="007F1913" w:rsidP="00291CF3">
      <w:pPr>
        <w:spacing w:line="360" w:lineRule="auto"/>
        <w:jc w:val="both"/>
        <w:rPr>
          <w:rFonts w:ascii="Arial Nova Light" w:hAnsi="Arial Nova Light" w:cs="Arial"/>
          <w:bCs/>
          <w:sz w:val="24"/>
          <w:szCs w:val="24"/>
        </w:rPr>
      </w:pPr>
    </w:p>
    <w:p w14:paraId="38585D44" w14:textId="19CC7FA8" w:rsidR="006937A4" w:rsidRDefault="007F1913" w:rsidP="00291CF3">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Así, pese a la lucha incesante de autoridades por igualar la vida política de las mujeres, </w:t>
      </w:r>
      <w:r w:rsidR="0088117E">
        <w:rPr>
          <w:rFonts w:ascii="Arial Nova Light" w:hAnsi="Arial Nova Light" w:cs="Arial"/>
          <w:bCs/>
          <w:sz w:val="24"/>
          <w:szCs w:val="24"/>
        </w:rPr>
        <w:t>pareciera que “m</w:t>
      </w:r>
      <w:r w:rsidR="0088117E" w:rsidRPr="0088117E">
        <w:rPr>
          <w:rFonts w:ascii="Arial Nova Light" w:hAnsi="Arial Nova Light" w:cs="Arial"/>
          <w:bCs/>
          <w:sz w:val="24"/>
          <w:szCs w:val="24"/>
        </w:rPr>
        <w:t>ás mujeres en la política se percibe como una amenaza debido a que la tradicional competencia que se daba solo entre varones es suprimida</w:t>
      </w:r>
      <w:r w:rsidR="0088117E">
        <w:rPr>
          <w:rFonts w:ascii="Arial Nova Light" w:hAnsi="Arial Nova Light" w:cs="Arial"/>
          <w:bCs/>
          <w:sz w:val="24"/>
          <w:szCs w:val="24"/>
        </w:rPr>
        <w:t xml:space="preserve">”, y </w:t>
      </w:r>
      <w:r w:rsidR="006937A4">
        <w:rPr>
          <w:rFonts w:ascii="Arial Nova Light" w:hAnsi="Arial Nova Light" w:cs="Arial"/>
          <w:bCs/>
          <w:sz w:val="24"/>
          <w:szCs w:val="24"/>
        </w:rPr>
        <w:t>hoy en día, pese a que la realidad en Aguascalientes es una contienda entre mujeres, pareciera palpable que</w:t>
      </w:r>
      <w:r w:rsidR="006937A4" w:rsidRPr="006937A4">
        <w:rPr>
          <w:rFonts w:ascii="Arial Nova Light" w:hAnsi="Arial Nova Light" w:cs="Arial"/>
          <w:bCs/>
          <w:sz w:val="24"/>
          <w:szCs w:val="24"/>
        </w:rPr>
        <w:t xml:space="preserve"> las mujeres comienzan a "estorbar" porque quieren incidir en la política, con programas de trabajo y propuestas independientes</w:t>
      </w:r>
      <w:r w:rsidR="006937A4">
        <w:rPr>
          <w:rFonts w:ascii="Arial Nova Light" w:hAnsi="Arial Nova Light" w:cs="Arial"/>
          <w:bCs/>
          <w:sz w:val="24"/>
          <w:szCs w:val="24"/>
        </w:rPr>
        <w:t xml:space="preserve">, por lo que, el debate político no alcanza </w:t>
      </w:r>
      <w:r w:rsidR="00915340">
        <w:rPr>
          <w:rFonts w:ascii="Arial Nova Light" w:hAnsi="Arial Nova Light" w:cs="Arial"/>
          <w:bCs/>
          <w:sz w:val="24"/>
          <w:szCs w:val="24"/>
        </w:rPr>
        <w:t xml:space="preserve">sino que han decidido traspasar barreras, incluso las íntimas y familiares. </w:t>
      </w:r>
    </w:p>
    <w:p w14:paraId="554A0528" w14:textId="13B4A10E" w:rsidR="00915340" w:rsidRDefault="00915340" w:rsidP="00291CF3">
      <w:pPr>
        <w:spacing w:line="360" w:lineRule="auto"/>
        <w:jc w:val="both"/>
        <w:rPr>
          <w:rFonts w:ascii="Arial Nova Light" w:hAnsi="Arial Nova Light" w:cs="Arial"/>
          <w:bCs/>
          <w:sz w:val="24"/>
          <w:szCs w:val="24"/>
        </w:rPr>
      </w:pPr>
    </w:p>
    <w:p w14:paraId="1393618B" w14:textId="0F584358" w:rsidR="00915340" w:rsidRDefault="00915340" w:rsidP="00291CF3">
      <w:pPr>
        <w:spacing w:line="360" w:lineRule="auto"/>
        <w:jc w:val="both"/>
        <w:rPr>
          <w:rFonts w:ascii="Arial Nova Light" w:hAnsi="Arial Nova Light" w:cs="Arial"/>
          <w:bCs/>
          <w:sz w:val="24"/>
          <w:szCs w:val="24"/>
        </w:rPr>
      </w:pPr>
      <w:r w:rsidRPr="00915340">
        <w:rPr>
          <w:rFonts w:ascii="Arial Nova Light" w:hAnsi="Arial Nova Light" w:cs="Arial"/>
          <w:bCs/>
          <w:sz w:val="24"/>
          <w:szCs w:val="24"/>
        </w:rPr>
        <w:t xml:space="preserve">En tal virtud, resulta claro que las conductas denunciadas se basaron en elementos de género </w:t>
      </w:r>
      <w:r>
        <w:rPr>
          <w:rFonts w:ascii="Arial Nova Light" w:hAnsi="Arial Nova Light" w:cs="Arial"/>
          <w:bCs/>
          <w:sz w:val="24"/>
          <w:szCs w:val="24"/>
        </w:rPr>
        <w:t xml:space="preserve">con la finalidad de violentar, atacar, estorbar, dificultar, y obstaculizar </w:t>
      </w:r>
      <w:r w:rsidR="00D97BC7">
        <w:rPr>
          <w:rFonts w:ascii="Arial Nova Light" w:hAnsi="Arial Nova Light" w:cs="Arial"/>
          <w:bCs/>
          <w:sz w:val="24"/>
          <w:szCs w:val="24"/>
        </w:rPr>
        <w:t xml:space="preserve">la candidatura de la accionante. </w:t>
      </w:r>
    </w:p>
    <w:p w14:paraId="481C459C" w14:textId="7FA745D0" w:rsidR="00D97BC7" w:rsidRDefault="00D97BC7" w:rsidP="00291CF3">
      <w:pPr>
        <w:spacing w:line="360" w:lineRule="auto"/>
        <w:jc w:val="both"/>
        <w:rPr>
          <w:rFonts w:ascii="Arial Nova Light" w:hAnsi="Arial Nova Light" w:cs="Arial"/>
          <w:bCs/>
          <w:sz w:val="24"/>
          <w:szCs w:val="24"/>
        </w:rPr>
      </w:pPr>
    </w:p>
    <w:p w14:paraId="4F2E3C17" w14:textId="1F40484B" w:rsidR="00D97BC7" w:rsidRDefault="00D97BC7" w:rsidP="00291CF3">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De lo contrario, como autoridad jurisdiccional, limitar el razonamiento o </w:t>
      </w:r>
      <w:r w:rsidR="009F0781">
        <w:rPr>
          <w:rFonts w:ascii="Arial Nova Light" w:hAnsi="Arial Nova Light" w:cs="Arial"/>
          <w:bCs/>
          <w:sz w:val="24"/>
          <w:szCs w:val="24"/>
        </w:rPr>
        <w:t xml:space="preserve">dejar de percibir los focos de violencia por constreñirse a “se dirige a una mujer por ser mujer” sería </w:t>
      </w:r>
      <w:r w:rsidR="005F0091">
        <w:rPr>
          <w:rFonts w:ascii="Arial Nova Light" w:hAnsi="Arial Nova Light" w:cs="Arial"/>
          <w:bCs/>
          <w:sz w:val="24"/>
          <w:szCs w:val="24"/>
        </w:rPr>
        <w:t xml:space="preserve">incurrir en una vulneración por parte de la propia autoridad, al dejar de observar y analizar que la violencia no es una formula matemática, y que esta, se puede dar en un sinfín de escenarios en contra de las mujeres y ser disfrazada de diversas maneras. </w:t>
      </w:r>
    </w:p>
    <w:p w14:paraId="002239FF" w14:textId="3C178975" w:rsidR="005F0091" w:rsidRDefault="005F0091" w:rsidP="00291CF3">
      <w:pPr>
        <w:spacing w:line="360" w:lineRule="auto"/>
        <w:jc w:val="both"/>
        <w:rPr>
          <w:rFonts w:ascii="Arial Nova Light" w:hAnsi="Arial Nova Light" w:cs="Arial"/>
          <w:bCs/>
          <w:sz w:val="24"/>
          <w:szCs w:val="24"/>
        </w:rPr>
      </w:pPr>
    </w:p>
    <w:p w14:paraId="507C2F84" w14:textId="11BEE15C" w:rsidR="00D97BC7" w:rsidRDefault="00D97BC7" w:rsidP="00291CF3">
      <w:pPr>
        <w:spacing w:line="360" w:lineRule="auto"/>
        <w:jc w:val="both"/>
        <w:rPr>
          <w:rFonts w:ascii="Arial Nova Light" w:hAnsi="Arial Nova Light" w:cs="Arial"/>
          <w:bCs/>
          <w:sz w:val="24"/>
          <w:szCs w:val="24"/>
        </w:rPr>
      </w:pPr>
      <w:r w:rsidRPr="00D97BC7">
        <w:rPr>
          <w:rFonts w:ascii="Arial Nova Light" w:hAnsi="Arial Nova Light" w:cs="Arial"/>
          <w:b/>
          <w:sz w:val="24"/>
          <w:szCs w:val="24"/>
        </w:rPr>
        <w:t>4). Por el resultado perseguido.</w:t>
      </w:r>
      <w:r w:rsidRPr="00D97BC7">
        <w:rPr>
          <w:rFonts w:ascii="Arial Nova Light" w:hAnsi="Arial Nova Light" w:cs="Arial"/>
          <w:bCs/>
          <w:sz w:val="24"/>
          <w:szCs w:val="24"/>
        </w:rPr>
        <w:t xml:space="preserve"> En la especie se acredita el objeto o resultado de menoscabar o anular el derecho político-electoral de </w:t>
      </w:r>
      <w:r>
        <w:rPr>
          <w:rFonts w:ascii="Arial Nova Light" w:hAnsi="Arial Nova Light" w:cs="Arial"/>
          <w:bCs/>
          <w:sz w:val="24"/>
          <w:szCs w:val="24"/>
        </w:rPr>
        <w:t>la actora</w:t>
      </w:r>
      <w:r w:rsidRPr="00D97BC7">
        <w:rPr>
          <w:rFonts w:ascii="Arial Nova Light" w:hAnsi="Arial Nova Light" w:cs="Arial"/>
          <w:bCs/>
          <w:sz w:val="24"/>
          <w:szCs w:val="24"/>
        </w:rPr>
        <w:t xml:space="preserve"> de ser opción de voto.</w:t>
      </w:r>
    </w:p>
    <w:p w14:paraId="62D83061" w14:textId="1AC4EEA7" w:rsidR="00D97BC7" w:rsidRDefault="00D97BC7" w:rsidP="00291CF3">
      <w:pPr>
        <w:spacing w:line="360" w:lineRule="auto"/>
        <w:jc w:val="both"/>
        <w:rPr>
          <w:rFonts w:ascii="Arial Nova Light" w:hAnsi="Arial Nova Light" w:cs="Arial"/>
          <w:bCs/>
          <w:sz w:val="24"/>
          <w:szCs w:val="24"/>
        </w:rPr>
      </w:pPr>
    </w:p>
    <w:p w14:paraId="10044859" w14:textId="4E427710" w:rsidR="00D97BC7" w:rsidRDefault="00EE64DA" w:rsidP="00291CF3">
      <w:pPr>
        <w:spacing w:line="360" w:lineRule="auto"/>
        <w:jc w:val="both"/>
        <w:rPr>
          <w:rFonts w:ascii="Arial Nova Light" w:hAnsi="Arial Nova Light" w:cs="Arial"/>
          <w:bCs/>
          <w:sz w:val="24"/>
          <w:szCs w:val="24"/>
        </w:rPr>
      </w:pPr>
      <w:r w:rsidRPr="00EE64DA">
        <w:rPr>
          <w:rFonts w:ascii="Arial Nova Light" w:hAnsi="Arial Nova Light" w:cs="Arial"/>
          <w:b/>
          <w:sz w:val="24"/>
          <w:szCs w:val="24"/>
        </w:rPr>
        <w:t>5). Por el tipo de violencia</w:t>
      </w:r>
      <w:r w:rsidRPr="00EE64DA">
        <w:rPr>
          <w:rFonts w:ascii="Arial Nova Light" w:hAnsi="Arial Nova Light" w:cs="Arial"/>
          <w:bCs/>
          <w:sz w:val="24"/>
          <w:szCs w:val="24"/>
        </w:rPr>
        <w:t xml:space="preserve">. La denunciante fue omisa en expresar qué tipos de violencias se actualizan a través de los hechos denunciados; empero, conforme al análisis de las conductas señaladas en la queja esta autoridad jurisdiccional estima que las que se configuran son violencia psicológica, </w:t>
      </w:r>
      <w:r>
        <w:rPr>
          <w:rFonts w:ascii="Arial Nova Light" w:hAnsi="Arial Nova Light" w:cs="Arial"/>
          <w:bCs/>
          <w:sz w:val="24"/>
          <w:szCs w:val="24"/>
        </w:rPr>
        <w:t>familiar</w:t>
      </w:r>
      <w:r w:rsidRPr="00EE64DA">
        <w:rPr>
          <w:rFonts w:ascii="Arial Nova Light" w:hAnsi="Arial Nova Light" w:cs="Arial"/>
          <w:bCs/>
          <w:sz w:val="24"/>
          <w:szCs w:val="24"/>
        </w:rPr>
        <w:t xml:space="preserve">, </w:t>
      </w:r>
      <w:r w:rsidR="00750B26" w:rsidRPr="00EE64DA">
        <w:rPr>
          <w:rFonts w:ascii="Arial Nova Light" w:hAnsi="Arial Nova Light" w:cs="Arial"/>
          <w:bCs/>
          <w:sz w:val="24"/>
          <w:szCs w:val="24"/>
        </w:rPr>
        <w:t xml:space="preserve">simbólica </w:t>
      </w:r>
      <w:r w:rsidR="00750B26">
        <w:rPr>
          <w:rFonts w:ascii="Arial Nova Light" w:hAnsi="Arial Nova Light" w:cs="Arial"/>
          <w:bCs/>
          <w:sz w:val="24"/>
          <w:szCs w:val="24"/>
        </w:rPr>
        <w:t xml:space="preserve">y, </w:t>
      </w:r>
      <w:r w:rsidRPr="00EE64DA">
        <w:rPr>
          <w:rFonts w:ascii="Arial Nova Light" w:hAnsi="Arial Nova Light" w:cs="Arial"/>
          <w:bCs/>
          <w:sz w:val="24"/>
          <w:szCs w:val="24"/>
        </w:rPr>
        <w:t>vicaria.</w:t>
      </w:r>
    </w:p>
    <w:p w14:paraId="0FA6D34C" w14:textId="77777777" w:rsidR="00750B26" w:rsidRDefault="00750B26" w:rsidP="00291CF3">
      <w:pPr>
        <w:spacing w:line="360" w:lineRule="auto"/>
        <w:jc w:val="both"/>
        <w:rPr>
          <w:rFonts w:ascii="Arial Nova Light" w:hAnsi="Arial Nova Light" w:cs="Arial"/>
          <w:bCs/>
          <w:sz w:val="24"/>
          <w:szCs w:val="24"/>
        </w:rPr>
      </w:pPr>
    </w:p>
    <w:p w14:paraId="0C46E01E" w14:textId="11A05F34" w:rsidR="0078537C" w:rsidRDefault="00E86F17" w:rsidP="00A41101">
      <w:pPr>
        <w:spacing w:line="360" w:lineRule="auto"/>
        <w:jc w:val="both"/>
        <w:rPr>
          <w:rFonts w:ascii="Arial Nova Light" w:hAnsi="Arial Nova Light" w:cs="Arial"/>
          <w:bCs/>
          <w:sz w:val="24"/>
          <w:szCs w:val="24"/>
        </w:rPr>
      </w:pPr>
      <w:r w:rsidRPr="00E86F17">
        <w:rPr>
          <w:rFonts w:ascii="Arial Nova Light" w:hAnsi="Arial Nova Light" w:cs="Arial"/>
          <w:bCs/>
          <w:sz w:val="24"/>
          <w:szCs w:val="24"/>
        </w:rPr>
        <w:lastRenderedPageBreak/>
        <w:t xml:space="preserve">Por lo expuesto, al colmarse todos los elementos de la jurisprudencia 21/2018, </w:t>
      </w:r>
      <w:r>
        <w:rPr>
          <w:rFonts w:ascii="Arial Nova Light" w:hAnsi="Arial Nova Light" w:cs="Arial"/>
          <w:bCs/>
          <w:sz w:val="24"/>
          <w:szCs w:val="24"/>
        </w:rPr>
        <w:t>este Tribunal estima que de manera preliminar existen elementos suficientemente indiciarios para considerar que la conducta denunciada es</w:t>
      </w:r>
      <w:r w:rsidRPr="00E86F17">
        <w:rPr>
          <w:rFonts w:ascii="Arial Nova Light" w:hAnsi="Arial Nova Light" w:cs="Arial"/>
          <w:bCs/>
          <w:sz w:val="24"/>
          <w:szCs w:val="24"/>
        </w:rPr>
        <w:t xml:space="preserve"> violencia política contra la mujer por razón de género</w:t>
      </w:r>
      <w:r>
        <w:rPr>
          <w:rFonts w:ascii="Arial Nova Light" w:hAnsi="Arial Nova Light" w:cs="Arial"/>
          <w:bCs/>
          <w:sz w:val="24"/>
          <w:szCs w:val="24"/>
        </w:rPr>
        <w:t xml:space="preserve">. </w:t>
      </w:r>
    </w:p>
    <w:p w14:paraId="5070F77A" w14:textId="18D2D5E5" w:rsidR="00E86F17" w:rsidRDefault="00E86F17" w:rsidP="00A41101">
      <w:pPr>
        <w:spacing w:line="360" w:lineRule="auto"/>
        <w:jc w:val="both"/>
        <w:rPr>
          <w:rFonts w:ascii="Arial Nova Light" w:hAnsi="Arial Nova Light" w:cs="Arial"/>
          <w:bCs/>
          <w:sz w:val="24"/>
          <w:szCs w:val="24"/>
        </w:rPr>
      </w:pPr>
    </w:p>
    <w:p w14:paraId="2A114FC4" w14:textId="7438A6CF" w:rsidR="00615C5F" w:rsidRPr="00615C5F" w:rsidRDefault="0070415C" w:rsidP="00615C5F">
      <w:pPr>
        <w:spacing w:line="360" w:lineRule="auto"/>
        <w:jc w:val="both"/>
        <w:rPr>
          <w:rFonts w:ascii="Arial Nova Light" w:hAnsi="Arial Nova Light" w:cs="Arial"/>
          <w:b/>
          <w:sz w:val="24"/>
          <w:szCs w:val="24"/>
        </w:rPr>
      </w:pPr>
      <w:r>
        <w:rPr>
          <w:rFonts w:ascii="Arial Nova Light" w:hAnsi="Arial Nova Light" w:cs="Arial"/>
          <w:b/>
          <w:sz w:val="24"/>
          <w:szCs w:val="24"/>
        </w:rPr>
        <w:t xml:space="preserve">6. </w:t>
      </w:r>
      <w:r w:rsidR="009C3F3F" w:rsidRPr="00D92EAA">
        <w:rPr>
          <w:rFonts w:ascii="Arial Nova Light" w:hAnsi="Arial Nova Light" w:cs="Arial"/>
          <w:b/>
          <w:sz w:val="24"/>
          <w:szCs w:val="24"/>
        </w:rPr>
        <w:t>MEDIDAS CAUTELARES.</w:t>
      </w:r>
      <w:r w:rsidR="00D92EAA">
        <w:rPr>
          <w:rFonts w:ascii="Arial Nova Light" w:hAnsi="Arial Nova Light" w:cs="Arial"/>
          <w:b/>
          <w:sz w:val="24"/>
          <w:szCs w:val="24"/>
        </w:rPr>
        <w:t xml:space="preserve">  </w:t>
      </w:r>
      <w:r w:rsidR="00615C5F">
        <w:rPr>
          <w:rFonts w:ascii="Arial Nova Light" w:hAnsi="Arial Nova Light" w:cs="Arial"/>
          <w:bCs/>
          <w:sz w:val="24"/>
          <w:szCs w:val="24"/>
        </w:rPr>
        <w:t>En ese sentido, l</w:t>
      </w:r>
      <w:r w:rsidR="00615C5F" w:rsidRPr="00615C5F">
        <w:rPr>
          <w:rFonts w:ascii="Arial Nova Light" w:hAnsi="Arial Nova Light"/>
          <w:sz w:val="24"/>
          <w:szCs w:val="24"/>
        </w:rPr>
        <w:t xml:space="preserve">os elementos que esta autoridad </w:t>
      </w:r>
      <w:r w:rsidR="00615C5F">
        <w:rPr>
          <w:rFonts w:ascii="Arial Nova Light" w:hAnsi="Arial Nova Light"/>
          <w:sz w:val="24"/>
          <w:szCs w:val="24"/>
        </w:rPr>
        <w:t xml:space="preserve">jurisdiccional, debe analizar con </w:t>
      </w:r>
      <w:r w:rsidR="00615C5F" w:rsidRPr="00615C5F">
        <w:rPr>
          <w:rFonts w:ascii="Arial Nova Light" w:hAnsi="Arial Nova Light"/>
          <w:color w:val="BD45ED"/>
          <w:sz w:val="24"/>
          <w:szCs w:val="24"/>
        </w:rPr>
        <w:t xml:space="preserve">perspectiva de género </w:t>
      </w:r>
      <w:r w:rsidR="00615C5F" w:rsidRPr="00615C5F">
        <w:rPr>
          <w:rFonts w:ascii="Arial Nova Light" w:hAnsi="Arial Nova Light"/>
          <w:sz w:val="24"/>
          <w:szCs w:val="24"/>
        </w:rPr>
        <w:t>para</w:t>
      </w:r>
      <w:r w:rsidR="00615C5F" w:rsidRPr="00615C5F">
        <w:rPr>
          <w:rFonts w:ascii="Arial Nova Light" w:hAnsi="Arial Nova Light"/>
          <w:spacing w:val="1"/>
          <w:sz w:val="24"/>
          <w:szCs w:val="24"/>
        </w:rPr>
        <w:t xml:space="preserve"> </w:t>
      </w:r>
      <w:r w:rsidR="00615C5F" w:rsidRPr="00615C5F">
        <w:rPr>
          <w:rFonts w:ascii="Arial Nova Light" w:hAnsi="Arial Nova Light"/>
          <w:sz w:val="24"/>
          <w:szCs w:val="24"/>
        </w:rPr>
        <w:t>emitir su pronunciamiento respecto a una solicitud de adopción de medidas</w:t>
      </w:r>
      <w:r w:rsidR="00615C5F" w:rsidRPr="00615C5F">
        <w:rPr>
          <w:rFonts w:ascii="Arial Nova Light" w:hAnsi="Arial Nova Light"/>
          <w:spacing w:val="1"/>
          <w:sz w:val="24"/>
          <w:szCs w:val="24"/>
        </w:rPr>
        <w:t xml:space="preserve"> </w:t>
      </w:r>
      <w:r w:rsidR="00615C5F" w:rsidRPr="00615C5F">
        <w:rPr>
          <w:rFonts w:ascii="Arial Nova Light" w:hAnsi="Arial Nova Light"/>
          <w:sz w:val="24"/>
          <w:szCs w:val="24"/>
        </w:rPr>
        <w:t>cautelares son los siguientes:</w:t>
      </w:r>
    </w:p>
    <w:p w14:paraId="352C9785" w14:textId="77777777" w:rsidR="00615C5F" w:rsidRPr="00615C5F" w:rsidRDefault="00615C5F" w:rsidP="00615C5F">
      <w:pPr>
        <w:spacing w:line="360" w:lineRule="auto"/>
        <w:jc w:val="both"/>
        <w:rPr>
          <w:rFonts w:ascii="Arial Nova Light" w:hAnsi="Arial Nova Light"/>
          <w:b/>
          <w:sz w:val="24"/>
          <w:szCs w:val="24"/>
        </w:rPr>
      </w:pPr>
    </w:p>
    <w:p w14:paraId="16E27C9D" w14:textId="77777777" w:rsidR="00615C5F" w:rsidRPr="00C17D75" w:rsidRDefault="00615C5F" w:rsidP="00DA7859">
      <w:pPr>
        <w:spacing w:line="360" w:lineRule="auto"/>
        <w:ind w:left="1134" w:right="1134"/>
        <w:jc w:val="both"/>
        <w:rPr>
          <w:rFonts w:ascii="Arial Nova Light" w:hAnsi="Arial Nova Light"/>
          <w:sz w:val="20"/>
          <w:szCs w:val="20"/>
        </w:rPr>
      </w:pPr>
      <w:r w:rsidRPr="00C17D75">
        <w:rPr>
          <w:rFonts w:ascii="Arial Nova Light" w:hAnsi="Arial Nova Light"/>
          <w:b/>
          <w:sz w:val="20"/>
          <w:szCs w:val="20"/>
        </w:rPr>
        <w:t xml:space="preserve">Apariencia del buen derecho. </w:t>
      </w:r>
      <w:r w:rsidRPr="00C17D75">
        <w:rPr>
          <w:rFonts w:ascii="Arial Nova Light" w:hAnsi="Arial Nova Light"/>
          <w:sz w:val="20"/>
          <w:szCs w:val="20"/>
        </w:rPr>
        <w:t>La probable existencia de un derecho,</w:t>
      </w:r>
      <w:r w:rsidRPr="00C17D75">
        <w:rPr>
          <w:rFonts w:ascii="Arial Nova Light" w:hAnsi="Arial Nova Light"/>
          <w:spacing w:val="1"/>
          <w:sz w:val="20"/>
          <w:szCs w:val="20"/>
        </w:rPr>
        <w:t xml:space="preserve"> </w:t>
      </w:r>
      <w:r w:rsidRPr="00C17D75">
        <w:rPr>
          <w:rFonts w:ascii="Arial Nova Light" w:hAnsi="Arial Nova Light"/>
          <w:sz w:val="20"/>
          <w:szCs w:val="20"/>
        </w:rPr>
        <w:t>del</w:t>
      </w:r>
      <w:r w:rsidRPr="00C17D75">
        <w:rPr>
          <w:rFonts w:ascii="Arial Nova Light" w:hAnsi="Arial Nova Light"/>
          <w:spacing w:val="-1"/>
          <w:sz w:val="20"/>
          <w:szCs w:val="20"/>
        </w:rPr>
        <w:t xml:space="preserve"> </w:t>
      </w:r>
      <w:r w:rsidRPr="00C17D75">
        <w:rPr>
          <w:rFonts w:ascii="Arial Nova Light" w:hAnsi="Arial Nova Light"/>
          <w:sz w:val="20"/>
          <w:szCs w:val="20"/>
        </w:rPr>
        <w:t>cual se pide la</w:t>
      </w:r>
      <w:r w:rsidRPr="00C17D75">
        <w:rPr>
          <w:rFonts w:ascii="Arial Nova Light" w:hAnsi="Arial Nova Light"/>
          <w:spacing w:val="-2"/>
          <w:sz w:val="20"/>
          <w:szCs w:val="20"/>
        </w:rPr>
        <w:t xml:space="preserve"> </w:t>
      </w:r>
      <w:r w:rsidRPr="00C17D75">
        <w:rPr>
          <w:rFonts w:ascii="Arial Nova Light" w:hAnsi="Arial Nova Light"/>
          <w:sz w:val="20"/>
          <w:szCs w:val="20"/>
        </w:rPr>
        <w:t>tutela</w:t>
      </w:r>
      <w:r w:rsidRPr="00C17D75">
        <w:rPr>
          <w:rFonts w:ascii="Arial Nova Light" w:hAnsi="Arial Nova Light"/>
          <w:spacing w:val="-1"/>
          <w:sz w:val="20"/>
          <w:szCs w:val="20"/>
        </w:rPr>
        <w:t xml:space="preserve"> </w:t>
      </w:r>
      <w:r w:rsidRPr="00C17D75">
        <w:rPr>
          <w:rFonts w:ascii="Arial Nova Light" w:hAnsi="Arial Nova Light"/>
          <w:sz w:val="20"/>
          <w:szCs w:val="20"/>
        </w:rPr>
        <w:t>en</w:t>
      </w:r>
      <w:r w:rsidRPr="00C17D75">
        <w:rPr>
          <w:rFonts w:ascii="Arial Nova Light" w:hAnsi="Arial Nova Light"/>
          <w:spacing w:val="-2"/>
          <w:sz w:val="20"/>
          <w:szCs w:val="20"/>
        </w:rPr>
        <w:t xml:space="preserve"> </w:t>
      </w:r>
      <w:r w:rsidRPr="00C17D75">
        <w:rPr>
          <w:rFonts w:ascii="Arial Nova Light" w:hAnsi="Arial Nova Light"/>
          <w:sz w:val="20"/>
          <w:szCs w:val="20"/>
        </w:rPr>
        <w:t>el proceso.</w:t>
      </w:r>
    </w:p>
    <w:p w14:paraId="0CF97696" w14:textId="77777777" w:rsidR="00615C5F" w:rsidRPr="00C17D75" w:rsidRDefault="00615C5F" w:rsidP="00DA7859">
      <w:pPr>
        <w:spacing w:line="360" w:lineRule="auto"/>
        <w:ind w:left="1134" w:right="1134"/>
        <w:jc w:val="both"/>
        <w:rPr>
          <w:rFonts w:ascii="Arial Nova Light" w:hAnsi="Arial Nova Light"/>
          <w:sz w:val="20"/>
          <w:szCs w:val="20"/>
        </w:rPr>
      </w:pPr>
    </w:p>
    <w:p w14:paraId="01006DF2" w14:textId="3F496E42" w:rsidR="00615C5F" w:rsidRPr="00C17D75" w:rsidRDefault="00615C5F" w:rsidP="00DA7859">
      <w:pPr>
        <w:spacing w:line="360" w:lineRule="auto"/>
        <w:ind w:left="1134" w:right="1134"/>
        <w:jc w:val="both"/>
        <w:rPr>
          <w:rFonts w:ascii="Arial Nova Light" w:hAnsi="Arial Nova Light"/>
          <w:sz w:val="20"/>
          <w:szCs w:val="20"/>
        </w:rPr>
      </w:pPr>
      <w:r w:rsidRPr="00C17D75">
        <w:rPr>
          <w:rFonts w:ascii="Arial Nova Light" w:hAnsi="Arial Nova Light"/>
          <w:b/>
          <w:sz w:val="20"/>
          <w:szCs w:val="20"/>
        </w:rPr>
        <w:t>Peligro</w:t>
      </w:r>
      <w:r w:rsidRPr="00C17D75">
        <w:rPr>
          <w:rFonts w:ascii="Arial Nova Light" w:hAnsi="Arial Nova Light"/>
          <w:b/>
          <w:spacing w:val="-8"/>
          <w:sz w:val="20"/>
          <w:szCs w:val="20"/>
        </w:rPr>
        <w:t xml:space="preserve"> </w:t>
      </w:r>
      <w:r w:rsidRPr="00C17D75">
        <w:rPr>
          <w:rFonts w:ascii="Arial Nova Light" w:hAnsi="Arial Nova Light"/>
          <w:b/>
          <w:sz w:val="20"/>
          <w:szCs w:val="20"/>
        </w:rPr>
        <w:t>en</w:t>
      </w:r>
      <w:r w:rsidRPr="00C17D75">
        <w:rPr>
          <w:rFonts w:ascii="Arial Nova Light" w:hAnsi="Arial Nova Light"/>
          <w:b/>
          <w:spacing w:val="-7"/>
          <w:sz w:val="20"/>
          <w:szCs w:val="20"/>
        </w:rPr>
        <w:t xml:space="preserve"> </w:t>
      </w:r>
      <w:r w:rsidRPr="00C17D75">
        <w:rPr>
          <w:rFonts w:ascii="Arial Nova Light" w:hAnsi="Arial Nova Light"/>
          <w:b/>
          <w:sz w:val="20"/>
          <w:szCs w:val="20"/>
        </w:rPr>
        <w:t>la</w:t>
      </w:r>
      <w:r w:rsidRPr="00C17D75">
        <w:rPr>
          <w:rFonts w:ascii="Arial Nova Light" w:hAnsi="Arial Nova Light"/>
          <w:b/>
          <w:spacing w:val="-5"/>
          <w:sz w:val="20"/>
          <w:szCs w:val="20"/>
        </w:rPr>
        <w:t xml:space="preserve"> </w:t>
      </w:r>
      <w:r w:rsidRPr="00C17D75">
        <w:rPr>
          <w:rFonts w:ascii="Arial Nova Light" w:hAnsi="Arial Nova Light"/>
          <w:b/>
          <w:sz w:val="20"/>
          <w:szCs w:val="20"/>
        </w:rPr>
        <w:t>demora.</w:t>
      </w:r>
      <w:r w:rsidRPr="00C17D75">
        <w:rPr>
          <w:rFonts w:ascii="Arial Nova Light" w:hAnsi="Arial Nova Light"/>
          <w:b/>
          <w:spacing w:val="-5"/>
          <w:sz w:val="20"/>
          <w:szCs w:val="20"/>
        </w:rPr>
        <w:t xml:space="preserve"> </w:t>
      </w:r>
      <w:r w:rsidRPr="00C17D75">
        <w:rPr>
          <w:rFonts w:ascii="Arial Nova Light" w:hAnsi="Arial Nova Light"/>
          <w:sz w:val="20"/>
          <w:szCs w:val="20"/>
        </w:rPr>
        <w:t>El</w:t>
      </w:r>
      <w:r w:rsidRPr="00C17D75">
        <w:rPr>
          <w:rFonts w:ascii="Arial Nova Light" w:hAnsi="Arial Nova Light"/>
          <w:spacing w:val="-6"/>
          <w:sz w:val="20"/>
          <w:szCs w:val="20"/>
        </w:rPr>
        <w:t xml:space="preserve"> </w:t>
      </w:r>
      <w:r w:rsidRPr="00C17D75">
        <w:rPr>
          <w:rFonts w:ascii="Arial Nova Light" w:hAnsi="Arial Nova Light"/>
          <w:sz w:val="20"/>
          <w:szCs w:val="20"/>
        </w:rPr>
        <w:t>temor</w:t>
      </w:r>
      <w:r w:rsidRPr="00C17D75">
        <w:rPr>
          <w:rFonts w:ascii="Arial Nova Light" w:hAnsi="Arial Nova Light"/>
          <w:spacing w:val="-6"/>
          <w:sz w:val="20"/>
          <w:szCs w:val="20"/>
        </w:rPr>
        <w:t xml:space="preserve"> </w:t>
      </w:r>
      <w:r w:rsidRPr="00C17D75">
        <w:rPr>
          <w:rFonts w:ascii="Arial Nova Light" w:hAnsi="Arial Nova Light"/>
          <w:sz w:val="20"/>
          <w:szCs w:val="20"/>
        </w:rPr>
        <w:t>fundado</w:t>
      </w:r>
      <w:r w:rsidRPr="00C17D75">
        <w:rPr>
          <w:rFonts w:ascii="Arial Nova Light" w:hAnsi="Arial Nova Light"/>
          <w:spacing w:val="-7"/>
          <w:sz w:val="20"/>
          <w:szCs w:val="20"/>
        </w:rPr>
        <w:t xml:space="preserve"> </w:t>
      </w:r>
      <w:r w:rsidRPr="00C17D75">
        <w:rPr>
          <w:rFonts w:ascii="Arial Nova Light" w:hAnsi="Arial Nova Light"/>
          <w:sz w:val="20"/>
          <w:szCs w:val="20"/>
        </w:rPr>
        <w:t>de</w:t>
      </w:r>
      <w:r w:rsidRPr="00C17D75">
        <w:rPr>
          <w:rFonts w:ascii="Arial Nova Light" w:hAnsi="Arial Nova Light"/>
          <w:spacing w:val="-7"/>
          <w:sz w:val="20"/>
          <w:szCs w:val="20"/>
        </w:rPr>
        <w:t xml:space="preserve"> </w:t>
      </w:r>
      <w:r w:rsidRPr="00C17D75">
        <w:rPr>
          <w:rFonts w:ascii="Arial Nova Light" w:hAnsi="Arial Nova Light"/>
          <w:sz w:val="20"/>
          <w:szCs w:val="20"/>
        </w:rPr>
        <w:t>que,</w:t>
      </w:r>
      <w:r w:rsidRPr="00C17D75">
        <w:rPr>
          <w:rFonts w:ascii="Arial Nova Light" w:hAnsi="Arial Nova Light"/>
          <w:spacing w:val="-8"/>
          <w:sz w:val="20"/>
          <w:szCs w:val="20"/>
        </w:rPr>
        <w:t xml:space="preserve"> </w:t>
      </w:r>
      <w:r w:rsidRPr="00C17D75">
        <w:rPr>
          <w:rFonts w:ascii="Arial Nova Light" w:hAnsi="Arial Nova Light"/>
          <w:sz w:val="20"/>
          <w:szCs w:val="20"/>
        </w:rPr>
        <w:t>mientras</w:t>
      </w:r>
      <w:r w:rsidRPr="00C17D75">
        <w:rPr>
          <w:rFonts w:ascii="Arial Nova Light" w:hAnsi="Arial Nova Light"/>
          <w:spacing w:val="-6"/>
          <w:sz w:val="20"/>
          <w:szCs w:val="20"/>
        </w:rPr>
        <w:t xml:space="preserve"> </w:t>
      </w:r>
      <w:r w:rsidRPr="00C17D75">
        <w:rPr>
          <w:rFonts w:ascii="Arial Nova Light" w:hAnsi="Arial Nova Light"/>
          <w:sz w:val="20"/>
          <w:szCs w:val="20"/>
        </w:rPr>
        <w:t>llega</w:t>
      </w:r>
      <w:r w:rsidRPr="00C17D75">
        <w:rPr>
          <w:rFonts w:ascii="Arial Nova Light" w:hAnsi="Arial Nova Light"/>
          <w:spacing w:val="-7"/>
          <w:sz w:val="20"/>
          <w:szCs w:val="20"/>
        </w:rPr>
        <w:t xml:space="preserve"> </w:t>
      </w:r>
      <w:r w:rsidRPr="00C17D75">
        <w:rPr>
          <w:rFonts w:ascii="Arial Nova Light" w:hAnsi="Arial Nova Light"/>
          <w:sz w:val="20"/>
          <w:szCs w:val="20"/>
        </w:rPr>
        <w:t>la</w:t>
      </w:r>
      <w:r w:rsidRPr="00C17D75">
        <w:rPr>
          <w:rFonts w:ascii="Arial Nova Light" w:hAnsi="Arial Nova Light"/>
          <w:spacing w:val="-5"/>
          <w:sz w:val="20"/>
          <w:szCs w:val="20"/>
        </w:rPr>
        <w:t xml:space="preserve"> </w:t>
      </w:r>
      <w:r w:rsidRPr="00C17D75">
        <w:rPr>
          <w:rFonts w:ascii="Arial Nova Light" w:hAnsi="Arial Nova Light"/>
          <w:sz w:val="20"/>
          <w:szCs w:val="20"/>
        </w:rPr>
        <w:t>tutela</w:t>
      </w:r>
      <w:r w:rsidRPr="00C17D75">
        <w:rPr>
          <w:rFonts w:ascii="Arial Nova Light" w:hAnsi="Arial Nova Light"/>
          <w:spacing w:val="-64"/>
          <w:sz w:val="20"/>
          <w:szCs w:val="20"/>
        </w:rPr>
        <w:t xml:space="preserve"> </w:t>
      </w:r>
      <w:r w:rsidRPr="00C17D75">
        <w:rPr>
          <w:rFonts w:ascii="Arial Nova Light" w:hAnsi="Arial Nova Light"/>
          <w:sz w:val="20"/>
          <w:szCs w:val="20"/>
        </w:rPr>
        <w:t xml:space="preserve">jurídica efectiva, desaparezcan las circunstancias de hecho </w:t>
      </w:r>
      <w:proofErr w:type="gramStart"/>
      <w:r w:rsidRPr="00C17D75">
        <w:rPr>
          <w:rFonts w:ascii="Arial Nova Light" w:hAnsi="Arial Nova Light"/>
          <w:sz w:val="20"/>
          <w:szCs w:val="20"/>
        </w:rPr>
        <w:t>necesarias</w:t>
      </w:r>
      <w:r w:rsidR="00056361" w:rsidRPr="00C17D75">
        <w:rPr>
          <w:rFonts w:ascii="Arial Nova Light" w:hAnsi="Arial Nova Light"/>
          <w:sz w:val="20"/>
          <w:szCs w:val="20"/>
        </w:rPr>
        <w:t xml:space="preserve"> </w:t>
      </w:r>
      <w:r w:rsidRPr="00C17D75">
        <w:rPr>
          <w:rFonts w:ascii="Arial Nova Light" w:hAnsi="Arial Nova Light"/>
          <w:spacing w:val="-64"/>
          <w:sz w:val="20"/>
          <w:szCs w:val="20"/>
        </w:rPr>
        <w:t xml:space="preserve"> </w:t>
      </w:r>
      <w:r w:rsidRPr="00C17D75">
        <w:rPr>
          <w:rFonts w:ascii="Arial Nova Light" w:hAnsi="Arial Nova Light"/>
          <w:sz w:val="20"/>
          <w:szCs w:val="20"/>
        </w:rPr>
        <w:t>para</w:t>
      </w:r>
      <w:proofErr w:type="gramEnd"/>
      <w:r w:rsidRPr="00C17D75">
        <w:rPr>
          <w:rFonts w:ascii="Arial Nova Light" w:hAnsi="Arial Nova Light"/>
          <w:spacing w:val="1"/>
          <w:sz w:val="20"/>
          <w:szCs w:val="20"/>
        </w:rPr>
        <w:t xml:space="preserve"> </w:t>
      </w:r>
      <w:r w:rsidRPr="00C17D75">
        <w:rPr>
          <w:rFonts w:ascii="Arial Nova Light" w:hAnsi="Arial Nova Light"/>
          <w:sz w:val="20"/>
          <w:szCs w:val="20"/>
        </w:rPr>
        <w:t>alcanzar</w:t>
      </w:r>
      <w:r w:rsidRPr="00C17D75">
        <w:rPr>
          <w:rFonts w:ascii="Arial Nova Light" w:hAnsi="Arial Nova Light"/>
          <w:spacing w:val="1"/>
          <w:sz w:val="20"/>
          <w:szCs w:val="20"/>
        </w:rPr>
        <w:t xml:space="preserve"> </w:t>
      </w:r>
      <w:r w:rsidRPr="00C17D75">
        <w:rPr>
          <w:rFonts w:ascii="Arial Nova Light" w:hAnsi="Arial Nova Light"/>
          <w:sz w:val="20"/>
          <w:szCs w:val="20"/>
        </w:rPr>
        <w:t>una</w:t>
      </w:r>
      <w:r w:rsidRPr="00C17D75">
        <w:rPr>
          <w:rFonts w:ascii="Arial Nova Light" w:hAnsi="Arial Nova Light"/>
          <w:spacing w:val="1"/>
          <w:sz w:val="20"/>
          <w:szCs w:val="20"/>
        </w:rPr>
        <w:t xml:space="preserve"> </w:t>
      </w:r>
      <w:r w:rsidRPr="00C17D75">
        <w:rPr>
          <w:rFonts w:ascii="Arial Nova Light" w:hAnsi="Arial Nova Light"/>
          <w:sz w:val="20"/>
          <w:szCs w:val="20"/>
        </w:rPr>
        <w:t>decisión</w:t>
      </w:r>
      <w:r w:rsidRPr="00C17D75">
        <w:rPr>
          <w:rFonts w:ascii="Arial Nova Light" w:hAnsi="Arial Nova Light"/>
          <w:spacing w:val="1"/>
          <w:sz w:val="20"/>
          <w:szCs w:val="20"/>
        </w:rPr>
        <w:t xml:space="preserve"> </w:t>
      </w:r>
      <w:r w:rsidRPr="00C17D75">
        <w:rPr>
          <w:rFonts w:ascii="Arial Nova Light" w:hAnsi="Arial Nova Light"/>
          <w:sz w:val="20"/>
          <w:szCs w:val="20"/>
        </w:rPr>
        <w:t>sobre</w:t>
      </w:r>
      <w:r w:rsidRPr="00C17D75">
        <w:rPr>
          <w:rFonts w:ascii="Arial Nova Light" w:hAnsi="Arial Nova Light"/>
          <w:spacing w:val="1"/>
          <w:sz w:val="20"/>
          <w:szCs w:val="20"/>
        </w:rPr>
        <w:t xml:space="preserve"> </w:t>
      </w:r>
      <w:r w:rsidRPr="00C17D75">
        <w:rPr>
          <w:rFonts w:ascii="Arial Nova Light" w:hAnsi="Arial Nova Light"/>
          <w:sz w:val="20"/>
          <w:szCs w:val="20"/>
        </w:rPr>
        <w:t>el</w:t>
      </w:r>
      <w:r w:rsidRPr="00C17D75">
        <w:rPr>
          <w:rFonts w:ascii="Arial Nova Light" w:hAnsi="Arial Nova Light"/>
          <w:spacing w:val="1"/>
          <w:sz w:val="20"/>
          <w:szCs w:val="20"/>
        </w:rPr>
        <w:t xml:space="preserve"> </w:t>
      </w:r>
      <w:r w:rsidRPr="00C17D75">
        <w:rPr>
          <w:rFonts w:ascii="Arial Nova Light" w:hAnsi="Arial Nova Light"/>
          <w:sz w:val="20"/>
          <w:szCs w:val="20"/>
        </w:rPr>
        <w:t>derecho</w:t>
      </w:r>
      <w:r w:rsidRPr="00C17D75">
        <w:rPr>
          <w:rFonts w:ascii="Arial Nova Light" w:hAnsi="Arial Nova Light"/>
          <w:spacing w:val="1"/>
          <w:sz w:val="20"/>
          <w:szCs w:val="20"/>
        </w:rPr>
        <w:t xml:space="preserve"> </w:t>
      </w:r>
      <w:r w:rsidRPr="00C17D75">
        <w:rPr>
          <w:rFonts w:ascii="Arial Nova Light" w:hAnsi="Arial Nova Light"/>
          <w:sz w:val="20"/>
          <w:szCs w:val="20"/>
        </w:rPr>
        <w:t>o</w:t>
      </w:r>
      <w:r w:rsidRPr="00C17D75">
        <w:rPr>
          <w:rFonts w:ascii="Arial Nova Light" w:hAnsi="Arial Nova Light"/>
          <w:spacing w:val="1"/>
          <w:sz w:val="20"/>
          <w:szCs w:val="20"/>
        </w:rPr>
        <w:t xml:space="preserve"> </w:t>
      </w:r>
      <w:r w:rsidRPr="00C17D75">
        <w:rPr>
          <w:rFonts w:ascii="Arial Nova Light" w:hAnsi="Arial Nova Light"/>
          <w:sz w:val="20"/>
          <w:szCs w:val="20"/>
        </w:rPr>
        <w:t>bien</w:t>
      </w:r>
      <w:r w:rsidRPr="00C17D75">
        <w:rPr>
          <w:rFonts w:ascii="Arial Nova Light" w:hAnsi="Arial Nova Light"/>
          <w:spacing w:val="1"/>
          <w:sz w:val="20"/>
          <w:szCs w:val="20"/>
        </w:rPr>
        <w:t xml:space="preserve"> </w:t>
      </w:r>
      <w:r w:rsidRPr="00C17D75">
        <w:rPr>
          <w:rFonts w:ascii="Arial Nova Light" w:hAnsi="Arial Nova Light"/>
          <w:sz w:val="20"/>
          <w:szCs w:val="20"/>
        </w:rPr>
        <w:t>jurídico</w:t>
      </w:r>
      <w:r w:rsidRPr="00C17D75">
        <w:rPr>
          <w:rFonts w:ascii="Arial Nova Light" w:hAnsi="Arial Nova Light"/>
          <w:spacing w:val="1"/>
          <w:sz w:val="20"/>
          <w:szCs w:val="20"/>
        </w:rPr>
        <w:t xml:space="preserve"> </w:t>
      </w:r>
      <w:r w:rsidRPr="00C17D75">
        <w:rPr>
          <w:rFonts w:ascii="Arial Nova Light" w:hAnsi="Arial Nova Light"/>
          <w:sz w:val="20"/>
          <w:szCs w:val="20"/>
        </w:rPr>
        <w:t>cuya</w:t>
      </w:r>
      <w:r w:rsidRPr="00C17D75">
        <w:rPr>
          <w:rFonts w:ascii="Arial Nova Light" w:hAnsi="Arial Nova Light"/>
          <w:spacing w:val="1"/>
          <w:sz w:val="20"/>
          <w:szCs w:val="20"/>
        </w:rPr>
        <w:t xml:space="preserve"> </w:t>
      </w:r>
      <w:r w:rsidRPr="00C17D75">
        <w:rPr>
          <w:rFonts w:ascii="Arial Nova Light" w:hAnsi="Arial Nova Light"/>
          <w:sz w:val="20"/>
          <w:szCs w:val="20"/>
        </w:rPr>
        <w:t>restitución se reclama.</w:t>
      </w:r>
    </w:p>
    <w:p w14:paraId="2E77D154" w14:textId="77777777" w:rsidR="00615C5F" w:rsidRPr="00C17D75" w:rsidRDefault="00615C5F" w:rsidP="00DA7859">
      <w:pPr>
        <w:spacing w:line="360" w:lineRule="auto"/>
        <w:ind w:left="1134" w:right="1134"/>
        <w:jc w:val="both"/>
        <w:rPr>
          <w:rFonts w:ascii="Arial Nova Light" w:hAnsi="Arial Nova Light"/>
          <w:sz w:val="20"/>
          <w:szCs w:val="20"/>
        </w:rPr>
      </w:pPr>
    </w:p>
    <w:p w14:paraId="327EE65F" w14:textId="5A3046EA" w:rsidR="00615C5F" w:rsidRPr="00E73AAD" w:rsidRDefault="00615C5F" w:rsidP="00DA7859">
      <w:pPr>
        <w:spacing w:line="360" w:lineRule="auto"/>
        <w:ind w:left="1134" w:right="1134"/>
        <w:jc w:val="both"/>
        <w:rPr>
          <w:rFonts w:ascii="Arial Nova Light" w:hAnsi="Arial Nova Light"/>
          <w:sz w:val="20"/>
          <w:szCs w:val="20"/>
        </w:rPr>
      </w:pPr>
      <w:r w:rsidRPr="00C17D75">
        <w:rPr>
          <w:rFonts w:ascii="Arial Nova Light" w:hAnsi="Arial Nova Light"/>
          <w:b/>
          <w:bCs/>
          <w:sz w:val="20"/>
          <w:szCs w:val="20"/>
        </w:rPr>
        <w:t>La</w:t>
      </w:r>
      <w:r w:rsidRPr="00C17D75">
        <w:rPr>
          <w:rFonts w:ascii="Arial Nova Light" w:hAnsi="Arial Nova Light"/>
          <w:b/>
          <w:bCs/>
          <w:spacing w:val="-2"/>
          <w:sz w:val="20"/>
          <w:szCs w:val="20"/>
        </w:rPr>
        <w:t xml:space="preserve"> </w:t>
      </w:r>
      <w:r w:rsidRPr="00C17D75">
        <w:rPr>
          <w:rFonts w:ascii="Arial Nova Light" w:hAnsi="Arial Nova Light"/>
          <w:b/>
          <w:bCs/>
          <w:sz w:val="20"/>
          <w:szCs w:val="20"/>
        </w:rPr>
        <w:t>irreparabilidad</w:t>
      </w:r>
      <w:r w:rsidRPr="00C17D75">
        <w:rPr>
          <w:rFonts w:ascii="Arial Nova Light" w:hAnsi="Arial Nova Light"/>
          <w:b/>
          <w:bCs/>
          <w:spacing w:val="-1"/>
          <w:sz w:val="20"/>
          <w:szCs w:val="20"/>
        </w:rPr>
        <w:t xml:space="preserve"> </w:t>
      </w:r>
      <w:r w:rsidRPr="00C17D75">
        <w:rPr>
          <w:rFonts w:ascii="Arial Nova Light" w:hAnsi="Arial Nova Light"/>
          <w:b/>
          <w:bCs/>
          <w:sz w:val="20"/>
          <w:szCs w:val="20"/>
        </w:rPr>
        <w:t>de</w:t>
      </w:r>
      <w:r w:rsidRPr="00C17D75">
        <w:rPr>
          <w:rFonts w:ascii="Arial Nova Light" w:hAnsi="Arial Nova Light"/>
          <w:b/>
          <w:bCs/>
          <w:spacing w:val="-3"/>
          <w:sz w:val="20"/>
          <w:szCs w:val="20"/>
        </w:rPr>
        <w:t xml:space="preserve"> </w:t>
      </w:r>
      <w:r w:rsidRPr="00C17D75">
        <w:rPr>
          <w:rFonts w:ascii="Arial Nova Light" w:hAnsi="Arial Nova Light"/>
          <w:b/>
          <w:bCs/>
          <w:sz w:val="20"/>
          <w:szCs w:val="20"/>
        </w:rPr>
        <w:t>la afectación.</w:t>
      </w:r>
      <w:r w:rsidR="00E73AAD">
        <w:rPr>
          <w:rFonts w:ascii="Arial Nova Light" w:hAnsi="Arial Nova Light"/>
          <w:b/>
          <w:bCs/>
          <w:sz w:val="20"/>
          <w:szCs w:val="20"/>
        </w:rPr>
        <w:t xml:space="preserve"> </w:t>
      </w:r>
      <w:r w:rsidR="00E73AAD">
        <w:rPr>
          <w:rFonts w:ascii="Arial Nova Light" w:hAnsi="Arial Nova Light"/>
          <w:sz w:val="20"/>
          <w:szCs w:val="20"/>
        </w:rPr>
        <w:t xml:space="preserve">En razón de que, de continuar la publicación visible, se corre el riesgo de </w:t>
      </w:r>
      <w:r w:rsidR="00ED3399">
        <w:rPr>
          <w:rFonts w:ascii="Arial Nova Light" w:hAnsi="Arial Nova Light"/>
          <w:sz w:val="20"/>
          <w:szCs w:val="20"/>
        </w:rPr>
        <w:t>generar o seguir generando una percepción negativa en contra de la actora.</w:t>
      </w:r>
    </w:p>
    <w:p w14:paraId="6F34B023" w14:textId="77777777" w:rsidR="00615C5F" w:rsidRPr="00C17D75" w:rsidRDefault="00615C5F" w:rsidP="00DA7859">
      <w:pPr>
        <w:spacing w:line="360" w:lineRule="auto"/>
        <w:ind w:left="1134" w:right="1134"/>
        <w:jc w:val="both"/>
        <w:rPr>
          <w:rFonts w:ascii="Arial Nova Light" w:hAnsi="Arial Nova Light"/>
          <w:b/>
          <w:sz w:val="20"/>
          <w:szCs w:val="20"/>
        </w:rPr>
      </w:pPr>
    </w:p>
    <w:p w14:paraId="6510EB9F" w14:textId="460955FD" w:rsidR="00615C5F" w:rsidRPr="00C17D75" w:rsidRDefault="00615C5F" w:rsidP="00DA7859">
      <w:pPr>
        <w:spacing w:line="360" w:lineRule="auto"/>
        <w:ind w:left="1134" w:right="1134"/>
        <w:jc w:val="both"/>
        <w:rPr>
          <w:rFonts w:ascii="Arial Nova Light" w:hAnsi="Arial Nova Light"/>
          <w:b/>
          <w:sz w:val="20"/>
          <w:szCs w:val="20"/>
        </w:rPr>
      </w:pPr>
      <w:r w:rsidRPr="00C17D75">
        <w:rPr>
          <w:rFonts w:ascii="Arial Nova Light" w:hAnsi="Arial Nova Light"/>
          <w:b/>
          <w:sz w:val="20"/>
          <w:szCs w:val="20"/>
        </w:rPr>
        <w:t>La</w:t>
      </w:r>
      <w:r w:rsidRPr="00C17D75">
        <w:rPr>
          <w:rFonts w:ascii="Arial Nova Light" w:hAnsi="Arial Nova Light"/>
          <w:b/>
          <w:spacing w:val="21"/>
          <w:sz w:val="20"/>
          <w:szCs w:val="20"/>
        </w:rPr>
        <w:t xml:space="preserve"> </w:t>
      </w:r>
      <w:r w:rsidRPr="00C17D75">
        <w:rPr>
          <w:rFonts w:ascii="Arial Nova Light" w:hAnsi="Arial Nova Light"/>
          <w:b/>
          <w:sz w:val="20"/>
          <w:szCs w:val="20"/>
        </w:rPr>
        <w:t>idoneidad,</w:t>
      </w:r>
      <w:r w:rsidRPr="00C17D75">
        <w:rPr>
          <w:rFonts w:ascii="Arial Nova Light" w:hAnsi="Arial Nova Light"/>
          <w:b/>
          <w:spacing w:val="86"/>
          <w:sz w:val="20"/>
          <w:szCs w:val="20"/>
        </w:rPr>
        <w:t xml:space="preserve"> </w:t>
      </w:r>
      <w:r w:rsidRPr="00C17D75">
        <w:rPr>
          <w:rFonts w:ascii="Arial Nova Light" w:hAnsi="Arial Nova Light"/>
          <w:b/>
          <w:sz w:val="20"/>
          <w:szCs w:val="20"/>
        </w:rPr>
        <w:t>razonabilidad</w:t>
      </w:r>
      <w:r w:rsidRPr="00C17D75">
        <w:rPr>
          <w:rFonts w:ascii="Arial Nova Light" w:hAnsi="Arial Nova Light"/>
          <w:b/>
          <w:spacing w:val="87"/>
          <w:sz w:val="20"/>
          <w:szCs w:val="20"/>
        </w:rPr>
        <w:t xml:space="preserve"> </w:t>
      </w:r>
      <w:r w:rsidRPr="00C17D75">
        <w:rPr>
          <w:rFonts w:ascii="Arial Nova Light" w:hAnsi="Arial Nova Light"/>
          <w:b/>
          <w:sz w:val="20"/>
          <w:szCs w:val="20"/>
        </w:rPr>
        <w:t>y</w:t>
      </w:r>
      <w:r w:rsidRPr="00C17D75">
        <w:rPr>
          <w:rFonts w:ascii="Arial Nova Light" w:hAnsi="Arial Nova Light"/>
          <w:b/>
          <w:spacing w:val="88"/>
          <w:sz w:val="20"/>
          <w:szCs w:val="20"/>
        </w:rPr>
        <w:t xml:space="preserve"> </w:t>
      </w:r>
      <w:r w:rsidRPr="00C17D75">
        <w:rPr>
          <w:rFonts w:ascii="Arial Nova Light" w:hAnsi="Arial Nova Light"/>
          <w:b/>
          <w:sz w:val="20"/>
          <w:szCs w:val="20"/>
        </w:rPr>
        <w:t>proporcionalidad</w:t>
      </w:r>
      <w:r w:rsidRPr="00C17D75">
        <w:rPr>
          <w:rFonts w:ascii="Arial Nova Light" w:hAnsi="Arial Nova Light"/>
          <w:b/>
          <w:spacing w:val="87"/>
          <w:sz w:val="20"/>
          <w:szCs w:val="20"/>
        </w:rPr>
        <w:t xml:space="preserve"> </w:t>
      </w:r>
      <w:r w:rsidRPr="00C17D75">
        <w:rPr>
          <w:rFonts w:ascii="Arial Nova Light" w:hAnsi="Arial Nova Light"/>
          <w:b/>
          <w:sz w:val="20"/>
          <w:szCs w:val="20"/>
        </w:rPr>
        <w:t>de</w:t>
      </w:r>
      <w:r w:rsidRPr="00C17D75">
        <w:rPr>
          <w:rFonts w:ascii="Arial Nova Light" w:hAnsi="Arial Nova Light"/>
          <w:b/>
          <w:spacing w:val="87"/>
          <w:sz w:val="20"/>
          <w:szCs w:val="20"/>
        </w:rPr>
        <w:t xml:space="preserve"> </w:t>
      </w:r>
      <w:r w:rsidRPr="00C17D75">
        <w:rPr>
          <w:rFonts w:ascii="Arial Nova Light" w:hAnsi="Arial Nova Light"/>
          <w:b/>
          <w:sz w:val="20"/>
          <w:szCs w:val="20"/>
        </w:rPr>
        <w:t>la</w:t>
      </w:r>
      <w:r w:rsidRPr="00C17D75">
        <w:rPr>
          <w:rFonts w:ascii="Arial Nova Light" w:hAnsi="Arial Nova Light"/>
          <w:b/>
          <w:spacing w:val="88"/>
          <w:sz w:val="20"/>
          <w:szCs w:val="20"/>
        </w:rPr>
        <w:t xml:space="preserve"> </w:t>
      </w:r>
      <w:r w:rsidRPr="00C17D75">
        <w:rPr>
          <w:rFonts w:ascii="Arial Nova Light" w:hAnsi="Arial Nova Light"/>
          <w:b/>
          <w:sz w:val="20"/>
          <w:szCs w:val="20"/>
        </w:rPr>
        <w:t>medida.</w:t>
      </w:r>
    </w:p>
    <w:p w14:paraId="5CA4C351" w14:textId="77777777" w:rsidR="00615C5F" w:rsidRPr="00615C5F" w:rsidRDefault="00615C5F" w:rsidP="00615C5F">
      <w:pPr>
        <w:spacing w:line="360" w:lineRule="auto"/>
        <w:jc w:val="both"/>
        <w:rPr>
          <w:rFonts w:ascii="Arial Nova Light" w:hAnsi="Arial Nova Light"/>
          <w:b/>
          <w:sz w:val="24"/>
          <w:szCs w:val="24"/>
        </w:rPr>
      </w:pPr>
    </w:p>
    <w:p w14:paraId="462DF50F" w14:textId="2AFA8F7A" w:rsidR="000C14B2" w:rsidRPr="00D92EAA" w:rsidRDefault="000C14B2" w:rsidP="000C14B2">
      <w:pPr>
        <w:spacing w:line="360" w:lineRule="auto"/>
        <w:jc w:val="both"/>
        <w:rPr>
          <w:rFonts w:ascii="Arial Nova Light" w:hAnsi="Arial Nova Light" w:cs="Arial"/>
          <w:b/>
          <w:sz w:val="24"/>
          <w:szCs w:val="24"/>
        </w:rPr>
      </w:pPr>
      <w:r>
        <w:rPr>
          <w:rFonts w:ascii="Arial Nova Light" w:hAnsi="Arial Nova Light" w:cs="Arial"/>
          <w:sz w:val="24"/>
          <w:szCs w:val="24"/>
        </w:rPr>
        <w:t>Es</w:t>
      </w:r>
      <w:r w:rsidRPr="00D92EAA">
        <w:rPr>
          <w:rFonts w:ascii="Arial Nova Light" w:hAnsi="Arial Nova Light" w:cs="Arial"/>
          <w:sz w:val="24"/>
          <w:szCs w:val="24"/>
        </w:rPr>
        <w:t xml:space="preserve"> oportuno </w:t>
      </w:r>
      <w:r>
        <w:rPr>
          <w:rFonts w:ascii="Arial Nova Light" w:hAnsi="Arial Nova Light" w:cs="Arial"/>
          <w:sz w:val="24"/>
          <w:szCs w:val="24"/>
        </w:rPr>
        <w:t>precisar</w:t>
      </w:r>
      <w:r w:rsidRPr="00D92EAA">
        <w:rPr>
          <w:rFonts w:ascii="Arial Nova Light" w:hAnsi="Arial Nova Light" w:cs="Arial"/>
          <w:sz w:val="24"/>
          <w:szCs w:val="24"/>
        </w:rPr>
        <w:t xml:space="preserve"> que las medidas cautelares constituyen una </w:t>
      </w:r>
      <w:r w:rsidRPr="002F427A">
        <w:rPr>
          <w:rFonts w:ascii="Arial Nova Light" w:hAnsi="Arial Nova Light" w:cs="Arial"/>
          <w:b/>
          <w:bCs/>
          <w:sz w:val="24"/>
          <w:szCs w:val="24"/>
        </w:rPr>
        <w:t>determinación autónoma</w:t>
      </w:r>
      <w:r w:rsidRPr="00D92EAA">
        <w:rPr>
          <w:rFonts w:ascii="Arial Nova Light" w:hAnsi="Arial Nova Light" w:cs="Arial"/>
          <w:sz w:val="24"/>
          <w:szCs w:val="24"/>
        </w:rPr>
        <w:t xml:space="preserve"> dentro de un procedimiento</w:t>
      </w:r>
      <w:r>
        <w:rPr>
          <w:rFonts w:ascii="Arial Nova Light" w:hAnsi="Arial Nova Light" w:cs="Arial"/>
          <w:sz w:val="24"/>
          <w:szCs w:val="24"/>
        </w:rPr>
        <w:t xml:space="preserve"> sancionatorio</w:t>
      </w:r>
      <w:r w:rsidRPr="00D92EAA">
        <w:rPr>
          <w:rFonts w:ascii="Arial Nova Light" w:hAnsi="Arial Nova Light" w:cs="Arial"/>
          <w:sz w:val="24"/>
          <w:szCs w:val="24"/>
        </w:rPr>
        <w:t xml:space="preserve">, cuyo objetivo principal es </w:t>
      </w:r>
      <w:r w:rsidRPr="000A4FA9">
        <w:rPr>
          <w:rFonts w:ascii="Arial Nova Light" w:hAnsi="Arial Nova Light" w:cs="Arial"/>
          <w:sz w:val="24"/>
          <w:szCs w:val="24"/>
          <w:u w:val="single"/>
        </w:rPr>
        <w:t>tutelar el interés público</w:t>
      </w:r>
      <w:r w:rsidRPr="00D92EAA">
        <w:rPr>
          <w:rFonts w:ascii="Arial Nova Light" w:hAnsi="Arial Nova Light" w:cs="Arial"/>
          <w:sz w:val="24"/>
          <w:szCs w:val="24"/>
        </w:rPr>
        <w:t>, razón por la cual el legislador previó la posibilidad de que sus efectos sean provisionales, transitorios o temporales, con el objeto de lograr la cesación de los actos o hechos constitutivos de la posible infracción.</w:t>
      </w:r>
    </w:p>
    <w:p w14:paraId="6C1F22D4" w14:textId="77777777" w:rsidR="000C14B2" w:rsidRPr="00D92EAA" w:rsidRDefault="000C14B2" w:rsidP="000C14B2">
      <w:pPr>
        <w:spacing w:line="360" w:lineRule="auto"/>
        <w:jc w:val="both"/>
        <w:rPr>
          <w:rFonts w:ascii="Arial Nova Light" w:hAnsi="Arial Nova Light" w:cs="Arial"/>
          <w:sz w:val="24"/>
          <w:szCs w:val="24"/>
        </w:rPr>
      </w:pPr>
    </w:p>
    <w:p w14:paraId="01880BD1" w14:textId="77777777" w:rsidR="000C14B2" w:rsidRPr="00D92EAA" w:rsidRDefault="000C14B2" w:rsidP="000C14B2">
      <w:pPr>
        <w:spacing w:line="360" w:lineRule="auto"/>
        <w:jc w:val="both"/>
        <w:rPr>
          <w:rFonts w:ascii="Arial Nova Light" w:hAnsi="Arial Nova Light" w:cs="Arial"/>
          <w:sz w:val="24"/>
          <w:szCs w:val="24"/>
        </w:rPr>
      </w:pPr>
      <w:r>
        <w:rPr>
          <w:rFonts w:ascii="Arial Nova Light" w:hAnsi="Arial Nova Light" w:cs="Arial"/>
          <w:sz w:val="24"/>
          <w:szCs w:val="24"/>
        </w:rPr>
        <w:t>En esa inteligencia</w:t>
      </w:r>
      <w:r w:rsidRPr="00D92EAA">
        <w:rPr>
          <w:rFonts w:ascii="Arial Nova Light" w:hAnsi="Arial Nova Light" w:cs="Arial"/>
          <w:sz w:val="24"/>
          <w:szCs w:val="24"/>
        </w:rPr>
        <w:t xml:space="preserve">, este </w:t>
      </w:r>
      <w:r>
        <w:rPr>
          <w:rFonts w:ascii="Arial Nova Light" w:hAnsi="Arial Nova Light" w:cs="Arial"/>
          <w:sz w:val="24"/>
          <w:szCs w:val="24"/>
        </w:rPr>
        <w:t>T</w:t>
      </w:r>
      <w:r w:rsidRPr="00D92EAA">
        <w:rPr>
          <w:rFonts w:ascii="Arial Nova Light" w:hAnsi="Arial Nova Light" w:cs="Arial"/>
          <w:sz w:val="24"/>
          <w:szCs w:val="24"/>
        </w:rPr>
        <w:t>ribunal considera que es procedente dictar medidas de protección en favor de la parte actora, a efecto de repeler cualquier conducta que</w:t>
      </w:r>
      <w:r>
        <w:rPr>
          <w:rFonts w:ascii="Arial Nova Light" w:hAnsi="Arial Nova Light" w:cs="Arial"/>
          <w:sz w:val="24"/>
          <w:szCs w:val="24"/>
        </w:rPr>
        <w:t xml:space="preserve"> pueda configurar VPMG en su contra</w:t>
      </w:r>
      <w:r w:rsidRPr="00D92EAA">
        <w:rPr>
          <w:rFonts w:ascii="Arial Nova Light" w:hAnsi="Arial Nova Light" w:cs="Arial"/>
          <w:sz w:val="24"/>
          <w:szCs w:val="24"/>
        </w:rPr>
        <w:t>, hasta en tanto se resuelva el fondo del asunto, momento en el cual, se determinará si se acredita o no las alegaciones expuestas por la promovente</w:t>
      </w:r>
      <w:r>
        <w:rPr>
          <w:rFonts w:ascii="Arial Nova Light" w:hAnsi="Arial Nova Light" w:cs="Arial"/>
          <w:sz w:val="24"/>
          <w:szCs w:val="24"/>
        </w:rPr>
        <w:t xml:space="preserve"> en su escrito de denuncia</w:t>
      </w:r>
      <w:r w:rsidRPr="00D92EAA">
        <w:rPr>
          <w:rFonts w:ascii="Arial Nova Light" w:hAnsi="Arial Nova Light" w:cs="Arial"/>
          <w:sz w:val="24"/>
          <w:szCs w:val="24"/>
        </w:rPr>
        <w:t>.</w:t>
      </w:r>
    </w:p>
    <w:p w14:paraId="5B39FA82" w14:textId="77777777" w:rsidR="000C14B2" w:rsidRPr="00D92EAA" w:rsidRDefault="000C14B2" w:rsidP="000C14B2">
      <w:pPr>
        <w:spacing w:line="360" w:lineRule="auto"/>
        <w:jc w:val="both"/>
        <w:rPr>
          <w:rFonts w:ascii="Arial Nova Light" w:hAnsi="Arial Nova Light" w:cs="Arial"/>
          <w:sz w:val="24"/>
          <w:szCs w:val="24"/>
        </w:rPr>
      </w:pPr>
    </w:p>
    <w:p w14:paraId="5A4C4629" w14:textId="77777777" w:rsidR="000C14B2" w:rsidRPr="00D92EAA" w:rsidRDefault="000C14B2" w:rsidP="000C14B2">
      <w:pPr>
        <w:spacing w:line="360" w:lineRule="auto"/>
        <w:jc w:val="both"/>
        <w:rPr>
          <w:rFonts w:ascii="Arial Nova Light" w:hAnsi="Arial Nova Light" w:cs="Arial"/>
          <w:sz w:val="24"/>
          <w:szCs w:val="24"/>
        </w:rPr>
      </w:pPr>
      <w:r w:rsidRPr="00D92EAA">
        <w:rPr>
          <w:rFonts w:ascii="Arial Nova Light" w:hAnsi="Arial Nova Light" w:cs="Arial"/>
          <w:sz w:val="24"/>
          <w:szCs w:val="24"/>
        </w:rPr>
        <w:t>Lo anterior, pues de no establecer las medidas en comento se correría el riesgo de que, de existir los hechos que se d</w:t>
      </w:r>
      <w:r>
        <w:rPr>
          <w:rFonts w:ascii="Arial Nova Light" w:hAnsi="Arial Nova Light" w:cs="Arial"/>
          <w:sz w:val="24"/>
          <w:szCs w:val="24"/>
        </w:rPr>
        <w:t>enuncian</w:t>
      </w:r>
      <w:r w:rsidRPr="00D92EAA">
        <w:rPr>
          <w:rFonts w:ascii="Arial Nova Light" w:hAnsi="Arial Nova Light" w:cs="Arial"/>
          <w:sz w:val="24"/>
          <w:szCs w:val="24"/>
        </w:rPr>
        <w:t>, se siguiera produciendo</w:t>
      </w:r>
      <w:r>
        <w:rPr>
          <w:rFonts w:ascii="Arial Nova Light" w:hAnsi="Arial Nova Light" w:cs="Arial"/>
          <w:sz w:val="24"/>
          <w:szCs w:val="24"/>
        </w:rPr>
        <w:t xml:space="preserve"> un daño irreparable</w:t>
      </w:r>
      <w:r w:rsidRPr="00D92EAA">
        <w:rPr>
          <w:rFonts w:ascii="Arial Nova Light" w:hAnsi="Arial Nova Light" w:cs="Arial"/>
          <w:sz w:val="24"/>
          <w:szCs w:val="24"/>
        </w:rPr>
        <w:t xml:space="preserve"> durante el tiempo que tarde la emisión de</w:t>
      </w:r>
      <w:r>
        <w:rPr>
          <w:rFonts w:ascii="Arial Nova Light" w:hAnsi="Arial Nova Light" w:cs="Arial"/>
          <w:sz w:val="24"/>
          <w:szCs w:val="24"/>
        </w:rPr>
        <w:t>l</w:t>
      </w:r>
      <w:r w:rsidRPr="00D92EAA">
        <w:rPr>
          <w:rFonts w:ascii="Arial Nova Light" w:hAnsi="Arial Nova Light" w:cs="Arial"/>
          <w:sz w:val="24"/>
          <w:szCs w:val="24"/>
        </w:rPr>
        <w:t xml:space="preserve"> fallo jurisdiccional</w:t>
      </w:r>
      <w:r>
        <w:rPr>
          <w:rFonts w:ascii="Arial Nova Light" w:hAnsi="Arial Nova Light" w:cs="Arial"/>
          <w:sz w:val="24"/>
          <w:szCs w:val="24"/>
        </w:rPr>
        <w:t xml:space="preserve"> en cuestión</w:t>
      </w:r>
      <w:r w:rsidRPr="00D92EAA">
        <w:rPr>
          <w:rFonts w:ascii="Arial Nova Light" w:hAnsi="Arial Nova Light" w:cs="Arial"/>
          <w:sz w:val="24"/>
          <w:szCs w:val="24"/>
        </w:rPr>
        <w:t>.</w:t>
      </w:r>
    </w:p>
    <w:p w14:paraId="3B2C7EA4" w14:textId="77777777" w:rsidR="000C14B2" w:rsidRPr="00D92EAA" w:rsidRDefault="000C14B2" w:rsidP="000C14B2">
      <w:pPr>
        <w:spacing w:line="360" w:lineRule="auto"/>
        <w:jc w:val="both"/>
        <w:rPr>
          <w:rFonts w:ascii="Arial Nova Light" w:hAnsi="Arial Nova Light" w:cs="Arial"/>
          <w:sz w:val="24"/>
          <w:szCs w:val="24"/>
        </w:rPr>
      </w:pPr>
    </w:p>
    <w:p w14:paraId="35033B10" w14:textId="77777777" w:rsidR="000C14B2" w:rsidRDefault="000C14B2" w:rsidP="000C14B2">
      <w:pPr>
        <w:spacing w:line="360" w:lineRule="auto"/>
        <w:jc w:val="both"/>
        <w:rPr>
          <w:rFonts w:ascii="Arial Nova Light" w:hAnsi="Arial Nova Light" w:cs="Arial"/>
          <w:sz w:val="24"/>
          <w:szCs w:val="24"/>
          <w:lang w:val="es-MX"/>
        </w:rPr>
      </w:pPr>
      <w:r>
        <w:rPr>
          <w:rFonts w:ascii="Arial Nova Light" w:hAnsi="Arial Nova Light" w:cs="Arial"/>
          <w:sz w:val="24"/>
          <w:szCs w:val="24"/>
        </w:rPr>
        <w:lastRenderedPageBreak/>
        <w:t>Sirve como criterio, lo sustentado por la Sala Superior en el asunto SUP-REP-72/2022 al considerar que, p</w:t>
      </w:r>
      <w:r w:rsidRPr="000A4FA9">
        <w:rPr>
          <w:rFonts w:ascii="Arial Nova Light" w:hAnsi="Arial Nova Light" w:cs="Arial"/>
          <w:sz w:val="24"/>
          <w:szCs w:val="24"/>
          <w:lang w:val="es-MX"/>
        </w:rPr>
        <w:t>ara establecer el otorgamiento de medidas cautelares, es necesario considerar:</w:t>
      </w:r>
    </w:p>
    <w:p w14:paraId="57FD945A" w14:textId="77777777" w:rsidR="000C14B2" w:rsidRPr="000A4FA9" w:rsidRDefault="000C14B2" w:rsidP="000C14B2">
      <w:pPr>
        <w:spacing w:line="360" w:lineRule="auto"/>
        <w:jc w:val="both"/>
        <w:rPr>
          <w:rFonts w:ascii="Arial Nova Light" w:hAnsi="Arial Nova Light" w:cs="Arial"/>
          <w:sz w:val="24"/>
          <w:szCs w:val="24"/>
          <w:lang w:val="es-MX"/>
        </w:rPr>
      </w:pPr>
    </w:p>
    <w:p w14:paraId="36311BBC" w14:textId="77777777" w:rsidR="000C14B2" w:rsidRPr="00C17D75" w:rsidRDefault="000C14B2" w:rsidP="000C14B2">
      <w:pPr>
        <w:spacing w:line="360" w:lineRule="auto"/>
        <w:ind w:left="851" w:right="992"/>
        <w:jc w:val="both"/>
        <w:rPr>
          <w:rFonts w:ascii="Arial Nova Light" w:hAnsi="Arial Nova Light" w:cs="Arial"/>
          <w:i/>
          <w:iCs/>
          <w:sz w:val="20"/>
          <w:szCs w:val="20"/>
          <w:lang w:val="es-MX"/>
        </w:rPr>
      </w:pPr>
      <w:r w:rsidRPr="00C17D75">
        <w:rPr>
          <w:rFonts w:ascii="Arial Nova Light" w:hAnsi="Arial Nova Light" w:cs="Arial"/>
          <w:i/>
          <w:iCs/>
          <w:sz w:val="20"/>
          <w:szCs w:val="20"/>
          <w:lang w:val="es-MX"/>
        </w:rPr>
        <w:t>“</w:t>
      </w:r>
      <w:r w:rsidRPr="00C17D75">
        <w:rPr>
          <w:rFonts w:ascii="Arial Nova Light" w:hAnsi="Arial Nova Light" w:cs="Arial"/>
          <w:b/>
          <w:bCs/>
          <w:i/>
          <w:iCs/>
          <w:sz w:val="20"/>
          <w:szCs w:val="20"/>
          <w:lang w:val="es-MX"/>
        </w:rPr>
        <w:t>a.</w:t>
      </w:r>
      <w:r w:rsidRPr="00C17D75">
        <w:rPr>
          <w:rFonts w:ascii="Arial Nova Light" w:hAnsi="Arial Nova Light" w:cs="Arial"/>
          <w:i/>
          <w:iCs/>
          <w:sz w:val="20"/>
          <w:szCs w:val="20"/>
          <w:lang w:val="es-MX"/>
        </w:rPr>
        <w:t>     La probable violación a un derecho o principio, del cual se pide la tutela en el proceso, esto es, la apariencia del buen derecho o la apariencia de ilicitud de la conducta frente a determinados principios y valores constitucionales, y</w:t>
      </w:r>
    </w:p>
    <w:p w14:paraId="1501C960" w14:textId="77777777" w:rsidR="000C14B2" w:rsidRPr="00C17D75" w:rsidRDefault="000C14B2" w:rsidP="000C14B2">
      <w:pPr>
        <w:spacing w:line="360" w:lineRule="auto"/>
        <w:ind w:left="851" w:right="992"/>
        <w:jc w:val="both"/>
        <w:rPr>
          <w:rFonts w:ascii="Arial Nova Light" w:hAnsi="Arial Nova Light" w:cs="Arial"/>
          <w:i/>
          <w:iCs/>
          <w:sz w:val="20"/>
          <w:szCs w:val="20"/>
          <w:lang w:val="es-MX"/>
        </w:rPr>
      </w:pPr>
      <w:r w:rsidRPr="00C17D75">
        <w:rPr>
          <w:rFonts w:ascii="Arial Nova Light" w:hAnsi="Arial Nova Light" w:cs="Arial"/>
          <w:b/>
          <w:bCs/>
          <w:i/>
          <w:iCs/>
          <w:sz w:val="20"/>
          <w:szCs w:val="20"/>
          <w:lang w:val="es-MX"/>
        </w:rPr>
        <w:t>b.</w:t>
      </w:r>
      <w:r w:rsidRPr="00C17D75">
        <w:rPr>
          <w:rFonts w:ascii="Arial Nova Light" w:hAnsi="Arial Nova Light" w:cs="Arial"/>
          <w:i/>
          <w:iCs/>
          <w:sz w:val="20"/>
          <w:szCs w:val="20"/>
          <w:lang w:val="es-MX"/>
        </w:rPr>
        <w:t>     El temor fundado de que, mientras llega la tutela jurídica efectiva, desaparezcan las circunstancias de hecho necesarias para alcanzar una decisión sobre el derecho o bien jurídico, cuya restitución se reclama</w:t>
      </w:r>
      <w:bookmarkStart w:id="1" w:name="_ftnref3"/>
      <w:bookmarkEnd w:id="1"/>
      <w:r w:rsidRPr="00C17D75">
        <w:rPr>
          <w:rFonts w:ascii="Arial Nova Light" w:hAnsi="Arial Nova Light" w:cs="Arial"/>
          <w:i/>
          <w:iCs/>
          <w:sz w:val="20"/>
          <w:szCs w:val="20"/>
          <w:lang w:val="es-MX"/>
        </w:rPr>
        <w:t> o se agrave la situación y con ello el riesgo de la lesión a los derechos, principios o valores jurídicamente protegidos”.</w:t>
      </w:r>
    </w:p>
    <w:p w14:paraId="009725B2" w14:textId="77777777" w:rsidR="000C14B2" w:rsidRPr="00E06DD5" w:rsidRDefault="000C14B2" w:rsidP="000C14B2">
      <w:pPr>
        <w:spacing w:line="360" w:lineRule="auto"/>
        <w:ind w:left="851" w:right="992"/>
        <w:jc w:val="both"/>
        <w:rPr>
          <w:rFonts w:ascii="Arial Nova Light" w:hAnsi="Arial Nova Light" w:cs="Arial"/>
          <w:i/>
          <w:iCs/>
          <w:sz w:val="20"/>
          <w:szCs w:val="20"/>
          <w:lang w:val="es-MX"/>
        </w:rPr>
      </w:pPr>
    </w:p>
    <w:p w14:paraId="418DCB85" w14:textId="77777777" w:rsidR="000C14B2" w:rsidRPr="000A4FA9" w:rsidRDefault="000C14B2" w:rsidP="000C14B2">
      <w:pPr>
        <w:spacing w:line="360" w:lineRule="auto"/>
        <w:jc w:val="both"/>
        <w:rPr>
          <w:rFonts w:ascii="Arial Nova Light" w:hAnsi="Arial Nova Light" w:cs="Arial"/>
          <w:sz w:val="24"/>
          <w:szCs w:val="24"/>
          <w:lang w:val="es-MX"/>
        </w:rPr>
      </w:pPr>
      <w:r w:rsidRPr="000A4FA9">
        <w:rPr>
          <w:rFonts w:ascii="Arial Nova Light" w:hAnsi="Arial Nova Light" w:cs="Arial"/>
          <w:sz w:val="24"/>
          <w:szCs w:val="24"/>
          <w:lang w:val="es-MX"/>
        </w:rPr>
        <w:t>Además, se debe considerar la dimensión preventiva de las medidas cautelares, cuya función no se limita a evitar conservar determinadas circunstancias fácticas, sino a impedir que ciertos hechos se sigan cometiendo o se genere un riesgo mayor a los principios o derechos que se consideran vulnerados. </w:t>
      </w:r>
    </w:p>
    <w:p w14:paraId="77C58D73" w14:textId="77777777" w:rsidR="000C14B2" w:rsidRDefault="000C14B2" w:rsidP="000C14B2">
      <w:pPr>
        <w:spacing w:line="360" w:lineRule="auto"/>
        <w:jc w:val="both"/>
        <w:rPr>
          <w:rFonts w:ascii="Arial Nova Light" w:hAnsi="Arial Nova Light" w:cs="Arial"/>
          <w:sz w:val="24"/>
          <w:szCs w:val="24"/>
          <w:lang w:val="es-MX"/>
        </w:rPr>
      </w:pPr>
    </w:p>
    <w:p w14:paraId="70D05BCD" w14:textId="77777777" w:rsidR="000C14B2" w:rsidRDefault="000C14B2" w:rsidP="000C14B2">
      <w:pPr>
        <w:spacing w:line="360" w:lineRule="auto"/>
        <w:jc w:val="both"/>
        <w:rPr>
          <w:rFonts w:ascii="Arial Nova Light" w:hAnsi="Arial Nova Light" w:cs="Arial"/>
          <w:sz w:val="24"/>
          <w:szCs w:val="24"/>
          <w:lang w:val="es-MX"/>
        </w:rPr>
      </w:pPr>
      <w:r w:rsidRPr="000A4FA9">
        <w:rPr>
          <w:rFonts w:ascii="Arial Nova Light" w:hAnsi="Arial Nova Light" w:cs="Arial"/>
          <w:sz w:val="24"/>
          <w:szCs w:val="24"/>
          <w:lang w:val="es-MX"/>
        </w:rPr>
        <w:t>Lo anterior, con fundamento en la </w:t>
      </w:r>
      <w:r w:rsidRPr="0037637E">
        <w:rPr>
          <w:rFonts w:ascii="Arial Nova Light" w:hAnsi="Arial Nova Light" w:cs="Arial"/>
          <w:b/>
          <w:bCs/>
          <w:sz w:val="24"/>
          <w:szCs w:val="24"/>
          <w:lang w:val="es-MX"/>
        </w:rPr>
        <w:t>Jurisprudencia 14/2015</w:t>
      </w:r>
      <w:r w:rsidRPr="000A4FA9">
        <w:rPr>
          <w:rFonts w:ascii="Arial Nova Light" w:hAnsi="Arial Nova Light" w:cs="Arial"/>
          <w:sz w:val="24"/>
          <w:szCs w:val="24"/>
          <w:lang w:val="es-MX"/>
        </w:rPr>
        <w:t xml:space="preserve"> con rubro y texto:</w:t>
      </w:r>
    </w:p>
    <w:p w14:paraId="045EBE63" w14:textId="77777777" w:rsidR="000C14B2" w:rsidRPr="000A4FA9" w:rsidRDefault="000C14B2" w:rsidP="000C14B2">
      <w:pPr>
        <w:spacing w:line="360" w:lineRule="auto"/>
        <w:jc w:val="both"/>
        <w:rPr>
          <w:rFonts w:ascii="Arial Nova Light" w:hAnsi="Arial Nova Light" w:cs="Arial"/>
          <w:sz w:val="24"/>
          <w:szCs w:val="24"/>
          <w:lang w:val="es-MX"/>
        </w:rPr>
      </w:pPr>
    </w:p>
    <w:p w14:paraId="41BA99A2" w14:textId="77777777" w:rsidR="000C14B2" w:rsidRPr="00C17D75" w:rsidRDefault="000C14B2" w:rsidP="000C14B2">
      <w:pPr>
        <w:spacing w:line="360" w:lineRule="auto"/>
        <w:ind w:left="993" w:right="992"/>
        <w:jc w:val="both"/>
        <w:rPr>
          <w:rFonts w:ascii="Arial Nova Light" w:hAnsi="Arial Nova Light" w:cs="Arial"/>
          <w:i/>
          <w:iCs/>
          <w:sz w:val="20"/>
          <w:szCs w:val="20"/>
          <w:lang w:val="es-MX"/>
        </w:rPr>
      </w:pPr>
      <w:r w:rsidRPr="00C17D75">
        <w:rPr>
          <w:rFonts w:ascii="Arial Nova Light" w:hAnsi="Arial Nova Light" w:cs="Arial"/>
          <w:b/>
          <w:bCs/>
          <w:i/>
          <w:iCs/>
          <w:sz w:val="20"/>
          <w:szCs w:val="20"/>
          <w:lang w:val="es-MX"/>
        </w:rPr>
        <w:t>“MEDIDAS CAUTELARES. SU TUTELA PREVENTIVA.- </w:t>
      </w:r>
      <w:r w:rsidRPr="00C17D75">
        <w:rPr>
          <w:rFonts w:ascii="Arial Nova Light" w:hAnsi="Arial Nova Light" w:cs="Arial"/>
          <w:i/>
          <w:iCs/>
          <w:sz w:val="20"/>
          <w:szCs w:val="20"/>
          <w:lang w:val="es-MX"/>
        </w:rPr>
        <w:t xml:space="preserve">La protección progresiva del derecho a la tutela judicial efectiva y el deber de prevenir violaciones a los derechos humanos, atendiendo a lo previsto en los artículos 1º, 16 y 17 de la Constitución Política de los Estados Unidos Mexicanos, implica la obligación de garantizar la más amplia protección de los derechos humanos que incluya su protección preventiva en la mayor medida posible, de forma tal que los instrumentos procesales se constituyan en mecanismos efectivos para el respeto y salvaguarda de tales derechos. Las medidas cautelares forman parte de los mecanismos de tutela preventiva, al constituir medios idóneos para prevenir la posible afectación a los principios rectores en la materia electoral, mientras se emite la resolución de fondo, y tutelar directamente el cumplimiento a los mandatos (obligaciones o prohibiciones) dispuestos por el ordenamiento sustantivo, ya que siguen manteniendo, en términos generales, los mismos presupuestos, la apariencia del buen derecho y el peligro en la demora, proporcionalidad y, en su caso, indemnización, pero comprendidos de manera diferente, pues la apariencia del buen derecho ya no se relaciona con la existencia de un derecho individual, sino con la protección y garantía de derechos fundamentales y con los valores y principios reconocidos en la Constitución Federal y los tratados internacionales, y con la prevención de su posible vulneración. Lo anterior encuentra sustento en la doctrina procesal contemporánea que concibe a la tutela diferenciada como un derecho del justiciable frente al Estado a que le sea brindada una protección adecuada y efectiva para solucionar o prevenir de manera real y oportuna cualquier controversia y, asimismo, a la tutela preventiva, como una manifestación de la primera que se dirige a la prevención de los daños, en tanto que exige a las autoridades la </w:t>
      </w:r>
      <w:r w:rsidRPr="00C17D75">
        <w:rPr>
          <w:rFonts w:ascii="Arial Nova Light" w:hAnsi="Arial Nova Light" w:cs="Arial"/>
          <w:i/>
          <w:iCs/>
          <w:sz w:val="20"/>
          <w:szCs w:val="20"/>
          <w:lang w:val="es-MX"/>
        </w:rPr>
        <w:lastRenderedPageBreak/>
        <w:t>adopción de los mecanismos necesarios de precaución para disipar el peligro de que se realicen conductas que a la postre puedan resultar ilícitas, por realizarse en contravención a una obligación o prohibición legalmente establecida. Así, la tutela preventiva se concibe como una protección contra el peligro de que una conducta ilícita o probablemente ilícita continúe o se repita y con ello se lesione el interés original, considerando que existen valores, principios y derechos que requieren de una protección específica, oportuna, real, adecuada y efectiva, por lo que para garantizar su más amplia protección las autoridades deben adoptar medidas que cesen las actividades que causan el daño, y que prevengan o eviten el comportamiento lesivo”.</w:t>
      </w:r>
    </w:p>
    <w:p w14:paraId="2EA4A223" w14:textId="77777777" w:rsidR="000C14B2" w:rsidRDefault="000C14B2" w:rsidP="000C14B2">
      <w:pPr>
        <w:spacing w:line="360" w:lineRule="auto"/>
        <w:jc w:val="both"/>
        <w:rPr>
          <w:rFonts w:ascii="Arial Nova Light" w:hAnsi="Arial Nova Light" w:cs="Arial"/>
          <w:sz w:val="24"/>
          <w:szCs w:val="24"/>
          <w:lang w:val="es-MX"/>
        </w:rPr>
      </w:pPr>
    </w:p>
    <w:p w14:paraId="7CECDAB9" w14:textId="37FAD037" w:rsidR="000C14B2" w:rsidRPr="000A4FA9" w:rsidRDefault="000C14B2" w:rsidP="000C14B2">
      <w:pPr>
        <w:spacing w:line="360" w:lineRule="auto"/>
        <w:jc w:val="both"/>
        <w:rPr>
          <w:rFonts w:ascii="Arial Nova Light" w:hAnsi="Arial Nova Light" w:cs="Arial"/>
          <w:sz w:val="24"/>
          <w:szCs w:val="24"/>
          <w:lang w:val="es-MX"/>
        </w:rPr>
      </w:pPr>
      <w:r w:rsidRPr="000A4FA9">
        <w:rPr>
          <w:rFonts w:ascii="Arial Nova Light" w:hAnsi="Arial Nova Light" w:cs="Arial"/>
          <w:sz w:val="24"/>
          <w:szCs w:val="24"/>
          <w:lang w:val="es-MX"/>
        </w:rPr>
        <w:t xml:space="preserve">Así, la medida cautelar adquiere justificación si hay un derecho que requiere </w:t>
      </w:r>
      <w:r w:rsidRPr="00DA7859">
        <w:rPr>
          <w:rFonts w:ascii="Arial Nova Light" w:hAnsi="Arial Nova Light" w:cs="Arial"/>
          <w:b/>
          <w:bCs/>
          <w:sz w:val="24"/>
          <w:szCs w:val="24"/>
          <w:lang w:val="es-MX"/>
        </w:rPr>
        <w:t>protección provisional y urgente,</w:t>
      </w:r>
      <w:r w:rsidRPr="000A4FA9">
        <w:rPr>
          <w:rFonts w:ascii="Arial Nova Light" w:hAnsi="Arial Nova Light" w:cs="Arial"/>
          <w:sz w:val="24"/>
          <w:szCs w:val="24"/>
          <w:lang w:val="es-MX"/>
        </w:rPr>
        <w:t xml:space="preserve"> a raíz de una afectación producida -que se busca evitar sea mayor- o de inminente producción, mientras se sigue el procedimiento o proceso en el cual se discute la pretensión de fondo de quien dice sufrir el daño o la amenaza de su actualización.</w:t>
      </w:r>
    </w:p>
    <w:p w14:paraId="258FEC63" w14:textId="77777777" w:rsidR="000C14B2" w:rsidRDefault="000C14B2" w:rsidP="000C14B2">
      <w:pPr>
        <w:spacing w:line="360" w:lineRule="auto"/>
        <w:jc w:val="both"/>
        <w:rPr>
          <w:rFonts w:ascii="Arial Nova Light" w:hAnsi="Arial Nova Light" w:cs="Arial"/>
          <w:sz w:val="24"/>
          <w:szCs w:val="24"/>
          <w:lang w:val="es-MX"/>
        </w:rPr>
      </w:pPr>
    </w:p>
    <w:p w14:paraId="1D6C4B23" w14:textId="77777777" w:rsidR="000C14B2" w:rsidRPr="000A4FA9" w:rsidRDefault="000C14B2" w:rsidP="000C14B2">
      <w:pPr>
        <w:spacing w:line="360" w:lineRule="auto"/>
        <w:jc w:val="both"/>
        <w:rPr>
          <w:rFonts w:ascii="Arial Nova Light" w:hAnsi="Arial Nova Light" w:cs="Arial"/>
          <w:sz w:val="24"/>
          <w:szCs w:val="24"/>
          <w:lang w:val="es-MX"/>
        </w:rPr>
      </w:pPr>
      <w:r w:rsidRPr="000A4FA9">
        <w:rPr>
          <w:rFonts w:ascii="Arial Nova Light" w:hAnsi="Arial Nova Light" w:cs="Arial"/>
          <w:sz w:val="24"/>
          <w:szCs w:val="24"/>
          <w:lang w:val="es-MX"/>
        </w:rPr>
        <w:t>Sobre la apariencia del buen derecho o la aparente ilicitud de la conducta (identificada por la doctrina como </w:t>
      </w:r>
      <w:r w:rsidRPr="00727267">
        <w:rPr>
          <w:rFonts w:ascii="Arial Nova Light" w:hAnsi="Arial Nova Light" w:cs="Arial"/>
          <w:b/>
          <w:bCs/>
          <w:i/>
          <w:iCs/>
          <w:sz w:val="24"/>
          <w:szCs w:val="24"/>
          <w:lang w:val="es-MX"/>
        </w:rPr>
        <w:t>fumus </w:t>
      </w:r>
      <w:proofErr w:type="spellStart"/>
      <w:r w:rsidRPr="00727267">
        <w:rPr>
          <w:rFonts w:ascii="Arial Nova Light" w:hAnsi="Arial Nova Light" w:cs="Arial"/>
          <w:b/>
          <w:bCs/>
          <w:i/>
          <w:iCs/>
          <w:sz w:val="24"/>
          <w:szCs w:val="24"/>
          <w:lang w:val="es-MX"/>
        </w:rPr>
        <w:t>boniiuris</w:t>
      </w:r>
      <w:proofErr w:type="spellEnd"/>
      <w:r w:rsidRPr="000A4FA9">
        <w:rPr>
          <w:rFonts w:ascii="Arial Nova Light" w:hAnsi="Arial Nova Light" w:cs="Arial"/>
          <w:i/>
          <w:iCs/>
          <w:sz w:val="24"/>
          <w:szCs w:val="24"/>
          <w:lang w:val="es-MX"/>
        </w:rPr>
        <w:t>) </w:t>
      </w:r>
      <w:r w:rsidRPr="000A4FA9">
        <w:rPr>
          <w:rFonts w:ascii="Arial Nova Light" w:hAnsi="Arial Nova Light" w:cs="Arial"/>
          <w:sz w:val="24"/>
          <w:szCs w:val="24"/>
          <w:lang w:val="es-MX"/>
        </w:rPr>
        <w:t>se</w:t>
      </w:r>
      <w:r w:rsidRPr="000A4FA9">
        <w:rPr>
          <w:rFonts w:ascii="Arial Nova Light" w:hAnsi="Arial Nova Light" w:cs="Arial"/>
          <w:i/>
          <w:iCs/>
          <w:sz w:val="24"/>
          <w:szCs w:val="24"/>
          <w:lang w:val="es-MX"/>
        </w:rPr>
        <w:t> </w:t>
      </w:r>
      <w:r w:rsidRPr="000A4FA9">
        <w:rPr>
          <w:rFonts w:ascii="Arial Nova Light" w:hAnsi="Arial Nova Light" w:cs="Arial"/>
          <w:sz w:val="24"/>
          <w:szCs w:val="24"/>
          <w:lang w:val="es-MX"/>
        </w:rPr>
        <w:t>debe verificar que en efecto haya aspectos objetivos que permitan descartar que se trate de una pretensión manifiestamente infundada, temeraria o cuestionable. Por su parte, el peligro en la demora (</w:t>
      </w:r>
      <w:proofErr w:type="spellStart"/>
      <w:r w:rsidRPr="00727267">
        <w:rPr>
          <w:rFonts w:ascii="Arial Nova Light" w:hAnsi="Arial Nova Light" w:cs="Arial"/>
          <w:b/>
          <w:bCs/>
          <w:i/>
          <w:iCs/>
          <w:sz w:val="24"/>
          <w:szCs w:val="24"/>
          <w:lang w:val="es-MX"/>
        </w:rPr>
        <w:t>periculum</w:t>
      </w:r>
      <w:proofErr w:type="spellEnd"/>
      <w:r w:rsidRPr="00727267">
        <w:rPr>
          <w:rFonts w:ascii="Arial Nova Light" w:hAnsi="Arial Nova Light" w:cs="Arial"/>
          <w:b/>
          <w:bCs/>
          <w:i/>
          <w:iCs/>
          <w:sz w:val="24"/>
          <w:szCs w:val="24"/>
          <w:lang w:val="es-MX"/>
        </w:rPr>
        <w:t> in mora</w:t>
      </w:r>
      <w:r w:rsidRPr="000A4FA9">
        <w:rPr>
          <w:rFonts w:ascii="Arial Nova Light" w:hAnsi="Arial Nova Light" w:cs="Arial"/>
          <w:sz w:val="24"/>
          <w:szCs w:val="24"/>
          <w:lang w:val="es-MX"/>
        </w:rPr>
        <w:t>) consiste en la posible frustración de los derechos del promovente de la medida cautelar, ante el riesgo de su irreparabilidad o el riesgo real de un agravamiento de la situación objetiva denunciada</w:t>
      </w:r>
      <w:r>
        <w:rPr>
          <w:rFonts w:ascii="Arial Nova Light" w:hAnsi="Arial Nova Light" w:cs="Arial"/>
          <w:sz w:val="24"/>
          <w:szCs w:val="24"/>
          <w:lang w:val="es-MX"/>
        </w:rPr>
        <w:t>.</w:t>
      </w:r>
    </w:p>
    <w:p w14:paraId="0311B458" w14:textId="77777777" w:rsidR="00A27801" w:rsidRDefault="00A27801" w:rsidP="000C14B2">
      <w:pPr>
        <w:spacing w:line="360" w:lineRule="auto"/>
        <w:jc w:val="both"/>
        <w:rPr>
          <w:rFonts w:ascii="Arial Nova Light" w:hAnsi="Arial Nova Light" w:cs="Arial"/>
          <w:sz w:val="24"/>
          <w:szCs w:val="24"/>
        </w:rPr>
      </w:pPr>
    </w:p>
    <w:p w14:paraId="2051EF4A" w14:textId="77777777" w:rsidR="000C14B2" w:rsidRDefault="000C14B2" w:rsidP="000C14B2">
      <w:pPr>
        <w:spacing w:line="360" w:lineRule="auto"/>
        <w:jc w:val="both"/>
        <w:rPr>
          <w:rFonts w:ascii="Arial Nova Light" w:hAnsi="Arial Nova Light" w:cs="Arial"/>
          <w:sz w:val="24"/>
          <w:szCs w:val="24"/>
        </w:rPr>
      </w:pPr>
      <w:r w:rsidRPr="00D92EAA">
        <w:rPr>
          <w:rFonts w:ascii="Arial Nova Light" w:hAnsi="Arial Nova Light" w:cs="Arial"/>
          <w:sz w:val="24"/>
          <w:szCs w:val="24"/>
        </w:rPr>
        <w:t xml:space="preserve">De tal suerte que, este Tribunal Electoral, </w:t>
      </w:r>
      <w:r w:rsidRPr="00DE58FF">
        <w:rPr>
          <w:rFonts w:ascii="Arial Nova Light" w:hAnsi="Arial Nova Light" w:cs="Arial"/>
          <w:color w:val="BD45ED"/>
          <w:sz w:val="24"/>
          <w:szCs w:val="24"/>
        </w:rPr>
        <w:t xml:space="preserve">bajo un análisis con perspectiva de género </w:t>
      </w:r>
      <w:r w:rsidRPr="00D92EAA">
        <w:rPr>
          <w:rFonts w:ascii="Arial Nova Light" w:hAnsi="Arial Nova Light" w:cs="Arial"/>
          <w:sz w:val="24"/>
          <w:szCs w:val="24"/>
        </w:rPr>
        <w:t>y una visión favorable para el interés de la promovente en su calidad de posible víctima, determina conducente emitir medidas cautelares, de conformidad con el criterio emitido por la Sala Superior (SUP-JE-115/2019), en el que se estableció que </w:t>
      </w:r>
      <w:r w:rsidRPr="00DE58FF">
        <w:rPr>
          <w:rFonts w:ascii="Arial Nova Light" w:hAnsi="Arial Nova Light" w:cs="Arial"/>
          <w:i/>
          <w:iCs/>
          <w:color w:val="BD45ED"/>
          <w:sz w:val="24"/>
          <w:szCs w:val="24"/>
        </w:rPr>
        <w:t xml:space="preserve">los operadores de justicia electoral tienen atribuciones para dictar medidas cautelares en aquellos casos en los que se involucre violencia política de género, </w:t>
      </w:r>
      <w:r w:rsidRPr="00D92EAA">
        <w:rPr>
          <w:rFonts w:ascii="Arial Nova Light" w:hAnsi="Arial Nova Light" w:cs="Arial"/>
          <w:sz w:val="24"/>
          <w:szCs w:val="24"/>
        </w:rPr>
        <w:t>como ocurre en el caso concreto.</w:t>
      </w:r>
    </w:p>
    <w:p w14:paraId="0255AE39" w14:textId="77777777" w:rsidR="000C14B2" w:rsidRDefault="000C14B2" w:rsidP="000C14B2">
      <w:pPr>
        <w:spacing w:line="360" w:lineRule="auto"/>
        <w:jc w:val="both"/>
        <w:rPr>
          <w:rFonts w:ascii="Arial Nova Light" w:hAnsi="Arial Nova Light" w:cs="Arial"/>
          <w:sz w:val="24"/>
          <w:szCs w:val="24"/>
        </w:rPr>
      </w:pPr>
    </w:p>
    <w:p w14:paraId="2C0966FF" w14:textId="77777777" w:rsidR="000C14B2" w:rsidRPr="00AE6F83" w:rsidRDefault="000C14B2" w:rsidP="000C14B2">
      <w:pPr>
        <w:spacing w:line="360" w:lineRule="auto"/>
        <w:jc w:val="both"/>
        <w:rPr>
          <w:rFonts w:ascii="Arial Nova Light" w:hAnsi="Arial Nova Light" w:cs="Arial"/>
          <w:sz w:val="24"/>
          <w:szCs w:val="24"/>
        </w:rPr>
      </w:pPr>
      <w:r>
        <w:rPr>
          <w:rFonts w:ascii="Arial Nova Light" w:hAnsi="Arial Nova Light" w:cs="Arial"/>
          <w:sz w:val="24"/>
          <w:szCs w:val="24"/>
        </w:rPr>
        <w:t xml:space="preserve">Es importante resaltar, que la </w:t>
      </w:r>
      <w:r w:rsidRPr="00AE6F83">
        <w:rPr>
          <w:rFonts w:ascii="Arial Nova Light" w:hAnsi="Arial Nova Light" w:cs="Arial"/>
          <w:sz w:val="24"/>
          <w:szCs w:val="24"/>
        </w:rPr>
        <w:t>determinación de adoptar o no medidas cautelares en el marco de un procedimiento sancionatorio responde a parámetros de ponderación diferentes a aquéllos vinculados con el fondo</w:t>
      </w:r>
      <w:r>
        <w:rPr>
          <w:rFonts w:ascii="Arial Nova Light" w:hAnsi="Arial Nova Light" w:cs="Arial"/>
          <w:sz w:val="24"/>
          <w:szCs w:val="24"/>
        </w:rPr>
        <w:t xml:space="preserve"> del asunto</w:t>
      </w:r>
      <w:r w:rsidRPr="00AE6F83">
        <w:rPr>
          <w:rFonts w:ascii="Arial Nova Light" w:hAnsi="Arial Nova Light" w:cs="Arial"/>
          <w:sz w:val="24"/>
          <w:szCs w:val="24"/>
        </w:rPr>
        <w:t>, ya que en éstos se analiza no solo la existencia de la conducta o su verosimilitud, sino también la plena acreditación de la infracción, la responsabilidad del sujeto denunciado y la sanción correspondiente.</w:t>
      </w:r>
    </w:p>
    <w:p w14:paraId="7FC11782" w14:textId="77777777" w:rsidR="000C14B2" w:rsidRPr="00AE6F83" w:rsidRDefault="000C14B2" w:rsidP="000C14B2">
      <w:pPr>
        <w:spacing w:line="360" w:lineRule="auto"/>
        <w:jc w:val="both"/>
        <w:rPr>
          <w:rFonts w:ascii="Arial Nova Light" w:hAnsi="Arial Nova Light" w:cs="Arial"/>
          <w:sz w:val="24"/>
          <w:szCs w:val="24"/>
        </w:rPr>
      </w:pPr>
    </w:p>
    <w:p w14:paraId="2DAFC306" w14:textId="77777777" w:rsidR="000C14B2" w:rsidRPr="00AE6F83" w:rsidRDefault="000C14B2" w:rsidP="000C14B2">
      <w:pPr>
        <w:spacing w:line="360" w:lineRule="auto"/>
        <w:jc w:val="both"/>
        <w:rPr>
          <w:rFonts w:ascii="Arial Nova Light" w:hAnsi="Arial Nova Light" w:cs="Arial"/>
          <w:sz w:val="24"/>
          <w:szCs w:val="24"/>
        </w:rPr>
      </w:pPr>
      <w:r w:rsidRPr="00AE6F83">
        <w:rPr>
          <w:rFonts w:ascii="Arial Nova Light" w:hAnsi="Arial Nova Light" w:cs="Arial"/>
          <w:sz w:val="24"/>
          <w:szCs w:val="24"/>
        </w:rPr>
        <w:lastRenderedPageBreak/>
        <w:t>Dichas medidas, se caracterizan por ser accesorias y sumarias, dado que la determinación de otorgarlas no constituye un fin en sí mismo y se tramitan en plazos breves, porque están dirigidas a garantizar la existencia del derecho que se estima puede sufrir algún menoscabo</w:t>
      </w:r>
      <w:r>
        <w:rPr>
          <w:rStyle w:val="Refdenotaalpie"/>
          <w:rFonts w:ascii="Arial Nova Light" w:hAnsi="Arial Nova Light" w:cs="Arial"/>
          <w:sz w:val="24"/>
          <w:szCs w:val="24"/>
        </w:rPr>
        <w:footnoteReference w:id="10"/>
      </w:r>
      <w:r>
        <w:rPr>
          <w:rFonts w:ascii="Arial Nova Light" w:hAnsi="Arial Nova Light" w:cs="Arial"/>
          <w:sz w:val="24"/>
          <w:szCs w:val="24"/>
        </w:rPr>
        <w:t>.</w:t>
      </w:r>
    </w:p>
    <w:p w14:paraId="4AD98D21" w14:textId="77777777" w:rsidR="000C14B2" w:rsidRPr="00AE6F83" w:rsidRDefault="000C14B2" w:rsidP="000C14B2">
      <w:pPr>
        <w:spacing w:line="360" w:lineRule="auto"/>
        <w:jc w:val="both"/>
        <w:rPr>
          <w:rFonts w:ascii="Arial Nova Light" w:hAnsi="Arial Nova Light" w:cs="Arial"/>
          <w:sz w:val="24"/>
          <w:szCs w:val="24"/>
        </w:rPr>
      </w:pPr>
    </w:p>
    <w:p w14:paraId="1707FD90" w14:textId="77777777" w:rsidR="000C14B2" w:rsidRPr="00AE6F83" w:rsidRDefault="000C14B2" w:rsidP="000C14B2">
      <w:pPr>
        <w:spacing w:line="360" w:lineRule="auto"/>
        <w:jc w:val="both"/>
        <w:rPr>
          <w:rFonts w:ascii="Arial Nova Light" w:hAnsi="Arial Nova Light" w:cs="Arial"/>
          <w:sz w:val="24"/>
          <w:szCs w:val="24"/>
        </w:rPr>
      </w:pPr>
      <w:r>
        <w:rPr>
          <w:rFonts w:ascii="Arial Nova Light" w:hAnsi="Arial Nova Light" w:cs="Arial"/>
          <w:sz w:val="24"/>
          <w:szCs w:val="24"/>
        </w:rPr>
        <w:t xml:space="preserve">A consideración de este órgano jurisdiccional, las medidas cautelares están </w:t>
      </w:r>
      <w:r w:rsidRPr="00AE6F83">
        <w:rPr>
          <w:rFonts w:ascii="Arial Nova Light" w:hAnsi="Arial Nova Light" w:cs="Arial"/>
          <w:sz w:val="24"/>
          <w:szCs w:val="24"/>
        </w:rPr>
        <w:t>dirigida</w:t>
      </w:r>
      <w:r>
        <w:rPr>
          <w:rFonts w:ascii="Arial Nova Light" w:hAnsi="Arial Nova Light" w:cs="Arial"/>
          <w:sz w:val="24"/>
          <w:szCs w:val="24"/>
        </w:rPr>
        <w:t>s</w:t>
      </w:r>
      <w:r w:rsidRPr="00AE6F83">
        <w:rPr>
          <w:rFonts w:ascii="Arial Nova Light" w:hAnsi="Arial Nova Light" w:cs="Arial"/>
          <w:sz w:val="24"/>
          <w:szCs w:val="24"/>
        </w:rPr>
        <w:t xml:space="preserve"> a lograr fines legítimos, como lo es evitar, preventivamente, la agudización o agravamiento de la situación de vulnerabili</w:t>
      </w:r>
      <w:r>
        <w:rPr>
          <w:rFonts w:ascii="Arial Nova Light" w:hAnsi="Arial Nova Light" w:cs="Arial"/>
          <w:sz w:val="24"/>
          <w:szCs w:val="24"/>
        </w:rPr>
        <w:t>dad en la que se encuentran las mujeres respecto a la VPMG</w:t>
      </w:r>
      <w:r w:rsidRPr="00AE6F83">
        <w:rPr>
          <w:rFonts w:ascii="Arial Nova Light" w:hAnsi="Arial Nova Light" w:cs="Arial"/>
          <w:sz w:val="24"/>
          <w:szCs w:val="24"/>
        </w:rPr>
        <w:t xml:space="preserve">, </w:t>
      </w:r>
      <w:r>
        <w:rPr>
          <w:rFonts w:ascii="Arial Nova Light" w:hAnsi="Arial Nova Light" w:cs="Arial"/>
          <w:sz w:val="24"/>
          <w:szCs w:val="24"/>
        </w:rPr>
        <w:t xml:space="preserve">cuestiones que se </w:t>
      </w:r>
      <w:r w:rsidRPr="00AE6F83">
        <w:rPr>
          <w:rFonts w:ascii="Arial Nova Light" w:hAnsi="Arial Nova Light" w:cs="Arial"/>
          <w:sz w:val="24"/>
          <w:szCs w:val="24"/>
        </w:rPr>
        <w:t>encuentra</w:t>
      </w:r>
      <w:r>
        <w:rPr>
          <w:rFonts w:ascii="Arial Nova Light" w:hAnsi="Arial Nova Light" w:cs="Arial"/>
          <w:sz w:val="24"/>
          <w:szCs w:val="24"/>
        </w:rPr>
        <w:t>n</w:t>
      </w:r>
      <w:r w:rsidRPr="00AE6F83">
        <w:rPr>
          <w:rFonts w:ascii="Arial Nova Light" w:hAnsi="Arial Nova Light" w:cs="Arial"/>
          <w:sz w:val="24"/>
          <w:szCs w:val="24"/>
        </w:rPr>
        <w:t xml:space="preserve"> relacionad</w:t>
      </w:r>
      <w:r>
        <w:rPr>
          <w:rFonts w:ascii="Arial Nova Light" w:hAnsi="Arial Nova Light" w:cs="Arial"/>
          <w:sz w:val="24"/>
          <w:szCs w:val="24"/>
        </w:rPr>
        <w:t>as</w:t>
      </w:r>
      <w:r w:rsidRPr="00AE6F83">
        <w:rPr>
          <w:rFonts w:ascii="Arial Nova Light" w:hAnsi="Arial Nova Light" w:cs="Arial"/>
          <w:sz w:val="24"/>
          <w:szCs w:val="24"/>
        </w:rPr>
        <w:t xml:space="preserve"> con la denuncia y la materia del procedimient</w:t>
      </w:r>
      <w:r>
        <w:rPr>
          <w:rFonts w:ascii="Arial Nova Light" w:hAnsi="Arial Nova Light" w:cs="Arial"/>
          <w:sz w:val="24"/>
          <w:szCs w:val="24"/>
        </w:rPr>
        <w:t xml:space="preserve">o </w:t>
      </w:r>
      <w:r w:rsidRPr="00AE6F83">
        <w:rPr>
          <w:rFonts w:ascii="Arial Nova Light" w:hAnsi="Arial Nova Light" w:cs="Arial"/>
          <w:sz w:val="24"/>
          <w:szCs w:val="24"/>
        </w:rPr>
        <w:t xml:space="preserve"> sancionador, y no constituye</w:t>
      </w:r>
      <w:r>
        <w:rPr>
          <w:rFonts w:ascii="Arial Nova Light" w:hAnsi="Arial Nova Light" w:cs="Arial"/>
          <w:sz w:val="24"/>
          <w:szCs w:val="24"/>
        </w:rPr>
        <w:t>n</w:t>
      </w:r>
      <w:r w:rsidRPr="00AE6F83">
        <w:rPr>
          <w:rFonts w:ascii="Arial Nova Light" w:hAnsi="Arial Nova Light" w:cs="Arial"/>
          <w:sz w:val="24"/>
          <w:szCs w:val="24"/>
        </w:rPr>
        <w:t xml:space="preserve">, desde luego, </w:t>
      </w:r>
      <w:r w:rsidRPr="002677A1">
        <w:rPr>
          <w:rFonts w:ascii="Arial Nova Light" w:hAnsi="Arial Nova Light" w:cs="Arial"/>
          <w:b/>
          <w:bCs/>
          <w:sz w:val="24"/>
          <w:szCs w:val="24"/>
        </w:rPr>
        <w:t>una pena anticipada</w:t>
      </w:r>
      <w:r w:rsidRPr="00AE6F83">
        <w:rPr>
          <w:rFonts w:ascii="Arial Nova Light" w:hAnsi="Arial Nova Light" w:cs="Arial"/>
          <w:sz w:val="24"/>
          <w:szCs w:val="24"/>
        </w:rPr>
        <w:t xml:space="preserve">, toda vez que lo que se pretende es evitar que </w:t>
      </w:r>
      <w:r>
        <w:rPr>
          <w:rFonts w:ascii="Arial Nova Light" w:hAnsi="Arial Nova Light" w:cs="Arial"/>
          <w:sz w:val="24"/>
          <w:szCs w:val="24"/>
        </w:rPr>
        <w:t xml:space="preserve">se </w:t>
      </w:r>
      <w:r w:rsidRPr="00AE6F83">
        <w:rPr>
          <w:rFonts w:ascii="Arial Nova Light" w:hAnsi="Arial Nova Light" w:cs="Arial"/>
          <w:sz w:val="24"/>
          <w:szCs w:val="24"/>
        </w:rPr>
        <w:t xml:space="preserve">continúen realizando actos </w:t>
      </w:r>
      <w:r>
        <w:rPr>
          <w:rFonts w:ascii="Arial Nova Light" w:hAnsi="Arial Nova Light" w:cs="Arial"/>
          <w:sz w:val="24"/>
          <w:szCs w:val="24"/>
        </w:rPr>
        <w:t>que puedan constituir una infracción.</w:t>
      </w:r>
    </w:p>
    <w:p w14:paraId="2897373C" w14:textId="77777777" w:rsidR="000C14B2" w:rsidRPr="00AE6F83" w:rsidRDefault="000C14B2" w:rsidP="000C14B2">
      <w:pPr>
        <w:spacing w:line="360" w:lineRule="auto"/>
        <w:jc w:val="both"/>
        <w:rPr>
          <w:rFonts w:ascii="Arial Nova Light" w:hAnsi="Arial Nova Light" w:cs="Arial"/>
          <w:sz w:val="24"/>
          <w:szCs w:val="24"/>
        </w:rPr>
      </w:pPr>
    </w:p>
    <w:p w14:paraId="4C2EBBEF" w14:textId="77777777" w:rsidR="000C14B2" w:rsidRPr="00AE6F83" w:rsidRDefault="000C14B2" w:rsidP="000C14B2">
      <w:pPr>
        <w:spacing w:line="360" w:lineRule="auto"/>
        <w:jc w:val="both"/>
        <w:rPr>
          <w:rFonts w:ascii="Arial Nova Light" w:hAnsi="Arial Nova Light" w:cs="Arial"/>
          <w:sz w:val="24"/>
          <w:szCs w:val="24"/>
        </w:rPr>
      </w:pPr>
      <w:r w:rsidRPr="00AE6F83">
        <w:rPr>
          <w:rFonts w:ascii="Arial Nova Light" w:hAnsi="Arial Nova Light" w:cs="Arial"/>
          <w:sz w:val="24"/>
          <w:szCs w:val="24"/>
        </w:rPr>
        <w:t>A</w:t>
      </w:r>
      <w:r>
        <w:rPr>
          <w:rFonts w:ascii="Arial Nova Light" w:hAnsi="Arial Nova Light" w:cs="Arial"/>
          <w:sz w:val="24"/>
          <w:szCs w:val="24"/>
        </w:rPr>
        <w:t xml:space="preserve">l respecto, la </w:t>
      </w:r>
      <w:r w:rsidRPr="00AE6F83">
        <w:rPr>
          <w:rFonts w:ascii="Arial Nova Light" w:hAnsi="Arial Nova Light" w:cs="Arial"/>
          <w:sz w:val="24"/>
          <w:szCs w:val="24"/>
        </w:rPr>
        <w:t>Sala Superior ha reiterado que la tutela preventiva se concibe como una protección contra el peligro de que una conducta ilícita o probablemente ilícita continúe o se repita y con ello se lesione el interés original, considerando que existen valores, principios y derechos que requieren de una protección específica, oportuna, real, adecuada y efectiva, por lo que para garantizar su más amplia protección las autoridades deben adoptar medidas que cesen las actividades que causan el daño, y que prevengan o eviten el comportamiento lesivo</w:t>
      </w:r>
      <w:r>
        <w:rPr>
          <w:rStyle w:val="Refdenotaalpie"/>
          <w:rFonts w:ascii="Arial Nova Light" w:hAnsi="Arial Nova Light" w:cs="Arial"/>
          <w:sz w:val="24"/>
          <w:szCs w:val="24"/>
        </w:rPr>
        <w:footnoteReference w:id="11"/>
      </w:r>
      <w:r w:rsidRPr="00AE6F83">
        <w:rPr>
          <w:rFonts w:ascii="Arial Nova Light" w:hAnsi="Arial Nova Light" w:cs="Arial"/>
          <w:sz w:val="24"/>
          <w:szCs w:val="24"/>
        </w:rPr>
        <w:t>.</w:t>
      </w:r>
    </w:p>
    <w:p w14:paraId="37EC9013" w14:textId="77777777" w:rsidR="000C14B2" w:rsidRPr="00AE6F83" w:rsidRDefault="000C14B2" w:rsidP="000C14B2">
      <w:pPr>
        <w:spacing w:line="360" w:lineRule="auto"/>
        <w:jc w:val="both"/>
        <w:rPr>
          <w:rFonts w:ascii="Arial Nova Light" w:hAnsi="Arial Nova Light" w:cs="Arial"/>
          <w:sz w:val="24"/>
          <w:szCs w:val="24"/>
        </w:rPr>
      </w:pPr>
    </w:p>
    <w:p w14:paraId="095FF0FD" w14:textId="77777777" w:rsidR="000C14B2" w:rsidRPr="00AE6F83" w:rsidRDefault="000C14B2" w:rsidP="000C14B2">
      <w:pPr>
        <w:spacing w:line="360" w:lineRule="auto"/>
        <w:jc w:val="both"/>
        <w:rPr>
          <w:rFonts w:ascii="Arial Nova Light" w:hAnsi="Arial Nova Light" w:cs="Arial"/>
          <w:sz w:val="24"/>
          <w:szCs w:val="24"/>
        </w:rPr>
      </w:pPr>
      <w:r w:rsidRPr="00AE6F83">
        <w:rPr>
          <w:rFonts w:ascii="Arial Nova Light" w:hAnsi="Arial Nova Light" w:cs="Arial"/>
          <w:sz w:val="24"/>
          <w:szCs w:val="24"/>
        </w:rPr>
        <w:t xml:space="preserve">Al respecto, se ha señalado también que, para el efecto de la adopción de medidas cautelares en su modalidad de tutela preventiva, la autoridad </w:t>
      </w:r>
      <w:r>
        <w:rPr>
          <w:rFonts w:ascii="Arial Nova Light" w:hAnsi="Arial Nova Light" w:cs="Arial"/>
          <w:sz w:val="24"/>
          <w:szCs w:val="24"/>
        </w:rPr>
        <w:t>correspondiente</w:t>
      </w:r>
      <w:r w:rsidRPr="00AE6F83">
        <w:rPr>
          <w:rFonts w:ascii="Arial Nova Light" w:hAnsi="Arial Nova Light" w:cs="Arial"/>
          <w:sz w:val="24"/>
          <w:szCs w:val="24"/>
        </w:rPr>
        <w:t xml:space="preserve"> debe valorar y tomar en cuenta las circunstancias y características particulares del caso y, a partir de un juicio de plausibilidad respecto de una conducta aparentemente antijurídica, pueda inferir que esa conducta, por sí misma o por sus condiciones de ejecución comprometen, desde una perspectiva preliminar, los principios </w:t>
      </w:r>
      <w:r>
        <w:rPr>
          <w:rFonts w:ascii="Arial Nova Light" w:hAnsi="Arial Nova Light" w:cs="Arial"/>
          <w:sz w:val="24"/>
          <w:szCs w:val="24"/>
        </w:rPr>
        <w:t xml:space="preserve">constitucionalmente </w:t>
      </w:r>
      <w:r w:rsidRPr="00AE6F83">
        <w:rPr>
          <w:rFonts w:ascii="Arial Nova Light" w:hAnsi="Arial Nova Light" w:cs="Arial"/>
          <w:sz w:val="24"/>
          <w:szCs w:val="24"/>
        </w:rPr>
        <w:t>tutelados.</w:t>
      </w:r>
    </w:p>
    <w:p w14:paraId="40ACC359" w14:textId="77777777" w:rsidR="000C14B2" w:rsidRPr="00AE6F83" w:rsidRDefault="000C14B2" w:rsidP="000C14B2">
      <w:pPr>
        <w:spacing w:line="360" w:lineRule="auto"/>
        <w:jc w:val="both"/>
        <w:rPr>
          <w:rFonts w:ascii="Arial Nova Light" w:hAnsi="Arial Nova Light" w:cs="Arial"/>
          <w:sz w:val="24"/>
          <w:szCs w:val="24"/>
        </w:rPr>
      </w:pPr>
    </w:p>
    <w:p w14:paraId="3ECEF1F7" w14:textId="4C996473" w:rsidR="000C14B2" w:rsidRDefault="000C14B2" w:rsidP="000C14B2">
      <w:pPr>
        <w:spacing w:line="360" w:lineRule="auto"/>
        <w:jc w:val="both"/>
        <w:rPr>
          <w:rFonts w:ascii="Arial Nova Light" w:hAnsi="Arial Nova Light" w:cs="Arial"/>
          <w:sz w:val="24"/>
          <w:szCs w:val="24"/>
        </w:rPr>
      </w:pPr>
      <w:r>
        <w:rPr>
          <w:rFonts w:ascii="Arial Nova Light" w:hAnsi="Arial Nova Light" w:cs="Arial"/>
          <w:sz w:val="24"/>
          <w:szCs w:val="24"/>
        </w:rPr>
        <w:t>Bajo esta lógica</w:t>
      </w:r>
      <w:r w:rsidRPr="00AE6F83">
        <w:rPr>
          <w:rFonts w:ascii="Arial Nova Light" w:hAnsi="Arial Nova Light" w:cs="Arial"/>
          <w:sz w:val="24"/>
          <w:szCs w:val="24"/>
        </w:rPr>
        <w:t xml:space="preserve">, </w:t>
      </w:r>
      <w:r>
        <w:rPr>
          <w:rFonts w:ascii="Arial Nova Light" w:hAnsi="Arial Nova Light" w:cs="Arial"/>
          <w:sz w:val="24"/>
          <w:szCs w:val="24"/>
        </w:rPr>
        <w:t>la misma Sala Superior</w:t>
      </w:r>
      <w:r w:rsidRPr="00AE6F83">
        <w:rPr>
          <w:rFonts w:ascii="Arial Nova Light" w:hAnsi="Arial Nova Light" w:cs="Arial"/>
          <w:sz w:val="24"/>
          <w:szCs w:val="24"/>
        </w:rPr>
        <w:t xml:space="preserve"> ha sostenido que, en el caso de las medidas cautelares, resulta suficiente que del análisis del acto denunciado se observe una “potencial” transgresión al orden jurídico que resulte “evidente”, así como la urgencia para evitar los efectos de una conducta que “preliminarmente” se considera infractora del ordenamiento constitucional y legal</w:t>
      </w:r>
      <w:r>
        <w:rPr>
          <w:rStyle w:val="Refdenotaalpie"/>
          <w:rFonts w:ascii="Arial Nova Light" w:hAnsi="Arial Nova Light" w:cs="Arial"/>
          <w:sz w:val="24"/>
          <w:szCs w:val="24"/>
        </w:rPr>
        <w:footnoteReference w:id="12"/>
      </w:r>
      <w:r w:rsidRPr="00AE6F83">
        <w:rPr>
          <w:rFonts w:ascii="Arial Nova Light" w:hAnsi="Arial Nova Light" w:cs="Arial"/>
          <w:sz w:val="24"/>
          <w:szCs w:val="24"/>
        </w:rPr>
        <w:t>.</w:t>
      </w:r>
    </w:p>
    <w:p w14:paraId="33AF66FF" w14:textId="77777777" w:rsidR="00A367BF" w:rsidRPr="00AE6F83" w:rsidRDefault="00A367BF" w:rsidP="000C14B2">
      <w:pPr>
        <w:spacing w:line="360" w:lineRule="auto"/>
        <w:jc w:val="both"/>
        <w:rPr>
          <w:rFonts w:ascii="Arial Nova Light" w:hAnsi="Arial Nova Light" w:cs="Arial"/>
          <w:sz w:val="24"/>
          <w:szCs w:val="24"/>
        </w:rPr>
      </w:pPr>
    </w:p>
    <w:p w14:paraId="4CA99B5D" w14:textId="77777777" w:rsidR="000C14B2" w:rsidRPr="00AE6F83" w:rsidRDefault="000C14B2" w:rsidP="000C14B2">
      <w:pPr>
        <w:spacing w:line="360" w:lineRule="auto"/>
        <w:jc w:val="both"/>
        <w:rPr>
          <w:rFonts w:ascii="Arial Nova Light" w:hAnsi="Arial Nova Light" w:cs="Arial"/>
          <w:sz w:val="24"/>
          <w:szCs w:val="24"/>
        </w:rPr>
      </w:pPr>
      <w:r w:rsidRPr="00AE6F83">
        <w:rPr>
          <w:rFonts w:ascii="Arial Nova Light" w:hAnsi="Arial Nova Light" w:cs="Arial"/>
          <w:sz w:val="24"/>
          <w:szCs w:val="24"/>
        </w:rPr>
        <w:t>Asimismo, si existe un peligro, amenaza o potencialidad inminente de perjuicio</w:t>
      </w:r>
      <w:r>
        <w:rPr>
          <w:rFonts w:ascii="Arial Nova Light" w:hAnsi="Arial Nova Light" w:cs="Arial"/>
          <w:sz w:val="24"/>
          <w:szCs w:val="24"/>
        </w:rPr>
        <w:t xml:space="preserve"> en contra de las posibles víctimas</w:t>
      </w:r>
      <w:r w:rsidRPr="00AE6F83">
        <w:rPr>
          <w:rFonts w:ascii="Arial Nova Light" w:hAnsi="Arial Nova Light" w:cs="Arial"/>
          <w:sz w:val="24"/>
          <w:szCs w:val="24"/>
        </w:rPr>
        <w:t xml:space="preserve">, las autoridades deben actuar preventivamente ante la posibilidad de la </w:t>
      </w:r>
      <w:r w:rsidRPr="00AE6F83">
        <w:rPr>
          <w:rFonts w:ascii="Arial Nova Light" w:hAnsi="Arial Nova Light" w:cs="Arial"/>
          <w:sz w:val="24"/>
          <w:szCs w:val="24"/>
        </w:rPr>
        <w:lastRenderedPageBreak/>
        <w:t>comisión de un hecho nuevo</w:t>
      </w:r>
      <w:r>
        <w:rPr>
          <w:rFonts w:ascii="Arial Nova Light" w:hAnsi="Arial Nova Light" w:cs="Arial"/>
          <w:sz w:val="24"/>
          <w:szCs w:val="24"/>
        </w:rPr>
        <w:t xml:space="preserve"> </w:t>
      </w:r>
      <w:r w:rsidRPr="00AE6F83">
        <w:rPr>
          <w:rFonts w:ascii="Arial Nova Light" w:hAnsi="Arial Nova Light" w:cs="Arial"/>
          <w:sz w:val="24"/>
          <w:szCs w:val="24"/>
        </w:rPr>
        <w:t>o para efecto de evitar la continuación de éstos, siempre que dicho peligro del daño o que se cometa el ilícito responda a parámetros objetivos sin necesidad de forzar el proceso de prueba. Basta con que sea manifiesta la gravedad del hecho o que exista una fuerte probabilidad sustentada en evidencias fácticas con un valor probatorio atenuado.</w:t>
      </w:r>
    </w:p>
    <w:p w14:paraId="21BA1614" w14:textId="77777777" w:rsidR="000C14B2" w:rsidRPr="00AE6F83" w:rsidRDefault="000C14B2" w:rsidP="000C14B2">
      <w:pPr>
        <w:spacing w:line="360" w:lineRule="auto"/>
        <w:jc w:val="both"/>
        <w:rPr>
          <w:rFonts w:ascii="Arial Nova Light" w:hAnsi="Arial Nova Light" w:cs="Arial"/>
          <w:sz w:val="24"/>
          <w:szCs w:val="24"/>
        </w:rPr>
      </w:pPr>
    </w:p>
    <w:p w14:paraId="7AEDC831" w14:textId="77777777" w:rsidR="000C14B2" w:rsidRPr="00AE6F83" w:rsidRDefault="000C14B2" w:rsidP="000C14B2">
      <w:pPr>
        <w:spacing w:line="360" w:lineRule="auto"/>
        <w:jc w:val="both"/>
        <w:rPr>
          <w:rFonts w:ascii="Arial Nova Light" w:hAnsi="Arial Nova Light" w:cs="Arial"/>
          <w:sz w:val="24"/>
          <w:szCs w:val="24"/>
        </w:rPr>
      </w:pPr>
      <w:r w:rsidRPr="00AE6F83">
        <w:rPr>
          <w:rFonts w:ascii="Arial Nova Light" w:hAnsi="Arial Nova Light" w:cs="Arial"/>
          <w:sz w:val="24"/>
          <w:szCs w:val="24"/>
        </w:rPr>
        <w:t>En este sentido</w:t>
      </w:r>
      <w:r>
        <w:rPr>
          <w:rFonts w:ascii="Arial Nova Light" w:hAnsi="Arial Nova Light" w:cs="Arial"/>
          <w:sz w:val="24"/>
          <w:szCs w:val="24"/>
        </w:rPr>
        <w:t>,</w:t>
      </w:r>
      <w:r w:rsidRPr="00AE6F83">
        <w:rPr>
          <w:rFonts w:ascii="Arial Nova Light" w:hAnsi="Arial Nova Light" w:cs="Arial"/>
          <w:sz w:val="24"/>
          <w:szCs w:val="24"/>
        </w:rPr>
        <w:t xml:space="preserve"> es importante considerar que la protección especial a personas o grupos en situación de vulnerabilidad</w:t>
      </w:r>
      <w:r>
        <w:rPr>
          <w:rFonts w:ascii="Arial Nova Light" w:hAnsi="Arial Nova Light" w:cs="Arial"/>
          <w:sz w:val="24"/>
          <w:szCs w:val="24"/>
        </w:rPr>
        <w:t xml:space="preserve"> -</w:t>
      </w:r>
      <w:r w:rsidRPr="00A367BF">
        <w:rPr>
          <w:rFonts w:ascii="Arial Nova Light" w:hAnsi="Arial Nova Light" w:cs="Arial"/>
          <w:i/>
          <w:iCs/>
          <w:color w:val="BD45ED"/>
          <w:sz w:val="24"/>
          <w:szCs w:val="24"/>
        </w:rPr>
        <w:t>como los son las mujeres</w:t>
      </w:r>
      <w:r w:rsidRPr="00A367BF">
        <w:rPr>
          <w:rFonts w:ascii="Arial Nova Light" w:hAnsi="Arial Nova Light" w:cs="Arial"/>
          <w:color w:val="BD45ED"/>
          <w:sz w:val="24"/>
          <w:szCs w:val="24"/>
        </w:rPr>
        <w:t xml:space="preserve">, </w:t>
      </w:r>
      <w:r w:rsidRPr="00A367BF">
        <w:rPr>
          <w:rFonts w:ascii="Arial Nova Light" w:hAnsi="Arial Nova Light" w:cs="Arial"/>
          <w:b/>
          <w:bCs/>
          <w:i/>
          <w:iCs/>
          <w:color w:val="BD45ED"/>
          <w:sz w:val="24"/>
          <w:szCs w:val="24"/>
        </w:rPr>
        <w:t>en este caso, las mujeres políticas</w:t>
      </w:r>
      <w:r w:rsidRPr="00A367BF">
        <w:rPr>
          <w:rFonts w:ascii="Arial Nova Light" w:hAnsi="Arial Nova Light" w:cs="Arial"/>
          <w:color w:val="BD45ED"/>
          <w:sz w:val="24"/>
          <w:szCs w:val="24"/>
        </w:rPr>
        <w:t xml:space="preserve"> </w:t>
      </w:r>
      <w:r w:rsidRPr="00AE6F83">
        <w:rPr>
          <w:rFonts w:ascii="Arial Nova Light" w:hAnsi="Arial Nova Light" w:cs="Arial"/>
          <w:sz w:val="24"/>
          <w:szCs w:val="24"/>
        </w:rPr>
        <w:t>implica valorar también con mayor cautela la plausibilidad de que se agrave la situación denunciada a partir de la reiteración de hechos similares, aunque tales hechos, no hayan sido aún calificados jurídicamente como ilícitos, puesto que el deber de prevenir violaciones a los derechos humanos, en particular al principio de igualdad y no discriminación, como parte del deber de garantía de tales derechos, supone adoptar una conducta pro activa y efectiva cuando existen circunstancias en las cuales el uso de categorías sospechosas, permitan suponer una alta posibilidad o probabilidad de que se continúe o se repitan conductas como las denunciadas.</w:t>
      </w:r>
    </w:p>
    <w:p w14:paraId="0F25F238" w14:textId="77777777" w:rsidR="000C14B2" w:rsidRPr="00AE6F83" w:rsidRDefault="000C14B2" w:rsidP="000C14B2">
      <w:pPr>
        <w:spacing w:line="360" w:lineRule="auto"/>
        <w:jc w:val="both"/>
        <w:rPr>
          <w:rFonts w:ascii="Arial Nova Light" w:hAnsi="Arial Nova Light" w:cs="Arial"/>
          <w:sz w:val="24"/>
          <w:szCs w:val="24"/>
        </w:rPr>
      </w:pPr>
    </w:p>
    <w:p w14:paraId="3DCA0FE8" w14:textId="77777777" w:rsidR="000C14B2" w:rsidRPr="00AE6F83" w:rsidRDefault="000C14B2" w:rsidP="000C14B2">
      <w:pPr>
        <w:spacing w:line="360" w:lineRule="auto"/>
        <w:jc w:val="both"/>
        <w:rPr>
          <w:rFonts w:ascii="Arial Nova Light" w:hAnsi="Arial Nova Light" w:cs="Arial"/>
          <w:sz w:val="24"/>
          <w:szCs w:val="24"/>
        </w:rPr>
      </w:pPr>
      <w:r w:rsidRPr="00AE6F83">
        <w:rPr>
          <w:rFonts w:ascii="Arial Nova Light" w:hAnsi="Arial Nova Light" w:cs="Arial"/>
          <w:sz w:val="24"/>
          <w:szCs w:val="24"/>
        </w:rPr>
        <w:t xml:space="preserve">En el presente caso, la adopción de una medida preventiva responde al hecho de que se </w:t>
      </w:r>
      <w:r>
        <w:rPr>
          <w:rFonts w:ascii="Arial Nova Light" w:hAnsi="Arial Nova Light" w:cs="Arial"/>
          <w:sz w:val="24"/>
          <w:szCs w:val="24"/>
        </w:rPr>
        <w:t>denuncian</w:t>
      </w:r>
      <w:r w:rsidRPr="00AE6F83">
        <w:rPr>
          <w:rFonts w:ascii="Arial Nova Light" w:hAnsi="Arial Nova Light" w:cs="Arial"/>
          <w:sz w:val="24"/>
          <w:szCs w:val="24"/>
        </w:rPr>
        <w:t xml:space="preserve"> diferentes </w:t>
      </w:r>
      <w:r>
        <w:rPr>
          <w:rFonts w:ascii="Arial Nova Light" w:hAnsi="Arial Nova Light" w:cs="Arial"/>
          <w:sz w:val="24"/>
          <w:szCs w:val="24"/>
        </w:rPr>
        <w:t>manifestaciones</w:t>
      </w:r>
      <w:r w:rsidRPr="00AE6F83">
        <w:rPr>
          <w:rFonts w:ascii="Arial Nova Light" w:hAnsi="Arial Nova Light" w:cs="Arial"/>
          <w:sz w:val="24"/>
          <w:szCs w:val="24"/>
        </w:rPr>
        <w:t xml:space="preserve"> </w:t>
      </w:r>
      <w:r>
        <w:rPr>
          <w:rFonts w:ascii="Arial Nova Light" w:hAnsi="Arial Nova Light" w:cs="Arial"/>
          <w:sz w:val="24"/>
          <w:szCs w:val="24"/>
        </w:rPr>
        <w:t xml:space="preserve">por parte de la denunciada </w:t>
      </w:r>
      <w:r w:rsidRPr="00AE6F83">
        <w:rPr>
          <w:rFonts w:ascii="Arial Nova Light" w:hAnsi="Arial Nova Light" w:cs="Arial"/>
          <w:sz w:val="24"/>
          <w:szCs w:val="24"/>
        </w:rPr>
        <w:t xml:space="preserve">y que, </w:t>
      </w:r>
      <w:r>
        <w:rPr>
          <w:rFonts w:ascii="Arial Nova Light" w:hAnsi="Arial Nova Light" w:cs="Arial"/>
          <w:sz w:val="24"/>
          <w:szCs w:val="24"/>
        </w:rPr>
        <w:t>de las mismos, se puedan desprender</w:t>
      </w:r>
      <w:r w:rsidRPr="00AE6F83">
        <w:rPr>
          <w:rFonts w:ascii="Arial Nova Light" w:hAnsi="Arial Nova Light" w:cs="Arial"/>
          <w:sz w:val="24"/>
          <w:szCs w:val="24"/>
        </w:rPr>
        <w:t xml:space="preserve"> elementos </w:t>
      </w:r>
      <w:r>
        <w:rPr>
          <w:rFonts w:ascii="Arial Nova Light" w:hAnsi="Arial Nova Light" w:cs="Arial"/>
          <w:sz w:val="24"/>
          <w:szCs w:val="24"/>
        </w:rPr>
        <w:t xml:space="preserve">para que estas </w:t>
      </w:r>
      <w:r w:rsidRPr="00AE6F83">
        <w:rPr>
          <w:rFonts w:ascii="Arial Nova Light" w:hAnsi="Arial Nova Light" w:cs="Arial"/>
          <w:sz w:val="24"/>
          <w:szCs w:val="24"/>
        </w:rPr>
        <w:t>sean susceptibles de</w:t>
      </w:r>
      <w:r>
        <w:rPr>
          <w:rFonts w:ascii="Arial Nova Light" w:hAnsi="Arial Nova Light" w:cs="Arial"/>
          <w:sz w:val="24"/>
          <w:szCs w:val="24"/>
        </w:rPr>
        <w:t xml:space="preserve"> </w:t>
      </w:r>
      <w:r w:rsidRPr="00AE6F83">
        <w:rPr>
          <w:rFonts w:ascii="Arial Nova Light" w:hAnsi="Arial Nova Light" w:cs="Arial"/>
          <w:sz w:val="24"/>
          <w:szCs w:val="24"/>
        </w:rPr>
        <w:t>considerarse ilícit</w:t>
      </w:r>
      <w:r>
        <w:rPr>
          <w:rFonts w:ascii="Arial Nova Light" w:hAnsi="Arial Nova Light" w:cs="Arial"/>
          <w:sz w:val="24"/>
          <w:szCs w:val="24"/>
        </w:rPr>
        <w:t>a</w:t>
      </w:r>
      <w:r w:rsidRPr="00AE6F83">
        <w:rPr>
          <w:rFonts w:ascii="Arial Nova Light" w:hAnsi="Arial Nova Light" w:cs="Arial"/>
          <w:sz w:val="24"/>
          <w:szCs w:val="24"/>
        </w:rPr>
        <w:t xml:space="preserve">s por </w:t>
      </w:r>
      <w:r>
        <w:rPr>
          <w:rFonts w:ascii="Arial Nova Light" w:hAnsi="Arial Nova Light" w:cs="Arial"/>
          <w:sz w:val="24"/>
          <w:szCs w:val="24"/>
        </w:rPr>
        <w:t>configurar VPMG.</w:t>
      </w:r>
    </w:p>
    <w:p w14:paraId="0BD10EA7" w14:textId="77777777" w:rsidR="000C14B2" w:rsidRPr="00AE6F83" w:rsidRDefault="000C14B2" w:rsidP="000C14B2">
      <w:pPr>
        <w:spacing w:line="360" w:lineRule="auto"/>
        <w:jc w:val="both"/>
        <w:rPr>
          <w:rFonts w:ascii="Arial Nova Light" w:hAnsi="Arial Nova Light" w:cs="Arial"/>
          <w:sz w:val="24"/>
          <w:szCs w:val="24"/>
        </w:rPr>
      </w:pPr>
    </w:p>
    <w:p w14:paraId="6E2BC833" w14:textId="77777777" w:rsidR="000C14B2" w:rsidRPr="00D92EAA" w:rsidRDefault="000C14B2" w:rsidP="000C14B2">
      <w:pPr>
        <w:spacing w:line="360" w:lineRule="auto"/>
        <w:jc w:val="both"/>
        <w:rPr>
          <w:rFonts w:ascii="Arial Nova Light" w:hAnsi="Arial Nova Light" w:cs="Arial"/>
          <w:sz w:val="24"/>
          <w:szCs w:val="24"/>
        </w:rPr>
      </w:pPr>
      <w:r>
        <w:rPr>
          <w:rFonts w:ascii="Arial Nova Light" w:hAnsi="Arial Nova Light" w:cs="Arial"/>
          <w:sz w:val="24"/>
          <w:szCs w:val="24"/>
        </w:rPr>
        <w:t>Lo anterior resulta</w:t>
      </w:r>
      <w:r w:rsidRPr="00AE6F83">
        <w:rPr>
          <w:rFonts w:ascii="Arial Nova Light" w:hAnsi="Arial Nova Light" w:cs="Arial"/>
          <w:sz w:val="24"/>
          <w:szCs w:val="24"/>
        </w:rPr>
        <w:t xml:space="preserve"> proporcional</w:t>
      </w:r>
      <w:r>
        <w:rPr>
          <w:rFonts w:ascii="Arial Nova Light" w:hAnsi="Arial Nova Light" w:cs="Arial"/>
          <w:sz w:val="24"/>
          <w:szCs w:val="24"/>
        </w:rPr>
        <w:t>,</w:t>
      </w:r>
      <w:r w:rsidRPr="00AE6F83">
        <w:rPr>
          <w:rFonts w:ascii="Arial Nova Light" w:hAnsi="Arial Nova Light" w:cs="Arial"/>
          <w:sz w:val="24"/>
          <w:szCs w:val="24"/>
        </w:rPr>
        <w:t xml:space="preserve"> si se considera que</w:t>
      </w:r>
      <w:r>
        <w:rPr>
          <w:rFonts w:ascii="Arial Nova Light" w:hAnsi="Arial Nova Light" w:cs="Arial"/>
          <w:sz w:val="24"/>
          <w:szCs w:val="24"/>
        </w:rPr>
        <w:t xml:space="preserve"> </w:t>
      </w:r>
      <w:r w:rsidRPr="00D92EAA">
        <w:rPr>
          <w:rFonts w:ascii="Arial Nova Light" w:hAnsi="Arial Nova Light" w:cs="Arial"/>
          <w:sz w:val="24"/>
          <w:szCs w:val="24"/>
        </w:rPr>
        <w:t xml:space="preserve">las medidas cautelares a la vez que constituyen un instrumento, también sirven para tutelar el interés público, porque buscan restablecer el ordenamiento jurídico conculcado, desapareciendo, provisionalmente, una situación que se califica como ilícita. </w:t>
      </w:r>
    </w:p>
    <w:p w14:paraId="20AC3AD3" w14:textId="77777777" w:rsidR="000C14B2" w:rsidRPr="00D92EAA" w:rsidRDefault="000C14B2" w:rsidP="000C14B2">
      <w:pPr>
        <w:spacing w:line="360" w:lineRule="auto"/>
        <w:jc w:val="both"/>
        <w:rPr>
          <w:rFonts w:ascii="Arial Nova Light" w:hAnsi="Arial Nova Light" w:cs="Arial"/>
          <w:sz w:val="24"/>
          <w:szCs w:val="24"/>
        </w:rPr>
      </w:pPr>
    </w:p>
    <w:p w14:paraId="0A597285" w14:textId="77777777" w:rsidR="000C14B2" w:rsidRPr="00D92EAA" w:rsidRDefault="000C14B2" w:rsidP="000C14B2">
      <w:pPr>
        <w:spacing w:line="360" w:lineRule="auto"/>
        <w:jc w:val="both"/>
        <w:rPr>
          <w:rFonts w:ascii="Arial Nova Light" w:hAnsi="Arial Nova Light" w:cs="Arial"/>
          <w:sz w:val="24"/>
          <w:szCs w:val="24"/>
        </w:rPr>
      </w:pPr>
      <w:r w:rsidRPr="00D92EAA">
        <w:rPr>
          <w:rFonts w:ascii="Arial Nova Light" w:hAnsi="Arial Nova Light" w:cs="Arial"/>
          <w:sz w:val="24"/>
          <w:szCs w:val="24"/>
        </w:rPr>
        <w:t>Este criterio ha sido reconocido por el Pleno de la Suprema Corte de Justicia de la Nación, en la jurisprudencia P./J.21/98</w:t>
      </w:r>
      <w:r w:rsidRPr="00D92EAA">
        <w:rPr>
          <w:rStyle w:val="Refdenotaalpie"/>
          <w:rFonts w:ascii="Arial Nova Light" w:hAnsi="Arial Nova Light" w:cs="Arial"/>
          <w:sz w:val="24"/>
          <w:szCs w:val="24"/>
        </w:rPr>
        <w:footnoteReference w:id="13"/>
      </w:r>
      <w:r w:rsidRPr="00D92EAA">
        <w:rPr>
          <w:rFonts w:ascii="Arial Nova Light" w:hAnsi="Arial Nova Light" w:cs="Arial"/>
          <w:sz w:val="24"/>
          <w:szCs w:val="24"/>
        </w:rPr>
        <w:t xml:space="preserve"> , que es del tenor literal siguiente: </w:t>
      </w:r>
    </w:p>
    <w:p w14:paraId="248AFED5" w14:textId="77777777" w:rsidR="000C14B2" w:rsidRDefault="000C14B2" w:rsidP="000C14B2">
      <w:pPr>
        <w:spacing w:line="276" w:lineRule="auto"/>
        <w:ind w:left="708" w:right="1134"/>
        <w:jc w:val="both"/>
        <w:rPr>
          <w:rFonts w:ascii="Arial Nova Light" w:hAnsi="Arial Nova Light" w:cs="Arial"/>
          <w:b/>
          <w:i/>
          <w:sz w:val="20"/>
          <w:szCs w:val="20"/>
        </w:rPr>
      </w:pPr>
    </w:p>
    <w:p w14:paraId="035EF2CC" w14:textId="77777777" w:rsidR="000C14B2" w:rsidRPr="00C17D75" w:rsidRDefault="000C14B2" w:rsidP="000C14B2">
      <w:pPr>
        <w:spacing w:line="276" w:lineRule="auto"/>
        <w:ind w:left="708" w:right="1134"/>
        <w:jc w:val="both"/>
        <w:rPr>
          <w:rFonts w:ascii="Arial Nova Light" w:hAnsi="Arial Nova Light" w:cs="Arial"/>
          <w:i/>
          <w:sz w:val="20"/>
          <w:szCs w:val="20"/>
        </w:rPr>
      </w:pPr>
      <w:r w:rsidRPr="00C17D75">
        <w:rPr>
          <w:rFonts w:ascii="Arial Nova Light" w:hAnsi="Arial Nova Light" w:cs="Arial"/>
          <w:b/>
          <w:i/>
          <w:sz w:val="20"/>
          <w:szCs w:val="20"/>
        </w:rPr>
        <w:t>“MEDIDAS CAUTELARES. NO CONSTITUYEN ACTOS PRIVATIVOS, POR LO QUE PARA SU IMPOSICIÓN NO RIGE LA GARANTÍA DE PREVIA AUDIENCIA</w:t>
      </w:r>
      <w:r w:rsidRPr="00C17D75">
        <w:rPr>
          <w:rFonts w:ascii="Arial Nova Light" w:hAnsi="Arial Nova Light" w:cs="Arial"/>
          <w:i/>
          <w:sz w:val="20"/>
          <w:szCs w:val="20"/>
        </w:rPr>
        <w:t xml:space="preserve">. Conforme a la jurisprudencia de la Suprema Corte de Justicia de la Nación, la garantía de previa audiencia, establecida en el segundo párrafo del artículo 14 constitucional, únicamente rige respecto de los actos privativos, entendiéndose por éstos los que en sí mismos persiguen la privación, con existencia independiente, cuyos efectos son definitivos y no provisionales o accesorios. Ahora bien, las medidas cautelares constituyen resoluciones provisionales que se caracterizan, generalmente, por ser accesorias y sumarias; accesorias, en tanto la privación </w:t>
      </w:r>
      <w:r w:rsidRPr="00C17D75">
        <w:rPr>
          <w:rFonts w:ascii="Arial Nova Light" w:hAnsi="Arial Nova Light" w:cs="Arial"/>
          <w:i/>
          <w:sz w:val="20"/>
          <w:szCs w:val="20"/>
        </w:rPr>
        <w:lastRenderedPageBreak/>
        <w:t>no constituye un fin en sí mismo; y sumarias, debido a que se tramitan en plazos breves; y cuyo objeto es, previendo el peligro en la dilación, suplir interinamente la falta de una resolución asegurando su eficacia, por lo que tales medidas, al encontrarse dirigidas a garantizar la existencia de un derecho cuyo titular estima que puede sufrir algún menoscabo, constituyen un instrumento no sólo de otra resolución, sino también del interés público, pues buscan restablecer el ordenamiento jurídico conculcado desapareciendo, provisionalmente, una situación que se reputa antijurídica; por lo que debe considerarse que la emisión de tales providencias no constituye un acto privativo, pues sus efectos provisionales quedan sujetos, indefectiblemente, a las resultas del procedimiento administrativo o jurisdiccional en el que se dicten, donde el sujeto afectado es parte y podrá aportar los elementos probatorios que considere convenientes; consecuentemente, para la imposición de las medidas en comento no rige la garantía de previa audiencia.”</w:t>
      </w:r>
    </w:p>
    <w:p w14:paraId="6C951F2C" w14:textId="77777777" w:rsidR="000C14B2" w:rsidRPr="00B50750" w:rsidRDefault="000C14B2" w:rsidP="000C14B2">
      <w:pPr>
        <w:spacing w:line="276" w:lineRule="auto"/>
        <w:ind w:left="708" w:right="1134"/>
        <w:jc w:val="both"/>
        <w:rPr>
          <w:rFonts w:ascii="Arial Nova Light" w:hAnsi="Arial Nova Light" w:cs="Arial"/>
          <w:i/>
          <w:sz w:val="16"/>
          <w:szCs w:val="16"/>
        </w:rPr>
      </w:pPr>
    </w:p>
    <w:p w14:paraId="13A06AAE" w14:textId="77777777" w:rsidR="00EA016D" w:rsidRDefault="008A6A70" w:rsidP="000C14B2">
      <w:pPr>
        <w:spacing w:line="360" w:lineRule="auto"/>
        <w:jc w:val="both"/>
        <w:rPr>
          <w:rFonts w:ascii="Arial Nova Light" w:hAnsi="Arial Nova Light" w:cs="Arial"/>
          <w:sz w:val="24"/>
          <w:szCs w:val="24"/>
        </w:rPr>
      </w:pPr>
      <w:r>
        <w:rPr>
          <w:rFonts w:ascii="Arial Nova Light" w:hAnsi="Arial Nova Light" w:cs="Arial"/>
          <w:sz w:val="24"/>
          <w:szCs w:val="24"/>
        </w:rPr>
        <w:t xml:space="preserve">Así, las </w:t>
      </w:r>
      <w:r w:rsidRPr="008A6A70">
        <w:rPr>
          <w:rFonts w:ascii="Arial Nova Light" w:hAnsi="Arial Nova Light" w:cs="Arial"/>
          <w:sz w:val="24"/>
          <w:szCs w:val="24"/>
        </w:rPr>
        <w:t xml:space="preserve">medidas cautelares, en los términos explicados párrafos arriba, deben estar alineadas y aplicarse con un enfoque particular y especial en el que se tomen en consideración, además de los elementos descritos previamente y el marco jurídico atinente, las condiciones y elementos principales necesarios para analizar y juzgar los asuntos con </w:t>
      </w:r>
      <w:r w:rsidRPr="00EA016D">
        <w:rPr>
          <w:rFonts w:ascii="Arial Nova Light" w:hAnsi="Arial Nova Light" w:cs="Arial"/>
          <w:color w:val="BD45ED"/>
          <w:sz w:val="24"/>
          <w:szCs w:val="24"/>
        </w:rPr>
        <w:t>perspectiva de género</w:t>
      </w:r>
      <w:r w:rsidRPr="008A6A70">
        <w:rPr>
          <w:rFonts w:ascii="Arial Nova Light" w:hAnsi="Arial Nova Light" w:cs="Arial"/>
          <w:sz w:val="24"/>
          <w:szCs w:val="24"/>
        </w:rPr>
        <w:t xml:space="preserve">. </w:t>
      </w:r>
    </w:p>
    <w:p w14:paraId="26A85BAE" w14:textId="77777777" w:rsidR="00EA016D" w:rsidRDefault="00EA016D" w:rsidP="000C14B2">
      <w:pPr>
        <w:spacing w:line="360" w:lineRule="auto"/>
        <w:jc w:val="both"/>
        <w:rPr>
          <w:rFonts w:ascii="Arial Nova Light" w:hAnsi="Arial Nova Light" w:cs="Arial"/>
          <w:sz w:val="24"/>
          <w:szCs w:val="24"/>
        </w:rPr>
      </w:pPr>
    </w:p>
    <w:p w14:paraId="2FD9DB7D" w14:textId="5FD043DD" w:rsidR="000C14B2" w:rsidRDefault="008A6A70" w:rsidP="000C14B2">
      <w:pPr>
        <w:spacing w:line="360" w:lineRule="auto"/>
        <w:jc w:val="both"/>
        <w:rPr>
          <w:rFonts w:ascii="Arial Nova Light" w:hAnsi="Arial Nova Light" w:cs="Arial"/>
          <w:sz w:val="24"/>
          <w:szCs w:val="24"/>
        </w:rPr>
      </w:pPr>
      <w:r w:rsidRPr="008A6A70">
        <w:rPr>
          <w:rFonts w:ascii="Arial Nova Light" w:hAnsi="Arial Nova Light" w:cs="Arial"/>
          <w:sz w:val="24"/>
          <w:szCs w:val="24"/>
        </w:rPr>
        <w:t>Concretamente, los siguientes elementos:</w:t>
      </w:r>
    </w:p>
    <w:p w14:paraId="53C85C03" w14:textId="487EBA0D" w:rsidR="00FE4DC1" w:rsidRDefault="00FE4DC1" w:rsidP="000C14B2">
      <w:pPr>
        <w:spacing w:line="360" w:lineRule="auto"/>
        <w:jc w:val="both"/>
        <w:rPr>
          <w:rFonts w:ascii="Arial Nova Light" w:hAnsi="Arial Nova Light" w:cs="Arial"/>
          <w:sz w:val="24"/>
          <w:szCs w:val="24"/>
        </w:rPr>
      </w:pPr>
    </w:p>
    <w:p w14:paraId="40B47231" w14:textId="32FC96F0" w:rsidR="00FE4DC1" w:rsidRDefault="00FE4DC1" w:rsidP="000C14B2">
      <w:pPr>
        <w:spacing w:line="360" w:lineRule="auto"/>
        <w:jc w:val="both"/>
        <w:rPr>
          <w:rFonts w:ascii="Arial Nova Light" w:hAnsi="Arial Nova Light" w:cs="Arial"/>
          <w:sz w:val="24"/>
          <w:szCs w:val="24"/>
        </w:rPr>
      </w:pPr>
      <w:r w:rsidRPr="008B6243">
        <w:rPr>
          <w:rFonts w:ascii="Arial Nova Light" w:hAnsi="Arial Nova Light" w:cs="Arial"/>
          <w:color w:val="BD45ED"/>
          <w:sz w:val="24"/>
          <w:szCs w:val="24"/>
        </w:rPr>
        <w:t>a)</w:t>
      </w:r>
      <w:r w:rsidRPr="008B6243">
        <w:rPr>
          <w:rFonts w:ascii="Arial Nova Light" w:hAnsi="Arial Nova Light" w:cs="Arial"/>
          <w:color w:val="BD45ED"/>
          <w:sz w:val="24"/>
          <w:szCs w:val="24"/>
        </w:rPr>
        <w:tab/>
        <w:t>Derecho de las mujeres a una vida libre de violencia</w:t>
      </w:r>
      <w:r w:rsidRPr="00FE4DC1">
        <w:rPr>
          <w:rFonts w:ascii="Arial Nova Light" w:hAnsi="Arial Nova Light" w:cs="Arial"/>
          <w:sz w:val="24"/>
          <w:szCs w:val="24"/>
        </w:rPr>
        <w:t>. Las mujeres tienen reconocido el derecho a vivir una vida libre de violencia, por lo que las autoridades, en todo momento, deberán garantizar, a través de un análisis con</w:t>
      </w:r>
      <w:r w:rsidRPr="00FE4DC1">
        <w:t xml:space="preserve"> </w:t>
      </w:r>
      <w:r w:rsidRPr="00FE4DC1">
        <w:rPr>
          <w:rFonts w:ascii="Arial Nova Light" w:hAnsi="Arial Nova Light" w:cs="Arial"/>
          <w:sz w:val="24"/>
          <w:szCs w:val="24"/>
        </w:rPr>
        <w:t>perspectiva de género, la existencia o no de situaciones de violencia o vulnerabilidad.</w:t>
      </w:r>
    </w:p>
    <w:p w14:paraId="1F373EEB" w14:textId="25758D06" w:rsidR="00FE4DC1" w:rsidRDefault="00FE4DC1" w:rsidP="000C14B2">
      <w:pPr>
        <w:spacing w:line="360" w:lineRule="auto"/>
        <w:jc w:val="both"/>
        <w:rPr>
          <w:rFonts w:ascii="Arial Nova Light" w:hAnsi="Arial Nova Light" w:cs="Arial"/>
          <w:sz w:val="24"/>
          <w:szCs w:val="24"/>
        </w:rPr>
      </w:pPr>
    </w:p>
    <w:p w14:paraId="29AFD5E1" w14:textId="26A0FB90" w:rsidR="00FE4DC1" w:rsidRDefault="00FE4DC1" w:rsidP="000C14B2">
      <w:pPr>
        <w:spacing w:line="360" w:lineRule="auto"/>
        <w:jc w:val="both"/>
        <w:rPr>
          <w:rFonts w:ascii="Arial Nova Light" w:hAnsi="Arial Nova Light" w:cs="Arial"/>
          <w:sz w:val="24"/>
          <w:szCs w:val="24"/>
        </w:rPr>
      </w:pPr>
      <w:r w:rsidRPr="008B6243">
        <w:rPr>
          <w:rFonts w:ascii="Arial Nova Light" w:hAnsi="Arial Nova Light" w:cs="Arial"/>
          <w:color w:val="BD45ED"/>
          <w:sz w:val="24"/>
          <w:szCs w:val="24"/>
        </w:rPr>
        <w:t>b)</w:t>
      </w:r>
      <w:r w:rsidRPr="008B6243">
        <w:rPr>
          <w:rFonts w:ascii="Arial Nova Light" w:hAnsi="Arial Nova Light" w:cs="Arial"/>
          <w:color w:val="BD45ED"/>
          <w:sz w:val="24"/>
          <w:szCs w:val="24"/>
        </w:rPr>
        <w:tab/>
        <w:t>Peligro en la demora</w:t>
      </w:r>
      <w:r w:rsidRPr="00FE4DC1">
        <w:rPr>
          <w:rFonts w:ascii="Arial Nova Light" w:hAnsi="Arial Nova Light" w:cs="Arial"/>
          <w:sz w:val="24"/>
          <w:szCs w:val="24"/>
        </w:rPr>
        <w:t>. El temor fundado de que, mientras llega la tutela jurídica efectiva, desaparezcan las circunstancias de hecho necesarias para alcanzar una decisión sobre el derecho a una vida libre de violencia en favor a las mujeres.</w:t>
      </w:r>
    </w:p>
    <w:p w14:paraId="08DF7CB6" w14:textId="00C00AD8" w:rsidR="00FE4DC1" w:rsidRDefault="00FE4DC1" w:rsidP="000C14B2">
      <w:pPr>
        <w:spacing w:line="360" w:lineRule="auto"/>
        <w:jc w:val="both"/>
        <w:rPr>
          <w:rFonts w:ascii="Arial Nova Light" w:hAnsi="Arial Nova Light" w:cs="Arial"/>
          <w:sz w:val="24"/>
          <w:szCs w:val="24"/>
        </w:rPr>
      </w:pPr>
    </w:p>
    <w:p w14:paraId="626CA0D6" w14:textId="11FE24B5" w:rsidR="00FE4DC1" w:rsidRDefault="00FE4DC1" w:rsidP="000C14B2">
      <w:pPr>
        <w:spacing w:line="360" w:lineRule="auto"/>
        <w:jc w:val="both"/>
        <w:rPr>
          <w:rFonts w:ascii="Arial Nova Light" w:hAnsi="Arial Nova Light" w:cs="Arial"/>
          <w:sz w:val="24"/>
          <w:szCs w:val="24"/>
        </w:rPr>
      </w:pPr>
      <w:r w:rsidRPr="008B6243">
        <w:rPr>
          <w:rFonts w:ascii="Arial Nova Light" w:hAnsi="Arial Nova Light" w:cs="Arial"/>
          <w:color w:val="BD45ED"/>
          <w:sz w:val="24"/>
          <w:szCs w:val="24"/>
        </w:rPr>
        <w:t>c)</w:t>
      </w:r>
      <w:r w:rsidRPr="008B6243">
        <w:rPr>
          <w:rFonts w:ascii="Arial Nova Light" w:hAnsi="Arial Nova Light" w:cs="Arial"/>
          <w:color w:val="BD45ED"/>
          <w:sz w:val="24"/>
          <w:szCs w:val="24"/>
        </w:rPr>
        <w:tab/>
        <w:t xml:space="preserve">La afectación. </w:t>
      </w:r>
      <w:r w:rsidRPr="00FE4DC1">
        <w:rPr>
          <w:rFonts w:ascii="Arial Nova Light" w:hAnsi="Arial Nova Light" w:cs="Arial"/>
          <w:sz w:val="24"/>
          <w:szCs w:val="24"/>
        </w:rPr>
        <w:t>Cuestionar los hechos y valorar las pruebas desechando cualquier estereotipo o prejuicio de género, a fin de visualizar las situaciones de desventaja provocadas por condiciones de sexo o género</w:t>
      </w:r>
      <w:r w:rsidR="00354816">
        <w:rPr>
          <w:rFonts w:ascii="Arial Nova Light" w:hAnsi="Arial Nova Light" w:cs="Arial"/>
          <w:sz w:val="24"/>
          <w:szCs w:val="24"/>
        </w:rPr>
        <w:t xml:space="preserve">, toda vez que el video contenido en la publicación lleva visible </w:t>
      </w:r>
      <w:r w:rsidR="00354816" w:rsidRPr="00354816">
        <w:rPr>
          <w:rFonts w:ascii="Arial Nova Light" w:hAnsi="Arial Nova Light" w:cs="Arial"/>
          <w:b/>
          <w:bCs/>
          <w:sz w:val="24"/>
          <w:szCs w:val="24"/>
        </w:rPr>
        <w:t>veinticuatro días</w:t>
      </w:r>
      <w:r w:rsidR="00354816">
        <w:rPr>
          <w:rFonts w:ascii="Arial Nova Light" w:hAnsi="Arial Nova Light" w:cs="Arial"/>
          <w:sz w:val="24"/>
          <w:szCs w:val="24"/>
        </w:rPr>
        <w:t>, es decir desde el día veintiséis de abril a la fecha.</w:t>
      </w:r>
    </w:p>
    <w:p w14:paraId="6BBA7924" w14:textId="6BC638B6" w:rsidR="00FE4DC1" w:rsidRDefault="00FE4DC1" w:rsidP="000C14B2">
      <w:pPr>
        <w:spacing w:line="360" w:lineRule="auto"/>
        <w:jc w:val="both"/>
        <w:rPr>
          <w:rFonts w:ascii="Arial Nova Light" w:hAnsi="Arial Nova Light" w:cs="Arial"/>
          <w:sz w:val="24"/>
          <w:szCs w:val="24"/>
        </w:rPr>
      </w:pPr>
    </w:p>
    <w:p w14:paraId="2E7A87D8" w14:textId="7FB4E6CB" w:rsidR="00FE4DC1" w:rsidRDefault="00FE4DC1" w:rsidP="000C14B2">
      <w:pPr>
        <w:spacing w:line="360" w:lineRule="auto"/>
        <w:jc w:val="both"/>
        <w:rPr>
          <w:rFonts w:ascii="Arial Nova Light" w:hAnsi="Arial Nova Light" w:cs="Arial"/>
          <w:sz w:val="24"/>
          <w:szCs w:val="24"/>
        </w:rPr>
      </w:pPr>
      <w:r w:rsidRPr="008B6243">
        <w:rPr>
          <w:rFonts w:ascii="Arial Nova Light" w:hAnsi="Arial Nova Light" w:cs="Arial"/>
          <w:color w:val="BD45ED"/>
          <w:sz w:val="24"/>
          <w:szCs w:val="24"/>
        </w:rPr>
        <w:t>d)</w:t>
      </w:r>
      <w:r w:rsidRPr="008B6243">
        <w:rPr>
          <w:rFonts w:ascii="Arial Nova Light" w:hAnsi="Arial Nova Light" w:cs="Arial"/>
          <w:color w:val="BD45ED"/>
          <w:sz w:val="24"/>
          <w:szCs w:val="24"/>
        </w:rPr>
        <w:tab/>
        <w:t>La idoneidad, razonabilidad y proporcionalidad de la medida</w:t>
      </w:r>
      <w:r w:rsidRPr="00FE4DC1">
        <w:rPr>
          <w:rFonts w:ascii="Arial Nova Light" w:hAnsi="Arial Nova Light" w:cs="Arial"/>
          <w:sz w:val="24"/>
          <w:szCs w:val="24"/>
        </w:rPr>
        <w:t>. Identificar si existen situaciones de poder o un contexto de desigualdad estructural que, por cuestiones de género, den cuenta de un desequilibrio entre las partes de la controversia, de existir, cuestionar la neutralidad del derecho aplicable, así como evaluar el impacto diferenciado de la solución propuesta para buscar una resolución justa e igualitaria de acuerdo al contexto de desigualdad por condiciones de género.</w:t>
      </w:r>
    </w:p>
    <w:p w14:paraId="6F479374" w14:textId="0763E914" w:rsidR="008A6A70" w:rsidRDefault="008A6A70" w:rsidP="000C14B2">
      <w:pPr>
        <w:spacing w:line="360" w:lineRule="auto"/>
        <w:jc w:val="both"/>
        <w:rPr>
          <w:rFonts w:ascii="Arial Nova Light" w:hAnsi="Arial Nova Light" w:cs="Arial"/>
          <w:sz w:val="24"/>
          <w:szCs w:val="24"/>
        </w:rPr>
      </w:pPr>
    </w:p>
    <w:p w14:paraId="601F3318" w14:textId="73053A16" w:rsidR="008A6A70" w:rsidRDefault="008B6243" w:rsidP="000C14B2">
      <w:pPr>
        <w:spacing w:line="360" w:lineRule="auto"/>
        <w:jc w:val="both"/>
        <w:rPr>
          <w:rFonts w:ascii="Arial Nova Light" w:hAnsi="Arial Nova Light" w:cs="Arial"/>
          <w:sz w:val="24"/>
          <w:szCs w:val="24"/>
        </w:rPr>
      </w:pPr>
      <w:r w:rsidRPr="008B6243">
        <w:rPr>
          <w:rFonts w:ascii="Arial Nova Light" w:hAnsi="Arial Nova Light" w:cs="Arial"/>
          <w:sz w:val="24"/>
          <w:szCs w:val="24"/>
        </w:rPr>
        <w:lastRenderedPageBreak/>
        <w:t xml:space="preserve">En este sentido, esta autoridad afirma la existencia del derecho de las mujeres a una vida libre de violencia, como el primer derecho reconocido dentro del conjunto de derechos humanos de las mujeres, en contraste con lo que la doctrina denomina como el </w:t>
      </w:r>
      <w:proofErr w:type="spellStart"/>
      <w:r w:rsidRPr="00A00EF2">
        <w:rPr>
          <w:rFonts w:ascii="Arial Nova Light" w:hAnsi="Arial Nova Light" w:cs="Arial"/>
          <w:i/>
          <w:iCs/>
          <w:sz w:val="24"/>
          <w:szCs w:val="24"/>
        </w:rPr>
        <w:t>periculum</w:t>
      </w:r>
      <w:proofErr w:type="spellEnd"/>
      <w:r w:rsidRPr="00A00EF2">
        <w:rPr>
          <w:rFonts w:ascii="Arial Nova Light" w:hAnsi="Arial Nova Light" w:cs="Arial"/>
          <w:i/>
          <w:iCs/>
          <w:sz w:val="24"/>
          <w:szCs w:val="24"/>
        </w:rPr>
        <w:t xml:space="preserve"> in mora</w:t>
      </w:r>
      <w:r w:rsidRPr="008B6243">
        <w:rPr>
          <w:rFonts w:ascii="Arial Nova Light" w:hAnsi="Arial Nova Light" w:cs="Arial"/>
          <w:sz w:val="24"/>
          <w:szCs w:val="24"/>
        </w:rPr>
        <w:t xml:space="preserve"> —temor fundado de que mientras llega la tutela efectiva, se menoscabe o haga irreparable el derecho materia de la decisión final-.</w:t>
      </w:r>
    </w:p>
    <w:p w14:paraId="2A9241B9" w14:textId="47F0270E" w:rsidR="00A00EF2" w:rsidRDefault="00A00EF2" w:rsidP="000C14B2">
      <w:pPr>
        <w:spacing w:line="360" w:lineRule="auto"/>
        <w:jc w:val="both"/>
        <w:rPr>
          <w:rFonts w:ascii="Arial Nova Light" w:hAnsi="Arial Nova Light" w:cs="Arial"/>
          <w:sz w:val="24"/>
          <w:szCs w:val="24"/>
        </w:rPr>
      </w:pPr>
    </w:p>
    <w:p w14:paraId="63171D8C" w14:textId="13DC61B6" w:rsidR="00A00EF2" w:rsidRDefault="00A00EF2" w:rsidP="000C14B2">
      <w:pPr>
        <w:spacing w:line="360" w:lineRule="auto"/>
        <w:jc w:val="both"/>
        <w:rPr>
          <w:rFonts w:ascii="Arial Nova Light" w:hAnsi="Arial Nova Light" w:cs="Arial"/>
          <w:sz w:val="24"/>
          <w:szCs w:val="24"/>
        </w:rPr>
      </w:pPr>
      <w:r w:rsidRPr="00A00EF2">
        <w:rPr>
          <w:rFonts w:ascii="Arial Nova Light" w:hAnsi="Arial Nova Light" w:cs="Arial"/>
          <w:sz w:val="24"/>
          <w:szCs w:val="24"/>
        </w:rPr>
        <w:t>Por lo anterior, mediante las medidas cautelares son protegibles aquellas situaciones en las que se acredita el actuar indebido de quien es denunciado en la instauración del procedimiento</w:t>
      </w:r>
      <w:r>
        <w:rPr>
          <w:rFonts w:ascii="Arial Nova Light" w:hAnsi="Arial Nova Light" w:cs="Arial"/>
          <w:sz w:val="24"/>
          <w:szCs w:val="24"/>
        </w:rPr>
        <w:t xml:space="preserve">. </w:t>
      </w:r>
    </w:p>
    <w:p w14:paraId="089D4F66" w14:textId="15FBAC16" w:rsidR="00A00EF2" w:rsidRDefault="00A00EF2" w:rsidP="000C14B2">
      <w:pPr>
        <w:spacing w:line="360" w:lineRule="auto"/>
        <w:jc w:val="both"/>
        <w:rPr>
          <w:rFonts w:ascii="Arial Nova Light" w:hAnsi="Arial Nova Light" w:cs="Arial"/>
          <w:sz w:val="24"/>
          <w:szCs w:val="24"/>
        </w:rPr>
      </w:pPr>
    </w:p>
    <w:p w14:paraId="73058C06" w14:textId="699E1D5C" w:rsidR="00A00EF2" w:rsidRDefault="00A00EF2" w:rsidP="000C14B2">
      <w:pPr>
        <w:spacing w:line="360" w:lineRule="auto"/>
        <w:jc w:val="both"/>
        <w:rPr>
          <w:rFonts w:ascii="Arial Nova Light" w:hAnsi="Arial Nova Light" w:cs="Arial"/>
          <w:sz w:val="24"/>
          <w:szCs w:val="24"/>
        </w:rPr>
      </w:pPr>
      <w:r w:rsidRPr="00A00EF2">
        <w:rPr>
          <w:rFonts w:ascii="Arial Nova Light" w:hAnsi="Arial Nova Light" w:cs="Arial"/>
          <w:sz w:val="24"/>
          <w:szCs w:val="24"/>
        </w:rPr>
        <w:t xml:space="preserve">Acreditado el reconocimiento del derecho de las mujeres a una vida libre de violencia, como el derecho que se protege; </w:t>
      </w:r>
      <w:r w:rsidRPr="00A00EF2">
        <w:rPr>
          <w:rFonts w:ascii="Arial Nova Light" w:hAnsi="Arial Nova Light" w:cs="Arial"/>
          <w:b/>
          <w:bCs/>
          <w:sz w:val="24"/>
          <w:szCs w:val="24"/>
        </w:rPr>
        <w:t>el segundo elemento consiste en la posible afectación de este derecho de quien promueve la medida cautelar, ante el riesgo de su afectación</w:t>
      </w:r>
      <w:r w:rsidRPr="00A00EF2">
        <w:rPr>
          <w:rFonts w:ascii="Arial Nova Light" w:hAnsi="Arial Nova Light" w:cs="Arial"/>
          <w:sz w:val="24"/>
          <w:szCs w:val="24"/>
        </w:rPr>
        <w:t>.</w:t>
      </w:r>
    </w:p>
    <w:p w14:paraId="71D937B9" w14:textId="353BA43A" w:rsidR="00A00EF2" w:rsidRDefault="00A00EF2" w:rsidP="000C14B2">
      <w:pPr>
        <w:spacing w:line="360" w:lineRule="auto"/>
        <w:jc w:val="both"/>
        <w:rPr>
          <w:rFonts w:ascii="Arial Nova Light" w:hAnsi="Arial Nova Light" w:cs="Arial"/>
          <w:sz w:val="24"/>
          <w:szCs w:val="24"/>
        </w:rPr>
      </w:pPr>
    </w:p>
    <w:p w14:paraId="7D016B8C" w14:textId="04CC1944" w:rsidR="00FF35CE" w:rsidRPr="00FF35CE" w:rsidRDefault="00A00EF2" w:rsidP="00FF35CE">
      <w:pPr>
        <w:spacing w:line="360" w:lineRule="auto"/>
        <w:jc w:val="both"/>
        <w:rPr>
          <w:rFonts w:ascii="Arial Nova Light" w:hAnsi="Arial Nova Light" w:cs="Arial"/>
          <w:sz w:val="24"/>
          <w:szCs w:val="24"/>
        </w:rPr>
      </w:pPr>
      <w:r w:rsidRPr="00A00EF2">
        <w:rPr>
          <w:rFonts w:ascii="Arial Nova Light" w:hAnsi="Arial Nova Light" w:cs="Arial"/>
          <w:sz w:val="24"/>
          <w:szCs w:val="24"/>
        </w:rPr>
        <w:t>En ese sentido, a efecto de visibilizar la afectación real que viven las mujeres en el ejercicio de sus derechos político-electorales, se debe cuestionar en un primer momento, los hechos y valorar las pruebas desechando cualquier estereotipo o</w:t>
      </w:r>
      <w:r w:rsidR="00FF35CE" w:rsidRPr="00FF35CE">
        <w:t xml:space="preserve"> </w:t>
      </w:r>
      <w:r w:rsidR="00FF35CE" w:rsidRPr="00FF35CE">
        <w:rPr>
          <w:rFonts w:ascii="Arial Nova Light" w:hAnsi="Arial Nova Light" w:cs="Arial"/>
          <w:sz w:val="24"/>
          <w:szCs w:val="24"/>
        </w:rPr>
        <w:t>prejuicio de género, a fin de visualizar las situaciones de desventaja provocadas por condiciones de sexo o género.</w:t>
      </w:r>
    </w:p>
    <w:p w14:paraId="3A87D771" w14:textId="77777777" w:rsidR="00FF35CE" w:rsidRPr="00FF35CE" w:rsidRDefault="00FF35CE" w:rsidP="00FF35CE">
      <w:pPr>
        <w:spacing w:line="360" w:lineRule="auto"/>
        <w:jc w:val="both"/>
        <w:rPr>
          <w:rFonts w:ascii="Arial Nova Light" w:hAnsi="Arial Nova Light" w:cs="Arial"/>
          <w:sz w:val="24"/>
          <w:szCs w:val="24"/>
        </w:rPr>
      </w:pPr>
    </w:p>
    <w:p w14:paraId="4C180DD3" w14:textId="24F206D1" w:rsidR="00A00EF2" w:rsidRDefault="00FF35CE" w:rsidP="00FF35CE">
      <w:pPr>
        <w:spacing w:line="360" w:lineRule="auto"/>
        <w:jc w:val="both"/>
        <w:rPr>
          <w:rFonts w:ascii="Arial Nova Light" w:hAnsi="Arial Nova Light" w:cs="Arial"/>
          <w:sz w:val="24"/>
          <w:szCs w:val="24"/>
        </w:rPr>
      </w:pPr>
      <w:r w:rsidRPr="00FF35CE">
        <w:rPr>
          <w:rFonts w:ascii="Arial Nova Light" w:hAnsi="Arial Nova Light" w:cs="Arial"/>
          <w:sz w:val="24"/>
          <w:szCs w:val="24"/>
        </w:rPr>
        <w:t>En atención a la naturaleza de las medidas precautorias, se considera que se requiere una acción ejecutiva, inmediata y eficaz, que debe adoptarse mediante la ponderación de los elementos que obren en el expediente, generalmente aportados por la denunciante, con el fin de proteger la esfera de derechos político-electorales ante daños o lesiones irreparables.</w:t>
      </w:r>
    </w:p>
    <w:p w14:paraId="73FC53D8" w14:textId="32297018" w:rsidR="00FF35CE" w:rsidRDefault="00FF35CE" w:rsidP="00FF35CE">
      <w:pPr>
        <w:spacing w:line="360" w:lineRule="auto"/>
        <w:jc w:val="both"/>
        <w:rPr>
          <w:rFonts w:ascii="Arial Nova Light" w:hAnsi="Arial Nova Light" w:cs="Arial"/>
          <w:sz w:val="24"/>
          <w:szCs w:val="24"/>
        </w:rPr>
      </w:pPr>
    </w:p>
    <w:p w14:paraId="7ABE0E79" w14:textId="150177F9" w:rsidR="00FF35CE" w:rsidRDefault="00FF35CE" w:rsidP="00FF35CE">
      <w:pPr>
        <w:spacing w:line="360" w:lineRule="auto"/>
        <w:jc w:val="both"/>
        <w:rPr>
          <w:rFonts w:ascii="Arial Nova Light" w:hAnsi="Arial Nova Light" w:cs="Arial"/>
          <w:sz w:val="24"/>
          <w:szCs w:val="24"/>
        </w:rPr>
      </w:pPr>
      <w:r w:rsidRPr="00FF35CE">
        <w:rPr>
          <w:rFonts w:ascii="Arial Nova Light" w:hAnsi="Arial Nova Light" w:cs="Arial"/>
          <w:sz w:val="24"/>
          <w:szCs w:val="24"/>
        </w:rPr>
        <w:t>Por tanto, la autoridad que tenga a su cargo establecer si procede o no acordarlas, y en su caso, determinar cuál procede adoptar, debe realizar diversas ponderaciones que permitan su justificación, como son las atinentes a los derechos en juego, la irreparabilidad de la afectación, la idoneidad de la medida cautelar, así como su razonabilidad y proporcionalidad.</w:t>
      </w:r>
    </w:p>
    <w:p w14:paraId="74643890" w14:textId="43DAD37D" w:rsidR="00FF35CE" w:rsidRDefault="00FF35CE" w:rsidP="00FF35CE">
      <w:pPr>
        <w:spacing w:line="360" w:lineRule="auto"/>
        <w:jc w:val="both"/>
        <w:rPr>
          <w:rFonts w:ascii="Arial Nova Light" w:hAnsi="Arial Nova Light" w:cs="Arial"/>
          <w:sz w:val="24"/>
          <w:szCs w:val="24"/>
        </w:rPr>
      </w:pPr>
    </w:p>
    <w:p w14:paraId="3CF040E5" w14:textId="7AC4373F" w:rsidR="00FF35CE" w:rsidRDefault="00FF35CE" w:rsidP="00FF35CE">
      <w:pPr>
        <w:spacing w:line="360" w:lineRule="auto"/>
        <w:jc w:val="both"/>
        <w:rPr>
          <w:rFonts w:ascii="Arial Nova Light" w:hAnsi="Arial Nova Light" w:cs="Arial"/>
          <w:sz w:val="24"/>
          <w:szCs w:val="24"/>
        </w:rPr>
      </w:pPr>
      <w:r w:rsidRPr="00FF35CE">
        <w:rPr>
          <w:rFonts w:ascii="Arial Nova Light" w:hAnsi="Arial Nova Light" w:cs="Arial"/>
          <w:sz w:val="24"/>
          <w:szCs w:val="24"/>
        </w:rPr>
        <w:t xml:space="preserve">En suma, la incorporación de la metodología para juzgar con perspectiva de género, dentro de los parámetros mínimos que deberá tomar en consideración </w:t>
      </w:r>
      <w:r w:rsidRPr="009938A5">
        <w:rPr>
          <w:rFonts w:ascii="Arial Nova Light" w:hAnsi="Arial Nova Light" w:cs="Arial"/>
          <w:b/>
          <w:bCs/>
          <w:sz w:val="24"/>
          <w:szCs w:val="24"/>
        </w:rPr>
        <w:t>toda autoridad</w:t>
      </w:r>
      <w:r w:rsidRPr="00FF35CE">
        <w:rPr>
          <w:rFonts w:ascii="Arial Nova Light" w:hAnsi="Arial Nova Light" w:cs="Arial"/>
          <w:sz w:val="24"/>
          <w:szCs w:val="24"/>
        </w:rPr>
        <w:t xml:space="preserve"> en el dictado de medidas cautelares en materia de VPMG,</w:t>
      </w:r>
      <w:r w:rsidRPr="009938A5">
        <w:rPr>
          <w:rFonts w:ascii="Arial Nova Light" w:hAnsi="Arial Nova Light" w:cs="Arial"/>
          <w:b/>
          <w:bCs/>
          <w:sz w:val="24"/>
          <w:szCs w:val="24"/>
        </w:rPr>
        <w:t xml:space="preserve"> constituye una herramienta necesaria a fin de evitar y visualizar el contexto de violencia o discriminación en el caso bajo análisis.</w:t>
      </w:r>
    </w:p>
    <w:p w14:paraId="2E4D9076" w14:textId="44195B29" w:rsidR="00A00EF2" w:rsidRDefault="00A00EF2" w:rsidP="000C14B2">
      <w:pPr>
        <w:spacing w:line="360" w:lineRule="auto"/>
        <w:jc w:val="both"/>
        <w:rPr>
          <w:rFonts w:ascii="Arial Nova Light" w:hAnsi="Arial Nova Light" w:cs="Arial"/>
          <w:sz w:val="24"/>
          <w:szCs w:val="24"/>
        </w:rPr>
      </w:pPr>
    </w:p>
    <w:p w14:paraId="1BCB1C6C" w14:textId="5CD75740" w:rsidR="009938A5" w:rsidRDefault="009938A5" w:rsidP="000C14B2">
      <w:pPr>
        <w:spacing w:line="360" w:lineRule="auto"/>
        <w:jc w:val="both"/>
        <w:rPr>
          <w:rFonts w:ascii="Arial Nova Light" w:hAnsi="Arial Nova Light" w:cs="Arial"/>
          <w:sz w:val="24"/>
          <w:szCs w:val="24"/>
        </w:rPr>
      </w:pPr>
      <w:r w:rsidRPr="009938A5">
        <w:rPr>
          <w:rFonts w:ascii="Arial Nova Light" w:hAnsi="Arial Nova Light" w:cs="Arial"/>
          <w:sz w:val="24"/>
          <w:szCs w:val="24"/>
        </w:rPr>
        <w:t xml:space="preserve">Es importante destacar que, si bien es cierto que la perspectiva de género implica al operador jurídico el deber de reconocer la desventaja histórica en la que se han encontrado las mujeres, </w:t>
      </w:r>
      <w:r w:rsidRPr="009938A5">
        <w:rPr>
          <w:rFonts w:ascii="Arial Nova Light" w:hAnsi="Arial Nova Light" w:cs="Arial"/>
          <w:sz w:val="24"/>
          <w:szCs w:val="24"/>
        </w:rPr>
        <w:lastRenderedPageBreak/>
        <w:t>también lo es que dicha circunstancia podría no estar presente en cada caso, por lo que se debe analizar la diversidad de contextos, necesidades y autonomía.</w:t>
      </w:r>
    </w:p>
    <w:p w14:paraId="4C3B24AA" w14:textId="13FA759D" w:rsidR="009938A5" w:rsidRDefault="009938A5" w:rsidP="000C14B2">
      <w:pPr>
        <w:spacing w:line="360" w:lineRule="auto"/>
        <w:jc w:val="both"/>
        <w:rPr>
          <w:rFonts w:ascii="Arial Nova Light" w:hAnsi="Arial Nova Light" w:cs="Arial"/>
          <w:sz w:val="24"/>
          <w:szCs w:val="24"/>
        </w:rPr>
      </w:pPr>
    </w:p>
    <w:p w14:paraId="0C2103DE" w14:textId="252F693C" w:rsidR="00A00EF2" w:rsidRDefault="009938A5" w:rsidP="000C14B2">
      <w:pPr>
        <w:spacing w:line="360" w:lineRule="auto"/>
        <w:jc w:val="both"/>
        <w:rPr>
          <w:rFonts w:ascii="Arial Nova Light" w:hAnsi="Arial Nova Light" w:cs="Arial"/>
          <w:sz w:val="24"/>
          <w:szCs w:val="24"/>
        </w:rPr>
      </w:pPr>
      <w:r w:rsidRPr="009938A5">
        <w:rPr>
          <w:rFonts w:ascii="Arial Nova Light" w:hAnsi="Arial Nova Light" w:cs="Arial"/>
          <w:sz w:val="24"/>
          <w:szCs w:val="24"/>
        </w:rPr>
        <w:t>Así, la obligación de esta autoridad consiste en identificar, reconociendo el derecho de las mujeres a una vida libre de violencia, aquellos elementos que pudieran tener potenciales efectos discriminatorios respecto de determinada conducta, identificando los desequilibrios de poder entre las partes como consecuencia de su género, a la luz de la neutralidad de los elementos probatorios y el marco jurídico</w:t>
      </w:r>
      <w:r w:rsidR="00894E0A">
        <w:rPr>
          <w:rFonts w:ascii="Arial Nova Light" w:hAnsi="Arial Nova Light" w:cs="Arial"/>
          <w:sz w:val="24"/>
          <w:szCs w:val="24"/>
        </w:rPr>
        <w:t xml:space="preserve">. </w:t>
      </w:r>
    </w:p>
    <w:p w14:paraId="208E95EE" w14:textId="77777777" w:rsidR="00A00EF2" w:rsidRPr="00D92EAA" w:rsidRDefault="00A00EF2" w:rsidP="000C14B2">
      <w:pPr>
        <w:spacing w:line="360" w:lineRule="auto"/>
        <w:jc w:val="both"/>
        <w:rPr>
          <w:rFonts w:ascii="Arial Nova Light" w:hAnsi="Arial Nova Light" w:cs="Arial"/>
          <w:sz w:val="24"/>
          <w:szCs w:val="24"/>
        </w:rPr>
      </w:pPr>
    </w:p>
    <w:p w14:paraId="53C611AB" w14:textId="7225EEF5" w:rsidR="000C14B2" w:rsidRDefault="000C14B2" w:rsidP="000C14B2">
      <w:pPr>
        <w:spacing w:line="360" w:lineRule="auto"/>
        <w:jc w:val="both"/>
        <w:rPr>
          <w:rFonts w:ascii="Arial Nova Light" w:hAnsi="Arial Nova Light"/>
          <w:sz w:val="24"/>
          <w:szCs w:val="24"/>
        </w:rPr>
      </w:pPr>
      <w:r>
        <w:rPr>
          <w:rFonts w:ascii="Arial Nova Light" w:hAnsi="Arial Nova Light" w:cs="Arial"/>
          <w:sz w:val="24"/>
          <w:szCs w:val="24"/>
        </w:rPr>
        <w:t>P</w:t>
      </w:r>
      <w:r w:rsidRPr="00D92EAA">
        <w:rPr>
          <w:rFonts w:ascii="Arial Nova Light" w:hAnsi="Arial Nova Light" w:cs="Arial"/>
          <w:sz w:val="24"/>
          <w:szCs w:val="24"/>
        </w:rPr>
        <w:t xml:space="preserve">or tanto, </w:t>
      </w:r>
      <w:r w:rsidRPr="00D92EAA">
        <w:rPr>
          <w:rFonts w:ascii="Arial Nova Light" w:hAnsi="Arial Nova Light" w:cs="Arial"/>
          <w:b/>
          <w:bCs/>
          <w:sz w:val="24"/>
          <w:szCs w:val="24"/>
        </w:rPr>
        <w:t>sin prejuzgar sobre el fondo del asunto</w:t>
      </w:r>
      <w:r w:rsidRPr="00D92EAA">
        <w:rPr>
          <w:rFonts w:ascii="Arial Nova Light" w:hAnsi="Arial Nova Light" w:cs="Arial"/>
          <w:sz w:val="24"/>
          <w:szCs w:val="24"/>
        </w:rPr>
        <w:t>, es que este órgano jurisdiccional está obligado a adoptar las medidas necesarias, en el ámbito de su competencia, a fin de contribuir a la protección de los derechos y bienes jurídicos que la promovente señala, le están siendo afectados, y en consecuencia se estima conveniente imponer las siguientes medidas:</w:t>
      </w:r>
      <w:r w:rsidRPr="00D92EAA">
        <w:rPr>
          <w:rFonts w:ascii="Arial Nova Light" w:hAnsi="Arial Nova Light"/>
          <w:sz w:val="24"/>
          <w:szCs w:val="24"/>
        </w:rPr>
        <w:t xml:space="preserve"> </w:t>
      </w:r>
    </w:p>
    <w:p w14:paraId="344D324D" w14:textId="77777777" w:rsidR="000C14B2" w:rsidRDefault="000C14B2" w:rsidP="000C14B2">
      <w:pPr>
        <w:spacing w:line="360" w:lineRule="auto"/>
        <w:jc w:val="both"/>
        <w:rPr>
          <w:rFonts w:ascii="Arial Nova Light" w:hAnsi="Arial Nova Light"/>
          <w:sz w:val="24"/>
          <w:szCs w:val="24"/>
        </w:rPr>
      </w:pPr>
    </w:p>
    <w:p w14:paraId="2979A7AD" w14:textId="0FCCED64" w:rsidR="001C3061" w:rsidRDefault="001C3061" w:rsidP="001C3061">
      <w:pPr>
        <w:spacing w:line="360" w:lineRule="auto"/>
        <w:jc w:val="both"/>
        <w:rPr>
          <w:rFonts w:ascii="Arial Nova Light" w:hAnsi="Arial Nova Light" w:cs="Arial"/>
          <w:sz w:val="24"/>
          <w:szCs w:val="24"/>
        </w:rPr>
      </w:pPr>
      <w:r>
        <w:rPr>
          <w:rFonts w:ascii="Arial Nova Light" w:hAnsi="Arial Nova Light" w:cs="Arial"/>
          <w:b/>
          <w:bCs/>
          <w:sz w:val="24"/>
          <w:szCs w:val="24"/>
        </w:rPr>
        <w:t>a.</w:t>
      </w:r>
      <w:r w:rsidRPr="00D92EAA">
        <w:rPr>
          <w:rFonts w:ascii="Arial Nova Light" w:hAnsi="Arial Nova Light" w:cs="Arial"/>
          <w:b/>
          <w:bCs/>
          <w:sz w:val="24"/>
          <w:szCs w:val="24"/>
        </w:rPr>
        <w:t xml:space="preserve"> Se ordena </w:t>
      </w:r>
      <w:r w:rsidRPr="00D92EAA">
        <w:rPr>
          <w:rFonts w:ascii="Arial Nova Light" w:hAnsi="Arial Nova Light" w:cs="Arial"/>
          <w:sz w:val="24"/>
          <w:szCs w:val="24"/>
        </w:rPr>
        <w:t>a</w:t>
      </w:r>
      <w:r>
        <w:rPr>
          <w:rFonts w:ascii="Arial Nova Light" w:hAnsi="Arial Nova Light" w:cs="Arial"/>
          <w:sz w:val="24"/>
          <w:szCs w:val="24"/>
        </w:rPr>
        <w:t xml:space="preserve"> la C. Martha Cecilia Márquez Alvarado</w:t>
      </w:r>
      <w:r w:rsidRPr="00D92EAA">
        <w:rPr>
          <w:rFonts w:ascii="Arial Nova Light" w:hAnsi="Arial Nova Light" w:cs="Arial"/>
          <w:sz w:val="24"/>
          <w:szCs w:val="24"/>
        </w:rPr>
        <w:t xml:space="preserve">, </w:t>
      </w:r>
      <w:r>
        <w:rPr>
          <w:rFonts w:ascii="Arial Nova Light" w:hAnsi="Arial Nova Light" w:cs="Arial"/>
          <w:sz w:val="24"/>
          <w:szCs w:val="24"/>
        </w:rPr>
        <w:t xml:space="preserve">hacer </w:t>
      </w:r>
      <w:r w:rsidRPr="00D92EAA">
        <w:rPr>
          <w:rFonts w:ascii="Arial Nova Light" w:hAnsi="Arial Nova Light" w:cs="Arial"/>
          <w:sz w:val="24"/>
          <w:szCs w:val="24"/>
        </w:rPr>
        <w:t xml:space="preserve">cesar las conductas que puedan ocasionar violencia política de género en cualquiera de sus modalidades y abstenerse de realizar acciones violentas en contra de la </w:t>
      </w:r>
      <w:r>
        <w:rPr>
          <w:rFonts w:ascii="Arial Nova Light" w:hAnsi="Arial Nova Light" w:cs="Arial"/>
          <w:sz w:val="24"/>
          <w:szCs w:val="24"/>
        </w:rPr>
        <w:t>accionante.</w:t>
      </w:r>
    </w:p>
    <w:p w14:paraId="3B226F24" w14:textId="77777777" w:rsidR="001C3061" w:rsidRDefault="001C3061" w:rsidP="001C3061">
      <w:pPr>
        <w:spacing w:line="360" w:lineRule="auto"/>
        <w:ind w:left="708"/>
        <w:jc w:val="both"/>
        <w:rPr>
          <w:rFonts w:ascii="Arial Nova Light" w:hAnsi="Arial Nova Light" w:cs="Arial"/>
          <w:sz w:val="24"/>
          <w:szCs w:val="24"/>
        </w:rPr>
      </w:pPr>
    </w:p>
    <w:p w14:paraId="2EE3A6DC" w14:textId="7FF5ADD8" w:rsidR="001C3061" w:rsidRDefault="001C3061" w:rsidP="001C3061">
      <w:pPr>
        <w:spacing w:line="360" w:lineRule="auto"/>
        <w:jc w:val="both"/>
        <w:rPr>
          <w:rFonts w:ascii="Arial Nova Light" w:hAnsi="Arial Nova Light" w:cs="Arial"/>
          <w:sz w:val="24"/>
          <w:szCs w:val="24"/>
        </w:rPr>
      </w:pPr>
      <w:r>
        <w:rPr>
          <w:rFonts w:ascii="Arial Nova Light" w:hAnsi="Arial Nova Light" w:cs="Arial"/>
          <w:b/>
          <w:bCs/>
          <w:sz w:val="24"/>
          <w:szCs w:val="24"/>
        </w:rPr>
        <w:t>b.</w:t>
      </w:r>
      <w:r>
        <w:rPr>
          <w:rFonts w:ascii="Arial Nova Light" w:hAnsi="Arial Nova Light" w:cs="Arial"/>
          <w:sz w:val="24"/>
          <w:szCs w:val="24"/>
        </w:rPr>
        <w:t xml:space="preserve"> </w:t>
      </w:r>
      <w:r w:rsidRPr="004A506C">
        <w:rPr>
          <w:rFonts w:ascii="Arial Nova Light" w:hAnsi="Arial Nova Light" w:cs="Arial"/>
          <w:b/>
          <w:bCs/>
          <w:sz w:val="24"/>
          <w:szCs w:val="24"/>
        </w:rPr>
        <w:t>Se ordena</w:t>
      </w:r>
      <w:r>
        <w:rPr>
          <w:rFonts w:ascii="Arial Nova Light" w:hAnsi="Arial Nova Light" w:cs="Arial"/>
          <w:b/>
          <w:bCs/>
          <w:sz w:val="24"/>
          <w:szCs w:val="24"/>
        </w:rPr>
        <w:t xml:space="preserve"> </w:t>
      </w:r>
      <w:r w:rsidRPr="00D92EAA">
        <w:rPr>
          <w:rFonts w:ascii="Arial Nova Light" w:hAnsi="Arial Nova Light" w:cs="Arial"/>
          <w:sz w:val="24"/>
          <w:szCs w:val="24"/>
        </w:rPr>
        <w:t>a</w:t>
      </w:r>
      <w:r>
        <w:rPr>
          <w:rFonts w:ascii="Arial Nova Light" w:hAnsi="Arial Nova Light" w:cs="Arial"/>
          <w:sz w:val="24"/>
          <w:szCs w:val="24"/>
        </w:rPr>
        <w:t xml:space="preserve"> la C. Martha Cecilia Márquez Alvarado, para que </w:t>
      </w:r>
      <w:r w:rsidR="00ED3399">
        <w:rPr>
          <w:rFonts w:ascii="Arial Nova Light" w:hAnsi="Arial Nova Light" w:cs="Arial"/>
          <w:sz w:val="24"/>
          <w:szCs w:val="24"/>
        </w:rPr>
        <w:t>en un lapso de 6 (seis) horas, contadas a partir de la notificación del presente acuerdo,</w:t>
      </w:r>
      <w:r>
        <w:rPr>
          <w:rFonts w:ascii="Arial Nova Light" w:hAnsi="Arial Nova Light" w:cs="Arial"/>
          <w:sz w:val="24"/>
          <w:szCs w:val="24"/>
        </w:rPr>
        <w:t xml:space="preserve"> retire o elimine la siguiente el video alojado en su perfil de Facebook, ubicada en la siguiente liga: </w:t>
      </w:r>
      <w:hyperlink r:id="rId9" w:history="1">
        <w:r w:rsidRPr="00E343A2">
          <w:rPr>
            <w:rStyle w:val="Hipervnculo"/>
            <w:rFonts w:ascii="Arial Nova Light" w:hAnsi="Arial Nova Light" w:cs="Arial"/>
            <w:sz w:val="24"/>
            <w:szCs w:val="24"/>
          </w:rPr>
          <w:t>https://www.facebook.com/MMarthaMarquez/videos/361800649079432</w:t>
        </w:r>
      </w:hyperlink>
    </w:p>
    <w:p w14:paraId="4EC4AFC7" w14:textId="6E851186" w:rsidR="001C3061" w:rsidRDefault="001C3061" w:rsidP="001C3061">
      <w:pPr>
        <w:spacing w:line="360" w:lineRule="auto"/>
        <w:jc w:val="both"/>
        <w:rPr>
          <w:rFonts w:ascii="Arial Nova Light" w:hAnsi="Arial Nova Light" w:cs="Arial"/>
          <w:sz w:val="24"/>
          <w:szCs w:val="24"/>
        </w:rPr>
      </w:pPr>
    </w:p>
    <w:p w14:paraId="6A984D24" w14:textId="77777777" w:rsidR="001C3061" w:rsidRPr="00AA2D7C" w:rsidRDefault="001C3061" w:rsidP="001C3061">
      <w:pPr>
        <w:spacing w:line="360" w:lineRule="auto"/>
        <w:jc w:val="both"/>
        <w:rPr>
          <w:rFonts w:ascii="Arial Nova Light" w:hAnsi="Arial Nova Light" w:cs="Arial"/>
          <w:bCs/>
          <w:sz w:val="24"/>
          <w:szCs w:val="24"/>
        </w:rPr>
      </w:pPr>
      <w:r>
        <w:rPr>
          <w:rFonts w:ascii="Arial Nova Light" w:hAnsi="Arial Nova Light" w:cs="Arial"/>
          <w:bCs/>
          <w:sz w:val="24"/>
          <w:szCs w:val="24"/>
        </w:rPr>
        <w:t>Por tanto, se</w:t>
      </w:r>
      <w:r w:rsidRPr="00AA2D7C">
        <w:rPr>
          <w:rFonts w:ascii="Arial Nova Light" w:hAnsi="Arial Nova Light" w:cs="Arial"/>
          <w:bCs/>
          <w:sz w:val="24"/>
          <w:szCs w:val="24"/>
        </w:rPr>
        <w:t xml:space="preserve"> instruye </w:t>
      </w:r>
      <w:r>
        <w:rPr>
          <w:rFonts w:ascii="Arial Nova Light" w:hAnsi="Arial Nova Light" w:cs="Arial"/>
          <w:bCs/>
          <w:sz w:val="24"/>
          <w:szCs w:val="24"/>
        </w:rPr>
        <w:t>a la</w:t>
      </w:r>
      <w:r w:rsidRPr="00AA2D7C">
        <w:rPr>
          <w:rFonts w:ascii="Arial Nova Light" w:hAnsi="Arial Nova Light" w:cs="Arial"/>
          <w:bCs/>
          <w:sz w:val="24"/>
          <w:szCs w:val="24"/>
        </w:rPr>
        <w:t xml:space="preserve"> denunciad</w:t>
      </w:r>
      <w:r>
        <w:rPr>
          <w:rFonts w:ascii="Arial Nova Light" w:hAnsi="Arial Nova Light" w:cs="Arial"/>
          <w:bCs/>
          <w:sz w:val="24"/>
          <w:szCs w:val="24"/>
        </w:rPr>
        <w:t>a</w:t>
      </w:r>
      <w:r w:rsidRPr="00AA2D7C">
        <w:rPr>
          <w:rFonts w:ascii="Arial Nova Light" w:hAnsi="Arial Nova Light" w:cs="Arial"/>
          <w:bCs/>
          <w:sz w:val="24"/>
          <w:szCs w:val="24"/>
        </w:rPr>
        <w:t xml:space="preserve">, </w:t>
      </w:r>
      <w:r>
        <w:rPr>
          <w:rFonts w:ascii="Arial Nova Light" w:hAnsi="Arial Nova Light" w:cs="Arial"/>
          <w:bCs/>
          <w:sz w:val="24"/>
          <w:szCs w:val="24"/>
        </w:rPr>
        <w:t xml:space="preserve">para que </w:t>
      </w:r>
      <w:r w:rsidRPr="00AA2D7C">
        <w:rPr>
          <w:rFonts w:ascii="Arial Nova Light" w:hAnsi="Arial Nova Light" w:cs="Arial"/>
          <w:bCs/>
          <w:sz w:val="24"/>
          <w:szCs w:val="24"/>
        </w:rPr>
        <w:t xml:space="preserve">de </w:t>
      </w:r>
      <w:r w:rsidRPr="00E06DD5">
        <w:rPr>
          <w:rFonts w:ascii="Arial Nova Light" w:hAnsi="Arial Nova Light" w:cs="Arial"/>
          <w:b/>
          <w:sz w:val="24"/>
          <w:szCs w:val="24"/>
        </w:rPr>
        <w:t>manera inmediata</w:t>
      </w:r>
      <w:r w:rsidRPr="00AA2D7C">
        <w:rPr>
          <w:rFonts w:ascii="Arial Nova Light" w:hAnsi="Arial Nova Light" w:cs="Arial"/>
          <w:bCs/>
          <w:sz w:val="24"/>
          <w:szCs w:val="24"/>
        </w:rPr>
        <w:t xml:space="preserve"> al cumplimiento de la medida</w:t>
      </w:r>
      <w:r>
        <w:rPr>
          <w:rFonts w:ascii="Arial Nova Light" w:hAnsi="Arial Nova Light" w:cs="Arial"/>
          <w:bCs/>
          <w:sz w:val="24"/>
          <w:szCs w:val="24"/>
        </w:rPr>
        <w:t xml:space="preserve"> cautelar impuesta</w:t>
      </w:r>
      <w:r w:rsidRPr="00AA2D7C">
        <w:rPr>
          <w:rFonts w:ascii="Arial Nova Light" w:hAnsi="Arial Nova Light" w:cs="Arial"/>
          <w:bCs/>
          <w:sz w:val="24"/>
          <w:szCs w:val="24"/>
        </w:rPr>
        <w:t xml:space="preserve">, remita las constancias </w:t>
      </w:r>
      <w:r>
        <w:rPr>
          <w:rFonts w:ascii="Arial Nova Light" w:hAnsi="Arial Nova Light" w:cs="Arial"/>
          <w:bCs/>
          <w:sz w:val="24"/>
          <w:szCs w:val="24"/>
        </w:rPr>
        <w:t xml:space="preserve">de cumplimiento </w:t>
      </w:r>
      <w:r w:rsidRPr="00AA2D7C">
        <w:rPr>
          <w:rFonts w:ascii="Arial Nova Light" w:hAnsi="Arial Nova Light" w:cs="Arial"/>
          <w:bCs/>
          <w:sz w:val="24"/>
          <w:szCs w:val="24"/>
        </w:rPr>
        <w:t xml:space="preserve">correspondientes al correo </w:t>
      </w:r>
      <w:hyperlink r:id="rId10" w:history="1">
        <w:r w:rsidRPr="004B2A39">
          <w:rPr>
            <w:rStyle w:val="Hipervnculo"/>
            <w:rFonts w:ascii="Arial Nova Light" w:hAnsi="Arial Nova Light" w:cs="Arial"/>
            <w:bCs/>
            <w:sz w:val="24"/>
            <w:szCs w:val="24"/>
          </w:rPr>
          <w:t>cumplimientos@teeags.mx</w:t>
        </w:r>
      </w:hyperlink>
      <w:r w:rsidRPr="00AA2D7C">
        <w:rPr>
          <w:rFonts w:ascii="Arial Nova Light" w:hAnsi="Arial Nova Light" w:cs="Arial"/>
          <w:bCs/>
          <w:sz w:val="24"/>
          <w:szCs w:val="24"/>
        </w:rPr>
        <w:t xml:space="preserve"> y de manera física al domicilio de este Tribunal, sito en Juan de Montoro </w:t>
      </w:r>
      <w:r>
        <w:rPr>
          <w:rFonts w:ascii="Arial Nova Light" w:hAnsi="Arial Nova Light" w:cs="Arial"/>
          <w:bCs/>
          <w:sz w:val="24"/>
          <w:szCs w:val="24"/>
        </w:rPr>
        <w:t>#</w:t>
      </w:r>
      <w:r w:rsidRPr="00AA2D7C">
        <w:rPr>
          <w:rFonts w:ascii="Arial Nova Light" w:hAnsi="Arial Nova Light" w:cs="Arial"/>
          <w:bCs/>
          <w:sz w:val="24"/>
          <w:szCs w:val="24"/>
        </w:rPr>
        <w:t>407, zona centro, de esta ciudad.</w:t>
      </w:r>
    </w:p>
    <w:p w14:paraId="7D3F163D" w14:textId="77777777" w:rsidR="000C14B2" w:rsidRPr="00A319BC" w:rsidRDefault="000C14B2" w:rsidP="000C14B2">
      <w:pPr>
        <w:spacing w:line="360" w:lineRule="auto"/>
        <w:jc w:val="both"/>
        <w:rPr>
          <w:rFonts w:ascii="Arial Nova Light" w:hAnsi="Arial Nova Light"/>
          <w:sz w:val="24"/>
          <w:szCs w:val="24"/>
        </w:rPr>
      </w:pPr>
    </w:p>
    <w:p w14:paraId="397AE6B8" w14:textId="3688A405" w:rsidR="00A33A5C" w:rsidRDefault="00414A0D" w:rsidP="000C14B2">
      <w:pPr>
        <w:spacing w:line="360" w:lineRule="auto"/>
        <w:jc w:val="both"/>
        <w:rPr>
          <w:rFonts w:ascii="Arial Nova Light" w:hAnsi="Arial Nova Light" w:cs="Arial"/>
          <w:b/>
          <w:bCs/>
          <w:sz w:val="24"/>
          <w:szCs w:val="24"/>
        </w:rPr>
      </w:pPr>
      <w:r>
        <w:rPr>
          <w:rFonts w:ascii="Arial Nova Light" w:hAnsi="Arial Nova Light" w:cs="Arial"/>
          <w:b/>
          <w:bCs/>
          <w:sz w:val="24"/>
          <w:szCs w:val="24"/>
        </w:rPr>
        <w:t>6</w:t>
      </w:r>
      <w:r w:rsidR="00A33A5C" w:rsidRPr="00D92EAA">
        <w:rPr>
          <w:rFonts w:ascii="Arial Nova Light" w:hAnsi="Arial Nova Light" w:cs="Arial"/>
          <w:b/>
          <w:bCs/>
          <w:sz w:val="24"/>
          <w:szCs w:val="24"/>
        </w:rPr>
        <w:t>. ACUERDA</w:t>
      </w:r>
      <w:r w:rsidR="00AD0B60">
        <w:rPr>
          <w:rFonts w:ascii="Arial Nova Light" w:hAnsi="Arial Nova Light" w:cs="Arial"/>
          <w:b/>
          <w:bCs/>
          <w:sz w:val="24"/>
          <w:szCs w:val="24"/>
        </w:rPr>
        <w:t>.</w:t>
      </w:r>
    </w:p>
    <w:p w14:paraId="0C230522" w14:textId="77777777" w:rsidR="00AD0B60" w:rsidRPr="00D92EAA" w:rsidRDefault="00AD0B60" w:rsidP="000C14B2">
      <w:pPr>
        <w:spacing w:line="360" w:lineRule="auto"/>
        <w:jc w:val="both"/>
        <w:rPr>
          <w:rFonts w:ascii="Arial Nova Light" w:hAnsi="Arial Nova Light" w:cs="Arial"/>
          <w:b/>
          <w:bCs/>
          <w:sz w:val="24"/>
          <w:szCs w:val="24"/>
        </w:rPr>
      </w:pPr>
    </w:p>
    <w:p w14:paraId="7158AFAA" w14:textId="0B34DE2E" w:rsidR="00F27408" w:rsidRDefault="00325A30" w:rsidP="00F27408">
      <w:pPr>
        <w:spacing w:line="360" w:lineRule="auto"/>
        <w:jc w:val="both"/>
        <w:rPr>
          <w:rFonts w:ascii="Arial Nova Light" w:hAnsi="Arial Nova Light" w:cs="Arial"/>
          <w:bCs/>
          <w:sz w:val="24"/>
          <w:szCs w:val="24"/>
        </w:rPr>
      </w:pPr>
      <w:r>
        <w:rPr>
          <w:rFonts w:ascii="Arial Nova Light" w:hAnsi="Arial Nova Light" w:cs="Arial"/>
          <w:b/>
          <w:bCs/>
          <w:sz w:val="24"/>
          <w:szCs w:val="24"/>
        </w:rPr>
        <w:t>PRIMERO</w:t>
      </w:r>
      <w:r w:rsidR="00A33A5C" w:rsidRPr="00D92EAA">
        <w:rPr>
          <w:rFonts w:ascii="Arial Nova Light" w:hAnsi="Arial Nova Light" w:cs="Arial"/>
          <w:b/>
          <w:bCs/>
          <w:sz w:val="24"/>
          <w:szCs w:val="24"/>
        </w:rPr>
        <w:t xml:space="preserve">. </w:t>
      </w:r>
      <w:r w:rsidR="00BB01FD" w:rsidRPr="00D92EAA">
        <w:rPr>
          <w:rFonts w:ascii="Arial Nova Light" w:hAnsi="Arial Nova Light" w:cs="Arial"/>
          <w:bCs/>
          <w:sz w:val="24"/>
          <w:szCs w:val="24"/>
        </w:rPr>
        <w:t>Procédase con las medidas cautelares conforme a lo establecido en el presente acuerdo.</w:t>
      </w:r>
    </w:p>
    <w:p w14:paraId="063C4D40" w14:textId="526C4F1D" w:rsidR="00325A30" w:rsidRDefault="00325A30" w:rsidP="00F27408">
      <w:pPr>
        <w:spacing w:line="360" w:lineRule="auto"/>
        <w:jc w:val="both"/>
        <w:rPr>
          <w:rFonts w:ascii="Arial Nova Light" w:hAnsi="Arial Nova Light" w:cs="Arial"/>
          <w:bCs/>
          <w:sz w:val="24"/>
          <w:szCs w:val="24"/>
        </w:rPr>
      </w:pPr>
    </w:p>
    <w:p w14:paraId="2023F496" w14:textId="08B79C04" w:rsidR="00325A30" w:rsidRDefault="00325A30" w:rsidP="00F27408">
      <w:pPr>
        <w:spacing w:line="360" w:lineRule="auto"/>
        <w:jc w:val="both"/>
        <w:rPr>
          <w:rFonts w:ascii="Arial Nova Light" w:hAnsi="Arial Nova Light" w:cs="Arial"/>
          <w:bCs/>
          <w:sz w:val="24"/>
          <w:szCs w:val="24"/>
        </w:rPr>
      </w:pPr>
      <w:r>
        <w:rPr>
          <w:rFonts w:ascii="Arial Nova Light" w:hAnsi="Arial Nova Light" w:cs="Arial"/>
          <w:b/>
          <w:sz w:val="24"/>
          <w:szCs w:val="24"/>
        </w:rPr>
        <w:t xml:space="preserve">SEGUNDO. </w:t>
      </w:r>
      <w:r>
        <w:rPr>
          <w:rFonts w:ascii="Arial Nova Light" w:hAnsi="Arial Nova Light" w:cs="Arial"/>
          <w:bCs/>
          <w:sz w:val="24"/>
          <w:szCs w:val="24"/>
        </w:rPr>
        <w:t xml:space="preserve">Se ordena dar vista al IEE, para </w:t>
      </w:r>
      <w:r w:rsidR="00401CF4">
        <w:rPr>
          <w:rFonts w:ascii="Arial Nova Light" w:hAnsi="Arial Nova Light" w:cs="Arial"/>
          <w:bCs/>
          <w:sz w:val="24"/>
          <w:szCs w:val="24"/>
        </w:rPr>
        <w:t xml:space="preserve">que realice las diligencias e investigaciones correspondientes respecto a la notificación y </w:t>
      </w:r>
      <w:r w:rsidR="0061038C">
        <w:rPr>
          <w:rFonts w:ascii="Arial Nova Light" w:hAnsi="Arial Nova Light" w:cs="Arial"/>
          <w:bCs/>
          <w:sz w:val="24"/>
          <w:szCs w:val="24"/>
        </w:rPr>
        <w:t>acatamiento</w:t>
      </w:r>
      <w:r w:rsidR="00401CF4">
        <w:rPr>
          <w:rFonts w:ascii="Arial Nova Light" w:hAnsi="Arial Nova Light" w:cs="Arial"/>
          <w:bCs/>
          <w:sz w:val="24"/>
          <w:szCs w:val="24"/>
        </w:rPr>
        <w:t xml:space="preserve"> de las medidas cautelares</w:t>
      </w:r>
      <w:r w:rsidR="00FD6DCF">
        <w:rPr>
          <w:rFonts w:ascii="Arial Nova Light" w:hAnsi="Arial Nova Light" w:cs="Arial"/>
          <w:bCs/>
          <w:sz w:val="24"/>
          <w:szCs w:val="24"/>
        </w:rPr>
        <w:t xml:space="preserve"> dictadas en este proveído</w:t>
      </w:r>
      <w:r w:rsidR="00C17D75">
        <w:rPr>
          <w:rFonts w:ascii="Arial Nova Light" w:hAnsi="Arial Nova Light" w:cs="Arial"/>
          <w:bCs/>
          <w:sz w:val="24"/>
          <w:szCs w:val="24"/>
        </w:rPr>
        <w:t xml:space="preserve">. </w:t>
      </w:r>
    </w:p>
    <w:p w14:paraId="0145F3E6" w14:textId="73AA7C98" w:rsidR="0061038C" w:rsidRDefault="0061038C" w:rsidP="00F27408">
      <w:pPr>
        <w:spacing w:line="360" w:lineRule="auto"/>
        <w:jc w:val="both"/>
        <w:rPr>
          <w:rFonts w:ascii="Arial Nova Light" w:hAnsi="Arial Nova Light" w:cs="Arial"/>
          <w:bCs/>
          <w:sz w:val="24"/>
          <w:szCs w:val="24"/>
        </w:rPr>
      </w:pPr>
    </w:p>
    <w:p w14:paraId="7A202217" w14:textId="77777777" w:rsidR="008011BF" w:rsidRDefault="0061038C" w:rsidP="004B6515">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Así mismo, una vez cumplido con lo anterior, deberá remitir las constancias de cumplimiento </w:t>
      </w:r>
      <w:r w:rsidR="00FD6DCF" w:rsidRPr="00FD6DCF">
        <w:rPr>
          <w:rFonts w:ascii="Arial Nova Light" w:hAnsi="Arial Nova Light" w:cs="Arial"/>
          <w:bCs/>
          <w:sz w:val="24"/>
          <w:szCs w:val="24"/>
        </w:rPr>
        <w:t xml:space="preserve">vía correo electrónico a la cuenta </w:t>
      </w:r>
      <w:hyperlink r:id="rId11" w:history="1">
        <w:r w:rsidR="00FD6DCF" w:rsidRPr="009A6C07">
          <w:rPr>
            <w:rStyle w:val="Hipervnculo"/>
            <w:rFonts w:ascii="Arial Nova Light" w:hAnsi="Arial Nova Light" w:cs="Arial"/>
            <w:bCs/>
            <w:sz w:val="24"/>
            <w:szCs w:val="24"/>
          </w:rPr>
          <w:t>cumplimientos@teeags.mx</w:t>
        </w:r>
      </w:hyperlink>
      <w:r w:rsidR="00FD6DCF">
        <w:rPr>
          <w:rFonts w:ascii="Arial Nova Light" w:hAnsi="Arial Nova Light" w:cs="Arial"/>
          <w:bCs/>
          <w:sz w:val="24"/>
          <w:szCs w:val="24"/>
        </w:rPr>
        <w:t xml:space="preserve"> </w:t>
      </w:r>
      <w:r w:rsidR="00FD6DCF" w:rsidRPr="00FD6DCF">
        <w:rPr>
          <w:rFonts w:ascii="Arial Nova Light" w:hAnsi="Arial Nova Light" w:cs="Arial"/>
          <w:bCs/>
          <w:sz w:val="24"/>
          <w:szCs w:val="24"/>
        </w:rPr>
        <w:t>y posteriormente su envío físico a este Tribunal, sito en Calle Juan de Montoro número 407, Zona Centro, Aguascalientes, Aguascalientes, C.P. 20000.</w:t>
      </w:r>
      <w:r w:rsidR="00C17D75">
        <w:rPr>
          <w:rFonts w:ascii="Arial Nova Light" w:hAnsi="Arial Nova Light" w:cs="Arial"/>
          <w:bCs/>
          <w:sz w:val="24"/>
          <w:szCs w:val="24"/>
        </w:rPr>
        <w:t xml:space="preserve">  </w:t>
      </w:r>
    </w:p>
    <w:p w14:paraId="5A73863F" w14:textId="77777777" w:rsidR="008011BF" w:rsidRDefault="008011BF" w:rsidP="004B6515">
      <w:pPr>
        <w:spacing w:line="360" w:lineRule="auto"/>
        <w:jc w:val="both"/>
        <w:rPr>
          <w:rFonts w:ascii="Arial Nova Light" w:hAnsi="Arial Nova Light" w:cs="Arial"/>
          <w:bCs/>
          <w:sz w:val="24"/>
          <w:szCs w:val="24"/>
        </w:rPr>
      </w:pPr>
    </w:p>
    <w:p w14:paraId="3549BE76" w14:textId="68C5402A" w:rsidR="004B6515" w:rsidRPr="00C17D75" w:rsidRDefault="004B6515" w:rsidP="004B6515">
      <w:pPr>
        <w:spacing w:line="360" w:lineRule="auto"/>
        <w:jc w:val="both"/>
        <w:rPr>
          <w:rFonts w:ascii="Arial Nova Light" w:hAnsi="Arial Nova Light" w:cs="Arial"/>
          <w:bCs/>
          <w:sz w:val="24"/>
          <w:szCs w:val="24"/>
        </w:rPr>
      </w:pPr>
      <w:r w:rsidRPr="00414A0D">
        <w:rPr>
          <w:rFonts w:ascii="Arial Nova Light" w:hAnsi="Arial Nova Light" w:cs="Arial"/>
          <w:sz w:val="24"/>
          <w:szCs w:val="24"/>
          <w:lang w:eastAsia="es-ES"/>
        </w:rPr>
        <w:t>Así</w:t>
      </w:r>
      <w:r w:rsidR="00703420">
        <w:rPr>
          <w:rFonts w:ascii="Arial Nova Light" w:hAnsi="Arial Nova Light" w:cs="Arial"/>
          <w:sz w:val="24"/>
          <w:szCs w:val="24"/>
          <w:lang w:eastAsia="es-ES"/>
        </w:rPr>
        <w:t xml:space="preserve"> lo acordaron</w:t>
      </w:r>
      <w:r w:rsidR="008011BF">
        <w:rPr>
          <w:rFonts w:ascii="Arial Nova Light" w:hAnsi="Arial Nova Light" w:cs="Arial"/>
          <w:sz w:val="24"/>
          <w:szCs w:val="24"/>
          <w:lang w:eastAsia="es-ES"/>
        </w:rPr>
        <w:t xml:space="preserve"> por mayoría</w:t>
      </w:r>
      <w:r w:rsidR="008011BF" w:rsidRPr="008011BF">
        <w:rPr>
          <w:rFonts w:ascii="Arial Nova Light" w:hAnsi="Arial Nova Light" w:cs="Arial"/>
          <w:sz w:val="24"/>
          <w:szCs w:val="24"/>
          <w:lang w:eastAsia="es-ES"/>
        </w:rPr>
        <w:t xml:space="preserve"> </w:t>
      </w:r>
      <w:r w:rsidR="008011BF">
        <w:rPr>
          <w:rFonts w:ascii="Arial Nova Light" w:hAnsi="Arial Nova Light" w:cs="Arial"/>
          <w:sz w:val="24"/>
          <w:szCs w:val="24"/>
          <w:lang w:eastAsia="es-ES"/>
        </w:rPr>
        <w:t>de quienes</w:t>
      </w:r>
      <w:r w:rsidR="008011BF" w:rsidRPr="00414A0D">
        <w:rPr>
          <w:rFonts w:ascii="Arial Nova Light" w:hAnsi="Arial Nova Light" w:cs="Arial"/>
          <w:sz w:val="24"/>
          <w:szCs w:val="24"/>
          <w:lang w:eastAsia="es-ES"/>
        </w:rPr>
        <w:t xml:space="preserve"> integran el Pleno del Tribunal Electoral del Estado de Aguascalientes</w:t>
      </w:r>
      <w:r w:rsidR="008011BF">
        <w:rPr>
          <w:rFonts w:ascii="Arial Nova Light" w:hAnsi="Arial Nova Light" w:cs="Arial"/>
          <w:sz w:val="24"/>
          <w:szCs w:val="24"/>
          <w:lang w:eastAsia="es-ES"/>
        </w:rPr>
        <w:t xml:space="preserve">, y se emite voto particular de la Magistrada Laura Hortensia Llamas Hernández, </w:t>
      </w:r>
      <w:r w:rsidRPr="00414A0D">
        <w:rPr>
          <w:rFonts w:ascii="Arial Nova Light" w:hAnsi="Arial Nova Light" w:cs="Arial"/>
          <w:sz w:val="24"/>
          <w:szCs w:val="24"/>
          <w:lang w:eastAsia="es-ES"/>
        </w:rPr>
        <w:t xml:space="preserve">ante el </w:t>
      </w:r>
      <w:proofErr w:type="gramStart"/>
      <w:r w:rsidRPr="00414A0D">
        <w:rPr>
          <w:rFonts w:ascii="Arial Nova Light" w:hAnsi="Arial Nova Light" w:cs="Arial"/>
          <w:sz w:val="24"/>
          <w:szCs w:val="24"/>
          <w:lang w:eastAsia="es-ES"/>
        </w:rPr>
        <w:t>Secretario General</w:t>
      </w:r>
      <w:proofErr w:type="gramEnd"/>
      <w:r w:rsidRPr="00414A0D">
        <w:rPr>
          <w:rFonts w:ascii="Arial Nova Light" w:hAnsi="Arial Nova Light" w:cs="Arial"/>
          <w:sz w:val="24"/>
          <w:szCs w:val="24"/>
          <w:lang w:eastAsia="es-ES"/>
        </w:rPr>
        <w:t xml:space="preserve"> de Acuerdos, que autoriza y da fe.</w:t>
      </w:r>
    </w:p>
    <w:p w14:paraId="1A3A148E" w14:textId="77777777" w:rsidR="00F46D92" w:rsidRPr="00D92EAA" w:rsidRDefault="00F46D92" w:rsidP="004B6515">
      <w:pPr>
        <w:spacing w:line="360" w:lineRule="auto"/>
        <w:jc w:val="both"/>
        <w:rPr>
          <w:rFonts w:ascii="Arial Nova Light" w:hAnsi="Arial Nova Light" w:cs="Arial"/>
          <w:sz w:val="24"/>
          <w:szCs w:val="24"/>
          <w:lang w:val="es-ES_tradnl" w:eastAsia="es-ES"/>
        </w:rPr>
      </w:pPr>
      <w:bookmarkStart w:id="2" w:name="_Hlk60056879"/>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9118"/>
      </w:tblGrid>
      <w:tr w:rsidR="002B380F" w:rsidRPr="00222482" w14:paraId="57E69337" w14:textId="77777777" w:rsidTr="009F6B89">
        <w:trPr>
          <w:trHeight w:val="2136"/>
        </w:trPr>
        <w:tc>
          <w:tcPr>
            <w:tcW w:w="9118" w:type="dxa"/>
          </w:tcPr>
          <w:p w14:paraId="0827841E" w14:textId="272FC2CE" w:rsidR="002B380F" w:rsidRPr="00222482" w:rsidRDefault="002B380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3" w:name="_Hlk68778058"/>
            <w:bookmarkEnd w:id="2"/>
            <w:r w:rsidRPr="00222482">
              <w:rPr>
                <w:rFonts w:ascii="Arial Nova Light" w:eastAsia="Arial Nova" w:hAnsi="Arial Nova Light" w:cs="Arial Nova"/>
                <w:b/>
                <w:sz w:val="24"/>
                <w:szCs w:val="24"/>
              </w:rPr>
              <w:t>MAGISTRADA PRESIDENTA</w:t>
            </w:r>
          </w:p>
          <w:p w14:paraId="6F041D75" w14:textId="77777777" w:rsidR="002B380F" w:rsidRPr="00222482" w:rsidRDefault="002B380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BEAF1F1" w14:textId="77777777" w:rsidR="002B380F" w:rsidRPr="00222482" w:rsidRDefault="002B380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F505556" w14:textId="77777777" w:rsidR="002B380F" w:rsidRPr="00222482" w:rsidRDefault="002B380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8011BF" w:rsidRPr="00222482" w14:paraId="60656868" w14:textId="77777777" w:rsidTr="00FB6BF6">
        <w:tc>
          <w:tcPr>
            <w:tcW w:w="9118" w:type="dxa"/>
          </w:tcPr>
          <w:p w14:paraId="49AAEE0C" w14:textId="6E512CAE" w:rsidR="008011BF" w:rsidRDefault="008011BF" w:rsidP="008011BF">
            <w:pPr>
              <w:pBdr>
                <w:top w:val="nil"/>
                <w:left w:val="nil"/>
                <w:bottom w:val="nil"/>
                <w:right w:val="nil"/>
                <w:between w:val="nil"/>
              </w:pBdr>
              <w:spacing w:line="360" w:lineRule="auto"/>
              <w:rPr>
                <w:rFonts w:ascii="Arial Nova Light" w:eastAsia="Arial Nova" w:hAnsi="Arial Nova Light" w:cs="Arial Nova"/>
                <w:b/>
                <w:sz w:val="24"/>
                <w:szCs w:val="24"/>
              </w:rPr>
            </w:pPr>
          </w:p>
          <w:p w14:paraId="3D7B2C75" w14:textId="77777777" w:rsidR="008011BF" w:rsidRPr="00222482" w:rsidRDefault="008011B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39656623" w14:textId="77777777" w:rsidR="008011BF" w:rsidRPr="00222482" w:rsidRDefault="008011B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20C1A32" w14:textId="77777777" w:rsidR="008011BF" w:rsidRPr="00222482" w:rsidRDefault="008011B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25559C99" w14:textId="77777777" w:rsidR="008011BF" w:rsidRPr="00222482" w:rsidRDefault="008011B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2B380F" w:rsidRPr="00222482" w14:paraId="3056F35E" w14:textId="77777777" w:rsidTr="009F6B89">
        <w:tc>
          <w:tcPr>
            <w:tcW w:w="9118" w:type="dxa"/>
          </w:tcPr>
          <w:p w14:paraId="564A930A" w14:textId="2010F89B" w:rsidR="002B380F" w:rsidRPr="00222482" w:rsidRDefault="002B380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5F7CB57" w14:textId="77777777" w:rsidR="002B380F" w:rsidRPr="00222482" w:rsidRDefault="002B380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5B9CFB06" w14:textId="77777777" w:rsidR="002B380F" w:rsidRPr="00222482" w:rsidRDefault="002B380F" w:rsidP="009F6B8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3"/>
    </w:tbl>
    <w:p w14:paraId="183DFB85" w14:textId="77777777" w:rsidR="004B6515" w:rsidRPr="00D92EAA" w:rsidRDefault="004B6515" w:rsidP="004B6515">
      <w:pPr>
        <w:spacing w:line="360" w:lineRule="auto"/>
        <w:jc w:val="both"/>
        <w:rPr>
          <w:rFonts w:ascii="Arial Nova Light" w:hAnsi="Arial Nova Light" w:cs="Arial"/>
          <w:sz w:val="24"/>
          <w:szCs w:val="24"/>
          <w:lang w:eastAsia="es-ES"/>
        </w:rPr>
      </w:pPr>
    </w:p>
    <w:p w14:paraId="1CE6CD6C" w14:textId="77777777" w:rsidR="00F152AF" w:rsidRPr="00D92EAA" w:rsidRDefault="00F152AF" w:rsidP="00F152AF">
      <w:pPr>
        <w:spacing w:line="360" w:lineRule="auto"/>
        <w:jc w:val="both"/>
        <w:rPr>
          <w:rFonts w:ascii="Arial Nova Light" w:hAnsi="Arial Nova Light" w:cs="Arial"/>
          <w:b/>
          <w:bCs/>
          <w:sz w:val="24"/>
          <w:szCs w:val="24"/>
        </w:rPr>
      </w:pPr>
    </w:p>
    <w:sectPr w:rsidR="00F152AF" w:rsidRPr="00D92EAA" w:rsidSect="009F66FB">
      <w:headerReference w:type="default" r:id="rId12"/>
      <w:pgSz w:w="12240" w:h="20160" w:code="5"/>
      <w:pgMar w:top="2977" w:right="1183" w:bottom="141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CB42" w14:textId="77777777" w:rsidR="00DB2FB4" w:rsidRDefault="00DB2FB4" w:rsidP="008F472B">
      <w:r>
        <w:separator/>
      </w:r>
    </w:p>
  </w:endnote>
  <w:endnote w:type="continuationSeparator" w:id="0">
    <w:p w14:paraId="2E50826D" w14:textId="77777777" w:rsidR="00DB2FB4" w:rsidRDefault="00DB2FB4" w:rsidP="008F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7BD63" w14:textId="77777777" w:rsidR="00DB2FB4" w:rsidRDefault="00DB2FB4" w:rsidP="008F472B">
      <w:r>
        <w:separator/>
      </w:r>
    </w:p>
  </w:footnote>
  <w:footnote w:type="continuationSeparator" w:id="0">
    <w:p w14:paraId="37615066" w14:textId="77777777" w:rsidR="00DB2FB4" w:rsidRDefault="00DB2FB4" w:rsidP="008F472B">
      <w:r>
        <w:continuationSeparator/>
      </w:r>
    </w:p>
  </w:footnote>
  <w:footnote w:id="1">
    <w:p w14:paraId="47946309" w14:textId="77777777" w:rsidR="00F62E00" w:rsidRPr="00224F5A" w:rsidRDefault="00F62E00" w:rsidP="00F62E00">
      <w:pPr>
        <w:pStyle w:val="Textonotapie"/>
        <w:rPr>
          <w:rFonts w:ascii="Arial Nova Light" w:hAnsi="Arial Nova Light"/>
          <w:sz w:val="16"/>
          <w:szCs w:val="16"/>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CG, en lo sucesivo. </w:t>
      </w:r>
    </w:p>
  </w:footnote>
  <w:footnote w:id="2">
    <w:p w14:paraId="22A83B45" w14:textId="77777777" w:rsidR="00F62E00" w:rsidRPr="00224F5A" w:rsidRDefault="00F62E00" w:rsidP="00F62E00">
      <w:pPr>
        <w:pStyle w:val="Textonotapie"/>
        <w:rPr>
          <w:rFonts w:ascii="Arial Nova Light" w:hAnsi="Arial Nova Light"/>
          <w:sz w:val="16"/>
          <w:szCs w:val="16"/>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IEE, en lo sucesivo. </w:t>
      </w:r>
    </w:p>
  </w:footnote>
  <w:footnote w:id="3">
    <w:p w14:paraId="2AF6883B" w14:textId="77777777" w:rsidR="00F62E00" w:rsidRPr="00224F5A" w:rsidRDefault="00F62E00" w:rsidP="00F62E00">
      <w:pPr>
        <w:pStyle w:val="Textonotapie"/>
        <w:rPr>
          <w:rFonts w:ascii="Arial Nova Light" w:hAnsi="Arial Nova Light"/>
          <w:sz w:val="16"/>
          <w:szCs w:val="16"/>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Todas las fechas corresponden al año dos mil veintidós, salvo precisión en contrario.</w:t>
      </w:r>
    </w:p>
  </w:footnote>
  <w:footnote w:id="4">
    <w:p w14:paraId="4ED501D2" w14:textId="77777777" w:rsidR="00F62E00" w:rsidRPr="00224F5A" w:rsidRDefault="00F62E00" w:rsidP="00F62E00">
      <w:pPr>
        <w:pStyle w:val="Textonotapie"/>
        <w:rPr>
          <w:rFonts w:ascii="Arial Nova Light" w:hAnsi="Arial Nova Light"/>
          <w:sz w:val="16"/>
          <w:szCs w:val="16"/>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Partido del Trabajo, en los sucesivo PT.</w:t>
      </w:r>
    </w:p>
  </w:footnote>
  <w:footnote w:id="5">
    <w:p w14:paraId="5CB3AC94" w14:textId="77777777" w:rsidR="00F62E00" w:rsidRPr="00224F5A" w:rsidRDefault="00F62E00" w:rsidP="00F62E00">
      <w:pPr>
        <w:pStyle w:val="Textonotapie"/>
        <w:rPr>
          <w:rFonts w:ascii="Arial Nova Light" w:hAnsi="Arial Nova Light"/>
          <w:sz w:val="16"/>
          <w:szCs w:val="16"/>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Partido Verde Ecologista de México, en lo sucesivo PVEM.</w:t>
      </w:r>
    </w:p>
  </w:footnote>
  <w:footnote w:id="6">
    <w:p w14:paraId="0E9F6530" w14:textId="77777777" w:rsidR="00F27408" w:rsidRPr="00224F5A" w:rsidRDefault="00F27408" w:rsidP="006106D6">
      <w:pPr>
        <w:pStyle w:val="Textonotapie"/>
        <w:jc w:val="both"/>
        <w:rPr>
          <w:rFonts w:ascii="Arial Nova Light" w:hAnsi="Arial Nova Light" w:cs="Arial"/>
          <w:sz w:val="16"/>
          <w:szCs w:val="16"/>
        </w:rPr>
      </w:pPr>
      <w:r w:rsidRPr="00224F5A">
        <w:rPr>
          <w:rStyle w:val="Refdenotaalpie"/>
          <w:rFonts w:ascii="Arial Nova Light" w:hAnsi="Arial Nova Light" w:cs="Arial"/>
          <w:sz w:val="16"/>
          <w:szCs w:val="16"/>
        </w:rPr>
        <w:footnoteRef/>
      </w:r>
      <w:r w:rsidRPr="00224F5A">
        <w:rPr>
          <w:rFonts w:ascii="Arial Nova Light" w:hAnsi="Arial Nova Light" w:cs="Arial"/>
          <w:sz w:val="16"/>
          <w:szCs w:val="16"/>
        </w:rPr>
        <w:t xml:space="preserve"> Consultable en las páginas 447 y 448 de la compilación 1997-2013, jurisprudencia y tesis en materia electoral, volumen 1.</w:t>
      </w:r>
    </w:p>
  </w:footnote>
  <w:footnote w:id="7">
    <w:p w14:paraId="5D535634" w14:textId="34FD580E" w:rsidR="009E623C" w:rsidRPr="00224F5A" w:rsidRDefault="009E623C">
      <w:pPr>
        <w:pStyle w:val="Textonotapie"/>
        <w:rPr>
          <w:rFonts w:ascii="Arial Nova Light" w:hAnsi="Arial Nova Light"/>
          <w:sz w:val="16"/>
          <w:szCs w:val="16"/>
          <w:lang w:val="es-MX"/>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w:t>
      </w:r>
      <w:r w:rsidR="00CA5EA9" w:rsidRPr="00224F5A">
        <w:rPr>
          <w:rFonts w:ascii="Arial Nova Light" w:hAnsi="Arial Nova Light"/>
          <w:sz w:val="16"/>
          <w:szCs w:val="16"/>
          <w:lang w:val="es-MX"/>
        </w:rPr>
        <w:t xml:space="preserve">Reglamento de Quejas y Denuncias del INE, artículo 38, fracción II.  </w:t>
      </w:r>
    </w:p>
  </w:footnote>
  <w:footnote w:id="8">
    <w:p w14:paraId="7DE1F919" w14:textId="3BF4BABE" w:rsidR="006106D6" w:rsidRPr="00224F5A" w:rsidRDefault="006106D6" w:rsidP="006106D6">
      <w:pPr>
        <w:pStyle w:val="Textonotapie"/>
        <w:jc w:val="both"/>
        <w:rPr>
          <w:rFonts w:ascii="Arial Nova Light" w:hAnsi="Arial Nova Light"/>
          <w:sz w:val="16"/>
          <w:szCs w:val="16"/>
          <w:lang w:val="es-MX"/>
        </w:rPr>
      </w:pPr>
      <w:r w:rsidRPr="00224F5A">
        <w:rPr>
          <w:rStyle w:val="Refdenotaalpie"/>
          <w:rFonts w:ascii="Arial Nova Light" w:hAnsi="Arial Nova Light" w:cs="Arial"/>
          <w:sz w:val="16"/>
          <w:szCs w:val="16"/>
        </w:rPr>
        <w:footnoteRef/>
      </w:r>
      <w:r w:rsidRPr="00224F5A">
        <w:rPr>
          <w:rFonts w:ascii="Arial Nova Light" w:hAnsi="Arial Nova Light" w:cs="Arial"/>
          <w:sz w:val="16"/>
          <w:szCs w:val="16"/>
        </w:rPr>
        <w:t xml:space="preserve"> SUP-REP-26/2019.</w:t>
      </w:r>
    </w:p>
  </w:footnote>
  <w:footnote w:id="9">
    <w:p w14:paraId="54323FE9" w14:textId="4C1C35A3" w:rsidR="00822C1D" w:rsidRPr="00224F5A" w:rsidRDefault="00822C1D">
      <w:pPr>
        <w:pStyle w:val="Textonotapie"/>
        <w:rPr>
          <w:rFonts w:ascii="Arial Nova Light" w:hAnsi="Arial Nova Light"/>
          <w:sz w:val="16"/>
          <w:szCs w:val="16"/>
          <w:lang w:val="es-MX"/>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w:t>
      </w:r>
      <w:r w:rsidR="00224F5A" w:rsidRPr="00224F5A">
        <w:rPr>
          <w:rFonts w:ascii="Arial Nova Light" w:hAnsi="Arial Nova Light"/>
          <w:sz w:val="16"/>
          <w:szCs w:val="16"/>
        </w:rPr>
        <w:t>De conformidad con la Jurisprudencia 21/2018, de rubro 21/2018, de rubro violencia política de género. elementos que la actualizan en el debate político.</w:t>
      </w:r>
    </w:p>
  </w:footnote>
  <w:footnote w:id="10">
    <w:p w14:paraId="5CB3AE3D" w14:textId="77777777" w:rsidR="000C14B2" w:rsidRPr="00224F5A" w:rsidRDefault="000C14B2" w:rsidP="000C14B2">
      <w:pPr>
        <w:pStyle w:val="Textonotapie"/>
        <w:rPr>
          <w:rFonts w:ascii="Arial Nova Light" w:hAnsi="Arial Nova Light"/>
          <w:sz w:val="16"/>
          <w:szCs w:val="16"/>
          <w:lang w:val="es-MX"/>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Razones sostenidas por esta Sala Regional al emitir el acuerdo plenario de veinte de noviembre de dos mil dieciocho, en el juicio de la ciudadanía SCM-JDC-1233/2018.</w:t>
      </w:r>
    </w:p>
  </w:footnote>
  <w:footnote w:id="11">
    <w:p w14:paraId="74303EA3" w14:textId="77777777" w:rsidR="000C14B2" w:rsidRPr="00224F5A" w:rsidRDefault="000C14B2" w:rsidP="000C14B2">
      <w:pPr>
        <w:pStyle w:val="Textonotapie"/>
        <w:rPr>
          <w:rFonts w:ascii="Arial Nova Light" w:hAnsi="Arial Nova Light"/>
          <w:sz w:val="16"/>
          <w:szCs w:val="16"/>
          <w:lang w:val="es-MX"/>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Así lo establece la citada jurisprudencia 14/2015, de rubro: MEDIDAS CAUTELARES. SU TUTELA PREVENTIVA.</w:t>
      </w:r>
    </w:p>
  </w:footnote>
  <w:footnote w:id="12">
    <w:p w14:paraId="79DFE34E" w14:textId="77777777" w:rsidR="000C14B2" w:rsidRPr="00224F5A" w:rsidRDefault="000C14B2" w:rsidP="000C14B2">
      <w:pPr>
        <w:pStyle w:val="Textonotapie"/>
        <w:rPr>
          <w:rFonts w:ascii="Arial Nova Light" w:hAnsi="Arial Nova Light"/>
          <w:sz w:val="16"/>
          <w:szCs w:val="16"/>
          <w:lang w:val="es-MX"/>
        </w:rPr>
      </w:pPr>
      <w:r w:rsidRPr="00224F5A">
        <w:rPr>
          <w:rStyle w:val="Refdenotaalpie"/>
          <w:rFonts w:ascii="Arial Nova Light" w:hAnsi="Arial Nova Light"/>
          <w:sz w:val="16"/>
          <w:szCs w:val="16"/>
        </w:rPr>
        <w:footnoteRef/>
      </w:r>
      <w:r w:rsidRPr="00224F5A">
        <w:rPr>
          <w:rFonts w:ascii="Arial Nova Light" w:hAnsi="Arial Nova Light"/>
          <w:sz w:val="16"/>
          <w:szCs w:val="16"/>
        </w:rPr>
        <w:t xml:space="preserve"> Véase en el asunto SUP-REP-72/2022.</w:t>
      </w:r>
    </w:p>
  </w:footnote>
  <w:footnote w:id="13">
    <w:p w14:paraId="1D201D5A" w14:textId="77777777" w:rsidR="000C14B2" w:rsidRPr="00224F5A" w:rsidRDefault="000C14B2" w:rsidP="000C14B2">
      <w:pPr>
        <w:pStyle w:val="Textonotapie"/>
        <w:rPr>
          <w:rFonts w:ascii="Arial Nova Light" w:hAnsi="Arial Nova Light" w:cs="Arial"/>
          <w:sz w:val="16"/>
          <w:szCs w:val="16"/>
          <w:lang w:val="es-MX"/>
        </w:rPr>
      </w:pPr>
      <w:r w:rsidRPr="00224F5A">
        <w:rPr>
          <w:rStyle w:val="Refdenotaalpie"/>
          <w:rFonts w:ascii="Arial Nova Light" w:hAnsi="Arial Nova Light" w:cs="Arial"/>
          <w:sz w:val="16"/>
          <w:szCs w:val="16"/>
        </w:rPr>
        <w:footnoteRef/>
      </w:r>
      <w:r w:rsidRPr="00224F5A">
        <w:rPr>
          <w:rFonts w:ascii="Arial Nova Light" w:hAnsi="Arial Nova Light" w:cs="Arial"/>
          <w:sz w:val="16"/>
          <w:szCs w:val="16"/>
        </w:rPr>
        <w:t xml:space="preserve"> Semanario Judicial de la Federación y su Gaceta, Tomo VII, </w:t>
      </w:r>
      <w:proofErr w:type="gramStart"/>
      <w:r w:rsidRPr="00224F5A">
        <w:rPr>
          <w:rFonts w:ascii="Arial Nova Light" w:hAnsi="Arial Nova Light" w:cs="Arial"/>
          <w:sz w:val="16"/>
          <w:szCs w:val="16"/>
        </w:rPr>
        <w:t>Marzo</w:t>
      </w:r>
      <w:proofErr w:type="gramEnd"/>
      <w:r w:rsidRPr="00224F5A">
        <w:rPr>
          <w:rFonts w:ascii="Arial Nova Light" w:hAnsi="Arial Nova Light" w:cs="Arial"/>
          <w:sz w:val="16"/>
          <w:szCs w:val="16"/>
        </w:rPr>
        <w:t xml:space="preserve"> de 1998, página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D132" w14:textId="7E96C2D9" w:rsidR="00F27408" w:rsidRDefault="00DB2FB4">
    <w:pPr>
      <w:pStyle w:val="Encabezado"/>
    </w:pPr>
    <w:sdt>
      <w:sdtPr>
        <w:id w:val="1020208957"/>
        <w:docPartObj>
          <w:docPartGallery w:val="Page Numbers (Margins)"/>
          <w:docPartUnique/>
        </w:docPartObj>
      </w:sdtPr>
      <w:sdtEndPr/>
      <w:sdtContent>
        <w:r w:rsidR="00D05F95">
          <w:rPr>
            <w:noProof/>
          </w:rPr>
          <mc:AlternateContent>
            <mc:Choice Requires="wps">
              <w:drawing>
                <wp:anchor distT="0" distB="0" distL="114300" distR="114300" simplePos="0" relativeHeight="251663360" behindDoc="0" locked="0" layoutInCell="0" allowOverlap="1" wp14:anchorId="7D9B5166" wp14:editId="481F94A8">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A3DB744" w14:textId="77777777" w:rsidR="00F27408" w:rsidRDefault="00F27408">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BB01FD" w:rsidRPr="00BB01FD">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B5166" id="Rectángulo 3" o:spid="_x0000_s1027"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A3DB744" w14:textId="77777777" w:rsidR="00F27408" w:rsidRDefault="00F27408">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BB01FD" w:rsidRPr="00BB01FD">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sdt>
      <w:sdtPr>
        <w:id w:val="-941683101"/>
        <w:docPartObj>
          <w:docPartGallery w:val="Page Numbers (Top of Page)"/>
          <w:docPartUnique/>
        </w:docPartObj>
      </w:sdtPr>
      <w:sdtEndPr/>
      <w:sdtContent>
        <w:r w:rsidR="00F27408">
          <w:rPr>
            <w:noProof/>
            <w:lang w:val="es-MX"/>
          </w:rPr>
          <w:drawing>
            <wp:anchor distT="0" distB="0" distL="114300" distR="114300" simplePos="0" relativeHeight="251661312" behindDoc="1" locked="0" layoutInCell="1" allowOverlap="1" wp14:anchorId="4A8EB668" wp14:editId="5FF89377">
              <wp:simplePos x="0" y="0"/>
              <wp:positionH relativeFrom="page">
                <wp:posOffset>900430</wp:posOffset>
              </wp:positionH>
              <wp:positionV relativeFrom="page">
                <wp:posOffset>457200</wp:posOffset>
              </wp:positionV>
              <wp:extent cx="1179830" cy="1404620"/>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anchor>
          </w:drawing>
        </w:r>
        <w:r w:rsidR="00D05F95">
          <w:rPr>
            <w:noProof/>
          </w:rPr>
          <mc:AlternateContent>
            <mc:Choice Requires="wps">
              <w:drawing>
                <wp:anchor distT="0" distB="0" distL="114300" distR="114300" simplePos="0" relativeHeight="251659264" behindDoc="0" locked="0" layoutInCell="0" allowOverlap="1" wp14:anchorId="5E3E1458" wp14:editId="004B58DD">
                  <wp:simplePos x="0" y="0"/>
                  <mc:AlternateContent>
                    <mc:Choice Requires="wp14">
                      <wp:positionH relativeFrom="margin">
                        <wp14:pctPosHOffset>80000</wp14:pctPosHOffset>
                      </wp:positionH>
                    </mc:Choice>
                    <mc:Fallback>
                      <wp:positionH relativeFrom="page">
                        <wp:posOffset>5796915</wp:posOffset>
                      </wp:positionH>
                    </mc:Fallback>
                  </mc:AlternateContent>
                  <wp:positionV relativeFrom="page">
                    <wp:posOffset>365760</wp:posOffset>
                  </wp:positionV>
                  <wp:extent cx="1811655" cy="134683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ln>
                            <a:noFill/>
                          </a:ln>
                        </wps:spPr>
                        <wps:txbx>
                          <w:txbxContent>
                            <w:p w14:paraId="2F4A312A" w14:textId="77777777" w:rsidR="00F27408" w:rsidRDefault="00F27408">
                              <w:pPr>
                                <w:jc w:val="right"/>
                                <w:rPr>
                                  <w:color w:val="A6A6A6" w:themeColor="background1" w:themeShade="A6"/>
                                  <w:szCs w:val="1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E1458" id="Rectángulo 1" o:spid="_x0000_s1028" style="position:absolute;margin-left:0;margin-top:28.8pt;width:142.65pt;height:106.05pt;z-index:251659264;visibility:visible;mso-wrap-style:square;mso-width-percent:0;mso-height-percent:0;mso-left-percent:800;mso-wrap-distance-left:9pt;mso-wrap-distance-top:0;mso-wrap-distance-right:9pt;mso-wrap-distance-bottom:0;mso-position-horizontal-relative:margin;mso-position-vertical:absolute;mso-position-vertical-relative:page;mso-width-percent:0;mso-height-percent:0;mso-left-percent:8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hH8AEAAMgDAAAOAAAAZHJzL2Uyb0RvYy54bWysU8tu2zAQvBfoPxC817Ic23UFy0HgwEWB&#10;tCmQ5gMoipKIUlx2SVtyv75L2nGM9hZUB4L7mt0djta3Y2/YQaHXYEueT6acKSuh1rYt+fOP3YcV&#10;Zz4IWwsDVpX8qDy/3bx/tx5coWbQgakVMgKxvhhcybsQXJFlXnaqF34CTlkKNoC9CGRim9UoBkLv&#10;TTabTpfZAFg7BKm8J+/9Kcg3Cb9plAyPTeNVYKbkNFtIJ6azime2WYuiReE6Lc9jiDdM0QttqekF&#10;6l4Ewfao/4HqtUTw0ISJhD6DptFSpR1om3z61zZPnXAq7ULkeHehyf8/WPnt8OS+YxzduweQPz2z&#10;sO2EbdUdIgydEjW1yyNR2eB8cSmIhqdSVg1foaanFfsAiYOxwT4C0nZsTFQfL1SrMTBJznyV58vF&#10;gjNJsfxmvlzdLFIPUbyUO/Ths4KexUvJkd4ywYvDgw9xHFG8pKTxweh6p41JBrbV1iA7CHr3XfrO&#10;6P46zdiYbCGWnRCjJ+0ZV4sq8kUYq5Hp+kxC9FRQH2lxhJOcSP506QB/czaQlEruf+0FKs7MF0vk&#10;fcrn86i9ZMwXH2dk4HWkuo4IKwmq5IGz03UbTnrdO9RtR53yRIOFOyK80YmK16nO45NcEkNnaUc9&#10;Xtsp6/UH3PwBAAD//wMAUEsDBBQABgAIAAAAIQDreqmr3wAAAAcBAAAPAAAAZHJzL2Rvd25yZXYu&#10;eG1sTI/BTsMwEETvSPyDtUjcqEMgaRPiVAgJBOVAKXyAGy9JIF6b2G0DX89ygtuOZjTztlpOdhB7&#10;HEPvSMH5LAGB1DjTU6vg9eX2bAEiRE1GD45QwRcGWNbHR5UujTvQM+43sRVcQqHUCroYfSllaDq0&#10;OsycR2LvzY1WR5ZjK82oD1xuB5kmSS6t7okXOu3xpsPmY7OzCu6KzK59u7p/uHTpY1wX35/+6V2p&#10;05Pp+gpExCn+heEXn9GhZqat25EJYlDAj0QF2TwHwW66yC5AbPnIiznIupL/+esfAAAA//8DAFBL&#10;AQItABQABgAIAAAAIQC2gziS/gAAAOEBAAATAAAAAAAAAAAAAAAAAAAAAABbQ29udGVudF9UeXBl&#10;c10ueG1sUEsBAi0AFAAGAAgAAAAhADj9If/WAAAAlAEAAAsAAAAAAAAAAAAAAAAALwEAAF9yZWxz&#10;Ly5yZWxzUEsBAi0AFAAGAAgAAAAhAJNoyEfwAQAAyAMAAA4AAAAAAAAAAAAAAAAALgIAAGRycy9l&#10;Mm9Eb2MueG1sUEsBAi0AFAAGAAgAAAAhAOt6qavfAAAABwEAAA8AAAAAAAAAAAAAAAAASgQAAGRy&#10;cy9kb3ducmV2LnhtbFBLBQYAAAAABAAEAPMAAABWBQAAAAA=&#10;" o:allowincell="f" stroked="f">
                  <v:textbox>
                    <w:txbxContent>
                      <w:p w14:paraId="2F4A312A" w14:textId="77777777" w:rsidR="00F27408" w:rsidRDefault="00F27408">
                        <w:pPr>
                          <w:jc w:val="right"/>
                          <w:rPr>
                            <w:color w:val="A6A6A6" w:themeColor="background1" w:themeShade="A6"/>
                            <w:szCs w:val="144"/>
                          </w:rPr>
                        </w:pPr>
                      </w:p>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FCA"/>
    <w:multiLevelType w:val="hybridMultilevel"/>
    <w:tmpl w:val="4B98977C"/>
    <w:lvl w:ilvl="0" w:tplc="DF00C4AE">
      <w:start w:val="1"/>
      <w:numFmt w:val="lowerLetter"/>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617F5F"/>
    <w:multiLevelType w:val="hybridMultilevel"/>
    <w:tmpl w:val="B742F5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0E0497"/>
    <w:multiLevelType w:val="hybridMultilevel"/>
    <w:tmpl w:val="79B0CEFC"/>
    <w:lvl w:ilvl="0" w:tplc="33A6DB80">
      <w:start w:val="1"/>
      <w:numFmt w:val="bullet"/>
      <w:lvlText w:val="-"/>
      <w:lvlJc w:val="left"/>
      <w:pPr>
        <w:ind w:left="1440" w:hanging="360"/>
      </w:pPr>
      <w:rPr>
        <w:rFonts w:ascii="Arial" w:eastAsia="Times New Roman"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D114D6A"/>
    <w:multiLevelType w:val="hybridMultilevel"/>
    <w:tmpl w:val="F4E0E502"/>
    <w:lvl w:ilvl="0" w:tplc="98160136">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349328DA"/>
    <w:multiLevelType w:val="hybridMultilevel"/>
    <w:tmpl w:val="BF3E64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DF5E10"/>
    <w:multiLevelType w:val="hybridMultilevel"/>
    <w:tmpl w:val="14541D82"/>
    <w:lvl w:ilvl="0" w:tplc="353231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C2FE5"/>
    <w:multiLevelType w:val="hybridMultilevel"/>
    <w:tmpl w:val="602A8A48"/>
    <w:lvl w:ilvl="0" w:tplc="61603A0C">
      <w:start w:val="1"/>
      <w:numFmt w:val="lowerLetter"/>
      <w:lvlText w:val="%1)"/>
      <w:lvlJc w:val="left"/>
      <w:pPr>
        <w:ind w:left="785" w:hanging="341"/>
      </w:pPr>
      <w:rPr>
        <w:rFonts w:ascii="Arial" w:eastAsia="Arial" w:hAnsi="Arial" w:cs="Arial" w:hint="default"/>
        <w:b/>
        <w:bCs/>
        <w:w w:val="99"/>
        <w:sz w:val="24"/>
        <w:szCs w:val="24"/>
        <w:lang w:val="es-ES" w:eastAsia="en-US" w:bidi="ar-SA"/>
      </w:rPr>
    </w:lvl>
    <w:lvl w:ilvl="1" w:tplc="64AA5CD0">
      <w:start w:val="1"/>
      <w:numFmt w:val="upperRoman"/>
      <w:lvlText w:val="%2."/>
      <w:lvlJc w:val="left"/>
      <w:pPr>
        <w:ind w:left="1068" w:hanging="240"/>
      </w:pPr>
      <w:rPr>
        <w:rFonts w:ascii="Arial" w:eastAsia="Arial" w:hAnsi="Arial" w:cs="Arial" w:hint="default"/>
        <w:i/>
        <w:iCs/>
        <w:w w:val="100"/>
        <w:sz w:val="24"/>
        <w:szCs w:val="24"/>
        <w:lang w:val="es-ES" w:eastAsia="en-US" w:bidi="ar-SA"/>
      </w:rPr>
    </w:lvl>
    <w:lvl w:ilvl="2" w:tplc="30EC2FBE">
      <w:numFmt w:val="bullet"/>
      <w:lvlText w:val="•"/>
      <w:lvlJc w:val="left"/>
      <w:pPr>
        <w:ind w:left="2005" w:hanging="240"/>
      </w:pPr>
      <w:rPr>
        <w:rFonts w:hint="default"/>
        <w:lang w:val="es-ES" w:eastAsia="en-US" w:bidi="ar-SA"/>
      </w:rPr>
    </w:lvl>
    <w:lvl w:ilvl="3" w:tplc="DD5464CC">
      <w:numFmt w:val="bullet"/>
      <w:lvlText w:val="•"/>
      <w:lvlJc w:val="left"/>
      <w:pPr>
        <w:ind w:left="2950" w:hanging="240"/>
      </w:pPr>
      <w:rPr>
        <w:rFonts w:hint="default"/>
        <w:lang w:val="es-ES" w:eastAsia="en-US" w:bidi="ar-SA"/>
      </w:rPr>
    </w:lvl>
    <w:lvl w:ilvl="4" w:tplc="75A80B80">
      <w:numFmt w:val="bullet"/>
      <w:lvlText w:val="•"/>
      <w:lvlJc w:val="left"/>
      <w:pPr>
        <w:ind w:left="3895" w:hanging="240"/>
      </w:pPr>
      <w:rPr>
        <w:rFonts w:hint="default"/>
        <w:lang w:val="es-ES" w:eastAsia="en-US" w:bidi="ar-SA"/>
      </w:rPr>
    </w:lvl>
    <w:lvl w:ilvl="5" w:tplc="A17E0C2E">
      <w:numFmt w:val="bullet"/>
      <w:lvlText w:val="•"/>
      <w:lvlJc w:val="left"/>
      <w:pPr>
        <w:ind w:left="4840" w:hanging="240"/>
      </w:pPr>
      <w:rPr>
        <w:rFonts w:hint="default"/>
        <w:lang w:val="es-ES" w:eastAsia="en-US" w:bidi="ar-SA"/>
      </w:rPr>
    </w:lvl>
    <w:lvl w:ilvl="6" w:tplc="913631EA">
      <w:numFmt w:val="bullet"/>
      <w:lvlText w:val="•"/>
      <w:lvlJc w:val="left"/>
      <w:pPr>
        <w:ind w:left="5785" w:hanging="240"/>
      </w:pPr>
      <w:rPr>
        <w:rFonts w:hint="default"/>
        <w:lang w:val="es-ES" w:eastAsia="en-US" w:bidi="ar-SA"/>
      </w:rPr>
    </w:lvl>
    <w:lvl w:ilvl="7" w:tplc="4C581A4E">
      <w:numFmt w:val="bullet"/>
      <w:lvlText w:val="•"/>
      <w:lvlJc w:val="left"/>
      <w:pPr>
        <w:ind w:left="6730" w:hanging="240"/>
      </w:pPr>
      <w:rPr>
        <w:rFonts w:hint="default"/>
        <w:lang w:val="es-ES" w:eastAsia="en-US" w:bidi="ar-SA"/>
      </w:rPr>
    </w:lvl>
    <w:lvl w:ilvl="8" w:tplc="86B8E30C">
      <w:numFmt w:val="bullet"/>
      <w:lvlText w:val="•"/>
      <w:lvlJc w:val="left"/>
      <w:pPr>
        <w:ind w:left="7676" w:hanging="240"/>
      </w:pPr>
      <w:rPr>
        <w:rFonts w:hint="default"/>
        <w:lang w:val="es-ES" w:eastAsia="en-US" w:bidi="ar-SA"/>
      </w:rPr>
    </w:lvl>
  </w:abstractNum>
  <w:abstractNum w:abstractNumId="8" w15:restartNumberingAfterBreak="0">
    <w:nsid w:val="3C3D2945"/>
    <w:multiLevelType w:val="hybridMultilevel"/>
    <w:tmpl w:val="023E5C4E"/>
    <w:lvl w:ilvl="0" w:tplc="A704C300">
      <w:start w:val="1"/>
      <w:numFmt w:val="lowerLetter"/>
      <w:lvlText w:val="%1)"/>
      <w:lvlJc w:val="left"/>
      <w:pPr>
        <w:ind w:left="1354" w:hanging="569"/>
      </w:pPr>
      <w:rPr>
        <w:rFonts w:ascii="Arial" w:eastAsia="Arial" w:hAnsi="Arial" w:cs="Arial" w:hint="default"/>
        <w:b/>
        <w:bCs/>
        <w:w w:val="99"/>
        <w:sz w:val="24"/>
        <w:szCs w:val="24"/>
        <w:lang w:val="es-ES" w:eastAsia="en-US" w:bidi="ar-SA"/>
      </w:rPr>
    </w:lvl>
    <w:lvl w:ilvl="1" w:tplc="5BF2C256">
      <w:numFmt w:val="bullet"/>
      <w:lvlText w:val="•"/>
      <w:lvlJc w:val="left"/>
      <w:pPr>
        <w:ind w:left="2180" w:hanging="569"/>
      </w:pPr>
      <w:rPr>
        <w:rFonts w:hint="default"/>
        <w:lang w:val="es-ES" w:eastAsia="en-US" w:bidi="ar-SA"/>
      </w:rPr>
    </w:lvl>
    <w:lvl w:ilvl="2" w:tplc="02DC0C96">
      <w:numFmt w:val="bullet"/>
      <w:lvlText w:val="•"/>
      <w:lvlJc w:val="left"/>
      <w:pPr>
        <w:ind w:left="3001" w:hanging="569"/>
      </w:pPr>
      <w:rPr>
        <w:rFonts w:hint="default"/>
        <w:lang w:val="es-ES" w:eastAsia="en-US" w:bidi="ar-SA"/>
      </w:rPr>
    </w:lvl>
    <w:lvl w:ilvl="3" w:tplc="376A4C7E">
      <w:numFmt w:val="bullet"/>
      <w:lvlText w:val="•"/>
      <w:lvlJc w:val="left"/>
      <w:pPr>
        <w:ind w:left="3821" w:hanging="569"/>
      </w:pPr>
      <w:rPr>
        <w:rFonts w:hint="default"/>
        <w:lang w:val="es-ES" w:eastAsia="en-US" w:bidi="ar-SA"/>
      </w:rPr>
    </w:lvl>
    <w:lvl w:ilvl="4" w:tplc="DFD0C742">
      <w:numFmt w:val="bullet"/>
      <w:lvlText w:val="•"/>
      <w:lvlJc w:val="left"/>
      <w:pPr>
        <w:ind w:left="4642" w:hanging="569"/>
      </w:pPr>
      <w:rPr>
        <w:rFonts w:hint="default"/>
        <w:lang w:val="es-ES" w:eastAsia="en-US" w:bidi="ar-SA"/>
      </w:rPr>
    </w:lvl>
    <w:lvl w:ilvl="5" w:tplc="CB784222">
      <w:numFmt w:val="bullet"/>
      <w:lvlText w:val="•"/>
      <w:lvlJc w:val="left"/>
      <w:pPr>
        <w:ind w:left="5463" w:hanging="569"/>
      </w:pPr>
      <w:rPr>
        <w:rFonts w:hint="default"/>
        <w:lang w:val="es-ES" w:eastAsia="en-US" w:bidi="ar-SA"/>
      </w:rPr>
    </w:lvl>
    <w:lvl w:ilvl="6" w:tplc="6614A6CE">
      <w:numFmt w:val="bullet"/>
      <w:lvlText w:val="•"/>
      <w:lvlJc w:val="left"/>
      <w:pPr>
        <w:ind w:left="6283" w:hanging="569"/>
      </w:pPr>
      <w:rPr>
        <w:rFonts w:hint="default"/>
        <w:lang w:val="es-ES" w:eastAsia="en-US" w:bidi="ar-SA"/>
      </w:rPr>
    </w:lvl>
    <w:lvl w:ilvl="7" w:tplc="94EEE934">
      <w:numFmt w:val="bullet"/>
      <w:lvlText w:val="•"/>
      <w:lvlJc w:val="left"/>
      <w:pPr>
        <w:ind w:left="7104" w:hanging="569"/>
      </w:pPr>
      <w:rPr>
        <w:rFonts w:hint="default"/>
        <w:lang w:val="es-ES" w:eastAsia="en-US" w:bidi="ar-SA"/>
      </w:rPr>
    </w:lvl>
    <w:lvl w:ilvl="8" w:tplc="134A4220">
      <w:numFmt w:val="bullet"/>
      <w:lvlText w:val="•"/>
      <w:lvlJc w:val="left"/>
      <w:pPr>
        <w:ind w:left="7925" w:hanging="569"/>
      </w:pPr>
      <w:rPr>
        <w:rFonts w:hint="default"/>
        <w:lang w:val="es-ES" w:eastAsia="en-US" w:bidi="ar-SA"/>
      </w:rPr>
    </w:lvl>
  </w:abstractNum>
  <w:abstractNum w:abstractNumId="9" w15:restartNumberingAfterBreak="0">
    <w:nsid w:val="4D492D46"/>
    <w:multiLevelType w:val="hybridMultilevel"/>
    <w:tmpl w:val="10D071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034013F"/>
    <w:multiLevelType w:val="hybridMultilevel"/>
    <w:tmpl w:val="BC349D7C"/>
    <w:lvl w:ilvl="0" w:tplc="CA0A583E">
      <w:start w:val="1"/>
      <w:numFmt w:val="decimal"/>
      <w:lvlText w:val="%1."/>
      <w:lvlJc w:val="left"/>
      <w:pPr>
        <w:ind w:left="720" w:hanging="360"/>
      </w:pPr>
      <w:rPr>
        <w:rFonts w:eastAsia="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630A5B"/>
    <w:multiLevelType w:val="hybridMultilevel"/>
    <w:tmpl w:val="E5406AE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7B203F97"/>
    <w:multiLevelType w:val="hybridMultilevel"/>
    <w:tmpl w:val="B2609184"/>
    <w:lvl w:ilvl="0" w:tplc="84FEA06A">
      <w:start w:val="2"/>
      <w:numFmt w:val="bullet"/>
      <w:lvlText w:val="-"/>
      <w:lvlJc w:val="left"/>
      <w:pPr>
        <w:ind w:left="1440" w:hanging="360"/>
      </w:pPr>
      <w:rPr>
        <w:rFonts w:ascii="Arial" w:eastAsiaTheme="minorEastAsia"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B8E3A9E"/>
    <w:multiLevelType w:val="hybridMultilevel"/>
    <w:tmpl w:val="A58803FE"/>
    <w:lvl w:ilvl="0" w:tplc="8348ECA8">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6441A9"/>
    <w:multiLevelType w:val="hybridMultilevel"/>
    <w:tmpl w:val="844E4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915458">
    <w:abstractNumId w:val="5"/>
  </w:num>
  <w:num w:numId="2" w16cid:durableId="1137647867">
    <w:abstractNumId w:val="6"/>
  </w:num>
  <w:num w:numId="3" w16cid:durableId="168369764">
    <w:abstractNumId w:val="13"/>
  </w:num>
  <w:num w:numId="4" w16cid:durableId="528177304">
    <w:abstractNumId w:val="0"/>
  </w:num>
  <w:num w:numId="5" w16cid:durableId="540435084">
    <w:abstractNumId w:val="2"/>
  </w:num>
  <w:num w:numId="6" w16cid:durableId="1845171078">
    <w:abstractNumId w:val="12"/>
  </w:num>
  <w:num w:numId="7" w16cid:durableId="1027946976">
    <w:abstractNumId w:val="10"/>
  </w:num>
  <w:num w:numId="8" w16cid:durableId="993337297">
    <w:abstractNumId w:val="1"/>
  </w:num>
  <w:num w:numId="9" w16cid:durableId="1679387170">
    <w:abstractNumId w:val="11"/>
  </w:num>
  <w:num w:numId="10" w16cid:durableId="1756052972">
    <w:abstractNumId w:val="9"/>
  </w:num>
  <w:num w:numId="11" w16cid:durableId="738216109">
    <w:abstractNumId w:val="3"/>
  </w:num>
  <w:num w:numId="12" w16cid:durableId="1302344494">
    <w:abstractNumId w:val="4"/>
  </w:num>
  <w:num w:numId="13" w16cid:durableId="1004894944">
    <w:abstractNumId w:val="7"/>
  </w:num>
  <w:num w:numId="14" w16cid:durableId="1177883865">
    <w:abstractNumId w:val="14"/>
  </w:num>
  <w:num w:numId="15" w16cid:durableId="572278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6E"/>
    <w:rsid w:val="000015B1"/>
    <w:rsid w:val="00001712"/>
    <w:rsid w:val="00003340"/>
    <w:rsid w:val="00007562"/>
    <w:rsid w:val="00011C81"/>
    <w:rsid w:val="00017E73"/>
    <w:rsid w:val="00031505"/>
    <w:rsid w:val="00031FD4"/>
    <w:rsid w:val="000351E3"/>
    <w:rsid w:val="00040665"/>
    <w:rsid w:val="00045F97"/>
    <w:rsid w:val="0005570F"/>
    <w:rsid w:val="00056361"/>
    <w:rsid w:val="0006650B"/>
    <w:rsid w:val="00072512"/>
    <w:rsid w:val="0007797D"/>
    <w:rsid w:val="0008153D"/>
    <w:rsid w:val="000A5F10"/>
    <w:rsid w:val="000A6CE6"/>
    <w:rsid w:val="000B5E8A"/>
    <w:rsid w:val="000C0D0D"/>
    <w:rsid w:val="000C14B2"/>
    <w:rsid w:val="000C4A00"/>
    <w:rsid w:val="000C5377"/>
    <w:rsid w:val="000C7D25"/>
    <w:rsid w:val="000D43F2"/>
    <w:rsid w:val="000D784A"/>
    <w:rsid w:val="000F0612"/>
    <w:rsid w:val="00113C72"/>
    <w:rsid w:val="001161F8"/>
    <w:rsid w:val="00117403"/>
    <w:rsid w:val="0014115E"/>
    <w:rsid w:val="001442E4"/>
    <w:rsid w:val="00145F85"/>
    <w:rsid w:val="00146E37"/>
    <w:rsid w:val="00163CE3"/>
    <w:rsid w:val="00165AD1"/>
    <w:rsid w:val="0016778F"/>
    <w:rsid w:val="00173D3B"/>
    <w:rsid w:val="00183C65"/>
    <w:rsid w:val="00194EDC"/>
    <w:rsid w:val="00195756"/>
    <w:rsid w:val="001A4A64"/>
    <w:rsid w:val="001A505A"/>
    <w:rsid w:val="001A5CBC"/>
    <w:rsid w:val="001B03A7"/>
    <w:rsid w:val="001B4035"/>
    <w:rsid w:val="001C06A5"/>
    <w:rsid w:val="001C3061"/>
    <w:rsid w:val="001C3814"/>
    <w:rsid w:val="001E2CD0"/>
    <w:rsid w:val="001E7FB3"/>
    <w:rsid w:val="00213B6F"/>
    <w:rsid w:val="00220E89"/>
    <w:rsid w:val="00224F5A"/>
    <w:rsid w:val="00230059"/>
    <w:rsid w:val="00240778"/>
    <w:rsid w:val="002600CE"/>
    <w:rsid w:val="00261E5E"/>
    <w:rsid w:val="00265C04"/>
    <w:rsid w:val="002722FB"/>
    <w:rsid w:val="00274706"/>
    <w:rsid w:val="002837E2"/>
    <w:rsid w:val="00285941"/>
    <w:rsid w:val="00291CF3"/>
    <w:rsid w:val="002A587A"/>
    <w:rsid w:val="002B1A5F"/>
    <w:rsid w:val="002B380F"/>
    <w:rsid w:val="002B4626"/>
    <w:rsid w:val="002B4967"/>
    <w:rsid w:val="002C7FF6"/>
    <w:rsid w:val="002D2997"/>
    <w:rsid w:val="002D3B29"/>
    <w:rsid w:val="002D5E28"/>
    <w:rsid w:val="002D6B5E"/>
    <w:rsid w:val="002D7209"/>
    <w:rsid w:val="002E2766"/>
    <w:rsid w:val="002E2B27"/>
    <w:rsid w:val="002E6C8B"/>
    <w:rsid w:val="002F00B7"/>
    <w:rsid w:val="002F427A"/>
    <w:rsid w:val="00320458"/>
    <w:rsid w:val="00325A30"/>
    <w:rsid w:val="00334004"/>
    <w:rsid w:val="00335490"/>
    <w:rsid w:val="00335542"/>
    <w:rsid w:val="00345828"/>
    <w:rsid w:val="003518BD"/>
    <w:rsid w:val="00354816"/>
    <w:rsid w:val="003737AF"/>
    <w:rsid w:val="00376C21"/>
    <w:rsid w:val="0039105B"/>
    <w:rsid w:val="00392E77"/>
    <w:rsid w:val="0039631E"/>
    <w:rsid w:val="003A142C"/>
    <w:rsid w:val="003A33F1"/>
    <w:rsid w:val="003A537E"/>
    <w:rsid w:val="003B7944"/>
    <w:rsid w:val="003C2177"/>
    <w:rsid w:val="003C5162"/>
    <w:rsid w:val="003C66DB"/>
    <w:rsid w:val="003C6975"/>
    <w:rsid w:val="003D2E18"/>
    <w:rsid w:val="003D58A5"/>
    <w:rsid w:val="003E3BFC"/>
    <w:rsid w:val="003F1900"/>
    <w:rsid w:val="00401CF4"/>
    <w:rsid w:val="00406E4F"/>
    <w:rsid w:val="004072C5"/>
    <w:rsid w:val="00411B15"/>
    <w:rsid w:val="00414A0D"/>
    <w:rsid w:val="00415873"/>
    <w:rsid w:val="0042012B"/>
    <w:rsid w:val="00420B17"/>
    <w:rsid w:val="0042210E"/>
    <w:rsid w:val="004249A3"/>
    <w:rsid w:val="00430373"/>
    <w:rsid w:val="00445AFE"/>
    <w:rsid w:val="00451EFF"/>
    <w:rsid w:val="0046506A"/>
    <w:rsid w:val="004679BF"/>
    <w:rsid w:val="004720B4"/>
    <w:rsid w:val="00474252"/>
    <w:rsid w:val="00476761"/>
    <w:rsid w:val="00477337"/>
    <w:rsid w:val="00482C2C"/>
    <w:rsid w:val="0049172A"/>
    <w:rsid w:val="00493AF4"/>
    <w:rsid w:val="00493D71"/>
    <w:rsid w:val="004A5900"/>
    <w:rsid w:val="004A6E79"/>
    <w:rsid w:val="004B6515"/>
    <w:rsid w:val="004C2A36"/>
    <w:rsid w:val="004C2F10"/>
    <w:rsid w:val="004C4A7C"/>
    <w:rsid w:val="004E47F7"/>
    <w:rsid w:val="004F5616"/>
    <w:rsid w:val="004F7B74"/>
    <w:rsid w:val="0050038F"/>
    <w:rsid w:val="00504538"/>
    <w:rsid w:val="00506AD6"/>
    <w:rsid w:val="00532259"/>
    <w:rsid w:val="00534D1E"/>
    <w:rsid w:val="005367AF"/>
    <w:rsid w:val="00541092"/>
    <w:rsid w:val="00546112"/>
    <w:rsid w:val="005550BF"/>
    <w:rsid w:val="005621C5"/>
    <w:rsid w:val="005646EB"/>
    <w:rsid w:val="00566DE8"/>
    <w:rsid w:val="0057627A"/>
    <w:rsid w:val="00577522"/>
    <w:rsid w:val="005827ED"/>
    <w:rsid w:val="0059598B"/>
    <w:rsid w:val="005A05BA"/>
    <w:rsid w:val="005A066B"/>
    <w:rsid w:val="005A43AD"/>
    <w:rsid w:val="005A6EC6"/>
    <w:rsid w:val="005B2E36"/>
    <w:rsid w:val="005B3320"/>
    <w:rsid w:val="005B5490"/>
    <w:rsid w:val="005C22DD"/>
    <w:rsid w:val="005D26A4"/>
    <w:rsid w:val="005F0091"/>
    <w:rsid w:val="005F08C4"/>
    <w:rsid w:val="005F2B30"/>
    <w:rsid w:val="006040CF"/>
    <w:rsid w:val="00605E69"/>
    <w:rsid w:val="0061038C"/>
    <w:rsid w:val="006106D6"/>
    <w:rsid w:val="00610B92"/>
    <w:rsid w:val="00613B22"/>
    <w:rsid w:val="0061454D"/>
    <w:rsid w:val="00614AAA"/>
    <w:rsid w:val="00615C5F"/>
    <w:rsid w:val="0061729F"/>
    <w:rsid w:val="00622FCD"/>
    <w:rsid w:val="00623BCD"/>
    <w:rsid w:val="00626ECC"/>
    <w:rsid w:val="00634973"/>
    <w:rsid w:val="00636144"/>
    <w:rsid w:val="00636D82"/>
    <w:rsid w:val="00637178"/>
    <w:rsid w:val="00640595"/>
    <w:rsid w:val="00650B46"/>
    <w:rsid w:val="00650E7C"/>
    <w:rsid w:val="00654B58"/>
    <w:rsid w:val="006645A2"/>
    <w:rsid w:val="0066744D"/>
    <w:rsid w:val="006702B1"/>
    <w:rsid w:val="00673164"/>
    <w:rsid w:val="006751F0"/>
    <w:rsid w:val="006761FA"/>
    <w:rsid w:val="00676E0F"/>
    <w:rsid w:val="00684703"/>
    <w:rsid w:val="006910B3"/>
    <w:rsid w:val="006937A4"/>
    <w:rsid w:val="006A0B2F"/>
    <w:rsid w:val="006A2544"/>
    <w:rsid w:val="006A3D90"/>
    <w:rsid w:val="006A40BF"/>
    <w:rsid w:val="006A4B79"/>
    <w:rsid w:val="006A58DB"/>
    <w:rsid w:val="006A786B"/>
    <w:rsid w:val="006C0428"/>
    <w:rsid w:val="006C09F2"/>
    <w:rsid w:val="006C1CC0"/>
    <w:rsid w:val="006C1DFB"/>
    <w:rsid w:val="006D57A6"/>
    <w:rsid w:val="006E0587"/>
    <w:rsid w:val="006E6680"/>
    <w:rsid w:val="006F1904"/>
    <w:rsid w:val="006F2893"/>
    <w:rsid w:val="006F56B1"/>
    <w:rsid w:val="00700EFA"/>
    <w:rsid w:val="00703420"/>
    <w:rsid w:val="0070415C"/>
    <w:rsid w:val="00706F5F"/>
    <w:rsid w:val="00707D3E"/>
    <w:rsid w:val="00720D39"/>
    <w:rsid w:val="0073149F"/>
    <w:rsid w:val="0073259A"/>
    <w:rsid w:val="00737922"/>
    <w:rsid w:val="00740D9E"/>
    <w:rsid w:val="00750B26"/>
    <w:rsid w:val="007511AA"/>
    <w:rsid w:val="007670DA"/>
    <w:rsid w:val="00767265"/>
    <w:rsid w:val="0077456D"/>
    <w:rsid w:val="0078537C"/>
    <w:rsid w:val="00797199"/>
    <w:rsid w:val="007A6508"/>
    <w:rsid w:val="007A6F76"/>
    <w:rsid w:val="007B30EF"/>
    <w:rsid w:val="007D016C"/>
    <w:rsid w:val="007D01C1"/>
    <w:rsid w:val="007D5847"/>
    <w:rsid w:val="007E1A4A"/>
    <w:rsid w:val="007E2BDC"/>
    <w:rsid w:val="007E2EFD"/>
    <w:rsid w:val="007F0994"/>
    <w:rsid w:val="007F1913"/>
    <w:rsid w:val="007F7550"/>
    <w:rsid w:val="007F7A24"/>
    <w:rsid w:val="008011BF"/>
    <w:rsid w:val="00805323"/>
    <w:rsid w:val="008076F7"/>
    <w:rsid w:val="00811C2B"/>
    <w:rsid w:val="00814CC2"/>
    <w:rsid w:val="00815C8C"/>
    <w:rsid w:val="00816EF1"/>
    <w:rsid w:val="00822C1D"/>
    <w:rsid w:val="00825605"/>
    <w:rsid w:val="00826F87"/>
    <w:rsid w:val="00831F5F"/>
    <w:rsid w:val="00832299"/>
    <w:rsid w:val="00834483"/>
    <w:rsid w:val="00835EDA"/>
    <w:rsid w:val="0084737A"/>
    <w:rsid w:val="0085059D"/>
    <w:rsid w:val="00850CA1"/>
    <w:rsid w:val="008537D3"/>
    <w:rsid w:val="00855D7F"/>
    <w:rsid w:val="00857E72"/>
    <w:rsid w:val="00860EAA"/>
    <w:rsid w:val="00866726"/>
    <w:rsid w:val="00866E91"/>
    <w:rsid w:val="00867D13"/>
    <w:rsid w:val="00872C00"/>
    <w:rsid w:val="00876B8D"/>
    <w:rsid w:val="00877A5E"/>
    <w:rsid w:val="00880536"/>
    <w:rsid w:val="00880BD5"/>
    <w:rsid w:val="0088117E"/>
    <w:rsid w:val="00890C66"/>
    <w:rsid w:val="008942D8"/>
    <w:rsid w:val="00894E0A"/>
    <w:rsid w:val="00896804"/>
    <w:rsid w:val="008A154D"/>
    <w:rsid w:val="008A3671"/>
    <w:rsid w:val="008A3D0F"/>
    <w:rsid w:val="008A41B1"/>
    <w:rsid w:val="008A6A70"/>
    <w:rsid w:val="008A774A"/>
    <w:rsid w:val="008B2969"/>
    <w:rsid w:val="008B6243"/>
    <w:rsid w:val="008C5602"/>
    <w:rsid w:val="008F0D89"/>
    <w:rsid w:val="008F22B0"/>
    <w:rsid w:val="008F472B"/>
    <w:rsid w:val="008F54F9"/>
    <w:rsid w:val="00911712"/>
    <w:rsid w:val="00915340"/>
    <w:rsid w:val="00917BF2"/>
    <w:rsid w:val="009200B8"/>
    <w:rsid w:val="0093024A"/>
    <w:rsid w:val="009526ED"/>
    <w:rsid w:val="0097375C"/>
    <w:rsid w:val="0097453A"/>
    <w:rsid w:val="00981C00"/>
    <w:rsid w:val="00990D06"/>
    <w:rsid w:val="009938A5"/>
    <w:rsid w:val="00993ABA"/>
    <w:rsid w:val="009975B0"/>
    <w:rsid w:val="009A1641"/>
    <w:rsid w:val="009A1B36"/>
    <w:rsid w:val="009A47DD"/>
    <w:rsid w:val="009B695A"/>
    <w:rsid w:val="009C3F3F"/>
    <w:rsid w:val="009C4452"/>
    <w:rsid w:val="009E19EE"/>
    <w:rsid w:val="009E623C"/>
    <w:rsid w:val="009F0781"/>
    <w:rsid w:val="009F3277"/>
    <w:rsid w:val="009F3656"/>
    <w:rsid w:val="009F66FB"/>
    <w:rsid w:val="009F6D44"/>
    <w:rsid w:val="00A00EF2"/>
    <w:rsid w:val="00A10F43"/>
    <w:rsid w:val="00A10FCB"/>
    <w:rsid w:val="00A16615"/>
    <w:rsid w:val="00A220FE"/>
    <w:rsid w:val="00A26293"/>
    <w:rsid w:val="00A262F1"/>
    <w:rsid w:val="00A27801"/>
    <w:rsid w:val="00A319BC"/>
    <w:rsid w:val="00A31B5D"/>
    <w:rsid w:val="00A32BA0"/>
    <w:rsid w:val="00A33A5C"/>
    <w:rsid w:val="00A34A4B"/>
    <w:rsid w:val="00A367BF"/>
    <w:rsid w:val="00A41101"/>
    <w:rsid w:val="00A41B05"/>
    <w:rsid w:val="00A50E3E"/>
    <w:rsid w:val="00A56F72"/>
    <w:rsid w:val="00A57ACC"/>
    <w:rsid w:val="00A66359"/>
    <w:rsid w:val="00A870EF"/>
    <w:rsid w:val="00A9095E"/>
    <w:rsid w:val="00A92DC0"/>
    <w:rsid w:val="00AA40D2"/>
    <w:rsid w:val="00AA50CE"/>
    <w:rsid w:val="00AB1325"/>
    <w:rsid w:val="00AB4FC2"/>
    <w:rsid w:val="00AC72D1"/>
    <w:rsid w:val="00AC7E18"/>
    <w:rsid w:val="00AD0B60"/>
    <w:rsid w:val="00AD408B"/>
    <w:rsid w:val="00AD5F81"/>
    <w:rsid w:val="00AD7CDE"/>
    <w:rsid w:val="00AF37B3"/>
    <w:rsid w:val="00AF7185"/>
    <w:rsid w:val="00B131BE"/>
    <w:rsid w:val="00B22106"/>
    <w:rsid w:val="00B23D6E"/>
    <w:rsid w:val="00B246B7"/>
    <w:rsid w:val="00B42A90"/>
    <w:rsid w:val="00B50750"/>
    <w:rsid w:val="00B507E7"/>
    <w:rsid w:val="00B562BF"/>
    <w:rsid w:val="00B813F8"/>
    <w:rsid w:val="00B858B6"/>
    <w:rsid w:val="00B9518C"/>
    <w:rsid w:val="00BA1800"/>
    <w:rsid w:val="00BA2129"/>
    <w:rsid w:val="00BB01FD"/>
    <w:rsid w:val="00BC3094"/>
    <w:rsid w:val="00BD01FC"/>
    <w:rsid w:val="00BE00E0"/>
    <w:rsid w:val="00BE1115"/>
    <w:rsid w:val="00BE2F01"/>
    <w:rsid w:val="00BF10B7"/>
    <w:rsid w:val="00BF4763"/>
    <w:rsid w:val="00BF4BE2"/>
    <w:rsid w:val="00BF7F77"/>
    <w:rsid w:val="00C005E1"/>
    <w:rsid w:val="00C0154D"/>
    <w:rsid w:val="00C031C6"/>
    <w:rsid w:val="00C11668"/>
    <w:rsid w:val="00C13481"/>
    <w:rsid w:val="00C17D75"/>
    <w:rsid w:val="00C2049C"/>
    <w:rsid w:val="00C218C3"/>
    <w:rsid w:val="00C22E61"/>
    <w:rsid w:val="00C3461B"/>
    <w:rsid w:val="00C64088"/>
    <w:rsid w:val="00C66AA4"/>
    <w:rsid w:val="00C8787D"/>
    <w:rsid w:val="00C91596"/>
    <w:rsid w:val="00C93040"/>
    <w:rsid w:val="00C931BC"/>
    <w:rsid w:val="00C954E8"/>
    <w:rsid w:val="00C95AB5"/>
    <w:rsid w:val="00C962DD"/>
    <w:rsid w:val="00C97C0A"/>
    <w:rsid w:val="00C97EC7"/>
    <w:rsid w:val="00CA1443"/>
    <w:rsid w:val="00CA1D37"/>
    <w:rsid w:val="00CA271C"/>
    <w:rsid w:val="00CA355D"/>
    <w:rsid w:val="00CA5EA9"/>
    <w:rsid w:val="00CC0B6B"/>
    <w:rsid w:val="00CC4046"/>
    <w:rsid w:val="00CC7AC2"/>
    <w:rsid w:val="00CC7C2D"/>
    <w:rsid w:val="00CE5961"/>
    <w:rsid w:val="00CF56D1"/>
    <w:rsid w:val="00D05F95"/>
    <w:rsid w:val="00D1638D"/>
    <w:rsid w:val="00D16E49"/>
    <w:rsid w:val="00D2348C"/>
    <w:rsid w:val="00D2477A"/>
    <w:rsid w:val="00D26414"/>
    <w:rsid w:val="00D51EEE"/>
    <w:rsid w:val="00D61F95"/>
    <w:rsid w:val="00D84F76"/>
    <w:rsid w:val="00D92EAA"/>
    <w:rsid w:val="00D973A0"/>
    <w:rsid w:val="00D97BC7"/>
    <w:rsid w:val="00DA2869"/>
    <w:rsid w:val="00DA565D"/>
    <w:rsid w:val="00DA5D0B"/>
    <w:rsid w:val="00DA7859"/>
    <w:rsid w:val="00DA7F09"/>
    <w:rsid w:val="00DB21B6"/>
    <w:rsid w:val="00DB2FB4"/>
    <w:rsid w:val="00DC3614"/>
    <w:rsid w:val="00DC4A2E"/>
    <w:rsid w:val="00DC5D5E"/>
    <w:rsid w:val="00DD53DE"/>
    <w:rsid w:val="00DD64F7"/>
    <w:rsid w:val="00DE1D98"/>
    <w:rsid w:val="00DE58FF"/>
    <w:rsid w:val="00DF0A04"/>
    <w:rsid w:val="00DF2209"/>
    <w:rsid w:val="00DF4A5A"/>
    <w:rsid w:val="00E11E02"/>
    <w:rsid w:val="00E136A5"/>
    <w:rsid w:val="00E227C6"/>
    <w:rsid w:val="00E23CBF"/>
    <w:rsid w:val="00E244E0"/>
    <w:rsid w:val="00E24ADC"/>
    <w:rsid w:val="00E36443"/>
    <w:rsid w:val="00E42694"/>
    <w:rsid w:val="00E43634"/>
    <w:rsid w:val="00E52300"/>
    <w:rsid w:val="00E54DA6"/>
    <w:rsid w:val="00E607BF"/>
    <w:rsid w:val="00E60E1D"/>
    <w:rsid w:val="00E66E06"/>
    <w:rsid w:val="00E67DFC"/>
    <w:rsid w:val="00E72CAF"/>
    <w:rsid w:val="00E733EA"/>
    <w:rsid w:val="00E7382B"/>
    <w:rsid w:val="00E73AAD"/>
    <w:rsid w:val="00E76EC8"/>
    <w:rsid w:val="00E82BF2"/>
    <w:rsid w:val="00E84FA5"/>
    <w:rsid w:val="00E86F17"/>
    <w:rsid w:val="00E87C1D"/>
    <w:rsid w:val="00E9198E"/>
    <w:rsid w:val="00EA016D"/>
    <w:rsid w:val="00EA0A58"/>
    <w:rsid w:val="00EA3169"/>
    <w:rsid w:val="00EB4E5A"/>
    <w:rsid w:val="00EB5E13"/>
    <w:rsid w:val="00EB68CD"/>
    <w:rsid w:val="00EC228F"/>
    <w:rsid w:val="00ED3399"/>
    <w:rsid w:val="00EE0F67"/>
    <w:rsid w:val="00EE64DA"/>
    <w:rsid w:val="00EF624C"/>
    <w:rsid w:val="00F052CC"/>
    <w:rsid w:val="00F05DB1"/>
    <w:rsid w:val="00F11573"/>
    <w:rsid w:val="00F152AF"/>
    <w:rsid w:val="00F20574"/>
    <w:rsid w:val="00F24C17"/>
    <w:rsid w:val="00F27408"/>
    <w:rsid w:val="00F32840"/>
    <w:rsid w:val="00F40F11"/>
    <w:rsid w:val="00F410FA"/>
    <w:rsid w:val="00F41639"/>
    <w:rsid w:val="00F4428E"/>
    <w:rsid w:val="00F46D92"/>
    <w:rsid w:val="00F479D5"/>
    <w:rsid w:val="00F54477"/>
    <w:rsid w:val="00F565A4"/>
    <w:rsid w:val="00F57E66"/>
    <w:rsid w:val="00F60CF6"/>
    <w:rsid w:val="00F62E00"/>
    <w:rsid w:val="00F72509"/>
    <w:rsid w:val="00F74AD5"/>
    <w:rsid w:val="00F76A52"/>
    <w:rsid w:val="00F772EA"/>
    <w:rsid w:val="00F80248"/>
    <w:rsid w:val="00F8254D"/>
    <w:rsid w:val="00F87280"/>
    <w:rsid w:val="00F95C06"/>
    <w:rsid w:val="00FA565F"/>
    <w:rsid w:val="00FC4477"/>
    <w:rsid w:val="00FD6DCF"/>
    <w:rsid w:val="00FD771A"/>
    <w:rsid w:val="00FE416D"/>
    <w:rsid w:val="00FE4DC1"/>
    <w:rsid w:val="00FE6C74"/>
    <w:rsid w:val="00FF073C"/>
    <w:rsid w:val="00FF3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172B2"/>
  <w15:docId w15:val="{3E7CB7BE-1BA2-4E50-8C62-0D1110A5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24"/>
  </w:style>
  <w:style w:type="paragraph" w:styleId="Ttulo1">
    <w:name w:val="heading 1"/>
    <w:basedOn w:val="Normal"/>
    <w:next w:val="Normal"/>
    <w:link w:val="Ttulo1Car"/>
    <w:uiPriority w:val="9"/>
    <w:qFormat/>
    <w:rsid w:val="00615C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A14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4626"/>
    <w:rPr>
      <w:color w:val="0563C1" w:themeColor="hyperlink"/>
      <w:u w:val="single"/>
    </w:rPr>
  </w:style>
  <w:style w:type="character" w:customStyle="1" w:styleId="Mencinsinresolver1">
    <w:name w:val="Mención sin resolver1"/>
    <w:basedOn w:val="Fuentedeprrafopredeter"/>
    <w:uiPriority w:val="99"/>
    <w:semiHidden/>
    <w:unhideWhenUsed/>
    <w:rsid w:val="002B4626"/>
    <w:rPr>
      <w:color w:val="605E5C"/>
      <w:shd w:val="clear" w:color="auto" w:fill="E1DFDD"/>
    </w:rPr>
  </w:style>
  <w:style w:type="paragraph" w:styleId="Encabezado">
    <w:name w:val="header"/>
    <w:basedOn w:val="Normal"/>
    <w:link w:val="EncabezadoCar"/>
    <w:uiPriority w:val="99"/>
    <w:unhideWhenUsed/>
    <w:rsid w:val="008F472B"/>
    <w:pPr>
      <w:tabs>
        <w:tab w:val="center" w:pos="4419"/>
        <w:tab w:val="right" w:pos="8838"/>
      </w:tabs>
    </w:pPr>
  </w:style>
  <w:style w:type="character" w:customStyle="1" w:styleId="EncabezadoCar">
    <w:name w:val="Encabezado Car"/>
    <w:basedOn w:val="Fuentedeprrafopredeter"/>
    <w:link w:val="Encabezado"/>
    <w:uiPriority w:val="99"/>
    <w:rsid w:val="008F472B"/>
  </w:style>
  <w:style w:type="paragraph" w:styleId="Piedepgina">
    <w:name w:val="footer"/>
    <w:basedOn w:val="Normal"/>
    <w:link w:val="PiedepginaCar"/>
    <w:uiPriority w:val="99"/>
    <w:unhideWhenUsed/>
    <w:rsid w:val="008F472B"/>
    <w:pPr>
      <w:tabs>
        <w:tab w:val="center" w:pos="4419"/>
        <w:tab w:val="right" w:pos="8838"/>
      </w:tabs>
    </w:pPr>
  </w:style>
  <w:style w:type="character" w:customStyle="1" w:styleId="PiedepginaCar">
    <w:name w:val="Pie de página Car"/>
    <w:basedOn w:val="Fuentedeprrafopredeter"/>
    <w:link w:val="Piedepgina"/>
    <w:uiPriority w:val="99"/>
    <w:rsid w:val="008F472B"/>
  </w:style>
  <w:style w:type="paragraph" w:styleId="Textoindependiente">
    <w:name w:val="Body Text"/>
    <w:basedOn w:val="Normal"/>
    <w:link w:val="TextoindependienteCar"/>
    <w:semiHidden/>
    <w:rsid w:val="00A220FE"/>
    <w:pPr>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semiHidden/>
    <w:rsid w:val="00A220FE"/>
    <w:rPr>
      <w:rFonts w:ascii="Arial" w:eastAsia="Times New Roman" w:hAnsi="Arial" w:cs="Times New Roman"/>
      <w:sz w:val="24"/>
      <w:szCs w:val="20"/>
      <w:lang w:val="es-ES" w:eastAsia="es-ES"/>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1"/>
    <w:qFormat/>
    <w:rsid w:val="001E7FB3"/>
    <w:pPr>
      <w:ind w:left="720"/>
      <w:contextualSpacing/>
    </w:pPr>
  </w:style>
  <w:style w:type="table" w:styleId="Tablaconcuadrcula">
    <w:name w:val="Table Grid"/>
    <w:basedOn w:val="Tablanormal"/>
    <w:uiPriority w:val="39"/>
    <w:rsid w:val="006645A2"/>
    <w:rPr>
      <w:rFonts w:eastAsiaTheme="minorHAns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locked/>
    <w:rsid w:val="004F7B74"/>
    <w:rPr>
      <w:rFonts w:ascii="Times New Roman" w:eastAsia="Times New Roman" w:hAnsi="Times New Roman" w:cs="Times New Roman"/>
      <w:sz w:val="24"/>
      <w:szCs w:val="24"/>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4F7B74"/>
    <w:pPr>
      <w:tabs>
        <w:tab w:val="center" w:pos="4419"/>
        <w:tab w:val="right" w:pos="8838"/>
      </w:tabs>
    </w:pPr>
    <w:rPr>
      <w:rFonts w:ascii="Times New Roman" w:eastAsia="Times New Roman" w:hAnsi="Times New Roman" w:cs="Times New Roman"/>
      <w:sz w:val="24"/>
      <w:szCs w:val="24"/>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07797D"/>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07797D"/>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07797D"/>
    <w:rPr>
      <w:vertAlign w:val="superscript"/>
    </w:rPr>
  </w:style>
  <w:style w:type="character" w:customStyle="1" w:styleId="Ttulo2Car">
    <w:name w:val="Título 2 Car"/>
    <w:basedOn w:val="Fuentedeprrafopredeter"/>
    <w:link w:val="Ttulo2"/>
    <w:uiPriority w:val="9"/>
    <w:rsid w:val="003A142C"/>
    <w:rPr>
      <w:rFonts w:asciiTheme="majorHAnsi" w:eastAsiaTheme="majorEastAsia" w:hAnsiTheme="majorHAnsi" w:cstheme="majorBidi"/>
      <w:color w:val="2F5496" w:themeColor="accent1" w:themeShade="BF"/>
      <w:sz w:val="26"/>
      <w:szCs w:val="26"/>
    </w:rPr>
  </w:style>
  <w:style w:type="character" w:customStyle="1" w:styleId="Mencinsinresolver2">
    <w:name w:val="Mención sin resolver2"/>
    <w:basedOn w:val="Fuentedeprrafopredeter"/>
    <w:uiPriority w:val="99"/>
    <w:semiHidden/>
    <w:unhideWhenUsed/>
    <w:rsid w:val="003A142C"/>
    <w:rPr>
      <w:color w:val="605E5C"/>
      <w:shd w:val="clear" w:color="auto" w:fill="E1DFDD"/>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C64088"/>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6804"/>
    <w:pPr>
      <w:jc w:val="both"/>
    </w:pPr>
    <w:rPr>
      <w:vertAlign w:val="superscript"/>
    </w:rPr>
  </w:style>
  <w:style w:type="character" w:styleId="Mencinsinresolver">
    <w:name w:val="Unresolved Mention"/>
    <w:basedOn w:val="Fuentedeprrafopredeter"/>
    <w:uiPriority w:val="99"/>
    <w:semiHidden/>
    <w:unhideWhenUsed/>
    <w:rsid w:val="00B858B6"/>
    <w:rPr>
      <w:color w:val="605E5C"/>
      <w:shd w:val="clear" w:color="auto" w:fill="E1DFDD"/>
    </w:rPr>
  </w:style>
  <w:style w:type="character" w:styleId="Hipervnculovisitado">
    <w:name w:val="FollowedHyperlink"/>
    <w:basedOn w:val="Fuentedeprrafopredeter"/>
    <w:uiPriority w:val="99"/>
    <w:semiHidden/>
    <w:unhideWhenUsed/>
    <w:rsid w:val="0073149F"/>
    <w:rPr>
      <w:color w:val="954F72" w:themeColor="followedHyperlink"/>
      <w:u w:val="single"/>
    </w:rPr>
  </w:style>
  <w:style w:type="character" w:customStyle="1" w:styleId="Ttulo1Car">
    <w:name w:val="Título 1 Car"/>
    <w:basedOn w:val="Fuentedeprrafopredeter"/>
    <w:link w:val="Ttulo1"/>
    <w:uiPriority w:val="9"/>
    <w:rsid w:val="00615C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9241">
      <w:bodyDiv w:val="1"/>
      <w:marLeft w:val="0"/>
      <w:marRight w:val="0"/>
      <w:marTop w:val="0"/>
      <w:marBottom w:val="0"/>
      <w:divBdr>
        <w:top w:val="none" w:sz="0" w:space="0" w:color="auto"/>
        <w:left w:val="none" w:sz="0" w:space="0" w:color="auto"/>
        <w:bottom w:val="none" w:sz="0" w:space="0" w:color="auto"/>
        <w:right w:val="none" w:sz="0" w:space="0" w:color="auto"/>
      </w:divBdr>
    </w:div>
    <w:div w:id="59641601">
      <w:bodyDiv w:val="1"/>
      <w:marLeft w:val="0"/>
      <w:marRight w:val="0"/>
      <w:marTop w:val="0"/>
      <w:marBottom w:val="0"/>
      <w:divBdr>
        <w:top w:val="none" w:sz="0" w:space="0" w:color="auto"/>
        <w:left w:val="none" w:sz="0" w:space="0" w:color="auto"/>
        <w:bottom w:val="none" w:sz="0" w:space="0" w:color="auto"/>
        <w:right w:val="none" w:sz="0" w:space="0" w:color="auto"/>
      </w:divBdr>
    </w:div>
    <w:div w:id="84157725">
      <w:bodyDiv w:val="1"/>
      <w:marLeft w:val="0"/>
      <w:marRight w:val="0"/>
      <w:marTop w:val="0"/>
      <w:marBottom w:val="0"/>
      <w:divBdr>
        <w:top w:val="none" w:sz="0" w:space="0" w:color="auto"/>
        <w:left w:val="none" w:sz="0" w:space="0" w:color="auto"/>
        <w:bottom w:val="none" w:sz="0" w:space="0" w:color="auto"/>
        <w:right w:val="none" w:sz="0" w:space="0" w:color="auto"/>
      </w:divBdr>
    </w:div>
    <w:div w:id="369573175">
      <w:bodyDiv w:val="1"/>
      <w:marLeft w:val="0"/>
      <w:marRight w:val="0"/>
      <w:marTop w:val="0"/>
      <w:marBottom w:val="0"/>
      <w:divBdr>
        <w:top w:val="none" w:sz="0" w:space="0" w:color="auto"/>
        <w:left w:val="none" w:sz="0" w:space="0" w:color="auto"/>
        <w:bottom w:val="none" w:sz="0" w:space="0" w:color="auto"/>
        <w:right w:val="none" w:sz="0" w:space="0" w:color="auto"/>
      </w:divBdr>
    </w:div>
    <w:div w:id="579365820">
      <w:bodyDiv w:val="1"/>
      <w:marLeft w:val="0"/>
      <w:marRight w:val="0"/>
      <w:marTop w:val="0"/>
      <w:marBottom w:val="0"/>
      <w:divBdr>
        <w:top w:val="none" w:sz="0" w:space="0" w:color="auto"/>
        <w:left w:val="none" w:sz="0" w:space="0" w:color="auto"/>
        <w:bottom w:val="none" w:sz="0" w:space="0" w:color="auto"/>
        <w:right w:val="none" w:sz="0" w:space="0" w:color="auto"/>
      </w:divBdr>
    </w:div>
    <w:div w:id="867910019">
      <w:bodyDiv w:val="1"/>
      <w:marLeft w:val="0"/>
      <w:marRight w:val="0"/>
      <w:marTop w:val="0"/>
      <w:marBottom w:val="0"/>
      <w:divBdr>
        <w:top w:val="none" w:sz="0" w:space="0" w:color="auto"/>
        <w:left w:val="none" w:sz="0" w:space="0" w:color="auto"/>
        <w:bottom w:val="none" w:sz="0" w:space="0" w:color="auto"/>
        <w:right w:val="none" w:sz="0" w:space="0" w:color="auto"/>
      </w:divBdr>
    </w:div>
    <w:div w:id="914781762">
      <w:bodyDiv w:val="1"/>
      <w:marLeft w:val="0"/>
      <w:marRight w:val="0"/>
      <w:marTop w:val="0"/>
      <w:marBottom w:val="0"/>
      <w:divBdr>
        <w:top w:val="none" w:sz="0" w:space="0" w:color="auto"/>
        <w:left w:val="none" w:sz="0" w:space="0" w:color="auto"/>
        <w:bottom w:val="none" w:sz="0" w:space="0" w:color="auto"/>
        <w:right w:val="none" w:sz="0" w:space="0" w:color="auto"/>
      </w:divBdr>
    </w:div>
    <w:div w:id="1287540361">
      <w:bodyDiv w:val="1"/>
      <w:marLeft w:val="0"/>
      <w:marRight w:val="0"/>
      <w:marTop w:val="0"/>
      <w:marBottom w:val="0"/>
      <w:divBdr>
        <w:top w:val="none" w:sz="0" w:space="0" w:color="auto"/>
        <w:left w:val="none" w:sz="0" w:space="0" w:color="auto"/>
        <w:bottom w:val="none" w:sz="0" w:space="0" w:color="auto"/>
        <w:right w:val="none" w:sz="0" w:space="0" w:color="auto"/>
      </w:divBdr>
    </w:div>
    <w:div w:id="1739132298">
      <w:bodyDiv w:val="1"/>
      <w:marLeft w:val="0"/>
      <w:marRight w:val="0"/>
      <w:marTop w:val="0"/>
      <w:marBottom w:val="0"/>
      <w:divBdr>
        <w:top w:val="none" w:sz="0" w:space="0" w:color="auto"/>
        <w:left w:val="none" w:sz="0" w:space="0" w:color="auto"/>
        <w:bottom w:val="none" w:sz="0" w:space="0" w:color="auto"/>
        <w:right w:val="none" w:sz="0" w:space="0" w:color="auto"/>
      </w:divBdr>
    </w:div>
    <w:div w:id="1940719456">
      <w:bodyDiv w:val="1"/>
      <w:marLeft w:val="0"/>
      <w:marRight w:val="0"/>
      <w:marTop w:val="0"/>
      <w:marBottom w:val="0"/>
      <w:divBdr>
        <w:top w:val="none" w:sz="0" w:space="0" w:color="auto"/>
        <w:left w:val="none" w:sz="0" w:space="0" w:color="auto"/>
        <w:bottom w:val="none" w:sz="0" w:space="0" w:color="auto"/>
        <w:right w:val="none" w:sz="0" w:space="0" w:color="auto"/>
      </w:divBdr>
    </w:div>
    <w:div w:id="2058891305">
      <w:bodyDiv w:val="1"/>
      <w:marLeft w:val="0"/>
      <w:marRight w:val="0"/>
      <w:marTop w:val="0"/>
      <w:marBottom w:val="0"/>
      <w:divBdr>
        <w:top w:val="none" w:sz="0" w:space="0" w:color="auto"/>
        <w:left w:val="none" w:sz="0" w:space="0" w:color="auto"/>
        <w:bottom w:val="none" w:sz="0" w:space="0" w:color="auto"/>
        <w:right w:val="none" w:sz="0" w:space="0" w:color="auto"/>
      </w:divBdr>
    </w:div>
    <w:div w:id="2081167936">
      <w:bodyDiv w:val="1"/>
      <w:marLeft w:val="0"/>
      <w:marRight w:val="0"/>
      <w:marTop w:val="0"/>
      <w:marBottom w:val="0"/>
      <w:divBdr>
        <w:top w:val="none" w:sz="0" w:space="0" w:color="auto"/>
        <w:left w:val="none" w:sz="0" w:space="0" w:color="auto"/>
        <w:bottom w:val="none" w:sz="0" w:space="0" w:color="auto"/>
        <w:right w:val="none" w:sz="0" w:space="0" w:color="auto"/>
      </w:divBdr>
    </w:div>
    <w:div w:id="2116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MarthaMarquez/videos/36180064907943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mplimientos@teeags.mx" TargetMode="External"/><Relationship Id="rId5" Type="http://schemas.openxmlformats.org/officeDocument/2006/relationships/webSettings" Target="webSettings.xml"/><Relationship Id="rId10" Type="http://schemas.openxmlformats.org/officeDocument/2006/relationships/hyperlink" Target="mailto:cumplimientos@teeags.mx" TargetMode="External"/><Relationship Id="rId4" Type="http://schemas.openxmlformats.org/officeDocument/2006/relationships/settings" Target="settings.xml"/><Relationship Id="rId9" Type="http://schemas.openxmlformats.org/officeDocument/2006/relationships/hyperlink" Target="https://www.facebook.com/MMarthaMarquez/videos/36180064907943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B26B-1BEB-4EF0-9CDD-F2D4C0B4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8271</Words>
  <Characters>45491</Characters>
  <Application>Microsoft Office Word</Application>
  <DocSecurity>0</DocSecurity>
  <Lines>379</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Secretario 1</cp:lastModifiedBy>
  <cp:revision>3</cp:revision>
  <cp:lastPrinted>2022-05-20T19:52:00Z</cp:lastPrinted>
  <dcterms:created xsi:type="dcterms:W3CDTF">2022-05-20T19:43:00Z</dcterms:created>
  <dcterms:modified xsi:type="dcterms:W3CDTF">2022-05-20T19:53:00Z</dcterms:modified>
</cp:coreProperties>
</file>