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8005" w14:textId="514C90ED" w:rsidR="006E7BAE" w:rsidRPr="00D1603C" w:rsidRDefault="003E628B" w:rsidP="00D1603C">
      <w:pPr>
        <w:tabs>
          <w:tab w:val="left" w:pos="3544"/>
        </w:tabs>
        <w:spacing w:after="0" w:line="360" w:lineRule="auto"/>
        <w:ind w:left="4820"/>
        <w:contextualSpacing/>
        <w:mirrorIndents/>
        <w:jc w:val="both"/>
        <w:rPr>
          <w:rFonts w:ascii="Arial Nova Light" w:hAnsi="Arial Nova Light" w:cs="Arial"/>
          <w:b/>
          <w:sz w:val="24"/>
          <w:szCs w:val="24"/>
        </w:rPr>
      </w:pPr>
      <w:bookmarkStart w:id="0" w:name="_Hlk509577805"/>
      <w:bookmarkStart w:id="1" w:name="_Hlk516743181"/>
      <w:r w:rsidRPr="00D1603C">
        <w:rPr>
          <w:rFonts w:ascii="Arial Nova Light" w:hAnsi="Arial Nova Light" w:cs="Arial"/>
          <w:b/>
          <w:sz w:val="24"/>
          <w:szCs w:val="24"/>
        </w:rPr>
        <w:t>PROCEDIMIENTO ESPECIAL SANCIONADOR.</w:t>
      </w:r>
    </w:p>
    <w:p w14:paraId="50108068" w14:textId="77777777" w:rsidR="00DC647C" w:rsidRPr="00D1603C" w:rsidRDefault="00DC647C" w:rsidP="00D1603C">
      <w:pPr>
        <w:tabs>
          <w:tab w:val="left" w:pos="3544"/>
        </w:tabs>
        <w:spacing w:after="0" w:line="360" w:lineRule="auto"/>
        <w:ind w:left="4820"/>
        <w:contextualSpacing/>
        <w:mirrorIndents/>
        <w:jc w:val="both"/>
        <w:rPr>
          <w:rFonts w:ascii="Arial Nova Light" w:hAnsi="Arial Nova Light" w:cs="Arial"/>
          <w:b/>
          <w:sz w:val="24"/>
          <w:szCs w:val="24"/>
        </w:rPr>
      </w:pPr>
    </w:p>
    <w:p w14:paraId="38CC13E8" w14:textId="7893E5DD" w:rsidR="00DC647C" w:rsidRPr="00EF1FDB" w:rsidRDefault="006E7BAE" w:rsidP="00EF1FDB">
      <w:pPr>
        <w:tabs>
          <w:tab w:val="left" w:pos="3544"/>
        </w:tabs>
        <w:spacing w:after="0" w:line="360" w:lineRule="auto"/>
        <w:ind w:left="4820"/>
        <w:contextualSpacing/>
        <w:mirrorIndents/>
        <w:jc w:val="both"/>
        <w:rPr>
          <w:rFonts w:ascii="Arial Nova Light" w:hAnsi="Arial Nova Light" w:cs="Arial"/>
          <w:sz w:val="24"/>
          <w:szCs w:val="24"/>
        </w:rPr>
      </w:pPr>
      <w:r w:rsidRPr="00D1603C">
        <w:rPr>
          <w:rFonts w:ascii="Arial Nova Light" w:hAnsi="Arial Nova Light" w:cs="Arial"/>
          <w:b/>
          <w:sz w:val="24"/>
          <w:szCs w:val="24"/>
        </w:rPr>
        <w:t xml:space="preserve">EXPEDIENTE: </w:t>
      </w:r>
      <w:r w:rsidRPr="00D1603C">
        <w:rPr>
          <w:rFonts w:ascii="Arial Nova Light" w:hAnsi="Arial Nova Light" w:cs="Arial"/>
          <w:sz w:val="24"/>
          <w:szCs w:val="24"/>
        </w:rPr>
        <w:t>TEEA-</w:t>
      </w:r>
      <w:r w:rsidR="00F80CB2" w:rsidRPr="00D1603C">
        <w:rPr>
          <w:rFonts w:ascii="Arial Nova Light" w:hAnsi="Arial Nova Light" w:cs="Arial"/>
          <w:sz w:val="24"/>
          <w:szCs w:val="24"/>
        </w:rPr>
        <w:t>PES</w:t>
      </w:r>
      <w:r w:rsidR="00D3248E" w:rsidRPr="00D1603C">
        <w:rPr>
          <w:rFonts w:ascii="Arial Nova Light" w:hAnsi="Arial Nova Light" w:cs="Arial"/>
          <w:sz w:val="24"/>
          <w:szCs w:val="24"/>
        </w:rPr>
        <w:t>-</w:t>
      </w:r>
      <w:r w:rsidR="00CF4C85" w:rsidRPr="00D1603C">
        <w:rPr>
          <w:rFonts w:ascii="Arial Nova Light" w:hAnsi="Arial Nova Light" w:cs="Arial"/>
          <w:sz w:val="24"/>
          <w:szCs w:val="24"/>
        </w:rPr>
        <w:t>0</w:t>
      </w:r>
      <w:r w:rsidR="000B6DDF" w:rsidRPr="00D1603C">
        <w:rPr>
          <w:rFonts w:ascii="Arial Nova Light" w:hAnsi="Arial Nova Light" w:cs="Arial"/>
          <w:sz w:val="24"/>
          <w:szCs w:val="24"/>
        </w:rPr>
        <w:t>82</w:t>
      </w:r>
      <w:r w:rsidR="00C01D33" w:rsidRPr="00D1603C">
        <w:rPr>
          <w:rFonts w:ascii="Arial Nova Light" w:hAnsi="Arial Nova Light" w:cs="Arial"/>
          <w:sz w:val="24"/>
          <w:szCs w:val="24"/>
        </w:rPr>
        <w:t>/202</w:t>
      </w:r>
      <w:r w:rsidR="000B6DDF" w:rsidRPr="00D1603C">
        <w:rPr>
          <w:rFonts w:ascii="Arial Nova Light" w:hAnsi="Arial Nova Light" w:cs="Arial"/>
          <w:sz w:val="24"/>
          <w:szCs w:val="24"/>
        </w:rPr>
        <w:t>2</w:t>
      </w:r>
      <w:r w:rsidR="00FF63E4" w:rsidRPr="00D1603C">
        <w:rPr>
          <w:rFonts w:ascii="Arial Nova Light" w:hAnsi="Arial Nova Light" w:cs="Arial"/>
          <w:sz w:val="24"/>
          <w:szCs w:val="24"/>
        </w:rPr>
        <w:t>.</w:t>
      </w:r>
    </w:p>
    <w:p w14:paraId="7D6418CD" w14:textId="0695E922" w:rsidR="00DC647C" w:rsidRPr="00EF1FDB" w:rsidRDefault="00F80CB2" w:rsidP="00EF1FDB">
      <w:pPr>
        <w:tabs>
          <w:tab w:val="left" w:pos="3544"/>
        </w:tabs>
        <w:spacing w:after="0" w:line="360" w:lineRule="auto"/>
        <w:ind w:left="4820"/>
        <w:contextualSpacing/>
        <w:mirrorIndents/>
        <w:jc w:val="both"/>
        <w:rPr>
          <w:rFonts w:ascii="Arial Nova Light" w:hAnsi="Arial Nova Light" w:cs="Arial"/>
          <w:sz w:val="24"/>
          <w:szCs w:val="24"/>
        </w:rPr>
      </w:pPr>
      <w:r w:rsidRPr="00D1603C">
        <w:rPr>
          <w:rFonts w:ascii="Arial Nova Light" w:hAnsi="Arial Nova Light" w:cs="Arial"/>
          <w:b/>
          <w:sz w:val="24"/>
          <w:szCs w:val="24"/>
        </w:rPr>
        <w:t>DENUNCIANTE</w:t>
      </w:r>
      <w:r w:rsidR="006E7BAE" w:rsidRPr="00D1603C">
        <w:rPr>
          <w:rFonts w:ascii="Arial Nova Light" w:hAnsi="Arial Nova Light" w:cs="Arial"/>
          <w:b/>
          <w:sz w:val="24"/>
          <w:szCs w:val="24"/>
        </w:rPr>
        <w:t>:</w:t>
      </w:r>
      <w:r w:rsidR="002D04BC" w:rsidRPr="00D1603C">
        <w:rPr>
          <w:rFonts w:ascii="Arial Nova Light" w:hAnsi="Arial Nova Light" w:cs="Arial"/>
          <w:b/>
          <w:sz w:val="24"/>
          <w:szCs w:val="24"/>
        </w:rPr>
        <w:t xml:space="preserve"> </w:t>
      </w:r>
      <w:r w:rsidR="002F0AC9" w:rsidRPr="00D1603C">
        <w:rPr>
          <w:rFonts w:ascii="Arial Nova Light" w:eastAsia="Arial" w:hAnsi="Arial Nova Light" w:cs="Arial"/>
          <w:bCs/>
          <w:color w:val="FFFFFF" w:themeColor="background1"/>
          <w:sz w:val="24"/>
          <w:szCs w:val="24"/>
          <w:highlight w:val="black"/>
        </w:rPr>
        <w:t>ELIMINADO: DATO PERSONAL CONFIDENCIAL</w:t>
      </w:r>
      <w:r w:rsidR="002F0AC9" w:rsidRPr="00D1603C">
        <w:rPr>
          <w:rStyle w:val="Refdenotaalpie"/>
          <w:rFonts w:ascii="Arial Nova Light" w:eastAsia="Arial" w:hAnsi="Arial Nova Light" w:cs="Arial"/>
          <w:bCs/>
          <w:color w:val="FFFFFF" w:themeColor="background1"/>
          <w:sz w:val="24"/>
          <w:szCs w:val="24"/>
          <w:highlight w:val="black"/>
        </w:rPr>
        <w:footnoteReference w:id="1"/>
      </w:r>
    </w:p>
    <w:p w14:paraId="3551B515" w14:textId="0E66D2AD" w:rsidR="00DC647C" w:rsidRPr="00EF1FDB" w:rsidRDefault="00F80CB2" w:rsidP="00EF1FDB">
      <w:pPr>
        <w:tabs>
          <w:tab w:val="left" w:pos="3544"/>
        </w:tabs>
        <w:spacing w:after="0" w:line="360" w:lineRule="auto"/>
        <w:ind w:left="4820"/>
        <w:contextualSpacing/>
        <w:mirrorIndents/>
        <w:jc w:val="both"/>
        <w:rPr>
          <w:rFonts w:ascii="Arial Nova Light" w:hAnsi="Arial Nova Light" w:cs="Arial"/>
          <w:sz w:val="24"/>
          <w:szCs w:val="24"/>
        </w:rPr>
      </w:pPr>
      <w:r w:rsidRPr="00D1603C">
        <w:rPr>
          <w:rFonts w:ascii="Arial Nova Light" w:hAnsi="Arial Nova Light" w:cs="Arial"/>
          <w:b/>
          <w:sz w:val="24"/>
          <w:szCs w:val="24"/>
        </w:rPr>
        <w:t>DENUNCIADO</w:t>
      </w:r>
      <w:r w:rsidR="004A3A09" w:rsidRPr="00D1603C">
        <w:rPr>
          <w:rFonts w:ascii="Arial Nova Light" w:hAnsi="Arial Nova Light" w:cs="Arial"/>
          <w:b/>
          <w:sz w:val="24"/>
          <w:szCs w:val="24"/>
        </w:rPr>
        <w:t>:</w:t>
      </w:r>
      <w:bookmarkStart w:id="2" w:name="_Hlk75943613"/>
      <w:r w:rsidR="0038332F" w:rsidRPr="00D1603C">
        <w:rPr>
          <w:rFonts w:ascii="Arial Nova Light" w:hAnsi="Arial Nova Light" w:cs="Arial"/>
          <w:sz w:val="24"/>
          <w:szCs w:val="24"/>
        </w:rPr>
        <w:t xml:space="preserve"> </w:t>
      </w:r>
      <w:r w:rsidR="008B4C94" w:rsidRPr="00D1603C">
        <w:rPr>
          <w:rFonts w:ascii="Arial Nova Light" w:hAnsi="Arial Nova Light" w:cs="Arial"/>
          <w:sz w:val="24"/>
          <w:szCs w:val="24"/>
        </w:rPr>
        <w:t>C</w:t>
      </w:r>
      <w:r w:rsidR="00C01D33" w:rsidRPr="00D1603C">
        <w:rPr>
          <w:rFonts w:ascii="Arial Nova Light" w:hAnsi="Arial Nova Light" w:cs="Arial"/>
          <w:sz w:val="24"/>
          <w:szCs w:val="24"/>
        </w:rPr>
        <w:t>.</w:t>
      </w:r>
      <w:r w:rsidR="000B6DDF" w:rsidRPr="00D1603C">
        <w:rPr>
          <w:rFonts w:ascii="Arial Nova Light" w:hAnsi="Arial Nova Light" w:cs="Arial"/>
          <w:sz w:val="24"/>
          <w:szCs w:val="24"/>
        </w:rPr>
        <w:t xml:space="preserve"> Antonio Lugo Morales, en su carácter de </w:t>
      </w:r>
      <w:proofErr w:type="gramStart"/>
      <w:r w:rsidR="000B6DDF" w:rsidRPr="00D1603C">
        <w:rPr>
          <w:rFonts w:ascii="Arial Nova Light" w:hAnsi="Arial Nova Light" w:cs="Arial"/>
          <w:sz w:val="24"/>
          <w:szCs w:val="24"/>
        </w:rPr>
        <w:t>Presidente</w:t>
      </w:r>
      <w:proofErr w:type="gramEnd"/>
      <w:r w:rsidR="000B6DDF" w:rsidRPr="00D1603C">
        <w:rPr>
          <w:rFonts w:ascii="Arial Nova Light" w:hAnsi="Arial Nova Light" w:cs="Arial"/>
          <w:sz w:val="24"/>
          <w:szCs w:val="24"/>
        </w:rPr>
        <w:t xml:space="preserve"> del Comité Directivo</w:t>
      </w:r>
      <w:r w:rsidR="002673D7">
        <w:rPr>
          <w:rFonts w:ascii="Arial Nova Light" w:hAnsi="Arial Nova Light" w:cs="Arial"/>
          <w:sz w:val="24"/>
          <w:szCs w:val="24"/>
        </w:rPr>
        <w:t xml:space="preserve"> Estatal</w:t>
      </w:r>
      <w:r w:rsidR="000B6DDF" w:rsidRPr="00D1603C">
        <w:rPr>
          <w:rFonts w:ascii="Arial Nova Light" w:hAnsi="Arial Nova Light" w:cs="Arial"/>
          <w:sz w:val="24"/>
          <w:szCs w:val="24"/>
        </w:rPr>
        <w:t xml:space="preserve"> del PRI</w:t>
      </w:r>
      <w:r w:rsidR="00887DD9">
        <w:rPr>
          <w:rStyle w:val="Refdenotaalpie"/>
          <w:rFonts w:ascii="Arial Nova Light" w:hAnsi="Arial Nova Light" w:cs="Arial"/>
          <w:sz w:val="24"/>
          <w:szCs w:val="24"/>
        </w:rPr>
        <w:footnoteReference w:id="2"/>
      </w:r>
      <w:r w:rsidR="000B6DDF" w:rsidRPr="00D1603C">
        <w:rPr>
          <w:rFonts w:ascii="Arial Nova Light" w:hAnsi="Arial Nova Light" w:cs="Arial"/>
          <w:sz w:val="24"/>
          <w:szCs w:val="24"/>
        </w:rPr>
        <w:t xml:space="preserve"> en Aguascalientes.</w:t>
      </w:r>
      <w:bookmarkEnd w:id="2"/>
    </w:p>
    <w:p w14:paraId="06495E8B" w14:textId="4C31C3BC" w:rsidR="00DC647C" w:rsidRPr="00EF1FDB" w:rsidRDefault="006E7BAE" w:rsidP="00EF1FDB">
      <w:pPr>
        <w:tabs>
          <w:tab w:val="left" w:pos="3544"/>
        </w:tabs>
        <w:spacing w:after="0" w:line="360" w:lineRule="auto"/>
        <w:ind w:left="4820"/>
        <w:contextualSpacing/>
        <w:mirrorIndents/>
        <w:jc w:val="both"/>
        <w:rPr>
          <w:rFonts w:ascii="Arial Nova Light" w:hAnsi="Arial Nova Light" w:cs="Arial"/>
          <w:sz w:val="24"/>
          <w:szCs w:val="24"/>
        </w:rPr>
      </w:pPr>
      <w:r w:rsidRPr="00D1603C">
        <w:rPr>
          <w:rFonts w:ascii="Arial Nova Light" w:hAnsi="Arial Nova Light" w:cs="Arial"/>
          <w:b/>
          <w:sz w:val="24"/>
          <w:szCs w:val="24"/>
        </w:rPr>
        <w:t xml:space="preserve">MAGISTRADA PONENTE: </w:t>
      </w:r>
      <w:r w:rsidR="00555F38" w:rsidRPr="00D1603C">
        <w:rPr>
          <w:rFonts w:ascii="Arial Nova Light" w:hAnsi="Arial Nova Light" w:cs="Arial"/>
          <w:sz w:val="24"/>
          <w:szCs w:val="24"/>
        </w:rPr>
        <w:t>Claudia</w:t>
      </w:r>
      <w:r w:rsidR="00CE7265" w:rsidRPr="00D1603C">
        <w:rPr>
          <w:rFonts w:ascii="Arial Nova Light" w:hAnsi="Arial Nova Light" w:cs="Arial"/>
          <w:sz w:val="24"/>
          <w:szCs w:val="24"/>
        </w:rPr>
        <w:t xml:space="preserve"> </w:t>
      </w:r>
      <w:r w:rsidR="00A245CE" w:rsidRPr="00D1603C">
        <w:rPr>
          <w:rFonts w:ascii="Arial Nova Light" w:hAnsi="Arial Nova Light" w:cs="Arial"/>
          <w:sz w:val="24"/>
          <w:szCs w:val="24"/>
        </w:rPr>
        <w:t>Elo</w:t>
      </w:r>
      <w:r w:rsidR="00EA67A2">
        <w:rPr>
          <w:rFonts w:ascii="Arial Nova Light" w:hAnsi="Arial Nova Light" w:cs="Arial"/>
          <w:sz w:val="24"/>
          <w:szCs w:val="24"/>
        </w:rPr>
        <w:t>i</w:t>
      </w:r>
      <w:r w:rsidR="00A245CE" w:rsidRPr="00D1603C">
        <w:rPr>
          <w:rFonts w:ascii="Arial Nova Light" w:hAnsi="Arial Nova Light" w:cs="Arial"/>
          <w:sz w:val="24"/>
          <w:szCs w:val="24"/>
        </w:rPr>
        <w:t>sa</w:t>
      </w:r>
      <w:r w:rsidR="006D6EE3" w:rsidRPr="00D1603C">
        <w:rPr>
          <w:rFonts w:ascii="Arial Nova Light" w:hAnsi="Arial Nova Light" w:cs="Arial"/>
          <w:sz w:val="24"/>
          <w:szCs w:val="24"/>
        </w:rPr>
        <w:t xml:space="preserve"> Díaz de León González</w:t>
      </w:r>
      <w:r w:rsidRPr="00D1603C">
        <w:rPr>
          <w:rFonts w:ascii="Arial Nova Light" w:hAnsi="Arial Nova Light" w:cs="Arial"/>
          <w:sz w:val="24"/>
          <w:szCs w:val="24"/>
        </w:rPr>
        <w:t>.</w:t>
      </w:r>
    </w:p>
    <w:p w14:paraId="18FA2B0A" w14:textId="12E3140B" w:rsidR="00777CDB" w:rsidRPr="00D1603C" w:rsidRDefault="006E7BAE" w:rsidP="00EF1FDB">
      <w:pPr>
        <w:tabs>
          <w:tab w:val="left" w:pos="3544"/>
        </w:tabs>
        <w:spacing w:after="0" w:line="360" w:lineRule="auto"/>
        <w:ind w:left="4820"/>
        <w:contextualSpacing/>
        <w:mirrorIndents/>
        <w:jc w:val="both"/>
        <w:rPr>
          <w:rFonts w:ascii="Arial Nova Light" w:hAnsi="Arial Nova Light" w:cs="Arial"/>
          <w:sz w:val="24"/>
          <w:szCs w:val="24"/>
        </w:rPr>
      </w:pPr>
      <w:r w:rsidRPr="00D1603C">
        <w:rPr>
          <w:rFonts w:ascii="Arial Nova Light" w:hAnsi="Arial Nova Light" w:cs="Arial"/>
          <w:b/>
          <w:sz w:val="24"/>
          <w:szCs w:val="24"/>
        </w:rPr>
        <w:t>SECRETARI</w:t>
      </w:r>
      <w:r w:rsidR="005C1261" w:rsidRPr="00D1603C">
        <w:rPr>
          <w:rFonts w:ascii="Arial Nova Light" w:hAnsi="Arial Nova Light" w:cs="Arial"/>
          <w:b/>
          <w:sz w:val="24"/>
          <w:szCs w:val="24"/>
        </w:rPr>
        <w:t>O</w:t>
      </w:r>
      <w:r w:rsidRPr="00D1603C">
        <w:rPr>
          <w:rFonts w:ascii="Arial Nova Light" w:hAnsi="Arial Nova Light" w:cs="Arial"/>
          <w:b/>
          <w:sz w:val="24"/>
          <w:szCs w:val="24"/>
        </w:rPr>
        <w:t xml:space="preserve"> DE ESTUDIO: </w:t>
      </w:r>
      <w:r w:rsidR="005C1261" w:rsidRPr="00D1603C">
        <w:rPr>
          <w:rFonts w:ascii="Arial Nova Light" w:hAnsi="Arial Nova Light" w:cs="Arial"/>
          <w:sz w:val="24"/>
          <w:szCs w:val="24"/>
        </w:rPr>
        <w:t>Néstor Enrique Rivera López</w:t>
      </w:r>
      <w:r w:rsidR="006D6EE3" w:rsidRPr="00D1603C">
        <w:rPr>
          <w:rFonts w:ascii="Arial Nova Light" w:hAnsi="Arial Nova Light" w:cs="Arial"/>
          <w:sz w:val="24"/>
          <w:szCs w:val="24"/>
        </w:rPr>
        <w:t xml:space="preserve">. </w:t>
      </w:r>
    </w:p>
    <w:p w14:paraId="1B0B6C13" w14:textId="2C84AAA9" w:rsidR="00777CDB" w:rsidRPr="00D1603C" w:rsidRDefault="00777CDB" w:rsidP="00EF1FDB">
      <w:pPr>
        <w:tabs>
          <w:tab w:val="left" w:pos="3544"/>
        </w:tabs>
        <w:spacing w:after="0" w:line="360" w:lineRule="auto"/>
        <w:ind w:left="4820"/>
        <w:contextualSpacing/>
        <w:mirrorIndents/>
        <w:jc w:val="both"/>
        <w:rPr>
          <w:rFonts w:ascii="Arial Nova Light" w:hAnsi="Arial Nova Light" w:cs="Arial"/>
          <w:sz w:val="24"/>
          <w:szCs w:val="24"/>
        </w:rPr>
      </w:pPr>
      <w:r w:rsidRPr="00D1603C">
        <w:rPr>
          <w:rFonts w:ascii="Arial Nova Light" w:hAnsi="Arial Nova Light" w:cs="Arial"/>
          <w:b/>
          <w:bCs/>
          <w:sz w:val="24"/>
          <w:szCs w:val="24"/>
        </w:rPr>
        <w:t>SECRETARIO JURÍDICO:</w:t>
      </w:r>
      <w:r w:rsidRPr="00D1603C">
        <w:rPr>
          <w:rFonts w:ascii="Arial Nova Light" w:hAnsi="Arial Nova Light" w:cs="Arial"/>
          <w:sz w:val="24"/>
          <w:szCs w:val="24"/>
        </w:rPr>
        <w:t xml:space="preserve"> José Valentín Salas Zacarías.</w:t>
      </w:r>
    </w:p>
    <w:p w14:paraId="7E7EF46C" w14:textId="494F87D7" w:rsidR="00777CDB" w:rsidRPr="00D1603C" w:rsidRDefault="00777CDB" w:rsidP="00D1603C">
      <w:pPr>
        <w:tabs>
          <w:tab w:val="left" w:pos="3544"/>
        </w:tabs>
        <w:spacing w:after="0" w:line="360" w:lineRule="auto"/>
        <w:ind w:left="4820"/>
        <w:contextualSpacing/>
        <w:mirrorIndents/>
        <w:jc w:val="both"/>
        <w:rPr>
          <w:rFonts w:ascii="Arial Nova Light" w:hAnsi="Arial Nova Light" w:cs="Arial"/>
          <w:sz w:val="24"/>
          <w:szCs w:val="24"/>
        </w:rPr>
      </w:pPr>
      <w:r w:rsidRPr="00D1603C">
        <w:rPr>
          <w:rFonts w:ascii="Arial Nova Light" w:hAnsi="Arial Nova Light" w:cs="Arial"/>
          <w:b/>
          <w:bCs/>
          <w:sz w:val="24"/>
          <w:szCs w:val="24"/>
        </w:rPr>
        <w:t>COLABORÓ:</w:t>
      </w:r>
      <w:r w:rsidRPr="00D1603C">
        <w:rPr>
          <w:rFonts w:ascii="Arial Nova Light" w:hAnsi="Arial Nova Light" w:cs="Arial"/>
          <w:sz w:val="24"/>
          <w:szCs w:val="24"/>
        </w:rPr>
        <w:t xml:space="preserve"> Ilse Valeria Díaz Saldívar.</w:t>
      </w:r>
    </w:p>
    <w:p w14:paraId="466E0A5C" w14:textId="77777777" w:rsidR="005C1261" w:rsidRPr="00D1603C" w:rsidRDefault="005C1261" w:rsidP="00D1603C">
      <w:pPr>
        <w:tabs>
          <w:tab w:val="left" w:pos="3544"/>
        </w:tabs>
        <w:spacing w:after="0" w:line="360" w:lineRule="auto"/>
        <w:contextualSpacing/>
        <w:mirrorIndents/>
        <w:jc w:val="both"/>
        <w:rPr>
          <w:rFonts w:ascii="Arial Nova Light" w:hAnsi="Arial Nova Light" w:cs="Arial"/>
          <w:sz w:val="24"/>
          <w:szCs w:val="24"/>
        </w:rPr>
      </w:pPr>
      <w:bookmarkStart w:id="3" w:name="_Hlk499556789"/>
    </w:p>
    <w:p w14:paraId="06905753" w14:textId="4F46A5BD" w:rsidR="006E7BAE" w:rsidRPr="00D1603C" w:rsidRDefault="006E7BAE" w:rsidP="00EF1FDB">
      <w:pPr>
        <w:tabs>
          <w:tab w:val="left" w:pos="3544"/>
        </w:tabs>
        <w:spacing w:after="0" w:line="360" w:lineRule="auto"/>
        <w:contextualSpacing/>
        <w:mirrorIndents/>
        <w:jc w:val="right"/>
        <w:rPr>
          <w:rFonts w:ascii="Arial Nova Light" w:hAnsi="Arial Nova Light" w:cs="Arial"/>
          <w:sz w:val="24"/>
          <w:szCs w:val="24"/>
        </w:rPr>
      </w:pPr>
      <w:r w:rsidRPr="00D1603C">
        <w:rPr>
          <w:rFonts w:ascii="Arial Nova Light" w:hAnsi="Arial Nova Light" w:cs="Arial"/>
          <w:sz w:val="24"/>
          <w:szCs w:val="24"/>
        </w:rPr>
        <w:t>Aguascalientes, Aguascalientes, a</w:t>
      </w:r>
      <w:r w:rsidR="0009797C" w:rsidRPr="00D1603C">
        <w:rPr>
          <w:rFonts w:ascii="Arial Nova Light" w:hAnsi="Arial Nova Light" w:cs="Arial"/>
          <w:sz w:val="24"/>
          <w:szCs w:val="24"/>
        </w:rPr>
        <w:t xml:space="preserve"> </w:t>
      </w:r>
      <w:r w:rsidR="002673D7" w:rsidRPr="002673D7">
        <w:rPr>
          <w:rFonts w:ascii="Arial Nova Light" w:hAnsi="Arial Nova Light" w:cs="Arial"/>
          <w:sz w:val="24"/>
          <w:szCs w:val="24"/>
        </w:rPr>
        <w:t>veintisiete</w:t>
      </w:r>
      <w:r w:rsidR="00DC647C" w:rsidRPr="002673D7">
        <w:rPr>
          <w:rFonts w:ascii="Arial Nova Light" w:hAnsi="Arial Nova Light" w:cs="Arial"/>
          <w:sz w:val="24"/>
          <w:szCs w:val="24"/>
        </w:rPr>
        <w:t xml:space="preserve"> de </w:t>
      </w:r>
      <w:r w:rsidR="00777CDB" w:rsidRPr="002673D7">
        <w:rPr>
          <w:rFonts w:ascii="Arial Nova Light" w:hAnsi="Arial Nova Light" w:cs="Arial"/>
          <w:sz w:val="24"/>
          <w:szCs w:val="24"/>
        </w:rPr>
        <w:t>julio</w:t>
      </w:r>
      <w:r w:rsidR="00EE39F9" w:rsidRPr="00D1603C">
        <w:rPr>
          <w:rFonts w:ascii="Arial Nova Light" w:hAnsi="Arial Nova Light" w:cs="Arial"/>
          <w:sz w:val="24"/>
          <w:szCs w:val="24"/>
        </w:rPr>
        <w:t xml:space="preserve"> </w:t>
      </w:r>
      <w:r w:rsidRPr="00D1603C">
        <w:rPr>
          <w:rFonts w:ascii="Arial Nova Light" w:hAnsi="Arial Nova Light" w:cs="Arial"/>
          <w:sz w:val="24"/>
          <w:szCs w:val="24"/>
        </w:rPr>
        <w:t xml:space="preserve">de dos mil </w:t>
      </w:r>
      <w:r w:rsidR="00FC79A9" w:rsidRPr="00D1603C">
        <w:rPr>
          <w:rFonts w:ascii="Arial Nova Light" w:hAnsi="Arial Nova Light" w:cs="Arial"/>
          <w:sz w:val="24"/>
          <w:szCs w:val="24"/>
        </w:rPr>
        <w:t>veintidós</w:t>
      </w:r>
      <w:r w:rsidRPr="00D1603C">
        <w:rPr>
          <w:rFonts w:ascii="Arial Nova Light" w:hAnsi="Arial Nova Light" w:cs="Arial"/>
          <w:sz w:val="24"/>
          <w:szCs w:val="24"/>
        </w:rPr>
        <w:t>.</w:t>
      </w:r>
    </w:p>
    <w:p w14:paraId="6A72ADD8" w14:textId="77777777" w:rsidR="006E7BAE" w:rsidRPr="00D1603C" w:rsidRDefault="006E7BAE" w:rsidP="00EF1FDB">
      <w:pPr>
        <w:pStyle w:val="NormalWeb"/>
        <w:spacing w:before="0" w:beforeAutospacing="0" w:after="0" w:afterAutospacing="0" w:line="360" w:lineRule="auto"/>
        <w:contextualSpacing/>
        <w:mirrorIndents/>
        <w:jc w:val="right"/>
        <w:rPr>
          <w:rFonts w:ascii="Arial Nova Light" w:hAnsi="Arial Nova Light" w:cs="Arial"/>
        </w:rPr>
      </w:pPr>
    </w:p>
    <w:p w14:paraId="022B6EC8" w14:textId="62A7126A" w:rsidR="00C71C67" w:rsidRPr="00D1603C" w:rsidRDefault="006E7BAE" w:rsidP="00D1603C">
      <w:pPr>
        <w:pStyle w:val="NormalWeb"/>
        <w:spacing w:before="0" w:beforeAutospacing="0" w:after="0" w:afterAutospacing="0" w:line="360" w:lineRule="auto"/>
        <w:contextualSpacing/>
        <w:mirrorIndents/>
        <w:jc w:val="both"/>
        <w:rPr>
          <w:rFonts w:ascii="Arial Nova Light" w:hAnsi="Arial Nova Light" w:cs="Arial"/>
        </w:rPr>
      </w:pPr>
      <w:r w:rsidRPr="00D1603C">
        <w:rPr>
          <w:rFonts w:ascii="Arial Nova Light" w:hAnsi="Arial Nova Light" w:cs="Arial"/>
          <w:b/>
        </w:rPr>
        <w:t>Sentencia definitiva</w:t>
      </w:r>
      <w:r w:rsidR="009C436E" w:rsidRPr="00D1603C">
        <w:rPr>
          <w:rFonts w:ascii="Arial Nova Light" w:hAnsi="Arial Nova Light" w:cs="Arial"/>
          <w:b/>
        </w:rPr>
        <w:t>,</w:t>
      </w:r>
      <w:r w:rsidR="009C436E" w:rsidRPr="00D1603C">
        <w:rPr>
          <w:rFonts w:ascii="Arial Nova Light" w:hAnsi="Arial Nova Light" w:cs="Arial"/>
        </w:rPr>
        <w:t xml:space="preserve"> </w:t>
      </w:r>
      <w:r w:rsidR="003F3DF5" w:rsidRPr="00D1603C">
        <w:rPr>
          <w:rFonts w:ascii="Arial Nova Light" w:hAnsi="Arial Nova Light" w:cs="Arial"/>
        </w:rPr>
        <w:t xml:space="preserve">que </w:t>
      </w:r>
      <w:r w:rsidR="00B97500" w:rsidRPr="00D1603C">
        <w:rPr>
          <w:rFonts w:ascii="Arial Nova Light" w:hAnsi="Arial Nova Light" w:cs="Arial"/>
          <w:b/>
        </w:rPr>
        <w:t xml:space="preserve">declara </w:t>
      </w:r>
      <w:r w:rsidR="009E1A9A" w:rsidRPr="00D1603C">
        <w:rPr>
          <w:rFonts w:ascii="Arial Nova Light" w:hAnsi="Arial Nova Light" w:cs="Arial"/>
          <w:b/>
        </w:rPr>
        <w:t xml:space="preserve">existente </w:t>
      </w:r>
      <w:r w:rsidR="00B54F38" w:rsidRPr="00D1603C">
        <w:rPr>
          <w:rFonts w:ascii="Arial Nova Light" w:hAnsi="Arial Nova Light" w:cs="Arial"/>
          <w:bCs/>
        </w:rPr>
        <w:t>la</w:t>
      </w:r>
      <w:r w:rsidR="00E81FE3" w:rsidRPr="00D1603C">
        <w:rPr>
          <w:rFonts w:ascii="Arial Nova Light" w:hAnsi="Arial Nova Light" w:cs="Arial"/>
          <w:bCs/>
        </w:rPr>
        <w:t xml:space="preserve"> </w:t>
      </w:r>
      <w:r w:rsidR="00C01D33" w:rsidRPr="00D1603C">
        <w:rPr>
          <w:rFonts w:ascii="Arial Nova Light" w:hAnsi="Arial Nova Light" w:cs="Arial"/>
          <w:bCs/>
        </w:rPr>
        <w:t>violencia política contra la mujer en razón de género</w:t>
      </w:r>
      <w:r w:rsidR="00307BB9" w:rsidRPr="00D1603C">
        <w:rPr>
          <w:rFonts w:ascii="Arial Nova Light" w:hAnsi="Arial Nova Light" w:cs="Arial"/>
          <w:bCs/>
        </w:rPr>
        <w:t>,</w:t>
      </w:r>
      <w:r w:rsidR="006A1871" w:rsidRPr="00D1603C">
        <w:rPr>
          <w:rFonts w:ascii="Arial Nova Light" w:hAnsi="Arial Nova Light" w:cs="Arial"/>
          <w:bCs/>
        </w:rPr>
        <w:t xml:space="preserve"> </w:t>
      </w:r>
      <w:r w:rsidR="00B54F38" w:rsidRPr="00D1603C">
        <w:rPr>
          <w:rFonts w:ascii="Arial Nova Light" w:hAnsi="Arial Nova Light" w:cs="Arial"/>
          <w:bCs/>
        </w:rPr>
        <w:t>atribuida a</w:t>
      </w:r>
      <w:r w:rsidR="00AE1235" w:rsidRPr="00D1603C">
        <w:rPr>
          <w:rFonts w:ascii="Arial Nova Light" w:hAnsi="Arial Nova Light" w:cs="Arial"/>
          <w:bCs/>
        </w:rPr>
        <w:t xml:space="preserve">l </w:t>
      </w:r>
      <w:r w:rsidR="008B4C94" w:rsidRPr="00D1603C">
        <w:rPr>
          <w:rFonts w:ascii="Arial Nova Light" w:hAnsi="Arial Nova Light" w:cs="Arial"/>
          <w:bCs/>
        </w:rPr>
        <w:t xml:space="preserve">C. </w:t>
      </w:r>
      <w:r w:rsidR="00FC79A9" w:rsidRPr="00D1603C">
        <w:rPr>
          <w:rFonts w:ascii="Arial Nova Light" w:hAnsi="Arial Nova Light" w:cs="Arial"/>
          <w:bCs/>
        </w:rPr>
        <w:t>Antonio Lugo Morales</w:t>
      </w:r>
      <w:r w:rsidR="008B4C94" w:rsidRPr="00D1603C">
        <w:rPr>
          <w:rFonts w:ascii="Arial Nova Light" w:hAnsi="Arial Nova Light" w:cs="Arial"/>
          <w:bCs/>
        </w:rPr>
        <w:t xml:space="preserve">, </w:t>
      </w:r>
      <w:r w:rsidR="00B54F38" w:rsidRPr="00D1603C">
        <w:rPr>
          <w:rFonts w:ascii="Arial Nova Light" w:hAnsi="Arial Nova Light" w:cs="Arial"/>
          <w:bCs/>
        </w:rPr>
        <w:t xml:space="preserve">en su calidad </w:t>
      </w:r>
      <w:r w:rsidR="00FC79A9" w:rsidRPr="00D1603C">
        <w:rPr>
          <w:rFonts w:ascii="Arial Nova Light" w:hAnsi="Arial Nova Light" w:cs="Arial"/>
          <w:bCs/>
        </w:rPr>
        <w:t xml:space="preserve">de </w:t>
      </w:r>
      <w:proofErr w:type="gramStart"/>
      <w:r w:rsidR="00FC79A9" w:rsidRPr="00D1603C">
        <w:rPr>
          <w:rFonts w:ascii="Arial Nova Light" w:hAnsi="Arial Nova Light" w:cs="Arial"/>
          <w:bCs/>
        </w:rPr>
        <w:t>Presidente</w:t>
      </w:r>
      <w:proofErr w:type="gramEnd"/>
      <w:r w:rsidR="00FC79A9" w:rsidRPr="00D1603C">
        <w:rPr>
          <w:rFonts w:ascii="Arial Nova Light" w:hAnsi="Arial Nova Light" w:cs="Arial"/>
          <w:bCs/>
        </w:rPr>
        <w:t xml:space="preserve"> del C</w:t>
      </w:r>
      <w:r w:rsidR="00EA67A2">
        <w:rPr>
          <w:rFonts w:ascii="Arial Nova Light" w:hAnsi="Arial Nova Light" w:cs="Arial"/>
          <w:bCs/>
        </w:rPr>
        <w:t>DE</w:t>
      </w:r>
      <w:r w:rsidR="00AB12E5" w:rsidRPr="00D1603C">
        <w:rPr>
          <w:rStyle w:val="Refdenotaalpie"/>
          <w:rFonts w:ascii="Arial Nova Light" w:hAnsi="Arial Nova Light" w:cs="Arial"/>
          <w:bCs/>
        </w:rPr>
        <w:footnoteReference w:id="3"/>
      </w:r>
      <w:r w:rsidR="00FC79A9" w:rsidRPr="00D1603C">
        <w:rPr>
          <w:rFonts w:ascii="Arial Nova Light" w:hAnsi="Arial Nova Light" w:cs="Arial"/>
          <w:bCs/>
        </w:rPr>
        <w:t xml:space="preserve"> del PRI en Aguascalientes</w:t>
      </w:r>
      <w:r w:rsidR="00612256" w:rsidRPr="00D1603C">
        <w:rPr>
          <w:rFonts w:ascii="Arial Nova Light" w:hAnsi="Arial Nova Light" w:cs="Arial"/>
          <w:bCs/>
        </w:rPr>
        <w:t>,</w:t>
      </w:r>
      <w:r w:rsidR="00B54F38" w:rsidRPr="00D1603C">
        <w:rPr>
          <w:rFonts w:ascii="Arial Nova Light" w:hAnsi="Arial Nova Light" w:cs="Arial"/>
          <w:bCs/>
        </w:rPr>
        <w:t xml:space="preserve"> derivado d</w:t>
      </w:r>
      <w:r w:rsidR="0004742A" w:rsidRPr="00D1603C">
        <w:rPr>
          <w:rFonts w:ascii="Arial Nova Light" w:hAnsi="Arial Nova Light" w:cs="Arial"/>
          <w:bCs/>
        </w:rPr>
        <w:t>e diversas expresiones efectuadas en perjuicio de la denunciante.</w:t>
      </w:r>
    </w:p>
    <w:p w14:paraId="1CD25761" w14:textId="77777777" w:rsidR="002B1322" w:rsidRPr="00D1603C" w:rsidRDefault="002B1322" w:rsidP="00D1603C">
      <w:pPr>
        <w:pStyle w:val="NormalWeb"/>
        <w:spacing w:before="0" w:beforeAutospacing="0" w:after="0" w:afterAutospacing="0" w:line="360" w:lineRule="auto"/>
        <w:contextualSpacing/>
        <w:mirrorIndents/>
        <w:jc w:val="both"/>
        <w:rPr>
          <w:rFonts w:ascii="Arial Nova Light" w:hAnsi="Arial Nova Light" w:cs="Arial"/>
          <w:b/>
        </w:rPr>
      </w:pPr>
    </w:p>
    <w:p w14:paraId="2298447D" w14:textId="7810A2C2" w:rsidR="007D6C13" w:rsidRPr="00D1603C" w:rsidRDefault="007D6C13" w:rsidP="00D1603C">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D1603C">
        <w:rPr>
          <w:rFonts w:ascii="Arial Nova Light" w:hAnsi="Arial Nova Light" w:cs="Arial"/>
          <w:b/>
        </w:rPr>
        <w:t xml:space="preserve">ANTECEDENTES. </w:t>
      </w:r>
    </w:p>
    <w:p w14:paraId="35022B5A" w14:textId="007BB700" w:rsidR="0083362B" w:rsidRPr="00D1603C" w:rsidRDefault="008E0C25" w:rsidP="00D1603C">
      <w:pPr>
        <w:pStyle w:val="NormalWeb"/>
        <w:numPr>
          <w:ilvl w:val="1"/>
          <w:numId w:val="2"/>
        </w:numPr>
        <w:spacing w:after="0" w:line="360" w:lineRule="auto"/>
        <w:contextualSpacing/>
        <w:mirrorIndents/>
        <w:jc w:val="both"/>
        <w:rPr>
          <w:rFonts w:ascii="Arial Nova Light" w:hAnsi="Arial Nova Light" w:cs="Arial"/>
          <w:b/>
        </w:rPr>
      </w:pPr>
      <w:bookmarkStart w:id="4" w:name="_Hlk70863513"/>
      <w:r w:rsidRPr="00D1603C">
        <w:rPr>
          <w:rFonts w:ascii="Arial Nova Light" w:hAnsi="Arial Nova Light" w:cs="Arial"/>
          <w:b/>
        </w:rPr>
        <w:t xml:space="preserve"> </w:t>
      </w:r>
      <w:r w:rsidR="00336B78" w:rsidRPr="00D1603C">
        <w:rPr>
          <w:rFonts w:ascii="Arial Nova Light" w:hAnsi="Arial Nova Light" w:cs="Arial"/>
          <w:b/>
        </w:rPr>
        <w:t>P</w:t>
      </w:r>
      <w:r w:rsidRPr="00D1603C">
        <w:rPr>
          <w:rFonts w:ascii="Arial Nova Light" w:hAnsi="Arial Nova Light" w:cs="Arial"/>
          <w:b/>
        </w:rPr>
        <w:t xml:space="preserve">roceso </w:t>
      </w:r>
      <w:r w:rsidR="00336B78" w:rsidRPr="00D1603C">
        <w:rPr>
          <w:rFonts w:ascii="Arial Nova Light" w:hAnsi="Arial Nova Light" w:cs="Arial"/>
          <w:b/>
        </w:rPr>
        <w:t>E</w:t>
      </w:r>
      <w:r w:rsidRPr="00D1603C">
        <w:rPr>
          <w:rFonts w:ascii="Arial Nova Light" w:hAnsi="Arial Nova Light" w:cs="Arial"/>
          <w:b/>
        </w:rPr>
        <w:t>lectoral</w:t>
      </w:r>
      <w:r w:rsidR="00C06C71" w:rsidRPr="00D1603C">
        <w:rPr>
          <w:rFonts w:ascii="Arial Nova Light" w:hAnsi="Arial Nova Light" w:cs="Arial"/>
          <w:b/>
        </w:rPr>
        <w:t xml:space="preserve"> </w:t>
      </w:r>
      <w:r w:rsidR="0083362B" w:rsidRPr="00D1603C">
        <w:rPr>
          <w:rFonts w:ascii="Arial Nova Light" w:hAnsi="Arial Nova Light" w:cs="Arial"/>
          <w:b/>
        </w:rPr>
        <w:t xml:space="preserve">Local </w:t>
      </w:r>
      <w:r w:rsidR="00F07E1C" w:rsidRPr="00D1603C">
        <w:rPr>
          <w:rFonts w:ascii="Arial Nova Light" w:hAnsi="Arial Nova Light" w:cs="Arial"/>
          <w:b/>
        </w:rPr>
        <w:t>20</w:t>
      </w:r>
      <w:r w:rsidR="003E628B" w:rsidRPr="00D1603C">
        <w:rPr>
          <w:rFonts w:ascii="Arial Nova Light" w:hAnsi="Arial Nova Light" w:cs="Arial"/>
          <w:b/>
        </w:rPr>
        <w:t>2</w:t>
      </w:r>
      <w:r w:rsidR="00FC79A9" w:rsidRPr="00D1603C">
        <w:rPr>
          <w:rFonts w:ascii="Arial Nova Light" w:hAnsi="Arial Nova Light" w:cs="Arial"/>
          <w:b/>
        </w:rPr>
        <w:t>1</w:t>
      </w:r>
      <w:r w:rsidR="00F07E1C" w:rsidRPr="00D1603C">
        <w:rPr>
          <w:rFonts w:ascii="Arial Nova Light" w:hAnsi="Arial Nova Light" w:cs="Arial"/>
          <w:b/>
        </w:rPr>
        <w:t>-20</w:t>
      </w:r>
      <w:r w:rsidR="003E628B" w:rsidRPr="00D1603C">
        <w:rPr>
          <w:rFonts w:ascii="Arial Nova Light" w:hAnsi="Arial Nova Light" w:cs="Arial"/>
          <w:b/>
        </w:rPr>
        <w:t>2</w:t>
      </w:r>
      <w:r w:rsidR="00FC79A9" w:rsidRPr="00D1603C">
        <w:rPr>
          <w:rFonts w:ascii="Arial Nova Light" w:hAnsi="Arial Nova Light" w:cs="Arial"/>
          <w:b/>
        </w:rPr>
        <w:t>2</w:t>
      </w:r>
      <w:r w:rsidR="00F07E1C" w:rsidRPr="00D1603C">
        <w:rPr>
          <w:rFonts w:ascii="Arial Nova Light" w:hAnsi="Arial Nova Light" w:cs="Arial"/>
          <w:b/>
        </w:rPr>
        <w:t xml:space="preserve">. </w:t>
      </w:r>
      <w:r w:rsidR="0083362B" w:rsidRPr="00D1603C">
        <w:rPr>
          <w:rFonts w:ascii="Arial Nova Light" w:hAnsi="Arial Nova Light" w:cs="Arial"/>
          <w:b/>
        </w:rPr>
        <w:t xml:space="preserve"> </w:t>
      </w:r>
      <w:r w:rsidR="0083362B" w:rsidRPr="00D1603C">
        <w:rPr>
          <w:rFonts w:ascii="Arial Nova Light" w:eastAsia="Arial Nova" w:hAnsi="Arial Nova Light" w:cs="Arial"/>
          <w:bCs/>
        </w:rPr>
        <w:t>En fecha siete de octubre de dos mil veintiuno, el Consejo General</w:t>
      </w:r>
      <w:r w:rsidR="0083362B" w:rsidRPr="00D1603C">
        <w:rPr>
          <w:rStyle w:val="Refdenotaalpie"/>
          <w:rFonts w:ascii="Arial Nova Light" w:eastAsia="Arial Nova" w:hAnsi="Arial Nova Light" w:cs="Arial"/>
          <w:bCs/>
        </w:rPr>
        <w:footnoteReference w:id="4"/>
      </w:r>
      <w:r w:rsidR="0083362B" w:rsidRPr="00D1603C">
        <w:rPr>
          <w:rFonts w:ascii="Arial Nova Light" w:eastAsia="Arial Nova" w:hAnsi="Arial Nova Light" w:cs="Arial"/>
          <w:bCs/>
        </w:rPr>
        <w:t xml:space="preserve"> del Instituto Estatal Electoral</w:t>
      </w:r>
      <w:r w:rsidR="0083362B" w:rsidRPr="00D1603C">
        <w:rPr>
          <w:rStyle w:val="Refdenotaalpie"/>
          <w:rFonts w:ascii="Arial Nova Light" w:eastAsia="Arial Nova" w:hAnsi="Arial Nova Light" w:cs="Arial"/>
          <w:bCs/>
        </w:rPr>
        <w:footnoteReference w:id="5"/>
      </w:r>
      <w:r w:rsidR="0083362B" w:rsidRPr="00D1603C">
        <w:rPr>
          <w:rFonts w:ascii="Arial Nova Light" w:eastAsia="Arial Nova" w:hAnsi="Arial Nova Light" w:cs="Arial"/>
          <w:bCs/>
        </w:rPr>
        <w:t xml:space="preserve"> decretó el inicio del Proceso Electoral Local 2021-2022 para la renovación de la Gubernatura del Estado, fijándose las siguientes fechas relevantes</w:t>
      </w:r>
      <w:r w:rsidR="0083362B" w:rsidRPr="00D1603C">
        <w:rPr>
          <w:rStyle w:val="Refdenotaalpie"/>
          <w:rFonts w:ascii="Arial Nova Light" w:eastAsia="Arial Nova" w:hAnsi="Arial Nova Light" w:cs="Arial"/>
          <w:bCs/>
        </w:rPr>
        <w:footnoteReference w:id="6"/>
      </w:r>
      <w:r w:rsidR="0083362B" w:rsidRPr="00D1603C">
        <w:rPr>
          <w:rFonts w:ascii="Arial Nova Light" w:eastAsia="Arial Nova" w:hAnsi="Arial Nova Light" w:cs="Arial"/>
          <w:bCs/>
        </w:rPr>
        <w:t>:</w:t>
      </w:r>
    </w:p>
    <w:p w14:paraId="2F45F1F0" w14:textId="77777777" w:rsidR="0083362B" w:rsidRPr="00D1603C" w:rsidRDefault="0083362B" w:rsidP="00D1603C">
      <w:pPr>
        <w:pStyle w:val="Prrafodelista"/>
        <w:numPr>
          <w:ilvl w:val="0"/>
          <w:numId w:val="38"/>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D1603C">
        <w:rPr>
          <w:rFonts w:ascii="Arial Nova Light" w:eastAsia="Arial Nova" w:hAnsi="Arial Nova Light" w:cs="Arial Nova"/>
          <w:b/>
          <w:bCs/>
          <w:i/>
          <w:iCs/>
          <w:sz w:val="24"/>
          <w:szCs w:val="24"/>
          <w:u w:val="single"/>
        </w:rPr>
        <w:t>Precampaña:</w:t>
      </w:r>
      <w:r w:rsidRPr="00D1603C">
        <w:rPr>
          <w:rFonts w:ascii="Arial Nova Light" w:eastAsia="Arial Nova" w:hAnsi="Arial Nova Light" w:cs="Arial Nova"/>
          <w:sz w:val="24"/>
          <w:szCs w:val="24"/>
        </w:rPr>
        <w:t xml:space="preserve"> del 02 de enero al 10 de febrero.</w:t>
      </w:r>
    </w:p>
    <w:p w14:paraId="295F60A7" w14:textId="77777777" w:rsidR="0083362B" w:rsidRPr="00D1603C" w:rsidRDefault="0083362B" w:rsidP="00D1603C">
      <w:pPr>
        <w:pStyle w:val="Prrafodelista"/>
        <w:numPr>
          <w:ilvl w:val="0"/>
          <w:numId w:val="38"/>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D1603C">
        <w:rPr>
          <w:rFonts w:ascii="Arial Nova Light" w:eastAsia="Arial Nova" w:hAnsi="Arial Nova Light" w:cs="Arial Nova"/>
          <w:b/>
          <w:bCs/>
          <w:i/>
          <w:iCs/>
          <w:sz w:val="24"/>
          <w:szCs w:val="24"/>
          <w:u w:val="single"/>
        </w:rPr>
        <w:t>Campaña:</w:t>
      </w:r>
      <w:r w:rsidRPr="00D1603C">
        <w:rPr>
          <w:rFonts w:ascii="Arial Nova Light" w:eastAsia="Arial Nova" w:hAnsi="Arial Nova Light" w:cs="Arial Nova"/>
          <w:sz w:val="24"/>
          <w:szCs w:val="24"/>
        </w:rPr>
        <w:t xml:space="preserve"> del 03 de abril al 01 de junio.</w:t>
      </w:r>
    </w:p>
    <w:p w14:paraId="4B0B9FB0" w14:textId="77777777" w:rsidR="0083362B" w:rsidRPr="00D1603C" w:rsidRDefault="0083362B" w:rsidP="00D1603C">
      <w:pPr>
        <w:pStyle w:val="Prrafodelista"/>
        <w:numPr>
          <w:ilvl w:val="0"/>
          <w:numId w:val="38"/>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D1603C">
        <w:rPr>
          <w:rFonts w:ascii="Arial Nova Light" w:eastAsia="Arial Nova" w:hAnsi="Arial Nova Light" w:cs="Arial Nova"/>
          <w:b/>
          <w:bCs/>
          <w:i/>
          <w:iCs/>
          <w:sz w:val="24"/>
          <w:szCs w:val="24"/>
          <w:u w:val="single"/>
        </w:rPr>
        <w:lastRenderedPageBreak/>
        <w:t>Veda Electoral:</w:t>
      </w:r>
      <w:r w:rsidRPr="00D1603C">
        <w:rPr>
          <w:rFonts w:ascii="Arial Nova Light" w:eastAsia="Arial Nova" w:hAnsi="Arial Nova Light" w:cs="Arial Nova"/>
          <w:sz w:val="24"/>
          <w:szCs w:val="24"/>
        </w:rPr>
        <w:t xml:space="preserve"> del 02 al 04 de junio. </w:t>
      </w:r>
    </w:p>
    <w:p w14:paraId="6A704AE5" w14:textId="29725B5A" w:rsidR="00DC4172" w:rsidRPr="00D1603C" w:rsidRDefault="0083362B" w:rsidP="00D1603C">
      <w:pPr>
        <w:pStyle w:val="Prrafodelista"/>
        <w:numPr>
          <w:ilvl w:val="0"/>
          <w:numId w:val="38"/>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D1603C">
        <w:rPr>
          <w:rFonts w:ascii="Arial Nova Light" w:eastAsia="Arial Nova" w:hAnsi="Arial Nova Light" w:cs="Arial Nova"/>
          <w:b/>
          <w:bCs/>
          <w:i/>
          <w:iCs/>
          <w:sz w:val="24"/>
          <w:szCs w:val="24"/>
          <w:u w:val="single"/>
        </w:rPr>
        <w:t>Jornada electoral:</w:t>
      </w:r>
      <w:r w:rsidRPr="00D1603C">
        <w:rPr>
          <w:rFonts w:ascii="Arial Nova Light" w:eastAsia="Arial Nova" w:hAnsi="Arial Nova Light" w:cs="Arial Nova"/>
          <w:sz w:val="24"/>
          <w:szCs w:val="24"/>
        </w:rPr>
        <w:t xml:space="preserve"> 05 de junio.</w:t>
      </w:r>
    </w:p>
    <w:p w14:paraId="23275893" w14:textId="77777777" w:rsidR="0083362B" w:rsidRPr="00D1603C" w:rsidRDefault="0083362B" w:rsidP="00D1603C">
      <w:pPr>
        <w:pStyle w:val="Prrafodelista"/>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bookmarkEnd w:id="4"/>
    <w:p w14:paraId="6441C897" w14:textId="3F6EA3E1" w:rsidR="000F0818" w:rsidRPr="00D1603C" w:rsidRDefault="00106DFA" w:rsidP="00D1603C">
      <w:pPr>
        <w:pStyle w:val="NormalWeb"/>
        <w:spacing w:before="0" w:beforeAutospacing="0" w:after="0" w:afterAutospacing="0" w:line="360" w:lineRule="auto"/>
        <w:contextualSpacing/>
        <w:mirrorIndents/>
        <w:jc w:val="both"/>
        <w:rPr>
          <w:rFonts w:ascii="Arial Nova Light" w:hAnsi="Arial Nova Light" w:cs="Arial"/>
          <w:color w:val="000000" w:themeColor="text1"/>
        </w:rPr>
      </w:pPr>
      <w:r w:rsidRPr="00D1603C">
        <w:rPr>
          <w:rFonts w:ascii="Arial Nova Light" w:hAnsi="Arial Nova Light" w:cs="Arial"/>
          <w:b/>
        </w:rPr>
        <w:t>1.2.</w:t>
      </w:r>
      <w:r w:rsidR="003E628B" w:rsidRPr="00D1603C">
        <w:rPr>
          <w:rFonts w:ascii="Arial Nova Light" w:hAnsi="Arial Nova Light" w:cs="Arial"/>
          <w:b/>
        </w:rPr>
        <w:t xml:space="preserve"> </w:t>
      </w:r>
      <w:r w:rsidR="00D50C40" w:rsidRPr="00D1603C">
        <w:rPr>
          <w:rFonts w:ascii="Arial Nova Light" w:hAnsi="Arial Nova Light" w:cs="Arial"/>
          <w:b/>
        </w:rPr>
        <w:t xml:space="preserve">Presentación de la denuncia.   </w:t>
      </w:r>
      <w:r w:rsidR="005D72AE" w:rsidRPr="00D1603C">
        <w:rPr>
          <w:rFonts w:ascii="Arial Nova Light" w:hAnsi="Arial Nova Light" w:cs="Arial"/>
          <w:bCs/>
        </w:rPr>
        <w:t>E</w:t>
      </w:r>
      <w:r w:rsidR="0083362B" w:rsidRPr="00D1603C">
        <w:rPr>
          <w:rFonts w:ascii="Arial Nova Light" w:hAnsi="Arial Nova Light" w:cs="Arial"/>
          <w:bCs/>
        </w:rPr>
        <w:t xml:space="preserve">l veintitrés </w:t>
      </w:r>
      <w:r w:rsidR="006A1871" w:rsidRPr="00D1603C">
        <w:rPr>
          <w:rFonts w:ascii="Arial Nova Light" w:hAnsi="Arial Nova Light" w:cs="Arial"/>
          <w:bCs/>
        </w:rPr>
        <w:t>de junio</w:t>
      </w:r>
      <w:r w:rsidR="005D72AE" w:rsidRPr="00D1603C">
        <w:rPr>
          <w:rFonts w:ascii="Arial Nova Light" w:hAnsi="Arial Nova Light" w:cs="Arial"/>
          <w:bCs/>
        </w:rPr>
        <w:t xml:space="preserve">, </w:t>
      </w:r>
      <w:r w:rsidR="001863A6" w:rsidRPr="00D1603C">
        <w:rPr>
          <w:rFonts w:ascii="Arial Nova Light" w:hAnsi="Arial Nova Light" w:cs="Arial"/>
        </w:rPr>
        <w:t>la</w:t>
      </w:r>
      <w:r w:rsidR="00A245CE" w:rsidRPr="00D1603C">
        <w:rPr>
          <w:rFonts w:ascii="Arial Nova Light" w:hAnsi="Arial Nova Light" w:cs="Arial"/>
        </w:rPr>
        <w:t xml:space="preserve"> C.</w:t>
      </w:r>
      <w:r w:rsidR="001863A6" w:rsidRPr="00D1603C">
        <w:rPr>
          <w:rFonts w:ascii="Arial Nova Light" w:hAnsi="Arial Nova Light" w:cs="Arial"/>
        </w:rPr>
        <w:t xml:space="preserve"> </w:t>
      </w:r>
      <w:r w:rsidR="00A245CE" w:rsidRPr="00D1603C">
        <w:rPr>
          <w:rFonts w:ascii="Arial Nova Light" w:eastAsia="Arial" w:hAnsi="Arial Nova Light" w:cs="Arial"/>
          <w:bCs/>
          <w:color w:val="FFFFFF" w:themeColor="background1"/>
          <w:highlight w:val="black"/>
        </w:rPr>
        <w:t>ELIMINADO: DATO PERSONAL CONFIDENCIAL</w:t>
      </w:r>
      <w:r w:rsidR="00A245CE" w:rsidRPr="00D1603C">
        <w:rPr>
          <w:rFonts w:ascii="Arial Nova Light" w:eastAsia="Arial" w:hAnsi="Arial Nova Light" w:cs="Arial"/>
          <w:bCs/>
          <w:color w:val="FFFFFF" w:themeColor="background1"/>
        </w:rPr>
        <w:t xml:space="preserve"> </w:t>
      </w:r>
      <w:r w:rsidR="001863A6" w:rsidRPr="00D1603C">
        <w:rPr>
          <w:rFonts w:ascii="Arial Nova Light" w:hAnsi="Arial Nova Light" w:cs="Arial"/>
        </w:rPr>
        <w:t>en su calidad de</w:t>
      </w:r>
      <w:r w:rsidR="00E47D52" w:rsidRPr="00D1603C">
        <w:rPr>
          <w:rFonts w:ascii="Arial Nova Light" w:hAnsi="Arial Nova Light" w:cs="Arial"/>
        </w:rPr>
        <w:t xml:space="preserve"> </w:t>
      </w:r>
      <w:r w:rsidR="0083362B" w:rsidRPr="00D1603C">
        <w:rPr>
          <w:rFonts w:ascii="Arial Nova Light" w:hAnsi="Arial Nova Light" w:cs="Arial"/>
        </w:rPr>
        <w:t>militante y actual Regidora del PRI</w:t>
      </w:r>
      <w:r w:rsidR="00E47D52" w:rsidRPr="00D1603C">
        <w:rPr>
          <w:rFonts w:ascii="Arial Nova Light" w:hAnsi="Arial Nova Light" w:cs="Arial"/>
        </w:rPr>
        <w:t>,</w:t>
      </w:r>
      <w:r w:rsidR="001863A6" w:rsidRPr="00D1603C">
        <w:rPr>
          <w:rFonts w:ascii="Arial Nova Light" w:hAnsi="Arial Nova Light" w:cs="Arial"/>
        </w:rPr>
        <w:t xml:space="preserve"> </w:t>
      </w:r>
      <w:r w:rsidR="003F3DF5" w:rsidRPr="00D1603C">
        <w:rPr>
          <w:rFonts w:ascii="Arial Nova Light" w:hAnsi="Arial Nova Light" w:cs="Arial"/>
        </w:rPr>
        <w:t>presentó denuncia</w:t>
      </w:r>
      <w:r w:rsidR="003F3DF5" w:rsidRPr="00D1603C">
        <w:rPr>
          <w:rFonts w:ascii="Arial Nova Light" w:hAnsi="Arial Nova Light" w:cs="Arial"/>
          <w:color w:val="FF0000"/>
        </w:rPr>
        <w:t xml:space="preserve"> </w:t>
      </w:r>
      <w:r w:rsidR="005D72AE" w:rsidRPr="00D1603C">
        <w:rPr>
          <w:rFonts w:ascii="Arial Nova Light" w:hAnsi="Arial Nova Light" w:cs="Arial"/>
          <w:color w:val="000000" w:themeColor="text1"/>
        </w:rPr>
        <w:t xml:space="preserve">ante </w:t>
      </w:r>
      <w:r w:rsidR="00E47D52" w:rsidRPr="00D1603C">
        <w:rPr>
          <w:rFonts w:ascii="Arial Nova Light" w:hAnsi="Arial Nova Light" w:cs="Arial"/>
          <w:color w:val="000000" w:themeColor="text1"/>
        </w:rPr>
        <w:t>el IEE</w:t>
      </w:r>
      <w:r w:rsidR="005D72AE" w:rsidRPr="00D1603C">
        <w:rPr>
          <w:rFonts w:ascii="Arial Nova Light" w:hAnsi="Arial Nova Light" w:cs="Arial"/>
          <w:color w:val="000000" w:themeColor="text1"/>
        </w:rPr>
        <w:t xml:space="preserve">, </w:t>
      </w:r>
      <w:r w:rsidR="00E47D52" w:rsidRPr="00D1603C">
        <w:rPr>
          <w:rFonts w:ascii="Arial Nova Light" w:hAnsi="Arial Nova Light" w:cs="Arial"/>
          <w:color w:val="000000" w:themeColor="text1"/>
        </w:rPr>
        <w:t xml:space="preserve">por </w:t>
      </w:r>
      <w:r w:rsidR="006A1871" w:rsidRPr="00D1603C">
        <w:rPr>
          <w:rFonts w:ascii="Arial Nova Light" w:hAnsi="Arial Nova Light" w:cs="Arial"/>
          <w:color w:val="000000" w:themeColor="text1"/>
        </w:rPr>
        <w:t>presuntos actos de violencia política contra la mujer en razón de género</w:t>
      </w:r>
      <w:r w:rsidR="0083362B" w:rsidRPr="00D1603C">
        <w:rPr>
          <w:rFonts w:ascii="Arial Nova Light" w:hAnsi="Arial Nova Light" w:cs="Arial"/>
          <w:color w:val="000000" w:themeColor="text1"/>
        </w:rPr>
        <w:t xml:space="preserve"> atribuida al C. Antonio Lugo Morales, </w:t>
      </w:r>
      <w:proofErr w:type="gramStart"/>
      <w:r w:rsidR="0083362B" w:rsidRPr="00D1603C">
        <w:rPr>
          <w:rFonts w:ascii="Arial Nova Light" w:hAnsi="Arial Nova Light" w:cs="Arial"/>
          <w:bCs/>
        </w:rPr>
        <w:t>Presidente</w:t>
      </w:r>
      <w:proofErr w:type="gramEnd"/>
      <w:r w:rsidR="0083362B" w:rsidRPr="00D1603C">
        <w:rPr>
          <w:rFonts w:ascii="Arial Nova Light" w:hAnsi="Arial Nova Light" w:cs="Arial"/>
          <w:bCs/>
        </w:rPr>
        <w:t xml:space="preserve"> del C</w:t>
      </w:r>
      <w:r w:rsidR="00210EC1" w:rsidRPr="00D1603C">
        <w:rPr>
          <w:rFonts w:ascii="Arial Nova Light" w:hAnsi="Arial Nova Light" w:cs="Arial"/>
          <w:bCs/>
        </w:rPr>
        <w:t>DE</w:t>
      </w:r>
      <w:r w:rsidR="0083362B" w:rsidRPr="00D1603C">
        <w:rPr>
          <w:rFonts w:ascii="Arial Nova Light" w:hAnsi="Arial Nova Light" w:cs="Arial"/>
          <w:bCs/>
        </w:rPr>
        <w:t xml:space="preserve"> del PRI en Aguascalientes</w:t>
      </w:r>
      <w:r w:rsidR="00457F3A" w:rsidRPr="00D1603C">
        <w:rPr>
          <w:rFonts w:ascii="Arial Nova Light" w:hAnsi="Arial Nova Light" w:cs="Arial"/>
          <w:color w:val="000000" w:themeColor="text1"/>
        </w:rPr>
        <w:t>.</w:t>
      </w:r>
    </w:p>
    <w:p w14:paraId="0C1D97B5" w14:textId="77777777" w:rsidR="00E47D52" w:rsidRPr="00D1603C" w:rsidRDefault="00E47D52" w:rsidP="00D1603C">
      <w:pPr>
        <w:pStyle w:val="NormalWeb"/>
        <w:spacing w:before="0" w:beforeAutospacing="0" w:after="0" w:afterAutospacing="0" w:line="360" w:lineRule="auto"/>
        <w:contextualSpacing/>
        <w:mirrorIndents/>
        <w:jc w:val="both"/>
        <w:rPr>
          <w:rFonts w:ascii="Arial Nova Light" w:hAnsi="Arial Nova Light" w:cs="Arial"/>
          <w:color w:val="000000" w:themeColor="text1"/>
        </w:rPr>
      </w:pPr>
    </w:p>
    <w:p w14:paraId="39A0859B" w14:textId="499627AD" w:rsidR="003F3DF5" w:rsidRPr="00D1603C" w:rsidRDefault="000F0818" w:rsidP="00D1603C">
      <w:pPr>
        <w:pStyle w:val="NormalWeb"/>
        <w:spacing w:before="0" w:beforeAutospacing="0" w:after="0" w:afterAutospacing="0" w:line="360" w:lineRule="auto"/>
        <w:contextualSpacing/>
        <w:mirrorIndents/>
        <w:jc w:val="both"/>
        <w:rPr>
          <w:rFonts w:ascii="Arial Nova Light" w:hAnsi="Arial Nova Light" w:cs="Arial"/>
        </w:rPr>
      </w:pPr>
      <w:r w:rsidRPr="00D1603C">
        <w:rPr>
          <w:rFonts w:ascii="Arial Nova Light" w:hAnsi="Arial Nova Light" w:cs="Arial"/>
          <w:b/>
          <w:bCs/>
          <w:color w:val="000000" w:themeColor="text1"/>
        </w:rPr>
        <w:t xml:space="preserve">1.3. </w:t>
      </w:r>
      <w:r w:rsidR="00E47D52" w:rsidRPr="00D1603C">
        <w:rPr>
          <w:rFonts w:ascii="Arial Nova Light" w:hAnsi="Arial Nova Light" w:cs="Arial"/>
          <w:b/>
          <w:bCs/>
          <w:color w:val="000000" w:themeColor="text1"/>
        </w:rPr>
        <w:t>Radicación</w:t>
      </w:r>
      <w:r w:rsidR="00457F3A" w:rsidRPr="00D1603C">
        <w:rPr>
          <w:rFonts w:ascii="Arial Nova Light" w:hAnsi="Arial Nova Light" w:cs="Arial"/>
          <w:b/>
          <w:bCs/>
          <w:color w:val="000000" w:themeColor="text1"/>
        </w:rPr>
        <w:t xml:space="preserve"> </w:t>
      </w:r>
      <w:r w:rsidRPr="00D1603C">
        <w:rPr>
          <w:rFonts w:ascii="Arial Nova Light" w:hAnsi="Arial Nova Light" w:cs="Arial"/>
          <w:b/>
          <w:bCs/>
          <w:color w:val="000000" w:themeColor="text1"/>
        </w:rPr>
        <w:t>de la denuncia en el IEE</w:t>
      </w:r>
      <w:r w:rsidRPr="00D1603C">
        <w:rPr>
          <w:rFonts w:ascii="Arial Nova Light" w:hAnsi="Arial Nova Light" w:cs="Arial"/>
          <w:color w:val="000000" w:themeColor="text1"/>
        </w:rPr>
        <w:t xml:space="preserve">. </w:t>
      </w:r>
      <w:r w:rsidR="003F3DF5" w:rsidRPr="00D1603C">
        <w:rPr>
          <w:rFonts w:ascii="Arial Nova Light" w:hAnsi="Arial Nova Light" w:cs="Arial"/>
        </w:rPr>
        <w:t xml:space="preserve">El </w:t>
      </w:r>
      <w:r w:rsidR="0083362B" w:rsidRPr="00D1603C">
        <w:rPr>
          <w:rFonts w:ascii="Arial Nova Light" w:hAnsi="Arial Nova Light" w:cs="Arial"/>
        </w:rPr>
        <w:t>veinticuatro</w:t>
      </w:r>
      <w:r w:rsidR="00457F3A" w:rsidRPr="00D1603C">
        <w:rPr>
          <w:rFonts w:ascii="Arial Nova Light" w:hAnsi="Arial Nova Light" w:cs="Arial"/>
        </w:rPr>
        <w:t xml:space="preserve"> de junio</w:t>
      </w:r>
      <w:r w:rsidR="008303FA" w:rsidRPr="00D1603C">
        <w:rPr>
          <w:rFonts w:ascii="Arial Nova Light" w:hAnsi="Arial Nova Light" w:cs="Arial"/>
        </w:rPr>
        <w:t xml:space="preserve">, </w:t>
      </w:r>
      <w:r w:rsidR="003F3DF5" w:rsidRPr="00D1603C">
        <w:rPr>
          <w:rFonts w:ascii="Arial Nova Light" w:hAnsi="Arial Nova Light" w:cs="Arial"/>
        </w:rPr>
        <w:t xml:space="preserve">el </w:t>
      </w:r>
      <w:proofErr w:type="gramStart"/>
      <w:r w:rsidR="003F3DF5" w:rsidRPr="00D1603C">
        <w:rPr>
          <w:rFonts w:ascii="Arial Nova Light" w:hAnsi="Arial Nova Light" w:cs="Arial"/>
        </w:rPr>
        <w:t>Secretar</w:t>
      </w:r>
      <w:r w:rsidR="000904C4" w:rsidRPr="00D1603C">
        <w:rPr>
          <w:rFonts w:ascii="Arial Nova Light" w:hAnsi="Arial Nova Light" w:cs="Arial"/>
        </w:rPr>
        <w:t>io Ejecutivo</w:t>
      </w:r>
      <w:proofErr w:type="gramEnd"/>
      <w:r w:rsidR="000904C4" w:rsidRPr="00D1603C">
        <w:rPr>
          <w:rFonts w:ascii="Arial Nova Light" w:hAnsi="Arial Nova Light" w:cs="Arial"/>
        </w:rPr>
        <w:t xml:space="preserve"> del IEE</w:t>
      </w:r>
      <w:r w:rsidR="003F3DF5" w:rsidRPr="00D1603C">
        <w:rPr>
          <w:rFonts w:ascii="Arial Nova Light" w:hAnsi="Arial Nova Light" w:cs="Arial"/>
        </w:rPr>
        <w:t xml:space="preserve"> </w:t>
      </w:r>
      <w:r w:rsidRPr="00D1603C">
        <w:rPr>
          <w:rFonts w:ascii="Arial Nova Light" w:hAnsi="Arial Nova Light" w:cs="Arial"/>
        </w:rPr>
        <w:t>recibió la denuncia de mérito</w:t>
      </w:r>
      <w:r w:rsidR="004645F0" w:rsidRPr="00D1603C">
        <w:rPr>
          <w:rFonts w:ascii="Arial Nova Light" w:hAnsi="Arial Nova Light" w:cs="Arial"/>
        </w:rPr>
        <w:t xml:space="preserve"> y</w:t>
      </w:r>
      <w:r w:rsidR="00457F3A" w:rsidRPr="00D1603C">
        <w:rPr>
          <w:rFonts w:ascii="Arial Nova Light" w:hAnsi="Arial Nova Light" w:cs="Arial"/>
        </w:rPr>
        <w:t xml:space="preserve"> la </w:t>
      </w:r>
      <w:r w:rsidR="003F3DF5" w:rsidRPr="00D1603C">
        <w:rPr>
          <w:rFonts w:ascii="Arial Nova Light" w:hAnsi="Arial Nova Light" w:cs="Arial"/>
        </w:rPr>
        <w:t>radicó</w:t>
      </w:r>
      <w:r w:rsidR="00457F3A" w:rsidRPr="00D1603C">
        <w:rPr>
          <w:rFonts w:ascii="Arial Nova Light" w:hAnsi="Arial Nova Light" w:cs="Arial"/>
        </w:rPr>
        <w:t xml:space="preserve"> </w:t>
      </w:r>
      <w:r w:rsidR="003F3DF5" w:rsidRPr="00D1603C">
        <w:rPr>
          <w:rFonts w:ascii="Arial Nova Light" w:hAnsi="Arial Nova Light" w:cs="Arial"/>
        </w:rPr>
        <w:t>bajo el número de expediente IEE/PES/</w:t>
      </w:r>
      <w:r w:rsidR="004645F0" w:rsidRPr="00D1603C">
        <w:rPr>
          <w:rFonts w:ascii="Arial Nova Light" w:hAnsi="Arial Nova Light" w:cs="Arial"/>
        </w:rPr>
        <w:t>115</w:t>
      </w:r>
      <w:r w:rsidR="003F3DF5" w:rsidRPr="00D1603C">
        <w:rPr>
          <w:rFonts w:ascii="Arial Nova Light" w:hAnsi="Arial Nova Light" w:cs="Arial"/>
        </w:rPr>
        <w:t>/202</w:t>
      </w:r>
      <w:r w:rsidR="004645F0" w:rsidRPr="00D1603C">
        <w:rPr>
          <w:rFonts w:ascii="Arial Nova Light" w:hAnsi="Arial Nova Light" w:cs="Arial"/>
        </w:rPr>
        <w:t>2</w:t>
      </w:r>
      <w:r w:rsidR="00457F3A" w:rsidRPr="00D1603C">
        <w:rPr>
          <w:rFonts w:ascii="Arial Nova Light" w:hAnsi="Arial Nova Light" w:cs="Arial"/>
        </w:rPr>
        <w:t>.</w:t>
      </w:r>
    </w:p>
    <w:p w14:paraId="09D9A0A8" w14:textId="77777777" w:rsidR="009E36FC" w:rsidRPr="00D1603C" w:rsidRDefault="009E36FC" w:rsidP="00D1603C">
      <w:pPr>
        <w:pStyle w:val="NormalWeb"/>
        <w:spacing w:before="0" w:beforeAutospacing="0" w:after="0" w:afterAutospacing="0" w:line="360" w:lineRule="auto"/>
        <w:contextualSpacing/>
        <w:mirrorIndents/>
        <w:jc w:val="both"/>
        <w:rPr>
          <w:rFonts w:ascii="Arial Nova Light" w:hAnsi="Arial Nova Light" w:cs="Arial"/>
          <w:color w:val="000000" w:themeColor="text1"/>
        </w:rPr>
      </w:pPr>
    </w:p>
    <w:p w14:paraId="079EB81B" w14:textId="4D470A7B" w:rsidR="009E36FC" w:rsidRPr="00D1603C" w:rsidRDefault="009E36FC" w:rsidP="00D1603C">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Cs/>
          <w:sz w:val="24"/>
          <w:szCs w:val="24"/>
        </w:rPr>
      </w:pPr>
      <w:r w:rsidRPr="00D1603C">
        <w:rPr>
          <w:rFonts w:ascii="Arial Nova Light" w:eastAsia="Times New Roman" w:hAnsi="Arial Nova Light" w:cs="Arial"/>
          <w:b/>
          <w:sz w:val="24"/>
          <w:szCs w:val="24"/>
        </w:rPr>
        <w:t xml:space="preserve">1.4. </w:t>
      </w:r>
      <w:r w:rsidR="004645F0" w:rsidRPr="00D1603C">
        <w:rPr>
          <w:rFonts w:ascii="Arial Nova Light" w:eastAsia="Times New Roman" w:hAnsi="Arial Nova Light" w:cs="Arial"/>
          <w:b/>
          <w:sz w:val="24"/>
          <w:szCs w:val="24"/>
        </w:rPr>
        <w:t>Diligencias para mejor proveer</w:t>
      </w:r>
      <w:r w:rsidRPr="00D1603C">
        <w:rPr>
          <w:rFonts w:ascii="Arial Nova Light" w:eastAsia="Times New Roman" w:hAnsi="Arial Nova Light" w:cs="Arial"/>
          <w:b/>
          <w:sz w:val="24"/>
          <w:szCs w:val="24"/>
        </w:rPr>
        <w:t xml:space="preserve">. </w:t>
      </w:r>
      <w:bookmarkStart w:id="5" w:name="_Hlk80385318"/>
      <w:r w:rsidRPr="00D1603C">
        <w:rPr>
          <w:rFonts w:ascii="Arial Nova Light" w:eastAsia="Times New Roman" w:hAnsi="Arial Nova Light" w:cs="Arial"/>
          <w:bCs/>
          <w:sz w:val="24"/>
          <w:szCs w:val="24"/>
        </w:rPr>
        <w:t>En</w:t>
      </w:r>
      <w:bookmarkEnd w:id="5"/>
      <w:r w:rsidR="00457F3A" w:rsidRPr="00D1603C">
        <w:rPr>
          <w:rFonts w:ascii="Arial Nova Light" w:eastAsia="Times New Roman" w:hAnsi="Arial Nova Light" w:cs="Arial"/>
          <w:bCs/>
          <w:sz w:val="24"/>
          <w:szCs w:val="24"/>
        </w:rPr>
        <w:t xml:space="preserve"> la misma fecha del punto que antecede, el </w:t>
      </w:r>
      <w:proofErr w:type="gramStart"/>
      <w:r w:rsidR="00457F3A" w:rsidRPr="00D1603C">
        <w:rPr>
          <w:rFonts w:ascii="Arial Nova Light" w:eastAsia="Times New Roman" w:hAnsi="Arial Nova Light" w:cs="Arial"/>
          <w:bCs/>
          <w:sz w:val="24"/>
          <w:szCs w:val="24"/>
        </w:rPr>
        <w:t>Secretario Ejecutivo</w:t>
      </w:r>
      <w:proofErr w:type="gramEnd"/>
      <w:r w:rsidR="00457F3A" w:rsidRPr="00D1603C">
        <w:rPr>
          <w:rFonts w:ascii="Arial Nova Light" w:eastAsia="Times New Roman" w:hAnsi="Arial Nova Light" w:cs="Arial"/>
          <w:bCs/>
          <w:sz w:val="24"/>
          <w:szCs w:val="24"/>
        </w:rPr>
        <w:t xml:space="preserve"> del IEE </w:t>
      </w:r>
      <w:r w:rsidR="004645F0" w:rsidRPr="00D1603C">
        <w:rPr>
          <w:rFonts w:ascii="Arial Nova Light" w:eastAsia="Times New Roman" w:hAnsi="Arial Nova Light" w:cs="Arial"/>
          <w:bCs/>
          <w:sz w:val="24"/>
          <w:szCs w:val="24"/>
        </w:rPr>
        <w:t>ordenó certificar la existencia y contenido de las publicaciones denunciadas.</w:t>
      </w:r>
    </w:p>
    <w:p w14:paraId="3EE9835B" w14:textId="1F60FCE6" w:rsidR="000966D5" w:rsidRPr="00D1603C" w:rsidRDefault="000966D5" w:rsidP="00D1603C">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Cs/>
          <w:sz w:val="24"/>
          <w:szCs w:val="24"/>
        </w:rPr>
      </w:pPr>
    </w:p>
    <w:p w14:paraId="696F965B" w14:textId="2026E572" w:rsidR="005577A5" w:rsidRDefault="000966D5" w:rsidP="00D1603C">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Cs/>
          <w:sz w:val="24"/>
          <w:szCs w:val="24"/>
        </w:rPr>
      </w:pPr>
      <w:r w:rsidRPr="00D1603C">
        <w:rPr>
          <w:rFonts w:ascii="Arial Nova Light" w:eastAsia="Times New Roman" w:hAnsi="Arial Nova Light" w:cs="Arial"/>
          <w:b/>
          <w:sz w:val="24"/>
          <w:szCs w:val="24"/>
        </w:rPr>
        <w:t>1.</w:t>
      </w:r>
      <w:r w:rsidR="00EA67A2">
        <w:rPr>
          <w:rFonts w:ascii="Arial Nova Light" w:eastAsia="Times New Roman" w:hAnsi="Arial Nova Light" w:cs="Arial"/>
          <w:b/>
          <w:sz w:val="24"/>
          <w:szCs w:val="24"/>
        </w:rPr>
        <w:t>5</w:t>
      </w:r>
      <w:r w:rsidRPr="00D1603C">
        <w:rPr>
          <w:rFonts w:ascii="Arial Nova Light" w:eastAsia="Times New Roman" w:hAnsi="Arial Nova Light" w:cs="Arial"/>
          <w:b/>
          <w:sz w:val="24"/>
          <w:szCs w:val="24"/>
        </w:rPr>
        <w:t xml:space="preserve">. Medidas cautelares. </w:t>
      </w:r>
      <w:r w:rsidRPr="00D1603C">
        <w:rPr>
          <w:rFonts w:ascii="Arial Nova Light" w:eastAsia="Times New Roman" w:hAnsi="Arial Nova Light" w:cs="Arial"/>
          <w:bCs/>
          <w:sz w:val="24"/>
          <w:szCs w:val="24"/>
        </w:rPr>
        <w:t xml:space="preserve">En su escrito, la denunciante solicita que se emitan medidas cautelares, para que se obligue </w:t>
      </w:r>
      <w:r w:rsidR="005577A5" w:rsidRPr="00D1603C">
        <w:rPr>
          <w:rFonts w:ascii="Arial Nova Light" w:eastAsia="Times New Roman" w:hAnsi="Arial Nova Light" w:cs="Arial"/>
          <w:bCs/>
          <w:sz w:val="24"/>
          <w:szCs w:val="24"/>
        </w:rPr>
        <w:t xml:space="preserve">al </w:t>
      </w:r>
      <w:proofErr w:type="gramStart"/>
      <w:r w:rsidR="005577A5" w:rsidRPr="00D1603C">
        <w:rPr>
          <w:rFonts w:ascii="Arial Nova Light" w:eastAsia="Times New Roman" w:hAnsi="Arial Nova Light" w:cs="Arial"/>
          <w:bCs/>
          <w:sz w:val="24"/>
          <w:szCs w:val="24"/>
        </w:rPr>
        <w:t>Presidente</w:t>
      </w:r>
      <w:proofErr w:type="gramEnd"/>
      <w:r w:rsidR="005577A5" w:rsidRPr="00D1603C">
        <w:rPr>
          <w:rFonts w:ascii="Arial Nova Light" w:eastAsia="Times New Roman" w:hAnsi="Arial Nova Light" w:cs="Arial"/>
          <w:bCs/>
          <w:sz w:val="24"/>
          <w:szCs w:val="24"/>
        </w:rPr>
        <w:t xml:space="preserve"> del CDE del PRI a </w:t>
      </w:r>
      <w:r w:rsidR="00EA67A2" w:rsidRPr="00EA67A2">
        <w:rPr>
          <w:rFonts w:ascii="Arial Nova Light" w:eastAsia="Times New Roman" w:hAnsi="Arial Nova Light" w:cs="Arial"/>
          <w:bCs/>
          <w:sz w:val="24"/>
          <w:szCs w:val="24"/>
        </w:rPr>
        <w:t>abstenerse de realizar manifestaciones violentas en</w:t>
      </w:r>
      <w:r w:rsidR="00EA67A2">
        <w:rPr>
          <w:rFonts w:ascii="Arial Nova Light" w:eastAsia="Times New Roman" w:hAnsi="Arial Nova Light" w:cs="Arial"/>
          <w:bCs/>
          <w:sz w:val="24"/>
          <w:szCs w:val="24"/>
        </w:rPr>
        <w:t xml:space="preserve"> contra de la denunciante.</w:t>
      </w:r>
    </w:p>
    <w:p w14:paraId="7D6F05CD" w14:textId="77777777" w:rsidR="00EA67A2" w:rsidRPr="00D1603C" w:rsidRDefault="00EA67A2" w:rsidP="00D1603C">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Cs/>
          <w:sz w:val="24"/>
          <w:szCs w:val="24"/>
        </w:rPr>
      </w:pPr>
    </w:p>
    <w:p w14:paraId="00B3F107" w14:textId="74402D53" w:rsidR="005577A5" w:rsidRDefault="005577A5" w:rsidP="00D1603C">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Cs/>
          <w:sz w:val="24"/>
          <w:szCs w:val="24"/>
        </w:rPr>
      </w:pPr>
      <w:r w:rsidRPr="00D1603C">
        <w:rPr>
          <w:rFonts w:ascii="Arial Nova Light" w:eastAsia="Times New Roman" w:hAnsi="Arial Nova Light" w:cs="Arial"/>
          <w:bCs/>
          <w:sz w:val="24"/>
          <w:szCs w:val="24"/>
        </w:rPr>
        <w:t xml:space="preserve">Al respecto, en fecha treinta de junio, el </w:t>
      </w:r>
      <w:proofErr w:type="gramStart"/>
      <w:r w:rsidRPr="00D1603C">
        <w:rPr>
          <w:rFonts w:ascii="Arial Nova Light" w:eastAsia="Times New Roman" w:hAnsi="Arial Nova Light" w:cs="Arial"/>
          <w:bCs/>
          <w:sz w:val="24"/>
          <w:szCs w:val="24"/>
        </w:rPr>
        <w:t>Secretario Ejecutivo</w:t>
      </w:r>
      <w:proofErr w:type="gramEnd"/>
      <w:r w:rsidRPr="00D1603C">
        <w:rPr>
          <w:rFonts w:ascii="Arial Nova Light" w:eastAsia="Times New Roman" w:hAnsi="Arial Nova Light" w:cs="Arial"/>
          <w:bCs/>
          <w:sz w:val="24"/>
          <w:szCs w:val="24"/>
        </w:rPr>
        <w:t xml:space="preserve"> del IEE consideró la no adopción de medidas cautelares, al considerar que</w:t>
      </w:r>
      <w:r w:rsidR="00B42F45">
        <w:rPr>
          <w:rFonts w:ascii="Arial Nova Light" w:eastAsia="Times New Roman" w:hAnsi="Arial Nova Light" w:cs="Arial"/>
          <w:bCs/>
          <w:sz w:val="24"/>
          <w:szCs w:val="24"/>
        </w:rPr>
        <w:t>,</w:t>
      </w:r>
      <w:r w:rsidRPr="00D1603C">
        <w:rPr>
          <w:rFonts w:ascii="Arial Nova Light" w:eastAsia="Times New Roman" w:hAnsi="Arial Nova Light" w:cs="Arial"/>
          <w:bCs/>
          <w:sz w:val="24"/>
          <w:szCs w:val="24"/>
        </w:rPr>
        <w:t xml:space="preserve"> de los hechos denunciados no se deprenden </w:t>
      </w:r>
      <w:r w:rsidR="00204C5A" w:rsidRPr="00D1603C">
        <w:rPr>
          <w:rFonts w:ascii="Arial Nova Light" w:eastAsia="Times New Roman" w:hAnsi="Arial Nova Light" w:cs="Arial"/>
          <w:bCs/>
          <w:sz w:val="24"/>
          <w:szCs w:val="24"/>
        </w:rPr>
        <w:t>elementos que pudieran actualizar VPMG.</w:t>
      </w:r>
    </w:p>
    <w:p w14:paraId="5E9CDE4B" w14:textId="77777777" w:rsidR="00B42F45" w:rsidRPr="00D1603C" w:rsidRDefault="00B42F45" w:rsidP="00D1603C">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Cs/>
          <w:sz w:val="24"/>
          <w:szCs w:val="24"/>
        </w:rPr>
      </w:pPr>
    </w:p>
    <w:p w14:paraId="7C792C66" w14:textId="5B04F47B" w:rsidR="000C7C8A" w:rsidRPr="00D1603C" w:rsidRDefault="000F0818" w:rsidP="00D1603C">
      <w:pPr>
        <w:shd w:val="clear" w:color="auto" w:fill="FFFFFF"/>
        <w:tabs>
          <w:tab w:val="left" w:pos="426"/>
        </w:tabs>
        <w:spacing w:after="0" w:line="360" w:lineRule="auto"/>
        <w:jc w:val="both"/>
        <w:rPr>
          <w:rFonts w:ascii="Arial Nova Light" w:eastAsia="Times New Roman" w:hAnsi="Arial Nova Light" w:cs="Arial"/>
          <w:sz w:val="24"/>
          <w:szCs w:val="24"/>
        </w:rPr>
      </w:pPr>
      <w:r w:rsidRPr="00D1603C">
        <w:rPr>
          <w:rFonts w:ascii="Arial Nova Light" w:eastAsia="Times New Roman" w:hAnsi="Arial Nova Light" w:cs="Arial"/>
          <w:b/>
          <w:sz w:val="24"/>
          <w:szCs w:val="24"/>
        </w:rPr>
        <w:t>1.</w:t>
      </w:r>
      <w:r w:rsidR="00EA67A2">
        <w:rPr>
          <w:rFonts w:ascii="Arial Nova Light" w:eastAsia="Times New Roman" w:hAnsi="Arial Nova Light" w:cs="Arial"/>
          <w:b/>
          <w:sz w:val="24"/>
          <w:szCs w:val="24"/>
        </w:rPr>
        <w:t>6</w:t>
      </w:r>
      <w:r w:rsidRPr="00D1603C">
        <w:rPr>
          <w:rFonts w:ascii="Arial Nova Light" w:eastAsia="Times New Roman" w:hAnsi="Arial Nova Light" w:cs="Arial"/>
          <w:b/>
          <w:sz w:val="24"/>
          <w:szCs w:val="24"/>
        </w:rPr>
        <w:t xml:space="preserve">. </w:t>
      </w:r>
      <w:r w:rsidR="00657220" w:rsidRPr="00D1603C">
        <w:rPr>
          <w:rFonts w:ascii="Arial Nova Light" w:eastAsia="Times New Roman" w:hAnsi="Arial Nova Light" w:cs="Arial"/>
          <w:b/>
          <w:sz w:val="24"/>
          <w:szCs w:val="24"/>
        </w:rPr>
        <w:t>Admisión de la denuncia</w:t>
      </w:r>
      <w:r w:rsidR="00851F37" w:rsidRPr="00D1603C">
        <w:rPr>
          <w:rFonts w:ascii="Arial Nova Light" w:eastAsia="Times New Roman" w:hAnsi="Arial Nova Light" w:cs="Arial"/>
          <w:b/>
          <w:sz w:val="24"/>
          <w:szCs w:val="24"/>
        </w:rPr>
        <w:t>.</w:t>
      </w:r>
      <w:r w:rsidR="00CE7265" w:rsidRPr="00D1603C">
        <w:rPr>
          <w:rFonts w:ascii="Arial Nova Light" w:eastAsia="Times New Roman" w:hAnsi="Arial Nova Light" w:cs="Arial"/>
          <w:b/>
          <w:sz w:val="24"/>
          <w:szCs w:val="24"/>
        </w:rPr>
        <w:t xml:space="preserve"> </w:t>
      </w:r>
      <w:r w:rsidR="00851F37" w:rsidRPr="00D1603C">
        <w:rPr>
          <w:rFonts w:ascii="Arial Nova Light" w:eastAsia="Times New Roman" w:hAnsi="Arial Nova Light" w:cs="Arial"/>
          <w:sz w:val="24"/>
          <w:szCs w:val="24"/>
        </w:rPr>
        <w:t>E</w:t>
      </w:r>
      <w:r w:rsidR="000904C4" w:rsidRPr="00D1603C">
        <w:rPr>
          <w:rFonts w:ascii="Arial Nova Light" w:eastAsia="Times New Roman" w:hAnsi="Arial Nova Light" w:cs="Arial"/>
          <w:sz w:val="24"/>
          <w:szCs w:val="24"/>
        </w:rPr>
        <w:t>l</w:t>
      </w:r>
      <w:r w:rsidR="008303FA" w:rsidRPr="00D1603C">
        <w:rPr>
          <w:rFonts w:ascii="Arial Nova Light" w:eastAsia="Times New Roman" w:hAnsi="Arial Nova Light" w:cs="Arial"/>
          <w:sz w:val="24"/>
          <w:szCs w:val="24"/>
        </w:rPr>
        <w:t xml:space="preserve"> </w:t>
      </w:r>
      <w:r w:rsidR="00204C5A" w:rsidRPr="00D1603C">
        <w:rPr>
          <w:rFonts w:ascii="Arial Nova Light" w:eastAsia="Times New Roman" w:hAnsi="Arial Nova Light" w:cs="Arial"/>
          <w:sz w:val="24"/>
          <w:szCs w:val="24"/>
        </w:rPr>
        <w:t>primero de julio</w:t>
      </w:r>
      <w:r w:rsidR="005C1E7F" w:rsidRPr="00D1603C">
        <w:rPr>
          <w:rFonts w:ascii="Arial Nova Light" w:eastAsia="Times New Roman" w:hAnsi="Arial Nova Light" w:cs="Arial"/>
          <w:sz w:val="24"/>
          <w:szCs w:val="24"/>
        </w:rPr>
        <w:t>,</w:t>
      </w:r>
      <w:r w:rsidR="000904C4" w:rsidRPr="00D1603C">
        <w:rPr>
          <w:rFonts w:ascii="Arial Nova Light" w:eastAsia="Times New Roman" w:hAnsi="Arial Nova Light" w:cs="Arial"/>
          <w:sz w:val="24"/>
          <w:szCs w:val="24"/>
        </w:rPr>
        <w:t xml:space="preserve"> el </w:t>
      </w:r>
      <w:proofErr w:type="gramStart"/>
      <w:r w:rsidR="000904C4" w:rsidRPr="00D1603C">
        <w:rPr>
          <w:rFonts w:ascii="Arial Nova Light" w:eastAsia="Times New Roman" w:hAnsi="Arial Nova Light" w:cs="Arial"/>
          <w:sz w:val="24"/>
          <w:szCs w:val="24"/>
        </w:rPr>
        <w:t>Secretario Ejecutivo</w:t>
      </w:r>
      <w:proofErr w:type="gramEnd"/>
      <w:r w:rsidR="000904C4" w:rsidRPr="00D1603C">
        <w:rPr>
          <w:rFonts w:ascii="Arial Nova Light" w:eastAsia="Times New Roman" w:hAnsi="Arial Nova Light" w:cs="Arial"/>
          <w:sz w:val="24"/>
          <w:szCs w:val="24"/>
        </w:rPr>
        <w:t xml:space="preserve"> </w:t>
      </w:r>
      <w:r w:rsidR="008C094E" w:rsidRPr="00D1603C">
        <w:rPr>
          <w:rFonts w:ascii="Arial Nova Light" w:eastAsia="Times New Roman" w:hAnsi="Arial Nova Light" w:cs="Arial"/>
          <w:sz w:val="24"/>
          <w:szCs w:val="24"/>
        </w:rPr>
        <w:t xml:space="preserve">del IEE </w:t>
      </w:r>
      <w:r w:rsidR="00851F37" w:rsidRPr="00D1603C">
        <w:rPr>
          <w:rFonts w:ascii="Arial Nova Light" w:eastAsia="Times New Roman" w:hAnsi="Arial Nova Light" w:cs="Arial"/>
          <w:sz w:val="24"/>
          <w:szCs w:val="24"/>
        </w:rPr>
        <w:t>dictó el acuerdo de admisión</w:t>
      </w:r>
      <w:r w:rsidR="00105433" w:rsidRPr="00D1603C">
        <w:rPr>
          <w:rFonts w:ascii="Arial Nova Light" w:eastAsia="Times New Roman" w:hAnsi="Arial Nova Light" w:cs="Arial"/>
          <w:sz w:val="24"/>
          <w:szCs w:val="24"/>
        </w:rPr>
        <w:t>, señalando fecha para la celebración de la Audiencia de Pruebas y Alegatos</w:t>
      </w:r>
      <w:r w:rsidR="00992C5C" w:rsidRPr="00D1603C">
        <w:rPr>
          <w:rFonts w:ascii="Arial Nova Light" w:eastAsia="Times New Roman" w:hAnsi="Arial Nova Light" w:cs="Arial"/>
          <w:sz w:val="24"/>
          <w:szCs w:val="24"/>
        </w:rPr>
        <w:t xml:space="preserve">. </w:t>
      </w:r>
    </w:p>
    <w:p w14:paraId="1A85DA19" w14:textId="77777777" w:rsidR="00106DFA" w:rsidRPr="00D1603C" w:rsidRDefault="00106DFA" w:rsidP="00D1603C">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479A2677" w14:textId="61E98205" w:rsidR="00935D4B" w:rsidRPr="00D1603C" w:rsidRDefault="000F0818" w:rsidP="00D1603C">
      <w:pPr>
        <w:shd w:val="clear" w:color="auto" w:fill="FFFFFF"/>
        <w:tabs>
          <w:tab w:val="left" w:pos="426"/>
        </w:tabs>
        <w:spacing w:after="0" w:line="360" w:lineRule="auto"/>
        <w:jc w:val="both"/>
        <w:rPr>
          <w:rFonts w:ascii="Arial Nova Light" w:eastAsia="Times New Roman" w:hAnsi="Arial Nova Light" w:cs="Arial"/>
          <w:sz w:val="24"/>
          <w:szCs w:val="24"/>
        </w:rPr>
      </w:pPr>
      <w:r w:rsidRPr="00D1603C">
        <w:rPr>
          <w:rFonts w:ascii="Arial Nova Light" w:eastAsia="Times New Roman" w:hAnsi="Arial Nova Light" w:cs="Arial"/>
          <w:b/>
          <w:sz w:val="24"/>
          <w:szCs w:val="24"/>
        </w:rPr>
        <w:t>1.</w:t>
      </w:r>
      <w:r w:rsidR="00EA67A2">
        <w:rPr>
          <w:rFonts w:ascii="Arial Nova Light" w:eastAsia="Times New Roman" w:hAnsi="Arial Nova Light" w:cs="Arial"/>
          <w:b/>
          <w:sz w:val="24"/>
          <w:szCs w:val="24"/>
        </w:rPr>
        <w:t>7</w:t>
      </w:r>
      <w:r w:rsidRPr="00D1603C">
        <w:rPr>
          <w:rFonts w:ascii="Arial Nova Light" w:eastAsia="Times New Roman" w:hAnsi="Arial Nova Light" w:cs="Arial"/>
          <w:b/>
          <w:sz w:val="24"/>
          <w:szCs w:val="24"/>
        </w:rPr>
        <w:t xml:space="preserve">. </w:t>
      </w:r>
      <w:r w:rsidR="000C2F5B" w:rsidRPr="00D1603C">
        <w:rPr>
          <w:rFonts w:ascii="Arial Nova Light" w:eastAsia="Times New Roman" w:hAnsi="Arial Nova Light" w:cs="Arial"/>
          <w:b/>
          <w:sz w:val="24"/>
          <w:szCs w:val="24"/>
        </w:rPr>
        <w:t>Integr</w:t>
      </w:r>
      <w:r w:rsidR="00BD1803" w:rsidRPr="00D1603C">
        <w:rPr>
          <w:rFonts w:ascii="Arial Nova Light" w:eastAsia="Times New Roman" w:hAnsi="Arial Nova Light" w:cs="Arial"/>
          <w:b/>
          <w:sz w:val="24"/>
          <w:szCs w:val="24"/>
        </w:rPr>
        <w:t xml:space="preserve">ación del expediente </w:t>
      </w:r>
      <w:r w:rsidR="00106DFA" w:rsidRPr="00D1603C">
        <w:rPr>
          <w:rFonts w:ascii="Arial Nova Light" w:eastAsia="Times New Roman" w:hAnsi="Arial Nova Light" w:cs="Arial"/>
          <w:b/>
          <w:sz w:val="24"/>
          <w:szCs w:val="24"/>
        </w:rPr>
        <w:t>IEE/PES/</w:t>
      </w:r>
      <w:r w:rsidR="00AD20D4" w:rsidRPr="00D1603C">
        <w:rPr>
          <w:rFonts w:ascii="Arial Nova Light" w:eastAsia="Times New Roman" w:hAnsi="Arial Nova Light" w:cs="Arial"/>
          <w:b/>
          <w:sz w:val="24"/>
          <w:szCs w:val="24"/>
        </w:rPr>
        <w:t>115</w:t>
      </w:r>
      <w:r w:rsidR="00106DFA" w:rsidRPr="00D1603C">
        <w:rPr>
          <w:rFonts w:ascii="Arial Nova Light" w:eastAsia="Times New Roman" w:hAnsi="Arial Nova Light" w:cs="Arial"/>
          <w:b/>
          <w:sz w:val="24"/>
          <w:szCs w:val="24"/>
        </w:rPr>
        <w:t>/202</w:t>
      </w:r>
      <w:r w:rsidR="00AD20D4" w:rsidRPr="00D1603C">
        <w:rPr>
          <w:rFonts w:ascii="Arial Nova Light" w:eastAsia="Times New Roman" w:hAnsi="Arial Nova Light" w:cs="Arial"/>
          <w:b/>
          <w:sz w:val="24"/>
          <w:szCs w:val="24"/>
        </w:rPr>
        <w:t>2</w:t>
      </w:r>
      <w:r w:rsidR="00106DFA" w:rsidRPr="00D1603C">
        <w:rPr>
          <w:rFonts w:ascii="Arial Nova Light" w:eastAsia="Times New Roman" w:hAnsi="Arial Nova Light" w:cs="Arial"/>
          <w:b/>
          <w:sz w:val="24"/>
          <w:szCs w:val="24"/>
        </w:rPr>
        <w:t xml:space="preserve"> </w:t>
      </w:r>
      <w:r w:rsidR="000C2F5B" w:rsidRPr="00D1603C">
        <w:rPr>
          <w:rFonts w:ascii="Arial Nova Light" w:eastAsia="Times New Roman" w:hAnsi="Arial Nova Light" w:cs="Arial"/>
          <w:b/>
          <w:sz w:val="24"/>
          <w:szCs w:val="24"/>
        </w:rPr>
        <w:t xml:space="preserve">y remisión al Tribunal. </w:t>
      </w:r>
      <w:r w:rsidR="00851F37" w:rsidRPr="00D1603C">
        <w:rPr>
          <w:rFonts w:ascii="Arial Nova Light" w:eastAsia="Times New Roman" w:hAnsi="Arial Nova Light" w:cs="Arial"/>
          <w:sz w:val="24"/>
          <w:szCs w:val="24"/>
        </w:rPr>
        <w:t>E</w:t>
      </w:r>
      <w:r w:rsidR="00DD7877" w:rsidRPr="00D1603C">
        <w:rPr>
          <w:rFonts w:ascii="Arial Nova Light" w:eastAsia="Times New Roman" w:hAnsi="Arial Nova Light" w:cs="Arial"/>
          <w:sz w:val="24"/>
          <w:szCs w:val="24"/>
        </w:rPr>
        <w:t>n fecha</w:t>
      </w:r>
      <w:r w:rsidR="00103C31" w:rsidRPr="00D1603C">
        <w:rPr>
          <w:rFonts w:ascii="Arial Nova Light" w:eastAsia="Times New Roman" w:hAnsi="Arial Nova Light" w:cs="Arial"/>
          <w:sz w:val="24"/>
          <w:szCs w:val="24"/>
        </w:rPr>
        <w:t xml:space="preserve"> </w:t>
      </w:r>
      <w:r w:rsidR="00AD20D4" w:rsidRPr="00D1603C">
        <w:rPr>
          <w:rFonts w:ascii="Arial Nova Light" w:eastAsia="Times New Roman" w:hAnsi="Arial Nova Light" w:cs="Arial"/>
          <w:sz w:val="24"/>
          <w:szCs w:val="24"/>
        </w:rPr>
        <w:t>seis de julio</w:t>
      </w:r>
      <w:r w:rsidR="008303FA" w:rsidRPr="00D1603C">
        <w:rPr>
          <w:rFonts w:ascii="Arial Nova Light" w:eastAsia="Times New Roman" w:hAnsi="Arial Nova Light" w:cs="Arial"/>
          <w:sz w:val="24"/>
          <w:szCs w:val="24"/>
        </w:rPr>
        <w:t xml:space="preserve">, </w:t>
      </w:r>
      <w:r w:rsidR="00851F37" w:rsidRPr="00D1603C">
        <w:rPr>
          <w:rFonts w:ascii="Arial Nova Light" w:eastAsia="Times New Roman" w:hAnsi="Arial Nova Light" w:cs="Arial"/>
          <w:sz w:val="24"/>
          <w:szCs w:val="24"/>
        </w:rPr>
        <w:t xml:space="preserve">se celebró la Audiencia de Pruebas y Alegatos, </w:t>
      </w:r>
      <w:r w:rsidR="00C853BE" w:rsidRPr="00D1603C">
        <w:rPr>
          <w:rFonts w:ascii="Arial Nova Light" w:eastAsia="Times New Roman" w:hAnsi="Arial Nova Light" w:cs="Arial"/>
          <w:sz w:val="24"/>
          <w:szCs w:val="24"/>
        </w:rPr>
        <w:t xml:space="preserve">y </w:t>
      </w:r>
      <w:r w:rsidR="00B74253" w:rsidRPr="00D1603C">
        <w:rPr>
          <w:rFonts w:ascii="Arial Nova Light" w:eastAsia="Times New Roman" w:hAnsi="Arial Nova Light" w:cs="Arial"/>
          <w:sz w:val="24"/>
          <w:szCs w:val="24"/>
        </w:rPr>
        <w:t>una vez desahogada</w:t>
      </w:r>
      <w:r w:rsidR="002D04BC" w:rsidRPr="00D1603C">
        <w:rPr>
          <w:rFonts w:ascii="Arial Nova Light" w:eastAsia="Times New Roman" w:hAnsi="Arial Nova Light" w:cs="Arial"/>
          <w:sz w:val="24"/>
          <w:szCs w:val="24"/>
        </w:rPr>
        <w:t>,</w:t>
      </w:r>
      <w:r w:rsidR="00B74253" w:rsidRPr="00D1603C">
        <w:rPr>
          <w:rFonts w:ascii="Arial Nova Light" w:eastAsia="Times New Roman" w:hAnsi="Arial Nova Light" w:cs="Arial"/>
          <w:sz w:val="24"/>
          <w:szCs w:val="24"/>
        </w:rPr>
        <w:t xml:space="preserve"> </w:t>
      </w:r>
      <w:r w:rsidR="00851F37" w:rsidRPr="00D1603C">
        <w:rPr>
          <w:rFonts w:ascii="Arial Nova Light" w:eastAsia="Times New Roman" w:hAnsi="Arial Nova Light" w:cs="Arial"/>
          <w:sz w:val="24"/>
          <w:szCs w:val="24"/>
        </w:rPr>
        <w:t xml:space="preserve">el </w:t>
      </w:r>
      <w:proofErr w:type="gramStart"/>
      <w:r w:rsidR="00851F37" w:rsidRPr="00D1603C">
        <w:rPr>
          <w:rFonts w:ascii="Arial Nova Light" w:eastAsia="Times New Roman" w:hAnsi="Arial Nova Light" w:cs="Arial"/>
          <w:sz w:val="24"/>
          <w:szCs w:val="24"/>
        </w:rPr>
        <w:t xml:space="preserve">Secretario </w:t>
      </w:r>
      <w:r w:rsidR="000904C4" w:rsidRPr="00D1603C">
        <w:rPr>
          <w:rFonts w:ascii="Arial Nova Light" w:eastAsia="Times New Roman" w:hAnsi="Arial Nova Light" w:cs="Arial"/>
          <w:sz w:val="24"/>
          <w:szCs w:val="24"/>
        </w:rPr>
        <w:t>Ejecutivo</w:t>
      </w:r>
      <w:proofErr w:type="gramEnd"/>
      <w:r w:rsidR="00851F37" w:rsidRPr="00D1603C">
        <w:rPr>
          <w:rFonts w:ascii="Arial Nova Light" w:eastAsia="Times New Roman" w:hAnsi="Arial Nova Light" w:cs="Arial"/>
          <w:sz w:val="24"/>
          <w:szCs w:val="24"/>
        </w:rPr>
        <w:t xml:space="preserve"> </w:t>
      </w:r>
      <w:r w:rsidR="00C853BE" w:rsidRPr="00D1603C">
        <w:rPr>
          <w:rFonts w:ascii="Arial Nova Light" w:eastAsia="Times New Roman" w:hAnsi="Arial Nova Light" w:cs="Arial"/>
          <w:sz w:val="24"/>
          <w:szCs w:val="24"/>
        </w:rPr>
        <w:t xml:space="preserve">al considerar debidamente integrado el expediente </w:t>
      </w:r>
      <w:r w:rsidR="00106DFA" w:rsidRPr="00D1603C">
        <w:rPr>
          <w:rFonts w:ascii="Arial Nova Light" w:eastAsia="Times New Roman" w:hAnsi="Arial Nova Light" w:cs="Arial"/>
          <w:bCs/>
          <w:sz w:val="24"/>
          <w:szCs w:val="24"/>
        </w:rPr>
        <w:t>IEE/PES/</w:t>
      </w:r>
      <w:r w:rsidR="00AD20D4" w:rsidRPr="00D1603C">
        <w:rPr>
          <w:rFonts w:ascii="Arial Nova Light" w:eastAsia="Times New Roman" w:hAnsi="Arial Nova Light" w:cs="Arial"/>
          <w:bCs/>
          <w:sz w:val="24"/>
          <w:szCs w:val="24"/>
        </w:rPr>
        <w:t>115</w:t>
      </w:r>
      <w:r w:rsidR="00106DFA" w:rsidRPr="00D1603C">
        <w:rPr>
          <w:rFonts w:ascii="Arial Nova Light" w:eastAsia="Times New Roman" w:hAnsi="Arial Nova Light" w:cs="Arial"/>
          <w:bCs/>
          <w:sz w:val="24"/>
          <w:szCs w:val="24"/>
        </w:rPr>
        <w:t>/202</w:t>
      </w:r>
      <w:r w:rsidR="00AD20D4" w:rsidRPr="00D1603C">
        <w:rPr>
          <w:rFonts w:ascii="Arial Nova Light" w:eastAsia="Times New Roman" w:hAnsi="Arial Nova Light" w:cs="Arial"/>
          <w:bCs/>
          <w:sz w:val="24"/>
          <w:szCs w:val="24"/>
        </w:rPr>
        <w:t>2</w:t>
      </w:r>
      <w:r w:rsidR="00C853BE" w:rsidRPr="00D1603C">
        <w:rPr>
          <w:rFonts w:ascii="Arial Nova Light" w:eastAsia="Times New Roman" w:hAnsi="Arial Nova Light" w:cs="Arial"/>
          <w:sz w:val="24"/>
          <w:szCs w:val="24"/>
        </w:rPr>
        <w:t xml:space="preserve">, </w:t>
      </w:r>
      <w:r w:rsidR="00851F37" w:rsidRPr="00D1603C">
        <w:rPr>
          <w:rFonts w:ascii="Arial Nova Light" w:eastAsia="Times New Roman" w:hAnsi="Arial Nova Light" w:cs="Arial"/>
          <w:sz w:val="24"/>
          <w:szCs w:val="24"/>
        </w:rPr>
        <w:t xml:space="preserve">ordenó </w:t>
      </w:r>
      <w:r w:rsidR="00165BBA" w:rsidRPr="00D1603C">
        <w:rPr>
          <w:rFonts w:ascii="Arial Nova Light" w:eastAsia="Times New Roman" w:hAnsi="Arial Nova Light" w:cs="Arial"/>
          <w:sz w:val="24"/>
          <w:szCs w:val="24"/>
        </w:rPr>
        <w:t xml:space="preserve">remitirlo </w:t>
      </w:r>
      <w:r w:rsidR="00C853BE" w:rsidRPr="00D1603C">
        <w:rPr>
          <w:rFonts w:ascii="Arial Nova Light" w:eastAsia="Times New Roman" w:hAnsi="Arial Nova Light" w:cs="Arial"/>
          <w:sz w:val="24"/>
          <w:szCs w:val="24"/>
        </w:rPr>
        <w:t>a este Tribunal</w:t>
      </w:r>
      <w:r w:rsidR="00EA67A2">
        <w:rPr>
          <w:rFonts w:ascii="Arial Nova Light" w:eastAsia="Times New Roman" w:hAnsi="Arial Nova Light" w:cs="Arial"/>
          <w:sz w:val="24"/>
          <w:szCs w:val="24"/>
        </w:rPr>
        <w:t>.</w:t>
      </w:r>
    </w:p>
    <w:p w14:paraId="1DBE07B9" w14:textId="77777777" w:rsidR="00935D4B" w:rsidRPr="00D1603C" w:rsidRDefault="00935D4B" w:rsidP="00D1603C">
      <w:pPr>
        <w:shd w:val="clear" w:color="auto" w:fill="FFFFFF"/>
        <w:tabs>
          <w:tab w:val="left" w:pos="426"/>
        </w:tabs>
        <w:spacing w:after="0" w:line="360" w:lineRule="auto"/>
        <w:jc w:val="both"/>
        <w:rPr>
          <w:rFonts w:ascii="Arial Nova Light" w:eastAsia="Times New Roman" w:hAnsi="Arial Nova Light" w:cs="Arial"/>
          <w:sz w:val="24"/>
          <w:szCs w:val="24"/>
        </w:rPr>
      </w:pPr>
    </w:p>
    <w:p w14:paraId="7DFCFFE2" w14:textId="1E9FB878" w:rsidR="00165BBA" w:rsidRPr="00D1603C" w:rsidRDefault="000F0818" w:rsidP="00D1603C">
      <w:pPr>
        <w:shd w:val="clear" w:color="auto" w:fill="FFFFFF"/>
        <w:tabs>
          <w:tab w:val="left" w:pos="426"/>
        </w:tabs>
        <w:spacing w:after="0" w:line="360" w:lineRule="auto"/>
        <w:jc w:val="both"/>
        <w:rPr>
          <w:rFonts w:ascii="Arial Nova Light" w:eastAsia="Times New Roman" w:hAnsi="Arial Nova Light" w:cs="Arial"/>
          <w:sz w:val="24"/>
          <w:szCs w:val="24"/>
        </w:rPr>
      </w:pPr>
      <w:r w:rsidRPr="00D1603C">
        <w:rPr>
          <w:rFonts w:ascii="Arial Nova Light" w:eastAsia="Times New Roman" w:hAnsi="Arial Nova Light" w:cs="Arial"/>
          <w:b/>
          <w:sz w:val="24"/>
          <w:szCs w:val="24"/>
        </w:rPr>
        <w:t>1.</w:t>
      </w:r>
      <w:r w:rsidR="00EA67A2">
        <w:rPr>
          <w:rFonts w:ascii="Arial Nova Light" w:eastAsia="Times New Roman" w:hAnsi="Arial Nova Light" w:cs="Arial"/>
          <w:b/>
          <w:sz w:val="24"/>
          <w:szCs w:val="24"/>
        </w:rPr>
        <w:t>8</w:t>
      </w:r>
      <w:r w:rsidRPr="00D1603C">
        <w:rPr>
          <w:rFonts w:ascii="Arial Nova Light" w:eastAsia="Times New Roman" w:hAnsi="Arial Nova Light" w:cs="Arial"/>
          <w:b/>
          <w:sz w:val="24"/>
          <w:szCs w:val="24"/>
        </w:rPr>
        <w:t xml:space="preserve">. </w:t>
      </w:r>
      <w:r w:rsidR="00657220" w:rsidRPr="00D1603C">
        <w:rPr>
          <w:rFonts w:ascii="Arial Nova Light" w:eastAsia="Times New Roman" w:hAnsi="Arial Nova Light" w:cs="Arial"/>
          <w:b/>
          <w:sz w:val="24"/>
          <w:szCs w:val="24"/>
        </w:rPr>
        <w:t xml:space="preserve">Radicación </w:t>
      </w:r>
      <w:r w:rsidR="00BD1803" w:rsidRPr="00D1603C">
        <w:rPr>
          <w:rFonts w:ascii="Arial Nova Light" w:eastAsia="Times New Roman" w:hAnsi="Arial Nova Light" w:cs="Arial"/>
          <w:b/>
          <w:sz w:val="24"/>
          <w:szCs w:val="24"/>
        </w:rPr>
        <w:t>del expediente TEEA-PES-</w:t>
      </w:r>
      <w:r w:rsidR="00D532BD" w:rsidRPr="00D1603C">
        <w:rPr>
          <w:rFonts w:ascii="Arial Nova Light" w:eastAsia="Times New Roman" w:hAnsi="Arial Nova Light" w:cs="Arial"/>
          <w:b/>
          <w:sz w:val="24"/>
          <w:szCs w:val="24"/>
        </w:rPr>
        <w:t>0</w:t>
      </w:r>
      <w:r w:rsidR="00AD20D4" w:rsidRPr="00D1603C">
        <w:rPr>
          <w:rFonts w:ascii="Arial Nova Light" w:eastAsia="Times New Roman" w:hAnsi="Arial Nova Light" w:cs="Arial"/>
          <w:b/>
          <w:sz w:val="24"/>
          <w:szCs w:val="24"/>
        </w:rPr>
        <w:t>82</w:t>
      </w:r>
      <w:r w:rsidR="00DD7877" w:rsidRPr="00D1603C">
        <w:rPr>
          <w:rFonts w:ascii="Arial Nova Light" w:eastAsia="Times New Roman" w:hAnsi="Arial Nova Light" w:cs="Arial"/>
          <w:b/>
          <w:sz w:val="24"/>
          <w:szCs w:val="24"/>
        </w:rPr>
        <w:t>/20</w:t>
      </w:r>
      <w:r w:rsidR="00165BBA" w:rsidRPr="00D1603C">
        <w:rPr>
          <w:rFonts w:ascii="Arial Nova Light" w:eastAsia="Times New Roman" w:hAnsi="Arial Nova Light" w:cs="Arial"/>
          <w:b/>
          <w:sz w:val="24"/>
          <w:szCs w:val="24"/>
        </w:rPr>
        <w:t>2</w:t>
      </w:r>
      <w:r w:rsidR="00AD20D4" w:rsidRPr="00D1603C">
        <w:rPr>
          <w:rFonts w:ascii="Arial Nova Light" w:eastAsia="Times New Roman" w:hAnsi="Arial Nova Light" w:cs="Arial"/>
          <w:b/>
          <w:sz w:val="24"/>
          <w:szCs w:val="24"/>
        </w:rPr>
        <w:t>2</w:t>
      </w:r>
      <w:r w:rsidR="00DD7877" w:rsidRPr="00D1603C">
        <w:rPr>
          <w:rFonts w:ascii="Arial Nova Light" w:eastAsia="Times New Roman" w:hAnsi="Arial Nova Light" w:cs="Arial"/>
          <w:b/>
          <w:sz w:val="24"/>
          <w:szCs w:val="24"/>
        </w:rPr>
        <w:t xml:space="preserve"> </w:t>
      </w:r>
      <w:r w:rsidR="00657220" w:rsidRPr="00D1603C">
        <w:rPr>
          <w:rFonts w:ascii="Arial Nova Light" w:eastAsia="Times New Roman" w:hAnsi="Arial Nova Light" w:cs="Arial"/>
          <w:b/>
          <w:sz w:val="24"/>
          <w:szCs w:val="24"/>
        </w:rPr>
        <w:t xml:space="preserve">y turno a Ponencia. </w:t>
      </w:r>
      <w:r w:rsidR="00165BBA" w:rsidRPr="00D1603C">
        <w:rPr>
          <w:rFonts w:ascii="Arial Nova Light" w:eastAsia="Times New Roman" w:hAnsi="Arial Nova Light" w:cs="Arial"/>
          <w:sz w:val="24"/>
          <w:szCs w:val="24"/>
        </w:rPr>
        <w:t>Mediante Acuerdo de Turno de Presidencia</w:t>
      </w:r>
      <w:r w:rsidR="00977821" w:rsidRPr="00D1603C">
        <w:rPr>
          <w:rFonts w:ascii="Arial Nova Light" w:eastAsia="Times New Roman" w:hAnsi="Arial Nova Light" w:cs="Arial"/>
          <w:sz w:val="24"/>
          <w:szCs w:val="24"/>
        </w:rPr>
        <w:t xml:space="preserve">, en fecha </w:t>
      </w:r>
      <w:r w:rsidR="00935D4B" w:rsidRPr="00D1603C">
        <w:rPr>
          <w:rFonts w:ascii="Arial Nova Light" w:eastAsia="Times New Roman" w:hAnsi="Arial Nova Light" w:cs="Arial"/>
          <w:sz w:val="24"/>
          <w:szCs w:val="24"/>
        </w:rPr>
        <w:t>s</w:t>
      </w:r>
      <w:r w:rsidR="00AD20D4" w:rsidRPr="00D1603C">
        <w:rPr>
          <w:rFonts w:ascii="Arial Nova Light" w:eastAsia="Times New Roman" w:hAnsi="Arial Nova Light" w:cs="Arial"/>
          <w:sz w:val="24"/>
          <w:szCs w:val="24"/>
        </w:rPr>
        <w:t>iete de julio</w:t>
      </w:r>
      <w:r w:rsidR="008C094E" w:rsidRPr="00D1603C">
        <w:rPr>
          <w:rFonts w:ascii="Arial Nova Light" w:eastAsia="Times New Roman" w:hAnsi="Arial Nova Light" w:cs="Arial"/>
          <w:sz w:val="24"/>
          <w:szCs w:val="24"/>
        </w:rPr>
        <w:t xml:space="preserve"> </w:t>
      </w:r>
      <w:r w:rsidR="00165BBA" w:rsidRPr="00D1603C">
        <w:rPr>
          <w:rFonts w:ascii="Arial Nova Light" w:eastAsia="Times New Roman" w:hAnsi="Arial Nova Light" w:cs="Arial"/>
          <w:sz w:val="24"/>
          <w:szCs w:val="24"/>
        </w:rPr>
        <w:t xml:space="preserve">se </w:t>
      </w:r>
      <w:r w:rsidR="003C6A1D" w:rsidRPr="00D1603C">
        <w:rPr>
          <w:rFonts w:ascii="Arial Nova Light" w:eastAsia="Times New Roman" w:hAnsi="Arial Nova Light" w:cs="Arial"/>
          <w:sz w:val="24"/>
          <w:szCs w:val="24"/>
        </w:rPr>
        <w:t>ordenó el registro del asunto en el Libro de</w:t>
      </w:r>
      <w:r w:rsidR="006171E0" w:rsidRPr="00D1603C">
        <w:rPr>
          <w:rFonts w:ascii="Arial Nova Light" w:eastAsia="Times New Roman" w:hAnsi="Arial Nova Light" w:cs="Arial"/>
          <w:sz w:val="24"/>
          <w:szCs w:val="24"/>
        </w:rPr>
        <w:t xml:space="preserve"> Gobierno de </w:t>
      </w:r>
      <w:r w:rsidR="003C6A1D" w:rsidRPr="00D1603C">
        <w:rPr>
          <w:rFonts w:ascii="Arial Nova Light" w:eastAsia="Times New Roman" w:hAnsi="Arial Nova Light" w:cs="Arial"/>
          <w:sz w:val="24"/>
          <w:szCs w:val="24"/>
        </w:rPr>
        <w:t xml:space="preserve">Procedimientos Especiales Sancionadores, </w:t>
      </w:r>
      <w:r w:rsidR="00DD7877" w:rsidRPr="00D1603C">
        <w:rPr>
          <w:rFonts w:ascii="Arial Nova Light" w:eastAsia="Times New Roman" w:hAnsi="Arial Nova Light" w:cs="Arial"/>
          <w:sz w:val="24"/>
          <w:szCs w:val="24"/>
        </w:rPr>
        <w:t xml:space="preserve">al que correspondió el número de expediente </w:t>
      </w:r>
      <w:r w:rsidR="00977821" w:rsidRPr="00D1603C">
        <w:rPr>
          <w:rFonts w:ascii="Arial Nova Light" w:eastAsia="Times New Roman" w:hAnsi="Arial Nova Light" w:cs="Arial"/>
          <w:b/>
          <w:sz w:val="24"/>
          <w:szCs w:val="24"/>
        </w:rPr>
        <w:t>TEEA-PES-</w:t>
      </w:r>
      <w:r w:rsidR="00D532BD" w:rsidRPr="00D1603C">
        <w:rPr>
          <w:rFonts w:ascii="Arial Nova Light" w:eastAsia="Times New Roman" w:hAnsi="Arial Nova Light" w:cs="Arial"/>
          <w:b/>
          <w:sz w:val="24"/>
          <w:szCs w:val="24"/>
        </w:rPr>
        <w:t>0</w:t>
      </w:r>
      <w:r w:rsidR="00AD20D4" w:rsidRPr="00D1603C">
        <w:rPr>
          <w:rFonts w:ascii="Arial Nova Light" w:eastAsia="Times New Roman" w:hAnsi="Arial Nova Light" w:cs="Arial"/>
          <w:b/>
          <w:sz w:val="24"/>
          <w:szCs w:val="24"/>
        </w:rPr>
        <w:t>82</w:t>
      </w:r>
      <w:r w:rsidR="003C6A1D" w:rsidRPr="00D1603C">
        <w:rPr>
          <w:rFonts w:ascii="Arial Nova Light" w:eastAsia="Times New Roman" w:hAnsi="Arial Nova Light" w:cs="Arial"/>
          <w:b/>
          <w:sz w:val="24"/>
          <w:szCs w:val="24"/>
        </w:rPr>
        <w:t>/</w:t>
      </w:r>
      <w:r w:rsidR="00D532BD" w:rsidRPr="00D1603C">
        <w:rPr>
          <w:rFonts w:ascii="Arial Nova Light" w:eastAsia="Times New Roman" w:hAnsi="Arial Nova Light" w:cs="Arial"/>
          <w:b/>
          <w:sz w:val="24"/>
          <w:szCs w:val="24"/>
        </w:rPr>
        <w:t>20</w:t>
      </w:r>
      <w:r w:rsidR="000904C4" w:rsidRPr="00D1603C">
        <w:rPr>
          <w:rFonts w:ascii="Arial Nova Light" w:eastAsia="Times New Roman" w:hAnsi="Arial Nova Light" w:cs="Arial"/>
          <w:b/>
          <w:sz w:val="24"/>
          <w:szCs w:val="24"/>
        </w:rPr>
        <w:t>2</w:t>
      </w:r>
      <w:r w:rsidR="00AD20D4" w:rsidRPr="00D1603C">
        <w:rPr>
          <w:rFonts w:ascii="Arial Nova Light" w:eastAsia="Times New Roman" w:hAnsi="Arial Nova Light" w:cs="Arial"/>
          <w:b/>
          <w:sz w:val="24"/>
          <w:szCs w:val="24"/>
        </w:rPr>
        <w:t>2</w:t>
      </w:r>
      <w:r w:rsidR="00DD7877" w:rsidRPr="00D1603C">
        <w:rPr>
          <w:rFonts w:ascii="Arial Nova Light" w:eastAsia="Times New Roman" w:hAnsi="Arial Nova Light" w:cs="Arial"/>
          <w:b/>
          <w:sz w:val="24"/>
          <w:szCs w:val="24"/>
        </w:rPr>
        <w:t xml:space="preserve"> </w:t>
      </w:r>
      <w:r w:rsidR="00DD7877" w:rsidRPr="00D1603C">
        <w:rPr>
          <w:rFonts w:ascii="Arial Nova Light" w:eastAsia="Times New Roman" w:hAnsi="Arial Nova Light" w:cs="Arial"/>
          <w:sz w:val="24"/>
          <w:szCs w:val="24"/>
        </w:rPr>
        <w:t xml:space="preserve">y </w:t>
      </w:r>
      <w:r w:rsidR="00165BBA" w:rsidRPr="00D1603C">
        <w:rPr>
          <w:rFonts w:ascii="Arial Nova Light" w:eastAsia="Times New Roman" w:hAnsi="Arial Nova Light" w:cs="Arial"/>
          <w:sz w:val="24"/>
          <w:szCs w:val="24"/>
        </w:rPr>
        <w:t>se</w:t>
      </w:r>
      <w:r w:rsidR="00DD7877" w:rsidRPr="00D1603C">
        <w:rPr>
          <w:rFonts w:ascii="Arial Nova Light" w:eastAsia="Times New Roman" w:hAnsi="Arial Nova Light" w:cs="Arial"/>
          <w:sz w:val="24"/>
          <w:szCs w:val="24"/>
        </w:rPr>
        <w:t xml:space="preserve"> turnó </w:t>
      </w:r>
      <w:r w:rsidR="003C6A1D" w:rsidRPr="00D1603C">
        <w:rPr>
          <w:rFonts w:ascii="Arial Nova Light" w:eastAsia="Times New Roman" w:hAnsi="Arial Nova Light" w:cs="Arial"/>
          <w:sz w:val="24"/>
          <w:szCs w:val="24"/>
        </w:rPr>
        <w:t xml:space="preserve">a la </w:t>
      </w:r>
      <w:r w:rsidR="00B74253" w:rsidRPr="00D1603C">
        <w:rPr>
          <w:rFonts w:ascii="Arial Nova Light" w:eastAsia="Times New Roman" w:hAnsi="Arial Nova Light" w:cs="Arial"/>
          <w:sz w:val="24"/>
          <w:szCs w:val="24"/>
        </w:rPr>
        <w:t>P</w:t>
      </w:r>
      <w:r w:rsidR="003C6A1D" w:rsidRPr="00D1603C">
        <w:rPr>
          <w:rFonts w:ascii="Arial Nova Light" w:eastAsia="Times New Roman" w:hAnsi="Arial Nova Light" w:cs="Arial"/>
          <w:sz w:val="24"/>
          <w:szCs w:val="24"/>
        </w:rPr>
        <w:t>onencia de la</w:t>
      </w:r>
      <w:r w:rsidR="00165BBA" w:rsidRPr="00D1603C">
        <w:rPr>
          <w:rFonts w:ascii="Arial Nova Light" w:eastAsia="Times New Roman" w:hAnsi="Arial Nova Light" w:cs="Arial"/>
          <w:sz w:val="24"/>
          <w:szCs w:val="24"/>
        </w:rPr>
        <w:t xml:space="preserve"> Magistrada Claudia Eloisa Díaz de León González</w:t>
      </w:r>
      <w:r w:rsidR="008F1C7D" w:rsidRPr="00D1603C">
        <w:rPr>
          <w:rFonts w:ascii="Arial Nova Light" w:eastAsia="Times New Roman" w:hAnsi="Arial Nova Light" w:cs="Arial"/>
          <w:sz w:val="24"/>
          <w:szCs w:val="24"/>
        </w:rPr>
        <w:t xml:space="preserve">. </w:t>
      </w:r>
    </w:p>
    <w:p w14:paraId="7BC566A2" w14:textId="695DB8B5" w:rsidR="00210EC1" w:rsidRPr="00D1603C" w:rsidRDefault="00210EC1" w:rsidP="00D1603C">
      <w:pPr>
        <w:shd w:val="clear" w:color="auto" w:fill="FFFFFF"/>
        <w:tabs>
          <w:tab w:val="left" w:pos="426"/>
        </w:tabs>
        <w:spacing w:after="0" w:line="360" w:lineRule="auto"/>
        <w:jc w:val="both"/>
        <w:rPr>
          <w:rFonts w:ascii="Arial Nova Light" w:eastAsia="Times New Roman" w:hAnsi="Arial Nova Light" w:cs="Arial"/>
          <w:sz w:val="24"/>
          <w:szCs w:val="24"/>
        </w:rPr>
      </w:pPr>
    </w:p>
    <w:p w14:paraId="794E526F" w14:textId="3948DACB" w:rsidR="009754D2" w:rsidRPr="005E5A72" w:rsidRDefault="00210EC1" w:rsidP="009754D2">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2673D7">
        <w:rPr>
          <w:rFonts w:ascii="Arial Nova Light" w:eastAsia="Times New Roman" w:hAnsi="Arial Nova Light" w:cs="Arial"/>
          <w:b/>
          <w:bCs/>
          <w:sz w:val="24"/>
          <w:szCs w:val="24"/>
        </w:rPr>
        <w:t>1.</w:t>
      </w:r>
      <w:r w:rsidR="00EA67A2">
        <w:rPr>
          <w:rFonts w:ascii="Arial Nova Light" w:eastAsia="Times New Roman" w:hAnsi="Arial Nova Light" w:cs="Arial"/>
          <w:b/>
          <w:bCs/>
          <w:sz w:val="24"/>
          <w:szCs w:val="24"/>
        </w:rPr>
        <w:t>9</w:t>
      </w:r>
      <w:r w:rsidRPr="002673D7">
        <w:rPr>
          <w:rFonts w:ascii="Arial Nova Light" w:eastAsia="Times New Roman" w:hAnsi="Arial Nova Light" w:cs="Arial"/>
          <w:b/>
          <w:bCs/>
          <w:sz w:val="24"/>
          <w:szCs w:val="24"/>
        </w:rPr>
        <w:t>. Formulación del proyecto de sentencia.</w:t>
      </w:r>
      <w:r w:rsidR="009754D2" w:rsidRPr="002673D7">
        <w:rPr>
          <w:rFonts w:ascii="Arial Nova Light" w:eastAsia="Arial Nova" w:hAnsi="Arial Nova Light" w:cs="Arial Nova"/>
          <w:sz w:val="24"/>
          <w:szCs w:val="24"/>
        </w:rPr>
        <w:t xml:space="preserve"> El </w:t>
      </w:r>
      <w:r w:rsidR="002673D7" w:rsidRPr="002673D7">
        <w:rPr>
          <w:rFonts w:ascii="Arial Nova Light" w:eastAsia="Arial Nova" w:hAnsi="Arial Nova Light" w:cs="Arial Nova"/>
          <w:sz w:val="24"/>
          <w:szCs w:val="24"/>
        </w:rPr>
        <w:t xml:space="preserve">veintiséis </w:t>
      </w:r>
      <w:r w:rsidR="009754D2" w:rsidRPr="002673D7">
        <w:rPr>
          <w:rFonts w:ascii="Arial Nova Light" w:eastAsia="Arial Nova" w:hAnsi="Arial Nova Light" w:cs="Arial Nova"/>
          <w:sz w:val="24"/>
          <w:szCs w:val="24"/>
        </w:rPr>
        <w:t>de julio</w:t>
      </w:r>
      <w:r w:rsidR="009754D2">
        <w:rPr>
          <w:rFonts w:ascii="Arial Nova Light" w:eastAsia="Arial Nova" w:hAnsi="Arial Nova Light" w:cs="Arial Nova"/>
          <w:sz w:val="24"/>
          <w:szCs w:val="24"/>
        </w:rPr>
        <w:t>,</w:t>
      </w:r>
      <w:r w:rsidR="009754D2" w:rsidRPr="00AA2D7C">
        <w:rPr>
          <w:rFonts w:ascii="Arial Nova Light" w:eastAsia="Arial Nova" w:hAnsi="Arial Nova Light" w:cs="Arial Nova"/>
          <w:sz w:val="24"/>
          <w:szCs w:val="24"/>
        </w:rPr>
        <w:t xml:space="preserve"> se radicó el expediente en la ponencia de la Magistrada Electoral precisada, y una vez</w:t>
      </w:r>
      <w:r w:rsidR="009754D2" w:rsidRPr="00AA2D7C">
        <w:rPr>
          <w:rFonts w:ascii="Arial Nova Light" w:eastAsia="Arial Nova" w:hAnsi="Arial Nova Light" w:cs="Arial Nova"/>
          <w:b/>
          <w:sz w:val="24"/>
          <w:szCs w:val="24"/>
        </w:rPr>
        <w:t xml:space="preserve"> </w:t>
      </w:r>
      <w:r w:rsidR="009754D2" w:rsidRPr="00AA2D7C">
        <w:rPr>
          <w:rFonts w:ascii="Arial Nova Light" w:eastAsia="Arial Nova" w:hAnsi="Arial Nova Light" w:cs="Arial Nova"/>
          <w:sz w:val="24"/>
          <w:szCs w:val="24"/>
        </w:rPr>
        <w:t xml:space="preserve">verificada su debida integración, al no existir trámite alguno o diligencia pendiente por realizar, se ordenó formular el proyecto de resolución y ponerlo a consideración del Pleno, según lo previsto en la fracción IV, artículo 274 del Código Electoral. </w:t>
      </w:r>
    </w:p>
    <w:p w14:paraId="755EB752" w14:textId="77777777" w:rsidR="00AD20D4" w:rsidRPr="00D1603C" w:rsidRDefault="00AD20D4" w:rsidP="00D1603C">
      <w:pPr>
        <w:pBdr>
          <w:top w:val="nil"/>
          <w:left w:val="nil"/>
          <w:bottom w:val="nil"/>
          <w:right w:val="nil"/>
          <w:between w:val="nil"/>
        </w:pBdr>
        <w:tabs>
          <w:tab w:val="left" w:pos="567"/>
        </w:tabs>
        <w:spacing w:after="0" w:line="360" w:lineRule="auto"/>
        <w:ind w:right="36"/>
        <w:jc w:val="both"/>
        <w:rPr>
          <w:rFonts w:ascii="Arial Nova Light" w:eastAsia="Times New Roman" w:hAnsi="Arial Nova Light" w:cs="Arial"/>
          <w:b/>
          <w:bCs/>
          <w:sz w:val="24"/>
          <w:szCs w:val="24"/>
        </w:rPr>
      </w:pPr>
      <w:bookmarkStart w:id="6" w:name="_Hlk499556802"/>
      <w:bookmarkEnd w:id="3"/>
    </w:p>
    <w:p w14:paraId="4B6DABC4" w14:textId="3CE341C3" w:rsidR="008C6172" w:rsidRPr="00D1603C" w:rsidRDefault="009E3469" w:rsidP="00D1603C">
      <w:pPr>
        <w:pBdr>
          <w:top w:val="nil"/>
          <w:left w:val="nil"/>
          <w:bottom w:val="nil"/>
          <w:right w:val="nil"/>
          <w:between w:val="nil"/>
        </w:pBdr>
        <w:tabs>
          <w:tab w:val="left" w:pos="567"/>
        </w:tabs>
        <w:spacing w:after="0" w:line="360" w:lineRule="auto"/>
        <w:ind w:right="36"/>
        <w:jc w:val="both"/>
        <w:rPr>
          <w:rFonts w:ascii="Arial Nova Light" w:hAnsi="Arial Nova Light" w:cs="Arial"/>
          <w:b/>
          <w:sz w:val="24"/>
          <w:szCs w:val="24"/>
        </w:rPr>
      </w:pPr>
      <w:r w:rsidRPr="00D1603C">
        <w:rPr>
          <w:rFonts w:ascii="Arial Nova Light" w:hAnsi="Arial Nova Light" w:cs="Arial"/>
          <w:b/>
          <w:sz w:val="24"/>
          <w:szCs w:val="24"/>
        </w:rPr>
        <w:t xml:space="preserve">2. </w:t>
      </w:r>
      <w:r w:rsidR="006E7BAE" w:rsidRPr="00D1603C">
        <w:rPr>
          <w:rFonts w:ascii="Arial Nova Light" w:hAnsi="Arial Nova Light" w:cs="Arial"/>
          <w:b/>
          <w:sz w:val="24"/>
          <w:szCs w:val="24"/>
        </w:rPr>
        <w:t xml:space="preserve">COMPETENCIA. </w:t>
      </w:r>
      <w:bookmarkEnd w:id="6"/>
    </w:p>
    <w:p w14:paraId="2279E9FF" w14:textId="77777777" w:rsidR="008C6172" w:rsidRPr="00D1603C" w:rsidRDefault="008C6172" w:rsidP="00D1603C">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sz w:val="24"/>
          <w:szCs w:val="24"/>
        </w:rPr>
      </w:pPr>
    </w:p>
    <w:p w14:paraId="1A950FDF" w14:textId="1420DF2E" w:rsidR="009E3469" w:rsidRPr="00D1603C" w:rsidRDefault="009E3469" w:rsidP="00D1603C">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sz w:val="24"/>
          <w:szCs w:val="24"/>
        </w:rPr>
      </w:pPr>
      <w:r w:rsidRPr="00D1603C">
        <w:rPr>
          <w:rFonts w:ascii="Arial Nova Light" w:eastAsia="Arial Nova" w:hAnsi="Arial Nova Light" w:cs="Arial"/>
          <w:sz w:val="24"/>
          <w:szCs w:val="24"/>
        </w:rPr>
        <w:t>Este Tribunal Electoral, ejerce jurisdicción y el Pleno tiene competencia para conocer y resolver el presente procedimiento especial sancionador, de conformidad con lo dispuesto en los artículos 252, fracción II, 268, 274 y 275 del Código Electoral del Estado.</w:t>
      </w:r>
    </w:p>
    <w:p w14:paraId="4C1E945E" w14:textId="77777777" w:rsidR="007C344C" w:rsidRPr="00D1603C" w:rsidRDefault="007C344C" w:rsidP="00D1603C">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sz w:val="24"/>
          <w:szCs w:val="24"/>
        </w:rPr>
      </w:pPr>
    </w:p>
    <w:p w14:paraId="70648F16" w14:textId="497C3408" w:rsidR="009E3469" w:rsidRPr="00D1603C" w:rsidRDefault="009E3469" w:rsidP="00D1603C">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sz w:val="24"/>
          <w:szCs w:val="24"/>
        </w:rPr>
      </w:pPr>
      <w:r w:rsidRPr="00D1603C">
        <w:rPr>
          <w:rFonts w:ascii="Arial Nova Light" w:eastAsia="Arial Nova" w:hAnsi="Arial Nova Light" w:cs="Arial"/>
          <w:sz w:val="24"/>
          <w:szCs w:val="24"/>
        </w:rPr>
        <w:t xml:space="preserve">Lo anterior, en virtud de que la denuncia bajo estudio podría configurar una infracción a la normatividad electoral con incidencia en el Proceso Electoral </w:t>
      </w:r>
      <w:r w:rsidR="007C344C" w:rsidRPr="00D1603C">
        <w:rPr>
          <w:rFonts w:ascii="Arial Nova Light" w:eastAsia="Arial Nova" w:hAnsi="Arial Nova Light" w:cs="Arial"/>
          <w:sz w:val="24"/>
          <w:szCs w:val="24"/>
        </w:rPr>
        <w:t xml:space="preserve">Local </w:t>
      </w:r>
      <w:r w:rsidRPr="00D1603C">
        <w:rPr>
          <w:rFonts w:ascii="Arial Nova Light" w:eastAsia="Arial Nova" w:hAnsi="Arial Nova Light" w:cs="Arial"/>
          <w:sz w:val="24"/>
          <w:szCs w:val="24"/>
        </w:rPr>
        <w:t>202</w:t>
      </w:r>
      <w:r w:rsidR="007C344C" w:rsidRPr="00D1603C">
        <w:rPr>
          <w:rFonts w:ascii="Arial Nova Light" w:eastAsia="Arial Nova" w:hAnsi="Arial Nova Light" w:cs="Arial"/>
          <w:sz w:val="24"/>
          <w:szCs w:val="24"/>
        </w:rPr>
        <w:t>1-2022</w:t>
      </w:r>
      <w:r w:rsidRPr="00D1603C">
        <w:rPr>
          <w:rFonts w:ascii="Arial Nova Light" w:eastAsia="Arial Nova" w:hAnsi="Arial Nova Light" w:cs="Arial"/>
          <w:sz w:val="24"/>
          <w:szCs w:val="24"/>
        </w:rPr>
        <w:t xml:space="preserve">, en específico por la supuesta comisión de </w:t>
      </w:r>
      <w:r w:rsidR="000B223F" w:rsidRPr="00D1603C">
        <w:rPr>
          <w:rFonts w:ascii="Arial Nova Light" w:eastAsia="Arial Nova" w:hAnsi="Arial Nova Light" w:cs="Arial"/>
          <w:sz w:val="24"/>
          <w:szCs w:val="24"/>
        </w:rPr>
        <w:t>v</w:t>
      </w:r>
      <w:r w:rsidRPr="00D1603C">
        <w:rPr>
          <w:rFonts w:ascii="Arial Nova Light" w:eastAsia="Arial Nova" w:hAnsi="Arial Nova Light" w:cs="Arial"/>
          <w:sz w:val="24"/>
          <w:szCs w:val="24"/>
        </w:rPr>
        <w:t xml:space="preserve">iolencia </w:t>
      </w:r>
      <w:r w:rsidR="000B223F" w:rsidRPr="00D1603C">
        <w:rPr>
          <w:rFonts w:ascii="Arial Nova Light" w:eastAsia="Arial Nova" w:hAnsi="Arial Nova Light" w:cs="Arial"/>
          <w:sz w:val="24"/>
          <w:szCs w:val="24"/>
        </w:rPr>
        <w:t>p</w:t>
      </w:r>
      <w:r w:rsidRPr="00D1603C">
        <w:rPr>
          <w:rFonts w:ascii="Arial Nova Light" w:eastAsia="Arial Nova" w:hAnsi="Arial Nova Light" w:cs="Arial"/>
          <w:sz w:val="24"/>
          <w:szCs w:val="24"/>
        </w:rPr>
        <w:t xml:space="preserve">olítica contra la </w:t>
      </w:r>
      <w:r w:rsidR="000B223F" w:rsidRPr="00D1603C">
        <w:rPr>
          <w:rFonts w:ascii="Arial Nova Light" w:eastAsia="Arial Nova" w:hAnsi="Arial Nova Light" w:cs="Arial"/>
          <w:sz w:val="24"/>
          <w:szCs w:val="24"/>
        </w:rPr>
        <w:t>m</w:t>
      </w:r>
      <w:r w:rsidRPr="00D1603C">
        <w:rPr>
          <w:rFonts w:ascii="Arial Nova Light" w:eastAsia="Arial Nova" w:hAnsi="Arial Nova Light" w:cs="Arial"/>
          <w:sz w:val="24"/>
          <w:szCs w:val="24"/>
        </w:rPr>
        <w:t xml:space="preserve">ujer en </w:t>
      </w:r>
      <w:r w:rsidR="000B223F" w:rsidRPr="00D1603C">
        <w:rPr>
          <w:rFonts w:ascii="Arial Nova Light" w:eastAsia="Arial Nova" w:hAnsi="Arial Nova Light" w:cs="Arial"/>
          <w:sz w:val="24"/>
          <w:szCs w:val="24"/>
        </w:rPr>
        <w:t>r</w:t>
      </w:r>
      <w:r w:rsidRPr="00D1603C">
        <w:rPr>
          <w:rFonts w:ascii="Arial Nova Light" w:eastAsia="Arial Nova" w:hAnsi="Arial Nova Light" w:cs="Arial"/>
          <w:sz w:val="24"/>
          <w:szCs w:val="24"/>
        </w:rPr>
        <w:t xml:space="preserve">azón de </w:t>
      </w:r>
      <w:r w:rsidR="000B223F" w:rsidRPr="00D1603C">
        <w:rPr>
          <w:rFonts w:ascii="Arial Nova Light" w:eastAsia="Arial Nova" w:hAnsi="Arial Nova Light" w:cs="Arial"/>
          <w:sz w:val="24"/>
          <w:szCs w:val="24"/>
        </w:rPr>
        <w:t>g</w:t>
      </w:r>
      <w:r w:rsidRPr="00D1603C">
        <w:rPr>
          <w:rFonts w:ascii="Arial Nova Light" w:eastAsia="Arial Nova" w:hAnsi="Arial Nova Light" w:cs="Arial"/>
          <w:sz w:val="24"/>
          <w:szCs w:val="24"/>
        </w:rPr>
        <w:t>énero</w:t>
      </w:r>
      <w:r w:rsidR="000B223F" w:rsidRPr="00D1603C">
        <w:rPr>
          <w:rStyle w:val="Refdenotaalpie"/>
          <w:rFonts w:ascii="Arial Nova Light" w:eastAsia="Arial Nova" w:hAnsi="Arial Nova Light" w:cs="Arial"/>
          <w:sz w:val="24"/>
          <w:szCs w:val="24"/>
        </w:rPr>
        <w:footnoteReference w:id="7"/>
      </w:r>
      <w:r w:rsidR="002227C7" w:rsidRPr="00D1603C">
        <w:rPr>
          <w:rFonts w:ascii="Arial Nova Light" w:eastAsia="Arial Nova" w:hAnsi="Arial Nova Light" w:cs="Arial"/>
          <w:sz w:val="24"/>
          <w:szCs w:val="24"/>
        </w:rPr>
        <w:t>.</w:t>
      </w:r>
    </w:p>
    <w:p w14:paraId="5CD239B9" w14:textId="77777777" w:rsidR="009E3469" w:rsidRPr="00D1603C" w:rsidRDefault="009E3469" w:rsidP="00D1603C">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sz w:val="24"/>
          <w:szCs w:val="24"/>
        </w:rPr>
      </w:pPr>
    </w:p>
    <w:p w14:paraId="5A1F8509" w14:textId="3C10F5F7" w:rsidR="009E3469" w:rsidRPr="00D1603C" w:rsidRDefault="009E3469" w:rsidP="00D1603C">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sz w:val="24"/>
          <w:szCs w:val="24"/>
        </w:rPr>
      </w:pPr>
      <w:r w:rsidRPr="00D1603C">
        <w:rPr>
          <w:rFonts w:ascii="Arial Nova Light" w:eastAsia="Arial Nova" w:hAnsi="Arial Nova Light" w:cs="Arial"/>
          <w:sz w:val="24"/>
          <w:szCs w:val="24"/>
        </w:rPr>
        <w:t xml:space="preserve">Además, lo precisado encuentra sustento en la Jurisprudencia 25/2015, de rubro: </w:t>
      </w:r>
      <w:r w:rsidRPr="00D1603C">
        <w:rPr>
          <w:rFonts w:ascii="Arial Nova Light" w:eastAsia="Arial Nova" w:hAnsi="Arial Nova Light" w:cs="Arial"/>
          <w:b/>
          <w:bCs/>
          <w:sz w:val="24"/>
          <w:szCs w:val="24"/>
        </w:rPr>
        <w:t>COMPETENCIA. SISTEMA DE DISTRIBUCIÓN PARA CONOCER, SUSTANCIAR Y RESOLVER PROCEDIMIENTOS SANCIONADORES.</w:t>
      </w:r>
      <w:r w:rsidR="007C344C" w:rsidRPr="00D1603C">
        <w:rPr>
          <w:rFonts w:ascii="Arial Nova Light" w:eastAsia="Arial Nova" w:hAnsi="Arial Nova Light" w:cs="Arial"/>
          <w:b/>
          <w:bCs/>
          <w:sz w:val="24"/>
          <w:szCs w:val="24"/>
        </w:rPr>
        <w:t xml:space="preserve"> </w:t>
      </w:r>
      <w:r w:rsidRPr="00D1603C">
        <w:rPr>
          <w:rFonts w:ascii="Arial Nova Light" w:eastAsia="Arial Nova" w:hAnsi="Arial Nova Light" w:cs="Arial"/>
          <w:sz w:val="24"/>
          <w:szCs w:val="24"/>
        </w:rPr>
        <w:t>De ahí que, este Tribunal es competente para resolver el asunto</w:t>
      </w:r>
      <w:r w:rsidR="007C344C" w:rsidRPr="00D1603C">
        <w:rPr>
          <w:rFonts w:ascii="Arial Nova Light" w:eastAsia="Arial Nova" w:hAnsi="Arial Nova Light" w:cs="Arial"/>
          <w:sz w:val="24"/>
          <w:szCs w:val="24"/>
        </w:rPr>
        <w:t xml:space="preserve"> de mérito</w:t>
      </w:r>
      <w:r w:rsidRPr="00D1603C">
        <w:rPr>
          <w:rFonts w:ascii="Arial Nova Light" w:eastAsia="Arial Nova" w:hAnsi="Arial Nova Light" w:cs="Arial"/>
          <w:sz w:val="24"/>
          <w:szCs w:val="24"/>
        </w:rPr>
        <w:t>.</w:t>
      </w:r>
    </w:p>
    <w:p w14:paraId="71B8C7CA" w14:textId="77777777" w:rsidR="000D372C" w:rsidRPr="00D1603C" w:rsidRDefault="000D372C" w:rsidP="00D1603C">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b/>
          <w:bCs/>
          <w:sz w:val="24"/>
          <w:szCs w:val="24"/>
        </w:rPr>
      </w:pPr>
    </w:p>
    <w:p w14:paraId="3C9C66E5" w14:textId="2E7AF99F" w:rsidR="008C4A8C" w:rsidRPr="00D1603C" w:rsidRDefault="000D372C" w:rsidP="00D1603C">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
          <w:sz w:val="24"/>
          <w:szCs w:val="24"/>
        </w:rPr>
      </w:pPr>
      <w:r w:rsidRPr="00D1603C">
        <w:rPr>
          <w:rFonts w:ascii="Arial Nova Light" w:hAnsi="Arial Nova Light" w:cs="Arial"/>
          <w:b/>
          <w:sz w:val="24"/>
          <w:szCs w:val="24"/>
        </w:rPr>
        <w:t>3</w:t>
      </w:r>
      <w:r w:rsidR="009E3469" w:rsidRPr="00D1603C">
        <w:rPr>
          <w:rFonts w:ascii="Arial Nova Light" w:hAnsi="Arial Nova Light" w:cs="Arial"/>
          <w:b/>
          <w:sz w:val="24"/>
          <w:szCs w:val="24"/>
        </w:rPr>
        <w:t xml:space="preserve">. </w:t>
      </w:r>
      <w:r w:rsidR="00AA06BA" w:rsidRPr="00D1603C">
        <w:rPr>
          <w:rFonts w:ascii="Arial Nova Light" w:hAnsi="Arial Nova Light" w:cs="Arial"/>
          <w:b/>
          <w:sz w:val="24"/>
          <w:szCs w:val="24"/>
        </w:rPr>
        <w:t>PERSONERÍA</w:t>
      </w:r>
      <w:r w:rsidR="00303BB1" w:rsidRPr="00D1603C">
        <w:rPr>
          <w:rFonts w:ascii="Arial Nova Light" w:hAnsi="Arial Nova Light" w:cs="Arial"/>
          <w:b/>
          <w:sz w:val="24"/>
          <w:szCs w:val="24"/>
        </w:rPr>
        <w:t xml:space="preserve">. </w:t>
      </w:r>
      <w:r w:rsidR="00ED4679" w:rsidRPr="00D1603C">
        <w:rPr>
          <w:rFonts w:ascii="Arial Nova Light" w:hAnsi="Arial Nova Light" w:cs="Arial"/>
          <w:b/>
          <w:sz w:val="24"/>
          <w:szCs w:val="24"/>
        </w:rPr>
        <w:t xml:space="preserve"> </w:t>
      </w:r>
      <w:r w:rsidR="008C4A8C" w:rsidRPr="00D1603C">
        <w:rPr>
          <w:rFonts w:ascii="Arial Nova Light" w:hAnsi="Arial Nova Light" w:cs="Arial"/>
          <w:sz w:val="24"/>
          <w:szCs w:val="24"/>
        </w:rPr>
        <w:t>La autoridad instructora tuvo por acreditada la personería del denunciante y denunciado de la siguiente manera</w:t>
      </w:r>
      <w:r w:rsidR="00B45E9D" w:rsidRPr="00D1603C">
        <w:rPr>
          <w:rFonts w:ascii="Arial Nova Light" w:hAnsi="Arial Nova Light" w:cs="Arial"/>
          <w:sz w:val="24"/>
          <w:szCs w:val="24"/>
        </w:rPr>
        <w:t>:</w:t>
      </w:r>
    </w:p>
    <w:p w14:paraId="315EC007" w14:textId="77777777" w:rsidR="00DC4172" w:rsidRPr="00D1603C" w:rsidRDefault="00DC4172" w:rsidP="00D1603C">
      <w:pPr>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p>
    <w:p w14:paraId="16CAB1F3" w14:textId="12737766" w:rsidR="00B71A90" w:rsidRPr="00D1603C" w:rsidRDefault="0008654E" w:rsidP="00D1603C">
      <w:pPr>
        <w:pBdr>
          <w:top w:val="nil"/>
          <w:left w:val="nil"/>
          <w:bottom w:val="nil"/>
          <w:right w:val="nil"/>
          <w:between w:val="nil"/>
        </w:pBdr>
        <w:tabs>
          <w:tab w:val="left" w:pos="567"/>
        </w:tabs>
        <w:spacing w:after="0" w:line="360" w:lineRule="auto"/>
        <w:ind w:left="567" w:right="567"/>
        <w:jc w:val="both"/>
        <w:rPr>
          <w:rFonts w:ascii="Arial Nova Light" w:eastAsia="Arial Nova" w:hAnsi="Arial Nova Light" w:cs="Arial Nova"/>
          <w:bCs/>
          <w:sz w:val="24"/>
          <w:szCs w:val="24"/>
        </w:rPr>
      </w:pPr>
      <w:r w:rsidRPr="00D1603C">
        <w:rPr>
          <w:rFonts w:ascii="Arial Nova Light" w:hAnsi="Arial Nova Light" w:cs="Arial"/>
          <w:b/>
          <w:sz w:val="24"/>
          <w:szCs w:val="24"/>
        </w:rPr>
        <w:t>a)</w:t>
      </w:r>
      <w:r w:rsidRPr="00D1603C">
        <w:rPr>
          <w:rFonts w:ascii="Arial Nova Light" w:hAnsi="Arial Nova Light" w:cs="Arial"/>
          <w:bCs/>
          <w:sz w:val="24"/>
          <w:szCs w:val="24"/>
        </w:rPr>
        <w:t xml:space="preserve"> </w:t>
      </w:r>
      <w:r w:rsidR="002227C7" w:rsidRPr="00D1603C">
        <w:rPr>
          <w:rFonts w:ascii="Arial Nova Light" w:hAnsi="Arial Nova Light" w:cs="Arial"/>
          <w:bCs/>
          <w:sz w:val="24"/>
          <w:szCs w:val="24"/>
        </w:rPr>
        <w:t xml:space="preserve">A la </w:t>
      </w:r>
      <w:r w:rsidR="00851166" w:rsidRPr="00D1603C">
        <w:rPr>
          <w:rFonts w:ascii="Arial Nova Light" w:hAnsi="Arial Nova Light" w:cs="Arial"/>
          <w:bCs/>
          <w:sz w:val="24"/>
          <w:szCs w:val="24"/>
        </w:rPr>
        <w:t>C.</w:t>
      </w:r>
      <w:r w:rsidR="002227C7" w:rsidRPr="00D1603C">
        <w:rPr>
          <w:rFonts w:ascii="Arial Nova Light" w:hAnsi="Arial Nova Light" w:cs="Arial"/>
          <w:bCs/>
          <w:i/>
          <w:iCs/>
          <w:sz w:val="24"/>
          <w:szCs w:val="24"/>
        </w:rPr>
        <w:t xml:space="preserve"> </w:t>
      </w:r>
      <w:r w:rsidR="00B45E9D" w:rsidRPr="00D1603C">
        <w:rPr>
          <w:rFonts w:ascii="Arial Nova Light" w:eastAsia="Arial" w:hAnsi="Arial Nova Light" w:cs="Arial"/>
          <w:bCs/>
          <w:color w:val="FFFFFF" w:themeColor="background1"/>
          <w:sz w:val="24"/>
          <w:szCs w:val="24"/>
          <w:highlight w:val="black"/>
        </w:rPr>
        <w:t>ELIMINADO: DATO PERSONAL CONFIDENCIAL</w:t>
      </w:r>
      <w:r w:rsidR="00B45E9D" w:rsidRPr="00D1603C">
        <w:rPr>
          <w:rFonts w:ascii="Arial Nova Light" w:eastAsia="Arial" w:hAnsi="Arial Nova Light" w:cs="Arial"/>
          <w:bCs/>
          <w:color w:val="FFFFFF" w:themeColor="background1"/>
          <w:sz w:val="24"/>
          <w:szCs w:val="24"/>
        </w:rPr>
        <w:t xml:space="preserve"> </w:t>
      </w:r>
      <w:r w:rsidR="00851166" w:rsidRPr="00D1603C">
        <w:rPr>
          <w:rFonts w:ascii="Arial Nova Light" w:hAnsi="Arial Nova Light" w:cs="Arial"/>
          <w:bCs/>
          <w:sz w:val="24"/>
          <w:szCs w:val="24"/>
        </w:rPr>
        <w:t xml:space="preserve">en su calidad </w:t>
      </w:r>
      <w:r w:rsidR="00ED4679" w:rsidRPr="00D1603C">
        <w:rPr>
          <w:rFonts w:ascii="Arial Nova Light" w:hAnsi="Arial Nova Light" w:cs="Arial"/>
          <w:bCs/>
          <w:sz w:val="24"/>
          <w:szCs w:val="24"/>
        </w:rPr>
        <w:t>de militante y regidora del PRI</w:t>
      </w:r>
      <w:r w:rsidR="00F942F5" w:rsidRPr="00D1603C">
        <w:rPr>
          <w:rFonts w:ascii="Arial Nova Light" w:hAnsi="Arial Nova Light" w:cs="Arial"/>
          <w:bCs/>
          <w:sz w:val="24"/>
          <w:szCs w:val="24"/>
        </w:rPr>
        <w:t>,</w:t>
      </w:r>
      <w:r w:rsidR="00851166" w:rsidRPr="00D1603C">
        <w:rPr>
          <w:rFonts w:ascii="Arial Nova Light" w:hAnsi="Arial Nova Light" w:cs="Arial"/>
          <w:bCs/>
          <w:sz w:val="24"/>
          <w:szCs w:val="24"/>
        </w:rPr>
        <w:t xml:space="preserve"> </w:t>
      </w:r>
      <w:r w:rsidR="00A21764" w:rsidRPr="00D1603C">
        <w:rPr>
          <w:rFonts w:ascii="Arial Nova Light" w:eastAsia="Arial Nova" w:hAnsi="Arial Nova Light" w:cs="Arial Nova"/>
          <w:bCs/>
          <w:sz w:val="24"/>
          <w:szCs w:val="24"/>
        </w:rPr>
        <w:t>se le tiene por reconocida su personalidad</w:t>
      </w:r>
      <w:r w:rsidR="0009797C" w:rsidRPr="00D1603C">
        <w:rPr>
          <w:rFonts w:ascii="Arial Nova Light" w:eastAsia="Arial Nova" w:hAnsi="Arial Nova Light" w:cs="Arial Nova"/>
          <w:bCs/>
          <w:sz w:val="24"/>
          <w:szCs w:val="24"/>
        </w:rPr>
        <w:t xml:space="preserve"> tanto en el IEE como en el presente asunto</w:t>
      </w:r>
      <w:r w:rsidR="00A21764" w:rsidRPr="00D1603C">
        <w:rPr>
          <w:rFonts w:ascii="Arial Nova Light" w:eastAsia="Arial Nova" w:hAnsi="Arial Nova Light" w:cs="Arial Nova"/>
          <w:bCs/>
          <w:sz w:val="24"/>
          <w:szCs w:val="24"/>
        </w:rPr>
        <w:t>.</w:t>
      </w:r>
      <w:r w:rsidR="006A3A19" w:rsidRPr="00D1603C">
        <w:rPr>
          <w:rFonts w:ascii="Arial Nova Light" w:eastAsia="Arial Nova" w:hAnsi="Arial Nova Light" w:cs="Arial Nova"/>
          <w:bCs/>
          <w:sz w:val="24"/>
          <w:szCs w:val="24"/>
        </w:rPr>
        <w:t xml:space="preserve"> </w:t>
      </w:r>
    </w:p>
    <w:p w14:paraId="5655F1C6" w14:textId="77777777" w:rsidR="0008654E" w:rsidRPr="00D1603C" w:rsidRDefault="0008654E" w:rsidP="00D1603C">
      <w:pPr>
        <w:pStyle w:val="Prrafodelista"/>
        <w:pBdr>
          <w:top w:val="nil"/>
          <w:left w:val="nil"/>
          <w:bottom w:val="nil"/>
          <w:right w:val="nil"/>
          <w:between w:val="nil"/>
        </w:pBdr>
        <w:tabs>
          <w:tab w:val="left" w:pos="567"/>
        </w:tabs>
        <w:spacing w:after="0" w:line="360" w:lineRule="auto"/>
        <w:ind w:left="927" w:right="567"/>
        <w:jc w:val="both"/>
        <w:rPr>
          <w:rFonts w:ascii="Arial Nova Light" w:eastAsia="Arial Nova" w:hAnsi="Arial Nova Light" w:cs="Arial Nova"/>
          <w:sz w:val="24"/>
          <w:szCs w:val="24"/>
        </w:rPr>
      </w:pPr>
    </w:p>
    <w:p w14:paraId="52D22F3C" w14:textId="55C73920" w:rsidR="002227C7" w:rsidRPr="00D1603C" w:rsidRDefault="00B45E9D" w:rsidP="00D1603C">
      <w:pPr>
        <w:pBdr>
          <w:top w:val="nil"/>
          <w:left w:val="nil"/>
          <w:bottom w:val="nil"/>
          <w:right w:val="nil"/>
          <w:between w:val="nil"/>
        </w:pBdr>
        <w:tabs>
          <w:tab w:val="left" w:pos="567"/>
        </w:tabs>
        <w:spacing w:after="0" w:line="360" w:lineRule="auto"/>
        <w:ind w:left="567" w:right="567"/>
        <w:jc w:val="both"/>
        <w:rPr>
          <w:rFonts w:ascii="Arial Nova Light" w:eastAsia="Arial Nova" w:hAnsi="Arial Nova Light" w:cs="Arial Nova"/>
          <w:sz w:val="24"/>
          <w:szCs w:val="24"/>
        </w:rPr>
      </w:pPr>
      <w:r w:rsidRPr="00D1603C">
        <w:rPr>
          <w:rFonts w:ascii="Arial Nova Light" w:eastAsia="Arial Nova" w:hAnsi="Arial Nova Light" w:cs="Arial Nova"/>
          <w:b/>
          <w:bCs/>
          <w:sz w:val="24"/>
          <w:szCs w:val="24"/>
        </w:rPr>
        <w:t>b)</w:t>
      </w:r>
      <w:r w:rsidRPr="00D1603C">
        <w:rPr>
          <w:rFonts w:ascii="Arial Nova Light" w:eastAsia="Arial Nova" w:hAnsi="Arial Nova Light" w:cs="Arial Nova"/>
          <w:sz w:val="24"/>
          <w:szCs w:val="24"/>
        </w:rPr>
        <w:t xml:space="preserve"> </w:t>
      </w:r>
      <w:r w:rsidR="002227C7" w:rsidRPr="00D1603C">
        <w:rPr>
          <w:rFonts w:ascii="Arial Nova Light" w:eastAsia="Arial Nova" w:hAnsi="Arial Nova Light" w:cs="Arial Nova"/>
          <w:sz w:val="24"/>
          <w:szCs w:val="24"/>
        </w:rPr>
        <w:t xml:space="preserve">Por su parte, el C. </w:t>
      </w:r>
      <w:r w:rsidR="00ED4679" w:rsidRPr="00D1603C">
        <w:rPr>
          <w:rFonts w:ascii="Arial Nova Light" w:eastAsia="Arial Nova" w:hAnsi="Arial Nova Light" w:cs="Arial Nova"/>
          <w:sz w:val="24"/>
          <w:szCs w:val="24"/>
        </w:rPr>
        <w:t>Antonio Lugo Morales</w:t>
      </w:r>
      <w:r w:rsidR="002227C7" w:rsidRPr="00D1603C">
        <w:rPr>
          <w:rFonts w:ascii="Arial Nova Light" w:eastAsia="Arial Nova" w:hAnsi="Arial Nova Light" w:cs="Arial Nova"/>
          <w:sz w:val="24"/>
          <w:szCs w:val="24"/>
        </w:rPr>
        <w:t xml:space="preserve">, tiene personalidad reconocida como </w:t>
      </w:r>
      <w:r w:rsidR="00ED4679" w:rsidRPr="00D1603C">
        <w:rPr>
          <w:rFonts w:ascii="Arial Nova Light" w:eastAsia="Arial Nova" w:hAnsi="Arial Nova Light" w:cs="Arial Nova"/>
          <w:sz w:val="24"/>
          <w:szCs w:val="24"/>
        </w:rPr>
        <w:t>Presidente del CDE del PRI en Aguascalientes.</w:t>
      </w:r>
    </w:p>
    <w:p w14:paraId="0D99BB2B" w14:textId="77777777" w:rsidR="00DC4172" w:rsidRPr="00D1603C" w:rsidRDefault="00DC4172" w:rsidP="00D1603C">
      <w:pPr>
        <w:pBdr>
          <w:top w:val="nil"/>
          <w:left w:val="nil"/>
          <w:bottom w:val="nil"/>
          <w:right w:val="nil"/>
          <w:between w:val="nil"/>
        </w:pBdr>
        <w:tabs>
          <w:tab w:val="left" w:pos="567"/>
        </w:tabs>
        <w:spacing w:after="0" w:line="360" w:lineRule="auto"/>
        <w:ind w:left="567" w:right="567"/>
        <w:jc w:val="both"/>
        <w:rPr>
          <w:rFonts w:ascii="Arial Nova Light" w:eastAsia="Arial Nova" w:hAnsi="Arial Nova Light" w:cs="Arial Nova"/>
          <w:sz w:val="24"/>
          <w:szCs w:val="24"/>
        </w:rPr>
      </w:pPr>
    </w:p>
    <w:p w14:paraId="7D2825B2" w14:textId="32D5BC3A" w:rsidR="00E24184" w:rsidRPr="003C614D" w:rsidRDefault="003C614D" w:rsidP="00D1603C">
      <w:pPr>
        <w:pStyle w:val="NormalWeb"/>
        <w:tabs>
          <w:tab w:val="left" w:pos="284"/>
        </w:tabs>
        <w:spacing w:before="0" w:beforeAutospacing="0" w:after="0" w:afterAutospacing="0" w:line="360" w:lineRule="auto"/>
        <w:contextualSpacing/>
        <w:mirrorIndents/>
        <w:jc w:val="both"/>
        <w:rPr>
          <w:rFonts w:ascii="Arial Nova Light" w:hAnsi="Arial Nova Light" w:cs="Arial"/>
          <w:b/>
        </w:rPr>
      </w:pPr>
      <w:r>
        <w:rPr>
          <w:rFonts w:ascii="Arial Nova Light" w:hAnsi="Arial Nova Light" w:cs="Arial"/>
          <w:b/>
        </w:rPr>
        <w:lastRenderedPageBreak/>
        <w:t>4</w:t>
      </w:r>
      <w:r w:rsidR="00E24184" w:rsidRPr="00D1603C">
        <w:rPr>
          <w:rFonts w:ascii="Arial Nova Light" w:hAnsi="Arial Nova Light" w:cs="Arial"/>
          <w:b/>
        </w:rPr>
        <w:t xml:space="preserve">. </w:t>
      </w:r>
      <w:r w:rsidR="00DF3C22" w:rsidRPr="00D1603C">
        <w:rPr>
          <w:rFonts w:ascii="Arial Nova Light" w:hAnsi="Arial Nova Light" w:cs="Arial"/>
          <w:b/>
        </w:rPr>
        <w:t>HECHOS DENUNCIADOS Y DEFENSA</w:t>
      </w:r>
      <w:r w:rsidR="00E24184" w:rsidRPr="00D1603C">
        <w:rPr>
          <w:rFonts w:ascii="Arial Nova Light" w:hAnsi="Arial Nova Light" w:cs="Arial"/>
          <w:b/>
        </w:rPr>
        <w:t>S</w:t>
      </w:r>
      <w:r w:rsidR="00511284" w:rsidRPr="00D1603C">
        <w:rPr>
          <w:rFonts w:ascii="Arial Nova Light" w:hAnsi="Arial Nova Light" w:cs="Arial"/>
          <w:b/>
        </w:rPr>
        <w:t xml:space="preserve">. </w:t>
      </w:r>
      <w:r>
        <w:rPr>
          <w:rFonts w:ascii="Arial Nova Light" w:hAnsi="Arial Nova Light" w:cs="Arial"/>
          <w:b/>
        </w:rPr>
        <w:t xml:space="preserve"> </w:t>
      </w:r>
      <w:r w:rsidR="00E24184" w:rsidRPr="00D1603C">
        <w:rPr>
          <w:rFonts w:ascii="Arial Nova Light" w:hAnsi="Arial Nova Light" w:cs="Arial"/>
          <w:bCs/>
        </w:rPr>
        <w:t>Para efectos prácticos, esta autoridad jurisdiccional considera oportuno sintetizar los argumentos expuestos en sus escritos de queja, por parte de</w:t>
      </w:r>
      <w:r w:rsidR="00F47D48" w:rsidRPr="00D1603C">
        <w:rPr>
          <w:rFonts w:ascii="Arial Nova Light" w:hAnsi="Arial Nova Light" w:cs="Arial"/>
          <w:bCs/>
        </w:rPr>
        <w:t xml:space="preserve"> la</w:t>
      </w:r>
      <w:r w:rsidR="00E24184" w:rsidRPr="00D1603C">
        <w:rPr>
          <w:rFonts w:ascii="Arial Nova Light" w:hAnsi="Arial Nova Light" w:cs="Arial"/>
          <w:bCs/>
        </w:rPr>
        <w:t xml:space="preserve"> denunciante y del denunciado. Esto, para seguir con la fijación de los puntos materia del procedimiento a dirimir en la presente sentencia.</w:t>
      </w:r>
    </w:p>
    <w:p w14:paraId="1B63E960" w14:textId="77777777" w:rsidR="00E24184" w:rsidRPr="00D1603C" w:rsidRDefault="00E24184" w:rsidP="00D1603C">
      <w:pPr>
        <w:pStyle w:val="NormalWeb"/>
        <w:tabs>
          <w:tab w:val="left" w:pos="284"/>
        </w:tabs>
        <w:spacing w:before="0" w:beforeAutospacing="0" w:after="0" w:afterAutospacing="0" w:line="360" w:lineRule="auto"/>
        <w:contextualSpacing/>
        <w:mirrorIndents/>
        <w:jc w:val="both"/>
        <w:rPr>
          <w:rFonts w:ascii="Arial Nova Light" w:hAnsi="Arial Nova Light" w:cs="Arial"/>
          <w:b/>
        </w:rPr>
      </w:pPr>
    </w:p>
    <w:p w14:paraId="2F1A2D02" w14:textId="7E00E785" w:rsidR="00DF24C8" w:rsidRPr="00D1603C" w:rsidRDefault="003C614D" w:rsidP="00D1603C">
      <w:pPr>
        <w:pStyle w:val="NormalWeb"/>
        <w:tabs>
          <w:tab w:val="left" w:pos="284"/>
        </w:tabs>
        <w:spacing w:before="0" w:beforeAutospacing="0" w:after="0" w:afterAutospacing="0" w:line="360" w:lineRule="auto"/>
        <w:contextualSpacing/>
        <w:mirrorIndents/>
        <w:jc w:val="both"/>
        <w:rPr>
          <w:rFonts w:ascii="Arial Nova Light" w:eastAsia="Arial Nova" w:hAnsi="Arial Nova Light" w:cs="Arial Nova"/>
        </w:rPr>
      </w:pPr>
      <w:r>
        <w:rPr>
          <w:rFonts w:ascii="Arial Nova Light" w:hAnsi="Arial Nova Light" w:cs="Arial"/>
          <w:b/>
        </w:rPr>
        <w:t>4</w:t>
      </w:r>
      <w:r w:rsidR="00E24184" w:rsidRPr="00D1603C">
        <w:rPr>
          <w:rFonts w:ascii="Arial Nova Light" w:hAnsi="Arial Nova Light" w:cs="Arial"/>
          <w:b/>
        </w:rPr>
        <w:t xml:space="preserve">.1. </w:t>
      </w:r>
      <w:r w:rsidR="00DF24C8" w:rsidRPr="00D1603C">
        <w:rPr>
          <w:rFonts w:ascii="Arial Nova Light" w:hAnsi="Arial Nova Light" w:cs="Arial"/>
          <w:b/>
        </w:rPr>
        <w:t>Hechos denunciados</w:t>
      </w:r>
      <w:r w:rsidR="00A21764" w:rsidRPr="00D1603C">
        <w:rPr>
          <w:rFonts w:ascii="Arial Nova Light" w:hAnsi="Arial Nova Light" w:cs="Arial"/>
          <w:b/>
        </w:rPr>
        <w:t xml:space="preserve">. </w:t>
      </w:r>
      <w:bookmarkStart w:id="7" w:name="_Hlk108612710"/>
      <w:r>
        <w:rPr>
          <w:rFonts w:ascii="Arial Nova Light" w:hAnsi="Arial Nova Light" w:cs="Arial"/>
          <w:b/>
        </w:rPr>
        <w:t xml:space="preserve"> </w:t>
      </w:r>
      <w:r w:rsidR="00F942F5" w:rsidRPr="00D1603C">
        <w:rPr>
          <w:rFonts w:ascii="Arial Nova Light" w:hAnsi="Arial Nova Light" w:cs="Arial"/>
        </w:rPr>
        <w:t>La denunciante</w:t>
      </w:r>
      <w:r w:rsidR="00FD751F" w:rsidRPr="00D1603C">
        <w:rPr>
          <w:rFonts w:ascii="Arial Nova Light" w:hAnsi="Arial Nova Light" w:cs="Arial"/>
        </w:rPr>
        <w:t>, en su escrito controvierte</w:t>
      </w:r>
      <w:r w:rsidR="00FD751F" w:rsidRPr="00D1603C">
        <w:rPr>
          <w:rFonts w:ascii="Arial Nova Light" w:eastAsia="Arial Nova" w:hAnsi="Arial Nova Light" w:cs="Arial Nova"/>
          <w:bCs/>
        </w:rPr>
        <w:t xml:space="preserve"> hechos </w:t>
      </w:r>
      <w:r w:rsidR="009E3469" w:rsidRPr="00D1603C">
        <w:rPr>
          <w:rFonts w:ascii="Arial Nova Light" w:eastAsia="Arial Nova" w:hAnsi="Arial Nova Light" w:cs="Arial Nova"/>
          <w:bCs/>
        </w:rPr>
        <w:t>que,</w:t>
      </w:r>
      <w:r w:rsidR="00FD751F" w:rsidRPr="00D1603C">
        <w:rPr>
          <w:rFonts w:ascii="Arial Nova Light" w:eastAsia="Arial Nova" w:hAnsi="Arial Nova Light" w:cs="Arial Nova"/>
        </w:rPr>
        <w:t xml:space="preserve"> a su parecer</w:t>
      </w:r>
      <w:r w:rsidR="000B223F" w:rsidRPr="00D1603C">
        <w:rPr>
          <w:rFonts w:ascii="Arial Nova Light" w:eastAsia="Arial Nova" w:hAnsi="Arial Nova Light" w:cs="Arial Nova"/>
        </w:rPr>
        <w:t>,</w:t>
      </w:r>
      <w:r w:rsidR="00FD751F" w:rsidRPr="00D1603C">
        <w:rPr>
          <w:rFonts w:ascii="Arial Nova Light" w:eastAsia="Arial Nova" w:hAnsi="Arial Nova Light" w:cs="Arial Nova"/>
        </w:rPr>
        <w:t xml:space="preserve"> constituyen actos </w:t>
      </w:r>
      <w:r w:rsidR="009E3469" w:rsidRPr="00D1603C">
        <w:rPr>
          <w:rFonts w:ascii="Arial Nova Light" w:eastAsia="Arial Nova" w:hAnsi="Arial Nova Light" w:cs="Arial Nova"/>
        </w:rPr>
        <w:t xml:space="preserve">que actualizan VPMG </w:t>
      </w:r>
      <w:r w:rsidR="000B223F" w:rsidRPr="00D1603C">
        <w:rPr>
          <w:rFonts w:ascii="Arial Nova Light" w:eastAsia="Arial Nova" w:hAnsi="Arial Nova Light" w:cs="Arial Nova"/>
        </w:rPr>
        <w:t>en su contra, derivado de</w:t>
      </w:r>
      <w:r w:rsidR="002227C7" w:rsidRPr="00D1603C">
        <w:rPr>
          <w:rFonts w:ascii="Arial Nova Light" w:eastAsia="Arial Nova" w:hAnsi="Arial Nova Light" w:cs="Arial Nova"/>
        </w:rPr>
        <w:t xml:space="preserve"> diversas acciones provenientes del </w:t>
      </w:r>
      <w:r w:rsidR="00F31F82" w:rsidRPr="00D1603C">
        <w:rPr>
          <w:rFonts w:ascii="Arial Nova Light" w:eastAsia="Arial Nova" w:hAnsi="Arial Nova Light" w:cs="Arial Nova"/>
        </w:rPr>
        <w:t xml:space="preserve">C. </w:t>
      </w:r>
      <w:r w:rsidR="00F233E0" w:rsidRPr="00D1603C">
        <w:rPr>
          <w:rFonts w:ascii="Arial Nova Light" w:hAnsi="Arial Nova Light" w:cs="Arial"/>
          <w:bCs/>
        </w:rPr>
        <w:t>Antonio Lugo Morales</w:t>
      </w:r>
      <w:r w:rsidR="00F31F82" w:rsidRPr="00D1603C">
        <w:rPr>
          <w:rFonts w:ascii="Arial Nova Light" w:hAnsi="Arial Nova Light" w:cs="Arial"/>
          <w:bCs/>
        </w:rPr>
        <w:t xml:space="preserve">, </w:t>
      </w:r>
      <w:r w:rsidR="00F47D48" w:rsidRPr="00D1603C">
        <w:rPr>
          <w:rFonts w:ascii="Arial Nova Light" w:eastAsia="Arial Nova" w:hAnsi="Arial Nova Light" w:cs="Arial Nova"/>
        </w:rPr>
        <w:t xml:space="preserve">en su carácter de </w:t>
      </w:r>
      <w:proofErr w:type="gramStart"/>
      <w:r w:rsidR="00F47D48" w:rsidRPr="00D1603C">
        <w:rPr>
          <w:rFonts w:ascii="Arial Nova Light" w:eastAsia="Arial Nova" w:hAnsi="Arial Nova Light" w:cs="Arial Nova"/>
        </w:rPr>
        <w:t>Presidente</w:t>
      </w:r>
      <w:proofErr w:type="gramEnd"/>
      <w:r w:rsidR="00F47D48" w:rsidRPr="00D1603C">
        <w:rPr>
          <w:rFonts w:ascii="Arial Nova Light" w:eastAsia="Arial Nova" w:hAnsi="Arial Nova Light" w:cs="Arial Nova"/>
        </w:rPr>
        <w:t xml:space="preserve"> del CDE del PRI en Aguascalientes.</w:t>
      </w:r>
    </w:p>
    <w:p w14:paraId="40403E4B" w14:textId="77777777" w:rsidR="00DF24C8" w:rsidRPr="00D1603C" w:rsidRDefault="00DF24C8" w:rsidP="00D1603C">
      <w:pPr>
        <w:pStyle w:val="NormalWeb"/>
        <w:tabs>
          <w:tab w:val="left" w:pos="284"/>
        </w:tabs>
        <w:spacing w:before="0" w:beforeAutospacing="0" w:after="0" w:afterAutospacing="0" w:line="360" w:lineRule="auto"/>
        <w:contextualSpacing/>
        <w:mirrorIndents/>
        <w:jc w:val="both"/>
        <w:rPr>
          <w:rFonts w:ascii="Arial Nova Light" w:eastAsia="Arial Nova" w:hAnsi="Arial Nova Light" w:cs="Arial Nova"/>
        </w:rPr>
      </w:pPr>
    </w:p>
    <w:p w14:paraId="2F7B0455" w14:textId="1A3D645F" w:rsidR="008F38C3" w:rsidRPr="00D1603C" w:rsidRDefault="000B223F" w:rsidP="00D1603C">
      <w:pPr>
        <w:pStyle w:val="NormalWeb"/>
        <w:tabs>
          <w:tab w:val="left" w:pos="284"/>
        </w:tabs>
        <w:spacing w:before="0" w:beforeAutospacing="0" w:after="0" w:afterAutospacing="0" w:line="360" w:lineRule="auto"/>
        <w:contextualSpacing/>
        <w:mirrorIndents/>
        <w:jc w:val="both"/>
        <w:rPr>
          <w:rFonts w:ascii="Arial Nova Light" w:hAnsi="Arial Nova Light" w:cs="Arial"/>
          <w:b/>
        </w:rPr>
      </w:pPr>
      <w:r w:rsidRPr="00D1603C">
        <w:rPr>
          <w:rFonts w:ascii="Arial Nova Light" w:eastAsia="Arial Nova" w:hAnsi="Arial Nova Light" w:cs="Arial Nova"/>
        </w:rPr>
        <w:t>Al respecto, señala lo siguiente:</w:t>
      </w:r>
    </w:p>
    <w:p w14:paraId="4D2FA3AE" w14:textId="77777777" w:rsidR="003C614D" w:rsidRDefault="003C614D" w:rsidP="00D1603C">
      <w:pPr>
        <w:pStyle w:val="NormalWeb"/>
        <w:tabs>
          <w:tab w:val="left" w:pos="284"/>
        </w:tabs>
        <w:spacing w:before="0" w:beforeAutospacing="0" w:after="0" w:afterAutospacing="0" w:line="360" w:lineRule="auto"/>
        <w:contextualSpacing/>
        <w:mirrorIndents/>
        <w:jc w:val="both"/>
        <w:rPr>
          <w:rFonts w:ascii="Arial Nova Light" w:hAnsi="Arial Nova Light" w:cs="Arial"/>
          <w:bCs/>
        </w:rPr>
      </w:pPr>
    </w:p>
    <w:p w14:paraId="582429C9" w14:textId="0913C249" w:rsidR="00F303B6" w:rsidRPr="00D1603C" w:rsidRDefault="00D478B7" w:rsidP="00D1603C">
      <w:pPr>
        <w:pStyle w:val="NormalWeb"/>
        <w:tabs>
          <w:tab w:val="left" w:pos="284"/>
        </w:tabs>
        <w:spacing w:before="0" w:beforeAutospacing="0" w:after="0" w:afterAutospacing="0" w:line="360" w:lineRule="auto"/>
        <w:contextualSpacing/>
        <w:mirrorIndents/>
        <w:jc w:val="both"/>
        <w:rPr>
          <w:rFonts w:ascii="Arial Nova Light" w:hAnsi="Arial Nova Light" w:cs="Arial"/>
          <w:bCs/>
        </w:rPr>
      </w:pPr>
      <w:r w:rsidRPr="00D1603C">
        <w:rPr>
          <w:rFonts w:ascii="Arial Nova Light" w:hAnsi="Arial Nova Light" w:cs="Arial"/>
          <w:bCs/>
        </w:rPr>
        <w:t xml:space="preserve">Que, sin ninguna explicación y sin mediar un procedimiento de por medio, el veintiuno de enero fue removida de su cargo como </w:t>
      </w:r>
      <w:proofErr w:type="gramStart"/>
      <w:r w:rsidR="00EA67A2">
        <w:rPr>
          <w:rFonts w:ascii="Arial Nova Light" w:hAnsi="Arial Nova Light" w:cs="Arial"/>
          <w:bCs/>
        </w:rPr>
        <w:t>D</w:t>
      </w:r>
      <w:r w:rsidRPr="00D1603C">
        <w:rPr>
          <w:rFonts w:ascii="Arial Nova Light" w:hAnsi="Arial Nova Light" w:cs="Arial"/>
          <w:bCs/>
        </w:rPr>
        <w:t>elegada</w:t>
      </w:r>
      <w:proofErr w:type="gramEnd"/>
      <w:r w:rsidRPr="00D1603C">
        <w:rPr>
          <w:rFonts w:ascii="Arial Nova Light" w:hAnsi="Arial Nova Light" w:cs="Arial"/>
          <w:bCs/>
        </w:rPr>
        <w:t xml:space="preserve"> del PRI en el </w:t>
      </w:r>
      <w:r w:rsidR="00EA67A2">
        <w:rPr>
          <w:rFonts w:ascii="Arial Nova Light" w:hAnsi="Arial Nova Light" w:cs="Arial"/>
          <w:bCs/>
        </w:rPr>
        <w:t>M</w:t>
      </w:r>
      <w:r w:rsidRPr="00D1603C">
        <w:rPr>
          <w:rFonts w:ascii="Arial Nova Light" w:hAnsi="Arial Nova Light" w:cs="Arial"/>
          <w:bCs/>
        </w:rPr>
        <w:t>unicipio de Jesús María, sin que</w:t>
      </w:r>
      <w:r w:rsidR="00B67B02">
        <w:rPr>
          <w:rFonts w:ascii="Arial Nova Light" w:hAnsi="Arial Nova Light" w:cs="Arial"/>
          <w:bCs/>
        </w:rPr>
        <w:t xml:space="preserve"> el acto </w:t>
      </w:r>
      <w:r w:rsidR="002C537E" w:rsidRPr="00D1603C">
        <w:rPr>
          <w:rFonts w:ascii="Arial Nova Light" w:hAnsi="Arial Nova Light" w:cs="Arial"/>
          <w:bCs/>
        </w:rPr>
        <w:t>se hubiera fundado y motivado por parte del Presidente del PRI o del área respectiva</w:t>
      </w:r>
      <w:r w:rsidR="001B7E94" w:rsidRPr="00D1603C">
        <w:rPr>
          <w:rFonts w:ascii="Arial Nova Light" w:hAnsi="Arial Nova Light" w:cs="Arial"/>
          <w:bCs/>
        </w:rPr>
        <w:t>, obstaculizando así</w:t>
      </w:r>
      <w:r w:rsidR="006E104F">
        <w:rPr>
          <w:rFonts w:ascii="Arial Nova Light" w:hAnsi="Arial Nova Light" w:cs="Arial"/>
          <w:bCs/>
        </w:rPr>
        <w:t xml:space="preserve">, </w:t>
      </w:r>
      <w:r w:rsidR="001B7E94" w:rsidRPr="00D1603C">
        <w:rPr>
          <w:rFonts w:ascii="Arial Nova Light" w:hAnsi="Arial Nova Light" w:cs="Arial"/>
          <w:bCs/>
        </w:rPr>
        <w:t>su trabajo como militante y generando VPMG en su perjuicio.</w:t>
      </w:r>
    </w:p>
    <w:p w14:paraId="1B7069B1" w14:textId="4293703C" w:rsidR="00B51A46" w:rsidRPr="00D1603C" w:rsidRDefault="00B51A46" w:rsidP="00D1603C">
      <w:pPr>
        <w:pStyle w:val="NormalWeb"/>
        <w:tabs>
          <w:tab w:val="left" w:pos="284"/>
        </w:tabs>
        <w:spacing w:before="0" w:beforeAutospacing="0" w:after="0" w:afterAutospacing="0" w:line="360" w:lineRule="auto"/>
        <w:contextualSpacing/>
        <w:mirrorIndents/>
        <w:jc w:val="both"/>
        <w:rPr>
          <w:rFonts w:ascii="Arial Nova Light" w:hAnsi="Arial Nova Light" w:cs="Arial"/>
          <w:bCs/>
        </w:rPr>
      </w:pPr>
    </w:p>
    <w:p w14:paraId="2D458BD5" w14:textId="1CD1B19D" w:rsidR="00B51A46" w:rsidRPr="006E104F" w:rsidRDefault="00B51A46" w:rsidP="006E104F">
      <w:pPr>
        <w:pStyle w:val="NormalWeb"/>
        <w:tabs>
          <w:tab w:val="left" w:pos="284"/>
        </w:tabs>
        <w:spacing w:after="0" w:line="360" w:lineRule="auto"/>
        <w:contextualSpacing/>
        <w:mirrorIndents/>
        <w:jc w:val="both"/>
        <w:rPr>
          <w:rFonts w:ascii="Arial Nova Light" w:hAnsi="Arial Nova Light" w:cs="Arial"/>
          <w:bCs/>
          <w:i/>
          <w:iCs/>
        </w:rPr>
      </w:pPr>
      <w:r w:rsidRPr="00D1603C">
        <w:rPr>
          <w:rFonts w:ascii="Arial Nova Light" w:hAnsi="Arial Nova Light" w:cs="Arial"/>
          <w:bCs/>
        </w:rPr>
        <w:t xml:space="preserve">Asimismo, indica que </w:t>
      </w:r>
      <w:r w:rsidR="00ED64CE" w:rsidRPr="00D1603C">
        <w:rPr>
          <w:rFonts w:ascii="Arial Nova Light" w:hAnsi="Arial Nova Light" w:cs="Arial"/>
          <w:bCs/>
        </w:rPr>
        <w:t>el denunciado realizó declaraciones</w:t>
      </w:r>
      <w:r w:rsidR="00B67B02">
        <w:rPr>
          <w:rFonts w:ascii="Arial Nova Light" w:hAnsi="Arial Nova Light" w:cs="Arial"/>
          <w:bCs/>
        </w:rPr>
        <w:t xml:space="preserve"> </w:t>
      </w:r>
      <w:r w:rsidR="00B67B02" w:rsidRPr="00B67B02">
        <w:rPr>
          <w:rFonts w:ascii="Arial Nova Light" w:hAnsi="Arial Nova Light" w:cs="Arial"/>
          <w:bCs/>
          <w:color w:val="000000" w:themeColor="text1"/>
        </w:rPr>
        <w:t>(en una rueda de prensa y en entrevistas en programas de noticias)</w:t>
      </w:r>
      <w:r w:rsidR="00ED64CE" w:rsidRPr="00B67B02">
        <w:rPr>
          <w:rFonts w:ascii="Arial Nova Light" w:hAnsi="Arial Nova Light" w:cs="Arial"/>
          <w:bCs/>
          <w:color w:val="000000" w:themeColor="text1"/>
        </w:rPr>
        <w:t xml:space="preserve"> </w:t>
      </w:r>
      <w:r w:rsidR="00ED64CE" w:rsidRPr="00D1603C">
        <w:rPr>
          <w:rFonts w:ascii="Arial Nova Light" w:hAnsi="Arial Nova Light" w:cs="Arial"/>
          <w:bCs/>
        </w:rPr>
        <w:t>en las que menciona “</w:t>
      </w:r>
      <w:r w:rsidR="00ED64CE" w:rsidRPr="00D1603C">
        <w:rPr>
          <w:rFonts w:ascii="Arial Nova Light" w:hAnsi="Arial Nova Light" w:cs="Arial"/>
          <w:bCs/>
          <w:i/>
          <w:iCs/>
        </w:rPr>
        <w:t xml:space="preserve">y pregúntenle a </w:t>
      </w:r>
      <w:r w:rsidR="00AB12E5" w:rsidRPr="00D1603C">
        <w:rPr>
          <w:rFonts w:ascii="Arial Nova Light" w:hAnsi="Arial Nova Light" w:cs="Arial"/>
          <w:b/>
          <w:bCs/>
          <w:i/>
          <w:iCs/>
        </w:rPr>
        <w:t>ELIMINADO: DATO PERSONAL CONFIDENCIAL</w:t>
      </w:r>
      <w:r w:rsidR="00ED64CE" w:rsidRPr="00D1603C">
        <w:rPr>
          <w:rFonts w:ascii="Arial Nova Light" w:hAnsi="Arial Nova Light" w:cs="Arial"/>
          <w:b/>
          <w:i/>
          <w:iCs/>
        </w:rPr>
        <w:t>*</w:t>
      </w:r>
      <w:r w:rsidR="00ED64CE" w:rsidRPr="00D1603C">
        <w:rPr>
          <w:rFonts w:ascii="Arial Nova Light" w:hAnsi="Arial Nova Light" w:cs="Arial"/>
          <w:bCs/>
          <w:i/>
          <w:iCs/>
        </w:rPr>
        <w:t xml:space="preserve"> en el concepto de la gratitud, ella y su esposo tienen muy claro que fallaron al partido, porque por el partido fue regidora, y ella lo sabe y fue regidora porque influimos para que fuera regidora y lo que hizo cuando la nombramos delegada en Jesús María fue aliarse a enemigos de nosotros, que los habíamos sacado del partido por traidores, si, y ella se prestó a acciones en contra de un servidor y en contra del comité municipal de Jesús María ese es el tema, ósea hay</w:t>
      </w:r>
      <w:r w:rsidR="006E104F">
        <w:rPr>
          <w:rFonts w:ascii="Arial Nova Light" w:hAnsi="Arial Nova Light" w:cs="Arial"/>
          <w:bCs/>
          <w:i/>
          <w:iCs/>
        </w:rPr>
        <w:t xml:space="preserve"> </w:t>
      </w:r>
      <w:r w:rsidR="00ED64CE" w:rsidRPr="00D1603C">
        <w:rPr>
          <w:rFonts w:ascii="Arial Nova Light" w:hAnsi="Arial Nova Light" w:cs="Arial"/>
          <w:bCs/>
          <w:i/>
          <w:iCs/>
        </w:rPr>
        <w:t>traiciones, no revisan sus actos</w:t>
      </w:r>
      <w:r w:rsidR="00ED64CE" w:rsidRPr="00D1603C">
        <w:rPr>
          <w:rFonts w:ascii="Arial Nova Light" w:hAnsi="Arial Nova Light" w:cs="Arial"/>
          <w:bCs/>
        </w:rPr>
        <w:t>”</w:t>
      </w:r>
      <w:r w:rsidR="001B7E94" w:rsidRPr="00D1603C">
        <w:rPr>
          <w:rFonts w:ascii="Arial Nova Light" w:hAnsi="Arial Nova Light" w:cs="Arial"/>
          <w:bCs/>
        </w:rPr>
        <w:t>;</w:t>
      </w:r>
      <w:r w:rsidR="00ED64CE" w:rsidRPr="00D1603C">
        <w:rPr>
          <w:rFonts w:ascii="Arial Nova Light" w:hAnsi="Arial Nova Light" w:cs="Arial"/>
          <w:bCs/>
        </w:rPr>
        <w:t xml:space="preserve"> </w:t>
      </w:r>
      <w:r w:rsidR="00BB2593" w:rsidRPr="00D1603C">
        <w:rPr>
          <w:rFonts w:ascii="Arial Nova Light" w:hAnsi="Arial Nova Light" w:cs="Arial"/>
          <w:bCs/>
        </w:rPr>
        <w:t>constituyendo</w:t>
      </w:r>
      <w:r w:rsidR="00ED64CE" w:rsidRPr="00D1603C">
        <w:rPr>
          <w:rFonts w:ascii="Arial Nova Light" w:hAnsi="Arial Nova Light" w:cs="Arial"/>
          <w:bCs/>
        </w:rPr>
        <w:t xml:space="preserve"> </w:t>
      </w:r>
      <w:r w:rsidR="00BB2593" w:rsidRPr="00D1603C">
        <w:rPr>
          <w:rFonts w:ascii="Arial Nova Light" w:hAnsi="Arial Nova Light" w:cs="Arial"/>
          <w:bCs/>
        </w:rPr>
        <w:t xml:space="preserve">a su dicho </w:t>
      </w:r>
      <w:r w:rsidR="00ED64CE" w:rsidRPr="00D1603C">
        <w:rPr>
          <w:rFonts w:ascii="Arial Nova Light" w:hAnsi="Arial Nova Light" w:cs="Arial"/>
          <w:bCs/>
        </w:rPr>
        <w:t xml:space="preserve">VPMG en su contra, </w:t>
      </w:r>
      <w:r w:rsidR="00FC6D27" w:rsidRPr="00D1603C">
        <w:rPr>
          <w:rFonts w:ascii="Arial Nova Light" w:hAnsi="Arial Nova Light" w:cs="Arial"/>
          <w:bCs/>
        </w:rPr>
        <w:t>pues según la promovente, las palabras del denunciado indican una sumisión por supuestamente haber influido para que</w:t>
      </w:r>
      <w:r w:rsidR="001B7E94" w:rsidRPr="00D1603C">
        <w:rPr>
          <w:rFonts w:ascii="Arial Nova Light" w:hAnsi="Arial Nova Light" w:cs="Arial"/>
          <w:bCs/>
        </w:rPr>
        <w:t xml:space="preserve"> ella</w:t>
      </w:r>
      <w:r w:rsidR="00FC6D27" w:rsidRPr="00D1603C">
        <w:rPr>
          <w:rFonts w:ascii="Arial Nova Light" w:hAnsi="Arial Nova Light" w:cs="Arial"/>
          <w:bCs/>
        </w:rPr>
        <w:t xml:space="preserve"> fuera Regidora.</w:t>
      </w:r>
    </w:p>
    <w:p w14:paraId="25D61D61" w14:textId="72350AA7" w:rsidR="001B7E94" w:rsidRPr="00D1603C" w:rsidRDefault="001B7E94" w:rsidP="00D1603C">
      <w:pPr>
        <w:pStyle w:val="NormalWeb"/>
        <w:tabs>
          <w:tab w:val="left" w:pos="284"/>
        </w:tabs>
        <w:spacing w:before="0" w:beforeAutospacing="0" w:after="0" w:afterAutospacing="0" w:line="360" w:lineRule="auto"/>
        <w:contextualSpacing/>
        <w:mirrorIndents/>
        <w:jc w:val="both"/>
        <w:rPr>
          <w:rFonts w:ascii="Arial Nova Light" w:hAnsi="Arial Nova Light" w:cs="Arial"/>
          <w:bCs/>
        </w:rPr>
      </w:pPr>
    </w:p>
    <w:p w14:paraId="734D8432" w14:textId="0DE50289" w:rsidR="00BB2593" w:rsidRDefault="00BB2593" w:rsidP="00D1603C">
      <w:pPr>
        <w:pStyle w:val="NormalWeb"/>
        <w:tabs>
          <w:tab w:val="left" w:pos="284"/>
        </w:tabs>
        <w:spacing w:before="0" w:beforeAutospacing="0" w:after="0" w:afterAutospacing="0" w:line="360" w:lineRule="auto"/>
        <w:contextualSpacing/>
        <w:mirrorIndents/>
        <w:jc w:val="both"/>
        <w:rPr>
          <w:rFonts w:ascii="Arial Nova Light" w:hAnsi="Arial Nova Light" w:cs="Arial"/>
          <w:bCs/>
        </w:rPr>
      </w:pPr>
      <w:r w:rsidRPr="00D1603C">
        <w:rPr>
          <w:rFonts w:ascii="Arial Nova Light" w:hAnsi="Arial Nova Light" w:cs="Arial"/>
          <w:bCs/>
        </w:rPr>
        <w:t xml:space="preserve">Aunado a lo anterior, describe que, durante toda la campaña para la renovación de la Gubernatura de Aguascalientes, fue invisibilizada por la dirigencia estatal del PRI, pues al ser removida </w:t>
      </w:r>
      <w:r w:rsidR="00B67B02">
        <w:rPr>
          <w:rFonts w:ascii="Arial Nova Light" w:hAnsi="Arial Nova Light" w:cs="Arial"/>
          <w:bCs/>
        </w:rPr>
        <w:t>sin razón ni fundamento</w:t>
      </w:r>
      <w:r w:rsidRPr="00D1603C">
        <w:rPr>
          <w:rFonts w:ascii="Arial Nova Light" w:hAnsi="Arial Nova Light" w:cs="Arial"/>
          <w:bCs/>
        </w:rPr>
        <w:t xml:space="preserve"> </w:t>
      </w:r>
      <w:r w:rsidR="00B67B02">
        <w:rPr>
          <w:rFonts w:ascii="Arial Nova Light" w:hAnsi="Arial Nova Light" w:cs="Arial"/>
          <w:bCs/>
        </w:rPr>
        <w:t>de su cargo como D</w:t>
      </w:r>
      <w:r w:rsidRPr="00D1603C">
        <w:rPr>
          <w:rFonts w:ascii="Arial Nova Light" w:hAnsi="Arial Nova Light" w:cs="Arial"/>
          <w:bCs/>
        </w:rPr>
        <w:t xml:space="preserve">elegada en el </w:t>
      </w:r>
      <w:r w:rsidR="00B67B02">
        <w:rPr>
          <w:rFonts w:ascii="Arial Nova Light" w:hAnsi="Arial Nova Light" w:cs="Arial"/>
          <w:bCs/>
        </w:rPr>
        <w:t>M</w:t>
      </w:r>
      <w:r w:rsidRPr="00D1603C">
        <w:rPr>
          <w:rFonts w:ascii="Arial Nova Light" w:hAnsi="Arial Nova Light" w:cs="Arial"/>
          <w:bCs/>
        </w:rPr>
        <w:t>unicipio de Jesús María, indica que jamás se le volvió a convocar a eventos o actividades del partido.</w:t>
      </w:r>
    </w:p>
    <w:p w14:paraId="259F038F" w14:textId="77777777" w:rsidR="00B67B02" w:rsidRPr="00D1603C" w:rsidRDefault="00B67B02" w:rsidP="00D1603C">
      <w:pPr>
        <w:pStyle w:val="NormalWeb"/>
        <w:tabs>
          <w:tab w:val="left" w:pos="284"/>
        </w:tabs>
        <w:spacing w:before="0" w:beforeAutospacing="0" w:after="0" w:afterAutospacing="0" w:line="360" w:lineRule="auto"/>
        <w:contextualSpacing/>
        <w:mirrorIndents/>
        <w:jc w:val="both"/>
        <w:rPr>
          <w:rFonts w:ascii="Arial Nova Light" w:hAnsi="Arial Nova Light" w:cs="Arial"/>
          <w:bCs/>
        </w:rPr>
      </w:pPr>
    </w:p>
    <w:p w14:paraId="77E69D54" w14:textId="037FE37E" w:rsidR="00BB2593" w:rsidRPr="00D1603C" w:rsidRDefault="001E3E76" w:rsidP="00D1603C">
      <w:pPr>
        <w:pStyle w:val="NormalWeb"/>
        <w:tabs>
          <w:tab w:val="left" w:pos="284"/>
        </w:tabs>
        <w:spacing w:after="0" w:line="360" w:lineRule="auto"/>
        <w:contextualSpacing/>
        <w:mirrorIndents/>
        <w:jc w:val="both"/>
        <w:rPr>
          <w:rFonts w:ascii="Arial Nova Light" w:hAnsi="Arial Nova Light" w:cs="Arial"/>
          <w:bCs/>
        </w:rPr>
      </w:pPr>
      <w:r w:rsidRPr="00D1603C">
        <w:rPr>
          <w:rFonts w:ascii="Arial Nova Light" w:hAnsi="Arial Nova Light" w:cs="Arial"/>
          <w:bCs/>
        </w:rPr>
        <w:t xml:space="preserve">En ese orden de ideas, </w:t>
      </w:r>
      <w:r w:rsidR="00DA33CB" w:rsidRPr="00D1603C">
        <w:rPr>
          <w:rFonts w:ascii="Arial Nova Light" w:hAnsi="Arial Nova Light" w:cs="Arial"/>
          <w:bCs/>
        </w:rPr>
        <w:t xml:space="preserve">menciona que en fecha diez de junio del dos mil veintidós el denunciado </w:t>
      </w:r>
      <w:r w:rsidR="00B67B02">
        <w:rPr>
          <w:rFonts w:ascii="Arial Nova Light" w:hAnsi="Arial Nova Light" w:cs="Arial"/>
          <w:bCs/>
        </w:rPr>
        <w:t xml:space="preserve">convocó a </w:t>
      </w:r>
      <w:r w:rsidR="00DA33CB" w:rsidRPr="00D1603C">
        <w:rPr>
          <w:rFonts w:ascii="Arial Nova Light" w:hAnsi="Arial Nova Light" w:cs="Arial"/>
          <w:bCs/>
        </w:rPr>
        <w:t xml:space="preserve">una rueda de prensa donde señaló que </w:t>
      </w:r>
      <w:r w:rsidR="00DA33CB" w:rsidRPr="00D1603C">
        <w:rPr>
          <w:rFonts w:ascii="Arial Nova Light" w:hAnsi="Arial Nova Light" w:cs="Arial"/>
          <w:bCs/>
          <w:i/>
          <w:iCs/>
        </w:rPr>
        <w:t>“</w:t>
      </w:r>
      <w:r w:rsidR="00AB12E5" w:rsidRPr="00D1603C">
        <w:rPr>
          <w:rFonts w:ascii="Arial Nova Light" w:eastAsia="Arial" w:hAnsi="Arial Nova Light" w:cs="Arial"/>
          <w:bCs/>
          <w:color w:val="FFFFFF" w:themeColor="background1"/>
          <w:highlight w:val="black"/>
        </w:rPr>
        <w:t xml:space="preserve">ELIMINADO: DATO PERSONAL </w:t>
      </w:r>
      <w:r w:rsidR="00AB12E5" w:rsidRPr="00D1603C">
        <w:rPr>
          <w:rFonts w:ascii="Arial Nova Light" w:eastAsia="Arial" w:hAnsi="Arial Nova Light" w:cs="Arial"/>
          <w:bCs/>
          <w:color w:val="FFFFFF" w:themeColor="background1"/>
          <w:highlight w:val="black"/>
        </w:rPr>
        <w:lastRenderedPageBreak/>
        <w:t>CONFIDENCIAL</w:t>
      </w:r>
      <w:r w:rsidR="00DA33CB" w:rsidRPr="00D1603C">
        <w:rPr>
          <w:rFonts w:ascii="Arial Nova Light" w:hAnsi="Arial Nova Light" w:cs="Arial"/>
          <w:bCs/>
          <w:i/>
          <w:iCs/>
        </w:rPr>
        <w:t xml:space="preserve">, </w:t>
      </w:r>
      <w:r w:rsidR="00AB12E5" w:rsidRPr="00D1603C">
        <w:rPr>
          <w:rFonts w:ascii="Arial Nova Light" w:eastAsia="Arial" w:hAnsi="Arial Nova Light" w:cs="Arial"/>
          <w:bCs/>
          <w:color w:val="FFFFFF" w:themeColor="background1"/>
          <w:highlight w:val="black"/>
        </w:rPr>
        <w:t xml:space="preserve"> ELIMINADO: DATO PERSONAL CONFIDENCIAL</w:t>
      </w:r>
      <w:r w:rsidR="00AB12E5" w:rsidRPr="00D1603C">
        <w:rPr>
          <w:rFonts w:ascii="Arial Nova Light" w:hAnsi="Arial Nova Light" w:cs="Arial"/>
          <w:bCs/>
          <w:i/>
          <w:iCs/>
        </w:rPr>
        <w:t xml:space="preserve"> </w:t>
      </w:r>
      <w:r w:rsidR="00DA33CB" w:rsidRPr="00D1603C">
        <w:rPr>
          <w:rFonts w:ascii="Arial Nova Light" w:hAnsi="Arial Nova Light" w:cs="Arial"/>
          <w:bCs/>
          <w:i/>
          <w:iCs/>
        </w:rPr>
        <w:t xml:space="preserve">ella dice que levanta la mano para jugar la candidatura a la presidencia, decirle y también preguntarle a </w:t>
      </w:r>
      <w:r w:rsidR="00AB12E5" w:rsidRPr="00D1603C">
        <w:rPr>
          <w:rFonts w:ascii="Arial Nova Light" w:eastAsia="Arial" w:hAnsi="Arial Nova Light" w:cs="Arial"/>
          <w:bCs/>
          <w:color w:val="FFFFFF" w:themeColor="background1"/>
          <w:highlight w:val="black"/>
        </w:rPr>
        <w:t>ELIMINADO: DATO PERSONAL CONFIDENCIAL</w:t>
      </w:r>
      <w:r w:rsidR="00DA33CB" w:rsidRPr="00D1603C">
        <w:rPr>
          <w:rFonts w:ascii="Arial Nova Light" w:hAnsi="Arial Nova Light" w:cs="Arial"/>
          <w:bCs/>
          <w:i/>
          <w:iCs/>
        </w:rPr>
        <w:t xml:space="preserve"> dónde estuvo en la campaña que me enseñe una fotografía o un video donde ella haga promoción</w:t>
      </w:r>
      <w:r w:rsidR="006E104F">
        <w:rPr>
          <w:rFonts w:ascii="Arial Nova Light" w:hAnsi="Arial Nova Light" w:cs="Arial"/>
          <w:bCs/>
          <w:i/>
          <w:iCs/>
        </w:rPr>
        <w:t xml:space="preserve">, </w:t>
      </w:r>
      <w:r w:rsidR="00DA33CB" w:rsidRPr="00D1603C">
        <w:rPr>
          <w:rFonts w:ascii="Arial Nova Light" w:hAnsi="Arial Nova Light" w:cs="Arial"/>
          <w:bCs/>
          <w:i/>
          <w:iCs/>
        </w:rPr>
        <w:t xml:space="preserve">yo soy el primero en promoverla a la presidencia, ni un solo día ella no participo y ella ya fue diputada, ella tiene la posibilidad de generar consensos para que en algún distrito o en algún municipio sea parte importante del trabajo del partido, nunca ni su esposo estuvieron participando en la campaña, el esposo vino tres veces a aquí al comité estatal al auditorio, ella vino dos veces pero solo a la fotografía y la presencia del líder nacional Alejandro Moreno y cuando tomó protesta David Hernández </w:t>
      </w:r>
      <w:proofErr w:type="spellStart"/>
      <w:r w:rsidR="00DA33CB" w:rsidRPr="00D1603C">
        <w:rPr>
          <w:rFonts w:ascii="Arial Nova Light" w:hAnsi="Arial Nova Light" w:cs="Arial"/>
          <w:bCs/>
          <w:i/>
          <w:iCs/>
        </w:rPr>
        <w:t>Vallin</w:t>
      </w:r>
      <w:proofErr w:type="spellEnd"/>
      <w:r w:rsidR="00DA33CB" w:rsidRPr="00D1603C">
        <w:rPr>
          <w:rFonts w:ascii="Arial Nova Light" w:hAnsi="Arial Nova Light" w:cs="Arial"/>
          <w:bCs/>
          <w:i/>
          <w:iCs/>
        </w:rPr>
        <w:t xml:space="preserve"> como dirigente de la CNOP, pero nunca más nunca más estuvieron participando en la campaña, se habla de que son disidentes, pues yo creo que son simuladores porque nunca participaron</w:t>
      </w:r>
      <w:r w:rsidR="00E67980" w:rsidRPr="00D1603C">
        <w:rPr>
          <w:rFonts w:ascii="Arial Nova Light" w:hAnsi="Arial Nova Light" w:cs="Arial"/>
          <w:bCs/>
          <w:i/>
          <w:iCs/>
        </w:rPr>
        <w:t>”</w:t>
      </w:r>
      <w:r w:rsidR="00E67980" w:rsidRPr="00D1603C">
        <w:rPr>
          <w:rFonts w:ascii="Arial Nova Light" w:hAnsi="Arial Nova Light" w:cs="Arial"/>
          <w:bCs/>
        </w:rPr>
        <w:t>. Al respecto, la promovente infiere que se le violentó de distintas maneras en el citado discurso, pues considera que el denunciado emite comentarios con estereotipos de género al ligarla con su “esposo” cuando eso es irrelevante.</w:t>
      </w:r>
    </w:p>
    <w:p w14:paraId="7C4AED20" w14:textId="6177D1DE" w:rsidR="00E67980" w:rsidRPr="00D1603C" w:rsidRDefault="00E67980" w:rsidP="00D1603C">
      <w:pPr>
        <w:pStyle w:val="NormalWeb"/>
        <w:tabs>
          <w:tab w:val="left" w:pos="284"/>
        </w:tabs>
        <w:spacing w:after="0" w:line="360" w:lineRule="auto"/>
        <w:contextualSpacing/>
        <w:mirrorIndents/>
        <w:jc w:val="both"/>
        <w:rPr>
          <w:rFonts w:ascii="Arial Nova Light" w:hAnsi="Arial Nova Light" w:cs="Arial"/>
          <w:bCs/>
        </w:rPr>
      </w:pPr>
    </w:p>
    <w:p w14:paraId="789AC8B1" w14:textId="05165B97" w:rsidR="00F01E63" w:rsidRPr="00D1603C" w:rsidRDefault="00E67980" w:rsidP="00D1603C">
      <w:pPr>
        <w:pStyle w:val="NormalWeb"/>
        <w:tabs>
          <w:tab w:val="left" w:pos="284"/>
        </w:tabs>
        <w:spacing w:after="0" w:line="360" w:lineRule="auto"/>
        <w:contextualSpacing/>
        <w:mirrorIndents/>
        <w:jc w:val="both"/>
        <w:rPr>
          <w:rFonts w:ascii="Arial Nova Light" w:hAnsi="Arial Nova Light" w:cs="Arial"/>
          <w:bCs/>
        </w:rPr>
      </w:pPr>
      <w:r w:rsidRPr="00D1603C">
        <w:rPr>
          <w:rFonts w:ascii="Arial Nova Light" w:hAnsi="Arial Nova Light" w:cs="Arial"/>
          <w:bCs/>
        </w:rPr>
        <w:t>La promovente, manifiesta que la anterior conducta violenta</w:t>
      </w:r>
      <w:r w:rsidR="00F01E63" w:rsidRPr="00D1603C">
        <w:rPr>
          <w:rFonts w:ascii="Arial Nova Light" w:hAnsi="Arial Nova Light" w:cs="Arial"/>
          <w:bCs/>
        </w:rPr>
        <w:t xml:space="preserve"> </w:t>
      </w:r>
      <w:r w:rsidRPr="00D1603C">
        <w:rPr>
          <w:rFonts w:ascii="Arial Nova Light" w:hAnsi="Arial Nova Light" w:cs="Arial"/>
          <w:bCs/>
        </w:rPr>
        <w:t xml:space="preserve">se replicó en diversos medios de </w:t>
      </w:r>
      <w:r w:rsidR="00F01E63" w:rsidRPr="00D1603C">
        <w:rPr>
          <w:rFonts w:ascii="Arial Nova Light" w:hAnsi="Arial Nova Light" w:cs="Arial"/>
          <w:bCs/>
        </w:rPr>
        <w:t>comunicación, exponiéndola</w:t>
      </w:r>
      <w:r w:rsidRPr="00D1603C">
        <w:rPr>
          <w:rFonts w:ascii="Arial Nova Light" w:hAnsi="Arial Nova Light" w:cs="Arial"/>
          <w:bCs/>
        </w:rPr>
        <w:t xml:space="preserve"> aún má</w:t>
      </w:r>
      <w:r w:rsidR="00F01E63" w:rsidRPr="00D1603C">
        <w:rPr>
          <w:rFonts w:ascii="Arial Nova Light" w:hAnsi="Arial Nova Light" w:cs="Arial"/>
          <w:bCs/>
        </w:rPr>
        <w:t xml:space="preserve">s. Añade que incluso, el trece de junio el denunciado fue entrevistado por el programa radiofónico </w:t>
      </w:r>
      <w:r w:rsidR="004B45A5" w:rsidRPr="00D1603C">
        <w:rPr>
          <w:rFonts w:ascii="Arial Nova Light" w:hAnsi="Arial Nova Light" w:cs="Arial"/>
          <w:bCs/>
        </w:rPr>
        <w:t>INFOLÍNEA</w:t>
      </w:r>
      <w:r w:rsidR="00F01E63" w:rsidRPr="00D1603C">
        <w:rPr>
          <w:rFonts w:ascii="Arial Nova Light" w:hAnsi="Arial Nova Light" w:cs="Arial"/>
          <w:bCs/>
        </w:rPr>
        <w:t>, declarando lo siguiente:</w:t>
      </w:r>
    </w:p>
    <w:p w14:paraId="01A6899F" w14:textId="77777777" w:rsidR="00F01E63" w:rsidRPr="00D1603C" w:rsidRDefault="00F01E63" w:rsidP="00D1603C">
      <w:pPr>
        <w:pStyle w:val="NormalWeb"/>
        <w:tabs>
          <w:tab w:val="left" w:pos="284"/>
        </w:tabs>
        <w:spacing w:after="0" w:line="360" w:lineRule="auto"/>
        <w:contextualSpacing/>
        <w:mirrorIndents/>
        <w:jc w:val="both"/>
        <w:rPr>
          <w:rFonts w:ascii="Arial Nova Light" w:hAnsi="Arial Nova Light" w:cs="Arial"/>
          <w:bCs/>
        </w:rPr>
      </w:pPr>
    </w:p>
    <w:p w14:paraId="4AB9CA27" w14:textId="113436CA" w:rsidR="00F01E63" w:rsidRPr="00D1603C" w:rsidRDefault="00B94DE8" w:rsidP="00D1603C">
      <w:pPr>
        <w:pStyle w:val="NormalWeb"/>
        <w:tabs>
          <w:tab w:val="left" w:pos="284"/>
        </w:tabs>
        <w:spacing w:after="0" w:line="360" w:lineRule="auto"/>
        <w:ind w:left="1276" w:right="1418"/>
        <w:contextualSpacing/>
        <w:mirrorIndents/>
        <w:jc w:val="both"/>
        <w:rPr>
          <w:rFonts w:ascii="Arial Nova Light" w:hAnsi="Arial Nova Light" w:cs="Arial"/>
          <w:bCs/>
          <w:i/>
          <w:iCs/>
        </w:rPr>
      </w:pPr>
      <w:r w:rsidRPr="00D1603C">
        <w:rPr>
          <w:rFonts w:ascii="Arial Nova Light" w:hAnsi="Arial Nova Light" w:cs="Arial"/>
          <w:bCs/>
          <w:i/>
          <w:iCs/>
        </w:rPr>
        <w:t>“</w:t>
      </w:r>
      <w:r w:rsidR="00F01E63" w:rsidRPr="00D1603C">
        <w:rPr>
          <w:rFonts w:ascii="Arial Nova Light" w:hAnsi="Arial Nova Light" w:cs="Arial"/>
          <w:bCs/>
          <w:i/>
          <w:iCs/>
        </w:rPr>
        <w:t>José Luis Morales (JLM): Señalaba usted a Norma Guel ¿Alguien más?,</w:t>
      </w:r>
    </w:p>
    <w:p w14:paraId="191C71C6" w14:textId="77777777" w:rsidR="00F01E63" w:rsidRPr="00D1603C" w:rsidRDefault="00F01E63" w:rsidP="00D1603C">
      <w:pPr>
        <w:pStyle w:val="NormalWeb"/>
        <w:tabs>
          <w:tab w:val="left" w:pos="284"/>
        </w:tabs>
        <w:spacing w:after="0" w:line="360" w:lineRule="auto"/>
        <w:ind w:left="1276" w:right="1418"/>
        <w:contextualSpacing/>
        <w:mirrorIndents/>
        <w:jc w:val="both"/>
        <w:rPr>
          <w:rFonts w:ascii="Arial Nova Light" w:hAnsi="Arial Nova Light" w:cs="Arial"/>
          <w:bCs/>
          <w:i/>
          <w:iCs/>
        </w:rPr>
      </w:pPr>
      <w:r w:rsidRPr="00D1603C">
        <w:rPr>
          <w:rFonts w:ascii="Arial Nova Light" w:hAnsi="Arial Nova Light" w:cs="Arial"/>
          <w:bCs/>
          <w:i/>
          <w:iCs/>
        </w:rPr>
        <w:t>Antonio Lugo (AL): No de que hubiesen participado en contra, de que no participaron.</w:t>
      </w:r>
    </w:p>
    <w:p w14:paraId="17DF49EB" w14:textId="77777777" w:rsidR="00B94DE8" w:rsidRPr="00D1603C" w:rsidRDefault="00F01E63" w:rsidP="00D1603C">
      <w:pPr>
        <w:pStyle w:val="NormalWeb"/>
        <w:tabs>
          <w:tab w:val="left" w:pos="284"/>
        </w:tabs>
        <w:spacing w:after="0" w:line="360" w:lineRule="auto"/>
        <w:ind w:left="1276" w:right="1418"/>
        <w:contextualSpacing/>
        <w:mirrorIndents/>
        <w:jc w:val="both"/>
        <w:rPr>
          <w:rFonts w:ascii="Arial Nova Light" w:hAnsi="Arial Nova Light" w:cs="Arial"/>
          <w:bCs/>
          <w:i/>
          <w:iCs/>
        </w:rPr>
      </w:pPr>
      <w:r w:rsidRPr="00D1603C">
        <w:rPr>
          <w:rFonts w:ascii="Arial Nova Light" w:hAnsi="Arial Nova Light" w:cs="Arial"/>
          <w:bCs/>
          <w:i/>
          <w:iCs/>
        </w:rPr>
        <w:t>JL</w:t>
      </w:r>
      <w:r w:rsidR="00B94DE8" w:rsidRPr="00D1603C">
        <w:rPr>
          <w:rFonts w:ascii="Arial Nova Light" w:hAnsi="Arial Nova Light" w:cs="Arial"/>
          <w:bCs/>
          <w:i/>
          <w:iCs/>
        </w:rPr>
        <w:t>M: ¿Cómo quienes?</w:t>
      </w:r>
    </w:p>
    <w:p w14:paraId="0F5C4D9D" w14:textId="436277D7" w:rsidR="00F01E63" w:rsidRPr="00D1603C" w:rsidRDefault="00B94DE8" w:rsidP="00D1603C">
      <w:pPr>
        <w:pStyle w:val="NormalWeb"/>
        <w:tabs>
          <w:tab w:val="left" w:pos="284"/>
        </w:tabs>
        <w:spacing w:after="0" w:line="360" w:lineRule="auto"/>
        <w:ind w:left="1276" w:right="1418"/>
        <w:contextualSpacing/>
        <w:mirrorIndents/>
        <w:jc w:val="both"/>
        <w:rPr>
          <w:rFonts w:ascii="Arial Nova Light" w:hAnsi="Arial Nova Light" w:cs="Arial"/>
          <w:bCs/>
          <w:i/>
          <w:iCs/>
        </w:rPr>
      </w:pPr>
      <w:r w:rsidRPr="00D1603C">
        <w:rPr>
          <w:rFonts w:ascii="Arial Nova Light" w:hAnsi="Arial Nova Light" w:cs="Arial"/>
          <w:bCs/>
          <w:i/>
          <w:iCs/>
        </w:rPr>
        <w:t xml:space="preserve">AL: Bueno, </w:t>
      </w:r>
      <w:r w:rsidR="00AB12E5" w:rsidRPr="00D1603C">
        <w:rPr>
          <w:rFonts w:ascii="Arial Nova Light" w:eastAsia="Arial" w:hAnsi="Arial Nova Light" w:cs="Arial"/>
          <w:bCs/>
          <w:color w:val="FFFFFF" w:themeColor="background1"/>
          <w:highlight w:val="black"/>
        </w:rPr>
        <w:t>ELIMINADO: DATO PERSONAL CONFIDENCIAL</w:t>
      </w:r>
      <w:r w:rsidR="00AB12E5" w:rsidRPr="00D1603C">
        <w:rPr>
          <w:rFonts w:ascii="Arial Nova Light" w:hAnsi="Arial Nova Light" w:cs="Arial"/>
          <w:bCs/>
          <w:i/>
          <w:iCs/>
        </w:rPr>
        <w:t xml:space="preserve"> </w:t>
      </w:r>
      <w:r w:rsidRPr="00D1603C">
        <w:rPr>
          <w:rFonts w:ascii="Arial Nova Light" w:hAnsi="Arial Nova Light" w:cs="Arial"/>
          <w:bCs/>
          <w:i/>
          <w:iCs/>
        </w:rPr>
        <w:t>la regidora, no la vimos en la campaña”.</w:t>
      </w:r>
    </w:p>
    <w:p w14:paraId="5BCF7227" w14:textId="405B2200" w:rsidR="00B94DE8" w:rsidRPr="00D1603C" w:rsidRDefault="00B94DE8" w:rsidP="00D1603C">
      <w:pPr>
        <w:pStyle w:val="NormalWeb"/>
        <w:tabs>
          <w:tab w:val="left" w:pos="284"/>
        </w:tabs>
        <w:spacing w:after="0" w:line="360" w:lineRule="auto"/>
        <w:ind w:left="1276" w:right="1418"/>
        <w:contextualSpacing/>
        <w:mirrorIndents/>
        <w:jc w:val="both"/>
        <w:rPr>
          <w:rFonts w:ascii="Arial Nova Light" w:hAnsi="Arial Nova Light" w:cs="Arial"/>
          <w:bCs/>
          <w:i/>
          <w:iCs/>
        </w:rPr>
      </w:pPr>
    </w:p>
    <w:p w14:paraId="0334400E" w14:textId="771D5633" w:rsidR="00B94DE8" w:rsidRPr="00D1603C" w:rsidRDefault="00B94DE8" w:rsidP="00D1603C">
      <w:pPr>
        <w:pStyle w:val="NormalWeb"/>
        <w:tabs>
          <w:tab w:val="left" w:pos="284"/>
        </w:tabs>
        <w:spacing w:after="0" w:line="360" w:lineRule="auto"/>
        <w:ind w:right="-142"/>
        <w:contextualSpacing/>
        <w:mirrorIndents/>
        <w:jc w:val="both"/>
        <w:rPr>
          <w:rFonts w:ascii="Arial Nova Light" w:hAnsi="Arial Nova Light" w:cs="Arial"/>
          <w:bCs/>
        </w:rPr>
      </w:pPr>
      <w:r w:rsidRPr="00D1603C">
        <w:rPr>
          <w:rFonts w:ascii="Arial Nova Light" w:hAnsi="Arial Nova Light" w:cs="Arial"/>
          <w:bCs/>
        </w:rPr>
        <w:t xml:space="preserve">En su escrito, la denunciante advierte que la </w:t>
      </w:r>
      <w:r w:rsidR="00237D9A" w:rsidRPr="00D1603C">
        <w:rPr>
          <w:rFonts w:ascii="Arial Nova Light" w:hAnsi="Arial Nova Light" w:cs="Arial"/>
          <w:bCs/>
          <w:i/>
          <w:iCs/>
        </w:rPr>
        <w:t xml:space="preserve">“campaña sistemática con el objeto de menoscabar o anular sus derechos político electorales, incluyendo el ejercicio del cargo” </w:t>
      </w:r>
      <w:r w:rsidR="00237D9A" w:rsidRPr="00D1603C">
        <w:rPr>
          <w:rFonts w:ascii="Arial Nova Light" w:hAnsi="Arial Nova Light" w:cs="Arial"/>
          <w:bCs/>
        </w:rPr>
        <w:t>se ha suscitado también en otros contextos del partido político en el que milita -PRI- pues señala que el área de comunicación social no ha emitido boletín alguno sobre su trabajo como Regidora, desde el mes de octubre del dos mil veintiuno, contrario a lo que sucede con el Regidor varón del mismo Ayuntamiento de Aguascalientes.</w:t>
      </w:r>
    </w:p>
    <w:p w14:paraId="3B80E235" w14:textId="5A72D282" w:rsidR="00783467" w:rsidRPr="00D1603C" w:rsidRDefault="00783467" w:rsidP="00D1603C">
      <w:pPr>
        <w:pStyle w:val="NormalWeb"/>
        <w:tabs>
          <w:tab w:val="left" w:pos="284"/>
        </w:tabs>
        <w:spacing w:after="0" w:line="360" w:lineRule="auto"/>
        <w:ind w:right="-142"/>
        <w:contextualSpacing/>
        <w:mirrorIndents/>
        <w:jc w:val="both"/>
        <w:rPr>
          <w:rFonts w:ascii="Arial Nova Light" w:hAnsi="Arial Nova Light" w:cs="Arial"/>
          <w:bCs/>
        </w:rPr>
      </w:pPr>
    </w:p>
    <w:p w14:paraId="49E6FA2D" w14:textId="7B7553A7" w:rsidR="00B67B02" w:rsidRPr="00B67B02" w:rsidRDefault="00783467" w:rsidP="00B67B02">
      <w:pPr>
        <w:pStyle w:val="NormalWeb"/>
        <w:tabs>
          <w:tab w:val="left" w:pos="284"/>
        </w:tabs>
        <w:spacing w:after="0" w:line="360" w:lineRule="auto"/>
        <w:ind w:right="-142"/>
        <w:contextualSpacing/>
        <w:mirrorIndents/>
        <w:jc w:val="both"/>
        <w:rPr>
          <w:rFonts w:ascii="Arial Nova Light" w:hAnsi="Arial Nova Light" w:cs="Arial"/>
          <w:bCs/>
          <w:color w:val="000000" w:themeColor="text1"/>
        </w:rPr>
      </w:pPr>
      <w:r w:rsidRPr="00D1603C">
        <w:rPr>
          <w:rFonts w:ascii="Arial Nova Light" w:hAnsi="Arial Nova Light" w:cs="Arial"/>
          <w:bCs/>
        </w:rPr>
        <w:t xml:space="preserve">Así, indica que los comentarios señalados por el denunciado, menoscaban la capacidad e imagen pública que tiene como Regidora, </w:t>
      </w:r>
      <w:r w:rsidRPr="00D1603C">
        <w:rPr>
          <w:rFonts w:ascii="Arial Nova Light" w:hAnsi="Arial Nova Light" w:cs="Arial"/>
          <w:bCs/>
          <w:i/>
          <w:iCs/>
        </w:rPr>
        <w:t xml:space="preserve">generando una animadversión </w:t>
      </w:r>
      <w:r w:rsidRPr="00D1603C">
        <w:rPr>
          <w:rFonts w:ascii="Arial Nova Light" w:hAnsi="Arial Nova Light" w:cs="Arial"/>
          <w:bCs/>
        </w:rPr>
        <w:t xml:space="preserve">hacia su persona al considerarla </w:t>
      </w:r>
      <w:r w:rsidRPr="00D1603C">
        <w:rPr>
          <w:rFonts w:ascii="Arial Nova Light" w:hAnsi="Arial Nova Light" w:cs="Arial"/>
          <w:bCs/>
        </w:rPr>
        <w:lastRenderedPageBreak/>
        <w:t>una mujer traidora que depende de su esposo, generando un estereotipo sexista</w:t>
      </w:r>
      <w:bookmarkEnd w:id="7"/>
      <w:r w:rsidR="00B67B02">
        <w:rPr>
          <w:rFonts w:ascii="Arial Nova Light" w:hAnsi="Arial Nova Light" w:cs="Arial"/>
          <w:bCs/>
        </w:rPr>
        <w:t xml:space="preserve">; </w:t>
      </w:r>
      <w:r w:rsidR="00B67B02" w:rsidRPr="00B67B02">
        <w:rPr>
          <w:rFonts w:ascii="Arial Nova Light" w:hAnsi="Arial Nova Light" w:cs="Arial"/>
          <w:bCs/>
          <w:color w:val="000000" w:themeColor="text1"/>
        </w:rPr>
        <w:t>Alegando también, que hay manifestaciones que constituyen VPMG porque utiliza estereotipos y discursos machistas al pretender gratitud y sumisión a él por haberla puesto como Regidora</w:t>
      </w:r>
      <w:r w:rsidR="00B67B02">
        <w:rPr>
          <w:rFonts w:ascii="Arial Nova Light" w:hAnsi="Arial Nova Light" w:cs="Arial"/>
          <w:bCs/>
          <w:color w:val="000000" w:themeColor="text1"/>
        </w:rPr>
        <w:t>.</w:t>
      </w:r>
    </w:p>
    <w:p w14:paraId="1D168E1E" w14:textId="3D185EF3" w:rsidR="003C614D" w:rsidRDefault="003C614D" w:rsidP="003C614D">
      <w:pPr>
        <w:pStyle w:val="NormalWeb"/>
        <w:tabs>
          <w:tab w:val="left" w:pos="284"/>
        </w:tabs>
        <w:spacing w:after="0" w:line="360" w:lineRule="auto"/>
        <w:ind w:right="-142"/>
        <w:contextualSpacing/>
        <w:mirrorIndents/>
        <w:jc w:val="both"/>
        <w:rPr>
          <w:rFonts w:ascii="Arial Nova Light" w:hAnsi="Arial Nova Light" w:cs="Arial"/>
          <w:bCs/>
        </w:rPr>
      </w:pPr>
    </w:p>
    <w:p w14:paraId="6CE4A175" w14:textId="77777777" w:rsidR="003C614D" w:rsidRDefault="003C614D" w:rsidP="003C614D">
      <w:pPr>
        <w:pStyle w:val="NormalWeb"/>
        <w:tabs>
          <w:tab w:val="left" w:pos="284"/>
        </w:tabs>
        <w:spacing w:after="0" w:line="360" w:lineRule="auto"/>
        <w:ind w:right="-142"/>
        <w:contextualSpacing/>
        <w:mirrorIndents/>
        <w:jc w:val="both"/>
        <w:rPr>
          <w:rFonts w:ascii="Arial Nova Light" w:hAnsi="Arial Nova Light" w:cs="Arial"/>
          <w:bCs/>
        </w:rPr>
      </w:pPr>
    </w:p>
    <w:p w14:paraId="04316993" w14:textId="77777777" w:rsidR="003C614D" w:rsidRDefault="003C614D" w:rsidP="003C614D">
      <w:pPr>
        <w:pStyle w:val="NormalWeb"/>
        <w:tabs>
          <w:tab w:val="left" w:pos="284"/>
        </w:tabs>
        <w:spacing w:after="0" w:line="360" w:lineRule="auto"/>
        <w:ind w:right="-142"/>
        <w:contextualSpacing/>
        <w:mirrorIndents/>
        <w:jc w:val="both"/>
        <w:rPr>
          <w:rFonts w:ascii="Arial Nova Light" w:hAnsi="Arial Nova Light" w:cs="Arial"/>
          <w:bCs/>
        </w:rPr>
      </w:pPr>
      <w:r>
        <w:rPr>
          <w:rFonts w:ascii="Arial Nova Light" w:hAnsi="Arial Nova Light" w:cs="Arial"/>
          <w:b/>
        </w:rPr>
        <w:t>4</w:t>
      </w:r>
      <w:r w:rsidR="003B7957" w:rsidRPr="00D1603C">
        <w:rPr>
          <w:rFonts w:ascii="Arial Nova Light" w:hAnsi="Arial Nova Light" w:cs="Arial"/>
          <w:b/>
        </w:rPr>
        <w:t xml:space="preserve">.2. </w:t>
      </w:r>
      <w:r w:rsidR="003F06B3" w:rsidRPr="00D1603C">
        <w:rPr>
          <w:rFonts w:ascii="Arial Nova Light" w:hAnsi="Arial Nova Light" w:cs="Arial"/>
          <w:b/>
        </w:rPr>
        <w:t xml:space="preserve">Defensa del </w:t>
      </w:r>
      <w:r w:rsidR="0080595A" w:rsidRPr="00D1603C">
        <w:rPr>
          <w:rFonts w:ascii="Arial Nova Light" w:hAnsi="Arial Nova Light" w:cs="Arial"/>
          <w:b/>
        </w:rPr>
        <w:t xml:space="preserve">denunciado C. </w:t>
      </w:r>
      <w:r w:rsidR="00783467" w:rsidRPr="00D1603C">
        <w:rPr>
          <w:rFonts w:ascii="Arial Nova Light" w:hAnsi="Arial Nova Light" w:cs="Arial"/>
          <w:b/>
        </w:rPr>
        <w:t>Antonio Lugo Morales</w:t>
      </w:r>
      <w:r w:rsidR="008F38C3" w:rsidRPr="00D1603C">
        <w:rPr>
          <w:rFonts w:ascii="Arial Nova Light" w:hAnsi="Arial Nova Light" w:cs="Arial"/>
          <w:b/>
        </w:rPr>
        <w:t>.</w:t>
      </w:r>
      <w:r w:rsidR="0080595A" w:rsidRPr="00D1603C">
        <w:rPr>
          <w:rFonts w:ascii="Arial Nova Light" w:hAnsi="Arial Nova Light" w:cs="Arial"/>
          <w:b/>
        </w:rPr>
        <w:t xml:space="preserve"> </w:t>
      </w:r>
      <w:r>
        <w:rPr>
          <w:rFonts w:ascii="Arial Nova Light" w:hAnsi="Arial Nova Light" w:cs="Arial"/>
          <w:b/>
        </w:rPr>
        <w:t xml:space="preserve"> </w:t>
      </w:r>
      <w:r w:rsidR="00783467" w:rsidRPr="00D1603C">
        <w:rPr>
          <w:rFonts w:ascii="Arial Nova Light" w:hAnsi="Arial Nova Light" w:cs="Arial"/>
          <w:bCs/>
        </w:rPr>
        <w:t xml:space="preserve">En su defensa, el denunciado </w:t>
      </w:r>
      <w:r w:rsidR="0080595A" w:rsidRPr="00D1603C">
        <w:rPr>
          <w:rFonts w:ascii="Arial Nova Light" w:hAnsi="Arial Nova Light" w:cs="Arial"/>
          <w:bCs/>
        </w:rPr>
        <w:t>manif</w:t>
      </w:r>
      <w:r w:rsidR="001B5F6B" w:rsidRPr="00D1603C">
        <w:rPr>
          <w:rFonts w:ascii="Arial Nova Light" w:hAnsi="Arial Nova Light" w:cs="Arial"/>
          <w:bCs/>
        </w:rPr>
        <w:t>est</w:t>
      </w:r>
      <w:r w:rsidR="00783467" w:rsidRPr="00D1603C">
        <w:rPr>
          <w:rFonts w:ascii="Arial Nova Light" w:hAnsi="Arial Nova Light" w:cs="Arial"/>
          <w:bCs/>
        </w:rPr>
        <w:t>ó</w:t>
      </w:r>
      <w:r w:rsidR="0080595A" w:rsidRPr="00D1603C">
        <w:rPr>
          <w:rFonts w:ascii="Arial Nova Light" w:hAnsi="Arial Nova Light" w:cs="Arial"/>
          <w:bCs/>
        </w:rPr>
        <w:t xml:space="preserve"> lo siguiente: </w:t>
      </w:r>
    </w:p>
    <w:p w14:paraId="3D0B91A4" w14:textId="77777777" w:rsidR="003C614D" w:rsidRDefault="003C614D" w:rsidP="003C614D">
      <w:pPr>
        <w:pStyle w:val="NormalWeb"/>
        <w:tabs>
          <w:tab w:val="left" w:pos="284"/>
        </w:tabs>
        <w:spacing w:after="0" w:line="360" w:lineRule="auto"/>
        <w:ind w:right="-142"/>
        <w:contextualSpacing/>
        <w:mirrorIndents/>
        <w:jc w:val="both"/>
        <w:rPr>
          <w:rFonts w:ascii="Arial Nova Light" w:hAnsi="Arial Nova Light" w:cs="Arial"/>
          <w:bCs/>
        </w:rPr>
      </w:pPr>
    </w:p>
    <w:p w14:paraId="78AE2BA9" w14:textId="10D5BA9E" w:rsidR="003C614D" w:rsidRDefault="00AC722C" w:rsidP="003C614D">
      <w:pPr>
        <w:pStyle w:val="NormalWeb"/>
        <w:tabs>
          <w:tab w:val="left" w:pos="284"/>
        </w:tabs>
        <w:spacing w:after="0" w:line="360" w:lineRule="auto"/>
        <w:ind w:right="-142"/>
        <w:contextualSpacing/>
        <w:mirrorIndents/>
        <w:jc w:val="both"/>
        <w:rPr>
          <w:rFonts w:ascii="Arial Nova Light" w:hAnsi="Arial Nova Light" w:cs="Arial"/>
          <w:bCs/>
        </w:rPr>
      </w:pPr>
      <w:r w:rsidRPr="00D1603C">
        <w:rPr>
          <w:rFonts w:ascii="Arial Nova Light" w:hAnsi="Arial Nova Light" w:cs="Arial"/>
          <w:bCs/>
        </w:rPr>
        <w:t xml:space="preserve">Que las manifestaciones vertidas por su persona, no fueron realizadas </w:t>
      </w:r>
      <w:r w:rsidR="00B67B02">
        <w:rPr>
          <w:rFonts w:ascii="Arial Nova Light" w:hAnsi="Arial Nova Light" w:cs="Arial"/>
          <w:bCs/>
        </w:rPr>
        <w:t xml:space="preserve">con el ánimo </w:t>
      </w:r>
      <w:r w:rsidRPr="00D1603C">
        <w:rPr>
          <w:rFonts w:ascii="Arial Nova Light" w:hAnsi="Arial Nova Light" w:cs="Arial"/>
          <w:bCs/>
        </w:rPr>
        <w:t>de menoscabar los derechos político electorales de la denunciante y que tampoco fueron tendientes a denigrar su persona ni</w:t>
      </w:r>
      <w:r w:rsidR="00B67B02">
        <w:rPr>
          <w:rFonts w:ascii="Arial Nova Light" w:hAnsi="Arial Nova Light" w:cs="Arial"/>
          <w:bCs/>
        </w:rPr>
        <w:t xml:space="preserve"> dañar</w:t>
      </w:r>
      <w:r w:rsidRPr="00D1603C">
        <w:rPr>
          <w:rFonts w:ascii="Arial Nova Light" w:hAnsi="Arial Nova Light" w:cs="Arial"/>
          <w:bCs/>
        </w:rPr>
        <w:t xml:space="preserve"> su imagen.</w:t>
      </w:r>
    </w:p>
    <w:p w14:paraId="10CFECB7" w14:textId="77777777" w:rsidR="003C614D" w:rsidRDefault="003C614D" w:rsidP="003C614D">
      <w:pPr>
        <w:pStyle w:val="NormalWeb"/>
        <w:tabs>
          <w:tab w:val="left" w:pos="284"/>
        </w:tabs>
        <w:spacing w:after="0" w:line="360" w:lineRule="auto"/>
        <w:ind w:right="-142"/>
        <w:contextualSpacing/>
        <w:mirrorIndents/>
        <w:jc w:val="both"/>
        <w:rPr>
          <w:rFonts w:ascii="Arial Nova Light" w:hAnsi="Arial Nova Light" w:cs="Arial"/>
          <w:bCs/>
        </w:rPr>
      </w:pPr>
    </w:p>
    <w:p w14:paraId="1DC5E148" w14:textId="77777777" w:rsidR="003C614D" w:rsidRDefault="00AC722C" w:rsidP="003C614D">
      <w:pPr>
        <w:pStyle w:val="NormalWeb"/>
        <w:tabs>
          <w:tab w:val="left" w:pos="284"/>
        </w:tabs>
        <w:spacing w:after="0" w:line="360" w:lineRule="auto"/>
        <w:ind w:right="-142"/>
        <w:contextualSpacing/>
        <w:mirrorIndents/>
        <w:jc w:val="both"/>
        <w:rPr>
          <w:rFonts w:ascii="Arial Nova Light" w:hAnsi="Arial Nova Light" w:cs="Arial"/>
          <w:bCs/>
        </w:rPr>
      </w:pPr>
      <w:r w:rsidRPr="00D1603C">
        <w:rPr>
          <w:rFonts w:ascii="Arial Nova Light" w:hAnsi="Arial Nova Light" w:cs="Arial"/>
          <w:bCs/>
        </w:rPr>
        <w:t xml:space="preserve">Lo anterior, en razón a que según indica, las manifestaciones controvertidas se suscitaron dentro de un debate político devenido de ideas que se confrontan respecto a actividades propias </w:t>
      </w:r>
      <w:r w:rsidR="00937697" w:rsidRPr="00D1603C">
        <w:rPr>
          <w:rFonts w:ascii="Arial Nova Light" w:hAnsi="Arial Nova Light" w:cs="Arial"/>
          <w:bCs/>
        </w:rPr>
        <w:t>del proceso electoral, pues refiere que realizó señalamientos en cuanto a la participación activa no solo de ella sino de diversos actores políticos -hombres y mujeres-</w:t>
      </w:r>
      <w:r w:rsidR="00B729A5" w:rsidRPr="00D1603C">
        <w:rPr>
          <w:rFonts w:ascii="Arial Nova Light" w:hAnsi="Arial Nova Light" w:cs="Arial"/>
          <w:bCs/>
        </w:rPr>
        <w:t>, razón por la cual no deben ser consideradas como constitutivas de VPMG.</w:t>
      </w:r>
    </w:p>
    <w:p w14:paraId="4634A4D5" w14:textId="77777777" w:rsidR="003C614D" w:rsidRDefault="003C614D" w:rsidP="003C614D">
      <w:pPr>
        <w:pStyle w:val="NormalWeb"/>
        <w:tabs>
          <w:tab w:val="left" w:pos="284"/>
        </w:tabs>
        <w:spacing w:after="0" w:line="360" w:lineRule="auto"/>
        <w:ind w:right="-142"/>
        <w:contextualSpacing/>
        <w:mirrorIndents/>
        <w:jc w:val="both"/>
        <w:rPr>
          <w:rFonts w:ascii="Arial Nova Light" w:hAnsi="Arial Nova Light" w:cs="Arial"/>
          <w:bCs/>
        </w:rPr>
      </w:pPr>
    </w:p>
    <w:p w14:paraId="5A605F31" w14:textId="77777777" w:rsidR="003C614D" w:rsidRDefault="00E41E32" w:rsidP="003C614D">
      <w:pPr>
        <w:pStyle w:val="NormalWeb"/>
        <w:tabs>
          <w:tab w:val="left" w:pos="284"/>
        </w:tabs>
        <w:spacing w:after="0" w:line="360" w:lineRule="auto"/>
        <w:ind w:right="-142"/>
        <w:contextualSpacing/>
        <w:mirrorIndents/>
        <w:jc w:val="both"/>
        <w:rPr>
          <w:rFonts w:ascii="Arial Nova Light" w:hAnsi="Arial Nova Light" w:cs="Arial"/>
          <w:bCs/>
        </w:rPr>
      </w:pPr>
      <w:r w:rsidRPr="00D1603C">
        <w:rPr>
          <w:rFonts w:ascii="Arial Nova Light" w:hAnsi="Arial Nova Light" w:cs="Arial"/>
          <w:bCs/>
        </w:rPr>
        <w:t xml:space="preserve">Además, respecto a la invisibilización que señala la denunciante, </w:t>
      </w:r>
      <w:r w:rsidR="00B729A5" w:rsidRPr="00D1603C">
        <w:rPr>
          <w:rFonts w:ascii="Arial Nova Light" w:hAnsi="Arial Nova Light" w:cs="Arial"/>
          <w:bCs/>
        </w:rPr>
        <w:t>refiere</w:t>
      </w:r>
      <w:r w:rsidRPr="00D1603C">
        <w:rPr>
          <w:rFonts w:ascii="Arial Nova Light" w:hAnsi="Arial Nova Light" w:cs="Arial"/>
          <w:bCs/>
        </w:rPr>
        <w:t xml:space="preserve"> que no existe exigencia de que se realicen “invitaciones” para participar en las actividades del partido, pues describe que es obligación de los militantes el acatar los documentos básicos.</w:t>
      </w:r>
    </w:p>
    <w:p w14:paraId="6D9A48BB" w14:textId="77777777" w:rsidR="003C614D" w:rsidRDefault="003C614D" w:rsidP="003C614D">
      <w:pPr>
        <w:pStyle w:val="NormalWeb"/>
        <w:tabs>
          <w:tab w:val="left" w:pos="284"/>
        </w:tabs>
        <w:spacing w:after="0" w:line="360" w:lineRule="auto"/>
        <w:ind w:right="-142"/>
        <w:contextualSpacing/>
        <w:mirrorIndents/>
        <w:jc w:val="both"/>
        <w:rPr>
          <w:rFonts w:ascii="Arial Nova Light" w:hAnsi="Arial Nova Light" w:cs="Arial"/>
          <w:bCs/>
        </w:rPr>
      </w:pPr>
    </w:p>
    <w:p w14:paraId="433B9EF3" w14:textId="36B7184C" w:rsidR="00C27742" w:rsidRPr="00C539DA" w:rsidRDefault="003C614D" w:rsidP="003C614D">
      <w:pPr>
        <w:pStyle w:val="NormalWeb"/>
        <w:tabs>
          <w:tab w:val="left" w:pos="284"/>
        </w:tabs>
        <w:spacing w:after="0" w:line="360" w:lineRule="auto"/>
        <w:ind w:right="-142"/>
        <w:contextualSpacing/>
        <w:mirrorIndents/>
        <w:jc w:val="both"/>
        <w:rPr>
          <w:rFonts w:ascii="Arial Nova Light" w:hAnsi="Arial Nova Light"/>
          <w:b/>
          <w:bCs/>
        </w:rPr>
      </w:pPr>
      <w:r>
        <w:rPr>
          <w:rFonts w:ascii="Arial Nova Light" w:hAnsi="Arial Nova Light"/>
          <w:b/>
          <w:bCs/>
        </w:rPr>
        <w:t>5</w:t>
      </w:r>
      <w:r w:rsidR="003D751E" w:rsidRPr="00D1603C">
        <w:rPr>
          <w:rFonts w:ascii="Arial Nova Light" w:hAnsi="Arial Nova Light"/>
          <w:b/>
          <w:bCs/>
        </w:rPr>
        <w:t xml:space="preserve">. </w:t>
      </w:r>
      <w:r w:rsidR="00C27742" w:rsidRPr="00D1603C">
        <w:rPr>
          <w:rFonts w:ascii="Arial Nova Light" w:hAnsi="Arial Nova Light"/>
          <w:b/>
          <w:bCs/>
        </w:rPr>
        <w:t>ALEGATOS.</w:t>
      </w:r>
      <w:r>
        <w:rPr>
          <w:rFonts w:ascii="Arial Nova Light" w:hAnsi="Arial Nova Light"/>
          <w:b/>
          <w:bCs/>
        </w:rPr>
        <w:t xml:space="preserve"> </w:t>
      </w:r>
      <w:r w:rsidR="00C539DA">
        <w:rPr>
          <w:rFonts w:ascii="Arial Nova Light" w:hAnsi="Arial Nova Light"/>
          <w:b/>
          <w:bCs/>
        </w:rPr>
        <w:t xml:space="preserve"> </w:t>
      </w:r>
      <w:r w:rsidR="001E11CE" w:rsidRPr="00D1603C">
        <w:rPr>
          <w:rFonts w:ascii="Arial Nova Light" w:eastAsia="Arial Nova" w:hAnsi="Arial Nova Light" w:cs="Arial Nova"/>
          <w:bCs/>
        </w:rPr>
        <w:t xml:space="preserve">Tomando en consideración que dentro de las formalidades esenciales del procedimiento se encuentra el derecho de las partes a formular alegatos, debe estimarse que a fin de garantizar el derecho de defensa y atender en su integridad la denuncia planteada, este órgano jurisdiccional debe tomarlos en consideración al resolver el Procedimiento Especial Sancionador que no ocupa; resulta aplicable la jurisprudencia 29/2012 de rubro: </w:t>
      </w:r>
      <w:r w:rsidR="001E11CE" w:rsidRPr="00D1603C">
        <w:rPr>
          <w:rFonts w:ascii="Arial Nova Light" w:eastAsia="Arial Nova" w:hAnsi="Arial Nova Light" w:cs="Arial Nova"/>
          <w:b/>
        </w:rPr>
        <w:t>“ALEGATOS. LA AUTORIDAD ADMINISTRATIVA ELECTORAL DEBE TOMARLOS EN CONSIDERACIÓN AL RESOLVER EL PROCECIDIMIENTO ESPECIAL SANCIONADOR</w:t>
      </w:r>
      <w:r w:rsidR="00C27742" w:rsidRPr="00D1603C">
        <w:rPr>
          <w:rFonts w:ascii="Arial Nova Light" w:eastAsia="Arial Nova" w:hAnsi="Arial Nova Light" w:cs="Arial Nova"/>
          <w:b/>
        </w:rPr>
        <w:t>”.</w:t>
      </w:r>
      <w:r w:rsidR="00C27742" w:rsidRPr="00D1603C">
        <w:rPr>
          <w:rStyle w:val="Refdenotaalpie"/>
          <w:rFonts w:ascii="Arial Nova Light" w:eastAsia="Arial Nova" w:hAnsi="Arial Nova Light" w:cs="Arial Nova"/>
          <w:b/>
        </w:rPr>
        <w:footnoteReference w:id="8"/>
      </w:r>
    </w:p>
    <w:p w14:paraId="7A729121" w14:textId="77777777" w:rsidR="009E3469" w:rsidRPr="00D1603C" w:rsidRDefault="009E3469" w:rsidP="00D1603C">
      <w:pPr>
        <w:pStyle w:val="Prrafodelista"/>
        <w:spacing w:after="160" w:line="360" w:lineRule="auto"/>
        <w:ind w:left="0"/>
        <w:jc w:val="both"/>
        <w:rPr>
          <w:rFonts w:ascii="Arial Nova Light" w:hAnsi="Arial Nova Light"/>
          <w:b/>
          <w:bCs/>
          <w:sz w:val="24"/>
          <w:szCs w:val="24"/>
        </w:rPr>
      </w:pPr>
    </w:p>
    <w:p w14:paraId="4C6E6BF6" w14:textId="17FBDEC7" w:rsidR="001E11CE" w:rsidRPr="00D1603C" w:rsidRDefault="006C615F" w:rsidP="00D1603C">
      <w:pPr>
        <w:pStyle w:val="Prrafodelista"/>
        <w:spacing w:after="160" w:line="360" w:lineRule="auto"/>
        <w:ind w:left="0"/>
        <w:jc w:val="both"/>
        <w:rPr>
          <w:rFonts w:ascii="Arial Nova Light" w:eastAsia="Arial Nova" w:hAnsi="Arial Nova Light" w:cs="Arial Nova"/>
          <w:sz w:val="24"/>
          <w:szCs w:val="24"/>
        </w:rPr>
      </w:pPr>
      <w:r w:rsidRPr="00D1603C">
        <w:rPr>
          <w:rFonts w:ascii="Arial Nova Light" w:eastAsia="Arial Nova" w:hAnsi="Arial Nova Light" w:cs="Arial Nova"/>
          <w:sz w:val="24"/>
          <w:szCs w:val="24"/>
        </w:rPr>
        <w:lastRenderedPageBreak/>
        <w:t xml:space="preserve">En ese entendido, de las constancias que obran y del acta de la audiencia de pruebas y alegatos, tenemos que la parte </w:t>
      </w:r>
      <w:r w:rsidR="00254B87" w:rsidRPr="00D1603C">
        <w:rPr>
          <w:rFonts w:ascii="Arial Nova Light" w:eastAsia="Arial Nova" w:hAnsi="Arial Nova Light" w:cs="Arial Nova"/>
          <w:sz w:val="24"/>
          <w:szCs w:val="24"/>
        </w:rPr>
        <w:t xml:space="preserve">denunciante </w:t>
      </w:r>
      <w:r w:rsidR="002F37F1" w:rsidRPr="00D1603C">
        <w:rPr>
          <w:rFonts w:ascii="Arial Nova Light" w:eastAsia="Arial Nova" w:hAnsi="Arial Nova Light" w:cs="Arial Nova"/>
          <w:sz w:val="24"/>
          <w:szCs w:val="24"/>
        </w:rPr>
        <w:t xml:space="preserve">compareció ratificando en todos y cada uno de sus puntos su escrito inicial de denuncia. </w:t>
      </w:r>
    </w:p>
    <w:p w14:paraId="3A531BD7" w14:textId="22B1DC92" w:rsidR="00E11E4E" w:rsidRPr="00C539DA" w:rsidRDefault="001A3F5D" w:rsidP="00D1603C">
      <w:pPr>
        <w:spacing w:after="0" w:line="360" w:lineRule="auto"/>
        <w:jc w:val="both"/>
        <w:rPr>
          <w:rFonts w:ascii="Arial Nova Light" w:hAnsi="Arial Nova Light" w:cs="Arial"/>
          <w:iCs/>
          <w:sz w:val="24"/>
          <w:szCs w:val="24"/>
        </w:rPr>
      </w:pPr>
      <w:r w:rsidRPr="00D1603C">
        <w:rPr>
          <w:rFonts w:ascii="Arial Nova Light" w:eastAsia="Arial Nova" w:hAnsi="Arial Nova Light" w:cs="Arial Nova"/>
          <w:iCs/>
          <w:sz w:val="24"/>
          <w:szCs w:val="24"/>
        </w:rPr>
        <w:t xml:space="preserve">En cuanto hace a los </w:t>
      </w:r>
      <w:r w:rsidR="00480D73" w:rsidRPr="00D1603C">
        <w:rPr>
          <w:rFonts w:ascii="Arial Nova Light" w:eastAsia="Arial Nova" w:hAnsi="Arial Nova Light" w:cs="Arial Nova"/>
          <w:iCs/>
          <w:sz w:val="24"/>
          <w:szCs w:val="24"/>
        </w:rPr>
        <w:t>alegatos d</w:t>
      </w:r>
      <w:r w:rsidR="00E02E62" w:rsidRPr="00D1603C">
        <w:rPr>
          <w:rFonts w:ascii="Arial Nova Light" w:eastAsia="Arial Nova" w:hAnsi="Arial Nova Light" w:cs="Arial Nova"/>
          <w:iCs/>
          <w:sz w:val="24"/>
          <w:szCs w:val="24"/>
        </w:rPr>
        <w:t>el denunciado</w:t>
      </w:r>
      <w:r w:rsidR="003F06B3" w:rsidRPr="00D1603C">
        <w:rPr>
          <w:rFonts w:ascii="Arial Nova Light" w:eastAsia="Arial Nova" w:hAnsi="Arial Nova Light" w:cs="Arial Nova"/>
          <w:iCs/>
          <w:sz w:val="24"/>
          <w:szCs w:val="24"/>
        </w:rPr>
        <w:t xml:space="preserve">, </w:t>
      </w:r>
      <w:r w:rsidR="000B223F" w:rsidRPr="00D1603C">
        <w:rPr>
          <w:rFonts w:ascii="Arial Nova Light" w:eastAsia="Arial Nova" w:hAnsi="Arial Nova Light" w:cs="Arial Nova"/>
          <w:iCs/>
          <w:sz w:val="24"/>
          <w:szCs w:val="24"/>
        </w:rPr>
        <w:t>de los autos del expediente</w:t>
      </w:r>
      <w:r w:rsidR="00E11E4E" w:rsidRPr="00D1603C">
        <w:rPr>
          <w:rFonts w:ascii="Arial Nova Light" w:eastAsia="Arial Nova" w:hAnsi="Arial Nova Light" w:cs="Arial Nova"/>
          <w:iCs/>
          <w:sz w:val="24"/>
          <w:szCs w:val="24"/>
        </w:rPr>
        <w:t xml:space="preserve"> </w:t>
      </w:r>
      <w:r w:rsidR="002F37F1" w:rsidRPr="00D1603C">
        <w:rPr>
          <w:rFonts w:ascii="Arial Nova Light" w:eastAsia="Arial Nova" w:hAnsi="Arial Nova Light" w:cs="Arial Nova"/>
          <w:iCs/>
          <w:sz w:val="24"/>
          <w:szCs w:val="24"/>
        </w:rPr>
        <w:t>se tiene</w:t>
      </w:r>
      <w:r w:rsidR="00E02E62" w:rsidRPr="00D1603C">
        <w:rPr>
          <w:rFonts w:ascii="Arial Nova Light" w:eastAsia="Arial Nova" w:hAnsi="Arial Nova Light" w:cs="Arial Nova"/>
          <w:iCs/>
          <w:sz w:val="24"/>
          <w:szCs w:val="24"/>
        </w:rPr>
        <w:t xml:space="preserve"> que compareció por escrito, quedando tal y como se asentó en el </w:t>
      </w:r>
      <w:r w:rsidR="0069517B" w:rsidRPr="00D1603C">
        <w:rPr>
          <w:rFonts w:ascii="Arial Nova Light" w:eastAsia="Arial Nova" w:hAnsi="Arial Nova Light" w:cs="Arial Nova"/>
          <w:iCs/>
          <w:sz w:val="24"/>
          <w:szCs w:val="24"/>
        </w:rPr>
        <w:t xml:space="preserve">apartado </w:t>
      </w:r>
      <w:r w:rsidR="00C539DA">
        <w:rPr>
          <w:rFonts w:ascii="Arial Nova Light" w:eastAsia="Arial Nova" w:hAnsi="Arial Nova Light" w:cs="Arial Nova"/>
          <w:iCs/>
          <w:sz w:val="24"/>
          <w:szCs w:val="24"/>
        </w:rPr>
        <w:t xml:space="preserve">anterior correspondiente. </w:t>
      </w:r>
    </w:p>
    <w:p w14:paraId="54A15C02" w14:textId="77777777" w:rsidR="00741540" w:rsidRPr="00D1603C" w:rsidRDefault="00741540" w:rsidP="00D1603C">
      <w:pPr>
        <w:spacing w:after="0" w:line="360" w:lineRule="auto"/>
        <w:jc w:val="both"/>
        <w:rPr>
          <w:rFonts w:ascii="Arial Nova Light" w:eastAsia="Arial Nova" w:hAnsi="Arial Nova Light" w:cs="Arial Nova"/>
          <w:b/>
          <w:bCs/>
          <w:i/>
          <w:sz w:val="24"/>
          <w:szCs w:val="24"/>
        </w:rPr>
      </w:pPr>
    </w:p>
    <w:p w14:paraId="33B2EEB8" w14:textId="6CB98466" w:rsidR="00DA1956" w:rsidRPr="00D1603C" w:rsidRDefault="00C539DA" w:rsidP="00D1603C">
      <w:pPr>
        <w:pStyle w:val="Prrafodelista"/>
        <w:spacing w:line="360" w:lineRule="auto"/>
        <w:ind w:left="0" w:right="142"/>
        <w:jc w:val="both"/>
        <w:rPr>
          <w:rFonts w:ascii="Arial Nova Light" w:hAnsi="Arial Nova Light"/>
          <w:sz w:val="24"/>
          <w:szCs w:val="24"/>
        </w:rPr>
      </w:pPr>
      <w:r w:rsidRPr="00295DC1">
        <w:rPr>
          <w:rFonts w:ascii="Arial Nova Light" w:eastAsia="Arial Nova" w:hAnsi="Arial Nova Light" w:cs="Arial Nova"/>
          <w:b/>
          <w:bCs/>
          <w:iCs/>
          <w:sz w:val="24"/>
          <w:szCs w:val="24"/>
        </w:rPr>
        <w:t xml:space="preserve">6. </w:t>
      </w:r>
      <w:r w:rsidR="000B11E2" w:rsidRPr="00295DC1">
        <w:rPr>
          <w:rFonts w:ascii="Arial Nova Light" w:hAnsi="Arial Nova Light"/>
          <w:b/>
          <w:bCs/>
          <w:sz w:val="24"/>
          <w:szCs w:val="24"/>
        </w:rPr>
        <w:t>MEDIOS DE CONVICCIÓN.</w:t>
      </w:r>
      <w:r w:rsidR="00DA1956" w:rsidRPr="00295DC1">
        <w:rPr>
          <w:rFonts w:ascii="Arial Nova Light" w:hAnsi="Arial Nova Light"/>
          <w:b/>
          <w:bCs/>
          <w:sz w:val="24"/>
          <w:szCs w:val="24"/>
        </w:rPr>
        <w:t xml:space="preserve"> </w:t>
      </w:r>
      <w:r w:rsidR="00DA1956" w:rsidRPr="00295DC1">
        <w:rPr>
          <w:rFonts w:ascii="Arial Nova Light" w:eastAsia="Arial Nova" w:hAnsi="Arial Nova Light" w:cs="Arial Nova"/>
          <w:sz w:val="24"/>
          <w:szCs w:val="24"/>
        </w:rPr>
        <w:t xml:space="preserve">Antes de analizar </w:t>
      </w:r>
      <w:r w:rsidR="009645F0" w:rsidRPr="009645F0">
        <w:rPr>
          <w:rFonts w:ascii="Arial Nova Light" w:eastAsia="Arial Nova" w:hAnsi="Arial Nova Light" w:cs="Arial Nova"/>
          <w:color w:val="000000" w:themeColor="text1"/>
          <w:sz w:val="24"/>
          <w:szCs w:val="24"/>
        </w:rPr>
        <w:t>la probable comisión de la infracción</w:t>
      </w:r>
      <w:r w:rsidR="00DA1956" w:rsidRPr="00295DC1">
        <w:rPr>
          <w:rFonts w:ascii="Arial Nova Light" w:eastAsia="Arial Nova" w:hAnsi="Arial Nova Light" w:cs="Arial Nova"/>
          <w:sz w:val="24"/>
          <w:szCs w:val="24"/>
        </w:rPr>
        <w:t xml:space="preserve">, es necesario verificar </w:t>
      </w:r>
      <w:r w:rsidR="009645F0">
        <w:rPr>
          <w:rFonts w:ascii="Arial Nova Light" w:eastAsia="Arial Nova" w:hAnsi="Arial Nova Light" w:cs="Arial Nova"/>
          <w:sz w:val="24"/>
          <w:szCs w:val="24"/>
        </w:rPr>
        <w:t>la</w:t>
      </w:r>
      <w:r w:rsidR="00DA1956" w:rsidRPr="00295DC1">
        <w:rPr>
          <w:rFonts w:ascii="Arial Nova Light" w:eastAsia="Arial Nova" w:hAnsi="Arial Nova Light" w:cs="Arial Nova"/>
          <w:sz w:val="24"/>
          <w:szCs w:val="24"/>
        </w:rPr>
        <w:t xml:space="preserve"> existencia y circunstancias </w:t>
      </w:r>
      <w:r w:rsidR="009645F0" w:rsidRPr="009645F0">
        <w:rPr>
          <w:rFonts w:ascii="Arial Nova Light" w:eastAsia="Arial Nova" w:hAnsi="Arial Nova Light" w:cs="Arial Nova"/>
          <w:sz w:val="24"/>
          <w:szCs w:val="24"/>
        </w:rPr>
        <w:t>de los hechos denunciados</w:t>
      </w:r>
      <w:r w:rsidR="009645F0">
        <w:rPr>
          <w:rFonts w:ascii="Arial Nova Light" w:eastAsia="Arial Nova" w:hAnsi="Arial Nova Light" w:cs="Arial Nova"/>
          <w:sz w:val="24"/>
          <w:szCs w:val="24"/>
        </w:rPr>
        <w:t xml:space="preserve"> y</w:t>
      </w:r>
      <w:r w:rsidR="009645F0" w:rsidRPr="009645F0">
        <w:rPr>
          <w:rFonts w:ascii="Arial Nova Light" w:eastAsia="Arial Nova" w:hAnsi="Arial Nova Light" w:cs="Arial Nova"/>
          <w:sz w:val="24"/>
          <w:szCs w:val="24"/>
        </w:rPr>
        <w:t xml:space="preserve"> de su realización, por tanto, es pertinente</w:t>
      </w:r>
      <w:r w:rsidR="00DA1956" w:rsidRPr="00295DC1">
        <w:rPr>
          <w:rFonts w:ascii="Arial Nova Light" w:hAnsi="Arial Nova Light"/>
          <w:sz w:val="24"/>
          <w:szCs w:val="24"/>
        </w:rPr>
        <w:t>, a partir de los medios de prueba que constan</w:t>
      </w:r>
      <w:r w:rsidR="00DA1956" w:rsidRPr="00D1603C">
        <w:rPr>
          <w:rFonts w:ascii="Arial Nova Light" w:hAnsi="Arial Nova Light"/>
          <w:sz w:val="24"/>
          <w:szCs w:val="24"/>
        </w:rPr>
        <w:t xml:space="preserve"> en el expediente, precisa</w:t>
      </w:r>
      <w:r w:rsidR="009645F0">
        <w:rPr>
          <w:rFonts w:ascii="Arial Nova Light" w:hAnsi="Arial Nova Light"/>
          <w:sz w:val="24"/>
          <w:szCs w:val="24"/>
        </w:rPr>
        <w:t xml:space="preserve">ndo </w:t>
      </w:r>
      <w:r w:rsidR="00DA1956" w:rsidRPr="00D1603C">
        <w:rPr>
          <w:rFonts w:ascii="Arial Nova Light" w:hAnsi="Arial Nova Light"/>
          <w:sz w:val="24"/>
          <w:szCs w:val="24"/>
        </w:rPr>
        <w:t xml:space="preserve">que únicamente se valorarán las pruebas relacionadas con </w:t>
      </w:r>
      <w:r w:rsidR="009645F0">
        <w:rPr>
          <w:rFonts w:ascii="Arial Nova Light" w:hAnsi="Arial Nova Light"/>
          <w:sz w:val="24"/>
          <w:szCs w:val="24"/>
        </w:rPr>
        <w:t>aquellos</w:t>
      </w:r>
      <w:r w:rsidR="00DA1956" w:rsidRPr="00D1603C">
        <w:rPr>
          <w:rFonts w:ascii="Arial Nova Light" w:hAnsi="Arial Nova Light"/>
          <w:sz w:val="24"/>
          <w:szCs w:val="24"/>
        </w:rPr>
        <w:t xml:space="preserve"> que forman parte de la controversia en el presente procedimiento.</w:t>
      </w:r>
    </w:p>
    <w:p w14:paraId="727CCFA6" w14:textId="1A1E5E32" w:rsidR="00DA1956" w:rsidRPr="00D1603C" w:rsidRDefault="00DA1956" w:rsidP="00D1603C">
      <w:pPr>
        <w:pBdr>
          <w:top w:val="nil"/>
          <w:left w:val="nil"/>
          <w:bottom w:val="nil"/>
          <w:right w:val="nil"/>
          <w:between w:val="nil"/>
        </w:pBdr>
        <w:tabs>
          <w:tab w:val="left" w:pos="567"/>
        </w:tabs>
        <w:spacing w:after="0" w:line="360" w:lineRule="auto"/>
        <w:ind w:right="142"/>
        <w:jc w:val="both"/>
        <w:rPr>
          <w:rFonts w:ascii="Arial Nova Light" w:eastAsia="Arial Nova" w:hAnsi="Arial Nova Light" w:cs="Arial Nova"/>
          <w:sz w:val="24"/>
          <w:szCs w:val="24"/>
        </w:rPr>
      </w:pPr>
      <w:r w:rsidRPr="00D1603C">
        <w:rPr>
          <w:rFonts w:ascii="Arial Nova Light" w:eastAsia="Arial Nova" w:hAnsi="Arial Nova Light" w:cs="Arial Nova"/>
          <w:sz w:val="24"/>
          <w:szCs w:val="24"/>
        </w:rPr>
        <w:t xml:space="preserve">En atención a ello, se precisan los medios probatorios ofrecidos por las partes y admitidos por la autoridad substanciadora: </w:t>
      </w:r>
    </w:p>
    <w:p w14:paraId="1A106115" w14:textId="77777777" w:rsidR="00DA1956" w:rsidRPr="00D1603C" w:rsidRDefault="00DA1956" w:rsidP="00D1603C">
      <w:pPr>
        <w:pBdr>
          <w:top w:val="nil"/>
          <w:left w:val="nil"/>
          <w:bottom w:val="nil"/>
          <w:right w:val="nil"/>
          <w:between w:val="nil"/>
        </w:pBdr>
        <w:tabs>
          <w:tab w:val="left" w:pos="567"/>
        </w:tabs>
        <w:spacing w:after="0" w:line="360" w:lineRule="auto"/>
        <w:ind w:right="142"/>
        <w:jc w:val="both"/>
        <w:rPr>
          <w:rFonts w:ascii="Arial Nova Light" w:eastAsia="Arial Nova" w:hAnsi="Arial Nova Light" w:cs="Arial Nova"/>
          <w:sz w:val="24"/>
          <w:szCs w:val="24"/>
        </w:rPr>
      </w:pPr>
    </w:p>
    <w:tbl>
      <w:tblPr>
        <w:tblStyle w:val="Tabladecuadrcula4"/>
        <w:tblW w:w="9634" w:type="dxa"/>
        <w:jc w:val="center"/>
        <w:tblInd w:w="0" w:type="dxa"/>
        <w:tblLayout w:type="fixed"/>
        <w:tblLook w:val="04A0" w:firstRow="1" w:lastRow="0" w:firstColumn="1" w:lastColumn="0" w:noHBand="0" w:noVBand="1"/>
      </w:tblPr>
      <w:tblGrid>
        <w:gridCol w:w="1413"/>
        <w:gridCol w:w="1568"/>
        <w:gridCol w:w="3686"/>
        <w:gridCol w:w="2967"/>
      </w:tblGrid>
      <w:tr w:rsidR="00DA1956" w:rsidRPr="00295DC1" w14:paraId="3DEDF2C8" w14:textId="77777777" w:rsidTr="0083727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9370618" w14:textId="77777777" w:rsidR="00DA1956" w:rsidRPr="00295DC1" w:rsidRDefault="00DA1956" w:rsidP="00D1603C">
            <w:pPr>
              <w:spacing w:line="360" w:lineRule="auto"/>
              <w:jc w:val="both"/>
              <w:rPr>
                <w:rFonts w:ascii="Arial Nova Light" w:hAnsi="Arial Nova Light" w:cs="Arial"/>
                <w:color w:val="auto"/>
                <w:sz w:val="16"/>
                <w:szCs w:val="16"/>
              </w:rPr>
            </w:pPr>
            <w:bookmarkStart w:id="8" w:name="_Hlk105754875"/>
            <w:r w:rsidRPr="00295DC1">
              <w:rPr>
                <w:rFonts w:ascii="Arial Nova Light" w:hAnsi="Arial Nova Light" w:cs="Arial"/>
                <w:color w:val="auto"/>
                <w:sz w:val="16"/>
                <w:szCs w:val="16"/>
              </w:rPr>
              <w:t>PRUEBA</w:t>
            </w:r>
          </w:p>
        </w:tc>
        <w:tc>
          <w:tcPr>
            <w:tcW w:w="15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EF1AB0D" w14:textId="77777777" w:rsidR="00DA1956" w:rsidRPr="00295DC1" w:rsidRDefault="00DA1956" w:rsidP="00D1603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auto"/>
                <w:sz w:val="16"/>
                <w:szCs w:val="16"/>
              </w:rPr>
            </w:pPr>
            <w:r w:rsidRPr="00295DC1">
              <w:rPr>
                <w:rFonts w:ascii="Arial Nova Light" w:hAnsi="Arial Nova Light" w:cs="Arial"/>
                <w:color w:val="auto"/>
                <w:sz w:val="16"/>
                <w:szCs w:val="16"/>
              </w:rPr>
              <w:t>OFERENTE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83BCD83" w14:textId="77777777" w:rsidR="00DA1956" w:rsidRPr="00295DC1" w:rsidRDefault="00DA1956" w:rsidP="00D1603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auto"/>
                <w:sz w:val="16"/>
                <w:szCs w:val="16"/>
              </w:rPr>
            </w:pPr>
            <w:r w:rsidRPr="00295DC1">
              <w:rPr>
                <w:rFonts w:ascii="Arial Nova Light" w:hAnsi="Arial Nova Light" w:cs="Arial"/>
                <w:color w:val="auto"/>
                <w:sz w:val="16"/>
                <w:szCs w:val="16"/>
              </w:rPr>
              <w:t>CONSISTENTE EN</w:t>
            </w:r>
          </w:p>
        </w:tc>
        <w:tc>
          <w:tcPr>
            <w:tcW w:w="296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594818D8" w14:textId="77777777" w:rsidR="00DA1956" w:rsidRPr="00295DC1" w:rsidRDefault="00DA1956" w:rsidP="00D1603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auto"/>
                <w:sz w:val="16"/>
                <w:szCs w:val="16"/>
              </w:rPr>
            </w:pPr>
            <w:r w:rsidRPr="00295DC1">
              <w:rPr>
                <w:rFonts w:ascii="Arial Nova Light" w:hAnsi="Arial Nova Light" w:cs="Arial"/>
                <w:color w:val="auto"/>
                <w:sz w:val="16"/>
                <w:szCs w:val="16"/>
              </w:rPr>
              <w:t>VALORACIÓN</w:t>
            </w:r>
          </w:p>
        </w:tc>
      </w:tr>
      <w:tr w:rsidR="005145D0" w:rsidRPr="00295DC1" w14:paraId="44D23A7E" w14:textId="77777777" w:rsidTr="008372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839F493" w14:textId="0999067A" w:rsidR="005145D0" w:rsidRPr="00295DC1" w:rsidRDefault="005145D0" w:rsidP="00D1603C">
            <w:pPr>
              <w:spacing w:line="360" w:lineRule="auto"/>
              <w:jc w:val="both"/>
              <w:rPr>
                <w:rFonts w:ascii="Arial Nova Light" w:hAnsi="Arial Nova Light" w:cs="Arial"/>
                <w:sz w:val="16"/>
                <w:szCs w:val="16"/>
              </w:rPr>
            </w:pPr>
            <w:r w:rsidRPr="00295DC1">
              <w:rPr>
                <w:rFonts w:ascii="Arial Nova Light" w:hAnsi="Arial Nova Light" w:cs="Arial"/>
                <w:sz w:val="16"/>
                <w:szCs w:val="16"/>
              </w:rPr>
              <w:t>DOCUMENTAL PÚBLICA</w:t>
            </w:r>
          </w:p>
        </w:tc>
        <w:tc>
          <w:tcPr>
            <w:tcW w:w="15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2688CE2" w14:textId="2BCFC8E1" w:rsidR="005145D0" w:rsidRPr="00295DC1" w:rsidRDefault="005145D0" w:rsidP="00D1603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295DC1">
              <w:rPr>
                <w:rFonts w:ascii="Arial Nova Light" w:hAnsi="Arial Nova Light" w:cs="Arial"/>
                <w:sz w:val="16"/>
                <w:szCs w:val="16"/>
              </w:rPr>
              <w:t>DENUNCIANTE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FF1A001" w14:textId="42258C42" w:rsidR="005145D0" w:rsidRPr="00295DC1" w:rsidRDefault="005145D0" w:rsidP="00D1603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295DC1">
              <w:rPr>
                <w:rFonts w:ascii="Arial Nova Light" w:hAnsi="Arial Nova Light" w:cs="Arial"/>
                <w:i/>
                <w:iCs/>
                <w:sz w:val="16"/>
                <w:szCs w:val="16"/>
              </w:rPr>
              <w:t>Consistente en la respuesta que se otorgó al oficio que se presentó en el Comité Directivo Estatal del PRI</w:t>
            </w:r>
            <w:r w:rsidR="009645F0">
              <w:rPr>
                <w:rFonts w:ascii="Arial Nova Light" w:hAnsi="Arial Nova Light" w:cs="Arial"/>
                <w:i/>
                <w:iCs/>
                <w:sz w:val="16"/>
                <w:szCs w:val="16"/>
              </w:rPr>
              <w:t xml:space="preserve"> de fecha veintiocho de junio</w:t>
            </w:r>
            <w:r w:rsidRPr="00295DC1">
              <w:rPr>
                <w:rFonts w:ascii="Arial Nova Light" w:hAnsi="Arial Nova Light" w:cs="Arial"/>
                <w:i/>
                <w:iCs/>
                <w:sz w:val="16"/>
                <w:szCs w:val="16"/>
              </w:rPr>
              <w:t>.</w:t>
            </w:r>
          </w:p>
        </w:tc>
        <w:tc>
          <w:tcPr>
            <w:tcW w:w="296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3942166" w14:textId="0148CB89" w:rsidR="005145D0" w:rsidRPr="00295DC1" w:rsidRDefault="005145D0" w:rsidP="00D1603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295DC1">
              <w:rPr>
                <w:rFonts w:ascii="Arial Nova Light" w:hAnsi="Arial Nova Light" w:cs="Arial"/>
                <w:i/>
                <w:iCs/>
                <w:sz w:val="16"/>
                <w:szCs w:val="16"/>
              </w:rPr>
              <w:t>En relación con el artículo 256, tercer párrafo del Código Electoral; las documentales privadas, técnicas, periciales, e instrumental de actuaciones, así como aquéllas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DA1956" w:rsidRPr="00295DC1" w14:paraId="69FBAB5C" w14:textId="77777777" w:rsidTr="00837274">
        <w:trPr>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CA01577" w14:textId="76ABC085" w:rsidR="00DA1956" w:rsidRPr="00295DC1" w:rsidRDefault="00DB7178" w:rsidP="00D1603C">
            <w:pPr>
              <w:spacing w:line="360" w:lineRule="auto"/>
              <w:jc w:val="both"/>
              <w:rPr>
                <w:rFonts w:ascii="Arial Nova Light" w:hAnsi="Arial Nova Light" w:cs="Arial"/>
                <w:sz w:val="16"/>
                <w:szCs w:val="16"/>
              </w:rPr>
            </w:pPr>
            <w:r w:rsidRPr="00295DC1">
              <w:rPr>
                <w:rFonts w:ascii="Arial Nova Light" w:hAnsi="Arial Nova Light" w:cs="Arial"/>
                <w:sz w:val="16"/>
                <w:szCs w:val="16"/>
              </w:rPr>
              <w:t>TÉCNICA</w:t>
            </w:r>
          </w:p>
        </w:tc>
        <w:tc>
          <w:tcPr>
            <w:tcW w:w="15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4643E16" w14:textId="330ED9BE" w:rsidR="00DA1956" w:rsidRPr="00295DC1" w:rsidRDefault="00DA1956" w:rsidP="00D1603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295DC1">
              <w:rPr>
                <w:rFonts w:ascii="Arial Nova Light" w:hAnsi="Arial Nova Light" w:cs="Arial"/>
                <w:sz w:val="16"/>
                <w:szCs w:val="16"/>
              </w:rPr>
              <w:t>DENUNCIA</w:t>
            </w:r>
            <w:r w:rsidR="00DB7178" w:rsidRPr="00295DC1">
              <w:rPr>
                <w:rFonts w:ascii="Arial Nova Light" w:hAnsi="Arial Nova Light" w:cs="Arial"/>
                <w:sz w:val="16"/>
                <w:szCs w:val="16"/>
              </w:rPr>
              <w:t>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4AEB33F" w14:textId="103BB848" w:rsidR="00DA1956" w:rsidRPr="00295DC1" w:rsidRDefault="00DA1956" w:rsidP="00D1603C">
            <w:pPr>
              <w:pBdr>
                <w:top w:val="nil"/>
                <w:left w:val="nil"/>
                <w:bottom w:val="nil"/>
                <w:right w:val="nil"/>
                <w:between w:val="nil"/>
              </w:pBdr>
              <w:spacing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sidRPr="00295DC1">
              <w:rPr>
                <w:rFonts w:ascii="Arial Nova Light" w:eastAsia="Arial Nova" w:hAnsi="Arial Nova Light" w:cs="Arial Nova"/>
                <w:i/>
                <w:iCs/>
                <w:sz w:val="16"/>
                <w:szCs w:val="16"/>
              </w:rPr>
              <w:t>Consistente en “</w:t>
            </w:r>
            <w:r w:rsidR="00DB7178" w:rsidRPr="00295DC1">
              <w:rPr>
                <w:rFonts w:ascii="Arial Nova Light" w:eastAsia="Arial Nova" w:hAnsi="Arial Nova Light" w:cs="Arial Nova"/>
                <w:i/>
                <w:iCs/>
                <w:sz w:val="16"/>
                <w:szCs w:val="16"/>
              </w:rPr>
              <w:t xml:space="preserve">el video y los audios de la conferencia de prensa que emitió el </w:t>
            </w:r>
            <w:proofErr w:type="gramStart"/>
            <w:r w:rsidR="00DB7178" w:rsidRPr="00295DC1">
              <w:rPr>
                <w:rFonts w:ascii="Arial Nova Light" w:eastAsia="Arial Nova" w:hAnsi="Arial Nova Light" w:cs="Arial Nova"/>
                <w:i/>
                <w:iCs/>
                <w:sz w:val="16"/>
                <w:szCs w:val="16"/>
              </w:rPr>
              <w:t>Presidente</w:t>
            </w:r>
            <w:proofErr w:type="gramEnd"/>
            <w:r w:rsidR="00DB7178" w:rsidRPr="00295DC1">
              <w:rPr>
                <w:rFonts w:ascii="Arial Nova Light" w:eastAsia="Arial Nova" w:hAnsi="Arial Nova Light" w:cs="Arial Nova"/>
                <w:i/>
                <w:iCs/>
                <w:sz w:val="16"/>
                <w:szCs w:val="16"/>
              </w:rPr>
              <w:t xml:space="preserve"> del CDE del PRI, el viernes diez de junio, alojado en el siguiente link: </w:t>
            </w:r>
            <w:hyperlink r:id="rId8" w:history="1">
              <w:r w:rsidR="00DB7178" w:rsidRPr="00295DC1">
                <w:rPr>
                  <w:rStyle w:val="Hipervnculo"/>
                  <w:rFonts w:ascii="Arial Nova Light" w:eastAsia="Arial Nova" w:hAnsi="Arial Nova Light" w:cs="Arial Nova"/>
                  <w:i/>
                  <w:iCs/>
                  <w:sz w:val="16"/>
                  <w:szCs w:val="16"/>
                </w:rPr>
                <w:t>https://www.facebook.com/watch/live/?extid=CL-UNK-UNK-UNK-AN_GKOI-GK1C&amp;ref=watch</w:t>
              </w:r>
            </w:hyperlink>
            <w:r w:rsidR="00DB7178" w:rsidRPr="00295DC1">
              <w:rPr>
                <w:rFonts w:ascii="Arial Nova Light" w:eastAsia="Arial Nova" w:hAnsi="Arial Nova Light" w:cs="Arial Nova"/>
                <w:i/>
                <w:iCs/>
                <w:sz w:val="16"/>
                <w:szCs w:val="16"/>
              </w:rPr>
              <w:t xml:space="preserve">”.  </w:t>
            </w:r>
          </w:p>
        </w:tc>
        <w:tc>
          <w:tcPr>
            <w:tcW w:w="296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D1F6F3F" w14:textId="52F142E6" w:rsidR="00DA1956" w:rsidRPr="00295DC1" w:rsidRDefault="00DB7178" w:rsidP="00D1603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sz w:val="16"/>
                <w:szCs w:val="16"/>
              </w:rPr>
            </w:pPr>
            <w:r w:rsidRPr="00295DC1">
              <w:rPr>
                <w:rFonts w:ascii="Arial Nova Light" w:hAnsi="Arial Nova Light" w:cs="Arial"/>
                <w:i/>
                <w:iCs/>
                <w:sz w:val="16"/>
                <w:szCs w:val="16"/>
              </w:rPr>
              <w:t xml:space="preserve">En relación con el artículo 256, tercer párrafo del Código Electoral; las documentales privadas, técnicas, periciales, e instrumental de actuaciones, así como aquéllas en las que un fedatario haga constar las declaraciones de alguna persona debidamente identificada, sólo harán prueba plena cuando a juicio del órgano </w:t>
            </w:r>
            <w:r w:rsidRPr="00295DC1">
              <w:rPr>
                <w:rFonts w:ascii="Arial Nova Light" w:hAnsi="Arial Nova Light" w:cs="Arial"/>
                <w:i/>
                <w:iCs/>
                <w:sz w:val="16"/>
                <w:szCs w:val="16"/>
              </w:rPr>
              <w:lastRenderedPageBreak/>
              <w:t>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DB7178" w:rsidRPr="00295DC1" w14:paraId="668784CC" w14:textId="77777777" w:rsidTr="008372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37CBA75" w14:textId="3242A3BA" w:rsidR="00DB7178" w:rsidRPr="00295DC1" w:rsidRDefault="00DB7178" w:rsidP="00D1603C">
            <w:pPr>
              <w:spacing w:line="360" w:lineRule="auto"/>
              <w:jc w:val="both"/>
              <w:rPr>
                <w:rFonts w:ascii="Arial Nova Light" w:hAnsi="Arial Nova Light" w:cs="Arial"/>
                <w:sz w:val="16"/>
                <w:szCs w:val="16"/>
              </w:rPr>
            </w:pPr>
            <w:r w:rsidRPr="00295DC1">
              <w:rPr>
                <w:rFonts w:ascii="Arial Nova Light" w:hAnsi="Arial Nova Light" w:cs="Arial"/>
                <w:sz w:val="16"/>
                <w:szCs w:val="16"/>
              </w:rPr>
              <w:lastRenderedPageBreak/>
              <w:t>TÉCNICA</w:t>
            </w:r>
          </w:p>
        </w:tc>
        <w:tc>
          <w:tcPr>
            <w:tcW w:w="15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309DB65" w14:textId="3EA1BA63" w:rsidR="00DB7178" w:rsidRPr="00295DC1" w:rsidRDefault="00DB7178" w:rsidP="00D1603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295DC1">
              <w:rPr>
                <w:rFonts w:ascii="Arial Nova Light" w:hAnsi="Arial Nova Light" w:cs="Arial"/>
                <w:sz w:val="16"/>
                <w:szCs w:val="16"/>
              </w:rPr>
              <w:t>DENUNCIANTE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C3270B5" w14:textId="01E03C91" w:rsidR="00DB7178" w:rsidRPr="00295DC1" w:rsidRDefault="00DB7178" w:rsidP="00D1603C">
            <w:pPr>
              <w:pBdr>
                <w:top w:val="nil"/>
                <w:left w:val="nil"/>
                <w:bottom w:val="nil"/>
                <w:right w:val="nil"/>
                <w:between w:val="nil"/>
              </w:pBdr>
              <w:spacing w:line="360" w:lineRule="auto"/>
              <w:ind w:right="36"/>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295DC1">
              <w:rPr>
                <w:rFonts w:ascii="Arial Nova Light" w:eastAsia="Arial Nova" w:hAnsi="Arial Nova Light" w:cs="Arial Nova"/>
                <w:i/>
                <w:iCs/>
                <w:sz w:val="16"/>
                <w:szCs w:val="16"/>
              </w:rPr>
              <w:t xml:space="preserve">Consistente en “el hipervínculo </w:t>
            </w:r>
            <w:hyperlink r:id="rId9" w:history="1">
              <w:r w:rsidR="00DB3591" w:rsidRPr="00295DC1">
                <w:rPr>
                  <w:rStyle w:val="Hipervnculo"/>
                  <w:rFonts w:ascii="Arial Nova Light" w:eastAsia="Arial Nova" w:hAnsi="Arial Nova Light" w:cs="Arial Nova"/>
                  <w:i/>
                  <w:iCs/>
                  <w:sz w:val="16"/>
                  <w:szCs w:val="16"/>
                </w:rPr>
                <w:t>http://priags.org/SaladePrensa/Nota.aspx?y=30404</w:t>
              </w:r>
            </w:hyperlink>
            <w:r w:rsidR="00DB3591" w:rsidRPr="00295DC1">
              <w:rPr>
                <w:rFonts w:ascii="Arial Nova Light" w:eastAsia="Arial Nova" w:hAnsi="Arial Nova Light" w:cs="Arial Nova"/>
                <w:i/>
                <w:iCs/>
                <w:sz w:val="16"/>
                <w:szCs w:val="16"/>
              </w:rPr>
              <w:t xml:space="preserve">”. </w:t>
            </w:r>
          </w:p>
        </w:tc>
        <w:tc>
          <w:tcPr>
            <w:tcW w:w="296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61AA062" w14:textId="53D4F5E2" w:rsidR="00DB7178" w:rsidRPr="00295DC1" w:rsidRDefault="0090344A" w:rsidP="00D1603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295DC1">
              <w:rPr>
                <w:rFonts w:ascii="Arial Nova Light" w:hAnsi="Arial Nova Light" w:cs="Arial"/>
                <w:i/>
                <w:iCs/>
                <w:sz w:val="16"/>
                <w:szCs w:val="16"/>
              </w:rPr>
              <w:t>En relación con el artículo 256, tercer párrafo del Código Electoral; las documentales privadas, técnicas, periciales, e instrumental de actuaciones, así como aquéllas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DB3591" w:rsidRPr="00295DC1" w14:paraId="6D6622E5" w14:textId="77777777" w:rsidTr="00837274">
        <w:trPr>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85B6D41" w14:textId="0714B85B" w:rsidR="00DB3591" w:rsidRPr="00295DC1" w:rsidRDefault="00DB3591" w:rsidP="00D1603C">
            <w:pPr>
              <w:spacing w:line="360" w:lineRule="auto"/>
              <w:jc w:val="both"/>
              <w:rPr>
                <w:rFonts w:ascii="Arial Nova Light" w:hAnsi="Arial Nova Light" w:cs="Arial"/>
                <w:sz w:val="16"/>
                <w:szCs w:val="16"/>
              </w:rPr>
            </w:pPr>
            <w:r w:rsidRPr="00295DC1">
              <w:rPr>
                <w:rFonts w:ascii="Arial Nova Light" w:hAnsi="Arial Nova Light" w:cs="Arial"/>
                <w:sz w:val="16"/>
                <w:szCs w:val="16"/>
              </w:rPr>
              <w:t>TÉCNICA</w:t>
            </w:r>
          </w:p>
        </w:tc>
        <w:tc>
          <w:tcPr>
            <w:tcW w:w="15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567B267C" w14:textId="01F8B642" w:rsidR="00DB3591" w:rsidRPr="00295DC1" w:rsidRDefault="00DB3591" w:rsidP="00D1603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295DC1">
              <w:rPr>
                <w:rFonts w:ascii="Arial Nova Light" w:hAnsi="Arial Nova Light" w:cs="Arial"/>
                <w:sz w:val="16"/>
                <w:szCs w:val="16"/>
              </w:rPr>
              <w:t>DENUNCIANTE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A44ED43" w14:textId="0E189B47" w:rsidR="00DB3591" w:rsidRPr="00295DC1" w:rsidRDefault="00DB3591" w:rsidP="00D1603C">
            <w:pPr>
              <w:pBdr>
                <w:top w:val="nil"/>
                <w:left w:val="nil"/>
                <w:bottom w:val="nil"/>
                <w:right w:val="nil"/>
                <w:between w:val="nil"/>
              </w:pBdr>
              <w:spacing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sidRPr="00295DC1">
              <w:rPr>
                <w:rFonts w:ascii="Arial Nova Light" w:eastAsia="Arial Nova" w:hAnsi="Arial Nova Light" w:cs="Arial Nova"/>
                <w:i/>
                <w:iCs/>
                <w:sz w:val="16"/>
                <w:szCs w:val="16"/>
              </w:rPr>
              <w:t>Consistente en “los hipervínculos de diversas notas que replican la VPMG de la que fui sujeta en la rueda de prensa del doce de junio</w:t>
            </w:r>
            <w:r w:rsidR="00685B60">
              <w:rPr>
                <w:rFonts w:ascii="Arial Nova Light" w:eastAsia="Arial Nova" w:hAnsi="Arial Nova Light" w:cs="Arial Nova"/>
                <w:i/>
                <w:iCs/>
                <w:sz w:val="16"/>
                <w:szCs w:val="16"/>
              </w:rPr>
              <w:t>”</w:t>
            </w:r>
            <w:r w:rsidRPr="00295DC1">
              <w:rPr>
                <w:rFonts w:ascii="Arial Nova Light" w:eastAsia="Arial Nova" w:hAnsi="Arial Nova Light" w:cs="Arial Nova"/>
                <w:i/>
                <w:iCs/>
                <w:sz w:val="16"/>
                <w:szCs w:val="16"/>
              </w:rPr>
              <w:t>:</w:t>
            </w:r>
          </w:p>
          <w:p w14:paraId="7A2044B0" w14:textId="77777777" w:rsidR="00DB3591" w:rsidRPr="00295DC1" w:rsidRDefault="00DB3591" w:rsidP="00D1603C">
            <w:pPr>
              <w:pStyle w:val="Prrafodelista"/>
              <w:numPr>
                <w:ilvl w:val="0"/>
                <w:numId w:val="39"/>
              </w:numPr>
              <w:pBdr>
                <w:top w:val="nil"/>
                <w:left w:val="nil"/>
                <w:bottom w:val="nil"/>
                <w:right w:val="nil"/>
                <w:between w:val="nil"/>
              </w:pBdr>
              <w:spacing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sidRPr="00295DC1">
              <w:rPr>
                <w:rFonts w:ascii="Arial Nova Light" w:eastAsia="Arial Nova" w:hAnsi="Arial Nova Light" w:cs="Arial Nova"/>
                <w:i/>
                <w:iCs/>
                <w:sz w:val="16"/>
                <w:szCs w:val="16"/>
              </w:rPr>
              <w:t xml:space="preserve">Nota de Radio B: </w:t>
            </w:r>
            <w:hyperlink r:id="rId10" w:history="1">
              <w:r w:rsidRPr="00295DC1">
                <w:rPr>
                  <w:rStyle w:val="Hipervnculo"/>
                  <w:rFonts w:ascii="Arial Nova Light" w:eastAsia="Arial Nova" w:hAnsi="Arial Nova Light" w:cs="Arial Nova"/>
                  <w:i/>
                  <w:iCs/>
                  <w:sz w:val="16"/>
                  <w:szCs w:val="16"/>
                </w:rPr>
                <w:t>https://binoticias.com/nota.cfm?id=139285&amp;t=se-lanza-lugo-contra-los-guel-la-diputada-romo-tagosam-salazar-la-reqidora-citlalli-y-roberto-padilla</w:t>
              </w:r>
            </w:hyperlink>
            <w:r w:rsidRPr="00295DC1">
              <w:rPr>
                <w:rFonts w:ascii="Arial Nova Light" w:eastAsia="Arial Nova" w:hAnsi="Arial Nova Light" w:cs="Arial Nova"/>
                <w:i/>
                <w:iCs/>
                <w:sz w:val="16"/>
                <w:szCs w:val="16"/>
              </w:rPr>
              <w:t>.</w:t>
            </w:r>
          </w:p>
          <w:p w14:paraId="7AB76E8C" w14:textId="77777777" w:rsidR="00AC0D73" w:rsidRPr="00295DC1" w:rsidRDefault="00AC0D73" w:rsidP="00D1603C">
            <w:pPr>
              <w:pStyle w:val="Prrafodelista"/>
              <w:numPr>
                <w:ilvl w:val="0"/>
                <w:numId w:val="39"/>
              </w:numPr>
              <w:pBdr>
                <w:top w:val="nil"/>
                <w:left w:val="nil"/>
                <w:bottom w:val="nil"/>
                <w:right w:val="nil"/>
                <w:between w:val="nil"/>
              </w:pBdr>
              <w:spacing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sidRPr="00295DC1">
              <w:rPr>
                <w:rFonts w:ascii="Arial Nova Light" w:eastAsia="Arial Nova" w:hAnsi="Arial Nova Light" w:cs="Arial Nova"/>
                <w:i/>
                <w:iCs/>
                <w:sz w:val="16"/>
                <w:szCs w:val="16"/>
              </w:rPr>
              <w:t xml:space="preserve">Nota en LJA Aguascalientes </w:t>
            </w:r>
            <w:hyperlink r:id="rId11" w:history="1">
              <w:r w:rsidRPr="00295DC1">
                <w:rPr>
                  <w:rStyle w:val="Hipervnculo"/>
                  <w:rFonts w:ascii="Arial Nova Light" w:eastAsia="Arial Nova" w:hAnsi="Arial Nova Light" w:cs="Arial Nova"/>
                  <w:i/>
                  <w:iCs/>
                  <w:sz w:val="16"/>
                  <w:szCs w:val="16"/>
                </w:rPr>
                <w:t>https://www.lja.mx/2022/06/al-termino-del-proceso=electoral-se-renovara-la-dirigencia-estatal-el-pri/</w:t>
              </w:r>
            </w:hyperlink>
            <w:r w:rsidRPr="00295DC1">
              <w:rPr>
                <w:rFonts w:ascii="Arial Nova Light" w:eastAsia="Arial Nova" w:hAnsi="Arial Nova Light" w:cs="Arial Nova"/>
                <w:i/>
                <w:iCs/>
                <w:sz w:val="16"/>
                <w:szCs w:val="16"/>
              </w:rPr>
              <w:t>.</w:t>
            </w:r>
          </w:p>
          <w:p w14:paraId="4D805503" w14:textId="2900589B" w:rsidR="00DB3591" w:rsidRPr="00295DC1" w:rsidRDefault="00AC0D73" w:rsidP="00D1603C">
            <w:pPr>
              <w:pStyle w:val="Prrafodelista"/>
              <w:numPr>
                <w:ilvl w:val="0"/>
                <w:numId w:val="39"/>
              </w:numPr>
              <w:pBdr>
                <w:top w:val="nil"/>
                <w:left w:val="nil"/>
                <w:bottom w:val="nil"/>
                <w:right w:val="nil"/>
                <w:between w:val="nil"/>
              </w:pBdr>
              <w:spacing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sidRPr="00295DC1">
              <w:rPr>
                <w:rFonts w:ascii="Arial Nova Light" w:eastAsia="Arial Nova" w:hAnsi="Arial Nova Light" w:cs="Arial Nova"/>
                <w:i/>
                <w:iCs/>
                <w:sz w:val="16"/>
                <w:szCs w:val="16"/>
              </w:rPr>
              <w:t xml:space="preserve">Nota en LJA Aguascalientes: </w:t>
            </w:r>
            <w:hyperlink r:id="rId12" w:history="1">
              <w:r w:rsidRPr="00295DC1">
                <w:rPr>
                  <w:rStyle w:val="Hipervnculo"/>
                  <w:rFonts w:ascii="Arial Nova Light" w:eastAsia="Arial Nova" w:hAnsi="Arial Nova Light" w:cs="Arial Nova"/>
                  <w:i/>
                  <w:iCs/>
                  <w:sz w:val="16"/>
                  <w:szCs w:val="16"/>
                </w:rPr>
                <w:t>https://www.lja.mx/2022/06/la-purisima-grilla-gobernadora-electa/</w:t>
              </w:r>
            </w:hyperlink>
            <w:r w:rsidRPr="00295DC1">
              <w:rPr>
                <w:rFonts w:ascii="Arial Nova Light" w:eastAsia="Arial Nova" w:hAnsi="Arial Nova Light" w:cs="Arial Nova"/>
                <w:i/>
                <w:iCs/>
                <w:sz w:val="16"/>
                <w:szCs w:val="16"/>
              </w:rPr>
              <w:t xml:space="preserve">.  </w:t>
            </w:r>
          </w:p>
        </w:tc>
        <w:tc>
          <w:tcPr>
            <w:tcW w:w="296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F4A387E" w14:textId="2BE9C5C1" w:rsidR="00DB3591" w:rsidRPr="00295DC1" w:rsidRDefault="0090344A" w:rsidP="00D1603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sz w:val="16"/>
                <w:szCs w:val="16"/>
              </w:rPr>
            </w:pPr>
            <w:r w:rsidRPr="00295DC1">
              <w:rPr>
                <w:rFonts w:ascii="Arial Nova Light" w:hAnsi="Arial Nova Light" w:cs="Arial"/>
                <w:i/>
                <w:iCs/>
                <w:sz w:val="16"/>
                <w:szCs w:val="16"/>
              </w:rPr>
              <w:t>En relación con el artículo 256, tercer párrafo del Código Electoral; las documentales privadas, técnicas, periciales, e instrumental de actuaciones, así como aquéllas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AC0D73" w:rsidRPr="00295DC1" w14:paraId="57648797" w14:textId="77777777" w:rsidTr="008372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2475054" w14:textId="4B097BBA" w:rsidR="00AC0D73" w:rsidRPr="00295DC1" w:rsidRDefault="00AC0D73" w:rsidP="00D1603C">
            <w:pPr>
              <w:spacing w:line="360" w:lineRule="auto"/>
              <w:jc w:val="both"/>
              <w:rPr>
                <w:rFonts w:ascii="Arial Nova Light" w:hAnsi="Arial Nova Light" w:cs="Arial"/>
                <w:sz w:val="16"/>
                <w:szCs w:val="16"/>
              </w:rPr>
            </w:pPr>
            <w:r w:rsidRPr="00295DC1">
              <w:rPr>
                <w:rFonts w:ascii="Arial Nova Light" w:hAnsi="Arial Nova Light" w:cs="Arial"/>
                <w:sz w:val="16"/>
                <w:szCs w:val="16"/>
              </w:rPr>
              <w:t>TÉCNICA</w:t>
            </w:r>
          </w:p>
        </w:tc>
        <w:tc>
          <w:tcPr>
            <w:tcW w:w="15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4E16396" w14:textId="3A1F031F" w:rsidR="00AC0D73" w:rsidRPr="00295DC1" w:rsidRDefault="00AC0D73" w:rsidP="00D1603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295DC1">
              <w:rPr>
                <w:rFonts w:ascii="Arial Nova Light" w:hAnsi="Arial Nova Light" w:cs="Arial"/>
                <w:sz w:val="16"/>
                <w:szCs w:val="16"/>
              </w:rPr>
              <w:t>DENUNCIANTE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5B62663" w14:textId="683DFFD1" w:rsidR="00AC0D73" w:rsidRPr="00295DC1" w:rsidRDefault="00AC0D73" w:rsidP="00D1603C">
            <w:pPr>
              <w:pBdr>
                <w:top w:val="nil"/>
                <w:left w:val="nil"/>
                <w:bottom w:val="nil"/>
                <w:right w:val="nil"/>
                <w:between w:val="nil"/>
              </w:pBdr>
              <w:spacing w:line="360" w:lineRule="auto"/>
              <w:ind w:right="36"/>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sz w:val="16"/>
                <w:szCs w:val="16"/>
              </w:rPr>
            </w:pPr>
            <w:r w:rsidRPr="00295DC1">
              <w:rPr>
                <w:rFonts w:ascii="Arial Nova Light" w:eastAsia="Arial Nova" w:hAnsi="Arial Nova Light" w:cs="Arial Nova"/>
                <w:sz w:val="16"/>
                <w:szCs w:val="16"/>
              </w:rPr>
              <w:t xml:space="preserve">Consistente en </w:t>
            </w:r>
            <w:r w:rsidRPr="00295DC1">
              <w:rPr>
                <w:rFonts w:ascii="Arial Nova Light" w:eastAsia="Arial Nova" w:hAnsi="Arial Nova Light" w:cs="Arial Nova"/>
                <w:i/>
                <w:iCs/>
                <w:sz w:val="16"/>
                <w:szCs w:val="16"/>
              </w:rPr>
              <w:t xml:space="preserve">“el video de la entrevista que realizan en el programa radiofónico </w:t>
            </w:r>
            <w:r w:rsidR="00295DC1" w:rsidRPr="00295DC1">
              <w:rPr>
                <w:rFonts w:ascii="Arial Nova Light" w:eastAsia="Arial Nova" w:hAnsi="Arial Nova Light" w:cs="Arial Nova"/>
                <w:i/>
                <w:iCs/>
                <w:sz w:val="16"/>
                <w:szCs w:val="16"/>
              </w:rPr>
              <w:t>INFOLÍNEA</w:t>
            </w:r>
            <w:r w:rsidRPr="00295DC1">
              <w:rPr>
                <w:rFonts w:ascii="Arial Nova Light" w:eastAsia="Arial Nova" w:hAnsi="Arial Nova Light" w:cs="Arial Nova"/>
                <w:i/>
                <w:iCs/>
                <w:sz w:val="16"/>
                <w:szCs w:val="16"/>
              </w:rPr>
              <w:t xml:space="preserve"> del lunes trece de junio a Antonio Lugo, misma que se encuentra en </w:t>
            </w:r>
            <w:hyperlink r:id="rId13" w:history="1">
              <w:r w:rsidR="004D5DC2" w:rsidRPr="00295DC1">
                <w:rPr>
                  <w:rStyle w:val="Hipervnculo"/>
                  <w:rFonts w:ascii="Arial Nova Light" w:eastAsia="Arial Nova" w:hAnsi="Arial Nova Light" w:cs="Arial Nova"/>
                  <w:i/>
                  <w:iCs/>
                  <w:sz w:val="16"/>
                  <w:szCs w:val="16"/>
                </w:rPr>
                <w:t>https://www.facebook.com/lamexicana.aquascalientes/videos/7584893654915982</w:t>
              </w:r>
            </w:hyperlink>
            <w:r w:rsidR="004D5DC2" w:rsidRPr="00295DC1">
              <w:rPr>
                <w:rFonts w:ascii="Arial Nova Light" w:eastAsia="Arial Nova" w:hAnsi="Arial Nova Light" w:cs="Arial Nova"/>
                <w:i/>
                <w:iCs/>
                <w:sz w:val="16"/>
                <w:szCs w:val="16"/>
              </w:rPr>
              <w:t>”</w:t>
            </w:r>
            <w:r w:rsidR="004D5DC2" w:rsidRPr="00295DC1">
              <w:rPr>
                <w:rFonts w:ascii="Arial Nova Light" w:eastAsia="Arial Nova" w:hAnsi="Arial Nova Light" w:cs="Arial Nova"/>
                <w:sz w:val="16"/>
                <w:szCs w:val="16"/>
              </w:rPr>
              <w:t xml:space="preserve">. </w:t>
            </w:r>
          </w:p>
        </w:tc>
        <w:tc>
          <w:tcPr>
            <w:tcW w:w="296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7EBAD4E" w14:textId="4254511C" w:rsidR="00AC0D73" w:rsidRPr="00295DC1" w:rsidRDefault="0090344A" w:rsidP="00D1603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295DC1">
              <w:rPr>
                <w:rFonts w:ascii="Arial Nova Light" w:hAnsi="Arial Nova Light" w:cs="Arial"/>
                <w:i/>
                <w:iCs/>
                <w:sz w:val="16"/>
                <w:szCs w:val="16"/>
              </w:rPr>
              <w:lastRenderedPageBreak/>
              <w:t xml:space="preserve">En relación con el artículo 256, tercer párrafo del Código Electoral; las documentales privadas, técnicas, periciales, e instrumental de actuaciones, así como aquéllas en las que un fedatario haga constar las </w:t>
            </w:r>
            <w:r w:rsidRPr="00295DC1">
              <w:rPr>
                <w:rFonts w:ascii="Arial Nova Light" w:hAnsi="Arial Nova Light" w:cs="Arial"/>
                <w:i/>
                <w:iCs/>
                <w:sz w:val="16"/>
                <w:szCs w:val="16"/>
              </w:rPr>
              <w:lastRenderedPageBreak/>
              <w:t>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4D5DC2" w:rsidRPr="00295DC1" w14:paraId="3C645214" w14:textId="77777777" w:rsidTr="00837274">
        <w:trPr>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2720C23" w14:textId="2C72C503" w:rsidR="004D5DC2" w:rsidRPr="00295DC1" w:rsidRDefault="006B134F" w:rsidP="00D1603C">
            <w:pPr>
              <w:spacing w:line="360" w:lineRule="auto"/>
              <w:jc w:val="both"/>
              <w:rPr>
                <w:rFonts w:ascii="Arial Nova Light" w:hAnsi="Arial Nova Light" w:cs="Arial"/>
                <w:sz w:val="16"/>
                <w:szCs w:val="16"/>
              </w:rPr>
            </w:pPr>
            <w:r w:rsidRPr="00295DC1">
              <w:rPr>
                <w:rFonts w:ascii="Arial Nova Light" w:hAnsi="Arial Nova Light" w:cs="Arial"/>
                <w:sz w:val="16"/>
                <w:szCs w:val="16"/>
              </w:rPr>
              <w:lastRenderedPageBreak/>
              <w:t>TÉCNICA</w:t>
            </w:r>
          </w:p>
        </w:tc>
        <w:tc>
          <w:tcPr>
            <w:tcW w:w="15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C4897EB" w14:textId="791D4CDB" w:rsidR="004D5DC2" w:rsidRPr="00295DC1" w:rsidRDefault="006B134F" w:rsidP="00D1603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295DC1">
              <w:rPr>
                <w:rFonts w:ascii="Arial Nova Light" w:hAnsi="Arial Nova Light" w:cs="Arial"/>
                <w:sz w:val="16"/>
                <w:szCs w:val="16"/>
              </w:rPr>
              <w:t>DENUNCIANTE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7F90038" w14:textId="3A07C635" w:rsidR="004D5DC2" w:rsidRPr="00295DC1" w:rsidRDefault="006B134F" w:rsidP="00D1603C">
            <w:pPr>
              <w:pBdr>
                <w:top w:val="nil"/>
                <w:left w:val="nil"/>
                <w:bottom w:val="nil"/>
                <w:right w:val="nil"/>
                <w:between w:val="nil"/>
              </w:pBdr>
              <w:spacing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sz w:val="16"/>
                <w:szCs w:val="16"/>
              </w:rPr>
            </w:pPr>
            <w:r w:rsidRPr="00295DC1">
              <w:rPr>
                <w:rFonts w:ascii="Arial Nova Light" w:eastAsia="Arial Nova" w:hAnsi="Arial Nova Light" w:cs="Arial Nova"/>
                <w:sz w:val="16"/>
                <w:szCs w:val="16"/>
              </w:rPr>
              <w:t xml:space="preserve">Consistente en </w:t>
            </w:r>
            <w:r w:rsidRPr="00295DC1">
              <w:rPr>
                <w:rFonts w:ascii="Arial Nova Light" w:eastAsia="Arial Nova" w:hAnsi="Arial Nova Light" w:cs="Arial Nova"/>
                <w:i/>
                <w:iCs/>
                <w:sz w:val="16"/>
                <w:szCs w:val="16"/>
              </w:rPr>
              <w:t xml:space="preserve">“el video de la entrevista radiofónica del día veintiuno de junio correspondiente al programa </w:t>
            </w:r>
            <w:r w:rsidR="00295DC1">
              <w:rPr>
                <w:rFonts w:ascii="Arial Nova Light" w:eastAsia="Arial Nova" w:hAnsi="Arial Nova Light" w:cs="Arial Nova"/>
                <w:i/>
                <w:iCs/>
                <w:sz w:val="16"/>
                <w:szCs w:val="16"/>
              </w:rPr>
              <w:t>“</w:t>
            </w:r>
            <w:r w:rsidRPr="00295DC1">
              <w:rPr>
                <w:rFonts w:ascii="Arial Nova Light" w:eastAsia="Arial Nova" w:hAnsi="Arial Nova Light" w:cs="Arial Nova"/>
                <w:i/>
                <w:iCs/>
                <w:sz w:val="16"/>
                <w:szCs w:val="16"/>
              </w:rPr>
              <w:t>Ser</w:t>
            </w:r>
            <w:r w:rsidR="00295DC1">
              <w:rPr>
                <w:rFonts w:ascii="Arial Nova Light" w:eastAsia="Arial Nova" w:hAnsi="Arial Nova Light" w:cs="Arial Nova"/>
                <w:i/>
                <w:iCs/>
                <w:sz w:val="16"/>
                <w:szCs w:val="16"/>
              </w:rPr>
              <w:t xml:space="preserve"> </w:t>
            </w:r>
            <w:r w:rsidRPr="00295DC1">
              <w:rPr>
                <w:rFonts w:ascii="Arial Nova Light" w:eastAsia="Arial Nova" w:hAnsi="Arial Nova Light" w:cs="Arial Nova"/>
                <w:i/>
                <w:iCs/>
                <w:sz w:val="16"/>
                <w:szCs w:val="16"/>
              </w:rPr>
              <w:t>informativo</w:t>
            </w:r>
            <w:r w:rsidR="00295DC1">
              <w:rPr>
                <w:rFonts w:ascii="Arial Nova Light" w:eastAsia="Arial Nova" w:hAnsi="Arial Nova Light" w:cs="Arial Nova"/>
                <w:i/>
                <w:iCs/>
                <w:sz w:val="16"/>
                <w:szCs w:val="16"/>
              </w:rPr>
              <w:t>”</w:t>
            </w:r>
            <w:r w:rsidRPr="00295DC1">
              <w:rPr>
                <w:rFonts w:ascii="Arial Nova Light" w:eastAsia="Arial Nova" w:hAnsi="Arial Nova Light" w:cs="Arial Nova"/>
                <w:i/>
                <w:iCs/>
                <w:sz w:val="16"/>
                <w:szCs w:val="16"/>
              </w:rPr>
              <w:t xml:space="preserve"> y que se encuentra en: </w:t>
            </w:r>
            <w:hyperlink r:id="rId14" w:history="1">
              <w:r w:rsidR="0090344A" w:rsidRPr="00295DC1">
                <w:rPr>
                  <w:rStyle w:val="Hipervnculo"/>
                  <w:rFonts w:ascii="Arial Nova Light" w:eastAsia="Arial Nova" w:hAnsi="Arial Nova Light" w:cs="Arial Nova"/>
                  <w:i/>
                  <w:iCs/>
                  <w:sz w:val="16"/>
                  <w:szCs w:val="16"/>
                </w:rPr>
                <w:t>https://www.facebook.com/watch/live/?ref=watchpermalink&amp;v=991290154908954</w:t>
              </w:r>
            </w:hyperlink>
            <w:r w:rsidR="0090344A" w:rsidRPr="00295DC1">
              <w:rPr>
                <w:rFonts w:ascii="Arial Nova Light" w:eastAsia="Arial Nova" w:hAnsi="Arial Nova Light" w:cs="Arial Nova"/>
                <w:i/>
                <w:iCs/>
                <w:sz w:val="16"/>
                <w:szCs w:val="16"/>
              </w:rPr>
              <w:t>”</w:t>
            </w:r>
            <w:r w:rsidR="0090344A" w:rsidRPr="00295DC1">
              <w:rPr>
                <w:rFonts w:ascii="Arial Nova Light" w:eastAsia="Arial Nova" w:hAnsi="Arial Nova Light" w:cs="Arial Nova"/>
                <w:sz w:val="16"/>
                <w:szCs w:val="16"/>
              </w:rPr>
              <w:t xml:space="preserve">. </w:t>
            </w:r>
            <w:r w:rsidRPr="00295DC1">
              <w:rPr>
                <w:rFonts w:ascii="Arial Nova Light" w:eastAsia="Arial Nova" w:hAnsi="Arial Nova Light" w:cs="Arial Nova"/>
                <w:sz w:val="16"/>
                <w:szCs w:val="16"/>
              </w:rPr>
              <w:t xml:space="preserve"> </w:t>
            </w:r>
          </w:p>
        </w:tc>
        <w:tc>
          <w:tcPr>
            <w:tcW w:w="296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68A22C2" w14:textId="37B86A67" w:rsidR="004D5DC2" w:rsidRPr="00295DC1" w:rsidRDefault="0090344A" w:rsidP="00D1603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sz w:val="16"/>
                <w:szCs w:val="16"/>
              </w:rPr>
            </w:pPr>
            <w:r w:rsidRPr="00295DC1">
              <w:rPr>
                <w:rFonts w:ascii="Arial Nova Light" w:hAnsi="Arial Nova Light" w:cs="Arial"/>
                <w:i/>
                <w:iCs/>
                <w:sz w:val="16"/>
                <w:szCs w:val="16"/>
              </w:rPr>
              <w:t>En relación con el artículo 256, tercer párrafo del Código Electoral; las documentales privadas, técnicas, periciales, e instrumental de actuaciones, así como aquéllas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DB7178" w:rsidRPr="00295DC1" w14:paraId="30E1FAB1" w14:textId="77777777" w:rsidTr="008372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6E9E2C7" w14:textId="77777777" w:rsidR="00DA1956" w:rsidRPr="00295DC1" w:rsidRDefault="00DA1956" w:rsidP="00D1603C">
            <w:pPr>
              <w:spacing w:line="360" w:lineRule="auto"/>
              <w:jc w:val="both"/>
              <w:rPr>
                <w:rFonts w:ascii="Arial Nova Light" w:hAnsi="Arial Nova Light" w:cs="Arial"/>
                <w:sz w:val="16"/>
                <w:szCs w:val="16"/>
              </w:rPr>
            </w:pPr>
            <w:r w:rsidRPr="00295DC1">
              <w:rPr>
                <w:rFonts w:ascii="Arial Nova Light" w:hAnsi="Arial Nova Light" w:cs="Arial"/>
                <w:sz w:val="16"/>
                <w:szCs w:val="16"/>
              </w:rPr>
              <w:t>PRESUNCIONAL e INSTRUMENTAL DE ACTUACIONES</w:t>
            </w:r>
          </w:p>
        </w:tc>
        <w:tc>
          <w:tcPr>
            <w:tcW w:w="15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5ADDDE3" w14:textId="77777777" w:rsidR="00DA1956" w:rsidRPr="00295DC1" w:rsidRDefault="00DA1956" w:rsidP="00D1603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295DC1">
              <w:rPr>
                <w:rFonts w:ascii="Arial Nova Light" w:hAnsi="Arial Nova Light" w:cs="Arial"/>
                <w:sz w:val="16"/>
                <w:szCs w:val="16"/>
              </w:rPr>
              <w:t>TODAS LAS PARTES</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A260F06" w14:textId="77777777" w:rsidR="00DA1956" w:rsidRPr="00295DC1" w:rsidRDefault="00DA1956" w:rsidP="00D1603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295DC1">
              <w:rPr>
                <w:rFonts w:ascii="Arial Nova Light" w:eastAsia="Arial Nova" w:hAnsi="Arial Nova Light" w:cs="Arial Nova"/>
                <w:i/>
                <w:iCs/>
                <w:sz w:val="16"/>
                <w:szCs w:val="16"/>
              </w:rPr>
              <w:t>Todo lo que por su contenido y alcance favorezca a sus intereses</w:t>
            </w:r>
          </w:p>
        </w:tc>
        <w:tc>
          <w:tcPr>
            <w:tcW w:w="296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11B56E9" w14:textId="77777777" w:rsidR="00DA1956" w:rsidRPr="00295DC1" w:rsidRDefault="00DA1956" w:rsidP="00D1603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295DC1">
              <w:rPr>
                <w:rFonts w:ascii="Arial Nova Light" w:eastAsia="Arial Nova" w:hAnsi="Arial Nova Light" w:cs="Arial Nova"/>
                <w:i/>
                <w:iCs/>
                <w:sz w:val="16"/>
                <w:szCs w:val="16"/>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r w:rsidR="00DA1956" w:rsidRPr="00295DC1" w14:paraId="5B282388" w14:textId="77777777" w:rsidTr="00837274">
        <w:trPr>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685B2E2B" w14:textId="0F8FE724" w:rsidR="00DA1956" w:rsidRPr="00295DC1" w:rsidRDefault="00DA1956" w:rsidP="00D1603C">
            <w:pPr>
              <w:spacing w:line="360" w:lineRule="auto"/>
              <w:jc w:val="both"/>
              <w:rPr>
                <w:rFonts w:ascii="Arial Nova Light" w:hAnsi="Arial Nova Light" w:cs="Arial"/>
                <w:sz w:val="16"/>
                <w:szCs w:val="16"/>
              </w:rPr>
            </w:pPr>
            <w:r w:rsidRPr="00295DC1">
              <w:rPr>
                <w:rFonts w:ascii="Arial Nova Light" w:hAnsi="Arial Nova Light" w:cs="Arial"/>
                <w:sz w:val="16"/>
                <w:szCs w:val="16"/>
              </w:rPr>
              <w:t>DOCUMENTAL PÚBLICA</w:t>
            </w:r>
          </w:p>
        </w:tc>
        <w:tc>
          <w:tcPr>
            <w:tcW w:w="15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0D07079C" w14:textId="77777777" w:rsidR="00DA1956" w:rsidRPr="00295DC1" w:rsidRDefault="00DA1956" w:rsidP="00D1603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295DC1">
              <w:rPr>
                <w:rFonts w:ascii="Arial Nova Light" w:hAnsi="Arial Nova Light" w:cs="Arial"/>
                <w:sz w:val="16"/>
                <w:szCs w:val="16"/>
              </w:rPr>
              <w:t>AUTORIDAD SUBSTANCIADORA (IEE).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61BB92EF" w14:textId="764DAA6E" w:rsidR="00DA1956" w:rsidRPr="00295DC1" w:rsidRDefault="00DA1956" w:rsidP="00D1603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sidRPr="00295DC1">
              <w:rPr>
                <w:rFonts w:ascii="Arial Nova Light" w:eastAsia="Arial Nova" w:hAnsi="Arial Nova Light" w:cs="Arial Nova"/>
                <w:i/>
                <w:iCs/>
                <w:sz w:val="16"/>
                <w:szCs w:val="16"/>
              </w:rPr>
              <w:t>Consistente en el acta de oficialía electoral con número IEE/OE/1</w:t>
            </w:r>
            <w:r w:rsidR="0090344A" w:rsidRPr="00295DC1">
              <w:rPr>
                <w:rFonts w:ascii="Arial Nova Light" w:eastAsia="Arial Nova" w:hAnsi="Arial Nova Light" w:cs="Arial Nova"/>
                <w:i/>
                <w:iCs/>
                <w:sz w:val="16"/>
                <w:szCs w:val="16"/>
              </w:rPr>
              <w:t>44</w:t>
            </w:r>
            <w:r w:rsidRPr="00295DC1">
              <w:rPr>
                <w:rFonts w:ascii="Arial Nova Light" w:eastAsia="Arial Nova" w:hAnsi="Arial Nova Light" w:cs="Arial Nova"/>
                <w:i/>
                <w:iCs/>
                <w:sz w:val="16"/>
                <w:szCs w:val="16"/>
              </w:rPr>
              <w:t xml:space="preserve">/2022, de </w:t>
            </w:r>
            <w:r w:rsidR="0090344A" w:rsidRPr="00295DC1">
              <w:rPr>
                <w:rFonts w:ascii="Arial Nova Light" w:eastAsia="Arial Nova" w:hAnsi="Arial Nova Light" w:cs="Arial Nova"/>
                <w:i/>
                <w:iCs/>
                <w:sz w:val="16"/>
                <w:szCs w:val="16"/>
              </w:rPr>
              <w:t>fecha veintiséis de junio.</w:t>
            </w:r>
          </w:p>
        </w:tc>
        <w:tc>
          <w:tcPr>
            <w:tcW w:w="296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7400BB8E" w14:textId="77777777" w:rsidR="00DA1956" w:rsidRPr="00295DC1" w:rsidRDefault="00DA1956" w:rsidP="00D1603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sidRPr="00295DC1">
              <w:rPr>
                <w:rFonts w:ascii="Arial Nova Light" w:eastAsia="Arial Nova" w:hAnsi="Arial Nova Light" w:cs="Arial Nova"/>
                <w:i/>
                <w:iCs/>
                <w:sz w:val="16"/>
                <w:szCs w:val="16"/>
              </w:rPr>
              <w:t>En relación con el artículo 256, segundo párrafo del Código Electoral; las documentales públicas tendrán valor probatorio pleno, salvo prueba en contrario respecto de su autenticidad o de la veracidad de los hechos a que se refieran.</w:t>
            </w:r>
          </w:p>
        </w:tc>
      </w:tr>
      <w:bookmarkEnd w:id="8"/>
    </w:tbl>
    <w:p w14:paraId="04D773D9" w14:textId="36E62551" w:rsidR="000B11E2" w:rsidRPr="00D1603C" w:rsidRDefault="000B11E2" w:rsidP="00D1603C">
      <w:pPr>
        <w:spacing w:after="0" w:line="360" w:lineRule="auto"/>
        <w:jc w:val="both"/>
        <w:rPr>
          <w:rFonts w:ascii="Arial Nova Light" w:hAnsi="Arial Nova Light"/>
          <w:b/>
          <w:bCs/>
          <w:sz w:val="24"/>
          <w:szCs w:val="24"/>
        </w:rPr>
      </w:pPr>
    </w:p>
    <w:p w14:paraId="1A053808" w14:textId="77777777" w:rsidR="00741540" w:rsidRPr="00D1603C" w:rsidRDefault="00741540" w:rsidP="00D1603C">
      <w:pPr>
        <w:spacing w:after="0" w:line="360" w:lineRule="auto"/>
        <w:jc w:val="both"/>
        <w:rPr>
          <w:rFonts w:ascii="Arial Nova Light" w:hAnsi="Arial Nova Light"/>
          <w:b/>
          <w:bCs/>
          <w:sz w:val="24"/>
          <w:szCs w:val="24"/>
        </w:rPr>
      </w:pPr>
    </w:p>
    <w:p w14:paraId="40F3CB22" w14:textId="4EF5C82F" w:rsidR="00E963E2" w:rsidRPr="00D1603C" w:rsidRDefault="002311C4" w:rsidP="00D1603C">
      <w:pPr>
        <w:pStyle w:val="Prrafodelista"/>
        <w:pBdr>
          <w:top w:val="nil"/>
          <w:left w:val="nil"/>
          <w:bottom w:val="nil"/>
          <w:right w:val="nil"/>
          <w:between w:val="nil"/>
        </w:pBdr>
        <w:tabs>
          <w:tab w:val="left" w:pos="0"/>
        </w:tabs>
        <w:spacing w:line="360" w:lineRule="auto"/>
        <w:ind w:left="0" w:right="36"/>
        <w:jc w:val="both"/>
        <w:rPr>
          <w:rFonts w:ascii="Arial Nova Light" w:eastAsia="Arial Nova" w:hAnsi="Arial Nova Light" w:cs="Arial Nova"/>
          <w:sz w:val="24"/>
          <w:szCs w:val="24"/>
        </w:rPr>
      </w:pPr>
      <w:r w:rsidRPr="00D1603C">
        <w:rPr>
          <w:rFonts w:ascii="Arial Nova Light" w:hAnsi="Arial Nova Light"/>
          <w:b/>
          <w:bCs/>
          <w:sz w:val="24"/>
          <w:szCs w:val="24"/>
        </w:rPr>
        <w:t xml:space="preserve">8. </w:t>
      </w:r>
      <w:r w:rsidR="00E963E2" w:rsidRPr="00D1603C">
        <w:rPr>
          <w:rFonts w:ascii="Arial Nova Light" w:hAnsi="Arial Nova Light"/>
          <w:b/>
          <w:bCs/>
          <w:sz w:val="24"/>
          <w:szCs w:val="24"/>
        </w:rPr>
        <w:t xml:space="preserve">HECHOS ACREDITADOS. </w:t>
      </w:r>
      <w:r w:rsidR="002354F8" w:rsidRPr="00D1603C">
        <w:rPr>
          <w:rFonts w:ascii="Arial Nova Light" w:hAnsi="Arial Nova Light"/>
          <w:b/>
          <w:bCs/>
          <w:sz w:val="24"/>
          <w:szCs w:val="24"/>
        </w:rPr>
        <w:t xml:space="preserve"> </w:t>
      </w:r>
      <w:r w:rsidR="002354F8" w:rsidRPr="00D1603C">
        <w:rPr>
          <w:rFonts w:ascii="Arial Nova Light" w:hAnsi="Arial Nova Light"/>
          <w:sz w:val="24"/>
          <w:szCs w:val="24"/>
        </w:rPr>
        <w:t>De</w:t>
      </w:r>
      <w:r w:rsidR="00E963E2" w:rsidRPr="00D1603C">
        <w:rPr>
          <w:rFonts w:ascii="Arial Nova Light" w:hAnsi="Arial Nova Light"/>
          <w:sz w:val="24"/>
          <w:szCs w:val="24"/>
        </w:rPr>
        <w:t xml:space="preserve"> </w:t>
      </w:r>
      <w:r w:rsidR="00E963E2" w:rsidRPr="00D1603C">
        <w:rPr>
          <w:rFonts w:ascii="Arial Nova Light" w:eastAsia="Arial Nova" w:hAnsi="Arial Nova Light" w:cs="Arial Nova"/>
          <w:sz w:val="24"/>
          <w:szCs w:val="24"/>
        </w:rPr>
        <w:t>una valoración en conjunto de los medios de prueba referidos, analizados por este Tribunal bajo las reglas de la lógica, la experiencia y la sana crítica, con fundamento en el artículo 310 del Código Electoral, al describirse el total de las pruebas que obran en el expediente, corresponde identificar los hechos que fueron acreditados.</w:t>
      </w:r>
    </w:p>
    <w:p w14:paraId="2003A64F" w14:textId="77777777" w:rsidR="00323F34" w:rsidRPr="00D1603C" w:rsidRDefault="00323F34" w:rsidP="00D1603C">
      <w:pPr>
        <w:pStyle w:val="Prrafodelista"/>
        <w:pBdr>
          <w:top w:val="nil"/>
          <w:left w:val="nil"/>
          <w:bottom w:val="nil"/>
          <w:right w:val="nil"/>
          <w:between w:val="nil"/>
        </w:pBdr>
        <w:tabs>
          <w:tab w:val="left" w:pos="0"/>
        </w:tabs>
        <w:spacing w:line="360" w:lineRule="auto"/>
        <w:ind w:left="0" w:right="36"/>
        <w:jc w:val="both"/>
        <w:rPr>
          <w:rFonts w:ascii="Arial Nova Light" w:eastAsia="Arial Nova" w:hAnsi="Arial Nova Light" w:cs="Arial Nova"/>
          <w:sz w:val="24"/>
          <w:szCs w:val="24"/>
        </w:rPr>
      </w:pPr>
    </w:p>
    <w:p w14:paraId="03A84020" w14:textId="5A649BE8" w:rsidR="00295DC1" w:rsidRPr="00C05064" w:rsidRDefault="00E963E2" w:rsidP="00295DC1">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bCs/>
          <w:sz w:val="24"/>
          <w:szCs w:val="24"/>
        </w:rPr>
      </w:pPr>
      <w:r w:rsidRPr="00D1603C">
        <w:rPr>
          <w:rFonts w:ascii="Arial Nova Light" w:hAnsi="Arial Nova Light"/>
          <w:b/>
          <w:bCs/>
          <w:sz w:val="24"/>
          <w:szCs w:val="24"/>
        </w:rPr>
        <w:t>Calidad de</w:t>
      </w:r>
      <w:r w:rsidR="002C6B2A" w:rsidRPr="00D1603C">
        <w:rPr>
          <w:rFonts w:ascii="Arial Nova Light" w:hAnsi="Arial Nova Light"/>
          <w:b/>
          <w:bCs/>
          <w:sz w:val="24"/>
          <w:szCs w:val="24"/>
        </w:rPr>
        <w:t xml:space="preserve"> la </w:t>
      </w:r>
      <w:r w:rsidRPr="00D1603C">
        <w:rPr>
          <w:rFonts w:ascii="Arial Nova Light" w:hAnsi="Arial Nova Light"/>
          <w:b/>
          <w:bCs/>
          <w:sz w:val="24"/>
          <w:szCs w:val="24"/>
        </w:rPr>
        <w:t xml:space="preserve">denunciante. </w:t>
      </w:r>
      <w:r w:rsidR="00DD2A2E" w:rsidRPr="00D1603C">
        <w:rPr>
          <w:rFonts w:ascii="Arial Nova Light" w:hAnsi="Arial Nova Light"/>
          <w:sz w:val="24"/>
          <w:szCs w:val="24"/>
        </w:rPr>
        <w:t xml:space="preserve"> </w:t>
      </w:r>
      <w:r w:rsidR="002311C4" w:rsidRPr="00D1603C">
        <w:rPr>
          <w:rFonts w:ascii="Arial Nova Light" w:hAnsi="Arial Nova Light"/>
          <w:sz w:val="24"/>
          <w:szCs w:val="24"/>
        </w:rPr>
        <w:t>Este Tribunal Electoral advierte que la denunciante</w:t>
      </w:r>
      <w:r w:rsidRPr="00D1603C">
        <w:rPr>
          <w:rFonts w:ascii="Arial Nova Light" w:hAnsi="Arial Nova Light"/>
          <w:sz w:val="24"/>
          <w:szCs w:val="24"/>
        </w:rPr>
        <w:t xml:space="preserve"> acude </w:t>
      </w:r>
      <w:r w:rsidR="007116DB" w:rsidRPr="00D1603C">
        <w:rPr>
          <w:rFonts w:ascii="Arial Nova Light" w:hAnsi="Arial Nova Light"/>
          <w:sz w:val="24"/>
          <w:szCs w:val="24"/>
        </w:rPr>
        <w:t xml:space="preserve">en su calidad </w:t>
      </w:r>
      <w:r w:rsidR="00D9342D" w:rsidRPr="00D1603C">
        <w:rPr>
          <w:rFonts w:ascii="Arial Nova Light" w:hAnsi="Arial Nova Light"/>
          <w:sz w:val="24"/>
          <w:szCs w:val="24"/>
        </w:rPr>
        <w:t xml:space="preserve">de </w:t>
      </w:r>
      <w:r w:rsidR="002C6B2A" w:rsidRPr="00D1603C">
        <w:rPr>
          <w:rFonts w:ascii="Arial Nova Light" w:hAnsi="Arial Nova Light"/>
          <w:sz w:val="24"/>
          <w:szCs w:val="24"/>
        </w:rPr>
        <w:t>militante y Regidora del PRI.</w:t>
      </w:r>
    </w:p>
    <w:p w14:paraId="60BE09F7" w14:textId="77777777" w:rsidR="00C05064" w:rsidRDefault="00C05064" w:rsidP="00C05064">
      <w:pPr>
        <w:pStyle w:val="Prrafodelista"/>
        <w:pBdr>
          <w:top w:val="nil"/>
          <w:left w:val="nil"/>
          <w:bottom w:val="nil"/>
          <w:right w:val="nil"/>
          <w:between w:val="nil"/>
        </w:pBdr>
        <w:tabs>
          <w:tab w:val="left" w:pos="0"/>
        </w:tabs>
        <w:spacing w:line="360" w:lineRule="auto"/>
        <w:ind w:left="360" w:right="36"/>
        <w:jc w:val="both"/>
        <w:rPr>
          <w:rFonts w:ascii="Arial Nova Light" w:hAnsi="Arial Nova Light"/>
          <w:b/>
          <w:bCs/>
          <w:sz w:val="24"/>
          <w:szCs w:val="24"/>
        </w:rPr>
      </w:pPr>
    </w:p>
    <w:p w14:paraId="69DE198F" w14:textId="75913E24" w:rsidR="00295DC1" w:rsidRPr="00C05064" w:rsidRDefault="00A676D2" w:rsidP="00295DC1">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bCs/>
          <w:sz w:val="24"/>
          <w:szCs w:val="24"/>
        </w:rPr>
      </w:pPr>
      <w:r w:rsidRPr="00295DC1">
        <w:rPr>
          <w:rFonts w:ascii="Arial Nova Light" w:hAnsi="Arial Nova Light"/>
          <w:b/>
          <w:bCs/>
          <w:sz w:val="24"/>
          <w:szCs w:val="24"/>
        </w:rPr>
        <w:t xml:space="preserve">Calidad del denunciado. </w:t>
      </w:r>
      <w:r w:rsidR="002C6B2A" w:rsidRPr="00295DC1">
        <w:rPr>
          <w:rFonts w:ascii="Arial Nova Light" w:hAnsi="Arial Nova Light"/>
          <w:sz w:val="24"/>
          <w:szCs w:val="24"/>
        </w:rPr>
        <w:t xml:space="preserve">Por su parte, el </w:t>
      </w:r>
      <w:r w:rsidRPr="00295DC1">
        <w:rPr>
          <w:rFonts w:ascii="Arial Nova Light" w:hAnsi="Arial Nova Light"/>
          <w:sz w:val="24"/>
          <w:szCs w:val="24"/>
        </w:rPr>
        <w:t xml:space="preserve">C. </w:t>
      </w:r>
      <w:r w:rsidR="002C6B2A" w:rsidRPr="00295DC1">
        <w:rPr>
          <w:rFonts w:ascii="Arial Nova Light" w:hAnsi="Arial Nova Light"/>
          <w:sz w:val="24"/>
          <w:szCs w:val="24"/>
        </w:rPr>
        <w:t>Antonio Lugo Morales</w:t>
      </w:r>
      <w:r w:rsidRPr="00295DC1">
        <w:rPr>
          <w:rFonts w:ascii="Arial Nova Light" w:hAnsi="Arial Nova Light"/>
          <w:sz w:val="24"/>
          <w:szCs w:val="24"/>
        </w:rPr>
        <w:t>, tiene calidad reconocida</w:t>
      </w:r>
      <w:r w:rsidR="00210EC1" w:rsidRPr="00295DC1">
        <w:rPr>
          <w:rFonts w:ascii="Arial Nova Light" w:hAnsi="Arial Nova Light"/>
          <w:sz w:val="24"/>
          <w:szCs w:val="24"/>
        </w:rPr>
        <w:t xml:space="preserve"> </w:t>
      </w:r>
      <w:r w:rsidRPr="00295DC1">
        <w:rPr>
          <w:rFonts w:ascii="Arial Nova Light" w:hAnsi="Arial Nova Light"/>
          <w:sz w:val="24"/>
          <w:szCs w:val="24"/>
        </w:rPr>
        <w:t xml:space="preserve">como </w:t>
      </w:r>
      <w:proofErr w:type="gramStart"/>
      <w:r w:rsidR="002C6B2A" w:rsidRPr="00295DC1">
        <w:rPr>
          <w:rFonts w:ascii="Arial Nova Light" w:hAnsi="Arial Nova Light"/>
          <w:sz w:val="24"/>
          <w:szCs w:val="24"/>
        </w:rPr>
        <w:t>Presidente</w:t>
      </w:r>
      <w:proofErr w:type="gramEnd"/>
      <w:r w:rsidR="002C6B2A" w:rsidRPr="00295DC1">
        <w:rPr>
          <w:rFonts w:ascii="Arial Nova Light" w:hAnsi="Arial Nova Light"/>
          <w:sz w:val="24"/>
          <w:szCs w:val="24"/>
        </w:rPr>
        <w:t xml:space="preserve"> del CDE del PRI en Aguascalientes</w:t>
      </w:r>
      <w:r w:rsidRPr="00295DC1">
        <w:rPr>
          <w:rFonts w:ascii="Arial Nova Light" w:hAnsi="Arial Nova Light"/>
          <w:sz w:val="24"/>
          <w:szCs w:val="24"/>
        </w:rPr>
        <w:t>.</w:t>
      </w:r>
    </w:p>
    <w:p w14:paraId="7574B36B" w14:textId="77777777" w:rsidR="00C05064" w:rsidRPr="00C05064" w:rsidRDefault="00C05064" w:rsidP="00C05064">
      <w:pPr>
        <w:pStyle w:val="Prrafodelista"/>
        <w:rPr>
          <w:rFonts w:ascii="Arial Nova Light" w:hAnsi="Arial Nova Light"/>
          <w:b/>
          <w:bCs/>
          <w:sz w:val="24"/>
          <w:szCs w:val="24"/>
        </w:rPr>
      </w:pPr>
    </w:p>
    <w:p w14:paraId="0EE4EA8F" w14:textId="77777777" w:rsidR="00C05064" w:rsidRPr="00C05064" w:rsidRDefault="0074300C" w:rsidP="00C05064">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bCs/>
          <w:sz w:val="24"/>
          <w:szCs w:val="24"/>
        </w:rPr>
      </w:pPr>
      <w:r w:rsidRPr="00295DC1">
        <w:rPr>
          <w:rFonts w:ascii="Arial Nova Light" w:hAnsi="Arial Nova Light"/>
          <w:b/>
          <w:bCs/>
          <w:sz w:val="24"/>
          <w:szCs w:val="24"/>
        </w:rPr>
        <w:t>Existencia de las publicaciones denunciadas</w:t>
      </w:r>
      <w:r w:rsidR="002C6B2A" w:rsidRPr="00295DC1">
        <w:rPr>
          <w:rFonts w:ascii="Arial Nova Light" w:hAnsi="Arial Nova Light"/>
          <w:b/>
          <w:bCs/>
          <w:sz w:val="24"/>
          <w:szCs w:val="24"/>
        </w:rPr>
        <w:t>:</w:t>
      </w:r>
      <w:r w:rsidRPr="00295DC1">
        <w:rPr>
          <w:rFonts w:ascii="Arial Nova Light" w:hAnsi="Arial Nova Light"/>
          <w:b/>
          <w:bCs/>
          <w:sz w:val="24"/>
          <w:szCs w:val="24"/>
        </w:rPr>
        <w:t xml:space="preserve"> </w:t>
      </w:r>
      <w:r w:rsidRPr="00295DC1">
        <w:rPr>
          <w:rFonts w:ascii="Arial Nova Light" w:hAnsi="Arial Nova Light"/>
          <w:bCs/>
          <w:sz w:val="24"/>
          <w:szCs w:val="24"/>
        </w:rPr>
        <w:t xml:space="preserve">De los autos del expediente, así como del acta de oficialía electoral </w:t>
      </w:r>
      <w:r w:rsidRPr="00295DC1">
        <w:rPr>
          <w:rFonts w:ascii="Arial Nova Light" w:eastAsia="Arial Nova" w:hAnsi="Arial Nova Light" w:cs="Arial Nova"/>
          <w:sz w:val="24"/>
          <w:szCs w:val="24"/>
        </w:rPr>
        <w:t>IEE/OE/144/2022, se desprende la existencia de las publicaciones denunciadas, mismas que se difundieron en distintos sitios web, tal y como se desprende a continuación:</w:t>
      </w:r>
    </w:p>
    <w:p w14:paraId="7F072D76" w14:textId="77777777" w:rsidR="00C05064" w:rsidRPr="00C05064" w:rsidRDefault="00C05064" w:rsidP="00C05064">
      <w:pPr>
        <w:pStyle w:val="Prrafodelista"/>
        <w:rPr>
          <w:rFonts w:ascii="Arial Nova Light" w:hAnsi="Arial Nova Light" w:cs="Arial"/>
          <w:b/>
          <w:sz w:val="24"/>
          <w:szCs w:val="24"/>
        </w:rPr>
      </w:pPr>
    </w:p>
    <w:p w14:paraId="0BF52D2E" w14:textId="4ADCACFB" w:rsidR="00FF3D36" w:rsidRPr="00C05064" w:rsidRDefault="00C84728" w:rsidP="00C05064">
      <w:pPr>
        <w:pStyle w:val="Prrafodelista"/>
        <w:pBdr>
          <w:top w:val="nil"/>
          <w:left w:val="nil"/>
          <w:bottom w:val="nil"/>
          <w:right w:val="nil"/>
          <w:between w:val="nil"/>
        </w:pBdr>
        <w:tabs>
          <w:tab w:val="left" w:pos="0"/>
        </w:tabs>
        <w:spacing w:line="360" w:lineRule="auto"/>
        <w:ind w:left="360" w:right="36"/>
        <w:jc w:val="both"/>
        <w:rPr>
          <w:rFonts w:ascii="Arial Nova Light" w:hAnsi="Arial Nova Light"/>
          <w:b/>
          <w:bCs/>
          <w:sz w:val="24"/>
          <w:szCs w:val="24"/>
        </w:rPr>
      </w:pPr>
      <w:r w:rsidRPr="00C05064">
        <w:rPr>
          <w:rFonts w:ascii="Arial Nova Light" w:hAnsi="Arial Nova Light" w:cs="Arial"/>
          <w:b/>
          <w:sz w:val="24"/>
          <w:szCs w:val="24"/>
        </w:rPr>
        <w:t>Contenido de las publicaciones:</w:t>
      </w:r>
    </w:p>
    <w:tbl>
      <w:tblPr>
        <w:tblStyle w:val="Tablaconcuadrcula1"/>
        <w:tblW w:w="0" w:type="auto"/>
        <w:tblLook w:val="04A0" w:firstRow="1" w:lastRow="0" w:firstColumn="1" w:lastColumn="0" w:noHBand="0" w:noVBand="1"/>
      </w:tblPr>
      <w:tblGrid>
        <w:gridCol w:w="5340"/>
        <w:gridCol w:w="3015"/>
        <w:gridCol w:w="1699"/>
      </w:tblGrid>
      <w:tr w:rsidR="00C05064" w:rsidRPr="0073117D" w14:paraId="75D37145" w14:textId="77777777" w:rsidTr="009645F0">
        <w:tc>
          <w:tcPr>
            <w:tcW w:w="4957" w:type="dxa"/>
            <w:shd w:val="clear" w:color="auto" w:fill="A5A5A5" w:themeFill="accent3"/>
          </w:tcPr>
          <w:p w14:paraId="332D3B8C" w14:textId="77777777" w:rsidR="00C05064" w:rsidRPr="0073117D" w:rsidRDefault="00C05064" w:rsidP="00D1603C">
            <w:pPr>
              <w:tabs>
                <w:tab w:val="left" w:pos="0"/>
              </w:tabs>
              <w:spacing w:line="360" w:lineRule="auto"/>
              <w:contextualSpacing/>
              <w:jc w:val="both"/>
              <w:rPr>
                <w:rFonts w:ascii="Arial Nova Light" w:hAnsi="Arial Nova Light"/>
                <w:b/>
                <w:sz w:val="14"/>
                <w:szCs w:val="14"/>
              </w:rPr>
            </w:pPr>
          </w:p>
        </w:tc>
        <w:tc>
          <w:tcPr>
            <w:tcW w:w="3398" w:type="dxa"/>
            <w:shd w:val="clear" w:color="auto" w:fill="A5A5A5" w:themeFill="accent3"/>
          </w:tcPr>
          <w:p w14:paraId="72B8FADC" w14:textId="15FD5832" w:rsidR="00C05064" w:rsidRPr="0073117D" w:rsidRDefault="00C05064" w:rsidP="00D1603C">
            <w:pPr>
              <w:tabs>
                <w:tab w:val="left" w:pos="0"/>
              </w:tabs>
              <w:spacing w:line="360" w:lineRule="auto"/>
              <w:contextualSpacing/>
              <w:jc w:val="both"/>
              <w:rPr>
                <w:rFonts w:ascii="Arial Nova Light" w:hAnsi="Arial Nova Light"/>
                <w:b/>
                <w:sz w:val="14"/>
                <w:szCs w:val="14"/>
              </w:rPr>
            </w:pPr>
            <w:r w:rsidRPr="0073117D">
              <w:rPr>
                <w:rFonts w:ascii="Arial Nova Light" w:hAnsi="Arial Nova Light"/>
                <w:b/>
                <w:sz w:val="14"/>
                <w:szCs w:val="14"/>
              </w:rPr>
              <w:t>Publicación:</w:t>
            </w:r>
          </w:p>
        </w:tc>
        <w:tc>
          <w:tcPr>
            <w:tcW w:w="1699" w:type="dxa"/>
            <w:shd w:val="clear" w:color="auto" w:fill="A5A5A5" w:themeFill="accent3"/>
          </w:tcPr>
          <w:p w14:paraId="3D7CBFB6" w14:textId="77777777" w:rsidR="00C05064" w:rsidRPr="0073117D" w:rsidRDefault="00C05064" w:rsidP="00D1603C">
            <w:pPr>
              <w:tabs>
                <w:tab w:val="left" w:pos="0"/>
              </w:tabs>
              <w:spacing w:line="360" w:lineRule="auto"/>
              <w:contextualSpacing/>
              <w:jc w:val="both"/>
              <w:rPr>
                <w:rFonts w:ascii="Arial Nova Light" w:hAnsi="Arial Nova Light"/>
                <w:b/>
                <w:sz w:val="14"/>
                <w:szCs w:val="14"/>
              </w:rPr>
            </w:pPr>
            <w:r w:rsidRPr="0073117D">
              <w:rPr>
                <w:rFonts w:ascii="Arial Nova Light" w:hAnsi="Arial Nova Light"/>
                <w:b/>
                <w:sz w:val="14"/>
                <w:szCs w:val="14"/>
              </w:rPr>
              <w:t>Descripción:</w:t>
            </w:r>
          </w:p>
        </w:tc>
      </w:tr>
      <w:tr w:rsidR="00C05064" w:rsidRPr="0073117D" w14:paraId="43390246" w14:textId="77777777" w:rsidTr="009645F0">
        <w:tc>
          <w:tcPr>
            <w:tcW w:w="4957" w:type="dxa"/>
          </w:tcPr>
          <w:p w14:paraId="06718885" w14:textId="3A01344C" w:rsidR="00C05064" w:rsidRPr="0073117D" w:rsidRDefault="00000000" w:rsidP="0073117D">
            <w:pPr>
              <w:pBdr>
                <w:top w:val="nil"/>
                <w:left w:val="nil"/>
                <w:bottom w:val="nil"/>
                <w:right w:val="nil"/>
                <w:between w:val="nil"/>
              </w:pBdr>
              <w:spacing w:after="0" w:line="360" w:lineRule="auto"/>
              <w:ind w:right="36"/>
              <w:mirrorIndents/>
              <w:jc w:val="both"/>
              <w:rPr>
                <w:rStyle w:val="Hipervnculo"/>
                <w:rFonts w:ascii="Arial Nova Light" w:hAnsi="Arial Nova Light" w:cs="Arial"/>
                <w:color w:val="auto"/>
                <w:sz w:val="14"/>
                <w:szCs w:val="14"/>
                <w:u w:val="none"/>
              </w:rPr>
            </w:pPr>
            <w:hyperlink r:id="rId15" w:history="1">
              <w:r w:rsidR="0073117D" w:rsidRPr="009C30BD">
                <w:rPr>
                  <w:rStyle w:val="Hipervnculo"/>
                  <w:rFonts w:ascii="Arial Nova Light" w:eastAsia="Arial Nova" w:hAnsi="Arial Nova Light" w:cs="Arial Nova"/>
                  <w:i/>
                  <w:iCs/>
                  <w:sz w:val="14"/>
                  <w:szCs w:val="14"/>
                </w:rPr>
                <w:t>https://www.facebook.com/watch/live/?extid=CL-UNK-UNK-UNK-AN_GKOI-GK1C&amp;ref=watch</w:t>
              </w:r>
            </w:hyperlink>
            <w:r w:rsidR="00C05064" w:rsidRPr="0073117D">
              <w:rPr>
                <w:rStyle w:val="Hipervnculo"/>
                <w:rFonts w:ascii="Arial Nova Light" w:eastAsia="Arial Nova" w:hAnsi="Arial Nova Light" w:cs="Arial Nova"/>
                <w:i/>
                <w:iCs/>
                <w:sz w:val="14"/>
                <w:szCs w:val="14"/>
              </w:rPr>
              <w:t>.</w:t>
            </w:r>
          </w:p>
          <w:p w14:paraId="15212E83" w14:textId="77777777" w:rsidR="00C05064" w:rsidRPr="0073117D" w:rsidRDefault="00C05064" w:rsidP="00D1603C">
            <w:pPr>
              <w:tabs>
                <w:tab w:val="left" w:pos="0"/>
              </w:tabs>
              <w:spacing w:line="360" w:lineRule="auto"/>
              <w:contextualSpacing/>
              <w:jc w:val="both"/>
              <w:rPr>
                <w:rFonts w:ascii="Arial Nova Light" w:hAnsi="Arial Nova Light" w:cs="Arial"/>
                <w:b/>
                <w:noProof/>
                <w:sz w:val="14"/>
                <w:szCs w:val="14"/>
              </w:rPr>
            </w:pPr>
          </w:p>
        </w:tc>
        <w:tc>
          <w:tcPr>
            <w:tcW w:w="3398" w:type="dxa"/>
          </w:tcPr>
          <w:p w14:paraId="4BAD6132" w14:textId="69524B57" w:rsidR="00C05064" w:rsidRPr="0073117D" w:rsidRDefault="00C05064" w:rsidP="00D1603C">
            <w:pPr>
              <w:tabs>
                <w:tab w:val="left" w:pos="0"/>
              </w:tabs>
              <w:spacing w:line="360" w:lineRule="auto"/>
              <w:contextualSpacing/>
              <w:jc w:val="both"/>
              <w:rPr>
                <w:rFonts w:ascii="Arial Nova Light" w:hAnsi="Arial Nova Light"/>
                <w:bCs/>
                <w:sz w:val="14"/>
                <w:szCs w:val="14"/>
              </w:rPr>
            </w:pPr>
            <w:r w:rsidRPr="0073117D">
              <w:rPr>
                <w:rFonts w:ascii="Arial Nova Light" w:hAnsi="Arial Nova Light" w:cs="Arial"/>
                <w:b/>
                <w:noProof/>
                <w:sz w:val="14"/>
                <w:szCs w:val="14"/>
              </w:rPr>
              <w:drawing>
                <wp:inline distT="0" distB="0" distL="0" distR="0" wp14:anchorId="1F88388E" wp14:editId="042BF2EE">
                  <wp:extent cx="2193380" cy="1197052"/>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30406" cy="1217259"/>
                          </a:xfrm>
                          <a:prstGeom prst="rect">
                            <a:avLst/>
                          </a:prstGeom>
                        </pic:spPr>
                      </pic:pic>
                    </a:graphicData>
                  </a:graphic>
                </wp:inline>
              </w:drawing>
            </w:r>
          </w:p>
        </w:tc>
        <w:tc>
          <w:tcPr>
            <w:tcW w:w="1699" w:type="dxa"/>
          </w:tcPr>
          <w:p w14:paraId="16EE5274" w14:textId="77777777" w:rsidR="00C05064" w:rsidRPr="0073117D" w:rsidRDefault="00C05064" w:rsidP="00D1603C">
            <w:pPr>
              <w:tabs>
                <w:tab w:val="left" w:pos="0"/>
              </w:tabs>
              <w:spacing w:line="360" w:lineRule="auto"/>
              <w:contextualSpacing/>
              <w:jc w:val="both"/>
              <w:rPr>
                <w:rFonts w:ascii="Arial Nova Light" w:hAnsi="Arial Nova Light"/>
                <w:bCs/>
                <w:i/>
                <w:iCs/>
                <w:sz w:val="14"/>
                <w:szCs w:val="14"/>
              </w:rPr>
            </w:pPr>
            <w:r w:rsidRPr="0073117D">
              <w:rPr>
                <w:rFonts w:ascii="Arial Nova Light" w:hAnsi="Arial Nova Light"/>
                <w:bCs/>
                <w:sz w:val="14"/>
                <w:szCs w:val="14"/>
              </w:rPr>
              <w:t xml:space="preserve">Transmisión en vivo con duración de 22:51 minutos, publicado en el perfil de Facebook </w:t>
            </w:r>
            <w:r w:rsidRPr="0073117D">
              <w:rPr>
                <w:rFonts w:ascii="Arial Nova Light" w:hAnsi="Arial Nova Light"/>
                <w:bCs/>
                <w:i/>
                <w:iCs/>
                <w:sz w:val="14"/>
                <w:szCs w:val="14"/>
              </w:rPr>
              <w:t xml:space="preserve">“Látigo Digital” </w:t>
            </w:r>
            <w:r w:rsidRPr="0073117D">
              <w:rPr>
                <w:rFonts w:ascii="Arial Nova Light" w:hAnsi="Arial Nova Light"/>
                <w:bCs/>
                <w:sz w:val="14"/>
                <w:szCs w:val="14"/>
              </w:rPr>
              <w:t>con el título</w:t>
            </w:r>
            <w:r w:rsidRPr="0073117D">
              <w:rPr>
                <w:rFonts w:ascii="Arial Nova Light" w:hAnsi="Arial Nova Light"/>
                <w:bCs/>
                <w:i/>
                <w:iCs/>
                <w:sz w:val="14"/>
                <w:szCs w:val="14"/>
              </w:rPr>
              <w:t xml:space="preserve"> “No vamos a permitir, que la simulación que le ha hecho tanto daño a…”.</w:t>
            </w:r>
          </w:p>
          <w:p w14:paraId="5576A231" w14:textId="6BD7DC38" w:rsidR="00C05064" w:rsidRPr="0073117D" w:rsidRDefault="00C05064" w:rsidP="00D1603C">
            <w:pPr>
              <w:tabs>
                <w:tab w:val="left" w:pos="0"/>
              </w:tabs>
              <w:spacing w:line="360" w:lineRule="auto"/>
              <w:contextualSpacing/>
              <w:jc w:val="both"/>
              <w:rPr>
                <w:rFonts w:ascii="Arial Nova Light" w:hAnsi="Arial Nova Light"/>
                <w:bCs/>
                <w:sz w:val="14"/>
                <w:szCs w:val="14"/>
              </w:rPr>
            </w:pPr>
          </w:p>
        </w:tc>
      </w:tr>
      <w:tr w:rsidR="00C05064" w:rsidRPr="0073117D" w14:paraId="634B6C75" w14:textId="77777777" w:rsidTr="009645F0">
        <w:tc>
          <w:tcPr>
            <w:tcW w:w="4957" w:type="dxa"/>
          </w:tcPr>
          <w:p w14:paraId="2A9D5AC8" w14:textId="3C1CAD39" w:rsidR="00C05064" w:rsidRPr="0073117D" w:rsidRDefault="00000000" w:rsidP="00D1603C">
            <w:pPr>
              <w:tabs>
                <w:tab w:val="left" w:pos="0"/>
              </w:tabs>
              <w:spacing w:line="360" w:lineRule="auto"/>
              <w:contextualSpacing/>
              <w:jc w:val="both"/>
              <w:rPr>
                <w:rFonts w:ascii="Arial Nova Light" w:hAnsi="Arial Nova Light" w:cs="Arial"/>
                <w:b/>
                <w:noProof/>
                <w:sz w:val="14"/>
                <w:szCs w:val="14"/>
              </w:rPr>
            </w:pPr>
            <w:hyperlink r:id="rId17" w:history="1">
              <w:r w:rsidR="00C05064" w:rsidRPr="0073117D">
                <w:rPr>
                  <w:rStyle w:val="Hipervnculo"/>
                  <w:rFonts w:ascii="Arial Nova Light" w:eastAsia="Arial Nova" w:hAnsi="Arial Nova Light" w:cs="Arial Nova"/>
                  <w:i/>
                  <w:iCs/>
                  <w:sz w:val="14"/>
                  <w:szCs w:val="14"/>
                </w:rPr>
                <w:t>http://priags.org/SaladePrensa/Nota.aspx?y=30404</w:t>
              </w:r>
            </w:hyperlink>
          </w:p>
        </w:tc>
        <w:tc>
          <w:tcPr>
            <w:tcW w:w="3398" w:type="dxa"/>
          </w:tcPr>
          <w:p w14:paraId="7D19146A" w14:textId="332E46D7" w:rsidR="00C05064" w:rsidRPr="0073117D" w:rsidRDefault="00C36A1F" w:rsidP="00D1603C">
            <w:pPr>
              <w:tabs>
                <w:tab w:val="left" w:pos="0"/>
              </w:tabs>
              <w:spacing w:line="360" w:lineRule="auto"/>
              <w:contextualSpacing/>
              <w:jc w:val="both"/>
              <w:rPr>
                <w:rFonts w:ascii="Arial Nova Light" w:hAnsi="Arial Nova Light"/>
                <w:bCs/>
                <w:sz w:val="14"/>
                <w:szCs w:val="14"/>
              </w:rPr>
            </w:pPr>
            <w:r>
              <w:rPr>
                <w:rFonts w:ascii="Arial Nova Light" w:hAnsi="Arial Nova Light" w:cs="Arial"/>
                <w:b/>
                <w:noProof/>
                <w:sz w:val="14"/>
                <w:szCs w:val="14"/>
              </w:rPr>
              <mc:AlternateContent>
                <mc:Choice Requires="wps">
                  <w:drawing>
                    <wp:anchor distT="0" distB="0" distL="114300" distR="114300" simplePos="0" relativeHeight="251664384" behindDoc="0" locked="0" layoutInCell="1" allowOverlap="1" wp14:anchorId="5609B6A4" wp14:editId="4C0AB247">
                      <wp:simplePos x="0" y="0"/>
                      <wp:positionH relativeFrom="column">
                        <wp:posOffset>128905</wp:posOffset>
                      </wp:positionH>
                      <wp:positionV relativeFrom="paragraph">
                        <wp:posOffset>1557020</wp:posOffset>
                      </wp:positionV>
                      <wp:extent cx="406400" cy="45719"/>
                      <wp:effectExtent l="0" t="0" r="12700" b="12065"/>
                      <wp:wrapNone/>
                      <wp:docPr id="5" name="Rectángulo 5"/>
                      <wp:cNvGraphicFramePr/>
                      <a:graphic xmlns:a="http://schemas.openxmlformats.org/drawingml/2006/main">
                        <a:graphicData uri="http://schemas.microsoft.com/office/word/2010/wordprocessingShape">
                          <wps:wsp>
                            <wps:cNvSpPr/>
                            <wps:spPr>
                              <a:xfrm>
                                <a:off x="0" y="0"/>
                                <a:ext cx="406400"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FC9392" id="Rectángulo 5" o:spid="_x0000_s1026" style="position:absolute;margin-left:10.15pt;margin-top:122.6pt;width:32pt;height:3.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" fillcolor="black [3200]" strokecolor="black [1600]" strokeweight="1pt"/>
                  </w:pict>
                </mc:Fallback>
              </mc:AlternateContent>
            </w:r>
            <w:r>
              <w:rPr>
                <w:rFonts w:ascii="Arial Nova Light" w:hAnsi="Arial Nova Light" w:cs="Arial"/>
                <w:b/>
                <w:noProof/>
                <w:sz w:val="14"/>
                <w:szCs w:val="14"/>
              </w:rPr>
              <mc:AlternateContent>
                <mc:Choice Requires="wps">
                  <w:drawing>
                    <wp:anchor distT="0" distB="0" distL="114300" distR="114300" simplePos="0" relativeHeight="251662336" behindDoc="0" locked="0" layoutInCell="1" allowOverlap="1" wp14:anchorId="60D34312" wp14:editId="7DA5CC4B">
                      <wp:simplePos x="0" y="0"/>
                      <wp:positionH relativeFrom="column">
                        <wp:posOffset>1094105</wp:posOffset>
                      </wp:positionH>
                      <wp:positionV relativeFrom="paragraph">
                        <wp:posOffset>1493520</wp:posOffset>
                      </wp:positionV>
                      <wp:extent cx="311150" cy="45719"/>
                      <wp:effectExtent l="0" t="0" r="12700" b="12065"/>
                      <wp:wrapNone/>
                      <wp:docPr id="4" name="Rectángulo 4"/>
                      <wp:cNvGraphicFramePr/>
                      <a:graphic xmlns:a="http://schemas.openxmlformats.org/drawingml/2006/main">
                        <a:graphicData uri="http://schemas.microsoft.com/office/word/2010/wordprocessingShape">
                          <wps:wsp>
                            <wps:cNvSpPr/>
                            <wps:spPr>
                              <a:xfrm>
                                <a:off x="0" y="0"/>
                                <a:ext cx="311150"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06031B" id="Rectángulo 4" o:spid="_x0000_s1026" style="position:absolute;margin-left:86.15pt;margin-top:117.6pt;width:24.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" fillcolor="black [3200]" strokecolor="black [1600]" strokeweight="1pt"/>
                  </w:pict>
                </mc:Fallback>
              </mc:AlternateContent>
            </w:r>
            <w:r w:rsidR="00C05064" w:rsidRPr="0073117D">
              <w:rPr>
                <w:rFonts w:ascii="Arial Nova Light" w:hAnsi="Arial Nova Light" w:cs="Arial"/>
                <w:b/>
                <w:noProof/>
                <w:sz w:val="14"/>
                <w:szCs w:val="14"/>
              </w:rPr>
              <w:drawing>
                <wp:inline distT="0" distB="0" distL="0" distR="0" wp14:anchorId="1BA52B24" wp14:editId="6F796880">
                  <wp:extent cx="1844703" cy="1903059"/>
                  <wp:effectExtent l="0" t="0" r="3175"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56890" cy="1915632"/>
                          </a:xfrm>
                          <a:prstGeom prst="rect">
                            <a:avLst/>
                          </a:prstGeom>
                        </pic:spPr>
                      </pic:pic>
                    </a:graphicData>
                  </a:graphic>
                </wp:inline>
              </w:drawing>
            </w:r>
          </w:p>
        </w:tc>
        <w:tc>
          <w:tcPr>
            <w:tcW w:w="1699" w:type="dxa"/>
          </w:tcPr>
          <w:p w14:paraId="4631104E" w14:textId="543DB185" w:rsidR="00C05064" w:rsidRPr="0073117D" w:rsidRDefault="00C05064" w:rsidP="00D1603C">
            <w:pPr>
              <w:tabs>
                <w:tab w:val="left" w:pos="0"/>
              </w:tabs>
              <w:spacing w:line="360" w:lineRule="auto"/>
              <w:contextualSpacing/>
              <w:jc w:val="both"/>
              <w:rPr>
                <w:rFonts w:ascii="Arial Nova Light" w:hAnsi="Arial Nova Light"/>
                <w:bCs/>
                <w:sz w:val="14"/>
                <w:szCs w:val="14"/>
              </w:rPr>
            </w:pPr>
            <w:r w:rsidRPr="0073117D">
              <w:rPr>
                <w:rFonts w:ascii="Arial Nova Light" w:hAnsi="Arial Nova Light"/>
                <w:bCs/>
                <w:sz w:val="14"/>
                <w:szCs w:val="14"/>
              </w:rPr>
              <w:t xml:space="preserve">Publicación de fecha catorce de julio del dos </w:t>
            </w:r>
            <w:proofErr w:type="gramStart"/>
            <w:r w:rsidRPr="0073117D">
              <w:rPr>
                <w:rFonts w:ascii="Arial Nova Light" w:hAnsi="Arial Nova Light"/>
                <w:bCs/>
                <w:sz w:val="14"/>
                <w:szCs w:val="14"/>
              </w:rPr>
              <w:t>mil veintiuno</w:t>
            </w:r>
            <w:proofErr w:type="gramEnd"/>
            <w:r w:rsidRPr="0073117D">
              <w:rPr>
                <w:rFonts w:ascii="Arial Nova Light" w:hAnsi="Arial Nova Light"/>
                <w:bCs/>
                <w:sz w:val="14"/>
                <w:szCs w:val="14"/>
              </w:rPr>
              <w:t>, difundida en la página web priags.org,</w:t>
            </w:r>
            <w:r w:rsidRPr="0073117D">
              <w:rPr>
                <w:rFonts w:ascii="Arial Nova Light" w:hAnsi="Arial Nova Light"/>
                <w:bCs/>
                <w:i/>
                <w:iCs/>
                <w:sz w:val="14"/>
                <w:szCs w:val="14"/>
              </w:rPr>
              <w:t xml:space="preserve"> </w:t>
            </w:r>
            <w:r w:rsidRPr="0073117D">
              <w:rPr>
                <w:rFonts w:ascii="Arial Nova Light" w:hAnsi="Arial Nova Light"/>
                <w:bCs/>
                <w:sz w:val="14"/>
                <w:szCs w:val="14"/>
              </w:rPr>
              <w:t xml:space="preserve">con el título </w:t>
            </w:r>
            <w:r w:rsidRPr="0073117D">
              <w:rPr>
                <w:rFonts w:ascii="Arial Nova Light" w:hAnsi="Arial Nova Light"/>
                <w:bCs/>
                <w:i/>
                <w:iCs/>
                <w:sz w:val="14"/>
                <w:szCs w:val="14"/>
              </w:rPr>
              <w:t xml:space="preserve">“El CDE DEL PRI DESIGNA A </w:t>
            </w:r>
            <w:r w:rsidRPr="0073117D">
              <w:rPr>
                <w:rFonts w:ascii="Arial Nova Light" w:eastAsia="Arial" w:hAnsi="Arial Nova Light" w:cs="Arial"/>
                <w:bCs/>
                <w:color w:val="FFFFFF" w:themeColor="background1"/>
                <w:sz w:val="14"/>
                <w:szCs w:val="14"/>
                <w:highlight w:val="black"/>
              </w:rPr>
              <w:t>ELIMINADO: DATO PERSONAL CONFIDENCIAL</w:t>
            </w:r>
            <w:r w:rsidRPr="0073117D">
              <w:rPr>
                <w:rFonts w:ascii="Arial Nova Light" w:hAnsi="Arial Nova Light"/>
                <w:bCs/>
                <w:i/>
                <w:iCs/>
                <w:sz w:val="14"/>
                <w:szCs w:val="14"/>
              </w:rPr>
              <w:t xml:space="preserve"> COMO DELEGADA POLÍTICA EN EL MUNICIPIO DE JESÚS MARÍA”</w:t>
            </w:r>
            <w:r w:rsidRPr="0073117D">
              <w:rPr>
                <w:rFonts w:ascii="Arial Nova Light" w:hAnsi="Arial Nova Light"/>
                <w:bCs/>
                <w:sz w:val="14"/>
                <w:szCs w:val="14"/>
              </w:rPr>
              <w:t>.</w:t>
            </w:r>
          </w:p>
        </w:tc>
      </w:tr>
      <w:tr w:rsidR="00C05064" w:rsidRPr="0073117D" w14:paraId="38EC97F4" w14:textId="77777777" w:rsidTr="009645F0">
        <w:tc>
          <w:tcPr>
            <w:tcW w:w="4957" w:type="dxa"/>
          </w:tcPr>
          <w:p w14:paraId="17A4BE2E" w14:textId="09488B12" w:rsidR="00C05064" w:rsidRPr="0073117D" w:rsidRDefault="00000000" w:rsidP="00D1603C">
            <w:pPr>
              <w:tabs>
                <w:tab w:val="left" w:pos="0"/>
              </w:tabs>
              <w:spacing w:line="360" w:lineRule="auto"/>
              <w:contextualSpacing/>
              <w:jc w:val="both"/>
              <w:rPr>
                <w:rFonts w:ascii="Arial Nova Light" w:hAnsi="Arial Nova Light" w:cs="Arial"/>
                <w:b/>
                <w:noProof/>
                <w:sz w:val="14"/>
                <w:szCs w:val="14"/>
              </w:rPr>
            </w:pPr>
            <w:hyperlink r:id="rId19" w:history="1">
              <w:r w:rsidR="00C05064" w:rsidRPr="0073117D">
                <w:rPr>
                  <w:rStyle w:val="Hipervnculo"/>
                  <w:rFonts w:ascii="Arial Nova Light" w:eastAsia="Arial Nova" w:hAnsi="Arial Nova Light" w:cs="Arial Nova"/>
                  <w:i/>
                  <w:iCs/>
                  <w:sz w:val="14"/>
                  <w:szCs w:val="14"/>
                </w:rPr>
                <w:t>https://binoticias.com/nota.cfm?id=139285&amp;t=se-lanza-lugo-contra-los-guel-la-diputada-romo-tagosam-salazar-la-reqidora-citlalli-y-roberto-padilla</w:t>
              </w:r>
            </w:hyperlink>
          </w:p>
        </w:tc>
        <w:tc>
          <w:tcPr>
            <w:tcW w:w="3398" w:type="dxa"/>
          </w:tcPr>
          <w:p w14:paraId="5F8CA276" w14:textId="3F0BF7BF" w:rsidR="00C05064" w:rsidRPr="0073117D" w:rsidRDefault="00C36A1F" w:rsidP="00D1603C">
            <w:pPr>
              <w:tabs>
                <w:tab w:val="left" w:pos="0"/>
              </w:tabs>
              <w:spacing w:line="360" w:lineRule="auto"/>
              <w:contextualSpacing/>
              <w:jc w:val="both"/>
              <w:rPr>
                <w:rFonts w:ascii="Arial Nova Light" w:hAnsi="Arial Nova Light"/>
                <w:bCs/>
                <w:sz w:val="14"/>
                <w:szCs w:val="14"/>
              </w:rPr>
            </w:pPr>
            <w:r>
              <w:rPr>
                <w:rFonts w:ascii="Arial Nova Light" w:hAnsi="Arial Nova Light" w:cs="Arial"/>
                <w:b/>
                <w:noProof/>
                <w:sz w:val="14"/>
                <w:szCs w:val="14"/>
              </w:rPr>
              <mc:AlternateContent>
                <mc:Choice Requires="wps">
                  <w:drawing>
                    <wp:anchor distT="0" distB="0" distL="114300" distR="114300" simplePos="0" relativeHeight="251668480" behindDoc="0" locked="0" layoutInCell="1" allowOverlap="1" wp14:anchorId="5DDA8802" wp14:editId="51CEA7F7">
                      <wp:simplePos x="0" y="0"/>
                      <wp:positionH relativeFrom="column">
                        <wp:posOffset>820604</wp:posOffset>
                      </wp:positionH>
                      <wp:positionV relativeFrom="paragraph">
                        <wp:posOffset>2114389</wp:posOffset>
                      </wp:positionV>
                      <wp:extent cx="325023" cy="45719"/>
                      <wp:effectExtent l="0" t="0" r="18415" b="12065"/>
                      <wp:wrapNone/>
                      <wp:docPr id="10" name="Rectángulo 10"/>
                      <wp:cNvGraphicFramePr/>
                      <a:graphic xmlns:a="http://schemas.openxmlformats.org/drawingml/2006/main">
                        <a:graphicData uri="http://schemas.microsoft.com/office/word/2010/wordprocessingShape">
                          <wps:wsp>
                            <wps:cNvSpPr/>
                            <wps:spPr>
                              <a:xfrm flipV="1">
                                <a:off x="0" y="0"/>
                                <a:ext cx="325023"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C8407" id="Rectángulo 10" o:spid="_x0000_s1026" style="position:absolute;margin-left:64.6pt;margin-top:166.5pt;width:25.6pt;height:3.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" fillcolor="black [3200]" strokecolor="black [1600]" strokeweight="1pt"/>
                  </w:pict>
                </mc:Fallback>
              </mc:AlternateContent>
            </w:r>
            <w:r>
              <w:rPr>
                <w:rFonts w:ascii="Arial Nova Light" w:hAnsi="Arial Nova Light" w:cs="Arial"/>
                <w:b/>
                <w:noProof/>
                <w:sz w:val="14"/>
                <w:szCs w:val="14"/>
              </w:rPr>
              <mc:AlternateContent>
                <mc:Choice Requires="wps">
                  <w:drawing>
                    <wp:anchor distT="0" distB="0" distL="114300" distR="114300" simplePos="0" relativeHeight="251666432" behindDoc="0" locked="0" layoutInCell="1" allowOverlap="1" wp14:anchorId="59304AD2" wp14:editId="5AACE968">
                      <wp:simplePos x="0" y="0"/>
                      <wp:positionH relativeFrom="column">
                        <wp:posOffset>338455</wp:posOffset>
                      </wp:positionH>
                      <wp:positionV relativeFrom="paragraph">
                        <wp:posOffset>315595</wp:posOffset>
                      </wp:positionV>
                      <wp:extent cx="190500" cy="63500"/>
                      <wp:effectExtent l="0" t="0" r="19050" b="12700"/>
                      <wp:wrapNone/>
                      <wp:docPr id="7" name="Rectángulo 7"/>
                      <wp:cNvGraphicFramePr/>
                      <a:graphic xmlns:a="http://schemas.openxmlformats.org/drawingml/2006/main">
                        <a:graphicData uri="http://schemas.microsoft.com/office/word/2010/wordprocessingShape">
                          <wps:wsp>
                            <wps:cNvSpPr/>
                            <wps:spPr>
                              <a:xfrm>
                                <a:off x="0" y="0"/>
                                <a:ext cx="190500" cy="635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4B345" id="Rectángulo 7" o:spid="_x0000_s1026" style="position:absolute;margin-left:26.65pt;margin-top:24.85pt;width:15pt;height: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" fillcolor="black [3200]" strokecolor="black [1600]" strokeweight="1pt"/>
                  </w:pict>
                </mc:Fallback>
              </mc:AlternateContent>
            </w:r>
            <w:r w:rsidR="00C05064" w:rsidRPr="0073117D">
              <w:rPr>
                <w:rFonts w:ascii="Arial Nova Light" w:hAnsi="Arial Nova Light" w:cs="Arial"/>
                <w:b/>
                <w:noProof/>
                <w:sz w:val="14"/>
                <w:szCs w:val="14"/>
              </w:rPr>
              <w:drawing>
                <wp:inline distT="0" distB="0" distL="0" distR="0" wp14:anchorId="47A2CB70" wp14:editId="53097A7A">
                  <wp:extent cx="1351280" cy="2426970"/>
                  <wp:effectExtent l="0" t="4445"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20" cstate="print">
                            <a:extLst>
                              <a:ext uri="{28A0092B-C50C-407E-A947-70E740481C1C}">
                                <a14:useLocalDpi xmlns:a14="http://schemas.microsoft.com/office/drawing/2010/main" val="0"/>
                              </a:ext>
                            </a:extLst>
                          </a:blip>
                          <a:stretch>
                            <a:fillRect/>
                          </a:stretch>
                        </pic:blipFill>
                        <pic:spPr>
                          <a:xfrm rot="16200000">
                            <a:off x="0" y="0"/>
                            <a:ext cx="1351280" cy="2426970"/>
                          </a:xfrm>
                          <a:prstGeom prst="rect">
                            <a:avLst/>
                          </a:prstGeom>
                        </pic:spPr>
                      </pic:pic>
                    </a:graphicData>
                  </a:graphic>
                </wp:inline>
              </w:drawing>
            </w:r>
          </w:p>
        </w:tc>
        <w:tc>
          <w:tcPr>
            <w:tcW w:w="1699" w:type="dxa"/>
          </w:tcPr>
          <w:p w14:paraId="31418087" w14:textId="1625148A" w:rsidR="00C05064" w:rsidRPr="0073117D" w:rsidRDefault="00C05064" w:rsidP="00D1603C">
            <w:pPr>
              <w:tabs>
                <w:tab w:val="left" w:pos="0"/>
              </w:tabs>
              <w:spacing w:line="360" w:lineRule="auto"/>
              <w:contextualSpacing/>
              <w:jc w:val="both"/>
              <w:rPr>
                <w:rFonts w:ascii="Arial Nova Light" w:hAnsi="Arial Nova Light"/>
                <w:bCs/>
                <w:i/>
                <w:iCs/>
                <w:sz w:val="14"/>
                <w:szCs w:val="14"/>
              </w:rPr>
            </w:pPr>
            <w:r w:rsidRPr="0073117D">
              <w:rPr>
                <w:rFonts w:ascii="Arial Nova Light" w:hAnsi="Arial Nova Light"/>
                <w:bCs/>
                <w:sz w:val="14"/>
                <w:szCs w:val="14"/>
              </w:rPr>
              <w:t>Publicación de fecha diez de junio, difundida en la página web binoticias.com</w:t>
            </w:r>
            <w:r w:rsidRPr="0073117D">
              <w:rPr>
                <w:rFonts w:ascii="Arial Nova Light" w:hAnsi="Arial Nova Light"/>
                <w:bCs/>
                <w:i/>
                <w:iCs/>
                <w:sz w:val="14"/>
                <w:szCs w:val="14"/>
              </w:rPr>
              <w:t xml:space="preserve">, </w:t>
            </w:r>
            <w:r w:rsidRPr="0073117D">
              <w:rPr>
                <w:rFonts w:ascii="Arial Nova Light" w:hAnsi="Arial Nova Light"/>
                <w:bCs/>
                <w:sz w:val="14"/>
                <w:szCs w:val="14"/>
              </w:rPr>
              <w:t xml:space="preserve">con el título </w:t>
            </w:r>
            <w:r w:rsidRPr="0073117D">
              <w:rPr>
                <w:rFonts w:ascii="Arial Nova Light" w:hAnsi="Arial Nova Light"/>
                <w:bCs/>
                <w:i/>
                <w:iCs/>
                <w:sz w:val="14"/>
                <w:szCs w:val="14"/>
              </w:rPr>
              <w:t xml:space="preserve">“Se lanza Lugo contra los Guel, la diputada Romo, </w:t>
            </w:r>
            <w:proofErr w:type="spellStart"/>
            <w:r w:rsidRPr="0073117D">
              <w:rPr>
                <w:rFonts w:ascii="Arial Nova Light" w:hAnsi="Arial Nova Light"/>
                <w:bCs/>
                <w:i/>
                <w:iCs/>
                <w:sz w:val="14"/>
                <w:szCs w:val="14"/>
              </w:rPr>
              <w:t>Tagosam</w:t>
            </w:r>
            <w:proofErr w:type="spellEnd"/>
            <w:r w:rsidRPr="0073117D">
              <w:rPr>
                <w:rFonts w:ascii="Arial Nova Light" w:hAnsi="Arial Nova Light"/>
                <w:bCs/>
                <w:i/>
                <w:iCs/>
                <w:sz w:val="14"/>
                <w:szCs w:val="14"/>
              </w:rPr>
              <w:t xml:space="preserve"> Salazar, la regidora </w:t>
            </w:r>
            <w:r w:rsidRPr="0073117D">
              <w:rPr>
                <w:rFonts w:ascii="Arial Nova Light" w:eastAsia="Arial" w:hAnsi="Arial Nova Light" w:cs="Arial"/>
                <w:bCs/>
                <w:color w:val="FFFFFF" w:themeColor="background1"/>
                <w:sz w:val="14"/>
                <w:szCs w:val="14"/>
                <w:highlight w:val="black"/>
              </w:rPr>
              <w:t>ELIMINADO: DATO PERSONAL CONFIDENCIAL</w:t>
            </w:r>
            <w:r w:rsidRPr="0073117D">
              <w:rPr>
                <w:rFonts w:ascii="Arial Nova Light" w:hAnsi="Arial Nova Light"/>
                <w:bCs/>
                <w:i/>
                <w:iCs/>
                <w:sz w:val="14"/>
                <w:szCs w:val="14"/>
              </w:rPr>
              <w:t xml:space="preserve"> y Roberto Padilla”.</w:t>
            </w:r>
          </w:p>
        </w:tc>
      </w:tr>
      <w:tr w:rsidR="00C05064" w:rsidRPr="0073117D" w14:paraId="1C9B8C55" w14:textId="77777777" w:rsidTr="009645F0">
        <w:tc>
          <w:tcPr>
            <w:tcW w:w="4957" w:type="dxa"/>
          </w:tcPr>
          <w:p w14:paraId="6AAA13B6" w14:textId="77777777" w:rsidR="00C05064" w:rsidRPr="0073117D" w:rsidRDefault="00000000" w:rsidP="00C05064">
            <w:pPr>
              <w:pStyle w:val="Prrafodelista"/>
              <w:numPr>
                <w:ilvl w:val="0"/>
                <w:numId w:val="47"/>
              </w:numPr>
              <w:pBdr>
                <w:top w:val="nil"/>
                <w:left w:val="nil"/>
                <w:bottom w:val="nil"/>
                <w:right w:val="nil"/>
                <w:between w:val="nil"/>
              </w:pBdr>
              <w:tabs>
                <w:tab w:val="left" w:pos="0"/>
              </w:tabs>
              <w:spacing w:after="0" w:line="360" w:lineRule="auto"/>
              <w:ind w:right="36"/>
              <w:mirrorIndents/>
              <w:jc w:val="both"/>
              <w:rPr>
                <w:rFonts w:ascii="Arial Nova Light" w:hAnsi="Arial Nova Light" w:cs="Arial"/>
                <w:sz w:val="14"/>
                <w:szCs w:val="14"/>
              </w:rPr>
            </w:pPr>
            <w:hyperlink r:id="rId21" w:history="1">
              <w:r w:rsidR="00C05064" w:rsidRPr="0073117D">
                <w:rPr>
                  <w:rStyle w:val="Hipervnculo"/>
                  <w:rFonts w:ascii="Arial Nova Light" w:hAnsi="Arial Nova Light" w:cs="Arial"/>
                  <w:sz w:val="14"/>
                  <w:szCs w:val="14"/>
                </w:rPr>
                <w:t>https://www.lja.mx/2022/06/al-termino-del-proceso=electoral-se-renovara-la-dirigencia-estatal-el-pri</w:t>
              </w:r>
            </w:hyperlink>
            <w:r w:rsidR="00C05064" w:rsidRPr="0073117D">
              <w:rPr>
                <w:rFonts w:ascii="Arial Nova Light" w:hAnsi="Arial Nova Light" w:cs="Arial"/>
                <w:sz w:val="14"/>
                <w:szCs w:val="14"/>
              </w:rPr>
              <w:t>.</w:t>
            </w:r>
          </w:p>
          <w:p w14:paraId="4D52DE3F" w14:textId="77777777" w:rsidR="00C05064" w:rsidRPr="0073117D" w:rsidRDefault="00C05064" w:rsidP="00D1603C">
            <w:pPr>
              <w:tabs>
                <w:tab w:val="left" w:pos="0"/>
              </w:tabs>
              <w:spacing w:line="360" w:lineRule="auto"/>
              <w:contextualSpacing/>
              <w:jc w:val="both"/>
              <w:rPr>
                <w:rFonts w:ascii="Arial Nova Light" w:hAnsi="Arial Nova Light" w:cs="Arial"/>
                <w:bCs/>
                <w:noProof/>
                <w:sz w:val="14"/>
                <w:szCs w:val="14"/>
              </w:rPr>
            </w:pPr>
          </w:p>
        </w:tc>
        <w:tc>
          <w:tcPr>
            <w:tcW w:w="3398" w:type="dxa"/>
          </w:tcPr>
          <w:p w14:paraId="678E4E78" w14:textId="2620A47C" w:rsidR="00C05064" w:rsidRPr="0073117D" w:rsidRDefault="00C05064" w:rsidP="00D1603C">
            <w:pPr>
              <w:tabs>
                <w:tab w:val="left" w:pos="0"/>
              </w:tabs>
              <w:spacing w:line="360" w:lineRule="auto"/>
              <w:contextualSpacing/>
              <w:jc w:val="both"/>
              <w:rPr>
                <w:rFonts w:ascii="Arial Nova Light" w:hAnsi="Arial Nova Light"/>
                <w:bCs/>
                <w:sz w:val="14"/>
                <w:szCs w:val="14"/>
              </w:rPr>
            </w:pPr>
            <w:r w:rsidRPr="0073117D">
              <w:rPr>
                <w:rFonts w:ascii="Arial Nova Light" w:hAnsi="Arial Nova Light" w:cs="Arial"/>
                <w:bCs/>
                <w:noProof/>
                <w:sz w:val="14"/>
                <w:szCs w:val="14"/>
              </w:rPr>
              <w:drawing>
                <wp:inline distT="0" distB="0" distL="0" distR="0" wp14:anchorId="02CDD92A" wp14:editId="592A0900">
                  <wp:extent cx="2048256" cy="1022452"/>
                  <wp:effectExtent l="0" t="0" r="9525"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78037" cy="1037318"/>
                          </a:xfrm>
                          <a:prstGeom prst="rect">
                            <a:avLst/>
                          </a:prstGeom>
                        </pic:spPr>
                      </pic:pic>
                    </a:graphicData>
                  </a:graphic>
                </wp:inline>
              </w:drawing>
            </w:r>
          </w:p>
        </w:tc>
        <w:tc>
          <w:tcPr>
            <w:tcW w:w="1699" w:type="dxa"/>
          </w:tcPr>
          <w:p w14:paraId="03771E99" w14:textId="77777777" w:rsidR="00C05064" w:rsidRPr="0073117D" w:rsidRDefault="00C05064" w:rsidP="00D1603C">
            <w:pPr>
              <w:spacing w:line="360" w:lineRule="auto"/>
              <w:jc w:val="both"/>
              <w:rPr>
                <w:rFonts w:ascii="Arial Nova Light" w:hAnsi="Arial Nova Light" w:cs="Arial"/>
                <w:bCs/>
                <w:i/>
                <w:iCs/>
                <w:sz w:val="14"/>
                <w:szCs w:val="14"/>
              </w:rPr>
            </w:pPr>
            <w:r w:rsidRPr="0073117D">
              <w:rPr>
                <w:rFonts w:ascii="Arial Nova Light" w:hAnsi="Arial Nova Light" w:cs="Arial"/>
                <w:bCs/>
                <w:i/>
                <w:iCs/>
                <w:sz w:val="14"/>
                <w:szCs w:val="14"/>
              </w:rPr>
              <w:t>Publicación de fecha once de junio, difundida en la página web www.lja.mx, con el título “AL TERMINO DEL PROCESO ELECTORAL, SE RENOVARÁ LA DIRIGENCIA ESTATAL DEL PRI”.</w:t>
            </w:r>
          </w:p>
          <w:p w14:paraId="646F30BA" w14:textId="1E0F3B35" w:rsidR="00C05064" w:rsidRPr="0073117D" w:rsidRDefault="00C05064" w:rsidP="00D1603C">
            <w:pPr>
              <w:pBdr>
                <w:top w:val="nil"/>
                <w:left w:val="nil"/>
                <w:bottom w:val="nil"/>
                <w:right w:val="nil"/>
                <w:between w:val="nil"/>
              </w:pBdr>
              <w:spacing w:after="0" w:line="360" w:lineRule="auto"/>
              <w:ind w:right="-142"/>
              <w:mirrorIndents/>
              <w:jc w:val="both"/>
              <w:rPr>
                <w:rFonts w:ascii="Arial Nova Light" w:hAnsi="Arial Nova Light" w:cs="Arial"/>
                <w:bCs/>
                <w:i/>
                <w:iCs/>
                <w:sz w:val="14"/>
                <w:szCs w:val="14"/>
              </w:rPr>
            </w:pPr>
          </w:p>
          <w:p w14:paraId="596541D6" w14:textId="18AD406A" w:rsidR="00C05064" w:rsidRPr="0073117D" w:rsidRDefault="00C05064" w:rsidP="00D1603C">
            <w:pPr>
              <w:tabs>
                <w:tab w:val="left" w:pos="0"/>
              </w:tabs>
              <w:spacing w:line="360" w:lineRule="auto"/>
              <w:contextualSpacing/>
              <w:jc w:val="both"/>
              <w:rPr>
                <w:rFonts w:ascii="Arial Nova Light" w:hAnsi="Arial Nova Light"/>
                <w:bCs/>
                <w:sz w:val="14"/>
                <w:szCs w:val="14"/>
              </w:rPr>
            </w:pPr>
          </w:p>
        </w:tc>
      </w:tr>
      <w:tr w:rsidR="00C05064" w:rsidRPr="0073117D" w14:paraId="1BA1F8A7" w14:textId="77777777" w:rsidTr="009645F0">
        <w:tc>
          <w:tcPr>
            <w:tcW w:w="4957" w:type="dxa"/>
          </w:tcPr>
          <w:p w14:paraId="6D8C4D08" w14:textId="77777777" w:rsidR="00C05064" w:rsidRPr="0073117D" w:rsidRDefault="00000000" w:rsidP="00C05064">
            <w:pPr>
              <w:pStyle w:val="Prrafodelista"/>
              <w:numPr>
                <w:ilvl w:val="0"/>
                <w:numId w:val="47"/>
              </w:numPr>
              <w:pBdr>
                <w:top w:val="nil"/>
                <w:left w:val="nil"/>
                <w:bottom w:val="nil"/>
                <w:right w:val="nil"/>
                <w:between w:val="nil"/>
              </w:pBdr>
              <w:tabs>
                <w:tab w:val="left" w:pos="0"/>
              </w:tabs>
              <w:spacing w:after="0" w:line="360" w:lineRule="auto"/>
              <w:ind w:right="36"/>
              <w:mirrorIndents/>
              <w:jc w:val="both"/>
              <w:rPr>
                <w:rFonts w:ascii="Arial Nova Light" w:hAnsi="Arial Nova Light" w:cs="Arial"/>
                <w:sz w:val="14"/>
                <w:szCs w:val="14"/>
              </w:rPr>
            </w:pPr>
            <w:hyperlink r:id="rId23" w:history="1">
              <w:r w:rsidR="00C05064" w:rsidRPr="0073117D">
                <w:rPr>
                  <w:rStyle w:val="Hipervnculo"/>
                  <w:rFonts w:ascii="Arial Nova Light" w:hAnsi="Arial Nova Light" w:cs="Arial"/>
                  <w:sz w:val="14"/>
                  <w:szCs w:val="14"/>
                </w:rPr>
                <w:t>https://www.lja.mx/2022/06/la-purisima-grilla-gobernadora-electa/</w:t>
              </w:r>
            </w:hyperlink>
          </w:p>
          <w:p w14:paraId="47002392" w14:textId="77777777" w:rsidR="00C05064" w:rsidRPr="0073117D" w:rsidRDefault="00C05064" w:rsidP="00D1603C">
            <w:pPr>
              <w:tabs>
                <w:tab w:val="left" w:pos="0"/>
              </w:tabs>
              <w:spacing w:line="360" w:lineRule="auto"/>
              <w:contextualSpacing/>
              <w:jc w:val="both"/>
              <w:rPr>
                <w:rFonts w:ascii="Arial Nova Light" w:hAnsi="Arial Nova Light" w:cs="Arial"/>
                <w:b/>
                <w:noProof/>
                <w:sz w:val="14"/>
                <w:szCs w:val="14"/>
              </w:rPr>
            </w:pPr>
          </w:p>
        </w:tc>
        <w:tc>
          <w:tcPr>
            <w:tcW w:w="3398" w:type="dxa"/>
          </w:tcPr>
          <w:p w14:paraId="16634756" w14:textId="7F24EF60" w:rsidR="00C05064" w:rsidRPr="0073117D" w:rsidRDefault="00C05064" w:rsidP="00D1603C">
            <w:pPr>
              <w:tabs>
                <w:tab w:val="left" w:pos="0"/>
              </w:tabs>
              <w:spacing w:line="360" w:lineRule="auto"/>
              <w:contextualSpacing/>
              <w:jc w:val="both"/>
              <w:rPr>
                <w:rFonts w:ascii="Arial Nova Light" w:hAnsi="Arial Nova Light"/>
                <w:bCs/>
                <w:sz w:val="14"/>
                <w:szCs w:val="14"/>
              </w:rPr>
            </w:pPr>
            <w:r w:rsidRPr="0073117D">
              <w:rPr>
                <w:rFonts w:ascii="Arial Nova Light" w:hAnsi="Arial Nova Light" w:cs="Arial"/>
                <w:b/>
                <w:noProof/>
                <w:sz w:val="14"/>
                <w:szCs w:val="14"/>
              </w:rPr>
              <w:drawing>
                <wp:inline distT="0" distB="0" distL="0" distR="0" wp14:anchorId="636D4AD5" wp14:editId="0D7353B3">
                  <wp:extent cx="1844675" cy="1085464"/>
                  <wp:effectExtent l="0" t="0" r="3175"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70405" cy="1100604"/>
                          </a:xfrm>
                          <a:prstGeom prst="rect">
                            <a:avLst/>
                          </a:prstGeom>
                        </pic:spPr>
                      </pic:pic>
                    </a:graphicData>
                  </a:graphic>
                </wp:inline>
              </w:drawing>
            </w:r>
          </w:p>
        </w:tc>
        <w:tc>
          <w:tcPr>
            <w:tcW w:w="1699" w:type="dxa"/>
          </w:tcPr>
          <w:p w14:paraId="6FF0BCB4" w14:textId="77777777" w:rsidR="00C05064" w:rsidRPr="0073117D" w:rsidRDefault="00C05064" w:rsidP="00D1603C">
            <w:pPr>
              <w:tabs>
                <w:tab w:val="left" w:pos="0"/>
              </w:tabs>
              <w:spacing w:line="360" w:lineRule="auto"/>
              <w:jc w:val="both"/>
              <w:rPr>
                <w:rFonts w:ascii="Arial Nova Light" w:hAnsi="Arial Nova Light"/>
                <w:bCs/>
                <w:i/>
                <w:iCs/>
                <w:sz w:val="14"/>
                <w:szCs w:val="14"/>
              </w:rPr>
            </w:pPr>
            <w:r w:rsidRPr="0073117D">
              <w:rPr>
                <w:rFonts w:ascii="Arial Nova Light" w:hAnsi="Arial Nova Light"/>
                <w:bCs/>
                <w:i/>
                <w:iCs/>
                <w:sz w:val="14"/>
                <w:szCs w:val="14"/>
              </w:rPr>
              <w:t>Publicación de fecha trece de junio, difundida en la página web www.lja.mx, con el título “LA PURÍSIMA… GRILLA: GOBERNADORA ELECTA”.</w:t>
            </w:r>
          </w:p>
          <w:p w14:paraId="79B47964" w14:textId="01844AFE" w:rsidR="00C05064" w:rsidRPr="0073117D" w:rsidRDefault="00C05064" w:rsidP="00D1603C">
            <w:pPr>
              <w:tabs>
                <w:tab w:val="left" w:pos="0"/>
              </w:tabs>
              <w:spacing w:line="360" w:lineRule="auto"/>
              <w:contextualSpacing/>
              <w:jc w:val="both"/>
              <w:rPr>
                <w:rFonts w:ascii="Arial Nova Light" w:hAnsi="Arial Nova Light"/>
                <w:bCs/>
                <w:sz w:val="14"/>
                <w:szCs w:val="14"/>
              </w:rPr>
            </w:pPr>
          </w:p>
        </w:tc>
      </w:tr>
      <w:tr w:rsidR="00C05064" w:rsidRPr="0073117D" w14:paraId="30BE4E4A" w14:textId="77777777" w:rsidTr="009645F0">
        <w:tc>
          <w:tcPr>
            <w:tcW w:w="4957" w:type="dxa"/>
          </w:tcPr>
          <w:p w14:paraId="1257A7C1" w14:textId="77777777" w:rsidR="00C05064" w:rsidRPr="0073117D" w:rsidRDefault="00000000" w:rsidP="00C05064">
            <w:pPr>
              <w:pStyle w:val="Prrafodelista"/>
              <w:numPr>
                <w:ilvl w:val="0"/>
                <w:numId w:val="47"/>
              </w:numPr>
              <w:pBdr>
                <w:top w:val="nil"/>
                <w:left w:val="nil"/>
                <w:bottom w:val="nil"/>
                <w:right w:val="nil"/>
                <w:between w:val="nil"/>
              </w:pBdr>
              <w:tabs>
                <w:tab w:val="left" w:pos="0"/>
              </w:tabs>
              <w:spacing w:after="0" w:line="360" w:lineRule="auto"/>
              <w:ind w:right="36"/>
              <w:mirrorIndents/>
              <w:jc w:val="both"/>
              <w:rPr>
                <w:rFonts w:ascii="Arial Nova Light" w:hAnsi="Arial Nova Light" w:cs="Arial"/>
                <w:sz w:val="14"/>
                <w:szCs w:val="14"/>
              </w:rPr>
            </w:pPr>
            <w:hyperlink r:id="rId25" w:history="1">
              <w:r w:rsidR="00C05064" w:rsidRPr="0073117D">
                <w:rPr>
                  <w:rStyle w:val="Hipervnculo"/>
                  <w:rFonts w:ascii="Arial Nova Light" w:hAnsi="Arial Nova Light" w:cs="Arial"/>
                  <w:sz w:val="14"/>
                  <w:szCs w:val="14"/>
                </w:rPr>
                <w:t>https://m.facebook.com/lamexicana.aguascalientes/videos/7584893654915982/?_rdr</w:t>
              </w:r>
            </w:hyperlink>
          </w:p>
          <w:p w14:paraId="13E79B96" w14:textId="77777777" w:rsidR="00C05064" w:rsidRPr="0073117D" w:rsidRDefault="00C05064" w:rsidP="00D1603C">
            <w:pPr>
              <w:tabs>
                <w:tab w:val="left" w:pos="0"/>
              </w:tabs>
              <w:spacing w:line="360" w:lineRule="auto"/>
              <w:contextualSpacing/>
              <w:jc w:val="both"/>
              <w:rPr>
                <w:rFonts w:ascii="Arial Nova Light" w:hAnsi="Arial Nova Light" w:cs="Arial"/>
                <w:b/>
                <w:noProof/>
                <w:sz w:val="14"/>
                <w:szCs w:val="14"/>
              </w:rPr>
            </w:pPr>
          </w:p>
        </w:tc>
        <w:tc>
          <w:tcPr>
            <w:tcW w:w="3398" w:type="dxa"/>
          </w:tcPr>
          <w:p w14:paraId="55AB09F9" w14:textId="6B616EE1" w:rsidR="00C05064" w:rsidRPr="0073117D" w:rsidRDefault="00C05064" w:rsidP="00D1603C">
            <w:pPr>
              <w:tabs>
                <w:tab w:val="left" w:pos="0"/>
              </w:tabs>
              <w:spacing w:line="360" w:lineRule="auto"/>
              <w:contextualSpacing/>
              <w:jc w:val="both"/>
              <w:rPr>
                <w:rFonts w:ascii="Arial Nova Light" w:hAnsi="Arial Nova Light" w:cs="Arial"/>
                <w:b/>
                <w:noProof/>
                <w:sz w:val="14"/>
                <w:szCs w:val="14"/>
              </w:rPr>
            </w:pPr>
            <w:r w:rsidRPr="0073117D">
              <w:rPr>
                <w:rFonts w:ascii="Arial Nova Light" w:hAnsi="Arial Nova Light" w:cs="Arial"/>
                <w:b/>
                <w:noProof/>
                <w:sz w:val="14"/>
                <w:szCs w:val="14"/>
              </w:rPr>
              <w:drawing>
                <wp:inline distT="0" distB="0" distL="0" distR="0" wp14:anchorId="14C54700" wp14:editId="6CCB8B1B">
                  <wp:extent cx="1688536" cy="1393495"/>
                  <wp:effectExtent l="0" t="0" r="698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705255" cy="1407293"/>
                          </a:xfrm>
                          <a:prstGeom prst="rect">
                            <a:avLst/>
                          </a:prstGeom>
                        </pic:spPr>
                      </pic:pic>
                    </a:graphicData>
                  </a:graphic>
                </wp:inline>
              </w:drawing>
            </w:r>
          </w:p>
        </w:tc>
        <w:tc>
          <w:tcPr>
            <w:tcW w:w="1699" w:type="dxa"/>
          </w:tcPr>
          <w:p w14:paraId="1DAA7E5C" w14:textId="207C83FA" w:rsidR="00C05064" w:rsidRPr="0073117D" w:rsidRDefault="00C05064" w:rsidP="00D1603C">
            <w:pPr>
              <w:tabs>
                <w:tab w:val="left" w:pos="0"/>
              </w:tabs>
              <w:spacing w:line="360" w:lineRule="auto"/>
              <w:jc w:val="both"/>
              <w:rPr>
                <w:rFonts w:ascii="Arial Nova Light" w:hAnsi="Arial Nova Light"/>
                <w:bCs/>
                <w:i/>
                <w:iCs/>
                <w:sz w:val="14"/>
                <w:szCs w:val="14"/>
              </w:rPr>
            </w:pPr>
            <w:r w:rsidRPr="0073117D">
              <w:rPr>
                <w:rFonts w:ascii="Arial Nova Light" w:hAnsi="Arial Nova Light"/>
                <w:bCs/>
                <w:i/>
                <w:iCs/>
                <w:sz w:val="14"/>
                <w:szCs w:val="14"/>
              </w:rPr>
              <w:t xml:space="preserve">Video de fecha trece de junio, difundido en el perfil “La Mexicana Aguascalientes” de la red social Facebook con una duración de 4:21 minutos, de </w:t>
            </w:r>
            <w:proofErr w:type="spellStart"/>
            <w:r w:rsidRPr="0073117D">
              <w:rPr>
                <w:rFonts w:ascii="Arial Nova Light" w:hAnsi="Arial Nova Light"/>
                <w:bCs/>
                <w:i/>
                <w:iCs/>
                <w:sz w:val="14"/>
                <w:szCs w:val="14"/>
              </w:rPr>
              <w:t>titulo</w:t>
            </w:r>
            <w:proofErr w:type="spellEnd"/>
            <w:r w:rsidRPr="0073117D">
              <w:rPr>
                <w:rFonts w:ascii="Arial Nova Light" w:hAnsi="Arial Nova Light"/>
                <w:bCs/>
                <w:i/>
                <w:iCs/>
                <w:sz w:val="14"/>
                <w:szCs w:val="14"/>
              </w:rPr>
              <w:t xml:space="preserve"> “Toda la información </w:t>
            </w:r>
            <w:r w:rsidRPr="0073117D">
              <w:rPr>
                <w:rFonts w:ascii="Cambria Math" w:hAnsi="Cambria Math" w:cs="Cambria Math"/>
                <w:bCs/>
                <w:i/>
                <w:iCs/>
                <w:sz w:val="14"/>
                <w:szCs w:val="14"/>
              </w:rPr>
              <w:t>ℹ</w:t>
            </w:r>
            <w:r w:rsidRPr="0073117D">
              <w:rPr>
                <w:rFonts w:ascii="Arial Nova Light" w:hAnsi="Arial Nova Light"/>
                <w:bCs/>
                <w:i/>
                <w:iCs/>
                <w:sz w:val="14"/>
                <w:szCs w:val="14"/>
              </w:rPr>
              <w:t>️ en el Twitter https://twitter.com/JLM_Noticias. Toda la información en el Twitter https://twitter.com/JLM_Noticias”.</w:t>
            </w:r>
          </w:p>
        </w:tc>
      </w:tr>
      <w:tr w:rsidR="00C05064" w:rsidRPr="0073117D" w14:paraId="3A7D38EA" w14:textId="77777777" w:rsidTr="009645F0">
        <w:tc>
          <w:tcPr>
            <w:tcW w:w="4957" w:type="dxa"/>
          </w:tcPr>
          <w:p w14:paraId="5E71E396" w14:textId="77777777" w:rsidR="00C05064" w:rsidRPr="0073117D" w:rsidRDefault="00000000" w:rsidP="00C05064">
            <w:pPr>
              <w:pStyle w:val="Prrafodelista"/>
              <w:numPr>
                <w:ilvl w:val="0"/>
                <w:numId w:val="47"/>
              </w:numPr>
              <w:pBdr>
                <w:top w:val="nil"/>
                <w:left w:val="nil"/>
                <w:bottom w:val="nil"/>
                <w:right w:val="nil"/>
                <w:between w:val="nil"/>
              </w:pBdr>
              <w:tabs>
                <w:tab w:val="left" w:pos="0"/>
              </w:tabs>
              <w:spacing w:after="0" w:line="360" w:lineRule="auto"/>
              <w:ind w:right="36"/>
              <w:mirrorIndents/>
              <w:jc w:val="both"/>
              <w:rPr>
                <w:rFonts w:ascii="Arial Nova Light" w:hAnsi="Arial Nova Light" w:cs="Arial"/>
                <w:sz w:val="14"/>
                <w:szCs w:val="14"/>
              </w:rPr>
            </w:pPr>
            <w:hyperlink r:id="rId27" w:history="1">
              <w:r w:rsidR="00C05064" w:rsidRPr="0073117D">
                <w:rPr>
                  <w:rStyle w:val="Hipervnculo"/>
                  <w:rFonts w:ascii="Arial Nova Light" w:hAnsi="Arial Nova Light" w:cs="Arial"/>
                  <w:i/>
                  <w:iCs/>
                  <w:sz w:val="14"/>
                  <w:szCs w:val="14"/>
                </w:rPr>
                <w:t>https://m.facebook.com/zernoticias/videos/991290154908954/?refsrc=deprecated&amp;ref=watchpermalink&amp;_rdr</w:t>
              </w:r>
            </w:hyperlink>
            <w:r w:rsidR="00C05064" w:rsidRPr="0073117D">
              <w:rPr>
                <w:rFonts w:ascii="Arial Nova Light" w:hAnsi="Arial Nova Light" w:cs="Arial"/>
                <w:sz w:val="14"/>
                <w:szCs w:val="14"/>
              </w:rPr>
              <w:t>.</w:t>
            </w:r>
          </w:p>
          <w:p w14:paraId="7498749F" w14:textId="77777777" w:rsidR="00C05064" w:rsidRPr="0073117D" w:rsidRDefault="00C05064" w:rsidP="00D1603C">
            <w:pPr>
              <w:tabs>
                <w:tab w:val="left" w:pos="0"/>
              </w:tabs>
              <w:spacing w:line="360" w:lineRule="auto"/>
              <w:contextualSpacing/>
              <w:jc w:val="both"/>
              <w:rPr>
                <w:rFonts w:ascii="Arial Nova Light" w:hAnsi="Arial Nova Light" w:cs="Arial"/>
                <w:b/>
                <w:noProof/>
                <w:sz w:val="14"/>
                <w:szCs w:val="14"/>
              </w:rPr>
            </w:pPr>
          </w:p>
        </w:tc>
        <w:tc>
          <w:tcPr>
            <w:tcW w:w="3398" w:type="dxa"/>
          </w:tcPr>
          <w:p w14:paraId="7E0FE7A9" w14:textId="3748880F" w:rsidR="00C05064" w:rsidRPr="0073117D" w:rsidRDefault="00C05064" w:rsidP="00D1603C">
            <w:pPr>
              <w:tabs>
                <w:tab w:val="left" w:pos="0"/>
              </w:tabs>
              <w:spacing w:line="360" w:lineRule="auto"/>
              <w:contextualSpacing/>
              <w:jc w:val="both"/>
              <w:rPr>
                <w:rFonts w:ascii="Arial Nova Light" w:hAnsi="Arial Nova Light" w:cs="Arial"/>
                <w:b/>
                <w:noProof/>
                <w:sz w:val="14"/>
                <w:szCs w:val="14"/>
              </w:rPr>
            </w:pPr>
            <w:r w:rsidRPr="0073117D">
              <w:rPr>
                <w:rFonts w:ascii="Arial Nova Light" w:hAnsi="Arial Nova Light" w:cs="Arial"/>
                <w:b/>
                <w:noProof/>
                <w:sz w:val="14"/>
                <w:szCs w:val="14"/>
              </w:rPr>
              <w:drawing>
                <wp:inline distT="0" distB="0" distL="0" distR="0" wp14:anchorId="2DA82CBB" wp14:editId="022A489A">
                  <wp:extent cx="1609344" cy="1501358"/>
                  <wp:effectExtent l="0" t="0" r="0" b="381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25903" cy="1516806"/>
                          </a:xfrm>
                          <a:prstGeom prst="rect">
                            <a:avLst/>
                          </a:prstGeom>
                        </pic:spPr>
                      </pic:pic>
                    </a:graphicData>
                  </a:graphic>
                </wp:inline>
              </w:drawing>
            </w:r>
          </w:p>
        </w:tc>
        <w:tc>
          <w:tcPr>
            <w:tcW w:w="1699" w:type="dxa"/>
          </w:tcPr>
          <w:p w14:paraId="433745CA" w14:textId="361221DD" w:rsidR="00C05064" w:rsidRPr="0073117D" w:rsidRDefault="00C05064" w:rsidP="00D1603C">
            <w:pPr>
              <w:tabs>
                <w:tab w:val="left" w:pos="0"/>
              </w:tabs>
              <w:spacing w:line="360" w:lineRule="auto"/>
              <w:jc w:val="both"/>
              <w:rPr>
                <w:rFonts w:ascii="Arial Nova Light" w:hAnsi="Arial Nova Light"/>
                <w:bCs/>
                <w:i/>
                <w:iCs/>
                <w:sz w:val="14"/>
                <w:szCs w:val="14"/>
              </w:rPr>
            </w:pPr>
            <w:r w:rsidRPr="0073117D">
              <w:rPr>
                <w:rFonts w:ascii="Arial Nova Light" w:hAnsi="Arial Nova Light"/>
                <w:bCs/>
                <w:i/>
                <w:iCs/>
                <w:sz w:val="14"/>
                <w:szCs w:val="14"/>
              </w:rPr>
              <w:t xml:space="preserve">Video de fecha veintiuno de junio, difundido en el perfil “Zer Noticias Aguascalientes” de la red social Facebook, de título “MARTES 21 DE JUNIO DE 2022 </w:t>
            </w:r>
            <w:r w:rsidRPr="0073117D">
              <w:rPr>
                <w:rFonts w:ascii="Segoe UI Emoji" w:hAnsi="Segoe UI Emoji" w:cs="Segoe UI Emoji"/>
                <w:bCs/>
                <w:i/>
                <w:iCs/>
                <w:sz w:val="14"/>
                <w:szCs w:val="14"/>
              </w:rPr>
              <w:t>📻</w:t>
            </w:r>
            <w:r w:rsidRPr="0073117D">
              <w:rPr>
                <w:rFonts w:ascii="Arial Nova Light" w:hAnsi="Arial Nova Light"/>
                <w:bCs/>
                <w:i/>
                <w:iCs/>
                <w:sz w:val="14"/>
                <w:szCs w:val="14"/>
              </w:rPr>
              <w:t>#ZERInformativo de la Tarde con Lizeth Romero y Ricardo Obed Ruiz”.</w:t>
            </w:r>
          </w:p>
        </w:tc>
      </w:tr>
    </w:tbl>
    <w:p w14:paraId="26C7A307" w14:textId="77777777" w:rsidR="00C84728" w:rsidRPr="00D1603C" w:rsidRDefault="00C84728" w:rsidP="00D1603C">
      <w:pPr>
        <w:pStyle w:val="Prrafodelista"/>
        <w:pBdr>
          <w:top w:val="nil"/>
          <w:left w:val="nil"/>
          <w:bottom w:val="nil"/>
          <w:right w:val="nil"/>
          <w:between w:val="nil"/>
        </w:pBdr>
        <w:tabs>
          <w:tab w:val="left" w:pos="1134"/>
        </w:tabs>
        <w:spacing w:after="0" w:line="360" w:lineRule="auto"/>
        <w:ind w:left="1701" w:right="36"/>
        <w:mirrorIndents/>
        <w:jc w:val="both"/>
        <w:rPr>
          <w:rFonts w:ascii="Arial Nova Light" w:hAnsi="Arial Nova Light" w:cs="Arial"/>
          <w:b/>
          <w:sz w:val="24"/>
          <w:szCs w:val="24"/>
        </w:rPr>
      </w:pPr>
    </w:p>
    <w:p w14:paraId="1C7E9200" w14:textId="3ECD793E" w:rsidR="000B223F" w:rsidRPr="00D1603C" w:rsidRDefault="00056406" w:rsidP="00D1603C">
      <w:pPr>
        <w:tabs>
          <w:tab w:val="left" w:pos="0"/>
          <w:tab w:val="left" w:pos="426"/>
        </w:tabs>
        <w:spacing w:after="0" w:line="360" w:lineRule="auto"/>
        <w:ind w:right="36"/>
        <w:mirrorIndents/>
        <w:jc w:val="both"/>
        <w:rPr>
          <w:rFonts w:ascii="Arial Nova Light" w:eastAsia="Arial Nova" w:hAnsi="Arial Nova Light" w:cs="Arial Nova"/>
          <w:sz w:val="24"/>
          <w:szCs w:val="24"/>
        </w:rPr>
      </w:pPr>
      <w:r w:rsidRPr="00D1603C">
        <w:rPr>
          <w:rFonts w:ascii="Arial Nova Light" w:hAnsi="Arial Nova Light" w:cs="Arial"/>
          <w:b/>
          <w:sz w:val="24"/>
          <w:szCs w:val="24"/>
        </w:rPr>
        <w:t xml:space="preserve">9. </w:t>
      </w:r>
      <w:r w:rsidR="005D24D3" w:rsidRPr="00D1603C">
        <w:rPr>
          <w:rFonts w:ascii="Arial Nova Light" w:hAnsi="Arial Nova Light" w:cs="Arial"/>
          <w:b/>
          <w:sz w:val="24"/>
          <w:szCs w:val="24"/>
        </w:rPr>
        <w:t xml:space="preserve">ESTUDIO DE FONDO. </w:t>
      </w:r>
    </w:p>
    <w:p w14:paraId="33348E3C" w14:textId="77777777" w:rsidR="00056406" w:rsidRPr="00D1603C" w:rsidRDefault="00056406" w:rsidP="00D1603C">
      <w:pPr>
        <w:pStyle w:val="Prrafodelista"/>
        <w:tabs>
          <w:tab w:val="left" w:pos="0"/>
          <w:tab w:val="left" w:pos="426"/>
        </w:tabs>
        <w:spacing w:after="0" w:line="360" w:lineRule="auto"/>
        <w:ind w:left="450" w:right="36"/>
        <w:mirrorIndents/>
        <w:jc w:val="both"/>
        <w:rPr>
          <w:rFonts w:ascii="Arial Nova Light" w:eastAsia="Arial Nova" w:hAnsi="Arial Nova Light" w:cs="Arial Nova"/>
          <w:sz w:val="24"/>
          <w:szCs w:val="24"/>
        </w:rPr>
      </w:pPr>
    </w:p>
    <w:p w14:paraId="57BAB67E" w14:textId="7E5F2B1C" w:rsidR="00D50C40" w:rsidRPr="00A57069" w:rsidRDefault="00056406" w:rsidP="00D1603C">
      <w:pPr>
        <w:pStyle w:val="Prrafodelista"/>
        <w:tabs>
          <w:tab w:val="left" w:pos="0"/>
          <w:tab w:val="left" w:pos="426"/>
        </w:tabs>
        <w:spacing w:after="0" w:line="360" w:lineRule="auto"/>
        <w:ind w:left="0" w:right="36"/>
        <w:mirrorIndents/>
        <w:jc w:val="both"/>
        <w:rPr>
          <w:rFonts w:ascii="Arial Nova Light" w:hAnsi="Arial Nova Light" w:cs="Arial"/>
          <w:b/>
          <w:sz w:val="24"/>
          <w:szCs w:val="24"/>
        </w:rPr>
      </w:pPr>
      <w:r w:rsidRPr="00D1603C">
        <w:rPr>
          <w:rFonts w:ascii="Arial Nova Light" w:hAnsi="Arial Nova Light" w:cs="Arial"/>
          <w:b/>
          <w:sz w:val="24"/>
          <w:szCs w:val="24"/>
        </w:rPr>
        <w:t xml:space="preserve">9.1. </w:t>
      </w:r>
      <w:r w:rsidR="00C30B78" w:rsidRPr="00D1603C">
        <w:rPr>
          <w:rFonts w:ascii="Arial Nova Light" w:hAnsi="Arial Nova Light" w:cs="Arial"/>
          <w:b/>
          <w:sz w:val="24"/>
          <w:szCs w:val="24"/>
        </w:rPr>
        <w:t xml:space="preserve">PLANTEAMIENTO DE LA CONTROVERSIA. </w:t>
      </w:r>
      <w:r w:rsidR="00A57069">
        <w:rPr>
          <w:rFonts w:ascii="Arial Nova Light" w:hAnsi="Arial Nova Light" w:cs="Arial"/>
          <w:b/>
          <w:sz w:val="24"/>
          <w:szCs w:val="24"/>
        </w:rPr>
        <w:t xml:space="preserve"> </w:t>
      </w:r>
      <w:r w:rsidR="006E0C00" w:rsidRPr="00D1603C">
        <w:rPr>
          <w:rFonts w:ascii="Arial Nova Light" w:eastAsia="Arial Nova" w:hAnsi="Arial Nova Light" w:cs="Arial Nova"/>
          <w:sz w:val="24"/>
          <w:szCs w:val="24"/>
        </w:rPr>
        <w:t>En el presente procedimiento especial sancionador, el aspecto a dilucidar, es determinar si del contenido d</w:t>
      </w:r>
      <w:r w:rsidR="00EA1A4E" w:rsidRPr="00D1603C">
        <w:rPr>
          <w:rFonts w:ascii="Arial Nova Light" w:eastAsia="Arial Nova" w:hAnsi="Arial Nova Light" w:cs="Arial Nova"/>
          <w:sz w:val="24"/>
          <w:szCs w:val="24"/>
        </w:rPr>
        <w:t xml:space="preserve">e los hechos denunciados </w:t>
      </w:r>
      <w:r w:rsidR="006E0C00" w:rsidRPr="00D1603C">
        <w:rPr>
          <w:rFonts w:ascii="Arial Nova Light" w:eastAsia="Arial Nova" w:hAnsi="Arial Nova Light" w:cs="Arial Nova"/>
          <w:sz w:val="24"/>
          <w:szCs w:val="24"/>
        </w:rPr>
        <w:t xml:space="preserve">se configura, o no, </w:t>
      </w:r>
      <w:r w:rsidR="00DE7160" w:rsidRPr="00D1603C">
        <w:rPr>
          <w:rFonts w:ascii="Arial Nova Light" w:eastAsia="Arial Nova" w:hAnsi="Arial Nova Light" w:cs="Arial Nova"/>
          <w:bCs/>
          <w:color w:val="000000" w:themeColor="text1"/>
          <w:sz w:val="24"/>
          <w:szCs w:val="24"/>
        </w:rPr>
        <w:t>la existencia de</w:t>
      </w:r>
      <w:r w:rsidR="00D50C40" w:rsidRPr="00D1603C">
        <w:rPr>
          <w:rFonts w:ascii="Arial Nova Light" w:eastAsia="Arial Nova" w:hAnsi="Arial Nova Light" w:cs="Arial Nova"/>
          <w:bCs/>
          <w:color w:val="000000" w:themeColor="text1"/>
          <w:sz w:val="24"/>
          <w:szCs w:val="24"/>
        </w:rPr>
        <w:t xml:space="preserve"> actos de </w:t>
      </w:r>
      <w:r w:rsidR="00DE7160" w:rsidRPr="00D1603C">
        <w:rPr>
          <w:rFonts w:ascii="Arial Nova Light" w:eastAsia="Arial Nova" w:hAnsi="Arial Nova Light" w:cs="Arial Nova"/>
          <w:bCs/>
          <w:color w:val="000000" w:themeColor="text1"/>
          <w:sz w:val="24"/>
          <w:szCs w:val="24"/>
        </w:rPr>
        <w:t xml:space="preserve">VPGM </w:t>
      </w:r>
      <w:r w:rsidR="00AE1235" w:rsidRPr="00D1603C">
        <w:rPr>
          <w:rFonts w:ascii="Arial Nova Light" w:eastAsia="Arial Nova" w:hAnsi="Arial Nova Light" w:cs="Arial Nova"/>
          <w:bCs/>
          <w:color w:val="000000" w:themeColor="text1"/>
          <w:sz w:val="24"/>
          <w:szCs w:val="24"/>
        </w:rPr>
        <w:t xml:space="preserve">en contra de la </w:t>
      </w:r>
      <w:r w:rsidR="00AE1235" w:rsidRPr="00D1603C">
        <w:rPr>
          <w:rFonts w:ascii="Arial Nova Light" w:eastAsia="Arial Nova" w:hAnsi="Arial Nova Light" w:cs="Arial Nova"/>
          <w:b/>
          <w:i/>
          <w:iCs/>
          <w:color w:val="000000" w:themeColor="text1"/>
          <w:sz w:val="24"/>
          <w:szCs w:val="24"/>
        </w:rPr>
        <w:t xml:space="preserve">C. </w:t>
      </w:r>
      <w:r w:rsidR="004E24F3" w:rsidRPr="00D1603C">
        <w:rPr>
          <w:rFonts w:ascii="Arial Nova Light" w:eastAsia="Arial" w:hAnsi="Arial Nova Light" w:cs="Arial"/>
          <w:bCs/>
          <w:color w:val="FFFFFF" w:themeColor="background1"/>
          <w:sz w:val="24"/>
          <w:szCs w:val="24"/>
          <w:highlight w:val="black"/>
        </w:rPr>
        <w:t>ELIMINADO: DATO PERSONAL CONFIDENCIAL</w:t>
      </w:r>
      <w:r w:rsidR="0028191A" w:rsidRPr="00D1603C">
        <w:rPr>
          <w:rFonts w:ascii="Arial Nova Light" w:eastAsia="Arial" w:hAnsi="Arial Nova Light" w:cs="Arial"/>
          <w:bCs/>
          <w:color w:val="FFFFFF" w:themeColor="background1"/>
          <w:sz w:val="24"/>
          <w:szCs w:val="24"/>
        </w:rPr>
        <w:t>.</w:t>
      </w:r>
    </w:p>
    <w:p w14:paraId="24BD66FC" w14:textId="77777777" w:rsidR="004E24F3" w:rsidRPr="00D1603C" w:rsidRDefault="004E24F3" w:rsidP="00D1603C">
      <w:pPr>
        <w:pStyle w:val="Prrafodelista"/>
        <w:tabs>
          <w:tab w:val="left" w:pos="0"/>
          <w:tab w:val="left" w:pos="426"/>
        </w:tabs>
        <w:spacing w:line="360" w:lineRule="auto"/>
        <w:ind w:left="0" w:right="36"/>
        <w:mirrorIndents/>
        <w:jc w:val="both"/>
        <w:rPr>
          <w:rFonts w:ascii="Arial Nova Light" w:eastAsia="Arial Nova" w:hAnsi="Arial Nova Light" w:cs="Arial Nova"/>
          <w:sz w:val="24"/>
          <w:szCs w:val="24"/>
        </w:rPr>
      </w:pPr>
    </w:p>
    <w:p w14:paraId="3B404510" w14:textId="3F3DD50E" w:rsidR="00D2146B" w:rsidRPr="00D1603C" w:rsidRDefault="00056406" w:rsidP="00D1603C">
      <w:pPr>
        <w:pBdr>
          <w:top w:val="nil"/>
          <w:left w:val="nil"/>
          <w:bottom w:val="nil"/>
          <w:right w:val="nil"/>
          <w:between w:val="nil"/>
        </w:pBdr>
        <w:tabs>
          <w:tab w:val="left" w:pos="284"/>
        </w:tabs>
        <w:spacing w:after="0" w:line="360" w:lineRule="auto"/>
        <w:ind w:right="36"/>
        <w:jc w:val="both"/>
        <w:rPr>
          <w:rFonts w:ascii="Arial Nova Light" w:eastAsia="Arial Nova" w:hAnsi="Arial Nova Light" w:cs="Arial"/>
          <w:bCs/>
          <w:sz w:val="24"/>
          <w:szCs w:val="24"/>
        </w:rPr>
      </w:pPr>
      <w:r w:rsidRPr="00D1603C">
        <w:rPr>
          <w:rFonts w:ascii="Arial Nova Light" w:eastAsia="Arial Nova" w:hAnsi="Arial Nova Light" w:cs="Arial Nova"/>
          <w:b/>
          <w:sz w:val="24"/>
          <w:szCs w:val="24"/>
        </w:rPr>
        <w:t xml:space="preserve">9.2. </w:t>
      </w:r>
      <w:r w:rsidR="00C32C0B" w:rsidRPr="00D1603C">
        <w:rPr>
          <w:rFonts w:ascii="Arial Nova Light" w:eastAsia="Arial Nova" w:hAnsi="Arial Nova Light" w:cs="Arial Nova"/>
          <w:b/>
          <w:sz w:val="24"/>
          <w:szCs w:val="24"/>
        </w:rPr>
        <w:t xml:space="preserve">METODOLOGÍA.  </w:t>
      </w:r>
      <w:r w:rsidR="00A57069">
        <w:rPr>
          <w:rFonts w:ascii="Arial Nova Light" w:eastAsia="Arial Nova" w:hAnsi="Arial Nova Light" w:cs="Arial Nova"/>
          <w:b/>
          <w:sz w:val="24"/>
          <w:szCs w:val="24"/>
        </w:rPr>
        <w:t xml:space="preserve"> </w:t>
      </w:r>
      <w:r w:rsidR="00C32C0B" w:rsidRPr="00D1603C">
        <w:rPr>
          <w:rFonts w:ascii="Arial Nova Light" w:eastAsia="Arial Nova" w:hAnsi="Arial Nova Light" w:cs="Arial Nova"/>
          <w:bCs/>
          <w:sz w:val="24"/>
          <w:szCs w:val="24"/>
        </w:rPr>
        <w:t>En un primer apartado, se asentará el marco jurídico aplicable a efecto de establecer lo regula</w:t>
      </w:r>
      <w:r w:rsidR="0094098F">
        <w:rPr>
          <w:rFonts w:ascii="Arial Nova Light" w:eastAsia="Arial Nova" w:hAnsi="Arial Nova Light" w:cs="Arial Nova"/>
          <w:bCs/>
          <w:sz w:val="24"/>
          <w:szCs w:val="24"/>
        </w:rPr>
        <w:t>do</w:t>
      </w:r>
      <w:r w:rsidR="00C32C0B" w:rsidRPr="00D1603C">
        <w:rPr>
          <w:rFonts w:ascii="Arial Nova Light" w:eastAsia="Arial Nova" w:hAnsi="Arial Nova Light" w:cs="Arial Nova"/>
          <w:bCs/>
          <w:sz w:val="24"/>
          <w:szCs w:val="24"/>
        </w:rPr>
        <w:t xml:space="preserve"> en cuanto </w:t>
      </w:r>
      <w:r w:rsidR="00864D4E" w:rsidRPr="00D1603C">
        <w:rPr>
          <w:rFonts w:ascii="Arial Nova Light" w:eastAsia="Arial Nova" w:hAnsi="Arial Nova Light" w:cs="Arial Nova"/>
          <w:bCs/>
          <w:sz w:val="24"/>
          <w:szCs w:val="24"/>
        </w:rPr>
        <w:t xml:space="preserve">a los parámetros que las autoridades jurisdiccionales deben atender </w:t>
      </w:r>
      <w:r w:rsidR="0094098F">
        <w:rPr>
          <w:rFonts w:ascii="Arial Nova Light" w:eastAsia="Arial Nova" w:hAnsi="Arial Nova Light" w:cs="Arial Nova"/>
          <w:bCs/>
          <w:sz w:val="24"/>
          <w:szCs w:val="24"/>
        </w:rPr>
        <w:t>para</w:t>
      </w:r>
      <w:r w:rsidR="00864D4E" w:rsidRPr="00D1603C">
        <w:rPr>
          <w:rFonts w:ascii="Arial Nova Light" w:eastAsia="Arial Nova" w:hAnsi="Arial Nova Light" w:cs="Arial Nova"/>
          <w:bCs/>
          <w:sz w:val="24"/>
          <w:szCs w:val="24"/>
        </w:rPr>
        <w:t xml:space="preserve"> juzgar con perspectiva de género</w:t>
      </w:r>
      <w:r w:rsidR="00293FF8" w:rsidRPr="00D1603C">
        <w:rPr>
          <w:rFonts w:ascii="Arial Nova Light" w:eastAsia="Arial Nova" w:hAnsi="Arial Nova Light" w:cs="Arial Nova"/>
          <w:bCs/>
          <w:sz w:val="24"/>
          <w:szCs w:val="24"/>
        </w:rPr>
        <w:t>;</w:t>
      </w:r>
      <w:r w:rsidR="00864D4E" w:rsidRPr="00D1603C">
        <w:rPr>
          <w:rFonts w:ascii="Arial Nova Light" w:eastAsia="Arial Nova" w:hAnsi="Arial Nova Light" w:cs="Arial Nova"/>
          <w:bCs/>
          <w:sz w:val="24"/>
          <w:szCs w:val="24"/>
        </w:rPr>
        <w:t xml:space="preserve"> posteriormente</w:t>
      </w:r>
      <w:r w:rsidR="00293FF8" w:rsidRPr="00D1603C">
        <w:rPr>
          <w:rFonts w:ascii="Arial Nova Light" w:eastAsia="Arial Nova" w:hAnsi="Arial Nova Light" w:cs="Arial Nova"/>
          <w:bCs/>
          <w:sz w:val="24"/>
          <w:szCs w:val="24"/>
        </w:rPr>
        <w:t>,</w:t>
      </w:r>
      <w:r w:rsidR="00864D4E" w:rsidRPr="00D1603C">
        <w:rPr>
          <w:rFonts w:ascii="Arial Nova Light" w:eastAsia="Arial Nova" w:hAnsi="Arial Nova Light" w:cs="Arial Nova"/>
          <w:bCs/>
          <w:sz w:val="24"/>
          <w:szCs w:val="24"/>
        </w:rPr>
        <w:t xml:space="preserve"> </w:t>
      </w:r>
      <w:r w:rsidR="00293FF8" w:rsidRPr="00D1603C">
        <w:rPr>
          <w:rFonts w:ascii="Arial Nova Light" w:eastAsia="Arial Nova" w:hAnsi="Arial Nova Light" w:cs="Arial"/>
          <w:bCs/>
          <w:sz w:val="24"/>
          <w:szCs w:val="24"/>
        </w:rPr>
        <w:t>s</w:t>
      </w:r>
      <w:r w:rsidR="00D2146B" w:rsidRPr="00D1603C">
        <w:rPr>
          <w:rFonts w:ascii="Arial Nova Light" w:eastAsia="Arial Nova" w:hAnsi="Arial Nova Light" w:cs="Arial"/>
          <w:bCs/>
          <w:sz w:val="24"/>
          <w:szCs w:val="24"/>
        </w:rPr>
        <w:t xml:space="preserve">e </w:t>
      </w:r>
      <w:r w:rsidR="00293FF8" w:rsidRPr="00D1603C">
        <w:rPr>
          <w:rFonts w:ascii="Arial Nova Light" w:eastAsia="Arial Nova" w:hAnsi="Arial Nova Light" w:cs="Arial"/>
          <w:bCs/>
          <w:sz w:val="24"/>
          <w:szCs w:val="24"/>
        </w:rPr>
        <w:t>estudiarán</w:t>
      </w:r>
      <w:r w:rsidR="00D2146B" w:rsidRPr="00D1603C">
        <w:rPr>
          <w:rFonts w:ascii="Arial Nova Light" w:eastAsia="Arial Nova" w:hAnsi="Arial Nova Light" w:cs="Arial"/>
          <w:bCs/>
          <w:sz w:val="24"/>
          <w:szCs w:val="24"/>
        </w:rPr>
        <w:t xml:space="preserve"> las expresiones vertidas </w:t>
      </w:r>
      <w:r w:rsidR="00293FF8" w:rsidRPr="00D1603C">
        <w:rPr>
          <w:rFonts w:ascii="Arial Nova Light" w:eastAsia="Arial Nova" w:hAnsi="Arial Nova Light" w:cs="Arial"/>
          <w:bCs/>
          <w:sz w:val="24"/>
          <w:szCs w:val="24"/>
        </w:rPr>
        <w:t>por el denunciado</w:t>
      </w:r>
      <w:r w:rsidR="00D2146B" w:rsidRPr="00D1603C">
        <w:rPr>
          <w:rFonts w:ascii="Arial Nova Light" w:eastAsia="Arial Nova" w:hAnsi="Arial Nova Light" w:cs="Arial"/>
          <w:bCs/>
          <w:sz w:val="24"/>
          <w:szCs w:val="24"/>
        </w:rPr>
        <w:t>, para analizar si encuadran, o no, como VPMG, y, de ser así se concluirá con el estudio de la responsabilidad de los denunciados.</w:t>
      </w:r>
    </w:p>
    <w:p w14:paraId="765ABEBF" w14:textId="1254ACEF" w:rsidR="00530227" w:rsidRPr="00D1603C" w:rsidRDefault="00530227" w:rsidP="00D1603C">
      <w:pPr>
        <w:pBdr>
          <w:top w:val="nil"/>
          <w:left w:val="nil"/>
          <w:bottom w:val="nil"/>
          <w:right w:val="nil"/>
          <w:between w:val="nil"/>
        </w:pBdr>
        <w:tabs>
          <w:tab w:val="left" w:pos="284"/>
        </w:tabs>
        <w:spacing w:after="0" w:line="360" w:lineRule="auto"/>
        <w:ind w:right="36"/>
        <w:jc w:val="both"/>
        <w:rPr>
          <w:rFonts w:ascii="Arial Nova Light" w:eastAsia="Arial Nova" w:hAnsi="Arial Nova Light" w:cs="Arial"/>
          <w:bCs/>
          <w:sz w:val="24"/>
          <w:szCs w:val="24"/>
        </w:rPr>
      </w:pPr>
    </w:p>
    <w:p w14:paraId="243911AF" w14:textId="5CE652A2" w:rsidR="00530227" w:rsidRDefault="00530227" w:rsidP="00D1603C">
      <w:pPr>
        <w:pBdr>
          <w:top w:val="nil"/>
          <w:left w:val="nil"/>
          <w:bottom w:val="nil"/>
          <w:right w:val="nil"/>
          <w:between w:val="nil"/>
        </w:pBdr>
        <w:tabs>
          <w:tab w:val="left" w:pos="284"/>
        </w:tabs>
        <w:spacing w:after="0" w:line="360" w:lineRule="auto"/>
        <w:ind w:right="36"/>
        <w:jc w:val="both"/>
        <w:rPr>
          <w:rFonts w:ascii="Arial Nova Light" w:eastAsia="Arial Nova" w:hAnsi="Arial Nova Light" w:cs="Arial"/>
          <w:bCs/>
          <w:sz w:val="24"/>
          <w:szCs w:val="24"/>
        </w:rPr>
      </w:pPr>
      <w:r w:rsidRPr="00D1603C">
        <w:rPr>
          <w:rFonts w:ascii="Arial Nova Light" w:eastAsia="Arial Nova" w:hAnsi="Arial Nova Light" w:cs="Arial"/>
          <w:bCs/>
          <w:sz w:val="24"/>
          <w:szCs w:val="24"/>
        </w:rPr>
        <w:t xml:space="preserve">Al respecto, se debe tener en cuenta que, para resolver el presente asunto, este Pleno se ceñirá a las directrices contenidas en la Tesis IV.2o.A.38 K (10a.), de rubro: </w:t>
      </w:r>
      <w:r w:rsidRPr="00D1603C">
        <w:rPr>
          <w:rFonts w:ascii="Arial Nova Light" w:eastAsia="Arial Nova" w:hAnsi="Arial Nova Light" w:cs="Arial"/>
          <w:b/>
          <w:i/>
          <w:iCs/>
          <w:sz w:val="24"/>
          <w:szCs w:val="24"/>
        </w:rPr>
        <w:t xml:space="preserve">PERSPECTIVA DE GÉNERO. </w:t>
      </w:r>
      <w:r w:rsidRPr="00D1603C">
        <w:rPr>
          <w:rFonts w:ascii="Arial Nova Light" w:eastAsia="Arial Nova" w:hAnsi="Arial Nova Light" w:cs="Arial"/>
          <w:bCs/>
          <w:i/>
          <w:iCs/>
          <w:sz w:val="24"/>
          <w:szCs w:val="24"/>
        </w:rPr>
        <w:t>EL ANÁLISIS DE LOS ASUNTOS EN LOS QUE EXISTA ALGUNA PRESUNCIÓN SOBRE LA EXISTENCIA DE CUALQUIER TIPO DE DISCRIMINACIÓN CONTRA LA MUJER, DEBE REALIZARSE BAJO ESA VISIÓN, QUE IMPLICA CUESTIONAR LA NEUTRALIDAD DE LOS ACTOS DE AUTORIDAD Y LAS NORMAS, ASÍ COMO DETERMINAR SI EL ENFOQUE JURÍDICO FORMAL RESULTA SUFICIENTE PARA LOGRAR LA IGUALDAD, COMBINÁNDOLO CON LA APLICACIÓN DE LOS ESTÁNDARES MÁS ALTOS DE PROTECCIÓN DE LOS DERECHOS DE LAS PERSONAS, EN CUMPLIMIENTO AL ARTÍCULO 1o. DE LA CONSTITUCIÓN FEDERAL Y LOS TRATADOS INTERNACIONALES EN LA MATERIA SUSCRITOS POR EL ESTADO MEXICANO</w:t>
      </w:r>
      <w:r w:rsidRPr="00D1603C">
        <w:rPr>
          <w:rFonts w:ascii="Arial Nova Light" w:eastAsia="Arial Nova" w:hAnsi="Arial Nova Light" w:cs="Arial"/>
          <w:bCs/>
          <w:sz w:val="24"/>
          <w:szCs w:val="24"/>
        </w:rPr>
        <w:t>.</w:t>
      </w:r>
    </w:p>
    <w:p w14:paraId="0AFCFABB" w14:textId="77777777" w:rsidR="00EF1FDB" w:rsidRPr="00D1603C" w:rsidRDefault="00EF1FDB" w:rsidP="00D1603C">
      <w:pPr>
        <w:pBdr>
          <w:top w:val="nil"/>
          <w:left w:val="nil"/>
          <w:bottom w:val="nil"/>
          <w:right w:val="nil"/>
          <w:between w:val="nil"/>
        </w:pBdr>
        <w:tabs>
          <w:tab w:val="left" w:pos="284"/>
        </w:tabs>
        <w:spacing w:after="0" w:line="360" w:lineRule="auto"/>
        <w:ind w:right="36"/>
        <w:jc w:val="both"/>
        <w:rPr>
          <w:rFonts w:ascii="Arial Nova Light" w:eastAsia="Arial Nova" w:hAnsi="Arial Nova Light" w:cs="Arial"/>
          <w:bCs/>
          <w:sz w:val="24"/>
          <w:szCs w:val="24"/>
        </w:rPr>
      </w:pPr>
    </w:p>
    <w:p w14:paraId="557B16ED" w14:textId="77777777" w:rsidR="00530227" w:rsidRPr="00D1603C" w:rsidRDefault="00530227" w:rsidP="00D1603C">
      <w:pPr>
        <w:pBdr>
          <w:top w:val="nil"/>
          <w:left w:val="nil"/>
          <w:bottom w:val="nil"/>
          <w:right w:val="nil"/>
          <w:between w:val="nil"/>
        </w:pBdr>
        <w:tabs>
          <w:tab w:val="left" w:pos="284"/>
        </w:tabs>
        <w:spacing w:after="0" w:line="360" w:lineRule="auto"/>
        <w:ind w:right="36"/>
        <w:jc w:val="both"/>
        <w:rPr>
          <w:rFonts w:ascii="Arial Nova Light" w:eastAsia="Arial Nova" w:hAnsi="Arial Nova Light" w:cs="Arial"/>
          <w:bCs/>
          <w:sz w:val="24"/>
          <w:szCs w:val="24"/>
        </w:rPr>
      </w:pPr>
    </w:p>
    <w:p w14:paraId="314B6D1C" w14:textId="54EADB7B" w:rsidR="004E24F3" w:rsidRPr="00D1603C" w:rsidRDefault="00530227" w:rsidP="00D1603C">
      <w:pPr>
        <w:pBdr>
          <w:top w:val="nil"/>
          <w:left w:val="nil"/>
          <w:bottom w:val="nil"/>
          <w:right w:val="nil"/>
          <w:between w:val="nil"/>
        </w:pBdr>
        <w:spacing w:after="0" w:line="360" w:lineRule="auto"/>
        <w:jc w:val="both"/>
        <w:rPr>
          <w:rFonts w:ascii="Arial Nova Light" w:eastAsia="Arial Nova" w:hAnsi="Arial Nova Light" w:cs="Arial Nova"/>
          <w:b/>
          <w:sz w:val="24"/>
          <w:szCs w:val="24"/>
        </w:rPr>
      </w:pPr>
      <w:r w:rsidRPr="00D1603C">
        <w:rPr>
          <w:rFonts w:ascii="Arial Nova Light" w:hAnsi="Arial Nova Light" w:cs="Arial"/>
          <w:b/>
          <w:sz w:val="24"/>
          <w:szCs w:val="24"/>
        </w:rPr>
        <w:t xml:space="preserve">9.3. </w:t>
      </w:r>
      <w:r w:rsidR="0072332D" w:rsidRPr="00D1603C">
        <w:rPr>
          <w:rFonts w:ascii="Arial Nova Light" w:hAnsi="Arial Nova Light" w:cs="Arial"/>
          <w:b/>
          <w:sz w:val="24"/>
          <w:szCs w:val="24"/>
        </w:rPr>
        <w:t>MARCO JURÍDICO.</w:t>
      </w:r>
      <w:r w:rsidR="00C32C0B" w:rsidRPr="00D1603C">
        <w:rPr>
          <w:rFonts w:ascii="Arial Nova Light" w:hAnsi="Arial Nova Light" w:cs="Arial"/>
          <w:b/>
          <w:sz w:val="24"/>
          <w:szCs w:val="24"/>
        </w:rPr>
        <w:t xml:space="preserve"> </w:t>
      </w:r>
      <w:r w:rsidR="00191A51" w:rsidRPr="00D1603C">
        <w:rPr>
          <w:rFonts w:ascii="Arial Nova Light" w:eastAsia="Arial Nova" w:hAnsi="Arial Nova Light" w:cs="Arial Nova"/>
          <w:b/>
          <w:sz w:val="24"/>
          <w:szCs w:val="24"/>
        </w:rPr>
        <w:t xml:space="preserve"> </w:t>
      </w:r>
    </w:p>
    <w:p w14:paraId="2B541CD2" w14:textId="77777777" w:rsidR="004E24F3" w:rsidRPr="00D1603C" w:rsidRDefault="004E24F3" w:rsidP="00D1603C">
      <w:pPr>
        <w:pBdr>
          <w:top w:val="nil"/>
          <w:left w:val="nil"/>
          <w:bottom w:val="nil"/>
          <w:right w:val="nil"/>
          <w:between w:val="nil"/>
        </w:pBdr>
        <w:spacing w:after="0" w:line="360" w:lineRule="auto"/>
        <w:jc w:val="both"/>
        <w:rPr>
          <w:rFonts w:ascii="Arial Nova Light" w:eastAsia="Arial Nova" w:hAnsi="Arial Nova Light" w:cs="Arial Nova"/>
          <w:b/>
          <w:sz w:val="24"/>
          <w:szCs w:val="24"/>
        </w:rPr>
      </w:pPr>
    </w:p>
    <w:p w14:paraId="12CF8DAC" w14:textId="3E48F609" w:rsidR="00191A51" w:rsidRPr="00D1603C" w:rsidRDefault="0028191A" w:rsidP="00D1603C">
      <w:pPr>
        <w:pBdr>
          <w:top w:val="nil"/>
          <w:left w:val="nil"/>
          <w:bottom w:val="nil"/>
          <w:right w:val="nil"/>
          <w:between w:val="nil"/>
        </w:pBdr>
        <w:spacing w:after="0" w:line="360" w:lineRule="auto"/>
        <w:jc w:val="both"/>
        <w:rPr>
          <w:rFonts w:ascii="Arial Nova Light" w:eastAsia="Arial Nova" w:hAnsi="Arial Nova Light" w:cs="Arial Nova"/>
          <w:b/>
          <w:sz w:val="24"/>
          <w:szCs w:val="24"/>
        </w:rPr>
      </w:pPr>
      <w:r w:rsidRPr="00D1603C">
        <w:rPr>
          <w:rFonts w:ascii="Arial Nova Light" w:eastAsia="Arial Nova" w:hAnsi="Arial Nova Light" w:cs="Arial Nova"/>
          <w:b/>
          <w:sz w:val="24"/>
          <w:szCs w:val="24"/>
        </w:rPr>
        <w:t>A) VIOLENCIA POLÍTICA CONTRA LA MUJER POR RAZÓN DE GÉNERO.</w:t>
      </w:r>
    </w:p>
    <w:p w14:paraId="57C063FF" w14:textId="77777777" w:rsidR="00864D4E" w:rsidRPr="00D1603C" w:rsidRDefault="00864D4E" w:rsidP="00D1603C">
      <w:pPr>
        <w:tabs>
          <w:tab w:val="left" w:pos="2380"/>
        </w:tabs>
        <w:spacing w:after="0" w:line="360" w:lineRule="auto"/>
        <w:jc w:val="both"/>
        <w:rPr>
          <w:rFonts w:ascii="Arial Nova Light" w:eastAsia="Times New Roman" w:hAnsi="Arial Nova Light" w:cs="Arial"/>
          <w:sz w:val="24"/>
          <w:szCs w:val="24"/>
        </w:rPr>
      </w:pPr>
      <w:bookmarkStart w:id="9" w:name="_Hlk81240556"/>
      <w:r w:rsidRPr="00D1603C">
        <w:rPr>
          <w:rFonts w:ascii="Arial Nova Light" w:eastAsia="Times New Roman" w:hAnsi="Arial Nova Light" w:cs="Arial"/>
          <w:sz w:val="24"/>
          <w:szCs w:val="24"/>
        </w:rPr>
        <w:t>Es criterio de la Sala Superior</w:t>
      </w:r>
      <w:r w:rsidRPr="00D1603C">
        <w:rPr>
          <w:rFonts w:ascii="Arial Nova Light" w:eastAsia="Times New Roman" w:hAnsi="Arial Nova Light" w:cs="Arial"/>
          <w:sz w:val="24"/>
          <w:szCs w:val="24"/>
          <w:vertAlign w:val="superscript"/>
        </w:rPr>
        <w:footnoteReference w:id="9"/>
      </w:r>
      <w:r w:rsidRPr="00D1603C">
        <w:rPr>
          <w:rFonts w:ascii="Arial Nova Light" w:eastAsia="Times New Roman" w:hAnsi="Arial Nova Light" w:cs="Arial"/>
          <w:sz w:val="24"/>
          <w:szCs w:val="24"/>
        </w:rPr>
        <w:t xml:space="preserve"> y de la Suprema Corte de Justicia de la Nación</w:t>
      </w:r>
      <w:r w:rsidRPr="00D1603C">
        <w:rPr>
          <w:rFonts w:ascii="Arial Nova Light" w:eastAsia="Times New Roman" w:hAnsi="Arial Nova Light" w:cs="Arial"/>
          <w:sz w:val="24"/>
          <w:szCs w:val="24"/>
          <w:vertAlign w:val="superscript"/>
        </w:rPr>
        <w:footnoteReference w:id="10"/>
      </w:r>
      <w:r w:rsidRPr="00D1603C">
        <w:rPr>
          <w:rFonts w:ascii="Arial Nova Light" w:eastAsia="Times New Roman" w:hAnsi="Arial Nova Light" w:cs="Arial"/>
          <w:sz w:val="24"/>
          <w:szCs w:val="24"/>
        </w:rPr>
        <w:t>, que la impartición de justicia con perspectiva de género consiste en una aproximación de análisis de los casos, que permita detectar las asimetrías de poder que comprometen el acceso a la justicia, considerando las situaciones de desventaja, de violencia, o de discriminación o vulnerabilidad por razones de género, ya que, debe velarse porque toda controversia jurisdiccional garantice el acceso a la justicia de forma efectiva e igualitaria, cuestionando los posibles estereotipos de género y evitando invisibilizar las violaciones alegadas</w:t>
      </w:r>
      <w:r w:rsidRPr="00D1603C">
        <w:rPr>
          <w:rFonts w:ascii="Arial Nova Light" w:eastAsia="Times New Roman" w:hAnsi="Arial Nova Light" w:cs="Arial"/>
          <w:sz w:val="24"/>
          <w:szCs w:val="24"/>
          <w:vertAlign w:val="superscript"/>
        </w:rPr>
        <w:footnoteReference w:id="11"/>
      </w:r>
      <w:r w:rsidRPr="00D1603C">
        <w:rPr>
          <w:rFonts w:ascii="Arial Nova Light" w:eastAsia="Times New Roman" w:hAnsi="Arial Nova Light" w:cs="Arial"/>
          <w:sz w:val="24"/>
          <w:szCs w:val="24"/>
        </w:rPr>
        <w:t>.</w:t>
      </w:r>
    </w:p>
    <w:p w14:paraId="0AC91471" w14:textId="77777777" w:rsidR="00864D4E" w:rsidRPr="00D1603C" w:rsidRDefault="00864D4E" w:rsidP="00D1603C">
      <w:pPr>
        <w:tabs>
          <w:tab w:val="left" w:pos="2380"/>
        </w:tabs>
        <w:spacing w:after="0" w:line="360" w:lineRule="auto"/>
        <w:jc w:val="both"/>
        <w:rPr>
          <w:rFonts w:ascii="Arial Nova Light" w:eastAsia="Times New Roman" w:hAnsi="Arial Nova Light" w:cs="Arial"/>
          <w:sz w:val="24"/>
          <w:szCs w:val="24"/>
        </w:rPr>
      </w:pPr>
    </w:p>
    <w:p w14:paraId="5F21EE9E" w14:textId="77777777" w:rsidR="00864D4E" w:rsidRPr="00D1603C" w:rsidRDefault="00864D4E" w:rsidP="00D1603C">
      <w:pPr>
        <w:tabs>
          <w:tab w:val="left" w:pos="2380"/>
        </w:tabs>
        <w:spacing w:after="0" w:line="360" w:lineRule="auto"/>
        <w:jc w:val="both"/>
        <w:rPr>
          <w:rFonts w:ascii="Arial Nova Light" w:eastAsia="Times New Roman" w:hAnsi="Arial Nova Light" w:cs="Arial"/>
          <w:sz w:val="24"/>
          <w:szCs w:val="24"/>
        </w:rPr>
      </w:pPr>
      <w:r w:rsidRPr="00D1603C">
        <w:rPr>
          <w:rFonts w:ascii="Arial Nova Light" w:eastAsia="Times New Roman" w:hAnsi="Arial Nova Light" w:cs="Arial"/>
          <w:sz w:val="24"/>
          <w:szCs w:val="24"/>
        </w:rPr>
        <w:t>Así, el cumplimiento de los principios de igualdad y no discriminación, y en específico, la atención de la violencia contra las mujeres debe procurarse tanto por las autoridades electorales como por los partidos políticos, en tanto entidades de interés público.</w:t>
      </w:r>
    </w:p>
    <w:p w14:paraId="33CC0CC0" w14:textId="77777777" w:rsidR="00864D4E" w:rsidRPr="00D1603C" w:rsidRDefault="00864D4E" w:rsidP="00D1603C">
      <w:pPr>
        <w:tabs>
          <w:tab w:val="left" w:pos="2380"/>
        </w:tabs>
        <w:spacing w:after="0" w:line="360" w:lineRule="auto"/>
        <w:jc w:val="both"/>
        <w:rPr>
          <w:rFonts w:ascii="Arial Nova Light" w:eastAsia="Times New Roman" w:hAnsi="Arial Nova Light" w:cs="Arial"/>
          <w:sz w:val="24"/>
          <w:szCs w:val="24"/>
        </w:rPr>
      </w:pPr>
    </w:p>
    <w:p w14:paraId="3611E410" w14:textId="77777777" w:rsidR="00864D4E" w:rsidRPr="00D1603C" w:rsidRDefault="00864D4E" w:rsidP="00D1603C">
      <w:pPr>
        <w:tabs>
          <w:tab w:val="left" w:pos="2380"/>
        </w:tabs>
        <w:spacing w:after="0" w:line="360" w:lineRule="auto"/>
        <w:jc w:val="both"/>
        <w:rPr>
          <w:rFonts w:ascii="Arial Nova Light" w:eastAsia="Times New Roman" w:hAnsi="Arial Nova Light" w:cs="Arial"/>
          <w:sz w:val="24"/>
          <w:szCs w:val="24"/>
        </w:rPr>
      </w:pPr>
      <w:r w:rsidRPr="00D1603C">
        <w:rPr>
          <w:rFonts w:ascii="Arial Nova Light" w:eastAsia="Times New Roman" w:hAnsi="Arial Nova Light" w:cs="Arial"/>
          <w:sz w:val="24"/>
          <w:szCs w:val="24"/>
        </w:rPr>
        <w:t xml:space="preserve">Lo cual exige un actuar responsable y efectivo de los poderes públicos, pero también de los partidos políticos, quienes tienen el deber de contribuir a revertir y transformar las relaciones tradicionales de dominación entre hombres y mujeres y la perpetuación de estereotipos que fomenten la discriminación. </w:t>
      </w:r>
    </w:p>
    <w:p w14:paraId="67670A22" w14:textId="77777777" w:rsidR="00864D4E" w:rsidRPr="00D1603C" w:rsidRDefault="00864D4E" w:rsidP="00D1603C">
      <w:pPr>
        <w:tabs>
          <w:tab w:val="left" w:pos="2380"/>
        </w:tabs>
        <w:spacing w:after="0" w:line="360" w:lineRule="auto"/>
        <w:jc w:val="both"/>
        <w:rPr>
          <w:rFonts w:ascii="Arial Nova Light" w:eastAsia="Times New Roman" w:hAnsi="Arial Nova Light" w:cs="Arial"/>
          <w:sz w:val="24"/>
          <w:szCs w:val="24"/>
        </w:rPr>
      </w:pPr>
    </w:p>
    <w:p w14:paraId="76FCAFC3" w14:textId="4E8C6A25" w:rsidR="00864D4E" w:rsidRPr="00D1603C" w:rsidRDefault="00864D4E" w:rsidP="00D1603C">
      <w:pPr>
        <w:tabs>
          <w:tab w:val="left" w:pos="2380"/>
        </w:tabs>
        <w:spacing w:after="0" w:line="360" w:lineRule="auto"/>
        <w:jc w:val="both"/>
        <w:rPr>
          <w:rFonts w:ascii="Arial Nova Light" w:eastAsia="Times New Roman" w:hAnsi="Arial Nova Light" w:cs="Arial"/>
          <w:sz w:val="24"/>
          <w:szCs w:val="24"/>
        </w:rPr>
      </w:pPr>
      <w:r w:rsidRPr="00D1603C">
        <w:rPr>
          <w:rFonts w:ascii="Arial Nova Light" w:eastAsia="Times New Roman" w:hAnsi="Arial Nova Light" w:cs="Arial"/>
          <w:sz w:val="24"/>
          <w:szCs w:val="24"/>
        </w:rPr>
        <w:t>Ese mandato se reconoce en los artículos 1º, párrafo 1 y 4° de la Constitución Federal, así como en el artículo 5 y 10 c de la Convención sobre la Eliminación de todas las formas de Discriminación contra la Mujer</w:t>
      </w:r>
      <w:r w:rsidRPr="00D1603C">
        <w:rPr>
          <w:rFonts w:ascii="Arial Nova Light" w:eastAsia="Times New Roman" w:hAnsi="Arial Nova Light" w:cs="Arial"/>
          <w:sz w:val="24"/>
          <w:szCs w:val="24"/>
          <w:vertAlign w:val="superscript"/>
        </w:rPr>
        <w:footnoteReference w:id="12"/>
      </w:r>
      <w:r w:rsidRPr="00D1603C">
        <w:rPr>
          <w:rFonts w:ascii="Arial Nova Light" w:eastAsia="Times New Roman" w:hAnsi="Arial Nova Light" w:cs="Arial"/>
          <w:sz w:val="24"/>
          <w:szCs w:val="24"/>
        </w:rPr>
        <w:t xml:space="preserve">, así como los artículos 6.b y 8.b de la Convención </w:t>
      </w:r>
      <w:r w:rsidR="0094098F">
        <w:rPr>
          <w:rFonts w:ascii="Arial Nova Light" w:eastAsia="Times New Roman" w:hAnsi="Arial Nova Light" w:cs="Arial"/>
          <w:sz w:val="24"/>
          <w:szCs w:val="24"/>
        </w:rPr>
        <w:t>I</w:t>
      </w:r>
      <w:r w:rsidRPr="00D1603C">
        <w:rPr>
          <w:rFonts w:ascii="Arial Nova Light" w:eastAsia="Times New Roman" w:hAnsi="Arial Nova Light" w:cs="Arial"/>
          <w:sz w:val="24"/>
          <w:szCs w:val="24"/>
        </w:rPr>
        <w:t xml:space="preserve">nteramericana para </w:t>
      </w:r>
      <w:r w:rsidR="0094098F">
        <w:rPr>
          <w:rFonts w:ascii="Arial Nova Light" w:eastAsia="Times New Roman" w:hAnsi="Arial Nova Light" w:cs="Arial"/>
          <w:sz w:val="24"/>
          <w:szCs w:val="24"/>
        </w:rPr>
        <w:t>P</w:t>
      </w:r>
      <w:r w:rsidRPr="00D1603C">
        <w:rPr>
          <w:rFonts w:ascii="Arial Nova Light" w:eastAsia="Times New Roman" w:hAnsi="Arial Nova Light" w:cs="Arial"/>
          <w:sz w:val="24"/>
          <w:szCs w:val="24"/>
        </w:rPr>
        <w:t xml:space="preserve">revenir, </w:t>
      </w:r>
      <w:r w:rsidR="0094098F">
        <w:rPr>
          <w:rFonts w:ascii="Arial Nova Light" w:eastAsia="Times New Roman" w:hAnsi="Arial Nova Light" w:cs="Arial"/>
          <w:sz w:val="24"/>
          <w:szCs w:val="24"/>
        </w:rPr>
        <w:t>S</w:t>
      </w:r>
      <w:r w:rsidRPr="00D1603C">
        <w:rPr>
          <w:rFonts w:ascii="Arial Nova Light" w:eastAsia="Times New Roman" w:hAnsi="Arial Nova Light" w:cs="Arial"/>
          <w:sz w:val="24"/>
          <w:szCs w:val="24"/>
        </w:rPr>
        <w:t xml:space="preserve">ancionar y </w:t>
      </w:r>
      <w:r w:rsidR="0094098F">
        <w:rPr>
          <w:rFonts w:ascii="Arial Nova Light" w:eastAsia="Times New Roman" w:hAnsi="Arial Nova Light" w:cs="Arial"/>
          <w:sz w:val="24"/>
          <w:szCs w:val="24"/>
        </w:rPr>
        <w:t>E</w:t>
      </w:r>
      <w:r w:rsidRPr="00D1603C">
        <w:rPr>
          <w:rFonts w:ascii="Arial Nova Light" w:eastAsia="Times New Roman" w:hAnsi="Arial Nova Light" w:cs="Arial"/>
          <w:sz w:val="24"/>
          <w:szCs w:val="24"/>
        </w:rPr>
        <w:t xml:space="preserve">rradicar la </w:t>
      </w:r>
      <w:r w:rsidR="0094098F">
        <w:rPr>
          <w:rFonts w:ascii="Arial Nova Light" w:eastAsia="Times New Roman" w:hAnsi="Arial Nova Light" w:cs="Arial"/>
          <w:sz w:val="24"/>
          <w:szCs w:val="24"/>
        </w:rPr>
        <w:t>V</w:t>
      </w:r>
      <w:r w:rsidRPr="00D1603C">
        <w:rPr>
          <w:rFonts w:ascii="Arial Nova Light" w:eastAsia="Times New Roman" w:hAnsi="Arial Nova Light" w:cs="Arial"/>
          <w:sz w:val="24"/>
          <w:szCs w:val="24"/>
        </w:rPr>
        <w:t xml:space="preserve">iolencia </w:t>
      </w:r>
      <w:r w:rsidR="0094098F">
        <w:rPr>
          <w:rFonts w:ascii="Arial Nova Light" w:eastAsia="Times New Roman" w:hAnsi="Arial Nova Light" w:cs="Arial"/>
          <w:sz w:val="24"/>
          <w:szCs w:val="24"/>
        </w:rPr>
        <w:t>C</w:t>
      </w:r>
      <w:r w:rsidRPr="00D1603C">
        <w:rPr>
          <w:rFonts w:ascii="Arial Nova Light" w:eastAsia="Times New Roman" w:hAnsi="Arial Nova Light" w:cs="Arial"/>
          <w:sz w:val="24"/>
          <w:szCs w:val="24"/>
        </w:rPr>
        <w:t xml:space="preserve">ontra la </w:t>
      </w:r>
      <w:r w:rsidR="0094098F">
        <w:rPr>
          <w:rFonts w:ascii="Arial Nova Light" w:eastAsia="Times New Roman" w:hAnsi="Arial Nova Light" w:cs="Arial"/>
          <w:sz w:val="24"/>
          <w:szCs w:val="24"/>
        </w:rPr>
        <w:t>M</w:t>
      </w:r>
      <w:r w:rsidRPr="00D1603C">
        <w:rPr>
          <w:rFonts w:ascii="Arial Nova Light" w:eastAsia="Times New Roman" w:hAnsi="Arial Nova Light" w:cs="Arial"/>
          <w:sz w:val="24"/>
          <w:szCs w:val="24"/>
        </w:rPr>
        <w:t>ujer</w:t>
      </w:r>
      <w:r w:rsidR="0094098F">
        <w:rPr>
          <w:rStyle w:val="Refdenotaalpie"/>
          <w:rFonts w:ascii="Arial Nova Light" w:eastAsia="Times New Roman" w:hAnsi="Arial Nova Light" w:cs="Arial"/>
          <w:sz w:val="24"/>
          <w:szCs w:val="24"/>
        </w:rPr>
        <w:footnoteReference w:id="13"/>
      </w:r>
      <w:r w:rsidRPr="00D1603C">
        <w:rPr>
          <w:rFonts w:ascii="Arial Nova Light" w:eastAsia="Times New Roman" w:hAnsi="Arial Nova Light" w:cs="Arial"/>
          <w:sz w:val="24"/>
          <w:szCs w:val="24"/>
        </w:rPr>
        <w:t>, que obligan al Estado mexicano a tomar medidas para modificar los patrones socioculturales de género, a fin de eliminar los prejuicios y prácticas basadas en el estereotipo de hombres y mujeres.</w:t>
      </w:r>
    </w:p>
    <w:p w14:paraId="63FE235F" w14:textId="77777777" w:rsidR="001E093B" w:rsidRPr="00D1603C" w:rsidRDefault="001E093B" w:rsidP="00D1603C">
      <w:pPr>
        <w:tabs>
          <w:tab w:val="left" w:pos="2380"/>
        </w:tabs>
        <w:spacing w:after="0" w:line="360" w:lineRule="auto"/>
        <w:jc w:val="both"/>
        <w:rPr>
          <w:rFonts w:ascii="Arial Nova Light" w:eastAsia="Times New Roman" w:hAnsi="Arial Nova Light" w:cs="Arial"/>
          <w:sz w:val="24"/>
          <w:szCs w:val="24"/>
        </w:rPr>
      </w:pPr>
    </w:p>
    <w:p w14:paraId="14B6D528"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D1603C">
        <w:rPr>
          <w:rFonts w:ascii="Arial Nova Light" w:eastAsia="Arial Nova" w:hAnsi="Arial Nova Light" w:cs="Arial Nova"/>
          <w:bCs/>
          <w:color w:val="000000"/>
          <w:sz w:val="24"/>
          <w:szCs w:val="24"/>
        </w:rPr>
        <w:t>El artículo 1°, en el quinto párrafo de la Constitución Federal, prohíbe toda discriminación motivada por origen étnico o nacional, el género, la edad, la discapacidad; o cualquier otra que atente contra la dignidad humana y que tenga por objeto menoscabar o anular los derechos y libertades de las personas.</w:t>
      </w:r>
    </w:p>
    <w:p w14:paraId="451C1328"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D1603C">
        <w:rPr>
          <w:rFonts w:ascii="Arial Nova Light" w:eastAsia="Arial Nova" w:hAnsi="Arial Nova Light" w:cs="Arial Nova"/>
          <w:bCs/>
          <w:color w:val="000000"/>
          <w:sz w:val="24"/>
          <w:szCs w:val="24"/>
        </w:rPr>
        <w:t>Para lograr la efectividad de tal disposición, se exige a todas las autoridades el promover, respetar, proteger y garantizar los derechos humanos de conformidad con los principios de universalidad, interdependencia, indivisibilidad y progresividad, y el Estado deberá prevenir, investigar, sancionar y reparar las violaciones a los derechos humanos.</w:t>
      </w:r>
    </w:p>
    <w:p w14:paraId="6117C523"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D1603C">
        <w:rPr>
          <w:rFonts w:ascii="Arial Nova Light" w:eastAsia="Arial Nova" w:hAnsi="Arial Nova Light" w:cs="Arial Nova"/>
          <w:bCs/>
          <w:color w:val="000000"/>
          <w:sz w:val="24"/>
          <w:szCs w:val="24"/>
        </w:rPr>
        <w:t>El artículo 4, párrafo primero, de la Constitución Federal prevé la igualdad legal entre hombres y mujeres; por su parte, los diversos artículos 34 y 35, disponen que los ciudadanos y ciudadanas tendrán el derecho de votar y ser votados en cargos de elección popular, así como formar parte en asuntos políticos del país.</w:t>
      </w:r>
    </w:p>
    <w:p w14:paraId="67F2C739"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FF0000"/>
          <w:sz w:val="24"/>
          <w:szCs w:val="24"/>
        </w:rPr>
      </w:pPr>
      <w:r w:rsidRPr="00D1603C">
        <w:rPr>
          <w:rFonts w:ascii="Arial Nova Light" w:eastAsia="Arial Nova" w:hAnsi="Arial Nova Light" w:cs="Arial Nova"/>
          <w:bCs/>
          <w:color w:val="000000"/>
          <w:sz w:val="24"/>
          <w:szCs w:val="24"/>
        </w:rPr>
        <w:t xml:space="preserve">En ese entendimiento, la Primera Sala de la Suprema Corte, ha reconocido la importancia de la perspectiva de género en el acceso de las mujeres a la justicia, partiendo para ello de la interpretación de </w:t>
      </w:r>
      <w:r w:rsidRPr="00D1603C">
        <w:rPr>
          <w:rFonts w:ascii="Arial Nova Light" w:eastAsia="Arial Nova" w:hAnsi="Arial Nova Light" w:cs="Arial Nova"/>
          <w:b/>
          <w:color w:val="000000"/>
          <w:sz w:val="24"/>
          <w:szCs w:val="24"/>
        </w:rPr>
        <w:t>la Convención sobre la Eliminación de todas formas de Discriminación contra la Mujer</w:t>
      </w:r>
      <w:r w:rsidRPr="00D1603C">
        <w:rPr>
          <w:rFonts w:ascii="Arial Nova Light" w:eastAsia="Arial Nova" w:hAnsi="Arial Nova Light" w:cs="Arial Nova"/>
          <w:bCs/>
          <w:color w:val="000000"/>
          <w:sz w:val="24"/>
          <w:szCs w:val="24"/>
        </w:rPr>
        <w:t xml:space="preserve"> (CEDAW, por sus siglas en inglés), y precisó que las autoridades jurisdiccionales están obligadas a analizar el marco normativo e institucional a fin de detectar la posible utilización de </w:t>
      </w:r>
      <w:r w:rsidRPr="00D1603C">
        <w:rPr>
          <w:rFonts w:ascii="Arial Nova Light" w:eastAsia="Arial Nova" w:hAnsi="Arial Nova Light" w:cs="Arial Nova"/>
          <w:b/>
          <w:color w:val="000000"/>
          <w:sz w:val="24"/>
          <w:szCs w:val="24"/>
        </w:rPr>
        <w:t>estereotipos</w:t>
      </w:r>
      <w:r w:rsidRPr="00D1603C">
        <w:rPr>
          <w:rFonts w:ascii="Arial Nova Light" w:eastAsia="Arial Nova" w:hAnsi="Arial Nova Light" w:cs="Arial Nova"/>
          <w:bCs/>
          <w:color w:val="000000"/>
          <w:sz w:val="24"/>
          <w:szCs w:val="24"/>
        </w:rPr>
        <w:t xml:space="preserve"> sobre las funciones de uno u otro género. </w:t>
      </w:r>
    </w:p>
    <w:p w14:paraId="67D1CB0B"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FF0000"/>
          <w:sz w:val="24"/>
          <w:szCs w:val="24"/>
        </w:rPr>
      </w:pPr>
      <w:r w:rsidRPr="00D1603C">
        <w:rPr>
          <w:rFonts w:ascii="Arial Nova Light" w:eastAsia="Arial Nova" w:hAnsi="Arial Nova Light" w:cs="Arial Nova"/>
          <w:bCs/>
          <w:color w:val="000000"/>
          <w:sz w:val="24"/>
          <w:szCs w:val="24"/>
        </w:rPr>
        <w:t xml:space="preserve">Además, la Segunda Sala ha señalado que los </w:t>
      </w:r>
      <w:r w:rsidRPr="00D1603C">
        <w:rPr>
          <w:rFonts w:ascii="Arial Nova Light" w:eastAsia="Arial Nova" w:hAnsi="Arial Nova Light" w:cs="Arial Nova"/>
          <w:b/>
          <w:color w:val="000000"/>
          <w:sz w:val="24"/>
          <w:szCs w:val="24"/>
        </w:rPr>
        <w:t>estereotipos</w:t>
      </w:r>
      <w:r w:rsidRPr="00D1603C">
        <w:rPr>
          <w:rFonts w:ascii="Arial Nova Light" w:eastAsia="Arial Nova" w:hAnsi="Arial Nova Light" w:cs="Arial Nova"/>
          <w:bCs/>
          <w:color w:val="000000"/>
          <w:sz w:val="24"/>
          <w:szCs w:val="24"/>
        </w:rPr>
        <w:t xml:space="preserve"> de género que producen situaciones de desventaja al juzgar, afectan tanto a mujeres como a hombres; de ahí que </w:t>
      </w:r>
      <w:r w:rsidRPr="0094098F">
        <w:rPr>
          <w:rFonts w:ascii="Arial Nova Light" w:eastAsia="Arial Nova" w:hAnsi="Arial Nova Light" w:cs="Arial Nova"/>
          <w:bCs/>
          <w:color w:val="000000"/>
          <w:sz w:val="24"/>
          <w:szCs w:val="24"/>
          <w:u w:val="single"/>
        </w:rPr>
        <w:t>la perspectiva de género deba aplicarse en todos los casos que involucren relaciones asimétricas, prejuicios y patrones estereotípicos, independientemente del género de los involucrados, con el fin de detectar y eliminar las barreras y los obstáculos que discriminan a las personas por su pertenencia al grupo de "mujeres" u "hombres"</w:t>
      </w:r>
      <w:r w:rsidRPr="00D1603C">
        <w:rPr>
          <w:rFonts w:ascii="Arial Nova Light" w:eastAsia="Arial Nova" w:hAnsi="Arial Nova Light" w:cs="Arial Nova"/>
          <w:bCs/>
          <w:color w:val="000000"/>
          <w:sz w:val="24"/>
          <w:szCs w:val="24"/>
        </w:rPr>
        <w:t xml:space="preserve"> .</w:t>
      </w:r>
      <w:r w:rsidRPr="00D1603C">
        <w:rPr>
          <w:rFonts w:ascii="Arial Nova Light" w:eastAsia="Arial Nova" w:hAnsi="Arial Nova Light" w:cs="Arial Nova"/>
          <w:bCs/>
          <w:color w:val="FF0000"/>
          <w:sz w:val="24"/>
          <w:szCs w:val="24"/>
        </w:rPr>
        <w:t xml:space="preserve"> </w:t>
      </w:r>
    </w:p>
    <w:p w14:paraId="76675011"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D1603C">
        <w:rPr>
          <w:rFonts w:ascii="Arial Nova Light" w:eastAsia="Arial Nova" w:hAnsi="Arial Nova Light" w:cs="Arial Nova"/>
          <w:bCs/>
          <w:color w:val="000000"/>
          <w:sz w:val="24"/>
          <w:szCs w:val="24"/>
        </w:rPr>
        <w:t>En este sentido, la SCJN ha considerado que el reconocimiento de los derechos de la mujer a una vida libre de violencia y discriminación y de acceso a la justicia en condiciones de igualdad, exige que todos los órganos jurisdiccionales del país impartan justicia con perspectiva de género.</w:t>
      </w:r>
    </w:p>
    <w:p w14:paraId="74778BAB"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D1603C">
        <w:rPr>
          <w:rFonts w:ascii="Arial Nova Light" w:eastAsia="Arial Nova" w:hAnsi="Arial Nova Light" w:cs="Arial Nova"/>
          <w:bCs/>
          <w:sz w:val="24"/>
          <w:szCs w:val="24"/>
        </w:rPr>
        <w:lastRenderedPageBreak/>
        <w:t>Lo anterior con base en la jurisprudencia</w:t>
      </w:r>
      <w:r w:rsidRPr="00D1603C">
        <w:rPr>
          <w:rStyle w:val="Refdenotaalpie"/>
          <w:rFonts w:ascii="Arial Nova Light" w:eastAsia="Arial Nova" w:hAnsi="Arial Nova Light" w:cs="Arial Nova"/>
          <w:bCs/>
          <w:sz w:val="24"/>
          <w:szCs w:val="24"/>
        </w:rPr>
        <w:footnoteReference w:id="14"/>
      </w:r>
      <w:r w:rsidRPr="00D1603C">
        <w:rPr>
          <w:rFonts w:ascii="Arial Nova Light" w:eastAsia="Arial Nova" w:hAnsi="Arial Nova Light" w:cs="Arial Nova"/>
          <w:bCs/>
          <w:sz w:val="24"/>
          <w:szCs w:val="24"/>
        </w:rPr>
        <w:t xml:space="preserve"> de rubro: “ACCESO A LA JUSTICIA EN CONDICIONES DE IGUALDAD. ELEMENTOS PARA JUZGAR CON PERSPECTIVA DE GÉNERO”, en la cual se establecieron los pasos que las y los operadores de justicia deben seguir para cumplir con su obligación de juzgar con perspectiva de género, los cuales son: </w:t>
      </w:r>
    </w:p>
    <w:p w14:paraId="293603C0" w14:textId="77777777" w:rsidR="006C0343" w:rsidRPr="00A57069" w:rsidRDefault="006C0343" w:rsidP="00D1603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sz w:val="20"/>
          <w:szCs w:val="20"/>
        </w:rPr>
      </w:pPr>
      <w:r w:rsidRPr="00A57069">
        <w:rPr>
          <w:rFonts w:ascii="Arial Nova Light" w:eastAsia="Arial Nova" w:hAnsi="Arial Nova Light" w:cs="Arial Nova"/>
          <w:bCs/>
          <w:i/>
          <w:iCs/>
          <w:color w:val="000000"/>
          <w:sz w:val="20"/>
          <w:szCs w:val="20"/>
        </w:rPr>
        <w:t xml:space="preserve">“1. Identificar si existen situaciones de poder que, por cuestiones de género, expliquen un desequilibrio entre las partes de la controversia. </w:t>
      </w:r>
    </w:p>
    <w:p w14:paraId="183AB47E" w14:textId="77777777" w:rsidR="006C0343" w:rsidRPr="00A57069" w:rsidRDefault="006C0343" w:rsidP="00D1603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sz w:val="20"/>
          <w:szCs w:val="20"/>
        </w:rPr>
      </w:pPr>
      <w:r w:rsidRPr="00A57069">
        <w:rPr>
          <w:rFonts w:ascii="Arial Nova Light" w:eastAsia="Arial Nova" w:hAnsi="Arial Nova Light" w:cs="Arial Nova"/>
          <w:bCs/>
          <w:i/>
          <w:iCs/>
          <w:color w:val="000000"/>
          <w:sz w:val="20"/>
          <w:szCs w:val="20"/>
        </w:rPr>
        <w:t xml:space="preserve">2. Cuestionar los hechos y valorar las pruebas desechando estereotipos o prejuicios de género, a fin de visualizar las situaciones de desventaja provocadas por condiciones de sexo o género. </w:t>
      </w:r>
    </w:p>
    <w:p w14:paraId="1F2B1427" w14:textId="77777777" w:rsidR="006C0343" w:rsidRPr="00A57069" w:rsidRDefault="006C0343" w:rsidP="00D1603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sz w:val="20"/>
          <w:szCs w:val="20"/>
        </w:rPr>
      </w:pPr>
      <w:r w:rsidRPr="00A57069">
        <w:rPr>
          <w:rFonts w:ascii="Arial Nova Light" w:eastAsia="Arial Nova" w:hAnsi="Arial Nova Light" w:cs="Arial Nova"/>
          <w:bCs/>
          <w:i/>
          <w:iCs/>
          <w:color w:val="000000"/>
          <w:sz w:val="20"/>
          <w:szCs w:val="20"/>
        </w:rPr>
        <w:t xml:space="preserve">3. Ordenar las pruebas necesarias para visibilizar situaciones de violencia, vulnerabilidad o discriminación por razones de género, en caso de que el material probatorio no sea suficiente para aclararlas. </w:t>
      </w:r>
    </w:p>
    <w:p w14:paraId="52B0CF7E" w14:textId="77777777" w:rsidR="006C0343" w:rsidRPr="00A57069" w:rsidRDefault="006C0343" w:rsidP="00D1603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sz w:val="20"/>
          <w:szCs w:val="20"/>
        </w:rPr>
      </w:pPr>
      <w:r w:rsidRPr="00A57069">
        <w:rPr>
          <w:rFonts w:ascii="Arial Nova Light" w:eastAsia="Arial Nova" w:hAnsi="Arial Nova Light" w:cs="Arial Nova"/>
          <w:bCs/>
          <w:i/>
          <w:iCs/>
          <w:color w:val="000000"/>
          <w:sz w:val="20"/>
          <w:szCs w:val="20"/>
        </w:rPr>
        <w:t xml:space="preserve">4. De detectarse una situación de desventaja por cuestiones de género, cuestionar la neutralidad del derecho aplicable y evaluar el impacto diferenciado de la solución propuesta para buscar una resolución justa e igualitaria de acuerdo al contexto de desigualdad por condiciones de género. </w:t>
      </w:r>
    </w:p>
    <w:p w14:paraId="6414FEDF" w14:textId="77777777" w:rsidR="006C0343" w:rsidRPr="00A57069" w:rsidRDefault="006C0343" w:rsidP="00D1603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sz w:val="20"/>
          <w:szCs w:val="20"/>
        </w:rPr>
      </w:pPr>
      <w:r w:rsidRPr="00A57069">
        <w:rPr>
          <w:rFonts w:ascii="Arial Nova Light" w:eastAsia="Arial Nova" w:hAnsi="Arial Nova Light" w:cs="Arial Nova"/>
          <w:bCs/>
          <w:i/>
          <w:iCs/>
          <w:color w:val="000000"/>
          <w:sz w:val="20"/>
          <w:szCs w:val="20"/>
        </w:rPr>
        <w:t xml:space="preserve">5. Aplicar los estándares de derechos humanos de todas las personas involucradas, especialmente los niños y niñas. </w:t>
      </w:r>
    </w:p>
    <w:p w14:paraId="148292A5" w14:textId="77777777" w:rsidR="006C0343" w:rsidRPr="00A57069" w:rsidRDefault="006C0343" w:rsidP="00D1603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sz w:val="20"/>
          <w:szCs w:val="20"/>
        </w:rPr>
      </w:pPr>
      <w:r w:rsidRPr="00A57069">
        <w:rPr>
          <w:rFonts w:ascii="Arial Nova Light" w:eastAsia="Arial Nova" w:hAnsi="Arial Nova Light" w:cs="Arial Nova"/>
          <w:bCs/>
          <w:i/>
          <w:iCs/>
          <w:color w:val="000000"/>
          <w:sz w:val="20"/>
          <w:szCs w:val="20"/>
        </w:rPr>
        <w:t>6. Evitar el uso del lenguaje basado en estereotipos o prejuicios, el cual deberá remplazarse por un lenguaje incluyente.”</w:t>
      </w:r>
    </w:p>
    <w:p w14:paraId="7040916A"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D1603C">
        <w:rPr>
          <w:rFonts w:ascii="Arial Nova Light" w:eastAsia="Arial Nova" w:hAnsi="Arial Nova Light" w:cs="Arial Nova"/>
          <w:bCs/>
          <w:color w:val="000000"/>
          <w:sz w:val="24"/>
          <w:szCs w:val="24"/>
        </w:rPr>
        <w:t xml:space="preserve">En sincronía, con lo anterior, la CEDAW, en su exposición de motivos, señala que la máxima participación de la mujer, en igualdad de condiciones con el hombre, en todos los campos, es indispensable para el desarrollo pleno y completo de un país. </w:t>
      </w:r>
    </w:p>
    <w:p w14:paraId="781788AA"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D1603C">
        <w:rPr>
          <w:rFonts w:ascii="Arial Nova Light" w:eastAsia="Arial Nova" w:hAnsi="Arial Nova Light" w:cs="Arial Nova"/>
          <w:bCs/>
          <w:color w:val="000000"/>
          <w:sz w:val="24"/>
          <w:szCs w:val="24"/>
        </w:rPr>
        <w:t>Asimismo, en su artículo primero precisa que la expresión “discriminación contra la mujer” denotará toda distinción, exclusión a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o en cualquier otra esfera.</w:t>
      </w:r>
    </w:p>
    <w:p w14:paraId="39E2D705"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D1603C">
        <w:rPr>
          <w:rFonts w:ascii="Arial Nova Light" w:eastAsia="Arial Nova" w:hAnsi="Arial Nova Light" w:cs="Arial Nova"/>
          <w:bCs/>
          <w:color w:val="000000"/>
          <w:sz w:val="24"/>
          <w:szCs w:val="24"/>
        </w:rPr>
        <w:lastRenderedPageBreak/>
        <w:t>A la vez, el artículo 7 del mismo ordenamiento,  refiere que los Estados Partes, tomarán todas las medidas apropiadas para eliminar la discriminación contra la mujer en la vida política y pública del país y, en particular, garantizarán a las mujeres, en igualdad de condiciones con los hombres, y en el derecho: a) Votar en todas las elecciones y referéndums públicos y ser elegibles para todos los organismos cuyos miembros sean objeto de elecciones públicas; b) Participar en la formulación de las políticas gubernamentales y en la ejecución de éstas, y ocupar cargos públicos y ejercer todas las funciones públicas en todos los planos gubernamentales; c) Participar en organizaciones y en asociaciones no gubernamentales que se ocupen de la vida pública y política del país.</w:t>
      </w:r>
    </w:p>
    <w:p w14:paraId="4E5FBEFF"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D1603C">
        <w:rPr>
          <w:rFonts w:ascii="Arial Nova Light" w:eastAsia="Arial Nova" w:hAnsi="Arial Nova Light" w:cs="Arial Nova"/>
          <w:bCs/>
          <w:color w:val="000000"/>
          <w:sz w:val="24"/>
          <w:szCs w:val="24"/>
        </w:rPr>
        <w:t>Ahora bien, la Convención de Belém do Par</w:t>
      </w:r>
      <w:r w:rsidRPr="00D86F8F">
        <w:rPr>
          <w:rFonts w:ascii="Arial Nova Light" w:eastAsia="Arial Nova" w:hAnsi="Arial Nova Light" w:cs="Arial Nova"/>
          <w:bCs/>
          <w:sz w:val="24"/>
          <w:szCs w:val="24"/>
        </w:rPr>
        <w:t xml:space="preserve">á, </w:t>
      </w:r>
      <w:r w:rsidRPr="00D1603C">
        <w:rPr>
          <w:rFonts w:ascii="Arial Nova Light" w:eastAsia="Arial Nova" w:hAnsi="Arial Nova Light" w:cs="Arial Nova"/>
          <w:bCs/>
          <w:color w:val="000000"/>
          <w:sz w:val="24"/>
          <w:szCs w:val="24"/>
        </w:rPr>
        <w:t>parte del reconocimiento de que la violencia contra las mujeres es una manifestación de las relaciones de poder históricamente desiguales entre mujeres y hombres, que constituye una violación a los derechos humanos y, por tanto, una ofensa a la dignidad humana.</w:t>
      </w:r>
    </w:p>
    <w:p w14:paraId="4A2F10DB"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D1603C">
        <w:rPr>
          <w:rFonts w:ascii="Arial Nova Light" w:eastAsia="Arial Nova" w:hAnsi="Arial Nova Light" w:cs="Arial Nova"/>
          <w:bCs/>
          <w:color w:val="000000"/>
          <w:sz w:val="24"/>
          <w:szCs w:val="24"/>
        </w:rPr>
        <w:t>En ese sentido, el artículo 1° indica que debe entenderse como violencia cualquier acción o conducta, basada en su género, que cause muerte, daño o sufrimiento físico, sexual o psicológico a la mujer, tanto en el ámbito público como en el privado.</w:t>
      </w:r>
    </w:p>
    <w:p w14:paraId="0AA681B2"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D1603C">
        <w:rPr>
          <w:rFonts w:ascii="Arial Nova Light" w:eastAsia="Arial Nova" w:hAnsi="Arial Nova Light" w:cs="Arial Nova"/>
          <w:bCs/>
          <w:color w:val="000000"/>
          <w:sz w:val="24"/>
          <w:szCs w:val="24"/>
        </w:rPr>
        <w:t>Además, en su artículo 4 refiere que toda mujer tiene derecho al reconocimiento, goce, ejercicio y protección de todos los derechos humanos y a las libertades consagradas por los instrumentos regionales e internacionales sobre derechos humanos, y en su inciso j), señala el derecho a tener igualdad de acceso a las funciones públicas de su país y a participar en los asuntos públicos incluyendo la toma de decisiones.</w:t>
      </w:r>
    </w:p>
    <w:p w14:paraId="30CA3EDD"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D1603C">
        <w:rPr>
          <w:rFonts w:ascii="Arial Nova Light" w:eastAsia="Arial Nova" w:hAnsi="Arial Nova Light" w:cs="Arial Nova"/>
          <w:bCs/>
          <w:color w:val="000000"/>
          <w:sz w:val="24"/>
          <w:szCs w:val="24"/>
        </w:rPr>
        <w:t>En mismo orden de ideas, la Ley Modelo Interamericana para Prevenir, Sancionar y Erradicar la Violencia contra las Mujeres en la Vida Política</w:t>
      </w:r>
      <w:r w:rsidRPr="00D1603C">
        <w:rPr>
          <w:rStyle w:val="Refdenotaalpie"/>
          <w:rFonts w:ascii="Arial Nova Light" w:eastAsia="Arial Nova" w:hAnsi="Arial Nova Light" w:cs="Arial Nova"/>
          <w:bCs/>
          <w:color w:val="000000"/>
          <w:sz w:val="24"/>
          <w:szCs w:val="24"/>
        </w:rPr>
        <w:footnoteReference w:id="15"/>
      </w:r>
      <w:r w:rsidRPr="00D1603C">
        <w:rPr>
          <w:rFonts w:ascii="Arial Nova Light" w:eastAsia="Arial Nova" w:hAnsi="Arial Nova Light" w:cs="Arial Nova"/>
          <w:bCs/>
          <w:color w:val="000000"/>
          <w:sz w:val="24"/>
          <w:szCs w:val="24"/>
        </w:rPr>
        <w:t>, adopta el concepto amplio de vida pública y política, lo cual significa que la protección se extienda a todas las mujeres que participan en los espacios de la vida pública y a todas las instituciones del Estado, particularmente a los cargos de gobierno, desde el plano internacional al plano local;  para asegurar condiciones igualitarias, libres de discriminación y violencia, en el ejercicio de los derechos políticos.</w:t>
      </w:r>
    </w:p>
    <w:p w14:paraId="59DA7CC6"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D1603C">
        <w:rPr>
          <w:rFonts w:ascii="Arial Nova Light" w:hAnsi="Arial Nova Light"/>
          <w:sz w:val="24"/>
          <w:szCs w:val="24"/>
        </w:rPr>
        <w:t xml:space="preserve">En la misma Ley, se establece que algunas manifestaciones o actos de esta violencia política contra la mujer son: </w:t>
      </w:r>
    </w:p>
    <w:p w14:paraId="2DF1A5A0" w14:textId="77777777" w:rsidR="006C0343" w:rsidRPr="00447C5E" w:rsidRDefault="006C0343" w:rsidP="00D1603C">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sz w:val="20"/>
          <w:szCs w:val="20"/>
        </w:rPr>
      </w:pPr>
      <w:r w:rsidRPr="00447C5E">
        <w:rPr>
          <w:rFonts w:ascii="Arial Nova Light" w:hAnsi="Arial Nova Light"/>
          <w:i/>
          <w:iCs/>
          <w:sz w:val="20"/>
          <w:szCs w:val="20"/>
        </w:rPr>
        <w:lastRenderedPageBreak/>
        <w:t xml:space="preserve">“• Expresiones que las ofendan en el ejercicio de sus funciones políticas, con base en estereotipos de género, con el objetivo o el resultado de dañar su imagen pública y/o limitar o anular sus derechos políticos. </w:t>
      </w:r>
    </w:p>
    <w:p w14:paraId="2A6BC1F8" w14:textId="77777777" w:rsidR="006C0343" w:rsidRPr="00447C5E" w:rsidRDefault="006C0343" w:rsidP="00D1603C">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sz w:val="20"/>
          <w:szCs w:val="20"/>
        </w:rPr>
      </w:pPr>
      <w:r w:rsidRPr="00447C5E">
        <w:rPr>
          <w:rFonts w:ascii="Arial Nova Light" w:hAnsi="Arial Nova Light"/>
          <w:i/>
          <w:iCs/>
          <w:sz w:val="20"/>
          <w:szCs w:val="20"/>
        </w:rPr>
        <w:t xml:space="preserve">• Actos u omisiones que dañen en cualquier forma su campaña electoral y le impidan desarrollar la competencia electoral en condiciones de igualdad. </w:t>
      </w:r>
    </w:p>
    <w:p w14:paraId="02FD0E94" w14:textId="77777777" w:rsidR="006C0343" w:rsidRPr="00447C5E" w:rsidRDefault="006C0343" w:rsidP="00D1603C">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sz w:val="20"/>
          <w:szCs w:val="20"/>
        </w:rPr>
      </w:pPr>
      <w:r w:rsidRPr="00447C5E">
        <w:rPr>
          <w:rFonts w:ascii="Arial Nova Light" w:hAnsi="Arial Nova Light"/>
          <w:i/>
          <w:iCs/>
          <w:sz w:val="20"/>
          <w:szCs w:val="20"/>
        </w:rPr>
        <w:t>• Divulgar imágenes, mensajes o revelar información de las mujeres en ejercicio de sus derechos políticos, por cualquier medio físico o virtual, en cualquier propaganda (no necesariamente político-electoral), basadas en estereotipos de género que transmitan y/o reproduzcan relaciones de dominación, desigualdad y discriminación contra ellas, con el objetivo de perjudicar su imagen pública y/o limitar sus derechos políticos.”</w:t>
      </w:r>
    </w:p>
    <w:p w14:paraId="4125022E"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D1603C">
        <w:rPr>
          <w:rFonts w:ascii="Arial Nova Light" w:hAnsi="Arial Nova Light"/>
          <w:sz w:val="24"/>
          <w:szCs w:val="24"/>
        </w:rPr>
        <w:t xml:space="preserve">Entre otros, se reconocen los siguientes tipos de violencia (a través de la cual se ejerce la violencia política contra las mujeres): </w:t>
      </w:r>
    </w:p>
    <w:p w14:paraId="43D18451" w14:textId="77777777" w:rsidR="006C0343" w:rsidRPr="00447C5E" w:rsidRDefault="006C0343" w:rsidP="00D1603C">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sz w:val="20"/>
          <w:szCs w:val="20"/>
        </w:rPr>
      </w:pPr>
      <w:r w:rsidRPr="00447C5E">
        <w:rPr>
          <w:rFonts w:ascii="Arial Nova Light" w:hAnsi="Arial Nova Light"/>
          <w:i/>
          <w:iCs/>
          <w:sz w:val="20"/>
          <w:szCs w:val="20"/>
        </w:rPr>
        <w:t>•</w:t>
      </w:r>
      <w:r w:rsidRPr="00447C5E">
        <w:rPr>
          <w:rFonts w:ascii="Arial Nova Light" w:hAnsi="Arial Nova Light"/>
          <w:b/>
          <w:bCs/>
          <w:i/>
          <w:iCs/>
          <w:sz w:val="20"/>
          <w:szCs w:val="20"/>
        </w:rPr>
        <w:t>Violencia psicológica</w:t>
      </w:r>
      <w:r w:rsidRPr="00447C5E">
        <w:rPr>
          <w:rFonts w:ascii="Arial Nova Light" w:hAnsi="Arial Nova Light"/>
          <w:i/>
          <w:iCs/>
          <w:sz w:val="20"/>
          <w:szCs w:val="20"/>
        </w:rPr>
        <w:t xml:space="preserve">: Cualquier acto u omisión que dañe la estabilidad psicológica, tales como insultos, humillaciones, evaluación, marginación, indiferencia, comparaciones destructivas, rechazo, control de la autonomía y libertad, amenazas, que conllevan a la víctima a la depresión, al aislamiento, a la devaluación de su autoestima e incluso al suicidio. </w:t>
      </w:r>
    </w:p>
    <w:p w14:paraId="57CDED98" w14:textId="77777777" w:rsidR="006C0343" w:rsidRPr="00447C5E" w:rsidRDefault="006C0343" w:rsidP="00D1603C">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sz w:val="20"/>
          <w:szCs w:val="20"/>
        </w:rPr>
      </w:pPr>
      <w:r w:rsidRPr="00447C5E">
        <w:rPr>
          <w:rFonts w:ascii="Arial Nova Light" w:hAnsi="Arial Nova Light"/>
          <w:i/>
          <w:iCs/>
          <w:sz w:val="20"/>
          <w:szCs w:val="20"/>
        </w:rPr>
        <w:t>•</w:t>
      </w:r>
      <w:r w:rsidRPr="00447C5E">
        <w:rPr>
          <w:rFonts w:ascii="Arial Nova Light" w:hAnsi="Arial Nova Light"/>
          <w:b/>
          <w:bCs/>
          <w:i/>
          <w:iCs/>
          <w:sz w:val="20"/>
          <w:szCs w:val="20"/>
        </w:rPr>
        <w:t>Violencia sexual</w:t>
      </w:r>
      <w:r w:rsidRPr="00447C5E">
        <w:rPr>
          <w:rFonts w:ascii="Arial Nova Light" w:hAnsi="Arial Nova Light"/>
          <w:i/>
          <w:iCs/>
          <w:sz w:val="20"/>
          <w:szCs w:val="20"/>
        </w:rPr>
        <w:t xml:space="preserve">: Cualquier acto que humilla o daña el cuerpo y/o la sexualidad de la víctima y que por tanto atenta contra su libertad, dignidad e integridad física. Es una expresión de abuso de poder que implica la supremacía masculina sobre la mujer, al denigrarla y concebirla como objeto. </w:t>
      </w:r>
    </w:p>
    <w:p w14:paraId="1220B5B7" w14:textId="77777777" w:rsidR="006C0343" w:rsidRPr="00447C5E" w:rsidRDefault="006C0343" w:rsidP="00D1603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sz w:val="20"/>
          <w:szCs w:val="20"/>
        </w:rPr>
      </w:pPr>
      <w:r w:rsidRPr="00447C5E">
        <w:rPr>
          <w:rFonts w:ascii="Arial Nova Light" w:hAnsi="Arial Nova Light"/>
          <w:b/>
          <w:bCs/>
          <w:i/>
          <w:iCs/>
          <w:sz w:val="20"/>
          <w:szCs w:val="20"/>
        </w:rPr>
        <w:t>•Violencia simbólica contra las mujeres en política</w:t>
      </w:r>
      <w:r w:rsidRPr="00447C5E">
        <w:rPr>
          <w:rFonts w:ascii="Arial Nova Light" w:hAnsi="Arial Nova Light"/>
          <w:i/>
          <w:iCs/>
          <w:sz w:val="20"/>
          <w:szCs w:val="20"/>
        </w:rPr>
        <w:t xml:space="preserve">: Se caracteriza por ser una violencia invisible, implícita, que busca deslegitimar a las mujeres a través de los estereotipos de género que les niegan habilidades para la política. </w:t>
      </w:r>
    </w:p>
    <w:p w14:paraId="0BE7EAA0"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D1603C">
        <w:rPr>
          <w:rFonts w:ascii="Arial Nova Light" w:eastAsia="Arial Nova" w:hAnsi="Arial Nova Light" w:cs="Arial Nova"/>
          <w:bCs/>
          <w:sz w:val="24"/>
          <w:szCs w:val="24"/>
        </w:rPr>
        <w:t>En concordancia con la Ley Modelo,</w:t>
      </w:r>
      <w:r w:rsidRPr="00D1603C">
        <w:rPr>
          <w:rFonts w:ascii="Arial Nova Light" w:hAnsi="Arial Nova Light"/>
          <w:sz w:val="24"/>
          <w:szCs w:val="24"/>
        </w:rPr>
        <w:t xml:space="preserve"> el Protocolo para la Atención de la Violencia Política Contra las Mujeres, sirve como guía en nuestra labor jurisdiccional, y tomando en cuenta que la política es un espacio de confrontación, debate, y disenso, porque en ésta se presentan diferentes expresiones ideológicas, resulta que tanto hombres como mujeres se enfrentan a situaciones de conflicto y competencia fuerte, desinhibida y combativa, y por lo tanto, es una característica constante el que se estereotipe a la mujer.</w:t>
      </w:r>
    </w:p>
    <w:p w14:paraId="5B20B7FE"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D1603C">
        <w:rPr>
          <w:rFonts w:ascii="Arial Nova Light" w:hAnsi="Arial Nova Light"/>
          <w:sz w:val="24"/>
          <w:szCs w:val="24"/>
        </w:rPr>
        <w:t xml:space="preserve">Los </w:t>
      </w:r>
      <w:r w:rsidRPr="00D1603C">
        <w:rPr>
          <w:rFonts w:ascii="Arial Nova Light" w:hAnsi="Arial Nova Light"/>
          <w:b/>
          <w:bCs/>
          <w:sz w:val="24"/>
          <w:szCs w:val="24"/>
        </w:rPr>
        <w:t>estereotipos</w:t>
      </w:r>
      <w:r w:rsidRPr="00D1603C">
        <w:rPr>
          <w:rFonts w:ascii="Arial Nova Light" w:hAnsi="Arial Nova Light"/>
          <w:sz w:val="24"/>
          <w:szCs w:val="24"/>
        </w:rPr>
        <w:t xml:space="preserve"> de género son ideas preconcebidas y generalizadas sobre lo que son y deben hacer los hombres y las mujeres, en razón de sus diferentes funciones físicas, biológicas, sexuales </w:t>
      </w:r>
      <w:r w:rsidRPr="00D1603C">
        <w:rPr>
          <w:rFonts w:ascii="Arial Nova Light" w:hAnsi="Arial Nova Light"/>
          <w:sz w:val="24"/>
          <w:szCs w:val="24"/>
        </w:rPr>
        <w:lastRenderedPageBreak/>
        <w:t xml:space="preserve">y sociales, que tienen como base una sociedad que otorga la creencia que el género/ sexo masculino tiene mayor jerarquía que el femenino, con lo cual se crea una relación de poder históricamente desigual. </w:t>
      </w:r>
    </w:p>
    <w:p w14:paraId="113F6A23"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D1603C">
        <w:rPr>
          <w:rFonts w:ascii="Arial Nova Light" w:hAnsi="Arial Nova Light"/>
          <w:sz w:val="24"/>
          <w:szCs w:val="24"/>
        </w:rPr>
        <w:t>Estos por sí mismos son nocivos, máxime cuando niegan un derecho, imponen una carga, limitan la autonomía de las mujeres, así como la toma de decisiones acerca de sus proyectos de vida.</w:t>
      </w:r>
    </w:p>
    <w:p w14:paraId="48D7728B"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D1603C">
        <w:rPr>
          <w:rFonts w:ascii="Arial Nova Light" w:hAnsi="Arial Nova Light"/>
          <w:sz w:val="24"/>
          <w:szCs w:val="24"/>
        </w:rPr>
        <w:t>El protocolo también nos recuerda que la violencia política contra las mujeres, muchas veces, se encuentra normalizada y, por tanto, invisibilizada y aceptada. Puede consistir en prácticas tan comunes que ni siquiera se cuestionan.</w:t>
      </w:r>
    </w:p>
    <w:p w14:paraId="0C521052"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color w:val="000000"/>
          <w:sz w:val="24"/>
          <w:szCs w:val="24"/>
        </w:rPr>
      </w:pPr>
      <w:r w:rsidRPr="00D1603C">
        <w:rPr>
          <w:rFonts w:ascii="Arial Nova Light" w:eastAsia="Arial Nova" w:hAnsi="Arial Nova Light" w:cs="Arial Nova"/>
          <w:bCs/>
          <w:color w:val="000000"/>
          <w:sz w:val="24"/>
          <w:szCs w:val="24"/>
        </w:rPr>
        <w:t>Por otra parte, la Declaración sobre la Violencia y el Acoso Político contra las Mujeres</w:t>
      </w:r>
      <w:r w:rsidRPr="00D1603C">
        <w:rPr>
          <w:rStyle w:val="Refdenotaalpie"/>
          <w:rFonts w:ascii="Arial Nova Light" w:eastAsia="Arial Nova" w:hAnsi="Arial Nova Light" w:cs="Arial Nova"/>
          <w:bCs/>
          <w:color w:val="000000"/>
          <w:sz w:val="24"/>
          <w:szCs w:val="24"/>
        </w:rPr>
        <w:footnoteReference w:id="16"/>
      </w:r>
      <w:r w:rsidRPr="00D1603C">
        <w:rPr>
          <w:rFonts w:ascii="Arial Nova Light" w:eastAsia="Arial Nova" w:hAnsi="Arial Nova Light" w:cs="Arial Nova"/>
          <w:bCs/>
          <w:color w:val="000000"/>
          <w:sz w:val="24"/>
          <w:szCs w:val="24"/>
        </w:rPr>
        <w:t>, parte de los Mecanismos de Seguimiento de la Convención de Belém do Pará, establece que la utilización de la violencia simbólica como instrumento de discusión política afecta gravemente al ejercicio de los derechos políticos de las mujeres; además, que la violencia y el acoso político contra las mujeres revisten particular gravedad cuando son perpetrados por autoridades públicas</w:t>
      </w:r>
      <w:r w:rsidRPr="00D1603C">
        <w:rPr>
          <w:rFonts w:ascii="Arial Nova Light" w:eastAsia="Arial Nova" w:hAnsi="Arial Nova Light" w:cs="Arial Nova"/>
          <w:b/>
          <w:color w:val="000000"/>
          <w:sz w:val="24"/>
          <w:szCs w:val="24"/>
        </w:rPr>
        <w:t>.</w:t>
      </w:r>
    </w:p>
    <w:p w14:paraId="4348DAC1"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D1603C">
        <w:rPr>
          <w:rFonts w:ascii="Arial Nova Light" w:eastAsia="Arial Nova" w:hAnsi="Arial Nova Light" w:cs="Arial Nova"/>
          <w:bCs/>
          <w:color w:val="000000"/>
          <w:sz w:val="24"/>
          <w:szCs w:val="24"/>
        </w:rPr>
        <w:t>En concordancia con lo anterior, el TEPJF, emitió el Protocolo para Atender la Violencia Política Contra las Mujeres en el que determinó que la violencia política por razón de género comprende todas aquellas acciones u omisiones de personas, servidoras o servidores públicos que se dirigen a una mujer por ser mujer (en razón de género), tienen un impacto diferenciado en ellas o les afectan desproporcionadamente, con el objeto o resultado de menoscabar o anular sus derechos político-electorales, incluyendo el ejercicio del cargo. Puede incluir, entre otras, violencia física, psicológica, simbólica, sexual, patrimonial, económica o feminicida.</w:t>
      </w:r>
    </w:p>
    <w:p w14:paraId="5CFCE418"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FF0000"/>
          <w:sz w:val="24"/>
          <w:szCs w:val="24"/>
        </w:rPr>
      </w:pPr>
      <w:r w:rsidRPr="00D1603C">
        <w:rPr>
          <w:rFonts w:ascii="Arial Nova Light" w:eastAsia="Arial Nova" w:hAnsi="Arial Nova Light" w:cs="Arial Nova"/>
          <w:bCs/>
          <w:color w:val="000000"/>
          <w:sz w:val="24"/>
          <w:szCs w:val="24"/>
        </w:rPr>
        <w:t>Lo anterior tiene sustento en la jurisprudencia 48/2016 de rubro: VIOLENCIA POLÍTICA POR RAZONES DE GÉNERO. LAS AUTORIDADES ELECTORALES ESTÁN OBLIGADAS A EVITAR LA AFECTACIÓN DE DERECHOS POLÍTICOS ELECTORALES.</w:t>
      </w:r>
    </w:p>
    <w:p w14:paraId="6CC75F95"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D1603C">
        <w:rPr>
          <w:rFonts w:ascii="Arial Nova Light" w:eastAsia="Arial Nova" w:hAnsi="Arial Nova Light" w:cs="Arial Nova"/>
          <w:bCs/>
          <w:color w:val="000000"/>
          <w:sz w:val="24"/>
          <w:szCs w:val="24"/>
        </w:rPr>
        <w:t xml:space="preserve">Además, la Sala Superior en la </w:t>
      </w:r>
      <w:r w:rsidRPr="00D1603C">
        <w:rPr>
          <w:rFonts w:ascii="Arial Nova Light" w:eastAsia="Arial Nova" w:hAnsi="Arial Nova Light" w:cs="Arial Nova"/>
          <w:b/>
          <w:color w:val="000000"/>
          <w:sz w:val="24"/>
          <w:szCs w:val="24"/>
        </w:rPr>
        <w:t>jurisprudencia 21/2018</w:t>
      </w:r>
      <w:r w:rsidRPr="00D1603C">
        <w:rPr>
          <w:rFonts w:ascii="Arial Nova Light" w:eastAsia="Arial Nova" w:hAnsi="Arial Nova Light" w:cs="Arial Nova"/>
          <w:bCs/>
          <w:color w:val="000000"/>
          <w:sz w:val="24"/>
          <w:szCs w:val="24"/>
        </w:rPr>
        <w:t xml:space="preserve">, de rubro: </w:t>
      </w:r>
      <w:r w:rsidRPr="00D1603C">
        <w:rPr>
          <w:rFonts w:ascii="Arial Nova Light" w:eastAsia="Arial Nova" w:hAnsi="Arial Nova Light" w:cs="Arial Nova"/>
          <w:b/>
          <w:color w:val="000000"/>
          <w:sz w:val="24"/>
          <w:szCs w:val="24"/>
        </w:rPr>
        <w:t>VIOLENCIA POLÍTICA DE GÉNERO. ELEMENTOS QUE LA ACTUALIZAN EN EL DEBATE POLÍTICO</w:t>
      </w:r>
      <w:r w:rsidRPr="00D1603C">
        <w:rPr>
          <w:rFonts w:ascii="Arial Nova Light" w:eastAsia="Arial Nova" w:hAnsi="Arial Nova Light" w:cs="Arial Nova"/>
          <w:bCs/>
          <w:color w:val="000000"/>
          <w:sz w:val="24"/>
          <w:szCs w:val="24"/>
        </w:rPr>
        <w:t>, estableció que, para acreditar la existencia de violencia política de género dentro de un debate político, se debía de analizar si las expresiones reúnen los siguientes elementos:</w:t>
      </w:r>
    </w:p>
    <w:p w14:paraId="37AAC26D" w14:textId="77777777" w:rsidR="006C0343" w:rsidRPr="00447C5E" w:rsidRDefault="006C0343" w:rsidP="00D1603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sz w:val="20"/>
          <w:szCs w:val="20"/>
        </w:rPr>
      </w:pPr>
      <w:r w:rsidRPr="00447C5E">
        <w:rPr>
          <w:rFonts w:ascii="Arial Nova Light" w:eastAsia="Arial Nova" w:hAnsi="Arial Nova Light" w:cs="Arial Nova"/>
          <w:bCs/>
          <w:color w:val="000000"/>
          <w:sz w:val="20"/>
          <w:szCs w:val="20"/>
        </w:rPr>
        <w:lastRenderedPageBreak/>
        <w:t>•</w:t>
      </w:r>
      <w:r w:rsidRPr="00447C5E">
        <w:rPr>
          <w:rFonts w:ascii="Arial Nova Light" w:eastAsia="Arial Nova" w:hAnsi="Arial Nova Light" w:cs="Arial Nova"/>
          <w:bCs/>
          <w:i/>
          <w:iCs/>
          <w:color w:val="000000"/>
          <w:sz w:val="20"/>
          <w:szCs w:val="20"/>
        </w:rPr>
        <w:tab/>
        <w:t>Sucede en el marco del ejercicio de derechos político-electorales o bien en el ejercicio de un cargo público.</w:t>
      </w:r>
    </w:p>
    <w:p w14:paraId="2CF1ADA2" w14:textId="77777777" w:rsidR="006C0343" w:rsidRPr="00447C5E" w:rsidRDefault="006C0343" w:rsidP="00D1603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sz w:val="20"/>
          <w:szCs w:val="20"/>
        </w:rPr>
      </w:pPr>
      <w:r w:rsidRPr="00447C5E">
        <w:rPr>
          <w:rFonts w:ascii="Arial Nova Light" w:eastAsia="Arial Nova" w:hAnsi="Arial Nova Light" w:cs="Arial Nova"/>
          <w:bCs/>
          <w:i/>
          <w:iCs/>
          <w:color w:val="000000"/>
          <w:sz w:val="20"/>
          <w:szCs w:val="20"/>
        </w:rPr>
        <w:t>•</w:t>
      </w:r>
      <w:r w:rsidRPr="00447C5E">
        <w:rPr>
          <w:rFonts w:ascii="Arial Nova Light" w:eastAsia="Arial Nova" w:hAnsi="Arial Nova Light" w:cs="Arial Nova"/>
          <w:bCs/>
          <w:i/>
          <w:iCs/>
          <w:color w:val="000000"/>
          <w:sz w:val="20"/>
          <w:szCs w:val="20"/>
        </w:rPr>
        <w:tab/>
        <w:t>Es perpetrado por el Estado o sus agentes, por superiores jerárquicos, colegas de trabajo, partidos políticos o representantes de los mismos; medios de comunicación y sus integrantes, un particular y/o un grupo de personas.</w:t>
      </w:r>
    </w:p>
    <w:p w14:paraId="4E9EF81E" w14:textId="77777777" w:rsidR="006C0343" w:rsidRPr="00447C5E" w:rsidRDefault="006C0343" w:rsidP="00D1603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sz w:val="20"/>
          <w:szCs w:val="20"/>
        </w:rPr>
      </w:pPr>
      <w:r w:rsidRPr="00447C5E">
        <w:rPr>
          <w:rFonts w:ascii="Arial Nova Light" w:eastAsia="Arial Nova" w:hAnsi="Arial Nova Light" w:cs="Arial Nova"/>
          <w:bCs/>
          <w:i/>
          <w:iCs/>
          <w:color w:val="000000"/>
          <w:sz w:val="20"/>
          <w:szCs w:val="20"/>
        </w:rPr>
        <w:t>•</w:t>
      </w:r>
      <w:r w:rsidRPr="00447C5E">
        <w:rPr>
          <w:rFonts w:ascii="Arial Nova Light" w:eastAsia="Arial Nova" w:hAnsi="Arial Nova Light" w:cs="Arial Nova"/>
          <w:bCs/>
          <w:i/>
          <w:iCs/>
          <w:color w:val="000000"/>
          <w:sz w:val="20"/>
          <w:szCs w:val="20"/>
        </w:rPr>
        <w:tab/>
        <w:t>Es simbólico, verbal, patrimonial, económico, físico, sexual y/o psicológico.</w:t>
      </w:r>
    </w:p>
    <w:p w14:paraId="43A16FB0" w14:textId="77777777" w:rsidR="006C0343" w:rsidRPr="00447C5E" w:rsidRDefault="006C0343" w:rsidP="00D1603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sz w:val="20"/>
          <w:szCs w:val="20"/>
        </w:rPr>
      </w:pPr>
      <w:r w:rsidRPr="00447C5E">
        <w:rPr>
          <w:rFonts w:ascii="Arial Nova Light" w:eastAsia="Arial Nova" w:hAnsi="Arial Nova Light" w:cs="Arial Nova"/>
          <w:bCs/>
          <w:i/>
          <w:iCs/>
          <w:color w:val="000000"/>
          <w:sz w:val="20"/>
          <w:szCs w:val="20"/>
        </w:rPr>
        <w:t>•</w:t>
      </w:r>
      <w:r w:rsidRPr="00447C5E">
        <w:rPr>
          <w:rFonts w:ascii="Arial Nova Light" w:eastAsia="Arial Nova" w:hAnsi="Arial Nova Light" w:cs="Arial Nova"/>
          <w:bCs/>
          <w:i/>
          <w:iCs/>
          <w:color w:val="000000"/>
          <w:sz w:val="20"/>
          <w:szCs w:val="20"/>
        </w:rPr>
        <w:tab/>
        <w:t>Tiene por objeto o resultado menoscabar o anular el reconocimiento, goce y/o ejercicio de los derechos político-electorales de las mujeres, y;</w:t>
      </w:r>
    </w:p>
    <w:p w14:paraId="23469625" w14:textId="77777777" w:rsidR="006C0343" w:rsidRPr="00447C5E" w:rsidRDefault="006C0343" w:rsidP="00D1603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sz w:val="20"/>
          <w:szCs w:val="20"/>
        </w:rPr>
      </w:pPr>
      <w:r w:rsidRPr="00447C5E">
        <w:rPr>
          <w:rFonts w:ascii="Arial Nova Light" w:eastAsia="Arial Nova" w:hAnsi="Arial Nova Light" w:cs="Arial Nova"/>
          <w:bCs/>
          <w:i/>
          <w:iCs/>
          <w:color w:val="000000"/>
          <w:sz w:val="20"/>
          <w:szCs w:val="20"/>
        </w:rPr>
        <w:t>•</w:t>
      </w:r>
      <w:r w:rsidRPr="00447C5E">
        <w:rPr>
          <w:rFonts w:ascii="Arial Nova Light" w:eastAsia="Arial Nova" w:hAnsi="Arial Nova Light" w:cs="Arial Nova"/>
          <w:bCs/>
          <w:i/>
          <w:iCs/>
          <w:color w:val="000000"/>
          <w:sz w:val="20"/>
          <w:szCs w:val="20"/>
        </w:rPr>
        <w:tab/>
        <w:t xml:space="preserve">Si se basa en elementos de género, es decir: i. se dirige a una mujer por ser mujer, </w:t>
      </w:r>
      <w:proofErr w:type="spellStart"/>
      <w:r w:rsidRPr="00447C5E">
        <w:rPr>
          <w:rFonts w:ascii="Arial Nova Light" w:eastAsia="Arial Nova" w:hAnsi="Arial Nova Light" w:cs="Arial Nova"/>
          <w:bCs/>
          <w:i/>
          <w:iCs/>
          <w:color w:val="000000"/>
          <w:sz w:val="20"/>
          <w:szCs w:val="20"/>
        </w:rPr>
        <w:t>ii</w:t>
      </w:r>
      <w:proofErr w:type="spellEnd"/>
      <w:r w:rsidRPr="00447C5E">
        <w:rPr>
          <w:rFonts w:ascii="Arial Nova Light" w:eastAsia="Arial Nova" w:hAnsi="Arial Nova Light" w:cs="Arial Nova"/>
          <w:bCs/>
          <w:i/>
          <w:iCs/>
          <w:color w:val="000000"/>
          <w:sz w:val="20"/>
          <w:szCs w:val="20"/>
        </w:rPr>
        <w:t xml:space="preserve">. tiene un impacto diferenciado en las mujeres; </w:t>
      </w:r>
      <w:proofErr w:type="spellStart"/>
      <w:r w:rsidRPr="00447C5E">
        <w:rPr>
          <w:rFonts w:ascii="Arial Nova Light" w:eastAsia="Arial Nova" w:hAnsi="Arial Nova Light" w:cs="Arial Nova"/>
          <w:bCs/>
          <w:i/>
          <w:iCs/>
          <w:color w:val="000000"/>
          <w:sz w:val="20"/>
          <w:szCs w:val="20"/>
        </w:rPr>
        <w:t>iii</w:t>
      </w:r>
      <w:proofErr w:type="spellEnd"/>
      <w:r w:rsidRPr="00447C5E">
        <w:rPr>
          <w:rFonts w:ascii="Arial Nova Light" w:eastAsia="Arial Nova" w:hAnsi="Arial Nova Light" w:cs="Arial Nova"/>
          <w:bCs/>
          <w:i/>
          <w:iCs/>
          <w:color w:val="000000"/>
          <w:sz w:val="20"/>
          <w:szCs w:val="20"/>
        </w:rPr>
        <w:t>. afecta desproporcionadamente a las mujeres.</w:t>
      </w:r>
    </w:p>
    <w:p w14:paraId="65FACFCC" w14:textId="42A6F616"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D1603C">
        <w:rPr>
          <w:rFonts w:ascii="Arial Nova Light" w:eastAsia="Arial Nova" w:hAnsi="Arial Nova Light" w:cs="Arial Nova"/>
          <w:bCs/>
          <w:sz w:val="24"/>
          <w:szCs w:val="24"/>
        </w:rPr>
        <w:t xml:space="preserve">Es oportuno </w:t>
      </w:r>
      <w:r w:rsidR="0016767A">
        <w:rPr>
          <w:rFonts w:ascii="Arial Nova Light" w:eastAsia="Arial Nova" w:hAnsi="Arial Nova Light" w:cs="Arial Nova"/>
          <w:bCs/>
          <w:sz w:val="24"/>
          <w:szCs w:val="24"/>
        </w:rPr>
        <w:t>puntualizar</w:t>
      </w:r>
      <w:r w:rsidRPr="00D1603C">
        <w:rPr>
          <w:rFonts w:ascii="Arial Nova Light" w:eastAsia="Arial Nova" w:hAnsi="Arial Nova Light" w:cs="Arial Nova"/>
          <w:bCs/>
          <w:sz w:val="24"/>
          <w:szCs w:val="24"/>
        </w:rPr>
        <w:t xml:space="preserve"> que el pasado trece de abril del dos mil veinte se publicó en el Diario Oficial de la Federación el Decreto por el que se reforman y adicionan diversas disposiciones de la Ley General de Acceso de las Mujeres a una Vida Libre de Violencia, de la Ley General de Instituciones y Procedimientos Electorales, de la Ley General del Sistema de Medios de Impugnación en Materia Electoral, de la Ley General de Partidos Políticos, de la Ley General en Materia de Delitos Electorales, de la Ley Orgánica de la Fiscalía General de la República, de la Ley Orgánica del Poder Judicial de la Federación y de la Ley General de Responsabilidades Administrativas, en materia de violencia política contra las mujeres en razón de género, marco legal que configura un nuevo diseño institucional para la protección de los derechos fundamentales de las mujeres y la sanción de este tipo de irregularidades.</w:t>
      </w:r>
    </w:p>
    <w:p w14:paraId="6202B473" w14:textId="02E570F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FF0000"/>
          <w:sz w:val="24"/>
          <w:szCs w:val="24"/>
        </w:rPr>
      </w:pPr>
      <w:r w:rsidRPr="00D1603C">
        <w:rPr>
          <w:rFonts w:ascii="Arial Nova Light" w:eastAsia="Arial Nova" w:hAnsi="Arial Nova Light" w:cs="Arial Nova"/>
          <w:bCs/>
          <w:color w:val="000000"/>
          <w:sz w:val="24"/>
          <w:szCs w:val="24"/>
        </w:rPr>
        <w:t xml:space="preserve">Por su parte el Código Electoral Local, fue reformado el pasado </w:t>
      </w:r>
      <w:r w:rsidR="0028191A" w:rsidRPr="00D1603C">
        <w:rPr>
          <w:rFonts w:ascii="Arial Nova Light" w:eastAsia="Arial Nova" w:hAnsi="Arial Nova Light" w:cs="Arial Nova"/>
          <w:bCs/>
          <w:color w:val="000000"/>
          <w:sz w:val="24"/>
          <w:szCs w:val="24"/>
        </w:rPr>
        <w:t>veintinueve</w:t>
      </w:r>
      <w:r w:rsidRPr="00D1603C">
        <w:rPr>
          <w:rFonts w:ascii="Arial Nova Light" w:eastAsia="Arial Nova" w:hAnsi="Arial Nova Light" w:cs="Arial Nova"/>
          <w:bCs/>
          <w:color w:val="000000"/>
          <w:sz w:val="24"/>
          <w:szCs w:val="24"/>
        </w:rPr>
        <w:t xml:space="preserve"> de junio de dos mil veinte en materia de VPMG.  </w:t>
      </w:r>
    </w:p>
    <w:p w14:paraId="1CD19CD6"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D1603C">
        <w:rPr>
          <w:rFonts w:ascii="Arial Nova Light" w:eastAsia="Arial Nova" w:hAnsi="Arial Nova Light" w:cs="Arial Nova"/>
          <w:bCs/>
          <w:color w:val="000000"/>
          <w:sz w:val="24"/>
          <w:szCs w:val="24"/>
        </w:rPr>
        <w:t>Las disposiciones reformadas, en el ámbito de su aplicación esencialmente tienen el siguiente contenido:</w:t>
      </w:r>
    </w:p>
    <w:p w14:paraId="307A774A" w14:textId="77777777" w:rsidR="006C0343" w:rsidRPr="00447C5E" w:rsidRDefault="006C0343" w:rsidP="00D1603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sz w:val="20"/>
          <w:szCs w:val="20"/>
        </w:rPr>
      </w:pPr>
      <w:r w:rsidRPr="00447C5E">
        <w:rPr>
          <w:rFonts w:ascii="Arial Nova Light" w:eastAsia="Arial Nova" w:hAnsi="Arial Nova Light" w:cs="Arial Nova"/>
          <w:bCs/>
          <w:i/>
          <w:iCs/>
          <w:color w:val="000000"/>
          <w:sz w:val="20"/>
          <w:szCs w:val="20"/>
        </w:rPr>
        <w:t>•</w:t>
      </w:r>
      <w:r w:rsidRPr="00447C5E">
        <w:rPr>
          <w:rFonts w:ascii="Arial Nova Light" w:eastAsia="Arial Nova" w:hAnsi="Arial Nova Light" w:cs="Arial Nova"/>
          <w:bCs/>
          <w:i/>
          <w:iCs/>
          <w:color w:val="000000"/>
          <w:sz w:val="20"/>
          <w:szCs w:val="20"/>
        </w:rPr>
        <w:tab/>
      </w:r>
      <w:r w:rsidRPr="00447C5E">
        <w:rPr>
          <w:rFonts w:ascii="Arial Nova Light" w:eastAsia="Arial Nova" w:hAnsi="Arial Nova Light" w:cs="Arial Nova"/>
          <w:b/>
          <w:i/>
          <w:iCs/>
          <w:color w:val="000000"/>
          <w:sz w:val="20"/>
          <w:szCs w:val="20"/>
        </w:rPr>
        <w:t>Sustantiva</w:t>
      </w:r>
      <w:r w:rsidRPr="00447C5E">
        <w:rPr>
          <w:rFonts w:ascii="Arial Nova Light" w:eastAsia="Arial Nova" w:hAnsi="Arial Nova Light" w:cs="Arial Nova"/>
          <w:bCs/>
          <w:i/>
          <w:iCs/>
          <w:color w:val="000000"/>
          <w:sz w:val="20"/>
          <w:szCs w:val="20"/>
        </w:rPr>
        <w:t>: al prever las conductas que se considerarán como de violencia política en razón de género y, un conjunto de derechos político-electorales a favor de las mujeres. Además, se tipifica el delito de violencia política contra las mujeres en razón de género.</w:t>
      </w:r>
    </w:p>
    <w:p w14:paraId="653F188A" w14:textId="77777777" w:rsidR="006C0343" w:rsidRPr="00447C5E" w:rsidRDefault="006C0343" w:rsidP="00D1603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sz w:val="20"/>
          <w:szCs w:val="20"/>
        </w:rPr>
      </w:pPr>
      <w:r w:rsidRPr="00447C5E">
        <w:rPr>
          <w:rFonts w:ascii="Arial Nova Light" w:eastAsia="Arial Nova" w:hAnsi="Arial Nova Light" w:cs="Arial Nova"/>
          <w:bCs/>
          <w:i/>
          <w:iCs/>
          <w:color w:val="000000"/>
          <w:sz w:val="20"/>
          <w:szCs w:val="20"/>
        </w:rPr>
        <w:t>•</w:t>
      </w:r>
      <w:r w:rsidRPr="00447C5E">
        <w:rPr>
          <w:rFonts w:ascii="Arial Nova Light" w:eastAsia="Arial Nova" w:hAnsi="Arial Nova Light" w:cs="Arial Nova"/>
          <w:bCs/>
          <w:i/>
          <w:iCs/>
          <w:color w:val="000000"/>
          <w:sz w:val="20"/>
          <w:szCs w:val="20"/>
        </w:rPr>
        <w:tab/>
      </w:r>
      <w:r w:rsidRPr="00447C5E">
        <w:rPr>
          <w:rFonts w:ascii="Arial Nova Light" w:eastAsia="Arial Nova" w:hAnsi="Arial Nova Light" w:cs="Arial Nova"/>
          <w:b/>
          <w:i/>
          <w:iCs/>
          <w:color w:val="000000"/>
          <w:sz w:val="20"/>
          <w:szCs w:val="20"/>
        </w:rPr>
        <w:t>Adjetivas</w:t>
      </w:r>
      <w:r w:rsidRPr="00447C5E">
        <w:rPr>
          <w:rFonts w:ascii="Arial Nova Light" w:eastAsia="Arial Nova" w:hAnsi="Arial Nova Light" w:cs="Arial Nova"/>
          <w:bCs/>
          <w:i/>
          <w:iCs/>
          <w:color w:val="000000"/>
          <w:sz w:val="20"/>
          <w:szCs w:val="20"/>
        </w:rPr>
        <w:t>: se establece un régimen de distribución de competencias, los procedimientos y mecanismos de protección de los derechos fundamentales de las mujeres; así como un régimen sancionatorio.</w:t>
      </w:r>
    </w:p>
    <w:p w14:paraId="409D4AFD"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D1603C">
        <w:rPr>
          <w:rFonts w:ascii="Arial Nova Light" w:eastAsia="Arial Nova" w:hAnsi="Arial Nova Light" w:cs="Arial Nova"/>
          <w:bCs/>
          <w:color w:val="000000"/>
          <w:sz w:val="24"/>
          <w:szCs w:val="24"/>
        </w:rPr>
        <w:lastRenderedPageBreak/>
        <w:t>En esencia, se definió la VPMG, como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p>
    <w:p w14:paraId="6D52921E"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D1603C">
        <w:rPr>
          <w:rFonts w:ascii="Arial Nova Light" w:eastAsia="Arial Nova" w:hAnsi="Arial Nova Light" w:cs="Arial Nova"/>
          <w:bCs/>
          <w:color w:val="000000"/>
          <w:sz w:val="24"/>
          <w:szCs w:val="24"/>
        </w:rPr>
        <w:t xml:space="preserve">De la reforma se destaca que, en la resolución de los procedimientos sancionadores, por violencia política en contra de las mujeres por razón de género, la autoridad resolutora deberá considerar ordenar las medidas de reparación integral que correspondan considerando al menos las siguientes: </w:t>
      </w:r>
    </w:p>
    <w:p w14:paraId="13BC6A4F" w14:textId="77777777" w:rsidR="006C0343" w:rsidRPr="00447C5E" w:rsidRDefault="006C0343" w:rsidP="00D1603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sz w:val="20"/>
          <w:szCs w:val="20"/>
        </w:rPr>
      </w:pPr>
      <w:r w:rsidRPr="00447C5E">
        <w:rPr>
          <w:rFonts w:ascii="Arial Nova Light" w:eastAsia="Arial Nova" w:hAnsi="Arial Nova Light" w:cs="Arial Nova"/>
          <w:bCs/>
          <w:color w:val="000000"/>
          <w:sz w:val="20"/>
          <w:szCs w:val="20"/>
        </w:rPr>
        <w:t>•</w:t>
      </w:r>
      <w:r w:rsidRPr="00447C5E">
        <w:rPr>
          <w:rFonts w:ascii="Arial Nova Light" w:eastAsia="Arial Nova" w:hAnsi="Arial Nova Light" w:cs="Arial Nova"/>
          <w:bCs/>
          <w:i/>
          <w:iCs/>
          <w:color w:val="000000"/>
          <w:sz w:val="20"/>
          <w:szCs w:val="20"/>
        </w:rPr>
        <w:tab/>
        <w:t xml:space="preserve">Indemnización de la víctima; </w:t>
      </w:r>
    </w:p>
    <w:p w14:paraId="3E471145" w14:textId="77777777" w:rsidR="006C0343" w:rsidRPr="00447C5E" w:rsidRDefault="006C0343" w:rsidP="00D1603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sz w:val="20"/>
          <w:szCs w:val="20"/>
        </w:rPr>
      </w:pPr>
      <w:r w:rsidRPr="00447C5E">
        <w:rPr>
          <w:rFonts w:ascii="Arial Nova Light" w:eastAsia="Arial Nova" w:hAnsi="Arial Nova Light" w:cs="Arial Nova"/>
          <w:bCs/>
          <w:i/>
          <w:iCs/>
          <w:color w:val="000000"/>
          <w:sz w:val="20"/>
          <w:szCs w:val="20"/>
        </w:rPr>
        <w:t>•</w:t>
      </w:r>
      <w:r w:rsidRPr="00447C5E">
        <w:rPr>
          <w:rFonts w:ascii="Arial Nova Light" w:eastAsia="Arial Nova" w:hAnsi="Arial Nova Light" w:cs="Arial Nova"/>
          <w:bCs/>
          <w:i/>
          <w:iCs/>
          <w:color w:val="000000"/>
          <w:sz w:val="20"/>
          <w:szCs w:val="20"/>
        </w:rPr>
        <w:tab/>
        <w:t xml:space="preserve">Restitución inmediata en el cargo al que fue obligada a renunciar por motivos de violencia; </w:t>
      </w:r>
    </w:p>
    <w:p w14:paraId="476E633A" w14:textId="77777777" w:rsidR="006C0343" w:rsidRPr="00447C5E" w:rsidRDefault="006C0343" w:rsidP="00D1603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sz w:val="20"/>
          <w:szCs w:val="20"/>
        </w:rPr>
      </w:pPr>
      <w:r w:rsidRPr="00447C5E">
        <w:rPr>
          <w:rFonts w:ascii="Arial Nova Light" w:eastAsia="Arial Nova" w:hAnsi="Arial Nova Light" w:cs="Arial Nova"/>
          <w:bCs/>
          <w:i/>
          <w:iCs/>
          <w:color w:val="000000"/>
          <w:sz w:val="20"/>
          <w:szCs w:val="20"/>
        </w:rPr>
        <w:t>•</w:t>
      </w:r>
      <w:r w:rsidRPr="00447C5E">
        <w:rPr>
          <w:rFonts w:ascii="Arial Nova Light" w:eastAsia="Arial Nova" w:hAnsi="Arial Nova Light" w:cs="Arial Nova"/>
          <w:bCs/>
          <w:i/>
          <w:iCs/>
          <w:color w:val="000000"/>
          <w:sz w:val="20"/>
          <w:szCs w:val="20"/>
        </w:rPr>
        <w:tab/>
        <w:t xml:space="preserve">Disculpa pública, y </w:t>
      </w:r>
    </w:p>
    <w:p w14:paraId="70E175C5" w14:textId="77777777" w:rsidR="006C0343" w:rsidRPr="00447C5E" w:rsidRDefault="006C0343" w:rsidP="00D1603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sz w:val="20"/>
          <w:szCs w:val="20"/>
        </w:rPr>
      </w:pPr>
      <w:r w:rsidRPr="00447C5E">
        <w:rPr>
          <w:rFonts w:ascii="Arial Nova Light" w:eastAsia="Arial Nova" w:hAnsi="Arial Nova Light" w:cs="Arial Nova"/>
          <w:bCs/>
          <w:i/>
          <w:iCs/>
          <w:color w:val="000000"/>
          <w:sz w:val="20"/>
          <w:szCs w:val="20"/>
        </w:rPr>
        <w:t>•</w:t>
      </w:r>
      <w:r w:rsidRPr="00447C5E">
        <w:rPr>
          <w:rFonts w:ascii="Arial Nova Light" w:eastAsia="Arial Nova" w:hAnsi="Arial Nova Light" w:cs="Arial Nova"/>
          <w:bCs/>
          <w:i/>
          <w:iCs/>
          <w:color w:val="000000"/>
          <w:sz w:val="20"/>
          <w:szCs w:val="20"/>
        </w:rPr>
        <w:tab/>
        <w:t>Medidas de no repetición.</w:t>
      </w:r>
    </w:p>
    <w:p w14:paraId="146FEE45" w14:textId="078DCA31"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D1603C">
        <w:rPr>
          <w:rFonts w:ascii="Arial Nova Light" w:eastAsia="Arial Nova" w:hAnsi="Arial Nova Light" w:cs="Arial Nova"/>
          <w:bCs/>
          <w:color w:val="000000"/>
          <w:sz w:val="24"/>
          <w:szCs w:val="24"/>
        </w:rPr>
        <w:t xml:space="preserve">En atención con este nuevo marco jurídico, la violencia política </w:t>
      </w:r>
      <w:r w:rsidR="009F3747">
        <w:rPr>
          <w:rFonts w:ascii="Arial Nova Light" w:eastAsia="Arial Nova" w:hAnsi="Arial Nova Light" w:cs="Arial Nova"/>
          <w:bCs/>
          <w:color w:val="000000"/>
          <w:sz w:val="24"/>
          <w:szCs w:val="24"/>
        </w:rPr>
        <w:t>por</w:t>
      </w:r>
      <w:r w:rsidRPr="00D1603C">
        <w:rPr>
          <w:rFonts w:ascii="Arial Nova Light" w:eastAsia="Arial Nova" w:hAnsi="Arial Nova Light" w:cs="Arial Nova"/>
          <w:bCs/>
          <w:color w:val="000000"/>
          <w:sz w:val="24"/>
          <w:szCs w:val="24"/>
        </w:rPr>
        <w:t xml:space="preserve"> razón de género se sancionará, de acuerdo a los procedimientos previstos en la legislación electoral, penal y de responsabilidades administrativas; los cuales son autónomos. </w:t>
      </w:r>
    </w:p>
    <w:p w14:paraId="25148F88" w14:textId="77777777" w:rsidR="006C0343" w:rsidRPr="00D1603C" w:rsidRDefault="006C0343" w:rsidP="00D1603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D1603C">
        <w:rPr>
          <w:rFonts w:ascii="Arial Nova Light" w:eastAsia="Arial Nova" w:hAnsi="Arial Nova Light" w:cs="Arial Nova"/>
          <w:bCs/>
          <w:color w:val="000000"/>
          <w:sz w:val="24"/>
          <w:szCs w:val="24"/>
        </w:rPr>
        <w:t>En consecuencia, conforme a lo anterior, se reconoce que las mujeres tienen derecho a vivir libres de violencia, lo que incluye el derecho a no ser discriminada, a ser valorada y educada libre de patrones estereotipados de comportamiento y prácticas sociales y culturales basadas en conceptos de inferioridad o subordinación, así como a ejercer libre y plenamente sus derechos civiles, políticos, económicos, sociales y culturales.</w:t>
      </w:r>
    </w:p>
    <w:p w14:paraId="4FAA2526" w14:textId="01C36083" w:rsidR="00864D4E" w:rsidRPr="00D1603C" w:rsidRDefault="00864D4E" w:rsidP="00D1603C">
      <w:pPr>
        <w:tabs>
          <w:tab w:val="left" w:pos="2380"/>
        </w:tabs>
        <w:spacing w:after="0" w:line="360" w:lineRule="auto"/>
        <w:jc w:val="both"/>
        <w:rPr>
          <w:rFonts w:ascii="Arial Nova Light" w:eastAsia="Times New Roman" w:hAnsi="Arial Nova Light" w:cs="Arial"/>
          <w:sz w:val="24"/>
          <w:szCs w:val="24"/>
        </w:rPr>
      </w:pPr>
      <w:r w:rsidRPr="00D1603C">
        <w:rPr>
          <w:rFonts w:ascii="Arial Nova Light" w:eastAsia="Times New Roman" w:hAnsi="Arial Nova Light" w:cs="Arial"/>
          <w:sz w:val="24"/>
          <w:szCs w:val="24"/>
        </w:rPr>
        <w:t xml:space="preserve">En </w:t>
      </w:r>
      <w:r w:rsidR="00942380" w:rsidRPr="00D1603C">
        <w:rPr>
          <w:rFonts w:ascii="Arial Nova Light" w:eastAsia="Times New Roman" w:hAnsi="Arial Nova Light" w:cs="Arial"/>
          <w:sz w:val="24"/>
          <w:szCs w:val="24"/>
        </w:rPr>
        <w:t xml:space="preserve">ese </w:t>
      </w:r>
      <w:r w:rsidRPr="00D1603C">
        <w:rPr>
          <w:rFonts w:ascii="Arial Nova Light" w:eastAsia="Times New Roman" w:hAnsi="Arial Nova Light" w:cs="Arial"/>
          <w:sz w:val="24"/>
          <w:szCs w:val="24"/>
        </w:rPr>
        <w:t xml:space="preserve">sentido, la Sala Superior del Tribunal Electoral del Poder Judicial de la Federación, ha sostenido que se tiene la obligación de que, en el análisis de los casos que se plantean, atendiendo a las particularidades y contextos, se debe juzgar con perspectiva de género, a efecto de detectar la existencia de posibles estereotipos discriminadores. </w:t>
      </w:r>
    </w:p>
    <w:p w14:paraId="4D601179" w14:textId="77777777" w:rsidR="00864D4E" w:rsidRPr="00D1603C" w:rsidRDefault="00864D4E" w:rsidP="00D1603C">
      <w:pPr>
        <w:tabs>
          <w:tab w:val="left" w:pos="2380"/>
        </w:tabs>
        <w:spacing w:after="0" w:line="360" w:lineRule="auto"/>
        <w:jc w:val="both"/>
        <w:rPr>
          <w:rFonts w:ascii="Arial Nova Light" w:eastAsia="Times New Roman" w:hAnsi="Arial Nova Light" w:cs="Arial"/>
          <w:sz w:val="24"/>
          <w:szCs w:val="24"/>
        </w:rPr>
      </w:pPr>
    </w:p>
    <w:p w14:paraId="798B33A8" w14:textId="77777777" w:rsidR="00864D4E" w:rsidRPr="00D1603C" w:rsidRDefault="00864D4E" w:rsidP="00D1603C">
      <w:pPr>
        <w:tabs>
          <w:tab w:val="left" w:pos="2380"/>
        </w:tabs>
        <w:spacing w:after="0" w:line="360" w:lineRule="auto"/>
        <w:jc w:val="both"/>
        <w:rPr>
          <w:rFonts w:ascii="Arial Nova Light" w:eastAsia="Times New Roman" w:hAnsi="Arial Nova Light" w:cs="Arial"/>
          <w:sz w:val="24"/>
          <w:szCs w:val="24"/>
        </w:rPr>
      </w:pPr>
      <w:r w:rsidRPr="00D1603C">
        <w:rPr>
          <w:rFonts w:ascii="Arial Nova Light" w:eastAsia="Times New Roman" w:hAnsi="Arial Nova Light" w:cs="Arial"/>
          <w:sz w:val="24"/>
          <w:szCs w:val="24"/>
        </w:rPr>
        <w:lastRenderedPageBreak/>
        <w:t>Por otra parte, la presentación de mujeres en una situación aparente de violencia en la propaganda electoral no implica, por ese sólo hecho, una utilización indebida de estereotipos, sino que, según el contexto en que esto se haga, puede entenderse como una denuncia precisamente de dicha situación y un modo de hacerla visible.</w:t>
      </w:r>
    </w:p>
    <w:p w14:paraId="6C49B907" w14:textId="77777777" w:rsidR="00864D4E" w:rsidRPr="00D1603C" w:rsidRDefault="00864D4E" w:rsidP="00D1603C">
      <w:pPr>
        <w:tabs>
          <w:tab w:val="left" w:pos="2380"/>
        </w:tabs>
        <w:spacing w:after="0" w:line="360" w:lineRule="auto"/>
        <w:jc w:val="both"/>
        <w:rPr>
          <w:rFonts w:ascii="Arial Nova Light" w:eastAsia="Times New Roman" w:hAnsi="Arial Nova Light" w:cs="Arial"/>
          <w:sz w:val="24"/>
          <w:szCs w:val="24"/>
        </w:rPr>
      </w:pPr>
    </w:p>
    <w:p w14:paraId="634C2B44" w14:textId="65927EE2" w:rsidR="00864D4E" w:rsidRPr="00D1603C" w:rsidRDefault="00864D4E" w:rsidP="00D1603C">
      <w:pPr>
        <w:tabs>
          <w:tab w:val="left" w:pos="2380"/>
        </w:tabs>
        <w:spacing w:after="0" w:line="360" w:lineRule="auto"/>
        <w:jc w:val="both"/>
        <w:rPr>
          <w:rFonts w:ascii="Arial Nova Light" w:eastAsia="Times New Roman" w:hAnsi="Arial Nova Light" w:cs="Arial"/>
          <w:sz w:val="24"/>
          <w:szCs w:val="24"/>
        </w:rPr>
      </w:pPr>
      <w:r w:rsidRPr="00D1603C">
        <w:rPr>
          <w:rFonts w:ascii="Arial Nova Light" w:eastAsia="Times New Roman" w:hAnsi="Arial Nova Light" w:cs="Arial"/>
          <w:sz w:val="24"/>
          <w:szCs w:val="24"/>
        </w:rPr>
        <w:t>Así, el Alto Tribunal del País</w:t>
      </w:r>
      <w:r w:rsidR="009F3747">
        <w:rPr>
          <w:rFonts w:ascii="Arial Nova Light" w:eastAsia="Times New Roman" w:hAnsi="Arial Nova Light" w:cs="Arial"/>
          <w:sz w:val="24"/>
          <w:szCs w:val="24"/>
        </w:rPr>
        <w:t>,</w:t>
      </w:r>
      <w:r w:rsidRPr="00D1603C">
        <w:rPr>
          <w:rFonts w:ascii="Arial Nova Light" w:eastAsia="Times New Roman" w:hAnsi="Arial Nova Light" w:cs="Arial"/>
          <w:sz w:val="24"/>
          <w:szCs w:val="24"/>
        </w:rPr>
        <w:t xml:space="preserve"> ha estimado que la obligación de impartir justicia con perspectiva de género debe operar como regla general, y enfatizarse en aquellos casos donde se esté ante grupos de especial vulnerabilidad, como mujeres y niñas indígenas, por lo que el juzgador debe determinar la operabilidad de derecho conforme a los preceptos fundamentales de orden constitucional y convencional, procurando en todo momento que los paradigmas imperantes de discriminación por razón de género no tengan una injerencia negativa en la impartición de justicia; por el contrario, atendiendo precisamente a tales prejuicios o estereotipos, el juzgador debe considerar las situaciones de desventaja que tiene las mujeres, sobre todo cuando es factible que existan factores que potencialicen su discriminación, como pueden ser las consideraciones de pobreza y barreras culturales y lingüísticas.</w:t>
      </w:r>
      <w:r w:rsidRPr="00D1603C">
        <w:rPr>
          <w:rFonts w:ascii="Arial Nova Light" w:eastAsia="Times New Roman" w:hAnsi="Arial Nova Light" w:cs="Arial"/>
          <w:sz w:val="24"/>
          <w:szCs w:val="24"/>
          <w:vertAlign w:val="superscript"/>
        </w:rPr>
        <w:footnoteReference w:id="17"/>
      </w:r>
    </w:p>
    <w:p w14:paraId="7C24B4EE" w14:textId="77777777" w:rsidR="00864D4E" w:rsidRPr="00D1603C" w:rsidRDefault="00864D4E" w:rsidP="00D1603C">
      <w:pPr>
        <w:tabs>
          <w:tab w:val="left" w:pos="2380"/>
        </w:tabs>
        <w:spacing w:after="0" w:line="360" w:lineRule="auto"/>
        <w:jc w:val="both"/>
        <w:rPr>
          <w:rFonts w:ascii="Arial Nova Light" w:eastAsia="Times New Roman" w:hAnsi="Arial Nova Light" w:cs="Arial"/>
          <w:sz w:val="24"/>
          <w:szCs w:val="24"/>
        </w:rPr>
      </w:pPr>
    </w:p>
    <w:p w14:paraId="135A6A61" w14:textId="372B5E71" w:rsidR="00864D4E" w:rsidRPr="00D1603C" w:rsidRDefault="00864D4E" w:rsidP="00D1603C">
      <w:pPr>
        <w:tabs>
          <w:tab w:val="left" w:pos="2380"/>
        </w:tabs>
        <w:spacing w:after="0" w:line="360" w:lineRule="auto"/>
        <w:jc w:val="both"/>
        <w:rPr>
          <w:rFonts w:ascii="Arial Nova Light" w:eastAsia="Times New Roman" w:hAnsi="Arial Nova Light" w:cs="Arial"/>
          <w:sz w:val="24"/>
          <w:szCs w:val="24"/>
        </w:rPr>
      </w:pPr>
      <w:r w:rsidRPr="00D1603C">
        <w:rPr>
          <w:rFonts w:ascii="Arial Nova Light" w:eastAsia="Times New Roman" w:hAnsi="Arial Nova Light" w:cs="Arial"/>
          <w:sz w:val="24"/>
          <w:szCs w:val="24"/>
        </w:rPr>
        <w:t xml:space="preserve">En tanto, el Alto Tribunal ha definido que juzgar con perspectiva de género, es el deber de impartir justicia sobre la base del reconocimiento de la particular </w:t>
      </w:r>
      <w:r w:rsidRPr="00D1603C">
        <w:rPr>
          <w:rFonts w:ascii="Arial Nova Light" w:eastAsia="Times New Roman" w:hAnsi="Arial Nova Light" w:cs="Arial"/>
          <w:sz w:val="24"/>
          <w:szCs w:val="24"/>
          <w:u w:val="single"/>
        </w:rPr>
        <w:t>situación de desventaja</w:t>
      </w:r>
      <w:r w:rsidRPr="00D1603C">
        <w:rPr>
          <w:rFonts w:ascii="Arial Nova Light" w:eastAsia="Times New Roman" w:hAnsi="Arial Nova Light" w:cs="Arial"/>
          <w:sz w:val="24"/>
          <w:szCs w:val="24"/>
        </w:rPr>
        <w:t xml:space="preserve"> en la cual históricamente se han encontrado las mujeres -pero no necesariamente está presente en cada caso-, como consecuencia de la construcción que socioculturalmente se ha desarrollado en torno a la posición y al rol que debían asumir, como un corolario inevitable de su sexo.</w:t>
      </w:r>
    </w:p>
    <w:p w14:paraId="15D2DD10" w14:textId="57AB6615" w:rsidR="0028191A" w:rsidRPr="00D1603C" w:rsidRDefault="0028191A" w:rsidP="00D1603C">
      <w:pPr>
        <w:tabs>
          <w:tab w:val="left" w:pos="2380"/>
        </w:tabs>
        <w:spacing w:after="0" w:line="360" w:lineRule="auto"/>
        <w:jc w:val="both"/>
        <w:rPr>
          <w:rFonts w:ascii="Arial Nova Light" w:eastAsia="Times New Roman" w:hAnsi="Arial Nova Light" w:cs="Arial"/>
          <w:sz w:val="24"/>
          <w:szCs w:val="24"/>
        </w:rPr>
      </w:pPr>
    </w:p>
    <w:bookmarkEnd w:id="9"/>
    <w:p w14:paraId="679EE892" w14:textId="6BF707AC" w:rsidR="00307BB9" w:rsidRPr="00447C5E" w:rsidRDefault="00CE6713" w:rsidP="00D1603C">
      <w:pPr>
        <w:pStyle w:val="Prrafodelista"/>
        <w:tabs>
          <w:tab w:val="left" w:pos="0"/>
          <w:tab w:val="left" w:pos="426"/>
        </w:tabs>
        <w:spacing w:after="0" w:line="360" w:lineRule="auto"/>
        <w:ind w:left="0" w:right="36"/>
        <w:mirrorIndents/>
        <w:jc w:val="both"/>
        <w:rPr>
          <w:rFonts w:ascii="Arial Nova Light" w:hAnsi="Arial Nova Light" w:cs="Arial"/>
          <w:sz w:val="24"/>
          <w:szCs w:val="24"/>
        </w:rPr>
      </w:pPr>
      <w:r w:rsidRPr="00D1603C">
        <w:rPr>
          <w:rFonts w:ascii="Arial Nova Light" w:hAnsi="Arial Nova Light" w:cs="Arial"/>
          <w:b/>
          <w:bCs/>
          <w:sz w:val="24"/>
          <w:szCs w:val="24"/>
        </w:rPr>
        <w:t>10</w:t>
      </w:r>
      <w:r w:rsidR="009B0A1E" w:rsidRPr="00D1603C">
        <w:rPr>
          <w:rFonts w:ascii="Arial Nova Light" w:hAnsi="Arial Nova Light" w:cs="Arial"/>
          <w:b/>
          <w:bCs/>
          <w:sz w:val="24"/>
          <w:szCs w:val="24"/>
        </w:rPr>
        <w:t xml:space="preserve">. </w:t>
      </w:r>
      <w:r w:rsidR="00963A3D" w:rsidRPr="00D1603C">
        <w:rPr>
          <w:rFonts w:ascii="Arial Nova Light" w:hAnsi="Arial Nova Light" w:cs="Arial"/>
          <w:b/>
          <w:bCs/>
          <w:sz w:val="24"/>
          <w:szCs w:val="24"/>
        </w:rPr>
        <w:t xml:space="preserve">CASO CONCRETO. </w:t>
      </w:r>
      <w:r w:rsidR="00447C5E">
        <w:rPr>
          <w:rFonts w:ascii="Arial Nova Light" w:hAnsi="Arial Nova Light" w:cs="Arial"/>
          <w:b/>
          <w:bCs/>
          <w:sz w:val="24"/>
          <w:szCs w:val="24"/>
        </w:rPr>
        <w:t xml:space="preserve"> </w:t>
      </w:r>
      <w:r w:rsidR="00447C5E">
        <w:rPr>
          <w:rFonts w:ascii="Arial Nova Light" w:hAnsi="Arial Nova Light" w:cs="Arial"/>
          <w:sz w:val="24"/>
          <w:szCs w:val="24"/>
        </w:rPr>
        <w:t xml:space="preserve">Como ya se ha precisado, </w:t>
      </w:r>
      <w:r w:rsidR="00DA76BA" w:rsidRPr="00D1603C">
        <w:rPr>
          <w:rFonts w:ascii="Arial Nova Light" w:hAnsi="Arial Nova Light" w:cs="Arial"/>
          <w:sz w:val="24"/>
          <w:szCs w:val="24"/>
        </w:rPr>
        <w:t xml:space="preserve">la materia en el presente asunto es </w:t>
      </w:r>
      <w:r w:rsidR="00AF6340">
        <w:rPr>
          <w:rFonts w:ascii="Arial Nova Light" w:hAnsi="Arial Nova Light" w:cs="Arial"/>
          <w:sz w:val="24"/>
          <w:szCs w:val="24"/>
        </w:rPr>
        <w:t>determinar si,</w:t>
      </w:r>
      <w:r w:rsidR="00DA76BA" w:rsidRPr="00D1603C">
        <w:rPr>
          <w:rFonts w:ascii="Arial Nova Light" w:hAnsi="Arial Nova Light" w:cs="Arial"/>
          <w:sz w:val="24"/>
          <w:szCs w:val="24"/>
        </w:rPr>
        <w:t xml:space="preserve"> derivado de una serie de actos y manifestaciones presuntamente llevadas a cabo por</w:t>
      </w:r>
      <w:r w:rsidR="00772157" w:rsidRPr="00D1603C">
        <w:rPr>
          <w:rFonts w:ascii="Arial Nova Light" w:hAnsi="Arial Nova Light" w:cs="Arial"/>
          <w:sz w:val="24"/>
          <w:szCs w:val="24"/>
        </w:rPr>
        <w:t xml:space="preserve"> el C.</w:t>
      </w:r>
      <w:r w:rsidR="00DA76BA" w:rsidRPr="00D1603C">
        <w:rPr>
          <w:rFonts w:ascii="Arial Nova Light" w:hAnsi="Arial Nova Light" w:cs="Arial"/>
          <w:sz w:val="24"/>
          <w:szCs w:val="24"/>
        </w:rPr>
        <w:t xml:space="preserve"> </w:t>
      </w:r>
      <w:r w:rsidR="0028191A" w:rsidRPr="00D1603C">
        <w:rPr>
          <w:rFonts w:ascii="Arial Nova Light" w:hAnsi="Arial Nova Light" w:cs="Arial"/>
          <w:sz w:val="24"/>
          <w:szCs w:val="24"/>
        </w:rPr>
        <w:t>Antonio Lugo Morales</w:t>
      </w:r>
      <w:r w:rsidR="007978B9" w:rsidRPr="00D1603C">
        <w:rPr>
          <w:rFonts w:ascii="Arial Nova Light" w:hAnsi="Arial Nova Light" w:cs="Arial"/>
          <w:sz w:val="24"/>
          <w:szCs w:val="24"/>
        </w:rPr>
        <w:t>,</w:t>
      </w:r>
      <w:r w:rsidR="00DA76BA" w:rsidRPr="00D1603C">
        <w:rPr>
          <w:rFonts w:ascii="Arial Nova Light" w:hAnsi="Arial Nova Light" w:cs="Arial"/>
          <w:sz w:val="24"/>
          <w:szCs w:val="24"/>
        </w:rPr>
        <w:t xml:space="preserve"> se configura la infracción relativa a VPMG en contra de</w:t>
      </w:r>
      <w:r w:rsidR="000F65B0" w:rsidRPr="00D1603C">
        <w:rPr>
          <w:rFonts w:ascii="Arial Nova Light" w:hAnsi="Arial Nova Light" w:cs="Arial"/>
          <w:sz w:val="24"/>
          <w:szCs w:val="24"/>
        </w:rPr>
        <w:t xml:space="preserve"> la C.</w:t>
      </w:r>
      <w:r w:rsidR="000F65B0" w:rsidRPr="00D1603C">
        <w:rPr>
          <w:rFonts w:ascii="Arial Nova Light" w:eastAsia="Arial Nova" w:hAnsi="Arial Nova Light" w:cs="Arial Nova"/>
          <w:b/>
          <w:i/>
          <w:iCs/>
          <w:color w:val="000000" w:themeColor="text1"/>
          <w:sz w:val="24"/>
          <w:szCs w:val="24"/>
        </w:rPr>
        <w:t xml:space="preserve"> </w:t>
      </w:r>
      <w:r w:rsidR="000F65B0" w:rsidRPr="00D1603C">
        <w:rPr>
          <w:rFonts w:ascii="Arial Nova Light" w:eastAsia="Arial" w:hAnsi="Arial Nova Light" w:cs="Arial"/>
          <w:bCs/>
          <w:color w:val="FFFFFF" w:themeColor="background1"/>
          <w:sz w:val="24"/>
          <w:szCs w:val="24"/>
          <w:highlight w:val="black"/>
        </w:rPr>
        <w:t>ELIMINADO: DATO PERSONAL CONFIDENCIAL</w:t>
      </w:r>
      <w:r w:rsidR="0028191A" w:rsidRPr="00D1603C">
        <w:rPr>
          <w:rFonts w:ascii="Arial Nova Light" w:hAnsi="Arial Nova Light" w:cs="Arial"/>
          <w:sz w:val="24"/>
          <w:szCs w:val="24"/>
        </w:rPr>
        <w:t>.</w:t>
      </w:r>
    </w:p>
    <w:p w14:paraId="04E9D907" w14:textId="4F839E0D" w:rsidR="00BA7A83" w:rsidRPr="00D1603C" w:rsidRDefault="00BA7A83"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2DEF7B46" w14:textId="5C08F3A4" w:rsidR="00DD2DFB" w:rsidRPr="00D1603C" w:rsidRDefault="00BA7A83"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D1603C">
        <w:rPr>
          <w:rFonts w:ascii="Arial Nova Light" w:eastAsia="Arial" w:hAnsi="Arial Nova Light" w:cs="Arial"/>
          <w:spacing w:val="4"/>
          <w:sz w:val="24"/>
          <w:szCs w:val="24"/>
        </w:rPr>
        <w:t>Así, tenemos que</w:t>
      </w:r>
      <w:r w:rsidR="00AF6340">
        <w:rPr>
          <w:rFonts w:ascii="Arial Nova Light" w:eastAsia="Arial" w:hAnsi="Arial Nova Light" w:cs="Arial"/>
          <w:spacing w:val="4"/>
          <w:sz w:val="24"/>
          <w:szCs w:val="24"/>
        </w:rPr>
        <w:t xml:space="preserve"> la denunciante señala que “</w:t>
      </w:r>
      <w:r w:rsidR="00DD2DFB" w:rsidRPr="00AF6340">
        <w:rPr>
          <w:rFonts w:ascii="Arial Nova Light" w:eastAsia="Arial" w:hAnsi="Arial Nova Light" w:cs="Arial"/>
          <w:i/>
          <w:iCs/>
          <w:spacing w:val="4"/>
          <w:sz w:val="24"/>
          <w:szCs w:val="24"/>
        </w:rPr>
        <w:t>sin ninguna explicación y sin mediar un procedimiento de por medio</w:t>
      </w:r>
      <w:r w:rsidR="00AF6340">
        <w:rPr>
          <w:rFonts w:ascii="Arial Nova Light" w:eastAsia="Arial" w:hAnsi="Arial Nova Light" w:cs="Arial"/>
          <w:i/>
          <w:iCs/>
          <w:spacing w:val="4"/>
          <w:sz w:val="24"/>
          <w:szCs w:val="24"/>
        </w:rPr>
        <w:t>”</w:t>
      </w:r>
      <w:r w:rsidR="00DD2DFB" w:rsidRPr="00D1603C">
        <w:rPr>
          <w:rFonts w:ascii="Arial Nova Light" w:eastAsia="Arial" w:hAnsi="Arial Nova Light" w:cs="Arial"/>
          <w:spacing w:val="4"/>
          <w:sz w:val="24"/>
          <w:szCs w:val="24"/>
        </w:rPr>
        <w:t xml:space="preserve">, el veintiuno de enero fue removida de su cargo como delegada del PRI en el municipio de Jesús María, sin que al efecto se hubiera fundado y motivado el acto por parte del </w:t>
      </w:r>
      <w:proofErr w:type="gramStart"/>
      <w:r w:rsidR="00DD2DFB" w:rsidRPr="00D1603C">
        <w:rPr>
          <w:rFonts w:ascii="Arial Nova Light" w:eastAsia="Arial" w:hAnsi="Arial Nova Light" w:cs="Arial"/>
          <w:spacing w:val="4"/>
          <w:sz w:val="24"/>
          <w:szCs w:val="24"/>
        </w:rPr>
        <w:t>Presidente</w:t>
      </w:r>
      <w:proofErr w:type="gramEnd"/>
      <w:r w:rsidR="00DD2DFB" w:rsidRPr="00D1603C">
        <w:rPr>
          <w:rFonts w:ascii="Arial Nova Light" w:eastAsia="Arial" w:hAnsi="Arial Nova Light" w:cs="Arial"/>
          <w:spacing w:val="4"/>
          <w:sz w:val="24"/>
          <w:szCs w:val="24"/>
        </w:rPr>
        <w:t xml:space="preserve"> del PRI o del área respectiva, obstaculizando así su trabajo como militante y generando VPMG en su perjuicio</w:t>
      </w:r>
      <w:r w:rsidR="00A05433" w:rsidRPr="00D1603C">
        <w:rPr>
          <w:rFonts w:ascii="Arial Nova Light" w:eastAsia="Arial" w:hAnsi="Arial Nova Light" w:cs="Arial"/>
          <w:spacing w:val="4"/>
          <w:sz w:val="24"/>
          <w:szCs w:val="24"/>
        </w:rPr>
        <w:t>.</w:t>
      </w:r>
    </w:p>
    <w:p w14:paraId="44B18C9B" w14:textId="4834D0A5" w:rsidR="00A05433" w:rsidRPr="00D1603C" w:rsidRDefault="00A05433"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47A12DBB" w14:textId="0B15AD38" w:rsidR="00A05433" w:rsidRPr="0016767A" w:rsidRDefault="008927F9"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color w:val="000000" w:themeColor="text1"/>
          <w:spacing w:val="4"/>
          <w:sz w:val="24"/>
          <w:szCs w:val="24"/>
        </w:rPr>
      </w:pPr>
      <w:r w:rsidRPr="00D1603C">
        <w:rPr>
          <w:rFonts w:ascii="Arial Nova Light" w:eastAsia="Arial" w:hAnsi="Arial Nova Light" w:cs="Arial"/>
          <w:spacing w:val="4"/>
          <w:sz w:val="24"/>
          <w:szCs w:val="24"/>
        </w:rPr>
        <w:t>Además, l</w:t>
      </w:r>
      <w:r w:rsidR="009B4A60" w:rsidRPr="00D1603C">
        <w:rPr>
          <w:rFonts w:ascii="Arial Nova Light" w:eastAsia="Arial" w:hAnsi="Arial Nova Light" w:cs="Arial"/>
          <w:spacing w:val="4"/>
          <w:sz w:val="24"/>
          <w:szCs w:val="24"/>
        </w:rPr>
        <w:t xml:space="preserve">a denunciante, sostiene que ha sido blanco del denunciado, </w:t>
      </w:r>
      <w:r w:rsidR="0016767A">
        <w:rPr>
          <w:rFonts w:ascii="Arial Nova Light" w:eastAsia="Arial" w:hAnsi="Arial Nova Light" w:cs="Arial"/>
          <w:spacing w:val="4"/>
          <w:sz w:val="24"/>
          <w:szCs w:val="24"/>
        </w:rPr>
        <w:t xml:space="preserve">quien </w:t>
      </w:r>
      <w:r w:rsidR="0016767A" w:rsidRPr="0016767A">
        <w:rPr>
          <w:rFonts w:ascii="Arial Nova Light" w:eastAsia="Arial" w:hAnsi="Arial Nova Light" w:cs="Arial"/>
          <w:spacing w:val="4"/>
          <w:sz w:val="24"/>
          <w:szCs w:val="24"/>
        </w:rPr>
        <w:t xml:space="preserve">se ha manifestado sobre ella en público, en los siguientes términos: </w:t>
      </w:r>
      <w:r w:rsidR="008D77E4" w:rsidRPr="00D1603C">
        <w:rPr>
          <w:rFonts w:ascii="Arial Nova Light" w:eastAsia="Arial" w:hAnsi="Arial Nova Light" w:cs="Arial"/>
          <w:spacing w:val="4"/>
          <w:sz w:val="24"/>
          <w:szCs w:val="24"/>
        </w:rPr>
        <w:t xml:space="preserve"> </w:t>
      </w:r>
      <w:r w:rsidR="00721BB7" w:rsidRPr="00D1603C">
        <w:rPr>
          <w:rFonts w:ascii="Arial Nova Light" w:eastAsia="Arial" w:hAnsi="Arial Nova Light" w:cs="Arial"/>
          <w:b/>
          <w:bCs/>
          <w:i/>
          <w:iCs/>
          <w:spacing w:val="4"/>
          <w:sz w:val="24"/>
          <w:szCs w:val="24"/>
        </w:rPr>
        <w:t>“</w:t>
      </w:r>
      <w:r w:rsidR="00DD2DFB" w:rsidRPr="00D1603C">
        <w:rPr>
          <w:rFonts w:ascii="Arial Nova Light" w:eastAsia="Arial" w:hAnsi="Arial Nova Light" w:cs="Arial"/>
          <w:b/>
          <w:bCs/>
          <w:i/>
          <w:iCs/>
          <w:spacing w:val="4"/>
          <w:sz w:val="24"/>
          <w:szCs w:val="24"/>
          <w:lang w:val="es-419"/>
        </w:rPr>
        <w:t xml:space="preserve">en el concepto de la gratitud, ella y su esposo tienen muy claro que fallaron al partido, </w:t>
      </w:r>
      <w:r w:rsidR="00DD2DFB" w:rsidRPr="00881B54">
        <w:rPr>
          <w:rFonts w:ascii="Arial Nova Light" w:eastAsia="Arial" w:hAnsi="Arial Nova Light" w:cs="Arial"/>
          <w:b/>
          <w:bCs/>
          <w:i/>
          <w:iCs/>
          <w:spacing w:val="4"/>
          <w:sz w:val="24"/>
          <w:szCs w:val="24"/>
          <w:u w:val="single"/>
          <w:lang w:val="es-419"/>
        </w:rPr>
        <w:t>porque por el partido fue regidora</w:t>
      </w:r>
      <w:r w:rsidR="00DD2DFB" w:rsidRPr="00D1603C">
        <w:rPr>
          <w:rFonts w:ascii="Arial Nova Light" w:eastAsia="Arial" w:hAnsi="Arial Nova Light" w:cs="Arial"/>
          <w:b/>
          <w:bCs/>
          <w:i/>
          <w:iCs/>
          <w:spacing w:val="4"/>
          <w:sz w:val="24"/>
          <w:szCs w:val="24"/>
          <w:lang w:val="es-419"/>
        </w:rPr>
        <w:t xml:space="preserve">, y ella lo sabe </w:t>
      </w:r>
      <w:r w:rsidR="00DD2DFB" w:rsidRPr="00881B54">
        <w:rPr>
          <w:rFonts w:ascii="Arial Nova Light" w:eastAsia="Arial" w:hAnsi="Arial Nova Light" w:cs="Arial"/>
          <w:b/>
          <w:bCs/>
          <w:i/>
          <w:iCs/>
          <w:spacing w:val="4"/>
          <w:sz w:val="24"/>
          <w:szCs w:val="24"/>
          <w:u w:val="single"/>
          <w:lang w:val="es-419"/>
        </w:rPr>
        <w:t>y fue regidora porque influimos</w:t>
      </w:r>
      <w:r w:rsidR="00DD2DFB" w:rsidRPr="00D1603C">
        <w:rPr>
          <w:rFonts w:ascii="Arial Nova Light" w:eastAsia="Arial" w:hAnsi="Arial Nova Light" w:cs="Arial"/>
          <w:b/>
          <w:bCs/>
          <w:i/>
          <w:iCs/>
          <w:spacing w:val="4"/>
          <w:sz w:val="24"/>
          <w:szCs w:val="24"/>
          <w:lang w:val="es-419"/>
        </w:rPr>
        <w:t xml:space="preserve"> para que fuera regidora y lo que hizo cuando la nombramos delegada en Jesús María fue aliarse a enemigos de nosotros, que los habíamos sacado del partido por traidores, si, y ella se prestó a acciones en contra de un servidor y en contra del comité municipal de Jesús María ese es el tema, ósea hay traiciones, no revisan sus actos”</w:t>
      </w:r>
      <w:r w:rsidR="00DD2DFB" w:rsidRPr="00D1603C">
        <w:rPr>
          <w:rFonts w:ascii="Arial Nova Light" w:eastAsia="Arial" w:hAnsi="Arial Nova Light" w:cs="Arial"/>
          <w:i/>
          <w:iCs/>
          <w:spacing w:val="4"/>
          <w:sz w:val="24"/>
          <w:szCs w:val="24"/>
          <w:lang w:val="es-419"/>
        </w:rPr>
        <w:t>,</w:t>
      </w:r>
      <w:r w:rsidR="00DD2DFB" w:rsidRPr="00D1603C">
        <w:rPr>
          <w:rFonts w:ascii="Arial Nova Light" w:eastAsia="Arial" w:hAnsi="Arial Nova Light" w:cs="Arial"/>
          <w:b/>
          <w:bCs/>
          <w:i/>
          <w:iCs/>
          <w:spacing w:val="4"/>
          <w:sz w:val="24"/>
          <w:szCs w:val="24"/>
          <w:lang w:val="es-419"/>
        </w:rPr>
        <w:t xml:space="preserve"> </w:t>
      </w:r>
      <w:r w:rsidR="00D51B99" w:rsidRPr="00D1603C">
        <w:rPr>
          <w:rFonts w:ascii="Arial Nova Light" w:eastAsia="Arial" w:hAnsi="Arial Nova Light" w:cs="Arial"/>
          <w:spacing w:val="4"/>
          <w:sz w:val="24"/>
          <w:szCs w:val="24"/>
        </w:rPr>
        <w:t>expresiones que la actora considera denigrante</w:t>
      </w:r>
      <w:r w:rsidR="00772157" w:rsidRPr="00D1603C">
        <w:rPr>
          <w:rFonts w:ascii="Arial Nova Light" w:eastAsia="Arial" w:hAnsi="Arial Nova Light" w:cs="Arial"/>
          <w:spacing w:val="4"/>
          <w:sz w:val="24"/>
          <w:szCs w:val="24"/>
        </w:rPr>
        <w:t>s</w:t>
      </w:r>
      <w:r w:rsidR="00D51B99" w:rsidRPr="00D1603C">
        <w:rPr>
          <w:rFonts w:ascii="Arial Nova Light" w:eastAsia="Arial" w:hAnsi="Arial Nova Light" w:cs="Arial"/>
          <w:spacing w:val="4"/>
          <w:sz w:val="24"/>
          <w:szCs w:val="24"/>
        </w:rPr>
        <w:t xml:space="preserve"> y denostadoras de su persona</w:t>
      </w:r>
      <w:r w:rsidR="00DD2DFB" w:rsidRPr="00D1603C">
        <w:rPr>
          <w:rFonts w:ascii="Arial Nova Light" w:eastAsia="Arial" w:hAnsi="Arial Nova Light" w:cs="Arial"/>
          <w:spacing w:val="4"/>
          <w:sz w:val="24"/>
          <w:szCs w:val="24"/>
        </w:rPr>
        <w:t xml:space="preserve">, pues infieren </w:t>
      </w:r>
      <w:r w:rsidR="00827FA3" w:rsidRPr="00D1603C">
        <w:rPr>
          <w:rFonts w:ascii="Arial Nova Light" w:eastAsia="Arial" w:hAnsi="Arial Nova Light" w:cs="Arial"/>
          <w:spacing w:val="4"/>
          <w:sz w:val="24"/>
          <w:szCs w:val="24"/>
        </w:rPr>
        <w:t>una sumisión por supuestamente haber influido para que ella fuera Regidora</w:t>
      </w:r>
      <w:r w:rsidR="0016767A">
        <w:rPr>
          <w:rFonts w:ascii="Arial Nova Light" w:eastAsia="Arial" w:hAnsi="Arial Nova Light" w:cs="Arial"/>
          <w:spacing w:val="4"/>
          <w:sz w:val="24"/>
          <w:szCs w:val="24"/>
        </w:rPr>
        <w:t xml:space="preserve">, </w:t>
      </w:r>
      <w:r w:rsidR="0016767A" w:rsidRPr="0016767A">
        <w:rPr>
          <w:rFonts w:ascii="Arial Nova Light" w:eastAsia="Arial" w:hAnsi="Arial Nova Light" w:cs="Arial"/>
          <w:color w:val="000000" w:themeColor="text1"/>
          <w:spacing w:val="4"/>
          <w:sz w:val="24"/>
          <w:szCs w:val="24"/>
        </w:rPr>
        <w:t>negando sus capacidades para lograrlo por méritos propios.</w:t>
      </w:r>
    </w:p>
    <w:p w14:paraId="0132CFEE" w14:textId="155F87E0" w:rsidR="00D51B99" w:rsidRPr="00D1603C" w:rsidRDefault="00D51B99"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0CEC4883" w14:textId="23FDF113" w:rsidR="00D51B99" w:rsidRPr="00D1603C" w:rsidRDefault="008927F9" w:rsidP="00D1603C">
      <w:pPr>
        <w:pStyle w:val="NormalWeb"/>
        <w:tabs>
          <w:tab w:val="left" w:pos="284"/>
        </w:tabs>
        <w:spacing w:before="0" w:beforeAutospacing="0" w:after="0" w:afterAutospacing="0" w:line="360" w:lineRule="auto"/>
        <w:contextualSpacing/>
        <w:mirrorIndents/>
        <w:jc w:val="both"/>
        <w:rPr>
          <w:rFonts w:ascii="Arial Nova Light" w:hAnsi="Arial Nova Light" w:cs="Arial"/>
          <w:bCs/>
        </w:rPr>
      </w:pPr>
      <w:r w:rsidRPr="00D1603C">
        <w:rPr>
          <w:rFonts w:ascii="Arial Nova Light" w:eastAsia="Arial" w:hAnsi="Arial Nova Light" w:cs="Arial"/>
          <w:spacing w:val="4"/>
        </w:rPr>
        <w:t>Por otro lado,</w:t>
      </w:r>
      <w:r w:rsidR="00DD5743" w:rsidRPr="00D1603C">
        <w:rPr>
          <w:rFonts w:ascii="Arial Nova Light" w:eastAsia="Arial" w:hAnsi="Arial Nova Light" w:cs="Arial"/>
          <w:spacing w:val="4"/>
        </w:rPr>
        <w:t xml:space="preserve"> </w:t>
      </w:r>
      <w:r w:rsidR="00827FA3" w:rsidRPr="00D1603C">
        <w:rPr>
          <w:rFonts w:ascii="Arial Nova Light" w:hAnsi="Arial Nova Light" w:cs="Arial"/>
          <w:bCs/>
        </w:rPr>
        <w:t>describe que, durante toda la campaña para la renovación de la Gubernatura de Aguascalientes, fue invisibilizada por la dirigencia estatal del PRI, pues al ser removida del cargo como delegada en el municipio de Jesús María, indica que jamás se le volvió a convocar a eventos o actividades del partido.</w:t>
      </w:r>
    </w:p>
    <w:p w14:paraId="1820F9DD" w14:textId="72502609" w:rsidR="00683716" w:rsidRPr="00D1603C" w:rsidRDefault="00683716"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24B00810" w14:textId="0D250E10" w:rsidR="00624E66" w:rsidRDefault="00D334B3"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D1603C">
        <w:rPr>
          <w:rFonts w:ascii="Arial Nova Light" w:eastAsia="Arial" w:hAnsi="Arial Nova Light" w:cs="Arial"/>
          <w:spacing w:val="4"/>
          <w:sz w:val="24"/>
          <w:szCs w:val="24"/>
        </w:rPr>
        <w:t xml:space="preserve">Por último, </w:t>
      </w:r>
      <w:r w:rsidR="009C5734" w:rsidRPr="00D1603C">
        <w:rPr>
          <w:rFonts w:ascii="Arial Nova Light" w:eastAsia="Arial" w:hAnsi="Arial Nova Light" w:cs="Arial"/>
          <w:spacing w:val="4"/>
          <w:sz w:val="24"/>
          <w:szCs w:val="24"/>
        </w:rPr>
        <w:t xml:space="preserve">menciona que en fecha diez de junio del dos mil veintidós el denunciado emitió una rueda de prensa donde señaló que </w:t>
      </w:r>
      <w:r w:rsidR="009C5734" w:rsidRPr="00D1603C">
        <w:rPr>
          <w:rFonts w:ascii="Arial Nova Light" w:eastAsia="Arial" w:hAnsi="Arial Nova Light" w:cs="Arial"/>
          <w:b/>
          <w:bCs/>
          <w:i/>
          <w:iCs/>
          <w:spacing w:val="4"/>
          <w:sz w:val="24"/>
          <w:szCs w:val="24"/>
        </w:rPr>
        <w:t>“</w:t>
      </w:r>
      <w:r w:rsidR="00AB12E5" w:rsidRPr="00D1603C">
        <w:rPr>
          <w:rFonts w:ascii="Arial Nova Light" w:eastAsia="Arial" w:hAnsi="Arial Nova Light" w:cs="Arial"/>
          <w:bCs/>
          <w:color w:val="FFFFFF" w:themeColor="background1"/>
          <w:sz w:val="24"/>
          <w:szCs w:val="24"/>
          <w:highlight w:val="black"/>
        </w:rPr>
        <w:t>ELIMINADO: DATO PERSONAL CONFIDENCIAL</w:t>
      </w:r>
      <w:r w:rsidR="009C5734" w:rsidRPr="00D1603C">
        <w:rPr>
          <w:rFonts w:ascii="Arial Nova Light" w:eastAsia="Arial" w:hAnsi="Arial Nova Light" w:cs="Arial"/>
          <w:b/>
          <w:bCs/>
          <w:i/>
          <w:iCs/>
          <w:spacing w:val="4"/>
          <w:sz w:val="24"/>
          <w:szCs w:val="24"/>
        </w:rPr>
        <w:t xml:space="preserve">, </w:t>
      </w:r>
      <w:r w:rsidR="00AB12E5" w:rsidRPr="00D1603C">
        <w:rPr>
          <w:rFonts w:ascii="Arial Nova Light" w:eastAsia="Arial" w:hAnsi="Arial Nova Light" w:cs="Arial"/>
          <w:bCs/>
          <w:color w:val="FFFFFF" w:themeColor="background1"/>
          <w:sz w:val="24"/>
          <w:szCs w:val="24"/>
          <w:highlight w:val="black"/>
        </w:rPr>
        <w:t>ELIMINADO: DATO PERSONAL CONFIDENCIAL</w:t>
      </w:r>
      <w:r w:rsidR="00AB12E5" w:rsidRPr="00D1603C">
        <w:rPr>
          <w:rFonts w:ascii="Arial Nova Light" w:eastAsia="Arial" w:hAnsi="Arial Nova Light" w:cs="Arial"/>
          <w:b/>
          <w:bCs/>
          <w:i/>
          <w:iCs/>
          <w:spacing w:val="4"/>
          <w:sz w:val="24"/>
          <w:szCs w:val="24"/>
        </w:rPr>
        <w:t xml:space="preserve"> </w:t>
      </w:r>
      <w:r w:rsidR="009C5734" w:rsidRPr="00D1603C">
        <w:rPr>
          <w:rFonts w:ascii="Arial Nova Light" w:eastAsia="Arial" w:hAnsi="Arial Nova Light" w:cs="Arial"/>
          <w:b/>
          <w:bCs/>
          <w:i/>
          <w:iCs/>
          <w:spacing w:val="4"/>
          <w:sz w:val="24"/>
          <w:szCs w:val="24"/>
        </w:rPr>
        <w:t xml:space="preserve">ella dice que levanta la mano para jugar la candidatura a la presidencia, decirle y también preguntarle a </w:t>
      </w:r>
      <w:r w:rsidR="00AB12E5" w:rsidRPr="00D1603C">
        <w:rPr>
          <w:rFonts w:ascii="Arial Nova Light" w:eastAsia="Arial" w:hAnsi="Arial Nova Light" w:cs="Arial"/>
          <w:bCs/>
          <w:color w:val="FFFFFF" w:themeColor="background1"/>
          <w:sz w:val="24"/>
          <w:szCs w:val="24"/>
          <w:highlight w:val="black"/>
        </w:rPr>
        <w:t>ELIMINADO: DATO PERSONAL CONFIDENCIAL</w:t>
      </w:r>
      <w:r w:rsidR="009C5734" w:rsidRPr="00D1603C">
        <w:rPr>
          <w:rFonts w:ascii="Arial Nova Light" w:eastAsia="Arial" w:hAnsi="Arial Nova Light" w:cs="Arial"/>
          <w:b/>
          <w:bCs/>
          <w:i/>
          <w:iCs/>
          <w:spacing w:val="4"/>
          <w:sz w:val="24"/>
          <w:szCs w:val="24"/>
        </w:rPr>
        <w:t xml:space="preserve"> dónde estuvo en la campaña que me enseñe una fotografía o un video donde ella haga promoción yo soy el primero en promoverla a la presidencia, ni un solo día ella no participo y ella ya fue diputada, ella tiene la posibilidad de generar consensos para que en algún distrito o en algún municipio sea parte importante del trabajo del partido, nunca ni su esposo estuvieron participando en la campaña, el esposo vino tres veces a aquí al comité estatal al auditorio, ella vino dos veces pero solo a la fotografía y la presencia del líder nacional Alejandro Moreno y cuando tomó protesta David Hernández </w:t>
      </w:r>
      <w:proofErr w:type="spellStart"/>
      <w:r w:rsidR="009C5734" w:rsidRPr="00D1603C">
        <w:rPr>
          <w:rFonts w:ascii="Arial Nova Light" w:eastAsia="Arial" w:hAnsi="Arial Nova Light" w:cs="Arial"/>
          <w:b/>
          <w:bCs/>
          <w:i/>
          <w:iCs/>
          <w:spacing w:val="4"/>
          <w:sz w:val="24"/>
          <w:szCs w:val="24"/>
        </w:rPr>
        <w:t>Vallin</w:t>
      </w:r>
      <w:proofErr w:type="spellEnd"/>
      <w:r w:rsidR="009C5734" w:rsidRPr="00D1603C">
        <w:rPr>
          <w:rFonts w:ascii="Arial Nova Light" w:eastAsia="Arial" w:hAnsi="Arial Nova Light" w:cs="Arial"/>
          <w:b/>
          <w:bCs/>
          <w:i/>
          <w:iCs/>
          <w:spacing w:val="4"/>
          <w:sz w:val="24"/>
          <w:szCs w:val="24"/>
        </w:rPr>
        <w:t xml:space="preserve"> como dirigente de la CNOP, pero nunca más nunca más estuvieron participando en la campaña, se habla de que son disidentes, pues yo creo que son simuladores porque nunca participaron”</w:t>
      </w:r>
      <w:r w:rsidR="009C5734" w:rsidRPr="00D1603C">
        <w:rPr>
          <w:rFonts w:ascii="Arial Nova Light" w:eastAsia="Arial" w:hAnsi="Arial Nova Light" w:cs="Arial"/>
          <w:spacing w:val="4"/>
          <w:sz w:val="24"/>
          <w:szCs w:val="24"/>
        </w:rPr>
        <w:t xml:space="preserve">. </w:t>
      </w:r>
    </w:p>
    <w:p w14:paraId="61992F96" w14:textId="77777777" w:rsidR="00BE28F9" w:rsidRDefault="00BE28F9"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790D4F68" w14:textId="3782B8E2" w:rsidR="006D345F" w:rsidRPr="00D1603C" w:rsidRDefault="009C5734"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D1603C">
        <w:rPr>
          <w:rFonts w:ascii="Arial Nova Light" w:eastAsia="Arial" w:hAnsi="Arial Nova Light" w:cs="Arial"/>
          <w:spacing w:val="4"/>
          <w:sz w:val="24"/>
          <w:szCs w:val="24"/>
        </w:rPr>
        <w:t>Al respecto, la promovente infiere que se le violentó de distintas maneras en el citado discurso, pues considera que el denunciado emite comentarios con estereotipos de género al ligarla con su “esposo”</w:t>
      </w:r>
      <w:r w:rsidR="005F791C">
        <w:rPr>
          <w:rFonts w:ascii="Arial Nova Light" w:eastAsia="Arial" w:hAnsi="Arial Nova Light" w:cs="Arial"/>
          <w:spacing w:val="4"/>
          <w:sz w:val="24"/>
          <w:szCs w:val="24"/>
        </w:rPr>
        <w:t xml:space="preserve">, </w:t>
      </w:r>
      <w:r w:rsidRPr="00D1603C">
        <w:rPr>
          <w:rFonts w:ascii="Arial Nova Light" w:eastAsia="Arial" w:hAnsi="Arial Nova Light" w:cs="Arial"/>
          <w:spacing w:val="4"/>
          <w:sz w:val="24"/>
          <w:szCs w:val="24"/>
        </w:rPr>
        <w:t>cuando</w:t>
      </w:r>
      <w:r w:rsidR="00624E66">
        <w:rPr>
          <w:rFonts w:ascii="Arial Nova Light" w:eastAsia="Arial" w:hAnsi="Arial Nova Light" w:cs="Arial"/>
          <w:spacing w:val="4"/>
          <w:sz w:val="24"/>
          <w:szCs w:val="24"/>
        </w:rPr>
        <w:t xml:space="preserve"> para ella, </w:t>
      </w:r>
      <w:r w:rsidRPr="00D1603C">
        <w:rPr>
          <w:rFonts w:ascii="Arial Nova Light" w:eastAsia="Arial" w:hAnsi="Arial Nova Light" w:cs="Arial"/>
          <w:spacing w:val="4"/>
          <w:sz w:val="24"/>
          <w:szCs w:val="24"/>
        </w:rPr>
        <w:t xml:space="preserve">eso </w:t>
      </w:r>
      <w:r w:rsidR="00624E66">
        <w:rPr>
          <w:rFonts w:ascii="Arial Nova Light" w:eastAsia="Arial" w:hAnsi="Arial Nova Light" w:cs="Arial"/>
          <w:spacing w:val="4"/>
          <w:sz w:val="24"/>
          <w:szCs w:val="24"/>
        </w:rPr>
        <w:t xml:space="preserve">escapa del discurso válido </w:t>
      </w:r>
      <w:proofErr w:type="gramStart"/>
      <w:r w:rsidR="00624E66">
        <w:rPr>
          <w:rFonts w:ascii="Arial Nova Light" w:eastAsia="Arial" w:hAnsi="Arial Nova Light" w:cs="Arial"/>
          <w:spacing w:val="4"/>
          <w:sz w:val="24"/>
          <w:szCs w:val="24"/>
        </w:rPr>
        <w:t>y</w:t>
      </w:r>
      <w:proofErr w:type="gramEnd"/>
      <w:r w:rsidR="00624E66">
        <w:rPr>
          <w:rFonts w:ascii="Arial Nova Light" w:eastAsia="Arial" w:hAnsi="Arial Nova Light" w:cs="Arial"/>
          <w:spacing w:val="4"/>
          <w:sz w:val="24"/>
          <w:szCs w:val="24"/>
        </w:rPr>
        <w:t xml:space="preserve"> por tanto, </w:t>
      </w:r>
      <w:r w:rsidRPr="00D1603C">
        <w:rPr>
          <w:rFonts w:ascii="Arial Nova Light" w:eastAsia="Arial" w:hAnsi="Arial Nova Light" w:cs="Arial"/>
          <w:spacing w:val="4"/>
          <w:sz w:val="24"/>
          <w:szCs w:val="24"/>
        </w:rPr>
        <w:t>es irrelevante.</w:t>
      </w:r>
    </w:p>
    <w:p w14:paraId="548B2901" w14:textId="77777777" w:rsidR="009C5734" w:rsidRPr="00D1603C" w:rsidRDefault="009C5734"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6C31B0A3" w14:textId="425CF1FA" w:rsidR="00B9200B" w:rsidRPr="00624E66" w:rsidRDefault="00CE6713"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b/>
          <w:bCs/>
          <w:spacing w:val="4"/>
          <w:sz w:val="24"/>
          <w:szCs w:val="24"/>
        </w:rPr>
      </w:pPr>
      <w:r w:rsidRPr="00D1603C">
        <w:rPr>
          <w:rFonts w:ascii="Arial Nova Light" w:eastAsia="Arial" w:hAnsi="Arial Nova Light" w:cs="Arial"/>
          <w:b/>
          <w:bCs/>
          <w:spacing w:val="4"/>
          <w:sz w:val="24"/>
          <w:szCs w:val="24"/>
        </w:rPr>
        <w:t>10.1</w:t>
      </w:r>
      <w:r w:rsidR="00A94EEB" w:rsidRPr="00D1603C">
        <w:rPr>
          <w:rFonts w:ascii="Arial Nova Light" w:eastAsia="Arial" w:hAnsi="Arial Nova Light" w:cs="Arial"/>
          <w:b/>
          <w:bCs/>
          <w:spacing w:val="4"/>
          <w:sz w:val="24"/>
          <w:szCs w:val="24"/>
        </w:rPr>
        <w:t>.</w:t>
      </w:r>
      <w:r w:rsidR="00A94EEB" w:rsidRPr="00D1603C">
        <w:rPr>
          <w:rFonts w:ascii="Arial Nova Light" w:eastAsia="Arial" w:hAnsi="Arial Nova Light" w:cs="Arial"/>
          <w:spacing w:val="4"/>
          <w:sz w:val="24"/>
          <w:szCs w:val="24"/>
        </w:rPr>
        <w:t xml:space="preserve"> </w:t>
      </w:r>
      <w:r w:rsidR="00A94EEB" w:rsidRPr="00D1603C">
        <w:rPr>
          <w:rFonts w:ascii="Arial Nova Light" w:eastAsia="Arial" w:hAnsi="Arial Nova Light" w:cs="Arial"/>
          <w:b/>
          <w:bCs/>
          <w:spacing w:val="4"/>
          <w:sz w:val="24"/>
          <w:szCs w:val="24"/>
        </w:rPr>
        <w:t xml:space="preserve"> </w:t>
      </w:r>
      <w:r w:rsidR="009C5734" w:rsidRPr="00D1603C">
        <w:rPr>
          <w:rFonts w:ascii="Arial Nova Light" w:eastAsia="Arial" w:hAnsi="Arial Nova Light" w:cs="Arial"/>
          <w:b/>
          <w:bCs/>
          <w:spacing w:val="4"/>
          <w:sz w:val="24"/>
          <w:szCs w:val="24"/>
        </w:rPr>
        <w:t xml:space="preserve">NO SE ACREDITA VPMG EN </w:t>
      </w:r>
      <w:r w:rsidR="00E57A17" w:rsidRPr="00D1603C">
        <w:rPr>
          <w:rFonts w:ascii="Arial Nova Light" w:eastAsia="Arial" w:hAnsi="Arial Nova Light" w:cs="Arial"/>
          <w:b/>
          <w:bCs/>
          <w:spacing w:val="4"/>
          <w:sz w:val="24"/>
          <w:szCs w:val="24"/>
        </w:rPr>
        <w:t>RELACIÓN</w:t>
      </w:r>
      <w:r w:rsidR="00EC1A8C" w:rsidRPr="00D1603C">
        <w:rPr>
          <w:rFonts w:ascii="Arial Nova Light" w:eastAsia="Arial" w:hAnsi="Arial Nova Light" w:cs="Arial"/>
          <w:b/>
          <w:bCs/>
          <w:spacing w:val="4"/>
          <w:sz w:val="24"/>
          <w:szCs w:val="24"/>
        </w:rPr>
        <w:t xml:space="preserve"> A LA INDEBIDA REMOCIÓN DE LA DENUNCIANTE DE SU ENCARGO COMO DELEGADA POLÍTICA DEL PRI EN EL MUNICIPIO </w:t>
      </w:r>
      <w:r w:rsidR="00E57A17" w:rsidRPr="00D1603C">
        <w:rPr>
          <w:rFonts w:ascii="Arial Nova Light" w:eastAsia="Arial" w:hAnsi="Arial Nova Light" w:cs="Arial"/>
          <w:b/>
          <w:bCs/>
          <w:spacing w:val="4"/>
          <w:sz w:val="24"/>
          <w:szCs w:val="24"/>
        </w:rPr>
        <w:t xml:space="preserve">DE </w:t>
      </w:r>
      <w:r w:rsidR="00EC1A8C" w:rsidRPr="00D1603C">
        <w:rPr>
          <w:rFonts w:ascii="Arial Nova Light" w:eastAsia="Arial" w:hAnsi="Arial Nova Light" w:cs="Arial"/>
          <w:b/>
          <w:bCs/>
          <w:spacing w:val="4"/>
          <w:sz w:val="24"/>
          <w:szCs w:val="24"/>
        </w:rPr>
        <w:t>JESÚS MARÍA</w:t>
      </w:r>
      <w:r w:rsidR="00A94EEB" w:rsidRPr="00D1603C">
        <w:rPr>
          <w:rFonts w:ascii="Arial Nova Light" w:eastAsia="Arial" w:hAnsi="Arial Nova Light" w:cs="Arial"/>
          <w:b/>
          <w:bCs/>
          <w:spacing w:val="4"/>
          <w:sz w:val="24"/>
          <w:szCs w:val="24"/>
        </w:rPr>
        <w:t xml:space="preserve">. </w:t>
      </w:r>
      <w:r w:rsidR="00624E66">
        <w:rPr>
          <w:rFonts w:ascii="Arial Nova Light" w:eastAsia="Arial" w:hAnsi="Arial Nova Light" w:cs="Arial"/>
          <w:b/>
          <w:bCs/>
          <w:spacing w:val="4"/>
          <w:sz w:val="24"/>
          <w:szCs w:val="24"/>
        </w:rPr>
        <w:t xml:space="preserve"> </w:t>
      </w:r>
      <w:r w:rsidR="00624E66">
        <w:rPr>
          <w:rFonts w:ascii="Arial Nova Light" w:eastAsia="Arial" w:hAnsi="Arial Nova Light" w:cs="Arial"/>
          <w:spacing w:val="4"/>
          <w:sz w:val="24"/>
          <w:szCs w:val="24"/>
        </w:rPr>
        <w:t>La actora</w:t>
      </w:r>
      <w:r w:rsidR="00EC1A8C" w:rsidRPr="00D1603C">
        <w:rPr>
          <w:rFonts w:ascii="Arial Nova Light" w:eastAsia="Arial" w:hAnsi="Arial Nova Light" w:cs="Arial"/>
          <w:spacing w:val="4"/>
          <w:sz w:val="24"/>
          <w:szCs w:val="24"/>
        </w:rPr>
        <w:t xml:space="preserve"> hace referencia a que el C. Antonio Lugo Morales, en su carácter de </w:t>
      </w:r>
      <w:proofErr w:type="gramStart"/>
      <w:r w:rsidR="00EC1A8C" w:rsidRPr="00D1603C">
        <w:rPr>
          <w:rFonts w:ascii="Arial Nova Light" w:eastAsia="Arial" w:hAnsi="Arial Nova Light" w:cs="Arial"/>
          <w:spacing w:val="4"/>
          <w:sz w:val="24"/>
          <w:szCs w:val="24"/>
        </w:rPr>
        <w:t>Presidente</w:t>
      </w:r>
      <w:proofErr w:type="gramEnd"/>
      <w:r w:rsidR="00EC1A8C" w:rsidRPr="00D1603C">
        <w:rPr>
          <w:rFonts w:ascii="Arial Nova Light" w:eastAsia="Arial" w:hAnsi="Arial Nova Light" w:cs="Arial"/>
          <w:spacing w:val="4"/>
          <w:sz w:val="24"/>
          <w:szCs w:val="24"/>
        </w:rPr>
        <w:t xml:space="preserve"> del CDE del PRI en Aguascalientes, no emitió explicación o procedimiento alguno para removerla de su encargo como Delegada </w:t>
      </w:r>
      <w:r w:rsidR="008B472B" w:rsidRPr="00D1603C">
        <w:rPr>
          <w:rFonts w:ascii="Arial Nova Light" w:eastAsia="Arial" w:hAnsi="Arial Nova Light" w:cs="Arial"/>
          <w:spacing w:val="4"/>
          <w:sz w:val="24"/>
          <w:szCs w:val="24"/>
        </w:rPr>
        <w:t xml:space="preserve">del PRI en el municipio de Jesús María. </w:t>
      </w:r>
    </w:p>
    <w:p w14:paraId="760D981A" w14:textId="77777777" w:rsidR="00B9200B" w:rsidRPr="00D1603C" w:rsidRDefault="00B9200B"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0F492F31" w14:textId="49525181" w:rsidR="00EC1A8C" w:rsidRPr="00D1603C" w:rsidRDefault="008B472B"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D1603C">
        <w:rPr>
          <w:rFonts w:ascii="Arial Nova Light" w:eastAsia="Arial" w:hAnsi="Arial Nova Light" w:cs="Arial"/>
          <w:spacing w:val="4"/>
          <w:sz w:val="24"/>
          <w:szCs w:val="24"/>
        </w:rPr>
        <w:t xml:space="preserve">Al respecto, en su escrito de defensa, el denunciante únicamente se limita a </w:t>
      </w:r>
      <w:r w:rsidR="00B9200B" w:rsidRPr="00D1603C">
        <w:rPr>
          <w:rFonts w:ascii="Arial Nova Light" w:eastAsia="Arial" w:hAnsi="Arial Nova Light" w:cs="Arial"/>
          <w:spacing w:val="4"/>
          <w:sz w:val="24"/>
          <w:szCs w:val="24"/>
        </w:rPr>
        <w:t>negar lisa y llanamente dicha acusación.</w:t>
      </w:r>
    </w:p>
    <w:p w14:paraId="27B643C3" w14:textId="16525EAB" w:rsidR="00B9200B" w:rsidRPr="00D1603C" w:rsidRDefault="00B9200B"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71067CE4" w14:textId="1497F691" w:rsidR="00B9200B" w:rsidRPr="00D1603C" w:rsidRDefault="00B9200B"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D1603C">
        <w:rPr>
          <w:rFonts w:ascii="Arial Nova Light" w:eastAsia="Arial" w:hAnsi="Arial Nova Light" w:cs="Arial"/>
          <w:spacing w:val="4"/>
          <w:sz w:val="24"/>
          <w:szCs w:val="24"/>
        </w:rPr>
        <w:t>Bajo tal contexto, este Tribunal Electoral advierte que</w:t>
      </w:r>
      <w:r w:rsidR="003D4A42" w:rsidRPr="00D1603C">
        <w:rPr>
          <w:rFonts w:ascii="Arial Nova Light" w:eastAsia="Arial" w:hAnsi="Arial Nova Light" w:cs="Arial"/>
          <w:spacing w:val="4"/>
          <w:sz w:val="24"/>
          <w:szCs w:val="24"/>
        </w:rPr>
        <w:t>,</w:t>
      </w:r>
      <w:r w:rsidRPr="00D1603C">
        <w:rPr>
          <w:rFonts w:ascii="Arial Nova Light" w:eastAsia="Arial" w:hAnsi="Arial Nova Light" w:cs="Arial"/>
          <w:spacing w:val="4"/>
          <w:sz w:val="24"/>
          <w:szCs w:val="24"/>
        </w:rPr>
        <w:t xml:space="preserve"> de los autos del expediente, no se desprende material probatorio para sostener el dicho de la denunciante, pues solamente se refiere de manera genérica a una supuesta indebida remoción de su encargo, citando un link de internet</w:t>
      </w:r>
      <w:r w:rsidR="003D4A42" w:rsidRPr="00D1603C">
        <w:rPr>
          <w:rFonts w:ascii="Arial Nova Light" w:eastAsia="Arial" w:hAnsi="Arial Nova Light" w:cs="Arial"/>
          <w:spacing w:val="4"/>
          <w:sz w:val="24"/>
          <w:szCs w:val="24"/>
        </w:rPr>
        <w:t xml:space="preserve"> donde le otorgan el nombramiento del cargo en cuestión,</w:t>
      </w:r>
      <w:r w:rsidRPr="00D1603C">
        <w:rPr>
          <w:rFonts w:ascii="Arial Nova Light" w:eastAsia="Arial" w:hAnsi="Arial Nova Light" w:cs="Arial"/>
          <w:spacing w:val="4"/>
          <w:sz w:val="24"/>
          <w:szCs w:val="24"/>
        </w:rPr>
        <w:t xml:space="preserve"> cuyo contenido se muestra a continuación:</w:t>
      </w:r>
    </w:p>
    <w:p w14:paraId="394A3014" w14:textId="6632EC7D" w:rsidR="00B9200B" w:rsidRPr="00D1603C" w:rsidRDefault="00B9200B"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4AA75E23" w14:textId="57BD85E2" w:rsidR="00B9200B" w:rsidRPr="00D1603C" w:rsidRDefault="005F791C" w:rsidP="008258B9">
      <w:pPr>
        <w:pBdr>
          <w:top w:val="nil"/>
          <w:left w:val="nil"/>
          <w:bottom w:val="nil"/>
          <w:right w:val="nil"/>
          <w:between w:val="nil"/>
        </w:pBdr>
        <w:tabs>
          <w:tab w:val="left" w:pos="0"/>
        </w:tabs>
        <w:spacing w:after="0" w:line="360" w:lineRule="auto"/>
        <w:ind w:right="36"/>
        <w:jc w:val="center"/>
        <w:rPr>
          <w:rFonts w:ascii="Arial Nova Light" w:eastAsia="Arial" w:hAnsi="Arial Nova Light" w:cs="Arial"/>
          <w:spacing w:val="4"/>
          <w:sz w:val="24"/>
          <w:szCs w:val="24"/>
        </w:rPr>
      </w:pPr>
      <w:r>
        <w:rPr>
          <w:rFonts w:ascii="Arial Nova Light" w:hAnsi="Arial Nova Light" w:cs="Arial"/>
          <w:b/>
          <w:noProof/>
          <w:sz w:val="24"/>
          <w:szCs w:val="24"/>
        </w:rPr>
        <mc:AlternateContent>
          <mc:Choice Requires="wps">
            <w:drawing>
              <wp:anchor distT="0" distB="0" distL="114300" distR="114300" simplePos="0" relativeHeight="251661312" behindDoc="0" locked="0" layoutInCell="1" allowOverlap="1" wp14:anchorId="1CC60EF0" wp14:editId="41F8E30E">
                <wp:simplePos x="0" y="0"/>
                <wp:positionH relativeFrom="column">
                  <wp:posOffset>2023745</wp:posOffset>
                </wp:positionH>
                <wp:positionV relativeFrom="paragraph">
                  <wp:posOffset>2124710</wp:posOffset>
                </wp:positionV>
                <wp:extent cx="622300" cy="76200"/>
                <wp:effectExtent l="0" t="0" r="25400" b="19050"/>
                <wp:wrapNone/>
                <wp:docPr id="3" name="Rectángulo 3"/>
                <wp:cNvGraphicFramePr/>
                <a:graphic xmlns:a="http://schemas.openxmlformats.org/drawingml/2006/main">
                  <a:graphicData uri="http://schemas.microsoft.com/office/word/2010/wordprocessingShape">
                    <wps:wsp>
                      <wps:cNvSpPr/>
                      <wps:spPr>
                        <a:xfrm>
                          <a:off x="0" y="0"/>
                          <a:ext cx="622300" cy="76200"/>
                        </a:xfrm>
                        <a:prstGeom prst="rect">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87CEA" id="Rectángulo 3" o:spid="_x0000_s1026" style="position:absolute;margin-left:159.35pt;margin-top:167.3pt;width:49pt;height: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" fillcolor="black [3200]" strokecolor="black [1600]" strokeweight="1pt"/>
            </w:pict>
          </mc:Fallback>
        </mc:AlternateContent>
      </w:r>
      <w:r>
        <w:rPr>
          <w:rFonts w:ascii="Arial Nova Light" w:hAnsi="Arial Nova Light" w:cs="Arial"/>
          <w:b/>
          <w:noProof/>
          <w:sz w:val="24"/>
          <w:szCs w:val="24"/>
        </w:rPr>
        <mc:AlternateContent>
          <mc:Choice Requires="wps">
            <w:drawing>
              <wp:anchor distT="0" distB="0" distL="114300" distR="114300" simplePos="0" relativeHeight="251659264" behindDoc="0" locked="0" layoutInCell="1" allowOverlap="1" wp14:anchorId="2FB85D88" wp14:editId="47F70456">
                <wp:simplePos x="0" y="0"/>
                <wp:positionH relativeFrom="column">
                  <wp:posOffset>3414395</wp:posOffset>
                </wp:positionH>
                <wp:positionV relativeFrom="paragraph">
                  <wp:posOffset>2042160</wp:posOffset>
                </wp:positionV>
                <wp:extent cx="476250" cy="69850"/>
                <wp:effectExtent l="0" t="0" r="19050" b="25400"/>
                <wp:wrapNone/>
                <wp:docPr id="1" name="Rectángulo 1"/>
                <wp:cNvGraphicFramePr/>
                <a:graphic xmlns:a="http://schemas.openxmlformats.org/drawingml/2006/main">
                  <a:graphicData uri="http://schemas.microsoft.com/office/word/2010/wordprocessingShape">
                    <wps:wsp>
                      <wps:cNvSpPr/>
                      <wps:spPr>
                        <a:xfrm>
                          <a:off x="0" y="0"/>
                          <a:ext cx="476250" cy="69850"/>
                        </a:xfrm>
                        <a:prstGeom prst="rect">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B541A4" id="Rectángulo 1" o:spid="_x0000_s1026" style="position:absolute;margin-left:268.85pt;margin-top:160.8pt;width:37.5pt;height: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" fillcolor="black [3200]" strokecolor="black [1600]" strokeweight="1pt"/>
            </w:pict>
          </mc:Fallback>
        </mc:AlternateContent>
      </w:r>
      <w:r w:rsidR="00B9200B" w:rsidRPr="00D1603C">
        <w:rPr>
          <w:rFonts w:ascii="Arial Nova Light" w:hAnsi="Arial Nova Light" w:cs="Arial"/>
          <w:b/>
          <w:noProof/>
          <w:sz w:val="24"/>
          <w:szCs w:val="24"/>
        </w:rPr>
        <w:drawing>
          <wp:inline distT="0" distB="0" distL="0" distR="0" wp14:anchorId="703EBD51" wp14:editId="5B62712E">
            <wp:extent cx="2589581" cy="2660015"/>
            <wp:effectExtent l="0" t="0" r="1270" b="698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18" cstate="print">
                      <a:extLst>
                        <a:ext uri="{28A0092B-C50C-407E-A947-70E740481C1C}">
                          <a14:useLocalDpi xmlns:a14="http://schemas.microsoft.com/office/drawing/2010/main" val="0"/>
                        </a:ext>
                      </a:extLst>
                    </a:blip>
                    <a:srcRect l="2415" t="5459" r="2637"/>
                    <a:stretch/>
                  </pic:blipFill>
                  <pic:spPr bwMode="auto">
                    <a:xfrm>
                      <a:off x="0" y="0"/>
                      <a:ext cx="2646072" cy="2718043"/>
                    </a:xfrm>
                    <a:prstGeom prst="rect">
                      <a:avLst/>
                    </a:prstGeom>
                    <a:ln>
                      <a:noFill/>
                    </a:ln>
                    <a:extLst>
                      <a:ext uri="{53640926-AAD7-44D8-BBD7-CCE9431645EC}">
                        <a14:shadowObscured xmlns:a14="http://schemas.microsoft.com/office/drawing/2010/main"/>
                      </a:ext>
                    </a:extLst>
                  </pic:spPr>
                </pic:pic>
              </a:graphicData>
            </a:graphic>
          </wp:inline>
        </w:drawing>
      </w:r>
    </w:p>
    <w:p w14:paraId="6800D7B7" w14:textId="4CC37B09" w:rsidR="00B9200B" w:rsidRDefault="00B9200B"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D1603C">
        <w:rPr>
          <w:rFonts w:ascii="Arial Nova Light" w:eastAsia="Arial" w:hAnsi="Arial Nova Light" w:cs="Arial"/>
          <w:spacing w:val="4"/>
          <w:sz w:val="24"/>
          <w:szCs w:val="24"/>
        </w:rPr>
        <w:t xml:space="preserve">En todo caso, para que este órgano jurisdiccional esté en aptitud de decretar la posible existencia de VPMG, es necesario que los hechos denunciados se encuentren plenamente </w:t>
      </w:r>
      <w:r w:rsidR="003D4A42" w:rsidRPr="00D1603C">
        <w:rPr>
          <w:rFonts w:ascii="Arial Nova Light" w:eastAsia="Arial" w:hAnsi="Arial Nova Light" w:cs="Arial"/>
          <w:spacing w:val="4"/>
          <w:sz w:val="24"/>
          <w:szCs w:val="24"/>
        </w:rPr>
        <w:t xml:space="preserve">acreditados y </w:t>
      </w:r>
      <w:r w:rsidRPr="00D1603C">
        <w:rPr>
          <w:rFonts w:ascii="Arial Nova Light" w:eastAsia="Arial" w:hAnsi="Arial Nova Light" w:cs="Arial"/>
          <w:spacing w:val="4"/>
          <w:sz w:val="24"/>
          <w:szCs w:val="24"/>
        </w:rPr>
        <w:t xml:space="preserve">probados dentro del expediente, cuestión que en el caso concreto </w:t>
      </w:r>
      <w:r w:rsidR="00B675D2" w:rsidRPr="00D1603C">
        <w:rPr>
          <w:rFonts w:ascii="Arial Nova Light" w:eastAsia="Arial" w:hAnsi="Arial Nova Light" w:cs="Arial"/>
          <w:spacing w:val="4"/>
          <w:sz w:val="24"/>
          <w:szCs w:val="24"/>
        </w:rPr>
        <w:t>no sucede</w:t>
      </w:r>
      <w:r w:rsidR="003D4A42" w:rsidRPr="00D1603C">
        <w:rPr>
          <w:rFonts w:ascii="Arial Nova Light" w:eastAsia="Arial" w:hAnsi="Arial Nova Light" w:cs="Arial"/>
          <w:spacing w:val="4"/>
          <w:sz w:val="24"/>
          <w:szCs w:val="24"/>
        </w:rPr>
        <w:t xml:space="preserve">, pues del material probatorio no es posible </w:t>
      </w:r>
      <w:r w:rsidR="00C12BB4" w:rsidRPr="00D1603C">
        <w:rPr>
          <w:rFonts w:ascii="Arial Nova Light" w:eastAsia="Arial" w:hAnsi="Arial Nova Light" w:cs="Arial"/>
          <w:spacing w:val="4"/>
          <w:sz w:val="24"/>
          <w:szCs w:val="24"/>
        </w:rPr>
        <w:t>deducir</w:t>
      </w:r>
      <w:r w:rsidR="003D4A42" w:rsidRPr="00D1603C">
        <w:rPr>
          <w:rFonts w:ascii="Arial Nova Light" w:eastAsia="Arial" w:hAnsi="Arial Nova Light" w:cs="Arial"/>
          <w:spacing w:val="4"/>
          <w:sz w:val="24"/>
          <w:szCs w:val="24"/>
        </w:rPr>
        <w:t xml:space="preserve"> transgresión alguna en</w:t>
      </w:r>
      <w:r w:rsidR="00C12BB4" w:rsidRPr="00D1603C">
        <w:rPr>
          <w:rFonts w:ascii="Arial Nova Light" w:eastAsia="Arial" w:hAnsi="Arial Nova Light" w:cs="Arial"/>
          <w:spacing w:val="4"/>
          <w:sz w:val="24"/>
          <w:szCs w:val="24"/>
        </w:rPr>
        <w:t xml:space="preserve"> contra de la denunciante</w:t>
      </w:r>
      <w:r w:rsidR="003D4A42" w:rsidRPr="00D1603C">
        <w:rPr>
          <w:rFonts w:ascii="Arial Nova Light" w:eastAsia="Arial" w:hAnsi="Arial Nova Light" w:cs="Arial"/>
          <w:spacing w:val="4"/>
          <w:sz w:val="24"/>
          <w:szCs w:val="24"/>
        </w:rPr>
        <w:t xml:space="preserve"> por el hecho de ser mujer.</w:t>
      </w:r>
    </w:p>
    <w:p w14:paraId="0253F78B" w14:textId="77777777" w:rsidR="00BE28F9" w:rsidRPr="00D1603C" w:rsidRDefault="00BE28F9"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12D70173" w14:textId="6EB8A135" w:rsidR="00B675D2" w:rsidRPr="00D1603C" w:rsidRDefault="00B675D2"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D1603C">
        <w:rPr>
          <w:rFonts w:ascii="Arial Nova Light" w:eastAsia="Arial" w:hAnsi="Arial Nova Light" w:cs="Arial"/>
          <w:spacing w:val="4"/>
          <w:sz w:val="24"/>
          <w:szCs w:val="24"/>
        </w:rPr>
        <w:t xml:space="preserve">No </w:t>
      </w:r>
      <w:r w:rsidR="00CB5E19" w:rsidRPr="00D1603C">
        <w:rPr>
          <w:rFonts w:ascii="Arial Nova Light" w:eastAsia="Arial" w:hAnsi="Arial Nova Light" w:cs="Arial"/>
          <w:spacing w:val="4"/>
          <w:sz w:val="24"/>
          <w:szCs w:val="24"/>
        </w:rPr>
        <w:t>obstante</w:t>
      </w:r>
      <w:r w:rsidRPr="00D1603C">
        <w:rPr>
          <w:rFonts w:ascii="Arial Nova Light" w:eastAsia="Arial" w:hAnsi="Arial Nova Light" w:cs="Arial"/>
          <w:spacing w:val="4"/>
          <w:sz w:val="24"/>
          <w:szCs w:val="24"/>
        </w:rPr>
        <w:t>, en atención a los principios de certeza, legalidad</w:t>
      </w:r>
      <w:r w:rsidR="0016767A">
        <w:rPr>
          <w:rFonts w:ascii="Arial Nova Light" w:eastAsia="Arial" w:hAnsi="Arial Nova Light" w:cs="Arial"/>
          <w:spacing w:val="4"/>
          <w:sz w:val="24"/>
          <w:szCs w:val="24"/>
        </w:rPr>
        <w:t>, definitividad</w:t>
      </w:r>
      <w:r w:rsidRPr="00D1603C">
        <w:rPr>
          <w:rFonts w:ascii="Arial Nova Light" w:eastAsia="Arial" w:hAnsi="Arial Nova Light" w:cs="Arial"/>
          <w:spacing w:val="4"/>
          <w:sz w:val="24"/>
          <w:szCs w:val="24"/>
        </w:rPr>
        <w:t xml:space="preserve"> y acceso a la justicia, </w:t>
      </w:r>
      <w:r w:rsidR="0016767A" w:rsidRPr="0016767A">
        <w:rPr>
          <w:rFonts w:ascii="Arial Nova Light" w:eastAsia="Arial" w:hAnsi="Arial Nova Light" w:cs="Arial"/>
          <w:color w:val="000000" w:themeColor="text1"/>
          <w:spacing w:val="4"/>
          <w:sz w:val="24"/>
          <w:szCs w:val="24"/>
        </w:rPr>
        <w:t>aunado al respeto a la vida interna del Partido</w:t>
      </w:r>
      <w:r w:rsidR="0016767A">
        <w:rPr>
          <w:rFonts w:ascii="Arial Nova Light" w:eastAsia="Arial" w:hAnsi="Arial Nova Light" w:cs="Arial"/>
          <w:spacing w:val="4"/>
          <w:sz w:val="24"/>
          <w:szCs w:val="24"/>
        </w:rPr>
        <w:t xml:space="preserve">, es que </w:t>
      </w:r>
      <w:r w:rsidRPr="00D1603C">
        <w:rPr>
          <w:rFonts w:ascii="Arial Nova Light" w:eastAsia="Arial" w:hAnsi="Arial Nova Light" w:cs="Arial"/>
          <w:spacing w:val="4"/>
          <w:sz w:val="24"/>
          <w:szCs w:val="24"/>
        </w:rPr>
        <w:t xml:space="preserve">este Tribunal Electoral </w:t>
      </w:r>
      <w:r w:rsidRPr="00173E06">
        <w:rPr>
          <w:rFonts w:ascii="Arial Nova Light" w:eastAsia="Arial" w:hAnsi="Arial Nova Light" w:cs="Arial"/>
          <w:spacing w:val="4"/>
          <w:sz w:val="24"/>
          <w:szCs w:val="24"/>
          <w:u w:val="single"/>
        </w:rPr>
        <w:t xml:space="preserve">deja a </w:t>
      </w:r>
      <w:r w:rsidRPr="00173E06">
        <w:rPr>
          <w:rFonts w:ascii="Arial Nova Light" w:eastAsia="Arial" w:hAnsi="Arial Nova Light" w:cs="Arial"/>
          <w:spacing w:val="4"/>
          <w:sz w:val="24"/>
          <w:szCs w:val="24"/>
          <w:u w:val="single"/>
        </w:rPr>
        <w:lastRenderedPageBreak/>
        <w:t>salvo los derechos</w:t>
      </w:r>
      <w:r w:rsidRPr="00D1603C">
        <w:rPr>
          <w:rFonts w:ascii="Arial Nova Light" w:eastAsia="Arial" w:hAnsi="Arial Nova Light" w:cs="Arial"/>
          <w:spacing w:val="4"/>
          <w:sz w:val="24"/>
          <w:szCs w:val="24"/>
        </w:rPr>
        <w:t xml:space="preserve"> de la</w:t>
      </w:r>
      <w:r w:rsidR="00C12BB4" w:rsidRPr="00D1603C">
        <w:rPr>
          <w:rFonts w:ascii="Arial Nova Light" w:eastAsia="Arial" w:hAnsi="Arial Nova Light" w:cs="Arial"/>
          <w:spacing w:val="4"/>
          <w:sz w:val="24"/>
          <w:szCs w:val="24"/>
        </w:rPr>
        <w:t xml:space="preserve"> promovente</w:t>
      </w:r>
      <w:r w:rsidRPr="00D1603C">
        <w:rPr>
          <w:rFonts w:ascii="Arial Nova Light" w:eastAsia="Arial" w:hAnsi="Arial Nova Light" w:cs="Arial"/>
          <w:spacing w:val="4"/>
          <w:sz w:val="24"/>
          <w:szCs w:val="24"/>
        </w:rPr>
        <w:t xml:space="preserve"> a efecto de que proceda conforme corresponda, pues el acto que refiere puede y debe ser conocido en la instancia partidista, tal y como </w:t>
      </w:r>
      <w:r w:rsidR="008A4E12" w:rsidRPr="00D1603C">
        <w:rPr>
          <w:rFonts w:ascii="Arial Nova Light" w:eastAsia="Arial" w:hAnsi="Arial Nova Light" w:cs="Arial"/>
          <w:spacing w:val="4"/>
          <w:sz w:val="24"/>
          <w:szCs w:val="24"/>
        </w:rPr>
        <w:t>lo precisa el artículo 60 del Código de Justicia Partidaria del PRI, que a la letra menciona:</w:t>
      </w:r>
    </w:p>
    <w:p w14:paraId="5E918CB8" w14:textId="10D06276" w:rsidR="008A4E12" w:rsidRPr="00D1603C" w:rsidRDefault="008A4E12"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255E06C3" w14:textId="3A3D1913" w:rsidR="008A4E12" w:rsidRPr="00D1603C" w:rsidRDefault="003D4A42" w:rsidP="00D1603C">
      <w:pPr>
        <w:pBdr>
          <w:top w:val="nil"/>
          <w:left w:val="nil"/>
          <w:bottom w:val="nil"/>
          <w:right w:val="nil"/>
          <w:between w:val="nil"/>
        </w:pBdr>
        <w:spacing w:after="0" w:line="360" w:lineRule="auto"/>
        <w:ind w:left="709" w:right="851"/>
        <w:jc w:val="both"/>
        <w:rPr>
          <w:rFonts w:ascii="Arial Nova Light" w:eastAsia="Arial" w:hAnsi="Arial Nova Light" w:cs="Arial"/>
          <w:i/>
          <w:iCs/>
          <w:spacing w:val="4"/>
          <w:sz w:val="24"/>
          <w:szCs w:val="24"/>
        </w:rPr>
      </w:pPr>
      <w:r w:rsidRPr="00D1603C">
        <w:rPr>
          <w:rFonts w:ascii="Arial Nova Light" w:eastAsia="Arial" w:hAnsi="Arial Nova Light" w:cs="Arial"/>
          <w:i/>
          <w:iCs/>
          <w:spacing w:val="4"/>
          <w:sz w:val="24"/>
          <w:szCs w:val="24"/>
        </w:rPr>
        <w:t>“</w:t>
      </w:r>
      <w:r w:rsidR="008A4E12" w:rsidRPr="00D1603C">
        <w:rPr>
          <w:rFonts w:ascii="Arial Nova Light" w:eastAsia="Arial" w:hAnsi="Arial Nova Light" w:cs="Arial"/>
          <w:i/>
          <w:iCs/>
          <w:spacing w:val="4"/>
          <w:sz w:val="24"/>
          <w:szCs w:val="24"/>
        </w:rPr>
        <w:t xml:space="preserve">Artículo 60. El juicio para la protección de los derechos partidarios de la o del militante </w:t>
      </w:r>
      <w:r w:rsidR="008A4E12" w:rsidRPr="00D1603C">
        <w:rPr>
          <w:rFonts w:ascii="Arial Nova Light" w:eastAsia="Arial" w:hAnsi="Arial Nova Light" w:cs="Arial"/>
          <w:b/>
          <w:bCs/>
          <w:i/>
          <w:iCs/>
          <w:spacing w:val="4"/>
          <w:sz w:val="24"/>
          <w:szCs w:val="24"/>
        </w:rPr>
        <w:t>procede para impugnar los acuerdos, disposiciones y decisiones legales y estatutarias de los órganos del Partido</w:t>
      </w:r>
      <w:r w:rsidR="008A4E12" w:rsidRPr="00D1603C">
        <w:rPr>
          <w:rFonts w:ascii="Arial Nova Light" w:eastAsia="Arial" w:hAnsi="Arial Nova Light" w:cs="Arial"/>
          <w:i/>
          <w:iCs/>
          <w:spacing w:val="4"/>
          <w:sz w:val="24"/>
          <w:szCs w:val="24"/>
        </w:rPr>
        <w:t>; de conformidad con la competencia que señala este Código</w:t>
      </w:r>
      <w:r w:rsidRPr="00D1603C">
        <w:rPr>
          <w:rFonts w:ascii="Arial Nova Light" w:eastAsia="Arial" w:hAnsi="Arial Nova Light" w:cs="Arial"/>
          <w:i/>
          <w:iCs/>
          <w:spacing w:val="4"/>
          <w:sz w:val="24"/>
          <w:szCs w:val="24"/>
        </w:rPr>
        <w:t>”.</w:t>
      </w:r>
    </w:p>
    <w:p w14:paraId="1382A35F" w14:textId="77777777" w:rsidR="008A4E12" w:rsidRPr="00D1603C" w:rsidRDefault="008A4E12" w:rsidP="00D1603C">
      <w:pPr>
        <w:pBdr>
          <w:top w:val="nil"/>
          <w:left w:val="nil"/>
          <w:bottom w:val="nil"/>
          <w:right w:val="nil"/>
          <w:between w:val="nil"/>
        </w:pBdr>
        <w:spacing w:after="0" w:line="360" w:lineRule="auto"/>
        <w:ind w:left="709" w:right="851"/>
        <w:jc w:val="both"/>
        <w:rPr>
          <w:rFonts w:ascii="Arial Nova Light" w:eastAsia="Arial" w:hAnsi="Arial Nova Light" w:cs="Arial"/>
          <w:i/>
          <w:iCs/>
          <w:spacing w:val="4"/>
          <w:sz w:val="24"/>
          <w:szCs w:val="24"/>
        </w:rPr>
      </w:pPr>
    </w:p>
    <w:p w14:paraId="41C7D52E" w14:textId="7903D4A6" w:rsidR="008A4E12" w:rsidRPr="00D1603C" w:rsidRDefault="008A4E12" w:rsidP="00D1603C">
      <w:pPr>
        <w:pBdr>
          <w:top w:val="nil"/>
          <w:left w:val="nil"/>
          <w:bottom w:val="nil"/>
          <w:right w:val="nil"/>
          <w:between w:val="nil"/>
        </w:pBdr>
        <w:spacing w:after="0" w:line="360" w:lineRule="auto"/>
        <w:ind w:left="709" w:right="851"/>
        <w:jc w:val="both"/>
        <w:rPr>
          <w:rFonts w:ascii="Arial Nova Light" w:eastAsia="Arial" w:hAnsi="Arial Nova Light" w:cs="Arial"/>
          <w:b/>
          <w:bCs/>
          <w:i/>
          <w:iCs/>
          <w:spacing w:val="4"/>
          <w:sz w:val="24"/>
          <w:szCs w:val="24"/>
        </w:rPr>
      </w:pPr>
      <w:r w:rsidRPr="00D1603C">
        <w:rPr>
          <w:rFonts w:ascii="Arial Nova Light" w:eastAsia="Arial" w:hAnsi="Arial Nova Light" w:cs="Arial"/>
          <w:b/>
          <w:bCs/>
          <w:i/>
          <w:iCs/>
          <w:spacing w:val="4"/>
          <w:sz w:val="24"/>
          <w:szCs w:val="24"/>
        </w:rPr>
        <w:t>LO RESALTADO ES PROPIO.</w:t>
      </w:r>
    </w:p>
    <w:p w14:paraId="02B5FA63" w14:textId="15C22DCF" w:rsidR="008B472B" w:rsidRPr="00D1603C" w:rsidRDefault="008B472B"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692FA5B0" w14:textId="6837B30B" w:rsidR="0016767A" w:rsidRPr="0016767A" w:rsidRDefault="008A4E12" w:rsidP="0016767A">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D1603C">
        <w:rPr>
          <w:rFonts w:ascii="Arial Nova Light" w:eastAsia="Arial" w:hAnsi="Arial Nova Light" w:cs="Arial"/>
          <w:spacing w:val="4"/>
          <w:sz w:val="24"/>
          <w:szCs w:val="24"/>
        </w:rPr>
        <w:t xml:space="preserve">Por lo anterior, </w:t>
      </w:r>
      <w:r w:rsidR="0016767A" w:rsidRPr="0016767A">
        <w:rPr>
          <w:rFonts w:ascii="Arial Nova Light" w:eastAsia="Arial" w:hAnsi="Arial Nova Light" w:cs="Arial"/>
          <w:spacing w:val="4"/>
          <w:sz w:val="24"/>
          <w:szCs w:val="24"/>
        </w:rPr>
        <w:t xml:space="preserve">es que, por un lado, se dejan a salvo los derechos de la promovente para que acuda a la instancia intrapartidista y aporte los hechos y probanzas que considere constituyen violaciones estatutarias, y por el otro, se determina la </w:t>
      </w:r>
      <w:r w:rsidR="0016767A" w:rsidRPr="0016767A">
        <w:rPr>
          <w:rFonts w:ascii="Arial Nova Light" w:eastAsia="Arial" w:hAnsi="Arial Nova Light" w:cs="Arial"/>
          <w:b/>
          <w:bCs/>
          <w:spacing w:val="4"/>
          <w:sz w:val="24"/>
          <w:szCs w:val="24"/>
        </w:rPr>
        <w:t>inexistencia de actos de VPMG</w:t>
      </w:r>
      <w:r w:rsidR="0016767A" w:rsidRPr="0016767A">
        <w:rPr>
          <w:rFonts w:ascii="Arial Nova Light" w:eastAsia="Arial" w:hAnsi="Arial Nova Light" w:cs="Arial"/>
          <w:spacing w:val="4"/>
          <w:sz w:val="24"/>
          <w:szCs w:val="24"/>
        </w:rPr>
        <w:t xml:space="preserve"> en contra de la denunciante, en lo que respecta a este punto.</w:t>
      </w:r>
    </w:p>
    <w:p w14:paraId="6659B637" w14:textId="304E5416" w:rsidR="00E57A17" w:rsidRDefault="00E57A17"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47FC8BA3" w14:textId="77777777" w:rsidR="0016767A" w:rsidRPr="00D1603C" w:rsidRDefault="0016767A"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69BCA849" w14:textId="24821A33" w:rsidR="00A94EEB" w:rsidRPr="00D1603C" w:rsidRDefault="00A30881"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b/>
          <w:bCs/>
          <w:spacing w:val="4"/>
          <w:sz w:val="24"/>
          <w:szCs w:val="24"/>
        </w:rPr>
      </w:pPr>
      <w:r w:rsidRPr="00D1603C">
        <w:rPr>
          <w:rFonts w:ascii="Arial Nova Light" w:eastAsia="Arial" w:hAnsi="Arial Nova Light" w:cs="Arial"/>
          <w:b/>
          <w:bCs/>
          <w:spacing w:val="4"/>
          <w:sz w:val="24"/>
          <w:szCs w:val="24"/>
        </w:rPr>
        <w:t>10.</w:t>
      </w:r>
      <w:r w:rsidR="00E57A17" w:rsidRPr="00D1603C">
        <w:rPr>
          <w:rFonts w:ascii="Arial Nova Light" w:eastAsia="Arial" w:hAnsi="Arial Nova Light" w:cs="Arial"/>
          <w:b/>
          <w:bCs/>
          <w:spacing w:val="4"/>
          <w:sz w:val="24"/>
          <w:szCs w:val="24"/>
        </w:rPr>
        <w:t>2</w:t>
      </w:r>
      <w:r w:rsidRPr="00D1603C">
        <w:rPr>
          <w:rFonts w:ascii="Arial Nova Light" w:eastAsia="Arial" w:hAnsi="Arial Nova Light" w:cs="Arial"/>
          <w:b/>
          <w:bCs/>
          <w:spacing w:val="4"/>
          <w:sz w:val="24"/>
          <w:szCs w:val="24"/>
        </w:rPr>
        <w:t xml:space="preserve">. </w:t>
      </w:r>
      <w:r w:rsidR="009729ED" w:rsidRPr="00D1603C">
        <w:rPr>
          <w:rFonts w:ascii="Arial Nova Light" w:hAnsi="Arial Nova Light" w:cs="Arial"/>
          <w:b/>
          <w:bCs/>
          <w:sz w:val="24"/>
          <w:szCs w:val="24"/>
        </w:rPr>
        <w:t>AN</w:t>
      </w:r>
      <w:r w:rsidR="00606355">
        <w:rPr>
          <w:rFonts w:ascii="Arial Nova Light" w:hAnsi="Arial Nova Light" w:cs="Arial"/>
          <w:b/>
          <w:bCs/>
          <w:sz w:val="24"/>
          <w:szCs w:val="24"/>
        </w:rPr>
        <w:t>Á</w:t>
      </w:r>
      <w:r w:rsidR="009729ED" w:rsidRPr="00D1603C">
        <w:rPr>
          <w:rFonts w:ascii="Arial Nova Light" w:hAnsi="Arial Nova Light" w:cs="Arial"/>
          <w:b/>
          <w:bCs/>
          <w:sz w:val="24"/>
          <w:szCs w:val="24"/>
        </w:rPr>
        <w:t>LISIS DE LAS MANIFESTACIONES DENUNCIADAS</w:t>
      </w:r>
      <w:r w:rsidR="0016767A">
        <w:rPr>
          <w:rFonts w:ascii="Arial Nova Light" w:hAnsi="Arial Nova Light" w:cs="Arial"/>
          <w:b/>
          <w:bCs/>
          <w:sz w:val="24"/>
          <w:szCs w:val="24"/>
        </w:rPr>
        <w:t xml:space="preserve"> COMO CONSTITUTIVAS DE VPMG</w:t>
      </w:r>
      <w:r w:rsidRPr="00D1603C">
        <w:rPr>
          <w:rFonts w:ascii="Arial Nova Light" w:eastAsia="Arial" w:hAnsi="Arial Nova Light" w:cs="Arial"/>
          <w:b/>
          <w:bCs/>
          <w:spacing w:val="4"/>
          <w:sz w:val="24"/>
          <w:szCs w:val="24"/>
        </w:rPr>
        <w:t>.</w:t>
      </w:r>
    </w:p>
    <w:p w14:paraId="1E111A43" w14:textId="11293E21" w:rsidR="009729ED" w:rsidRPr="00D1603C" w:rsidRDefault="009729ED"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b/>
          <w:bCs/>
          <w:spacing w:val="4"/>
          <w:sz w:val="24"/>
          <w:szCs w:val="24"/>
        </w:rPr>
      </w:pPr>
    </w:p>
    <w:p w14:paraId="76413DE5" w14:textId="6D0FA10D" w:rsidR="009729ED" w:rsidRPr="00D1603C" w:rsidRDefault="009729ED" w:rsidP="00D1603C">
      <w:pPr>
        <w:pStyle w:val="Prrafodelista"/>
        <w:numPr>
          <w:ilvl w:val="0"/>
          <w:numId w:val="49"/>
        </w:numPr>
        <w:pBdr>
          <w:top w:val="nil"/>
          <w:left w:val="nil"/>
          <w:bottom w:val="nil"/>
          <w:right w:val="nil"/>
          <w:between w:val="nil"/>
        </w:pBdr>
        <w:tabs>
          <w:tab w:val="left" w:pos="0"/>
        </w:tabs>
        <w:spacing w:after="0" w:line="360" w:lineRule="auto"/>
        <w:ind w:right="36"/>
        <w:jc w:val="both"/>
        <w:rPr>
          <w:rFonts w:ascii="Arial Nova Light" w:eastAsia="Arial" w:hAnsi="Arial Nova Light" w:cs="Arial"/>
          <w:b/>
          <w:bCs/>
          <w:spacing w:val="4"/>
          <w:sz w:val="24"/>
          <w:szCs w:val="24"/>
        </w:rPr>
      </w:pPr>
      <w:r w:rsidRPr="00D1603C">
        <w:rPr>
          <w:rFonts w:ascii="Arial Nova Light" w:eastAsia="Arial" w:hAnsi="Arial Nova Light" w:cs="Arial"/>
          <w:b/>
          <w:bCs/>
          <w:spacing w:val="4"/>
          <w:sz w:val="24"/>
          <w:szCs w:val="24"/>
        </w:rPr>
        <w:t>FRASES QUE NO CONFIGURAN LA EXISTENCIA DE VPMG.</w:t>
      </w:r>
    </w:p>
    <w:p w14:paraId="7C17F062" w14:textId="3D6DDC82" w:rsidR="00DA5E2B" w:rsidRPr="00D1603C" w:rsidRDefault="00DA5E2B"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b/>
          <w:bCs/>
          <w:spacing w:val="4"/>
          <w:sz w:val="24"/>
          <w:szCs w:val="24"/>
        </w:rPr>
      </w:pPr>
    </w:p>
    <w:p w14:paraId="2DD8762C" w14:textId="1DA71229" w:rsidR="005753B9" w:rsidRPr="00D1603C" w:rsidRDefault="007B5712"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D1603C">
        <w:rPr>
          <w:rFonts w:ascii="Arial Nova Light" w:eastAsia="Arial" w:hAnsi="Arial Nova Light" w:cs="Arial"/>
          <w:spacing w:val="4"/>
          <w:sz w:val="24"/>
          <w:szCs w:val="24"/>
        </w:rPr>
        <w:t>En primera instancia</w:t>
      </w:r>
      <w:r w:rsidR="005753B9" w:rsidRPr="00D1603C">
        <w:rPr>
          <w:rFonts w:ascii="Arial Nova Light" w:eastAsia="Arial" w:hAnsi="Arial Nova Light" w:cs="Arial"/>
          <w:spacing w:val="4"/>
          <w:sz w:val="24"/>
          <w:szCs w:val="24"/>
        </w:rPr>
        <w:t xml:space="preserve">, cabe precisar que la actora </w:t>
      </w:r>
      <w:r w:rsidR="009F6016" w:rsidRPr="00D1603C">
        <w:rPr>
          <w:rFonts w:ascii="Arial Nova Light" w:eastAsia="Arial" w:hAnsi="Arial Nova Light" w:cs="Arial"/>
          <w:spacing w:val="4"/>
          <w:sz w:val="24"/>
          <w:szCs w:val="24"/>
        </w:rPr>
        <w:t>acusa</w:t>
      </w:r>
      <w:r w:rsidR="005753B9" w:rsidRPr="00D1603C">
        <w:rPr>
          <w:rFonts w:ascii="Arial Nova Light" w:eastAsia="Arial" w:hAnsi="Arial Nova Light" w:cs="Arial"/>
          <w:spacing w:val="4"/>
          <w:sz w:val="24"/>
          <w:szCs w:val="24"/>
        </w:rPr>
        <w:t xml:space="preserve"> en su escrito </w:t>
      </w:r>
      <w:r w:rsidR="0027597E" w:rsidRPr="00D1603C">
        <w:rPr>
          <w:rFonts w:ascii="Arial Nova Light" w:eastAsia="Arial" w:hAnsi="Arial Nova Light" w:cs="Arial"/>
          <w:spacing w:val="4"/>
          <w:sz w:val="24"/>
          <w:szCs w:val="24"/>
        </w:rPr>
        <w:t xml:space="preserve">inicial </w:t>
      </w:r>
      <w:r w:rsidR="005753B9" w:rsidRPr="00D1603C">
        <w:rPr>
          <w:rFonts w:ascii="Arial Nova Light" w:eastAsia="Arial" w:hAnsi="Arial Nova Light" w:cs="Arial"/>
          <w:spacing w:val="4"/>
          <w:sz w:val="24"/>
          <w:szCs w:val="24"/>
        </w:rPr>
        <w:t xml:space="preserve">diversas expresiones presuntamente realizadas por el denunciado, </w:t>
      </w:r>
      <w:r w:rsidR="0027597E" w:rsidRPr="00D1603C">
        <w:rPr>
          <w:rFonts w:ascii="Arial Nova Light" w:eastAsia="Arial" w:hAnsi="Arial Nova Light" w:cs="Arial"/>
          <w:spacing w:val="4"/>
          <w:sz w:val="24"/>
          <w:szCs w:val="24"/>
        </w:rPr>
        <w:t>sosteniendo</w:t>
      </w:r>
      <w:r w:rsidR="005753B9" w:rsidRPr="00D1603C">
        <w:rPr>
          <w:rFonts w:ascii="Arial Nova Light" w:eastAsia="Arial" w:hAnsi="Arial Nova Light" w:cs="Arial"/>
          <w:spacing w:val="4"/>
          <w:sz w:val="24"/>
          <w:szCs w:val="24"/>
        </w:rPr>
        <w:t xml:space="preserve"> su dicho con </w:t>
      </w:r>
      <w:r w:rsidR="00515A0E" w:rsidRPr="00D1603C">
        <w:rPr>
          <w:rFonts w:ascii="Arial Nova Light" w:eastAsia="Arial" w:hAnsi="Arial Nova Light" w:cs="Arial"/>
          <w:spacing w:val="4"/>
          <w:sz w:val="24"/>
          <w:szCs w:val="24"/>
        </w:rPr>
        <w:t>el acta de oficialía electoral IEE/OE/144/2022</w:t>
      </w:r>
      <w:r w:rsidR="005753B9" w:rsidRPr="00D1603C">
        <w:rPr>
          <w:rFonts w:ascii="Arial Nova Light" w:eastAsia="Arial" w:hAnsi="Arial Nova Light" w:cs="Arial"/>
          <w:spacing w:val="4"/>
          <w:sz w:val="24"/>
          <w:szCs w:val="24"/>
        </w:rPr>
        <w:t xml:space="preserve">. </w:t>
      </w:r>
    </w:p>
    <w:p w14:paraId="643A4E8C" w14:textId="77777777" w:rsidR="005753B9" w:rsidRPr="00D1603C" w:rsidRDefault="005753B9"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2BE44586" w14:textId="0A894EA3" w:rsidR="005753B9" w:rsidRPr="00D1603C" w:rsidRDefault="005753B9"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D1603C">
        <w:rPr>
          <w:rFonts w:ascii="Arial Nova Light" w:eastAsia="Arial" w:hAnsi="Arial Nova Light" w:cs="Arial"/>
          <w:spacing w:val="4"/>
          <w:sz w:val="24"/>
          <w:szCs w:val="24"/>
        </w:rPr>
        <w:t>Para puntualizar, es necesario retomar las frases que</w:t>
      </w:r>
      <w:r w:rsidR="009B321C">
        <w:rPr>
          <w:rFonts w:ascii="Arial Nova Light" w:eastAsia="Arial" w:hAnsi="Arial Nova Light" w:cs="Arial"/>
          <w:spacing w:val="4"/>
          <w:sz w:val="24"/>
          <w:szCs w:val="24"/>
        </w:rPr>
        <w:t xml:space="preserve"> </w:t>
      </w:r>
      <w:r w:rsidR="00697D44">
        <w:rPr>
          <w:rFonts w:ascii="Arial Nova Light" w:eastAsia="Arial" w:hAnsi="Arial Nova Light" w:cs="Arial"/>
          <w:spacing w:val="4"/>
          <w:sz w:val="24"/>
          <w:szCs w:val="24"/>
        </w:rPr>
        <w:t xml:space="preserve">en este apartado se analizan y que </w:t>
      </w:r>
      <w:r w:rsidR="009B321C">
        <w:rPr>
          <w:rFonts w:ascii="Arial Nova Light" w:eastAsia="Arial" w:hAnsi="Arial Nova Light" w:cs="Arial"/>
          <w:b/>
          <w:bCs/>
          <w:spacing w:val="4"/>
          <w:sz w:val="24"/>
          <w:szCs w:val="24"/>
        </w:rPr>
        <w:t>la denunciante</w:t>
      </w:r>
      <w:r w:rsidRPr="00D1603C">
        <w:rPr>
          <w:rFonts w:ascii="Arial Nova Light" w:eastAsia="Arial" w:hAnsi="Arial Nova Light" w:cs="Arial"/>
          <w:spacing w:val="4"/>
          <w:sz w:val="24"/>
          <w:szCs w:val="24"/>
        </w:rPr>
        <w:t xml:space="preserve"> considera violentas en su contra: </w:t>
      </w:r>
    </w:p>
    <w:p w14:paraId="6F4BF866" w14:textId="77777777" w:rsidR="005753B9" w:rsidRPr="00D1603C" w:rsidRDefault="005753B9"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458F1CD0" w14:textId="1A1A9439" w:rsidR="00FD2E16" w:rsidRPr="00D1603C" w:rsidRDefault="00FD2E16" w:rsidP="00D1603C">
      <w:pPr>
        <w:spacing w:after="0" w:line="360" w:lineRule="auto"/>
        <w:ind w:left="567" w:right="567"/>
        <w:jc w:val="both"/>
        <w:rPr>
          <w:rFonts w:ascii="Arial Nova Light" w:eastAsia="Arial" w:hAnsi="Arial Nova Light" w:cs="Arial"/>
          <w:i/>
          <w:iCs/>
          <w:spacing w:val="4"/>
          <w:sz w:val="24"/>
          <w:szCs w:val="24"/>
        </w:rPr>
      </w:pPr>
      <w:r w:rsidRPr="00D1603C">
        <w:rPr>
          <w:rFonts w:ascii="Arial Nova Light" w:eastAsia="Arial" w:hAnsi="Arial Nova Light" w:cs="Arial"/>
          <w:i/>
          <w:iCs/>
          <w:spacing w:val="4"/>
          <w:sz w:val="24"/>
          <w:szCs w:val="24"/>
        </w:rPr>
        <w:t xml:space="preserve">- </w:t>
      </w:r>
      <w:r w:rsidR="00BF763B" w:rsidRPr="00D1603C">
        <w:rPr>
          <w:rFonts w:ascii="Arial Nova Light" w:eastAsia="Arial" w:hAnsi="Arial Nova Light" w:cs="Arial"/>
          <w:i/>
          <w:iCs/>
          <w:spacing w:val="4"/>
          <w:sz w:val="24"/>
          <w:szCs w:val="24"/>
        </w:rPr>
        <w:t>“cuando la nombramos delegada en Jesús María fue aliarse a enemigos de nosotros, que los habíamos sacado del partido por traidores, si, y ella se prestó a acciones en contra de un servidor y en contra del comité municipal de Jesús María ese es el tema, ósea hay traiciones, no revisan sus actos”</w:t>
      </w:r>
      <w:r w:rsidRPr="00D1603C">
        <w:rPr>
          <w:rFonts w:ascii="Arial Nova Light" w:eastAsia="Arial" w:hAnsi="Arial Nova Light" w:cs="Arial"/>
          <w:i/>
          <w:iCs/>
          <w:spacing w:val="4"/>
          <w:sz w:val="24"/>
          <w:szCs w:val="24"/>
        </w:rPr>
        <w:t>.</w:t>
      </w:r>
    </w:p>
    <w:p w14:paraId="08B51AD6" w14:textId="77777777" w:rsidR="007B5712" w:rsidRPr="00D1603C" w:rsidRDefault="007B5712" w:rsidP="00D1603C">
      <w:pPr>
        <w:spacing w:after="0" w:line="360" w:lineRule="auto"/>
        <w:ind w:left="567" w:right="567"/>
        <w:jc w:val="both"/>
        <w:rPr>
          <w:rFonts w:ascii="Arial Nova Light" w:eastAsia="Arial" w:hAnsi="Arial Nova Light" w:cs="Arial"/>
          <w:i/>
          <w:iCs/>
          <w:spacing w:val="4"/>
          <w:sz w:val="24"/>
          <w:szCs w:val="24"/>
        </w:rPr>
      </w:pPr>
    </w:p>
    <w:p w14:paraId="428425AF" w14:textId="4B6C1069" w:rsidR="005461B8" w:rsidRPr="00D1603C" w:rsidRDefault="00FD2E16" w:rsidP="00D1603C">
      <w:pPr>
        <w:spacing w:after="0" w:line="360" w:lineRule="auto"/>
        <w:ind w:left="567" w:right="567"/>
        <w:jc w:val="both"/>
        <w:rPr>
          <w:rFonts w:ascii="Arial Nova Light" w:eastAsia="Arial" w:hAnsi="Arial Nova Light" w:cs="Arial"/>
          <w:bCs/>
          <w:i/>
          <w:iCs/>
          <w:spacing w:val="4"/>
          <w:sz w:val="24"/>
          <w:szCs w:val="24"/>
          <w:lang w:val="es-419"/>
        </w:rPr>
      </w:pPr>
      <w:r w:rsidRPr="00D1603C">
        <w:rPr>
          <w:rFonts w:ascii="Arial Nova Light" w:eastAsia="Arial" w:hAnsi="Arial Nova Light" w:cs="Arial"/>
          <w:i/>
          <w:iCs/>
          <w:spacing w:val="4"/>
          <w:sz w:val="24"/>
          <w:szCs w:val="24"/>
        </w:rPr>
        <w:lastRenderedPageBreak/>
        <w:t xml:space="preserve">- </w:t>
      </w:r>
      <w:r w:rsidR="00BF763B" w:rsidRPr="00D1603C">
        <w:rPr>
          <w:rFonts w:ascii="Arial Nova Light" w:eastAsia="Arial" w:hAnsi="Arial Nova Light" w:cs="Arial"/>
          <w:bCs/>
          <w:i/>
          <w:iCs/>
          <w:spacing w:val="4"/>
          <w:sz w:val="24"/>
          <w:szCs w:val="24"/>
          <w:lang w:val="es-419"/>
        </w:rPr>
        <w:t>“</w:t>
      </w:r>
      <w:r w:rsidR="00AB12E5" w:rsidRPr="00D1603C">
        <w:rPr>
          <w:rFonts w:ascii="Arial Nova Light" w:eastAsia="Arial" w:hAnsi="Arial Nova Light" w:cs="Arial"/>
          <w:bCs/>
          <w:color w:val="FFFFFF" w:themeColor="background1"/>
          <w:sz w:val="24"/>
          <w:szCs w:val="24"/>
          <w:highlight w:val="black"/>
        </w:rPr>
        <w:t>ELIMINADO: DATO PERSONAL CONFIDENCIAL</w:t>
      </w:r>
      <w:r w:rsidR="00BF763B" w:rsidRPr="00D1603C">
        <w:rPr>
          <w:rFonts w:ascii="Arial Nova Light" w:eastAsia="Arial" w:hAnsi="Arial Nova Light" w:cs="Arial"/>
          <w:bCs/>
          <w:i/>
          <w:iCs/>
          <w:spacing w:val="4"/>
          <w:sz w:val="24"/>
          <w:szCs w:val="24"/>
          <w:lang w:val="es-419"/>
        </w:rPr>
        <w:t xml:space="preserve">, </w:t>
      </w:r>
      <w:r w:rsidR="00AB12E5" w:rsidRPr="00D1603C">
        <w:rPr>
          <w:rFonts w:ascii="Arial Nova Light" w:eastAsia="Arial" w:hAnsi="Arial Nova Light" w:cs="Arial"/>
          <w:bCs/>
          <w:color w:val="FFFFFF" w:themeColor="background1"/>
          <w:sz w:val="24"/>
          <w:szCs w:val="24"/>
          <w:highlight w:val="black"/>
        </w:rPr>
        <w:t>ELIMINADO: DATO PERSONAL CONFIDENCIAL</w:t>
      </w:r>
      <w:r w:rsidR="00AB12E5" w:rsidRPr="00D1603C">
        <w:rPr>
          <w:rFonts w:ascii="Arial Nova Light" w:eastAsia="Arial" w:hAnsi="Arial Nova Light" w:cs="Arial"/>
          <w:bCs/>
          <w:i/>
          <w:iCs/>
          <w:spacing w:val="4"/>
          <w:sz w:val="24"/>
          <w:szCs w:val="24"/>
          <w:lang w:val="es-419"/>
        </w:rPr>
        <w:t xml:space="preserve"> </w:t>
      </w:r>
      <w:r w:rsidR="00BF763B" w:rsidRPr="00D1603C">
        <w:rPr>
          <w:rFonts w:ascii="Arial Nova Light" w:eastAsia="Arial" w:hAnsi="Arial Nova Light" w:cs="Arial"/>
          <w:bCs/>
          <w:i/>
          <w:iCs/>
          <w:spacing w:val="4"/>
          <w:sz w:val="24"/>
          <w:szCs w:val="24"/>
          <w:lang w:val="es-419"/>
        </w:rPr>
        <w:t xml:space="preserve">ella dice que levanta la mano para jugar la candidatura a la presidencia, decirle y también preguntarle a </w:t>
      </w:r>
      <w:r w:rsidR="00AB12E5" w:rsidRPr="00D1603C">
        <w:rPr>
          <w:rFonts w:ascii="Arial Nova Light" w:eastAsia="Arial" w:hAnsi="Arial Nova Light" w:cs="Arial"/>
          <w:bCs/>
          <w:color w:val="FFFFFF" w:themeColor="background1"/>
          <w:sz w:val="24"/>
          <w:szCs w:val="24"/>
          <w:highlight w:val="black"/>
        </w:rPr>
        <w:t>ELIMINADO: DATO PERSONAL CONFIDENCIAL</w:t>
      </w:r>
      <w:r w:rsidR="00AB12E5" w:rsidRPr="00D1603C">
        <w:rPr>
          <w:rFonts w:ascii="Arial Nova Light" w:eastAsia="Arial" w:hAnsi="Arial Nova Light" w:cs="Arial"/>
          <w:bCs/>
          <w:i/>
          <w:iCs/>
          <w:spacing w:val="4"/>
          <w:sz w:val="24"/>
          <w:szCs w:val="24"/>
          <w:lang w:val="es-419"/>
        </w:rPr>
        <w:t xml:space="preserve"> </w:t>
      </w:r>
      <w:r w:rsidR="00BF763B" w:rsidRPr="00D1603C">
        <w:rPr>
          <w:rFonts w:ascii="Arial Nova Light" w:eastAsia="Arial" w:hAnsi="Arial Nova Light" w:cs="Arial"/>
          <w:bCs/>
          <w:i/>
          <w:iCs/>
          <w:spacing w:val="4"/>
          <w:sz w:val="24"/>
          <w:szCs w:val="24"/>
          <w:lang w:val="es-419"/>
        </w:rPr>
        <w:t xml:space="preserve">dónde estuvo en la campaña que me enseñe una fotografía o un video donde ella haga promoción yo soy el primero en promoverla a la presidencia, ni un solo día ella no participo y ella ya fue diputada, ella tiene la posibilidad de generar consensos para que en algún distrito o en algún municipio sea parte importante del trabajo del partido, nunca ni su esposo estuvieron participando en la campaña, el esposo vino tres veces a aquí al comité estatal al auditorio, ella vino dos veces pero solo a la fotografía y la presencia del líder nacional Alejandro Moreno y cuando tomó protesta David Hernández </w:t>
      </w:r>
      <w:proofErr w:type="spellStart"/>
      <w:r w:rsidR="00BF763B" w:rsidRPr="00D1603C">
        <w:rPr>
          <w:rFonts w:ascii="Arial Nova Light" w:eastAsia="Arial" w:hAnsi="Arial Nova Light" w:cs="Arial"/>
          <w:bCs/>
          <w:i/>
          <w:iCs/>
          <w:spacing w:val="4"/>
          <w:sz w:val="24"/>
          <w:szCs w:val="24"/>
          <w:lang w:val="es-419"/>
        </w:rPr>
        <w:t>Vallin</w:t>
      </w:r>
      <w:proofErr w:type="spellEnd"/>
      <w:r w:rsidR="00BF763B" w:rsidRPr="00D1603C">
        <w:rPr>
          <w:rFonts w:ascii="Arial Nova Light" w:eastAsia="Arial" w:hAnsi="Arial Nova Light" w:cs="Arial"/>
          <w:bCs/>
          <w:i/>
          <w:iCs/>
          <w:spacing w:val="4"/>
          <w:sz w:val="24"/>
          <w:szCs w:val="24"/>
          <w:lang w:val="es-419"/>
        </w:rPr>
        <w:t xml:space="preserve"> como dirigente de la CNOP, pero nunca más nunca más estuvieron participando en la campaña, se habla de que son disidentes, pues yo creo que son simuladores porque nunca participaron”</w:t>
      </w:r>
      <w:r w:rsidR="007B5712" w:rsidRPr="00D1603C">
        <w:rPr>
          <w:rFonts w:ascii="Arial Nova Light" w:eastAsia="Arial" w:hAnsi="Arial Nova Light" w:cs="Arial"/>
          <w:bCs/>
          <w:i/>
          <w:iCs/>
          <w:spacing w:val="4"/>
          <w:sz w:val="24"/>
          <w:szCs w:val="24"/>
          <w:lang w:val="es-419"/>
        </w:rPr>
        <w:t>.</w:t>
      </w:r>
    </w:p>
    <w:p w14:paraId="001939D7" w14:textId="62CCAE24" w:rsidR="00554438" w:rsidRPr="00D1603C" w:rsidRDefault="00554438"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61418E64" w14:textId="08B4AD50" w:rsidR="00554438" w:rsidRPr="00D1603C" w:rsidRDefault="007B5712"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D1603C">
        <w:rPr>
          <w:rFonts w:ascii="Arial Nova Light" w:eastAsia="Arial" w:hAnsi="Arial Nova Light" w:cs="Arial"/>
          <w:spacing w:val="4"/>
          <w:sz w:val="24"/>
          <w:szCs w:val="24"/>
        </w:rPr>
        <w:t xml:space="preserve">Al respecto, la </w:t>
      </w:r>
      <w:r w:rsidR="00554438" w:rsidRPr="00D1603C">
        <w:rPr>
          <w:rFonts w:ascii="Arial Nova Light" w:eastAsia="Arial" w:hAnsi="Arial Nova Light" w:cs="Arial"/>
          <w:spacing w:val="4"/>
          <w:sz w:val="24"/>
          <w:szCs w:val="24"/>
        </w:rPr>
        <w:t xml:space="preserve">Sala Superior en el precedente SUP-REC-91/2020 estableció </w:t>
      </w:r>
      <w:r w:rsidR="00404923" w:rsidRPr="00D1603C">
        <w:rPr>
          <w:rFonts w:ascii="Arial Nova Light" w:eastAsia="Arial" w:hAnsi="Arial Nova Light" w:cs="Arial"/>
          <w:spacing w:val="4"/>
          <w:sz w:val="24"/>
          <w:szCs w:val="24"/>
        </w:rPr>
        <w:t>que,</w:t>
      </w:r>
      <w:r w:rsidR="00554438" w:rsidRPr="00D1603C">
        <w:rPr>
          <w:rFonts w:ascii="Arial Nova Light" w:eastAsia="Arial" w:hAnsi="Arial Nova Light" w:cs="Arial"/>
          <w:spacing w:val="4"/>
          <w:sz w:val="24"/>
          <w:szCs w:val="24"/>
        </w:rPr>
        <w:t xml:space="preserve"> en los casos de </w:t>
      </w:r>
      <w:r w:rsidRPr="00D1603C">
        <w:rPr>
          <w:rFonts w:ascii="Arial Nova Light" w:eastAsia="Arial" w:hAnsi="Arial Nova Light" w:cs="Arial"/>
          <w:spacing w:val="4"/>
          <w:sz w:val="24"/>
          <w:szCs w:val="24"/>
        </w:rPr>
        <w:t>VPMG</w:t>
      </w:r>
      <w:r w:rsidR="00554438" w:rsidRPr="00D1603C">
        <w:rPr>
          <w:rFonts w:ascii="Arial Nova Light" w:eastAsia="Arial" w:hAnsi="Arial Nova Light" w:cs="Arial"/>
          <w:spacing w:val="4"/>
          <w:sz w:val="24"/>
          <w:szCs w:val="24"/>
        </w:rPr>
        <w:t>, la prueba que aporta la posible víctima goza de presunción de veracidad sobre lo que acontece en los hechos narrados, y que así, opera la figura de la reversión de la carga de la prueba, por tanto, le corresponde la persona demandada desvirtuar de manera fehaciente la inexistencia de los hechos en los que se base la infracción.  Para así, evitar traslade a las posibles víctimas la responsabilidad de aportar lo necesario para probar los hechos</w:t>
      </w:r>
    </w:p>
    <w:p w14:paraId="28A5CE85" w14:textId="77777777" w:rsidR="005461B8" w:rsidRPr="00D1603C" w:rsidRDefault="005461B8"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07899477" w14:textId="45E8074E" w:rsidR="005753B9" w:rsidRPr="00D1603C" w:rsidRDefault="00C821D1"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D1603C">
        <w:rPr>
          <w:rFonts w:ascii="Arial Nova Light" w:eastAsia="Arial" w:hAnsi="Arial Nova Light" w:cs="Arial"/>
          <w:spacing w:val="4"/>
          <w:sz w:val="24"/>
          <w:szCs w:val="24"/>
        </w:rPr>
        <w:t>En este contexto</w:t>
      </w:r>
      <w:r w:rsidR="00915616" w:rsidRPr="00D1603C">
        <w:rPr>
          <w:rFonts w:ascii="Arial Nova Light" w:eastAsia="Arial" w:hAnsi="Arial Nova Light" w:cs="Arial"/>
          <w:spacing w:val="4"/>
          <w:sz w:val="24"/>
          <w:szCs w:val="24"/>
        </w:rPr>
        <w:t xml:space="preserve">, </w:t>
      </w:r>
      <w:r w:rsidR="00845D5C" w:rsidRPr="00D1603C">
        <w:rPr>
          <w:rFonts w:ascii="Arial Nova Light" w:eastAsia="Arial" w:hAnsi="Arial Nova Light" w:cs="Arial"/>
          <w:spacing w:val="4"/>
          <w:sz w:val="24"/>
          <w:szCs w:val="24"/>
        </w:rPr>
        <w:t xml:space="preserve">y </w:t>
      </w:r>
      <w:r w:rsidRPr="00D1603C">
        <w:rPr>
          <w:rFonts w:ascii="Arial Nova Light" w:eastAsia="Arial" w:hAnsi="Arial Nova Light" w:cs="Arial"/>
          <w:spacing w:val="4"/>
          <w:sz w:val="24"/>
          <w:szCs w:val="24"/>
        </w:rPr>
        <w:t xml:space="preserve">tras un análisis </w:t>
      </w:r>
      <w:r w:rsidR="00542B64" w:rsidRPr="00D1603C">
        <w:rPr>
          <w:rFonts w:ascii="Arial Nova Light" w:eastAsia="Arial" w:hAnsi="Arial Nova Light" w:cs="Arial"/>
          <w:spacing w:val="4"/>
          <w:sz w:val="24"/>
          <w:szCs w:val="24"/>
        </w:rPr>
        <w:t>exhaustivo</w:t>
      </w:r>
      <w:r w:rsidRPr="00D1603C">
        <w:rPr>
          <w:rFonts w:ascii="Arial Nova Light" w:eastAsia="Arial" w:hAnsi="Arial Nova Light" w:cs="Arial"/>
          <w:spacing w:val="4"/>
          <w:sz w:val="24"/>
          <w:szCs w:val="24"/>
        </w:rPr>
        <w:t xml:space="preserve"> </w:t>
      </w:r>
      <w:r w:rsidR="00915616" w:rsidRPr="00D1603C">
        <w:rPr>
          <w:rFonts w:ascii="Arial Nova Light" w:eastAsia="Arial" w:hAnsi="Arial Nova Light" w:cs="Arial"/>
          <w:spacing w:val="4"/>
          <w:sz w:val="24"/>
          <w:szCs w:val="24"/>
        </w:rPr>
        <w:t xml:space="preserve">del escrito de contestación de la </w:t>
      </w:r>
      <w:r w:rsidR="00354C45" w:rsidRPr="00D1603C">
        <w:rPr>
          <w:rFonts w:ascii="Arial Nova Light" w:eastAsia="Arial" w:hAnsi="Arial Nova Light" w:cs="Arial"/>
          <w:spacing w:val="4"/>
          <w:sz w:val="24"/>
          <w:szCs w:val="24"/>
        </w:rPr>
        <w:t>denuncia, este</w:t>
      </w:r>
      <w:r w:rsidR="000E110E" w:rsidRPr="00D1603C">
        <w:rPr>
          <w:rFonts w:ascii="Arial Nova Light" w:eastAsia="Arial" w:hAnsi="Arial Nova Light" w:cs="Arial"/>
          <w:spacing w:val="4"/>
          <w:sz w:val="24"/>
          <w:szCs w:val="24"/>
        </w:rPr>
        <w:t xml:space="preserve"> Tribunal Electoral considera que </w:t>
      </w:r>
      <w:r w:rsidR="00915616" w:rsidRPr="00D1603C">
        <w:rPr>
          <w:rFonts w:ascii="Arial Nova Light" w:eastAsia="Arial" w:hAnsi="Arial Nova Light" w:cs="Arial"/>
          <w:spacing w:val="4"/>
          <w:sz w:val="24"/>
          <w:szCs w:val="24"/>
        </w:rPr>
        <w:t>la defensa del denunciado no n</w:t>
      </w:r>
      <w:r w:rsidR="000E110E" w:rsidRPr="00D1603C">
        <w:rPr>
          <w:rFonts w:ascii="Arial Nova Light" w:eastAsia="Arial" w:hAnsi="Arial Nova Light" w:cs="Arial"/>
          <w:spacing w:val="4"/>
          <w:sz w:val="24"/>
          <w:szCs w:val="24"/>
        </w:rPr>
        <w:t>egó</w:t>
      </w:r>
      <w:r w:rsidR="00915616" w:rsidRPr="00D1603C">
        <w:rPr>
          <w:rFonts w:ascii="Arial Nova Light" w:eastAsia="Arial" w:hAnsi="Arial Nova Light" w:cs="Arial"/>
          <w:spacing w:val="4"/>
          <w:sz w:val="24"/>
          <w:szCs w:val="24"/>
        </w:rPr>
        <w:t xml:space="preserve"> </w:t>
      </w:r>
      <w:r w:rsidR="000E110E" w:rsidRPr="00D1603C">
        <w:rPr>
          <w:rFonts w:ascii="Arial Nova Light" w:eastAsia="Arial" w:hAnsi="Arial Nova Light" w:cs="Arial"/>
          <w:spacing w:val="4"/>
          <w:sz w:val="24"/>
          <w:szCs w:val="24"/>
        </w:rPr>
        <w:t>las</w:t>
      </w:r>
      <w:r w:rsidR="00915616" w:rsidRPr="00D1603C">
        <w:rPr>
          <w:rFonts w:ascii="Arial Nova Light" w:eastAsia="Arial" w:hAnsi="Arial Nova Light" w:cs="Arial"/>
          <w:spacing w:val="4"/>
          <w:sz w:val="24"/>
          <w:szCs w:val="24"/>
        </w:rPr>
        <w:t xml:space="preserve"> expresiones</w:t>
      </w:r>
      <w:r w:rsidR="000E110E" w:rsidRPr="00D1603C">
        <w:rPr>
          <w:rFonts w:ascii="Arial Nova Light" w:eastAsia="Arial" w:hAnsi="Arial Nova Light" w:cs="Arial"/>
          <w:spacing w:val="4"/>
          <w:sz w:val="24"/>
          <w:szCs w:val="24"/>
        </w:rPr>
        <w:t xml:space="preserve"> que se le imputaban</w:t>
      </w:r>
      <w:r w:rsidR="00DE68ED" w:rsidRPr="00D1603C">
        <w:rPr>
          <w:rFonts w:ascii="Arial Nova Light" w:eastAsia="Arial" w:hAnsi="Arial Nova Light" w:cs="Arial"/>
          <w:spacing w:val="4"/>
          <w:sz w:val="24"/>
          <w:szCs w:val="24"/>
        </w:rPr>
        <w:t>,</w:t>
      </w:r>
      <w:r w:rsidR="000E110E" w:rsidRPr="00D1603C">
        <w:rPr>
          <w:rFonts w:ascii="Arial Nova Light" w:eastAsia="Arial" w:hAnsi="Arial Nova Light" w:cs="Arial"/>
          <w:spacing w:val="4"/>
          <w:sz w:val="24"/>
          <w:szCs w:val="24"/>
        </w:rPr>
        <w:t xml:space="preserve"> </w:t>
      </w:r>
      <w:r w:rsidR="00B31FA6" w:rsidRPr="00D1603C">
        <w:rPr>
          <w:rFonts w:ascii="Arial Nova Light" w:eastAsia="Arial" w:hAnsi="Arial Nova Light" w:cs="Arial"/>
          <w:spacing w:val="4"/>
          <w:sz w:val="24"/>
          <w:szCs w:val="24"/>
        </w:rPr>
        <w:t>ni se desvinc</w:t>
      </w:r>
      <w:r w:rsidR="00DE68ED" w:rsidRPr="00D1603C">
        <w:rPr>
          <w:rFonts w:ascii="Arial Nova Light" w:eastAsia="Arial" w:hAnsi="Arial Nova Light" w:cs="Arial"/>
          <w:spacing w:val="4"/>
          <w:sz w:val="24"/>
          <w:szCs w:val="24"/>
        </w:rPr>
        <w:t>uló</w:t>
      </w:r>
      <w:r w:rsidR="00B31FA6" w:rsidRPr="00D1603C">
        <w:rPr>
          <w:rFonts w:ascii="Arial Nova Light" w:eastAsia="Arial" w:hAnsi="Arial Nova Light" w:cs="Arial"/>
          <w:spacing w:val="4"/>
          <w:sz w:val="24"/>
          <w:szCs w:val="24"/>
        </w:rPr>
        <w:t xml:space="preserve"> de las mismas, </w:t>
      </w:r>
      <w:r w:rsidR="00915616" w:rsidRPr="00D1603C">
        <w:rPr>
          <w:rFonts w:ascii="Arial Nova Light" w:eastAsia="Arial" w:hAnsi="Arial Nova Light" w:cs="Arial"/>
          <w:spacing w:val="4"/>
          <w:sz w:val="24"/>
          <w:szCs w:val="24"/>
        </w:rPr>
        <w:t xml:space="preserve">por lo que estas deben tenerse por </w:t>
      </w:r>
      <w:r w:rsidR="006A046B" w:rsidRPr="00D1603C">
        <w:rPr>
          <w:rFonts w:ascii="Arial Nova Light" w:eastAsia="Arial" w:hAnsi="Arial Nova Light" w:cs="Arial"/>
          <w:spacing w:val="4"/>
          <w:sz w:val="24"/>
          <w:szCs w:val="24"/>
        </w:rPr>
        <w:t>ciertas</w:t>
      </w:r>
      <w:r w:rsidR="00915616" w:rsidRPr="00D1603C">
        <w:rPr>
          <w:rFonts w:ascii="Arial Nova Light" w:eastAsia="Arial" w:hAnsi="Arial Nova Light" w:cs="Arial"/>
          <w:spacing w:val="4"/>
          <w:sz w:val="24"/>
          <w:szCs w:val="24"/>
        </w:rPr>
        <w:t>.</w:t>
      </w:r>
    </w:p>
    <w:p w14:paraId="30E53CF7" w14:textId="77777777" w:rsidR="0042721E" w:rsidRPr="00D1603C" w:rsidRDefault="0042721E"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468D18DA" w14:textId="100E16B3" w:rsidR="00DA5E2B" w:rsidRPr="00D1603C" w:rsidRDefault="00D43839"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D1603C">
        <w:rPr>
          <w:rFonts w:ascii="Arial Nova Light" w:eastAsia="Arial" w:hAnsi="Arial Nova Light" w:cs="Arial"/>
          <w:spacing w:val="4"/>
          <w:sz w:val="24"/>
          <w:szCs w:val="24"/>
        </w:rPr>
        <w:t>Ahora bien, u</w:t>
      </w:r>
      <w:r w:rsidR="00DA5E2B" w:rsidRPr="00D1603C">
        <w:rPr>
          <w:rFonts w:ascii="Arial Nova Light" w:eastAsia="Arial" w:hAnsi="Arial Nova Light" w:cs="Arial"/>
          <w:spacing w:val="4"/>
          <w:sz w:val="24"/>
          <w:szCs w:val="24"/>
        </w:rPr>
        <w:t>na vez que se tienen por acreditados los hechos narrados, en virtud de que no hubo negativa expresa de su comisión</w:t>
      </w:r>
      <w:r w:rsidR="0019352B" w:rsidRPr="00D1603C">
        <w:rPr>
          <w:rFonts w:ascii="Arial Nova Light" w:eastAsia="Arial" w:hAnsi="Arial Nova Light" w:cs="Arial"/>
          <w:spacing w:val="4"/>
          <w:sz w:val="24"/>
          <w:szCs w:val="24"/>
        </w:rPr>
        <w:t xml:space="preserve"> verbal</w:t>
      </w:r>
      <w:r w:rsidR="00DA5E2B" w:rsidRPr="00D1603C">
        <w:rPr>
          <w:rFonts w:ascii="Arial Nova Light" w:eastAsia="Arial" w:hAnsi="Arial Nova Light" w:cs="Arial"/>
          <w:spacing w:val="4"/>
          <w:sz w:val="24"/>
          <w:szCs w:val="24"/>
        </w:rPr>
        <w:t xml:space="preserve"> por parte del denunciado, se procede a calificar si tales expresiones realizadas, encuadran dentro de alguna conducta de infracción de VPMG.</w:t>
      </w:r>
    </w:p>
    <w:p w14:paraId="080B3488" w14:textId="77777777" w:rsidR="00DA5E2B" w:rsidRPr="00D1603C" w:rsidRDefault="00DA5E2B"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3AB13946" w14:textId="67A65DA2" w:rsidR="00DA5E2B" w:rsidRPr="00D1603C" w:rsidRDefault="00DA5E2B"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D1603C">
        <w:rPr>
          <w:rFonts w:ascii="Arial Nova Light" w:eastAsia="Arial" w:hAnsi="Arial Nova Light" w:cs="Arial"/>
          <w:spacing w:val="4"/>
          <w:sz w:val="24"/>
          <w:szCs w:val="24"/>
        </w:rPr>
        <w:t>En esta tesitura, se debe considerar que los preceptos que homogéneamente contemplan como VPMG, encuadran en el siguiente tipo punitivo: “</w:t>
      </w:r>
      <w:r w:rsidRPr="00D1603C">
        <w:rPr>
          <w:rFonts w:ascii="Arial Nova Light" w:eastAsia="Arial" w:hAnsi="Arial Nova Light" w:cs="Arial"/>
          <w:i/>
          <w:iCs/>
          <w:spacing w:val="4"/>
          <w:sz w:val="24"/>
          <w:szCs w:val="24"/>
        </w:rPr>
        <w:t>Cualquiera otra acción que lesione o dañe la dignidad, integridad o libertad de las mujeres en el ejercicio de sus derechos políticos y electorales”</w:t>
      </w:r>
      <w:r w:rsidR="007B5712" w:rsidRPr="00D1603C">
        <w:rPr>
          <w:rFonts w:ascii="Arial Nova Light" w:eastAsia="Arial" w:hAnsi="Arial Nova Light" w:cs="Arial"/>
          <w:i/>
          <w:iCs/>
          <w:spacing w:val="4"/>
          <w:sz w:val="24"/>
          <w:szCs w:val="24"/>
        </w:rPr>
        <w:t>.</w:t>
      </w:r>
    </w:p>
    <w:p w14:paraId="5E09E88E" w14:textId="3D2B6920" w:rsidR="001259D1" w:rsidRPr="00D1603C" w:rsidRDefault="001259D1"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79F924E4" w14:textId="3F19CBAA" w:rsidR="001259D1" w:rsidRPr="00D1603C" w:rsidRDefault="00B60633" w:rsidP="00D1603C">
      <w:pPr>
        <w:spacing w:after="0" w:line="360" w:lineRule="auto"/>
        <w:jc w:val="both"/>
        <w:rPr>
          <w:rFonts w:ascii="Arial Nova Light" w:hAnsi="Arial Nova Light" w:cs="Arial"/>
          <w:sz w:val="24"/>
          <w:szCs w:val="24"/>
        </w:rPr>
      </w:pPr>
      <w:r w:rsidRPr="00D1603C">
        <w:rPr>
          <w:rFonts w:ascii="Arial Nova Light" w:hAnsi="Arial Nova Light" w:cs="Arial"/>
          <w:sz w:val="24"/>
          <w:szCs w:val="24"/>
        </w:rPr>
        <w:lastRenderedPageBreak/>
        <w:t>Así</w:t>
      </w:r>
      <w:r w:rsidR="001259D1" w:rsidRPr="00D1603C">
        <w:rPr>
          <w:rFonts w:ascii="Arial Nova Light" w:hAnsi="Arial Nova Light" w:cs="Arial"/>
          <w:sz w:val="24"/>
          <w:szCs w:val="24"/>
        </w:rPr>
        <w:t xml:space="preserve">, este Tribunal considera que si bien, la autoridad investigadora, puede establecer las probables infracciones en que puede incurrir el denunciado en un procedimiento perteneciente a la naturaleza del </w:t>
      </w:r>
      <w:r w:rsidR="001259D1" w:rsidRPr="00D1603C">
        <w:rPr>
          <w:rFonts w:ascii="Arial Nova Light" w:hAnsi="Arial Nova Light" w:cs="Arial"/>
          <w:i/>
          <w:iCs/>
          <w:sz w:val="24"/>
          <w:szCs w:val="24"/>
        </w:rPr>
        <w:t xml:space="preserve">ius </w:t>
      </w:r>
      <w:proofErr w:type="spellStart"/>
      <w:r w:rsidR="001259D1" w:rsidRPr="00D1603C">
        <w:rPr>
          <w:rFonts w:ascii="Arial Nova Light" w:hAnsi="Arial Nova Light" w:cs="Arial"/>
          <w:i/>
          <w:iCs/>
          <w:sz w:val="24"/>
          <w:szCs w:val="24"/>
        </w:rPr>
        <w:t>punendi</w:t>
      </w:r>
      <w:proofErr w:type="spellEnd"/>
      <w:r w:rsidR="001259D1" w:rsidRPr="00D1603C">
        <w:rPr>
          <w:rFonts w:ascii="Arial Nova Light" w:hAnsi="Arial Nova Light" w:cs="Arial"/>
          <w:sz w:val="24"/>
          <w:szCs w:val="24"/>
        </w:rPr>
        <w:t xml:space="preserve">; lo cierto es que, es </w:t>
      </w:r>
      <w:r w:rsidR="006A046B" w:rsidRPr="00D1603C">
        <w:rPr>
          <w:rFonts w:ascii="Arial Nova Light" w:hAnsi="Arial Nova Light" w:cs="Arial"/>
          <w:sz w:val="24"/>
          <w:szCs w:val="24"/>
        </w:rPr>
        <w:t>e</w:t>
      </w:r>
      <w:r w:rsidR="001259D1" w:rsidRPr="00D1603C">
        <w:rPr>
          <w:rFonts w:ascii="Arial Nova Light" w:hAnsi="Arial Nova Light" w:cs="Arial"/>
          <w:sz w:val="24"/>
          <w:szCs w:val="24"/>
        </w:rPr>
        <w:t>l Tribunal resolutor al que corresponde examinar los hechos imputados, y encuadrar la conducta que se adecua a la infracción.</w:t>
      </w:r>
    </w:p>
    <w:p w14:paraId="087C0D39" w14:textId="77777777" w:rsidR="001259D1" w:rsidRPr="00D1603C" w:rsidRDefault="001259D1" w:rsidP="00D1603C">
      <w:pPr>
        <w:spacing w:after="0" w:line="360" w:lineRule="auto"/>
        <w:jc w:val="both"/>
        <w:rPr>
          <w:rFonts w:ascii="Arial Nova Light" w:hAnsi="Arial Nova Light" w:cs="Arial"/>
          <w:sz w:val="24"/>
          <w:szCs w:val="24"/>
        </w:rPr>
      </w:pPr>
    </w:p>
    <w:p w14:paraId="09CCDE37" w14:textId="77777777" w:rsidR="001259D1" w:rsidRPr="00D1603C" w:rsidRDefault="001259D1" w:rsidP="00D1603C">
      <w:pPr>
        <w:spacing w:after="0" w:line="360" w:lineRule="auto"/>
        <w:jc w:val="both"/>
        <w:rPr>
          <w:rFonts w:ascii="Arial Nova Light" w:hAnsi="Arial Nova Light" w:cs="Arial"/>
          <w:sz w:val="24"/>
          <w:szCs w:val="24"/>
        </w:rPr>
      </w:pPr>
      <w:r w:rsidRPr="00D1603C">
        <w:rPr>
          <w:rFonts w:ascii="Arial Nova Light" w:hAnsi="Arial Nova Light" w:cs="Arial"/>
          <w:sz w:val="24"/>
          <w:szCs w:val="24"/>
        </w:rPr>
        <w:t>Ello en tanto que, ha sido doctrina de la Suprema Corte de Justicia de la Nación</w:t>
      </w:r>
      <w:r w:rsidRPr="00D1603C">
        <w:rPr>
          <w:rStyle w:val="Refdenotaalpie"/>
          <w:rFonts w:ascii="Arial Nova Light" w:hAnsi="Arial Nova Light" w:cs="Arial"/>
          <w:sz w:val="24"/>
          <w:szCs w:val="24"/>
        </w:rPr>
        <w:footnoteReference w:id="18"/>
      </w:r>
      <w:r w:rsidRPr="00D1603C">
        <w:rPr>
          <w:rFonts w:ascii="Arial Nova Light" w:hAnsi="Arial Nova Light" w:cs="Arial"/>
          <w:sz w:val="24"/>
          <w:szCs w:val="24"/>
        </w:rPr>
        <w:t>, la circunstancia de que la clasificación o reclasificación del delito y/o ilícito, debe emprenderse por el Juez, pues le corresponde la tutela jurisdiccional de la clasificación del ilícito y la sanción.</w:t>
      </w:r>
    </w:p>
    <w:p w14:paraId="456CCCC9" w14:textId="754B8594" w:rsidR="001259D1" w:rsidRPr="00D1603C" w:rsidRDefault="001259D1"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2368321A" w14:textId="7556327D" w:rsidR="00E4288D" w:rsidRPr="00D1603C" w:rsidRDefault="00E4288D"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D1603C">
        <w:rPr>
          <w:rFonts w:ascii="Arial Nova Light" w:eastAsia="Arial" w:hAnsi="Arial Nova Light" w:cs="Arial"/>
          <w:spacing w:val="4"/>
          <w:sz w:val="24"/>
          <w:szCs w:val="24"/>
        </w:rPr>
        <w:t xml:space="preserve">No pasa desapercibido para este Tribunal, que el discurso denunciado </w:t>
      </w:r>
      <w:r w:rsidR="005456B4" w:rsidRPr="005456B4">
        <w:rPr>
          <w:rFonts w:ascii="Arial Nova Light" w:eastAsia="Arial" w:hAnsi="Arial Nova Light" w:cs="Arial"/>
          <w:color w:val="000000" w:themeColor="text1"/>
          <w:spacing w:val="4"/>
          <w:sz w:val="24"/>
          <w:szCs w:val="24"/>
        </w:rPr>
        <w:t xml:space="preserve">se deriva de situaciones que acontecen en un </w:t>
      </w:r>
      <w:r w:rsidRPr="00D1603C">
        <w:rPr>
          <w:rFonts w:ascii="Arial Nova Light" w:eastAsia="Arial" w:hAnsi="Arial Nova Light" w:cs="Arial"/>
          <w:spacing w:val="4"/>
          <w:sz w:val="24"/>
          <w:szCs w:val="24"/>
        </w:rPr>
        <w:t xml:space="preserve">contexto partidista interno, es decir, el denunciado en su carácter de Presidente del CDE del PRI </w:t>
      </w:r>
      <w:r w:rsidR="00167C82" w:rsidRPr="00D1603C">
        <w:rPr>
          <w:rFonts w:ascii="Arial Nova Light" w:eastAsia="Arial" w:hAnsi="Arial Nova Light" w:cs="Arial"/>
          <w:spacing w:val="4"/>
          <w:sz w:val="24"/>
          <w:szCs w:val="24"/>
        </w:rPr>
        <w:t>expresa distintas manifestaciones dirigidas a cuestionar la participación de la denunciada en las actividades propias del partido político en el que milita.</w:t>
      </w:r>
    </w:p>
    <w:p w14:paraId="79B19FA2" w14:textId="2E45F886" w:rsidR="00167C82" w:rsidRPr="00D1603C" w:rsidRDefault="00167C82"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4D5BEB18" w14:textId="7288E65F" w:rsidR="00167C82" w:rsidRPr="00D1603C" w:rsidRDefault="00167C82"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D1603C">
        <w:rPr>
          <w:rFonts w:ascii="Arial Nova Light" w:eastAsia="Arial" w:hAnsi="Arial Nova Light" w:cs="Arial"/>
          <w:spacing w:val="4"/>
          <w:sz w:val="24"/>
          <w:szCs w:val="24"/>
        </w:rPr>
        <w:t>Lo anterior, se suscitó en el desarrollo de una campaña electoral, tal y como se aprecia en las siguientes frases:</w:t>
      </w:r>
    </w:p>
    <w:p w14:paraId="08FAB19E" w14:textId="77777777" w:rsidR="00C034EC" w:rsidRPr="00D1603C" w:rsidRDefault="00C034EC" w:rsidP="00D1603C">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2ED6CC1F" w14:textId="7AA8999F" w:rsidR="00167C82" w:rsidRPr="00D1603C" w:rsidRDefault="00167C82" w:rsidP="00D1603C">
      <w:pPr>
        <w:pBdr>
          <w:top w:val="nil"/>
          <w:left w:val="nil"/>
          <w:bottom w:val="nil"/>
          <w:right w:val="nil"/>
          <w:between w:val="nil"/>
        </w:pBdr>
        <w:tabs>
          <w:tab w:val="left" w:pos="426"/>
        </w:tabs>
        <w:spacing w:after="0" w:line="360" w:lineRule="auto"/>
        <w:ind w:left="993" w:right="992"/>
        <w:jc w:val="both"/>
        <w:rPr>
          <w:rFonts w:ascii="Arial Nova Light" w:hAnsi="Arial Nova Light" w:cs="Arial"/>
          <w:bCs/>
          <w:i/>
          <w:iCs/>
          <w:sz w:val="24"/>
          <w:szCs w:val="24"/>
        </w:rPr>
      </w:pPr>
      <w:r w:rsidRPr="00D1603C">
        <w:rPr>
          <w:rFonts w:ascii="Arial Nova Light" w:hAnsi="Arial Nova Light" w:cs="Arial"/>
          <w:bCs/>
          <w:i/>
          <w:iCs/>
          <w:sz w:val="24"/>
          <w:szCs w:val="24"/>
        </w:rPr>
        <w:t xml:space="preserve">-también preguntarle a </w:t>
      </w:r>
      <w:r w:rsidR="00AB12E5" w:rsidRPr="00D1603C">
        <w:rPr>
          <w:rFonts w:ascii="Arial Nova Light" w:eastAsia="Arial" w:hAnsi="Arial Nova Light" w:cs="Arial"/>
          <w:bCs/>
          <w:color w:val="FFFFFF" w:themeColor="background1"/>
          <w:sz w:val="24"/>
          <w:szCs w:val="24"/>
          <w:highlight w:val="black"/>
        </w:rPr>
        <w:t>ELIMINADO: DATO PERSONAL CONFIDENCIAL</w:t>
      </w:r>
      <w:r w:rsidRPr="00D1603C">
        <w:rPr>
          <w:rFonts w:ascii="Arial Nova Light" w:hAnsi="Arial Nova Light" w:cs="Arial"/>
          <w:bCs/>
          <w:i/>
          <w:iCs/>
          <w:sz w:val="24"/>
          <w:szCs w:val="24"/>
        </w:rPr>
        <w:t xml:space="preserve"> dónde estuvo </w:t>
      </w:r>
      <w:r w:rsidRPr="00D1603C">
        <w:rPr>
          <w:rFonts w:ascii="Arial Nova Light" w:hAnsi="Arial Nova Light" w:cs="Arial"/>
          <w:b/>
          <w:i/>
          <w:iCs/>
          <w:sz w:val="24"/>
          <w:szCs w:val="24"/>
        </w:rPr>
        <w:t>en la campaña</w:t>
      </w:r>
      <w:r w:rsidRPr="00D1603C">
        <w:rPr>
          <w:rFonts w:ascii="Arial Nova Light" w:hAnsi="Arial Nova Light" w:cs="Arial"/>
          <w:bCs/>
          <w:i/>
          <w:iCs/>
          <w:sz w:val="24"/>
          <w:szCs w:val="24"/>
        </w:rPr>
        <w:t xml:space="preserve"> que me enseñe una fotografía o un video donde ella haga promoción.</w:t>
      </w:r>
    </w:p>
    <w:p w14:paraId="05E7CB99" w14:textId="77777777" w:rsidR="004A5D6E" w:rsidRPr="00D1603C" w:rsidRDefault="004A5D6E" w:rsidP="00D1603C">
      <w:pPr>
        <w:pBdr>
          <w:top w:val="nil"/>
          <w:left w:val="nil"/>
          <w:bottom w:val="nil"/>
          <w:right w:val="nil"/>
          <w:between w:val="nil"/>
        </w:pBdr>
        <w:tabs>
          <w:tab w:val="left" w:pos="426"/>
        </w:tabs>
        <w:spacing w:after="0" w:line="360" w:lineRule="auto"/>
        <w:ind w:left="993" w:right="992"/>
        <w:jc w:val="both"/>
        <w:rPr>
          <w:rFonts w:ascii="Arial Nova Light" w:hAnsi="Arial Nova Light" w:cs="Arial"/>
          <w:bCs/>
          <w:i/>
          <w:iCs/>
          <w:sz w:val="24"/>
          <w:szCs w:val="24"/>
        </w:rPr>
      </w:pPr>
    </w:p>
    <w:p w14:paraId="0DF2D36D" w14:textId="721F2638" w:rsidR="00167C82" w:rsidRPr="00D1603C" w:rsidRDefault="00167C82" w:rsidP="00D1603C">
      <w:pPr>
        <w:pBdr>
          <w:top w:val="nil"/>
          <w:left w:val="nil"/>
          <w:bottom w:val="nil"/>
          <w:right w:val="nil"/>
          <w:between w:val="nil"/>
        </w:pBdr>
        <w:tabs>
          <w:tab w:val="left" w:pos="426"/>
        </w:tabs>
        <w:spacing w:after="0" w:line="360" w:lineRule="auto"/>
        <w:ind w:left="993" w:right="992"/>
        <w:jc w:val="both"/>
        <w:rPr>
          <w:rFonts w:ascii="Arial Nova Light" w:hAnsi="Arial Nova Light" w:cs="Arial"/>
          <w:bCs/>
          <w:i/>
          <w:iCs/>
          <w:sz w:val="24"/>
          <w:szCs w:val="24"/>
        </w:rPr>
      </w:pPr>
      <w:r w:rsidRPr="00D1603C">
        <w:rPr>
          <w:rFonts w:ascii="Arial Nova Light" w:eastAsia="Arial" w:hAnsi="Arial Nova Light" w:cs="Arial"/>
          <w:spacing w:val="4"/>
          <w:sz w:val="24"/>
          <w:szCs w:val="24"/>
        </w:rPr>
        <w:t>-</w:t>
      </w:r>
      <w:r w:rsidRPr="00D1603C">
        <w:rPr>
          <w:rFonts w:ascii="Arial Nova Light" w:hAnsi="Arial Nova Light" w:cs="Arial"/>
          <w:bCs/>
          <w:i/>
          <w:iCs/>
          <w:sz w:val="24"/>
          <w:szCs w:val="24"/>
        </w:rPr>
        <w:t xml:space="preserve">nunca ni su esposo estuvieron participando </w:t>
      </w:r>
      <w:r w:rsidRPr="00D1603C">
        <w:rPr>
          <w:rFonts w:ascii="Arial Nova Light" w:hAnsi="Arial Nova Light" w:cs="Arial"/>
          <w:b/>
          <w:i/>
          <w:iCs/>
          <w:sz w:val="24"/>
          <w:szCs w:val="24"/>
        </w:rPr>
        <w:t>en la campaña</w:t>
      </w:r>
      <w:r w:rsidRPr="00D1603C">
        <w:rPr>
          <w:rFonts w:ascii="Arial Nova Light" w:hAnsi="Arial Nova Light" w:cs="Arial"/>
          <w:bCs/>
          <w:i/>
          <w:iCs/>
          <w:sz w:val="24"/>
          <w:szCs w:val="24"/>
        </w:rPr>
        <w:t xml:space="preserve">, el esposo vino tres veces a aquí al comité estatal al auditorio, ella vino dos </w:t>
      </w:r>
      <w:proofErr w:type="gramStart"/>
      <w:r w:rsidRPr="00D1603C">
        <w:rPr>
          <w:rFonts w:ascii="Arial Nova Light" w:hAnsi="Arial Nova Light" w:cs="Arial"/>
          <w:bCs/>
          <w:i/>
          <w:iCs/>
          <w:sz w:val="24"/>
          <w:szCs w:val="24"/>
        </w:rPr>
        <w:t>veces</w:t>
      </w:r>
      <w:proofErr w:type="gramEnd"/>
      <w:r w:rsidRPr="00D1603C">
        <w:rPr>
          <w:rFonts w:ascii="Arial Nova Light" w:hAnsi="Arial Nova Light" w:cs="Arial"/>
          <w:bCs/>
          <w:i/>
          <w:iCs/>
          <w:sz w:val="24"/>
          <w:szCs w:val="24"/>
        </w:rPr>
        <w:t xml:space="preserve"> pero solo a la fotografía y la presencia del líder nacional Alejandro Moreno y cuando tomó protesta David Hernández </w:t>
      </w:r>
      <w:proofErr w:type="spellStart"/>
      <w:r w:rsidRPr="00D1603C">
        <w:rPr>
          <w:rFonts w:ascii="Arial Nova Light" w:hAnsi="Arial Nova Light" w:cs="Arial"/>
          <w:bCs/>
          <w:i/>
          <w:iCs/>
          <w:sz w:val="24"/>
          <w:szCs w:val="24"/>
        </w:rPr>
        <w:t>Vallin</w:t>
      </w:r>
      <w:proofErr w:type="spellEnd"/>
      <w:r w:rsidRPr="00D1603C">
        <w:rPr>
          <w:rFonts w:ascii="Arial Nova Light" w:hAnsi="Arial Nova Light" w:cs="Arial"/>
          <w:bCs/>
          <w:i/>
          <w:iCs/>
          <w:sz w:val="24"/>
          <w:szCs w:val="24"/>
        </w:rPr>
        <w:t xml:space="preserve"> como dirigente de la CNOP, pero </w:t>
      </w:r>
      <w:r w:rsidRPr="00D1603C">
        <w:rPr>
          <w:rFonts w:ascii="Arial Nova Light" w:hAnsi="Arial Nova Light" w:cs="Arial"/>
          <w:b/>
          <w:i/>
          <w:iCs/>
          <w:sz w:val="24"/>
          <w:szCs w:val="24"/>
        </w:rPr>
        <w:t>nunca más nunca más estuvieron participando en la campaña</w:t>
      </w:r>
      <w:r w:rsidRPr="00D1603C">
        <w:rPr>
          <w:rFonts w:ascii="Arial Nova Light" w:hAnsi="Arial Nova Light" w:cs="Arial"/>
          <w:bCs/>
          <w:i/>
          <w:iCs/>
          <w:sz w:val="24"/>
          <w:szCs w:val="24"/>
        </w:rPr>
        <w:t>, se habla de que son disidentes, pues yo creo que son simuladores porque nunca participaron.</w:t>
      </w:r>
    </w:p>
    <w:p w14:paraId="300A1939" w14:textId="0E766252" w:rsidR="00707653" w:rsidRPr="00D1603C" w:rsidRDefault="00707653" w:rsidP="00D1603C">
      <w:pPr>
        <w:pBdr>
          <w:top w:val="nil"/>
          <w:left w:val="nil"/>
          <w:bottom w:val="nil"/>
          <w:right w:val="nil"/>
          <w:between w:val="nil"/>
        </w:pBdr>
        <w:tabs>
          <w:tab w:val="left" w:pos="426"/>
        </w:tabs>
        <w:spacing w:after="0" w:line="360" w:lineRule="auto"/>
        <w:ind w:left="993" w:right="992"/>
        <w:jc w:val="both"/>
        <w:rPr>
          <w:rFonts w:ascii="Arial Nova Light" w:hAnsi="Arial Nova Light" w:cs="Arial"/>
          <w:bCs/>
          <w:i/>
          <w:iCs/>
          <w:sz w:val="24"/>
          <w:szCs w:val="24"/>
        </w:rPr>
      </w:pPr>
    </w:p>
    <w:p w14:paraId="6EA6A99F" w14:textId="5CFA6228" w:rsidR="00707653" w:rsidRPr="00D1603C" w:rsidRDefault="00707653" w:rsidP="00D1603C">
      <w:pPr>
        <w:pBdr>
          <w:top w:val="nil"/>
          <w:left w:val="nil"/>
          <w:bottom w:val="nil"/>
          <w:right w:val="nil"/>
          <w:between w:val="nil"/>
        </w:pBdr>
        <w:tabs>
          <w:tab w:val="left" w:pos="426"/>
        </w:tabs>
        <w:spacing w:after="0" w:line="360" w:lineRule="auto"/>
        <w:ind w:left="993" w:right="992"/>
        <w:jc w:val="both"/>
        <w:rPr>
          <w:rFonts w:ascii="Arial Nova Light" w:hAnsi="Arial Nova Light" w:cs="Arial"/>
          <w:b/>
          <w:i/>
          <w:iCs/>
          <w:sz w:val="24"/>
          <w:szCs w:val="24"/>
        </w:rPr>
      </w:pPr>
      <w:r w:rsidRPr="00D1603C">
        <w:rPr>
          <w:rFonts w:ascii="Arial Nova Light" w:hAnsi="Arial Nova Light" w:cs="Arial"/>
          <w:b/>
          <w:i/>
          <w:iCs/>
          <w:sz w:val="24"/>
          <w:szCs w:val="24"/>
        </w:rPr>
        <w:t>LO RESALTADO ES PROPIO.</w:t>
      </w:r>
    </w:p>
    <w:p w14:paraId="1369FB64" w14:textId="63DDD49D" w:rsidR="00C034EC" w:rsidRPr="00D1603C" w:rsidRDefault="00C034EC" w:rsidP="00D1603C">
      <w:pPr>
        <w:pBdr>
          <w:top w:val="nil"/>
          <w:left w:val="nil"/>
          <w:bottom w:val="nil"/>
          <w:right w:val="nil"/>
          <w:between w:val="nil"/>
        </w:pBdr>
        <w:tabs>
          <w:tab w:val="left" w:pos="426"/>
        </w:tabs>
        <w:spacing w:after="0" w:line="360" w:lineRule="auto"/>
        <w:ind w:right="992"/>
        <w:jc w:val="both"/>
        <w:rPr>
          <w:rFonts w:ascii="Arial Nova Light" w:hAnsi="Arial Nova Light" w:cs="Arial"/>
          <w:bCs/>
          <w:i/>
          <w:iCs/>
          <w:sz w:val="24"/>
          <w:szCs w:val="24"/>
        </w:rPr>
      </w:pPr>
    </w:p>
    <w:p w14:paraId="65A2C996" w14:textId="4A8ED05D" w:rsidR="003B5C2E" w:rsidRPr="00D1603C" w:rsidRDefault="00C034EC" w:rsidP="00D1603C">
      <w:pPr>
        <w:pBdr>
          <w:top w:val="nil"/>
          <w:left w:val="nil"/>
          <w:bottom w:val="nil"/>
          <w:right w:val="nil"/>
          <w:between w:val="nil"/>
        </w:pBdr>
        <w:tabs>
          <w:tab w:val="left" w:pos="426"/>
        </w:tabs>
        <w:spacing w:after="0" w:line="360" w:lineRule="auto"/>
        <w:jc w:val="both"/>
        <w:rPr>
          <w:rFonts w:ascii="Arial Nova Light" w:hAnsi="Arial Nova Light" w:cs="Arial"/>
          <w:bCs/>
          <w:sz w:val="24"/>
          <w:szCs w:val="24"/>
        </w:rPr>
      </w:pPr>
      <w:r w:rsidRPr="00D1603C">
        <w:rPr>
          <w:rFonts w:ascii="Arial Nova Light" w:hAnsi="Arial Nova Light" w:cs="Arial"/>
          <w:bCs/>
          <w:sz w:val="24"/>
          <w:szCs w:val="24"/>
        </w:rPr>
        <w:t xml:space="preserve">En esa inteligencia, es menester señalar </w:t>
      </w:r>
      <w:r w:rsidR="004A5D6E" w:rsidRPr="00D1603C">
        <w:rPr>
          <w:rFonts w:ascii="Arial Nova Light" w:hAnsi="Arial Nova Light" w:cs="Arial"/>
          <w:bCs/>
          <w:sz w:val="24"/>
          <w:szCs w:val="24"/>
        </w:rPr>
        <w:t xml:space="preserve">que dichas expresiones, a juicio de este órgano jurisdiccional, se encuentran bajo el amparo de la libertad de expresión, pues versan sobre criticas </w:t>
      </w:r>
      <w:r w:rsidR="004A5D6E" w:rsidRPr="00D1603C">
        <w:rPr>
          <w:rFonts w:ascii="Arial Nova Light" w:hAnsi="Arial Nova Light" w:cs="Arial"/>
          <w:bCs/>
          <w:sz w:val="24"/>
          <w:szCs w:val="24"/>
        </w:rPr>
        <w:lastRenderedPageBreak/>
        <w:t xml:space="preserve">relacionadas </w:t>
      </w:r>
      <w:r w:rsidR="002A3FDF" w:rsidRPr="00D1603C">
        <w:rPr>
          <w:rFonts w:ascii="Arial Nova Light" w:hAnsi="Arial Nova Light" w:cs="Arial"/>
          <w:bCs/>
          <w:sz w:val="24"/>
          <w:szCs w:val="24"/>
        </w:rPr>
        <w:t>al actuar de la denunciada dentro de la vida interna del PRI, en razón a que el denunciado únicamente se limita a cuestionar el por qué la denunciada no participó en los actos de campaña a los que se hace referencia</w:t>
      </w:r>
      <w:r w:rsidR="00DB347A" w:rsidRPr="00D1603C">
        <w:rPr>
          <w:rFonts w:ascii="Arial Nova Light" w:hAnsi="Arial Nova Light" w:cs="Arial"/>
          <w:bCs/>
          <w:sz w:val="24"/>
          <w:szCs w:val="24"/>
        </w:rPr>
        <w:t>.</w:t>
      </w:r>
    </w:p>
    <w:p w14:paraId="3F5A88EF" w14:textId="548D6033" w:rsidR="002A3FDF" w:rsidRPr="00D1603C" w:rsidRDefault="002A3FDF" w:rsidP="00D1603C">
      <w:pPr>
        <w:pBdr>
          <w:top w:val="nil"/>
          <w:left w:val="nil"/>
          <w:bottom w:val="nil"/>
          <w:right w:val="nil"/>
          <w:between w:val="nil"/>
        </w:pBdr>
        <w:tabs>
          <w:tab w:val="left" w:pos="426"/>
        </w:tabs>
        <w:spacing w:after="0" w:line="360" w:lineRule="auto"/>
        <w:jc w:val="both"/>
        <w:rPr>
          <w:rFonts w:ascii="Arial Nova Light" w:hAnsi="Arial Nova Light" w:cs="Arial"/>
          <w:bCs/>
          <w:sz w:val="24"/>
          <w:szCs w:val="24"/>
        </w:rPr>
      </w:pPr>
    </w:p>
    <w:p w14:paraId="4EB06A94" w14:textId="636B1992" w:rsidR="002A3FDF" w:rsidRPr="00D1603C" w:rsidRDefault="002A3FDF" w:rsidP="00D1603C">
      <w:pPr>
        <w:pBdr>
          <w:top w:val="nil"/>
          <w:left w:val="nil"/>
          <w:bottom w:val="nil"/>
          <w:right w:val="nil"/>
          <w:between w:val="nil"/>
        </w:pBdr>
        <w:tabs>
          <w:tab w:val="left" w:pos="426"/>
        </w:tabs>
        <w:spacing w:after="0" w:line="360" w:lineRule="auto"/>
        <w:jc w:val="both"/>
        <w:rPr>
          <w:rFonts w:ascii="Arial Nova Light" w:hAnsi="Arial Nova Light" w:cs="Arial"/>
          <w:bCs/>
          <w:i/>
          <w:iCs/>
          <w:color w:val="000000" w:themeColor="text1"/>
          <w:sz w:val="24"/>
          <w:szCs w:val="24"/>
          <w:shd w:val="clear" w:color="auto" w:fill="FFFFFF"/>
        </w:rPr>
      </w:pPr>
      <w:r w:rsidRPr="00D1603C">
        <w:rPr>
          <w:rFonts w:ascii="Arial Nova Light" w:hAnsi="Arial Nova Light" w:cs="Arial"/>
          <w:bCs/>
          <w:color w:val="000000" w:themeColor="text1"/>
          <w:sz w:val="24"/>
          <w:szCs w:val="24"/>
        </w:rPr>
        <w:t xml:space="preserve">Lo anterior, guarda sustento en lo dispuesto por la Jurisprudencia 11/2018 de rubro </w:t>
      </w:r>
      <w:r w:rsidRPr="00D1603C">
        <w:rPr>
          <w:rStyle w:val="Textoennegrita"/>
          <w:rFonts w:ascii="Arial Nova Light" w:hAnsi="Arial Nova Light" w:cs="Arial"/>
          <w:bCs w:val="0"/>
          <w:color w:val="000000" w:themeColor="text1"/>
          <w:sz w:val="24"/>
          <w:szCs w:val="24"/>
          <w:shd w:val="clear" w:color="auto" w:fill="FFFFFF"/>
        </w:rPr>
        <w:t>LIBERTAD</w:t>
      </w:r>
      <w:r w:rsidRPr="00D1603C">
        <w:rPr>
          <w:rFonts w:ascii="Arial Nova Light" w:hAnsi="Arial Nova Light" w:cs="Arial"/>
          <w:bCs/>
          <w:color w:val="000000" w:themeColor="text1"/>
          <w:sz w:val="24"/>
          <w:szCs w:val="24"/>
          <w:shd w:val="clear" w:color="auto" w:fill="FFFFFF"/>
        </w:rPr>
        <w:t> </w:t>
      </w:r>
      <w:r w:rsidRPr="00D1603C">
        <w:rPr>
          <w:rStyle w:val="Textoennegrita"/>
          <w:rFonts w:ascii="Arial Nova Light" w:hAnsi="Arial Nova Light" w:cs="Arial"/>
          <w:bCs w:val="0"/>
          <w:color w:val="000000" w:themeColor="text1"/>
          <w:sz w:val="24"/>
          <w:szCs w:val="24"/>
          <w:shd w:val="clear" w:color="auto" w:fill="FFFFFF"/>
        </w:rPr>
        <w:t>DE</w:t>
      </w:r>
      <w:r w:rsidRPr="00D1603C">
        <w:rPr>
          <w:rFonts w:ascii="Arial Nova Light" w:hAnsi="Arial Nova Light" w:cs="Arial"/>
          <w:bCs/>
          <w:color w:val="000000" w:themeColor="text1"/>
          <w:sz w:val="24"/>
          <w:szCs w:val="24"/>
          <w:shd w:val="clear" w:color="auto" w:fill="FFFFFF"/>
        </w:rPr>
        <w:t> </w:t>
      </w:r>
      <w:r w:rsidR="002B4D47" w:rsidRPr="00D1603C">
        <w:rPr>
          <w:rStyle w:val="Textoennegrita"/>
          <w:rFonts w:ascii="Arial Nova Light" w:hAnsi="Arial Nova Light" w:cs="Arial"/>
          <w:bCs w:val="0"/>
          <w:color w:val="000000" w:themeColor="text1"/>
          <w:sz w:val="24"/>
          <w:szCs w:val="24"/>
          <w:shd w:val="clear" w:color="auto" w:fill="FFFFFF"/>
        </w:rPr>
        <w:t>EXPRESIÓN</w:t>
      </w:r>
      <w:r w:rsidR="002B4D47" w:rsidRPr="00D1603C">
        <w:rPr>
          <w:rFonts w:ascii="Arial Nova Light" w:hAnsi="Arial Nova Light" w:cs="Arial"/>
          <w:b/>
          <w:color w:val="000000" w:themeColor="text1"/>
          <w:sz w:val="24"/>
          <w:szCs w:val="24"/>
          <w:shd w:val="clear" w:color="auto" w:fill="FFFFFF"/>
        </w:rPr>
        <w:t xml:space="preserve"> E</w:t>
      </w:r>
      <w:r w:rsidRPr="00D1603C">
        <w:rPr>
          <w:rFonts w:ascii="Arial Nova Light" w:hAnsi="Arial Nova Light" w:cs="Arial"/>
          <w:b/>
          <w:color w:val="000000" w:themeColor="text1"/>
          <w:sz w:val="24"/>
          <w:szCs w:val="24"/>
          <w:shd w:val="clear" w:color="auto" w:fill="FFFFFF"/>
        </w:rPr>
        <w:t xml:space="preserve"> INFORMACIÓN. SU MAXIMIZACIÓN EN EL CONTEXTO </w:t>
      </w:r>
      <w:r w:rsidRPr="00D1603C">
        <w:rPr>
          <w:rStyle w:val="Textoennegrita"/>
          <w:rFonts w:ascii="Arial Nova Light" w:hAnsi="Arial Nova Light" w:cs="Arial"/>
          <w:bCs w:val="0"/>
          <w:color w:val="000000" w:themeColor="text1"/>
          <w:sz w:val="24"/>
          <w:szCs w:val="24"/>
          <w:shd w:val="clear" w:color="auto" w:fill="FFFFFF"/>
        </w:rPr>
        <w:t>DE</w:t>
      </w:r>
      <w:r w:rsidRPr="00D1603C">
        <w:rPr>
          <w:rFonts w:ascii="Arial Nova Light" w:hAnsi="Arial Nova Light" w:cs="Arial"/>
          <w:b/>
          <w:color w:val="000000" w:themeColor="text1"/>
          <w:sz w:val="24"/>
          <w:szCs w:val="24"/>
          <w:shd w:val="clear" w:color="auto" w:fill="FFFFFF"/>
        </w:rPr>
        <w:t>L </w:t>
      </w:r>
      <w:r w:rsidRPr="00D1603C">
        <w:rPr>
          <w:rStyle w:val="Textoennegrita"/>
          <w:rFonts w:ascii="Arial Nova Light" w:hAnsi="Arial Nova Light" w:cs="Arial"/>
          <w:bCs w:val="0"/>
          <w:color w:val="000000" w:themeColor="text1"/>
          <w:sz w:val="24"/>
          <w:szCs w:val="24"/>
          <w:shd w:val="clear" w:color="auto" w:fill="FFFFFF"/>
        </w:rPr>
        <w:t>DE</w:t>
      </w:r>
      <w:r w:rsidRPr="00D1603C">
        <w:rPr>
          <w:rFonts w:ascii="Arial Nova Light" w:hAnsi="Arial Nova Light" w:cs="Arial"/>
          <w:b/>
          <w:color w:val="000000" w:themeColor="text1"/>
          <w:sz w:val="24"/>
          <w:szCs w:val="24"/>
          <w:shd w:val="clear" w:color="auto" w:fill="FFFFFF"/>
        </w:rPr>
        <w:t>BATE POLÍTICO</w:t>
      </w:r>
      <w:r w:rsidRPr="00D1603C">
        <w:rPr>
          <w:rFonts w:ascii="Arial Nova Light" w:hAnsi="Arial Nova Light" w:cs="Arial"/>
          <w:bCs/>
          <w:color w:val="000000" w:themeColor="text1"/>
          <w:sz w:val="24"/>
          <w:szCs w:val="24"/>
          <w:shd w:val="clear" w:color="auto" w:fill="FFFFFF"/>
        </w:rPr>
        <w:t xml:space="preserve">, </w:t>
      </w:r>
      <w:r w:rsidR="003B5C2E" w:rsidRPr="00D1603C">
        <w:rPr>
          <w:rFonts w:ascii="Arial Nova Light" w:hAnsi="Arial Nova Light" w:cs="Arial"/>
          <w:bCs/>
          <w:color w:val="000000" w:themeColor="text1"/>
          <w:sz w:val="24"/>
          <w:szCs w:val="24"/>
          <w:shd w:val="clear" w:color="auto" w:fill="FFFFFF"/>
        </w:rPr>
        <w:t xml:space="preserve">que establece que </w:t>
      </w:r>
      <w:r w:rsidR="003B5C2E" w:rsidRPr="00D1603C">
        <w:rPr>
          <w:rFonts w:ascii="Arial Nova Light" w:hAnsi="Arial Nova Light" w:cs="Arial"/>
          <w:bCs/>
          <w:i/>
          <w:iCs/>
          <w:color w:val="000000" w:themeColor="text1"/>
          <w:sz w:val="24"/>
          <w:szCs w:val="24"/>
          <w:shd w:val="clear" w:color="auto" w:fill="FFFFFF"/>
        </w:rPr>
        <w:t>no se considera transgresión a la normativa electoral la manifestación de ideas, expresiones u opiniones que apreciadas en su contexto, aporten elementos que permitan la formación de una opinión pública libre, la consolidación del sistema de partidos y el fomento de una auténtica cultura democrática, cuando tenga lugar, entre los afiliados, militantes partidistas, candidatos o dirigentes y la ciudadanía en general, sin rebasar el derecho a la honra y dignidad reconocidos como derechos fundamentales por los ordenamientos antes invocados.</w:t>
      </w:r>
    </w:p>
    <w:p w14:paraId="5EAC54DB" w14:textId="1074D925" w:rsidR="00DB347A" w:rsidRPr="00D1603C" w:rsidRDefault="00DB347A" w:rsidP="00D1603C">
      <w:pPr>
        <w:pStyle w:val="NormalWeb"/>
        <w:tabs>
          <w:tab w:val="left" w:pos="284"/>
        </w:tabs>
        <w:spacing w:after="0" w:line="360" w:lineRule="auto"/>
        <w:ind w:right="-142"/>
        <w:contextualSpacing/>
        <w:mirrorIndents/>
        <w:jc w:val="both"/>
        <w:rPr>
          <w:rFonts w:ascii="Arial Nova Light" w:eastAsiaTheme="minorEastAsia" w:hAnsi="Arial Nova Light" w:cs="Arial"/>
          <w:bCs/>
          <w:color w:val="000000" w:themeColor="text1"/>
        </w:rPr>
      </w:pPr>
      <w:r w:rsidRPr="00D1603C">
        <w:rPr>
          <w:rFonts w:ascii="Arial Nova Light" w:hAnsi="Arial Nova Light" w:cs="Arial"/>
          <w:bCs/>
        </w:rPr>
        <w:t xml:space="preserve">No pasa desapercibido por este Tribunal, que la promovente señala que las ya referidas declaraciones emitidas por el denunciado, menoscaban la capacidad e imagen pública que tiene como Regidora, </w:t>
      </w:r>
      <w:r w:rsidRPr="00D1603C">
        <w:rPr>
          <w:rFonts w:ascii="Arial Nova Light" w:hAnsi="Arial Nova Light" w:cs="Arial"/>
          <w:bCs/>
          <w:i/>
          <w:iCs/>
        </w:rPr>
        <w:t xml:space="preserve">generando una animadversión </w:t>
      </w:r>
      <w:r w:rsidRPr="00D1603C">
        <w:rPr>
          <w:rFonts w:ascii="Arial Nova Light" w:hAnsi="Arial Nova Light" w:cs="Arial"/>
          <w:bCs/>
        </w:rPr>
        <w:t>hacia su persona al considerarla una mujer traidora que depende de su esposo, generando así un estereotipo sexista en su contra</w:t>
      </w:r>
      <w:r w:rsidR="00707653" w:rsidRPr="00D1603C">
        <w:rPr>
          <w:rFonts w:ascii="Arial Nova Light" w:hAnsi="Arial Nova Light" w:cs="Arial"/>
          <w:bCs/>
        </w:rPr>
        <w:t xml:space="preserve">, tal y como se </w:t>
      </w:r>
      <w:r w:rsidR="00545B2C" w:rsidRPr="00D1603C">
        <w:rPr>
          <w:rFonts w:ascii="Arial Nova Light" w:eastAsiaTheme="minorEastAsia" w:hAnsi="Arial Nova Light" w:cs="Arial"/>
          <w:bCs/>
          <w:color w:val="000000" w:themeColor="text1"/>
        </w:rPr>
        <w:t xml:space="preserve">aprecia a continuación: </w:t>
      </w:r>
      <w:r w:rsidR="00545B2C" w:rsidRPr="00D1603C">
        <w:rPr>
          <w:rFonts w:ascii="Arial Nova Light" w:eastAsiaTheme="minorEastAsia" w:hAnsi="Arial Nova Light" w:cs="Arial"/>
          <w:b/>
          <w:i/>
          <w:iCs/>
          <w:color w:val="000000" w:themeColor="text1"/>
        </w:rPr>
        <w:t>“cuando la nombramos delegada en Jesús María fue aliarse a enemigos de nosotros, que los habíamos sacado del partido por traidores, si, y ella se prestó a acciones en contra de un servidor y en contra del comité municipal de Jesús María ese es el tema, ósea hay traiciones, no revisan sus actos"</w:t>
      </w:r>
      <w:r w:rsidR="00545B2C" w:rsidRPr="00D1603C">
        <w:rPr>
          <w:rFonts w:ascii="Arial Nova Light" w:eastAsiaTheme="minorEastAsia" w:hAnsi="Arial Nova Light" w:cs="Arial"/>
          <w:bCs/>
          <w:color w:val="000000" w:themeColor="text1"/>
        </w:rPr>
        <w:t>.</w:t>
      </w:r>
    </w:p>
    <w:p w14:paraId="6DBB08D3" w14:textId="3B4E832F" w:rsidR="005076E9" w:rsidRPr="00D1603C" w:rsidRDefault="005076E9" w:rsidP="00D1603C">
      <w:pPr>
        <w:pStyle w:val="NormalWeb"/>
        <w:tabs>
          <w:tab w:val="left" w:pos="284"/>
        </w:tabs>
        <w:spacing w:after="0" w:line="360" w:lineRule="auto"/>
        <w:ind w:right="-142"/>
        <w:contextualSpacing/>
        <w:mirrorIndents/>
        <w:jc w:val="both"/>
        <w:rPr>
          <w:rFonts w:ascii="Arial Nova Light" w:eastAsiaTheme="minorEastAsia" w:hAnsi="Arial Nova Light" w:cs="Arial"/>
          <w:bCs/>
          <w:color w:val="000000" w:themeColor="text1"/>
        </w:rPr>
      </w:pPr>
    </w:p>
    <w:p w14:paraId="4E0B77B7" w14:textId="6F1870D5" w:rsidR="005076E9" w:rsidRPr="00D1603C" w:rsidRDefault="005076E9" w:rsidP="00D1603C">
      <w:pPr>
        <w:pStyle w:val="NormalWeb"/>
        <w:tabs>
          <w:tab w:val="left" w:pos="284"/>
        </w:tabs>
        <w:spacing w:after="0" w:line="360" w:lineRule="auto"/>
        <w:ind w:right="-142"/>
        <w:contextualSpacing/>
        <w:mirrorIndents/>
        <w:jc w:val="both"/>
        <w:rPr>
          <w:rFonts w:ascii="Arial Nova Light" w:hAnsi="Arial Nova Light" w:cs="Arial"/>
          <w:bCs/>
        </w:rPr>
      </w:pPr>
      <w:r w:rsidRPr="00D1603C">
        <w:rPr>
          <w:rFonts w:ascii="Arial Nova Light" w:hAnsi="Arial Nova Light" w:cs="Arial"/>
          <w:bCs/>
        </w:rPr>
        <w:t>Además, la propia promovente manifiesta que la anterior conducta violenta se replicó en diversos medios de comunicación, exponiéndola aún más.</w:t>
      </w:r>
    </w:p>
    <w:p w14:paraId="17AD9FEE" w14:textId="77777777" w:rsidR="005076E9" w:rsidRPr="00D1603C" w:rsidRDefault="005076E9" w:rsidP="00D1603C">
      <w:pPr>
        <w:pStyle w:val="NormalWeb"/>
        <w:tabs>
          <w:tab w:val="left" w:pos="284"/>
        </w:tabs>
        <w:spacing w:after="0" w:line="360" w:lineRule="auto"/>
        <w:ind w:right="-142"/>
        <w:contextualSpacing/>
        <w:mirrorIndents/>
        <w:jc w:val="both"/>
        <w:rPr>
          <w:rFonts w:ascii="Arial Nova Light" w:eastAsiaTheme="minorEastAsia" w:hAnsi="Arial Nova Light" w:cs="Arial"/>
          <w:bCs/>
          <w:color w:val="000000" w:themeColor="text1"/>
        </w:rPr>
      </w:pPr>
    </w:p>
    <w:p w14:paraId="76F66D46" w14:textId="514B79D8" w:rsidR="00707653" w:rsidRPr="00D1603C" w:rsidRDefault="00DB347A" w:rsidP="001D11E7">
      <w:pPr>
        <w:pStyle w:val="NormalWeb"/>
        <w:shd w:val="clear" w:color="auto" w:fill="FFFFFF"/>
        <w:spacing w:before="0" w:beforeAutospacing="0" w:after="0" w:afterAutospacing="0" w:line="360" w:lineRule="auto"/>
        <w:jc w:val="both"/>
        <w:rPr>
          <w:rFonts w:ascii="Arial Nova Light" w:eastAsiaTheme="minorEastAsia" w:hAnsi="Arial Nova Light" w:cs="Arial"/>
          <w:bCs/>
          <w:color w:val="000000" w:themeColor="text1"/>
        </w:rPr>
      </w:pPr>
      <w:r w:rsidRPr="00D1603C">
        <w:rPr>
          <w:rFonts w:ascii="Arial Nova Light" w:eastAsiaTheme="minorEastAsia" w:hAnsi="Arial Nova Light" w:cs="Arial"/>
          <w:bCs/>
          <w:color w:val="000000" w:themeColor="text1"/>
        </w:rPr>
        <w:t xml:space="preserve">Al respecto, </w:t>
      </w:r>
      <w:r w:rsidR="00D27BC0" w:rsidRPr="00D1603C">
        <w:rPr>
          <w:rFonts w:ascii="Arial Nova Light" w:eastAsiaTheme="minorEastAsia" w:hAnsi="Arial Nova Light" w:cs="Arial"/>
          <w:bCs/>
          <w:color w:val="000000" w:themeColor="text1"/>
        </w:rPr>
        <w:t xml:space="preserve">es dable sostener que las expresiones de una supuesta “traición” al PRI, configuran críticas duras e incluso incómodas pero permitidas en el debate político sin que se advirtiera algún tipo de expresión que configure violencia verbal, simbólica o psicológica. </w:t>
      </w:r>
    </w:p>
    <w:p w14:paraId="44DC913E" w14:textId="77777777" w:rsidR="00D27BC0" w:rsidRPr="00D1603C" w:rsidRDefault="00D27BC0" w:rsidP="00D1603C">
      <w:pPr>
        <w:pStyle w:val="NormalWeb"/>
        <w:shd w:val="clear" w:color="auto" w:fill="FFFFFF"/>
        <w:spacing w:before="0" w:beforeAutospacing="0" w:after="0" w:afterAutospacing="0" w:line="360" w:lineRule="auto"/>
        <w:ind w:left="-142"/>
        <w:jc w:val="both"/>
        <w:rPr>
          <w:rFonts w:ascii="Arial Nova Light" w:eastAsiaTheme="minorEastAsia" w:hAnsi="Arial Nova Light" w:cs="Arial"/>
          <w:bCs/>
          <w:color w:val="000000" w:themeColor="text1"/>
        </w:rPr>
      </w:pPr>
    </w:p>
    <w:p w14:paraId="35430181" w14:textId="51A56646" w:rsidR="00D27BC0" w:rsidRPr="00D1603C" w:rsidRDefault="00D27BC0" w:rsidP="00C93541">
      <w:pPr>
        <w:pStyle w:val="NormalWeb"/>
        <w:shd w:val="clear" w:color="auto" w:fill="FFFFFF"/>
        <w:spacing w:before="0" w:beforeAutospacing="0" w:after="0" w:afterAutospacing="0" w:line="360" w:lineRule="auto"/>
        <w:jc w:val="both"/>
        <w:rPr>
          <w:rFonts w:ascii="Arial Nova Light" w:eastAsiaTheme="minorEastAsia" w:hAnsi="Arial Nova Light" w:cs="Arial"/>
          <w:bCs/>
          <w:color w:val="000000" w:themeColor="text1"/>
        </w:rPr>
      </w:pPr>
      <w:r w:rsidRPr="00D1603C">
        <w:rPr>
          <w:rFonts w:ascii="Arial Nova Light" w:eastAsiaTheme="minorEastAsia" w:hAnsi="Arial Nova Light" w:cs="Arial"/>
          <w:bCs/>
          <w:color w:val="000000" w:themeColor="text1"/>
        </w:rPr>
        <w:t xml:space="preserve">Aunado a lo anterior, en el contexto de la declaración emitida por el denunciado, tampoco se advierten expresiones ofensivas, insultos, calificativos, o palabras que implicaran un doble sentido, comentarios sarcásticos, burlas o insinuaciones con la intención de humillar a la </w:t>
      </w:r>
      <w:r w:rsidR="00707653" w:rsidRPr="00D1603C">
        <w:rPr>
          <w:rFonts w:ascii="Arial Nova Light" w:eastAsiaTheme="minorEastAsia" w:hAnsi="Arial Nova Light" w:cs="Arial"/>
          <w:bCs/>
          <w:color w:val="000000" w:themeColor="text1"/>
        </w:rPr>
        <w:t>promovente.</w:t>
      </w:r>
    </w:p>
    <w:p w14:paraId="490CD4C8" w14:textId="77777777" w:rsidR="00707653" w:rsidRPr="00D1603C" w:rsidRDefault="00707653" w:rsidP="00D1603C">
      <w:pPr>
        <w:shd w:val="clear" w:color="auto" w:fill="FFFFFF"/>
        <w:spacing w:after="0" w:line="360" w:lineRule="auto"/>
        <w:ind w:left="-142"/>
        <w:jc w:val="both"/>
        <w:rPr>
          <w:rFonts w:ascii="Arial Nova Light" w:hAnsi="Arial Nova Light" w:cs="Arial"/>
          <w:bCs/>
          <w:color w:val="000000" w:themeColor="text1"/>
          <w:sz w:val="24"/>
          <w:szCs w:val="24"/>
        </w:rPr>
      </w:pPr>
    </w:p>
    <w:p w14:paraId="669D7094" w14:textId="05D19C0A" w:rsidR="00D27BC0" w:rsidRPr="00D1603C" w:rsidRDefault="00D27BC0" w:rsidP="00C93541">
      <w:pPr>
        <w:shd w:val="clear" w:color="auto" w:fill="FFFFFF"/>
        <w:spacing w:after="0" w:line="360" w:lineRule="auto"/>
        <w:jc w:val="both"/>
        <w:rPr>
          <w:rFonts w:ascii="Arial Nova Light" w:hAnsi="Arial Nova Light" w:cs="Arial"/>
          <w:bCs/>
          <w:color w:val="000000" w:themeColor="text1"/>
          <w:sz w:val="24"/>
          <w:szCs w:val="24"/>
        </w:rPr>
      </w:pPr>
      <w:r w:rsidRPr="00D1603C">
        <w:rPr>
          <w:rFonts w:ascii="Arial Nova Light" w:hAnsi="Arial Nova Light" w:cs="Arial"/>
          <w:bCs/>
          <w:color w:val="000000" w:themeColor="text1"/>
          <w:sz w:val="24"/>
          <w:szCs w:val="24"/>
        </w:rPr>
        <w:t>Se</w:t>
      </w:r>
      <w:r w:rsidR="00707653" w:rsidRPr="00D1603C">
        <w:rPr>
          <w:rFonts w:ascii="Arial Nova Light" w:hAnsi="Arial Nova Light" w:cs="Arial"/>
          <w:bCs/>
          <w:color w:val="000000" w:themeColor="text1"/>
          <w:sz w:val="24"/>
          <w:szCs w:val="24"/>
        </w:rPr>
        <w:t xml:space="preserve">ñalar a la promovente </w:t>
      </w:r>
      <w:r w:rsidR="00EB0F7C" w:rsidRPr="00D1603C">
        <w:rPr>
          <w:rFonts w:ascii="Arial Nova Light" w:hAnsi="Arial Nova Light" w:cs="Arial"/>
          <w:bCs/>
          <w:color w:val="000000" w:themeColor="text1"/>
          <w:sz w:val="24"/>
          <w:szCs w:val="24"/>
        </w:rPr>
        <w:t>en actos de “traición”</w:t>
      </w:r>
      <w:r w:rsidR="00707653" w:rsidRPr="00D1603C">
        <w:rPr>
          <w:rFonts w:ascii="Arial Nova Light" w:hAnsi="Arial Nova Light" w:cs="Arial"/>
          <w:bCs/>
          <w:color w:val="000000" w:themeColor="text1"/>
          <w:sz w:val="24"/>
          <w:szCs w:val="24"/>
        </w:rPr>
        <w:t xml:space="preserve"> </w:t>
      </w:r>
      <w:r w:rsidRPr="00D1603C">
        <w:rPr>
          <w:rFonts w:ascii="Arial Nova Light" w:hAnsi="Arial Nova Light" w:cs="Arial"/>
          <w:bCs/>
          <w:color w:val="000000" w:themeColor="text1"/>
          <w:sz w:val="24"/>
          <w:szCs w:val="24"/>
        </w:rPr>
        <w:t>no</w:t>
      </w:r>
      <w:r w:rsidR="00707653" w:rsidRPr="00D1603C">
        <w:rPr>
          <w:rFonts w:ascii="Arial Nova Light" w:hAnsi="Arial Nova Light" w:cs="Arial"/>
          <w:bCs/>
          <w:color w:val="000000" w:themeColor="text1"/>
          <w:sz w:val="24"/>
          <w:szCs w:val="24"/>
        </w:rPr>
        <w:t xml:space="preserve"> la colocan </w:t>
      </w:r>
      <w:r w:rsidRPr="00D1603C">
        <w:rPr>
          <w:rFonts w:ascii="Arial Nova Light" w:hAnsi="Arial Nova Light" w:cs="Arial"/>
          <w:bCs/>
          <w:color w:val="000000" w:themeColor="text1"/>
          <w:sz w:val="24"/>
          <w:szCs w:val="24"/>
        </w:rPr>
        <w:t>en una situación de desventaja desproporcionada, aunado a que en su condición de figura pública tenía las herramientas para combatir las afirmaciones</w:t>
      </w:r>
      <w:r w:rsidR="00545B2C" w:rsidRPr="00D1603C">
        <w:rPr>
          <w:rFonts w:ascii="Arial Nova Light" w:hAnsi="Arial Nova Light" w:cs="Arial"/>
          <w:bCs/>
          <w:color w:val="000000" w:themeColor="text1"/>
          <w:sz w:val="24"/>
          <w:szCs w:val="24"/>
        </w:rPr>
        <w:t xml:space="preserve"> en el momento procesal oportuno.</w:t>
      </w:r>
    </w:p>
    <w:p w14:paraId="1E11BCEC" w14:textId="77777777" w:rsidR="00545B2C" w:rsidRPr="00D1603C" w:rsidRDefault="00545B2C" w:rsidP="00D1603C">
      <w:pPr>
        <w:shd w:val="clear" w:color="auto" w:fill="FFFFFF"/>
        <w:spacing w:after="0" w:line="360" w:lineRule="auto"/>
        <w:ind w:left="-142"/>
        <w:jc w:val="both"/>
        <w:rPr>
          <w:rFonts w:ascii="Arial Nova Light" w:hAnsi="Arial Nova Light" w:cs="Arial"/>
          <w:bCs/>
          <w:color w:val="000000" w:themeColor="text1"/>
          <w:sz w:val="24"/>
          <w:szCs w:val="24"/>
        </w:rPr>
      </w:pPr>
    </w:p>
    <w:p w14:paraId="40F4B8E1" w14:textId="6264A7FE" w:rsidR="00D27BC0" w:rsidRPr="00D1603C" w:rsidRDefault="00545B2C" w:rsidP="00C93541">
      <w:pPr>
        <w:shd w:val="clear" w:color="auto" w:fill="FFFFFF"/>
        <w:spacing w:after="0" w:line="360" w:lineRule="auto"/>
        <w:jc w:val="both"/>
        <w:rPr>
          <w:rFonts w:ascii="Arial Nova Light" w:hAnsi="Arial Nova Light" w:cs="Arial"/>
          <w:bCs/>
          <w:color w:val="000000" w:themeColor="text1"/>
          <w:sz w:val="24"/>
          <w:szCs w:val="24"/>
        </w:rPr>
      </w:pPr>
      <w:r w:rsidRPr="00D1603C">
        <w:rPr>
          <w:rFonts w:ascii="Arial Nova Light" w:hAnsi="Arial Nova Light" w:cs="Arial"/>
          <w:bCs/>
          <w:color w:val="000000" w:themeColor="text1"/>
          <w:sz w:val="24"/>
          <w:szCs w:val="24"/>
        </w:rPr>
        <w:t>Así,</w:t>
      </w:r>
      <w:r w:rsidR="00D27BC0" w:rsidRPr="00D1603C">
        <w:rPr>
          <w:rFonts w:ascii="Arial Nova Light" w:hAnsi="Arial Nova Light" w:cs="Arial"/>
          <w:bCs/>
          <w:color w:val="000000" w:themeColor="text1"/>
          <w:sz w:val="24"/>
          <w:szCs w:val="24"/>
        </w:rPr>
        <w:t xml:space="preserve"> l</w:t>
      </w:r>
      <w:r w:rsidRPr="00D1603C">
        <w:rPr>
          <w:rFonts w:ascii="Arial Nova Light" w:hAnsi="Arial Nova Light" w:cs="Arial"/>
          <w:bCs/>
          <w:color w:val="000000" w:themeColor="text1"/>
          <w:sz w:val="24"/>
          <w:szCs w:val="24"/>
        </w:rPr>
        <w:t>a expresión “</w:t>
      </w:r>
      <w:r w:rsidR="00EB0F7C" w:rsidRPr="00D1603C">
        <w:rPr>
          <w:rFonts w:ascii="Arial Nova Light" w:hAnsi="Arial Nova Light" w:cs="Arial"/>
          <w:bCs/>
          <w:color w:val="000000" w:themeColor="text1"/>
          <w:sz w:val="24"/>
          <w:szCs w:val="24"/>
        </w:rPr>
        <w:t>traición”</w:t>
      </w:r>
      <w:r w:rsidRPr="00D1603C">
        <w:rPr>
          <w:rFonts w:ascii="Arial Nova Light" w:hAnsi="Arial Nova Light" w:cs="Arial"/>
          <w:bCs/>
          <w:color w:val="000000" w:themeColor="text1"/>
          <w:sz w:val="24"/>
          <w:szCs w:val="24"/>
        </w:rPr>
        <w:t xml:space="preserve"> no pone en </w:t>
      </w:r>
      <w:r w:rsidR="00D27BC0" w:rsidRPr="00D1603C">
        <w:rPr>
          <w:rFonts w:ascii="Arial Nova Light" w:hAnsi="Arial Nova Light" w:cs="Arial"/>
          <w:bCs/>
          <w:color w:val="000000" w:themeColor="text1"/>
          <w:sz w:val="24"/>
          <w:szCs w:val="24"/>
        </w:rPr>
        <w:t>duda l</w:t>
      </w:r>
      <w:r w:rsidRPr="00D1603C">
        <w:rPr>
          <w:rFonts w:ascii="Arial Nova Light" w:hAnsi="Arial Nova Light" w:cs="Arial"/>
          <w:bCs/>
          <w:color w:val="000000" w:themeColor="text1"/>
          <w:sz w:val="24"/>
          <w:szCs w:val="24"/>
        </w:rPr>
        <w:t>a capacidad de</w:t>
      </w:r>
      <w:r w:rsidR="00D27BC0" w:rsidRPr="00D1603C">
        <w:rPr>
          <w:rFonts w:ascii="Arial Nova Light" w:hAnsi="Arial Nova Light" w:cs="Arial"/>
          <w:bCs/>
          <w:color w:val="000000" w:themeColor="text1"/>
          <w:sz w:val="24"/>
          <w:szCs w:val="24"/>
        </w:rPr>
        <w:t xml:space="preserve"> ejercer el cargo de la </w:t>
      </w:r>
      <w:r w:rsidRPr="00D1603C">
        <w:rPr>
          <w:rFonts w:ascii="Arial Nova Light" w:hAnsi="Arial Nova Light" w:cs="Arial"/>
          <w:bCs/>
          <w:color w:val="000000" w:themeColor="text1"/>
          <w:sz w:val="24"/>
          <w:szCs w:val="24"/>
        </w:rPr>
        <w:t>promovente</w:t>
      </w:r>
      <w:r w:rsidR="00D27BC0" w:rsidRPr="00D1603C">
        <w:rPr>
          <w:rFonts w:ascii="Arial Nova Light" w:hAnsi="Arial Nova Light" w:cs="Arial"/>
          <w:bCs/>
          <w:color w:val="000000" w:themeColor="text1"/>
          <w:sz w:val="24"/>
          <w:szCs w:val="24"/>
        </w:rPr>
        <w:t> por el hecho de ser mujer o de desarrollar determinados roles de genero considerados indebidamente inferiores histórica y socialmente.</w:t>
      </w:r>
    </w:p>
    <w:p w14:paraId="43FF0792" w14:textId="29D239F7" w:rsidR="00545B2C" w:rsidRPr="00D1603C" w:rsidRDefault="00545B2C" w:rsidP="00D1603C">
      <w:pPr>
        <w:shd w:val="clear" w:color="auto" w:fill="FFFFFF"/>
        <w:spacing w:after="0" w:line="360" w:lineRule="auto"/>
        <w:ind w:left="-142"/>
        <w:jc w:val="both"/>
        <w:rPr>
          <w:rFonts w:ascii="Arial Nova Light" w:hAnsi="Arial Nova Light" w:cs="Arial"/>
          <w:bCs/>
          <w:color w:val="000000" w:themeColor="text1"/>
          <w:sz w:val="24"/>
          <w:szCs w:val="24"/>
        </w:rPr>
      </w:pPr>
    </w:p>
    <w:p w14:paraId="01068EFA" w14:textId="2034DBA9" w:rsidR="00545B2C" w:rsidRPr="00D1603C" w:rsidRDefault="00BE28F9" w:rsidP="00C93541">
      <w:pPr>
        <w:shd w:val="clear" w:color="auto" w:fill="FFFFFF"/>
        <w:spacing w:after="0" w:line="360" w:lineRule="auto"/>
        <w:jc w:val="both"/>
        <w:rPr>
          <w:rFonts w:ascii="Arial Nova Light" w:hAnsi="Arial Nova Light" w:cs="Arial"/>
          <w:bCs/>
          <w:color w:val="000000" w:themeColor="text1"/>
          <w:sz w:val="24"/>
          <w:szCs w:val="24"/>
        </w:rPr>
      </w:pPr>
      <w:r>
        <w:rPr>
          <w:rFonts w:ascii="Arial Nova Light" w:hAnsi="Arial Nova Light" w:cs="Arial"/>
          <w:bCs/>
          <w:color w:val="000000" w:themeColor="text1"/>
          <w:sz w:val="24"/>
          <w:szCs w:val="24"/>
        </w:rPr>
        <w:t>Ahora bien, en</w:t>
      </w:r>
      <w:r w:rsidR="00545B2C" w:rsidRPr="00D1603C">
        <w:rPr>
          <w:rFonts w:ascii="Arial Nova Light" w:hAnsi="Arial Nova Light" w:cs="Arial"/>
          <w:bCs/>
          <w:color w:val="000000" w:themeColor="text1"/>
          <w:sz w:val="24"/>
          <w:szCs w:val="24"/>
        </w:rPr>
        <w:t xml:space="preserve"> relación a </w:t>
      </w:r>
      <w:r w:rsidR="004E3040" w:rsidRPr="00D1603C">
        <w:rPr>
          <w:rFonts w:ascii="Arial Nova Light" w:hAnsi="Arial Nova Light" w:cs="Arial"/>
          <w:bCs/>
          <w:color w:val="000000" w:themeColor="text1"/>
          <w:sz w:val="24"/>
          <w:szCs w:val="24"/>
        </w:rPr>
        <w:t xml:space="preserve">la dependencia de la denunciante con su esposo, del análisis de la declaración denunciada, no se desprende que la misma, tenga tintes sexistas que impliquen la sumisión de la promovente hacía una figura del género masculino, pues de los autos del expediente, se advierte que tanto la actora como su esposo son militantes del PRI, de ahí que, el denunciado al señalar que  </w:t>
      </w:r>
      <w:r w:rsidR="004E3040" w:rsidRPr="00D1603C">
        <w:rPr>
          <w:rFonts w:ascii="Arial Nova Light" w:hAnsi="Arial Nova Light" w:cs="Arial"/>
          <w:b/>
          <w:i/>
          <w:iCs/>
          <w:color w:val="000000" w:themeColor="text1"/>
          <w:sz w:val="24"/>
          <w:szCs w:val="24"/>
        </w:rPr>
        <w:t>“nunca ni su esposo estuvieron participando en la campaña, el esposo vino tres veces a aquí al comité estatal al auditorio, ella vino dos veces pero solo a la fotografía”</w:t>
      </w:r>
      <w:r w:rsidR="004E3040" w:rsidRPr="00D1603C">
        <w:rPr>
          <w:rFonts w:ascii="Arial Nova Light" w:hAnsi="Arial Nova Light" w:cs="Arial"/>
          <w:bCs/>
          <w:i/>
          <w:iCs/>
          <w:color w:val="000000" w:themeColor="text1"/>
          <w:sz w:val="24"/>
          <w:szCs w:val="24"/>
        </w:rPr>
        <w:t xml:space="preserve"> </w:t>
      </w:r>
      <w:r w:rsidR="004E3040" w:rsidRPr="00D1603C">
        <w:rPr>
          <w:rFonts w:ascii="Arial Nova Light" w:hAnsi="Arial Nova Light" w:cs="Arial"/>
          <w:bCs/>
          <w:color w:val="000000" w:themeColor="text1"/>
          <w:sz w:val="24"/>
          <w:szCs w:val="24"/>
        </w:rPr>
        <w:t>y</w:t>
      </w:r>
      <w:r w:rsidR="004E3040" w:rsidRPr="00D1603C">
        <w:rPr>
          <w:rFonts w:ascii="Arial Nova Light" w:hAnsi="Arial Nova Light" w:cs="Arial"/>
          <w:bCs/>
          <w:i/>
          <w:iCs/>
          <w:color w:val="000000" w:themeColor="text1"/>
          <w:sz w:val="24"/>
          <w:szCs w:val="24"/>
        </w:rPr>
        <w:t xml:space="preserve"> </w:t>
      </w:r>
      <w:r w:rsidR="004E3040" w:rsidRPr="00D1603C">
        <w:rPr>
          <w:rFonts w:ascii="Arial Nova Light" w:hAnsi="Arial Nova Light" w:cs="Arial"/>
          <w:b/>
          <w:i/>
          <w:iCs/>
          <w:color w:val="000000" w:themeColor="text1"/>
          <w:sz w:val="24"/>
          <w:szCs w:val="24"/>
        </w:rPr>
        <w:t>“que nunca más nunca más estuvieron participando en la campaña, se habla de que son disidentes, pues yo creo que son simuladores porque nunca participaron”</w:t>
      </w:r>
      <w:r w:rsidR="005A3FC7" w:rsidRPr="00D1603C">
        <w:rPr>
          <w:rFonts w:ascii="Arial Nova Light" w:hAnsi="Arial Nova Light" w:cs="Arial"/>
          <w:bCs/>
          <w:color w:val="000000" w:themeColor="text1"/>
          <w:sz w:val="24"/>
          <w:szCs w:val="24"/>
        </w:rPr>
        <w:t>, h</w:t>
      </w:r>
      <w:r w:rsidR="004E3040" w:rsidRPr="00D1603C">
        <w:rPr>
          <w:rFonts w:ascii="Arial Nova Light" w:hAnsi="Arial Nova Light" w:cs="Arial"/>
          <w:bCs/>
          <w:color w:val="000000" w:themeColor="text1"/>
          <w:sz w:val="24"/>
          <w:szCs w:val="24"/>
        </w:rPr>
        <w:t>ace referencia a ambos, en su carácter de militantes</w:t>
      </w:r>
      <w:r>
        <w:rPr>
          <w:rFonts w:ascii="Arial Nova Light" w:hAnsi="Arial Nova Light" w:cs="Arial"/>
          <w:bCs/>
          <w:color w:val="000000" w:themeColor="text1"/>
          <w:sz w:val="24"/>
          <w:szCs w:val="24"/>
        </w:rPr>
        <w:t xml:space="preserve"> del PRI</w:t>
      </w:r>
      <w:r w:rsidR="004E3040" w:rsidRPr="00D1603C">
        <w:rPr>
          <w:rFonts w:ascii="Arial Nova Light" w:hAnsi="Arial Nova Light" w:cs="Arial"/>
          <w:bCs/>
          <w:color w:val="000000" w:themeColor="text1"/>
          <w:sz w:val="24"/>
          <w:szCs w:val="24"/>
        </w:rPr>
        <w:t xml:space="preserve"> y no así, una diferenciación de dependencia o subordinación de la mujer con el esposo.</w:t>
      </w:r>
    </w:p>
    <w:p w14:paraId="60DC764C" w14:textId="04B31C20" w:rsidR="004E3040" w:rsidRPr="00D1603C" w:rsidRDefault="004E3040" w:rsidP="00D1603C">
      <w:pPr>
        <w:shd w:val="clear" w:color="auto" w:fill="FFFFFF"/>
        <w:spacing w:after="0" w:line="360" w:lineRule="auto"/>
        <w:ind w:left="-142"/>
        <w:jc w:val="both"/>
        <w:rPr>
          <w:rFonts w:ascii="Arial Nova Light" w:hAnsi="Arial Nova Light" w:cs="Arial"/>
          <w:bCs/>
          <w:color w:val="000000" w:themeColor="text1"/>
          <w:sz w:val="24"/>
          <w:szCs w:val="24"/>
        </w:rPr>
      </w:pPr>
    </w:p>
    <w:p w14:paraId="47BB42D1" w14:textId="5A32EC89" w:rsidR="009729ED" w:rsidRPr="00D1603C" w:rsidRDefault="005A3FC7" w:rsidP="00C93541">
      <w:pPr>
        <w:shd w:val="clear" w:color="auto" w:fill="FFFFFF"/>
        <w:spacing w:after="0" w:line="360" w:lineRule="auto"/>
        <w:jc w:val="both"/>
        <w:rPr>
          <w:rFonts w:ascii="Arial Nova Light" w:hAnsi="Arial Nova Light" w:cs="Arial"/>
          <w:bCs/>
          <w:color w:val="000000" w:themeColor="text1"/>
          <w:sz w:val="24"/>
          <w:szCs w:val="24"/>
        </w:rPr>
      </w:pPr>
      <w:r w:rsidRPr="00D1603C">
        <w:rPr>
          <w:rFonts w:ascii="Arial Nova Light" w:hAnsi="Arial Nova Light" w:cs="Arial"/>
          <w:bCs/>
          <w:color w:val="000000" w:themeColor="text1"/>
          <w:sz w:val="24"/>
          <w:szCs w:val="24"/>
        </w:rPr>
        <w:t>Por lo tanto</w:t>
      </w:r>
      <w:r w:rsidR="004E3040" w:rsidRPr="00D1603C">
        <w:rPr>
          <w:rFonts w:ascii="Arial Nova Light" w:hAnsi="Arial Nova Light" w:cs="Arial"/>
          <w:bCs/>
          <w:color w:val="000000" w:themeColor="text1"/>
          <w:sz w:val="24"/>
          <w:szCs w:val="24"/>
        </w:rPr>
        <w:t xml:space="preserve">, </w:t>
      </w:r>
      <w:r w:rsidRPr="00D1603C">
        <w:rPr>
          <w:rFonts w:ascii="Arial Nova Light" w:hAnsi="Arial Nova Light" w:cs="Arial"/>
          <w:bCs/>
          <w:color w:val="000000" w:themeColor="text1"/>
          <w:sz w:val="24"/>
          <w:szCs w:val="24"/>
        </w:rPr>
        <w:t xml:space="preserve">se concluye que dichas manifestaciones </w:t>
      </w:r>
      <w:r w:rsidRPr="00D1603C">
        <w:rPr>
          <w:rFonts w:ascii="Arial Nova Light" w:hAnsi="Arial Nova Light" w:cs="Arial"/>
          <w:b/>
          <w:color w:val="000000" w:themeColor="text1"/>
          <w:sz w:val="24"/>
          <w:szCs w:val="24"/>
        </w:rPr>
        <w:t>no configuran la existencia</w:t>
      </w:r>
      <w:r w:rsidR="00576FAB" w:rsidRPr="00D1603C">
        <w:rPr>
          <w:rFonts w:ascii="Arial Nova Light" w:hAnsi="Arial Nova Light" w:cs="Arial"/>
          <w:b/>
          <w:color w:val="000000" w:themeColor="text1"/>
          <w:sz w:val="24"/>
          <w:szCs w:val="24"/>
        </w:rPr>
        <w:t xml:space="preserve"> de VPMG</w:t>
      </w:r>
      <w:r w:rsidR="00576FAB" w:rsidRPr="00D1603C">
        <w:rPr>
          <w:rFonts w:ascii="Arial Nova Light" w:hAnsi="Arial Nova Light" w:cs="Arial"/>
          <w:bCs/>
          <w:color w:val="000000" w:themeColor="text1"/>
          <w:sz w:val="24"/>
          <w:szCs w:val="24"/>
        </w:rPr>
        <w:t xml:space="preserve"> en </w:t>
      </w:r>
      <w:r w:rsidRPr="00D1603C">
        <w:rPr>
          <w:rFonts w:ascii="Arial Nova Light" w:hAnsi="Arial Nova Light" w:cs="Arial"/>
          <w:bCs/>
          <w:color w:val="000000" w:themeColor="text1"/>
          <w:sz w:val="24"/>
          <w:szCs w:val="24"/>
        </w:rPr>
        <w:t>perjuicio de la denunciante</w:t>
      </w:r>
      <w:r w:rsidR="00576FAB" w:rsidRPr="00D1603C">
        <w:rPr>
          <w:rFonts w:ascii="Arial Nova Light" w:hAnsi="Arial Nova Light" w:cs="Arial"/>
          <w:bCs/>
          <w:color w:val="000000" w:themeColor="text1"/>
          <w:sz w:val="24"/>
          <w:szCs w:val="24"/>
        </w:rPr>
        <w:t>.</w:t>
      </w:r>
    </w:p>
    <w:p w14:paraId="6EA927CC" w14:textId="6A68A9C1" w:rsidR="009729ED" w:rsidRPr="00D1603C" w:rsidRDefault="009729ED" w:rsidP="00D1603C">
      <w:pPr>
        <w:shd w:val="clear" w:color="auto" w:fill="FFFFFF"/>
        <w:spacing w:after="0" w:line="360" w:lineRule="auto"/>
        <w:ind w:left="-142"/>
        <w:jc w:val="both"/>
        <w:rPr>
          <w:rFonts w:ascii="Arial Nova Light" w:hAnsi="Arial Nova Light" w:cs="Arial"/>
          <w:bCs/>
          <w:color w:val="000000" w:themeColor="text1"/>
          <w:sz w:val="24"/>
          <w:szCs w:val="24"/>
        </w:rPr>
      </w:pPr>
    </w:p>
    <w:p w14:paraId="4C4539A3" w14:textId="1DCA4D9B" w:rsidR="009729ED" w:rsidRPr="00D1603C" w:rsidRDefault="009729ED" w:rsidP="00D1603C">
      <w:pPr>
        <w:pStyle w:val="Prrafodelista"/>
        <w:numPr>
          <w:ilvl w:val="0"/>
          <w:numId w:val="49"/>
        </w:numPr>
        <w:shd w:val="clear" w:color="auto" w:fill="FFFFFF"/>
        <w:spacing w:after="0" w:line="360" w:lineRule="auto"/>
        <w:jc w:val="both"/>
        <w:rPr>
          <w:rFonts w:ascii="Arial Nova Light" w:hAnsi="Arial Nova Light" w:cs="Arial"/>
          <w:b/>
          <w:color w:val="000000" w:themeColor="text1"/>
          <w:sz w:val="24"/>
          <w:szCs w:val="24"/>
        </w:rPr>
      </w:pPr>
      <w:r w:rsidRPr="00D1603C">
        <w:rPr>
          <w:rFonts w:ascii="Arial Nova Light" w:hAnsi="Arial Nova Light" w:cs="Arial"/>
          <w:b/>
          <w:color w:val="000000" w:themeColor="text1"/>
          <w:sz w:val="24"/>
          <w:szCs w:val="24"/>
        </w:rPr>
        <w:t xml:space="preserve">FRASES QUE </w:t>
      </w:r>
      <w:r w:rsidR="001D11E7">
        <w:rPr>
          <w:rFonts w:ascii="Arial Nova Light" w:hAnsi="Arial Nova Light" w:cs="Arial"/>
          <w:b/>
          <w:color w:val="000000" w:themeColor="text1"/>
          <w:sz w:val="24"/>
          <w:szCs w:val="24"/>
        </w:rPr>
        <w:t xml:space="preserve">SÍ </w:t>
      </w:r>
      <w:r w:rsidRPr="00D1603C">
        <w:rPr>
          <w:rFonts w:ascii="Arial Nova Light" w:hAnsi="Arial Nova Light" w:cs="Arial"/>
          <w:b/>
          <w:color w:val="000000" w:themeColor="text1"/>
          <w:sz w:val="24"/>
          <w:szCs w:val="24"/>
        </w:rPr>
        <w:t xml:space="preserve">ACTUALIZAN LA EXISTENCIA DE VPMG. </w:t>
      </w:r>
    </w:p>
    <w:p w14:paraId="5117BFEC" w14:textId="77777777" w:rsidR="009729ED" w:rsidRPr="00D1603C" w:rsidRDefault="009729ED" w:rsidP="00D1603C">
      <w:pPr>
        <w:pStyle w:val="Prrafodelista"/>
        <w:shd w:val="clear" w:color="auto" w:fill="FFFFFF"/>
        <w:spacing w:after="0" w:line="360" w:lineRule="auto"/>
        <w:jc w:val="both"/>
        <w:rPr>
          <w:rFonts w:ascii="Arial Nova Light" w:hAnsi="Arial Nova Light" w:cs="Arial"/>
          <w:bCs/>
          <w:color w:val="000000" w:themeColor="text1"/>
          <w:sz w:val="24"/>
          <w:szCs w:val="24"/>
        </w:rPr>
      </w:pPr>
    </w:p>
    <w:p w14:paraId="4232AC80" w14:textId="358E04F8" w:rsidR="00697D44" w:rsidRDefault="00E7711E" w:rsidP="00C93541">
      <w:pPr>
        <w:spacing w:after="0" w:line="360" w:lineRule="auto"/>
        <w:jc w:val="both"/>
        <w:rPr>
          <w:rFonts w:ascii="Arial Nova Light" w:hAnsi="Arial Nova Light" w:cs="Arial"/>
          <w:sz w:val="24"/>
          <w:szCs w:val="24"/>
        </w:rPr>
      </w:pPr>
      <w:r w:rsidRPr="00D1603C">
        <w:rPr>
          <w:rFonts w:ascii="Arial Nova Light" w:hAnsi="Arial Nova Light" w:cs="Arial"/>
          <w:sz w:val="24"/>
          <w:szCs w:val="24"/>
        </w:rPr>
        <w:t>Ahora bien</w:t>
      </w:r>
      <w:r w:rsidR="006D153B" w:rsidRPr="00D1603C">
        <w:rPr>
          <w:rFonts w:ascii="Arial Nova Light" w:hAnsi="Arial Nova Light" w:cs="Arial"/>
          <w:sz w:val="24"/>
          <w:szCs w:val="24"/>
        </w:rPr>
        <w:t xml:space="preserve">, </w:t>
      </w:r>
      <w:r w:rsidR="00697D44">
        <w:rPr>
          <w:rFonts w:ascii="Arial Nova Light" w:hAnsi="Arial Nova Light" w:cs="Arial"/>
          <w:sz w:val="24"/>
          <w:szCs w:val="24"/>
        </w:rPr>
        <w:t xml:space="preserve">en cuanto a la </w:t>
      </w:r>
      <w:r w:rsidR="00F14434">
        <w:rPr>
          <w:rFonts w:ascii="Arial Nova Light" w:hAnsi="Arial Nova Light" w:cs="Arial"/>
          <w:sz w:val="24"/>
          <w:szCs w:val="24"/>
        </w:rPr>
        <w:t>expresión denunciada</w:t>
      </w:r>
      <w:r w:rsidR="00697D44">
        <w:rPr>
          <w:rFonts w:ascii="Arial Nova Light" w:hAnsi="Arial Nova Light" w:cs="Arial"/>
          <w:sz w:val="24"/>
          <w:szCs w:val="24"/>
        </w:rPr>
        <w:t xml:space="preserve">: </w:t>
      </w:r>
    </w:p>
    <w:p w14:paraId="246161E8" w14:textId="77777777" w:rsidR="00F14434" w:rsidRDefault="00F14434" w:rsidP="00D1603C">
      <w:pPr>
        <w:spacing w:after="0" w:line="360" w:lineRule="auto"/>
        <w:ind w:left="-142"/>
        <w:jc w:val="both"/>
        <w:rPr>
          <w:rFonts w:ascii="Arial Nova Light" w:hAnsi="Arial Nova Light" w:cs="Arial"/>
          <w:sz w:val="24"/>
          <w:szCs w:val="24"/>
        </w:rPr>
      </w:pPr>
    </w:p>
    <w:p w14:paraId="2D1079C7" w14:textId="46F5C385" w:rsidR="00697D44" w:rsidRDefault="00697D44" w:rsidP="00697D44">
      <w:pPr>
        <w:spacing w:after="0" w:line="360" w:lineRule="auto"/>
        <w:ind w:left="567" w:right="567"/>
        <w:jc w:val="both"/>
        <w:rPr>
          <w:rFonts w:ascii="Arial Nova Light" w:eastAsia="Arial" w:hAnsi="Arial Nova Light" w:cs="Arial"/>
          <w:i/>
          <w:iCs/>
          <w:spacing w:val="4"/>
          <w:sz w:val="24"/>
          <w:szCs w:val="24"/>
        </w:rPr>
      </w:pPr>
      <w:r w:rsidRPr="00D1603C">
        <w:rPr>
          <w:rFonts w:ascii="Arial Nova Light" w:eastAsia="Arial" w:hAnsi="Arial Nova Light" w:cs="Arial"/>
          <w:i/>
          <w:iCs/>
          <w:spacing w:val="4"/>
          <w:sz w:val="24"/>
          <w:szCs w:val="24"/>
        </w:rPr>
        <w:t>- “</w:t>
      </w:r>
      <w:r w:rsidRPr="00D1603C">
        <w:rPr>
          <w:rFonts w:ascii="Arial Nova Light" w:eastAsia="Arial" w:hAnsi="Arial Nova Light" w:cs="Arial"/>
          <w:bCs/>
          <w:i/>
          <w:iCs/>
          <w:spacing w:val="4"/>
          <w:sz w:val="24"/>
          <w:szCs w:val="24"/>
          <w:lang w:val="es-419"/>
        </w:rPr>
        <w:t xml:space="preserve">y pregúntenle a </w:t>
      </w:r>
      <w:r w:rsidRPr="00D1603C">
        <w:rPr>
          <w:rFonts w:ascii="Arial Nova Light" w:eastAsia="Arial" w:hAnsi="Arial Nova Light" w:cs="Arial"/>
          <w:bCs/>
          <w:color w:val="FFFFFF" w:themeColor="background1"/>
          <w:sz w:val="24"/>
          <w:szCs w:val="24"/>
          <w:highlight w:val="black"/>
        </w:rPr>
        <w:t>ELIMINADO: DATO PERSONAL CONFIDENCIAL</w:t>
      </w:r>
      <w:r w:rsidRPr="00D1603C">
        <w:rPr>
          <w:rFonts w:ascii="Arial Nova Light" w:eastAsia="Arial" w:hAnsi="Arial Nova Light" w:cs="Arial"/>
          <w:bCs/>
          <w:i/>
          <w:iCs/>
          <w:spacing w:val="4"/>
          <w:sz w:val="24"/>
          <w:szCs w:val="24"/>
          <w:lang w:val="es-419"/>
        </w:rPr>
        <w:t xml:space="preserve"> en el concepto de la gratitud, ella y su esposo tienen muy claro que fallaron al partido, porque por el partido fue regidora, y ella lo sabe y fue regidora porque influimos para que fuera regidora”</w:t>
      </w:r>
      <w:r w:rsidRPr="00D1603C">
        <w:rPr>
          <w:rFonts w:ascii="Arial Nova Light" w:eastAsia="Arial" w:hAnsi="Arial Nova Light" w:cs="Arial"/>
          <w:i/>
          <w:iCs/>
          <w:spacing w:val="4"/>
          <w:sz w:val="24"/>
          <w:szCs w:val="24"/>
        </w:rPr>
        <w:t>.</w:t>
      </w:r>
    </w:p>
    <w:p w14:paraId="5D5A8EAB" w14:textId="77777777" w:rsidR="00F14434" w:rsidRPr="00D1603C" w:rsidRDefault="00F14434" w:rsidP="00697D44">
      <w:pPr>
        <w:spacing w:after="0" w:line="360" w:lineRule="auto"/>
        <w:ind w:left="567" w:right="567"/>
        <w:jc w:val="both"/>
        <w:rPr>
          <w:rFonts w:ascii="Arial Nova Light" w:eastAsia="Arial" w:hAnsi="Arial Nova Light" w:cs="Arial"/>
          <w:i/>
          <w:iCs/>
          <w:spacing w:val="4"/>
          <w:sz w:val="24"/>
          <w:szCs w:val="24"/>
        </w:rPr>
      </w:pPr>
    </w:p>
    <w:p w14:paraId="592BBBA9" w14:textId="1364AFAF" w:rsidR="006D153B" w:rsidRPr="00D1603C" w:rsidRDefault="00F14434" w:rsidP="00C93541">
      <w:pPr>
        <w:spacing w:after="0" w:line="360" w:lineRule="auto"/>
        <w:jc w:val="both"/>
        <w:rPr>
          <w:rFonts w:ascii="Arial Nova Light" w:hAnsi="Arial Nova Light" w:cs="Arial"/>
          <w:bCs/>
          <w:sz w:val="24"/>
          <w:szCs w:val="24"/>
        </w:rPr>
      </w:pPr>
      <w:r>
        <w:rPr>
          <w:rFonts w:ascii="Arial Nova Light" w:hAnsi="Arial Nova Light" w:cs="Arial"/>
          <w:sz w:val="24"/>
          <w:szCs w:val="24"/>
        </w:rPr>
        <w:t>Tenemos que resaltar lo siguiente</w:t>
      </w:r>
      <w:r w:rsidR="0019352B" w:rsidRPr="00D1603C">
        <w:rPr>
          <w:rFonts w:ascii="Arial Nova Light" w:eastAsiaTheme="minorHAnsi" w:hAnsi="Arial Nova Light" w:cs="Arial"/>
          <w:bCs/>
          <w:sz w:val="24"/>
          <w:szCs w:val="24"/>
          <w:lang w:eastAsia="en-US"/>
        </w:rPr>
        <w:t xml:space="preserve">: </w:t>
      </w:r>
      <w:r w:rsidR="0019352B" w:rsidRPr="00D1603C">
        <w:rPr>
          <w:rFonts w:ascii="Arial Nova Light" w:eastAsiaTheme="minorHAnsi" w:hAnsi="Arial Nova Light" w:cs="Arial"/>
          <w:b/>
          <w:i/>
          <w:iCs/>
          <w:sz w:val="24"/>
          <w:szCs w:val="24"/>
          <w:lang w:eastAsia="en-US"/>
        </w:rPr>
        <w:t>“</w:t>
      </w:r>
      <w:r w:rsidR="00E7711E" w:rsidRPr="00D1603C">
        <w:rPr>
          <w:rFonts w:ascii="Arial Nova Light" w:hAnsi="Arial Nova Light" w:cs="Arial"/>
          <w:b/>
          <w:i/>
          <w:iCs/>
          <w:sz w:val="24"/>
          <w:szCs w:val="24"/>
        </w:rPr>
        <w:t>por el partido fue regidora, y ella lo sabe y fue regidora porque influimos para que fuera regidora</w:t>
      </w:r>
      <w:r w:rsidR="0019352B" w:rsidRPr="00D1603C">
        <w:rPr>
          <w:rFonts w:ascii="Arial Nova Light" w:hAnsi="Arial Nova Light" w:cs="Arial"/>
          <w:b/>
          <w:i/>
          <w:iCs/>
          <w:sz w:val="24"/>
          <w:szCs w:val="24"/>
        </w:rPr>
        <w:t>”</w:t>
      </w:r>
      <w:r w:rsidR="00185708" w:rsidRPr="00D1603C">
        <w:rPr>
          <w:rFonts w:ascii="Arial Nova Light" w:hAnsi="Arial Nova Light" w:cs="Arial"/>
          <w:bCs/>
          <w:sz w:val="24"/>
          <w:szCs w:val="24"/>
        </w:rPr>
        <w:t xml:space="preserve">, </w:t>
      </w:r>
      <w:r w:rsidR="00F975A3">
        <w:rPr>
          <w:rFonts w:ascii="Arial Nova Light" w:hAnsi="Arial Nova Light" w:cs="Arial"/>
          <w:bCs/>
          <w:sz w:val="24"/>
          <w:szCs w:val="24"/>
        </w:rPr>
        <w:t>de ahí que</w:t>
      </w:r>
      <w:r>
        <w:rPr>
          <w:rFonts w:ascii="Arial Nova Light" w:hAnsi="Arial Nova Light" w:cs="Arial"/>
          <w:bCs/>
          <w:sz w:val="24"/>
          <w:szCs w:val="24"/>
        </w:rPr>
        <w:t xml:space="preserve">, </w:t>
      </w:r>
      <w:r w:rsidR="006D153B" w:rsidRPr="00D1603C">
        <w:rPr>
          <w:rFonts w:ascii="Arial Nova Light" w:hAnsi="Arial Nova Light" w:cs="Arial"/>
          <w:sz w:val="24"/>
          <w:szCs w:val="24"/>
        </w:rPr>
        <w:t xml:space="preserve">este Tribunal, considera </w:t>
      </w:r>
      <w:r w:rsidR="00F874F0" w:rsidRPr="00D1603C">
        <w:rPr>
          <w:rFonts w:ascii="Arial Nova Light" w:hAnsi="Arial Nova Light" w:cs="Arial"/>
          <w:sz w:val="24"/>
          <w:szCs w:val="24"/>
        </w:rPr>
        <w:t>que estas</w:t>
      </w:r>
      <w:r>
        <w:rPr>
          <w:rFonts w:ascii="Arial Nova Light" w:hAnsi="Arial Nova Light" w:cs="Arial"/>
          <w:sz w:val="24"/>
          <w:szCs w:val="24"/>
        </w:rPr>
        <w:t xml:space="preserve"> expresiones en </w:t>
      </w:r>
      <w:r>
        <w:rPr>
          <w:rFonts w:ascii="Arial Nova Light" w:hAnsi="Arial Nova Light" w:cs="Arial"/>
          <w:sz w:val="24"/>
          <w:szCs w:val="24"/>
        </w:rPr>
        <w:lastRenderedPageBreak/>
        <w:t xml:space="preserve">concreto, </w:t>
      </w:r>
      <w:r w:rsidRPr="00D1603C">
        <w:rPr>
          <w:rFonts w:ascii="Arial Nova Light" w:hAnsi="Arial Nova Light" w:cs="Arial"/>
          <w:sz w:val="24"/>
          <w:szCs w:val="24"/>
        </w:rPr>
        <w:t>configuran</w:t>
      </w:r>
      <w:r w:rsidR="006D153B" w:rsidRPr="00D1603C">
        <w:rPr>
          <w:rFonts w:ascii="Arial Nova Light" w:hAnsi="Arial Nova Light" w:cs="Arial"/>
          <w:sz w:val="24"/>
          <w:szCs w:val="24"/>
        </w:rPr>
        <w:t xml:space="preserve"> la infracción en materia electoral, contenida en los artículos 442 Bis inciso f), de la Ley General de Instituciones y Procedimientos Electorales, y 20 Ter fracción XXII, de la Ley General de Acceso a las Mujeres a una vida sin violencia</w:t>
      </w:r>
      <w:r w:rsidR="00F874F0" w:rsidRPr="00D1603C">
        <w:rPr>
          <w:rFonts w:ascii="Arial Nova Light" w:hAnsi="Arial Nova Light" w:cs="Arial"/>
          <w:sz w:val="24"/>
          <w:szCs w:val="24"/>
        </w:rPr>
        <w:t>.</w:t>
      </w:r>
    </w:p>
    <w:p w14:paraId="7DCB2D8A" w14:textId="77777777" w:rsidR="006D153B" w:rsidRPr="00D1603C" w:rsidRDefault="006D153B" w:rsidP="00D1603C">
      <w:pPr>
        <w:spacing w:after="0" w:line="360" w:lineRule="auto"/>
        <w:ind w:left="-142"/>
        <w:jc w:val="both"/>
        <w:rPr>
          <w:rFonts w:ascii="Arial Nova Light" w:hAnsi="Arial Nova Light" w:cs="Arial"/>
          <w:sz w:val="24"/>
          <w:szCs w:val="24"/>
        </w:rPr>
      </w:pPr>
    </w:p>
    <w:p w14:paraId="769EFD97" w14:textId="77777777" w:rsidR="006D153B" w:rsidRPr="00D1603C" w:rsidRDefault="006D153B" w:rsidP="00C93541">
      <w:pPr>
        <w:spacing w:after="0" w:line="360" w:lineRule="auto"/>
        <w:jc w:val="both"/>
        <w:rPr>
          <w:rFonts w:ascii="Arial Nova Light" w:hAnsi="Arial Nova Light" w:cs="Arial"/>
          <w:sz w:val="24"/>
          <w:szCs w:val="24"/>
        </w:rPr>
      </w:pPr>
      <w:r w:rsidRPr="00D1603C">
        <w:rPr>
          <w:rFonts w:ascii="Arial Nova Light" w:hAnsi="Arial Nova Light" w:cs="Arial"/>
          <w:sz w:val="24"/>
          <w:szCs w:val="24"/>
        </w:rPr>
        <w:t xml:space="preserve">Fundamentos que establecen como causa de infracción: </w:t>
      </w:r>
    </w:p>
    <w:p w14:paraId="4C7390CD" w14:textId="77777777" w:rsidR="006D153B" w:rsidRPr="00D1603C" w:rsidRDefault="006D153B" w:rsidP="00D1603C">
      <w:pPr>
        <w:spacing w:after="0" w:line="360" w:lineRule="auto"/>
        <w:ind w:left="-142" w:right="567"/>
        <w:jc w:val="both"/>
        <w:rPr>
          <w:rFonts w:ascii="Arial Nova Light" w:hAnsi="Arial Nova Light" w:cs="Arial"/>
          <w:sz w:val="24"/>
          <w:szCs w:val="24"/>
        </w:rPr>
      </w:pPr>
    </w:p>
    <w:p w14:paraId="0886E78F" w14:textId="19F410E5" w:rsidR="006D153B" w:rsidRPr="00D1603C" w:rsidRDefault="006D153B" w:rsidP="00F975A3">
      <w:pPr>
        <w:spacing w:after="0" w:line="360" w:lineRule="auto"/>
        <w:ind w:left="567" w:right="992"/>
        <w:jc w:val="both"/>
        <w:rPr>
          <w:rFonts w:ascii="Arial Nova Light" w:hAnsi="Arial Nova Light" w:cs="Arial"/>
          <w:i/>
          <w:iCs/>
          <w:sz w:val="24"/>
          <w:szCs w:val="24"/>
        </w:rPr>
      </w:pPr>
      <w:r w:rsidRPr="00D1603C">
        <w:rPr>
          <w:rFonts w:ascii="Arial Nova Light" w:hAnsi="Arial Nova Light" w:cs="Arial"/>
          <w:i/>
          <w:iCs/>
          <w:sz w:val="24"/>
          <w:szCs w:val="24"/>
        </w:rPr>
        <w:t>• Cualquier otra acción que lesione o dañe la dignidad, integridad o libertad de las mujeres en el ejercicio de sus derechos políticos y electorales.</w:t>
      </w:r>
    </w:p>
    <w:p w14:paraId="076C75E6" w14:textId="77777777" w:rsidR="003331BC" w:rsidRPr="00D1603C" w:rsidRDefault="003331BC" w:rsidP="00F975A3">
      <w:pPr>
        <w:spacing w:after="0" w:line="360" w:lineRule="auto"/>
        <w:ind w:left="567" w:right="992" w:hanging="142"/>
        <w:jc w:val="both"/>
        <w:rPr>
          <w:rFonts w:ascii="Arial Nova Light" w:hAnsi="Arial Nova Light" w:cs="Arial"/>
          <w:sz w:val="24"/>
          <w:szCs w:val="24"/>
        </w:rPr>
      </w:pPr>
    </w:p>
    <w:p w14:paraId="2DC24209" w14:textId="3C3F47E9" w:rsidR="006D153B" w:rsidRPr="00D1603C" w:rsidRDefault="00D43839" w:rsidP="00C93541">
      <w:pPr>
        <w:spacing w:after="0" w:line="360" w:lineRule="auto"/>
        <w:jc w:val="both"/>
        <w:rPr>
          <w:rFonts w:ascii="Arial Nova Light" w:hAnsi="Arial Nova Light" w:cs="Arial"/>
          <w:sz w:val="24"/>
          <w:szCs w:val="24"/>
        </w:rPr>
      </w:pPr>
      <w:r w:rsidRPr="00D1603C">
        <w:rPr>
          <w:rFonts w:ascii="Arial Nova Light" w:hAnsi="Arial Nova Light" w:cs="Arial"/>
          <w:sz w:val="24"/>
          <w:szCs w:val="24"/>
        </w:rPr>
        <w:t>Así,</w:t>
      </w:r>
      <w:r w:rsidR="006D153B" w:rsidRPr="00D1603C">
        <w:rPr>
          <w:rFonts w:ascii="Arial Nova Light" w:hAnsi="Arial Nova Light" w:cs="Arial"/>
          <w:sz w:val="24"/>
          <w:szCs w:val="24"/>
        </w:rPr>
        <w:t xml:space="preserve"> tal infracción, debe ser examinada acorde al modelo de intelección diseñado por la Sala Superior del Tribunal Electoral del Poder Judicial de la Federación, en la tesis de Jurisprudencia 21/2018, que reza: </w:t>
      </w:r>
    </w:p>
    <w:p w14:paraId="014AB10A" w14:textId="77777777" w:rsidR="006D153B" w:rsidRPr="00D1603C" w:rsidRDefault="006D153B" w:rsidP="00D1603C">
      <w:pPr>
        <w:spacing w:after="0" w:line="360" w:lineRule="auto"/>
        <w:ind w:left="-142"/>
        <w:jc w:val="both"/>
        <w:rPr>
          <w:rFonts w:ascii="Arial Nova Light" w:hAnsi="Arial Nova Light" w:cs="Arial"/>
          <w:sz w:val="24"/>
          <w:szCs w:val="24"/>
        </w:rPr>
      </w:pPr>
    </w:p>
    <w:p w14:paraId="1D7C25D8" w14:textId="77777777" w:rsidR="006D153B" w:rsidRPr="00D1603C" w:rsidRDefault="006D153B" w:rsidP="00D1603C">
      <w:pPr>
        <w:spacing w:after="0" w:line="360" w:lineRule="auto"/>
        <w:ind w:left="567" w:right="851"/>
        <w:jc w:val="both"/>
        <w:rPr>
          <w:rFonts w:ascii="Arial Nova Light" w:hAnsi="Arial Nova Light" w:cs="Arial"/>
          <w:i/>
          <w:iCs/>
          <w:sz w:val="24"/>
          <w:szCs w:val="24"/>
        </w:rPr>
      </w:pPr>
      <w:r w:rsidRPr="00D1603C">
        <w:rPr>
          <w:rFonts w:ascii="Arial Nova Light" w:hAnsi="Arial Nova Light" w:cs="Arial"/>
          <w:b/>
          <w:bCs/>
          <w:i/>
          <w:iCs/>
          <w:sz w:val="24"/>
          <w:szCs w:val="24"/>
        </w:rPr>
        <w:t xml:space="preserve">VIOLENCIA POLÍTICA DE GÉNERO. ELEMENTOS QUE LA ACTUALIZAN EN EL DEBATE POLÍTICO.- </w:t>
      </w:r>
      <w:r w:rsidRPr="00D1603C">
        <w:rPr>
          <w:rFonts w:ascii="Arial Nova Light" w:hAnsi="Arial Nova Light" w:cs="Arial"/>
          <w:i/>
          <w:iCs/>
          <w:sz w:val="24"/>
          <w:szCs w:val="24"/>
        </w:rPr>
        <w:t xml:space="preserve">De una interpretación sistemática y funcional de los artículos 1°, 6°, y 41, Base I, Apartado C, de la Constitución Política de los Estados Unidos Mexicanos; y del Protocolo para Atender la Violencia Política contra las Mujeres, se advierte que para acreditar la existencia de violencia política de género dentro de un debate político, quien juzga debe analizar si en el acto u omisión concurren los siguientes elementos: 1. Sucede en el marco del ejercicio de derechos político-electorales o bien en el ejercicio de un cargo público; 2. Es perpetrado por el Estado o sus agentes, por superiores jerárquicos, colegas de trabajo, partidos políticos o representantes de los mismos; medios de comunicación y sus integrantes, un particular y/o un grupo de personas; 3. Es simbólico, verbal, patrimonial, económico, físico, sexual y/o psicológico; 4. Tiene por objeto o resultado menoscabar o anular el reconocimiento, goce y/o ejercicio de los derechos político electorales de las mujeres, y 5. Se basa en elementos de género, es decir: i. se dirige a una mujer por ser mujer, </w:t>
      </w:r>
      <w:proofErr w:type="spellStart"/>
      <w:r w:rsidRPr="00D1603C">
        <w:rPr>
          <w:rFonts w:ascii="Arial Nova Light" w:hAnsi="Arial Nova Light" w:cs="Arial"/>
          <w:i/>
          <w:iCs/>
          <w:sz w:val="24"/>
          <w:szCs w:val="24"/>
        </w:rPr>
        <w:t>ii</w:t>
      </w:r>
      <w:proofErr w:type="spellEnd"/>
      <w:r w:rsidRPr="00D1603C">
        <w:rPr>
          <w:rFonts w:ascii="Arial Nova Light" w:hAnsi="Arial Nova Light" w:cs="Arial"/>
          <w:i/>
          <w:iCs/>
          <w:sz w:val="24"/>
          <w:szCs w:val="24"/>
        </w:rPr>
        <w:t xml:space="preserve">. tiene un impacto diferenciado en las mujeres; </w:t>
      </w:r>
      <w:proofErr w:type="spellStart"/>
      <w:r w:rsidRPr="00D1603C">
        <w:rPr>
          <w:rFonts w:ascii="Arial Nova Light" w:hAnsi="Arial Nova Light" w:cs="Arial"/>
          <w:i/>
          <w:iCs/>
          <w:sz w:val="24"/>
          <w:szCs w:val="24"/>
        </w:rPr>
        <w:t>iii</w:t>
      </w:r>
      <w:proofErr w:type="spellEnd"/>
      <w:r w:rsidRPr="00D1603C">
        <w:rPr>
          <w:rFonts w:ascii="Arial Nova Light" w:hAnsi="Arial Nova Light" w:cs="Arial"/>
          <w:i/>
          <w:iCs/>
          <w:sz w:val="24"/>
          <w:szCs w:val="24"/>
        </w:rPr>
        <w:t>. afecta desproporcionadamente a las mujeres. En ese sentido, las expresiones que se den en el contexto de un debate político en el marco de un proceso electoral, que reúnan todos los elementos anteriores, constituyen violencia política contra las mujeres por razones de género.</w:t>
      </w:r>
    </w:p>
    <w:p w14:paraId="3EC48485" w14:textId="77777777" w:rsidR="006D153B" w:rsidRPr="00D1603C" w:rsidRDefault="006D153B" w:rsidP="00D1603C">
      <w:pPr>
        <w:spacing w:after="0" w:line="360" w:lineRule="auto"/>
        <w:jc w:val="both"/>
        <w:rPr>
          <w:rFonts w:ascii="Arial Nova Light" w:hAnsi="Arial Nova Light" w:cs="Arial"/>
          <w:sz w:val="24"/>
          <w:szCs w:val="24"/>
        </w:rPr>
      </w:pPr>
    </w:p>
    <w:p w14:paraId="141CACE0" w14:textId="3B5E9742" w:rsidR="006D153B" w:rsidRDefault="006D153B" w:rsidP="00D1603C">
      <w:pPr>
        <w:spacing w:after="0" w:line="360" w:lineRule="auto"/>
        <w:jc w:val="both"/>
        <w:rPr>
          <w:rFonts w:ascii="Arial Nova Light" w:hAnsi="Arial Nova Light" w:cs="Arial"/>
          <w:sz w:val="24"/>
          <w:szCs w:val="24"/>
        </w:rPr>
      </w:pPr>
      <w:r w:rsidRPr="00D1603C">
        <w:rPr>
          <w:rFonts w:ascii="Arial Nova Light" w:hAnsi="Arial Nova Light" w:cs="Arial"/>
          <w:sz w:val="24"/>
          <w:szCs w:val="24"/>
        </w:rPr>
        <w:t xml:space="preserve">En tal sentido, se procede al análisis del cumplimiento o no de los elementos que cita la jurisprudencia anterior, de la siguiente manera: </w:t>
      </w:r>
    </w:p>
    <w:p w14:paraId="36DD9778" w14:textId="6E089DEC" w:rsidR="00C36CFF" w:rsidRDefault="00C36CFF" w:rsidP="00D1603C">
      <w:pPr>
        <w:spacing w:after="0" w:line="360" w:lineRule="auto"/>
        <w:jc w:val="both"/>
        <w:rPr>
          <w:rFonts w:ascii="Arial Nova Light" w:hAnsi="Arial Nova Light" w:cs="Arial"/>
          <w:sz w:val="24"/>
          <w:szCs w:val="24"/>
        </w:rPr>
      </w:pPr>
    </w:p>
    <w:p w14:paraId="5B9F63F0" w14:textId="77777777" w:rsidR="00C36CFF" w:rsidRPr="00D1603C" w:rsidRDefault="00C36CFF" w:rsidP="00D1603C">
      <w:pPr>
        <w:spacing w:after="0" w:line="360" w:lineRule="auto"/>
        <w:jc w:val="both"/>
        <w:rPr>
          <w:rFonts w:ascii="Arial Nova Light" w:hAnsi="Arial Nova Light" w:cs="Arial"/>
          <w:sz w:val="24"/>
          <w:szCs w:val="24"/>
        </w:rPr>
      </w:pPr>
    </w:p>
    <w:p w14:paraId="1E8C3F5B" w14:textId="05673EEF" w:rsidR="0086493B" w:rsidRPr="00D1603C" w:rsidRDefault="0086493B" w:rsidP="00D1603C">
      <w:pPr>
        <w:spacing w:after="0" w:line="360" w:lineRule="auto"/>
        <w:jc w:val="both"/>
        <w:rPr>
          <w:rFonts w:ascii="Arial Nova Light" w:hAnsi="Arial Nova Light" w:cs="Arial"/>
          <w:sz w:val="24"/>
          <w:szCs w:val="24"/>
        </w:rPr>
      </w:pPr>
    </w:p>
    <w:tbl>
      <w:tblPr>
        <w:tblStyle w:val="Tablaconcuadrcula"/>
        <w:tblW w:w="0" w:type="auto"/>
        <w:jc w:val="center"/>
        <w:tblLook w:val="04A0" w:firstRow="1" w:lastRow="0" w:firstColumn="1" w:lastColumn="0" w:noHBand="0" w:noVBand="1"/>
      </w:tblPr>
      <w:tblGrid>
        <w:gridCol w:w="2735"/>
        <w:gridCol w:w="1577"/>
        <w:gridCol w:w="5742"/>
      </w:tblGrid>
      <w:tr w:rsidR="0086493B" w:rsidRPr="00D1603C" w14:paraId="36238564" w14:textId="77777777" w:rsidTr="005753B9">
        <w:trPr>
          <w:jc w:val="center"/>
        </w:trPr>
        <w:tc>
          <w:tcPr>
            <w:tcW w:w="2374" w:type="dxa"/>
            <w:shd w:val="clear" w:color="auto" w:fill="000000" w:themeFill="text1"/>
          </w:tcPr>
          <w:p w14:paraId="31AC47AD" w14:textId="37C51451" w:rsidR="0086493B" w:rsidRPr="00D1603C" w:rsidRDefault="00C93541" w:rsidP="00D1603C">
            <w:pPr>
              <w:spacing w:line="360" w:lineRule="auto"/>
              <w:jc w:val="both"/>
              <w:rPr>
                <w:rFonts w:ascii="Arial Nova Light" w:hAnsi="Arial Nova Light" w:cs="Arial"/>
                <w:color w:val="FFFFFF" w:themeColor="background1"/>
                <w:sz w:val="24"/>
                <w:szCs w:val="24"/>
              </w:rPr>
            </w:pPr>
            <w:r w:rsidRPr="00D1603C">
              <w:rPr>
                <w:rFonts w:ascii="Arial Nova Light" w:hAnsi="Arial Nova Light" w:cs="Arial"/>
                <w:color w:val="FFFFFF" w:themeColor="background1"/>
                <w:sz w:val="24"/>
                <w:szCs w:val="24"/>
              </w:rPr>
              <w:t>Elemento por acreditar</w:t>
            </w:r>
            <w:r w:rsidR="0086493B" w:rsidRPr="00D1603C">
              <w:rPr>
                <w:rFonts w:ascii="Arial Nova Light" w:hAnsi="Arial Nova Light" w:cs="Arial"/>
                <w:color w:val="FFFFFF" w:themeColor="background1"/>
                <w:sz w:val="24"/>
                <w:szCs w:val="24"/>
              </w:rPr>
              <w:t>.</w:t>
            </w:r>
          </w:p>
        </w:tc>
        <w:tc>
          <w:tcPr>
            <w:tcW w:w="1307" w:type="dxa"/>
            <w:shd w:val="clear" w:color="auto" w:fill="000000" w:themeFill="text1"/>
          </w:tcPr>
          <w:p w14:paraId="3946755D" w14:textId="77777777" w:rsidR="0086493B" w:rsidRPr="00D1603C" w:rsidRDefault="0086493B" w:rsidP="00D1603C">
            <w:pPr>
              <w:spacing w:line="360" w:lineRule="auto"/>
              <w:jc w:val="both"/>
              <w:rPr>
                <w:rFonts w:ascii="Arial Nova Light" w:hAnsi="Arial Nova Light" w:cs="Arial"/>
                <w:color w:val="FFFFFF" w:themeColor="background1"/>
                <w:sz w:val="24"/>
                <w:szCs w:val="24"/>
              </w:rPr>
            </w:pPr>
            <w:r w:rsidRPr="00D1603C">
              <w:rPr>
                <w:rFonts w:ascii="Arial Nova Light" w:hAnsi="Arial Nova Light" w:cs="Arial"/>
                <w:color w:val="FFFFFF" w:themeColor="background1"/>
                <w:sz w:val="24"/>
                <w:szCs w:val="24"/>
              </w:rPr>
              <w:t>Acreditación.</w:t>
            </w:r>
          </w:p>
        </w:tc>
        <w:tc>
          <w:tcPr>
            <w:tcW w:w="6232" w:type="dxa"/>
            <w:shd w:val="clear" w:color="auto" w:fill="000000" w:themeFill="text1"/>
          </w:tcPr>
          <w:p w14:paraId="5F114F7E" w14:textId="77777777" w:rsidR="0086493B" w:rsidRPr="00D1603C" w:rsidRDefault="0086493B" w:rsidP="00D1603C">
            <w:pPr>
              <w:spacing w:line="360" w:lineRule="auto"/>
              <w:jc w:val="both"/>
              <w:rPr>
                <w:rFonts w:ascii="Arial Nova Light" w:hAnsi="Arial Nova Light" w:cs="Arial"/>
                <w:color w:val="FFFFFF" w:themeColor="background1"/>
                <w:sz w:val="24"/>
                <w:szCs w:val="24"/>
              </w:rPr>
            </w:pPr>
            <w:r w:rsidRPr="00D1603C">
              <w:rPr>
                <w:rFonts w:ascii="Arial Nova Light" w:hAnsi="Arial Nova Light" w:cs="Arial"/>
                <w:color w:val="FFFFFF" w:themeColor="background1"/>
                <w:sz w:val="24"/>
                <w:szCs w:val="24"/>
              </w:rPr>
              <w:t>Motivación.</w:t>
            </w:r>
          </w:p>
        </w:tc>
      </w:tr>
      <w:tr w:rsidR="0086493B" w:rsidRPr="00D1603C" w14:paraId="7B5D9487" w14:textId="77777777" w:rsidTr="00892E53">
        <w:trPr>
          <w:jc w:val="center"/>
        </w:trPr>
        <w:tc>
          <w:tcPr>
            <w:tcW w:w="2374" w:type="dxa"/>
          </w:tcPr>
          <w:p w14:paraId="0BC12765" w14:textId="77777777" w:rsidR="0086493B" w:rsidRPr="00D1603C" w:rsidRDefault="0086493B" w:rsidP="00D1603C">
            <w:pPr>
              <w:spacing w:line="360" w:lineRule="auto"/>
              <w:jc w:val="both"/>
              <w:rPr>
                <w:rFonts w:ascii="Arial Nova Light" w:hAnsi="Arial Nova Light" w:cs="Arial"/>
                <w:sz w:val="24"/>
                <w:szCs w:val="24"/>
              </w:rPr>
            </w:pPr>
            <w:r w:rsidRPr="00D1603C">
              <w:rPr>
                <w:rFonts w:ascii="Arial Nova Light" w:hAnsi="Arial Nova Light" w:cs="Arial"/>
                <w:sz w:val="24"/>
                <w:szCs w:val="24"/>
              </w:rPr>
              <w:t>Sucede en el marco del ejercicio de derechos político-electorales o bien en el ejercicio de un cargo público.</w:t>
            </w:r>
          </w:p>
        </w:tc>
        <w:tc>
          <w:tcPr>
            <w:tcW w:w="1307" w:type="dxa"/>
          </w:tcPr>
          <w:p w14:paraId="0C110DE9" w14:textId="77777777" w:rsidR="0086493B" w:rsidRPr="00D1603C" w:rsidRDefault="0086493B" w:rsidP="00D1603C">
            <w:pPr>
              <w:spacing w:line="360" w:lineRule="auto"/>
              <w:jc w:val="both"/>
              <w:rPr>
                <w:rFonts w:ascii="Arial Nova Light" w:hAnsi="Arial Nova Light" w:cs="Arial"/>
                <w:i/>
                <w:iCs/>
                <w:sz w:val="24"/>
                <w:szCs w:val="24"/>
              </w:rPr>
            </w:pPr>
            <w:r w:rsidRPr="00D1603C">
              <w:rPr>
                <w:rFonts w:ascii="Arial Nova Light" w:hAnsi="Arial Nova Light" w:cs="Arial"/>
                <w:i/>
                <w:iCs/>
                <w:sz w:val="24"/>
                <w:szCs w:val="24"/>
              </w:rPr>
              <w:sym w:font="Wingdings" w:char="F0FC"/>
            </w:r>
          </w:p>
        </w:tc>
        <w:tc>
          <w:tcPr>
            <w:tcW w:w="6232" w:type="dxa"/>
          </w:tcPr>
          <w:p w14:paraId="054F4A50" w14:textId="39771254" w:rsidR="0086493B" w:rsidRPr="00D1603C" w:rsidRDefault="0086493B" w:rsidP="00D1603C">
            <w:pPr>
              <w:spacing w:after="0" w:line="360" w:lineRule="auto"/>
              <w:jc w:val="both"/>
              <w:rPr>
                <w:rFonts w:ascii="Arial Nova Light" w:hAnsi="Arial Nova Light" w:cs="Arial"/>
                <w:sz w:val="24"/>
                <w:szCs w:val="24"/>
              </w:rPr>
            </w:pPr>
            <w:r w:rsidRPr="00D1603C">
              <w:rPr>
                <w:rFonts w:ascii="Arial Nova Light" w:hAnsi="Arial Nova Light" w:cs="Arial"/>
                <w:sz w:val="24"/>
                <w:szCs w:val="24"/>
              </w:rPr>
              <w:t xml:space="preserve">Se configura en los hechos </w:t>
            </w:r>
            <w:r w:rsidR="005F12D8" w:rsidRPr="00D1603C">
              <w:rPr>
                <w:rFonts w:ascii="Arial Nova Light" w:hAnsi="Arial Nova Light" w:cs="Arial"/>
                <w:sz w:val="24"/>
                <w:szCs w:val="24"/>
              </w:rPr>
              <w:t>denunciados</w:t>
            </w:r>
            <w:r w:rsidRPr="00D1603C">
              <w:rPr>
                <w:rFonts w:ascii="Arial Nova Light" w:hAnsi="Arial Nova Light" w:cs="Arial"/>
                <w:sz w:val="24"/>
                <w:szCs w:val="24"/>
              </w:rPr>
              <w:t xml:space="preserve">, toda vez que, dentro de esa temporalidad, </w:t>
            </w:r>
            <w:r w:rsidR="008965AE" w:rsidRPr="00D1603C">
              <w:rPr>
                <w:rFonts w:ascii="Arial Nova Light" w:hAnsi="Arial Nova Light" w:cs="Arial"/>
                <w:sz w:val="24"/>
                <w:szCs w:val="24"/>
              </w:rPr>
              <w:t>la denunciante se ostenta como militante y Regidora del PRI</w:t>
            </w:r>
            <w:r w:rsidRPr="00D1603C">
              <w:rPr>
                <w:rFonts w:ascii="Arial Nova Light" w:hAnsi="Arial Nova Light" w:cs="Arial"/>
                <w:sz w:val="24"/>
                <w:szCs w:val="24"/>
              </w:rPr>
              <w:t>.</w:t>
            </w:r>
          </w:p>
          <w:p w14:paraId="3CD7CE28" w14:textId="77777777" w:rsidR="00A43CEB" w:rsidRPr="00D1603C" w:rsidRDefault="00A43CEB" w:rsidP="00D1603C">
            <w:pPr>
              <w:spacing w:after="0" w:line="360" w:lineRule="auto"/>
              <w:jc w:val="both"/>
              <w:rPr>
                <w:rFonts w:ascii="Arial Nova Light" w:hAnsi="Arial Nova Light" w:cs="Arial"/>
                <w:sz w:val="24"/>
                <w:szCs w:val="24"/>
              </w:rPr>
            </w:pPr>
          </w:p>
          <w:p w14:paraId="068A1BEA" w14:textId="6C05726C" w:rsidR="0086493B" w:rsidRPr="00D1603C" w:rsidRDefault="0086493B" w:rsidP="00D1603C">
            <w:pPr>
              <w:spacing w:line="360" w:lineRule="auto"/>
              <w:ind w:right="36"/>
              <w:jc w:val="both"/>
              <w:rPr>
                <w:rFonts w:ascii="Arial Nova Light" w:hAnsi="Arial Nova Light" w:cs="Arial"/>
                <w:i/>
                <w:iCs/>
                <w:sz w:val="24"/>
                <w:szCs w:val="24"/>
              </w:rPr>
            </w:pPr>
            <w:r w:rsidRPr="00D1603C">
              <w:rPr>
                <w:rFonts w:ascii="Arial Nova Light" w:hAnsi="Arial Nova Light" w:cs="Arial"/>
                <w:sz w:val="24"/>
                <w:szCs w:val="24"/>
              </w:rPr>
              <w:t xml:space="preserve">En mérito de lo anterior, este Tribunal considera que efectivamente las manifestaciones propiciadas por </w:t>
            </w:r>
            <w:r w:rsidR="005F12D8" w:rsidRPr="00D1603C">
              <w:rPr>
                <w:rFonts w:ascii="Arial Nova Light" w:hAnsi="Arial Nova Light" w:cs="Arial"/>
                <w:sz w:val="24"/>
                <w:szCs w:val="24"/>
              </w:rPr>
              <w:t>el acusado</w:t>
            </w:r>
            <w:r w:rsidR="00D125A5" w:rsidRPr="00D1603C">
              <w:rPr>
                <w:rFonts w:ascii="Arial Nova Light" w:hAnsi="Arial Nova Light" w:cs="Arial"/>
                <w:sz w:val="24"/>
                <w:szCs w:val="24"/>
              </w:rPr>
              <w:t xml:space="preserve"> </w:t>
            </w:r>
            <w:r w:rsidRPr="00D1603C">
              <w:rPr>
                <w:rFonts w:ascii="Arial Nova Light" w:hAnsi="Arial Nova Light" w:cs="Arial"/>
                <w:sz w:val="24"/>
                <w:szCs w:val="24"/>
              </w:rPr>
              <w:t xml:space="preserve">en contra de </w:t>
            </w:r>
            <w:r w:rsidRPr="00D1603C">
              <w:rPr>
                <w:rFonts w:ascii="Arial Nova Light" w:eastAsia="Arial" w:hAnsi="Arial Nova Light" w:cs="Arial"/>
                <w:bCs/>
                <w:color w:val="FFFFFF" w:themeColor="background1"/>
                <w:sz w:val="24"/>
                <w:szCs w:val="24"/>
                <w:highlight w:val="black"/>
              </w:rPr>
              <w:t>ELIMINADO: DATO PERSONAL CONFIDENCIAL</w:t>
            </w:r>
            <w:r w:rsidRPr="00D1603C">
              <w:rPr>
                <w:rFonts w:ascii="Arial Nova Light" w:hAnsi="Arial Nova Light" w:cs="Arial"/>
                <w:sz w:val="24"/>
                <w:szCs w:val="24"/>
              </w:rPr>
              <w:t>, sí se hicieron en un marco de ejercicio de derechos político-electorales y de ejercicio político, dado que</w:t>
            </w:r>
            <w:r w:rsidR="00C36CFF">
              <w:rPr>
                <w:rFonts w:ascii="Arial Nova Light" w:hAnsi="Arial Nova Light" w:cs="Arial"/>
                <w:sz w:val="24"/>
                <w:szCs w:val="24"/>
              </w:rPr>
              <w:t xml:space="preserve"> en la construcción de su discurso</w:t>
            </w:r>
            <w:r w:rsidRPr="00D1603C">
              <w:rPr>
                <w:rFonts w:ascii="Arial Nova Light" w:hAnsi="Arial Nova Light" w:cs="Arial"/>
                <w:sz w:val="24"/>
                <w:szCs w:val="24"/>
              </w:rPr>
              <w:t xml:space="preserve"> </w:t>
            </w:r>
            <w:r w:rsidR="00C36CFF" w:rsidRPr="00C36CFF">
              <w:rPr>
                <w:rFonts w:ascii="Arial Nova Light" w:hAnsi="Arial Nova Light" w:cs="Arial"/>
                <w:sz w:val="24"/>
                <w:szCs w:val="24"/>
              </w:rPr>
              <w:t xml:space="preserve">menosprecia, humilla y degrada la imagen pública de la </w:t>
            </w:r>
            <w:r w:rsidR="00C36CFF">
              <w:rPr>
                <w:rFonts w:ascii="Arial Nova Light" w:hAnsi="Arial Nova Light" w:cs="Arial"/>
                <w:sz w:val="24"/>
                <w:szCs w:val="24"/>
              </w:rPr>
              <w:t>denunciante</w:t>
            </w:r>
            <w:r w:rsidR="00C36CFF" w:rsidRPr="00C36CFF">
              <w:rPr>
                <w:rFonts w:ascii="Arial Nova Light" w:hAnsi="Arial Nova Light" w:cs="Arial"/>
                <w:sz w:val="24"/>
                <w:szCs w:val="24"/>
              </w:rPr>
              <w:t>, así como su reputación, dignidad y honorabilidad, y la expone de manera negativa y desmedida frente a la ciudadanía, a fin de perjudicarle en su desempeño al cargo.</w:t>
            </w:r>
          </w:p>
        </w:tc>
      </w:tr>
      <w:tr w:rsidR="0086493B" w:rsidRPr="00D1603C" w14:paraId="285C621A" w14:textId="77777777" w:rsidTr="00892E53">
        <w:trPr>
          <w:jc w:val="center"/>
        </w:trPr>
        <w:tc>
          <w:tcPr>
            <w:tcW w:w="2374" w:type="dxa"/>
          </w:tcPr>
          <w:p w14:paraId="50180BE8" w14:textId="77777777" w:rsidR="0086493B" w:rsidRPr="00D1603C" w:rsidRDefault="0086493B" w:rsidP="00D1603C">
            <w:pPr>
              <w:spacing w:line="360" w:lineRule="auto"/>
              <w:jc w:val="both"/>
              <w:rPr>
                <w:rFonts w:ascii="Arial Nova Light" w:hAnsi="Arial Nova Light" w:cs="Arial"/>
                <w:sz w:val="24"/>
                <w:szCs w:val="24"/>
              </w:rPr>
            </w:pPr>
            <w:r w:rsidRPr="00D1603C">
              <w:rPr>
                <w:rFonts w:ascii="Arial Nova Light" w:hAnsi="Arial Nova Light" w:cs="Arial"/>
                <w:sz w:val="24"/>
                <w:szCs w:val="24"/>
              </w:rPr>
              <w:t>Es perpetrado por el Estado o sus agentes, por superiores jerárquicos, colegas de trabajo, partidos políticos o representantes de los mismos; medios de comunicación y sus integrantes, un particular y/o un grupo de personas.</w:t>
            </w:r>
          </w:p>
        </w:tc>
        <w:tc>
          <w:tcPr>
            <w:tcW w:w="1307" w:type="dxa"/>
          </w:tcPr>
          <w:p w14:paraId="458DAFB4" w14:textId="77777777" w:rsidR="0086493B" w:rsidRPr="00D1603C" w:rsidRDefault="0086493B" w:rsidP="00D1603C">
            <w:pPr>
              <w:spacing w:line="360" w:lineRule="auto"/>
              <w:jc w:val="both"/>
              <w:rPr>
                <w:rFonts w:ascii="Arial Nova Light" w:hAnsi="Arial Nova Light" w:cs="Arial"/>
                <w:i/>
                <w:iCs/>
                <w:sz w:val="24"/>
                <w:szCs w:val="24"/>
              </w:rPr>
            </w:pPr>
            <w:r w:rsidRPr="00D1603C">
              <w:rPr>
                <w:rFonts w:ascii="Arial Nova Light" w:hAnsi="Arial Nova Light" w:cs="Arial"/>
                <w:i/>
                <w:iCs/>
                <w:sz w:val="24"/>
                <w:szCs w:val="24"/>
              </w:rPr>
              <w:sym w:font="Wingdings" w:char="F0FC"/>
            </w:r>
          </w:p>
        </w:tc>
        <w:tc>
          <w:tcPr>
            <w:tcW w:w="6232" w:type="dxa"/>
          </w:tcPr>
          <w:p w14:paraId="679A5FDC" w14:textId="787F6C39" w:rsidR="0086493B" w:rsidRPr="00D1603C" w:rsidRDefault="005E56DC" w:rsidP="00D1603C">
            <w:pPr>
              <w:tabs>
                <w:tab w:val="left" w:pos="9923"/>
              </w:tabs>
              <w:spacing w:line="360" w:lineRule="auto"/>
              <w:jc w:val="both"/>
              <w:rPr>
                <w:rFonts w:ascii="Arial Nova Light" w:hAnsi="Arial Nova Light" w:cs="Arial"/>
                <w:i/>
                <w:iCs/>
                <w:sz w:val="24"/>
                <w:szCs w:val="24"/>
              </w:rPr>
            </w:pPr>
            <w:r w:rsidRPr="00D1603C">
              <w:rPr>
                <w:rFonts w:ascii="Arial Nova Light" w:hAnsi="Arial Nova Light" w:cs="Arial"/>
                <w:sz w:val="24"/>
                <w:szCs w:val="24"/>
              </w:rPr>
              <w:t xml:space="preserve">El denunciado, es </w:t>
            </w:r>
            <w:r w:rsidR="00A43CEB" w:rsidRPr="00D1603C">
              <w:rPr>
                <w:rFonts w:ascii="Arial Nova Light" w:hAnsi="Arial Nova Light" w:cs="Arial"/>
                <w:sz w:val="24"/>
                <w:szCs w:val="24"/>
              </w:rPr>
              <w:t>dirigente</w:t>
            </w:r>
            <w:r w:rsidR="0086493B" w:rsidRPr="00D1603C">
              <w:rPr>
                <w:rFonts w:ascii="Arial Nova Light" w:eastAsia="Arial" w:hAnsi="Arial Nova Light" w:cs="Arial"/>
                <w:spacing w:val="1"/>
                <w:sz w:val="24"/>
                <w:szCs w:val="24"/>
              </w:rPr>
              <w:t xml:space="preserve"> de un partido político, por lo que, en su generalidad, </w:t>
            </w:r>
            <w:r w:rsidRPr="00D1603C">
              <w:rPr>
                <w:rFonts w:ascii="Arial Nova Light" w:eastAsia="Arial" w:hAnsi="Arial Nova Light" w:cs="Arial"/>
                <w:spacing w:val="1"/>
                <w:sz w:val="24"/>
                <w:szCs w:val="24"/>
              </w:rPr>
              <w:t>resulta ser</w:t>
            </w:r>
            <w:r w:rsidR="0086493B" w:rsidRPr="00D1603C">
              <w:rPr>
                <w:rFonts w:ascii="Arial Nova Light" w:eastAsia="Arial" w:hAnsi="Arial Nova Light" w:cs="Arial"/>
                <w:spacing w:val="1"/>
                <w:sz w:val="24"/>
                <w:szCs w:val="24"/>
              </w:rPr>
              <w:t xml:space="preserve"> sujeto susceptible de infracción en términos de la normativa electoral.</w:t>
            </w:r>
          </w:p>
        </w:tc>
      </w:tr>
      <w:tr w:rsidR="0086493B" w:rsidRPr="00D1603C" w14:paraId="54887793" w14:textId="77777777" w:rsidTr="00892E53">
        <w:trPr>
          <w:jc w:val="center"/>
        </w:trPr>
        <w:tc>
          <w:tcPr>
            <w:tcW w:w="2374" w:type="dxa"/>
          </w:tcPr>
          <w:p w14:paraId="7B2C377D" w14:textId="75E5190E" w:rsidR="0086493B" w:rsidRPr="00D1603C" w:rsidRDefault="0086493B" w:rsidP="00D1603C">
            <w:pPr>
              <w:spacing w:line="360" w:lineRule="auto"/>
              <w:jc w:val="both"/>
              <w:rPr>
                <w:rFonts w:ascii="Arial Nova Light" w:hAnsi="Arial Nova Light" w:cs="Arial"/>
                <w:sz w:val="24"/>
                <w:szCs w:val="24"/>
              </w:rPr>
            </w:pPr>
            <w:r w:rsidRPr="00D1603C">
              <w:rPr>
                <w:rFonts w:ascii="Arial Nova Light" w:hAnsi="Arial Nova Light" w:cs="Arial"/>
                <w:sz w:val="24"/>
                <w:szCs w:val="24"/>
              </w:rPr>
              <w:lastRenderedPageBreak/>
              <w:t>Es simbólico, verbal, patrimonial, económico, físico, sexual y/o psicológico</w:t>
            </w:r>
            <w:r w:rsidR="000C38D5">
              <w:rPr>
                <w:rFonts w:ascii="Arial Nova Light" w:hAnsi="Arial Nova Light" w:cs="Arial"/>
                <w:sz w:val="24"/>
                <w:szCs w:val="24"/>
              </w:rPr>
              <w:t>.</w:t>
            </w:r>
          </w:p>
        </w:tc>
        <w:tc>
          <w:tcPr>
            <w:tcW w:w="1307" w:type="dxa"/>
          </w:tcPr>
          <w:p w14:paraId="6A59B184" w14:textId="77777777" w:rsidR="0086493B" w:rsidRPr="00D1603C" w:rsidRDefault="0086493B" w:rsidP="00D1603C">
            <w:pPr>
              <w:spacing w:line="360" w:lineRule="auto"/>
              <w:jc w:val="both"/>
              <w:rPr>
                <w:rFonts w:ascii="Arial Nova Light" w:hAnsi="Arial Nova Light" w:cs="Arial"/>
                <w:i/>
                <w:iCs/>
                <w:sz w:val="24"/>
                <w:szCs w:val="24"/>
              </w:rPr>
            </w:pPr>
            <w:r w:rsidRPr="00D1603C">
              <w:rPr>
                <w:rFonts w:ascii="Arial Nova Light" w:hAnsi="Arial Nova Light" w:cs="Arial"/>
                <w:i/>
                <w:iCs/>
                <w:sz w:val="24"/>
                <w:szCs w:val="24"/>
              </w:rPr>
              <w:sym w:font="Wingdings" w:char="F0FC"/>
            </w:r>
          </w:p>
        </w:tc>
        <w:tc>
          <w:tcPr>
            <w:tcW w:w="6232" w:type="dxa"/>
          </w:tcPr>
          <w:p w14:paraId="17889674" w14:textId="6AD62784" w:rsidR="0086493B" w:rsidRPr="00D1603C" w:rsidRDefault="0086493B" w:rsidP="00D1603C">
            <w:pPr>
              <w:tabs>
                <w:tab w:val="left" w:pos="9923"/>
              </w:tabs>
              <w:spacing w:line="360" w:lineRule="auto"/>
              <w:jc w:val="both"/>
              <w:rPr>
                <w:rFonts w:ascii="Arial Nova Light" w:eastAsia="Arial" w:hAnsi="Arial Nova Light" w:cs="Arial"/>
                <w:spacing w:val="1"/>
                <w:sz w:val="24"/>
                <w:szCs w:val="24"/>
              </w:rPr>
            </w:pPr>
            <w:r w:rsidRPr="00D1603C">
              <w:rPr>
                <w:rFonts w:ascii="Arial Nova Light" w:eastAsia="Arial" w:hAnsi="Arial Nova Light" w:cs="Arial"/>
                <w:spacing w:val="1"/>
                <w:sz w:val="24"/>
                <w:szCs w:val="24"/>
              </w:rPr>
              <w:t xml:space="preserve">Las manifestaciones en contra de la víctima, </w:t>
            </w:r>
            <w:r w:rsidR="00D125A5" w:rsidRPr="00D1603C">
              <w:rPr>
                <w:rFonts w:ascii="Arial Nova Light" w:eastAsia="Arial" w:hAnsi="Arial Nova Light" w:cs="Arial"/>
                <w:spacing w:val="1"/>
                <w:sz w:val="24"/>
                <w:szCs w:val="24"/>
              </w:rPr>
              <w:t xml:space="preserve">por su propia naturaleza </w:t>
            </w:r>
            <w:r w:rsidRPr="00D1603C">
              <w:rPr>
                <w:rFonts w:ascii="Arial Nova Light" w:eastAsia="Arial" w:hAnsi="Arial Nova Light" w:cs="Arial"/>
                <w:spacing w:val="1"/>
                <w:sz w:val="24"/>
                <w:szCs w:val="24"/>
              </w:rPr>
              <w:t>son verbal</w:t>
            </w:r>
            <w:r w:rsidR="00056010" w:rsidRPr="00D1603C">
              <w:rPr>
                <w:rFonts w:ascii="Arial Nova Light" w:eastAsia="Arial" w:hAnsi="Arial Nova Light" w:cs="Arial"/>
                <w:spacing w:val="1"/>
                <w:sz w:val="24"/>
                <w:szCs w:val="24"/>
              </w:rPr>
              <w:t>es</w:t>
            </w:r>
            <w:r w:rsidRPr="00D1603C">
              <w:rPr>
                <w:rFonts w:ascii="Arial Nova Light" w:eastAsia="Arial" w:hAnsi="Arial Nova Light" w:cs="Arial"/>
                <w:spacing w:val="1"/>
                <w:sz w:val="24"/>
                <w:szCs w:val="24"/>
              </w:rPr>
              <w:t>, simbólica</w:t>
            </w:r>
            <w:r w:rsidR="00056010" w:rsidRPr="00D1603C">
              <w:rPr>
                <w:rFonts w:ascii="Arial Nova Light" w:eastAsia="Arial" w:hAnsi="Arial Nova Light" w:cs="Arial"/>
                <w:spacing w:val="1"/>
                <w:sz w:val="24"/>
                <w:szCs w:val="24"/>
              </w:rPr>
              <w:t>s</w:t>
            </w:r>
            <w:r w:rsidRPr="00D1603C">
              <w:rPr>
                <w:rFonts w:ascii="Arial Nova Light" w:eastAsia="Arial" w:hAnsi="Arial Nova Light" w:cs="Arial"/>
                <w:spacing w:val="1"/>
                <w:sz w:val="24"/>
                <w:szCs w:val="24"/>
              </w:rPr>
              <w:t xml:space="preserve"> y psicológi</w:t>
            </w:r>
            <w:r w:rsidR="00D125A5" w:rsidRPr="00D1603C">
              <w:rPr>
                <w:rFonts w:ascii="Arial Nova Light" w:eastAsia="Arial" w:hAnsi="Arial Nova Light" w:cs="Arial"/>
                <w:spacing w:val="1"/>
                <w:sz w:val="24"/>
                <w:szCs w:val="24"/>
              </w:rPr>
              <w:t>ca</w:t>
            </w:r>
            <w:r w:rsidR="00056010" w:rsidRPr="00D1603C">
              <w:rPr>
                <w:rFonts w:ascii="Arial Nova Light" w:eastAsia="Arial" w:hAnsi="Arial Nova Light" w:cs="Arial"/>
                <w:spacing w:val="1"/>
                <w:sz w:val="24"/>
                <w:szCs w:val="24"/>
              </w:rPr>
              <w:t>s</w:t>
            </w:r>
            <w:r w:rsidR="00A43CEB" w:rsidRPr="00D1603C">
              <w:rPr>
                <w:rFonts w:ascii="Arial Nova Light" w:eastAsia="Arial" w:hAnsi="Arial Nova Light" w:cs="Arial"/>
                <w:spacing w:val="1"/>
                <w:sz w:val="24"/>
                <w:szCs w:val="24"/>
              </w:rPr>
              <w:t xml:space="preserve">, dado que se trataron de </w:t>
            </w:r>
            <w:r w:rsidR="00E71514" w:rsidRPr="00D1603C">
              <w:rPr>
                <w:rFonts w:ascii="Arial Nova Light" w:eastAsia="Arial" w:hAnsi="Arial Nova Light" w:cs="Arial"/>
                <w:spacing w:val="1"/>
                <w:sz w:val="24"/>
                <w:szCs w:val="24"/>
              </w:rPr>
              <w:t>críticas</w:t>
            </w:r>
            <w:r w:rsidR="00A43CEB" w:rsidRPr="00D1603C">
              <w:rPr>
                <w:rFonts w:ascii="Arial Nova Light" w:eastAsia="Arial" w:hAnsi="Arial Nova Light" w:cs="Arial"/>
                <w:spacing w:val="1"/>
                <w:sz w:val="24"/>
                <w:szCs w:val="24"/>
              </w:rPr>
              <w:t xml:space="preserve"> </w:t>
            </w:r>
            <w:r w:rsidR="00597FB6" w:rsidRPr="00D1603C">
              <w:rPr>
                <w:rFonts w:ascii="Arial Nova Light" w:eastAsia="Arial" w:hAnsi="Arial Nova Light" w:cs="Arial"/>
                <w:spacing w:val="1"/>
                <w:sz w:val="24"/>
                <w:szCs w:val="24"/>
              </w:rPr>
              <w:t xml:space="preserve">tendentes a negar e invisibilizar la capacidad, preparación y eficiencia para desempeñar </w:t>
            </w:r>
            <w:r w:rsidR="008965AE" w:rsidRPr="00D1603C">
              <w:rPr>
                <w:rFonts w:ascii="Arial Nova Light" w:eastAsia="Arial" w:hAnsi="Arial Nova Light" w:cs="Arial"/>
                <w:spacing w:val="1"/>
                <w:sz w:val="24"/>
                <w:szCs w:val="24"/>
              </w:rPr>
              <w:t>un cargo público</w:t>
            </w:r>
            <w:r w:rsidR="00597FB6" w:rsidRPr="00D1603C">
              <w:rPr>
                <w:rFonts w:ascii="Arial Nova Light" w:eastAsia="Arial" w:hAnsi="Arial Nova Light" w:cs="Arial"/>
                <w:spacing w:val="1"/>
                <w:sz w:val="24"/>
                <w:szCs w:val="24"/>
              </w:rPr>
              <w:t>.</w:t>
            </w:r>
          </w:p>
          <w:p w14:paraId="2474277F" w14:textId="77777777" w:rsidR="0086493B" w:rsidRDefault="00056010" w:rsidP="00D1603C">
            <w:pPr>
              <w:tabs>
                <w:tab w:val="left" w:pos="9923"/>
              </w:tabs>
              <w:spacing w:after="0" w:line="360" w:lineRule="auto"/>
              <w:jc w:val="both"/>
              <w:rPr>
                <w:rFonts w:ascii="Arial Nova Light" w:hAnsi="Arial Nova Light" w:cs="Arial"/>
                <w:sz w:val="24"/>
                <w:szCs w:val="24"/>
              </w:rPr>
            </w:pPr>
            <w:r w:rsidRPr="00D1603C">
              <w:rPr>
                <w:rFonts w:ascii="Arial Nova Light" w:hAnsi="Arial Nova Light" w:cs="Arial"/>
                <w:sz w:val="24"/>
                <w:szCs w:val="24"/>
              </w:rPr>
              <w:t>Es decir</w:t>
            </w:r>
            <w:r w:rsidR="0086493B" w:rsidRPr="00D1603C">
              <w:rPr>
                <w:rFonts w:ascii="Arial Nova Light" w:hAnsi="Arial Nova Light" w:cs="Arial"/>
                <w:sz w:val="24"/>
                <w:szCs w:val="24"/>
              </w:rPr>
              <w:t xml:space="preserve">, son simbólicas y psicológicas, en tanto que, </w:t>
            </w:r>
            <w:r w:rsidRPr="00D1603C">
              <w:rPr>
                <w:rFonts w:ascii="Arial Nova Light" w:hAnsi="Arial Nova Light" w:cs="Arial"/>
                <w:sz w:val="24"/>
                <w:szCs w:val="24"/>
              </w:rPr>
              <w:t>el</w:t>
            </w:r>
            <w:r w:rsidR="0086493B" w:rsidRPr="00D1603C">
              <w:rPr>
                <w:rFonts w:ascii="Arial Nova Light" w:hAnsi="Arial Nova Light" w:cs="Arial"/>
                <w:sz w:val="24"/>
                <w:szCs w:val="24"/>
              </w:rPr>
              <w:t xml:space="preserve"> denunciado utiliz</w:t>
            </w:r>
            <w:r w:rsidRPr="00D1603C">
              <w:rPr>
                <w:rFonts w:ascii="Arial Nova Light" w:hAnsi="Arial Nova Light" w:cs="Arial"/>
                <w:sz w:val="24"/>
                <w:szCs w:val="24"/>
              </w:rPr>
              <w:t>ó</w:t>
            </w:r>
            <w:r w:rsidR="0086493B" w:rsidRPr="00D1603C">
              <w:rPr>
                <w:rFonts w:ascii="Arial Nova Light" w:hAnsi="Arial Nova Light" w:cs="Arial"/>
                <w:sz w:val="24"/>
                <w:szCs w:val="24"/>
              </w:rPr>
              <w:t xml:space="preserve"> manifestaciones degradantes</w:t>
            </w:r>
            <w:r w:rsidR="008965AE" w:rsidRPr="00D1603C">
              <w:rPr>
                <w:rFonts w:ascii="Arial Nova Light" w:hAnsi="Arial Nova Light" w:cs="Arial"/>
                <w:sz w:val="24"/>
                <w:szCs w:val="24"/>
              </w:rPr>
              <w:t xml:space="preserve"> </w:t>
            </w:r>
            <w:r w:rsidR="0086493B" w:rsidRPr="00D1603C">
              <w:rPr>
                <w:rFonts w:ascii="Arial Nova Light" w:hAnsi="Arial Nova Light" w:cs="Arial"/>
                <w:sz w:val="24"/>
                <w:szCs w:val="24"/>
              </w:rPr>
              <w:t>para d</w:t>
            </w:r>
            <w:r w:rsidR="00C9284B" w:rsidRPr="00D1603C">
              <w:rPr>
                <w:rFonts w:ascii="Arial Nova Light" w:hAnsi="Arial Nova Light" w:cs="Arial"/>
                <w:sz w:val="24"/>
                <w:szCs w:val="24"/>
              </w:rPr>
              <w:t>enostar y dirigirse hacia</w:t>
            </w:r>
            <w:r w:rsidR="006E65B2" w:rsidRPr="00D1603C">
              <w:rPr>
                <w:rFonts w:ascii="Arial Nova Light" w:hAnsi="Arial Nova Light" w:cs="Arial"/>
                <w:sz w:val="24"/>
                <w:szCs w:val="24"/>
              </w:rPr>
              <w:t xml:space="preserve"> l</w:t>
            </w:r>
            <w:r w:rsidR="0086493B" w:rsidRPr="00D1603C">
              <w:rPr>
                <w:rFonts w:ascii="Arial Nova Light" w:hAnsi="Arial Nova Light" w:cs="Arial"/>
                <w:sz w:val="24"/>
                <w:szCs w:val="24"/>
              </w:rPr>
              <w:t>a denunciante, pues se exponen posicionamientos tendentes a discriminar</w:t>
            </w:r>
            <w:r w:rsidR="001C6905" w:rsidRPr="00D1603C">
              <w:rPr>
                <w:rFonts w:ascii="Arial Nova Light" w:hAnsi="Arial Nova Light" w:cs="Arial"/>
                <w:sz w:val="24"/>
                <w:szCs w:val="24"/>
              </w:rPr>
              <w:t xml:space="preserve">la </w:t>
            </w:r>
            <w:r w:rsidR="0086493B" w:rsidRPr="00D1603C">
              <w:rPr>
                <w:rFonts w:ascii="Arial Nova Light" w:hAnsi="Arial Nova Light" w:cs="Arial"/>
                <w:sz w:val="24"/>
                <w:szCs w:val="24"/>
              </w:rPr>
              <w:t xml:space="preserve">por el hecho de ser mujer, al ponderar </w:t>
            </w:r>
            <w:r w:rsidR="008965AE" w:rsidRPr="00D1603C">
              <w:rPr>
                <w:rFonts w:ascii="Arial Nova Light" w:hAnsi="Arial Nova Light" w:cs="Arial"/>
                <w:sz w:val="24"/>
                <w:szCs w:val="24"/>
              </w:rPr>
              <w:t>que “</w:t>
            </w:r>
            <w:r w:rsidR="008965AE" w:rsidRPr="00D1603C">
              <w:rPr>
                <w:rFonts w:ascii="Arial Nova Light" w:hAnsi="Arial Nova Light" w:cs="Arial"/>
                <w:bCs/>
                <w:i/>
                <w:iCs/>
                <w:sz w:val="24"/>
                <w:szCs w:val="24"/>
              </w:rPr>
              <w:t>por el partido fue regidora, y ella lo sabe y fue regidora porque influimos para que fuera regidora”,</w:t>
            </w:r>
            <w:r w:rsidR="00D371E0" w:rsidRPr="00D1603C">
              <w:rPr>
                <w:rFonts w:ascii="Arial Nova Light" w:hAnsi="Arial Nova Light" w:cs="Arial"/>
                <w:bCs/>
                <w:i/>
                <w:iCs/>
                <w:sz w:val="24"/>
                <w:szCs w:val="24"/>
              </w:rPr>
              <w:t xml:space="preserve"> </w:t>
            </w:r>
            <w:r w:rsidR="00D371E0" w:rsidRPr="00D1603C">
              <w:rPr>
                <w:rFonts w:ascii="Arial Nova Light" w:hAnsi="Arial Nova Light" w:cs="Arial"/>
                <w:bCs/>
                <w:sz w:val="24"/>
                <w:szCs w:val="24"/>
              </w:rPr>
              <w:t>sujetándola en un papel de dependencia para ostentar un cargo, configurando así, manifestaciones</w:t>
            </w:r>
            <w:r w:rsidR="0086493B" w:rsidRPr="00D1603C">
              <w:rPr>
                <w:rFonts w:ascii="Arial Nova Light" w:hAnsi="Arial Nova Light" w:cs="Arial"/>
                <w:sz w:val="24"/>
                <w:szCs w:val="24"/>
              </w:rPr>
              <w:t xml:space="preserve"> que lastiman y no abonan a su papel político ni al debate público.</w:t>
            </w:r>
          </w:p>
          <w:p w14:paraId="24C9C271" w14:textId="77777777" w:rsidR="005456B4" w:rsidRDefault="005456B4" w:rsidP="00D1603C">
            <w:pPr>
              <w:tabs>
                <w:tab w:val="left" w:pos="9923"/>
              </w:tabs>
              <w:spacing w:after="0" w:line="360" w:lineRule="auto"/>
              <w:jc w:val="both"/>
              <w:rPr>
                <w:rFonts w:ascii="Arial Nova Light" w:hAnsi="Arial Nova Light" w:cs="Arial"/>
                <w:sz w:val="24"/>
                <w:szCs w:val="24"/>
              </w:rPr>
            </w:pPr>
          </w:p>
          <w:p w14:paraId="4806DEC7" w14:textId="77777777" w:rsidR="005456B4" w:rsidRDefault="005456B4" w:rsidP="00D1603C">
            <w:pPr>
              <w:tabs>
                <w:tab w:val="left" w:pos="9923"/>
              </w:tabs>
              <w:spacing w:after="0" w:line="360" w:lineRule="auto"/>
              <w:jc w:val="both"/>
              <w:rPr>
                <w:rFonts w:ascii="Arial Nova Light" w:hAnsi="Arial Nova Light" w:cs="Arial"/>
                <w:color w:val="000000" w:themeColor="text1"/>
                <w:sz w:val="24"/>
                <w:szCs w:val="24"/>
              </w:rPr>
            </w:pPr>
            <w:r w:rsidRPr="005456B4">
              <w:rPr>
                <w:rFonts w:ascii="Arial Nova Light" w:hAnsi="Arial Nova Light" w:cs="Arial"/>
                <w:color w:val="000000" w:themeColor="text1"/>
                <w:sz w:val="24"/>
                <w:szCs w:val="24"/>
              </w:rPr>
              <w:t xml:space="preserve">Al introducir el elemento “gratitud” relacionado con la influencia del dirigente del </w:t>
            </w:r>
            <w:r>
              <w:rPr>
                <w:rFonts w:ascii="Arial Nova Light" w:hAnsi="Arial Nova Light" w:cs="Arial"/>
                <w:color w:val="000000" w:themeColor="text1"/>
                <w:sz w:val="24"/>
                <w:szCs w:val="24"/>
              </w:rPr>
              <w:t>P</w:t>
            </w:r>
            <w:r w:rsidRPr="005456B4">
              <w:rPr>
                <w:rFonts w:ascii="Arial Nova Light" w:hAnsi="Arial Nova Light" w:cs="Arial"/>
                <w:color w:val="000000" w:themeColor="text1"/>
                <w:sz w:val="24"/>
                <w:szCs w:val="24"/>
              </w:rPr>
              <w:t>artido para que la víctima actualmente ostente el cargo de Regidora, supone una relación de dominación, y estereotipa a la mujer como la que obtiene un cargo, no por méritos propios, sino como un favor, como una graciosa liberalidad, por tanto, de sus manifestaciones es claro que el denunciado espera determinada actitud de ella hacia el como una contraprestación y un reconocimiento.</w:t>
            </w:r>
          </w:p>
          <w:p w14:paraId="6EFEB5A3" w14:textId="77777777" w:rsidR="005456B4" w:rsidRDefault="005456B4" w:rsidP="00D1603C">
            <w:pPr>
              <w:tabs>
                <w:tab w:val="left" w:pos="9923"/>
              </w:tabs>
              <w:spacing w:after="0" w:line="360" w:lineRule="auto"/>
              <w:jc w:val="both"/>
              <w:rPr>
                <w:rFonts w:ascii="Arial Nova Light" w:hAnsi="Arial Nova Light" w:cs="Arial"/>
                <w:color w:val="000000" w:themeColor="text1"/>
                <w:sz w:val="24"/>
                <w:szCs w:val="24"/>
              </w:rPr>
            </w:pPr>
          </w:p>
          <w:p w14:paraId="41116CD1" w14:textId="2FCD3889" w:rsidR="005456B4" w:rsidRPr="00D1603C" w:rsidRDefault="005456B4" w:rsidP="00D1603C">
            <w:pPr>
              <w:tabs>
                <w:tab w:val="left" w:pos="9923"/>
              </w:tabs>
              <w:spacing w:after="0" w:line="360" w:lineRule="auto"/>
              <w:jc w:val="both"/>
              <w:rPr>
                <w:rFonts w:ascii="Arial Nova Light" w:hAnsi="Arial Nova Light" w:cs="Arial"/>
                <w:sz w:val="24"/>
                <w:szCs w:val="24"/>
              </w:rPr>
            </w:pPr>
            <w:r w:rsidRPr="005456B4">
              <w:rPr>
                <w:rFonts w:ascii="Arial Nova Light" w:hAnsi="Arial Nova Light" w:cs="Arial"/>
                <w:color w:val="000000" w:themeColor="text1"/>
                <w:sz w:val="24"/>
                <w:szCs w:val="24"/>
              </w:rPr>
              <w:t>Se refuerza lo anterior, con las frases manifestadas por el denunciado: “</w:t>
            </w:r>
            <w:r w:rsidRPr="005456B4">
              <w:rPr>
                <w:rFonts w:ascii="Arial Nova Light" w:hAnsi="Arial Nova Light" w:cs="Arial"/>
                <w:bCs/>
                <w:i/>
                <w:iCs/>
                <w:color w:val="000000" w:themeColor="text1"/>
                <w:sz w:val="24"/>
                <w:szCs w:val="24"/>
              </w:rPr>
              <w:t xml:space="preserve">ella dice que levanta la mano para jugar la candidatura a la presidencia, decirle y también preguntarle a </w:t>
            </w:r>
            <w:r w:rsidRPr="005456B4">
              <w:rPr>
                <w:rFonts w:ascii="Arial Nova Light" w:eastAsia="Arial" w:hAnsi="Arial Nova Light" w:cs="Arial"/>
                <w:bCs/>
                <w:color w:val="000000" w:themeColor="text1"/>
                <w:sz w:val="24"/>
                <w:szCs w:val="24"/>
                <w:highlight w:val="black"/>
              </w:rPr>
              <w:t>ELIMINADO: DATO PERSONAL CONFIDENCIAL</w:t>
            </w:r>
            <w:r w:rsidRPr="005456B4">
              <w:rPr>
                <w:rFonts w:ascii="Arial Nova Light" w:hAnsi="Arial Nova Light" w:cs="Arial"/>
                <w:bCs/>
                <w:i/>
                <w:iCs/>
                <w:color w:val="000000" w:themeColor="text1"/>
                <w:sz w:val="24"/>
                <w:szCs w:val="24"/>
              </w:rPr>
              <w:t xml:space="preserve"> dónde estuvo en la campaña que me enseñe una fotografía o un video donde ella haga </w:t>
            </w:r>
            <w:r w:rsidRPr="005456B4">
              <w:rPr>
                <w:rFonts w:ascii="Arial Nova Light" w:hAnsi="Arial Nova Light" w:cs="Arial"/>
                <w:bCs/>
                <w:i/>
                <w:iCs/>
                <w:color w:val="000000" w:themeColor="text1"/>
                <w:sz w:val="24"/>
                <w:szCs w:val="24"/>
              </w:rPr>
              <w:lastRenderedPageBreak/>
              <w:t xml:space="preserve">promoción </w:t>
            </w:r>
            <w:r w:rsidRPr="005456B4">
              <w:rPr>
                <w:rFonts w:ascii="Arial Nova Light" w:hAnsi="Arial Nova Light" w:cs="Arial"/>
                <w:b/>
                <w:i/>
                <w:iCs/>
                <w:color w:val="000000" w:themeColor="text1"/>
                <w:sz w:val="24"/>
                <w:szCs w:val="24"/>
              </w:rPr>
              <w:t>yo soy el primero en promoverla a la presidencia</w:t>
            </w:r>
            <w:r w:rsidRPr="005456B4">
              <w:rPr>
                <w:rFonts w:ascii="Arial Nova Light" w:hAnsi="Arial Nova Light" w:cs="Arial"/>
                <w:bCs/>
                <w:i/>
                <w:iCs/>
                <w:color w:val="000000" w:themeColor="text1"/>
                <w:sz w:val="24"/>
                <w:szCs w:val="24"/>
              </w:rPr>
              <w:t xml:space="preserve">”, </w:t>
            </w:r>
            <w:r w:rsidRPr="005456B4">
              <w:rPr>
                <w:rFonts w:ascii="Arial Nova Light" w:hAnsi="Arial Nova Light" w:cs="Arial"/>
                <w:bCs/>
                <w:color w:val="000000" w:themeColor="text1"/>
                <w:sz w:val="24"/>
                <w:szCs w:val="24"/>
              </w:rPr>
              <w:t>esta frase, constituye una advertencia, amago, intimidación, de que de él depende impulsarla a una aspiración política ulterior.</w:t>
            </w:r>
          </w:p>
        </w:tc>
      </w:tr>
      <w:tr w:rsidR="0086493B" w:rsidRPr="00D1603C" w14:paraId="4C688AB8" w14:textId="77777777" w:rsidTr="00892E53">
        <w:trPr>
          <w:jc w:val="center"/>
        </w:trPr>
        <w:tc>
          <w:tcPr>
            <w:tcW w:w="2374" w:type="dxa"/>
          </w:tcPr>
          <w:p w14:paraId="12602097" w14:textId="70FF23DF" w:rsidR="0086493B" w:rsidRPr="00D1603C" w:rsidRDefault="0086493B" w:rsidP="00D1603C">
            <w:pPr>
              <w:spacing w:line="360" w:lineRule="auto"/>
              <w:jc w:val="both"/>
              <w:rPr>
                <w:rFonts w:ascii="Arial Nova Light" w:hAnsi="Arial Nova Light" w:cs="Arial"/>
                <w:sz w:val="24"/>
                <w:szCs w:val="24"/>
              </w:rPr>
            </w:pPr>
            <w:r w:rsidRPr="00D1603C">
              <w:rPr>
                <w:rFonts w:ascii="Arial Nova Light" w:hAnsi="Arial Nova Light" w:cs="Arial"/>
                <w:sz w:val="24"/>
                <w:szCs w:val="24"/>
              </w:rPr>
              <w:lastRenderedPageBreak/>
              <w:t>Tiene por objeto o resultado menoscabar o anular el reconocimiento, goce y/o ejercicio de los derechos político-electorales de las mujeres</w:t>
            </w:r>
            <w:r w:rsidR="000C38D5">
              <w:rPr>
                <w:rFonts w:ascii="Arial Nova Light" w:hAnsi="Arial Nova Light" w:cs="Arial"/>
                <w:sz w:val="24"/>
                <w:szCs w:val="24"/>
              </w:rPr>
              <w:t>.</w:t>
            </w:r>
          </w:p>
        </w:tc>
        <w:tc>
          <w:tcPr>
            <w:tcW w:w="1307" w:type="dxa"/>
          </w:tcPr>
          <w:p w14:paraId="0CCF00B3" w14:textId="77777777" w:rsidR="0086493B" w:rsidRPr="00D1603C" w:rsidRDefault="0086493B" w:rsidP="00D1603C">
            <w:pPr>
              <w:spacing w:line="360" w:lineRule="auto"/>
              <w:jc w:val="both"/>
              <w:rPr>
                <w:rFonts w:ascii="Arial Nova Light" w:hAnsi="Arial Nova Light" w:cs="Arial"/>
                <w:i/>
                <w:iCs/>
                <w:sz w:val="24"/>
                <w:szCs w:val="24"/>
              </w:rPr>
            </w:pPr>
            <w:r w:rsidRPr="00D1603C">
              <w:rPr>
                <w:rFonts w:ascii="Arial Nova Light" w:hAnsi="Arial Nova Light" w:cs="Arial"/>
                <w:i/>
                <w:iCs/>
                <w:sz w:val="24"/>
                <w:szCs w:val="24"/>
              </w:rPr>
              <w:sym w:font="Wingdings" w:char="F0FC"/>
            </w:r>
          </w:p>
        </w:tc>
        <w:tc>
          <w:tcPr>
            <w:tcW w:w="6232" w:type="dxa"/>
          </w:tcPr>
          <w:p w14:paraId="7C5A7D35" w14:textId="1EF300C6" w:rsidR="0086493B" w:rsidRPr="00D1603C" w:rsidRDefault="0086493B" w:rsidP="00D1603C">
            <w:pPr>
              <w:tabs>
                <w:tab w:val="left" w:pos="9923"/>
              </w:tabs>
              <w:spacing w:after="0" w:line="360" w:lineRule="auto"/>
              <w:jc w:val="both"/>
              <w:rPr>
                <w:rFonts w:ascii="Arial Nova Light" w:hAnsi="Arial Nova Light" w:cs="Arial"/>
                <w:sz w:val="24"/>
                <w:szCs w:val="24"/>
              </w:rPr>
            </w:pPr>
            <w:r w:rsidRPr="00D1603C">
              <w:rPr>
                <w:rFonts w:ascii="Arial Nova Light" w:hAnsi="Arial Nova Light" w:cs="Arial"/>
                <w:sz w:val="24"/>
                <w:szCs w:val="24"/>
              </w:rPr>
              <w:t xml:space="preserve">Se tiene por acreditado en el presente procedimiento; ello en tanto que, </w:t>
            </w:r>
            <w:r w:rsidR="002063CC" w:rsidRPr="00D1603C">
              <w:rPr>
                <w:rFonts w:ascii="Arial Nova Light" w:hAnsi="Arial Nova Light" w:cs="Arial"/>
                <w:sz w:val="24"/>
                <w:szCs w:val="24"/>
              </w:rPr>
              <w:t>las manifestaciones precisadas</w:t>
            </w:r>
            <w:r w:rsidR="00DF081F" w:rsidRPr="00D1603C">
              <w:rPr>
                <w:rFonts w:ascii="Arial Nova Light" w:hAnsi="Arial Nova Light" w:cs="Arial"/>
                <w:sz w:val="24"/>
                <w:szCs w:val="24"/>
              </w:rPr>
              <w:t xml:space="preserve"> tienen </w:t>
            </w:r>
            <w:r w:rsidRPr="00D1603C">
              <w:rPr>
                <w:rFonts w:ascii="Arial Nova Light" w:hAnsi="Arial Nova Light" w:cs="Arial"/>
                <w:sz w:val="24"/>
                <w:szCs w:val="24"/>
              </w:rPr>
              <w:t xml:space="preserve">el objeto de menospreciar </w:t>
            </w:r>
            <w:r w:rsidR="002063CC" w:rsidRPr="00D1603C">
              <w:rPr>
                <w:rFonts w:ascii="Arial Nova Light" w:hAnsi="Arial Nova Light" w:cs="Arial"/>
                <w:sz w:val="24"/>
                <w:szCs w:val="24"/>
              </w:rPr>
              <w:t>las</w:t>
            </w:r>
            <w:r w:rsidRPr="00D1603C">
              <w:rPr>
                <w:rFonts w:ascii="Arial Nova Light" w:hAnsi="Arial Nova Light" w:cs="Arial"/>
                <w:sz w:val="24"/>
                <w:szCs w:val="24"/>
              </w:rPr>
              <w:t xml:space="preserve"> cualidades políticas</w:t>
            </w:r>
            <w:r w:rsidR="002063CC" w:rsidRPr="00D1603C">
              <w:rPr>
                <w:rFonts w:ascii="Arial Nova Light" w:hAnsi="Arial Nova Light" w:cs="Arial"/>
                <w:sz w:val="24"/>
                <w:szCs w:val="24"/>
              </w:rPr>
              <w:t xml:space="preserve"> de la denunciante</w:t>
            </w:r>
            <w:r w:rsidRPr="00D1603C">
              <w:rPr>
                <w:rFonts w:ascii="Arial Nova Light" w:hAnsi="Arial Nova Light" w:cs="Arial"/>
                <w:sz w:val="24"/>
                <w:szCs w:val="24"/>
              </w:rPr>
              <w:t>, pues e</w:t>
            </w:r>
            <w:r w:rsidR="002063CC" w:rsidRPr="00D1603C">
              <w:rPr>
                <w:rFonts w:ascii="Arial Nova Light" w:hAnsi="Arial Nova Light" w:cs="Arial"/>
                <w:sz w:val="24"/>
                <w:szCs w:val="24"/>
              </w:rPr>
              <w:t>n</w:t>
            </w:r>
            <w:r w:rsidRPr="00D1603C">
              <w:rPr>
                <w:rFonts w:ascii="Arial Nova Light" w:hAnsi="Arial Nova Light" w:cs="Arial"/>
                <w:sz w:val="24"/>
                <w:szCs w:val="24"/>
              </w:rPr>
              <w:t xml:space="preserve"> </w:t>
            </w:r>
            <w:r w:rsidR="007D3AEC" w:rsidRPr="00D1603C">
              <w:rPr>
                <w:rFonts w:ascii="Arial Nova Light" w:hAnsi="Arial Nova Light" w:cs="Arial"/>
                <w:sz w:val="24"/>
                <w:szCs w:val="24"/>
              </w:rPr>
              <w:t xml:space="preserve">el </w:t>
            </w:r>
            <w:r w:rsidRPr="00D1603C">
              <w:rPr>
                <w:rFonts w:ascii="Arial Nova Light" w:hAnsi="Arial Nova Light" w:cs="Arial"/>
                <w:sz w:val="24"/>
                <w:szCs w:val="24"/>
              </w:rPr>
              <w:t xml:space="preserve">contexto en que se </w:t>
            </w:r>
            <w:r w:rsidR="007D3AEC" w:rsidRPr="00D1603C">
              <w:rPr>
                <w:rFonts w:ascii="Arial Nova Light" w:hAnsi="Arial Nova Light" w:cs="Arial"/>
                <w:sz w:val="24"/>
                <w:szCs w:val="24"/>
              </w:rPr>
              <w:t>concluye que</w:t>
            </w:r>
            <w:r w:rsidRPr="00D1603C">
              <w:rPr>
                <w:rFonts w:ascii="Arial Nova Light" w:hAnsi="Arial Nova Light" w:cs="Arial"/>
                <w:sz w:val="24"/>
                <w:szCs w:val="24"/>
              </w:rPr>
              <w:t xml:space="preserve"> propósito es de</w:t>
            </w:r>
            <w:r w:rsidR="007D3AEC" w:rsidRPr="00D1603C">
              <w:rPr>
                <w:rFonts w:ascii="Arial Nova Light" w:hAnsi="Arial Nova Light" w:cs="Arial"/>
                <w:sz w:val="24"/>
                <w:szCs w:val="24"/>
              </w:rPr>
              <w:t xml:space="preserve">nostar </w:t>
            </w:r>
            <w:r w:rsidR="005456B4" w:rsidRPr="005456B4">
              <w:rPr>
                <w:rFonts w:ascii="Arial Nova Light" w:hAnsi="Arial Nova Light" w:cs="Arial"/>
                <w:color w:val="000000" w:themeColor="text1"/>
                <w:sz w:val="24"/>
                <w:szCs w:val="24"/>
              </w:rPr>
              <w:t>e invisibilizar sus capacidades y</w:t>
            </w:r>
            <w:r w:rsidR="005456B4" w:rsidRPr="00D1603C">
              <w:rPr>
                <w:rFonts w:ascii="Arial Nova Light" w:hAnsi="Arial Nova Light" w:cs="Arial"/>
                <w:sz w:val="24"/>
                <w:szCs w:val="24"/>
              </w:rPr>
              <w:t xml:space="preserve"> </w:t>
            </w:r>
            <w:r w:rsidR="007D3AEC" w:rsidRPr="00D1603C">
              <w:rPr>
                <w:rFonts w:ascii="Arial Nova Light" w:hAnsi="Arial Nova Light" w:cs="Arial"/>
                <w:sz w:val="24"/>
                <w:szCs w:val="24"/>
              </w:rPr>
              <w:t>sus derechos político-electorales.</w:t>
            </w:r>
          </w:p>
          <w:p w14:paraId="36826493" w14:textId="77777777" w:rsidR="0086493B" w:rsidRPr="00D1603C" w:rsidRDefault="0086493B" w:rsidP="00D1603C">
            <w:pPr>
              <w:tabs>
                <w:tab w:val="left" w:pos="9923"/>
              </w:tabs>
              <w:spacing w:after="0" w:line="360" w:lineRule="auto"/>
              <w:jc w:val="both"/>
              <w:rPr>
                <w:rFonts w:ascii="Arial Nova Light" w:hAnsi="Arial Nova Light" w:cs="Arial"/>
                <w:sz w:val="24"/>
                <w:szCs w:val="24"/>
              </w:rPr>
            </w:pPr>
          </w:p>
          <w:p w14:paraId="43591ADE" w14:textId="4FBD7789" w:rsidR="0086493B" w:rsidRPr="002B3001" w:rsidRDefault="002B3001" w:rsidP="002B3001">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Es así, porque el mensaje actúa en contra del reconocimiento de las aptitudes, capacidades y cualidades</w:t>
            </w:r>
            <w:r w:rsidR="005456B4">
              <w:rPr>
                <w:rFonts w:ascii="Arial Nova Light" w:eastAsia="Arial Nova" w:hAnsi="Arial Nova Light" w:cs="Arial Nova"/>
                <w:bCs/>
                <w:sz w:val="24"/>
                <w:szCs w:val="24"/>
              </w:rPr>
              <w:t xml:space="preserve"> personales,</w:t>
            </w:r>
            <w:r w:rsidRPr="00AA2D7C">
              <w:rPr>
                <w:rFonts w:ascii="Arial Nova Light" w:eastAsia="Arial Nova" w:hAnsi="Arial Nova Light" w:cs="Arial Nova"/>
                <w:bCs/>
                <w:sz w:val="24"/>
                <w:szCs w:val="24"/>
              </w:rPr>
              <w:t xml:space="preserve"> constitucionales y legales, puesto que, </w:t>
            </w:r>
            <w:r w:rsidR="005456B4">
              <w:rPr>
                <w:rFonts w:ascii="Arial Nova Light" w:eastAsia="Arial Nova" w:hAnsi="Arial Nova Light" w:cs="Arial Nova"/>
                <w:bCs/>
                <w:sz w:val="24"/>
                <w:szCs w:val="24"/>
              </w:rPr>
              <w:t xml:space="preserve">en </w:t>
            </w:r>
            <w:r w:rsidR="005456B4" w:rsidRPr="005456B4">
              <w:rPr>
                <w:rFonts w:ascii="Arial Nova Light" w:eastAsia="Arial Nova" w:hAnsi="Arial Nova Light" w:cs="Arial Nova"/>
                <w:bCs/>
                <w:color w:val="000000" w:themeColor="text1"/>
                <w:sz w:val="24"/>
                <w:szCs w:val="24"/>
              </w:rPr>
              <w:t>las frases denunciadas</w:t>
            </w:r>
            <w:r w:rsidRPr="005456B4">
              <w:rPr>
                <w:rFonts w:ascii="Arial Nova Light" w:eastAsia="Arial Nova" w:hAnsi="Arial Nova Light" w:cs="Arial Nova"/>
                <w:bCs/>
                <w:color w:val="000000" w:themeColor="text1"/>
                <w:sz w:val="24"/>
                <w:szCs w:val="24"/>
              </w:rPr>
              <w:t xml:space="preserve"> </w:t>
            </w:r>
            <w:r w:rsidR="005456B4" w:rsidRPr="005456B4">
              <w:rPr>
                <w:rFonts w:ascii="Arial Nova Light" w:eastAsia="Arial Nova" w:hAnsi="Arial Nova Light" w:cs="Arial Nova"/>
                <w:bCs/>
                <w:color w:val="000000" w:themeColor="text1"/>
                <w:sz w:val="24"/>
                <w:szCs w:val="24"/>
              </w:rPr>
              <w:t xml:space="preserve">niega e invisibiliza </w:t>
            </w:r>
            <w:r w:rsidRPr="00AA2D7C">
              <w:rPr>
                <w:rFonts w:ascii="Arial Nova Light" w:eastAsia="Arial Nova" w:hAnsi="Arial Nova Light" w:cs="Arial Nova"/>
                <w:bCs/>
                <w:sz w:val="24"/>
                <w:szCs w:val="24"/>
              </w:rPr>
              <w:t>la trayectoria o capacidades políticas de la víctima,</w:t>
            </w:r>
            <w:r w:rsidR="003A6310">
              <w:rPr>
                <w:rFonts w:ascii="Arial Nova Light" w:eastAsia="Arial Nova" w:hAnsi="Arial Nova Light" w:cs="Arial Nova"/>
                <w:bCs/>
                <w:sz w:val="24"/>
                <w:szCs w:val="24"/>
              </w:rPr>
              <w:t xml:space="preserve"> </w:t>
            </w:r>
            <w:r w:rsidR="003A6310" w:rsidRPr="003A6310">
              <w:rPr>
                <w:rFonts w:ascii="Arial Nova Light" w:eastAsia="Arial Nova" w:hAnsi="Arial Nova Light" w:cs="Arial Nova"/>
                <w:bCs/>
                <w:color w:val="000000" w:themeColor="text1"/>
                <w:sz w:val="24"/>
                <w:szCs w:val="24"/>
              </w:rPr>
              <w:t>para obtener el cargo público que ostenta, y sus posteriores aspiraciones,</w:t>
            </w:r>
            <w:r w:rsidRPr="003A6310">
              <w:rPr>
                <w:rFonts w:ascii="Arial Nova Light" w:eastAsia="Arial Nova" w:hAnsi="Arial Nova Light" w:cs="Arial Nova"/>
                <w:bCs/>
                <w:color w:val="000000" w:themeColor="text1"/>
                <w:sz w:val="24"/>
                <w:szCs w:val="24"/>
              </w:rPr>
              <w:t xml:space="preserve"> </w:t>
            </w:r>
            <w:r w:rsidRPr="00AA2D7C">
              <w:rPr>
                <w:rFonts w:ascii="Arial Nova Light" w:eastAsia="Arial Nova" w:hAnsi="Arial Nova Light" w:cs="Arial Nova"/>
                <w:bCs/>
                <w:sz w:val="24"/>
                <w:szCs w:val="24"/>
              </w:rPr>
              <w:t xml:space="preserve">al contrario, </w:t>
            </w:r>
            <w:r>
              <w:rPr>
                <w:rFonts w:ascii="Arial Nova Light" w:eastAsia="Arial Nova" w:hAnsi="Arial Nova Light" w:cs="Arial Nova"/>
                <w:bCs/>
                <w:sz w:val="24"/>
                <w:szCs w:val="24"/>
              </w:rPr>
              <w:t>refiere</w:t>
            </w:r>
            <w:r w:rsidRPr="00AA2D7C">
              <w:rPr>
                <w:rFonts w:ascii="Arial Nova Light" w:eastAsia="Arial Nova" w:hAnsi="Arial Nova Light" w:cs="Arial Nova"/>
                <w:bCs/>
                <w:sz w:val="24"/>
                <w:szCs w:val="24"/>
              </w:rPr>
              <w:t xml:space="preserve"> que </w:t>
            </w:r>
            <w:r w:rsidR="00D10DCC">
              <w:rPr>
                <w:rFonts w:ascii="Arial Nova Light" w:eastAsia="Arial Nova" w:hAnsi="Arial Nova Light" w:cs="Arial Nova"/>
                <w:bCs/>
                <w:sz w:val="24"/>
                <w:szCs w:val="24"/>
              </w:rPr>
              <w:t>es Regidora por la influencia de él y del PRI</w:t>
            </w:r>
            <w:r w:rsidRPr="00AA2D7C">
              <w:rPr>
                <w:rFonts w:ascii="Arial Nova Light" w:eastAsia="Arial Nova" w:hAnsi="Arial Nova Light" w:cs="Arial Nova"/>
                <w:bCs/>
                <w:sz w:val="24"/>
                <w:szCs w:val="24"/>
              </w:rPr>
              <w:t xml:space="preserve">, </w:t>
            </w:r>
            <w:r w:rsidR="003A6310" w:rsidRPr="003A6310">
              <w:rPr>
                <w:rFonts w:ascii="Arial Nova Light" w:eastAsia="Arial Nova" w:hAnsi="Arial Nova Light" w:cs="Arial Nova"/>
                <w:bCs/>
                <w:sz w:val="24"/>
                <w:szCs w:val="24"/>
              </w:rPr>
              <w:t>y condiciona su influyentísimo para sus aspiraciones a “jugar a la presidencia” en la medida que ella justifique gratitud por el favor de impulsarla para su cargo público, lo que evidentemente demerita la calidad de la actora.</w:t>
            </w:r>
          </w:p>
        </w:tc>
      </w:tr>
      <w:tr w:rsidR="0086493B" w:rsidRPr="00D1603C" w14:paraId="7C96F320" w14:textId="77777777" w:rsidTr="00892E53">
        <w:trPr>
          <w:jc w:val="center"/>
        </w:trPr>
        <w:tc>
          <w:tcPr>
            <w:tcW w:w="2374" w:type="dxa"/>
          </w:tcPr>
          <w:p w14:paraId="619E870A" w14:textId="77777777" w:rsidR="0086493B" w:rsidRPr="00D1603C" w:rsidRDefault="0086493B" w:rsidP="00D1603C">
            <w:pPr>
              <w:spacing w:line="360" w:lineRule="auto"/>
              <w:jc w:val="both"/>
              <w:rPr>
                <w:rFonts w:ascii="Arial Nova Light" w:hAnsi="Arial Nova Light" w:cs="Arial"/>
                <w:sz w:val="24"/>
                <w:szCs w:val="24"/>
              </w:rPr>
            </w:pPr>
            <w:bookmarkStart w:id="10" w:name="_Hlk109300363"/>
            <w:r w:rsidRPr="00D1603C">
              <w:rPr>
                <w:rFonts w:ascii="Arial Nova Light" w:hAnsi="Arial Nova Light" w:cs="Arial"/>
                <w:sz w:val="24"/>
                <w:szCs w:val="24"/>
              </w:rPr>
              <w:t xml:space="preserve">Se basa en elementos de género, es decir: i. se dirige a una mujer por ser mujer, </w:t>
            </w:r>
            <w:proofErr w:type="spellStart"/>
            <w:r w:rsidRPr="00D1603C">
              <w:rPr>
                <w:rFonts w:ascii="Arial Nova Light" w:hAnsi="Arial Nova Light" w:cs="Arial"/>
                <w:sz w:val="24"/>
                <w:szCs w:val="24"/>
              </w:rPr>
              <w:t>ii</w:t>
            </w:r>
            <w:proofErr w:type="spellEnd"/>
            <w:r w:rsidRPr="00D1603C">
              <w:rPr>
                <w:rFonts w:ascii="Arial Nova Light" w:hAnsi="Arial Nova Light" w:cs="Arial"/>
                <w:sz w:val="24"/>
                <w:szCs w:val="24"/>
              </w:rPr>
              <w:t xml:space="preserve">. tiene un impacto diferenciado en las mujeres; </w:t>
            </w:r>
            <w:proofErr w:type="spellStart"/>
            <w:r w:rsidRPr="00D1603C">
              <w:rPr>
                <w:rFonts w:ascii="Arial Nova Light" w:hAnsi="Arial Nova Light" w:cs="Arial"/>
                <w:sz w:val="24"/>
                <w:szCs w:val="24"/>
              </w:rPr>
              <w:t>iii</w:t>
            </w:r>
            <w:proofErr w:type="spellEnd"/>
            <w:r w:rsidRPr="00D1603C">
              <w:rPr>
                <w:rFonts w:ascii="Arial Nova Light" w:hAnsi="Arial Nova Light" w:cs="Arial"/>
                <w:sz w:val="24"/>
                <w:szCs w:val="24"/>
              </w:rPr>
              <w:t>. afecta desproporcionadamente a las mujeres.</w:t>
            </w:r>
          </w:p>
        </w:tc>
        <w:tc>
          <w:tcPr>
            <w:tcW w:w="1307" w:type="dxa"/>
          </w:tcPr>
          <w:p w14:paraId="19AF6E71" w14:textId="77777777" w:rsidR="0086493B" w:rsidRPr="00D1603C" w:rsidRDefault="0086493B" w:rsidP="00D1603C">
            <w:pPr>
              <w:spacing w:line="360" w:lineRule="auto"/>
              <w:jc w:val="both"/>
              <w:rPr>
                <w:rFonts w:ascii="Arial Nova Light" w:hAnsi="Arial Nova Light" w:cs="Arial"/>
                <w:i/>
                <w:iCs/>
                <w:sz w:val="24"/>
                <w:szCs w:val="24"/>
              </w:rPr>
            </w:pPr>
            <w:r w:rsidRPr="00D1603C">
              <w:rPr>
                <w:rFonts w:ascii="Arial Nova Light" w:hAnsi="Arial Nova Light" w:cs="Arial"/>
                <w:i/>
                <w:iCs/>
                <w:sz w:val="24"/>
                <w:szCs w:val="24"/>
              </w:rPr>
              <w:sym w:font="Wingdings" w:char="F0FC"/>
            </w:r>
          </w:p>
        </w:tc>
        <w:tc>
          <w:tcPr>
            <w:tcW w:w="6232" w:type="dxa"/>
          </w:tcPr>
          <w:p w14:paraId="3B9AB0AE" w14:textId="3800BE6B" w:rsidR="00D10DCC" w:rsidRDefault="00D10DCC" w:rsidP="00D10DCC">
            <w:pPr>
              <w:tabs>
                <w:tab w:val="left" w:pos="9923"/>
              </w:tabs>
              <w:spacing w:after="0" w:line="360" w:lineRule="auto"/>
              <w:jc w:val="both"/>
              <w:rPr>
                <w:rFonts w:ascii="Arial Nova Light" w:hAnsi="Arial Nova Light" w:cs="Arial"/>
                <w:bCs/>
                <w:sz w:val="24"/>
                <w:szCs w:val="24"/>
              </w:rPr>
            </w:pPr>
            <w:bookmarkStart w:id="11" w:name="_Hlk109300352"/>
            <w:r w:rsidRPr="00D10DCC">
              <w:rPr>
                <w:rFonts w:ascii="Arial Nova Light" w:hAnsi="Arial Nova Light" w:cs="Arial"/>
                <w:bCs/>
                <w:sz w:val="24"/>
                <w:szCs w:val="24"/>
              </w:rPr>
              <w:t xml:space="preserve">Las expresiones denunciadas, se refieren a la víctima en su rol de mujer, por lo que no se puede entender de manera diferente, </w:t>
            </w:r>
            <w:r w:rsidR="003A6310" w:rsidRPr="003A6310">
              <w:rPr>
                <w:rFonts w:ascii="Arial Nova Light" w:hAnsi="Arial Nova Light" w:cs="Arial"/>
                <w:bCs/>
                <w:color w:val="000000" w:themeColor="text1"/>
                <w:sz w:val="24"/>
                <w:szCs w:val="24"/>
              </w:rPr>
              <w:t xml:space="preserve">ya que reproduce estereotipos de género, donde se reiteran relaciones de dominación, de discriminación, por invisibilizar los méritos de una mujer para alcanzar cargos públicos y mantenerse en la vida política, </w:t>
            </w:r>
            <w:r w:rsidRPr="00D10DCC">
              <w:rPr>
                <w:rFonts w:ascii="Arial Nova Light" w:hAnsi="Arial Nova Light" w:cs="Arial"/>
                <w:bCs/>
                <w:sz w:val="24"/>
                <w:szCs w:val="24"/>
              </w:rPr>
              <w:t>y por tanto está dirigido a una mujer por ser mujer en su papel d</w:t>
            </w:r>
            <w:r>
              <w:rPr>
                <w:rFonts w:ascii="Arial Nova Light" w:hAnsi="Arial Nova Light" w:cs="Arial"/>
                <w:bCs/>
                <w:sz w:val="24"/>
                <w:szCs w:val="24"/>
              </w:rPr>
              <w:t>e Regidora</w:t>
            </w:r>
            <w:r w:rsidRPr="00D10DCC">
              <w:rPr>
                <w:rFonts w:ascii="Arial Nova Light" w:hAnsi="Arial Nova Light" w:cs="Arial"/>
                <w:bCs/>
                <w:sz w:val="24"/>
                <w:szCs w:val="24"/>
              </w:rPr>
              <w:t xml:space="preserve">, si se tiene en cuenta el estereotipo de género y </w:t>
            </w:r>
            <w:r w:rsidRPr="00D10DCC">
              <w:rPr>
                <w:rFonts w:ascii="Arial Nova Light" w:hAnsi="Arial Nova Light" w:cs="Arial"/>
                <w:bCs/>
                <w:sz w:val="24"/>
                <w:szCs w:val="24"/>
              </w:rPr>
              <w:lastRenderedPageBreak/>
              <w:t>simbolismo que se utiliza para referirse a ella al utilizar expresiones como “</w:t>
            </w:r>
            <w:r w:rsidRPr="00D1603C">
              <w:rPr>
                <w:rFonts w:ascii="Arial Nova Light" w:hAnsi="Arial Nova Light" w:cs="Arial"/>
                <w:bCs/>
                <w:i/>
                <w:iCs/>
                <w:sz w:val="24"/>
                <w:szCs w:val="24"/>
              </w:rPr>
              <w:t>por el partido fue regidora, y ella lo sabe y fue regidora porque influimos para que fuera regidora</w:t>
            </w:r>
            <w:r w:rsidRPr="00D10DCC">
              <w:rPr>
                <w:rFonts w:ascii="Arial Nova Light" w:hAnsi="Arial Nova Light" w:cs="Arial"/>
                <w:bCs/>
                <w:sz w:val="24"/>
                <w:szCs w:val="24"/>
              </w:rPr>
              <w:t xml:space="preserve">” pero además, causa un impacto </w:t>
            </w:r>
            <w:r w:rsidRPr="00D10DCC">
              <w:rPr>
                <w:rFonts w:ascii="Arial Nova Light" w:hAnsi="Arial Nova Light" w:cs="Arial"/>
                <w:b/>
                <w:sz w:val="24"/>
                <w:szCs w:val="24"/>
              </w:rPr>
              <w:t>diferenciado y desproporcionado</w:t>
            </w:r>
            <w:r w:rsidRPr="00D10DCC">
              <w:rPr>
                <w:rFonts w:ascii="Arial Nova Light" w:hAnsi="Arial Nova Light" w:cs="Arial"/>
                <w:bCs/>
                <w:sz w:val="24"/>
                <w:szCs w:val="24"/>
              </w:rPr>
              <w:t xml:space="preserve">, en tanto que con la cosificación de su persona crea la percepción de que ésta, para obtener sus logros políticos </w:t>
            </w:r>
            <w:r w:rsidR="00AB27BE">
              <w:rPr>
                <w:rFonts w:ascii="Arial Nova Light" w:hAnsi="Arial Nova Light" w:cs="Arial"/>
                <w:bCs/>
                <w:sz w:val="24"/>
                <w:szCs w:val="24"/>
              </w:rPr>
              <w:t>necesita la influencia del Presidente del CDE del PRI y del propio Partido</w:t>
            </w:r>
            <w:r w:rsidRPr="00D10DCC">
              <w:rPr>
                <w:rFonts w:ascii="Arial Nova Light" w:hAnsi="Arial Nova Light" w:cs="Arial"/>
                <w:bCs/>
                <w:sz w:val="24"/>
                <w:szCs w:val="24"/>
              </w:rPr>
              <w:t xml:space="preserve">, lo que desde luego implica una afectación mayor, que si se tratara de un hombre, además, el impacto es </w:t>
            </w:r>
            <w:r w:rsidRPr="00D10DCC">
              <w:rPr>
                <w:rFonts w:ascii="Arial Nova Light" w:hAnsi="Arial Nova Light" w:cs="Arial"/>
                <w:b/>
                <w:sz w:val="24"/>
                <w:szCs w:val="24"/>
              </w:rPr>
              <w:t>desventajoso</w:t>
            </w:r>
            <w:r w:rsidRPr="00D10DCC">
              <w:rPr>
                <w:rFonts w:ascii="Arial Nova Light" w:hAnsi="Arial Nova Light" w:cs="Arial"/>
                <w:bCs/>
                <w:sz w:val="24"/>
                <w:szCs w:val="24"/>
              </w:rPr>
              <w:t xml:space="preserve"> para las mujeres porque desdeña la capacidad profesional de ellas para</w:t>
            </w:r>
            <w:r w:rsidR="00AB27BE">
              <w:rPr>
                <w:rFonts w:ascii="Arial Nova Light" w:hAnsi="Arial Nova Light" w:cs="Arial"/>
                <w:bCs/>
                <w:sz w:val="24"/>
                <w:szCs w:val="24"/>
              </w:rPr>
              <w:t xml:space="preserve"> desempeñarse en</w:t>
            </w:r>
            <w:r w:rsidRPr="00D10DCC">
              <w:rPr>
                <w:rFonts w:ascii="Arial Nova Light" w:hAnsi="Arial Nova Light" w:cs="Arial"/>
                <w:bCs/>
                <w:sz w:val="24"/>
                <w:szCs w:val="24"/>
              </w:rPr>
              <w:t xml:space="preserve"> la vida pública. </w:t>
            </w:r>
          </w:p>
          <w:p w14:paraId="3E11B17B" w14:textId="47D28962" w:rsidR="00AB27BE" w:rsidRDefault="00AB27BE" w:rsidP="00D10DCC">
            <w:pPr>
              <w:tabs>
                <w:tab w:val="left" w:pos="9923"/>
              </w:tabs>
              <w:spacing w:after="0" w:line="360" w:lineRule="auto"/>
              <w:jc w:val="both"/>
              <w:rPr>
                <w:rFonts w:ascii="Arial Nova Light" w:hAnsi="Arial Nova Light" w:cs="Arial"/>
                <w:bCs/>
                <w:sz w:val="24"/>
                <w:szCs w:val="24"/>
              </w:rPr>
            </w:pPr>
          </w:p>
          <w:p w14:paraId="620B519B" w14:textId="7177AE24" w:rsidR="00AB27BE" w:rsidRPr="00AB27BE" w:rsidRDefault="00AB27BE" w:rsidP="00AB27BE">
            <w:pPr>
              <w:tabs>
                <w:tab w:val="left" w:pos="9923"/>
              </w:tabs>
              <w:spacing w:after="0" w:line="360" w:lineRule="auto"/>
              <w:jc w:val="both"/>
              <w:rPr>
                <w:rFonts w:ascii="Arial Nova Light" w:hAnsi="Arial Nova Light" w:cs="Arial"/>
                <w:bCs/>
                <w:sz w:val="24"/>
                <w:szCs w:val="24"/>
              </w:rPr>
            </w:pPr>
            <w:r>
              <w:rPr>
                <w:rFonts w:ascii="Arial Nova Light" w:hAnsi="Arial Nova Light" w:cs="Arial"/>
                <w:bCs/>
                <w:sz w:val="24"/>
                <w:szCs w:val="24"/>
              </w:rPr>
              <w:t xml:space="preserve">Lo anterior, guarda un nexo directo </w:t>
            </w:r>
            <w:r w:rsidRPr="00D1603C">
              <w:rPr>
                <w:rFonts w:ascii="Arial Nova Light" w:hAnsi="Arial Nova Light" w:cs="Arial"/>
                <w:sz w:val="24"/>
                <w:szCs w:val="24"/>
              </w:rPr>
              <w:t>con la declaración del denunciante donde señala que “</w:t>
            </w:r>
            <w:r w:rsidRPr="00D1603C">
              <w:rPr>
                <w:rFonts w:ascii="Arial Nova Light" w:hAnsi="Arial Nova Light" w:cs="Arial"/>
                <w:bCs/>
                <w:i/>
                <w:iCs/>
                <w:sz w:val="24"/>
                <w:szCs w:val="24"/>
              </w:rPr>
              <w:t xml:space="preserve">ella dice que levanta la mano para jugar la candidatura a la presidencia, decirle y también preguntarle a </w:t>
            </w:r>
            <w:r w:rsidRPr="00D1603C">
              <w:rPr>
                <w:rFonts w:ascii="Arial Nova Light" w:eastAsia="Arial" w:hAnsi="Arial Nova Light" w:cs="Arial"/>
                <w:bCs/>
                <w:color w:val="FFFFFF" w:themeColor="background1"/>
                <w:sz w:val="24"/>
                <w:szCs w:val="24"/>
                <w:highlight w:val="black"/>
              </w:rPr>
              <w:t>ELIMINADO: DATO PERSONAL CONFIDENCIAL</w:t>
            </w:r>
            <w:r w:rsidRPr="00D1603C">
              <w:rPr>
                <w:rFonts w:ascii="Arial Nova Light" w:hAnsi="Arial Nova Light" w:cs="Arial"/>
                <w:bCs/>
                <w:i/>
                <w:iCs/>
                <w:sz w:val="24"/>
                <w:szCs w:val="24"/>
              </w:rPr>
              <w:t xml:space="preserve"> dónde estuvo en la campaña que me enseñe una fotografía o un video donde ella haga promoción </w:t>
            </w:r>
            <w:r w:rsidRPr="00D1603C">
              <w:rPr>
                <w:rFonts w:ascii="Arial Nova Light" w:hAnsi="Arial Nova Light" w:cs="Arial"/>
                <w:b/>
                <w:i/>
                <w:iCs/>
                <w:sz w:val="24"/>
                <w:szCs w:val="24"/>
              </w:rPr>
              <w:t>yo soy el primero en promoverla a la presidencia</w:t>
            </w:r>
            <w:r w:rsidRPr="00D1603C">
              <w:rPr>
                <w:rFonts w:ascii="Arial Nova Light" w:hAnsi="Arial Nova Light" w:cs="Arial"/>
                <w:bCs/>
                <w:i/>
                <w:iCs/>
                <w:sz w:val="24"/>
                <w:szCs w:val="24"/>
              </w:rPr>
              <w:t>”</w:t>
            </w:r>
            <w:r>
              <w:rPr>
                <w:rFonts w:ascii="Arial Nova Light" w:hAnsi="Arial Nova Light" w:cs="Arial"/>
                <w:bCs/>
                <w:i/>
                <w:iCs/>
                <w:sz w:val="24"/>
                <w:szCs w:val="24"/>
              </w:rPr>
              <w:t xml:space="preserve">, </w:t>
            </w:r>
            <w:r>
              <w:rPr>
                <w:rFonts w:ascii="Arial Nova Light" w:hAnsi="Arial Nova Light" w:cs="Arial"/>
                <w:bCs/>
                <w:sz w:val="24"/>
                <w:szCs w:val="24"/>
              </w:rPr>
              <w:t xml:space="preserve">pues encasilla a la denunciante en un papel de </w:t>
            </w:r>
            <w:r w:rsidR="00DB2995">
              <w:rPr>
                <w:rFonts w:ascii="Arial Nova Light" w:hAnsi="Arial Nova Light" w:cs="Arial"/>
                <w:bCs/>
                <w:sz w:val="24"/>
                <w:szCs w:val="24"/>
              </w:rPr>
              <w:t>dependencia hacía su persona</w:t>
            </w:r>
            <w:r>
              <w:rPr>
                <w:rFonts w:ascii="Arial Nova Light" w:hAnsi="Arial Nova Light" w:cs="Arial"/>
                <w:bCs/>
                <w:sz w:val="24"/>
                <w:szCs w:val="24"/>
              </w:rPr>
              <w:t xml:space="preserve"> al señalar que él sería el primero en </w:t>
            </w:r>
            <w:r w:rsidRPr="00AB27BE">
              <w:rPr>
                <w:rFonts w:ascii="Arial Nova Light" w:hAnsi="Arial Nova Light" w:cs="Arial"/>
                <w:bCs/>
                <w:i/>
                <w:iCs/>
                <w:sz w:val="24"/>
                <w:szCs w:val="24"/>
              </w:rPr>
              <w:t>“promoverla”</w:t>
            </w:r>
            <w:r>
              <w:rPr>
                <w:rFonts w:ascii="Arial Nova Light" w:hAnsi="Arial Nova Light" w:cs="Arial"/>
                <w:bCs/>
                <w:sz w:val="24"/>
                <w:szCs w:val="24"/>
              </w:rPr>
              <w:t xml:space="preserve"> a un cargo</w:t>
            </w:r>
            <w:r w:rsidR="00DB2995">
              <w:rPr>
                <w:rFonts w:ascii="Arial Nova Light" w:hAnsi="Arial Nova Light" w:cs="Arial"/>
                <w:bCs/>
                <w:sz w:val="24"/>
                <w:szCs w:val="24"/>
              </w:rPr>
              <w:t>, demeritando con esto sus cualidades personales para la obtención de un puesto público.</w:t>
            </w:r>
          </w:p>
          <w:p w14:paraId="645D1364" w14:textId="77777777" w:rsidR="00DB2995" w:rsidRDefault="00DB2995" w:rsidP="00D10DCC">
            <w:pPr>
              <w:tabs>
                <w:tab w:val="left" w:pos="9923"/>
              </w:tabs>
              <w:spacing w:after="0" w:line="360" w:lineRule="auto"/>
              <w:jc w:val="both"/>
              <w:rPr>
                <w:rFonts w:ascii="Arial Nova Light" w:hAnsi="Arial Nova Light" w:cs="Arial"/>
                <w:bCs/>
                <w:sz w:val="24"/>
                <w:szCs w:val="24"/>
              </w:rPr>
            </w:pPr>
          </w:p>
          <w:p w14:paraId="3878CB25" w14:textId="35DD6E79" w:rsidR="00D10DCC" w:rsidRPr="00D10DCC" w:rsidRDefault="00DB2995" w:rsidP="00D10DCC">
            <w:pPr>
              <w:tabs>
                <w:tab w:val="left" w:pos="9923"/>
              </w:tabs>
              <w:spacing w:after="0" w:line="360" w:lineRule="auto"/>
              <w:jc w:val="both"/>
              <w:rPr>
                <w:rFonts w:ascii="Arial Nova Light" w:hAnsi="Arial Nova Light" w:cs="Arial"/>
                <w:bCs/>
                <w:sz w:val="24"/>
                <w:szCs w:val="24"/>
              </w:rPr>
            </w:pPr>
            <w:r>
              <w:rPr>
                <w:rFonts w:ascii="Arial Nova Light" w:hAnsi="Arial Nova Light" w:cs="Arial"/>
                <w:bCs/>
                <w:sz w:val="24"/>
                <w:szCs w:val="24"/>
              </w:rPr>
              <w:t>Por lo tanto</w:t>
            </w:r>
            <w:r w:rsidR="00D10DCC" w:rsidRPr="00D10DCC">
              <w:rPr>
                <w:rFonts w:ascii="Arial Nova Light" w:hAnsi="Arial Nova Light" w:cs="Arial"/>
                <w:bCs/>
                <w:sz w:val="24"/>
                <w:szCs w:val="24"/>
              </w:rPr>
              <w:t xml:space="preserve">, este Tribunal considera que </w:t>
            </w:r>
            <w:r w:rsidR="00D10DCC" w:rsidRPr="00D10DCC">
              <w:rPr>
                <w:rFonts w:ascii="Arial Nova Light" w:hAnsi="Arial Nova Light" w:cs="Arial"/>
                <w:b/>
                <w:sz w:val="24"/>
                <w:szCs w:val="24"/>
              </w:rPr>
              <w:t>se acreditan los elementos establecidos</w:t>
            </w:r>
            <w:r w:rsidR="00D10DCC" w:rsidRPr="00D10DCC">
              <w:rPr>
                <w:rFonts w:ascii="Arial Nova Light" w:hAnsi="Arial Nova Light" w:cs="Arial"/>
                <w:bCs/>
                <w:sz w:val="24"/>
                <w:szCs w:val="24"/>
              </w:rPr>
              <w:t xml:space="preserve"> en la Jurisprudencia</w:t>
            </w:r>
            <w:r>
              <w:rPr>
                <w:rFonts w:ascii="Arial Nova Light" w:hAnsi="Arial Nova Light" w:cs="Arial"/>
                <w:bCs/>
                <w:sz w:val="24"/>
                <w:szCs w:val="24"/>
              </w:rPr>
              <w:t xml:space="preserve"> de mérito,</w:t>
            </w:r>
            <w:r w:rsidR="00D10DCC" w:rsidRPr="00D10DCC">
              <w:rPr>
                <w:rFonts w:ascii="Arial Nova Light" w:hAnsi="Arial Nova Light" w:cs="Arial"/>
                <w:bCs/>
                <w:sz w:val="24"/>
                <w:szCs w:val="24"/>
              </w:rPr>
              <w:t xml:space="preserve"> por lo que, sin duda, las expresiones denunciadas constituyen VPMG. </w:t>
            </w:r>
          </w:p>
          <w:p w14:paraId="0D160C4F" w14:textId="0AE3E609" w:rsidR="00D10DCC" w:rsidRDefault="00D10DCC" w:rsidP="00D10DCC">
            <w:pPr>
              <w:tabs>
                <w:tab w:val="left" w:pos="9923"/>
              </w:tabs>
              <w:spacing w:after="0" w:line="360" w:lineRule="auto"/>
              <w:jc w:val="both"/>
              <w:rPr>
                <w:rFonts w:ascii="Arial Nova Light" w:hAnsi="Arial Nova Light" w:cs="Arial"/>
                <w:sz w:val="24"/>
                <w:szCs w:val="24"/>
              </w:rPr>
            </w:pPr>
            <w:r w:rsidRPr="00D10DCC">
              <w:rPr>
                <w:rFonts w:ascii="Arial Nova Light" w:hAnsi="Arial Nova Light" w:cs="Arial"/>
                <w:bCs/>
                <w:sz w:val="24"/>
                <w:szCs w:val="24"/>
              </w:rPr>
              <w:lastRenderedPageBreak/>
              <w:t xml:space="preserve">Así, </w:t>
            </w:r>
            <w:r w:rsidRPr="00D10DCC">
              <w:rPr>
                <w:rFonts w:ascii="Arial Nova Light" w:hAnsi="Arial Nova Light" w:cs="Arial"/>
                <w:sz w:val="24"/>
                <w:szCs w:val="24"/>
              </w:rPr>
              <w:t>estamos de frente a estereotipos de género, los cuales representan un tema en extremo delicado, y que se busca erradicar en nuestra sociedad, porque éstos se traducen en violencia en contra de las mujeres del tipo simbólico.</w:t>
            </w:r>
          </w:p>
          <w:p w14:paraId="1216D6AF" w14:textId="77777777" w:rsidR="00DB2995" w:rsidRPr="00D10DCC" w:rsidRDefault="00DB2995" w:rsidP="00D10DCC">
            <w:pPr>
              <w:tabs>
                <w:tab w:val="left" w:pos="9923"/>
              </w:tabs>
              <w:spacing w:after="0" w:line="360" w:lineRule="auto"/>
              <w:jc w:val="both"/>
              <w:rPr>
                <w:rFonts w:ascii="Arial Nova Light" w:hAnsi="Arial Nova Light" w:cs="Arial"/>
                <w:sz w:val="24"/>
                <w:szCs w:val="24"/>
              </w:rPr>
            </w:pPr>
          </w:p>
          <w:p w14:paraId="16B3D465" w14:textId="0DE58BD0" w:rsidR="00D10DCC" w:rsidRDefault="00D10DCC" w:rsidP="00D10DCC">
            <w:pPr>
              <w:tabs>
                <w:tab w:val="left" w:pos="9923"/>
              </w:tabs>
              <w:spacing w:after="0" w:line="360" w:lineRule="auto"/>
              <w:jc w:val="both"/>
              <w:rPr>
                <w:rFonts w:ascii="Arial Nova Light" w:hAnsi="Arial Nova Light" w:cs="Arial"/>
                <w:sz w:val="24"/>
                <w:szCs w:val="24"/>
              </w:rPr>
            </w:pPr>
            <w:r w:rsidRPr="00D10DCC">
              <w:rPr>
                <w:rFonts w:ascii="Arial Nova Light" w:hAnsi="Arial Nova Light" w:cs="Arial"/>
                <w:sz w:val="24"/>
                <w:szCs w:val="24"/>
              </w:rPr>
              <w:t xml:space="preserve">Además, como ya se apuntó, las expresiones no solo estereotipan a la víctima, sino que también muestran otro elemento, quizá más oculto, que es </w:t>
            </w:r>
            <w:r w:rsidR="00DB770F">
              <w:rPr>
                <w:rFonts w:ascii="Arial Nova Light" w:hAnsi="Arial Nova Light" w:cs="Arial"/>
                <w:sz w:val="24"/>
                <w:szCs w:val="24"/>
              </w:rPr>
              <w:t xml:space="preserve">el presunto </w:t>
            </w:r>
            <w:r w:rsidR="00DB770F" w:rsidRPr="00DB770F">
              <w:rPr>
                <w:rFonts w:ascii="Arial Nova Light" w:hAnsi="Arial Nova Light" w:cs="Arial"/>
                <w:b/>
                <w:bCs/>
                <w:i/>
                <w:iCs/>
                <w:sz w:val="24"/>
                <w:szCs w:val="24"/>
              </w:rPr>
              <w:t>influyentísimo</w:t>
            </w:r>
            <w:r w:rsidRPr="00D10DCC">
              <w:rPr>
                <w:rFonts w:ascii="Arial Nova Light" w:hAnsi="Arial Nova Light" w:cs="Arial"/>
                <w:sz w:val="24"/>
                <w:szCs w:val="24"/>
              </w:rPr>
              <w:t xml:space="preserve"> </w:t>
            </w:r>
            <w:r w:rsidR="00DB770F">
              <w:rPr>
                <w:rFonts w:ascii="Arial Nova Light" w:hAnsi="Arial Nova Light" w:cs="Arial"/>
                <w:sz w:val="24"/>
                <w:szCs w:val="24"/>
              </w:rPr>
              <w:t>para que la denunciante ostentara un cargo público</w:t>
            </w:r>
            <w:r w:rsidRPr="00D10DCC">
              <w:rPr>
                <w:rFonts w:ascii="Arial Nova Light" w:hAnsi="Arial Nova Light" w:cs="Arial"/>
                <w:sz w:val="24"/>
                <w:szCs w:val="24"/>
              </w:rPr>
              <w:t xml:space="preserve">, frase que por sí misma, genera la percepción de que la posibilidad de ser </w:t>
            </w:r>
            <w:r w:rsidR="00DB770F">
              <w:rPr>
                <w:rFonts w:ascii="Arial Nova Light" w:hAnsi="Arial Nova Light" w:cs="Arial"/>
                <w:sz w:val="24"/>
                <w:szCs w:val="24"/>
              </w:rPr>
              <w:t>Regidora</w:t>
            </w:r>
            <w:r w:rsidRPr="00D10DCC">
              <w:rPr>
                <w:rFonts w:ascii="Arial Nova Light" w:hAnsi="Arial Nova Light" w:cs="Arial"/>
                <w:sz w:val="24"/>
                <w:szCs w:val="24"/>
              </w:rPr>
              <w:t xml:space="preserve"> no obedece a la capacidad de la víctima sino a elementos externos, </w:t>
            </w:r>
            <w:r w:rsidRPr="00D10DCC">
              <w:rPr>
                <w:rFonts w:ascii="Arial Nova Light" w:hAnsi="Arial Nova Light" w:cs="Arial"/>
                <w:sz w:val="24"/>
                <w:szCs w:val="24"/>
                <w:u w:val="single"/>
              </w:rPr>
              <w:t>y peor aún, de subordinación</w:t>
            </w:r>
            <w:r w:rsidRPr="00D10DCC">
              <w:rPr>
                <w:rFonts w:ascii="Arial Nova Light" w:hAnsi="Arial Nova Light" w:cs="Arial"/>
                <w:sz w:val="24"/>
                <w:szCs w:val="24"/>
              </w:rPr>
              <w:t xml:space="preserve"> en donde de manera sumisa </w:t>
            </w:r>
            <w:r w:rsidR="003A7B27">
              <w:rPr>
                <w:rFonts w:ascii="Arial Nova Light" w:hAnsi="Arial Nova Light" w:cs="Arial"/>
                <w:sz w:val="24"/>
                <w:szCs w:val="24"/>
              </w:rPr>
              <w:t xml:space="preserve">obtendría un puesto público solo por ser </w:t>
            </w:r>
            <w:r w:rsidR="003B456F">
              <w:rPr>
                <w:rFonts w:ascii="Arial Nova Light" w:hAnsi="Arial Nova Light" w:cs="Arial"/>
                <w:sz w:val="24"/>
                <w:szCs w:val="24"/>
              </w:rPr>
              <w:t>promovida</w:t>
            </w:r>
            <w:r w:rsidRPr="00D10DCC">
              <w:rPr>
                <w:rFonts w:ascii="Arial Nova Light" w:hAnsi="Arial Nova Light" w:cs="Arial"/>
                <w:sz w:val="24"/>
                <w:szCs w:val="24"/>
              </w:rPr>
              <w:t xml:space="preserve">. </w:t>
            </w:r>
          </w:p>
          <w:p w14:paraId="7074EB03" w14:textId="77777777" w:rsidR="00DB770F" w:rsidRPr="00D10DCC" w:rsidRDefault="00DB770F" w:rsidP="00D10DCC">
            <w:pPr>
              <w:tabs>
                <w:tab w:val="left" w:pos="9923"/>
              </w:tabs>
              <w:spacing w:after="0" w:line="360" w:lineRule="auto"/>
              <w:jc w:val="both"/>
              <w:rPr>
                <w:rFonts w:ascii="Arial Nova Light" w:hAnsi="Arial Nova Light" w:cs="Arial"/>
                <w:sz w:val="24"/>
                <w:szCs w:val="24"/>
              </w:rPr>
            </w:pPr>
          </w:p>
          <w:p w14:paraId="0BE7F020" w14:textId="7D0840D1" w:rsidR="00D10DCC" w:rsidRDefault="00D10DCC" w:rsidP="00D10DCC">
            <w:pPr>
              <w:tabs>
                <w:tab w:val="left" w:pos="9923"/>
              </w:tabs>
              <w:spacing w:after="0" w:line="360" w:lineRule="auto"/>
              <w:jc w:val="both"/>
              <w:rPr>
                <w:rFonts w:ascii="Arial Nova Light" w:hAnsi="Arial Nova Light" w:cs="Arial"/>
                <w:sz w:val="24"/>
                <w:szCs w:val="24"/>
              </w:rPr>
            </w:pPr>
            <w:r w:rsidRPr="00D10DCC">
              <w:rPr>
                <w:rFonts w:ascii="Arial Nova Light" w:hAnsi="Arial Nova Light" w:cs="Arial"/>
                <w:sz w:val="24"/>
                <w:szCs w:val="24"/>
              </w:rPr>
              <w:t xml:space="preserve">Así, resulta de explorado derecho que existen roles que la sociedad ha impuesto históricamente y se normalizan como parte de nuestra vida diaria; por tanto, el estereotipar a la víctima como </w:t>
            </w:r>
            <w:r w:rsidR="003B456F">
              <w:rPr>
                <w:rFonts w:ascii="Arial Nova Light" w:hAnsi="Arial Nova Light" w:cs="Arial"/>
                <w:sz w:val="24"/>
                <w:szCs w:val="24"/>
              </w:rPr>
              <w:t>que “</w:t>
            </w:r>
            <w:r w:rsidR="003B456F" w:rsidRPr="00DB2995">
              <w:rPr>
                <w:rFonts w:ascii="Arial Nova Light" w:hAnsi="Arial Nova Light" w:cs="Arial"/>
                <w:b/>
                <w:i/>
                <w:iCs/>
                <w:sz w:val="24"/>
                <w:szCs w:val="24"/>
              </w:rPr>
              <w:t>por el partido fue regidora</w:t>
            </w:r>
            <w:r w:rsidR="003C0F13">
              <w:rPr>
                <w:rFonts w:ascii="Arial Nova Light" w:hAnsi="Arial Nova Light" w:cs="Arial"/>
                <w:b/>
                <w:i/>
                <w:iCs/>
                <w:sz w:val="24"/>
                <w:szCs w:val="24"/>
              </w:rPr>
              <w:t>”</w:t>
            </w:r>
            <w:r w:rsidR="003C0F13" w:rsidRPr="003C0F13">
              <w:rPr>
                <w:rFonts w:ascii="Arial Nova Light" w:hAnsi="Arial Nova Light" w:cs="Arial"/>
                <w:bCs/>
                <w:i/>
                <w:iCs/>
                <w:sz w:val="24"/>
                <w:szCs w:val="24"/>
              </w:rPr>
              <w:t xml:space="preserve">, </w:t>
            </w:r>
            <w:r w:rsidR="003C0F13">
              <w:rPr>
                <w:rFonts w:ascii="Arial Nova Light" w:hAnsi="Arial Nova Light" w:cs="Arial"/>
                <w:b/>
                <w:i/>
                <w:iCs/>
                <w:sz w:val="24"/>
                <w:szCs w:val="24"/>
              </w:rPr>
              <w:t>“</w:t>
            </w:r>
            <w:r w:rsidR="003B456F" w:rsidRPr="00DB2995">
              <w:rPr>
                <w:rFonts w:ascii="Arial Nova Light" w:hAnsi="Arial Nova Light" w:cs="Arial"/>
                <w:b/>
                <w:i/>
                <w:iCs/>
                <w:sz w:val="24"/>
                <w:szCs w:val="24"/>
              </w:rPr>
              <w:t>fue regidora porque influimos para que fuera regidora</w:t>
            </w:r>
            <w:r w:rsidRPr="00D10DCC">
              <w:rPr>
                <w:rFonts w:ascii="Arial Nova Light" w:hAnsi="Arial Nova Light" w:cs="Arial"/>
                <w:b/>
                <w:bCs/>
                <w:sz w:val="24"/>
                <w:szCs w:val="24"/>
              </w:rPr>
              <w:t>”</w:t>
            </w:r>
            <w:r w:rsidR="003C0F13">
              <w:rPr>
                <w:rFonts w:ascii="Arial Nova Light" w:hAnsi="Arial Nova Light" w:cs="Arial"/>
                <w:b/>
                <w:bCs/>
                <w:sz w:val="24"/>
                <w:szCs w:val="24"/>
              </w:rPr>
              <w:t xml:space="preserve"> </w:t>
            </w:r>
            <w:r w:rsidR="003C0F13" w:rsidRPr="003C0F13">
              <w:rPr>
                <w:rFonts w:ascii="Arial Nova Light" w:hAnsi="Arial Nova Light" w:cs="Arial"/>
                <w:sz w:val="24"/>
                <w:szCs w:val="24"/>
              </w:rPr>
              <w:t>y</w:t>
            </w:r>
            <w:r w:rsidR="003C0F13">
              <w:rPr>
                <w:rFonts w:ascii="Arial Nova Light" w:hAnsi="Arial Nova Light" w:cs="Arial"/>
                <w:b/>
                <w:bCs/>
                <w:sz w:val="24"/>
                <w:szCs w:val="24"/>
              </w:rPr>
              <w:t xml:space="preserve"> “</w:t>
            </w:r>
            <w:r w:rsidR="003C0F13" w:rsidRPr="00D1603C">
              <w:rPr>
                <w:rFonts w:ascii="Arial Nova Light" w:hAnsi="Arial Nova Light" w:cs="Arial"/>
                <w:b/>
                <w:i/>
                <w:iCs/>
                <w:sz w:val="24"/>
                <w:szCs w:val="24"/>
              </w:rPr>
              <w:t>yo soy el primero en promoverla a la presidencia</w:t>
            </w:r>
            <w:r w:rsidR="003C0F13">
              <w:rPr>
                <w:rFonts w:ascii="Arial Nova Light" w:hAnsi="Arial Nova Light" w:cs="Arial"/>
                <w:b/>
                <w:i/>
                <w:iCs/>
                <w:sz w:val="24"/>
                <w:szCs w:val="24"/>
              </w:rPr>
              <w:t>”</w:t>
            </w:r>
            <w:r w:rsidRPr="00D10DCC">
              <w:rPr>
                <w:rFonts w:ascii="Arial Nova Light" w:hAnsi="Arial Nova Light" w:cs="Arial"/>
                <w:sz w:val="24"/>
                <w:szCs w:val="24"/>
              </w:rPr>
              <w:t>, logra una percepción de un rol de género que perpetuarían la idea de superioridad del hombre sobre la mujer en todos los ámbitos, incluso el político.</w:t>
            </w:r>
          </w:p>
          <w:p w14:paraId="6A40FA1E" w14:textId="77777777" w:rsidR="003B456F" w:rsidRPr="00D10DCC" w:rsidRDefault="003B456F" w:rsidP="00D10DCC">
            <w:pPr>
              <w:tabs>
                <w:tab w:val="left" w:pos="9923"/>
              </w:tabs>
              <w:spacing w:after="0" w:line="360" w:lineRule="auto"/>
              <w:jc w:val="both"/>
              <w:rPr>
                <w:rFonts w:ascii="Arial Nova Light" w:hAnsi="Arial Nova Light" w:cs="Arial"/>
                <w:sz w:val="24"/>
                <w:szCs w:val="24"/>
              </w:rPr>
            </w:pPr>
          </w:p>
          <w:p w14:paraId="10B7F74D" w14:textId="61453F29" w:rsidR="0086493B" w:rsidRPr="003C0F13" w:rsidRDefault="00D10DCC" w:rsidP="003C0F13">
            <w:pPr>
              <w:tabs>
                <w:tab w:val="left" w:pos="9923"/>
              </w:tabs>
              <w:spacing w:after="0" w:line="360" w:lineRule="auto"/>
              <w:jc w:val="both"/>
              <w:rPr>
                <w:rFonts w:ascii="Arial Nova Light" w:hAnsi="Arial Nova Light" w:cs="Arial"/>
                <w:bCs/>
                <w:sz w:val="24"/>
                <w:szCs w:val="24"/>
              </w:rPr>
            </w:pPr>
            <w:r w:rsidRPr="00D10DCC">
              <w:rPr>
                <w:rFonts w:ascii="Arial Nova Light" w:hAnsi="Arial Nova Light" w:cs="Arial"/>
                <w:bCs/>
                <w:sz w:val="24"/>
                <w:szCs w:val="24"/>
              </w:rPr>
              <w:t xml:space="preserve">En conclusión, las frases denunciadas contienen elementos claros que constituyen estereotipos de género, actualizando VPMG, porque reproduce una visión generalizada: </w:t>
            </w:r>
            <w:r w:rsidR="003C0F13" w:rsidRPr="00DB2995">
              <w:rPr>
                <w:rFonts w:ascii="Arial Nova Light" w:hAnsi="Arial Nova Light" w:cs="Arial"/>
                <w:b/>
                <w:i/>
                <w:iCs/>
                <w:sz w:val="24"/>
                <w:szCs w:val="24"/>
              </w:rPr>
              <w:t>por el partido fue</w:t>
            </w:r>
            <w:r w:rsidR="003C0F13">
              <w:rPr>
                <w:rFonts w:ascii="Arial Nova Light" w:hAnsi="Arial Nova Light" w:cs="Arial"/>
                <w:b/>
                <w:i/>
                <w:iCs/>
                <w:sz w:val="24"/>
                <w:szCs w:val="24"/>
              </w:rPr>
              <w:t xml:space="preserve"> regidora, fue regidora porque influimos </w:t>
            </w:r>
            <w:r w:rsidR="003C0F13" w:rsidRPr="003C0F13">
              <w:rPr>
                <w:rFonts w:ascii="Arial Nova Light" w:hAnsi="Arial Nova Light" w:cs="Arial"/>
                <w:bCs/>
                <w:sz w:val="24"/>
                <w:szCs w:val="24"/>
              </w:rPr>
              <w:t>y</w:t>
            </w:r>
            <w:r w:rsidR="003C0F13">
              <w:rPr>
                <w:rFonts w:ascii="Arial Nova Light" w:hAnsi="Arial Nova Light" w:cs="Arial"/>
                <w:b/>
                <w:i/>
                <w:iCs/>
                <w:sz w:val="24"/>
                <w:szCs w:val="24"/>
              </w:rPr>
              <w:t xml:space="preserve"> yo soy el primero en </w:t>
            </w:r>
            <w:r w:rsidR="003C0F13">
              <w:rPr>
                <w:rFonts w:ascii="Arial Nova Light" w:hAnsi="Arial Nova Light" w:cs="Arial"/>
                <w:b/>
                <w:i/>
                <w:iCs/>
                <w:sz w:val="24"/>
                <w:szCs w:val="24"/>
              </w:rPr>
              <w:lastRenderedPageBreak/>
              <w:t>promoverla a la presidencia</w:t>
            </w:r>
            <w:r w:rsidRPr="00D10DCC">
              <w:rPr>
                <w:rFonts w:ascii="Arial Nova Light" w:hAnsi="Arial Nova Light" w:cs="Arial"/>
                <w:bCs/>
                <w:sz w:val="24"/>
                <w:szCs w:val="24"/>
              </w:rPr>
              <w:t>, pierde su individualidad y se le relega a un papel secundario y dependiente de</w:t>
            </w:r>
            <w:r w:rsidR="003C0F13">
              <w:rPr>
                <w:rFonts w:ascii="Arial Nova Light" w:hAnsi="Arial Nova Light" w:cs="Arial"/>
                <w:bCs/>
                <w:sz w:val="24"/>
                <w:szCs w:val="24"/>
              </w:rPr>
              <w:t>l denunciado y del propio PRI</w:t>
            </w:r>
            <w:r w:rsidRPr="00D10DCC">
              <w:rPr>
                <w:rFonts w:ascii="Arial Nova Light" w:hAnsi="Arial Nova Light" w:cs="Arial"/>
                <w:bCs/>
                <w:sz w:val="24"/>
                <w:szCs w:val="24"/>
              </w:rPr>
              <w:t xml:space="preserve">, negando su individualidad, talentos y aspiraciones políticas propias al reiterar patrones socioculturales que la colocan en un plano desigual. </w:t>
            </w:r>
            <w:bookmarkEnd w:id="11"/>
          </w:p>
        </w:tc>
      </w:tr>
      <w:bookmarkEnd w:id="10"/>
    </w:tbl>
    <w:p w14:paraId="5B53DA3B" w14:textId="77777777" w:rsidR="00FF0446" w:rsidRPr="00D1603C" w:rsidRDefault="00FF0446" w:rsidP="00D1603C">
      <w:pPr>
        <w:spacing w:after="0" w:line="360" w:lineRule="auto"/>
        <w:jc w:val="both"/>
        <w:rPr>
          <w:rFonts w:ascii="Arial Nova Light" w:hAnsi="Arial Nova Light" w:cs="Arial"/>
          <w:sz w:val="24"/>
          <w:szCs w:val="24"/>
        </w:rPr>
      </w:pPr>
    </w:p>
    <w:p w14:paraId="19529CDE" w14:textId="106CEFA6" w:rsidR="00093E75" w:rsidRPr="00D1603C" w:rsidRDefault="0086493B" w:rsidP="00D1603C">
      <w:pPr>
        <w:spacing w:after="0" w:line="360" w:lineRule="auto"/>
        <w:jc w:val="both"/>
        <w:rPr>
          <w:rFonts w:ascii="Arial Nova Light" w:hAnsi="Arial Nova Light" w:cs="Arial"/>
          <w:sz w:val="24"/>
          <w:szCs w:val="24"/>
        </w:rPr>
      </w:pPr>
      <w:r w:rsidRPr="00D1603C">
        <w:rPr>
          <w:rFonts w:ascii="Arial Nova Light" w:hAnsi="Arial Nova Light" w:cs="Arial"/>
          <w:sz w:val="24"/>
          <w:szCs w:val="24"/>
        </w:rPr>
        <w:t xml:space="preserve">Del análisis anterior, se advierte que las frases denunciadas menoscabaron el derecho político-electoral a ser votada </w:t>
      </w:r>
      <w:r w:rsidR="006665C4" w:rsidRPr="00D1603C">
        <w:rPr>
          <w:rFonts w:ascii="Arial Nova Light" w:hAnsi="Arial Nova Light" w:cs="Arial"/>
          <w:sz w:val="24"/>
          <w:szCs w:val="24"/>
        </w:rPr>
        <w:t xml:space="preserve">en su vertiente del ejercicio del cargo </w:t>
      </w:r>
      <w:r w:rsidRPr="00D1603C">
        <w:rPr>
          <w:rFonts w:ascii="Arial Nova Light" w:hAnsi="Arial Nova Light" w:cs="Arial"/>
          <w:sz w:val="24"/>
          <w:szCs w:val="24"/>
        </w:rPr>
        <w:t>de la denunciante</w:t>
      </w:r>
      <w:r w:rsidR="00093E75" w:rsidRPr="00D1603C">
        <w:rPr>
          <w:rFonts w:ascii="Arial Nova Light" w:hAnsi="Arial Nova Light" w:cs="Arial"/>
          <w:sz w:val="24"/>
          <w:szCs w:val="24"/>
        </w:rPr>
        <w:t xml:space="preserve">, puesto que se ejecutan señalamientos que demeritan indubitablemente las capacidades y demás fortalezas políticas de la víctima, siendo contrario a la lucha incesante de la mujer de ser vista, valorada y empoderarse en asuntos políticos. </w:t>
      </w:r>
    </w:p>
    <w:p w14:paraId="16BEB9EA" w14:textId="1158A301" w:rsidR="0086493B" w:rsidRPr="00D1603C" w:rsidRDefault="0086493B" w:rsidP="00D1603C">
      <w:pPr>
        <w:spacing w:after="0" w:line="360" w:lineRule="auto"/>
        <w:jc w:val="both"/>
        <w:rPr>
          <w:rFonts w:ascii="Arial Nova Light" w:hAnsi="Arial Nova Light" w:cs="Arial"/>
          <w:sz w:val="24"/>
          <w:szCs w:val="24"/>
        </w:rPr>
      </w:pPr>
    </w:p>
    <w:p w14:paraId="54A461EF" w14:textId="5B5D9C1E" w:rsidR="0086493B" w:rsidRPr="00D1603C" w:rsidRDefault="0086493B" w:rsidP="00D1603C">
      <w:pPr>
        <w:spacing w:after="0" w:line="360" w:lineRule="auto"/>
        <w:jc w:val="both"/>
        <w:rPr>
          <w:rFonts w:ascii="Arial Nova Light" w:hAnsi="Arial Nova Light" w:cs="Arial"/>
          <w:sz w:val="24"/>
          <w:szCs w:val="24"/>
        </w:rPr>
      </w:pPr>
      <w:r w:rsidRPr="00D1603C">
        <w:rPr>
          <w:rFonts w:ascii="Arial Nova Light" w:hAnsi="Arial Nova Light" w:cs="Arial"/>
          <w:sz w:val="24"/>
          <w:szCs w:val="24"/>
        </w:rPr>
        <w:t xml:space="preserve">Lo anterior es así, toda vez </w:t>
      </w:r>
      <w:r w:rsidR="00EA0282" w:rsidRPr="00D1603C">
        <w:rPr>
          <w:rFonts w:ascii="Arial Nova Light" w:hAnsi="Arial Nova Light" w:cs="Arial"/>
          <w:sz w:val="24"/>
          <w:szCs w:val="24"/>
        </w:rPr>
        <w:t>que,</w:t>
      </w:r>
      <w:r w:rsidRPr="00D1603C">
        <w:rPr>
          <w:rFonts w:ascii="Arial Nova Light" w:hAnsi="Arial Nova Light" w:cs="Arial"/>
          <w:sz w:val="24"/>
          <w:szCs w:val="24"/>
        </w:rPr>
        <w:t xml:space="preserve"> con las expresiones</w:t>
      </w:r>
      <w:r w:rsidR="0036731E" w:rsidRPr="00D1603C">
        <w:rPr>
          <w:rFonts w:ascii="Arial Nova Light" w:hAnsi="Arial Nova Light" w:cs="Arial"/>
          <w:sz w:val="24"/>
          <w:szCs w:val="24"/>
        </w:rPr>
        <w:t xml:space="preserve"> ya analizadas</w:t>
      </w:r>
      <w:r w:rsidRPr="00D1603C">
        <w:rPr>
          <w:rFonts w:ascii="Arial Nova Light" w:hAnsi="Arial Nova Light" w:cs="Arial"/>
          <w:sz w:val="24"/>
          <w:szCs w:val="24"/>
        </w:rPr>
        <w:t xml:space="preserve">, </w:t>
      </w:r>
      <w:r w:rsidR="00246833" w:rsidRPr="00D1603C">
        <w:rPr>
          <w:rFonts w:ascii="Arial Nova Light" w:hAnsi="Arial Nova Light" w:cs="Arial"/>
          <w:sz w:val="24"/>
          <w:szCs w:val="24"/>
        </w:rPr>
        <w:t xml:space="preserve">no pueden considerarse como una expresión legitima del derecho a la libertad de expresión y el debate </w:t>
      </w:r>
      <w:r w:rsidR="006665C4" w:rsidRPr="00D1603C">
        <w:rPr>
          <w:rFonts w:ascii="Arial Nova Light" w:hAnsi="Arial Nova Light" w:cs="Arial"/>
          <w:sz w:val="24"/>
          <w:szCs w:val="24"/>
        </w:rPr>
        <w:t>público pues</w:t>
      </w:r>
      <w:r w:rsidR="00246833" w:rsidRPr="00D1603C">
        <w:rPr>
          <w:rFonts w:ascii="Arial Nova Light" w:hAnsi="Arial Nova Light" w:cs="Arial"/>
          <w:sz w:val="24"/>
          <w:szCs w:val="24"/>
        </w:rPr>
        <w:t xml:space="preserve"> esta</w:t>
      </w:r>
      <w:r w:rsidR="006665C4" w:rsidRPr="00D1603C">
        <w:rPr>
          <w:rFonts w:ascii="Arial Nova Light" w:hAnsi="Arial Nova Light" w:cs="Arial"/>
          <w:sz w:val="24"/>
          <w:szCs w:val="24"/>
        </w:rPr>
        <w:t>s</w:t>
      </w:r>
      <w:r w:rsidR="00246833" w:rsidRPr="00D1603C">
        <w:rPr>
          <w:rFonts w:ascii="Arial Nova Light" w:hAnsi="Arial Nova Light" w:cs="Arial"/>
          <w:sz w:val="24"/>
          <w:szCs w:val="24"/>
        </w:rPr>
        <w:t xml:space="preserve"> </w:t>
      </w:r>
      <w:r w:rsidRPr="00D1603C">
        <w:rPr>
          <w:rFonts w:ascii="Arial Nova Light" w:hAnsi="Arial Nova Light" w:cs="Arial"/>
          <w:sz w:val="24"/>
          <w:szCs w:val="24"/>
        </w:rPr>
        <w:t>generan una afectación a la integridad de la víctima</w:t>
      </w:r>
      <w:r w:rsidR="0036731E" w:rsidRPr="00D1603C">
        <w:rPr>
          <w:rFonts w:ascii="Arial Nova Light" w:hAnsi="Arial Nova Light" w:cs="Arial"/>
          <w:sz w:val="24"/>
          <w:szCs w:val="24"/>
        </w:rPr>
        <w:t xml:space="preserve">; además de que </w:t>
      </w:r>
      <w:r w:rsidRPr="00D1603C">
        <w:rPr>
          <w:rFonts w:ascii="Arial Nova Light" w:hAnsi="Arial Nova Light" w:cs="Arial"/>
          <w:sz w:val="24"/>
          <w:szCs w:val="24"/>
        </w:rPr>
        <w:t xml:space="preserve">tales comentarios encuadran en estereotipos machistas, que pretender </w:t>
      </w:r>
      <w:r w:rsidR="00EA0282" w:rsidRPr="00D1603C">
        <w:rPr>
          <w:rFonts w:ascii="Arial Nova Light" w:hAnsi="Arial Nova Light" w:cs="Arial"/>
          <w:sz w:val="24"/>
          <w:szCs w:val="24"/>
        </w:rPr>
        <w:t xml:space="preserve">establecer que </w:t>
      </w:r>
      <w:r w:rsidRPr="00D1603C">
        <w:rPr>
          <w:rFonts w:ascii="Arial Nova Light" w:hAnsi="Arial Nova Light" w:cs="Arial"/>
          <w:sz w:val="24"/>
          <w:szCs w:val="24"/>
        </w:rPr>
        <w:t xml:space="preserve">las mujeres por el hecho de serlas </w:t>
      </w:r>
      <w:r w:rsidR="00EA0282" w:rsidRPr="00D1603C">
        <w:rPr>
          <w:rFonts w:ascii="Arial Nova Light" w:hAnsi="Arial Nova Light" w:cs="Arial"/>
          <w:sz w:val="24"/>
          <w:szCs w:val="24"/>
        </w:rPr>
        <w:t xml:space="preserve">no pueden </w:t>
      </w:r>
      <w:r w:rsidR="006665C4" w:rsidRPr="00D1603C">
        <w:rPr>
          <w:rFonts w:ascii="Arial Nova Light" w:hAnsi="Arial Nova Light" w:cs="Arial"/>
          <w:sz w:val="24"/>
          <w:szCs w:val="24"/>
        </w:rPr>
        <w:t>llegar a ocupar cargos públicos por méritos propios.</w:t>
      </w:r>
    </w:p>
    <w:p w14:paraId="4D6F3D92" w14:textId="77777777" w:rsidR="00EA0282" w:rsidRPr="00D1603C" w:rsidRDefault="00EA0282" w:rsidP="00D1603C">
      <w:pPr>
        <w:spacing w:after="0" w:line="360" w:lineRule="auto"/>
        <w:jc w:val="both"/>
        <w:rPr>
          <w:rFonts w:ascii="Arial Nova Light" w:hAnsi="Arial Nova Light" w:cs="Arial"/>
          <w:sz w:val="24"/>
          <w:szCs w:val="24"/>
        </w:rPr>
      </w:pPr>
    </w:p>
    <w:p w14:paraId="663B853A" w14:textId="48791A1F" w:rsidR="0086493B" w:rsidRDefault="0086493B" w:rsidP="00D1603C">
      <w:pPr>
        <w:spacing w:after="0" w:line="360" w:lineRule="auto"/>
        <w:jc w:val="both"/>
        <w:rPr>
          <w:rFonts w:ascii="Arial Nova Light" w:hAnsi="Arial Nova Light" w:cs="Arial"/>
          <w:sz w:val="24"/>
          <w:szCs w:val="24"/>
        </w:rPr>
      </w:pPr>
      <w:r w:rsidRPr="00D1603C">
        <w:rPr>
          <w:rFonts w:ascii="Arial Nova Light" w:hAnsi="Arial Nova Light" w:cs="Arial"/>
          <w:sz w:val="24"/>
          <w:szCs w:val="24"/>
        </w:rPr>
        <w:t xml:space="preserve">En ese sentido, </w:t>
      </w:r>
      <w:r w:rsidR="005F39CF" w:rsidRPr="00D1603C">
        <w:rPr>
          <w:rFonts w:ascii="Arial Nova Light" w:hAnsi="Arial Nova Light" w:cs="Arial"/>
          <w:sz w:val="24"/>
          <w:szCs w:val="24"/>
        </w:rPr>
        <w:t>la agresión verbal se efectúa en perjuicio de la denunciante</w:t>
      </w:r>
      <w:r w:rsidRPr="00D1603C">
        <w:rPr>
          <w:rFonts w:ascii="Arial Nova Light" w:hAnsi="Arial Nova Light" w:cs="Arial"/>
          <w:sz w:val="24"/>
          <w:szCs w:val="24"/>
        </w:rPr>
        <w:t xml:space="preserve"> en su calidad de </w:t>
      </w:r>
      <w:r w:rsidR="006665C4" w:rsidRPr="00D1603C">
        <w:rPr>
          <w:rFonts w:ascii="Arial Nova Light" w:hAnsi="Arial Nova Light" w:cs="Arial"/>
          <w:sz w:val="24"/>
          <w:szCs w:val="24"/>
        </w:rPr>
        <w:t>Regidora</w:t>
      </w:r>
      <w:r w:rsidRPr="00D1603C">
        <w:rPr>
          <w:rFonts w:ascii="Arial Nova Light" w:hAnsi="Arial Nova Light" w:cs="Arial"/>
          <w:sz w:val="24"/>
          <w:szCs w:val="24"/>
        </w:rPr>
        <w:t xml:space="preserve">, </w:t>
      </w:r>
      <w:r w:rsidR="002C0AF3" w:rsidRPr="00D1603C">
        <w:rPr>
          <w:rFonts w:ascii="Arial Nova Light" w:hAnsi="Arial Nova Light" w:cs="Arial"/>
          <w:sz w:val="24"/>
          <w:szCs w:val="24"/>
        </w:rPr>
        <w:t>además de</w:t>
      </w:r>
      <w:r w:rsidRPr="00D1603C">
        <w:rPr>
          <w:rFonts w:ascii="Arial Nova Light" w:hAnsi="Arial Nova Light" w:cs="Arial"/>
          <w:sz w:val="24"/>
          <w:szCs w:val="24"/>
        </w:rPr>
        <w:t xml:space="preserve"> ataca</w:t>
      </w:r>
      <w:r w:rsidR="002C0AF3" w:rsidRPr="00D1603C">
        <w:rPr>
          <w:rFonts w:ascii="Arial Nova Light" w:hAnsi="Arial Nova Light" w:cs="Arial"/>
          <w:sz w:val="24"/>
          <w:szCs w:val="24"/>
        </w:rPr>
        <w:t>r</w:t>
      </w:r>
      <w:r w:rsidRPr="00D1603C">
        <w:rPr>
          <w:rFonts w:ascii="Arial Nova Light" w:hAnsi="Arial Nova Light" w:cs="Arial"/>
          <w:sz w:val="24"/>
          <w:szCs w:val="24"/>
        </w:rPr>
        <w:t xml:space="preserve"> </w:t>
      </w:r>
      <w:r w:rsidR="002C0AF3" w:rsidRPr="00D1603C">
        <w:rPr>
          <w:rFonts w:ascii="Arial Nova Light" w:hAnsi="Arial Nova Light" w:cs="Arial"/>
          <w:sz w:val="24"/>
          <w:szCs w:val="24"/>
        </w:rPr>
        <w:t xml:space="preserve">a </w:t>
      </w:r>
      <w:r w:rsidRPr="00D1603C">
        <w:rPr>
          <w:rFonts w:ascii="Arial Nova Light" w:hAnsi="Arial Nova Light" w:cs="Arial"/>
          <w:sz w:val="24"/>
          <w:szCs w:val="24"/>
        </w:rPr>
        <w:t>su persona</w:t>
      </w:r>
      <w:r w:rsidR="006665C4" w:rsidRPr="00D1603C">
        <w:rPr>
          <w:rFonts w:ascii="Arial Nova Light" w:hAnsi="Arial Nova Light" w:cs="Arial"/>
          <w:sz w:val="24"/>
          <w:szCs w:val="24"/>
        </w:rPr>
        <w:t xml:space="preserve"> y</w:t>
      </w:r>
      <w:r w:rsidRPr="00D1603C">
        <w:rPr>
          <w:rFonts w:ascii="Arial Nova Light" w:hAnsi="Arial Nova Light" w:cs="Arial"/>
          <w:sz w:val="24"/>
          <w:szCs w:val="24"/>
        </w:rPr>
        <w:t xml:space="preserve"> su reputación</w:t>
      </w:r>
      <w:r w:rsidR="00093E75" w:rsidRPr="00D1603C">
        <w:rPr>
          <w:rFonts w:ascii="Arial Nova Light" w:hAnsi="Arial Nova Light" w:cs="Arial"/>
          <w:sz w:val="24"/>
          <w:szCs w:val="24"/>
        </w:rPr>
        <w:t xml:space="preserve">; </w:t>
      </w:r>
      <w:r w:rsidRPr="00D1603C">
        <w:rPr>
          <w:rFonts w:ascii="Arial Nova Light" w:hAnsi="Arial Nova Light" w:cs="Arial"/>
          <w:sz w:val="24"/>
          <w:szCs w:val="24"/>
        </w:rPr>
        <w:t xml:space="preserve">por ende, esta autoridad estima, que las </w:t>
      </w:r>
      <w:r w:rsidR="00093E75" w:rsidRPr="00D1603C">
        <w:rPr>
          <w:rFonts w:ascii="Arial Nova Light" w:hAnsi="Arial Nova Light" w:cs="Arial"/>
          <w:sz w:val="24"/>
          <w:szCs w:val="24"/>
        </w:rPr>
        <w:t>manifestaciones</w:t>
      </w:r>
      <w:r w:rsidRPr="00D1603C">
        <w:rPr>
          <w:rFonts w:ascii="Arial Nova Light" w:hAnsi="Arial Nova Light" w:cs="Arial"/>
          <w:sz w:val="24"/>
          <w:szCs w:val="24"/>
        </w:rPr>
        <w:t xml:space="preserve"> vertidas</w:t>
      </w:r>
      <w:r w:rsidR="002C0AF3" w:rsidRPr="00D1603C">
        <w:rPr>
          <w:rFonts w:ascii="Arial Nova Light" w:hAnsi="Arial Nova Light" w:cs="Arial"/>
          <w:sz w:val="24"/>
          <w:szCs w:val="24"/>
        </w:rPr>
        <w:t xml:space="preserve"> y plenamente acreditadas,</w:t>
      </w:r>
      <w:r w:rsidRPr="00D1603C">
        <w:rPr>
          <w:rFonts w:ascii="Arial Nova Light" w:hAnsi="Arial Nova Light" w:cs="Arial"/>
          <w:sz w:val="24"/>
          <w:szCs w:val="24"/>
        </w:rPr>
        <w:t xml:space="preserve"> tienen sustento en prejuicios de género que representan a las mujeres en una situación de inferioridad</w:t>
      </w:r>
      <w:r w:rsidR="00093E75" w:rsidRPr="00D1603C">
        <w:rPr>
          <w:rFonts w:ascii="Arial Nova Light" w:hAnsi="Arial Nova Light" w:cs="Arial"/>
          <w:sz w:val="24"/>
          <w:szCs w:val="24"/>
        </w:rPr>
        <w:t>.</w:t>
      </w:r>
    </w:p>
    <w:p w14:paraId="662D89F9" w14:textId="141E9B27" w:rsidR="00244206" w:rsidRDefault="00244206" w:rsidP="00D1603C">
      <w:pPr>
        <w:spacing w:after="0" w:line="360" w:lineRule="auto"/>
        <w:jc w:val="both"/>
        <w:rPr>
          <w:rFonts w:ascii="Arial Nova Light" w:hAnsi="Arial Nova Light" w:cs="Arial"/>
          <w:sz w:val="24"/>
          <w:szCs w:val="24"/>
        </w:rPr>
      </w:pPr>
    </w:p>
    <w:p w14:paraId="7532F3BB" w14:textId="6F5CFAF5" w:rsidR="00244206" w:rsidRDefault="00244206" w:rsidP="00D1603C">
      <w:pPr>
        <w:spacing w:after="0" w:line="360" w:lineRule="auto"/>
        <w:jc w:val="both"/>
        <w:rPr>
          <w:rFonts w:ascii="Arial Nova Light" w:hAnsi="Arial Nova Light" w:cs="Arial"/>
          <w:sz w:val="24"/>
          <w:szCs w:val="24"/>
        </w:rPr>
      </w:pPr>
      <w:r>
        <w:rPr>
          <w:rFonts w:ascii="Arial Nova Light" w:hAnsi="Arial Nova Light" w:cs="Arial"/>
          <w:sz w:val="24"/>
          <w:szCs w:val="24"/>
        </w:rPr>
        <w:t>Bajo tal contexto, el señalar que la víctima</w:t>
      </w:r>
      <w:r w:rsidR="0027427B">
        <w:rPr>
          <w:rFonts w:ascii="Arial Nova Light" w:hAnsi="Arial Nova Light" w:cs="Arial"/>
          <w:sz w:val="24"/>
          <w:szCs w:val="24"/>
        </w:rPr>
        <w:t xml:space="preserve"> ostenta una Regiduría gracias a que el denunciado y el propio PRI </w:t>
      </w:r>
      <w:r w:rsidR="0027427B" w:rsidRPr="0027427B">
        <w:rPr>
          <w:rFonts w:ascii="Arial Nova Light" w:hAnsi="Arial Nova Light" w:cs="Arial"/>
          <w:b/>
          <w:bCs/>
          <w:i/>
          <w:iCs/>
          <w:sz w:val="24"/>
          <w:szCs w:val="24"/>
        </w:rPr>
        <w:t>influyeron</w:t>
      </w:r>
      <w:r w:rsidR="0027427B">
        <w:rPr>
          <w:rFonts w:ascii="Arial Nova Light" w:hAnsi="Arial Nova Light" w:cs="Arial"/>
          <w:sz w:val="24"/>
          <w:szCs w:val="24"/>
        </w:rPr>
        <w:t xml:space="preserve"> para que lo fuera, constituye un discurso que va encaminado a denostarla por</w:t>
      </w:r>
      <w:r w:rsidR="002D34B6">
        <w:rPr>
          <w:rFonts w:ascii="Arial Nova Light" w:hAnsi="Arial Nova Light" w:cs="Arial"/>
          <w:sz w:val="24"/>
          <w:szCs w:val="24"/>
        </w:rPr>
        <w:t xml:space="preserve"> sus</w:t>
      </w:r>
      <w:r w:rsidR="0027427B">
        <w:rPr>
          <w:rFonts w:ascii="Arial Nova Light" w:hAnsi="Arial Nova Light" w:cs="Arial"/>
          <w:sz w:val="24"/>
          <w:szCs w:val="24"/>
        </w:rPr>
        <w:t xml:space="preserve"> condiciones personales, atacando a su persona, </w:t>
      </w:r>
      <w:r w:rsidR="002D34B6">
        <w:rPr>
          <w:rFonts w:ascii="Arial Nova Light" w:hAnsi="Arial Nova Light" w:cs="Arial"/>
          <w:sz w:val="24"/>
          <w:szCs w:val="24"/>
        </w:rPr>
        <w:t>su reputación y su género. Por ende, este Tribunal estima que las manifestaciones del denunciado, tienen sustento en perjuicios de género que representan a las mujeres en una situación de inferioridad y son nocivos porque afectaron su imagen como militante y servidora pública.</w:t>
      </w:r>
    </w:p>
    <w:p w14:paraId="5D1468C3" w14:textId="7303E012" w:rsidR="00180571" w:rsidRDefault="00180571" w:rsidP="00D1603C">
      <w:pPr>
        <w:spacing w:after="0" w:line="360" w:lineRule="auto"/>
        <w:jc w:val="both"/>
        <w:rPr>
          <w:rFonts w:ascii="Arial Nova Light" w:hAnsi="Arial Nova Light" w:cs="Arial"/>
          <w:sz w:val="24"/>
          <w:szCs w:val="24"/>
        </w:rPr>
      </w:pPr>
    </w:p>
    <w:p w14:paraId="18AD2665" w14:textId="7465CC6E" w:rsidR="00D0714F" w:rsidRDefault="00180571" w:rsidP="00D1603C">
      <w:pPr>
        <w:spacing w:after="0" w:line="360" w:lineRule="auto"/>
        <w:jc w:val="both"/>
        <w:rPr>
          <w:rFonts w:ascii="Arial Nova Light" w:hAnsi="Arial Nova Light" w:cs="Arial"/>
          <w:bCs/>
          <w:sz w:val="24"/>
          <w:szCs w:val="24"/>
        </w:rPr>
      </w:pPr>
      <w:r>
        <w:rPr>
          <w:rFonts w:ascii="Arial Nova Light" w:hAnsi="Arial Nova Light" w:cs="Arial"/>
          <w:sz w:val="24"/>
          <w:szCs w:val="24"/>
        </w:rPr>
        <w:t>Así, en cuanto a los señalamientos antes referidos, de que</w:t>
      </w:r>
      <w:r w:rsidRPr="00D10DCC">
        <w:rPr>
          <w:rFonts w:ascii="Arial Nova Light" w:hAnsi="Arial Nova Light" w:cs="Arial"/>
          <w:bCs/>
          <w:sz w:val="24"/>
          <w:szCs w:val="24"/>
        </w:rPr>
        <w:t xml:space="preserve"> </w:t>
      </w:r>
      <w:r w:rsidRPr="00DB2995">
        <w:rPr>
          <w:rFonts w:ascii="Arial Nova Light" w:hAnsi="Arial Nova Light" w:cs="Arial"/>
          <w:b/>
          <w:i/>
          <w:iCs/>
          <w:sz w:val="24"/>
          <w:szCs w:val="24"/>
        </w:rPr>
        <w:t>por el partido fue</w:t>
      </w:r>
      <w:r>
        <w:rPr>
          <w:rFonts w:ascii="Arial Nova Light" w:hAnsi="Arial Nova Light" w:cs="Arial"/>
          <w:b/>
          <w:i/>
          <w:iCs/>
          <w:sz w:val="24"/>
          <w:szCs w:val="24"/>
        </w:rPr>
        <w:t xml:space="preserve"> regidora </w:t>
      </w:r>
      <w:r w:rsidRPr="00180571">
        <w:rPr>
          <w:rFonts w:ascii="Arial Nova Light" w:hAnsi="Arial Nova Light" w:cs="Arial"/>
          <w:bCs/>
          <w:sz w:val="24"/>
          <w:szCs w:val="24"/>
        </w:rPr>
        <w:t>y que</w:t>
      </w:r>
      <w:r>
        <w:rPr>
          <w:rFonts w:ascii="Arial Nova Light" w:hAnsi="Arial Nova Light" w:cs="Arial"/>
          <w:b/>
          <w:i/>
          <w:iCs/>
          <w:sz w:val="24"/>
          <w:szCs w:val="24"/>
        </w:rPr>
        <w:t xml:space="preserve"> fue regidora porque influimos</w:t>
      </w:r>
      <w:r w:rsidRPr="00180571">
        <w:rPr>
          <w:rFonts w:ascii="Arial Nova Light" w:hAnsi="Arial Nova Light" w:cs="Arial"/>
          <w:bCs/>
          <w:sz w:val="24"/>
          <w:szCs w:val="24"/>
        </w:rPr>
        <w:t xml:space="preserve">, </w:t>
      </w:r>
      <w:r>
        <w:rPr>
          <w:rFonts w:ascii="Arial Nova Light" w:hAnsi="Arial Nova Light" w:cs="Arial"/>
          <w:bCs/>
          <w:sz w:val="24"/>
          <w:szCs w:val="24"/>
        </w:rPr>
        <w:t xml:space="preserve">se recae en un estereotipo con el cual se busca señalar que la </w:t>
      </w:r>
      <w:r w:rsidR="00981FA8">
        <w:rPr>
          <w:rFonts w:ascii="Arial Nova Light" w:hAnsi="Arial Nova Light" w:cs="Arial"/>
          <w:bCs/>
          <w:sz w:val="24"/>
          <w:szCs w:val="24"/>
        </w:rPr>
        <w:t>víctima</w:t>
      </w:r>
      <w:r>
        <w:rPr>
          <w:rFonts w:ascii="Arial Nova Light" w:hAnsi="Arial Nova Light" w:cs="Arial"/>
          <w:bCs/>
          <w:sz w:val="24"/>
          <w:szCs w:val="24"/>
        </w:rPr>
        <w:t xml:space="preserve"> solo puede competir en una contienda electoral por el </w:t>
      </w:r>
      <w:r w:rsidRPr="00BF5BB1">
        <w:rPr>
          <w:rFonts w:ascii="Arial Nova Light" w:hAnsi="Arial Nova Light" w:cs="Arial"/>
          <w:b/>
          <w:sz w:val="24"/>
          <w:szCs w:val="24"/>
        </w:rPr>
        <w:t>i</w:t>
      </w:r>
      <w:r w:rsidRPr="00180571">
        <w:rPr>
          <w:rFonts w:ascii="Arial Nova Light" w:hAnsi="Arial Nova Light" w:cs="Arial"/>
          <w:b/>
          <w:sz w:val="24"/>
          <w:szCs w:val="24"/>
        </w:rPr>
        <w:t>nfluyentísimo</w:t>
      </w:r>
      <w:r>
        <w:rPr>
          <w:rFonts w:ascii="Arial Nova Light" w:hAnsi="Arial Nova Light" w:cs="Arial"/>
          <w:bCs/>
          <w:sz w:val="24"/>
          <w:szCs w:val="24"/>
        </w:rPr>
        <w:t xml:space="preserve"> </w:t>
      </w:r>
      <w:r w:rsidR="00BF5BB1">
        <w:rPr>
          <w:rFonts w:ascii="Arial Nova Light" w:hAnsi="Arial Nova Light" w:cs="Arial"/>
          <w:bCs/>
          <w:sz w:val="24"/>
          <w:szCs w:val="24"/>
        </w:rPr>
        <w:t xml:space="preserve">de agentes externos a su </w:t>
      </w:r>
      <w:r w:rsidR="00BF5BB1">
        <w:rPr>
          <w:rFonts w:ascii="Arial Nova Light" w:hAnsi="Arial Nova Light" w:cs="Arial"/>
          <w:bCs/>
          <w:sz w:val="24"/>
          <w:szCs w:val="24"/>
        </w:rPr>
        <w:lastRenderedPageBreak/>
        <w:t xml:space="preserve">persona </w:t>
      </w:r>
      <w:r w:rsidR="00BF5BB1" w:rsidRPr="00BF5BB1">
        <w:rPr>
          <w:rFonts w:ascii="Arial Nova Light" w:hAnsi="Arial Nova Light" w:cs="Arial"/>
          <w:bCs/>
          <w:i/>
          <w:iCs/>
          <w:sz w:val="24"/>
          <w:szCs w:val="24"/>
        </w:rPr>
        <w:t>-Antonio Lugo Morales y el PRI-</w:t>
      </w:r>
      <w:r w:rsidR="00BF5BB1">
        <w:rPr>
          <w:rFonts w:ascii="Arial Nova Light" w:hAnsi="Arial Nova Light" w:cs="Arial"/>
          <w:bCs/>
          <w:sz w:val="24"/>
          <w:szCs w:val="24"/>
        </w:rPr>
        <w:t xml:space="preserve">, señalamiento que demerita indubitablemente las capacidades intelectuales y demás fortalezas políticas de la víctima, máxime cuando el propio denunciado al señalar una posible aspiración de la </w:t>
      </w:r>
      <w:proofErr w:type="spellStart"/>
      <w:r w:rsidR="00BF5BB1">
        <w:rPr>
          <w:rFonts w:ascii="Arial Nova Light" w:hAnsi="Arial Nova Light" w:cs="Arial"/>
          <w:bCs/>
          <w:sz w:val="24"/>
          <w:szCs w:val="24"/>
        </w:rPr>
        <w:t>victima</w:t>
      </w:r>
      <w:proofErr w:type="spellEnd"/>
      <w:r w:rsidR="00BF5BB1">
        <w:rPr>
          <w:rFonts w:ascii="Arial Nova Light" w:hAnsi="Arial Nova Light" w:cs="Arial"/>
          <w:bCs/>
          <w:sz w:val="24"/>
          <w:szCs w:val="24"/>
        </w:rPr>
        <w:t xml:space="preserve"> a la Presidencia del CDE del PRI, refiere que </w:t>
      </w:r>
      <w:r w:rsidR="00BF5BB1" w:rsidRPr="00BF5BB1">
        <w:rPr>
          <w:rFonts w:ascii="Arial Nova Light" w:hAnsi="Arial Nova Light" w:cs="Arial"/>
          <w:bCs/>
          <w:i/>
          <w:iCs/>
          <w:sz w:val="24"/>
          <w:szCs w:val="24"/>
        </w:rPr>
        <w:t>“</w:t>
      </w:r>
      <w:r w:rsidR="00BF5BB1" w:rsidRPr="00BF5BB1">
        <w:rPr>
          <w:rFonts w:ascii="Arial Nova Light" w:hAnsi="Arial Nova Light" w:cs="Arial"/>
          <w:b/>
          <w:i/>
          <w:iCs/>
          <w:sz w:val="24"/>
          <w:szCs w:val="24"/>
        </w:rPr>
        <w:t>yo soy el primero en promoverla a la presidencia”</w:t>
      </w:r>
      <w:r w:rsidR="00BF5BB1">
        <w:rPr>
          <w:rFonts w:ascii="Arial Nova Light" w:hAnsi="Arial Nova Light" w:cs="Arial"/>
          <w:bCs/>
          <w:sz w:val="24"/>
          <w:szCs w:val="24"/>
        </w:rPr>
        <w:t xml:space="preserve">, dejando en evidencia </w:t>
      </w:r>
      <w:r w:rsidR="00E312E3" w:rsidRPr="00E312E3">
        <w:rPr>
          <w:rFonts w:ascii="Arial Nova Light" w:hAnsi="Arial Nova Light" w:cs="Arial"/>
          <w:bCs/>
          <w:sz w:val="24"/>
          <w:szCs w:val="24"/>
        </w:rPr>
        <w:t xml:space="preserve">que las manifestaciones realizadas no van encaminadas a realizar señalamientos relativos al desempeño como Regidora de la hoy denunciante, por el contrario, optan por inmiscuirse en cuestiones basadas en estereotipos de género que presentan a la actora como si únicamente pudiera </w:t>
      </w:r>
      <w:r w:rsidR="000F4382">
        <w:rPr>
          <w:rFonts w:ascii="Arial Nova Light" w:hAnsi="Arial Nova Light" w:cs="Arial"/>
          <w:bCs/>
          <w:sz w:val="24"/>
          <w:szCs w:val="24"/>
        </w:rPr>
        <w:t>acceder a un cargo público</w:t>
      </w:r>
      <w:r w:rsidR="00E312E3" w:rsidRPr="00E312E3">
        <w:rPr>
          <w:rFonts w:ascii="Arial Nova Light" w:hAnsi="Arial Nova Light" w:cs="Arial"/>
          <w:bCs/>
          <w:sz w:val="24"/>
          <w:szCs w:val="24"/>
        </w:rPr>
        <w:t xml:space="preserve"> por la influencia de terceras personas, y no por sus capacidades, con lo cual se refuerza la desigualdad entre hombres y mujeres, sobrepasando el ámbito de la deliberación política al relacionarse con estereotipos de género.</w:t>
      </w:r>
    </w:p>
    <w:p w14:paraId="595277C7" w14:textId="05F33060" w:rsidR="00D0714F" w:rsidRPr="00D0714F" w:rsidRDefault="00D0714F" w:rsidP="00115428">
      <w:pPr>
        <w:shd w:val="clear" w:color="auto" w:fill="FFFFFF"/>
        <w:spacing w:before="280" w:after="280" w:line="360" w:lineRule="auto"/>
        <w:jc w:val="both"/>
        <w:rPr>
          <w:rFonts w:ascii="Arial Nova Light" w:hAnsi="Arial Nova Light" w:cs="Arial"/>
          <w:bCs/>
          <w:sz w:val="24"/>
          <w:szCs w:val="24"/>
        </w:rPr>
      </w:pPr>
      <w:r w:rsidRPr="00D0714F">
        <w:rPr>
          <w:rFonts w:ascii="Arial Nova Light" w:hAnsi="Arial Nova Light" w:cs="Arial"/>
          <w:bCs/>
          <w:sz w:val="24"/>
          <w:szCs w:val="24"/>
        </w:rPr>
        <w:t>Desde el análisis con perspectiva de género y contextual de la</w:t>
      </w:r>
      <w:r w:rsidRPr="00115428">
        <w:rPr>
          <w:rFonts w:ascii="Arial Nova Light" w:hAnsi="Arial Nova Light" w:cs="Arial"/>
          <w:bCs/>
          <w:sz w:val="24"/>
          <w:szCs w:val="24"/>
        </w:rPr>
        <w:t>s</w:t>
      </w:r>
      <w:r w:rsidRPr="00D0714F">
        <w:rPr>
          <w:rFonts w:ascii="Arial Nova Light" w:hAnsi="Arial Nova Light" w:cs="Arial"/>
          <w:bCs/>
          <w:sz w:val="24"/>
          <w:szCs w:val="24"/>
        </w:rPr>
        <w:t xml:space="preserve"> </w:t>
      </w:r>
      <w:r w:rsidRPr="00115428">
        <w:rPr>
          <w:rFonts w:ascii="Arial Nova Light" w:hAnsi="Arial Nova Light" w:cs="Arial"/>
          <w:bCs/>
          <w:sz w:val="24"/>
          <w:szCs w:val="24"/>
        </w:rPr>
        <w:t>expresiones</w:t>
      </w:r>
      <w:r w:rsidRPr="00D0714F">
        <w:rPr>
          <w:rFonts w:ascii="Arial Nova Light" w:hAnsi="Arial Nova Light" w:cs="Arial"/>
          <w:bCs/>
          <w:sz w:val="24"/>
          <w:szCs w:val="24"/>
        </w:rPr>
        <w:t xml:space="preserve"> denunciada</w:t>
      </w:r>
      <w:r w:rsidRPr="00115428">
        <w:rPr>
          <w:rFonts w:ascii="Arial Nova Light" w:hAnsi="Arial Nova Light" w:cs="Arial"/>
          <w:bCs/>
          <w:sz w:val="24"/>
          <w:szCs w:val="24"/>
        </w:rPr>
        <w:t>s</w:t>
      </w:r>
      <w:r w:rsidRPr="00D0714F">
        <w:rPr>
          <w:rFonts w:ascii="Arial Nova Light" w:hAnsi="Arial Nova Light" w:cs="Arial"/>
          <w:bCs/>
          <w:sz w:val="24"/>
          <w:szCs w:val="24"/>
        </w:rPr>
        <w:t>, est</w:t>
      </w:r>
      <w:r w:rsidRPr="00115428">
        <w:rPr>
          <w:rFonts w:ascii="Arial Nova Light" w:hAnsi="Arial Nova Light" w:cs="Arial"/>
          <w:bCs/>
          <w:sz w:val="24"/>
          <w:szCs w:val="24"/>
        </w:rPr>
        <w:t xml:space="preserve">e órgano jurisdiccional concluye </w:t>
      </w:r>
      <w:r w:rsidRPr="00D0714F">
        <w:rPr>
          <w:rFonts w:ascii="Arial Nova Light" w:hAnsi="Arial Nova Light" w:cs="Arial"/>
          <w:bCs/>
          <w:sz w:val="24"/>
          <w:szCs w:val="24"/>
        </w:rPr>
        <w:t xml:space="preserve">que </w:t>
      </w:r>
      <w:r w:rsidRPr="00115428">
        <w:rPr>
          <w:rFonts w:ascii="Arial Nova Light" w:hAnsi="Arial Nova Light" w:cs="Arial"/>
          <w:bCs/>
          <w:sz w:val="24"/>
          <w:szCs w:val="24"/>
        </w:rPr>
        <w:t>las mismas no</w:t>
      </w:r>
      <w:r w:rsidRPr="00D0714F">
        <w:rPr>
          <w:rFonts w:ascii="Arial Nova Light" w:hAnsi="Arial Nova Light" w:cs="Arial"/>
          <w:bCs/>
          <w:sz w:val="24"/>
          <w:szCs w:val="24"/>
        </w:rPr>
        <w:t> realiza</w:t>
      </w:r>
      <w:r w:rsidRPr="00115428">
        <w:rPr>
          <w:rFonts w:ascii="Arial Nova Light" w:hAnsi="Arial Nova Light" w:cs="Arial"/>
          <w:bCs/>
          <w:sz w:val="24"/>
          <w:szCs w:val="24"/>
        </w:rPr>
        <w:t>n</w:t>
      </w:r>
      <w:r w:rsidRPr="00D0714F">
        <w:rPr>
          <w:rFonts w:ascii="Arial Nova Light" w:hAnsi="Arial Nova Light" w:cs="Arial"/>
          <w:bCs/>
          <w:sz w:val="24"/>
          <w:szCs w:val="24"/>
        </w:rPr>
        <w:t xml:space="preserve"> una crítica que pueda interpretarse dura, severa o vehemente, o amparada en el ejercicio del derecho a la libertad de expresión dentro del debate público.</w:t>
      </w:r>
    </w:p>
    <w:p w14:paraId="1E38B80F" w14:textId="4871D20C" w:rsidR="00D0714F" w:rsidRPr="00D0714F" w:rsidRDefault="00D0714F" w:rsidP="00115428">
      <w:pPr>
        <w:shd w:val="clear" w:color="auto" w:fill="FFFFFF"/>
        <w:spacing w:before="280" w:after="280" w:line="360" w:lineRule="auto"/>
        <w:jc w:val="both"/>
        <w:rPr>
          <w:rFonts w:ascii="Arial Nova Light" w:hAnsi="Arial Nova Light" w:cs="Arial"/>
          <w:bCs/>
          <w:sz w:val="24"/>
          <w:szCs w:val="24"/>
        </w:rPr>
      </w:pPr>
      <w:r w:rsidRPr="00D0714F">
        <w:rPr>
          <w:rFonts w:ascii="Arial Nova Light" w:hAnsi="Arial Nova Light" w:cs="Arial"/>
          <w:bCs/>
          <w:sz w:val="24"/>
          <w:szCs w:val="24"/>
        </w:rPr>
        <w:t xml:space="preserve">Lo anterior, porque al reproducir un estereotipo de género a la </w:t>
      </w:r>
      <w:r w:rsidRPr="00115428">
        <w:rPr>
          <w:rFonts w:ascii="Arial Nova Light" w:hAnsi="Arial Nova Light" w:cs="Arial"/>
          <w:bCs/>
          <w:sz w:val="24"/>
          <w:szCs w:val="24"/>
        </w:rPr>
        <w:t>víctima</w:t>
      </w:r>
      <w:r w:rsidRPr="00D0714F">
        <w:rPr>
          <w:rFonts w:ascii="Arial Nova Light" w:hAnsi="Arial Nova Light" w:cs="Arial"/>
          <w:bCs/>
          <w:sz w:val="24"/>
          <w:szCs w:val="24"/>
        </w:rPr>
        <w:t> con el empleo de la expresión </w:t>
      </w:r>
      <w:r w:rsidRPr="000F4382">
        <w:rPr>
          <w:rFonts w:ascii="Arial Nova Light" w:hAnsi="Arial Nova Light" w:cs="Arial"/>
          <w:b/>
          <w:i/>
          <w:iCs/>
          <w:sz w:val="24"/>
          <w:szCs w:val="24"/>
        </w:rPr>
        <w:t>“fue regidora porque influimos para que lo fuera”</w:t>
      </w:r>
      <w:r w:rsidRPr="00115428">
        <w:rPr>
          <w:rFonts w:ascii="Arial Nova Light" w:hAnsi="Arial Nova Light" w:cs="Arial"/>
          <w:bCs/>
          <w:sz w:val="24"/>
          <w:szCs w:val="24"/>
        </w:rPr>
        <w:t>, se le</w:t>
      </w:r>
      <w:r w:rsidRPr="00D0714F">
        <w:rPr>
          <w:rFonts w:ascii="Arial Nova Light" w:hAnsi="Arial Nova Light" w:cs="Arial"/>
          <w:bCs/>
          <w:sz w:val="24"/>
          <w:szCs w:val="24"/>
        </w:rPr>
        <w:t xml:space="preserve"> discrimina y demerita en su función electoral, por ser mujer</w:t>
      </w:r>
      <w:r w:rsidRPr="00115428">
        <w:rPr>
          <w:rFonts w:ascii="Arial Nova Light" w:hAnsi="Arial Nova Light" w:cs="Arial"/>
          <w:bCs/>
          <w:sz w:val="24"/>
          <w:szCs w:val="24"/>
        </w:rPr>
        <w:t>.</w:t>
      </w:r>
    </w:p>
    <w:p w14:paraId="74F3BA8F" w14:textId="60FD5944" w:rsidR="0086493B" w:rsidRPr="00115428" w:rsidRDefault="00D0714F" w:rsidP="00115428">
      <w:pPr>
        <w:shd w:val="clear" w:color="auto" w:fill="FFFFFF"/>
        <w:spacing w:before="280" w:after="280" w:line="360" w:lineRule="auto"/>
        <w:jc w:val="both"/>
        <w:rPr>
          <w:rFonts w:ascii="Arial Nova Light" w:hAnsi="Arial Nova Light" w:cs="Arial"/>
          <w:bCs/>
          <w:sz w:val="24"/>
          <w:szCs w:val="24"/>
        </w:rPr>
      </w:pPr>
      <w:r w:rsidRPr="00D0714F">
        <w:rPr>
          <w:rFonts w:ascii="Arial Nova Light" w:hAnsi="Arial Nova Light" w:cs="Arial"/>
          <w:bCs/>
          <w:sz w:val="24"/>
          <w:szCs w:val="24"/>
        </w:rPr>
        <w:t xml:space="preserve">En ese sentido, al considerar el contexto y connotación en que fue realizada la </w:t>
      </w:r>
      <w:r w:rsidR="000F4382">
        <w:rPr>
          <w:rFonts w:ascii="Arial Nova Light" w:hAnsi="Arial Nova Light" w:cs="Arial"/>
          <w:bCs/>
          <w:sz w:val="24"/>
          <w:szCs w:val="24"/>
        </w:rPr>
        <w:t>declaración</w:t>
      </w:r>
      <w:r w:rsidRPr="00D0714F">
        <w:rPr>
          <w:rFonts w:ascii="Arial Nova Light" w:hAnsi="Arial Nova Light" w:cs="Arial"/>
          <w:bCs/>
          <w:sz w:val="24"/>
          <w:szCs w:val="24"/>
        </w:rPr>
        <w:t xml:space="preserve"> denunciada, se trata de un lenguaje sexista que no forma parte de una crítica válida dentro del debate público en torno al desempeño del ejercicio de la función de una servidora pública</w:t>
      </w:r>
      <w:r w:rsidR="00115428" w:rsidRPr="00115428">
        <w:rPr>
          <w:rFonts w:ascii="Arial Nova Light" w:hAnsi="Arial Nova Light" w:cs="Arial"/>
          <w:bCs/>
          <w:sz w:val="24"/>
          <w:szCs w:val="24"/>
        </w:rPr>
        <w:t>.</w:t>
      </w:r>
    </w:p>
    <w:p w14:paraId="454907F2" w14:textId="77777777" w:rsidR="0086493B" w:rsidRPr="00D1603C" w:rsidRDefault="0086493B" w:rsidP="00D1603C">
      <w:pPr>
        <w:spacing w:after="0" w:line="360" w:lineRule="auto"/>
        <w:jc w:val="both"/>
        <w:rPr>
          <w:rFonts w:ascii="Arial Nova Light" w:hAnsi="Arial Nova Light" w:cs="Arial"/>
          <w:sz w:val="24"/>
          <w:szCs w:val="24"/>
        </w:rPr>
      </w:pPr>
      <w:r w:rsidRPr="00D1603C">
        <w:rPr>
          <w:rFonts w:ascii="Arial Nova Light" w:hAnsi="Arial Nova Light" w:cs="Arial"/>
          <w:sz w:val="24"/>
          <w:szCs w:val="24"/>
        </w:rPr>
        <w:t>Es de precisar que, los estereotipos de género son ideas preconcebidas y generalizadas sobre lo que son y deben hacer las mujeres y lo que son y deben hacer los hombres, en razón de sus diferentes funciones físicas, biológicas, sexuales y sociales. Más ampliamente, los estereotipos pueden pensarse como las convenciones que sostienen la práctica social del género. Se trata de patrones rígidos, prejuicios, cuya transgresión tiende a ser sancionada socialmente.</w:t>
      </w:r>
      <w:r w:rsidRPr="00D1603C">
        <w:rPr>
          <w:rFonts w:ascii="Arial Nova Light" w:hAnsi="Arial Nova Light" w:cs="Arial"/>
          <w:sz w:val="24"/>
          <w:szCs w:val="24"/>
          <w:vertAlign w:val="superscript"/>
        </w:rPr>
        <w:footnoteReference w:id="19"/>
      </w:r>
    </w:p>
    <w:p w14:paraId="1DC29C78" w14:textId="77777777" w:rsidR="0086493B" w:rsidRPr="00D1603C" w:rsidRDefault="0086493B" w:rsidP="00D1603C">
      <w:pPr>
        <w:spacing w:after="0" w:line="360" w:lineRule="auto"/>
        <w:jc w:val="both"/>
        <w:rPr>
          <w:rFonts w:ascii="Arial Nova Light" w:hAnsi="Arial Nova Light" w:cs="Arial"/>
          <w:sz w:val="24"/>
          <w:szCs w:val="24"/>
        </w:rPr>
      </w:pPr>
    </w:p>
    <w:p w14:paraId="4DF95AFE" w14:textId="51F1FC24" w:rsidR="0086493B" w:rsidRPr="00D1603C" w:rsidRDefault="00D0714F" w:rsidP="00D1603C">
      <w:pPr>
        <w:spacing w:after="0" w:line="360" w:lineRule="auto"/>
        <w:jc w:val="both"/>
        <w:rPr>
          <w:rFonts w:ascii="Arial Nova Light" w:hAnsi="Arial Nova Light" w:cs="Arial"/>
          <w:sz w:val="24"/>
          <w:szCs w:val="24"/>
        </w:rPr>
      </w:pPr>
      <w:r>
        <w:rPr>
          <w:rFonts w:ascii="Arial Nova Light" w:hAnsi="Arial Nova Light" w:cs="Arial"/>
          <w:sz w:val="24"/>
          <w:szCs w:val="24"/>
        </w:rPr>
        <w:t>Así</w:t>
      </w:r>
      <w:r w:rsidR="0086493B" w:rsidRPr="00D1603C">
        <w:rPr>
          <w:rFonts w:ascii="Arial Nova Light" w:hAnsi="Arial Nova Light" w:cs="Arial"/>
          <w:sz w:val="24"/>
          <w:szCs w:val="24"/>
        </w:rPr>
        <w:t>, a criterio de este Tribunal, es evidente que las manifestaciones realizadas</w:t>
      </w:r>
      <w:r w:rsidR="006665C4" w:rsidRPr="00D1603C">
        <w:rPr>
          <w:rFonts w:ascii="Arial Nova Light" w:hAnsi="Arial Nova Light" w:cs="Arial"/>
          <w:sz w:val="24"/>
          <w:szCs w:val="24"/>
        </w:rPr>
        <w:t xml:space="preserve"> son tendentes</w:t>
      </w:r>
      <w:r w:rsidR="0086493B" w:rsidRPr="00D1603C">
        <w:rPr>
          <w:rFonts w:ascii="Arial Nova Light" w:hAnsi="Arial Nova Light" w:cs="Arial"/>
          <w:sz w:val="24"/>
          <w:szCs w:val="24"/>
        </w:rPr>
        <w:t xml:space="preserve"> </w:t>
      </w:r>
      <w:r w:rsidR="006665C4" w:rsidRPr="00D1603C">
        <w:rPr>
          <w:rFonts w:ascii="Arial Nova Light" w:hAnsi="Arial Nova Light" w:cs="Arial"/>
          <w:sz w:val="24"/>
          <w:szCs w:val="24"/>
        </w:rPr>
        <w:t>a</w:t>
      </w:r>
      <w:r w:rsidR="0086493B" w:rsidRPr="00D1603C">
        <w:rPr>
          <w:rFonts w:ascii="Arial Nova Light" w:hAnsi="Arial Nova Light" w:cs="Arial"/>
          <w:sz w:val="24"/>
          <w:szCs w:val="24"/>
        </w:rPr>
        <w:t xml:space="preserve"> inmiscuirse en cuestiones basadas en estereotipos de género </w:t>
      </w:r>
      <w:r w:rsidR="00204BE3" w:rsidRPr="00D1603C">
        <w:rPr>
          <w:rFonts w:ascii="Arial Nova Light" w:hAnsi="Arial Nova Light" w:cs="Arial"/>
          <w:sz w:val="24"/>
          <w:szCs w:val="24"/>
        </w:rPr>
        <w:t>que</w:t>
      </w:r>
      <w:r w:rsidR="0086493B" w:rsidRPr="00D1603C">
        <w:rPr>
          <w:rFonts w:ascii="Arial Nova Light" w:hAnsi="Arial Nova Light" w:cs="Arial"/>
          <w:sz w:val="24"/>
          <w:szCs w:val="24"/>
        </w:rPr>
        <w:t xml:space="preserve"> refuerzan la desigualdad entre </w:t>
      </w:r>
      <w:r w:rsidR="0086493B" w:rsidRPr="00D1603C">
        <w:rPr>
          <w:rFonts w:ascii="Arial Nova Light" w:hAnsi="Arial Nova Light" w:cs="Arial"/>
          <w:sz w:val="24"/>
          <w:szCs w:val="24"/>
        </w:rPr>
        <w:lastRenderedPageBreak/>
        <w:t>hombres y mujeres, sobrepasando el ámbito de la deliberación política al relacionarse con estereotipos de género</w:t>
      </w:r>
      <w:r w:rsidR="00204BE3" w:rsidRPr="00D1603C">
        <w:rPr>
          <w:rFonts w:ascii="Arial Nova Light" w:hAnsi="Arial Nova Light" w:cs="Arial"/>
          <w:sz w:val="24"/>
          <w:szCs w:val="24"/>
        </w:rPr>
        <w:t>.</w:t>
      </w:r>
    </w:p>
    <w:p w14:paraId="0FBBC2C1" w14:textId="77777777" w:rsidR="0086493B" w:rsidRPr="00D1603C" w:rsidRDefault="0086493B" w:rsidP="00D1603C">
      <w:pPr>
        <w:spacing w:after="0" w:line="360" w:lineRule="auto"/>
        <w:jc w:val="both"/>
        <w:rPr>
          <w:rFonts w:ascii="Arial Nova Light" w:hAnsi="Arial Nova Light" w:cs="Arial"/>
          <w:sz w:val="24"/>
          <w:szCs w:val="24"/>
        </w:rPr>
      </w:pPr>
    </w:p>
    <w:p w14:paraId="312B0F06" w14:textId="3F94C0A8" w:rsidR="0086493B" w:rsidRPr="00D1603C" w:rsidRDefault="00204BE3" w:rsidP="00D1603C">
      <w:pPr>
        <w:spacing w:after="0" w:line="360" w:lineRule="auto"/>
        <w:jc w:val="both"/>
        <w:rPr>
          <w:rFonts w:ascii="Arial Nova Light" w:hAnsi="Arial Nova Light" w:cs="Arial"/>
          <w:sz w:val="24"/>
          <w:szCs w:val="24"/>
        </w:rPr>
      </w:pPr>
      <w:r w:rsidRPr="00D1603C">
        <w:rPr>
          <w:rFonts w:ascii="Arial Nova Light" w:hAnsi="Arial Nova Light" w:cs="Arial"/>
          <w:sz w:val="24"/>
          <w:szCs w:val="24"/>
        </w:rPr>
        <w:t>En este orden de ideas, se concluye que:</w:t>
      </w:r>
      <w:r w:rsidR="0086493B" w:rsidRPr="00D1603C">
        <w:rPr>
          <w:rFonts w:ascii="Arial Nova Light" w:hAnsi="Arial Nova Light" w:cs="Arial"/>
          <w:sz w:val="24"/>
          <w:szCs w:val="24"/>
        </w:rPr>
        <w:t xml:space="preserve"> </w:t>
      </w:r>
    </w:p>
    <w:p w14:paraId="5BEC39C3" w14:textId="77777777" w:rsidR="0086493B" w:rsidRPr="00D1603C" w:rsidRDefault="0086493B" w:rsidP="00D1603C">
      <w:pPr>
        <w:spacing w:after="0" w:line="360" w:lineRule="auto"/>
        <w:jc w:val="both"/>
        <w:rPr>
          <w:rFonts w:ascii="Arial Nova Light" w:hAnsi="Arial Nova Light" w:cs="Arial"/>
          <w:sz w:val="24"/>
          <w:szCs w:val="24"/>
        </w:rPr>
      </w:pPr>
    </w:p>
    <w:p w14:paraId="1070CCDA" w14:textId="77777777" w:rsidR="0086493B" w:rsidRPr="00D1603C" w:rsidRDefault="0086493B" w:rsidP="00D1603C">
      <w:pPr>
        <w:numPr>
          <w:ilvl w:val="0"/>
          <w:numId w:val="37"/>
        </w:numPr>
        <w:spacing w:after="0" w:line="360" w:lineRule="auto"/>
        <w:jc w:val="both"/>
        <w:rPr>
          <w:rFonts w:ascii="Arial Nova Light" w:hAnsi="Arial Nova Light" w:cs="Arial"/>
          <w:sz w:val="24"/>
          <w:szCs w:val="24"/>
        </w:rPr>
      </w:pPr>
      <w:r w:rsidRPr="00D1603C">
        <w:rPr>
          <w:rFonts w:ascii="Arial Nova Light" w:hAnsi="Arial Nova Light" w:cs="Arial"/>
          <w:sz w:val="24"/>
          <w:szCs w:val="24"/>
        </w:rPr>
        <w:t xml:space="preserve">Se vio afectada la integridad como mujer de la víctima, teniendo un impacto diferenciado por su condición de mujer, mediante el uso de estereotipos. </w:t>
      </w:r>
    </w:p>
    <w:p w14:paraId="645CAFFD" w14:textId="1F508B5A" w:rsidR="0086493B" w:rsidRPr="00D1603C" w:rsidRDefault="0086493B" w:rsidP="00D1603C">
      <w:pPr>
        <w:numPr>
          <w:ilvl w:val="0"/>
          <w:numId w:val="37"/>
        </w:numPr>
        <w:spacing w:after="0" w:line="360" w:lineRule="auto"/>
        <w:jc w:val="both"/>
        <w:rPr>
          <w:rFonts w:ascii="Arial Nova Light" w:hAnsi="Arial Nova Light" w:cs="Arial"/>
          <w:sz w:val="24"/>
          <w:szCs w:val="24"/>
        </w:rPr>
      </w:pPr>
      <w:r w:rsidRPr="00D1603C">
        <w:rPr>
          <w:rFonts w:ascii="Arial Nova Light" w:hAnsi="Arial Nova Light" w:cs="Arial"/>
          <w:sz w:val="24"/>
          <w:szCs w:val="24"/>
        </w:rPr>
        <w:t>Se cuestion</w:t>
      </w:r>
      <w:r w:rsidR="006665C4" w:rsidRPr="00D1603C">
        <w:rPr>
          <w:rFonts w:ascii="Arial Nova Light" w:hAnsi="Arial Nova Light" w:cs="Arial"/>
          <w:sz w:val="24"/>
          <w:szCs w:val="24"/>
        </w:rPr>
        <w:t>a</w:t>
      </w:r>
      <w:r w:rsidRPr="00D1603C">
        <w:rPr>
          <w:rFonts w:ascii="Arial Nova Light" w:hAnsi="Arial Nova Light" w:cs="Arial"/>
          <w:sz w:val="24"/>
          <w:szCs w:val="24"/>
        </w:rPr>
        <w:t xml:space="preserve"> </w:t>
      </w:r>
      <w:r w:rsidR="00204BE3" w:rsidRPr="00D1603C">
        <w:rPr>
          <w:rFonts w:ascii="Arial Nova Light" w:hAnsi="Arial Nova Light" w:cs="Arial"/>
          <w:sz w:val="24"/>
          <w:szCs w:val="24"/>
        </w:rPr>
        <w:t>la capacidad de la víctima</w:t>
      </w:r>
      <w:r w:rsidRPr="00D1603C">
        <w:rPr>
          <w:rFonts w:ascii="Arial Nova Light" w:hAnsi="Arial Nova Light" w:cs="Arial"/>
          <w:sz w:val="24"/>
          <w:szCs w:val="24"/>
        </w:rPr>
        <w:t xml:space="preserve">, sugiriendo que </w:t>
      </w:r>
      <w:r w:rsidR="00204BE3" w:rsidRPr="00D1603C">
        <w:rPr>
          <w:rFonts w:ascii="Arial Nova Light" w:hAnsi="Arial Nova Light" w:cs="Arial"/>
          <w:sz w:val="24"/>
          <w:szCs w:val="24"/>
        </w:rPr>
        <w:t xml:space="preserve">por el hecho de ser mujer </w:t>
      </w:r>
      <w:r w:rsidR="006665C4" w:rsidRPr="00D1603C">
        <w:rPr>
          <w:rFonts w:ascii="Arial Nova Light" w:hAnsi="Arial Nova Light" w:cs="Arial"/>
          <w:sz w:val="24"/>
          <w:szCs w:val="24"/>
        </w:rPr>
        <w:t>no puede acceder a un cargo público por méritos propios</w:t>
      </w:r>
      <w:r w:rsidR="00204BE3" w:rsidRPr="00D1603C">
        <w:rPr>
          <w:rFonts w:ascii="Arial Nova Light" w:hAnsi="Arial Nova Light" w:cs="Arial"/>
          <w:sz w:val="24"/>
          <w:szCs w:val="24"/>
        </w:rPr>
        <w:t>.</w:t>
      </w:r>
    </w:p>
    <w:p w14:paraId="460B37EE" w14:textId="77777777" w:rsidR="006665C4" w:rsidRPr="00D1603C" w:rsidRDefault="006665C4" w:rsidP="00D1603C">
      <w:pPr>
        <w:spacing w:after="0" w:line="360" w:lineRule="auto"/>
        <w:ind w:left="1080"/>
        <w:jc w:val="both"/>
        <w:rPr>
          <w:rFonts w:ascii="Arial Nova Light" w:hAnsi="Arial Nova Light" w:cs="Arial"/>
          <w:sz w:val="24"/>
          <w:szCs w:val="24"/>
        </w:rPr>
      </w:pPr>
    </w:p>
    <w:p w14:paraId="52D86236" w14:textId="5D751FC5" w:rsidR="0086493B" w:rsidRPr="00D1603C" w:rsidRDefault="0086493B" w:rsidP="00D1603C">
      <w:pPr>
        <w:spacing w:after="0" w:line="360" w:lineRule="auto"/>
        <w:jc w:val="both"/>
        <w:rPr>
          <w:rFonts w:ascii="Arial Nova Light" w:hAnsi="Arial Nova Light" w:cs="Arial"/>
          <w:b/>
          <w:bCs/>
          <w:sz w:val="24"/>
          <w:szCs w:val="24"/>
        </w:rPr>
      </w:pPr>
      <w:r w:rsidRPr="00D1603C">
        <w:rPr>
          <w:rFonts w:ascii="Arial Nova Light" w:hAnsi="Arial Nova Light" w:cs="Arial"/>
          <w:sz w:val="24"/>
          <w:szCs w:val="24"/>
        </w:rPr>
        <w:t xml:space="preserve">De tal forma que, de ninguna manera pueden tolerarse manifestaciones que tiendan a configurar VPMG, y </w:t>
      </w:r>
      <w:r w:rsidR="00C46468" w:rsidRPr="00D1603C">
        <w:rPr>
          <w:rFonts w:ascii="Arial Nova Light" w:hAnsi="Arial Nova Light" w:cs="Arial"/>
          <w:sz w:val="24"/>
          <w:szCs w:val="24"/>
        </w:rPr>
        <w:t xml:space="preserve">que </w:t>
      </w:r>
      <w:r w:rsidRPr="00D1603C">
        <w:rPr>
          <w:rFonts w:ascii="Arial Nova Light" w:hAnsi="Arial Nova Light" w:cs="Arial"/>
          <w:sz w:val="24"/>
          <w:szCs w:val="24"/>
        </w:rPr>
        <w:t xml:space="preserve">con dicho lenguaje se pretenda discriminarlas. Bajo este parámetro, </w:t>
      </w:r>
      <w:r w:rsidRPr="00D1603C">
        <w:rPr>
          <w:rFonts w:ascii="Arial Nova Light" w:hAnsi="Arial Nova Light" w:cs="Arial"/>
          <w:b/>
          <w:bCs/>
          <w:sz w:val="24"/>
          <w:szCs w:val="24"/>
        </w:rPr>
        <w:t>se debe rechazar todo aquel lenguaje con estereotipos de género o sexista, que tenga por finalidad menoscabar el derecho de las mujeres por el solo hecho de serlo.</w:t>
      </w:r>
    </w:p>
    <w:p w14:paraId="523CA1A2" w14:textId="77777777" w:rsidR="0086493B" w:rsidRPr="00D1603C" w:rsidRDefault="0086493B" w:rsidP="00D1603C">
      <w:pPr>
        <w:spacing w:after="0" w:line="360" w:lineRule="auto"/>
        <w:jc w:val="both"/>
        <w:rPr>
          <w:rFonts w:ascii="Arial Nova Light" w:hAnsi="Arial Nova Light" w:cs="Arial"/>
          <w:sz w:val="24"/>
          <w:szCs w:val="24"/>
        </w:rPr>
      </w:pPr>
    </w:p>
    <w:p w14:paraId="7B11B2E4" w14:textId="5C0C411F" w:rsidR="0086493B" w:rsidRDefault="0086493B" w:rsidP="00D1603C">
      <w:pPr>
        <w:spacing w:after="0" w:line="360" w:lineRule="auto"/>
        <w:jc w:val="both"/>
        <w:rPr>
          <w:rFonts w:ascii="Arial Nova Light" w:hAnsi="Arial Nova Light" w:cs="Arial"/>
          <w:sz w:val="24"/>
          <w:szCs w:val="24"/>
        </w:rPr>
      </w:pPr>
      <w:r w:rsidRPr="00D1603C">
        <w:rPr>
          <w:rFonts w:ascii="Arial Nova Light" w:hAnsi="Arial Nova Light" w:cs="Arial"/>
          <w:sz w:val="24"/>
          <w:szCs w:val="24"/>
        </w:rPr>
        <w:t xml:space="preserve">En esas condiciones, este </w:t>
      </w:r>
      <w:r w:rsidR="00115428">
        <w:rPr>
          <w:rFonts w:ascii="Arial Nova Light" w:hAnsi="Arial Nova Light" w:cs="Arial"/>
          <w:sz w:val="24"/>
          <w:szCs w:val="24"/>
        </w:rPr>
        <w:t>Tribunal</w:t>
      </w:r>
      <w:r w:rsidRPr="00D1603C">
        <w:rPr>
          <w:rFonts w:ascii="Arial Nova Light" w:hAnsi="Arial Nova Light" w:cs="Arial"/>
          <w:sz w:val="24"/>
          <w:szCs w:val="24"/>
        </w:rPr>
        <w:t xml:space="preserve"> considera que las frases analizadas, se encuentran basadas en elementos de género,</w:t>
      </w:r>
      <w:r w:rsidR="00C73BF4">
        <w:rPr>
          <w:rFonts w:ascii="Arial Nova Light" w:hAnsi="Arial Nova Light" w:cs="Arial"/>
          <w:sz w:val="24"/>
          <w:szCs w:val="24"/>
        </w:rPr>
        <w:t xml:space="preserve"> pues </w:t>
      </w:r>
      <w:r w:rsidR="00BA2F65">
        <w:rPr>
          <w:rFonts w:ascii="Arial Nova Light" w:hAnsi="Arial Nova Light" w:cs="Arial"/>
          <w:sz w:val="24"/>
          <w:szCs w:val="24"/>
        </w:rPr>
        <w:t xml:space="preserve">las mismas palabras, pronunciadas en otra manera, pretenden generar la idea de </w:t>
      </w:r>
      <w:r w:rsidR="00BA2F65" w:rsidRPr="00E11572">
        <w:rPr>
          <w:rFonts w:ascii="Arial Nova Light" w:hAnsi="Arial Nova Light" w:cs="Arial"/>
          <w:b/>
          <w:bCs/>
          <w:i/>
          <w:iCs/>
          <w:sz w:val="24"/>
          <w:szCs w:val="24"/>
        </w:rPr>
        <w:t>“sin la influencia de Antonio Lugo</w:t>
      </w:r>
      <w:r w:rsidR="00E11572" w:rsidRPr="00E11572">
        <w:rPr>
          <w:rFonts w:ascii="Arial Nova Light" w:hAnsi="Arial Nova Light" w:cs="Arial"/>
          <w:b/>
          <w:bCs/>
          <w:i/>
          <w:iCs/>
          <w:sz w:val="24"/>
          <w:szCs w:val="24"/>
        </w:rPr>
        <w:t xml:space="preserve"> Morales</w:t>
      </w:r>
      <w:r w:rsidR="00BA2F65" w:rsidRPr="00E11572">
        <w:rPr>
          <w:rFonts w:ascii="Arial Nova Light" w:hAnsi="Arial Nova Light" w:cs="Arial"/>
          <w:b/>
          <w:bCs/>
          <w:i/>
          <w:iCs/>
          <w:sz w:val="24"/>
          <w:szCs w:val="24"/>
        </w:rPr>
        <w:t>, la denunciante no habría podido ser regidora por méritos propios”</w:t>
      </w:r>
      <w:r w:rsidR="00E11572">
        <w:rPr>
          <w:rFonts w:ascii="Arial Nova Light" w:hAnsi="Arial Nova Light" w:cs="Arial"/>
          <w:sz w:val="24"/>
          <w:szCs w:val="24"/>
        </w:rPr>
        <w:t xml:space="preserve">, </w:t>
      </w:r>
      <w:r w:rsidRPr="00D1603C">
        <w:rPr>
          <w:rFonts w:ascii="Arial Nova Light" w:hAnsi="Arial Nova Light" w:cs="Arial"/>
          <w:sz w:val="24"/>
          <w:szCs w:val="24"/>
        </w:rPr>
        <w:t>pues como se precisó en párrafos previos, los estereotipos de género son patrones rígidos, prejuicios, cuya transgresión tiende a ser sancionada socialmente, y estos son nocivos cuando niegan un derecho, imponen una carga, limitan la autonomía de las mujeres, la toma de decisiones acerca de sus vidas y sus proyectos vitales o su desarrollo personal o profesional.</w:t>
      </w:r>
    </w:p>
    <w:p w14:paraId="2E40A603" w14:textId="012D9D68" w:rsidR="00757DE3" w:rsidRDefault="00757DE3" w:rsidP="00D1603C">
      <w:pPr>
        <w:spacing w:after="0" w:line="360" w:lineRule="auto"/>
        <w:jc w:val="both"/>
        <w:rPr>
          <w:rFonts w:ascii="Arial Nova Light" w:hAnsi="Arial Nova Light" w:cs="Arial"/>
          <w:sz w:val="24"/>
          <w:szCs w:val="24"/>
        </w:rPr>
      </w:pPr>
    </w:p>
    <w:p w14:paraId="065713C8" w14:textId="5AC17BF2" w:rsidR="00757DE3" w:rsidRDefault="00DE133E" w:rsidP="00DE133E">
      <w:pPr>
        <w:spacing w:after="0" w:line="360" w:lineRule="auto"/>
        <w:ind w:right="-1"/>
        <w:jc w:val="both"/>
        <w:rPr>
          <w:rFonts w:ascii="Arial Nova Light" w:hAnsi="Arial Nova Light" w:cs="Arial"/>
          <w:sz w:val="24"/>
          <w:szCs w:val="24"/>
        </w:rPr>
      </w:pPr>
      <w:r w:rsidRPr="00DE133E">
        <w:rPr>
          <w:rFonts w:ascii="Arial Nova Light" w:hAnsi="Arial Nova Light" w:cs="Arial"/>
          <w:sz w:val="24"/>
          <w:szCs w:val="24"/>
        </w:rPr>
        <w:t>A juicio de este órgano jurisdiccional, deben evitar estos calificativos porque perpetúan los roles de género, ya que, al difundir este tipo de mensajes, únicamente se pone a las mujeres como meros objetos que dependen únicamente de las decisiones que toman los hombres en temas relacionados con la política o vinculan a las mismas dentro de la política por su relación a partir de los vínculos que mantienen con los hombres, además, de que dicha opinión basada en prejuicios, puede ser utilizada para desviar la atención de quienes la escuchan hacia temas ajenos al punto que se quiso comunicar originalmente</w:t>
      </w:r>
      <w:r>
        <w:rPr>
          <w:rStyle w:val="Refdenotaalpie"/>
          <w:rFonts w:ascii="Arial Nova Light" w:hAnsi="Arial Nova Light" w:cs="Arial"/>
          <w:sz w:val="24"/>
          <w:szCs w:val="24"/>
        </w:rPr>
        <w:footnoteReference w:id="20"/>
      </w:r>
      <w:r w:rsidRPr="00DE133E">
        <w:rPr>
          <w:rFonts w:ascii="Arial Nova Light" w:hAnsi="Arial Nova Light" w:cs="Arial"/>
          <w:sz w:val="24"/>
          <w:szCs w:val="24"/>
        </w:rPr>
        <w:t>.</w:t>
      </w:r>
    </w:p>
    <w:p w14:paraId="608A0F63" w14:textId="77777777" w:rsidR="00DE133E" w:rsidRPr="00757DE3" w:rsidRDefault="00DE133E" w:rsidP="00DE133E">
      <w:pPr>
        <w:spacing w:after="0" w:line="360" w:lineRule="auto"/>
        <w:ind w:right="-1"/>
        <w:jc w:val="both"/>
        <w:rPr>
          <w:rFonts w:ascii="Arial Nova Light" w:hAnsi="Arial Nova Light" w:cs="Arial"/>
          <w:sz w:val="24"/>
          <w:szCs w:val="24"/>
        </w:rPr>
      </w:pPr>
    </w:p>
    <w:p w14:paraId="0F909870" w14:textId="723972D7" w:rsidR="00757DE3" w:rsidRDefault="00757DE3" w:rsidP="00ED2A7E">
      <w:pPr>
        <w:spacing w:after="0" w:line="360" w:lineRule="auto"/>
        <w:ind w:right="-1"/>
        <w:jc w:val="both"/>
        <w:rPr>
          <w:rFonts w:ascii="Arial Nova Light" w:hAnsi="Arial Nova Light" w:cs="Arial"/>
          <w:sz w:val="24"/>
          <w:szCs w:val="24"/>
        </w:rPr>
      </w:pPr>
      <w:r>
        <w:rPr>
          <w:rFonts w:ascii="Arial Nova Light" w:hAnsi="Arial Nova Light" w:cs="Arial"/>
          <w:sz w:val="24"/>
          <w:szCs w:val="24"/>
        </w:rPr>
        <w:lastRenderedPageBreak/>
        <w:t>El</w:t>
      </w:r>
      <w:r w:rsidR="00ED2A7E" w:rsidRPr="00ED2A7E">
        <w:rPr>
          <w:rFonts w:ascii="Arial Nova Light" w:hAnsi="Arial Nova Light" w:cs="Arial"/>
          <w:sz w:val="24"/>
          <w:szCs w:val="24"/>
        </w:rPr>
        <w:t xml:space="preserve"> problema de sometimiento que </w:t>
      </w:r>
      <w:r w:rsidR="00AA16FA" w:rsidRPr="00ED2A7E">
        <w:rPr>
          <w:rFonts w:ascii="Arial Nova Light" w:hAnsi="Arial Nova Light" w:cs="Arial"/>
          <w:sz w:val="24"/>
          <w:szCs w:val="24"/>
        </w:rPr>
        <w:t>subyace</w:t>
      </w:r>
      <w:r w:rsidR="00ED2A7E" w:rsidRPr="00ED2A7E">
        <w:rPr>
          <w:rFonts w:ascii="Arial Nova Light" w:hAnsi="Arial Nova Light" w:cs="Arial"/>
          <w:sz w:val="24"/>
          <w:szCs w:val="24"/>
        </w:rPr>
        <w:t xml:space="preserve"> no sería reconocido ni ente</w:t>
      </w:r>
      <w:r w:rsidR="00ED2A7E">
        <w:rPr>
          <w:rFonts w:ascii="Arial Nova Light" w:hAnsi="Arial Nova Light" w:cs="Arial"/>
          <w:sz w:val="24"/>
          <w:szCs w:val="24"/>
        </w:rPr>
        <w:t>ndido</w:t>
      </w:r>
      <w:r w:rsidR="00ED2A7E" w:rsidRPr="00ED2A7E">
        <w:rPr>
          <w:rFonts w:ascii="Arial Nova Light" w:hAnsi="Arial Nova Light" w:cs="Arial"/>
          <w:sz w:val="24"/>
          <w:szCs w:val="24"/>
        </w:rPr>
        <w:t xml:space="preserve"> si los casos de </w:t>
      </w:r>
      <w:r w:rsidR="00ED2A7E">
        <w:rPr>
          <w:rFonts w:ascii="Arial Nova Light" w:hAnsi="Arial Nova Light" w:cs="Arial"/>
          <w:sz w:val="24"/>
          <w:szCs w:val="24"/>
        </w:rPr>
        <w:t>VPMG</w:t>
      </w:r>
      <w:r w:rsidR="00ED2A7E" w:rsidRPr="00ED2A7E">
        <w:rPr>
          <w:rFonts w:ascii="Arial Nova Light" w:hAnsi="Arial Nova Light" w:cs="Arial"/>
          <w:sz w:val="24"/>
          <w:szCs w:val="24"/>
        </w:rPr>
        <w:t xml:space="preserve"> se analizan sin tomar en cuenta el </w:t>
      </w:r>
      <w:r w:rsidR="00ED2A7E">
        <w:rPr>
          <w:rFonts w:ascii="Arial Nova Light" w:hAnsi="Arial Nova Light" w:cs="Arial"/>
          <w:sz w:val="24"/>
          <w:szCs w:val="24"/>
        </w:rPr>
        <w:t>contexto, pues en el caso concreto</w:t>
      </w:r>
      <w:r w:rsidR="00C5505F">
        <w:rPr>
          <w:rFonts w:ascii="Arial Nova Light" w:hAnsi="Arial Nova Light" w:cs="Arial"/>
          <w:sz w:val="24"/>
          <w:szCs w:val="24"/>
        </w:rPr>
        <w:t xml:space="preserve"> al mediar declaraciones del denunciado como </w:t>
      </w:r>
      <w:r w:rsidR="00C5505F" w:rsidRPr="00C5505F">
        <w:rPr>
          <w:rFonts w:ascii="Arial Nova Light" w:hAnsi="Arial Nova Light" w:cs="Arial"/>
          <w:i/>
          <w:iCs/>
          <w:sz w:val="24"/>
          <w:szCs w:val="24"/>
        </w:rPr>
        <w:t>“</w:t>
      </w:r>
      <w:r w:rsidR="00C5505F" w:rsidRPr="00C5505F">
        <w:rPr>
          <w:rFonts w:ascii="Arial Nova Light" w:eastAsia="Arial" w:hAnsi="Arial Nova Light" w:cs="Arial"/>
          <w:b/>
          <w:bCs/>
          <w:i/>
          <w:iCs/>
          <w:spacing w:val="4"/>
          <w:sz w:val="24"/>
          <w:szCs w:val="24"/>
        </w:rPr>
        <w:t xml:space="preserve">ella dice que levanta la mano para jugar la candidatura a la presidencia, decirle y también preguntarle a </w:t>
      </w:r>
      <w:r w:rsidR="00C5505F" w:rsidRPr="00C5505F">
        <w:rPr>
          <w:rFonts w:ascii="Arial Nova Light" w:eastAsia="Arial" w:hAnsi="Arial Nova Light" w:cs="Arial"/>
          <w:bCs/>
          <w:i/>
          <w:iCs/>
          <w:color w:val="FFFFFF" w:themeColor="background1"/>
          <w:sz w:val="24"/>
          <w:szCs w:val="24"/>
          <w:highlight w:val="black"/>
        </w:rPr>
        <w:t>ELIMINADO: DATO PERSONAL CONFIDENCIAL</w:t>
      </w:r>
      <w:r w:rsidR="00C5505F" w:rsidRPr="00C5505F">
        <w:rPr>
          <w:rFonts w:ascii="Arial Nova Light" w:eastAsia="Arial" w:hAnsi="Arial Nova Light" w:cs="Arial"/>
          <w:b/>
          <w:bCs/>
          <w:i/>
          <w:iCs/>
          <w:spacing w:val="4"/>
          <w:sz w:val="24"/>
          <w:szCs w:val="24"/>
        </w:rPr>
        <w:t xml:space="preserve"> dónde estuvo en la campaña que me enseñe una fotografía o un video donde ella haga promoción </w:t>
      </w:r>
      <w:r w:rsidR="00C5505F" w:rsidRPr="00C5505F">
        <w:rPr>
          <w:rFonts w:ascii="Arial Nova Light" w:eastAsia="Arial" w:hAnsi="Arial Nova Light" w:cs="Arial"/>
          <w:b/>
          <w:bCs/>
          <w:i/>
          <w:iCs/>
          <w:spacing w:val="4"/>
          <w:sz w:val="24"/>
          <w:szCs w:val="24"/>
          <w:u w:val="single"/>
        </w:rPr>
        <w:t>yo soy el primero en promoverla a la presidencia</w:t>
      </w:r>
      <w:r w:rsidR="00C5505F" w:rsidRPr="00C5505F">
        <w:rPr>
          <w:rFonts w:ascii="Arial Nova Light" w:eastAsia="Arial" w:hAnsi="Arial Nova Light" w:cs="Arial"/>
          <w:b/>
          <w:bCs/>
          <w:i/>
          <w:iCs/>
          <w:spacing w:val="4"/>
          <w:sz w:val="24"/>
          <w:szCs w:val="24"/>
        </w:rPr>
        <w:t>”</w:t>
      </w:r>
      <w:r w:rsidR="00C5505F">
        <w:rPr>
          <w:rFonts w:ascii="Arial Nova Light" w:hAnsi="Arial Nova Light" w:cs="Arial"/>
          <w:sz w:val="24"/>
          <w:szCs w:val="24"/>
        </w:rPr>
        <w:t xml:space="preserve">, </w:t>
      </w:r>
      <w:r w:rsidR="00ED2A7E">
        <w:rPr>
          <w:rFonts w:ascii="Arial Nova Light" w:hAnsi="Arial Nova Light" w:cs="Arial"/>
          <w:sz w:val="24"/>
          <w:szCs w:val="24"/>
        </w:rPr>
        <w:t>las c</w:t>
      </w:r>
      <w:r w:rsidR="00ED2A7E" w:rsidRPr="00ED2A7E">
        <w:rPr>
          <w:rFonts w:ascii="Arial Nova Light" w:hAnsi="Arial Nova Light" w:cs="Arial"/>
          <w:sz w:val="24"/>
          <w:szCs w:val="24"/>
        </w:rPr>
        <w:t>ondiciones de desigualdad se reflejan en un entorno de asimetría adverso al empoderamiento de las mujeres, como prejuicios, prácticas y patrones de género estereotípicos, que en suma reproducen obstáculos al acceso a la justicia de forma efectiva e igualitaria</w:t>
      </w:r>
      <w:r w:rsidR="00ED2A7E">
        <w:rPr>
          <w:rFonts w:ascii="Arial Nova Light" w:hAnsi="Arial Nova Light" w:cs="Arial"/>
          <w:sz w:val="24"/>
          <w:szCs w:val="24"/>
        </w:rPr>
        <w:t>.</w:t>
      </w:r>
    </w:p>
    <w:p w14:paraId="310D868B" w14:textId="6EEF4495" w:rsidR="00ED2A7E" w:rsidRDefault="00ED2A7E" w:rsidP="00ED2A7E">
      <w:pPr>
        <w:spacing w:after="0" w:line="360" w:lineRule="auto"/>
        <w:ind w:right="-1"/>
        <w:jc w:val="both"/>
        <w:rPr>
          <w:rFonts w:ascii="Arial Nova Light" w:hAnsi="Arial Nova Light" w:cs="Arial"/>
          <w:sz w:val="24"/>
          <w:szCs w:val="24"/>
        </w:rPr>
      </w:pPr>
    </w:p>
    <w:p w14:paraId="6C26E9E8" w14:textId="6EC91C16" w:rsidR="00ED2A7E" w:rsidRDefault="00ED2A7E" w:rsidP="00ED2A7E">
      <w:pPr>
        <w:spacing w:after="0" w:line="360" w:lineRule="auto"/>
        <w:ind w:right="-1"/>
        <w:jc w:val="both"/>
        <w:rPr>
          <w:rFonts w:ascii="Arial Nova Light" w:hAnsi="Arial Nova Light" w:cs="Arial"/>
          <w:sz w:val="24"/>
          <w:szCs w:val="24"/>
        </w:rPr>
      </w:pPr>
      <w:r>
        <w:rPr>
          <w:rFonts w:ascii="Arial Nova Light" w:hAnsi="Arial Nova Light" w:cs="Arial"/>
          <w:sz w:val="24"/>
          <w:szCs w:val="24"/>
        </w:rPr>
        <w:t>Lo anterior, en atención a</w:t>
      </w:r>
      <w:r w:rsidRPr="00ED2A7E">
        <w:rPr>
          <w:rFonts w:ascii="Arial Nova Light" w:hAnsi="Arial Nova Light" w:cs="Arial"/>
          <w:sz w:val="24"/>
          <w:szCs w:val="24"/>
        </w:rPr>
        <w:t xml:space="preserve">l rol </w:t>
      </w:r>
      <w:r>
        <w:rPr>
          <w:rFonts w:ascii="Arial Nova Light" w:hAnsi="Arial Nova Light" w:cs="Arial"/>
          <w:sz w:val="24"/>
          <w:szCs w:val="24"/>
        </w:rPr>
        <w:t xml:space="preserve">que juegan </w:t>
      </w:r>
      <w:r w:rsidRPr="00ED2A7E">
        <w:rPr>
          <w:rFonts w:ascii="Arial Nova Light" w:hAnsi="Arial Nova Light" w:cs="Arial"/>
          <w:sz w:val="24"/>
          <w:szCs w:val="24"/>
        </w:rPr>
        <w:t xml:space="preserve">las mujeres en </w:t>
      </w:r>
      <w:r>
        <w:rPr>
          <w:rFonts w:ascii="Arial Nova Light" w:hAnsi="Arial Nova Light" w:cs="Arial"/>
          <w:sz w:val="24"/>
          <w:szCs w:val="24"/>
        </w:rPr>
        <w:t xml:space="preserve">los </w:t>
      </w:r>
      <w:r w:rsidRPr="00ED2A7E">
        <w:rPr>
          <w:rFonts w:ascii="Arial Nova Light" w:hAnsi="Arial Nova Light" w:cs="Arial"/>
          <w:sz w:val="24"/>
          <w:szCs w:val="24"/>
        </w:rPr>
        <w:t xml:space="preserve">puestos públicos, </w:t>
      </w:r>
      <w:r>
        <w:rPr>
          <w:rFonts w:ascii="Arial Nova Light" w:hAnsi="Arial Nova Light" w:cs="Arial"/>
          <w:sz w:val="24"/>
          <w:szCs w:val="24"/>
        </w:rPr>
        <w:t xml:space="preserve">pues las declaraciones del denunciado reiteran </w:t>
      </w:r>
      <w:r w:rsidRPr="00ED2A7E">
        <w:rPr>
          <w:rFonts w:ascii="Arial Nova Light" w:hAnsi="Arial Nova Light" w:cs="Arial"/>
          <w:sz w:val="24"/>
          <w:szCs w:val="24"/>
        </w:rPr>
        <w:t>la incapacidad de las mujeres para gobernar y en este caso</w:t>
      </w:r>
      <w:r>
        <w:rPr>
          <w:rFonts w:ascii="Arial Nova Light" w:hAnsi="Arial Nova Light" w:cs="Arial"/>
          <w:sz w:val="24"/>
          <w:szCs w:val="24"/>
        </w:rPr>
        <w:t>, para ocupar</w:t>
      </w:r>
      <w:r w:rsidRPr="00ED2A7E">
        <w:rPr>
          <w:rFonts w:ascii="Arial Nova Light" w:hAnsi="Arial Nova Light" w:cs="Arial"/>
          <w:sz w:val="24"/>
          <w:szCs w:val="24"/>
        </w:rPr>
        <w:t xml:space="preserve"> puestos públicos por sí mismas, haciéndolas dependientes de un hombre o </w:t>
      </w:r>
      <w:r>
        <w:rPr>
          <w:rFonts w:ascii="Arial Nova Light" w:hAnsi="Arial Nova Light" w:cs="Arial"/>
          <w:sz w:val="24"/>
          <w:szCs w:val="24"/>
        </w:rPr>
        <w:t xml:space="preserve">en su </w:t>
      </w:r>
      <w:r w:rsidR="005A0101">
        <w:rPr>
          <w:rFonts w:ascii="Arial Nova Light" w:hAnsi="Arial Nova Light" w:cs="Arial"/>
          <w:sz w:val="24"/>
          <w:szCs w:val="24"/>
        </w:rPr>
        <w:t>defecto</w:t>
      </w:r>
      <w:r>
        <w:rPr>
          <w:rFonts w:ascii="Arial Nova Light" w:hAnsi="Arial Nova Light" w:cs="Arial"/>
          <w:sz w:val="24"/>
          <w:szCs w:val="24"/>
        </w:rPr>
        <w:t xml:space="preserve"> de un </w:t>
      </w:r>
      <w:r w:rsidR="005A0101">
        <w:rPr>
          <w:rFonts w:ascii="Arial Nova Light" w:hAnsi="Arial Nova Light" w:cs="Arial"/>
          <w:sz w:val="24"/>
          <w:szCs w:val="24"/>
        </w:rPr>
        <w:t>p</w:t>
      </w:r>
      <w:r w:rsidRPr="00ED2A7E">
        <w:rPr>
          <w:rFonts w:ascii="Arial Nova Light" w:hAnsi="Arial Nova Light" w:cs="Arial"/>
          <w:sz w:val="24"/>
          <w:szCs w:val="24"/>
        </w:rPr>
        <w:t>artido</w:t>
      </w:r>
      <w:r w:rsidR="005A0101">
        <w:rPr>
          <w:rFonts w:ascii="Arial Nova Light" w:hAnsi="Arial Nova Light" w:cs="Arial"/>
          <w:sz w:val="24"/>
          <w:szCs w:val="24"/>
        </w:rPr>
        <w:t xml:space="preserve"> político.</w:t>
      </w:r>
    </w:p>
    <w:p w14:paraId="6DF52CD9" w14:textId="77777777" w:rsidR="00ED2A7E" w:rsidRPr="00757DE3" w:rsidRDefault="00ED2A7E" w:rsidP="00757DE3">
      <w:pPr>
        <w:spacing w:after="0" w:line="360" w:lineRule="auto"/>
        <w:ind w:right="992"/>
        <w:jc w:val="both"/>
        <w:rPr>
          <w:rFonts w:ascii="Arial Nova Light" w:hAnsi="Arial Nova Light" w:cs="Arial"/>
          <w:sz w:val="24"/>
          <w:szCs w:val="24"/>
        </w:rPr>
      </w:pPr>
    </w:p>
    <w:p w14:paraId="7BFB18FA" w14:textId="458B0625" w:rsidR="0086493B" w:rsidRPr="00D1603C" w:rsidRDefault="0086493B" w:rsidP="00D1603C">
      <w:pPr>
        <w:spacing w:after="0" w:line="360" w:lineRule="auto"/>
        <w:jc w:val="both"/>
        <w:rPr>
          <w:rFonts w:ascii="Arial Nova Light" w:hAnsi="Arial Nova Light" w:cs="Arial"/>
          <w:sz w:val="24"/>
          <w:szCs w:val="24"/>
        </w:rPr>
      </w:pPr>
      <w:r w:rsidRPr="00D1603C">
        <w:rPr>
          <w:rFonts w:ascii="Arial Nova Light" w:hAnsi="Arial Nova Light" w:cs="Arial"/>
          <w:sz w:val="24"/>
          <w:szCs w:val="24"/>
        </w:rPr>
        <w:t>Al respecto, debe tenerse en cuenta que el lenguaje influye en la percepción que las personas tienen de la realidad, provocando que los prejuicios sociales, mismos que sirven de base para las prácticas de exclusión, se arraiguen en la sociedad mediante expresiones que predisponen la marginación de ciertas personas, creando estereotipos que se refieren a aquel que contiene explícita o implícitamente juicios de valor negativos o de rechazo, sobre los integrantes de un grupo social determinado.</w:t>
      </w:r>
      <w:r w:rsidRPr="00D1603C">
        <w:rPr>
          <w:rFonts w:ascii="Arial Nova Light" w:hAnsi="Arial Nova Light" w:cs="Arial"/>
          <w:sz w:val="24"/>
          <w:szCs w:val="24"/>
          <w:vertAlign w:val="superscript"/>
        </w:rPr>
        <w:footnoteReference w:id="21"/>
      </w:r>
    </w:p>
    <w:p w14:paraId="01778340" w14:textId="77777777" w:rsidR="00E7711E" w:rsidRPr="00D1603C" w:rsidRDefault="00E7711E" w:rsidP="00D1603C">
      <w:pPr>
        <w:spacing w:after="0" w:line="360" w:lineRule="auto"/>
        <w:jc w:val="both"/>
        <w:rPr>
          <w:rFonts w:ascii="Arial Nova Light" w:hAnsi="Arial Nova Light" w:cs="Arial"/>
          <w:sz w:val="24"/>
          <w:szCs w:val="24"/>
        </w:rPr>
      </w:pPr>
    </w:p>
    <w:p w14:paraId="18DFA277" w14:textId="28E16FD3" w:rsidR="0086493B" w:rsidRPr="00D1603C" w:rsidRDefault="00D855E9" w:rsidP="00D1603C">
      <w:pPr>
        <w:spacing w:after="0" w:line="360" w:lineRule="auto"/>
        <w:jc w:val="both"/>
        <w:rPr>
          <w:rFonts w:ascii="Arial Nova Light" w:hAnsi="Arial Nova Light" w:cs="Arial"/>
          <w:sz w:val="24"/>
          <w:szCs w:val="24"/>
        </w:rPr>
      </w:pPr>
      <w:r>
        <w:rPr>
          <w:rFonts w:ascii="Arial Nova Light" w:hAnsi="Arial Nova Light" w:cs="Arial"/>
          <w:sz w:val="24"/>
          <w:szCs w:val="24"/>
        </w:rPr>
        <w:t>De ahí que</w:t>
      </w:r>
      <w:r w:rsidR="0086493B" w:rsidRPr="00D1603C">
        <w:rPr>
          <w:rFonts w:ascii="Arial Nova Light" w:hAnsi="Arial Nova Light" w:cs="Arial"/>
          <w:sz w:val="24"/>
          <w:szCs w:val="24"/>
        </w:rPr>
        <w:t>, el rechazo de estas expresiones tiene un sustento constitucional y convencional, porque, precisamente, debe evitarse discursos discriminatorios y el abuso de los medios de comunicación social</w:t>
      </w:r>
      <w:r w:rsidR="005A0101">
        <w:rPr>
          <w:rFonts w:ascii="Arial Nova Light" w:hAnsi="Arial Nova Light" w:cs="Arial"/>
          <w:sz w:val="24"/>
          <w:szCs w:val="24"/>
        </w:rPr>
        <w:t xml:space="preserve"> </w:t>
      </w:r>
      <w:r>
        <w:rPr>
          <w:rFonts w:ascii="Arial Nova Light" w:hAnsi="Arial Nova Light" w:cs="Arial"/>
          <w:sz w:val="24"/>
          <w:szCs w:val="24"/>
        </w:rPr>
        <w:t>-</w:t>
      </w:r>
      <w:r w:rsidR="005A0101">
        <w:rPr>
          <w:rFonts w:ascii="Arial Nova Light" w:hAnsi="Arial Nova Light" w:cs="Arial"/>
          <w:sz w:val="24"/>
          <w:szCs w:val="24"/>
        </w:rPr>
        <w:t>como en el caso</w:t>
      </w:r>
      <w:r>
        <w:rPr>
          <w:rFonts w:ascii="Arial Nova Light" w:hAnsi="Arial Nova Light" w:cs="Arial"/>
          <w:sz w:val="24"/>
          <w:szCs w:val="24"/>
        </w:rPr>
        <w:t>-</w:t>
      </w:r>
      <w:r w:rsidR="0086493B" w:rsidRPr="00D1603C">
        <w:rPr>
          <w:rFonts w:ascii="Arial Nova Light" w:hAnsi="Arial Nova Light" w:cs="Arial"/>
          <w:sz w:val="24"/>
          <w:szCs w:val="24"/>
        </w:rPr>
        <w:t>, para amedrentar contra un grupo vulnerable como el género femenino, que busca lograr una igualdad de resultados en la conformación de los órganos de decisión del poder.</w:t>
      </w:r>
    </w:p>
    <w:p w14:paraId="37C16E40" w14:textId="77777777" w:rsidR="0086493B" w:rsidRPr="00D1603C" w:rsidRDefault="0086493B" w:rsidP="00D1603C">
      <w:pPr>
        <w:spacing w:after="0" w:line="360" w:lineRule="auto"/>
        <w:jc w:val="both"/>
        <w:rPr>
          <w:rFonts w:ascii="Arial Nova Light" w:hAnsi="Arial Nova Light" w:cs="Arial"/>
          <w:sz w:val="24"/>
          <w:szCs w:val="24"/>
        </w:rPr>
      </w:pPr>
    </w:p>
    <w:p w14:paraId="12AF7182" w14:textId="0FD18E24" w:rsidR="0086493B" w:rsidRPr="00D1603C" w:rsidRDefault="005A0101" w:rsidP="00D1603C">
      <w:pPr>
        <w:spacing w:after="0" w:line="360" w:lineRule="auto"/>
        <w:jc w:val="both"/>
        <w:rPr>
          <w:rFonts w:ascii="Arial Nova Light" w:hAnsi="Arial Nova Light" w:cs="Arial"/>
          <w:sz w:val="24"/>
          <w:szCs w:val="24"/>
        </w:rPr>
      </w:pPr>
      <w:r>
        <w:rPr>
          <w:rFonts w:ascii="Arial Nova Light" w:hAnsi="Arial Nova Light" w:cs="Arial"/>
          <w:sz w:val="24"/>
          <w:szCs w:val="24"/>
        </w:rPr>
        <w:t>Por las anteriores consideraciones</w:t>
      </w:r>
      <w:r w:rsidR="0086493B" w:rsidRPr="00D1603C">
        <w:rPr>
          <w:rFonts w:ascii="Arial Nova Light" w:hAnsi="Arial Nova Light" w:cs="Arial"/>
          <w:sz w:val="24"/>
          <w:szCs w:val="24"/>
        </w:rPr>
        <w:t xml:space="preserve">, </w:t>
      </w:r>
      <w:r>
        <w:rPr>
          <w:rFonts w:ascii="Arial Nova Light" w:hAnsi="Arial Nova Light" w:cs="Arial"/>
          <w:sz w:val="24"/>
          <w:szCs w:val="24"/>
        </w:rPr>
        <w:t xml:space="preserve">es que </w:t>
      </w:r>
      <w:r w:rsidR="0086493B" w:rsidRPr="00D1603C">
        <w:rPr>
          <w:rFonts w:ascii="Arial Nova Light" w:hAnsi="Arial Nova Light" w:cs="Arial"/>
          <w:b/>
          <w:bCs/>
          <w:sz w:val="24"/>
          <w:szCs w:val="24"/>
        </w:rPr>
        <w:t>se acredita la existencia de violencia política en razón de género</w:t>
      </w:r>
      <w:r w:rsidR="0086493B" w:rsidRPr="00D1603C">
        <w:rPr>
          <w:rFonts w:ascii="Arial Nova Light" w:hAnsi="Arial Nova Light" w:cs="Arial"/>
          <w:sz w:val="24"/>
          <w:szCs w:val="24"/>
        </w:rPr>
        <w:t xml:space="preserve">, atribuida </w:t>
      </w:r>
      <w:r w:rsidR="00C46468" w:rsidRPr="00D1603C">
        <w:rPr>
          <w:rFonts w:ascii="Arial Nova Light" w:hAnsi="Arial Nova Light" w:cs="Arial"/>
          <w:sz w:val="24"/>
          <w:szCs w:val="24"/>
        </w:rPr>
        <w:t xml:space="preserve">al C. </w:t>
      </w:r>
      <w:r w:rsidR="00671184" w:rsidRPr="00D1603C">
        <w:rPr>
          <w:rFonts w:ascii="Arial Nova Light" w:hAnsi="Arial Nova Light" w:cs="Arial"/>
          <w:sz w:val="24"/>
          <w:szCs w:val="24"/>
        </w:rPr>
        <w:t>Antonio Lugo Morales</w:t>
      </w:r>
      <w:r w:rsidR="0086493B" w:rsidRPr="00D1603C">
        <w:rPr>
          <w:rFonts w:ascii="Arial Nova Light" w:hAnsi="Arial Nova Light" w:cs="Arial"/>
          <w:sz w:val="24"/>
          <w:szCs w:val="24"/>
        </w:rPr>
        <w:t>.</w:t>
      </w:r>
    </w:p>
    <w:p w14:paraId="6FA23D0C" w14:textId="3189628F" w:rsidR="0086493B" w:rsidRPr="00D1603C" w:rsidRDefault="0086493B" w:rsidP="00D1603C">
      <w:pPr>
        <w:spacing w:after="0" w:line="360" w:lineRule="auto"/>
        <w:jc w:val="both"/>
        <w:rPr>
          <w:rFonts w:ascii="Arial Nova Light" w:hAnsi="Arial Nova Light" w:cs="Arial"/>
          <w:i/>
          <w:iCs/>
          <w:sz w:val="24"/>
          <w:szCs w:val="24"/>
        </w:rPr>
      </w:pPr>
    </w:p>
    <w:p w14:paraId="2475070E" w14:textId="762CD9B3" w:rsidR="00D26E0E" w:rsidRDefault="008D2715" w:rsidP="00D1603C">
      <w:pPr>
        <w:spacing w:after="0" w:line="360" w:lineRule="auto"/>
        <w:jc w:val="both"/>
        <w:rPr>
          <w:rFonts w:ascii="Arial Nova Light" w:hAnsi="Arial Nova Light" w:cs="Arial"/>
          <w:b/>
          <w:sz w:val="24"/>
          <w:szCs w:val="24"/>
        </w:rPr>
      </w:pPr>
      <w:r w:rsidRPr="00D1603C">
        <w:rPr>
          <w:rFonts w:ascii="Arial Nova Light" w:hAnsi="Arial Nova Light" w:cs="Arial"/>
          <w:b/>
          <w:sz w:val="24"/>
          <w:szCs w:val="24"/>
        </w:rPr>
        <w:t xml:space="preserve">11. INDIVIDUALIZACIÓN DE LA SANCIÓN. </w:t>
      </w:r>
    </w:p>
    <w:p w14:paraId="31A8A921" w14:textId="77777777" w:rsidR="00C5505F" w:rsidRPr="00D1603C" w:rsidRDefault="00C5505F" w:rsidP="00D1603C">
      <w:pPr>
        <w:spacing w:after="0" w:line="360" w:lineRule="auto"/>
        <w:jc w:val="both"/>
        <w:rPr>
          <w:rFonts w:ascii="Arial Nova Light" w:hAnsi="Arial Nova Light" w:cs="Arial"/>
          <w:b/>
          <w:sz w:val="24"/>
          <w:szCs w:val="24"/>
        </w:rPr>
      </w:pPr>
    </w:p>
    <w:p w14:paraId="318A4B3F" w14:textId="7E552B56" w:rsidR="008D2715" w:rsidRPr="00D1603C" w:rsidRDefault="008D2715" w:rsidP="00D1603C">
      <w:pPr>
        <w:spacing w:after="0" w:line="360" w:lineRule="auto"/>
        <w:jc w:val="both"/>
        <w:rPr>
          <w:rFonts w:ascii="Arial Nova Light" w:hAnsi="Arial Nova Light" w:cs="Arial"/>
          <w:b/>
          <w:bCs/>
          <w:sz w:val="24"/>
          <w:szCs w:val="24"/>
        </w:rPr>
      </w:pPr>
      <w:r w:rsidRPr="00D1603C">
        <w:rPr>
          <w:rFonts w:ascii="Arial Nova Light" w:hAnsi="Arial Nova Light" w:cs="Arial"/>
          <w:b/>
          <w:bCs/>
          <w:sz w:val="24"/>
          <w:szCs w:val="24"/>
        </w:rPr>
        <w:t xml:space="preserve">11.1. </w:t>
      </w:r>
      <w:r w:rsidR="00527C53">
        <w:rPr>
          <w:rFonts w:ascii="Arial Nova Light" w:hAnsi="Arial Nova Light" w:cs="Arial"/>
          <w:b/>
          <w:bCs/>
          <w:sz w:val="24"/>
          <w:szCs w:val="24"/>
        </w:rPr>
        <w:t>A</w:t>
      </w:r>
      <w:r w:rsidRPr="00D1603C">
        <w:rPr>
          <w:rFonts w:ascii="Arial Nova Light" w:hAnsi="Arial Nova Light" w:cs="Arial"/>
          <w:b/>
          <w:bCs/>
          <w:sz w:val="24"/>
          <w:szCs w:val="24"/>
        </w:rPr>
        <w:t>nálisis de la conducta de</w:t>
      </w:r>
      <w:r w:rsidR="002A016B">
        <w:rPr>
          <w:rFonts w:ascii="Arial Nova Light" w:hAnsi="Arial Nova Light" w:cs="Arial"/>
          <w:b/>
          <w:bCs/>
          <w:sz w:val="24"/>
          <w:szCs w:val="24"/>
        </w:rPr>
        <w:t>l</w:t>
      </w:r>
      <w:r w:rsidRPr="00D1603C">
        <w:rPr>
          <w:rFonts w:ascii="Arial Nova Light" w:hAnsi="Arial Nova Light" w:cs="Arial"/>
          <w:b/>
          <w:bCs/>
          <w:sz w:val="24"/>
          <w:szCs w:val="24"/>
        </w:rPr>
        <w:t xml:space="preserve"> infractor</w:t>
      </w:r>
      <w:r w:rsidRPr="00D1603C">
        <w:rPr>
          <w:rStyle w:val="Refdenotaalpie"/>
          <w:rFonts w:ascii="Arial Nova Light" w:hAnsi="Arial Nova Light" w:cs="Arial"/>
          <w:b/>
          <w:bCs/>
          <w:sz w:val="24"/>
          <w:szCs w:val="24"/>
        </w:rPr>
        <w:footnoteReference w:id="22"/>
      </w:r>
      <w:r w:rsidRPr="00D1603C">
        <w:rPr>
          <w:rFonts w:ascii="Arial Nova Light" w:hAnsi="Arial Nova Light" w:cs="Arial"/>
          <w:b/>
          <w:bCs/>
          <w:sz w:val="24"/>
          <w:szCs w:val="24"/>
        </w:rPr>
        <w:t>.</w:t>
      </w:r>
    </w:p>
    <w:p w14:paraId="33208E0A" w14:textId="6FDD1D3A" w:rsidR="008D2715" w:rsidRPr="00D1603C" w:rsidRDefault="008D2715" w:rsidP="00D1603C">
      <w:pPr>
        <w:spacing w:after="0" w:line="360" w:lineRule="auto"/>
        <w:jc w:val="both"/>
        <w:rPr>
          <w:rFonts w:ascii="Arial Nova Light" w:hAnsi="Arial Nova Light" w:cs="Arial"/>
          <w:sz w:val="24"/>
          <w:szCs w:val="24"/>
        </w:rPr>
      </w:pPr>
      <w:r w:rsidRPr="00D1603C">
        <w:rPr>
          <w:rFonts w:ascii="Arial Nova Light" w:hAnsi="Arial Nova Light" w:cs="Arial"/>
          <w:sz w:val="24"/>
          <w:szCs w:val="24"/>
        </w:rPr>
        <w:t>Acreditada la existencia de la infracción consistente en VPMG por las expresiones denunciadas, se debe ahora determinar la calificación de la falta y la sanción que le corresponde, en términos del artículo 251 del Código Electoral.</w:t>
      </w:r>
    </w:p>
    <w:p w14:paraId="10B7237F" w14:textId="77777777" w:rsidR="00D26E0E" w:rsidRPr="00D1603C" w:rsidRDefault="00D26E0E" w:rsidP="00D1603C">
      <w:pPr>
        <w:spacing w:after="0" w:line="360" w:lineRule="auto"/>
        <w:jc w:val="both"/>
        <w:rPr>
          <w:rFonts w:ascii="Arial Nova Light" w:hAnsi="Arial Nova Light" w:cs="Arial"/>
          <w:sz w:val="24"/>
          <w:szCs w:val="24"/>
        </w:rPr>
      </w:pPr>
    </w:p>
    <w:p w14:paraId="0837979C" w14:textId="659465B6" w:rsidR="00D26E0E" w:rsidRPr="00D1603C" w:rsidRDefault="00D26E0E" w:rsidP="00D1603C">
      <w:pPr>
        <w:spacing w:after="0" w:line="360" w:lineRule="auto"/>
        <w:jc w:val="both"/>
        <w:rPr>
          <w:rFonts w:ascii="Arial Nova Light" w:hAnsi="Arial Nova Light" w:cs="Arial"/>
          <w:b/>
          <w:bCs/>
          <w:sz w:val="24"/>
          <w:szCs w:val="24"/>
        </w:rPr>
      </w:pPr>
      <w:r w:rsidRPr="00D1603C">
        <w:rPr>
          <w:rFonts w:ascii="Arial Nova Light" w:hAnsi="Arial Nova Light" w:cs="Arial"/>
          <w:b/>
          <w:bCs/>
          <w:sz w:val="24"/>
          <w:szCs w:val="24"/>
        </w:rPr>
        <w:t>I. Las circunstancias de modo, tiempo y lugar en que se concretó la conducta.</w:t>
      </w:r>
    </w:p>
    <w:p w14:paraId="78F30AB2" w14:textId="77777777" w:rsidR="002A016B" w:rsidRPr="002A016B" w:rsidRDefault="00D26E0E" w:rsidP="002A016B">
      <w:pPr>
        <w:spacing w:after="0" w:line="360" w:lineRule="auto"/>
        <w:jc w:val="both"/>
        <w:rPr>
          <w:rFonts w:ascii="Arial Nova Light" w:hAnsi="Arial Nova Light" w:cs="Arial"/>
          <w:sz w:val="24"/>
          <w:szCs w:val="24"/>
        </w:rPr>
      </w:pPr>
      <w:r w:rsidRPr="00D1603C">
        <w:rPr>
          <w:rFonts w:ascii="Arial Nova Light" w:hAnsi="Arial Nova Light" w:cs="Arial"/>
          <w:b/>
          <w:bCs/>
          <w:sz w:val="24"/>
          <w:szCs w:val="24"/>
        </w:rPr>
        <w:t>Modo.</w:t>
      </w:r>
      <w:r w:rsidRPr="00D1603C">
        <w:rPr>
          <w:rFonts w:ascii="Arial Nova Light" w:hAnsi="Arial Nova Light" w:cs="Arial"/>
          <w:sz w:val="24"/>
          <w:szCs w:val="24"/>
        </w:rPr>
        <w:t xml:space="preserve"> Los actos constitutivos de VPMG, fueron emitidos </w:t>
      </w:r>
      <w:r w:rsidR="000A5E8C" w:rsidRPr="00D1603C">
        <w:rPr>
          <w:rFonts w:ascii="Arial Nova Light" w:hAnsi="Arial Nova Light" w:cs="Arial"/>
          <w:sz w:val="24"/>
          <w:szCs w:val="24"/>
        </w:rPr>
        <w:t>dentro del marco de</w:t>
      </w:r>
      <w:r w:rsidR="008A3097" w:rsidRPr="00D1603C">
        <w:rPr>
          <w:rFonts w:ascii="Arial Nova Light" w:hAnsi="Arial Nova Light" w:cs="Arial"/>
          <w:sz w:val="24"/>
          <w:szCs w:val="24"/>
        </w:rPr>
        <w:t xml:space="preserve"> los derechos </w:t>
      </w:r>
      <w:r w:rsidR="00527C53" w:rsidRPr="00D1603C">
        <w:rPr>
          <w:rFonts w:ascii="Arial Nova Light" w:hAnsi="Arial Nova Light" w:cs="Arial"/>
          <w:sz w:val="24"/>
          <w:szCs w:val="24"/>
        </w:rPr>
        <w:t>político-electorales</w:t>
      </w:r>
      <w:r w:rsidR="008A3097" w:rsidRPr="00D1603C">
        <w:rPr>
          <w:rFonts w:ascii="Arial Nova Light" w:hAnsi="Arial Nova Light" w:cs="Arial"/>
          <w:sz w:val="24"/>
          <w:szCs w:val="24"/>
        </w:rPr>
        <w:t xml:space="preserve"> de la </w:t>
      </w:r>
      <w:r w:rsidR="007B7BE0" w:rsidRPr="00D1603C">
        <w:rPr>
          <w:rFonts w:ascii="Arial Nova Light" w:hAnsi="Arial Nova Light" w:cs="Arial"/>
          <w:sz w:val="24"/>
          <w:szCs w:val="24"/>
        </w:rPr>
        <w:t>víctima</w:t>
      </w:r>
      <w:r w:rsidR="008A3097" w:rsidRPr="00D1603C">
        <w:rPr>
          <w:rFonts w:ascii="Arial Nova Light" w:hAnsi="Arial Nova Light" w:cs="Arial"/>
          <w:sz w:val="24"/>
          <w:szCs w:val="24"/>
        </w:rPr>
        <w:t xml:space="preserve"> a través de diversas </w:t>
      </w:r>
      <w:r w:rsidR="002A016B" w:rsidRPr="002A016B">
        <w:rPr>
          <w:rFonts w:ascii="Arial Nova Light" w:hAnsi="Arial Nova Light" w:cs="Arial"/>
          <w:sz w:val="24"/>
          <w:szCs w:val="24"/>
        </w:rPr>
        <w:t>manifestaciones del denunciado, en rueda de prensa y en entrevistas de programas de noticias.</w:t>
      </w:r>
    </w:p>
    <w:p w14:paraId="6C57A7A3" w14:textId="1EEE42CE" w:rsidR="0062242E" w:rsidRPr="00D1603C" w:rsidRDefault="0062242E" w:rsidP="00D1603C">
      <w:pPr>
        <w:spacing w:after="0" w:line="360" w:lineRule="auto"/>
        <w:jc w:val="both"/>
        <w:rPr>
          <w:rFonts w:ascii="Arial Nova Light" w:hAnsi="Arial Nova Light" w:cs="Arial"/>
          <w:sz w:val="24"/>
          <w:szCs w:val="24"/>
        </w:rPr>
      </w:pPr>
    </w:p>
    <w:p w14:paraId="321CDC3A" w14:textId="483B0E98" w:rsidR="00D26E0E" w:rsidRPr="00D1603C" w:rsidRDefault="00D26E0E" w:rsidP="00D1603C">
      <w:pPr>
        <w:spacing w:after="0" w:line="360" w:lineRule="auto"/>
        <w:jc w:val="both"/>
        <w:rPr>
          <w:rFonts w:ascii="Arial Nova Light" w:hAnsi="Arial Nova Light" w:cs="Arial"/>
          <w:sz w:val="24"/>
          <w:szCs w:val="24"/>
        </w:rPr>
      </w:pPr>
      <w:r w:rsidRPr="00D1603C">
        <w:rPr>
          <w:rFonts w:ascii="Arial Nova Light" w:hAnsi="Arial Nova Light" w:cs="Arial"/>
          <w:b/>
          <w:bCs/>
          <w:sz w:val="24"/>
          <w:szCs w:val="24"/>
        </w:rPr>
        <w:t>Tiempo</w:t>
      </w:r>
      <w:r w:rsidRPr="00D1603C">
        <w:rPr>
          <w:rFonts w:ascii="Arial Nova Light" w:hAnsi="Arial Nova Light" w:cs="Arial"/>
          <w:sz w:val="24"/>
          <w:szCs w:val="24"/>
        </w:rPr>
        <w:t xml:space="preserve">. </w:t>
      </w:r>
      <w:r w:rsidR="007B7BE0" w:rsidRPr="00D1603C">
        <w:rPr>
          <w:rFonts w:ascii="Arial Nova Light" w:hAnsi="Arial Nova Light" w:cs="Arial"/>
          <w:sz w:val="24"/>
          <w:szCs w:val="24"/>
        </w:rPr>
        <w:t>Se dio d</w:t>
      </w:r>
      <w:r w:rsidR="00671184" w:rsidRPr="00D1603C">
        <w:rPr>
          <w:rFonts w:ascii="Arial Nova Light" w:hAnsi="Arial Nova Light" w:cs="Arial"/>
          <w:sz w:val="24"/>
          <w:szCs w:val="24"/>
        </w:rPr>
        <w:t>urante</w:t>
      </w:r>
      <w:r w:rsidR="007B7BE0" w:rsidRPr="00D1603C">
        <w:rPr>
          <w:rFonts w:ascii="Arial Nova Light" w:hAnsi="Arial Nova Light" w:cs="Arial"/>
          <w:sz w:val="24"/>
          <w:szCs w:val="24"/>
        </w:rPr>
        <w:t xml:space="preserve"> el </w:t>
      </w:r>
      <w:r w:rsidR="00671184" w:rsidRPr="00D1603C">
        <w:rPr>
          <w:rFonts w:ascii="Arial Nova Light" w:hAnsi="Arial Nova Light" w:cs="Arial"/>
          <w:sz w:val="24"/>
          <w:szCs w:val="24"/>
        </w:rPr>
        <w:t xml:space="preserve">desarrollo del </w:t>
      </w:r>
      <w:r w:rsidR="007B7BE0" w:rsidRPr="00D1603C">
        <w:rPr>
          <w:rFonts w:ascii="Arial Nova Light" w:hAnsi="Arial Nova Light" w:cs="Arial"/>
          <w:sz w:val="24"/>
          <w:szCs w:val="24"/>
        </w:rPr>
        <w:t>Proceso Electoral 202</w:t>
      </w:r>
      <w:r w:rsidR="00671184" w:rsidRPr="00D1603C">
        <w:rPr>
          <w:rFonts w:ascii="Arial Nova Light" w:hAnsi="Arial Nova Light" w:cs="Arial"/>
          <w:sz w:val="24"/>
          <w:szCs w:val="24"/>
        </w:rPr>
        <w:t>1</w:t>
      </w:r>
      <w:r w:rsidR="007B7BE0" w:rsidRPr="00D1603C">
        <w:rPr>
          <w:rFonts w:ascii="Arial Nova Light" w:hAnsi="Arial Nova Light" w:cs="Arial"/>
          <w:sz w:val="24"/>
          <w:szCs w:val="24"/>
        </w:rPr>
        <w:t>-202</w:t>
      </w:r>
      <w:r w:rsidR="00671184" w:rsidRPr="00D1603C">
        <w:rPr>
          <w:rFonts w:ascii="Arial Nova Light" w:hAnsi="Arial Nova Light" w:cs="Arial"/>
          <w:sz w:val="24"/>
          <w:szCs w:val="24"/>
        </w:rPr>
        <w:t>2</w:t>
      </w:r>
      <w:r w:rsidR="007B7BE0" w:rsidRPr="00D1603C">
        <w:rPr>
          <w:rFonts w:ascii="Arial Nova Light" w:hAnsi="Arial Nova Light" w:cs="Arial"/>
          <w:sz w:val="24"/>
          <w:szCs w:val="24"/>
        </w:rPr>
        <w:t>, tal y como se aprecia en el escrito inicial de denunci</w:t>
      </w:r>
      <w:r w:rsidR="00671184" w:rsidRPr="00D1603C">
        <w:rPr>
          <w:rFonts w:ascii="Arial Nova Light" w:hAnsi="Arial Nova Light" w:cs="Arial"/>
          <w:sz w:val="24"/>
          <w:szCs w:val="24"/>
        </w:rPr>
        <w:t>a</w:t>
      </w:r>
      <w:r w:rsidR="00FE4E57" w:rsidRPr="00D1603C">
        <w:rPr>
          <w:rFonts w:ascii="Arial Nova Light" w:hAnsi="Arial Nova Light" w:cs="Arial"/>
          <w:sz w:val="24"/>
          <w:szCs w:val="24"/>
        </w:rPr>
        <w:t>.</w:t>
      </w:r>
    </w:p>
    <w:p w14:paraId="7095FD1A" w14:textId="77777777" w:rsidR="00FF0446" w:rsidRPr="00D1603C" w:rsidRDefault="00FF0446" w:rsidP="00D1603C">
      <w:pPr>
        <w:spacing w:after="0" w:line="360" w:lineRule="auto"/>
        <w:jc w:val="both"/>
        <w:rPr>
          <w:rFonts w:ascii="Arial Nova Light" w:eastAsia="Arial Nova" w:hAnsi="Arial Nova Light" w:cs="Arial"/>
          <w:sz w:val="24"/>
          <w:szCs w:val="24"/>
        </w:rPr>
      </w:pPr>
    </w:p>
    <w:p w14:paraId="2E599FE3" w14:textId="023DDD41" w:rsidR="00D26E0E" w:rsidRPr="00D1603C" w:rsidRDefault="00D26E0E" w:rsidP="00D1603C">
      <w:pPr>
        <w:spacing w:after="0" w:line="360" w:lineRule="auto"/>
        <w:jc w:val="both"/>
        <w:rPr>
          <w:rFonts w:ascii="Arial Nova Light" w:hAnsi="Arial Nova Light" w:cs="Arial"/>
          <w:sz w:val="24"/>
          <w:szCs w:val="24"/>
        </w:rPr>
      </w:pPr>
      <w:r w:rsidRPr="00D1603C">
        <w:rPr>
          <w:rFonts w:ascii="Arial Nova Light" w:hAnsi="Arial Nova Light" w:cs="Arial"/>
          <w:b/>
          <w:bCs/>
          <w:sz w:val="24"/>
          <w:szCs w:val="24"/>
        </w:rPr>
        <w:t>Lugar.</w:t>
      </w:r>
      <w:r w:rsidRPr="00D1603C">
        <w:rPr>
          <w:rFonts w:ascii="Arial Nova Light" w:hAnsi="Arial Nova Light" w:cs="Arial"/>
          <w:sz w:val="24"/>
          <w:szCs w:val="24"/>
        </w:rPr>
        <w:t xml:space="preserve"> </w:t>
      </w:r>
      <w:r w:rsidR="0062242E" w:rsidRPr="00D1603C">
        <w:rPr>
          <w:rFonts w:ascii="Arial Nova Light" w:hAnsi="Arial Nova Light" w:cs="Arial"/>
          <w:sz w:val="24"/>
          <w:szCs w:val="24"/>
        </w:rPr>
        <w:t xml:space="preserve">Las manifestaciones se dieron </w:t>
      </w:r>
      <w:r w:rsidR="00671184" w:rsidRPr="00D1603C">
        <w:rPr>
          <w:rFonts w:ascii="Arial Nova Light" w:hAnsi="Arial Nova Light" w:cs="Arial"/>
          <w:sz w:val="24"/>
          <w:szCs w:val="24"/>
        </w:rPr>
        <w:t>a través de declaraciones del denunciado, mismas que fueron difundidas en medios de comunicación, páginas de internet y redes sociales</w:t>
      </w:r>
      <w:r w:rsidR="00665CD5" w:rsidRPr="00D1603C">
        <w:rPr>
          <w:rFonts w:ascii="Arial Nova Light" w:hAnsi="Arial Nova Light" w:cs="Arial"/>
          <w:sz w:val="24"/>
          <w:szCs w:val="24"/>
        </w:rPr>
        <w:t>.</w:t>
      </w:r>
    </w:p>
    <w:p w14:paraId="1C1A731C" w14:textId="77777777" w:rsidR="00A16004" w:rsidRPr="00D1603C" w:rsidRDefault="00A16004" w:rsidP="00D1603C">
      <w:pPr>
        <w:spacing w:after="0" w:line="360" w:lineRule="auto"/>
        <w:jc w:val="both"/>
        <w:rPr>
          <w:rFonts w:ascii="Arial Nova Light" w:hAnsi="Arial Nova Light" w:cs="Arial"/>
          <w:sz w:val="24"/>
          <w:szCs w:val="24"/>
        </w:rPr>
      </w:pPr>
    </w:p>
    <w:p w14:paraId="0A9D9BE7" w14:textId="458B3691" w:rsidR="002A016B" w:rsidRPr="002A016B" w:rsidRDefault="00D26E0E" w:rsidP="002A016B">
      <w:pPr>
        <w:spacing w:after="0" w:line="360" w:lineRule="auto"/>
        <w:jc w:val="both"/>
        <w:rPr>
          <w:rFonts w:ascii="Arial Nova Light" w:hAnsi="Arial Nova Light" w:cs="Arial"/>
          <w:sz w:val="24"/>
          <w:szCs w:val="24"/>
        </w:rPr>
      </w:pPr>
      <w:r w:rsidRPr="00D1603C">
        <w:rPr>
          <w:rFonts w:ascii="Arial Nova Light" w:hAnsi="Arial Nova Light" w:cs="Arial"/>
          <w:b/>
          <w:bCs/>
          <w:sz w:val="24"/>
          <w:szCs w:val="24"/>
        </w:rPr>
        <w:t>II. Condiciones externas y Medios de Ejecución</w:t>
      </w:r>
      <w:r w:rsidR="005C6BED">
        <w:rPr>
          <w:rFonts w:ascii="Arial Nova Light" w:hAnsi="Arial Nova Light" w:cs="Arial"/>
          <w:b/>
          <w:bCs/>
          <w:sz w:val="24"/>
          <w:szCs w:val="24"/>
        </w:rPr>
        <w:t xml:space="preserve">. </w:t>
      </w:r>
      <w:r w:rsidR="008E646F" w:rsidRPr="00D1603C">
        <w:rPr>
          <w:rFonts w:ascii="Arial Nova Light" w:hAnsi="Arial Nova Light" w:cs="Arial"/>
          <w:sz w:val="24"/>
          <w:szCs w:val="24"/>
        </w:rPr>
        <w:t>El denunciado</w:t>
      </w:r>
      <w:r w:rsidRPr="00D1603C">
        <w:rPr>
          <w:rFonts w:ascii="Arial Nova Light" w:hAnsi="Arial Nova Light" w:cs="Arial"/>
          <w:sz w:val="24"/>
          <w:szCs w:val="24"/>
        </w:rPr>
        <w:t>, ejerci</w:t>
      </w:r>
      <w:r w:rsidR="008E646F" w:rsidRPr="00D1603C">
        <w:rPr>
          <w:rFonts w:ascii="Arial Nova Light" w:hAnsi="Arial Nova Light" w:cs="Arial"/>
          <w:sz w:val="24"/>
          <w:szCs w:val="24"/>
        </w:rPr>
        <w:t>ó</w:t>
      </w:r>
      <w:r w:rsidRPr="00D1603C">
        <w:rPr>
          <w:rFonts w:ascii="Arial Nova Light" w:hAnsi="Arial Nova Light" w:cs="Arial"/>
          <w:sz w:val="24"/>
          <w:szCs w:val="24"/>
        </w:rPr>
        <w:t xml:space="preserve"> violencia política en razón de género en contra de la denunciante al realizar </w:t>
      </w:r>
      <w:r w:rsidR="008E646F" w:rsidRPr="00D1603C">
        <w:rPr>
          <w:rFonts w:ascii="Arial Nova Light" w:hAnsi="Arial Nova Light" w:cs="Arial"/>
          <w:sz w:val="24"/>
          <w:szCs w:val="24"/>
        </w:rPr>
        <w:t xml:space="preserve">manifestaciones </w:t>
      </w:r>
      <w:r w:rsidRPr="00D1603C">
        <w:rPr>
          <w:rFonts w:ascii="Arial Nova Light" w:hAnsi="Arial Nova Light" w:cs="Arial"/>
          <w:sz w:val="24"/>
          <w:szCs w:val="24"/>
        </w:rPr>
        <w:t>estereotipadas, generando violencia simbólica</w:t>
      </w:r>
      <w:r w:rsidR="002A016B">
        <w:rPr>
          <w:rFonts w:ascii="Arial Nova Light" w:hAnsi="Arial Nova Light" w:cs="Arial"/>
          <w:sz w:val="24"/>
          <w:szCs w:val="24"/>
        </w:rPr>
        <w:t xml:space="preserve">, </w:t>
      </w:r>
      <w:r w:rsidR="002A016B" w:rsidRPr="002A016B">
        <w:rPr>
          <w:rFonts w:ascii="Arial Nova Light" w:hAnsi="Arial Nova Light" w:cs="Arial"/>
          <w:sz w:val="24"/>
          <w:szCs w:val="24"/>
        </w:rPr>
        <w:t>verbal y psicológica en contra de la denunciante, por lo que la conducta encuadra en VPMG.</w:t>
      </w:r>
    </w:p>
    <w:p w14:paraId="69793465" w14:textId="5B7293E1" w:rsidR="005C6BED" w:rsidRDefault="005C6BED" w:rsidP="00D1603C">
      <w:pPr>
        <w:spacing w:after="0" w:line="360" w:lineRule="auto"/>
        <w:jc w:val="both"/>
        <w:rPr>
          <w:rFonts w:ascii="Arial Nova Light" w:hAnsi="Arial Nova Light" w:cs="Arial"/>
          <w:b/>
          <w:bCs/>
          <w:sz w:val="24"/>
          <w:szCs w:val="24"/>
        </w:rPr>
      </w:pPr>
    </w:p>
    <w:p w14:paraId="34250AD2" w14:textId="3E5B3A45" w:rsidR="00D26E0E" w:rsidRPr="00D1603C" w:rsidRDefault="00D26E0E" w:rsidP="005C6BED">
      <w:pPr>
        <w:spacing w:after="0" w:line="360" w:lineRule="auto"/>
        <w:jc w:val="both"/>
        <w:rPr>
          <w:rFonts w:ascii="Arial Nova Light" w:hAnsi="Arial Nova Light" w:cs="Arial"/>
          <w:sz w:val="24"/>
          <w:szCs w:val="24"/>
        </w:rPr>
      </w:pPr>
      <w:r w:rsidRPr="00D1603C">
        <w:rPr>
          <w:rFonts w:ascii="Arial Nova Light" w:hAnsi="Arial Nova Light" w:cs="Arial"/>
          <w:b/>
          <w:bCs/>
          <w:sz w:val="24"/>
          <w:szCs w:val="24"/>
        </w:rPr>
        <w:t>III. Bien jurídico tutelado.</w:t>
      </w:r>
      <w:r w:rsidRPr="00D1603C">
        <w:rPr>
          <w:rFonts w:ascii="Arial Nova Light" w:hAnsi="Arial Nova Light" w:cs="Arial"/>
          <w:sz w:val="24"/>
          <w:szCs w:val="24"/>
        </w:rPr>
        <w:t xml:space="preserve"> </w:t>
      </w:r>
      <w:r w:rsidR="005C6BED">
        <w:rPr>
          <w:rFonts w:ascii="Arial Nova Light" w:hAnsi="Arial Nova Light" w:cs="Arial"/>
          <w:sz w:val="24"/>
          <w:szCs w:val="24"/>
        </w:rPr>
        <w:t xml:space="preserve"> </w:t>
      </w:r>
      <w:r w:rsidRPr="00D1603C">
        <w:rPr>
          <w:rFonts w:ascii="Arial Nova Light" w:hAnsi="Arial Nova Light" w:cs="Arial"/>
          <w:sz w:val="24"/>
          <w:szCs w:val="24"/>
        </w:rPr>
        <w:t xml:space="preserve">Se afectó el derecho político </w:t>
      </w:r>
      <w:r w:rsidR="00692EDC">
        <w:rPr>
          <w:rFonts w:ascii="Arial Nova Light" w:hAnsi="Arial Nova Light" w:cs="Arial"/>
          <w:sz w:val="24"/>
          <w:szCs w:val="24"/>
        </w:rPr>
        <w:t xml:space="preserve">electoral </w:t>
      </w:r>
      <w:r w:rsidR="00692EDC" w:rsidRPr="00692EDC">
        <w:rPr>
          <w:rFonts w:ascii="Arial Nova Light" w:hAnsi="Arial Nova Light" w:cs="Arial"/>
          <w:color w:val="000000" w:themeColor="text1"/>
          <w:sz w:val="24"/>
          <w:szCs w:val="24"/>
        </w:rPr>
        <w:t>en su vertiente de acceso y ejercicio del cargo</w:t>
      </w:r>
      <w:r w:rsidR="00692EDC" w:rsidRPr="00D1603C">
        <w:rPr>
          <w:rFonts w:ascii="Arial Nova Light" w:hAnsi="Arial Nova Light" w:cs="Arial"/>
          <w:sz w:val="24"/>
          <w:szCs w:val="24"/>
        </w:rPr>
        <w:t xml:space="preserve"> </w:t>
      </w:r>
      <w:r w:rsidRPr="00D1603C">
        <w:rPr>
          <w:rFonts w:ascii="Arial Nova Light" w:hAnsi="Arial Nova Light" w:cs="Arial"/>
          <w:sz w:val="24"/>
          <w:szCs w:val="24"/>
        </w:rPr>
        <w:t xml:space="preserve">de </w:t>
      </w:r>
      <w:r w:rsidRPr="00D1603C">
        <w:rPr>
          <w:rFonts w:ascii="Arial Nova Light" w:eastAsia="Arial" w:hAnsi="Arial Nova Light" w:cs="Arial"/>
          <w:bCs/>
          <w:color w:val="FFFFFF" w:themeColor="background1"/>
          <w:sz w:val="24"/>
          <w:szCs w:val="24"/>
          <w:highlight w:val="black"/>
        </w:rPr>
        <w:t>ELIMINADO: DATO PERSONAL CONFIDENCIAL</w:t>
      </w:r>
      <w:r w:rsidRPr="00D1603C">
        <w:rPr>
          <w:rFonts w:ascii="Arial Nova Light" w:eastAsia="Arial" w:hAnsi="Arial Nova Light" w:cs="Arial"/>
          <w:bCs/>
          <w:color w:val="FFFFFF" w:themeColor="background1"/>
          <w:sz w:val="24"/>
          <w:szCs w:val="24"/>
        </w:rPr>
        <w:t xml:space="preserve"> </w:t>
      </w:r>
      <w:r w:rsidRPr="00D1603C">
        <w:rPr>
          <w:rFonts w:ascii="Arial Nova Light" w:eastAsia="Arial" w:hAnsi="Arial Nova Light" w:cs="Arial"/>
          <w:bCs/>
          <w:sz w:val="24"/>
          <w:szCs w:val="24"/>
        </w:rPr>
        <w:t xml:space="preserve">en </w:t>
      </w:r>
      <w:r w:rsidRPr="00D1603C">
        <w:rPr>
          <w:rFonts w:ascii="Arial Nova Light" w:hAnsi="Arial Nova Light" w:cs="Arial"/>
          <w:sz w:val="24"/>
          <w:szCs w:val="24"/>
        </w:rPr>
        <w:t xml:space="preserve">cuanto a la posibilidad de acceder a una vida política libre de violencia por razón de género, en su calidad de </w:t>
      </w:r>
      <w:r w:rsidR="00671184" w:rsidRPr="00D1603C">
        <w:rPr>
          <w:rFonts w:ascii="Arial Nova Light" w:hAnsi="Arial Nova Light" w:cs="Arial"/>
          <w:sz w:val="24"/>
          <w:szCs w:val="24"/>
        </w:rPr>
        <w:t>Regidora</w:t>
      </w:r>
      <w:r w:rsidRPr="00D1603C">
        <w:rPr>
          <w:rFonts w:ascii="Arial Nova Light" w:hAnsi="Arial Nova Light" w:cs="Arial"/>
          <w:sz w:val="24"/>
          <w:szCs w:val="24"/>
        </w:rPr>
        <w:t>.</w:t>
      </w:r>
    </w:p>
    <w:p w14:paraId="43F82138" w14:textId="77777777" w:rsidR="00574470" w:rsidRPr="00D1603C" w:rsidRDefault="00574470" w:rsidP="00D1603C">
      <w:pPr>
        <w:spacing w:after="0" w:line="360" w:lineRule="auto"/>
        <w:ind w:right="36"/>
        <w:jc w:val="both"/>
        <w:rPr>
          <w:rFonts w:ascii="Arial Nova Light" w:hAnsi="Arial Nova Light" w:cs="Arial"/>
          <w:sz w:val="24"/>
          <w:szCs w:val="24"/>
        </w:rPr>
      </w:pPr>
    </w:p>
    <w:p w14:paraId="4BA9605C" w14:textId="48F258E6" w:rsidR="00D26E0E" w:rsidRPr="00D1603C" w:rsidRDefault="00D26E0E" w:rsidP="00D1603C">
      <w:pPr>
        <w:spacing w:after="0" w:line="360" w:lineRule="auto"/>
        <w:ind w:right="36"/>
        <w:jc w:val="both"/>
        <w:rPr>
          <w:rFonts w:ascii="Arial Nova Light" w:eastAsia="Arial Nova" w:hAnsi="Arial Nova Light" w:cs="Arial"/>
          <w:bCs/>
          <w:sz w:val="24"/>
          <w:szCs w:val="24"/>
        </w:rPr>
      </w:pPr>
      <w:r w:rsidRPr="00D1603C">
        <w:rPr>
          <w:rFonts w:ascii="Arial Nova Light" w:eastAsia="Arial Nova" w:hAnsi="Arial Nova Light" w:cs="Arial"/>
          <w:b/>
          <w:sz w:val="24"/>
          <w:szCs w:val="24"/>
        </w:rPr>
        <w:t>IV. Reincidencia.</w:t>
      </w:r>
      <w:r w:rsidR="005C6BED">
        <w:rPr>
          <w:rFonts w:ascii="Arial Nova Light" w:eastAsia="Arial Nova" w:hAnsi="Arial Nova Light" w:cs="Arial"/>
          <w:b/>
          <w:sz w:val="24"/>
          <w:szCs w:val="24"/>
        </w:rPr>
        <w:t xml:space="preserve"> </w:t>
      </w:r>
      <w:r w:rsidRPr="00D1603C">
        <w:rPr>
          <w:rFonts w:ascii="Arial Nova Light" w:eastAsia="Arial Nova" w:hAnsi="Arial Nova Light" w:cs="Arial"/>
          <w:bCs/>
          <w:sz w:val="24"/>
          <w:szCs w:val="24"/>
        </w:rPr>
        <w:t xml:space="preserve">No existen antecedente alguno en el Catálogo de Sujetos Sancionados que evidencie que </w:t>
      </w:r>
      <w:r w:rsidR="00574470" w:rsidRPr="00D1603C">
        <w:rPr>
          <w:rFonts w:ascii="Arial Nova Light" w:eastAsia="Arial Nova" w:hAnsi="Arial Nova Light" w:cs="Arial"/>
          <w:bCs/>
          <w:sz w:val="24"/>
          <w:szCs w:val="24"/>
        </w:rPr>
        <w:t xml:space="preserve">el C. </w:t>
      </w:r>
      <w:r w:rsidR="00671184" w:rsidRPr="00D1603C">
        <w:rPr>
          <w:rFonts w:ascii="Arial Nova Light" w:eastAsia="Arial Nova" w:hAnsi="Arial Nova Light" w:cs="Arial"/>
          <w:bCs/>
          <w:sz w:val="24"/>
          <w:szCs w:val="24"/>
        </w:rPr>
        <w:t>Antonio Lugo Morales</w:t>
      </w:r>
      <w:r w:rsidRPr="00D1603C">
        <w:rPr>
          <w:rFonts w:ascii="Arial Nova Light" w:hAnsi="Arial Nova Light" w:cs="Arial"/>
          <w:sz w:val="24"/>
          <w:szCs w:val="24"/>
        </w:rPr>
        <w:t>,</w:t>
      </w:r>
      <w:r w:rsidRPr="00D1603C">
        <w:rPr>
          <w:rFonts w:ascii="Arial Nova Light" w:eastAsia="Arial Nova" w:hAnsi="Arial Nova Light" w:cs="Arial"/>
          <w:bCs/>
          <w:sz w:val="24"/>
          <w:szCs w:val="24"/>
        </w:rPr>
        <w:t xml:space="preserve"> haya sido sancionado </w:t>
      </w:r>
      <w:r w:rsidR="0067643C" w:rsidRPr="00D1603C">
        <w:rPr>
          <w:rFonts w:ascii="Arial Nova Light" w:eastAsia="Arial Nova" w:hAnsi="Arial Nova Light" w:cs="Arial"/>
          <w:bCs/>
          <w:sz w:val="24"/>
          <w:szCs w:val="24"/>
        </w:rPr>
        <w:t>en</w:t>
      </w:r>
      <w:r w:rsidRPr="00D1603C">
        <w:rPr>
          <w:rFonts w:ascii="Arial Nova Light" w:eastAsia="Arial Nova" w:hAnsi="Arial Nova Light" w:cs="Arial"/>
          <w:bCs/>
          <w:sz w:val="24"/>
          <w:szCs w:val="24"/>
        </w:rPr>
        <w:t xml:space="preserve"> este Tribunal por la misma conducta, por lo que no se acredita la reincidencia.</w:t>
      </w:r>
    </w:p>
    <w:p w14:paraId="4D1E1D44" w14:textId="77777777" w:rsidR="0067643C" w:rsidRPr="00D1603C" w:rsidRDefault="0067643C" w:rsidP="00D1603C">
      <w:pPr>
        <w:spacing w:after="0" w:line="360" w:lineRule="auto"/>
        <w:ind w:right="36"/>
        <w:jc w:val="both"/>
        <w:rPr>
          <w:rFonts w:ascii="Arial Nova Light" w:eastAsia="Arial Nova" w:hAnsi="Arial Nova Light" w:cs="Arial"/>
          <w:bCs/>
          <w:sz w:val="24"/>
          <w:szCs w:val="24"/>
        </w:rPr>
      </w:pPr>
    </w:p>
    <w:p w14:paraId="64D03529" w14:textId="592749A8" w:rsidR="00D26E0E" w:rsidRPr="00D1603C" w:rsidRDefault="00D26E0E" w:rsidP="00D1603C">
      <w:pPr>
        <w:spacing w:after="0" w:line="360" w:lineRule="auto"/>
        <w:ind w:right="36"/>
        <w:jc w:val="both"/>
        <w:rPr>
          <w:rFonts w:ascii="Arial Nova Light" w:eastAsia="Arial Nova" w:hAnsi="Arial Nova Light" w:cs="Arial"/>
          <w:bCs/>
          <w:sz w:val="24"/>
          <w:szCs w:val="24"/>
        </w:rPr>
      </w:pPr>
      <w:r w:rsidRPr="00D1603C">
        <w:rPr>
          <w:rFonts w:ascii="Arial Nova Light" w:eastAsia="Arial Nova" w:hAnsi="Arial Nova Light" w:cs="Arial"/>
          <w:b/>
          <w:sz w:val="24"/>
          <w:szCs w:val="24"/>
        </w:rPr>
        <w:lastRenderedPageBreak/>
        <w:t>V. Beneficio económico o lucro.</w:t>
      </w:r>
      <w:r w:rsidR="005C6BED">
        <w:rPr>
          <w:rFonts w:ascii="Arial Nova Light" w:eastAsia="Arial Nova" w:hAnsi="Arial Nova Light" w:cs="Arial"/>
          <w:b/>
          <w:sz w:val="24"/>
          <w:szCs w:val="24"/>
        </w:rPr>
        <w:t xml:space="preserve"> </w:t>
      </w:r>
      <w:r w:rsidRPr="00D1603C">
        <w:rPr>
          <w:rFonts w:ascii="Arial Nova Light" w:eastAsia="Arial Nova" w:hAnsi="Arial Nova Light" w:cs="Arial"/>
          <w:bCs/>
          <w:sz w:val="24"/>
          <w:szCs w:val="24"/>
        </w:rPr>
        <w:t>No existen elementos de los que se desprenda beneficio económico alguno con motivo de la publicación del mensaje constitutivo de violencia política en razón de género.</w:t>
      </w:r>
    </w:p>
    <w:p w14:paraId="68071F58" w14:textId="77777777" w:rsidR="0067643C" w:rsidRPr="00D1603C" w:rsidRDefault="0067643C" w:rsidP="00D1603C">
      <w:pPr>
        <w:spacing w:after="0" w:line="360" w:lineRule="auto"/>
        <w:ind w:right="36"/>
        <w:jc w:val="both"/>
        <w:rPr>
          <w:rFonts w:ascii="Arial Nova Light" w:eastAsia="Arial Nova" w:hAnsi="Arial Nova Light" w:cs="Arial"/>
          <w:bCs/>
          <w:sz w:val="24"/>
          <w:szCs w:val="24"/>
        </w:rPr>
      </w:pPr>
    </w:p>
    <w:p w14:paraId="2B65B1CB" w14:textId="17A21907" w:rsidR="00D26E0E" w:rsidRPr="00D1603C" w:rsidRDefault="00D26E0E" w:rsidP="00D1603C">
      <w:pPr>
        <w:spacing w:after="0" w:line="360" w:lineRule="auto"/>
        <w:ind w:right="36"/>
        <w:jc w:val="both"/>
        <w:rPr>
          <w:rFonts w:ascii="Arial Nova Light" w:eastAsia="Arial Nova" w:hAnsi="Arial Nova Light" w:cs="Arial"/>
          <w:bCs/>
          <w:sz w:val="24"/>
          <w:szCs w:val="24"/>
        </w:rPr>
      </w:pPr>
      <w:r w:rsidRPr="00D1603C">
        <w:rPr>
          <w:rFonts w:ascii="Arial Nova Light" w:eastAsia="Arial Nova" w:hAnsi="Arial Nova Light" w:cs="Arial"/>
          <w:b/>
          <w:sz w:val="24"/>
          <w:szCs w:val="24"/>
        </w:rPr>
        <w:t>IV. Sobre la calificación.</w:t>
      </w:r>
      <w:r w:rsidR="005C6BED">
        <w:rPr>
          <w:rFonts w:ascii="Arial Nova Light" w:eastAsia="Arial Nova" w:hAnsi="Arial Nova Light" w:cs="Arial"/>
          <w:b/>
          <w:sz w:val="24"/>
          <w:szCs w:val="24"/>
        </w:rPr>
        <w:t xml:space="preserve"> </w:t>
      </w:r>
      <w:r w:rsidRPr="00D1603C">
        <w:rPr>
          <w:rFonts w:ascii="Arial Nova Light" w:eastAsia="Arial Nova" w:hAnsi="Arial Nova Light" w:cs="Arial"/>
          <w:bCs/>
          <w:sz w:val="24"/>
          <w:szCs w:val="24"/>
        </w:rPr>
        <w:t xml:space="preserve">De conformidad con el artículo 246, fracción IV, del Código Electoral, son infracciones de los </w:t>
      </w:r>
      <w:r w:rsidR="00A649F5" w:rsidRPr="00D1603C">
        <w:rPr>
          <w:rFonts w:ascii="Arial Nova Light" w:eastAsia="Arial Nova" w:hAnsi="Arial Nova Light" w:cs="Arial"/>
          <w:bCs/>
          <w:sz w:val="24"/>
          <w:szCs w:val="24"/>
        </w:rPr>
        <w:t>de los dirigentes de partidos políticos</w:t>
      </w:r>
      <w:r w:rsidRPr="00D1603C">
        <w:rPr>
          <w:rFonts w:ascii="Arial Nova Light" w:eastAsia="Arial Nova" w:hAnsi="Arial Nova Light" w:cs="Arial"/>
          <w:bCs/>
          <w:sz w:val="24"/>
          <w:szCs w:val="24"/>
        </w:rPr>
        <w:t xml:space="preserve">, la realización de actos que constituyan VPMG, y en concordancia con el artículo 250 A, inciso k) y n), del mismo ordenamiento, se establece que serán conductas sancionables </w:t>
      </w:r>
      <w:r w:rsidR="00D81D93" w:rsidRPr="00D1603C">
        <w:rPr>
          <w:rFonts w:ascii="Arial Nova Light" w:eastAsia="Arial Nova" w:hAnsi="Arial Nova Light" w:cs="Arial"/>
          <w:bCs/>
          <w:sz w:val="24"/>
          <w:szCs w:val="24"/>
        </w:rPr>
        <w:t xml:space="preserve">el </w:t>
      </w:r>
      <w:r w:rsidRPr="00D1603C">
        <w:rPr>
          <w:rFonts w:ascii="Arial Nova Light" w:eastAsia="Arial Nova" w:hAnsi="Arial Nova Light" w:cs="Arial"/>
          <w:bCs/>
          <w:sz w:val="24"/>
          <w:szCs w:val="24"/>
        </w:rPr>
        <w:t>ejercer violencia física, sexual, simbólica, psicológica, económica o patrimonial contra una mujer en ejercicio de sus derechos político-electorales; y cualquiera otra acción que lesione o dañe la dignidad, integridad o libertad de las mujeres en el ejercicio de sus derechos político-electorales.</w:t>
      </w:r>
    </w:p>
    <w:p w14:paraId="6612E64F" w14:textId="77777777" w:rsidR="00B973C6" w:rsidRPr="00D1603C" w:rsidRDefault="00B973C6" w:rsidP="00D1603C">
      <w:pPr>
        <w:spacing w:after="0" w:line="360" w:lineRule="auto"/>
        <w:ind w:right="36"/>
        <w:jc w:val="both"/>
        <w:rPr>
          <w:rFonts w:ascii="Arial Nova Light" w:eastAsia="Arial Nova" w:hAnsi="Arial Nova Light" w:cs="Arial"/>
          <w:bCs/>
          <w:sz w:val="24"/>
          <w:szCs w:val="24"/>
        </w:rPr>
      </w:pPr>
    </w:p>
    <w:p w14:paraId="776291FC" w14:textId="611B801D" w:rsidR="00D26E0E" w:rsidRPr="00D1603C" w:rsidRDefault="00D26E0E" w:rsidP="00D1603C">
      <w:pPr>
        <w:spacing w:after="0" w:line="360" w:lineRule="auto"/>
        <w:ind w:right="36"/>
        <w:jc w:val="both"/>
        <w:rPr>
          <w:rFonts w:ascii="Arial Nova Light" w:eastAsia="Arial Nova" w:hAnsi="Arial Nova Light" w:cs="Arial"/>
          <w:bCs/>
          <w:sz w:val="24"/>
          <w:szCs w:val="24"/>
        </w:rPr>
      </w:pPr>
      <w:r w:rsidRPr="00D1603C">
        <w:rPr>
          <w:rFonts w:ascii="Arial Nova Light" w:eastAsia="Arial Nova" w:hAnsi="Arial Nova Light" w:cs="Arial"/>
          <w:bCs/>
          <w:sz w:val="24"/>
          <w:szCs w:val="24"/>
        </w:rPr>
        <w:t>Aunado a lo anterior, la Ley Modelo Interamericana, en cuanto a la conducta desplegada por los denunciados, encuadra dentro de la conducta prevista en el artículo 6, inciso o), que a la literalidad señala lo siguiente:</w:t>
      </w:r>
    </w:p>
    <w:p w14:paraId="770EB585" w14:textId="77777777" w:rsidR="00FC6D48" w:rsidRPr="00D1603C" w:rsidRDefault="00FC6D48" w:rsidP="00D1603C">
      <w:pPr>
        <w:spacing w:after="0" w:line="360" w:lineRule="auto"/>
        <w:ind w:right="36"/>
        <w:jc w:val="both"/>
        <w:rPr>
          <w:rFonts w:ascii="Arial Nova Light" w:eastAsia="Arial Nova" w:hAnsi="Arial Nova Light" w:cs="Arial"/>
          <w:bCs/>
          <w:sz w:val="24"/>
          <w:szCs w:val="24"/>
        </w:rPr>
      </w:pPr>
    </w:p>
    <w:p w14:paraId="1B875734" w14:textId="77777777" w:rsidR="00D26E0E" w:rsidRPr="00D1603C" w:rsidRDefault="00D26E0E" w:rsidP="00D1603C">
      <w:pPr>
        <w:spacing w:line="360" w:lineRule="auto"/>
        <w:ind w:left="851" w:right="851"/>
        <w:jc w:val="both"/>
        <w:rPr>
          <w:rFonts w:ascii="Arial Nova Light" w:eastAsia="Arial Nova" w:hAnsi="Arial Nova Light" w:cs="Arial"/>
          <w:bCs/>
          <w:i/>
          <w:iCs/>
          <w:sz w:val="24"/>
          <w:szCs w:val="24"/>
        </w:rPr>
      </w:pPr>
      <w:r w:rsidRPr="00D1603C">
        <w:rPr>
          <w:rFonts w:ascii="Arial Nova Light" w:eastAsia="Arial Nova" w:hAnsi="Arial Nova Light" w:cs="Arial"/>
          <w:bCs/>
          <w:i/>
          <w:iCs/>
          <w:sz w:val="24"/>
          <w:szCs w:val="24"/>
        </w:rPr>
        <w:t xml:space="preserve">“Artículo 6. Manifestaciones de la violencia contra las mujeres en le vida política. </w:t>
      </w:r>
    </w:p>
    <w:p w14:paraId="322913AC" w14:textId="77777777" w:rsidR="00D26E0E" w:rsidRPr="00D1603C" w:rsidRDefault="00D26E0E" w:rsidP="00D1603C">
      <w:pPr>
        <w:spacing w:line="360" w:lineRule="auto"/>
        <w:ind w:left="851" w:right="851"/>
        <w:jc w:val="both"/>
        <w:rPr>
          <w:rFonts w:ascii="Arial Nova Light" w:eastAsia="Arial Nova" w:hAnsi="Arial Nova Light" w:cs="Arial"/>
          <w:bCs/>
          <w:i/>
          <w:iCs/>
          <w:sz w:val="24"/>
          <w:szCs w:val="24"/>
        </w:rPr>
      </w:pPr>
      <w:r w:rsidRPr="00D1603C">
        <w:rPr>
          <w:rFonts w:ascii="Arial Nova Light" w:eastAsia="Arial Nova" w:hAnsi="Arial Nova Light" w:cs="Arial"/>
          <w:bCs/>
          <w:i/>
          <w:iCs/>
          <w:sz w:val="24"/>
          <w:szCs w:val="24"/>
        </w:rPr>
        <w:t xml:space="preserve">[…] </w:t>
      </w:r>
    </w:p>
    <w:p w14:paraId="6CE486A6" w14:textId="19F4EF7F" w:rsidR="00D26E0E" w:rsidRPr="00D1603C" w:rsidRDefault="00D26E0E" w:rsidP="00D1603C">
      <w:pPr>
        <w:spacing w:after="0" w:line="360" w:lineRule="auto"/>
        <w:ind w:left="851" w:right="851"/>
        <w:jc w:val="both"/>
        <w:rPr>
          <w:rFonts w:ascii="Arial Nova Light" w:eastAsia="Arial Nova" w:hAnsi="Arial Nova Light" w:cs="Arial"/>
          <w:bCs/>
          <w:i/>
          <w:iCs/>
          <w:sz w:val="24"/>
          <w:szCs w:val="24"/>
        </w:rPr>
      </w:pPr>
      <w:r w:rsidRPr="00D1603C">
        <w:rPr>
          <w:rFonts w:ascii="Arial Nova Light" w:eastAsia="Arial Nova" w:hAnsi="Arial Nova Light" w:cs="Arial"/>
          <w:bCs/>
          <w:i/>
          <w:iCs/>
          <w:sz w:val="24"/>
          <w:szCs w:val="24"/>
        </w:rPr>
        <w:t>o) Divulguen imágenes, mensajes o revelen información de las mujeres en ejercicio de sus derechos políticos, por cualquier medio físico o virtual, en la propaganda político-electoral o en cualquier otra que, basadas en estereotipos de género transmitan y/o reproduzcan relaciones de dominación, desigualdad, discriminación contra las mujeres, con el objetivo de menoscabar su imagen pública y/o limitar sus derechos políticos”.</w:t>
      </w:r>
    </w:p>
    <w:p w14:paraId="64949474" w14:textId="77777777" w:rsidR="00B973C6" w:rsidRPr="00D1603C" w:rsidRDefault="00B973C6" w:rsidP="00D1603C">
      <w:pPr>
        <w:spacing w:after="0" w:line="360" w:lineRule="auto"/>
        <w:ind w:left="851" w:right="851"/>
        <w:jc w:val="both"/>
        <w:rPr>
          <w:rFonts w:ascii="Arial Nova Light" w:eastAsia="Arial Nova" w:hAnsi="Arial Nova Light" w:cs="Arial"/>
          <w:bCs/>
          <w:i/>
          <w:iCs/>
          <w:sz w:val="24"/>
          <w:szCs w:val="24"/>
        </w:rPr>
      </w:pPr>
    </w:p>
    <w:p w14:paraId="429E5B1A" w14:textId="47F1C9D4" w:rsidR="00D26E0E" w:rsidRPr="00D1603C" w:rsidRDefault="00D26E0E" w:rsidP="00D1603C">
      <w:pPr>
        <w:spacing w:after="0" w:line="360" w:lineRule="auto"/>
        <w:ind w:right="36"/>
        <w:jc w:val="both"/>
        <w:rPr>
          <w:rFonts w:ascii="Arial Nova Light" w:eastAsia="Arial Nova" w:hAnsi="Arial Nova Light" w:cs="Arial"/>
          <w:bCs/>
          <w:sz w:val="24"/>
          <w:szCs w:val="24"/>
        </w:rPr>
      </w:pPr>
      <w:r w:rsidRPr="00D1603C">
        <w:rPr>
          <w:rFonts w:ascii="Arial Nova Light" w:eastAsia="Arial Nova" w:hAnsi="Arial Nova Light" w:cs="Arial"/>
          <w:bCs/>
          <w:sz w:val="24"/>
          <w:szCs w:val="24"/>
        </w:rPr>
        <w:t xml:space="preserve">Al respecto, de conformidad con lo previsto por el artículo 41, de la propia Ley Modelo la citada infracción es considerada como </w:t>
      </w:r>
      <w:r w:rsidRPr="00D1603C">
        <w:rPr>
          <w:rFonts w:ascii="Arial Nova Light" w:eastAsia="Arial Nova" w:hAnsi="Arial Nova Light" w:cs="Arial"/>
          <w:b/>
          <w:sz w:val="24"/>
          <w:szCs w:val="24"/>
        </w:rPr>
        <w:t>grave ordinaria</w:t>
      </w:r>
      <w:r w:rsidR="002F25D9" w:rsidRPr="00D1603C">
        <w:rPr>
          <w:rFonts w:ascii="Arial Nova Light" w:eastAsia="Arial Nova" w:hAnsi="Arial Nova Light" w:cs="Arial"/>
          <w:bCs/>
          <w:sz w:val="24"/>
          <w:szCs w:val="24"/>
        </w:rPr>
        <w:t>.</w:t>
      </w:r>
    </w:p>
    <w:p w14:paraId="5C6C254C" w14:textId="77777777" w:rsidR="005C6BED" w:rsidRPr="00D1603C" w:rsidRDefault="005C6BED" w:rsidP="00D1603C">
      <w:pPr>
        <w:spacing w:after="0" w:line="360" w:lineRule="auto"/>
        <w:ind w:right="36"/>
        <w:jc w:val="both"/>
        <w:rPr>
          <w:rFonts w:ascii="Arial Nova Light" w:eastAsia="Arial Nova" w:hAnsi="Arial Nova Light" w:cs="Arial"/>
          <w:bCs/>
          <w:sz w:val="24"/>
          <w:szCs w:val="24"/>
        </w:rPr>
      </w:pPr>
    </w:p>
    <w:p w14:paraId="5F3C4FB3" w14:textId="0F624162" w:rsidR="002F25D9" w:rsidRPr="005C6BED" w:rsidRDefault="002F25D9" w:rsidP="00D1603C">
      <w:pPr>
        <w:spacing w:after="0" w:line="360" w:lineRule="auto"/>
        <w:ind w:right="36"/>
        <w:jc w:val="both"/>
        <w:rPr>
          <w:rFonts w:ascii="Arial Nova Light" w:eastAsia="Arial Nova" w:hAnsi="Arial Nova Light" w:cs="Arial"/>
          <w:b/>
          <w:bCs/>
          <w:sz w:val="24"/>
          <w:szCs w:val="24"/>
        </w:rPr>
      </w:pPr>
      <w:r w:rsidRPr="00D1603C">
        <w:rPr>
          <w:rFonts w:ascii="Arial Nova Light" w:eastAsia="Arial Nova" w:hAnsi="Arial Nova Light" w:cs="Arial"/>
          <w:b/>
          <w:bCs/>
          <w:sz w:val="24"/>
          <w:szCs w:val="24"/>
        </w:rPr>
        <w:t>12. SANCIÓN A IMPONER.</w:t>
      </w:r>
      <w:r w:rsidR="005C6BED">
        <w:rPr>
          <w:rFonts w:ascii="Arial Nova Light" w:eastAsia="Arial Nova" w:hAnsi="Arial Nova Light" w:cs="Arial"/>
          <w:b/>
          <w:bCs/>
          <w:sz w:val="24"/>
          <w:szCs w:val="24"/>
        </w:rPr>
        <w:t xml:space="preserve"> </w:t>
      </w:r>
      <w:r w:rsidRPr="00D1603C">
        <w:rPr>
          <w:rFonts w:ascii="Arial Nova Light" w:eastAsia="Arial Nova" w:hAnsi="Arial Nova Light" w:cs="Arial"/>
          <w:bCs/>
          <w:sz w:val="24"/>
          <w:szCs w:val="24"/>
        </w:rPr>
        <w:t>Para determinar la sanción que corresponde resulta aplicable la jurisprudencia 157/2005 emitida por la Primera Sala de la Suprema Corte de Justicia de la Nación, de rubro: “</w:t>
      </w:r>
      <w:r w:rsidRPr="00D1603C">
        <w:rPr>
          <w:rFonts w:ascii="Arial Nova Light" w:eastAsia="Arial Nova" w:hAnsi="Arial Nova Light" w:cs="Arial"/>
          <w:b/>
          <w:bCs/>
          <w:sz w:val="24"/>
          <w:szCs w:val="24"/>
        </w:rPr>
        <w:t>INDIVIDUALIZACIÓN DE LA PENA. DEBE SER CONGRUENTE CON EL GRADO DE CULPABILIDAD ATRIBUIDO AL INCULPADO, PUDIENDO EL JUZGADOR ACREDITAR DICHO EXTREMO A TRAVÉS DE CUALQUIER MÉTODO QUE RESULTE IDÓNEO PARA ELLO”.</w:t>
      </w:r>
    </w:p>
    <w:p w14:paraId="27CA6005" w14:textId="77777777" w:rsidR="002F25D9" w:rsidRPr="00D1603C" w:rsidRDefault="002F25D9" w:rsidP="00D1603C">
      <w:pPr>
        <w:spacing w:after="0" w:line="360" w:lineRule="auto"/>
        <w:ind w:right="36"/>
        <w:jc w:val="both"/>
        <w:rPr>
          <w:rFonts w:ascii="Arial Nova Light" w:eastAsia="Arial Nova" w:hAnsi="Arial Nova Light" w:cs="Arial"/>
          <w:b/>
          <w:bCs/>
          <w:i/>
          <w:sz w:val="24"/>
          <w:szCs w:val="24"/>
        </w:rPr>
      </w:pPr>
    </w:p>
    <w:p w14:paraId="35AF8BF6" w14:textId="3B0F757D" w:rsidR="002F25D9" w:rsidRPr="00D1603C" w:rsidRDefault="00DA58A8" w:rsidP="00D1603C">
      <w:pPr>
        <w:spacing w:after="0" w:line="360" w:lineRule="auto"/>
        <w:ind w:right="36"/>
        <w:jc w:val="both"/>
        <w:rPr>
          <w:rFonts w:ascii="Arial Nova Light" w:eastAsia="Arial Nova" w:hAnsi="Arial Nova Light" w:cs="Arial"/>
          <w:bCs/>
          <w:iCs/>
          <w:sz w:val="24"/>
          <w:szCs w:val="24"/>
        </w:rPr>
      </w:pPr>
      <w:r w:rsidRPr="00D1603C">
        <w:rPr>
          <w:rFonts w:ascii="Arial Nova Light" w:eastAsia="Arial Nova" w:hAnsi="Arial Nova Light" w:cs="Arial"/>
          <w:b/>
          <w:bCs/>
          <w:sz w:val="24"/>
          <w:szCs w:val="24"/>
        </w:rPr>
        <w:t xml:space="preserve">12.1. </w:t>
      </w:r>
      <w:r w:rsidR="002F25D9" w:rsidRPr="00D1603C">
        <w:rPr>
          <w:rFonts w:ascii="Arial Nova Light" w:eastAsia="Arial Nova" w:hAnsi="Arial Nova Light" w:cs="Arial"/>
          <w:b/>
          <w:bCs/>
          <w:sz w:val="24"/>
          <w:szCs w:val="24"/>
        </w:rPr>
        <w:t>FIJACIÓN DE LA MULTA.</w:t>
      </w:r>
      <w:r w:rsidR="005C6BED">
        <w:rPr>
          <w:rFonts w:ascii="Arial Nova Light" w:eastAsia="Arial Nova" w:hAnsi="Arial Nova Light" w:cs="Arial"/>
          <w:b/>
          <w:bCs/>
          <w:sz w:val="24"/>
          <w:szCs w:val="24"/>
        </w:rPr>
        <w:t xml:space="preserve"> </w:t>
      </w:r>
      <w:r w:rsidR="002F25D9" w:rsidRPr="00D1603C">
        <w:rPr>
          <w:rFonts w:ascii="Arial Nova Light" w:eastAsia="Arial Nova" w:hAnsi="Arial Nova Light" w:cs="Arial"/>
          <w:bCs/>
          <w:iCs/>
          <w:sz w:val="24"/>
          <w:szCs w:val="24"/>
        </w:rPr>
        <w:t>La Sala Superior ha establecido que la autoridad, tratándose de la fijación de una sanción, se encuentra obligada a especificar en forma pormenorizada, lógica y congruente, las razones que influyen en su ánimo, para determinar el quantum, o bien, el tipo de sanción, elementos jurídicamente relevantes para cumplir con el principio de racionalidad de la pena, al atender al comportamiento sancionable y a las circunstancias que concurren al caso concreto</w:t>
      </w:r>
      <w:r w:rsidR="002F25D9" w:rsidRPr="00D1603C">
        <w:rPr>
          <w:rFonts w:ascii="Arial Nova Light" w:eastAsia="Arial Nova" w:hAnsi="Arial Nova Light" w:cs="Arial"/>
          <w:bCs/>
          <w:iCs/>
          <w:sz w:val="24"/>
          <w:szCs w:val="24"/>
          <w:vertAlign w:val="superscript"/>
        </w:rPr>
        <w:footnoteReference w:id="23"/>
      </w:r>
      <w:r w:rsidR="002F25D9" w:rsidRPr="00D1603C">
        <w:rPr>
          <w:rFonts w:ascii="Arial Nova Light" w:eastAsia="Arial Nova" w:hAnsi="Arial Nova Light" w:cs="Arial"/>
          <w:bCs/>
          <w:iCs/>
          <w:sz w:val="24"/>
          <w:szCs w:val="24"/>
        </w:rPr>
        <w:t>.</w:t>
      </w:r>
    </w:p>
    <w:p w14:paraId="2A992B58" w14:textId="77777777" w:rsidR="002F25D9" w:rsidRPr="00D1603C" w:rsidRDefault="002F25D9" w:rsidP="00D1603C">
      <w:pPr>
        <w:spacing w:after="0" w:line="360" w:lineRule="auto"/>
        <w:ind w:right="36"/>
        <w:jc w:val="both"/>
        <w:rPr>
          <w:rFonts w:ascii="Arial Nova Light" w:eastAsia="Arial Nova" w:hAnsi="Arial Nova Light" w:cs="Arial"/>
          <w:bCs/>
          <w:iCs/>
          <w:sz w:val="24"/>
          <w:szCs w:val="24"/>
        </w:rPr>
      </w:pPr>
    </w:p>
    <w:p w14:paraId="512093AD" w14:textId="77777777" w:rsidR="002F25D9" w:rsidRPr="00D1603C" w:rsidRDefault="002F25D9" w:rsidP="00D1603C">
      <w:pPr>
        <w:spacing w:after="0" w:line="360" w:lineRule="auto"/>
        <w:ind w:right="36"/>
        <w:jc w:val="both"/>
        <w:rPr>
          <w:rFonts w:ascii="Arial Nova Light" w:eastAsia="Arial Nova" w:hAnsi="Arial Nova Light" w:cs="Arial"/>
          <w:bCs/>
          <w:iCs/>
          <w:sz w:val="24"/>
          <w:szCs w:val="24"/>
        </w:rPr>
      </w:pPr>
      <w:r w:rsidRPr="00D1603C">
        <w:rPr>
          <w:rFonts w:ascii="Arial Nova Light" w:eastAsia="Arial Nova" w:hAnsi="Arial Nova Light" w:cs="Arial"/>
          <w:bCs/>
          <w:iCs/>
          <w:sz w:val="24"/>
          <w:szCs w:val="24"/>
        </w:rPr>
        <w:t>Si bien, estamos ante un caso en el cual es necesario resaltar la importancia que tiene para una mujer gozar de una vida libre de violencia, y participar en las contiendas electorales libre de estereotipos de género; de manera correlativa la trascendencia, es que los denunciados comprendan y reconozca el rol activo que desempeña para construir una sociedad igualitaria.</w:t>
      </w:r>
    </w:p>
    <w:p w14:paraId="69CE4357" w14:textId="77777777" w:rsidR="002F25D9" w:rsidRPr="00D1603C" w:rsidRDefault="002F25D9" w:rsidP="00D1603C">
      <w:pPr>
        <w:spacing w:after="0" w:line="360" w:lineRule="auto"/>
        <w:ind w:right="36"/>
        <w:jc w:val="both"/>
        <w:rPr>
          <w:rFonts w:ascii="Arial Nova Light" w:eastAsia="Arial Nova" w:hAnsi="Arial Nova Light" w:cs="Arial"/>
          <w:bCs/>
          <w:iCs/>
          <w:sz w:val="24"/>
          <w:szCs w:val="24"/>
        </w:rPr>
      </w:pPr>
    </w:p>
    <w:p w14:paraId="28FA453C" w14:textId="009E82BD" w:rsidR="002F25D9" w:rsidRPr="00D1603C" w:rsidRDefault="002F25D9" w:rsidP="00D1603C">
      <w:pPr>
        <w:spacing w:after="0" w:line="360" w:lineRule="auto"/>
        <w:ind w:right="36"/>
        <w:jc w:val="both"/>
        <w:rPr>
          <w:rFonts w:ascii="Arial Nova Light" w:eastAsia="Arial Nova" w:hAnsi="Arial Nova Light" w:cs="Arial"/>
          <w:bCs/>
          <w:iCs/>
          <w:sz w:val="24"/>
          <w:szCs w:val="24"/>
        </w:rPr>
      </w:pPr>
      <w:r w:rsidRPr="00D1603C">
        <w:rPr>
          <w:rFonts w:ascii="Arial Nova Light" w:eastAsia="Arial Nova" w:hAnsi="Arial Nova Light" w:cs="Arial"/>
          <w:bCs/>
          <w:iCs/>
          <w:sz w:val="24"/>
          <w:szCs w:val="24"/>
        </w:rPr>
        <w:t>En concordancia con lo anterior, más allá de la sanción a imponer, esta sentencia lo que busca es sensibilizar a</w:t>
      </w:r>
      <w:r w:rsidR="00DA58A8" w:rsidRPr="00D1603C">
        <w:rPr>
          <w:rFonts w:ascii="Arial Nova Light" w:eastAsia="Arial Nova" w:hAnsi="Arial Nova Light" w:cs="Arial"/>
          <w:bCs/>
          <w:iCs/>
          <w:sz w:val="24"/>
          <w:szCs w:val="24"/>
        </w:rPr>
        <w:t>l</w:t>
      </w:r>
      <w:r w:rsidRPr="00D1603C">
        <w:rPr>
          <w:rFonts w:ascii="Arial Nova Light" w:eastAsia="Arial Nova" w:hAnsi="Arial Nova Light" w:cs="Arial"/>
          <w:bCs/>
          <w:iCs/>
          <w:sz w:val="24"/>
          <w:szCs w:val="24"/>
        </w:rPr>
        <w:t xml:space="preserve"> denunciado, para brindarle las herramientas que le permita</w:t>
      </w:r>
      <w:r w:rsidR="00DA58A8" w:rsidRPr="00D1603C">
        <w:rPr>
          <w:rFonts w:ascii="Arial Nova Light" w:eastAsia="Arial Nova" w:hAnsi="Arial Nova Light" w:cs="Arial"/>
          <w:bCs/>
          <w:iCs/>
          <w:sz w:val="24"/>
          <w:szCs w:val="24"/>
        </w:rPr>
        <w:t>n</w:t>
      </w:r>
      <w:r w:rsidRPr="00D1603C">
        <w:rPr>
          <w:rFonts w:ascii="Arial Nova Light" w:eastAsia="Arial Nova" w:hAnsi="Arial Nova Light" w:cs="Arial"/>
          <w:bCs/>
          <w:iCs/>
          <w:sz w:val="24"/>
          <w:szCs w:val="24"/>
        </w:rPr>
        <w:t xml:space="preserve"> contar con un filtro de género y a futuro se abstenga de este tipo de expresiones</w:t>
      </w:r>
      <w:r w:rsidR="00DA58A8" w:rsidRPr="00D1603C">
        <w:rPr>
          <w:rFonts w:ascii="Arial Nova Light" w:eastAsia="Arial Nova" w:hAnsi="Arial Nova Light" w:cs="Arial"/>
          <w:bCs/>
          <w:iCs/>
          <w:sz w:val="24"/>
          <w:szCs w:val="24"/>
        </w:rPr>
        <w:t>.</w:t>
      </w:r>
    </w:p>
    <w:p w14:paraId="243EE677" w14:textId="77777777" w:rsidR="002F25D9" w:rsidRPr="00D1603C" w:rsidRDefault="002F25D9" w:rsidP="00D1603C">
      <w:pPr>
        <w:spacing w:after="0" w:line="360" w:lineRule="auto"/>
        <w:ind w:right="36"/>
        <w:jc w:val="both"/>
        <w:rPr>
          <w:rFonts w:ascii="Arial Nova Light" w:eastAsia="Arial Nova" w:hAnsi="Arial Nova Light" w:cs="Arial"/>
          <w:bCs/>
          <w:iCs/>
          <w:sz w:val="24"/>
          <w:szCs w:val="24"/>
        </w:rPr>
      </w:pPr>
    </w:p>
    <w:p w14:paraId="1C1C2AA4" w14:textId="77777777" w:rsidR="002F25D9" w:rsidRPr="00D1603C" w:rsidRDefault="002F25D9" w:rsidP="00D1603C">
      <w:pPr>
        <w:spacing w:after="0" w:line="360" w:lineRule="auto"/>
        <w:ind w:right="36"/>
        <w:jc w:val="both"/>
        <w:rPr>
          <w:rFonts w:ascii="Arial Nova Light" w:eastAsia="Arial Nova" w:hAnsi="Arial Nova Light" w:cs="Arial"/>
          <w:bCs/>
          <w:iCs/>
          <w:sz w:val="24"/>
          <w:szCs w:val="24"/>
        </w:rPr>
      </w:pPr>
      <w:r w:rsidRPr="00D1603C">
        <w:rPr>
          <w:rFonts w:ascii="Arial Nova Light" w:eastAsia="Arial Nova" w:hAnsi="Arial Nova Light" w:cs="Arial"/>
          <w:bCs/>
          <w:iCs/>
          <w:sz w:val="24"/>
          <w:szCs w:val="24"/>
        </w:rPr>
        <w:t>Así, tomando en consideración los elementos objetivos y subjetivos de las infracciones, especialmente los bienes jurídicos tutelados, las circunstancias particulares del incumplimiento, así como la finalidad de las sanciones, que es la de disuadir la posible comisión de faltas similares en el futuro, y atendiendo a que los parámetros establecidos</w:t>
      </w:r>
      <w:r w:rsidRPr="00D1603C">
        <w:rPr>
          <w:rFonts w:ascii="Arial Nova Light" w:eastAsia="Arial Nova" w:hAnsi="Arial Nova Light" w:cs="Arial"/>
          <w:b/>
          <w:bCs/>
          <w:i/>
          <w:iCs/>
          <w:sz w:val="24"/>
          <w:szCs w:val="24"/>
        </w:rPr>
        <w:t>;</w:t>
      </w:r>
      <w:r w:rsidRPr="00D1603C">
        <w:rPr>
          <w:rFonts w:ascii="Arial Nova Light" w:eastAsia="Arial Nova" w:hAnsi="Arial Nova Light" w:cs="Arial"/>
          <w:bCs/>
          <w:iCs/>
          <w:sz w:val="24"/>
          <w:szCs w:val="24"/>
        </w:rPr>
        <w:t xml:space="preserve"> se estima que lo pertinente es establecer una sanción consisten en:</w:t>
      </w:r>
      <w:r w:rsidRPr="00D1603C">
        <w:rPr>
          <w:rFonts w:ascii="Arial Nova Light" w:eastAsia="Arial Nova" w:hAnsi="Arial Nova Light" w:cs="Arial"/>
          <w:bCs/>
          <w:iCs/>
          <w:sz w:val="24"/>
          <w:szCs w:val="24"/>
          <w:vertAlign w:val="superscript"/>
        </w:rPr>
        <w:footnoteReference w:id="24"/>
      </w:r>
    </w:p>
    <w:p w14:paraId="7F9C8D06" w14:textId="77777777" w:rsidR="002F25D9" w:rsidRPr="00D1603C" w:rsidRDefault="002F25D9" w:rsidP="00D1603C">
      <w:pPr>
        <w:spacing w:after="0" w:line="360" w:lineRule="auto"/>
        <w:ind w:right="36"/>
        <w:jc w:val="both"/>
        <w:rPr>
          <w:rFonts w:ascii="Arial Nova Light" w:eastAsia="Arial Nova" w:hAnsi="Arial Nova Light" w:cs="Arial"/>
          <w:bCs/>
          <w:iCs/>
          <w:sz w:val="24"/>
          <w:szCs w:val="24"/>
        </w:rPr>
      </w:pPr>
    </w:p>
    <w:p w14:paraId="33DB08E8" w14:textId="3ED5A2D1" w:rsidR="002F25D9" w:rsidRPr="00D1603C" w:rsidRDefault="002F25D9" w:rsidP="00D1603C">
      <w:pPr>
        <w:spacing w:after="0" w:line="360" w:lineRule="auto"/>
        <w:ind w:right="36"/>
        <w:jc w:val="both"/>
        <w:rPr>
          <w:rFonts w:ascii="Arial Nova Light" w:eastAsia="Arial Nova" w:hAnsi="Arial Nova Light" w:cs="Arial"/>
          <w:bCs/>
          <w:sz w:val="24"/>
          <w:szCs w:val="24"/>
        </w:rPr>
      </w:pPr>
      <w:r w:rsidRPr="00D1603C">
        <w:rPr>
          <w:rFonts w:ascii="Arial Nova Light" w:eastAsia="Arial Nova" w:hAnsi="Arial Nova Light" w:cs="Arial"/>
          <w:b/>
          <w:bCs/>
          <w:iCs/>
          <w:sz w:val="24"/>
          <w:szCs w:val="24"/>
        </w:rPr>
        <w:t>A)</w:t>
      </w:r>
      <w:r w:rsidRPr="00D1603C">
        <w:rPr>
          <w:rFonts w:ascii="Arial Nova Light" w:eastAsia="Arial Nova" w:hAnsi="Arial Nova Light" w:cs="Arial"/>
          <w:bCs/>
          <w:iCs/>
          <w:sz w:val="24"/>
          <w:szCs w:val="24"/>
        </w:rPr>
        <w:t xml:space="preserve"> A</w:t>
      </w:r>
      <w:r w:rsidR="00725435" w:rsidRPr="00D1603C">
        <w:rPr>
          <w:rFonts w:ascii="Arial Nova Light" w:eastAsia="Arial Nova" w:hAnsi="Arial Nova Light" w:cs="Arial"/>
          <w:bCs/>
          <w:iCs/>
          <w:sz w:val="24"/>
          <w:szCs w:val="24"/>
        </w:rPr>
        <w:t>l</w:t>
      </w:r>
      <w:r w:rsidRPr="00D1603C">
        <w:rPr>
          <w:rFonts w:ascii="Arial Nova Light" w:eastAsia="Arial Nova" w:hAnsi="Arial Nova Light" w:cs="Arial"/>
          <w:bCs/>
          <w:iCs/>
          <w:sz w:val="24"/>
          <w:szCs w:val="24"/>
        </w:rPr>
        <w:t xml:space="preserve"> ciudadano </w:t>
      </w:r>
      <w:r w:rsidR="00671184" w:rsidRPr="00D1603C">
        <w:rPr>
          <w:rFonts w:ascii="Arial Nova Light" w:eastAsia="Arial Nova" w:hAnsi="Arial Nova Light" w:cs="Arial"/>
          <w:b/>
          <w:bCs/>
          <w:sz w:val="24"/>
          <w:szCs w:val="24"/>
        </w:rPr>
        <w:t>Antonio Lugo Morales</w:t>
      </w:r>
      <w:r w:rsidRPr="00D1603C">
        <w:rPr>
          <w:rFonts w:ascii="Arial Nova Light" w:eastAsia="Arial Nova" w:hAnsi="Arial Nova Light" w:cs="Arial"/>
          <w:bCs/>
          <w:sz w:val="24"/>
          <w:szCs w:val="24"/>
        </w:rPr>
        <w:t xml:space="preserve">; de conformidad con el artículo 246, fracción IV, </w:t>
      </w:r>
      <w:r w:rsidR="00725435" w:rsidRPr="00D1603C">
        <w:rPr>
          <w:rFonts w:ascii="Arial Nova Light" w:eastAsia="Arial Nova" w:hAnsi="Arial Nova Light" w:cs="Arial"/>
          <w:bCs/>
          <w:sz w:val="24"/>
          <w:szCs w:val="24"/>
        </w:rPr>
        <w:t xml:space="preserve">en relación con </w:t>
      </w:r>
      <w:r w:rsidR="008B2002" w:rsidRPr="00D1603C">
        <w:rPr>
          <w:rFonts w:ascii="Arial Nova Light" w:eastAsia="Arial Nova" w:hAnsi="Arial Nova Light" w:cs="Arial"/>
          <w:bCs/>
          <w:sz w:val="24"/>
          <w:szCs w:val="24"/>
        </w:rPr>
        <w:t xml:space="preserve">el párrafo segundo </w:t>
      </w:r>
      <w:r w:rsidRPr="00D1603C">
        <w:rPr>
          <w:rFonts w:ascii="Arial Nova Light" w:eastAsia="Arial Nova" w:hAnsi="Arial Nova Light" w:cs="Arial"/>
          <w:bCs/>
          <w:sz w:val="24"/>
          <w:szCs w:val="24"/>
        </w:rPr>
        <w:t xml:space="preserve">numeral III, del Código Electoral, se impone una </w:t>
      </w:r>
      <w:r w:rsidRPr="00D1603C">
        <w:rPr>
          <w:rFonts w:ascii="Arial Nova Light" w:eastAsia="Arial Nova" w:hAnsi="Arial Nova Light" w:cs="Arial"/>
          <w:b/>
          <w:bCs/>
          <w:sz w:val="24"/>
          <w:szCs w:val="24"/>
        </w:rPr>
        <w:t>sanción consistente en la multa prevista en la ley</w:t>
      </w:r>
      <w:r w:rsidRPr="00D1603C">
        <w:rPr>
          <w:rFonts w:ascii="Arial Nova Light" w:eastAsia="Arial Nova" w:hAnsi="Arial Nova Light" w:cs="Arial"/>
          <w:bCs/>
          <w:sz w:val="24"/>
          <w:szCs w:val="24"/>
        </w:rPr>
        <w:t xml:space="preserve">, de cincuenta veces el valor diario de la </w:t>
      </w:r>
      <w:r w:rsidR="00813F0F">
        <w:rPr>
          <w:rFonts w:ascii="Arial Nova Light" w:eastAsia="Arial Nova" w:hAnsi="Arial Nova Light" w:cs="Arial"/>
          <w:bCs/>
          <w:sz w:val="24"/>
          <w:szCs w:val="24"/>
        </w:rPr>
        <w:t>U</w:t>
      </w:r>
      <w:r w:rsidRPr="00D1603C">
        <w:rPr>
          <w:rFonts w:ascii="Arial Nova Light" w:eastAsia="Arial Nova" w:hAnsi="Arial Nova Light" w:cs="Arial"/>
          <w:bCs/>
          <w:sz w:val="24"/>
          <w:szCs w:val="24"/>
        </w:rPr>
        <w:t xml:space="preserve">nidad de </w:t>
      </w:r>
      <w:r w:rsidR="00813F0F">
        <w:rPr>
          <w:rFonts w:ascii="Arial Nova Light" w:eastAsia="Arial Nova" w:hAnsi="Arial Nova Light" w:cs="Arial"/>
          <w:bCs/>
          <w:sz w:val="24"/>
          <w:szCs w:val="24"/>
        </w:rPr>
        <w:t>M</w:t>
      </w:r>
      <w:r w:rsidRPr="00D1603C">
        <w:rPr>
          <w:rFonts w:ascii="Arial Nova Light" w:eastAsia="Arial Nova" w:hAnsi="Arial Nova Light" w:cs="Arial"/>
          <w:bCs/>
          <w:sz w:val="24"/>
          <w:szCs w:val="24"/>
        </w:rPr>
        <w:t xml:space="preserve">edida y </w:t>
      </w:r>
      <w:r w:rsidR="00813F0F">
        <w:rPr>
          <w:rFonts w:ascii="Arial Nova Light" w:eastAsia="Arial Nova" w:hAnsi="Arial Nova Light" w:cs="Arial"/>
          <w:bCs/>
          <w:sz w:val="24"/>
          <w:szCs w:val="24"/>
        </w:rPr>
        <w:t>A</w:t>
      </w:r>
      <w:r w:rsidRPr="00D1603C">
        <w:rPr>
          <w:rFonts w:ascii="Arial Nova Light" w:eastAsia="Arial Nova" w:hAnsi="Arial Nova Light" w:cs="Arial"/>
          <w:bCs/>
          <w:sz w:val="24"/>
          <w:szCs w:val="24"/>
        </w:rPr>
        <w:t>ctualización</w:t>
      </w:r>
      <w:r w:rsidRPr="00D1603C">
        <w:rPr>
          <w:rFonts w:ascii="Arial Nova Light" w:eastAsia="Arial Nova" w:hAnsi="Arial Nova Light" w:cs="Arial"/>
          <w:bCs/>
          <w:sz w:val="24"/>
          <w:szCs w:val="24"/>
          <w:vertAlign w:val="superscript"/>
        </w:rPr>
        <w:footnoteReference w:id="25"/>
      </w:r>
      <w:r w:rsidRPr="00D1603C">
        <w:rPr>
          <w:rFonts w:ascii="Arial Nova Light" w:eastAsia="Arial Nova" w:hAnsi="Arial Nova Light" w:cs="Arial"/>
          <w:bCs/>
          <w:sz w:val="24"/>
          <w:szCs w:val="24"/>
        </w:rPr>
        <w:t xml:space="preserve"> (UMA), equivalente a </w:t>
      </w:r>
      <w:bookmarkStart w:id="12" w:name="_Hlk108701404"/>
      <w:r w:rsidRPr="00D1603C">
        <w:rPr>
          <w:rFonts w:ascii="Arial Nova Light" w:eastAsia="Arial Nova" w:hAnsi="Arial Nova Light" w:cs="Arial"/>
          <w:b/>
          <w:bCs/>
          <w:sz w:val="24"/>
          <w:szCs w:val="24"/>
        </w:rPr>
        <w:t>$4,</w:t>
      </w:r>
      <w:r w:rsidR="00EB0F7C" w:rsidRPr="00D1603C">
        <w:rPr>
          <w:rFonts w:ascii="Arial Nova Light" w:eastAsia="Arial Nova" w:hAnsi="Arial Nova Light" w:cs="Arial"/>
          <w:b/>
          <w:bCs/>
          <w:sz w:val="24"/>
          <w:szCs w:val="24"/>
        </w:rPr>
        <w:t>811</w:t>
      </w:r>
      <w:r w:rsidRPr="00D1603C">
        <w:rPr>
          <w:rFonts w:ascii="Arial Nova Light" w:eastAsia="Arial Nova" w:hAnsi="Arial Nova Light" w:cs="Arial"/>
          <w:b/>
          <w:bCs/>
          <w:sz w:val="24"/>
          <w:szCs w:val="24"/>
        </w:rPr>
        <w:t>.00 (cuatro mil</w:t>
      </w:r>
      <w:r w:rsidR="00EB0F7C" w:rsidRPr="00D1603C">
        <w:rPr>
          <w:rFonts w:ascii="Arial Nova Light" w:eastAsia="Arial Nova" w:hAnsi="Arial Nova Light" w:cs="Arial"/>
          <w:b/>
          <w:bCs/>
          <w:sz w:val="24"/>
          <w:szCs w:val="24"/>
        </w:rPr>
        <w:t xml:space="preserve"> ochocientos once</w:t>
      </w:r>
      <w:r w:rsidRPr="00D1603C">
        <w:rPr>
          <w:rFonts w:ascii="Arial Nova Light" w:eastAsia="Arial Nova" w:hAnsi="Arial Nova Light" w:cs="Arial"/>
          <w:b/>
          <w:bCs/>
          <w:sz w:val="24"/>
          <w:szCs w:val="24"/>
        </w:rPr>
        <w:t xml:space="preserve"> pesos 00/100 m.n.</w:t>
      </w:r>
      <w:r w:rsidRPr="00D1603C">
        <w:rPr>
          <w:rFonts w:ascii="Arial Nova Light" w:eastAsia="Arial Nova" w:hAnsi="Arial Nova Light" w:cs="Arial"/>
          <w:bCs/>
          <w:sz w:val="24"/>
          <w:szCs w:val="24"/>
        </w:rPr>
        <w:t>)</w:t>
      </w:r>
      <w:r w:rsidR="00EB0F7C" w:rsidRPr="00D1603C">
        <w:rPr>
          <w:rFonts w:ascii="Arial Nova Light" w:eastAsia="Arial Nova" w:hAnsi="Arial Nova Light" w:cs="Arial"/>
          <w:bCs/>
          <w:sz w:val="24"/>
          <w:szCs w:val="24"/>
        </w:rPr>
        <w:t>.</w:t>
      </w:r>
      <w:bookmarkEnd w:id="12"/>
    </w:p>
    <w:p w14:paraId="1097D5BA" w14:textId="77777777" w:rsidR="002F25D9" w:rsidRPr="00D1603C" w:rsidRDefault="002F25D9" w:rsidP="00D1603C">
      <w:pPr>
        <w:spacing w:after="0" w:line="360" w:lineRule="auto"/>
        <w:ind w:right="36"/>
        <w:jc w:val="both"/>
        <w:rPr>
          <w:rFonts w:ascii="Arial Nova Light" w:eastAsia="Arial Nova" w:hAnsi="Arial Nova Light" w:cs="Arial"/>
          <w:bCs/>
          <w:sz w:val="24"/>
          <w:szCs w:val="24"/>
        </w:rPr>
      </w:pPr>
    </w:p>
    <w:p w14:paraId="2C96D7AF" w14:textId="69B1DF83" w:rsidR="002F25D9" w:rsidRPr="00D1603C" w:rsidRDefault="002F25D9" w:rsidP="00D1603C">
      <w:pPr>
        <w:spacing w:after="0" w:line="360" w:lineRule="auto"/>
        <w:ind w:right="36"/>
        <w:jc w:val="both"/>
        <w:rPr>
          <w:rFonts w:ascii="Arial Nova Light" w:eastAsia="Arial Nova" w:hAnsi="Arial Nova Light" w:cs="Arial"/>
          <w:bCs/>
          <w:sz w:val="24"/>
          <w:szCs w:val="24"/>
        </w:rPr>
      </w:pPr>
      <w:r w:rsidRPr="00D1603C">
        <w:rPr>
          <w:rFonts w:ascii="Arial Nova Light" w:eastAsia="Arial Nova" w:hAnsi="Arial Nova Light" w:cs="Arial"/>
          <w:b/>
          <w:bCs/>
          <w:sz w:val="24"/>
          <w:szCs w:val="24"/>
        </w:rPr>
        <w:t>12.</w:t>
      </w:r>
      <w:r w:rsidR="00C956E4" w:rsidRPr="00D1603C">
        <w:rPr>
          <w:rFonts w:ascii="Arial Nova Light" w:eastAsia="Arial Nova" w:hAnsi="Arial Nova Light" w:cs="Arial"/>
          <w:b/>
          <w:bCs/>
          <w:sz w:val="24"/>
          <w:szCs w:val="24"/>
        </w:rPr>
        <w:t>2</w:t>
      </w:r>
      <w:r w:rsidRPr="00D1603C">
        <w:rPr>
          <w:rFonts w:ascii="Arial Nova Light" w:eastAsia="Arial Nova" w:hAnsi="Arial Nova Light" w:cs="Arial"/>
          <w:b/>
          <w:bCs/>
          <w:sz w:val="24"/>
          <w:szCs w:val="24"/>
        </w:rPr>
        <w:t>. MEDIDAS DE REPARACIÓN INTEGRAL.</w:t>
      </w:r>
      <w:r w:rsidR="005C6BED">
        <w:rPr>
          <w:rFonts w:ascii="Arial Nova Light" w:eastAsia="Arial Nova" w:hAnsi="Arial Nova Light" w:cs="Arial"/>
          <w:b/>
          <w:bCs/>
          <w:sz w:val="24"/>
          <w:szCs w:val="24"/>
        </w:rPr>
        <w:t xml:space="preserve">  </w:t>
      </w:r>
      <w:r w:rsidRPr="00D1603C">
        <w:rPr>
          <w:rFonts w:ascii="Arial Nova Light" w:eastAsia="Arial Nova" w:hAnsi="Arial Nova Light" w:cs="Arial"/>
          <w:bCs/>
          <w:sz w:val="24"/>
          <w:szCs w:val="24"/>
        </w:rPr>
        <w:t>De conformidad con las razones contenidas en la jurisprudencia emitida por la Sala Superior del Tribunal Electoral</w:t>
      </w:r>
      <w:r w:rsidRPr="00D1603C">
        <w:rPr>
          <w:rFonts w:ascii="Arial Nova Light" w:eastAsia="Arial Nova" w:hAnsi="Arial Nova Light" w:cs="Arial"/>
          <w:bCs/>
          <w:sz w:val="24"/>
          <w:szCs w:val="24"/>
          <w:vertAlign w:val="superscript"/>
        </w:rPr>
        <w:footnoteReference w:id="26"/>
      </w:r>
      <w:r w:rsidRPr="00D1603C">
        <w:rPr>
          <w:rFonts w:ascii="Arial Nova Light" w:eastAsia="Arial Nova" w:hAnsi="Arial Nova Light" w:cs="Arial"/>
          <w:bCs/>
          <w:sz w:val="24"/>
          <w:szCs w:val="24"/>
        </w:rPr>
        <w:t xml:space="preserve">, existe la obligación de las </w:t>
      </w:r>
      <w:r w:rsidRPr="00D1603C">
        <w:rPr>
          <w:rFonts w:ascii="Arial Nova Light" w:eastAsia="Arial Nova" w:hAnsi="Arial Nova Light" w:cs="Arial"/>
          <w:bCs/>
          <w:sz w:val="24"/>
          <w:szCs w:val="24"/>
        </w:rPr>
        <w:lastRenderedPageBreak/>
        <w:t>autoridades jurisdiccionales electorales, ante casos de violencia política por razones de género, de delinear las acciones para no dejar impunes los hechos y reparar el daño a las víctimas.</w:t>
      </w:r>
    </w:p>
    <w:p w14:paraId="31DD189C" w14:textId="77777777" w:rsidR="002F25D9" w:rsidRPr="00D1603C" w:rsidRDefault="002F25D9" w:rsidP="00D1603C">
      <w:pPr>
        <w:spacing w:after="0" w:line="360" w:lineRule="auto"/>
        <w:ind w:right="36"/>
        <w:jc w:val="both"/>
        <w:rPr>
          <w:rFonts w:ascii="Arial Nova Light" w:eastAsia="Arial Nova" w:hAnsi="Arial Nova Light" w:cs="Arial"/>
          <w:bCs/>
          <w:sz w:val="24"/>
          <w:szCs w:val="24"/>
        </w:rPr>
      </w:pPr>
    </w:p>
    <w:p w14:paraId="0A05EFD1" w14:textId="77777777" w:rsidR="002F25D9" w:rsidRPr="00D1603C" w:rsidRDefault="002F25D9" w:rsidP="00D1603C">
      <w:pPr>
        <w:spacing w:after="0" w:line="360" w:lineRule="auto"/>
        <w:ind w:right="36"/>
        <w:jc w:val="both"/>
        <w:rPr>
          <w:rFonts w:ascii="Arial Nova Light" w:eastAsia="Arial Nova" w:hAnsi="Arial Nova Light" w:cs="Arial"/>
          <w:bCs/>
          <w:sz w:val="24"/>
          <w:szCs w:val="24"/>
        </w:rPr>
      </w:pPr>
      <w:r w:rsidRPr="00D1603C">
        <w:rPr>
          <w:rFonts w:ascii="Arial Nova Light" w:eastAsia="Arial Nova" w:hAnsi="Arial Nova Light" w:cs="Arial"/>
          <w:bCs/>
          <w:sz w:val="24"/>
          <w:szCs w:val="24"/>
        </w:rPr>
        <w:t>Con base en lo anterior, y teniendo presente que en el caso si quedó acreditada la existencia de violencia política en razón de género, es que con fundamento en el artículo 1 de la Constitución Política de los Estados Unidos Mexicanos y 124, fracciones I y II, de la Ley General de Acceso de las Mujeres a una Vida Libre de Violencia, lo procedente es reparar el derecho humano que se vulneró a la denunciante, mediante una reparación integral.</w:t>
      </w:r>
    </w:p>
    <w:p w14:paraId="20CDE1EB" w14:textId="77777777" w:rsidR="002F25D9" w:rsidRPr="00D1603C" w:rsidRDefault="002F25D9" w:rsidP="00D1603C">
      <w:pPr>
        <w:spacing w:after="0" w:line="360" w:lineRule="auto"/>
        <w:ind w:right="36"/>
        <w:jc w:val="both"/>
        <w:rPr>
          <w:rFonts w:ascii="Arial Nova Light" w:eastAsia="Arial Nova" w:hAnsi="Arial Nova Light" w:cs="Arial"/>
          <w:bCs/>
          <w:sz w:val="24"/>
          <w:szCs w:val="24"/>
        </w:rPr>
      </w:pPr>
    </w:p>
    <w:p w14:paraId="1560C8AB" w14:textId="77777777" w:rsidR="002F25D9" w:rsidRPr="00D1603C" w:rsidRDefault="002F25D9" w:rsidP="00D1603C">
      <w:pPr>
        <w:spacing w:after="0" w:line="360" w:lineRule="auto"/>
        <w:ind w:right="36"/>
        <w:jc w:val="both"/>
        <w:rPr>
          <w:rFonts w:ascii="Arial Nova Light" w:eastAsia="Arial Nova" w:hAnsi="Arial Nova Light" w:cs="Arial"/>
          <w:bCs/>
          <w:sz w:val="24"/>
          <w:szCs w:val="24"/>
        </w:rPr>
      </w:pPr>
      <w:r w:rsidRPr="00D1603C">
        <w:rPr>
          <w:rFonts w:ascii="Arial Nova Light" w:eastAsia="Arial Nova" w:hAnsi="Arial Nova Light" w:cs="Arial"/>
          <w:bCs/>
          <w:sz w:val="24"/>
          <w:szCs w:val="24"/>
        </w:rPr>
        <w:t>En este sentido, en los informes anuales de dos mil diez y dos mil once, la Corte Interamericana de Derechos Humanos incluyó definiciones de las medidas a las cuales se refiere el artículo 63 de la Convención Americana sobre Derechos Humanos. Sobre este particular, señaló que las medidas de satisfacción se encuentran dirigidas a reparar el daño inmaterial (sufrimientos y las aflicciones causadas por la violación, como el menoscabo de valores muy significativos para las personas y cualquier alteración, de carácter no pecuniario, en las condiciones de existencia de las víctimas).</w:t>
      </w:r>
    </w:p>
    <w:p w14:paraId="3CFF08DC" w14:textId="77777777" w:rsidR="002F25D9" w:rsidRPr="00D1603C" w:rsidRDefault="002F25D9" w:rsidP="00D1603C">
      <w:pPr>
        <w:spacing w:after="0" w:line="360" w:lineRule="auto"/>
        <w:ind w:right="36"/>
        <w:jc w:val="both"/>
        <w:rPr>
          <w:rFonts w:ascii="Arial Nova Light" w:eastAsia="Arial Nova" w:hAnsi="Arial Nova Light" w:cs="Arial"/>
          <w:bCs/>
          <w:sz w:val="24"/>
          <w:szCs w:val="24"/>
        </w:rPr>
      </w:pPr>
    </w:p>
    <w:p w14:paraId="1F03B75E" w14:textId="77777777" w:rsidR="002F25D9" w:rsidRPr="00D1603C" w:rsidRDefault="002F25D9" w:rsidP="00D1603C">
      <w:pPr>
        <w:spacing w:after="0" w:line="360" w:lineRule="auto"/>
        <w:ind w:right="36"/>
        <w:jc w:val="both"/>
        <w:rPr>
          <w:rFonts w:ascii="Arial Nova Light" w:eastAsia="Arial Nova" w:hAnsi="Arial Nova Light" w:cs="Arial"/>
          <w:bCs/>
          <w:sz w:val="24"/>
          <w:szCs w:val="24"/>
        </w:rPr>
      </w:pPr>
      <w:r w:rsidRPr="00D1603C">
        <w:rPr>
          <w:rFonts w:ascii="Arial Nova Light" w:eastAsia="Arial Nova" w:hAnsi="Arial Nova Light" w:cs="Arial"/>
          <w:bCs/>
          <w:sz w:val="24"/>
          <w:szCs w:val="24"/>
        </w:rPr>
        <w:t>Por su parte, las garantías de no repetición son medidas tendientes a que no vuelvan a ocurrir violaciones a los derechos humanos como las sucedidas en el caso que nos ocupa.</w:t>
      </w:r>
    </w:p>
    <w:p w14:paraId="6C9E43A6" w14:textId="77777777" w:rsidR="002F25D9" w:rsidRPr="00D1603C" w:rsidRDefault="002F25D9" w:rsidP="00D1603C">
      <w:pPr>
        <w:spacing w:after="0" w:line="360" w:lineRule="auto"/>
        <w:ind w:right="36"/>
        <w:jc w:val="both"/>
        <w:rPr>
          <w:rFonts w:ascii="Arial Nova Light" w:eastAsia="Arial Nova" w:hAnsi="Arial Nova Light" w:cs="Arial"/>
          <w:bCs/>
          <w:sz w:val="24"/>
          <w:szCs w:val="24"/>
        </w:rPr>
      </w:pPr>
    </w:p>
    <w:p w14:paraId="0E96217B" w14:textId="77777777" w:rsidR="002F25D9" w:rsidRPr="00D1603C" w:rsidRDefault="002F25D9" w:rsidP="00D1603C">
      <w:pPr>
        <w:spacing w:after="0" w:line="360" w:lineRule="auto"/>
        <w:ind w:right="36"/>
        <w:jc w:val="both"/>
        <w:rPr>
          <w:rFonts w:ascii="Arial Nova Light" w:eastAsia="Arial Nova" w:hAnsi="Arial Nova Light" w:cs="Arial"/>
          <w:bCs/>
          <w:sz w:val="24"/>
          <w:szCs w:val="24"/>
        </w:rPr>
      </w:pPr>
      <w:r w:rsidRPr="00D1603C">
        <w:rPr>
          <w:rFonts w:ascii="Arial Nova Light" w:eastAsia="Arial Nova" w:hAnsi="Arial Nova Light" w:cs="Arial"/>
          <w:bCs/>
          <w:sz w:val="24"/>
          <w:szCs w:val="24"/>
        </w:rPr>
        <w:t>Así, las garantías de protección tienen un alcance o repercusión pública y, en muchas ocasiones, resuelven problemas estructurales viéndose beneficiadas no sólo las víctimas del caso, sino también otros miembros y grupos de la sociedad.</w:t>
      </w:r>
    </w:p>
    <w:p w14:paraId="308F2DFF" w14:textId="77777777" w:rsidR="002F25D9" w:rsidRPr="00D1603C" w:rsidRDefault="002F25D9" w:rsidP="00D1603C">
      <w:pPr>
        <w:spacing w:after="0" w:line="360" w:lineRule="auto"/>
        <w:ind w:right="36"/>
        <w:jc w:val="both"/>
        <w:rPr>
          <w:rFonts w:ascii="Arial Nova Light" w:eastAsia="Arial Nova" w:hAnsi="Arial Nova Light" w:cs="Arial"/>
          <w:bCs/>
          <w:sz w:val="24"/>
          <w:szCs w:val="24"/>
        </w:rPr>
      </w:pPr>
    </w:p>
    <w:p w14:paraId="7FE45FF5" w14:textId="77777777" w:rsidR="002F25D9" w:rsidRPr="00D1603C" w:rsidRDefault="002F25D9" w:rsidP="00D1603C">
      <w:pPr>
        <w:spacing w:after="0" w:line="360" w:lineRule="auto"/>
        <w:ind w:right="36"/>
        <w:jc w:val="both"/>
        <w:rPr>
          <w:rFonts w:ascii="Arial Nova Light" w:eastAsia="Arial Nova" w:hAnsi="Arial Nova Light" w:cs="Arial"/>
          <w:bCs/>
          <w:sz w:val="24"/>
          <w:szCs w:val="24"/>
        </w:rPr>
      </w:pPr>
      <w:r w:rsidRPr="00D1603C">
        <w:rPr>
          <w:rFonts w:ascii="Arial Nova Light" w:eastAsia="Arial Nova" w:hAnsi="Arial Nova Light" w:cs="Arial"/>
          <w:bCs/>
          <w:sz w:val="24"/>
          <w:szCs w:val="24"/>
        </w:rPr>
        <w:t xml:space="preserve">En relación con lo anterior, en su artículo 26 la Ley General de Acceso de las Mujeres a una Vida Libre de Violencia, señala: </w:t>
      </w:r>
    </w:p>
    <w:p w14:paraId="77422F6A" w14:textId="77777777" w:rsidR="002F25D9" w:rsidRPr="00D1603C" w:rsidRDefault="002F25D9" w:rsidP="00D1603C">
      <w:pPr>
        <w:spacing w:after="0" w:line="360" w:lineRule="auto"/>
        <w:ind w:right="36"/>
        <w:jc w:val="both"/>
        <w:rPr>
          <w:rFonts w:ascii="Arial Nova Light" w:eastAsia="Arial Nova" w:hAnsi="Arial Nova Light" w:cs="Arial"/>
          <w:bCs/>
          <w:sz w:val="24"/>
          <w:szCs w:val="24"/>
        </w:rPr>
      </w:pPr>
    </w:p>
    <w:p w14:paraId="4121E7A0" w14:textId="77777777" w:rsidR="002F25D9" w:rsidRPr="00D1603C" w:rsidRDefault="002F25D9" w:rsidP="005C6BED">
      <w:pPr>
        <w:spacing w:after="0" w:line="360" w:lineRule="auto"/>
        <w:ind w:left="1134" w:right="992"/>
        <w:jc w:val="both"/>
        <w:rPr>
          <w:rFonts w:ascii="Arial Nova Light" w:eastAsia="Arial Nova" w:hAnsi="Arial Nova Light" w:cs="Arial"/>
          <w:bCs/>
          <w:i/>
          <w:iCs/>
          <w:sz w:val="24"/>
          <w:szCs w:val="24"/>
        </w:rPr>
      </w:pPr>
      <w:r w:rsidRPr="00D1603C">
        <w:rPr>
          <w:rFonts w:ascii="Arial Nova Light" w:eastAsia="Arial Nova" w:hAnsi="Arial Nova Light" w:cs="Arial"/>
          <w:bCs/>
          <w:i/>
          <w:iCs/>
          <w:sz w:val="24"/>
          <w:szCs w:val="24"/>
        </w:rPr>
        <w:t xml:space="preserve">“Las víctimas tienen derecho a ser reparadas de manera oportuna, plena, diferenciada, transformadora, integral y efectiva por el daño que han sufrido como consecuencia del delito o hecho </w:t>
      </w:r>
      <w:proofErr w:type="spellStart"/>
      <w:r w:rsidRPr="00D1603C">
        <w:rPr>
          <w:rFonts w:ascii="Arial Nova Light" w:eastAsia="Arial Nova" w:hAnsi="Arial Nova Light" w:cs="Arial"/>
          <w:bCs/>
          <w:i/>
          <w:iCs/>
          <w:sz w:val="24"/>
          <w:szCs w:val="24"/>
        </w:rPr>
        <w:t>victimizante</w:t>
      </w:r>
      <w:proofErr w:type="spellEnd"/>
      <w:r w:rsidRPr="00D1603C">
        <w:rPr>
          <w:rFonts w:ascii="Arial Nova Light" w:eastAsia="Arial Nova" w:hAnsi="Arial Nova Light" w:cs="Arial"/>
          <w:bCs/>
          <w:i/>
          <w:iCs/>
          <w:sz w:val="24"/>
          <w:szCs w:val="24"/>
        </w:rPr>
        <w:t xml:space="preserve"> que las ha afectado o de las violaciones de derechos humanos que han sufrido, comprendiendo </w:t>
      </w:r>
      <w:r w:rsidRPr="00D1603C">
        <w:rPr>
          <w:rFonts w:ascii="Arial Nova Light" w:eastAsia="Arial Nova" w:hAnsi="Arial Nova Light" w:cs="Arial"/>
          <w:b/>
          <w:bCs/>
          <w:i/>
          <w:iCs/>
          <w:sz w:val="24"/>
          <w:szCs w:val="24"/>
        </w:rPr>
        <w:t>medidas de restitución, rehabilitación, compensación, satisfacción y medidas de no repetición”.</w:t>
      </w:r>
    </w:p>
    <w:p w14:paraId="4CBFB12D" w14:textId="77777777" w:rsidR="002F25D9" w:rsidRPr="00D1603C" w:rsidRDefault="002F25D9" w:rsidP="005C6BED">
      <w:pPr>
        <w:spacing w:after="0" w:line="360" w:lineRule="auto"/>
        <w:ind w:left="1134" w:right="992"/>
        <w:jc w:val="both"/>
        <w:rPr>
          <w:rFonts w:ascii="Arial Nova Light" w:eastAsia="Arial Nova" w:hAnsi="Arial Nova Light" w:cs="Arial"/>
          <w:b/>
          <w:bCs/>
          <w:i/>
          <w:iCs/>
          <w:sz w:val="24"/>
          <w:szCs w:val="24"/>
        </w:rPr>
      </w:pPr>
      <w:r w:rsidRPr="00D1603C">
        <w:rPr>
          <w:rFonts w:ascii="Arial Nova Light" w:eastAsia="Arial Nova" w:hAnsi="Arial Nova Light" w:cs="Arial"/>
          <w:b/>
          <w:bCs/>
          <w:i/>
          <w:iCs/>
          <w:sz w:val="24"/>
          <w:szCs w:val="24"/>
        </w:rPr>
        <w:t>Lo resaltado es propio.</w:t>
      </w:r>
    </w:p>
    <w:p w14:paraId="70FCF332" w14:textId="77777777" w:rsidR="002F25D9" w:rsidRPr="00D1603C" w:rsidRDefault="002F25D9" w:rsidP="00D1603C">
      <w:pPr>
        <w:spacing w:after="0" w:line="360" w:lineRule="auto"/>
        <w:ind w:right="36"/>
        <w:jc w:val="both"/>
        <w:rPr>
          <w:rFonts w:ascii="Arial Nova Light" w:eastAsia="Arial Nova" w:hAnsi="Arial Nova Light" w:cs="Arial"/>
          <w:bCs/>
          <w:sz w:val="24"/>
          <w:szCs w:val="24"/>
        </w:rPr>
      </w:pPr>
    </w:p>
    <w:p w14:paraId="330ABBED" w14:textId="77777777" w:rsidR="002F25D9" w:rsidRPr="00D1603C" w:rsidRDefault="002F25D9" w:rsidP="00D1603C">
      <w:pPr>
        <w:spacing w:after="0" w:line="360" w:lineRule="auto"/>
        <w:ind w:right="36"/>
        <w:jc w:val="both"/>
        <w:rPr>
          <w:rFonts w:ascii="Arial Nova Light" w:eastAsia="Arial Nova" w:hAnsi="Arial Nova Light" w:cs="Arial"/>
          <w:bCs/>
          <w:sz w:val="24"/>
          <w:szCs w:val="24"/>
        </w:rPr>
      </w:pPr>
      <w:r w:rsidRPr="00D1603C">
        <w:rPr>
          <w:rFonts w:ascii="Arial Nova Light" w:eastAsia="Arial Nova" w:hAnsi="Arial Nova Light" w:cs="Arial"/>
          <w:bCs/>
          <w:sz w:val="24"/>
          <w:szCs w:val="24"/>
        </w:rPr>
        <w:lastRenderedPageBreak/>
        <w:t>Por lo tanto, este Tribunal procede a dictar las medidas pertinentes para restituir a la denunciante el ejercicio efectivo de su derecho vulnerado, así como dar cumplimiento cabal a la presente sentencia.</w:t>
      </w:r>
    </w:p>
    <w:p w14:paraId="3DD84931" w14:textId="77777777" w:rsidR="002F25D9" w:rsidRPr="00D1603C" w:rsidRDefault="002F25D9" w:rsidP="00D1603C">
      <w:pPr>
        <w:spacing w:after="0" w:line="360" w:lineRule="auto"/>
        <w:ind w:right="36"/>
        <w:jc w:val="both"/>
        <w:rPr>
          <w:rFonts w:ascii="Arial Nova Light" w:eastAsia="Arial Nova" w:hAnsi="Arial Nova Light" w:cs="Arial"/>
          <w:bCs/>
          <w:sz w:val="24"/>
          <w:szCs w:val="24"/>
        </w:rPr>
      </w:pPr>
    </w:p>
    <w:p w14:paraId="7A3C6D5A" w14:textId="344A40AC" w:rsidR="00631C67" w:rsidRPr="00D1603C" w:rsidRDefault="002F25D9" w:rsidP="00D1603C">
      <w:pPr>
        <w:spacing w:after="0" w:line="360" w:lineRule="auto"/>
        <w:ind w:right="36"/>
        <w:jc w:val="both"/>
        <w:rPr>
          <w:rFonts w:ascii="Arial Nova Light" w:eastAsia="Arial" w:hAnsi="Arial Nova Light" w:cs="Arial"/>
          <w:b/>
          <w:bCs/>
          <w:sz w:val="24"/>
          <w:szCs w:val="24"/>
          <w:highlight w:val="black"/>
        </w:rPr>
      </w:pPr>
      <w:r w:rsidRPr="00D1603C">
        <w:rPr>
          <w:rFonts w:ascii="Arial Nova Light" w:eastAsia="Arial Nova" w:hAnsi="Arial Nova Light" w:cs="Arial"/>
          <w:bCs/>
          <w:sz w:val="24"/>
          <w:szCs w:val="24"/>
        </w:rPr>
        <w:t>Así, es que de conformidad a lo establecido por el artículo 250, párrafo segundo, inciso k) y n), del Código Electoral, se ordena como medidas de protección, a</w:t>
      </w:r>
      <w:r w:rsidR="00F23C9C" w:rsidRPr="00D1603C">
        <w:rPr>
          <w:rFonts w:ascii="Arial Nova Light" w:eastAsia="Arial Nova" w:hAnsi="Arial Nova Light" w:cs="Arial"/>
          <w:bCs/>
          <w:sz w:val="24"/>
          <w:szCs w:val="24"/>
        </w:rPr>
        <w:t>l</w:t>
      </w:r>
      <w:r w:rsidR="00671184" w:rsidRPr="00D1603C">
        <w:rPr>
          <w:rFonts w:ascii="Arial Nova Light" w:eastAsia="Arial Nova" w:hAnsi="Arial Nova Light" w:cs="Arial"/>
          <w:bCs/>
          <w:sz w:val="24"/>
          <w:szCs w:val="24"/>
        </w:rPr>
        <w:t xml:space="preserve"> </w:t>
      </w:r>
      <w:bookmarkStart w:id="13" w:name="_Hlk108700353"/>
      <w:r w:rsidR="00671184" w:rsidRPr="00D1603C">
        <w:rPr>
          <w:rFonts w:ascii="Arial Nova Light" w:eastAsia="Arial Nova" w:hAnsi="Arial Nova Light" w:cs="Arial"/>
          <w:b/>
          <w:sz w:val="24"/>
          <w:szCs w:val="24"/>
        </w:rPr>
        <w:t>C. Antonio Lugo Morales</w:t>
      </w:r>
      <w:bookmarkEnd w:id="13"/>
      <w:r w:rsidRPr="00D1603C">
        <w:rPr>
          <w:rFonts w:ascii="Arial Nova Light" w:eastAsia="Arial Nova" w:hAnsi="Arial Nova Light" w:cs="Arial"/>
          <w:b/>
          <w:bCs/>
          <w:sz w:val="24"/>
          <w:szCs w:val="24"/>
        </w:rPr>
        <w:t>,</w:t>
      </w:r>
      <w:r w:rsidRPr="00D1603C">
        <w:rPr>
          <w:rFonts w:ascii="Arial Nova Light" w:eastAsia="Arial Nova" w:hAnsi="Arial Nova Light" w:cs="Arial"/>
          <w:bCs/>
          <w:sz w:val="24"/>
          <w:szCs w:val="24"/>
        </w:rPr>
        <w:t xml:space="preserve"> </w:t>
      </w:r>
      <w:r w:rsidRPr="00D1603C">
        <w:rPr>
          <w:rFonts w:ascii="Arial Nova Light" w:eastAsia="Arial Nova" w:hAnsi="Arial Nova Light" w:cs="Arial"/>
          <w:bCs/>
          <w:sz w:val="24"/>
          <w:szCs w:val="24"/>
          <w:u w:val="single"/>
        </w:rPr>
        <w:t xml:space="preserve">abstenerse de realizar acciones que de manera directa o indirecta tengan por objeto o resultado, intimidar, molestar o causar un daño o perjuicio a la </w:t>
      </w:r>
      <w:r w:rsidR="00385725" w:rsidRPr="00D1603C">
        <w:rPr>
          <w:rFonts w:ascii="Arial Nova Light" w:eastAsia="Arial Nova" w:hAnsi="Arial Nova Light" w:cs="Arial"/>
          <w:bCs/>
          <w:sz w:val="24"/>
          <w:szCs w:val="24"/>
          <w:u w:val="single"/>
        </w:rPr>
        <w:t>víctima</w:t>
      </w:r>
      <w:r w:rsidRPr="00D1603C">
        <w:rPr>
          <w:rFonts w:ascii="Arial Nova Light" w:eastAsia="Arial Nova" w:hAnsi="Arial Nova Light" w:cs="Arial"/>
          <w:bCs/>
          <w:sz w:val="24"/>
          <w:szCs w:val="24"/>
        </w:rPr>
        <w:t xml:space="preserve"> </w:t>
      </w:r>
      <w:r w:rsidR="00D41F90" w:rsidRPr="00D1603C">
        <w:rPr>
          <w:rFonts w:ascii="Arial Nova Light" w:eastAsia="Arial" w:hAnsi="Arial Nova Light" w:cs="Arial"/>
          <w:bCs/>
          <w:color w:val="FFFFFF" w:themeColor="background1"/>
          <w:sz w:val="24"/>
          <w:szCs w:val="24"/>
          <w:highlight w:val="black"/>
        </w:rPr>
        <w:t>ELIMINADO: DATO PERSONAL CONFIDENCIAL</w:t>
      </w:r>
      <w:r w:rsidR="00671184" w:rsidRPr="00D1603C">
        <w:rPr>
          <w:rFonts w:ascii="Arial Nova Light" w:eastAsia="Arial" w:hAnsi="Arial Nova Light" w:cs="Arial"/>
          <w:bCs/>
          <w:sz w:val="24"/>
          <w:szCs w:val="24"/>
        </w:rPr>
        <w:t>.</w:t>
      </w:r>
    </w:p>
    <w:p w14:paraId="7672A8DC" w14:textId="77777777" w:rsidR="001F0445" w:rsidRPr="00D1603C" w:rsidRDefault="001F0445" w:rsidP="00D1603C">
      <w:pPr>
        <w:spacing w:after="0" w:line="360" w:lineRule="auto"/>
        <w:ind w:right="36"/>
        <w:jc w:val="both"/>
        <w:rPr>
          <w:rFonts w:ascii="Arial Nova Light" w:eastAsia="Arial Nova" w:hAnsi="Arial Nova Light" w:cs="Arial"/>
          <w:bCs/>
          <w:sz w:val="24"/>
          <w:szCs w:val="24"/>
        </w:rPr>
      </w:pPr>
    </w:p>
    <w:p w14:paraId="0C6A9227" w14:textId="020EE8E3" w:rsidR="002F25D9" w:rsidRPr="00D1603C" w:rsidRDefault="002F25D9" w:rsidP="00D1603C">
      <w:pPr>
        <w:spacing w:after="0" w:line="360" w:lineRule="auto"/>
        <w:ind w:right="36"/>
        <w:jc w:val="both"/>
        <w:rPr>
          <w:rFonts w:ascii="Arial Nova Light" w:eastAsia="Arial Nova" w:hAnsi="Arial Nova Light" w:cs="Arial"/>
          <w:bCs/>
          <w:sz w:val="24"/>
          <w:szCs w:val="24"/>
        </w:rPr>
      </w:pPr>
      <w:r w:rsidRPr="00D1603C">
        <w:rPr>
          <w:rFonts w:ascii="Arial Nova Light" w:eastAsia="Arial Nova" w:hAnsi="Arial Nova Light" w:cs="Arial"/>
          <w:bCs/>
          <w:sz w:val="24"/>
          <w:szCs w:val="24"/>
        </w:rPr>
        <w:t>Asimismo, como garantía de satisfacción, se exhorta</w:t>
      </w:r>
      <w:r w:rsidR="00D41F90" w:rsidRPr="00D1603C">
        <w:rPr>
          <w:rFonts w:ascii="Arial Nova Light" w:eastAsia="Arial Nova" w:hAnsi="Arial Nova Light" w:cs="Arial"/>
          <w:bCs/>
          <w:sz w:val="24"/>
          <w:szCs w:val="24"/>
        </w:rPr>
        <w:t xml:space="preserve"> al </w:t>
      </w:r>
      <w:r w:rsidR="00671184" w:rsidRPr="00D1603C">
        <w:rPr>
          <w:rFonts w:ascii="Arial Nova Light" w:eastAsia="Arial Nova" w:hAnsi="Arial Nova Light" w:cs="Arial"/>
          <w:b/>
          <w:bCs/>
          <w:sz w:val="24"/>
          <w:szCs w:val="24"/>
        </w:rPr>
        <w:t>C. Antonio Lugo Morales</w:t>
      </w:r>
      <w:r w:rsidRPr="00D1603C">
        <w:rPr>
          <w:rFonts w:ascii="Arial Nova Light" w:eastAsia="Arial Nova" w:hAnsi="Arial Nova Light" w:cs="Arial"/>
          <w:bCs/>
          <w:sz w:val="24"/>
          <w:szCs w:val="24"/>
        </w:rPr>
        <w:t xml:space="preserve">, a que, en un periodo no mayor a </w:t>
      </w:r>
      <w:r w:rsidRPr="00D1603C">
        <w:rPr>
          <w:rFonts w:ascii="Arial Nova Light" w:eastAsia="Arial Nova" w:hAnsi="Arial Nova Light" w:cs="Arial"/>
          <w:b/>
          <w:bCs/>
          <w:sz w:val="24"/>
          <w:szCs w:val="24"/>
        </w:rPr>
        <w:t>cinco días naturales</w:t>
      </w:r>
      <w:r w:rsidRPr="00D1603C">
        <w:rPr>
          <w:rFonts w:ascii="Arial Nova Light" w:eastAsia="Arial Nova" w:hAnsi="Arial Nova Light" w:cs="Arial"/>
          <w:bCs/>
          <w:sz w:val="24"/>
          <w:szCs w:val="24"/>
        </w:rPr>
        <w:t xml:space="preserve"> a partir de </w:t>
      </w:r>
      <w:r w:rsidR="00692EDC">
        <w:rPr>
          <w:rFonts w:ascii="Arial Nova Light" w:eastAsia="Arial Nova" w:hAnsi="Arial Nova Light" w:cs="Arial"/>
          <w:bCs/>
          <w:sz w:val="24"/>
          <w:szCs w:val="24"/>
        </w:rPr>
        <w:t>que quede firme esta sentencia</w:t>
      </w:r>
      <w:r w:rsidRPr="00D1603C">
        <w:rPr>
          <w:rFonts w:ascii="Arial Nova Light" w:eastAsia="Arial Nova" w:hAnsi="Arial Nova Light" w:cs="Arial"/>
          <w:bCs/>
          <w:sz w:val="24"/>
          <w:szCs w:val="24"/>
        </w:rPr>
        <w:t xml:space="preserve">, externe una </w:t>
      </w:r>
      <w:r w:rsidRPr="00D1603C">
        <w:rPr>
          <w:rFonts w:ascii="Arial Nova Light" w:eastAsia="Arial Nova" w:hAnsi="Arial Nova Light" w:cs="Arial"/>
          <w:bCs/>
          <w:sz w:val="24"/>
          <w:szCs w:val="24"/>
          <w:u w:val="single"/>
        </w:rPr>
        <w:t>disculpa pública</w:t>
      </w:r>
      <w:r w:rsidR="00D41F90" w:rsidRPr="00D1603C">
        <w:rPr>
          <w:rFonts w:ascii="Arial Nova Light" w:eastAsia="Arial Nova" w:hAnsi="Arial Nova Light" w:cs="Arial"/>
          <w:bCs/>
          <w:sz w:val="24"/>
          <w:szCs w:val="24"/>
        </w:rPr>
        <w:t xml:space="preserve"> a la víctim</w:t>
      </w:r>
      <w:r w:rsidR="0063086B" w:rsidRPr="00D1603C">
        <w:rPr>
          <w:rFonts w:ascii="Arial Nova Light" w:eastAsia="Arial Nova" w:hAnsi="Arial Nova Light" w:cs="Arial"/>
          <w:bCs/>
          <w:sz w:val="24"/>
          <w:szCs w:val="24"/>
        </w:rPr>
        <w:t>a</w:t>
      </w:r>
      <w:r w:rsidR="00692EDC">
        <w:rPr>
          <w:rFonts w:ascii="Arial Nova Light" w:eastAsia="Arial Nova" w:hAnsi="Arial Nova Light" w:cs="Arial"/>
          <w:bCs/>
          <w:sz w:val="24"/>
          <w:szCs w:val="24"/>
        </w:rPr>
        <w:t xml:space="preserve"> a través de una rueda de prensa en la que participen al menos cinco medios de comunicación y </w:t>
      </w:r>
      <w:r w:rsidR="00D043CE">
        <w:rPr>
          <w:rFonts w:ascii="Arial Nova Light" w:eastAsia="Arial Nova" w:hAnsi="Arial Nova Light" w:cs="Arial"/>
          <w:bCs/>
          <w:sz w:val="24"/>
          <w:szCs w:val="24"/>
        </w:rPr>
        <w:t xml:space="preserve">que la misma sea fijada en la página web institucional del PRI en Aguascalientes al menos </w:t>
      </w:r>
      <w:r w:rsidR="00D043CE" w:rsidRPr="00D043CE">
        <w:rPr>
          <w:rFonts w:ascii="Arial Nova Light" w:eastAsia="Arial Nova" w:hAnsi="Arial Nova Light" w:cs="Arial"/>
          <w:b/>
          <w:sz w:val="24"/>
          <w:szCs w:val="24"/>
        </w:rPr>
        <w:t>quince días hábiles</w:t>
      </w:r>
      <w:r w:rsidR="00D41F90" w:rsidRPr="00D1603C">
        <w:rPr>
          <w:rFonts w:ascii="Arial Nova Light" w:eastAsia="Arial Nova" w:hAnsi="Arial Nova Light" w:cs="Arial"/>
          <w:bCs/>
          <w:sz w:val="24"/>
          <w:szCs w:val="24"/>
        </w:rPr>
        <w:t xml:space="preserve">; </w:t>
      </w:r>
      <w:r w:rsidR="00692EDC">
        <w:rPr>
          <w:rFonts w:ascii="Arial Nova Light" w:eastAsia="Arial Nova" w:hAnsi="Arial Nova Light" w:cs="Arial"/>
          <w:bCs/>
          <w:sz w:val="24"/>
          <w:szCs w:val="24"/>
        </w:rPr>
        <w:t>debiendo acreditar lo anterior,</w:t>
      </w:r>
      <w:r w:rsidR="004A310C" w:rsidRPr="00D1603C">
        <w:rPr>
          <w:rFonts w:ascii="Arial Nova Light" w:eastAsia="Arial Nova" w:hAnsi="Arial Nova Light" w:cs="Arial"/>
          <w:bCs/>
          <w:sz w:val="24"/>
          <w:szCs w:val="24"/>
        </w:rPr>
        <w:t xml:space="preserve"> ante este Tribunal Electoral con las constancias pertinentes.</w:t>
      </w:r>
    </w:p>
    <w:p w14:paraId="6F759E2F" w14:textId="77777777" w:rsidR="002F25D9" w:rsidRPr="00D1603C" w:rsidRDefault="002F25D9" w:rsidP="00D1603C">
      <w:pPr>
        <w:spacing w:after="0" w:line="360" w:lineRule="auto"/>
        <w:ind w:right="36"/>
        <w:jc w:val="both"/>
        <w:rPr>
          <w:rFonts w:ascii="Arial Nova Light" w:eastAsia="Arial Nova" w:hAnsi="Arial Nova Light" w:cs="Arial"/>
          <w:bCs/>
          <w:sz w:val="24"/>
          <w:szCs w:val="24"/>
        </w:rPr>
      </w:pPr>
    </w:p>
    <w:p w14:paraId="6B5CC6F0" w14:textId="1FD06360" w:rsidR="002F25D9" w:rsidRPr="00D1603C" w:rsidRDefault="00611182" w:rsidP="00D1603C">
      <w:pPr>
        <w:spacing w:after="0" w:line="360" w:lineRule="auto"/>
        <w:ind w:right="36"/>
        <w:jc w:val="both"/>
        <w:rPr>
          <w:rFonts w:ascii="Arial Nova Light" w:eastAsia="Arial Nova" w:hAnsi="Arial Nova Light" w:cs="Arial"/>
          <w:bCs/>
          <w:sz w:val="24"/>
          <w:szCs w:val="24"/>
        </w:rPr>
      </w:pPr>
      <w:r w:rsidRPr="00D1603C">
        <w:rPr>
          <w:rFonts w:ascii="Arial Nova Light" w:eastAsia="Arial Nova" w:hAnsi="Arial Nova Light" w:cs="Arial"/>
          <w:bCs/>
          <w:sz w:val="24"/>
          <w:szCs w:val="24"/>
        </w:rPr>
        <w:t>Luego</w:t>
      </w:r>
      <w:r w:rsidR="00C33242" w:rsidRPr="00D1603C">
        <w:rPr>
          <w:rFonts w:ascii="Arial Nova Light" w:eastAsia="Arial Nova" w:hAnsi="Arial Nova Light" w:cs="Arial"/>
          <w:bCs/>
          <w:sz w:val="24"/>
          <w:szCs w:val="24"/>
        </w:rPr>
        <w:t xml:space="preserve">, como medida de no </w:t>
      </w:r>
      <w:r w:rsidR="008A582C" w:rsidRPr="00D1603C">
        <w:rPr>
          <w:rFonts w:ascii="Arial Nova Light" w:eastAsia="Arial Nova" w:hAnsi="Arial Nova Light" w:cs="Arial"/>
          <w:bCs/>
          <w:sz w:val="24"/>
          <w:szCs w:val="24"/>
        </w:rPr>
        <w:t>re</w:t>
      </w:r>
      <w:r w:rsidR="00C33242" w:rsidRPr="00D1603C">
        <w:rPr>
          <w:rFonts w:ascii="Arial Nova Light" w:eastAsia="Arial Nova" w:hAnsi="Arial Nova Light" w:cs="Arial"/>
          <w:bCs/>
          <w:sz w:val="24"/>
          <w:szCs w:val="24"/>
        </w:rPr>
        <w:t>petición,</w:t>
      </w:r>
      <w:r w:rsidR="004A310C" w:rsidRPr="00D1603C">
        <w:rPr>
          <w:rFonts w:ascii="Arial Nova Light" w:eastAsia="Arial Nova" w:hAnsi="Arial Nova Light" w:cs="Arial"/>
          <w:bCs/>
          <w:sz w:val="24"/>
          <w:szCs w:val="24"/>
        </w:rPr>
        <w:t xml:space="preserve"> </w:t>
      </w:r>
      <w:r w:rsidR="002F25D9" w:rsidRPr="00D1603C">
        <w:rPr>
          <w:rFonts w:ascii="Arial Nova Light" w:eastAsia="Arial Nova" w:hAnsi="Arial Nova Light" w:cs="Arial"/>
          <w:bCs/>
          <w:sz w:val="24"/>
          <w:szCs w:val="24"/>
        </w:rPr>
        <w:t xml:space="preserve">en un plazo no mayor a diez días contados a partir de la presente sentencia, </w:t>
      </w:r>
      <w:r w:rsidR="00356D44" w:rsidRPr="00D1603C">
        <w:rPr>
          <w:rFonts w:ascii="Arial Nova Light" w:eastAsia="Arial Nova" w:hAnsi="Arial Nova Light" w:cs="Arial"/>
          <w:bCs/>
          <w:sz w:val="24"/>
          <w:szCs w:val="24"/>
        </w:rPr>
        <w:t xml:space="preserve">el victimario </w:t>
      </w:r>
      <w:r w:rsidR="002F25D9" w:rsidRPr="00D1603C">
        <w:rPr>
          <w:rFonts w:ascii="Arial Nova Light" w:eastAsia="Arial Nova" w:hAnsi="Arial Nova Light" w:cs="Arial"/>
          <w:bCs/>
          <w:sz w:val="24"/>
          <w:szCs w:val="24"/>
        </w:rPr>
        <w:t xml:space="preserve">deberá solicitar al IEE, y/o al Instituto Aguascalentense de la Mujer una </w:t>
      </w:r>
      <w:r w:rsidR="002F25D9" w:rsidRPr="00D1603C">
        <w:rPr>
          <w:rFonts w:ascii="Arial Nova Light" w:eastAsia="Arial Nova" w:hAnsi="Arial Nova Light" w:cs="Arial"/>
          <w:bCs/>
          <w:sz w:val="24"/>
          <w:szCs w:val="24"/>
          <w:u w:val="single"/>
        </w:rPr>
        <w:t>capacitación en materia de VPMG</w:t>
      </w:r>
      <w:r w:rsidR="00356D44" w:rsidRPr="00D1603C">
        <w:rPr>
          <w:rFonts w:ascii="Arial Nova Light" w:eastAsia="Arial Nova" w:hAnsi="Arial Nova Light" w:cs="Arial"/>
          <w:bCs/>
          <w:sz w:val="24"/>
          <w:szCs w:val="24"/>
        </w:rPr>
        <w:t>; p</w:t>
      </w:r>
      <w:r w:rsidR="002F25D9" w:rsidRPr="00D1603C">
        <w:rPr>
          <w:rFonts w:ascii="Arial Nova Light" w:eastAsia="Arial Nova" w:hAnsi="Arial Nova Light" w:cs="Arial"/>
          <w:bCs/>
          <w:sz w:val="24"/>
          <w:szCs w:val="24"/>
        </w:rPr>
        <w:t>or lo que se vincula a tales instituciones para que habiliten o en su caso, diseñen un curso/taller a efecto de capacitar y sensibilizar a</w:t>
      </w:r>
      <w:r w:rsidR="004A310C" w:rsidRPr="00D1603C">
        <w:rPr>
          <w:rFonts w:ascii="Arial Nova Light" w:eastAsia="Arial Nova" w:hAnsi="Arial Nova Light" w:cs="Arial"/>
          <w:bCs/>
          <w:sz w:val="24"/>
          <w:szCs w:val="24"/>
        </w:rPr>
        <w:t>l</w:t>
      </w:r>
      <w:r w:rsidR="002F25D9" w:rsidRPr="00D1603C">
        <w:rPr>
          <w:rFonts w:ascii="Arial Nova Light" w:eastAsia="Arial Nova" w:hAnsi="Arial Nova Light" w:cs="Arial"/>
          <w:bCs/>
          <w:sz w:val="24"/>
          <w:szCs w:val="24"/>
        </w:rPr>
        <w:t xml:space="preserve"> denunciado</w:t>
      </w:r>
      <w:r w:rsidR="004A310C" w:rsidRPr="00D1603C">
        <w:rPr>
          <w:rFonts w:ascii="Arial Nova Light" w:eastAsia="Arial Nova" w:hAnsi="Arial Nova Light" w:cs="Arial"/>
          <w:bCs/>
          <w:sz w:val="24"/>
          <w:szCs w:val="24"/>
        </w:rPr>
        <w:t>;</w:t>
      </w:r>
      <w:r w:rsidR="002F25D9" w:rsidRPr="00D1603C">
        <w:rPr>
          <w:rFonts w:ascii="Arial Nova Light" w:eastAsia="Arial Nova" w:hAnsi="Arial Nova Light" w:cs="Arial"/>
          <w:bCs/>
          <w:sz w:val="24"/>
          <w:szCs w:val="24"/>
        </w:rPr>
        <w:t xml:space="preserve"> </w:t>
      </w:r>
      <w:r w:rsidR="004A310C" w:rsidRPr="00D1603C">
        <w:rPr>
          <w:rFonts w:ascii="Arial Nova Light" w:eastAsia="Arial Nova" w:hAnsi="Arial Nova Light" w:cs="Arial"/>
          <w:bCs/>
          <w:sz w:val="24"/>
          <w:szCs w:val="24"/>
        </w:rPr>
        <w:t>y,</w:t>
      </w:r>
      <w:r w:rsidR="002F25D9" w:rsidRPr="00D1603C">
        <w:rPr>
          <w:rFonts w:ascii="Arial Nova Light" w:eastAsia="Arial Nova" w:hAnsi="Arial Nova Light" w:cs="Arial"/>
          <w:bCs/>
          <w:sz w:val="24"/>
          <w:szCs w:val="24"/>
        </w:rPr>
        <w:t xml:space="preserve"> una vez culminadas las capacitaciones remita las respectivas constancias a este Tribunal. </w:t>
      </w:r>
    </w:p>
    <w:p w14:paraId="6148C578" w14:textId="77777777" w:rsidR="002F25D9" w:rsidRPr="00D1603C" w:rsidRDefault="002F25D9" w:rsidP="00D1603C">
      <w:pPr>
        <w:spacing w:after="0" w:line="360" w:lineRule="auto"/>
        <w:ind w:right="36"/>
        <w:jc w:val="both"/>
        <w:rPr>
          <w:rFonts w:ascii="Arial Nova Light" w:eastAsia="Arial Nova" w:hAnsi="Arial Nova Light" w:cs="Arial"/>
          <w:bCs/>
          <w:sz w:val="24"/>
          <w:szCs w:val="24"/>
        </w:rPr>
      </w:pPr>
    </w:p>
    <w:p w14:paraId="3FCC762B" w14:textId="77777777" w:rsidR="002F25D9" w:rsidRPr="00D1603C" w:rsidRDefault="002F25D9" w:rsidP="00D1603C">
      <w:pPr>
        <w:spacing w:after="0" w:line="360" w:lineRule="auto"/>
        <w:ind w:right="36"/>
        <w:jc w:val="both"/>
        <w:rPr>
          <w:rFonts w:ascii="Arial Nova Light" w:eastAsia="Arial Nova" w:hAnsi="Arial Nova Light" w:cs="Arial"/>
          <w:bCs/>
          <w:sz w:val="24"/>
          <w:szCs w:val="24"/>
        </w:rPr>
      </w:pPr>
      <w:r w:rsidRPr="00D1603C">
        <w:rPr>
          <w:rFonts w:ascii="Arial Nova Light" w:eastAsia="Arial Nova" w:hAnsi="Arial Nova Light" w:cs="Arial"/>
          <w:bCs/>
          <w:sz w:val="24"/>
          <w:szCs w:val="24"/>
        </w:rPr>
        <w:t>Las anteriores consideraciones, son congruentes con la obligación de toda autoridad, conforme al artículo 1º de la Constitución, de reparar las vulneraciones a los derechos humanos. También es igualmente acorde con los criterios de la Corte Interamericana de Derechos Humanos, en relación con la reparación integral del daño, incluidas medidas de alcance o repercusión pública.</w:t>
      </w:r>
    </w:p>
    <w:p w14:paraId="21DE26D7" w14:textId="77777777" w:rsidR="002F25D9" w:rsidRPr="00D1603C" w:rsidRDefault="002F25D9" w:rsidP="00D1603C">
      <w:pPr>
        <w:spacing w:after="0" w:line="360" w:lineRule="auto"/>
        <w:ind w:right="36"/>
        <w:jc w:val="both"/>
        <w:rPr>
          <w:rFonts w:ascii="Arial Nova Light" w:eastAsia="Arial Nova" w:hAnsi="Arial Nova Light" w:cs="Arial"/>
          <w:bCs/>
          <w:sz w:val="24"/>
          <w:szCs w:val="24"/>
        </w:rPr>
      </w:pPr>
    </w:p>
    <w:p w14:paraId="6284CA10" w14:textId="77777777" w:rsidR="002F25D9" w:rsidRPr="00D1603C" w:rsidRDefault="002F25D9" w:rsidP="00D1603C">
      <w:pPr>
        <w:spacing w:after="0" w:line="360" w:lineRule="auto"/>
        <w:ind w:right="36"/>
        <w:jc w:val="both"/>
        <w:rPr>
          <w:rFonts w:ascii="Arial Nova Light" w:eastAsia="Arial Nova" w:hAnsi="Arial Nova Light" w:cs="Arial"/>
          <w:bCs/>
          <w:sz w:val="24"/>
          <w:szCs w:val="24"/>
        </w:rPr>
      </w:pPr>
      <w:r w:rsidRPr="00D1603C">
        <w:rPr>
          <w:rFonts w:ascii="Arial Nova Light" w:eastAsia="Arial Nova" w:hAnsi="Arial Nova Light" w:cs="Arial"/>
          <w:bCs/>
          <w:sz w:val="24"/>
          <w:szCs w:val="24"/>
        </w:rPr>
        <w:t xml:space="preserve">En consecuencia, en relación a la publicidad de las Sanciones que se imponen, esta sentencia deberá publicarse en la página de internet, y en el Catálogo de Sujetos Sancionados de este Tribunal. </w:t>
      </w:r>
    </w:p>
    <w:p w14:paraId="1B48BE5A" w14:textId="77777777" w:rsidR="002F25D9" w:rsidRPr="00D1603C" w:rsidRDefault="002F25D9" w:rsidP="00D1603C">
      <w:pPr>
        <w:spacing w:after="0" w:line="360" w:lineRule="auto"/>
        <w:ind w:right="36"/>
        <w:jc w:val="both"/>
        <w:rPr>
          <w:rFonts w:ascii="Arial Nova Light" w:eastAsia="Arial Nova" w:hAnsi="Arial Nova Light" w:cs="Arial"/>
          <w:bCs/>
          <w:sz w:val="24"/>
          <w:szCs w:val="24"/>
        </w:rPr>
      </w:pPr>
    </w:p>
    <w:p w14:paraId="50BB43CF" w14:textId="6F061AC6" w:rsidR="002F25D9" w:rsidRPr="00D1603C" w:rsidRDefault="002F25D9" w:rsidP="00D1603C">
      <w:pPr>
        <w:spacing w:after="0" w:line="360" w:lineRule="auto"/>
        <w:ind w:right="36"/>
        <w:jc w:val="both"/>
        <w:rPr>
          <w:rFonts w:ascii="Arial Nova Light" w:eastAsia="Arial Nova" w:hAnsi="Arial Nova Light" w:cs="Arial"/>
          <w:bCs/>
          <w:sz w:val="24"/>
          <w:szCs w:val="24"/>
          <w:u w:val="single"/>
        </w:rPr>
      </w:pPr>
      <w:r w:rsidRPr="00D1603C">
        <w:rPr>
          <w:rFonts w:ascii="Arial Nova Light" w:eastAsia="Arial Nova" w:hAnsi="Arial Nova Light" w:cs="Arial"/>
          <w:b/>
          <w:sz w:val="24"/>
          <w:szCs w:val="24"/>
        </w:rPr>
        <w:t xml:space="preserve">Se apercibe </w:t>
      </w:r>
      <w:r w:rsidRPr="00D1603C">
        <w:rPr>
          <w:rFonts w:ascii="Arial Nova Light" w:eastAsia="Arial Nova" w:hAnsi="Arial Nova Light" w:cs="Arial"/>
          <w:bCs/>
          <w:sz w:val="24"/>
          <w:szCs w:val="24"/>
        </w:rPr>
        <w:t>a</w:t>
      </w:r>
      <w:r w:rsidR="00A119E4" w:rsidRPr="00D1603C">
        <w:rPr>
          <w:rFonts w:ascii="Arial Nova Light" w:eastAsia="Arial Nova" w:hAnsi="Arial Nova Light" w:cs="Arial"/>
          <w:bCs/>
          <w:sz w:val="24"/>
          <w:szCs w:val="24"/>
        </w:rPr>
        <w:t>l</w:t>
      </w:r>
      <w:r w:rsidRPr="00D1603C">
        <w:rPr>
          <w:rFonts w:ascii="Arial Nova Light" w:eastAsia="Arial Nova" w:hAnsi="Arial Nova Light" w:cs="Arial"/>
          <w:bCs/>
          <w:sz w:val="24"/>
          <w:szCs w:val="24"/>
        </w:rPr>
        <w:t xml:space="preserve"> sancionado para que, en caso de incumplimiento a lo ordenado, en los plazos señalados, se ordenarán las medidas necesarias para su debida ejecución y se instruirá para su </w:t>
      </w:r>
      <w:r w:rsidRPr="00D1603C">
        <w:rPr>
          <w:rFonts w:ascii="Arial Nova Light" w:eastAsia="Arial Nova" w:hAnsi="Arial Nova Light" w:cs="Arial"/>
          <w:bCs/>
          <w:sz w:val="24"/>
          <w:szCs w:val="24"/>
        </w:rPr>
        <w:lastRenderedPageBreak/>
        <w:t xml:space="preserve">inscripción en el </w:t>
      </w:r>
      <w:r w:rsidRPr="00D1603C">
        <w:rPr>
          <w:rFonts w:ascii="Arial Nova Light" w:eastAsia="Arial Nova" w:hAnsi="Arial Nova Light" w:cs="Arial"/>
          <w:bCs/>
          <w:sz w:val="24"/>
          <w:szCs w:val="24"/>
          <w:u w:val="single"/>
        </w:rPr>
        <w:t>Registro Estatal de Personas Sancionadas en Materia de Violencia Política contra las Mujeres en Razón de Género.</w:t>
      </w:r>
    </w:p>
    <w:p w14:paraId="583E0ED8" w14:textId="77777777" w:rsidR="00084501" w:rsidRPr="00D1603C" w:rsidRDefault="00084501" w:rsidP="00D1603C">
      <w:pPr>
        <w:spacing w:after="0" w:line="360" w:lineRule="auto"/>
        <w:ind w:right="36"/>
        <w:jc w:val="both"/>
        <w:rPr>
          <w:rFonts w:ascii="Arial Nova Light" w:eastAsia="Arial Nova" w:hAnsi="Arial Nova Light" w:cs="Arial"/>
          <w:bCs/>
          <w:sz w:val="24"/>
          <w:szCs w:val="24"/>
        </w:rPr>
      </w:pPr>
    </w:p>
    <w:p w14:paraId="0572400A" w14:textId="7EDFF639" w:rsidR="00F52747" w:rsidRPr="00D1603C" w:rsidRDefault="00904BA2" w:rsidP="00D1603C">
      <w:pPr>
        <w:spacing w:after="0" w:line="360" w:lineRule="auto"/>
        <w:ind w:right="36"/>
        <w:jc w:val="both"/>
        <w:rPr>
          <w:rFonts w:ascii="Arial Nova Light" w:eastAsia="Arial Nova" w:hAnsi="Arial Nova Light" w:cs="Arial"/>
          <w:b/>
          <w:bCs/>
          <w:sz w:val="24"/>
          <w:szCs w:val="24"/>
        </w:rPr>
      </w:pPr>
      <w:r w:rsidRPr="00D1603C">
        <w:rPr>
          <w:rFonts w:ascii="Arial Nova Light" w:eastAsia="Arial Nova" w:hAnsi="Arial Nova Light" w:cs="Arial"/>
          <w:b/>
          <w:bCs/>
          <w:sz w:val="24"/>
          <w:szCs w:val="24"/>
        </w:rPr>
        <w:t>12.</w:t>
      </w:r>
      <w:r w:rsidR="00631C67" w:rsidRPr="00D1603C">
        <w:rPr>
          <w:rFonts w:ascii="Arial Nova Light" w:eastAsia="Arial Nova" w:hAnsi="Arial Nova Light" w:cs="Arial"/>
          <w:b/>
          <w:bCs/>
          <w:sz w:val="24"/>
          <w:szCs w:val="24"/>
        </w:rPr>
        <w:t>3</w:t>
      </w:r>
      <w:r w:rsidRPr="00D1603C">
        <w:rPr>
          <w:rFonts w:ascii="Arial Nova Light" w:eastAsia="Arial Nova" w:hAnsi="Arial Nova Light" w:cs="Arial"/>
          <w:b/>
          <w:bCs/>
          <w:sz w:val="24"/>
          <w:szCs w:val="24"/>
        </w:rPr>
        <w:t xml:space="preserve">. </w:t>
      </w:r>
      <w:r w:rsidRPr="00D1603C">
        <w:rPr>
          <w:rFonts w:ascii="Arial Nova Light" w:hAnsi="Arial Nova Light" w:cs="Arial"/>
          <w:b/>
          <w:bCs/>
          <w:sz w:val="24"/>
          <w:szCs w:val="24"/>
        </w:rPr>
        <w:t>Vista a la Fiscalía Especializada en Delitos Electorales en el Estado</w:t>
      </w:r>
      <w:r w:rsidR="00813F0F">
        <w:rPr>
          <w:rFonts w:ascii="Arial Nova Light" w:hAnsi="Arial Nova Light" w:cs="Arial"/>
          <w:b/>
          <w:bCs/>
          <w:sz w:val="24"/>
          <w:szCs w:val="24"/>
        </w:rPr>
        <w:t xml:space="preserve">. </w:t>
      </w:r>
      <w:r w:rsidR="002F58E9" w:rsidRPr="00D1603C">
        <w:rPr>
          <w:rFonts w:ascii="Arial Nova Light" w:eastAsia="Arial Nova" w:hAnsi="Arial Nova Light" w:cs="Arial"/>
          <w:sz w:val="24"/>
          <w:szCs w:val="24"/>
        </w:rPr>
        <w:t>Procede lo correspondiente</w:t>
      </w:r>
      <w:r w:rsidR="00F52747" w:rsidRPr="00D1603C">
        <w:rPr>
          <w:rFonts w:ascii="Arial Nova Light" w:eastAsia="Arial Nova" w:hAnsi="Arial Nova Light" w:cs="Arial"/>
          <w:sz w:val="24"/>
          <w:szCs w:val="24"/>
        </w:rPr>
        <w:t>, en la inteligencia de que constituye un principio general de derecho el que toda autoridad debe dar vista a las autoridades competentes si, en el ejercicio de sus funciones, tiene conocimiento de hechos que podrían constituir la probable comisión de un delito.</w:t>
      </w:r>
    </w:p>
    <w:p w14:paraId="36B25BB1" w14:textId="77777777" w:rsidR="00904BA2" w:rsidRPr="00D1603C" w:rsidRDefault="00904BA2" w:rsidP="00D1603C">
      <w:pPr>
        <w:spacing w:after="0" w:line="360" w:lineRule="auto"/>
        <w:ind w:right="36"/>
        <w:jc w:val="both"/>
        <w:rPr>
          <w:rFonts w:ascii="Arial Nova Light" w:eastAsia="Arial Nova" w:hAnsi="Arial Nova Light" w:cs="Arial"/>
          <w:b/>
          <w:bCs/>
          <w:sz w:val="24"/>
          <w:szCs w:val="24"/>
        </w:rPr>
      </w:pPr>
    </w:p>
    <w:p w14:paraId="4838E51A" w14:textId="159A0BA6" w:rsidR="00904BA2" w:rsidRPr="00D1603C" w:rsidRDefault="002F58E9" w:rsidP="00D1603C">
      <w:pPr>
        <w:spacing w:after="0" w:line="360" w:lineRule="auto"/>
        <w:ind w:right="36"/>
        <w:jc w:val="both"/>
        <w:rPr>
          <w:rFonts w:ascii="Arial Nova Light" w:eastAsia="Arial Nova" w:hAnsi="Arial Nova Light" w:cs="Arial"/>
          <w:sz w:val="24"/>
          <w:szCs w:val="24"/>
        </w:rPr>
      </w:pPr>
      <w:r w:rsidRPr="00D1603C">
        <w:rPr>
          <w:rFonts w:ascii="Arial Nova Light" w:eastAsia="Arial Nova" w:hAnsi="Arial Nova Light" w:cs="Arial"/>
          <w:sz w:val="24"/>
          <w:szCs w:val="24"/>
        </w:rPr>
        <w:t>No obstante,</w:t>
      </w:r>
      <w:r w:rsidR="00F52747" w:rsidRPr="00D1603C">
        <w:rPr>
          <w:rFonts w:ascii="Arial Nova Light" w:eastAsia="Arial Nova" w:hAnsi="Arial Nova Light" w:cs="Arial"/>
          <w:sz w:val="24"/>
          <w:szCs w:val="24"/>
        </w:rPr>
        <w:t xml:space="preserve"> si este</w:t>
      </w:r>
      <w:r w:rsidR="00955ACD" w:rsidRPr="00D1603C">
        <w:rPr>
          <w:rFonts w:ascii="Arial Nova Light" w:eastAsia="Arial Nova" w:hAnsi="Arial Nova Light" w:cs="Arial"/>
          <w:sz w:val="24"/>
          <w:szCs w:val="24"/>
        </w:rPr>
        <w:t xml:space="preserve"> Tribunal Electoral no es competente para determinar la comisión o no de un delito electoral, no puede ser pasivo ante los planteamientos vertidos en la denuncia inicial, por lo que se considera procedente dar vista a la Fiscalía Especializada en Delitos Electorales en el Estado para que en el ámbito de sus atribuciones determine lo que en derecho corresponda.</w:t>
      </w:r>
    </w:p>
    <w:p w14:paraId="49B9EC50" w14:textId="77777777" w:rsidR="00904BA2" w:rsidRPr="00D1603C" w:rsidRDefault="00904BA2" w:rsidP="00D1603C">
      <w:pPr>
        <w:spacing w:after="0" w:line="360" w:lineRule="auto"/>
        <w:ind w:right="36"/>
        <w:jc w:val="both"/>
        <w:rPr>
          <w:rFonts w:ascii="Arial Nova Light" w:eastAsia="Arial Nova" w:hAnsi="Arial Nova Light" w:cs="Arial"/>
          <w:sz w:val="24"/>
          <w:szCs w:val="24"/>
        </w:rPr>
      </w:pPr>
    </w:p>
    <w:p w14:paraId="7CAB990B" w14:textId="1B269BD2" w:rsidR="00904BA2" w:rsidRPr="00D1603C" w:rsidRDefault="00904BA2" w:rsidP="00D1603C">
      <w:pPr>
        <w:spacing w:after="0" w:line="360" w:lineRule="auto"/>
        <w:ind w:right="36"/>
        <w:jc w:val="both"/>
        <w:rPr>
          <w:rFonts w:ascii="Arial Nova Light" w:eastAsia="Arial Nova" w:hAnsi="Arial Nova Light" w:cs="Arial"/>
          <w:sz w:val="24"/>
          <w:szCs w:val="24"/>
        </w:rPr>
      </w:pPr>
      <w:r w:rsidRPr="00D1603C">
        <w:rPr>
          <w:rFonts w:ascii="Arial Nova Light" w:eastAsia="Arial Nova" w:hAnsi="Arial Nova Light" w:cs="Arial"/>
          <w:sz w:val="24"/>
          <w:szCs w:val="24"/>
        </w:rPr>
        <w:t>Mismas conclusiones ha planteado la Sala Superior, específicamente en el fallo recaído al expediente SUP-RAP-801/2015 y acumulados, en donde establecen que, si la autoridad estima que en algún acto se puede actualizar un supuesto previsto en la ley como delito electoral, se debe participar al órgano encargado de la investigación de delitos para que estime lo pertinente.</w:t>
      </w:r>
    </w:p>
    <w:p w14:paraId="33348029" w14:textId="77777777" w:rsidR="0002454F" w:rsidRPr="00D1603C" w:rsidRDefault="0002454F" w:rsidP="00D1603C">
      <w:pPr>
        <w:spacing w:after="0" w:line="360" w:lineRule="auto"/>
        <w:ind w:right="36"/>
        <w:jc w:val="both"/>
        <w:rPr>
          <w:rFonts w:ascii="Arial Nova Light" w:eastAsia="Arial Nova" w:hAnsi="Arial Nova Light" w:cs="Arial"/>
          <w:sz w:val="24"/>
          <w:szCs w:val="24"/>
        </w:rPr>
      </w:pPr>
    </w:p>
    <w:p w14:paraId="5E1B2EFC" w14:textId="2C2BF397" w:rsidR="00904BA2" w:rsidRPr="00D1603C" w:rsidRDefault="00904BA2" w:rsidP="00D1603C">
      <w:pPr>
        <w:spacing w:after="0" w:line="360" w:lineRule="auto"/>
        <w:ind w:right="36"/>
        <w:jc w:val="both"/>
        <w:rPr>
          <w:rFonts w:ascii="Arial Nova Light" w:eastAsia="Arial Nova" w:hAnsi="Arial Nova Light" w:cs="Arial"/>
          <w:sz w:val="24"/>
          <w:szCs w:val="24"/>
        </w:rPr>
      </w:pPr>
      <w:r w:rsidRPr="00D1603C">
        <w:rPr>
          <w:rFonts w:ascii="Arial Nova Light" w:eastAsia="Arial Nova" w:hAnsi="Arial Nova Light" w:cs="Arial"/>
          <w:sz w:val="24"/>
          <w:szCs w:val="24"/>
        </w:rPr>
        <w:t>Lo expuesto, tiene sustento en el artículo 21, párrafos primero y segundo de la Constitución Federal,</w:t>
      </w:r>
      <w:r w:rsidRPr="00D1603C">
        <w:rPr>
          <w:rFonts w:ascii="Arial Nova Light" w:eastAsia="Arial Nova" w:hAnsi="Arial Nova Light" w:cs="Arial"/>
          <w:sz w:val="24"/>
          <w:szCs w:val="24"/>
          <w:vertAlign w:val="superscript"/>
        </w:rPr>
        <w:footnoteReference w:id="27"/>
      </w:r>
      <w:r w:rsidRPr="00D1603C">
        <w:rPr>
          <w:rFonts w:ascii="Arial Nova Light" w:eastAsia="Arial Nova" w:hAnsi="Arial Nova Light" w:cs="Arial"/>
          <w:sz w:val="24"/>
          <w:szCs w:val="24"/>
        </w:rPr>
        <w:t xml:space="preserve"> en relación a la cláusula sexta</w:t>
      </w:r>
      <w:r w:rsidRPr="00D1603C">
        <w:rPr>
          <w:rFonts w:ascii="Arial Nova Light" w:eastAsia="Arial Nova" w:hAnsi="Arial Nova Light" w:cs="Arial"/>
          <w:sz w:val="24"/>
          <w:szCs w:val="24"/>
          <w:vertAlign w:val="superscript"/>
        </w:rPr>
        <w:footnoteReference w:id="28"/>
      </w:r>
      <w:r w:rsidRPr="00D1603C">
        <w:rPr>
          <w:rFonts w:ascii="Arial Nova Light" w:eastAsia="Arial Nova" w:hAnsi="Arial Nova Light" w:cs="Arial"/>
          <w:sz w:val="24"/>
          <w:szCs w:val="24"/>
        </w:rPr>
        <w:t xml:space="preserve"> del “Convenio de Colaboración en Materia de Capacitación, Difusión, Divulgación e Intercambio de Información para Prevenir y Perseguir la Comisión de los Delitos Electorales”</w:t>
      </w:r>
      <w:r w:rsidRPr="00D1603C">
        <w:rPr>
          <w:rFonts w:ascii="Arial Nova Light" w:eastAsia="Arial Nova" w:hAnsi="Arial Nova Light" w:cs="Arial"/>
          <w:sz w:val="24"/>
          <w:szCs w:val="24"/>
          <w:vertAlign w:val="superscript"/>
        </w:rPr>
        <w:footnoteReference w:id="29"/>
      </w:r>
      <w:r w:rsidRPr="00D1603C">
        <w:rPr>
          <w:rFonts w:ascii="Arial Nova Light" w:eastAsia="Arial Nova" w:hAnsi="Arial Nova Light" w:cs="Arial"/>
          <w:sz w:val="24"/>
          <w:szCs w:val="24"/>
        </w:rPr>
        <w:t xml:space="preserve"> que celebran las autoridades de la materia en el Estado.</w:t>
      </w:r>
    </w:p>
    <w:p w14:paraId="53E65A47" w14:textId="77777777" w:rsidR="00904BA2" w:rsidRPr="00D1603C" w:rsidRDefault="00904BA2" w:rsidP="00D1603C">
      <w:pPr>
        <w:spacing w:after="0" w:line="360" w:lineRule="auto"/>
        <w:ind w:right="36"/>
        <w:jc w:val="both"/>
        <w:rPr>
          <w:rFonts w:ascii="Arial Nova Light" w:eastAsia="Arial Nova" w:hAnsi="Arial Nova Light" w:cs="Arial"/>
          <w:sz w:val="24"/>
          <w:szCs w:val="24"/>
        </w:rPr>
      </w:pPr>
    </w:p>
    <w:p w14:paraId="472242BD" w14:textId="00257991" w:rsidR="00904BA2" w:rsidRPr="00D1603C" w:rsidRDefault="00904BA2" w:rsidP="00D1603C">
      <w:pPr>
        <w:spacing w:after="0" w:line="360" w:lineRule="auto"/>
        <w:ind w:right="36"/>
        <w:jc w:val="both"/>
        <w:rPr>
          <w:rFonts w:ascii="Arial Nova Light" w:eastAsia="Arial Nova" w:hAnsi="Arial Nova Light" w:cs="Arial"/>
          <w:sz w:val="24"/>
          <w:szCs w:val="24"/>
        </w:rPr>
      </w:pPr>
      <w:r w:rsidRPr="00D1603C">
        <w:rPr>
          <w:rFonts w:ascii="Arial Nova Light" w:eastAsia="Arial Nova" w:hAnsi="Arial Nova Light" w:cs="Arial"/>
          <w:sz w:val="24"/>
          <w:szCs w:val="24"/>
        </w:rPr>
        <w:t xml:space="preserve">Por ende, es pertinente dar </w:t>
      </w:r>
      <w:r w:rsidRPr="00D1603C">
        <w:rPr>
          <w:rFonts w:ascii="Arial Nova Light" w:eastAsia="Arial Nova" w:hAnsi="Arial Nova Light" w:cs="Arial"/>
          <w:b/>
          <w:bCs/>
          <w:sz w:val="24"/>
          <w:szCs w:val="24"/>
        </w:rPr>
        <w:t>vista a la Fiscalía</w:t>
      </w:r>
      <w:r w:rsidRPr="00D1603C">
        <w:rPr>
          <w:rFonts w:ascii="Arial Nova Light" w:eastAsia="Arial Nova" w:hAnsi="Arial Nova Light" w:cs="Arial"/>
          <w:sz w:val="24"/>
          <w:szCs w:val="24"/>
        </w:rPr>
        <w:t xml:space="preserve"> de los hechos suscitados en el presente asunto, con copia certificada de la presente sentencia, así como de las constancias del expediente del juicio que nos ocupa, para que a partir de los hechos que se hacen de su conocimiento determine en el ámbito de sus atribuciones lo que en derecho corresponda.</w:t>
      </w:r>
    </w:p>
    <w:p w14:paraId="2EEDC3B5" w14:textId="77777777" w:rsidR="00AE1235" w:rsidRPr="00D1603C" w:rsidRDefault="00AE1235" w:rsidP="00D1603C">
      <w:pPr>
        <w:pStyle w:val="Prrafodelista"/>
        <w:pBdr>
          <w:top w:val="nil"/>
          <w:left w:val="nil"/>
          <w:bottom w:val="nil"/>
          <w:right w:val="nil"/>
          <w:between w:val="nil"/>
        </w:pBdr>
        <w:tabs>
          <w:tab w:val="left" w:pos="0"/>
        </w:tabs>
        <w:spacing w:after="0" w:line="360" w:lineRule="auto"/>
        <w:ind w:left="0" w:right="36"/>
        <w:jc w:val="both"/>
        <w:rPr>
          <w:rFonts w:ascii="Arial Nova Light" w:eastAsia="Arial" w:hAnsi="Arial Nova Light" w:cs="Arial"/>
          <w:spacing w:val="4"/>
          <w:sz w:val="24"/>
          <w:szCs w:val="24"/>
        </w:rPr>
      </w:pPr>
    </w:p>
    <w:bookmarkEnd w:id="0"/>
    <w:p w14:paraId="6E8A7777" w14:textId="07047CAA" w:rsidR="006E7BAE" w:rsidRPr="00D1603C" w:rsidRDefault="006E7BAE" w:rsidP="00D1603C">
      <w:pPr>
        <w:pStyle w:val="Prrafodelista"/>
        <w:numPr>
          <w:ilvl w:val="0"/>
          <w:numId w:val="34"/>
        </w:numPr>
        <w:spacing w:after="0" w:line="360" w:lineRule="auto"/>
        <w:jc w:val="both"/>
        <w:rPr>
          <w:rFonts w:ascii="Arial Nova Light" w:hAnsi="Arial Nova Light" w:cs="Arial"/>
          <w:sz w:val="24"/>
          <w:szCs w:val="24"/>
        </w:rPr>
      </w:pPr>
      <w:r w:rsidRPr="00D1603C">
        <w:rPr>
          <w:rFonts w:ascii="Arial Nova Light" w:hAnsi="Arial Nova Light" w:cs="Arial"/>
          <w:b/>
          <w:sz w:val="24"/>
          <w:szCs w:val="24"/>
        </w:rPr>
        <w:t xml:space="preserve">RESOLUTIVOS. </w:t>
      </w:r>
    </w:p>
    <w:p w14:paraId="5115FFDF" w14:textId="77777777" w:rsidR="00221697" w:rsidRPr="00D1603C" w:rsidRDefault="00221697" w:rsidP="00D1603C">
      <w:pPr>
        <w:pStyle w:val="NormalWeb"/>
        <w:spacing w:before="0" w:beforeAutospacing="0" w:after="0" w:afterAutospacing="0" w:line="360" w:lineRule="auto"/>
        <w:contextualSpacing/>
        <w:mirrorIndents/>
        <w:jc w:val="both"/>
        <w:rPr>
          <w:rFonts w:ascii="Arial Nova Light" w:hAnsi="Arial Nova Light" w:cs="Arial"/>
          <w:b/>
        </w:rPr>
      </w:pPr>
    </w:p>
    <w:p w14:paraId="3CD946F5" w14:textId="4DCFDABA" w:rsidR="0009215F" w:rsidRPr="00D1603C" w:rsidRDefault="0009215F" w:rsidP="00D1603C">
      <w:pPr>
        <w:pStyle w:val="NormalWeb"/>
        <w:spacing w:before="0" w:beforeAutospacing="0" w:after="0" w:afterAutospacing="0" w:line="360" w:lineRule="auto"/>
        <w:contextualSpacing/>
        <w:mirrorIndents/>
        <w:jc w:val="both"/>
        <w:rPr>
          <w:rFonts w:ascii="Arial Nova Light" w:hAnsi="Arial Nova Light" w:cs="Arial"/>
          <w:b/>
          <w:bCs/>
        </w:rPr>
      </w:pPr>
      <w:r w:rsidRPr="00D1603C">
        <w:rPr>
          <w:rFonts w:ascii="Arial Nova Light" w:hAnsi="Arial Nova Light" w:cs="Arial"/>
          <w:b/>
        </w:rPr>
        <w:lastRenderedPageBreak/>
        <w:t>PRIMERO</w:t>
      </w:r>
      <w:r w:rsidR="00307BB9" w:rsidRPr="00D1603C">
        <w:rPr>
          <w:rFonts w:ascii="Arial Nova Light" w:hAnsi="Arial Nova Light" w:cs="Arial"/>
          <w:b/>
        </w:rPr>
        <w:t>.</w:t>
      </w:r>
      <w:r w:rsidR="006E7BAE" w:rsidRPr="00D1603C">
        <w:rPr>
          <w:rFonts w:ascii="Arial Nova Light" w:hAnsi="Arial Nova Light" w:cs="Arial"/>
          <w:b/>
        </w:rPr>
        <w:t xml:space="preserve"> </w:t>
      </w:r>
      <w:r w:rsidRPr="00D1603C">
        <w:rPr>
          <w:rFonts w:ascii="Arial Nova Light" w:hAnsi="Arial Nova Light" w:cs="Arial"/>
        </w:rPr>
        <w:t xml:space="preserve">Se acredita la </w:t>
      </w:r>
      <w:r w:rsidR="0002454F" w:rsidRPr="00D1603C">
        <w:rPr>
          <w:rFonts w:ascii="Arial Nova Light" w:hAnsi="Arial Nova Light" w:cs="Arial"/>
        </w:rPr>
        <w:t xml:space="preserve">violencia política contra la mujer en </w:t>
      </w:r>
      <w:r w:rsidRPr="00D1603C">
        <w:rPr>
          <w:rFonts w:ascii="Arial Nova Light" w:hAnsi="Arial Nova Light" w:cs="Arial"/>
        </w:rPr>
        <w:t>razón</w:t>
      </w:r>
      <w:r w:rsidR="0002454F" w:rsidRPr="00D1603C">
        <w:rPr>
          <w:rFonts w:ascii="Arial Nova Light" w:hAnsi="Arial Nova Light" w:cs="Arial"/>
        </w:rPr>
        <w:t xml:space="preserve"> d</w:t>
      </w:r>
      <w:r w:rsidRPr="00D1603C">
        <w:rPr>
          <w:rFonts w:ascii="Arial Nova Light" w:hAnsi="Arial Nova Light" w:cs="Arial"/>
        </w:rPr>
        <w:t>e</w:t>
      </w:r>
      <w:r w:rsidR="0002454F" w:rsidRPr="00D1603C">
        <w:rPr>
          <w:rFonts w:ascii="Arial Nova Light" w:hAnsi="Arial Nova Light" w:cs="Arial"/>
        </w:rPr>
        <w:t xml:space="preserve"> </w:t>
      </w:r>
      <w:r w:rsidRPr="00D1603C">
        <w:rPr>
          <w:rFonts w:ascii="Arial Nova Light" w:hAnsi="Arial Nova Light" w:cs="Arial"/>
        </w:rPr>
        <w:t xml:space="preserve">género cometida por el </w:t>
      </w:r>
      <w:r w:rsidR="0063086B" w:rsidRPr="00D1603C">
        <w:rPr>
          <w:rFonts w:ascii="Arial Nova Light" w:eastAsia="Arial Nova" w:hAnsi="Arial Nova Light" w:cs="Arial"/>
          <w:b/>
        </w:rPr>
        <w:t>C. Antonio Lugo Morales</w:t>
      </w:r>
      <w:r w:rsidR="00156556" w:rsidRPr="00D1603C">
        <w:rPr>
          <w:rFonts w:ascii="Arial Nova Light" w:hAnsi="Arial Nova Light" w:cs="Arial"/>
        </w:rPr>
        <w:t>.</w:t>
      </w:r>
      <w:r w:rsidR="00156556" w:rsidRPr="00D1603C">
        <w:rPr>
          <w:rFonts w:ascii="Arial Nova Light" w:hAnsi="Arial Nova Light" w:cs="Arial"/>
          <w:b/>
          <w:bCs/>
        </w:rPr>
        <w:t xml:space="preserve"> </w:t>
      </w:r>
    </w:p>
    <w:p w14:paraId="540600BA" w14:textId="7683F1A7" w:rsidR="00605E98" w:rsidRPr="00D1603C" w:rsidRDefault="00605E98" w:rsidP="00D1603C">
      <w:pPr>
        <w:pStyle w:val="NormalWeb"/>
        <w:spacing w:before="0" w:beforeAutospacing="0" w:after="0" w:afterAutospacing="0" w:line="360" w:lineRule="auto"/>
        <w:contextualSpacing/>
        <w:mirrorIndents/>
        <w:jc w:val="both"/>
        <w:rPr>
          <w:rFonts w:ascii="Arial Nova Light" w:hAnsi="Arial Nova Light" w:cs="Arial"/>
          <w:b/>
          <w:bCs/>
        </w:rPr>
      </w:pPr>
    </w:p>
    <w:p w14:paraId="6B99FD14" w14:textId="187975A7" w:rsidR="0009215F" w:rsidRPr="00D1603C" w:rsidRDefault="0009215F" w:rsidP="00D1603C">
      <w:pPr>
        <w:pStyle w:val="NormalWeb"/>
        <w:spacing w:before="0" w:beforeAutospacing="0" w:after="0" w:afterAutospacing="0" w:line="360" w:lineRule="auto"/>
        <w:contextualSpacing/>
        <w:mirrorIndents/>
        <w:jc w:val="both"/>
        <w:rPr>
          <w:rFonts w:ascii="Arial Nova Light" w:hAnsi="Arial Nova Light" w:cs="Arial"/>
        </w:rPr>
      </w:pPr>
      <w:r w:rsidRPr="00D1603C">
        <w:rPr>
          <w:rFonts w:ascii="Arial Nova Light" w:hAnsi="Arial Nova Light" w:cs="Arial"/>
          <w:b/>
        </w:rPr>
        <w:t xml:space="preserve">SEGUNDO. </w:t>
      </w:r>
      <w:r w:rsidRPr="00D1603C">
        <w:rPr>
          <w:rFonts w:ascii="Arial Nova Light" w:hAnsi="Arial Nova Light" w:cs="Arial"/>
        </w:rPr>
        <w:t xml:space="preserve">Se impone al sujeto responsable </w:t>
      </w:r>
      <w:r w:rsidR="00156556" w:rsidRPr="00D1603C">
        <w:rPr>
          <w:rFonts w:ascii="Arial Nova Light" w:hAnsi="Arial Nova Light" w:cs="Arial"/>
        </w:rPr>
        <w:t xml:space="preserve">una multa consistente en cincuenta veces el valor de la </w:t>
      </w:r>
      <w:r w:rsidR="00813F0F">
        <w:rPr>
          <w:rFonts w:ascii="Arial Nova Light" w:hAnsi="Arial Nova Light" w:cs="Arial"/>
        </w:rPr>
        <w:t>U</w:t>
      </w:r>
      <w:r w:rsidR="00156556" w:rsidRPr="00D1603C">
        <w:rPr>
          <w:rFonts w:ascii="Arial Nova Light" w:hAnsi="Arial Nova Light" w:cs="Arial"/>
        </w:rPr>
        <w:t xml:space="preserve">nidad de </w:t>
      </w:r>
      <w:r w:rsidR="00813F0F">
        <w:rPr>
          <w:rFonts w:ascii="Arial Nova Light" w:hAnsi="Arial Nova Light" w:cs="Arial"/>
        </w:rPr>
        <w:t>M</w:t>
      </w:r>
      <w:r w:rsidR="00156556" w:rsidRPr="00D1603C">
        <w:rPr>
          <w:rFonts w:ascii="Arial Nova Light" w:hAnsi="Arial Nova Light" w:cs="Arial"/>
        </w:rPr>
        <w:t xml:space="preserve">edida y </w:t>
      </w:r>
      <w:r w:rsidR="00813F0F">
        <w:rPr>
          <w:rFonts w:ascii="Arial Nova Light" w:hAnsi="Arial Nova Light" w:cs="Arial"/>
        </w:rPr>
        <w:t>A</w:t>
      </w:r>
      <w:r w:rsidR="00156556" w:rsidRPr="00D1603C">
        <w:rPr>
          <w:rFonts w:ascii="Arial Nova Light" w:hAnsi="Arial Nova Light" w:cs="Arial"/>
        </w:rPr>
        <w:t>ctualización</w:t>
      </w:r>
      <w:r w:rsidR="00813F0F">
        <w:rPr>
          <w:rFonts w:ascii="Arial Nova Light" w:hAnsi="Arial Nova Light" w:cs="Arial"/>
        </w:rPr>
        <w:t xml:space="preserve"> (UMA)</w:t>
      </w:r>
      <w:r w:rsidR="00156556" w:rsidRPr="00D1603C">
        <w:rPr>
          <w:rFonts w:ascii="Arial Nova Light" w:hAnsi="Arial Nova Light" w:cs="Arial"/>
        </w:rPr>
        <w:t xml:space="preserve">, equivalente a la cantidad de </w:t>
      </w:r>
      <w:r w:rsidR="00EB0F7C" w:rsidRPr="00D1603C">
        <w:rPr>
          <w:rFonts w:ascii="Arial Nova Light" w:hAnsi="Arial Nova Light" w:cs="Arial"/>
          <w:b/>
          <w:bCs/>
        </w:rPr>
        <w:t>$4,811.00 (cuatro mil ochocientos once pesos 00/100 m.n.</w:t>
      </w:r>
      <w:r w:rsidR="00EB0F7C" w:rsidRPr="00D1603C">
        <w:rPr>
          <w:rFonts w:ascii="Arial Nova Light" w:hAnsi="Arial Nova Light" w:cs="Arial"/>
          <w:b/>
        </w:rPr>
        <w:t>)</w:t>
      </w:r>
      <w:r w:rsidR="00EB0F7C" w:rsidRPr="00D1603C">
        <w:rPr>
          <w:rFonts w:ascii="Arial Nova Light" w:hAnsi="Arial Nova Light" w:cs="Arial"/>
          <w:bCs/>
        </w:rPr>
        <w:t xml:space="preserve">, </w:t>
      </w:r>
      <w:r w:rsidR="00156556" w:rsidRPr="00D1603C">
        <w:rPr>
          <w:rFonts w:ascii="Arial Nova Light" w:hAnsi="Arial Nova Light" w:cs="Arial"/>
        </w:rPr>
        <w:t xml:space="preserve">además de las </w:t>
      </w:r>
      <w:r w:rsidR="00156556" w:rsidRPr="00D1603C">
        <w:rPr>
          <w:rFonts w:ascii="Arial Nova Light" w:hAnsi="Arial Nova Light" w:cs="Arial"/>
          <w:b/>
          <w:bCs/>
        </w:rPr>
        <w:t>medidas de reparación</w:t>
      </w:r>
      <w:r w:rsidR="00156556" w:rsidRPr="00D1603C">
        <w:rPr>
          <w:rFonts w:ascii="Arial Nova Light" w:hAnsi="Arial Nova Light" w:cs="Arial"/>
        </w:rPr>
        <w:t xml:space="preserve"> integral previstas</w:t>
      </w:r>
      <w:r w:rsidR="00D043CE">
        <w:rPr>
          <w:rFonts w:ascii="Arial Nova Light" w:hAnsi="Arial Nova Light" w:cs="Arial"/>
        </w:rPr>
        <w:t xml:space="preserve"> en esta sentencia.</w:t>
      </w:r>
    </w:p>
    <w:p w14:paraId="4191C3FB" w14:textId="10183E4A" w:rsidR="00AF32DE" w:rsidRPr="00D1603C" w:rsidRDefault="00AF32DE" w:rsidP="00D1603C">
      <w:pPr>
        <w:pStyle w:val="NormalWeb"/>
        <w:spacing w:before="0" w:beforeAutospacing="0" w:after="0" w:afterAutospacing="0" w:line="360" w:lineRule="auto"/>
        <w:contextualSpacing/>
        <w:mirrorIndents/>
        <w:jc w:val="both"/>
        <w:rPr>
          <w:rFonts w:ascii="Arial Nova Light" w:hAnsi="Arial Nova Light" w:cs="Arial"/>
        </w:rPr>
      </w:pPr>
    </w:p>
    <w:p w14:paraId="493B608C" w14:textId="7449F888" w:rsidR="00AF32DE" w:rsidRPr="00D1603C" w:rsidRDefault="00AF32DE" w:rsidP="00D1603C">
      <w:pPr>
        <w:pStyle w:val="NormalWeb"/>
        <w:spacing w:before="0" w:beforeAutospacing="0" w:after="0" w:afterAutospacing="0" w:line="360" w:lineRule="auto"/>
        <w:contextualSpacing/>
        <w:mirrorIndents/>
        <w:jc w:val="both"/>
        <w:rPr>
          <w:rFonts w:ascii="Arial Nova Light" w:hAnsi="Arial Nova Light" w:cs="Arial"/>
        </w:rPr>
      </w:pPr>
      <w:r w:rsidRPr="00D1603C">
        <w:rPr>
          <w:rFonts w:ascii="Arial Nova Light" w:hAnsi="Arial Nova Light" w:cs="Arial"/>
          <w:b/>
        </w:rPr>
        <w:t xml:space="preserve">TERCERO. </w:t>
      </w:r>
      <w:r w:rsidRPr="00D1603C">
        <w:rPr>
          <w:rFonts w:ascii="Arial Nova Light" w:hAnsi="Arial Nova Light" w:cs="Arial"/>
        </w:rPr>
        <w:t>Se vincula a la Secretar</w:t>
      </w:r>
      <w:r w:rsidR="00D7352A" w:rsidRPr="00D1603C">
        <w:rPr>
          <w:rFonts w:ascii="Arial Nova Light" w:hAnsi="Arial Nova Light" w:cs="Arial"/>
        </w:rPr>
        <w:t>í</w:t>
      </w:r>
      <w:r w:rsidRPr="00D1603C">
        <w:rPr>
          <w:rFonts w:ascii="Arial Nova Light" w:hAnsi="Arial Nova Light" w:cs="Arial"/>
        </w:rPr>
        <w:t>a de Seguridad Publica del Municipio de Aguascalientes, para que</w:t>
      </w:r>
      <w:r w:rsidR="002B371A" w:rsidRPr="00D1603C">
        <w:rPr>
          <w:rFonts w:ascii="Arial Nova Light" w:hAnsi="Arial Nova Light" w:cs="Arial"/>
        </w:rPr>
        <w:t>,</w:t>
      </w:r>
      <w:r w:rsidRPr="00D1603C">
        <w:rPr>
          <w:rFonts w:ascii="Arial Nova Light" w:hAnsi="Arial Nova Light" w:cs="Arial"/>
        </w:rPr>
        <w:t xml:space="preserve"> con plena libertad, analice posibles </w:t>
      </w:r>
      <w:r w:rsidRPr="00D1603C">
        <w:rPr>
          <w:rFonts w:ascii="Arial Nova Light" w:hAnsi="Arial Nova Light" w:cs="Arial"/>
          <w:b/>
          <w:bCs/>
        </w:rPr>
        <w:t>medidas de protección</w:t>
      </w:r>
      <w:r w:rsidRPr="00D1603C">
        <w:rPr>
          <w:rFonts w:ascii="Arial Nova Light" w:hAnsi="Arial Nova Light" w:cs="Arial"/>
        </w:rPr>
        <w:t xml:space="preserve"> o procedimientos que consideren oportunos para la salvaguarda de la integridad física de la </w:t>
      </w:r>
      <w:r w:rsidR="00D7352A" w:rsidRPr="00D1603C">
        <w:rPr>
          <w:rFonts w:ascii="Arial Nova Light" w:hAnsi="Arial Nova Light" w:cs="Arial"/>
        </w:rPr>
        <w:t>víctima</w:t>
      </w:r>
      <w:r w:rsidR="002B371A" w:rsidRPr="00D1603C">
        <w:rPr>
          <w:rFonts w:ascii="Arial Nova Light" w:hAnsi="Arial Nova Light" w:cs="Arial"/>
        </w:rPr>
        <w:t>.</w:t>
      </w:r>
    </w:p>
    <w:p w14:paraId="54D075A3" w14:textId="5C3DCE59" w:rsidR="002B371A" w:rsidRPr="00D1603C" w:rsidRDefault="002B371A" w:rsidP="00D1603C">
      <w:pPr>
        <w:pStyle w:val="NormalWeb"/>
        <w:spacing w:before="0" w:beforeAutospacing="0" w:after="0" w:afterAutospacing="0" w:line="360" w:lineRule="auto"/>
        <w:contextualSpacing/>
        <w:mirrorIndents/>
        <w:jc w:val="both"/>
        <w:rPr>
          <w:rFonts w:ascii="Arial Nova Light" w:hAnsi="Arial Nova Light" w:cs="Arial"/>
        </w:rPr>
      </w:pPr>
    </w:p>
    <w:p w14:paraId="084164E9" w14:textId="496E2D72" w:rsidR="002B371A" w:rsidRPr="00D1603C" w:rsidRDefault="00F4473E" w:rsidP="00D1603C">
      <w:pPr>
        <w:pStyle w:val="NormalWeb"/>
        <w:spacing w:before="0" w:beforeAutospacing="0" w:after="0" w:afterAutospacing="0" w:line="360" w:lineRule="auto"/>
        <w:contextualSpacing/>
        <w:mirrorIndents/>
        <w:jc w:val="both"/>
        <w:rPr>
          <w:rFonts w:ascii="Arial Nova Light" w:eastAsia="Arial Nova" w:hAnsi="Arial Nova Light" w:cs="Arial"/>
        </w:rPr>
      </w:pPr>
      <w:r w:rsidRPr="00D1603C">
        <w:rPr>
          <w:rFonts w:ascii="Arial Nova Light" w:hAnsi="Arial Nova Light" w:cs="Arial"/>
          <w:b/>
        </w:rPr>
        <w:t>CUARTO</w:t>
      </w:r>
      <w:r w:rsidR="002B371A" w:rsidRPr="00D1603C">
        <w:rPr>
          <w:rFonts w:ascii="Arial Nova Light" w:hAnsi="Arial Nova Light" w:cs="Arial"/>
          <w:b/>
        </w:rPr>
        <w:t xml:space="preserve">. </w:t>
      </w:r>
      <w:r w:rsidR="002B371A" w:rsidRPr="00D1603C">
        <w:rPr>
          <w:rFonts w:ascii="Arial Nova Light" w:hAnsi="Arial Nova Light" w:cs="Arial"/>
        </w:rPr>
        <w:t xml:space="preserve">Se da vista a la </w:t>
      </w:r>
      <w:r w:rsidRPr="00D1603C">
        <w:rPr>
          <w:rFonts w:ascii="Arial Nova Light" w:eastAsia="Arial Nova" w:hAnsi="Arial Nova Light" w:cs="Arial"/>
        </w:rPr>
        <w:t>Fiscalía Especializada en Delitos Electorales en el Estado.</w:t>
      </w:r>
    </w:p>
    <w:p w14:paraId="22D2578A" w14:textId="7A751CE6" w:rsidR="00F4473E" w:rsidRPr="00D1603C" w:rsidRDefault="00F4473E" w:rsidP="00D1603C">
      <w:pPr>
        <w:pStyle w:val="NormalWeb"/>
        <w:spacing w:before="0" w:beforeAutospacing="0" w:after="0" w:afterAutospacing="0" w:line="360" w:lineRule="auto"/>
        <w:contextualSpacing/>
        <w:mirrorIndents/>
        <w:jc w:val="both"/>
        <w:rPr>
          <w:rFonts w:ascii="Arial Nova Light" w:eastAsia="Arial Nova" w:hAnsi="Arial Nova Light" w:cs="Arial"/>
        </w:rPr>
      </w:pPr>
    </w:p>
    <w:p w14:paraId="48F1C032" w14:textId="67897930" w:rsidR="00F4473E" w:rsidRPr="00D1603C" w:rsidRDefault="00F4473E" w:rsidP="00D1603C">
      <w:pPr>
        <w:pStyle w:val="NormalWeb"/>
        <w:spacing w:before="0" w:beforeAutospacing="0" w:after="0" w:afterAutospacing="0" w:line="360" w:lineRule="auto"/>
        <w:contextualSpacing/>
        <w:mirrorIndents/>
        <w:jc w:val="both"/>
        <w:rPr>
          <w:rFonts w:ascii="Arial Nova Light" w:eastAsia="Arial Nova" w:hAnsi="Arial Nova Light" w:cs="Arial"/>
        </w:rPr>
      </w:pPr>
      <w:r w:rsidRPr="00D1603C">
        <w:rPr>
          <w:rFonts w:ascii="Arial Nova Light" w:hAnsi="Arial Nova Light" w:cs="Arial"/>
          <w:b/>
        </w:rPr>
        <w:t xml:space="preserve">QUINTO. </w:t>
      </w:r>
      <w:r w:rsidRPr="00D1603C">
        <w:rPr>
          <w:rFonts w:ascii="Arial Nova Light" w:hAnsi="Arial Nova Light" w:cs="Arial"/>
        </w:rPr>
        <w:t>Publíquese esta sentencia en la página de internet de este Tribunal, y en el Catálogo de Sujetos Sancionados.</w:t>
      </w:r>
    </w:p>
    <w:p w14:paraId="3178746D" w14:textId="75174C3E" w:rsidR="0009215F" w:rsidRPr="00D1603C" w:rsidRDefault="00375A79" w:rsidP="00D1603C">
      <w:pPr>
        <w:pStyle w:val="NormalWeb"/>
        <w:spacing w:line="360" w:lineRule="auto"/>
        <w:mirrorIndents/>
        <w:jc w:val="both"/>
        <w:rPr>
          <w:rFonts w:ascii="Arial Nova Light" w:hAnsi="Arial Nova Light" w:cs="Arial"/>
        </w:rPr>
      </w:pPr>
      <w:r w:rsidRPr="00D1603C">
        <w:rPr>
          <w:rFonts w:ascii="Arial Nova Light" w:hAnsi="Arial Nova Light" w:cs="Arial"/>
          <w:b/>
        </w:rPr>
        <w:t xml:space="preserve">NOTIFÍQUESE. </w:t>
      </w:r>
      <w:r w:rsidR="006E7BAE" w:rsidRPr="00D1603C">
        <w:rPr>
          <w:rFonts w:ascii="Arial Nova Light" w:hAnsi="Arial Nova Light" w:cs="Arial"/>
        </w:rPr>
        <w:tab/>
      </w:r>
    </w:p>
    <w:p w14:paraId="29AD9363" w14:textId="6DD65584" w:rsidR="006E7BAE" w:rsidRPr="003D16DB" w:rsidRDefault="006E7BAE" w:rsidP="00D1603C">
      <w:pPr>
        <w:pStyle w:val="NormalWeb"/>
        <w:spacing w:line="360" w:lineRule="auto"/>
        <w:contextualSpacing/>
        <w:mirrorIndents/>
        <w:jc w:val="both"/>
        <w:rPr>
          <w:rFonts w:ascii="Arial Nova Light" w:hAnsi="Arial Nova Light" w:cs="Arial"/>
        </w:rPr>
      </w:pPr>
      <w:r w:rsidRPr="00D1603C">
        <w:rPr>
          <w:rFonts w:ascii="Arial Nova Light" w:hAnsi="Arial Nova Light" w:cs="Arial"/>
        </w:rPr>
        <w:t>Así lo resolvió el Tribunal Electoral del Estado de Aguascalientes, por</w:t>
      </w:r>
      <w:r w:rsidR="00D043CE">
        <w:rPr>
          <w:rFonts w:ascii="Arial Nova Light" w:hAnsi="Arial Nova Light" w:cs="Arial"/>
        </w:rPr>
        <w:t xml:space="preserve"> unanimidad</w:t>
      </w:r>
      <w:r w:rsidRPr="00D1603C">
        <w:rPr>
          <w:rFonts w:ascii="Arial Nova Light" w:hAnsi="Arial Nova Light" w:cs="Arial"/>
          <w:bCs/>
        </w:rPr>
        <w:t xml:space="preserve"> </w:t>
      </w:r>
      <w:r w:rsidRPr="00D1603C">
        <w:rPr>
          <w:rFonts w:ascii="Arial Nova Light" w:hAnsi="Arial Nova Light" w:cs="Arial"/>
        </w:rPr>
        <w:t>de votos de la</w:t>
      </w:r>
      <w:r w:rsidR="00375A79" w:rsidRPr="00D1603C">
        <w:rPr>
          <w:rFonts w:ascii="Arial Nova Light" w:hAnsi="Arial Nova Light" w:cs="Arial"/>
        </w:rPr>
        <w:t>s</w:t>
      </w:r>
      <w:r w:rsidRPr="00D1603C">
        <w:rPr>
          <w:rFonts w:ascii="Arial Nova Light" w:hAnsi="Arial Nova Light" w:cs="Arial"/>
        </w:rPr>
        <w:t xml:space="preserve"> Magistrada</w:t>
      </w:r>
      <w:r w:rsidR="00375A79" w:rsidRPr="00D1603C">
        <w:rPr>
          <w:rFonts w:ascii="Arial Nova Light" w:hAnsi="Arial Nova Light" w:cs="Arial"/>
        </w:rPr>
        <w:t>s</w:t>
      </w:r>
      <w:r w:rsidRPr="00D1603C">
        <w:rPr>
          <w:rFonts w:ascii="Arial Nova Light" w:hAnsi="Arial Nova Light" w:cs="Arial"/>
        </w:rPr>
        <w:t xml:space="preserve"> y Magistrado que lo integran, ante el </w:t>
      </w:r>
      <w:proofErr w:type="gramStart"/>
      <w:r w:rsidRPr="00D1603C">
        <w:rPr>
          <w:rFonts w:ascii="Arial Nova Light" w:hAnsi="Arial Nova Light" w:cs="Arial"/>
        </w:rPr>
        <w:t>Secretario General</w:t>
      </w:r>
      <w:proofErr w:type="gramEnd"/>
      <w:r w:rsidRPr="00D1603C">
        <w:rPr>
          <w:rFonts w:ascii="Arial Nova Light" w:hAnsi="Arial Nova Light" w:cs="Arial"/>
        </w:rPr>
        <w:t xml:space="preserve"> de Acuerdos, quien autoriza y da fe.</w:t>
      </w:r>
    </w:p>
    <w:tbl>
      <w:tblPr>
        <w:tblW w:w="7096" w:type="dxa"/>
        <w:jc w:val="center"/>
        <w:tblBorders>
          <w:top w:val="nil"/>
          <w:left w:val="nil"/>
          <w:bottom w:val="nil"/>
          <w:right w:val="nil"/>
          <w:insideH w:val="nil"/>
          <w:insideV w:val="nil"/>
        </w:tblBorders>
        <w:tblLayout w:type="fixed"/>
        <w:tblLook w:val="0400" w:firstRow="0" w:lastRow="0" w:firstColumn="0" w:lastColumn="0" w:noHBand="0" w:noVBand="1"/>
      </w:tblPr>
      <w:tblGrid>
        <w:gridCol w:w="3545"/>
        <w:gridCol w:w="3551"/>
      </w:tblGrid>
      <w:tr w:rsidR="004D1141" w:rsidRPr="001411A0" w14:paraId="2FDCD380" w14:textId="77777777" w:rsidTr="00063A65">
        <w:trPr>
          <w:trHeight w:val="1467"/>
          <w:jc w:val="center"/>
        </w:trPr>
        <w:tc>
          <w:tcPr>
            <w:tcW w:w="7096" w:type="dxa"/>
            <w:gridSpan w:val="2"/>
          </w:tcPr>
          <w:bookmarkEnd w:id="1"/>
          <w:p w14:paraId="29525ADF" w14:textId="2E0AB3D5" w:rsidR="004D1141" w:rsidRPr="001411A0" w:rsidRDefault="004D1141" w:rsidP="00063A65">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MAGISTRADA PRESIDENTA</w:t>
            </w:r>
          </w:p>
          <w:p w14:paraId="5774DF8C" w14:textId="6A31A158" w:rsidR="004D1141" w:rsidRPr="001411A0" w:rsidRDefault="004D1141" w:rsidP="00063A65">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5204AC0A" w14:textId="228DC417" w:rsidR="004D1141" w:rsidRPr="001411A0" w:rsidRDefault="004D1141" w:rsidP="004D1141">
            <w:pPr>
              <w:pBdr>
                <w:top w:val="nil"/>
                <w:left w:val="nil"/>
                <w:bottom w:val="nil"/>
                <w:right w:val="nil"/>
                <w:between w:val="nil"/>
              </w:pBdr>
              <w:spacing w:after="0" w:line="240" w:lineRule="auto"/>
              <w:rPr>
                <w:rFonts w:ascii="Arial Nova Light" w:eastAsia="Arial Nova" w:hAnsi="Arial Nova Light" w:cs="Arial"/>
                <w:b/>
                <w:color w:val="000000"/>
                <w:sz w:val="24"/>
                <w:szCs w:val="24"/>
              </w:rPr>
            </w:pPr>
          </w:p>
          <w:p w14:paraId="1848EECD" w14:textId="77777777" w:rsidR="004D1141" w:rsidRDefault="004D1141" w:rsidP="00063A65">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CLAUDIA ELOISA DÍAZ DE LEÓN GONZÁLEZ</w:t>
            </w:r>
          </w:p>
          <w:p w14:paraId="40FDE8EB" w14:textId="77777777" w:rsidR="004D1141" w:rsidRDefault="004D1141" w:rsidP="00063A65">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67DD4CEB" w14:textId="77777777" w:rsidR="004D1141" w:rsidRPr="001411A0" w:rsidRDefault="004D1141" w:rsidP="00063A65">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tc>
      </w:tr>
      <w:tr w:rsidR="004D1141" w:rsidRPr="001411A0" w14:paraId="00A5F2AB" w14:textId="77777777" w:rsidTr="00063A65">
        <w:trPr>
          <w:trHeight w:val="1865"/>
          <w:jc w:val="center"/>
        </w:trPr>
        <w:tc>
          <w:tcPr>
            <w:tcW w:w="3545" w:type="dxa"/>
          </w:tcPr>
          <w:p w14:paraId="3DD0C867" w14:textId="210D9A7E" w:rsidR="004D1141" w:rsidRPr="001411A0" w:rsidRDefault="004D1141" w:rsidP="00CF1E3F">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MAGISTRADA</w:t>
            </w:r>
          </w:p>
          <w:p w14:paraId="09FC5758" w14:textId="6BA1D103" w:rsidR="004D1141" w:rsidRPr="001411A0" w:rsidRDefault="004D1141" w:rsidP="00CF1E3F">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30AF8530" w14:textId="77777777" w:rsidR="004D1141" w:rsidRPr="001411A0" w:rsidRDefault="004D1141" w:rsidP="00063A65">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LAURA HORTENSIA</w:t>
            </w:r>
          </w:p>
          <w:p w14:paraId="58956172" w14:textId="77777777" w:rsidR="004D1141" w:rsidRPr="001411A0" w:rsidRDefault="004D1141" w:rsidP="00063A65">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LLAMAS HERNÁNDEZ</w:t>
            </w:r>
          </w:p>
        </w:tc>
        <w:tc>
          <w:tcPr>
            <w:tcW w:w="3551" w:type="dxa"/>
          </w:tcPr>
          <w:p w14:paraId="75C8388A" w14:textId="39DC49BD" w:rsidR="004D1141" w:rsidRPr="001411A0" w:rsidRDefault="004D1141" w:rsidP="00063A65">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MAGISTRADO</w:t>
            </w:r>
          </w:p>
          <w:p w14:paraId="07461F22" w14:textId="77777777" w:rsidR="004D1141" w:rsidRDefault="004D1141" w:rsidP="004D1141">
            <w:pPr>
              <w:pBdr>
                <w:top w:val="nil"/>
                <w:left w:val="nil"/>
                <w:bottom w:val="nil"/>
                <w:right w:val="nil"/>
                <w:between w:val="nil"/>
              </w:pBdr>
              <w:spacing w:after="0" w:line="240" w:lineRule="auto"/>
              <w:rPr>
                <w:rFonts w:ascii="Arial Nova Light" w:eastAsia="Arial Nova" w:hAnsi="Arial Nova Light" w:cs="Arial"/>
                <w:b/>
                <w:color w:val="000000"/>
                <w:sz w:val="24"/>
                <w:szCs w:val="24"/>
              </w:rPr>
            </w:pPr>
          </w:p>
          <w:p w14:paraId="282501DE" w14:textId="75506B13" w:rsidR="004D1141" w:rsidRPr="001411A0" w:rsidRDefault="004D1141" w:rsidP="00063A65">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2EC56310" w14:textId="77777777" w:rsidR="004D1141" w:rsidRPr="001411A0" w:rsidRDefault="004D1141" w:rsidP="00063A65">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HÉCTOR SALVADOR</w:t>
            </w:r>
          </w:p>
          <w:p w14:paraId="6576263E" w14:textId="77777777" w:rsidR="004D1141" w:rsidRPr="001411A0" w:rsidRDefault="004D1141" w:rsidP="00063A65">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HERNÁNDEZ GALLEGOS</w:t>
            </w:r>
          </w:p>
        </w:tc>
      </w:tr>
      <w:tr w:rsidR="004D1141" w:rsidRPr="001411A0" w14:paraId="6078DBEB" w14:textId="77777777" w:rsidTr="00063A65">
        <w:trPr>
          <w:trHeight w:val="1497"/>
          <w:jc w:val="center"/>
        </w:trPr>
        <w:tc>
          <w:tcPr>
            <w:tcW w:w="7096" w:type="dxa"/>
            <w:gridSpan w:val="2"/>
          </w:tcPr>
          <w:p w14:paraId="398B2875" w14:textId="5305B5FE" w:rsidR="004D1141" w:rsidRPr="001411A0" w:rsidRDefault="004D1141" w:rsidP="00063A65">
            <w:pPr>
              <w:pBdr>
                <w:top w:val="nil"/>
                <w:left w:val="nil"/>
                <w:bottom w:val="nil"/>
                <w:right w:val="nil"/>
                <w:between w:val="nil"/>
              </w:pBdr>
              <w:spacing w:after="0" w:line="240" w:lineRule="auto"/>
              <w:rPr>
                <w:rFonts w:ascii="Arial Nova Light" w:eastAsia="Arial Nova" w:hAnsi="Arial Nova Light" w:cs="Arial"/>
                <w:b/>
                <w:color w:val="000000"/>
                <w:sz w:val="24"/>
                <w:szCs w:val="24"/>
              </w:rPr>
            </w:pPr>
          </w:p>
          <w:p w14:paraId="6BBA6B72" w14:textId="1985F05D" w:rsidR="004D1141" w:rsidRDefault="004D1141" w:rsidP="004D1141">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SECRETARÍA GENERAL DE ACUERDOS</w:t>
            </w:r>
          </w:p>
          <w:p w14:paraId="770EA8D5" w14:textId="77BABDF5" w:rsidR="004D1141" w:rsidRDefault="004D1141" w:rsidP="004D1141">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02CBD361" w14:textId="69B8F151" w:rsidR="004D1141" w:rsidRPr="001411A0" w:rsidRDefault="004D1141" w:rsidP="004D1141">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JESÚS OCIEL BAENA SAUCEDO</w:t>
            </w:r>
          </w:p>
        </w:tc>
      </w:tr>
    </w:tbl>
    <w:p w14:paraId="361A025A" w14:textId="1ED90200" w:rsidR="00742A38" w:rsidRPr="00D1603C" w:rsidRDefault="00742A38" w:rsidP="00D1603C">
      <w:pPr>
        <w:pStyle w:val="NormalWeb"/>
        <w:spacing w:line="360" w:lineRule="auto"/>
        <w:contextualSpacing/>
        <w:mirrorIndents/>
        <w:jc w:val="both"/>
        <w:rPr>
          <w:rFonts w:ascii="Arial Nova Light" w:hAnsi="Arial Nova Light" w:cs="Arial"/>
          <w:b/>
        </w:rPr>
      </w:pPr>
    </w:p>
    <w:sectPr w:rsidR="00742A38" w:rsidRPr="00D1603C" w:rsidSect="003C614D">
      <w:headerReference w:type="even" r:id="rId29"/>
      <w:headerReference w:type="default" r:id="rId30"/>
      <w:footerReference w:type="even" r:id="rId31"/>
      <w:footerReference w:type="default" r:id="rId32"/>
      <w:headerReference w:type="first" r:id="rId33"/>
      <w:footerReference w:type="first" r:id="rId34"/>
      <w:endnotePr>
        <w:numFmt w:val="decimal"/>
      </w:endnotePr>
      <w:pgSz w:w="12240" w:h="20160" w:code="5"/>
      <w:pgMar w:top="3403" w:right="1183" w:bottom="1985"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07070" w14:textId="77777777" w:rsidR="00AC720F" w:rsidRDefault="00AC720F" w:rsidP="006E7BAE">
      <w:pPr>
        <w:spacing w:after="0" w:line="240" w:lineRule="auto"/>
      </w:pPr>
      <w:r>
        <w:separator/>
      </w:r>
    </w:p>
  </w:endnote>
  <w:endnote w:type="continuationSeparator" w:id="0">
    <w:p w14:paraId="02DC226A" w14:textId="77777777" w:rsidR="00AC720F" w:rsidRDefault="00AC720F"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A057" w14:textId="77777777" w:rsidR="006C2EC1" w:rsidRDefault="006C2EC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2796" w14:textId="77777777" w:rsidR="006C2EC1" w:rsidRDefault="006C2EC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743" w14:textId="77777777" w:rsidR="006C2EC1" w:rsidRDefault="006C2E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98879" w14:textId="77777777" w:rsidR="00AC720F" w:rsidRDefault="00AC720F" w:rsidP="006E7BAE">
      <w:pPr>
        <w:spacing w:after="0" w:line="240" w:lineRule="auto"/>
      </w:pPr>
      <w:r>
        <w:separator/>
      </w:r>
    </w:p>
  </w:footnote>
  <w:footnote w:type="continuationSeparator" w:id="0">
    <w:p w14:paraId="239BB72A" w14:textId="77777777" w:rsidR="00AC720F" w:rsidRDefault="00AC720F" w:rsidP="006E7BAE">
      <w:pPr>
        <w:spacing w:after="0" w:line="240" w:lineRule="auto"/>
      </w:pPr>
      <w:r>
        <w:continuationSeparator/>
      </w:r>
    </w:p>
  </w:footnote>
  <w:footnote w:id="1">
    <w:p w14:paraId="522CBE1C" w14:textId="4F6F0ED1" w:rsidR="002F0AC9" w:rsidRPr="00887DD9" w:rsidRDefault="002F0AC9" w:rsidP="00332CE9">
      <w:pPr>
        <w:spacing w:after="0"/>
        <w:jc w:val="both"/>
        <w:rPr>
          <w:rFonts w:ascii="Arial Nova Light" w:hAnsi="Arial Nova Light" w:cs="Arial"/>
          <w:sz w:val="16"/>
          <w:szCs w:val="16"/>
        </w:rPr>
      </w:pPr>
      <w:r w:rsidRPr="00447C5E">
        <w:rPr>
          <w:rStyle w:val="Refdenotaalpie"/>
          <w:rFonts w:ascii="Arial Nova Light" w:hAnsi="Arial Nova Light"/>
          <w:sz w:val="16"/>
          <w:szCs w:val="16"/>
        </w:rPr>
        <w:footnoteRef/>
      </w:r>
      <w:r w:rsidRPr="00447C5E">
        <w:rPr>
          <w:rFonts w:ascii="Arial Nova Light" w:hAnsi="Arial Nova Light"/>
          <w:sz w:val="16"/>
          <w:szCs w:val="16"/>
        </w:rPr>
        <w:t xml:space="preserve"> </w:t>
      </w:r>
      <w:r w:rsidRPr="00447C5E">
        <w:rPr>
          <w:rFonts w:ascii="Arial Nova Light" w:hAnsi="Arial Nova Light" w:cs="Arial"/>
          <w:sz w:val="16"/>
          <w:szCs w:val="16"/>
        </w:rPr>
        <w:t xml:space="preserve">Testado por contener datos personales que hacen a personas físicas identificables, por lo que se apreciará la leyenda: </w:t>
      </w:r>
      <w:r w:rsidRPr="00447C5E">
        <w:rPr>
          <w:rFonts w:ascii="Arial Nova Light" w:hAnsi="Arial Nova Light" w:cs="Arial"/>
          <w:b/>
          <w:bCs/>
          <w:sz w:val="16"/>
          <w:szCs w:val="16"/>
        </w:rPr>
        <w:t>ELIMINADO: DATO PERSONAL CONFIDENCIAL</w:t>
      </w:r>
      <w:r w:rsidRPr="00447C5E">
        <w:rPr>
          <w:rFonts w:ascii="Arial Nova Light" w:hAnsi="Arial Nova Light" w:cs="Arial"/>
          <w:sz w:val="16"/>
          <w:szCs w:val="16"/>
        </w:rPr>
        <w:t xml:space="preserve">; con fundamento en Artículos 23, 68, fracción VI y 116, de la Ley General de Transparencia y Acceso a la Información </w:t>
      </w:r>
      <w:r w:rsidRPr="00887DD9">
        <w:rPr>
          <w:rFonts w:ascii="Arial Nova Light" w:hAnsi="Arial Nova Light" w:cs="Arial"/>
          <w:sz w:val="16"/>
          <w:szCs w:val="16"/>
        </w:rPr>
        <w:t>Pública; así como el 3, fracción IX y 31, de la Ley General de Protección de Datos Personales en Posesión de Sujetos Obligados.</w:t>
      </w:r>
    </w:p>
  </w:footnote>
  <w:footnote w:id="2">
    <w:p w14:paraId="4B632A40" w14:textId="7241E3A7" w:rsidR="00887DD9" w:rsidRDefault="00887DD9">
      <w:pPr>
        <w:pStyle w:val="Textonotapie"/>
      </w:pPr>
      <w:r w:rsidRPr="00887DD9">
        <w:rPr>
          <w:rStyle w:val="Refdenotaalpie"/>
          <w:rFonts w:ascii="Arial Nova Light" w:hAnsi="Arial Nova Light"/>
        </w:rPr>
        <w:footnoteRef/>
      </w:r>
      <w:r w:rsidRPr="00887DD9">
        <w:rPr>
          <w:rFonts w:ascii="Arial Nova Light" w:hAnsi="Arial Nova Light"/>
        </w:rPr>
        <w:t xml:space="preserve"> </w:t>
      </w:r>
      <w:r w:rsidRPr="00887DD9">
        <w:rPr>
          <w:rFonts w:ascii="Arial Nova Light" w:hAnsi="Arial Nova Light"/>
          <w:sz w:val="16"/>
          <w:szCs w:val="16"/>
        </w:rPr>
        <w:t>Partido Revolucionario Institucional, en lo sucesivo PRI.</w:t>
      </w:r>
    </w:p>
  </w:footnote>
  <w:footnote w:id="3">
    <w:p w14:paraId="2CE0040E" w14:textId="6ED05A6C" w:rsidR="00AB12E5" w:rsidRPr="00447C5E" w:rsidRDefault="00AB12E5">
      <w:pPr>
        <w:pStyle w:val="Textonotapie"/>
        <w:rPr>
          <w:rFonts w:ascii="Arial Nova Light" w:hAnsi="Arial Nova Light"/>
          <w:sz w:val="16"/>
          <w:szCs w:val="16"/>
        </w:rPr>
      </w:pPr>
      <w:r w:rsidRPr="00447C5E">
        <w:rPr>
          <w:rStyle w:val="Refdenotaalpie"/>
          <w:rFonts w:ascii="Arial Nova Light" w:hAnsi="Arial Nova Light"/>
          <w:sz w:val="16"/>
          <w:szCs w:val="16"/>
        </w:rPr>
        <w:footnoteRef/>
      </w:r>
      <w:r w:rsidRPr="00447C5E">
        <w:rPr>
          <w:rFonts w:ascii="Arial Nova Light" w:hAnsi="Arial Nova Light"/>
          <w:sz w:val="16"/>
          <w:szCs w:val="16"/>
        </w:rPr>
        <w:t xml:space="preserve"> Comité Directivo Estatal, en lo sucesivo CDE.</w:t>
      </w:r>
    </w:p>
  </w:footnote>
  <w:footnote w:id="4">
    <w:p w14:paraId="1A625555" w14:textId="77777777" w:rsidR="0083362B" w:rsidRPr="00447C5E" w:rsidRDefault="0083362B" w:rsidP="0083362B">
      <w:pPr>
        <w:pStyle w:val="Textonotapie"/>
        <w:jc w:val="both"/>
        <w:rPr>
          <w:rFonts w:ascii="Arial Nova Light" w:hAnsi="Arial Nova Light"/>
          <w:sz w:val="16"/>
          <w:szCs w:val="16"/>
        </w:rPr>
      </w:pPr>
      <w:r w:rsidRPr="00447C5E">
        <w:rPr>
          <w:rStyle w:val="Refdenotaalpie"/>
          <w:rFonts w:ascii="Arial Nova Light" w:hAnsi="Arial Nova Light"/>
          <w:sz w:val="16"/>
          <w:szCs w:val="16"/>
        </w:rPr>
        <w:footnoteRef/>
      </w:r>
      <w:r w:rsidRPr="00447C5E">
        <w:rPr>
          <w:rFonts w:ascii="Arial Nova Light" w:hAnsi="Arial Nova Light"/>
          <w:sz w:val="16"/>
          <w:szCs w:val="16"/>
        </w:rPr>
        <w:t xml:space="preserve"> CG, en lo sucesivo. </w:t>
      </w:r>
    </w:p>
  </w:footnote>
  <w:footnote w:id="5">
    <w:p w14:paraId="49704B5C" w14:textId="77777777" w:rsidR="0083362B" w:rsidRPr="00447C5E" w:rsidRDefault="0083362B" w:rsidP="0083362B">
      <w:pPr>
        <w:pStyle w:val="Textonotapie"/>
        <w:jc w:val="both"/>
        <w:rPr>
          <w:rFonts w:ascii="Arial Nova Light" w:hAnsi="Arial Nova Light"/>
          <w:sz w:val="16"/>
          <w:szCs w:val="16"/>
        </w:rPr>
      </w:pPr>
      <w:r w:rsidRPr="00447C5E">
        <w:rPr>
          <w:rStyle w:val="Refdenotaalpie"/>
          <w:rFonts w:ascii="Arial Nova Light" w:hAnsi="Arial Nova Light"/>
          <w:sz w:val="16"/>
          <w:szCs w:val="16"/>
        </w:rPr>
        <w:footnoteRef/>
      </w:r>
      <w:r w:rsidRPr="00447C5E">
        <w:rPr>
          <w:rFonts w:ascii="Arial Nova Light" w:hAnsi="Arial Nova Light"/>
          <w:sz w:val="16"/>
          <w:szCs w:val="16"/>
        </w:rPr>
        <w:t xml:space="preserve"> IEE, en lo sucesivo. </w:t>
      </w:r>
    </w:p>
  </w:footnote>
  <w:footnote w:id="6">
    <w:p w14:paraId="7407EC13" w14:textId="77777777" w:rsidR="0083362B" w:rsidRPr="00447C5E" w:rsidRDefault="0083362B" w:rsidP="0083362B">
      <w:pPr>
        <w:pStyle w:val="Textonotapie"/>
        <w:jc w:val="both"/>
        <w:rPr>
          <w:rFonts w:ascii="Arial Nova Light" w:hAnsi="Arial Nova Light"/>
          <w:sz w:val="16"/>
          <w:szCs w:val="16"/>
        </w:rPr>
      </w:pPr>
      <w:r w:rsidRPr="00447C5E">
        <w:rPr>
          <w:rStyle w:val="Refdenotaalpie"/>
          <w:rFonts w:ascii="Arial Nova Light" w:hAnsi="Arial Nova Light"/>
          <w:sz w:val="16"/>
          <w:szCs w:val="16"/>
        </w:rPr>
        <w:footnoteRef/>
      </w:r>
      <w:r w:rsidRPr="00447C5E">
        <w:rPr>
          <w:rFonts w:ascii="Arial Nova Light" w:hAnsi="Arial Nova Light"/>
          <w:sz w:val="16"/>
          <w:szCs w:val="16"/>
        </w:rPr>
        <w:t xml:space="preserve"> Todas las fechas corresponden al año dos mil veintidós, salvo precisión en contrario.</w:t>
      </w:r>
    </w:p>
  </w:footnote>
  <w:footnote w:id="7">
    <w:p w14:paraId="022991F0" w14:textId="7FEC16A9" w:rsidR="000B223F" w:rsidRPr="00447C5E" w:rsidRDefault="000B223F">
      <w:pPr>
        <w:pStyle w:val="Textonotapie"/>
        <w:rPr>
          <w:rFonts w:ascii="Arial Nova Light" w:hAnsi="Arial Nova Light"/>
          <w:sz w:val="16"/>
          <w:szCs w:val="16"/>
        </w:rPr>
      </w:pPr>
      <w:r w:rsidRPr="00447C5E">
        <w:rPr>
          <w:rStyle w:val="Refdenotaalpie"/>
          <w:rFonts w:ascii="Arial Nova Light" w:hAnsi="Arial Nova Light"/>
          <w:sz w:val="16"/>
          <w:szCs w:val="16"/>
        </w:rPr>
        <w:footnoteRef/>
      </w:r>
      <w:r w:rsidRPr="00447C5E">
        <w:rPr>
          <w:rFonts w:ascii="Arial Nova Light" w:hAnsi="Arial Nova Light"/>
          <w:sz w:val="16"/>
          <w:szCs w:val="16"/>
        </w:rPr>
        <w:t xml:space="preserve"> </w:t>
      </w:r>
      <w:r w:rsidRPr="00447C5E">
        <w:rPr>
          <w:rFonts w:ascii="Arial Nova Light" w:eastAsia="Arial Nova" w:hAnsi="Arial Nova Light" w:cs="Arial"/>
          <w:sz w:val="16"/>
          <w:szCs w:val="16"/>
        </w:rPr>
        <w:t>Violencia política contra la mujer en razón de género, en lo sucesivo VPMG.</w:t>
      </w:r>
    </w:p>
  </w:footnote>
  <w:footnote w:id="8">
    <w:p w14:paraId="2E36BF7F" w14:textId="582EC3AD" w:rsidR="00A76652" w:rsidRPr="00447C5E" w:rsidRDefault="00A76652">
      <w:pPr>
        <w:pStyle w:val="Textonotapie"/>
        <w:rPr>
          <w:rFonts w:ascii="Arial Nova Light" w:hAnsi="Arial Nova Light"/>
          <w:sz w:val="16"/>
          <w:szCs w:val="16"/>
        </w:rPr>
      </w:pPr>
      <w:r w:rsidRPr="00447C5E">
        <w:rPr>
          <w:rStyle w:val="Refdenotaalpie"/>
          <w:rFonts w:ascii="Arial Nova Light" w:hAnsi="Arial Nova Light"/>
          <w:sz w:val="16"/>
          <w:szCs w:val="16"/>
        </w:rPr>
        <w:footnoteRef/>
      </w:r>
      <w:r w:rsidRPr="00447C5E">
        <w:rPr>
          <w:rFonts w:ascii="Arial Nova Light" w:hAnsi="Arial Nova Light"/>
          <w:sz w:val="16"/>
          <w:szCs w:val="16"/>
        </w:rPr>
        <w:t xml:space="preserve"> </w:t>
      </w:r>
      <w:r w:rsidRPr="00447C5E">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9">
    <w:p w14:paraId="64E558AD" w14:textId="77777777" w:rsidR="00864D4E" w:rsidRPr="00447C5E" w:rsidRDefault="00864D4E" w:rsidP="00864D4E">
      <w:pPr>
        <w:pStyle w:val="Textonotapie"/>
        <w:jc w:val="both"/>
        <w:rPr>
          <w:rFonts w:ascii="Arial Nova Light" w:hAnsi="Arial Nova Light" w:cs="Arial"/>
          <w:sz w:val="16"/>
          <w:szCs w:val="16"/>
        </w:rPr>
      </w:pPr>
      <w:r w:rsidRPr="00447C5E">
        <w:rPr>
          <w:rStyle w:val="Refdenotaalpie"/>
          <w:rFonts w:ascii="Arial Nova Light" w:hAnsi="Arial Nova Light" w:cs="Arial"/>
          <w:sz w:val="16"/>
          <w:szCs w:val="16"/>
        </w:rPr>
        <w:footnoteRef/>
      </w:r>
      <w:r w:rsidRPr="00447C5E">
        <w:rPr>
          <w:rFonts w:ascii="Arial Nova Light" w:hAnsi="Arial Nova Light" w:cs="Arial"/>
          <w:sz w:val="16"/>
          <w:szCs w:val="16"/>
        </w:rPr>
        <w:t xml:space="preserve"> </w:t>
      </w:r>
      <w:r w:rsidRPr="00447C5E">
        <w:rPr>
          <w:rFonts w:ascii="Arial Nova Light" w:hAnsi="Arial Nova Light" w:cs="Arial"/>
          <w:b/>
          <w:bCs/>
          <w:sz w:val="16"/>
          <w:szCs w:val="16"/>
        </w:rPr>
        <w:t>SUP-JDC-383/2016</w:t>
      </w:r>
      <w:r w:rsidRPr="00447C5E">
        <w:rPr>
          <w:rFonts w:ascii="Arial Nova Light" w:hAnsi="Arial Nova Light" w:cs="Arial"/>
          <w:sz w:val="16"/>
          <w:szCs w:val="16"/>
        </w:rPr>
        <w:t xml:space="preserve"> y el </w:t>
      </w:r>
      <w:r w:rsidRPr="00447C5E">
        <w:rPr>
          <w:rFonts w:ascii="Arial Nova Light" w:hAnsi="Arial Nova Light" w:cs="Arial"/>
          <w:b/>
          <w:bCs/>
          <w:sz w:val="16"/>
          <w:szCs w:val="16"/>
        </w:rPr>
        <w:t>SUP-JDC-18/2017.</w:t>
      </w:r>
    </w:p>
  </w:footnote>
  <w:footnote w:id="10">
    <w:p w14:paraId="4D87DDDB" w14:textId="77777777" w:rsidR="00864D4E" w:rsidRPr="00447C5E" w:rsidRDefault="00864D4E" w:rsidP="00864D4E">
      <w:pPr>
        <w:pStyle w:val="Textonotapie"/>
        <w:jc w:val="both"/>
        <w:rPr>
          <w:rFonts w:ascii="Arial Nova Light" w:hAnsi="Arial Nova Light"/>
          <w:sz w:val="16"/>
          <w:szCs w:val="16"/>
        </w:rPr>
      </w:pPr>
      <w:r w:rsidRPr="00447C5E">
        <w:rPr>
          <w:rStyle w:val="Refdenotaalpie"/>
          <w:rFonts w:ascii="Arial Nova Light" w:hAnsi="Arial Nova Light" w:cs="Arial"/>
          <w:sz w:val="16"/>
          <w:szCs w:val="16"/>
        </w:rPr>
        <w:footnoteRef/>
      </w:r>
      <w:r w:rsidRPr="00447C5E">
        <w:rPr>
          <w:rFonts w:ascii="Arial Nova Light" w:hAnsi="Arial Nova Light" w:cs="Arial"/>
          <w:sz w:val="16"/>
          <w:szCs w:val="16"/>
        </w:rPr>
        <w:t xml:space="preserve"> Jurisprudencia 1a./J. 22/2016. Publicada en la Gaceta del Semanario Judicial de la Federación, libro 29 de abril de 2016, tomo II, página 836, de rubro “</w:t>
      </w:r>
      <w:r w:rsidRPr="00447C5E">
        <w:rPr>
          <w:rFonts w:ascii="Arial Nova Light" w:hAnsi="Arial Nova Light" w:cs="Arial"/>
          <w:b/>
          <w:bCs/>
          <w:sz w:val="16"/>
          <w:szCs w:val="16"/>
        </w:rPr>
        <w:t>ACCESO A LA JUSTICIA EN CONDICIONES DE IGUALDAD. ELEMENTOS PARA JUZGAR CON PERSPECTIVA DE GÉNERO</w:t>
      </w:r>
      <w:r w:rsidRPr="00447C5E">
        <w:rPr>
          <w:rFonts w:ascii="Arial Nova Light" w:hAnsi="Arial Nova Light" w:cs="Arial"/>
          <w:sz w:val="16"/>
          <w:szCs w:val="16"/>
        </w:rPr>
        <w:t>”.</w:t>
      </w:r>
    </w:p>
  </w:footnote>
  <w:footnote w:id="11">
    <w:p w14:paraId="705701CF" w14:textId="77777777" w:rsidR="00864D4E" w:rsidRPr="00447C5E" w:rsidRDefault="00864D4E" w:rsidP="00864D4E">
      <w:pPr>
        <w:pStyle w:val="Textonotapie"/>
        <w:jc w:val="both"/>
        <w:rPr>
          <w:rFonts w:ascii="Arial Nova Light" w:hAnsi="Arial Nova Light" w:cs="Arial"/>
          <w:sz w:val="16"/>
          <w:szCs w:val="16"/>
        </w:rPr>
      </w:pPr>
      <w:r w:rsidRPr="00447C5E">
        <w:rPr>
          <w:rStyle w:val="Refdenotaalpie"/>
          <w:rFonts w:ascii="Arial Nova Light" w:hAnsi="Arial Nova Light" w:cs="Arial"/>
          <w:sz w:val="16"/>
          <w:szCs w:val="16"/>
        </w:rPr>
        <w:footnoteRef/>
      </w:r>
      <w:r w:rsidRPr="00447C5E">
        <w:rPr>
          <w:rFonts w:ascii="Arial Nova Light" w:hAnsi="Arial Nova Light" w:cs="Arial"/>
          <w:sz w:val="16"/>
          <w:szCs w:val="16"/>
        </w:rPr>
        <w:t xml:space="preserve"> Tesis P. XX/2015 (10a.). Publicada en la Gaceta del Semanario Judicial de la Federación, libro 22, septiembre de 2015, tomo I, página 35, de rubro “</w:t>
      </w:r>
      <w:r w:rsidRPr="00447C5E">
        <w:rPr>
          <w:rFonts w:ascii="Arial Nova Light" w:hAnsi="Arial Nova Light" w:cs="Arial"/>
          <w:b/>
          <w:bCs/>
          <w:sz w:val="16"/>
          <w:szCs w:val="16"/>
        </w:rPr>
        <w:t>IMPARTICIÓN DE JUSTICIA CON PERSPECTIVA DE GÉNERO. OBLIGACIONES QUE DEBE CUMPLIR EL ESTADO MEXICANO EN LA MATERIA”.</w:t>
      </w:r>
    </w:p>
  </w:footnote>
  <w:footnote w:id="12">
    <w:p w14:paraId="54ED4794" w14:textId="77777777" w:rsidR="00864D4E" w:rsidRPr="00447C5E" w:rsidRDefault="00864D4E" w:rsidP="00864D4E">
      <w:pPr>
        <w:pStyle w:val="Textonotapie"/>
        <w:jc w:val="both"/>
        <w:rPr>
          <w:rFonts w:ascii="Arial Nova Light" w:hAnsi="Arial Nova Light" w:cs="Arial"/>
          <w:sz w:val="16"/>
          <w:szCs w:val="16"/>
        </w:rPr>
      </w:pPr>
      <w:r w:rsidRPr="00447C5E">
        <w:rPr>
          <w:rStyle w:val="Refdenotaalpie"/>
          <w:rFonts w:ascii="Arial Nova Light" w:hAnsi="Arial Nova Light" w:cs="Arial"/>
          <w:sz w:val="16"/>
          <w:szCs w:val="16"/>
        </w:rPr>
        <w:footnoteRef/>
      </w:r>
      <w:r w:rsidRPr="00447C5E">
        <w:rPr>
          <w:rFonts w:ascii="Arial Nova Light" w:hAnsi="Arial Nova Light" w:cs="Arial"/>
          <w:sz w:val="16"/>
          <w:szCs w:val="16"/>
        </w:rPr>
        <w:t xml:space="preserve"> </w:t>
      </w:r>
      <w:r w:rsidRPr="00447C5E">
        <w:rPr>
          <w:rFonts w:ascii="Arial Nova Light" w:hAnsi="Arial Nova Light" w:cs="Arial"/>
          <w:b/>
          <w:bCs/>
          <w:sz w:val="16"/>
          <w:szCs w:val="16"/>
        </w:rPr>
        <w:t>Artículo 5.</w:t>
      </w:r>
      <w:r w:rsidRPr="00447C5E">
        <w:rPr>
          <w:rFonts w:ascii="Arial Nova Light" w:hAnsi="Arial Nova Light" w:cs="Arial"/>
          <w:sz w:val="16"/>
          <w:szCs w:val="16"/>
        </w:rPr>
        <w:t xml:space="preserve"> “Los Estados Partes tomarán todas las medidas apropiadas para: </w:t>
      </w:r>
      <w:r w:rsidRPr="00447C5E">
        <w:rPr>
          <w:rFonts w:ascii="Arial Nova Light" w:hAnsi="Arial Nova Light" w:cs="Arial"/>
          <w:b/>
          <w:bCs/>
          <w:sz w:val="16"/>
          <w:szCs w:val="16"/>
        </w:rPr>
        <w:t>a)</w:t>
      </w:r>
      <w:r w:rsidRPr="00447C5E">
        <w:rPr>
          <w:rFonts w:ascii="Arial Nova Light" w:hAnsi="Arial Nova Light" w:cs="Arial"/>
          <w:sz w:val="16"/>
          <w:szCs w:val="16"/>
        </w:rPr>
        <w:t xml:space="preserve"> Modificar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 en funciones estereotipadas de hombres y mujeres; </w:t>
      </w:r>
      <w:r w:rsidRPr="00447C5E">
        <w:rPr>
          <w:rFonts w:ascii="Arial Nova Light" w:hAnsi="Arial Nova Light" w:cs="Arial"/>
          <w:b/>
          <w:bCs/>
          <w:sz w:val="16"/>
          <w:szCs w:val="16"/>
        </w:rPr>
        <w:t>b)</w:t>
      </w:r>
      <w:r w:rsidRPr="00447C5E">
        <w:rPr>
          <w:rFonts w:ascii="Arial Nova Light" w:hAnsi="Arial Nova Light" w:cs="Arial"/>
          <w:sz w:val="16"/>
          <w:szCs w:val="16"/>
        </w:rPr>
        <w:t xml:space="preserve"> Garantizar que la educación familiar incluya una comprensión adecuada de la maternidad como función social y el reconocimiento de la responsabilidad común de hombres y mujeres en cuanto a la educación y al desarrollo de sus hijos, en la inteligencia de que el interés de los hijos constituirá la consideración primordial en todos los casos”.</w:t>
      </w:r>
    </w:p>
  </w:footnote>
  <w:footnote w:id="13">
    <w:p w14:paraId="7BD0EB1A" w14:textId="72C290EA" w:rsidR="0094098F" w:rsidRDefault="0094098F">
      <w:pPr>
        <w:pStyle w:val="Textonotapie"/>
      </w:pPr>
      <w:r>
        <w:rPr>
          <w:rStyle w:val="Refdenotaalpie"/>
        </w:rPr>
        <w:footnoteRef/>
      </w:r>
      <w:r>
        <w:t xml:space="preserve"> </w:t>
      </w:r>
      <w:r w:rsidRPr="0094098F">
        <w:rPr>
          <w:rFonts w:ascii="Arial Nova Light" w:hAnsi="Arial Nova Light"/>
          <w:sz w:val="16"/>
          <w:szCs w:val="16"/>
        </w:rPr>
        <w:t>Convención Belem do Pará.</w:t>
      </w:r>
    </w:p>
  </w:footnote>
  <w:footnote w:id="14">
    <w:p w14:paraId="20D30C4E" w14:textId="77777777" w:rsidR="006C0343" w:rsidRPr="00447C5E" w:rsidRDefault="006C0343" w:rsidP="006C0343">
      <w:pPr>
        <w:pStyle w:val="Textonotapie"/>
        <w:rPr>
          <w:rFonts w:ascii="Arial Nova Light" w:hAnsi="Arial Nova Light"/>
          <w:sz w:val="16"/>
          <w:szCs w:val="16"/>
        </w:rPr>
      </w:pPr>
      <w:r w:rsidRPr="00447C5E">
        <w:rPr>
          <w:rStyle w:val="Refdenotaalpie"/>
          <w:rFonts w:ascii="Arial Nova Light" w:hAnsi="Arial Nova Light"/>
          <w:sz w:val="16"/>
          <w:szCs w:val="16"/>
        </w:rPr>
        <w:footnoteRef/>
      </w:r>
      <w:r w:rsidRPr="00447C5E">
        <w:rPr>
          <w:rFonts w:ascii="Arial Nova Light" w:hAnsi="Arial Nova Light"/>
          <w:sz w:val="16"/>
          <w:szCs w:val="16"/>
        </w:rPr>
        <w:t xml:space="preserve"> Jurisprudencia 1a./J. 2/2016 (10a.), registro de IUS 2011430, publicada en la Gaceta del Semanario Judicial de la Federación, Décima Época, Libro 29, abril de 2016, Tomo II, página 836.</w:t>
      </w:r>
    </w:p>
  </w:footnote>
  <w:footnote w:id="15">
    <w:p w14:paraId="5B8BD324" w14:textId="25464690" w:rsidR="006C0343" w:rsidRPr="00447C5E" w:rsidRDefault="006C0343" w:rsidP="006C0343">
      <w:pPr>
        <w:pStyle w:val="Textonotapie"/>
        <w:rPr>
          <w:rFonts w:ascii="Arial Nova Light" w:hAnsi="Arial Nova Light"/>
          <w:sz w:val="16"/>
          <w:szCs w:val="16"/>
        </w:rPr>
      </w:pPr>
      <w:r w:rsidRPr="00447C5E">
        <w:rPr>
          <w:rStyle w:val="Refdenotaalpie"/>
          <w:rFonts w:ascii="Arial Nova Light" w:hAnsi="Arial Nova Light"/>
          <w:sz w:val="16"/>
          <w:szCs w:val="16"/>
        </w:rPr>
        <w:footnoteRef/>
      </w:r>
      <w:r w:rsidRPr="00447C5E">
        <w:rPr>
          <w:rFonts w:ascii="Arial Nova Light" w:hAnsi="Arial Nova Light"/>
          <w:sz w:val="16"/>
          <w:szCs w:val="16"/>
        </w:rPr>
        <w:t xml:space="preserve"> En lo sucesivo, Ley Modelo</w:t>
      </w:r>
      <w:r w:rsidR="005076E9" w:rsidRPr="00447C5E">
        <w:rPr>
          <w:rFonts w:ascii="Arial Nova Light" w:hAnsi="Arial Nova Light"/>
          <w:sz w:val="16"/>
          <w:szCs w:val="16"/>
        </w:rPr>
        <w:t>.</w:t>
      </w:r>
    </w:p>
  </w:footnote>
  <w:footnote w:id="16">
    <w:p w14:paraId="1E2FFEDF" w14:textId="5989D40F" w:rsidR="006C0343" w:rsidRPr="00447C5E" w:rsidRDefault="006C0343" w:rsidP="006C0343">
      <w:pPr>
        <w:pStyle w:val="Textonotapie"/>
        <w:rPr>
          <w:rFonts w:ascii="Arial Nova Light" w:hAnsi="Arial Nova Light"/>
          <w:sz w:val="16"/>
          <w:szCs w:val="16"/>
        </w:rPr>
      </w:pPr>
      <w:r w:rsidRPr="00447C5E">
        <w:rPr>
          <w:rStyle w:val="Refdenotaalpie"/>
          <w:rFonts w:ascii="Arial Nova Light" w:hAnsi="Arial Nova Light"/>
          <w:sz w:val="16"/>
          <w:szCs w:val="16"/>
        </w:rPr>
        <w:footnoteRef/>
      </w:r>
      <w:r w:rsidRPr="00447C5E">
        <w:rPr>
          <w:rFonts w:ascii="Arial Nova Light" w:hAnsi="Arial Nova Light"/>
          <w:sz w:val="16"/>
          <w:szCs w:val="16"/>
        </w:rPr>
        <w:t xml:space="preserve"> Disponible en la URL: </w:t>
      </w:r>
      <w:hyperlink r:id="rId1" w:history="1">
        <w:r w:rsidR="005076E9" w:rsidRPr="00447C5E">
          <w:rPr>
            <w:rStyle w:val="Hipervnculo"/>
            <w:rFonts w:ascii="Arial Nova Light" w:hAnsi="Arial Nova Light"/>
            <w:sz w:val="16"/>
            <w:szCs w:val="16"/>
          </w:rPr>
          <w:t>http://www.oas.org/es/mesecvi/docs/declaracion-esp.pdf</w:t>
        </w:r>
      </w:hyperlink>
      <w:r w:rsidR="005076E9" w:rsidRPr="00447C5E">
        <w:rPr>
          <w:rFonts w:ascii="Arial Nova Light" w:hAnsi="Arial Nova Light"/>
          <w:sz w:val="16"/>
          <w:szCs w:val="16"/>
        </w:rPr>
        <w:t>.</w:t>
      </w:r>
    </w:p>
  </w:footnote>
  <w:footnote w:id="17">
    <w:p w14:paraId="7D40A5C1" w14:textId="77777777" w:rsidR="00864D4E" w:rsidRPr="00447C5E" w:rsidRDefault="00864D4E" w:rsidP="00864D4E">
      <w:pPr>
        <w:pStyle w:val="Textonotapie"/>
        <w:rPr>
          <w:rFonts w:ascii="Arial Nova Light" w:hAnsi="Arial Nova Light" w:cs="Arial"/>
          <w:sz w:val="16"/>
          <w:szCs w:val="16"/>
        </w:rPr>
      </w:pPr>
      <w:r w:rsidRPr="00447C5E">
        <w:rPr>
          <w:rStyle w:val="Refdenotaalpie"/>
          <w:rFonts w:ascii="Arial Nova Light" w:hAnsi="Arial Nova Light" w:cs="Arial"/>
          <w:sz w:val="16"/>
          <w:szCs w:val="16"/>
        </w:rPr>
        <w:footnoteRef/>
      </w:r>
      <w:r w:rsidRPr="00447C5E">
        <w:rPr>
          <w:rFonts w:ascii="Arial Nova Light" w:hAnsi="Arial Nova Light" w:cs="Arial"/>
          <w:sz w:val="16"/>
          <w:szCs w:val="16"/>
        </w:rPr>
        <w:t xml:space="preserve"> Criterio sostenido en la tesis de jurisprudencia P. XX/2015, de rubro: “</w:t>
      </w:r>
      <w:r w:rsidRPr="00447C5E">
        <w:rPr>
          <w:rFonts w:ascii="Arial Nova Light" w:hAnsi="Arial Nova Light" w:cs="Arial"/>
          <w:b/>
          <w:bCs/>
          <w:sz w:val="16"/>
          <w:szCs w:val="16"/>
        </w:rPr>
        <w:t>IMPARTICIÓN DE JUSTICIA CON PERSPECTIVA DE GÉNERO. OBLIGACIONES DEL ESTADO MEXICANO EN LA MATERIA.”</w:t>
      </w:r>
    </w:p>
  </w:footnote>
  <w:footnote w:id="18">
    <w:p w14:paraId="13758F4B" w14:textId="77777777" w:rsidR="001259D1" w:rsidRPr="00447C5E" w:rsidRDefault="001259D1" w:rsidP="001259D1">
      <w:pPr>
        <w:pStyle w:val="Textonotapie"/>
        <w:jc w:val="both"/>
        <w:rPr>
          <w:rFonts w:ascii="Arial Nova Light" w:hAnsi="Arial Nova Light" w:cs="Arial"/>
          <w:sz w:val="16"/>
          <w:szCs w:val="16"/>
        </w:rPr>
      </w:pPr>
      <w:r w:rsidRPr="00447C5E">
        <w:rPr>
          <w:rStyle w:val="Refdenotaalpie"/>
          <w:rFonts w:ascii="Arial Nova Light" w:hAnsi="Arial Nova Light" w:cs="Arial"/>
          <w:sz w:val="16"/>
          <w:szCs w:val="16"/>
        </w:rPr>
        <w:footnoteRef/>
      </w:r>
      <w:r w:rsidRPr="00447C5E">
        <w:rPr>
          <w:rFonts w:ascii="Arial Nova Light" w:hAnsi="Arial Nova Light" w:cs="Arial"/>
          <w:sz w:val="16"/>
          <w:szCs w:val="16"/>
        </w:rPr>
        <w:t xml:space="preserve"> Véase las tesis: 1a. XXVI/2003, 1a. CXI/2014 (10a.) y 1a./J. 16/2012 (10a.), de la Primera Sala de la Suprema Corte de Justicia de la Nación.</w:t>
      </w:r>
    </w:p>
  </w:footnote>
  <w:footnote w:id="19">
    <w:p w14:paraId="3E0CF7BC" w14:textId="661E89CB" w:rsidR="0086493B" w:rsidRPr="00447C5E" w:rsidRDefault="0086493B" w:rsidP="0086493B">
      <w:pPr>
        <w:pStyle w:val="Textonotapie"/>
        <w:jc w:val="both"/>
        <w:rPr>
          <w:rFonts w:ascii="Arial Nova Light" w:hAnsi="Arial Nova Light" w:cs="Arial"/>
          <w:sz w:val="16"/>
          <w:szCs w:val="16"/>
        </w:rPr>
      </w:pPr>
      <w:r w:rsidRPr="00447C5E">
        <w:rPr>
          <w:rStyle w:val="Refdenotaalpie"/>
          <w:rFonts w:ascii="Arial Nova Light" w:hAnsi="Arial Nova Light" w:cs="Arial"/>
          <w:sz w:val="16"/>
          <w:szCs w:val="16"/>
        </w:rPr>
        <w:footnoteRef/>
      </w:r>
      <w:r w:rsidRPr="00447C5E">
        <w:rPr>
          <w:rFonts w:ascii="Arial Nova Light" w:hAnsi="Arial Nova Light" w:cs="Arial"/>
          <w:sz w:val="16"/>
          <w:szCs w:val="16"/>
        </w:rPr>
        <w:t xml:space="preserve"> Protocolo para la Atención de la Violencia Política contra las Mujeres en Razón de Género, edición 2017. Consultable en la página </w:t>
      </w:r>
      <w:hyperlink r:id="rId2" w:history="1">
        <w:r w:rsidR="009729ED" w:rsidRPr="00447C5E">
          <w:rPr>
            <w:rStyle w:val="Hipervnculo"/>
            <w:rFonts w:ascii="Arial Nova Light" w:hAnsi="Arial Nova Light" w:cs="Arial"/>
            <w:sz w:val="16"/>
            <w:szCs w:val="16"/>
          </w:rPr>
          <w:t>https://www.gob.mx/conavim/documentos/protocolo-para-la-atención-de-la-violenciacontra-las-mujeres-en-razón-de-genero-2017</w:t>
        </w:r>
      </w:hyperlink>
      <w:r w:rsidR="009729ED" w:rsidRPr="00447C5E">
        <w:rPr>
          <w:rFonts w:ascii="Arial Nova Light" w:hAnsi="Arial Nova Light" w:cs="Arial"/>
          <w:sz w:val="16"/>
          <w:szCs w:val="16"/>
        </w:rPr>
        <w:t xml:space="preserve"> </w:t>
      </w:r>
    </w:p>
  </w:footnote>
  <w:footnote w:id="20">
    <w:p w14:paraId="7E33A1E5" w14:textId="6B3C5E2F" w:rsidR="00DE133E" w:rsidRPr="00DE133E" w:rsidRDefault="00DE133E">
      <w:pPr>
        <w:pStyle w:val="Textonotapie"/>
        <w:rPr>
          <w:rFonts w:ascii="Arial Nova Light" w:hAnsi="Arial Nova Light"/>
          <w:sz w:val="16"/>
          <w:szCs w:val="16"/>
        </w:rPr>
      </w:pPr>
      <w:r>
        <w:rPr>
          <w:rStyle w:val="Refdenotaalpie"/>
        </w:rPr>
        <w:footnoteRef/>
      </w:r>
      <w:r>
        <w:t xml:space="preserve"> </w:t>
      </w:r>
      <w:r w:rsidRPr="00D855E9">
        <w:rPr>
          <w:rFonts w:ascii="Arial Nova Light" w:hAnsi="Arial Nova Light" w:cs="Arial"/>
          <w:color w:val="000000" w:themeColor="text1"/>
          <w:sz w:val="16"/>
          <w:szCs w:val="16"/>
          <w:shd w:val="clear" w:color="auto" w:fill="FFFFFF"/>
        </w:rPr>
        <w:t>SRE-PSC-266/2018</w:t>
      </w:r>
      <w:r w:rsidR="00D855E9">
        <w:rPr>
          <w:rFonts w:ascii="Arial Nova Light" w:hAnsi="Arial Nova Light" w:cs="Arial"/>
          <w:color w:val="000000" w:themeColor="text1"/>
          <w:sz w:val="16"/>
          <w:szCs w:val="16"/>
          <w:shd w:val="clear" w:color="auto" w:fill="FFFFFF"/>
        </w:rPr>
        <w:t>.</w:t>
      </w:r>
    </w:p>
  </w:footnote>
  <w:footnote w:id="21">
    <w:p w14:paraId="1288C33D" w14:textId="77777777" w:rsidR="0086493B" w:rsidRPr="00447C5E" w:rsidRDefault="0086493B" w:rsidP="0086493B">
      <w:pPr>
        <w:pStyle w:val="Textonotapie"/>
        <w:jc w:val="both"/>
        <w:rPr>
          <w:rFonts w:ascii="Arial Nova Light" w:hAnsi="Arial Nova Light" w:cs="Arial"/>
          <w:sz w:val="16"/>
          <w:szCs w:val="16"/>
        </w:rPr>
      </w:pPr>
      <w:r w:rsidRPr="00447C5E">
        <w:rPr>
          <w:rStyle w:val="Refdenotaalpie"/>
          <w:rFonts w:ascii="Arial Nova Light" w:hAnsi="Arial Nova Light" w:cs="Arial"/>
          <w:sz w:val="16"/>
          <w:szCs w:val="16"/>
        </w:rPr>
        <w:footnoteRef/>
      </w:r>
      <w:r w:rsidRPr="00447C5E">
        <w:rPr>
          <w:rFonts w:ascii="Arial Nova Light" w:hAnsi="Arial Nova Light" w:cs="Arial"/>
          <w:sz w:val="16"/>
          <w:szCs w:val="16"/>
        </w:rPr>
        <w:t xml:space="preserve"> </w:t>
      </w:r>
      <w:r w:rsidRPr="00447C5E">
        <w:rPr>
          <w:rFonts w:ascii="Arial Nova Light" w:hAnsi="Arial Nova Light" w:cs="Arial"/>
          <w:sz w:val="16"/>
          <w:szCs w:val="16"/>
          <w:shd w:val="clear" w:color="auto" w:fill="FFFFFF"/>
        </w:rPr>
        <w:t>Primera Sala, tesis aislada 1a. CXXXIII/2015 (10a.), de rubro: “LIBERTAD DE EXPRESIÓN. RELACIÓN ENTRE EL LENGUAJE DOMINANTE EN UNA SOCIEDAD Y LA CONSTRUCCIÓN DE ESTEREOTIPOS.”</w:t>
      </w:r>
    </w:p>
  </w:footnote>
  <w:footnote w:id="22">
    <w:p w14:paraId="02F5E609" w14:textId="77777777" w:rsidR="008D2715" w:rsidRPr="00447C5E" w:rsidRDefault="008D2715" w:rsidP="008D2715">
      <w:pPr>
        <w:pStyle w:val="Textonotapie"/>
        <w:jc w:val="both"/>
        <w:rPr>
          <w:rFonts w:ascii="Arial Nova Light" w:hAnsi="Arial Nova Light" w:cs="Arial"/>
          <w:sz w:val="16"/>
          <w:szCs w:val="16"/>
        </w:rPr>
      </w:pPr>
      <w:r w:rsidRPr="00447C5E">
        <w:rPr>
          <w:rStyle w:val="Refdenotaalpie"/>
          <w:rFonts w:ascii="Arial Nova Light" w:hAnsi="Arial Nova Light" w:cs="Arial"/>
          <w:sz w:val="16"/>
          <w:szCs w:val="16"/>
        </w:rPr>
        <w:footnoteRef/>
      </w:r>
      <w:r w:rsidRPr="00447C5E">
        <w:rPr>
          <w:rFonts w:ascii="Arial Nova Light" w:hAnsi="Arial Nova Light" w:cs="Arial"/>
          <w:sz w:val="16"/>
          <w:szCs w:val="16"/>
        </w:rPr>
        <w:t xml:space="preserve"> </w:t>
      </w:r>
      <w:r w:rsidRPr="00447C5E">
        <w:rPr>
          <w:rFonts w:ascii="Arial Nova Light" w:hAnsi="Arial Nova Light" w:cs="Arial"/>
          <w:color w:val="000000"/>
          <w:sz w:val="16"/>
          <w:szCs w:val="16"/>
        </w:rPr>
        <w:t xml:space="preserve">Al respecto resulta orientador, el criterio, emitido por la Suprema Corte de Justicia de la Nación, con el siguiente rubro: </w:t>
      </w:r>
      <w:r w:rsidRPr="00447C5E">
        <w:rPr>
          <w:rFonts w:ascii="Arial Nova Light" w:hAnsi="Arial Nova Light" w:cs="Arial"/>
          <w:b/>
          <w:bCs/>
          <w:color w:val="000000"/>
          <w:sz w:val="16"/>
          <w:szCs w:val="16"/>
        </w:rPr>
        <w:t>INDIVIDUALIZACIÓN DE LA PENA. DEBE SER CONGRUENTE CON EL GRADO DE CULPABILIDAD ATRIBUIDO AL INCULPADO, PUDIENDO EL JUZGADOR ACREDITAR DICHO EXTREMO A TRAVÉS DE CUALQUIER MÉTODO QUE RESULTE IDÓNEO PARA ELLO.</w:t>
      </w:r>
    </w:p>
  </w:footnote>
  <w:footnote w:id="23">
    <w:p w14:paraId="1CB3D986" w14:textId="77777777" w:rsidR="002F25D9" w:rsidRPr="00447C5E" w:rsidRDefault="002F25D9" w:rsidP="002F25D9">
      <w:pPr>
        <w:pStyle w:val="Textonotapie"/>
        <w:jc w:val="both"/>
        <w:rPr>
          <w:rFonts w:ascii="Arial Nova Light" w:hAnsi="Arial Nova Light" w:cs="Arial"/>
          <w:sz w:val="16"/>
          <w:szCs w:val="16"/>
        </w:rPr>
      </w:pPr>
      <w:r w:rsidRPr="00447C5E">
        <w:rPr>
          <w:rStyle w:val="Refdenotaalpie"/>
          <w:rFonts w:ascii="Arial Nova Light" w:hAnsi="Arial Nova Light" w:cs="Arial"/>
          <w:sz w:val="16"/>
          <w:szCs w:val="16"/>
        </w:rPr>
        <w:footnoteRef/>
      </w:r>
      <w:r w:rsidRPr="00447C5E">
        <w:rPr>
          <w:rFonts w:ascii="Arial Nova Light" w:hAnsi="Arial Nova Light" w:cs="Arial"/>
          <w:sz w:val="16"/>
          <w:szCs w:val="16"/>
        </w:rPr>
        <w:t xml:space="preserve"> SUP-REP-221/2015.</w:t>
      </w:r>
    </w:p>
  </w:footnote>
  <w:footnote w:id="24">
    <w:p w14:paraId="3AACAF5D" w14:textId="77777777" w:rsidR="002F25D9" w:rsidRPr="00447C5E" w:rsidRDefault="002F25D9" w:rsidP="002F25D9">
      <w:pPr>
        <w:pStyle w:val="Textonotapie"/>
        <w:jc w:val="both"/>
        <w:rPr>
          <w:rFonts w:ascii="Arial Nova Light" w:hAnsi="Arial Nova Light" w:cs="Arial"/>
          <w:sz w:val="16"/>
          <w:szCs w:val="16"/>
        </w:rPr>
      </w:pPr>
      <w:r w:rsidRPr="00447C5E">
        <w:rPr>
          <w:rStyle w:val="Refdenotaalpie"/>
          <w:rFonts w:ascii="Arial Nova Light" w:hAnsi="Arial Nova Light" w:cs="Arial"/>
          <w:sz w:val="16"/>
          <w:szCs w:val="16"/>
        </w:rPr>
        <w:footnoteRef/>
      </w:r>
      <w:r w:rsidRPr="00447C5E">
        <w:rPr>
          <w:rFonts w:ascii="Arial Nova Light" w:hAnsi="Arial Nova Light" w:cs="Arial"/>
          <w:sz w:val="16"/>
          <w:szCs w:val="16"/>
        </w:rPr>
        <w:t xml:space="preserve"> El caso, en razón que las sanciones que se imponen consisten en multas mínimas previstas por la ley, resulta innecesario el análisis de las condiciones socioeconómicas de los infractores.</w:t>
      </w:r>
    </w:p>
  </w:footnote>
  <w:footnote w:id="25">
    <w:p w14:paraId="0DD059C8" w14:textId="5ECAAE03" w:rsidR="002F25D9" w:rsidRPr="00447C5E" w:rsidRDefault="002F25D9" w:rsidP="002F25D9">
      <w:pPr>
        <w:pStyle w:val="Textonotapie"/>
        <w:rPr>
          <w:rFonts w:ascii="Arial Nova Light" w:hAnsi="Arial Nova Light" w:cs="Arial"/>
          <w:sz w:val="16"/>
          <w:szCs w:val="16"/>
        </w:rPr>
      </w:pPr>
      <w:r w:rsidRPr="00447C5E">
        <w:rPr>
          <w:rStyle w:val="Refdenotaalpie"/>
          <w:rFonts w:ascii="Arial Nova Light" w:hAnsi="Arial Nova Light" w:cs="Arial"/>
          <w:sz w:val="16"/>
          <w:szCs w:val="16"/>
        </w:rPr>
        <w:footnoteRef/>
      </w:r>
      <w:r w:rsidRPr="00447C5E">
        <w:rPr>
          <w:rFonts w:ascii="Arial Nova Light" w:hAnsi="Arial Nova Light" w:cs="Arial"/>
          <w:sz w:val="16"/>
          <w:szCs w:val="16"/>
        </w:rPr>
        <w:t xml:space="preserve"> Valor UMA actualizado a 202</w:t>
      </w:r>
      <w:r w:rsidR="00EB0F7C" w:rsidRPr="00447C5E">
        <w:rPr>
          <w:rFonts w:ascii="Arial Nova Light" w:hAnsi="Arial Nova Light" w:cs="Arial"/>
          <w:sz w:val="16"/>
          <w:szCs w:val="16"/>
        </w:rPr>
        <w:t>2</w:t>
      </w:r>
      <w:r w:rsidRPr="00447C5E">
        <w:rPr>
          <w:rFonts w:ascii="Arial Nova Light" w:hAnsi="Arial Nova Light" w:cs="Arial"/>
          <w:sz w:val="16"/>
          <w:szCs w:val="16"/>
        </w:rPr>
        <w:t xml:space="preserve"> $</w:t>
      </w:r>
      <w:r w:rsidR="00EB0F7C" w:rsidRPr="00447C5E">
        <w:rPr>
          <w:rFonts w:ascii="Arial Nova Light" w:hAnsi="Arial Nova Light" w:cs="Arial"/>
          <w:sz w:val="16"/>
          <w:szCs w:val="16"/>
        </w:rPr>
        <w:t>96</w:t>
      </w:r>
      <w:r w:rsidRPr="00447C5E">
        <w:rPr>
          <w:rFonts w:ascii="Arial Nova Light" w:hAnsi="Arial Nova Light" w:cs="Arial"/>
          <w:sz w:val="16"/>
          <w:szCs w:val="16"/>
        </w:rPr>
        <w:t>.</w:t>
      </w:r>
      <w:r w:rsidR="00EB0F7C" w:rsidRPr="00447C5E">
        <w:rPr>
          <w:rFonts w:ascii="Arial Nova Light" w:hAnsi="Arial Nova Light" w:cs="Arial"/>
          <w:sz w:val="16"/>
          <w:szCs w:val="16"/>
        </w:rPr>
        <w:t>22</w:t>
      </w:r>
      <w:r w:rsidRPr="00447C5E">
        <w:rPr>
          <w:rFonts w:ascii="Arial Nova Light" w:hAnsi="Arial Nova Light" w:cs="Arial"/>
          <w:sz w:val="16"/>
          <w:szCs w:val="16"/>
        </w:rPr>
        <w:t xml:space="preserve"> pesos, fuente INEGI. </w:t>
      </w:r>
    </w:p>
  </w:footnote>
  <w:footnote w:id="26">
    <w:p w14:paraId="5FBBAEA7" w14:textId="77777777" w:rsidR="002F25D9" w:rsidRPr="00447C5E" w:rsidRDefault="002F25D9" w:rsidP="002F25D9">
      <w:pPr>
        <w:pStyle w:val="Textonotapie"/>
        <w:jc w:val="both"/>
        <w:rPr>
          <w:rFonts w:ascii="Arial Nova Light" w:hAnsi="Arial Nova Light" w:cs="Arial"/>
          <w:sz w:val="16"/>
          <w:szCs w:val="16"/>
        </w:rPr>
      </w:pPr>
      <w:r w:rsidRPr="00447C5E">
        <w:rPr>
          <w:rStyle w:val="Refdenotaalpie"/>
          <w:rFonts w:ascii="Arial Nova Light" w:hAnsi="Arial Nova Light" w:cs="Arial"/>
          <w:sz w:val="16"/>
          <w:szCs w:val="16"/>
        </w:rPr>
        <w:footnoteRef/>
      </w:r>
      <w:r w:rsidRPr="00447C5E">
        <w:rPr>
          <w:rFonts w:ascii="Arial Nova Light" w:hAnsi="Arial Nova Light" w:cs="Arial"/>
          <w:sz w:val="16"/>
          <w:szCs w:val="16"/>
        </w:rPr>
        <w:t xml:space="preserve"> </w:t>
      </w:r>
      <w:r w:rsidRPr="00447C5E">
        <w:rPr>
          <w:rFonts w:ascii="Arial Nova Light" w:hAnsi="Arial Nova Light" w:cs="Arial"/>
          <w:sz w:val="16"/>
          <w:szCs w:val="16"/>
          <w:shd w:val="clear" w:color="auto" w:fill="FFFFFF"/>
        </w:rPr>
        <w:t>Jurisprudencia </w:t>
      </w:r>
      <w:r w:rsidRPr="00447C5E">
        <w:rPr>
          <w:rFonts w:ascii="Arial Nova Light" w:hAnsi="Arial Nova Light" w:cs="Arial"/>
          <w:b/>
          <w:bCs/>
          <w:sz w:val="16"/>
          <w:szCs w:val="16"/>
          <w:shd w:val="clear" w:color="auto" w:fill="FFFFFF"/>
        </w:rPr>
        <w:t>48/2016</w:t>
      </w:r>
      <w:r w:rsidRPr="00447C5E">
        <w:rPr>
          <w:rFonts w:ascii="Arial Nova Light" w:hAnsi="Arial Nova Light" w:cs="Arial"/>
          <w:sz w:val="16"/>
          <w:szCs w:val="16"/>
          <w:shd w:val="clear" w:color="auto" w:fill="FFFFFF"/>
        </w:rPr>
        <w:t>, de rubro: “</w:t>
      </w:r>
      <w:r w:rsidRPr="00447C5E">
        <w:rPr>
          <w:rFonts w:ascii="Arial Nova Light" w:hAnsi="Arial Nova Light" w:cs="Arial"/>
          <w:b/>
          <w:bCs/>
          <w:sz w:val="16"/>
          <w:szCs w:val="16"/>
          <w:shd w:val="clear" w:color="auto" w:fill="FFFFFF"/>
        </w:rPr>
        <w:t>VIOLENCIA POLÍTICA POR RAZONES DE GÉNERO. LAS AUTORIDADES ELECTORALES ESTÁN OBLIGADAS A EVITAR LA AFECTACIÓN DE DERECHOS POLÍTICOS ELECTORALES</w:t>
      </w:r>
      <w:r w:rsidRPr="00447C5E">
        <w:rPr>
          <w:rFonts w:ascii="Arial Nova Light" w:hAnsi="Arial Nova Light" w:cs="Arial"/>
          <w:sz w:val="16"/>
          <w:szCs w:val="16"/>
          <w:shd w:val="clear" w:color="auto" w:fill="FFFFFF"/>
        </w:rPr>
        <w:t>”.</w:t>
      </w:r>
    </w:p>
    <w:p w14:paraId="3E282305" w14:textId="77777777" w:rsidR="002F25D9" w:rsidRPr="00447C5E" w:rsidRDefault="002F25D9" w:rsidP="002F25D9">
      <w:pPr>
        <w:pStyle w:val="Textonotapie"/>
        <w:rPr>
          <w:rFonts w:ascii="Arial Nova Light" w:hAnsi="Arial Nova Light"/>
          <w:sz w:val="16"/>
          <w:szCs w:val="16"/>
        </w:rPr>
      </w:pPr>
    </w:p>
  </w:footnote>
  <w:footnote w:id="27">
    <w:p w14:paraId="08672A8D" w14:textId="77777777" w:rsidR="00904BA2" w:rsidRPr="00447C5E" w:rsidRDefault="00904BA2" w:rsidP="00904BA2">
      <w:pPr>
        <w:pStyle w:val="Textonotapie"/>
        <w:jc w:val="both"/>
        <w:rPr>
          <w:rFonts w:ascii="Arial Nova Light" w:hAnsi="Arial Nova Light" w:cs="Arial"/>
          <w:sz w:val="16"/>
          <w:szCs w:val="16"/>
        </w:rPr>
      </w:pPr>
      <w:r w:rsidRPr="00447C5E">
        <w:rPr>
          <w:rStyle w:val="Refdenotaalpie"/>
          <w:rFonts w:ascii="Arial Nova Light" w:hAnsi="Arial Nova Light" w:cs="Arial"/>
          <w:sz w:val="16"/>
          <w:szCs w:val="16"/>
        </w:rPr>
        <w:footnoteRef/>
      </w:r>
      <w:r w:rsidRPr="00447C5E">
        <w:rPr>
          <w:rFonts w:ascii="Arial Nova Light" w:hAnsi="Arial Nova Light" w:cs="Arial"/>
          <w:sz w:val="16"/>
          <w:szCs w:val="16"/>
        </w:rPr>
        <w:t xml:space="preserve"> Artículo 21. La investigación de los delitos corresponde al Ministerio Público y a las policías, las cuales actuarán bajo la conducción y mando de aquél en el ejercicio de esta función. </w:t>
      </w:r>
    </w:p>
    <w:p w14:paraId="78D8072F" w14:textId="77777777" w:rsidR="00904BA2" w:rsidRPr="00447C5E" w:rsidRDefault="00904BA2" w:rsidP="00904BA2">
      <w:pPr>
        <w:pStyle w:val="Textonotapie"/>
        <w:jc w:val="both"/>
        <w:rPr>
          <w:rFonts w:ascii="Arial Nova Light" w:hAnsi="Arial Nova Light" w:cs="Arial"/>
          <w:sz w:val="16"/>
          <w:szCs w:val="16"/>
        </w:rPr>
      </w:pPr>
      <w:r w:rsidRPr="00447C5E">
        <w:rPr>
          <w:rFonts w:ascii="Arial Nova Light" w:hAnsi="Arial Nova Light" w:cs="Arial"/>
          <w:sz w:val="16"/>
          <w:szCs w:val="16"/>
        </w:rPr>
        <w:t>El ejercicio de la acción penal ante los tribunales corresponde al Ministerio Público. La ley determinará los casos en que los particulares podrán ejercer la acción penal ante la autoridad judicial.</w:t>
      </w:r>
    </w:p>
  </w:footnote>
  <w:footnote w:id="28">
    <w:p w14:paraId="12989D79" w14:textId="77777777" w:rsidR="00904BA2" w:rsidRPr="00447C5E" w:rsidRDefault="00904BA2" w:rsidP="00904BA2">
      <w:pPr>
        <w:pStyle w:val="Textonotapie"/>
        <w:jc w:val="both"/>
        <w:rPr>
          <w:rFonts w:ascii="Arial Nova Light" w:hAnsi="Arial Nova Light" w:cs="Arial"/>
          <w:i/>
          <w:iCs/>
          <w:sz w:val="16"/>
          <w:szCs w:val="16"/>
        </w:rPr>
      </w:pPr>
      <w:r w:rsidRPr="00447C5E">
        <w:rPr>
          <w:rStyle w:val="Refdenotaalpie"/>
          <w:rFonts w:ascii="Arial Nova Light" w:hAnsi="Arial Nova Light" w:cs="Arial"/>
          <w:sz w:val="16"/>
          <w:szCs w:val="16"/>
        </w:rPr>
        <w:footnoteRef/>
      </w:r>
      <w:r w:rsidRPr="00447C5E">
        <w:rPr>
          <w:rFonts w:ascii="Arial Nova Light" w:hAnsi="Arial Nova Light" w:cs="Arial"/>
          <w:sz w:val="16"/>
          <w:szCs w:val="16"/>
        </w:rPr>
        <w:t xml:space="preserve"> SEXTA. COMPROMISOS DEL “TEEA”. </w:t>
      </w:r>
      <w:r w:rsidRPr="00447C5E">
        <w:rPr>
          <w:rFonts w:ascii="Arial Nova Light" w:hAnsi="Arial Nova Light" w:cs="Arial"/>
          <w:i/>
          <w:iCs/>
          <w:sz w:val="16"/>
          <w:szCs w:val="16"/>
        </w:rPr>
        <w:t>h) dar vista a la “FISCALIA ESPECIALIZADA EN DELITOS ELECTORALES” de aquellas sentencias dictadas por el “TEEA” que puedan contener datos sobre la posible comisión de algún delito en materia electoral.</w:t>
      </w:r>
    </w:p>
  </w:footnote>
  <w:footnote w:id="29">
    <w:p w14:paraId="03DDE721" w14:textId="11876DF3" w:rsidR="00904BA2" w:rsidRPr="00447C5E" w:rsidRDefault="00904BA2" w:rsidP="00904BA2">
      <w:pPr>
        <w:pStyle w:val="Textonotapie"/>
        <w:jc w:val="both"/>
        <w:rPr>
          <w:rFonts w:ascii="Arial Nova Light" w:hAnsi="Arial Nova Light"/>
          <w:sz w:val="16"/>
          <w:szCs w:val="16"/>
        </w:rPr>
      </w:pPr>
      <w:r w:rsidRPr="00447C5E">
        <w:rPr>
          <w:rStyle w:val="Refdenotaalpie"/>
          <w:rFonts w:ascii="Arial Nova Light" w:hAnsi="Arial Nova Light" w:cs="Arial"/>
          <w:sz w:val="16"/>
          <w:szCs w:val="16"/>
        </w:rPr>
        <w:footnoteRef/>
      </w:r>
      <w:r w:rsidRPr="00447C5E">
        <w:rPr>
          <w:rFonts w:ascii="Arial Nova Light" w:hAnsi="Arial Nova Light" w:cs="Arial"/>
          <w:sz w:val="16"/>
          <w:szCs w:val="16"/>
        </w:rPr>
        <w:t xml:space="preserve"> Consultable en </w:t>
      </w:r>
      <w:hyperlink r:id="rId3" w:history="1">
        <w:r w:rsidR="005076E9" w:rsidRPr="00447C5E">
          <w:rPr>
            <w:rStyle w:val="Hipervnculo"/>
            <w:rFonts w:ascii="Arial Nova Light" w:hAnsi="Arial Nova Light" w:cs="Arial"/>
            <w:sz w:val="16"/>
            <w:szCs w:val="16"/>
          </w:rPr>
          <w:t>https://www.fiscalia-aguascalientes.gob.mx/docs/transparencia/Fraccion-27/PDF/convenio_fepade.pdf</w:t>
        </w:r>
      </w:hyperlink>
      <w:r w:rsidR="005076E9" w:rsidRPr="00447C5E">
        <w:rPr>
          <w:rFonts w:ascii="Arial Nova Light" w:hAnsi="Arial Nova Light"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B433" w14:textId="61BC2799" w:rsidR="006C2EC1" w:rsidRDefault="00000000">
    <w:pPr>
      <w:pStyle w:val="Encabezado"/>
    </w:pPr>
    <w:r>
      <w:rPr>
        <w:noProof/>
      </w:rPr>
      <w:pict w14:anchorId="40178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354188" o:spid="_x0000_s1026" type="#_x0000_t136" style="position:absolute;margin-left:0;margin-top:0;width:584.2pt;height:125.15pt;rotation:315;z-index:-251652096;mso-position-horizontal:center;mso-position-horizontal-relative:margin;mso-position-vertical:center;mso-position-vertical-relative:margin" o:allowincell="f" fillcolor="silver" stroked="f">
          <v:fill opacity=".5"/>
          <v:textpath style="font-family:&quot;Calibri&quot;;font-size:1pt" string="PARA SU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76573F48" w:rsidR="00A76652" w:rsidRDefault="00000000" w:rsidP="00266F24">
    <w:pPr>
      <w:pStyle w:val="Encabezado"/>
      <w:jc w:val="center"/>
      <w:rPr>
        <w:rFonts w:ascii="Arial" w:hAnsi="Arial" w:cs="Arial"/>
        <w:b/>
        <w:sz w:val="18"/>
        <w:szCs w:val="18"/>
      </w:rPr>
    </w:pPr>
    <w:r>
      <w:rPr>
        <w:noProof/>
      </w:rPr>
      <w:pict w14:anchorId="27B21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354189" o:spid="_x0000_s1027" type="#_x0000_t136" style="position:absolute;left:0;text-align:left;margin-left:0;margin-top:0;width:584.2pt;height:125.15pt;rotation:315;z-index:-251650048;mso-position-horizontal:center;mso-position-horizontal-relative:margin;mso-position-vertical:center;mso-position-vertical-relative:margin" o:allowincell="f" fillcolor="silver" stroked="f">
          <v:fill opacity=".5"/>
          <v:textpath style="font-family:&quot;Calibri&quot;;font-size:1pt" string="PARA SU CONSULTA"/>
          <w10:wrap anchorx="margin" anchory="margin"/>
        </v:shape>
      </w:pict>
    </w:r>
    <w:r w:rsidR="00A76652">
      <w:rPr>
        <w:rFonts w:ascii="Arial" w:hAnsi="Arial" w:cs="Arial"/>
        <w:b/>
        <w:sz w:val="18"/>
        <w:szCs w:val="18"/>
      </w:rPr>
      <w:t xml:space="preserve">                                                               </w:t>
    </w:r>
  </w:p>
  <w:p w14:paraId="794FCC07" w14:textId="77777777" w:rsidR="00A76652" w:rsidRDefault="00A76652"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A76652" w:rsidRPr="00A46BD3" w:rsidRDefault="00000000"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Content>
        <w:r w:rsidR="00A76652"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E01C" w14:textId="21D67752" w:rsidR="006C2EC1" w:rsidRDefault="00000000">
    <w:pPr>
      <w:pStyle w:val="Encabezado"/>
    </w:pPr>
    <w:r>
      <w:rPr>
        <w:noProof/>
      </w:rPr>
      <w:pict w14:anchorId="2ACD5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354187" o:spid="_x0000_s1025" type="#_x0000_t136" style="position:absolute;margin-left:0;margin-top:0;width:584.2pt;height:125.15pt;rotation:315;z-index:-251654144;mso-position-horizontal:center;mso-position-horizontal-relative:margin;mso-position-vertical:center;mso-position-vertical-relative:margin" o:allowincell="f" fillcolor="silver" stroked="f">
          <v:fill opacity=".5"/>
          <v:textpath style="font-family:&quot;Calibri&quot;;font-size:1pt" string="PARA SU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4DC"/>
    <w:multiLevelType w:val="multilevel"/>
    <w:tmpl w:val="1FA09CA8"/>
    <w:lvl w:ilvl="0">
      <w:start w:val="9"/>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0D87EB0"/>
    <w:multiLevelType w:val="hybridMultilevel"/>
    <w:tmpl w:val="6AF21CBA"/>
    <w:lvl w:ilvl="0" w:tplc="EBBE980C">
      <w:start w:val="10"/>
      <w:numFmt w:val="decimal"/>
      <w:lvlText w:val="%1."/>
      <w:lvlJc w:val="left"/>
      <w:pPr>
        <w:ind w:left="735" w:hanging="375"/>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5B50DBB"/>
    <w:multiLevelType w:val="hybridMultilevel"/>
    <w:tmpl w:val="3154D222"/>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63844F7"/>
    <w:multiLevelType w:val="hybridMultilevel"/>
    <w:tmpl w:val="3CA8665A"/>
    <w:lvl w:ilvl="0" w:tplc="B5642BE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A53E8E"/>
    <w:multiLevelType w:val="hybridMultilevel"/>
    <w:tmpl w:val="F93AA7F0"/>
    <w:lvl w:ilvl="0" w:tplc="580A000B">
      <w:start w:val="1"/>
      <w:numFmt w:val="bullet"/>
      <w:lvlText w:val=""/>
      <w:lvlJc w:val="left"/>
      <w:pPr>
        <w:ind w:left="1713" w:hanging="360"/>
      </w:pPr>
      <w:rPr>
        <w:rFonts w:ascii="Wingdings" w:hAnsi="Wingdings" w:hint="default"/>
      </w:rPr>
    </w:lvl>
    <w:lvl w:ilvl="1" w:tplc="580A0003" w:tentative="1">
      <w:start w:val="1"/>
      <w:numFmt w:val="bullet"/>
      <w:lvlText w:val="o"/>
      <w:lvlJc w:val="left"/>
      <w:pPr>
        <w:ind w:left="2433" w:hanging="360"/>
      </w:pPr>
      <w:rPr>
        <w:rFonts w:ascii="Courier New" w:hAnsi="Courier New" w:cs="Courier New" w:hint="default"/>
      </w:rPr>
    </w:lvl>
    <w:lvl w:ilvl="2" w:tplc="580A0005" w:tentative="1">
      <w:start w:val="1"/>
      <w:numFmt w:val="bullet"/>
      <w:lvlText w:val=""/>
      <w:lvlJc w:val="left"/>
      <w:pPr>
        <w:ind w:left="3153" w:hanging="360"/>
      </w:pPr>
      <w:rPr>
        <w:rFonts w:ascii="Wingdings" w:hAnsi="Wingdings" w:hint="default"/>
      </w:rPr>
    </w:lvl>
    <w:lvl w:ilvl="3" w:tplc="580A0001" w:tentative="1">
      <w:start w:val="1"/>
      <w:numFmt w:val="bullet"/>
      <w:lvlText w:val=""/>
      <w:lvlJc w:val="left"/>
      <w:pPr>
        <w:ind w:left="3873" w:hanging="360"/>
      </w:pPr>
      <w:rPr>
        <w:rFonts w:ascii="Symbol" w:hAnsi="Symbol" w:hint="default"/>
      </w:rPr>
    </w:lvl>
    <w:lvl w:ilvl="4" w:tplc="580A0003" w:tentative="1">
      <w:start w:val="1"/>
      <w:numFmt w:val="bullet"/>
      <w:lvlText w:val="o"/>
      <w:lvlJc w:val="left"/>
      <w:pPr>
        <w:ind w:left="4593" w:hanging="360"/>
      </w:pPr>
      <w:rPr>
        <w:rFonts w:ascii="Courier New" w:hAnsi="Courier New" w:cs="Courier New" w:hint="default"/>
      </w:rPr>
    </w:lvl>
    <w:lvl w:ilvl="5" w:tplc="580A0005" w:tentative="1">
      <w:start w:val="1"/>
      <w:numFmt w:val="bullet"/>
      <w:lvlText w:val=""/>
      <w:lvlJc w:val="left"/>
      <w:pPr>
        <w:ind w:left="5313" w:hanging="360"/>
      </w:pPr>
      <w:rPr>
        <w:rFonts w:ascii="Wingdings" w:hAnsi="Wingdings" w:hint="default"/>
      </w:rPr>
    </w:lvl>
    <w:lvl w:ilvl="6" w:tplc="580A0001" w:tentative="1">
      <w:start w:val="1"/>
      <w:numFmt w:val="bullet"/>
      <w:lvlText w:val=""/>
      <w:lvlJc w:val="left"/>
      <w:pPr>
        <w:ind w:left="6033" w:hanging="360"/>
      </w:pPr>
      <w:rPr>
        <w:rFonts w:ascii="Symbol" w:hAnsi="Symbol" w:hint="default"/>
      </w:rPr>
    </w:lvl>
    <w:lvl w:ilvl="7" w:tplc="580A0003" w:tentative="1">
      <w:start w:val="1"/>
      <w:numFmt w:val="bullet"/>
      <w:lvlText w:val="o"/>
      <w:lvlJc w:val="left"/>
      <w:pPr>
        <w:ind w:left="6753" w:hanging="360"/>
      </w:pPr>
      <w:rPr>
        <w:rFonts w:ascii="Courier New" w:hAnsi="Courier New" w:cs="Courier New" w:hint="default"/>
      </w:rPr>
    </w:lvl>
    <w:lvl w:ilvl="8" w:tplc="580A0005" w:tentative="1">
      <w:start w:val="1"/>
      <w:numFmt w:val="bullet"/>
      <w:lvlText w:val=""/>
      <w:lvlJc w:val="left"/>
      <w:pPr>
        <w:ind w:left="7473" w:hanging="360"/>
      </w:pPr>
      <w:rPr>
        <w:rFonts w:ascii="Wingdings" w:hAnsi="Wingdings" w:hint="default"/>
      </w:rPr>
    </w:lvl>
  </w:abstractNum>
  <w:abstractNum w:abstractNumId="5" w15:restartNumberingAfterBreak="0">
    <w:nsid w:val="0B992879"/>
    <w:multiLevelType w:val="hybridMultilevel"/>
    <w:tmpl w:val="61D48798"/>
    <w:lvl w:ilvl="0" w:tplc="86A03EB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815DDE"/>
    <w:multiLevelType w:val="multilevel"/>
    <w:tmpl w:val="E2AEC9BA"/>
    <w:lvl w:ilvl="0">
      <w:start w:val="8"/>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0FCF29F0"/>
    <w:multiLevelType w:val="hybridMultilevel"/>
    <w:tmpl w:val="BC70874A"/>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8" w15:restartNumberingAfterBreak="0">
    <w:nsid w:val="102F1FF4"/>
    <w:multiLevelType w:val="hybridMultilevel"/>
    <w:tmpl w:val="001A383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105B28CB"/>
    <w:multiLevelType w:val="hybridMultilevel"/>
    <w:tmpl w:val="21529A9C"/>
    <w:lvl w:ilvl="0" w:tplc="CFEE661A">
      <w:start w:val="1"/>
      <w:numFmt w:val="decimal"/>
      <w:lvlText w:val="%1."/>
      <w:lvlJc w:val="left"/>
      <w:pPr>
        <w:ind w:left="360" w:hanging="360"/>
      </w:pPr>
      <w:rPr>
        <w:rFonts w:hint="default"/>
        <w:color w:val="000000" w:themeColor="text1"/>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117C6ED5"/>
    <w:multiLevelType w:val="hybridMultilevel"/>
    <w:tmpl w:val="C24088E0"/>
    <w:lvl w:ilvl="0" w:tplc="580A000B">
      <w:start w:val="1"/>
      <w:numFmt w:val="bullet"/>
      <w:lvlText w:val=""/>
      <w:lvlJc w:val="left"/>
      <w:pPr>
        <w:ind w:left="1713" w:hanging="360"/>
      </w:pPr>
      <w:rPr>
        <w:rFonts w:ascii="Wingdings" w:hAnsi="Wingdings" w:hint="default"/>
      </w:rPr>
    </w:lvl>
    <w:lvl w:ilvl="1" w:tplc="580A0003" w:tentative="1">
      <w:start w:val="1"/>
      <w:numFmt w:val="bullet"/>
      <w:lvlText w:val="o"/>
      <w:lvlJc w:val="left"/>
      <w:pPr>
        <w:ind w:left="2433" w:hanging="360"/>
      </w:pPr>
      <w:rPr>
        <w:rFonts w:ascii="Courier New" w:hAnsi="Courier New" w:cs="Courier New" w:hint="default"/>
      </w:rPr>
    </w:lvl>
    <w:lvl w:ilvl="2" w:tplc="580A0005" w:tentative="1">
      <w:start w:val="1"/>
      <w:numFmt w:val="bullet"/>
      <w:lvlText w:val=""/>
      <w:lvlJc w:val="left"/>
      <w:pPr>
        <w:ind w:left="3153" w:hanging="360"/>
      </w:pPr>
      <w:rPr>
        <w:rFonts w:ascii="Wingdings" w:hAnsi="Wingdings" w:hint="default"/>
      </w:rPr>
    </w:lvl>
    <w:lvl w:ilvl="3" w:tplc="580A0001" w:tentative="1">
      <w:start w:val="1"/>
      <w:numFmt w:val="bullet"/>
      <w:lvlText w:val=""/>
      <w:lvlJc w:val="left"/>
      <w:pPr>
        <w:ind w:left="3873" w:hanging="360"/>
      </w:pPr>
      <w:rPr>
        <w:rFonts w:ascii="Symbol" w:hAnsi="Symbol" w:hint="default"/>
      </w:rPr>
    </w:lvl>
    <w:lvl w:ilvl="4" w:tplc="580A0003" w:tentative="1">
      <w:start w:val="1"/>
      <w:numFmt w:val="bullet"/>
      <w:lvlText w:val="o"/>
      <w:lvlJc w:val="left"/>
      <w:pPr>
        <w:ind w:left="4593" w:hanging="360"/>
      </w:pPr>
      <w:rPr>
        <w:rFonts w:ascii="Courier New" w:hAnsi="Courier New" w:cs="Courier New" w:hint="default"/>
      </w:rPr>
    </w:lvl>
    <w:lvl w:ilvl="5" w:tplc="580A0005" w:tentative="1">
      <w:start w:val="1"/>
      <w:numFmt w:val="bullet"/>
      <w:lvlText w:val=""/>
      <w:lvlJc w:val="left"/>
      <w:pPr>
        <w:ind w:left="5313" w:hanging="360"/>
      </w:pPr>
      <w:rPr>
        <w:rFonts w:ascii="Wingdings" w:hAnsi="Wingdings" w:hint="default"/>
      </w:rPr>
    </w:lvl>
    <w:lvl w:ilvl="6" w:tplc="580A0001" w:tentative="1">
      <w:start w:val="1"/>
      <w:numFmt w:val="bullet"/>
      <w:lvlText w:val=""/>
      <w:lvlJc w:val="left"/>
      <w:pPr>
        <w:ind w:left="6033" w:hanging="360"/>
      </w:pPr>
      <w:rPr>
        <w:rFonts w:ascii="Symbol" w:hAnsi="Symbol" w:hint="default"/>
      </w:rPr>
    </w:lvl>
    <w:lvl w:ilvl="7" w:tplc="580A0003" w:tentative="1">
      <w:start w:val="1"/>
      <w:numFmt w:val="bullet"/>
      <w:lvlText w:val="o"/>
      <w:lvlJc w:val="left"/>
      <w:pPr>
        <w:ind w:left="6753" w:hanging="360"/>
      </w:pPr>
      <w:rPr>
        <w:rFonts w:ascii="Courier New" w:hAnsi="Courier New" w:cs="Courier New" w:hint="default"/>
      </w:rPr>
    </w:lvl>
    <w:lvl w:ilvl="8" w:tplc="580A0005" w:tentative="1">
      <w:start w:val="1"/>
      <w:numFmt w:val="bullet"/>
      <w:lvlText w:val=""/>
      <w:lvlJc w:val="left"/>
      <w:pPr>
        <w:ind w:left="7473" w:hanging="360"/>
      </w:pPr>
      <w:rPr>
        <w:rFonts w:ascii="Wingdings" w:hAnsi="Wingdings" w:hint="default"/>
      </w:rPr>
    </w:lvl>
  </w:abstractNum>
  <w:abstractNum w:abstractNumId="11" w15:restartNumberingAfterBreak="0">
    <w:nsid w:val="11E94496"/>
    <w:multiLevelType w:val="hybridMultilevel"/>
    <w:tmpl w:val="CB503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992374E"/>
    <w:multiLevelType w:val="hybridMultilevel"/>
    <w:tmpl w:val="CAF0D66A"/>
    <w:lvl w:ilvl="0" w:tplc="580A000F">
      <w:start w:val="1"/>
      <w:numFmt w:val="decimal"/>
      <w:lvlText w:val="%1."/>
      <w:lvlJc w:val="left"/>
      <w:pPr>
        <w:ind w:left="360" w:hanging="360"/>
      </w:p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3" w15:restartNumberingAfterBreak="0">
    <w:nsid w:val="21D34F6E"/>
    <w:multiLevelType w:val="hybridMultilevel"/>
    <w:tmpl w:val="3C98F904"/>
    <w:lvl w:ilvl="0" w:tplc="580A000B">
      <w:start w:val="1"/>
      <w:numFmt w:val="bullet"/>
      <w:lvlText w:val=""/>
      <w:lvlJc w:val="left"/>
      <w:pPr>
        <w:ind w:left="1070" w:hanging="360"/>
      </w:pPr>
      <w:rPr>
        <w:rFonts w:ascii="Wingdings" w:hAnsi="Wingdings" w:hint="default"/>
      </w:rPr>
    </w:lvl>
    <w:lvl w:ilvl="1" w:tplc="580A0003" w:tentative="1">
      <w:start w:val="1"/>
      <w:numFmt w:val="bullet"/>
      <w:lvlText w:val="o"/>
      <w:lvlJc w:val="left"/>
      <w:pPr>
        <w:ind w:left="1790" w:hanging="360"/>
      </w:pPr>
      <w:rPr>
        <w:rFonts w:ascii="Courier New" w:hAnsi="Courier New" w:cs="Courier New" w:hint="default"/>
      </w:rPr>
    </w:lvl>
    <w:lvl w:ilvl="2" w:tplc="580A0005" w:tentative="1">
      <w:start w:val="1"/>
      <w:numFmt w:val="bullet"/>
      <w:lvlText w:val=""/>
      <w:lvlJc w:val="left"/>
      <w:pPr>
        <w:ind w:left="2510" w:hanging="360"/>
      </w:pPr>
      <w:rPr>
        <w:rFonts w:ascii="Wingdings" w:hAnsi="Wingdings" w:hint="default"/>
      </w:rPr>
    </w:lvl>
    <w:lvl w:ilvl="3" w:tplc="580A0001" w:tentative="1">
      <w:start w:val="1"/>
      <w:numFmt w:val="bullet"/>
      <w:lvlText w:val=""/>
      <w:lvlJc w:val="left"/>
      <w:pPr>
        <w:ind w:left="3230" w:hanging="360"/>
      </w:pPr>
      <w:rPr>
        <w:rFonts w:ascii="Symbol" w:hAnsi="Symbol" w:hint="default"/>
      </w:rPr>
    </w:lvl>
    <w:lvl w:ilvl="4" w:tplc="580A0003" w:tentative="1">
      <w:start w:val="1"/>
      <w:numFmt w:val="bullet"/>
      <w:lvlText w:val="o"/>
      <w:lvlJc w:val="left"/>
      <w:pPr>
        <w:ind w:left="3950" w:hanging="360"/>
      </w:pPr>
      <w:rPr>
        <w:rFonts w:ascii="Courier New" w:hAnsi="Courier New" w:cs="Courier New" w:hint="default"/>
      </w:rPr>
    </w:lvl>
    <w:lvl w:ilvl="5" w:tplc="580A0005" w:tentative="1">
      <w:start w:val="1"/>
      <w:numFmt w:val="bullet"/>
      <w:lvlText w:val=""/>
      <w:lvlJc w:val="left"/>
      <w:pPr>
        <w:ind w:left="4670" w:hanging="360"/>
      </w:pPr>
      <w:rPr>
        <w:rFonts w:ascii="Wingdings" w:hAnsi="Wingdings" w:hint="default"/>
      </w:rPr>
    </w:lvl>
    <w:lvl w:ilvl="6" w:tplc="580A0001" w:tentative="1">
      <w:start w:val="1"/>
      <w:numFmt w:val="bullet"/>
      <w:lvlText w:val=""/>
      <w:lvlJc w:val="left"/>
      <w:pPr>
        <w:ind w:left="5390" w:hanging="360"/>
      </w:pPr>
      <w:rPr>
        <w:rFonts w:ascii="Symbol" w:hAnsi="Symbol" w:hint="default"/>
      </w:rPr>
    </w:lvl>
    <w:lvl w:ilvl="7" w:tplc="580A0003" w:tentative="1">
      <w:start w:val="1"/>
      <w:numFmt w:val="bullet"/>
      <w:lvlText w:val="o"/>
      <w:lvlJc w:val="left"/>
      <w:pPr>
        <w:ind w:left="6110" w:hanging="360"/>
      </w:pPr>
      <w:rPr>
        <w:rFonts w:ascii="Courier New" w:hAnsi="Courier New" w:cs="Courier New" w:hint="default"/>
      </w:rPr>
    </w:lvl>
    <w:lvl w:ilvl="8" w:tplc="580A0005" w:tentative="1">
      <w:start w:val="1"/>
      <w:numFmt w:val="bullet"/>
      <w:lvlText w:val=""/>
      <w:lvlJc w:val="left"/>
      <w:pPr>
        <w:ind w:left="6830" w:hanging="360"/>
      </w:pPr>
      <w:rPr>
        <w:rFonts w:ascii="Wingdings" w:hAnsi="Wingdings" w:hint="default"/>
      </w:rPr>
    </w:lvl>
  </w:abstractNum>
  <w:abstractNum w:abstractNumId="14" w15:restartNumberingAfterBreak="0">
    <w:nsid w:val="228B73DE"/>
    <w:multiLevelType w:val="multilevel"/>
    <w:tmpl w:val="4E0A4BAA"/>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241A3F72"/>
    <w:multiLevelType w:val="hybridMultilevel"/>
    <w:tmpl w:val="81C268C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25D068F4"/>
    <w:multiLevelType w:val="hybridMultilevel"/>
    <w:tmpl w:val="66867BC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28A340DA"/>
    <w:multiLevelType w:val="hybridMultilevel"/>
    <w:tmpl w:val="A8FE8204"/>
    <w:lvl w:ilvl="0" w:tplc="754C4176">
      <w:start w:val="1"/>
      <w:numFmt w:val="decimal"/>
      <w:lvlText w:val="%1."/>
      <w:lvlJc w:val="left"/>
      <w:pPr>
        <w:ind w:left="1353" w:hanging="36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8" w15:restartNumberingAfterBreak="0">
    <w:nsid w:val="2C087B82"/>
    <w:multiLevelType w:val="hybridMultilevel"/>
    <w:tmpl w:val="AD18241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08362D"/>
    <w:multiLevelType w:val="hybridMultilevel"/>
    <w:tmpl w:val="F440D22E"/>
    <w:lvl w:ilvl="0" w:tplc="B2C6E234">
      <w:start w:val="1"/>
      <w:numFmt w:val="upperRoman"/>
      <w:lvlText w:val="%1."/>
      <w:lvlJc w:val="left"/>
      <w:pPr>
        <w:ind w:left="1080" w:hanging="720"/>
      </w:pPr>
      <w:rPr>
        <w:rFonts w:hint="default"/>
        <w:b/>
        <w:bCs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33685FD4"/>
    <w:multiLevelType w:val="multilevel"/>
    <w:tmpl w:val="14347FB8"/>
    <w:lvl w:ilvl="0">
      <w:start w:val="7"/>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3893F7B"/>
    <w:multiLevelType w:val="multilevel"/>
    <w:tmpl w:val="094AD67E"/>
    <w:lvl w:ilvl="0">
      <w:start w:val="6"/>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350B33AA"/>
    <w:multiLevelType w:val="hybridMultilevel"/>
    <w:tmpl w:val="026EA758"/>
    <w:lvl w:ilvl="0" w:tplc="1E748E1A">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36977125"/>
    <w:multiLevelType w:val="hybridMultilevel"/>
    <w:tmpl w:val="D9DECE3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39EB1BF1"/>
    <w:multiLevelType w:val="multilevel"/>
    <w:tmpl w:val="313C2B4C"/>
    <w:lvl w:ilvl="0">
      <w:start w:val="1"/>
      <w:numFmt w:val="decimal"/>
      <w:lvlText w:val="%1."/>
      <w:lvlJc w:val="left"/>
      <w:pPr>
        <w:ind w:left="357" w:hanging="357"/>
      </w:pPr>
      <w:rPr>
        <w:rFonts w:ascii="Arial Nova" w:eastAsia="Times New Roman" w:hAnsi="Arial Nova" w:cs="Arial" w:hint="default"/>
        <w:b/>
        <w:sz w:val="24"/>
      </w:rPr>
    </w:lvl>
    <w:lvl w:ilvl="1">
      <w:start w:val="1"/>
      <w:numFmt w:val="none"/>
      <w:isLgl/>
      <w:lvlText w:val="1.1."/>
      <w:lvlJc w:val="left"/>
      <w:pPr>
        <w:ind w:left="0" w:firstLine="0"/>
      </w:pPr>
      <w:rPr>
        <w:rFonts w:hint="default"/>
        <w:b/>
      </w:rPr>
    </w:lvl>
    <w:lvl w:ilvl="2">
      <w:start w:val="1"/>
      <w:numFmt w:val="lowerRoman"/>
      <w:lvlText w:val="%3."/>
      <w:lvlJc w:val="left"/>
      <w:pPr>
        <w:ind w:left="357" w:hanging="357"/>
      </w:pPr>
      <w:rPr>
        <w:rFonts w:hint="default"/>
        <w:b/>
      </w:rPr>
    </w:lvl>
    <w:lvl w:ilvl="3">
      <w:start w:val="1"/>
      <w:numFmt w:val="decimal"/>
      <w:lvlText w:val="(%4)"/>
      <w:lvlJc w:val="left"/>
      <w:pPr>
        <w:ind w:left="357" w:hanging="357"/>
      </w:pPr>
      <w:rPr>
        <w:rFonts w:hint="default"/>
        <w:b/>
      </w:rPr>
    </w:lvl>
    <w:lvl w:ilvl="4">
      <w:start w:val="1"/>
      <w:numFmt w:val="lowerLetter"/>
      <w:lvlText w:val="(%5)"/>
      <w:lvlJc w:val="left"/>
      <w:pPr>
        <w:ind w:left="357" w:hanging="357"/>
      </w:pPr>
      <w:rPr>
        <w:rFonts w:hint="default"/>
        <w:b/>
      </w:rPr>
    </w:lvl>
    <w:lvl w:ilvl="5">
      <w:start w:val="1"/>
      <w:numFmt w:val="lowerRoman"/>
      <w:lvlText w:val="(%6)"/>
      <w:lvlJc w:val="left"/>
      <w:pPr>
        <w:ind w:left="357" w:hanging="357"/>
      </w:pPr>
      <w:rPr>
        <w:rFonts w:hint="default"/>
        <w:b/>
      </w:rPr>
    </w:lvl>
    <w:lvl w:ilvl="6">
      <w:start w:val="1"/>
      <w:numFmt w:val="decimal"/>
      <w:lvlText w:val="%7."/>
      <w:lvlJc w:val="left"/>
      <w:pPr>
        <w:ind w:left="357" w:hanging="357"/>
      </w:pPr>
      <w:rPr>
        <w:rFonts w:hint="default"/>
        <w:b/>
      </w:rPr>
    </w:lvl>
    <w:lvl w:ilvl="7">
      <w:start w:val="1"/>
      <w:numFmt w:val="lowerLetter"/>
      <w:lvlText w:val="%8."/>
      <w:lvlJc w:val="left"/>
      <w:pPr>
        <w:ind w:left="357" w:hanging="357"/>
      </w:pPr>
      <w:rPr>
        <w:rFonts w:ascii="Arial Nova" w:hAnsi="Arial Nova" w:hint="default"/>
        <w:b/>
        <w:sz w:val="24"/>
      </w:rPr>
    </w:lvl>
    <w:lvl w:ilvl="8">
      <w:start w:val="1"/>
      <w:numFmt w:val="lowerRoman"/>
      <w:lvlText w:val="%9."/>
      <w:lvlJc w:val="left"/>
      <w:pPr>
        <w:ind w:left="357" w:hanging="357"/>
      </w:pPr>
      <w:rPr>
        <w:rFonts w:hint="default"/>
        <w:b/>
      </w:rPr>
    </w:lvl>
  </w:abstractNum>
  <w:abstractNum w:abstractNumId="25" w15:restartNumberingAfterBreak="0">
    <w:nsid w:val="3A076DC3"/>
    <w:multiLevelType w:val="hybridMultilevel"/>
    <w:tmpl w:val="76AAF616"/>
    <w:lvl w:ilvl="0" w:tplc="7674A32C">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3D896284"/>
    <w:multiLevelType w:val="hybridMultilevel"/>
    <w:tmpl w:val="0C7AEA18"/>
    <w:lvl w:ilvl="0" w:tplc="DC3681F4">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43FD72F4"/>
    <w:multiLevelType w:val="hybridMultilevel"/>
    <w:tmpl w:val="30023AC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15:restartNumberingAfterBreak="0">
    <w:nsid w:val="4B8A282D"/>
    <w:multiLevelType w:val="hybridMultilevel"/>
    <w:tmpl w:val="EC98412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9" w15:restartNumberingAfterBreak="0">
    <w:nsid w:val="4CB20672"/>
    <w:multiLevelType w:val="hybridMultilevel"/>
    <w:tmpl w:val="52C49484"/>
    <w:lvl w:ilvl="0" w:tplc="0E10C6EC">
      <w:start w:val="1"/>
      <w:numFmt w:val="decimal"/>
      <w:lvlText w:val="%1."/>
      <w:lvlJc w:val="left"/>
      <w:pPr>
        <w:ind w:left="360" w:hanging="360"/>
      </w:pPr>
      <w:rPr>
        <w:b/>
        <w:bCs/>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30" w15:restartNumberingAfterBreak="0">
    <w:nsid w:val="508013D0"/>
    <w:multiLevelType w:val="hybridMultilevel"/>
    <w:tmpl w:val="7D36DD5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A407AF"/>
    <w:multiLevelType w:val="hybridMultilevel"/>
    <w:tmpl w:val="69123E8A"/>
    <w:lvl w:ilvl="0" w:tplc="4D08B8CE">
      <w:start w:val="1"/>
      <w:numFmt w:val="lowerLetter"/>
      <w:lvlText w:val="%1)"/>
      <w:lvlJc w:val="left"/>
      <w:pPr>
        <w:ind w:left="927" w:hanging="360"/>
      </w:pPr>
      <w:rPr>
        <w:rFonts w:eastAsiaTheme="minorEastAsia" w:cs="Arial"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55D642F5"/>
    <w:multiLevelType w:val="hybridMultilevel"/>
    <w:tmpl w:val="095A3C6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3" w15:restartNumberingAfterBreak="0">
    <w:nsid w:val="565F3443"/>
    <w:multiLevelType w:val="hybridMultilevel"/>
    <w:tmpl w:val="33B04EE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4" w15:restartNumberingAfterBreak="0">
    <w:nsid w:val="57E41C27"/>
    <w:multiLevelType w:val="hybridMultilevel"/>
    <w:tmpl w:val="B0D687EC"/>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5" w15:restartNumberingAfterBreak="0">
    <w:nsid w:val="59B24D15"/>
    <w:multiLevelType w:val="multilevel"/>
    <w:tmpl w:val="B6F8F678"/>
    <w:lvl w:ilvl="0">
      <w:start w:val="9"/>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59E034D1"/>
    <w:multiLevelType w:val="hybridMultilevel"/>
    <w:tmpl w:val="4FF2804C"/>
    <w:lvl w:ilvl="0" w:tplc="580A000B">
      <w:start w:val="1"/>
      <w:numFmt w:val="bullet"/>
      <w:lvlText w:val=""/>
      <w:lvlJc w:val="left"/>
      <w:pPr>
        <w:ind w:left="436" w:hanging="360"/>
      </w:pPr>
      <w:rPr>
        <w:rFonts w:ascii="Wingdings" w:hAnsi="Wingdings" w:hint="default"/>
      </w:rPr>
    </w:lvl>
    <w:lvl w:ilvl="1" w:tplc="580A0003">
      <w:start w:val="1"/>
      <w:numFmt w:val="bullet"/>
      <w:lvlText w:val="o"/>
      <w:lvlJc w:val="left"/>
      <w:pPr>
        <w:ind w:left="1156" w:hanging="360"/>
      </w:pPr>
      <w:rPr>
        <w:rFonts w:ascii="Courier New" w:hAnsi="Courier New" w:cs="Courier New" w:hint="default"/>
      </w:rPr>
    </w:lvl>
    <w:lvl w:ilvl="2" w:tplc="580A0005" w:tentative="1">
      <w:start w:val="1"/>
      <w:numFmt w:val="bullet"/>
      <w:lvlText w:val=""/>
      <w:lvlJc w:val="left"/>
      <w:pPr>
        <w:ind w:left="1876" w:hanging="360"/>
      </w:pPr>
      <w:rPr>
        <w:rFonts w:ascii="Wingdings" w:hAnsi="Wingdings" w:hint="default"/>
      </w:rPr>
    </w:lvl>
    <w:lvl w:ilvl="3" w:tplc="580A0001" w:tentative="1">
      <w:start w:val="1"/>
      <w:numFmt w:val="bullet"/>
      <w:lvlText w:val=""/>
      <w:lvlJc w:val="left"/>
      <w:pPr>
        <w:ind w:left="2596" w:hanging="360"/>
      </w:pPr>
      <w:rPr>
        <w:rFonts w:ascii="Symbol" w:hAnsi="Symbol" w:hint="default"/>
      </w:rPr>
    </w:lvl>
    <w:lvl w:ilvl="4" w:tplc="580A0003" w:tentative="1">
      <w:start w:val="1"/>
      <w:numFmt w:val="bullet"/>
      <w:lvlText w:val="o"/>
      <w:lvlJc w:val="left"/>
      <w:pPr>
        <w:ind w:left="3316" w:hanging="360"/>
      </w:pPr>
      <w:rPr>
        <w:rFonts w:ascii="Courier New" w:hAnsi="Courier New" w:cs="Courier New" w:hint="default"/>
      </w:rPr>
    </w:lvl>
    <w:lvl w:ilvl="5" w:tplc="580A0005" w:tentative="1">
      <w:start w:val="1"/>
      <w:numFmt w:val="bullet"/>
      <w:lvlText w:val=""/>
      <w:lvlJc w:val="left"/>
      <w:pPr>
        <w:ind w:left="4036" w:hanging="360"/>
      </w:pPr>
      <w:rPr>
        <w:rFonts w:ascii="Wingdings" w:hAnsi="Wingdings" w:hint="default"/>
      </w:rPr>
    </w:lvl>
    <w:lvl w:ilvl="6" w:tplc="580A0001" w:tentative="1">
      <w:start w:val="1"/>
      <w:numFmt w:val="bullet"/>
      <w:lvlText w:val=""/>
      <w:lvlJc w:val="left"/>
      <w:pPr>
        <w:ind w:left="4756" w:hanging="360"/>
      </w:pPr>
      <w:rPr>
        <w:rFonts w:ascii="Symbol" w:hAnsi="Symbol" w:hint="default"/>
      </w:rPr>
    </w:lvl>
    <w:lvl w:ilvl="7" w:tplc="580A0003" w:tentative="1">
      <w:start w:val="1"/>
      <w:numFmt w:val="bullet"/>
      <w:lvlText w:val="o"/>
      <w:lvlJc w:val="left"/>
      <w:pPr>
        <w:ind w:left="5476" w:hanging="360"/>
      </w:pPr>
      <w:rPr>
        <w:rFonts w:ascii="Courier New" w:hAnsi="Courier New" w:cs="Courier New" w:hint="default"/>
      </w:rPr>
    </w:lvl>
    <w:lvl w:ilvl="8" w:tplc="580A0005" w:tentative="1">
      <w:start w:val="1"/>
      <w:numFmt w:val="bullet"/>
      <w:lvlText w:val=""/>
      <w:lvlJc w:val="left"/>
      <w:pPr>
        <w:ind w:left="6196" w:hanging="360"/>
      </w:pPr>
      <w:rPr>
        <w:rFonts w:ascii="Wingdings" w:hAnsi="Wingdings" w:hint="default"/>
      </w:rPr>
    </w:lvl>
  </w:abstractNum>
  <w:abstractNum w:abstractNumId="37" w15:restartNumberingAfterBreak="0">
    <w:nsid w:val="607A0305"/>
    <w:multiLevelType w:val="hybridMultilevel"/>
    <w:tmpl w:val="2996B61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8" w15:restartNumberingAfterBreak="0">
    <w:nsid w:val="61431ABE"/>
    <w:multiLevelType w:val="hybridMultilevel"/>
    <w:tmpl w:val="7A5A4C76"/>
    <w:lvl w:ilvl="0" w:tplc="85B25DF2">
      <w:start w:val="3"/>
      <w:numFmt w:val="lowerLetter"/>
      <w:lvlText w:val="%1."/>
      <w:lvlJc w:val="left"/>
      <w:pPr>
        <w:ind w:left="720" w:hanging="360"/>
      </w:pPr>
      <w:rPr>
        <w:rFonts w:ascii="Arial Nova Light" w:hAnsi="Arial Nova Light" w:hint="default"/>
        <w:sz w:val="24"/>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9" w15:restartNumberingAfterBreak="0">
    <w:nsid w:val="61524D76"/>
    <w:multiLevelType w:val="hybridMultilevel"/>
    <w:tmpl w:val="E2545A44"/>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0" w15:restartNumberingAfterBreak="0">
    <w:nsid w:val="66B50012"/>
    <w:multiLevelType w:val="hybridMultilevel"/>
    <w:tmpl w:val="DB386FAC"/>
    <w:lvl w:ilvl="0" w:tplc="580A000B">
      <w:start w:val="1"/>
      <w:numFmt w:val="bullet"/>
      <w:lvlText w:val=""/>
      <w:lvlJc w:val="left"/>
      <w:pPr>
        <w:ind w:left="862" w:hanging="360"/>
      </w:pPr>
      <w:rPr>
        <w:rFonts w:ascii="Wingdings" w:hAnsi="Wingdings" w:hint="default"/>
      </w:rPr>
    </w:lvl>
    <w:lvl w:ilvl="1" w:tplc="580A0003" w:tentative="1">
      <w:start w:val="1"/>
      <w:numFmt w:val="bullet"/>
      <w:lvlText w:val="o"/>
      <w:lvlJc w:val="left"/>
      <w:pPr>
        <w:ind w:left="1582" w:hanging="360"/>
      </w:pPr>
      <w:rPr>
        <w:rFonts w:ascii="Courier New" w:hAnsi="Courier New" w:cs="Courier New" w:hint="default"/>
      </w:rPr>
    </w:lvl>
    <w:lvl w:ilvl="2" w:tplc="580A0005" w:tentative="1">
      <w:start w:val="1"/>
      <w:numFmt w:val="bullet"/>
      <w:lvlText w:val=""/>
      <w:lvlJc w:val="left"/>
      <w:pPr>
        <w:ind w:left="2302" w:hanging="360"/>
      </w:pPr>
      <w:rPr>
        <w:rFonts w:ascii="Wingdings" w:hAnsi="Wingdings" w:hint="default"/>
      </w:rPr>
    </w:lvl>
    <w:lvl w:ilvl="3" w:tplc="580A0001" w:tentative="1">
      <w:start w:val="1"/>
      <w:numFmt w:val="bullet"/>
      <w:lvlText w:val=""/>
      <w:lvlJc w:val="left"/>
      <w:pPr>
        <w:ind w:left="3022" w:hanging="360"/>
      </w:pPr>
      <w:rPr>
        <w:rFonts w:ascii="Symbol" w:hAnsi="Symbol" w:hint="default"/>
      </w:rPr>
    </w:lvl>
    <w:lvl w:ilvl="4" w:tplc="580A0003" w:tentative="1">
      <w:start w:val="1"/>
      <w:numFmt w:val="bullet"/>
      <w:lvlText w:val="o"/>
      <w:lvlJc w:val="left"/>
      <w:pPr>
        <w:ind w:left="3742" w:hanging="360"/>
      </w:pPr>
      <w:rPr>
        <w:rFonts w:ascii="Courier New" w:hAnsi="Courier New" w:cs="Courier New" w:hint="default"/>
      </w:rPr>
    </w:lvl>
    <w:lvl w:ilvl="5" w:tplc="580A0005" w:tentative="1">
      <w:start w:val="1"/>
      <w:numFmt w:val="bullet"/>
      <w:lvlText w:val=""/>
      <w:lvlJc w:val="left"/>
      <w:pPr>
        <w:ind w:left="4462" w:hanging="360"/>
      </w:pPr>
      <w:rPr>
        <w:rFonts w:ascii="Wingdings" w:hAnsi="Wingdings" w:hint="default"/>
      </w:rPr>
    </w:lvl>
    <w:lvl w:ilvl="6" w:tplc="580A0001" w:tentative="1">
      <w:start w:val="1"/>
      <w:numFmt w:val="bullet"/>
      <w:lvlText w:val=""/>
      <w:lvlJc w:val="left"/>
      <w:pPr>
        <w:ind w:left="5182" w:hanging="360"/>
      </w:pPr>
      <w:rPr>
        <w:rFonts w:ascii="Symbol" w:hAnsi="Symbol" w:hint="default"/>
      </w:rPr>
    </w:lvl>
    <w:lvl w:ilvl="7" w:tplc="580A0003" w:tentative="1">
      <w:start w:val="1"/>
      <w:numFmt w:val="bullet"/>
      <w:lvlText w:val="o"/>
      <w:lvlJc w:val="left"/>
      <w:pPr>
        <w:ind w:left="5902" w:hanging="360"/>
      </w:pPr>
      <w:rPr>
        <w:rFonts w:ascii="Courier New" w:hAnsi="Courier New" w:cs="Courier New" w:hint="default"/>
      </w:rPr>
    </w:lvl>
    <w:lvl w:ilvl="8" w:tplc="580A0005" w:tentative="1">
      <w:start w:val="1"/>
      <w:numFmt w:val="bullet"/>
      <w:lvlText w:val=""/>
      <w:lvlJc w:val="left"/>
      <w:pPr>
        <w:ind w:left="6622" w:hanging="360"/>
      </w:pPr>
      <w:rPr>
        <w:rFonts w:ascii="Wingdings" w:hAnsi="Wingdings" w:hint="default"/>
      </w:rPr>
    </w:lvl>
  </w:abstractNum>
  <w:abstractNum w:abstractNumId="41" w15:restartNumberingAfterBreak="0">
    <w:nsid w:val="686823A1"/>
    <w:multiLevelType w:val="multilevel"/>
    <w:tmpl w:val="113A601E"/>
    <w:lvl w:ilvl="0">
      <w:start w:val="1"/>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2" w15:restartNumberingAfterBreak="0">
    <w:nsid w:val="698445D6"/>
    <w:multiLevelType w:val="hybridMultilevel"/>
    <w:tmpl w:val="E6444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CBF21D6"/>
    <w:multiLevelType w:val="hybridMultilevel"/>
    <w:tmpl w:val="77CC3376"/>
    <w:lvl w:ilvl="0" w:tplc="A8C62D00">
      <w:start w:val="1"/>
      <w:numFmt w:val="lowerLetter"/>
      <w:lvlText w:val="%1."/>
      <w:lvlJc w:val="left"/>
      <w:pPr>
        <w:ind w:left="720" w:hanging="36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4" w15:restartNumberingAfterBreak="0">
    <w:nsid w:val="6FF72FFC"/>
    <w:multiLevelType w:val="hybridMultilevel"/>
    <w:tmpl w:val="AB5EB6E0"/>
    <w:lvl w:ilvl="0" w:tplc="57388F28">
      <w:start w:val="1"/>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2881B2D"/>
    <w:multiLevelType w:val="hybridMultilevel"/>
    <w:tmpl w:val="CAF0D6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956C8C"/>
    <w:multiLevelType w:val="hybridMultilevel"/>
    <w:tmpl w:val="15222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48" w15:restartNumberingAfterBreak="0">
    <w:nsid w:val="7F61113C"/>
    <w:multiLevelType w:val="hybridMultilevel"/>
    <w:tmpl w:val="EED4EEF4"/>
    <w:lvl w:ilvl="0" w:tplc="580A000B">
      <w:start w:val="1"/>
      <w:numFmt w:val="bullet"/>
      <w:lvlText w:val=""/>
      <w:lvlJc w:val="left"/>
      <w:pPr>
        <w:ind w:left="2138" w:hanging="360"/>
      </w:pPr>
      <w:rPr>
        <w:rFonts w:ascii="Wingdings" w:hAnsi="Wingdings" w:hint="default"/>
      </w:rPr>
    </w:lvl>
    <w:lvl w:ilvl="1" w:tplc="580A0003" w:tentative="1">
      <w:start w:val="1"/>
      <w:numFmt w:val="bullet"/>
      <w:lvlText w:val="o"/>
      <w:lvlJc w:val="left"/>
      <w:pPr>
        <w:ind w:left="2858" w:hanging="360"/>
      </w:pPr>
      <w:rPr>
        <w:rFonts w:ascii="Courier New" w:hAnsi="Courier New" w:cs="Courier New" w:hint="default"/>
      </w:rPr>
    </w:lvl>
    <w:lvl w:ilvl="2" w:tplc="580A0005" w:tentative="1">
      <w:start w:val="1"/>
      <w:numFmt w:val="bullet"/>
      <w:lvlText w:val=""/>
      <w:lvlJc w:val="left"/>
      <w:pPr>
        <w:ind w:left="3578" w:hanging="360"/>
      </w:pPr>
      <w:rPr>
        <w:rFonts w:ascii="Wingdings" w:hAnsi="Wingdings" w:hint="default"/>
      </w:rPr>
    </w:lvl>
    <w:lvl w:ilvl="3" w:tplc="580A0001" w:tentative="1">
      <w:start w:val="1"/>
      <w:numFmt w:val="bullet"/>
      <w:lvlText w:val=""/>
      <w:lvlJc w:val="left"/>
      <w:pPr>
        <w:ind w:left="4298" w:hanging="360"/>
      </w:pPr>
      <w:rPr>
        <w:rFonts w:ascii="Symbol" w:hAnsi="Symbol" w:hint="default"/>
      </w:rPr>
    </w:lvl>
    <w:lvl w:ilvl="4" w:tplc="580A0003" w:tentative="1">
      <w:start w:val="1"/>
      <w:numFmt w:val="bullet"/>
      <w:lvlText w:val="o"/>
      <w:lvlJc w:val="left"/>
      <w:pPr>
        <w:ind w:left="5018" w:hanging="360"/>
      </w:pPr>
      <w:rPr>
        <w:rFonts w:ascii="Courier New" w:hAnsi="Courier New" w:cs="Courier New" w:hint="default"/>
      </w:rPr>
    </w:lvl>
    <w:lvl w:ilvl="5" w:tplc="580A0005" w:tentative="1">
      <w:start w:val="1"/>
      <w:numFmt w:val="bullet"/>
      <w:lvlText w:val=""/>
      <w:lvlJc w:val="left"/>
      <w:pPr>
        <w:ind w:left="5738" w:hanging="360"/>
      </w:pPr>
      <w:rPr>
        <w:rFonts w:ascii="Wingdings" w:hAnsi="Wingdings" w:hint="default"/>
      </w:rPr>
    </w:lvl>
    <w:lvl w:ilvl="6" w:tplc="580A0001" w:tentative="1">
      <w:start w:val="1"/>
      <w:numFmt w:val="bullet"/>
      <w:lvlText w:val=""/>
      <w:lvlJc w:val="left"/>
      <w:pPr>
        <w:ind w:left="6458" w:hanging="360"/>
      </w:pPr>
      <w:rPr>
        <w:rFonts w:ascii="Symbol" w:hAnsi="Symbol" w:hint="default"/>
      </w:rPr>
    </w:lvl>
    <w:lvl w:ilvl="7" w:tplc="580A0003" w:tentative="1">
      <w:start w:val="1"/>
      <w:numFmt w:val="bullet"/>
      <w:lvlText w:val="o"/>
      <w:lvlJc w:val="left"/>
      <w:pPr>
        <w:ind w:left="7178" w:hanging="360"/>
      </w:pPr>
      <w:rPr>
        <w:rFonts w:ascii="Courier New" w:hAnsi="Courier New" w:cs="Courier New" w:hint="default"/>
      </w:rPr>
    </w:lvl>
    <w:lvl w:ilvl="8" w:tplc="580A0005" w:tentative="1">
      <w:start w:val="1"/>
      <w:numFmt w:val="bullet"/>
      <w:lvlText w:val=""/>
      <w:lvlJc w:val="left"/>
      <w:pPr>
        <w:ind w:left="7898" w:hanging="360"/>
      </w:pPr>
      <w:rPr>
        <w:rFonts w:ascii="Wingdings" w:hAnsi="Wingdings" w:hint="default"/>
      </w:rPr>
    </w:lvl>
  </w:abstractNum>
  <w:num w:numId="1" w16cid:durableId="758645098">
    <w:abstractNumId w:val="47"/>
  </w:num>
  <w:num w:numId="2" w16cid:durableId="183248436">
    <w:abstractNumId w:val="24"/>
  </w:num>
  <w:num w:numId="3" w16cid:durableId="1634865378">
    <w:abstractNumId w:val="23"/>
  </w:num>
  <w:num w:numId="4" w16cid:durableId="350690288">
    <w:abstractNumId w:val="42"/>
  </w:num>
  <w:num w:numId="5" w16cid:durableId="192886751">
    <w:abstractNumId w:val="41"/>
  </w:num>
  <w:num w:numId="6" w16cid:durableId="33893797">
    <w:abstractNumId w:val="30"/>
  </w:num>
  <w:num w:numId="7" w16cid:durableId="268660287">
    <w:abstractNumId w:val="9"/>
  </w:num>
  <w:num w:numId="8" w16cid:durableId="14698539">
    <w:abstractNumId w:val="5"/>
  </w:num>
  <w:num w:numId="9" w16cid:durableId="339357708">
    <w:abstractNumId w:val="14"/>
  </w:num>
  <w:num w:numId="10" w16cid:durableId="959722366">
    <w:abstractNumId w:val="6"/>
  </w:num>
  <w:num w:numId="11" w16cid:durableId="818838651">
    <w:abstractNumId w:val="29"/>
  </w:num>
  <w:num w:numId="12" w16cid:durableId="946043004">
    <w:abstractNumId w:val="37"/>
  </w:num>
  <w:num w:numId="13" w16cid:durableId="1282031214">
    <w:abstractNumId w:val="7"/>
  </w:num>
  <w:num w:numId="14" w16cid:durableId="152836706">
    <w:abstractNumId w:val="34"/>
  </w:num>
  <w:num w:numId="15" w16cid:durableId="1289625286">
    <w:abstractNumId w:val="2"/>
  </w:num>
  <w:num w:numId="16" w16cid:durableId="1447039419">
    <w:abstractNumId w:val="44"/>
  </w:num>
  <w:num w:numId="17" w16cid:durableId="1413240820">
    <w:abstractNumId w:val="17"/>
  </w:num>
  <w:num w:numId="18" w16cid:durableId="134224674">
    <w:abstractNumId w:val="46"/>
  </w:num>
  <w:num w:numId="19" w16cid:durableId="811024062">
    <w:abstractNumId w:val="38"/>
  </w:num>
  <w:num w:numId="20" w16cid:durableId="1903714863">
    <w:abstractNumId w:val="25"/>
  </w:num>
  <w:num w:numId="21" w16cid:durableId="1250626568">
    <w:abstractNumId w:val="18"/>
  </w:num>
  <w:num w:numId="22" w16cid:durableId="1202933416">
    <w:abstractNumId w:val="32"/>
  </w:num>
  <w:num w:numId="23" w16cid:durableId="1828589602">
    <w:abstractNumId w:val="1"/>
  </w:num>
  <w:num w:numId="24" w16cid:durableId="1380011698">
    <w:abstractNumId w:val="35"/>
  </w:num>
  <w:num w:numId="25" w16cid:durableId="1187406036">
    <w:abstractNumId w:val="0"/>
  </w:num>
  <w:num w:numId="26" w16cid:durableId="1194264494">
    <w:abstractNumId w:val="19"/>
  </w:num>
  <w:num w:numId="27" w16cid:durableId="233512749">
    <w:abstractNumId w:val="33"/>
  </w:num>
  <w:num w:numId="28" w16cid:durableId="1619987228">
    <w:abstractNumId w:val="15"/>
  </w:num>
  <w:num w:numId="29" w16cid:durableId="683434176">
    <w:abstractNumId w:val="28"/>
  </w:num>
  <w:num w:numId="30" w16cid:durableId="1168791818">
    <w:abstractNumId w:val="26"/>
  </w:num>
  <w:num w:numId="31" w16cid:durableId="2141073796">
    <w:abstractNumId w:val="43"/>
  </w:num>
  <w:num w:numId="32" w16cid:durableId="1960910059">
    <w:abstractNumId w:val="21"/>
  </w:num>
  <w:num w:numId="33" w16cid:durableId="1868251426">
    <w:abstractNumId w:val="11"/>
  </w:num>
  <w:num w:numId="34" w16cid:durableId="158926711">
    <w:abstractNumId w:val="20"/>
  </w:num>
  <w:num w:numId="35" w16cid:durableId="65079302">
    <w:abstractNumId w:val="27"/>
  </w:num>
  <w:num w:numId="36" w16cid:durableId="1534032321">
    <w:abstractNumId w:val="31"/>
  </w:num>
  <w:num w:numId="37" w16cid:durableId="1013529624">
    <w:abstractNumId w:val="3"/>
  </w:num>
  <w:num w:numId="38" w16cid:durableId="349111519">
    <w:abstractNumId w:val="16"/>
  </w:num>
  <w:num w:numId="39" w16cid:durableId="1046220787">
    <w:abstractNumId w:val="8"/>
  </w:num>
  <w:num w:numId="40" w16cid:durableId="2023585967">
    <w:abstractNumId w:val="13"/>
  </w:num>
  <w:num w:numId="41" w16cid:durableId="762577506">
    <w:abstractNumId w:val="4"/>
  </w:num>
  <w:num w:numId="42" w16cid:durableId="82338165">
    <w:abstractNumId w:val="10"/>
  </w:num>
  <w:num w:numId="43" w16cid:durableId="1315112001">
    <w:abstractNumId w:val="36"/>
  </w:num>
  <w:num w:numId="44" w16cid:durableId="715857264">
    <w:abstractNumId w:val="48"/>
  </w:num>
  <w:num w:numId="45" w16cid:durableId="1126656242">
    <w:abstractNumId w:val="40"/>
  </w:num>
  <w:num w:numId="46" w16cid:durableId="814637811">
    <w:abstractNumId w:val="39"/>
  </w:num>
  <w:num w:numId="47" w16cid:durableId="1460996790">
    <w:abstractNumId w:val="12"/>
  </w:num>
  <w:num w:numId="48" w16cid:durableId="991640520">
    <w:abstractNumId w:val="45"/>
  </w:num>
  <w:num w:numId="49" w16cid:durableId="454452270">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3C4B"/>
    <w:rsid w:val="000042F3"/>
    <w:rsid w:val="0000700B"/>
    <w:rsid w:val="00007128"/>
    <w:rsid w:val="00007E5A"/>
    <w:rsid w:val="00011EB7"/>
    <w:rsid w:val="00014DD0"/>
    <w:rsid w:val="0001596B"/>
    <w:rsid w:val="0001696F"/>
    <w:rsid w:val="000175A2"/>
    <w:rsid w:val="0002030D"/>
    <w:rsid w:val="00022C9F"/>
    <w:rsid w:val="00022F86"/>
    <w:rsid w:val="00024512"/>
    <w:rsid w:val="0002454F"/>
    <w:rsid w:val="00025422"/>
    <w:rsid w:val="00027C4A"/>
    <w:rsid w:val="000304C2"/>
    <w:rsid w:val="00031370"/>
    <w:rsid w:val="00033A4C"/>
    <w:rsid w:val="00035050"/>
    <w:rsid w:val="00037CA8"/>
    <w:rsid w:val="0004072B"/>
    <w:rsid w:val="00040E88"/>
    <w:rsid w:val="00043D4B"/>
    <w:rsid w:val="00043EC7"/>
    <w:rsid w:val="000451F9"/>
    <w:rsid w:val="00045BA4"/>
    <w:rsid w:val="0004742A"/>
    <w:rsid w:val="000478D6"/>
    <w:rsid w:val="00051060"/>
    <w:rsid w:val="0005109B"/>
    <w:rsid w:val="0005154F"/>
    <w:rsid w:val="00051DCA"/>
    <w:rsid w:val="00052E02"/>
    <w:rsid w:val="0005531A"/>
    <w:rsid w:val="00056010"/>
    <w:rsid w:val="00056289"/>
    <w:rsid w:val="00056406"/>
    <w:rsid w:val="00061962"/>
    <w:rsid w:val="00063150"/>
    <w:rsid w:val="00063290"/>
    <w:rsid w:val="000650F2"/>
    <w:rsid w:val="000660EB"/>
    <w:rsid w:val="00066524"/>
    <w:rsid w:val="0007287C"/>
    <w:rsid w:val="00073110"/>
    <w:rsid w:val="000759A5"/>
    <w:rsid w:val="00075A5F"/>
    <w:rsid w:val="000770B5"/>
    <w:rsid w:val="000807BA"/>
    <w:rsid w:val="0008098C"/>
    <w:rsid w:val="000830F1"/>
    <w:rsid w:val="00083C73"/>
    <w:rsid w:val="00083FA2"/>
    <w:rsid w:val="00084501"/>
    <w:rsid w:val="00084B60"/>
    <w:rsid w:val="00085648"/>
    <w:rsid w:val="0008614F"/>
    <w:rsid w:val="0008654E"/>
    <w:rsid w:val="000876BE"/>
    <w:rsid w:val="000904C4"/>
    <w:rsid w:val="00092110"/>
    <w:rsid w:val="0009215F"/>
    <w:rsid w:val="00092B25"/>
    <w:rsid w:val="00093E75"/>
    <w:rsid w:val="000942AB"/>
    <w:rsid w:val="00095A2D"/>
    <w:rsid w:val="00096130"/>
    <w:rsid w:val="000963AC"/>
    <w:rsid w:val="000966D5"/>
    <w:rsid w:val="0009719F"/>
    <w:rsid w:val="000975C6"/>
    <w:rsid w:val="000976DF"/>
    <w:rsid w:val="0009797C"/>
    <w:rsid w:val="000A03F5"/>
    <w:rsid w:val="000A0A47"/>
    <w:rsid w:val="000A1934"/>
    <w:rsid w:val="000A2310"/>
    <w:rsid w:val="000A364F"/>
    <w:rsid w:val="000A44DE"/>
    <w:rsid w:val="000A5E8C"/>
    <w:rsid w:val="000A7521"/>
    <w:rsid w:val="000B02FC"/>
    <w:rsid w:val="000B11E2"/>
    <w:rsid w:val="000B223F"/>
    <w:rsid w:val="000B43FC"/>
    <w:rsid w:val="000B4A8C"/>
    <w:rsid w:val="000B4D46"/>
    <w:rsid w:val="000B54B4"/>
    <w:rsid w:val="000B6DDF"/>
    <w:rsid w:val="000B7CD9"/>
    <w:rsid w:val="000C245C"/>
    <w:rsid w:val="000C2B76"/>
    <w:rsid w:val="000C2F5B"/>
    <w:rsid w:val="000C3506"/>
    <w:rsid w:val="000C38D5"/>
    <w:rsid w:val="000C5B08"/>
    <w:rsid w:val="000C73B0"/>
    <w:rsid w:val="000C7C8A"/>
    <w:rsid w:val="000C7C9A"/>
    <w:rsid w:val="000D11B9"/>
    <w:rsid w:val="000D372C"/>
    <w:rsid w:val="000D4118"/>
    <w:rsid w:val="000D6431"/>
    <w:rsid w:val="000D6837"/>
    <w:rsid w:val="000D6EBE"/>
    <w:rsid w:val="000E110E"/>
    <w:rsid w:val="000E3E42"/>
    <w:rsid w:val="000E73A2"/>
    <w:rsid w:val="000F0818"/>
    <w:rsid w:val="000F3FAD"/>
    <w:rsid w:val="000F4382"/>
    <w:rsid w:val="000F51B3"/>
    <w:rsid w:val="000F5A15"/>
    <w:rsid w:val="000F65B0"/>
    <w:rsid w:val="000F7CD5"/>
    <w:rsid w:val="00101DEC"/>
    <w:rsid w:val="00102E54"/>
    <w:rsid w:val="00103C31"/>
    <w:rsid w:val="00105433"/>
    <w:rsid w:val="00106DFA"/>
    <w:rsid w:val="00107E49"/>
    <w:rsid w:val="00112EBE"/>
    <w:rsid w:val="0011309E"/>
    <w:rsid w:val="00113968"/>
    <w:rsid w:val="0011490E"/>
    <w:rsid w:val="00114CD2"/>
    <w:rsid w:val="001152A8"/>
    <w:rsid w:val="00115428"/>
    <w:rsid w:val="001158BD"/>
    <w:rsid w:val="00116F98"/>
    <w:rsid w:val="0011700C"/>
    <w:rsid w:val="0012072F"/>
    <w:rsid w:val="00121E05"/>
    <w:rsid w:val="001226DA"/>
    <w:rsid w:val="001238CE"/>
    <w:rsid w:val="00125347"/>
    <w:rsid w:val="001259D1"/>
    <w:rsid w:val="001318FA"/>
    <w:rsid w:val="00133916"/>
    <w:rsid w:val="00136FE4"/>
    <w:rsid w:val="00137C59"/>
    <w:rsid w:val="00140299"/>
    <w:rsid w:val="00140656"/>
    <w:rsid w:val="001406BF"/>
    <w:rsid w:val="001409B0"/>
    <w:rsid w:val="00142A49"/>
    <w:rsid w:val="0014565C"/>
    <w:rsid w:val="001463C8"/>
    <w:rsid w:val="00146DF3"/>
    <w:rsid w:val="00147E63"/>
    <w:rsid w:val="001505A3"/>
    <w:rsid w:val="0015078A"/>
    <w:rsid w:val="00150904"/>
    <w:rsid w:val="00152E05"/>
    <w:rsid w:val="001542F3"/>
    <w:rsid w:val="00156556"/>
    <w:rsid w:val="00156D2F"/>
    <w:rsid w:val="00163C05"/>
    <w:rsid w:val="00164198"/>
    <w:rsid w:val="0016499E"/>
    <w:rsid w:val="00164F55"/>
    <w:rsid w:val="00165BBA"/>
    <w:rsid w:val="0016767A"/>
    <w:rsid w:val="00167C82"/>
    <w:rsid w:val="00171623"/>
    <w:rsid w:val="00173BAD"/>
    <w:rsid w:val="00173E06"/>
    <w:rsid w:val="00175F9A"/>
    <w:rsid w:val="00177D47"/>
    <w:rsid w:val="00180571"/>
    <w:rsid w:val="001818F0"/>
    <w:rsid w:val="00181A76"/>
    <w:rsid w:val="0018285D"/>
    <w:rsid w:val="001853D7"/>
    <w:rsid w:val="00185708"/>
    <w:rsid w:val="0018589B"/>
    <w:rsid w:val="001863A6"/>
    <w:rsid w:val="001870E8"/>
    <w:rsid w:val="00187859"/>
    <w:rsid w:val="00187F95"/>
    <w:rsid w:val="00190441"/>
    <w:rsid w:val="00191164"/>
    <w:rsid w:val="00191A51"/>
    <w:rsid w:val="00191E32"/>
    <w:rsid w:val="0019352B"/>
    <w:rsid w:val="001938AB"/>
    <w:rsid w:val="00194E83"/>
    <w:rsid w:val="001A0A36"/>
    <w:rsid w:val="001A16E1"/>
    <w:rsid w:val="001A3276"/>
    <w:rsid w:val="001A3F5D"/>
    <w:rsid w:val="001A4D49"/>
    <w:rsid w:val="001A53F5"/>
    <w:rsid w:val="001A7D64"/>
    <w:rsid w:val="001B0D91"/>
    <w:rsid w:val="001B16D8"/>
    <w:rsid w:val="001B2D6F"/>
    <w:rsid w:val="001B5F6B"/>
    <w:rsid w:val="001B748C"/>
    <w:rsid w:val="001B7E13"/>
    <w:rsid w:val="001B7E94"/>
    <w:rsid w:val="001C1236"/>
    <w:rsid w:val="001C1BCC"/>
    <w:rsid w:val="001C3E69"/>
    <w:rsid w:val="001C4E60"/>
    <w:rsid w:val="001C595A"/>
    <w:rsid w:val="001C6013"/>
    <w:rsid w:val="001C6905"/>
    <w:rsid w:val="001C7723"/>
    <w:rsid w:val="001D11E7"/>
    <w:rsid w:val="001D1F62"/>
    <w:rsid w:val="001D2A0B"/>
    <w:rsid w:val="001D3285"/>
    <w:rsid w:val="001D38B3"/>
    <w:rsid w:val="001D6863"/>
    <w:rsid w:val="001D7E06"/>
    <w:rsid w:val="001E093B"/>
    <w:rsid w:val="001E0D21"/>
    <w:rsid w:val="001E11CE"/>
    <w:rsid w:val="001E2E1F"/>
    <w:rsid w:val="001E3E76"/>
    <w:rsid w:val="001E47CD"/>
    <w:rsid w:val="001E53C9"/>
    <w:rsid w:val="001E58E4"/>
    <w:rsid w:val="001E6B36"/>
    <w:rsid w:val="001F02B4"/>
    <w:rsid w:val="001F0445"/>
    <w:rsid w:val="001F05C2"/>
    <w:rsid w:val="001F1DC9"/>
    <w:rsid w:val="001F54CA"/>
    <w:rsid w:val="001F5D03"/>
    <w:rsid w:val="00200621"/>
    <w:rsid w:val="002012E7"/>
    <w:rsid w:val="00202A61"/>
    <w:rsid w:val="00202AAC"/>
    <w:rsid w:val="00203795"/>
    <w:rsid w:val="0020393C"/>
    <w:rsid w:val="002044F0"/>
    <w:rsid w:val="00204BE3"/>
    <w:rsid w:val="00204C5A"/>
    <w:rsid w:val="00205049"/>
    <w:rsid w:val="002063CC"/>
    <w:rsid w:val="00210555"/>
    <w:rsid w:val="00210B6A"/>
    <w:rsid w:val="00210EC1"/>
    <w:rsid w:val="00212D19"/>
    <w:rsid w:val="00213481"/>
    <w:rsid w:val="00213C8C"/>
    <w:rsid w:val="00215848"/>
    <w:rsid w:val="00215DFA"/>
    <w:rsid w:val="0021720D"/>
    <w:rsid w:val="00217D92"/>
    <w:rsid w:val="002215BD"/>
    <w:rsid w:val="00221697"/>
    <w:rsid w:val="002227C7"/>
    <w:rsid w:val="00222B8C"/>
    <w:rsid w:val="002238B6"/>
    <w:rsid w:val="00224420"/>
    <w:rsid w:val="0022461D"/>
    <w:rsid w:val="00224786"/>
    <w:rsid w:val="002256F3"/>
    <w:rsid w:val="002258C2"/>
    <w:rsid w:val="00225B25"/>
    <w:rsid w:val="0023085C"/>
    <w:rsid w:val="002311C4"/>
    <w:rsid w:val="002317F0"/>
    <w:rsid w:val="00232D32"/>
    <w:rsid w:val="00233F72"/>
    <w:rsid w:val="002344AC"/>
    <w:rsid w:val="002347C5"/>
    <w:rsid w:val="002354F8"/>
    <w:rsid w:val="00236BC9"/>
    <w:rsid w:val="00236FF0"/>
    <w:rsid w:val="002374AB"/>
    <w:rsid w:val="0023793C"/>
    <w:rsid w:val="00237D9A"/>
    <w:rsid w:val="00242412"/>
    <w:rsid w:val="002429D1"/>
    <w:rsid w:val="00244206"/>
    <w:rsid w:val="0024479C"/>
    <w:rsid w:val="00246833"/>
    <w:rsid w:val="00251C55"/>
    <w:rsid w:val="00252954"/>
    <w:rsid w:val="00254B87"/>
    <w:rsid w:val="00254FC7"/>
    <w:rsid w:val="002557B6"/>
    <w:rsid w:val="00260A83"/>
    <w:rsid w:val="00262DE8"/>
    <w:rsid w:val="00263A8D"/>
    <w:rsid w:val="002641E6"/>
    <w:rsid w:val="00266838"/>
    <w:rsid w:val="002669F7"/>
    <w:rsid w:val="00266F24"/>
    <w:rsid w:val="002673D7"/>
    <w:rsid w:val="00267764"/>
    <w:rsid w:val="002677A1"/>
    <w:rsid w:val="00267D86"/>
    <w:rsid w:val="00270A40"/>
    <w:rsid w:val="00272A19"/>
    <w:rsid w:val="00273ED8"/>
    <w:rsid w:val="0027427B"/>
    <w:rsid w:val="00275283"/>
    <w:rsid w:val="0027597E"/>
    <w:rsid w:val="00277E26"/>
    <w:rsid w:val="0028045D"/>
    <w:rsid w:val="0028191A"/>
    <w:rsid w:val="00283553"/>
    <w:rsid w:val="002837F3"/>
    <w:rsid w:val="0028448C"/>
    <w:rsid w:val="00286044"/>
    <w:rsid w:val="002866E3"/>
    <w:rsid w:val="00286BC4"/>
    <w:rsid w:val="0029078C"/>
    <w:rsid w:val="00293E7B"/>
    <w:rsid w:val="00293FF8"/>
    <w:rsid w:val="0029481E"/>
    <w:rsid w:val="00295AF3"/>
    <w:rsid w:val="00295DC1"/>
    <w:rsid w:val="00297EB1"/>
    <w:rsid w:val="002A016B"/>
    <w:rsid w:val="002A355E"/>
    <w:rsid w:val="002A3FDF"/>
    <w:rsid w:val="002A6388"/>
    <w:rsid w:val="002A7382"/>
    <w:rsid w:val="002A7F8C"/>
    <w:rsid w:val="002B1322"/>
    <w:rsid w:val="002B2290"/>
    <w:rsid w:val="002B292E"/>
    <w:rsid w:val="002B2EFF"/>
    <w:rsid w:val="002B3001"/>
    <w:rsid w:val="002B3648"/>
    <w:rsid w:val="002B371A"/>
    <w:rsid w:val="002B3B87"/>
    <w:rsid w:val="002B4D47"/>
    <w:rsid w:val="002B5A1D"/>
    <w:rsid w:val="002B7373"/>
    <w:rsid w:val="002C0AF3"/>
    <w:rsid w:val="002C484E"/>
    <w:rsid w:val="002C5275"/>
    <w:rsid w:val="002C537E"/>
    <w:rsid w:val="002C6B2A"/>
    <w:rsid w:val="002C7C03"/>
    <w:rsid w:val="002D04BC"/>
    <w:rsid w:val="002D0D77"/>
    <w:rsid w:val="002D180C"/>
    <w:rsid w:val="002D2113"/>
    <w:rsid w:val="002D24C7"/>
    <w:rsid w:val="002D34B6"/>
    <w:rsid w:val="002D3A7A"/>
    <w:rsid w:val="002D4F04"/>
    <w:rsid w:val="002E0366"/>
    <w:rsid w:val="002E0A89"/>
    <w:rsid w:val="002E1C3A"/>
    <w:rsid w:val="002E36AE"/>
    <w:rsid w:val="002E3863"/>
    <w:rsid w:val="002E3D73"/>
    <w:rsid w:val="002E47EA"/>
    <w:rsid w:val="002E5527"/>
    <w:rsid w:val="002E55B2"/>
    <w:rsid w:val="002E68EF"/>
    <w:rsid w:val="002F0A8C"/>
    <w:rsid w:val="002F0AC9"/>
    <w:rsid w:val="002F25D9"/>
    <w:rsid w:val="002F26FE"/>
    <w:rsid w:val="002F37F1"/>
    <w:rsid w:val="002F58E9"/>
    <w:rsid w:val="002F73B6"/>
    <w:rsid w:val="002F76B7"/>
    <w:rsid w:val="00300EE8"/>
    <w:rsid w:val="00301A13"/>
    <w:rsid w:val="00303207"/>
    <w:rsid w:val="0030340F"/>
    <w:rsid w:val="00303BB1"/>
    <w:rsid w:val="003044DD"/>
    <w:rsid w:val="00305373"/>
    <w:rsid w:val="00305FF2"/>
    <w:rsid w:val="00306003"/>
    <w:rsid w:val="00306142"/>
    <w:rsid w:val="00306A1F"/>
    <w:rsid w:val="00307BB9"/>
    <w:rsid w:val="00307E9A"/>
    <w:rsid w:val="00311628"/>
    <w:rsid w:val="0031614B"/>
    <w:rsid w:val="003163B6"/>
    <w:rsid w:val="00317B80"/>
    <w:rsid w:val="00321E45"/>
    <w:rsid w:val="00322403"/>
    <w:rsid w:val="00322F08"/>
    <w:rsid w:val="00323D85"/>
    <w:rsid w:val="00323F34"/>
    <w:rsid w:val="00324487"/>
    <w:rsid w:val="00325CAB"/>
    <w:rsid w:val="00326547"/>
    <w:rsid w:val="00326A63"/>
    <w:rsid w:val="00326D9A"/>
    <w:rsid w:val="00327512"/>
    <w:rsid w:val="003300FF"/>
    <w:rsid w:val="003319D7"/>
    <w:rsid w:val="003319DB"/>
    <w:rsid w:val="00332724"/>
    <w:rsid w:val="00332C78"/>
    <w:rsid w:val="00332CE9"/>
    <w:rsid w:val="003331BC"/>
    <w:rsid w:val="00333962"/>
    <w:rsid w:val="003340DC"/>
    <w:rsid w:val="003355E8"/>
    <w:rsid w:val="00335E40"/>
    <w:rsid w:val="00336721"/>
    <w:rsid w:val="00336B78"/>
    <w:rsid w:val="003400E2"/>
    <w:rsid w:val="003435D3"/>
    <w:rsid w:val="0034421C"/>
    <w:rsid w:val="003458DA"/>
    <w:rsid w:val="00345E00"/>
    <w:rsid w:val="0035074B"/>
    <w:rsid w:val="00351A68"/>
    <w:rsid w:val="00351F53"/>
    <w:rsid w:val="0035211A"/>
    <w:rsid w:val="003534DB"/>
    <w:rsid w:val="00354C45"/>
    <w:rsid w:val="00354DE0"/>
    <w:rsid w:val="00356D44"/>
    <w:rsid w:val="003615D6"/>
    <w:rsid w:val="00361FC6"/>
    <w:rsid w:val="0036302E"/>
    <w:rsid w:val="0036514D"/>
    <w:rsid w:val="00365AC2"/>
    <w:rsid w:val="00366285"/>
    <w:rsid w:val="0036731E"/>
    <w:rsid w:val="00367E10"/>
    <w:rsid w:val="0037449A"/>
    <w:rsid w:val="00375A79"/>
    <w:rsid w:val="00375B40"/>
    <w:rsid w:val="00377DDD"/>
    <w:rsid w:val="003827D7"/>
    <w:rsid w:val="0038332F"/>
    <w:rsid w:val="00384F13"/>
    <w:rsid w:val="00385725"/>
    <w:rsid w:val="003863A3"/>
    <w:rsid w:val="0038670B"/>
    <w:rsid w:val="00387655"/>
    <w:rsid w:val="00390810"/>
    <w:rsid w:val="003916E7"/>
    <w:rsid w:val="0039320C"/>
    <w:rsid w:val="00394CD4"/>
    <w:rsid w:val="003A0591"/>
    <w:rsid w:val="003A3806"/>
    <w:rsid w:val="003A3C77"/>
    <w:rsid w:val="003A51C1"/>
    <w:rsid w:val="003A6310"/>
    <w:rsid w:val="003A6510"/>
    <w:rsid w:val="003A7B27"/>
    <w:rsid w:val="003A7B4D"/>
    <w:rsid w:val="003B2BE8"/>
    <w:rsid w:val="003B456F"/>
    <w:rsid w:val="003B46D3"/>
    <w:rsid w:val="003B5C2E"/>
    <w:rsid w:val="003B7957"/>
    <w:rsid w:val="003C0CC4"/>
    <w:rsid w:val="003C0F13"/>
    <w:rsid w:val="003C138A"/>
    <w:rsid w:val="003C2CEE"/>
    <w:rsid w:val="003C36A9"/>
    <w:rsid w:val="003C3B61"/>
    <w:rsid w:val="003C56E7"/>
    <w:rsid w:val="003C5822"/>
    <w:rsid w:val="003C614D"/>
    <w:rsid w:val="003C6A1D"/>
    <w:rsid w:val="003C73C2"/>
    <w:rsid w:val="003D0AE5"/>
    <w:rsid w:val="003D118A"/>
    <w:rsid w:val="003D16DB"/>
    <w:rsid w:val="003D2B34"/>
    <w:rsid w:val="003D2FEC"/>
    <w:rsid w:val="003D3CEA"/>
    <w:rsid w:val="003D4A42"/>
    <w:rsid w:val="003D6632"/>
    <w:rsid w:val="003D68B4"/>
    <w:rsid w:val="003D751E"/>
    <w:rsid w:val="003E117B"/>
    <w:rsid w:val="003E20F3"/>
    <w:rsid w:val="003E3778"/>
    <w:rsid w:val="003E496B"/>
    <w:rsid w:val="003E628B"/>
    <w:rsid w:val="003E69AF"/>
    <w:rsid w:val="003F0271"/>
    <w:rsid w:val="003F0392"/>
    <w:rsid w:val="003F05F0"/>
    <w:rsid w:val="003F06B3"/>
    <w:rsid w:val="003F201D"/>
    <w:rsid w:val="003F29CD"/>
    <w:rsid w:val="003F3DF5"/>
    <w:rsid w:val="00400C10"/>
    <w:rsid w:val="00401D88"/>
    <w:rsid w:val="00402B02"/>
    <w:rsid w:val="004030D5"/>
    <w:rsid w:val="00404923"/>
    <w:rsid w:val="00405396"/>
    <w:rsid w:val="00405AD8"/>
    <w:rsid w:val="00405DCF"/>
    <w:rsid w:val="0040635C"/>
    <w:rsid w:val="004078CC"/>
    <w:rsid w:val="00416944"/>
    <w:rsid w:val="00417D49"/>
    <w:rsid w:val="00417F95"/>
    <w:rsid w:val="00420FC2"/>
    <w:rsid w:val="004262AF"/>
    <w:rsid w:val="00426437"/>
    <w:rsid w:val="0042721E"/>
    <w:rsid w:val="0042779D"/>
    <w:rsid w:val="004314D0"/>
    <w:rsid w:val="00431C2C"/>
    <w:rsid w:val="0043233C"/>
    <w:rsid w:val="0043342C"/>
    <w:rsid w:val="00433540"/>
    <w:rsid w:val="00436681"/>
    <w:rsid w:val="00436FD5"/>
    <w:rsid w:val="0044132F"/>
    <w:rsid w:val="00443E6D"/>
    <w:rsid w:val="00444A58"/>
    <w:rsid w:val="00447C5E"/>
    <w:rsid w:val="00450156"/>
    <w:rsid w:val="00451BD5"/>
    <w:rsid w:val="00452709"/>
    <w:rsid w:val="00452AA0"/>
    <w:rsid w:val="00452BC7"/>
    <w:rsid w:val="00453A14"/>
    <w:rsid w:val="00454486"/>
    <w:rsid w:val="00455E75"/>
    <w:rsid w:val="00456122"/>
    <w:rsid w:val="00457B2C"/>
    <w:rsid w:val="00457C44"/>
    <w:rsid w:val="00457F3A"/>
    <w:rsid w:val="00460829"/>
    <w:rsid w:val="0046167D"/>
    <w:rsid w:val="00461B0C"/>
    <w:rsid w:val="0046349E"/>
    <w:rsid w:val="004637EB"/>
    <w:rsid w:val="00463CBA"/>
    <w:rsid w:val="004645F0"/>
    <w:rsid w:val="004735DB"/>
    <w:rsid w:val="00473689"/>
    <w:rsid w:val="0047376E"/>
    <w:rsid w:val="004742F8"/>
    <w:rsid w:val="00474C66"/>
    <w:rsid w:val="00475244"/>
    <w:rsid w:val="004767A4"/>
    <w:rsid w:val="00476B2F"/>
    <w:rsid w:val="004774EA"/>
    <w:rsid w:val="004777D9"/>
    <w:rsid w:val="00480D73"/>
    <w:rsid w:val="00482A4E"/>
    <w:rsid w:val="00482A87"/>
    <w:rsid w:val="00484B4A"/>
    <w:rsid w:val="00486107"/>
    <w:rsid w:val="00486138"/>
    <w:rsid w:val="004865BF"/>
    <w:rsid w:val="0049175E"/>
    <w:rsid w:val="004923DC"/>
    <w:rsid w:val="00492C0A"/>
    <w:rsid w:val="00493C94"/>
    <w:rsid w:val="00493F68"/>
    <w:rsid w:val="00494236"/>
    <w:rsid w:val="004953DF"/>
    <w:rsid w:val="00495A18"/>
    <w:rsid w:val="0049670B"/>
    <w:rsid w:val="004971AA"/>
    <w:rsid w:val="0049754A"/>
    <w:rsid w:val="004A0823"/>
    <w:rsid w:val="004A0D22"/>
    <w:rsid w:val="004A18DE"/>
    <w:rsid w:val="004A310C"/>
    <w:rsid w:val="004A3A09"/>
    <w:rsid w:val="004A5251"/>
    <w:rsid w:val="004A52DE"/>
    <w:rsid w:val="004A5D6E"/>
    <w:rsid w:val="004A6252"/>
    <w:rsid w:val="004A6CA4"/>
    <w:rsid w:val="004A75CA"/>
    <w:rsid w:val="004B050C"/>
    <w:rsid w:val="004B1FFC"/>
    <w:rsid w:val="004B2882"/>
    <w:rsid w:val="004B45A5"/>
    <w:rsid w:val="004B4CF4"/>
    <w:rsid w:val="004B6767"/>
    <w:rsid w:val="004C1DBB"/>
    <w:rsid w:val="004C36A8"/>
    <w:rsid w:val="004C4104"/>
    <w:rsid w:val="004C4BE9"/>
    <w:rsid w:val="004C51CF"/>
    <w:rsid w:val="004C51D9"/>
    <w:rsid w:val="004D1141"/>
    <w:rsid w:val="004D148B"/>
    <w:rsid w:val="004D2D1A"/>
    <w:rsid w:val="004D3D6D"/>
    <w:rsid w:val="004D4353"/>
    <w:rsid w:val="004D4B88"/>
    <w:rsid w:val="004D557E"/>
    <w:rsid w:val="004D5DC2"/>
    <w:rsid w:val="004D5F8D"/>
    <w:rsid w:val="004E006F"/>
    <w:rsid w:val="004E08A7"/>
    <w:rsid w:val="004E13F5"/>
    <w:rsid w:val="004E14B4"/>
    <w:rsid w:val="004E24F3"/>
    <w:rsid w:val="004E2B8B"/>
    <w:rsid w:val="004E3040"/>
    <w:rsid w:val="004E5536"/>
    <w:rsid w:val="004E5BBF"/>
    <w:rsid w:val="004F03F0"/>
    <w:rsid w:val="004F04AE"/>
    <w:rsid w:val="004F1F43"/>
    <w:rsid w:val="004F3332"/>
    <w:rsid w:val="004F33A6"/>
    <w:rsid w:val="004F4EFC"/>
    <w:rsid w:val="004F5965"/>
    <w:rsid w:val="004F5EC7"/>
    <w:rsid w:val="004F693C"/>
    <w:rsid w:val="00500D6B"/>
    <w:rsid w:val="00501790"/>
    <w:rsid w:val="005017A2"/>
    <w:rsid w:val="00501A2F"/>
    <w:rsid w:val="0050245C"/>
    <w:rsid w:val="00502736"/>
    <w:rsid w:val="005027C4"/>
    <w:rsid w:val="005033F9"/>
    <w:rsid w:val="005072FD"/>
    <w:rsid w:val="005076E9"/>
    <w:rsid w:val="0051022B"/>
    <w:rsid w:val="00510266"/>
    <w:rsid w:val="005108CF"/>
    <w:rsid w:val="00511284"/>
    <w:rsid w:val="005114FE"/>
    <w:rsid w:val="0051243B"/>
    <w:rsid w:val="005145D0"/>
    <w:rsid w:val="005149E1"/>
    <w:rsid w:val="00515A0E"/>
    <w:rsid w:val="005163A8"/>
    <w:rsid w:val="005224E8"/>
    <w:rsid w:val="005226DF"/>
    <w:rsid w:val="00525D3F"/>
    <w:rsid w:val="00526086"/>
    <w:rsid w:val="005269C9"/>
    <w:rsid w:val="005270BD"/>
    <w:rsid w:val="00527A06"/>
    <w:rsid w:val="00527C53"/>
    <w:rsid w:val="00530227"/>
    <w:rsid w:val="0053371E"/>
    <w:rsid w:val="005349BB"/>
    <w:rsid w:val="00537ED5"/>
    <w:rsid w:val="005408CC"/>
    <w:rsid w:val="00540A99"/>
    <w:rsid w:val="00541B9F"/>
    <w:rsid w:val="00542B64"/>
    <w:rsid w:val="00543171"/>
    <w:rsid w:val="00543A29"/>
    <w:rsid w:val="005456B4"/>
    <w:rsid w:val="005457FA"/>
    <w:rsid w:val="00545811"/>
    <w:rsid w:val="005458C1"/>
    <w:rsid w:val="00545B2C"/>
    <w:rsid w:val="005461B8"/>
    <w:rsid w:val="005473DC"/>
    <w:rsid w:val="00547434"/>
    <w:rsid w:val="00551821"/>
    <w:rsid w:val="0055230D"/>
    <w:rsid w:val="00554438"/>
    <w:rsid w:val="00555643"/>
    <w:rsid w:val="00555F38"/>
    <w:rsid w:val="00556A09"/>
    <w:rsid w:val="00556F50"/>
    <w:rsid w:val="00557029"/>
    <w:rsid w:val="005577A5"/>
    <w:rsid w:val="00563421"/>
    <w:rsid w:val="005645FC"/>
    <w:rsid w:val="0056499F"/>
    <w:rsid w:val="00564CF4"/>
    <w:rsid w:val="00565B29"/>
    <w:rsid w:val="005705AA"/>
    <w:rsid w:val="0057065F"/>
    <w:rsid w:val="00573059"/>
    <w:rsid w:val="00573E99"/>
    <w:rsid w:val="00574470"/>
    <w:rsid w:val="005746AD"/>
    <w:rsid w:val="005748D4"/>
    <w:rsid w:val="005751EA"/>
    <w:rsid w:val="005753B9"/>
    <w:rsid w:val="0057556B"/>
    <w:rsid w:val="00576FAB"/>
    <w:rsid w:val="00577E10"/>
    <w:rsid w:val="00580987"/>
    <w:rsid w:val="00581AF0"/>
    <w:rsid w:val="00582036"/>
    <w:rsid w:val="00583F48"/>
    <w:rsid w:val="0058453B"/>
    <w:rsid w:val="00585CD7"/>
    <w:rsid w:val="005865D2"/>
    <w:rsid w:val="005866EB"/>
    <w:rsid w:val="00590345"/>
    <w:rsid w:val="00591B92"/>
    <w:rsid w:val="00591E52"/>
    <w:rsid w:val="00592488"/>
    <w:rsid w:val="005953AF"/>
    <w:rsid w:val="00595714"/>
    <w:rsid w:val="005958FA"/>
    <w:rsid w:val="00597C1B"/>
    <w:rsid w:val="00597FB6"/>
    <w:rsid w:val="005A0101"/>
    <w:rsid w:val="005A3FC7"/>
    <w:rsid w:val="005A4FD6"/>
    <w:rsid w:val="005A6384"/>
    <w:rsid w:val="005B0CB6"/>
    <w:rsid w:val="005B0D39"/>
    <w:rsid w:val="005B1C54"/>
    <w:rsid w:val="005B2757"/>
    <w:rsid w:val="005B2782"/>
    <w:rsid w:val="005B468C"/>
    <w:rsid w:val="005B5CB5"/>
    <w:rsid w:val="005B7D94"/>
    <w:rsid w:val="005C1261"/>
    <w:rsid w:val="005C1952"/>
    <w:rsid w:val="005C1E7F"/>
    <w:rsid w:val="005C4A73"/>
    <w:rsid w:val="005C5354"/>
    <w:rsid w:val="005C6BED"/>
    <w:rsid w:val="005D034B"/>
    <w:rsid w:val="005D14A9"/>
    <w:rsid w:val="005D24D3"/>
    <w:rsid w:val="005D31BE"/>
    <w:rsid w:val="005D41FF"/>
    <w:rsid w:val="005D4D23"/>
    <w:rsid w:val="005D6E6B"/>
    <w:rsid w:val="005D72AE"/>
    <w:rsid w:val="005E016A"/>
    <w:rsid w:val="005E149E"/>
    <w:rsid w:val="005E1A5E"/>
    <w:rsid w:val="005E1F57"/>
    <w:rsid w:val="005E533F"/>
    <w:rsid w:val="005E5342"/>
    <w:rsid w:val="005E56DC"/>
    <w:rsid w:val="005E7429"/>
    <w:rsid w:val="005F0497"/>
    <w:rsid w:val="005F12D8"/>
    <w:rsid w:val="005F39CF"/>
    <w:rsid w:val="005F6C82"/>
    <w:rsid w:val="005F791C"/>
    <w:rsid w:val="006042EF"/>
    <w:rsid w:val="00605E98"/>
    <w:rsid w:val="00606355"/>
    <w:rsid w:val="006074C8"/>
    <w:rsid w:val="00611182"/>
    <w:rsid w:val="00611223"/>
    <w:rsid w:val="00612256"/>
    <w:rsid w:val="00612E0E"/>
    <w:rsid w:val="00615C39"/>
    <w:rsid w:val="006163A2"/>
    <w:rsid w:val="00616AE7"/>
    <w:rsid w:val="00616C11"/>
    <w:rsid w:val="006171E0"/>
    <w:rsid w:val="00617B07"/>
    <w:rsid w:val="00620688"/>
    <w:rsid w:val="0062102E"/>
    <w:rsid w:val="00621D1A"/>
    <w:rsid w:val="0062242E"/>
    <w:rsid w:val="006244FF"/>
    <w:rsid w:val="00624E66"/>
    <w:rsid w:val="006257C1"/>
    <w:rsid w:val="00627161"/>
    <w:rsid w:val="00627FCE"/>
    <w:rsid w:val="0063086B"/>
    <w:rsid w:val="00630CD3"/>
    <w:rsid w:val="00631C67"/>
    <w:rsid w:val="006322F4"/>
    <w:rsid w:val="00633124"/>
    <w:rsid w:val="00634379"/>
    <w:rsid w:val="00634486"/>
    <w:rsid w:val="006352A6"/>
    <w:rsid w:val="006362EE"/>
    <w:rsid w:val="0063632A"/>
    <w:rsid w:val="0064225A"/>
    <w:rsid w:val="00642D1B"/>
    <w:rsid w:val="00644026"/>
    <w:rsid w:val="00644C11"/>
    <w:rsid w:val="00650B72"/>
    <w:rsid w:val="00651221"/>
    <w:rsid w:val="0065160F"/>
    <w:rsid w:val="00652620"/>
    <w:rsid w:val="00652DB7"/>
    <w:rsid w:val="00652E22"/>
    <w:rsid w:val="00653727"/>
    <w:rsid w:val="0065492A"/>
    <w:rsid w:val="00655BDE"/>
    <w:rsid w:val="00657220"/>
    <w:rsid w:val="00660D7B"/>
    <w:rsid w:val="00664B9C"/>
    <w:rsid w:val="006654E5"/>
    <w:rsid w:val="00665CD5"/>
    <w:rsid w:val="006665C4"/>
    <w:rsid w:val="00670930"/>
    <w:rsid w:val="00671184"/>
    <w:rsid w:val="00673965"/>
    <w:rsid w:val="00674277"/>
    <w:rsid w:val="00674474"/>
    <w:rsid w:val="0067636F"/>
    <w:rsid w:val="0067643C"/>
    <w:rsid w:val="0067729D"/>
    <w:rsid w:val="00677996"/>
    <w:rsid w:val="006821DF"/>
    <w:rsid w:val="00683716"/>
    <w:rsid w:val="0068547E"/>
    <w:rsid w:val="00685B60"/>
    <w:rsid w:val="0069018E"/>
    <w:rsid w:val="00691DBC"/>
    <w:rsid w:val="00692A94"/>
    <w:rsid w:val="00692EDC"/>
    <w:rsid w:val="00694334"/>
    <w:rsid w:val="00694582"/>
    <w:rsid w:val="0069517B"/>
    <w:rsid w:val="0069534C"/>
    <w:rsid w:val="00696083"/>
    <w:rsid w:val="006963CD"/>
    <w:rsid w:val="00696413"/>
    <w:rsid w:val="00697D44"/>
    <w:rsid w:val="006A046B"/>
    <w:rsid w:val="006A1871"/>
    <w:rsid w:val="006A1D9F"/>
    <w:rsid w:val="006A2C58"/>
    <w:rsid w:val="006A334A"/>
    <w:rsid w:val="006A388A"/>
    <w:rsid w:val="006A3A19"/>
    <w:rsid w:val="006A47E3"/>
    <w:rsid w:val="006A4B35"/>
    <w:rsid w:val="006A659A"/>
    <w:rsid w:val="006A78B5"/>
    <w:rsid w:val="006A7A70"/>
    <w:rsid w:val="006B0BB4"/>
    <w:rsid w:val="006B0CED"/>
    <w:rsid w:val="006B134F"/>
    <w:rsid w:val="006B2419"/>
    <w:rsid w:val="006B3F4F"/>
    <w:rsid w:val="006B7D21"/>
    <w:rsid w:val="006C0343"/>
    <w:rsid w:val="006C159B"/>
    <w:rsid w:val="006C29BA"/>
    <w:rsid w:val="006C2EC1"/>
    <w:rsid w:val="006C615F"/>
    <w:rsid w:val="006C7A6C"/>
    <w:rsid w:val="006C7E06"/>
    <w:rsid w:val="006D04CC"/>
    <w:rsid w:val="006D153B"/>
    <w:rsid w:val="006D17DD"/>
    <w:rsid w:val="006D1EC7"/>
    <w:rsid w:val="006D2F99"/>
    <w:rsid w:val="006D345F"/>
    <w:rsid w:val="006D6EE3"/>
    <w:rsid w:val="006D7549"/>
    <w:rsid w:val="006D76B0"/>
    <w:rsid w:val="006E0C00"/>
    <w:rsid w:val="006E0E7E"/>
    <w:rsid w:val="006E104F"/>
    <w:rsid w:val="006E4E82"/>
    <w:rsid w:val="006E50A0"/>
    <w:rsid w:val="006E51D6"/>
    <w:rsid w:val="006E65B2"/>
    <w:rsid w:val="006E74F2"/>
    <w:rsid w:val="006E775C"/>
    <w:rsid w:val="006E7BAE"/>
    <w:rsid w:val="006F0435"/>
    <w:rsid w:val="006F358F"/>
    <w:rsid w:val="006F3CD3"/>
    <w:rsid w:val="006F3E42"/>
    <w:rsid w:val="006F6113"/>
    <w:rsid w:val="00700E88"/>
    <w:rsid w:val="007048D5"/>
    <w:rsid w:val="00707195"/>
    <w:rsid w:val="007075AA"/>
    <w:rsid w:val="00707653"/>
    <w:rsid w:val="007116DB"/>
    <w:rsid w:val="00711DA1"/>
    <w:rsid w:val="00711F1C"/>
    <w:rsid w:val="007151DA"/>
    <w:rsid w:val="007158EE"/>
    <w:rsid w:val="007169D9"/>
    <w:rsid w:val="00721BB7"/>
    <w:rsid w:val="0072332D"/>
    <w:rsid w:val="00723987"/>
    <w:rsid w:val="00723D33"/>
    <w:rsid w:val="00725435"/>
    <w:rsid w:val="00725BB0"/>
    <w:rsid w:val="007260DC"/>
    <w:rsid w:val="00726369"/>
    <w:rsid w:val="00726DE1"/>
    <w:rsid w:val="00727BB2"/>
    <w:rsid w:val="0073117D"/>
    <w:rsid w:val="00732F6C"/>
    <w:rsid w:val="00734108"/>
    <w:rsid w:val="00734322"/>
    <w:rsid w:val="00734545"/>
    <w:rsid w:val="00734F9F"/>
    <w:rsid w:val="00736379"/>
    <w:rsid w:val="007372D5"/>
    <w:rsid w:val="00737B2C"/>
    <w:rsid w:val="00740CC1"/>
    <w:rsid w:val="00740D46"/>
    <w:rsid w:val="00741540"/>
    <w:rsid w:val="0074175E"/>
    <w:rsid w:val="00741844"/>
    <w:rsid w:val="00742399"/>
    <w:rsid w:val="00742A38"/>
    <w:rsid w:val="0074300C"/>
    <w:rsid w:val="00743492"/>
    <w:rsid w:val="00743B8E"/>
    <w:rsid w:val="0074505A"/>
    <w:rsid w:val="00745B57"/>
    <w:rsid w:val="0074646E"/>
    <w:rsid w:val="00751BC3"/>
    <w:rsid w:val="007550F3"/>
    <w:rsid w:val="00755707"/>
    <w:rsid w:val="00756BDC"/>
    <w:rsid w:val="00756E61"/>
    <w:rsid w:val="00757210"/>
    <w:rsid w:val="00757B5E"/>
    <w:rsid w:val="00757DE3"/>
    <w:rsid w:val="00760234"/>
    <w:rsid w:val="00760608"/>
    <w:rsid w:val="00763AB5"/>
    <w:rsid w:val="00765227"/>
    <w:rsid w:val="00766BC7"/>
    <w:rsid w:val="0076781C"/>
    <w:rsid w:val="00767D15"/>
    <w:rsid w:val="00772157"/>
    <w:rsid w:val="007750FA"/>
    <w:rsid w:val="00776320"/>
    <w:rsid w:val="0077665A"/>
    <w:rsid w:val="00776A2E"/>
    <w:rsid w:val="00777355"/>
    <w:rsid w:val="00777CDB"/>
    <w:rsid w:val="0078210B"/>
    <w:rsid w:val="0078281C"/>
    <w:rsid w:val="00783467"/>
    <w:rsid w:val="00783C1C"/>
    <w:rsid w:val="00784932"/>
    <w:rsid w:val="0078543A"/>
    <w:rsid w:val="00785D3A"/>
    <w:rsid w:val="00786321"/>
    <w:rsid w:val="007863D0"/>
    <w:rsid w:val="00786C64"/>
    <w:rsid w:val="00787333"/>
    <w:rsid w:val="00787DE0"/>
    <w:rsid w:val="00792D70"/>
    <w:rsid w:val="0079515C"/>
    <w:rsid w:val="007978B9"/>
    <w:rsid w:val="00797A2F"/>
    <w:rsid w:val="007A10C6"/>
    <w:rsid w:val="007A3944"/>
    <w:rsid w:val="007A3C9E"/>
    <w:rsid w:val="007A7A95"/>
    <w:rsid w:val="007B059E"/>
    <w:rsid w:val="007B0D71"/>
    <w:rsid w:val="007B144A"/>
    <w:rsid w:val="007B3094"/>
    <w:rsid w:val="007B5203"/>
    <w:rsid w:val="007B5712"/>
    <w:rsid w:val="007B6746"/>
    <w:rsid w:val="007B6A6D"/>
    <w:rsid w:val="007B6C2A"/>
    <w:rsid w:val="007B7297"/>
    <w:rsid w:val="007B7BE0"/>
    <w:rsid w:val="007C0C55"/>
    <w:rsid w:val="007C0D49"/>
    <w:rsid w:val="007C1C4B"/>
    <w:rsid w:val="007C3085"/>
    <w:rsid w:val="007C344C"/>
    <w:rsid w:val="007C34FA"/>
    <w:rsid w:val="007C42F4"/>
    <w:rsid w:val="007C5192"/>
    <w:rsid w:val="007C5278"/>
    <w:rsid w:val="007C60AE"/>
    <w:rsid w:val="007D065B"/>
    <w:rsid w:val="007D170E"/>
    <w:rsid w:val="007D18C0"/>
    <w:rsid w:val="007D3AEC"/>
    <w:rsid w:val="007D42AA"/>
    <w:rsid w:val="007D44DA"/>
    <w:rsid w:val="007D57CF"/>
    <w:rsid w:val="007D58BC"/>
    <w:rsid w:val="007D6C13"/>
    <w:rsid w:val="007D7A10"/>
    <w:rsid w:val="007E0F9E"/>
    <w:rsid w:val="007E214E"/>
    <w:rsid w:val="007E284E"/>
    <w:rsid w:val="007E6951"/>
    <w:rsid w:val="007E6AB5"/>
    <w:rsid w:val="007E6B57"/>
    <w:rsid w:val="007F46BB"/>
    <w:rsid w:val="007F5437"/>
    <w:rsid w:val="007F65AA"/>
    <w:rsid w:val="007F7CF9"/>
    <w:rsid w:val="007F7FA9"/>
    <w:rsid w:val="00800A6F"/>
    <w:rsid w:val="00803626"/>
    <w:rsid w:val="008052C7"/>
    <w:rsid w:val="0080595A"/>
    <w:rsid w:val="00805A19"/>
    <w:rsid w:val="00806505"/>
    <w:rsid w:val="0080679A"/>
    <w:rsid w:val="00807046"/>
    <w:rsid w:val="008073EB"/>
    <w:rsid w:val="00807C6E"/>
    <w:rsid w:val="00807FA3"/>
    <w:rsid w:val="00813E94"/>
    <w:rsid w:val="00813F0F"/>
    <w:rsid w:val="008143D9"/>
    <w:rsid w:val="0081592B"/>
    <w:rsid w:val="00815A6E"/>
    <w:rsid w:val="00816F15"/>
    <w:rsid w:val="00820968"/>
    <w:rsid w:val="008212DD"/>
    <w:rsid w:val="00821AAF"/>
    <w:rsid w:val="00822FF5"/>
    <w:rsid w:val="00823B17"/>
    <w:rsid w:val="00823D47"/>
    <w:rsid w:val="008253BD"/>
    <w:rsid w:val="008258B9"/>
    <w:rsid w:val="00826A43"/>
    <w:rsid w:val="00827FA3"/>
    <w:rsid w:val="008303FA"/>
    <w:rsid w:val="00832124"/>
    <w:rsid w:val="008323E5"/>
    <w:rsid w:val="0083362B"/>
    <w:rsid w:val="00834586"/>
    <w:rsid w:val="008349B8"/>
    <w:rsid w:val="008360A7"/>
    <w:rsid w:val="00836930"/>
    <w:rsid w:val="00840046"/>
    <w:rsid w:val="008405B3"/>
    <w:rsid w:val="008406E4"/>
    <w:rsid w:val="0084269E"/>
    <w:rsid w:val="008428A8"/>
    <w:rsid w:val="00845CAA"/>
    <w:rsid w:val="00845D5C"/>
    <w:rsid w:val="00845EE9"/>
    <w:rsid w:val="00846EB2"/>
    <w:rsid w:val="00847A4A"/>
    <w:rsid w:val="00851166"/>
    <w:rsid w:val="00851D0C"/>
    <w:rsid w:val="00851F11"/>
    <w:rsid w:val="00851F37"/>
    <w:rsid w:val="0085481C"/>
    <w:rsid w:val="00854848"/>
    <w:rsid w:val="0085522A"/>
    <w:rsid w:val="0085522E"/>
    <w:rsid w:val="00855689"/>
    <w:rsid w:val="00855C16"/>
    <w:rsid w:val="00855C83"/>
    <w:rsid w:val="00856129"/>
    <w:rsid w:val="008569BC"/>
    <w:rsid w:val="008569E3"/>
    <w:rsid w:val="00860608"/>
    <w:rsid w:val="00862FCF"/>
    <w:rsid w:val="0086493B"/>
    <w:rsid w:val="00864C6E"/>
    <w:rsid w:val="00864D4E"/>
    <w:rsid w:val="00867367"/>
    <w:rsid w:val="0087190B"/>
    <w:rsid w:val="00872402"/>
    <w:rsid w:val="00872428"/>
    <w:rsid w:val="00872E2F"/>
    <w:rsid w:val="00872FC7"/>
    <w:rsid w:val="00873A6E"/>
    <w:rsid w:val="00873B6D"/>
    <w:rsid w:val="0087593B"/>
    <w:rsid w:val="0087682B"/>
    <w:rsid w:val="00877EDD"/>
    <w:rsid w:val="0088048E"/>
    <w:rsid w:val="00881B54"/>
    <w:rsid w:val="00886532"/>
    <w:rsid w:val="00886F7A"/>
    <w:rsid w:val="00887DD9"/>
    <w:rsid w:val="00891D2F"/>
    <w:rsid w:val="0089215C"/>
    <w:rsid w:val="008921D7"/>
    <w:rsid w:val="008927F9"/>
    <w:rsid w:val="00893127"/>
    <w:rsid w:val="00893CD8"/>
    <w:rsid w:val="00895912"/>
    <w:rsid w:val="008959EF"/>
    <w:rsid w:val="008965AE"/>
    <w:rsid w:val="00896AB2"/>
    <w:rsid w:val="008A2501"/>
    <w:rsid w:val="008A3097"/>
    <w:rsid w:val="008A4E12"/>
    <w:rsid w:val="008A582C"/>
    <w:rsid w:val="008A7C84"/>
    <w:rsid w:val="008B0071"/>
    <w:rsid w:val="008B0B19"/>
    <w:rsid w:val="008B0F8D"/>
    <w:rsid w:val="008B121F"/>
    <w:rsid w:val="008B1670"/>
    <w:rsid w:val="008B2002"/>
    <w:rsid w:val="008B24CF"/>
    <w:rsid w:val="008B472B"/>
    <w:rsid w:val="008B4C94"/>
    <w:rsid w:val="008B5AB7"/>
    <w:rsid w:val="008B745B"/>
    <w:rsid w:val="008B75DB"/>
    <w:rsid w:val="008C0056"/>
    <w:rsid w:val="008C094E"/>
    <w:rsid w:val="008C4771"/>
    <w:rsid w:val="008C4A8C"/>
    <w:rsid w:val="008C4AE7"/>
    <w:rsid w:val="008C4C71"/>
    <w:rsid w:val="008C4E37"/>
    <w:rsid w:val="008C5AE8"/>
    <w:rsid w:val="008C6172"/>
    <w:rsid w:val="008D07B7"/>
    <w:rsid w:val="008D0B9D"/>
    <w:rsid w:val="008D0FE0"/>
    <w:rsid w:val="008D129C"/>
    <w:rsid w:val="008D2715"/>
    <w:rsid w:val="008D30EE"/>
    <w:rsid w:val="008D3718"/>
    <w:rsid w:val="008D4506"/>
    <w:rsid w:val="008D492E"/>
    <w:rsid w:val="008D509F"/>
    <w:rsid w:val="008D6E50"/>
    <w:rsid w:val="008D77E4"/>
    <w:rsid w:val="008E035E"/>
    <w:rsid w:val="008E0C25"/>
    <w:rsid w:val="008E300E"/>
    <w:rsid w:val="008E5CCD"/>
    <w:rsid w:val="008E646F"/>
    <w:rsid w:val="008F0726"/>
    <w:rsid w:val="008F0F96"/>
    <w:rsid w:val="008F14C4"/>
    <w:rsid w:val="008F1C7D"/>
    <w:rsid w:val="008F2A6F"/>
    <w:rsid w:val="008F38C3"/>
    <w:rsid w:val="008F3C85"/>
    <w:rsid w:val="008F451B"/>
    <w:rsid w:val="008F5298"/>
    <w:rsid w:val="009010FE"/>
    <w:rsid w:val="00902F29"/>
    <w:rsid w:val="0090344A"/>
    <w:rsid w:val="009035DC"/>
    <w:rsid w:val="00904BA2"/>
    <w:rsid w:val="00906413"/>
    <w:rsid w:val="00910CDF"/>
    <w:rsid w:val="00911439"/>
    <w:rsid w:val="0091145C"/>
    <w:rsid w:val="00911475"/>
    <w:rsid w:val="009114F0"/>
    <w:rsid w:val="009117C0"/>
    <w:rsid w:val="00912567"/>
    <w:rsid w:val="009132C7"/>
    <w:rsid w:val="009138C1"/>
    <w:rsid w:val="00913C4C"/>
    <w:rsid w:val="00915616"/>
    <w:rsid w:val="00915D57"/>
    <w:rsid w:val="0091722C"/>
    <w:rsid w:val="009204DD"/>
    <w:rsid w:val="00921548"/>
    <w:rsid w:val="009217BD"/>
    <w:rsid w:val="009219EB"/>
    <w:rsid w:val="00923A83"/>
    <w:rsid w:val="00923E21"/>
    <w:rsid w:val="00927ACD"/>
    <w:rsid w:val="00927FA0"/>
    <w:rsid w:val="009307B7"/>
    <w:rsid w:val="00932540"/>
    <w:rsid w:val="009334C0"/>
    <w:rsid w:val="00935D4B"/>
    <w:rsid w:val="00936B11"/>
    <w:rsid w:val="00936DFE"/>
    <w:rsid w:val="00937697"/>
    <w:rsid w:val="0094098F"/>
    <w:rsid w:val="00941105"/>
    <w:rsid w:val="00941CCE"/>
    <w:rsid w:val="00942380"/>
    <w:rsid w:val="00945CCF"/>
    <w:rsid w:val="00947141"/>
    <w:rsid w:val="00950D06"/>
    <w:rsid w:val="00951382"/>
    <w:rsid w:val="00951EF0"/>
    <w:rsid w:val="0095387A"/>
    <w:rsid w:val="00955ACD"/>
    <w:rsid w:val="009560D4"/>
    <w:rsid w:val="009617DF"/>
    <w:rsid w:val="009617E2"/>
    <w:rsid w:val="009618B7"/>
    <w:rsid w:val="00963A3D"/>
    <w:rsid w:val="009645F0"/>
    <w:rsid w:val="00964F24"/>
    <w:rsid w:val="00965BB1"/>
    <w:rsid w:val="00965DAC"/>
    <w:rsid w:val="009702F9"/>
    <w:rsid w:val="009706D2"/>
    <w:rsid w:val="00971C7C"/>
    <w:rsid w:val="009729ED"/>
    <w:rsid w:val="00974159"/>
    <w:rsid w:val="00975174"/>
    <w:rsid w:val="009754D2"/>
    <w:rsid w:val="00977821"/>
    <w:rsid w:val="0098095F"/>
    <w:rsid w:val="0098096B"/>
    <w:rsid w:val="00981ABA"/>
    <w:rsid w:val="00981F71"/>
    <w:rsid w:val="00981FA8"/>
    <w:rsid w:val="009820F8"/>
    <w:rsid w:val="00982BD0"/>
    <w:rsid w:val="00982FEE"/>
    <w:rsid w:val="00983003"/>
    <w:rsid w:val="00983130"/>
    <w:rsid w:val="0098464C"/>
    <w:rsid w:val="00984EE7"/>
    <w:rsid w:val="009858DC"/>
    <w:rsid w:val="00985AB6"/>
    <w:rsid w:val="0098697A"/>
    <w:rsid w:val="00986E77"/>
    <w:rsid w:val="00992C5C"/>
    <w:rsid w:val="00993F43"/>
    <w:rsid w:val="00994AF3"/>
    <w:rsid w:val="009961C9"/>
    <w:rsid w:val="00996556"/>
    <w:rsid w:val="009A1D32"/>
    <w:rsid w:val="009A20F6"/>
    <w:rsid w:val="009A4B1B"/>
    <w:rsid w:val="009A76C7"/>
    <w:rsid w:val="009B0066"/>
    <w:rsid w:val="009B0A1E"/>
    <w:rsid w:val="009B0F31"/>
    <w:rsid w:val="009B177E"/>
    <w:rsid w:val="009B321C"/>
    <w:rsid w:val="009B3CAE"/>
    <w:rsid w:val="009B4A60"/>
    <w:rsid w:val="009B6184"/>
    <w:rsid w:val="009C436E"/>
    <w:rsid w:val="009C4519"/>
    <w:rsid w:val="009C46AB"/>
    <w:rsid w:val="009C48A1"/>
    <w:rsid w:val="009C48B7"/>
    <w:rsid w:val="009C4C95"/>
    <w:rsid w:val="009C5350"/>
    <w:rsid w:val="009C5734"/>
    <w:rsid w:val="009C668A"/>
    <w:rsid w:val="009C73C1"/>
    <w:rsid w:val="009D188E"/>
    <w:rsid w:val="009D2BB9"/>
    <w:rsid w:val="009D3FE4"/>
    <w:rsid w:val="009D78A5"/>
    <w:rsid w:val="009E0B8C"/>
    <w:rsid w:val="009E1A9A"/>
    <w:rsid w:val="009E3469"/>
    <w:rsid w:val="009E36FC"/>
    <w:rsid w:val="009E7FA8"/>
    <w:rsid w:val="009F126C"/>
    <w:rsid w:val="009F17E4"/>
    <w:rsid w:val="009F352B"/>
    <w:rsid w:val="009F35C6"/>
    <w:rsid w:val="009F3747"/>
    <w:rsid w:val="009F5218"/>
    <w:rsid w:val="009F5627"/>
    <w:rsid w:val="009F6016"/>
    <w:rsid w:val="009F7B5A"/>
    <w:rsid w:val="00A0270D"/>
    <w:rsid w:val="00A05433"/>
    <w:rsid w:val="00A05D4D"/>
    <w:rsid w:val="00A064D2"/>
    <w:rsid w:val="00A0782C"/>
    <w:rsid w:val="00A119E4"/>
    <w:rsid w:val="00A11A31"/>
    <w:rsid w:val="00A14563"/>
    <w:rsid w:val="00A16004"/>
    <w:rsid w:val="00A16346"/>
    <w:rsid w:val="00A1729F"/>
    <w:rsid w:val="00A17954"/>
    <w:rsid w:val="00A21764"/>
    <w:rsid w:val="00A22284"/>
    <w:rsid w:val="00A22541"/>
    <w:rsid w:val="00A245CE"/>
    <w:rsid w:val="00A2501D"/>
    <w:rsid w:val="00A2502B"/>
    <w:rsid w:val="00A26591"/>
    <w:rsid w:val="00A26AA8"/>
    <w:rsid w:val="00A30881"/>
    <w:rsid w:val="00A30BDC"/>
    <w:rsid w:val="00A30D24"/>
    <w:rsid w:val="00A31543"/>
    <w:rsid w:val="00A3237C"/>
    <w:rsid w:val="00A370FE"/>
    <w:rsid w:val="00A37BFE"/>
    <w:rsid w:val="00A404D1"/>
    <w:rsid w:val="00A42B04"/>
    <w:rsid w:val="00A43BCF"/>
    <w:rsid w:val="00A43CEB"/>
    <w:rsid w:val="00A44577"/>
    <w:rsid w:val="00A44B1F"/>
    <w:rsid w:val="00A461B1"/>
    <w:rsid w:val="00A47BE8"/>
    <w:rsid w:val="00A507F4"/>
    <w:rsid w:val="00A508A4"/>
    <w:rsid w:val="00A559A0"/>
    <w:rsid w:val="00A55B4F"/>
    <w:rsid w:val="00A57069"/>
    <w:rsid w:val="00A57A78"/>
    <w:rsid w:val="00A57B55"/>
    <w:rsid w:val="00A61F93"/>
    <w:rsid w:val="00A6376D"/>
    <w:rsid w:val="00A649F5"/>
    <w:rsid w:val="00A65391"/>
    <w:rsid w:val="00A66028"/>
    <w:rsid w:val="00A66F7F"/>
    <w:rsid w:val="00A676D2"/>
    <w:rsid w:val="00A70196"/>
    <w:rsid w:val="00A7131A"/>
    <w:rsid w:val="00A72159"/>
    <w:rsid w:val="00A74807"/>
    <w:rsid w:val="00A75F11"/>
    <w:rsid w:val="00A76652"/>
    <w:rsid w:val="00A80018"/>
    <w:rsid w:val="00A80BC3"/>
    <w:rsid w:val="00A81335"/>
    <w:rsid w:val="00A81A56"/>
    <w:rsid w:val="00A82A83"/>
    <w:rsid w:val="00A8319B"/>
    <w:rsid w:val="00A840B1"/>
    <w:rsid w:val="00A84151"/>
    <w:rsid w:val="00A87D84"/>
    <w:rsid w:val="00A905E1"/>
    <w:rsid w:val="00A90E60"/>
    <w:rsid w:val="00A94EEB"/>
    <w:rsid w:val="00A95649"/>
    <w:rsid w:val="00A959C3"/>
    <w:rsid w:val="00AA06BA"/>
    <w:rsid w:val="00AA16FA"/>
    <w:rsid w:val="00AA2576"/>
    <w:rsid w:val="00AA3571"/>
    <w:rsid w:val="00AA5931"/>
    <w:rsid w:val="00AA597A"/>
    <w:rsid w:val="00AA5FAA"/>
    <w:rsid w:val="00AB12E5"/>
    <w:rsid w:val="00AB19C8"/>
    <w:rsid w:val="00AB1D2F"/>
    <w:rsid w:val="00AB27BE"/>
    <w:rsid w:val="00AB5009"/>
    <w:rsid w:val="00AB5383"/>
    <w:rsid w:val="00AB68C9"/>
    <w:rsid w:val="00AB7792"/>
    <w:rsid w:val="00AB7A9A"/>
    <w:rsid w:val="00AC02C0"/>
    <w:rsid w:val="00AC0BED"/>
    <w:rsid w:val="00AC0D73"/>
    <w:rsid w:val="00AC12E0"/>
    <w:rsid w:val="00AC2A06"/>
    <w:rsid w:val="00AC54D7"/>
    <w:rsid w:val="00AC5CCE"/>
    <w:rsid w:val="00AC640C"/>
    <w:rsid w:val="00AC66A4"/>
    <w:rsid w:val="00AC6B80"/>
    <w:rsid w:val="00AC6DD7"/>
    <w:rsid w:val="00AC71AF"/>
    <w:rsid w:val="00AC720F"/>
    <w:rsid w:val="00AC722C"/>
    <w:rsid w:val="00AD20D4"/>
    <w:rsid w:val="00AD7053"/>
    <w:rsid w:val="00AE1235"/>
    <w:rsid w:val="00AE196B"/>
    <w:rsid w:val="00AE4E0D"/>
    <w:rsid w:val="00AE60BC"/>
    <w:rsid w:val="00AE65D3"/>
    <w:rsid w:val="00AE73E0"/>
    <w:rsid w:val="00AE7C2D"/>
    <w:rsid w:val="00AF013D"/>
    <w:rsid w:val="00AF0DCA"/>
    <w:rsid w:val="00AF1348"/>
    <w:rsid w:val="00AF201E"/>
    <w:rsid w:val="00AF226C"/>
    <w:rsid w:val="00AF32DE"/>
    <w:rsid w:val="00AF42C7"/>
    <w:rsid w:val="00AF52AA"/>
    <w:rsid w:val="00AF530E"/>
    <w:rsid w:val="00AF57B4"/>
    <w:rsid w:val="00AF5D8C"/>
    <w:rsid w:val="00AF6340"/>
    <w:rsid w:val="00B007A3"/>
    <w:rsid w:val="00B00D45"/>
    <w:rsid w:val="00B05CCE"/>
    <w:rsid w:val="00B07B51"/>
    <w:rsid w:val="00B10A11"/>
    <w:rsid w:val="00B117A1"/>
    <w:rsid w:val="00B11AE3"/>
    <w:rsid w:val="00B14C6D"/>
    <w:rsid w:val="00B16430"/>
    <w:rsid w:val="00B2061F"/>
    <w:rsid w:val="00B21046"/>
    <w:rsid w:val="00B217A1"/>
    <w:rsid w:val="00B21BCB"/>
    <w:rsid w:val="00B22B99"/>
    <w:rsid w:val="00B23491"/>
    <w:rsid w:val="00B25B82"/>
    <w:rsid w:val="00B26336"/>
    <w:rsid w:val="00B26C34"/>
    <w:rsid w:val="00B26E49"/>
    <w:rsid w:val="00B3003A"/>
    <w:rsid w:val="00B307EB"/>
    <w:rsid w:val="00B317F6"/>
    <w:rsid w:val="00B31FA6"/>
    <w:rsid w:val="00B328BB"/>
    <w:rsid w:val="00B350EF"/>
    <w:rsid w:val="00B35D17"/>
    <w:rsid w:val="00B3622F"/>
    <w:rsid w:val="00B36C0B"/>
    <w:rsid w:val="00B41594"/>
    <w:rsid w:val="00B41D86"/>
    <w:rsid w:val="00B41F50"/>
    <w:rsid w:val="00B42F45"/>
    <w:rsid w:val="00B44F65"/>
    <w:rsid w:val="00B45322"/>
    <w:rsid w:val="00B45E9D"/>
    <w:rsid w:val="00B46C61"/>
    <w:rsid w:val="00B507EE"/>
    <w:rsid w:val="00B51A46"/>
    <w:rsid w:val="00B54F38"/>
    <w:rsid w:val="00B55683"/>
    <w:rsid w:val="00B559B4"/>
    <w:rsid w:val="00B562BF"/>
    <w:rsid w:val="00B563B1"/>
    <w:rsid w:val="00B60633"/>
    <w:rsid w:val="00B6153C"/>
    <w:rsid w:val="00B62B2F"/>
    <w:rsid w:val="00B64ABA"/>
    <w:rsid w:val="00B668D4"/>
    <w:rsid w:val="00B66DEA"/>
    <w:rsid w:val="00B675D2"/>
    <w:rsid w:val="00B67658"/>
    <w:rsid w:val="00B67B02"/>
    <w:rsid w:val="00B67E22"/>
    <w:rsid w:val="00B71A90"/>
    <w:rsid w:val="00B729A5"/>
    <w:rsid w:val="00B72B36"/>
    <w:rsid w:val="00B7397E"/>
    <w:rsid w:val="00B74253"/>
    <w:rsid w:val="00B75120"/>
    <w:rsid w:val="00B826D3"/>
    <w:rsid w:val="00B8524D"/>
    <w:rsid w:val="00B8552B"/>
    <w:rsid w:val="00B85C4B"/>
    <w:rsid w:val="00B8650F"/>
    <w:rsid w:val="00B87F12"/>
    <w:rsid w:val="00B9200B"/>
    <w:rsid w:val="00B936D9"/>
    <w:rsid w:val="00B94792"/>
    <w:rsid w:val="00B948B4"/>
    <w:rsid w:val="00B94DE8"/>
    <w:rsid w:val="00B95133"/>
    <w:rsid w:val="00B96F4E"/>
    <w:rsid w:val="00B973C6"/>
    <w:rsid w:val="00B97500"/>
    <w:rsid w:val="00BA13E5"/>
    <w:rsid w:val="00BA2D0D"/>
    <w:rsid w:val="00BA2F65"/>
    <w:rsid w:val="00BA3767"/>
    <w:rsid w:val="00BA4497"/>
    <w:rsid w:val="00BA5A3C"/>
    <w:rsid w:val="00BA7A83"/>
    <w:rsid w:val="00BB126D"/>
    <w:rsid w:val="00BB24B6"/>
    <w:rsid w:val="00BB2593"/>
    <w:rsid w:val="00BC0C50"/>
    <w:rsid w:val="00BC201A"/>
    <w:rsid w:val="00BC25F2"/>
    <w:rsid w:val="00BC35EB"/>
    <w:rsid w:val="00BC4936"/>
    <w:rsid w:val="00BC5B3A"/>
    <w:rsid w:val="00BC6157"/>
    <w:rsid w:val="00BC65F6"/>
    <w:rsid w:val="00BC6816"/>
    <w:rsid w:val="00BC7A79"/>
    <w:rsid w:val="00BC7AC9"/>
    <w:rsid w:val="00BD0B3D"/>
    <w:rsid w:val="00BD1803"/>
    <w:rsid w:val="00BD564C"/>
    <w:rsid w:val="00BD7068"/>
    <w:rsid w:val="00BE03A8"/>
    <w:rsid w:val="00BE068B"/>
    <w:rsid w:val="00BE2175"/>
    <w:rsid w:val="00BE2335"/>
    <w:rsid w:val="00BE28F9"/>
    <w:rsid w:val="00BE2B0C"/>
    <w:rsid w:val="00BE3A75"/>
    <w:rsid w:val="00BE4B66"/>
    <w:rsid w:val="00BE6772"/>
    <w:rsid w:val="00BE6A69"/>
    <w:rsid w:val="00BF2D31"/>
    <w:rsid w:val="00BF4639"/>
    <w:rsid w:val="00BF47A8"/>
    <w:rsid w:val="00BF4E8A"/>
    <w:rsid w:val="00BF546A"/>
    <w:rsid w:val="00BF5BB1"/>
    <w:rsid w:val="00BF6107"/>
    <w:rsid w:val="00BF6944"/>
    <w:rsid w:val="00BF699B"/>
    <w:rsid w:val="00BF763B"/>
    <w:rsid w:val="00BF780A"/>
    <w:rsid w:val="00BF7F8B"/>
    <w:rsid w:val="00C01142"/>
    <w:rsid w:val="00C018D9"/>
    <w:rsid w:val="00C01D33"/>
    <w:rsid w:val="00C034EC"/>
    <w:rsid w:val="00C0388E"/>
    <w:rsid w:val="00C045B4"/>
    <w:rsid w:val="00C05064"/>
    <w:rsid w:val="00C06C71"/>
    <w:rsid w:val="00C10CDC"/>
    <w:rsid w:val="00C118B6"/>
    <w:rsid w:val="00C12A8A"/>
    <w:rsid w:val="00C12BB4"/>
    <w:rsid w:val="00C144B6"/>
    <w:rsid w:val="00C14563"/>
    <w:rsid w:val="00C17D35"/>
    <w:rsid w:val="00C21D73"/>
    <w:rsid w:val="00C24D43"/>
    <w:rsid w:val="00C255A3"/>
    <w:rsid w:val="00C26EC3"/>
    <w:rsid w:val="00C27738"/>
    <w:rsid w:val="00C27742"/>
    <w:rsid w:val="00C30016"/>
    <w:rsid w:val="00C301D1"/>
    <w:rsid w:val="00C30B78"/>
    <w:rsid w:val="00C31B64"/>
    <w:rsid w:val="00C324B7"/>
    <w:rsid w:val="00C32C0B"/>
    <w:rsid w:val="00C32FEF"/>
    <w:rsid w:val="00C33242"/>
    <w:rsid w:val="00C34D9E"/>
    <w:rsid w:val="00C35002"/>
    <w:rsid w:val="00C35864"/>
    <w:rsid w:val="00C36833"/>
    <w:rsid w:val="00C36A1F"/>
    <w:rsid w:val="00C36CFF"/>
    <w:rsid w:val="00C36F55"/>
    <w:rsid w:val="00C3707F"/>
    <w:rsid w:val="00C408EA"/>
    <w:rsid w:val="00C447D1"/>
    <w:rsid w:val="00C46468"/>
    <w:rsid w:val="00C506F6"/>
    <w:rsid w:val="00C509AC"/>
    <w:rsid w:val="00C5122A"/>
    <w:rsid w:val="00C539DA"/>
    <w:rsid w:val="00C53C6F"/>
    <w:rsid w:val="00C53DB7"/>
    <w:rsid w:val="00C5505F"/>
    <w:rsid w:val="00C55E62"/>
    <w:rsid w:val="00C5604C"/>
    <w:rsid w:val="00C57516"/>
    <w:rsid w:val="00C614DF"/>
    <w:rsid w:val="00C6187C"/>
    <w:rsid w:val="00C63AE0"/>
    <w:rsid w:val="00C63F37"/>
    <w:rsid w:val="00C64F27"/>
    <w:rsid w:val="00C7176B"/>
    <w:rsid w:val="00C71BB5"/>
    <w:rsid w:val="00C71C67"/>
    <w:rsid w:val="00C724B3"/>
    <w:rsid w:val="00C7287D"/>
    <w:rsid w:val="00C73BF4"/>
    <w:rsid w:val="00C740F1"/>
    <w:rsid w:val="00C77683"/>
    <w:rsid w:val="00C8148A"/>
    <w:rsid w:val="00C821D1"/>
    <w:rsid w:val="00C82E00"/>
    <w:rsid w:val="00C84602"/>
    <w:rsid w:val="00C84728"/>
    <w:rsid w:val="00C853BE"/>
    <w:rsid w:val="00C856E6"/>
    <w:rsid w:val="00C857B8"/>
    <w:rsid w:val="00C85F1D"/>
    <w:rsid w:val="00C86C14"/>
    <w:rsid w:val="00C9284B"/>
    <w:rsid w:val="00C92BF8"/>
    <w:rsid w:val="00C933F5"/>
    <w:rsid w:val="00C93541"/>
    <w:rsid w:val="00C956E4"/>
    <w:rsid w:val="00C963B2"/>
    <w:rsid w:val="00C963E2"/>
    <w:rsid w:val="00C96986"/>
    <w:rsid w:val="00C97461"/>
    <w:rsid w:val="00CA21BF"/>
    <w:rsid w:val="00CA62D7"/>
    <w:rsid w:val="00CA74F6"/>
    <w:rsid w:val="00CA7624"/>
    <w:rsid w:val="00CB203D"/>
    <w:rsid w:val="00CB2133"/>
    <w:rsid w:val="00CB5505"/>
    <w:rsid w:val="00CB561A"/>
    <w:rsid w:val="00CB5E19"/>
    <w:rsid w:val="00CC01AE"/>
    <w:rsid w:val="00CC1696"/>
    <w:rsid w:val="00CC17B1"/>
    <w:rsid w:val="00CC47ED"/>
    <w:rsid w:val="00CC48C0"/>
    <w:rsid w:val="00CC4A31"/>
    <w:rsid w:val="00CC4B7B"/>
    <w:rsid w:val="00CC4D40"/>
    <w:rsid w:val="00CC4EDF"/>
    <w:rsid w:val="00CC52F8"/>
    <w:rsid w:val="00CC72FC"/>
    <w:rsid w:val="00CD0CAC"/>
    <w:rsid w:val="00CD1535"/>
    <w:rsid w:val="00CD15EF"/>
    <w:rsid w:val="00CD18EA"/>
    <w:rsid w:val="00CD43F7"/>
    <w:rsid w:val="00CD5A9D"/>
    <w:rsid w:val="00CE1E03"/>
    <w:rsid w:val="00CE2AF4"/>
    <w:rsid w:val="00CE381F"/>
    <w:rsid w:val="00CE63A8"/>
    <w:rsid w:val="00CE6713"/>
    <w:rsid w:val="00CE7265"/>
    <w:rsid w:val="00CF10DF"/>
    <w:rsid w:val="00CF1E3F"/>
    <w:rsid w:val="00CF3344"/>
    <w:rsid w:val="00CF3462"/>
    <w:rsid w:val="00CF4C85"/>
    <w:rsid w:val="00D00A43"/>
    <w:rsid w:val="00D01738"/>
    <w:rsid w:val="00D0281D"/>
    <w:rsid w:val="00D02DA3"/>
    <w:rsid w:val="00D037E3"/>
    <w:rsid w:val="00D043CE"/>
    <w:rsid w:val="00D049CA"/>
    <w:rsid w:val="00D0714F"/>
    <w:rsid w:val="00D10DCC"/>
    <w:rsid w:val="00D11081"/>
    <w:rsid w:val="00D1160B"/>
    <w:rsid w:val="00D124AE"/>
    <w:rsid w:val="00D125A5"/>
    <w:rsid w:val="00D145CF"/>
    <w:rsid w:val="00D157A3"/>
    <w:rsid w:val="00D1603C"/>
    <w:rsid w:val="00D16180"/>
    <w:rsid w:val="00D2146B"/>
    <w:rsid w:val="00D25BCC"/>
    <w:rsid w:val="00D267D3"/>
    <w:rsid w:val="00D26E0E"/>
    <w:rsid w:val="00D2733B"/>
    <w:rsid w:val="00D27BC0"/>
    <w:rsid w:val="00D30372"/>
    <w:rsid w:val="00D30780"/>
    <w:rsid w:val="00D313D2"/>
    <w:rsid w:val="00D3248E"/>
    <w:rsid w:val="00D332FA"/>
    <w:rsid w:val="00D334B3"/>
    <w:rsid w:val="00D33606"/>
    <w:rsid w:val="00D342BD"/>
    <w:rsid w:val="00D35573"/>
    <w:rsid w:val="00D36F11"/>
    <w:rsid w:val="00D371E0"/>
    <w:rsid w:val="00D40C59"/>
    <w:rsid w:val="00D40EEF"/>
    <w:rsid w:val="00D41E05"/>
    <w:rsid w:val="00D41F90"/>
    <w:rsid w:val="00D43839"/>
    <w:rsid w:val="00D43BA8"/>
    <w:rsid w:val="00D44A0F"/>
    <w:rsid w:val="00D473B2"/>
    <w:rsid w:val="00D478B7"/>
    <w:rsid w:val="00D47B34"/>
    <w:rsid w:val="00D50A3E"/>
    <w:rsid w:val="00D50C40"/>
    <w:rsid w:val="00D51ABF"/>
    <w:rsid w:val="00D51B99"/>
    <w:rsid w:val="00D532BD"/>
    <w:rsid w:val="00D55A2F"/>
    <w:rsid w:val="00D567BA"/>
    <w:rsid w:val="00D570E5"/>
    <w:rsid w:val="00D60C25"/>
    <w:rsid w:val="00D60D3B"/>
    <w:rsid w:val="00D62367"/>
    <w:rsid w:val="00D6390C"/>
    <w:rsid w:val="00D64061"/>
    <w:rsid w:val="00D6531F"/>
    <w:rsid w:val="00D66AAD"/>
    <w:rsid w:val="00D70472"/>
    <w:rsid w:val="00D70B80"/>
    <w:rsid w:val="00D71229"/>
    <w:rsid w:val="00D71338"/>
    <w:rsid w:val="00D71C7D"/>
    <w:rsid w:val="00D72F7B"/>
    <w:rsid w:val="00D7352A"/>
    <w:rsid w:val="00D738E8"/>
    <w:rsid w:val="00D74082"/>
    <w:rsid w:val="00D76283"/>
    <w:rsid w:val="00D80394"/>
    <w:rsid w:val="00D810CE"/>
    <w:rsid w:val="00D810D3"/>
    <w:rsid w:val="00D81D93"/>
    <w:rsid w:val="00D855E9"/>
    <w:rsid w:val="00D86A9F"/>
    <w:rsid w:val="00D86F8F"/>
    <w:rsid w:val="00D90C53"/>
    <w:rsid w:val="00D914C8"/>
    <w:rsid w:val="00D914E4"/>
    <w:rsid w:val="00D9342D"/>
    <w:rsid w:val="00D94EE9"/>
    <w:rsid w:val="00D95B4B"/>
    <w:rsid w:val="00D96580"/>
    <w:rsid w:val="00D96B98"/>
    <w:rsid w:val="00D97340"/>
    <w:rsid w:val="00DA1540"/>
    <w:rsid w:val="00DA1956"/>
    <w:rsid w:val="00DA33CB"/>
    <w:rsid w:val="00DA53DC"/>
    <w:rsid w:val="00DA58A8"/>
    <w:rsid w:val="00DA5E2B"/>
    <w:rsid w:val="00DA76BA"/>
    <w:rsid w:val="00DA7A17"/>
    <w:rsid w:val="00DB2995"/>
    <w:rsid w:val="00DB2C59"/>
    <w:rsid w:val="00DB2D55"/>
    <w:rsid w:val="00DB347A"/>
    <w:rsid w:val="00DB3591"/>
    <w:rsid w:val="00DB5ED2"/>
    <w:rsid w:val="00DB64B4"/>
    <w:rsid w:val="00DB6706"/>
    <w:rsid w:val="00DB6A78"/>
    <w:rsid w:val="00DB7178"/>
    <w:rsid w:val="00DB770F"/>
    <w:rsid w:val="00DC4172"/>
    <w:rsid w:val="00DC621B"/>
    <w:rsid w:val="00DC647C"/>
    <w:rsid w:val="00DC64F2"/>
    <w:rsid w:val="00DC6B32"/>
    <w:rsid w:val="00DD18F6"/>
    <w:rsid w:val="00DD2A2E"/>
    <w:rsid w:val="00DD2DFB"/>
    <w:rsid w:val="00DD466D"/>
    <w:rsid w:val="00DD4C38"/>
    <w:rsid w:val="00DD5743"/>
    <w:rsid w:val="00DD6AAB"/>
    <w:rsid w:val="00DD6C28"/>
    <w:rsid w:val="00DD7877"/>
    <w:rsid w:val="00DD7A0B"/>
    <w:rsid w:val="00DD7C83"/>
    <w:rsid w:val="00DE120A"/>
    <w:rsid w:val="00DE120F"/>
    <w:rsid w:val="00DE1305"/>
    <w:rsid w:val="00DE133E"/>
    <w:rsid w:val="00DE1343"/>
    <w:rsid w:val="00DE2FCF"/>
    <w:rsid w:val="00DE42B6"/>
    <w:rsid w:val="00DE4C9A"/>
    <w:rsid w:val="00DE63A9"/>
    <w:rsid w:val="00DE68ED"/>
    <w:rsid w:val="00DE7160"/>
    <w:rsid w:val="00DE7626"/>
    <w:rsid w:val="00DF081F"/>
    <w:rsid w:val="00DF0D40"/>
    <w:rsid w:val="00DF16CB"/>
    <w:rsid w:val="00DF24C8"/>
    <w:rsid w:val="00DF323C"/>
    <w:rsid w:val="00DF3C22"/>
    <w:rsid w:val="00DF53AB"/>
    <w:rsid w:val="00DF5B4C"/>
    <w:rsid w:val="00DF5BF7"/>
    <w:rsid w:val="00DF651C"/>
    <w:rsid w:val="00DF6926"/>
    <w:rsid w:val="00DF73EA"/>
    <w:rsid w:val="00E01BE4"/>
    <w:rsid w:val="00E026F6"/>
    <w:rsid w:val="00E02E62"/>
    <w:rsid w:val="00E04E8E"/>
    <w:rsid w:val="00E05D5D"/>
    <w:rsid w:val="00E065BF"/>
    <w:rsid w:val="00E11572"/>
    <w:rsid w:val="00E11E4E"/>
    <w:rsid w:val="00E12F72"/>
    <w:rsid w:val="00E149A8"/>
    <w:rsid w:val="00E14CF9"/>
    <w:rsid w:val="00E157FB"/>
    <w:rsid w:val="00E15CB5"/>
    <w:rsid w:val="00E15FC1"/>
    <w:rsid w:val="00E20AA3"/>
    <w:rsid w:val="00E2275A"/>
    <w:rsid w:val="00E23CC9"/>
    <w:rsid w:val="00E23E22"/>
    <w:rsid w:val="00E24184"/>
    <w:rsid w:val="00E24A6C"/>
    <w:rsid w:val="00E24FE5"/>
    <w:rsid w:val="00E26C64"/>
    <w:rsid w:val="00E3020F"/>
    <w:rsid w:val="00E30406"/>
    <w:rsid w:val="00E312E3"/>
    <w:rsid w:val="00E319ED"/>
    <w:rsid w:val="00E32E3F"/>
    <w:rsid w:val="00E37691"/>
    <w:rsid w:val="00E415C8"/>
    <w:rsid w:val="00E41E32"/>
    <w:rsid w:val="00E42497"/>
    <w:rsid w:val="00E4288D"/>
    <w:rsid w:val="00E449EC"/>
    <w:rsid w:val="00E47D52"/>
    <w:rsid w:val="00E50321"/>
    <w:rsid w:val="00E5104D"/>
    <w:rsid w:val="00E55025"/>
    <w:rsid w:val="00E56972"/>
    <w:rsid w:val="00E56CE4"/>
    <w:rsid w:val="00E57A17"/>
    <w:rsid w:val="00E6122F"/>
    <w:rsid w:val="00E61415"/>
    <w:rsid w:val="00E617DC"/>
    <w:rsid w:val="00E61AFC"/>
    <w:rsid w:val="00E61DE7"/>
    <w:rsid w:val="00E61F50"/>
    <w:rsid w:val="00E6204D"/>
    <w:rsid w:val="00E626CF"/>
    <w:rsid w:val="00E638B3"/>
    <w:rsid w:val="00E63A9E"/>
    <w:rsid w:val="00E64F28"/>
    <w:rsid w:val="00E652FD"/>
    <w:rsid w:val="00E6610C"/>
    <w:rsid w:val="00E66387"/>
    <w:rsid w:val="00E6675B"/>
    <w:rsid w:val="00E67980"/>
    <w:rsid w:val="00E708ED"/>
    <w:rsid w:val="00E71514"/>
    <w:rsid w:val="00E7711E"/>
    <w:rsid w:val="00E77135"/>
    <w:rsid w:val="00E77633"/>
    <w:rsid w:val="00E77B13"/>
    <w:rsid w:val="00E77E6C"/>
    <w:rsid w:val="00E818EB"/>
    <w:rsid w:val="00E81DCD"/>
    <w:rsid w:val="00E81FE3"/>
    <w:rsid w:val="00E83109"/>
    <w:rsid w:val="00E83DE9"/>
    <w:rsid w:val="00E8581F"/>
    <w:rsid w:val="00E863D3"/>
    <w:rsid w:val="00E866BE"/>
    <w:rsid w:val="00E86C52"/>
    <w:rsid w:val="00E87C70"/>
    <w:rsid w:val="00E87F03"/>
    <w:rsid w:val="00E9074C"/>
    <w:rsid w:val="00E90EF3"/>
    <w:rsid w:val="00E91CDB"/>
    <w:rsid w:val="00E92414"/>
    <w:rsid w:val="00E935EC"/>
    <w:rsid w:val="00E944F3"/>
    <w:rsid w:val="00E963E2"/>
    <w:rsid w:val="00E96D4A"/>
    <w:rsid w:val="00EA0282"/>
    <w:rsid w:val="00EA170C"/>
    <w:rsid w:val="00EA1A4E"/>
    <w:rsid w:val="00EA2013"/>
    <w:rsid w:val="00EA20CF"/>
    <w:rsid w:val="00EA2386"/>
    <w:rsid w:val="00EA3B07"/>
    <w:rsid w:val="00EA478F"/>
    <w:rsid w:val="00EA67A2"/>
    <w:rsid w:val="00EA67A3"/>
    <w:rsid w:val="00EA6957"/>
    <w:rsid w:val="00EB07EB"/>
    <w:rsid w:val="00EB0BEF"/>
    <w:rsid w:val="00EB0F7C"/>
    <w:rsid w:val="00EB2894"/>
    <w:rsid w:val="00EB3536"/>
    <w:rsid w:val="00EC1A8C"/>
    <w:rsid w:val="00EC1BEC"/>
    <w:rsid w:val="00EC3600"/>
    <w:rsid w:val="00EC6FF3"/>
    <w:rsid w:val="00EC7A3B"/>
    <w:rsid w:val="00ED100C"/>
    <w:rsid w:val="00ED1414"/>
    <w:rsid w:val="00ED1584"/>
    <w:rsid w:val="00ED1DD2"/>
    <w:rsid w:val="00ED253C"/>
    <w:rsid w:val="00ED2A7E"/>
    <w:rsid w:val="00ED354F"/>
    <w:rsid w:val="00ED4679"/>
    <w:rsid w:val="00ED4C7E"/>
    <w:rsid w:val="00ED64CE"/>
    <w:rsid w:val="00EE10F6"/>
    <w:rsid w:val="00EE34F0"/>
    <w:rsid w:val="00EE39F9"/>
    <w:rsid w:val="00EE451A"/>
    <w:rsid w:val="00EE7079"/>
    <w:rsid w:val="00EF1FDB"/>
    <w:rsid w:val="00EF323A"/>
    <w:rsid w:val="00EF38A8"/>
    <w:rsid w:val="00EF4442"/>
    <w:rsid w:val="00EF5A31"/>
    <w:rsid w:val="00EF6643"/>
    <w:rsid w:val="00EF7659"/>
    <w:rsid w:val="00EF7E6F"/>
    <w:rsid w:val="00EF7E74"/>
    <w:rsid w:val="00F010DC"/>
    <w:rsid w:val="00F01E63"/>
    <w:rsid w:val="00F02AA9"/>
    <w:rsid w:val="00F04977"/>
    <w:rsid w:val="00F05F2D"/>
    <w:rsid w:val="00F06629"/>
    <w:rsid w:val="00F07C17"/>
    <w:rsid w:val="00F07E1C"/>
    <w:rsid w:val="00F11A03"/>
    <w:rsid w:val="00F11D9F"/>
    <w:rsid w:val="00F14434"/>
    <w:rsid w:val="00F1687D"/>
    <w:rsid w:val="00F176BB"/>
    <w:rsid w:val="00F17A57"/>
    <w:rsid w:val="00F21791"/>
    <w:rsid w:val="00F233E0"/>
    <w:rsid w:val="00F23AD0"/>
    <w:rsid w:val="00F23C9C"/>
    <w:rsid w:val="00F27389"/>
    <w:rsid w:val="00F27B28"/>
    <w:rsid w:val="00F303B6"/>
    <w:rsid w:val="00F304FA"/>
    <w:rsid w:val="00F31E36"/>
    <w:rsid w:val="00F31F82"/>
    <w:rsid w:val="00F34334"/>
    <w:rsid w:val="00F34588"/>
    <w:rsid w:val="00F379F5"/>
    <w:rsid w:val="00F41055"/>
    <w:rsid w:val="00F42802"/>
    <w:rsid w:val="00F44394"/>
    <w:rsid w:val="00F4473E"/>
    <w:rsid w:val="00F44B89"/>
    <w:rsid w:val="00F47D48"/>
    <w:rsid w:val="00F50F3C"/>
    <w:rsid w:val="00F51330"/>
    <w:rsid w:val="00F513DE"/>
    <w:rsid w:val="00F521AF"/>
    <w:rsid w:val="00F52695"/>
    <w:rsid w:val="00F52747"/>
    <w:rsid w:val="00F570B0"/>
    <w:rsid w:val="00F572D2"/>
    <w:rsid w:val="00F57928"/>
    <w:rsid w:val="00F57D7F"/>
    <w:rsid w:val="00F624AC"/>
    <w:rsid w:val="00F62CF4"/>
    <w:rsid w:val="00F65F49"/>
    <w:rsid w:val="00F6764E"/>
    <w:rsid w:val="00F7032A"/>
    <w:rsid w:val="00F72CC9"/>
    <w:rsid w:val="00F76856"/>
    <w:rsid w:val="00F7686D"/>
    <w:rsid w:val="00F76AD5"/>
    <w:rsid w:val="00F77FEA"/>
    <w:rsid w:val="00F80CB2"/>
    <w:rsid w:val="00F80DCB"/>
    <w:rsid w:val="00F81DF3"/>
    <w:rsid w:val="00F81F04"/>
    <w:rsid w:val="00F835BF"/>
    <w:rsid w:val="00F874F0"/>
    <w:rsid w:val="00F8753B"/>
    <w:rsid w:val="00F900CD"/>
    <w:rsid w:val="00F90DF6"/>
    <w:rsid w:val="00F91CA5"/>
    <w:rsid w:val="00F91CC5"/>
    <w:rsid w:val="00F9265F"/>
    <w:rsid w:val="00F942F5"/>
    <w:rsid w:val="00F9726B"/>
    <w:rsid w:val="00F975A3"/>
    <w:rsid w:val="00FA1D57"/>
    <w:rsid w:val="00FA3813"/>
    <w:rsid w:val="00FA39D4"/>
    <w:rsid w:val="00FA4207"/>
    <w:rsid w:val="00FA57A1"/>
    <w:rsid w:val="00FA7CE0"/>
    <w:rsid w:val="00FB0A5E"/>
    <w:rsid w:val="00FB151E"/>
    <w:rsid w:val="00FB274F"/>
    <w:rsid w:val="00FB3304"/>
    <w:rsid w:val="00FB3674"/>
    <w:rsid w:val="00FB6B84"/>
    <w:rsid w:val="00FB7CCD"/>
    <w:rsid w:val="00FC1B8D"/>
    <w:rsid w:val="00FC450E"/>
    <w:rsid w:val="00FC67F1"/>
    <w:rsid w:val="00FC6D27"/>
    <w:rsid w:val="00FC6D48"/>
    <w:rsid w:val="00FC79A9"/>
    <w:rsid w:val="00FD07E6"/>
    <w:rsid w:val="00FD0C39"/>
    <w:rsid w:val="00FD1927"/>
    <w:rsid w:val="00FD2E16"/>
    <w:rsid w:val="00FD3C7A"/>
    <w:rsid w:val="00FD3E8C"/>
    <w:rsid w:val="00FD585D"/>
    <w:rsid w:val="00FD5A13"/>
    <w:rsid w:val="00FD751F"/>
    <w:rsid w:val="00FE4E57"/>
    <w:rsid w:val="00FF0446"/>
    <w:rsid w:val="00FF3551"/>
    <w:rsid w:val="00FF3D36"/>
    <w:rsid w:val="00FF63E4"/>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1E39"/>
  <w15:chartTrackingRefBased/>
  <w15:docId w15:val="{87C398CD-9418-47DE-AA52-5DA3F12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paragraph" w:styleId="Ttulo1">
    <w:name w:val="heading 1"/>
    <w:basedOn w:val="Normal"/>
    <w:next w:val="Normal"/>
    <w:link w:val="Ttulo1Car"/>
    <w:uiPriority w:val="9"/>
    <w:qFormat/>
    <w:rsid w:val="007863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character" w:styleId="Textoennegrita">
    <w:name w:val="Strong"/>
    <w:basedOn w:val="Fuentedeprrafopredeter"/>
    <w:uiPriority w:val="22"/>
    <w:qFormat/>
    <w:rsid w:val="009E7FA8"/>
    <w:rPr>
      <w:b/>
      <w:bCs/>
    </w:rPr>
  </w:style>
  <w:style w:type="paragraph" w:styleId="Sinespaciado">
    <w:name w:val="No Spacing"/>
    <w:uiPriority w:val="1"/>
    <w:qFormat/>
    <w:rsid w:val="00923A83"/>
    <w:pPr>
      <w:spacing w:after="0" w:line="240" w:lineRule="auto"/>
    </w:pPr>
    <w:rPr>
      <w:rFonts w:eastAsiaTheme="minorEastAsia"/>
      <w:lang w:eastAsia="es-MX"/>
    </w:rPr>
  </w:style>
  <w:style w:type="character" w:customStyle="1" w:styleId="apple-converted-space">
    <w:name w:val="apple-converted-space"/>
    <w:basedOn w:val="Fuentedeprrafopredeter"/>
    <w:rsid w:val="00D50C40"/>
  </w:style>
  <w:style w:type="character" w:customStyle="1" w:styleId="Ttulo1Car">
    <w:name w:val="Título 1 Car"/>
    <w:basedOn w:val="Fuentedeprrafopredeter"/>
    <w:link w:val="Ttulo1"/>
    <w:uiPriority w:val="9"/>
    <w:rsid w:val="007863D0"/>
    <w:rPr>
      <w:rFonts w:asciiTheme="majorHAnsi" w:eastAsiaTheme="majorEastAsia" w:hAnsiTheme="majorHAnsi" w:cstheme="majorBidi"/>
      <w:color w:val="2F5496" w:themeColor="accent1" w:themeShade="BF"/>
      <w:sz w:val="32"/>
      <w:szCs w:val="32"/>
      <w:lang w:eastAsia="es-MX"/>
    </w:rPr>
  </w:style>
  <w:style w:type="table" w:customStyle="1" w:styleId="Tablaconcuadrcula1">
    <w:name w:val="Tabla con cuadrícula1"/>
    <w:basedOn w:val="Tablanormal"/>
    <w:next w:val="Tablaconcuadrcula"/>
    <w:uiPriority w:val="39"/>
    <w:rsid w:val="00C8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9646">
      <w:bodyDiv w:val="1"/>
      <w:marLeft w:val="0"/>
      <w:marRight w:val="0"/>
      <w:marTop w:val="0"/>
      <w:marBottom w:val="0"/>
      <w:divBdr>
        <w:top w:val="none" w:sz="0" w:space="0" w:color="auto"/>
        <w:left w:val="none" w:sz="0" w:space="0" w:color="auto"/>
        <w:bottom w:val="none" w:sz="0" w:space="0" w:color="auto"/>
        <w:right w:val="none" w:sz="0" w:space="0" w:color="auto"/>
      </w:divBdr>
    </w:div>
    <w:div w:id="106125667">
      <w:bodyDiv w:val="1"/>
      <w:marLeft w:val="0"/>
      <w:marRight w:val="0"/>
      <w:marTop w:val="0"/>
      <w:marBottom w:val="0"/>
      <w:divBdr>
        <w:top w:val="none" w:sz="0" w:space="0" w:color="auto"/>
        <w:left w:val="none" w:sz="0" w:space="0" w:color="auto"/>
        <w:bottom w:val="none" w:sz="0" w:space="0" w:color="auto"/>
        <w:right w:val="none" w:sz="0" w:space="0" w:color="auto"/>
      </w:divBdr>
    </w:div>
    <w:div w:id="157117459">
      <w:bodyDiv w:val="1"/>
      <w:marLeft w:val="0"/>
      <w:marRight w:val="0"/>
      <w:marTop w:val="0"/>
      <w:marBottom w:val="0"/>
      <w:divBdr>
        <w:top w:val="none" w:sz="0" w:space="0" w:color="auto"/>
        <w:left w:val="none" w:sz="0" w:space="0" w:color="auto"/>
        <w:bottom w:val="none" w:sz="0" w:space="0" w:color="auto"/>
        <w:right w:val="none" w:sz="0" w:space="0" w:color="auto"/>
      </w:divBdr>
    </w:div>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441996291">
      <w:bodyDiv w:val="1"/>
      <w:marLeft w:val="0"/>
      <w:marRight w:val="0"/>
      <w:marTop w:val="0"/>
      <w:marBottom w:val="0"/>
      <w:divBdr>
        <w:top w:val="none" w:sz="0" w:space="0" w:color="auto"/>
        <w:left w:val="none" w:sz="0" w:space="0" w:color="auto"/>
        <w:bottom w:val="none" w:sz="0" w:space="0" w:color="auto"/>
        <w:right w:val="none" w:sz="0" w:space="0" w:color="auto"/>
      </w:divBdr>
      <w:divsChild>
        <w:div w:id="685058488">
          <w:marLeft w:val="0"/>
          <w:marRight w:val="0"/>
          <w:marTop w:val="120"/>
          <w:marBottom w:val="0"/>
          <w:divBdr>
            <w:top w:val="none" w:sz="0" w:space="0" w:color="auto"/>
            <w:left w:val="none" w:sz="0" w:space="0" w:color="auto"/>
            <w:bottom w:val="none" w:sz="0" w:space="0" w:color="auto"/>
            <w:right w:val="none" w:sz="0" w:space="0" w:color="auto"/>
          </w:divBdr>
        </w:div>
      </w:divsChild>
    </w:div>
    <w:div w:id="505172400">
      <w:bodyDiv w:val="1"/>
      <w:marLeft w:val="0"/>
      <w:marRight w:val="0"/>
      <w:marTop w:val="0"/>
      <w:marBottom w:val="0"/>
      <w:divBdr>
        <w:top w:val="none" w:sz="0" w:space="0" w:color="auto"/>
        <w:left w:val="none" w:sz="0" w:space="0" w:color="auto"/>
        <w:bottom w:val="none" w:sz="0" w:space="0" w:color="auto"/>
        <w:right w:val="none" w:sz="0" w:space="0" w:color="auto"/>
      </w:divBdr>
    </w:div>
    <w:div w:id="574319194">
      <w:bodyDiv w:val="1"/>
      <w:marLeft w:val="0"/>
      <w:marRight w:val="0"/>
      <w:marTop w:val="0"/>
      <w:marBottom w:val="0"/>
      <w:divBdr>
        <w:top w:val="none" w:sz="0" w:space="0" w:color="auto"/>
        <w:left w:val="none" w:sz="0" w:space="0" w:color="auto"/>
        <w:bottom w:val="none" w:sz="0" w:space="0" w:color="auto"/>
        <w:right w:val="none" w:sz="0" w:space="0" w:color="auto"/>
      </w:divBdr>
    </w:div>
    <w:div w:id="583757477">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784153963">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02641152">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258563762">
      <w:bodyDiv w:val="1"/>
      <w:marLeft w:val="0"/>
      <w:marRight w:val="0"/>
      <w:marTop w:val="0"/>
      <w:marBottom w:val="0"/>
      <w:divBdr>
        <w:top w:val="none" w:sz="0" w:space="0" w:color="auto"/>
        <w:left w:val="none" w:sz="0" w:space="0" w:color="auto"/>
        <w:bottom w:val="none" w:sz="0" w:space="0" w:color="auto"/>
        <w:right w:val="none" w:sz="0" w:space="0" w:color="auto"/>
      </w:divBdr>
    </w:div>
    <w:div w:id="1375615330">
      <w:bodyDiv w:val="1"/>
      <w:marLeft w:val="0"/>
      <w:marRight w:val="0"/>
      <w:marTop w:val="0"/>
      <w:marBottom w:val="0"/>
      <w:divBdr>
        <w:top w:val="none" w:sz="0" w:space="0" w:color="auto"/>
        <w:left w:val="none" w:sz="0" w:space="0" w:color="auto"/>
        <w:bottom w:val="none" w:sz="0" w:space="0" w:color="auto"/>
        <w:right w:val="none" w:sz="0" w:space="0" w:color="auto"/>
      </w:divBdr>
    </w:div>
    <w:div w:id="1379621457">
      <w:bodyDiv w:val="1"/>
      <w:marLeft w:val="0"/>
      <w:marRight w:val="0"/>
      <w:marTop w:val="0"/>
      <w:marBottom w:val="0"/>
      <w:divBdr>
        <w:top w:val="none" w:sz="0" w:space="0" w:color="auto"/>
        <w:left w:val="none" w:sz="0" w:space="0" w:color="auto"/>
        <w:bottom w:val="none" w:sz="0" w:space="0" w:color="auto"/>
        <w:right w:val="none" w:sz="0" w:space="0" w:color="auto"/>
      </w:divBdr>
      <w:divsChild>
        <w:div w:id="1398897421">
          <w:marLeft w:val="0"/>
          <w:marRight w:val="0"/>
          <w:marTop w:val="120"/>
          <w:marBottom w:val="0"/>
          <w:divBdr>
            <w:top w:val="none" w:sz="0" w:space="0" w:color="auto"/>
            <w:left w:val="none" w:sz="0" w:space="0" w:color="auto"/>
            <w:bottom w:val="none" w:sz="0" w:space="0" w:color="auto"/>
            <w:right w:val="none" w:sz="0" w:space="0" w:color="auto"/>
          </w:divBdr>
        </w:div>
      </w:divsChild>
    </w:div>
    <w:div w:id="1391995036">
      <w:bodyDiv w:val="1"/>
      <w:marLeft w:val="0"/>
      <w:marRight w:val="0"/>
      <w:marTop w:val="0"/>
      <w:marBottom w:val="0"/>
      <w:divBdr>
        <w:top w:val="none" w:sz="0" w:space="0" w:color="auto"/>
        <w:left w:val="none" w:sz="0" w:space="0" w:color="auto"/>
        <w:bottom w:val="none" w:sz="0" w:space="0" w:color="auto"/>
        <w:right w:val="none" w:sz="0" w:space="0" w:color="auto"/>
      </w:divBdr>
    </w:div>
    <w:div w:id="1408769484">
      <w:bodyDiv w:val="1"/>
      <w:marLeft w:val="0"/>
      <w:marRight w:val="0"/>
      <w:marTop w:val="0"/>
      <w:marBottom w:val="0"/>
      <w:divBdr>
        <w:top w:val="none" w:sz="0" w:space="0" w:color="auto"/>
        <w:left w:val="none" w:sz="0" w:space="0" w:color="auto"/>
        <w:bottom w:val="none" w:sz="0" w:space="0" w:color="auto"/>
        <w:right w:val="none" w:sz="0" w:space="0" w:color="auto"/>
      </w:divBdr>
    </w:div>
    <w:div w:id="1492287073">
      <w:bodyDiv w:val="1"/>
      <w:marLeft w:val="0"/>
      <w:marRight w:val="0"/>
      <w:marTop w:val="0"/>
      <w:marBottom w:val="0"/>
      <w:divBdr>
        <w:top w:val="none" w:sz="0" w:space="0" w:color="auto"/>
        <w:left w:val="none" w:sz="0" w:space="0" w:color="auto"/>
        <w:bottom w:val="none" w:sz="0" w:space="0" w:color="auto"/>
        <w:right w:val="none" w:sz="0" w:space="0" w:color="auto"/>
      </w:divBdr>
    </w:div>
    <w:div w:id="1572041394">
      <w:bodyDiv w:val="1"/>
      <w:marLeft w:val="0"/>
      <w:marRight w:val="0"/>
      <w:marTop w:val="0"/>
      <w:marBottom w:val="0"/>
      <w:divBdr>
        <w:top w:val="none" w:sz="0" w:space="0" w:color="auto"/>
        <w:left w:val="none" w:sz="0" w:space="0" w:color="auto"/>
        <w:bottom w:val="none" w:sz="0" w:space="0" w:color="auto"/>
        <w:right w:val="none" w:sz="0" w:space="0" w:color="auto"/>
      </w:divBdr>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07541607">
      <w:bodyDiv w:val="1"/>
      <w:marLeft w:val="0"/>
      <w:marRight w:val="0"/>
      <w:marTop w:val="0"/>
      <w:marBottom w:val="0"/>
      <w:divBdr>
        <w:top w:val="none" w:sz="0" w:space="0" w:color="auto"/>
        <w:left w:val="none" w:sz="0" w:space="0" w:color="auto"/>
        <w:bottom w:val="none" w:sz="0" w:space="0" w:color="auto"/>
        <w:right w:val="none" w:sz="0" w:space="0" w:color="auto"/>
      </w:divBdr>
      <w:divsChild>
        <w:div w:id="308755796">
          <w:marLeft w:val="0"/>
          <w:marRight w:val="0"/>
          <w:marTop w:val="120"/>
          <w:marBottom w:val="0"/>
          <w:divBdr>
            <w:top w:val="none" w:sz="0" w:space="0" w:color="auto"/>
            <w:left w:val="none" w:sz="0" w:space="0" w:color="auto"/>
            <w:bottom w:val="none" w:sz="0" w:space="0" w:color="auto"/>
            <w:right w:val="none" w:sz="0" w:space="0" w:color="auto"/>
          </w:divBdr>
        </w:div>
      </w:divsChild>
    </w:div>
    <w:div w:id="1613508897">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4261582">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713073148">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 w:id="213274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atch/live/?extid=CL-UNK-UNK-UNK-AN_GKOI-GK1C&amp;ref=watch" TargetMode="External"/><Relationship Id="rId13" Type="http://schemas.openxmlformats.org/officeDocument/2006/relationships/hyperlink" Target="https://www.facebook.com/lamexicana.aquascalientes/videos/7584893654915982" TargetMode="External"/><Relationship Id="rId18" Type="http://schemas.openxmlformats.org/officeDocument/2006/relationships/image" Target="media/image2.JPG"/><Relationship Id="rId26" Type="http://schemas.openxmlformats.org/officeDocument/2006/relationships/image" Target="media/image6.JPG"/><Relationship Id="rId3" Type="http://schemas.openxmlformats.org/officeDocument/2006/relationships/styles" Target="styles.xml"/><Relationship Id="rId21" Type="http://schemas.openxmlformats.org/officeDocument/2006/relationships/hyperlink" Target="https://www.lja.mx/2022/06/al-termino-del-proceso=electoral-se-renovara-la-dirigencia-estatal-el-pri"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lja.mx/2022/06/la-purisima-grilla-gobernadora-electa/" TargetMode="External"/><Relationship Id="rId17" Type="http://schemas.openxmlformats.org/officeDocument/2006/relationships/hyperlink" Target="http://priags.org/SaladePrensa/Nota.aspx?y=30404" TargetMode="External"/><Relationship Id="rId25" Type="http://schemas.openxmlformats.org/officeDocument/2006/relationships/hyperlink" Target="https://m.facebook.com/lamexicana.aguascalientes/videos/7584893654915982/?_rdr"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image" Target="media/image3.JP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ja.mx/2022/06/al-termino-del-proceso=electoral-se-renovara-la-dirigencia-estatal-el-pri/" TargetMode="External"/><Relationship Id="rId24" Type="http://schemas.openxmlformats.org/officeDocument/2006/relationships/image" Target="media/image5.jpe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acebook.com/watch/live/?extid=CL-UNK-UNK-UNK-AN_GKOI-GK1C&amp;ref=watch" TargetMode="External"/><Relationship Id="rId23" Type="http://schemas.openxmlformats.org/officeDocument/2006/relationships/hyperlink" Target="https://www.lja.mx/2022/06/la-purisima-grilla-gobernadora-electa/" TargetMode="External"/><Relationship Id="rId28" Type="http://schemas.openxmlformats.org/officeDocument/2006/relationships/image" Target="media/image7.JPG"/><Relationship Id="rId36" Type="http://schemas.openxmlformats.org/officeDocument/2006/relationships/theme" Target="theme/theme1.xml"/><Relationship Id="rId10" Type="http://schemas.openxmlformats.org/officeDocument/2006/relationships/hyperlink" Target="https://binoticias.com/nota.cfm?id=139285&amp;t=se-lanza-lugo-contra-los-guel-la-diputada-romo-tagosam-salazar-la-reqidora-citlalli-y-roberto-padilla" TargetMode="External"/><Relationship Id="rId19" Type="http://schemas.openxmlformats.org/officeDocument/2006/relationships/hyperlink" Target="https://binoticias.com/nota.cfm?id=139285&amp;t=se-lanza-lugo-contra-los-guel-la-diputada-romo-tagosam-salazar-la-reqidora-citlalli-y-roberto-padilla"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riags.org/SaladePrensa/Nota.aspx?y=30404" TargetMode="External"/><Relationship Id="rId14" Type="http://schemas.openxmlformats.org/officeDocument/2006/relationships/hyperlink" Target="https://www.facebook.com/watch/live/?ref=watchpermalink&amp;v=991290154908954" TargetMode="External"/><Relationship Id="rId22" Type="http://schemas.openxmlformats.org/officeDocument/2006/relationships/image" Target="media/image4.JPG"/><Relationship Id="rId27" Type="http://schemas.openxmlformats.org/officeDocument/2006/relationships/hyperlink" Target="https://m.facebook.com/zernoticias/videos/991290154908954/?refsrc=deprecated&amp;ref=watchpermalink&amp;_rdr" TargetMode="External"/><Relationship Id="rId30" Type="http://schemas.openxmlformats.org/officeDocument/2006/relationships/header" Target="header2.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iscalia-aguascalientes.gob.mx/docs/transparencia/Fraccion-27/PDF/convenio_fepade.pdf" TargetMode="External"/><Relationship Id="rId2" Type="http://schemas.openxmlformats.org/officeDocument/2006/relationships/hyperlink" Target="https://www.gob.mx/conavim/documentos/protocolo-para-la-atenci&#243;n-de-la-violenciacontra-las-mujeres-en-raz&#243;n-de-genero-2017" TargetMode="External"/><Relationship Id="rId1" Type="http://schemas.openxmlformats.org/officeDocument/2006/relationships/hyperlink" Target="http://www.oas.org/es/mesecvi/docs/declaracion-esp.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14224</Words>
  <Characters>78236</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cp:lastPrinted>2022-07-27T17:37:00Z</cp:lastPrinted>
  <dcterms:created xsi:type="dcterms:W3CDTF">2022-07-27T20:26:00Z</dcterms:created>
  <dcterms:modified xsi:type="dcterms:W3CDTF">2022-07-27T20:26:00Z</dcterms:modified>
</cp:coreProperties>
</file>