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6ADAC51C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193357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4B9D088A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FD77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CA5F438" w14:textId="7DE67CCB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77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Ángel Martín Ortega Garibay</w:t>
                            </w:r>
                            <w:r w:rsidR="007149F2" w:rsidRP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su carácter de </w:t>
                            </w:r>
                            <w:r w:rsidR="007149F2" w:rsidRP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representante</w:t>
                            </w:r>
                            <w:r w:rsidR="00FD77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propietario</w:t>
                            </w:r>
                            <w:r w:rsidR="007149F2" w:rsidRP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77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 Partido del Trabajo.</w:t>
                            </w:r>
                          </w:p>
                          <w:p w14:paraId="0428B629" w14:textId="74D4E2E7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E15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5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4B9D088A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FD7738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3CA5F438" w14:textId="7DE67CCB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D7738">
                        <w:rPr>
                          <w:rFonts w:ascii="Arial" w:hAnsi="Arial" w:cs="Arial"/>
                          <w:sz w:val="24"/>
                          <w:szCs w:val="24"/>
                        </w:rPr>
                        <w:t>C. Ángel Martín Ortega Garibay</w:t>
                      </w:r>
                      <w:r w:rsidR="007149F2" w:rsidRP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su carácter de </w:t>
                      </w:r>
                      <w:r w:rsidR="007149F2" w:rsidRP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representante</w:t>
                      </w:r>
                      <w:r w:rsidR="00FD77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propietario</w:t>
                      </w:r>
                      <w:r w:rsidR="007149F2" w:rsidRP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D7738">
                        <w:rPr>
                          <w:rFonts w:ascii="Arial" w:hAnsi="Arial" w:cs="Arial"/>
                          <w:sz w:val="24"/>
                          <w:szCs w:val="24"/>
                        </w:rPr>
                        <w:t>del Partido del Trabajo.</w:t>
                      </w:r>
                    </w:p>
                    <w:p w14:paraId="0428B629" w14:textId="74D4E2E7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E15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9053A1A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4CDA4B" w14:textId="77777777" w:rsidR="0054481A" w:rsidRDefault="0054481A" w:rsidP="00E15CB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60B17A6B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02</w:t>
      </w:r>
      <w:r w:rsidR="00FD7738">
        <w:rPr>
          <w:rFonts w:ascii="Arial" w:eastAsia="Times New Roman" w:hAnsi="Arial" w:cs="Arial"/>
          <w:bCs/>
          <w:sz w:val="24"/>
          <w:szCs w:val="24"/>
          <w:lang w:eastAsia="es-MX"/>
        </w:rPr>
        <w:t>7</w:t>
      </w:r>
      <w:r w:rsidR="00265861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7149F2">
        <w:rPr>
          <w:rFonts w:ascii="Arial" w:eastAsia="Times New Roman" w:hAnsi="Arial" w:cs="Arial"/>
          <w:bCs/>
          <w:sz w:val="24"/>
          <w:szCs w:val="24"/>
          <w:lang w:eastAsia="es-MX"/>
        </w:rPr>
        <w:t>veinte de enero de dos mil veintiuno,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47DDF" w14:paraId="1CD8381F" w14:textId="77777777" w:rsidTr="00FD7738">
        <w:tc>
          <w:tcPr>
            <w:tcW w:w="2830" w:type="dxa"/>
          </w:tcPr>
          <w:p w14:paraId="351D66D4" w14:textId="711D2F01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Documentación recibida</w:t>
            </w:r>
          </w:p>
        </w:tc>
        <w:tc>
          <w:tcPr>
            <w:tcW w:w="5998" w:type="dxa"/>
          </w:tcPr>
          <w:p w14:paraId="43FEB0FA" w14:textId="0CDD9F00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Acto impugnado</w:t>
            </w:r>
          </w:p>
        </w:tc>
      </w:tr>
      <w:tr w:rsidR="00547DDF" w14:paraId="2F8B887C" w14:textId="77777777" w:rsidTr="00FD7738">
        <w:tc>
          <w:tcPr>
            <w:tcW w:w="2830" w:type="dxa"/>
          </w:tcPr>
          <w:p w14:paraId="4448E5CB" w14:textId="2D0346A4" w:rsidR="007D1034" w:rsidRPr="002E7919" w:rsidRDefault="007D1034" w:rsidP="002E791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0116C">
              <w:rPr>
                <w:rFonts w:ascii="Arial" w:eastAsia="Times New Roman" w:hAnsi="Arial" w:cs="Arial"/>
                <w:lang w:eastAsia="es-MX"/>
              </w:rPr>
              <w:t>Oficio IEE/SE/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015</w:t>
            </w:r>
            <w:r w:rsidR="00FD7738">
              <w:rPr>
                <w:rFonts w:ascii="Arial" w:eastAsia="Times New Roman" w:hAnsi="Arial" w:cs="Arial"/>
                <w:lang w:eastAsia="es-MX"/>
              </w:rPr>
              <w:t>7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Pr="0090116C">
              <w:rPr>
                <w:rFonts w:ascii="Arial" w:eastAsia="Times New Roman" w:hAnsi="Arial" w:cs="Arial"/>
                <w:lang w:eastAsia="es-MX"/>
              </w:rPr>
              <w:t xml:space="preserve">, de fecha 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 xml:space="preserve">diecinueve </w:t>
            </w:r>
            <w:r w:rsidRPr="0090116C">
              <w:rPr>
                <w:rFonts w:ascii="Arial" w:eastAsia="Times New Roman" w:hAnsi="Arial" w:cs="Arial"/>
                <w:lang w:eastAsia="es-MX"/>
              </w:rPr>
              <w:t xml:space="preserve">de 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>enero de dos mil veintiuno</w:t>
            </w:r>
            <w:r w:rsidRPr="0090116C">
              <w:rPr>
                <w:rFonts w:ascii="Arial" w:eastAsia="Times New Roman" w:hAnsi="Arial" w:cs="Arial"/>
                <w:lang w:eastAsia="es-MX"/>
              </w:rPr>
              <w:t>, por el que se remite el expediente IEE/RAP/00</w:t>
            </w:r>
            <w:r w:rsidR="00FD7738">
              <w:rPr>
                <w:rFonts w:ascii="Arial" w:eastAsia="Times New Roman" w:hAnsi="Arial" w:cs="Arial"/>
                <w:lang w:eastAsia="es-MX"/>
              </w:rPr>
              <w:t>1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="00637B0D" w:rsidRPr="0090116C">
              <w:rPr>
                <w:rFonts w:ascii="Arial" w:eastAsia="Times New Roman" w:hAnsi="Arial" w:cs="Arial"/>
                <w:lang w:eastAsia="es-MX"/>
              </w:rPr>
              <w:t xml:space="preserve">, con motivo de la recepción de un Recurso de Apelación interpuesto por 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 xml:space="preserve">el </w:t>
            </w:r>
            <w:r w:rsidR="006C027F" w:rsidRPr="0090116C">
              <w:rPr>
                <w:rFonts w:ascii="Arial" w:eastAsia="Times New Roman" w:hAnsi="Arial" w:cs="Arial"/>
                <w:lang w:eastAsia="es-MX"/>
              </w:rPr>
              <w:t>promovente al rubro indicado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5998" w:type="dxa"/>
          </w:tcPr>
          <w:p w14:paraId="3BA4778F" w14:textId="4BCFD295" w:rsidR="00547DDF" w:rsidRPr="002E7919" w:rsidRDefault="00FD7738" w:rsidP="002E7919">
            <w:pPr>
              <w:jc w:val="both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Acuerdo</w:t>
            </w:r>
            <w:r w:rsidR="00E15CBA" w:rsidRPr="002E7919"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  <w:r w:rsidR="002F2652" w:rsidRPr="002E7919">
              <w:rPr>
                <w:rFonts w:ascii="Arial" w:eastAsia="Times New Roman" w:hAnsi="Arial" w:cs="Arial"/>
                <w:bCs/>
                <w:lang w:eastAsia="es-MX"/>
              </w:rPr>
              <w:t>CG-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A</w:t>
            </w:r>
            <w:r w:rsidR="002F2652" w:rsidRPr="002E7919">
              <w:rPr>
                <w:rFonts w:ascii="Arial" w:eastAsia="Times New Roman" w:hAnsi="Arial" w:cs="Arial"/>
                <w:bCs/>
                <w:lang w:eastAsia="es-MX"/>
              </w:rPr>
              <w:t>-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>0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4</w:t>
            </w:r>
            <w:r w:rsidR="002F2652" w:rsidRPr="002E7919">
              <w:rPr>
                <w:rFonts w:ascii="Arial" w:eastAsia="Times New Roman" w:hAnsi="Arial" w:cs="Arial"/>
                <w:bCs/>
                <w:lang w:eastAsia="es-MX"/>
              </w:rPr>
              <w:t>/2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>1,</w:t>
            </w:r>
            <w:r>
              <w:rPr>
                <w:rFonts w:ascii="Arial" w:eastAsia="Times New Roman" w:hAnsi="Arial" w:cs="Arial"/>
                <w:bCs/>
                <w:lang w:eastAsia="es-MX"/>
              </w:rPr>
              <w:t xml:space="preserve"> denominado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“</w:t>
            </w:r>
            <w:r w:rsidRPr="00FD7738">
              <w:rPr>
                <w:rFonts w:ascii="Arial" w:eastAsia="Times New Roman" w:hAnsi="Arial" w:cs="Arial"/>
                <w:bCs/>
                <w:lang w:eastAsia="es-MX"/>
              </w:rPr>
              <w:t>ACUERDO DEL CONSEJO GENERAL DEL INSTITUTO ESTATAL ELECTORAL, MEDIANTE EL CUAL APRUEBA LA DISTRIBUCIÓN DEL FINANCIAMIENTO PÚBLICO ESTATAL A LOS PARTIDOS POLÍTICOS PARA SU GASTO ORDINARIO Y ACTIVIDADES ESPECÍFICAS CORRESPONDIENTE AL EJERCICIO FISCAL DEL AÑO DOS MIL VEINTIUNO, ASÍ COMO PARA GASTOS DE CAMPAÑA DEL PROCESO ELECTORAL CONCURRENTE ORDINARIO 2020-2021; SE ESTABLECEN LOS MONTOS DE LOS LÍMITES A LAS APORTACIONES DE FINANCIAMIENTO PRIVADO; Y LOS CORRESPONDIENTES AL TRES POR CIENTO DEL FINANCIAMIENTO ORDINARIO DE LOS PARTIDOS POLÍTICOS, A DESTINAR PARA LA CAPACITACIÓN, PROMOCIÓN Y EL DESARROLLO DEL LIDERAZGO POLÍTICO DE LAS MUJERES</w:t>
            </w:r>
            <w:r>
              <w:rPr>
                <w:rFonts w:ascii="Arial" w:eastAsia="Times New Roman" w:hAnsi="Arial" w:cs="Arial"/>
                <w:bCs/>
                <w:lang w:eastAsia="es-MX"/>
              </w:rPr>
              <w:t>”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>.</w:t>
            </w:r>
          </w:p>
        </w:tc>
      </w:tr>
    </w:tbl>
    <w:p w14:paraId="0D875ADC" w14:textId="77777777" w:rsidR="007149F2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5055D77B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veintiuno de enero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53082951" w:rsidR="00DB032B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-00</w:t>
      </w:r>
      <w:r w:rsidR="00FD773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286123E3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utos a la Ponencia de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FD773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suscrita 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bookmarkEnd w:id="1"/>
      <w:r w:rsidR="00FD773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González.</w:t>
      </w:r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2D7E456" w:rsidR="00DB3CF1" w:rsidRPr="00796B3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796B3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796B3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FD7738">
    <w:pPr>
      <w:pStyle w:val="Piedepgina"/>
      <w:jc w:val="right"/>
    </w:pPr>
  </w:p>
  <w:p w14:paraId="1496D0B3" w14:textId="77777777" w:rsidR="00F71849" w:rsidRDefault="00FD77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65861"/>
    <w:rsid w:val="0028679B"/>
    <w:rsid w:val="0028780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14D6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5758"/>
    <w:rsid w:val="004A70E3"/>
    <w:rsid w:val="004D1BF0"/>
    <w:rsid w:val="004D2709"/>
    <w:rsid w:val="004E2E29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D7738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2021-01-20T23:38:00Z</cp:lastPrinted>
  <dcterms:created xsi:type="dcterms:W3CDTF">2021-01-20T23:27:00Z</dcterms:created>
  <dcterms:modified xsi:type="dcterms:W3CDTF">2021-01-20T23:39:00Z</dcterms:modified>
</cp:coreProperties>
</file>