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152FD3DA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182245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50C5B452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D33F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361FC480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3F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Luis Felipe Huerta Estrada, en su carácter de ciudadano.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4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50C5B452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D33F22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361FC480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33F22">
                        <w:rPr>
                          <w:rFonts w:ascii="Arial" w:hAnsi="Arial" w:cs="Arial"/>
                          <w:sz w:val="24"/>
                          <w:szCs w:val="24"/>
                        </w:rPr>
                        <w:t>Luis Felipe Huerta Estrada, en su carácter de ciudadano.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1AA17C04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D33F22">
        <w:rPr>
          <w:rFonts w:ascii="Arial" w:eastAsia="Times New Roman" w:hAnsi="Arial" w:cs="Arial"/>
          <w:bCs/>
          <w:sz w:val="24"/>
          <w:szCs w:val="24"/>
          <w:lang w:eastAsia="es-MX"/>
        </w:rPr>
        <w:t>5</w:t>
      </w:r>
      <w:r w:rsidR="00314D6D">
        <w:rPr>
          <w:rFonts w:ascii="Arial" w:eastAsia="Times New Roman" w:hAnsi="Arial" w:cs="Arial"/>
          <w:bCs/>
          <w:sz w:val="24"/>
          <w:szCs w:val="24"/>
          <w:lang w:eastAsia="es-MX"/>
        </w:rPr>
        <w:t>8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D33F22">
        <w:rPr>
          <w:rFonts w:ascii="Arial" w:eastAsia="Times New Roman" w:hAnsi="Arial" w:cs="Arial"/>
          <w:bCs/>
          <w:sz w:val="24"/>
          <w:szCs w:val="24"/>
          <w:lang w:eastAsia="es-MX"/>
        </w:rPr>
        <w:t>seis de febrero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2164EC48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0</w:t>
            </w:r>
            <w:r w:rsidR="00D33F22">
              <w:rPr>
                <w:rFonts w:ascii="Arial" w:eastAsia="Times New Roman" w:hAnsi="Arial" w:cs="Arial"/>
                <w:lang w:eastAsia="es-MX"/>
              </w:rPr>
              <w:t>404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D33F22">
              <w:rPr>
                <w:rFonts w:ascii="Arial" w:eastAsia="Times New Roman" w:hAnsi="Arial" w:cs="Arial"/>
                <w:lang w:eastAsia="es-MX"/>
              </w:rPr>
              <w:t>seis de febrero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 xml:space="preserve">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IEE/RAP/00</w:t>
            </w:r>
            <w:r w:rsidR="00D33F22">
              <w:rPr>
                <w:rFonts w:ascii="Arial" w:eastAsia="Times New Roman" w:hAnsi="Arial" w:cs="Arial"/>
                <w:lang w:eastAsia="es-MX"/>
              </w:rPr>
              <w:t>6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el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2D9BE248" w:rsidR="00547DDF" w:rsidRPr="002E7919" w:rsidRDefault="00D33F22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La resolución CG-R-04/21 emitida por el CG del IEE mediante la cual resuelve el PSO identificado bajo el número de expediente IEE/PSO/007/2020 en cumplimiento a la sentencia dictada por el TEEA en el expediente identificado con la clave TEEA-RAP-001/2021.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078AD087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D33F2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siete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D33F2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febrero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7345CB79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D33F2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6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784AFDEE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D33F2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suscrita 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D33F2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D33F22">
    <w:pPr>
      <w:pStyle w:val="Piedepgina"/>
      <w:jc w:val="right"/>
    </w:pPr>
  </w:p>
  <w:p w14:paraId="1496D0B3" w14:textId="77777777" w:rsidR="00F71849" w:rsidRDefault="00D33F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2021-02-07T01:32:00Z</cp:lastPrinted>
  <dcterms:created xsi:type="dcterms:W3CDTF">2021-01-20T23:27:00Z</dcterms:created>
  <dcterms:modified xsi:type="dcterms:W3CDTF">2021-02-07T01:34:00Z</dcterms:modified>
</cp:coreProperties>
</file>