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1E87335D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186817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868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36F22BBC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</w:t>
                            </w:r>
                            <w:r w:rsidR="004A2B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CA5F438" w14:textId="25E4A072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4A2B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Graciela Bautista Castañeda, candidata a diputada por el PRI en el distrito XVI.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4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36F22BBC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02</w:t>
                      </w:r>
                      <w:r w:rsidR="004A2BED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3CA5F438" w14:textId="25E4A072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4A2BED">
                        <w:rPr>
                          <w:rFonts w:ascii="Arial" w:hAnsi="Arial" w:cs="Arial"/>
                          <w:sz w:val="24"/>
                          <w:szCs w:val="24"/>
                        </w:rPr>
                        <w:t>Graciela Bautista Castañeda, candidata a diputada por el PRI en el distrito XVI.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2638C5E6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4A2BED">
        <w:rPr>
          <w:rFonts w:ascii="Arial" w:eastAsia="Times New Roman" w:hAnsi="Arial" w:cs="Arial"/>
          <w:bCs/>
          <w:sz w:val="24"/>
          <w:szCs w:val="24"/>
          <w:lang w:eastAsia="es-MX"/>
        </w:rPr>
        <w:t>528</w:t>
      </w:r>
      <w:r w:rsidR="00265861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244388">
        <w:rPr>
          <w:rFonts w:ascii="Arial" w:eastAsia="Times New Roman" w:hAnsi="Arial" w:cs="Arial"/>
          <w:bCs/>
          <w:sz w:val="24"/>
          <w:szCs w:val="24"/>
          <w:lang w:eastAsia="es-MX"/>
        </w:rPr>
        <w:t>veinti</w:t>
      </w:r>
      <w:r w:rsidR="004A2BED">
        <w:rPr>
          <w:rFonts w:ascii="Arial" w:eastAsia="Times New Roman" w:hAnsi="Arial" w:cs="Arial"/>
          <w:bCs/>
          <w:sz w:val="24"/>
          <w:szCs w:val="24"/>
          <w:lang w:eastAsia="es-MX"/>
        </w:rPr>
        <w:t>ocho</w:t>
      </w:r>
      <w:r w:rsidR="00D33F2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244388">
        <w:rPr>
          <w:rFonts w:ascii="Arial" w:eastAsia="Times New Roman" w:hAnsi="Arial" w:cs="Arial"/>
          <w:bCs/>
          <w:sz w:val="24"/>
          <w:szCs w:val="24"/>
          <w:lang w:eastAsia="es-MX"/>
        </w:rPr>
        <w:t>abril</w:t>
      </w:r>
      <w:r w:rsidR="007149F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65CAE8DB" w:rsidR="007D1034" w:rsidRPr="002E7919" w:rsidRDefault="007D1034" w:rsidP="002E791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116C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244388">
              <w:rPr>
                <w:rFonts w:ascii="Arial" w:eastAsia="Times New Roman" w:hAnsi="Arial" w:cs="Arial"/>
                <w:lang w:eastAsia="es-MX"/>
              </w:rPr>
              <w:t>17</w:t>
            </w:r>
            <w:r w:rsidR="004A2BED">
              <w:rPr>
                <w:rFonts w:ascii="Arial" w:eastAsia="Times New Roman" w:hAnsi="Arial" w:cs="Arial"/>
                <w:lang w:eastAsia="es-MX"/>
              </w:rPr>
              <w:t>85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244388">
              <w:rPr>
                <w:rFonts w:ascii="Arial" w:eastAsia="Times New Roman" w:hAnsi="Arial" w:cs="Arial"/>
                <w:lang w:eastAsia="es-MX"/>
              </w:rPr>
              <w:t>veinti</w:t>
            </w:r>
            <w:r w:rsidR="004A2BED">
              <w:rPr>
                <w:rFonts w:ascii="Arial" w:eastAsia="Times New Roman" w:hAnsi="Arial" w:cs="Arial"/>
                <w:lang w:eastAsia="es-MX"/>
              </w:rPr>
              <w:t>ocho</w:t>
            </w:r>
            <w:r w:rsidR="00D33F22">
              <w:rPr>
                <w:rFonts w:ascii="Arial" w:eastAsia="Times New Roman" w:hAnsi="Arial" w:cs="Arial"/>
                <w:lang w:eastAsia="es-MX"/>
              </w:rPr>
              <w:t xml:space="preserve"> de </w:t>
            </w:r>
            <w:r w:rsidR="00244388">
              <w:rPr>
                <w:rFonts w:ascii="Arial" w:eastAsia="Times New Roman" w:hAnsi="Arial" w:cs="Arial"/>
                <w:lang w:eastAsia="es-MX"/>
              </w:rPr>
              <w:t>abril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 xml:space="preserve"> de dos mil veintiuno</w:t>
            </w:r>
            <w:r w:rsidRPr="0090116C">
              <w:rPr>
                <w:rFonts w:ascii="Arial" w:eastAsia="Times New Roman" w:hAnsi="Arial" w:cs="Arial"/>
                <w:lang w:eastAsia="es-MX"/>
              </w:rPr>
              <w:t>, por el que se remite el expediente IEE/RAP/0</w:t>
            </w:r>
            <w:r w:rsidR="00244388">
              <w:rPr>
                <w:rFonts w:ascii="Arial" w:eastAsia="Times New Roman" w:hAnsi="Arial" w:cs="Arial"/>
                <w:lang w:eastAsia="es-MX"/>
              </w:rPr>
              <w:t>1</w:t>
            </w:r>
            <w:r w:rsidR="004A2BED">
              <w:rPr>
                <w:rFonts w:ascii="Arial" w:eastAsia="Times New Roman" w:hAnsi="Arial" w:cs="Arial"/>
                <w:lang w:eastAsia="es-MX"/>
              </w:rPr>
              <w:t>9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="00637B0D" w:rsidRPr="0090116C">
              <w:rPr>
                <w:rFonts w:ascii="Arial" w:eastAsia="Times New Roman" w:hAnsi="Arial" w:cs="Arial"/>
                <w:lang w:eastAsia="es-MX"/>
              </w:rPr>
              <w:t xml:space="preserve">, con motivo de la recepción de un Recurso de Apelación interpuesto por </w:t>
            </w:r>
            <w:r w:rsidR="00244388">
              <w:rPr>
                <w:rFonts w:ascii="Arial" w:eastAsia="Times New Roman" w:hAnsi="Arial" w:cs="Arial"/>
                <w:lang w:eastAsia="es-MX"/>
              </w:rPr>
              <w:t>la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6C027F" w:rsidRPr="0090116C">
              <w:rPr>
                <w:rFonts w:ascii="Arial" w:eastAsia="Times New Roman" w:hAnsi="Arial" w:cs="Arial"/>
                <w:lang w:eastAsia="es-MX"/>
              </w:rPr>
              <w:t>promovente al rubro indicado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4414" w:type="dxa"/>
          </w:tcPr>
          <w:p w14:paraId="3BA4778F" w14:textId="163C8132" w:rsidR="00547DDF" w:rsidRPr="002E7919" w:rsidRDefault="00D33F22" w:rsidP="002E7919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La resolución CG-R-</w:t>
            </w:r>
            <w:r w:rsidR="00244388">
              <w:rPr>
                <w:rFonts w:ascii="Arial" w:eastAsia="Times New Roman" w:hAnsi="Arial" w:cs="Arial"/>
                <w:bCs/>
                <w:lang w:eastAsia="es-MX"/>
              </w:rPr>
              <w:t>4</w:t>
            </w:r>
            <w:r w:rsidR="004A2BED">
              <w:rPr>
                <w:rFonts w:ascii="Arial" w:eastAsia="Times New Roman" w:hAnsi="Arial" w:cs="Arial"/>
                <w:bCs/>
                <w:lang w:eastAsia="es-MX"/>
              </w:rPr>
              <w:t>7</w:t>
            </w:r>
            <w:r>
              <w:rPr>
                <w:rFonts w:ascii="Arial" w:eastAsia="Times New Roman" w:hAnsi="Arial" w:cs="Arial"/>
                <w:bCs/>
                <w:lang w:eastAsia="es-MX"/>
              </w:rPr>
              <w:t xml:space="preserve">/21 </w:t>
            </w:r>
            <w:r w:rsidR="00244388">
              <w:rPr>
                <w:rFonts w:ascii="Arial" w:eastAsia="Times New Roman" w:hAnsi="Arial" w:cs="Arial"/>
                <w:bCs/>
                <w:lang w:eastAsia="es-MX"/>
              </w:rPr>
              <w:t xml:space="preserve">de fecha </w:t>
            </w:r>
            <w:r w:rsidR="004A2BED">
              <w:rPr>
                <w:rFonts w:ascii="Arial" w:eastAsia="Times New Roman" w:hAnsi="Arial" w:cs="Arial"/>
                <w:bCs/>
                <w:lang w:eastAsia="es-MX"/>
              </w:rPr>
              <w:t>21</w:t>
            </w:r>
            <w:r w:rsidR="00244388">
              <w:rPr>
                <w:rFonts w:ascii="Arial" w:eastAsia="Times New Roman" w:hAnsi="Arial" w:cs="Arial"/>
                <w:bCs/>
                <w:lang w:eastAsia="es-MX"/>
              </w:rPr>
              <w:t xml:space="preserve"> de abril de 2021, </w:t>
            </w:r>
            <w:r w:rsidR="004A2BED">
              <w:rPr>
                <w:rFonts w:ascii="Arial" w:eastAsia="Times New Roman" w:hAnsi="Arial" w:cs="Arial"/>
                <w:bCs/>
                <w:lang w:eastAsia="es-MX"/>
              </w:rPr>
              <w:t>respecto al recurso de inconformidad IEE/RI/010/2021 promovido por la promovente al rubro indicado, en contra de la resolución CDE16-R-05/21, emitida por el consejo distrital electoral XVI del IEE.</w:t>
            </w:r>
            <w:r w:rsidR="00244388"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</w:p>
        </w:tc>
      </w:tr>
    </w:tbl>
    <w:p w14:paraId="0D875ADC" w14:textId="77777777" w:rsidR="007149F2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2BFB0C7C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24438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</w:t>
      </w:r>
      <w:r w:rsidR="004A2BE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ocho</w:t>
      </w:r>
      <w:r w:rsidR="0024438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abril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744AD39B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4438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4A2BE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7A91279C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4A2BED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4A2BE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4A2BE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</w:t>
      </w:r>
      <w:r w:rsidR="0024438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Hernández</w:t>
      </w:r>
      <w:bookmarkEnd w:id="1"/>
      <w:r w:rsidR="004A2BE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Gallegos. </w:t>
      </w:r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796B3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796B3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796B3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4A2BED">
    <w:pPr>
      <w:pStyle w:val="Piedepgina"/>
      <w:jc w:val="right"/>
    </w:pPr>
  </w:p>
  <w:p w14:paraId="1496D0B3" w14:textId="77777777" w:rsidR="00F71849" w:rsidRDefault="004A2B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2021-04-28T21:10:00Z</cp:lastPrinted>
  <dcterms:created xsi:type="dcterms:W3CDTF">2021-04-24T21:53:00Z</dcterms:created>
  <dcterms:modified xsi:type="dcterms:W3CDTF">2021-04-28T21:11:00Z</dcterms:modified>
</cp:coreProperties>
</file>