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518B175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56585" cy="1821180"/>
                <wp:effectExtent l="0" t="0" r="5715" b="762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8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7771F8D4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291C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0B3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29C7CDE1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B3DA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José Clemente Castañeda Hoeflich, y otros, del partido político Movimiento Ciudadano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3B598B20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7.35pt;margin-top:0;width:248.55pt;height:14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7771F8D4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291C45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0B3DA2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29C7CDE1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0B3DA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José Clemente Castañeda Hoeflich, y otros, del partido político Movimiento Ciudadano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3B598B20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8E6C2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799C3E5B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-8</w:t>
      </w:r>
      <w:r w:rsidR="000B3DA2">
        <w:rPr>
          <w:rFonts w:ascii="Arial" w:eastAsia="Times New Roman" w:hAnsi="Arial" w:cs="Arial"/>
          <w:bCs/>
          <w:sz w:val="24"/>
          <w:szCs w:val="24"/>
          <w:lang w:eastAsia="es-MX"/>
        </w:rPr>
        <w:t>44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diecisiete</w:t>
      </w:r>
      <w:r w:rsidR="00291C4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junio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p w14:paraId="7A112E6D" w14:textId="77777777" w:rsidR="000B3DA2" w:rsidRPr="008E6C27" w:rsidRDefault="000B3DA2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0B3DA2" w:rsidRPr="008E6C27" w14:paraId="2F8B887C" w14:textId="77777777" w:rsidTr="008E6C27">
        <w:tc>
          <w:tcPr>
            <w:tcW w:w="4390" w:type="dxa"/>
          </w:tcPr>
          <w:p w14:paraId="4448E5CB" w14:textId="651D6866" w:rsidR="000B3DA2" w:rsidRPr="008E6C27" w:rsidRDefault="000B3DA2" w:rsidP="000B3DA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15D8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IEE/SE/27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51</w:t>
            </w:r>
            <w:r w:rsidRPr="00315D8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/2021, por el que se da aviso de presentación de un medio de impugnación identificado al rubro.</w:t>
            </w:r>
          </w:p>
        </w:tc>
        <w:tc>
          <w:tcPr>
            <w:tcW w:w="4438" w:type="dxa"/>
          </w:tcPr>
          <w:p w14:paraId="3BA4778F" w14:textId="33468249" w:rsidR="000B3DA2" w:rsidRPr="008E6C27" w:rsidRDefault="000B3DA2" w:rsidP="000B3DA2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CG-A-54/2021, mediante el cual se aprobó la asignación de diputaciones por el principio de Representación Proporcional.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59324825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5D07F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dieciocho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junio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573A77DB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0B3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3552C0A3" w14:textId="77777777" w:rsidR="000B3DA2" w:rsidRDefault="000B3DA2" w:rsidP="000B3D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TEEA-JDC-12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6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/2021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 Hernández Gallegos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92B3424" w14:textId="7A4FBF65" w:rsidR="001F424B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606E734F" w14:textId="77777777" w:rsidR="005D07F8" w:rsidRPr="008E6C27" w:rsidRDefault="005D07F8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97C1D3A" w14:textId="084A9404" w:rsidR="001F424B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301D09AA" w14:textId="77777777" w:rsidR="005D07F8" w:rsidRPr="008E6C27" w:rsidRDefault="005D07F8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1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1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0B3DA2">
    <w:pPr>
      <w:pStyle w:val="Piedepgina"/>
      <w:jc w:val="right"/>
    </w:pPr>
  </w:p>
  <w:p w14:paraId="1496D0B3" w14:textId="77777777" w:rsidR="00F71849" w:rsidRDefault="000B3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5A255CA1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 w:rsidR="000B3DA2">
      <w:rPr>
        <w:rFonts w:ascii="Century Gothic" w:hAnsi="Century Gothic"/>
        <w:b/>
      </w:rPr>
      <w:t xml:space="preserve"> y acumulación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B3DA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4D6D"/>
    <w:rsid w:val="003176E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12</cp:revision>
  <cp:lastPrinted>2021-06-18T19:29:00Z</cp:lastPrinted>
  <dcterms:created xsi:type="dcterms:W3CDTF">2021-04-24T21:53:00Z</dcterms:created>
  <dcterms:modified xsi:type="dcterms:W3CDTF">2021-06-18T19:29:00Z</dcterms:modified>
</cp:coreProperties>
</file>