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46F6D2" w14:textId="3D18BACF" w:rsidR="0051256A" w:rsidRPr="004044C0" w:rsidRDefault="0051256A" w:rsidP="009A5DDD">
      <w:pPr>
        <w:spacing w:after="0" w:line="240" w:lineRule="auto"/>
        <w:ind w:left="4820"/>
        <w:jc w:val="both"/>
        <w:rPr>
          <w:rFonts w:ascii="Arial Nova Light" w:eastAsia="Arial Nova" w:hAnsi="Arial Nova Light" w:cs="Arial Nova"/>
          <w:b/>
          <w:color w:val="000000" w:themeColor="text1"/>
          <w:sz w:val="24"/>
          <w:szCs w:val="24"/>
        </w:rPr>
      </w:pPr>
      <w:bookmarkStart w:id="0" w:name="_Hlk76457799"/>
      <w:r w:rsidRPr="004044C0">
        <w:rPr>
          <w:rFonts w:ascii="Arial Nova Light" w:eastAsia="Arial Nova" w:hAnsi="Arial Nova Light" w:cs="Arial Nova"/>
          <w:b/>
          <w:color w:val="000000" w:themeColor="text1"/>
          <w:sz w:val="24"/>
          <w:szCs w:val="24"/>
        </w:rPr>
        <w:t xml:space="preserve">Recurso de Nulidad. </w:t>
      </w:r>
    </w:p>
    <w:p w14:paraId="5E779C1F" w14:textId="77777777" w:rsidR="0051256A" w:rsidRPr="004044C0" w:rsidRDefault="0051256A" w:rsidP="009A5DDD">
      <w:pPr>
        <w:spacing w:after="0" w:line="240" w:lineRule="auto"/>
        <w:ind w:left="4820"/>
        <w:jc w:val="both"/>
        <w:rPr>
          <w:rFonts w:ascii="Arial Nova Light" w:eastAsia="Arial Nova" w:hAnsi="Arial Nova Light" w:cs="Arial Nova"/>
          <w:b/>
          <w:color w:val="000000" w:themeColor="text1"/>
          <w:sz w:val="24"/>
          <w:szCs w:val="24"/>
        </w:rPr>
      </w:pPr>
    </w:p>
    <w:p w14:paraId="2DAD3631" w14:textId="77777777" w:rsidR="0051256A" w:rsidRPr="004044C0" w:rsidRDefault="0051256A" w:rsidP="009A5DDD">
      <w:pPr>
        <w:spacing w:after="0" w:line="240" w:lineRule="auto"/>
        <w:ind w:left="4820"/>
        <w:jc w:val="both"/>
        <w:rPr>
          <w:rFonts w:ascii="Arial Nova Light" w:eastAsia="Arial Nova" w:hAnsi="Arial Nova Light" w:cs="Arial Nova"/>
          <w:bCs/>
          <w:color w:val="000000" w:themeColor="text1"/>
          <w:sz w:val="24"/>
          <w:szCs w:val="24"/>
        </w:rPr>
      </w:pPr>
      <w:r w:rsidRPr="004044C0">
        <w:rPr>
          <w:rFonts w:ascii="Arial Nova Light" w:eastAsia="Arial Nova" w:hAnsi="Arial Nova Light" w:cs="Arial Nova"/>
          <w:b/>
          <w:color w:val="000000" w:themeColor="text1"/>
          <w:sz w:val="24"/>
          <w:szCs w:val="24"/>
        </w:rPr>
        <w:t>EXPEDIENTE</w:t>
      </w:r>
      <w:r w:rsidRPr="004044C0">
        <w:rPr>
          <w:rFonts w:ascii="Arial Nova Light" w:eastAsia="Arial Nova" w:hAnsi="Arial Nova Light" w:cs="Arial Nova"/>
          <w:bCs/>
          <w:color w:val="000000" w:themeColor="text1"/>
          <w:sz w:val="24"/>
          <w:szCs w:val="24"/>
        </w:rPr>
        <w:t xml:space="preserve">: TEEA-REN-013/2021 y acumulado. </w:t>
      </w:r>
    </w:p>
    <w:p w14:paraId="6904C2FA" w14:textId="77777777" w:rsidR="0051256A" w:rsidRPr="004044C0" w:rsidRDefault="0051256A" w:rsidP="009A5DDD">
      <w:pPr>
        <w:spacing w:after="0" w:line="240" w:lineRule="auto"/>
        <w:ind w:left="4820"/>
        <w:jc w:val="both"/>
        <w:rPr>
          <w:rFonts w:ascii="Arial Nova Light" w:eastAsia="Arial Nova" w:hAnsi="Arial Nova Light" w:cs="Arial Nova"/>
          <w:b/>
          <w:color w:val="000000" w:themeColor="text1"/>
          <w:sz w:val="24"/>
          <w:szCs w:val="24"/>
        </w:rPr>
      </w:pPr>
    </w:p>
    <w:p w14:paraId="76B8CE1A" w14:textId="77777777" w:rsidR="0051256A" w:rsidRPr="004044C0" w:rsidRDefault="0051256A" w:rsidP="009A5DDD">
      <w:pPr>
        <w:spacing w:after="0" w:line="240" w:lineRule="auto"/>
        <w:ind w:left="4820"/>
        <w:jc w:val="both"/>
        <w:rPr>
          <w:rFonts w:ascii="Arial Nova Light" w:eastAsia="Arial Nova" w:hAnsi="Arial Nova Light" w:cs="Arial Nova"/>
          <w:bCs/>
          <w:color w:val="000000" w:themeColor="text1"/>
          <w:sz w:val="24"/>
          <w:szCs w:val="24"/>
        </w:rPr>
      </w:pPr>
      <w:r w:rsidRPr="004044C0">
        <w:rPr>
          <w:rFonts w:ascii="Arial Nova Light" w:eastAsia="Arial Nova" w:hAnsi="Arial Nova Light" w:cs="Arial Nova"/>
          <w:b/>
          <w:color w:val="000000" w:themeColor="text1"/>
          <w:sz w:val="24"/>
          <w:szCs w:val="24"/>
        </w:rPr>
        <w:t>PROMOVENTE</w:t>
      </w:r>
      <w:r w:rsidRPr="004044C0">
        <w:rPr>
          <w:rFonts w:ascii="Arial Nova Light" w:eastAsia="Arial Nova" w:hAnsi="Arial Nova Light" w:cs="Arial Nova"/>
          <w:bCs/>
          <w:color w:val="000000" w:themeColor="text1"/>
          <w:sz w:val="24"/>
          <w:szCs w:val="24"/>
        </w:rPr>
        <w:t xml:space="preserve">: Movimiento Ciudadano y otro. </w:t>
      </w:r>
    </w:p>
    <w:p w14:paraId="2AC7C11E" w14:textId="77777777" w:rsidR="0051256A" w:rsidRPr="004044C0" w:rsidRDefault="0051256A" w:rsidP="009A5DDD">
      <w:pPr>
        <w:spacing w:after="0" w:line="240" w:lineRule="auto"/>
        <w:ind w:left="4820"/>
        <w:jc w:val="both"/>
        <w:rPr>
          <w:rFonts w:ascii="Arial Nova Light" w:eastAsia="Arial Nova" w:hAnsi="Arial Nova Light" w:cs="Arial Nova"/>
          <w:b/>
          <w:color w:val="000000" w:themeColor="text1"/>
          <w:sz w:val="24"/>
          <w:szCs w:val="24"/>
        </w:rPr>
      </w:pPr>
    </w:p>
    <w:p w14:paraId="4C487789" w14:textId="77777777" w:rsidR="0051256A" w:rsidRPr="004044C0" w:rsidRDefault="0051256A" w:rsidP="009A5DDD">
      <w:pPr>
        <w:spacing w:after="0" w:line="240" w:lineRule="auto"/>
        <w:ind w:left="4820"/>
        <w:jc w:val="both"/>
        <w:rPr>
          <w:rFonts w:ascii="Arial Nova Light" w:eastAsia="Arial Nova" w:hAnsi="Arial Nova Light" w:cs="Arial Nova"/>
          <w:bCs/>
          <w:color w:val="000000" w:themeColor="text1"/>
          <w:sz w:val="24"/>
          <w:szCs w:val="24"/>
        </w:rPr>
      </w:pPr>
      <w:r w:rsidRPr="004044C0">
        <w:rPr>
          <w:rFonts w:ascii="Arial Nova Light" w:eastAsia="Arial Nova" w:hAnsi="Arial Nova Light" w:cs="Arial Nova"/>
          <w:b/>
          <w:color w:val="000000" w:themeColor="text1"/>
          <w:sz w:val="24"/>
          <w:szCs w:val="24"/>
        </w:rPr>
        <w:t>AUTORIDAD</w:t>
      </w:r>
      <w:r w:rsidRPr="004044C0">
        <w:rPr>
          <w:rFonts w:ascii="Arial Nova Light" w:eastAsia="Arial Nova" w:hAnsi="Arial Nova Light" w:cs="Arial Nova"/>
          <w:bCs/>
          <w:color w:val="000000" w:themeColor="text1"/>
          <w:sz w:val="24"/>
          <w:szCs w:val="24"/>
        </w:rPr>
        <w:t xml:space="preserve"> </w:t>
      </w:r>
      <w:r w:rsidRPr="004044C0">
        <w:rPr>
          <w:rFonts w:ascii="Arial Nova Light" w:eastAsia="Arial Nova" w:hAnsi="Arial Nova Light" w:cs="Arial Nova"/>
          <w:b/>
          <w:color w:val="000000" w:themeColor="text1"/>
          <w:sz w:val="24"/>
          <w:szCs w:val="24"/>
        </w:rPr>
        <w:t>RESPONSABLE</w:t>
      </w:r>
      <w:r w:rsidRPr="004044C0">
        <w:rPr>
          <w:rFonts w:ascii="Arial Nova Light" w:eastAsia="Arial Nova" w:hAnsi="Arial Nova Light" w:cs="Arial Nova"/>
          <w:bCs/>
          <w:color w:val="000000" w:themeColor="text1"/>
          <w:sz w:val="24"/>
          <w:szCs w:val="24"/>
        </w:rPr>
        <w:t xml:space="preserve">: Consejo Municipal Electoral de Tepezalá. </w:t>
      </w:r>
    </w:p>
    <w:p w14:paraId="131EA23B" w14:textId="77777777" w:rsidR="0051256A" w:rsidRPr="004044C0" w:rsidRDefault="0051256A" w:rsidP="009A5DDD">
      <w:pPr>
        <w:spacing w:after="0" w:line="240" w:lineRule="auto"/>
        <w:ind w:left="4820"/>
        <w:jc w:val="both"/>
        <w:rPr>
          <w:rFonts w:ascii="Arial Nova Light" w:eastAsia="Arial Nova" w:hAnsi="Arial Nova Light" w:cs="Arial Nova"/>
          <w:b/>
          <w:color w:val="000000" w:themeColor="text1"/>
          <w:sz w:val="24"/>
          <w:szCs w:val="24"/>
        </w:rPr>
      </w:pPr>
    </w:p>
    <w:p w14:paraId="194274A6" w14:textId="77777777" w:rsidR="0051256A" w:rsidRPr="004044C0" w:rsidRDefault="0051256A" w:rsidP="009A5DDD">
      <w:pPr>
        <w:spacing w:after="0" w:line="240" w:lineRule="auto"/>
        <w:ind w:left="4820"/>
        <w:jc w:val="both"/>
        <w:rPr>
          <w:rFonts w:ascii="Arial Nova Light" w:eastAsia="Arial Nova" w:hAnsi="Arial Nova Light" w:cs="Arial Nova"/>
          <w:bCs/>
          <w:color w:val="000000" w:themeColor="text1"/>
          <w:sz w:val="24"/>
          <w:szCs w:val="24"/>
        </w:rPr>
      </w:pPr>
      <w:r w:rsidRPr="004044C0">
        <w:rPr>
          <w:rFonts w:ascii="Arial Nova Light" w:eastAsia="Arial Nova" w:hAnsi="Arial Nova Light" w:cs="Arial Nova"/>
          <w:b/>
          <w:color w:val="000000" w:themeColor="text1"/>
          <w:sz w:val="24"/>
          <w:szCs w:val="24"/>
        </w:rPr>
        <w:t>MAGISTRADA PONENTE</w:t>
      </w:r>
      <w:r w:rsidRPr="004044C0">
        <w:rPr>
          <w:rFonts w:ascii="Arial Nova Light" w:eastAsia="Arial Nova" w:hAnsi="Arial Nova Light" w:cs="Arial Nova"/>
          <w:bCs/>
          <w:color w:val="000000" w:themeColor="text1"/>
          <w:sz w:val="24"/>
          <w:szCs w:val="24"/>
        </w:rPr>
        <w:t xml:space="preserve">: Claudia Eloisa Díaz de León González. </w:t>
      </w:r>
    </w:p>
    <w:p w14:paraId="2581B529" w14:textId="77777777" w:rsidR="0051256A" w:rsidRPr="004044C0" w:rsidRDefault="0051256A" w:rsidP="009A5DDD">
      <w:pPr>
        <w:spacing w:after="0" w:line="240" w:lineRule="auto"/>
        <w:ind w:left="4820"/>
        <w:jc w:val="both"/>
        <w:rPr>
          <w:rFonts w:ascii="Arial Nova Light" w:eastAsia="Arial Nova" w:hAnsi="Arial Nova Light" w:cs="Arial Nova"/>
          <w:b/>
          <w:color w:val="000000" w:themeColor="text1"/>
          <w:sz w:val="24"/>
          <w:szCs w:val="24"/>
        </w:rPr>
      </w:pPr>
    </w:p>
    <w:p w14:paraId="7C0FA9DA" w14:textId="77777777" w:rsidR="0051256A" w:rsidRPr="004044C0" w:rsidRDefault="0051256A" w:rsidP="009A5DDD">
      <w:pPr>
        <w:spacing w:after="0" w:line="240" w:lineRule="auto"/>
        <w:ind w:left="4820"/>
        <w:jc w:val="both"/>
        <w:rPr>
          <w:rFonts w:ascii="Arial Nova Light" w:eastAsia="Arial Nova" w:hAnsi="Arial Nova Light" w:cs="Arial Nova"/>
          <w:bCs/>
          <w:color w:val="000000" w:themeColor="text1"/>
          <w:sz w:val="24"/>
          <w:szCs w:val="24"/>
        </w:rPr>
      </w:pPr>
      <w:r w:rsidRPr="004044C0">
        <w:rPr>
          <w:rFonts w:ascii="Arial Nova Light" w:eastAsia="Arial Nova" w:hAnsi="Arial Nova Light" w:cs="Arial Nova"/>
          <w:b/>
          <w:color w:val="000000" w:themeColor="text1"/>
          <w:sz w:val="24"/>
          <w:szCs w:val="24"/>
        </w:rPr>
        <w:t>SECRETARIO DE ESTUDIO</w:t>
      </w:r>
      <w:r w:rsidRPr="004044C0">
        <w:rPr>
          <w:rStyle w:val="Refdenotaalpie"/>
          <w:rFonts w:ascii="Arial Nova Light" w:eastAsia="Arial Nova" w:hAnsi="Arial Nova Light" w:cs="Arial Nova"/>
          <w:bCs/>
          <w:color w:val="000000" w:themeColor="text1"/>
          <w:sz w:val="24"/>
          <w:szCs w:val="24"/>
        </w:rPr>
        <w:footnoteReference w:id="1"/>
      </w:r>
      <w:r w:rsidRPr="004044C0">
        <w:rPr>
          <w:rFonts w:ascii="Arial Nova Light" w:eastAsia="Arial Nova" w:hAnsi="Arial Nova Light" w:cs="Arial Nova"/>
          <w:bCs/>
          <w:color w:val="000000" w:themeColor="text1"/>
          <w:sz w:val="24"/>
          <w:szCs w:val="24"/>
        </w:rPr>
        <w:t xml:space="preserve">: Néstor Enrique Rivera López. </w:t>
      </w:r>
    </w:p>
    <w:p w14:paraId="7FF406BA" w14:textId="77777777" w:rsidR="0051256A" w:rsidRPr="004044C0" w:rsidRDefault="0051256A" w:rsidP="00697E97">
      <w:pPr>
        <w:spacing w:after="0" w:line="360" w:lineRule="auto"/>
        <w:jc w:val="both"/>
        <w:rPr>
          <w:rFonts w:ascii="Arial Nova Light" w:eastAsia="Arial Nova" w:hAnsi="Arial Nova Light" w:cs="Arial Nova"/>
          <w:bCs/>
          <w:color w:val="000000" w:themeColor="text1"/>
          <w:sz w:val="24"/>
          <w:szCs w:val="24"/>
        </w:rPr>
      </w:pPr>
    </w:p>
    <w:p w14:paraId="4FB31B8F" w14:textId="32B361D2" w:rsidR="0051256A" w:rsidRPr="004044C0" w:rsidRDefault="0051256A" w:rsidP="00697E97">
      <w:pPr>
        <w:pBdr>
          <w:top w:val="nil"/>
          <w:left w:val="nil"/>
          <w:bottom w:val="nil"/>
          <w:right w:val="nil"/>
          <w:between w:val="nil"/>
        </w:pBdr>
        <w:spacing w:after="0" w:line="360" w:lineRule="auto"/>
        <w:jc w:val="right"/>
        <w:rPr>
          <w:rFonts w:ascii="Arial Nova Light" w:eastAsia="Arial Nova" w:hAnsi="Arial Nova Light" w:cs="Arial Nova"/>
          <w:bCs/>
          <w:color w:val="000000" w:themeColor="text1"/>
          <w:sz w:val="24"/>
          <w:szCs w:val="24"/>
        </w:rPr>
      </w:pPr>
      <w:bookmarkStart w:id="1" w:name="_gjdgxs" w:colFirst="0" w:colLast="0"/>
      <w:bookmarkEnd w:id="1"/>
      <w:r w:rsidRPr="004044C0">
        <w:rPr>
          <w:rFonts w:ascii="Arial Nova Light" w:eastAsia="Arial Nova" w:hAnsi="Arial Nova Light" w:cs="Arial Nova"/>
          <w:bCs/>
          <w:color w:val="000000" w:themeColor="text1"/>
          <w:sz w:val="24"/>
          <w:szCs w:val="24"/>
        </w:rPr>
        <w:t xml:space="preserve">Aguascalientes, Aguascalientes, a </w:t>
      </w:r>
      <w:r w:rsidR="0006690D" w:rsidRPr="00A80965">
        <w:rPr>
          <w:rFonts w:ascii="Arial Nova Light" w:eastAsia="Arial Nova" w:hAnsi="Arial Nova Light" w:cs="Arial Nova"/>
          <w:bCs/>
          <w:color w:val="000000" w:themeColor="text1"/>
          <w:sz w:val="24"/>
          <w:szCs w:val="24"/>
        </w:rPr>
        <w:t>quince</w:t>
      </w:r>
      <w:r w:rsidRPr="004044C0">
        <w:rPr>
          <w:rFonts w:ascii="Arial Nova Light" w:eastAsia="Arial Nova" w:hAnsi="Arial Nova Light" w:cs="Arial Nova"/>
          <w:bCs/>
          <w:color w:val="000000" w:themeColor="text1"/>
          <w:sz w:val="24"/>
          <w:szCs w:val="24"/>
        </w:rPr>
        <w:t xml:space="preserve"> de julio de dos mil veintiuno.</w:t>
      </w:r>
    </w:p>
    <w:p w14:paraId="25351EE2" w14:textId="77777777" w:rsidR="0051256A" w:rsidRPr="004044C0" w:rsidRDefault="0051256A" w:rsidP="00697E97">
      <w:pPr>
        <w:pBdr>
          <w:top w:val="nil"/>
          <w:left w:val="nil"/>
          <w:bottom w:val="nil"/>
          <w:right w:val="nil"/>
          <w:between w:val="nil"/>
        </w:pBdr>
        <w:spacing w:after="0" w:line="360" w:lineRule="auto"/>
        <w:jc w:val="both"/>
        <w:rPr>
          <w:rFonts w:ascii="Arial Nova Light" w:eastAsia="Arial Nova" w:hAnsi="Arial Nova Light" w:cs="Arial Nova"/>
          <w:bCs/>
          <w:color w:val="000000" w:themeColor="text1"/>
          <w:sz w:val="24"/>
          <w:szCs w:val="24"/>
        </w:rPr>
      </w:pPr>
    </w:p>
    <w:p w14:paraId="01EE8717" w14:textId="69C849E4" w:rsidR="0051256A" w:rsidRPr="004044C0" w:rsidRDefault="0051256A" w:rsidP="00697E97">
      <w:pPr>
        <w:pBdr>
          <w:top w:val="nil"/>
          <w:left w:val="nil"/>
          <w:bottom w:val="nil"/>
          <w:right w:val="nil"/>
          <w:between w:val="nil"/>
        </w:pBdr>
        <w:spacing w:after="0" w:line="360" w:lineRule="auto"/>
        <w:jc w:val="both"/>
        <w:rPr>
          <w:rFonts w:ascii="Arial Nova Light" w:eastAsia="Arial Nova" w:hAnsi="Arial Nova Light" w:cs="Arial Nova"/>
          <w:b/>
          <w:color w:val="000000" w:themeColor="text1"/>
          <w:sz w:val="24"/>
          <w:szCs w:val="24"/>
        </w:rPr>
      </w:pPr>
      <w:r w:rsidRPr="004044C0">
        <w:rPr>
          <w:rFonts w:ascii="Arial Nova Light" w:eastAsia="Arial Nova" w:hAnsi="Arial Nova Light" w:cs="Arial Nova"/>
          <w:b/>
          <w:color w:val="000000" w:themeColor="text1"/>
          <w:sz w:val="24"/>
          <w:szCs w:val="24"/>
        </w:rPr>
        <w:t>Sentencia definitiva</w:t>
      </w:r>
      <w:r w:rsidRPr="004044C0">
        <w:rPr>
          <w:rFonts w:ascii="Arial Nova Light" w:eastAsia="Arial Nova" w:hAnsi="Arial Nova Light" w:cs="Arial Nova"/>
          <w:bCs/>
          <w:color w:val="000000" w:themeColor="text1"/>
          <w:sz w:val="24"/>
          <w:szCs w:val="24"/>
        </w:rPr>
        <w:t xml:space="preserve"> que </w:t>
      </w:r>
      <w:r w:rsidRPr="004044C0">
        <w:rPr>
          <w:rFonts w:ascii="Arial Nova Light" w:eastAsia="Arial Nova" w:hAnsi="Arial Nova Light" w:cs="Arial Nova"/>
          <w:b/>
          <w:color w:val="000000" w:themeColor="text1"/>
          <w:sz w:val="24"/>
          <w:szCs w:val="24"/>
        </w:rPr>
        <w:t>a. Anula</w:t>
      </w:r>
      <w:r w:rsidRPr="004044C0">
        <w:rPr>
          <w:rFonts w:ascii="Arial Nova Light" w:eastAsia="Arial Nova" w:hAnsi="Arial Nova Light" w:cs="Arial Nova"/>
          <w:bCs/>
          <w:color w:val="000000" w:themeColor="text1"/>
          <w:sz w:val="24"/>
          <w:szCs w:val="24"/>
        </w:rPr>
        <w:t xml:space="preserve"> la elección recibida </w:t>
      </w:r>
      <w:r w:rsidRPr="00A80965">
        <w:rPr>
          <w:rFonts w:ascii="Arial Nova Light" w:eastAsia="Arial Nova" w:hAnsi="Arial Nova Light" w:cs="Arial Nova"/>
          <w:bCs/>
          <w:color w:val="000000" w:themeColor="text1"/>
          <w:sz w:val="24"/>
          <w:szCs w:val="24"/>
          <w:u w:val="single"/>
        </w:rPr>
        <w:t xml:space="preserve">en la casilla </w:t>
      </w:r>
      <w:r w:rsidRPr="00A80965">
        <w:rPr>
          <w:rFonts w:ascii="Arial Nova Light" w:eastAsia="Arial Nova" w:hAnsi="Arial Nova Light" w:cs="Arial Nova"/>
          <w:b/>
          <w:color w:val="000000" w:themeColor="text1"/>
          <w:sz w:val="24"/>
          <w:szCs w:val="24"/>
          <w:u w:val="single"/>
        </w:rPr>
        <w:t>461 C2</w:t>
      </w:r>
      <w:r w:rsidRPr="004044C0">
        <w:rPr>
          <w:rFonts w:ascii="Arial Nova Light" w:eastAsia="Arial Nova" w:hAnsi="Arial Nova Light" w:cs="Arial Nova"/>
          <w:bCs/>
          <w:color w:val="000000" w:themeColor="text1"/>
          <w:sz w:val="24"/>
          <w:szCs w:val="24"/>
        </w:rPr>
        <w:t>, y, por lo tanto,</w:t>
      </w:r>
      <w:r w:rsidRPr="004044C0">
        <w:rPr>
          <w:rFonts w:ascii="Arial Nova Light" w:eastAsia="Arial Nova" w:hAnsi="Arial Nova Light" w:cs="Arial Nova"/>
          <w:b/>
          <w:color w:val="000000" w:themeColor="text1"/>
          <w:sz w:val="24"/>
          <w:szCs w:val="24"/>
        </w:rPr>
        <w:t xml:space="preserve"> </w:t>
      </w:r>
      <w:r w:rsidR="00880AD5">
        <w:rPr>
          <w:rFonts w:ascii="Arial Nova Light" w:eastAsia="Arial Nova" w:hAnsi="Arial Nova Light" w:cs="Arial Nova"/>
          <w:b/>
          <w:color w:val="000000" w:themeColor="text1"/>
          <w:sz w:val="24"/>
          <w:szCs w:val="24"/>
        </w:rPr>
        <w:t xml:space="preserve">b. </w:t>
      </w:r>
      <w:r w:rsidRPr="004044C0">
        <w:rPr>
          <w:rFonts w:ascii="Arial Nova Light" w:eastAsia="Arial Nova" w:hAnsi="Arial Nova Light" w:cs="Arial Nova"/>
          <w:b/>
          <w:color w:val="000000" w:themeColor="text1"/>
          <w:sz w:val="24"/>
          <w:szCs w:val="24"/>
        </w:rPr>
        <w:t>modifica</w:t>
      </w:r>
      <w:r w:rsidRPr="004044C0">
        <w:rPr>
          <w:rFonts w:ascii="Arial Nova Light" w:eastAsia="Arial Nova" w:hAnsi="Arial Nova Light" w:cs="Arial Nova"/>
          <w:bCs/>
          <w:color w:val="000000" w:themeColor="text1"/>
          <w:sz w:val="24"/>
          <w:szCs w:val="24"/>
        </w:rPr>
        <w:t xml:space="preserve"> l</w:t>
      </w:r>
      <w:r w:rsidR="00880AD5">
        <w:rPr>
          <w:rFonts w:ascii="Arial Nova Light" w:eastAsia="Arial Nova" w:hAnsi="Arial Nova Light" w:cs="Arial Nova"/>
          <w:bCs/>
          <w:color w:val="000000" w:themeColor="text1"/>
          <w:sz w:val="24"/>
          <w:szCs w:val="24"/>
        </w:rPr>
        <w:t>a</w:t>
      </w:r>
      <w:r w:rsidRPr="004044C0">
        <w:rPr>
          <w:rFonts w:ascii="Arial Nova Light" w:eastAsia="Arial Nova" w:hAnsi="Arial Nova Light" w:cs="Arial Nova"/>
          <w:bCs/>
          <w:color w:val="000000" w:themeColor="text1"/>
          <w:sz w:val="24"/>
          <w:szCs w:val="24"/>
        </w:rPr>
        <w:t xml:space="preserve"> </w:t>
      </w:r>
      <w:r w:rsidR="00A80965">
        <w:rPr>
          <w:rFonts w:ascii="Arial Nova Light" w:eastAsia="Arial Nova" w:hAnsi="Arial Nova Light" w:cs="Arial Nova"/>
          <w:bCs/>
          <w:color w:val="000000" w:themeColor="text1"/>
          <w:sz w:val="24"/>
          <w:szCs w:val="24"/>
        </w:rPr>
        <w:t xml:space="preserve">resolución </w:t>
      </w:r>
      <w:r w:rsidR="00A80965" w:rsidRPr="004044C0">
        <w:rPr>
          <w:rFonts w:ascii="Arial Nova Light" w:eastAsia="Arial Nova" w:hAnsi="Arial Nova Light" w:cs="Arial Nova"/>
          <w:bCs/>
          <w:color w:val="000000" w:themeColor="text1"/>
          <w:sz w:val="24"/>
          <w:szCs w:val="24"/>
        </w:rPr>
        <w:t>CME-TPZ-A-13/21</w:t>
      </w:r>
      <w:r w:rsidR="00A80965">
        <w:rPr>
          <w:rFonts w:ascii="Arial Nova Light" w:eastAsia="Arial Nova" w:hAnsi="Arial Nova Light" w:cs="Arial Nova"/>
          <w:bCs/>
          <w:color w:val="000000" w:themeColor="text1"/>
          <w:sz w:val="24"/>
          <w:szCs w:val="24"/>
        </w:rPr>
        <w:t xml:space="preserve"> en cuanto a los </w:t>
      </w:r>
      <w:r w:rsidRPr="004044C0">
        <w:rPr>
          <w:rFonts w:ascii="Arial Nova Light" w:eastAsia="Arial Nova" w:hAnsi="Arial Nova Light" w:cs="Arial Nova"/>
          <w:bCs/>
          <w:color w:val="000000" w:themeColor="text1"/>
          <w:sz w:val="24"/>
          <w:szCs w:val="24"/>
        </w:rPr>
        <w:t>cómputos electorales</w:t>
      </w:r>
      <w:r w:rsidR="00A80965">
        <w:rPr>
          <w:rFonts w:ascii="Arial Nova Light" w:eastAsia="Arial Nova" w:hAnsi="Arial Nova Light" w:cs="Arial Nova"/>
          <w:bCs/>
          <w:color w:val="000000" w:themeColor="text1"/>
          <w:sz w:val="24"/>
          <w:szCs w:val="24"/>
        </w:rPr>
        <w:t xml:space="preserve"> municipales</w:t>
      </w:r>
      <w:r w:rsidRPr="004044C0">
        <w:rPr>
          <w:rFonts w:ascii="Arial Nova Light" w:eastAsia="Arial Nova" w:hAnsi="Arial Nova Light" w:cs="Arial Nova"/>
          <w:bCs/>
          <w:color w:val="000000" w:themeColor="text1"/>
          <w:sz w:val="24"/>
          <w:szCs w:val="24"/>
        </w:rPr>
        <w:t xml:space="preserve"> para la elección de Ayuntamiento de Tepezalá; </w:t>
      </w:r>
      <w:r w:rsidR="00880AD5">
        <w:rPr>
          <w:rFonts w:ascii="Arial Nova Light" w:eastAsia="Arial Nova" w:hAnsi="Arial Nova Light" w:cs="Arial Nova"/>
          <w:b/>
          <w:color w:val="000000" w:themeColor="text1"/>
          <w:sz w:val="24"/>
          <w:szCs w:val="24"/>
        </w:rPr>
        <w:t>c</w:t>
      </w:r>
      <w:r w:rsidRPr="004044C0">
        <w:rPr>
          <w:rFonts w:ascii="Arial Nova Light" w:eastAsia="Arial Nova" w:hAnsi="Arial Nova Light" w:cs="Arial Nova"/>
          <w:b/>
          <w:color w:val="000000" w:themeColor="text1"/>
          <w:sz w:val="24"/>
          <w:szCs w:val="24"/>
        </w:rPr>
        <w:t xml:space="preserve">. </w:t>
      </w:r>
      <w:r w:rsidR="00880AD5">
        <w:rPr>
          <w:rFonts w:ascii="Arial Nova Light" w:eastAsia="Arial Nova" w:hAnsi="Arial Nova Light" w:cs="Arial Nova"/>
          <w:b/>
          <w:color w:val="000000" w:themeColor="text1"/>
          <w:sz w:val="24"/>
          <w:szCs w:val="24"/>
        </w:rPr>
        <w:t xml:space="preserve">confirma </w:t>
      </w:r>
      <w:r w:rsidRPr="004044C0">
        <w:rPr>
          <w:rFonts w:ascii="Arial Nova Light" w:eastAsia="Arial Nova" w:hAnsi="Arial Nova Light" w:cs="Arial Nova"/>
          <w:bCs/>
          <w:color w:val="000000" w:themeColor="text1"/>
          <w:sz w:val="24"/>
          <w:szCs w:val="24"/>
        </w:rPr>
        <w:t>la declaración de validez</w:t>
      </w:r>
      <w:r w:rsidR="0040664B">
        <w:rPr>
          <w:rFonts w:ascii="Arial Nova Light" w:eastAsia="Arial Nova" w:hAnsi="Arial Nova Light" w:cs="Arial Nova"/>
          <w:bCs/>
          <w:color w:val="000000" w:themeColor="text1"/>
          <w:sz w:val="24"/>
          <w:szCs w:val="24"/>
        </w:rPr>
        <w:t xml:space="preserve"> </w:t>
      </w:r>
      <w:r w:rsidR="001129F8">
        <w:rPr>
          <w:rFonts w:ascii="Arial Nova Light" w:eastAsia="Arial Nova" w:hAnsi="Arial Nova Light" w:cs="Arial Nova"/>
          <w:bCs/>
          <w:color w:val="000000" w:themeColor="text1"/>
          <w:sz w:val="24"/>
          <w:szCs w:val="24"/>
        </w:rPr>
        <w:t>y</w:t>
      </w:r>
      <w:r w:rsidR="0040664B">
        <w:rPr>
          <w:rFonts w:ascii="Arial Nova Light" w:eastAsia="Arial Nova" w:hAnsi="Arial Nova Light" w:cs="Arial Nova"/>
          <w:bCs/>
          <w:color w:val="000000" w:themeColor="text1"/>
          <w:sz w:val="24"/>
          <w:szCs w:val="24"/>
        </w:rPr>
        <w:t xml:space="preserve"> </w:t>
      </w:r>
      <w:r w:rsidRPr="004044C0">
        <w:rPr>
          <w:rFonts w:ascii="Arial Nova Light" w:eastAsia="Arial Nova" w:hAnsi="Arial Nova Light" w:cs="Arial Nova"/>
          <w:bCs/>
          <w:color w:val="000000" w:themeColor="text1"/>
          <w:sz w:val="24"/>
          <w:szCs w:val="24"/>
        </w:rPr>
        <w:t xml:space="preserve">entrega de constancias de mayoría relativa a la planilla ganadora. </w:t>
      </w:r>
    </w:p>
    <w:p w14:paraId="36C13FAB" w14:textId="77777777" w:rsidR="0051256A" w:rsidRPr="004044C0" w:rsidRDefault="0051256A" w:rsidP="00697E97">
      <w:pPr>
        <w:pBdr>
          <w:top w:val="nil"/>
          <w:left w:val="nil"/>
          <w:bottom w:val="nil"/>
          <w:right w:val="nil"/>
          <w:between w:val="nil"/>
        </w:pBdr>
        <w:spacing w:after="0" w:line="360" w:lineRule="auto"/>
        <w:jc w:val="center"/>
        <w:rPr>
          <w:rFonts w:ascii="Arial Nova Light" w:eastAsia="Arial Nova" w:hAnsi="Arial Nova Light" w:cs="Arial Nova"/>
          <w:b/>
          <w:color w:val="000000" w:themeColor="text1"/>
          <w:sz w:val="24"/>
          <w:szCs w:val="24"/>
        </w:rPr>
      </w:pPr>
      <w:r w:rsidRPr="004044C0">
        <w:rPr>
          <w:rFonts w:ascii="Arial Nova Light" w:eastAsia="Arial Nova" w:hAnsi="Arial Nova Light" w:cs="Arial Nova"/>
          <w:b/>
          <w:color w:val="000000" w:themeColor="text1"/>
          <w:sz w:val="24"/>
          <w:szCs w:val="24"/>
        </w:rPr>
        <w:t>GLOSARIO</w:t>
      </w:r>
    </w:p>
    <w:p w14:paraId="2EB45373" w14:textId="77777777" w:rsidR="0051256A" w:rsidRPr="004044C0" w:rsidRDefault="0051256A" w:rsidP="00697E97">
      <w:pPr>
        <w:pBdr>
          <w:top w:val="nil"/>
          <w:left w:val="nil"/>
          <w:bottom w:val="nil"/>
          <w:right w:val="nil"/>
          <w:between w:val="nil"/>
        </w:pBdr>
        <w:spacing w:after="0" w:line="360" w:lineRule="auto"/>
        <w:jc w:val="both"/>
        <w:rPr>
          <w:rFonts w:ascii="Arial Nova Light" w:eastAsia="Arial Nova" w:hAnsi="Arial Nova Light" w:cs="Arial Nova"/>
          <w:bCs/>
          <w:color w:val="000000" w:themeColor="text1"/>
          <w:sz w:val="24"/>
          <w:szCs w:val="24"/>
        </w:rPr>
      </w:pPr>
    </w:p>
    <w:tbl>
      <w:tblPr>
        <w:tblW w:w="7513" w:type="dxa"/>
        <w:jc w:val="center"/>
        <w:tblBorders>
          <w:top w:val="nil"/>
          <w:left w:val="nil"/>
          <w:bottom w:val="nil"/>
          <w:right w:val="nil"/>
          <w:insideH w:val="nil"/>
          <w:insideV w:val="nil"/>
        </w:tblBorders>
        <w:tblLayout w:type="fixed"/>
        <w:tblLook w:val="0400" w:firstRow="0" w:lastRow="0" w:firstColumn="0" w:lastColumn="0" w:noHBand="0" w:noVBand="1"/>
      </w:tblPr>
      <w:tblGrid>
        <w:gridCol w:w="2405"/>
        <w:gridCol w:w="5108"/>
      </w:tblGrid>
      <w:tr w:rsidR="0051256A" w:rsidRPr="009A5DDD" w14:paraId="6AAA6F16" w14:textId="77777777" w:rsidTr="00993C88">
        <w:trPr>
          <w:jc w:val="center"/>
        </w:trPr>
        <w:tc>
          <w:tcPr>
            <w:tcW w:w="2405" w:type="dxa"/>
          </w:tcPr>
          <w:p w14:paraId="56F22277" w14:textId="77777777" w:rsidR="0051256A" w:rsidRPr="009A5DDD" w:rsidRDefault="0051256A" w:rsidP="00697E97">
            <w:pPr>
              <w:pBdr>
                <w:top w:val="nil"/>
                <w:left w:val="nil"/>
                <w:bottom w:val="nil"/>
                <w:right w:val="nil"/>
                <w:between w:val="nil"/>
              </w:pBdr>
              <w:spacing w:line="360" w:lineRule="auto"/>
              <w:jc w:val="right"/>
              <w:rPr>
                <w:rFonts w:ascii="Arial Nova Light" w:eastAsia="Arial Nova" w:hAnsi="Arial Nova Light" w:cs="Arial Nova"/>
                <w:b/>
                <w:color w:val="000000" w:themeColor="text1"/>
                <w:sz w:val="20"/>
                <w:szCs w:val="20"/>
              </w:rPr>
            </w:pPr>
            <w:r w:rsidRPr="009A5DDD">
              <w:rPr>
                <w:rFonts w:ascii="Arial Nova Light" w:eastAsia="Arial Nova" w:hAnsi="Arial Nova Light" w:cs="Arial Nova"/>
                <w:b/>
                <w:color w:val="000000" w:themeColor="text1"/>
                <w:sz w:val="20"/>
                <w:szCs w:val="20"/>
              </w:rPr>
              <w:t xml:space="preserve">Promoventes: </w:t>
            </w:r>
          </w:p>
        </w:tc>
        <w:tc>
          <w:tcPr>
            <w:tcW w:w="5108" w:type="dxa"/>
          </w:tcPr>
          <w:p w14:paraId="22211835" w14:textId="77777777" w:rsidR="0051256A" w:rsidRPr="009A5DDD" w:rsidRDefault="0051256A" w:rsidP="00697E97">
            <w:pPr>
              <w:pBdr>
                <w:top w:val="nil"/>
                <w:left w:val="nil"/>
                <w:bottom w:val="nil"/>
                <w:right w:val="nil"/>
                <w:between w:val="nil"/>
              </w:pBdr>
              <w:spacing w:line="360" w:lineRule="auto"/>
              <w:jc w:val="both"/>
              <w:rPr>
                <w:rFonts w:ascii="Arial Nova Light" w:eastAsia="Arial Nova" w:hAnsi="Arial Nova Light" w:cs="Arial Nova"/>
                <w:bCs/>
                <w:color w:val="000000" w:themeColor="text1"/>
                <w:sz w:val="20"/>
                <w:szCs w:val="20"/>
              </w:rPr>
            </w:pPr>
            <w:r w:rsidRPr="009A5DDD">
              <w:rPr>
                <w:rFonts w:ascii="Arial Nova Light" w:eastAsia="Arial Nova" w:hAnsi="Arial Nova Light" w:cs="Arial Nova"/>
                <w:bCs/>
                <w:color w:val="000000" w:themeColor="text1"/>
                <w:sz w:val="20"/>
                <w:szCs w:val="20"/>
              </w:rPr>
              <w:t>C. Luz María Padilla de Luna, representante suplente del Partido Movimiento Ciudadano ante el CG; C. Néstor Armando Camacho Mauricio, representante suplente del PAN ante el Consejo Municipal Electoral de Tepezalá.</w:t>
            </w:r>
          </w:p>
        </w:tc>
      </w:tr>
      <w:tr w:rsidR="0051256A" w:rsidRPr="009A5DDD" w14:paraId="5E1CE4EE" w14:textId="77777777" w:rsidTr="00993C88">
        <w:trPr>
          <w:jc w:val="center"/>
        </w:trPr>
        <w:tc>
          <w:tcPr>
            <w:tcW w:w="2405" w:type="dxa"/>
          </w:tcPr>
          <w:p w14:paraId="277483EC" w14:textId="77777777" w:rsidR="0051256A" w:rsidRPr="009A5DDD" w:rsidRDefault="0051256A" w:rsidP="00697E97">
            <w:pPr>
              <w:pBdr>
                <w:top w:val="nil"/>
                <w:left w:val="nil"/>
                <w:bottom w:val="nil"/>
                <w:right w:val="nil"/>
                <w:between w:val="nil"/>
              </w:pBdr>
              <w:spacing w:line="360" w:lineRule="auto"/>
              <w:jc w:val="right"/>
              <w:rPr>
                <w:rFonts w:ascii="Arial Nova Light" w:eastAsia="Arial Nova" w:hAnsi="Arial Nova Light" w:cs="Arial Nova"/>
                <w:b/>
                <w:color w:val="000000" w:themeColor="text1"/>
                <w:sz w:val="20"/>
                <w:szCs w:val="20"/>
              </w:rPr>
            </w:pPr>
            <w:r w:rsidRPr="009A5DDD">
              <w:rPr>
                <w:rFonts w:ascii="Arial Nova Light" w:eastAsia="Arial Nova" w:hAnsi="Arial Nova Light" w:cs="Arial Nova"/>
                <w:b/>
                <w:color w:val="000000" w:themeColor="text1"/>
                <w:sz w:val="20"/>
                <w:szCs w:val="20"/>
              </w:rPr>
              <w:t>MC:</w:t>
            </w:r>
          </w:p>
        </w:tc>
        <w:tc>
          <w:tcPr>
            <w:tcW w:w="5108" w:type="dxa"/>
          </w:tcPr>
          <w:p w14:paraId="3BF5C1E9" w14:textId="77777777" w:rsidR="0051256A" w:rsidRPr="009A5DDD" w:rsidRDefault="0051256A" w:rsidP="00697E97">
            <w:pPr>
              <w:pBdr>
                <w:top w:val="nil"/>
                <w:left w:val="nil"/>
                <w:bottom w:val="nil"/>
                <w:right w:val="nil"/>
                <w:between w:val="nil"/>
              </w:pBdr>
              <w:spacing w:line="360" w:lineRule="auto"/>
              <w:jc w:val="both"/>
              <w:rPr>
                <w:rFonts w:ascii="Arial Nova Light" w:eastAsia="Arial Nova" w:hAnsi="Arial Nova Light" w:cs="Arial Nova"/>
                <w:bCs/>
                <w:color w:val="000000" w:themeColor="text1"/>
                <w:sz w:val="20"/>
                <w:szCs w:val="20"/>
              </w:rPr>
            </w:pPr>
            <w:r w:rsidRPr="009A5DDD">
              <w:rPr>
                <w:rFonts w:ascii="Arial Nova Light" w:eastAsia="Arial Nova" w:hAnsi="Arial Nova Light" w:cs="Arial Nova"/>
                <w:bCs/>
                <w:color w:val="000000" w:themeColor="text1"/>
                <w:sz w:val="20"/>
                <w:szCs w:val="20"/>
              </w:rPr>
              <w:t>Partido Movimiento Ciudadano</w:t>
            </w:r>
          </w:p>
        </w:tc>
      </w:tr>
      <w:tr w:rsidR="0051256A" w:rsidRPr="009A5DDD" w14:paraId="7DD0EC59" w14:textId="77777777" w:rsidTr="00993C88">
        <w:trPr>
          <w:jc w:val="center"/>
        </w:trPr>
        <w:tc>
          <w:tcPr>
            <w:tcW w:w="2405" w:type="dxa"/>
          </w:tcPr>
          <w:p w14:paraId="15875DC6" w14:textId="77777777" w:rsidR="0051256A" w:rsidRPr="009A5DDD" w:rsidRDefault="0051256A" w:rsidP="00697E97">
            <w:pPr>
              <w:pBdr>
                <w:top w:val="nil"/>
                <w:left w:val="nil"/>
                <w:bottom w:val="nil"/>
                <w:right w:val="nil"/>
                <w:between w:val="nil"/>
              </w:pBdr>
              <w:spacing w:line="360" w:lineRule="auto"/>
              <w:jc w:val="right"/>
              <w:rPr>
                <w:rFonts w:ascii="Arial Nova Light" w:eastAsia="Arial Nova" w:hAnsi="Arial Nova Light" w:cs="Arial Nova"/>
                <w:b/>
                <w:color w:val="000000" w:themeColor="text1"/>
                <w:sz w:val="20"/>
                <w:szCs w:val="20"/>
              </w:rPr>
            </w:pPr>
            <w:r w:rsidRPr="009A5DDD">
              <w:rPr>
                <w:rFonts w:ascii="Arial Nova Light" w:eastAsia="Arial Nova" w:hAnsi="Arial Nova Light" w:cs="Arial Nova"/>
                <w:b/>
                <w:color w:val="000000" w:themeColor="text1"/>
                <w:sz w:val="20"/>
                <w:szCs w:val="20"/>
              </w:rPr>
              <w:t xml:space="preserve">PAN: </w:t>
            </w:r>
          </w:p>
        </w:tc>
        <w:tc>
          <w:tcPr>
            <w:tcW w:w="5108" w:type="dxa"/>
          </w:tcPr>
          <w:p w14:paraId="05252A35" w14:textId="77777777" w:rsidR="0051256A" w:rsidRPr="009A5DDD" w:rsidRDefault="0051256A" w:rsidP="00697E97">
            <w:pPr>
              <w:pBdr>
                <w:top w:val="nil"/>
                <w:left w:val="nil"/>
                <w:bottom w:val="nil"/>
                <w:right w:val="nil"/>
                <w:between w:val="nil"/>
              </w:pBdr>
              <w:spacing w:line="360" w:lineRule="auto"/>
              <w:jc w:val="both"/>
              <w:rPr>
                <w:rFonts w:ascii="Arial Nova Light" w:eastAsia="Arial Nova" w:hAnsi="Arial Nova Light" w:cs="Arial Nova"/>
                <w:bCs/>
                <w:color w:val="000000" w:themeColor="text1"/>
                <w:sz w:val="20"/>
                <w:szCs w:val="20"/>
              </w:rPr>
            </w:pPr>
            <w:r w:rsidRPr="009A5DDD">
              <w:rPr>
                <w:rFonts w:ascii="Arial Nova Light" w:eastAsia="Arial Nova" w:hAnsi="Arial Nova Light" w:cs="Arial Nova"/>
                <w:bCs/>
                <w:color w:val="000000" w:themeColor="text1"/>
                <w:sz w:val="20"/>
                <w:szCs w:val="20"/>
              </w:rPr>
              <w:t>Partido Acción Nacional.</w:t>
            </w:r>
          </w:p>
        </w:tc>
      </w:tr>
      <w:tr w:rsidR="0051256A" w:rsidRPr="009A5DDD" w14:paraId="67033454" w14:textId="77777777" w:rsidTr="00993C88">
        <w:trPr>
          <w:jc w:val="center"/>
        </w:trPr>
        <w:tc>
          <w:tcPr>
            <w:tcW w:w="2405" w:type="dxa"/>
          </w:tcPr>
          <w:p w14:paraId="5307FBE8" w14:textId="77777777" w:rsidR="0051256A" w:rsidRPr="009A5DDD" w:rsidRDefault="0051256A" w:rsidP="00697E97">
            <w:pPr>
              <w:pBdr>
                <w:top w:val="nil"/>
                <w:left w:val="nil"/>
                <w:bottom w:val="nil"/>
                <w:right w:val="nil"/>
                <w:between w:val="nil"/>
              </w:pBdr>
              <w:spacing w:line="360" w:lineRule="auto"/>
              <w:jc w:val="right"/>
              <w:rPr>
                <w:rFonts w:ascii="Arial Nova Light" w:eastAsia="Arial Nova" w:hAnsi="Arial Nova Light" w:cs="Arial Nova"/>
                <w:b/>
                <w:color w:val="000000" w:themeColor="text1"/>
                <w:sz w:val="20"/>
                <w:szCs w:val="20"/>
              </w:rPr>
            </w:pPr>
            <w:r w:rsidRPr="009A5DDD">
              <w:rPr>
                <w:rFonts w:ascii="Arial Nova Light" w:eastAsia="Arial Nova" w:hAnsi="Arial Nova Light" w:cs="Arial Nova"/>
                <w:b/>
                <w:color w:val="000000" w:themeColor="text1"/>
                <w:sz w:val="20"/>
                <w:szCs w:val="20"/>
              </w:rPr>
              <w:t>PVEM:</w:t>
            </w:r>
          </w:p>
        </w:tc>
        <w:tc>
          <w:tcPr>
            <w:tcW w:w="5108" w:type="dxa"/>
          </w:tcPr>
          <w:p w14:paraId="7457CA92" w14:textId="77777777" w:rsidR="0051256A" w:rsidRPr="009A5DDD" w:rsidRDefault="0051256A" w:rsidP="00697E97">
            <w:pPr>
              <w:pBdr>
                <w:top w:val="nil"/>
                <w:left w:val="nil"/>
                <w:bottom w:val="nil"/>
                <w:right w:val="nil"/>
                <w:between w:val="nil"/>
              </w:pBdr>
              <w:spacing w:line="360" w:lineRule="auto"/>
              <w:jc w:val="both"/>
              <w:rPr>
                <w:rFonts w:ascii="Arial Nova Light" w:eastAsia="Arial Nova" w:hAnsi="Arial Nova Light" w:cs="Arial Nova"/>
                <w:bCs/>
                <w:color w:val="000000" w:themeColor="text1"/>
                <w:sz w:val="20"/>
                <w:szCs w:val="20"/>
              </w:rPr>
            </w:pPr>
            <w:r w:rsidRPr="009A5DDD">
              <w:rPr>
                <w:rFonts w:ascii="Arial Nova Light" w:eastAsia="Arial Nova" w:hAnsi="Arial Nova Light" w:cs="Arial Nova"/>
                <w:bCs/>
                <w:color w:val="000000" w:themeColor="text1"/>
                <w:sz w:val="20"/>
                <w:szCs w:val="20"/>
              </w:rPr>
              <w:t>Partido Verde Ecologista de México.</w:t>
            </w:r>
          </w:p>
        </w:tc>
      </w:tr>
      <w:tr w:rsidR="0051256A" w:rsidRPr="009A5DDD" w14:paraId="298DA377" w14:textId="77777777" w:rsidTr="00993C88">
        <w:trPr>
          <w:jc w:val="center"/>
        </w:trPr>
        <w:tc>
          <w:tcPr>
            <w:tcW w:w="2405" w:type="dxa"/>
          </w:tcPr>
          <w:p w14:paraId="00FB6CEF" w14:textId="77777777" w:rsidR="0051256A" w:rsidRPr="009A5DDD" w:rsidRDefault="0051256A" w:rsidP="00697E97">
            <w:pPr>
              <w:pBdr>
                <w:top w:val="nil"/>
                <w:left w:val="nil"/>
                <w:bottom w:val="nil"/>
                <w:right w:val="nil"/>
                <w:between w:val="nil"/>
              </w:pBdr>
              <w:spacing w:line="360" w:lineRule="auto"/>
              <w:jc w:val="right"/>
              <w:rPr>
                <w:rFonts w:ascii="Arial Nova Light" w:eastAsia="Arial Nova" w:hAnsi="Arial Nova Light" w:cs="Arial Nova"/>
                <w:b/>
                <w:color w:val="000000" w:themeColor="text1"/>
                <w:sz w:val="20"/>
                <w:szCs w:val="20"/>
              </w:rPr>
            </w:pPr>
            <w:r w:rsidRPr="009A5DDD">
              <w:rPr>
                <w:rFonts w:ascii="Arial Nova Light" w:eastAsia="Arial Nova" w:hAnsi="Arial Nova Light" w:cs="Arial Nova"/>
                <w:b/>
                <w:color w:val="000000" w:themeColor="text1"/>
                <w:sz w:val="20"/>
                <w:szCs w:val="20"/>
              </w:rPr>
              <w:t xml:space="preserve">Consejo Municipal: </w:t>
            </w:r>
          </w:p>
        </w:tc>
        <w:tc>
          <w:tcPr>
            <w:tcW w:w="5108" w:type="dxa"/>
          </w:tcPr>
          <w:p w14:paraId="488ECE50" w14:textId="77777777" w:rsidR="0051256A" w:rsidRPr="009A5DDD" w:rsidRDefault="0051256A" w:rsidP="00697E97">
            <w:pPr>
              <w:pBdr>
                <w:top w:val="nil"/>
                <w:left w:val="nil"/>
                <w:bottom w:val="nil"/>
                <w:right w:val="nil"/>
                <w:between w:val="nil"/>
              </w:pBdr>
              <w:spacing w:line="360" w:lineRule="auto"/>
              <w:jc w:val="both"/>
              <w:rPr>
                <w:rFonts w:ascii="Arial Nova Light" w:eastAsia="Arial Nova" w:hAnsi="Arial Nova Light" w:cs="Arial Nova"/>
                <w:bCs/>
                <w:color w:val="000000" w:themeColor="text1"/>
                <w:sz w:val="20"/>
                <w:szCs w:val="20"/>
              </w:rPr>
            </w:pPr>
            <w:r w:rsidRPr="009A5DDD">
              <w:rPr>
                <w:rFonts w:ascii="Arial Nova Light" w:eastAsia="Arial Nova" w:hAnsi="Arial Nova Light" w:cs="Arial Nova"/>
                <w:bCs/>
                <w:color w:val="000000" w:themeColor="text1"/>
                <w:sz w:val="20"/>
                <w:szCs w:val="20"/>
              </w:rPr>
              <w:t xml:space="preserve">Consejo Municipal Electoral del municipio de Tepezalá del Instituto Estatal Electoral de Aguascalientes. </w:t>
            </w:r>
          </w:p>
        </w:tc>
      </w:tr>
      <w:tr w:rsidR="0051256A" w:rsidRPr="009A5DDD" w14:paraId="73F0E3D5" w14:textId="77777777" w:rsidTr="00993C88">
        <w:trPr>
          <w:jc w:val="center"/>
        </w:trPr>
        <w:tc>
          <w:tcPr>
            <w:tcW w:w="2405" w:type="dxa"/>
          </w:tcPr>
          <w:p w14:paraId="39C4C759" w14:textId="77777777" w:rsidR="0051256A" w:rsidRPr="009A5DDD" w:rsidRDefault="0051256A" w:rsidP="00697E97">
            <w:pPr>
              <w:pBdr>
                <w:top w:val="nil"/>
                <w:left w:val="nil"/>
                <w:bottom w:val="nil"/>
                <w:right w:val="nil"/>
                <w:between w:val="nil"/>
              </w:pBdr>
              <w:spacing w:line="360" w:lineRule="auto"/>
              <w:jc w:val="right"/>
              <w:rPr>
                <w:rFonts w:ascii="Arial Nova Light" w:eastAsia="Arial Nova" w:hAnsi="Arial Nova Light" w:cs="Arial Nova"/>
                <w:b/>
                <w:color w:val="000000" w:themeColor="text1"/>
                <w:sz w:val="20"/>
                <w:szCs w:val="20"/>
              </w:rPr>
            </w:pPr>
            <w:r w:rsidRPr="009A5DDD">
              <w:rPr>
                <w:rFonts w:ascii="Arial Nova Light" w:eastAsia="Arial Nova" w:hAnsi="Arial Nova Light" w:cs="Arial Nova"/>
                <w:b/>
                <w:color w:val="000000" w:themeColor="text1"/>
                <w:sz w:val="20"/>
                <w:szCs w:val="20"/>
              </w:rPr>
              <w:t>TEPJF:</w:t>
            </w:r>
          </w:p>
        </w:tc>
        <w:tc>
          <w:tcPr>
            <w:tcW w:w="5108" w:type="dxa"/>
          </w:tcPr>
          <w:p w14:paraId="4D20873C" w14:textId="77777777" w:rsidR="0051256A" w:rsidRPr="009A5DDD" w:rsidRDefault="0051256A" w:rsidP="00697E97">
            <w:pPr>
              <w:pBdr>
                <w:top w:val="nil"/>
                <w:left w:val="nil"/>
                <w:bottom w:val="nil"/>
                <w:right w:val="nil"/>
                <w:between w:val="nil"/>
              </w:pBdr>
              <w:spacing w:line="360" w:lineRule="auto"/>
              <w:jc w:val="both"/>
              <w:rPr>
                <w:rFonts w:ascii="Arial Nova Light" w:eastAsia="Arial Nova" w:hAnsi="Arial Nova Light" w:cs="Arial Nova"/>
                <w:bCs/>
                <w:color w:val="000000" w:themeColor="text1"/>
                <w:sz w:val="20"/>
                <w:szCs w:val="20"/>
              </w:rPr>
            </w:pPr>
            <w:r w:rsidRPr="009A5DDD">
              <w:rPr>
                <w:rFonts w:ascii="Arial Nova Light" w:eastAsia="Arial Nova" w:hAnsi="Arial Nova Light" w:cs="Arial Nova"/>
                <w:bCs/>
                <w:color w:val="000000" w:themeColor="text1"/>
                <w:sz w:val="20"/>
                <w:szCs w:val="20"/>
              </w:rPr>
              <w:t xml:space="preserve">Tribunal Electoral del Poder Judicial de la Federación. </w:t>
            </w:r>
          </w:p>
        </w:tc>
      </w:tr>
      <w:tr w:rsidR="0051256A" w:rsidRPr="009A5DDD" w14:paraId="7014C3D7" w14:textId="77777777" w:rsidTr="00993C88">
        <w:trPr>
          <w:jc w:val="center"/>
        </w:trPr>
        <w:tc>
          <w:tcPr>
            <w:tcW w:w="2405" w:type="dxa"/>
          </w:tcPr>
          <w:p w14:paraId="7B6156D0" w14:textId="77777777" w:rsidR="0051256A" w:rsidRPr="009A5DDD" w:rsidRDefault="0051256A" w:rsidP="00697E97">
            <w:pPr>
              <w:pBdr>
                <w:top w:val="nil"/>
                <w:left w:val="nil"/>
                <w:bottom w:val="nil"/>
                <w:right w:val="nil"/>
                <w:between w:val="nil"/>
              </w:pBdr>
              <w:spacing w:line="360" w:lineRule="auto"/>
              <w:jc w:val="right"/>
              <w:rPr>
                <w:rFonts w:ascii="Arial Nova Light" w:eastAsia="Arial Nova" w:hAnsi="Arial Nova Light" w:cs="Arial Nova"/>
                <w:b/>
                <w:color w:val="000000" w:themeColor="text1"/>
                <w:sz w:val="20"/>
                <w:szCs w:val="20"/>
              </w:rPr>
            </w:pPr>
            <w:r w:rsidRPr="009A5DDD">
              <w:rPr>
                <w:rFonts w:ascii="Arial Nova Light" w:eastAsia="Arial Nova" w:hAnsi="Arial Nova Light" w:cs="Arial Nova"/>
                <w:b/>
                <w:color w:val="000000" w:themeColor="text1"/>
                <w:sz w:val="20"/>
                <w:szCs w:val="20"/>
              </w:rPr>
              <w:t xml:space="preserve">Tribunal: </w:t>
            </w:r>
          </w:p>
        </w:tc>
        <w:tc>
          <w:tcPr>
            <w:tcW w:w="5108" w:type="dxa"/>
          </w:tcPr>
          <w:p w14:paraId="604C7441" w14:textId="77777777" w:rsidR="0051256A" w:rsidRPr="009A5DDD" w:rsidRDefault="0051256A" w:rsidP="00697E97">
            <w:pPr>
              <w:pBdr>
                <w:top w:val="nil"/>
                <w:left w:val="nil"/>
                <w:bottom w:val="nil"/>
                <w:right w:val="nil"/>
                <w:between w:val="nil"/>
              </w:pBdr>
              <w:spacing w:line="360" w:lineRule="auto"/>
              <w:jc w:val="both"/>
              <w:rPr>
                <w:rFonts w:ascii="Arial Nova Light" w:eastAsia="Arial Nova" w:hAnsi="Arial Nova Light" w:cs="Arial Nova"/>
                <w:bCs/>
                <w:color w:val="000000" w:themeColor="text1"/>
                <w:sz w:val="20"/>
                <w:szCs w:val="20"/>
              </w:rPr>
            </w:pPr>
            <w:r w:rsidRPr="009A5DDD">
              <w:rPr>
                <w:rFonts w:ascii="Arial Nova Light" w:eastAsia="Arial Nova" w:hAnsi="Arial Nova Light" w:cs="Arial Nova"/>
                <w:bCs/>
                <w:color w:val="000000" w:themeColor="text1"/>
                <w:sz w:val="20"/>
                <w:szCs w:val="20"/>
              </w:rPr>
              <w:t xml:space="preserve">Tribunal Electoral del Estado de Aguascalientes. </w:t>
            </w:r>
          </w:p>
        </w:tc>
      </w:tr>
      <w:tr w:rsidR="0051256A" w:rsidRPr="009A5DDD" w14:paraId="1B0C5B52" w14:textId="77777777" w:rsidTr="00993C88">
        <w:trPr>
          <w:jc w:val="center"/>
        </w:trPr>
        <w:tc>
          <w:tcPr>
            <w:tcW w:w="2405" w:type="dxa"/>
          </w:tcPr>
          <w:p w14:paraId="67AA1453" w14:textId="77777777" w:rsidR="0051256A" w:rsidRPr="009A5DDD" w:rsidRDefault="0051256A" w:rsidP="00697E97">
            <w:pPr>
              <w:pBdr>
                <w:top w:val="nil"/>
                <w:left w:val="nil"/>
                <w:bottom w:val="nil"/>
                <w:right w:val="nil"/>
                <w:between w:val="nil"/>
              </w:pBdr>
              <w:spacing w:line="360" w:lineRule="auto"/>
              <w:jc w:val="right"/>
              <w:rPr>
                <w:rFonts w:ascii="Arial Nova Light" w:eastAsia="Arial Nova" w:hAnsi="Arial Nova Light" w:cs="Arial Nova"/>
                <w:b/>
                <w:color w:val="000000" w:themeColor="text1"/>
                <w:sz w:val="20"/>
                <w:szCs w:val="20"/>
              </w:rPr>
            </w:pPr>
            <w:r w:rsidRPr="009A5DDD">
              <w:rPr>
                <w:rFonts w:ascii="Arial Nova Light" w:eastAsia="Arial Nova" w:hAnsi="Arial Nova Light" w:cs="Arial Nova"/>
                <w:b/>
                <w:color w:val="000000" w:themeColor="text1"/>
                <w:sz w:val="20"/>
                <w:szCs w:val="20"/>
              </w:rPr>
              <w:t xml:space="preserve">Código Electoral: </w:t>
            </w:r>
          </w:p>
        </w:tc>
        <w:tc>
          <w:tcPr>
            <w:tcW w:w="5108" w:type="dxa"/>
          </w:tcPr>
          <w:p w14:paraId="02DAB2DC" w14:textId="77777777" w:rsidR="0051256A" w:rsidRPr="009A5DDD" w:rsidRDefault="0051256A" w:rsidP="00697E97">
            <w:pPr>
              <w:pBdr>
                <w:top w:val="nil"/>
                <w:left w:val="nil"/>
                <w:bottom w:val="nil"/>
                <w:right w:val="nil"/>
                <w:between w:val="nil"/>
              </w:pBdr>
              <w:spacing w:line="360" w:lineRule="auto"/>
              <w:jc w:val="both"/>
              <w:rPr>
                <w:rFonts w:ascii="Arial Nova Light" w:eastAsia="Arial Nova" w:hAnsi="Arial Nova Light" w:cs="Arial Nova"/>
                <w:bCs/>
                <w:color w:val="000000" w:themeColor="text1"/>
                <w:sz w:val="20"/>
                <w:szCs w:val="20"/>
              </w:rPr>
            </w:pPr>
            <w:r w:rsidRPr="009A5DDD">
              <w:rPr>
                <w:rFonts w:ascii="Arial Nova Light" w:eastAsia="Arial Nova" w:hAnsi="Arial Nova Light" w:cs="Arial Nova"/>
                <w:bCs/>
                <w:color w:val="000000" w:themeColor="text1"/>
                <w:sz w:val="20"/>
                <w:szCs w:val="20"/>
              </w:rPr>
              <w:t xml:space="preserve">Código Electoral del Estado de Aguascalientes. </w:t>
            </w:r>
          </w:p>
        </w:tc>
      </w:tr>
      <w:tr w:rsidR="0051256A" w:rsidRPr="009A5DDD" w14:paraId="3333CEE9" w14:textId="77777777" w:rsidTr="00993C88">
        <w:trPr>
          <w:jc w:val="center"/>
        </w:trPr>
        <w:tc>
          <w:tcPr>
            <w:tcW w:w="2405" w:type="dxa"/>
          </w:tcPr>
          <w:p w14:paraId="44181183" w14:textId="77777777" w:rsidR="0051256A" w:rsidRPr="009A5DDD" w:rsidRDefault="0051256A" w:rsidP="00697E97">
            <w:pPr>
              <w:pBdr>
                <w:top w:val="nil"/>
                <w:left w:val="nil"/>
                <w:bottom w:val="nil"/>
                <w:right w:val="nil"/>
                <w:between w:val="nil"/>
              </w:pBdr>
              <w:spacing w:line="360" w:lineRule="auto"/>
              <w:jc w:val="right"/>
              <w:rPr>
                <w:rFonts w:ascii="Arial Nova Light" w:eastAsia="Arial Nova" w:hAnsi="Arial Nova Light" w:cs="Arial Nova"/>
                <w:b/>
                <w:color w:val="000000" w:themeColor="text1"/>
                <w:sz w:val="20"/>
                <w:szCs w:val="20"/>
              </w:rPr>
            </w:pPr>
            <w:r w:rsidRPr="009A5DDD">
              <w:rPr>
                <w:rFonts w:ascii="Arial Nova Light" w:eastAsia="Arial Nova" w:hAnsi="Arial Nova Light" w:cs="Arial Nova"/>
                <w:b/>
                <w:color w:val="000000" w:themeColor="text1"/>
                <w:sz w:val="20"/>
                <w:szCs w:val="20"/>
              </w:rPr>
              <w:t xml:space="preserve">Constitución Federal:             </w:t>
            </w:r>
          </w:p>
        </w:tc>
        <w:tc>
          <w:tcPr>
            <w:tcW w:w="5108" w:type="dxa"/>
          </w:tcPr>
          <w:p w14:paraId="6A64AC53" w14:textId="77777777" w:rsidR="0051256A" w:rsidRPr="009A5DDD" w:rsidRDefault="0051256A" w:rsidP="00697E97">
            <w:pPr>
              <w:pBdr>
                <w:top w:val="nil"/>
                <w:left w:val="nil"/>
                <w:bottom w:val="nil"/>
                <w:right w:val="nil"/>
                <w:between w:val="nil"/>
              </w:pBdr>
              <w:spacing w:line="360" w:lineRule="auto"/>
              <w:jc w:val="both"/>
              <w:rPr>
                <w:rFonts w:ascii="Arial Nova Light" w:eastAsia="Arial Nova" w:hAnsi="Arial Nova Light" w:cs="Arial Nova"/>
                <w:bCs/>
                <w:color w:val="000000" w:themeColor="text1"/>
                <w:sz w:val="20"/>
                <w:szCs w:val="20"/>
              </w:rPr>
            </w:pPr>
            <w:r w:rsidRPr="009A5DDD">
              <w:rPr>
                <w:rFonts w:ascii="Arial Nova Light" w:eastAsia="Arial Nova" w:hAnsi="Arial Nova Light" w:cs="Arial Nova"/>
                <w:bCs/>
                <w:color w:val="000000" w:themeColor="text1"/>
                <w:sz w:val="20"/>
                <w:szCs w:val="20"/>
              </w:rPr>
              <w:t>Constitución Política de los Estados Unidos Mexicanos.</w:t>
            </w:r>
          </w:p>
        </w:tc>
      </w:tr>
    </w:tbl>
    <w:p w14:paraId="6595838E" w14:textId="77777777" w:rsidR="0051256A" w:rsidRPr="004044C0" w:rsidRDefault="0051256A" w:rsidP="00697E97">
      <w:pPr>
        <w:pStyle w:val="Prrafodelista"/>
        <w:widowControl w:val="0"/>
        <w:numPr>
          <w:ilvl w:val="0"/>
          <w:numId w:val="26"/>
        </w:numPr>
        <w:tabs>
          <w:tab w:val="left" w:pos="0"/>
        </w:tabs>
        <w:autoSpaceDE w:val="0"/>
        <w:autoSpaceDN w:val="0"/>
        <w:spacing w:before="1" w:after="0" w:line="360" w:lineRule="auto"/>
        <w:ind w:left="0" w:right="-283" w:firstLine="0"/>
        <w:contextualSpacing w:val="0"/>
        <w:jc w:val="both"/>
        <w:rPr>
          <w:rFonts w:ascii="Arial Nova Light" w:hAnsi="Arial Nova Light" w:cs="Arial"/>
          <w:bCs/>
          <w:color w:val="000000" w:themeColor="text1"/>
          <w:sz w:val="24"/>
          <w:szCs w:val="24"/>
        </w:rPr>
      </w:pPr>
      <w:r w:rsidRPr="004044C0">
        <w:rPr>
          <w:rFonts w:ascii="Arial Nova Light" w:eastAsia="Arial Nova" w:hAnsi="Arial Nova Light" w:cs="Arial Nova"/>
          <w:b/>
          <w:color w:val="000000" w:themeColor="text1"/>
          <w:sz w:val="24"/>
          <w:szCs w:val="24"/>
        </w:rPr>
        <w:lastRenderedPageBreak/>
        <w:t>ANTECEDENTES DEL CASO</w:t>
      </w:r>
      <w:r w:rsidRPr="004044C0">
        <w:rPr>
          <w:rFonts w:ascii="Arial Nova Light" w:eastAsia="Arial Nova" w:hAnsi="Arial Nova Light" w:cs="Arial Nova"/>
          <w:bCs/>
          <w:color w:val="000000" w:themeColor="text1"/>
          <w:sz w:val="24"/>
          <w:szCs w:val="24"/>
        </w:rPr>
        <w:t xml:space="preserve">. </w:t>
      </w:r>
      <w:r w:rsidRPr="004044C0">
        <w:rPr>
          <w:rFonts w:ascii="Arial Nova Light" w:hAnsi="Arial Nova Light" w:cs="Arial"/>
          <w:bCs/>
          <w:color w:val="000000" w:themeColor="text1"/>
          <w:sz w:val="24"/>
          <w:szCs w:val="24"/>
          <w:shd w:val="clear" w:color="auto" w:fill="FFFFFF"/>
        </w:rPr>
        <w:t>Los hechos sucedieron en el año dos mil veintiuno, salvo precisión en contrario.</w:t>
      </w:r>
    </w:p>
    <w:p w14:paraId="33E4C04B" w14:textId="77777777" w:rsidR="0051256A" w:rsidRPr="004044C0" w:rsidRDefault="0051256A" w:rsidP="00697E97">
      <w:pPr>
        <w:pStyle w:val="Prrafodelista"/>
        <w:widowControl w:val="0"/>
        <w:tabs>
          <w:tab w:val="left" w:pos="0"/>
        </w:tabs>
        <w:autoSpaceDE w:val="0"/>
        <w:autoSpaceDN w:val="0"/>
        <w:spacing w:before="1" w:after="0" w:line="360" w:lineRule="auto"/>
        <w:ind w:left="0" w:right="-283"/>
        <w:contextualSpacing w:val="0"/>
        <w:jc w:val="both"/>
        <w:rPr>
          <w:rFonts w:ascii="Arial Nova Light" w:hAnsi="Arial Nova Light" w:cs="Arial"/>
          <w:bCs/>
          <w:color w:val="000000" w:themeColor="text1"/>
          <w:sz w:val="24"/>
          <w:szCs w:val="24"/>
        </w:rPr>
      </w:pPr>
      <w:r w:rsidRPr="004044C0">
        <w:rPr>
          <w:rFonts w:ascii="Arial Nova Light" w:eastAsia="Arial Nova" w:hAnsi="Arial Nova Light" w:cs="Arial Nova"/>
          <w:b/>
          <w:color w:val="000000" w:themeColor="text1"/>
          <w:sz w:val="24"/>
          <w:szCs w:val="24"/>
        </w:rPr>
        <w:t>1.1. Proceso Electoral Concurrente Ordinario 2020-2021.</w:t>
      </w:r>
      <w:r w:rsidRPr="004044C0">
        <w:rPr>
          <w:rFonts w:ascii="Arial Nova Light" w:eastAsia="Arial Nova" w:hAnsi="Arial Nova Light" w:cs="Arial Nova"/>
          <w:bCs/>
          <w:color w:val="000000" w:themeColor="text1"/>
          <w:sz w:val="24"/>
          <w:szCs w:val="24"/>
        </w:rPr>
        <w:t xml:space="preserve"> El tres de noviembre de dos mil veinte, dio inicio el proceso electoral concurrente ordinario 2020-2021, para la renovación de los Ayuntamientos y Diputaciones del Estado de Aguascalientes. </w:t>
      </w:r>
    </w:p>
    <w:p w14:paraId="69B1D1B0" w14:textId="77777777" w:rsidR="0051256A" w:rsidRPr="004044C0" w:rsidRDefault="0051256A" w:rsidP="00697E97">
      <w:pPr>
        <w:pBdr>
          <w:top w:val="nil"/>
          <w:left w:val="nil"/>
          <w:bottom w:val="nil"/>
          <w:right w:val="nil"/>
          <w:between w:val="nil"/>
        </w:pBdr>
        <w:tabs>
          <w:tab w:val="left" w:pos="284"/>
          <w:tab w:val="left" w:pos="426"/>
        </w:tabs>
        <w:spacing w:after="0" w:line="360" w:lineRule="auto"/>
        <w:jc w:val="both"/>
        <w:rPr>
          <w:rFonts w:ascii="Arial Nova Light" w:eastAsia="Arial Nova" w:hAnsi="Arial Nova Light" w:cs="Arial Nova"/>
          <w:bCs/>
          <w:color w:val="000000" w:themeColor="text1"/>
          <w:sz w:val="24"/>
          <w:szCs w:val="24"/>
        </w:rPr>
      </w:pPr>
    </w:p>
    <w:p w14:paraId="28FD5692" w14:textId="137CF14F" w:rsidR="0051256A" w:rsidRPr="004044C0" w:rsidRDefault="0006690D" w:rsidP="0006690D">
      <w:pPr>
        <w:pBdr>
          <w:top w:val="nil"/>
          <w:left w:val="nil"/>
          <w:bottom w:val="nil"/>
          <w:right w:val="nil"/>
          <w:between w:val="nil"/>
        </w:pBdr>
        <w:tabs>
          <w:tab w:val="left" w:pos="284"/>
          <w:tab w:val="left" w:pos="426"/>
        </w:tabs>
        <w:spacing w:after="0" w:line="360" w:lineRule="auto"/>
        <w:jc w:val="both"/>
        <w:rPr>
          <w:rFonts w:ascii="Arial Nova Light" w:eastAsia="Arial Nova" w:hAnsi="Arial Nova Light" w:cs="Arial Nova"/>
          <w:bCs/>
          <w:i/>
          <w:iCs/>
          <w:color w:val="000000" w:themeColor="text1"/>
          <w:sz w:val="24"/>
          <w:szCs w:val="24"/>
        </w:rPr>
      </w:pPr>
      <w:r>
        <w:rPr>
          <w:rFonts w:ascii="Arial Nova Light" w:eastAsia="Arial Nova" w:hAnsi="Arial Nova Light" w:cs="Arial Nova"/>
          <w:bCs/>
          <w:color w:val="000000" w:themeColor="text1"/>
          <w:sz w:val="24"/>
          <w:szCs w:val="24"/>
        </w:rPr>
        <w:t xml:space="preserve">La jornada electoral, se llevó a cabo el pasado seis de junio. </w:t>
      </w:r>
    </w:p>
    <w:p w14:paraId="19EEF62F" w14:textId="77777777" w:rsidR="0051256A" w:rsidRPr="004044C0" w:rsidRDefault="0051256A" w:rsidP="00697E97">
      <w:pPr>
        <w:pBdr>
          <w:top w:val="nil"/>
          <w:left w:val="nil"/>
          <w:bottom w:val="nil"/>
          <w:right w:val="nil"/>
          <w:between w:val="nil"/>
        </w:pBdr>
        <w:tabs>
          <w:tab w:val="left" w:pos="284"/>
          <w:tab w:val="left" w:pos="426"/>
        </w:tabs>
        <w:spacing w:after="0" w:line="360" w:lineRule="auto"/>
        <w:jc w:val="both"/>
        <w:rPr>
          <w:rFonts w:ascii="Arial Nova Light" w:eastAsia="Arial Nova" w:hAnsi="Arial Nova Light" w:cs="Arial Nova"/>
          <w:bCs/>
          <w:color w:val="000000" w:themeColor="text1"/>
          <w:sz w:val="24"/>
          <w:szCs w:val="24"/>
        </w:rPr>
      </w:pPr>
    </w:p>
    <w:p w14:paraId="7F672610" w14:textId="77777777" w:rsidR="0051256A" w:rsidRPr="004044C0" w:rsidRDefault="0051256A" w:rsidP="00697E97">
      <w:pPr>
        <w:pStyle w:val="Prrafodelista"/>
        <w:pBdr>
          <w:top w:val="nil"/>
          <w:left w:val="nil"/>
          <w:bottom w:val="nil"/>
          <w:right w:val="nil"/>
          <w:between w:val="nil"/>
        </w:pBdr>
        <w:tabs>
          <w:tab w:val="left" w:pos="0"/>
        </w:tabs>
        <w:spacing w:after="0" w:line="360" w:lineRule="auto"/>
        <w:ind w:left="22"/>
        <w:jc w:val="both"/>
        <w:rPr>
          <w:rFonts w:ascii="Arial Nova Light" w:eastAsia="Arial Nova" w:hAnsi="Arial Nova Light" w:cs="Arial Nova"/>
          <w:bCs/>
          <w:color w:val="000000" w:themeColor="text1"/>
          <w:sz w:val="24"/>
          <w:szCs w:val="24"/>
        </w:rPr>
      </w:pPr>
      <w:r w:rsidRPr="004044C0">
        <w:rPr>
          <w:rFonts w:ascii="Arial Nova Light" w:eastAsia="Arial Nova" w:hAnsi="Arial Nova Light" w:cs="Arial Nova"/>
          <w:b/>
          <w:color w:val="000000" w:themeColor="text1"/>
          <w:sz w:val="24"/>
          <w:szCs w:val="24"/>
        </w:rPr>
        <w:t>1.2. Sesión de Cómputo Municipal</w:t>
      </w:r>
      <w:r w:rsidRPr="004044C0">
        <w:rPr>
          <w:rFonts w:ascii="Arial Nova Light" w:eastAsia="Arial Nova" w:hAnsi="Arial Nova Light" w:cs="Arial Nova"/>
          <w:bCs/>
          <w:color w:val="000000" w:themeColor="text1"/>
          <w:sz w:val="24"/>
          <w:szCs w:val="24"/>
        </w:rPr>
        <w:t>. En fecha nueve de junio, el Consejo Municipal concluyó el cómputo de la elección del Ayuntamiento de Tepezalá, en la que declaró la validez de la elección e hizo entrega de la constancia de mayoría y validez a la planilla postulada por el PVEM.  Para mayor claridad se insertan los resultados oficiales</w:t>
      </w:r>
      <w:r w:rsidRPr="004044C0">
        <w:rPr>
          <w:rStyle w:val="Refdenotaalpie"/>
          <w:rFonts w:ascii="Arial Nova Light" w:eastAsia="Arial Nova" w:hAnsi="Arial Nova Light" w:cs="Arial Nova"/>
          <w:bCs/>
          <w:color w:val="000000" w:themeColor="text1"/>
          <w:sz w:val="24"/>
          <w:szCs w:val="24"/>
        </w:rPr>
        <w:footnoteReference w:id="2"/>
      </w:r>
      <w:r w:rsidRPr="004044C0">
        <w:rPr>
          <w:rFonts w:ascii="Arial Nova Light" w:eastAsia="Arial" w:hAnsi="Arial Nova Light" w:cs="Arial"/>
          <w:bCs/>
          <w:color w:val="000000" w:themeColor="text1"/>
          <w:sz w:val="24"/>
          <w:szCs w:val="24"/>
        </w:rPr>
        <w:t>:</w:t>
      </w:r>
    </w:p>
    <w:p w14:paraId="332C2E79" w14:textId="77777777" w:rsidR="0051256A" w:rsidRPr="004044C0" w:rsidRDefault="0051256A" w:rsidP="00697E97">
      <w:pPr>
        <w:pBdr>
          <w:top w:val="nil"/>
          <w:left w:val="nil"/>
          <w:bottom w:val="nil"/>
          <w:right w:val="nil"/>
          <w:between w:val="nil"/>
        </w:pBdr>
        <w:shd w:val="clear" w:color="auto" w:fill="FFFFFF"/>
        <w:spacing w:after="0" w:line="360" w:lineRule="auto"/>
        <w:ind w:left="3621"/>
        <w:jc w:val="both"/>
        <w:rPr>
          <w:rFonts w:ascii="Arial Nova Light" w:eastAsia="Arial" w:hAnsi="Arial Nova Light" w:cs="Arial"/>
          <w:bCs/>
          <w:color w:val="000000" w:themeColor="text1"/>
          <w:sz w:val="24"/>
          <w:szCs w:val="24"/>
        </w:rPr>
      </w:pPr>
    </w:p>
    <w:tbl>
      <w:tblPr>
        <w:tblW w:w="53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75"/>
        <w:gridCol w:w="2541"/>
      </w:tblGrid>
      <w:tr w:rsidR="0051256A" w:rsidRPr="008824CA" w14:paraId="2BA670DD" w14:textId="77777777" w:rsidTr="00993C88">
        <w:trPr>
          <w:trHeight w:val="950"/>
          <w:jc w:val="center"/>
        </w:trPr>
        <w:tc>
          <w:tcPr>
            <w:tcW w:w="5316" w:type="dxa"/>
            <w:gridSpan w:val="2"/>
            <w:shd w:val="clear" w:color="auto" w:fill="BFBFBF"/>
          </w:tcPr>
          <w:p w14:paraId="40FF98C5" w14:textId="77777777" w:rsidR="0051256A" w:rsidRPr="008824CA" w:rsidRDefault="0051256A" w:rsidP="00697E97">
            <w:pPr>
              <w:spacing w:line="360" w:lineRule="auto"/>
              <w:jc w:val="center"/>
              <w:rPr>
                <w:rFonts w:ascii="Arial Nova Light" w:eastAsia="Arial" w:hAnsi="Arial Nova Light" w:cs="Arial"/>
                <w:bCs/>
                <w:color w:val="000000" w:themeColor="text1"/>
                <w:sz w:val="20"/>
                <w:szCs w:val="20"/>
              </w:rPr>
            </w:pPr>
          </w:p>
          <w:p w14:paraId="28949BFA" w14:textId="7ECB67C6" w:rsidR="0051256A" w:rsidRPr="008824CA" w:rsidRDefault="0051256A" w:rsidP="00697E97">
            <w:pPr>
              <w:spacing w:line="360" w:lineRule="auto"/>
              <w:jc w:val="center"/>
              <w:rPr>
                <w:rFonts w:ascii="Arial Nova Light" w:eastAsia="Arial" w:hAnsi="Arial Nova Light" w:cs="Arial"/>
                <w:b/>
                <w:color w:val="000000" w:themeColor="text1"/>
                <w:sz w:val="20"/>
                <w:szCs w:val="20"/>
              </w:rPr>
            </w:pPr>
            <w:proofErr w:type="gramStart"/>
            <w:r w:rsidRPr="008824CA">
              <w:rPr>
                <w:rFonts w:ascii="Arial Nova Light" w:eastAsia="Arial" w:hAnsi="Arial Nova Light" w:cs="Arial"/>
                <w:b/>
                <w:color w:val="000000" w:themeColor="text1"/>
                <w:sz w:val="20"/>
                <w:szCs w:val="20"/>
              </w:rPr>
              <w:t>Total</w:t>
            </w:r>
            <w:proofErr w:type="gramEnd"/>
            <w:r w:rsidRPr="008824CA">
              <w:rPr>
                <w:rFonts w:ascii="Arial Nova Light" w:eastAsia="Arial" w:hAnsi="Arial Nova Light" w:cs="Arial"/>
                <w:b/>
                <w:color w:val="000000" w:themeColor="text1"/>
                <w:sz w:val="20"/>
                <w:szCs w:val="20"/>
              </w:rPr>
              <w:t xml:space="preserve"> de votos por </w:t>
            </w:r>
            <w:r w:rsidR="0040664B">
              <w:rPr>
                <w:rFonts w:ascii="Arial Nova Light" w:eastAsia="Arial" w:hAnsi="Arial Nova Light" w:cs="Arial"/>
                <w:b/>
                <w:color w:val="000000" w:themeColor="text1"/>
                <w:sz w:val="20"/>
                <w:szCs w:val="20"/>
              </w:rPr>
              <w:t xml:space="preserve">Partido </w:t>
            </w:r>
            <w:proofErr w:type="spellStart"/>
            <w:r w:rsidR="0040664B">
              <w:rPr>
                <w:rFonts w:ascii="Arial Nova Light" w:eastAsia="Arial" w:hAnsi="Arial Nova Light" w:cs="Arial"/>
                <w:b/>
                <w:color w:val="000000" w:themeColor="text1"/>
                <w:sz w:val="20"/>
                <w:szCs w:val="20"/>
              </w:rPr>
              <w:t>Politico</w:t>
            </w:r>
            <w:proofErr w:type="spellEnd"/>
          </w:p>
          <w:p w14:paraId="68309A90" w14:textId="77777777" w:rsidR="0051256A" w:rsidRPr="008824CA" w:rsidRDefault="0051256A" w:rsidP="00697E97">
            <w:pPr>
              <w:spacing w:line="360" w:lineRule="auto"/>
              <w:jc w:val="center"/>
              <w:rPr>
                <w:rFonts w:ascii="Arial Nova Light" w:hAnsi="Arial Nova Light"/>
                <w:bCs/>
                <w:color w:val="000000" w:themeColor="text1"/>
                <w:sz w:val="20"/>
                <w:szCs w:val="20"/>
              </w:rPr>
            </w:pPr>
          </w:p>
        </w:tc>
      </w:tr>
      <w:tr w:rsidR="0051256A" w:rsidRPr="008824CA" w14:paraId="1F2A7195" w14:textId="77777777" w:rsidTr="00993C88">
        <w:trPr>
          <w:trHeight w:val="315"/>
          <w:jc w:val="center"/>
        </w:trPr>
        <w:tc>
          <w:tcPr>
            <w:tcW w:w="2775" w:type="dxa"/>
          </w:tcPr>
          <w:p w14:paraId="2B448D00" w14:textId="77777777" w:rsidR="0051256A" w:rsidRPr="008824CA" w:rsidRDefault="0051256A" w:rsidP="00697E97">
            <w:pPr>
              <w:spacing w:line="360" w:lineRule="auto"/>
              <w:jc w:val="center"/>
              <w:rPr>
                <w:rFonts w:ascii="Arial Nova Light" w:eastAsia="Arial" w:hAnsi="Arial Nova Light" w:cs="Arial"/>
                <w:bCs/>
                <w:color w:val="000000" w:themeColor="text1"/>
                <w:sz w:val="20"/>
                <w:szCs w:val="20"/>
              </w:rPr>
            </w:pPr>
            <w:r w:rsidRPr="008824CA">
              <w:rPr>
                <w:rFonts w:ascii="Arial Nova Light" w:eastAsia="Arial" w:hAnsi="Arial Nova Light" w:cs="Arial"/>
                <w:bCs/>
                <w:color w:val="000000" w:themeColor="text1"/>
                <w:sz w:val="20"/>
                <w:szCs w:val="20"/>
              </w:rPr>
              <w:t>Partido Político o Coalición</w:t>
            </w:r>
          </w:p>
        </w:tc>
        <w:tc>
          <w:tcPr>
            <w:tcW w:w="2541" w:type="dxa"/>
          </w:tcPr>
          <w:p w14:paraId="7FE2141C" w14:textId="77777777" w:rsidR="0051256A" w:rsidRPr="008824CA" w:rsidRDefault="0051256A" w:rsidP="00697E97">
            <w:pPr>
              <w:spacing w:line="360" w:lineRule="auto"/>
              <w:jc w:val="center"/>
              <w:rPr>
                <w:rFonts w:ascii="Arial Nova Light" w:eastAsia="Arial" w:hAnsi="Arial Nova Light" w:cs="Arial"/>
                <w:bCs/>
                <w:color w:val="000000" w:themeColor="text1"/>
                <w:sz w:val="20"/>
                <w:szCs w:val="20"/>
              </w:rPr>
            </w:pPr>
            <w:r w:rsidRPr="008824CA">
              <w:rPr>
                <w:rFonts w:ascii="Arial Nova Light" w:eastAsia="Arial" w:hAnsi="Arial Nova Light" w:cs="Arial"/>
                <w:bCs/>
                <w:color w:val="000000" w:themeColor="text1"/>
                <w:sz w:val="20"/>
                <w:szCs w:val="20"/>
              </w:rPr>
              <w:t>Número de votos</w:t>
            </w:r>
          </w:p>
        </w:tc>
      </w:tr>
      <w:tr w:rsidR="0051256A" w:rsidRPr="008824CA" w14:paraId="7EB60BA8" w14:textId="77777777" w:rsidTr="00993C88">
        <w:trPr>
          <w:trHeight w:val="661"/>
          <w:jc w:val="center"/>
        </w:trPr>
        <w:tc>
          <w:tcPr>
            <w:tcW w:w="2775" w:type="dxa"/>
          </w:tcPr>
          <w:p w14:paraId="3A541AE6" w14:textId="77777777" w:rsidR="0051256A" w:rsidRPr="008824CA" w:rsidRDefault="0051256A" w:rsidP="00697E97">
            <w:pPr>
              <w:spacing w:line="360" w:lineRule="auto"/>
              <w:ind w:left="-116"/>
              <w:jc w:val="center"/>
              <w:rPr>
                <w:rFonts w:ascii="Arial Nova Light" w:hAnsi="Arial Nova Light"/>
                <w:bCs/>
                <w:color w:val="000000" w:themeColor="text1"/>
                <w:sz w:val="20"/>
                <w:szCs w:val="20"/>
              </w:rPr>
            </w:pPr>
            <w:r w:rsidRPr="008824CA">
              <w:rPr>
                <w:rFonts w:ascii="Arial Nova Light" w:hAnsi="Arial Nova Light"/>
                <w:bCs/>
                <w:noProof/>
                <w:color w:val="000000" w:themeColor="text1"/>
                <w:sz w:val="20"/>
                <w:szCs w:val="20"/>
              </w:rPr>
              <w:drawing>
                <wp:inline distT="0" distB="0" distL="0" distR="0" wp14:anchorId="6FA38B9A" wp14:editId="702F81FD">
                  <wp:extent cx="639978" cy="699927"/>
                  <wp:effectExtent l="0" t="0" r="0" b="0"/>
                  <wp:docPr id="41" name="image4.png" descr="http://www.ieeags.org.mx/detalles/imagenes/partidos_politicos/01.PAN.jpg"/>
                  <wp:cNvGraphicFramePr/>
                  <a:graphic xmlns:a="http://schemas.openxmlformats.org/drawingml/2006/main">
                    <a:graphicData uri="http://schemas.openxmlformats.org/drawingml/2006/picture">
                      <pic:pic xmlns:pic="http://schemas.openxmlformats.org/drawingml/2006/picture">
                        <pic:nvPicPr>
                          <pic:cNvPr id="0" name="image4.png" descr="http://www.ieeags.org.mx/detalles/imagenes/partidos_politicos/01.PAN.jpg"/>
                          <pic:cNvPicPr preferRelativeResize="0"/>
                        </pic:nvPicPr>
                        <pic:blipFill>
                          <a:blip r:embed="rId8"/>
                          <a:srcRect/>
                          <a:stretch>
                            <a:fillRect/>
                          </a:stretch>
                        </pic:blipFill>
                        <pic:spPr>
                          <a:xfrm>
                            <a:off x="0" y="0"/>
                            <a:ext cx="639978" cy="699927"/>
                          </a:xfrm>
                          <a:prstGeom prst="rect">
                            <a:avLst/>
                          </a:prstGeom>
                          <a:ln/>
                        </pic:spPr>
                      </pic:pic>
                    </a:graphicData>
                  </a:graphic>
                </wp:inline>
              </w:drawing>
            </w:r>
          </w:p>
        </w:tc>
        <w:tc>
          <w:tcPr>
            <w:tcW w:w="2541" w:type="dxa"/>
          </w:tcPr>
          <w:p w14:paraId="4798C51E" w14:textId="77777777" w:rsidR="0051256A" w:rsidRPr="008824CA" w:rsidRDefault="0051256A" w:rsidP="00697E97">
            <w:pPr>
              <w:spacing w:line="360" w:lineRule="auto"/>
              <w:jc w:val="center"/>
              <w:rPr>
                <w:rFonts w:ascii="Arial Nova Light" w:eastAsia="Arial" w:hAnsi="Arial Nova Light" w:cs="Arial"/>
                <w:bCs/>
                <w:color w:val="000000" w:themeColor="text1"/>
                <w:sz w:val="20"/>
                <w:szCs w:val="20"/>
              </w:rPr>
            </w:pPr>
          </w:p>
          <w:p w14:paraId="4ACEE863" w14:textId="77777777" w:rsidR="0051256A" w:rsidRPr="008824CA" w:rsidRDefault="0051256A" w:rsidP="00697E97">
            <w:pPr>
              <w:spacing w:line="360" w:lineRule="auto"/>
              <w:jc w:val="center"/>
              <w:rPr>
                <w:rFonts w:ascii="Arial Nova Light" w:eastAsia="Arial" w:hAnsi="Arial Nova Light" w:cs="Arial"/>
                <w:bCs/>
                <w:color w:val="000000" w:themeColor="text1"/>
                <w:sz w:val="20"/>
                <w:szCs w:val="20"/>
              </w:rPr>
            </w:pPr>
            <w:r w:rsidRPr="008824CA">
              <w:rPr>
                <w:rFonts w:ascii="Arial Nova Light" w:eastAsia="Arial" w:hAnsi="Arial Nova Light" w:cs="Arial"/>
                <w:bCs/>
                <w:color w:val="000000" w:themeColor="text1"/>
                <w:sz w:val="20"/>
                <w:szCs w:val="20"/>
              </w:rPr>
              <w:t>4,157</w:t>
            </w:r>
          </w:p>
        </w:tc>
      </w:tr>
      <w:tr w:rsidR="0051256A" w:rsidRPr="008824CA" w14:paraId="7EF9391F" w14:textId="77777777" w:rsidTr="00993C88">
        <w:trPr>
          <w:trHeight w:val="661"/>
          <w:jc w:val="center"/>
        </w:trPr>
        <w:tc>
          <w:tcPr>
            <w:tcW w:w="2775" w:type="dxa"/>
          </w:tcPr>
          <w:p w14:paraId="28EA293D" w14:textId="77777777" w:rsidR="0051256A" w:rsidRPr="008824CA" w:rsidRDefault="0051256A" w:rsidP="00697E97">
            <w:pPr>
              <w:spacing w:line="360" w:lineRule="auto"/>
              <w:jc w:val="center"/>
              <w:rPr>
                <w:rFonts w:ascii="Arial Nova Light" w:hAnsi="Arial Nova Light"/>
                <w:bCs/>
                <w:color w:val="000000" w:themeColor="text1"/>
                <w:sz w:val="20"/>
                <w:szCs w:val="20"/>
              </w:rPr>
            </w:pPr>
            <w:r w:rsidRPr="008824CA">
              <w:rPr>
                <w:rFonts w:ascii="Arial Nova Light" w:hAnsi="Arial Nova Light"/>
                <w:bCs/>
                <w:noProof/>
                <w:color w:val="000000" w:themeColor="text1"/>
                <w:sz w:val="20"/>
                <w:szCs w:val="20"/>
              </w:rPr>
              <w:drawing>
                <wp:anchor distT="0" distB="0" distL="114300" distR="114300" simplePos="0" relativeHeight="251659264" behindDoc="1" locked="0" layoutInCell="1" hidden="0" allowOverlap="1" wp14:anchorId="699AA83D" wp14:editId="6D352A90">
                  <wp:simplePos x="0" y="0"/>
                  <wp:positionH relativeFrom="column">
                    <wp:posOffset>571301</wp:posOffset>
                  </wp:positionH>
                  <wp:positionV relativeFrom="paragraph">
                    <wp:posOffset>57946</wp:posOffset>
                  </wp:positionV>
                  <wp:extent cx="476885" cy="476885"/>
                  <wp:effectExtent l="0" t="0" r="0" b="0"/>
                  <wp:wrapTight wrapText="bothSides">
                    <wp:wrapPolygon edited="0">
                      <wp:start x="0" y="0"/>
                      <wp:lineTo x="0" y="20708"/>
                      <wp:lineTo x="20708" y="20708"/>
                      <wp:lineTo x="20708" y="0"/>
                      <wp:lineTo x="0" y="0"/>
                    </wp:wrapPolygon>
                  </wp:wrapTight>
                  <wp:docPr id="3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476885" cy="476885"/>
                          </a:xfrm>
                          <a:prstGeom prst="rect">
                            <a:avLst/>
                          </a:prstGeom>
                          <a:ln/>
                        </pic:spPr>
                      </pic:pic>
                    </a:graphicData>
                  </a:graphic>
                </wp:anchor>
              </w:drawing>
            </w:r>
          </w:p>
          <w:p w14:paraId="3A3CD0B8" w14:textId="77777777" w:rsidR="0051256A" w:rsidRPr="008824CA" w:rsidRDefault="0051256A" w:rsidP="00697E97">
            <w:pPr>
              <w:spacing w:line="360" w:lineRule="auto"/>
              <w:jc w:val="center"/>
              <w:rPr>
                <w:rFonts w:ascii="Arial Nova Light" w:hAnsi="Arial Nova Light"/>
                <w:bCs/>
                <w:color w:val="000000" w:themeColor="text1"/>
                <w:sz w:val="20"/>
                <w:szCs w:val="20"/>
              </w:rPr>
            </w:pPr>
          </w:p>
        </w:tc>
        <w:tc>
          <w:tcPr>
            <w:tcW w:w="2541" w:type="dxa"/>
          </w:tcPr>
          <w:p w14:paraId="4A1FE83A" w14:textId="77777777" w:rsidR="0051256A" w:rsidRPr="008824CA" w:rsidRDefault="0051256A" w:rsidP="00697E97">
            <w:pPr>
              <w:spacing w:line="360" w:lineRule="auto"/>
              <w:jc w:val="center"/>
              <w:rPr>
                <w:rFonts w:ascii="Arial Nova Light" w:eastAsia="Arial" w:hAnsi="Arial Nova Light" w:cs="Arial"/>
                <w:bCs/>
                <w:color w:val="000000" w:themeColor="text1"/>
                <w:sz w:val="20"/>
                <w:szCs w:val="20"/>
              </w:rPr>
            </w:pPr>
          </w:p>
          <w:p w14:paraId="451CDA8D" w14:textId="77777777" w:rsidR="0051256A" w:rsidRPr="008824CA" w:rsidRDefault="0051256A" w:rsidP="00697E97">
            <w:pPr>
              <w:spacing w:line="360" w:lineRule="auto"/>
              <w:jc w:val="center"/>
              <w:rPr>
                <w:rFonts w:ascii="Arial Nova Light" w:eastAsia="Arial" w:hAnsi="Arial Nova Light" w:cs="Arial"/>
                <w:bCs/>
                <w:color w:val="000000" w:themeColor="text1"/>
                <w:sz w:val="20"/>
                <w:szCs w:val="20"/>
              </w:rPr>
            </w:pPr>
            <w:r w:rsidRPr="008824CA">
              <w:rPr>
                <w:rFonts w:ascii="Arial Nova Light" w:eastAsia="Arial" w:hAnsi="Arial Nova Light" w:cs="Arial"/>
                <w:bCs/>
                <w:color w:val="000000" w:themeColor="text1"/>
                <w:sz w:val="20"/>
                <w:szCs w:val="20"/>
              </w:rPr>
              <w:t>130</w:t>
            </w:r>
          </w:p>
        </w:tc>
      </w:tr>
      <w:tr w:rsidR="0051256A" w:rsidRPr="008824CA" w14:paraId="1EC5FEEB" w14:textId="77777777" w:rsidTr="00993C88">
        <w:trPr>
          <w:trHeight w:val="105"/>
          <w:jc w:val="center"/>
        </w:trPr>
        <w:tc>
          <w:tcPr>
            <w:tcW w:w="2775" w:type="dxa"/>
          </w:tcPr>
          <w:p w14:paraId="3A115BAA" w14:textId="77777777" w:rsidR="0051256A" w:rsidRPr="008824CA" w:rsidRDefault="0051256A" w:rsidP="00697E97">
            <w:pPr>
              <w:spacing w:line="360" w:lineRule="auto"/>
              <w:ind w:left="-116"/>
              <w:jc w:val="center"/>
              <w:rPr>
                <w:rFonts w:ascii="Arial Nova Light" w:hAnsi="Arial Nova Light"/>
                <w:bCs/>
                <w:color w:val="000000" w:themeColor="text1"/>
                <w:sz w:val="20"/>
                <w:szCs w:val="20"/>
              </w:rPr>
            </w:pPr>
            <w:r w:rsidRPr="008824CA">
              <w:rPr>
                <w:rFonts w:ascii="Arial Nova Light" w:hAnsi="Arial Nova Light"/>
                <w:bCs/>
                <w:noProof/>
                <w:color w:val="000000" w:themeColor="text1"/>
                <w:sz w:val="20"/>
                <w:szCs w:val="20"/>
              </w:rPr>
              <w:drawing>
                <wp:anchor distT="0" distB="0" distL="114300" distR="114300" simplePos="0" relativeHeight="251660288" behindDoc="0" locked="0" layoutInCell="1" allowOverlap="1" wp14:anchorId="2BAEC090" wp14:editId="6A1E1DAA">
                  <wp:simplePos x="0" y="0"/>
                  <wp:positionH relativeFrom="column">
                    <wp:posOffset>509905</wp:posOffset>
                  </wp:positionH>
                  <wp:positionV relativeFrom="paragraph">
                    <wp:posOffset>81886</wp:posOffset>
                  </wp:positionV>
                  <wp:extent cx="653951" cy="715207"/>
                  <wp:effectExtent l="0" t="0" r="0" b="8890"/>
                  <wp:wrapSquare wrapText="bothSides"/>
                  <wp:docPr id="42" name="image5.png" descr="http://www.ieeags.org.mx/detalles/imagenes/partidos_politicos/03.PRD.jpg"/>
                  <wp:cNvGraphicFramePr/>
                  <a:graphic xmlns:a="http://schemas.openxmlformats.org/drawingml/2006/main">
                    <a:graphicData uri="http://schemas.openxmlformats.org/drawingml/2006/picture">
                      <pic:pic xmlns:pic="http://schemas.openxmlformats.org/drawingml/2006/picture">
                        <pic:nvPicPr>
                          <pic:cNvPr id="0" name="image5.png" descr="http://www.ieeags.org.mx/detalles/imagenes/partidos_politicos/03.PRD.jpg"/>
                          <pic:cNvPicPr preferRelativeResize="0"/>
                        </pic:nvPicPr>
                        <pic:blipFill>
                          <a:blip r:embed="rId10">
                            <a:extLst>
                              <a:ext uri="{28A0092B-C50C-407E-A947-70E740481C1C}">
                                <a14:useLocalDpi xmlns:a14="http://schemas.microsoft.com/office/drawing/2010/main" val="0"/>
                              </a:ext>
                            </a:extLst>
                          </a:blip>
                          <a:srcRect/>
                          <a:stretch>
                            <a:fillRect/>
                          </a:stretch>
                        </pic:blipFill>
                        <pic:spPr>
                          <a:xfrm>
                            <a:off x="0" y="0"/>
                            <a:ext cx="653951" cy="715207"/>
                          </a:xfrm>
                          <a:prstGeom prst="rect">
                            <a:avLst/>
                          </a:prstGeom>
                          <a:ln/>
                        </pic:spPr>
                      </pic:pic>
                    </a:graphicData>
                  </a:graphic>
                </wp:anchor>
              </w:drawing>
            </w:r>
          </w:p>
          <w:p w14:paraId="46F656E8" w14:textId="77777777" w:rsidR="0051256A" w:rsidRPr="008824CA" w:rsidRDefault="0051256A" w:rsidP="00697E97">
            <w:pPr>
              <w:spacing w:line="360" w:lineRule="auto"/>
              <w:ind w:left="-116"/>
              <w:jc w:val="center"/>
              <w:rPr>
                <w:rFonts w:ascii="Arial Nova Light" w:hAnsi="Arial Nova Light"/>
                <w:bCs/>
                <w:color w:val="000000" w:themeColor="text1"/>
                <w:sz w:val="20"/>
                <w:szCs w:val="20"/>
              </w:rPr>
            </w:pPr>
          </w:p>
          <w:p w14:paraId="7370ED6D" w14:textId="77777777" w:rsidR="0051256A" w:rsidRPr="008824CA" w:rsidRDefault="0051256A" w:rsidP="00697E97">
            <w:pPr>
              <w:spacing w:line="360" w:lineRule="auto"/>
              <w:rPr>
                <w:rFonts w:ascii="Arial Nova Light" w:hAnsi="Arial Nova Light"/>
                <w:bCs/>
                <w:color w:val="000000" w:themeColor="text1"/>
                <w:sz w:val="20"/>
                <w:szCs w:val="20"/>
              </w:rPr>
            </w:pPr>
          </w:p>
        </w:tc>
        <w:tc>
          <w:tcPr>
            <w:tcW w:w="2541" w:type="dxa"/>
          </w:tcPr>
          <w:p w14:paraId="4E51650F" w14:textId="77777777" w:rsidR="0051256A" w:rsidRPr="008824CA" w:rsidRDefault="0051256A" w:rsidP="00697E97">
            <w:pPr>
              <w:spacing w:line="360" w:lineRule="auto"/>
              <w:jc w:val="center"/>
              <w:rPr>
                <w:rFonts w:ascii="Arial Nova Light" w:eastAsia="Arial" w:hAnsi="Arial Nova Light" w:cs="Arial"/>
                <w:bCs/>
                <w:color w:val="000000" w:themeColor="text1"/>
                <w:sz w:val="20"/>
                <w:szCs w:val="20"/>
              </w:rPr>
            </w:pPr>
          </w:p>
          <w:p w14:paraId="239ED109" w14:textId="77777777" w:rsidR="0051256A" w:rsidRPr="008824CA" w:rsidRDefault="0051256A" w:rsidP="00697E97">
            <w:pPr>
              <w:spacing w:line="360" w:lineRule="auto"/>
              <w:jc w:val="center"/>
              <w:rPr>
                <w:rFonts w:ascii="Arial Nova Light" w:eastAsia="Arial" w:hAnsi="Arial Nova Light" w:cs="Arial"/>
                <w:bCs/>
                <w:color w:val="000000" w:themeColor="text1"/>
                <w:sz w:val="20"/>
                <w:szCs w:val="20"/>
              </w:rPr>
            </w:pPr>
            <w:r w:rsidRPr="008824CA">
              <w:rPr>
                <w:rFonts w:ascii="Arial Nova Light" w:eastAsia="Arial" w:hAnsi="Arial Nova Light" w:cs="Arial"/>
                <w:bCs/>
                <w:color w:val="000000" w:themeColor="text1"/>
                <w:sz w:val="20"/>
                <w:szCs w:val="20"/>
              </w:rPr>
              <w:t>333</w:t>
            </w:r>
          </w:p>
        </w:tc>
      </w:tr>
      <w:tr w:rsidR="0051256A" w:rsidRPr="008824CA" w14:paraId="172CD073" w14:textId="77777777" w:rsidTr="00993C88">
        <w:trPr>
          <w:trHeight w:val="940"/>
          <w:jc w:val="center"/>
        </w:trPr>
        <w:tc>
          <w:tcPr>
            <w:tcW w:w="2775" w:type="dxa"/>
          </w:tcPr>
          <w:p w14:paraId="2CD13D23" w14:textId="77777777" w:rsidR="0051256A" w:rsidRPr="008824CA" w:rsidRDefault="0051256A" w:rsidP="00697E97">
            <w:pPr>
              <w:spacing w:line="360" w:lineRule="auto"/>
              <w:ind w:left="-116"/>
              <w:jc w:val="center"/>
              <w:rPr>
                <w:rFonts w:ascii="Arial Nova Light" w:hAnsi="Arial Nova Light"/>
                <w:bCs/>
                <w:color w:val="000000" w:themeColor="text1"/>
                <w:sz w:val="20"/>
                <w:szCs w:val="20"/>
              </w:rPr>
            </w:pPr>
            <w:r w:rsidRPr="008824CA">
              <w:rPr>
                <w:rFonts w:ascii="Arial Nova Light" w:hAnsi="Arial Nova Light"/>
                <w:bCs/>
                <w:noProof/>
                <w:color w:val="000000" w:themeColor="text1"/>
                <w:sz w:val="20"/>
                <w:szCs w:val="20"/>
              </w:rPr>
              <w:drawing>
                <wp:anchor distT="0" distB="0" distL="114300" distR="114300" simplePos="0" relativeHeight="251661312" behindDoc="0" locked="0" layoutInCell="1" allowOverlap="1" wp14:anchorId="2064FC4B" wp14:editId="5D2F948C">
                  <wp:simplePos x="0" y="0"/>
                  <wp:positionH relativeFrom="column">
                    <wp:posOffset>509905</wp:posOffset>
                  </wp:positionH>
                  <wp:positionV relativeFrom="paragraph">
                    <wp:posOffset>95535</wp:posOffset>
                  </wp:positionV>
                  <wp:extent cx="642021" cy="702160"/>
                  <wp:effectExtent l="0" t="0" r="5715" b="3175"/>
                  <wp:wrapSquare wrapText="bothSides"/>
                  <wp:docPr id="44" name="image7.png" descr="http://www.ieeags.org.mx/detalles/imagenes/partidos_politicos/04.PT.jpg"/>
                  <wp:cNvGraphicFramePr/>
                  <a:graphic xmlns:a="http://schemas.openxmlformats.org/drawingml/2006/main">
                    <a:graphicData uri="http://schemas.openxmlformats.org/drawingml/2006/picture">
                      <pic:pic xmlns:pic="http://schemas.openxmlformats.org/drawingml/2006/picture">
                        <pic:nvPicPr>
                          <pic:cNvPr id="0" name="image7.png" descr="http://www.ieeags.org.mx/detalles/imagenes/partidos_politicos/04.PT.jpg"/>
                          <pic:cNvPicPr preferRelativeResize="0"/>
                        </pic:nvPicPr>
                        <pic:blipFill>
                          <a:blip r:embed="rId11">
                            <a:extLst>
                              <a:ext uri="{28A0092B-C50C-407E-A947-70E740481C1C}">
                                <a14:useLocalDpi xmlns:a14="http://schemas.microsoft.com/office/drawing/2010/main" val="0"/>
                              </a:ext>
                            </a:extLst>
                          </a:blip>
                          <a:srcRect/>
                          <a:stretch>
                            <a:fillRect/>
                          </a:stretch>
                        </pic:blipFill>
                        <pic:spPr>
                          <a:xfrm>
                            <a:off x="0" y="0"/>
                            <a:ext cx="642021" cy="702160"/>
                          </a:xfrm>
                          <a:prstGeom prst="rect">
                            <a:avLst/>
                          </a:prstGeom>
                          <a:ln/>
                        </pic:spPr>
                      </pic:pic>
                    </a:graphicData>
                  </a:graphic>
                </wp:anchor>
              </w:drawing>
            </w:r>
          </w:p>
          <w:p w14:paraId="7223314B" w14:textId="77777777" w:rsidR="0051256A" w:rsidRPr="008824CA" w:rsidRDefault="0051256A" w:rsidP="00697E97">
            <w:pPr>
              <w:spacing w:line="360" w:lineRule="auto"/>
              <w:ind w:left="-116"/>
              <w:jc w:val="center"/>
              <w:rPr>
                <w:rFonts w:ascii="Arial Nova Light" w:hAnsi="Arial Nova Light"/>
                <w:bCs/>
                <w:color w:val="000000" w:themeColor="text1"/>
                <w:sz w:val="20"/>
                <w:szCs w:val="20"/>
              </w:rPr>
            </w:pPr>
          </w:p>
          <w:p w14:paraId="4B26F252" w14:textId="77777777" w:rsidR="0051256A" w:rsidRPr="008824CA" w:rsidRDefault="0051256A" w:rsidP="00697E97">
            <w:pPr>
              <w:spacing w:line="360" w:lineRule="auto"/>
              <w:rPr>
                <w:rFonts w:ascii="Arial Nova Light" w:hAnsi="Arial Nova Light"/>
                <w:bCs/>
                <w:color w:val="000000" w:themeColor="text1"/>
                <w:sz w:val="20"/>
                <w:szCs w:val="20"/>
              </w:rPr>
            </w:pPr>
          </w:p>
        </w:tc>
        <w:tc>
          <w:tcPr>
            <w:tcW w:w="2541" w:type="dxa"/>
          </w:tcPr>
          <w:p w14:paraId="302B192B" w14:textId="77777777" w:rsidR="0051256A" w:rsidRPr="008824CA" w:rsidRDefault="0051256A" w:rsidP="00697E97">
            <w:pPr>
              <w:spacing w:line="360" w:lineRule="auto"/>
              <w:jc w:val="center"/>
              <w:rPr>
                <w:rFonts w:ascii="Arial Nova Light" w:eastAsia="Arial" w:hAnsi="Arial Nova Light" w:cs="Arial"/>
                <w:bCs/>
                <w:color w:val="000000" w:themeColor="text1"/>
                <w:sz w:val="20"/>
                <w:szCs w:val="20"/>
              </w:rPr>
            </w:pPr>
          </w:p>
          <w:p w14:paraId="00715740" w14:textId="77777777" w:rsidR="0051256A" w:rsidRPr="008824CA" w:rsidRDefault="0051256A" w:rsidP="00697E97">
            <w:pPr>
              <w:spacing w:line="360" w:lineRule="auto"/>
              <w:jc w:val="center"/>
              <w:rPr>
                <w:rFonts w:ascii="Arial Nova Light" w:eastAsia="Arial" w:hAnsi="Arial Nova Light" w:cs="Arial"/>
                <w:bCs/>
                <w:color w:val="000000" w:themeColor="text1"/>
                <w:sz w:val="20"/>
                <w:szCs w:val="20"/>
              </w:rPr>
            </w:pPr>
            <w:r w:rsidRPr="008824CA">
              <w:rPr>
                <w:rFonts w:ascii="Arial Nova Light" w:eastAsia="Arial" w:hAnsi="Arial Nova Light" w:cs="Arial"/>
                <w:bCs/>
                <w:color w:val="000000" w:themeColor="text1"/>
                <w:sz w:val="20"/>
                <w:szCs w:val="20"/>
              </w:rPr>
              <w:t>132</w:t>
            </w:r>
          </w:p>
        </w:tc>
      </w:tr>
      <w:tr w:rsidR="0051256A" w:rsidRPr="008824CA" w14:paraId="657342EF" w14:textId="77777777" w:rsidTr="00993C88">
        <w:trPr>
          <w:trHeight w:val="252"/>
          <w:jc w:val="center"/>
        </w:trPr>
        <w:tc>
          <w:tcPr>
            <w:tcW w:w="2775" w:type="dxa"/>
          </w:tcPr>
          <w:p w14:paraId="2D4586F9" w14:textId="77777777" w:rsidR="0051256A" w:rsidRPr="008824CA" w:rsidRDefault="0051256A" w:rsidP="00697E97">
            <w:pPr>
              <w:spacing w:line="360" w:lineRule="auto"/>
              <w:ind w:left="-116"/>
              <w:jc w:val="center"/>
              <w:rPr>
                <w:rFonts w:ascii="Arial Nova Light" w:hAnsi="Arial Nova Light"/>
                <w:bCs/>
                <w:color w:val="000000" w:themeColor="text1"/>
                <w:sz w:val="20"/>
                <w:szCs w:val="20"/>
              </w:rPr>
            </w:pPr>
            <w:r w:rsidRPr="008824CA">
              <w:rPr>
                <w:rFonts w:ascii="Arial Nova Light" w:hAnsi="Arial Nova Light"/>
                <w:bCs/>
                <w:noProof/>
                <w:color w:val="000000" w:themeColor="text1"/>
                <w:sz w:val="20"/>
                <w:szCs w:val="20"/>
              </w:rPr>
              <w:lastRenderedPageBreak/>
              <w:drawing>
                <wp:inline distT="0" distB="0" distL="0" distR="0" wp14:anchorId="0562ADC2" wp14:editId="35B0985C">
                  <wp:extent cx="656141" cy="717603"/>
                  <wp:effectExtent l="0" t="0" r="0" b="0"/>
                  <wp:docPr id="43" name="image6.png" descr="http://www.ieeags.org.mx/detalles/imagenes/partidos_politicos/05.PVEM.jpg"/>
                  <wp:cNvGraphicFramePr/>
                  <a:graphic xmlns:a="http://schemas.openxmlformats.org/drawingml/2006/main">
                    <a:graphicData uri="http://schemas.openxmlformats.org/drawingml/2006/picture">
                      <pic:pic xmlns:pic="http://schemas.openxmlformats.org/drawingml/2006/picture">
                        <pic:nvPicPr>
                          <pic:cNvPr id="0" name="image6.png" descr="http://www.ieeags.org.mx/detalles/imagenes/partidos_politicos/05.PVEM.jpg"/>
                          <pic:cNvPicPr preferRelativeResize="0"/>
                        </pic:nvPicPr>
                        <pic:blipFill>
                          <a:blip r:embed="rId12"/>
                          <a:srcRect/>
                          <a:stretch>
                            <a:fillRect/>
                          </a:stretch>
                        </pic:blipFill>
                        <pic:spPr>
                          <a:xfrm>
                            <a:off x="0" y="0"/>
                            <a:ext cx="656141" cy="717603"/>
                          </a:xfrm>
                          <a:prstGeom prst="rect">
                            <a:avLst/>
                          </a:prstGeom>
                          <a:ln/>
                        </pic:spPr>
                      </pic:pic>
                    </a:graphicData>
                  </a:graphic>
                </wp:inline>
              </w:drawing>
            </w:r>
          </w:p>
        </w:tc>
        <w:tc>
          <w:tcPr>
            <w:tcW w:w="2541" w:type="dxa"/>
          </w:tcPr>
          <w:p w14:paraId="5F57D077" w14:textId="77777777" w:rsidR="0051256A" w:rsidRPr="008824CA" w:rsidRDefault="0051256A" w:rsidP="00697E97">
            <w:pPr>
              <w:spacing w:line="360" w:lineRule="auto"/>
              <w:jc w:val="center"/>
              <w:rPr>
                <w:rFonts w:ascii="Arial Nova Light" w:eastAsia="Arial" w:hAnsi="Arial Nova Light" w:cs="Arial"/>
                <w:bCs/>
                <w:color w:val="000000" w:themeColor="text1"/>
                <w:sz w:val="20"/>
                <w:szCs w:val="20"/>
              </w:rPr>
            </w:pPr>
          </w:p>
          <w:p w14:paraId="46E54ACC" w14:textId="77777777" w:rsidR="0051256A" w:rsidRPr="008824CA" w:rsidRDefault="0051256A" w:rsidP="00697E97">
            <w:pPr>
              <w:spacing w:line="360" w:lineRule="auto"/>
              <w:jc w:val="center"/>
              <w:rPr>
                <w:rFonts w:ascii="Arial Nova Light" w:eastAsia="Arial" w:hAnsi="Arial Nova Light" w:cs="Arial"/>
                <w:bCs/>
                <w:color w:val="000000" w:themeColor="text1"/>
                <w:sz w:val="20"/>
                <w:szCs w:val="20"/>
              </w:rPr>
            </w:pPr>
            <w:r w:rsidRPr="008824CA">
              <w:rPr>
                <w:rFonts w:ascii="Arial Nova Light" w:eastAsia="Arial" w:hAnsi="Arial Nova Light" w:cs="Arial"/>
                <w:bCs/>
                <w:color w:val="000000" w:themeColor="text1"/>
                <w:sz w:val="20"/>
                <w:szCs w:val="20"/>
              </w:rPr>
              <w:t>4719</w:t>
            </w:r>
          </w:p>
        </w:tc>
      </w:tr>
      <w:tr w:rsidR="0051256A" w:rsidRPr="008824CA" w14:paraId="09580BD9" w14:textId="77777777" w:rsidTr="00993C88">
        <w:trPr>
          <w:trHeight w:val="661"/>
          <w:jc w:val="center"/>
        </w:trPr>
        <w:tc>
          <w:tcPr>
            <w:tcW w:w="2775" w:type="dxa"/>
          </w:tcPr>
          <w:p w14:paraId="11DBA7F7" w14:textId="77777777" w:rsidR="0051256A" w:rsidRPr="008824CA" w:rsidRDefault="0051256A" w:rsidP="00697E97">
            <w:pPr>
              <w:spacing w:line="360" w:lineRule="auto"/>
              <w:ind w:left="-116"/>
              <w:jc w:val="center"/>
              <w:rPr>
                <w:rFonts w:ascii="Arial Nova Light" w:hAnsi="Arial Nova Light"/>
                <w:bCs/>
                <w:color w:val="000000" w:themeColor="text1"/>
                <w:sz w:val="20"/>
                <w:szCs w:val="20"/>
              </w:rPr>
            </w:pPr>
            <w:r w:rsidRPr="008824CA">
              <w:rPr>
                <w:rFonts w:ascii="Arial Nova Light" w:hAnsi="Arial Nova Light"/>
                <w:bCs/>
                <w:noProof/>
                <w:color w:val="000000" w:themeColor="text1"/>
                <w:sz w:val="20"/>
                <w:szCs w:val="20"/>
              </w:rPr>
              <w:drawing>
                <wp:inline distT="0" distB="0" distL="0" distR="0" wp14:anchorId="52D1D3B1" wp14:editId="56B31813">
                  <wp:extent cx="669952" cy="730937"/>
                  <wp:effectExtent l="0" t="0" r="0" b="0"/>
                  <wp:docPr id="46" name="image9.png" descr="http://www.ieeags.org.mx/detalles/imagenes/partidos_politicos/06.MC.jpg"/>
                  <wp:cNvGraphicFramePr/>
                  <a:graphic xmlns:a="http://schemas.openxmlformats.org/drawingml/2006/main">
                    <a:graphicData uri="http://schemas.openxmlformats.org/drawingml/2006/picture">
                      <pic:pic xmlns:pic="http://schemas.openxmlformats.org/drawingml/2006/picture">
                        <pic:nvPicPr>
                          <pic:cNvPr id="0" name="image9.png" descr="http://www.ieeags.org.mx/detalles/imagenes/partidos_politicos/06.MC.jpg"/>
                          <pic:cNvPicPr preferRelativeResize="0"/>
                        </pic:nvPicPr>
                        <pic:blipFill>
                          <a:blip r:embed="rId13"/>
                          <a:srcRect/>
                          <a:stretch>
                            <a:fillRect/>
                          </a:stretch>
                        </pic:blipFill>
                        <pic:spPr>
                          <a:xfrm>
                            <a:off x="0" y="0"/>
                            <a:ext cx="669952" cy="730937"/>
                          </a:xfrm>
                          <a:prstGeom prst="rect">
                            <a:avLst/>
                          </a:prstGeom>
                          <a:ln/>
                        </pic:spPr>
                      </pic:pic>
                    </a:graphicData>
                  </a:graphic>
                </wp:inline>
              </w:drawing>
            </w:r>
          </w:p>
        </w:tc>
        <w:tc>
          <w:tcPr>
            <w:tcW w:w="2541" w:type="dxa"/>
          </w:tcPr>
          <w:p w14:paraId="32C759BE" w14:textId="77777777" w:rsidR="0051256A" w:rsidRPr="008824CA" w:rsidRDefault="0051256A" w:rsidP="00697E97">
            <w:pPr>
              <w:spacing w:line="360" w:lineRule="auto"/>
              <w:jc w:val="center"/>
              <w:rPr>
                <w:rFonts w:ascii="Arial Nova Light" w:eastAsia="Arial" w:hAnsi="Arial Nova Light" w:cs="Arial"/>
                <w:bCs/>
                <w:color w:val="000000" w:themeColor="text1"/>
                <w:sz w:val="20"/>
                <w:szCs w:val="20"/>
              </w:rPr>
            </w:pPr>
          </w:p>
          <w:p w14:paraId="24CA8B8B" w14:textId="77777777" w:rsidR="0051256A" w:rsidRPr="008824CA" w:rsidRDefault="0051256A" w:rsidP="00697E97">
            <w:pPr>
              <w:spacing w:line="360" w:lineRule="auto"/>
              <w:jc w:val="center"/>
              <w:rPr>
                <w:rFonts w:ascii="Arial Nova Light" w:eastAsia="Arial" w:hAnsi="Arial Nova Light" w:cs="Arial"/>
                <w:bCs/>
                <w:color w:val="000000" w:themeColor="text1"/>
                <w:sz w:val="20"/>
                <w:szCs w:val="20"/>
              </w:rPr>
            </w:pPr>
            <w:r w:rsidRPr="008824CA">
              <w:rPr>
                <w:rFonts w:ascii="Arial Nova Light" w:eastAsia="Arial" w:hAnsi="Arial Nova Light" w:cs="Arial"/>
                <w:bCs/>
                <w:color w:val="000000" w:themeColor="text1"/>
                <w:sz w:val="20"/>
                <w:szCs w:val="20"/>
              </w:rPr>
              <w:t>148</w:t>
            </w:r>
          </w:p>
        </w:tc>
      </w:tr>
      <w:tr w:rsidR="0051256A" w:rsidRPr="008824CA" w14:paraId="0E76DDF9" w14:textId="77777777" w:rsidTr="00993C88">
        <w:trPr>
          <w:trHeight w:val="929"/>
          <w:jc w:val="center"/>
        </w:trPr>
        <w:tc>
          <w:tcPr>
            <w:tcW w:w="2775" w:type="dxa"/>
          </w:tcPr>
          <w:p w14:paraId="11CB27BA" w14:textId="77777777" w:rsidR="0051256A" w:rsidRPr="008824CA" w:rsidRDefault="0051256A" w:rsidP="00697E97">
            <w:pPr>
              <w:spacing w:line="360" w:lineRule="auto"/>
              <w:jc w:val="center"/>
              <w:rPr>
                <w:rFonts w:ascii="Arial Nova Light" w:hAnsi="Arial Nova Light"/>
                <w:bCs/>
                <w:color w:val="000000" w:themeColor="text1"/>
                <w:sz w:val="20"/>
                <w:szCs w:val="20"/>
              </w:rPr>
            </w:pPr>
            <w:r w:rsidRPr="008824CA">
              <w:rPr>
                <w:rFonts w:ascii="Arial Nova Light" w:hAnsi="Arial Nova Light"/>
                <w:bCs/>
                <w:noProof/>
                <w:color w:val="000000" w:themeColor="text1"/>
                <w:sz w:val="20"/>
                <w:szCs w:val="20"/>
              </w:rPr>
              <w:drawing>
                <wp:inline distT="0" distB="0" distL="0" distR="0" wp14:anchorId="2FAF6486" wp14:editId="76B0376D">
                  <wp:extent cx="532008" cy="581842"/>
                  <wp:effectExtent l="0" t="0" r="0" b="0"/>
                  <wp:docPr id="45" name="image8.png" descr="http://www.ieeags.org.mx/detalles/imagenes/partidos_politicos/08.MORENA.jpg"/>
                  <wp:cNvGraphicFramePr/>
                  <a:graphic xmlns:a="http://schemas.openxmlformats.org/drawingml/2006/main">
                    <a:graphicData uri="http://schemas.openxmlformats.org/drawingml/2006/picture">
                      <pic:pic xmlns:pic="http://schemas.openxmlformats.org/drawingml/2006/picture">
                        <pic:nvPicPr>
                          <pic:cNvPr id="0" name="image8.png" descr="http://www.ieeags.org.mx/detalles/imagenes/partidos_politicos/08.MORENA.jpg"/>
                          <pic:cNvPicPr preferRelativeResize="0"/>
                        </pic:nvPicPr>
                        <pic:blipFill>
                          <a:blip r:embed="rId14"/>
                          <a:srcRect/>
                          <a:stretch>
                            <a:fillRect/>
                          </a:stretch>
                        </pic:blipFill>
                        <pic:spPr>
                          <a:xfrm>
                            <a:off x="0" y="0"/>
                            <a:ext cx="532008" cy="581842"/>
                          </a:xfrm>
                          <a:prstGeom prst="rect">
                            <a:avLst/>
                          </a:prstGeom>
                          <a:ln/>
                        </pic:spPr>
                      </pic:pic>
                    </a:graphicData>
                  </a:graphic>
                </wp:inline>
              </w:drawing>
            </w:r>
          </w:p>
        </w:tc>
        <w:tc>
          <w:tcPr>
            <w:tcW w:w="2541" w:type="dxa"/>
          </w:tcPr>
          <w:p w14:paraId="39BFBE46" w14:textId="77777777" w:rsidR="0051256A" w:rsidRPr="008824CA" w:rsidRDefault="0051256A" w:rsidP="00697E97">
            <w:pPr>
              <w:spacing w:line="360" w:lineRule="auto"/>
              <w:rPr>
                <w:rFonts w:ascii="Arial Nova Light" w:eastAsia="Arial" w:hAnsi="Arial Nova Light" w:cs="Arial"/>
                <w:bCs/>
                <w:color w:val="000000" w:themeColor="text1"/>
                <w:sz w:val="20"/>
                <w:szCs w:val="20"/>
              </w:rPr>
            </w:pPr>
          </w:p>
          <w:p w14:paraId="0BF343A6" w14:textId="77777777" w:rsidR="0051256A" w:rsidRPr="008824CA" w:rsidRDefault="0051256A" w:rsidP="00697E97">
            <w:pPr>
              <w:spacing w:line="360" w:lineRule="auto"/>
              <w:jc w:val="center"/>
              <w:rPr>
                <w:rFonts w:ascii="Arial Nova Light" w:eastAsia="Arial" w:hAnsi="Arial Nova Light" w:cs="Arial"/>
                <w:bCs/>
                <w:color w:val="000000" w:themeColor="text1"/>
                <w:sz w:val="20"/>
                <w:szCs w:val="20"/>
              </w:rPr>
            </w:pPr>
            <w:r w:rsidRPr="008824CA">
              <w:rPr>
                <w:rFonts w:ascii="Arial Nova Light" w:eastAsia="Arial" w:hAnsi="Arial Nova Light" w:cs="Arial"/>
                <w:bCs/>
                <w:color w:val="000000" w:themeColor="text1"/>
                <w:sz w:val="20"/>
                <w:szCs w:val="20"/>
              </w:rPr>
              <w:t>1,363</w:t>
            </w:r>
          </w:p>
        </w:tc>
      </w:tr>
      <w:tr w:rsidR="0051256A" w:rsidRPr="008824CA" w14:paraId="17374B60" w14:textId="77777777" w:rsidTr="00993C88">
        <w:trPr>
          <w:trHeight w:val="929"/>
          <w:jc w:val="center"/>
        </w:trPr>
        <w:tc>
          <w:tcPr>
            <w:tcW w:w="2775" w:type="dxa"/>
          </w:tcPr>
          <w:p w14:paraId="012E4272" w14:textId="77777777" w:rsidR="0051256A" w:rsidRPr="008824CA" w:rsidRDefault="0051256A" w:rsidP="00697E97">
            <w:pPr>
              <w:spacing w:line="360" w:lineRule="auto"/>
              <w:jc w:val="center"/>
              <w:rPr>
                <w:rFonts w:ascii="Arial Nova Light" w:hAnsi="Arial Nova Light"/>
                <w:bCs/>
                <w:color w:val="000000" w:themeColor="text1"/>
                <w:sz w:val="20"/>
                <w:szCs w:val="20"/>
              </w:rPr>
            </w:pPr>
            <w:r w:rsidRPr="008824CA">
              <w:rPr>
                <w:rFonts w:ascii="Arial Nova Light" w:hAnsi="Arial Nova Light"/>
                <w:bCs/>
                <w:noProof/>
                <w:color w:val="000000" w:themeColor="text1"/>
                <w:sz w:val="20"/>
                <w:szCs w:val="20"/>
              </w:rPr>
              <w:drawing>
                <wp:anchor distT="0" distB="0" distL="114300" distR="114300" simplePos="0" relativeHeight="251663360" behindDoc="1" locked="0" layoutInCell="1" allowOverlap="1" wp14:anchorId="614B4D20" wp14:editId="20DAC0A2">
                  <wp:simplePos x="0" y="0"/>
                  <wp:positionH relativeFrom="column">
                    <wp:posOffset>629257</wp:posOffset>
                  </wp:positionH>
                  <wp:positionV relativeFrom="paragraph">
                    <wp:posOffset>133267</wp:posOffset>
                  </wp:positionV>
                  <wp:extent cx="507988" cy="575298"/>
                  <wp:effectExtent l="0" t="0" r="6985" b="0"/>
                  <wp:wrapNone/>
                  <wp:docPr id="47" name="image10.png" descr="http://www.ieeags.org.mx/detalles/imagenes/partidos_locales/PLA.png"/>
                  <wp:cNvGraphicFramePr/>
                  <a:graphic xmlns:a="http://schemas.openxmlformats.org/drawingml/2006/main">
                    <a:graphicData uri="http://schemas.openxmlformats.org/drawingml/2006/picture">
                      <pic:pic xmlns:pic="http://schemas.openxmlformats.org/drawingml/2006/picture">
                        <pic:nvPicPr>
                          <pic:cNvPr id="0" name="image10.png" descr="http://www.ieeags.org.mx/detalles/imagenes/partidos_locales/PLA.png"/>
                          <pic:cNvPicPr preferRelativeResize="0"/>
                        </pic:nvPicPr>
                        <pic:blipFill>
                          <a:blip r:embed="rId15">
                            <a:extLst>
                              <a:ext uri="{28A0092B-C50C-407E-A947-70E740481C1C}">
                                <a14:useLocalDpi xmlns:a14="http://schemas.microsoft.com/office/drawing/2010/main" val="0"/>
                              </a:ext>
                            </a:extLst>
                          </a:blip>
                          <a:srcRect/>
                          <a:stretch>
                            <a:fillRect/>
                          </a:stretch>
                        </pic:blipFill>
                        <pic:spPr>
                          <a:xfrm>
                            <a:off x="0" y="0"/>
                            <a:ext cx="507988" cy="575298"/>
                          </a:xfrm>
                          <a:prstGeom prst="rect">
                            <a:avLst/>
                          </a:prstGeom>
                          <a:ln/>
                        </pic:spPr>
                      </pic:pic>
                    </a:graphicData>
                  </a:graphic>
                  <wp14:sizeRelH relativeFrom="page">
                    <wp14:pctWidth>0</wp14:pctWidth>
                  </wp14:sizeRelH>
                  <wp14:sizeRelV relativeFrom="page">
                    <wp14:pctHeight>0</wp14:pctHeight>
                  </wp14:sizeRelV>
                </wp:anchor>
              </w:drawing>
            </w:r>
          </w:p>
          <w:p w14:paraId="66B7D09A" w14:textId="77777777" w:rsidR="0051256A" w:rsidRPr="008824CA" w:rsidRDefault="0051256A" w:rsidP="00697E97">
            <w:pPr>
              <w:spacing w:line="360" w:lineRule="auto"/>
              <w:jc w:val="center"/>
              <w:rPr>
                <w:rFonts w:ascii="Arial Nova Light" w:hAnsi="Arial Nova Light"/>
                <w:bCs/>
                <w:noProof/>
                <w:color w:val="000000" w:themeColor="text1"/>
                <w:sz w:val="20"/>
                <w:szCs w:val="20"/>
              </w:rPr>
            </w:pPr>
          </w:p>
        </w:tc>
        <w:tc>
          <w:tcPr>
            <w:tcW w:w="2541" w:type="dxa"/>
          </w:tcPr>
          <w:p w14:paraId="34CA7ED6" w14:textId="77777777" w:rsidR="0051256A" w:rsidRPr="008824CA" w:rsidRDefault="0051256A" w:rsidP="00697E97">
            <w:pPr>
              <w:spacing w:line="360" w:lineRule="auto"/>
              <w:rPr>
                <w:rFonts w:ascii="Arial Nova Light" w:eastAsia="Arial" w:hAnsi="Arial Nova Light" w:cs="Arial"/>
                <w:bCs/>
                <w:color w:val="000000" w:themeColor="text1"/>
                <w:sz w:val="20"/>
                <w:szCs w:val="20"/>
              </w:rPr>
            </w:pPr>
          </w:p>
          <w:p w14:paraId="5770A358" w14:textId="77777777" w:rsidR="0051256A" w:rsidRPr="008824CA" w:rsidRDefault="0051256A" w:rsidP="00697E97">
            <w:pPr>
              <w:spacing w:line="360" w:lineRule="auto"/>
              <w:jc w:val="center"/>
              <w:rPr>
                <w:rFonts w:ascii="Arial Nova Light" w:eastAsia="Arial" w:hAnsi="Arial Nova Light" w:cs="Arial"/>
                <w:bCs/>
                <w:color w:val="000000" w:themeColor="text1"/>
                <w:sz w:val="20"/>
                <w:szCs w:val="20"/>
              </w:rPr>
            </w:pPr>
            <w:r w:rsidRPr="008824CA">
              <w:rPr>
                <w:rFonts w:ascii="Arial Nova Light" w:eastAsia="Arial" w:hAnsi="Arial Nova Light" w:cs="Arial"/>
                <w:bCs/>
                <w:color w:val="000000" w:themeColor="text1"/>
                <w:sz w:val="20"/>
                <w:szCs w:val="20"/>
              </w:rPr>
              <w:t>48</w:t>
            </w:r>
          </w:p>
        </w:tc>
      </w:tr>
      <w:tr w:rsidR="0051256A" w:rsidRPr="008824CA" w14:paraId="6B22B251" w14:textId="77777777" w:rsidTr="00993C88">
        <w:trPr>
          <w:trHeight w:val="813"/>
          <w:jc w:val="center"/>
        </w:trPr>
        <w:tc>
          <w:tcPr>
            <w:tcW w:w="2775" w:type="dxa"/>
          </w:tcPr>
          <w:p w14:paraId="3F5364A3" w14:textId="77777777" w:rsidR="0051256A" w:rsidRPr="008824CA" w:rsidRDefault="0051256A" w:rsidP="00697E97">
            <w:pPr>
              <w:spacing w:line="360" w:lineRule="auto"/>
              <w:ind w:left="-116"/>
              <w:jc w:val="center"/>
              <w:rPr>
                <w:rFonts w:ascii="Arial Nova Light" w:hAnsi="Arial Nova Light"/>
                <w:bCs/>
                <w:color w:val="000000" w:themeColor="text1"/>
                <w:sz w:val="20"/>
                <w:szCs w:val="20"/>
              </w:rPr>
            </w:pPr>
            <w:r w:rsidRPr="008824CA">
              <w:rPr>
                <w:rFonts w:ascii="Arial Nova Light" w:hAnsi="Arial Nova Light"/>
                <w:bCs/>
                <w:noProof/>
                <w:color w:val="000000" w:themeColor="text1"/>
                <w:sz w:val="20"/>
                <w:szCs w:val="20"/>
              </w:rPr>
              <w:drawing>
                <wp:anchor distT="0" distB="0" distL="114300" distR="114300" simplePos="0" relativeHeight="251662336" behindDoc="0" locked="0" layoutInCell="1" allowOverlap="1" wp14:anchorId="031CD1EF" wp14:editId="03AE7174">
                  <wp:simplePos x="0" y="0"/>
                  <wp:positionH relativeFrom="column">
                    <wp:posOffset>565131</wp:posOffset>
                  </wp:positionH>
                  <wp:positionV relativeFrom="paragraph">
                    <wp:posOffset>40944</wp:posOffset>
                  </wp:positionV>
                  <wp:extent cx="654510" cy="715819"/>
                  <wp:effectExtent l="0" t="0" r="0" b="8255"/>
                  <wp:wrapSquare wrapText="bothSides"/>
                  <wp:docPr id="49" name="image12.png" descr="http://www.ieeags.org.mx/detalles/imagenes/partidos_locales/NAA.png"/>
                  <wp:cNvGraphicFramePr/>
                  <a:graphic xmlns:a="http://schemas.openxmlformats.org/drawingml/2006/main">
                    <a:graphicData uri="http://schemas.openxmlformats.org/drawingml/2006/picture">
                      <pic:pic xmlns:pic="http://schemas.openxmlformats.org/drawingml/2006/picture">
                        <pic:nvPicPr>
                          <pic:cNvPr id="0" name="image12.png" descr="http://www.ieeags.org.mx/detalles/imagenes/partidos_locales/NAA.png"/>
                          <pic:cNvPicPr preferRelativeResize="0"/>
                        </pic:nvPicPr>
                        <pic:blipFill>
                          <a:blip r:embed="rId16">
                            <a:extLst>
                              <a:ext uri="{28A0092B-C50C-407E-A947-70E740481C1C}">
                                <a14:useLocalDpi xmlns:a14="http://schemas.microsoft.com/office/drawing/2010/main" val="0"/>
                              </a:ext>
                            </a:extLst>
                          </a:blip>
                          <a:srcRect/>
                          <a:stretch>
                            <a:fillRect/>
                          </a:stretch>
                        </pic:blipFill>
                        <pic:spPr>
                          <a:xfrm>
                            <a:off x="0" y="0"/>
                            <a:ext cx="654510" cy="715819"/>
                          </a:xfrm>
                          <a:prstGeom prst="rect">
                            <a:avLst/>
                          </a:prstGeom>
                          <a:ln/>
                        </pic:spPr>
                      </pic:pic>
                    </a:graphicData>
                  </a:graphic>
                </wp:anchor>
              </w:drawing>
            </w:r>
          </w:p>
          <w:p w14:paraId="7D4894FB" w14:textId="77777777" w:rsidR="0051256A" w:rsidRPr="008824CA" w:rsidRDefault="0051256A" w:rsidP="00697E97">
            <w:pPr>
              <w:spacing w:line="360" w:lineRule="auto"/>
              <w:jc w:val="center"/>
              <w:rPr>
                <w:rFonts w:ascii="Arial Nova Light" w:hAnsi="Arial Nova Light"/>
                <w:bCs/>
                <w:noProof/>
                <w:color w:val="000000" w:themeColor="text1"/>
                <w:sz w:val="20"/>
                <w:szCs w:val="20"/>
              </w:rPr>
            </w:pPr>
          </w:p>
        </w:tc>
        <w:tc>
          <w:tcPr>
            <w:tcW w:w="2541" w:type="dxa"/>
          </w:tcPr>
          <w:p w14:paraId="6488643B" w14:textId="77777777" w:rsidR="0051256A" w:rsidRPr="008824CA" w:rsidRDefault="0051256A" w:rsidP="00697E97">
            <w:pPr>
              <w:spacing w:line="360" w:lineRule="auto"/>
              <w:jc w:val="center"/>
              <w:rPr>
                <w:rFonts w:ascii="Arial Nova Light" w:eastAsia="Arial" w:hAnsi="Arial Nova Light" w:cs="Arial"/>
                <w:bCs/>
                <w:color w:val="000000" w:themeColor="text1"/>
                <w:sz w:val="20"/>
                <w:szCs w:val="20"/>
              </w:rPr>
            </w:pPr>
          </w:p>
          <w:p w14:paraId="5F7A1FCC" w14:textId="77777777" w:rsidR="0051256A" w:rsidRPr="008824CA" w:rsidRDefault="0051256A" w:rsidP="00697E97">
            <w:pPr>
              <w:spacing w:line="360" w:lineRule="auto"/>
              <w:jc w:val="center"/>
              <w:rPr>
                <w:rFonts w:ascii="Arial Nova Light" w:eastAsia="Arial" w:hAnsi="Arial Nova Light" w:cs="Arial"/>
                <w:bCs/>
                <w:color w:val="000000" w:themeColor="text1"/>
                <w:sz w:val="20"/>
                <w:szCs w:val="20"/>
              </w:rPr>
            </w:pPr>
            <w:r w:rsidRPr="008824CA">
              <w:rPr>
                <w:rFonts w:ascii="Arial Nova Light" w:eastAsia="Arial" w:hAnsi="Arial Nova Light" w:cs="Arial"/>
                <w:bCs/>
                <w:color w:val="000000" w:themeColor="text1"/>
                <w:sz w:val="20"/>
                <w:szCs w:val="20"/>
              </w:rPr>
              <w:t>208</w:t>
            </w:r>
          </w:p>
        </w:tc>
      </w:tr>
      <w:tr w:rsidR="0051256A" w:rsidRPr="008824CA" w14:paraId="01E12C4D" w14:textId="77777777" w:rsidTr="00993C88">
        <w:trPr>
          <w:trHeight w:val="1081"/>
          <w:jc w:val="center"/>
        </w:trPr>
        <w:tc>
          <w:tcPr>
            <w:tcW w:w="2775" w:type="dxa"/>
          </w:tcPr>
          <w:p w14:paraId="2D1FCC22" w14:textId="77777777" w:rsidR="0051256A" w:rsidRPr="008824CA" w:rsidRDefault="0051256A" w:rsidP="00697E97">
            <w:pPr>
              <w:spacing w:line="360" w:lineRule="auto"/>
              <w:jc w:val="center"/>
              <w:rPr>
                <w:rFonts w:ascii="Arial Nova Light" w:hAnsi="Arial Nova Light"/>
                <w:bCs/>
                <w:color w:val="000000" w:themeColor="text1"/>
                <w:sz w:val="20"/>
                <w:szCs w:val="20"/>
              </w:rPr>
            </w:pPr>
            <w:r w:rsidRPr="008824CA">
              <w:rPr>
                <w:rFonts w:ascii="Arial Nova Light" w:hAnsi="Arial Nova Light"/>
                <w:bCs/>
                <w:noProof/>
                <w:color w:val="000000" w:themeColor="text1"/>
                <w:sz w:val="20"/>
                <w:szCs w:val="20"/>
              </w:rPr>
              <w:drawing>
                <wp:anchor distT="0" distB="0" distL="114300" distR="114300" simplePos="0" relativeHeight="251664384" behindDoc="1" locked="0" layoutInCell="1" allowOverlap="1" wp14:anchorId="56432863" wp14:editId="6971461B">
                  <wp:simplePos x="0" y="0"/>
                  <wp:positionH relativeFrom="column">
                    <wp:posOffset>637015</wp:posOffset>
                  </wp:positionH>
                  <wp:positionV relativeFrom="paragraph">
                    <wp:posOffset>303171</wp:posOffset>
                  </wp:positionV>
                  <wp:extent cx="476250" cy="457200"/>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7">
                            <a:extLst>
                              <a:ext uri="{28A0092B-C50C-407E-A947-70E740481C1C}">
                                <a14:useLocalDpi xmlns:a14="http://schemas.microsoft.com/office/drawing/2010/main" val="0"/>
                              </a:ext>
                            </a:extLst>
                          </a:blip>
                          <a:stretch>
                            <a:fillRect/>
                          </a:stretch>
                        </pic:blipFill>
                        <pic:spPr>
                          <a:xfrm>
                            <a:off x="0" y="0"/>
                            <a:ext cx="484950" cy="465552"/>
                          </a:xfrm>
                          <a:prstGeom prst="rect">
                            <a:avLst/>
                          </a:prstGeom>
                        </pic:spPr>
                      </pic:pic>
                    </a:graphicData>
                  </a:graphic>
                  <wp14:sizeRelH relativeFrom="page">
                    <wp14:pctWidth>0</wp14:pctWidth>
                  </wp14:sizeRelH>
                  <wp14:sizeRelV relativeFrom="page">
                    <wp14:pctHeight>0</wp14:pctHeight>
                  </wp14:sizeRelV>
                </wp:anchor>
              </w:drawing>
            </w:r>
          </w:p>
          <w:p w14:paraId="37E6EDD3" w14:textId="77777777" w:rsidR="0051256A" w:rsidRPr="008824CA" w:rsidRDefault="0051256A" w:rsidP="00697E97">
            <w:pPr>
              <w:spacing w:line="360" w:lineRule="auto"/>
              <w:jc w:val="center"/>
              <w:rPr>
                <w:rFonts w:ascii="Arial Nova Light" w:hAnsi="Arial Nova Light"/>
                <w:bCs/>
                <w:color w:val="000000" w:themeColor="text1"/>
                <w:sz w:val="20"/>
                <w:szCs w:val="20"/>
              </w:rPr>
            </w:pPr>
          </w:p>
        </w:tc>
        <w:tc>
          <w:tcPr>
            <w:tcW w:w="2541" w:type="dxa"/>
          </w:tcPr>
          <w:p w14:paraId="313E7758" w14:textId="77777777" w:rsidR="0051256A" w:rsidRPr="008824CA" w:rsidRDefault="0051256A" w:rsidP="00697E97">
            <w:pPr>
              <w:spacing w:line="360" w:lineRule="auto"/>
              <w:rPr>
                <w:rFonts w:ascii="Arial Nova Light" w:eastAsia="Arial" w:hAnsi="Arial Nova Light" w:cs="Arial"/>
                <w:bCs/>
                <w:color w:val="000000" w:themeColor="text1"/>
                <w:sz w:val="20"/>
                <w:szCs w:val="20"/>
              </w:rPr>
            </w:pPr>
          </w:p>
          <w:p w14:paraId="44752D94" w14:textId="77777777" w:rsidR="0051256A" w:rsidRPr="008824CA" w:rsidRDefault="0051256A" w:rsidP="00697E97">
            <w:pPr>
              <w:spacing w:line="360" w:lineRule="auto"/>
              <w:jc w:val="center"/>
              <w:rPr>
                <w:rFonts w:ascii="Arial Nova Light" w:eastAsia="Arial" w:hAnsi="Arial Nova Light" w:cs="Arial"/>
                <w:bCs/>
                <w:color w:val="000000" w:themeColor="text1"/>
                <w:sz w:val="20"/>
                <w:szCs w:val="20"/>
              </w:rPr>
            </w:pPr>
            <w:r w:rsidRPr="008824CA">
              <w:rPr>
                <w:rFonts w:ascii="Arial Nova Light" w:eastAsia="Arial" w:hAnsi="Arial Nova Light" w:cs="Arial"/>
                <w:bCs/>
                <w:color w:val="000000" w:themeColor="text1"/>
                <w:sz w:val="20"/>
                <w:szCs w:val="20"/>
              </w:rPr>
              <w:t>18</w:t>
            </w:r>
          </w:p>
          <w:p w14:paraId="5E6272F6" w14:textId="77777777" w:rsidR="0051256A" w:rsidRPr="008824CA" w:rsidRDefault="0051256A" w:rsidP="00697E97">
            <w:pPr>
              <w:spacing w:line="360" w:lineRule="auto"/>
              <w:jc w:val="center"/>
              <w:rPr>
                <w:rFonts w:ascii="Arial Nova Light" w:eastAsia="Arial" w:hAnsi="Arial Nova Light" w:cs="Arial"/>
                <w:bCs/>
                <w:color w:val="000000" w:themeColor="text1"/>
                <w:sz w:val="20"/>
                <w:szCs w:val="20"/>
              </w:rPr>
            </w:pPr>
          </w:p>
        </w:tc>
      </w:tr>
      <w:tr w:rsidR="0051256A" w:rsidRPr="008824CA" w14:paraId="4F0BB8E0" w14:textId="77777777" w:rsidTr="00993C88">
        <w:trPr>
          <w:trHeight w:val="1137"/>
          <w:jc w:val="center"/>
        </w:trPr>
        <w:tc>
          <w:tcPr>
            <w:tcW w:w="2775" w:type="dxa"/>
          </w:tcPr>
          <w:p w14:paraId="366D2CC9" w14:textId="77777777" w:rsidR="0051256A" w:rsidRPr="008824CA" w:rsidRDefault="0051256A" w:rsidP="00697E97">
            <w:pPr>
              <w:spacing w:line="360" w:lineRule="auto"/>
              <w:jc w:val="center"/>
              <w:rPr>
                <w:rFonts w:ascii="Arial Nova Light" w:hAnsi="Arial Nova Light"/>
                <w:bCs/>
                <w:noProof/>
                <w:color w:val="000000" w:themeColor="text1"/>
                <w:sz w:val="20"/>
                <w:szCs w:val="20"/>
              </w:rPr>
            </w:pPr>
            <w:r w:rsidRPr="008824CA">
              <w:rPr>
                <w:rFonts w:ascii="Arial Nova Light" w:hAnsi="Arial Nova Light"/>
                <w:bCs/>
                <w:noProof/>
                <w:color w:val="000000" w:themeColor="text1"/>
                <w:sz w:val="20"/>
                <w:szCs w:val="20"/>
              </w:rPr>
              <w:drawing>
                <wp:anchor distT="0" distB="0" distL="114300" distR="114300" simplePos="0" relativeHeight="251666432" behindDoc="1" locked="0" layoutInCell="1" allowOverlap="1" wp14:anchorId="399B56CC" wp14:editId="175D938C">
                  <wp:simplePos x="0" y="0"/>
                  <wp:positionH relativeFrom="column">
                    <wp:posOffset>669787</wp:posOffset>
                  </wp:positionH>
                  <wp:positionV relativeFrom="paragraph">
                    <wp:posOffset>219047</wp:posOffset>
                  </wp:positionV>
                  <wp:extent cx="466725" cy="457200"/>
                  <wp:effectExtent l="0" t="0" r="9525"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8">
                            <a:extLst>
                              <a:ext uri="{28A0092B-C50C-407E-A947-70E740481C1C}">
                                <a14:useLocalDpi xmlns:a14="http://schemas.microsoft.com/office/drawing/2010/main" val="0"/>
                              </a:ext>
                            </a:extLst>
                          </a:blip>
                          <a:stretch>
                            <a:fillRect/>
                          </a:stretch>
                        </pic:blipFill>
                        <pic:spPr>
                          <a:xfrm>
                            <a:off x="0" y="0"/>
                            <a:ext cx="466725" cy="457200"/>
                          </a:xfrm>
                          <a:prstGeom prst="rect">
                            <a:avLst/>
                          </a:prstGeom>
                        </pic:spPr>
                      </pic:pic>
                    </a:graphicData>
                  </a:graphic>
                  <wp14:sizeRelH relativeFrom="page">
                    <wp14:pctWidth>0</wp14:pctWidth>
                  </wp14:sizeRelH>
                  <wp14:sizeRelV relativeFrom="page">
                    <wp14:pctHeight>0</wp14:pctHeight>
                  </wp14:sizeRelV>
                </wp:anchor>
              </w:drawing>
            </w:r>
          </w:p>
        </w:tc>
        <w:tc>
          <w:tcPr>
            <w:tcW w:w="2541" w:type="dxa"/>
          </w:tcPr>
          <w:p w14:paraId="155BF84F" w14:textId="77777777" w:rsidR="0051256A" w:rsidRPr="008824CA" w:rsidRDefault="0051256A" w:rsidP="00697E97">
            <w:pPr>
              <w:spacing w:line="360" w:lineRule="auto"/>
              <w:jc w:val="center"/>
              <w:rPr>
                <w:rFonts w:ascii="Arial Nova Light" w:eastAsia="Arial" w:hAnsi="Arial Nova Light" w:cs="Arial"/>
                <w:bCs/>
                <w:color w:val="000000" w:themeColor="text1"/>
                <w:sz w:val="20"/>
                <w:szCs w:val="20"/>
              </w:rPr>
            </w:pPr>
          </w:p>
          <w:p w14:paraId="0451BEA7" w14:textId="77777777" w:rsidR="0051256A" w:rsidRPr="008824CA" w:rsidRDefault="0051256A" w:rsidP="00697E97">
            <w:pPr>
              <w:spacing w:line="360" w:lineRule="auto"/>
              <w:jc w:val="center"/>
              <w:rPr>
                <w:rFonts w:ascii="Arial Nova Light" w:eastAsia="Arial" w:hAnsi="Arial Nova Light" w:cs="Arial"/>
                <w:bCs/>
                <w:color w:val="000000" w:themeColor="text1"/>
                <w:sz w:val="20"/>
                <w:szCs w:val="20"/>
              </w:rPr>
            </w:pPr>
            <w:r w:rsidRPr="008824CA">
              <w:rPr>
                <w:rFonts w:ascii="Arial Nova Light" w:eastAsia="Arial" w:hAnsi="Arial Nova Light" w:cs="Arial"/>
                <w:bCs/>
                <w:color w:val="000000" w:themeColor="text1"/>
                <w:sz w:val="20"/>
                <w:szCs w:val="20"/>
              </w:rPr>
              <w:t>63</w:t>
            </w:r>
          </w:p>
        </w:tc>
      </w:tr>
      <w:tr w:rsidR="0051256A" w:rsidRPr="008824CA" w14:paraId="6F69751C" w14:textId="77777777" w:rsidTr="00993C88">
        <w:trPr>
          <w:trHeight w:val="1332"/>
          <w:jc w:val="center"/>
        </w:trPr>
        <w:tc>
          <w:tcPr>
            <w:tcW w:w="2775" w:type="dxa"/>
          </w:tcPr>
          <w:p w14:paraId="0FC049A9" w14:textId="77777777" w:rsidR="0051256A" w:rsidRPr="008824CA" w:rsidRDefault="0051256A" w:rsidP="00697E97">
            <w:pPr>
              <w:spacing w:line="360" w:lineRule="auto"/>
              <w:ind w:left="-116"/>
              <w:jc w:val="center"/>
              <w:rPr>
                <w:rFonts w:ascii="Arial Nova Light" w:hAnsi="Arial Nova Light"/>
                <w:bCs/>
                <w:noProof/>
                <w:color w:val="000000" w:themeColor="text1"/>
                <w:sz w:val="20"/>
                <w:szCs w:val="20"/>
              </w:rPr>
            </w:pPr>
            <w:r w:rsidRPr="008824CA">
              <w:rPr>
                <w:rFonts w:ascii="Arial Nova Light" w:hAnsi="Arial Nova Light"/>
                <w:bCs/>
                <w:noProof/>
                <w:color w:val="000000" w:themeColor="text1"/>
                <w:sz w:val="20"/>
                <w:szCs w:val="20"/>
              </w:rPr>
              <w:drawing>
                <wp:anchor distT="0" distB="0" distL="114300" distR="114300" simplePos="0" relativeHeight="251665408" behindDoc="1" locked="0" layoutInCell="1" allowOverlap="1" wp14:anchorId="7BF2279D" wp14:editId="13E6B65D">
                  <wp:simplePos x="0" y="0"/>
                  <wp:positionH relativeFrom="column">
                    <wp:posOffset>636628</wp:posOffset>
                  </wp:positionH>
                  <wp:positionV relativeFrom="paragraph">
                    <wp:posOffset>168882</wp:posOffset>
                  </wp:positionV>
                  <wp:extent cx="574509" cy="609683"/>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9">
                            <a:extLst>
                              <a:ext uri="{28A0092B-C50C-407E-A947-70E740481C1C}">
                                <a14:useLocalDpi xmlns:a14="http://schemas.microsoft.com/office/drawing/2010/main" val="0"/>
                              </a:ext>
                            </a:extLst>
                          </a:blip>
                          <a:stretch>
                            <a:fillRect/>
                          </a:stretch>
                        </pic:blipFill>
                        <pic:spPr>
                          <a:xfrm>
                            <a:off x="0" y="0"/>
                            <a:ext cx="574509" cy="609683"/>
                          </a:xfrm>
                          <a:prstGeom prst="rect">
                            <a:avLst/>
                          </a:prstGeom>
                        </pic:spPr>
                      </pic:pic>
                    </a:graphicData>
                  </a:graphic>
                  <wp14:sizeRelH relativeFrom="page">
                    <wp14:pctWidth>0</wp14:pctWidth>
                  </wp14:sizeRelH>
                  <wp14:sizeRelV relativeFrom="page">
                    <wp14:pctHeight>0</wp14:pctHeight>
                  </wp14:sizeRelV>
                </wp:anchor>
              </w:drawing>
            </w:r>
          </w:p>
        </w:tc>
        <w:tc>
          <w:tcPr>
            <w:tcW w:w="2541" w:type="dxa"/>
          </w:tcPr>
          <w:p w14:paraId="5ED69B87" w14:textId="77777777" w:rsidR="0051256A" w:rsidRPr="008824CA" w:rsidRDefault="0051256A" w:rsidP="00697E97">
            <w:pPr>
              <w:spacing w:line="360" w:lineRule="auto"/>
              <w:jc w:val="center"/>
              <w:rPr>
                <w:rFonts w:ascii="Arial Nova Light" w:eastAsia="Arial" w:hAnsi="Arial Nova Light" w:cs="Arial"/>
                <w:bCs/>
                <w:color w:val="000000" w:themeColor="text1"/>
                <w:sz w:val="20"/>
                <w:szCs w:val="20"/>
              </w:rPr>
            </w:pPr>
          </w:p>
          <w:p w14:paraId="6A1980A7" w14:textId="77777777" w:rsidR="0051256A" w:rsidRPr="008824CA" w:rsidRDefault="0051256A" w:rsidP="00697E97">
            <w:pPr>
              <w:spacing w:line="360" w:lineRule="auto"/>
              <w:jc w:val="center"/>
              <w:rPr>
                <w:rFonts w:ascii="Arial Nova Light" w:eastAsia="Arial" w:hAnsi="Arial Nova Light" w:cs="Arial"/>
                <w:bCs/>
                <w:color w:val="000000" w:themeColor="text1"/>
                <w:sz w:val="20"/>
                <w:szCs w:val="20"/>
              </w:rPr>
            </w:pPr>
            <w:r w:rsidRPr="008824CA">
              <w:rPr>
                <w:rFonts w:ascii="Arial Nova Light" w:eastAsia="Arial" w:hAnsi="Arial Nova Light" w:cs="Arial"/>
                <w:bCs/>
                <w:color w:val="000000" w:themeColor="text1"/>
                <w:sz w:val="20"/>
                <w:szCs w:val="20"/>
              </w:rPr>
              <w:t>35</w:t>
            </w:r>
          </w:p>
        </w:tc>
      </w:tr>
      <w:tr w:rsidR="0051256A" w:rsidRPr="008824CA" w14:paraId="484BF4D4" w14:textId="77777777" w:rsidTr="00993C88">
        <w:trPr>
          <w:trHeight w:val="513"/>
          <w:jc w:val="center"/>
        </w:trPr>
        <w:tc>
          <w:tcPr>
            <w:tcW w:w="2775" w:type="dxa"/>
          </w:tcPr>
          <w:p w14:paraId="3BBEA956" w14:textId="77777777" w:rsidR="0051256A" w:rsidRPr="008824CA" w:rsidRDefault="0051256A" w:rsidP="00697E97">
            <w:pPr>
              <w:spacing w:line="360" w:lineRule="auto"/>
              <w:jc w:val="center"/>
              <w:rPr>
                <w:rFonts w:ascii="Arial Nova Light" w:eastAsia="Arial" w:hAnsi="Arial Nova Light" w:cs="Arial"/>
                <w:bCs/>
                <w:color w:val="000000" w:themeColor="text1"/>
                <w:sz w:val="20"/>
                <w:szCs w:val="20"/>
              </w:rPr>
            </w:pPr>
          </w:p>
          <w:p w14:paraId="1C730CF4" w14:textId="77777777" w:rsidR="0051256A" w:rsidRPr="008824CA" w:rsidRDefault="0051256A" w:rsidP="00697E97">
            <w:pPr>
              <w:spacing w:line="360" w:lineRule="auto"/>
              <w:jc w:val="center"/>
              <w:rPr>
                <w:rFonts w:ascii="Arial Nova Light" w:eastAsia="Arial" w:hAnsi="Arial Nova Light" w:cs="Arial"/>
                <w:bCs/>
                <w:color w:val="000000" w:themeColor="text1"/>
                <w:sz w:val="20"/>
                <w:szCs w:val="20"/>
              </w:rPr>
            </w:pPr>
            <w:r w:rsidRPr="008824CA">
              <w:rPr>
                <w:rFonts w:ascii="Arial Nova Light" w:eastAsia="Arial" w:hAnsi="Arial Nova Light" w:cs="Arial"/>
                <w:bCs/>
                <w:color w:val="000000" w:themeColor="text1"/>
                <w:sz w:val="20"/>
                <w:szCs w:val="20"/>
              </w:rPr>
              <w:t>Candidatos no registrados</w:t>
            </w:r>
          </w:p>
        </w:tc>
        <w:tc>
          <w:tcPr>
            <w:tcW w:w="2541" w:type="dxa"/>
          </w:tcPr>
          <w:p w14:paraId="04C4B5C6" w14:textId="77777777" w:rsidR="0051256A" w:rsidRPr="008824CA" w:rsidRDefault="0051256A" w:rsidP="00697E97">
            <w:pPr>
              <w:spacing w:line="360" w:lineRule="auto"/>
              <w:jc w:val="center"/>
              <w:rPr>
                <w:rFonts w:ascii="Arial Nova Light" w:eastAsia="Arial" w:hAnsi="Arial Nova Light" w:cs="Arial"/>
                <w:bCs/>
                <w:color w:val="000000" w:themeColor="text1"/>
                <w:sz w:val="20"/>
                <w:szCs w:val="20"/>
              </w:rPr>
            </w:pPr>
          </w:p>
          <w:p w14:paraId="097E2B33" w14:textId="77777777" w:rsidR="0051256A" w:rsidRPr="008824CA" w:rsidRDefault="0051256A" w:rsidP="00697E97">
            <w:pPr>
              <w:spacing w:line="360" w:lineRule="auto"/>
              <w:jc w:val="center"/>
              <w:rPr>
                <w:rFonts w:ascii="Arial Nova Light" w:eastAsia="Arial" w:hAnsi="Arial Nova Light" w:cs="Arial"/>
                <w:bCs/>
                <w:color w:val="000000" w:themeColor="text1"/>
                <w:sz w:val="20"/>
                <w:szCs w:val="20"/>
              </w:rPr>
            </w:pPr>
            <w:r w:rsidRPr="008824CA">
              <w:rPr>
                <w:rFonts w:ascii="Arial Nova Light" w:eastAsia="Arial" w:hAnsi="Arial Nova Light" w:cs="Arial"/>
                <w:bCs/>
                <w:color w:val="000000" w:themeColor="text1"/>
                <w:sz w:val="20"/>
                <w:szCs w:val="20"/>
              </w:rPr>
              <w:t>4</w:t>
            </w:r>
          </w:p>
        </w:tc>
      </w:tr>
      <w:tr w:rsidR="0051256A" w:rsidRPr="008824CA" w14:paraId="5ACFC0BD" w14:textId="77777777" w:rsidTr="00993C88">
        <w:trPr>
          <w:trHeight w:val="330"/>
          <w:jc w:val="center"/>
        </w:trPr>
        <w:tc>
          <w:tcPr>
            <w:tcW w:w="2775" w:type="dxa"/>
          </w:tcPr>
          <w:p w14:paraId="24FC56CA" w14:textId="77777777" w:rsidR="0051256A" w:rsidRPr="008824CA" w:rsidRDefault="0051256A" w:rsidP="00697E97">
            <w:pPr>
              <w:spacing w:line="360" w:lineRule="auto"/>
              <w:jc w:val="center"/>
              <w:rPr>
                <w:rFonts w:ascii="Arial Nova Light" w:eastAsia="Arial" w:hAnsi="Arial Nova Light" w:cs="Arial"/>
                <w:bCs/>
                <w:color w:val="000000" w:themeColor="text1"/>
                <w:sz w:val="20"/>
                <w:szCs w:val="20"/>
              </w:rPr>
            </w:pPr>
            <w:r w:rsidRPr="008824CA">
              <w:rPr>
                <w:rFonts w:ascii="Arial Nova Light" w:eastAsia="Arial" w:hAnsi="Arial Nova Light" w:cs="Arial"/>
                <w:bCs/>
                <w:color w:val="000000" w:themeColor="text1"/>
                <w:sz w:val="20"/>
                <w:szCs w:val="20"/>
              </w:rPr>
              <w:t>Votos nulos</w:t>
            </w:r>
          </w:p>
        </w:tc>
        <w:tc>
          <w:tcPr>
            <w:tcW w:w="2541" w:type="dxa"/>
          </w:tcPr>
          <w:p w14:paraId="7F9A3AD4" w14:textId="77777777" w:rsidR="0051256A" w:rsidRPr="008824CA" w:rsidRDefault="0051256A" w:rsidP="00697E97">
            <w:pPr>
              <w:spacing w:line="360" w:lineRule="auto"/>
              <w:jc w:val="center"/>
              <w:rPr>
                <w:rFonts w:ascii="Arial Nova Light" w:eastAsia="Arial" w:hAnsi="Arial Nova Light" w:cs="Arial"/>
                <w:bCs/>
                <w:color w:val="000000" w:themeColor="text1"/>
                <w:sz w:val="20"/>
                <w:szCs w:val="20"/>
              </w:rPr>
            </w:pPr>
            <w:bookmarkStart w:id="2" w:name="_1fob9te" w:colFirst="0" w:colLast="0"/>
            <w:bookmarkEnd w:id="2"/>
            <w:r w:rsidRPr="008824CA">
              <w:rPr>
                <w:rFonts w:ascii="Arial Nova Light" w:eastAsia="Arial" w:hAnsi="Arial Nova Light" w:cs="Arial"/>
                <w:bCs/>
                <w:color w:val="000000" w:themeColor="text1"/>
                <w:sz w:val="20"/>
                <w:szCs w:val="20"/>
              </w:rPr>
              <w:t>243</w:t>
            </w:r>
          </w:p>
        </w:tc>
      </w:tr>
      <w:tr w:rsidR="0051256A" w:rsidRPr="008824CA" w14:paraId="1D3A9712" w14:textId="77777777" w:rsidTr="00993C88">
        <w:trPr>
          <w:trHeight w:val="520"/>
          <w:jc w:val="center"/>
        </w:trPr>
        <w:tc>
          <w:tcPr>
            <w:tcW w:w="2775" w:type="dxa"/>
            <w:shd w:val="clear" w:color="auto" w:fill="D5DCE4"/>
          </w:tcPr>
          <w:p w14:paraId="6F21F7E3" w14:textId="77777777" w:rsidR="0051256A" w:rsidRPr="008824CA" w:rsidRDefault="0051256A" w:rsidP="00697E97">
            <w:pPr>
              <w:spacing w:line="360" w:lineRule="auto"/>
              <w:jc w:val="center"/>
              <w:rPr>
                <w:rFonts w:ascii="Arial Nova Light" w:eastAsia="Arial" w:hAnsi="Arial Nova Light" w:cs="Arial"/>
                <w:b/>
                <w:color w:val="000000" w:themeColor="text1"/>
                <w:sz w:val="20"/>
                <w:szCs w:val="20"/>
              </w:rPr>
            </w:pPr>
          </w:p>
          <w:p w14:paraId="052FA885" w14:textId="77777777" w:rsidR="0051256A" w:rsidRPr="008824CA" w:rsidRDefault="0051256A" w:rsidP="00697E97">
            <w:pPr>
              <w:spacing w:line="360" w:lineRule="auto"/>
              <w:jc w:val="center"/>
              <w:rPr>
                <w:rFonts w:ascii="Arial Nova Light" w:eastAsia="Arial" w:hAnsi="Arial Nova Light" w:cs="Arial"/>
                <w:b/>
                <w:color w:val="000000" w:themeColor="text1"/>
                <w:sz w:val="20"/>
                <w:szCs w:val="20"/>
              </w:rPr>
            </w:pPr>
            <w:r w:rsidRPr="008824CA">
              <w:rPr>
                <w:rFonts w:ascii="Arial Nova Light" w:eastAsia="Arial" w:hAnsi="Arial Nova Light" w:cs="Arial"/>
                <w:b/>
                <w:color w:val="000000" w:themeColor="text1"/>
                <w:sz w:val="20"/>
                <w:szCs w:val="20"/>
              </w:rPr>
              <w:t>Total</w:t>
            </w:r>
          </w:p>
        </w:tc>
        <w:tc>
          <w:tcPr>
            <w:tcW w:w="2541" w:type="dxa"/>
            <w:shd w:val="clear" w:color="auto" w:fill="D5DCE4"/>
          </w:tcPr>
          <w:p w14:paraId="10609CE8" w14:textId="77777777" w:rsidR="0051256A" w:rsidRPr="008824CA" w:rsidRDefault="0051256A" w:rsidP="00697E97">
            <w:pPr>
              <w:spacing w:line="360" w:lineRule="auto"/>
              <w:jc w:val="center"/>
              <w:rPr>
                <w:rFonts w:ascii="Arial Nova Light" w:eastAsia="Arial" w:hAnsi="Arial Nova Light" w:cs="Arial"/>
                <w:b/>
                <w:color w:val="000000" w:themeColor="text1"/>
                <w:sz w:val="20"/>
                <w:szCs w:val="20"/>
              </w:rPr>
            </w:pPr>
          </w:p>
          <w:p w14:paraId="657038A9" w14:textId="77777777" w:rsidR="0051256A" w:rsidRPr="008824CA" w:rsidRDefault="0051256A" w:rsidP="00697E97">
            <w:pPr>
              <w:spacing w:line="360" w:lineRule="auto"/>
              <w:jc w:val="center"/>
              <w:rPr>
                <w:rFonts w:ascii="Arial Nova Light" w:eastAsia="Arial" w:hAnsi="Arial Nova Light" w:cs="Arial"/>
                <w:b/>
                <w:color w:val="000000" w:themeColor="text1"/>
                <w:sz w:val="20"/>
                <w:szCs w:val="20"/>
              </w:rPr>
            </w:pPr>
            <w:r w:rsidRPr="008824CA">
              <w:rPr>
                <w:rFonts w:ascii="Arial Nova Light" w:eastAsia="Arial" w:hAnsi="Arial Nova Light" w:cs="Arial"/>
                <w:b/>
                <w:color w:val="000000" w:themeColor="text1"/>
                <w:sz w:val="20"/>
                <w:szCs w:val="20"/>
              </w:rPr>
              <w:t>11,737</w:t>
            </w:r>
          </w:p>
        </w:tc>
      </w:tr>
    </w:tbl>
    <w:p w14:paraId="6BC241B0" w14:textId="77777777" w:rsidR="0051256A" w:rsidRPr="004044C0" w:rsidRDefault="0051256A" w:rsidP="00697E97">
      <w:pPr>
        <w:pBdr>
          <w:top w:val="nil"/>
          <w:left w:val="nil"/>
          <w:bottom w:val="nil"/>
          <w:right w:val="nil"/>
          <w:between w:val="nil"/>
        </w:pBdr>
        <w:tabs>
          <w:tab w:val="left" w:pos="426"/>
        </w:tabs>
        <w:spacing w:before="280" w:after="0" w:line="360" w:lineRule="auto"/>
        <w:jc w:val="both"/>
        <w:rPr>
          <w:rFonts w:ascii="Arial Nova Light" w:eastAsia="Arial Nova" w:hAnsi="Arial Nova Light" w:cs="Arial Nova"/>
          <w:bCs/>
          <w:color w:val="000000" w:themeColor="text1"/>
          <w:sz w:val="24"/>
          <w:szCs w:val="24"/>
        </w:rPr>
      </w:pPr>
      <w:r w:rsidRPr="004044C0">
        <w:rPr>
          <w:rFonts w:ascii="Arial Nova Light" w:eastAsia="Arial Nova" w:hAnsi="Arial Nova Light" w:cs="Arial Nova"/>
          <w:bCs/>
          <w:color w:val="000000" w:themeColor="text1"/>
          <w:sz w:val="24"/>
          <w:szCs w:val="24"/>
        </w:rPr>
        <w:t xml:space="preserve">De lo anterior, se tiene que los resultados finales arrojaron como ganador al candidato postulado el partido Verde Ecologista de México y en segundo lugar al partido a la Coalición Por Aguascalientes, como se puede observar de la siguiente tabla: </w:t>
      </w:r>
    </w:p>
    <w:p w14:paraId="165EE6F7" w14:textId="77777777" w:rsidR="0051256A" w:rsidRPr="004044C0" w:rsidRDefault="0051256A" w:rsidP="00697E97">
      <w:pPr>
        <w:pBdr>
          <w:top w:val="nil"/>
          <w:left w:val="nil"/>
          <w:bottom w:val="nil"/>
          <w:right w:val="nil"/>
          <w:between w:val="nil"/>
        </w:pBdr>
        <w:tabs>
          <w:tab w:val="left" w:pos="426"/>
        </w:tabs>
        <w:spacing w:before="280" w:after="0" w:line="360" w:lineRule="auto"/>
        <w:jc w:val="both"/>
        <w:rPr>
          <w:rFonts w:ascii="Arial Nova Light" w:eastAsia="Arial Nova" w:hAnsi="Arial Nova Light" w:cs="Arial Nova"/>
          <w:bCs/>
          <w:color w:val="000000" w:themeColor="text1"/>
          <w:sz w:val="24"/>
          <w:szCs w:val="24"/>
        </w:rPr>
      </w:pPr>
    </w:p>
    <w:p w14:paraId="51CF461B" w14:textId="77777777" w:rsidR="0051256A" w:rsidRPr="004044C0" w:rsidRDefault="0051256A" w:rsidP="00697E97">
      <w:pPr>
        <w:pBdr>
          <w:top w:val="nil"/>
          <w:left w:val="nil"/>
          <w:bottom w:val="nil"/>
          <w:right w:val="nil"/>
          <w:between w:val="nil"/>
        </w:pBdr>
        <w:tabs>
          <w:tab w:val="left" w:pos="426"/>
        </w:tabs>
        <w:spacing w:before="280" w:after="0" w:line="360" w:lineRule="auto"/>
        <w:jc w:val="both"/>
        <w:rPr>
          <w:rFonts w:ascii="Arial Nova Light" w:eastAsia="Arial Nova" w:hAnsi="Arial Nova Light" w:cs="Arial Nova"/>
          <w:bCs/>
          <w:color w:val="000000" w:themeColor="text1"/>
          <w:sz w:val="24"/>
          <w:szCs w:val="24"/>
        </w:rPr>
      </w:pPr>
    </w:p>
    <w:tbl>
      <w:tblPr>
        <w:tblStyle w:val="Tablaconcuadrcula"/>
        <w:tblW w:w="0" w:type="auto"/>
        <w:jc w:val="center"/>
        <w:tblLook w:val="04A0" w:firstRow="1" w:lastRow="0" w:firstColumn="1" w:lastColumn="0" w:noHBand="0" w:noVBand="1"/>
      </w:tblPr>
      <w:tblGrid>
        <w:gridCol w:w="4725"/>
        <w:gridCol w:w="1933"/>
      </w:tblGrid>
      <w:tr w:rsidR="0051256A" w:rsidRPr="008824CA" w14:paraId="0B8DC012" w14:textId="77777777" w:rsidTr="00993C88">
        <w:trPr>
          <w:jc w:val="center"/>
        </w:trPr>
        <w:tc>
          <w:tcPr>
            <w:tcW w:w="6658" w:type="dxa"/>
            <w:gridSpan w:val="2"/>
            <w:shd w:val="clear" w:color="auto" w:fill="000000" w:themeFill="text1"/>
          </w:tcPr>
          <w:p w14:paraId="17C15260" w14:textId="2C1F8985" w:rsidR="0051256A" w:rsidRPr="008824CA" w:rsidRDefault="0051256A" w:rsidP="00697E97">
            <w:pPr>
              <w:tabs>
                <w:tab w:val="left" w:pos="426"/>
              </w:tabs>
              <w:spacing w:before="280" w:line="360" w:lineRule="auto"/>
              <w:jc w:val="center"/>
              <w:rPr>
                <w:rFonts w:ascii="Arial Nova Light" w:eastAsia="Arial Nova" w:hAnsi="Arial Nova Light" w:cs="Arial Nova"/>
                <w:b/>
                <w:color w:val="FFFFFF" w:themeColor="background1"/>
                <w:sz w:val="20"/>
                <w:szCs w:val="20"/>
              </w:rPr>
            </w:pPr>
            <w:r w:rsidRPr="008824CA">
              <w:rPr>
                <w:rFonts w:ascii="Arial Nova Light" w:eastAsia="Arial Nova" w:hAnsi="Arial Nova Light" w:cs="Arial Nova"/>
                <w:b/>
                <w:color w:val="FFFFFF" w:themeColor="background1"/>
                <w:sz w:val="20"/>
                <w:szCs w:val="20"/>
              </w:rPr>
              <w:t>Resultados finales</w:t>
            </w:r>
            <w:r w:rsidR="0040664B">
              <w:rPr>
                <w:rFonts w:ascii="Arial Nova Light" w:eastAsia="Arial Nova" w:hAnsi="Arial Nova Light" w:cs="Arial Nova"/>
                <w:b/>
                <w:color w:val="FFFFFF" w:themeColor="background1"/>
                <w:sz w:val="20"/>
                <w:szCs w:val="20"/>
              </w:rPr>
              <w:t xml:space="preserve"> por Candidato</w:t>
            </w:r>
            <w:r w:rsidRPr="008824CA">
              <w:rPr>
                <w:rFonts w:ascii="Arial Nova Light" w:eastAsia="Arial Nova" w:hAnsi="Arial Nova Light" w:cs="Arial Nova"/>
                <w:b/>
                <w:color w:val="FFFFFF" w:themeColor="background1"/>
                <w:sz w:val="20"/>
                <w:szCs w:val="20"/>
              </w:rPr>
              <w:t xml:space="preserve">  </w:t>
            </w:r>
          </w:p>
          <w:p w14:paraId="6E81FB2C" w14:textId="77777777" w:rsidR="0051256A" w:rsidRPr="008824CA" w:rsidRDefault="0051256A" w:rsidP="00697E97">
            <w:pPr>
              <w:tabs>
                <w:tab w:val="left" w:pos="426"/>
              </w:tabs>
              <w:spacing w:before="280" w:line="360" w:lineRule="auto"/>
              <w:jc w:val="center"/>
              <w:rPr>
                <w:rFonts w:ascii="Arial Nova Light" w:eastAsia="Arial Nova" w:hAnsi="Arial Nova Light" w:cs="Arial Nova"/>
                <w:b/>
                <w:color w:val="FFFFFF" w:themeColor="background1"/>
                <w:sz w:val="20"/>
                <w:szCs w:val="20"/>
              </w:rPr>
            </w:pPr>
          </w:p>
        </w:tc>
      </w:tr>
      <w:tr w:rsidR="0051256A" w:rsidRPr="008824CA" w14:paraId="06CDDC47" w14:textId="77777777" w:rsidTr="00993C88">
        <w:trPr>
          <w:jc w:val="center"/>
        </w:trPr>
        <w:tc>
          <w:tcPr>
            <w:tcW w:w="4725" w:type="dxa"/>
            <w:shd w:val="clear" w:color="auto" w:fill="A6A6A6" w:themeFill="background1" w:themeFillShade="A6"/>
          </w:tcPr>
          <w:p w14:paraId="580E3A65" w14:textId="5B694670" w:rsidR="0051256A" w:rsidRPr="008824CA" w:rsidRDefault="0051256A" w:rsidP="00697E97">
            <w:pPr>
              <w:tabs>
                <w:tab w:val="left" w:pos="426"/>
              </w:tabs>
              <w:spacing w:before="280" w:line="360" w:lineRule="auto"/>
              <w:jc w:val="center"/>
              <w:rPr>
                <w:rFonts w:ascii="Arial Nova Light" w:eastAsia="Arial Nova" w:hAnsi="Arial Nova Light" w:cs="Arial Nova"/>
                <w:b/>
                <w:color w:val="F2F2F2" w:themeColor="background1" w:themeShade="F2"/>
                <w:sz w:val="20"/>
                <w:szCs w:val="20"/>
              </w:rPr>
            </w:pPr>
            <w:r w:rsidRPr="008824CA">
              <w:rPr>
                <w:rFonts w:ascii="Arial Nova Light" w:eastAsia="Arial Nova" w:hAnsi="Arial Nova Light" w:cs="Arial Nova"/>
                <w:b/>
                <w:color w:val="F2F2F2" w:themeColor="background1" w:themeShade="F2"/>
                <w:sz w:val="20"/>
                <w:szCs w:val="20"/>
              </w:rPr>
              <w:t xml:space="preserve">Partido o Coalición </w:t>
            </w:r>
            <w:r w:rsidR="0040664B">
              <w:rPr>
                <w:rFonts w:ascii="Arial Nova Light" w:eastAsia="Arial Nova" w:hAnsi="Arial Nova Light" w:cs="Arial Nova"/>
                <w:b/>
                <w:color w:val="F2F2F2" w:themeColor="background1" w:themeShade="F2"/>
                <w:sz w:val="20"/>
                <w:szCs w:val="20"/>
              </w:rPr>
              <w:t>postulante</w:t>
            </w:r>
          </w:p>
        </w:tc>
        <w:tc>
          <w:tcPr>
            <w:tcW w:w="1933" w:type="dxa"/>
            <w:shd w:val="clear" w:color="auto" w:fill="A6A6A6" w:themeFill="background1" w:themeFillShade="A6"/>
          </w:tcPr>
          <w:p w14:paraId="34E315F3" w14:textId="77777777" w:rsidR="0051256A" w:rsidRPr="008824CA" w:rsidRDefault="0051256A" w:rsidP="00697E97">
            <w:pPr>
              <w:tabs>
                <w:tab w:val="left" w:pos="426"/>
              </w:tabs>
              <w:spacing w:before="280" w:line="360" w:lineRule="auto"/>
              <w:jc w:val="center"/>
              <w:rPr>
                <w:rFonts w:ascii="Arial Nova Light" w:eastAsia="Arial Nova" w:hAnsi="Arial Nova Light" w:cs="Arial Nova"/>
                <w:b/>
                <w:color w:val="F2F2F2" w:themeColor="background1" w:themeShade="F2"/>
                <w:sz w:val="20"/>
                <w:szCs w:val="20"/>
              </w:rPr>
            </w:pPr>
            <w:r w:rsidRPr="008824CA">
              <w:rPr>
                <w:rFonts w:ascii="Arial Nova Light" w:eastAsia="Arial Nova" w:hAnsi="Arial Nova Light" w:cs="Arial Nova"/>
                <w:b/>
                <w:color w:val="F2F2F2" w:themeColor="background1" w:themeShade="F2"/>
                <w:sz w:val="20"/>
                <w:szCs w:val="20"/>
              </w:rPr>
              <w:t>Votos Totales</w:t>
            </w:r>
          </w:p>
        </w:tc>
      </w:tr>
      <w:tr w:rsidR="0051256A" w:rsidRPr="008824CA" w14:paraId="577C42D1" w14:textId="77777777" w:rsidTr="00993C88">
        <w:trPr>
          <w:jc w:val="center"/>
        </w:trPr>
        <w:tc>
          <w:tcPr>
            <w:tcW w:w="4725" w:type="dxa"/>
          </w:tcPr>
          <w:p w14:paraId="228850D5" w14:textId="77777777" w:rsidR="0051256A" w:rsidRPr="008824CA" w:rsidRDefault="0051256A" w:rsidP="00697E97">
            <w:pPr>
              <w:tabs>
                <w:tab w:val="left" w:pos="426"/>
              </w:tabs>
              <w:spacing w:before="280" w:line="360" w:lineRule="auto"/>
              <w:jc w:val="center"/>
              <w:rPr>
                <w:rFonts w:ascii="Arial Nova Light" w:hAnsi="Arial Nova Light"/>
                <w:bCs/>
                <w:noProof/>
                <w:color w:val="000000" w:themeColor="text1"/>
                <w:sz w:val="20"/>
                <w:szCs w:val="20"/>
              </w:rPr>
            </w:pPr>
            <w:r w:rsidRPr="008824CA">
              <w:rPr>
                <w:rFonts w:ascii="Arial Nova Light" w:hAnsi="Arial Nova Light"/>
                <w:bCs/>
                <w:noProof/>
                <w:color w:val="000000" w:themeColor="text1"/>
                <w:sz w:val="20"/>
                <w:szCs w:val="20"/>
              </w:rPr>
              <w:drawing>
                <wp:anchor distT="0" distB="0" distL="114300" distR="114300" simplePos="0" relativeHeight="251672576" behindDoc="0" locked="0" layoutInCell="1" allowOverlap="1" wp14:anchorId="14EEB8DF" wp14:editId="25370780">
                  <wp:simplePos x="0" y="0"/>
                  <wp:positionH relativeFrom="column">
                    <wp:posOffset>1090930</wp:posOffset>
                  </wp:positionH>
                  <wp:positionV relativeFrom="paragraph">
                    <wp:posOffset>363772</wp:posOffset>
                  </wp:positionV>
                  <wp:extent cx="656141" cy="717603"/>
                  <wp:effectExtent l="0" t="0" r="0" b="6350"/>
                  <wp:wrapNone/>
                  <wp:docPr id="17" name="image6.png" descr="http://www.ieeags.org.mx/detalles/imagenes/partidos_politicos/05.PVEM.jpg"/>
                  <wp:cNvGraphicFramePr/>
                  <a:graphic xmlns:a="http://schemas.openxmlformats.org/drawingml/2006/main">
                    <a:graphicData uri="http://schemas.openxmlformats.org/drawingml/2006/picture">
                      <pic:pic xmlns:pic="http://schemas.openxmlformats.org/drawingml/2006/picture">
                        <pic:nvPicPr>
                          <pic:cNvPr id="0" name="image6.png" descr="http://www.ieeags.org.mx/detalles/imagenes/partidos_politicos/05.PVEM.jpg"/>
                          <pic:cNvPicPr preferRelativeResize="0"/>
                        </pic:nvPicPr>
                        <pic:blipFill>
                          <a:blip r:embed="rId12" cstate="print">
                            <a:extLst>
                              <a:ext uri="{28A0092B-C50C-407E-A947-70E740481C1C}">
                                <a14:useLocalDpi xmlns:a14="http://schemas.microsoft.com/office/drawing/2010/main" val="0"/>
                              </a:ext>
                            </a:extLst>
                          </a:blip>
                          <a:srcRect/>
                          <a:stretch>
                            <a:fillRect/>
                          </a:stretch>
                        </pic:blipFill>
                        <pic:spPr>
                          <a:xfrm>
                            <a:off x="0" y="0"/>
                            <a:ext cx="656141" cy="717603"/>
                          </a:xfrm>
                          <a:prstGeom prst="rect">
                            <a:avLst/>
                          </a:prstGeom>
                          <a:ln/>
                        </pic:spPr>
                      </pic:pic>
                    </a:graphicData>
                  </a:graphic>
                </wp:anchor>
              </w:drawing>
            </w:r>
            <w:r w:rsidRPr="008824CA">
              <w:rPr>
                <w:rFonts w:ascii="Arial Nova Light" w:hAnsi="Arial Nova Light"/>
                <w:bCs/>
                <w:noProof/>
                <w:color w:val="000000" w:themeColor="text1"/>
                <w:sz w:val="20"/>
                <w:szCs w:val="20"/>
              </w:rPr>
              <w:t xml:space="preserve">VERDE </w:t>
            </w:r>
          </w:p>
          <w:p w14:paraId="6291C854" w14:textId="77777777" w:rsidR="0051256A" w:rsidRPr="008824CA" w:rsidRDefault="0051256A" w:rsidP="00697E97">
            <w:pPr>
              <w:tabs>
                <w:tab w:val="left" w:pos="426"/>
              </w:tabs>
              <w:spacing w:before="280" w:line="360" w:lineRule="auto"/>
              <w:jc w:val="center"/>
              <w:rPr>
                <w:rFonts w:ascii="Arial Nova Light" w:hAnsi="Arial Nova Light"/>
                <w:bCs/>
                <w:noProof/>
                <w:color w:val="000000" w:themeColor="text1"/>
                <w:sz w:val="20"/>
                <w:szCs w:val="20"/>
              </w:rPr>
            </w:pPr>
          </w:p>
          <w:p w14:paraId="0DBF2D43" w14:textId="77777777" w:rsidR="0051256A" w:rsidRPr="008824CA" w:rsidRDefault="0051256A" w:rsidP="00697E97">
            <w:pPr>
              <w:tabs>
                <w:tab w:val="left" w:pos="426"/>
              </w:tabs>
              <w:spacing w:before="280" w:line="360" w:lineRule="auto"/>
              <w:jc w:val="center"/>
              <w:rPr>
                <w:rFonts w:ascii="Arial Nova Light" w:hAnsi="Arial Nova Light"/>
                <w:bCs/>
                <w:noProof/>
                <w:color w:val="000000" w:themeColor="text1"/>
                <w:sz w:val="20"/>
                <w:szCs w:val="20"/>
              </w:rPr>
            </w:pPr>
          </w:p>
        </w:tc>
        <w:tc>
          <w:tcPr>
            <w:tcW w:w="1933" w:type="dxa"/>
          </w:tcPr>
          <w:p w14:paraId="7A3828A5" w14:textId="77777777" w:rsidR="0051256A" w:rsidRPr="008824CA" w:rsidRDefault="0051256A" w:rsidP="00697E97">
            <w:pPr>
              <w:tabs>
                <w:tab w:val="left" w:pos="426"/>
              </w:tabs>
              <w:spacing w:before="280" w:line="360" w:lineRule="auto"/>
              <w:jc w:val="center"/>
              <w:rPr>
                <w:rFonts w:ascii="Arial Nova Light" w:eastAsia="Arial Nova" w:hAnsi="Arial Nova Light" w:cs="Arial Nova"/>
                <w:b/>
                <w:color w:val="000000" w:themeColor="text1"/>
                <w:sz w:val="20"/>
                <w:szCs w:val="20"/>
              </w:rPr>
            </w:pPr>
            <w:r w:rsidRPr="008824CA">
              <w:rPr>
                <w:rFonts w:ascii="Arial Nova Light" w:eastAsia="Arial Nova" w:hAnsi="Arial Nova Light" w:cs="Arial Nova"/>
                <w:b/>
                <w:color w:val="000000" w:themeColor="text1"/>
                <w:sz w:val="20"/>
                <w:szCs w:val="20"/>
              </w:rPr>
              <w:t>4,719</w:t>
            </w:r>
          </w:p>
        </w:tc>
      </w:tr>
      <w:tr w:rsidR="0051256A" w:rsidRPr="008824CA" w14:paraId="01B6B76C" w14:textId="77777777" w:rsidTr="00993C88">
        <w:trPr>
          <w:jc w:val="center"/>
        </w:trPr>
        <w:tc>
          <w:tcPr>
            <w:tcW w:w="4725" w:type="dxa"/>
          </w:tcPr>
          <w:p w14:paraId="551C35F3" w14:textId="6BB99973" w:rsidR="0051256A" w:rsidRPr="008824CA" w:rsidRDefault="009741D5" w:rsidP="00697E97">
            <w:pPr>
              <w:tabs>
                <w:tab w:val="left" w:pos="426"/>
              </w:tabs>
              <w:spacing w:before="280" w:line="360" w:lineRule="auto"/>
              <w:jc w:val="center"/>
              <w:rPr>
                <w:rFonts w:ascii="Arial Nova Light" w:eastAsia="Arial Nova" w:hAnsi="Arial Nova Light" w:cs="Arial Nova"/>
                <w:b/>
                <w:color w:val="000000" w:themeColor="text1"/>
                <w:sz w:val="20"/>
                <w:szCs w:val="20"/>
              </w:rPr>
            </w:pPr>
            <w:r w:rsidRPr="008824CA">
              <w:rPr>
                <w:rFonts w:ascii="Arial Nova Light" w:hAnsi="Arial Nova Light"/>
                <w:bCs/>
                <w:noProof/>
                <w:color w:val="000000" w:themeColor="text1"/>
                <w:sz w:val="20"/>
                <w:szCs w:val="20"/>
              </w:rPr>
              <w:drawing>
                <wp:anchor distT="0" distB="0" distL="114300" distR="114300" simplePos="0" relativeHeight="251673600" behindDoc="0" locked="0" layoutInCell="1" allowOverlap="1" wp14:anchorId="4B276DBA" wp14:editId="006DDE81">
                  <wp:simplePos x="0" y="0"/>
                  <wp:positionH relativeFrom="column">
                    <wp:posOffset>1459230</wp:posOffset>
                  </wp:positionH>
                  <wp:positionV relativeFrom="paragraph">
                    <wp:posOffset>447188</wp:posOffset>
                  </wp:positionV>
                  <wp:extent cx="492981" cy="540689"/>
                  <wp:effectExtent l="0" t="0" r="2540" b="0"/>
                  <wp:wrapNone/>
                  <wp:docPr id="12" name="image5.png" descr="http://www.ieeags.org.mx/detalles/imagenes/partidos_politicos/03.PRD.jpg"/>
                  <wp:cNvGraphicFramePr/>
                  <a:graphic xmlns:a="http://schemas.openxmlformats.org/drawingml/2006/main">
                    <a:graphicData uri="http://schemas.openxmlformats.org/drawingml/2006/picture">
                      <pic:pic xmlns:pic="http://schemas.openxmlformats.org/drawingml/2006/picture">
                        <pic:nvPicPr>
                          <pic:cNvPr id="0" name="image5.png" descr="http://www.ieeags.org.mx/detalles/imagenes/partidos_politicos/03.PRD.jpg"/>
                          <pic:cNvPicPr preferRelativeResize="0"/>
                        </pic:nvPicPr>
                        <pic:blipFill>
                          <a:blip r:embed="rId20" cstate="print">
                            <a:extLst>
                              <a:ext uri="{28A0092B-C50C-407E-A947-70E740481C1C}">
                                <a14:useLocalDpi xmlns:a14="http://schemas.microsoft.com/office/drawing/2010/main" val="0"/>
                              </a:ext>
                            </a:extLst>
                          </a:blip>
                          <a:srcRect/>
                          <a:stretch>
                            <a:fillRect/>
                          </a:stretch>
                        </pic:blipFill>
                        <pic:spPr>
                          <a:xfrm>
                            <a:off x="0" y="0"/>
                            <a:ext cx="492981" cy="540689"/>
                          </a:xfrm>
                          <a:prstGeom prst="rect">
                            <a:avLst/>
                          </a:prstGeom>
                          <a:ln/>
                        </pic:spPr>
                      </pic:pic>
                    </a:graphicData>
                  </a:graphic>
                  <wp14:sizeRelH relativeFrom="margin">
                    <wp14:pctWidth>0</wp14:pctWidth>
                  </wp14:sizeRelH>
                  <wp14:sizeRelV relativeFrom="margin">
                    <wp14:pctHeight>0</wp14:pctHeight>
                  </wp14:sizeRelV>
                </wp:anchor>
              </w:drawing>
            </w:r>
            <w:r w:rsidRPr="008824CA">
              <w:rPr>
                <w:rFonts w:ascii="Arial Nova Light" w:hAnsi="Arial Nova Light"/>
                <w:bCs/>
                <w:noProof/>
                <w:color w:val="000000" w:themeColor="text1"/>
                <w:sz w:val="20"/>
                <w:szCs w:val="20"/>
              </w:rPr>
              <w:drawing>
                <wp:anchor distT="0" distB="0" distL="114300" distR="114300" simplePos="0" relativeHeight="251674624" behindDoc="0" locked="0" layoutInCell="1" allowOverlap="1" wp14:anchorId="7283D211" wp14:editId="7976EE73">
                  <wp:simplePos x="0" y="0"/>
                  <wp:positionH relativeFrom="column">
                    <wp:posOffset>767715</wp:posOffset>
                  </wp:positionH>
                  <wp:positionV relativeFrom="paragraph">
                    <wp:posOffset>472484</wp:posOffset>
                  </wp:positionV>
                  <wp:extent cx="499690" cy="492677"/>
                  <wp:effectExtent l="0" t="0" r="0" b="3175"/>
                  <wp:wrapNone/>
                  <wp:docPr id="11" name="image4.png" descr="http://www.ieeags.org.mx/detalles/imagenes/partidos_politicos/01.PAN.jpg"/>
                  <wp:cNvGraphicFramePr/>
                  <a:graphic xmlns:a="http://schemas.openxmlformats.org/drawingml/2006/main">
                    <a:graphicData uri="http://schemas.openxmlformats.org/drawingml/2006/picture">
                      <pic:pic xmlns:pic="http://schemas.openxmlformats.org/drawingml/2006/picture">
                        <pic:nvPicPr>
                          <pic:cNvPr id="0" name="image4.png" descr="http://www.ieeags.org.mx/detalles/imagenes/partidos_politicos/01.PAN.jpg"/>
                          <pic:cNvPicPr preferRelativeResize="0"/>
                        </pic:nvPicPr>
                        <pic:blipFill>
                          <a:blip r:embed="rId21" cstate="print">
                            <a:extLst>
                              <a:ext uri="{28A0092B-C50C-407E-A947-70E740481C1C}">
                                <a14:useLocalDpi xmlns:a14="http://schemas.microsoft.com/office/drawing/2010/main" val="0"/>
                              </a:ext>
                            </a:extLst>
                          </a:blip>
                          <a:srcRect/>
                          <a:stretch>
                            <a:fillRect/>
                          </a:stretch>
                        </pic:blipFill>
                        <pic:spPr>
                          <a:xfrm>
                            <a:off x="0" y="0"/>
                            <a:ext cx="499690" cy="492677"/>
                          </a:xfrm>
                          <a:prstGeom prst="rect">
                            <a:avLst/>
                          </a:prstGeom>
                          <a:ln/>
                        </pic:spPr>
                      </pic:pic>
                    </a:graphicData>
                  </a:graphic>
                  <wp14:sizeRelH relativeFrom="margin">
                    <wp14:pctWidth>0</wp14:pctWidth>
                  </wp14:sizeRelH>
                  <wp14:sizeRelV relativeFrom="margin">
                    <wp14:pctHeight>0</wp14:pctHeight>
                  </wp14:sizeRelV>
                </wp:anchor>
              </w:drawing>
            </w:r>
            <w:r w:rsidR="0051256A" w:rsidRPr="008824CA">
              <w:rPr>
                <w:rFonts w:ascii="Arial Nova Light" w:eastAsia="Arial Nova" w:hAnsi="Arial Nova Light" w:cs="Arial Nova"/>
                <w:b/>
                <w:color w:val="000000" w:themeColor="text1"/>
                <w:sz w:val="20"/>
                <w:szCs w:val="20"/>
              </w:rPr>
              <w:t>Coalición Por Aguascalientes</w:t>
            </w:r>
          </w:p>
          <w:p w14:paraId="364E85F1" w14:textId="4BAEB630" w:rsidR="0051256A" w:rsidRPr="008824CA" w:rsidRDefault="0051256A" w:rsidP="00697E97">
            <w:pPr>
              <w:tabs>
                <w:tab w:val="left" w:pos="426"/>
              </w:tabs>
              <w:spacing w:before="280" w:line="360" w:lineRule="auto"/>
              <w:jc w:val="center"/>
              <w:rPr>
                <w:rFonts w:ascii="Arial Nova Light" w:eastAsia="Arial Nova" w:hAnsi="Arial Nova Light" w:cs="Arial Nova"/>
                <w:b/>
                <w:color w:val="000000" w:themeColor="text1"/>
                <w:sz w:val="20"/>
                <w:szCs w:val="20"/>
              </w:rPr>
            </w:pPr>
          </w:p>
          <w:p w14:paraId="7D754025" w14:textId="77777777" w:rsidR="0051256A" w:rsidRPr="008824CA" w:rsidRDefault="0051256A" w:rsidP="00697E97">
            <w:pPr>
              <w:tabs>
                <w:tab w:val="left" w:pos="426"/>
              </w:tabs>
              <w:spacing w:before="280" w:line="360" w:lineRule="auto"/>
              <w:jc w:val="center"/>
              <w:rPr>
                <w:rFonts w:ascii="Arial Nova Light" w:eastAsia="Arial Nova" w:hAnsi="Arial Nova Light" w:cs="Arial Nova"/>
                <w:b/>
                <w:color w:val="000000" w:themeColor="text1"/>
                <w:sz w:val="20"/>
                <w:szCs w:val="20"/>
              </w:rPr>
            </w:pPr>
          </w:p>
        </w:tc>
        <w:tc>
          <w:tcPr>
            <w:tcW w:w="1933" w:type="dxa"/>
          </w:tcPr>
          <w:p w14:paraId="162AC43B" w14:textId="77777777" w:rsidR="0051256A" w:rsidRPr="008824CA" w:rsidRDefault="0051256A" w:rsidP="00697E97">
            <w:pPr>
              <w:tabs>
                <w:tab w:val="left" w:pos="426"/>
              </w:tabs>
              <w:spacing w:before="280" w:line="360" w:lineRule="auto"/>
              <w:jc w:val="center"/>
              <w:rPr>
                <w:rFonts w:ascii="Arial Nova Light" w:eastAsia="Arial Nova" w:hAnsi="Arial Nova Light" w:cs="Arial Nova"/>
                <w:b/>
                <w:color w:val="000000" w:themeColor="text1"/>
                <w:sz w:val="20"/>
                <w:szCs w:val="20"/>
              </w:rPr>
            </w:pPr>
            <w:r w:rsidRPr="008824CA">
              <w:rPr>
                <w:rFonts w:ascii="Arial Nova Light" w:eastAsia="Arial Nova" w:hAnsi="Arial Nova Light" w:cs="Arial Nova"/>
                <w:b/>
                <w:color w:val="000000" w:themeColor="text1"/>
                <w:sz w:val="20"/>
                <w:szCs w:val="20"/>
              </w:rPr>
              <w:t>4,626</w:t>
            </w:r>
          </w:p>
        </w:tc>
      </w:tr>
      <w:tr w:rsidR="0051256A" w:rsidRPr="008824CA" w14:paraId="099ABF82" w14:textId="77777777" w:rsidTr="00993C88">
        <w:trPr>
          <w:jc w:val="center"/>
        </w:trPr>
        <w:tc>
          <w:tcPr>
            <w:tcW w:w="4725" w:type="dxa"/>
          </w:tcPr>
          <w:p w14:paraId="59A74F3F" w14:textId="77777777" w:rsidR="0051256A" w:rsidRPr="008824CA" w:rsidRDefault="0051256A" w:rsidP="00697E97">
            <w:pPr>
              <w:tabs>
                <w:tab w:val="left" w:pos="426"/>
              </w:tabs>
              <w:spacing w:before="280" w:line="360" w:lineRule="auto"/>
              <w:jc w:val="center"/>
              <w:rPr>
                <w:rFonts w:ascii="Arial Nova Light" w:eastAsia="Arial Nova" w:hAnsi="Arial Nova Light" w:cs="Arial Nova"/>
                <w:b/>
                <w:color w:val="000000" w:themeColor="text1"/>
                <w:sz w:val="20"/>
                <w:szCs w:val="20"/>
              </w:rPr>
            </w:pPr>
            <w:r w:rsidRPr="008824CA">
              <w:rPr>
                <w:rFonts w:ascii="Arial Nova Light" w:hAnsi="Arial Nova Light"/>
                <w:bCs/>
                <w:noProof/>
                <w:color w:val="000000" w:themeColor="text1"/>
                <w:sz w:val="20"/>
                <w:szCs w:val="20"/>
              </w:rPr>
              <w:drawing>
                <wp:anchor distT="0" distB="0" distL="114300" distR="114300" simplePos="0" relativeHeight="251669504" behindDoc="0" locked="0" layoutInCell="1" allowOverlap="1" wp14:anchorId="26E546A4" wp14:editId="44D3CD41">
                  <wp:simplePos x="0" y="0"/>
                  <wp:positionH relativeFrom="column">
                    <wp:posOffset>561561</wp:posOffset>
                  </wp:positionH>
                  <wp:positionV relativeFrom="paragraph">
                    <wp:posOffset>321310</wp:posOffset>
                  </wp:positionV>
                  <wp:extent cx="532008" cy="581842"/>
                  <wp:effectExtent l="0" t="0" r="1905" b="8890"/>
                  <wp:wrapNone/>
                  <wp:docPr id="5" name="image8.png" descr="http://www.ieeags.org.mx/detalles/imagenes/partidos_politicos/08.MORENA.jpg"/>
                  <wp:cNvGraphicFramePr/>
                  <a:graphic xmlns:a="http://schemas.openxmlformats.org/drawingml/2006/main">
                    <a:graphicData uri="http://schemas.openxmlformats.org/drawingml/2006/picture">
                      <pic:pic xmlns:pic="http://schemas.openxmlformats.org/drawingml/2006/picture">
                        <pic:nvPicPr>
                          <pic:cNvPr id="0" name="image8.png" descr="http://www.ieeags.org.mx/detalles/imagenes/partidos_politicos/08.MORENA.jpg"/>
                          <pic:cNvPicPr preferRelativeResize="0"/>
                        </pic:nvPicPr>
                        <pic:blipFill>
                          <a:blip r:embed="rId14">
                            <a:extLst>
                              <a:ext uri="{28A0092B-C50C-407E-A947-70E740481C1C}">
                                <a14:useLocalDpi xmlns:a14="http://schemas.microsoft.com/office/drawing/2010/main" val="0"/>
                              </a:ext>
                            </a:extLst>
                          </a:blip>
                          <a:srcRect/>
                          <a:stretch>
                            <a:fillRect/>
                          </a:stretch>
                        </pic:blipFill>
                        <pic:spPr>
                          <a:xfrm>
                            <a:off x="0" y="0"/>
                            <a:ext cx="532008" cy="581842"/>
                          </a:xfrm>
                          <a:prstGeom prst="rect">
                            <a:avLst/>
                          </a:prstGeom>
                          <a:ln/>
                        </pic:spPr>
                      </pic:pic>
                    </a:graphicData>
                  </a:graphic>
                </wp:anchor>
              </w:drawing>
            </w:r>
            <w:r w:rsidRPr="008824CA">
              <w:rPr>
                <w:rFonts w:ascii="Arial Nova Light" w:eastAsia="Arial Nova" w:hAnsi="Arial Nova Light" w:cs="Arial Nova"/>
                <w:b/>
                <w:color w:val="000000" w:themeColor="text1"/>
                <w:sz w:val="20"/>
                <w:szCs w:val="20"/>
              </w:rPr>
              <w:t>Coalición Juntos Haremos Historia</w:t>
            </w:r>
          </w:p>
          <w:p w14:paraId="029819C1" w14:textId="77777777" w:rsidR="0051256A" w:rsidRPr="008824CA" w:rsidRDefault="0051256A" w:rsidP="00697E97">
            <w:pPr>
              <w:tabs>
                <w:tab w:val="left" w:pos="426"/>
              </w:tabs>
              <w:spacing w:before="280" w:line="360" w:lineRule="auto"/>
              <w:jc w:val="center"/>
              <w:rPr>
                <w:rFonts w:ascii="Arial Nova Light" w:eastAsia="Arial Nova" w:hAnsi="Arial Nova Light" w:cs="Arial Nova"/>
                <w:b/>
                <w:color w:val="000000" w:themeColor="text1"/>
                <w:sz w:val="20"/>
                <w:szCs w:val="20"/>
              </w:rPr>
            </w:pPr>
            <w:r w:rsidRPr="008824CA">
              <w:rPr>
                <w:rFonts w:ascii="Arial Nova Light" w:hAnsi="Arial Nova Light"/>
                <w:bCs/>
                <w:noProof/>
                <w:color w:val="000000" w:themeColor="text1"/>
                <w:sz w:val="20"/>
                <w:szCs w:val="20"/>
              </w:rPr>
              <w:drawing>
                <wp:anchor distT="0" distB="0" distL="114300" distR="114300" simplePos="0" relativeHeight="251667456" behindDoc="0" locked="0" layoutInCell="1" allowOverlap="1" wp14:anchorId="0C7621FD" wp14:editId="2B02A58D">
                  <wp:simplePos x="0" y="0"/>
                  <wp:positionH relativeFrom="column">
                    <wp:posOffset>1301115</wp:posOffset>
                  </wp:positionH>
                  <wp:positionV relativeFrom="paragraph">
                    <wp:posOffset>39370</wp:posOffset>
                  </wp:positionV>
                  <wp:extent cx="405130" cy="476885"/>
                  <wp:effectExtent l="0" t="0" r="0" b="0"/>
                  <wp:wrapNone/>
                  <wp:docPr id="8" name="image7.png" descr="http://www.ieeags.org.mx/detalles/imagenes/partidos_politicos/04.PT.jpg"/>
                  <wp:cNvGraphicFramePr/>
                  <a:graphic xmlns:a="http://schemas.openxmlformats.org/drawingml/2006/main">
                    <a:graphicData uri="http://schemas.openxmlformats.org/drawingml/2006/picture">
                      <pic:pic xmlns:pic="http://schemas.openxmlformats.org/drawingml/2006/picture">
                        <pic:nvPicPr>
                          <pic:cNvPr id="0" name="image7.png" descr="http://www.ieeags.org.mx/detalles/imagenes/partidos_politicos/04.PT.jpg"/>
                          <pic:cNvPicPr preferRelativeResize="0"/>
                        </pic:nvPicPr>
                        <pic:blipFill>
                          <a:blip r:embed="rId22" cstate="print">
                            <a:extLst>
                              <a:ext uri="{28A0092B-C50C-407E-A947-70E740481C1C}">
                                <a14:useLocalDpi xmlns:a14="http://schemas.microsoft.com/office/drawing/2010/main" val="0"/>
                              </a:ext>
                            </a:extLst>
                          </a:blip>
                          <a:srcRect/>
                          <a:stretch>
                            <a:fillRect/>
                          </a:stretch>
                        </pic:blipFill>
                        <pic:spPr>
                          <a:xfrm>
                            <a:off x="0" y="0"/>
                            <a:ext cx="405130" cy="476885"/>
                          </a:xfrm>
                          <a:prstGeom prst="rect">
                            <a:avLst/>
                          </a:prstGeom>
                          <a:ln/>
                        </pic:spPr>
                      </pic:pic>
                    </a:graphicData>
                  </a:graphic>
                  <wp14:sizeRelH relativeFrom="margin">
                    <wp14:pctWidth>0</wp14:pctWidth>
                  </wp14:sizeRelH>
                  <wp14:sizeRelV relativeFrom="margin">
                    <wp14:pctHeight>0</wp14:pctHeight>
                  </wp14:sizeRelV>
                </wp:anchor>
              </w:drawing>
            </w:r>
            <w:r w:rsidRPr="008824CA">
              <w:rPr>
                <w:rFonts w:ascii="Arial Nova Light" w:hAnsi="Arial Nova Light"/>
                <w:bCs/>
                <w:noProof/>
                <w:color w:val="000000" w:themeColor="text1"/>
                <w:sz w:val="20"/>
                <w:szCs w:val="20"/>
              </w:rPr>
              <w:drawing>
                <wp:anchor distT="0" distB="0" distL="114300" distR="114300" simplePos="0" relativeHeight="251668480" behindDoc="0" locked="0" layoutInCell="1" allowOverlap="1" wp14:anchorId="1F95E65F" wp14:editId="54B37D50">
                  <wp:simplePos x="0" y="0"/>
                  <wp:positionH relativeFrom="column">
                    <wp:posOffset>1889346</wp:posOffset>
                  </wp:positionH>
                  <wp:positionV relativeFrom="paragraph">
                    <wp:posOffset>63500</wp:posOffset>
                  </wp:positionV>
                  <wp:extent cx="413385" cy="421005"/>
                  <wp:effectExtent l="0" t="0" r="5715" b="0"/>
                  <wp:wrapNone/>
                  <wp:docPr id="9" name="image12.png" descr="http://www.ieeags.org.mx/detalles/imagenes/partidos_locales/NAA.png"/>
                  <wp:cNvGraphicFramePr/>
                  <a:graphic xmlns:a="http://schemas.openxmlformats.org/drawingml/2006/main">
                    <a:graphicData uri="http://schemas.openxmlformats.org/drawingml/2006/picture">
                      <pic:pic xmlns:pic="http://schemas.openxmlformats.org/drawingml/2006/picture">
                        <pic:nvPicPr>
                          <pic:cNvPr id="0" name="image12.png" descr="http://www.ieeags.org.mx/detalles/imagenes/partidos_locales/NAA.png"/>
                          <pic:cNvPicPr preferRelativeResize="0"/>
                        </pic:nvPicPr>
                        <pic:blipFill>
                          <a:blip r:embed="rId23" cstate="print">
                            <a:extLst>
                              <a:ext uri="{28A0092B-C50C-407E-A947-70E740481C1C}">
                                <a14:useLocalDpi xmlns:a14="http://schemas.microsoft.com/office/drawing/2010/main" val="0"/>
                              </a:ext>
                            </a:extLst>
                          </a:blip>
                          <a:srcRect/>
                          <a:stretch>
                            <a:fillRect/>
                          </a:stretch>
                        </pic:blipFill>
                        <pic:spPr>
                          <a:xfrm>
                            <a:off x="0" y="0"/>
                            <a:ext cx="413385" cy="421005"/>
                          </a:xfrm>
                          <a:prstGeom prst="rect">
                            <a:avLst/>
                          </a:prstGeom>
                          <a:ln/>
                        </pic:spPr>
                      </pic:pic>
                    </a:graphicData>
                  </a:graphic>
                  <wp14:sizeRelH relativeFrom="margin">
                    <wp14:pctWidth>0</wp14:pctWidth>
                  </wp14:sizeRelH>
                  <wp14:sizeRelV relativeFrom="margin">
                    <wp14:pctHeight>0</wp14:pctHeight>
                  </wp14:sizeRelV>
                </wp:anchor>
              </w:drawing>
            </w:r>
          </w:p>
          <w:p w14:paraId="2020C0E1" w14:textId="77777777" w:rsidR="0051256A" w:rsidRPr="008824CA" w:rsidRDefault="0051256A" w:rsidP="00697E97">
            <w:pPr>
              <w:tabs>
                <w:tab w:val="left" w:pos="426"/>
              </w:tabs>
              <w:spacing w:before="280" w:line="360" w:lineRule="auto"/>
              <w:jc w:val="center"/>
              <w:rPr>
                <w:rFonts w:ascii="Arial Nova Light" w:eastAsia="Arial Nova" w:hAnsi="Arial Nova Light" w:cs="Arial Nova"/>
                <w:b/>
                <w:color w:val="000000" w:themeColor="text1"/>
                <w:sz w:val="20"/>
                <w:szCs w:val="20"/>
              </w:rPr>
            </w:pPr>
          </w:p>
        </w:tc>
        <w:tc>
          <w:tcPr>
            <w:tcW w:w="1933" w:type="dxa"/>
          </w:tcPr>
          <w:p w14:paraId="23944153" w14:textId="77777777" w:rsidR="0051256A" w:rsidRPr="008824CA" w:rsidRDefault="0051256A" w:rsidP="00697E97">
            <w:pPr>
              <w:tabs>
                <w:tab w:val="left" w:pos="426"/>
              </w:tabs>
              <w:spacing w:before="280" w:line="360" w:lineRule="auto"/>
              <w:jc w:val="center"/>
              <w:rPr>
                <w:rFonts w:ascii="Arial Nova Light" w:eastAsia="Arial Nova" w:hAnsi="Arial Nova Light" w:cs="Arial Nova"/>
                <w:b/>
                <w:color w:val="000000" w:themeColor="text1"/>
                <w:sz w:val="20"/>
                <w:szCs w:val="20"/>
              </w:rPr>
            </w:pPr>
            <w:r w:rsidRPr="008824CA">
              <w:rPr>
                <w:rFonts w:ascii="Arial Nova Light" w:eastAsia="Arial Nova" w:hAnsi="Arial Nova Light" w:cs="Arial Nova"/>
                <w:b/>
                <w:color w:val="000000" w:themeColor="text1"/>
                <w:sz w:val="20"/>
                <w:szCs w:val="20"/>
              </w:rPr>
              <w:t>1,703</w:t>
            </w:r>
          </w:p>
        </w:tc>
      </w:tr>
      <w:tr w:rsidR="0051256A" w:rsidRPr="008824CA" w14:paraId="77869A75" w14:textId="77777777" w:rsidTr="00993C88">
        <w:trPr>
          <w:jc w:val="center"/>
        </w:trPr>
        <w:tc>
          <w:tcPr>
            <w:tcW w:w="4725" w:type="dxa"/>
          </w:tcPr>
          <w:p w14:paraId="10B1941A" w14:textId="77777777" w:rsidR="0051256A" w:rsidRPr="008824CA" w:rsidRDefault="0051256A" w:rsidP="00697E97">
            <w:pPr>
              <w:tabs>
                <w:tab w:val="left" w:pos="426"/>
              </w:tabs>
              <w:spacing w:before="280" w:line="360" w:lineRule="auto"/>
              <w:jc w:val="center"/>
              <w:rPr>
                <w:rFonts w:ascii="Arial Nova Light" w:hAnsi="Arial Nova Light"/>
                <w:bCs/>
                <w:noProof/>
                <w:color w:val="000000" w:themeColor="text1"/>
                <w:sz w:val="20"/>
                <w:szCs w:val="20"/>
              </w:rPr>
            </w:pPr>
            <w:r w:rsidRPr="008824CA">
              <w:rPr>
                <w:rFonts w:ascii="Arial Nova Light" w:hAnsi="Arial Nova Light"/>
                <w:bCs/>
                <w:noProof/>
                <w:color w:val="000000" w:themeColor="text1"/>
                <w:sz w:val="20"/>
                <w:szCs w:val="20"/>
              </w:rPr>
              <w:drawing>
                <wp:anchor distT="0" distB="0" distL="114300" distR="114300" simplePos="0" relativeHeight="251675648" behindDoc="0" locked="0" layoutInCell="1" allowOverlap="1" wp14:anchorId="04DB45C0" wp14:editId="6B0F8880">
                  <wp:simplePos x="0" y="0"/>
                  <wp:positionH relativeFrom="column">
                    <wp:posOffset>1094740</wp:posOffset>
                  </wp:positionH>
                  <wp:positionV relativeFrom="paragraph">
                    <wp:posOffset>347953</wp:posOffset>
                  </wp:positionV>
                  <wp:extent cx="669952" cy="730937"/>
                  <wp:effectExtent l="0" t="0" r="0" b="0"/>
                  <wp:wrapNone/>
                  <wp:docPr id="15" name="image9.png" descr="http://www.ieeags.org.mx/detalles/imagenes/partidos_politicos/06.MC.jpg"/>
                  <wp:cNvGraphicFramePr/>
                  <a:graphic xmlns:a="http://schemas.openxmlformats.org/drawingml/2006/main">
                    <a:graphicData uri="http://schemas.openxmlformats.org/drawingml/2006/picture">
                      <pic:pic xmlns:pic="http://schemas.openxmlformats.org/drawingml/2006/picture">
                        <pic:nvPicPr>
                          <pic:cNvPr id="0" name="image9.png" descr="http://www.ieeags.org.mx/detalles/imagenes/partidos_politicos/06.MC.jpg"/>
                          <pic:cNvPicPr preferRelativeResize="0"/>
                        </pic:nvPicPr>
                        <pic:blipFill>
                          <a:blip r:embed="rId13">
                            <a:extLst>
                              <a:ext uri="{28A0092B-C50C-407E-A947-70E740481C1C}">
                                <a14:useLocalDpi xmlns:a14="http://schemas.microsoft.com/office/drawing/2010/main" val="0"/>
                              </a:ext>
                            </a:extLst>
                          </a:blip>
                          <a:srcRect/>
                          <a:stretch>
                            <a:fillRect/>
                          </a:stretch>
                        </pic:blipFill>
                        <pic:spPr>
                          <a:xfrm>
                            <a:off x="0" y="0"/>
                            <a:ext cx="669952" cy="730937"/>
                          </a:xfrm>
                          <a:prstGeom prst="rect">
                            <a:avLst/>
                          </a:prstGeom>
                          <a:ln/>
                        </pic:spPr>
                      </pic:pic>
                    </a:graphicData>
                  </a:graphic>
                </wp:anchor>
              </w:drawing>
            </w:r>
            <w:r w:rsidRPr="008824CA">
              <w:rPr>
                <w:rFonts w:ascii="Arial Nova Light" w:hAnsi="Arial Nova Light"/>
                <w:bCs/>
                <w:noProof/>
                <w:color w:val="000000" w:themeColor="text1"/>
                <w:sz w:val="20"/>
                <w:szCs w:val="20"/>
              </w:rPr>
              <w:t>MC</w:t>
            </w:r>
          </w:p>
          <w:p w14:paraId="078B73EE" w14:textId="77777777" w:rsidR="0051256A" w:rsidRPr="008824CA" w:rsidRDefault="0051256A" w:rsidP="00697E97">
            <w:pPr>
              <w:tabs>
                <w:tab w:val="left" w:pos="426"/>
              </w:tabs>
              <w:spacing w:before="280" w:line="360" w:lineRule="auto"/>
              <w:jc w:val="center"/>
              <w:rPr>
                <w:rFonts w:ascii="Arial Nova Light" w:hAnsi="Arial Nova Light"/>
                <w:bCs/>
                <w:noProof/>
                <w:color w:val="000000" w:themeColor="text1"/>
                <w:sz w:val="20"/>
                <w:szCs w:val="20"/>
              </w:rPr>
            </w:pPr>
          </w:p>
          <w:p w14:paraId="0BEB13B5" w14:textId="77777777" w:rsidR="0051256A" w:rsidRPr="008824CA" w:rsidRDefault="0051256A" w:rsidP="00697E97">
            <w:pPr>
              <w:tabs>
                <w:tab w:val="left" w:pos="426"/>
              </w:tabs>
              <w:spacing w:before="280" w:line="360" w:lineRule="auto"/>
              <w:jc w:val="center"/>
              <w:rPr>
                <w:rFonts w:ascii="Arial Nova Light" w:hAnsi="Arial Nova Light"/>
                <w:bCs/>
                <w:noProof/>
                <w:color w:val="000000" w:themeColor="text1"/>
                <w:sz w:val="20"/>
                <w:szCs w:val="20"/>
              </w:rPr>
            </w:pPr>
          </w:p>
        </w:tc>
        <w:tc>
          <w:tcPr>
            <w:tcW w:w="1933" w:type="dxa"/>
          </w:tcPr>
          <w:p w14:paraId="545FBA9A" w14:textId="77777777" w:rsidR="0051256A" w:rsidRPr="008824CA" w:rsidRDefault="0051256A" w:rsidP="00697E97">
            <w:pPr>
              <w:tabs>
                <w:tab w:val="left" w:pos="426"/>
              </w:tabs>
              <w:spacing w:before="280" w:line="360" w:lineRule="auto"/>
              <w:jc w:val="center"/>
              <w:rPr>
                <w:rFonts w:ascii="Arial Nova Light" w:eastAsia="Arial Nova" w:hAnsi="Arial Nova Light" w:cs="Arial Nova"/>
                <w:b/>
                <w:color w:val="000000" w:themeColor="text1"/>
                <w:sz w:val="20"/>
                <w:szCs w:val="20"/>
              </w:rPr>
            </w:pPr>
            <w:r w:rsidRPr="008824CA">
              <w:rPr>
                <w:rFonts w:ascii="Arial Nova Light" w:eastAsia="Arial Nova" w:hAnsi="Arial Nova Light" w:cs="Arial Nova"/>
                <w:b/>
                <w:color w:val="000000" w:themeColor="text1"/>
                <w:sz w:val="20"/>
                <w:szCs w:val="20"/>
              </w:rPr>
              <w:t>148</w:t>
            </w:r>
          </w:p>
        </w:tc>
      </w:tr>
      <w:tr w:rsidR="0051256A" w:rsidRPr="008824CA" w14:paraId="1C64EAF2" w14:textId="77777777" w:rsidTr="00993C88">
        <w:trPr>
          <w:jc w:val="center"/>
        </w:trPr>
        <w:tc>
          <w:tcPr>
            <w:tcW w:w="4725" w:type="dxa"/>
          </w:tcPr>
          <w:p w14:paraId="01E065A8" w14:textId="77777777" w:rsidR="0051256A" w:rsidRPr="008824CA" w:rsidRDefault="0051256A" w:rsidP="00697E97">
            <w:pPr>
              <w:tabs>
                <w:tab w:val="left" w:pos="426"/>
              </w:tabs>
              <w:spacing w:before="280" w:line="360" w:lineRule="auto"/>
              <w:jc w:val="center"/>
              <w:rPr>
                <w:rFonts w:ascii="Arial Nova Light" w:hAnsi="Arial Nova Light"/>
                <w:bCs/>
                <w:noProof/>
                <w:color w:val="000000" w:themeColor="text1"/>
                <w:sz w:val="20"/>
                <w:szCs w:val="20"/>
              </w:rPr>
            </w:pPr>
            <w:r w:rsidRPr="008824CA">
              <w:rPr>
                <w:rFonts w:ascii="Arial Nova Light" w:hAnsi="Arial Nova Light"/>
                <w:bCs/>
                <w:noProof/>
                <w:color w:val="000000" w:themeColor="text1"/>
                <w:sz w:val="20"/>
                <w:szCs w:val="20"/>
              </w:rPr>
              <w:drawing>
                <wp:anchor distT="0" distB="0" distL="114300" distR="114300" simplePos="0" relativeHeight="251676672" behindDoc="0" locked="0" layoutInCell="1" hidden="0" allowOverlap="1" wp14:anchorId="4DF487B7" wp14:editId="39076301">
                  <wp:simplePos x="0" y="0"/>
                  <wp:positionH relativeFrom="column">
                    <wp:posOffset>1174584</wp:posOffset>
                  </wp:positionH>
                  <wp:positionV relativeFrom="paragraph">
                    <wp:posOffset>321392</wp:posOffset>
                  </wp:positionV>
                  <wp:extent cx="476885" cy="476885"/>
                  <wp:effectExtent l="0" t="0" r="0" b="0"/>
                  <wp:wrapNone/>
                  <wp:docPr id="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476885" cy="476885"/>
                          </a:xfrm>
                          <a:prstGeom prst="rect">
                            <a:avLst/>
                          </a:prstGeom>
                          <a:ln/>
                        </pic:spPr>
                      </pic:pic>
                    </a:graphicData>
                  </a:graphic>
                </wp:anchor>
              </w:drawing>
            </w:r>
            <w:r w:rsidRPr="008824CA">
              <w:rPr>
                <w:rFonts w:ascii="Arial Nova Light" w:hAnsi="Arial Nova Light"/>
                <w:bCs/>
                <w:noProof/>
                <w:color w:val="000000" w:themeColor="text1"/>
                <w:sz w:val="20"/>
                <w:szCs w:val="20"/>
              </w:rPr>
              <w:t>PRI</w:t>
            </w:r>
          </w:p>
          <w:p w14:paraId="18A887EB" w14:textId="77777777" w:rsidR="0051256A" w:rsidRPr="008824CA" w:rsidRDefault="0051256A" w:rsidP="00697E97">
            <w:pPr>
              <w:tabs>
                <w:tab w:val="left" w:pos="426"/>
              </w:tabs>
              <w:spacing w:before="280" w:line="360" w:lineRule="auto"/>
              <w:jc w:val="center"/>
              <w:rPr>
                <w:rFonts w:ascii="Arial Nova Light" w:hAnsi="Arial Nova Light"/>
                <w:bCs/>
                <w:noProof/>
                <w:color w:val="000000" w:themeColor="text1"/>
                <w:sz w:val="20"/>
                <w:szCs w:val="20"/>
              </w:rPr>
            </w:pPr>
          </w:p>
        </w:tc>
        <w:tc>
          <w:tcPr>
            <w:tcW w:w="1933" w:type="dxa"/>
          </w:tcPr>
          <w:p w14:paraId="14730A75" w14:textId="77777777" w:rsidR="0051256A" w:rsidRPr="008824CA" w:rsidRDefault="0051256A" w:rsidP="00697E97">
            <w:pPr>
              <w:tabs>
                <w:tab w:val="left" w:pos="426"/>
              </w:tabs>
              <w:spacing w:before="280" w:line="360" w:lineRule="auto"/>
              <w:jc w:val="center"/>
              <w:rPr>
                <w:rFonts w:ascii="Arial Nova Light" w:eastAsia="Arial Nova" w:hAnsi="Arial Nova Light" w:cs="Arial Nova"/>
                <w:b/>
                <w:color w:val="000000" w:themeColor="text1"/>
                <w:sz w:val="20"/>
                <w:szCs w:val="20"/>
              </w:rPr>
            </w:pPr>
            <w:r w:rsidRPr="008824CA">
              <w:rPr>
                <w:rFonts w:ascii="Arial Nova Light" w:eastAsia="Arial Nova" w:hAnsi="Arial Nova Light" w:cs="Arial Nova"/>
                <w:b/>
                <w:color w:val="000000" w:themeColor="text1"/>
                <w:sz w:val="20"/>
                <w:szCs w:val="20"/>
              </w:rPr>
              <w:t>130</w:t>
            </w:r>
          </w:p>
        </w:tc>
      </w:tr>
      <w:tr w:rsidR="0051256A" w:rsidRPr="008824CA" w14:paraId="238F1074" w14:textId="77777777" w:rsidTr="00993C88">
        <w:trPr>
          <w:jc w:val="center"/>
        </w:trPr>
        <w:tc>
          <w:tcPr>
            <w:tcW w:w="4725" w:type="dxa"/>
          </w:tcPr>
          <w:p w14:paraId="6696017B" w14:textId="77777777" w:rsidR="0051256A" w:rsidRPr="008824CA" w:rsidRDefault="0051256A" w:rsidP="00697E97">
            <w:pPr>
              <w:tabs>
                <w:tab w:val="left" w:pos="426"/>
              </w:tabs>
              <w:spacing w:before="280" w:line="360" w:lineRule="auto"/>
              <w:jc w:val="center"/>
              <w:rPr>
                <w:rFonts w:ascii="Arial Nova Light" w:hAnsi="Arial Nova Light"/>
                <w:bCs/>
                <w:noProof/>
                <w:color w:val="000000" w:themeColor="text1"/>
                <w:sz w:val="20"/>
                <w:szCs w:val="20"/>
              </w:rPr>
            </w:pPr>
            <w:r w:rsidRPr="008824CA">
              <w:rPr>
                <w:rFonts w:ascii="Arial Nova Light" w:hAnsi="Arial Nova Light"/>
                <w:noProof/>
                <w:sz w:val="20"/>
                <w:szCs w:val="20"/>
              </w:rPr>
              <w:drawing>
                <wp:anchor distT="0" distB="0" distL="114300" distR="114300" simplePos="0" relativeHeight="251677696" behindDoc="0" locked="0" layoutInCell="1" allowOverlap="1" wp14:anchorId="6B6DE9F0" wp14:editId="72B48E73">
                  <wp:simplePos x="0" y="0"/>
                  <wp:positionH relativeFrom="column">
                    <wp:posOffset>1228090</wp:posOffset>
                  </wp:positionH>
                  <wp:positionV relativeFrom="paragraph">
                    <wp:posOffset>356870</wp:posOffset>
                  </wp:positionV>
                  <wp:extent cx="409575" cy="430054"/>
                  <wp:effectExtent l="0" t="0" r="0" b="8255"/>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409575" cy="430054"/>
                          </a:xfrm>
                          <a:prstGeom prst="rect">
                            <a:avLst/>
                          </a:prstGeom>
                        </pic:spPr>
                      </pic:pic>
                    </a:graphicData>
                  </a:graphic>
                  <wp14:sizeRelH relativeFrom="margin">
                    <wp14:pctWidth>0</wp14:pctWidth>
                  </wp14:sizeRelH>
                  <wp14:sizeRelV relativeFrom="margin">
                    <wp14:pctHeight>0</wp14:pctHeight>
                  </wp14:sizeRelV>
                </wp:anchor>
              </w:drawing>
            </w:r>
            <w:r w:rsidRPr="008824CA">
              <w:rPr>
                <w:rFonts w:ascii="Arial Nova Light" w:hAnsi="Arial Nova Light"/>
                <w:bCs/>
                <w:noProof/>
                <w:color w:val="000000" w:themeColor="text1"/>
                <w:sz w:val="20"/>
                <w:szCs w:val="20"/>
              </w:rPr>
              <w:t>RSP</w:t>
            </w:r>
          </w:p>
          <w:p w14:paraId="23C3B509" w14:textId="77777777" w:rsidR="0051256A" w:rsidRPr="008824CA" w:rsidRDefault="0051256A" w:rsidP="00697E97">
            <w:pPr>
              <w:tabs>
                <w:tab w:val="left" w:pos="426"/>
              </w:tabs>
              <w:spacing w:before="280" w:line="360" w:lineRule="auto"/>
              <w:jc w:val="center"/>
              <w:rPr>
                <w:rFonts w:ascii="Arial Nova Light" w:hAnsi="Arial Nova Light"/>
                <w:bCs/>
                <w:noProof/>
                <w:color w:val="000000" w:themeColor="text1"/>
                <w:sz w:val="20"/>
                <w:szCs w:val="20"/>
              </w:rPr>
            </w:pPr>
          </w:p>
        </w:tc>
        <w:tc>
          <w:tcPr>
            <w:tcW w:w="1933" w:type="dxa"/>
          </w:tcPr>
          <w:p w14:paraId="2604DC95" w14:textId="77777777" w:rsidR="0051256A" w:rsidRPr="008824CA" w:rsidRDefault="0051256A" w:rsidP="00697E97">
            <w:pPr>
              <w:tabs>
                <w:tab w:val="left" w:pos="426"/>
              </w:tabs>
              <w:spacing w:before="280" w:line="360" w:lineRule="auto"/>
              <w:jc w:val="center"/>
              <w:rPr>
                <w:rFonts w:ascii="Arial Nova Light" w:eastAsia="Arial Nova" w:hAnsi="Arial Nova Light" w:cs="Arial Nova"/>
                <w:b/>
                <w:color w:val="000000" w:themeColor="text1"/>
                <w:sz w:val="20"/>
                <w:szCs w:val="20"/>
              </w:rPr>
            </w:pPr>
            <w:r w:rsidRPr="008824CA">
              <w:rPr>
                <w:rFonts w:ascii="Arial Nova Light" w:eastAsia="Arial Nova" w:hAnsi="Arial Nova Light" w:cs="Arial Nova"/>
                <w:b/>
                <w:color w:val="000000" w:themeColor="text1"/>
                <w:sz w:val="20"/>
                <w:szCs w:val="20"/>
              </w:rPr>
              <w:t>63</w:t>
            </w:r>
          </w:p>
        </w:tc>
      </w:tr>
      <w:tr w:rsidR="0051256A" w:rsidRPr="008824CA" w14:paraId="13BDEE7C" w14:textId="77777777" w:rsidTr="00993C88">
        <w:trPr>
          <w:jc w:val="center"/>
        </w:trPr>
        <w:tc>
          <w:tcPr>
            <w:tcW w:w="4725" w:type="dxa"/>
          </w:tcPr>
          <w:p w14:paraId="42770131" w14:textId="77777777" w:rsidR="0051256A" w:rsidRPr="008824CA" w:rsidRDefault="0051256A" w:rsidP="00697E97">
            <w:pPr>
              <w:tabs>
                <w:tab w:val="left" w:pos="426"/>
              </w:tabs>
              <w:spacing w:before="280" w:line="360" w:lineRule="auto"/>
              <w:jc w:val="center"/>
              <w:rPr>
                <w:rFonts w:ascii="Arial Nova Light" w:hAnsi="Arial Nova Light"/>
                <w:bCs/>
                <w:noProof/>
                <w:color w:val="000000" w:themeColor="text1"/>
                <w:sz w:val="20"/>
                <w:szCs w:val="20"/>
              </w:rPr>
            </w:pPr>
            <w:r w:rsidRPr="008824CA">
              <w:rPr>
                <w:rFonts w:ascii="Arial Nova Light" w:hAnsi="Arial Nova Light"/>
                <w:bCs/>
                <w:noProof/>
                <w:color w:val="000000" w:themeColor="text1"/>
                <w:sz w:val="20"/>
                <w:szCs w:val="20"/>
              </w:rPr>
              <w:lastRenderedPageBreak/>
              <w:drawing>
                <wp:anchor distT="0" distB="0" distL="114300" distR="114300" simplePos="0" relativeHeight="251678720" behindDoc="0" locked="0" layoutInCell="1" allowOverlap="1" wp14:anchorId="13C9D222" wp14:editId="408F1BAC">
                  <wp:simplePos x="0" y="0"/>
                  <wp:positionH relativeFrom="column">
                    <wp:posOffset>1180465</wp:posOffset>
                  </wp:positionH>
                  <wp:positionV relativeFrom="paragraph">
                    <wp:posOffset>403860</wp:posOffset>
                  </wp:positionV>
                  <wp:extent cx="507365" cy="574675"/>
                  <wp:effectExtent l="0" t="0" r="6985" b="0"/>
                  <wp:wrapNone/>
                  <wp:docPr id="18" name="image10.png" descr="http://www.ieeags.org.mx/detalles/imagenes/partidos_locales/PLA.png"/>
                  <wp:cNvGraphicFramePr/>
                  <a:graphic xmlns:a="http://schemas.openxmlformats.org/drawingml/2006/main">
                    <a:graphicData uri="http://schemas.openxmlformats.org/drawingml/2006/picture">
                      <pic:pic xmlns:pic="http://schemas.openxmlformats.org/drawingml/2006/picture">
                        <pic:nvPicPr>
                          <pic:cNvPr id="0" name="image10.png" descr="http://www.ieeags.org.mx/detalles/imagenes/partidos_locales/PLA.png"/>
                          <pic:cNvPicPr preferRelativeResize="0"/>
                        </pic:nvPicPr>
                        <pic:blipFill>
                          <a:blip r:embed="rId15">
                            <a:extLst>
                              <a:ext uri="{28A0092B-C50C-407E-A947-70E740481C1C}">
                                <a14:useLocalDpi xmlns:a14="http://schemas.microsoft.com/office/drawing/2010/main" val="0"/>
                              </a:ext>
                            </a:extLst>
                          </a:blip>
                          <a:srcRect/>
                          <a:stretch>
                            <a:fillRect/>
                          </a:stretch>
                        </pic:blipFill>
                        <pic:spPr>
                          <a:xfrm>
                            <a:off x="0" y="0"/>
                            <a:ext cx="507365" cy="574675"/>
                          </a:xfrm>
                          <a:prstGeom prst="rect">
                            <a:avLst/>
                          </a:prstGeom>
                          <a:ln/>
                        </pic:spPr>
                      </pic:pic>
                    </a:graphicData>
                  </a:graphic>
                </wp:anchor>
              </w:drawing>
            </w:r>
            <w:r w:rsidRPr="008824CA">
              <w:rPr>
                <w:rFonts w:ascii="Arial Nova Light" w:hAnsi="Arial Nova Light"/>
                <w:bCs/>
                <w:noProof/>
                <w:color w:val="000000" w:themeColor="text1"/>
                <w:sz w:val="20"/>
                <w:szCs w:val="20"/>
              </w:rPr>
              <w:t>PLA</w:t>
            </w:r>
          </w:p>
          <w:p w14:paraId="6A75807A" w14:textId="77777777" w:rsidR="0051256A" w:rsidRPr="008824CA" w:rsidRDefault="0051256A" w:rsidP="00697E97">
            <w:pPr>
              <w:tabs>
                <w:tab w:val="left" w:pos="426"/>
              </w:tabs>
              <w:spacing w:before="280" w:line="360" w:lineRule="auto"/>
              <w:jc w:val="center"/>
              <w:rPr>
                <w:rFonts w:ascii="Arial Nova Light" w:hAnsi="Arial Nova Light"/>
                <w:bCs/>
                <w:noProof/>
                <w:color w:val="000000" w:themeColor="text1"/>
                <w:sz w:val="20"/>
                <w:szCs w:val="20"/>
              </w:rPr>
            </w:pPr>
          </w:p>
          <w:p w14:paraId="38CEB3B1" w14:textId="77777777" w:rsidR="0051256A" w:rsidRPr="008824CA" w:rsidRDefault="0051256A" w:rsidP="00697E97">
            <w:pPr>
              <w:tabs>
                <w:tab w:val="left" w:pos="426"/>
              </w:tabs>
              <w:spacing w:before="280" w:line="360" w:lineRule="auto"/>
              <w:jc w:val="center"/>
              <w:rPr>
                <w:rFonts w:ascii="Arial Nova Light" w:hAnsi="Arial Nova Light"/>
                <w:bCs/>
                <w:noProof/>
                <w:color w:val="000000" w:themeColor="text1"/>
                <w:sz w:val="20"/>
                <w:szCs w:val="20"/>
              </w:rPr>
            </w:pPr>
          </w:p>
        </w:tc>
        <w:tc>
          <w:tcPr>
            <w:tcW w:w="1933" w:type="dxa"/>
          </w:tcPr>
          <w:p w14:paraId="6CD0724D" w14:textId="77777777" w:rsidR="0051256A" w:rsidRPr="008824CA" w:rsidRDefault="0051256A" w:rsidP="00697E97">
            <w:pPr>
              <w:tabs>
                <w:tab w:val="left" w:pos="426"/>
              </w:tabs>
              <w:spacing w:before="280" w:line="360" w:lineRule="auto"/>
              <w:jc w:val="center"/>
              <w:rPr>
                <w:rFonts w:ascii="Arial Nova Light" w:eastAsia="Arial Nova" w:hAnsi="Arial Nova Light" w:cs="Arial Nova"/>
                <w:b/>
                <w:color w:val="000000" w:themeColor="text1"/>
                <w:sz w:val="20"/>
                <w:szCs w:val="20"/>
              </w:rPr>
            </w:pPr>
            <w:r w:rsidRPr="008824CA">
              <w:rPr>
                <w:rFonts w:ascii="Arial Nova Light" w:eastAsia="Arial Nova" w:hAnsi="Arial Nova Light" w:cs="Arial Nova"/>
                <w:b/>
                <w:color w:val="000000" w:themeColor="text1"/>
                <w:sz w:val="20"/>
                <w:szCs w:val="20"/>
              </w:rPr>
              <w:t>48</w:t>
            </w:r>
          </w:p>
        </w:tc>
      </w:tr>
      <w:tr w:rsidR="0051256A" w:rsidRPr="008824CA" w14:paraId="6BEFDD13" w14:textId="77777777" w:rsidTr="00993C88">
        <w:trPr>
          <w:jc w:val="center"/>
        </w:trPr>
        <w:tc>
          <w:tcPr>
            <w:tcW w:w="4725" w:type="dxa"/>
          </w:tcPr>
          <w:p w14:paraId="7872BDEC" w14:textId="77777777" w:rsidR="0051256A" w:rsidRPr="008824CA" w:rsidRDefault="0051256A" w:rsidP="00697E97">
            <w:pPr>
              <w:tabs>
                <w:tab w:val="left" w:pos="426"/>
              </w:tabs>
              <w:spacing w:before="280" w:line="360" w:lineRule="auto"/>
              <w:jc w:val="center"/>
              <w:rPr>
                <w:rFonts w:ascii="Arial Nova Light" w:eastAsia="Arial Nova" w:hAnsi="Arial Nova Light" w:cs="Arial Nova"/>
                <w:b/>
                <w:color w:val="000000" w:themeColor="text1"/>
                <w:sz w:val="20"/>
                <w:szCs w:val="20"/>
              </w:rPr>
            </w:pPr>
            <w:r w:rsidRPr="008824CA">
              <w:rPr>
                <w:rFonts w:ascii="Arial Nova Light" w:hAnsi="Arial Nova Light"/>
                <w:noProof/>
                <w:sz w:val="20"/>
                <w:szCs w:val="20"/>
              </w:rPr>
              <w:drawing>
                <wp:anchor distT="0" distB="0" distL="114300" distR="114300" simplePos="0" relativeHeight="251670528" behindDoc="0" locked="0" layoutInCell="1" allowOverlap="1" wp14:anchorId="4D256D99" wp14:editId="2FEA77CD">
                  <wp:simplePos x="0" y="0"/>
                  <wp:positionH relativeFrom="column">
                    <wp:posOffset>1182177</wp:posOffset>
                  </wp:positionH>
                  <wp:positionV relativeFrom="paragraph">
                    <wp:posOffset>341382</wp:posOffset>
                  </wp:positionV>
                  <wp:extent cx="524786" cy="524786"/>
                  <wp:effectExtent l="0" t="0" r="8890" b="889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24786" cy="524786"/>
                          </a:xfrm>
                          <a:prstGeom prst="rect">
                            <a:avLst/>
                          </a:prstGeom>
                        </pic:spPr>
                      </pic:pic>
                    </a:graphicData>
                  </a:graphic>
                  <wp14:sizeRelH relativeFrom="margin">
                    <wp14:pctWidth>0</wp14:pctWidth>
                  </wp14:sizeRelH>
                  <wp14:sizeRelV relativeFrom="margin">
                    <wp14:pctHeight>0</wp14:pctHeight>
                  </wp14:sizeRelV>
                </wp:anchor>
              </w:drawing>
            </w:r>
            <w:r w:rsidRPr="008824CA">
              <w:rPr>
                <w:rFonts w:ascii="Arial Nova Light" w:eastAsia="Arial Nova" w:hAnsi="Arial Nova Light" w:cs="Arial Nova"/>
                <w:b/>
                <w:color w:val="000000" w:themeColor="text1"/>
                <w:sz w:val="20"/>
                <w:szCs w:val="20"/>
              </w:rPr>
              <w:t>Fuerza por México</w:t>
            </w:r>
          </w:p>
          <w:p w14:paraId="64ECED62" w14:textId="77777777" w:rsidR="0051256A" w:rsidRPr="008824CA" w:rsidRDefault="0051256A" w:rsidP="00697E97">
            <w:pPr>
              <w:tabs>
                <w:tab w:val="left" w:pos="426"/>
              </w:tabs>
              <w:spacing w:before="280" w:line="360" w:lineRule="auto"/>
              <w:jc w:val="center"/>
              <w:rPr>
                <w:rFonts w:ascii="Arial Nova Light" w:eastAsia="Arial Nova" w:hAnsi="Arial Nova Light" w:cs="Arial Nova"/>
                <w:b/>
                <w:color w:val="000000" w:themeColor="text1"/>
                <w:sz w:val="20"/>
                <w:szCs w:val="20"/>
              </w:rPr>
            </w:pPr>
          </w:p>
          <w:p w14:paraId="705BC31B" w14:textId="77777777" w:rsidR="0051256A" w:rsidRPr="008824CA" w:rsidRDefault="0051256A" w:rsidP="00697E97">
            <w:pPr>
              <w:tabs>
                <w:tab w:val="left" w:pos="426"/>
              </w:tabs>
              <w:spacing w:before="280" w:line="360" w:lineRule="auto"/>
              <w:jc w:val="center"/>
              <w:rPr>
                <w:rFonts w:ascii="Arial Nova Light" w:eastAsia="Arial Nova" w:hAnsi="Arial Nova Light" w:cs="Arial Nova"/>
                <w:b/>
                <w:color w:val="000000" w:themeColor="text1"/>
                <w:sz w:val="20"/>
                <w:szCs w:val="20"/>
              </w:rPr>
            </w:pPr>
          </w:p>
        </w:tc>
        <w:tc>
          <w:tcPr>
            <w:tcW w:w="1933" w:type="dxa"/>
          </w:tcPr>
          <w:p w14:paraId="0B58E257" w14:textId="77777777" w:rsidR="0051256A" w:rsidRPr="008824CA" w:rsidRDefault="0051256A" w:rsidP="00697E97">
            <w:pPr>
              <w:tabs>
                <w:tab w:val="left" w:pos="426"/>
              </w:tabs>
              <w:spacing w:before="280" w:line="360" w:lineRule="auto"/>
              <w:jc w:val="center"/>
              <w:rPr>
                <w:rFonts w:ascii="Arial Nova Light" w:eastAsia="Arial Nova" w:hAnsi="Arial Nova Light" w:cs="Arial Nova"/>
                <w:b/>
                <w:color w:val="000000" w:themeColor="text1"/>
                <w:sz w:val="20"/>
                <w:szCs w:val="20"/>
              </w:rPr>
            </w:pPr>
            <w:r w:rsidRPr="008824CA">
              <w:rPr>
                <w:rFonts w:ascii="Arial Nova Light" w:eastAsia="Arial Nova" w:hAnsi="Arial Nova Light" w:cs="Arial Nova"/>
                <w:b/>
                <w:color w:val="000000" w:themeColor="text1"/>
                <w:sz w:val="20"/>
                <w:szCs w:val="20"/>
              </w:rPr>
              <w:t>35</w:t>
            </w:r>
          </w:p>
        </w:tc>
      </w:tr>
      <w:tr w:rsidR="0051256A" w:rsidRPr="008824CA" w14:paraId="129F5B18" w14:textId="77777777" w:rsidTr="00993C88">
        <w:trPr>
          <w:trHeight w:val="1408"/>
          <w:jc w:val="center"/>
        </w:trPr>
        <w:tc>
          <w:tcPr>
            <w:tcW w:w="4725" w:type="dxa"/>
          </w:tcPr>
          <w:p w14:paraId="6C0107F4" w14:textId="77777777" w:rsidR="0051256A" w:rsidRPr="008824CA" w:rsidRDefault="0051256A" w:rsidP="00697E97">
            <w:pPr>
              <w:tabs>
                <w:tab w:val="left" w:pos="426"/>
              </w:tabs>
              <w:spacing w:before="280" w:line="360" w:lineRule="auto"/>
              <w:jc w:val="center"/>
              <w:rPr>
                <w:rFonts w:ascii="Arial Nova Light" w:hAnsi="Arial Nova Light"/>
                <w:bCs/>
                <w:noProof/>
                <w:color w:val="000000" w:themeColor="text1"/>
                <w:sz w:val="20"/>
                <w:szCs w:val="20"/>
              </w:rPr>
            </w:pPr>
            <w:r w:rsidRPr="008824CA">
              <w:rPr>
                <w:rFonts w:ascii="Arial Nova Light" w:hAnsi="Arial Nova Light"/>
                <w:noProof/>
                <w:sz w:val="20"/>
                <w:szCs w:val="20"/>
              </w:rPr>
              <w:drawing>
                <wp:anchor distT="0" distB="0" distL="114300" distR="114300" simplePos="0" relativeHeight="251671552" behindDoc="0" locked="0" layoutInCell="1" allowOverlap="1" wp14:anchorId="5102B88E" wp14:editId="706F0B8E">
                  <wp:simplePos x="0" y="0"/>
                  <wp:positionH relativeFrom="column">
                    <wp:posOffset>1166164</wp:posOffset>
                  </wp:positionH>
                  <wp:positionV relativeFrom="paragraph">
                    <wp:posOffset>315015</wp:posOffset>
                  </wp:positionV>
                  <wp:extent cx="517673" cy="542925"/>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517673" cy="542925"/>
                          </a:xfrm>
                          <a:prstGeom prst="rect">
                            <a:avLst/>
                          </a:prstGeom>
                        </pic:spPr>
                      </pic:pic>
                    </a:graphicData>
                  </a:graphic>
                  <wp14:sizeRelH relativeFrom="margin">
                    <wp14:pctWidth>0</wp14:pctWidth>
                  </wp14:sizeRelH>
                  <wp14:sizeRelV relativeFrom="margin">
                    <wp14:pctHeight>0</wp14:pctHeight>
                  </wp14:sizeRelV>
                </wp:anchor>
              </w:drawing>
            </w:r>
            <w:r w:rsidRPr="008824CA">
              <w:rPr>
                <w:rFonts w:ascii="Arial Nova Light" w:hAnsi="Arial Nova Light"/>
                <w:bCs/>
                <w:noProof/>
                <w:color w:val="000000" w:themeColor="text1"/>
                <w:sz w:val="20"/>
                <w:szCs w:val="20"/>
              </w:rPr>
              <w:t>PES</w:t>
            </w:r>
          </w:p>
          <w:p w14:paraId="7E9B04C3" w14:textId="77777777" w:rsidR="0051256A" w:rsidRPr="008824CA" w:rsidRDefault="0051256A" w:rsidP="00697E97">
            <w:pPr>
              <w:tabs>
                <w:tab w:val="left" w:pos="426"/>
              </w:tabs>
              <w:spacing w:before="280" w:line="360" w:lineRule="auto"/>
              <w:jc w:val="center"/>
              <w:rPr>
                <w:rFonts w:ascii="Arial Nova Light" w:hAnsi="Arial Nova Light"/>
                <w:bCs/>
                <w:noProof/>
                <w:color w:val="000000" w:themeColor="text1"/>
                <w:sz w:val="20"/>
                <w:szCs w:val="20"/>
              </w:rPr>
            </w:pPr>
          </w:p>
        </w:tc>
        <w:tc>
          <w:tcPr>
            <w:tcW w:w="1933" w:type="dxa"/>
          </w:tcPr>
          <w:p w14:paraId="1C12A70D" w14:textId="77777777" w:rsidR="0051256A" w:rsidRPr="008824CA" w:rsidRDefault="0051256A" w:rsidP="00697E97">
            <w:pPr>
              <w:tabs>
                <w:tab w:val="left" w:pos="426"/>
              </w:tabs>
              <w:spacing w:before="280" w:line="360" w:lineRule="auto"/>
              <w:jc w:val="center"/>
              <w:rPr>
                <w:rFonts w:ascii="Arial Nova Light" w:eastAsia="Arial Nova" w:hAnsi="Arial Nova Light" w:cs="Arial Nova"/>
                <w:b/>
                <w:color w:val="000000" w:themeColor="text1"/>
                <w:sz w:val="20"/>
                <w:szCs w:val="20"/>
              </w:rPr>
            </w:pPr>
            <w:r w:rsidRPr="008824CA">
              <w:rPr>
                <w:rFonts w:ascii="Arial Nova Light" w:eastAsia="Arial Nova" w:hAnsi="Arial Nova Light" w:cs="Arial Nova"/>
                <w:b/>
                <w:color w:val="000000" w:themeColor="text1"/>
                <w:sz w:val="20"/>
                <w:szCs w:val="20"/>
              </w:rPr>
              <w:t>18</w:t>
            </w:r>
          </w:p>
        </w:tc>
      </w:tr>
    </w:tbl>
    <w:p w14:paraId="06765222" w14:textId="77777777" w:rsidR="0051256A" w:rsidRPr="004044C0" w:rsidRDefault="0051256A" w:rsidP="00697E97">
      <w:pPr>
        <w:pBdr>
          <w:top w:val="nil"/>
          <w:left w:val="nil"/>
          <w:bottom w:val="nil"/>
          <w:right w:val="nil"/>
          <w:between w:val="nil"/>
        </w:pBdr>
        <w:tabs>
          <w:tab w:val="left" w:pos="426"/>
        </w:tabs>
        <w:spacing w:after="0" w:line="360" w:lineRule="auto"/>
        <w:jc w:val="both"/>
        <w:rPr>
          <w:rFonts w:ascii="Arial Nova Light" w:eastAsia="Arial Nova" w:hAnsi="Arial Nova Light" w:cs="Arial Nova"/>
          <w:bCs/>
          <w:color w:val="000000" w:themeColor="text1"/>
          <w:sz w:val="24"/>
          <w:szCs w:val="24"/>
        </w:rPr>
      </w:pPr>
    </w:p>
    <w:p w14:paraId="04398E7D" w14:textId="77777777" w:rsidR="0051256A" w:rsidRPr="004044C0" w:rsidRDefault="0051256A" w:rsidP="00697E97">
      <w:pPr>
        <w:pStyle w:val="Prrafodelista"/>
        <w:pBdr>
          <w:top w:val="nil"/>
          <w:left w:val="nil"/>
          <w:bottom w:val="nil"/>
          <w:right w:val="nil"/>
          <w:between w:val="nil"/>
        </w:pBdr>
        <w:tabs>
          <w:tab w:val="left" w:pos="284"/>
          <w:tab w:val="left" w:pos="426"/>
        </w:tabs>
        <w:spacing w:after="0" w:line="360" w:lineRule="auto"/>
        <w:ind w:left="0"/>
        <w:jc w:val="both"/>
        <w:rPr>
          <w:rFonts w:ascii="Arial Nova Light" w:eastAsia="Arial Nova" w:hAnsi="Arial Nova Light" w:cs="Arial Nova"/>
          <w:bCs/>
          <w:color w:val="000000" w:themeColor="text1"/>
          <w:sz w:val="24"/>
          <w:szCs w:val="24"/>
        </w:rPr>
      </w:pPr>
      <w:r w:rsidRPr="004044C0">
        <w:rPr>
          <w:rFonts w:ascii="Arial Nova Light" w:eastAsia="Arial Nova" w:hAnsi="Arial Nova Light" w:cs="Arial Nova"/>
          <w:b/>
          <w:color w:val="000000" w:themeColor="text1"/>
          <w:sz w:val="24"/>
          <w:szCs w:val="24"/>
        </w:rPr>
        <w:t>1.3. Recurso de Nulidad.</w:t>
      </w:r>
      <w:r w:rsidRPr="004044C0">
        <w:rPr>
          <w:rFonts w:ascii="Arial Nova Light" w:eastAsia="Arial Nova" w:hAnsi="Arial Nova Light" w:cs="Arial Nova"/>
          <w:bCs/>
          <w:color w:val="000000" w:themeColor="text1"/>
          <w:sz w:val="24"/>
          <w:szCs w:val="24"/>
        </w:rPr>
        <w:t xml:space="preserve"> En desacuerdo con los resultados del cómputo municipal, la declaración de validez y la entrega de la constancia de mayoría, el trece de junio el MC y PAN, promovieron en lo individual un Recursos de Nulidad. </w:t>
      </w:r>
    </w:p>
    <w:p w14:paraId="2F1C045D" w14:textId="77777777" w:rsidR="0051256A" w:rsidRPr="004044C0" w:rsidRDefault="0051256A" w:rsidP="00697E97">
      <w:pPr>
        <w:pBdr>
          <w:top w:val="nil"/>
          <w:left w:val="nil"/>
          <w:bottom w:val="nil"/>
          <w:right w:val="nil"/>
          <w:between w:val="nil"/>
        </w:pBdr>
        <w:tabs>
          <w:tab w:val="left" w:pos="284"/>
          <w:tab w:val="left" w:pos="426"/>
        </w:tabs>
        <w:spacing w:after="0" w:line="360" w:lineRule="auto"/>
        <w:jc w:val="both"/>
        <w:rPr>
          <w:rFonts w:ascii="Arial Nova Light" w:eastAsia="Arial Nova" w:hAnsi="Arial Nova Light" w:cs="Arial Nova"/>
          <w:bCs/>
          <w:color w:val="000000" w:themeColor="text1"/>
          <w:sz w:val="24"/>
          <w:szCs w:val="24"/>
        </w:rPr>
      </w:pPr>
    </w:p>
    <w:p w14:paraId="60E02B0A" w14:textId="77777777" w:rsidR="0051256A" w:rsidRPr="004044C0" w:rsidRDefault="0051256A" w:rsidP="00697E97">
      <w:pPr>
        <w:pStyle w:val="Prrafodelista"/>
        <w:pBdr>
          <w:top w:val="nil"/>
          <w:left w:val="nil"/>
          <w:bottom w:val="nil"/>
          <w:right w:val="nil"/>
          <w:between w:val="nil"/>
        </w:pBdr>
        <w:tabs>
          <w:tab w:val="left" w:pos="0"/>
          <w:tab w:val="left" w:pos="426"/>
        </w:tabs>
        <w:spacing w:after="0" w:line="360" w:lineRule="auto"/>
        <w:ind w:left="0"/>
        <w:jc w:val="both"/>
        <w:rPr>
          <w:rFonts w:ascii="Arial Nova Light" w:eastAsia="Arial Nova" w:hAnsi="Arial Nova Light" w:cs="Arial Nova"/>
          <w:b/>
          <w:bCs/>
          <w:color w:val="000000" w:themeColor="text1"/>
          <w:sz w:val="24"/>
          <w:szCs w:val="24"/>
        </w:rPr>
      </w:pPr>
      <w:r w:rsidRPr="004044C0">
        <w:rPr>
          <w:rFonts w:ascii="Arial Nova Light" w:eastAsia="Arial Nova" w:hAnsi="Arial Nova Light" w:cs="Arial Nova"/>
          <w:b/>
          <w:bCs/>
          <w:color w:val="000000" w:themeColor="text1"/>
          <w:sz w:val="24"/>
          <w:szCs w:val="24"/>
        </w:rPr>
        <w:t xml:space="preserve">1.4. Turno a Ponencia. </w:t>
      </w:r>
      <w:r w:rsidRPr="004044C0">
        <w:rPr>
          <w:rFonts w:ascii="Arial Nova Light" w:hAnsi="Arial Nova Light" w:cs="Arial"/>
          <w:color w:val="000000" w:themeColor="text1"/>
          <w:sz w:val="24"/>
          <w:szCs w:val="24"/>
        </w:rPr>
        <w:t>Una vez recibidas las constancias por este Tribunal, los medios de impugnación fueron registrado en el Libro de Gobierno como recurso de nulidad con la clave TEEA-REN-013/2021 y TEEA-REN-014/2021 se turnó a la Ponencia de la Magistrada Claudia Eloisa Díaz de León González.</w:t>
      </w:r>
    </w:p>
    <w:p w14:paraId="12E014DF" w14:textId="77777777" w:rsidR="0051256A" w:rsidRPr="004044C0" w:rsidRDefault="0051256A" w:rsidP="00697E97">
      <w:pPr>
        <w:pStyle w:val="Prrafodelista"/>
        <w:pBdr>
          <w:top w:val="nil"/>
          <w:left w:val="nil"/>
          <w:bottom w:val="nil"/>
          <w:right w:val="nil"/>
          <w:between w:val="nil"/>
        </w:pBdr>
        <w:tabs>
          <w:tab w:val="left" w:pos="0"/>
          <w:tab w:val="left" w:pos="426"/>
        </w:tabs>
        <w:spacing w:after="0" w:line="360" w:lineRule="auto"/>
        <w:ind w:left="0"/>
        <w:jc w:val="both"/>
        <w:rPr>
          <w:rFonts w:ascii="Arial Nova Light" w:eastAsia="Arial Nova" w:hAnsi="Arial Nova Light" w:cs="Arial Nova"/>
          <w:b/>
          <w:bCs/>
          <w:color w:val="000000" w:themeColor="text1"/>
          <w:sz w:val="24"/>
          <w:szCs w:val="24"/>
        </w:rPr>
      </w:pPr>
    </w:p>
    <w:p w14:paraId="398D7A9D" w14:textId="4A281DE7" w:rsidR="0051256A" w:rsidRPr="004044C0" w:rsidRDefault="0051256A" w:rsidP="00697E97">
      <w:pPr>
        <w:pStyle w:val="Prrafodelista"/>
        <w:pBdr>
          <w:top w:val="nil"/>
          <w:left w:val="nil"/>
          <w:bottom w:val="nil"/>
          <w:right w:val="nil"/>
          <w:between w:val="nil"/>
        </w:pBdr>
        <w:tabs>
          <w:tab w:val="left" w:pos="0"/>
          <w:tab w:val="left" w:pos="709"/>
        </w:tabs>
        <w:spacing w:after="0" w:line="360" w:lineRule="auto"/>
        <w:ind w:left="0" w:right="105"/>
        <w:jc w:val="both"/>
        <w:rPr>
          <w:rFonts w:ascii="Arial Nova Light" w:eastAsia="Arial Nova" w:hAnsi="Arial Nova Light" w:cs="Arial Nova"/>
          <w:b/>
          <w:bCs/>
          <w:color w:val="000000" w:themeColor="text1"/>
          <w:sz w:val="24"/>
          <w:szCs w:val="24"/>
        </w:rPr>
      </w:pPr>
      <w:r w:rsidRPr="004044C0">
        <w:rPr>
          <w:rFonts w:ascii="Arial Nova Light" w:eastAsia="Arial Nova" w:hAnsi="Arial Nova Light" w:cs="Arial Nova"/>
          <w:b/>
          <w:bCs/>
          <w:color w:val="000000" w:themeColor="text1"/>
          <w:sz w:val="24"/>
          <w:szCs w:val="24"/>
        </w:rPr>
        <w:t xml:space="preserve">1.5. Radicación. </w:t>
      </w:r>
      <w:r w:rsidRPr="004044C0">
        <w:rPr>
          <w:rFonts w:ascii="Arial Nova Light" w:hAnsi="Arial Nova Light" w:cs="Arial"/>
          <w:color w:val="000000" w:themeColor="text1"/>
          <w:sz w:val="24"/>
          <w:szCs w:val="24"/>
        </w:rPr>
        <w:t xml:space="preserve">En su oportunidad, mediante proveído de fecha </w:t>
      </w:r>
      <w:r w:rsidR="001421F8">
        <w:rPr>
          <w:rFonts w:ascii="Arial Nova Light" w:hAnsi="Arial Nova Light" w:cs="Arial"/>
          <w:color w:val="000000" w:themeColor="text1"/>
          <w:sz w:val="24"/>
          <w:szCs w:val="24"/>
        </w:rPr>
        <w:t>quince</w:t>
      </w:r>
      <w:r w:rsidRPr="004044C0">
        <w:rPr>
          <w:rFonts w:ascii="Arial Nova Light" w:hAnsi="Arial Nova Light" w:cs="Arial"/>
          <w:color w:val="000000" w:themeColor="text1"/>
          <w:sz w:val="24"/>
          <w:szCs w:val="24"/>
        </w:rPr>
        <w:t xml:space="preserve"> de julio, la Magistrada radicó el expediente. </w:t>
      </w:r>
    </w:p>
    <w:p w14:paraId="03A5BD71" w14:textId="77777777" w:rsidR="0051256A" w:rsidRPr="004044C0" w:rsidRDefault="0051256A" w:rsidP="00697E97">
      <w:pPr>
        <w:pStyle w:val="Prrafodelista"/>
        <w:pBdr>
          <w:top w:val="nil"/>
          <w:left w:val="nil"/>
          <w:bottom w:val="nil"/>
          <w:right w:val="nil"/>
          <w:between w:val="nil"/>
        </w:pBdr>
        <w:tabs>
          <w:tab w:val="left" w:pos="0"/>
          <w:tab w:val="left" w:pos="709"/>
        </w:tabs>
        <w:spacing w:after="0" w:line="360" w:lineRule="auto"/>
        <w:ind w:left="0" w:right="105"/>
        <w:jc w:val="both"/>
        <w:rPr>
          <w:rFonts w:ascii="Arial Nova Light" w:eastAsia="Arial Nova" w:hAnsi="Arial Nova Light" w:cs="Arial Nova"/>
          <w:b/>
          <w:bCs/>
          <w:color w:val="000000" w:themeColor="text1"/>
          <w:sz w:val="24"/>
          <w:szCs w:val="24"/>
        </w:rPr>
      </w:pPr>
    </w:p>
    <w:p w14:paraId="08615AD1" w14:textId="77777777" w:rsidR="0051256A" w:rsidRPr="004044C0" w:rsidRDefault="0051256A" w:rsidP="00697E97">
      <w:pPr>
        <w:pStyle w:val="NormalWeb"/>
        <w:spacing w:line="360" w:lineRule="auto"/>
        <w:contextualSpacing/>
        <w:mirrorIndents/>
        <w:jc w:val="both"/>
        <w:rPr>
          <w:rFonts w:ascii="Arial Nova Light" w:hAnsi="Arial Nova Light" w:cs="Arial"/>
          <w:color w:val="000000" w:themeColor="text1"/>
        </w:rPr>
      </w:pPr>
      <w:r w:rsidRPr="004044C0">
        <w:rPr>
          <w:rFonts w:ascii="Arial Nova Light" w:eastAsia="Arial Nova" w:hAnsi="Arial Nova Light" w:cs="Arial Nova"/>
          <w:b/>
          <w:bCs/>
          <w:color w:val="000000" w:themeColor="text1"/>
        </w:rPr>
        <w:t>1.6. Admisión y cierre de instrucción</w:t>
      </w:r>
      <w:r w:rsidRPr="004044C0">
        <w:rPr>
          <w:rFonts w:ascii="Arial Nova Light" w:hAnsi="Arial Nova Light" w:cs="Arial"/>
          <w:color w:val="000000" w:themeColor="text1"/>
        </w:rPr>
        <w:t>.  Revisados que fueron los autos por la Magistrada Ponente, se admitió a trámite el Recurso de Nulidad.</w:t>
      </w:r>
    </w:p>
    <w:p w14:paraId="19E5B156" w14:textId="77777777" w:rsidR="0051256A" w:rsidRPr="004044C0" w:rsidRDefault="0051256A" w:rsidP="00697E97">
      <w:pPr>
        <w:pStyle w:val="NormalWeb"/>
        <w:spacing w:line="360" w:lineRule="auto"/>
        <w:contextualSpacing/>
        <w:mirrorIndents/>
        <w:jc w:val="both"/>
        <w:rPr>
          <w:rFonts w:ascii="Arial Nova Light" w:hAnsi="Arial Nova Light" w:cs="Arial"/>
          <w:color w:val="000000" w:themeColor="text1"/>
          <w:highlight w:val="yellow"/>
        </w:rPr>
      </w:pPr>
    </w:p>
    <w:p w14:paraId="1BD0E691" w14:textId="77777777" w:rsidR="0051256A" w:rsidRPr="004044C0" w:rsidRDefault="0051256A" w:rsidP="00697E97">
      <w:pPr>
        <w:pStyle w:val="Prrafodelista"/>
        <w:numPr>
          <w:ilvl w:val="0"/>
          <w:numId w:val="26"/>
        </w:numPr>
        <w:pBdr>
          <w:top w:val="nil"/>
          <w:left w:val="nil"/>
          <w:bottom w:val="nil"/>
          <w:right w:val="nil"/>
          <w:between w:val="nil"/>
        </w:pBdr>
        <w:tabs>
          <w:tab w:val="left" w:pos="284"/>
          <w:tab w:val="left" w:pos="426"/>
        </w:tabs>
        <w:spacing w:after="0" w:line="360" w:lineRule="auto"/>
        <w:ind w:left="0" w:firstLine="0"/>
        <w:jc w:val="both"/>
        <w:rPr>
          <w:rFonts w:ascii="Arial Nova Light" w:eastAsia="Arial Nova" w:hAnsi="Arial Nova Light" w:cs="Arial Nova"/>
          <w:bCs/>
          <w:color w:val="000000" w:themeColor="text1"/>
          <w:sz w:val="24"/>
          <w:szCs w:val="24"/>
        </w:rPr>
      </w:pPr>
      <w:bookmarkStart w:id="3" w:name="_3znysh7" w:colFirst="0" w:colLast="0"/>
      <w:bookmarkEnd w:id="3"/>
      <w:r w:rsidRPr="004044C0">
        <w:rPr>
          <w:rFonts w:ascii="Arial Nova Light" w:eastAsia="Arial Nova" w:hAnsi="Arial Nova Light" w:cs="Arial Nova"/>
          <w:b/>
          <w:bCs/>
          <w:color w:val="000000" w:themeColor="text1"/>
          <w:sz w:val="24"/>
          <w:szCs w:val="24"/>
        </w:rPr>
        <w:t xml:space="preserve">JURISDICCIÓN Y </w:t>
      </w:r>
      <w:r w:rsidRPr="004044C0">
        <w:rPr>
          <w:rFonts w:ascii="Arial Nova Light" w:eastAsia="Arial Nova" w:hAnsi="Arial Nova Light" w:cs="Arial Nova"/>
          <w:b/>
          <w:color w:val="000000" w:themeColor="text1"/>
          <w:sz w:val="24"/>
          <w:szCs w:val="24"/>
        </w:rPr>
        <w:t>COMPETENCIA</w:t>
      </w:r>
      <w:r w:rsidRPr="004044C0">
        <w:rPr>
          <w:rFonts w:ascii="Arial Nova Light" w:eastAsia="Arial Nova" w:hAnsi="Arial Nova Light" w:cs="Arial Nova"/>
          <w:bCs/>
          <w:color w:val="000000" w:themeColor="text1"/>
          <w:sz w:val="24"/>
          <w:szCs w:val="24"/>
        </w:rPr>
        <w:t xml:space="preserve">. Este Tribunal es competente para resolver el Recurso de Nulidad promovido en contra de los resultados consignados en el acta de cómputo municipal, la declaración de validez de la elección y el otorgamiento de constancia de mayoría y validez de la planilla ganadora respecto de la elección del Ayuntamiento de Tepezalá, por tanto, se actualiza la competencia material y territorial. </w:t>
      </w:r>
    </w:p>
    <w:p w14:paraId="382A169A" w14:textId="77777777" w:rsidR="0051256A" w:rsidRPr="004044C0" w:rsidRDefault="0051256A" w:rsidP="00697E97">
      <w:pPr>
        <w:pBdr>
          <w:top w:val="nil"/>
          <w:left w:val="nil"/>
          <w:bottom w:val="nil"/>
          <w:right w:val="nil"/>
          <w:between w:val="nil"/>
        </w:pBdr>
        <w:tabs>
          <w:tab w:val="left" w:pos="284"/>
        </w:tabs>
        <w:spacing w:after="0" w:line="360" w:lineRule="auto"/>
        <w:jc w:val="both"/>
        <w:rPr>
          <w:rFonts w:ascii="Arial Nova Light" w:eastAsia="Arial Nova" w:hAnsi="Arial Nova Light" w:cs="Arial Nova"/>
          <w:bCs/>
          <w:color w:val="000000" w:themeColor="text1"/>
          <w:sz w:val="24"/>
          <w:szCs w:val="24"/>
        </w:rPr>
      </w:pPr>
    </w:p>
    <w:p w14:paraId="41B1E830" w14:textId="77777777" w:rsidR="0051256A" w:rsidRPr="004044C0" w:rsidRDefault="0051256A" w:rsidP="00697E97">
      <w:pPr>
        <w:pBdr>
          <w:top w:val="nil"/>
          <w:left w:val="nil"/>
          <w:bottom w:val="nil"/>
          <w:right w:val="nil"/>
          <w:between w:val="nil"/>
        </w:pBdr>
        <w:tabs>
          <w:tab w:val="left" w:pos="284"/>
        </w:tabs>
        <w:spacing w:after="0" w:line="360" w:lineRule="auto"/>
        <w:jc w:val="both"/>
        <w:rPr>
          <w:rFonts w:ascii="Arial Nova Light" w:eastAsia="Arial Nova" w:hAnsi="Arial Nova Light" w:cs="Arial Nova"/>
          <w:bCs/>
          <w:color w:val="000000" w:themeColor="text1"/>
          <w:sz w:val="24"/>
          <w:szCs w:val="24"/>
        </w:rPr>
      </w:pPr>
      <w:r w:rsidRPr="004044C0">
        <w:rPr>
          <w:rFonts w:ascii="Arial Nova Light" w:eastAsia="Arial Nova" w:hAnsi="Arial Nova Light" w:cs="Arial Nova"/>
          <w:bCs/>
          <w:color w:val="000000" w:themeColor="text1"/>
          <w:sz w:val="24"/>
          <w:szCs w:val="24"/>
        </w:rPr>
        <w:t xml:space="preserve">Lo anterior de conformidad con lo previsto por los artículos 297, fracción III, 338, 339, fracción IV y 354 del Código Electoral. </w:t>
      </w:r>
    </w:p>
    <w:p w14:paraId="612555E6" w14:textId="77777777" w:rsidR="0051256A" w:rsidRPr="004044C0" w:rsidRDefault="0051256A" w:rsidP="00697E97">
      <w:pPr>
        <w:pBdr>
          <w:top w:val="nil"/>
          <w:left w:val="nil"/>
          <w:bottom w:val="nil"/>
          <w:right w:val="nil"/>
          <w:between w:val="nil"/>
        </w:pBdr>
        <w:tabs>
          <w:tab w:val="left" w:pos="284"/>
        </w:tabs>
        <w:spacing w:after="0" w:line="360" w:lineRule="auto"/>
        <w:jc w:val="both"/>
        <w:rPr>
          <w:rFonts w:ascii="Arial Nova Light" w:eastAsia="Arial Nova" w:hAnsi="Arial Nova Light" w:cs="Arial Nova"/>
          <w:bCs/>
          <w:color w:val="000000" w:themeColor="text1"/>
          <w:sz w:val="24"/>
          <w:szCs w:val="24"/>
        </w:rPr>
      </w:pPr>
    </w:p>
    <w:p w14:paraId="705D37F0" w14:textId="77777777" w:rsidR="0051256A" w:rsidRPr="004044C0" w:rsidRDefault="0051256A" w:rsidP="00697E97">
      <w:pPr>
        <w:pStyle w:val="Prrafodelista"/>
        <w:numPr>
          <w:ilvl w:val="0"/>
          <w:numId w:val="26"/>
        </w:numPr>
        <w:pBdr>
          <w:top w:val="nil"/>
          <w:left w:val="nil"/>
          <w:bottom w:val="nil"/>
          <w:right w:val="nil"/>
          <w:between w:val="nil"/>
        </w:pBdr>
        <w:tabs>
          <w:tab w:val="left" w:pos="284"/>
        </w:tabs>
        <w:spacing w:after="0" w:line="360" w:lineRule="auto"/>
        <w:ind w:left="0" w:firstLine="0"/>
        <w:jc w:val="both"/>
        <w:rPr>
          <w:rFonts w:ascii="Arial Nova Light" w:eastAsia="Arial Nova" w:hAnsi="Arial Nova Light" w:cs="Arial Nova"/>
          <w:bCs/>
          <w:color w:val="000000" w:themeColor="text1"/>
          <w:sz w:val="24"/>
          <w:szCs w:val="24"/>
        </w:rPr>
      </w:pPr>
      <w:r w:rsidRPr="004044C0">
        <w:rPr>
          <w:rFonts w:ascii="Arial Nova Light" w:hAnsi="Arial Nova Light" w:cs="Arial"/>
          <w:b/>
          <w:bCs/>
          <w:sz w:val="24"/>
          <w:szCs w:val="24"/>
        </w:rPr>
        <w:t>ACUMULACIÓN.</w:t>
      </w:r>
      <w:r w:rsidRPr="004044C0">
        <w:rPr>
          <w:rFonts w:ascii="Arial Nova Light" w:hAnsi="Arial Nova Light" w:cs="Arial"/>
          <w:sz w:val="24"/>
          <w:szCs w:val="24"/>
        </w:rPr>
        <w:t xml:space="preserve">  Al advertirse que se impugna el Acuerdo </w:t>
      </w:r>
      <w:r w:rsidRPr="004044C0">
        <w:rPr>
          <w:rFonts w:ascii="Arial Nova Light" w:hAnsi="Arial Nova Light" w:cs="Arial"/>
          <w:b/>
          <w:bCs/>
          <w:sz w:val="24"/>
          <w:szCs w:val="24"/>
        </w:rPr>
        <w:t>CME-TPZ-A-13/21</w:t>
      </w:r>
      <w:r w:rsidRPr="004044C0">
        <w:rPr>
          <w:rFonts w:ascii="Arial Nova Light" w:hAnsi="Arial Nova Light" w:cs="Arial"/>
          <w:sz w:val="24"/>
          <w:szCs w:val="24"/>
        </w:rPr>
        <w:t xml:space="preserve">, en el que se declara la Validez de la Elección en el Municipio de Tepezalá, se advierte que existe conexidad en la causa ya que ambos recursos tienen como objetivo, la nulidad de la elección en el Ayuntamiento precisado. </w:t>
      </w:r>
    </w:p>
    <w:p w14:paraId="4337D4CB" w14:textId="77777777" w:rsidR="0051256A" w:rsidRPr="004044C0" w:rsidRDefault="0051256A" w:rsidP="00697E97">
      <w:pPr>
        <w:pStyle w:val="Prrafodelista"/>
        <w:tabs>
          <w:tab w:val="left" w:pos="0"/>
        </w:tabs>
        <w:spacing w:line="360" w:lineRule="auto"/>
        <w:ind w:left="0"/>
        <w:jc w:val="both"/>
        <w:rPr>
          <w:rFonts w:ascii="Arial Nova Light" w:hAnsi="Arial Nova Light" w:cs="Arial"/>
          <w:sz w:val="24"/>
          <w:szCs w:val="24"/>
        </w:rPr>
      </w:pPr>
    </w:p>
    <w:p w14:paraId="4FEB4B15" w14:textId="77777777" w:rsidR="0051256A" w:rsidRPr="004044C0" w:rsidRDefault="0051256A" w:rsidP="00697E97">
      <w:pPr>
        <w:tabs>
          <w:tab w:val="left" w:pos="0"/>
        </w:tabs>
        <w:spacing w:line="360" w:lineRule="auto"/>
        <w:jc w:val="both"/>
        <w:rPr>
          <w:rFonts w:ascii="Arial Nova Light" w:hAnsi="Arial Nova Light" w:cs="Arial"/>
          <w:sz w:val="24"/>
          <w:szCs w:val="24"/>
        </w:rPr>
      </w:pPr>
      <w:r w:rsidRPr="004044C0">
        <w:rPr>
          <w:rFonts w:ascii="Arial Nova Light" w:hAnsi="Arial Nova Light" w:cs="Arial"/>
          <w:sz w:val="24"/>
          <w:szCs w:val="24"/>
        </w:rPr>
        <w:t>Así, a efecto de garantizar la economía procesal y evitar el dictado de fallos contradictorios, es que se acumulan el medio de impugnación, TEEA-REN-014/2021, al diverso TEEA-REN-013/2021, debido a que éste fue el primero que se registró, por lo que debe agregarse una copia certificada de los puntos resolutivos de esta ejecutoria a los autos de los expedientes acumulados, en atención a lo que disponen los artículos 327 del Código y 126 del Reglamento.</w:t>
      </w:r>
    </w:p>
    <w:p w14:paraId="10AC4E95" w14:textId="77777777" w:rsidR="0051256A" w:rsidRPr="004044C0" w:rsidRDefault="0051256A" w:rsidP="00697E97">
      <w:pPr>
        <w:pStyle w:val="Prrafodelista"/>
        <w:numPr>
          <w:ilvl w:val="0"/>
          <w:numId w:val="28"/>
        </w:numPr>
        <w:pBdr>
          <w:top w:val="nil"/>
          <w:left w:val="nil"/>
          <w:bottom w:val="nil"/>
          <w:right w:val="nil"/>
          <w:between w:val="nil"/>
        </w:pBdr>
        <w:tabs>
          <w:tab w:val="left" w:pos="0"/>
          <w:tab w:val="left" w:pos="142"/>
          <w:tab w:val="left" w:pos="284"/>
        </w:tabs>
        <w:spacing w:after="0" w:line="360" w:lineRule="auto"/>
        <w:ind w:left="0" w:firstLine="0"/>
        <w:jc w:val="both"/>
        <w:rPr>
          <w:rFonts w:ascii="Arial Nova Light" w:eastAsia="Arial Nova" w:hAnsi="Arial Nova Light" w:cs="Arial Nova"/>
          <w:bCs/>
          <w:color w:val="000000" w:themeColor="text1"/>
          <w:sz w:val="24"/>
          <w:szCs w:val="24"/>
        </w:rPr>
      </w:pPr>
      <w:r w:rsidRPr="004044C0">
        <w:rPr>
          <w:rFonts w:ascii="Arial Nova Light" w:hAnsi="Arial Nova Light" w:cs="Arial"/>
          <w:b/>
          <w:bCs/>
          <w:sz w:val="24"/>
          <w:szCs w:val="24"/>
        </w:rPr>
        <w:t xml:space="preserve">TERCEROS INTERESADOS. </w:t>
      </w:r>
      <w:r w:rsidRPr="004044C0">
        <w:rPr>
          <w:rFonts w:ascii="Arial Nova Light" w:eastAsia="Arial Nova" w:hAnsi="Arial Nova Light" w:cs="Arial Nova"/>
          <w:bCs/>
          <w:color w:val="000000" w:themeColor="text1"/>
          <w:sz w:val="24"/>
          <w:szCs w:val="24"/>
        </w:rPr>
        <w:t>Del análisis de los expedientes es posible advertir que comparecen como terceros interesados, los CC. Leticia Olivares Jiménez y Omar Williams López Ovalle.</w:t>
      </w:r>
    </w:p>
    <w:p w14:paraId="3D4F5776" w14:textId="77777777" w:rsidR="0051256A" w:rsidRPr="004044C0" w:rsidRDefault="0051256A" w:rsidP="00697E97">
      <w:pPr>
        <w:pStyle w:val="Prrafodelista"/>
        <w:pBdr>
          <w:top w:val="nil"/>
          <w:left w:val="nil"/>
          <w:bottom w:val="nil"/>
          <w:right w:val="nil"/>
          <w:between w:val="nil"/>
        </w:pBdr>
        <w:tabs>
          <w:tab w:val="left" w:pos="0"/>
          <w:tab w:val="left" w:pos="142"/>
          <w:tab w:val="left" w:pos="284"/>
        </w:tabs>
        <w:spacing w:after="0" w:line="360" w:lineRule="auto"/>
        <w:ind w:left="0"/>
        <w:jc w:val="both"/>
        <w:rPr>
          <w:rFonts w:ascii="Arial Nova Light" w:hAnsi="Arial Nova Light" w:cs="Arial"/>
          <w:b/>
          <w:bCs/>
          <w:sz w:val="24"/>
          <w:szCs w:val="24"/>
        </w:rPr>
      </w:pPr>
    </w:p>
    <w:p w14:paraId="27DB1F96" w14:textId="77777777" w:rsidR="0051256A" w:rsidRPr="004044C0" w:rsidRDefault="0051256A" w:rsidP="00697E97">
      <w:pPr>
        <w:pBdr>
          <w:top w:val="nil"/>
          <w:left w:val="nil"/>
          <w:bottom w:val="nil"/>
          <w:right w:val="nil"/>
          <w:between w:val="nil"/>
        </w:pBdr>
        <w:tabs>
          <w:tab w:val="left" w:pos="0"/>
          <w:tab w:val="left" w:pos="142"/>
          <w:tab w:val="left" w:pos="284"/>
        </w:tabs>
        <w:spacing w:after="0" w:line="360" w:lineRule="auto"/>
        <w:jc w:val="both"/>
        <w:rPr>
          <w:rFonts w:ascii="Arial Nova Light" w:eastAsia="Arial Nova" w:hAnsi="Arial Nova Light" w:cs="Arial Nova"/>
          <w:bCs/>
          <w:color w:val="000000" w:themeColor="text1"/>
          <w:sz w:val="24"/>
          <w:szCs w:val="24"/>
        </w:rPr>
      </w:pPr>
      <w:r w:rsidRPr="004044C0">
        <w:rPr>
          <w:rFonts w:ascii="Arial Nova Light" w:eastAsia="Arial Nova" w:hAnsi="Arial Nova Light" w:cs="Arial Nova"/>
          <w:bCs/>
          <w:color w:val="000000" w:themeColor="text1"/>
          <w:sz w:val="24"/>
          <w:szCs w:val="24"/>
        </w:rPr>
        <w:t xml:space="preserve">En primer lugar, solicitan que los medios sean desechados por considerar, de manera general, que no satisfacen los requisitos especiales previstos en los artículos 302 y 341 del Código Electoral. </w:t>
      </w:r>
    </w:p>
    <w:p w14:paraId="1C578F8B" w14:textId="77777777" w:rsidR="0051256A" w:rsidRPr="004044C0" w:rsidRDefault="0051256A" w:rsidP="00697E97">
      <w:pPr>
        <w:pStyle w:val="Prrafodelista"/>
        <w:pBdr>
          <w:top w:val="nil"/>
          <w:left w:val="nil"/>
          <w:bottom w:val="nil"/>
          <w:right w:val="nil"/>
          <w:between w:val="nil"/>
        </w:pBdr>
        <w:tabs>
          <w:tab w:val="left" w:pos="0"/>
          <w:tab w:val="left" w:pos="142"/>
          <w:tab w:val="left" w:pos="284"/>
        </w:tabs>
        <w:spacing w:after="0" w:line="360" w:lineRule="auto"/>
        <w:ind w:left="0"/>
        <w:jc w:val="both"/>
        <w:rPr>
          <w:rFonts w:ascii="Arial Nova Light" w:eastAsia="Arial Nova" w:hAnsi="Arial Nova Light" w:cs="Arial Nova"/>
          <w:bCs/>
          <w:color w:val="000000" w:themeColor="text1"/>
          <w:sz w:val="24"/>
          <w:szCs w:val="24"/>
        </w:rPr>
      </w:pPr>
    </w:p>
    <w:p w14:paraId="662A7700" w14:textId="7C16A6D6" w:rsidR="0051256A" w:rsidRPr="004044C0" w:rsidRDefault="0051256A" w:rsidP="00697E97">
      <w:pPr>
        <w:pStyle w:val="Prrafodelista"/>
        <w:pBdr>
          <w:top w:val="nil"/>
          <w:left w:val="nil"/>
          <w:bottom w:val="nil"/>
          <w:right w:val="nil"/>
          <w:between w:val="nil"/>
        </w:pBdr>
        <w:tabs>
          <w:tab w:val="left" w:pos="0"/>
          <w:tab w:val="left" w:pos="142"/>
          <w:tab w:val="left" w:pos="284"/>
        </w:tabs>
        <w:spacing w:after="0" w:line="360" w:lineRule="auto"/>
        <w:ind w:left="0"/>
        <w:jc w:val="both"/>
        <w:rPr>
          <w:rFonts w:ascii="Arial Nova Light" w:eastAsia="Arial Nova" w:hAnsi="Arial Nova Light" w:cs="Arial Nova"/>
          <w:bCs/>
          <w:color w:val="000000" w:themeColor="text1"/>
          <w:sz w:val="24"/>
          <w:szCs w:val="24"/>
        </w:rPr>
      </w:pPr>
      <w:r w:rsidRPr="004044C0">
        <w:rPr>
          <w:rFonts w:ascii="Arial Nova Light" w:eastAsia="Arial Nova" w:hAnsi="Arial Nova Light" w:cs="Arial Nova"/>
          <w:bCs/>
          <w:color w:val="000000" w:themeColor="text1"/>
          <w:sz w:val="24"/>
          <w:szCs w:val="24"/>
        </w:rPr>
        <w:t xml:space="preserve">Además, señalan que en relación con el hecho donde se señala a la C. Rebeca Yolanda Bernal Alemán, no existe constancia de su contratación como parte del Jurídico del Ayuntamiento, por lo que no hay evidencia de ser empleada o funcionaria de dicho </w:t>
      </w:r>
      <w:r w:rsidR="0040664B">
        <w:rPr>
          <w:rFonts w:ascii="Arial Nova Light" w:eastAsia="Arial Nova" w:hAnsi="Arial Nova Light" w:cs="Arial Nova"/>
          <w:bCs/>
          <w:color w:val="000000" w:themeColor="text1"/>
          <w:sz w:val="24"/>
          <w:szCs w:val="24"/>
        </w:rPr>
        <w:t>M</w:t>
      </w:r>
      <w:r w:rsidRPr="004044C0">
        <w:rPr>
          <w:rFonts w:ascii="Arial Nova Light" w:eastAsia="Arial Nova" w:hAnsi="Arial Nova Light" w:cs="Arial Nova"/>
          <w:bCs/>
          <w:color w:val="000000" w:themeColor="text1"/>
          <w:sz w:val="24"/>
          <w:szCs w:val="24"/>
        </w:rPr>
        <w:t xml:space="preserve">unicipio. </w:t>
      </w:r>
    </w:p>
    <w:p w14:paraId="06241AFD" w14:textId="77777777" w:rsidR="0051256A" w:rsidRPr="004044C0" w:rsidRDefault="0051256A" w:rsidP="00697E97">
      <w:pPr>
        <w:pStyle w:val="Prrafodelista"/>
        <w:pBdr>
          <w:top w:val="nil"/>
          <w:left w:val="nil"/>
          <w:bottom w:val="nil"/>
          <w:right w:val="nil"/>
          <w:between w:val="nil"/>
        </w:pBdr>
        <w:tabs>
          <w:tab w:val="left" w:pos="0"/>
          <w:tab w:val="left" w:pos="142"/>
          <w:tab w:val="left" w:pos="284"/>
        </w:tabs>
        <w:spacing w:after="0" w:line="360" w:lineRule="auto"/>
        <w:ind w:left="0"/>
        <w:jc w:val="both"/>
        <w:rPr>
          <w:rFonts w:ascii="Arial Nova Light" w:eastAsia="Arial Nova" w:hAnsi="Arial Nova Light" w:cs="Arial Nova"/>
          <w:bCs/>
          <w:color w:val="000000" w:themeColor="text1"/>
          <w:sz w:val="24"/>
          <w:szCs w:val="24"/>
        </w:rPr>
      </w:pPr>
    </w:p>
    <w:p w14:paraId="322C032C" w14:textId="77777777" w:rsidR="0051256A" w:rsidRPr="004044C0" w:rsidRDefault="0051256A" w:rsidP="00697E97">
      <w:pPr>
        <w:pStyle w:val="Prrafodelista"/>
        <w:pBdr>
          <w:top w:val="nil"/>
          <w:left w:val="nil"/>
          <w:bottom w:val="nil"/>
          <w:right w:val="nil"/>
          <w:between w:val="nil"/>
        </w:pBdr>
        <w:tabs>
          <w:tab w:val="left" w:pos="0"/>
          <w:tab w:val="left" w:pos="142"/>
          <w:tab w:val="left" w:pos="284"/>
        </w:tabs>
        <w:spacing w:after="0" w:line="360" w:lineRule="auto"/>
        <w:ind w:left="0"/>
        <w:jc w:val="both"/>
        <w:rPr>
          <w:rFonts w:ascii="Arial Nova Light" w:eastAsia="Arial Nova" w:hAnsi="Arial Nova Light" w:cs="Arial Nova"/>
          <w:bCs/>
          <w:color w:val="000000" w:themeColor="text1"/>
          <w:sz w:val="24"/>
          <w:szCs w:val="24"/>
        </w:rPr>
      </w:pPr>
      <w:r w:rsidRPr="004044C0">
        <w:rPr>
          <w:rFonts w:ascii="Arial Nova Light" w:eastAsia="Arial Nova" w:hAnsi="Arial Nova Light" w:cs="Arial Nova"/>
          <w:bCs/>
          <w:color w:val="000000" w:themeColor="text1"/>
          <w:sz w:val="24"/>
          <w:szCs w:val="24"/>
        </w:rPr>
        <w:t xml:space="preserve">También, manifiestan que el C. Sergio Castor Méndez no fue segundo escrutador como lo pretende hacer valer el promovente, quien señala que el mismo ciudadano fue registrado como candidato a la regiduría suplente por el principio de representación proporcional. </w:t>
      </w:r>
    </w:p>
    <w:p w14:paraId="5D828FB7" w14:textId="77777777" w:rsidR="0051256A" w:rsidRPr="004044C0" w:rsidRDefault="0051256A" w:rsidP="00697E97">
      <w:pPr>
        <w:pStyle w:val="Prrafodelista"/>
        <w:pBdr>
          <w:top w:val="nil"/>
          <w:left w:val="nil"/>
          <w:bottom w:val="nil"/>
          <w:right w:val="nil"/>
          <w:between w:val="nil"/>
        </w:pBdr>
        <w:tabs>
          <w:tab w:val="left" w:pos="0"/>
          <w:tab w:val="left" w:pos="142"/>
          <w:tab w:val="left" w:pos="284"/>
        </w:tabs>
        <w:spacing w:after="0" w:line="360" w:lineRule="auto"/>
        <w:ind w:left="0"/>
        <w:jc w:val="both"/>
        <w:rPr>
          <w:rFonts w:ascii="Arial Nova Light" w:eastAsia="Arial Nova" w:hAnsi="Arial Nova Light" w:cs="Arial Nova"/>
          <w:bCs/>
          <w:color w:val="000000" w:themeColor="text1"/>
          <w:sz w:val="24"/>
          <w:szCs w:val="24"/>
        </w:rPr>
      </w:pPr>
    </w:p>
    <w:p w14:paraId="74D04C6C" w14:textId="77777777" w:rsidR="0051256A" w:rsidRPr="004044C0" w:rsidRDefault="0051256A" w:rsidP="00697E97">
      <w:pPr>
        <w:pStyle w:val="Prrafodelista"/>
        <w:pBdr>
          <w:top w:val="nil"/>
          <w:left w:val="nil"/>
          <w:bottom w:val="nil"/>
          <w:right w:val="nil"/>
          <w:between w:val="nil"/>
        </w:pBdr>
        <w:tabs>
          <w:tab w:val="left" w:pos="0"/>
          <w:tab w:val="left" w:pos="142"/>
          <w:tab w:val="left" w:pos="284"/>
        </w:tabs>
        <w:spacing w:after="0" w:line="360" w:lineRule="auto"/>
        <w:ind w:left="0"/>
        <w:jc w:val="both"/>
        <w:rPr>
          <w:rFonts w:ascii="Arial Nova Light" w:eastAsia="Arial Nova" w:hAnsi="Arial Nova Light" w:cs="Arial Nova"/>
          <w:bCs/>
          <w:color w:val="000000" w:themeColor="text1"/>
          <w:sz w:val="24"/>
          <w:szCs w:val="24"/>
        </w:rPr>
      </w:pPr>
      <w:r w:rsidRPr="004044C0">
        <w:rPr>
          <w:rFonts w:ascii="Arial Nova Light" w:eastAsia="Arial Nova" w:hAnsi="Arial Nova Light" w:cs="Arial Nova"/>
          <w:bCs/>
          <w:color w:val="000000" w:themeColor="text1"/>
          <w:sz w:val="24"/>
          <w:szCs w:val="24"/>
        </w:rPr>
        <w:t xml:space="preserve">Expone, que las irregularidades en las casillas señaladas, son expresiones vagas, generales e imprecisas, siendo omisos en narrar los hechos en que descansan sus pretensiones, por lo que no es dable actualizar las causales de nulidad demandadas. </w:t>
      </w:r>
    </w:p>
    <w:p w14:paraId="7610CF7B" w14:textId="77777777" w:rsidR="0051256A" w:rsidRPr="004044C0" w:rsidRDefault="0051256A" w:rsidP="00697E97">
      <w:pPr>
        <w:pStyle w:val="Prrafodelista"/>
        <w:pBdr>
          <w:top w:val="nil"/>
          <w:left w:val="nil"/>
          <w:bottom w:val="nil"/>
          <w:right w:val="nil"/>
          <w:between w:val="nil"/>
        </w:pBdr>
        <w:tabs>
          <w:tab w:val="left" w:pos="0"/>
          <w:tab w:val="left" w:pos="142"/>
          <w:tab w:val="left" w:pos="284"/>
        </w:tabs>
        <w:spacing w:after="0" w:line="360" w:lineRule="auto"/>
        <w:ind w:left="0"/>
        <w:jc w:val="both"/>
        <w:rPr>
          <w:rFonts w:ascii="Arial Nova Light" w:eastAsia="Arial Nova" w:hAnsi="Arial Nova Light" w:cs="Arial Nova"/>
          <w:bCs/>
          <w:color w:val="000000" w:themeColor="text1"/>
          <w:sz w:val="24"/>
          <w:szCs w:val="24"/>
        </w:rPr>
      </w:pPr>
    </w:p>
    <w:p w14:paraId="7DF49272" w14:textId="77777777" w:rsidR="0051256A" w:rsidRPr="004044C0" w:rsidRDefault="0051256A" w:rsidP="00697E97">
      <w:pPr>
        <w:pStyle w:val="Prrafodelista"/>
        <w:numPr>
          <w:ilvl w:val="0"/>
          <w:numId w:val="28"/>
        </w:numPr>
        <w:pBdr>
          <w:top w:val="nil"/>
          <w:left w:val="nil"/>
          <w:bottom w:val="nil"/>
          <w:right w:val="nil"/>
          <w:between w:val="nil"/>
        </w:pBdr>
        <w:tabs>
          <w:tab w:val="left" w:pos="0"/>
          <w:tab w:val="left" w:pos="142"/>
          <w:tab w:val="left" w:pos="284"/>
        </w:tabs>
        <w:spacing w:after="0" w:line="360" w:lineRule="auto"/>
        <w:ind w:left="0" w:firstLine="0"/>
        <w:jc w:val="both"/>
        <w:rPr>
          <w:rFonts w:ascii="Arial Nova Light" w:eastAsia="Arial Nova" w:hAnsi="Arial Nova Light" w:cs="Arial Nova"/>
          <w:bCs/>
          <w:color w:val="000000" w:themeColor="text1"/>
          <w:sz w:val="24"/>
          <w:szCs w:val="24"/>
        </w:rPr>
      </w:pPr>
      <w:r w:rsidRPr="004044C0">
        <w:rPr>
          <w:rFonts w:ascii="Arial Nova Light" w:eastAsia="Arial Nova" w:hAnsi="Arial Nova Light" w:cs="Arial Nova"/>
          <w:b/>
          <w:color w:val="000000" w:themeColor="text1"/>
          <w:sz w:val="24"/>
          <w:szCs w:val="24"/>
        </w:rPr>
        <w:lastRenderedPageBreak/>
        <w:t>CAUSALES DE IMPROCEDENCIA</w:t>
      </w:r>
      <w:r w:rsidRPr="004044C0">
        <w:rPr>
          <w:rFonts w:ascii="Arial Nova Light" w:eastAsia="Arial Nova" w:hAnsi="Arial Nova Light" w:cs="Arial Nova"/>
          <w:bCs/>
          <w:color w:val="000000" w:themeColor="text1"/>
          <w:sz w:val="24"/>
          <w:szCs w:val="24"/>
        </w:rPr>
        <w:t xml:space="preserve">. Los terceros interesados sostienen que los escritos de demanda no cumplen con los requisitos especiales de procedencia, establecidos en los artículos 302 y 341 del Código Local.  </w:t>
      </w:r>
    </w:p>
    <w:p w14:paraId="2AA32DDB" w14:textId="77777777" w:rsidR="0051256A" w:rsidRPr="004044C0" w:rsidRDefault="0051256A" w:rsidP="00697E97">
      <w:pPr>
        <w:pBdr>
          <w:top w:val="nil"/>
          <w:left w:val="nil"/>
          <w:bottom w:val="nil"/>
          <w:right w:val="nil"/>
          <w:between w:val="nil"/>
        </w:pBdr>
        <w:tabs>
          <w:tab w:val="left" w:pos="0"/>
          <w:tab w:val="left" w:pos="142"/>
          <w:tab w:val="left" w:pos="284"/>
        </w:tabs>
        <w:spacing w:after="0" w:line="360" w:lineRule="auto"/>
        <w:jc w:val="both"/>
        <w:rPr>
          <w:rFonts w:ascii="Arial Nova Light" w:eastAsia="Arial Nova" w:hAnsi="Arial Nova Light" w:cs="Arial Nova"/>
          <w:bCs/>
          <w:color w:val="000000" w:themeColor="text1"/>
          <w:sz w:val="24"/>
          <w:szCs w:val="24"/>
        </w:rPr>
      </w:pPr>
    </w:p>
    <w:p w14:paraId="5122E993" w14:textId="77777777" w:rsidR="0051256A" w:rsidRPr="004044C0" w:rsidRDefault="0051256A" w:rsidP="00697E97">
      <w:pPr>
        <w:pStyle w:val="NormalWeb"/>
        <w:tabs>
          <w:tab w:val="left" w:pos="0"/>
        </w:tabs>
        <w:spacing w:before="29" w:beforeAutospacing="0" w:after="0" w:afterAutospacing="0" w:line="360" w:lineRule="auto"/>
        <w:ind w:right="36"/>
        <w:contextualSpacing/>
        <w:mirrorIndents/>
        <w:jc w:val="both"/>
        <w:rPr>
          <w:rFonts w:ascii="Arial Nova Light" w:hAnsi="Arial Nova Light" w:cs="Arial"/>
          <w:bCs/>
          <w:color w:val="000000" w:themeColor="text1"/>
        </w:rPr>
      </w:pPr>
      <w:r w:rsidRPr="004044C0">
        <w:rPr>
          <w:rFonts w:ascii="Arial Nova Light" w:hAnsi="Arial Nova Light" w:cs="Arial"/>
          <w:bCs/>
          <w:color w:val="000000" w:themeColor="text1"/>
        </w:rPr>
        <w:t>En ese sentido, como ha sido criterio de la Sala Superior</w:t>
      </w:r>
      <w:r w:rsidRPr="004044C0">
        <w:rPr>
          <w:rStyle w:val="Refdenotaalpie"/>
          <w:rFonts w:ascii="Arial Nova Light" w:hAnsi="Arial Nova Light" w:cs="Arial"/>
          <w:bCs/>
          <w:color w:val="000000" w:themeColor="text1"/>
        </w:rPr>
        <w:footnoteReference w:id="3"/>
      </w:r>
      <w:r w:rsidRPr="004044C0">
        <w:rPr>
          <w:rFonts w:ascii="Arial Nova Light" w:hAnsi="Arial Nova Light" w:cs="Arial"/>
          <w:bCs/>
          <w:color w:val="000000" w:themeColor="text1"/>
        </w:rPr>
        <w:t xml:space="preserve">, el derecho a la Tutela judicial o a la jurisdicción, está consagrado en el artículo 41, Segundo párrafo, base VI y 99, en relación con el artículo 17 de la Constitución General de la República, y éste debe ser interpretado estrictamente a fin de garantizar plenamente los derechos y principios rectores de la función electoral. </w:t>
      </w:r>
    </w:p>
    <w:p w14:paraId="43677D06" w14:textId="77777777" w:rsidR="0051256A" w:rsidRPr="004044C0" w:rsidRDefault="0051256A" w:rsidP="00697E97">
      <w:pPr>
        <w:pBdr>
          <w:top w:val="nil"/>
          <w:left w:val="nil"/>
          <w:bottom w:val="nil"/>
          <w:right w:val="nil"/>
          <w:between w:val="nil"/>
        </w:pBdr>
        <w:spacing w:before="280" w:after="280" w:line="360" w:lineRule="auto"/>
        <w:jc w:val="both"/>
        <w:rPr>
          <w:rFonts w:ascii="Arial Nova Light" w:eastAsia="Arial Nova" w:hAnsi="Arial Nova Light" w:cs="Arial Nova"/>
          <w:bCs/>
          <w:color w:val="000000" w:themeColor="text1"/>
          <w:sz w:val="24"/>
          <w:szCs w:val="24"/>
        </w:rPr>
      </w:pPr>
      <w:r w:rsidRPr="004044C0">
        <w:rPr>
          <w:rFonts w:ascii="Arial Nova Light" w:eastAsia="Arial Nova" w:hAnsi="Arial Nova Light" w:cs="Arial Nova"/>
          <w:bCs/>
          <w:color w:val="000000" w:themeColor="text1"/>
          <w:sz w:val="24"/>
          <w:szCs w:val="24"/>
        </w:rPr>
        <w:t xml:space="preserve">Por tanto, para que un recurso de nulidad deba desecharse por incumplir con los requerimientos legales, esto debe ser precisado y notorio al estudiar el medio de impugnación, sin embargo, en el caso, los terceros interesados solamente manifiestan de manera genérica sin precisar en qué manera se incumple con los requisitos de procedencia. </w:t>
      </w:r>
    </w:p>
    <w:p w14:paraId="74343A19" w14:textId="77777777" w:rsidR="0051256A" w:rsidRPr="004044C0" w:rsidRDefault="0051256A" w:rsidP="00697E97">
      <w:pPr>
        <w:pStyle w:val="NormalWeb"/>
        <w:tabs>
          <w:tab w:val="left" w:pos="0"/>
        </w:tabs>
        <w:spacing w:before="0" w:beforeAutospacing="0" w:after="0" w:afterAutospacing="0" w:line="360" w:lineRule="auto"/>
        <w:ind w:right="36"/>
        <w:contextualSpacing/>
        <w:mirrorIndents/>
        <w:jc w:val="both"/>
        <w:rPr>
          <w:rFonts w:ascii="Arial Nova Light" w:hAnsi="Arial Nova Light" w:cs="Arial"/>
          <w:b/>
          <w:bCs/>
        </w:rPr>
      </w:pPr>
      <w:r w:rsidRPr="004044C0">
        <w:rPr>
          <w:rFonts w:ascii="Arial Nova Light" w:hAnsi="Arial Nova Light" w:cs="Arial"/>
          <w:bCs/>
          <w:color w:val="000000" w:themeColor="text1"/>
        </w:rPr>
        <w:t xml:space="preserve">Además, del análisis de los escritos de demanda, es posible advertir que se satisfacen los requisitos legales para cumplir con la tramitación formal del recurso de nulidad. </w:t>
      </w:r>
    </w:p>
    <w:p w14:paraId="12A5D901" w14:textId="77777777" w:rsidR="0051256A" w:rsidRPr="004044C0" w:rsidRDefault="0051256A" w:rsidP="00697E97">
      <w:pPr>
        <w:pStyle w:val="Prrafodelista"/>
        <w:tabs>
          <w:tab w:val="left" w:pos="0"/>
        </w:tabs>
        <w:spacing w:line="360" w:lineRule="auto"/>
        <w:ind w:left="0"/>
        <w:jc w:val="both"/>
        <w:rPr>
          <w:rFonts w:ascii="Arial Nova Light" w:hAnsi="Arial Nova Light" w:cs="Arial"/>
          <w:b/>
          <w:bCs/>
          <w:sz w:val="24"/>
          <w:szCs w:val="24"/>
        </w:rPr>
      </w:pPr>
    </w:p>
    <w:p w14:paraId="7F82C204" w14:textId="77777777" w:rsidR="0051256A" w:rsidRPr="004044C0" w:rsidRDefault="0051256A" w:rsidP="00697E97">
      <w:pPr>
        <w:pStyle w:val="Prrafodelista"/>
        <w:numPr>
          <w:ilvl w:val="0"/>
          <w:numId w:val="28"/>
        </w:numPr>
        <w:pBdr>
          <w:top w:val="nil"/>
          <w:left w:val="nil"/>
          <w:bottom w:val="nil"/>
          <w:right w:val="nil"/>
          <w:between w:val="nil"/>
        </w:pBdr>
        <w:tabs>
          <w:tab w:val="left" w:pos="0"/>
          <w:tab w:val="left" w:pos="284"/>
        </w:tabs>
        <w:spacing w:after="0" w:line="360" w:lineRule="auto"/>
        <w:ind w:left="0" w:firstLine="0"/>
        <w:jc w:val="both"/>
        <w:rPr>
          <w:rFonts w:ascii="Arial Nova Light" w:eastAsia="Arial Nova" w:hAnsi="Arial Nova Light" w:cs="Arial Nova"/>
          <w:bCs/>
          <w:color w:val="000000" w:themeColor="text1"/>
          <w:sz w:val="24"/>
          <w:szCs w:val="24"/>
        </w:rPr>
      </w:pPr>
      <w:r w:rsidRPr="004044C0">
        <w:rPr>
          <w:rFonts w:ascii="Arial Nova Light" w:eastAsia="Arial Nova" w:hAnsi="Arial Nova Light" w:cs="Arial Nova"/>
          <w:b/>
          <w:color w:val="000000" w:themeColor="text1"/>
          <w:sz w:val="24"/>
          <w:szCs w:val="24"/>
        </w:rPr>
        <w:t>REQUISITOS FORMALES DE LA DEMANDA.</w:t>
      </w:r>
      <w:r w:rsidRPr="004044C0">
        <w:rPr>
          <w:rFonts w:ascii="Arial Nova Light" w:eastAsia="Arial Nova" w:hAnsi="Arial Nova Light" w:cs="Arial Nova"/>
          <w:bCs/>
          <w:color w:val="000000" w:themeColor="text1"/>
          <w:sz w:val="24"/>
          <w:szCs w:val="24"/>
        </w:rPr>
        <w:t xml:space="preserve">  Se cumplen los requisitos generales y especiales de procedencia previstos por los artículos 302 y 341 del Código Electoral. </w:t>
      </w:r>
    </w:p>
    <w:p w14:paraId="565A1EAB" w14:textId="77777777" w:rsidR="0051256A" w:rsidRPr="004044C0" w:rsidRDefault="0051256A" w:rsidP="00697E97">
      <w:pPr>
        <w:pBdr>
          <w:top w:val="nil"/>
          <w:left w:val="nil"/>
          <w:bottom w:val="nil"/>
          <w:right w:val="nil"/>
          <w:between w:val="nil"/>
        </w:pBdr>
        <w:tabs>
          <w:tab w:val="left" w:pos="0"/>
        </w:tabs>
        <w:spacing w:after="0" w:line="360" w:lineRule="auto"/>
        <w:ind w:left="3621"/>
        <w:jc w:val="both"/>
        <w:rPr>
          <w:rFonts w:ascii="Arial Nova Light" w:eastAsia="Arial Nova" w:hAnsi="Arial Nova Light" w:cs="Arial Nova"/>
          <w:bCs/>
          <w:color w:val="000000" w:themeColor="text1"/>
          <w:sz w:val="24"/>
          <w:szCs w:val="24"/>
        </w:rPr>
      </w:pPr>
    </w:p>
    <w:p w14:paraId="5A5772D7" w14:textId="77777777" w:rsidR="0051256A" w:rsidRPr="004044C0" w:rsidRDefault="0051256A" w:rsidP="00697E97">
      <w:pPr>
        <w:numPr>
          <w:ilvl w:val="1"/>
          <w:numId w:val="8"/>
        </w:numPr>
        <w:pBdr>
          <w:top w:val="nil"/>
          <w:left w:val="nil"/>
          <w:bottom w:val="nil"/>
          <w:right w:val="nil"/>
          <w:between w:val="nil"/>
        </w:pBdr>
        <w:tabs>
          <w:tab w:val="left" w:pos="426"/>
        </w:tabs>
        <w:spacing w:after="0" w:line="360" w:lineRule="auto"/>
        <w:ind w:left="0" w:firstLine="0"/>
        <w:jc w:val="both"/>
        <w:rPr>
          <w:rFonts w:ascii="Arial Nova Light" w:eastAsia="Arial Nova" w:hAnsi="Arial Nova Light" w:cs="Arial Nova"/>
          <w:bCs/>
          <w:color w:val="000000" w:themeColor="text1"/>
          <w:sz w:val="24"/>
          <w:szCs w:val="24"/>
        </w:rPr>
      </w:pPr>
      <w:r w:rsidRPr="004044C0">
        <w:rPr>
          <w:rFonts w:ascii="Arial Nova Light" w:eastAsia="Arial Nova" w:hAnsi="Arial Nova Light" w:cs="Arial Nova"/>
          <w:bCs/>
          <w:color w:val="000000" w:themeColor="text1"/>
          <w:sz w:val="24"/>
          <w:szCs w:val="24"/>
        </w:rPr>
        <w:t xml:space="preserve"> </w:t>
      </w:r>
      <w:r w:rsidRPr="004044C0">
        <w:rPr>
          <w:rFonts w:ascii="Arial Nova Light" w:eastAsia="Arial Nova" w:hAnsi="Arial Nova Light" w:cs="Arial Nova"/>
          <w:b/>
          <w:color w:val="000000" w:themeColor="text1"/>
          <w:sz w:val="24"/>
          <w:szCs w:val="24"/>
        </w:rPr>
        <w:t>Forma</w:t>
      </w:r>
      <w:r w:rsidRPr="004044C0">
        <w:rPr>
          <w:rFonts w:ascii="Arial Nova Light" w:eastAsia="Arial Nova" w:hAnsi="Arial Nova Light" w:cs="Arial Nova"/>
          <w:bCs/>
          <w:color w:val="000000" w:themeColor="text1"/>
          <w:sz w:val="24"/>
          <w:szCs w:val="24"/>
        </w:rPr>
        <w:t xml:space="preserve">. La demanda fue presentada por escrito ante la autoridad responsable, haciendo constar la denominación del partido político actor, así como el nombre y firma de quien promueve en su representación; se identifica el acto impugnado, se enuncian los hechos y agravios en los que basan su impugnación, así como los preceptos presuntamente violados. </w:t>
      </w:r>
    </w:p>
    <w:p w14:paraId="67DD9172" w14:textId="77777777" w:rsidR="0051256A" w:rsidRPr="004044C0" w:rsidRDefault="0051256A" w:rsidP="00697E97">
      <w:pPr>
        <w:pBdr>
          <w:top w:val="nil"/>
          <w:left w:val="nil"/>
          <w:bottom w:val="nil"/>
          <w:right w:val="nil"/>
          <w:between w:val="nil"/>
        </w:pBdr>
        <w:tabs>
          <w:tab w:val="left" w:pos="426"/>
        </w:tabs>
        <w:spacing w:after="0" w:line="360" w:lineRule="auto"/>
        <w:jc w:val="both"/>
        <w:rPr>
          <w:rFonts w:ascii="Arial Nova Light" w:eastAsia="Arial Nova" w:hAnsi="Arial Nova Light" w:cs="Arial Nova"/>
          <w:bCs/>
          <w:color w:val="000000" w:themeColor="text1"/>
          <w:sz w:val="24"/>
          <w:szCs w:val="24"/>
        </w:rPr>
      </w:pPr>
    </w:p>
    <w:p w14:paraId="3A21BF78" w14:textId="77777777" w:rsidR="0051256A" w:rsidRPr="004044C0" w:rsidRDefault="0051256A" w:rsidP="00697E97">
      <w:pPr>
        <w:numPr>
          <w:ilvl w:val="1"/>
          <w:numId w:val="8"/>
        </w:numPr>
        <w:pBdr>
          <w:top w:val="nil"/>
          <w:left w:val="nil"/>
          <w:bottom w:val="nil"/>
          <w:right w:val="nil"/>
          <w:between w:val="nil"/>
        </w:pBdr>
        <w:tabs>
          <w:tab w:val="left" w:pos="284"/>
          <w:tab w:val="left" w:pos="426"/>
        </w:tabs>
        <w:spacing w:after="0" w:line="360" w:lineRule="auto"/>
        <w:ind w:left="0" w:firstLine="0"/>
        <w:jc w:val="both"/>
        <w:rPr>
          <w:rFonts w:ascii="Arial Nova Light" w:eastAsia="Arial Nova" w:hAnsi="Arial Nova Light" w:cs="Arial Nova"/>
          <w:bCs/>
          <w:color w:val="000000" w:themeColor="text1"/>
          <w:sz w:val="24"/>
          <w:szCs w:val="24"/>
        </w:rPr>
      </w:pPr>
      <w:r w:rsidRPr="004044C0">
        <w:rPr>
          <w:rFonts w:ascii="Arial Nova Light" w:eastAsia="Arial Nova" w:hAnsi="Arial Nova Light" w:cs="Arial Nova"/>
          <w:bCs/>
          <w:color w:val="000000" w:themeColor="text1"/>
          <w:sz w:val="24"/>
          <w:szCs w:val="24"/>
        </w:rPr>
        <w:t xml:space="preserve"> </w:t>
      </w:r>
      <w:r w:rsidRPr="004044C0">
        <w:rPr>
          <w:rFonts w:ascii="Arial Nova Light" w:eastAsia="Arial Nova" w:hAnsi="Arial Nova Light" w:cs="Arial Nova"/>
          <w:b/>
          <w:color w:val="000000" w:themeColor="text1"/>
          <w:sz w:val="24"/>
          <w:szCs w:val="24"/>
        </w:rPr>
        <w:t>Oportunidad</w:t>
      </w:r>
      <w:r w:rsidRPr="004044C0">
        <w:rPr>
          <w:rFonts w:ascii="Arial Nova Light" w:eastAsia="Arial Nova" w:hAnsi="Arial Nova Light" w:cs="Arial Nova"/>
          <w:bCs/>
          <w:color w:val="000000" w:themeColor="text1"/>
          <w:sz w:val="24"/>
          <w:szCs w:val="24"/>
        </w:rPr>
        <w:t xml:space="preserve">. El recurso fue promovido oportunamente, ya que el cómputo municipal concluyó el nueve de junio y la demanda se presentó el día trece, es decir, dentro del plazo legal de cuatro días previsto en el artículo 301 del Código Electoral. </w:t>
      </w:r>
    </w:p>
    <w:p w14:paraId="3BBB3E81" w14:textId="77777777" w:rsidR="0051256A" w:rsidRPr="004044C0" w:rsidRDefault="0051256A" w:rsidP="00697E97">
      <w:pPr>
        <w:pBdr>
          <w:top w:val="nil"/>
          <w:left w:val="nil"/>
          <w:bottom w:val="nil"/>
          <w:right w:val="nil"/>
          <w:between w:val="nil"/>
        </w:pBdr>
        <w:tabs>
          <w:tab w:val="left" w:pos="284"/>
          <w:tab w:val="left" w:pos="426"/>
        </w:tabs>
        <w:spacing w:after="0" w:line="360" w:lineRule="auto"/>
        <w:jc w:val="both"/>
        <w:rPr>
          <w:rFonts w:ascii="Arial Nova Light" w:eastAsia="Arial Nova" w:hAnsi="Arial Nova Light" w:cs="Arial Nova"/>
          <w:bCs/>
          <w:color w:val="000000" w:themeColor="text1"/>
          <w:sz w:val="24"/>
          <w:szCs w:val="24"/>
        </w:rPr>
      </w:pPr>
    </w:p>
    <w:p w14:paraId="1959A186" w14:textId="77777777" w:rsidR="0051256A" w:rsidRPr="004044C0" w:rsidRDefault="0051256A" w:rsidP="00697E97">
      <w:pPr>
        <w:numPr>
          <w:ilvl w:val="1"/>
          <w:numId w:val="8"/>
        </w:numPr>
        <w:pBdr>
          <w:top w:val="nil"/>
          <w:left w:val="nil"/>
          <w:bottom w:val="nil"/>
          <w:right w:val="nil"/>
          <w:between w:val="nil"/>
        </w:pBdr>
        <w:tabs>
          <w:tab w:val="left" w:pos="284"/>
          <w:tab w:val="left" w:pos="426"/>
        </w:tabs>
        <w:spacing w:after="0" w:line="360" w:lineRule="auto"/>
        <w:ind w:left="0" w:firstLine="0"/>
        <w:jc w:val="both"/>
        <w:rPr>
          <w:rFonts w:ascii="Arial Nova Light" w:eastAsia="Arial Nova" w:hAnsi="Arial Nova Light" w:cs="Arial Nova"/>
          <w:bCs/>
          <w:color w:val="000000" w:themeColor="text1"/>
          <w:sz w:val="24"/>
          <w:szCs w:val="24"/>
        </w:rPr>
      </w:pPr>
      <w:r w:rsidRPr="004044C0">
        <w:rPr>
          <w:rFonts w:ascii="Arial Nova Light" w:eastAsia="Arial Nova" w:hAnsi="Arial Nova Light" w:cs="Arial Nova"/>
          <w:b/>
          <w:color w:val="000000" w:themeColor="text1"/>
          <w:sz w:val="24"/>
          <w:szCs w:val="24"/>
        </w:rPr>
        <w:t xml:space="preserve"> Legitimación</w:t>
      </w:r>
      <w:r w:rsidRPr="004044C0">
        <w:rPr>
          <w:rFonts w:ascii="Arial Nova Light" w:eastAsia="Arial Nova" w:hAnsi="Arial Nova Light" w:cs="Arial Nova"/>
          <w:bCs/>
          <w:color w:val="000000" w:themeColor="text1"/>
          <w:sz w:val="24"/>
          <w:szCs w:val="24"/>
        </w:rPr>
        <w:t xml:space="preserve">. Los actores se encuentran legitimados por tratarse de partidos políticos, ello de conformidad con lo dispuesto por el artículo 342 del Código Electoral. </w:t>
      </w:r>
    </w:p>
    <w:p w14:paraId="1E96502C" w14:textId="77777777" w:rsidR="0051256A" w:rsidRPr="004044C0" w:rsidRDefault="0051256A" w:rsidP="00697E97">
      <w:pPr>
        <w:pBdr>
          <w:top w:val="nil"/>
          <w:left w:val="nil"/>
          <w:bottom w:val="nil"/>
          <w:right w:val="nil"/>
          <w:between w:val="nil"/>
        </w:pBdr>
        <w:tabs>
          <w:tab w:val="left" w:pos="284"/>
          <w:tab w:val="left" w:pos="426"/>
        </w:tabs>
        <w:spacing w:after="0" w:line="360" w:lineRule="auto"/>
        <w:jc w:val="both"/>
        <w:rPr>
          <w:rFonts w:ascii="Arial Nova Light" w:eastAsia="Arial Nova" w:hAnsi="Arial Nova Light" w:cs="Arial Nova"/>
          <w:bCs/>
          <w:color w:val="000000" w:themeColor="text1"/>
          <w:sz w:val="24"/>
          <w:szCs w:val="24"/>
        </w:rPr>
      </w:pPr>
    </w:p>
    <w:p w14:paraId="078E6E32" w14:textId="77777777" w:rsidR="0051256A" w:rsidRPr="004044C0" w:rsidRDefault="0051256A" w:rsidP="00697E97">
      <w:pPr>
        <w:numPr>
          <w:ilvl w:val="1"/>
          <w:numId w:val="8"/>
        </w:numPr>
        <w:pBdr>
          <w:top w:val="nil"/>
          <w:left w:val="nil"/>
          <w:bottom w:val="nil"/>
          <w:right w:val="nil"/>
          <w:between w:val="nil"/>
        </w:pBdr>
        <w:tabs>
          <w:tab w:val="left" w:pos="284"/>
          <w:tab w:val="left" w:pos="426"/>
        </w:tabs>
        <w:spacing w:after="0" w:line="360" w:lineRule="auto"/>
        <w:ind w:left="0" w:firstLine="0"/>
        <w:jc w:val="both"/>
        <w:rPr>
          <w:rFonts w:ascii="Arial Nova Light" w:eastAsia="Arial Nova" w:hAnsi="Arial Nova Light" w:cs="Arial Nova"/>
          <w:bCs/>
          <w:color w:val="000000" w:themeColor="text1"/>
          <w:sz w:val="24"/>
          <w:szCs w:val="24"/>
        </w:rPr>
      </w:pPr>
      <w:r w:rsidRPr="004044C0">
        <w:rPr>
          <w:rFonts w:ascii="Arial Nova Light" w:eastAsia="Arial Nova" w:hAnsi="Arial Nova Light" w:cs="Arial Nova"/>
          <w:b/>
          <w:color w:val="000000" w:themeColor="text1"/>
          <w:sz w:val="24"/>
          <w:szCs w:val="24"/>
        </w:rPr>
        <w:lastRenderedPageBreak/>
        <w:t xml:space="preserve"> Personería</w:t>
      </w:r>
      <w:r w:rsidRPr="004044C0">
        <w:rPr>
          <w:rFonts w:ascii="Arial Nova Light" w:eastAsia="Arial Nova" w:hAnsi="Arial Nova Light" w:cs="Arial Nova"/>
          <w:bCs/>
          <w:color w:val="000000" w:themeColor="text1"/>
          <w:sz w:val="24"/>
          <w:szCs w:val="24"/>
        </w:rPr>
        <w:t xml:space="preserve">. Se satisface el requisito, ya que la autoridad responsable, en su informe circunstanciado, reconoce a los promoventes como Representante de los partidos políticos recurrentes e incluso acompaña la documentación que así lo acredita. </w:t>
      </w:r>
    </w:p>
    <w:p w14:paraId="7E262F34" w14:textId="77777777" w:rsidR="0051256A" w:rsidRPr="004044C0" w:rsidRDefault="0051256A" w:rsidP="00697E97">
      <w:pPr>
        <w:pBdr>
          <w:top w:val="nil"/>
          <w:left w:val="nil"/>
          <w:bottom w:val="nil"/>
          <w:right w:val="nil"/>
          <w:between w:val="nil"/>
        </w:pBdr>
        <w:tabs>
          <w:tab w:val="left" w:pos="284"/>
          <w:tab w:val="left" w:pos="426"/>
        </w:tabs>
        <w:spacing w:after="0" w:line="360" w:lineRule="auto"/>
        <w:jc w:val="both"/>
        <w:rPr>
          <w:rFonts w:ascii="Arial Nova Light" w:eastAsia="Arial Nova" w:hAnsi="Arial Nova Light" w:cs="Arial Nova"/>
          <w:bCs/>
          <w:color w:val="000000" w:themeColor="text1"/>
          <w:sz w:val="24"/>
          <w:szCs w:val="24"/>
        </w:rPr>
      </w:pPr>
    </w:p>
    <w:p w14:paraId="19EDE331" w14:textId="77777777" w:rsidR="0051256A" w:rsidRPr="004044C0" w:rsidRDefault="0051256A" w:rsidP="00697E97">
      <w:pPr>
        <w:numPr>
          <w:ilvl w:val="1"/>
          <w:numId w:val="8"/>
        </w:numPr>
        <w:pBdr>
          <w:top w:val="nil"/>
          <w:left w:val="nil"/>
          <w:bottom w:val="nil"/>
          <w:right w:val="nil"/>
          <w:between w:val="nil"/>
        </w:pBdr>
        <w:tabs>
          <w:tab w:val="left" w:pos="426"/>
        </w:tabs>
        <w:spacing w:after="0" w:line="360" w:lineRule="auto"/>
        <w:ind w:left="0" w:firstLine="0"/>
        <w:jc w:val="both"/>
        <w:rPr>
          <w:rFonts w:ascii="Arial Nova Light" w:eastAsia="Arial Nova" w:hAnsi="Arial Nova Light" w:cs="Arial Nova"/>
          <w:bCs/>
          <w:color w:val="000000" w:themeColor="text1"/>
          <w:sz w:val="24"/>
          <w:szCs w:val="24"/>
        </w:rPr>
      </w:pPr>
      <w:r w:rsidRPr="004044C0">
        <w:rPr>
          <w:rFonts w:ascii="Arial Nova Light" w:eastAsia="Arial Nova" w:hAnsi="Arial Nova Light" w:cs="Arial Nova"/>
          <w:bCs/>
          <w:color w:val="000000" w:themeColor="text1"/>
          <w:sz w:val="24"/>
          <w:szCs w:val="24"/>
        </w:rPr>
        <w:t xml:space="preserve"> </w:t>
      </w:r>
      <w:r w:rsidRPr="004044C0">
        <w:rPr>
          <w:rFonts w:ascii="Arial Nova Light" w:eastAsia="Arial Nova" w:hAnsi="Arial Nova Light" w:cs="Arial Nova"/>
          <w:b/>
          <w:color w:val="000000" w:themeColor="text1"/>
          <w:sz w:val="24"/>
          <w:szCs w:val="24"/>
        </w:rPr>
        <w:t>Definitividad</w:t>
      </w:r>
      <w:r w:rsidRPr="004044C0">
        <w:rPr>
          <w:rFonts w:ascii="Arial Nova Light" w:eastAsia="Arial Nova" w:hAnsi="Arial Nova Light" w:cs="Arial Nova"/>
          <w:bCs/>
          <w:color w:val="000000" w:themeColor="text1"/>
          <w:sz w:val="24"/>
          <w:szCs w:val="24"/>
        </w:rPr>
        <w:t xml:space="preserve">. Se cumple con el requisito, porque el recurso de nulidad es el medio idóneo, previsto por el Código Electoral, para combatir los actos que aquí se impugnan. </w:t>
      </w:r>
    </w:p>
    <w:p w14:paraId="563187AC" w14:textId="77777777" w:rsidR="0051256A" w:rsidRPr="004044C0" w:rsidRDefault="0051256A" w:rsidP="00697E97">
      <w:pPr>
        <w:pBdr>
          <w:top w:val="nil"/>
          <w:left w:val="nil"/>
          <w:bottom w:val="nil"/>
          <w:right w:val="nil"/>
          <w:between w:val="nil"/>
        </w:pBdr>
        <w:tabs>
          <w:tab w:val="left" w:pos="426"/>
        </w:tabs>
        <w:spacing w:after="0" w:line="360" w:lineRule="auto"/>
        <w:jc w:val="both"/>
        <w:rPr>
          <w:rFonts w:ascii="Arial Nova Light" w:eastAsia="Arial Nova" w:hAnsi="Arial Nova Light" w:cs="Arial Nova"/>
          <w:bCs/>
          <w:color w:val="000000" w:themeColor="text1"/>
          <w:sz w:val="24"/>
          <w:szCs w:val="24"/>
        </w:rPr>
      </w:pPr>
    </w:p>
    <w:p w14:paraId="452EA627" w14:textId="77777777" w:rsidR="0051256A" w:rsidRPr="004044C0" w:rsidRDefault="0051256A" w:rsidP="00697E97">
      <w:pPr>
        <w:pStyle w:val="Prrafodelista"/>
        <w:numPr>
          <w:ilvl w:val="0"/>
          <w:numId w:val="28"/>
        </w:numPr>
        <w:pBdr>
          <w:top w:val="nil"/>
          <w:left w:val="nil"/>
          <w:bottom w:val="nil"/>
          <w:right w:val="nil"/>
          <w:between w:val="nil"/>
        </w:pBdr>
        <w:tabs>
          <w:tab w:val="left" w:pos="426"/>
        </w:tabs>
        <w:spacing w:after="0" w:line="360" w:lineRule="auto"/>
        <w:ind w:left="0" w:firstLine="0"/>
        <w:jc w:val="both"/>
        <w:rPr>
          <w:rFonts w:ascii="Arial Nova Light" w:eastAsia="Arial Nova" w:hAnsi="Arial Nova Light" w:cs="Arial Nova"/>
          <w:bCs/>
          <w:color w:val="000000" w:themeColor="text1"/>
          <w:sz w:val="24"/>
          <w:szCs w:val="24"/>
        </w:rPr>
      </w:pPr>
      <w:r w:rsidRPr="004044C0">
        <w:rPr>
          <w:rFonts w:ascii="Arial Nova Light" w:eastAsia="Arial Nova" w:hAnsi="Arial Nova Light" w:cs="Arial Nova"/>
          <w:b/>
          <w:color w:val="000000" w:themeColor="text1"/>
          <w:sz w:val="24"/>
          <w:szCs w:val="24"/>
        </w:rPr>
        <w:t>REQUISITOS ESPECIALES</w:t>
      </w:r>
      <w:r w:rsidRPr="004044C0">
        <w:rPr>
          <w:rFonts w:ascii="Arial Nova Light" w:eastAsia="Arial Nova" w:hAnsi="Arial Nova Light" w:cs="Arial Nova"/>
          <w:bCs/>
          <w:color w:val="000000" w:themeColor="text1"/>
          <w:sz w:val="24"/>
          <w:szCs w:val="24"/>
        </w:rPr>
        <w:t>. El actor precisa en la demanda que cuestiona la Elección de Ayuntamiento por Mayoría Relativa del Municipio de Tepezalá, objetando los resultados consignados en el acta de cómputo municipal, la declaración de validez de la elección y el otorgamiento de la constancia respectiva, emitidos por el Consejo Municipal Electoral de Tepezalá a favor de la planilla del PVEM, mencionando las causas de nulidad que pretende sean acreditadas de acuerdo a los hechos que manifiesta.</w:t>
      </w:r>
    </w:p>
    <w:p w14:paraId="29A909C0" w14:textId="77777777" w:rsidR="0051256A" w:rsidRPr="004044C0" w:rsidRDefault="0051256A" w:rsidP="00697E97">
      <w:pPr>
        <w:pBdr>
          <w:top w:val="nil"/>
          <w:left w:val="nil"/>
          <w:bottom w:val="nil"/>
          <w:right w:val="nil"/>
          <w:between w:val="nil"/>
        </w:pBdr>
        <w:tabs>
          <w:tab w:val="left" w:pos="426"/>
        </w:tabs>
        <w:spacing w:after="0" w:line="360" w:lineRule="auto"/>
        <w:jc w:val="both"/>
        <w:rPr>
          <w:rFonts w:ascii="Arial Nova Light" w:eastAsia="Arial Nova" w:hAnsi="Arial Nova Light" w:cs="Arial Nova"/>
          <w:bCs/>
          <w:color w:val="000000" w:themeColor="text1"/>
          <w:sz w:val="24"/>
          <w:szCs w:val="24"/>
        </w:rPr>
      </w:pPr>
      <w:r w:rsidRPr="004044C0">
        <w:rPr>
          <w:rFonts w:ascii="Arial Nova Light" w:eastAsia="Arial Nova" w:hAnsi="Arial Nova Light" w:cs="Arial Nova"/>
          <w:bCs/>
          <w:color w:val="000000" w:themeColor="text1"/>
          <w:sz w:val="24"/>
          <w:szCs w:val="24"/>
        </w:rPr>
        <w:t xml:space="preserve"> </w:t>
      </w:r>
    </w:p>
    <w:p w14:paraId="54E7CD96" w14:textId="77777777" w:rsidR="0051256A" w:rsidRPr="004044C0" w:rsidRDefault="0051256A" w:rsidP="00697E97">
      <w:pPr>
        <w:pBdr>
          <w:top w:val="nil"/>
          <w:left w:val="nil"/>
          <w:bottom w:val="nil"/>
          <w:right w:val="nil"/>
          <w:between w:val="nil"/>
        </w:pBdr>
        <w:tabs>
          <w:tab w:val="left" w:pos="426"/>
        </w:tabs>
        <w:spacing w:after="0" w:line="360" w:lineRule="auto"/>
        <w:jc w:val="both"/>
        <w:rPr>
          <w:rFonts w:ascii="Arial Nova Light" w:eastAsia="Arial Nova" w:hAnsi="Arial Nova Light" w:cs="Arial Nova"/>
          <w:bCs/>
          <w:color w:val="000000" w:themeColor="text1"/>
          <w:sz w:val="24"/>
          <w:szCs w:val="24"/>
        </w:rPr>
      </w:pPr>
      <w:r w:rsidRPr="004044C0">
        <w:rPr>
          <w:rFonts w:ascii="Arial Nova Light" w:eastAsia="Arial Nova" w:hAnsi="Arial Nova Light" w:cs="Arial Nova"/>
          <w:bCs/>
          <w:color w:val="000000" w:themeColor="text1"/>
          <w:sz w:val="24"/>
          <w:szCs w:val="24"/>
        </w:rPr>
        <w:t xml:space="preserve">Con lo anterior, se satisfacen los requisitos especiales a que se refiere el artículo 341 del Código Electoral. </w:t>
      </w:r>
    </w:p>
    <w:p w14:paraId="5BC6CE3B" w14:textId="77777777" w:rsidR="0051256A" w:rsidRPr="004044C0" w:rsidRDefault="0051256A" w:rsidP="00697E97">
      <w:pPr>
        <w:pStyle w:val="Prrafodelista"/>
        <w:pBdr>
          <w:top w:val="nil"/>
          <w:left w:val="nil"/>
          <w:bottom w:val="nil"/>
          <w:right w:val="nil"/>
          <w:between w:val="nil"/>
        </w:pBdr>
        <w:tabs>
          <w:tab w:val="left" w:pos="426"/>
        </w:tabs>
        <w:spacing w:after="0" w:line="360" w:lineRule="auto"/>
        <w:ind w:left="0"/>
        <w:jc w:val="both"/>
        <w:rPr>
          <w:rFonts w:ascii="Arial Nova Light" w:eastAsia="Arial Nova" w:hAnsi="Arial Nova Light" w:cs="Arial Nova"/>
          <w:bCs/>
          <w:color w:val="000000" w:themeColor="text1"/>
          <w:sz w:val="24"/>
          <w:szCs w:val="24"/>
        </w:rPr>
      </w:pPr>
    </w:p>
    <w:p w14:paraId="74E285FF" w14:textId="374BF6C3" w:rsidR="0051256A" w:rsidRPr="004044C0" w:rsidRDefault="0051256A" w:rsidP="00697E97">
      <w:pPr>
        <w:pStyle w:val="Prrafodelista"/>
        <w:numPr>
          <w:ilvl w:val="0"/>
          <w:numId w:val="28"/>
        </w:numPr>
        <w:pBdr>
          <w:top w:val="nil"/>
          <w:left w:val="nil"/>
          <w:bottom w:val="nil"/>
          <w:right w:val="nil"/>
          <w:between w:val="nil"/>
        </w:pBdr>
        <w:tabs>
          <w:tab w:val="left" w:pos="426"/>
        </w:tabs>
        <w:spacing w:after="0" w:line="360" w:lineRule="auto"/>
        <w:ind w:left="0" w:firstLine="0"/>
        <w:jc w:val="both"/>
        <w:rPr>
          <w:rFonts w:ascii="Arial Nova Light" w:eastAsia="Arial Nova" w:hAnsi="Arial Nova Light" w:cs="Arial Nova"/>
          <w:bCs/>
          <w:color w:val="000000" w:themeColor="text1"/>
          <w:sz w:val="24"/>
          <w:szCs w:val="24"/>
        </w:rPr>
      </w:pPr>
      <w:r w:rsidRPr="004044C0">
        <w:rPr>
          <w:rFonts w:ascii="Arial Nova Light" w:eastAsia="Arial Nova" w:hAnsi="Arial Nova Light" w:cs="Arial Nova"/>
          <w:b/>
          <w:color w:val="000000" w:themeColor="text1"/>
          <w:sz w:val="24"/>
          <w:szCs w:val="24"/>
        </w:rPr>
        <w:t>PLANTEAMIENTO DE LA CONTROVERSIA</w:t>
      </w:r>
      <w:r w:rsidRPr="004044C0">
        <w:rPr>
          <w:rFonts w:ascii="Arial Nova Light" w:eastAsia="Arial Nova" w:hAnsi="Arial Nova Light" w:cs="Arial Nova"/>
          <w:bCs/>
          <w:color w:val="000000" w:themeColor="text1"/>
          <w:sz w:val="24"/>
          <w:szCs w:val="24"/>
        </w:rPr>
        <w:t xml:space="preserve">. Este Tribunal considera que la litis versa en determinar si, de los medios de convicción ofrecidos por el actor, es posible establecer la existencia de las irregularidades señaladas en el escrito de demanda y, en caso de acreditar tales, </w:t>
      </w:r>
      <w:r w:rsidR="0040664B">
        <w:rPr>
          <w:rFonts w:ascii="Arial Nova Light" w:eastAsia="Arial Nova" w:hAnsi="Arial Nova Light" w:cs="Arial Nova"/>
          <w:bCs/>
          <w:color w:val="000000" w:themeColor="text1"/>
          <w:sz w:val="24"/>
          <w:szCs w:val="24"/>
        </w:rPr>
        <w:t>es posible</w:t>
      </w:r>
      <w:r w:rsidRPr="004044C0">
        <w:rPr>
          <w:rFonts w:ascii="Arial Nova Light" w:eastAsia="Arial Nova" w:hAnsi="Arial Nova Light" w:cs="Arial Nova"/>
          <w:bCs/>
          <w:color w:val="000000" w:themeColor="text1"/>
          <w:sz w:val="24"/>
          <w:szCs w:val="24"/>
        </w:rPr>
        <w:t xml:space="preserve"> actualiza</w:t>
      </w:r>
      <w:r w:rsidR="0040664B">
        <w:rPr>
          <w:rFonts w:ascii="Arial Nova Light" w:eastAsia="Arial Nova" w:hAnsi="Arial Nova Light" w:cs="Arial Nova"/>
          <w:bCs/>
          <w:color w:val="000000" w:themeColor="text1"/>
          <w:sz w:val="24"/>
          <w:szCs w:val="24"/>
        </w:rPr>
        <w:t>r</w:t>
      </w:r>
      <w:r w:rsidRPr="004044C0">
        <w:rPr>
          <w:rFonts w:ascii="Arial Nova Light" w:eastAsia="Arial Nova" w:hAnsi="Arial Nova Light" w:cs="Arial Nova"/>
          <w:bCs/>
          <w:color w:val="000000" w:themeColor="text1"/>
          <w:sz w:val="24"/>
          <w:szCs w:val="24"/>
        </w:rPr>
        <w:t xml:space="preserve"> causales especificas o genéricas de nulidad, así como la determinancia en los resultados electorales a efecto de declarar la validez o nulidad de la elección en el Municipio de Tepezalá. </w:t>
      </w:r>
    </w:p>
    <w:p w14:paraId="313B7C4D" w14:textId="77777777" w:rsidR="0051256A" w:rsidRPr="004044C0" w:rsidRDefault="0051256A" w:rsidP="00697E97">
      <w:pPr>
        <w:pStyle w:val="Prrafodelista"/>
        <w:pBdr>
          <w:top w:val="nil"/>
          <w:left w:val="nil"/>
          <w:bottom w:val="nil"/>
          <w:right w:val="nil"/>
          <w:between w:val="nil"/>
        </w:pBdr>
        <w:tabs>
          <w:tab w:val="left" w:pos="426"/>
        </w:tabs>
        <w:spacing w:after="0" w:line="360" w:lineRule="auto"/>
        <w:ind w:left="0"/>
        <w:jc w:val="both"/>
        <w:rPr>
          <w:rFonts w:ascii="Arial Nova Light" w:eastAsia="Arial Nova" w:hAnsi="Arial Nova Light" w:cs="Arial Nova"/>
          <w:bCs/>
          <w:color w:val="000000" w:themeColor="text1"/>
          <w:sz w:val="24"/>
          <w:szCs w:val="24"/>
        </w:rPr>
      </w:pPr>
    </w:p>
    <w:p w14:paraId="521C68C5" w14:textId="3E30197C" w:rsidR="0051256A" w:rsidRPr="004044C0" w:rsidRDefault="0051256A" w:rsidP="00697E97">
      <w:pPr>
        <w:pStyle w:val="Prrafodelista"/>
        <w:numPr>
          <w:ilvl w:val="0"/>
          <w:numId w:val="28"/>
        </w:numPr>
        <w:pBdr>
          <w:top w:val="nil"/>
          <w:left w:val="nil"/>
          <w:bottom w:val="nil"/>
          <w:right w:val="nil"/>
          <w:between w:val="nil"/>
        </w:pBdr>
        <w:tabs>
          <w:tab w:val="left" w:pos="426"/>
        </w:tabs>
        <w:spacing w:after="0" w:line="360" w:lineRule="auto"/>
        <w:ind w:left="0" w:firstLine="0"/>
        <w:jc w:val="both"/>
        <w:rPr>
          <w:rFonts w:ascii="Arial Nova Light" w:eastAsia="Arial Nova" w:hAnsi="Arial Nova Light" w:cs="Arial Nova"/>
          <w:bCs/>
          <w:color w:val="000000" w:themeColor="text1"/>
          <w:sz w:val="24"/>
          <w:szCs w:val="24"/>
        </w:rPr>
      </w:pPr>
      <w:r w:rsidRPr="004044C0">
        <w:rPr>
          <w:rFonts w:ascii="Arial Nova Light" w:eastAsia="Arial Nova" w:hAnsi="Arial Nova Light" w:cs="Arial Nova"/>
          <w:b/>
          <w:color w:val="000000" w:themeColor="text1"/>
          <w:sz w:val="24"/>
          <w:szCs w:val="24"/>
        </w:rPr>
        <w:t>AGRAVIOS</w:t>
      </w:r>
      <w:r w:rsidRPr="004044C0">
        <w:rPr>
          <w:rFonts w:ascii="Arial Nova Light" w:eastAsia="Arial Nova" w:hAnsi="Arial Nova Light" w:cs="Arial Nova"/>
          <w:bCs/>
          <w:color w:val="000000" w:themeColor="text1"/>
          <w:sz w:val="24"/>
          <w:szCs w:val="24"/>
        </w:rPr>
        <w:t xml:space="preserve">.  El estudio de fondo de las manifestaciones planteados por los promoventes, recaen sobre los agravios expresados, entendiendo por éstos, además, todos aquellos razonamientos y expresiones </w:t>
      </w:r>
      <w:r w:rsidRPr="004044C0">
        <w:rPr>
          <w:rFonts w:ascii="Arial Nova Light" w:hAnsi="Arial Nova Light"/>
          <w:color w:val="000000" w:themeColor="text1"/>
          <w:sz w:val="24"/>
          <w:szCs w:val="24"/>
        </w:rPr>
        <w:t>que con tal proyección o contenido aparezcan en la demanda</w:t>
      </w:r>
      <w:r w:rsidRPr="004044C0">
        <w:rPr>
          <w:rFonts w:ascii="Arial Nova Light" w:eastAsia="Arial Nova" w:hAnsi="Arial Nova Light" w:cs="Arial Nova"/>
          <w:bCs/>
          <w:color w:val="000000" w:themeColor="text1"/>
          <w:sz w:val="24"/>
          <w:szCs w:val="24"/>
        </w:rPr>
        <w:t xml:space="preserve">, </w:t>
      </w:r>
      <w:r w:rsidRPr="004044C0">
        <w:rPr>
          <w:rFonts w:ascii="Arial Nova Light" w:hAnsi="Arial Nova Light"/>
          <w:color w:val="000000" w:themeColor="text1"/>
          <w:sz w:val="24"/>
          <w:szCs w:val="24"/>
        </w:rPr>
        <w:t>los cuales pueden encontrarse en cualquier apartado del escrito inicial de demanda</w:t>
      </w:r>
      <w:r w:rsidR="0040664B">
        <w:rPr>
          <w:rFonts w:ascii="Arial Nova Light" w:hAnsi="Arial Nova Light"/>
          <w:color w:val="000000" w:themeColor="text1"/>
          <w:sz w:val="24"/>
          <w:szCs w:val="24"/>
        </w:rPr>
        <w:t>,</w:t>
      </w:r>
      <w:r w:rsidRPr="004044C0">
        <w:rPr>
          <w:rFonts w:ascii="Arial Nova Light" w:hAnsi="Arial Nova Light" w:cs="Arial"/>
          <w:color w:val="000000" w:themeColor="text1"/>
          <w:sz w:val="24"/>
          <w:szCs w:val="24"/>
          <w:shd w:val="clear" w:color="auto" w:fill="FFFFFF"/>
        </w:rPr>
        <w:t xml:space="preserve"> </w:t>
      </w:r>
      <w:r w:rsidRPr="004044C0">
        <w:rPr>
          <w:rFonts w:ascii="Arial Nova Light" w:hAnsi="Arial Nova Light"/>
          <w:color w:val="000000" w:themeColor="text1"/>
          <w:sz w:val="24"/>
          <w:szCs w:val="24"/>
        </w:rPr>
        <w:t xml:space="preserve">ya que todos los razonamientos y expresiones, con independencia de su ubicación en cierto capítulo o sección de la misma demanda o recurso y de su construcción lógica, ya que basta que el actor precise la causa de pedir. </w:t>
      </w:r>
    </w:p>
    <w:p w14:paraId="26EC1C65" w14:textId="77777777" w:rsidR="0051256A" w:rsidRPr="004044C0" w:rsidRDefault="0051256A" w:rsidP="00697E97">
      <w:pPr>
        <w:pBdr>
          <w:top w:val="nil"/>
          <w:left w:val="nil"/>
          <w:bottom w:val="nil"/>
          <w:right w:val="nil"/>
          <w:between w:val="nil"/>
        </w:pBdr>
        <w:tabs>
          <w:tab w:val="left" w:pos="142"/>
          <w:tab w:val="left" w:pos="284"/>
        </w:tabs>
        <w:spacing w:after="0" w:line="360" w:lineRule="auto"/>
        <w:jc w:val="both"/>
        <w:rPr>
          <w:rFonts w:ascii="Arial Nova Light" w:eastAsia="Arial Nova" w:hAnsi="Arial Nova Light" w:cs="Arial Nova"/>
          <w:bCs/>
          <w:color w:val="000000" w:themeColor="text1"/>
          <w:sz w:val="24"/>
          <w:szCs w:val="24"/>
        </w:rPr>
      </w:pPr>
    </w:p>
    <w:p w14:paraId="4B0A0577" w14:textId="77777777" w:rsidR="0051256A" w:rsidRPr="004044C0" w:rsidRDefault="0051256A" w:rsidP="00697E97">
      <w:pPr>
        <w:pBdr>
          <w:top w:val="nil"/>
          <w:left w:val="nil"/>
          <w:bottom w:val="nil"/>
          <w:right w:val="nil"/>
          <w:between w:val="nil"/>
        </w:pBdr>
        <w:tabs>
          <w:tab w:val="left" w:pos="142"/>
          <w:tab w:val="left" w:pos="284"/>
        </w:tabs>
        <w:spacing w:after="0" w:line="360" w:lineRule="auto"/>
        <w:jc w:val="both"/>
        <w:rPr>
          <w:rFonts w:ascii="Arial Nova Light" w:eastAsia="Arial Nova" w:hAnsi="Arial Nova Light" w:cs="Arial Nova"/>
          <w:bCs/>
          <w:color w:val="000000" w:themeColor="text1"/>
          <w:sz w:val="24"/>
          <w:szCs w:val="24"/>
        </w:rPr>
      </w:pPr>
      <w:r w:rsidRPr="004044C0">
        <w:rPr>
          <w:rFonts w:ascii="Arial Nova Light" w:eastAsia="Arial Nova" w:hAnsi="Arial Nova Light" w:cs="Arial Nova"/>
          <w:bCs/>
          <w:color w:val="000000" w:themeColor="text1"/>
          <w:sz w:val="24"/>
          <w:szCs w:val="24"/>
        </w:rPr>
        <w:t>De tal forma que este Tribunal adopta el criterio de Sala Superior</w:t>
      </w:r>
      <w:r w:rsidRPr="004044C0">
        <w:rPr>
          <w:rFonts w:ascii="Arial Nova Light" w:hAnsi="Arial Nova Light"/>
          <w:color w:val="000000" w:themeColor="text1"/>
          <w:sz w:val="24"/>
          <w:szCs w:val="24"/>
        </w:rPr>
        <w:t xml:space="preserve"> contenido en las tesis de jurisprudencia 3/2000 y 2/98 cuyos rubros son: </w:t>
      </w:r>
      <w:bookmarkStart w:id="4" w:name="_Hlk13382231"/>
      <w:r w:rsidRPr="004044C0">
        <w:rPr>
          <w:rFonts w:ascii="Arial Nova Light" w:hAnsi="Arial Nova Light"/>
          <w:b/>
          <w:bCs/>
          <w:color w:val="000000" w:themeColor="text1"/>
          <w:sz w:val="24"/>
          <w:szCs w:val="24"/>
        </w:rPr>
        <w:t xml:space="preserve">AGRAVIOS. PARA TENERLOS POR </w:t>
      </w:r>
      <w:r w:rsidRPr="004044C0">
        <w:rPr>
          <w:rFonts w:ascii="Arial Nova Light" w:hAnsi="Arial Nova Light"/>
          <w:b/>
          <w:bCs/>
          <w:color w:val="000000" w:themeColor="text1"/>
          <w:sz w:val="24"/>
          <w:szCs w:val="24"/>
        </w:rPr>
        <w:lastRenderedPageBreak/>
        <w:t>DEBIDAMENTE CONFIGURADOS ES SUFICIENTE CON EXPRESAR LA CAUSA DE PEDIR</w:t>
      </w:r>
      <w:bookmarkEnd w:id="4"/>
      <w:r w:rsidRPr="004044C0">
        <w:rPr>
          <w:rStyle w:val="Refdenotaalpie"/>
          <w:rFonts w:ascii="Arial Nova Light" w:hAnsi="Arial Nova Light"/>
          <w:b/>
          <w:bCs/>
          <w:color w:val="000000" w:themeColor="text1"/>
          <w:sz w:val="24"/>
          <w:szCs w:val="24"/>
        </w:rPr>
        <w:footnoteReference w:id="4"/>
      </w:r>
      <w:r w:rsidRPr="004044C0">
        <w:rPr>
          <w:rFonts w:ascii="Arial Nova Light" w:hAnsi="Arial Nova Light"/>
          <w:color w:val="000000" w:themeColor="text1"/>
          <w:sz w:val="24"/>
          <w:szCs w:val="24"/>
        </w:rPr>
        <w:t xml:space="preserve"> y, </w:t>
      </w:r>
      <w:bookmarkStart w:id="5" w:name="_Hlk13382284"/>
      <w:r w:rsidRPr="004044C0">
        <w:rPr>
          <w:rFonts w:ascii="Arial Nova Light" w:hAnsi="Arial Nova Light"/>
          <w:b/>
          <w:bCs/>
          <w:color w:val="000000" w:themeColor="text1"/>
          <w:sz w:val="24"/>
          <w:szCs w:val="24"/>
        </w:rPr>
        <w:t>AGRAVIOS. PUEDEN ENCONTRARSE EN CUALQUIER PARTE DEL ESCRITO INICIAL</w:t>
      </w:r>
      <w:bookmarkEnd w:id="5"/>
      <w:r w:rsidRPr="004044C0">
        <w:rPr>
          <w:rStyle w:val="Refdenotaalpie"/>
          <w:rFonts w:ascii="Arial Nova Light" w:hAnsi="Arial Nova Light"/>
          <w:b/>
          <w:bCs/>
          <w:color w:val="000000" w:themeColor="text1"/>
          <w:sz w:val="24"/>
          <w:szCs w:val="24"/>
        </w:rPr>
        <w:footnoteReference w:id="5"/>
      </w:r>
      <w:r w:rsidRPr="004044C0">
        <w:rPr>
          <w:rFonts w:ascii="Arial Nova Light" w:hAnsi="Arial Nova Light"/>
          <w:b/>
          <w:bCs/>
          <w:color w:val="000000" w:themeColor="text1"/>
          <w:sz w:val="24"/>
          <w:szCs w:val="24"/>
        </w:rPr>
        <w:t>.</w:t>
      </w:r>
    </w:p>
    <w:p w14:paraId="5A80779A" w14:textId="77777777" w:rsidR="0051256A" w:rsidRPr="004044C0" w:rsidRDefault="0051256A" w:rsidP="00697E97">
      <w:pPr>
        <w:pBdr>
          <w:top w:val="nil"/>
          <w:left w:val="nil"/>
          <w:bottom w:val="nil"/>
          <w:right w:val="nil"/>
          <w:between w:val="nil"/>
        </w:pBdr>
        <w:tabs>
          <w:tab w:val="left" w:pos="142"/>
          <w:tab w:val="left" w:pos="284"/>
        </w:tabs>
        <w:spacing w:after="0" w:line="360" w:lineRule="auto"/>
        <w:ind w:left="30"/>
        <w:jc w:val="both"/>
        <w:rPr>
          <w:rFonts w:ascii="Arial Nova Light" w:eastAsia="Arial Nova" w:hAnsi="Arial Nova Light" w:cs="Arial Nova"/>
          <w:bCs/>
          <w:color w:val="000000" w:themeColor="text1"/>
          <w:sz w:val="24"/>
          <w:szCs w:val="24"/>
        </w:rPr>
      </w:pPr>
      <w:r w:rsidRPr="004044C0">
        <w:rPr>
          <w:rFonts w:ascii="Arial Nova Light" w:eastAsia="Arial Nova" w:hAnsi="Arial Nova Light" w:cs="Arial Nova"/>
          <w:bCs/>
          <w:color w:val="000000" w:themeColor="text1"/>
          <w:sz w:val="24"/>
          <w:szCs w:val="24"/>
        </w:rPr>
        <w:t xml:space="preserve"> </w:t>
      </w:r>
    </w:p>
    <w:p w14:paraId="0D7932D4" w14:textId="725A5587" w:rsidR="0051256A" w:rsidRPr="004044C0" w:rsidRDefault="0051256A" w:rsidP="00697E97">
      <w:pPr>
        <w:pBdr>
          <w:top w:val="nil"/>
          <w:left w:val="nil"/>
          <w:bottom w:val="nil"/>
          <w:right w:val="nil"/>
          <w:between w:val="nil"/>
        </w:pBdr>
        <w:tabs>
          <w:tab w:val="left" w:pos="142"/>
          <w:tab w:val="left" w:pos="284"/>
        </w:tabs>
        <w:spacing w:after="0" w:line="360" w:lineRule="auto"/>
        <w:ind w:left="30"/>
        <w:jc w:val="both"/>
        <w:rPr>
          <w:rFonts w:ascii="Arial Nova Light" w:eastAsia="Arial Nova" w:hAnsi="Arial Nova Light" w:cs="Arial Nova"/>
          <w:bCs/>
          <w:color w:val="000000" w:themeColor="text1"/>
          <w:sz w:val="24"/>
          <w:szCs w:val="24"/>
        </w:rPr>
      </w:pPr>
      <w:r w:rsidRPr="004044C0">
        <w:rPr>
          <w:rFonts w:ascii="Arial Nova Light" w:eastAsia="Arial Nova" w:hAnsi="Arial Nova Light" w:cs="Arial Nova"/>
          <w:bCs/>
          <w:color w:val="000000" w:themeColor="text1"/>
          <w:sz w:val="24"/>
          <w:szCs w:val="24"/>
        </w:rPr>
        <w:t>Precisado lo anterior, los agravios expuestos por los promoventes son los siguientes</w:t>
      </w:r>
      <w:r w:rsidR="009F665F">
        <w:rPr>
          <w:rFonts w:ascii="Arial Nova Light" w:eastAsia="Arial Nova" w:hAnsi="Arial Nova Light" w:cs="Arial Nova"/>
          <w:bCs/>
          <w:color w:val="000000" w:themeColor="text1"/>
          <w:sz w:val="24"/>
          <w:szCs w:val="24"/>
        </w:rPr>
        <w:t xml:space="preserve">: </w:t>
      </w:r>
      <w:r w:rsidRPr="004044C0">
        <w:rPr>
          <w:rFonts w:ascii="Arial Nova Light" w:eastAsia="Arial Nova" w:hAnsi="Arial Nova Light" w:cs="Arial Nova"/>
          <w:bCs/>
          <w:color w:val="000000" w:themeColor="text1"/>
          <w:sz w:val="24"/>
          <w:szCs w:val="24"/>
        </w:rPr>
        <w:t xml:space="preserve"> </w:t>
      </w:r>
    </w:p>
    <w:bookmarkEnd w:id="0"/>
    <w:p w14:paraId="7D9FA75C" w14:textId="77777777" w:rsidR="0051256A" w:rsidRPr="004044C0" w:rsidRDefault="0051256A" w:rsidP="00697E97">
      <w:pPr>
        <w:pBdr>
          <w:top w:val="nil"/>
          <w:left w:val="nil"/>
          <w:bottom w:val="nil"/>
          <w:right w:val="nil"/>
          <w:between w:val="nil"/>
        </w:pBdr>
        <w:tabs>
          <w:tab w:val="left" w:pos="142"/>
          <w:tab w:val="left" w:pos="284"/>
        </w:tabs>
        <w:spacing w:after="0" w:line="360" w:lineRule="auto"/>
        <w:ind w:left="30"/>
        <w:jc w:val="both"/>
        <w:rPr>
          <w:rFonts w:ascii="Arial Nova Light" w:eastAsia="Arial Nova" w:hAnsi="Arial Nova Light" w:cs="Arial Nova"/>
          <w:b/>
          <w:color w:val="000000" w:themeColor="text1"/>
          <w:sz w:val="24"/>
          <w:szCs w:val="24"/>
        </w:rPr>
      </w:pPr>
      <w:r w:rsidRPr="004044C0">
        <w:rPr>
          <w:rFonts w:ascii="Arial Nova Light" w:eastAsia="Arial Nova" w:hAnsi="Arial Nova Light" w:cs="Arial Nova"/>
          <w:b/>
          <w:color w:val="000000" w:themeColor="text1"/>
          <w:sz w:val="24"/>
          <w:szCs w:val="24"/>
        </w:rPr>
        <w:t xml:space="preserve">A. TEEA-REN-013/2021. </w:t>
      </w:r>
    </w:p>
    <w:p w14:paraId="70E46509" w14:textId="77777777" w:rsidR="0051256A" w:rsidRPr="004044C0" w:rsidRDefault="0051256A" w:rsidP="00697E97">
      <w:pPr>
        <w:pBdr>
          <w:top w:val="nil"/>
          <w:left w:val="nil"/>
          <w:bottom w:val="nil"/>
          <w:right w:val="nil"/>
          <w:between w:val="nil"/>
        </w:pBdr>
        <w:tabs>
          <w:tab w:val="left" w:pos="142"/>
          <w:tab w:val="left" w:pos="284"/>
        </w:tabs>
        <w:spacing w:after="0" w:line="360" w:lineRule="auto"/>
        <w:ind w:left="30"/>
        <w:jc w:val="both"/>
        <w:rPr>
          <w:rFonts w:ascii="Arial Nova Light" w:eastAsia="Arial Nova" w:hAnsi="Arial Nova Light" w:cs="Arial Nova"/>
          <w:b/>
          <w:color w:val="000000" w:themeColor="text1"/>
          <w:sz w:val="24"/>
          <w:szCs w:val="24"/>
        </w:rPr>
      </w:pPr>
    </w:p>
    <w:p w14:paraId="05050AC7" w14:textId="17E18BE4" w:rsidR="0051256A" w:rsidRPr="004044C0" w:rsidRDefault="0051256A" w:rsidP="00697E97">
      <w:pPr>
        <w:pBdr>
          <w:top w:val="nil"/>
          <w:left w:val="nil"/>
          <w:bottom w:val="nil"/>
          <w:right w:val="nil"/>
          <w:between w:val="nil"/>
        </w:pBdr>
        <w:tabs>
          <w:tab w:val="left" w:pos="142"/>
          <w:tab w:val="left" w:pos="284"/>
        </w:tabs>
        <w:spacing w:after="0" w:line="360" w:lineRule="auto"/>
        <w:ind w:left="30"/>
        <w:jc w:val="both"/>
        <w:rPr>
          <w:rFonts w:ascii="Arial Nova Light" w:eastAsia="Arial Nova" w:hAnsi="Arial Nova Light" w:cs="Arial Nova"/>
          <w:bCs/>
          <w:color w:val="000000" w:themeColor="text1"/>
          <w:sz w:val="24"/>
          <w:szCs w:val="24"/>
        </w:rPr>
      </w:pPr>
      <w:r w:rsidRPr="008824CA">
        <w:rPr>
          <w:rFonts w:ascii="Arial Nova Light" w:eastAsia="Arial Nova" w:hAnsi="Arial Nova Light" w:cs="Arial Nova"/>
          <w:bCs/>
          <w:color w:val="000000" w:themeColor="text1"/>
          <w:sz w:val="24"/>
          <w:szCs w:val="24"/>
        </w:rPr>
        <w:t xml:space="preserve">La promovente, </w:t>
      </w:r>
      <w:r w:rsidR="0040664B">
        <w:rPr>
          <w:rFonts w:ascii="Arial Nova Light" w:eastAsia="Arial Nova" w:hAnsi="Arial Nova Light" w:cs="Arial Nova"/>
          <w:bCs/>
          <w:color w:val="000000" w:themeColor="text1"/>
          <w:sz w:val="24"/>
          <w:szCs w:val="24"/>
        </w:rPr>
        <w:t xml:space="preserve">invoca la nulidad de la votación recibida en casilla, determinada en el artículo 349 fracción IV, ya que </w:t>
      </w:r>
      <w:r w:rsidRPr="008824CA">
        <w:rPr>
          <w:rFonts w:ascii="Arial Nova Light" w:eastAsia="Arial Nova" w:hAnsi="Arial Nova Light" w:cs="Arial Nova"/>
          <w:bCs/>
          <w:color w:val="000000" w:themeColor="text1"/>
          <w:sz w:val="24"/>
          <w:szCs w:val="24"/>
        </w:rPr>
        <w:t xml:space="preserve">se duele de la hora </w:t>
      </w:r>
      <w:r w:rsidR="0040664B">
        <w:rPr>
          <w:rFonts w:ascii="Arial Nova Light" w:eastAsia="Arial Nova" w:hAnsi="Arial Nova Light" w:cs="Arial Nova"/>
          <w:bCs/>
          <w:color w:val="000000" w:themeColor="text1"/>
          <w:sz w:val="24"/>
          <w:szCs w:val="24"/>
        </w:rPr>
        <w:t>en la que comenzó la</w:t>
      </w:r>
      <w:r w:rsidRPr="008824CA">
        <w:rPr>
          <w:rFonts w:ascii="Arial Nova Light" w:eastAsia="Arial Nova" w:hAnsi="Arial Nova Light" w:cs="Arial Nova"/>
          <w:bCs/>
          <w:color w:val="000000" w:themeColor="text1"/>
          <w:sz w:val="24"/>
          <w:szCs w:val="24"/>
        </w:rPr>
        <w:t xml:space="preserve"> recepción de la votación de las siguientes casillas</w:t>
      </w:r>
      <w:r w:rsidR="0040664B">
        <w:rPr>
          <w:rFonts w:ascii="Arial Nova Light" w:eastAsia="Arial Nova" w:hAnsi="Arial Nova Light" w:cs="Arial Nova"/>
          <w:bCs/>
          <w:color w:val="000000" w:themeColor="text1"/>
          <w:sz w:val="24"/>
          <w:szCs w:val="24"/>
        </w:rPr>
        <w:t xml:space="preserve">, lo cual alteró los resultados porque los votantes se fueron, </w:t>
      </w:r>
      <w:proofErr w:type="gramStart"/>
      <w:r w:rsidR="0040664B">
        <w:rPr>
          <w:rFonts w:ascii="Arial Nova Light" w:eastAsia="Arial Nova" w:hAnsi="Arial Nova Light" w:cs="Arial Nova"/>
          <w:bCs/>
          <w:color w:val="000000" w:themeColor="text1"/>
          <w:sz w:val="24"/>
          <w:szCs w:val="24"/>
        </w:rPr>
        <w:t>y</w:t>
      </w:r>
      <w:proofErr w:type="gramEnd"/>
      <w:r w:rsidR="0040664B">
        <w:rPr>
          <w:rFonts w:ascii="Arial Nova Light" w:eastAsia="Arial Nova" w:hAnsi="Arial Nova Light" w:cs="Arial Nova"/>
          <w:bCs/>
          <w:color w:val="000000" w:themeColor="text1"/>
          <w:sz w:val="24"/>
          <w:szCs w:val="24"/>
        </w:rPr>
        <w:t xml:space="preserve"> además, porque la legislación contempla que las casillas deben comenzar a funcionar a las ocho de la mañana.  Al respecto, el actor presenta el siguiente cuadro donde indica la hora en que abrieron las casillas a los electores</w:t>
      </w:r>
      <w:r w:rsidRPr="008824CA">
        <w:rPr>
          <w:rFonts w:ascii="Arial Nova Light" w:eastAsia="Arial Nova" w:hAnsi="Arial Nova Light" w:cs="Arial Nova"/>
          <w:bCs/>
          <w:color w:val="000000" w:themeColor="text1"/>
          <w:sz w:val="24"/>
          <w:szCs w:val="24"/>
        </w:rPr>
        <w:t>:</w:t>
      </w:r>
      <w:r w:rsidRPr="004044C0">
        <w:rPr>
          <w:rFonts w:ascii="Arial Nova Light" w:eastAsia="Arial Nova" w:hAnsi="Arial Nova Light" w:cs="Arial Nova"/>
          <w:bCs/>
          <w:color w:val="000000" w:themeColor="text1"/>
          <w:sz w:val="24"/>
          <w:szCs w:val="24"/>
        </w:rPr>
        <w:t xml:space="preserve"> </w:t>
      </w:r>
    </w:p>
    <w:p w14:paraId="699181F4" w14:textId="050DE124" w:rsidR="0040664B" w:rsidRPr="0040664B" w:rsidRDefault="0040664B" w:rsidP="00697E97">
      <w:pPr>
        <w:pBdr>
          <w:top w:val="nil"/>
          <w:left w:val="nil"/>
          <w:bottom w:val="nil"/>
          <w:right w:val="nil"/>
          <w:between w:val="nil"/>
        </w:pBdr>
        <w:tabs>
          <w:tab w:val="left" w:pos="142"/>
          <w:tab w:val="left" w:pos="284"/>
        </w:tabs>
        <w:spacing w:after="0" w:line="360" w:lineRule="auto"/>
        <w:ind w:left="30"/>
        <w:jc w:val="both"/>
        <w:rPr>
          <w:rFonts w:ascii="Arial Nova Light" w:eastAsia="Arial Nova" w:hAnsi="Arial Nova Light" w:cs="Arial Nova"/>
          <w:bCs/>
          <w:color w:val="FF0000"/>
          <w:sz w:val="24"/>
          <w:szCs w:val="24"/>
        </w:rPr>
      </w:pPr>
    </w:p>
    <w:tbl>
      <w:tblPr>
        <w:tblStyle w:val="Tablaconcuadrcula"/>
        <w:tblW w:w="0" w:type="auto"/>
        <w:jc w:val="center"/>
        <w:tblLook w:val="04A0" w:firstRow="1" w:lastRow="0" w:firstColumn="1" w:lastColumn="0" w:noHBand="0" w:noVBand="1"/>
      </w:tblPr>
      <w:tblGrid>
        <w:gridCol w:w="1343"/>
        <w:gridCol w:w="1776"/>
      </w:tblGrid>
      <w:tr w:rsidR="0051256A" w:rsidRPr="00B0573D" w14:paraId="42183829" w14:textId="77777777" w:rsidTr="00B0573D">
        <w:trPr>
          <w:jc w:val="center"/>
        </w:trPr>
        <w:tc>
          <w:tcPr>
            <w:tcW w:w="1343" w:type="dxa"/>
            <w:shd w:val="clear" w:color="auto" w:fill="BFBFBF" w:themeFill="background1" w:themeFillShade="BF"/>
          </w:tcPr>
          <w:p w14:paraId="65E8A24F" w14:textId="7024B3D3" w:rsidR="0051256A" w:rsidRPr="00B0573D" w:rsidRDefault="00B0573D" w:rsidP="00697E97">
            <w:pPr>
              <w:tabs>
                <w:tab w:val="left" w:pos="142"/>
                <w:tab w:val="left" w:pos="284"/>
              </w:tabs>
              <w:spacing w:line="360" w:lineRule="auto"/>
              <w:jc w:val="right"/>
              <w:rPr>
                <w:rFonts w:ascii="Arial Nova Light" w:eastAsia="Arial Nova" w:hAnsi="Arial Nova Light" w:cs="Arial Nova"/>
                <w:b/>
                <w:color w:val="000000" w:themeColor="text1"/>
                <w:sz w:val="20"/>
                <w:szCs w:val="20"/>
                <w:u w:val="single"/>
              </w:rPr>
            </w:pPr>
            <w:r w:rsidRPr="00B0573D">
              <w:rPr>
                <w:rFonts w:ascii="Arial Nova Light" w:eastAsia="Arial Nova" w:hAnsi="Arial Nova Light" w:cs="Arial Nova"/>
                <w:b/>
                <w:color w:val="000000" w:themeColor="text1"/>
                <w:sz w:val="20"/>
                <w:szCs w:val="20"/>
                <w:u w:val="single"/>
              </w:rPr>
              <w:t>CASILLA</w:t>
            </w:r>
          </w:p>
        </w:tc>
        <w:tc>
          <w:tcPr>
            <w:tcW w:w="1776" w:type="dxa"/>
          </w:tcPr>
          <w:p w14:paraId="28A7A2AB" w14:textId="65885845" w:rsidR="0051256A" w:rsidRPr="00B0573D" w:rsidRDefault="00B0573D" w:rsidP="00B0573D">
            <w:pPr>
              <w:tabs>
                <w:tab w:val="left" w:pos="142"/>
                <w:tab w:val="left" w:pos="284"/>
              </w:tabs>
              <w:spacing w:line="360" w:lineRule="auto"/>
              <w:jc w:val="center"/>
              <w:rPr>
                <w:rFonts w:ascii="Arial Nova Light" w:eastAsia="Arial Nova" w:hAnsi="Arial Nova Light" w:cs="Arial Nova"/>
                <w:b/>
                <w:color w:val="000000" w:themeColor="text1"/>
                <w:sz w:val="20"/>
                <w:szCs w:val="20"/>
                <w:u w:val="single"/>
              </w:rPr>
            </w:pPr>
            <w:r w:rsidRPr="00B0573D">
              <w:rPr>
                <w:rFonts w:ascii="Arial Nova Light" w:eastAsia="Arial Nova" w:hAnsi="Arial Nova Light" w:cs="Arial Nova"/>
                <w:b/>
                <w:color w:val="000000" w:themeColor="text1"/>
                <w:sz w:val="20"/>
                <w:szCs w:val="20"/>
                <w:u w:val="single"/>
              </w:rPr>
              <w:t>HORA DE INICIO</w:t>
            </w:r>
          </w:p>
        </w:tc>
      </w:tr>
      <w:tr w:rsidR="00B0573D" w:rsidRPr="008824CA" w14:paraId="42E2A24D" w14:textId="77777777" w:rsidTr="00B0573D">
        <w:trPr>
          <w:jc w:val="center"/>
        </w:trPr>
        <w:tc>
          <w:tcPr>
            <w:tcW w:w="1343" w:type="dxa"/>
            <w:shd w:val="clear" w:color="auto" w:fill="BFBFBF" w:themeFill="background1" w:themeFillShade="BF"/>
          </w:tcPr>
          <w:p w14:paraId="282499D3" w14:textId="1C3DB946" w:rsidR="00B0573D" w:rsidRPr="008824CA" w:rsidRDefault="00B0573D" w:rsidP="00B0573D">
            <w:pPr>
              <w:tabs>
                <w:tab w:val="left" w:pos="142"/>
                <w:tab w:val="left" w:pos="284"/>
              </w:tabs>
              <w:spacing w:line="360" w:lineRule="auto"/>
              <w:jc w:val="right"/>
              <w:rPr>
                <w:rFonts w:ascii="Arial Nova Light" w:eastAsia="Arial Nova" w:hAnsi="Arial Nova Light" w:cs="Arial Nova"/>
                <w:b/>
                <w:color w:val="000000" w:themeColor="text1"/>
                <w:sz w:val="20"/>
                <w:szCs w:val="20"/>
              </w:rPr>
            </w:pPr>
            <w:r w:rsidRPr="008824CA">
              <w:rPr>
                <w:rFonts w:ascii="Arial Nova Light" w:eastAsia="Arial Nova" w:hAnsi="Arial Nova Light" w:cs="Arial Nova"/>
                <w:b/>
                <w:color w:val="000000" w:themeColor="text1"/>
                <w:sz w:val="20"/>
                <w:szCs w:val="20"/>
              </w:rPr>
              <w:t>467 B</w:t>
            </w:r>
          </w:p>
        </w:tc>
        <w:tc>
          <w:tcPr>
            <w:tcW w:w="1776" w:type="dxa"/>
          </w:tcPr>
          <w:p w14:paraId="1F2E00D5" w14:textId="06F96310" w:rsidR="00B0573D" w:rsidRPr="008824CA" w:rsidRDefault="00B0573D" w:rsidP="00B0573D">
            <w:pPr>
              <w:tabs>
                <w:tab w:val="left" w:pos="142"/>
                <w:tab w:val="left" w:pos="284"/>
              </w:tabs>
              <w:spacing w:line="360" w:lineRule="auto"/>
              <w:jc w:val="both"/>
              <w:rPr>
                <w:rFonts w:ascii="Arial Nova Light" w:eastAsia="Arial Nova" w:hAnsi="Arial Nova Light" w:cs="Arial Nova"/>
                <w:bCs/>
                <w:color w:val="000000" w:themeColor="text1"/>
                <w:sz w:val="20"/>
                <w:szCs w:val="20"/>
              </w:rPr>
            </w:pPr>
            <w:r w:rsidRPr="008824CA">
              <w:rPr>
                <w:rFonts w:ascii="Arial Nova Light" w:eastAsia="Arial Nova" w:hAnsi="Arial Nova Light" w:cs="Arial Nova"/>
                <w:bCs/>
                <w:color w:val="000000" w:themeColor="text1"/>
                <w:sz w:val="20"/>
                <w:szCs w:val="20"/>
              </w:rPr>
              <w:t xml:space="preserve">8:20 hrs. </w:t>
            </w:r>
          </w:p>
        </w:tc>
      </w:tr>
      <w:tr w:rsidR="00B0573D" w:rsidRPr="008824CA" w14:paraId="1668D42E" w14:textId="77777777" w:rsidTr="00B0573D">
        <w:trPr>
          <w:jc w:val="center"/>
        </w:trPr>
        <w:tc>
          <w:tcPr>
            <w:tcW w:w="1343" w:type="dxa"/>
            <w:shd w:val="clear" w:color="auto" w:fill="BFBFBF" w:themeFill="background1" w:themeFillShade="BF"/>
          </w:tcPr>
          <w:p w14:paraId="362F6605" w14:textId="77777777" w:rsidR="00B0573D" w:rsidRPr="008824CA" w:rsidRDefault="00B0573D" w:rsidP="00B0573D">
            <w:pPr>
              <w:tabs>
                <w:tab w:val="left" w:pos="142"/>
                <w:tab w:val="left" w:pos="284"/>
              </w:tabs>
              <w:spacing w:line="360" w:lineRule="auto"/>
              <w:jc w:val="right"/>
              <w:rPr>
                <w:rFonts w:ascii="Arial Nova Light" w:eastAsia="Arial Nova" w:hAnsi="Arial Nova Light" w:cs="Arial Nova"/>
                <w:b/>
                <w:color w:val="000000" w:themeColor="text1"/>
                <w:sz w:val="20"/>
                <w:szCs w:val="20"/>
              </w:rPr>
            </w:pPr>
            <w:r w:rsidRPr="008824CA">
              <w:rPr>
                <w:rFonts w:ascii="Arial Nova Light" w:eastAsia="Arial Nova" w:hAnsi="Arial Nova Light" w:cs="Arial Nova"/>
                <w:b/>
                <w:color w:val="000000" w:themeColor="text1"/>
                <w:sz w:val="20"/>
                <w:szCs w:val="20"/>
              </w:rPr>
              <w:t>467 C1</w:t>
            </w:r>
          </w:p>
        </w:tc>
        <w:tc>
          <w:tcPr>
            <w:tcW w:w="1776" w:type="dxa"/>
          </w:tcPr>
          <w:p w14:paraId="5369A196" w14:textId="77777777" w:rsidR="00B0573D" w:rsidRPr="008824CA" w:rsidRDefault="00B0573D" w:rsidP="00B0573D">
            <w:pPr>
              <w:tabs>
                <w:tab w:val="left" w:pos="142"/>
                <w:tab w:val="left" w:pos="284"/>
              </w:tabs>
              <w:spacing w:line="360" w:lineRule="auto"/>
              <w:jc w:val="both"/>
              <w:rPr>
                <w:rFonts w:ascii="Arial Nova Light" w:eastAsia="Arial Nova" w:hAnsi="Arial Nova Light" w:cs="Arial Nova"/>
                <w:bCs/>
                <w:color w:val="000000" w:themeColor="text1"/>
                <w:sz w:val="20"/>
                <w:szCs w:val="20"/>
              </w:rPr>
            </w:pPr>
            <w:r w:rsidRPr="008824CA">
              <w:rPr>
                <w:rFonts w:ascii="Arial Nova Light" w:eastAsia="Arial Nova" w:hAnsi="Arial Nova Light" w:cs="Arial Nova"/>
                <w:bCs/>
                <w:color w:val="000000" w:themeColor="text1"/>
                <w:sz w:val="20"/>
                <w:szCs w:val="20"/>
              </w:rPr>
              <w:t>8:20 hrs.</w:t>
            </w:r>
          </w:p>
        </w:tc>
      </w:tr>
      <w:tr w:rsidR="00B0573D" w:rsidRPr="008824CA" w14:paraId="2C26A1F8" w14:textId="77777777" w:rsidTr="00B0573D">
        <w:trPr>
          <w:jc w:val="center"/>
        </w:trPr>
        <w:tc>
          <w:tcPr>
            <w:tcW w:w="1343" w:type="dxa"/>
            <w:shd w:val="clear" w:color="auto" w:fill="BFBFBF" w:themeFill="background1" w:themeFillShade="BF"/>
          </w:tcPr>
          <w:p w14:paraId="4EA0B6A3" w14:textId="77777777" w:rsidR="00B0573D" w:rsidRPr="008824CA" w:rsidRDefault="00B0573D" w:rsidP="00B0573D">
            <w:pPr>
              <w:tabs>
                <w:tab w:val="left" w:pos="142"/>
                <w:tab w:val="left" w:pos="284"/>
              </w:tabs>
              <w:spacing w:line="360" w:lineRule="auto"/>
              <w:jc w:val="right"/>
              <w:rPr>
                <w:rFonts w:ascii="Arial Nova Light" w:eastAsia="Arial Nova" w:hAnsi="Arial Nova Light" w:cs="Arial Nova"/>
                <w:b/>
                <w:color w:val="000000" w:themeColor="text1"/>
                <w:sz w:val="20"/>
                <w:szCs w:val="20"/>
              </w:rPr>
            </w:pPr>
            <w:r w:rsidRPr="008824CA">
              <w:rPr>
                <w:rFonts w:ascii="Arial Nova Light" w:eastAsia="Arial Nova" w:hAnsi="Arial Nova Light" w:cs="Arial Nova"/>
                <w:b/>
                <w:color w:val="000000" w:themeColor="text1"/>
                <w:sz w:val="20"/>
                <w:szCs w:val="20"/>
              </w:rPr>
              <w:t>467 C2</w:t>
            </w:r>
          </w:p>
        </w:tc>
        <w:tc>
          <w:tcPr>
            <w:tcW w:w="1776" w:type="dxa"/>
          </w:tcPr>
          <w:p w14:paraId="068B6176" w14:textId="77777777" w:rsidR="00B0573D" w:rsidRPr="008824CA" w:rsidRDefault="00B0573D" w:rsidP="00B0573D">
            <w:pPr>
              <w:tabs>
                <w:tab w:val="left" w:pos="142"/>
                <w:tab w:val="left" w:pos="284"/>
              </w:tabs>
              <w:spacing w:line="360" w:lineRule="auto"/>
              <w:jc w:val="both"/>
              <w:rPr>
                <w:rFonts w:ascii="Arial Nova Light" w:eastAsia="Arial Nova" w:hAnsi="Arial Nova Light" w:cs="Arial Nova"/>
                <w:bCs/>
                <w:color w:val="000000" w:themeColor="text1"/>
                <w:sz w:val="20"/>
                <w:szCs w:val="20"/>
              </w:rPr>
            </w:pPr>
            <w:r w:rsidRPr="008824CA">
              <w:rPr>
                <w:rFonts w:ascii="Arial Nova Light" w:eastAsia="Arial Nova" w:hAnsi="Arial Nova Light" w:cs="Arial Nova"/>
                <w:bCs/>
                <w:color w:val="000000" w:themeColor="text1"/>
                <w:sz w:val="20"/>
                <w:szCs w:val="20"/>
              </w:rPr>
              <w:t>8:40 hrs.</w:t>
            </w:r>
          </w:p>
        </w:tc>
      </w:tr>
    </w:tbl>
    <w:p w14:paraId="6120601D" w14:textId="77777777" w:rsidR="0051256A" w:rsidRPr="004044C0" w:rsidRDefault="0051256A" w:rsidP="00697E97">
      <w:pPr>
        <w:pBdr>
          <w:top w:val="nil"/>
          <w:left w:val="nil"/>
          <w:bottom w:val="nil"/>
          <w:right w:val="nil"/>
          <w:between w:val="nil"/>
        </w:pBdr>
        <w:tabs>
          <w:tab w:val="left" w:pos="142"/>
          <w:tab w:val="left" w:pos="284"/>
        </w:tabs>
        <w:spacing w:after="0" w:line="360" w:lineRule="auto"/>
        <w:ind w:left="30"/>
        <w:jc w:val="both"/>
        <w:rPr>
          <w:rFonts w:ascii="Arial Nova Light" w:eastAsia="Arial Nova" w:hAnsi="Arial Nova Light" w:cs="Arial Nova"/>
          <w:bCs/>
          <w:color w:val="000000" w:themeColor="text1"/>
          <w:sz w:val="24"/>
          <w:szCs w:val="24"/>
        </w:rPr>
      </w:pPr>
    </w:p>
    <w:p w14:paraId="32141B24" w14:textId="518A30ED" w:rsidR="0051256A" w:rsidRPr="004044C0" w:rsidRDefault="0051256A" w:rsidP="00697E97">
      <w:pPr>
        <w:pBdr>
          <w:top w:val="nil"/>
          <w:left w:val="nil"/>
          <w:bottom w:val="nil"/>
          <w:right w:val="nil"/>
          <w:between w:val="nil"/>
        </w:pBdr>
        <w:tabs>
          <w:tab w:val="left" w:pos="142"/>
          <w:tab w:val="left" w:pos="284"/>
        </w:tabs>
        <w:spacing w:after="0" w:line="360" w:lineRule="auto"/>
        <w:ind w:left="30"/>
        <w:jc w:val="both"/>
        <w:rPr>
          <w:rFonts w:ascii="Arial Nova Light" w:eastAsia="Arial Nova" w:hAnsi="Arial Nova Light" w:cs="Arial Nova"/>
          <w:bCs/>
          <w:color w:val="000000" w:themeColor="text1"/>
          <w:sz w:val="24"/>
          <w:szCs w:val="24"/>
        </w:rPr>
      </w:pPr>
      <w:r w:rsidRPr="004044C0">
        <w:rPr>
          <w:rFonts w:ascii="Arial Nova Light" w:eastAsia="Arial Nova" w:hAnsi="Arial Nova Light" w:cs="Arial Nova"/>
          <w:bCs/>
          <w:color w:val="000000" w:themeColor="text1"/>
          <w:sz w:val="24"/>
          <w:szCs w:val="24"/>
        </w:rPr>
        <w:t xml:space="preserve">Señala también que, en las </w:t>
      </w:r>
      <w:r w:rsidR="0040664B">
        <w:rPr>
          <w:rFonts w:ascii="Arial Nova Light" w:eastAsia="Arial Nova" w:hAnsi="Arial Nova Light" w:cs="Arial Nova"/>
          <w:bCs/>
          <w:color w:val="000000" w:themeColor="text1"/>
          <w:sz w:val="24"/>
          <w:szCs w:val="24"/>
        </w:rPr>
        <w:t xml:space="preserve">inmediaciones de las </w:t>
      </w:r>
      <w:r w:rsidRPr="004044C0">
        <w:rPr>
          <w:rFonts w:ascii="Arial Nova Light" w:eastAsia="Arial Nova" w:hAnsi="Arial Nova Light" w:cs="Arial Nova"/>
          <w:bCs/>
          <w:color w:val="000000" w:themeColor="text1"/>
          <w:sz w:val="24"/>
          <w:szCs w:val="24"/>
        </w:rPr>
        <w:t>mismas casillas, se apersonó</w:t>
      </w:r>
      <w:r w:rsidR="0040664B">
        <w:rPr>
          <w:rFonts w:ascii="Arial Nova Light" w:eastAsia="Arial Nova" w:hAnsi="Arial Nova Light" w:cs="Arial Nova"/>
          <w:bCs/>
          <w:color w:val="000000" w:themeColor="text1"/>
          <w:sz w:val="24"/>
          <w:szCs w:val="24"/>
        </w:rPr>
        <w:t xml:space="preserve"> el C.</w:t>
      </w:r>
      <w:r w:rsidRPr="004044C0">
        <w:rPr>
          <w:rFonts w:ascii="Arial Nova Light" w:eastAsia="Arial Nova" w:hAnsi="Arial Nova Light" w:cs="Arial Nova"/>
          <w:bCs/>
          <w:color w:val="000000" w:themeColor="text1"/>
          <w:sz w:val="24"/>
          <w:szCs w:val="24"/>
        </w:rPr>
        <w:t xml:space="preserve"> Raúl Loza Soto, regidor del Ayuntamiento</w:t>
      </w:r>
      <w:r w:rsidR="0040664B">
        <w:rPr>
          <w:rFonts w:ascii="Arial Nova Light" w:eastAsia="Arial Nova" w:hAnsi="Arial Nova Light" w:cs="Arial Nova"/>
          <w:bCs/>
          <w:color w:val="000000" w:themeColor="text1"/>
          <w:sz w:val="24"/>
          <w:szCs w:val="24"/>
        </w:rPr>
        <w:t>, y a la vez candidato,</w:t>
      </w:r>
      <w:r w:rsidRPr="004044C0">
        <w:rPr>
          <w:rFonts w:ascii="Arial Nova Light" w:eastAsia="Arial Nova" w:hAnsi="Arial Nova Light" w:cs="Arial Nova"/>
          <w:bCs/>
          <w:color w:val="000000" w:themeColor="text1"/>
          <w:sz w:val="24"/>
          <w:szCs w:val="24"/>
        </w:rPr>
        <w:t xml:space="preserve"> con la finalidad de generar presión sobre el electorado que acudía a votar. </w:t>
      </w:r>
    </w:p>
    <w:p w14:paraId="48620F6A" w14:textId="77777777" w:rsidR="0051256A" w:rsidRPr="004044C0" w:rsidRDefault="0051256A" w:rsidP="00697E97">
      <w:pPr>
        <w:pBdr>
          <w:top w:val="nil"/>
          <w:left w:val="nil"/>
          <w:bottom w:val="nil"/>
          <w:right w:val="nil"/>
          <w:between w:val="nil"/>
        </w:pBdr>
        <w:tabs>
          <w:tab w:val="left" w:pos="142"/>
          <w:tab w:val="left" w:pos="284"/>
        </w:tabs>
        <w:spacing w:after="0" w:line="360" w:lineRule="auto"/>
        <w:ind w:left="30"/>
        <w:jc w:val="both"/>
        <w:rPr>
          <w:rFonts w:ascii="Arial Nova Light" w:eastAsia="Arial Nova" w:hAnsi="Arial Nova Light" w:cs="Arial Nova"/>
          <w:bCs/>
          <w:color w:val="000000" w:themeColor="text1"/>
          <w:sz w:val="24"/>
          <w:szCs w:val="24"/>
        </w:rPr>
      </w:pPr>
    </w:p>
    <w:p w14:paraId="74F63F74" w14:textId="3C88C559" w:rsidR="0051256A" w:rsidRPr="004044C0" w:rsidRDefault="0040664B" w:rsidP="0040664B">
      <w:pPr>
        <w:pBdr>
          <w:top w:val="nil"/>
          <w:left w:val="nil"/>
          <w:bottom w:val="nil"/>
          <w:right w:val="nil"/>
          <w:between w:val="nil"/>
        </w:pBdr>
        <w:tabs>
          <w:tab w:val="left" w:pos="142"/>
          <w:tab w:val="left" w:pos="284"/>
        </w:tabs>
        <w:spacing w:after="0" w:line="360" w:lineRule="auto"/>
        <w:jc w:val="both"/>
        <w:rPr>
          <w:rFonts w:ascii="Arial Nova Light" w:eastAsia="Arial Nova" w:hAnsi="Arial Nova Light" w:cs="Arial Nova"/>
          <w:bCs/>
          <w:color w:val="000000" w:themeColor="text1"/>
          <w:sz w:val="24"/>
          <w:szCs w:val="24"/>
        </w:rPr>
      </w:pPr>
      <w:r>
        <w:rPr>
          <w:rFonts w:ascii="Arial Nova Light" w:eastAsia="Arial Nova" w:hAnsi="Arial Nova Light" w:cs="Arial Nova"/>
          <w:bCs/>
          <w:color w:val="000000" w:themeColor="text1"/>
          <w:sz w:val="24"/>
          <w:szCs w:val="24"/>
        </w:rPr>
        <w:t>Establece</w:t>
      </w:r>
      <w:r w:rsidR="0051256A" w:rsidRPr="004044C0">
        <w:rPr>
          <w:rFonts w:ascii="Arial Nova Light" w:eastAsia="Arial Nova" w:hAnsi="Arial Nova Light" w:cs="Arial Nova"/>
          <w:bCs/>
          <w:color w:val="000000" w:themeColor="text1"/>
          <w:sz w:val="24"/>
          <w:szCs w:val="24"/>
        </w:rPr>
        <w:t xml:space="preserve"> la promovente, que el Ciudadano señalado, hacía manifestaciones como: </w:t>
      </w:r>
    </w:p>
    <w:p w14:paraId="25ED3F33" w14:textId="71548F75" w:rsidR="0051256A" w:rsidRPr="008824CA" w:rsidRDefault="0040664B" w:rsidP="00697E97">
      <w:pPr>
        <w:pStyle w:val="Prrafodelista"/>
        <w:numPr>
          <w:ilvl w:val="0"/>
          <w:numId w:val="29"/>
        </w:numPr>
        <w:pBdr>
          <w:top w:val="nil"/>
          <w:left w:val="nil"/>
          <w:bottom w:val="nil"/>
          <w:right w:val="nil"/>
          <w:between w:val="nil"/>
        </w:pBdr>
        <w:tabs>
          <w:tab w:val="left" w:pos="142"/>
          <w:tab w:val="left" w:pos="284"/>
        </w:tabs>
        <w:spacing w:after="0" w:line="360" w:lineRule="auto"/>
        <w:jc w:val="both"/>
        <w:rPr>
          <w:rFonts w:ascii="Arial Nova Light" w:eastAsia="Arial Nova" w:hAnsi="Arial Nova Light" w:cs="Arial Nova"/>
          <w:bCs/>
          <w:i/>
          <w:iCs/>
          <w:color w:val="000000" w:themeColor="text1"/>
          <w:sz w:val="20"/>
          <w:szCs w:val="20"/>
        </w:rPr>
      </w:pPr>
      <w:r>
        <w:rPr>
          <w:rFonts w:ascii="Arial Nova Light" w:eastAsia="Arial Nova" w:hAnsi="Arial Nova Light" w:cs="Arial Nova"/>
          <w:bCs/>
          <w:i/>
          <w:iCs/>
          <w:color w:val="000000" w:themeColor="text1"/>
          <w:sz w:val="20"/>
          <w:szCs w:val="20"/>
        </w:rPr>
        <w:t>“</w:t>
      </w:r>
      <w:r w:rsidR="0051256A" w:rsidRPr="008824CA">
        <w:rPr>
          <w:rFonts w:ascii="Arial Nova Light" w:eastAsia="Arial Nova" w:hAnsi="Arial Nova Light" w:cs="Arial Nova"/>
          <w:bCs/>
          <w:i/>
          <w:iCs/>
          <w:color w:val="000000" w:themeColor="text1"/>
          <w:sz w:val="20"/>
          <w:szCs w:val="20"/>
        </w:rPr>
        <w:t>Ay</w:t>
      </w:r>
      <w:r>
        <w:rPr>
          <w:rFonts w:ascii="Arial Nova Light" w:eastAsia="Arial Nova" w:hAnsi="Arial Nova Light" w:cs="Arial Nova"/>
          <w:bCs/>
          <w:i/>
          <w:iCs/>
          <w:color w:val="000000" w:themeColor="text1"/>
          <w:sz w:val="20"/>
          <w:szCs w:val="20"/>
        </w:rPr>
        <w:t xml:space="preserve"> (</w:t>
      </w:r>
      <w:proofErr w:type="gramStart"/>
      <w:r>
        <w:rPr>
          <w:rFonts w:ascii="Arial Nova Light" w:eastAsia="Arial Nova" w:hAnsi="Arial Nova Light" w:cs="Arial Nova"/>
          <w:bCs/>
          <w:i/>
          <w:iCs/>
          <w:color w:val="000000" w:themeColor="text1"/>
          <w:sz w:val="20"/>
          <w:szCs w:val="20"/>
        </w:rPr>
        <w:t xml:space="preserve">sic) </w:t>
      </w:r>
      <w:r w:rsidR="0051256A" w:rsidRPr="008824CA">
        <w:rPr>
          <w:rFonts w:ascii="Arial Nova Light" w:eastAsia="Arial Nova" w:hAnsi="Arial Nova Light" w:cs="Arial Nova"/>
          <w:bCs/>
          <w:i/>
          <w:iCs/>
          <w:color w:val="000000" w:themeColor="text1"/>
          <w:sz w:val="20"/>
          <w:szCs w:val="20"/>
        </w:rPr>
        <w:t xml:space="preserve"> le</w:t>
      </w:r>
      <w:proofErr w:type="gramEnd"/>
      <w:r w:rsidR="0051256A" w:rsidRPr="008824CA">
        <w:rPr>
          <w:rFonts w:ascii="Arial Nova Light" w:eastAsia="Arial Nova" w:hAnsi="Arial Nova Light" w:cs="Arial Nova"/>
          <w:bCs/>
          <w:i/>
          <w:iCs/>
          <w:color w:val="000000" w:themeColor="text1"/>
          <w:sz w:val="20"/>
          <w:szCs w:val="20"/>
        </w:rPr>
        <w:t xml:space="preserve"> encargo la de regreso</w:t>
      </w:r>
      <w:r>
        <w:rPr>
          <w:rFonts w:ascii="Arial Nova Light" w:eastAsia="Arial Nova" w:hAnsi="Arial Nova Light" w:cs="Arial Nova"/>
          <w:bCs/>
          <w:i/>
          <w:iCs/>
          <w:color w:val="000000" w:themeColor="text1"/>
          <w:sz w:val="20"/>
          <w:szCs w:val="20"/>
        </w:rPr>
        <w:t>”</w:t>
      </w:r>
      <w:r w:rsidR="0051256A" w:rsidRPr="008824CA">
        <w:rPr>
          <w:rFonts w:ascii="Arial Nova Light" w:eastAsia="Arial Nova" w:hAnsi="Arial Nova Light" w:cs="Arial Nova"/>
          <w:bCs/>
          <w:i/>
          <w:iCs/>
          <w:color w:val="000000" w:themeColor="text1"/>
          <w:sz w:val="20"/>
          <w:szCs w:val="20"/>
        </w:rPr>
        <w:t>;</w:t>
      </w:r>
    </w:p>
    <w:p w14:paraId="199E5D53" w14:textId="449F583F" w:rsidR="0051256A" w:rsidRPr="008824CA" w:rsidRDefault="0040664B" w:rsidP="00697E97">
      <w:pPr>
        <w:pStyle w:val="Prrafodelista"/>
        <w:numPr>
          <w:ilvl w:val="0"/>
          <w:numId w:val="29"/>
        </w:numPr>
        <w:pBdr>
          <w:top w:val="nil"/>
          <w:left w:val="nil"/>
          <w:bottom w:val="nil"/>
          <w:right w:val="nil"/>
          <w:between w:val="nil"/>
        </w:pBdr>
        <w:tabs>
          <w:tab w:val="left" w:pos="142"/>
          <w:tab w:val="left" w:pos="284"/>
        </w:tabs>
        <w:spacing w:after="0" w:line="360" w:lineRule="auto"/>
        <w:jc w:val="both"/>
        <w:rPr>
          <w:rFonts w:ascii="Arial Nova Light" w:eastAsia="Arial Nova" w:hAnsi="Arial Nova Light" w:cs="Arial Nova"/>
          <w:bCs/>
          <w:i/>
          <w:iCs/>
          <w:color w:val="000000" w:themeColor="text1"/>
          <w:sz w:val="20"/>
          <w:szCs w:val="20"/>
        </w:rPr>
      </w:pPr>
      <w:r>
        <w:rPr>
          <w:rFonts w:ascii="Arial Nova Light" w:eastAsia="Arial Nova" w:hAnsi="Arial Nova Light" w:cs="Arial Nova"/>
          <w:bCs/>
          <w:i/>
          <w:iCs/>
          <w:color w:val="000000" w:themeColor="text1"/>
          <w:sz w:val="20"/>
          <w:szCs w:val="20"/>
        </w:rPr>
        <w:t>“</w:t>
      </w:r>
      <w:r w:rsidR="0051256A" w:rsidRPr="008824CA">
        <w:rPr>
          <w:rFonts w:ascii="Arial Nova Light" w:eastAsia="Arial Nova" w:hAnsi="Arial Nova Light" w:cs="Arial Nova"/>
          <w:bCs/>
          <w:i/>
          <w:iCs/>
          <w:color w:val="000000" w:themeColor="text1"/>
          <w:sz w:val="20"/>
          <w:szCs w:val="20"/>
        </w:rPr>
        <w:t>Ay</w:t>
      </w:r>
      <w:r>
        <w:rPr>
          <w:rFonts w:ascii="Arial Nova Light" w:eastAsia="Arial Nova" w:hAnsi="Arial Nova Light" w:cs="Arial Nova"/>
          <w:bCs/>
          <w:i/>
          <w:iCs/>
          <w:color w:val="000000" w:themeColor="text1"/>
          <w:sz w:val="20"/>
          <w:szCs w:val="20"/>
        </w:rPr>
        <w:t xml:space="preserve"> (</w:t>
      </w:r>
      <w:proofErr w:type="gramStart"/>
      <w:r>
        <w:rPr>
          <w:rFonts w:ascii="Arial Nova Light" w:eastAsia="Arial Nova" w:hAnsi="Arial Nova Light" w:cs="Arial Nova"/>
          <w:bCs/>
          <w:i/>
          <w:iCs/>
          <w:color w:val="000000" w:themeColor="text1"/>
          <w:sz w:val="20"/>
          <w:szCs w:val="20"/>
        </w:rPr>
        <w:t xml:space="preserve">sic) </w:t>
      </w:r>
      <w:r w:rsidR="0051256A" w:rsidRPr="008824CA">
        <w:rPr>
          <w:rFonts w:ascii="Arial Nova Light" w:eastAsia="Arial Nova" w:hAnsi="Arial Nova Light" w:cs="Arial Nova"/>
          <w:bCs/>
          <w:i/>
          <w:iCs/>
          <w:color w:val="000000" w:themeColor="text1"/>
          <w:sz w:val="20"/>
          <w:szCs w:val="20"/>
        </w:rPr>
        <w:t xml:space="preserve"> estamos</w:t>
      </w:r>
      <w:proofErr w:type="gramEnd"/>
      <w:r w:rsidR="0051256A" w:rsidRPr="008824CA">
        <w:rPr>
          <w:rFonts w:ascii="Arial Nova Light" w:eastAsia="Arial Nova" w:hAnsi="Arial Nova Light" w:cs="Arial Nova"/>
          <w:bCs/>
          <w:i/>
          <w:iCs/>
          <w:color w:val="000000" w:themeColor="text1"/>
          <w:sz w:val="20"/>
          <w:szCs w:val="20"/>
        </w:rPr>
        <w:t xml:space="preserve"> al Pendiente</w:t>
      </w:r>
      <w:r>
        <w:rPr>
          <w:rFonts w:ascii="Arial Nova Light" w:eastAsia="Arial Nova" w:hAnsi="Arial Nova Light" w:cs="Arial Nova"/>
          <w:bCs/>
          <w:i/>
          <w:iCs/>
          <w:color w:val="000000" w:themeColor="text1"/>
          <w:sz w:val="20"/>
          <w:szCs w:val="20"/>
        </w:rPr>
        <w:t>”</w:t>
      </w:r>
      <w:r w:rsidR="0051256A" w:rsidRPr="008824CA">
        <w:rPr>
          <w:rFonts w:ascii="Arial Nova Light" w:eastAsia="Arial Nova" w:hAnsi="Arial Nova Light" w:cs="Arial Nova"/>
          <w:bCs/>
          <w:i/>
          <w:iCs/>
          <w:color w:val="000000" w:themeColor="text1"/>
          <w:sz w:val="20"/>
          <w:szCs w:val="20"/>
        </w:rPr>
        <w:t>;</w:t>
      </w:r>
    </w:p>
    <w:p w14:paraId="6B6EEBCD" w14:textId="32B2E896" w:rsidR="0051256A" w:rsidRPr="008824CA" w:rsidRDefault="0040664B" w:rsidP="00697E97">
      <w:pPr>
        <w:pStyle w:val="Prrafodelista"/>
        <w:numPr>
          <w:ilvl w:val="0"/>
          <w:numId w:val="29"/>
        </w:numPr>
        <w:pBdr>
          <w:top w:val="nil"/>
          <w:left w:val="nil"/>
          <w:bottom w:val="nil"/>
          <w:right w:val="nil"/>
          <w:between w:val="nil"/>
        </w:pBdr>
        <w:tabs>
          <w:tab w:val="left" w:pos="142"/>
          <w:tab w:val="left" w:pos="284"/>
        </w:tabs>
        <w:spacing w:after="0" w:line="360" w:lineRule="auto"/>
        <w:jc w:val="both"/>
        <w:rPr>
          <w:rFonts w:ascii="Arial Nova Light" w:eastAsia="Arial Nova" w:hAnsi="Arial Nova Light" w:cs="Arial Nova"/>
          <w:bCs/>
          <w:i/>
          <w:iCs/>
          <w:color w:val="000000" w:themeColor="text1"/>
          <w:sz w:val="20"/>
          <w:szCs w:val="20"/>
        </w:rPr>
      </w:pPr>
      <w:r>
        <w:rPr>
          <w:rFonts w:ascii="Arial Nova Light" w:eastAsia="Arial Nova" w:hAnsi="Arial Nova Light" w:cs="Arial Nova"/>
          <w:bCs/>
          <w:i/>
          <w:iCs/>
          <w:color w:val="000000" w:themeColor="text1"/>
          <w:sz w:val="20"/>
          <w:szCs w:val="20"/>
        </w:rPr>
        <w:t>“</w:t>
      </w:r>
      <w:r w:rsidR="0051256A" w:rsidRPr="008824CA">
        <w:rPr>
          <w:rFonts w:ascii="Arial Nova Light" w:eastAsia="Arial Nova" w:hAnsi="Arial Nova Light" w:cs="Arial Nova"/>
          <w:bCs/>
          <w:i/>
          <w:iCs/>
          <w:color w:val="000000" w:themeColor="text1"/>
          <w:sz w:val="20"/>
          <w:szCs w:val="20"/>
        </w:rPr>
        <w:t>Ay</w:t>
      </w:r>
      <w:r>
        <w:rPr>
          <w:rFonts w:ascii="Arial Nova Light" w:eastAsia="Arial Nova" w:hAnsi="Arial Nova Light" w:cs="Arial Nova"/>
          <w:bCs/>
          <w:i/>
          <w:iCs/>
          <w:color w:val="000000" w:themeColor="text1"/>
          <w:sz w:val="20"/>
          <w:szCs w:val="20"/>
        </w:rPr>
        <w:t xml:space="preserve"> (</w:t>
      </w:r>
      <w:proofErr w:type="gramStart"/>
      <w:r>
        <w:rPr>
          <w:rFonts w:ascii="Arial Nova Light" w:eastAsia="Arial Nova" w:hAnsi="Arial Nova Light" w:cs="Arial Nova"/>
          <w:bCs/>
          <w:i/>
          <w:iCs/>
          <w:color w:val="000000" w:themeColor="text1"/>
          <w:sz w:val="20"/>
          <w:szCs w:val="20"/>
        </w:rPr>
        <w:t xml:space="preserve">sic) </w:t>
      </w:r>
      <w:r w:rsidR="0051256A" w:rsidRPr="008824CA">
        <w:rPr>
          <w:rFonts w:ascii="Arial Nova Light" w:eastAsia="Arial Nova" w:hAnsi="Arial Nova Light" w:cs="Arial Nova"/>
          <w:bCs/>
          <w:i/>
          <w:iCs/>
          <w:color w:val="000000" w:themeColor="text1"/>
          <w:sz w:val="20"/>
          <w:szCs w:val="20"/>
        </w:rPr>
        <w:t xml:space="preserve"> le</w:t>
      </w:r>
      <w:proofErr w:type="gramEnd"/>
      <w:r w:rsidR="0051256A" w:rsidRPr="008824CA">
        <w:rPr>
          <w:rFonts w:ascii="Arial Nova Light" w:eastAsia="Arial Nova" w:hAnsi="Arial Nova Light" w:cs="Arial Nova"/>
          <w:bCs/>
          <w:i/>
          <w:iCs/>
          <w:color w:val="000000" w:themeColor="text1"/>
          <w:sz w:val="20"/>
          <w:szCs w:val="20"/>
        </w:rPr>
        <w:t xml:space="preserve"> encargo el apoyo, para seguir siendo regidor y apoyarlos</w:t>
      </w:r>
      <w:r>
        <w:rPr>
          <w:rFonts w:ascii="Arial Nova Light" w:eastAsia="Arial Nova" w:hAnsi="Arial Nova Light" w:cs="Arial Nova"/>
          <w:bCs/>
          <w:i/>
          <w:iCs/>
          <w:color w:val="000000" w:themeColor="text1"/>
          <w:sz w:val="20"/>
          <w:szCs w:val="20"/>
        </w:rPr>
        <w:t>”</w:t>
      </w:r>
      <w:r w:rsidR="0051256A" w:rsidRPr="008824CA">
        <w:rPr>
          <w:rFonts w:ascii="Arial Nova Light" w:eastAsia="Arial Nova" w:hAnsi="Arial Nova Light" w:cs="Arial Nova"/>
          <w:bCs/>
          <w:i/>
          <w:iCs/>
          <w:color w:val="000000" w:themeColor="text1"/>
          <w:sz w:val="20"/>
          <w:szCs w:val="20"/>
        </w:rPr>
        <w:t>;</w:t>
      </w:r>
    </w:p>
    <w:p w14:paraId="19590F96" w14:textId="74383FC4" w:rsidR="0051256A" w:rsidRPr="008824CA" w:rsidRDefault="0040664B" w:rsidP="00697E97">
      <w:pPr>
        <w:pStyle w:val="Prrafodelista"/>
        <w:numPr>
          <w:ilvl w:val="0"/>
          <w:numId w:val="29"/>
        </w:numPr>
        <w:pBdr>
          <w:top w:val="nil"/>
          <w:left w:val="nil"/>
          <w:bottom w:val="nil"/>
          <w:right w:val="nil"/>
          <w:between w:val="nil"/>
        </w:pBdr>
        <w:tabs>
          <w:tab w:val="left" w:pos="142"/>
          <w:tab w:val="left" w:pos="284"/>
        </w:tabs>
        <w:spacing w:after="0" w:line="360" w:lineRule="auto"/>
        <w:jc w:val="both"/>
        <w:rPr>
          <w:rFonts w:ascii="Arial Nova Light" w:eastAsia="Arial Nova" w:hAnsi="Arial Nova Light" w:cs="Arial Nova"/>
          <w:bCs/>
          <w:i/>
          <w:iCs/>
          <w:color w:val="000000" w:themeColor="text1"/>
          <w:sz w:val="20"/>
          <w:szCs w:val="20"/>
        </w:rPr>
      </w:pPr>
      <w:r>
        <w:rPr>
          <w:rFonts w:ascii="Arial Nova Light" w:eastAsia="Arial Nova" w:hAnsi="Arial Nova Light" w:cs="Arial Nova"/>
          <w:bCs/>
          <w:i/>
          <w:iCs/>
          <w:color w:val="000000" w:themeColor="text1"/>
          <w:sz w:val="20"/>
          <w:szCs w:val="20"/>
        </w:rPr>
        <w:t>“</w:t>
      </w:r>
      <w:r w:rsidR="0051256A" w:rsidRPr="008824CA">
        <w:rPr>
          <w:rFonts w:ascii="Arial Nova Light" w:eastAsia="Arial Nova" w:hAnsi="Arial Nova Light" w:cs="Arial Nova"/>
          <w:bCs/>
          <w:i/>
          <w:iCs/>
          <w:color w:val="000000" w:themeColor="text1"/>
          <w:sz w:val="20"/>
          <w:szCs w:val="20"/>
        </w:rPr>
        <w:t>Espero su apoyo</w:t>
      </w:r>
      <w:r>
        <w:rPr>
          <w:rFonts w:ascii="Arial Nova Light" w:eastAsia="Arial Nova" w:hAnsi="Arial Nova Light" w:cs="Arial Nova"/>
          <w:bCs/>
          <w:i/>
          <w:iCs/>
          <w:color w:val="000000" w:themeColor="text1"/>
          <w:sz w:val="20"/>
          <w:szCs w:val="20"/>
        </w:rPr>
        <w:t>”</w:t>
      </w:r>
      <w:r w:rsidR="0051256A" w:rsidRPr="008824CA">
        <w:rPr>
          <w:rFonts w:ascii="Arial Nova Light" w:eastAsia="Arial Nova" w:hAnsi="Arial Nova Light" w:cs="Arial Nova"/>
          <w:bCs/>
          <w:i/>
          <w:iCs/>
          <w:color w:val="000000" w:themeColor="text1"/>
          <w:sz w:val="20"/>
          <w:szCs w:val="20"/>
        </w:rPr>
        <w:t>;</w:t>
      </w:r>
    </w:p>
    <w:p w14:paraId="08B7A791" w14:textId="101C36AB" w:rsidR="0051256A" w:rsidRPr="008824CA" w:rsidRDefault="0040664B" w:rsidP="00697E97">
      <w:pPr>
        <w:pStyle w:val="Prrafodelista"/>
        <w:numPr>
          <w:ilvl w:val="0"/>
          <w:numId w:val="29"/>
        </w:numPr>
        <w:pBdr>
          <w:top w:val="nil"/>
          <w:left w:val="nil"/>
          <w:bottom w:val="nil"/>
          <w:right w:val="nil"/>
          <w:between w:val="nil"/>
        </w:pBdr>
        <w:tabs>
          <w:tab w:val="left" w:pos="142"/>
          <w:tab w:val="left" w:pos="284"/>
        </w:tabs>
        <w:spacing w:after="0" w:line="360" w:lineRule="auto"/>
        <w:jc w:val="both"/>
        <w:rPr>
          <w:rFonts w:ascii="Arial Nova Light" w:eastAsia="Arial Nova" w:hAnsi="Arial Nova Light" w:cs="Arial Nova"/>
          <w:bCs/>
          <w:i/>
          <w:iCs/>
          <w:color w:val="000000" w:themeColor="text1"/>
          <w:sz w:val="20"/>
          <w:szCs w:val="20"/>
        </w:rPr>
      </w:pPr>
      <w:r>
        <w:rPr>
          <w:rFonts w:ascii="Arial Nova Light" w:eastAsia="Arial Nova" w:hAnsi="Arial Nova Light" w:cs="Arial Nova"/>
          <w:bCs/>
          <w:i/>
          <w:iCs/>
          <w:color w:val="000000" w:themeColor="text1"/>
          <w:sz w:val="20"/>
          <w:szCs w:val="20"/>
        </w:rPr>
        <w:t>“</w:t>
      </w:r>
      <w:r w:rsidR="0051256A" w:rsidRPr="008824CA">
        <w:rPr>
          <w:rFonts w:ascii="Arial Nova Light" w:eastAsia="Arial Nova" w:hAnsi="Arial Nova Light" w:cs="Arial Nova"/>
          <w:bCs/>
          <w:i/>
          <w:iCs/>
          <w:color w:val="000000" w:themeColor="text1"/>
          <w:sz w:val="20"/>
          <w:szCs w:val="20"/>
        </w:rPr>
        <w:t>Ay</w:t>
      </w:r>
      <w:r>
        <w:rPr>
          <w:rFonts w:ascii="Arial Nova Light" w:eastAsia="Arial Nova" w:hAnsi="Arial Nova Light" w:cs="Arial Nova"/>
          <w:bCs/>
          <w:i/>
          <w:iCs/>
          <w:color w:val="000000" w:themeColor="text1"/>
          <w:sz w:val="20"/>
          <w:szCs w:val="20"/>
        </w:rPr>
        <w:t xml:space="preserve"> (sic)</w:t>
      </w:r>
      <w:r w:rsidR="0051256A" w:rsidRPr="008824CA">
        <w:rPr>
          <w:rFonts w:ascii="Arial Nova Light" w:eastAsia="Arial Nova" w:hAnsi="Arial Nova Light" w:cs="Arial Nova"/>
          <w:bCs/>
          <w:i/>
          <w:iCs/>
          <w:color w:val="000000" w:themeColor="text1"/>
          <w:sz w:val="20"/>
          <w:szCs w:val="20"/>
        </w:rPr>
        <w:t xml:space="preserve"> le encargo</w:t>
      </w:r>
      <w:r>
        <w:rPr>
          <w:rFonts w:ascii="Arial Nova Light" w:eastAsia="Arial Nova" w:hAnsi="Arial Nova Light" w:cs="Arial Nova"/>
          <w:bCs/>
          <w:i/>
          <w:iCs/>
          <w:color w:val="000000" w:themeColor="text1"/>
          <w:sz w:val="20"/>
          <w:szCs w:val="20"/>
        </w:rPr>
        <w:t>”</w:t>
      </w:r>
      <w:r w:rsidR="0051256A" w:rsidRPr="008824CA">
        <w:rPr>
          <w:rFonts w:ascii="Arial Nova Light" w:eastAsia="Arial Nova" w:hAnsi="Arial Nova Light" w:cs="Arial Nova"/>
          <w:bCs/>
          <w:i/>
          <w:iCs/>
          <w:color w:val="000000" w:themeColor="text1"/>
          <w:sz w:val="20"/>
          <w:szCs w:val="20"/>
        </w:rPr>
        <w:t xml:space="preserve">. </w:t>
      </w:r>
    </w:p>
    <w:p w14:paraId="08A41063" w14:textId="77777777" w:rsidR="0051256A" w:rsidRPr="004044C0" w:rsidRDefault="0051256A" w:rsidP="00697E97">
      <w:pPr>
        <w:pBdr>
          <w:top w:val="nil"/>
          <w:left w:val="nil"/>
          <w:bottom w:val="nil"/>
          <w:right w:val="nil"/>
          <w:between w:val="nil"/>
        </w:pBdr>
        <w:tabs>
          <w:tab w:val="left" w:pos="142"/>
          <w:tab w:val="left" w:pos="284"/>
        </w:tabs>
        <w:spacing w:after="0" w:line="360" w:lineRule="auto"/>
        <w:jc w:val="both"/>
        <w:rPr>
          <w:rFonts w:ascii="Arial Nova Light" w:eastAsia="Arial Nova" w:hAnsi="Arial Nova Light" w:cs="Arial Nova"/>
          <w:bCs/>
          <w:i/>
          <w:iCs/>
          <w:color w:val="000000" w:themeColor="text1"/>
          <w:sz w:val="24"/>
          <w:szCs w:val="24"/>
        </w:rPr>
      </w:pPr>
      <w:r w:rsidRPr="004044C0">
        <w:rPr>
          <w:rFonts w:ascii="Arial Nova Light" w:eastAsia="Arial Nova" w:hAnsi="Arial Nova Light" w:cs="Arial Nova"/>
          <w:bCs/>
          <w:color w:val="000000" w:themeColor="text1"/>
          <w:sz w:val="24"/>
          <w:szCs w:val="24"/>
        </w:rPr>
        <w:t xml:space="preserve">Razón por la que la promovente demanda la nulidad de las casillas de referencia. </w:t>
      </w:r>
    </w:p>
    <w:p w14:paraId="19156DF9" w14:textId="77777777" w:rsidR="0051256A" w:rsidRPr="004044C0" w:rsidRDefault="0051256A" w:rsidP="00697E97">
      <w:pPr>
        <w:pBdr>
          <w:top w:val="nil"/>
          <w:left w:val="nil"/>
          <w:bottom w:val="nil"/>
          <w:right w:val="nil"/>
          <w:between w:val="nil"/>
        </w:pBdr>
        <w:tabs>
          <w:tab w:val="left" w:pos="142"/>
          <w:tab w:val="left" w:pos="284"/>
        </w:tabs>
        <w:spacing w:after="0" w:line="360" w:lineRule="auto"/>
        <w:ind w:left="30"/>
        <w:jc w:val="both"/>
        <w:rPr>
          <w:rFonts w:ascii="Arial Nova Light" w:eastAsia="Arial Nova" w:hAnsi="Arial Nova Light" w:cs="Arial Nova"/>
          <w:bCs/>
          <w:color w:val="000000" w:themeColor="text1"/>
          <w:sz w:val="24"/>
          <w:szCs w:val="24"/>
        </w:rPr>
      </w:pPr>
    </w:p>
    <w:p w14:paraId="725BD744" w14:textId="5004D156" w:rsidR="0040664B" w:rsidRPr="00EC5894" w:rsidRDefault="0040664B" w:rsidP="00EC5894">
      <w:pPr>
        <w:pBdr>
          <w:top w:val="nil"/>
          <w:left w:val="nil"/>
          <w:bottom w:val="nil"/>
          <w:right w:val="nil"/>
          <w:between w:val="nil"/>
        </w:pBdr>
        <w:tabs>
          <w:tab w:val="left" w:pos="142"/>
          <w:tab w:val="left" w:pos="284"/>
        </w:tabs>
        <w:spacing w:after="0" w:line="360" w:lineRule="auto"/>
        <w:jc w:val="both"/>
        <w:rPr>
          <w:rFonts w:ascii="Arial Nova Light" w:eastAsia="Arial Nova" w:hAnsi="Arial Nova Light" w:cs="Arial Nova"/>
          <w:bCs/>
          <w:color w:val="000000" w:themeColor="text1"/>
          <w:sz w:val="24"/>
          <w:szCs w:val="24"/>
        </w:rPr>
      </w:pPr>
      <w:r>
        <w:rPr>
          <w:rFonts w:ascii="Arial Nova Light" w:eastAsia="Arial Nova" w:hAnsi="Arial Nova Light" w:cs="Arial Nova"/>
          <w:bCs/>
          <w:color w:val="000000" w:themeColor="text1"/>
          <w:sz w:val="24"/>
          <w:szCs w:val="24"/>
        </w:rPr>
        <w:t>Alega, que</w:t>
      </w:r>
      <w:r w:rsidR="0051256A" w:rsidRPr="004044C0">
        <w:rPr>
          <w:rFonts w:ascii="Arial Nova Light" w:eastAsia="Arial Nova" w:hAnsi="Arial Nova Light" w:cs="Arial Nova"/>
          <w:bCs/>
          <w:color w:val="000000" w:themeColor="text1"/>
          <w:sz w:val="24"/>
          <w:szCs w:val="24"/>
        </w:rPr>
        <w:t xml:space="preserve"> la conducta denunciada, tenía como finalidad inhibir la libertad del elector, </w:t>
      </w:r>
      <w:r>
        <w:rPr>
          <w:rFonts w:ascii="Arial Nova Light" w:eastAsia="Arial Nova" w:hAnsi="Arial Nova Light" w:cs="Arial Nova"/>
          <w:bCs/>
          <w:color w:val="000000" w:themeColor="text1"/>
          <w:sz w:val="24"/>
          <w:szCs w:val="24"/>
        </w:rPr>
        <w:t xml:space="preserve">lo cual se lograba </w:t>
      </w:r>
      <w:r w:rsidR="0051256A" w:rsidRPr="004044C0">
        <w:rPr>
          <w:rFonts w:ascii="Arial Nova Light" w:eastAsia="Arial Nova" w:hAnsi="Arial Nova Light" w:cs="Arial Nova"/>
          <w:bCs/>
          <w:color w:val="000000" w:themeColor="text1"/>
          <w:sz w:val="24"/>
          <w:szCs w:val="24"/>
        </w:rPr>
        <w:t>con la sola presencia del Regidor</w:t>
      </w:r>
      <w:r w:rsidR="00EC5894">
        <w:rPr>
          <w:rFonts w:ascii="Arial Nova Light" w:eastAsia="Arial Nova" w:hAnsi="Arial Nova Light" w:cs="Arial Nova"/>
          <w:bCs/>
          <w:color w:val="000000" w:themeColor="text1"/>
          <w:sz w:val="24"/>
          <w:szCs w:val="24"/>
        </w:rPr>
        <w:t xml:space="preserve">, </w:t>
      </w:r>
      <w:r w:rsidR="00EC5894" w:rsidRPr="00EC5894">
        <w:rPr>
          <w:rFonts w:ascii="Arial Nova Light" w:eastAsia="Arial Nova" w:hAnsi="Arial Nova Light" w:cs="Arial Nova"/>
          <w:bCs/>
          <w:color w:val="000000" w:themeColor="text1"/>
          <w:sz w:val="24"/>
          <w:szCs w:val="24"/>
        </w:rPr>
        <w:t xml:space="preserve">y que la conducta </w:t>
      </w:r>
      <w:r w:rsidR="00EC5894" w:rsidRPr="00EC5894">
        <w:rPr>
          <w:rFonts w:ascii="Arial Nova Light" w:hAnsi="Arial Nova Light" w:cs="Arial"/>
          <w:color w:val="000000" w:themeColor="text1"/>
          <w:sz w:val="24"/>
          <w:szCs w:val="24"/>
          <w:lang w:val="es-ES"/>
        </w:rPr>
        <w:t>encuadra</w:t>
      </w:r>
      <w:r w:rsidRPr="00EC5894">
        <w:rPr>
          <w:rFonts w:ascii="Arial Nova Light" w:hAnsi="Arial Nova Light" w:cs="Arial"/>
          <w:color w:val="000000" w:themeColor="text1"/>
          <w:sz w:val="24"/>
          <w:szCs w:val="24"/>
          <w:lang w:val="es-ES"/>
        </w:rPr>
        <w:t xml:space="preserve"> en la causal de </w:t>
      </w:r>
      <w:r w:rsidRPr="00EC5894">
        <w:rPr>
          <w:rFonts w:ascii="Arial Nova Light" w:hAnsi="Arial Nova Light" w:cs="Arial"/>
          <w:color w:val="000000" w:themeColor="text1"/>
          <w:sz w:val="24"/>
          <w:szCs w:val="24"/>
          <w:lang w:val="es-ES"/>
        </w:rPr>
        <w:lastRenderedPageBreak/>
        <w:t>nulidad de casilla por no existir condiciones necesarias para sufragar de manera libre y secreta, y es determinante para el resultado de la elección.</w:t>
      </w:r>
    </w:p>
    <w:p w14:paraId="2C977C00" w14:textId="77777777" w:rsidR="00967CAF" w:rsidRDefault="00967CAF" w:rsidP="0040664B">
      <w:pPr>
        <w:spacing w:line="360" w:lineRule="auto"/>
        <w:jc w:val="both"/>
        <w:rPr>
          <w:rFonts w:ascii="Arial Nova Light" w:hAnsi="Arial Nova Light" w:cs="Arial"/>
          <w:color w:val="000000" w:themeColor="text1"/>
          <w:sz w:val="24"/>
          <w:szCs w:val="24"/>
          <w:lang w:val="es-ES"/>
        </w:rPr>
      </w:pPr>
    </w:p>
    <w:p w14:paraId="620092B8" w14:textId="7B5B4EC2" w:rsidR="0040664B" w:rsidRPr="00EC5894" w:rsidRDefault="0040664B" w:rsidP="0040664B">
      <w:pPr>
        <w:spacing w:line="360" w:lineRule="auto"/>
        <w:jc w:val="both"/>
        <w:rPr>
          <w:rFonts w:ascii="Arial Nova Light" w:hAnsi="Arial Nova Light" w:cs="Arial"/>
          <w:color w:val="000000" w:themeColor="text1"/>
          <w:sz w:val="24"/>
          <w:szCs w:val="24"/>
          <w:lang w:val="es-ES"/>
        </w:rPr>
      </w:pPr>
      <w:r w:rsidRPr="00EC5894">
        <w:rPr>
          <w:rFonts w:ascii="Arial Nova Light" w:hAnsi="Arial Nova Light" w:cs="Arial"/>
          <w:color w:val="000000" w:themeColor="text1"/>
          <w:sz w:val="24"/>
          <w:szCs w:val="24"/>
          <w:lang w:val="es-ES"/>
        </w:rPr>
        <w:t xml:space="preserve">En la denuncia que presenta la C. MARTHA CASTILLO ESPINOZA relata una </w:t>
      </w:r>
      <w:r w:rsidR="001421F8" w:rsidRPr="00EC5894">
        <w:rPr>
          <w:rFonts w:ascii="Arial Nova Light" w:hAnsi="Arial Nova Light" w:cs="Arial"/>
          <w:color w:val="000000" w:themeColor="text1"/>
          <w:sz w:val="24"/>
          <w:szCs w:val="24"/>
          <w:lang w:val="es-ES"/>
        </w:rPr>
        <w:t>plática</w:t>
      </w:r>
      <w:r w:rsidRPr="00EC5894">
        <w:rPr>
          <w:rFonts w:ascii="Arial Nova Light" w:hAnsi="Arial Nova Light" w:cs="Arial"/>
          <w:color w:val="000000" w:themeColor="text1"/>
          <w:sz w:val="24"/>
          <w:szCs w:val="24"/>
          <w:lang w:val="es-ES"/>
        </w:rPr>
        <w:t xml:space="preserve"> que tuvo con el candidato, en la sección 467 aproximadamente a las 10 de la mañana, donde le pide que vote, le condiciona despensas, le pide que lleve a diez personas </w:t>
      </w:r>
      <w:r w:rsidR="001421F8" w:rsidRPr="00EC5894">
        <w:rPr>
          <w:rFonts w:ascii="Arial Nova Light" w:hAnsi="Arial Nova Light" w:cs="Arial"/>
          <w:color w:val="000000" w:themeColor="text1"/>
          <w:sz w:val="24"/>
          <w:szCs w:val="24"/>
          <w:lang w:val="es-ES"/>
        </w:rPr>
        <w:t>más</w:t>
      </w:r>
      <w:r w:rsidRPr="00EC5894">
        <w:rPr>
          <w:rFonts w:ascii="Arial Nova Light" w:hAnsi="Arial Nova Light" w:cs="Arial"/>
          <w:color w:val="000000" w:themeColor="text1"/>
          <w:sz w:val="24"/>
          <w:szCs w:val="24"/>
          <w:lang w:val="es-ES"/>
        </w:rPr>
        <w:t xml:space="preserve"> a votar por </w:t>
      </w:r>
      <w:r w:rsidR="001421F8" w:rsidRPr="00EC5894">
        <w:rPr>
          <w:rFonts w:ascii="Arial Nova Light" w:hAnsi="Arial Nova Light" w:cs="Arial"/>
          <w:color w:val="000000" w:themeColor="text1"/>
          <w:sz w:val="24"/>
          <w:szCs w:val="24"/>
          <w:lang w:val="es-ES"/>
        </w:rPr>
        <w:t>él</w:t>
      </w:r>
      <w:r w:rsidRPr="00EC5894">
        <w:rPr>
          <w:rFonts w:ascii="Arial Nova Light" w:hAnsi="Arial Nova Light" w:cs="Arial"/>
          <w:color w:val="000000" w:themeColor="text1"/>
          <w:sz w:val="24"/>
          <w:szCs w:val="24"/>
          <w:lang w:val="es-ES"/>
        </w:rPr>
        <w:t>, y que le mostrara su credencial de elector, y ella amedrentada, hizo lo que le pidió, por temor a represalias.</w:t>
      </w:r>
    </w:p>
    <w:p w14:paraId="44D30C7B" w14:textId="7FC931DA" w:rsidR="0040664B" w:rsidRPr="00EC5894" w:rsidRDefault="0040664B" w:rsidP="0040664B">
      <w:pPr>
        <w:spacing w:line="360" w:lineRule="auto"/>
        <w:jc w:val="both"/>
        <w:rPr>
          <w:rFonts w:ascii="Arial Nova Light" w:hAnsi="Arial Nova Light" w:cs="Arial"/>
          <w:color w:val="000000" w:themeColor="text1"/>
          <w:sz w:val="24"/>
          <w:szCs w:val="24"/>
          <w:lang w:val="es-ES"/>
        </w:rPr>
      </w:pPr>
      <w:r w:rsidRPr="00EC5894">
        <w:rPr>
          <w:rFonts w:ascii="Arial Nova Light" w:hAnsi="Arial Nova Light" w:cs="Arial"/>
          <w:color w:val="000000" w:themeColor="text1"/>
          <w:sz w:val="24"/>
          <w:szCs w:val="24"/>
          <w:lang w:val="es-ES"/>
        </w:rPr>
        <w:t xml:space="preserve">De igual forma, la C. MARICELA </w:t>
      </w:r>
      <w:r w:rsidR="001421F8" w:rsidRPr="00EC5894">
        <w:rPr>
          <w:rFonts w:ascii="Arial Nova Light" w:hAnsi="Arial Nova Light" w:cs="Arial"/>
          <w:color w:val="000000" w:themeColor="text1"/>
          <w:sz w:val="24"/>
          <w:szCs w:val="24"/>
          <w:lang w:val="es-ES"/>
        </w:rPr>
        <w:t>RAMÍREZ</w:t>
      </w:r>
      <w:r w:rsidRPr="00EC5894">
        <w:rPr>
          <w:rFonts w:ascii="Arial Nova Light" w:hAnsi="Arial Nova Light" w:cs="Arial"/>
          <w:color w:val="000000" w:themeColor="text1"/>
          <w:sz w:val="24"/>
          <w:szCs w:val="24"/>
          <w:lang w:val="es-ES"/>
        </w:rPr>
        <w:t xml:space="preserve"> REYES, señala que a las 15:30 horas, estando en la fila, se le acercó el candidato, y le dice que</w:t>
      </w:r>
      <w:r w:rsidR="00BB52EF">
        <w:rPr>
          <w:rFonts w:ascii="Arial Nova Light" w:hAnsi="Arial Nova Light" w:cs="Arial"/>
          <w:color w:val="000000" w:themeColor="text1"/>
          <w:sz w:val="24"/>
          <w:szCs w:val="24"/>
          <w:lang w:val="es-ES"/>
        </w:rPr>
        <w:t xml:space="preserve">, </w:t>
      </w:r>
      <w:r w:rsidRPr="00BB52EF">
        <w:rPr>
          <w:rFonts w:ascii="Arial Nova Light" w:hAnsi="Arial Nova Light" w:cs="Arial"/>
          <w:i/>
          <w:iCs/>
          <w:color w:val="000000" w:themeColor="text1"/>
          <w:sz w:val="24"/>
          <w:szCs w:val="24"/>
          <w:lang w:val="es-ES"/>
        </w:rPr>
        <w:t>en retribución a las veces que la ha ayudado</w:t>
      </w:r>
      <w:r w:rsidRPr="00EC5894">
        <w:rPr>
          <w:rFonts w:ascii="Arial Nova Light" w:hAnsi="Arial Nova Light" w:cs="Arial"/>
          <w:color w:val="000000" w:themeColor="text1"/>
          <w:sz w:val="24"/>
          <w:szCs w:val="24"/>
          <w:lang w:val="es-ES"/>
        </w:rPr>
        <w:t xml:space="preserve">, solicita de su voto, que le diga a sus amigos y familiares, y que ahí le manda algo en la semana, pero que le asegure y acredite 10 votos.  </w:t>
      </w:r>
      <w:r w:rsidR="00BB52EF" w:rsidRPr="00EC5894">
        <w:rPr>
          <w:rFonts w:ascii="Arial Nova Light" w:hAnsi="Arial Nova Light" w:cs="Arial"/>
          <w:color w:val="000000" w:themeColor="text1"/>
          <w:sz w:val="24"/>
          <w:szCs w:val="24"/>
          <w:lang w:val="es-ES"/>
        </w:rPr>
        <w:t>Así</w:t>
      </w:r>
      <w:r w:rsidRPr="00EC5894">
        <w:rPr>
          <w:rFonts w:ascii="Arial Nova Light" w:hAnsi="Arial Nova Light" w:cs="Arial"/>
          <w:color w:val="000000" w:themeColor="text1"/>
          <w:sz w:val="24"/>
          <w:szCs w:val="24"/>
          <w:lang w:val="es-ES"/>
        </w:rPr>
        <w:t xml:space="preserve"> lo hizo y se fue de la casilla a las 16:15.</w:t>
      </w:r>
    </w:p>
    <w:p w14:paraId="65DE6FF2" w14:textId="4C951E84" w:rsidR="0040664B" w:rsidRPr="00EC5894" w:rsidRDefault="0040664B" w:rsidP="0040664B">
      <w:pPr>
        <w:spacing w:line="360" w:lineRule="auto"/>
        <w:jc w:val="both"/>
        <w:rPr>
          <w:rFonts w:ascii="Arial Nova Light" w:hAnsi="Arial Nova Light" w:cs="Arial"/>
          <w:color w:val="000000" w:themeColor="text1"/>
          <w:sz w:val="24"/>
          <w:szCs w:val="24"/>
          <w:lang w:val="es-ES"/>
        </w:rPr>
      </w:pPr>
      <w:r w:rsidRPr="00EC5894">
        <w:rPr>
          <w:rFonts w:ascii="Arial Nova Light" w:hAnsi="Arial Nova Light" w:cs="Arial"/>
          <w:color w:val="000000" w:themeColor="text1"/>
          <w:sz w:val="24"/>
          <w:szCs w:val="24"/>
          <w:lang w:val="es-ES"/>
        </w:rPr>
        <w:t xml:space="preserve">Por otro lado, la C. MA. GUADALUPE </w:t>
      </w:r>
      <w:r w:rsidR="001421F8" w:rsidRPr="00EC5894">
        <w:rPr>
          <w:rFonts w:ascii="Arial Nova Light" w:hAnsi="Arial Nova Light" w:cs="Arial"/>
          <w:color w:val="000000" w:themeColor="text1"/>
          <w:sz w:val="24"/>
          <w:szCs w:val="24"/>
          <w:lang w:val="es-ES"/>
        </w:rPr>
        <w:t>GAYTÁN</w:t>
      </w:r>
      <w:r w:rsidRPr="00EC5894">
        <w:rPr>
          <w:rFonts w:ascii="Arial Nova Light" w:hAnsi="Arial Nova Light" w:cs="Arial"/>
          <w:color w:val="000000" w:themeColor="text1"/>
          <w:sz w:val="24"/>
          <w:szCs w:val="24"/>
          <w:lang w:val="es-ES"/>
        </w:rPr>
        <w:t xml:space="preserve"> </w:t>
      </w:r>
      <w:r w:rsidR="001421F8" w:rsidRPr="00EC5894">
        <w:rPr>
          <w:rFonts w:ascii="Arial Nova Light" w:hAnsi="Arial Nova Light" w:cs="Arial"/>
          <w:color w:val="000000" w:themeColor="text1"/>
          <w:sz w:val="24"/>
          <w:szCs w:val="24"/>
          <w:lang w:val="es-ES"/>
        </w:rPr>
        <w:t>GARCÍA</w:t>
      </w:r>
      <w:r w:rsidRPr="00EC5894">
        <w:rPr>
          <w:rFonts w:ascii="Arial Nova Light" w:hAnsi="Arial Nova Light" w:cs="Arial"/>
          <w:color w:val="000000" w:themeColor="text1"/>
          <w:sz w:val="24"/>
          <w:szCs w:val="24"/>
          <w:lang w:val="es-ES"/>
        </w:rPr>
        <w:t>, a las 11:30 horas dentro de la escuela Francisco I Madero en la comunidad de Carboneras, en la sección 467 fue a vender jugos y frutas para quienes iban a votar.  Se percató de la presencia del candidato y percibió que estaba interceptando a varias personas.</w:t>
      </w:r>
    </w:p>
    <w:p w14:paraId="503FB03A" w14:textId="77777777" w:rsidR="0040664B" w:rsidRPr="00EC5894" w:rsidRDefault="0040664B" w:rsidP="0040664B">
      <w:pPr>
        <w:spacing w:line="360" w:lineRule="auto"/>
        <w:jc w:val="both"/>
        <w:rPr>
          <w:rFonts w:ascii="Arial Nova Light" w:hAnsi="Arial Nova Light" w:cs="Arial"/>
          <w:color w:val="000000" w:themeColor="text1"/>
          <w:sz w:val="24"/>
          <w:szCs w:val="24"/>
          <w:lang w:val="es-ES"/>
        </w:rPr>
      </w:pPr>
      <w:r w:rsidRPr="00EC5894">
        <w:rPr>
          <w:rFonts w:ascii="Arial Nova Light" w:hAnsi="Arial Nova Light" w:cs="Arial"/>
          <w:color w:val="000000" w:themeColor="text1"/>
          <w:sz w:val="24"/>
          <w:szCs w:val="24"/>
          <w:lang w:val="es-ES"/>
        </w:rPr>
        <w:t>Cuando la vio le dijo “señora Lupita, no se olvide quien es el bueno, para seguir ayudándola”, que mandara 10 personas.</w:t>
      </w:r>
    </w:p>
    <w:p w14:paraId="7A9B57E2" w14:textId="7A90ADC4" w:rsidR="0040664B" w:rsidRPr="00EC5894" w:rsidRDefault="0040664B" w:rsidP="0040664B">
      <w:pPr>
        <w:spacing w:line="360" w:lineRule="auto"/>
        <w:jc w:val="both"/>
        <w:rPr>
          <w:rFonts w:ascii="Arial Nova Light" w:hAnsi="Arial Nova Light" w:cs="Arial"/>
          <w:color w:val="000000" w:themeColor="text1"/>
          <w:sz w:val="24"/>
          <w:szCs w:val="24"/>
          <w:lang w:val="es-ES"/>
        </w:rPr>
      </w:pPr>
      <w:r w:rsidRPr="00EC5894">
        <w:rPr>
          <w:rFonts w:ascii="Arial Nova Light" w:hAnsi="Arial Nova Light" w:cs="Arial"/>
          <w:color w:val="000000" w:themeColor="text1"/>
          <w:sz w:val="24"/>
          <w:szCs w:val="24"/>
          <w:lang w:val="es-ES"/>
        </w:rPr>
        <w:t xml:space="preserve">Que durante el desarrollo y recepción de la votación el 6 de julio después de las 18:00 horas, fuera de la escuela Francisco I. Madero, sede de las casillas que se impugnan, Raúl Loza Soto siguió ejerciendo presión sobre los funcionarios de casilla y genero la necesidad de pedir apoyo a la </w:t>
      </w:r>
      <w:r w:rsidR="00BB52EF" w:rsidRPr="00EC5894">
        <w:rPr>
          <w:rFonts w:ascii="Arial Nova Light" w:hAnsi="Arial Nova Light" w:cs="Arial"/>
          <w:color w:val="000000" w:themeColor="text1"/>
          <w:sz w:val="24"/>
          <w:szCs w:val="24"/>
          <w:lang w:val="es-ES"/>
        </w:rPr>
        <w:t>Dirección De Seguridad Pública Estatal</w:t>
      </w:r>
      <w:r w:rsidR="00BB52EF">
        <w:rPr>
          <w:rFonts w:ascii="Arial Nova Light" w:hAnsi="Arial Nova Light" w:cs="Arial"/>
          <w:color w:val="000000" w:themeColor="text1"/>
          <w:sz w:val="24"/>
          <w:szCs w:val="24"/>
          <w:lang w:val="es-ES"/>
        </w:rPr>
        <w:t>.</w:t>
      </w:r>
    </w:p>
    <w:p w14:paraId="0C2259C0" w14:textId="2DB50922" w:rsidR="0040664B" w:rsidRPr="004044C0" w:rsidRDefault="0040664B" w:rsidP="00967CAF">
      <w:pPr>
        <w:spacing w:line="360" w:lineRule="auto"/>
        <w:jc w:val="both"/>
        <w:rPr>
          <w:rFonts w:ascii="Arial Nova Light" w:eastAsia="Arial Nova" w:hAnsi="Arial Nova Light" w:cs="Arial Nova"/>
          <w:bCs/>
          <w:color w:val="000000" w:themeColor="text1"/>
          <w:sz w:val="24"/>
          <w:szCs w:val="24"/>
        </w:rPr>
      </w:pPr>
      <w:r w:rsidRPr="00EC5894">
        <w:rPr>
          <w:rFonts w:ascii="Arial Nova Light" w:hAnsi="Arial Nova Light" w:cs="Arial"/>
          <w:color w:val="000000" w:themeColor="text1"/>
          <w:sz w:val="24"/>
          <w:szCs w:val="24"/>
          <w:lang w:val="es-ES"/>
        </w:rPr>
        <w:t>Que la población del municipio de Tepezalá es menor a cuarenta mil habitantes, se</w:t>
      </w:r>
      <w:r w:rsidR="00967CAF">
        <w:rPr>
          <w:rFonts w:ascii="Arial Nova Light" w:hAnsi="Arial Nova Light" w:cs="Arial"/>
          <w:color w:val="000000" w:themeColor="text1"/>
          <w:sz w:val="24"/>
          <w:szCs w:val="24"/>
          <w:lang w:val="es-ES"/>
        </w:rPr>
        <w:t xml:space="preserve"> conocen ent</w:t>
      </w:r>
      <w:r w:rsidRPr="00EC5894">
        <w:rPr>
          <w:rFonts w:ascii="Arial Nova Light" w:hAnsi="Arial Nova Light" w:cs="Arial"/>
          <w:color w:val="000000" w:themeColor="text1"/>
          <w:sz w:val="24"/>
          <w:szCs w:val="24"/>
          <w:lang w:val="es-ES"/>
        </w:rPr>
        <w:t xml:space="preserve">re </w:t>
      </w:r>
      <w:r w:rsidR="001421F8" w:rsidRPr="00EC5894">
        <w:rPr>
          <w:rFonts w:ascii="Arial Nova Light" w:hAnsi="Arial Nova Light" w:cs="Arial"/>
          <w:color w:val="000000" w:themeColor="text1"/>
          <w:sz w:val="24"/>
          <w:szCs w:val="24"/>
          <w:lang w:val="es-ES"/>
        </w:rPr>
        <w:t>sí</w:t>
      </w:r>
      <w:r w:rsidRPr="00EC5894">
        <w:rPr>
          <w:rFonts w:ascii="Arial Nova Light" w:hAnsi="Arial Nova Light" w:cs="Arial"/>
          <w:color w:val="000000" w:themeColor="text1"/>
          <w:sz w:val="24"/>
          <w:szCs w:val="24"/>
          <w:lang w:val="es-ES"/>
        </w:rPr>
        <w:t xml:space="preserve"> y se sienten presionados por la presencia de alguien relacionado con el otorgamiento de servicios públicos municipales</w:t>
      </w:r>
      <w:r w:rsidR="00967CAF">
        <w:rPr>
          <w:rFonts w:ascii="Arial Nova Light" w:hAnsi="Arial Nova Light" w:cs="Arial"/>
          <w:color w:val="000000" w:themeColor="text1"/>
          <w:sz w:val="24"/>
          <w:szCs w:val="24"/>
          <w:lang w:val="es-ES"/>
        </w:rPr>
        <w:t xml:space="preserve">. </w:t>
      </w:r>
    </w:p>
    <w:p w14:paraId="424C89A3" w14:textId="77777777" w:rsidR="0051256A" w:rsidRPr="004044C0" w:rsidRDefault="0051256A" w:rsidP="00697E97">
      <w:pPr>
        <w:pBdr>
          <w:top w:val="nil"/>
          <w:left w:val="nil"/>
          <w:bottom w:val="nil"/>
          <w:right w:val="nil"/>
          <w:between w:val="nil"/>
        </w:pBdr>
        <w:tabs>
          <w:tab w:val="left" w:pos="142"/>
          <w:tab w:val="left" w:pos="284"/>
        </w:tabs>
        <w:spacing w:after="0" w:line="360" w:lineRule="auto"/>
        <w:jc w:val="both"/>
        <w:rPr>
          <w:rFonts w:ascii="Arial Nova Light" w:eastAsia="Arial Nova" w:hAnsi="Arial Nova Light" w:cs="Arial Nova"/>
          <w:bCs/>
          <w:color w:val="000000" w:themeColor="text1"/>
          <w:sz w:val="24"/>
          <w:szCs w:val="24"/>
        </w:rPr>
      </w:pPr>
    </w:p>
    <w:p w14:paraId="0D491A5E" w14:textId="77777777" w:rsidR="0051256A" w:rsidRPr="004044C0" w:rsidRDefault="0051256A" w:rsidP="00697E97">
      <w:pPr>
        <w:pBdr>
          <w:top w:val="nil"/>
          <w:left w:val="nil"/>
          <w:bottom w:val="nil"/>
          <w:right w:val="nil"/>
          <w:between w:val="nil"/>
        </w:pBdr>
        <w:tabs>
          <w:tab w:val="left" w:pos="142"/>
          <w:tab w:val="left" w:pos="284"/>
        </w:tabs>
        <w:spacing w:after="0" w:line="360" w:lineRule="auto"/>
        <w:jc w:val="both"/>
        <w:rPr>
          <w:rFonts w:ascii="Arial Nova Light" w:eastAsia="Arial Nova" w:hAnsi="Arial Nova Light" w:cs="Arial Nova"/>
          <w:b/>
          <w:color w:val="000000" w:themeColor="text1"/>
          <w:sz w:val="24"/>
          <w:szCs w:val="24"/>
        </w:rPr>
      </w:pPr>
      <w:r w:rsidRPr="004044C0">
        <w:rPr>
          <w:rFonts w:ascii="Arial Nova Light" w:eastAsia="Arial Nova" w:hAnsi="Arial Nova Light" w:cs="Arial Nova"/>
          <w:b/>
          <w:color w:val="000000" w:themeColor="text1"/>
          <w:sz w:val="24"/>
          <w:szCs w:val="24"/>
        </w:rPr>
        <w:t xml:space="preserve">B. TEEA-REN-014/2021. </w:t>
      </w:r>
    </w:p>
    <w:p w14:paraId="48854E0E" w14:textId="77777777" w:rsidR="0051256A" w:rsidRPr="004044C0" w:rsidRDefault="0051256A" w:rsidP="00697E97">
      <w:pPr>
        <w:pBdr>
          <w:top w:val="nil"/>
          <w:left w:val="nil"/>
          <w:bottom w:val="nil"/>
          <w:right w:val="nil"/>
          <w:between w:val="nil"/>
        </w:pBdr>
        <w:tabs>
          <w:tab w:val="left" w:pos="142"/>
          <w:tab w:val="left" w:pos="284"/>
        </w:tabs>
        <w:spacing w:after="0" w:line="360" w:lineRule="auto"/>
        <w:jc w:val="both"/>
        <w:rPr>
          <w:rFonts w:ascii="Arial Nova Light" w:eastAsia="Arial Nova" w:hAnsi="Arial Nova Light" w:cs="Arial Nova"/>
          <w:b/>
          <w:color w:val="000000" w:themeColor="text1"/>
          <w:sz w:val="24"/>
          <w:szCs w:val="24"/>
        </w:rPr>
      </w:pPr>
    </w:p>
    <w:p w14:paraId="3D105AFC" w14:textId="057E8E14" w:rsidR="0051256A" w:rsidRPr="004044C0" w:rsidRDefault="0051256A" w:rsidP="00697E97">
      <w:pPr>
        <w:pBdr>
          <w:top w:val="nil"/>
          <w:left w:val="nil"/>
          <w:bottom w:val="nil"/>
          <w:right w:val="nil"/>
          <w:between w:val="nil"/>
        </w:pBdr>
        <w:tabs>
          <w:tab w:val="left" w:pos="142"/>
          <w:tab w:val="left" w:pos="284"/>
        </w:tabs>
        <w:spacing w:after="0" w:line="360" w:lineRule="auto"/>
        <w:jc w:val="both"/>
        <w:rPr>
          <w:rFonts w:ascii="Arial Nova Light" w:eastAsia="Arial Nova" w:hAnsi="Arial Nova Light" w:cs="Arial Nova"/>
          <w:bCs/>
          <w:color w:val="000000" w:themeColor="text1"/>
          <w:sz w:val="24"/>
          <w:szCs w:val="24"/>
        </w:rPr>
      </w:pPr>
      <w:r w:rsidRPr="004044C0">
        <w:rPr>
          <w:rFonts w:ascii="Arial Nova Light" w:eastAsia="Arial Nova" w:hAnsi="Arial Nova Light" w:cs="Arial Nova"/>
          <w:bCs/>
          <w:color w:val="000000" w:themeColor="text1"/>
          <w:sz w:val="24"/>
          <w:szCs w:val="24"/>
        </w:rPr>
        <w:t xml:space="preserve">El promovente, en primer lugar, señala que la C. Rebeca Yolanda Bernal Alemán fue designada como Jurídico del Ayuntamiento de Tepezalá, mediante </w:t>
      </w:r>
      <w:r w:rsidR="0040664B">
        <w:rPr>
          <w:rFonts w:ascii="Arial Nova Light" w:eastAsia="Arial Nova" w:hAnsi="Arial Nova Light" w:cs="Arial Nova"/>
          <w:bCs/>
          <w:color w:val="000000" w:themeColor="text1"/>
          <w:sz w:val="24"/>
          <w:szCs w:val="24"/>
        </w:rPr>
        <w:t>S</w:t>
      </w:r>
      <w:r w:rsidRPr="004044C0">
        <w:rPr>
          <w:rFonts w:ascii="Arial Nova Light" w:eastAsia="Arial Nova" w:hAnsi="Arial Nova Light" w:cs="Arial Nova"/>
          <w:bCs/>
          <w:color w:val="000000" w:themeColor="text1"/>
          <w:sz w:val="24"/>
          <w:szCs w:val="24"/>
        </w:rPr>
        <w:t xml:space="preserve">esión de </w:t>
      </w:r>
      <w:r w:rsidR="0040664B">
        <w:rPr>
          <w:rFonts w:ascii="Arial Nova Light" w:eastAsia="Arial Nova" w:hAnsi="Arial Nova Light" w:cs="Arial Nova"/>
          <w:bCs/>
          <w:color w:val="000000" w:themeColor="text1"/>
          <w:sz w:val="24"/>
          <w:szCs w:val="24"/>
        </w:rPr>
        <w:t>C</w:t>
      </w:r>
      <w:r w:rsidRPr="004044C0">
        <w:rPr>
          <w:rFonts w:ascii="Arial Nova Light" w:eastAsia="Arial Nova" w:hAnsi="Arial Nova Light" w:cs="Arial Nova"/>
          <w:bCs/>
          <w:color w:val="000000" w:themeColor="text1"/>
          <w:sz w:val="24"/>
          <w:szCs w:val="24"/>
        </w:rPr>
        <w:t xml:space="preserve">abildo, y </w:t>
      </w:r>
      <w:proofErr w:type="gramStart"/>
      <w:r w:rsidRPr="004044C0">
        <w:rPr>
          <w:rFonts w:ascii="Arial Nova Light" w:eastAsia="Arial Nova" w:hAnsi="Arial Nova Light" w:cs="Arial Nova"/>
          <w:bCs/>
          <w:color w:val="000000" w:themeColor="text1"/>
          <w:sz w:val="24"/>
          <w:szCs w:val="24"/>
        </w:rPr>
        <w:t>que</w:t>
      </w:r>
      <w:proofErr w:type="gramEnd"/>
      <w:r w:rsidRPr="004044C0">
        <w:rPr>
          <w:rFonts w:ascii="Arial Nova Light" w:eastAsia="Arial Nova" w:hAnsi="Arial Nova Light" w:cs="Arial Nova"/>
          <w:bCs/>
          <w:color w:val="000000" w:themeColor="text1"/>
          <w:sz w:val="24"/>
          <w:szCs w:val="24"/>
        </w:rPr>
        <w:t xml:space="preserve"> además</w:t>
      </w:r>
      <w:r w:rsidR="0040664B">
        <w:rPr>
          <w:rFonts w:ascii="Arial Nova Light" w:eastAsia="Arial Nova" w:hAnsi="Arial Nova Light" w:cs="Arial Nova"/>
          <w:bCs/>
          <w:color w:val="000000" w:themeColor="text1"/>
          <w:sz w:val="24"/>
          <w:szCs w:val="24"/>
        </w:rPr>
        <w:t>,</w:t>
      </w:r>
      <w:r w:rsidRPr="004044C0">
        <w:rPr>
          <w:rFonts w:ascii="Arial Nova Light" w:eastAsia="Arial Nova" w:hAnsi="Arial Nova Light" w:cs="Arial Nova"/>
          <w:bCs/>
          <w:color w:val="000000" w:themeColor="text1"/>
          <w:sz w:val="24"/>
          <w:szCs w:val="24"/>
        </w:rPr>
        <w:t xml:space="preserve"> fungió como representante del </w:t>
      </w:r>
      <w:r w:rsidR="0040664B">
        <w:rPr>
          <w:rFonts w:ascii="Arial Nova Light" w:eastAsia="Arial Nova" w:hAnsi="Arial Nova Light" w:cs="Arial Nova"/>
          <w:bCs/>
          <w:color w:val="000000" w:themeColor="text1"/>
          <w:sz w:val="24"/>
          <w:szCs w:val="24"/>
        </w:rPr>
        <w:t>P</w:t>
      </w:r>
      <w:r w:rsidRPr="004044C0">
        <w:rPr>
          <w:rFonts w:ascii="Arial Nova Light" w:eastAsia="Arial Nova" w:hAnsi="Arial Nova Light" w:cs="Arial Nova"/>
          <w:bCs/>
          <w:color w:val="000000" w:themeColor="text1"/>
          <w:sz w:val="24"/>
          <w:szCs w:val="24"/>
        </w:rPr>
        <w:t xml:space="preserve">artido </w:t>
      </w:r>
      <w:r w:rsidR="0040664B">
        <w:rPr>
          <w:rFonts w:ascii="Arial Nova Light" w:eastAsia="Arial Nova" w:hAnsi="Arial Nova Light" w:cs="Arial Nova"/>
          <w:bCs/>
          <w:color w:val="000000" w:themeColor="text1"/>
          <w:sz w:val="24"/>
          <w:szCs w:val="24"/>
        </w:rPr>
        <w:t xml:space="preserve">Verde Ecologista de México </w:t>
      </w:r>
      <w:r w:rsidRPr="004044C0">
        <w:rPr>
          <w:rFonts w:ascii="Arial Nova Light" w:eastAsia="Arial Nova" w:hAnsi="Arial Nova Light" w:cs="Arial Nova"/>
          <w:bCs/>
          <w:color w:val="000000" w:themeColor="text1"/>
          <w:sz w:val="24"/>
          <w:szCs w:val="24"/>
        </w:rPr>
        <w:t xml:space="preserve">el día del </w:t>
      </w:r>
      <w:r w:rsidR="0040664B">
        <w:rPr>
          <w:rFonts w:ascii="Arial Nova Light" w:eastAsia="Arial Nova" w:hAnsi="Arial Nova Light" w:cs="Arial Nova"/>
          <w:bCs/>
          <w:color w:val="000000" w:themeColor="text1"/>
          <w:sz w:val="24"/>
          <w:szCs w:val="24"/>
        </w:rPr>
        <w:t>C</w:t>
      </w:r>
      <w:r w:rsidRPr="004044C0">
        <w:rPr>
          <w:rFonts w:ascii="Arial Nova Light" w:eastAsia="Arial Nova" w:hAnsi="Arial Nova Light" w:cs="Arial Nova"/>
          <w:bCs/>
          <w:color w:val="000000" w:themeColor="text1"/>
          <w:sz w:val="24"/>
          <w:szCs w:val="24"/>
        </w:rPr>
        <w:t xml:space="preserve">ómputo </w:t>
      </w:r>
      <w:r w:rsidR="0040664B">
        <w:rPr>
          <w:rFonts w:ascii="Arial Nova Light" w:eastAsia="Arial Nova" w:hAnsi="Arial Nova Light" w:cs="Arial Nova"/>
          <w:bCs/>
          <w:color w:val="000000" w:themeColor="text1"/>
          <w:sz w:val="24"/>
          <w:szCs w:val="24"/>
        </w:rPr>
        <w:t>M</w:t>
      </w:r>
      <w:r w:rsidRPr="004044C0">
        <w:rPr>
          <w:rFonts w:ascii="Arial Nova Light" w:eastAsia="Arial Nova" w:hAnsi="Arial Nova Light" w:cs="Arial Nova"/>
          <w:bCs/>
          <w:color w:val="000000" w:themeColor="text1"/>
          <w:sz w:val="24"/>
          <w:szCs w:val="24"/>
        </w:rPr>
        <w:t xml:space="preserve">unicipal, lo que implica un indebido uso de recursos públicos y una transgresión </w:t>
      </w:r>
      <w:r w:rsidRPr="004044C0">
        <w:rPr>
          <w:rFonts w:ascii="Arial Nova Light" w:eastAsia="Arial Nova" w:hAnsi="Arial Nova Light" w:cs="Arial Nova"/>
          <w:bCs/>
          <w:color w:val="000000" w:themeColor="text1"/>
          <w:sz w:val="24"/>
          <w:szCs w:val="24"/>
        </w:rPr>
        <w:lastRenderedPageBreak/>
        <w:t>al artículo 134 Constitucional</w:t>
      </w:r>
      <w:r w:rsidR="0040664B">
        <w:rPr>
          <w:rFonts w:ascii="Arial Nova Light" w:eastAsia="Arial Nova" w:hAnsi="Arial Nova Light" w:cs="Arial Nova"/>
          <w:bCs/>
          <w:color w:val="000000" w:themeColor="text1"/>
          <w:sz w:val="24"/>
          <w:szCs w:val="24"/>
        </w:rPr>
        <w:t>, al</w:t>
      </w:r>
      <w:r w:rsidRPr="004044C0">
        <w:rPr>
          <w:rFonts w:ascii="Arial Nova Light" w:eastAsia="Arial Nova" w:hAnsi="Arial Nova Light" w:cs="Arial Nova"/>
          <w:bCs/>
          <w:color w:val="000000" w:themeColor="text1"/>
          <w:sz w:val="24"/>
          <w:szCs w:val="24"/>
        </w:rPr>
        <w:t xml:space="preserve"> usar de manera personal, los recursos personales públicos, y por tanto debe declararse la nulidad de la elección. </w:t>
      </w:r>
    </w:p>
    <w:p w14:paraId="377F3E9A" w14:textId="77777777" w:rsidR="0051256A" w:rsidRPr="004044C0" w:rsidRDefault="0051256A" w:rsidP="00697E97">
      <w:pPr>
        <w:pBdr>
          <w:top w:val="nil"/>
          <w:left w:val="nil"/>
          <w:bottom w:val="nil"/>
          <w:right w:val="nil"/>
          <w:between w:val="nil"/>
        </w:pBdr>
        <w:tabs>
          <w:tab w:val="left" w:pos="142"/>
          <w:tab w:val="left" w:pos="284"/>
        </w:tabs>
        <w:spacing w:after="0" w:line="360" w:lineRule="auto"/>
        <w:jc w:val="both"/>
        <w:rPr>
          <w:rFonts w:ascii="Arial Nova Light" w:eastAsia="Arial Nova" w:hAnsi="Arial Nova Light" w:cs="Arial Nova"/>
          <w:bCs/>
          <w:color w:val="000000" w:themeColor="text1"/>
          <w:sz w:val="24"/>
          <w:szCs w:val="24"/>
        </w:rPr>
      </w:pPr>
    </w:p>
    <w:p w14:paraId="2791779C" w14:textId="77777777" w:rsidR="0051256A" w:rsidRPr="004044C0" w:rsidRDefault="0051256A" w:rsidP="00697E97">
      <w:pPr>
        <w:pBdr>
          <w:top w:val="nil"/>
          <w:left w:val="nil"/>
          <w:bottom w:val="nil"/>
          <w:right w:val="nil"/>
          <w:between w:val="nil"/>
        </w:pBdr>
        <w:tabs>
          <w:tab w:val="left" w:pos="142"/>
          <w:tab w:val="left" w:pos="284"/>
        </w:tabs>
        <w:spacing w:after="0" w:line="360" w:lineRule="auto"/>
        <w:jc w:val="both"/>
        <w:rPr>
          <w:rFonts w:ascii="Arial Nova Light" w:eastAsia="Arial Nova" w:hAnsi="Arial Nova Light" w:cs="Arial Nova"/>
          <w:bCs/>
          <w:color w:val="000000" w:themeColor="text1"/>
          <w:sz w:val="24"/>
          <w:szCs w:val="24"/>
        </w:rPr>
      </w:pPr>
      <w:r w:rsidRPr="004044C0">
        <w:rPr>
          <w:rFonts w:ascii="Arial Nova Light" w:eastAsia="Arial Nova" w:hAnsi="Arial Nova Light" w:cs="Arial Nova"/>
          <w:bCs/>
          <w:color w:val="000000" w:themeColor="text1"/>
          <w:sz w:val="24"/>
          <w:szCs w:val="24"/>
        </w:rPr>
        <w:t>Además, señala la indebida, dolosa e ilegal integración, conformación y operación del 37% del total de las casillas instaladas en el municipio de Tepezalá, Aguascalientes; Al respecto, menciona lo siguiente:</w:t>
      </w:r>
    </w:p>
    <w:p w14:paraId="12A65119" w14:textId="77777777" w:rsidR="0051256A" w:rsidRPr="008824CA" w:rsidRDefault="0051256A" w:rsidP="00697E97">
      <w:pPr>
        <w:pStyle w:val="Prrafodelista"/>
        <w:numPr>
          <w:ilvl w:val="0"/>
          <w:numId w:val="21"/>
        </w:numPr>
        <w:pBdr>
          <w:top w:val="nil"/>
          <w:left w:val="nil"/>
          <w:bottom w:val="nil"/>
          <w:right w:val="nil"/>
          <w:between w:val="nil"/>
        </w:pBdr>
        <w:tabs>
          <w:tab w:val="left" w:pos="142"/>
          <w:tab w:val="left" w:pos="284"/>
        </w:tabs>
        <w:spacing w:after="0" w:line="360" w:lineRule="auto"/>
        <w:jc w:val="both"/>
        <w:rPr>
          <w:rFonts w:ascii="Arial Nova Light" w:eastAsia="Arial Nova" w:hAnsi="Arial Nova Light" w:cs="Arial Nova"/>
          <w:bCs/>
          <w:color w:val="000000" w:themeColor="text1"/>
          <w:sz w:val="24"/>
          <w:szCs w:val="24"/>
        </w:rPr>
      </w:pPr>
      <w:bookmarkStart w:id="6" w:name="_Hlk76465600"/>
      <w:bookmarkStart w:id="7" w:name="_Hlk76406208"/>
      <w:r w:rsidRPr="008824CA">
        <w:rPr>
          <w:rFonts w:ascii="Arial Nova Light" w:eastAsia="Arial Nova" w:hAnsi="Arial Nova Light" w:cs="Arial Nova"/>
          <w:bCs/>
          <w:color w:val="000000" w:themeColor="text1"/>
          <w:sz w:val="24"/>
          <w:szCs w:val="24"/>
        </w:rPr>
        <w:t xml:space="preserve">Que la casilla 461 contigua 2, comenzó su instalación a las 07:35 horas y que el inicio de la votación se dio a las 08:09 horas; señalando que no hay registro de incidencias en el acta para tal efecto, por parte de los funcionarios de casilla. </w:t>
      </w:r>
      <w:bookmarkStart w:id="8" w:name="_Hlk75263007"/>
      <w:r w:rsidRPr="008824CA">
        <w:rPr>
          <w:rFonts w:ascii="Arial Nova Light" w:eastAsia="Arial Nova" w:hAnsi="Arial Nova Light" w:cs="Arial Nova"/>
          <w:bCs/>
          <w:color w:val="000000" w:themeColor="text1"/>
          <w:sz w:val="24"/>
          <w:szCs w:val="24"/>
        </w:rPr>
        <w:t xml:space="preserve">Además, describe que, durante el levantamiento de las actas de la jornada electoral, el C. </w:t>
      </w:r>
      <w:r w:rsidRPr="008824CA">
        <w:rPr>
          <w:rFonts w:ascii="Arial Nova Light" w:eastAsia="Arial Nova" w:hAnsi="Arial Nova Light" w:cs="Arial Nova"/>
          <w:b/>
          <w:color w:val="000000" w:themeColor="text1"/>
          <w:sz w:val="24"/>
          <w:szCs w:val="24"/>
        </w:rPr>
        <w:t>Sergio Castor Méndez</w:t>
      </w:r>
      <w:r w:rsidRPr="008824CA">
        <w:rPr>
          <w:rFonts w:ascii="Arial Nova Light" w:eastAsia="Arial Nova" w:hAnsi="Arial Nova Light" w:cs="Arial Nova"/>
          <w:bCs/>
          <w:color w:val="000000" w:themeColor="text1"/>
          <w:sz w:val="24"/>
          <w:szCs w:val="24"/>
        </w:rPr>
        <w:t>, firmó como primer escrutador, siendo también registrado como candidato a segundo regidor dentro de la planilla postulada por el partido político Fuerza por México a la presidencia municipal de Tepezalá.</w:t>
      </w:r>
    </w:p>
    <w:bookmarkEnd w:id="8"/>
    <w:p w14:paraId="1181F31E" w14:textId="77777777" w:rsidR="0051256A" w:rsidRPr="008824CA" w:rsidRDefault="0051256A" w:rsidP="00697E97">
      <w:pPr>
        <w:pStyle w:val="Prrafodelista"/>
        <w:numPr>
          <w:ilvl w:val="0"/>
          <w:numId w:val="21"/>
        </w:numPr>
        <w:pBdr>
          <w:top w:val="nil"/>
          <w:left w:val="nil"/>
          <w:bottom w:val="nil"/>
          <w:right w:val="nil"/>
          <w:between w:val="nil"/>
        </w:pBdr>
        <w:tabs>
          <w:tab w:val="left" w:pos="142"/>
          <w:tab w:val="left" w:pos="284"/>
        </w:tabs>
        <w:spacing w:after="0" w:line="360" w:lineRule="auto"/>
        <w:jc w:val="both"/>
        <w:rPr>
          <w:rFonts w:ascii="Arial Nova Light" w:eastAsia="Arial Nova" w:hAnsi="Arial Nova Light" w:cs="Arial Nova"/>
          <w:bCs/>
          <w:color w:val="000000" w:themeColor="text1"/>
          <w:sz w:val="24"/>
          <w:szCs w:val="24"/>
        </w:rPr>
      </w:pPr>
      <w:r w:rsidRPr="008824CA">
        <w:rPr>
          <w:rFonts w:ascii="Arial Nova Light" w:eastAsia="Arial Nova" w:hAnsi="Arial Nova Light" w:cs="Arial Nova"/>
          <w:bCs/>
          <w:color w:val="000000" w:themeColor="text1"/>
          <w:sz w:val="24"/>
          <w:szCs w:val="24"/>
        </w:rPr>
        <w:t>Que la casilla 462 contigua 2, comenzó su instalación a las 07:30 horas y que el inicio de la votación se dio a las 08:00 horas; señalando que no hay registro de incidencias en el acta para tal efecto, por parte de los funcionarios de casilla.</w:t>
      </w:r>
    </w:p>
    <w:p w14:paraId="415880DE" w14:textId="5EE6A53B" w:rsidR="0051256A" w:rsidRPr="008824CA" w:rsidRDefault="0051256A" w:rsidP="0040664B">
      <w:pPr>
        <w:pStyle w:val="Prrafodelista"/>
        <w:pBdr>
          <w:top w:val="nil"/>
          <w:left w:val="nil"/>
          <w:bottom w:val="nil"/>
          <w:right w:val="nil"/>
          <w:between w:val="nil"/>
        </w:pBdr>
        <w:tabs>
          <w:tab w:val="left" w:pos="142"/>
          <w:tab w:val="left" w:pos="284"/>
        </w:tabs>
        <w:spacing w:after="0" w:line="360" w:lineRule="auto"/>
        <w:ind w:left="1440"/>
        <w:jc w:val="both"/>
        <w:rPr>
          <w:rFonts w:ascii="Arial Nova Light" w:eastAsia="Arial Nova" w:hAnsi="Arial Nova Light" w:cs="Arial Nova"/>
          <w:bCs/>
          <w:color w:val="000000" w:themeColor="text1"/>
          <w:sz w:val="24"/>
          <w:szCs w:val="24"/>
        </w:rPr>
      </w:pPr>
      <w:bookmarkStart w:id="9" w:name="_Hlk75263082"/>
      <w:r w:rsidRPr="008824CA">
        <w:rPr>
          <w:rFonts w:ascii="Arial Nova Light" w:eastAsia="Arial Nova" w:hAnsi="Arial Nova Light" w:cs="Arial Nova"/>
          <w:bCs/>
          <w:color w:val="000000" w:themeColor="text1"/>
          <w:sz w:val="24"/>
          <w:szCs w:val="24"/>
        </w:rPr>
        <w:t>Que, durante la jornada electoral y la firma de las actas de la mi</w:t>
      </w:r>
      <w:r w:rsidR="0040664B">
        <w:rPr>
          <w:rFonts w:ascii="Arial Nova Light" w:eastAsia="Arial Nova" w:hAnsi="Arial Nova Light" w:cs="Arial Nova"/>
          <w:bCs/>
          <w:color w:val="000000" w:themeColor="text1"/>
          <w:sz w:val="24"/>
          <w:szCs w:val="24"/>
        </w:rPr>
        <w:t>s</w:t>
      </w:r>
      <w:r w:rsidRPr="008824CA">
        <w:rPr>
          <w:rFonts w:ascii="Arial Nova Light" w:eastAsia="Arial Nova" w:hAnsi="Arial Nova Light" w:cs="Arial Nova"/>
          <w:bCs/>
          <w:color w:val="000000" w:themeColor="text1"/>
          <w:sz w:val="24"/>
          <w:szCs w:val="24"/>
        </w:rPr>
        <w:t>ma, fungió como segundo secretario el C. Edgar Iván Pasillas Álvarez, quien no fue insaculado para desempeñar dicho cargo en términos del artículo 171 del Código Electoral y que tampoco fue seleccionado por la ausencia de algún funcionario, resultando ilegal y contraria al principio de máxima publicidad y certeza jurídica su participación.</w:t>
      </w:r>
    </w:p>
    <w:p w14:paraId="7B549C9C" w14:textId="0DBA1807" w:rsidR="0051256A" w:rsidRPr="008824CA" w:rsidRDefault="0051256A" w:rsidP="00697E97">
      <w:pPr>
        <w:pStyle w:val="Prrafodelista"/>
        <w:numPr>
          <w:ilvl w:val="0"/>
          <w:numId w:val="21"/>
        </w:numPr>
        <w:pBdr>
          <w:top w:val="nil"/>
          <w:left w:val="nil"/>
          <w:bottom w:val="nil"/>
          <w:right w:val="nil"/>
          <w:between w:val="nil"/>
        </w:pBdr>
        <w:tabs>
          <w:tab w:val="left" w:pos="142"/>
          <w:tab w:val="left" w:pos="284"/>
        </w:tabs>
        <w:spacing w:after="0" w:line="360" w:lineRule="auto"/>
        <w:jc w:val="both"/>
        <w:rPr>
          <w:rFonts w:ascii="Arial Nova Light" w:eastAsia="Arial Nova" w:hAnsi="Arial Nova Light" w:cs="Arial Nova"/>
          <w:bCs/>
          <w:color w:val="000000" w:themeColor="text1"/>
          <w:sz w:val="24"/>
          <w:szCs w:val="24"/>
        </w:rPr>
      </w:pPr>
      <w:r w:rsidRPr="008824CA">
        <w:rPr>
          <w:rFonts w:ascii="Arial Nova Light" w:eastAsia="Arial Nova" w:hAnsi="Arial Nova Light" w:cs="Arial Nova"/>
          <w:bCs/>
          <w:color w:val="000000" w:themeColor="text1"/>
          <w:sz w:val="24"/>
          <w:szCs w:val="24"/>
        </w:rPr>
        <w:t xml:space="preserve">Que la casilla 463 básica, comenzó su instalación a las 07:37 horas y que el inicio de la votación se dio a las 08:48 horas; señalando que no hay registro de incidencias en el acta para tal efecto, por parte de los funcionarios de casilla. Además, señala que, durante el desahogo de la jornada electiva, y en la firma de todas y cada una de las actas de la jornada electoral, la C. Leyzvy Azarel Muñoz Flores, compareció y firmó en calidad de </w:t>
      </w:r>
      <w:r w:rsidR="00D74D93" w:rsidRPr="008824CA">
        <w:rPr>
          <w:rFonts w:ascii="Arial Nova Light" w:eastAsia="Arial Nova" w:hAnsi="Arial Nova Light" w:cs="Arial Nova"/>
          <w:bCs/>
          <w:color w:val="000000" w:themeColor="text1"/>
          <w:sz w:val="24"/>
          <w:szCs w:val="24"/>
        </w:rPr>
        <w:t>primera secretaria</w:t>
      </w:r>
      <w:r w:rsidRPr="008824CA">
        <w:rPr>
          <w:rFonts w:ascii="Arial Nova Light" w:eastAsia="Arial Nova" w:hAnsi="Arial Nova Light" w:cs="Arial Nova"/>
          <w:bCs/>
          <w:color w:val="000000" w:themeColor="text1"/>
          <w:sz w:val="24"/>
          <w:szCs w:val="24"/>
        </w:rPr>
        <w:t xml:space="preserve"> de casilla, aun y cuando se ostentaba como funcionaria pública </w:t>
      </w:r>
      <w:r w:rsidR="00D74D93" w:rsidRPr="008824CA">
        <w:rPr>
          <w:rFonts w:ascii="Arial Nova Light" w:eastAsia="Arial Nova" w:hAnsi="Arial Nova Light" w:cs="Arial Nova"/>
          <w:bCs/>
          <w:color w:val="000000" w:themeColor="text1"/>
          <w:sz w:val="24"/>
          <w:szCs w:val="24"/>
        </w:rPr>
        <w:t>adscrita a</w:t>
      </w:r>
      <w:r w:rsidRPr="008824CA">
        <w:rPr>
          <w:rFonts w:ascii="Arial Nova Light" w:eastAsia="Arial Nova" w:hAnsi="Arial Nova Light" w:cs="Arial Nova"/>
          <w:bCs/>
          <w:color w:val="000000" w:themeColor="text1"/>
          <w:sz w:val="24"/>
          <w:szCs w:val="24"/>
        </w:rPr>
        <w:t xml:space="preserve"> la Unidad Administrativa de Catastro en el Ayuntamiento de Tepezalá</w:t>
      </w:r>
      <w:r w:rsidR="0040664B">
        <w:rPr>
          <w:rFonts w:ascii="Arial Nova Light" w:eastAsia="Arial Nova" w:hAnsi="Arial Nova Light" w:cs="Arial Nova"/>
          <w:bCs/>
          <w:color w:val="000000" w:themeColor="text1"/>
          <w:sz w:val="24"/>
          <w:szCs w:val="24"/>
        </w:rPr>
        <w:t xml:space="preserve"> y </w:t>
      </w:r>
      <w:r w:rsidR="0040664B">
        <w:rPr>
          <w:rFonts w:ascii="Arial Nova Light" w:eastAsia="Arial Nova" w:hAnsi="Arial Nova Light" w:cs="Arial Nova"/>
          <w:bCs/>
          <w:color w:val="000000" w:themeColor="text1"/>
          <w:sz w:val="24"/>
          <w:szCs w:val="24"/>
        </w:rPr>
        <w:tab/>
        <w:t>que por ello tiene contacto directo con los ciudadanos en la ventanilla de atención, todos los días</w:t>
      </w:r>
      <w:r w:rsidRPr="008824CA">
        <w:rPr>
          <w:rFonts w:ascii="Arial Nova Light" w:eastAsia="Arial Nova" w:hAnsi="Arial Nova Light" w:cs="Arial Nova"/>
          <w:bCs/>
          <w:color w:val="000000" w:themeColor="text1"/>
          <w:sz w:val="24"/>
          <w:szCs w:val="24"/>
        </w:rPr>
        <w:t>.</w:t>
      </w:r>
    </w:p>
    <w:bookmarkEnd w:id="9"/>
    <w:p w14:paraId="0FA9EED4" w14:textId="77777777" w:rsidR="0051256A" w:rsidRPr="008824CA" w:rsidRDefault="0051256A" w:rsidP="00697E97">
      <w:pPr>
        <w:pStyle w:val="Prrafodelista"/>
        <w:numPr>
          <w:ilvl w:val="0"/>
          <w:numId w:val="21"/>
        </w:numPr>
        <w:pBdr>
          <w:top w:val="nil"/>
          <w:left w:val="nil"/>
          <w:bottom w:val="nil"/>
          <w:right w:val="nil"/>
          <w:between w:val="nil"/>
        </w:pBdr>
        <w:tabs>
          <w:tab w:val="left" w:pos="142"/>
          <w:tab w:val="left" w:pos="284"/>
        </w:tabs>
        <w:spacing w:after="0" w:line="360" w:lineRule="auto"/>
        <w:jc w:val="both"/>
        <w:rPr>
          <w:rFonts w:ascii="Arial Nova Light" w:eastAsia="Arial Nova" w:hAnsi="Arial Nova Light" w:cs="Arial Nova"/>
          <w:bCs/>
          <w:color w:val="000000" w:themeColor="text1"/>
          <w:sz w:val="24"/>
          <w:szCs w:val="24"/>
        </w:rPr>
      </w:pPr>
      <w:r w:rsidRPr="008824CA">
        <w:rPr>
          <w:rFonts w:ascii="Arial Nova Light" w:eastAsia="Arial Nova" w:hAnsi="Arial Nova Light" w:cs="Arial Nova"/>
          <w:bCs/>
          <w:color w:val="000000" w:themeColor="text1"/>
          <w:sz w:val="24"/>
          <w:szCs w:val="24"/>
        </w:rPr>
        <w:t xml:space="preserve">Que la casilla 464 contigua 2, comenzó su instalación a las 07:33 horas y que el inicio de la votación se dio a las 08:27 horas; señalando que no hay registro de incidencias en el acta para tal efecto, por parte de los funcionarios de casilla. </w:t>
      </w:r>
      <w:r w:rsidRPr="008824CA">
        <w:rPr>
          <w:rFonts w:ascii="Arial Nova Light" w:eastAsia="Arial Nova" w:hAnsi="Arial Nova Light" w:cs="Arial Nova"/>
          <w:bCs/>
          <w:color w:val="000000" w:themeColor="text1"/>
          <w:sz w:val="24"/>
          <w:szCs w:val="24"/>
        </w:rPr>
        <w:lastRenderedPageBreak/>
        <w:t>Además, señala que, durante el desahogo de la jornada electiva, y en la firma de todas y cada una de las actas de la jornada electoral, así como de los incidentes, la C. Pamela Ivonne de la Rosa Araiza, compareció y firmó en calidad de segunda escrutadora de casilla, sin haber sido insaculada para tal efecto en la referida casilla.</w:t>
      </w:r>
    </w:p>
    <w:p w14:paraId="053C06EC" w14:textId="77777777" w:rsidR="0051256A" w:rsidRPr="008824CA" w:rsidRDefault="0051256A" w:rsidP="00697E97">
      <w:pPr>
        <w:pStyle w:val="Prrafodelista"/>
        <w:numPr>
          <w:ilvl w:val="0"/>
          <w:numId w:val="21"/>
        </w:numPr>
        <w:pBdr>
          <w:top w:val="nil"/>
          <w:left w:val="nil"/>
          <w:bottom w:val="nil"/>
          <w:right w:val="nil"/>
          <w:between w:val="nil"/>
        </w:pBdr>
        <w:tabs>
          <w:tab w:val="left" w:pos="142"/>
          <w:tab w:val="left" w:pos="284"/>
        </w:tabs>
        <w:spacing w:after="0" w:line="360" w:lineRule="auto"/>
        <w:jc w:val="both"/>
        <w:rPr>
          <w:rFonts w:ascii="Arial Nova Light" w:eastAsia="Arial Nova" w:hAnsi="Arial Nova Light" w:cs="Arial Nova"/>
          <w:bCs/>
          <w:color w:val="000000" w:themeColor="text1"/>
          <w:sz w:val="24"/>
          <w:szCs w:val="24"/>
        </w:rPr>
      </w:pPr>
      <w:r w:rsidRPr="008824CA">
        <w:rPr>
          <w:rFonts w:ascii="Arial Nova Light" w:eastAsia="Arial Nova" w:hAnsi="Arial Nova Light" w:cs="Arial Nova"/>
          <w:bCs/>
          <w:color w:val="000000" w:themeColor="text1"/>
          <w:sz w:val="24"/>
          <w:szCs w:val="24"/>
        </w:rPr>
        <w:t xml:space="preserve">Que la casilla 464 contigua 2, comenzó su instalación a las 08:00 horas y que el inicio de la votación se dio a las 08:30 horas; señalando que no hay registro de incidencias en el acta para tal efecto, por parte de los funcionarios de casilla. Además, señala que, durante el desahogo de la jornada electiva, y en la firma de todas y cada una de las actas de la jornada electoral, así como de los incidentes, la C. Erika Yureisy Lugo Rodríguez, compareció y firmó en calidad de </w:t>
      </w:r>
      <w:proofErr w:type="gramStart"/>
      <w:r w:rsidRPr="008824CA">
        <w:rPr>
          <w:rFonts w:ascii="Arial Nova Light" w:eastAsia="Arial Nova" w:hAnsi="Arial Nova Light" w:cs="Arial Nova"/>
          <w:bCs/>
          <w:color w:val="000000" w:themeColor="text1"/>
          <w:sz w:val="24"/>
          <w:szCs w:val="24"/>
        </w:rPr>
        <w:t>Presidenta</w:t>
      </w:r>
      <w:proofErr w:type="gramEnd"/>
      <w:r w:rsidRPr="008824CA">
        <w:rPr>
          <w:rFonts w:ascii="Arial Nova Light" w:eastAsia="Arial Nova" w:hAnsi="Arial Nova Light" w:cs="Arial Nova"/>
          <w:bCs/>
          <w:color w:val="000000" w:themeColor="text1"/>
          <w:sz w:val="24"/>
          <w:szCs w:val="24"/>
        </w:rPr>
        <w:t xml:space="preserve"> de Casilla, sin haber sido insaculada para tal efecto en la referida casilla.</w:t>
      </w:r>
    </w:p>
    <w:p w14:paraId="6AE23F48" w14:textId="77777777" w:rsidR="0051256A" w:rsidRPr="008824CA" w:rsidRDefault="0051256A" w:rsidP="00697E97">
      <w:pPr>
        <w:pStyle w:val="Prrafodelista"/>
        <w:numPr>
          <w:ilvl w:val="0"/>
          <w:numId w:val="21"/>
        </w:numPr>
        <w:pBdr>
          <w:top w:val="nil"/>
          <w:left w:val="nil"/>
          <w:bottom w:val="nil"/>
          <w:right w:val="nil"/>
          <w:between w:val="nil"/>
        </w:pBdr>
        <w:tabs>
          <w:tab w:val="left" w:pos="142"/>
          <w:tab w:val="left" w:pos="284"/>
        </w:tabs>
        <w:spacing w:after="0" w:line="360" w:lineRule="auto"/>
        <w:jc w:val="both"/>
        <w:rPr>
          <w:rFonts w:ascii="Arial Nova Light" w:eastAsia="Arial Nova" w:hAnsi="Arial Nova Light" w:cs="Arial Nova"/>
          <w:bCs/>
          <w:color w:val="000000" w:themeColor="text1"/>
          <w:sz w:val="24"/>
          <w:szCs w:val="24"/>
        </w:rPr>
      </w:pPr>
      <w:r w:rsidRPr="008824CA">
        <w:rPr>
          <w:rFonts w:ascii="Arial Nova Light" w:eastAsia="Arial Nova" w:hAnsi="Arial Nova Light" w:cs="Arial Nova"/>
          <w:bCs/>
          <w:color w:val="000000" w:themeColor="text1"/>
          <w:sz w:val="24"/>
          <w:szCs w:val="24"/>
        </w:rPr>
        <w:t>Que la casilla 466 básica, comenzó su instalación a las 07:30 horas y que el inicio de la votación se dio a las 08:20 horas; señalando que no hay registro de incidencias en el acta para tal efecto, por parte de los funcionarios de casilla. Además, señala que, durante el desahogo de la jornada electiva, y en la firma de todas y cada una de las actas de la jornada electoral, así como de los incidentes, el C. Gerardo González Martínez, compareció y firmó en calidad de Escrutador, sin haber sido insaculado para tal efecto en la referida casilla.</w:t>
      </w:r>
    </w:p>
    <w:p w14:paraId="04A2AC2A" w14:textId="77777777" w:rsidR="0051256A" w:rsidRPr="008824CA" w:rsidRDefault="0051256A" w:rsidP="00697E97">
      <w:pPr>
        <w:pStyle w:val="Prrafodelista"/>
        <w:numPr>
          <w:ilvl w:val="0"/>
          <w:numId w:val="21"/>
        </w:numPr>
        <w:pBdr>
          <w:top w:val="nil"/>
          <w:left w:val="nil"/>
          <w:bottom w:val="nil"/>
          <w:right w:val="nil"/>
          <w:between w:val="nil"/>
        </w:pBdr>
        <w:tabs>
          <w:tab w:val="left" w:pos="142"/>
          <w:tab w:val="left" w:pos="284"/>
        </w:tabs>
        <w:spacing w:after="0" w:line="360" w:lineRule="auto"/>
        <w:jc w:val="both"/>
        <w:rPr>
          <w:rFonts w:ascii="Arial Nova Light" w:eastAsia="Arial Nova" w:hAnsi="Arial Nova Light" w:cs="Arial Nova"/>
          <w:bCs/>
          <w:color w:val="000000" w:themeColor="text1"/>
          <w:sz w:val="24"/>
          <w:szCs w:val="24"/>
        </w:rPr>
      </w:pPr>
      <w:r w:rsidRPr="008824CA">
        <w:rPr>
          <w:rFonts w:ascii="Arial Nova Light" w:eastAsia="Arial Nova" w:hAnsi="Arial Nova Light" w:cs="Arial Nova"/>
          <w:bCs/>
          <w:color w:val="000000" w:themeColor="text1"/>
          <w:sz w:val="24"/>
          <w:szCs w:val="24"/>
        </w:rPr>
        <w:t xml:space="preserve">Que la casilla 467 básica contigua 2, comenzó su instalación a las 07:30 horas y que el inicio de la votación se dio a las 08:40 horas; señalando que no hay registro de incidencias en el acta para tal efecto, por parte de los funcionarios de casilla. Además, señala que, durante el desahogo de la jornada electiva, y en la firma de todas y cada una de las actas de la jornada electoral, así como de los incidentes, la C. Felicitas Espinoza Sánchez, compareció y firmó en calidad de </w:t>
      </w:r>
      <w:proofErr w:type="gramStart"/>
      <w:r w:rsidRPr="008824CA">
        <w:rPr>
          <w:rFonts w:ascii="Arial Nova Light" w:eastAsia="Arial Nova" w:hAnsi="Arial Nova Light" w:cs="Arial Nova"/>
          <w:bCs/>
          <w:color w:val="000000" w:themeColor="text1"/>
          <w:sz w:val="24"/>
          <w:szCs w:val="24"/>
        </w:rPr>
        <w:t>Secretaria</w:t>
      </w:r>
      <w:proofErr w:type="gramEnd"/>
      <w:r w:rsidRPr="008824CA">
        <w:rPr>
          <w:rFonts w:ascii="Arial Nova Light" w:eastAsia="Arial Nova" w:hAnsi="Arial Nova Light" w:cs="Arial Nova"/>
          <w:bCs/>
          <w:color w:val="000000" w:themeColor="text1"/>
          <w:sz w:val="24"/>
          <w:szCs w:val="24"/>
        </w:rPr>
        <w:t>, sin haber sido insaculado para tal efecto en la referida casilla.</w:t>
      </w:r>
    </w:p>
    <w:p w14:paraId="6FB3763C" w14:textId="77777777" w:rsidR="0051256A" w:rsidRPr="008824CA" w:rsidRDefault="0051256A" w:rsidP="00697E97">
      <w:pPr>
        <w:pStyle w:val="Prrafodelista"/>
        <w:numPr>
          <w:ilvl w:val="0"/>
          <w:numId w:val="21"/>
        </w:numPr>
        <w:pBdr>
          <w:top w:val="nil"/>
          <w:left w:val="nil"/>
          <w:bottom w:val="nil"/>
          <w:right w:val="nil"/>
          <w:between w:val="nil"/>
        </w:pBdr>
        <w:tabs>
          <w:tab w:val="left" w:pos="142"/>
          <w:tab w:val="left" w:pos="284"/>
        </w:tabs>
        <w:spacing w:after="0" w:line="360" w:lineRule="auto"/>
        <w:jc w:val="both"/>
        <w:rPr>
          <w:rFonts w:ascii="Arial Nova Light" w:eastAsia="Arial Nova" w:hAnsi="Arial Nova Light" w:cs="Arial Nova"/>
          <w:bCs/>
          <w:color w:val="000000" w:themeColor="text1"/>
          <w:sz w:val="24"/>
          <w:szCs w:val="24"/>
        </w:rPr>
      </w:pPr>
      <w:r w:rsidRPr="008824CA">
        <w:rPr>
          <w:rFonts w:ascii="Arial Nova Light" w:eastAsia="Arial Nova" w:hAnsi="Arial Nova Light" w:cs="Arial Nova"/>
          <w:bCs/>
          <w:color w:val="000000" w:themeColor="text1"/>
          <w:sz w:val="24"/>
          <w:szCs w:val="24"/>
        </w:rPr>
        <w:t xml:space="preserve">Que, en la casilla 469 contigua 1 votó una persona que no estaba inscrita en el listado nominal. Además, señala que, durante el desahogo de la jornada electiva, y en la firma de todas y cada una de las actas de la jornada electoral, así como de los incidentes, no obra firma autógrafa alguna de la segunda o segundo </w:t>
      </w:r>
      <w:proofErr w:type="gramStart"/>
      <w:r w:rsidRPr="008824CA">
        <w:rPr>
          <w:rFonts w:ascii="Arial Nova Light" w:eastAsia="Arial Nova" w:hAnsi="Arial Nova Light" w:cs="Arial Nova"/>
          <w:bCs/>
          <w:color w:val="000000" w:themeColor="text1"/>
          <w:sz w:val="24"/>
          <w:szCs w:val="24"/>
        </w:rPr>
        <w:t>Secretario</w:t>
      </w:r>
      <w:proofErr w:type="gramEnd"/>
      <w:r w:rsidRPr="008824CA">
        <w:rPr>
          <w:rFonts w:ascii="Arial Nova Light" w:eastAsia="Arial Nova" w:hAnsi="Arial Nova Light" w:cs="Arial Nova"/>
          <w:bCs/>
          <w:color w:val="000000" w:themeColor="text1"/>
          <w:sz w:val="24"/>
          <w:szCs w:val="24"/>
        </w:rPr>
        <w:t xml:space="preserve"> de Casilla.</w:t>
      </w:r>
    </w:p>
    <w:p w14:paraId="52CBD7BA" w14:textId="77777777" w:rsidR="0051256A" w:rsidRPr="008824CA" w:rsidRDefault="0051256A" w:rsidP="00697E97">
      <w:pPr>
        <w:pStyle w:val="Prrafodelista"/>
        <w:numPr>
          <w:ilvl w:val="0"/>
          <w:numId w:val="21"/>
        </w:numPr>
        <w:pBdr>
          <w:top w:val="nil"/>
          <w:left w:val="nil"/>
          <w:bottom w:val="nil"/>
          <w:right w:val="nil"/>
          <w:between w:val="nil"/>
        </w:pBdr>
        <w:tabs>
          <w:tab w:val="left" w:pos="142"/>
          <w:tab w:val="left" w:pos="284"/>
        </w:tabs>
        <w:spacing w:after="0" w:line="360" w:lineRule="auto"/>
        <w:jc w:val="both"/>
        <w:rPr>
          <w:rFonts w:ascii="Arial Nova Light" w:eastAsia="Arial Nova" w:hAnsi="Arial Nova Light" w:cs="Arial Nova"/>
          <w:bCs/>
          <w:color w:val="000000" w:themeColor="text1"/>
          <w:sz w:val="24"/>
          <w:szCs w:val="24"/>
        </w:rPr>
      </w:pPr>
      <w:r w:rsidRPr="008824CA">
        <w:rPr>
          <w:rFonts w:ascii="Arial Nova Light" w:eastAsia="Arial Nova" w:hAnsi="Arial Nova Light" w:cs="Arial Nova"/>
          <w:bCs/>
          <w:color w:val="000000" w:themeColor="text1"/>
          <w:sz w:val="24"/>
          <w:szCs w:val="24"/>
        </w:rPr>
        <w:t xml:space="preserve">Que, en la casilla 469 contigua 3 votó una persona que no estaba inscrita en el listado nominal. Además, señala que, durante el desahogo de la jornada electiva, y en la firma de todas y cada una de las actas de la jornada electoral, </w:t>
      </w:r>
      <w:r w:rsidRPr="008824CA">
        <w:rPr>
          <w:rFonts w:ascii="Arial Nova Light" w:eastAsia="Arial Nova" w:hAnsi="Arial Nova Light" w:cs="Arial Nova"/>
          <w:bCs/>
          <w:color w:val="000000" w:themeColor="text1"/>
          <w:sz w:val="24"/>
          <w:szCs w:val="24"/>
        </w:rPr>
        <w:lastRenderedPageBreak/>
        <w:t>así como de los incidentes, la C. Maricela Calderón Coronado, compareció y firmó en calidad de primer Escrutador, sin haber sido insaculada para tal efecto en la referida casilla.</w:t>
      </w:r>
    </w:p>
    <w:bookmarkEnd w:id="6"/>
    <w:p w14:paraId="711FE531" w14:textId="77777777" w:rsidR="0051256A" w:rsidRPr="008824CA" w:rsidRDefault="0051256A" w:rsidP="00697E97">
      <w:pPr>
        <w:pStyle w:val="Prrafodelista"/>
        <w:numPr>
          <w:ilvl w:val="0"/>
          <w:numId w:val="21"/>
        </w:numPr>
        <w:pBdr>
          <w:top w:val="nil"/>
          <w:left w:val="nil"/>
          <w:bottom w:val="nil"/>
          <w:right w:val="nil"/>
          <w:between w:val="nil"/>
        </w:pBdr>
        <w:tabs>
          <w:tab w:val="left" w:pos="142"/>
          <w:tab w:val="left" w:pos="284"/>
        </w:tabs>
        <w:spacing w:after="0" w:line="360" w:lineRule="auto"/>
        <w:jc w:val="both"/>
        <w:rPr>
          <w:rFonts w:ascii="Arial Nova Light" w:eastAsia="Arial Nova" w:hAnsi="Arial Nova Light" w:cs="Arial Nova"/>
          <w:bCs/>
          <w:color w:val="000000" w:themeColor="text1"/>
          <w:sz w:val="24"/>
          <w:szCs w:val="24"/>
        </w:rPr>
      </w:pPr>
      <w:r w:rsidRPr="008824CA">
        <w:rPr>
          <w:rFonts w:ascii="Arial Nova Light" w:eastAsia="Arial Nova" w:hAnsi="Arial Nova Light" w:cs="Arial Nova"/>
          <w:bCs/>
          <w:color w:val="000000" w:themeColor="text1"/>
          <w:sz w:val="24"/>
          <w:szCs w:val="24"/>
        </w:rPr>
        <w:t>Advierte que, existe una evidente alteración y manipulación de los documentos que hacen al acta de escrutinio y cómputo en la casilla 462 contigua 1.</w:t>
      </w:r>
    </w:p>
    <w:p w14:paraId="6FA874D8" w14:textId="0BB7D55B" w:rsidR="0051256A" w:rsidRPr="008824CA" w:rsidRDefault="0051256A" w:rsidP="00697E97">
      <w:pPr>
        <w:pStyle w:val="Prrafodelista"/>
        <w:numPr>
          <w:ilvl w:val="0"/>
          <w:numId w:val="20"/>
        </w:numPr>
        <w:pBdr>
          <w:top w:val="nil"/>
          <w:left w:val="nil"/>
          <w:bottom w:val="nil"/>
          <w:right w:val="nil"/>
          <w:between w:val="nil"/>
        </w:pBdr>
        <w:tabs>
          <w:tab w:val="left" w:pos="142"/>
          <w:tab w:val="left" w:pos="284"/>
        </w:tabs>
        <w:spacing w:after="0" w:line="360" w:lineRule="auto"/>
        <w:jc w:val="both"/>
        <w:rPr>
          <w:rFonts w:ascii="Arial Nova Light" w:eastAsia="Arial Nova" w:hAnsi="Arial Nova Light" w:cs="Arial Nova"/>
          <w:bCs/>
          <w:color w:val="000000" w:themeColor="text1"/>
          <w:sz w:val="24"/>
          <w:szCs w:val="24"/>
        </w:rPr>
      </w:pPr>
      <w:bookmarkStart w:id="10" w:name="_Hlk75185173"/>
      <w:r w:rsidRPr="008824CA">
        <w:rPr>
          <w:rFonts w:ascii="Arial Nova Light" w:eastAsia="Arial Nova" w:hAnsi="Arial Nova Light" w:cs="Arial Nova"/>
          <w:bCs/>
          <w:color w:val="000000" w:themeColor="text1"/>
          <w:sz w:val="24"/>
          <w:szCs w:val="24"/>
        </w:rPr>
        <w:t>Manifiesta que le causa agravio la indebida disposición de recursos públicos por parte de la entonces candidata Leticia Olivares</w:t>
      </w:r>
      <w:r w:rsidR="0040664B">
        <w:rPr>
          <w:rFonts w:ascii="Arial Nova Light" w:eastAsia="Arial Nova" w:hAnsi="Arial Nova Light" w:cs="Arial Nova"/>
          <w:bCs/>
          <w:color w:val="000000" w:themeColor="text1"/>
          <w:sz w:val="24"/>
          <w:szCs w:val="24"/>
        </w:rPr>
        <w:t xml:space="preserve"> Jiménez</w:t>
      </w:r>
      <w:r w:rsidRPr="008824CA">
        <w:rPr>
          <w:rFonts w:ascii="Arial Nova Light" w:eastAsia="Arial Nova" w:hAnsi="Arial Nova Light" w:cs="Arial Nova"/>
          <w:bCs/>
          <w:color w:val="000000" w:themeColor="text1"/>
          <w:sz w:val="24"/>
          <w:szCs w:val="24"/>
        </w:rPr>
        <w:t xml:space="preserve"> y del PVEM transgrediendo lo dispuesto por el artículo </w:t>
      </w:r>
      <w:r w:rsidR="00465183" w:rsidRPr="008824CA">
        <w:rPr>
          <w:rFonts w:ascii="Arial Nova Light" w:eastAsia="Arial Nova" w:hAnsi="Arial Nova Light" w:cs="Arial Nova"/>
          <w:bCs/>
          <w:color w:val="000000" w:themeColor="text1"/>
          <w:sz w:val="24"/>
          <w:szCs w:val="24"/>
        </w:rPr>
        <w:t>1</w:t>
      </w:r>
      <w:r w:rsidRPr="008824CA">
        <w:rPr>
          <w:rFonts w:ascii="Arial Nova Light" w:eastAsia="Arial Nova" w:hAnsi="Arial Nova Light" w:cs="Arial Nova"/>
          <w:bCs/>
          <w:color w:val="000000" w:themeColor="text1"/>
          <w:sz w:val="24"/>
          <w:szCs w:val="24"/>
        </w:rPr>
        <w:t>34 de la CPEUM. Al respecto, menciona lo siguiente:</w:t>
      </w:r>
    </w:p>
    <w:p w14:paraId="2C977FFA" w14:textId="2BB107BA" w:rsidR="0051256A" w:rsidRPr="008824CA" w:rsidRDefault="0051256A" w:rsidP="00697E97">
      <w:pPr>
        <w:pStyle w:val="Prrafodelista"/>
        <w:numPr>
          <w:ilvl w:val="0"/>
          <w:numId w:val="22"/>
        </w:numPr>
        <w:pBdr>
          <w:top w:val="nil"/>
          <w:left w:val="nil"/>
          <w:bottom w:val="nil"/>
          <w:right w:val="nil"/>
          <w:between w:val="nil"/>
        </w:pBdr>
        <w:tabs>
          <w:tab w:val="left" w:pos="142"/>
          <w:tab w:val="left" w:pos="284"/>
        </w:tabs>
        <w:spacing w:after="0" w:line="360" w:lineRule="auto"/>
        <w:jc w:val="both"/>
        <w:rPr>
          <w:rFonts w:ascii="Arial Nova Light" w:eastAsia="Arial Nova" w:hAnsi="Arial Nova Light" w:cs="Arial Nova"/>
          <w:bCs/>
          <w:color w:val="000000" w:themeColor="text1"/>
          <w:sz w:val="24"/>
          <w:szCs w:val="24"/>
        </w:rPr>
      </w:pPr>
      <w:r w:rsidRPr="008824CA">
        <w:rPr>
          <w:rFonts w:ascii="Arial Nova Light" w:eastAsia="Arial Nova" w:hAnsi="Arial Nova Light" w:cs="Arial Nova"/>
          <w:bCs/>
          <w:color w:val="000000" w:themeColor="text1"/>
          <w:sz w:val="24"/>
          <w:szCs w:val="24"/>
        </w:rPr>
        <w:t xml:space="preserve">Que se violenta el principio de equidad en la contienda con el desahogo de la sesión de cómputo y escrutinio municipal </w:t>
      </w:r>
      <w:r w:rsidR="0040664B">
        <w:rPr>
          <w:rFonts w:ascii="Arial Nova Light" w:eastAsia="Arial Nova" w:hAnsi="Arial Nova Light" w:cs="Arial Nova"/>
          <w:bCs/>
          <w:color w:val="000000" w:themeColor="text1"/>
          <w:sz w:val="24"/>
          <w:szCs w:val="24"/>
        </w:rPr>
        <w:t xml:space="preserve">con la participación </w:t>
      </w:r>
      <w:r w:rsidRPr="008824CA">
        <w:rPr>
          <w:rFonts w:ascii="Arial Nova Light" w:eastAsia="Arial Nova" w:hAnsi="Arial Nova Light" w:cs="Arial Nova"/>
          <w:bCs/>
          <w:color w:val="000000" w:themeColor="text1"/>
          <w:sz w:val="24"/>
          <w:szCs w:val="24"/>
        </w:rPr>
        <w:t xml:space="preserve">de la abogada del Ayuntamiento de Tepezalá, Aguascalientes, </w:t>
      </w:r>
      <w:r w:rsidR="0040664B">
        <w:rPr>
          <w:rFonts w:ascii="Arial Nova Light" w:eastAsia="Arial Nova" w:hAnsi="Arial Nova Light" w:cs="Arial Nova"/>
          <w:bCs/>
          <w:color w:val="000000" w:themeColor="text1"/>
          <w:sz w:val="24"/>
          <w:szCs w:val="24"/>
        </w:rPr>
        <w:t xml:space="preserve">quien actuó </w:t>
      </w:r>
      <w:r w:rsidRPr="008824CA">
        <w:rPr>
          <w:rFonts w:ascii="Arial Nova Light" w:eastAsia="Arial Nova" w:hAnsi="Arial Nova Light" w:cs="Arial Nova"/>
          <w:bCs/>
          <w:color w:val="000000" w:themeColor="text1"/>
          <w:sz w:val="24"/>
          <w:szCs w:val="24"/>
        </w:rPr>
        <w:t>a favor de la candidata denunciada y del PVEM en fecha y hora hábil.</w:t>
      </w:r>
    </w:p>
    <w:bookmarkEnd w:id="10"/>
    <w:p w14:paraId="4B1556E3" w14:textId="3B4B3B8E" w:rsidR="0051256A" w:rsidRPr="008824CA" w:rsidRDefault="0051256A" w:rsidP="00697E97">
      <w:pPr>
        <w:pStyle w:val="Prrafodelista"/>
        <w:numPr>
          <w:ilvl w:val="0"/>
          <w:numId w:val="22"/>
        </w:numPr>
        <w:pBdr>
          <w:top w:val="nil"/>
          <w:left w:val="nil"/>
          <w:bottom w:val="nil"/>
          <w:right w:val="nil"/>
          <w:between w:val="nil"/>
        </w:pBdr>
        <w:tabs>
          <w:tab w:val="left" w:pos="142"/>
          <w:tab w:val="left" w:pos="284"/>
        </w:tabs>
        <w:spacing w:after="0" w:line="360" w:lineRule="auto"/>
        <w:jc w:val="both"/>
        <w:rPr>
          <w:rFonts w:ascii="Arial Nova Light" w:eastAsia="Arial Nova" w:hAnsi="Arial Nova Light" w:cs="Arial Nova"/>
          <w:bCs/>
          <w:color w:val="000000" w:themeColor="text1"/>
          <w:sz w:val="24"/>
          <w:szCs w:val="24"/>
        </w:rPr>
      </w:pPr>
      <w:r w:rsidRPr="008824CA">
        <w:rPr>
          <w:rFonts w:ascii="Arial Nova Light" w:eastAsia="Arial Nova" w:hAnsi="Arial Nova Light" w:cs="Arial Nova"/>
          <w:bCs/>
          <w:color w:val="000000" w:themeColor="text1"/>
          <w:sz w:val="24"/>
          <w:szCs w:val="24"/>
        </w:rPr>
        <w:t>Que las conductas desplegadas por la denunciada</w:t>
      </w:r>
      <w:r w:rsidR="0040664B">
        <w:rPr>
          <w:rFonts w:ascii="Arial Nova Light" w:eastAsia="Arial Nova" w:hAnsi="Arial Nova Light" w:cs="Arial Nova"/>
          <w:bCs/>
          <w:color w:val="000000" w:themeColor="text1"/>
          <w:sz w:val="24"/>
          <w:szCs w:val="24"/>
        </w:rPr>
        <w:t>,</w:t>
      </w:r>
      <w:r w:rsidRPr="008824CA">
        <w:rPr>
          <w:rFonts w:ascii="Arial Nova Light" w:eastAsia="Arial Nova" w:hAnsi="Arial Nova Light" w:cs="Arial Nova"/>
          <w:bCs/>
          <w:color w:val="000000" w:themeColor="text1"/>
          <w:sz w:val="24"/>
          <w:szCs w:val="24"/>
        </w:rPr>
        <w:t xml:space="preserve"> configuran conductas dolosas, graves y determinantes, toda vez que, la diferencia de votos entre el primer y segundo lugar</w:t>
      </w:r>
      <w:r w:rsidR="0040664B">
        <w:rPr>
          <w:rFonts w:ascii="Arial Nova Light" w:eastAsia="Arial Nova" w:hAnsi="Arial Nova Light" w:cs="Arial Nova"/>
          <w:bCs/>
          <w:color w:val="000000" w:themeColor="text1"/>
          <w:sz w:val="24"/>
          <w:szCs w:val="24"/>
        </w:rPr>
        <w:t>,</w:t>
      </w:r>
      <w:r w:rsidRPr="008824CA">
        <w:rPr>
          <w:rFonts w:ascii="Arial Nova Light" w:eastAsia="Arial Nova" w:hAnsi="Arial Nova Light" w:cs="Arial Nova"/>
          <w:bCs/>
          <w:color w:val="000000" w:themeColor="text1"/>
          <w:sz w:val="24"/>
          <w:szCs w:val="24"/>
        </w:rPr>
        <w:t xml:space="preserve"> en la elección de Ayuntamiento de Tepezalá, Aguascalientes, es de 93 votos, que según la parte actora equivalen al 0.80% de los votos.</w:t>
      </w:r>
    </w:p>
    <w:p w14:paraId="0CB31DBB" w14:textId="77777777" w:rsidR="0051256A" w:rsidRPr="008824CA" w:rsidRDefault="0051256A" w:rsidP="00697E97">
      <w:pPr>
        <w:pStyle w:val="Prrafodelista"/>
        <w:numPr>
          <w:ilvl w:val="0"/>
          <w:numId w:val="20"/>
        </w:numPr>
        <w:pBdr>
          <w:top w:val="nil"/>
          <w:left w:val="nil"/>
          <w:bottom w:val="nil"/>
          <w:right w:val="nil"/>
          <w:between w:val="nil"/>
        </w:pBdr>
        <w:tabs>
          <w:tab w:val="left" w:pos="142"/>
          <w:tab w:val="left" w:pos="284"/>
        </w:tabs>
        <w:spacing w:after="0" w:line="360" w:lineRule="auto"/>
        <w:jc w:val="both"/>
        <w:rPr>
          <w:rFonts w:ascii="Arial Nova Light" w:eastAsia="Arial Nova" w:hAnsi="Arial Nova Light" w:cs="Arial Nova"/>
          <w:bCs/>
          <w:color w:val="000000" w:themeColor="text1"/>
          <w:sz w:val="24"/>
          <w:szCs w:val="24"/>
        </w:rPr>
      </w:pPr>
      <w:r w:rsidRPr="008824CA">
        <w:rPr>
          <w:rFonts w:ascii="Arial Nova Light" w:eastAsia="Arial Nova" w:hAnsi="Arial Nova Light" w:cs="Arial Nova"/>
          <w:bCs/>
          <w:color w:val="000000" w:themeColor="text1"/>
          <w:sz w:val="24"/>
          <w:szCs w:val="24"/>
        </w:rPr>
        <w:t>Señala, que le causa agravio la ausencia de cadena de custodia que acompañaron a los paquetes electorales de las secciones 467 básica, 467 contigua 1 y 467 contigua 2, en razón a que se rompe el principio de certeza jurídica, legalidad y certeza.</w:t>
      </w:r>
    </w:p>
    <w:p w14:paraId="4E884B8D" w14:textId="47113148" w:rsidR="0051256A" w:rsidRPr="008824CA" w:rsidRDefault="0051256A" w:rsidP="00697E97">
      <w:pPr>
        <w:pStyle w:val="Prrafodelista"/>
        <w:numPr>
          <w:ilvl w:val="0"/>
          <w:numId w:val="20"/>
        </w:numPr>
        <w:pBdr>
          <w:top w:val="nil"/>
          <w:left w:val="nil"/>
          <w:bottom w:val="nil"/>
          <w:right w:val="nil"/>
          <w:between w:val="nil"/>
        </w:pBdr>
        <w:tabs>
          <w:tab w:val="left" w:pos="142"/>
          <w:tab w:val="left" w:pos="284"/>
        </w:tabs>
        <w:spacing w:after="0" w:line="360" w:lineRule="auto"/>
        <w:jc w:val="both"/>
        <w:rPr>
          <w:rFonts w:ascii="Arial Nova Light" w:eastAsia="Arial Nova" w:hAnsi="Arial Nova Light" w:cs="Arial Nova"/>
          <w:bCs/>
          <w:color w:val="000000" w:themeColor="text1"/>
          <w:sz w:val="24"/>
          <w:szCs w:val="24"/>
        </w:rPr>
      </w:pPr>
      <w:r w:rsidRPr="008824CA">
        <w:rPr>
          <w:rFonts w:ascii="Arial Nova Light" w:eastAsia="Arial Nova" w:hAnsi="Arial Nova Light" w:cs="Arial Nova"/>
          <w:bCs/>
          <w:color w:val="000000" w:themeColor="text1"/>
          <w:sz w:val="24"/>
          <w:szCs w:val="24"/>
        </w:rPr>
        <w:t>Se duele de la indebida y dolosa presión sobre el electorado, ejecutada por la C. Judith Guadalupe Silva Reyes</w:t>
      </w:r>
      <w:r w:rsidR="0040664B">
        <w:rPr>
          <w:rFonts w:ascii="Arial Nova Light" w:eastAsia="Arial Nova" w:hAnsi="Arial Nova Light" w:cs="Arial Nova"/>
          <w:bCs/>
          <w:color w:val="000000" w:themeColor="text1"/>
          <w:sz w:val="24"/>
          <w:szCs w:val="24"/>
        </w:rPr>
        <w:t>,</w:t>
      </w:r>
      <w:r w:rsidRPr="008824CA">
        <w:rPr>
          <w:rFonts w:ascii="Arial Nova Light" w:eastAsia="Arial Nova" w:hAnsi="Arial Nova Light" w:cs="Arial Nova"/>
          <w:bCs/>
          <w:color w:val="000000" w:themeColor="text1"/>
          <w:sz w:val="24"/>
          <w:szCs w:val="24"/>
        </w:rPr>
        <w:t xml:space="preserve"> en su calidad de Secretaria del Ayuntamiento en la comunidad de San Antonio, Tepezalá, pues su presencia no garantizó la libertad plena de los electores al momento de sufragar en las casillas correspondiente</w:t>
      </w:r>
      <w:r w:rsidR="0040664B">
        <w:rPr>
          <w:rFonts w:ascii="Arial Nova Light" w:eastAsia="Arial Nova" w:hAnsi="Arial Nova Light" w:cs="Arial Nova"/>
          <w:bCs/>
          <w:color w:val="000000" w:themeColor="text1"/>
          <w:sz w:val="24"/>
          <w:szCs w:val="24"/>
        </w:rPr>
        <w:t>s</w:t>
      </w:r>
      <w:r w:rsidRPr="008824CA">
        <w:rPr>
          <w:rFonts w:ascii="Arial Nova Light" w:eastAsia="Arial Nova" w:hAnsi="Arial Nova Light" w:cs="Arial Nova"/>
          <w:bCs/>
          <w:color w:val="000000" w:themeColor="text1"/>
          <w:sz w:val="24"/>
          <w:szCs w:val="24"/>
        </w:rPr>
        <w:t xml:space="preserve"> a la sección 469, manifestando incluso, que la </w:t>
      </w:r>
      <w:r w:rsidR="0040664B">
        <w:rPr>
          <w:rFonts w:ascii="Arial Nova Light" w:eastAsia="Arial Nova" w:hAnsi="Arial Nova Light" w:cs="Arial Nova"/>
          <w:bCs/>
          <w:color w:val="000000" w:themeColor="text1"/>
          <w:sz w:val="24"/>
          <w:szCs w:val="24"/>
        </w:rPr>
        <w:t>c</w:t>
      </w:r>
      <w:r w:rsidRPr="008824CA">
        <w:rPr>
          <w:rFonts w:ascii="Arial Nova Light" w:eastAsia="Arial Nova" w:hAnsi="Arial Nova Light" w:cs="Arial Nova"/>
          <w:bCs/>
          <w:color w:val="000000" w:themeColor="text1"/>
          <w:sz w:val="24"/>
          <w:szCs w:val="24"/>
        </w:rPr>
        <w:t xml:space="preserve">iudadana de referencia fue detenida por elementos de la </w:t>
      </w:r>
      <w:r w:rsidR="0040664B">
        <w:rPr>
          <w:rFonts w:ascii="Arial Nova Light" w:eastAsia="Arial Nova" w:hAnsi="Arial Nova Light" w:cs="Arial Nova"/>
          <w:bCs/>
          <w:color w:val="000000" w:themeColor="text1"/>
          <w:sz w:val="24"/>
          <w:szCs w:val="24"/>
        </w:rPr>
        <w:t>P</w:t>
      </w:r>
      <w:r w:rsidRPr="008824CA">
        <w:rPr>
          <w:rFonts w:ascii="Arial Nova Light" w:eastAsia="Arial Nova" w:hAnsi="Arial Nova Light" w:cs="Arial Nova"/>
          <w:bCs/>
          <w:color w:val="000000" w:themeColor="text1"/>
          <w:sz w:val="24"/>
          <w:szCs w:val="24"/>
        </w:rPr>
        <w:t xml:space="preserve">olicía </w:t>
      </w:r>
      <w:r w:rsidR="0040664B">
        <w:rPr>
          <w:rFonts w:ascii="Arial Nova Light" w:eastAsia="Arial Nova" w:hAnsi="Arial Nova Light" w:cs="Arial Nova"/>
          <w:bCs/>
          <w:color w:val="000000" w:themeColor="text1"/>
          <w:sz w:val="24"/>
          <w:szCs w:val="24"/>
        </w:rPr>
        <w:t>M</w:t>
      </w:r>
      <w:r w:rsidRPr="008824CA">
        <w:rPr>
          <w:rFonts w:ascii="Arial Nova Light" w:eastAsia="Arial Nova" w:hAnsi="Arial Nova Light" w:cs="Arial Nova"/>
          <w:bCs/>
          <w:color w:val="000000" w:themeColor="text1"/>
          <w:sz w:val="24"/>
          <w:szCs w:val="24"/>
        </w:rPr>
        <w:t xml:space="preserve">unicipal, con lo que, la parte actora, pretende demostrar la influencia negativa en el electorado. </w:t>
      </w:r>
    </w:p>
    <w:bookmarkEnd w:id="7"/>
    <w:p w14:paraId="5DC7380A" w14:textId="77777777" w:rsidR="0051256A" w:rsidRPr="004044C0" w:rsidRDefault="0051256A" w:rsidP="00697E97">
      <w:pPr>
        <w:pBdr>
          <w:top w:val="nil"/>
          <w:left w:val="nil"/>
          <w:bottom w:val="nil"/>
          <w:right w:val="nil"/>
          <w:between w:val="nil"/>
        </w:pBdr>
        <w:tabs>
          <w:tab w:val="left" w:pos="426"/>
        </w:tabs>
        <w:spacing w:after="0" w:line="360" w:lineRule="auto"/>
        <w:jc w:val="both"/>
        <w:rPr>
          <w:rFonts w:ascii="Arial Nova Light" w:eastAsia="Arial Nova" w:hAnsi="Arial Nova Light" w:cs="Arial Nova"/>
          <w:bCs/>
          <w:color w:val="000000" w:themeColor="text1"/>
          <w:sz w:val="24"/>
          <w:szCs w:val="24"/>
        </w:rPr>
      </w:pPr>
    </w:p>
    <w:p w14:paraId="3EBDACFA" w14:textId="77777777" w:rsidR="0051256A" w:rsidRPr="004044C0" w:rsidRDefault="0051256A" w:rsidP="00697E97">
      <w:pPr>
        <w:pStyle w:val="Prrafodelista"/>
        <w:numPr>
          <w:ilvl w:val="0"/>
          <w:numId w:val="28"/>
        </w:numPr>
        <w:pBdr>
          <w:top w:val="nil"/>
          <w:left w:val="nil"/>
          <w:bottom w:val="nil"/>
          <w:right w:val="nil"/>
          <w:between w:val="nil"/>
        </w:pBdr>
        <w:tabs>
          <w:tab w:val="left" w:pos="426"/>
        </w:tabs>
        <w:spacing w:after="0" w:line="360" w:lineRule="auto"/>
        <w:ind w:left="0" w:firstLine="0"/>
        <w:jc w:val="both"/>
        <w:rPr>
          <w:rFonts w:ascii="Arial Nova Light" w:eastAsia="Arial Nova" w:hAnsi="Arial Nova Light" w:cs="Arial Nova"/>
          <w:bCs/>
          <w:color w:val="000000" w:themeColor="text1"/>
          <w:sz w:val="24"/>
          <w:szCs w:val="24"/>
        </w:rPr>
      </w:pPr>
      <w:r w:rsidRPr="004044C0">
        <w:rPr>
          <w:rFonts w:ascii="Arial Nova Light" w:eastAsia="Arial Nova" w:hAnsi="Arial Nova Light" w:cs="Arial Nova"/>
          <w:b/>
          <w:color w:val="000000" w:themeColor="text1"/>
          <w:sz w:val="24"/>
          <w:szCs w:val="24"/>
        </w:rPr>
        <w:t>CUESTIÓN PREVIA. SISTEMA DE NULIDADES</w:t>
      </w:r>
      <w:r w:rsidRPr="004044C0">
        <w:rPr>
          <w:rFonts w:ascii="Arial Nova Light" w:eastAsia="Arial Nova" w:hAnsi="Arial Nova Light" w:cs="Arial Nova"/>
          <w:bCs/>
          <w:color w:val="000000" w:themeColor="text1"/>
          <w:sz w:val="24"/>
          <w:szCs w:val="24"/>
        </w:rPr>
        <w:t xml:space="preserve">. </w:t>
      </w:r>
      <w:r w:rsidRPr="004044C0">
        <w:rPr>
          <w:rFonts w:ascii="Arial Nova Light" w:hAnsi="Arial Nova Light"/>
          <w:bCs/>
          <w:color w:val="000000" w:themeColor="text1"/>
          <w:sz w:val="24"/>
          <w:szCs w:val="24"/>
        </w:rPr>
        <w:t xml:space="preserve">El artículo 41 de la Constitución, en su base V, establece los principios rectores de la materia electoral que deben reinar en una elección para considerarla válida, y consisten en la certeza, legalidad, independencia, imparcialidad, máxima publicidad y objetividad.  Con ellos se garantiza que el resultado de las elecciones sean producto de un auténtico y libre ejercicio volitivo a cargo del elector, resultado de una contienda electoral donde se difundieron y compararon ideas y plataformas electorales, organizada por autoridades que ciñen su actuar a la reglamentación vigente, y </w:t>
      </w:r>
      <w:r w:rsidRPr="004044C0">
        <w:rPr>
          <w:rFonts w:ascii="Arial Nova Light" w:hAnsi="Arial Nova Light"/>
          <w:bCs/>
          <w:color w:val="000000" w:themeColor="text1"/>
          <w:sz w:val="24"/>
          <w:szCs w:val="24"/>
        </w:rPr>
        <w:lastRenderedPageBreak/>
        <w:t>con un sistema de nulidades que garanticen la legalidad y constitucionalidad de los actos que conforman el proceso</w:t>
      </w:r>
      <w:r w:rsidRPr="004044C0">
        <w:rPr>
          <w:rStyle w:val="Refdenotaalpie"/>
          <w:rFonts w:ascii="Arial Nova Light" w:hAnsi="Arial Nova Light"/>
          <w:bCs/>
          <w:color w:val="000000" w:themeColor="text1"/>
          <w:sz w:val="24"/>
          <w:szCs w:val="24"/>
        </w:rPr>
        <w:footnoteReference w:id="6"/>
      </w:r>
      <w:r w:rsidRPr="004044C0">
        <w:rPr>
          <w:rFonts w:ascii="Arial Nova Light" w:hAnsi="Arial Nova Light"/>
          <w:bCs/>
          <w:color w:val="000000" w:themeColor="text1"/>
          <w:sz w:val="24"/>
          <w:szCs w:val="24"/>
        </w:rPr>
        <w:t xml:space="preserve">. </w:t>
      </w:r>
    </w:p>
    <w:p w14:paraId="0DA1C864" w14:textId="77777777" w:rsidR="0051256A" w:rsidRPr="004044C0" w:rsidRDefault="0051256A" w:rsidP="00697E97">
      <w:pPr>
        <w:pStyle w:val="Prrafodelista"/>
        <w:spacing w:line="360" w:lineRule="auto"/>
        <w:rPr>
          <w:rFonts w:ascii="Arial Nova Light" w:hAnsi="Arial Nova Light"/>
          <w:bCs/>
          <w:color w:val="000000" w:themeColor="text1"/>
          <w:sz w:val="24"/>
          <w:szCs w:val="24"/>
        </w:rPr>
      </w:pPr>
    </w:p>
    <w:p w14:paraId="12916871" w14:textId="77777777" w:rsidR="0051256A" w:rsidRPr="004044C0" w:rsidRDefault="0051256A" w:rsidP="00697E97">
      <w:pPr>
        <w:pStyle w:val="Prrafodelista"/>
        <w:pBdr>
          <w:top w:val="nil"/>
          <w:left w:val="nil"/>
          <w:bottom w:val="nil"/>
          <w:right w:val="nil"/>
          <w:between w:val="nil"/>
        </w:pBdr>
        <w:tabs>
          <w:tab w:val="left" w:pos="426"/>
        </w:tabs>
        <w:spacing w:after="0" w:line="360" w:lineRule="auto"/>
        <w:ind w:left="0"/>
        <w:jc w:val="both"/>
        <w:rPr>
          <w:rFonts w:ascii="Arial Nova Light" w:hAnsi="Arial Nova Light"/>
          <w:bCs/>
          <w:color w:val="000000" w:themeColor="text1"/>
          <w:sz w:val="24"/>
          <w:szCs w:val="24"/>
        </w:rPr>
      </w:pPr>
      <w:r w:rsidRPr="004044C0">
        <w:rPr>
          <w:rFonts w:ascii="Arial Nova Light" w:hAnsi="Arial Nova Light"/>
          <w:bCs/>
          <w:color w:val="000000" w:themeColor="text1"/>
          <w:sz w:val="24"/>
          <w:szCs w:val="24"/>
        </w:rPr>
        <w:t xml:space="preserve">En el sistema de nulidades, se comprende la delimitación de determinadas conductas alrededor del marco del proceso electoral, que se considera vulneran los principios constitucionales, y de demostrarse que aquéllas, tácita o expresamente, y de manera invariable, fueron graves y determinantes para el resultado de la elección, no puede hablarse de una elección válida y auténtica.  </w:t>
      </w:r>
    </w:p>
    <w:p w14:paraId="6F606ECB" w14:textId="77777777" w:rsidR="0051256A" w:rsidRPr="004044C0" w:rsidRDefault="0051256A" w:rsidP="00697E97">
      <w:pPr>
        <w:pStyle w:val="Prrafodelista"/>
        <w:pBdr>
          <w:top w:val="nil"/>
          <w:left w:val="nil"/>
          <w:bottom w:val="nil"/>
          <w:right w:val="nil"/>
          <w:between w:val="nil"/>
        </w:pBdr>
        <w:tabs>
          <w:tab w:val="left" w:pos="426"/>
        </w:tabs>
        <w:spacing w:after="0" w:line="360" w:lineRule="auto"/>
        <w:ind w:left="0"/>
        <w:jc w:val="both"/>
        <w:rPr>
          <w:rFonts w:ascii="Arial Nova Light" w:hAnsi="Arial Nova Light"/>
          <w:bCs/>
          <w:color w:val="000000" w:themeColor="text1"/>
          <w:sz w:val="24"/>
          <w:szCs w:val="24"/>
        </w:rPr>
      </w:pPr>
    </w:p>
    <w:p w14:paraId="61876757" w14:textId="77777777" w:rsidR="0051256A" w:rsidRPr="004044C0" w:rsidRDefault="0051256A" w:rsidP="00697E97">
      <w:pPr>
        <w:pStyle w:val="Prrafodelista"/>
        <w:pBdr>
          <w:top w:val="nil"/>
          <w:left w:val="nil"/>
          <w:bottom w:val="nil"/>
          <w:right w:val="nil"/>
          <w:between w:val="nil"/>
        </w:pBdr>
        <w:tabs>
          <w:tab w:val="left" w:pos="426"/>
        </w:tabs>
        <w:spacing w:after="0" w:line="360" w:lineRule="auto"/>
        <w:ind w:left="0"/>
        <w:jc w:val="both"/>
        <w:rPr>
          <w:rFonts w:ascii="Arial Nova Light" w:hAnsi="Arial Nova Light"/>
          <w:bCs/>
          <w:color w:val="000000" w:themeColor="text1"/>
          <w:sz w:val="24"/>
          <w:szCs w:val="24"/>
        </w:rPr>
      </w:pPr>
      <w:r w:rsidRPr="004044C0">
        <w:rPr>
          <w:rFonts w:ascii="Arial Nova Light" w:hAnsi="Arial Nova Light"/>
          <w:bCs/>
          <w:color w:val="000000" w:themeColor="text1"/>
          <w:sz w:val="24"/>
          <w:szCs w:val="24"/>
        </w:rPr>
        <w:t xml:space="preserve">Por lo tanto, el elemento central es la determinancia, y como lo ha establecido de manera reiterada la Sala Superior, razonamiento retomado en la contradicción de criterios SUP-CDC-2/2017, </w:t>
      </w:r>
      <w:r w:rsidRPr="004044C0">
        <w:rPr>
          <w:rFonts w:ascii="Arial Nova Light" w:hAnsi="Arial Nova Light"/>
          <w:bCs/>
          <w:i/>
          <w:iCs/>
          <w:color w:val="000000" w:themeColor="text1"/>
          <w:sz w:val="24"/>
          <w:szCs w:val="24"/>
        </w:rPr>
        <w:t>“la determinancia se debe verificar a través de los elementos fácticos y jurídicos que se adviertan de la comisión de la infracción y, sobre todo, atendiendo al grado de vulneración de los principios rectores que se deben observar para que cualquier tipo de elección sea considerada válida</w:t>
      </w:r>
      <w:r w:rsidRPr="004044C0">
        <w:rPr>
          <w:rStyle w:val="Refdenotaalpie"/>
          <w:rFonts w:ascii="Arial Nova Light" w:hAnsi="Arial Nova Light"/>
          <w:bCs/>
          <w:i/>
          <w:iCs/>
          <w:color w:val="000000" w:themeColor="text1"/>
          <w:sz w:val="24"/>
          <w:szCs w:val="24"/>
        </w:rPr>
        <w:footnoteReference w:id="7"/>
      </w:r>
      <w:r w:rsidRPr="004044C0">
        <w:rPr>
          <w:rFonts w:ascii="Arial Nova Light" w:hAnsi="Arial Nova Light"/>
          <w:bCs/>
          <w:i/>
          <w:iCs/>
          <w:color w:val="000000" w:themeColor="text1"/>
          <w:sz w:val="24"/>
          <w:szCs w:val="24"/>
        </w:rPr>
        <w:t>.”</w:t>
      </w:r>
    </w:p>
    <w:p w14:paraId="22946FB7" w14:textId="77777777" w:rsidR="0051256A" w:rsidRPr="004044C0" w:rsidRDefault="0051256A" w:rsidP="00697E97">
      <w:pPr>
        <w:pStyle w:val="Prrafodelista"/>
        <w:pBdr>
          <w:top w:val="nil"/>
          <w:left w:val="nil"/>
          <w:bottom w:val="nil"/>
          <w:right w:val="nil"/>
          <w:between w:val="nil"/>
        </w:pBdr>
        <w:tabs>
          <w:tab w:val="left" w:pos="426"/>
        </w:tabs>
        <w:spacing w:after="0" w:line="360" w:lineRule="auto"/>
        <w:ind w:left="0"/>
        <w:jc w:val="both"/>
        <w:rPr>
          <w:rFonts w:ascii="Arial Nova Light" w:hAnsi="Arial Nova Light"/>
          <w:bCs/>
          <w:color w:val="000000" w:themeColor="text1"/>
          <w:sz w:val="24"/>
          <w:szCs w:val="24"/>
        </w:rPr>
      </w:pPr>
    </w:p>
    <w:p w14:paraId="338E83AB" w14:textId="77777777" w:rsidR="0051256A" w:rsidRPr="004044C0" w:rsidRDefault="0051256A" w:rsidP="00697E97">
      <w:pPr>
        <w:pStyle w:val="Prrafodelista"/>
        <w:pBdr>
          <w:top w:val="nil"/>
          <w:left w:val="nil"/>
          <w:bottom w:val="nil"/>
          <w:right w:val="nil"/>
          <w:between w:val="nil"/>
        </w:pBdr>
        <w:tabs>
          <w:tab w:val="left" w:pos="426"/>
        </w:tabs>
        <w:spacing w:after="0" w:line="360" w:lineRule="auto"/>
        <w:ind w:left="0"/>
        <w:jc w:val="both"/>
        <w:rPr>
          <w:rFonts w:ascii="Arial Nova Light" w:hAnsi="Arial Nova Light"/>
          <w:bCs/>
          <w:color w:val="000000" w:themeColor="text1"/>
          <w:sz w:val="24"/>
          <w:szCs w:val="24"/>
        </w:rPr>
      </w:pPr>
      <w:r w:rsidRPr="004044C0">
        <w:rPr>
          <w:rFonts w:ascii="Arial Nova Light" w:hAnsi="Arial Nova Light"/>
          <w:bCs/>
          <w:color w:val="000000" w:themeColor="text1"/>
          <w:sz w:val="24"/>
          <w:szCs w:val="24"/>
        </w:rPr>
        <w:t xml:space="preserve">Entonces, de alegarse –incluso comprobarse- irregularidades en un proceso comicial donde los principios previstos en la Constitución Federal y en las respectivas leyes generales o locales no sean lesionados sustancialmente, es decir, donde los vicios, violaciones, transgresiones o irregularidades que se hayan acreditado no afecten de manera sustancial al resultado de la elección, al desarrollo del procedimiento electoral o a la elección misma, es imperativo el preservar la voluntad popular, y debe sostenerse la validez de los votos emitidos por los ciudadanos, en observancia puntual del principio de conservación de los actos públicos válidamente celebrados.  Tal ha sido el criterio jurisprudencial 9/98, </w:t>
      </w:r>
      <w:r w:rsidRPr="004044C0">
        <w:rPr>
          <w:rFonts w:ascii="Arial Nova Light" w:hAnsi="Arial Nova Light"/>
          <w:b/>
          <w:bCs/>
          <w:color w:val="000000" w:themeColor="text1"/>
          <w:sz w:val="24"/>
          <w:szCs w:val="24"/>
        </w:rPr>
        <w:t>PRINCIPIO DE CONSERVACIÓN DE LOS ACTOS PÚBLICOS VÁLIDAMENTE CELEBRADOS. SU APLICACIÓN EN LA DETERMINACIÓN DE LA NULIDAD DE CIERTA VOTACIÓN, CÓMPUTO O ELECCIÓN</w:t>
      </w:r>
      <w:r w:rsidRPr="004044C0">
        <w:rPr>
          <w:rStyle w:val="Refdenotaalpie"/>
          <w:rFonts w:ascii="Arial Nova Light" w:hAnsi="Arial Nova Light"/>
          <w:b/>
          <w:bCs/>
          <w:color w:val="000000" w:themeColor="text1"/>
          <w:sz w:val="24"/>
          <w:szCs w:val="24"/>
        </w:rPr>
        <w:footnoteReference w:id="8"/>
      </w:r>
      <w:r w:rsidRPr="004044C0">
        <w:rPr>
          <w:rFonts w:ascii="Arial Nova Light" w:hAnsi="Arial Nova Light"/>
          <w:b/>
          <w:bCs/>
          <w:color w:val="000000" w:themeColor="text1"/>
          <w:sz w:val="24"/>
          <w:szCs w:val="24"/>
        </w:rPr>
        <w:t>.</w:t>
      </w:r>
    </w:p>
    <w:p w14:paraId="7D5DF5D5" w14:textId="77777777" w:rsidR="0051256A" w:rsidRPr="004044C0" w:rsidRDefault="0051256A" w:rsidP="00697E97">
      <w:pPr>
        <w:pStyle w:val="Prrafodelista"/>
        <w:pBdr>
          <w:top w:val="nil"/>
          <w:left w:val="nil"/>
          <w:bottom w:val="nil"/>
          <w:right w:val="nil"/>
          <w:between w:val="nil"/>
        </w:pBdr>
        <w:tabs>
          <w:tab w:val="left" w:pos="426"/>
        </w:tabs>
        <w:spacing w:after="0" w:line="360" w:lineRule="auto"/>
        <w:ind w:left="0"/>
        <w:jc w:val="both"/>
        <w:rPr>
          <w:rFonts w:ascii="Arial Nova Light" w:hAnsi="Arial Nova Light"/>
          <w:bCs/>
          <w:color w:val="000000" w:themeColor="text1"/>
          <w:sz w:val="24"/>
          <w:szCs w:val="24"/>
        </w:rPr>
      </w:pPr>
    </w:p>
    <w:p w14:paraId="18ACEDDC" w14:textId="77777777" w:rsidR="0051256A" w:rsidRPr="004044C0" w:rsidRDefault="0051256A" w:rsidP="00697E97">
      <w:pPr>
        <w:pStyle w:val="Prrafodelista"/>
        <w:pBdr>
          <w:top w:val="nil"/>
          <w:left w:val="nil"/>
          <w:bottom w:val="nil"/>
          <w:right w:val="nil"/>
          <w:between w:val="nil"/>
        </w:pBdr>
        <w:tabs>
          <w:tab w:val="left" w:pos="426"/>
        </w:tabs>
        <w:spacing w:after="0" w:line="360" w:lineRule="auto"/>
        <w:ind w:left="0"/>
        <w:jc w:val="both"/>
        <w:rPr>
          <w:rFonts w:ascii="Arial Nova Light" w:hAnsi="Arial Nova Light"/>
          <w:bCs/>
          <w:color w:val="000000" w:themeColor="text1"/>
          <w:sz w:val="24"/>
          <w:szCs w:val="24"/>
        </w:rPr>
      </w:pPr>
      <w:r w:rsidRPr="004044C0">
        <w:rPr>
          <w:rFonts w:ascii="Arial Nova Light" w:hAnsi="Arial Nova Light"/>
          <w:bCs/>
          <w:color w:val="000000" w:themeColor="text1"/>
          <w:sz w:val="24"/>
          <w:szCs w:val="24"/>
        </w:rPr>
        <w:t xml:space="preserve">Esto es, porque con una injustificada declaración de nulidad de una elección se podría hacer nugatorio el ejercicio de la prerrogativa ciudadana de votar en las elecciones populares y se podría propiciar con ello la comisión de faltas a la ley, dirigidas a impedir la participación </w:t>
      </w:r>
      <w:r w:rsidRPr="004044C0">
        <w:rPr>
          <w:rFonts w:ascii="Arial Nova Light" w:hAnsi="Arial Nova Light"/>
          <w:bCs/>
          <w:color w:val="000000" w:themeColor="text1"/>
          <w:sz w:val="24"/>
          <w:szCs w:val="24"/>
        </w:rPr>
        <w:lastRenderedPageBreak/>
        <w:t xml:space="preserve">efectiva del pueblo en la vida democrática del país, a la integración de la representación nacional y al acceso de los ciudadanos al ejercicio del poder público mediante las elecciones. </w:t>
      </w:r>
    </w:p>
    <w:p w14:paraId="3D2DBF9A" w14:textId="77777777" w:rsidR="0051256A" w:rsidRPr="004044C0" w:rsidRDefault="0051256A" w:rsidP="00697E97">
      <w:pPr>
        <w:pStyle w:val="Prrafodelista"/>
        <w:pBdr>
          <w:top w:val="nil"/>
          <w:left w:val="nil"/>
          <w:bottom w:val="nil"/>
          <w:right w:val="nil"/>
          <w:between w:val="nil"/>
        </w:pBdr>
        <w:tabs>
          <w:tab w:val="left" w:pos="426"/>
        </w:tabs>
        <w:spacing w:after="0" w:line="360" w:lineRule="auto"/>
        <w:ind w:left="0"/>
        <w:jc w:val="both"/>
        <w:rPr>
          <w:rFonts w:ascii="Arial Nova Light" w:hAnsi="Arial Nova Light"/>
          <w:bCs/>
          <w:color w:val="000000" w:themeColor="text1"/>
          <w:sz w:val="24"/>
          <w:szCs w:val="24"/>
        </w:rPr>
      </w:pPr>
    </w:p>
    <w:p w14:paraId="1F1C5701" w14:textId="77777777" w:rsidR="0051256A" w:rsidRPr="004044C0" w:rsidRDefault="0051256A" w:rsidP="00697E97">
      <w:pPr>
        <w:pStyle w:val="Prrafodelista"/>
        <w:pBdr>
          <w:top w:val="nil"/>
          <w:left w:val="nil"/>
          <w:bottom w:val="nil"/>
          <w:right w:val="nil"/>
          <w:between w:val="nil"/>
        </w:pBdr>
        <w:tabs>
          <w:tab w:val="left" w:pos="426"/>
        </w:tabs>
        <w:spacing w:after="0" w:line="360" w:lineRule="auto"/>
        <w:ind w:left="0"/>
        <w:jc w:val="both"/>
        <w:rPr>
          <w:rFonts w:ascii="Arial Nova Light" w:hAnsi="Arial Nova Light"/>
          <w:bCs/>
          <w:color w:val="000000" w:themeColor="text1"/>
          <w:sz w:val="24"/>
          <w:szCs w:val="24"/>
        </w:rPr>
      </w:pPr>
      <w:r w:rsidRPr="004044C0">
        <w:rPr>
          <w:rFonts w:ascii="Arial Nova Light" w:hAnsi="Arial Nova Light"/>
          <w:bCs/>
          <w:color w:val="000000" w:themeColor="text1"/>
          <w:sz w:val="24"/>
          <w:szCs w:val="24"/>
        </w:rPr>
        <w:t>Por lo expuesto, se considera que es tarea de cada juzgador analizar las circunstancias particulares de cada caso para que, en el ámbito de sus atribuciones, determine si las conductas cometidas violentan los principios constitucionales que rigen el sistema electoral, o si esas transgresiones o irregularidades afectan al resultado de la elección, al desarrollo del procedimiento electoral o a la elección, a fin de estar en aptitud de cifrar la determinancia de las mismas.</w:t>
      </w:r>
    </w:p>
    <w:p w14:paraId="1D4295F6" w14:textId="77777777" w:rsidR="0051256A" w:rsidRPr="004044C0" w:rsidRDefault="0051256A" w:rsidP="00697E97">
      <w:pPr>
        <w:pStyle w:val="Prrafodelista"/>
        <w:pBdr>
          <w:top w:val="nil"/>
          <w:left w:val="nil"/>
          <w:bottom w:val="nil"/>
          <w:right w:val="nil"/>
          <w:between w:val="nil"/>
        </w:pBdr>
        <w:tabs>
          <w:tab w:val="left" w:pos="426"/>
        </w:tabs>
        <w:spacing w:after="0" w:line="360" w:lineRule="auto"/>
        <w:ind w:left="0"/>
        <w:jc w:val="both"/>
        <w:rPr>
          <w:rFonts w:ascii="Arial Nova Light" w:hAnsi="Arial Nova Light"/>
          <w:bCs/>
          <w:color w:val="000000" w:themeColor="text1"/>
          <w:sz w:val="24"/>
          <w:szCs w:val="24"/>
        </w:rPr>
      </w:pPr>
    </w:p>
    <w:p w14:paraId="1E7FB49E" w14:textId="77777777" w:rsidR="0051256A" w:rsidRPr="004044C0" w:rsidRDefault="0051256A" w:rsidP="00697E97">
      <w:pPr>
        <w:pBdr>
          <w:top w:val="nil"/>
          <w:left w:val="nil"/>
          <w:bottom w:val="nil"/>
          <w:right w:val="nil"/>
          <w:between w:val="nil"/>
        </w:pBdr>
        <w:tabs>
          <w:tab w:val="left" w:pos="426"/>
        </w:tabs>
        <w:spacing w:after="0" w:line="360" w:lineRule="auto"/>
        <w:jc w:val="both"/>
        <w:rPr>
          <w:rFonts w:ascii="Arial Nova Light" w:hAnsi="Arial Nova Light"/>
          <w:bCs/>
          <w:color w:val="000000" w:themeColor="text1"/>
          <w:sz w:val="24"/>
          <w:szCs w:val="24"/>
        </w:rPr>
      </w:pPr>
      <w:r w:rsidRPr="004044C0">
        <w:rPr>
          <w:rFonts w:ascii="Arial Nova Light" w:hAnsi="Arial Nova Light"/>
          <w:color w:val="000000" w:themeColor="text1"/>
          <w:sz w:val="24"/>
          <w:szCs w:val="24"/>
        </w:rPr>
        <w:t>Al respecto, la doctrina de la Sala Superior ha fijado la postura de que las disposiciones legales de orden secundario o de nivel jerárquico inferior a la Constitución, no son la única fuente o vía para regular los supuestos permisivos, prohibitivos, dispositivos o declarativos que rigen las elecciones a cargos de elección popular, de manera tal que se puede decretar la invalidez o la nulidad de una elección por la violación o conculcación a principios constitucionales.</w:t>
      </w:r>
      <w:r w:rsidRPr="004044C0">
        <w:rPr>
          <w:rStyle w:val="Refdenotaalpie"/>
          <w:rFonts w:ascii="Arial Nova Light" w:hAnsi="Arial Nova Light"/>
          <w:color w:val="000000" w:themeColor="text1"/>
          <w:sz w:val="24"/>
          <w:szCs w:val="24"/>
        </w:rPr>
        <w:footnoteReference w:id="9"/>
      </w:r>
      <w:r w:rsidRPr="004044C0">
        <w:rPr>
          <w:rFonts w:ascii="Arial Nova Light" w:hAnsi="Arial Nova Light"/>
          <w:color w:val="000000" w:themeColor="text1"/>
          <w:sz w:val="24"/>
          <w:szCs w:val="24"/>
        </w:rPr>
        <w:t xml:space="preserve"> </w:t>
      </w:r>
    </w:p>
    <w:p w14:paraId="2440D85C" w14:textId="77777777" w:rsidR="0051256A" w:rsidRPr="004044C0" w:rsidRDefault="0051256A" w:rsidP="00697E97">
      <w:pPr>
        <w:pBdr>
          <w:top w:val="nil"/>
          <w:left w:val="nil"/>
          <w:bottom w:val="nil"/>
          <w:right w:val="nil"/>
          <w:between w:val="nil"/>
        </w:pBdr>
        <w:tabs>
          <w:tab w:val="left" w:pos="426"/>
        </w:tabs>
        <w:spacing w:after="0" w:line="360" w:lineRule="auto"/>
        <w:jc w:val="both"/>
        <w:rPr>
          <w:rFonts w:ascii="Arial Nova Light" w:hAnsi="Arial Nova Light"/>
          <w:bCs/>
          <w:color w:val="000000" w:themeColor="text1"/>
          <w:sz w:val="24"/>
          <w:szCs w:val="24"/>
        </w:rPr>
      </w:pPr>
    </w:p>
    <w:p w14:paraId="66B8F56C" w14:textId="799C7FD4" w:rsidR="0051256A" w:rsidRPr="004044C0" w:rsidRDefault="0051256A" w:rsidP="00697E97">
      <w:pPr>
        <w:pBdr>
          <w:top w:val="nil"/>
          <w:left w:val="nil"/>
          <w:bottom w:val="nil"/>
          <w:right w:val="nil"/>
          <w:between w:val="nil"/>
        </w:pBdr>
        <w:tabs>
          <w:tab w:val="left" w:pos="426"/>
        </w:tabs>
        <w:spacing w:after="0" w:line="360" w:lineRule="auto"/>
        <w:jc w:val="both"/>
        <w:rPr>
          <w:rFonts w:ascii="Arial Nova Light" w:hAnsi="Arial Nova Light"/>
          <w:bCs/>
          <w:color w:val="000000" w:themeColor="text1"/>
          <w:sz w:val="24"/>
          <w:szCs w:val="24"/>
        </w:rPr>
      </w:pPr>
      <w:r w:rsidRPr="004044C0">
        <w:rPr>
          <w:rFonts w:ascii="Arial Nova Light" w:hAnsi="Arial Nova Light"/>
          <w:bCs/>
          <w:color w:val="000000" w:themeColor="text1"/>
          <w:sz w:val="24"/>
          <w:szCs w:val="24"/>
        </w:rPr>
        <w:t>De tal suerte que las irregularidades que se aleguen, aun cuando puedan, o no, encontrar sustento en las causas específicas, podrán constituir una violación que encuadre en la causal genérica de nulidad de elección prevista en el artículo 349, fracción XI</w:t>
      </w:r>
      <w:r w:rsidR="0040664B">
        <w:rPr>
          <w:rFonts w:ascii="Arial Nova Light" w:hAnsi="Arial Nova Light"/>
          <w:bCs/>
          <w:color w:val="000000" w:themeColor="text1"/>
          <w:sz w:val="24"/>
          <w:szCs w:val="24"/>
        </w:rPr>
        <w:t>,</w:t>
      </w:r>
      <w:r w:rsidRPr="004044C0">
        <w:rPr>
          <w:rFonts w:ascii="Arial Nova Light" w:hAnsi="Arial Nova Light"/>
          <w:bCs/>
          <w:color w:val="000000" w:themeColor="text1"/>
          <w:sz w:val="24"/>
          <w:szCs w:val="24"/>
        </w:rPr>
        <w:t xml:space="preserve"> del Código Electoral.</w:t>
      </w:r>
    </w:p>
    <w:p w14:paraId="60AC0C52" w14:textId="77777777" w:rsidR="0051256A" w:rsidRPr="004044C0" w:rsidRDefault="0051256A" w:rsidP="00697E97">
      <w:pPr>
        <w:pStyle w:val="Prrafodelista"/>
        <w:pBdr>
          <w:top w:val="nil"/>
          <w:left w:val="nil"/>
          <w:bottom w:val="nil"/>
          <w:right w:val="nil"/>
          <w:between w:val="nil"/>
        </w:pBdr>
        <w:tabs>
          <w:tab w:val="left" w:pos="426"/>
        </w:tabs>
        <w:spacing w:after="0" w:line="360" w:lineRule="auto"/>
        <w:ind w:left="0"/>
        <w:jc w:val="both"/>
        <w:rPr>
          <w:rFonts w:ascii="Arial Nova Light" w:hAnsi="Arial Nova Light"/>
          <w:bCs/>
          <w:color w:val="000000" w:themeColor="text1"/>
          <w:sz w:val="24"/>
          <w:szCs w:val="24"/>
        </w:rPr>
      </w:pPr>
    </w:p>
    <w:p w14:paraId="436188B2" w14:textId="77777777" w:rsidR="0051256A" w:rsidRPr="004044C0" w:rsidRDefault="0051256A" w:rsidP="00697E97">
      <w:pPr>
        <w:pStyle w:val="Prrafodelista"/>
        <w:pBdr>
          <w:top w:val="nil"/>
          <w:left w:val="nil"/>
          <w:bottom w:val="nil"/>
          <w:right w:val="nil"/>
          <w:between w:val="nil"/>
        </w:pBdr>
        <w:tabs>
          <w:tab w:val="left" w:pos="426"/>
        </w:tabs>
        <w:spacing w:after="0" w:line="360" w:lineRule="auto"/>
        <w:ind w:left="0"/>
        <w:jc w:val="both"/>
        <w:rPr>
          <w:rFonts w:ascii="Arial Nova Light" w:hAnsi="Arial Nova Light"/>
          <w:bCs/>
          <w:color w:val="000000" w:themeColor="text1"/>
          <w:sz w:val="24"/>
          <w:szCs w:val="24"/>
        </w:rPr>
      </w:pPr>
      <w:r w:rsidRPr="004044C0">
        <w:rPr>
          <w:rFonts w:ascii="Arial Nova Light" w:hAnsi="Arial Nova Light"/>
          <w:bCs/>
          <w:color w:val="000000" w:themeColor="text1"/>
          <w:sz w:val="24"/>
          <w:szCs w:val="24"/>
        </w:rPr>
        <w:t xml:space="preserve">Ahora bien, como es el caso, los agravios planteados por el actor tienden a demostrar la determinancia no sobre casillas determinadas, sino frente al resultado del cómputo municipal respectivo. No obstante, es necesario que el actor evidencie, -tanto argumentativa como probatoriamente- la materia de la nulidad, la gravedad, las circunstancias de tiempo, modo y lugar, y la determinancia en el resultado electoral, para que proceda su pretensión. </w:t>
      </w:r>
    </w:p>
    <w:p w14:paraId="0FC5E584" w14:textId="77777777" w:rsidR="0051256A" w:rsidRPr="004044C0" w:rsidRDefault="0051256A" w:rsidP="00697E97">
      <w:pPr>
        <w:pStyle w:val="NormalWeb"/>
        <w:spacing w:line="360" w:lineRule="auto"/>
        <w:jc w:val="both"/>
        <w:rPr>
          <w:rFonts w:ascii="Arial Nova Light" w:hAnsi="Arial Nova Light"/>
          <w:bCs/>
          <w:color w:val="000000" w:themeColor="text1"/>
        </w:rPr>
      </w:pPr>
      <w:r w:rsidRPr="004044C0">
        <w:rPr>
          <w:rFonts w:ascii="Arial Nova Light" w:hAnsi="Arial Nova Light"/>
          <w:bCs/>
          <w:color w:val="000000" w:themeColor="text1"/>
        </w:rPr>
        <w:t xml:space="preserve">En ese entendimiento, es oportuno precisar que la causal genérica se integra por elementos distintos a los que componen las causales específicas. La mencionada causa de nulidad genérica, pese a que comparte la eficacia que califica a ciertas causas específicas, es decir, que la irregularidad de que se trate sea determinante para el resultado de la elección, a fin de que sea justificada la anulación de la elección en la circunscripción estatal, es completamente distinta a éstas. </w:t>
      </w:r>
    </w:p>
    <w:p w14:paraId="3602AC0E" w14:textId="77777777" w:rsidR="0051256A" w:rsidRPr="004044C0" w:rsidRDefault="0051256A" w:rsidP="00697E97">
      <w:pPr>
        <w:pStyle w:val="Prrafodelista"/>
        <w:pBdr>
          <w:top w:val="nil"/>
          <w:left w:val="nil"/>
          <w:bottom w:val="nil"/>
          <w:right w:val="nil"/>
          <w:between w:val="nil"/>
        </w:pBdr>
        <w:tabs>
          <w:tab w:val="left" w:pos="426"/>
        </w:tabs>
        <w:spacing w:after="0" w:line="360" w:lineRule="auto"/>
        <w:ind w:left="0"/>
        <w:jc w:val="both"/>
        <w:rPr>
          <w:rFonts w:ascii="Arial Nova Light" w:hAnsi="Arial Nova Light"/>
          <w:bCs/>
          <w:color w:val="000000" w:themeColor="text1"/>
          <w:sz w:val="24"/>
          <w:szCs w:val="24"/>
        </w:rPr>
      </w:pPr>
      <w:r w:rsidRPr="004044C0">
        <w:rPr>
          <w:rFonts w:ascii="Arial Nova Light" w:hAnsi="Arial Nova Light"/>
          <w:bCs/>
          <w:color w:val="000000" w:themeColor="text1"/>
          <w:sz w:val="24"/>
          <w:szCs w:val="24"/>
        </w:rPr>
        <w:lastRenderedPageBreak/>
        <w:t>De esa suerte, para validar la causal genérica se requiere que existan circunstancias no previstas en las causales descritas en las fracciones I a X del Artículo 349, del Código Electoral, y que tales circunstancias consistan en violaciones graves, no reparables, determinantes, y que las mismas sean plenamente acreditables.</w:t>
      </w:r>
    </w:p>
    <w:p w14:paraId="1F8F6A48" w14:textId="77777777" w:rsidR="0051256A" w:rsidRPr="004044C0" w:rsidRDefault="0051256A" w:rsidP="00697E97">
      <w:pPr>
        <w:pStyle w:val="Prrafodelista"/>
        <w:pBdr>
          <w:top w:val="nil"/>
          <w:left w:val="nil"/>
          <w:bottom w:val="nil"/>
          <w:right w:val="nil"/>
          <w:between w:val="nil"/>
        </w:pBdr>
        <w:tabs>
          <w:tab w:val="left" w:pos="426"/>
        </w:tabs>
        <w:spacing w:after="0" w:line="360" w:lineRule="auto"/>
        <w:ind w:left="0"/>
        <w:jc w:val="both"/>
        <w:rPr>
          <w:rFonts w:ascii="Arial Nova Light" w:hAnsi="Arial Nova Light"/>
          <w:bCs/>
          <w:color w:val="000000" w:themeColor="text1"/>
          <w:sz w:val="24"/>
          <w:szCs w:val="24"/>
        </w:rPr>
      </w:pPr>
    </w:p>
    <w:p w14:paraId="5BED13C9" w14:textId="77777777" w:rsidR="0051256A" w:rsidRPr="004044C0" w:rsidRDefault="0051256A" w:rsidP="00697E97">
      <w:pPr>
        <w:pStyle w:val="Prrafodelista"/>
        <w:pBdr>
          <w:top w:val="nil"/>
          <w:left w:val="nil"/>
          <w:bottom w:val="nil"/>
          <w:right w:val="nil"/>
          <w:between w:val="nil"/>
        </w:pBdr>
        <w:tabs>
          <w:tab w:val="left" w:pos="426"/>
        </w:tabs>
        <w:spacing w:after="0" w:line="360" w:lineRule="auto"/>
        <w:ind w:left="0"/>
        <w:jc w:val="both"/>
        <w:rPr>
          <w:rFonts w:ascii="Arial Nova Light" w:hAnsi="Arial Nova Light"/>
          <w:bCs/>
          <w:color w:val="000000" w:themeColor="text1"/>
          <w:sz w:val="24"/>
          <w:szCs w:val="24"/>
        </w:rPr>
      </w:pPr>
      <w:r w:rsidRPr="004044C0">
        <w:rPr>
          <w:rFonts w:ascii="Arial Nova Light" w:hAnsi="Arial Nova Light"/>
          <w:bCs/>
          <w:color w:val="000000" w:themeColor="text1"/>
          <w:sz w:val="24"/>
          <w:szCs w:val="24"/>
        </w:rPr>
        <w:t>Así, para estar en posibilidad de actualizar la subjetividad propia de la causal genérica es necesario que concurran elementos que permitan a la autoridad jurisdiccional identificar las irregularidades señaladas por los actores, por medio de la narración de hechos y de la prueba de los mismos, que generen certeza y convicción, y que de las mismas se tenga que su impacto fue determinante en los resultados electorales.</w:t>
      </w:r>
    </w:p>
    <w:p w14:paraId="311CF8BC" w14:textId="77777777" w:rsidR="0051256A" w:rsidRPr="004044C0" w:rsidRDefault="0051256A" w:rsidP="00697E97">
      <w:pPr>
        <w:pStyle w:val="Prrafodelista"/>
        <w:pBdr>
          <w:top w:val="nil"/>
          <w:left w:val="nil"/>
          <w:bottom w:val="nil"/>
          <w:right w:val="nil"/>
          <w:between w:val="nil"/>
        </w:pBdr>
        <w:tabs>
          <w:tab w:val="left" w:pos="426"/>
        </w:tabs>
        <w:spacing w:after="0" w:line="360" w:lineRule="auto"/>
        <w:ind w:left="0"/>
        <w:jc w:val="both"/>
        <w:rPr>
          <w:rFonts w:ascii="Arial Nova Light" w:hAnsi="Arial Nova Light"/>
          <w:bCs/>
          <w:color w:val="000000" w:themeColor="text1"/>
          <w:sz w:val="24"/>
          <w:szCs w:val="24"/>
        </w:rPr>
      </w:pPr>
    </w:p>
    <w:p w14:paraId="3F7F21A8" w14:textId="77777777" w:rsidR="0051256A" w:rsidRPr="004044C0" w:rsidRDefault="0051256A" w:rsidP="00697E97">
      <w:pPr>
        <w:pStyle w:val="Prrafodelista"/>
        <w:pBdr>
          <w:top w:val="nil"/>
          <w:left w:val="nil"/>
          <w:bottom w:val="nil"/>
          <w:right w:val="nil"/>
          <w:between w:val="nil"/>
        </w:pBdr>
        <w:tabs>
          <w:tab w:val="left" w:pos="426"/>
        </w:tabs>
        <w:spacing w:after="0" w:line="360" w:lineRule="auto"/>
        <w:ind w:left="0"/>
        <w:jc w:val="both"/>
        <w:rPr>
          <w:rFonts w:ascii="Arial Nova Light" w:eastAsia="Arial Nova" w:hAnsi="Arial Nova Light" w:cs="Arial Nova"/>
          <w:bCs/>
          <w:color w:val="000000" w:themeColor="text1"/>
          <w:sz w:val="24"/>
          <w:szCs w:val="24"/>
        </w:rPr>
      </w:pPr>
      <w:r w:rsidRPr="004044C0">
        <w:rPr>
          <w:rFonts w:ascii="Arial Nova Light" w:eastAsia="Arial Nova" w:hAnsi="Arial Nova Light" w:cs="Arial Nova"/>
          <w:bCs/>
          <w:color w:val="000000" w:themeColor="text1"/>
          <w:sz w:val="24"/>
          <w:szCs w:val="24"/>
        </w:rPr>
        <w:t xml:space="preserve">En este sentido, una vez acotado el Sistema de Nulidades y, particularmente la causal genérica de nulidad de elección, a continuación, se analizarán cada uno de los temas que propone el actor y que tiene que ver con las causales que invoca. </w:t>
      </w:r>
    </w:p>
    <w:p w14:paraId="0B3B1050" w14:textId="77777777" w:rsidR="0051256A" w:rsidRPr="004044C0" w:rsidRDefault="0051256A" w:rsidP="00697E97">
      <w:pPr>
        <w:pBdr>
          <w:top w:val="nil"/>
          <w:left w:val="nil"/>
          <w:bottom w:val="nil"/>
          <w:right w:val="nil"/>
          <w:between w:val="nil"/>
        </w:pBdr>
        <w:tabs>
          <w:tab w:val="left" w:pos="142"/>
          <w:tab w:val="left" w:pos="284"/>
        </w:tabs>
        <w:spacing w:after="0" w:line="360" w:lineRule="auto"/>
        <w:jc w:val="both"/>
        <w:rPr>
          <w:rFonts w:ascii="Arial Nova Light" w:eastAsia="Arial Nova" w:hAnsi="Arial Nova Light" w:cs="Arial Nova"/>
          <w:b/>
          <w:color w:val="000000" w:themeColor="text1"/>
          <w:sz w:val="24"/>
          <w:szCs w:val="24"/>
        </w:rPr>
      </w:pPr>
      <w:bookmarkStart w:id="11" w:name="_2et92p0" w:colFirst="0" w:colLast="0"/>
      <w:bookmarkEnd w:id="11"/>
    </w:p>
    <w:p w14:paraId="73ED7E36" w14:textId="77777777" w:rsidR="0051256A" w:rsidRPr="004044C0" w:rsidRDefault="0051256A" w:rsidP="00697E97">
      <w:pPr>
        <w:pStyle w:val="Prrafodelista"/>
        <w:numPr>
          <w:ilvl w:val="0"/>
          <w:numId w:val="28"/>
        </w:numPr>
        <w:pBdr>
          <w:top w:val="nil"/>
          <w:left w:val="nil"/>
          <w:bottom w:val="nil"/>
          <w:right w:val="nil"/>
          <w:between w:val="nil"/>
        </w:pBdr>
        <w:tabs>
          <w:tab w:val="left" w:pos="142"/>
          <w:tab w:val="left" w:pos="284"/>
        </w:tabs>
        <w:spacing w:after="0" w:line="360" w:lineRule="auto"/>
        <w:ind w:left="0" w:firstLine="0"/>
        <w:jc w:val="both"/>
        <w:rPr>
          <w:rFonts w:ascii="Arial Nova Light" w:eastAsia="Arial Nova" w:hAnsi="Arial Nova Light" w:cs="Arial Nova"/>
          <w:color w:val="000000" w:themeColor="text1"/>
          <w:sz w:val="24"/>
          <w:szCs w:val="24"/>
        </w:rPr>
      </w:pPr>
      <w:r w:rsidRPr="004044C0">
        <w:rPr>
          <w:rFonts w:ascii="Arial Nova Light" w:eastAsia="Arial Nova" w:hAnsi="Arial Nova Light" w:cs="Arial Nova"/>
          <w:b/>
          <w:color w:val="000000" w:themeColor="text1"/>
          <w:sz w:val="24"/>
          <w:szCs w:val="24"/>
        </w:rPr>
        <w:t xml:space="preserve">ESTUDIO DE FONDO.  </w:t>
      </w:r>
    </w:p>
    <w:p w14:paraId="790FE3D0" w14:textId="64CC6E70" w:rsidR="0051256A" w:rsidRPr="004044C0" w:rsidRDefault="0051256A" w:rsidP="00697E97">
      <w:pPr>
        <w:pStyle w:val="Prrafodelista"/>
        <w:numPr>
          <w:ilvl w:val="1"/>
          <w:numId w:val="28"/>
        </w:numPr>
        <w:pBdr>
          <w:top w:val="nil"/>
          <w:left w:val="nil"/>
          <w:bottom w:val="nil"/>
          <w:right w:val="nil"/>
          <w:between w:val="nil"/>
        </w:pBdr>
        <w:tabs>
          <w:tab w:val="left" w:pos="142"/>
          <w:tab w:val="left" w:pos="284"/>
        </w:tabs>
        <w:spacing w:after="0" w:line="360" w:lineRule="auto"/>
        <w:ind w:left="0" w:firstLine="0"/>
        <w:jc w:val="both"/>
        <w:rPr>
          <w:rFonts w:ascii="Arial Nova Light" w:eastAsia="Arial Nova" w:hAnsi="Arial Nova Light" w:cs="Arial Nova"/>
          <w:color w:val="000000" w:themeColor="text1"/>
          <w:sz w:val="24"/>
          <w:szCs w:val="24"/>
        </w:rPr>
      </w:pPr>
      <w:r w:rsidRPr="004044C0">
        <w:rPr>
          <w:rFonts w:ascii="Arial Nova Light" w:eastAsia="Arial Nova" w:hAnsi="Arial Nova Light" w:cs="Arial Nova"/>
          <w:b/>
          <w:color w:val="000000" w:themeColor="text1"/>
          <w:sz w:val="24"/>
          <w:szCs w:val="24"/>
        </w:rPr>
        <w:t xml:space="preserve"> Planteamiento del Caso.</w:t>
      </w:r>
      <w:r w:rsidRPr="004044C0">
        <w:rPr>
          <w:rFonts w:ascii="Arial Nova Light" w:eastAsia="Arial Nova" w:hAnsi="Arial Nova Light" w:cs="Arial Nova"/>
          <w:color w:val="000000" w:themeColor="text1"/>
          <w:sz w:val="24"/>
          <w:szCs w:val="24"/>
        </w:rPr>
        <w:t xml:space="preserve"> El nueve de junio, el Consejo Municipal de Tepezalá, declaró la validez de la elección de Ayuntamiento, entregando la constancia de mayoría a la planilla postulada por el </w:t>
      </w:r>
      <w:r w:rsidR="0040664B">
        <w:rPr>
          <w:rFonts w:ascii="Arial Nova Light" w:eastAsia="Arial Nova" w:hAnsi="Arial Nova Light" w:cs="Arial Nova"/>
          <w:color w:val="000000" w:themeColor="text1"/>
          <w:sz w:val="24"/>
          <w:szCs w:val="24"/>
        </w:rPr>
        <w:t>P</w:t>
      </w:r>
      <w:r w:rsidRPr="004044C0">
        <w:rPr>
          <w:rFonts w:ascii="Arial Nova Light" w:eastAsia="Arial Nova" w:hAnsi="Arial Nova Light" w:cs="Arial Nova"/>
          <w:color w:val="000000" w:themeColor="text1"/>
          <w:sz w:val="24"/>
          <w:szCs w:val="24"/>
        </w:rPr>
        <w:t xml:space="preserve">artido Verde Ecologista de México. </w:t>
      </w:r>
    </w:p>
    <w:p w14:paraId="71A388B0" w14:textId="77777777" w:rsidR="0051256A" w:rsidRPr="004044C0" w:rsidRDefault="0051256A" w:rsidP="00697E97">
      <w:pPr>
        <w:pStyle w:val="Prrafodelista"/>
        <w:pBdr>
          <w:top w:val="nil"/>
          <w:left w:val="nil"/>
          <w:bottom w:val="nil"/>
          <w:right w:val="nil"/>
          <w:between w:val="nil"/>
        </w:pBdr>
        <w:tabs>
          <w:tab w:val="left" w:pos="142"/>
          <w:tab w:val="left" w:pos="284"/>
        </w:tabs>
        <w:spacing w:after="0" w:line="360" w:lineRule="auto"/>
        <w:ind w:left="0"/>
        <w:jc w:val="both"/>
        <w:rPr>
          <w:rFonts w:ascii="Arial Nova Light" w:eastAsia="Arial Nova" w:hAnsi="Arial Nova Light" w:cs="Arial Nova"/>
          <w:b/>
          <w:color w:val="000000" w:themeColor="text1"/>
          <w:sz w:val="24"/>
          <w:szCs w:val="24"/>
        </w:rPr>
      </w:pPr>
    </w:p>
    <w:p w14:paraId="29BFB7F5" w14:textId="77777777" w:rsidR="0051256A" w:rsidRPr="004044C0" w:rsidRDefault="0051256A" w:rsidP="00697E97">
      <w:pPr>
        <w:pStyle w:val="Prrafodelista"/>
        <w:pBdr>
          <w:top w:val="nil"/>
          <w:left w:val="nil"/>
          <w:bottom w:val="nil"/>
          <w:right w:val="nil"/>
          <w:between w:val="nil"/>
        </w:pBdr>
        <w:tabs>
          <w:tab w:val="left" w:pos="142"/>
          <w:tab w:val="left" w:pos="284"/>
        </w:tabs>
        <w:spacing w:after="0" w:line="360" w:lineRule="auto"/>
        <w:ind w:left="0"/>
        <w:jc w:val="both"/>
        <w:rPr>
          <w:rFonts w:ascii="Arial Nova Light" w:eastAsia="Arial Nova" w:hAnsi="Arial Nova Light" w:cs="Arial Nova"/>
          <w:bCs/>
          <w:color w:val="000000" w:themeColor="text1"/>
          <w:sz w:val="24"/>
          <w:szCs w:val="24"/>
        </w:rPr>
      </w:pPr>
      <w:r w:rsidRPr="004044C0">
        <w:rPr>
          <w:rFonts w:ascii="Arial Nova Light" w:eastAsia="Arial Nova" w:hAnsi="Arial Nova Light" w:cs="Arial Nova"/>
          <w:bCs/>
          <w:color w:val="000000" w:themeColor="text1"/>
          <w:sz w:val="24"/>
          <w:szCs w:val="24"/>
        </w:rPr>
        <w:t xml:space="preserve">Inconformes con la decisión, el Partido MC y PAN señalan que diversas irregularidades durante la jornada electoral, deben ser analizadas para determinar si actualizan causales de nulidad, de las previstas en la normativa. </w:t>
      </w:r>
    </w:p>
    <w:p w14:paraId="3B00FAC3" w14:textId="77777777" w:rsidR="0051256A" w:rsidRPr="004044C0" w:rsidRDefault="0051256A" w:rsidP="00697E97">
      <w:pPr>
        <w:pStyle w:val="Prrafodelista"/>
        <w:pBdr>
          <w:top w:val="nil"/>
          <w:left w:val="nil"/>
          <w:bottom w:val="nil"/>
          <w:right w:val="nil"/>
          <w:between w:val="nil"/>
        </w:pBdr>
        <w:tabs>
          <w:tab w:val="left" w:pos="142"/>
          <w:tab w:val="left" w:pos="284"/>
        </w:tabs>
        <w:spacing w:after="0" w:line="360" w:lineRule="auto"/>
        <w:ind w:left="0"/>
        <w:jc w:val="both"/>
        <w:rPr>
          <w:rFonts w:ascii="Arial Nova Light" w:eastAsia="Arial Nova" w:hAnsi="Arial Nova Light" w:cs="Arial Nova"/>
          <w:bCs/>
          <w:color w:val="000000" w:themeColor="text1"/>
          <w:sz w:val="24"/>
          <w:szCs w:val="24"/>
        </w:rPr>
      </w:pPr>
    </w:p>
    <w:p w14:paraId="2FA0CCA1" w14:textId="77777777" w:rsidR="0051256A" w:rsidRPr="004044C0" w:rsidRDefault="0051256A" w:rsidP="00697E97">
      <w:pPr>
        <w:pStyle w:val="Prrafodelista"/>
        <w:pBdr>
          <w:top w:val="nil"/>
          <w:left w:val="nil"/>
          <w:bottom w:val="nil"/>
          <w:right w:val="nil"/>
          <w:between w:val="nil"/>
        </w:pBdr>
        <w:tabs>
          <w:tab w:val="left" w:pos="142"/>
          <w:tab w:val="left" w:pos="284"/>
        </w:tabs>
        <w:spacing w:after="0" w:line="360" w:lineRule="auto"/>
        <w:ind w:left="0"/>
        <w:jc w:val="both"/>
        <w:rPr>
          <w:rFonts w:ascii="Arial Nova Light" w:eastAsia="Arial Nova" w:hAnsi="Arial Nova Light" w:cs="Arial Nova"/>
          <w:bCs/>
          <w:color w:val="000000" w:themeColor="text1"/>
          <w:sz w:val="24"/>
          <w:szCs w:val="24"/>
        </w:rPr>
      </w:pPr>
      <w:r w:rsidRPr="004044C0">
        <w:rPr>
          <w:rFonts w:ascii="Arial Nova Light" w:eastAsia="Arial Nova" w:hAnsi="Arial Nova Light" w:cs="Arial Nova"/>
          <w:bCs/>
          <w:color w:val="000000" w:themeColor="text1"/>
          <w:sz w:val="24"/>
          <w:szCs w:val="24"/>
        </w:rPr>
        <w:t>En ese escenario, este Tribunal analizará los agravios planteados agrupados por temática, a efecto de atender todos y cada uno de las manifestaciones expuestas por los promoventes.</w:t>
      </w:r>
    </w:p>
    <w:p w14:paraId="46D70265" w14:textId="77777777" w:rsidR="0051256A" w:rsidRPr="004044C0" w:rsidRDefault="0051256A" w:rsidP="00697E97">
      <w:pPr>
        <w:pStyle w:val="Prrafodelista"/>
        <w:pBdr>
          <w:top w:val="nil"/>
          <w:left w:val="nil"/>
          <w:bottom w:val="nil"/>
          <w:right w:val="nil"/>
          <w:between w:val="nil"/>
        </w:pBdr>
        <w:tabs>
          <w:tab w:val="left" w:pos="142"/>
          <w:tab w:val="left" w:pos="284"/>
        </w:tabs>
        <w:spacing w:after="0" w:line="360" w:lineRule="auto"/>
        <w:ind w:left="0"/>
        <w:jc w:val="both"/>
        <w:rPr>
          <w:rFonts w:ascii="Arial Nova Light" w:eastAsia="Arial Nova" w:hAnsi="Arial Nova Light" w:cs="Arial Nova"/>
          <w:bCs/>
          <w:color w:val="000000" w:themeColor="text1"/>
          <w:sz w:val="24"/>
          <w:szCs w:val="24"/>
        </w:rPr>
      </w:pPr>
    </w:p>
    <w:p w14:paraId="4183C897" w14:textId="77777777" w:rsidR="0051256A" w:rsidRPr="004044C0" w:rsidRDefault="0051256A" w:rsidP="00697E97">
      <w:pPr>
        <w:pStyle w:val="Prrafodelista"/>
        <w:pBdr>
          <w:top w:val="nil"/>
          <w:left w:val="nil"/>
          <w:bottom w:val="nil"/>
          <w:right w:val="nil"/>
          <w:between w:val="nil"/>
        </w:pBdr>
        <w:tabs>
          <w:tab w:val="left" w:pos="142"/>
          <w:tab w:val="left" w:pos="284"/>
        </w:tabs>
        <w:spacing w:after="0" w:line="360" w:lineRule="auto"/>
        <w:ind w:left="0"/>
        <w:jc w:val="both"/>
        <w:rPr>
          <w:rFonts w:ascii="Arial Nova Light" w:eastAsia="Arial Nova" w:hAnsi="Arial Nova Light" w:cs="Arial Nova"/>
          <w:bCs/>
          <w:color w:val="000000" w:themeColor="text1"/>
          <w:sz w:val="24"/>
          <w:szCs w:val="24"/>
        </w:rPr>
      </w:pPr>
      <w:r w:rsidRPr="004044C0">
        <w:rPr>
          <w:rFonts w:ascii="Arial Nova Light" w:eastAsia="Arial Nova" w:hAnsi="Arial Nova Light" w:cs="Arial Nova"/>
          <w:bCs/>
          <w:color w:val="000000" w:themeColor="text1"/>
          <w:sz w:val="24"/>
          <w:szCs w:val="24"/>
        </w:rPr>
        <w:t xml:space="preserve">Así, los temas a resolver son: </w:t>
      </w:r>
    </w:p>
    <w:p w14:paraId="77B311E8" w14:textId="77777777" w:rsidR="0051256A" w:rsidRPr="004044C0" w:rsidRDefault="0051256A" w:rsidP="00697E97">
      <w:pPr>
        <w:pStyle w:val="Prrafodelista"/>
        <w:numPr>
          <w:ilvl w:val="0"/>
          <w:numId w:val="30"/>
        </w:numPr>
        <w:pBdr>
          <w:top w:val="nil"/>
          <w:left w:val="nil"/>
          <w:bottom w:val="nil"/>
          <w:right w:val="nil"/>
          <w:between w:val="nil"/>
        </w:pBdr>
        <w:tabs>
          <w:tab w:val="left" w:pos="142"/>
          <w:tab w:val="left" w:pos="284"/>
        </w:tabs>
        <w:spacing w:after="0" w:line="360" w:lineRule="auto"/>
        <w:jc w:val="both"/>
        <w:rPr>
          <w:rFonts w:ascii="Arial Nova Light" w:eastAsia="Arial Nova" w:hAnsi="Arial Nova Light" w:cs="Arial Nova"/>
          <w:bCs/>
          <w:color w:val="000000" w:themeColor="text1"/>
          <w:sz w:val="24"/>
          <w:szCs w:val="24"/>
        </w:rPr>
      </w:pPr>
      <w:r w:rsidRPr="004044C0">
        <w:rPr>
          <w:rFonts w:ascii="Arial Nova Light" w:eastAsia="Arial Nova" w:hAnsi="Arial Nova Light" w:cs="Arial Nova"/>
          <w:bCs/>
          <w:color w:val="000000" w:themeColor="text1"/>
          <w:sz w:val="24"/>
          <w:szCs w:val="24"/>
        </w:rPr>
        <w:t>Instalación y apertura de casillas.</w:t>
      </w:r>
    </w:p>
    <w:p w14:paraId="2BC2F54E" w14:textId="77777777" w:rsidR="0051256A" w:rsidRPr="004044C0" w:rsidRDefault="0051256A" w:rsidP="00697E97">
      <w:pPr>
        <w:pStyle w:val="Prrafodelista"/>
        <w:numPr>
          <w:ilvl w:val="0"/>
          <w:numId w:val="30"/>
        </w:numPr>
        <w:pBdr>
          <w:top w:val="nil"/>
          <w:left w:val="nil"/>
          <w:bottom w:val="nil"/>
          <w:right w:val="nil"/>
          <w:between w:val="nil"/>
        </w:pBdr>
        <w:tabs>
          <w:tab w:val="left" w:pos="142"/>
          <w:tab w:val="left" w:pos="284"/>
        </w:tabs>
        <w:spacing w:after="0" w:line="360" w:lineRule="auto"/>
        <w:jc w:val="both"/>
        <w:rPr>
          <w:rFonts w:ascii="Arial Nova Light" w:eastAsia="Arial Nova" w:hAnsi="Arial Nova Light" w:cs="Arial Nova"/>
          <w:bCs/>
          <w:color w:val="000000" w:themeColor="text1"/>
          <w:sz w:val="24"/>
          <w:szCs w:val="24"/>
        </w:rPr>
      </w:pPr>
      <w:r w:rsidRPr="004044C0">
        <w:rPr>
          <w:rFonts w:ascii="Arial Nova Light" w:eastAsia="Arial Nova" w:hAnsi="Arial Nova Light" w:cs="Arial Nova"/>
          <w:bCs/>
          <w:color w:val="000000" w:themeColor="text1"/>
          <w:sz w:val="24"/>
          <w:szCs w:val="24"/>
        </w:rPr>
        <w:t>Alteraciones e irregularidades en las inmediaciones de las Casillas.</w:t>
      </w:r>
    </w:p>
    <w:p w14:paraId="71498D45" w14:textId="77777777" w:rsidR="0051256A" w:rsidRPr="004044C0" w:rsidRDefault="0051256A" w:rsidP="00697E97">
      <w:pPr>
        <w:pStyle w:val="Prrafodelista"/>
        <w:numPr>
          <w:ilvl w:val="0"/>
          <w:numId w:val="30"/>
        </w:numPr>
        <w:pBdr>
          <w:top w:val="nil"/>
          <w:left w:val="nil"/>
          <w:bottom w:val="nil"/>
          <w:right w:val="nil"/>
          <w:between w:val="nil"/>
        </w:pBdr>
        <w:tabs>
          <w:tab w:val="left" w:pos="142"/>
          <w:tab w:val="left" w:pos="284"/>
        </w:tabs>
        <w:spacing w:after="0" w:line="360" w:lineRule="auto"/>
        <w:jc w:val="both"/>
        <w:rPr>
          <w:rFonts w:ascii="Arial Nova Light" w:eastAsia="Arial Nova" w:hAnsi="Arial Nova Light" w:cs="Arial Nova"/>
          <w:bCs/>
          <w:color w:val="000000" w:themeColor="text1"/>
          <w:sz w:val="24"/>
          <w:szCs w:val="24"/>
        </w:rPr>
      </w:pPr>
      <w:r w:rsidRPr="004044C0">
        <w:rPr>
          <w:rFonts w:ascii="Arial Nova Light" w:eastAsia="Arial Nova" w:hAnsi="Arial Nova Light" w:cs="Arial Nova"/>
          <w:bCs/>
          <w:color w:val="000000" w:themeColor="text1"/>
          <w:sz w:val="24"/>
          <w:szCs w:val="24"/>
        </w:rPr>
        <w:t xml:space="preserve">Irregularidades en las actas de escrutinio y cómputo de Casillas. </w:t>
      </w:r>
    </w:p>
    <w:p w14:paraId="2DBD8B66" w14:textId="77777777" w:rsidR="0051256A" w:rsidRPr="004044C0" w:rsidRDefault="0051256A" w:rsidP="00697E97">
      <w:pPr>
        <w:pStyle w:val="Prrafodelista"/>
        <w:numPr>
          <w:ilvl w:val="0"/>
          <w:numId w:val="30"/>
        </w:numPr>
        <w:pBdr>
          <w:top w:val="nil"/>
          <w:left w:val="nil"/>
          <w:bottom w:val="nil"/>
          <w:right w:val="nil"/>
          <w:between w:val="nil"/>
        </w:pBdr>
        <w:tabs>
          <w:tab w:val="left" w:pos="142"/>
          <w:tab w:val="left" w:pos="284"/>
        </w:tabs>
        <w:spacing w:after="0" w:line="360" w:lineRule="auto"/>
        <w:jc w:val="both"/>
        <w:rPr>
          <w:rFonts w:ascii="Arial Nova Light" w:eastAsia="Arial Nova" w:hAnsi="Arial Nova Light" w:cs="Arial Nova"/>
          <w:bCs/>
          <w:color w:val="000000" w:themeColor="text1"/>
          <w:sz w:val="24"/>
          <w:szCs w:val="24"/>
        </w:rPr>
      </w:pPr>
      <w:r w:rsidRPr="004044C0">
        <w:rPr>
          <w:rFonts w:ascii="Arial Nova Light" w:eastAsia="Arial Nova" w:hAnsi="Arial Nova Light" w:cs="Arial Nova"/>
          <w:bCs/>
          <w:color w:val="000000" w:themeColor="text1"/>
          <w:sz w:val="24"/>
          <w:szCs w:val="24"/>
        </w:rPr>
        <w:t>Integración de Mesa Directivas de Casillas por personas no insaculadas.</w:t>
      </w:r>
    </w:p>
    <w:p w14:paraId="5B99A14B" w14:textId="77777777" w:rsidR="0051256A" w:rsidRPr="004044C0" w:rsidRDefault="0051256A" w:rsidP="00697E97">
      <w:pPr>
        <w:pStyle w:val="Prrafodelista"/>
        <w:numPr>
          <w:ilvl w:val="0"/>
          <w:numId w:val="30"/>
        </w:numPr>
        <w:pBdr>
          <w:top w:val="nil"/>
          <w:left w:val="nil"/>
          <w:bottom w:val="nil"/>
          <w:right w:val="nil"/>
          <w:between w:val="nil"/>
        </w:pBdr>
        <w:tabs>
          <w:tab w:val="left" w:pos="142"/>
          <w:tab w:val="left" w:pos="284"/>
        </w:tabs>
        <w:spacing w:after="0" w:line="360" w:lineRule="auto"/>
        <w:jc w:val="both"/>
        <w:rPr>
          <w:rFonts w:ascii="Arial Nova Light" w:eastAsia="Arial Nova" w:hAnsi="Arial Nova Light" w:cs="Arial Nova"/>
          <w:bCs/>
          <w:color w:val="000000" w:themeColor="text1"/>
          <w:sz w:val="24"/>
          <w:szCs w:val="24"/>
        </w:rPr>
      </w:pPr>
      <w:r w:rsidRPr="004044C0">
        <w:rPr>
          <w:rFonts w:ascii="Arial Nova Light" w:eastAsia="Arial Nova" w:hAnsi="Arial Nova Light" w:cs="Arial Nova"/>
          <w:bCs/>
          <w:color w:val="000000" w:themeColor="text1"/>
          <w:sz w:val="24"/>
          <w:szCs w:val="24"/>
        </w:rPr>
        <w:t>Participación de Servidores Públicos en Mesas Directivas de Casillas.</w:t>
      </w:r>
    </w:p>
    <w:p w14:paraId="2FCDA0E6" w14:textId="77777777" w:rsidR="0051256A" w:rsidRPr="004044C0" w:rsidRDefault="0051256A" w:rsidP="00697E97">
      <w:pPr>
        <w:pStyle w:val="Prrafodelista"/>
        <w:numPr>
          <w:ilvl w:val="0"/>
          <w:numId w:val="30"/>
        </w:numPr>
        <w:pBdr>
          <w:top w:val="nil"/>
          <w:left w:val="nil"/>
          <w:bottom w:val="nil"/>
          <w:right w:val="nil"/>
          <w:between w:val="nil"/>
        </w:pBdr>
        <w:tabs>
          <w:tab w:val="left" w:pos="142"/>
          <w:tab w:val="left" w:pos="284"/>
        </w:tabs>
        <w:spacing w:after="0" w:line="360" w:lineRule="auto"/>
        <w:jc w:val="both"/>
        <w:rPr>
          <w:rFonts w:ascii="Arial Nova Light" w:eastAsia="Arial Nova" w:hAnsi="Arial Nova Light" w:cs="Arial Nova"/>
          <w:bCs/>
          <w:color w:val="000000" w:themeColor="text1"/>
          <w:sz w:val="24"/>
          <w:szCs w:val="24"/>
        </w:rPr>
      </w:pPr>
      <w:r w:rsidRPr="004044C0">
        <w:rPr>
          <w:rFonts w:ascii="Arial Nova Light" w:eastAsia="Arial Nova" w:hAnsi="Arial Nova Light" w:cs="Arial Nova"/>
          <w:bCs/>
          <w:color w:val="000000" w:themeColor="text1"/>
          <w:sz w:val="24"/>
          <w:szCs w:val="24"/>
        </w:rPr>
        <w:t xml:space="preserve">Mesa directiva de Casilla integrada por candidato registrado. </w:t>
      </w:r>
    </w:p>
    <w:p w14:paraId="7EA26B8C" w14:textId="77777777" w:rsidR="0051256A" w:rsidRPr="004044C0" w:rsidRDefault="0051256A" w:rsidP="00697E97">
      <w:pPr>
        <w:pStyle w:val="Prrafodelista"/>
        <w:numPr>
          <w:ilvl w:val="0"/>
          <w:numId w:val="30"/>
        </w:numPr>
        <w:pBdr>
          <w:top w:val="nil"/>
          <w:left w:val="nil"/>
          <w:bottom w:val="nil"/>
          <w:right w:val="nil"/>
          <w:between w:val="nil"/>
        </w:pBdr>
        <w:tabs>
          <w:tab w:val="left" w:pos="142"/>
          <w:tab w:val="left" w:pos="284"/>
        </w:tabs>
        <w:spacing w:after="0" w:line="360" w:lineRule="auto"/>
        <w:jc w:val="both"/>
        <w:rPr>
          <w:rFonts w:ascii="Arial Nova Light" w:eastAsia="Arial Nova" w:hAnsi="Arial Nova Light" w:cs="Arial Nova"/>
          <w:bCs/>
          <w:color w:val="000000" w:themeColor="text1"/>
          <w:sz w:val="24"/>
          <w:szCs w:val="24"/>
        </w:rPr>
      </w:pPr>
      <w:r w:rsidRPr="004044C0">
        <w:rPr>
          <w:rFonts w:ascii="Arial Nova Light" w:eastAsia="Arial Nova" w:hAnsi="Arial Nova Light" w:cs="Arial Nova"/>
          <w:bCs/>
          <w:color w:val="000000" w:themeColor="text1"/>
          <w:sz w:val="24"/>
          <w:szCs w:val="24"/>
        </w:rPr>
        <w:t xml:space="preserve">Uso indebido de recursos públicos (Participación de Jurídico de Ayuntamiento en Cómputo Municipal). </w:t>
      </w:r>
    </w:p>
    <w:p w14:paraId="3804CB74" w14:textId="77777777" w:rsidR="0051256A" w:rsidRPr="004044C0" w:rsidRDefault="0051256A" w:rsidP="00697E97">
      <w:pPr>
        <w:pStyle w:val="Prrafodelista"/>
        <w:pBdr>
          <w:top w:val="nil"/>
          <w:left w:val="nil"/>
          <w:bottom w:val="nil"/>
          <w:right w:val="nil"/>
          <w:between w:val="nil"/>
        </w:pBdr>
        <w:tabs>
          <w:tab w:val="left" w:pos="142"/>
          <w:tab w:val="left" w:pos="284"/>
        </w:tabs>
        <w:spacing w:after="0" w:line="360" w:lineRule="auto"/>
        <w:ind w:left="0"/>
        <w:jc w:val="both"/>
        <w:rPr>
          <w:rFonts w:ascii="Arial Nova Light" w:eastAsia="Arial Nova" w:hAnsi="Arial Nova Light" w:cs="Arial Nova"/>
          <w:color w:val="000000" w:themeColor="text1"/>
          <w:sz w:val="24"/>
          <w:szCs w:val="24"/>
        </w:rPr>
      </w:pPr>
      <w:r w:rsidRPr="004044C0">
        <w:rPr>
          <w:rFonts w:ascii="Arial Nova Light" w:eastAsia="Arial Nova" w:hAnsi="Arial Nova Light" w:cs="Arial Nova"/>
          <w:b/>
          <w:color w:val="000000" w:themeColor="text1"/>
          <w:sz w:val="24"/>
          <w:szCs w:val="24"/>
        </w:rPr>
        <w:lastRenderedPageBreak/>
        <w:t xml:space="preserve"> </w:t>
      </w:r>
    </w:p>
    <w:p w14:paraId="2AFDE2B4" w14:textId="77777777" w:rsidR="0051256A" w:rsidRPr="004044C0" w:rsidRDefault="0051256A" w:rsidP="00697E97">
      <w:pPr>
        <w:pStyle w:val="Prrafodelista"/>
        <w:numPr>
          <w:ilvl w:val="1"/>
          <w:numId w:val="28"/>
        </w:numPr>
        <w:pBdr>
          <w:top w:val="nil"/>
          <w:left w:val="nil"/>
          <w:bottom w:val="nil"/>
          <w:right w:val="nil"/>
          <w:between w:val="nil"/>
        </w:pBdr>
        <w:tabs>
          <w:tab w:val="left" w:pos="142"/>
          <w:tab w:val="left" w:pos="284"/>
        </w:tabs>
        <w:spacing w:after="0" w:line="360" w:lineRule="auto"/>
        <w:ind w:left="0" w:firstLine="0"/>
        <w:jc w:val="both"/>
        <w:rPr>
          <w:rFonts w:ascii="Arial Nova Light" w:eastAsia="Arial Nova" w:hAnsi="Arial Nova Light" w:cs="Arial Nova"/>
          <w:bCs/>
          <w:sz w:val="24"/>
          <w:szCs w:val="24"/>
        </w:rPr>
      </w:pPr>
      <w:r w:rsidRPr="004044C0">
        <w:rPr>
          <w:rFonts w:ascii="Arial Nova Light" w:eastAsia="Arial Nova" w:hAnsi="Arial Nova Light" w:cs="Arial Nova"/>
          <w:b/>
          <w:color w:val="000000" w:themeColor="text1"/>
          <w:sz w:val="24"/>
          <w:szCs w:val="24"/>
        </w:rPr>
        <w:t xml:space="preserve"> Metodología. </w:t>
      </w:r>
      <w:r w:rsidRPr="004044C0">
        <w:rPr>
          <w:rFonts w:ascii="Arial Nova Light" w:hAnsi="Arial Nova Light" w:cs="Arial"/>
          <w:sz w:val="24"/>
          <w:szCs w:val="24"/>
        </w:rPr>
        <w:t>Precisado lo anterior, el examen a cargo de esta Tribunal será el siguiente:</w:t>
      </w:r>
    </w:p>
    <w:p w14:paraId="68EEEAC1" w14:textId="77777777" w:rsidR="0051256A" w:rsidRPr="00604D15" w:rsidRDefault="0051256A" w:rsidP="00697E97">
      <w:pPr>
        <w:shd w:val="clear" w:color="auto" w:fill="FFFFFF"/>
        <w:spacing w:before="280" w:after="280" w:line="360" w:lineRule="auto"/>
        <w:jc w:val="both"/>
        <w:rPr>
          <w:rFonts w:ascii="Arial Nova Light" w:eastAsia="Times New Roman" w:hAnsi="Arial Nova Light" w:cs="Arial"/>
          <w:sz w:val="24"/>
          <w:szCs w:val="24"/>
        </w:rPr>
      </w:pPr>
      <w:r w:rsidRPr="00604D15">
        <w:rPr>
          <w:rFonts w:ascii="Arial Nova Light" w:eastAsia="Times New Roman" w:hAnsi="Arial Nova Light" w:cs="Arial"/>
          <w:sz w:val="24"/>
          <w:szCs w:val="24"/>
        </w:rPr>
        <w:t xml:space="preserve">En principio, se analizarán los planteamientos </w:t>
      </w:r>
      <w:r w:rsidRPr="004044C0">
        <w:rPr>
          <w:rFonts w:ascii="Arial Nova Light" w:eastAsia="Times New Roman" w:hAnsi="Arial Nova Light" w:cs="Arial"/>
          <w:sz w:val="24"/>
          <w:szCs w:val="24"/>
        </w:rPr>
        <w:t xml:space="preserve">respecto de las irregularidades en la instalación de casillas; posteriormente se revisará la conformación de las mismas y finalmente se estudiará lo conducente a los presuntos funcionarios públicos y candidatos que participaron activamente en la jornada electoral. </w:t>
      </w:r>
    </w:p>
    <w:p w14:paraId="30B0E660" w14:textId="77777777" w:rsidR="0051256A" w:rsidRPr="00604D15" w:rsidRDefault="0051256A" w:rsidP="00697E97">
      <w:pPr>
        <w:shd w:val="clear" w:color="auto" w:fill="FFFFFF"/>
        <w:spacing w:before="280" w:after="280" w:line="360" w:lineRule="auto"/>
        <w:jc w:val="both"/>
        <w:rPr>
          <w:rFonts w:ascii="Arial Nova Light" w:eastAsia="Times New Roman" w:hAnsi="Arial Nova Light" w:cs="Arial"/>
          <w:sz w:val="24"/>
          <w:szCs w:val="24"/>
        </w:rPr>
      </w:pPr>
      <w:r w:rsidRPr="00604D15">
        <w:rPr>
          <w:rFonts w:ascii="Arial Nova Light" w:eastAsia="Times New Roman" w:hAnsi="Arial Nova Light" w:cs="Arial"/>
          <w:sz w:val="24"/>
          <w:szCs w:val="24"/>
        </w:rPr>
        <w:t xml:space="preserve">Por las temáticas planteadas, en el caso de que se anulen casillas, se atenderá </w:t>
      </w:r>
      <w:r w:rsidRPr="004044C0">
        <w:rPr>
          <w:rFonts w:ascii="Arial Nova Light" w:eastAsia="Times New Roman" w:hAnsi="Arial Nova Light" w:cs="Arial"/>
          <w:sz w:val="24"/>
          <w:szCs w:val="24"/>
        </w:rPr>
        <w:t xml:space="preserve">la necesidad de ajuste de los cómputos para determinar si los resultados sufren modificación en cuanto a la declaración de validez y entrega de constancias de mayoría. </w:t>
      </w:r>
    </w:p>
    <w:p w14:paraId="0D82B8CF" w14:textId="77777777" w:rsidR="0051256A" w:rsidRPr="004044C0" w:rsidRDefault="0051256A" w:rsidP="00697E97">
      <w:pPr>
        <w:pStyle w:val="Prrafodelista"/>
        <w:numPr>
          <w:ilvl w:val="1"/>
          <w:numId w:val="28"/>
        </w:numPr>
        <w:pBdr>
          <w:top w:val="nil"/>
          <w:left w:val="nil"/>
          <w:bottom w:val="nil"/>
          <w:right w:val="nil"/>
          <w:between w:val="nil"/>
        </w:pBdr>
        <w:tabs>
          <w:tab w:val="left" w:pos="142"/>
          <w:tab w:val="left" w:pos="284"/>
        </w:tabs>
        <w:spacing w:after="0" w:line="360" w:lineRule="auto"/>
        <w:ind w:left="0" w:firstLine="0"/>
        <w:jc w:val="both"/>
        <w:rPr>
          <w:rFonts w:ascii="Arial Nova Light" w:eastAsia="Arial Nova" w:hAnsi="Arial Nova Light" w:cs="Arial Nova"/>
          <w:bCs/>
          <w:sz w:val="24"/>
          <w:szCs w:val="24"/>
        </w:rPr>
      </w:pPr>
      <w:r w:rsidRPr="004044C0">
        <w:rPr>
          <w:rFonts w:ascii="Arial Nova Light" w:hAnsi="Arial Nova Light" w:cs="Arial"/>
          <w:b/>
          <w:bCs/>
          <w:sz w:val="24"/>
          <w:szCs w:val="24"/>
        </w:rPr>
        <w:t xml:space="preserve">ESTUDIO DE LOS AGRAVIOS </w:t>
      </w:r>
    </w:p>
    <w:p w14:paraId="5A74669D" w14:textId="77777777" w:rsidR="00BB4C06" w:rsidRPr="00BB4C06" w:rsidRDefault="0051256A" w:rsidP="00697E97">
      <w:pPr>
        <w:pStyle w:val="Prrafodelista"/>
        <w:numPr>
          <w:ilvl w:val="2"/>
          <w:numId w:val="28"/>
        </w:numPr>
        <w:pBdr>
          <w:top w:val="nil"/>
          <w:left w:val="nil"/>
          <w:bottom w:val="nil"/>
          <w:right w:val="nil"/>
          <w:between w:val="nil"/>
        </w:pBdr>
        <w:tabs>
          <w:tab w:val="left" w:pos="142"/>
          <w:tab w:val="left" w:pos="284"/>
        </w:tabs>
        <w:spacing w:after="0" w:line="360" w:lineRule="auto"/>
        <w:ind w:left="0" w:firstLine="0"/>
        <w:jc w:val="both"/>
        <w:rPr>
          <w:rFonts w:ascii="Arial Nova Light" w:eastAsia="Arial Nova" w:hAnsi="Arial Nova Light" w:cs="Arial Nova"/>
          <w:bCs/>
          <w:color w:val="000000" w:themeColor="text1"/>
          <w:sz w:val="24"/>
          <w:szCs w:val="24"/>
          <w:u w:val="single"/>
        </w:rPr>
      </w:pPr>
      <w:r w:rsidRPr="00BB4C06">
        <w:rPr>
          <w:rFonts w:ascii="Arial Nova Light" w:eastAsia="Arial Nova" w:hAnsi="Arial Nova Light" w:cs="Arial Nova"/>
          <w:b/>
          <w:sz w:val="24"/>
          <w:szCs w:val="24"/>
        </w:rPr>
        <w:t xml:space="preserve"> </w:t>
      </w:r>
      <w:r w:rsidRPr="00BB4C06">
        <w:rPr>
          <w:rFonts w:ascii="Arial Nova Light" w:eastAsia="Arial Nova" w:hAnsi="Arial Nova Light" w:cs="Arial Nova"/>
          <w:b/>
          <w:color w:val="000000" w:themeColor="text1"/>
          <w:sz w:val="24"/>
          <w:szCs w:val="24"/>
          <w:u w:val="single"/>
        </w:rPr>
        <w:t>Instalación y apertura de casillas.</w:t>
      </w:r>
      <w:r w:rsidRPr="003E2BD4">
        <w:rPr>
          <w:rFonts w:ascii="Arial Nova Light" w:hAnsi="Arial Nova Light"/>
          <w:sz w:val="24"/>
          <w:szCs w:val="24"/>
        </w:rPr>
        <w:t xml:space="preserve"> </w:t>
      </w:r>
    </w:p>
    <w:p w14:paraId="6AF89F0F" w14:textId="3C927A8E" w:rsidR="0051256A" w:rsidRPr="003E2BD4" w:rsidRDefault="0051256A" w:rsidP="00BB4C06">
      <w:pPr>
        <w:pStyle w:val="Prrafodelista"/>
        <w:pBdr>
          <w:top w:val="nil"/>
          <w:left w:val="nil"/>
          <w:bottom w:val="nil"/>
          <w:right w:val="nil"/>
          <w:between w:val="nil"/>
        </w:pBdr>
        <w:tabs>
          <w:tab w:val="left" w:pos="142"/>
          <w:tab w:val="left" w:pos="284"/>
        </w:tabs>
        <w:spacing w:after="0" w:line="360" w:lineRule="auto"/>
        <w:ind w:left="0"/>
        <w:jc w:val="both"/>
        <w:rPr>
          <w:rFonts w:ascii="Arial Nova Light" w:eastAsia="Arial Nova" w:hAnsi="Arial Nova Light" w:cs="Arial Nova"/>
          <w:bCs/>
          <w:color w:val="000000" w:themeColor="text1"/>
          <w:sz w:val="24"/>
          <w:szCs w:val="24"/>
          <w:u w:val="single"/>
        </w:rPr>
      </w:pPr>
      <w:r w:rsidRPr="003E2BD4">
        <w:rPr>
          <w:rFonts w:ascii="Arial Nova Light" w:hAnsi="Arial Nova Light"/>
          <w:sz w:val="24"/>
          <w:szCs w:val="24"/>
        </w:rPr>
        <w:t xml:space="preserve">Los Promoventes, en su escrito de demanda, se duelen del horario de recepción de la votación, pues señalan que diversas casillas, comenzaron a recibir la votación en un horario distinto al que establece la norma, impidiendo con ello el debido ejercicio del derecho al voto de la ciudadanía, lo que, a su juicio, les causa agravio y por tanto debe anularse la votación recibida. </w:t>
      </w:r>
    </w:p>
    <w:p w14:paraId="5EFAF5B0" w14:textId="77777777" w:rsidR="0051256A" w:rsidRPr="003E2BD4" w:rsidRDefault="0051256A" w:rsidP="00697E97">
      <w:pPr>
        <w:pBdr>
          <w:top w:val="nil"/>
          <w:left w:val="nil"/>
          <w:bottom w:val="nil"/>
          <w:right w:val="nil"/>
          <w:between w:val="nil"/>
        </w:pBdr>
        <w:tabs>
          <w:tab w:val="left" w:pos="142"/>
          <w:tab w:val="left" w:pos="284"/>
        </w:tabs>
        <w:spacing w:after="0" w:line="360" w:lineRule="auto"/>
        <w:jc w:val="both"/>
        <w:rPr>
          <w:rFonts w:ascii="Arial Nova Light" w:eastAsia="Arial Nova" w:hAnsi="Arial Nova Light" w:cs="Arial Nova"/>
          <w:bCs/>
          <w:color w:val="000000" w:themeColor="text1"/>
          <w:sz w:val="24"/>
          <w:szCs w:val="24"/>
          <w:u w:val="single"/>
        </w:rPr>
      </w:pPr>
    </w:p>
    <w:p w14:paraId="5CB048DD" w14:textId="77777777" w:rsidR="0051256A" w:rsidRPr="003E2BD4" w:rsidRDefault="0051256A" w:rsidP="00697E97">
      <w:pPr>
        <w:pBdr>
          <w:top w:val="nil"/>
          <w:left w:val="nil"/>
          <w:bottom w:val="nil"/>
          <w:right w:val="nil"/>
          <w:between w:val="nil"/>
        </w:pBdr>
        <w:tabs>
          <w:tab w:val="left" w:pos="142"/>
          <w:tab w:val="left" w:pos="284"/>
        </w:tabs>
        <w:spacing w:after="0" w:line="360" w:lineRule="auto"/>
        <w:jc w:val="both"/>
        <w:rPr>
          <w:rFonts w:ascii="Arial Nova Light" w:eastAsia="Arial Nova" w:hAnsi="Arial Nova Light" w:cs="Arial Nova"/>
          <w:bCs/>
          <w:color w:val="000000" w:themeColor="text1"/>
          <w:sz w:val="24"/>
          <w:szCs w:val="24"/>
        </w:rPr>
      </w:pPr>
      <w:r w:rsidRPr="003E2BD4">
        <w:rPr>
          <w:rFonts w:ascii="Arial Nova Light" w:eastAsia="Arial Nova" w:hAnsi="Arial Nova Light" w:cs="Arial Nova"/>
          <w:bCs/>
          <w:color w:val="000000" w:themeColor="text1"/>
          <w:sz w:val="24"/>
          <w:szCs w:val="24"/>
        </w:rPr>
        <w:t xml:space="preserve">A saber, de ambos escritos se desprenden las siguientes casillas como señaladas: </w:t>
      </w:r>
    </w:p>
    <w:p w14:paraId="71E81DA6" w14:textId="77777777" w:rsidR="0051256A" w:rsidRPr="003E2BD4" w:rsidRDefault="0051256A" w:rsidP="00697E97">
      <w:pPr>
        <w:pBdr>
          <w:top w:val="nil"/>
          <w:left w:val="nil"/>
          <w:bottom w:val="nil"/>
          <w:right w:val="nil"/>
          <w:between w:val="nil"/>
        </w:pBdr>
        <w:tabs>
          <w:tab w:val="left" w:pos="142"/>
          <w:tab w:val="left" w:pos="284"/>
        </w:tabs>
        <w:spacing w:after="0" w:line="360" w:lineRule="auto"/>
        <w:jc w:val="both"/>
        <w:rPr>
          <w:rFonts w:ascii="Arial Nova Light" w:eastAsia="Arial Nova" w:hAnsi="Arial Nova Light" w:cs="Arial Nova"/>
          <w:bCs/>
          <w:color w:val="000000" w:themeColor="text1"/>
          <w:sz w:val="24"/>
          <w:szCs w:val="24"/>
        </w:rPr>
      </w:pPr>
    </w:p>
    <w:tbl>
      <w:tblPr>
        <w:tblStyle w:val="Tablaconcuadrcula"/>
        <w:tblW w:w="0" w:type="auto"/>
        <w:jc w:val="center"/>
        <w:tblLook w:val="04A0" w:firstRow="1" w:lastRow="0" w:firstColumn="1" w:lastColumn="0" w:noHBand="0" w:noVBand="1"/>
      </w:tblPr>
      <w:tblGrid>
        <w:gridCol w:w="1343"/>
        <w:gridCol w:w="1776"/>
      </w:tblGrid>
      <w:tr w:rsidR="0051256A" w:rsidRPr="008824CA" w14:paraId="0599BFB0" w14:textId="77777777" w:rsidTr="008E24D9">
        <w:trPr>
          <w:jc w:val="center"/>
        </w:trPr>
        <w:tc>
          <w:tcPr>
            <w:tcW w:w="3119" w:type="dxa"/>
            <w:gridSpan w:val="2"/>
            <w:shd w:val="clear" w:color="auto" w:fill="D9D9D9" w:themeFill="background1" w:themeFillShade="D9"/>
          </w:tcPr>
          <w:p w14:paraId="70C66190" w14:textId="77777777" w:rsidR="0051256A" w:rsidRPr="008824CA" w:rsidRDefault="0051256A" w:rsidP="00697E97">
            <w:pPr>
              <w:tabs>
                <w:tab w:val="left" w:pos="142"/>
                <w:tab w:val="left" w:pos="284"/>
              </w:tabs>
              <w:spacing w:line="360" w:lineRule="auto"/>
              <w:jc w:val="center"/>
              <w:rPr>
                <w:rFonts w:ascii="Arial Nova Light" w:eastAsia="Arial Nova" w:hAnsi="Arial Nova Light" w:cs="Arial Nova"/>
                <w:bCs/>
                <w:color w:val="000000" w:themeColor="text1"/>
                <w:sz w:val="20"/>
                <w:szCs w:val="20"/>
              </w:rPr>
            </w:pPr>
            <w:r w:rsidRPr="008824CA">
              <w:rPr>
                <w:rFonts w:ascii="Arial Nova Light" w:eastAsia="Arial Nova" w:hAnsi="Arial Nova Light" w:cs="Arial Nova"/>
                <w:b/>
                <w:color w:val="000000" w:themeColor="text1"/>
                <w:sz w:val="20"/>
                <w:szCs w:val="20"/>
              </w:rPr>
              <w:t>TEEA REN 013/2021</w:t>
            </w:r>
          </w:p>
        </w:tc>
      </w:tr>
      <w:tr w:rsidR="0051256A" w:rsidRPr="008E24D9" w14:paraId="5AFD4CCF" w14:textId="77777777" w:rsidTr="008E24D9">
        <w:trPr>
          <w:jc w:val="center"/>
        </w:trPr>
        <w:tc>
          <w:tcPr>
            <w:tcW w:w="1343" w:type="dxa"/>
            <w:shd w:val="clear" w:color="auto" w:fill="D9D9D9" w:themeFill="background1" w:themeFillShade="D9"/>
          </w:tcPr>
          <w:p w14:paraId="765B657A" w14:textId="049E544E" w:rsidR="0051256A" w:rsidRPr="008E24D9" w:rsidRDefault="008E24D9" w:rsidP="00697E97">
            <w:pPr>
              <w:tabs>
                <w:tab w:val="left" w:pos="142"/>
                <w:tab w:val="left" w:pos="284"/>
              </w:tabs>
              <w:spacing w:line="360" w:lineRule="auto"/>
              <w:jc w:val="right"/>
              <w:rPr>
                <w:rFonts w:ascii="Arial Nova Light" w:eastAsia="Arial Nova" w:hAnsi="Arial Nova Light" w:cs="Arial Nova"/>
                <w:b/>
                <w:color w:val="000000" w:themeColor="text1"/>
                <w:sz w:val="16"/>
                <w:szCs w:val="16"/>
              </w:rPr>
            </w:pPr>
            <w:r w:rsidRPr="008E24D9">
              <w:rPr>
                <w:rFonts w:ascii="Arial Nova Light" w:eastAsia="Arial Nova" w:hAnsi="Arial Nova Light" w:cs="Arial Nova"/>
                <w:b/>
                <w:color w:val="000000" w:themeColor="text1"/>
                <w:sz w:val="16"/>
                <w:szCs w:val="16"/>
              </w:rPr>
              <w:t>CASILLA</w:t>
            </w:r>
          </w:p>
        </w:tc>
        <w:tc>
          <w:tcPr>
            <w:tcW w:w="1776" w:type="dxa"/>
            <w:shd w:val="clear" w:color="auto" w:fill="D9D9D9" w:themeFill="background1" w:themeFillShade="D9"/>
          </w:tcPr>
          <w:p w14:paraId="2B50EF69" w14:textId="3F090B6F" w:rsidR="0051256A" w:rsidRPr="008E24D9" w:rsidRDefault="008E24D9" w:rsidP="00697E97">
            <w:pPr>
              <w:tabs>
                <w:tab w:val="left" w:pos="142"/>
                <w:tab w:val="left" w:pos="284"/>
              </w:tabs>
              <w:spacing w:line="360" w:lineRule="auto"/>
              <w:jc w:val="both"/>
              <w:rPr>
                <w:rFonts w:ascii="Arial Nova Light" w:eastAsia="Arial Nova" w:hAnsi="Arial Nova Light" w:cs="Arial Nova"/>
                <w:b/>
                <w:color w:val="000000" w:themeColor="text1"/>
                <w:sz w:val="16"/>
                <w:szCs w:val="16"/>
              </w:rPr>
            </w:pPr>
            <w:r w:rsidRPr="008E24D9">
              <w:rPr>
                <w:rFonts w:ascii="Arial Nova Light" w:eastAsia="Arial Nova" w:hAnsi="Arial Nova Light" w:cs="Arial Nova"/>
                <w:b/>
                <w:color w:val="000000" w:themeColor="text1"/>
                <w:sz w:val="16"/>
                <w:szCs w:val="16"/>
              </w:rPr>
              <w:t>HORA DE APERTURA</w:t>
            </w:r>
          </w:p>
        </w:tc>
      </w:tr>
      <w:tr w:rsidR="008E24D9" w:rsidRPr="008824CA" w14:paraId="1B73465E" w14:textId="77777777" w:rsidTr="008E24D9">
        <w:trPr>
          <w:jc w:val="center"/>
        </w:trPr>
        <w:tc>
          <w:tcPr>
            <w:tcW w:w="1343" w:type="dxa"/>
          </w:tcPr>
          <w:p w14:paraId="12D30F59" w14:textId="17D9EA38" w:rsidR="008E24D9" w:rsidRPr="008824CA" w:rsidRDefault="008E24D9" w:rsidP="008E24D9">
            <w:pPr>
              <w:tabs>
                <w:tab w:val="left" w:pos="142"/>
                <w:tab w:val="left" w:pos="284"/>
              </w:tabs>
              <w:spacing w:line="360" w:lineRule="auto"/>
              <w:jc w:val="right"/>
              <w:rPr>
                <w:rFonts w:ascii="Arial Nova Light" w:eastAsia="Arial Nova" w:hAnsi="Arial Nova Light" w:cs="Arial Nova"/>
                <w:b/>
                <w:color w:val="000000" w:themeColor="text1"/>
                <w:sz w:val="20"/>
                <w:szCs w:val="20"/>
              </w:rPr>
            </w:pPr>
            <w:r w:rsidRPr="008824CA">
              <w:rPr>
                <w:rFonts w:ascii="Arial Nova Light" w:eastAsia="Arial Nova" w:hAnsi="Arial Nova Light" w:cs="Arial Nova"/>
                <w:b/>
                <w:color w:val="000000" w:themeColor="text1"/>
                <w:sz w:val="20"/>
                <w:szCs w:val="20"/>
              </w:rPr>
              <w:t>467 B</w:t>
            </w:r>
          </w:p>
        </w:tc>
        <w:tc>
          <w:tcPr>
            <w:tcW w:w="1776" w:type="dxa"/>
          </w:tcPr>
          <w:p w14:paraId="46007AC9" w14:textId="1DFB2F7A" w:rsidR="008E24D9" w:rsidRPr="008824CA" w:rsidRDefault="008E24D9" w:rsidP="008E24D9">
            <w:pPr>
              <w:tabs>
                <w:tab w:val="left" w:pos="142"/>
                <w:tab w:val="left" w:pos="284"/>
              </w:tabs>
              <w:spacing w:line="360" w:lineRule="auto"/>
              <w:jc w:val="both"/>
              <w:rPr>
                <w:rFonts w:ascii="Arial Nova Light" w:eastAsia="Arial Nova" w:hAnsi="Arial Nova Light" w:cs="Arial Nova"/>
                <w:bCs/>
                <w:color w:val="000000" w:themeColor="text1"/>
                <w:sz w:val="20"/>
                <w:szCs w:val="20"/>
              </w:rPr>
            </w:pPr>
            <w:r w:rsidRPr="008824CA">
              <w:rPr>
                <w:rFonts w:ascii="Arial Nova Light" w:eastAsia="Arial Nova" w:hAnsi="Arial Nova Light" w:cs="Arial Nova"/>
                <w:bCs/>
                <w:color w:val="000000" w:themeColor="text1"/>
                <w:sz w:val="20"/>
                <w:szCs w:val="20"/>
              </w:rPr>
              <w:t>8:20 hrs. *</w:t>
            </w:r>
          </w:p>
        </w:tc>
      </w:tr>
      <w:tr w:rsidR="008E24D9" w:rsidRPr="008824CA" w14:paraId="16C35C49" w14:textId="77777777" w:rsidTr="008E24D9">
        <w:trPr>
          <w:jc w:val="center"/>
        </w:trPr>
        <w:tc>
          <w:tcPr>
            <w:tcW w:w="1343" w:type="dxa"/>
          </w:tcPr>
          <w:p w14:paraId="42788DD8" w14:textId="77777777" w:rsidR="008E24D9" w:rsidRPr="008824CA" w:rsidRDefault="008E24D9" w:rsidP="008E24D9">
            <w:pPr>
              <w:tabs>
                <w:tab w:val="left" w:pos="142"/>
                <w:tab w:val="left" w:pos="284"/>
              </w:tabs>
              <w:spacing w:line="360" w:lineRule="auto"/>
              <w:jc w:val="right"/>
              <w:rPr>
                <w:rFonts w:ascii="Arial Nova Light" w:eastAsia="Arial Nova" w:hAnsi="Arial Nova Light" w:cs="Arial Nova"/>
                <w:b/>
                <w:color w:val="000000" w:themeColor="text1"/>
                <w:sz w:val="20"/>
                <w:szCs w:val="20"/>
              </w:rPr>
            </w:pPr>
            <w:r w:rsidRPr="008824CA">
              <w:rPr>
                <w:rFonts w:ascii="Arial Nova Light" w:eastAsia="Arial Nova" w:hAnsi="Arial Nova Light" w:cs="Arial Nova"/>
                <w:b/>
                <w:color w:val="000000" w:themeColor="text1"/>
                <w:sz w:val="20"/>
                <w:szCs w:val="20"/>
              </w:rPr>
              <w:t>467 C1</w:t>
            </w:r>
          </w:p>
        </w:tc>
        <w:tc>
          <w:tcPr>
            <w:tcW w:w="1776" w:type="dxa"/>
          </w:tcPr>
          <w:p w14:paraId="25E67FD9" w14:textId="77777777" w:rsidR="008E24D9" w:rsidRPr="008824CA" w:rsidRDefault="008E24D9" w:rsidP="008E24D9">
            <w:pPr>
              <w:tabs>
                <w:tab w:val="left" w:pos="142"/>
                <w:tab w:val="left" w:pos="284"/>
              </w:tabs>
              <w:spacing w:line="360" w:lineRule="auto"/>
              <w:jc w:val="both"/>
              <w:rPr>
                <w:rFonts w:ascii="Arial Nova Light" w:eastAsia="Arial Nova" w:hAnsi="Arial Nova Light" w:cs="Arial Nova"/>
                <w:bCs/>
                <w:color w:val="000000" w:themeColor="text1"/>
                <w:sz w:val="20"/>
                <w:szCs w:val="20"/>
              </w:rPr>
            </w:pPr>
            <w:r w:rsidRPr="008824CA">
              <w:rPr>
                <w:rFonts w:ascii="Arial Nova Light" w:eastAsia="Arial Nova" w:hAnsi="Arial Nova Light" w:cs="Arial Nova"/>
                <w:bCs/>
                <w:color w:val="000000" w:themeColor="text1"/>
                <w:sz w:val="20"/>
                <w:szCs w:val="20"/>
              </w:rPr>
              <w:t>8:20 hrs.</w:t>
            </w:r>
          </w:p>
        </w:tc>
      </w:tr>
      <w:tr w:rsidR="008E24D9" w:rsidRPr="008824CA" w14:paraId="0850CEC8" w14:textId="77777777" w:rsidTr="008E24D9">
        <w:trPr>
          <w:jc w:val="center"/>
        </w:trPr>
        <w:tc>
          <w:tcPr>
            <w:tcW w:w="1343" w:type="dxa"/>
          </w:tcPr>
          <w:p w14:paraId="5FB815B0" w14:textId="77777777" w:rsidR="008E24D9" w:rsidRPr="008824CA" w:rsidRDefault="008E24D9" w:rsidP="008E24D9">
            <w:pPr>
              <w:tabs>
                <w:tab w:val="left" w:pos="142"/>
                <w:tab w:val="left" w:pos="284"/>
              </w:tabs>
              <w:spacing w:line="360" w:lineRule="auto"/>
              <w:jc w:val="right"/>
              <w:rPr>
                <w:rFonts w:ascii="Arial Nova Light" w:eastAsia="Arial Nova" w:hAnsi="Arial Nova Light" w:cs="Arial Nova"/>
                <w:b/>
                <w:color w:val="000000" w:themeColor="text1"/>
                <w:sz w:val="20"/>
                <w:szCs w:val="20"/>
              </w:rPr>
            </w:pPr>
            <w:r w:rsidRPr="008824CA">
              <w:rPr>
                <w:rFonts w:ascii="Arial Nova Light" w:eastAsia="Arial Nova" w:hAnsi="Arial Nova Light" w:cs="Arial Nova"/>
                <w:b/>
                <w:color w:val="000000" w:themeColor="text1"/>
                <w:sz w:val="20"/>
                <w:szCs w:val="20"/>
              </w:rPr>
              <w:t>467 C2</w:t>
            </w:r>
          </w:p>
        </w:tc>
        <w:tc>
          <w:tcPr>
            <w:tcW w:w="1776" w:type="dxa"/>
          </w:tcPr>
          <w:p w14:paraId="3424F17B" w14:textId="77777777" w:rsidR="008E24D9" w:rsidRPr="008824CA" w:rsidRDefault="008E24D9" w:rsidP="008E24D9">
            <w:pPr>
              <w:tabs>
                <w:tab w:val="left" w:pos="142"/>
                <w:tab w:val="left" w:pos="284"/>
              </w:tabs>
              <w:spacing w:line="360" w:lineRule="auto"/>
              <w:jc w:val="both"/>
              <w:rPr>
                <w:rFonts w:ascii="Arial Nova Light" w:eastAsia="Arial Nova" w:hAnsi="Arial Nova Light" w:cs="Arial Nova"/>
                <w:bCs/>
                <w:color w:val="000000" w:themeColor="text1"/>
                <w:sz w:val="20"/>
                <w:szCs w:val="20"/>
              </w:rPr>
            </w:pPr>
            <w:r w:rsidRPr="008824CA">
              <w:rPr>
                <w:rFonts w:ascii="Arial Nova Light" w:eastAsia="Arial Nova" w:hAnsi="Arial Nova Light" w:cs="Arial Nova"/>
                <w:bCs/>
                <w:color w:val="000000" w:themeColor="text1"/>
                <w:sz w:val="20"/>
                <w:szCs w:val="20"/>
              </w:rPr>
              <w:t>8:40 hrs.</w:t>
            </w:r>
          </w:p>
        </w:tc>
      </w:tr>
      <w:tr w:rsidR="008E24D9" w:rsidRPr="008824CA" w14:paraId="3328E6ED" w14:textId="77777777" w:rsidTr="008E24D9">
        <w:trPr>
          <w:jc w:val="center"/>
        </w:trPr>
        <w:tc>
          <w:tcPr>
            <w:tcW w:w="3119" w:type="dxa"/>
            <w:gridSpan w:val="2"/>
            <w:shd w:val="clear" w:color="auto" w:fill="D9D9D9" w:themeFill="background1" w:themeFillShade="D9"/>
          </w:tcPr>
          <w:p w14:paraId="1F1992FE" w14:textId="77777777" w:rsidR="008E24D9" w:rsidRPr="008824CA" w:rsidRDefault="008E24D9" w:rsidP="008E24D9">
            <w:pPr>
              <w:tabs>
                <w:tab w:val="left" w:pos="142"/>
                <w:tab w:val="left" w:pos="284"/>
              </w:tabs>
              <w:spacing w:line="360" w:lineRule="auto"/>
              <w:jc w:val="center"/>
              <w:rPr>
                <w:rFonts w:ascii="Arial Nova Light" w:eastAsia="Arial Nova" w:hAnsi="Arial Nova Light" w:cs="Arial Nova"/>
                <w:b/>
                <w:color w:val="000000" w:themeColor="text1"/>
                <w:sz w:val="20"/>
                <w:szCs w:val="20"/>
              </w:rPr>
            </w:pPr>
            <w:r w:rsidRPr="008824CA">
              <w:rPr>
                <w:rFonts w:ascii="Arial Nova Light" w:eastAsia="Arial Nova" w:hAnsi="Arial Nova Light" w:cs="Arial Nova"/>
                <w:b/>
                <w:color w:val="000000" w:themeColor="text1"/>
                <w:sz w:val="20"/>
                <w:szCs w:val="20"/>
                <w:highlight w:val="lightGray"/>
              </w:rPr>
              <w:t>TEEA REN 014/2021</w:t>
            </w:r>
          </w:p>
        </w:tc>
      </w:tr>
      <w:tr w:rsidR="008E24D9" w:rsidRPr="008824CA" w14:paraId="2020847B" w14:textId="77777777" w:rsidTr="008E24D9">
        <w:trPr>
          <w:jc w:val="center"/>
        </w:trPr>
        <w:tc>
          <w:tcPr>
            <w:tcW w:w="1343" w:type="dxa"/>
          </w:tcPr>
          <w:p w14:paraId="432FE4F8" w14:textId="77777777" w:rsidR="008E24D9" w:rsidRPr="008824CA" w:rsidRDefault="008E24D9" w:rsidP="008E24D9">
            <w:pPr>
              <w:tabs>
                <w:tab w:val="left" w:pos="142"/>
                <w:tab w:val="left" w:pos="284"/>
              </w:tabs>
              <w:spacing w:line="360" w:lineRule="auto"/>
              <w:jc w:val="center"/>
              <w:rPr>
                <w:rFonts w:ascii="Arial Nova Light" w:eastAsia="Arial Nova" w:hAnsi="Arial Nova Light" w:cs="Arial Nova"/>
                <w:b/>
                <w:color w:val="000000" w:themeColor="text1"/>
                <w:sz w:val="20"/>
                <w:szCs w:val="20"/>
              </w:rPr>
            </w:pPr>
            <w:r w:rsidRPr="008824CA">
              <w:rPr>
                <w:rFonts w:ascii="Arial Nova Light" w:eastAsia="Arial Nova" w:hAnsi="Arial Nova Light" w:cs="Arial Nova"/>
                <w:b/>
                <w:color w:val="000000" w:themeColor="text1"/>
                <w:sz w:val="20"/>
                <w:szCs w:val="20"/>
              </w:rPr>
              <w:t>461 C2</w:t>
            </w:r>
          </w:p>
        </w:tc>
        <w:tc>
          <w:tcPr>
            <w:tcW w:w="1776" w:type="dxa"/>
          </w:tcPr>
          <w:p w14:paraId="1F6FD3E4" w14:textId="77777777" w:rsidR="008E24D9" w:rsidRPr="008824CA" w:rsidRDefault="008E24D9" w:rsidP="008E24D9">
            <w:pPr>
              <w:tabs>
                <w:tab w:val="left" w:pos="142"/>
                <w:tab w:val="left" w:pos="284"/>
              </w:tabs>
              <w:spacing w:line="360" w:lineRule="auto"/>
              <w:jc w:val="both"/>
              <w:rPr>
                <w:rFonts w:ascii="Arial Nova Light" w:eastAsia="Arial Nova" w:hAnsi="Arial Nova Light" w:cs="Arial Nova"/>
                <w:bCs/>
                <w:color w:val="000000" w:themeColor="text1"/>
                <w:sz w:val="20"/>
                <w:szCs w:val="20"/>
              </w:rPr>
            </w:pPr>
            <w:r w:rsidRPr="008824CA">
              <w:rPr>
                <w:rFonts w:ascii="Arial Nova Light" w:eastAsia="Arial Nova" w:hAnsi="Arial Nova Light" w:cs="Arial Nova"/>
                <w:bCs/>
                <w:color w:val="000000" w:themeColor="text1"/>
                <w:sz w:val="20"/>
                <w:szCs w:val="20"/>
              </w:rPr>
              <w:t>8:09 hrs.</w:t>
            </w:r>
          </w:p>
        </w:tc>
      </w:tr>
      <w:tr w:rsidR="008E24D9" w:rsidRPr="008824CA" w14:paraId="41F753E5" w14:textId="77777777" w:rsidTr="008E24D9">
        <w:trPr>
          <w:jc w:val="center"/>
        </w:trPr>
        <w:tc>
          <w:tcPr>
            <w:tcW w:w="1343" w:type="dxa"/>
          </w:tcPr>
          <w:p w14:paraId="1A87346F" w14:textId="77777777" w:rsidR="008E24D9" w:rsidRPr="008824CA" w:rsidRDefault="008E24D9" w:rsidP="008E24D9">
            <w:pPr>
              <w:tabs>
                <w:tab w:val="left" w:pos="142"/>
                <w:tab w:val="left" w:pos="284"/>
              </w:tabs>
              <w:spacing w:line="360" w:lineRule="auto"/>
              <w:jc w:val="center"/>
              <w:rPr>
                <w:rFonts w:ascii="Arial Nova Light" w:eastAsia="Arial Nova" w:hAnsi="Arial Nova Light" w:cs="Arial Nova"/>
                <w:b/>
                <w:color w:val="000000" w:themeColor="text1"/>
                <w:sz w:val="20"/>
                <w:szCs w:val="20"/>
              </w:rPr>
            </w:pPr>
            <w:r w:rsidRPr="008824CA">
              <w:rPr>
                <w:rFonts w:ascii="Arial Nova Light" w:eastAsia="Arial Nova" w:hAnsi="Arial Nova Light" w:cs="Arial Nova"/>
                <w:b/>
                <w:color w:val="000000" w:themeColor="text1"/>
                <w:sz w:val="20"/>
                <w:szCs w:val="20"/>
              </w:rPr>
              <w:t>462 C2</w:t>
            </w:r>
          </w:p>
        </w:tc>
        <w:tc>
          <w:tcPr>
            <w:tcW w:w="1776" w:type="dxa"/>
          </w:tcPr>
          <w:p w14:paraId="4FF34051" w14:textId="77777777" w:rsidR="008E24D9" w:rsidRPr="008824CA" w:rsidRDefault="008E24D9" w:rsidP="008E24D9">
            <w:pPr>
              <w:tabs>
                <w:tab w:val="left" w:pos="142"/>
                <w:tab w:val="left" w:pos="284"/>
              </w:tabs>
              <w:spacing w:line="360" w:lineRule="auto"/>
              <w:jc w:val="both"/>
              <w:rPr>
                <w:rFonts w:ascii="Arial Nova Light" w:eastAsia="Arial Nova" w:hAnsi="Arial Nova Light" w:cs="Arial Nova"/>
                <w:bCs/>
                <w:color w:val="000000" w:themeColor="text1"/>
                <w:sz w:val="20"/>
                <w:szCs w:val="20"/>
              </w:rPr>
            </w:pPr>
            <w:r w:rsidRPr="008824CA">
              <w:rPr>
                <w:rFonts w:ascii="Arial Nova Light" w:eastAsia="Arial Nova" w:hAnsi="Arial Nova Light" w:cs="Arial Nova"/>
                <w:bCs/>
                <w:color w:val="000000" w:themeColor="text1"/>
                <w:sz w:val="20"/>
                <w:szCs w:val="20"/>
              </w:rPr>
              <w:t xml:space="preserve">8:00 hrs. </w:t>
            </w:r>
          </w:p>
        </w:tc>
      </w:tr>
      <w:tr w:rsidR="008E24D9" w:rsidRPr="008824CA" w14:paraId="5AF12B2A" w14:textId="77777777" w:rsidTr="008E24D9">
        <w:trPr>
          <w:jc w:val="center"/>
        </w:trPr>
        <w:tc>
          <w:tcPr>
            <w:tcW w:w="1343" w:type="dxa"/>
          </w:tcPr>
          <w:p w14:paraId="485A4452" w14:textId="77777777" w:rsidR="008E24D9" w:rsidRPr="008824CA" w:rsidRDefault="008E24D9" w:rsidP="008E24D9">
            <w:pPr>
              <w:tabs>
                <w:tab w:val="left" w:pos="142"/>
                <w:tab w:val="left" w:pos="284"/>
              </w:tabs>
              <w:spacing w:line="360" w:lineRule="auto"/>
              <w:jc w:val="center"/>
              <w:rPr>
                <w:rFonts w:ascii="Arial Nova Light" w:eastAsia="Arial Nova" w:hAnsi="Arial Nova Light" w:cs="Arial Nova"/>
                <w:b/>
                <w:color w:val="000000" w:themeColor="text1"/>
                <w:sz w:val="20"/>
                <w:szCs w:val="20"/>
              </w:rPr>
            </w:pPr>
            <w:r w:rsidRPr="008824CA">
              <w:rPr>
                <w:rFonts w:ascii="Arial Nova Light" w:eastAsia="Arial Nova" w:hAnsi="Arial Nova Light" w:cs="Arial Nova"/>
                <w:b/>
                <w:color w:val="000000" w:themeColor="text1"/>
                <w:sz w:val="20"/>
                <w:szCs w:val="20"/>
              </w:rPr>
              <w:t>463 B</w:t>
            </w:r>
          </w:p>
        </w:tc>
        <w:tc>
          <w:tcPr>
            <w:tcW w:w="1776" w:type="dxa"/>
          </w:tcPr>
          <w:p w14:paraId="49FBC63F" w14:textId="77777777" w:rsidR="008E24D9" w:rsidRPr="008824CA" w:rsidRDefault="008E24D9" w:rsidP="008E24D9">
            <w:pPr>
              <w:tabs>
                <w:tab w:val="left" w:pos="142"/>
                <w:tab w:val="left" w:pos="284"/>
              </w:tabs>
              <w:spacing w:line="360" w:lineRule="auto"/>
              <w:jc w:val="both"/>
              <w:rPr>
                <w:rFonts w:ascii="Arial Nova Light" w:eastAsia="Arial Nova" w:hAnsi="Arial Nova Light" w:cs="Arial Nova"/>
                <w:bCs/>
                <w:color w:val="000000" w:themeColor="text1"/>
                <w:sz w:val="20"/>
                <w:szCs w:val="20"/>
              </w:rPr>
            </w:pPr>
            <w:r w:rsidRPr="008824CA">
              <w:rPr>
                <w:rFonts w:ascii="Arial Nova Light" w:eastAsia="Arial Nova" w:hAnsi="Arial Nova Light" w:cs="Arial Nova"/>
                <w:bCs/>
                <w:color w:val="000000" w:themeColor="text1"/>
                <w:sz w:val="20"/>
                <w:szCs w:val="20"/>
              </w:rPr>
              <w:t>8:48 hrs.</w:t>
            </w:r>
          </w:p>
        </w:tc>
      </w:tr>
      <w:tr w:rsidR="008E24D9" w:rsidRPr="008824CA" w14:paraId="358DF288" w14:textId="77777777" w:rsidTr="008E24D9">
        <w:trPr>
          <w:jc w:val="center"/>
        </w:trPr>
        <w:tc>
          <w:tcPr>
            <w:tcW w:w="1343" w:type="dxa"/>
          </w:tcPr>
          <w:p w14:paraId="7111C0A6" w14:textId="77777777" w:rsidR="008E24D9" w:rsidRPr="008824CA" w:rsidRDefault="008E24D9" w:rsidP="008E24D9">
            <w:pPr>
              <w:tabs>
                <w:tab w:val="left" w:pos="142"/>
                <w:tab w:val="left" w:pos="284"/>
              </w:tabs>
              <w:spacing w:line="360" w:lineRule="auto"/>
              <w:jc w:val="center"/>
              <w:rPr>
                <w:rFonts w:ascii="Arial Nova Light" w:eastAsia="Arial Nova" w:hAnsi="Arial Nova Light" w:cs="Arial Nova"/>
                <w:b/>
                <w:color w:val="000000" w:themeColor="text1"/>
                <w:sz w:val="20"/>
                <w:szCs w:val="20"/>
              </w:rPr>
            </w:pPr>
            <w:r w:rsidRPr="008824CA">
              <w:rPr>
                <w:rFonts w:ascii="Arial Nova Light" w:eastAsia="Arial Nova" w:hAnsi="Arial Nova Light" w:cs="Arial Nova"/>
                <w:b/>
                <w:color w:val="000000" w:themeColor="text1"/>
                <w:sz w:val="20"/>
                <w:szCs w:val="20"/>
              </w:rPr>
              <w:t>464 C2</w:t>
            </w:r>
          </w:p>
        </w:tc>
        <w:tc>
          <w:tcPr>
            <w:tcW w:w="1776" w:type="dxa"/>
          </w:tcPr>
          <w:p w14:paraId="51188AB4" w14:textId="77777777" w:rsidR="008E24D9" w:rsidRPr="008824CA" w:rsidRDefault="008E24D9" w:rsidP="008E24D9">
            <w:pPr>
              <w:tabs>
                <w:tab w:val="left" w:pos="142"/>
                <w:tab w:val="left" w:pos="284"/>
              </w:tabs>
              <w:spacing w:line="360" w:lineRule="auto"/>
              <w:jc w:val="both"/>
              <w:rPr>
                <w:rFonts w:ascii="Arial Nova Light" w:eastAsia="Arial Nova" w:hAnsi="Arial Nova Light" w:cs="Arial Nova"/>
                <w:bCs/>
                <w:color w:val="000000" w:themeColor="text1"/>
                <w:sz w:val="20"/>
                <w:szCs w:val="20"/>
              </w:rPr>
            </w:pPr>
            <w:r w:rsidRPr="008824CA">
              <w:rPr>
                <w:rFonts w:ascii="Arial Nova Light" w:eastAsia="Arial Nova" w:hAnsi="Arial Nova Light" w:cs="Arial Nova"/>
                <w:bCs/>
                <w:color w:val="000000" w:themeColor="text1"/>
                <w:sz w:val="20"/>
                <w:szCs w:val="20"/>
              </w:rPr>
              <w:t xml:space="preserve">8:27 hrs. </w:t>
            </w:r>
          </w:p>
        </w:tc>
      </w:tr>
      <w:tr w:rsidR="008E24D9" w:rsidRPr="008824CA" w14:paraId="366ED674" w14:textId="77777777" w:rsidTr="008E24D9">
        <w:trPr>
          <w:jc w:val="center"/>
        </w:trPr>
        <w:tc>
          <w:tcPr>
            <w:tcW w:w="1343" w:type="dxa"/>
          </w:tcPr>
          <w:p w14:paraId="219E2EC3" w14:textId="77777777" w:rsidR="008E24D9" w:rsidRPr="008824CA" w:rsidRDefault="008E24D9" w:rsidP="008E24D9">
            <w:pPr>
              <w:tabs>
                <w:tab w:val="left" w:pos="142"/>
                <w:tab w:val="left" w:pos="284"/>
              </w:tabs>
              <w:spacing w:line="360" w:lineRule="auto"/>
              <w:jc w:val="center"/>
              <w:rPr>
                <w:rFonts w:ascii="Arial Nova Light" w:eastAsia="Arial Nova" w:hAnsi="Arial Nova Light" w:cs="Arial Nova"/>
                <w:b/>
                <w:color w:val="000000" w:themeColor="text1"/>
                <w:sz w:val="20"/>
                <w:szCs w:val="20"/>
              </w:rPr>
            </w:pPr>
            <w:r w:rsidRPr="008824CA">
              <w:rPr>
                <w:rFonts w:ascii="Arial Nova Light" w:eastAsia="Arial Nova" w:hAnsi="Arial Nova Light" w:cs="Arial Nova"/>
                <w:b/>
                <w:color w:val="000000" w:themeColor="text1"/>
                <w:sz w:val="20"/>
                <w:szCs w:val="20"/>
              </w:rPr>
              <w:lastRenderedPageBreak/>
              <w:t>465 B</w:t>
            </w:r>
          </w:p>
        </w:tc>
        <w:tc>
          <w:tcPr>
            <w:tcW w:w="1776" w:type="dxa"/>
          </w:tcPr>
          <w:p w14:paraId="4C74C322" w14:textId="77777777" w:rsidR="008E24D9" w:rsidRPr="008824CA" w:rsidRDefault="008E24D9" w:rsidP="008E24D9">
            <w:pPr>
              <w:tabs>
                <w:tab w:val="left" w:pos="142"/>
                <w:tab w:val="left" w:pos="284"/>
              </w:tabs>
              <w:spacing w:line="360" w:lineRule="auto"/>
              <w:jc w:val="both"/>
              <w:rPr>
                <w:rFonts w:ascii="Arial Nova Light" w:eastAsia="Arial Nova" w:hAnsi="Arial Nova Light" w:cs="Arial Nova"/>
                <w:bCs/>
                <w:color w:val="000000" w:themeColor="text1"/>
                <w:sz w:val="20"/>
                <w:szCs w:val="20"/>
              </w:rPr>
            </w:pPr>
            <w:r w:rsidRPr="008824CA">
              <w:rPr>
                <w:rFonts w:ascii="Arial Nova Light" w:eastAsia="Arial Nova" w:hAnsi="Arial Nova Light" w:cs="Arial Nova"/>
                <w:bCs/>
                <w:color w:val="000000" w:themeColor="text1"/>
                <w:sz w:val="20"/>
                <w:szCs w:val="20"/>
              </w:rPr>
              <w:t>8:30 hrs.</w:t>
            </w:r>
          </w:p>
        </w:tc>
      </w:tr>
      <w:tr w:rsidR="008E24D9" w:rsidRPr="008824CA" w14:paraId="5AABE572" w14:textId="77777777" w:rsidTr="008E24D9">
        <w:trPr>
          <w:jc w:val="center"/>
        </w:trPr>
        <w:tc>
          <w:tcPr>
            <w:tcW w:w="1343" w:type="dxa"/>
          </w:tcPr>
          <w:p w14:paraId="5525F795" w14:textId="77777777" w:rsidR="008E24D9" w:rsidRPr="008824CA" w:rsidRDefault="008E24D9" w:rsidP="008E24D9">
            <w:pPr>
              <w:tabs>
                <w:tab w:val="left" w:pos="142"/>
                <w:tab w:val="left" w:pos="284"/>
              </w:tabs>
              <w:spacing w:line="360" w:lineRule="auto"/>
              <w:jc w:val="center"/>
              <w:rPr>
                <w:rFonts w:ascii="Arial Nova Light" w:eastAsia="Arial Nova" w:hAnsi="Arial Nova Light" w:cs="Arial Nova"/>
                <w:b/>
                <w:color w:val="000000" w:themeColor="text1"/>
                <w:sz w:val="20"/>
                <w:szCs w:val="20"/>
              </w:rPr>
            </w:pPr>
            <w:r w:rsidRPr="008824CA">
              <w:rPr>
                <w:rFonts w:ascii="Arial Nova Light" w:eastAsia="Arial Nova" w:hAnsi="Arial Nova Light" w:cs="Arial Nova"/>
                <w:b/>
                <w:color w:val="000000" w:themeColor="text1"/>
                <w:sz w:val="20"/>
                <w:szCs w:val="20"/>
              </w:rPr>
              <w:t>466 B</w:t>
            </w:r>
          </w:p>
        </w:tc>
        <w:tc>
          <w:tcPr>
            <w:tcW w:w="1776" w:type="dxa"/>
          </w:tcPr>
          <w:p w14:paraId="2C97E7FF" w14:textId="77777777" w:rsidR="008E24D9" w:rsidRPr="008824CA" w:rsidRDefault="008E24D9" w:rsidP="008E24D9">
            <w:pPr>
              <w:tabs>
                <w:tab w:val="left" w:pos="142"/>
                <w:tab w:val="left" w:pos="284"/>
              </w:tabs>
              <w:spacing w:line="360" w:lineRule="auto"/>
              <w:jc w:val="both"/>
              <w:rPr>
                <w:rFonts w:ascii="Arial Nova Light" w:eastAsia="Arial Nova" w:hAnsi="Arial Nova Light" w:cs="Arial Nova"/>
                <w:bCs/>
                <w:color w:val="000000" w:themeColor="text1"/>
                <w:sz w:val="20"/>
                <w:szCs w:val="20"/>
              </w:rPr>
            </w:pPr>
            <w:r w:rsidRPr="008824CA">
              <w:rPr>
                <w:rFonts w:ascii="Arial Nova Light" w:eastAsia="Arial Nova" w:hAnsi="Arial Nova Light" w:cs="Arial Nova"/>
                <w:bCs/>
                <w:color w:val="000000" w:themeColor="text1"/>
                <w:sz w:val="20"/>
                <w:szCs w:val="20"/>
              </w:rPr>
              <w:t>8:20 hrs.</w:t>
            </w:r>
          </w:p>
        </w:tc>
      </w:tr>
      <w:tr w:rsidR="008E24D9" w:rsidRPr="008824CA" w14:paraId="2BEA595F" w14:textId="77777777" w:rsidTr="008E24D9">
        <w:trPr>
          <w:jc w:val="center"/>
        </w:trPr>
        <w:tc>
          <w:tcPr>
            <w:tcW w:w="1343" w:type="dxa"/>
          </w:tcPr>
          <w:p w14:paraId="0F8E2F04" w14:textId="77777777" w:rsidR="008E24D9" w:rsidRPr="008824CA" w:rsidRDefault="008E24D9" w:rsidP="008E24D9">
            <w:pPr>
              <w:tabs>
                <w:tab w:val="left" w:pos="142"/>
                <w:tab w:val="left" w:pos="284"/>
              </w:tabs>
              <w:spacing w:line="360" w:lineRule="auto"/>
              <w:jc w:val="center"/>
              <w:rPr>
                <w:rFonts w:ascii="Arial Nova Light" w:eastAsia="Arial Nova" w:hAnsi="Arial Nova Light" w:cs="Arial Nova"/>
                <w:b/>
                <w:color w:val="000000" w:themeColor="text1"/>
                <w:sz w:val="20"/>
                <w:szCs w:val="20"/>
              </w:rPr>
            </w:pPr>
            <w:r w:rsidRPr="008824CA">
              <w:rPr>
                <w:rFonts w:ascii="Arial Nova Light" w:eastAsia="Arial Nova" w:hAnsi="Arial Nova Light" w:cs="Arial Nova"/>
                <w:b/>
                <w:color w:val="000000" w:themeColor="text1"/>
                <w:sz w:val="20"/>
                <w:szCs w:val="20"/>
              </w:rPr>
              <w:t>467 B</w:t>
            </w:r>
          </w:p>
        </w:tc>
        <w:tc>
          <w:tcPr>
            <w:tcW w:w="1776" w:type="dxa"/>
          </w:tcPr>
          <w:p w14:paraId="5CAE75CE" w14:textId="77777777" w:rsidR="008E24D9" w:rsidRPr="008824CA" w:rsidRDefault="008E24D9" w:rsidP="008E24D9">
            <w:pPr>
              <w:tabs>
                <w:tab w:val="left" w:pos="142"/>
                <w:tab w:val="left" w:pos="284"/>
              </w:tabs>
              <w:spacing w:line="360" w:lineRule="auto"/>
              <w:jc w:val="both"/>
              <w:rPr>
                <w:rFonts w:ascii="Arial Nova Light" w:eastAsia="Arial Nova" w:hAnsi="Arial Nova Light" w:cs="Arial Nova"/>
                <w:bCs/>
                <w:color w:val="000000" w:themeColor="text1"/>
                <w:sz w:val="20"/>
                <w:szCs w:val="20"/>
              </w:rPr>
            </w:pPr>
            <w:r w:rsidRPr="008824CA">
              <w:rPr>
                <w:rFonts w:ascii="Arial Nova Light" w:eastAsia="Arial Nova" w:hAnsi="Arial Nova Light" w:cs="Arial Nova"/>
                <w:bCs/>
                <w:color w:val="000000" w:themeColor="text1"/>
                <w:sz w:val="20"/>
                <w:szCs w:val="20"/>
              </w:rPr>
              <w:t>8:40 hrs.*</w:t>
            </w:r>
          </w:p>
        </w:tc>
      </w:tr>
      <w:tr w:rsidR="008E24D9" w:rsidRPr="008824CA" w14:paraId="477F09C0" w14:textId="77777777" w:rsidTr="008E24D9">
        <w:trPr>
          <w:jc w:val="center"/>
        </w:trPr>
        <w:tc>
          <w:tcPr>
            <w:tcW w:w="1343" w:type="dxa"/>
          </w:tcPr>
          <w:p w14:paraId="58735CD0" w14:textId="77777777" w:rsidR="008E24D9" w:rsidRPr="008824CA" w:rsidRDefault="008E24D9" w:rsidP="008E24D9">
            <w:pPr>
              <w:tabs>
                <w:tab w:val="left" w:pos="142"/>
                <w:tab w:val="left" w:pos="284"/>
              </w:tabs>
              <w:spacing w:line="360" w:lineRule="auto"/>
              <w:jc w:val="center"/>
              <w:rPr>
                <w:rFonts w:ascii="Arial Nova Light" w:eastAsia="Arial Nova" w:hAnsi="Arial Nova Light" w:cs="Arial Nova"/>
                <w:b/>
                <w:color w:val="000000" w:themeColor="text1"/>
                <w:sz w:val="20"/>
                <w:szCs w:val="20"/>
              </w:rPr>
            </w:pPr>
            <w:r w:rsidRPr="008824CA">
              <w:rPr>
                <w:rFonts w:ascii="Arial Nova Light" w:eastAsia="Arial Nova" w:hAnsi="Arial Nova Light" w:cs="Arial Nova"/>
                <w:b/>
                <w:color w:val="000000" w:themeColor="text1"/>
                <w:sz w:val="20"/>
                <w:szCs w:val="20"/>
              </w:rPr>
              <w:t>469 C1</w:t>
            </w:r>
          </w:p>
        </w:tc>
        <w:tc>
          <w:tcPr>
            <w:tcW w:w="1776" w:type="dxa"/>
          </w:tcPr>
          <w:p w14:paraId="5CBC8674" w14:textId="77777777" w:rsidR="008E24D9" w:rsidRPr="008824CA" w:rsidRDefault="008E24D9" w:rsidP="008E24D9">
            <w:pPr>
              <w:tabs>
                <w:tab w:val="left" w:pos="142"/>
                <w:tab w:val="left" w:pos="284"/>
              </w:tabs>
              <w:spacing w:line="360" w:lineRule="auto"/>
              <w:jc w:val="both"/>
              <w:rPr>
                <w:rFonts w:ascii="Arial Nova Light" w:eastAsia="Arial Nova" w:hAnsi="Arial Nova Light" w:cs="Arial Nova"/>
                <w:bCs/>
                <w:color w:val="000000" w:themeColor="text1"/>
                <w:sz w:val="20"/>
                <w:szCs w:val="20"/>
              </w:rPr>
            </w:pPr>
            <w:r w:rsidRPr="008824CA">
              <w:rPr>
                <w:rFonts w:ascii="Arial Nova Light" w:eastAsia="Arial Nova" w:hAnsi="Arial Nova Light" w:cs="Arial Nova"/>
                <w:bCs/>
                <w:color w:val="000000" w:themeColor="text1"/>
                <w:sz w:val="20"/>
                <w:szCs w:val="20"/>
              </w:rPr>
              <w:t>8:40 hrs.</w:t>
            </w:r>
          </w:p>
        </w:tc>
      </w:tr>
    </w:tbl>
    <w:p w14:paraId="6FA5DD05" w14:textId="77777777" w:rsidR="0051256A" w:rsidRPr="003E2BD4" w:rsidRDefault="0051256A" w:rsidP="00697E97">
      <w:pPr>
        <w:pBdr>
          <w:top w:val="nil"/>
          <w:left w:val="nil"/>
          <w:bottom w:val="nil"/>
          <w:right w:val="nil"/>
          <w:between w:val="nil"/>
        </w:pBdr>
        <w:tabs>
          <w:tab w:val="left" w:pos="142"/>
          <w:tab w:val="left" w:pos="284"/>
        </w:tabs>
        <w:spacing w:after="0" w:line="360" w:lineRule="auto"/>
        <w:jc w:val="both"/>
        <w:rPr>
          <w:rFonts w:ascii="Arial Nova Light" w:eastAsia="Arial Nova" w:hAnsi="Arial Nova Light" w:cs="Arial Nova"/>
          <w:bCs/>
          <w:color w:val="000000" w:themeColor="text1"/>
          <w:sz w:val="24"/>
          <w:szCs w:val="24"/>
        </w:rPr>
      </w:pPr>
    </w:p>
    <w:p w14:paraId="491CF397" w14:textId="24070BD1" w:rsidR="0051256A" w:rsidRPr="003E2BD4" w:rsidRDefault="0051256A" w:rsidP="00697E97">
      <w:pPr>
        <w:pStyle w:val="NormalWeb"/>
        <w:spacing w:line="360" w:lineRule="auto"/>
        <w:jc w:val="both"/>
        <w:rPr>
          <w:rFonts w:ascii="Arial Nova Light" w:hAnsi="Arial Nova Light" w:cs="Arial"/>
          <w:color w:val="000000"/>
        </w:rPr>
      </w:pPr>
      <w:r w:rsidRPr="003E2BD4">
        <w:rPr>
          <w:rFonts w:ascii="Arial Nova Light" w:eastAsia="Arial Nova" w:hAnsi="Arial Nova Light" w:cs="Arial Nova"/>
          <w:bCs/>
          <w:color w:val="000000" w:themeColor="text1"/>
        </w:rPr>
        <w:t xml:space="preserve">Así, </w:t>
      </w:r>
      <w:r w:rsidRPr="003E2BD4">
        <w:rPr>
          <w:rFonts w:ascii="Arial Nova Light" w:hAnsi="Arial Nova Light" w:cs="Arial"/>
          <w:color w:val="000000"/>
        </w:rPr>
        <w:t xml:space="preserve">la causa de nulidad sujeta a estudio, recae en que la recepción de la votación se realizó en fecha, </w:t>
      </w:r>
      <w:r w:rsidRPr="003E2BD4">
        <w:rPr>
          <w:rFonts w:ascii="Arial Nova Light" w:hAnsi="Arial Nova Light" w:cs="Arial"/>
          <w:i/>
          <w:iCs/>
          <w:color w:val="000000"/>
        </w:rPr>
        <w:t>hora,</w:t>
      </w:r>
      <w:r w:rsidRPr="003E2BD4">
        <w:rPr>
          <w:rFonts w:ascii="Arial Nova Light" w:hAnsi="Arial Nova Light" w:cs="Arial"/>
          <w:color w:val="000000"/>
        </w:rPr>
        <w:t xml:space="preserve"> distinta</w:t>
      </w:r>
      <w:r w:rsidR="0040664B">
        <w:rPr>
          <w:rFonts w:ascii="Arial Nova Light" w:hAnsi="Arial Nova Light" w:cs="Arial"/>
          <w:color w:val="000000"/>
        </w:rPr>
        <w:t>, posterior</w:t>
      </w:r>
      <w:r w:rsidRPr="003E2BD4">
        <w:rPr>
          <w:rFonts w:ascii="Arial Nova Light" w:hAnsi="Arial Nova Light" w:cs="Arial"/>
          <w:color w:val="000000"/>
        </w:rPr>
        <w:t xml:space="preserve"> a la establecida para la celebración de la elección, basando su inconformidad en meros señalamientos sin adjuntar medios probatorios. </w:t>
      </w:r>
    </w:p>
    <w:p w14:paraId="76B9BB8C" w14:textId="5B962CC0" w:rsidR="0051256A" w:rsidRPr="003E2BD4" w:rsidRDefault="0051256A" w:rsidP="00697E97">
      <w:pPr>
        <w:spacing w:before="100" w:beforeAutospacing="1" w:after="100" w:afterAutospacing="1" w:line="360" w:lineRule="auto"/>
        <w:jc w:val="both"/>
        <w:rPr>
          <w:rFonts w:ascii="Arial Nova Light" w:eastAsia="Times New Roman" w:hAnsi="Arial Nova Light" w:cs="Arial"/>
          <w:color w:val="000000"/>
          <w:sz w:val="24"/>
          <w:szCs w:val="24"/>
        </w:rPr>
      </w:pPr>
      <w:r w:rsidRPr="003E2BD4">
        <w:rPr>
          <w:rFonts w:ascii="Arial Nova Light" w:eastAsia="Times New Roman" w:hAnsi="Arial Nova Light" w:cs="Arial"/>
          <w:color w:val="000000"/>
          <w:sz w:val="24"/>
          <w:szCs w:val="24"/>
        </w:rPr>
        <w:t xml:space="preserve">Señala que no se encuentra </w:t>
      </w:r>
      <w:r w:rsidR="0040664B">
        <w:rPr>
          <w:rFonts w:ascii="Arial Nova Light" w:eastAsia="Times New Roman" w:hAnsi="Arial Nova Light" w:cs="Arial"/>
          <w:color w:val="000000"/>
          <w:sz w:val="24"/>
          <w:szCs w:val="24"/>
        </w:rPr>
        <w:t>manifestación alguna</w:t>
      </w:r>
      <w:r w:rsidRPr="003E2BD4">
        <w:rPr>
          <w:rFonts w:ascii="Arial Nova Light" w:eastAsia="Times New Roman" w:hAnsi="Arial Nova Light" w:cs="Arial"/>
          <w:color w:val="000000"/>
          <w:sz w:val="24"/>
          <w:szCs w:val="24"/>
        </w:rPr>
        <w:t xml:space="preserve"> dentro de las actas de la jornada electoral</w:t>
      </w:r>
      <w:r w:rsidR="0040664B">
        <w:rPr>
          <w:rFonts w:ascii="Arial Nova Light" w:eastAsia="Times New Roman" w:hAnsi="Arial Nova Light" w:cs="Arial"/>
          <w:color w:val="000000"/>
          <w:sz w:val="24"/>
          <w:szCs w:val="24"/>
        </w:rPr>
        <w:t xml:space="preserve"> sobre</w:t>
      </w:r>
      <w:r w:rsidRPr="003E2BD4">
        <w:rPr>
          <w:rFonts w:ascii="Arial Nova Light" w:eastAsia="Times New Roman" w:hAnsi="Arial Nova Light" w:cs="Arial"/>
          <w:color w:val="000000"/>
          <w:sz w:val="24"/>
          <w:szCs w:val="24"/>
        </w:rPr>
        <w:t xml:space="preserve"> </w:t>
      </w:r>
      <w:r w:rsidR="001421F8" w:rsidRPr="003E2BD4">
        <w:rPr>
          <w:rFonts w:ascii="Arial Nova Light" w:eastAsia="Times New Roman" w:hAnsi="Arial Nova Light" w:cs="Arial"/>
          <w:color w:val="000000"/>
          <w:sz w:val="24"/>
          <w:szCs w:val="24"/>
        </w:rPr>
        <w:t>algún</w:t>
      </w:r>
      <w:r w:rsidR="0040664B">
        <w:rPr>
          <w:rFonts w:ascii="Arial Nova Light" w:eastAsia="Times New Roman" w:hAnsi="Arial Nova Light" w:cs="Arial"/>
          <w:color w:val="000000"/>
          <w:sz w:val="24"/>
          <w:szCs w:val="24"/>
        </w:rPr>
        <w:t xml:space="preserve"> hecho del que puedan desprenderse siquiera</w:t>
      </w:r>
      <w:r w:rsidRPr="003E2BD4">
        <w:rPr>
          <w:rFonts w:ascii="Arial Nova Light" w:eastAsia="Times New Roman" w:hAnsi="Arial Nova Light" w:cs="Arial"/>
          <w:color w:val="000000"/>
          <w:sz w:val="24"/>
          <w:szCs w:val="24"/>
        </w:rPr>
        <w:t xml:space="preserve"> circunstancia</w:t>
      </w:r>
      <w:r w:rsidR="0040664B">
        <w:rPr>
          <w:rFonts w:ascii="Arial Nova Light" w:eastAsia="Times New Roman" w:hAnsi="Arial Nova Light" w:cs="Arial"/>
          <w:color w:val="000000"/>
          <w:sz w:val="24"/>
          <w:szCs w:val="24"/>
        </w:rPr>
        <w:t>s</w:t>
      </w:r>
      <w:r w:rsidRPr="003E2BD4">
        <w:rPr>
          <w:rFonts w:ascii="Arial Nova Light" w:eastAsia="Times New Roman" w:hAnsi="Arial Nova Light" w:cs="Arial"/>
          <w:color w:val="000000"/>
          <w:sz w:val="24"/>
          <w:szCs w:val="24"/>
        </w:rPr>
        <w:t xml:space="preserve"> de tiempo, modo o lugar, de la que se </w:t>
      </w:r>
      <w:r w:rsidR="0040664B">
        <w:rPr>
          <w:rFonts w:ascii="Arial Nova Light" w:eastAsia="Times New Roman" w:hAnsi="Arial Nova Light" w:cs="Arial"/>
          <w:color w:val="000000"/>
          <w:sz w:val="24"/>
          <w:szCs w:val="24"/>
        </w:rPr>
        <w:t>encuentre</w:t>
      </w:r>
      <w:r w:rsidRPr="003E2BD4">
        <w:rPr>
          <w:rFonts w:ascii="Arial Nova Light" w:eastAsia="Times New Roman" w:hAnsi="Arial Nova Light" w:cs="Arial"/>
          <w:color w:val="000000"/>
          <w:sz w:val="24"/>
          <w:szCs w:val="24"/>
        </w:rPr>
        <w:t xml:space="preserve"> alguna justificación para su apertura retrasada.</w:t>
      </w:r>
    </w:p>
    <w:p w14:paraId="4E5CE5F1" w14:textId="77777777" w:rsidR="0051256A" w:rsidRPr="003E2BD4" w:rsidRDefault="0051256A" w:rsidP="00697E97">
      <w:pPr>
        <w:spacing w:before="100" w:beforeAutospacing="1" w:after="100" w:afterAutospacing="1" w:line="360" w:lineRule="auto"/>
        <w:jc w:val="both"/>
        <w:rPr>
          <w:rFonts w:ascii="Arial Nova Light" w:eastAsia="Times New Roman" w:hAnsi="Arial Nova Light" w:cs="Arial"/>
          <w:color w:val="000000"/>
          <w:sz w:val="24"/>
          <w:szCs w:val="24"/>
        </w:rPr>
      </w:pPr>
      <w:r w:rsidRPr="003E2BD4">
        <w:rPr>
          <w:rFonts w:ascii="Arial Nova Light" w:eastAsia="Times New Roman" w:hAnsi="Arial Nova Light" w:cs="Arial"/>
          <w:color w:val="000000"/>
          <w:sz w:val="24"/>
          <w:szCs w:val="24"/>
        </w:rPr>
        <w:t xml:space="preserve">Sostiene que, con la apertura tardía, se dejó de recibir votación en las casillas, afectando así el derecho a votar sin justificación alguna. </w:t>
      </w:r>
    </w:p>
    <w:p w14:paraId="5CEE2099" w14:textId="220C3D17" w:rsidR="0051256A" w:rsidRPr="003E2BD4" w:rsidRDefault="0051256A" w:rsidP="00697E97">
      <w:pPr>
        <w:spacing w:before="100" w:beforeAutospacing="1" w:after="100" w:afterAutospacing="1" w:line="360" w:lineRule="auto"/>
        <w:jc w:val="both"/>
        <w:rPr>
          <w:rFonts w:ascii="Arial Nova Light" w:eastAsia="Times New Roman" w:hAnsi="Arial Nova Light" w:cs="Arial"/>
          <w:color w:val="000000"/>
          <w:sz w:val="24"/>
          <w:szCs w:val="24"/>
        </w:rPr>
      </w:pPr>
      <w:r w:rsidRPr="003E2BD4">
        <w:rPr>
          <w:rFonts w:ascii="Arial Nova Light" w:eastAsia="Times New Roman" w:hAnsi="Arial Nova Light" w:cs="Arial"/>
          <w:color w:val="000000"/>
          <w:sz w:val="24"/>
          <w:szCs w:val="24"/>
        </w:rPr>
        <w:t xml:space="preserve">De tal suerte, este Tribunal considera que los agravios resultan </w:t>
      </w:r>
      <w:r w:rsidRPr="003E2BD4">
        <w:rPr>
          <w:rFonts w:ascii="Arial Nova Light" w:eastAsia="Times New Roman" w:hAnsi="Arial Nova Light" w:cs="Arial"/>
          <w:b/>
          <w:bCs/>
          <w:color w:val="000000"/>
          <w:sz w:val="24"/>
          <w:szCs w:val="24"/>
        </w:rPr>
        <w:t>infundados</w:t>
      </w:r>
      <w:r w:rsidRPr="003E2BD4">
        <w:rPr>
          <w:rFonts w:ascii="Arial Nova Light" w:eastAsia="Times New Roman" w:hAnsi="Arial Nova Light" w:cs="Arial"/>
          <w:color w:val="000000"/>
          <w:sz w:val="24"/>
          <w:szCs w:val="24"/>
        </w:rPr>
        <w:t xml:space="preserve"> porque de ellos no se advierte que se señale, por ejemplo, que el día en que habían de celebrarse las elecciones concurrentes, </w:t>
      </w:r>
      <w:r w:rsidR="0040664B">
        <w:rPr>
          <w:rFonts w:ascii="Arial Nova Light" w:eastAsia="Times New Roman" w:hAnsi="Arial Nova Light" w:cs="Arial"/>
          <w:color w:val="000000"/>
          <w:sz w:val="24"/>
          <w:szCs w:val="24"/>
        </w:rPr>
        <w:t xml:space="preserve">éstas </w:t>
      </w:r>
      <w:r w:rsidRPr="003E2BD4">
        <w:rPr>
          <w:rFonts w:ascii="Arial Nova Light" w:eastAsia="Times New Roman" w:hAnsi="Arial Nova Light" w:cs="Arial"/>
          <w:color w:val="000000"/>
          <w:sz w:val="24"/>
          <w:szCs w:val="24"/>
        </w:rPr>
        <w:t>no se llevara</w:t>
      </w:r>
      <w:r w:rsidR="0040664B">
        <w:rPr>
          <w:rFonts w:ascii="Arial Nova Light" w:eastAsia="Times New Roman" w:hAnsi="Arial Nova Light" w:cs="Arial"/>
          <w:color w:val="000000"/>
          <w:sz w:val="24"/>
          <w:szCs w:val="24"/>
        </w:rPr>
        <w:t>n</w:t>
      </w:r>
      <w:r w:rsidRPr="003E2BD4">
        <w:rPr>
          <w:rFonts w:ascii="Arial Nova Light" w:eastAsia="Times New Roman" w:hAnsi="Arial Nova Light" w:cs="Arial"/>
          <w:color w:val="000000"/>
          <w:sz w:val="24"/>
          <w:szCs w:val="24"/>
        </w:rPr>
        <w:t xml:space="preserve"> a cabo</w:t>
      </w:r>
      <w:r w:rsidR="0040664B">
        <w:rPr>
          <w:rFonts w:ascii="Arial Nova Light" w:eastAsia="Times New Roman" w:hAnsi="Arial Nova Light" w:cs="Arial"/>
          <w:color w:val="000000"/>
          <w:sz w:val="24"/>
          <w:szCs w:val="24"/>
        </w:rPr>
        <w:t>,</w:t>
      </w:r>
      <w:r w:rsidRPr="003E2BD4">
        <w:rPr>
          <w:rFonts w:ascii="Arial Nova Light" w:eastAsia="Times New Roman" w:hAnsi="Arial Nova Light" w:cs="Arial"/>
          <w:color w:val="000000"/>
          <w:sz w:val="24"/>
          <w:szCs w:val="24"/>
        </w:rPr>
        <w:t xml:space="preserve"> o que la variación en la hora de recepción de la votación obedeciera a irregularidades</w:t>
      </w:r>
      <w:r w:rsidR="0040664B">
        <w:rPr>
          <w:rFonts w:ascii="Arial Nova Light" w:eastAsia="Times New Roman" w:hAnsi="Arial Nova Light" w:cs="Arial"/>
          <w:color w:val="000000"/>
          <w:sz w:val="24"/>
          <w:szCs w:val="24"/>
        </w:rPr>
        <w:t xml:space="preserve"> dolosas, que además constaran</w:t>
      </w:r>
      <w:r w:rsidRPr="003E2BD4">
        <w:rPr>
          <w:rFonts w:ascii="Arial Nova Light" w:eastAsia="Times New Roman" w:hAnsi="Arial Nova Light" w:cs="Arial"/>
          <w:color w:val="000000"/>
          <w:sz w:val="24"/>
          <w:szCs w:val="24"/>
        </w:rPr>
        <w:t xml:space="preserve"> en actas </w:t>
      </w:r>
      <w:r w:rsidR="001421F8" w:rsidRPr="003E2BD4">
        <w:rPr>
          <w:rFonts w:ascii="Arial Nova Light" w:eastAsia="Times New Roman" w:hAnsi="Arial Nova Light" w:cs="Arial"/>
          <w:color w:val="000000"/>
          <w:sz w:val="24"/>
          <w:szCs w:val="24"/>
        </w:rPr>
        <w:t>incidentales</w:t>
      </w:r>
      <w:r w:rsidR="0040664B">
        <w:rPr>
          <w:rFonts w:ascii="Arial Nova Light" w:eastAsia="Times New Roman" w:hAnsi="Arial Nova Light" w:cs="Arial"/>
          <w:color w:val="000000"/>
          <w:sz w:val="24"/>
          <w:szCs w:val="24"/>
        </w:rPr>
        <w:t>, o en cualquier otro medio de convicción</w:t>
      </w:r>
      <w:r w:rsidRPr="003E2BD4">
        <w:rPr>
          <w:rFonts w:ascii="Arial Nova Light" w:eastAsia="Times New Roman" w:hAnsi="Arial Nova Light" w:cs="Arial"/>
          <w:color w:val="000000"/>
          <w:sz w:val="24"/>
          <w:szCs w:val="24"/>
        </w:rPr>
        <w:t xml:space="preserve">. </w:t>
      </w:r>
    </w:p>
    <w:p w14:paraId="36656373" w14:textId="45F13A0A" w:rsidR="0051256A" w:rsidRPr="003E2BD4" w:rsidRDefault="0051256A" w:rsidP="00697E97">
      <w:pPr>
        <w:spacing w:before="100" w:beforeAutospacing="1" w:after="100" w:afterAutospacing="1" w:line="360" w:lineRule="auto"/>
        <w:jc w:val="both"/>
        <w:rPr>
          <w:rFonts w:ascii="Arial Nova Light" w:eastAsia="Times New Roman" w:hAnsi="Arial Nova Light" w:cs="Arial"/>
          <w:color w:val="000000"/>
          <w:sz w:val="24"/>
          <w:szCs w:val="24"/>
        </w:rPr>
      </w:pPr>
      <w:r w:rsidRPr="003E2BD4">
        <w:rPr>
          <w:rFonts w:ascii="Arial Nova Light" w:eastAsia="Times New Roman" w:hAnsi="Arial Nova Light" w:cs="Arial"/>
          <w:color w:val="000000"/>
          <w:sz w:val="24"/>
          <w:szCs w:val="24"/>
        </w:rPr>
        <w:t>Tampoco refiere aspecto alguno</w:t>
      </w:r>
      <w:r w:rsidR="0040664B">
        <w:rPr>
          <w:rFonts w:ascii="Arial Nova Light" w:eastAsia="Times New Roman" w:hAnsi="Arial Nova Light" w:cs="Arial"/>
          <w:color w:val="000000"/>
          <w:sz w:val="24"/>
          <w:szCs w:val="24"/>
        </w:rPr>
        <w:t>,</w:t>
      </w:r>
      <w:r w:rsidRPr="003E2BD4">
        <w:rPr>
          <w:rFonts w:ascii="Arial Nova Light" w:eastAsia="Times New Roman" w:hAnsi="Arial Nova Light" w:cs="Arial"/>
          <w:color w:val="000000"/>
          <w:sz w:val="24"/>
          <w:szCs w:val="24"/>
        </w:rPr>
        <w:t xml:space="preserve"> respecto de si se transgredieron las formalidades que han de seguirse a</w:t>
      </w:r>
      <w:r w:rsidR="0040664B">
        <w:rPr>
          <w:rFonts w:ascii="Arial Nova Light" w:eastAsia="Times New Roman" w:hAnsi="Arial Nova Light" w:cs="Arial"/>
          <w:color w:val="000000"/>
          <w:sz w:val="24"/>
          <w:szCs w:val="24"/>
        </w:rPr>
        <w:t xml:space="preserve"> la instalación; al</w:t>
      </w:r>
      <w:r w:rsidRPr="003E2BD4">
        <w:rPr>
          <w:rFonts w:ascii="Arial Nova Light" w:eastAsia="Times New Roman" w:hAnsi="Arial Nova Light" w:cs="Arial"/>
          <w:color w:val="000000"/>
          <w:sz w:val="24"/>
          <w:szCs w:val="24"/>
        </w:rPr>
        <w:t xml:space="preserve"> inicio y cierre de la</w:t>
      </w:r>
      <w:r w:rsidR="0040664B">
        <w:rPr>
          <w:rFonts w:ascii="Arial Nova Light" w:eastAsia="Times New Roman" w:hAnsi="Arial Nova Light" w:cs="Arial"/>
          <w:color w:val="000000"/>
          <w:sz w:val="24"/>
          <w:szCs w:val="24"/>
        </w:rPr>
        <w:t xml:space="preserve"> recepción de la</w:t>
      </w:r>
      <w:r w:rsidRPr="003E2BD4">
        <w:rPr>
          <w:rFonts w:ascii="Arial Nova Light" w:eastAsia="Times New Roman" w:hAnsi="Arial Nova Light" w:cs="Arial"/>
          <w:color w:val="000000"/>
          <w:sz w:val="24"/>
          <w:szCs w:val="24"/>
        </w:rPr>
        <w:t xml:space="preserve"> votación</w:t>
      </w:r>
      <w:r w:rsidR="0040664B">
        <w:rPr>
          <w:rFonts w:ascii="Arial Nova Light" w:eastAsia="Times New Roman" w:hAnsi="Arial Nova Light" w:cs="Arial"/>
          <w:color w:val="000000"/>
          <w:sz w:val="24"/>
          <w:szCs w:val="24"/>
        </w:rPr>
        <w:t>;</w:t>
      </w:r>
      <w:r w:rsidRPr="003E2BD4">
        <w:rPr>
          <w:rFonts w:ascii="Arial Nova Light" w:eastAsia="Times New Roman" w:hAnsi="Arial Nova Light" w:cs="Arial"/>
          <w:color w:val="000000"/>
          <w:sz w:val="24"/>
          <w:szCs w:val="24"/>
        </w:rPr>
        <w:t xml:space="preserve"> y los casos de excepción; ni se señaló que se transgrediera, por ejemplo, el derecho de los observadores electorales y de los partidos políticos</w:t>
      </w:r>
      <w:r w:rsidR="0040664B">
        <w:rPr>
          <w:rFonts w:ascii="Arial Nova Light" w:eastAsia="Times New Roman" w:hAnsi="Arial Nova Light" w:cs="Arial"/>
          <w:color w:val="000000"/>
          <w:sz w:val="24"/>
          <w:szCs w:val="24"/>
        </w:rPr>
        <w:t>,</w:t>
      </w:r>
      <w:r w:rsidRPr="003E2BD4">
        <w:rPr>
          <w:rFonts w:ascii="Arial Nova Light" w:eastAsia="Times New Roman" w:hAnsi="Arial Nova Light" w:cs="Arial"/>
          <w:color w:val="000000"/>
          <w:sz w:val="24"/>
          <w:szCs w:val="24"/>
        </w:rPr>
        <w:t xml:space="preserve"> a través de sus representantes</w:t>
      </w:r>
      <w:r w:rsidR="0040664B">
        <w:rPr>
          <w:rFonts w:ascii="Arial Nova Light" w:eastAsia="Times New Roman" w:hAnsi="Arial Nova Light" w:cs="Arial"/>
          <w:color w:val="000000"/>
          <w:sz w:val="24"/>
          <w:szCs w:val="24"/>
        </w:rPr>
        <w:t>,</w:t>
      </w:r>
      <w:r w:rsidRPr="003E2BD4">
        <w:rPr>
          <w:rFonts w:ascii="Arial Nova Light" w:eastAsia="Times New Roman" w:hAnsi="Arial Nova Light" w:cs="Arial"/>
          <w:color w:val="000000"/>
          <w:sz w:val="24"/>
          <w:szCs w:val="24"/>
        </w:rPr>
        <w:t xml:space="preserve"> </w:t>
      </w:r>
      <w:r w:rsidR="0040664B">
        <w:rPr>
          <w:rFonts w:ascii="Arial Nova Light" w:eastAsia="Times New Roman" w:hAnsi="Arial Nova Light" w:cs="Arial"/>
          <w:color w:val="000000"/>
          <w:sz w:val="24"/>
          <w:szCs w:val="24"/>
        </w:rPr>
        <w:t>de</w:t>
      </w:r>
      <w:r w:rsidRPr="003E2BD4">
        <w:rPr>
          <w:rFonts w:ascii="Arial Nova Light" w:eastAsia="Times New Roman" w:hAnsi="Arial Nova Light" w:cs="Arial"/>
          <w:color w:val="000000"/>
          <w:sz w:val="24"/>
          <w:szCs w:val="24"/>
        </w:rPr>
        <w:t xml:space="preserve"> vigilar todo el </w:t>
      </w:r>
      <w:r w:rsidR="0040664B">
        <w:rPr>
          <w:rFonts w:ascii="Arial Nova Light" w:eastAsia="Times New Roman" w:hAnsi="Arial Nova Light" w:cs="Arial"/>
          <w:color w:val="000000"/>
          <w:sz w:val="24"/>
          <w:szCs w:val="24"/>
        </w:rPr>
        <w:t>conjunto de actos que componen la jornada electoral,</w:t>
      </w:r>
      <w:r w:rsidRPr="003E2BD4">
        <w:rPr>
          <w:rFonts w:ascii="Arial Nova Light" w:eastAsia="Times New Roman" w:hAnsi="Arial Nova Light" w:cs="Arial"/>
          <w:color w:val="000000"/>
          <w:sz w:val="24"/>
          <w:szCs w:val="24"/>
        </w:rPr>
        <w:t xml:space="preserve"> y por el contrario, de lo que se </w:t>
      </w:r>
      <w:r w:rsidR="0040664B">
        <w:rPr>
          <w:rFonts w:ascii="Arial Nova Light" w:eastAsia="Times New Roman" w:hAnsi="Arial Nova Light" w:cs="Arial"/>
          <w:color w:val="000000"/>
          <w:sz w:val="24"/>
          <w:szCs w:val="24"/>
        </w:rPr>
        <w:t>advierte</w:t>
      </w:r>
      <w:r w:rsidRPr="003E2BD4">
        <w:rPr>
          <w:rFonts w:ascii="Arial Nova Light" w:eastAsia="Times New Roman" w:hAnsi="Arial Nova Light" w:cs="Arial"/>
          <w:color w:val="000000"/>
          <w:sz w:val="24"/>
          <w:szCs w:val="24"/>
        </w:rPr>
        <w:t xml:space="preserve"> en las actas de la jornada correspondientes a esas casillas, no se observa manifestación que sostenga su agravio.</w:t>
      </w:r>
    </w:p>
    <w:p w14:paraId="6AA512C2" w14:textId="1D413226" w:rsidR="0051256A" w:rsidRPr="00A85E83" w:rsidRDefault="0051256A" w:rsidP="00697E97">
      <w:pPr>
        <w:spacing w:line="360" w:lineRule="auto"/>
        <w:jc w:val="both"/>
        <w:rPr>
          <w:rFonts w:ascii="Arial Nova Light" w:hAnsi="Arial Nova Light" w:cs="Arial"/>
          <w:sz w:val="24"/>
          <w:szCs w:val="24"/>
        </w:rPr>
      </w:pPr>
      <w:r w:rsidRPr="00A85E83">
        <w:rPr>
          <w:rFonts w:ascii="Arial Nova Light" w:eastAsia="Times New Roman" w:hAnsi="Arial Nova Light" w:cs="Arial"/>
          <w:color w:val="000000"/>
          <w:sz w:val="27"/>
          <w:szCs w:val="27"/>
        </w:rPr>
        <w:t xml:space="preserve">Al respecto, es </w:t>
      </w:r>
      <w:r w:rsidRPr="00A85E83">
        <w:rPr>
          <w:rFonts w:ascii="Arial Nova Light" w:hAnsi="Arial Nova Light" w:cs="Arial"/>
          <w:sz w:val="24"/>
          <w:szCs w:val="24"/>
        </w:rPr>
        <w:t>necesario precisar que si bien el actor invoca como causal de nulidad, la relativa a recibir la votación en fecha u hora distinta a la señalada para la celebración de la elección, prevista en la fracción IV, del artículo 349, del Código Electoral,</w:t>
      </w:r>
      <w:r w:rsidR="0040664B">
        <w:rPr>
          <w:rFonts w:ascii="Arial Nova Light" w:hAnsi="Arial Nova Light" w:cs="Arial"/>
          <w:sz w:val="24"/>
          <w:szCs w:val="24"/>
        </w:rPr>
        <w:t xml:space="preserve"> -entendiéndose por fecha, </w:t>
      </w:r>
      <w:r w:rsidR="001421F8">
        <w:rPr>
          <w:rFonts w:ascii="Arial Nova Light" w:hAnsi="Arial Nova Light" w:cs="Arial"/>
          <w:sz w:val="24"/>
          <w:szCs w:val="24"/>
        </w:rPr>
        <w:t>día</w:t>
      </w:r>
      <w:r w:rsidR="0040664B">
        <w:rPr>
          <w:rFonts w:ascii="Arial Nova Light" w:hAnsi="Arial Nova Light" w:cs="Arial"/>
          <w:sz w:val="24"/>
          <w:szCs w:val="24"/>
        </w:rPr>
        <w:t xml:space="preserve"> y hora-</w:t>
      </w:r>
      <w:r w:rsidRPr="00A85E83">
        <w:rPr>
          <w:rFonts w:ascii="Arial Nova Light" w:hAnsi="Arial Nova Light" w:cs="Arial"/>
          <w:sz w:val="24"/>
          <w:szCs w:val="24"/>
        </w:rPr>
        <w:t xml:space="preserve"> lo cierto es que de la lectura de su escrito, se advierte que su agravio también está dirigido a evidenciar que la apertura tardía de las casillas influyó de manera considera</w:t>
      </w:r>
      <w:r w:rsidR="0040664B">
        <w:rPr>
          <w:rFonts w:ascii="Arial Nova Light" w:hAnsi="Arial Nova Light" w:cs="Arial"/>
          <w:sz w:val="24"/>
          <w:szCs w:val="24"/>
        </w:rPr>
        <w:t>ble</w:t>
      </w:r>
      <w:r w:rsidRPr="00A85E83">
        <w:rPr>
          <w:rFonts w:ascii="Arial Nova Light" w:hAnsi="Arial Nova Light" w:cs="Arial"/>
          <w:sz w:val="24"/>
          <w:szCs w:val="24"/>
        </w:rPr>
        <w:t xml:space="preserve"> en el flujo de la votación y, por tanto, se generó una afectación al ejercicio del </w:t>
      </w:r>
      <w:r w:rsidRPr="00A85E83">
        <w:rPr>
          <w:rFonts w:ascii="Arial Nova Light" w:hAnsi="Arial Nova Light" w:cs="Arial"/>
          <w:sz w:val="24"/>
          <w:szCs w:val="24"/>
        </w:rPr>
        <w:lastRenderedPageBreak/>
        <w:t>derecho al voto de la ciudadanía, por lo que, a fin de cumplir con los principios de congruencia y exhaustividad, se atenderá a la verdadera causa de pedir del actor.</w:t>
      </w:r>
      <w:r w:rsidRPr="00A85E83">
        <w:rPr>
          <w:rStyle w:val="Refdenotaalpie"/>
          <w:rFonts w:ascii="Arial Nova Light" w:hAnsi="Arial Nova Light" w:cs="Arial"/>
          <w:sz w:val="24"/>
          <w:szCs w:val="24"/>
        </w:rPr>
        <w:footnoteReference w:id="10"/>
      </w:r>
    </w:p>
    <w:p w14:paraId="59CD9077" w14:textId="77777777" w:rsidR="0051256A" w:rsidRPr="00A85E83" w:rsidRDefault="0051256A" w:rsidP="00697E97">
      <w:pPr>
        <w:spacing w:line="360" w:lineRule="auto"/>
        <w:jc w:val="both"/>
        <w:rPr>
          <w:rFonts w:ascii="Arial Nova Light" w:hAnsi="Arial Nova Light" w:cs="Arial"/>
          <w:sz w:val="24"/>
          <w:szCs w:val="24"/>
        </w:rPr>
      </w:pPr>
      <w:r w:rsidRPr="00A85E83">
        <w:rPr>
          <w:rFonts w:ascii="Arial Nova Light" w:hAnsi="Arial Nova Light" w:cs="Arial"/>
          <w:sz w:val="24"/>
          <w:szCs w:val="24"/>
        </w:rPr>
        <w:t xml:space="preserve">En tal sentido, debe precisarse que la normativa electoral, establece que las casillas se instalarán a las a las 7:30 horas, con la restricción expresa de </w:t>
      </w:r>
      <w:r w:rsidRPr="00A85E83">
        <w:rPr>
          <w:rFonts w:ascii="Arial Nova Light" w:hAnsi="Arial Nova Light" w:cs="Arial"/>
          <w:b/>
          <w:bCs/>
          <w:sz w:val="24"/>
          <w:szCs w:val="24"/>
        </w:rPr>
        <w:t>no recibir</w:t>
      </w:r>
      <w:r w:rsidRPr="00A85E83">
        <w:rPr>
          <w:rFonts w:ascii="Arial Nova Light" w:hAnsi="Arial Nova Light" w:cs="Arial"/>
          <w:sz w:val="24"/>
          <w:szCs w:val="24"/>
        </w:rPr>
        <w:t xml:space="preserve"> votación antes de las 8:00 hrs, por lo que el legislador, no fijó un horario de inicio de recepción de la votación. </w:t>
      </w:r>
    </w:p>
    <w:p w14:paraId="3E2C05F7" w14:textId="36CC8E7B" w:rsidR="0051256A" w:rsidRDefault="0051256A" w:rsidP="00697E97">
      <w:pPr>
        <w:spacing w:line="360" w:lineRule="auto"/>
        <w:jc w:val="both"/>
        <w:rPr>
          <w:rFonts w:ascii="Arial Nova Light" w:hAnsi="Arial Nova Light" w:cs="Arial"/>
          <w:sz w:val="24"/>
          <w:szCs w:val="24"/>
        </w:rPr>
      </w:pPr>
      <w:r w:rsidRPr="00A85E83">
        <w:rPr>
          <w:rFonts w:ascii="Arial Nova Light" w:hAnsi="Arial Nova Light" w:cs="Arial"/>
          <w:sz w:val="24"/>
          <w:szCs w:val="24"/>
        </w:rPr>
        <w:t>Lo anterior, en virtud que la instalación obliga a guardar el principio de certeza y al ser un procedimiento ciudadano, se debe cuidar cada momento a efecto de que los funcionarios de casilla cuenten con todos los elementos</w:t>
      </w:r>
      <w:r w:rsidR="0040664B">
        <w:rPr>
          <w:rFonts w:ascii="Arial Nova Light" w:hAnsi="Arial Nova Light" w:cs="Arial"/>
          <w:sz w:val="24"/>
          <w:szCs w:val="24"/>
        </w:rPr>
        <w:t xml:space="preserve"> necesarios,</w:t>
      </w:r>
      <w:r w:rsidRPr="00A85E83">
        <w:rPr>
          <w:rFonts w:ascii="Arial Nova Light" w:hAnsi="Arial Nova Light" w:cs="Arial"/>
          <w:sz w:val="24"/>
          <w:szCs w:val="24"/>
        </w:rPr>
        <w:t xml:space="preserve"> instalados</w:t>
      </w:r>
      <w:r w:rsidR="0040664B">
        <w:rPr>
          <w:rFonts w:ascii="Arial Nova Light" w:hAnsi="Arial Nova Light" w:cs="Arial"/>
          <w:sz w:val="24"/>
          <w:szCs w:val="24"/>
        </w:rPr>
        <w:t xml:space="preserve"> y a la mano,</w:t>
      </w:r>
      <w:r w:rsidRPr="00A85E83">
        <w:rPr>
          <w:rFonts w:ascii="Arial Nova Light" w:hAnsi="Arial Nova Light" w:cs="Arial"/>
          <w:sz w:val="24"/>
          <w:szCs w:val="24"/>
        </w:rPr>
        <w:t xml:space="preserve"> previo a la recepción de los votantes</w:t>
      </w:r>
      <w:r w:rsidR="0040664B">
        <w:rPr>
          <w:rFonts w:ascii="Arial Nova Light" w:hAnsi="Arial Nova Light" w:cs="Arial"/>
          <w:sz w:val="24"/>
          <w:szCs w:val="24"/>
        </w:rPr>
        <w:t>, para poder cumplir con los extremos de la normativa en cuanto al proceso que se delimita expresamente en la legislación para ese efecto, y para este caso, por las medidas de seguridad</w:t>
      </w:r>
      <w:r w:rsidR="0040664B">
        <w:rPr>
          <w:rStyle w:val="Refdenotaalpie"/>
          <w:rFonts w:ascii="Arial Nova Light" w:hAnsi="Arial Nova Light" w:cs="Arial"/>
          <w:sz w:val="24"/>
          <w:szCs w:val="24"/>
        </w:rPr>
        <w:footnoteReference w:id="11"/>
      </w:r>
      <w:r w:rsidR="0040664B">
        <w:rPr>
          <w:rFonts w:ascii="Arial Nova Light" w:hAnsi="Arial Nova Light" w:cs="Arial"/>
          <w:sz w:val="24"/>
          <w:szCs w:val="24"/>
        </w:rPr>
        <w:t>, implementadas por la contingencia sanitaria</w:t>
      </w:r>
      <w:r w:rsidRPr="00A85E83">
        <w:rPr>
          <w:rFonts w:ascii="Arial Nova Light" w:hAnsi="Arial Nova Light" w:cs="Arial"/>
          <w:sz w:val="24"/>
          <w:szCs w:val="24"/>
        </w:rPr>
        <w:t xml:space="preserve">. </w:t>
      </w:r>
    </w:p>
    <w:p w14:paraId="39ED9B50" w14:textId="007BB719" w:rsidR="0051256A" w:rsidRPr="00A85E83" w:rsidRDefault="0051256A" w:rsidP="00697E97">
      <w:pPr>
        <w:spacing w:line="360" w:lineRule="auto"/>
        <w:jc w:val="both"/>
        <w:rPr>
          <w:rFonts w:ascii="Arial Nova Light" w:hAnsi="Arial Nova Light" w:cs="Arial"/>
          <w:sz w:val="24"/>
          <w:szCs w:val="24"/>
        </w:rPr>
      </w:pPr>
      <w:r>
        <w:rPr>
          <w:rFonts w:ascii="Arial Nova Light" w:hAnsi="Arial Nova Light" w:cs="Arial"/>
          <w:sz w:val="24"/>
          <w:szCs w:val="24"/>
        </w:rPr>
        <w:t xml:space="preserve">Durante el proceso de instalación, las </w:t>
      </w:r>
      <w:r w:rsidR="0040664B">
        <w:rPr>
          <w:rFonts w:ascii="Arial Nova Light" w:hAnsi="Arial Nova Light" w:cs="Arial"/>
          <w:sz w:val="24"/>
          <w:szCs w:val="24"/>
        </w:rPr>
        <w:t>mesas directivas de casilla, y las urnas, deben cumplir con</w:t>
      </w:r>
      <w:r>
        <w:rPr>
          <w:rFonts w:ascii="Arial Nova Light" w:hAnsi="Arial Nova Light" w:cs="Arial"/>
          <w:sz w:val="24"/>
          <w:szCs w:val="24"/>
        </w:rPr>
        <w:t xml:space="preserve"> un proceso que va desde la </w:t>
      </w:r>
      <w:r w:rsidR="0040664B">
        <w:rPr>
          <w:rFonts w:ascii="Arial Nova Light" w:hAnsi="Arial Nova Light" w:cs="Arial"/>
          <w:sz w:val="24"/>
          <w:szCs w:val="24"/>
        </w:rPr>
        <w:t xml:space="preserve">conformación de la mesa directiva de casilla -cuestión que implica que quienes resultaron insaculados acudan a tiempo, o bien cubrir las ausencias de los mismos mediante lo que se conoce como “corrimientos”, hasta tomar ciudadanos de la fila para completar su integración-, </w:t>
      </w:r>
      <w:r>
        <w:rPr>
          <w:rFonts w:ascii="Arial Nova Light" w:hAnsi="Arial Nova Light" w:cs="Arial"/>
          <w:sz w:val="24"/>
          <w:szCs w:val="24"/>
        </w:rPr>
        <w:t xml:space="preserve">apertura del paquete, el armado de urnas, la </w:t>
      </w:r>
      <w:r w:rsidR="00D74D93">
        <w:rPr>
          <w:rFonts w:ascii="Arial Nova Light" w:hAnsi="Arial Nova Light" w:cs="Arial"/>
          <w:sz w:val="24"/>
          <w:szCs w:val="24"/>
        </w:rPr>
        <w:t>rúbrica</w:t>
      </w:r>
      <w:r>
        <w:rPr>
          <w:rFonts w:ascii="Arial Nova Light" w:hAnsi="Arial Nova Light" w:cs="Arial"/>
          <w:sz w:val="24"/>
          <w:szCs w:val="24"/>
        </w:rPr>
        <w:t xml:space="preserve"> de boletas, los sellos de los representantes, y el conteo de boletas, lo que implica un sinnúmero de variables que pueden </w:t>
      </w:r>
      <w:r w:rsidR="0040664B">
        <w:rPr>
          <w:rFonts w:ascii="Arial Nova Light" w:hAnsi="Arial Nova Light" w:cs="Arial"/>
          <w:sz w:val="24"/>
          <w:szCs w:val="24"/>
        </w:rPr>
        <w:t>vari</w:t>
      </w:r>
      <w:r>
        <w:rPr>
          <w:rFonts w:ascii="Arial Nova Light" w:hAnsi="Arial Nova Light" w:cs="Arial"/>
          <w:sz w:val="24"/>
          <w:szCs w:val="24"/>
        </w:rPr>
        <w:t xml:space="preserve">ar los tiempos de instalación y apertura de casillas. </w:t>
      </w:r>
    </w:p>
    <w:p w14:paraId="6B6C29F2" w14:textId="487FDC0A" w:rsidR="0051256A" w:rsidRPr="00A85E83" w:rsidRDefault="0051256A" w:rsidP="00697E97">
      <w:pPr>
        <w:spacing w:line="360" w:lineRule="auto"/>
        <w:jc w:val="both"/>
        <w:rPr>
          <w:rFonts w:ascii="Arial Nova Light" w:hAnsi="Arial Nova Light" w:cs="Arial"/>
          <w:sz w:val="24"/>
          <w:szCs w:val="24"/>
        </w:rPr>
      </w:pPr>
      <w:r w:rsidRPr="00A85E83">
        <w:rPr>
          <w:rFonts w:ascii="Arial Nova Light" w:hAnsi="Arial Nova Light" w:cs="Arial"/>
          <w:sz w:val="24"/>
          <w:szCs w:val="24"/>
        </w:rPr>
        <w:t xml:space="preserve">Así, </w:t>
      </w:r>
      <w:r w:rsidR="0040664B">
        <w:rPr>
          <w:rFonts w:ascii="Arial Nova Light" w:hAnsi="Arial Nova Light" w:cs="Arial"/>
          <w:sz w:val="24"/>
          <w:szCs w:val="24"/>
        </w:rPr>
        <w:t xml:space="preserve">se explica que es factible que ocurran una serie de variables o cuestiones que condicionan el horario de inicio de la votación, y que es menester cumplir </w:t>
      </w:r>
      <w:proofErr w:type="gramStart"/>
      <w:r w:rsidR="0040664B">
        <w:rPr>
          <w:rFonts w:ascii="Arial Nova Light" w:hAnsi="Arial Nova Light" w:cs="Arial"/>
          <w:sz w:val="24"/>
          <w:szCs w:val="24"/>
        </w:rPr>
        <w:t>para  precisamente</w:t>
      </w:r>
      <w:proofErr w:type="gramEnd"/>
      <w:r w:rsidR="0040664B">
        <w:rPr>
          <w:rFonts w:ascii="Arial Nova Light" w:hAnsi="Arial Nova Light" w:cs="Arial"/>
          <w:sz w:val="24"/>
          <w:szCs w:val="24"/>
        </w:rPr>
        <w:t xml:space="preserve"> instalar de forma correcta una casilla, y </w:t>
      </w:r>
      <w:r w:rsidRPr="00A85E83">
        <w:rPr>
          <w:rFonts w:ascii="Arial Nova Light" w:hAnsi="Arial Nova Light" w:cs="Arial"/>
          <w:sz w:val="24"/>
          <w:szCs w:val="24"/>
        </w:rPr>
        <w:t>una vez iniciada la votación</w:t>
      </w:r>
      <w:r w:rsidR="0040664B">
        <w:rPr>
          <w:rFonts w:ascii="Arial Nova Light" w:hAnsi="Arial Nova Light" w:cs="Arial"/>
          <w:sz w:val="24"/>
          <w:szCs w:val="24"/>
        </w:rPr>
        <w:t>,</w:t>
      </w:r>
      <w:r w:rsidRPr="00A85E83">
        <w:rPr>
          <w:rFonts w:ascii="Arial Nova Light" w:hAnsi="Arial Nova Light" w:cs="Arial"/>
          <w:sz w:val="24"/>
          <w:szCs w:val="24"/>
        </w:rPr>
        <w:t xml:space="preserve"> </w:t>
      </w:r>
      <w:r w:rsidR="0040664B">
        <w:rPr>
          <w:rFonts w:ascii="Arial Nova Light" w:hAnsi="Arial Nova Light" w:cs="Arial"/>
          <w:sz w:val="24"/>
          <w:szCs w:val="24"/>
        </w:rPr>
        <w:t>é</w:t>
      </w:r>
      <w:r w:rsidRPr="00A85E83">
        <w:rPr>
          <w:rFonts w:ascii="Arial Nova Light" w:hAnsi="Arial Nova Light" w:cs="Arial"/>
          <w:sz w:val="24"/>
          <w:szCs w:val="24"/>
        </w:rPr>
        <w:t xml:space="preserve">sta </w:t>
      </w:r>
      <w:r w:rsidR="0040664B">
        <w:rPr>
          <w:rFonts w:ascii="Arial Nova Light" w:hAnsi="Arial Nova Light" w:cs="Arial"/>
          <w:sz w:val="24"/>
          <w:szCs w:val="24"/>
        </w:rPr>
        <w:t>debe llevarse</w:t>
      </w:r>
      <w:r w:rsidRPr="00A85E83">
        <w:rPr>
          <w:rFonts w:ascii="Arial Nova Light" w:hAnsi="Arial Nova Light" w:cs="Arial"/>
          <w:sz w:val="24"/>
          <w:szCs w:val="24"/>
        </w:rPr>
        <w:t xml:space="preserve"> de manera ininterrumpida, y de</w:t>
      </w:r>
      <w:r w:rsidR="0040664B">
        <w:rPr>
          <w:rFonts w:ascii="Arial Nova Light" w:hAnsi="Arial Nova Light" w:cs="Arial"/>
          <w:sz w:val="24"/>
          <w:szCs w:val="24"/>
        </w:rPr>
        <w:t xml:space="preserve">biendo concluir </w:t>
      </w:r>
      <w:r w:rsidRPr="00A85E83">
        <w:rPr>
          <w:rFonts w:ascii="Arial Nova Light" w:hAnsi="Arial Nova Light" w:cs="Arial"/>
          <w:sz w:val="24"/>
          <w:szCs w:val="24"/>
        </w:rPr>
        <w:t>a las dieciocho horas</w:t>
      </w:r>
      <w:r w:rsidR="0040664B">
        <w:rPr>
          <w:rFonts w:ascii="Arial Nova Light" w:hAnsi="Arial Nova Light" w:cs="Arial"/>
          <w:sz w:val="24"/>
          <w:szCs w:val="24"/>
        </w:rPr>
        <w:t>,</w:t>
      </w:r>
      <w:r w:rsidRPr="00A85E83">
        <w:rPr>
          <w:rFonts w:ascii="Arial Nova Light" w:hAnsi="Arial Nova Light" w:cs="Arial"/>
          <w:sz w:val="24"/>
          <w:szCs w:val="24"/>
        </w:rPr>
        <w:t xml:space="preserve"> o bien, podrá extenderse exclusivamente </w:t>
      </w:r>
      <w:r w:rsidR="0040664B">
        <w:rPr>
          <w:rFonts w:ascii="Arial Nova Light" w:hAnsi="Arial Nova Light" w:cs="Arial"/>
          <w:sz w:val="24"/>
          <w:szCs w:val="24"/>
        </w:rPr>
        <w:t>para que puedan sufragar aquéllos electores que a esa hora</w:t>
      </w:r>
      <w:r w:rsidRPr="00A85E83">
        <w:rPr>
          <w:rFonts w:ascii="Arial Nova Light" w:hAnsi="Arial Nova Light" w:cs="Arial"/>
          <w:sz w:val="24"/>
          <w:szCs w:val="24"/>
        </w:rPr>
        <w:t xml:space="preserve"> aún se enc</w:t>
      </w:r>
      <w:r w:rsidR="0040664B">
        <w:rPr>
          <w:rFonts w:ascii="Arial Nova Light" w:hAnsi="Arial Nova Light" w:cs="Arial"/>
          <w:sz w:val="24"/>
          <w:szCs w:val="24"/>
        </w:rPr>
        <w:t>ontrare</w:t>
      </w:r>
      <w:r w:rsidRPr="00A85E83">
        <w:rPr>
          <w:rFonts w:ascii="Arial Nova Light" w:hAnsi="Arial Nova Light" w:cs="Arial"/>
          <w:sz w:val="24"/>
          <w:szCs w:val="24"/>
        </w:rPr>
        <w:t xml:space="preserve">n electores </w:t>
      </w:r>
      <w:r w:rsidR="0040664B">
        <w:rPr>
          <w:rFonts w:ascii="Arial Nova Light" w:hAnsi="Arial Nova Light" w:cs="Arial"/>
          <w:sz w:val="24"/>
          <w:szCs w:val="24"/>
        </w:rPr>
        <w:t>en la fila</w:t>
      </w:r>
      <w:r w:rsidRPr="00A85E83">
        <w:rPr>
          <w:rFonts w:ascii="Arial Nova Light" w:hAnsi="Arial Nova Light" w:cs="Arial"/>
          <w:sz w:val="24"/>
          <w:szCs w:val="24"/>
        </w:rPr>
        <w:t xml:space="preserve"> para votar</w:t>
      </w:r>
      <w:r w:rsidR="0040664B">
        <w:rPr>
          <w:rFonts w:ascii="Arial Nova Light" w:hAnsi="Arial Nova Light" w:cs="Arial"/>
          <w:sz w:val="24"/>
          <w:szCs w:val="24"/>
        </w:rPr>
        <w:t>.  Ni uno más</w:t>
      </w:r>
      <w:r w:rsidRPr="00A85E83">
        <w:rPr>
          <w:rFonts w:ascii="Arial Nova Light" w:hAnsi="Arial Nova Light" w:cs="Arial"/>
          <w:sz w:val="24"/>
          <w:szCs w:val="24"/>
        </w:rPr>
        <w:t xml:space="preserve">. </w:t>
      </w:r>
    </w:p>
    <w:p w14:paraId="2F92199C" w14:textId="641CF019" w:rsidR="0051256A" w:rsidRPr="00D843D7" w:rsidRDefault="0051256A" w:rsidP="00697E97">
      <w:pPr>
        <w:spacing w:line="360" w:lineRule="auto"/>
        <w:jc w:val="both"/>
        <w:rPr>
          <w:rFonts w:ascii="Arial Nova Light" w:hAnsi="Arial Nova Light" w:cs="Arial"/>
          <w:sz w:val="24"/>
          <w:szCs w:val="24"/>
        </w:rPr>
      </w:pPr>
      <w:r w:rsidRPr="00D843D7">
        <w:rPr>
          <w:rFonts w:ascii="Arial Nova Light" w:hAnsi="Arial Nova Light" w:cs="Arial"/>
          <w:sz w:val="24"/>
          <w:szCs w:val="24"/>
        </w:rPr>
        <w:t xml:space="preserve">Así, idealmente, la ciudadanía podría </w:t>
      </w:r>
      <w:r w:rsidR="0040664B">
        <w:rPr>
          <w:rFonts w:ascii="Arial Nova Light" w:hAnsi="Arial Nova Light" w:cs="Arial"/>
          <w:sz w:val="24"/>
          <w:szCs w:val="24"/>
        </w:rPr>
        <w:t xml:space="preserve">concurrir a las casillas </w:t>
      </w:r>
      <w:r w:rsidRPr="00D843D7">
        <w:rPr>
          <w:rFonts w:ascii="Arial Nova Light" w:hAnsi="Arial Nova Light" w:cs="Arial"/>
          <w:sz w:val="24"/>
          <w:szCs w:val="24"/>
        </w:rPr>
        <w:t>a votar a</w:t>
      </w:r>
      <w:r w:rsidR="0040664B">
        <w:rPr>
          <w:rFonts w:ascii="Arial Nova Light" w:hAnsi="Arial Nova Light" w:cs="Arial"/>
          <w:sz w:val="24"/>
          <w:szCs w:val="24"/>
        </w:rPr>
        <w:t xml:space="preserve"> partir de</w:t>
      </w:r>
      <w:r w:rsidRPr="00D843D7">
        <w:rPr>
          <w:rFonts w:ascii="Arial Nova Light" w:hAnsi="Arial Nova Light" w:cs="Arial"/>
          <w:sz w:val="24"/>
          <w:szCs w:val="24"/>
        </w:rPr>
        <w:t xml:space="preserve"> las ocho horas del día de la elección, sin embargo, </w:t>
      </w:r>
      <w:r w:rsidR="0040664B">
        <w:rPr>
          <w:rFonts w:ascii="Arial Nova Light" w:hAnsi="Arial Nova Light" w:cs="Arial"/>
          <w:sz w:val="24"/>
          <w:szCs w:val="24"/>
        </w:rPr>
        <w:t xml:space="preserve">como ya se apuntó, </w:t>
      </w:r>
      <w:r w:rsidRPr="00D843D7">
        <w:rPr>
          <w:rFonts w:ascii="Arial Nova Light" w:hAnsi="Arial Nova Light" w:cs="Arial"/>
          <w:sz w:val="24"/>
          <w:szCs w:val="24"/>
        </w:rPr>
        <w:t xml:space="preserve">es común que </w:t>
      </w:r>
      <w:r>
        <w:rPr>
          <w:rFonts w:ascii="Arial Nova Light" w:hAnsi="Arial Nova Light" w:cs="Arial"/>
          <w:sz w:val="24"/>
          <w:szCs w:val="24"/>
        </w:rPr>
        <w:t>tal</w:t>
      </w:r>
      <w:r w:rsidRPr="00D843D7">
        <w:rPr>
          <w:rFonts w:ascii="Arial Nova Light" w:hAnsi="Arial Nova Light" w:cs="Arial"/>
          <w:sz w:val="24"/>
          <w:szCs w:val="24"/>
        </w:rPr>
        <w:t xml:space="preserve"> inicio se retrase cuando suceden acontecimientos que dificultan la instalación de la casilla o bien, cuando las personas originalmente designadas como funcionarias de la mesa directiva llegan tarde o simplemente no se presentan.</w:t>
      </w:r>
      <w:r w:rsidR="0040664B">
        <w:rPr>
          <w:rFonts w:ascii="Arial Nova Light" w:hAnsi="Arial Nova Light" w:cs="Arial"/>
          <w:sz w:val="24"/>
          <w:szCs w:val="24"/>
        </w:rPr>
        <w:t xml:space="preserve">  Estos retrasos, contrario a violentar el derecho a votar de los ciudadanos, lo protege y lo dota de certeza y legalidad, porque obedecen al cumplimiento de </w:t>
      </w:r>
      <w:r w:rsidR="0040664B">
        <w:rPr>
          <w:rFonts w:ascii="Arial Nova Light" w:hAnsi="Arial Nova Light" w:cs="Arial"/>
          <w:sz w:val="24"/>
          <w:szCs w:val="24"/>
        </w:rPr>
        <w:lastRenderedPageBreak/>
        <w:t>los extremos de la normativa, por ello, lo alegado por los inconformes no constituyen elementos a considerarse como actualización de la causal alegada.</w:t>
      </w:r>
      <w:r w:rsidRPr="00D843D7">
        <w:rPr>
          <w:rFonts w:ascii="Arial Nova Light" w:hAnsi="Arial Nova Light" w:cs="Arial"/>
          <w:sz w:val="24"/>
          <w:szCs w:val="24"/>
        </w:rPr>
        <w:t xml:space="preserve"> </w:t>
      </w:r>
    </w:p>
    <w:p w14:paraId="30645C10" w14:textId="77777777" w:rsidR="0051256A" w:rsidRPr="00D843D7" w:rsidRDefault="0051256A" w:rsidP="00697E97">
      <w:pPr>
        <w:spacing w:line="360" w:lineRule="auto"/>
        <w:jc w:val="both"/>
        <w:rPr>
          <w:rFonts w:ascii="Arial Nova Light" w:hAnsi="Arial Nova Light" w:cs="Arial"/>
          <w:sz w:val="24"/>
          <w:szCs w:val="24"/>
        </w:rPr>
      </w:pPr>
      <w:r w:rsidRPr="00D843D7">
        <w:rPr>
          <w:rFonts w:ascii="Arial Nova Light" w:hAnsi="Arial Nova Light" w:cs="Arial"/>
          <w:sz w:val="24"/>
          <w:szCs w:val="24"/>
        </w:rPr>
        <w:t xml:space="preserve">Al respecto, la Sala Superior sostuvo que el simple hecho de que la instalación de la casilla ocurra más tarde y, en consecuencia, se retrase la recepción del voto, por sí solo resulta insuficiente para considerar que se impidió votar a los electores y, por tanto, actualizar la causal de nulidad respectiva. Ello porque </w:t>
      </w:r>
      <w:r w:rsidRPr="00D843D7">
        <w:rPr>
          <w:rFonts w:ascii="Arial Nova Light" w:hAnsi="Arial Nova Light" w:cs="Arial"/>
          <w:b/>
          <w:bCs/>
          <w:sz w:val="24"/>
          <w:szCs w:val="24"/>
        </w:rPr>
        <w:t>una vez que inicia la recepción</w:t>
      </w:r>
      <w:r w:rsidRPr="00D843D7">
        <w:rPr>
          <w:rFonts w:ascii="Arial Nova Light" w:hAnsi="Arial Nova Light" w:cs="Arial"/>
          <w:sz w:val="24"/>
          <w:szCs w:val="24"/>
        </w:rPr>
        <w:t xml:space="preserve">, es decir, la hora de apertura de la casilla, </w:t>
      </w:r>
      <w:r w:rsidRPr="00D843D7">
        <w:rPr>
          <w:rFonts w:ascii="Arial Nova Light" w:hAnsi="Arial Nova Light" w:cs="Arial"/>
          <w:b/>
          <w:bCs/>
          <w:sz w:val="24"/>
          <w:szCs w:val="24"/>
        </w:rPr>
        <w:t>las y los electores se encuentran en posibilidad de ejercer su derecho a votar</w:t>
      </w:r>
      <w:r w:rsidRPr="00D843D7">
        <w:rPr>
          <w:rFonts w:ascii="Arial Nova Light" w:hAnsi="Arial Nova Light" w:cs="Arial"/>
          <w:sz w:val="24"/>
          <w:szCs w:val="24"/>
        </w:rPr>
        <w:t>.</w:t>
      </w:r>
      <w:r w:rsidRPr="00D843D7">
        <w:rPr>
          <w:rStyle w:val="Refdenotaalpie"/>
          <w:rFonts w:ascii="Arial Nova Light" w:hAnsi="Arial Nova Light" w:cs="Arial"/>
          <w:sz w:val="24"/>
          <w:szCs w:val="24"/>
        </w:rPr>
        <w:footnoteReference w:id="12"/>
      </w:r>
    </w:p>
    <w:p w14:paraId="152C9F37" w14:textId="77777777" w:rsidR="0051256A" w:rsidRPr="00D843D7" w:rsidRDefault="0051256A" w:rsidP="00697E97">
      <w:pPr>
        <w:spacing w:line="360" w:lineRule="auto"/>
        <w:jc w:val="both"/>
        <w:rPr>
          <w:rFonts w:ascii="Arial Nova Light" w:hAnsi="Arial Nova Light" w:cs="Arial"/>
          <w:sz w:val="24"/>
          <w:szCs w:val="24"/>
        </w:rPr>
      </w:pPr>
      <w:r w:rsidRPr="00D843D7">
        <w:rPr>
          <w:rFonts w:ascii="Arial Nova Light" w:hAnsi="Arial Nova Light" w:cs="Arial"/>
          <w:sz w:val="24"/>
          <w:szCs w:val="24"/>
        </w:rPr>
        <w:t xml:space="preserve">Por tanto, consideró que no basta que la recepción del voto haya iniciado después de las ocho horas del día de la jornada, sino que </w:t>
      </w:r>
      <w:r w:rsidRPr="00D843D7">
        <w:rPr>
          <w:rFonts w:ascii="Arial Nova Light" w:hAnsi="Arial Nova Light" w:cs="Arial"/>
          <w:b/>
          <w:bCs/>
          <w:sz w:val="24"/>
          <w:szCs w:val="24"/>
        </w:rPr>
        <w:t xml:space="preserve">debe demostrarse que tal retraso </w:t>
      </w:r>
      <w:r w:rsidRPr="009E7589">
        <w:rPr>
          <w:rFonts w:ascii="Arial Nova Light" w:hAnsi="Arial Nova Light" w:cs="Arial"/>
          <w:b/>
          <w:bCs/>
          <w:sz w:val="24"/>
          <w:szCs w:val="24"/>
          <w:u w:val="single"/>
        </w:rPr>
        <w:t>fue injustificado</w:t>
      </w:r>
      <w:r w:rsidRPr="00D843D7">
        <w:rPr>
          <w:rFonts w:ascii="Arial Nova Light" w:hAnsi="Arial Nova Light" w:cs="Arial"/>
          <w:sz w:val="24"/>
          <w:szCs w:val="24"/>
        </w:rPr>
        <w:t>, pues de lo contrario, si de las constancias no se advierte alguna irregularidad, se presumirá que existió una causa justificada que ocasionó el retraso de la apertura.</w:t>
      </w:r>
    </w:p>
    <w:p w14:paraId="6BE4CCCE" w14:textId="3088AD1B" w:rsidR="0051256A" w:rsidRPr="0040664B" w:rsidRDefault="0051256A" w:rsidP="00697E97">
      <w:pPr>
        <w:spacing w:line="360" w:lineRule="auto"/>
        <w:jc w:val="both"/>
        <w:rPr>
          <w:rFonts w:ascii="Arial Nova Light" w:hAnsi="Arial Nova Light" w:cs="Arial"/>
          <w:color w:val="FF0000"/>
          <w:sz w:val="24"/>
          <w:szCs w:val="24"/>
        </w:rPr>
      </w:pPr>
      <w:r w:rsidRPr="00D843D7">
        <w:rPr>
          <w:rFonts w:ascii="Arial Nova Light" w:hAnsi="Arial Nova Light" w:cs="Arial"/>
          <w:sz w:val="24"/>
          <w:szCs w:val="24"/>
        </w:rPr>
        <w:t xml:space="preserve">Además, es necesario que tal irregularidad haya sido determinante para impactar en el resultado de la votación en la casilla, lo cual ocurrirá cuando: </w:t>
      </w:r>
      <w:r w:rsidRPr="00D843D7">
        <w:rPr>
          <w:rFonts w:ascii="Arial Nova Light" w:hAnsi="Arial Nova Light" w:cs="Arial"/>
          <w:b/>
          <w:bCs/>
          <w:i/>
          <w:iCs/>
          <w:sz w:val="24"/>
          <w:szCs w:val="24"/>
        </w:rPr>
        <w:t xml:space="preserve">a) </w:t>
      </w:r>
      <w:r w:rsidRPr="00D843D7">
        <w:rPr>
          <w:rFonts w:ascii="Arial Nova Light" w:hAnsi="Arial Nova Light" w:cs="Arial"/>
          <w:sz w:val="24"/>
          <w:szCs w:val="24"/>
        </w:rPr>
        <w:t xml:space="preserve">el número de personas a alas que se les impidió votar injustificadamente sea </w:t>
      </w:r>
      <w:r w:rsidRPr="00D843D7">
        <w:rPr>
          <w:rFonts w:ascii="Arial Nova Light" w:hAnsi="Arial Nova Light" w:cs="Arial"/>
          <w:b/>
          <w:bCs/>
          <w:sz w:val="24"/>
          <w:szCs w:val="24"/>
        </w:rPr>
        <w:t xml:space="preserve">igual o mayor </w:t>
      </w:r>
      <w:r w:rsidRPr="00D843D7">
        <w:rPr>
          <w:rFonts w:ascii="Arial Nova Light" w:hAnsi="Arial Nova Light" w:cs="Arial"/>
          <w:sz w:val="24"/>
          <w:szCs w:val="24"/>
        </w:rPr>
        <w:t xml:space="preserve">a la diferencia que exista entre las candidaturas que ocuparon el primer y segundo lugar en la casilla o </w:t>
      </w:r>
      <w:r w:rsidRPr="005912E0">
        <w:rPr>
          <w:rFonts w:ascii="Arial Nova Light" w:hAnsi="Arial Nova Light" w:cs="Arial"/>
          <w:b/>
          <w:bCs/>
          <w:i/>
          <w:iCs/>
          <w:sz w:val="24"/>
          <w:szCs w:val="24"/>
        </w:rPr>
        <w:t xml:space="preserve">b) </w:t>
      </w:r>
      <w:r w:rsidRPr="005912E0">
        <w:rPr>
          <w:rFonts w:ascii="Arial Nova Light" w:hAnsi="Arial Nova Light" w:cs="Arial"/>
          <w:sz w:val="24"/>
          <w:szCs w:val="24"/>
        </w:rPr>
        <w:t xml:space="preserve">cuando no resulte posible identificar dicho número, </w:t>
      </w:r>
      <w:r w:rsidR="005912E0" w:rsidRPr="005912E0">
        <w:rPr>
          <w:rFonts w:ascii="Arial Nova Light" w:hAnsi="Arial Nova Light" w:cs="Arial"/>
          <w:sz w:val="24"/>
          <w:szCs w:val="24"/>
        </w:rPr>
        <w:t xml:space="preserve">que en caso de ser necesario y justificado, se </w:t>
      </w:r>
      <w:r w:rsidRPr="005912E0">
        <w:rPr>
          <w:rFonts w:ascii="Arial Nova Light" w:hAnsi="Arial Nova Light" w:cs="Arial"/>
          <w:sz w:val="24"/>
          <w:szCs w:val="24"/>
        </w:rPr>
        <w:t>deberá comparar la votación recibida en casilla con la media aritmética del distrito o municipio al que pertenece, a fin de determinar si incidió en una disminución del número de votantes.</w:t>
      </w:r>
      <w:r w:rsidRPr="00D843D7">
        <w:rPr>
          <w:rFonts w:ascii="Arial Nova Light" w:hAnsi="Arial Nova Light" w:cs="Arial"/>
          <w:sz w:val="24"/>
          <w:szCs w:val="24"/>
        </w:rPr>
        <w:t xml:space="preserve"> </w:t>
      </w:r>
    </w:p>
    <w:p w14:paraId="4391F425" w14:textId="77777777" w:rsidR="0051256A" w:rsidRPr="0024151F" w:rsidRDefault="0051256A" w:rsidP="00697E97">
      <w:pPr>
        <w:spacing w:line="360" w:lineRule="auto"/>
        <w:jc w:val="both"/>
        <w:rPr>
          <w:rFonts w:ascii="Arial Nova Light" w:hAnsi="Arial Nova Light" w:cs="Arial"/>
          <w:b/>
          <w:bCs/>
          <w:sz w:val="24"/>
          <w:szCs w:val="24"/>
        </w:rPr>
      </w:pPr>
      <w:r w:rsidRPr="0024151F">
        <w:rPr>
          <w:rFonts w:ascii="Arial Nova Light" w:hAnsi="Arial Nova Light" w:cs="Arial"/>
          <w:b/>
          <w:bCs/>
          <w:sz w:val="24"/>
          <w:szCs w:val="24"/>
        </w:rPr>
        <w:t xml:space="preserve">Caso Concreto. </w:t>
      </w:r>
    </w:p>
    <w:p w14:paraId="51500C47" w14:textId="77777777" w:rsidR="0051256A" w:rsidRPr="0024151F" w:rsidRDefault="0051256A" w:rsidP="00697E97">
      <w:pPr>
        <w:spacing w:line="360" w:lineRule="auto"/>
        <w:jc w:val="both"/>
        <w:rPr>
          <w:rFonts w:ascii="Arial Nova Light" w:hAnsi="Arial Nova Light" w:cs="Arial"/>
          <w:sz w:val="24"/>
          <w:szCs w:val="24"/>
        </w:rPr>
      </w:pPr>
      <w:r w:rsidRPr="0024151F">
        <w:rPr>
          <w:rFonts w:ascii="Arial Nova Light" w:hAnsi="Arial Nova Light" w:cs="Arial"/>
          <w:sz w:val="24"/>
          <w:szCs w:val="24"/>
        </w:rPr>
        <w:t xml:space="preserve">En el caso, las casillas marcadas por los promoventes con un horario de apertura “distinto” al señalado por la norma, tras analizar los expedientes de las casillas, se arrojan los siguientes datos: </w:t>
      </w:r>
    </w:p>
    <w:tbl>
      <w:tblPr>
        <w:tblStyle w:val="Tablaconcuadrcula"/>
        <w:tblW w:w="0" w:type="auto"/>
        <w:jc w:val="center"/>
        <w:tblLook w:val="04A0" w:firstRow="1" w:lastRow="0" w:firstColumn="1" w:lastColumn="0" w:noHBand="0" w:noVBand="1"/>
      </w:tblPr>
      <w:tblGrid>
        <w:gridCol w:w="1343"/>
        <w:gridCol w:w="1351"/>
        <w:gridCol w:w="1351"/>
        <w:gridCol w:w="1351"/>
      </w:tblGrid>
      <w:tr w:rsidR="0051256A" w:rsidRPr="008824CA" w14:paraId="543E8A08" w14:textId="77777777" w:rsidTr="00993C88">
        <w:trPr>
          <w:jc w:val="center"/>
        </w:trPr>
        <w:tc>
          <w:tcPr>
            <w:tcW w:w="5396" w:type="dxa"/>
            <w:gridSpan w:val="4"/>
            <w:shd w:val="clear" w:color="auto" w:fill="D9D9D9" w:themeFill="background1" w:themeFillShade="D9"/>
          </w:tcPr>
          <w:p w14:paraId="06F3DBA9" w14:textId="77777777" w:rsidR="0051256A" w:rsidRPr="008824CA" w:rsidRDefault="0051256A" w:rsidP="00697E97">
            <w:pPr>
              <w:tabs>
                <w:tab w:val="left" w:pos="142"/>
                <w:tab w:val="left" w:pos="284"/>
              </w:tabs>
              <w:spacing w:line="360" w:lineRule="auto"/>
              <w:jc w:val="center"/>
              <w:rPr>
                <w:rFonts w:ascii="Arial Nova Light" w:eastAsia="Arial Nova" w:hAnsi="Arial Nova Light" w:cs="Arial Nova"/>
                <w:b/>
                <w:color w:val="000000" w:themeColor="text1"/>
                <w:sz w:val="16"/>
                <w:szCs w:val="16"/>
              </w:rPr>
            </w:pPr>
            <w:r w:rsidRPr="008824CA">
              <w:rPr>
                <w:rFonts w:ascii="Arial Nova Light" w:eastAsia="Arial Nova" w:hAnsi="Arial Nova Light" w:cs="Arial Nova"/>
                <w:b/>
                <w:color w:val="000000" w:themeColor="text1"/>
                <w:sz w:val="16"/>
                <w:szCs w:val="16"/>
              </w:rPr>
              <w:t>TEEA REN 013/2021</w:t>
            </w:r>
          </w:p>
        </w:tc>
      </w:tr>
      <w:tr w:rsidR="0051256A" w:rsidRPr="008824CA" w14:paraId="11D75654" w14:textId="77777777" w:rsidTr="00993C88">
        <w:trPr>
          <w:jc w:val="center"/>
        </w:trPr>
        <w:tc>
          <w:tcPr>
            <w:tcW w:w="2694" w:type="dxa"/>
            <w:gridSpan w:val="2"/>
            <w:shd w:val="clear" w:color="auto" w:fill="D9D9D9" w:themeFill="background1" w:themeFillShade="D9"/>
          </w:tcPr>
          <w:p w14:paraId="7E42321D" w14:textId="77777777" w:rsidR="0051256A" w:rsidRPr="008824CA" w:rsidRDefault="0051256A" w:rsidP="00697E97">
            <w:pPr>
              <w:tabs>
                <w:tab w:val="left" w:pos="142"/>
                <w:tab w:val="left" w:pos="284"/>
              </w:tabs>
              <w:spacing w:line="360" w:lineRule="auto"/>
              <w:jc w:val="center"/>
              <w:rPr>
                <w:rFonts w:ascii="Arial Nova Light" w:eastAsia="Arial Nova" w:hAnsi="Arial Nova Light" w:cs="Arial Nova"/>
                <w:b/>
                <w:color w:val="000000" w:themeColor="text1"/>
                <w:sz w:val="16"/>
                <w:szCs w:val="16"/>
              </w:rPr>
            </w:pPr>
            <w:r w:rsidRPr="008824CA">
              <w:rPr>
                <w:rFonts w:ascii="Arial Nova Light" w:eastAsia="Arial Nova" w:hAnsi="Arial Nova Light" w:cs="Arial Nova"/>
                <w:b/>
                <w:color w:val="000000" w:themeColor="text1"/>
                <w:sz w:val="16"/>
                <w:szCs w:val="16"/>
              </w:rPr>
              <w:t>DATOS OFRECIDOS POR QUIEN PROMUEVE</w:t>
            </w:r>
          </w:p>
        </w:tc>
        <w:tc>
          <w:tcPr>
            <w:tcW w:w="1351" w:type="dxa"/>
            <w:shd w:val="clear" w:color="auto" w:fill="D9D9D9" w:themeFill="background1" w:themeFillShade="D9"/>
          </w:tcPr>
          <w:p w14:paraId="4C89813D" w14:textId="77777777" w:rsidR="0051256A" w:rsidRPr="008824CA" w:rsidRDefault="0051256A" w:rsidP="00697E97">
            <w:pPr>
              <w:tabs>
                <w:tab w:val="left" w:pos="142"/>
                <w:tab w:val="left" w:pos="284"/>
              </w:tabs>
              <w:spacing w:line="360" w:lineRule="auto"/>
              <w:jc w:val="center"/>
              <w:rPr>
                <w:rFonts w:ascii="Arial Nova Light" w:eastAsia="Arial Nova" w:hAnsi="Arial Nova Light" w:cs="Arial Nova"/>
                <w:b/>
                <w:color w:val="000000" w:themeColor="text1"/>
                <w:sz w:val="16"/>
                <w:szCs w:val="16"/>
              </w:rPr>
            </w:pPr>
            <w:r w:rsidRPr="008824CA">
              <w:rPr>
                <w:rFonts w:ascii="Arial Nova Light" w:eastAsia="Arial Nova" w:hAnsi="Arial Nova Light" w:cs="Arial Nova"/>
                <w:b/>
                <w:color w:val="000000" w:themeColor="text1"/>
                <w:sz w:val="16"/>
                <w:szCs w:val="16"/>
              </w:rPr>
              <w:t>DATOS DE LOS EXPEDIENTES DE CASILLA</w:t>
            </w:r>
          </w:p>
        </w:tc>
        <w:tc>
          <w:tcPr>
            <w:tcW w:w="1351" w:type="dxa"/>
            <w:shd w:val="clear" w:color="auto" w:fill="D9D9D9" w:themeFill="background1" w:themeFillShade="D9"/>
          </w:tcPr>
          <w:p w14:paraId="522FE0FE" w14:textId="77777777" w:rsidR="0051256A" w:rsidRPr="008824CA" w:rsidRDefault="0051256A" w:rsidP="00697E97">
            <w:pPr>
              <w:tabs>
                <w:tab w:val="left" w:pos="142"/>
                <w:tab w:val="left" w:pos="284"/>
              </w:tabs>
              <w:spacing w:line="360" w:lineRule="auto"/>
              <w:jc w:val="center"/>
              <w:rPr>
                <w:rFonts w:ascii="Arial Nova Light" w:eastAsia="Arial Nova" w:hAnsi="Arial Nova Light" w:cs="Arial Nova"/>
                <w:b/>
                <w:color w:val="000000" w:themeColor="text1"/>
                <w:sz w:val="16"/>
                <w:szCs w:val="16"/>
              </w:rPr>
            </w:pPr>
            <w:r w:rsidRPr="008824CA">
              <w:rPr>
                <w:rFonts w:ascii="Arial Nova Light" w:eastAsia="Arial Nova" w:hAnsi="Arial Nova Light" w:cs="Arial Nova"/>
                <w:b/>
                <w:color w:val="000000" w:themeColor="text1"/>
                <w:sz w:val="16"/>
                <w:szCs w:val="16"/>
              </w:rPr>
              <w:t>INCIDENTES</w:t>
            </w:r>
          </w:p>
        </w:tc>
      </w:tr>
      <w:tr w:rsidR="0051256A" w:rsidRPr="008824CA" w14:paraId="51EB77C0" w14:textId="77777777" w:rsidTr="00993C88">
        <w:trPr>
          <w:jc w:val="center"/>
        </w:trPr>
        <w:tc>
          <w:tcPr>
            <w:tcW w:w="1343" w:type="dxa"/>
          </w:tcPr>
          <w:p w14:paraId="0D179721" w14:textId="77777777" w:rsidR="0051256A" w:rsidRPr="008824CA" w:rsidRDefault="0051256A" w:rsidP="00697E97">
            <w:pPr>
              <w:tabs>
                <w:tab w:val="left" w:pos="142"/>
                <w:tab w:val="left" w:pos="284"/>
              </w:tabs>
              <w:spacing w:line="360" w:lineRule="auto"/>
              <w:jc w:val="right"/>
              <w:rPr>
                <w:rFonts w:ascii="Arial Nova Light" w:eastAsia="Arial Nova" w:hAnsi="Arial Nova Light" w:cs="Arial Nova"/>
                <w:b/>
                <w:color w:val="000000" w:themeColor="text1"/>
                <w:sz w:val="16"/>
                <w:szCs w:val="16"/>
              </w:rPr>
            </w:pPr>
            <w:r w:rsidRPr="008824CA">
              <w:rPr>
                <w:rFonts w:ascii="Arial Nova Light" w:eastAsia="Arial Nova" w:hAnsi="Arial Nova Light" w:cs="Arial Nova"/>
                <w:b/>
                <w:color w:val="000000" w:themeColor="text1"/>
                <w:sz w:val="16"/>
                <w:szCs w:val="16"/>
              </w:rPr>
              <w:t>CASILLA</w:t>
            </w:r>
          </w:p>
        </w:tc>
        <w:tc>
          <w:tcPr>
            <w:tcW w:w="1351" w:type="dxa"/>
          </w:tcPr>
          <w:p w14:paraId="5D0D92D2" w14:textId="77777777" w:rsidR="0051256A" w:rsidRPr="008824CA" w:rsidRDefault="0051256A" w:rsidP="00697E97">
            <w:pPr>
              <w:tabs>
                <w:tab w:val="left" w:pos="142"/>
                <w:tab w:val="left" w:pos="284"/>
              </w:tabs>
              <w:spacing w:line="360" w:lineRule="auto"/>
              <w:jc w:val="both"/>
              <w:rPr>
                <w:rFonts w:ascii="Arial Nova Light" w:eastAsia="Arial Nova" w:hAnsi="Arial Nova Light" w:cs="Arial Nova"/>
                <w:bCs/>
                <w:color w:val="000000" w:themeColor="text1"/>
                <w:sz w:val="16"/>
                <w:szCs w:val="16"/>
              </w:rPr>
            </w:pPr>
            <w:r w:rsidRPr="008824CA">
              <w:rPr>
                <w:rFonts w:ascii="Arial Nova Light" w:eastAsia="Arial Nova" w:hAnsi="Arial Nova Light" w:cs="Arial Nova"/>
                <w:bCs/>
                <w:color w:val="000000" w:themeColor="text1"/>
                <w:sz w:val="16"/>
                <w:szCs w:val="16"/>
              </w:rPr>
              <w:t>HORA DE APERTURA</w:t>
            </w:r>
          </w:p>
        </w:tc>
        <w:tc>
          <w:tcPr>
            <w:tcW w:w="1351" w:type="dxa"/>
          </w:tcPr>
          <w:p w14:paraId="6CC66737" w14:textId="77777777" w:rsidR="0051256A" w:rsidRPr="008824CA" w:rsidRDefault="0051256A" w:rsidP="00697E97">
            <w:pPr>
              <w:tabs>
                <w:tab w:val="left" w:pos="142"/>
                <w:tab w:val="left" w:pos="284"/>
              </w:tabs>
              <w:spacing w:line="360" w:lineRule="auto"/>
              <w:jc w:val="both"/>
              <w:rPr>
                <w:rFonts w:ascii="Arial Nova Light" w:eastAsia="Arial Nova" w:hAnsi="Arial Nova Light" w:cs="Arial Nova"/>
                <w:bCs/>
                <w:color w:val="000000" w:themeColor="text1"/>
                <w:sz w:val="16"/>
                <w:szCs w:val="16"/>
              </w:rPr>
            </w:pPr>
            <w:r w:rsidRPr="008824CA">
              <w:rPr>
                <w:rFonts w:ascii="Arial Nova Light" w:eastAsia="Arial Nova" w:hAnsi="Arial Nova Light" w:cs="Arial Nova"/>
                <w:bCs/>
                <w:color w:val="000000" w:themeColor="text1"/>
                <w:sz w:val="16"/>
                <w:szCs w:val="16"/>
              </w:rPr>
              <w:t>HORA OFICIAL DE APERTURA</w:t>
            </w:r>
          </w:p>
        </w:tc>
        <w:tc>
          <w:tcPr>
            <w:tcW w:w="1351" w:type="dxa"/>
          </w:tcPr>
          <w:p w14:paraId="12729C86" w14:textId="77777777" w:rsidR="0051256A" w:rsidRPr="008824CA" w:rsidRDefault="0051256A" w:rsidP="00697E97">
            <w:pPr>
              <w:tabs>
                <w:tab w:val="left" w:pos="142"/>
                <w:tab w:val="left" w:pos="284"/>
              </w:tabs>
              <w:spacing w:line="360" w:lineRule="auto"/>
              <w:jc w:val="both"/>
              <w:rPr>
                <w:rFonts w:ascii="Arial Nova Light" w:eastAsia="Arial Nova" w:hAnsi="Arial Nova Light" w:cs="Arial Nova"/>
                <w:bCs/>
                <w:color w:val="000000" w:themeColor="text1"/>
                <w:sz w:val="16"/>
                <w:szCs w:val="16"/>
              </w:rPr>
            </w:pPr>
          </w:p>
        </w:tc>
      </w:tr>
      <w:tr w:rsidR="0051256A" w:rsidRPr="008824CA" w14:paraId="4C00698B" w14:textId="77777777" w:rsidTr="00993C88">
        <w:trPr>
          <w:jc w:val="center"/>
        </w:trPr>
        <w:tc>
          <w:tcPr>
            <w:tcW w:w="1343" w:type="dxa"/>
          </w:tcPr>
          <w:p w14:paraId="515DEDFF" w14:textId="77777777" w:rsidR="0051256A" w:rsidRPr="008824CA" w:rsidRDefault="0051256A" w:rsidP="00697E97">
            <w:pPr>
              <w:tabs>
                <w:tab w:val="left" w:pos="142"/>
                <w:tab w:val="left" w:pos="284"/>
              </w:tabs>
              <w:spacing w:line="360" w:lineRule="auto"/>
              <w:jc w:val="right"/>
              <w:rPr>
                <w:rFonts w:ascii="Arial Nova Light" w:eastAsia="Arial Nova" w:hAnsi="Arial Nova Light" w:cs="Arial Nova"/>
                <w:b/>
                <w:color w:val="000000" w:themeColor="text1"/>
                <w:sz w:val="16"/>
                <w:szCs w:val="16"/>
              </w:rPr>
            </w:pPr>
            <w:r w:rsidRPr="008824CA">
              <w:rPr>
                <w:rFonts w:ascii="Arial Nova Light" w:eastAsia="Arial Nova" w:hAnsi="Arial Nova Light" w:cs="Arial Nova"/>
                <w:b/>
                <w:color w:val="000000" w:themeColor="text1"/>
                <w:sz w:val="16"/>
                <w:szCs w:val="16"/>
              </w:rPr>
              <w:t>467 B</w:t>
            </w:r>
          </w:p>
        </w:tc>
        <w:tc>
          <w:tcPr>
            <w:tcW w:w="1351" w:type="dxa"/>
          </w:tcPr>
          <w:p w14:paraId="1B802309" w14:textId="77777777" w:rsidR="0051256A" w:rsidRPr="008824CA" w:rsidRDefault="0051256A" w:rsidP="00697E97">
            <w:pPr>
              <w:tabs>
                <w:tab w:val="left" w:pos="142"/>
                <w:tab w:val="left" w:pos="284"/>
              </w:tabs>
              <w:spacing w:line="360" w:lineRule="auto"/>
              <w:jc w:val="both"/>
              <w:rPr>
                <w:rFonts w:ascii="Arial Nova Light" w:eastAsia="Arial Nova" w:hAnsi="Arial Nova Light" w:cs="Arial Nova"/>
                <w:bCs/>
                <w:color w:val="000000" w:themeColor="text1"/>
                <w:sz w:val="16"/>
                <w:szCs w:val="16"/>
              </w:rPr>
            </w:pPr>
            <w:r w:rsidRPr="008824CA">
              <w:rPr>
                <w:rFonts w:ascii="Arial Nova Light" w:eastAsia="Arial Nova" w:hAnsi="Arial Nova Light" w:cs="Arial Nova"/>
                <w:bCs/>
                <w:color w:val="000000" w:themeColor="text1"/>
                <w:sz w:val="16"/>
                <w:szCs w:val="16"/>
              </w:rPr>
              <w:t>8:20 hrs. *</w:t>
            </w:r>
          </w:p>
        </w:tc>
        <w:tc>
          <w:tcPr>
            <w:tcW w:w="1351" w:type="dxa"/>
          </w:tcPr>
          <w:p w14:paraId="1DCCCA1E" w14:textId="77777777" w:rsidR="0051256A" w:rsidRPr="008824CA" w:rsidRDefault="0051256A" w:rsidP="00697E97">
            <w:pPr>
              <w:tabs>
                <w:tab w:val="left" w:pos="142"/>
                <w:tab w:val="left" w:pos="284"/>
              </w:tabs>
              <w:spacing w:line="360" w:lineRule="auto"/>
              <w:jc w:val="both"/>
              <w:rPr>
                <w:rFonts w:ascii="Arial Nova Light" w:eastAsia="Arial Nova" w:hAnsi="Arial Nova Light" w:cs="Arial Nova"/>
                <w:bCs/>
                <w:color w:val="000000" w:themeColor="text1"/>
                <w:sz w:val="16"/>
                <w:szCs w:val="16"/>
              </w:rPr>
            </w:pPr>
            <w:r w:rsidRPr="008824CA">
              <w:rPr>
                <w:rFonts w:ascii="Arial Nova Light" w:eastAsia="Arial Nova" w:hAnsi="Arial Nova Light" w:cs="Arial Nova"/>
                <w:bCs/>
                <w:color w:val="000000" w:themeColor="text1"/>
                <w:sz w:val="16"/>
                <w:szCs w:val="16"/>
              </w:rPr>
              <w:t>8:20 hrs.</w:t>
            </w:r>
          </w:p>
        </w:tc>
        <w:tc>
          <w:tcPr>
            <w:tcW w:w="1351" w:type="dxa"/>
          </w:tcPr>
          <w:p w14:paraId="54729D11" w14:textId="77777777" w:rsidR="0051256A" w:rsidRPr="008824CA" w:rsidRDefault="0051256A" w:rsidP="00697E97">
            <w:pPr>
              <w:tabs>
                <w:tab w:val="left" w:pos="142"/>
                <w:tab w:val="left" w:pos="284"/>
              </w:tabs>
              <w:spacing w:line="360" w:lineRule="auto"/>
              <w:jc w:val="both"/>
              <w:rPr>
                <w:rFonts w:ascii="Arial Nova Light" w:eastAsia="Arial Nova" w:hAnsi="Arial Nova Light" w:cs="Arial Nova"/>
                <w:bCs/>
                <w:color w:val="000000" w:themeColor="text1"/>
                <w:sz w:val="16"/>
                <w:szCs w:val="16"/>
              </w:rPr>
            </w:pPr>
            <w:r w:rsidRPr="008824CA">
              <w:rPr>
                <w:rFonts w:ascii="Arial Nova Light" w:eastAsia="Arial Nova" w:hAnsi="Arial Nova Light" w:cs="Arial Nova"/>
                <w:bCs/>
                <w:color w:val="000000" w:themeColor="text1"/>
                <w:sz w:val="16"/>
                <w:szCs w:val="16"/>
              </w:rPr>
              <w:t>Sin incidente</w:t>
            </w:r>
          </w:p>
        </w:tc>
      </w:tr>
      <w:tr w:rsidR="0051256A" w:rsidRPr="008824CA" w14:paraId="5ED89789" w14:textId="77777777" w:rsidTr="00993C88">
        <w:trPr>
          <w:jc w:val="center"/>
        </w:trPr>
        <w:tc>
          <w:tcPr>
            <w:tcW w:w="1343" w:type="dxa"/>
          </w:tcPr>
          <w:p w14:paraId="46DDE791" w14:textId="77777777" w:rsidR="0051256A" w:rsidRPr="008824CA" w:rsidRDefault="0051256A" w:rsidP="00697E97">
            <w:pPr>
              <w:tabs>
                <w:tab w:val="left" w:pos="142"/>
                <w:tab w:val="left" w:pos="284"/>
              </w:tabs>
              <w:spacing w:line="360" w:lineRule="auto"/>
              <w:jc w:val="right"/>
              <w:rPr>
                <w:rFonts w:ascii="Arial Nova Light" w:eastAsia="Arial Nova" w:hAnsi="Arial Nova Light" w:cs="Arial Nova"/>
                <w:b/>
                <w:color w:val="000000" w:themeColor="text1"/>
                <w:sz w:val="16"/>
                <w:szCs w:val="16"/>
              </w:rPr>
            </w:pPr>
            <w:r w:rsidRPr="008824CA">
              <w:rPr>
                <w:rFonts w:ascii="Arial Nova Light" w:eastAsia="Arial Nova" w:hAnsi="Arial Nova Light" w:cs="Arial Nova"/>
                <w:b/>
                <w:color w:val="000000" w:themeColor="text1"/>
                <w:sz w:val="16"/>
                <w:szCs w:val="16"/>
              </w:rPr>
              <w:t>467 C1</w:t>
            </w:r>
          </w:p>
        </w:tc>
        <w:tc>
          <w:tcPr>
            <w:tcW w:w="1351" w:type="dxa"/>
          </w:tcPr>
          <w:p w14:paraId="4A0978FF" w14:textId="77777777" w:rsidR="0051256A" w:rsidRPr="008824CA" w:rsidRDefault="0051256A" w:rsidP="00697E97">
            <w:pPr>
              <w:tabs>
                <w:tab w:val="left" w:pos="142"/>
                <w:tab w:val="left" w:pos="284"/>
              </w:tabs>
              <w:spacing w:line="360" w:lineRule="auto"/>
              <w:jc w:val="both"/>
              <w:rPr>
                <w:rFonts w:ascii="Arial Nova Light" w:eastAsia="Arial Nova" w:hAnsi="Arial Nova Light" w:cs="Arial Nova"/>
                <w:bCs/>
                <w:color w:val="000000" w:themeColor="text1"/>
                <w:sz w:val="16"/>
                <w:szCs w:val="16"/>
              </w:rPr>
            </w:pPr>
            <w:r w:rsidRPr="008824CA">
              <w:rPr>
                <w:rFonts w:ascii="Arial Nova Light" w:eastAsia="Arial Nova" w:hAnsi="Arial Nova Light" w:cs="Arial Nova"/>
                <w:bCs/>
                <w:color w:val="000000" w:themeColor="text1"/>
                <w:sz w:val="16"/>
                <w:szCs w:val="16"/>
              </w:rPr>
              <w:t>8:20 hrs.</w:t>
            </w:r>
          </w:p>
        </w:tc>
        <w:tc>
          <w:tcPr>
            <w:tcW w:w="1351" w:type="dxa"/>
          </w:tcPr>
          <w:p w14:paraId="6873A7E0" w14:textId="77777777" w:rsidR="0051256A" w:rsidRPr="008824CA" w:rsidRDefault="0051256A" w:rsidP="00697E97">
            <w:pPr>
              <w:tabs>
                <w:tab w:val="left" w:pos="142"/>
                <w:tab w:val="left" w:pos="284"/>
              </w:tabs>
              <w:spacing w:line="360" w:lineRule="auto"/>
              <w:jc w:val="both"/>
              <w:rPr>
                <w:rFonts w:ascii="Arial Nova Light" w:eastAsia="Arial Nova" w:hAnsi="Arial Nova Light" w:cs="Arial Nova"/>
                <w:bCs/>
                <w:color w:val="000000" w:themeColor="text1"/>
                <w:sz w:val="16"/>
                <w:szCs w:val="16"/>
              </w:rPr>
            </w:pPr>
            <w:r w:rsidRPr="008824CA">
              <w:rPr>
                <w:rFonts w:ascii="Arial Nova Light" w:eastAsia="Arial Nova" w:hAnsi="Arial Nova Light" w:cs="Arial Nova"/>
                <w:bCs/>
                <w:color w:val="000000" w:themeColor="text1"/>
                <w:sz w:val="16"/>
                <w:szCs w:val="16"/>
              </w:rPr>
              <w:t>8:13 hrs.</w:t>
            </w:r>
          </w:p>
        </w:tc>
        <w:tc>
          <w:tcPr>
            <w:tcW w:w="1351" w:type="dxa"/>
          </w:tcPr>
          <w:p w14:paraId="37FC2307" w14:textId="77777777" w:rsidR="0051256A" w:rsidRPr="008824CA" w:rsidRDefault="0051256A" w:rsidP="00697E97">
            <w:pPr>
              <w:tabs>
                <w:tab w:val="left" w:pos="142"/>
                <w:tab w:val="left" w:pos="284"/>
              </w:tabs>
              <w:spacing w:line="360" w:lineRule="auto"/>
              <w:jc w:val="both"/>
              <w:rPr>
                <w:rFonts w:ascii="Arial Nova Light" w:eastAsia="Arial Nova" w:hAnsi="Arial Nova Light" w:cs="Arial Nova"/>
                <w:bCs/>
                <w:color w:val="000000" w:themeColor="text1"/>
                <w:sz w:val="16"/>
                <w:szCs w:val="16"/>
              </w:rPr>
            </w:pPr>
            <w:r w:rsidRPr="008824CA">
              <w:rPr>
                <w:rFonts w:ascii="Arial Nova Light" w:eastAsia="Arial Nova" w:hAnsi="Arial Nova Light" w:cs="Arial Nova"/>
                <w:bCs/>
                <w:color w:val="000000" w:themeColor="text1"/>
                <w:sz w:val="16"/>
                <w:szCs w:val="16"/>
              </w:rPr>
              <w:t>Sin incidente</w:t>
            </w:r>
          </w:p>
        </w:tc>
      </w:tr>
      <w:tr w:rsidR="0051256A" w:rsidRPr="008824CA" w14:paraId="0AF2FDC6" w14:textId="77777777" w:rsidTr="00993C88">
        <w:trPr>
          <w:jc w:val="center"/>
        </w:trPr>
        <w:tc>
          <w:tcPr>
            <w:tcW w:w="1343" w:type="dxa"/>
          </w:tcPr>
          <w:p w14:paraId="363A545D" w14:textId="77777777" w:rsidR="0051256A" w:rsidRPr="008824CA" w:rsidRDefault="0051256A" w:rsidP="00697E97">
            <w:pPr>
              <w:tabs>
                <w:tab w:val="left" w:pos="142"/>
                <w:tab w:val="left" w:pos="284"/>
              </w:tabs>
              <w:spacing w:line="360" w:lineRule="auto"/>
              <w:jc w:val="right"/>
              <w:rPr>
                <w:rFonts w:ascii="Arial Nova Light" w:eastAsia="Arial Nova" w:hAnsi="Arial Nova Light" w:cs="Arial Nova"/>
                <w:b/>
                <w:color w:val="000000" w:themeColor="text1"/>
                <w:sz w:val="16"/>
                <w:szCs w:val="16"/>
              </w:rPr>
            </w:pPr>
            <w:r w:rsidRPr="008824CA">
              <w:rPr>
                <w:rFonts w:ascii="Arial Nova Light" w:eastAsia="Arial Nova" w:hAnsi="Arial Nova Light" w:cs="Arial Nova"/>
                <w:b/>
                <w:color w:val="000000" w:themeColor="text1"/>
                <w:sz w:val="16"/>
                <w:szCs w:val="16"/>
              </w:rPr>
              <w:lastRenderedPageBreak/>
              <w:t>467 C2</w:t>
            </w:r>
          </w:p>
        </w:tc>
        <w:tc>
          <w:tcPr>
            <w:tcW w:w="1351" w:type="dxa"/>
          </w:tcPr>
          <w:p w14:paraId="76C33558" w14:textId="77777777" w:rsidR="0051256A" w:rsidRPr="008824CA" w:rsidRDefault="0051256A" w:rsidP="00697E97">
            <w:pPr>
              <w:tabs>
                <w:tab w:val="left" w:pos="142"/>
                <w:tab w:val="left" w:pos="284"/>
              </w:tabs>
              <w:spacing w:line="360" w:lineRule="auto"/>
              <w:jc w:val="both"/>
              <w:rPr>
                <w:rFonts w:ascii="Arial Nova Light" w:eastAsia="Arial Nova" w:hAnsi="Arial Nova Light" w:cs="Arial Nova"/>
                <w:bCs/>
                <w:color w:val="000000" w:themeColor="text1"/>
                <w:sz w:val="16"/>
                <w:szCs w:val="16"/>
              </w:rPr>
            </w:pPr>
            <w:r w:rsidRPr="008824CA">
              <w:rPr>
                <w:rFonts w:ascii="Arial Nova Light" w:eastAsia="Arial Nova" w:hAnsi="Arial Nova Light" w:cs="Arial Nova"/>
                <w:bCs/>
                <w:color w:val="000000" w:themeColor="text1"/>
                <w:sz w:val="16"/>
                <w:szCs w:val="16"/>
              </w:rPr>
              <w:t>8:40 hrs.</w:t>
            </w:r>
          </w:p>
        </w:tc>
        <w:tc>
          <w:tcPr>
            <w:tcW w:w="1351" w:type="dxa"/>
          </w:tcPr>
          <w:p w14:paraId="39E26EB3" w14:textId="77777777" w:rsidR="0051256A" w:rsidRPr="008824CA" w:rsidRDefault="0051256A" w:rsidP="00697E97">
            <w:pPr>
              <w:tabs>
                <w:tab w:val="left" w:pos="142"/>
                <w:tab w:val="left" w:pos="284"/>
              </w:tabs>
              <w:spacing w:line="360" w:lineRule="auto"/>
              <w:jc w:val="both"/>
              <w:rPr>
                <w:rFonts w:ascii="Arial Nova Light" w:eastAsia="Arial Nova" w:hAnsi="Arial Nova Light" w:cs="Arial Nova"/>
                <w:bCs/>
                <w:color w:val="000000" w:themeColor="text1"/>
                <w:sz w:val="16"/>
                <w:szCs w:val="16"/>
              </w:rPr>
            </w:pPr>
            <w:r w:rsidRPr="008824CA">
              <w:rPr>
                <w:rFonts w:ascii="Arial Nova Light" w:eastAsia="Arial Nova" w:hAnsi="Arial Nova Light" w:cs="Arial Nova"/>
                <w:bCs/>
                <w:color w:val="000000" w:themeColor="text1"/>
                <w:sz w:val="16"/>
                <w:szCs w:val="16"/>
              </w:rPr>
              <w:t>8:40 hrs</w:t>
            </w:r>
          </w:p>
        </w:tc>
        <w:tc>
          <w:tcPr>
            <w:tcW w:w="1351" w:type="dxa"/>
          </w:tcPr>
          <w:p w14:paraId="3EBD9B13" w14:textId="77777777" w:rsidR="0051256A" w:rsidRPr="008824CA" w:rsidRDefault="0051256A" w:rsidP="00697E97">
            <w:pPr>
              <w:tabs>
                <w:tab w:val="left" w:pos="142"/>
                <w:tab w:val="left" w:pos="284"/>
              </w:tabs>
              <w:spacing w:line="360" w:lineRule="auto"/>
              <w:jc w:val="both"/>
              <w:rPr>
                <w:rFonts w:ascii="Arial Nova Light" w:eastAsia="Arial Nova" w:hAnsi="Arial Nova Light" w:cs="Arial Nova"/>
                <w:bCs/>
                <w:color w:val="000000" w:themeColor="text1"/>
                <w:sz w:val="16"/>
                <w:szCs w:val="16"/>
              </w:rPr>
            </w:pPr>
            <w:r w:rsidRPr="008824CA">
              <w:rPr>
                <w:rFonts w:ascii="Arial Nova Light" w:eastAsia="Arial Nova" w:hAnsi="Arial Nova Light" w:cs="Arial Nova"/>
                <w:bCs/>
                <w:color w:val="000000" w:themeColor="text1"/>
                <w:sz w:val="16"/>
                <w:szCs w:val="16"/>
              </w:rPr>
              <w:t>Sin incidente</w:t>
            </w:r>
          </w:p>
        </w:tc>
      </w:tr>
      <w:tr w:rsidR="0051256A" w:rsidRPr="008824CA" w14:paraId="051844DA" w14:textId="77777777" w:rsidTr="00993C88">
        <w:trPr>
          <w:jc w:val="center"/>
        </w:trPr>
        <w:tc>
          <w:tcPr>
            <w:tcW w:w="5396" w:type="dxa"/>
            <w:gridSpan w:val="4"/>
            <w:shd w:val="clear" w:color="auto" w:fill="D9D9D9" w:themeFill="background1" w:themeFillShade="D9"/>
          </w:tcPr>
          <w:p w14:paraId="26FE4E8D" w14:textId="77777777" w:rsidR="0051256A" w:rsidRPr="008824CA" w:rsidRDefault="0051256A" w:rsidP="00697E97">
            <w:pPr>
              <w:tabs>
                <w:tab w:val="left" w:pos="142"/>
                <w:tab w:val="left" w:pos="284"/>
              </w:tabs>
              <w:spacing w:line="360" w:lineRule="auto"/>
              <w:jc w:val="center"/>
              <w:rPr>
                <w:rFonts w:ascii="Arial Nova Light" w:eastAsia="Arial Nova" w:hAnsi="Arial Nova Light" w:cs="Arial Nova"/>
                <w:b/>
                <w:color w:val="000000" w:themeColor="text1"/>
                <w:sz w:val="16"/>
                <w:szCs w:val="16"/>
                <w:highlight w:val="lightGray"/>
              </w:rPr>
            </w:pPr>
            <w:r w:rsidRPr="008824CA">
              <w:rPr>
                <w:rFonts w:ascii="Arial Nova Light" w:eastAsia="Arial Nova" w:hAnsi="Arial Nova Light" w:cs="Arial Nova"/>
                <w:b/>
                <w:color w:val="000000" w:themeColor="text1"/>
                <w:sz w:val="16"/>
                <w:szCs w:val="16"/>
                <w:highlight w:val="lightGray"/>
              </w:rPr>
              <w:t>TEEA REN 014/2021</w:t>
            </w:r>
          </w:p>
        </w:tc>
      </w:tr>
      <w:tr w:rsidR="0051256A" w:rsidRPr="008824CA" w14:paraId="002A2712" w14:textId="77777777" w:rsidTr="00993C88">
        <w:trPr>
          <w:jc w:val="center"/>
        </w:trPr>
        <w:tc>
          <w:tcPr>
            <w:tcW w:w="1343" w:type="dxa"/>
          </w:tcPr>
          <w:p w14:paraId="0F161991" w14:textId="77777777" w:rsidR="0051256A" w:rsidRPr="008824CA" w:rsidRDefault="0051256A" w:rsidP="00697E97">
            <w:pPr>
              <w:tabs>
                <w:tab w:val="left" w:pos="142"/>
                <w:tab w:val="left" w:pos="284"/>
              </w:tabs>
              <w:spacing w:line="360" w:lineRule="auto"/>
              <w:jc w:val="center"/>
              <w:rPr>
                <w:rFonts w:ascii="Arial Nova Light" w:eastAsia="Arial Nova" w:hAnsi="Arial Nova Light" w:cs="Arial Nova"/>
                <w:b/>
                <w:color w:val="000000" w:themeColor="text1"/>
                <w:sz w:val="16"/>
                <w:szCs w:val="16"/>
              </w:rPr>
            </w:pPr>
            <w:r w:rsidRPr="008824CA">
              <w:rPr>
                <w:rFonts w:ascii="Arial Nova Light" w:eastAsia="Arial Nova" w:hAnsi="Arial Nova Light" w:cs="Arial Nova"/>
                <w:b/>
                <w:color w:val="000000" w:themeColor="text1"/>
                <w:sz w:val="16"/>
                <w:szCs w:val="16"/>
              </w:rPr>
              <w:t>461 C2</w:t>
            </w:r>
          </w:p>
        </w:tc>
        <w:tc>
          <w:tcPr>
            <w:tcW w:w="1351" w:type="dxa"/>
          </w:tcPr>
          <w:p w14:paraId="5DDF9642" w14:textId="77777777" w:rsidR="0051256A" w:rsidRPr="008824CA" w:rsidRDefault="0051256A" w:rsidP="00697E97">
            <w:pPr>
              <w:tabs>
                <w:tab w:val="left" w:pos="142"/>
                <w:tab w:val="left" w:pos="284"/>
              </w:tabs>
              <w:spacing w:line="360" w:lineRule="auto"/>
              <w:jc w:val="both"/>
              <w:rPr>
                <w:rFonts w:ascii="Arial Nova Light" w:eastAsia="Arial Nova" w:hAnsi="Arial Nova Light" w:cs="Arial Nova"/>
                <w:bCs/>
                <w:color w:val="000000" w:themeColor="text1"/>
                <w:sz w:val="16"/>
                <w:szCs w:val="16"/>
              </w:rPr>
            </w:pPr>
            <w:r w:rsidRPr="008824CA">
              <w:rPr>
                <w:rFonts w:ascii="Arial Nova Light" w:eastAsia="Arial Nova" w:hAnsi="Arial Nova Light" w:cs="Arial Nova"/>
                <w:bCs/>
                <w:color w:val="000000" w:themeColor="text1"/>
                <w:sz w:val="16"/>
                <w:szCs w:val="16"/>
              </w:rPr>
              <w:t>8:09 hrs.</w:t>
            </w:r>
          </w:p>
        </w:tc>
        <w:tc>
          <w:tcPr>
            <w:tcW w:w="1351" w:type="dxa"/>
          </w:tcPr>
          <w:p w14:paraId="65943FDC" w14:textId="77777777" w:rsidR="0051256A" w:rsidRPr="008824CA" w:rsidRDefault="0051256A" w:rsidP="00697E97">
            <w:pPr>
              <w:tabs>
                <w:tab w:val="left" w:pos="142"/>
                <w:tab w:val="left" w:pos="284"/>
              </w:tabs>
              <w:spacing w:line="360" w:lineRule="auto"/>
              <w:jc w:val="both"/>
              <w:rPr>
                <w:rFonts w:ascii="Arial Nova Light" w:eastAsia="Arial Nova" w:hAnsi="Arial Nova Light" w:cs="Arial Nova"/>
                <w:bCs/>
                <w:color w:val="000000" w:themeColor="text1"/>
                <w:sz w:val="16"/>
                <w:szCs w:val="16"/>
              </w:rPr>
            </w:pPr>
            <w:r w:rsidRPr="008824CA">
              <w:rPr>
                <w:rFonts w:ascii="Arial Nova Light" w:eastAsia="Arial Nova" w:hAnsi="Arial Nova Light" w:cs="Arial Nova"/>
                <w:bCs/>
                <w:color w:val="000000" w:themeColor="text1"/>
                <w:sz w:val="16"/>
                <w:szCs w:val="16"/>
              </w:rPr>
              <w:t>8:09 hrs</w:t>
            </w:r>
          </w:p>
        </w:tc>
        <w:tc>
          <w:tcPr>
            <w:tcW w:w="1351" w:type="dxa"/>
          </w:tcPr>
          <w:p w14:paraId="0362CB9E" w14:textId="77777777" w:rsidR="0051256A" w:rsidRPr="008824CA" w:rsidRDefault="0051256A" w:rsidP="00697E97">
            <w:pPr>
              <w:tabs>
                <w:tab w:val="left" w:pos="142"/>
                <w:tab w:val="left" w:pos="284"/>
              </w:tabs>
              <w:spacing w:line="360" w:lineRule="auto"/>
              <w:jc w:val="both"/>
              <w:rPr>
                <w:rFonts w:ascii="Arial Nova Light" w:eastAsia="Arial Nova" w:hAnsi="Arial Nova Light" w:cs="Arial Nova"/>
                <w:bCs/>
                <w:color w:val="000000" w:themeColor="text1"/>
                <w:sz w:val="16"/>
                <w:szCs w:val="16"/>
              </w:rPr>
            </w:pPr>
            <w:r w:rsidRPr="008824CA">
              <w:rPr>
                <w:rFonts w:ascii="Arial Nova Light" w:eastAsia="Arial Nova" w:hAnsi="Arial Nova Light" w:cs="Arial Nova"/>
                <w:bCs/>
                <w:color w:val="000000" w:themeColor="text1"/>
                <w:sz w:val="16"/>
                <w:szCs w:val="16"/>
              </w:rPr>
              <w:t>Sin incidente</w:t>
            </w:r>
          </w:p>
        </w:tc>
      </w:tr>
      <w:tr w:rsidR="0051256A" w:rsidRPr="008824CA" w14:paraId="4772E34C" w14:textId="77777777" w:rsidTr="00993C88">
        <w:trPr>
          <w:jc w:val="center"/>
        </w:trPr>
        <w:tc>
          <w:tcPr>
            <w:tcW w:w="1343" w:type="dxa"/>
          </w:tcPr>
          <w:p w14:paraId="6C2999A1" w14:textId="77777777" w:rsidR="0051256A" w:rsidRPr="008824CA" w:rsidRDefault="0051256A" w:rsidP="00697E97">
            <w:pPr>
              <w:tabs>
                <w:tab w:val="left" w:pos="142"/>
                <w:tab w:val="left" w:pos="284"/>
              </w:tabs>
              <w:spacing w:line="360" w:lineRule="auto"/>
              <w:jc w:val="center"/>
              <w:rPr>
                <w:rFonts w:ascii="Arial Nova Light" w:eastAsia="Arial Nova" w:hAnsi="Arial Nova Light" w:cs="Arial Nova"/>
                <w:b/>
                <w:color w:val="000000" w:themeColor="text1"/>
                <w:sz w:val="16"/>
                <w:szCs w:val="16"/>
              </w:rPr>
            </w:pPr>
            <w:r w:rsidRPr="008824CA">
              <w:rPr>
                <w:rFonts w:ascii="Arial Nova Light" w:eastAsia="Arial Nova" w:hAnsi="Arial Nova Light" w:cs="Arial Nova"/>
                <w:b/>
                <w:color w:val="000000" w:themeColor="text1"/>
                <w:sz w:val="16"/>
                <w:szCs w:val="16"/>
              </w:rPr>
              <w:t>462 C2</w:t>
            </w:r>
          </w:p>
        </w:tc>
        <w:tc>
          <w:tcPr>
            <w:tcW w:w="1351" w:type="dxa"/>
          </w:tcPr>
          <w:p w14:paraId="12F7A942" w14:textId="77777777" w:rsidR="0051256A" w:rsidRPr="008824CA" w:rsidRDefault="0051256A" w:rsidP="00697E97">
            <w:pPr>
              <w:tabs>
                <w:tab w:val="left" w:pos="142"/>
                <w:tab w:val="left" w:pos="284"/>
              </w:tabs>
              <w:spacing w:line="360" w:lineRule="auto"/>
              <w:jc w:val="both"/>
              <w:rPr>
                <w:rFonts w:ascii="Arial Nova Light" w:eastAsia="Arial Nova" w:hAnsi="Arial Nova Light" w:cs="Arial Nova"/>
                <w:bCs/>
                <w:color w:val="000000" w:themeColor="text1"/>
                <w:sz w:val="16"/>
                <w:szCs w:val="16"/>
              </w:rPr>
            </w:pPr>
            <w:r w:rsidRPr="008824CA">
              <w:rPr>
                <w:rFonts w:ascii="Arial Nova Light" w:eastAsia="Arial Nova" w:hAnsi="Arial Nova Light" w:cs="Arial Nova"/>
                <w:bCs/>
                <w:color w:val="000000" w:themeColor="text1"/>
                <w:sz w:val="16"/>
                <w:szCs w:val="16"/>
              </w:rPr>
              <w:t xml:space="preserve">8:00 hrs. </w:t>
            </w:r>
          </w:p>
        </w:tc>
        <w:tc>
          <w:tcPr>
            <w:tcW w:w="1351" w:type="dxa"/>
          </w:tcPr>
          <w:p w14:paraId="4224FCE7" w14:textId="77777777" w:rsidR="0051256A" w:rsidRPr="008824CA" w:rsidRDefault="0051256A" w:rsidP="00697E97">
            <w:pPr>
              <w:tabs>
                <w:tab w:val="left" w:pos="142"/>
                <w:tab w:val="left" w:pos="284"/>
              </w:tabs>
              <w:spacing w:line="360" w:lineRule="auto"/>
              <w:jc w:val="both"/>
              <w:rPr>
                <w:rFonts w:ascii="Arial Nova Light" w:eastAsia="Arial Nova" w:hAnsi="Arial Nova Light" w:cs="Arial Nova"/>
                <w:bCs/>
                <w:color w:val="000000" w:themeColor="text1"/>
                <w:sz w:val="16"/>
                <w:szCs w:val="16"/>
              </w:rPr>
            </w:pPr>
            <w:r w:rsidRPr="008824CA">
              <w:rPr>
                <w:rFonts w:ascii="Arial Nova Light" w:eastAsia="Arial Nova" w:hAnsi="Arial Nova Light" w:cs="Arial Nova"/>
                <w:bCs/>
                <w:color w:val="000000" w:themeColor="text1"/>
                <w:sz w:val="16"/>
                <w:szCs w:val="16"/>
              </w:rPr>
              <w:t>8:48 hrs</w:t>
            </w:r>
          </w:p>
        </w:tc>
        <w:tc>
          <w:tcPr>
            <w:tcW w:w="1351" w:type="dxa"/>
          </w:tcPr>
          <w:p w14:paraId="2006FF0A" w14:textId="77777777" w:rsidR="0051256A" w:rsidRPr="008824CA" w:rsidRDefault="0051256A" w:rsidP="00697E97">
            <w:pPr>
              <w:tabs>
                <w:tab w:val="left" w:pos="142"/>
                <w:tab w:val="left" w:pos="284"/>
              </w:tabs>
              <w:spacing w:line="360" w:lineRule="auto"/>
              <w:jc w:val="both"/>
              <w:rPr>
                <w:rFonts w:ascii="Arial Nova Light" w:eastAsia="Arial Nova" w:hAnsi="Arial Nova Light" w:cs="Arial Nova"/>
                <w:bCs/>
                <w:color w:val="000000" w:themeColor="text1"/>
                <w:sz w:val="16"/>
                <w:szCs w:val="16"/>
              </w:rPr>
            </w:pPr>
            <w:r w:rsidRPr="008824CA">
              <w:rPr>
                <w:rFonts w:ascii="Arial Nova Light" w:eastAsia="Arial Nova" w:hAnsi="Arial Nova Light" w:cs="Arial Nova"/>
                <w:bCs/>
                <w:color w:val="000000" w:themeColor="text1"/>
                <w:sz w:val="16"/>
                <w:szCs w:val="16"/>
              </w:rPr>
              <w:t>Sin incidente</w:t>
            </w:r>
          </w:p>
        </w:tc>
      </w:tr>
      <w:tr w:rsidR="0051256A" w:rsidRPr="008824CA" w14:paraId="413EBC76" w14:textId="77777777" w:rsidTr="00993C88">
        <w:trPr>
          <w:jc w:val="center"/>
        </w:trPr>
        <w:tc>
          <w:tcPr>
            <w:tcW w:w="1343" w:type="dxa"/>
          </w:tcPr>
          <w:p w14:paraId="1D86AB16" w14:textId="77777777" w:rsidR="0051256A" w:rsidRPr="008824CA" w:rsidRDefault="0051256A" w:rsidP="00697E97">
            <w:pPr>
              <w:tabs>
                <w:tab w:val="left" w:pos="142"/>
                <w:tab w:val="left" w:pos="284"/>
              </w:tabs>
              <w:spacing w:line="360" w:lineRule="auto"/>
              <w:jc w:val="center"/>
              <w:rPr>
                <w:rFonts w:ascii="Arial Nova Light" w:eastAsia="Arial Nova" w:hAnsi="Arial Nova Light" w:cs="Arial Nova"/>
                <w:b/>
                <w:color w:val="000000" w:themeColor="text1"/>
                <w:sz w:val="16"/>
                <w:szCs w:val="16"/>
              </w:rPr>
            </w:pPr>
            <w:r w:rsidRPr="008824CA">
              <w:rPr>
                <w:rFonts w:ascii="Arial Nova Light" w:eastAsia="Arial Nova" w:hAnsi="Arial Nova Light" w:cs="Arial Nova"/>
                <w:b/>
                <w:color w:val="000000" w:themeColor="text1"/>
                <w:sz w:val="16"/>
                <w:szCs w:val="16"/>
              </w:rPr>
              <w:t>463 B</w:t>
            </w:r>
          </w:p>
        </w:tc>
        <w:tc>
          <w:tcPr>
            <w:tcW w:w="1351" w:type="dxa"/>
          </w:tcPr>
          <w:p w14:paraId="525E219D" w14:textId="77777777" w:rsidR="0051256A" w:rsidRPr="008824CA" w:rsidRDefault="0051256A" w:rsidP="00697E97">
            <w:pPr>
              <w:tabs>
                <w:tab w:val="left" w:pos="142"/>
                <w:tab w:val="left" w:pos="284"/>
              </w:tabs>
              <w:spacing w:line="360" w:lineRule="auto"/>
              <w:jc w:val="both"/>
              <w:rPr>
                <w:rFonts w:ascii="Arial Nova Light" w:eastAsia="Arial Nova" w:hAnsi="Arial Nova Light" w:cs="Arial Nova"/>
                <w:bCs/>
                <w:color w:val="000000" w:themeColor="text1"/>
                <w:sz w:val="16"/>
                <w:szCs w:val="16"/>
              </w:rPr>
            </w:pPr>
            <w:r w:rsidRPr="008824CA">
              <w:rPr>
                <w:rFonts w:ascii="Arial Nova Light" w:eastAsia="Arial Nova" w:hAnsi="Arial Nova Light" w:cs="Arial Nova"/>
                <w:bCs/>
                <w:color w:val="000000" w:themeColor="text1"/>
                <w:sz w:val="16"/>
                <w:szCs w:val="16"/>
              </w:rPr>
              <w:t>8:48 hrs.</w:t>
            </w:r>
          </w:p>
        </w:tc>
        <w:tc>
          <w:tcPr>
            <w:tcW w:w="1351" w:type="dxa"/>
          </w:tcPr>
          <w:p w14:paraId="003C6DD7" w14:textId="77777777" w:rsidR="0051256A" w:rsidRPr="008824CA" w:rsidRDefault="0051256A" w:rsidP="00697E97">
            <w:pPr>
              <w:tabs>
                <w:tab w:val="left" w:pos="142"/>
                <w:tab w:val="left" w:pos="284"/>
              </w:tabs>
              <w:spacing w:line="360" w:lineRule="auto"/>
              <w:jc w:val="both"/>
              <w:rPr>
                <w:rFonts w:ascii="Arial Nova Light" w:eastAsia="Arial Nova" w:hAnsi="Arial Nova Light" w:cs="Arial Nova"/>
                <w:bCs/>
                <w:color w:val="000000" w:themeColor="text1"/>
                <w:sz w:val="16"/>
                <w:szCs w:val="16"/>
              </w:rPr>
            </w:pPr>
            <w:r w:rsidRPr="008824CA">
              <w:rPr>
                <w:rFonts w:ascii="Arial Nova Light" w:eastAsia="Arial Nova" w:hAnsi="Arial Nova Light" w:cs="Arial Nova"/>
                <w:bCs/>
                <w:color w:val="000000" w:themeColor="text1"/>
                <w:sz w:val="16"/>
                <w:szCs w:val="16"/>
              </w:rPr>
              <w:t>8:48 hrs.</w:t>
            </w:r>
          </w:p>
        </w:tc>
        <w:tc>
          <w:tcPr>
            <w:tcW w:w="1351" w:type="dxa"/>
          </w:tcPr>
          <w:p w14:paraId="294E7081" w14:textId="77777777" w:rsidR="0051256A" w:rsidRPr="008824CA" w:rsidRDefault="0051256A" w:rsidP="00697E97">
            <w:pPr>
              <w:tabs>
                <w:tab w:val="left" w:pos="142"/>
                <w:tab w:val="left" w:pos="284"/>
              </w:tabs>
              <w:spacing w:line="360" w:lineRule="auto"/>
              <w:jc w:val="both"/>
              <w:rPr>
                <w:rFonts w:ascii="Arial Nova Light" w:eastAsia="Arial Nova" w:hAnsi="Arial Nova Light" w:cs="Arial Nova"/>
                <w:bCs/>
                <w:color w:val="000000" w:themeColor="text1"/>
                <w:sz w:val="16"/>
                <w:szCs w:val="16"/>
              </w:rPr>
            </w:pPr>
            <w:r w:rsidRPr="008824CA">
              <w:rPr>
                <w:rFonts w:ascii="Arial Nova Light" w:eastAsia="Arial Nova" w:hAnsi="Arial Nova Light" w:cs="Arial Nova"/>
                <w:bCs/>
                <w:color w:val="000000" w:themeColor="text1"/>
                <w:sz w:val="16"/>
                <w:szCs w:val="16"/>
              </w:rPr>
              <w:t>Sin incidente</w:t>
            </w:r>
          </w:p>
        </w:tc>
      </w:tr>
      <w:tr w:rsidR="0051256A" w:rsidRPr="008824CA" w14:paraId="3C886840" w14:textId="77777777" w:rsidTr="00993C88">
        <w:trPr>
          <w:jc w:val="center"/>
        </w:trPr>
        <w:tc>
          <w:tcPr>
            <w:tcW w:w="1343" w:type="dxa"/>
          </w:tcPr>
          <w:p w14:paraId="1ED0DA8E" w14:textId="77777777" w:rsidR="0051256A" w:rsidRPr="008824CA" w:rsidRDefault="0051256A" w:rsidP="00697E97">
            <w:pPr>
              <w:tabs>
                <w:tab w:val="left" w:pos="142"/>
                <w:tab w:val="left" w:pos="284"/>
              </w:tabs>
              <w:spacing w:line="360" w:lineRule="auto"/>
              <w:jc w:val="center"/>
              <w:rPr>
                <w:rFonts w:ascii="Arial Nova Light" w:eastAsia="Arial Nova" w:hAnsi="Arial Nova Light" w:cs="Arial Nova"/>
                <w:b/>
                <w:color w:val="000000" w:themeColor="text1"/>
                <w:sz w:val="16"/>
                <w:szCs w:val="16"/>
              </w:rPr>
            </w:pPr>
            <w:r w:rsidRPr="008824CA">
              <w:rPr>
                <w:rFonts w:ascii="Arial Nova Light" w:eastAsia="Arial Nova" w:hAnsi="Arial Nova Light" w:cs="Arial Nova"/>
                <w:b/>
                <w:color w:val="000000" w:themeColor="text1"/>
                <w:sz w:val="16"/>
                <w:szCs w:val="16"/>
              </w:rPr>
              <w:t>464 C2</w:t>
            </w:r>
          </w:p>
        </w:tc>
        <w:tc>
          <w:tcPr>
            <w:tcW w:w="1351" w:type="dxa"/>
          </w:tcPr>
          <w:p w14:paraId="4D5D2B56" w14:textId="77777777" w:rsidR="0051256A" w:rsidRPr="008824CA" w:rsidRDefault="0051256A" w:rsidP="00697E97">
            <w:pPr>
              <w:tabs>
                <w:tab w:val="left" w:pos="142"/>
                <w:tab w:val="left" w:pos="284"/>
              </w:tabs>
              <w:spacing w:line="360" w:lineRule="auto"/>
              <w:jc w:val="both"/>
              <w:rPr>
                <w:rFonts w:ascii="Arial Nova Light" w:eastAsia="Arial Nova" w:hAnsi="Arial Nova Light" w:cs="Arial Nova"/>
                <w:bCs/>
                <w:color w:val="000000" w:themeColor="text1"/>
                <w:sz w:val="16"/>
                <w:szCs w:val="16"/>
              </w:rPr>
            </w:pPr>
            <w:r w:rsidRPr="008824CA">
              <w:rPr>
                <w:rFonts w:ascii="Arial Nova Light" w:eastAsia="Arial Nova" w:hAnsi="Arial Nova Light" w:cs="Arial Nova"/>
                <w:bCs/>
                <w:color w:val="000000" w:themeColor="text1"/>
                <w:sz w:val="16"/>
                <w:szCs w:val="16"/>
              </w:rPr>
              <w:t xml:space="preserve">8:27 hrs. </w:t>
            </w:r>
          </w:p>
        </w:tc>
        <w:tc>
          <w:tcPr>
            <w:tcW w:w="1351" w:type="dxa"/>
          </w:tcPr>
          <w:p w14:paraId="0A547376" w14:textId="77777777" w:rsidR="0051256A" w:rsidRPr="008824CA" w:rsidRDefault="0051256A" w:rsidP="00697E97">
            <w:pPr>
              <w:tabs>
                <w:tab w:val="left" w:pos="142"/>
                <w:tab w:val="left" w:pos="284"/>
              </w:tabs>
              <w:spacing w:line="360" w:lineRule="auto"/>
              <w:jc w:val="both"/>
              <w:rPr>
                <w:rFonts w:ascii="Arial Nova Light" w:eastAsia="Arial Nova" w:hAnsi="Arial Nova Light" w:cs="Arial Nova"/>
                <w:bCs/>
                <w:color w:val="000000" w:themeColor="text1"/>
                <w:sz w:val="16"/>
                <w:szCs w:val="16"/>
              </w:rPr>
            </w:pPr>
            <w:r w:rsidRPr="008824CA">
              <w:rPr>
                <w:rFonts w:ascii="Arial Nova Light" w:eastAsia="Arial Nova" w:hAnsi="Arial Nova Light" w:cs="Arial Nova"/>
                <w:bCs/>
                <w:color w:val="000000" w:themeColor="text1"/>
                <w:sz w:val="16"/>
                <w:szCs w:val="16"/>
              </w:rPr>
              <w:t>8:27 hrs.</w:t>
            </w:r>
          </w:p>
        </w:tc>
        <w:tc>
          <w:tcPr>
            <w:tcW w:w="1351" w:type="dxa"/>
          </w:tcPr>
          <w:p w14:paraId="64DE3AF3" w14:textId="77777777" w:rsidR="0051256A" w:rsidRPr="008824CA" w:rsidRDefault="0051256A" w:rsidP="00697E97">
            <w:pPr>
              <w:tabs>
                <w:tab w:val="left" w:pos="142"/>
                <w:tab w:val="left" w:pos="284"/>
              </w:tabs>
              <w:spacing w:line="360" w:lineRule="auto"/>
              <w:jc w:val="both"/>
              <w:rPr>
                <w:rFonts w:ascii="Arial Nova Light" w:eastAsia="Arial Nova" w:hAnsi="Arial Nova Light" w:cs="Arial Nova"/>
                <w:bCs/>
                <w:color w:val="000000" w:themeColor="text1"/>
                <w:sz w:val="16"/>
                <w:szCs w:val="16"/>
              </w:rPr>
            </w:pPr>
            <w:r w:rsidRPr="008824CA">
              <w:rPr>
                <w:rFonts w:ascii="Arial Nova Light" w:eastAsia="Arial Nova" w:hAnsi="Arial Nova Light" w:cs="Arial Nova"/>
                <w:bCs/>
                <w:color w:val="000000" w:themeColor="text1"/>
                <w:sz w:val="16"/>
                <w:szCs w:val="16"/>
              </w:rPr>
              <w:t>Sin incidente</w:t>
            </w:r>
          </w:p>
        </w:tc>
      </w:tr>
      <w:tr w:rsidR="0051256A" w:rsidRPr="008824CA" w14:paraId="1DE0F624" w14:textId="77777777" w:rsidTr="00993C88">
        <w:trPr>
          <w:jc w:val="center"/>
        </w:trPr>
        <w:tc>
          <w:tcPr>
            <w:tcW w:w="1343" w:type="dxa"/>
          </w:tcPr>
          <w:p w14:paraId="58142F46" w14:textId="77777777" w:rsidR="0051256A" w:rsidRPr="008824CA" w:rsidRDefault="0051256A" w:rsidP="00697E97">
            <w:pPr>
              <w:tabs>
                <w:tab w:val="left" w:pos="142"/>
                <w:tab w:val="left" w:pos="284"/>
              </w:tabs>
              <w:spacing w:line="360" w:lineRule="auto"/>
              <w:jc w:val="center"/>
              <w:rPr>
                <w:rFonts w:ascii="Arial Nova Light" w:eastAsia="Arial Nova" w:hAnsi="Arial Nova Light" w:cs="Arial Nova"/>
                <w:b/>
                <w:color w:val="000000" w:themeColor="text1"/>
                <w:sz w:val="16"/>
                <w:szCs w:val="16"/>
              </w:rPr>
            </w:pPr>
            <w:r w:rsidRPr="008824CA">
              <w:rPr>
                <w:rFonts w:ascii="Arial Nova Light" w:eastAsia="Arial Nova" w:hAnsi="Arial Nova Light" w:cs="Arial Nova"/>
                <w:b/>
                <w:color w:val="000000" w:themeColor="text1"/>
                <w:sz w:val="16"/>
                <w:szCs w:val="16"/>
              </w:rPr>
              <w:t>465 B</w:t>
            </w:r>
          </w:p>
        </w:tc>
        <w:tc>
          <w:tcPr>
            <w:tcW w:w="1351" w:type="dxa"/>
          </w:tcPr>
          <w:p w14:paraId="196669F9" w14:textId="77777777" w:rsidR="0051256A" w:rsidRPr="008824CA" w:rsidRDefault="0051256A" w:rsidP="00697E97">
            <w:pPr>
              <w:tabs>
                <w:tab w:val="left" w:pos="142"/>
                <w:tab w:val="left" w:pos="284"/>
              </w:tabs>
              <w:spacing w:line="360" w:lineRule="auto"/>
              <w:jc w:val="both"/>
              <w:rPr>
                <w:rFonts w:ascii="Arial Nova Light" w:eastAsia="Arial Nova" w:hAnsi="Arial Nova Light" w:cs="Arial Nova"/>
                <w:bCs/>
                <w:color w:val="000000" w:themeColor="text1"/>
                <w:sz w:val="16"/>
                <w:szCs w:val="16"/>
              </w:rPr>
            </w:pPr>
            <w:r w:rsidRPr="008824CA">
              <w:rPr>
                <w:rFonts w:ascii="Arial Nova Light" w:eastAsia="Arial Nova" w:hAnsi="Arial Nova Light" w:cs="Arial Nova"/>
                <w:bCs/>
                <w:color w:val="000000" w:themeColor="text1"/>
                <w:sz w:val="16"/>
                <w:szCs w:val="16"/>
              </w:rPr>
              <w:t>8:30 hrs.</w:t>
            </w:r>
          </w:p>
        </w:tc>
        <w:tc>
          <w:tcPr>
            <w:tcW w:w="1351" w:type="dxa"/>
          </w:tcPr>
          <w:p w14:paraId="08FC2B42" w14:textId="77777777" w:rsidR="0051256A" w:rsidRPr="008824CA" w:rsidRDefault="0051256A" w:rsidP="00697E97">
            <w:pPr>
              <w:tabs>
                <w:tab w:val="left" w:pos="142"/>
                <w:tab w:val="left" w:pos="284"/>
              </w:tabs>
              <w:spacing w:line="360" w:lineRule="auto"/>
              <w:jc w:val="both"/>
              <w:rPr>
                <w:rFonts w:ascii="Arial Nova Light" w:eastAsia="Arial Nova" w:hAnsi="Arial Nova Light" w:cs="Arial Nova"/>
                <w:bCs/>
                <w:color w:val="000000" w:themeColor="text1"/>
                <w:sz w:val="16"/>
                <w:szCs w:val="16"/>
              </w:rPr>
            </w:pPr>
            <w:r w:rsidRPr="008824CA">
              <w:rPr>
                <w:rFonts w:ascii="Arial Nova Light" w:eastAsia="Arial Nova" w:hAnsi="Arial Nova Light" w:cs="Arial Nova"/>
                <w:bCs/>
                <w:color w:val="000000" w:themeColor="text1"/>
                <w:sz w:val="16"/>
                <w:szCs w:val="16"/>
              </w:rPr>
              <w:t>8:30 hrs.</w:t>
            </w:r>
          </w:p>
        </w:tc>
        <w:tc>
          <w:tcPr>
            <w:tcW w:w="1351" w:type="dxa"/>
          </w:tcPr>
          <w:p w14:paraId="4D14467D" w14:textId="77777777" w:rsidR="0051256A" w:rsidRPr="008824CA" w:rsidRDefault="0051256A" w:rsidP="00697E97">
            <w:pPr>
              <w:tabs>
                <w:tab w:val="left" w:pos="142"/>
                <w:tab w:val="left" w:pos="284"/>
              </w:tabs>
              <w:spacing w:line="360" w:lineRule="auto"/>
              <w:jc w:val="both"/>
              <w:rPr>
                <w:rFonts w:ascii="Arial Nova Light" w:eastAsia="Arial Nova" w:hAnsi="Arial Nova Light" w:cs="Arial Nova"/>
                <w:bCs/>
                <w:color w:val="000000" w:themeColor="text1"/>
                <w:sz w:val="16"/>
                <w:szCs w:val="16"/>
              </w:rPr>
            </w:pPr>
            <w:r w:rsidRPr="008824CA">
              <w:rPr>
                <w:rFonts w:ascii="Arial Nova Light" w:eastAsia="Arial Nova" w:hAnsi="Arial Nova Light" w:cs="Arial Nova"/>
                <w:bCs/>
                <w:color w:val="000000" w:themeColor="text1"/>
                <w:sz w:val="16"/>
                <w:szCs w:val="16"/>
              </w:rPr>
              <w:t>Sin incidente</w:t>
            </w:r>
          </w:p>
        </w:tc>
      </w:tr>
      <w:tr w:rsidR="0051256A" w:rsidRPr="008824CA" w14:paraId="3CA73AA1" w14:textId="77777777" w:rsidTr="00993C88">
        <w:trPr>
          <w:jc w:val="center"/>
        </w:trPr>
        <w:tc>
          <w:tcPr>
            <w:tcW w:w="1343" w:type="dxa"/>
          </w:tcPr>
          <w:p w14:paraId="5A4F768D" w14:textId="77777777" w:rsidR="0051256A" w:rsidRPr="008824CA" w:rsidRDefault="0051256A" w:rsidP="00697E97">
            <w:pPr>
              <w:tabs>
                <w:tab w:val="left" w:pos="142"/>
                <w:tab w:val="left" w:pos="284"/>
              </w:tabs>
              <w:spacing w:line="360" w:lineRule="auto"/>
              <w:jc w:val="center"/>
              <w:rPr>
                <w:rFonts w:ascii="Arial Nova Light" w:eastAsia="Arial Nova" w:hAnsi="Arial Nova Light" w:cs="Arial Nova"/>
                <w:b/>
                <w:color w:val="000000" w:themeColor="text1"/>
                <w:sz w:val="16"/>
                <w:szCs w:val="16"/>
              </w:rPr>
            </w:pPr>
            <w:r w:rsidRPr="008824CA">
              <w:rPr>
                <w:rFonts w:ascii="Arial Nova Light" w:eastAsia="Arial Nova" w:hAnsi="Arial Nova Light" w:cs="Arial Nova"/>
                <w:b/>
                <w:color w:val="000000" w:themeColor="text1"/>
                <w:sz w:val="16"/>
                <w:szCs w:val="16"/>
              </w:rPr>
              <w:t>466 B</w:t>
            </w:r>
          </w:p>
        </w:tc>
        <w:tc>
          <w:tcPr>
            <w:tcW w:w="1351" w:type="dxa"/>
          </w:tcPr>
          <w:p w14:paraId="3583F742" w14:textId="77777777" w:rsidR="0051256A" w:rsidRPr="008824CA" w:rsidRDefault="0051256A" w:rsidP="00697E97">
            <w:pPr>
              <w:tabs>
                <w:tab w:val="left" w:pos="142"/>
                <w:tab w:val="left" w:pos="284"/>
              </w:tabs>
              <w:spacing w:line="360" w:lineRule="auto"/>
              <w:jc w:val="both"/>
              <w:rPr>
                <w:rFonts w:ascii="Arial Nova Light" w:eastAsia="Arial Nova" w:hAnsi="Arial Nova Light" w:cs="Arial Nova"/>
                <w:bCs/>
                <w:color w:val="000000" w:themeColor="text1"/>
                <w:sz w:val="16"/>
                <w:szCs w:val="16"/>
              </w:rPr>
            </w:pPr>
            <w:r w:rsidRPr="008824CA">
              <w:rPr>
                <w:rFonts w:ascii="Arial Nova Light" w:eastAsia="Arial Nova" w:hAnsi="Arial Nova Light" w:cs="Arial Nova"/>
                <w:bCs/>
                <w:color w:val="000000" w:themeColor="text1"/>
                <w:sz w:val="16"/>
                <w:szCs w:val="16"/>
              </w:rPr>
              <w:t>8:20 hrs.</w:t>
            </w:r>
          </w:p>
        </w:tc>
        <w:tc>
          <w:tcPr>
            <w:tcW w:w="1351" w:type="dxa"/>
          </w:tcPr>
          <w:p w14:paraId="22B1785E" w14:textId="77777777" w:rsidR="0051256A" w:rsidRPr="008824CA" w:rsidRDefault="0051256A" w:rsidP="00697E97">
            <w:pPr>
              <w:tabs>
                <w:tab w:val="left" w:pos="142"/>
                <w:tab w:val="left" w:pos="284"/>
              </w:tabs>
              <w:spacing w:line="360" w:lineRule="auto"/>
              <w:jc w:val="both"/>
              <w:rPr>
                <w:rFonts w:ascii="Arial Nova Light" w:eastAsia="Arial Nova" w:hAnsi="Arial Nova Light" w:cs="Arial Nova"/>
                <w:bCs/>
                <w:color w:val="000000" w:themeColor="text1"/>
                <w:sz w:val="16"/>
                <w:szCs w:val="16"/>
              </w:rPr>
            </w:pPr>
            <w:r w:rsidRPr="008824CA">
              <w:rPr>
                <w:rFonts w:ascii="Arial Nova Light" w:eastAsia="Arial Nova" w:hAnsi="Arial Nova Light" w:cs="Arial Nova"/>
                <w:bCs/>
                <w:color w:val="000000" w:themeColor="text1"/>
                <w:sz w:val="16"/>
                <w:szCs w:val="16"/>
              </w:rPr>
              <w:t>8:20 hrs.</w:t>
            </w:r>
          </w:p>
        </w:tc>
        <w:tc>
          <w:tcPr>
            <w:tcW w:w="1351" w:type="dxa"/>
          </w:tcPr>
          <w:p w14:paraId="0D637C61" w14:textId="77777777" w:rsidR="0051256A" w:rsidRPr="008824CA" w:rsidRDefault="0051256A" w:rsidP="00697E97">
            <w:pPr>
              <w:tabs>
                <w:tab w:val="left" w:pos="142"/>
                <w:tab w:val="left" w:pos="284"/>
              </w:tabs>
              <w:spacing w:line="360" w:lineRule="auto"/>
              <w:jc w:val="both"/>
              <w:rPr>
                <w:rFonts w:ascii="Arial Nova Light" w:eastAsia="Arial Nova" w:hAnsi="Arial Nova Light" w:cs="Arial Nova"/>
                <w:bCs/>
                <w:color w:val="000000" w:themeColor="text1"/>
                <w:sz w:val="16"/>
                <w:szCs w:val="16"/>
              </w:rPr>
            </w:pPr>
            <w:r w:rsidRPr="008824CA">
              <w:rPr>
                <w:rFonts w:ascii="Arial Nova Light" w:eastAsia="Arial Nova" w:hAnsi="Arial Nova Light" w:cs="Arial Nova"/>
                <w:bCs/>
                <w:color w:val="000000" w:themeColor="text1"/>
                <w:sz w:val="16"/>
                <w:szCs w:val="16"/>
              </w:rPr>
              <w:t>Sin incidente</w:t>
            </w:r>
          </w:p>
        </w:tc>
      </w:tr>
      <w:tr w:rsidR="0051256A" w:rsidRPr="008824CA" w14:paraId="042FF1E8" w14:textId="77777777" w:rsidTr="00993C88">
        <w:trPr>
          <w:jc w:val="center"/>
        </w:trPr>
        <w:tc>
          <w:tcPr>
            <w:tcW w:w="1343" w:type="dxa"/>
          </w:tcPr>
          <w:p w14:paraId="7680FE76" w14:textId="77777777" w:rsidR="0051256A" w:rsidRPr="008824CA" w:rsidRDefault="0051256A" w:rsidP="00697E97">
            <w:pPr>
              <w:tabs>
                <w:tab w:val="left" w:pos="142"/>
                <w:tab w:val="left" w:pos="284"/>
              </w:tabs>
              <w:spacing w:line="360" w:lineRule="auto"/>
              <w:jc w:val="center"/>
              <w:rPr>
                <w:rFonts w:ascii="Arial Nova Light" w:eastAsia="Arial Nova" w:hAnsi="Arial Nova Light" w:cs="Arial Nova"/>
                <w:b/>
                <w:color w:val="000000" w:themeColor="text1"/>
                <w:sz w:val="16"/>
                <w:szCs w:val="16"/>
              </w:rPr>
            </w:pPr>
            <w:r w:rsidRPr="008824CA">
              <w:rPr>
                <w:rFonts w:ascii="Arial Nova Light" w:eastAsia="Arial Nova" w:hAnsi="Arial Nova Light" w:cs="Arial Nova"/>
                <w:b/>
                <w:color w:val="000000" w:themeColor="text1"/>
                <w:sz w:val="16"/>
                <w:szCs w:val="16"/>
              </w:rPr>
              <w:t>467 B</w:t>
            </w:r>
          </w:p>
        </w:tc>
        <w:tc>
          <w:tcPr>
            <w:tcW w:w="1351" w:type="dxa"/>
          </w:tcPr>
          <w:p w14:paraId="4DAEFC1D" w14:textId="77777777" w:rsidR="0051256A" w:rsidRPr="008824CA" w:rsidRDefault="0051256A" w:rsidP="00697E97">
            <w:pPr>
              <w:tabs>
                <w:tab w:val="left" w:pos="142"/>
                <w:tab w:val="left" w:pos="284"/>
              </w:tabs>
              <w:spacing w:line="360" w:lineRule="auto"/>
              <w:jc w:val="both"/>
              <w:rPr>
                <w:rFonts w:ascii="Arial Nova Light" w:eastAsia="Arial Nova" w:hAnsi="Arial Nova Light" w:cs="Arial Nova"/>
                <w:bCs/>
                <w:color w:val="000000" w:themeColor="text1"/>
                <w:sz w:val="16"/>
                <w:szCs w:val="16"/>
              </w:rPr>
            </w:pPr>
            <w:r w:rsidRPr="008824CA">
              <w:rPr>
                <w:rFonts w:ascii="Arial Nova Light" w:eastAsia="Arial Nova" w:hAnsi="Arial Nova Light" w:cs="Arial Nova"/>
                <w:bCs/>
                <w:color w:val="000000" w:themeColor="text1"/>
                <w:sz w:val="16"/>
                <w:szCs w:val="16"/>
              </w:rPr>
              <w:t>8:40 hrs.*</w:t>
            </w:r>
          </w:p>
        </w:tc>
        <w:tc>
          <w:tcPr>
            <w:tcW w:w="1351" w:type="dxa"/>
          </w:tcPr>
          <w:p w14:paraId="4D0AB921" w14:textId="77777777" w:rsidR="0051256A" w:rsidRPr="008824CA" w:rsidRDefault="0051256A" w:rsidP="00697E97">
            <w:pPr>
              <w:tabs>
                <w:tab w:val="left" w:pos="142"/>
                <w:tab w:val="left" w:pos="284"/>
              </w:tabs>
              <w:spacing w:line="360" w:lineRule="auto"/>
              <w:jc w:val="both"/>
              <w:rPr>
                <w:rFonts w:ascii="Arial Nova Light" w:eastAsia="Arial Nova" w:hAnsi="Arial Nova Light" w:cs="Arial Nova"/>
                <w:bCs/>
                <w:color w:val="000000" w:themeColor="text1"/>
                <w:sz w:val="16"/>
                <w:szCs w:val="16"/>
              </w:rPr>
            </w:pPr>
            <w:r w:rsidRPr="008824CA">
              <w:rPr>
                <w:rFonts w:ascii="Arial Nova Light" w:eastAsia="Arial Nova" w:hAnsi="Arial Nova Light" w:cs="Arial Nova"/>
                <w:bCs/>
                <w:color w:val="000000" w:themeColor="text1"/>
                <w:sz w:val="16"/>
                <w:szCs w:val="16"/>
              </w:rPr>
              <w:t>8:20 hrs.</w:t>
            </w:r>
          </w:p>
        </w:tc>
        <w:tc>
          <w:tcPr>
            <w:tcW w:w="1351" w:type="dxa"/>
          </w:tcPr>
          <w:p w14:paraId="2F6D039A" w14:textId="77777777" w:rsidR="0051256A" w:rsidRPr="008824CA" w:rsidRDefault="0051256A" w:rsidP="00697E97">
            <w:pPr>
              <w:tabs>
                <w:tab w:val="left" w:pos="142"/>
                <w:tab w:val="left" w:pos="284"/>
              </w:tabs>
              <w:spacing w:line="360" w:lineRule="auto"/>
              <w:jc w:val="both"/>
              <w:rPr>
                <w:rFonts w:ascii="Arial Nova Light" w:eastAsia="Arial Nova" w:hAnsi="Arial Nova Light" w:cs="Arial Nova"/>
                <w:bCs/>
                <w:color w:val="000000" w:themeColor="text1"/>
                <w:sz w:val="16"/>
                <w:szCs w:val="16"/>
              </w:rPr>
            </w:pPr>
            <w:r w:rsidRPr="008824CA">
              <w:rPr>
                <w:rFonts w:ascii="Arial Nova Light" w:eastAsia="Arial Nova" w:hAnsi="Arial Nova Light" w:cs="Arial Nova"/>
                <w:bCs/>
                <w:color w:val="000000" w:themeColor="text1"/>
                <w:sz w:val="16"/>
                <w:szCs w:val="16"/>
              </w:rPr>
              <w:t>Sin incidente</w:t>
            </w:r>
          </w:p>
        </w:tc>
      </w:tr>
      <w:tr w:rsidR="0051256A" w:rsidRPr="008824CA" w14:paraId="064822AB" w14:textId="77777777" w:rsidTr="00993C88">
        <w:trPr>
          <w:jc w:val="center"/>
        </w:trPr>
        <w:tc>
          <w:tcPr>
            <w:tcW w:w="1343" w:type="dxa"/>
          </w:tcPr>
          <w:p w14:paraId="3E600548" w14:textId="77777777" w:rsidR="0051256A" w:rsidRPr="008824CA" w:rsidRDefault="0051256A" w:rsidP="00697E97">
            <w:pPr>
              <w:tabs>
                <w:tab w:val="left" w:pos="142"/>
                <w:tab w:val="left" w:pos="284"/>
              </w:tabs>
              <w:spacing w:line="360" w:lineRule="auto"/>
              <w:jc w:val="center"/>
              <w:rPr>
                <w:rFonts w:ascii="Arial Nova Light" w:eastAsia="Arial Nova" w:hAnsi="Arial Nova Light" w:cs="Arial Nova"/>
                <w:b/>
                <w:color w:val="000000" w:themeColor="text1"/>
                <w:sz w:val="16"/>
                <w:szCs w:val="16"/>
              </w:rPr>
            </w:pPr>
            <w:r w:rsidRPr="008824CA">
              <w:rPr>
                <w:rFonts w:ascii="Arial Nova Light" w:eastAsia="Arial Nova" w:hAnsi="Arial Nova Light" w:cs="Arial Nova"/>
                <w:b/>
                <w:color w:val="000000" w:themeColor="text1"/>
                <w:sz w:val="16"/>
                <w:szCs w:val="16"/>
              </w:rPr>
              <w:t>469 C1</w:t>
            </w:r>
          </w:p>
        </w:tc>
        <w:tc>
          <w:tcPr>
            <w:tcW w:w="1351" w:type="dxa"/>
          </w:tcPr>
          <w:p w14:paraId="04B7773F" w14:textId="77777777" w:rsidR="0051256A" w:rsidRPr="008824CA" w:rsidRDefault="0051256A" w:rsidP="00697E97">
            <w:pPr>
              <w:tabs>
                <w:tab w:val="left" w:pos="142"/>
                <w:tab w:val="left" w:pos="284"/>
              </w:tabs>
              <w:spacing w:line="360" w:lineRule="auto"/>
              <w:jc w:val="both"/>
              <w:rPr>
                <w:rFonts w:ascii="Arial Nova Light" w:eastAsia="Arial Nova" w:hAnsi="Arial Nova Light" w:cs="Arial Nova"/>
                <w:bCs/>
                <w:color w:val="000000" w:themeColor="text1"/>
                <w:sz w:val="16"/>
                <w:szCs w:val="16"/>
              </w:rPr>
            </w:pPr>
            <w:r w:rsidRPr="008824CA">
              <w:rPr>
                <w:rFonts w:ascii="Arial Nova Light" w:eastAsia="Arial Nova" w:hAnsi="Arial Nova Light" w:cs="Arial Nova"/>
                <w:bCs/>
                <w:color w:val="000000" w:themeColor="text1"/>
                <w:sz w:val="16"/>
                <w:szCs w:val="16"/>
              </w:rPr>
              <w:t>8:40 hrs.</w:t>
            </w:r>
          </w:p>
        </w:tc>
        <w:tc>
          <w:tcPr>
            <w:tcW w:w="1351" w:type="dxa"/>
          </w:tcPr>
          <w:p w14:paraId="0D66686F" w14:textId="77777777" w:rsidR="0051256A" w:rsidRPr="008824CA" w:rsidRDefault="0051256A" w:rsidP="00697E97">
            <w:pPr>
              <w:tabs>
                <w:tab w:val="left" w:pos="142"/>
                <w:tab w:val="left" w:pos="284"/>
              </w:tabs>
              <w:spacing w:line="360" w:lineRule="auto"/>
              <w:jc w:val="both"/>
              <w:rPr>
                <w:rFonts w:ascii="Arial Nova Light" w:eastAsia="Arial Nova" w:hAnsi="Arial Nova Light" w:cs="Arial Nova"/>
                <w:bCs/>
                <w:color w:val="000000" w:themeColor="text1"/>
                <w:sz w:val="16"/>
                <w:szCs w:val="16"/>
              </w:rPr>
            </w:pPr>
            <w:r w:rsidRPr="008824CA">
              <w:rPr>
                <w:rFonts w:ascii="Arial Nova Light" w:eastAsia="Arial Nova" w:hAnsi="Arial Nova Light" w:cs="Arial Nova"/>
                <w:bCs/>
                <w:color w:val="000000" w:themeColor="text1"/>
                <w:sz w:val="16"/>
                <w:szCs w:val="16"/>
              </w:rPr>
              <w:t>8:29 hrs</w:t>
            </w:r>
          </w:p>
        </w:tc>
        <w:tc>
          <w:tcPr>
            <w:tcW w:w="1351" w:type="dxa"/>
          </w:tcPr>
          <w:p w14:paraId="2CC114CF" w14:textId="77777777" w:rsidR="0051256A" w:rsidRPr="008824CA" w:rsidRDefault="0051256A" w:rsidP="00697E97">
            <w:pPr>
              <w:tabs>
                <w:tab w:val="left" w:pos="142"/>
                <w:tab w:val="left" w:pos="284"/>
              </w:tabs>
              <w:spacing w:line="360" w:lineRule="auto"/>
              <w:jc w:val="both"/>
              <w:rPr>
                <w:rFonts w:ascii="Arial Nova Light" w:eastAsia="Arial Nova" w:hAnsi="Arial Nova Light" w:cs="Arial Nova"/>
                <w:bCs/>
                <w:color w:val="000000" w:themeColor="text1"/>
                <w:sz w:val="16"/>
                <w:szCs w:val="16"/>
              </w:rPr>
            </w:pPr>
            <w:r w:rsidRPr="008824CA">
              <w:rPr>
                <w:rFonts w:ascii="Arial Nova Light" w:eastAsia="Arial Nova" w:hAnsi="Arial Nova Light" w:cs="Arial Nova"/>
                <w:bCs/>
                <w:color w:val="000000" w:themeColor="text1"/>
                <w:sz w:val="16"/>
                <w:szCs w:val="16"/>
              </w:rPr>
              <w:t>Sin incidente</w:t>
            </w:r>
          </w:p>
        </w:tc>
      </w:tr>
    </w:tbl>
    <w:p w14:paraId="1866A8F4" w14:textId="77777777" w:rsidR="0051256A" w:rsidRPr="0024151F" w:rsidRDefault="0051256A" w:rsidP="00697E97">
      <w:pPr>
        <w:spacing w:line="360" w:lineRule="auto"/>
        <w:jc w:val="both"/>
        <w:rPr>
          <w:rFonts w:ascii="Arial Nova Light" w:hAnsi="Arial Nova Light" w:cs="Arial"/>
          <w:sz w:val="24"/>
          <w:szCs w:val="24"/>
        </w:rPr>
      </w:pPr>
    </w:p>
    <w:p w14:paraId="356C6046" w14:textId="37C933B9" w:rsidR="0051256A" w:rsidRPr="0024151F" w:rsidRDefault="0051256A" w:rsidP="00697E97">
      <w:pPr>
        <w:spacing w:line="360" w:lineRule="auto"/>
        <w:jc w:val="both"/>
        <w:rPr>
          <w:rFonts w:ascii="Arial Nova Light" w:hAnsi="Arial Nova Light" w:cs="Arial"/>
          <w:sz w:val="24"/>
          <w:szCs w:val="24"/>
        </w:rPr>
      </w:pPr>
      <w:r w:rsidRPr="0024151F">
        <w:rPr>
          <w:rFonts w:ascii="Arial Nova Light" w:hAnsi="Arial Nova Light" w:cs="Arial"/>
          <w:color w:val="000000"/>
          <w:sz w:val="24"/>
          <w:szCs w:val="24"/>
        </w:rPr>
        <w:t xml:space="preserve">Así, del análisis de lo que obra en autos, se tiene, </w:t>
      </w:r>
      <w:r w:rsidR="008824CA" w:rsidRPr="0024151F">
        <w:rPr>
          <w:rFonts w:ascii="Arial Nova Light" w:hAnsi="Arial Nova Light" w:cs="Arial"/>
          <w:color w:val="000000"/>
          <w:sz w:val="24"/>
          <w:szCs w:val="24"/>
        </w:rPr>
        <w:t>que,</w:t>
      </w:r>
      <w:r w:rsidRPr="0024151F">
        <w:rPr>
          <w:rFonts w:ascii="Arial Nova Light" w:hAnsi="Arial Nova Light" w:cs="Arial"/>
          <w:color w:val="000000"/>
          <w:sz w:val="24"/>
          <w:szCs w:val="24"/>
        </w:rPr>
        <w:t xml:space="preserve"> si bien las casillas abrieron en horarios posteriores a las ocho de la mañana, no se demuestra ni de forma indiciaria que haya habido alguna circunstancia dolosa que lo originara, pues no obran escritos de incidentes presentados por los representantes de los partidos en las casillas, que corresponda a algún señalamiento sobre la apertura tardía de estas casillas en particular</w:t>
      </w:r>
      <w:r w:rsidR="0040664B">
        <w:rPr>
          <w:rStyle w:val="Refdenotaalpie"/>
          <w:rFonts w:ascii="Arial Nova Light" w:hAnsi="Arial Nova Light" w:cs="Arial"/>
          <w:color w:val="000000"/>
          <w:sz w:val="24"/>
          <w:szCs w:val="24"/>
        </w:rPr>
        <w:footnoteReference w:id="13"/>
      </w:r>
      <w:r w:rsidRPr="0024151F">
        <w:rPr>
          <w:rFonts w:ascii="Arial Nova Light" w:hAnsi="Arial Nova Light" w:cs="Arial"/>
          <w:color w:val="000000"/>
          <w:sz w:val="24"/>
          <w:szCs w:val="24"/>
        </w:rPr>
        <w:t>.</w:t>
      </w:r>
    </w:p>
    <w:p w14:paraId="19B629C9" w14:textId="77777777" w:rsidR="0051256A" w:rsidRPr="0024151F" w:rsidRDefault="0051256A" w:rsidP="00697E97">
      <w:pPr>
        <w:spacing w:line="360" w:lineRule="auto"/>
        <w:jc w:val="both"/>
        <w:rPr>
          <w:rFonts w:ascii="Arial Nova Light" w:hAnsi="Arial Nova Light" w:cs="Arial"/>
          <w:sz w:val="24"/>
          <w:szCs w:val="24"/>
        </w:rPr>
      </w:pPr>
      <w:r w:rsidRPr="0024151F">
        <w:rPr>
          <w:rFonts w:ascii="Arial Nova Light" w:hAnsi="Arial Nova Light" w:cs="Arial"/>
          <w:color w:val="000000"/>
          <w:sz w:val="24"/>
          <w:szCs w:val="24"/>
        </w:rPr>
        <w:t>Así, si bien puede presumirse que en las casillas señaladas abrieron en hora posterior a las ocho de la mañana, pudieron dejarse de recibir un número de sufragios, de aquéllos quienes se hubieren formado a partir de las ocho de la mañana, y que posiblemente se retiraron de la casilla, sin poder determinar su número, consistiendo lo anterior en una vulneración al principio constitucional de libertad del voto; eso no quiere decir que las personas que pudieron retirarse no pudieran volver, por lo tanto, es necesario la determinancia en el resultado de la votación, pues ésta es un requisito constitutivo de esta causal de nulidad.</w:t>
      </w:r>
    </w:p>
    <w:p w14:paraId="7C6DBB03" w14:textId="77777777" w:rsidR="0051256A" w:rsidRPr="00D6403A" w:rsidRDefault="0051256A" w:rsidP="00697E97">
      <w:pPr>
        <w:spacing w:before="100" w:beforeAutospacing="1" w:after="100" w:afterAutospacing="1" w:line="360" w:lineRule="auto"/>
        <w:rPr>
          <w:rFonts w:ascii="Arial Nova Light" w:eastAsia="Times New Roman" w:hAnsi="Arial Nova Light" w:cs="Arial"/>
          <w:color w:val="000000"/>
          <w:sz w:val="24"/>
          <w:szCs w:val="24"/>
        </w:rPr>
      </w:pPr>
      <w:r w:rsidRPr="00D6403A">
        <w:rPr>
          <w:rFonts w:ascii="Arial Nova Light" w:eastAsia="Times New Roman" w:hAnsi="Arial Nova Light" w:cs="Arial"/>
          <w:color w:val="000000"/>
          <w:sz w:val="24"/>
          <w:szCs w:val="24"/>
        </w:rPr>
        <w:t xml:space="preserve">En efecto, </w:t>
      </w:r>
      <w:r w:rsidRPr="0024151F">
        <w:rPr>
          <w:rFonts w:ascii="Arial Nova Light" w:eastAsia="Times New Roman" w:hAnsi="Arial Nova Light" w:cs="Arial"/>
          <w:color w:val="000000"/>
          <w:sz w:val="24"/>
          <w:szCs w:val="24"/>
        </w:rPr>
        <w:t xml:space="preserve">los promoventes </w:t>
      </w:r>
      <w:r w:rsidRPr="00D6403A">
        <w:rPr>
          <w:rFonts w:ascii="Arial Nova Light" w:eastAsia="Times New Roman" w:hAnsi="Arial Nova Light" w:cs="Arial"/>
          <w:color w:val="000000"/>
          <w:sz w:val="24"/>
          <w:szCs w:val="24"/>
        </w:rPr>
        <w:t>se limita</w:t>
      </w:r>
      <w:r w:rsidRPr="0024151F">
        <w:rPr>
          <w:rFonts w:ascii="Arial Nova Light" w:eastAsia="Times New Roman" w:hAnsi="Arial Nova Light" w:cs="Arial"/>
          <w:color w:val="000000"/>
          <w:sz w:val="24"/>
          <w:szCs w:val="24"/>
        </w:rPr>
        <w:t>n</w:t>
      </w:r>
      <w:r w:rsidRPr="00D6403A">
        <w:rPr>
          <w:rFonts w:ascii="Arial Nova Light" w:eastAsia="Times New Roman" w:hAnsi="Arial Nova Light" w:cs="Arial"/>
          <w:color w:val="000000"/>
          <w:sz w:val="24"/>
          <w:szCs w:val="24"/>
        </w:rPr>
        <w:t xml:space="preserve"> a señalar en cada una de las casillas que impugna por esta causa, la hora en que comienza la recepción de la votación, y que esa hora</w:t>
      </w:r>
      <w:r w:rsidRPr="0024151F">
        <w:rPr>
          <w:rFonts w:ascii="Arial Nova Light" w:eastAsia="Times New Roman" w:hAnsi="Arial Nova Light" w:cs="Arial"/>
          <w:color w:val="000000"/>
          <w:sz w:val="24"/>
          <w:szCs w:val="24"/>
        </w:rPr>
        <w:t xml:space="preserve"> </w:t>
      </w:r>
      <w:r w:rsidRPr="00D6403A">
        <w:rPr>
          <w:rFonts w:ascii="Arial Nova Light" w:eastAsia="Times New Roman" w:hAnsi="Arial Nova Light" w:cs="Arial"/>
          <w:color w:val="000000"/>
          <w:sz w:val="24"/>
          <w:szCs w:val="24"/>
        </w:rPr>
        <w:t>de inicio no tuvo una justificación, pero no contiene una proposición que sea congruente con su dicho, es decir, su señalamiento lo hace de forma generalizada.</w:t>
      </w:r>
    </w:p>
    <w:p w14:paraId="18AC6EBC" w14:textId="511AA501" w:rsidR="0051256A" w:rsidRPr="0024151F" w:rsidRDefault="0051256A" w:rsidP="00697E97">
      <w:pPr>
        <w:spacing w:line="360" w:lineRule="auto"/>
        <w:jc w:val="both"/>
        <w:rPr>
          <w:rFonts w:ascii="Arial Nova Light" w:hAnsi="Arial Nova Light" w:cs="Arial"/>
          <w:sz w:val="24"/>
          <w:szCs w:val="24"/>
        </w:rPr>
      </w:pPr>
      <w:r w:rsidRPr="0024151F">
        <w:rPr>
          <w:rFonts w:ascii="Arial Nova Light" w:eastAsia="Times New Roman" w:hAnsi="Arial Nova Light" w:cs="Arial"/>
          <w:color w:val="000000"/>
          <w:sz w:val="24"/>
          <w:szCs w:val="24"/>
        </w:rPr>
        <w:t xml:space="preserve">Por tanto, </w:t>
      </w:r>
      <w:r w:rsidRPr="0024151F">
        <w:rPr>
          <w:rFonts w:ascii="Arial Nova Light" w:hAnsi="Arial Nova Light" w:cs="Arial"/>
          <w:sz w:val="24"/>
          <w:szCs w:val="24"/>
        </w:rPr>
        <w:t xml:space="preserve">este Tribunal considera que si bien en las actas de jornada electoral se plasmó que la recepción de la votación inició después de las ocho horas sin que se hiciera valer alguna situación </w:t>
      </w:r>
      <w:r w:rsidR="0040664B">
        <w:rPr>
          <w:rFonts w:ascii="Arial Nova Light" w:hAnsi="Arial Nova Light" w:cs="Arial"/>
          <w:sz w:val="24"/>
          <w:szCs w:val="24"/>
        </w:rPr>
        <w:t>específica, o bien irregular</w:t>
      </w:r>
      <w:r w:rsidRPr="0024151F">
        <w:rPr>
          <w:rFonts w:ascii="Arial Nova Light" w:hAnsi="Arial Nova Light" w:cs="Arial"/>
          <w:sz w:val="24"/>
          <w:szCs w:val="24"/>
        </w:rPr>
        <w:t xml:space="preserve">, también es cierto que </w:t>
      </w:r>
      <w:r w:rsidRPr="0024151F">
        <w:rPr>
          <w:rFonts w:ascii="Arial Nova Light" w:hAnsi="Arial Nova Light" w:cs="Arial"/>
          <w:b/>
          <w:bCs/>
          <w:sz w:val="24"/>
          <w:szCs w:val="24"/>
        </w:rPr>
        <w:t>no existen elementos</w:t>
      </w:r>
      <w:r w:rsidRPr="0024151F">
        <w:rPr>
          <w:rFonts w:ascii="Arial Nova Light" w:hAnsi="Arial Nova Light" w:cs="Arial"/>
          <w:sz w:val="24"/>
          <w:szCs w:val="24"/>
        </w:rPr>
        <w:t xml:space="preserve"> </w:t>
      </w:r>
      <w:r w:rsidRPr="0024151F">
        <w:rPr>
          <w:rFonts w:ascii="Arial Nova Light" w:hAnsi="Arial Nova Light" w:cs="Arial"/>
          <w:b/>
          <w:bCs/>
          <w:sz w:val="24"/>
          <w:szCs w:val="24"/>
        </w:rPr>
        <w:t xml:space="preserve">para </w:t>
      </w:r>
      <w:r w:rsidRPr="0024151F">
        <w:rPr>
          <w:rFonts w:ascii="Arial Nova Light" w:hAnsi="Arial Nova Light" w:cs="Arial"/>
          <w:b/>
          <w:bCs/>
          <w:sz w:val="24"/>
          <w:szCs w:val="24"/>
        </w:rPr>
        <w:lastRenderedPageBreak/>
        <w:t>considerar que tal</w:t>
      </w:r>
      <w:r w:rsidR="0040664B">
        <w:rPr>
          <w:rFonts w:ascii="Arial Nova Light" w:hAnsi="Arial Nova Light" w:cs="Arial"/>
          <w:b/>
          <w:bCs/>
          <w:sz w:val="24"/>
          <w:szCs w:val="24"/>
        </w:rPr>
        <w:t>es</w:t>
      </w:r>
      <w:r w:rsidRPr="0024151F">
        <w:rPr>
          <w:rFonts w:ascii="Arial Nova Light" w:hAnsi="Arial Nova Light" w:cs="Arial"/>
          <w:b/>
          <w:bCs/>
          <w:sz w:val="24"/>
          <w:szCs w:val="24"/>
        </w:rPr>
        <w:t xml:space="preserve"> circunstancia</w:t>
      </w:r>
      <w:r w:rsidR="0040664B">
        <w:rPr>
          <w:rFonts w:ascii="Arial Nova Light" w:hAnsi="Arial Nova Light" w:cs="Arial"/>
          <w:b/>
          <w:bCs/>
          <w:sz w:val="24"/>
          <w:szCs w:val="24"/>
        </w:rPr>
        <w:t>s</w:t>
      </w:r>
      <w:r w:rsidRPr="0024151F">
        <w:rPr>
          <w:rFonts w:ascii="Arial Nova Light" w:hAnsi="Arial Nova Light" w:cs="Arial"/>
          <w:b/>
          <w:bCs/>
          <w:sz w:val="24"/>
          <w:szCs w:val="24"/>
        </w:rPr>
        <w:t xml:space="preserve"> ocurri</w:t>
      </w:r>
      <w:r w:rsidR="0040664B">
        <w:rPr>
          <w:rFonts w:ascii="Arial Nova Light" w:hAnsi="Arial Nova Light" w:cs="Arial"/>
          <w:b/>
          <w:bCs/>
          <w:sz w:val="24"/>
          <w:szCs w:val="24"/>
        </w:rPr>
        <w:t>eron</w:t>
      </w:r>
      <w:r w:rsidRPr="0024151F">
        <w:rPr>
          <w:rFonts w:ascii="Arial Nova Light" w:hAnsi="Arial Nova Light" w:cs="Arial"/>
          <w:b/>
          <w:bCs/>
          <w:sz w:val="24"/>
          <w:szCs w:val="24"/>
        </w:rPr>
        <w:t xml:space="preserve"> por alguna causa grave, dolosa o injustificada</w:t>
      </w:r>
      <w:r w:rsidRPr="0024151F">
        <w:rPr>
          <w:rFonts w:ascii="Arial Nova Light" w:hAnsi="Arial Nova Light" w:cs="Arial"/>
          <w:sz w:val="24"/>
          <w:szCs w:val="24"/>
        </w:rPr>
        <w:t xml:space="preserve"> y, por tanto, </w:t>
      </w:r>
      <w:r w:rsidRPr="0024151F">
        <w:rPr>
          <w:rFonts w:ascii="Arial Nova Light" w:hAnsi="Arial Nova Light" w:cs="Arial"/>
          <w:b/>
          <w:bCs/>
          <w:sz w:val="24"/>
          <w:szCs w:val="24"/>
        </w:rPr>
        <w:t>se presume que se trató de complicaciones</w:t>
      </w:r>
      <w:r w:rsidRPr="0024151F">
        <w:rPr>
          <w:rFonts w:ascii="Arial Nova Light" w:hAnsi="Arial Nova Light" w:cs="Arial"/>
          <w:sz w:val="24"/>
          <w:szCs w:val="24"/>
        </w:rPr>
        <w:t xml:space="preserve"> y retrasos que ordinariamente se presentan el día de la jornada.</w:t>
      </w:r>
    </w:p>
    <w:p w14:paraId="2A20D387" w14:textId="0461930C" w:rsidR="0051256A" w:rsidRPr="0024151F" w:rsidRDefault="0051256A" w:rsidP="00697E97">
      <w:pPr>
        <w:spacing w:line="360" w:lineRule="auto"/>
        <w:jc w:val="both"/>
        <w:rPr>
          <w:rFonts w:ascii="Arial Nova Light" w:hAnsi="Arial Nova Light" w:cs="Arial"/>
          <w:sz w:val="24"/>
          <w:szCs w:val="24"/>
        </w:rPr>
      </w:pPr>
      <w:r w:rsidRPr="0024151F">
        <w:rPr>
          <w:rFonts w:ascii="Arial Nova Light" w:hAnsi="Arial Nova Light" w:cs="Arial"/>
          <w:sz w:val="24"/>
          <w:szCs w:val="24"/>
        </w:rPr>
        <w:t>Lo anterior es así, porque como ya se precisó, las y los funcionarios que participan en las mesas directivas de casillas</w:t>
      </w:r>
      <w:r w:rsidR="0040664B">
        <w:rPr>
          <w:rFonts w:ascii="Arial Nova Light" w:hAnsi="Arial Nova Light" w:cs="Arial"/>
          <w:sz w:val="24"/>
          <w:szCs w:val="24"/>
        </w:rPr>
        <w:t>, son ciudadanos que</w:t>
      </w:r>
      <w:r w:rsidRPr="0024151F">
        <w:rPr>
          <w:rFonts w:ascii="Arial Nova Light" w:hAnsi="Arial Nova Light" w:cs="Arial"/>
          <w:sz w:val="24"/>
          <w:szCs w:val="24"/>
        </w:rPr>
        <w:t xml:space="preserve"> no necesariamente cuentan con experiencia para realizar las labores asignadas y, por tanto, se produce un retraso en las actividades relacionadas con la instalación de </w:t>
      </w:r>
      <w:r w:rsidR="0040664B">
        <w:rPr>
          <w:rFonts w:ascii="Arial Nova Light" w:hAnsi="Arial Nova Light" w:cs="Arial"/>
          <w:sz w:val="24"/>
          <w:szCs w:val="24"/>
        </w:rPr>
        <w:t>é</w:t>
      </w:r>
      <w:r w:rsidRPr="0024151F">
        <w:rPr>
          <w:rFonts w:ascii="Arial Nova Light" w:hAnsi="Arial Nova Light" w:cs="Arial"/>
          <w:sz w:val="24"/>
          <w:szCs w:val="24"/>
        </w:rPr>
        <w:t xml:space="preserve">stas. </w:t>
      </w:r>
    </w:p>
    <w:p w14:paraId="485FA27B" w14:textId="056F24FE" w:rsidR="0051256A" w:rsidRPr="0024151F" w:rsidRDefault="0051256A" w:rsidP="00697E97">
      <w:pPr>
        <w:spacing w:line="360" w:lineRule="auto"/>
        <w:jc w:val="both"/>
        <w:rPr>
          <w:rFonts w:ascii="Arial Nova Light" w:hAnsi="Arial Nova Light" w:cs="Arial"/>
          <w:sz w:val="24"/>
          <w:szCs w:val="24"/>
        </w:rPr>
      </w:pPr>
      <w:r w:rsidRPr="0024151F">
        <w:rPr>
          <w:rFonts w:ascii="Arial Nova Light" w:hAnsi="Arial Nova Light" w:cs="Arial"/>
          <w:sz w:val="24"/>
          <w:szCs w:val="24"/>
        </w:rPr>
        <w:t xml:space="preserve">Además, como se adelantó, tal situación por sí sola, </w:t>
      </w:r>
      <w:r w:rsidRPr="0024151F">
        <w:rPr>
          <w:rFonts w:ascii="Arial Nova Light" w:hAnsi="Arial Nova Light" w:cs="Arial"/>
          <w:b/>
          <w:bCs/>
          <w:sz w:val="24"/>
          <w:szCs w:val="24"/>
        </w:rPr>
        <w:t>es insuficiente para considerar que se impidió votar al electorado</w:t>
      </w:r>
      <w:r w:rsidRPr="0024151F">
        <w:rPr>
          <w:rFonts w:ascii="Arial Nova Light" w:hAnsi="Arial Nova Light" w:cs="Arial"/>
          <w:sz w:val="24"/>
          <w:szCs w:val="24"/>
        </w:rPr>
        <w:t xml:space="preserve"> y, por ende, para actualizar la causal de nulidad respectiva, e</w:t>
      </w:r>
      <w:r w:rsidR="0040664B">
        <w:rPr>
          <w:rFonts w:ascii="Arial Nova Light" w:hAnsi="Arial Nova Light" w:cs="Arial"/>
          <w:sz w:val="24"/>
          <w:szCs w:val="24"/>
        </w:rPr>
        <w:t>sto,</w:t>
      </w:r>
      <w:r w:rsidRPr="0024151F">
        <w:rPr>
          <w:rFonts w:ascii="Arial Nova Light" w:hAnsi="Arial Nova Light" w:cs="Arial"/>
          <w:sz w:val="24"/>
          <w:szCs w:val="24"/>
        </w:rPr>
        <w:t xml:space="preserve"> porque una vez que inicia tal recepción</w:t>
      </w:r>
      <w:r w:rsidR="0040664B">
        <w:rPr>
          <w:rFonts w:ascii="Arial Nova Light" w:hAnsi="Arial Nova Light" w:cs="Arial"/>
          <w:sz w:val="24"/>
          <w:szCs w:val="24"/>
        </w:rPr>
        <w:t>,</w:t>
      </w:r>
      <w:r w:rsidRPr="0024151F">
        <w:rPr>
          <w:rFonts w:ascii="Arial Nova Light" w:hAnsi="Arial Nova Light" w:cs="Arial"/>
          <w:sz w:val="24"/>
          <w:szCs w:val="24"/>
        </w:rPr>
        <w:t xml:space="preserve"> la ciudadanía se encuentra en posibilidad de ejercer su derecho a votar.</w:t>
      </w:r>
      <w:r w:rsidRPr="0024151F">
        <w:rPr>
          <w:rStyle w:val="Refdenotaalpie"/>
          <w:rFonts w:ascii="Arial Nova Light" w:hAnsi="Arial Nova Light" w:cs="Arial"/>
          <w:sz w:val="24"/>
          <w:szCs w:val="24"/>
        </w:rPr>
        <w:footnoteReference w:id="14"/>
      </w:r>
    </w:p>
    <w:p w14:paraId="17E92A9E" w14:textId="77777777" w:rsidR="0051256A" w:rsidRPr="009F40CF" w:rsidRDefault="0051256A" w:rsidP="00697E97">
      <w:pPr>
        <w:spacing w:before="100" w:beforeAutospacing="1" w:after="100" w:afterAutospacing="1" w:line="360" w:lineRule="auto"/>
        <w:jc w:val="both"/>
        <w:rPr>
          <w:rFonts w:ascii="Arial Nova Light" w:eastAsia="Times New Roman" w:hAnsi="Arial Nova Light" w:cs="Arial"/>
          <w:color w:val="000000"/>
          <w:sz w:val="24"/>
          <w:szCs w:val="24"/>
        </w:rPr>
      </w:pPr>
      <w:r w:rsidRPr="0024151F">
        <w:rPr>
          <w:rFonts w:ascii="Arial Nova Light" w:eastAsia="Times New Roman" w:hAnsi="Arial Nova Light" w:cs="Arial"/>
          <w:color w:val="000000"/>
          <w:sz w:val="24"/>
          <w:szCs w:val="24"/>
        </w:rPr>
        <w:t>Así, p</w:t>
      </w:r>
      <w:r w:rsidRPr="0024151F">
        <w:rPr>
          <w:rFonts w:ascii="Arial Nova Light" w:hAnsi="Arial Nova Light" w:cs="Arial"/>
          <w:color w:val="000000"/>
          <w:sz w:val="24"/>
          <w:szCs w:val="24"/>
        </w:rPr>
        <w:t>artiendo de la voluntad del legislador, que exige de todos los actos en materia electoral el respeto de la certeza, objetividad, imparcialidad y legalidad, tenemos el imperativo de que los resultados de las votaciones recibidas en las casillas que se instalan el día de la jornada electoral en todo el territorio nacional, deben ser un reflejo de la expresión de voluntad de los ciudadanos, sin generar dudas por la falta o vulneración de alguno de los principios ya referidos.</w:t>
      </w:r>
    </w:p>
    <w:p w14:paraId="6714B262" w14:textId="77777777" w:rsidR="0051256A" w:rsidRPr="00C02A51" w:rsidRDefault="0051256A" w:rsidP="00697E97">
      <w:pPr>
        <w:spacing w:before="100" w:beforeAutospacing="1" w:after="100" w:afterAutospacing="1" w:line="360" w:lineRule="auto"/>
        <w:jc w:val="both"/>
        <w:rPr>
          <w:rFonts w:ascii="Arial Nova Light" w:eastAsia="Times New Roman" w:hAnsi="Arial Nova Light" w:cs="Arial"/>
          <w:color w:val="000000"/>
          <w:sz w:val="24"/>
          <w:szCs w:val="24"/>
        </w:rPr>
      </w:pPr>
      <w:r w:rsidRPr="0024151F">
        <w:rPr>
          <w:rFonts w:ascii="Arial Nova Light" w:eastAsia="Times New Roman" w:hAnsi="Arial Nova Light" w:cs="Arial"/>
          <w:color w:val="000000"/>
          <w:sz w:val="24"/>
          <w:szCs w:val="24"/>
        </w:rPr>
        <w:t>Por tanto, cabe retomar que h</w:t>
      </w:r>
      <w:r w:rsidRPr="00C02A51">
        <w:rPr>
          <w:rFonts w:ascii="Arial Nova Light" w:eastAsia="Times New Roman" w:hAnsi="Arial Nova Light" w:cs="Arial"/>
          <w:color w:val="000000"/>
          <w:sz w:val="24"/>
          <w:szCs w:val="24"/>
        </w:rPr>
        <w:t xml:space="preserve">a sido criterio de la Sala Superior, que a fin de hacer efectiva la certeza, la ley establece específicamente, el día en que se ha de celebrar la jornada electoral, la hora en que los funcionarios de la mesa directiva de casilla </w:t>
      </w:r>
      <w:r w:rsidRPr="00C02A51">
        <w:rPr>
          <w:rFonts w:ascii="Arial Nova Light" w:eastAsia="Times New Roman" w:hAnsi="Arial Nova Light" w:cs="Arial"/>
          <w:color w:val="000000"/>
          <w:sz w:val="24"/>
          <w:szCs w:val="24"/>
          <w:u w:val="single"/>
        </w:rPr>
        <w:t>han de comenzar con la instalación de la casilla</w:t>
      </w:r>
      <w:r w:rsidRPr="0024151F">
        <w:rPr>
          <w:rFonts w:ascii="Arial Nova Light" w:eastAsia="Times New Roman" w:hAnsi="Arial Nova Light" w:cs="Arial"/>
          <w:color w:val="000000"/>
          <w:sz w:val="24"/>
          <w:szCs w:val="24"/>
        </w:rPr>
        <w:t xml:space="preserve">, las formalidades que deben </w:t>
      </w:r>
      <w:r w:rsidRPr="00C02A51">
        <w:rPr>
          <w:rFonts w:ascii="Arial Nova Light" w:eastAsia="Times New Roman" w:hAnsi="Arial Nova Light" w:cs="Arial"/>
          <w:color w:val="000000"/>
          <w:sz w:val="24"/>
          <w:szCs w:val="24"/>
        </w:rPr>
        <w:t>cumplirse al inicio y cierre de votación, la hora del cierre de la votación y sus excepciones, los datos que debe contener el apartado de cierre de la votación del acta correspondiente; y además, para dar transparencia y certidumbre al proceso de recepción de la votación y, consecuentemente, a los resultados electorales, se establece en la Ley Electoral, el derecho de los observadores electorales, y de los partidos políticos a través de sus representantes, para observar y vigilar todo el procedimiento de recepción de la votación.</w:t>
      </w:r>
    </w:p>
    <w:p w14:paraId="200C4247" w14:textId="77777777" w:rsidR="0051256A" w:rsidRPr="0024151F" w:rsidRDefault="0051256A" w:rsidP="00697E97">
      <w:pPr>
        <w:spacing w:before="100" w:beforeAutospacing="1" w:after="100" w:afterAutospacing="1" w:line="360" w:lineRule="auto"/>
        <w:jc w:val="both"/>
        <w:rPr>
          <w:rFonts w:ascii="Arial Nova Light" w:eastAsia="Times New Roman" w:hAnsi="Arial Nova Light" w:cs="Arial"/>
          <w:color w:val="000000"/>
          <w:sz w:val="24"/>
          <w:szCs w:val="24"/>
        </w:rPr>
      </w:pPr>
      <w:r w:rsidRPr="00E12D1B">
        <w:rPr>
          <w:rFonts w:ascii="Arial Nova Light" w:eastAsia="Times New Roman" w:hAnsi="Arial Nova Light" w:cs="Arial"/>
          <w:color w:val="000000"/>
          <w:sz w:val="24"/>
          <w:szCs w:val="24"/>
        </w:rPr>
        <w:t>Siendo importante destacar el criterio</w:t>
      </w:r>
      <w:r w:rsidRPr="0024151F">
        <w:rPr>
          <w:rFonts w:ascii="Arial Nova Light" w:eastAsia="Times New Roman" w:hAnsi="Arial Nova Light" w:cs="Arial"/>
          <w:color w:val="000000"/>
          <w:sz w:val="24"/>
          <w:szCs w:val="24"/>
        </w:rPr>
        <w:t xml:space="preserve"> ya citado</w:t>
      </w:r>
      <w:r w:rsidRPr="00E12D1B">
        <w:rPr>
          <w:rFonts w:ascii="Arial Nova Light" w:eastAsia="Times New Roman" w:hAnsi="Arial Nova Light" w:cs="Arial"/>
          <w:color w:val="000000"/>
          <w:sz w:val="24"/>
          <w:szCs w:val="24"/>
        </w:rPr>
        <w:t xml:space="preserve"> de la tesis de jurisprudencia 15/2019, de la Sala Superior del Tribunal Electoral del Poder Judicial de la Federación, cuyo rubro es: </w:t>
      </w:r>
      <w:r w:rsidRPr="0040664B">
        <w:rPr>
          <w:rFonts w:ascii="Arial Nova Light" w:eastAsia="Times New Roman" w:hAnsi="Arial Nova Light" w:cs="Arial"/>
          <w:b/>
          <w:bCs/>
          <w:color w:val="000000"/>
          <w:sz w:val="24"/>
          <w:szCs w:val="24"/>
        </w:rPr>
        <w:t>“DERECHO A VOTAR. LA INSTALACIÓN DE LA MESA DIRECTIVA DE CASILLA POSTERIOR A LA HORA LEGALMENTE PREVISTA, NO IMPIDE SU EJERCICIO”</w:t>
      </w:r>
      <w:r w:rsidRPr="00E12D1B">
        <w:rPr>
          <w:rFonts w:ascii="Arial Nova Light" w:eastAsia="Times New Roman" w:hAnsi="Arial Nova Light" w:cs="Arial"/>
          <w:color w:val="000000"/>
          <w:sz w:val="24"/>
          <w:szCs w:val="24"/>
        </w:rPr>
        <w:t xml:space="preserve"> donde se </w:t>
      </w:r>
      <w:r w:rsidRPr="00E12D1B">
        <w:rPr>
          <w:rFonts w:ascii="Arial Nova Light" w:eastAsia="Times New Roman" w:hAnsi="Arial Nova Light" w:cs="Arial"/>
          <w:color w:val="000000"/>
          <w:sz w:val="24"/>
          <w:szCs w:val="24"/>
        </w:rPr>
        <w:lastRenderedPageBreak/>
        <w:t>establece que según la normativa electoral, las casillas ciertamente comenzarán la recepción de la votación a partir de las 8:00 horas del día de la jornada electoral, sin embargo, el hecho de que la instalación ocurra más tarde, retrasando así la recepción del voto, es insuficiente, por sí mismo, para considerar que se impidió votar a los electores y actualizar la causa de nulidad</w:t>
      </w:r>
      <w:r w:rsidRPr="0024151F">
        <w:rPr>
          <w:rFonts w:ascii="Arial Nova Light" w:eastAsia="Times New Roman" w:hAnsi="Arial Nova Light" w:cs="Arial"/>
          <w:color w:val="000000"/>
          <w:sz w:val="24"/>
          <w:szCs w:val="24"/>
        </w:rPr>
        <w:t xml:space="preserve"> </w:t>
      </w:r>
      <w:r w:rsidRPr="00E12D1B">
        <w:rPr>
          <w:rFonts w:ascii="Arial Nova Light" w:eastAsia="Times New Roman" w:hAnsi="Arial Nova Light" w:cs="Arial"/>
          <w:color w:val="000000"/>
          <w:sz w:val="24"/>
          <w:szCs w:val="24"/>
        </w:rPr>
        <w:t>respectiva, ya que una vez iniciada dicha recepción se encuentran en posibilidad de ejercer su derecho a votar.</w:t>
      </w:r>
    </w:p>
    <w:p w14:paraId="11576E1F" w14:textId="77777777" w:rsidR="0051256A" w:rsidRPr="00E12D1B" w:rsidRDefault="0051256A" w:rsidP="00697E97">
      <w:pPr>
        <w:spacing w:before="100" w:beforeAutospacing="1" w:after="100" w:afterAutospacing="1" w:line="360" w:lineRule="auto"/>
        <w:jc w:val="both"/>
        <w:rPr>
          <w:rFonts w:ascii="Arial Nova Light" w:eastAsia="Times New Roman" w:hAnsi="Arial Nova Light" w:cs="Arial"/>
          <w:color w:val="000000"/>
          <w:sz w:val="24"/>
          <w:szCs w:val="24"/>
        </w:rPr>
      </w:pPr>
      <w:r w:rsidRPr="0024151F">
        <w:rPr>
          <w:rFonts w:ascii="Arial Nova Light" w:eastAsia="Times New Roman" w:hAnsi="Arial Nova Light" w:cs="Arial"/>
          <w:color w:val="000000"/>
          <w:sz w:val="24"/>
          <w:szCs w:val="24"/>
        </w:rPr>
        <w:t xml:space="preserve">En consecuencia, los agravios hechos valer en relación al horario de recepción de la votación, son </w:t>
      </w:r>
      <w:r w:rsidRPr="0024151F">
        <w:rPr>
          <w:rFonts w:ascii="Arial Nova Light" w:eastAsia="Times New Roman" w:hAnsi="Arial Nova Light" w:cs="Arial"/>
          <w:b/>
          <w:bCs/>
          <w:color w:val="000000"/>
          <w:sz w:val="24"/>
          <w:szCs w:val="24"/>
        </w:rPr>
        <w:t>infundados</w:t>
      </w:r>
      <w:r w:rsidRPr="0024151F">
        <w:rPr>
          <w:rFonts w:ascii="Arial Nova Light" w:eastAsia="Times New Roman" w:hAnsi="Arial Nova Light" w:cs="Arial"/>
          <w:color w:val="000000"/>
          <w:sz w:val="24"/>
          <w:szCs w:val="24"/>
        </w:rPr>
        <w:t xml:space="preserve">. </w:t>
      </w:r>
    </w:p>
    <w:p w14:paraId="622843F2" w14:textId="72A2B1DB" w:rsidR="0051256A" w:rsidRPr="00BB4C06" w:rsidRDefault="0051256A" w:rsidP="00697E97">
      <w:pPr>
        <w:pStyle w:val="Prrafodelista"/>
        <w:numPr>
          <w:ilvl w:val="2"/>
          <w:numId w:val="28"/>
        </w:numPr>
        <w:pBdr>
          <w:top w:val="nil"/>
          <w:left w:val="nil"/>
          <w:bottom w:val="nil"/>
          <w:right w:val="nil"/>
          <w:between w:val="nil"/>
        </w:pBdr>
        <w:tabs>
          <w:tab w:val="left" w:pos="142"/>
          <w:tab w:val="left" w:pos="284"/>
        </w:tabs>
        <w:spacing w:after="0" w:line="360" w:lineRule="auto"/>
        <w:ind w:left="0" w:firstLine="0"/>
        <w:jc w:val="both"/>
        <w:rPr>
          <w:rFonts w:ascii="Arial Nova Light" w:eastAsia="Arial Nova" w:hAnsi="Arial Nova Light" w:cs="Arial Nova"/>
          <w:b/>
          <w:color w:val="000000" w:themeColor="text1"/>
          <w:sz w:val="24"/>
          <w:szCs w:val="24"/>
          <w:u w:val="single"/>
        </w:rPr>
      </w:pPr>
      <w:r w:rsidRPr="00BB4C06">
        <w:rPr>
          <w:rFonts w:ascii="Arial Nova Light" w:eastAsia="Arial Nova" w:hAnsi="Arial Nova Light" w:cs="Arial Nova"/>
          <w:b/>
          <w:color w:val="000000" w:themeColor="text1"/>
          <w:sz w:val="24"/>
          <w:szCs w:val="24"/>
          <w:u w:val="single"/>
        </w:rPr>
        <w:t>Irregularidades en la</w:t>
      </w:r>
      <w:r w:rsidR="00EF73E8" w:rsidRPr="00BB4C06">
        <w:rPr>
          <w:rFonts w:ascii="Arial Nova Light" w:eastAsia="Arial Nova" w:hAnsi="Arial Nova Light" w:cs="Arial Nova"/>
          <w:b/>
          <w:color w:val="000000" w:themeColor="text1"/>
          <w:sz w:val="24"/>
          <w:szCs w:val="24"/>
          <w:u w:val="single"/>
        </w:rPr>
        <w:t xml:space="preserve"> recepción de votación; </w:t>
      </w:r>
      <w:r w:rsidRPr="00BB4C06">
        <w:rPr>
          <w:rFonts w:ascii="Arial Nova Light" w:eastAsia="Arial Nova" w:hAnsi="Arial Nova Light" w:cs="Arial Nova"/>
          <w:b/>
          <w:color w:val="000000" w:themeColor="text1"/>
          <w:sz w:val="24"/>
          <w:szCs w:val="24"/>
          <w:u w:val="single"/>
        </w:rPr>
        <w:t xml:space="preserve">actas de escrutinio y cómputo de Casillas. </w:t>
      </w:r>
    </w:p>
    <w:p w14:paraId="668E1D2F" w14:textId="730CC0B8" w:rsidR="00EF73E8" w:rsidRDefault="00EF73E8" w:rsidP="00697E97">
      <w:pPr>
        <w:pStyle w:val="Prrafodelista"/>
        <w:pBdr>
          <w:top w:val="nil"/>
          <w:left w:val="nil"/>
          <w:bottom w:val="nil"/>
          <w:right w:val="nil"/>
          <w:between w:val="nil"/>
        </w:pBdr>
        <w:tabs>
          <w:tab w:val="left" w:pos="142"/>
          <w:tab w:val="left" w:pos="284"/>
        </w:tabs>
        <w:spacing w:after="0" w:line="360" w:lineRule="auto"/>
        <w:ind w:left="0"/>
        <w:jc w:val="both"/>
        <w:rPr>
          <w:rFonts w:ascii="Arial Nova Light" w:eastAsia="Arial Nova" w:hAnsi="Arial Nova Light" w:cs="Arial Nova"/>
          <w:bCs/>
          <w:color w:val="000000" w:themeColor="text1"/>
          <w:sz w:val="24"/>
          <w:szCs w:val="24"/>
        </w:rPr>
      </w:pPr>
      <w:r>
        <w:rPr>
          <w:rFonts w:ascii="Arial Nova Light" w:eastAsia="Arial Nova" w:hAnsi="Arial Nova Light" w:cs="Arial Nova"/>
          <w:bCs/>
          <w:color w:val="000000" w:themeColor="text1"/>
          <w:sz w:val="24"/>
          <w:szCs w:val="24"/>
        </w:rPr>
        <w:t xml:space="preserve">En uno de los escritos de demanda, </w:t>
      </w:r>
      <w:r>
        <w:rPr>
          <w:rFonts w:ascii="Arial Nova Light" w:eastAsia="Arial Nova" w:hAnsi="Arial Nova Light" w:cs="Arial Nova"/>
          <w:bCs/>
          <w:i/>
          <w:iCs/>
          <w:color w:val="000000" w:themeColor="text1"/>
          <w:sz w:val="24"/>
          <w:szCs w:val="24"/>
        </w:rPr>
        <w:t>TEEA-REN-13/2021</w:t>
      </w:r>
      <w:r>
        <w:rPr>
          <w:rFonts w:ascii="Arial Nova Light" w:eastAsia="Arial Nova" w:hAnsi="Arial Nova Light" w:cs="Arial Nova"/>
          <w:bCs/>
          <w:color w:val="000000" w:themeColor="text1"/>
          <w:sz w:val="24"/>
          <w:szCs w:val="24"/>
        </w:rPr>
        <w:t xml:space="preserve">, el actor se duele al señalar que en las casillas </w:t>
      </w:r>
      <w:r w:rsidR="005C3A10" w:rsidRPr="00141242">
        <w:rPr>
          <w:rFonts w:ascii="Arial Nova Light" w:eastAsia="Arial Nova" w:hAnsi="Arial Nova Light" w:cs="Arial Nova"/>
          <w:b/>
          <w:color w:val="000000" w:themeColor="text1"/>
          <w:sz w:val="24"/>
          <w:szCs w:val="24"/>
        </w:rPr>
        <w:t>469 C1 y C3</w:t>
      </w:r>
      <w:r w:rsidR="005C3A10">
        <w:rPr>
          <w:rFonts w:ascii="Arial Nova Light" w:eastAsia="Arial Nova" w:hAnsi="Arial Nova Light" w:cs="Arial Nova"/>
          <w:bCs/>
          <w:color w:val="000000" w:themeColor="text1"/>
          <w:sz w:val="24"/>
          <w:szCs w:val="24"/>
        </w:rPr>
        <w:t xml:space="preserve">, se permitió que </w:t>
      </w:r>
      <w:r w:rsidR="005C3A10" w:rsidRPr="005C3A10">
        <w:rPr>
          <w:rFonts w:ascii="Arial Nova Light" w:eastAsia="Arial Nova" w:hAnsi="Arial Nova Light" w:cs="Arial Nova"/>
          <w:b/>
          <w:color w:val="000000" w:themeColor="text1"/>
          <w:sz w:val="24"/>
          <w:szCs w:val="24"/>
        </w:rPr>
        <w:t>una</w:t>
      </w:r>
      <w:r w:rsidR="005C3A10">
        <w:rPr>
          <w:rFonts w:ascii="Arial Nova Light" w:eastAsia="Arial Nova" w:hAnsi="Arial Nova Light" w:cs="Arial Nova"/>
          <w:bCs/>
          <w:color w:val="000000" w:themeColor="text1"/>
          <w:sz w:val="24"/>
          <w:szCs w:val="24"/>
        </w:rPr>
        <w:t xml:space="preserve"> persona sin aparecer en la lista nominal, emitiera su voto, actualizando así la causal prevista en el artículo 349 fracción VII del Código Electoral. </w:t>
      </w:r>
    </w:p>
    <w:p w14:paraId="4B4A39DF" w14:textId="799AF08E" w:rsidR="005C3A10" w:rsidRDefault="005C3A10" w:rsidP="00697E97">
      <w:pPr>
        <w:pStyle w:val="Prrafodelista"/>
        <w:pBdr>
          <w:top w:val="nil"/>
          <w:left w:val="nil"/>
          <w:bottom w:val="nil"/>
          <w:right w:val="nil"/>
          <w:between w:val="nil"/>
        </w:pBdr>
        <w:tabs>
          <w:tab w:val="left" w:pos="142"/>
          <w:tab w:val="left" w:pos="284"/>
        </w:tabs>
        <w:spacing w:after="0" w:line="360" w:lineRule="auto"/>
        <w:ind w:left="0"/>
        <w:jc w:val="both"/>
        <w:rPr>
          <w:rFonts w:ascii="Arial Nova Light" w:eastAsia="Arial Nova" w:hAnsi="Arial Nova Light" w:cs="Arial Nova"/>
          <w:bCs/>
          <w:color w:val="000000" w:themeColor="text1"/>
          <w:sz w:val="24"/>
          <w:szCs w:val="24"/>
        </w:rPr>
      </w:pPr>
    </w:p>
    <w:p w14:paraId="480B81E7" w14:textId="042DB8DB" w:rsidR="005C3A10" w:rsidRDefault="005C3A10" w:rsidP="00697E97">
      <w:pPr>
        <w:pStyle w:val="Prrafodelista"/>
        <w:pBdr>
          <w:top w:val="nil"/>
          <w:left w:val="nil"/>
          <w:bottom w:val="nil"/>
          <w:right w:val="nil"/>
          <w:between w:val="nil"/>
        </w:pBdr>
        <w:tabs>
          <w:tab w:val="left" w:pos="142"/>
          <w:tab w:val="left" w:pos="284"/>
        </w:tabs>
        <w:spacing w:after="0" w:line="360" w:lineRule="auto"/>
        <w:ind w:left="0"/>
        <w:jc w:val="both"/>
        <w:rPr>
          <w:rFonts w:ascii="Arial Nova Light" w:eastAsia="Arial Nova" w:hAnsi="Arial Nova Light" w:cs="Arial Nova"/>
          <w:bCs/>
          <w:color w:val="000000" w:themeColor="text1"/>
          <w:sz w:val="24"/>
          <w:szCs w:val="24"/>
        </w:rPr>
      </w:pPr>
      <w:r>
        <w:rPr>
          <w:rFonts w:ascii="Arial Nova Light" w:eastAsia="Arial Nova" w:hAnsi="Arial Nova Light" w:cs="Arial Nova"/>
          <w:bCs/>
          <w:color w:val="000000" w:themeColor="text1"/>
          <w:sz w:val="24"/>
          <w:szCs w:val="24"/>
        </w:rPr>
        <w:t xml:space="preserve">Además, se agravia de los resultados asentados en el acta de escrutinio y cómputo de la </w:t>
      </w:r>
      <w:r w:rsidR="00795251">
        <w:rPr>
          <w:rFonts w:ascii="Arial Nova Light" w:eastAsia="Arial Nova" w:hAnsi="Arial Nova Light" w:cs="Arial Nova"/>
          <w:bCs/>
          <w:color w:val="000000" w:themeColor="text1"/>
          <w:sz w:val="24"/>
          <w:szCs w:val="24"/>
        </w:rPr>
        <w:t xml:space="preserve">Casilla </w:t>
      </w:r>
      <w:r w:rsidR="00795251" w:rsidRPr="00141242">
        <w:rPr>
          <w:rFonts w:ascii="Arial Nova Light" w:eastAsia="Arial Nova" w:hAnsi="Arial Nova Light" w:cs="Arial Nova"/>
          <w:b/>
          <w:color w:val="000000" w:themeColor="text1"/>
          <w:sz w:val="24"/>
          <w:szCs w:val="24"/>
        </w:rPr>
        <w:t>462 C1</w:t>
      </w:r>
      <w:r w:rsidR="00795251">
        <w:rPr>
          <w:rFonts w:ascii="Arial Nova Light" w:eastAsia="Arial Nova" w:hAnsi="Arial Nova Light" w:cs="Arial Nova"/>
          <w:bCs/>
          <w:color w:val="000000" w:themeColor="text1"/>
          <w:sz w:val="24"/>
          <w:szCs w:val="24"/>
        </w:rPr>
        <w:t xml:space="preserve">, señalando una </w:t>
      </w:r>
      <w:r w:rsidR="00795251">
        <w:rPr>
          <w:rFonts w:ascii="Arial Nova Light" w:eastAsia="Arial Nova" w:hAnsi="Arial Nova Light" w:cs="Arial Nova"/>
          <w:bCs/>
          <w:i/>
          <w:iCs/>
          <w:color w:val="000000" w:themeColor="text1"/>
          <w:sz w:val="24"/>
          <w:szCs w:val="24"/>
        </w:rPr>
        <w:t>“evidente alteración y manipulación”</w:t>
      </w:r>
      <w:r w:rsidR="00795251">
        <w:rPr>
          <w:rFonts w:ascii="Arial Nova Light" w:eastAsia="Arial Nova" w:hAnsi="Arial Nova Light" w:cs="Arial Nova"/>
          <w:bCs/>
          <w:color w:val="000000" w:themeColor="text1"/>
          <w:sz w:val="24"/>
          <w:szCs w:val="24"/>
        </w:rPr>
        <w:t xml:space="preserve">, con lo que se acredita la causal prevista en el Artículo 349 fracción </w:t>
      </w:r>
      <w:r w:rsidR="00B07710">
        <w:rPr>
          <w:rFonts w:ascii="Arial Nova Light" w:eastAsia="Arial Nova" w:hAnsi="Arial Nova Light" w:cs="Arial Nova"/>
          <w:bCs/>
          <w:color w:val="000000" w:themeColor="text1"/>
          <w:sz w:val="24"/>
          <w:szCs w:val="24"/>
        </w:rPr>
        <w:t xml:space="preserve">VI del ordenamiento electoral local. </w:t>
      </w:r>
    </w:p>
    <w:p w14:paraId="691955FD" w14:textId="0C04C01A" w:rsidR="00A30BD1" w:rsidRDefault="00A30BD1" w:rsidP="00697E97">
      <w:pPr>
        <w:pStyle w:val="Prrafodelista"/>
        <w:pBdr>
          <w:top w:val="nil"/>
          <w:left w:val="nil"/>
          <w:bottom w:val="nil"/>
          <w:right w:val="nil"/>
          <w:between w:val="nil"/>
        </w:pBdr>
        <w:tabs>
          <w:tab w:val="left" w:pos="142"/>
          <w:tab w:val="left" w:pos="284"/>
        </w:tabs>
        <w:spacing w:after="0" w:line="360" w:lineRule="auto"/>
        <w:ind w:left="0"/>
        <w:jc w:val="both"/>
        <w:rPr>
          <w:rFonts w:ascii="Arial Nova Light" w:eastAsia="Arial Nova" w:hAnsi="Arial Nova Light" w:cs="Arial Nova"/>
          <w:bCs/>
          <w:color w:val="000000" w:themeColor="text1"/>
          <w:sz w:val="24"/>
          <w:szCs w:val="24"/>
        </w:rPr>
      </w:pPr>
    </w:p>
    <w:p w14:paraId="2D4A5C38" w14:textId="34BFBE53" w:rsidR="00A30BD1" w:rsidRDefault="00A30BD1" w:rsidP="00697E97">
      <w:pPr>
        <w:pStyle w:val="Prrafodelista"/>
        <w:pBdr>
          <w:top w:val="nil"/>
          <w:left w:val="nil"/>
          <w:bottom w:val="nil"/>
          <w:right w:val="nil"/>
          <w:between w:val="nil"/>
        </w:pBdr>
        <w:tabs>
          <w:tab w:val="left" w:pos="142"/>
          <w:tab w:val="left" w:pos="284"/>
        </w:tabs>
        <w:spacing w:after="0" w:line="360" w:lineRule="auto"/>
        <w:ind w:left="0"/>
        <w:jc w:val="both"/>
        <w:rPr>
          <w:rFonts w:ascii="Arial Nova Light" w:eastAsia="Arial Nova" w:hAnsi="Arial Nova Light" w:cs="Arial Nova"/>
          <w:bCs/>
          <w:color w:val="000000" w:themeColor="text1"/>
          <w:sz w:val="24"/>
          <w:szCs w:val="24"/>
        </w:rPr>
      </w:pPr>
      <w:r>
        <w:rPr>
          <w:rFonts w:ascii="Arial Nova Light" w:eastAsia="Arial Nova" w:hAnsi="Arial Nova Light" w:cs="Arial Nova"/>
          <w:bCs/>
          <w:color w:val="000000" w:themeColor="text1"/>
          <w:sz w:val="24"/>
          <w:szCs w:val="24"/>
        </w:rPr>
        <w:t xml:space="preserve">Al respecto, este Tribunal adelanta que los agravios hechos valer por el promovente, son </w:t>
      </w:r>
      <w:r w:rsidRPr="0040664B">
        <w:rPr>
          <w:rFonts w:ascii="Arial Nova Light" w:eastAsia="Arial Nova" w:hAnsi="Arial Nova Light" w:cs="Arial Nova"/>
          <w:b/>
          <w:color w:val="000000" w:themeColor="text1"/>
          <w:sz w:val="24"/>
          <w:szCs w:val="24"/>
        </w:rPr>
        <w:t>ineficaces</w:t>
      </w:r>
      <w:r>
        <w:rPr>
          <w:rFonts w:ascii="Arial Nova Light" w:eastAsia="Arial Nova" w:hAnsi="Arial Nova Light" w:cs="Arial Nova"/>
          <w:bCs/>
          <w:color w:val="000000" w:themeColor="text1"/>
          <w:sz w:val="24"/>
          <w:szCs w:val="24"/>
        </w:rPr>
        <w:t>, por las siguientes consideraciones:</w:t>
      </w:r>
    </w:p>
    <w:p w14:paraId="00ECFEDB" w14:textId="77777777" w:rsidR="00141242" w:rsidRDefault="00141242" w:rsidP="00697E97">
      <w:pPr>
        <w:pStyle w:val="Prrafodelista"/>
        <w:pBdr>
          <w:top w:val="nil"/>
          <w:left w:val="nil"/>
          <w:bottom w:val="nil"/>
          <w:right w:val="nil"/>
          <w:between w:val="nil"/>
        </w:pBdr>
        <w:tabs>
          <w:tab w:val="left" w:pos="142"/>
          <w:tab w:val="left" w:pos="284"/>
        </w:tabs>
        <w:spacing w:after="0" w:line="360" w:lineRule="auto"/>
        <w:ind w:left="0"/>
        <w:jc w:val="both"/>
        <w:rPr>
          <w:rFonts w:ascii="Arial Nova Light" w:eastAsia="Arial Nova" w:hAnsi="Arial Nova Light" w:cs="Arial Nova"/>
          <w:bCs/>
          <w:color w:val="000000" w:themeColor="text1"/>
          <w:sz w:val="24"/>
          <w:szCs w:val="24"/>
        </w:rPr>
      </w:pPr>
    </w:p>
    <w:p w14:paraId="2325CAC8" w14:textId="6D917972" w:rsidR="00B07710" w:rsidRDefault="00A30BD1" w:rsidP="00697E97">
      <w:pPr>
        <w:pStyle w:val="Prrafodelista"/>
        <w:pBdr>
          <w:top w:val="nil"/>
          <w:left w:val="nil"/>
          <w:bottom w:val="nil"/>
          <w:right w:val="nil"/>
          <w:between w:val="nil"/>
        </w:pBdr>
        <w:tabs>
          <w:tab w:val="left" w:pos="142"/>
          <w:tab w:val="left" w:pos="284"/>
        </w:tabs>
        <w:spacing w:after="0" w:line="360" w:lineRule="auto"/>
        <w:ind w:left="0"/>
        <w:jc w:val="both"/>
        <w:rPr>
          <w:rFonts w:ascii="Arial Nova Light" w:eastAsia="Arial Nova" w:hAnsi="Arial Nova Light" w:cs="Arial Nova"/>
          <w:bCs/>
          <w:color w:val="000000" w:themeColor="text1"/>
          <w:sz w:val="24"/>
          <w:szCs w:val="24"/>
        </w:rPr>
      </w:pPr>
      <w:r>
        <w:rPr>
          <w:rFonts w:ascii="Arial Nova Light" w:eastAsia="Arial Nova" w:hAnsi="Arial Nova Light" w:cs="Arial Nova"/>
          <w:bCs/>
          <w:color w:val="000000" w:themeColor="text1"/>
          <w:sz w:val="24"/>
          <w:szCs w:val="24"/>
        </w:rPr>
        <w:t>Tenemos</w:t>
      </w:r>
      <w:r w:rsidR="00B07710">
        <w:rPr>
          <w:rFonts w:ascii="Arial Nova Light" w:eastAsia="Arial Nova" w:hAnsi="Arial Nova Light" w:cs="Arial Nova"/>
          <w:bCs/>
          <w:color w:val="000000" w:themeColor="text1"/>
          <w:sz w:val="24"/>
          <w:szCs w:val="24"/>
        </w:rPr>
        <w:t xml:space="preserve"> que el artículo 349 del código electoral, para los efectos del presente apartado, refiere como causales de nulidad </w:t>
      </w:r>
      <w:r w:rsidR="00B8084E">
        <w:rPr>
          <w:rFonts w:ascii="Arial Nova Light" w:eastAsia="Arial Nova" w:hAnsi="Arial Nova Light" w:cs="Arial Nova"/>
          <w:bCs/>
          <w:color w:val="000000" w:themeColor="text1"/>
          <w:sz w:val="24"/>
          <w:szCs w:val="24"/>
        </w:rPr>
        <w:t xml:space="preserve">de la votación recibida en casilla, las siguientes: </w:t>
      </w:r>
    </w:p>
    <w:p w14:paraId="718157D6" w14:textId="77777777" w:rsidR="00141242" w:rsidRDefault="00141242" w:rsidP="00697E97">
      <w:pPr>
        <w:pStyle w:val="Prrafodelista"/>
        <w:pBdr>
          <w:top w:val="nil"/>
          <w:left w:val="nil"/>
          <w:bottom w:val="nil"/>
          <w:right w:val="nil"/>
          <w:between w:val="nil"/>
        </w:pBdr>
        <w:tabs>
          <w:tab w:val="left" w:pos="142"/>
          <w:tab w:val="left" w:pos="284"/>
        </w:tabs>
        <w:spacing w:after="0" w:line="360" w:lineRule="auto"/>
        <w:ind w:left="1134" w:right="956"/>
        <w:jc w:val="both"/>
        <w:rPr>
          <w:rFonts w:ascii="Arial Nova Light" w:eastAsia="Arial Nova" w:hAnsi="Arial Nova Light" w:cs="Arial Nova"/>
          <w:bCs/>
          <w:i/>
          <w:iCs/>
          <w:color w:val="000000" w:themeColor="text1"/>
          <w:sz w:val="20"/>
          <w:szCs w:val="20"/>
        </w:rPr>
      </w:pPr>
    </w:p>
    <w:p w14:paraId="722084D0" w14:textId="1EF9D587" w:rsidR="00B8084E" w:rsidRPr="00A73471" w:rsidRDefault="00B8084E" w:rsidP="00697E97">
      <w:pPr>
        <w:pStyle w:val="Prrafodelista"/>
        <w:pBdr>
          <w:top w:val="nil"/>
          <w:left w:val="nil"/>
          <w:bottom w:val="nil"/>
          <w:right w:val="nil"/>
          <w:between w:val="nil"/>
        </w:pBdr>
        <w:tabs>
          <w:tab w:val="left" w:pos="142"/>
          <w:tab w:val="left" w:pos="284"/>
        </w:tabs>
        <w:spacing w:after="0" w:line="360" w:lineRule="auto"/>
        <w:ind w:left="1134" w:right="956"/>
        <w:jc w:val="both"/>
        <w:rPr>
          <w:rFonts w:ascii="Arial Nova Light" w:hAnsi="Arial Nova Light"/>
          <w:i/>
          <w:iCs/>
          <w:sz w:val="20"/>
          <w:szCs w:val="20"/>
        </w:rPr>
      </w:pPr>
      <w:r w:rsidRPr="00A73471">
        <w:rPr>
          <w:rFonts w:ascii="Arial Nova Light" w:eastAsia="Arial Nova" w:hAnsi="Arial Nova Light" w:cs="Arial Nova"/>
          <w:bCs/>
          <w:i/>
          <w:iCs/>
          <w:color w:val="000000" w:themeColor="text1"/>
          <w:sz w:val="20"/>
          <w:szCs w:val="20"/>
        </w:rPr>
        <w:t xml:space="preserve">VI. </w:t>
      </w:r>
      <w:r w:rsidRPr="00A73471">
        <w:rPr>
          <w:rFonts w:ascii="Arial Nova Light" w:hAnsi="Arial Nova Light"/>
          <w:i/>
          <w:iCs/>
          <w:sz w:val="20"/>
          <w:szCs w:val="20"/>
        </w:rPr>
        <w:t xml:space="preserve">Haber mediado dolo o error en el cómputo de los votos que beneficien a uno de los candidatos, fórmula de candidatos o planilla y esto sea determinante para el resultado de la votación; </w:t>
      </w:r>
    </w:p>
    <w:p w14:paraId="2009A5BF" w14:textId="77777777" w:rsidR="00B8084E" w:rsidRPr="00A73471" w:rsidRDefault="00B8084E" w:rsidP="00697E97">
      <w:pPr>
        <w:pStyle w:val="Prrafodelista"/>
        <w:pBdr>
          <w:top w:val="nil"/>
          <w:left w:val="nil"/>
          <w:bottom w:val="nil"/>
          <w:right w:val="nil"/>
          <w:between w:val="nil"/>
        </w:pBdr>
        <w:tabs>
          <w:tab w:val="left" w:pos="142"/>
          <w:tab w:val="left" w:pos="284"/>
        </w:tabs>
        <w:spacing w:after="0" w:line="360" w:lineRule="auto"/>
        <w:ind w:left="1134" w:right="956"/>
        <w:jc w:val="both"/>
        <w:rPr>
          <w:rFonts w:ascii="Arial Nova Light" w:hAnsi="Arial Nova Light"/>
          <w:i/>
          <w:iCs/>
          <w:sz w:val="20"/>
          <w:szCs w:val="20"/>
        </w:rPr>
      </w:pPr>
    </w:p>
    <w:p w14:paraId="1413AAB4" w14:textId="6494157F" w:rsidR="00B8084E" w:rsidRPr="00A73471" w:rsidRDefault="00B8084E" w:rsidP="00697E97">
      <w:pPr>
        <w:pStyle w:val="Prrafodelista"/>
        <w:pBdr>
          <w:top w:val="nil"/>
          <w:left w:val="nil"/>
          <w:bottom w:val="nil"/>
          <w:right w:val="nil"/>
          <w:between w:val="nil"/>
        </w:pBdr>
        <w:tabs>
          <w:tab w:val="left" w:pos="142"/>
          <w:tab w:val="left" w:pos="284"/>
        </w:tabs>
        <w:spacing w:after="0" w:line="360" w:lineRule="auto"/>
        <w:ind w:left="1134" w:right="956"/>
        <w:jc w:val="both"/>
        <w:rPr>
          <w:rFonts w:ascii="Arial Nova Light" w:eastAsia="Arial Nova" w:hAnsi="Arial Nova Light" w:cs="Arial Nova"/>
          <w:bCs/>
          <w:i/>
          <w:iCs/>
          <w:color w:val="000000" w:themeColor="text1"/>
          <w:sz w:val="20"/>
          <w:szCs w:val="20"/>
        </w:rPr>
      </w:pPr>
      <w:r w:rsidRPr="00A73471">
        <w:rPr>
          <w:rFonts w:ascii="Arial Nova Light" w:hAnsi="Arial Nova Light"/>
          <w:i/>
          <w:iCs/>
          <w:sz w:val="20"/>
          <w:szCs w:val="20"/>
        </w:rPr>
        <w:t>VII. Permitir a ciudadanos sufragar sin credencial para votar o cuyo nombre no aparezca en la lista nominal de electores, siempre que ello sea determinante para el resultado de la votación, salvo en los casos de excepción señalados por este Código;</w:t>
      </w:r>
    </w:p>
    <w:p w14:paraId="0F5E7779" w14:textId="787F4994" w:rsidR="00B07710" w:rsidRDefault="00B07710" w:rsidP="00697E97">
      <w:pPr>
        <w:pStyle w:val="Prrafodelista"/>
        <w:pBdr>
          <w:top w:val="nil"/>
          <w:left w:val="nil"/>
          <w:bottom w:val="nil"/>
          <w:right w:val="nil"/>
          <w:between w:val="nil"/>
        </w:pBdr>
        <w:tabs>
          <w:tab w:val="left" w:pos="142"/>
          <w:tab w:val="left" w:pos="284"/>
        </w:tabs>
        <w:spacing w:after="0" w:line="360" w:lineRule="auto"/>
        <w:ind w:left="0"/>
        <w:jc w:val="both"/>
        <w:rPr>
          <w:rFonts w:ascii="Arial Nova Light" w:eastAsia="Arial Nova" w:hAnsi="Arial Nova Light" w:cs="Arial Nova"/>
          <w:bCs/>
          <w:color w:val="000000" w:themeColor="text1"/>
          <w:sz w:val="24"/>
          <w:szCs w:val="24"/>
        </w:rPr>
      </w:pPr>
    </w:p>
    <w:p w14:paraId="4636B72A" w14:textId="67C645BA" w:rsidR="00526CAD" w:rsidRDefault="00526CAD" w:rsidP="00697E97">
      <w:pPr>
        <w:pStyle w:val="Prrafodelista"/>
        <w:pBdr>
          <w:top w:val="nil"/>
          <w:left w:val="nil"/>
          <w:bottom w:val="nil"/>
          <w:right w:val="nil"/>
          <w:between w:val="nil"/>
        </w:pBdr>
        <w:tabs>
          <w:tab w:val="left" w:pos="142"/>
          <w:tab w:val="left" w:pos="284"/>
        </w:tabs>
        <w:spacing w:after="0" w:line="360" w:lineRule="auto"/>
        <w:ind w:left="0"/>
        <w:jc w:val="both"/>
        <w:rPr>
          <w:rFonts w:ascii="Arial Nova Light" w:eastAsia="Arial Nova" w:hAnsi="Arial Nova Light" w:cs="Arial Nova"/>
          <w:bCs/>
          <w:color w:val="000000" w:themeColor="text1"/>
          <w:sz w:val="24"/>
          <w:szCs w:val="24"/>
        </w:rPr>
      </w:pPr>
      <w:r>
        <w:rPr>
          <w:rFonts w:ascii="Arial Nova Light" w:eastAsia="Arial Nova" w:hAnsi="Arial Nova Light" w:cs="Arial Nova"/>
          <w:bCs/>
          <w:color w:val="000000" w:themeColor="text1"/>
          <w:sz w:val="24"/>
          <w:szCs w:val="24"/>
        </w:rPr>
        <w:t xml:space="preserve">De esta manera, en primer </w:t>
      </w:r>
      <w:r w:rsidR="00141242">
        <w:rPr>
          <w:rFonts w:ascii="Arial Nova Light" w:eastAsia="Arial Nova" w:hAnsi="Arial Nova Light" w:cs="Arial Nova"/>
          <w:bCs/>
          <w:color w:val="000000" w:themeColor="text1"/>
          <w:sz w:val="24"/>
          <w:szCs w:val="24"/>
        </w:rPr>
        <w:t>lugar,</w:t>
      </w:r>
      <w:r>
        <w:rPr>
          <w:rFonts w:ascii="Arial Nova Light" w:eastAsia="Arial Nova" w:hAnsi="Arial Nova Light" w:cs="Arial Nova"/>
          <w:bCs/>
          <w:color w:val="000000" w:themeColor="text1"/>
          <w:sz w:val="24"/>
          <w:szCs w:val="24"/>
        </w:rPr>
        <w:t xml:space="preserve"> se analizará lo conducente a las casillas </w:t>
      </w:r>
      <w:r w:rsidRPr="00141242">
        <w:rPr>
          <w:rFonts w:ascii="Arial Nova Light" w:eastAsia="Arial Nova" w:hAnsi="Arial Nova Light" w:cs="Arial Nova"/>
          <w:b/>
          <w:color w:val="000000" w:themeColor="text1"/>
          <w:sz w:val="24"/>
          <w:szCs w:val="24"/>
        </w:rPr>
        <w:t>469 C1 y C3</w:t>
      </w:r>
      <w:r>
        <w:rPr>
          <w:rFonts w:ascii="Arial Nova Light" w:eastAsia="Arial Nova" w:hAnsi="Arial Nova Light" w:cs="Arial Nova"/>
          <w:bCs/>
          <w:color w:val="000000" w:themeColor="text1"/>
          <w:sz w:val="24"/>
          <w:szCs w:val="24"/>
        </w:rPr>
        <w:t>, en donde presuntamente se permitió que una persona emitiera su voto, sin aparecer en la lista nominal.</w:t>
      </w:r>
    </w:p>
    <w:p w14:paraId="032A829A" w14:textId="77777777" w:rsidR="00526CAD" w:rsidRDefault="00526CAD" w:rsidP="00697E97">
      <w:pPr>
        <w:pStyle w:val="Prrafodelista"/>
        <w:pBdr>
          <w:top w:val="nil"/>
          <w:left w:val="nil"/>
          <w:bottom w:val="nil"/>
          <w:right w:val="nil"/>
          <w:between w:val="nil"/>
        </w:pBdr>
        <w:tabs>
          <w:tab w:val="left" w:pos="142"/>
          <w:tab w:val="left" w:pos="284"/>
        </w:tabs>
        <w:spacing w:after="0" w:line="360" w:lineRule="auto"/>
        <w:ind w:left="0"/>
        <w:jc w:val="both"/>
        <w:rPr>
          <w:rFonts w:ascii="Arial Nova Light" w:eastAsia="Arial Nova" w:hAnsi="Arial Nova Light" w:cs="Arial Nova"/>
          <w:bCs/>
          <w:color w:val="000000" w:themeColor="text1"/>
          <w:sz w:val="24"/>
          <w:szCs w:val="24"/>
        </w:rPr>
      </w:pPr>
    </w:p>
    <w:p w14:paraId="08F5D70B" w14:textId="2EE585F6" w:rsidR="00025FCF" w:rsidRPr="000373A0" w:rsidRDefault="00D16A40" w:rsidP="00697E97">
      <w:pPr>
        <w:pStyle w:val="Prrafodelista"/>
        <w:pBdr>
          <w:top w:val="nil"/>
          <w:left w:val="nil"/>
          <w:bottom w:val="nil"/>
          <w:right w:val="nil"/>
          <w:between w:val="nil"/>
        </w:pBdr>
        <w:tabs>
          <w:tab w:val="left" w:pos="142"/>
          <w:tab w:val="left" w:pos="284"/>
        </w:tabs>
        <w:spacing w:after="0" w:line="360" w:lineRule="auto"/>
        <w:ind w:left="0"/>
        <w:jc w:val="both"/>
        <w:rPr>
          <w:rFonts w:ascii="Arial Nova Light" w:hAnsi="Arial Nova Light"/>
          <w:sz w:val="24"/>
          <w:szCs w:val="24"/>
        </w:rPr>
      </w:pPr>
      <w:r w:rsidRPr="000373A0">
        <w:rPr>
          <w:rFonts w:ascii="Arial Nova Light" w:eastAsia="Arial Nova" w:hAnsi="Arial Nova Light" w:cs="Arial Nova"/>
          <w:b/>
          <w:color w:val="000000" w:themeColor="text1"/>
          <w:sz w:val="24"/>
          <w:szCs w:val="24"/>
        </w:rPr>
        <w:lastRenderedPageBreak/>
        <w:t>Análisis de la Casilla 469 C1.</w:t>
      </w:r>
      <w:r w:rsidR="000373A0" w:rsidRPr="000373A0">
        <w:rPr>
          <w:rFonts w:ascii="Arial Nova Light" w:hAnsi="Arial Nova Light"/>
          <w:sz w:val="24"/>
          <w:szCs w:val="24"/>
        </w:rPr>
        <w:t xml:space="preserve">  </w:t>
      </w:r>
      <w:r w:rsidR="00526CAD" w:rsidRPr="000373A0">
        <w:rPr>
          <w:rFonts w:ascii="Arial Nova Light" w:hAnsi="Arial Nova Light"/>
          <w:sz w:val="24"/>
          <w:szCs w:val="24"/>
        </w:rPr>
        <w:t>Esta</w:t>
      </w:r>
      <w:r w:rsidR="00025FCF" w:rsidRPr="000373A0">
        <w:rPr>
          <w:rFonts w:ascii="Arial Nova Light" w:hAnsi="Arial Nova Light"/>
          <w:sz w:val="24"/>
          <w:szCs w:val="24"/>
        </w:rPr>
        <w:t xml:space="preserve"> causal de nulidad relacionada con la fase de recepción</w:t>
      </w:r>
      <w:r w:rsidR="00025FCF" w:rsidRPr="006B1123">
        <w:rPr>
          <w:rFonts w:ascii="Arial Nova Light" w:hAnsi="Arial Nova Light"/>
          <w:sz w:val="24"/>
          <w:szCs w:val="24"/>
        </w:rPr>
        <w:t xml:space="preserve"> de la votación, dice que se puede anular la votación recibida en una casilla por permitir sufragar a ciudadanos sin credencial para votar o cuyo nombre no aparezca en la lista nominal </w:t>
      </w:r>
      <w:r w:rsidR="00025FCF" w:rsidRPr="006B1123">
        <w:rPr>
          <w:rFonts w:ascii="Arial Nova Light" w:hAnsi="Arial Nova Light"/>
          <w:b/>
          <w:bCs/>
          <w:sz w:val="24"/>
          <w:szCs w:val="24"/>
        </w:rPr>
        <w:t>siempre que ello sea determinante para el resultado de la votación salvo los casos de excepción señalados en la ley.</w:t>
      </w:r>
    </w:p>
    <w:p w14:paraId="6D9C98EB" w14:textId="2BA36BFA" w:rsidR="006B1123" w:rsidRDefault="006B1123" w:rsidP="00697E97">
      <w:pPr>
        <w:pStyle w:val="Prrafodelista"/>
        <w:pBdr>
          <w:top w:val="nil"/>
          <w:left w:val="nil"/>
          <w:bottom w:val="nil"/>
          <w:right w:val="nil"/>
          <w:between w:val="nil"/>
        </w:pBdr>
        <w:tabs>
          <w:tab w:val="left" w:pos="142"/>
          <w:tab w:val="left" w:pos="284"/>
        </w:tabs>
        <w:spacing w:after="0" w:line="360" w:lineRule="auto"/>
        <w:ind w:left="0"/>
        <w:jc w:val="both"/>
        <w:rPr>
          <w:rFonts w:ascii="Arial Nova Light" w:hAnsi="Arial Nova Light"/>
          <w:b/>
          <w:bCs/>
          <w:sz w:val="24"/>
          <w:szCs w:val="24"/>
        </w:rPr>
      </w:pPr>
    </w:p>
    <w:p w14:paraId="3DC38CF5" w14:textId="7782A072" w:rsidR="0051256A" w:rsidRDefault="006B1123" w:rsidP="00697E97">
      <w:pPr>
        <w:pBdr>
          <w:top w:val="nil"/>
          <w:left w:val="nil"/>
          <w:bottom w:val="nil"/>
          <w:right w:val="nil"/>
          <w:between w:val="nil"/>
        </w:pBdr>
        <w:tabs>
          <w:tab w:val="left" w:pos="142"/>
          <w:tab w:val="left" w:pos="284"/>
        </w:tabs>
        <w:spacing w:after="0" w:line="360" w:lineRule="auto"/>
        <w:jc w:val="both"/>
        <w:rPr>
          <w:rFonts w:ascii="Arial Nova Light" w:hAnsi="Arial Nova Light"/>
          <w:sz w:val="24"/>
          <w:szCs w:val="24"/>
        </w:rPr>
      </w:pPr>
      <w:r w:rsidRPr="00134B02">
        <w:rPr>
          <w:rFonts w:ascii="Arial Nova Light" w:hAnsi="Arial Nova Light"/>
          <w:sz w:val="24"/>
          <w:szCs w:val="24"/>
        </w:rPr>
        <w:t xml:space="preserve">Al respecto, tenemos que </w:t>
      </w:r>
      <w:r w:rsidR="00134B02" w:rsidRPr="00134B02">
        <w:rPr>
          <w:rFonts w:ascii="Arial Nova Light" w:hAnsi="Arial Nova Light"/>
          <w:sz w:val="24"/>
          <w:szCs w:val="24"/>
        </w:rPr>
        <w:t>la norma busca proteger el principio de certeza, el cual permite estar seguros de que</w:t>
      </w:r>
      <w:r w:rsidR="00134B02">
        <w:rPr>
          <w:rFonts w:ascii="Arial Nova Light" w:hAnsi="Arial Nova Light"/>
          <w:sz w:val="24"/>
          <w:szCs w:val="24"/>
        </w:rPr>
        <w:t xml:space="preserve"> </w:t>
      </w:r>
      <w:r w:rsidR="00134B02" w:rsidRPr="00134B02">
        <w:rPr>
          <w:rFonts w:ascii="Arial Nova Light" w:hAnsi="Arial Nova Light"/>
          <w:sz w:val="24"/>
          <w:szCs w:val="24"/>
        </w:rPr>
        <w:t>los resultados de la votación recibida en casilla constituyen la expresión de los</w:t>
      </w:r>
      <w:r w:rsidR="00134B02">
        <w:rPr>
          <w:rFonts w:ascii="Arial Nova Light" w:hAnsi="Arial Nova Light"/>
          <w:sz w:val="24"/>
          <w:szCs w:val="24"/>
        </w:rPr>
        <w:t xml:space="preserve"> </w:t>
      </w:r>
      <w:r w:rsidR="00134B02" w:rsidRPr="00134B02">
        <w:rPr>
          <w:rFonts w:ascii="Arial Nova Light" w:hAnsi="Arial Nova Light"/>
          <w:sz w:val="24"/>
          <w:szCs w:val="24"/>
        </w:rPr>
        <w:t xml:space="preserve">ciudadanos </w:t>
      </w:r>
      <w:r w:rsidR="0040664B">
        <w:rPr>
          <w:rFonts w:ascii="Arial Nova Light" w:hAnsi="Arial Nova Light"/>
          <w:sz w:val="24"/>
          <w:szCs w:val="24"/>
        </w:rPr>
        <w:t>que pertenecen a</w:t>
      </w:r>
      <w:r w:rsidR="00134B02" w:rsidRPr="00134B02">
        <w:rPr>
          <w:rFonts w:ascii="Arial Nova Light" w:hAnsi="Arial Nova Light"/>
          <w:sz w:val="24"/>
          <w:szCs w:val="24"/>
        </w:rPr>
        <w:t xml:space="preserve"> una sección</w:t>
      </w:r>
      <w:r w:rsidR="0040664B">
        <w:rPr>
          <w:rFonts w:ascii="Arial Nova Light" w:hAnsi="Arial Nova Light"/>
          <w:sz w:val="24"/>
          <w:szCs w:val="24"/>
        </w:rPr>
        <w:t xml:space="preserve"> determinada</w:t>
      </w:r>
      <w:r w:rsidR="00134B02" w:rsidRPr="00134B02">
        <w:rPr>
          <w:rFonts w:ascii="Arial Nova Light" w:hAnsi="Arial Nova Light"/>
          <w:sz w:val="24"/>
          <w:szCs w:val="24"/>
        </w:rPr>
        <w:t xml:space="preserve">. Si se permite votar a personas que no cuentan con </w:t>
      </w:r>
      <w:r w:rsidR="00525562" w:rsidRPr="00134B02">
        <w:rPr>
          <w:rFonts w:ascii="Arial Nova Light" w:hAnsi="Arial Nova Light"/>
          <w:sz w:val="24"/>
          <w:szCs w:val="24"/>
        </w:rPr>
        <w:t>su</w:t>
      </w:r>
      <w:r w:rsidR="00525562">
        <w:rPr>
          <w:rFonts w:ascii="Arial Nova Light" w:hAnsi="Arial Nova Light"/>
          <w:sz w:val="24"/>
          <w:szCs w:val="24"/>
        </w:rPr>
        <w:t xml:space="preserve"> credencial</w:t>
      </w:r>
      <w:r w:rsidR="00134B02" w:rsidRPr="00134B02">
        <w:rPr>
          <w:rFonts w:ascii="Arial Nova Light" w:hAnsi="Arial Nova Light"/>
          <w:sz w:val="24"/>
          <w:szCs w:val="24"/>
        </w:rPr>
        <w:t xml:space="preserve"> para votar o no están registradas en el listado nominal, la voluntad</w:t>
      </w:r>
      <w:r w:rsidR="00134B02">
        <w:rPr>
          <w:rFonts w:ascii="Arial Nova Light" w:hAnsi="Arial Nova Light"/>
          <w:sz w:val="24"/>
          <w:szCs w:val="24"/>
        </w:rPr>
        <w:t xml:space="preserve"> </w:t>
      </w:r>
      <w:r w:rsidR="00134B02" w:rsidRPr="00134B02">
        <w:rPr>
          <w:rFonts w:ascii="Arial Nova Light" w:hAnsi="Arial Nova Light"/>
          <w:sz w:val="24"/>
          <w:szCs w:val="24"/>
        </w:rPr>
        <w:t>ciudadana podría verse viciada con votos de personas que no pertenecen al cuerpo</w:t>
      </w:r>
      <w:r w:rsidR="00134B02">
        <w:rPr>
          <w:rFonts w:ascii="Arial Nova Light" w:hAnsi="Arial Nova Light"/>
          <w:sz w:val="24"/>
          <w:szCs w:val="24"/>
        </w:rPr>
        <w:t xml:space="preserve"> </w:t>
      </w:r>
      <w:r w:rsidR="00134B02" w:rsidRPr="00134B02">
        <w:rPr>
          <w:rFonts w:ascii="Arial Nova Light" w:hAnsi="Arial Nova Light"/>
          <w:sz w:val="24"/>
          <w:szCs w:val="24"/>
        </w:rPr>
        <w:t xml:space="preserve">electoral o </w:t>
      </w:r>
      <w:r w:rsidR="00525562" w:rsidRPr="00134B02">
        <w:rPr>
          <w:rFonts w:ascii="Arial Nova Light" w:hAnsi="Arial Nova Light"/>
          <w:sz w:val="24"/>
          <w:szCs w:val="24"/>
        </w:rPr>
        <w:t>que,</w:t>
      </w:r>
      <w:r w:rsidR="00134B02" w:rsidRPr="00134B02">
        <w:rPr>
          <w:rFonts w:ascii="Arial Nova Light" w:hAnsi="Arial Nova Light"/>
          <w:sz w:val="24"/>
          <w:szCs w:val="24"/>
        </w:rPr>
        <w:t xml:space="preserve"> perteneciendo a éste, les corresponde emitir su voto en otra casilla</w:t>
      </w:r>
      <w:r w:rsidR="00134B02">
        <w:rPr>
          <w:rFonts w:ascii="Arial Nova Light" w:hAnsi="Arial Nova Light"/>
          <w:sz w:val="24"/>
          <w:szCs w:val="24"/>
        </w:rPr>
        <w:t xml:space="preserve"> </w:t>
      </w:r>
    </w:p>
    <w:p w14:paraId="2F9CEC2E" w14:textId="72FEFADE" w:rsidR="00134B02" w:rsidRDefault="00134B02" w:rsidP="00697E97">
      <w:pPr>
        <w:pBdr>
          <w:top w:val="nil"/>
          <w:left w:val="nil"/>
          <w:bottom w:val="nil"/>
          <w:right w:val="nil"/>
          <w:between w:val="nil"/>
        </w:pBdr>
        <w:tabs>
          <w:tab w:val="left" w:pos="142"/>
          <w:tab w:val="left" w:pos="284"/>
        </w:tabs>
        <w:spacing w:after="0" w:line="360" w:lineRule="auto"/>
        <w:jc w:val="both"/>
        <w:rPr>
          <w:rFonts w:ascii="Arial Nova Light" w:eastAsia="Arial Nova" w:hAnsi="Arial Nova Light" w:cs="Arial Nova"/>
          <w:bCs/>
          <w:color w:val="000000" w:themeColor="text1"/>
          <w:sz w:val="24"/>
          <w:szCs w:val="24"/>
        </w:rPr>
      </w:pPr>
    </w:p>
    <w:p w14:paraId="3AEAFF06" w14:textId="32BBA3E7" w:rsidR="00525562" w:rsidRDefault="00525562" w:rsidP="00697E97">
      <w:pPr>
        <w:pBdr>
          <w:top w:val="nil"/>
          <w:left w:val="nil"/>
          <w:bottom w:val="nil"/>
          <w:right w:val="nil"/>
          <w:between w:val="nil"/>
        </w:pBdr>
        <w:tabs>
          <w:tab w:val="left" w:pos="142"/>
          <w:tab w:val="left" w:pos="284"/>
        </w:tabs>
        <w:spacing w:after="0" w:line="360" w:lineRule="auto"/>
        <w:jc w:val="both"/>
        <w:rPr>
          <w:rFonts w:ascii="Arial Nova Light" w:eastAsia="Arial Nova" w:hAnsi="Arial Nova Light" w:cs="Arial Nova"/>
          <w:bCs/>
          <w:color w:val="000000" w:themeColor="text1"/>
          <w:sz w:val="24"/>
          <w:szCs w:val="24"/>
        </w:rPr>
      </w:pPr>
      <w:r>
        <w:rPr>
          <w:rFonts w:ascii="Arial Nova Light" w:eastAsia="Arial Nova" w:hAnsi="Arial Nova Light" w:cs="Arial Nova"/>
          <w:bCs/>
          <w:color w:val="000000" w:themeColor="text1"/>
          <w:sz w:val="24"/>
          <w:szCs w:val="24"/>
        </w:rPr>
        <w:t xml:space="preserve">En ese entendimiento, se deben conjuntar los dos elementos previstos por el legislador: </w:t>
      </w:r>
    </w:p>
    <w:p w14:paraId="638BACE2" w14:textId="551BC151" w:rsidR="00525562" w:rsidRPr="00141242" w:rsidRDefault="00525562" w:rsidP="00141242">
      <w:pPr>
        <w:pBdr>
          <w:top w:val="nil"/>
          <w:left w:val="nil"/>
          <w:bottom w:val="nil"/>
          <w:right w:val="nil"/>
          <w:between w:val="nil"/>
        </w:pBdr>
        <w:tabs>
          <w:tab w:val="left" w:pos="142"/>
          <w:tab w:val="left" w:pos="284"/>
        </w:tabs>
        <w:spacing w:after="0" w:line="360" w:lineRule="auto"/>
        <w:ind w:left="1134" w:right="956"/>
        <w:jc w:val="both"/>
        <w:rPr>
          <w:rFonts w:ascii="Arial Nova Light" w:eastAsia="Arial Nova" w:hAnsi="Arial Nova Light" w:cs="Arial Nova"/>
          <w:bCs/>
          <w:i/>
          <w:iCs/>
          <w:color w:val="000000" w:themeColor="text1"/>
          <w:sz w:val="24"/>
          <w:szCs w:val="24"/>
        </w:rPr>
      </w:pPr>
      <w:r w:rsidRPr="00141242">
        <w:rPr>
          <w:rFonts w:ascii="Arial Nova Light" w:eastAsia="Arial Nova" w:hAnsi="Arial Nova Light" w:cs="Arial Nova"/>
          <w:bCs/>
          <w:i/>
          <w:iCs/>
          <w:color w:val="000000" w:themeColor="text1"/>
          <w:sz w:val="24"/>
          <w:szCs w:val="24"/>
        </w:rPr>
        <w:t>1. que no aparezca en la lista nominal</w:t>
      </w:r>
    </w:p>
    <w:p w14:paraId="24D4134C" w14:textId="37F000AC" w:rsidR="00525562" w:rsidRPr="00141242" w:rsidRDefault="00525562" w:rsidP="00141242">
      <w:pPr>
        <w:pBdr>
          <w:top w:val="nil"/>
          <w:left w:val="nil"/>
          <w:bottom w:val="nil"/>
          <w:right w:val="nil"/>
          <w:between w:val="nil"/>
        </w:pBdr>
        <w:tabs>
          <w:tab w:val="left" w:pos="142"/>
          <w:tab w:val="left" w:pos="284"/>
        </w:tabs>
        <w:spacing w:after="0" w:line="360" w:lineRule="auto"/>
        <w:ind w:left="1134" w:right="956"/>
        <w:jc w:val="both"/>
        <w:rPr>
          <w:rFonts w:ascii="Arial Nova Light" w:eastAsia="Arial Nova" w:hAnsi="Arial Nova Light" w:cs="Arial Nova"/>
          <w:bCs/>
          <w:i/>
          <w:iCs/>
          <w:color w:val="000000" w:themeColor="text1"/>
          <w:sz w:val="24"/>
          <w:szCs w:val="24"/>
        </w:rPr>
      </w:pPr>
      <w:r w:rsidRPr="00141242">
        <w:rPr>
          <w:rFonts w:ascii="Arial Nova Light" w:eastAsia="Arial Nova" w:hAnsi="Arial Nova Light" w:cs="Arial Nova"/>
          <w:bCs/>
          <w:i/>
          <w:iCs/>
          <w:color w:val="000000" w:themeColor="text1"/>
          <w:sz w:val="24"/>
          <w:szCs w:val="24"/>
        </w:rPr>
        <w:t xml:space="preserve">2. que sea determinante en el resultado final del cómputo de la casilla. </w:t>
      </w:r>
    </w:p>
    <w:p w14:paraId="0D56A80B" w14:textId="50797481" w:rsidR="00525562" w:rsidRDefault="00525562" w:rsidP="00697E97">
      <w:pPr>
        <w:pBdr>
          <w:top w:val="nil"/>
          <w:left w:val="nil"/>
          <w:bottom w:val="nil"/>
          <w:right w:val="nil"/>
          <w:between w:val="nil"/>
        </w:pBdr>
        <w:tabs>
          <w:tab w:val="left" w:pos="142"/>
          <w:tab w:val="left" w:pos="284"/>
        </w:tabs>
        <w:spacing w:after="0" w:line="360" w:lineRule="auto"/>
        <w:jc w:val="both"/>
        <w:rPr>
          <w:rFonts w:ascii="Arial Nova Light" w:eastAsia="Arial Nova" w:hAnsi="Arial Nova Light" w:cs="Arial Nova"/>
          <w:bCs/>
          <w:color w:val="000000" w:themeColor="text1"/>
          <w:sz w:val="24"/>
          <w:szCs w:val="24"/>
        </w:rPr>
      </w:pPr>
    </w:p>
    <w:p w14:paraId="5E774FC7" w14:textId="384FE2F3" w:rsidR="00525562" w:rsidRDefault="0057254E" w:rsidP="00697E97">
      <w:pPr>
        <w:pBdr>
          <w:top w:val="nil"/>
          <w:left w:val="nil"/>
          <w:bottom w:val="nil"/>
          <w:right w:val="nil"/>
          <w:between w:val="nil"/>
        </w:pBdr>
        <w:tabs>
          <w:tab w:val="left" w:pos="142"/>
          <w:tab w:val="left" w:pos="284"/>
        </w:tabs>
        <w:spacing w:after="0" w:line="360" w:lineRule="auto"/>
        <w:jc w:val="both"/>
        <w:rPr>
          <w:rFonts w:ascii="Arial Nova Light" w:hAnsi="Arial Nova Light"/>
          <w:sz w:val="24"/>
          <w:szCs w:val="24"/>
        </w:rPr>
      </w:pPr>
      <w:r>
        <w:rPr>
          <w:rFonts w:ascii="Arial Nova Light" w:eastAsia="Arial Nova" w:hAnsi="Arial Nova Light" w:cs="Arial Nova"/>
          <w:bCs/>
          <w:color w:val="000000" w:themeColor="text1"/>
          <w:sz w:val="24"/>
          <w:szCs w:val="24"/>
        </w:rPr>
        <w:t xml:space="preserve">Por lo que, </w:t>
      </w:r>
      <w:r w:rsidRPr="0057254E">
        <w:rPr>
          <w:rFonts w:ascii="Arial Nova Light" w:hAnsi="Arial Nova Light"/>
          <w:sz w:val="24"/>
          <w:szCs w:val="24"/>
        </w:rPr>
        <w:t>no basta que se acredite que sufragaron sin tener derecho a ello un número determinado de electores, sino que, además, esa conducta debe ser determinante para el resultado de la votación.</w:t>
      </w:r>
    </w:p>
    <w:p w14:paraId="6BC24563" w14:textId="16ECE140" w:rsidR="0057254E" w:rsidRDefault="0057254E" w:rsidP="00697E97">
      <w:pPr>
        <w:pBdr>
          <w:top w:val="nil"/>
          <w:left w:val="nil"/>
          <w:bottom w:val="nil"/>
          <w:right w:val="nil"/>
          <w:between w:val="nil"/>
        </w:pBdr>
        <w:tabs>
          <w:tab w:val="left" w:pos="142"/>
          <w:tab w:val="left" w:pos="284"/>
        </w:tabs>
        <w:spacing w:after="0" w:line="360" w:lineRule="auto"/>
        <w:jc w:val="both"/>
        <w:rPr>
          <w:rFonts w:ascii="Arial Nova Light" w:hAnsi="Arial Nova Light"/>
          <w:sz w:val="24"/>
          <w:szCs w:val="24"/>
        </w:rPr>
      </w:pPr>
    </w:p>
    <w:p w14:paraId="188A1883" w14:textId="66F65555" w:rsidR="0057254E" w:rsidRDefault="0057254E" w:rsidP="00697E97">
      <w:pPr>
        <w:pBdr>
          <w:top w:val="nil"/>
          <w:left w:val="nil"/>
          <w:bottom w:val="nil"/>
          <w:right w:val="nil"/>
          <w:between w:val="nil"/>
        </w:pBdr>
        <w:tabs>
          <w:tab w:val="left" w:pos="142"/>
          <w:tab w:val="left" w:pos="284"/>
        </w:tabs>
        <w:spacing w:after="0" w:line="360" w:lineRule="auto"/>
        <w:jc w:val="both"/>
        <w:rPr>
          <w:rFonts w:ascii="Arial Nova Light" w:hAnsi="Arial Nova Light"/>
          <w:b/>
          <w:bCs/>
          <w:i/>
          <w:iCs/>
          <w:sz w:val="24"/>
          <w:szCs w:val="24"/>
        </w:rPr>
      </w:pPr>
      <w:r>
        <w:rPr>
          <w:rFonts w:ascii="Arial Nova Light" w:hAnsi="Arial Nova Light"/>
          <w:sz w:val="24"/>
          <w:szCs w:val="24"/>
        </w:rPr>
        <w:t xml:space="preserve">En el caso, </w:t>
      </w:r>
      <w:r w:rsidR="008B51D3">
        <w:rPr>
          <w:rFonts w:ascii="Arial Nova Light" w:hAnsi="Arial Nova Light"/>
          <w:sz w:val="24"/>
          <w:szCs w:val="24"/>
        </w:rPr>
        <w:t xml:space="preserve">al analizar los expedientes de casillas, tenemos que en la casilla señalada como </w:t>
      </w:r>
      <w:r w:rsidR="008B51D3" w:rsidRPr="008B51D3">
        <w:rPr>
          <w:rFonts w:ascii="Arial Nova Light" w:hAnsi="Arial Nova Light"/>
          <w:b/>
          <w:bCs/>
          <w:sz w:val="24"/>
          <w:szCs w:val="24"/>
        </w:rPr>
        <w:t>469 C1</w:t>
      </w:r>
      <w:r w:rsidR="008B51D3">
        <w:rPr>
          <w:rFonts w:ascii="Arial Nova Light" w:hAnsi="Arial Nova Light"/>
          <w:b/>
          <w:bCs/>
          <w:sz w:val="24"/>
          <w:szCs w:val="24"/>
        </w:rPr>
        <w:t xml:space="preserve">, </w:t>
      </w:r>
      <w:r w:rsidR="001F21AC">
        <w:rPr>
          <w:rFonts w:ascii="Arial Nova Light" w:hAnsi="Arial Nova Light"/>
          <w:b/>
          <w:bCs/>
          <w:sz w:val="24"/>
          <w:szCs w:val="24"/>
        </w:rPr>
        <w:t xml:space="preserve">se encuentra una hoja de incidentes, </w:t>
      </w:r>
      <w:r w:rsidR="001F21AC">
        <w:rPr>
          <w:rFonts w:ascii="Arial Nova Light" w:hAnsi="Arial Nova Light"/>
          <w:sz w:val="24"/>
          <w:szCs w:val="24"/>
        </w:rPr>
        <w:t xml:space="preserve">en el que se asentó </w:t>
      </w:r>
      <w:r w:rsidR="009D6801">
        <w:rPr>
          <w:rFonts w:ascii="Arial Nova Light" w:hAnsi="Arial Nova Light"/>
          <w:sz w:val="24"/>
          <w:szCs w:val="24"/>
        </w:rPr>
        <w:t>que,</w:t>
      </w:r>
      <w:r w:rsidR="001F21AC">
        <w:rPr>
          <w:rFonts w:ascii="Arial Nova Light" w:hAnsi="Arial Nova Light"/>
          <w:sz w:val="24"/>
          <w:szCs w:val="24"/>
        </w:rPr>
        <w:t xml:space="preserve"> durante el desarrollo de la jornada electoral, a las 11:00 hrs., se permitió que </w:t>
      </w:r>
      <w:r w:rsidR="001F21AC">
        <w:rPr>
          <w:rFonts w:ascii="Arial Nova Light" w:hAnsi="Arial Nova Light"/>
          <w:b/>
          <w:bCs/>
          <w:sz w:val="24"/>
          <w:szCs w:val="24"/>
        </w:rPr>
        <w:t>dos personas votaran</w:t>
      </w:r>
      <w:r w:rsidR="007B4707">
        <w:rPr>
          <w:rFonts w:ascii="Arial Nova Light" w:hAnsi="Arial Nova Light"/>
          <w:b/>
          <w:bCs/>
          <w:sz w:val="24"/>
          <w:szCs w:val="24"/>
        </w:rPr>
        <w:t xml:space="preserve"> sin aparecer en la lista nominal </w:t>
      </w:r>
      <w:r w:rsidR="007B4707">
        <w:rPr>
          <w:rFonts w:ascii="Arial Nova Light" w:hAnsi="Arial Nova Light"/>
          <w:b/>
          <w:bCs/>
          <w:i/>
          <w:iCs/>
          <w:sz w:val="24"/>
          <w:szCs w:val="24"/>
        </w:rPr>
        <w:t xml:space="preserve">pero su credencial tenía domicilio del municipio y de la comunidad y estaba vigente. </w:t>
      </w:r>
    </w:p>
    <w:p w14:paraId="57F35819" w14:textId="77777777" w:rsidR="00141242" w:rsidRDefault="00141242" w:rsidP="00697E97">
      <w:pPr>
        <w:pBdr>
          <w:top w:val="nil"/>
          <w:left w:val="nil"/>
          <w:bottom w:val="nil"/>
          <w:right w:val="nil"/>
          <w:between w:val="nil"/>
        </w:pBdr>
        <w:tabs>
          <w:tab w:val="left" w:pos="142"/>
          <w:tab w:val="left" w:pos="284"/>
        </w:tabs>
        <w:spacing w:after="0" w:line="360" w:lineRule="auto"/>
        <w:jc w:val="both"/>
        <w:rPr>
          <w:rFonts w:ascii="Arial Nova Light" w:hAnsi="Arial Nova Light"/>
          <w:sz w:val="24"/>
          <w:szCs w:val="24"/>
        </w:rPr>
      </w:pPr>
    </w:p>
    <w:p w14:paraId="15066E21" w14:textId="0F3DFBD8" w:rsidR="007B4707" w:rsidRDefault="009D6801" w:rsidP="00697E97">
      <w:pPr>
        <w:pBdr>
          <w:top w:val="nil"/>
          <w:left w:val="nil"/>
          <w:bottom w:val="nil"/>
          <w:right w:val="nil"/>
          <w:between w:val="nil"/>
        </w:pBdr>
        <w:tabs>
          <w:tab w:val="left" w:pos="142"/>
          <w:tab w:val="left" w:pos="284"/>
        </w:tabs>
        <w:spacing w:after="0" w:line="360" w:lineRule="auto"/>
        <w:jc w:val="both"/>
        <w:rPr>
          <w:rFonts w:ascii="Arial Nova Light" w:hAnsi="Arial Nova Light"/>
          <w:sz w:val="24"/>
          <w:szCs w:val="24"/>
        </w:rPr>
      </w:pPr>
      <w:r>
        <w:rPr>
          <w:rFonts w:ascii="Arial Nova Light" w:hAnsi="Arial Nova Light"/>
          <w:sz w:val="24"/>
          <w:szCs w:val="24"/>
        </w:rPr>
        <w:t xml:space="preserve">En ese entendimiento, este Tribunal advierte que no fueron asentados </w:t>
      </w:r>
      <w:proofErr w:type="spellStart"/>
      <w:r>
        <w:rPr>
          <w:rFonts w:ascii="Arial Nova Light" w:hAnsi="Arial Nova Light"/>
          <w:sz w:val="24"/>
          <w:szCs w:val="24"/>
        </w:rPr>
        <w:t>mas</w:t>
      </w:r>
      <w:proofErr w:type="spellEnd"/>
      <w:r>
        <w:rPr>
          <w:rFonts w:ascii="Arial Nova Light" w:hAnsi="Arial Nova Light"/>
          <w:sz w:val="24"/>
          <w:szCs w:val="24"/>
        </w:rPr>
        <w:t xml:space="preserve"> datos de identificación, ni tampoco se aportó mayor información por parte del demandante, incluso, en el escrito de demanda solo se refiere a UNA persona, lo que impide a este Tribunal, tener plena certeza de la irregularidad </w:t>
      </w:r>
      <w:r w:rsidR="008D7BD0">
        <w:rPr>
          <w:rFonts w:ascii="Arial Nova Light" w:hAnsi="Arial Nova Light"/>
          <w:sz w:val="24"/>
          <w:szCs w:val="24"/>
        </w:rPr>
        <w:t xml:space="preserve">externada. </w:t>
      </w:r>
    </w:p>
    <w:p w14:paraId="356DAEB9" w14:textId="77777777" w:rsidR="00141242" w:rsidRDefault="00141242" w:rsidP="00697E97">
      <w:pPr>
        <w:pBdr>
          <w:top w:val="nil"/>
          <w:left w:val="nil"/>
          <w:bottom w:val="nil"/>
          <w:right w:val="nil"/>
          <w:between w:val="nil"/>
        </w:pBdr>
        <w:tabs>
          <w:tab w:val="left" w:pos="142"/>
          <w:tab w:val="left" w:pos="284"/>
        </w:tabs>
        <w:spacing w:after="0" w:line="360" w:lineRule="auto"/>
        <w:jc w:val="both"/>
        <w:rPr>
          <w:rFonts w:ascii="Arial Nova Light" w:hAnsi="Arial Nova Light"/>
          <w:sz w:val="24"/>
          <w:szCs w:val="24"/>
        </w:rPr>
      </w:pPr>
    </w:p>
    <w:p w14:paraId="73A029B0" w14:textId="3B3D302B" w:rsidR="008D7BD0" w:rsidRPr="008D7BD0" w:rsidRDefault="008D7BD0" w:rsidP="00697E97">
      <w:pPr>
        <w:pBdr>
          <w:top w:val="nil"/>
          <w:left w:val="nil"/>
          <w:bottom w:val="nil"/>
          <w:right w:val="nil"/>
          <w:between w:val="nil"/>
        </w:pBdr>
        <w:tabs>
          <w:tab w:val="left" w:pos="142"/>
          <w:tab w:val="left" w:pos="284"/>
        </w:tabs>
        <w:spacing w:after="0" w:line="360" w:lineRule="auto"/>
        <w:jc w:val="both"/>
        <w:rPr>
          <w:rFonts w:ascii="Arial Nova Light" w:hAnsi="Arial Nova Light"/>
          <w:sz w:val="24"/>
          <w:szCs w:val="24"/>
        </w:rPr>
      </w:pPr>
      <w:r>
        <w:rPr>
          <w:rFonts w:ascii="Arial Nova Light" w:hAnsi="Arial Nova Light"/>
          <w:sz w:val="24"/>
          <w:szCs w:val="24"/>
        </w:rPr>
        <w:t>Como es sab</w:t>
      </w:r>
      <w:r w:rsidRPr="008D7BD0">
        <w:rPr>
          <w:rFonts w:ascii="Arial Nova Light" w:hAnsi="Arial Nova Light"/>
          <w:sz w:val="24"/>
          <w:szCs w:val="24"/>
        </w:rPr>
        <w:t xml:space="preserve">ido, para votar, es requisito indispensable que presenten su credencial para votar con fotografía vigente y, además, que se encuentren inscritos en la lista nominal de electores correspondiente a su domicilio. </w:t>
      </w:r>
    </w:p>
    <w:p w14:paraId="5256B430" w14:textId="4BD4C586" w:rsidR="008D7BD0" w:rsidRDefault="008D7BD0" w:rsidP="00697E97">
      <w:pPr>
        <w:pBdr>
          <w:top w:val="nil"/>
          <w:left w:val="nil"/>
          <w:bottom w:val="nil"/>
          <w:right w:val="nil"/>
          <w:between w:val="nil"/>
        </w:pBdr>
        <w:tabs>
          <w:tab w:val="left" w:pos="142"/>
          <w:tab w:val="left" w:pos="284"/>
        </w:tabs>
        <w:spacing w:after="0" w:line="360" w:lineRule="auto"/>
        <w:jc w:val="both"/>
        <w:rPr>
          <w:rFonts w:ascii="Arial Nova Light" w:hAnsi="Arial Nova Light"/>
          <w:b/>
          <w:bCs/>
          <w:sz w:val="24"/>
          <w:szCs w:val="24"/>
        </w:rPr>
      </w:pPr>
      <w:r>
        <w:rPr>
          <w:rFonts w:ascii="Arial Nova Light" w:hAnsi="Arial Nova Light"/>
          <w:sz w:val="24"/>
          <w:szCs w:val="24"/>
        </w:rPr>
        <w:lastRenderedPageBreak/>
        <w:t xml:space="preserve">Sin embargo, la propia norma, establece que existen diversos supuestos en los que puede permitirse a una persona votar </w:t>
      </w:r>
      <w:r>
        <w:rPr>
          <w:rFonts w:ascii="Arial Nova Light" w:hAnsi="Arial Nova Light"/>
          <w:b/>
          <w:bCs/>
          <w:sz w:val="24"/>
          <w:szCs w:val="24"/>
        </w:rPr>
        <w:t xml:space="preserve">sin aparecer en la lista nominal. </w:t>
      </w:r>
    </w:p>
    <w:p w14:paraId="3847CF4E" w14:textId="77777777" w:rsidR="00141242" w:rsidRDefault="00141242" w:rsidP="00697E97">
      <w:pPr>
        <w:pBdr>
          <w:top w:val="nil"/>
          <w:left w:val="nil"/>
          <w:bottom w:val="nil"/>
          <w:right w:val="nil"/>
          <w:between w:val="nil"/>
        </w:pBdr>
        <w:tabs>
          <w:tab w:val="left" w:pos="142"/>
          <w:tab w:val="left" w:pos="284"/>
        </w:tabs>
        <w:spacing w:after="0" w:line="360" w:lineRule="auto"/>
        <w:jc w:val="both"/>
        <w:rPr>
          <w:rFonts w:ascii="Arial Nova Light" w:hAnsi="Arial Nova Light"/>
          <w:sz w:val="24"/>
          <w:szCs w:val="24"/>
        </w:rPr>
      </w:pPr>
    </w:p>
    <w:p w14:paraId="4693143D" w14:textId="755AD26E" w:rsidR="00065C56" w:rsidRDefault="00065C56" w:rsidP="00697E97">
      <w:pPr>
        <w:pBdr>
          <w:top w:val="nil"/>
          <w:left w:val="nil"/>
          <w:bottom w:val="nil"/>
          <w:right w:val="nil"/>
          <w:between w:val="nil"/>
        </w:pBdr>
        <w:tabs>
          <w:tab w:val="left" w:pos="142"/>
          <w:tab w:val="left" w:pos="284"/>
        </w:tabs>
        <w:spacing w:after="0" w:line="360" w:lineRule="auto"/>
        <w:jc w:val="both"/>
        <w:rPr>
          <w:rFonts w:ascii="Arial Nova Light" w:hAnsi="Arial Nova Light"/>
          <w:sz w:val="24"/>
          <w:szCs w:val="24"/>
        </w:rPr>
      </w:pPr>
      <w:r>
        <w:rPr>
          <w:rFonts w:ascii="Arial Nova Light" w:hAnsi="Arial Nova Light"/>
          <w:sz w:val="24"/>
          <w:szCs w:val="24"/>
        </w:rPr>
        <w:t xml:space="preserve">El artículo 279, numeral 5, establece que en </w:t>
      </w:r>
      <w:r w:rsidR="00A52D05">
        <w:rPr>
          <w:rFonts w:ascii="Arial Nova Light" w:hAnsi="Arial Nova Light"/>
          <w:sz w:val="24"/>
          <w:szCs w:val="24"/>
        </w:rPr>
        <w:t>e</w:t>
      </w:r>
      <w:r w:rsidRPr="00A52D05">
        <w:rPr>
          <w:rFonts w:ascii="Arial Nova Light" w:hAnsi="Arial Nova Light"/>
          <w:sz w:val="24"/>
          <w:szCs w:val="24"/>
        </w:rPr>
        <w:t>l caso del voto de los representantes de los partidos políticos y de los candidatos independientes, acreditados ante la mesa directiva de casilla</w:t>
      </w:r>
      <w:r w:rsidR="00A52D05">
        <w:rPr>
          <w:rFonts w:ascii="Arial Nova Light" w:hAnsi="Arial Nova Light"/>
          <w:sz w:val="24"/>
          <w:szCs w:val="24"/>
        </w:rPr>
        <w:t>, pueden votar en una casilla, incluso sin aparecer en la lista nominal.</w:t>
      </w:r>
    </w:p>
    <w:p w14:paraId="3C637C62" w14:textId="77777777" w:rsidR="00141242" w:rsidRDefault="00141242" w:rsidP="00697E97">
      <w:pPr>
        <w:pBdr>
          <w:top w:val="nil"/>
          <w:left w:val="nil"/>
          <w:bottom w:val="nil"/>
          <w:right w:val="nil"/>
          <w:between w:val="nil"/>
        </w:pBdr>
        <w:tabs>
          <w:tab w:val="left" w:pos="142"/>
          <w:tab w:val="left" w:pos="284"/>
        </w:tabs>
        <w:spacing w:after="0" w:line="360" w:lineRule="auto"/>
        <w:jc w:val="both"/>
        <w:rPr>
          <w:rFonts w:ascii="Arial Nova Light" w:hAnsi="Arial Nova Light"/>
          <w:sz w:val="24"/>
          <w:szCs w:val="24"/>
        </w:rPr>
      </w:pPr>
    </w:p>
    <w:p w14:paraId="6E53DE05" w14:textId="35E8BB3A" w:rsidR="00675390" w:rsidRDefault="00A52D05" w:rsidP="00697E97">
      <w:pPr>
        <w:pBdr>
          <w:top w:val="nil"/>
          <w:left w:val="nil"/>
          <w:bottom w:val="nil"/>
          <w:right w:val="nil"/>
          <w:between w:val="nil"/>
        </w:pBdr>
        <w:tabs>
          <w:tab w:val="left" w:pos="142"/>
          <w:tab w:val="left" w:pos="284"/>
        </w:tabs>
        <w:spacing w:after="0" w:line="360" w:lineRule="auto"/>
        <w:jc w:val="both"/>
        <w:rPr>
          <w:rFonts w:ascii="Arial Nova Light" w:hAnsi="Arial Nova Light"/>
          <w:sz w:val="24"/>
          <w:szCs w:val="24"/>
        </w:rPr>
      </w:pPr>
      <w:r>
        <w:rPr>
          <w:rFonts w:ascii="Arial Nova Light" w:hAnsi="Arial Nova Light"/>
          <w:sz w:val="24"/>
          <w:szCs w:val="24"/>
        </w:rPr>
        <w:t xml:space="preserve">También, existe el supuesto de casillas especiales, o ciudadanos </w:t>
      </w:r>
      <w:r w:rsidR="002F57A9">
        <w:rPr>
          <w:rFonts w:ascii="Arial Nova Light" w:hAnsi="Arial Nova Light"/>
          <w:sz w:val="24"/>
          <w:szCs w:val="24"/>
        </w:rPr>
        <w:t>que,</w:t>
      </w:r>
      <w:r>
        <w:rPr>
          <w:rFonts w:ascii="Arial Nova Light" w:hAnsi="Arial Nova Light"/>
          <w:sz w:val="24"/>
          <w:szCs w:val="24"/>
        </w:rPr>
        <w:t xml:space="preserve"> habiendo perdido su credencial, promueven juicio, a sabiendas </w:t>
      </w:r>
      <w:r w:rsidR="002F57A9">
        <w:rPr>
          <w:rFonts w:ascii="Arial Nova Light" w:hAnsi="Arial Nova Light"/>
          <w:sz w:val="24"/>
          <w:szCs w:val="24"/>
        </w:rPr>
        <w:t>que,</w:t>
      </w:r>
      <w:r>
        <w:rPr>
          <w:rFonts w:ascii="Arial Nova Light" w:hAnsi="Arial Nova Light"/>
          <w:sz w:val="24"/>
          <w:szCs w:val="24"/>
        </w:rPr>
        <w:t xml:space="preserve"> en el caso, deben presentar copia de su resolución favorable. </w:t>
      </w:r>
      <w:r w:rsidR="00675390">
        <w:rPr>
          <w:rFonts w:ascii="Arial Nova Light" w:hAnsi="Arial Nova Light"/>
          <w:sz w:val="24"/>
          <w:szCs w:val="24"/>
        </w:rPr>
        <w:t>Además, existe la posibilidad de errores técnicos en la impresión de la credencial o en su caso</w:t>
      </w:r>
      <w:r w:rsidR="00897131">
        <w:rPr>
          <w:rFonts w:ascii="Arial Nova Light" w:hAnsi="Arial Nova Light"/>
          <w:sz w:val="24"/>
          <w:szCs w:val="24"/>
        </w:rPr>
        <w:t xml:space="preserve">, de la lista nominal. </w:t>
      </w:r>
    </w:p>
    <w:p w14:paraId="69DAF034" w14:textId="3E917B63" w:rsidR="00141242" w:rsidRDefault="00141242" w:rsidP="00697E97">
      <w:pPr>
        <w:pBdr>
          <w:top w:val="nil"/>
          <w:left w:val="nil"/>
          <w:bottom w:val="nil"/>
          <w:right w:val="nil"/>
          <w:between w:val="nil"/>
        </w:pBdr>
        <w:tabs>
          <w:tab w:val="left" w:pos="142"/>
          <w:tab w:val="left" w:pos="284"/>
        </w:tabs>
        <w:spacing w:after="0" w:line="360" w:lineRule="auto"/>
        <w:jc w:val="both"/>
        <w:rPr>
          <w:rFonts w:ascii="Arial Nova Light" w:hAnsi="Arial Nova Light"/>
          <w:b/>
          <w:bCs/>
          <w:sz w:val="24"/>
          <w:szCs w:val="24"/>
        </w:rPr>
      </w:pPr>
    </w:p>
    <w:p w14:paraId="6E376372" w14:textId="219CD8FB" w:rsidR="00BB4C06" w:rsidRDefault="00BB4C06" w:rsidP="00697E97">
      <w:pPr>
        <w:pBdr>
          <w:top w:val="nil"/>
          <w:left w:val="nil"/>
          <w:bottom w:val="nil"/>
          <w:right w:val="nil"/>
          <w:between w:val="nil"/>
        </w:pBdr>
        <w:tabs>
          <w:tab w:val="left" w:pos="142"/>
          <w:tab w:val="left" w:pos="284"/>
        </w:tabs>
        <w:spacing w:after="0" w:line="360" w:lineRule="auto"/>
        <w:jc w:val="both"/>
        <w:rPr>
          <w:rFonts w:ascii="Arial Nova Light" w:hAnsi="Arial Nova Light"/>
          <w:b/>
          <w:bCs/>
          <w:sz w:val="24"/>
          <w:szCs w:val="24"/>
        </w:rPr>
      </w:pPr>
      <w:r>
        <w:rPr>
          <w:rFonts w:ascii="Arial Nova Light" w:hAnsi="Arial Nova Light"/>
          <w:b/>
          <w:bCs/>
          <w:sz w:val="24"/>
          <w:szCs w:val="24"/>
        </w:rPr>
        <w:t xml:space="preserve">Caso Concreto. </w:t>
      </w:r>
    </w:p>
    <w:p w14:paraId="7F55BC0F" w14:textId="4FA78D0C" w:rsidR="00897131" w:rsidRDefault="00897131" w:rsidP="00697E97">
      <w:pPr>
        <w:pBdr>
          <w:top w:val="nil"/>
          <w:left w:val="nil"/>
          <w:bottom w:val="nil"/>
          <w:right w:val="nil"/>
          <w:between w:val="nil"/>
        </w:pBdr>
        <w:tabs>
          <w:tab w:val="left" w:pos="142"/>
          <w:tab w:val="left" w:pos="284"/>
        </w:tabs>
        <w:spacing w:after="0" w:line="360" w:lineRule="auto"/>
        <w:jc w:val="both"/>
        <w:rPr>
          <w:rFonts w:ascii="Arial Nova Light" w:hAnsi="Arial Nova Light"/>
          <w:sz w:val="24"/>
          <w:szCs w:val="24"/>
        </w:rPr>
      </w:pPr>
      <w:r w:rsidRPr="00A11D5C">
        <w:rPr>
          <w:rFonts w:ascii="Arial Nova Light" w:hAnsi="Arial Nova Light"/>
          <w:b/>
          <w:bCs/>
          <w:sz w:val="24"/>
          <w:szCs w:val="24"/>
        </w:rPr>
        <w:t>En el caso concreto</w:t>
      </w:r>
      <w:r>
        <w:rPr>
          <w:rFonts w:ascii="Arial Nova Light" w:hAnsi="Arial Nova Light"/>
          <w:sz w:val="24"/>
          <w:szCs w:val="24"/>
        </w:rPr>
        <w:t xml:space="preserve">, tenemos el señalamiento que hace el demandante de UNA persona, en tanto que en la hoja de incidentes del expediente de casilla precisa que fueron DOS, con la salvedad de que tenían credencial vigente, con domicilio en el </w:t>
      </w:r>
      <w:r w:rsidR="00A30BD1">
        <w:rPr>
          <w:rFonts w:ascii="Arial Nova Light" w:hAnsi="Arial Nova Light"/>
          <w:sz w:val="24"/>
          <w:szCs w:val="24"/>
        </w:rPr>
        <w:t xml:space="preserve">municipio de Tepezalá y en la comunidad donde fue instalada la casilla. </w:t>
      </w:r>
    </w:p>
    <w:p w14:paraId="1471A74A" w14:textId="77777777" w:rsidR="00141242" w:rsidRDefault="00141242" w:rsidP="00697E97">
      <w:pPr>
        <w:pBdr>
          <w:top w:val="nil"/>
          <w:left w:val="nil"/>
          <w:bottom w:val="nil"/>
          <w:right w:val="nil"/>
          <w:between w:val="nil"/>
        </w:pBdr>
        <w:tabs>
          <w:tab w:val="left" w:pos="142"/>
          <w:tab w:val="left" w:pos="284"/>
        </w:tabs>
        <w:spacing w:after="0" w:line="360" w:lineRule="auto"/>
        <w:jc w:val="both"/>
        <w:rPr>
          <w:rFonts w:ascii="Arial Nova Light" w:hAnsi="Arial Nova Light"/>
          <w:sz w:val="24"/>
          <w:szCs w:val="24"/>
        </w:rPr>
      </w:pPr>
    </w:p>
    <w:p w14:paraId="792B73DF" w14:textId="05F0BCA4" w:rsidR="00EC49EB" w:rsidRDefault="00167918" w:rsidP="00697E97">
      <w:pPr>
        <w:pBdr>
          <w:top w:val="nil"/>
          <w:left w:val="nil"/>
          <w:bottom w:val="nil"/>
          <w:right w:val="nil"/>
          <w:between w:val="nil"/>
        </w:pBdr>
        <w:tabs>
          <w:tab w:val="left" w:pos="142"/>
          <w:tab w:val="left" w:pos="284"/>
        </w:tabs>
        <w:spacing w:after="0" w:line="360" w:lineRule="auto"/>
        <w:jc w:val="both"/>
        <w:rPr>
          <w:rFonts w:ascii="Arial Nova Light" w:hAnsi="Arial Nova Light"/>
          <w:sz w:val="24"/>
          <w:szCs w:val="24"/>
        </w:rPr>
      </w:pPr>
      <w:r>
        <w:rPr>
          <w:rFonts w:ascii="Arial Nova Light" w:hAnsi="Arial Nova Light"/>
          <w:sz w:val="24"/>
          <w:szCs w:val="24"/>
        </w:rPr>
        <w:t xml:space="preserve">Es oportuno precisar que </w:t>
      </w:r>
      <w:r w:rsidR="00EC49EB">
        <w:rPr>
          <w:rFonts w:ascii="Arial Nova Light" w:hAnsi="Arial Nova Light"/>
          <w:sz w:val="24"/>
          <w:szCs w:val="24"/>
        </w:rPr>
        <w:t xml:space="preserve">claramente la norma señala que debe ser </w:t>
      </w:r>
      <w:r w:rsidR="00EC49EB">
        <w:rPr>
          <w:rFonts w:ascii="Arial Nova Light" w:hAnsi="Arial Nova Light"/>
          <w:b/>
          <w:bCs/>
          <w:sz w:val="24"/>
          <w:szCs w:val="24"/>
        </w:rPr>
        <w:t xml:space="preserve">determinante, </w:t>
      </w:r>
      <w:r w:rsidR="004D721A">
        <w:rPr>
          <w:rFonts w:ascii="Arial Nova Light" w:hAnsi="Arial Nova Light"/>
          <w:sz w:val="24"/>
          <w:szCs w:val="24"/>
        </w:rPr>
        <w:t xml:space="preserve">en el caso, la votación recibida en casilla arroja que los resultados fueron los siguientes: </w:t>
      </w:r>
    </w:p>
    <w:p w14:paraId="788F5EEF" w14:textId="77777777" w:rsidR="00351753" w:rsidRDefault="00351753" w:rsidP="00697E97">
      <w:pPr>
        <w:pBdr>
          <w:top w:val="nil"/>
          <w:left w:val="nil"/>
          <w:bottom w:val="nil"/>
          <w:right w:val="nil"/>
          <w:between w:val="nil"/>
        </w:pBdr>
        <w:tabs>
          <w:tab w:val="left" w:pos="142"/>
          <w:tab w:val="left" w:pos="284"/>
        </w:tabs>
        <w:spacing w:after="0" w:line="360" w:lineRule="auto"/>
        <w:jc w:val="both"/>
        <w:rPr>
          <w:rFonts w:ascii="Arial Nova Light" w:hAnsi="Arial Nova Light"/>
          <w:sz w:val="24"/>
          <w:szCs w:val="24"/>
        </w:rPr>
      </w:pPr>
    </w:p>
    <w:tbl>
      <w:tblPr>
        <w:tblW w:w="9634" w:type="dxa"/>
        <w:tblCellMar>
          <w:left w:w="70" w:type="dxa"/>
          <w:right w:w="70" w:type="dxa"/>
        </w:tblCellMar>
        <w:tblLook w:val="04A0" w:firstRow="1" w:lastRow="0" w:firstColumn="1" w:lastColumn="0" w:noHBand="0" w:noVBand="1"/>
      </w:tblPr>
      <w:tblGrid>
        <w:gridCol w:w="742"/>
        <w:gridCol w:w="643"/>
        <w:gridCol w:w="625"/>
        <w:gridCol w:w="640"/>
        <w:gridCol w:w="538"/>
        <w:gridCol w:w="513"/>
        <w:gridCol w:w="413"/>
        <w:gridCol w:w="744"/>
        <w:gridCol w:w="416"/>
        <w:gridCol w:w="429"/>
        <w:gridCol w:w="528"/>
        <w:gridCol w:w="417"/>
        <w:gridCol w:w="540"/>
        <w:gridCol w:w="428"/>
        <w:gridCol w:w="519"/>
        <w:gridCol w:w="593"/>
        <w:gridCol w:w="906"/>
      </w:tblGrid>
      <w:tr w:rsidR="00304670" w:rsidRPr="0046792B" w14:paraId="2BD64D76" w14:textId="77777777" w:rsidTr="00304670">
        <w:trPr>
          <w:trHeight w:val="300"/>
        </w:trPr>
        <w:tc>
          <w:tcPr>
            <w:tcW w:w="74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D744C0B" w14:textId="276756C3" w:rsidR="0046792B" w:rsidRPr="0046792B" w:rsidRDefault="0046792B" w:rsidP="00697E97">
            <w:pPr>
              <w:spacing w:after="0" w:line="360" w:lineRule="auto"/>
              <w:jc w:val="center"/>
              <w:rPr>
                <w:rFonts w:eastAsia="Times New Roman"/>
                <w:b/>
                <w:bCs/>
                <w:sz w:val="16"/>
                <w:szCs w:val="16"/>
              </w:rPr>
            </w:pPr>
          </w:p>
        </w:tc>
        <w:tc>
          <w:tcPr>
            <w:tcW w:w="643" w:type="dxa"/>
            <w:tcBorders>
              <w:top w:val="single" w:sz="4" w:space="0" w:color="000000"/>
              <w:left w:val="nil"/>
              <w:bottom w:val="single" w:sz="4" w:space="0" w:color="000000"/>
              <w:right w:val="single" w:sz="4" w:space="0" w:color="000000"/>
            </w:tcBorders>
            <w:shd w:val="clear" w:color="auto" w:fill="D9D9D9" w:themeFill="background1" w:themeFillShade="D9"/>
            <w:vAlign w:val="bottom"/>
          </w:tcPr>
          <w:p w14:paraId="71964CD6" w14:textId="40CBD5B8" w:rsidR="0046792B" w:rsidRPr="0046792B" w:rsidRDefault="00875486" w:rsidP="00697E97">
            <w:pPr>
              <w:spacing w:after="0" w:line="360" w:lineRule="auto"/>
              <w:jc w:val="center"/>
              <w:rPr>
                <w:rFonts w:eastAsia="Times New Roman"/>
                <w:sz w:val="16"/>
                <w:szCs w:val="16"/>
              </w:rPr>
            </w:pPr>
            <w:r>
              <w:rPr>
                <w:rFonts w:eastAsia="Times New Roman"/>
                <w:sz w:val="16"/>
                <w:szCs w:val="16"/>
              </w:rPr>
              <w:t>PAN</w:t>
            </w:r>
          </w:p>
        </w:tc>
        <w:tc>
          <w:tcPr>
            <w:tcW w:w="625" w:type="dxa"/>
            <w:tcBorders>
              <w:top w:val="single" w:sz="4" w:space="0" w:color="000000"/>
              <w:left w:val="nil"/>
              <w:bottom w:val="single" w:sz="4" w:space="0" w:color="000000"/>
              <w:right w:val="single" w:sz="4" w:space="0" w:color="000000"/>
            </w:tcBorders>
            <w:shd w:val="clear" w:color="auto" w:fill="D9D9D9" w:themeFill="background1" w:themeFillShade="D9"/>
            <w:vAlign w:val="bottom"/>
          </w:tcPr>
          <w:p w14:paraId="2E0E9DE9" w14:textId="745C1465" w:rsidR="0046792B" w:rsidRPr="0046792B" w:rsidRDefault="00875486" w:rsidP="00697E97">
            <w:pPr>
              <w:spacing w:after="0" w:line="360" w:lineRule="auto"/>
              <w:jc w:val="center"/>
              <w:rPr>
                <w:rFonts w:eastAsia="Times New Roman"/>
                <w:sz w:val="16"/>
                <w:szCs w:val="16"/>
              </w:rPr>
            </w:pPr>
            <w:r>
              <w:rPr>
                <w:rFonts w:eastAsia="Times New Roman"/>
                <w:sz w:val="16"/>
                <w:szCs w:val="16"/>
              </w:rPr>
              <w:t>PRI</w:t>
            </w:r>
          </w:p>
        </w:tc>
        <w:tc>
          <w:tcPr>
            <w:tcW w:w="640" w:type="dxa"/>
            <w:tcBorders>
              <w:top w:val="single" w:sz="4" w:space="0" w:color="000000"/>
              <w:left w:val="nil"/>
              <w:bottom w:val="single" w:sz="4" w:space="0" w:color="000000"/>
              <w:right w:val="single" w:sz="4" w:space="0" w:color="000000"/>
            </w:tcBorders>
            <w:shd w:val="clear" w:color="auto" w:fill="D9D9D9" w:themeFill="background1" w:themeFillShade="D9"/>
            <w:vAlign w:val="bottom"/>
          </w:tcPr>
          <w:p w14:paraId="01CCCA57" w14:textId="43244141" w:rsidR="0046792B" w:rsidRPr="0046792B" w:rsidRDefault="00875486" w:rsidP="00697E97">
            <w:pPr>
              <w:spacing w:after="0" w:line="360" w:lineRule="auto"/>
              <w:jc w:val="center"/>
              <w:rPr>
                <w:rFonts w:eastAsia="Times New Roman"/>
                <w:sz w:val="16"/>
                <w:szCs w:val="16"/>
              </w:rPr>
            </w:pPr>
            <w:r>
              <w:rPr>
                <w:rFonts w:eastAsia="Times New Roman"/>
                <w:sz w:val="16"/>
                <w:szCs w:val="16"/>
              </w:rPr>
              <w:t>PRD</w:t>
            </w:r>
          </w:p>
        </w:tc>
        <w:tc>
          <w:tcPr>
            <w:tcW w:w="538" w:type="dxa"/>
            <w:tcBorders>
              <w:top w:val="single" w:sz="4" w:space="0" w:color="000000"/>
              <w:left w:val="nil"/>
              <w:bottom w:val="single" w:sz="4" w:space="0" w:color="000000"/>
              <w:right w:val="single" w:sz="4" w:space="0" w:color="000000"/>
            </w:tcBorders>
            <w:shd w:val="clear" w:color="auto" w:fill="D9D9D9" w:themeFill="background1" w:themeFillShade="D9"/>
            <w:vAlign w:val="bottom"/>
          </w:tcPr>
          <w:p w14:paraId="287B2527" w14:textId="45DCF081" w:rsidR="0046792B" w:rsidRPr="0046792B" w:rsidRDefault="00875486" w:rsidP="00697E97">
            <w:pPr>
              <w:spacing w:after="0" w:line="360" w:lineRule="auto"/>
              <w:jc w:val="center"/>
              <w:rPr>
                <w:rFonts w:eastAsia="Times New Roman"/>
                <w:b/>
                <w:bCs/>
                <w:sz w:val="16"/>
                <w:szCs w:val="16"/>
              </w:rPr>
            </w:pPr>
            <w:r>
              <w:rPr>
                <w:rFonts w:eastAsia="Times New Roman"/>
                <w:b/>
                <w:bCs/>
                <w:sz w:val="16"/>
                <w:szCs w:val="16"/>
              </w:rPr>
              <w:t>PVEM</w:t>
            </w:r>
          </w:p>
        </w:tc>
        <w:tc>
          <w:tcPr>
            <w:tcW w:w="513" w:type="dxa"/>
            <w:tcBorders>
              <w:top w:val="single" w:sz="4" w:space="0" w:color="000000"/>
              <w:left w:val="nil"/>
              <w:bottom w:val="single" w:sz="4" w:space="0" w:color="000000"/>
              <w:right w:val="single" w:sz="4" w:space="0" w:color="000000"/>
            </w:tcBorders>
            <w:shd w:val="clear" w:color="auto" w:fill="D9D9D9" w:themeFill="background1" w:themeFillShade="D9"/>
            <w:vAlign w:val="bottom"/>
          </w:tcPr>
          <w:p w14:paraId="174D0FD5" w14:textId="4191D0E0" w:rsidR="0046792B" w:rsidRPr="0046792B" w:rsidRDefault="00875486" w:rsidP="00697E97">
            <w:pPr>
              <w:spacing w:after="0" w:line="360" w:lineRule="auto"/>
              <w:jc w:val="center"/>
              <w:rPr>
                <w:rFonts w:eastAsia="Times New Roman"/>
                <w:sz w:val="16"/>
                <w:szCs w:val="16"/>
              </w:rPr>
            </w:pPr>
            <w:r>
              <w:rPr>
                <w:rFonts w:eastAsia="Times New Roman"/>
                <w:sz w:val="16"/>
                <w:szCs w:val="16"/>
              </w:rPr>
              <w:t>PT</w:t>
            </w:r>
          </w:p>
        </w:tc>
        <w:tc>
          <w:tcPr>
            <w:tcW w:w="413" w:type="dxa"/>
            <w:tcBorders>
              <w:top w:val="single" w:sz="4" w:space="0" w:color="000000"/>
              <w:left w:val="nil"/>
              <w:bottom w:val="single" w:sz="4" w:space="0" w:color="000000"/>
              <w:right w:val="single" w:sz="4" w:space="0" w:color="000000"/>
            </w:tcBorders>
            <w:shd w:val="clear" w:color="auto" w:fill="D9D9D9" w:themeFill="background1" w:themeFillShade="D9"/>
            <w:vAlign w:val="bottom"/>
          </w:tcPr>
          <w:p w14:paraId="02650D83" w14:textId="3341A33C" w:rsidR="0046792B" w:rsidRPr="0046792B" w:rsidRDefault="00875486" w:rsidP="00697E97">
            <w:pPr>
              <w:spacing w:after="0" w:line="360" w:lineRule="auto"/>
              <w:jc w:val="center"/>
              <w:rPr>
                <w:rFonts w:eastAsia="Times New Roman"/>
                <w:sz w:val="16"/>
                <w:szCs w:val="16"/>
              </w:rPr>
            </w:pPr>
            <w:r>
              <w:rPr>
                <w:rFonts w:eastAsia="Times New Roman"/>
                <w:sz w:val="16"/>
                <w:szCs w:val="16"/>
              </w:rPr>
              <w:t>MC</w:t>
            </w:r>
          </w:p>
        </w:tc>
        <w:tc>
          <w:tcPr>
            <w:tcW w:w="744" w:type="dxa"/>
            <w:tcBorders>
              <w:top w:val="single" w:sz="4" w:space="0" w:color="000000"/>
              <w:left w:val="nil"/>
              <w:bottom w:val="single" w:sz="4" w:space="0" w:color="000000"/>
              <w:right w:val="single" w:sz="4" w:space="0" w:color="000000"/>
            </w:tcBorders>
            <w:shd w:val="clear" w:color="auto" w:fill="D9D9D9" w:themeFill="background1" w:themeFillShade="D9"/>
            <w:vAlign w:val="bottom"/>
          </w:tcPr>
          <w:p w14:paraId="79C417BA" w14:textId="12F66DEA" w:rsidR="0046792B" w:rsidRPr="0046792B" w:rsidRDefault="00875486" w:rsidP="00697E97">
            <w:pPr>
              <w:spacing w:after="0" w:line="360" w:lineRule="auto"/>
              <w:jc w:val="center"/>
              <w:rPr>
                <w:rFonts w:eastAsia="Times New Roman"/>
                <w:sz w:val="16"/>
                <w:szCs w:val="16"/>
              </w:rPr>
            </w:pPr>
            <w:r>
              <w:rPr>
                <w:rFonts w:eastAsia="Times New Roman"/>
                <w:sz w:val="16"/>
                <w:szCs w:val="16"/>
              </w:rPr>
              <w:t>MORENA</w:t>
            </w:r>
          </w:p>
        </w:tc>
        <w:tc>
          <w:tcPr>
            <w:tcW w:w="416" w:type="dxa"/>
            <w:tcBorders>
              <w:top w:val="single" w:sz="4" w:space="0" w:color="000000"/>
              <w:left w:val="nil"/>
              <w:bottom w:val="single" w:sz="4" w:space="0" w:color="000000"/>
              <w:right w:val="single" w:sz="4" w:space="0" w:color="000000"/>
            </w:tcBorders>
            <w:shd w:val="clear" w:color="auto" w:fill="D9D9D9" w:themeFill="background1" w:themeFillShade="D9"/>
            <w:vAlign w:val="bottom"/>
          </w:tcPr>
          <w:p w14:paraId="72CF432A" w14:textId="450584FB" w:rsidR="0046792B" w:rsidRPr="0046792B" w:rsidRDefault="00875486" w:rsidP="00697E97">
            <w:pPr>
              <w:spacing w:after="0" w:line="360" w:lineRule="auto"/>
              <w:jc w:val="center"/>
              <w:rPr>
                <w:rFonts w:eastAsia="Times New Roman"/>
                <w:sz w:val="16"/>
                <w:szCs w:val="16"/>
              </w:rPr>
            </w:pPr>
            <w:r>
              <w:rPr>
                <w:rFonts w:eastAsia="Times New Roman"/>
                <w:sz w:val="16"/>
                <w:szCs w:val="16"/>
              </w:rPr>
              <w:t>PLA</w:t>
            </w:r>
          </w:p>
        </w:tc>
        <w:tc>
          <w:tcPr>
            <w:tcW w:w="429" w:type="dxa"/>
            <w:tcBorders>
              <w:top w:val="single" w:sz="4" w:space="0" w:color="000000"/>
              <w:left w:val="nil"/>
              <w:bottom w:val="single" w:sz="4" w:space="0" w:color="000000"/>
              <w:right w:val="single" w:sz="4" w:space="0" w:color="000000"/>
            </w:tcBorders>
            <w:shd w:val="clear" w:color="auto" w:fill="D9D9D9" w:themeFill="background1" w:themeFillShade="D9"/>
            <w:vAlign w:val="bottom"/>
          </w:tcPr>
          <w:p w14:paraId="1450981F" w14:textId="6D725C9B" w:rsidR="0046792B" w:rsidRPr="0046792B" w:rsidRDefault="006F6B09" w:rsidP="00697E97">
            <w:pPr>
              <w:spacing w:after="0" w:line="360" w:lineRule="auto"/>
              <w:jc w:val="center"/>
              <w:rPr>
                <w:rFonts w:eastAsia="Times New Roman"/>
                <w:sz w:val="16"/>
                <w:szCs w:val="16"/>
              </w:rPr>
            </w:pPr>
            <w:r>
              <w:rPr>
                <w:rFonts w:eastAsia="Times New Roman"/>
                <w:sz w:val="16"/>
                <w:szCs w:val="16"/>
              </w:rPr>
              <w:t>NAA</w:t>
            </w:r>
          </w:p>
        </w:tc>
        <w:tc>
          <w:tcPr>
            <w:tcW w:w="528" w:type="dxa"/>
            <w:tcBorders>
              <w:top w:val="single" w:sz="4" w:space="0" w:color="000000"/>
              <w:left w:val="nil"/>
              <w:bottom w:val="single" w:sz="4" w:space="0" w:color="000000"/>
              <w:right w:val="single" w:sz="4" w:space="0" w:color="000000"/>
            </w:tcBorders>
            <w:shd w:val="clear" w:color="auto" w:fill="D9D9D9" w:themeFill="background1" w:themeFillShade="D9"/>
            <w:vAlign w:val="bottom"/>
          </w:tcPr>
          <w:p w14:paraId="72E8AC75" w14:textId="5ADF85E0" w:rsidR="0046792B" w:rsidRPr="0046792B" w:rsidRDefault="006F6B09" w:rsidP="00697E97">
            <w:pPr>
              <w:spacing w:after="0" w:line="360" w:lineRule="auto"/>
              <w:jc w:val="center"/>
              <w:rPr>
                <w:rFonts w:eastAsia="Times New Roman"/>
                <w:sz w:val="16"/>
                <w:szCs w:val="16"/>
              </w:rPr>
            </w:pPr>
            <w:r>
              <w:rPr>
                <w:rFonts w:eastAsia="Times New Roman"/>
                <w:sz w:val="16"/>
                <w:szCs w:val="16"/>
              </w:rPr>
              <w:t>PES</w:t>
            </w:r>
          </w:p>
        </w:tc>
        <w:tc>
          <w:tcPr>
            <w:tcW w:w="417" w:type="dxa"/>
            <w:tcBorders>
              <w:top w:val="single" w:sz="4" w:space="0" w:color="000000"/>
              <w:left w:val="nil"/>
              <w:bottom w:val="single" w:sz="4" w:space="0" w:color="000000"/>
              <w:right w:val="single" w:sz="4" w:space="0" w:color="000000"/>
            </w:tcBorders>
            <w:shd w:val="clear" w:color="auto" w:fill="D9D9D9" w:themeFill="background1" w:themeFillShade="D9"/>
            <w:vAlign w:val="bottom"/>
          </w:tcPr>
          <w:p w14:paraId="632D047B" w14:textId="5F56DC6F" w:rsidR="0046792B" w:rsidRPr="0046792B" w:rsidRDefault="006F6B09" w:rsidP="00697E97">
            <w:pPr>
              <w:spacing w:after="0" w:line="360" w:lineRule="auto"/>
              <w:jc w:val="center"/>
              <w:rPr>
                <w:rFonts w:eastAsia="Times New Roman"/>
                <w:sz w:val="16"/>
                <w:szCs w:val="16"/>
              </w:rPr>
            </w:pPr>
            <w:r>
              <w:rPr>
                <w:rFonts w:eastAsia="Times New Roman"/>
                <w:sz w:val="16"/>
                <w:szCs w:val="16"/>
              </w:rPr>
              <w:t>RSP</w:t>
            </w:r>
          </w:p>
        </w:tc>
        <w:tc>
          <w:tcPr>
            <w:tcW w:w="540" w:type="dxa"/>
            <w:tcBorders>
              <w:top w:val="single" w:sz="4" w:space="0" w:color="000000"/>
              <w:left w:val="nil"/>
              <w:bottom w:val="single" w:sz="4" w:space="0" w:color="000000"/>
              <w:right w:val="single" w:sz="4" w:space="0" w:color="000000"/>
            </w:tcBorders>
            <w:shd w:val="clear" w:color="auto" w:fill="D9D9D9" w:themeFill="background1" w:themeFillShade="D9"/>
            <w:vAlign w:val="bottom"/>
          </w:tcPr>
          <w:p w14:paraId="5111C5D0" w14:textId="41344791" w:rsidR="0046792B" w:rsidRPr="0046792B" w:rsidRDefault="006F6B09" w:rsidP="00697E97">
            <w:pPr>
              <w:spacing w:after="0" w:line="360" w:lineRule="auto"/>
              <w:jc w:val="center"/>
              <w:rPr>
                <w:rFonts w:eastAsia="Times New Roman"/>
                <w:sz w:val="16"/>
                <w:szCs w:val="16"/>
              </w:rPr>
            </w:pPr>
            <w:r>
              <w:rPr>
                <w:rFonts w:eastAsia="Times New Roman"/>
                <w:sz w:val="16"/>
                <w:szCs w:val="16"/>
              </w:rPr>
              <w:t>FXM</w:t>
            </w:r>
          </w:p>
        </w:tc>
        <w:tc>
          <w:tcPr>
            <w:tcW w:w="428" w:type="dxa"/>
            <w:tcBorders>
              <w:top w:val="single" w:sz="4" w:space="0" w:color="000000"/>
              <w:left w:val="nil"/>
              <w:bottom w:val="single" w:sz="4" w:space="0" w:color="000000"/>
              <w:right w:val="single" w:sz="4" w:space="0" w:color="000000"/>
            </w:tcBorders>
            <w:shd w:val="clear" w:color="auto" w:fill="D9D9D9" w:themeFill="background1" w:themeFillShade="D9"/>
            <w:vAlign w:val="bottom"/>
          </w:tcPr>
          <w:p w14:paraId="31DEA251" w14:textId="21E2B92D" w:rsidR="0046792B" w:rsidRPr="0046792B" w:rsidRDefault="006F6B09" w:rsidP="00697E97">
            <w:pPr>
              <w:spacing w:after="0" w:line="360" w:lineRule="auto"/>
              <w:jc w:val="center"/>
              <w:rPr>
                <w:rFonts w:eastAsia="Times New Roman"/>
                <w:b/>
                <w:bCs/>
                <w:sz w:val="16"/>
                <w:szCs w:val="16"/>
              </w:rPr>
            </w:pPr>
            <w:r>
              <w:rPr>
                <w:rFonts w:eastAsia="Times New Roman"/>
                <w:b/>
                <w:bCs/>
                <w:sz w:val="16"/>
                <w:szCs w:val="16"/>
              </w:rPr>
              <w:t>PAN PRD</w:t>
            </w:r>
          </w:p>
        </w:tc>
        <w:tc>
          <w:tcPr>
            <w:tcW w:w="519" w:type="dxa"/>
            <w:tcBorders>
              <w:top w:val="single" w:sz="4" w:space="0" w:color="000000"/>
              <w:left w:val="nil"/>
              <w:bottom w:val="single" w:sz="4" w:space="0" w:color="000000"/>
              <w:right w:val="single" w:sz="4" w:space="0" w:color="000000"/>
            </w:tcBorders>
            <w:shd w:val="clear" w:color="auto" w:fill="D9D9D9" w:themeFill="background1" w:themeFillShade="D9"/>
            <w:vAlign w:val="bottom"/>
          </w:tcPr>
          <w:p w14:paraId="4505CA87" w14:textId="0C442123" w:rsidR="0046792B" w:rsidRPr="0046792B" w:rsidRDefault="006F6B09" w:rsidP="00697E97">
            <w:pPr>
              <w:spacing w:after="0" w:line="360" w:lineRule="auto"/>
              <w:jc w:val="center"/>
              <w:rPr>
                <w:rFonts w:eastAsia="Times New Roman"/>
                <w:sz w:val="16"/>
                <w:szCs w:val="16"/>
              </w:rPr>
            </w:pPr>
            <w:r>
              <w:rPr>
                <w:rFonts w:eastAsia="Times New Roman"/>
                <w:sz w:val="16"/>
                <w:szCs w:val="16"/>
              </w:rPr>
              <w:t>NR</w:t>
            </w:r>
          </w:p>
        </w:tc>
        <w:tc>
          <w:tcPr>
            <w:tcW w:w="593" w:type="dxa"/>
            <w:tcBorders>
              <w:top w:val="single" w:sz="4" w:space="0" w:color="000000"/>
              <w:left w:val="nil"/>
              <w:bottom w:val="single" w:sz="4" w:space="0" w:color="000000"/>
              <w:right w:val="single" w:sz="4" w:space="0" w:color="000000"/>
            </w:tcBorders>
            <w:shd w:val="clear" w:color="auto" w:fill="D9D9D9" w:themeFill="background1" w:themeFillShade="D9"/>
            <w:vAlign w:val="bottom"/>
          </w:tcPr>
          <w:p w14:paraId="0A37735D" w14:textId="422A9168" w:rsidR="0046792B" w:rsidRPr="0046792B" w:rsidRDefault="006F6B09" w:rsidP="00697E97">
            <w:pPr>
              <w:spacing w:after="0" w:line="360" w:lineRule="auto"/>
              <w:jc w:val="center"/>
              <w:rPr>
                <w:rFonts w:eastAsia="Times New Roman"/>
                <w:sz w:val="16"/>
                <w:szCs w:val="16"/>
              </w:rPr>
            </w:pPr>
            <w:r>
              <w:rPr>
                <w:rFonts w:eastAsia="Times New Roman"/>
                <w:sz w:val="16"/>
                <w:szCs w:val="16"/>
              </w:rPr>
              <w:t>NULOS</w:t>
            </w:r>
          </w:p>
        </w:tc>
        <w:tc>
          <w:tcPr>
            <w:tcW w:w="906" w:type="dxa"/>
            <w:tcBorders>
              <w:top w:val="single" w:sz="4" w:space="0" w:color="000000"/>
              <w:left w:val="nil"/>
              <w:bottom w:val="single" w:sz="4" w:space="0" w:color="000000"/>
              <w:right w:val="single" w:sz="4" w:space="0" w:color="000000"/>
            </w:tcBorders>
            <w:shd w:val="clear" w:color="auto" w:fill="D9D9D9" w:themeFill="background1" w:themeFillShade="D9"/>
            <w:vAlign w:val="bottom"/>
          </w:tcPr>
          <w:p w14:paraId="0C5173DB" w14:textId="08D41F9B" w:rsidR="0046792B" w:rsidRPr="0046792B" w:rsidRDefault="006F6B09" w:rsidP="00697E97">
            <w:pPr>
              <w:spacing w:after="0" w:line="360" w:lineRule="auto"/>
              <w:jc w:val="center"/>
              <w:rPr>
                <w:rFonts w:eastAsia="Times New Roman"/>
                <w:b/>
                <w:bCs/>
                <w:sz w:val="16"/>
                <w:szCs w:val="16"/>
              </w:rPr>
            </w:pPr>
            <w:r>
              <w:rPr>
                <w:rFonts w:eastAsia="Times New Roman"/>
                <w:b/>
                <w:bCs/>
                <w:sz w:val="16"/>
                <w:szCs w:val="16"/>
              </w:rPr>
              <w:t>TOTAL</w:t>
            </w:r>
          </w:p>
        </w:tc>
      </w:tr>
      <w:tr w:rsidR="006F6B09" w:rsidRPr="0046792B" w14:paraId="1ED4C42D" w14:textId="77777777" w:rsidTr="000C6234">
        <w:trPr>
          <w:trHeight w:val="300"/>
        </w:trPr>
        <w:tc>
          <w:tcPr>
            <w:tcW w:w="7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3BB483" w14:textId="19BD60C9" w:rsidR="00875486" w:rsidRPr="0046792B" w:rsidRDefault="00875486" w:rsidP="00697E97">
            <w:pPr>
              <w:spacing w:after="0" w:line="360" w:lineRule="auto"/>
              <w:jc w:val="center"/>
              <w:rPr>
                <w:rFonts w:eastAsia="Times New Roman"/>
                <w:b/>
                <w:bCs/>
                <w:sz w:val="16"/>
                <w:szCs w:val="16"/>
              </w:rPr>
            </w:pPr>
            <w:r w:rsidRPr="0046792B">
              <w:rPr>
                <w:rFonts w:eastAsia="Times New Roman"/>
                <w:b/>
                <w:bCs/>
                <w:sz w:val="16"/>
                <w:szCs w:val="16"/>
              </w:rPr>
              <w:t>469 C1</w:t>
            </w:r>
          </w:p>
        </w:tc>
        <w:tc>
          <w:tcPr>
            <w:tcW w:w="643" w:type="dxa"/>
            <w:tcBorders>
              <w:top w:val="single" w:sz="4" w:space="0" w:color="000000"/>
              <w:left w:val="nil"/>
              <w:bottom w:val="single" w:sz="4" w:space="0" w:color="000000"/>
              <w:right w:val="single" w:sz="4" w:space="0" w:color="000000"/>
            </w:tcBorders>
            <w:shd w:val="clear" w:color="auto" w:fill="auto"/>
            <w:vAlign w:val="bottom"/>
          </w:tcPr>
          <w:p w14:paraId="3588F310" w14:textId="1136AE61" w:rsidR="00875486" w:rsidRPr="0046792B" w:rsidRDefault="00875486" w:rsidP="00697E97">
            <w:pPr>
              <w:spacing w:after="0" w:line="360" w:lineRule="auto"/>
              <w:jc w:val="center"/>
              <w:rPr>
                <w:rFonts w:eastAsia="Times New Roman"/>
                <w:sz w:val="16"/>
                <w:szCs w:val="16"/>
              </w:rPr>
            </w:pPr>
            <w:r w:rsidRPr="0046792B">
              <w:rPr>
                <w:rFonts w:eastAsia="Times New Roman"/>
                <w:sz w:val="16"/>
                <w:szCs w:val="16"/>
              </w:rPr>
              <w:t>158</w:t>
            </w:r>
          </w:p>
        </w:tc>
        <w:tc>
          <w:tcPr>
            <w:tcW w:w="625" w:type="dxa"/>
            <w:tcBorders>
              <w:top w:val="single" w:sz="4" w:space="0" w:color="000000"/>
              <w:left w:val="nil"/>
              <w:bottom w:val="single" w:sz="4" w:space="0" w:color="000000"/>
              <w:right w:val="single" w:sz="4" w:space="0" w:color="000000"/>
            </w:tcBorders>
            <w:shd w:val="clear" w:color="auto" w:fill="auto"/>
            <w:vAlign w:val="bottom"/>
          </w:tcPr>
          <w:p w14:paraId="61E16EBF" w14:textId="79CC6AEB" w:rsidR="00875486" w:rsidRPr="0046792B" w:rsidRDefault="00875486" w:rsidP="00697E97">
            <w:pPr>
              <w:spacing w:after="0" w:line="360" w:lineRule="auto"/>
              <w:jc w:val="center"/>
              <w:rPr>
                <w:rFonts w:eastAsia="Times New Roman"/>
                <w:sz w:val="16"/>
                <w:szCs w:val="16"/>
              </w:rPr>
            </w:pPr>
            <w:r w:rsidRPr="0046792B">
              <w:rPr>
                <w:rFonts w:eastAsia="Times New Roman"/>
                <w:sz w:val="16"/>
                <w:szCs w:val="16"/>
              </w:rPr>
              <w:t>8</w:t>
            </w:r>
          </w:p>
        </w:tc>
        <w:tc>
          <w:tcPr>
            <w:tcW w:w="640" w:type="dxa"/>
            <w:tcBorders>
              <w:top w:val="single" w:sz="4" w:space="0" w:color="000000"/>
              <w:left w:val="nil"/>
              <w:bottom w:val="single" w:sz="4" w:space="0" w:color="000000"/>
              <w:right w:val="single" w:sz="4" w:space="0" w:color="000000"/>
            </w:tcBorders>
            <w:shd w:val="clear" w:color="auto" w:fill="auto"/>
            <w:vAlign w:val="bottom"/>
          </w:tcPr>
          <w:p w14:paraId="20628F99" w14:textId="322EB59A" w:rsidR="00875486" w:rsidRPr="0046792B" w:rsidRDefault="00875486" w:rsidP="00697E97">
            <w:pPr>
              <w:spacing w:after="0" w:line="360" w:lineRule="auto"/>
              <w:jc w:val="center"/>
              <w:rPr>
                <w:rFonts w:eastAsia="Times New Roman"/>
                <w:sz w:val="16"/>
                <w:szCs w:val="16"/>
              </w:rPr>
            </w:pPr>
            <w:r w:rsidRPr="0046792B">
              <w:rPr>
                <w:rFonts w:eastAsia="Times New Roman"/>
                <w:sz w:val="16"/>
                <w:szCs w:val="16"/>
              </w:rPr>
              <w:t>22</w:t>
            </w:r>
          </w:p>
        </w:tc>
        <w:tc>
          <w:tcPr>
            <w:tcW w:w="538" w:type="dxa"/>
            <w:tcBorders>
              <w:top w:val="single" w:sz="4" w:space="0" w:color="000000"/>
              <w:left w:val="nil"/>
              <w:bottom w:val="single" w:sz="4" w:space="0" w:color="000000"/>
              <w:right w:val="single" w:sz="4" w:space="0" w:color="000000"/>
            </w:tcBorders>
            <w:shd w:val="clear" w:color="auto" w:fill="auto"/>
            <w:vAlign w:val="bottom"/>
          </w:tcPr>
          <w:p w14:paraId="002B9DE1" w14:textId="44F9B514" w:rsidR="00875486" w:rsidRPr="0046792B" w:rsidRDefault="00875486" w:rsidP="00697E97">
            <w:pPr>
              <w:spacing w:after="0" w:line="360" w:lineRule="auto"/>
              <w:jc w:val="center"/>
              <w:rPr>
                <w:rFonts w:eastAsia="Times New Roman"/>
                <w:b/>
                <w:bCs/>
                <w:sz w:val="16"/>
                <w:szCs w:val="16"/>
              </w:rPr>
            </w:pPr>
            <w:r w:rsidRPr="0046792B">
              <w:rPr>
                <w:rFonts w:eastAsia="Times New Roman"/>
                <w:b/>
                <w:bCs/>
                <w:sz w:val="16"/>
                <w:szCs w:val="16"/>
              </w:rPr>
              <w:t>157</w:t>
            </w:r>
          </w:p>
        </w:tc>
        <w:tc>
          <w:tcPr>
            <w:tcW w:w="513" w:type="dxa"/>
            <w:tcBorders>
              <w:top w:val="single" w:sz="4" w:space="0" w:color="000000"/>
              <w:left w:val="nil"/>
              <w:bottom w:val="single" w:sz="4" w:space="0" w:color="000000"/>
              <w:right w:val="single" w:sz="4" w:space="0" w:color="000000"/>
            </w:tcBorders>
            <w:shd w:val="clear" w:color="auto" w:fill="auto"/>
            <w:vAlign w:val="bottom"/>
          </w:tcPr>
          <w:p w14:paraId="2454642E" w14:textId="3AA49BD4" w:rsidR="00875486" w:rsidRPr="0046792B" w:rsidRDefault="00875486" w:rsidP="00697E97">
            <w:pPr>
              <w:spacing w:after="0" w:line="360" w:lineRule="auto"/>
              <w:jc w:val="center"/>
              <w:rPr>
                <w:rFonts w:eastAsia="Times New Roman"/>
                <w:sz w:val="16"/>
                <w:szCs w:val="16"/>
              </w:rPr>
            </w:pPr>
            <w:r w:rsidRPr="0046792B">
              <w:rPr>
                <w:rFonts w:eastAsia="Times New Roman"/>
                <w:sz w:val="16"/>
                <w:szCs w:val="16"/>
              </w:rPr>
              <w:t>2</w:t>
            </w:r>
          </w:p>
        </w:tc>
        <w:tc>
          <w:tcPr>
            <w:tcW w:w="413" w:type="dxa"/>
            <w:tcBorders>
              <w:top w:val="single" w:sz="4" w:space="0" w:color="000000"/>
              <w:left w:val="nil"/>
              <w:bottom w:val="single" w:sz="4" w:space="0" w:color="000000"/>
              <w:right w:val="single" w:sz="4" w:space="0" w:color="000000"/>
            </w:tcBorders>
            <w:shd w:val="clear" w:color="auto" w:fill="auto"/>
            <w:vAlign w:val="bottom"/>
          </w:tcPr>
          <w:p w14:paraId="54940F54" w14:textId="57FAEC81" w:rsidR="00875486" w:rsidRPr="0046792B" w:rsidRDefault="00875486" w:rsidP="00697E97">
            <w:pPr>
              <w:spacing w:after="0" w:line="360" w:lineRule="auto"/>
              <w:jc w:val="center"/>
              <w:rPr>
                <w:rFonts w:eastAsia="Times New Roman"/>
                <w:sz w:val="16"/>
                <w:szCs w:val="16"/>
              </w:rPr>
            </w:pPr>
            <w:r w:rsidRPr="0046792B">
              <w:rPr>
                <w:rFonts w:eastAsia="Times New Roman"/>
                <w:sz w:val="16"/>
                <w:szCs w:val="16"/>
              </w:rPr>
              <w:t>13</w:t>
            </w:r>
          </w:p>
        </w:tc>
        <w:tc>
          <w:tcPr>
            <w:tcW w:w="744" w:type="dxa"/>
            <w:tcBorders>
              <w:top w:val="single" w:sz="4" w:space="0" w:color="000000"/>
              <w:left w:val="nil"/>
              <w:bottom w:val="single" w:sz="4" w:space="0" w:color="000000"/>
              <w:right w:val="single" w:sz="4" w:space="0" w:color="000000"/>
            </w:tcBorders>
            <w:shd w:val="clear" w:color="auto" w:fill="auto"/>
            <w:vAlign w:val="bottom"/>
          </w:tcPr>
          <w:p w14:paraId="4F1CF0D7" w14:textId="504FFE8F" w:rsidR="00875486" w:rsidRPr="0046792B" w:rsidRDefault="00875486" w:rsidP="00697E97">
            <w:pPr>
              <w:spacing w:after="0" w:line="360" w:lineRule="auto"/>
              <w:jc w:val="center"/>
              <w:rPr>
                <w:rFonts w:eastAsia="Times New Roman"/>
                <w:sz w:val="16"/>
                <w:szCs w:val="16"/>
              </w:rPr>
            </w:pPr>
            <w:r w:rsidRPr="0046792B">
              <w:rPr>
                <w:rFonts w:eastAsia="Times New Roman"/>
                <w:sz w:val="16"/>
                <w:szCs w:val="16"/>
              </w:rPr>
              <w:t>101</w:t>
            </w:r>
          </w:p>
        </w:tc>
        <w:tc>
          <w:tcPr>
            <w:tcW w:w="416" w:type="dxa"/>
            <w:tcBorders>
              <w:top w:val="single" w:sz="4" w:space="0" w:color="000000"/>
              <w:left w:val="nil"/>
              <w:bottom w:val="single" w:sz="4" w:space="0" w:color="000000"/>
              <w:right w:val="single" w:sz="4" w:space="0" w:color="000000"/>
            </w:tcBorders>
            <w:shd w:val="clear" w:color="auto" w:fill="auto"/>
            <w:vAlign w:val="bottom"/>
          </w:tcPr>
          <w:p w14:paraId="24505474" w14:textId="27E58ACB" w:rsidR="00875486" w:rsidRPr="0046792B" w:rsidRDefault="00875486" w:rsidP="00697E97">
            <w:pPr>
              <w:spacing w:after="0" w:line="360" w:lineRule="auto"/>
              <w:jc w:val="center"/>
              <w:rPr>
                <w:rFonts w:eastAsia="Times New Roman"/>
                <w:sz w:val="16"/>
                <w:szCs w:val="16"/>
              </w:rPr>
            </w:pPr>
            <w:r w:rsidRPr="0046792B">
              <w:rPr>
                <w:rFonts w:eastAsia="Times New Roman"/>
                <w:sz w:val="16"/>
                <w:szCs w:val="16"/>
              </w:rPr>
              <w:t>4</w:t>
            </w:r>
          </w:p>
        </w:tc>
        <w:tc>
          <w:tcPr>
            <w:tcW w:w="429" w:type="dxa"/>
            <w:tcBorders>
              <w:top w:val="single" w:sz="4" w:space="0" w:color="000000"/>
              <w:left w:val="nil"/>
              <w:bottom w:val="single" w:sz="4" w:space="0" w:color="000000"/>
              <w:right w:val="single" w:sz="4" w:space="0" w:color="000000"/>
            </w:tcBorders>
            <w:shd w:val="clear" w:color="auto" w:fill="auto"/>
            <w:vAlign w:val="bottom"/>
          </w:tcPr>
          <w:p w14:paraId="38C4B2A5" w14:textId="2C0A553B" w:rsidR="00875486" w:rsidRPr="0046792B" w:rsidRDefault="00875486" w:rsidP="00697E97">
            <w:pPr>
              <w:spacing w:after="0" w:line="360" w:lineRule="auto"/>
              <w:jc w:val="center"/>
              <w:rPr>
                <w:rFonts w:eastAsia="Times New Roman"/>
                <w:sz w:val="16"/>
                <w:szCs w:val="16"/>
              </w:rPr>
            </w:pPr>
            <w:r w:rsidRPr="0046792B">
              <w:rPr>
                <w:rFonts w:eastAsia="Times New Roman"/>
                <w:sz w:val="16"/>
                <w:szCs w:val="16"/>
              </w:rPr>
              <w:t>4</w:t>
            </w:r>
          </w:p>
        </w:tc>
        <w:tc>
          <w:tcPr>
            <w:tcW w:w="528" w:type="dxa"/>
            <w:tcBorders>
              <w:top w:val="single" w:sz="4" w:space="0" w:color="000000"/>
              <w:left w:val="nil"/>
              <w:bottom w:val="single" w:sz="4" w:space="0" w:color="000000"/>
              <w:right w:val="single" w:sz="4" w:space="0" w:color="000000"/>
            </w:tcBorders>
            <w:shd w:val="clear" w:color="auto" w:fill="auto"/>
            <w:vAlign w:val="bottom"/>
          </w:tcPr>
          <w:p w14:paraId="6D0628DF" w14:textId="237476DA" w:rsidR="00875486" w:rsidRPr="0046792B" w:rsidRDefault="00875486" w:rsidP="00697E97">
            <w:pPr>
              <w:spacing w:after="0" w:line="360" w:lineRule="auto"/>
              <w:jc w:val="center"/>
              <w:rPr>
                <w:rFonts w:eastAsia="Times New Roman"/>
                <w:sz w:val="16"/>
                <w:szCs w:val="16"/>
              </w:rPr>
            </w:pPr>
            <w:r w:rsidRPr="0046792B">
              <w:rPr>
                <w:rFonts w:eastAsia="Times New Roman"/>
                <w:sz w:val="16"/>
                <w:szCs w:val="16"/>
              </w:rPr>
              <w:t>0</w:t>
            </w:r>
          </w:p>
        </w:tc>
        <w:tc>
          <w:tcPr>
            <w:tcW w:w="417" w:type="dxa"/>
            <w:tcBorders>
              <w:top w:val="single" w:sz="4" w:space="0" w:color="000000"/>
              <w:left w:val="nil"/>
              <w:bottom w:val="single" w:sz="4" w:space="0" w:color="000000"/>
              <w:right w:val="single" w:sz="4" w:space="0" w:color="000000"/>
            </w:tcBorders>
            <w:shd w:val="clear" w:color="auto" w:fill="auto"/>
            <w:vAlign w:val="bottom"/>
          </w:tcPr>
          <w:p w14:paraId="205AF76A" w14:textId="4600486F" w:rsidR="00875486" w:rsidRPr="0046792B" w:rsidRDefault="00875486" w:rsidP="00697E97">
            <w:pPr>
              <w:spacing w:after="0" w:line="360" w:lineRule="auto"/>
              <w:jc w:val="center"/>
              <w:rPr>
                <w:rFonts w:eastAsia="Times New Roman"/>
                <w:sz w:val="16"/>
                <w:szCs w:val="16"/>
              </w:rPr>
            </w:pPr>
            <w:r w:rsidRPr="0046792B">
              <w:rPr>
                <w:rFonts w:eastAsia="Times New Roman"/>
                <w:sz w:val="16"/>
                <w:szCs w:val="16"/>
              </w:rPr>
              <w:t>3</w:t>
            </w:r>
          </w:p>
        </w:tc>
        <w:tc>
          <w:tcPr>
            <w:tcW w:w="540" w:type="dxa"/>
            <w:tcBorders>
              <w:top w:val="single" w:sz="4" w:space="0" w:color="000000"/>
              <w:left w:val="nil"/>
              <w:bottom w:val="single" w:sz="4" w:space="0" w:color="000000"/>
              <w:right w:val="single" w:sz="4" w:space="0" w:color="000000"/>
            </w:tcBorders>
            <w:shd w:val="clear" w:color="auto" w:fill="auto"/>
            <w:vAlign w:val="bottom"/>
          </w:tcPr>
          <w:p w14:paraId="5CD24F7C" w14:textId="13E7AFDB" w:rsidR="00875486" w:rsidRPr="0046792B" w:rsidRDefault="00875486" w:rsidP="00697E97">
            <w:pPr>
              <w:spacing w:after="0" w:line="360" w:lineRule="auto"/>
              <w:jc w:val="center"/>
              <w:rPr>
                <w:rFonts w:eastAsia="Times New Roman"/>
                <w:sz w:val="16"/>
                <w:szCs w:val="16"/>
              </w:rPr>
            </w:pPr>
            <w:r w:rsidRPr="0046792B">
              <w:rPr>
                <w:rFonts w:eastAsia="Times New Roman"/>
                <w:sz w:val="16"/>
                <w:szCs w:val="16"/>
              </w:rPr>
              <w:t>2</w:t>
            </w:r>
          </w:p>
        </w:tc>
        <w:tc>
          <w:tcPr>
            <w:tcW w:w="428" w:type="dxa"/>
            <w:tcBorders>
              <w:top w:val="single" w:sz="4" w:space="0" w:color="000000"/>
              <w:left w:val="nil"/>
              <w:bottom w:val="single" w:sz="4" w:space="0" w:color="000000"/>
              <w:right w:val="single" w:sz="4" w:space="0" w:color="000000"/>
            </w:tcBorders>
            <w:shd w:val="clear" w:color="auto" w:fill="auto"/>
            <w:vAlign w:val="bottom"/>
          </w:tcPr>
          <w:p w14:paraId="0B4027CF" w14:textId="3A521CC1" w:rsidR="00875486" w:rsidRPr="0046792B" w:rsidRDefault="00875486" w:rsidP="00697E97">
            <w:pPr>
              <w:spacing w:after="0" w:line="360" w:lineRule="auto"/>
              <w:jc w:val="center"/>
              <w:rPr>
                <w:rFonts w:eastAsia="Times New Roman"/>
                <w:b/>
                <w:bCs/>
                <w:sz w:val="16"/>
                <w:szCs w:val="16"/>
              </w:rPr>
            </w:pPr>
            <w:r w:rsidRPr="0046792B">
              <w:rPr>
                <w:rFonts w:eastAsia="Times New Roman"/>
                <w:b/>
                <w:bCs/>
                <w:sz w:val="16"/>
                <w:szCs w:val="16"/>
              </w:rPr>
              <w:t>2</w:t>
            </w:r>
          </w:p>
        </w:tc>
        <w:tc>
          <w:tcPr>
            <w:tcW w:w="519" w:type="dxa"/>
            <w:tcBorders>
              <w:top w:val="single" w:sz="4" w:space="0" w:color="000000"/>
              <w:left w:val="nil"/>
              <w:bottom w:val="single" w:sz="4" w:space="0" w:color="000000"/>
              <w:right w:val="single" w:sz="4" w:space="0" w:color="000000"/>
            </w:tcBorders>
            <w:shd w:val="clear" w:color="auto" w:fill="auto"/>
            <w:vAlign w:val="bottom"/>
          </w:tcPr>
          <w:p w14:paraId="3743E8EC" w14:textId="7B25FACA" w:rsidR="00875486" w:rsidRPr="0046792B" w:rsidRDefault="00875486" w:rsidP="00697E97">
            <w:pPr>
              <w:spacing w:after="0" w:line="360" w:lineRule="auto"/>
              <w:jc w:val="center"/>
              <w:rPr>
                <w:rFonts w:eastAsia="Times New Roman"/>
                <w:sz w:val="16"/>
                <w:szCs w:val="16"/>
              </w:rPr>
            </w:pPr>
            <w:r w:rsidRPr="0046792B">
              <w:rPr>
                <w:rFonts w:eastAsia="Times New Roman"/>
                <w:sz w:val="16"/>
                <w:szCs w:val="16"/>
              </w:rPr>
              <w:t>1</w:t>
            </w:r>
          </w:p>
        </w:tc>
        <w:tc>
          <w:tcPr>
            <w:tcW w:w="593" w:type="dxa"/>
            <w:tcBorders>
              <w:top w:val="single" w:sz="4" w:space="0" w:color="000000"/>
              <w:left w:val="nil"/>
              <w:bottom w:val="single" w:sz="4" w:space="0" w:color="000000"/>
              <w:right w:val="single" w:sz="4" w:space="0" w:color="000000"/>
            </w:tcBorders>
            <w:shd w:val="clear" w:color="auto" w:fill="auto"/>
            <w:vAlign w:val="bottom"/>
          </w:tcPr>
          <w:p w14:paraId="434B6C78" w14:textId="7B13200C" w:rsidR="00875486" w:rsidRPr="0046792B" w:rsidRDefault="00875486" w:rsidP="00697E97">
            <w:pPr>
              <w:spacing w:after="0" w:line="360" w:lineRule="auto"/>
              <w:jc w:val="center"/>
              <w:rPr>
                <w:rFonts w:eastAsia="Times New Roman"/>
                <w:sz w:val="16"/>
                <w:szCs w:val="16"/>
              </w:rPr>
            </w:pPr>
            <w:r w:rsidRPr="0046792B">
              <w:rPr>
                <w:rFonts w:eastAsia="Times New Roman"/>
                <w:sz w:val="16"/>
                <w:szCs w:val="16"/>
              </w:rPr>
              <w:t>8</w:t>
            </w:r>
          </w:p>
        </w:tc>
        <w:tc>
          <w:tcPr>
            <w:tcW w:w="906" w:type="dxa"/>
            <w:tcBorders>
              <w:top w:val="single" w:sz="4" w:space="0" w:color="000000"/>
              <w:left w:val="nil"/>
              <w:bottom w:val="single" w:sz="4" w:space="0" w:color="000000"/>
              <w:right w:val="single" w:sz="4" w:space="0" w:color="000000"/>
            </w:tcBorders>
            <w:shd w:val="clear" w:color="auto" w:fill="auto"/>
            <w:vAlign w:val="bottom"/>
          </w:tcPr>
          <w:p w14:paraId="3F8CFD0D" w14:textId="27C1788D" w:rsidR="00875486" w:rsidRPr="0046792B" w:rsidRDefault="00875486" w:rsidP="00697E97">
            <w:pPr>
              <w:spacing w:after="0" w:line="360" w:lineRule="auto"/>
              <w:jc w:val="center"/>
              <w:rPr>
                <w:rFonts w:eastAsia="Times New Roman"/>
                <w:b/>
                <w:bCs/>
                <w:sz w:val="16"/>
                <w:szCs w:val="16"/>
              </w:rPr>
            </w:pPr>
            <w:r w:rsidRPr="0046792B">
              <w:rPr>
                <w:rFonts w:eastAsia="Times New Roman"/>
                <w:b/>
                <w:bCs/>
                <w:sz w:val="16"/>
                <w:szCs w:val="16"/>
              </w:rPr>
              <w:t>485</w:t>
            </w:r>
          </w:p>
        </w:tc>
      </w:tr>
    </w:tbl>
    <w:p w14:paraId="2B7CA0D5" w14:textId="77777777" w:rsidR="0046792B" w:rsidRPr="004D721A" w:rsidRDefault="0046792B" w:rsidP="00697E97">
      <w:pPr>
        <w:pBdr>
          <w:top w:val="nil"/>
          <w:left w:val="nil"/>
          <w:bottom w:val="nil"/>
          <w:right w:val="nil"/>
          <w:between w:val="nil"/>
        </w:pBdr>
        <w:tabs>
          <w:tab w:val="left" w:pos="142"/>
          <w:tab w:val="left" w:pos="284"/>
        </w:tabs>
        <w:spacing w:after="0" w:line="360" w:lineRule="auto"/>
        <w:jc w:val="both"/>
        <w:rPr>
          <w:rFonts w:ascii="Arial Nova Light" w:hAnsi="Arial Nova Light"/>
          <w:sz w:val="24"/>
          <w:szCs w:val="24"/>
        </w:rPr>
      </w:pPr>
    </w:p>
    <w:p w14:paraId="4403A766" w14:textId="16D54424" w:rsidR="00A52D05" w:rsidRDefault="006F6B09" w:rsidP="00697E97">
      <w:pPr>
        <w:pBdr>
          <w:top w:val="nil"/>
          <w:left w:val="nil"/>
          <w:bottom w:val="nil"/>
          <w:right w:val="nil"/>
          <w:between w:val="nil"/>
        </w:pBdr>
        <w:tabs>
          <w:tab w:val="left" w:pos="142"/>
          <w:tab w:val="left" w:pos="284"/>
        </w:tabs>
        <w:spacing w:after="0" w:line="360" w:lineRule="auto"/>
        <w:jc w:val="both"/>
        <w:rPr>
          <w:rFonts w:ascii="Arial Nova Light" w:hAnsi="Arial Nova Light"/>
          <w:b/>
          <w:bCs/>
          <w:sz w:val="24"/>
          <w:szCs w:val="24"/>
        </w:rPr>
      </w:pPr>
      <w:r>
        <w:rPr>
          <w:rFonts w:ascii="Arial Nova Light" w:hAnsi="Arial Nova Light"/>
          <w:sz w:val="24"/>
          <w:szCs w:val="24"/>
        </w:rPr>
        <w:t>De tal suerte</w:t>
      </w:r>
      <w:r w:rsidR="000C6234">
        <w:rPr>
          <w:rFonts w:ascii="Arial Nova Light" w:hAnsi="Arial Nova Light"/>
          <w:sz w:val="24"/>
          <w:szCs w:val="24"/>
        </w:rPr>
        <w:t xml:space="preserve">, </w:t>
      </w:r>
      <w:r>
        <w:rPr>
          <w:rFonts w:ascii="Arial Nova Light" w:hAnsi="Arial Nova Light"/>
          <w:sz w:val="24"/>
          <w:szCs w:val="24"/>
        </w:rPr>
        <w:t xml:space="preserve">tenemos que en la casilla obtuvo la mayoría la Coalición Por Aguascalientes con un total de </w:t>
      </w:r>
      <w:r w:rsidR="00012FB0">
        <w:rPr>
          <w:rFonts w:ascii="Arial Nova Light" w:hAnsi="Arial Nova Light"/>
          <w:sz w:val="24"/>
          <w:szCs w:val="24"/>
        </w:rPr>
        <w:t xml:space="preserve">182 votos, en tanto que el PVEM obtuvo 157, es decir una diferencia de </w:t>
      </w:r>
      <w:r w:rsidR="00265A3F">
        <w:rPr>
          <w:rFonts w:ascii="Arial Nova Light" w:hAnsi="Arial Nova Light"/>
          <w:b/>
          <w:bCs/>
          <w:sz w:val="24"/>
          <w:szCs w:val="24"/>
        </w:rPr>
        <w:t xml:space="preserve">25 VOTOS. </w:t>
      </w:r>
    </w:p>
    <w:p w14:paraId="5C15FCCA" w14:textId="77777777" w:rsidR="00351753" w:rsidRDefault="00351753" w:rsidP="00697E97">
      <w:pPr>
        <w:pBdr>
          <w:top w:val="nil"/>
          <w:left w:val="nil"/>
          <w:bottom w:val="nil"/>
          <w:right w:val="nil"/>
          <w:between w:val="nil"/>
        </w:pBdr>
        <w:tabs>
          <w:tab w:val="left" w:pos="142"/>
          <w:tab w:val="left" w:pos="284"/>
        </w:tabs>
        <w:spacing w:after="0" w:line="360" w:lineRule="auto"/>
        <w:jc w:val="both"/>
        <w:rPr>
          <w:rFonts w:ascii="Arial Nova Light" w:hAnsi="Arial Nova Light"/>
          <w:sz w:val="24"/>
          <w:szCs w:val="24"/>
        </w:rPr>
      </w:pPr>
    </w:p>
    <w:p w14:paraId="29A56BF1" w14:textId="56B3C161" w:rsidR="003111A4" w:rsidRDefault="003111A4" w:rsidP="00697E97">
      <w:pPr>
        <w:pBdr>
          <w:top w:val="nil"/>
          <w:left w:val="nil"/>
          <w:bottom w:val="nil"/>
          <w:right w:val="nil"/>
          <w:between w:val="nil"/>
        </w:pBdr>
        <w:tabs>
          <w:tab w:val="left" w:pos="142"/>
          <w:tab w:val="left" w:pos="284"/>
        </w:tabs>
        <w:spacing w:after="0" w:line="360" w:lineRule="auto"/>
        <w:jc w:val="both"/>
        <w:rPr>
          <w:rFonts w:ascii="Arial Nova Light" w:hAnsi="Arial Nova Light"/>
          <w:sz w:val="24"/>
          <w:szCs w:val="24"/>
        </w:rPr>
      </w:pPr>
      <w:r>
        <w:rPr>
          <w:rFonts w:ascii="Arial Nova Light" w:hAnsi="Arial Nova Light"/>
          <w:sz w:val="24"/>
          <w:szCs w:val="24"/>
        </w:rPr>
        <w:t xml:space="preserve">Así, </w:t>
      </w:r>
      <w:r w:rsidRPr="003F7A17">
        <w:rPr>
          <w:rFonts w:ascii="Arial Nova Light" w:hAnsi="Arial Nova Light"/>
          <w:b/>
          <w:bCs/>
          <w:sz w:val="24"/>
          <w:szCs w:val="24"/>
        </w:rPr>
        <w:t>un</w:t>
      </w:r>
      <w:r>
        <w:rPr>
          <w:rFonts w:ascii="Arial Nova Light" w:hAnsi="Arial Nova Light"/>
          <w:sz w:val="24"/>
          <w:szCs w:val="24"/>
        </w:rPr>
        <w:t xml:space="preserve"> voto emitido por </w:t>
      </w:r>
      <w:r w:rsidRPr="003F7A17">
        <w:rPr>
          <w:rFonts w:ascii="Arial Nova Light" w:hAnsi="Arial Nova Light"/>
          <w:b/>
          <w:bCs/>
          <w:sz w:val="24"/>
          <w:szCs w:val="24"/>
        </w:rPr>
        <w:t>una</w:t>
      </w:r>
      <w:r>
        <w:rPr>
          <w:rFonts w:ascii="Arial Nova Light" w:hAnsi="Arial Nova Light"/>
          <w:sz w:val="24"/>
          <w:szCs w:val="24"/>
        </w:rPr>
        <w:t xml:space="preserve"> persona que no aparece en la lista nominal, </w:t>
      </w:r>
      <w:r w:rsidR="0040664B">
        <w:rPr>
          <w:rFonts w:ascii="Arial Nova Light" w:hAnsi="Arial Nova Light"/>
          <w:sz w:val="24"/>
          <w:szCs w:val="24"/>
        </w:rPr>
        <w:t xml:space="preserve">-que tampoco se conoce a quién favoreció con su voto- </w:t>
      </w:r>
      <w:r>
        <w:rPr>
          <w:rFonts w:ascii="Arial Nova Light" w:hAnsi="Arial Nova Light"/>
          <w:sz w:val="24"/>
          <w:szCs w:val="24"/>
        </w:rPr>
        <w:t xml:space="preserve">o en su defecto, los dos votos marcados en la hoja de incidentes del expediente de casilla, </w:t>
      </w:r>
      <w:r>
        <w:rPr>
          <w:rFonts w:ascii="Arial Nova Light" w:hAnsi="Arial Nova Light"/>
          <w:b/>
          <w:bCs/>
          <w:sz w:val="24"/>
          <w:szCs w:val="24"/>
        </w:rPr>
        <w:t xml:space="preserve">NO RESULTAN DETERMINANTES, </w:t>
      </w:r>
      <w:r>
        <w:rPr>
          <w:rFonts w:ascii="Arial Nova Light" w:hAnsi="Arial Nova Light"/>
          <w:sz w:val="24"/>
          <w:szCs w:val="24"/>
        </w:rPr>
        <w:t xml:space="preserve">pues la diferencia sigue siendo mayor para quien ganó la casilla. </w:t>
      </w:r>
    </w:p>
    <w:p w14:paraId="01B6E4BE" w14:textId="77777777" w:rsidR="0040664B" w:rsidRPr="003111A4" w:rsidRDefault="0040664B" w:rsidP="00697E97">
      <w:pPr>
        <w:pBdr>
          <w:top w:val="nil"/>
          <w:left w:val="nil"/>
          <w:bottom w:val="nil"/>
          <w:right w:val="nil"/>
          <w:between w:val="nil"/>
        </w:pBdr>
        <w:tabs>
          <w:tab w:val="left" w:pos="142"/>
          <w:tab w:val="left" w:pos="284"/>
        </w:tabs>
        <w:spacing w:after="0" w:line="360" w:lineRule="auto"/>
        <w:jc w:val="both"/>
        <w:rPr>
          <w:rFonts w:ascii="Arial Nova Light" w:hAnsi="Arial Nova Light"/>
          <w:sz w:val="24"/>
          <w:szCs w:val="24"/>
        </w:rPr>
      </w:pPr>
    </w:p>
    <w:p w14:paraId="4763B135" w14:textId="0EA3E18A" w:rsidR="00265A3F" w:rsidRDefault="00265A3F" w:rsidP="00697E97">
      <w:pPr>
        <w:pBdr>
          <w:top w:val="nil"/>
          <w:left w:val="nil"/>
          <w:bottom w:val="nil"/>
          <w:right w:val="nil"/>
          <w:between w:val="nil"/>
        </w:pBdr>
        <w:tabs>
          <w:tab w:val="left" w:pos="142"/>
          <w:tab w:val="left" w:pos="284"/>
        </w:tabs>
        <w:spacing w:after="0" w:line="360" w:lineRule="auto"/>
        <w:jc w:val="both"/>
        <w:rPr>
          <w:rFonts w:ascii="Arial Nova Light" w:hAnsi="Arial Nova Light"/>
          <w:b/>
          <w:bCs/>
          <w:sz w:val="24"/>
          <w:szCs w:val="24"/>
        </w:rPr>
      </w:pPr>
      <w:r w:rsidRPr="00265A3F">
        <w:rPr>
          <w:rFonts w:ascii="Arial Nova Light" w:hAnsi="Arial Nova Light"/>
          <w:sz w:val="24"/>
          <w:szCs w:val="24"/>
        </w:rPr>
        <w:t>C</w:t>
      </w:r>
      <w:r>
        <w:rPr>
          <w:rFonts w:ascii="Arial Nova Light" w:hAnsi="Arial Nova Light"/>
          <w:sz w:val="24"/>
          <w:szCs w:val="24"/>
        </w:rPr>
        <w:t>abe precisar, que el partido que resultó ganador en la casilla en análisis, es el mismo que promueve el recurso de nulidad, por lo que</w:t>
      </w:r>
      <w:r w:rsidR="00B00EE7">
        <w:rPr>
          <w:rFonts w:ascii="Arial Nova Light" w:hAnsi="Arial Nova Light"/>
          <w:sz w:val="24"/>
          <w:szCs w:val="24"/>
        </w:rPr>
        <w:t xml:space="preserve">, aun cuando se actualizara la causal de nulidad, se estaría afectando así mismo, restando a su total de votación los </w:t>
      </w:r>
      <w:r w:rsidR="00B00EE7">
        <w:rPr>
          <w:rFonts w:ascii="Arial Nova Light" w:hAnsi="Arial Nova Light"/>
          <w:b/>
          <w:bCs/>
          <w:sz w:val="24"/>
          <w:szCs w:val="24"/>
        </w:rPr>
        <w:t xml:space="preserve">182 votos a su favor. </w:t>
      </w:r>
    </w:p>
    <w:p w14:paraId="73B0E325" w14:textId="09C52BCE" w:rsidR="003F7A17" w:rsidRDefault="00781E2F" w:rsidP="00697E97">
      <w:pPr>
        <w:pBdr>
          <w:top w:val="nil"/>
          <w:left w:val="nil"/>
          <w:bottom w:val="nil"/>
          <w:right w:val="nil"/>
          <w:between w:val="nil"/>
        </w:pBdr>
        <w:tabs>
          <w:tab w:val="left" w:pos="142"/>
          <w:tab w:val="left" w:pos="284"/>
        </w:tabs>
        <w:spacing w:after="0" w:line="360" w:lineRule="auto"/>
        <w:jc w:val="both"/>
        <w:rPr>
          <w:rFonts w:ascii="Arial Nova Light" w:hAnsi="Arial Nova Light"/>
          <w:sz w:val="24"/>
          <w:szCs w:val="24"/>
        </w:rPr>
      </w:pPr>
      <w:r w:rsidRPr="000373A0">
        <w:rPr>
          <w:rFonts w:ascii="Arial Nova Light" w:eastAsia="Arial Nova" w:hAnsi="Arial Nova Light" w:cs="Arial Nova"/>
          <w:b/>
          <w:color w:val="000000" w:themeColor="text1"/>
          <w:sz w:val="24"/>
          <w:szCs w:val="24"/>
        </w:rPr>
        <w:lastRenderedPageBreak/>
        <w:t>Análisis de la casilla 469 C3.</w:t>
      </w:r>
      <w:r w:rsidR="000373A0">
        <w:rPr>
          <w:rFonts w:ascii="Arial Nova Light" w:eastAsia="Arial Nova" w:hAnsi="Arial Nova Light" w:cs="Arial Nova"/>
          <w:b/>
          <w:color w:val="000000" w:themeColor="text1"/>
          <w:sz w:val="24"/>
          <w:szCs w:val="24"/>
        </w:rPr>
        <w:t xml:space="preserve">  </w:t>
      </w:r>
      <w:r w:rsidR="00306479">
        <w:rPr>
          <w:rFonts w:ascii="Arial Nova Light" w:hAnsi="Arial Nova Light"/>
          <w:sz w:val="24"/>
          <w:szCs w:val="24"/>
        </w:rPr>
        <w:t xml:space="preserve">Ahora bien, </w:t>
      </w:r>
      <w:r w:rsidR="00B40821">
        <w:rPr>
          <w:rFonts w:ascii="Arial Nova Light" w:hAnsi="Arial Nova Light"/>
          <w:sz w:val="24"/>
          <w:szCs w:val="24"/>
        </w:rPr>
        <w:t xml:space="preserve">en cuanto a lo demandado respecto de la casilla </w:t>
      </w:r>
      <w:r w:rsidR="00B40821" w:rsidRPr="00DA2CC8">
        <w:rPr>
          <w:rFonts w:ascii="Arial Nova Light" w:hAnsi="Arial Nova Light"/>
          <w:b/>
          <w:bCs/>
          <w:sz w:val="24"/>
          <w:szCs w:val="24"/>
        </w:rPr>
        <w:t>469 C3</w:t>
      </w:r>
      <w:r w:rsidR="00284184" w:rsidRPr="00DA2CC8">
        <w:rPr>
          <w:rFonts w:ascii="Arial Nova Light" w:hAnsi="Arial Nova Light"/>
          <w:b/>
          <w:bCs/>
          <w:sz w:val="24"/>
          <w:szCs w:val="24"/>
        </w:rPr>
        <w:t>,</w:t>
      </w:r>
      <w:r w:rsidR="00284184">
        <w:rPr>
          <w:rFonts w:ascii="Arial Nova Light" w:hAnsi="Arial Nova Light"/>
          <w:sz w:val="24"/>
          <w:szCs w:val="24"/>
        </w:rPr>
        <w:t xml:space="preserve"> al analizar el expediente de casilla, no se advierte incidente alguno que refiera la votación de alguna persona ajena a la sección o que no aparezca en la lista nominal. </w:t>
      </w:r>
    </w:p>
    <w:p w14:paraId="494AA94A" w14:textId="77777777" w:rsidR="00167918" w:rsidRDefault="00167918" w:rsidP="00167918">
      <w:pPr>
        <w:pBdr>
          <w:top w:val="nil"/>
          <w:left w:val="nil"/>
          <w:bottom w:val="nil"/>
          <w:right w:val="nil"/>
          <w:between w:val="nil"/>
        </w:pBdr>
        <w:tabs>
          <w:tab w:val="left" w:pos="142"/>
          <w:tab w:val="left" w:pos="284"/>
        </w:tabs>
        <w:spacing w:after="0" w:line="360" w:lineRule="auto"/>
        <w:jc w:val="both"/>
        <w:rPr>
          <w:rFonts w:ascii="Arial Nova Light" w:hAnsi="Arial Nova Light"/>
          <w:sz w:val="24"/>
          <w:szCs w:val="24"/>
        </w:rPr>
      </w:pPr>
    </w:p>
    <w:p w14:paraId="504D69E0" w14:textId="0ABDE9DC" w:rsidR="00167918" w:rsidRDefault="00167918" w:rsidP="00167918">
      <w:pPr>
        <w:pBdr>
          <w:top w:val="nil"/>
          <w:left w:val="nil"/>
          <w:bottom w:val="nil"/>
          <w:right w:val="nil"/>
          <w:between w:val="nil"/>
        </w:pBdr>
        <w:tabs>
          <w:tab w:val="left" w:pos="142"/>
          <w:tab w:val="left" w:pos="284"/>
        </w:tabs>
        <w:spacing w:after="0" w:line="360" w:lineRule="auto"/>
        <w:jc w:val="both"/>
        <w:rPr>
          <w:rFonts w:ascii="Arial Nova Light" w:hAnsi="Arial Nova Light"/>
          <w:sz w:val="24"/>
          <w:szCs w:val="24"/>
        </w:rPr>
      </w:pPr>
      <w:r w:rsidRPr="00167918">
        <w:rPr>
          <w:rFonts w:ascii="Arial Nova Light" w:hAnsi="Arial Nova Light"/>
          <w:color w:val="000000" w:themeColor="text1"/>
          <w:sz w:val="24"/>
          <w:szCs w:val="24"/>
        </w:rPr>
        <w:t>Además</w:t>
      </w:r>
      <w:r>
        <w:rPr>
          <w:rFonts w:ascii="Arial Nova Light" w:hAnsi="Arial Nova Light"/>
          <w:sz w:val="24"/>
          <w:szCs w:val="24"/>
        </w:rPr>
        <w:t xml:space="preserve">, al no contar con más elementos que permitan identificar plenamente al votante, el señalamiento genérico que hace el demandante resulta insuficiente para acreditar la causa de nulidad, pues como ya se estudió, existen otros elementos, como su credencial vigente, con domicilio en la comunidad que permiten, en aras de salvaguardar el derecho de votar de la ciudadanía, presumir que la votación recibida fue válida y de buena fe, pues además, existen supuestos que permiten la votación de personas externas a la casilla en los que se podría encuadrar, por lo que, ante la falta de elementos, nos encontramos ante una baraja de posibilidades que provocan la ineficacia del agravio. </w:t>
      </w:r>
    </w:p>
    <w:p w14:paraId="263E90ED" w14:textId="77777777" w:rsidR="00167918" w:rsidRDefault="00167918" w:rsidP="00697E97">
      <w:pPr>
        <w:pBdr>
          <w:top w:val="nil"/>
          <w:left w:val="nil"/>
          <w:bottom w:val="nil"/>
          <w:right w:val="nil"/>
          <w:between w:val="nil"/>
        </w:pBdr>
        <w:tabs>
          <w:tab w:val="left" w:pos="142"/>
          <w:tab w:val="left" w:pos="284"/>
        </w:tabs>
        <w:spacing w:after="0" w:line="360" w:lineRule="auto"/>
        <w:jc w:val="both"/>
        <w:rPr>
          <w:rFonts w:ascii="Arial Nova Light" w:hAnsi="Arial Nova Light"/>
          <w:sz w:val="24"/>
          <w:szCs w:val="24"/>
        </w:rPr>
      </w:pPr>
    </w:p>
    <w:p w14:paraId="29A39143" w14:textId="00571EBC" w:rsidR="00284184" w:rsidRDefault="00284184" w:rsidP="00697E97">
      <w:pPr>
        <w:pBdr>
          <w:top w:val="nil"/>
          <w:left w:val="nil"/>
          <w:bottom w:val="nil"/>
          <w:right w:val="nil"/>
          <w:between w:val="nil"/>
        </w:pBdr>
        <w:tabs>
          <w:tab w:val="left" w:pos="142"/>
          <w:tab w:val="left" w:pos="284"/>
        </w:tabs>
        <w:spacing w:after="0" w:line="360" w:lineRule="auto"/>
        <w:jc w:val="both"/>
        <w:rPr>
          <w:rFonts w:ascii="Arial Nova Light" w:hAnsi="Arial Nova Light"/>
          <w:sz w:val="24"/>
          <w:szCs w:val="24"/>
        </w:rPr>
      </w:pPr>
      <w:r>
        <w:rPr>
          <w:rFonts w:ascii="Arial Nova Light" w:hAnsi="Arial Nova Light"/>
          <w:sz w:val="24"/>
          <w:szCs w:val="24"/>
        </w:rPr>
        <w:t xml:space="preserve">Por tanto, resulta </w:t>
      </w:r>
      <w:r>
        <w:rPr>
          <w:rFonts w:ascii="Arial Nova Light" w:hAnsi="Arial Nova Light"/>
          <w:b/>
          <w:bCs/>
          <w:sz w:val="24"/>
          <w:szCs w:val="24"/>
        </w:rPr>
        <w:t>ineficaz</w:t>
      </w:r>
      <w:r>
        <w:rPr>
          <w:rFonts w:ascii="Arial Nova Light" w:hAnsi="Arial Nova Light"/>
          <w:sz w:val="24"/>
          <w:szCs w:val="24"/>
        </w:rPr>
        <w:t xml:space="preserve"> el planteamiento, pues no ofrece mayores elementos de prueba que permitan </w:t>
      </w:r>
      <w:r w:rsidR="00040607">
        <w:rPr>
          <w:rFonts w:ascii="Arial Nova Light" w:hAnsi="Arial Nova Light"/>
          <w:sz w:val="24"/>
          <w:szCs w:val="24"/>
        </w:rPr>
        <w:t xml:space="preserve">acreditar la irregularidad demandada. </w:t>
      </w:r>
    </w:p>
    <w:p w14:paraId="2942C5D9" w14:textId="77777777" w:rsidR="00781E2F" w:rsidRDefault="00781E2F" w:rsidP="00697E97">
      <w:pPr>
        <w:pBdr>
          <w:top w:val="nil"/>
          <w:left w:val="nil"/>
          <w:bottom w:val="nil"/>
          <w:right w:val="nil"/>
          <w:between w:val="nil"/>
        </w:pBdr>
        <w:tabs>
          <w:tab w:val="left" w:pos="142"/>
          <w:tab w:val="left" w:pos="284"/>
        </w:tabs>
        <w:spacing w:after="0" w:line="360" w:lineRule="auto"/>
        <w:jc w:val="both"/>
        <w:rPr>
          <w:rFonts w:ascii="Arial Nova Light" w:hAnsi="Arial Nova Light"/>
          <w:sz w:val="24"/>
          <w:szCs w:val="24"/>
        </w:rPr>
      </w:pPr>
    </w:p>
    <w:p w14:paraId="14FAF96D" w14:textId="6CCEA7AE" w:rsidR="00040607" w:rsidRDefault="00040607" w:rsidP="00697E97">
      <w:pPr>
        <w:pBdr>
          <w:top w:val="nil"/>
          <w:left w:val="nil"/>
          <w:bottom w:val="nil"/>
          <w:right w:val="nil"/>
          <w:between w:val="nil"/>
        </w:pBdr>
        <w:tabs>
          <w:tab w:val="left" w:pos="142"/>
          <w:tab w:val="left" w:pos="284"/>
        </w:tabs>
        <w:spacing w:after="0" w:line="360" w:lineRule="auto"/>
        <w:jc w:val="both"/>
        <w:rPr>
          <w:rFonts w:ascii="Arial Nova Light" w:hAnsi="Arial Nova Light"/>
          <w:sz w:val="24"/>
          <w:szCs w:val="24"/>
        </w:rPr>
      </w:pPr>
      <w:r>
        <w:rPr>
          <w:rFonts w:ascii="Arial Nova Light" w:hAnsi="Arial Nova Light"/>
          <w:sz w:val="24"/>
          <w:szCs w:val="24"/>
        </w:rPr>
        <w:t xml:space="preserve">No obstante, al igual que el análisis anterior, a efecto de verificar si el supuesto es determinante, tenemos los siguientes resultados en la casilla: </w:t>
      </w:r>
    </w:p>
    <w:p w14:paraId="4F03B81E" w14:textId="77777777" w:rsidR="00351753" w:rsidRDefault="00351753" w:rsidP="00697E97">
      <w:pPr>
        <w:pBdr>
          <w:top w:val="nil"/>
          <w:left w:val="nil"/>
          <w:bottom w:val="nil"/>
          <w:right w:val="nil"/>
          <w:between w:val="nil"/>
        </w:pBdr>
        <w:tabs>
          <w:tab w:val="left" w:pos="142"/>
          <w:tab w:val="left" w:pos="284"/>
        </w:tabs>
        <w:spacing w:after="0" w:line="360" w:lineRule="auto"/>
        <w:jc w:val="both"/>
        <w:rPr>
          <w:rFonts w:ascii="Arial Nova Light" w:hAnsi="Arial Nova Light"/>
          <w:sz w:val="24"/>
          <w:szCs w:val="24"/>
        </w:rPr>
      </w:pPr>
    </w:p>
    <w:tbl>
      <w:tblPr>
        <w:tblW w:w="9634" w:type="dxa"/>
        <w:tblCellMar>
          <w:left w:w="70" w:type="dxa"/>
          <w:right w:w="70" w:type="dxa"/>
        </w:tblCellMar>
        <w:tblLook w:val="04A0" w:firstRow="1" w:lastRow="0" w:firstColumn="1" w:lastColumn="0" w:noHBand="0" w:noVBand="1"/>
      </w:tblPr>
      <w:tblGrid>
        <w:gridCol w:w="742"/>
        <w:gridCol w:w="643"/>
        <w:gridCol w:w="625"/>
        <w:gridCol w:w="640"/>
        <w:gridCol w:w="538"/>
        <w:gridCol w:w="513"/>
        <w:gridCol w:w="413"/>
        <w:gridCol w:w="744"/>
        <w:gridCol w:w="416"/>
        <w:gridCol w:w="429"/>
        <w:gridCol w:w="528"/>
        <w:gridCol w:w="417"/>
        <w:gridCol w:w="540"/>
        <w:gridCol w:w="428"/>
        <w:gridCol w:w="519"/>
        <w:gridCol w:w="593"/>
        <w:gridCol w:w="906"/>
      </w:tblGrid>
      <w:tr w:rsidR="00040607" w:rsidRPr="0046792B" w14:paraId="3E990B46" w14:textId="77777777" w:rsidTr="00304670">
        <w:trPr>
          <w:trHeight w:val="300"/>
        </w:trPr>
        <w:tc>
          <w:tcPr>
            <w:tcW w:w="74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EDBA9FC" w14:textId="77777777" w:rsidR="00040607" w:rsidRPr="0046792B" w:rsidRDefault="00040607" w:rsidP="00697E97">
            <w:pPr>
              <w:spacing w:after="0" w:line="360" w:lineRule="auto"/>
              <w:jc w:val="center"/>
              <w:rPr>
                <w:rFonts w:eastAsia="Times New Roman"/>
                <w:b/>
                <w:bCs/>
                <w:sz w:val="16"/>
                <w:szCs w:val="16"/>
              </w:rPr>
            </w:pPr>
          </w:p>
        </w:tc>
        <w:tc>
          <w:tcPr>
            <w:tcW w:w="643" w:type="dxa"/>
            <w:tcBorders>
              <w:top w:val="single" w:sz="4" w:space="0" w:color="000000"/>
              <w:left w:val="nil"/>
              <w:bottom w:val="single" w:sz="4" w:space="0" w:color="000000"/>
              <w:right w:val="single" w:sz="4" w:space="0" w:color="000000"/>
            </w:tcBorders>
            <w:shd w:val="clear" w:color="auto" w:fill="D9D9D9" w:themeFill="background1" w:themeFillShade="D9"/>
            <w:vAlign w:val="bottom"/>
          </w:tcPr>
          <w:p w14:paraId="3C14FDAA" w14:textId="77777777" w:rsidR="00040607" w:rsidRPr="0046792B" w:rsidRDefault="00040607" w:rsidP="00697E97">
            <w:pPr>
              <w:spacing w:after="0" w:line="360" w:lineRule="auto"/>
              <w:jc w:val="center"/>
              <w:rPr>
                <w:rFonts w:eastAsia="Times New Roman"/>
                <w:sz w:val="16"/>
                <w:szCs w:val="16"/>
              </w:rPr>
            </w:pPr>
            <w:r>
              <w:rPr>
                <w:rFonts w:eastAsia="Times New Roman"/>
                <w:sz w:val="16"/>
                <w:szCs w:val="16"/>
              </w:rPr>
              <w:t>PAN</w:t>
            </w:r>
          </w:p>
        </w:tc>
        <w:tc>
          <w:tcPr>
            <w:tcW w:w="625" w:type="dxa"/>
            <w:tcBorders>
              <w:top w:val="single" w:sz="4" w:space="0" w:color="000000"/>
              <w:left w:val="nil"/>
              <w:bottom w:val="single" w:sz="4" w:space="0" w:color="000000"/>
              <w:right w:val="single" w:sz="4" w:space="0" w:color="000000"/>
            </w:tcBorders>
            <w:shd w:val="clear" w:color="auto" w:fill="D9D9D9" w:themeFill="background1" w:themeFillShade="D9"/>
            <w:vAlign w:val="bottom"/>
          </w:tcPr>
          <w:p w14:paraId="0C5449CA" w14:textId="77777777" w:rsidR="00040607" w:rsidRPr="0046792B" w:rsidRDefault="00040607" w:rsidP="00697E97">
            <w:pPr>
              <w:spacing w:after="0" w:line="360" w:lineRule="auto"/>
              <w:jc w:val="center"/>
              <w:rPr>
                <w:rFonts w:eastAsia="Times New Roman"/>
                <w:sz w:val="16"/>
                <w:szCs w:val="16"/>
              </w:rPr>
            </w:pPr>
            <w:r>
              <w:rPr>
                <w:rFonts w:eastAsia="Times New Roman"/>
                <w:sz w:val="16"/>
                <w:szCs w:val="16"/>
              </w:rPr>
              <w:t>PRI</w:t>
            </w:r>
          </w:p>
        </w:tc>
        <w:tc>
          <w:tcPr>
            <w:tcW w:w="640" w:type="dxa"/>
            <w:tcBorders>
              <w:top w:val="single" w:sz="4" w:space="0" w:color="000000"/>
              <w:left w:val="nil"/>
              <w:bottom w:val="single" w:sz="4" w:space="0" w:color="000000"/>
              <w:right w:val="single" w:sz="4" w:space="0" w:color="000000"/>
            </w:tcBorders>
            <w:shd w:val="clear" w:color="auto" w:fill="D9D9D9" w:themeFill="background1" w:themeFillShade="D9"/>
            <w:vAlign w:val="bottom"/>
          </w:tcPr>
          <w:p w14:paraId="189F747F" w14:textId="77777777" w:rsidR="00040607" w:rsidRPr="0046792B" w:rsidRDefault="00040607" w:rsidP="00697E97">
            <w:pPr>
              <w:spacing w:after="0" w:line="360" w:lineRule="auto"/>
              <w:jc w:val="center"/>
              <w:rPr>
                <w:rFonts w:eastAsia="Times New Roman"/>
                <w:sz w:val="16"/>
                <w:szCs w:val="16"/>
              </w:rPr>
            </w:pPr>
            <w:r>
              <w:rPr>
                <w:rFonts w:eastAsia="Times New Roman"/>
                <w:sz w:val="16"/>
                <w:szCs w:val="16"/>
              </w:rPr>
              <w:t>PRD</w:t>
            </w:r>
          </w:p>
        </w:tc>
        <w:tc>
          <w:tcPr>
            <w:tcW w:w="538" w:type="dxa"/>
            <w:tcBorders>
              <w:top w:val="single" w:sz="4" w:space="0" w:color="000000"/>
              <w:left w:val="nil"/>
              <w:bottom w:val="single" w:sz="4" w:space="0" w:color="000000"/>
              <w:right w:val="single" w:sz="4" w:space="0" w:color="000000"/>
            </w:tcBorders>
            <w:shd w:val="clear" w:color="auto" w:fill="D9D9D9" w:themeFill="background1" w:themeFillShade="D9"/>
            <w:vAlign w:val="bottom"/>
          </w:tcPr>
          <w:p w14:paraId="3844E2C3" w14:textId="77777777" w:rsidR="00040607" w:rsidRPr="0046792B" w:rsidRDefault="00040607" w:rsidP="00697E97">
            <w:pPr>
              <w:spacing w:after="0" w:line="360" w:lineRule="auto"/>
              <w:jc w:val="center"/>
              <w:rPr>
                <w:rFonts w:eastAsia="Times New Roman"/>
                <w:b/>
                <w:bCs/>
                <w:sz w:val="16"/>
                <w:szCs w:val="16"/>
              </w:rPr>
            </w:pPr>
            <w:r>
              <w:rPr>
                <w:rFonts w:eastAsia="Times New Roman"/>
                <w:b/>
                <w:bCs/>
                <w:sz w:val="16"/>
                <w:szCs w:val="16"/>
              </w:rPr>
              <w:t>PVEM</w:t>
            </w:r>
          </w:p>
        </w:tc>
        <w:tc>
          <w:tcPr>
            <w:tcW w:w="513" w:type="dxa"/>
            <w:tcBorders>
              <w:top w:val="single" w:sz="4" w:space="0" w:color="000000"/>
              <w:left w:val="nil"/>
              <w:bottom w:val="single" w:sz="4" w:space="0" w:color="000000"/>
              <w:right w:val="single" w:sz="4" w:space="0" w:color="000000"/>
            </w:tcBorders>
            <w:shd w:val="clear" w:color="auto" w:fill="D9D9D9" w:themeFill="background1" w:themeFillShade="D9"/>
            <w:vAlign w:val="bottom"/>
          </w:tcPr>
          <w:p w14:paraId="45BC1646" w14:textId="77777777" w:rsidR="00040607" w:rsidRPr="0046792B" w:rsidRDefault="00040607" w:rsidP="00697E97">
            <w:pPr>
              <w:spacing w:after="0" w:line="360" w:lineRule="auto"/>
              <w:jc w:val="center"/>
              <w:rPr>
                <w:rFonts w:eastAsia="Times New Roman"/>
                <w:sz w:val="16"/>
                <w:szCs w:val="16"/>
              </w:rPr>
            </w:pPr>
            <w:r>
              <w:rPr>
                <w:rFonts w:eastAsia="Times New Roman"/>
                <w:sz w:val="16"/>
                <w:szCs w:val="16"/>
              </w:rPr>
              <w:t>PT</w:t>
            </w:r>
          </w:p>
        </w:tc>
        <w:tc>
          <w:tcPr>
            <w:tcW w:w="413" w:type="dxa"/>
            <w:tcBorders>
              <w:top w:val="single" w:sz="4" w:space="0" w:color="000000"/>
              <w:left w:val="nil"/>
              <w:bottom w:val="single" w:sz="4" w:space="0" w:color="000000"/>
              <w:right w:val="single" w:sz="4" w:space="0" w:color="000000"/>
            </w:tcBorders>
            <w:shd w:val="clear" w:color="auto" w:fill="D9D9D9" w:themeFill="background1" w:themeFillShade="D9"/>
            <w:vAlign w:val="bottom"/>
          </w:tcPr>
          <w:p w14:paraId="5BAF678D" w14:textId="77777777" w:rsidR="00040607" w:rsidRPr="0046792B" w:rsidRDefault="00040607" w:rsidP="00697E97">
            <w:pPr>
              <w:spacing w:after="0" w:line="360" w:lineRule="auto"/>
              <w:jc w:val="center"/>
              <w:rPr>
                <w:rFonts w:eastAsia="Times New Roman"/>
                <w:sz w:val="16"/>
                <w:szCs w:val="16"/>
              </w:rPr>
            </w:pPr>
            <w:r>
              <w:rPr>
                <w:rFonts w:eastAsia="Times New Roman"/>
                <w:sz w:val="16"/>
                <w:szCs w:val="16"/>
              </w:rPr>
              <w:t>MC</w:t>
            </w:r>
          </w:p>
        </w:tc>
        <w:tc>
          <w:tcPr>
            <w:tcW w:w="744" w:type="dxa"/>
            <w:tcBorders>
              <w:top w:val="single" w:sz="4" w:space="0" w:color="000000"/>
              <w:left w:val="nil"/>
              <w:bottom w:val="single" w:sz="4" w:space="0" w:color="000000"/>
              <w:right w:val="single" w:sz="4" w:space="0" w:color="000000"/>
            </w:tcBorders>
            <w:shd w:val="clear" w:color="auto" w:fill="D9D9D9" w:themeFill="background1" w:themeFillShade="D9"/>
            <w:vAlign w:val="bottom"/>
          </w:tcPr>
          <w:p w14:paraId="73246A2E" w14:textId="77777777" w:rsidR="00040607" w:rsidRPr="0046792B" w:rsidRDefault="00040607" w:rsidP="00697E97">
            <w:pPr>
              <w:spacing w:after="0" w:line="360" w:lineRule="auto"/>
              <w:jc w:val="center"/>
              <w:rPr>
                <w:rFonts w:eastAsia="Times New Roman"/>
                <w:sz w:val="16"/>
                <w:szCs w:val="16"/>
              </w:rPr>
            </w:pPr>
            <w:r>
              <w:rPr>
                <w:rFonts w:eastAsia="Times New Roman"/>
                <w:sz w:val="16"/>
                <w:szCs w:val="16"/>
              </w:rPr>
              <w:t>MORENA</w:t>
            </w:r>
          </w:p>
        </w:tc>
        <w:tc>
          <w:tcPr>
            <w:tcW w:w="416" w:type="dxa"/>
            <w:tcBorders>
              <w:top w:val="single" w:sz="4" w:space="0" w:color="000000"/>
              <w:left w:val="nil"/>
              <w:bottom w:val="single" w:sz="4" w:space="0" w:color="000000"/>
              <w:right w:val="single" w:sz="4" w:space="0" w:color="000000"/>
            </w:tcBorders>
            <w:shd w:val="clear" w:color="auto" w:fill="D9D9D9" w:themeFill="background1" w:themeFillShade="D9"/>
            <w:vAlign w:val="bottom"/>
          </w:tcPr>
          <w:p w14:paraId="570A5E5F" w14:textId="77777777" w:rsidR="00040607" w:rsidRPr="0046792B" w:rsidRDefault="00040607" w:rsidP="00697E97">
            <w:pPr>
              <w:spacing w:after="0" w:line="360" w:lineRule="auto"/>
              <w:jc w:val="center"/>
              <w:rPr>
                <w:rFonts w:eastAsia="Times New Roman"/>
                <w:sz w:val="16"/>
                <w:szCs w:val="16"/>
              </w:rPr>
            </w:pPr>
            <w:r>
              <w:rPr>
                <w:rFonts w:eastAsia="Times New Roman"/>
                <w:sz w:val="16"/>
                <w:szCs w:val="16"/>
              </w:rPr>
              <w:t>PLA</w:t>
            </w:r>
          </w:p>
        </w:tc>
        <w:tc>
          <w:tcPr>
            <w:tcW w:w="429" w:type="dxa"/>
            <w:tcBorders>
              <w:top w:val="single" w:sz="4" w:space="0" w:color="000000"/>
              <w:left w:val="nil"/>
              <w:bottom w:val="single" w:sz="4" w:space="0" w:color="000000"/>
              <w:right w:val="single" w:sz="4" w:space="0" w:color="000000"/>
            </w:tcBorders>
            <w:shd w:val="clear" w:color="auto" w:fill="D9D9D9" w:themeFill="background1" w:themeFillShade="D9"/>
            <w:vAlign w:val="bottom"/>
          </w:tcPr>
          <w:p w14:paraId="43D33F7F" w14:textId="77777777" w:rsidR="00040607" w:rsidRPr="0046792B" w:rsidRDefault="00040607" w:rsidP="00697E97">
            <w:pPr>
              <w:spacing w:after="0" w:line="360" w:lineRule="auto"/>
              <w:jc w:val="center"/>
              <w:rPr>
                <w:rFonts w:eastAsia="Times New Roman"/>
                <w:sz w:val="16"/>
                <w:szCs w:val="16"/>
              </w:rPr>
            </w:pPr>
            <w:r>
              <w:rPr>
                <w:rFonts w:eastAsia="Times New Roman"/>
                <w:sz w:val="16"/>
                <w:szCs w:val="16"/>
              </w:rPr>
              <w:t>NAA</w:t>
            </w:r>
          </w:p>
        </w:tc>
        <w:tc>
          <w:tcPr>
            <w:tcW w:w="528" w:type="dxa"/>
            <w:tcBorders>
              <w:top w:val="single" w:sz="4" w:space="0" w:color="000000"/>
              <w:left w:val="nil"/>
              <w:bottom w:val="single" w:sz="4" w:space="0" w:color="000000"/>
              <w:right w:val="single" w:sz="4" w:space="0" w:color="000000"/>
            </w:tcBorders>
            <w:shd w:val="clear" w:color="auto" w:fill="D9D9D9" w:themeFill="background1" w:themeFillShade="D9"/>
            <w:vAlign w:val="bottom"/>
          </w:tcPr>
          <w:p w14:paraId="1A37D4F0" w14:textId="77777777" w:rsidR="00040607" w:rsidRPr="0046792B" w:rsidRDefault="00040607" w:rsidP="00697E97">
            <w:pPr>
              <w:spacing w:after="0" w:line="360" w:lineRule="auto"/>
              <w:jc w:val="center"/>
              <w:rPr>
                <w:rFonts w:eastAsia="Times New Roman"/>
                <w:sz w:val="16"/>
                <w:szCs w:val="16"/>
              </w:rPr>
            </w:pPr>
            <w:r>
              <w:rPr>
                <w:rFonts w:eastAsia="Times New Roman"/>
                <w:sz w:val="16"/>
                <w:szCs w:val="16"/>
              </w:rPr>
              <w:t>PES</w:t>
            </w:r>
          </w:p>
        </w:tc>
        <w:tc>
          <w:tcPr>
            <w:tcW w:w="417" w:type="dxa"/>
            <w:tcBorders>
              <w:top w:val="single" w:sz="4" w:space="0" w:color="000000"/>
              <w:left w:val="nil"/>
              <w:bottom w:val="single" w:sz="4" w:space="0" w:color="000000"/>
              <w:right w:val="single" w:sz="4" w:space="0" w:color="000000"/>
            </w:tcBorders>
            <w:shd w:val="clear" w:color="auto" w:fill="D9D9D9" w:themeFill="background1" w:themeFillShade="D9"/>
            <w:vAlign w:val="bottom"/>
          </w:tcPr>
          <w:p w14:paraId="6AF0C0F2" w14:textId="77777777" w:rsidR="00040607" w:rsidRPr="0046792B" w:rsidRDefault="00040607" w:rsidP="00697E97">
            <w:pPr>
              <w:spacing w:after="0" w:line="360" w:lineRule="auto"/>
              <w:jc w:val="center"/>
              <w:rPr>
                <w:rFonts w:eastAsia="Times New Roman"/>
                <w:sz w:val="16"/>
                <w:szCs w:val="16"/>
              </w:rPr>
            </w:pPr>
            <w:r>
              <w:rPr>
                <w:rFonts w:eastAsia="Times New Roman"/>
                <w:sz w:val="16"/>
                <w:szCs w:val="16"/>
              </w:rPr>
              <w:t>RSP</w:t>
            </w:r>
          </w:p>
        </w:tc>
        <w:tc>
          <w:tcPr>
            <w:tcW w:w="540" w:type="dxa"/>
            <w:tcBorders>
              <w:top w:val="single" w:sz="4" w:space="0" w:color="000000"/>
              <w:left w:val="nil"/>
              <w:bottom w:val="single" w:sz="4" w:space="0" w:color="000000"/>
              <w:right w:val="single" w:sz="4" w:space="0" w:color="000000"/>
            </w:tcBorders>
            <w:shd w:val="clear" w:color="auto" w:fill="D9D9D9" w:themeFill="background1" w:themeFillShade="D9"/>
            <w:vAlign w:val="bottom"/>
          </w:tcPr>
          <w:p w14:paraId="3126E1E0" w14:textId="77777777" w:rsidR="00040607" w:rsidRPr="0046792B" w:rsidRDefault="00040607" w:rsidP="00697E97">
            <w:pPr>
              <w:spacing w:after="0" w:line="360" w:lineRule="auto"/>
              <w:jc w:val="center"/>
              <w:rPr>
                <w:rFonts w:eastAsia="Times New Roman"/>
                <w:sz w:val="16"/>
                <w:szCs w:val="16"/>
              </w:rPr>
            </w:pPr>
            <w:r>
              <w:rPr>
                <w:rFonts w:eastAsia="Times New Roman"/>
                <w:sz w:val="16"/>
                <w:szCs w:val="16"/>
              </w:rPr>
              <w:t>FXM</w:t>
            </w:r>
          </w:p>
        </w:tc>
        <w:tc>
          <w:tcPr>
            <w:tcW w:w="428" w:type="dxa"/>
            <w:tcBorders>
              <w:top w:val="single" w:sz="4" w:space="0" w:color="000000"/>
              <w:left w:val="nil"/>
              <w:bottom w:val="single" w:sz="4" w:space="0" w:color="000000"/>
              <w:right w:val="single" w:sz="4" w:space="0" w:color="000000"/>
            </w:tcBorders>
            <w:shd w:val="clear" w:color="auto" w:fill="D9D9D9" w:themeFill="background1" w:themeFillShade="D9"/>
            <w:vAlign w:val="bottom"/>
          </w:tcPr>
          <w:p w14:paraId="3BB41FD3" w14:textId="77777777" w:rsidR="00040607" w:rsidRPr="0046792B" w:rsidRDefault="00040607" w:rsidP="00697E97">
            <w:pPr>
              <w:spacing w:after="0" w:line="360" w:lineRule="auto"/>
              <w:jc w:val="center"/>
              <w:rPr>
                <w:rFonts w:eastAsia="Times New Roman"/>
                <w:b/>
                <w:bCs/>
                <w:sz w:val="16"/>
                <w:szCs w:val="16"/>
              </w:rPr>
            </w:pPr>
            <w:r>
              <w:rPr>
                <w:rFonts w:eastAsia="Times New Roman"/>
                <w:b/>
                <w:bCs/>
                <w:sz w:val="16"/>
                <w:szCs w:val="16"/>
              </w:rPr>
              <w:t>PAN PRD</w:t>
            </w:r>
          </w:p>
        </w:tc>
        <w:tc>
          <w:tcPr>
            <w:tcW w:w="519" w:type="dxa"/>
            <w:tcBorders>
              <w:top w:val="single" w:sz="4" w:space="0" w:color="000000"/>
              <w:left w:val="nil"/>
              <w:bottom w:val="single" w:sz="4" w:space="0" w:color="000000"/>
              <w:right w:val="single" w:sz="4" w:space="0" w:color="000000"/>
            </w:tcBorders>
            <w:shd w:val="clear" w:color="auto" w:fill="D9D9D9" w:themeFill="background1" w:themeFillShade="D9"/>
            <w:vAlign w:val="bottom"/>
          </w:tcPr>
          <w:p w14:paraId="0835A624" w14:textId="77777777" w:rsidR="00040607" w:rsidRPr="0046792B" w:rsidRDefault="00040607" w:rsidP="00697E97">
            <w:pPr>
              <w:spacing w:after="0" w:line="360" w:lineRule="auto"/>
              <w:jc w:val="center"/>
              <w:rPr>
                <w:rFonts w:eastAsia="Times New Roman"/>
                <w:sz w:val="16"/>
                <w:szCs w:val="16"/>
              </w:rPr>
            </w:pPr>
            <w:r>
              <w:rPr>
                <w:rFonts w:eastAsia="Times New Roman"/>
                <w:sz w:val="16"/>
                <w:szCs w:val="16"/>
              </w:rPr>
              <w:t>NR</w:t>
            </w:r>
          </w:p>
        </w:tc>
        <w:tc>
          <w:tcPr>
            <w:tcW w:w="593" w:type="dxa"/>
            <w:tcBorders>
              <w:top w:val="single" w:sz="4" w:space="0" w:color="000000"/>
              <w:left w:val="nil"/>
              <w:bottom w:val="single" w:sz="4" w:space="0" w:color="000000"/>
              <w:right w:val="single" w:sz="4" w:space="0" w:color="000000"/>
            </w:tcBorders>
            <w:shd w:val="clear" w:color="auto" w:fill="D9D9D9" w:themeFill="background1" w:themeFillShade="D9"/>
            <w:vAlign w:val="bottom"/>
          </w:tcPr>
          <w:p w14:paraId="0D33674E" w14:textId="77777777" w:rsidR="00040607" w:rsidRPr="0046792B" w:rsidRDefault="00040607" w:rsidP="00697E97">
            <w:pPr>
              <w:spacing w:after="0" w:line="360" w:lineRule="auto"/>
              <w:jc w:val="center"/>
              <w:rPr>
                <w:rFonts w:eastAsia="Times New Roman"/>
                <w:sz w:val="16"/>
                <w:szCs w:val="16"/>
              </w:rPr>
            </w:pPr>
            <w:r>
              <w:rPr>
                <w:rFonts w:eastAsia="Times New Roman"/>
                <w:sz w:val="16"/>
                <w:szCs w:val="16"/>
              </w:rPr>
              <w:t>NULOS</w:t>
            </w:r>
          </w:p>
        </w:tc>
        <w:tc>
          <w:tcPr>
            <w:tcW w:w="906" w:type="dxa"/>
            <w:tcBorders>
              <w:top w:val="single" w:sz="4" w:space="0" w:color="000000"/>
              <w:left w:val="nil"/>
              <w:bottom w:val="single" w:sz="4" w:space="0" w:color="000000"/>
              <w:right w:val="single" w:sz="4" w:space="0" w:color="000000"/>
            </w:tcBorders>
            <w:shd w:val="clear" w:color="auto" w:fill="D9D9D9" w:themeFill="background1" w:themeFillShade="D9"/>
            <w:vAlign w:val="bottom"/>
          </w:tcPr>
          <w:p w14:paraId="080EE5F8" w14:textId="77777777" w:rsidR="00040607" w:rsidRPr="0046792B" w:rsidRDefault="00040607" w:rsidP="00697E97">
            <w:pPr>
              <w:spacing w:after="0" w:line="360" w:lineRule="auto"/>
              <w:jc w:val="center"/>
              <w:rPr>
                <w:rFonts w:eastAsia="Times New Roman"/>
                <w:b/>
                <w:bCs/>
                <w:sz w:val="16"/>
                <w:szCs w:val="16"/>
              </w:rPr>
            </w:pPr>
            <w:r>
              <w:rPr>
                <w:rFonts w:eastAsia="Times New Roman"/>
                <w:b/>
                <w:bCs/>
                <w:sz w:val="16"/>
                <w:szCs w:val="16"/>
              </w:rPr>
              <w:t>TOTAL</w:t>
            </w:r>
          </w:p>
        </w:tc>
      </w:tr>
      <w:tr w:rsidR="00C44A8F" w:rsidRPr="0046792B" w14:paraId="0B5A6B8C" w14:textId="77777777" w:rsidTr="00993C88">
        <w:trPr>
          <w:trHeight w:val="300"/>
        </w:trPr>
        <w:tc>
          <w:tcPr>
            <w:tcW w:w="7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524E68" w14:textId="50E44112" w:rsidR="00C44A8F" w:rsidRPr="0046792B" w:rsidRDefault="00C44A8F" w:rsidP="00697E97">
            <w:pPr>
              <w:spacing w:after="0" w:line="360" w:lineRule="auto"/>
              <w:jc w:val="center"/>
              <w:rPr>
                <w:rFonts w:eastAsia="Times New Roman"/>
                <w:b/>
                <w:bCs/>
                <w:sz w:val="16"/>
                <w:szCs w:val="16"/>
              </w:rPr>
            </w:pPr>
            <w:r w:rsidRPr="0046792B">
              <w:rPr>
                <w:rFonts w:eastAsia="Times New Roman"/>
                <w:b/>
                <w:bCs/>
                <w:sz w:val="16"/>
                <w:szCs w:val="16"/>
              </w:rPr>
              <w:t>469 C</w:t>
            </w:r>
            <w:r>
              <w:rPr>
                <w:rFonts w:eastAsia="Times New Roman"/>
                <w:b/>
                <w:bCs/>
                <w:sz w:val="16"/>
                <w:szCs w:val="16"/>
              </w:rPr>
              <w:t>3</w:t>
            </w:r>
          </w:p>
        </w:tc>
        <w:tc>
          <w:tcPr>
            <w:tcW w:w="643" w:type="dxa"/>
            <w:tcBorders>
              <w:top w:val="single" w:sz="4" w:space="0" w:color="000000"/>
              <w:left w:val="nil"/>
              <w:bottom w:val="single" w:sz="4" w:space="0" w:color="000000"/>
              <w:right w:val="single" w:sz="4" w:space="0" w:color="000000"/>
            </w:tcBorders>
            <w:shd w:val="clear" w:color="auto" w:fill="auto"/>
            <w:vAlign w:val="bottom"/>
          </w:tcPr>
          <w:p w14:paraId="40969451" w14:textId="47F96EC9" w:rsidR="00C44A8F" w:rsidRPr="0046792B" w:rsidRDefault="00C44A8F" w:rsidP="00697E97">
            <w:pPr>
              <w:spacing w:after="0" w:line="360" w:lineRule="auto"/>
              <w:jc w:val="center"/>
              <w:rPr>
                <w:rFonts w:eastAsia="Times New Roman"/>
                <w:sz w:val="16"/>
                <w:szCs w:val="16"/>
              </w:rPr>
            </w:pPr>
            <w:r>
              <w:rPr>
                <w:sz w:val="16"/>
                <w:szCs w:val="16"/>
              </w:rPr>
              <w:t>181</w:t>
            </w:r>
          </w:p>
        </w:tc>
        <w:tc>
          <w:tcPr>
            <w:tcW w:w="625" w:type="dxa"/>
            <w:tcBorders>
              <w:top w:val="single" w:sz="4" w:space="0" w:color="000000"/>
              <w:left w:val="nil"/>
              <w:bottom w:val="single" w:sz="4" w:space="0" w:color="000000"/>
              <w:right w:val="single" w:sz="4" w:space="0" w:color="000000"/>
            </w:tcBorders>
            <w:shd w:val="clear" w:color="auto" w:fill="auto"/>
            <w:vAlign w:val="bottom"/>
          </w:tcPr>
          <w:p w14:paraId="6BC4CB87" w14:textId="1470CD90" w:rsidR="00C44A8F" w:rsidRPr="0046792B" w:rsidRDefault="00C44A8F" w:rsidP="00697E97">
            <w:pPr>
              <w:spacing w:after="0" w:line="360" w:lineRule="auto"/>
              <w:jc w:val="center"/>
              <w:rPr>
                <w:rFonts w:eastAsia="Times New Roman"/>
                <w:sz w:val="16"/>
                <w:szCs w:val="16"/>
              </w:rPr>
            </w:pPr>
            <w:r>
              <w:rPr>
                <w:sz w:val="16"/>
                <w:szCs w:val="16"/>
              </w:rPr>
              <w:t>1</w:t>
            </w:r>
          </w:p>
        </w:tc>
        <w:tc>
          <w:tcPr>
            <w:tcW w:w="640" w:type="dxa"/>
            <w:tcBorders>
              <w:top w:val="single" w:sz="4" w:space="0" w:color="000000"/>
              <w:left w:val="nil"/>
              <w:bottom w:val="single" w:sz="4" w:space="0" w:color="000000"/>
              <w:right w:val="single" w:sz="4" w:space="0" w:color="000000"/>
            </w:tcBorders>
            <w:shd w:val="clear" w:color="auto" w:fill="auto"/>
            <w:vAlign w:val="bottom"/>
          </w:tcPr>
          <w:p w14:paraId="77C0EDA7" w14:textId="5776EFFF" w:rsidR="00C44A8F" w:rsidRPr="0046792B" w:rsidRDefault="00C44A8F" w:rsidP="00697E97">
            <w:pPr>
              <w:spacing w:after="0" w:line="360" w:lineRule="auto"/>
              <w:jc w:val="center"/>
              <w:rPr>
                <w:rFonts w:eastAsia="Times New Roman"/>
                <w:sz w:val="16"/>
                <w:szCs w:val="16"/>
              </w:rPr>
            </w:pPr>
            <w:r>
              <w:rPr>
                <w:sz w:val="16"/>
                <w:szCs w:val="16"/>
              </w:rPr>
              <w:t>24</w:t>
            </w:r>
          </w:p>
        </w:tc>
        <w:tc>
          <w:tcPr>
            <w:tcW w:w="538" w:type="dxa"/>
            <w:tcBorders>
              <w:top w:val="single" w:sz="4" w:space="0" w:color="000000"/>
              <w:left w:val="nil"/>
              <w:bottom w:val="single" w:sz="4" w:space="0" w:color="000000"/>
              <w:right w:val="single" w:sz="4" w:space="0" w:color="000000"/>
            </w:tcBorders>
            <w:shd w:val="clear" w:color="auto" w:fill="auto"/>
            <w:vAlign w:val="bottom"/>
          </w:tcPr>
          <w:p w14:paraId="3F6A2A5C" w14:textId="60056CC7" w:rsidR="00C44A8F" w:rsidRPr="0046792B" w:rsidRDefault="00C44A8F" w:rsidP="00697E97">
            <w:pPr>
              <w:spacing w:after="0" w:line="360" w:lineRule="auto"/>
              <w:jc w:val="center"/>
              <w:rPr>
                <w:rFonts w:eastAsia="Times New Roman"/>
                <w:b/>
                <w:bCs/>
                <w:sz w:val="16"/>
                <w:szCs w:val="16"/>
              </w:rPr>
            </w:pPr>
            <w:r>
              <w:rPr>
                <w:b/>
                <w:bCs/>
                <w:sz w:val="16"/>
                <w:szCs w:val="16"/>
              </w:rPr>
              <w:t>178</w:t>
            </w:r>
          </w:p>
        </w:tc>
        <w:tc>
          <w:tcPr>
            <w:tcW w:w="513" w:type="dxa"/>
            <w:tcBorders>
              <w:top w:val="single" w:sz="4" w:space="0" w:color="000000"/>
              <w:left w:val="nil"/>
              <w:bottom w:val="single" w:sz="4" w:space="0" w:color="000000"/>
              <w:right w:val="single" w:sz="4" w:space="0" w:color="000000"/>
            </w:tcBorders>
            <w:shd w:val="clear" w:color="auto" w:fill="auto"/>
            <w:vAlign w:val="bottom"/>
          </w:tcPr>
          <w:p w14:paraId="66E7EDA7" w14:textId="4D53B5C2" w:rsidR="00C44A8F" w:rsidRPr="0046792B" w:rsidRDefault="00C44A8F" w:rsidP="00697E97">
            <w:pPr>
              <w:spacing w:after="0" w:line="360" w:lineRule="auto"/>
              <w:jc w:val="center"/>
              <w:rPr>
                <w:rFonts w:eastAsia="Times New Roman"/>
                <w:sz w:val="16"/>
                <w:szCs w:val="16"/>
              </w:rPr>
            </w:pPr>
            <w:r>
              <w:rPr>
                <w:sz w:val="16"/>
                <w:szCs w:val="16"/>
              </w:rPr>
              <w:t>2</w:t>
            </w:r>
          </w:p>
        </w:tc>
        <w:tc>
          <w:tcPr>
            <w:tcW w:w="413" w:type="dxa"/>
            <w:tcBorders>
              <w:top w:val="single" w:sz="4" w:space="0" w:color="000000"/>
              <w:left w:val="nil"/>
              <w:bottom w:val="single" w:sz="4" w:space="0" w:color="000000"/>
              <w:right w:val="single" w:sz="4" w:space="0" w:color="000000"/>
            </w:tcBorders>
            <w:shd w:val="clear" w:color="auto" w:fill="auto"/>
            <w:vAlign w:val="bottom"/>
          </w:tcPr>
          <w:p w14:paraId="6A94FE86" w14:textId="404E52C1" w:rsidR="00C44A8F" w:rsidRPr="0046792B" w:rsidRDefault="00C44A8F" w:rsidP="00697E97">
            <w:pPr>
              <w:spacing w:after="0" w:line="360" w:lineRule="auto"/>
              <w:jc w:val="center"/>
              <w:rPr>
                <w:rFonts w:eastAsia="Times New Roman"/>
                <w:sz w:val="16"/>
                <w:szCs w:val="16"/>
              </w:rPr>
            </w:pPr>
            <w:r>
              <w:rPr>
                <w:sz w:val="16"/>
                <w:szCs w:val="16"/>
              </w:rPr>
              <w:t>21</w:t>
            </w:r>
          </w:p>
        </w:tc>
        <w:tc>
          <w:tcPr>
            <w:tcW w:w="744" w:type="dxa"/>
            <w:tcBorders>
              <w:top w:val="single" w:sz="4" w:space="0" w:color="000000"/>
              <w:left w:val="nil"/>
              <w:bottom w:val="single" w:sz="4" w:space="0" w:color="000000"/>
              <w:right w:val="single" w:sz="4" w:space="0" w:color="000000"/>
            </w:tcBorders>
            <w:shd w:val="clear" w:color="auto" w:fill="auto"/>
            <w:vAlign w:val="bottom"/>
          </w:tcPr>
          <w:p w14:paraId="70F5593B" w14:textId="29CF9EE2" w:rsidR="00C44A8F" w:rsidRPr="0046792B" w:rsidRDefault="00C44A8F" w:rsidP="00697E97">
            <w:pPr>
              <w:spacing w:after="0" w:line="360" w:lineRule="auto"/>
              <w:jc w:val="center"/>
              <w:rPr>
                <w:rFonts w:eastAsia="Times New Roman"/>
                <w:sz w:val="16"/>
                <w:szCs w:val="16"/>
              </w:rPr>
            </w:pPr>
            <w:r>
              <w:rPr>
                <w:sz w:val="16"/>
                <w:szCs w:val="16"/>
              </w:rPr>
              <w:t>41</w:t>
            </w:r>
          </w:p>
        </w:tc>
        <w:tc>
          <w:tcPr>
            <w:tcW w:w="416" w:type="dxa"/>
            <w:tcBorders>
              <w:top w:val="single" w:sz="4" w:space="0" w:color="000000"/>
              <w:left w:val="nil"/>
              <w:bottom w:val="single" w:sz="4" w:space="0" w:color="000000"/>
              <w:right w:val="single" w:sz="4" w:space="0" w:color="000000"/>
            </w:tcBorders>
            <w:shd w:val="clear" w:color="auto" w:fill="auto"/>
            <w:vAlign w:val="bottom"/>
          </w:tcPr>
          <w:p w14:paraId="0F6D249F" w14:textId="67A07C5C" w:rsidR="00C44A8F" w:rsidRPr="0046792B" w:rsidRDefault="00C44A8F" w:rsidP="00697E97">
            <w:pPr>
              <w:spacing w:after="0" w:line="360" w:lineRule="auto"/>
              <w:jc w:val="center"/>
              <w:rPr>
                <w:rFonts w:eastAsia="Times New Roman"/>
                <w:sz w:val="16"/>
                <w:szCs w:val="16"/>
              </w:rPr>
            </w:pPr>
            <w:r>
              <w:rPr>
                <w:sz w:val="16"/>
                <w:szCs w:val="16"/>
              </w:rPr>
              <w:t>1</w:t>
            </w:r>
          </w:p>
        </w:tc>
        <w:tc>
          <w:tcPr>
            <w:tcW w:w="429" w:type="dxa"/>
            <w:tcBorders>
              <w:top w:val="single" w:sz="4" w:space="0" w:color="000000"/>
              <w:left w:val="nil"/>
              <w:bottom w:val="single" w:sz="4" w:space="0" w:color="000000"/>
              <w:right w:val="single" w:sz="4" w:space="0" w:color="000000"/>
            </w:tcBorders>
            <w:shd w:val="clear" w:color="auto" w:fill="auto"/>
            <w:vAlign w:val="bottom"/>
          </w:tcPr>
          <w:p w14:paraId="6922A8B9" w14:textId="46F612D2" w:rsidR="00C44A8F" w:rsidRPr="0046792B" w:rsidRDefault="00C44A8F" w:rsidP="00697E97">
            <w:pPr>
              <w:spacing w:after="0" w:line="360" w:lineRule="auto"/>
              <w:jc w:val="center"/>
              <w:rPr>
                <w:rFonts w:eastAsia="Times New Roman"/>
                <w:sz w:val="16"/>
                <w:szCs w:val="16"/>
              </w:rPr>
            </w:pPr>
            <w:r>
              <w:rPr>
                <w:sz w:val="16"/>
                <w:szCs w:val="16"/>
              </w:rPr>
              <w:t>4</w:t>
            </w:r>
          </w:p>
        </w:tc>
        <w:tc>
          <w:tcPr>
            <w:tcW w:w="528" w:type="dxa"/>
            <w:tcBorders>
              <w:top w:val="single" w:sz="4" w:space="0" w:color="000000"/>
              <w:left w:val="nil"/>
              <w:bottom w:val="single" w:sz="4" w:space="0" w:color="000000"/>
              <w:right w:val="single" w:sz="4" w:space="0" w:color="000000"/>
            </w:tcBorders>
            <w:shd w:val="clear" w:color="auto" w:fill="auto"/>
            <w:vAlign w:val="bottom"/>
          </w:tcPr>
          <w:p w14:paraId="71AFAD8D" w14:textId="5C5D4C1C" w:rsidR="00C44A8F" w:rsidRPr="0046792B" w:rsidRDefault="00C44A8F" w:rsidP="00697E97">
            <w:pPr>
              <w:spacing w:after="0" w:line="360" w:lineRule="auto"/>
              <w:jc w:val="center"/>
              <w:rPr>
                <w:rFonts w:eastAsia="Times New Roman"/>
                <w:sz w:val="16"/>
                <w:szCs w:val="16"/>
              </w:rPr>
            </w:pPr>
            <w:r>
              <w:rPr>
                <w:sz w:val="16"/>
                <w:szCs w:val="16"/>
              </w:rPr>
              <w:t>0</w:t>
            </w:r>
          </w:p>
        </w:tc>
        <w:tc>
          <w:tcPr>
            <w:tcW w:w="417" w:type="dxa"/>
            <w:tcBorders>
              <w:top w:val="single" w:sz="4" w:space="0" w:color="000000"/>
              <w:left w:val="nil"/>
              <w:bottom w:val="single" w:sz="4" w:space="0" w:color="000000"/>
              <w:right w:val="single" w:sz="4" w:space="0" w:color="000000"/>
            </w:tcBorders>
            <w:shd w:val="clear" w:color="auto" w:fill="auto"/>
            <w:vAlign w:val="bottom"/>
          </w:tcPr>
          <w:p w14:paraId="7BA1ED16" w14:textId="15F563A4" w:rsidR="00C44A8F" w:rsidRPr="0046792B" w:rsidRDefault="00C44A8F" w:rsidP="00697E97">
            <w:pPr>
              <w:spacing w:after="0" w:line="360" w:lineRule="auto"/>
              <w:jc w:val="center"/>
              <w:rPr>
                <w:rFonts w:eastAsia="Times New Roman"/>
                <w:sz w:val="16"/>
                <w:szCs w:val="16"/>
              </w:rPr>
            </w:pPr>
            <w:r>
              <w:rPr>
                <w:sz w:val="16"/>
                <w:szCs w:val="16"/>
              </w:rPr>
              <w:t>2</w:t>
            </w:r>
          </w:p>
        </w:tc>
        <w:tc>
          <w:tcPr>
            <w:tcW w:w="540" w:type="dxa"/>
            <w:tcBorders>
              <w:top w:val="single" w:sz="4" w:space="0" w:color="000000"/>
              <w:left w:val="nil"/>
              <w:bottom w:val="single" w:sz="4" w:space="0" w:color="000000"/>
              <w:right w:val="single" w:sz="4" w:space="0" w:color="000000"/>
            </w:tcBorders>
            <w:shd w:val="clear" w:color="auto" w:fill="auto"/>
            <w:vAlign w:val="bottom"/>
          </w:tcPr>
          <w:p w14:paraId="0E11505E" w14:textId="43E89324" w:rsidR="00C44A8F" w:rsidRPr="0046792B" w:rsidRDefault="00C44A8F" w:rsidP="00697E97">
            <w:pPr>
              <w:spacing w:after="0" w:line="360" w:lineRule="auto"/>
              <w:jc w:val="center"/>
              <w:rPr>
                <w:rFonts w:eastAsia="Times New Roman"/>
                <w:sz w:val="16"/>
                <w:szCs w:val="16"/>
              </w:rPr>
            </w:pPr>
            <w:r>
              <w:rPr>
                <w:sz w:val="16"/>
                <w:szCs w:val="16"/>
              </w:rPr>
              <w:t>0</w:t>
            </w:r>
          </w:p>
        </w:tc>
        <w:tc>
          <w:tcPr>
            <w:tcW w:w="428" w:type="dxa"/>
            <w:tcBorders>
              <w:top w:val="single" w:sz="4" w:space="0" w:color="000000"/>
              <w:left w:val="nil"/>
              <w:bottom w:val="single" w:sz="4" w:space="0" w:color="000000"/>
              <w:right w:val="single" w:sz="4" w:space="0" w:color="000000"/>
            </w:tcBorders>
            <w:shd w:val="clear" w:color="auto" w:fill="auto"/>
            <w:vAlign w:val="bottom"/>
          </w:tcPr>
          <w:p w14:paraId="4944E4DD" w14:textId="5A54E377" w:rsidR="00C44A8F" w:rsidRPr="0046792B" w:rsidRDefault="00C44A8F" w:rsidP="00697E97">
            <w:pPr>
              <w:spacing w:after="0" w:line="360" w:lineRule="auto"/>
              <w:jc w:val="center"/>
              <w:rPr>
                <w:rFonts w:eastAsia="Times New Roman"/>
                <w:b/>
                <w:bCs/>
                <w:sz w:val="16"/>
                <w:szCs w:val="16"/>
              </w:rPr>
            </w:pPr>
            <w:r>
              <w:rPr>
                <w:b/>
                <w:bCs/>
                <w:sz w:val="16"/>
                <w:szCs w:val="16"/>
              </w:rPr>
              <w:t>7</w:t>
            </w:r>
          </w:p>
        </w:tc>
        <w:tc>
          <w:tcPr>
            <w:tcW w:w="519" w:type="dxa"/>
            <w:tcBorders>
              <w:top w:val="single" w:sz="4" w:space="0" w:color="000000"/>
              <w:left w:val="nil"/>
              <w:bottom w:val="single" w:sz="4" w:space="0" w:color="000000"/>
              <w:right w:val="single" w:sz="4" w:space="0" w:color="000000"/>
            </w:tcBorders>
            <w:shd w:val="clear" w:color="auto" w:fill="auto"/>
            <w:vAlign w:val="bottom"/>
          </w:tcPr>
          <w:p w14:paraId="730CCD65" w14:textId="7B23F2E9" w:rsidR="00C44A8F" w:rsidRPr="0046792B" w:rsidRDefault="00C44A8F" w:rsidP="00697E97">
            <w:pPr>
              <w:spacing w:after="0" w:line="360" w:lineRule="auto"/>
              <w:jc w:val="center"/>
              <w:rPr>
                <w:rFonts w:eastAsia="Times New Roman"/>
                <w:sz w:val="16"/>
                <w:szCs w:val="16"/>
              </w:rPr>
            </w:pPr>
            <w:r>
              <w:rPr>
                <w:sz w:val="16"/>
                <w:szCs w:val="16"/>
              </w:rPr>
              <w:t>0</w:t>
            </w:r>
          </w:p>
        </w:tc>
        <w:tc>
          <w:tcPr>
            <w:tcW w:w="593" w:type="dxa"/>
            <w:tcBorders>
              <w:top w:val="single" w:sz="4" w:space="0" w:color="000000"/>
              <w:left w:val="nil"/>
              <w:bottom w:val="single" w:sz="4" w:space="0" w:color="000000"/>
              <w:right w:val="single" w:sz="4" w:space="0" w:color="000000"/>
            </w:tcBorders>
            <w:shd w:val="clear" w:color="auto" w:fill="auto"/>
            <w:vAlign w:val="bottom"/>
          </w:tcPr>
          <w:p w14:paraId="4D309719" w14:textId="5F28DB18" w:rsidR="00C44A8F" w:rsidRPr="0046792B" w:rsidRDefault="00C44A8F" w:rsidP="00697E97">
            <w:pPr>
              <w:spacing w:after="0" w:line="360" w:lineRule="auto"/>
              <w:jc w:val="center"/>
              <w:rPr>
                <w:rFonts w:eastAsia="Times New Roman"/>
                <w:sz w:val="16"/>
                <w:szCs w:val="16"/>
              </w:rPr>
            </w:pPr>
            <w:r>
              <w:rPr>
                <w:sz w:val="16"/>
                <w:szCs w:val="16"/>
              </w:rPr>
              <w:t>12</w:t>
            </w:r>
          </w:p>
        </w:tc>
        <w:tc>
          <w:tcPr>
            <w:tcW w:w="906" w:type="dxa"/>
            <w:tcBorders>
              <w:top w:val="single" w:sz="4" w:space="0" w:color="000000"/>
              <w:left w:val="nil"/>
              <w:bottom w:val="single" w:sz="4" w:space="0" w:color="000000"/>
              <w:right w:val="single" w:sz="4" w:space="0" w:color="000000"/>
            </w:tcBorders>
            <w:shd w:val="clear" w:color="auto" w:fill="auto"/>
            <w:vAlign w:val="bottom"/>
          </w:tcPr>
          <w:p w14:paraId="5C217A37" w14:textId="2A3D14EB" w:rsidR="00C44A8F" w:rsidRPr="0046792B" w:rsidRDefault="00C44A8F" w:rsidP="00697E97">
            <w:pPr>
              <w:spacing w:after="0" w:line="360" w:lineRule="auto"/>
              <w:jc w:val="center"/>
              <w:rPr>
                <w:rFonts w:eastAsia="Times New Roman"/>
                <w:b/>
                <w:bCs/>
                <w:sz w:val="16"/>
                <w:szCs w:val="16"/>
              </w:rPr>
            </w:pPr>
            <w:r>
              <w:rPr>
                <w:b/>
                <w:bCs/>
                <w:sz w:val="16"/>
                <w:szCs w:val="16"/>
              </w:rPr>
              <w:t>474</w:t>
            </w:r>
          </w:p>
        </w:tc>
      </w:tr>
    </w:tbl>
    <w:p w14:paraId="672421FD" w14:textId="4278A6AB" w:rsidR="00040607" w:rsidRDefault="00040607" w:rsidP="00697E97">
      <w:pPr>
        <w:pBdr>
          <w:top w:val="nil"/>
          <w:left w:val="nil"/>
          <w:bottom w:val="nil"/>
          <w:right w:val="nil"/>
          <w:between w:val="nil"/>
        </w:pBdr>
        <w:tabs>
          <w:tab w:val="left" w:pos="142"/>
          <w:tab w:val="left" w:pos="284"/>
        </w:tabs>
        <w:spacing w:after="0" w:line="360" w:lineRule="auto"/>
        <w:jc w:val="both"/>
        <w:rPr>
          <w:rFonts w:ascii="Arial Nova Light" w:hAnsi="Arial Nova Light"/>
          <w:sz w:val="24"/>
          <w:szCs w:val="24"/>
        </w:rPr>
      </w:pPr>
    </w:p>
    <w:p w14:paraId="4C69CE87" w14:textId="0A78BF37" w:rsidR="00C44A8F" w:rsidRDefault="00C44A8F" w:rsidP="00697E97">
      <w:pPr>
        <w:pBdr>
          <w:top w:val="nil"/>
          <w:left w:val="nil"/>
          <w:bottom w:val="nil"/>
          <w:right w:val="nil"/>
          <w:between w:val="nil"/>
        </w:pBdr>
        <w:tabs>
          <w:tab w:val="left" w:pos="142"/>
          <w:tab w:val="left" w:pos="284"/>
        </w:tabs>
        <w:spacing w:after="0" w:line="360" w:lineRule="auto"/>
        <w:jc w:val="both"/>
        <w:rPr>
          <w:rFonts w:ascii="Arial Nova Light" w:hAnsi="Arial Nova Light"/>
          <w:b/>
          <w:bCs/>
          <w:sz w:val="24"/>
          <w:szCs w:val="24"/>
        </w:rPr>
      </w:pPr>
      <w:r>
        <w:rPr>
          <w:rFonts w:ascii="Arial Nova Light" w:hAnsi="Arial Nova Light"/>
          <w:sz w:val="24"/>
          <w:szCs w:val="24"/>
        </w:rPr>
        <w:t xml:space="preserve">De tal suerte, tenemos que en la casilla obtuvo la mayoría la Coalición Por Aguascalientes con un total de 212 votos, en tanto que el PVEM obtuvo 178, es decir una diferencia de </w:t>
      </w:r>
      <w:r w:rsidR="00911792">
        <w:rPr>
          <w:rFonts w:ascii="Arial Nova Light" w:hAnsi="Arial Nova Light"/>
          <w:b/>
          <w:bCs/>
          <w:sz w:val="24"/>
          <w:szCs w:val="24"/>
        </w:rPr>
        <w:t>34</w:t>
      </w:r>
      <w:r>
        <w:rPr>
          <w:rFonts w:ascii="Arial Nova Light" w:hAnsi="Arial Nova Light"/>
          <w:b/>
          <w:bCs/>
          <w:sz w:val="24"/>
          <w:szCs w:val="24"/>
        </w:rPr>
        <w:t xml:space="preserve"> VOTOS. </w:t>
      </w:r>
    </w:p>
    <w:p w14:paraId="17577128" w14:textId="77777777" w:rsidR="00351753" w:rsidRDefault="00351753" w:rsidP="00697E97">
      <w:pPr>
        <w:pBdr>
          <w:top w:val="nil"/>
          <w:left w:val="nil"/>
          <w:bottom w:val="nil"/>
          <w:right w:val="nil"/>
          <w:between w:val="nil"/>
        </w:pBdr>
        <w:tabs>
          <w:tab w:val="left" w:pos="142"/>
          <w:tab w:val="left" w:pos="284"/>
        </w:tabs>
        <w:spacing w:after="0" w:line="360" w:lineRule="auto"/>
        <w:jc w:val="both"/>
        <w:rPr>
          <w:rFonts w:ascii="Arial Nova Light" w:hAnsi="Arial Nova Light"/>
          <w:sz w:val="24"/>
          <w:szCs w:val="24"/>
        </w:rPr>
      </w:pPr>
    </w:p>
    <w:p w14:paraId="3D45F498" w14:textId="5CBB451E" w:rsidR="00911792" w:rsidRDefault="00C44A8F" w:rsidP="00697E97">
      <w:pPr>
        <w:pBdr>
          <w:top w:val="nil"/>
          <w:left w:val="nil"/>
          <w:bottom w:val="nil"/>
          <w:right w:val="nil"/>
          <w:between w:val="nil"/>
        </w:pBdr>
        <w:tabs>
          <w:tab w:val="left" w:pos="142"/>
          <w:tab w:val="left" w:pos="284"/>
        </w:tabs>
        <w:spacing w:after="0" w:line="360" w:lineRule="auto"/>
        <w:jc w:val="both"/>
        <w:rPr>
          <w:rFonts w:ascii="Arial Nova Light" w:hAnsi="Arial Nova Light"/>
          <w:sz w:val="24"/>
          <w:szCs w:val="24"/>
        </w:rPr>
      </w:pPr>
      <w:r>
        <w:rPr>
          <w:rFonts w:ascii="Arial Nova Light" w:hAnsi="Arial Nova Light"/>
          <w:sz w:val="24"/>
          <w:szCs w:val="24"/>
        </w:rPr>
        <w:t xml:space="preserve">Así, </w:t>
      </w:r>
      <w:r w:rsidRPr="003F7A17">
        <w:rPr>
          <w:rFonts w:ascii="Arial Nova Light" w:hAnsi="Arial Nova Light"/>
          <w:b/>
          <w:bCs/>
          <w:sz w:val="24"/>
          <w:szCs w:val="24"/>
        </w:rPr>
        <w:t>un</w:t>
      </w:r>
      <w:r>
        <w:rPr>
          <w:rFonts w:ascii="Arial Nova Light" w:hAnsi="Arial Nova Light"/>
          <w:sz w:val="24"/>
          <w:szCs w:val="24"/>
        </w:rPr>
        <w:t xml:space="preserve"> voto emitido por </w:t>
      </w:r>
      <w:r w:rsidRPr="003F7A17">
        <w:rPr>
          <w:rFonts w:ascii="Arial Nova Light" w:hAnsi="Arial Nova Light"/>
          <w:b/>
          <w:bCs/>
          <w:sz w:val="24"/>
          <w:szCs w:val="24"/>
        </w:rPr>
        <w:t>una</w:t>
      </w:r>
      <w:r>
        <w:rPr>
          <w:rFonts w:ascii="Arial Nova Light" w:hAnsi="Arial Nova Light"/>
          <w:sz w:val="24"/>
          <w:szCs w:val="24"/>
        </w:rPr>
        <w:t xml:space="preserve"> persona que no aparece en la lista nominal, </w:t>
      </w:r>
      <w:r>
        <w:rPr>
          <w:rFonts w:ascii="Arial Nova Light" w:hAnsi="Arial Nova Light"/>
          <w:b/>
          <w:bCs/>
          <w:sz w:val="24"/>
          <w:szCs w:val="24"/>
        </w:rPr>
        <w:t xml:space="preserve">NO RESULTA DETERMINANTE, </w:t>
      </w:r>
      <w:r>
        <w:rPr>
          <w:rFonts w:ascii="Arial Nova Light" w:hAnsi="Arial Nova Light"/>
          <w:sz w:val="24"/>
          <w:szCs w:val="24"/>
        </w:rPr>
        <w:t xml:space="preserve">pues la diferencia sigue siendo mayor para quien ganó la casilla. </w:t>
      </w:r>
    </w:p>
    <w:p w14:paraId="6CC50E71" w14:textId="77777777" w:rsidR="00351753" w:rsidRDefault="00351753" w:rsidP="00697E97">
      <w:pPr>
        <w:pBdr>
          <w:top w:val="nil"/>
          <w:left w:val="nil"/>
          <w:bottom w:val="nil"/>
          <w:right w:val="nil"/>
          <w:between w:val="nil"/>
        </w:pBdr>
        <w:tabs>
          <w:tab w:val="left" w:pos="142"/>
          <w:tab w:val="left" w:pos="284"/>
        </w:tabs>
        <w:spacing w:after="0" w:line="360" w:lineRule="auto"/>
        <w:jc w:val="both"/>
        <w:rPr>
          <w:rFonts w:ascii="Arial Nova Light" w:hAnsi="Arial Nova Light"/>
          <w:sz w:val="24"/>
          <w:szCs w:val="24"/>
        </w:rPr>
      </w:pPr>
    </w:p>
    <w:p w14:paraId="2FC93574" w14:textId="109CDC88" w:rsidR="00C44A8F" w:rsidRDefault="00911792" w:rsidP="00697E97">
      <w:pPr>
        <w:pBdr>
          <w:top w:val="nil"/>
          <w:left w:val="nil"/>
          <w:bottom w:val="nil"/>
          <w:right w:val="nil"/>
          <w:between w:val="nil"/>
        </w:pBdr>
        <w:tabs>
          <w:tab w:val="left" w:pos="142"/>
          <w:tab w:val="left" w:pos="284"/>
        </w:tabs>
        <w:spacing w:after="0" w:line="360" w:lineRule="auto"/>
        <w:jc w:val="both"/>
        <w:rPr>
          <w:rFonts w:ascii="Arial Nova Light" w:hAnsi="Arial Nova Light"/>
          <w:b/>
          <w:bCs/>
          <w:sz w:val="24"/>
          <w:szCs w:val="24"/>
        </w:rPr>
      </w:pPr>
      <w:r>
        <w:rPr>
          <w:rFonts w:ascii="Arial Nova Light" w:hAnsi="Arial Nova Light"/>
          <w:sz w:val="24"/>
          <w:szCs w:val="24"/>
        </w:rPr>
        <w:t xml:space="preserve">Nuevamente se debe </w:t>
      </w:r>
      <w:r w:rsidR="00C44A8F">
        <w:rPr>
          <w:rFonts w:ascii="Arial Nova Light" w:hAnsi="Arial Nova Light"/>
          <w:sz w:val="24"/>
          <w:szCs w:val="24"/>
        </w:rPr>
        <w:t xml:space="preserve">precisar, que el partido que resultó ganador en la casilla en análisis, es el mismo que promueve el recurso de nulidad, por lo que, aun cuando se actualizara la causal de nulidad, se estaría afectando así mismo, restando a su total de votación los </w:t>
      </w:r>
      <w:r>
        <w:rPr>
          <w:rFonts w:ascii="Arial Nova Light" w:hAnsi="Arial Nova Light"/>
          <w:b/>
          <w:bCs/>
          <w:sz w:val="24"/>
          <w:szCs w:val="24"/>
        </w:rPr>
        <w:t>212</w:t>
      </w:r>
      <w:r w:rsidR="00C44A8F">
        <w:rPr>
          <w:rFonts w:ascii="Arial Nova Light" w:hAnsi="Arial Nova Light"/>
          <w:b/>
          <w:bCs/>
          <w:sz w:val="24"/>
          <w:szCs w:val="24"/>
        </w:rPr>
        <w:t xml:space="preserve"> votos a su favor. </w:t>
      </w:r>
    </w:p>
    <w:p w14:paraId="359BAC3D" w14:textId="2AF07A69" w:rsidR="00911792" w:rsidRDefault="00911792" w:rsidP="00697E97">
      <w:pPr>
        <w:pBdr>
          <w:top w:val="nil"/>
          <w:left w:val="nil"/>
          <w:bottom w:val="nil"/>
          <w:right w:val="nil"/>
          <w:between w:val="nil"/>
        </w:pBdr>
        <w:tabs>
          <w:tab w:val="left" w:pos="142"/>
          <w:tab w:val="left" w:pos="284"/>
        </w:tabs>
        <w:spacing w:after="0" w:line="360" w:lineRule="auto"/>
        <w:jc w:val="both"/>
        <w:rPr>
          <w:rFonts w:ascii="Arial Nova Light" w:hAnsi="Arial Nova Light"/>
          <w:b/>
          <w:bCs/>
          <w:sz w:val="24"/>
          <w:szCs w:val="24"/>
        </w:rPr>
      </w:pPr>
    </w:p>
    <w:p w14:paraId="6694DA1F" w14:textId="795BB441" w:rsidR="00DA2CC8" w:rsidRDefault="00672916" w:rsidP="00697E97">
      <w:pPr>
        <w:pBdr>
          <w:top w:val="nil"/>
          <w:left w:val="nil"/>
          <w:bottom w:val="nil"/>
          <w:right w:val="nil"/>
          <w:between w:val="nil"/>
        </w:pBdr>
        <w:tabs>
          <w:tab w:val="left" w:pos="142"/>
          <w:tab w:val="left" w:pos="284"/>
        </w:tabs>
        <w:spacing w:after="0" w:line="360" w:lineRule="auto"/>
        <w:jc w:val="both"/>
        <w:rPr>
          <w:rFonts w:ascii="Arial Nova Light" w:hAnsi="Arial Nova Light"/>
          <w:sz w:val="24"/>
          <w:szCs w:val="24"/>
        </w:rPr>
      </w:pPr>
      <w:r w:rsidRPr="000373A0">
        <w:rPr>
          <w:rFonts w:ascii="Arial Nova Light" w:hAnsi="Arial Nova Light"/>
          <w:b/>
          <w:bCs/>
          <w:sz w:val="24"/>
          <w:szCs w:val="24"/>
        </w:rPr>
        <w:t>Análisis de la casilla 462 C1.</w:t>
      </w:r>
      <w:r w:rsidR="000373A0">
        <w:rPr>
          <w:rFonts w:ascii="Arial Nova Light" w:hAnsi="Arial Nova Light"/>
          <w:b/>
          <w:bCs/>
          <w:sz w:val="24"/>
          <w:szCs w:val="24"/>
        </w:rPr>
        <w:t xml:space="preserve">  </w:t>
      </w:r>
      <w:r w:rsidR="00DA2CC8" w:rsidRPr="000373A0">
        <w:rPr>
          <w:rFonts w:ascii="Arial Nova Light" w:hAnsi="Arial Nova Light"/>
          <w:sz w:val="24"/>
          <w:szCs w:val="24"/>
        </w:rPr>
        <w:t>Luego, en cuanto a</w:t>
      </w:r>
      <w:r w:rsidR="00AE4EEF" w:rsidRPr="000373A0">
        <w:rPr>
          <w:rFonts w:ascii="Arial Nova Light" w:hAnsi="Arial Nova Light"/>
          <w:sz w:val="24"/>
          <w:szCs w:val="24"/>
        </w:rPr>
        <w:t xml:space="preserve"> la</w:t>
      </w:r>
      <w:r w:rsidR="00AE4EEF" w:rsidRPr="000373A0">
        <w:rPr>
          <w:rFonts w:ascii="Arial Nova Light" w:hAnsi="Arial Nova Light"/>
          <w:b/>
          <w:bCs/>
          <w:sz w:val="24"/>
          <w:szCs w:val="24"/>
        </w:rPr>
        <w:t xml:space="preserve"> </w:t>
      </w:r>
      <w:r w:rsidR="00AE4EEF" w:rsidRPr="000373A0">
        <w:rPr>
          <w:rFonts w:ascii="Arial Nova Light" w:eastAsia="Arial Nova" w:hAnsi="Arial Nova Light" w:cs="Arial Nova"/>
          <w:bCs/>
          <w:i/>
          <w:iCs/>
          <w:color w:val="000000" w:themeColor="text1"/>
          <w:sz w:val="24"/>
          <w:szCs w:val="24"/>
        </w:rPr>
        <w:t>“evidente</w:t>
      </w:r>
      <w:r w:rsidR="00AE4EEF">
        <w:rPr>
          <w:rFonts w:ascii="Arial Nova Light" w:eastAsia="Arial Nova" w:hAnsi="Arial Nova Light" w:cs="Arial Nova"/>
          <w:bCs/>
          <w:i/>
          <w:iCs/>
          <w:color w:val="000000" w:themeColor="text1"/>
          <w:sz w:val="24"/>
          <w:szCs w:val="24"/>
        </w:rPr>
        <w:t xml:space="preserve"> alteración y manipulación” </w:t>
      </w:r>
      <w:r w:rsidR="00AE4EEF">
        <w:rPr>
          <w:rFonts w:ascii="Arial Nova Light" w:eastAsia="Arial Nova" w:hAnsi="Arial Nova Light" w:cs="Arial Nova"/>
          <w:bCs/>
          <w:color w:val="000000" w:themeColor="text1"/>
          <w:sz w:val="24"/>
          <w:szCs w:val="24"/>
        </w:rPr>
        <w:t>del cómputo en casilla 462 C1</w:t>
      </w:r>
      <w:r w:rsidR="00374A24">
        <w:rPr>
          <w:rFonts w:ascii="Arial Nova Light" w:eastAsia="Arial Nova" w:hAnsi="Arial Nova Light" w:cs="Arial Nova"/>
          <w:bCs/>
          <w:color w:val="000000" w:themeColor="text1"/>
          <w:sz w:val="24"/>
          <w:szCs w:val="24"/>
        </w:rPr>
        <w:t xml:space="preserve">, tenemos que </w:t>
      </w:r>
      <w:r w:rsidR="00016FFE">
        <w:rPr>
          <w:rFonts w:ascii="Arial Nova Light" w:eastAsia="Arial Nova" w:hAnsi="Arial Nova Light" w:cs="Arial Nova"/>
          <w:bCs/>
          <w:color w:val="000000" w:themeColor="text1"/>
          <w:sz w:val="24"/>
          <w:szCs w:val="24"/>
        </w:rPr>
        <w:t xml:space="preserve">la </w:t>
      </w:r>
      <w:r w:rsidR="00016FFE" w:rsidRPr="00016FFE">
        <w:rPr>
          <w:rFonts w:ascii="Arial Nova Light" w:hAnsi="Arial Nova Light"/>
          <w:sz w:val="24"/>
          <w:szCs w:val="24"/>
        </w:rPr>
        <w:t xml:space="preserve">Sala Regional Toluca en la sentencia del </w:t>
      </w:r>
      <w:r w:rsidR="00016FFE" w:rsidRPr="00016FFE">
        <w:rPr>
          <w:rFonts w:ascii="Arial Nova Light" w:hAnsi="Arial Nova Light"/>
          <w:sz w:val="24"/>
          <w:szCs w:val="24"/>
        </w:rPr>
        <w:lastRenderedPageBreak/>
        <w:t>expediente ST-JIN-6/2015 refiere textualmente:</w:t>
      </w:r>
      <w:r w:rsidR="00016FFE">
        <w:rPr>
          <w:rFonts w:ascii="Arial Nova Light" w:hAnsi="Arial Nova Light"/>
          <w:sz w:val="24"/>
          <w:szCs w:val="24"/>
        </w:rPr>
        <w:t xml:space="preserve"> </w:t>
      </w:r>
      <w:r w:rsidR="00016FFE" w:rsidRPr="00016FFE">
        <w:rPr>
          <w:rFonts w:ascii="Arial Nova Light" w:hAnsi="Arial Nova Light"/>
          <w:i/>
          <w:iCs/>
          <w:sz w:val="24"/>
          <w:szCs w:val="24"/>
        </w:rPr>
        <w:t>Los valores o principios jurídicos que se protegen con el tipo de nulidad de la votación objeto de análisis son la certeza, legalidad, máxima publicidad y objetividad en la función electoral, la cual se despliega por los funcionarios integrantes de las mesas directivas de casilla, durante el escrutinio y cómputo de los votos, y, excepcionalmente, por los integrantes de los consejos distritales, cuando se realiza dicho escrutinio y cómputo en esas sedes electorales, e, incluso, por las salas regionales, al realizar dicho procedimiento durante la sustanciación de los juicios de inconformidad, cuando se justifica, así como el respeto a las elecciones libres y auténticas, por cuanto a que el escrutinio y cómputo refleje lo que realmente decidieron los electores en la jornada electoral, pero sobre todo al carácter del voto libre y directo</w:t>
      </w:r>
      <w:r w:rsidR="00016FFE" w:rsidRPr="00016FFE">
        <w:rPr>
          <w:rFonts w:ascii="Arial Nova Light" w:hAnsi="Arial Nova Light"/>
          <w:sz w:val="24"/>
          <w:szCs w:val="24"/>
        </w:rPr>
        <w:t>.</w:t>
      </w:r>
    </w:p>
    <w:p w14:paraId="388FF69B" w14:textId="77777777" w:rsidR="00351753" w:rsidRDefault="00351753" w:rsidP="00697E97">
      <w:pPr>
        <w:pBdr>
          <w:top w:val="nil"/>
          <w:left w:val="nil"/>
          <w:bottom w:val="nil"/>
          <w:right w:val="nil"/>
          <w:between w:val="nil"/>
        </w:pBdr>
        <w:tabs>
          <w:tab w:val="left" w:pos="142"/>
          <w:tab w:val="left" w:pos="284"/>
        </w:tabs>
        <w:spacing w:after="0" w:line="360" w:lineRule="auto"/>
        <w:jc w:val="both"/>
        <w:rPr>
          <w:rFonts w:ascii="Arial Nova Light" w:hAnsi="Arial Nova Light"/>
          <w:sz w:val="24"/>
          <w:szCs w:val="24"/>
        </w:rPr>
      </w:pPr>
    </w:p>
    <w:p w14:paraId="6CCB4ABD" w14:textId="6876568E" w:rsidR="00016FFE" w:rsidRDefault="0021615B" w:rsidP="00697E97">
      <w:pPr>
        <w:pBdr>
          <w:top w:val="nil"/>
          <w:left w:val="nil"/>
          <w:bottom w:val="nil"/>
          <w:right w:val="nil"/>
          <w:between w:val="nil"/>
        </w:pBdr>
        <w:tabs>
          <w:tab w:val="left" w:pos="142"/>
          <w:tab w:val="left" w:pos="284"/>
        </w:tabs>
        <w:spacing w:after="0" w:line="360" w:lineRule="auto"/>
        <w:jc w:val="both"/>
        <w:rPr>
          <w:rFonts w:ascii="Arial Nova Light" w:hAnsi="Arial Nova Light"/>
          <w:sz w:val="24"/>
          <w:szCs w:val="24"/>
        </w:rPr>
      </w:pPr>
      <w:r w:rsidRPr="000373A0">
        <w:rPr>
          <w:rFonts w:ascii="Arial Nova Light" w:hAnsi="Arial Nova Light"/>
          <w:sz w:val="24"/>
          <w:szCs w:val="24"/>
        </w:rPr>
        <w:t xml:space="preserve">De esta manera, esta causal de nulidad requiere de: a. </w:t>
      </w:r>
      <w:r w:rsidR="00672916" w:rsidRPr="000373A0">
        <w:rPr>
          <w:rFonts w:ascii="Arial Nova Light" w:hAnsi="Arial Nova Light"/>
          <w:sz w:val="24"/>
          <w:szCs w:val="24"/>
        </w:rPr>
        <w:t>L</w:t>
      </w:r>
      <w:r w:rsidRPr="000373A0">
        <w:rPr>
          <w:rFonts w:ascii="Arial Nova Light" w:hAnsi="Arial Nova Light"/>
          <w:sz w:val="24"/>
          <w:szCs w:val="24"/>
        </w:rPr>
        <w:t>a existencia de dolo o error</w:t>
      </w:r>
      <w:r w:rsidR="00672916" w:rsidRPr="000373A0">
        <w:rPr>
          <w:rFonts w:ascii="Arial Nova Light" w:hAnsi="Arial Nova Light"/>
          <w:sz w:val="24"/>
          <w:szCs w:val="24"/>
        </w:rPr>
        <w:t>;</w:t>
      </w:r>
      <w:r w:rsidRPr="000373A0">
        <w:rPr>
          <w:rFonts w:ascii="Arial Nova Light" w:hAnsi="Arial Nova Light"/>
          <w:sz w:val="24"/>
          <w:szCs w:val="24"/>
        </w:rPr>
        <w:t xml:space="preserve"> y b. </w:t>
      </w:r>
      <w:r w:rsidR="00672916" w:rsidRPr="000373A0">
        <w:rPr>
          <w:rFonts w:ascii="Arial Nova Light" w:hAnsi="Arial Nova Light"/>
          <w:sz w:val="24"/>
          <w:szCs w:val="24"/>
        </w:rPr>
        <w:t>Q</w:t>
      </w:r>
      <w:r w:rsidRPr="000373A0">
        <w:rPr>
          <w:rFonts w:ascii="Arial Nova Light" w:hAnsi="Arial Nova Light"/>
          <w:sz w:val="24"/>
          <w:szCs w:val="24"/>
        </w:rPr>
        <w:t>ue sea determinante.</w:t>
      </w:r>
      <w:r>
        <w:rPr>
          <w:rFonts w:ascii="Arial Nova Light" w:hAnsi="Arial Nova Light"/>
          <w:sz w:val="24"/>
          <w:szCs w:val="24"/>
        </w:rPr>
        <w:t xml:space="preserve"> </w:t>
      </w:r>
    </w:p>
    <w:p w14:paraId="058EFD3E" w14:textId="77777777" w:rsidR="00351753" w:rsidRDefault="00351753" w:rsidP="00697E97">
      <w:pPr>
        <w:pBdr>
          <w:top w:val="nil"/>
          <w:left w:val="nil"/>
          <w:bottom w:val="nil"/>
          <w:right w:val="nil"/>
          <w:between w:val="nil"/>
        </w:pBdr>
        <w:tabs>
          <w:tab w:val="left" w:pos="142"/>
          <w:tab w:val="left" w:pos="284"/>
        </w:tabs>
        <w:spacing w:after="0" w:line="360" w:lineRule="auto"/>
        <w:jc w:val="both"/>
        <w:rPr>
          <w:rFonts w:ascii="Arial Nova Light" w:hAnsi="Arial Nova Light"/>
          <w:sz w:val="24"/>
          <w:szCs w:val="24"/>
        </w:rPr>
      </w:pPr>
    </w:p>
    <w:p w14:paraId="2BB51F62" w14:textId="2E2C46A8" w:rsidR="0008792A" w:rsidRPr="000373A0" w:rsidRDefault="0008792A" w:rsidP="00697E97">
      <w:pPr>
        <w:pBdr>
          <w:top w:val="nil"/>
          <w:left w:val="nil"/>
          <w:bottom w:val="nil"/>
          <w:right w:val="nil"/>
          <w:between w:val="nil"/>
        </w:pBdr>
        <w:tabs>
          <w:tab w:val="left" w:pos="142"/>
          <w:tab w:val="left" w:pos="284"/>
        </w:tabs>
        <w:spacing w:after="0" w:line="360" w:lineRule="auto"/>
        <w:jc w:val="both"/>
        <w:rPr>
          <w:rFonts w:ascii="Arial Nova Light" w:hAnsi="Arial Nova Light"/>
          <w:sz w:val="24"/>
          <w:szCs w:val="24"/>
        </w:rPr>
      </w:pPr>
      <w:r w:rsidRPr="000373A0">
        <w:rPr>
          <w:rFonts w:ascii="Arial Nova Light" w:hAnsi="Arial Nova Light"/>
          <w:sz w:val="24"/>
          <w:szCs w:val="24"/>
        </w:rPr>
        <w:t xml:space="preserve">Respecto a los supuestos normativos antes señalados, es conveniente apuntar que el error es cualquier idea o expresión no conforme a la verdad, aunque implica </w:t>
      </w:r>
      <w:r w:rsidRPr="000373A0">
        <w:rPr>
          <w:rFonts w:ascii="Arial Nova Light" w:hAnsi="Arial Nova Light"/>
          <w:b/>
          <w:bCs/>
          <w:sz w:val="24"/>
          <w:szCs w:val="24"/>
        </w:rPr>
        <w:t>ausencia de mala fe.</w:t>
      </w:r>
      <w:r w:rsidRPr="000373A0">
        <w:rPr>
          <w:rFonts w:ascii="Arial Nova Light" w:hAnsi="Arial Nova Light"/>
          <w:sz w:val="24"/>
          <w:szCs w:val="24"/>
        </w:rPr>
        <w:t xml:space="preserve"> En contraste, el dolo se define como una conducta que lleva implícitos el engaño, el fraude, la simulación o la mentira. </w:t>
      </w:r>
    </w:p>
    <w:p w14:paraId="0BC3A4E3" w14:textId="77777777" w:rsidR="00351753" w:rsidRPr="000373A0" w:rsidRDefault="00351753" w:rsidP="00697E97">
      <w:pPr>
        <w:pBdr>
          <w:top w:val="nil"/>
          <w:left w:val="nil"/>
          <w:bottom w:val="nil"/>
          <w:right w:val="nil"/>
          <w:between w:val="nil"/>
        </w:pBdr>
        <w:tabs>
          <w:tab w:val="left" w:pos="142"/>
          <w:tab w:val="left" w:pos="284"/>
        </w:tabs>
        <w:spacing w:after="0" w:line="360" w:lineRule="auto"/>
        <w:jc w:val="both"/>
        <w:rPr>
          <w:rFonts w:ascii="Arial Nova Light" w:hAnsi="Arial Nova Light"/>
          <w:sz w:val="24"/>
          <w:szCs w:val="24"/>
        </w:rPr>
      </w:pPr>
    </w:p>
    <w:p w14:paraId="2DDB86DD" w14:textId="05F46497" w:rsidR="0008792A" w:rsidRPr="000373A0" w:rsidRDefault="0008792A" w:rsidP="00697E97">
      <w:pPr>
        <w:pBdr>
          <w:top w:val="nil"/>
          <w:left w:val="nil"/>
          <w:bottom w:val="nil"/>
          <w:right w:val="nil"/>
          <w:between w:val="nil"/>
        </w:pBdr>
        <w:tabs>
          <w:tab w:val="left" w:pos="142"/>
          <w:tab w:val="left" w:pos="284"/>
        </w:tabs>
        <w:spacing w:after="0" w:line="360" w:lineRule="auto"/>
        <w:jc w:val="both"/>
        <w:rPr>
          <w:rFonts w:ascii="Arial Nova Light" w:hAnsi="Arial Nova Light"/>
          <w:sz w:val="24"/>
          <w:szCs w:val="24"/>
        </w:rPr>
      </w:pPr>
      <w:r w:rsidRPr="000373A0">
        <w:rPr>
          <w:rFonts w:ascii="Arial Nova Light" w:hAnsi="Arial Nova Light"/>
          <w:sz w:val="24"/>
          <w:szCs w:val="24"/>
        </w:rPr>
        <w:t>La existencia del dolo no puede establecerse por presunción, sino que debe hacerse evidente mediante la prueba de hechos concretos, por tratarse de una maquinación fraudulenta, o sea, una conducta ilícita realizada en forma voluntaria y deliberada.</w:t>
      </w:r>
    </w:p>
    <w:p w14:paraId="757E71A4" w14:textId="77777777" w:rsidR="00351753" w:rsidRPr="000373A0" w:rsidRDefault="00351753" w:rsidP="00697E97">
      <w:pPr>
        <w:pBdr>
          <w:top w:val="nil"/>
          <w:left w:val="nil"/>
          <w:bottom w:val="nil"/>
          <w:right w:val="nil"/>
          <w:between w:val="nil"/>
        </w:pBdr>
        <w:tabs>
          <w:tab w:val="left" w:pos="142"/>
          <w:tab w:val="left" w:pos="284"/>
        </w:tabs>
        <w:spacing w:after="0" w:line="360" w:lineRule="auto"/>
        <w:jc w:val="both"/>
        <w:rPr>
          <w:rFonts w:ascii="Arial Nova Light" w:hAnsi="Arial Nova Light"/>
          <w:sz w:val="24"/>
          <w:szCs w:val="24"/>
        </w:rPr>
      </w:pPr>
    </w:p>
    <w:p w14:paraId="037A7FF2" w14:textId="4E1F1873" w:rsidR="0008792A" w:rsidRPr="0008792A" w:rsidRDefault="0008792A" w:rsidP="00697E97">
      <w:pPr>
        <w:pBdr>
          <w:top w:val="nil"/>
          <w:left w:val="nil"/>
          <w:bottom w:val="nil"/>
          <w:right w:val="nil"/>
          <w:between w:val="nil"/>
        </w:pBdr>
        <w:tabs>
          <w:tab w:val="left" w:pos="142"/>
          <w:tab w:val="left" w:pos="284"/>
        </w:tabs>
        <w:spacing w:after="0" w:line="360" w:lineRule="auto"/>
        <w:jc w:val="both"/>
        <w:rPr>
          <w:rFonts w:ascii="Arial Nova Light" w:hAnsi="Arial Nova Light"/>
          <w:sz w:val="32"/>
          <w:szCs w:val="32"/>
        </w:rPr>
      </w:pPr>
      <w:r w:rsidRPr="000373A0">
        <w:rPr>
          <w:rFonts w:ascii="Arial Nova Light" w:hAnsi="Arial Nova Light"/>
          <w:sz w:val="24"/>
          <w:szCs w:val="24"/>
        </w:rPr>
        <w:t>Por otra parte, el error en el cómputo de los votos se entiende como la falta de congruencia en los rubros fundamentales. En tal sentido, deben distinguirse los rubros fundamentales de los que no los son, considerando que tales rubros fundamentales son aquellos datos o registros numéricos asentados en el acta de escrutinio y cómputo que se relacionan directamente con los votos o votación emitida en una casilla. El valor fundamental estriba</w:t>
      </w:r>
      <w:r w:rsidR="0040664B" w:rsidRPr="000373A0">
        <w:rPr>
          <w:rFonts w:ascii="Arial Nova Light" w:hAnsi="Arial Nova Light"/>
          <w:sz w:val="24"/>
          <w:szCs w:val="24"/>
        </w:rPr>
        <w:t>,</w:t>
      </w:r>
      <w:r w:rsidRPr="000373A0">
        <w:rPr>
          <w:rFonts w:ascii="Arial Nova Light" w:hAnsi="Arial Nova Light"/>
          <w:sz w:val="24"/>
          <w:szCs w:val="24"/>
        </w:rPr>
        <w:t xml:space="preserve"> en que los votos son el reflejo de la decisión ciudadana.</w:t>
      </w:r>
      <w:r w:rsidR="00A05F66">
        <w:rPr>
          <w:rFonts w:ascii="Arial Nova Light" w:hAnsi="Arial Nova Light"/>
          <w:sz w:val="24"/>
          <w:szCs w:val="24"/>
        </w:rPr>
        <w:t xml:space="preserve">   </w:t>
      </w:r>
    </w:p>
    <w:p w14:paraId="70071C10" w14:textId="77777777" w:rsidR="00351753" w:rsidRDefault="00351753" w:rsidP="00697E97">
      <w:pPr>
        <w:pBdr>
          <w:top w:val="nil"/>
          <w:left w:val="nil"/>
          <w:bottom w:val="nil"/>
          <w:right w:val="nil"/>
          <w:between w:val="nil"/>
        </w:pBdr>
        <w:tabs>
          <w:tab w:val="left" w:pos="142"/>
          <w:tab w:val="left" w:pos="284"/>
        </w:tabs>
        <w:spacing w:after="0" w:line="360" w:lineRule="auto"/>
        <w:jc w:val="both"/>
        <w:rPr>
          <w:rFonts w:ascii="Arial Nova Light" w:hAnsi="Arial Nova Light"/>
          <w:sz w:val="24"/>
          <w:szCs w:val="24"/>
        </w:rPr>
      </w:pPr>
    </w:p>
    <w:p w14:paraId="299ECEA1" w14:textId="7063AB47" w:rsidR="00C44A8F" w:rsidRDefault="003A088B" w:rsidP="00697E97">
      <w:pPr>
        <w:pBdr>
          <w:top w:val="nil"/>
          <w:left w:val="nil"/>
          <w:bottom w:val="nil"/>
          <w:right w:val="nil"/>
          <w:between w:val="nil"/>
        </w:pBdr>
        <w:tabs>
          <w:tab w:val="left" w:pos="142"/>
          <w:tab w:val="left" w:pos="284"/>
        </w:tabs>
        <w:spacing w:after="0" w:line="360" w:lineRule="auto"/>
        <w:jc w:val="both"/>
        <w:rPr>
          <w:rFonts w:ascii="Arial Nova Light" w:hAnsi="Arial Nova Light"/>
          <w:sz w:val="24"/>
          <w:szCs w:val="24"/>
        </w:rPr>
      </w:pPr>
      <w:r>
        <w:rPr>
          <w:rFonts w:ascii="Arial Nova Light" w:hAnsi="Arial Nova Light"/>
          <w:sz w:val="24"/>
          <w:szCs w:val="24"/>
        </w:rPr>
        <w:t xml:space="preserve">En el caso, tenemos que el promovente señala </w:t>
      </w:r>
      <w:r w:rsidR="00A11D5C">
        <w:rPr>
          <w:rFonts w:ascii="Arial Nova Light" w:hAnsi="Arial Nova Light"/>
          <w:sz w:val="24"/>
          <w:szCs w:val="24"/>
        </w:rPr>
        <w:t>que,</w:t>
      </w:r>
      <w:r>
        <w:rPr>
          <w:rFonts w:ascii="Arial Nova Light" w:hAnsi="Arial Nova Light"/>
          <w:sz w:val="24"/>
          <w:szCs w:val="24"/>
        </w:rPr>
        <w:t xml:space="preserve"> </w:t>
      </w:r>
      <w:r w:rsidR="00064D17">
        <w:rPr>
          <w:rFonts w:ascii="Arial Nova Light" w:hAnsi="Arial Nova Light"/>
          <w:sz w:val="24"/>
          <w:szCs w:val="24"/>
        </w:rPr>
        <w:t>de las copias entregadas a representantes en relación con la capturada por el PREP,</w:t>
      </w:r>
      <w:r w:rsidR="0040664B">
        <w:rPr>
          <w:rFonts w:ascii="Arial Nova Light" w:hAnsi="Arial Nova Light"/>
          <w:sz w:val="24"/>
          <w:szCs w:val="24"/>
        </w:rPr>
        <w:t xml:space="preserve"> las cuales son llenadas por los propios ciudadanos que integran las mesas directivas de casilla, y que contienen las firmas de los representantes de los partidos políticos y candidatos independientes, -además de ser una copia del acta de escrutinio y cómputo destinada para los conteos preliminares-</w:t>
      </w:r>
      <w:r w:rsidR="00064D17">
        <w:rPr>
          <w:rFonts w:ascii="Arial Nova Light" w:hAnsi="Arial Nova Light"/>
          <w:sz w:val="24"/>
          <w:szCs w:val="24"/>
        </w:rPr>
        <w:t xml:space="preserve"> se </w:t>
      </w:r>
      <w:r w:rsidR="00064D17">
        <w:rPr>
          <w:rFonts w:ascii="Arial Nova Light" w:hAnsi="Arial Nova Light"/>
          <w:sz w:val="24"/>
          <w:szCs w:val="24"/>
        </w:rPr>
        <w:lastRenderedPageBreak/>
        <w:t xml:space="preserve">advierte una alteración evidente, pues señala que los datos asentados </w:t>
      </w:r>
      <w:r w:rsidR="00064D17">
        <w:rPr>
          <w:rFonts w:ascii="Arial Nova Light" w:hAnsi="Arial Nova Light"/>
          <w:b/>
          <w:bCs/>
          <w:sz w:val="24"/>
          <w:szCs w:val="24"/>
        </w:rPr>
        <w:t>con letra</w:t>
      </w:r>
      <w:r w:rsidR="00064D17">
        <w:rPr>
          <w:rFonts w:ascii="Arial Nova Light" w:hAnsi="Arial Nova Light"/>
          <w:sz w:val="24"/>
          <w:szCs w:val="24"/>
        </w:rPr>
        <w:t xml:space="preserve"> no son coincidentes entre una copia y otra. </w:t>
      </w:r>
    </w:p>
    <w:p w14:paraId="2408A9D3" w14:textId="77777777" w:rsidR="0040664B" w:rsidRDefault="0040664B" w:rsidP="00697E97">
      <w:pPr>
        <w:pBdr>
          <w:top w:val="nil"/>
          <w:left w:val="nil"/>
          <w:bottom w:val="nil"/>
          <w:right w:val="nil"/>
          <w:between w:val="nil"/>
        </w:pBdr>
        <w:tabs>
          <w:tab w:val="left" w:pos="142"/>
          <w:tab w:val="left" w:pos="284"/>
        </w:tabs>
        <w:spacing w:after="0" w:line="360" w:lineRule="auto"/>
        <w:jc w:val="both"/>
        <w:rPr>
          <w:rFonts w:ascii="Arial Nova Light" w:hAnsi="Arial Nova Light"/>
          <w:sz w:val="24"/>
          <w:szCs w:val="24"/>
        </w:rPr>
      </w:pPr>
    </w:p>
    <w:p w14:paraId="6B7DB156" w14:textId="44A0AEA6" w:rsidR="00064D17" w:rsidRDefault="00064D17" w:rsidP="00697E97">
      <w:pPr>
        <w:pBdr>
          <w:top w:val="nil"/>
          <w:left w:val="nil"/>
          <w:bottom w:val="nil"/>
          <w:right w:val="nil"/>
          <w:between w:val="nil"/>
        </w:pBdr>
        <w:tabs>
          <w:tab w:val="left" w:pos="142"/>
          <w:tab w:val="left" w:pos="284"/>
        </w:tabs>
        <w:spacing w:after="0" w:line="360" w:lineRule="auto"/>
        <w:jc w:val="both"/>
        <w:rPr>
          <w:rFonts w:ascii="Arial Nova Light" w:hAnsi="Arial Nova Light"/>
          <w:sz w:val="24"/>
          <w:szCs w:val="24"/>
        </w:rPr>
      </w:pPr>
      <w:r>
        <w:rPr>
          <w:rFonts w:ascii="Arial Nova Light" w:hAnsi="Arial Nova Light"/>
          <w:sz w:val="24"/>
          <w:szCs w:val="24"/>
        </w:rPr>
        <w:t xml:space="preserve">Si bien, de las copias simples que ofrece el promovente, se puede tener un indicio, lo cierto es que al analizar el expediente municipal, tenemos que el </w:t>
      </w:r>
      <w:r w:rsidR="00630271">
        <w:rPr>
          <w:rFonts w:ascii="Arial Nova Light" w:hAnsi="Arial Nova Light"/>
          <w:b/>
          <w:bCs/>
          <w:sz w:val="24"/>
          <w:szCs w:val="24"/>
        </w:rPr>
        <w:t>ACTA CIRCUNSTANCIADA DE LA SESIÓN DE CÓMPUTO DE LA ELECCIÓN DE AYUNTAMIENTOS POR MAYORÍA RELATIVA EN EL MUNICIPIO DE TEPEZALÁ</w:t>
      </w:r>
      <w:r w:rsidR="00E61CCE">
        <w:rPr>
          <w:rFonts w:ascii="Arial Nova Light" w:hAnsi="Arial Nova Light"/>
          <w:b/>
          <w:bCs/>
          <w:sz w:val="24"/>
          <w:szCs w:val="24"/>
        </w:rPr>
        <w:t xml:space="preserve">, </w:t>
      </w:r>
      <w:r w:rsidR="00E61CCE">
        <w:rPr>
          <w:rFonts w:ascii="Arial Nova Light" w:hAnsi="Arial Nova Light"/>
          <w:sz w:val="24"/>
          <w:szCs w:val="24"/>
        </w:rPr>
        <w:t>en la página 4, se puede leer que la autoridad municipal electoral, al advertir que los resultados asentados en las actas no coincidían, determinó la apertura del paquete, a efecto de recontar la votación y dotar de certeza.</w:t>
      </w:r>
    </w:p>
    <w:p w14:paraId="1FD07262" w14:textId="77777777" w:rsidR="000373A0" w:rsidRDefault="000373A0" w:rsidP="00697E97">
      <w:pPr>
        <w:pBdr>
          <w:top w:val="nil"/>
          <w:left w:val="nil"/>
          <w:bottom w:val="nil"/>
          <w:right w:val="nil"/>
          <w:between w:val="nil"/>
        </w:pBdr>
        <w:tabs>
          <w:tab w:val="left" w:pos="142"/>
          <w:tab w:val="left" w:pos="284"/>
        </w:tabs>
        <w:spacing w:after="0" w:line="360" w:lineRule="auto"/>
        <w:jc w:val="both"/>
        <w:rPr>
          <w:rFonts w:ascii="Arial Nova Light" w:hAnsi="Arial Nova Light"/>
          <w:sz w:val="24"/>
          <w:szCs w:val="24"/>
        </w:rPr>
      </w:pPr>
    </w:p>
    <w:p w14:paraId="43F794F9" w14:textId="19F9D0EA" w:rsidR="00E61CCE" w:rsidRDefault="00E61CCE" w:rsidP="00697E97">
      <w:pPr>
        <w:pBdr>
          <w:top w:val="nil"/>
          <w:left w:val="nil"/>
          <w:bottom w:val="nil"/>
          <w:right w:val="nil"/>
          <w:between w:val="nil"/>
        </w:pBdr>
        <w:tabs>
          <w:tab w:val="left" w:pos="142"/>
          <w:tab w:val="left" w:pos="284"/>
        </w:tabs>
        <w:spacing w:after="0" w:line="360" w:lineRule="auto"/>
        <w:jc w:val="both"/>
        <w:rPr>
          <w:rFonts w:ascii="Arial Nova Light" w:hAnsi="Arial Nova Light"/>
          <w:sz w:val="24"/>
          <w:szCs w:val="24"/>
        </w:rPr>
      </w:pPr>
      <w:r>
        <w:rPr>
          <w:rFonts w:ascii="Arial Nova Light" w:hAnsi="Arial Nova Light"/>
          <w:sz w:val="24"/>
          <w:szCs w:val="24"/>
        </w:rPr>
        <w:t xml:space="preserve">Así, </w:t>
      </w:r>
      <w:r w:rsidR="004E00D8">
        <w:rPr>
          <w:rFonts w:ascii="Arial Nova Light" w:hAnsi="Arial Nova Light"/>
          <w:sz w:val="24"/>
          <w:szCs w:val="24"/>
        </w:rPr>
        <w:t xml:space="preserve">tras el recuento en sede municipal, los resultados oficiales fueron los siguientes: </w:t>
      </w:r>
    </w:p>
    <w:p w14:paraId="1E2D0A10" w14:textId="77777777" w:rsidR="00697E97" w:rsidRDefault="00697E97" w:rsidP="00697E97">
      <w:pPr>
        <w:pBdr>
          <w:top w:val="nil"/>
          <w:left w:val="nil"/>
          <w:bottom w:val="nil"/>
          <w:right w:val="nil"/>
          <w:between w:val="nil"/>
        </w:pBdr>
        <w:tabs>
          <w:tab w:val="left" w:pos="142"/>
          <w:tab w:val="left" w:pos="284"/>
        </w:tabs>
        <w:spacing w:after="0" w:line="360" w:lineRule="auto"/>
        <w:jc w:val="both"/>
        <w:rPr>
          <w:rFonts w:ascii="Arial Nova Light" w:hAnsi="Arial Nova Light"/>
          <w:sz w:val="24"/>
          <w:szCs w:val="24"/>
        </w:rPr>
      </w:pPr>
    </w:p>
    <w:tbl>
      <w:tblPr>
        <w:tblW w:w="9634" w:type="dxa"/>
        <w:tblCellMar>
          <w:left w:w="70" w:type="dxa"/>
          <w:right w:w="70" w:type="dxa"/>
        </w:tblCellMar>
        <w:tblLook w:val="04A0" w:firstRow="1" w:lastRow="0" w:firstColumn="1" w:lastColumn="0" w:noHBand="0" w:noVBand="1"/>
      </w:tblPr>
      <w:tblGrid>
        <w:gridCol w:w="742"/>
        <w:gridCol w:w="643"/>
        <w:gridCol w:w="625"/>
        <w:gridCol w:w="640"/>
        <w:gridCol w:w="538"/>
        <w:gridCol w:w="513"/>
        <w:gridCol w:w="413"/>
        <w:gridCol w:w="744"/>
        <w:gridCol w:w="416"/>
        <w:gridCol w:w="429"/>
        <w:gridCol w:w="528"/>
        <w:gridCol w:w="417"/>
        <w:gridCol w:w="540"/>
        <w:gridCol w:w="428"/>
        <w:gridCol w:w="519"/>
        <w:gridCol w:w="593"/>
        <w:gridCol w:w="906"/>
      </w:tblGrid>
      <w:tr w:rsidR="004E00D8" w:rsidRPr="0046792B" w14:paraId="5A9D339C" w14:textId="77777777" w:rsidTr="00304670">
        <w:trPr>
          <w:trHeight w:val="300"/>
        </w:trPr>
        <w:tc>
          <w:tcPr>
            <w:tcW w:w="74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A67D16F" w14:textId="77777777" w:rsidR="004E00D8" w:rsidRPr="0046792B" w:rsidRDefault="004E00D8" w:rsidP="00697E97">
            <w:pPr>
              <w:spacing w:after="0" w:line="360" w:lineRule="auto"/>
              <w:jc w:val="center"/>
              <w:rPr>
                <w:rFonts w:eastAsia="Times New Roman"/>
                <w:b/>
                <w:bCs/>
                <w:sz w:val="16"/>
                <w:szCs w:val="16"/>
              </w:rPr>
            </w:pPr>
          </w:p>
        </w:tc>
        <w:tc>
          <w:tcPr>
            <w:tcW w:w="643" w:type="dxa"/>
            <w:tcBorders>
              <w:top w:val="single" w:sz="4" w:space="0" w:color="000000"/>
              <w:left w:val="nil"/>
              <w:bottom w:val="single" w:sz="4" w:space="0" w:color="000000"/>
              <w:right w:val="single" w:sz="4" w:space="0" w:color="000000"/>
            </w:tcBorders>
            <w:shd w:val="clear" w:color="auto" w:fill="D9D9D9" w:themeFill="background1" w:themeFillShade="D9"/>
            <w:vAlign w:val="bottom"/>
          </w:tcPr>
          <w:p w14:paraId="6BDA5023" w14:textId="77777777" w:rsidR="004E00D8" w:rsidRPr="0046792B" w:rsidRDefault="004E00D8" w:rsidP="00697E97">
            <w:pPr>
              <w:spacing w:after="0" w:line="360" w:lineRule="auto"/>
              <w:jc w:val="center"/>
              <w:rPr>
                <w:rFonts w:eastAsia="Times New Roman"/>
                <w:sz w:val="16"/>
                <w:szCs w:val="16"/>
              </w:rPr>
            </w:pPr>
            <w:r>
              <w:rPr>
                <w:rFonts w:eastAsia="Times New Roman"/>
                <w:sz w:val="16"/>
                <w:szCs w:val="16"/>
              </w:rPr>
              <w:t>PAN</w:t>
            </w:r>
          </w:p>
        </w:tc>
        <w:tc>
          <w:tcPr>
            <w:tcW w:w="625" w:type="dxa"/>
            <w:tcBorders>
              <w:top w:val="single" w:sz="4" w:space="0" w:color="000000"/>
              <w:left w:val="nil"/>
              <w:bottom w:val="single" w:sz="4" w:space="0" w:color="000000"/>
              <w:right w:val="single" w:sz="4" w:space="0" w:color="000000"/>
            </w:tcBorders>
            <w:shd w:val="clear" w:color="auto" w:fill="D9D9D9" w:themeFill="background1" w:themeFillShade="D9"/>
            <w:vAlign w:val="bottom"/>
          </w:tcPr>
          <w:p w14:paraId="31412D20" w14:textId="77777777" w:rsidR="004E00D8" w:rsidRPr="0046792B" w:rsidRDefault="004E00D8" w:rsidP="00697E97">
            <w:pPr>
              <w:spacing w:after="0" w:line="360" w:lineRule="auto"/>
              <w:jc w:val="center"/>
              <w:rPr>
                <w:rFonts w:eastAsia="Times New Roman"/>
                <w:sz w:val="16"/>
                <w:szCs w:val="16"/>
              </w:rPr>
            </w:pPr>
            <w:r>
              <w:rPr>
                <w:rFonts w:eastAsia="Times New Roman"/>
                <w:sz w:val="16"/>
                <w:szCs w:val="16"/>
              </w:rPr>
              <w:t>PRI</w:t>
            </w:r>
          </w:p>
        </w:tc>
        <w:tc>
          <w:tcPr>
            <w:tcW w:w="640" w:type="dxa"/>
            <w:tcBorders>
              <w:top w:val="single" w:sz="4" w:space="0" w:color="000000"/>
              <w:left w:val="nil"/>
              <w:bottom w:val="single" w:sz="4" w:space="0" w:color="000000"/>
              <w:right w:val="single" w:sz="4" w:space="0" w:color="000000"/>
            </w:tcBorders>
            <w:shd w:val="clear" w:color="auto" w:fill="D9D9D9" w:themeFill="background1" w:themeFillShade="D9"/>
            <w:vAlign w:val="bottom"/>
          </w:tcPr>
          <w:p w14:paraId="2C6CF95F" w14:textId="77777777" w:rsidR="004E00D8" w:rsidRPr="0046792B" w:rsidRDefault="004E00D8" w:rsidP="00697E97">
            <w:pPr>
              <w:spacing w:after="0" w:line="360" w:lineRule="auto"/>
              <w:jc w:val="center"/>
              <w:rPr>
                <w:rFonts w:eastAsia="Times New Roman"/>
                <w:sz w:val="16"/>
                <w:szCs w:val="16"/>
              </w:rPr>
            </w:pPr>
            <w:r>
              <w:rPr>
                <w:rFonts w:eastAsia="Times New Roman"/>
                <w:sz w:val="16"/>
                <w:szCs w:val="16"/>
              </w:rPr>
              <w:t>PRD</w:t>
            </w:r>
          </w:p>
        </w:tc>
        <w:tc>
          <w:tcPr>
            <w:tcW w:w="538" w:type="dxa"/>
            <w:tcBorders>
              <w:top w:val="single" w:sz="4" w:space="0" w:color="000000"/>
              <w:left w:val="nil"/>
              <w:bottom w:val="single" w:sz="4" w:space="0" w:color="000000"/>
              <w:right w:val="single" w:sz="4" w:space="0" w:color="000000"/>
            </w:tcBorders>
            <w:shd w:val="clear" w:color="auto" w:fill="D9D9D9" w:themeFill="background1" w:themeFillShade="D9"/>
            <w:vAlign w:val="bottom"/>
          </w:tcPr>
          <w:p w14:paraId="6BA775B2" w14:textId="77777777" w:rsidR="004E00D8" w:rsidRPr="0046792B" w:rsidRDefault="004E00D8" w:rsidP="00697E97">
            <w:pPr>
              <w:spacing w:after="0" w:line="360" w:lineRule="auto"/>
              <w:jc w:val="center"/>
              <w:rPr>
                <w:rFonts w:eastAsia="Times New Roman"/>
                <w:b/>
                <w:bCs/>
                <w:sz w:val="16"/>
                <w:szCs w:val="16"/>
              </w:rPr>
            </w:pPr>
            <w:r>
              <w:rPr>
                <w:rFonts w:eastAsia="Times New Roman"/>
                <w:b/>
                <w:bCs/>
                <w:sz w:val="16"/>
                <w:szCs w:val="16"/>
              </w:rPr>
              <w:t>PVEM</w:t>
            </w:r>
          </w:p>
        </w:tc>
        <w:tc>
          <w:tcPr>
            <w:tcW w:w="513" w:type="dxa"/>
            <w:tcBorders>
              <w:top w:val="single" w:sz="4" w:space="0" w:color="000000"/>
              <w:left w:val="nil"/>
              <w:bottom w:val="single" w:sz="4" w:space="0" w:color="000000"/>
              <w:right w:val="single" w:sz="4" w:space="0" w:color="000000"/>
            </w:tcBorders>
            <w:shd w:val="clear" w:color="auto" w:fill="D9D9D9" w:themeFill="background1" w:themeFillShade="D9"/>
            <w:vAlign w:val="bottom"/>
          </w:tcPr>
          <w:p w14:paraId="125B12BF" w14:textId="77777777" w:rsidR="004E00D8" w:rsidRPr="0046792B" w:rsidRDefault="004E00D8" w:rsidP="00697E97">
            <w:pPr>
              <w:spacing w:after="0" w:line="360" w:lineRule="auto"/>
              <w:jc w:val="center"/>
              <w:rPr>
                <w:rFonts w:eastAsia="Times New Roman"/>
                <w:sz w:val="16"/>
                <w:szCs w:val="16"/>
              </w:rPr>
            </w:pPr>
            <w:r>
              <w:rPr>
                <w:rFonts w:eastAsia="Times New Roman"/>
                <w:sz w:val="16"/>
                <w:szCs w:val="16"/>
              </w:rPr>
              <w:t>PT</w:t>
            </w:r>
          </w:p>
        </w:tc>
        <w:tc>
          <w:tcPr>
            <w:tcW w:w="413" w:type="dxa"/>
            <w:tcBorders>
              <w:top w:val="single" w:sz="4" w:space="0" w:color="000000"/>
              <w:left w:val="nil"/>
              <w:bottom w:val="single" w:sz="4" w:space="0" w:color="000000"/>
              <w:right w:val="single" w:sz="4" w:space="0" w:color="000000"/>
            </w:tcBorders>
            <w:shd w:val="clear" w:color="auto" w:fill="D9D9D9" w:themeFill="background1" w:themeFillShade="D9"/>
            <w:vAlign w:val="bottom"/>
          </w:tcPr>
          <w:p w14:paraId="4AEADE36" w14:textId="77777777" w:rsidR="004E00D8" w:rsidRPr="0046792B" w:rsidRDefault="004E00D8" w:rsidP="00697E97">
            <w:pPr>
              <w:spacing w:after="0" w:line="360" w:lineRule="auto"/>
              <w:jc w:val="center"/>
              <w:rPr>
                <w:rFonts w:eastAsia="Times New Roman"/>
                <w:sz w:val="16"/>
                <w:szCs w:val="16"/>
              </w:rPr>
            </w:pPr>
            <w:r>
              <w:rPr>
                <w:rFonts w:eastAsia="Times New Roman"/>
                <w:sz w:val="16"/>
                <w:szCs w:val="16"/>
              </w:rPr>
              <w:t>MC</w:t>
            </w:r>
          </w:p>
        </w:tc>
        <w:tc>
          <w:tcPr>
            <w:tcW w:w="744" w:type="dxa"/>
            <w:tcBorders>
              <w:top w:val="single" w:sz="4" w:space="0" w:color="000000"/>
              <w:left w:val="nil"/>
              <w:bottom w:val="single" w:sz="4" w:space="0" w:color="000000"/>
              <w:right w:val="single" w:sz="4" w:space="0" w:color="000000"/>
            </w:tcBorders>
            <w:shd w:val="clear" w:color="auto" w:fill="D9D9D9" w:themeFill="background1" w:themeFillShade="D9"/>
            <w:vAlign w:val="bottom"/>
          </w:tcPr>
          <w:p w14:paraId="2F5B99A1" w14:textId="77777777" w:rsidR="004E00D8" w:rsidRPr="0046792B" w:rsidRDefault="004E00D8" w:rsidP="00697E97">
            <w:pPr>
              <w:spacing w:after="0" w:line="360" w:lineRule="auto"/>
              <w:jc w:val="center"/>
              <w:rPr>
                <w:rFonts w:eastAsia="Times New Roman"/>
                <w:sz w:val="16"/>
                <w:szCs w:val="16"/>
              </w:rPr>
            </w:pPr>
            <w:r>
              <w:rPr>
                <w:rFonts w:eastAsia="Times New Roman"/>
                <w:sz w:val="16"/>
                <w:szCs w:val="16"/>
              </w:rPr>
              <w:t>MORENA</w:t>
            </w:r>
          </w:p>
        </w:tc>
        <w:tc>
          <w:tcPr>
            <w:tcW w:w="416" w:type="dxa"/>
            <w:tcBorders>
              <w:top w:val="single" w:sz="4" w:space="0" w:color="000000"/>
              <w:left w:val="nil"/>
              <w:bottom w:val="single" w:sz="4" w:space="0" w:color="000000"/>
              <w:right w:val="single" w:sz="4" w:space="0" w:color="000000"/>
            </w:tcBorders>
            <w:shd w:val="clear" w:color="auto" w:fill="D9D9D9" w:themeFill="background1" w:themeFillShade="D9"/>
            <w:vAlign w:val="bottom"/>
          </w:tcPr>
          <w:p w14:paraId="6821916C" w14:textId="77777777" w:rsidR="004E00D8" w:rsidRPr="0046792B" w:rsidRDefault="004E00D8" w:rsidP="00697E97">
            <w:pPr>
              <w:spacing w:after="0" w:line="360" w:lineRule="auto"/>
              <w:jc w:val="center"/>
              <w:rPr>
                <w:rFonts w:eastAsia="Times New Roman"/>
                <w:sz w:val="16"/>
                <w:szCs w:val="16"/>
              </w:rPr>
            </w:pPr>
            <w:r>
              <w:rPr>
                <w:rFonts w:eastAsia="Times New Roman"/>
                <w:sz w:val="16"/>
                <w:szCs w:val="16"/>
              </w:rPr>
              <w:t>PLA</w:t>
            </w:r>
          </w:p>
        </w:tc>
        <w:tc>
          <w:tcPr>
            <w:tcW w:w="429" w:type="dxa"/>
            <w:tcBorders>
              <w:top w:val="single" w:sz="4" w:space="0" w:color="000000"/>
              <w:left w:val="nil"/>
              <w:bottom w:val="single" w:sz="4" w:space="0" w:color="000000"/>
              <w:right w:val="single" w:sz="4" w:space="0" w:color="000000"/>
            </w:tcBorders>
            <w:shd w:val="clear" w:color="auto" w:fill="D9D9D9" w:themeFill="background1" w:themeFillShade="D9"/>
            <w:vAlign w:val="bottom"/>
          </w:tcPr>
          <w:p w14:paraId="6AD4D790" w14:textId="77777777" w:rsidR="004E00D8" w:rsidRPr="0046792B" w:rsidRDefault="004E00D8" w:rsidP="00697E97">
            <w:pPr>
              <w:spacing w:after="0" w:line="360" w:lineRule="auto"/>
              <w:jc w:val="center"/>
              <w:rPr>
                <w:rFonts w:eastAsia="Times New Roman"/>
                <w:sz w:val="16"/>
                <w:szCs w:val="16"/>
              </w:rPr>
            </w:pPr>
            <w:r>
              <w:rPr>
                <w:rFonts w:eastAsia="Times New Roman"/>
                <w:sz w:val="16"/>
                <w:szCs w:val="16"/>
              </w:rPr>
              <w:t>NAA</w:t>
            </w:r>
          </w:p>
        </w:tc>
        <w:tc>
          <w:tcPr>
            <w:tcW w:w="528" w:type="dxa"/>
            <w:tcBorders>
              <w:top w:val="single" w:sz="4" w:space="0" w:color="000000"/>
              <w:left w:val="nil"/>
              <w:bottom w:val="single" w:sz="4" w:space="0" w:color="000000"/>
              <w:right w:val="single" w:sz="4" w:space="0" w:color="000000"/>
            </w:tcBorders>
            <w:shd w:val="clear" w:color="auto" w:fill="D9D9D9" w:themeFill="background1" w:themeFillShade="D9"/>
            <w:vAlign w:val="bottom"/>
          </w:tcPr>
          <w:p w14:paraId="025EAEC5" w14:textId="77777777" w:rsidR="004E00D8" w:rsidRPr="0046792B" w:rsidRDefault="004E00D8" w:rsidP="00697E97">
            <w:pPr>
              <w:spacing w:after="0" w:line="360" w:lineRule="auto"/>
              <w:jc w:val="center"/>
              <w:rPr>
                <w:rFonts w:eastAsia="Times New Roman"/>
                <w:sz w:val="16"/>
                <w:szCs w:val="16"/>
              </w:rPr>
            </w:pPr>
            <w:r>
              <w:rPr>
                <w:rFonts w:eastAsia="Times New Roman"/>
                <w:sz w:val="16"/>
                <w:szCs w:val="16"/>
              </w:rPr>
              <w:t>PES</w:t>
            </w:r>
          </w:p>
        </w:tc>
        <w:tc>
          <w:tcPr>
            <w:tcW w:w="417" w:type="dxa"/>
            <w:tcBorders>
              <w:top w:val="single" w:sz="4" w:space="0" w:color="000000"/>
              <w:left w:val="nil"/>
              <w:bottom w:val="single" w:sz="4" w:space="0" w:color="000000"/>
              <w:right w:val="single" w:sz="4" w:space="0" w:color="000000"/>
            </w:tcBorders>
            <w:shd w:val="clear" w:color="auto" w:fill="D9D9D9" w:themeFill="background1" w:themeFillShade="D9"/>
            <w:vAlign w:val="bottom"/>
          </w:tcPr>
          <w:p w14:paraId="05636DFF" w14:textId="77777777" w:rsidR="004E00D8" w:rsidRPr="0046792B" w:rsidRDefault="004E00D8" w:rsidP="00697E97">
            <w:pPr>
              <w:spacing w:after="0" w:line="360" w:lineRule="auto"/>
              <w:jc w:val="center"/>
              <w:rPr>
                <w:rFonts w:eastAsia="Times New Roman"/>
                <w:sz w:val="16"/>
                <w:szCs w:val="16"/>
              </w:rPr>
            </w:pPr>
            <w:r>
              <w:rPr>
                <w:rFonts w:eastAsia="Times New Roman"/>
                <w:sz w:val="16"/>
                <w:szCs w:val="16"/>
              </w:rPr>
              <w:t>RSP</w:t>
            </w:r>
          </w:p>
        </w:tc>
        <w:tc>
          <w:tcPr>
            <w:tcW w:w="540" w:type="dxa"/>
            <w:tcBorders>
              <w:top w:val="single" w:sz="4" w:space="0" w:color="000000"/>
              <w:left w:val="nil"/>
              <w:bottom w:val="single" w:sz="4" w:space="0" w:color="000000"/>
              <w:right w:val="single" w:sz="4" w:space="0" w:color="000000"/>
            </w:tcBorders>
            <w:shd w:val="clear" w:color="auto" w:fill="D9D9D9" w:themeFill="background1" w:themeFillShade="D9"/>
            <w:vAlign w:val="bottom"/>
          </w:tcPr>
          <w:p w14:paraId="527F8C7B" w14:textId="77777777" w:rsidR="004E00D8" w:rsidRPr="0046792B" w:rsidRDefault="004E00D8" w:rsidP="00697E97">
            <w:pPr>
              <w:spacing w:after="0" w:line="360" w:lineRule="auto"/>
              <w:jc w:val="center"/>
              <w:rPr>
                <w:rFonts w:eastAsia="Times New Roman"/>
                <w:sz w:val="16"/>
                <w:szCs w:val="16"/>
              </w:rPr>
            </w:pPr>
            <w:r>
              <w:rPr>
                <w:rFonts w:eastAsia="Times New Roman"/>
                <w:sz w:val="16"/>
                <w:szCs w:val="16"/>
              </w:rPr>
              <w:t>FXM</w:t>
            </w:r>
          </w:p>
        </w:tc>
        <w:tc>
          <w:tcPr>
            <w:tcW w:w="428" w:type="dxa"/>
            <w:tcBorders>
              <w:top w:val="single" w:sz="4" w:space="0" w:color="000000"/>
              <w:left w:val="nil"/>
              <w:bottom w:val="single" w:sz="4" w:space="0" w:color="000000"/>
              <w:right w:val="single" w:sz="4" w:space="0" w:color="000000"/>
            </w:tcBorders>
            <w:shd w:val="clear" w:color="auto" w:fill="D9D9D9" w:themeFill="background1" w:themeFillShade="D9"/>
            <w:vAlign w:val="bottom"/>
          </w:tcPr>
          <w:p w14:paraId="023D280A" w14:textId="77777777" w:rsidR="004E00D8" w:rsidRPr="0046792B" w:rsidRDefault="004E00D8" w:rsidP="00697E97">
            <w:pPr>
              <w:spacing w:after="0" w:line="360" w:lineRule="auto"/>
              <w:jc w:val="center"/>
              <w:rPr>
                <w:rFonts w:eastAsia="Times New Roman"/>
                <w:b/>
                <w:bCs/>
                <w:sz w:val="16"/>
                <w:szCs w:val="16"/>
              </w:rPr>
            </w:pPr>
            <w:r>
              <w:rPr>
                <w:rFonts w:eastAsia="Times New Roman"/>
                <w:b/>
                <w:bCs/>
                <w:sz w:val="16"/>
                <w:szCs w:val="16"/>
              </w:rPr>
              <w:t>PAN PRD</w:t>
            </w:r>
          </w:p>
        </w:tc>
        <w:tc>
          <w:tcPr>
            <w:tcW w:w="519" w:type="dxa"/>
            <w:tcBorders>
              <w:top w:val="single" w:sz="4" w:space="0" w:color="000000"/>
              <w:left w:val="nil"/>
              <w:bottom w:val="single" w:sz="4" w:space="0" w:color="000000"/>
              <w:right w:val="single" w:sz="4" w:space="0" w:color="000000"/>
            </w:tcBorders>
            <w:shd w:val="clear" w:color="auto" w:fill="D9D9D9" w:themeFill="background1" w:themeFillShade="D9"/>
            <w:vAlign w:val="bottom"/>
          </w:tcPr>
          <w:p w14:paraId="7F35B842" w14:textId="77777777" w:rsidR="004E00D8" w:rsidRPr="0046792B" w:rsidRDefault="004E00D8" w:rsidP="00697E97">
            <w:pPr>
              <w:spacing w:after="0" w:line="360" w:lineRule="auto"/>
              <w:jc w:val="center"/>
              <w:rPr>
                <w:rFonts w:eastAsia="Times New Roman"/>
                <w:sz w:val="16"/>
                <w:szCs w:val="16"/>
              </w:rPr>
            </w:pPr>
            <w:r>
              <w:rPr>
                <w:rFonts w:eastAsia="Times New Roman"/>
                <w:sz w:val="16"/>
                <w:szCs w:val="16"/>
              </w:rPr>
              <w:t>NR</w:t>
            </w:r>
          </w:p>
        </w:tc>
        <w:tc>
          <w:tcPr>
            <w:tcW w:w="593" w:type="dxa"/>
            <w:tcBorders>
              <w:top w:val="single" w:sz="4" w:space="0" w:color="000000"/>
              <w:left w:val="nil"/>
              <w:bottom w:val="single" w:sz="4" w:space="0" w:color="000000"/>
              <w:right w:val="single" w:sz="4" w:space="0" w:color="000000"/>
            </w:tcBorders>
            <w:shd w:val="clear" w:color="auto" w:fill="D9D9D9" w:themeFill="background1" w:themeFillShade="D9"/>
            <w:vAlign w:val="bottom"/>
          </w:tcPr>
          <w:p w14:paraId="4AEAB7C3" w14:textId="77777777" w:rsidR="004E00D8" w:rsidRPr="0046792B" w:rsidRDefault="004E00D8" w:rsidP="00697E97">
            <w:pPr>
              <w:spacing w:after="0" w:line="360" w:lineRule="auto"/>
              <w:jc w:val="center"/>
              <w:rPr>
                <w:rFonts w:eastAsia="Times New Roman"/>
                <w:sz w:val="16"/>
                <w:szCs w:val="16"/>
              </w:rPr>
            </w:pPr>
            <w:r>
              <w:rPr>
                <w:rFonts w:eastAsia="Times New Roman"/>
                <w:sz w:val="16"/>
                <w:szCs w:val="16"/>
              </w:rPr>
              <w:t>NULOS</w:t>
            </w:r>
          </w:p>
        </w:tc>
        <w:tc>
          <w:tcPr>
            <w:tcW w:w="906" w:type="dxa"/>
            <w:tcBorders>
              <w:top w:val="single" w:sz="4" w:space="0" w:color="000000"/>
              <w:left w:val="nil"/>
              <w:bottom w:val="single" w:sz="4" w:space="0" w:color="000000"/>
              <w:right w:val="single" w:sz="4" w:space="0" w:color="000000"/>
            </w:tcBorders>
            <w:shd w:val="clear" w:color="auto" w:fill="D9D9D9" w:themeFill="background1" w:themeFillShade="D9"/>
            <w:vAlign w:val="bottom"/>
          </w:tcPr>
          <w:p w14:paraId="29988118" w14:textId="77777777" w:rsidR="004E00D8" w:rsidRPr="0046792B" w:rsidRDefault="004E00D8" w:rsidP="00697E97">
            <w:pPr>
              <w:spacing w:after="0" w:line="360" w:lineRule="auto"/>
              <w:jc w:val="center"/>
              <w:rPr>
                <w:rFonts w:eastAsia="Times New Roman"/>
                <w:b/>
                <w:bCs/>
                <w:sz w:val="16"/>
                <w:szCs w:val="16"/>
              </w:rPr>
            </w:pPr>
            <w:r>
              <w:rPr>
                <w:rFonts w:eastAsia="Times New Roman"/>
                <w:b/>
                <w:bCs/>
                <w:sz w:val="16"/>
                <w:szCs w:val="16"/>
              </w:rPr>
              <w:t>TOTAL</w:t>
            </w:r>
          </w:p>
        </w:tc>
      </w:tr>
      <w:tr w:rsidR="004E00D8" w:rsidRPr="0046792B" w14:paraId="2806FF33" w14:textId="77777777" w:rsidTr="00993C88">
        <w:trPr>
          <w:trHeight w:val="300"/>
        </w:trPr>
        <w:tc>
          <w:tcPr>
            <w:tcW w:w="7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D1C2DC" w14:textId="77777777" w:rsidR="004E00D8" w:rsidRPr="0046792B" w:rsidRDefault="004E00D8" w:rsidP="00697E97">
            <w:pPr>
              <w:spacing w:after="0" w:line="360" w:lineRule="auto"/>
              <w:jc w:val="center"/>
              <w:rPr>
                <w:rFonts w:eastAsia="Times New Roman"/>
                <w:b/>
                <w:bCs/>
                <w:sz w:val="16"/>
                <w:szCs w:val="16"/>
              </w:rPr>
            </w:pPr>
            <w:r w:rsidRPr="0046792B">
              <w:rPr>
                <w:rFonts w:eastAsia="Times New Roman"/>
                <w:b/>
                <w:bCs/>
                <w:sz w:val="16"/>
                <w:szCs w:val="16"/>
              </w:rPr>
              <w:t>469 C</w:t>
            </w:r>
            <w:r>
              <w:rPr>
                <w:rFonts w:eastAsia="Times New Roman"/>
                <w:b/>
                <w:bCs/>
                <w:sz w:val="16"/>
                <w:szCs w:val="16"/>
              </w:rPr>
              <w:t>3</w:t>
            </w:r>
          </w:p>
        </w:tc>
        <w:tc>
          <w:tcPr>
            <w:tcW w:w="643" w:type="dxa"/>
            <w:tcBorders>
              <w:top w:val="single" w:sz="4" w:space="0" w:color="000000"/>
              <w:left w:val="nil"/>
              <w:bottom w:val="single" w:sz="4" w:space="0" w:color="000000"/>
              <w:right w:val="single" w:sz="4" w:space="0" w:color="000000"/>
            </w:tcBorders>
            <w:shd w:val="clear" w:color="auto" w:fill="auto"/>
            <w:vAlign w:val="bottom"/>
          </w:tcPr>
          <w:p w14:paraId="192D4DF0" w14:textId="6A772EC9" w:rsidR="004E00D8" w:rsidRPr="0046792B" w:rsidRDefault="004E00D8" w:rsidP="00697E97">
            <w:pPr>
              <w:spacing w:after="0" w:line="360" w:lineRule="auto"/>
              <w:jc w:val="center"/>
              <w:rPr>
                <w:rFonts w:eastAsia="Times New Roman"/>
                <w:sz w:val="16"/>
                <w:szCs w:val="16"/>
              </w:rPr>
            </w:pPr>
            <w:r>
              <w:rPr>
                <w:sz w:val="16"/>
                <w:szCs w:val="16"/>
              </w:rPr>
              <w:t>171</w:t>
            </w:r>
          </w:p>
        </w:tc>
        <w:tc>
          <w:tcPr>
            <w:tcW w:w="625" w:type="dxa"/>
            <w:tcBorders>
              <w:top w:val="single" w:sz="4" w:space="0" w:color="000000"/>
              <w:left w:val="nil"/>
              <w:bottom w:val="single" w:sz="4" w:space="0" w:color="000000"/>
              <w:right w:val="single" w:sz="4" w:space="0" w:color="000000"/>
            </w:tcBorders>
            <w:shd w:val="clear" w:color="auto" w:fill="auto"/>
            <w:vAlign w:val="bottom"/>
          </w:tcPr>
          <w:p w14:paraId="7A13A5C2" w14:textId="4195FA6C" w:rsidR="004E00D8" w:rsidRPr="0046792B" w:rsidRDefault="004E00D8" w:rsidP="00697E97">
            <w:pPr>
              <w:spacing w:after="0" w:line="360" w:lineRule="auto"/>
              <w:jc w:val="center"/>
              <w:rPr>
                <w:rFonts w:eastAsia="Times New Roman"/>
                <w:sz w:val="16"/>
                <w:szCs w:val="16"/>
              </w:rPr>
            </w:pPr>
            <w:r>
              <w:rPr>
                <w:sz w:val="16"/>
                <w:szCs w:val="16"/>
              </w:rPr>
              <w:t>2</w:t>
            </w:r>
          </w:p>
        </w:tc>
        <w:tc>
          <w:tcPr>
            <w:tcW w:w="640" w:type="dxa"/>
            <w:tcBorders>
              <w:top w:val="single" w:sz="4" w:space="0" w:color="000000"/>
              <w:left w:val="nil"/>
              <w:bottom w:val="single" w:sz="4" w:space="0" w:color="000000"/>
              <w:right w:val="single" w:sz="4" w:space="0" w:color="000000"/>
            </w:tcBorders>
            <w:shd w:val="clear" w:color="auto" w:fill="auto"/>
            <w:vAlign w:val="bottom"/>
          </w:tcPr>
          <w:p w14:paraId="5ECAFECF" w14:textId="0084CDC1" w:rsidR="004E00D8" w:rsidRPr="0046792B" w:rsidRDefault="004E00D8" w:rsidP="00697E97">
            <w:pPr>
              <w:spacing w:after="0" w:line="360" w:lineRule="auto"/>
              <w:jc w:val="center"/>
              <w:rPr>
                <w:rFonts w:eastAsia="Times New Roman"/>
                <w:sz w:val="16"/>
                <w:szCs w:val="16"/>
              </w:rPr>
            </w:pPr>
            <w:r>
              <w:rPr>
                <w:sz w:val="16"/>
                <w:szCs w:val="16"/>
              </w:rPr>
              <w:t>6</w:t>
            </w:r>
          </w:p>
        </w:tc>
        <w:tc>
          <w:tcPr>
            <w:tcW w:w="538" w:type="dxa"/>
            <w:tcBorders>
              <w:top w:val="single" w:sz="4" w:space="0" w:color="000000"/>
              <w:left w:val="nil"/>
              <w:bottom w:val="single" w:sz="4" w:space="0" w:color="000000"/>
              <w:right w:val="single" w:sz="4" w:space="0" w:color="000000"/>
            </w:tcBorders>
            <w:shd w:val="clear" w:color="auto" w:fill="auto"/>
            <w:vAlign w:val="bottom"/>
          </w:tcPr>
          <w:p w14:paraId="2C9E2471" w14:textId="0C047B58" w:rsidR="004E00D8" w:rsidRPr="0046792B" w:rsidRDefault="004E00D8" w:rsidP="00697E97">
            <w:pPr>
              <w:spacing w:after="0" w:line="360" w:lineRule="auto"/>
              <w:jc w:val="center"/>
              <w:rPr>
                <w:rFonts w:eastAsia="Times New Roman"/>
                <w:b/>
                <w:bCs/>
                <w:sz w:val="16"/>
                <w:szCs w:val="16"/>
              </w:rPr>
            </w:pPr>
            <w:r>
              <w:rPr>
                <w:b/>
                <w:bCs/>
                <w:sz w:val="16"/>
                <w:szCs w:val="16"/>
              </w:rPr>
              <w:t>208</w:t>
            </w:r>
          </w:p>
        </w:tc>
        <w:tc>
          <w:tcPr>
            <w:tcW w:w="513" w:type="dxa"/>
            <w:tcBorders>
              <w:top w:val="single" w:sz="4" w:space="0" w:color="000000"/>
              <w:left w:val="nil"/>
              <w:bottom w:val="single" w:sz="4" w:space="0" w:color="000000"/>
              <w:right w:val="single" w:sz="4" w:space="0" w:color="000000"/>
            </w:tcBorders>
            <w:shd w:val="clear" w:color="auto" w:fill="auto"/>
            <w:vAlign w:val="bottom"/>
          </w:tcPr>
          <w:p w14:paraId="49E8C357" w14:textId="4FFF1958" w:rsidR="004E00D8" w:rsidRPr="0046792B" w:rsidRDefault="004E00D8" w:rsidP="00697E97">
            <w:pPr>
              <w:spacing w:after="0" w:line="360" w:lineRule="auto"/>
              <w:jc w:val="center"/>
              <w:rPr>
                <w:rFonts w:eastAsia="Times New Roman"/>
                <w:sz w:val="16"/>
                <w:szCs w:val="16"/>
              </w:rPr>
            </w:pPr>
            <w:r>
              <w:rPr>
                <w:sz w:val="16"/>
                <w:szCs w:val="16"/>
              </w:rPr>
              <w:t>0</w:t>
            </w:r>
          </w:p>
        </w:tc>
        <w:tc>
          <w:tcPr>
            <w:tcW w:w="413" w:type="dxa"/>
            <w:tcBorders>
              <w:top w:val="single" w:sz="4" w:space="0" w:color="000000"/>
              <w:left w:val="nil"/>
              <w:bottom w:val="single" w:sz="4" w:space="0" w:color="000000"/>
              <w:right w:val="single" w:sz="4" w:space="0" w:color="000000"/>
            </w:tcBorders>
            <w:shd w:val="clear" w:color="auto" w:fill="auto"/>
            <w:vAlign w:val="bottom"/>
          </w:tcPr>
          <w:p w14:paraId="019AB49B" w14:textId="1DED2EE8" w:rsidR="004E00D8" w:rsidRPr="0046792B" w:rsidRDefault="004E00D8" w:rsidP="00697E97">
            <w:pPr>
              <w:spacing w:after="0" w:line="360" w:lineRule="auto"/>
              <w:jc w:val="center"/>
              <w:rPr>
                <w:rFonts w:eastAsia="Times New Roman"/>
                <w:sz w:val="16"/>
                <w:szCs w:val="16"/>
              </w:rPr>
            </w:pPr>
            <w:r>
              <w:rPr>
                <w:sz w:val="16"/>
                <w:szCs w:val="16"/>
              </w:rPr>
              <w:t>5</w:t>
            </w:r>
          </w:p>
        </w:tc>
        <w:tc>
          <w:tcPr>
            <w:tcW w:w="744" w:type="dxa"/>
            <w:tcBorders>
              <w:top w:val="single" w:sz="4" w:space="0" w:color="000000"/>
              <w:left w:val="nil"/>
              <w:bottom w:val="single" w:sz="4" w:space="0" w:color="000000"/>
              <w:right w:val="single" w:sz="4" w:space="0" w:color="000000"/>
            </w:tcBorders>
            <w:shd w:val="clear" w:color="auto" w:fill="auto"/>
            <w:vAlign w:val="bottom"/>
          </w:tcPr>
          <w:p w14:paraId="270F432D" w14:textId="757A638A" w:rsidR="004E00D8" w:rsidRPr="0046792B" w:rsidRDefault="004E00D8" w:rsidP="00697E97">
            <w:pPr>
              <w:spacing w:after="0" w:line="360" w:lineRule="auto"/>
              <w:jc w:val="center"/>
              <w:rPr>
                <w:rFonts w:eastAsia="Times New Roman"/>
                <w:sz w:val="16"/>
                <w:szCs w:val="16"/>
              </w:rPr>
            </w:pPr>
            <w:r>
              <w:rPr>
                <w:sz w:val="16"/>
                <w:szCs w:val="16"/>
              </w:rPr>
              <w:t>37</w:t>
            </w:r>
          </w:p>
        </w:tc>
        <w:tc>
          <w:tcPr>
            <w:tcW w:w="416" w:type="dxa"/>
            <w:tcBorders>
              <w:top w:val="single" w:sz="4" w:space="0" w:color="000000"/>
              <w:left w:val="nil"/>
              <w:bottom w:val="single" w:sz="4" w:space="0" w:color="000000"/>
              <w:right w:val="single" w:sz="4" w:space="0" w:color="000000"/>
            </w:tcBorders>
            <w:shd w:val="clear" w:color="auto" w:fill="auto"/>
            <w:vAlign w:val="bottom"/>
          </w:tcPr>
          <w:p w14:paraId="0F90D6EA" w14:textId="69BAB89C" w:rsidR="004E00D8" w:rsidRPr="0046792B" w:rsidRDefault="004E00D8" w:rsidP="00697E97">
            <w:pPr>
              <w:spacing w:after="0" w:line="360" w:lineRule="auto"/>
              <w:jc w:val="center"/>
              <w:rPr>
                <w:rFonts w:eastAsia="Times New Roman"/>
                <w:sz w:val="16"/>
                <w:szCs w:val="16"/>
              </w:rPr>
            </w:pPr>
            <w:r>
              <w:rPr>
                <w:sz w:val="16"/>
                <w:szCs w:val="16"/>
              </w:rPr>
              <w:t>0</w:t>
            </w:r>
          </w:p>
        </w:tc>
        <w:tc>
          <w:tcPr>
            <w:tcW w:w="429" w:type="dxa"/>
            <w:tcBorders>
              <w:top w:val="single" w:sz="4" w:space="0" w:color="000000"/>
              <w:left w:val="nil"/>
              <w:bottom w:val="single" w:sz="4" w:space="0" w:color="000000"/>
              <w:right w:val="single" w:sz="4" w:space="0" w:color="000000"/>
            </w:tcBorders>
            <w:shd w:val="clear" w:color="auto" w:fill="auto"/>
            <w:vAlign w:val="bottom"/>
          </w:tcPr>
          <w:p w14:paraId="42918B83" w14:textId="0106D2D9" w:rsidR="004E00D8" w:rsidRPr="0046792B" w:rsidRDefault="004E00D8" w:rsidP="00697E97">
            <w:pPr>
              <w:spacing w:after="0" w:line="360" w:lineRule="auto"/>
              <w:jc w:val="center"/>
              <w:rPr>
                <w:rFonts w:eastAsia="Times New Roman"/>
                <w:sz w:val="16"/>
                <w:szCs w:val="16"/>
              </w:rPr>
            </w:pPr>
            <w:r>
              <w:rPr>
                <w:sz w:val="16"/>
                <w:szCs w:val="16"/>
              </w:rPr>
              <w:t>5</w:t>
            </w:r>
          </w:p>
        </w:tc>
        <w:tc>
          <w:tcPr>
            <w:tcW w:w="528" w:type="dxa"/>
            <w:tcBorders>
              <w:top w:val="single" w:sz="4" w:space="0" w:color="000000"/>
              <w:left w:val="nil"/>
              <w:bottom w:val="single" w:sz="4" w:space="0" w:color="000000"/>
              <w:right w:val="single" w:sz="4" w:space="0" w:color="000000"/>
            </w:tcBorders>
            <w:shd w:val="clear" w:color="auto" w:fill="auto"/>
            <w:vAlign w:val="bottom"/>
          </w:tcPr>
          <w:p w14:paraId="64A20122" w14:textId="34D0B2AB" w:rsidR="004E00D8" w:rsidRPr="0046792B" w:rsidRDefault="004E00D8" w:rsidP="00697E97">
            <w:pPr>
              <w:spacing w:after="0" w:line="360" w:lineRule="auto"/>
              <w:jc w:val="center"/>
              <w:rPr>
                <w:rFonts w:eastAsia="Times New Roman"/>
                <w:sz w:val="16"/>
                <w:szCs w:val="16"/>
              </w:rPr>
            </w:pPr>
            <w:r>
              <w:rPr>
                <w:sz w:val="16"/>
                <w:szCs w:val="16"/>
              </w:rPr>
              <w:t>1</w:t>
            </w:r>
          </w:p>
        </w:tc>
        <w:tc>
          <w:tcPr>
            <w:tcW w:w="417" w:type="dxa"/>
            <w:tcBorders>
              <w:top w:val="single" w:sz="4" w:space="0" w:color="000000"/>
              <w:left w:val="nil"/>
              <w:bottom w:val="single" w:sz="4" w:space="0" w:color="000000"/>
              <w:right w:val="single" w:sz="4" w:space="0" w:color="000000"/>
            </w:tcBorders>
            <w:shd w:val="clear" w:color="auto" w:fill="auto"/>
            <w:vAlign w:val="bottom"/>
          </w:tcPr>
          <w:p w14:paraId="36126419" w14:textId="0664B1AF" w:rsidR="004E00D8" w:rsidRPr="0046792B" w:rsidRDefault="004E00D8" w:rsidP="00697E97">
            <w:pPr>
              <w:spacing w:after="0" w:line="360" w:lineRule="auto"/>
              <w:jc w:val="center"/>
              <w:rPr>
                <w:rFonts w:eastAsia="Times New Roman"/>
                <w:sz w:val="16"/>
                <w:szCs w:val="16"/>
              </w:rPr>
            </w:pPr>
            <w:r>
              <w:rPr>
                <w:sz w:val="16"/>
                <w:szCs w:val="16"/>
              </w:rPr>
              <w:t>0</w:t>
            </w:r>
          </w:p>
        </w:tc>
        <w:tc>
          <w:tcPr>
            <w:tcW w:w="540" w:type="dxa"/>
            <w:tcBorders>
              <w:top w:val="single" w:sz="4" w:space="0" w:color="000000"/>
              <w:left w:val="nil"/>
              <w:bottom w:val="single" w:sz="4" w:space="0" w:color="000000"/>
              <w:right w:val="single" w:sz="4" w:space="0" w:color="000000"/>
            </w:tcBorders>
            <w:shd w:val="clear" w:color="auto" w:fill="auto"/>
            <w:vAlign w:val="bottom"/>
          </w:tcPr>
          <w:p w14:paraId="7A96D863" w14:textId="2822ED28" w:rsidR="004E00D8" w:rsidRPr="0046792B" w:rsidRDefault="004E00D8" w:rsidP="00697E97">
            <w:pPr>
              <w:spacing w:after="0" w:line="360" w:lineRule="auto"/>
              <w:jc w:val="center"/>
              <w:rPr>
                <w:rFonts w:eastAsia="Times New Roman"/>
                <w:sz w:val="16"/>
                <w:szCs w:val="16"/>
              </w:rPr>
            </w:pPr>
            <w:r>
              <w:rPr>
                <w:sz w:val="16"/>
                <w:szCs w:val="16"/>
              </w:rPr>
              <w:t>1</w:t>
            </w:r>
          </w:p>
        </w:tc>
        <w:tc>
          <w:tcPr>
            <w:tcW w:w="428" w:type="dxa"/>
            <w:tcBorders>
              <w:top w:val="single" w:sz="4" w:space="0" w:color="000000"/>
              <w:left w:val="nil"/>
              <w:bottom w:val="single" w:sz="4" w:space="0" w:color="000000"/>
              <w:right w:val="single" w:sz="4" w:space="0" w:color="000000"/>
            </w:tcBorders>
            <w:shd w:val="clear" w:color="auto" w:fill="auto"/>
            <w:vAlign w:val="bottom"/>
          </w:tcPr>
          <w:p w14:paraId="07F84ED8" w14:textId="5BCD622A" w:rsidR="004E00D8" w:rsidRPr="0046792B" w:rsidRDefault="004E00D8" w:rsidP="00697E97">
            <w:pPr>
              <w:spacing w:after="0" w:line="360" w:lineRule="auto"/>
              <w:jc w:val="center"/>
              <w:rPr>
                <w:rFonts w:eastAsia="Times New Roman"/>
                <w:b/>
                <w:bCs/>
                <w:sz w:val="16"/>
                <w:szCs w:val="16"/>
              </w:rPr>
            </w:pPr>
            <w:r>
              <w:rPr>
                <w:b/>
                <w:bCs/>
                <w:sz w:val="16"/>
                <w:szCs w:val="16"/>
              </w:rPr>
              <w:t>5</w:t>
            </w:r>
          </w:p>
        </w:tc>
        <w:tc>
          <w:tcPr>
            <w:tcW w:w="519" w:type="dxa"/>
            <w:tcBorders>
              <w:top w:val="single" w:sz="4" w:space="0" w:color="000000"/>
              <w:left w:val="nil"/>
              <w:bottom w:val="single" w:sz="4" w:space="0" w:color="000000"/>
              <w:right w:val="single" w:sz="4" w:space="0" w:color="000000"/>
            </w:tcBorders>
            <w:shd w:val="clear" w:color="auto" w:fill="auto"/>
            <w:vAlign w:val="bottom"/>
          </w:tcPr>
          <w:p w14:paraId="5BF57821" w14:textId="20A83F82" w:rsidR="004E00D8" w:rsidRPr="0046792B" w:rsidRDefault="004E00D8" w:rsidP="00697E97">
            <w:pPr>
              <w:spacing w:after="0" w:line="360" w:lineRule="auto"/>
              <w:jc w:val="center"/>
              <w:rPr>
                <w:rFonts w:eastAsia="Times New Roman"/>
                <w:sz w:val="16"/>
                <w:szCs w:val="16"/>
              </w:rPr>
            </w:pPr>
            <w:r>
              <w:rPr>
                <w:sz w:val="16"/>
                <w:szCs w:val="16"/>
              </w:rPr>
              <w:t>0</w:t>
            </w:r>
          </w:p>
        </w:tc>
        <w:tc>
          <w:tcPr>
            <w:tcW w:w="593" w:type="dxa"/>
            <w:tcBorders>
              <w:top w:val="single" w:sz="4" w:space="0" w:color="000000"/>
              <w:left w:val="nil"/>
              <w:bottom w:val="single" w:sz="4" w:space="0" w:color="000000"/>
              <w:right w:val="single" w:sz="4" w:space="0" w:color="000000"/>
            </w:tcBorders>
            <w:shd w:val="clear" w:color="auto" w:fill="auto"/>
            <w:vAlign w:val="bottom"/>
          </w:tcPr>
          <w:p w14:paraId="730E64A6" w14:textId="1BB2D0C0" w:rsidR="004E00D8" w:rsidRPr="0046792B" w:rsidRDefault="004E00D8" w:rsidP="00697E97">
            <w:pPr>
              <w:spacing w:after="0" w:line="360" w:lineRule="auto"/>
              <w:jc w:val="center"/>
              <w:rPr>
                <w:rFonts w:eastAsia="Times New Roman"/>
                <w:sz w:val="16"/>
                <w:szCs w:val="16"/>
              </w:rPr>
            </w:pPr>
            <w:r>
              <w:rPr>
                <w:sz w:val="16"/>
                <w:szCs w:val="16"/>
              </w:rPr>
              <w:t>8</w:t>
            </w:r>
          </w:p>
        </w:tc>
        <w:tc>
          <w:tcPr>
            <w:tcW w:w="906" w:type="dxa"/>
            <w:tcBorders>
              <w:top w:val="single" w:sz="4" w:space="0" w:color="000000"/>
              <w:left w:val="nil"/>
              <w:bottom w:val="single" w:sz="4" w:space="0" w:color="000000"/>
              <w:right w:val="single" w:sz="4" w:space="0" w:color="000000"/>
            </w:tcBorders>
            <w:shd w:val="clear" w:color="auto" w:fill="auto"/>
            <w:vAlign w:val="bottom"/>
          </w:tcPr>
          <w:p w14:paraId="0A382C45" w14:textId="16003180" w:rsidR="004E00D8" w:rsidRPr="0046792B" w:rsidRDefault="004E00D8" w:rsidP="00697E97">
            <w:pPr>
              <w:spacing w:after="0" w:line="360" w:lineRule="auto"/>
              <w:jc w:val="center"/>
              <w:rPr>
                <w:rFonts w:eastAsia="Times New Roman"/>
                <w:b/>
                <w:bCs/>
                <w:sz w:val="16"/>
                <w:szCs w:val="16"/>
              </w:rPr>
            </w:pPr>
            <w:r>
              <w:rPr>
                <w:b/>
                <w:bCs/>
                <w:sz w:val="16"/>
                <w:szCs w:val="16"/>
              </w:rPr>
              <w:t>449</w:t>
            </w:r>
          </w:p>
        </w:tc>
      </w:tr>
    </w:tbl>
    <w:p w14:paraId="3D7F97CD" w14:textId="368AB294" w:rsidR="004E00D8" w:rsidRDefault="004E00D8" w:rsidP="00697E97">
      <w:pPr>
        <w:pBdr>
          <w:top w:val="nil"/>
          <w:left w:val="nil"/>
          <w:bottom w:val="nil"/>
          <w:right w:val="nil"/>
          <w:between w:val="nil"/>
        </w:pBdr>
        <w:tabs>
          <w:tab w:val="left" w:pos="142"/>
          <w:tab w:val="left" w:pos="284"/>
        </w:tabs>
        <w:spacing w:after="0" w:line="360" w:lineRule="auto"/>
        <w:jc w:val="both"/>
        <w:rPr>
          <w:rFonts w:ascii="Arial Nova Light" w:hAnsi="Arial Nova Light"/>
          <w:sz w:val="24"/>
          <w:szCs w:val="24"/>
        </w:rPr>
      </w:pPr>
    </w:p>
    <w:p w14:paraId="01F1A46C" w14:textId="3976B3FC" w:rsidR="00F604AE" w:rsidRDefault="00F604AE" w:rsidP="00697E97">
      <w:pPr>
        <w:pBdr>
          <w:top w:val="nil"/>
          <w:left w:val="nil"/>
          <w:bottom w:val="nil"/>
          <w:right w:val="nil"/>
          <w:between w:val="nil"/>
        </w:pBdr>
        <w:tabs>
          <w:tab w:val="left" w:pos="142"/>
          <w:tab w:val="left" w:pos="284"/>
        </w:tabs>
        <w:spacing w:after="0" w:line="360" w:lineRule="auto"/>
        <w:jc w:val="both"/>
        <w:rPr>
          <w:rFonts w:ascii="Arial Nova Light" w:hAnsi="Arial Nova Light"/>
          <w:sz w:val="24"/>
          <w:szCs w:val="24"/>
        </w:rPr>
      </w:pPr>
      <w:r>
        <w:rPr>
          <w:rFonts w:ascii="Arial Nova Light" w:hAnsi="Arial Nova Light"/>
          <w:sz w:val="24"/>
          <w:szCs w:val="24"/>
        </w:rPr>
        <w:t xml:space="preserve">En ese sentido, el recuento tuvo como efecto convalidar y en su caso, subsanar las irregularidades cuestionadas. </w:t>
      </w:r>
    </w:p>
    <w:p w14:paraId="19E39F25" w14:textId="77777777" w:rsidR="00F604AE" w:rsidRPr="00E61CCE" w:rsidRDefault="00F604AE" w:rsidP="00697E97">
      <w:pPr>
        <w:pBdr>
          <w:top w:val="nil"/>
          <w:left w:val="nil"/>
          <w:bottom w:val="nil"/>
          <w:right w:val="nil"/>
          <w:between w:val="nil"/>
        </w:pBdr>
        <w:tabs>
          <w:tab w:val="left" w:pos="142"/>
          <w:tab w:val="left" w:pos="284"/>
        </w:tabs>
        <w:spacing w:after="0" w:line="360" w:lineRule="auto"/>
        <w:jc w:val="both"/>
        <w:rPr>
          <w:rFonts w:ascii="Arial Nova Light" w:hAnsi="Arial Nova Light"/>
          <w:sz w:val="24"/>
          <w:szCs w:val="24"/>
        </w:rPr>
      </w:pPr>
    </w:p>
    <w:p w14:paraId="67FE23F3" w14:textId="77777777" w:rsidR="00DF47E4" w:rsidRDefault="00304670" w:rsidP="00697E97">
      <w:pPr>
        <w:pBdr>
          <w:top w:val="nil"/>
          <w:left w:val="nil"/>
          <w:bottom w:val="nil"/>
          <w:right w:val="nil"/>
          <w:between w:val="nil"/>
        </w:pBdr>
        <w:tabs>
          <w:tab w:val="left" w:pos="142"/>
          <w:tab w:val="left" w:pos="284"/>
        </w:tabs>
        <w:spacing w:after="0" w:line="360" w:lineRule="auto"/>
        <w:jc w:val="both"/>
        <w:rPr>
          <w:rFonts w:ascii="Arial Nova Light" w:hAnsi="Arial Nova Light"/>
          <w:sz w:val="24"/>
          <w:szCs w:val="24"/>
        </w:rPr>
      </w:pPr>
      <w:r>
        <w:rPr>
          <w:rFonts w:ascii="Arial Nova Light" w:hAnsi="Arial Nova Light"/>
          <w:sz w:val="24"/>
          <w:szCs w:val="24"/>
        </w:rPr>
        <w:t xml:space="preserve">Por tanto, al haber sido recontada la totalidad de la votación recibida en la casilla que pretende anularse, se advierte que debe </w:t>
      </w:r>
      <w:r w:rsidR="00DF47E4">
        <w:rPr>
          <w:rFonts w:ascii="Arial Nova Light" w:hAnsi="Arial Nova Light"/>
          <w:sz w:val="24"/>
          <w:szCs w:val="24"/>
        </w:rPr>
        <w:t>prevalecer el principio de Conservación de Actos Válidamente emitidos.</w:t>
      </w:r>
    </w:p>
    <w:p w14:paraId="4EB4BBAF" w14:textId="77777777" w:rsidR="00351753" w:rsidRDefault="00351753" w:rsidP="00697E97">
      <w:pPr>
        <w:pBdr>
          <w:top w:val="nil"/>
          <w:left w:val="nil"/>
          <w:bottom w:val="nil"/>
          <w:right w:val="nil"/>
          <w:between w:val="nil"/>
        </w:pBdr>
        <w:tabs>
          <w:tab w:val="left" w:pos="142"/>
          <w:tab w:val="left" w:pos="284"/>
        </w:tabs>
        <w:spacing w:after="0" w:line="360" w:lineRule="auto"/>
        <w:jc w:val="both"/>
        <w:rPr>
          <w:rFonts w:ascii="Arial Nova Light" w:hAnsi="Arial Nova Light"/>
          <w:sz w:val="24"/>
          <w:szCs w:val="24"/>
        </w:rPr>
      </w:pPr>
    </w:p>
    <w:p w14:paraId="6D676803" w14:textId="31D8318A" w:rsidR="00A52D05" w:rsidRDefault="00DF47E4" w:rsidP="00697E97">
      <w:pPr>
        <w:pBdr>
          <w:top w:val="nil"/>
          <w:left w:val="nil"/>
          <w:bottom w:val="nil"/>
          <w:right w:val="nil"/>
          <w:between w:val="nil"/>
        </w:pBdr>
        <w:tabs>
          <w:tab w:val="left" w:pos="142"/>
          <w:tab w:val="left" w:pos="284"/>
        </w:tabs>
        <w:spacing w:after="0" w:line="360" w:lineRule="auto"/>
        <w:jc w:val="both"/>
        <w:rPr>
          <w:rFonts w:ascii="Arial Nova Light" w:hAnsi="Arial Nova Light"/>
          <w:b/>
          <w:bCs/>
          <w:sz w:val="28"/>
          <w:szCs w:val="28"/>
        </w:rPr>
      </w:pPr>
      <w:r>
        <w:rPr>
          <w:rFonts w:ascii="Arial Nova Light" w:hAnsi="Arial Nova Light"/>
          <w:sz w:val="24"/>
          <w:szCs w:val="24"/>
        </w:rPr>
        <w:t xml:space="preserve">Lo anterior, tal como lo ha establecido el </w:t>
      </w:r>
      <w:r w:rsidR="00AA78FF">
        <w:rPr>
          <w:rFonts w:ascii="Arial Nova Light" w:hAnsi="Arial Nova Light"/>
          <w:sz w:val="24"/>
          <w:szCs w:val="24"/>
        </w:rPr>
        <w:t xml:space="preserve">TEPJF, en la Jurisprudencia 09/1998, </w:t>
      </w:r>
      <w:r w:rsidR="00AA78FF" w:rsidRPr="0040664B">
        <w:rPr>
          <w:rFonts w:ascii="Arial Nova Light" w:hAnsi="Arial Nova Light"/>
          <w:b/>
          <w:bCs/>
          <w:sz w:val="24"/>
          <w:szCs w:val="24"/>
        </w:rPr>
        <w:t>“PRINCIPIO DE CONSERVACIÓN DE LOS ACTOS PÚBLICOS VÁLIDAMENTE CELEBRADOS. SU APLICACIÓN EN LA DETERMINACIÓN DE LA NULIDAD DE CIERTA VOTACIÓN, CÓMPUTO O ELECCIÓN”.</w:t>
      </w:r>
      <w:r w:rsidRPr="0040664B">
        <w:rPr>
          <w:rFonts w:ascii="Arial Nova Light" w:hAnsi="Arial Nova Light"/>
          <w:b/>
          <w:bCs/>
          <w:sz w:val="28"/>
          <w:szCs w:val="28"/>
        </w:rPr>
        <w:t xml:space="preserve"> </w:t>
      </w:r>
    </w:p>
    <w:p w14:paraId="7309789B" w14:textId="77777777" w:rsidR="000373A0" w:rsidRDefault="000373A0" w:rsidP="00697E97">
      <w:pPr>
        <w:pBdr>
          <w:top w:val="nil"/>
          <w:left w:val="nil"/>
          <w:bottom w:val="nil"/>
          <w:right w:val="nil"/>
          <w:between w:val="nil"/>
        </w:pBdr>
        <w:tabs>
          <w:tab w:val="left" w:pos="142"/>
          <w:tab w:val="left" w:pos="284"/>
        </w:tabs>
        <w:spacing w:after="0" w:line="360" w:lineRule="auto"/>
        <w:jc w:val="both"/>
        <w:rPr>
          <w:rFonts w:ascii="Arial Nova Light" w:hAnsi="Arial Nova Light"/>
          <w:sz w:val="24"/>
          <w:szCs w:val="24"/>
        </w:rPr>
      </w:pPr>
    </w:p>
    <w:p w14:paraId="37336D5B" w14:textId="1AC0D71F" w:rsidR="008F758D" w:rsidRPr="008F758D" w:rsidRDefault="008F758D" w:rsidP="00697E97">
      <w:pPr>
        <w:pBdr>
          <w:top w:val="nil"/>
          <w:left w:val="nil"/>
          <w:bottom w:val="nil"/>
          <w:right w:val="nil"/>
          <w:between w:val="nil"/>
        </w:pBdr>
        <w:tabs>
          <w:tab w:val="left" w:pos="142"/>
          <w:tab w:val="left" w:pos="284"/>
        </w:tabs>
        <w:spacing w:after="0" w:line="360" w:lineRule="auto"/>
        <w:jc w:val="both"/>
        <w:rPr>
          <w:rFonts w:ascii="Arial Nova Light" w:hAnsi="Arial Nova Light"/>
          <w:sz w:val="24"/>
          <w:szCs w:val="24"/>
        </w:rPr>
      </w:pPr>
      <w:r>
        <w:rPr>
          <w:rFonts w:ascii="Arial Nova Light" w:hAnsi="Arial Nova Light"/>
          <w:sz w:val="24"/>
          <w:szCs w:val="24"/>
        </w:rPr>
        <w:t xml:space="preserve">Por lo anterior, resulta </w:t>
      </w:r>
      <w:r>
        <w:rPr>
          <w:rFonts w:ascii="Arial Nova Light" w:hAnsi="Arial Nova Light"/>
          <w:b/>
          <w:bCs/>
          <w:sz w:val="24"/>
          <w:szCs w:val="24"/>
        </w:rPr>
        <w:t xml:space="preserve">ineficaz </w:t>
      </w:r>
      <w:r>
        <w:rPr>
          <w:rFonts w:ascii="Arial Nova Light" w:hAnsi="Arial Nova Light"/>
          <w:sz w:val="24"/>
          <w:szCs w:val="24"/>
        </w:rPr>
        <w:t xml:space="preserve">el agravio hecho valer, pues la votación recibida en la casilla, fue validada correctamente por la autoridad administrativa en la sesión de cómputo municipal. </w:t>
      </w:r>
    </w:p>
    <w:p w14:paraId="664D079A" w14:textId="77777777" w:rsidR="007B4707" w:rsidRPr="007B4707" w:rsidRDefault="007B4707" w:rsidP="00697E97">
      <w:pPr>
        <w:pBdr>
          <w:top w:val="nil"/>
          <w:left w:val="nil"/>
          <w:bottom w:val="nil"/>
          <w:right w:val="nil"/>
          <w:between w:val="nil"/>
        </w:pBdr>
        <w:tabs>
          <w:tab w:val="left" w:pos="142"/>
          <w:tab w:val="left" w:pos="284"/>
        </w:tabs>
        <w:spacing w:after="0" w:line="360" w:lineRule="auto"/>
        <w:jc w:val="both"/>
        <w:rPr>
          <w:rFonts w:ascii="Arial Nova Light" w:eastAsia="Arial Nova" w:hAnsi="Arial Nova Light" w:cs="Arial Nova"/>
          <w:b/>
          <w:bCs/>
          <w:color w:val="000000" w:themeColor="text1"/>
          <w:sz w:val="24"/>
          <w:szCs w:val="24"/>
        </w:rPr>
      </w:pPr>
    </w:p>
    <w:p w14:paraId="12035804" w14:textId="6D7B6C7A" w:rsidR="0051256A" w:rsidRPr="00BB4C06" w:rsidRDefault="0051256A" w:rsidP="00697E97">
      <w:pPr>
        <w:pStyle w:val="Prrafodelista"/>
        <w:numPr>
          <w:ilvl w:val="2"/>
          <w:numId w:val="28"/>
        </w:numPr>
        <w:pBdr>
          <w:top w:val="nil"/>
          <w:left w:val="nil"/>
          <w:bottom w:val="nil"/>
          <w:right w:val="nil"/>
          <w:between w:val="nil"/>
        </w:pBdr>
        <w:tabs>
          <w:tab w:val="left" w:pos="142"/>
          <w:tab w:val="left" w:pos="284"/>
        </w:tabs>
        <w:spacing w:after="0" w:line="360" w:lineRule="auto"/>
        <w:ind w:left="0" w:firstLine="0"/>
        <w:jc w:val="both"/>
        <w:rPr>
          <w:rFonts w:ascii="Arial Nova Light" w:eastAsia="Arial Nova" w:hAnsi="Arial Nova Light" w:cs="Arial Nova"/>
          <w:b/>
          <w:color w:val="000000" w:themeColor="text1"/>
          <w:sz w:val="24"/>
          <w:szCs w:val="24"/>
          <w:u w:val="single"/>
        </w:rPr>
      </w:pPr>
      <w:r w:rsidRPr="00BB4C06">
        <w:rPr>
          <w:rFonts w:ascii="Arial Nova Light" w:eastAsia="Arial Nova" w:hAnsi="Arial Nova Light" w:cs="Arial Nova"/>
          <w:b/>
          <w:color w:val="000000" w:themeColor="text1"/>
          <w:sz w:val="24"/>
          <w:szCs w:val="24"/>
          <w:u w:val="single"/>
        </w:rPr>
        <w:t>Integración de Mesa Directivas de Casillas por personas no insaculadas.</w:t>
      </w:r>
    </w:p>
    <w:p w14:paraId="56B3C513" w14:textId="153A5F2F" w:rsidR="00A11D5C" w:rsidRPr="002A143B" w:rsidRDefault="00A11D5C" w:rsidP="00697E97">
      <w:pPr>
        <w:pStyle w:val="Prrafodelista"/>
        <w:pBdr>
          <w:top w:val="nil"/>
          <w:left w:val="nil"/>
          <w:bottom w:val="nil"/>
          <w:right w:val="nil"/>
          <w:between w:val="nil"/>
        </w:pBdr>
        <w:tabs>
          <w:tab w:val="left" w:pos="142"/>
          <w:tab w:val="left" w:pos="284"/>
        </w:tabs>
        <w:spacing w:after="0" w:line="360" w:lineRule="auto"/>
        <w:ind w:left="0"/>
        <w:jc w:val="both"/>
        <w:rPr>
          <w:rFonts w:ascii="Arial Nova Light" w:eastAsia="Arial Nova" w:hAnsi="Arial Nova Light" w:cs="Arial Nova"/>
          <w:bCs/>
          <w:color w:val="000000" w:themeColor="text1"/>
          <w:sz w:val="24"/>
          <w:szCs w:val="24"/>
        </w:rPr>
      </w:pPr>
      <w:r>
        <w:rPr>
          <w:rFonts w:ascii="Arial Nova Light" w:eastAsia="Arial Nova" w:hAnsi="Arial Nova Light" w:cs="Arial Nova"/>
          <w:bCs/>
          <w:color w:val="000000" w:themeColor="text1"/>
          <w:sz w:val="24"/>
          <w:szCs w:val="24"/>
        </w:rPr>
        <w:t xml:space="preserve">De los agravios, se desprende que se duelen de la supuesta indebida integración de diversas Mesas Directivas de Casilla, al considerar que ciudadanos, que fungieron como funcionaron, no fueron insaculados </w:t>
      </w:r>
      <w:r w:rsidR="00D74D93">
        <w:rPr>
          <w:rFonts w:ascii="Arial Nova Light" w:eastAsia="Arial Nova" w:hAnsi="Arial Nova Light" w:cs="Arial Nova"/>
          <w:bCs/>
          <w:color w:val="000000" w:themeColor="text1"/>
          <w:sz w:val="24"/>
          <w:szCs w:val="24"/>
        </w:rPr>
        <w:t>y,</w:t>
      </w:r>
      <w:r>
        <w:rPr>
          <w:rFonts w:ascii="Arial Nova Light" w:eastAsia="Arial Nova" w:hAnsi="Arial Nova Light" w:cs="Arial Nova"/>
          <w:bCs/>
          <w:color w:val="000000" w:themeColor="text1"/>
          <w:sz w:val="24"/>
          <w:szCs w:val="24"/>
        </w:rPr>
        <w:t xml:space="preserve"> por lo tanto, se actualiza la causal de nulidad prevista en </w:t>
      </w:r>
      <w:r w:rsidR="00F930A9">
        <w:rPr>
          <w:rFonts w:ascii="Arial Nova Light" w:eastAsia="Arial Nova" w:hAnsi="Arial Nova Light" w:cs="Arial Nova"/>
          <w:bCs/>
          <w:color w:val="000000" w:themeColor="text1"/>
          <w:sz w:val="24"/>
          <w:szCs w:val="24"/>
        </w:rPr>
        <w:t xml:space="preserve">la fracción </w:t>
      </w:r>
      <w:r w:rsidR="00F930A9" w:rsidRPr="002A143B">
        <w:rPr>
          <w:rFonts w:ascii="Arial Nova Light" w:eastAsia="Arial Nova" w:hAnsi="Arial Nova Light" w:cs="Arial Nova"/>
          <w:bCs/>
          <w:color w:val="000000" w:themeColor="text1"/>
          <w:sz w:val="24"/>
          <w:szCs w:val="24"/>
        </w:rPr>
        <w:t xml:space="preserve">V, del </w:t>
      </w:r>
      <w:r w:rsidR="001421F8" w:rsidRPr="002A143B">
        <w:rPr>
          <w:rFonts w:ascii="Arial Nova Light" w:eastAsia="Arial Nova" w:hAnsi="Arial Nova Light" w:cs="Arial Nova"/>
          <w:bCs/>
          <w:color w:val="000000" w:themeColor="text1"/>
          <w:sz w:val="24"/>
          <w:szCs w:val="24"/>
        </w:rPr>
        <w:t>artículo</w:t>
      </w:r>
      <w:r w:rsidR="00F930A9" w:rsidRPr="002A143B">
        <w:rPr>
          <w:rFonts w:ascii="Arial Nova Light" w:eastAsia="Arial Nova" w:hAnsi="Arial Nova Light" w:cs="Arial Nova"/>
          <w:bCs/>
          <w:color w:val="000000" w:themeColor="text1"/>
          <w:sz w:val="24"/>
          <w:szCs w:val="24"/>
        </w:rPr>
        <w:t xml:space="preserve"> 349 del Código Local. </w:t>
      </w:r>
    </w:p>
    <w:p w14:paraId="6CAD4393" w14:textId="1330F9DD" w:rsidR="00CA37A2" w:rsidRPr="002A143B" w:rsidRDefault="00CA37A2" w:rsidP="00697E97">
      <w:pPr>
        <w:pStyle w:val="Prrafodelista"/>
        <w:pBdr>
          <w:top w:val="nil"/>
          <w:left w:val="nil"/>
          <w:bottom w:val="nil"/>
          <w:right w:val="nil"/>
          <w:between w:val="nil"/>
        </w:pBdr>
        <w:tabs>
          <w:tab w:val="left" w:pos="142"/>
          <w:tab w:val="left" w:pos="284"/>
        </w:tabs>
        <w:spacing w:after="0" w:line="360" w:lineRule="auto"/>
        <w:ind w:left="0"/>
        <w:jc w:val="both"/>
        <w:rPr>
          <w:rFonts w:ascii="Arial Nova Light" w:eastAsia="Arial Nova" w:hAnsi="Arial Nova Light" w:cs="Arial Nova"/>
          <w:bCs/>
          <w:color w:val="000000" w:themeColor="text1"/>
          <w:sz w:val="24"/>
          <w:szCs w:val="24"/>
        </w:rPr>
      </w:pPr>
      <w:r w:rsidRPr="002A143B">
        <w:rPr>
          <w:rFonts w:ascii="Arial Nova Light" w:hAnsi="Arial Nova Light" w:cs="Arial"/>
          <w:color w:val="000000"/>
          <w:sz w:val="24"/>
          <w:szCs w:val="24"/>
        </w:rPr>
        <w:lastRenderedPageBreak/>
        <w:t>Por cuanto a esta causa de nulidad, conviene decir que acorde con las leyes electorales, las mesas directivas de casilla son los órganos electorales formados por ciudadanos, a quienes el día de la jornada electoral, corresponde asegurar que la recepción del voto esté revestida de las características de certeza, objetividad, imparcialidad y legalidad, siendo responsables también de respetar y hacer respetar que el voto de los electores sea universal, libre, secreto, directo, personal e intransferible.</w:t>
      </w:r>
    </w:p>
    <w:p w14:paraId="257CB705" w14:textId="3C860FB6" w:rsidR="00F930A9" w:rsidRPr="002A143B" w:rsidRDefault="00F930A9" w:rsidP="00697E97">
      <w:pPr>
        <w:pStyle w:val="Prrafodelista"/>
        <w:pBdr>
          <w:top w:val="nil"/>
          <w:left w:val="nil"/>
          <w:bottom w:val="nil"/>
          <w:right w:val="nil"/>
          <w:between w:val="nil"/>
        </w:pBdr>
        <w:tabs>
          <w:tab w:val="left" w:pos="142"/>
          <w:tab w:val="left" w:pos="284"/>
        </w:tabs>
        <w:spacing w:after="0" w:line="360" w:lineRule="auto"/>
        <w:ind w:left="0"/>
        <w:jc w:val="both"/>
        <w:rPr>
          <w:rFonts w:ascii="Arial Nova Light" w:eastAsia="Arial Nova" w:hAnsi="Arial Nova Light" w:cs="Arial Nova"/>
          <w:bCs/>
          <w:color w:val="000000" w:themeColor="text1"/>
          <w:sz w:val="24"/>
          <w:szCs w:val="24"/>
        </w:rPr>
      </w:pPr>
    </w:p>
    <w:p w14:paraId="7E158B3C" w14:textId="59E93FA9" w:rsidR="00F930A9" w:rsidRPr="002A143B" w:rsidRDefault="00F930A9" w:rsidP="00697E97">
      <w:pPr>
        <w:pStyle w:val="Prrafodelista"/>
        <w:pBdr>
          <w:top w:val="nil"/>
          <w:left w:val="nil"/>
          <w:bottom w:val="nil"/>
          <w:right w:val="nil"/>
          <w:between w:val="nil"/>
        </w:pBdr>
        <w:tabs>
          <w:tab w:val="left" w:pos="142"/>
          <w:tab w:val="left" w:pos="284"/>
        </w:tabs>
        <w:spacing w:after="0" w:line="360" w:lineRule="auto"/>
        <w:ind w:left="0"/>
        <w:jc w:val="both"/>
        <w:rPr>
          <w:rFonts w:ascii="Arial Nova Light" w:eastAsia="Arial Nova" w:hAnsi="Arial Nova Light" w:cs="Arial Nova"/>
          <w:bCs/>
          <w:color w:val="000000" w:themeColor="text1"/>
          <w:sz w:val="24"/>
          <w:szCs w:val="24"/>
        </w:rPr>
      </w:pPr>
      <w:r w:rsidRPr="002A143B">
        <w:rPr>
          <w:rFonts w:ascii="Arial Nova Light" w:eastAsia="Arial Nova" w:hAnsi="Arial Nova Light" w:cs="Arial Nova"/>
          <w:bCs/>
          <w:color w:val="000000" w:themeColor="text1"/>
          <w:sz w:val="24"/>
          <w:szCs w:val="24"/>
        </w:rPr>
        <w:t xml:space="preserve">Al respecto, este Tribunal considera </w:t>
      </w:r>
      <w:r w:rsidRPr="002A143B">
        <w:rPr>
          <w:rFonts w:ascii="Arial Nova Light" w:eastAsia="Arial Nova" w:hAnsi="Arial Nova Light" w:cs="Arial Nova"/>
          <w:b/>
          <w:color w:val="000000" w:themeColor="text1"/>
          <w:sz w:val="24"/>
          <w:szCs w:val="24"/>
        </w:rPr>
        <w:t>infundados los agravios</w:t>
      </w:r>
      <w:r w:rsidRPr="002A143B">
        <w:rPr>
          <w:rFonts w:ascii="Arial Nova Light" w:eastAsia="Arial Nova" w:hAnsi="Arial Nova Light" w:cs="Arial Nova"/>
          <w:bCs/>
          <w:color w:val="000000" w:themeColor="text1"/>
          <w:sz w:val="24"/>
          <w:szCs w:val="24"/>
        </w:rPr>
        <w:t xml:space="preserve"> que se pretenden hacer valer por las siguientes consideraciones: </w:t>
      </w:r>
    </w:p>
    <w:p w14:paraId="643C2523" w14:textId="72699B62" w:rsidR="00F930A9" w:rsidRPr="002A143B" w:rsidRDefault="00F930A9" w:rsidP="00697E97">
      <w:pPr>
        <w:pStyle w:val="Prrafodelista"/>
        <w:pBdr>
          <w:top w:val="nil"/>
          <w:left w:val="nil"/>
          <w:bottom w:val="nil"/>
          <w:right w:val="nil"/>
          <w:between w:val="nil"/>
        </w:pBdr>
        <w:tabs>
          <w:tab w:val="left" w:pos="142"/>
          <w:tab w:val="left" w:pos="284"/>
        </w:tabs>
        <w:spacing w:after="0" w:line="360" w:lineRule="auto"/>
        <w:ind w:left="0"/>
        <w:jc w:val="both"/>
        <w:rPr>
          <w:rFonts w:ascii="Arial Nova Light" w:eastAsia="Arial Nova" w:hAnsi="Arial Nova Light" w:cs="Arial Nova"/>
          <w:bCs/>
          <w:color w:val="000000" w:themeColor="text1"/>
          <w:sz w:val="24"/>
          <w:szCs w:val="24"/>
        </w:rPr>
      </w:pPr>
    </w:p>
    <w:p w14:paraId="587AFF7A" w14:textId="1C274B79" w:rsidR="00F930A9" w:rsidRPr="002A143B" w:rsidRDefault="00F930A9" w:rsidP="00697E97">
      <w:pPr>
        <w:pStyle w:val="Prrafodelista"/>
        <w:pBdr>
          <w:top w:val="nil"/>
          <w:left w:val="nil"/>
          <w:bottom w:val="nil"/>
          <w:right w:val="nil"/>
          <w:between w:val="nil"/>
        </w:pBdr>
        <w:tabs>
          <w:tab w:val="left" w:pos="142"/>
          <w:tab w:val="left" w:pos="284"/>
        </w:tabs>
        <w:spacing w:after="0" w:line="360" w:lineRule="auto"/>
        <w:ind w:left="0"/>
        <w:jc w:val="both"/>
        <w:rPr>
          <w:rFonts w:ascii="Arial Nova Light" w:eastAsia="Arial Nova" w:hAnsi="Arial Nova Light" w:cs="Arial Nova"/>
          <w:bCs/>
          <w:color w:val="000000" w:themeColor="text1"/>
          <w:sz w:val="24"/>
          <w:szCs w:val="24"/>
        </w:rPr>
      </w:pPr>
      <w:r w:rsidRPr="002A143B">
        <w:rPr>
          <w:rFonts w:ascii="Arial Nova Light" w:eastAsia="Arial Nova" w:hAnsi="Arial Nova Light" w:cs="Arial Nova"/>
          <w:bCs/>
          <w:color w:val="000000" w:themeColor="text1"/>
          <w:sz w:val="24"/>
          <w:szCs w:val="24"/>
        </w:rPr>
        <w:t xml:space="preserve">El artículo </w:t>
      </w:r>
      <w:r w:rsidR="00737485" w:rsidRPr="002A143B">
        <w:rPr>
          <w:rFonts w:ascii="Arial Nova Light" w:eastAsia="Arial Nova" w:hAnsi="Arial Nova Light" w:cs="Arial Nova"/>
          <w:bCs/>
          <w:color w:val="000000" w:themeColor="text1"/>
          <w:sz w:val="24"/>
          <w:szCs w:val="24"/>
        </w:rPr>
        <w:t xml:space="preserve">citado, establece que: </w:t>
      </w:r>
    </w:p>
    <w:p w14:paraId="2A873328" w14:textId="1FC242FA" w:rsidR="00737485" w:rsidRPr="002A143B" w:rsidRDefault="00737485" w:rsidP="00697E97">
      <w:pPr>
        <w:pStyle w:val="Prrafodelista"/>
        <w:pBdr>
          <w:top w:val="nil"/>
          <w:left w:val="nil"/>
          <w:bottom w:val="nil"/>
          <w:right w:val="nil"/>
          <w:between w:val="nil"/>
        </w:pBdr>
        <w:tabs>
          <w:tab w:val="left" w:pos="142"/>
          <w:tab w:val="left" w:pos="284"/>
        </w:tabs>
        <w:spacing w:after="0" w:line="360" w:lineRule="auto"/>
        <w:ind w:left="0"/>
        <w:jc w:val="both"/>
        <w:rPr>
          <w:rFonts w:ascii="Arial Nova Light" w:eastAsia="Arial Nova" w:hAnsi="Arial Nova Light" w:cs="Arial Nova"/>
          <w:bCs/>
          <w:color w:val="000000" w:themeColor="text1"/>
          <w:sz w:val="24"/>
          <w:szCs w:val="24"/>
        </w:rPr>
      </w:pPr>
    </w:p>
    <w:p w14:paraId="7A902232" w14:textId="11D38781" w:rsidR="00737485" w:rsidRPr="002A143B" w:rsidRDefault="00737485" w:rsidP="00697E97">
      <w:pPr>
        <w:pStyle w:val="Prrafodelista"/>
        <w:pBdr>
          <w:top w:val="nil"/>
          <w:left w:val="nil"/>
          <w:bottom w:val="nil"/>
          <w:right w:val="nil"/>
          <w:between w:val="nil"/>
        </w:pBdr>
        <w:tabs>
          <w:tab w:val="left" w:pos="142"/>
          <w:tab w:val="left" w:pos="284"/>
        </w:tabs>
        <w:spacing w:after="0" w:line="360" w:lineRule="auto"/>
        <w:ind w:left="1134" w:right="956"/>
        <w:jc w:val="both"/>
        <w:rPr>
          <w:rFonts w:ascii="Arial Nova Light" w:hAnsi="Arial Nova Light"/>
          <w:i/>
          <w:iCs/>
          <w:sz w:val="20"/>
          <w:szCs w:val="20"/>
        </w:rPr>
      </w:pPr>
      <w:r w:rsidRPr="002A143B">
        <w:rPr>
          <w:rFonts w:ascii="Arial Nova Light" w:hAnsi="Arial Nova Light"/>
          <w:i/>
          <w:iCs/>
          <w:sz w:val="20"/>
          <w:szCs w:val="20"/>
        </w:rPr>
        <w:t>ARTÍCULO 349.- La votación recibida en una casilla será nula cuando se acredite cualquiera de las siguientes causales:</w:t>
      </w:r>
    </w:p>
    <w:p w14:paraId="7B0224A5" w14:textId="1C44C468" w:rsidR="00737485" w:rsidRPr="002A143B" w:rsidRDefault="00737485" w:rsidP="00697E97">
      <w:pPr>
        <w:pStyle w:val="Prrafodelista"/>
        <w:pBdr>
          <w:top w:val="nil"/>
          <w:left w:val="nil"/>
          <w:bottom w:val="nil"/>
          <w:right w:val="nil"/>
          <w:between w:val="nil"/>
        </w:pBdr>
        <w:tabs>
          <w:tab w:val="left" w:pos="142"/>
          <w:tab w:val="left" w:pos="284"/>
        </w:tabs>
        <w:spacing w:after="0" w:line="360" w:lineRule="auto"/>
        <w:ind w:left="1134" w:right="956"/>
        <w:jc w:val="both"/>
        <w:rPr>
          <w:rFonts w:ascii="Arial Nova Light" w:hAnsi="Arial Nova Light"/>
          <w:i/>
          <w:iCs/>
          <w:sz w:val="20"/>
          <w:szCs w:val="20"/>
        </w:rPr>
      </w:pPr>
    </w:p>
    <w:p w14:paraId="46FE4AAF" w14:textId="7772FDC5" w:rsidR="00737485" w:rsidRPr="002A143B" w:rsidRDefault="00737485" w:rsidP="00697E97">
      <w:pPr>
        <w:pStyle w:val="Prrafodelista"/>
        <w:pBdr>
          <w:top w:val="nil"/>
          <w:left w:val="nil"/>
          <w:bottom w:val="nil"/>
          <w:right w:val="nil"/>
          <w:between w:val="nil"/>
        </w:pBdr>
        <w:tabs>
          <w:tab w:val="left" w:pos="142"/>
          <w:tab w:val="left" w:pos="284"/>
        </w:tabs>
        <w:spacing w:after="0" w:line="360" w:lineRule="auto"/>
        <w:ind w:left="1134" w:right="956"/>
        <w:jc w:val="both"/>
        <w:rPr>
          <w:rFonts w:ascii="Arial Nova Light" w:hAnsi="Arial Nova Light"/>
          <w:i/>
          <w:iCs/>
          <w:sz w:val="20"/>
          <w:szCs w:val="20"/>
        </w:rPr>
      </w:pPr>
      <w:r w:rsidRPr="002A143B">
        <w:rPr>
          <w:rFonts w:ascii="Arial Nova Light" w:hAnsi="Arial Nova Light"/>
          <w:i/>
          <w:iCs/>
          <w:sz w:val="20"/>
          <w:szCs w:val="20"/>
        </w:rPr>
        <w:t>V. Recibir la votación por personas u organismos distintos a los facultados por la LGIPE o este Código;</w:t>
      </w:r>
    </w:p>
    <w:p w14:paraId="117E5D50" w14:textId="37CE8B86" w:rsidR="00737485" w:rsidRPr="002A143B" w:rsidRDefault="00737485" w:rsidP="00697E97">
      <w:pPr>
        <w:pStyle w:val="Prrafodelista"/>
        <w:pBdr>
          <w:top w:val="nil"/>
          <w:left w:val="nil"/>
          <w:bottom w:val="nil"/>
          <w:right w:val="nil"/>
          <w:between w:val="nil"/>
        </w:pBdr>
        <w:tabs>
          <w:tab w:val="left" w:pos="142"/>
          <w:tab w:val="left" w:pos="284"/>
        </w:tabs>
        <w:spacing w:after="0" w:line="360" w:lineRule="auto"/>
        <w:ind w:left="0"/>
        <w:jc w:val="both"/>
        <w:rPr>
          <w:rFonts w:ascii="Arial Nova Light" w:hAnsi="Arial Nova Light"/>
          <w:i/>
          <w:iCs/>
          <w:sz w:val="24"/>
          <w:szCs w:val="24"/>
        </w:rPr>
      </w:pPr>
    </w:p>
    <w:p w14:paraId="09CB55C5" w14:textId="55DD3CE6" w:rsidR="00737485" w:rsidRPr="002A143B" w:rsidRDefault="00737485" w:rsidP="00697E97">
      <w:pPr>
        <w:pStyle w:val="Prrafodelista"/>
        <w:pBdr>
          <w:top w:val="nil"/>
          <w:left w:val="nil"/>
          <w:bottom w:val="nil"/>
          <w:right w:val="nil"/>
          <w:between w:val="nil"/>
        </w:pBdr>
        <w:tabs>
          <w:tab w:val="left" w:pos="142"/>
          <w:tab w:val="left" w:pos="284"/>
        </w:tabs>
        <w:spacing w:after="0" w:line="360" w:lineRule="auto"/>
        <w:ind w:left="0"/>
        <w:jc w:val="both"/>
        <w:rPr>
          <w:rFonts w:ascii="Arial Nova Light" w:hAnsi="Arial Nova Light"/>
          <w:sz w:val="24"/>
          <w:szCs w:val="24"/>
        </w:rPr>
      </w:pPr>
      <w:r w:rsidRPr="002A143B">
        <w:rPr>
          <w:rFonts w:ascii="Arial Nova Light" w:hAnsi="Arial Nova Light"/>
          <w:sz w:val="24"/>
          <w:szCs w:val="24"/>
        </w:rPr>
        <w:t xml:space="preserve">De esta manera, </w:t>
      </w:r>
      <w:r w:rsidR="007C6770" w:rsidRPr="002A143B">
        <w:rPr>
          <w:rFonts w:ascii="Arial Nova Light" w:hAnsi="Arial Nova Light"/>
          <w:sz w:val="24"/>
          <w:szCs w:val="24"/>
        </w:rPr>
        <w:t xml:space="preserve">la recepción de votación por personas u organismos facultados, obedece al principio de certeza, que permite al electorado saber que su voto será recibido y custodiado por autoridades legítimas, lo que significa que la norma sanciona con nulidad la recepción de los votos por parte de personas no autorizadas para ello conforme a la ley. </w:t>
      </w:r>
    </w:p>
    <w:p w14:paraId="2376195A" w14:textId="04B7445A" w:rsidR="007C6770" w:rsidRPr="002A143B" w:rsidRDefault="007C6770" w:rsidP="00697E97">
      <w:pPr>
        <w:pStyle w:val="Prrafodelista"/>
        <w:pBdr>
          <w:top w:val="nil"/>
          <w:left w:val="nil"/>
          <w:bottom w:val="nil"/>
          <w:right w:val="nil"/>
          <w:between w:val="nil"/>
        </w:pBdr>
        <w:tabs>
          <w:tab w:val="left" w:pos="142"/>
          <w:tab w:val="left" w:pos="284"/>
        </w:tabs>
        <w:spacing w:after="0" w:line="360" w:lineRule="auto"/>
        <w:ind w:left="0"/>
        <w:jc w:val="both"/>
        <w:rPr>
          <w:rFonts w:ascii="Arial Nova Light" w:hAnsi="Arial Nova Light"/>
          <w:sz w:val="24"/>
          <w:szCs w:val="24"/>
        </w:rPr>
      </w:pPr>
    </w:p>
    <w:p w14:paraId="05C5DC15" w14:textId="6CD90778" w:rsidR="007C6770" w:rsidRPr="002A143B" w:rsidRDefault="006276D9" w:rsidP="00697E97">
      <w:pPr>
        <w:pStyle w:val="Prrafodelista"/>
        <w:pBdr>
          <w:top w:val="nil"/>
          <w:left w:val="nil"/>
          <w:bottom w:val="nil"/>
          <w:right w:val="nil"/>
          <w:between w:val="nil"/>
        </w:pBdr>
        <w:tabs>
          <w:tab w:val="left" w:pos="142"/>
          <w:tab w:val="left" w:pos="284"/>
        </w:tabs>
        <w:spacing w:after="0" w:line="360" w:lineRule="auto"/>
        <w:ind w:left="0"/>
        <w:jc w:val="both"/>
        <w:rPr>
          <w:rFonts w:ascii="Arial Nova Light" w:hAnsi="Arial Nova Light"/>
          <w:sz w:val="24"/>
          <w:szCs w:val="24"/>
        </w:rPr>
      </w:pPr>
      <w:r w:rsidRPr="002A143B">
        <w:rPr>
          <w:rFonts w:ascii="Arial Nova Light" w:hAnsi="Arial Nova Light"/>
          <w:sz w:val="24"/>
          <w:szCs w:val="24"/>
        </w:rPr>
        <w:t>En ese sentido, para anular la votación se debe configurar que se reciba la votación por personas u organismos distintos a los facultados por la ley; y que sea determinante para el resultado de la votación.</w:t>
      </w:r>
    </w:p>
    <w:p w14:paraId="5D00812D" w14:textId="77687B7A" w:rsidR="006276D9" w:rsidRPr="002A143B" w:rsidRDefault="006276D9" w:rsidP="00697E97">
      <w:pPr>
        <w:pStyle w:val="Prrafodelista"/>
        <w:pBdr>
          <w:top w:val="nil"/>
          <w:left w:val="nil"/>
          <w:bottom w:val="nil"/>
          <w:right w:val="nil"/>
          <w:between w:val="nil"/>
        </w:pBdr>
        <w:tabs>
          <w:tab w:val="left" w:pos="142"/>
          <w:tab w:val="left" w:pos="284"/>
        </w:tabs>
        <w:spacing w:after="0" w:line="360" w:lineRule="auto"/>
        <w:ind w:left="0"/>
        <w:jc w:val="both"/>
        <w:rPr>
          <w:rFonts w:ascii="Arial Nova Light" w:hAnsi="Arial Nova Light"/>
          <w:sz w:val="24"/>
          <w:szCs w:val="24"/>
        </w:rPr>
      </w:pPr>
    </w:p>
    <w:p w14:paraId="7E55F93E" w14:textId="618C1F5B" w:rsidR="006276D9" w:rsidRPr="002A143B" w:rsidRDefault="00595633" w:rsidP="00697E97">
      <w:pPr>
        <w:pStyle w:val="Prrafodelista"/>
        <w:pBdr>
          <w:top w:val="nil"/>
          <w:left w:val="nil"/>
          <w:bottom w:val="nil"/>
          <w:right w:val="nil"/>
          <w:between w:val="nil"/>
        </w:pBdr>
        <w:tabs>
          <w:tab w:val="left" w:pos="142"/>
          <w:tab w:val="left" w:pos="284"/>
        </w:tabs>
        <w:spacing w:after="0" w:line="360" w:lineRule="auto"/>
        <w:ind w:left="0"/>
        <w:jc w:val="both"/>
        <w:rPr>
          <w:rFonts w:ascii="Arial Nova Light" w:hAnsi="Arial Nova Light"/>
          <w:sz w:val="24"/>
          <w:szCs w:val="24"/>
        </w:rPr>
      </w:pPr>
      <w:r w:rsidRPr="002A143B">
        <w:rPr>
          <w:rFonts w:ascii="Arial Nova Light" w:hAnsi="Arial Nova Light"/>
          <w:sz w:val="24"/>
          <w:szCs w:val="24"/>
        </w:rPr>
        <w:t xml:space="preserve">Ahora bien, para que se actualice la causal de nulidad se requiere que se integre la casilla con funcionarios u órganos distintos a los que establece la ley y además que esa irregularidad se considere determinante. </w:t>
      </w:r>
    </w:p>
    <w:p w14:paraId="78885E7E" w14:textId="3A3DB1D7" w:rsidR="000469ED" w:rsidRPr="009D148C" w:rsidRDefault="000469ED" w:rsidP="00697E97">
      <w:pPr>
        <w:pStyle w:val="NormalWeb"/>
        <w:spacing w:line="360" w:lineRule="auto"/>
        <w:jc w:val="both"/>
        <w:rPr>
          <w:rFonts w:ascii="Arial Nova Light" w:hAnsi="Arial Nova Light" w:cs="Arial"/>
        </w:rPr>
      </w:pPr>
      <w:r w:rsidRPr="009D148C">
        <w:rPr>
          <w:rFonts w:ascii="Arial Nova Light" w:hAnsi="Arial Nova Light" w:cs="Arial"/>
        </w:rPr>
        <w:t>El artículo 274 de la LGIPE dispone que la instalación de la casilla se realizará por el presidente, secretario y escrutadores de las mesas directivas de casilla nombrados como propietarios, a partir de las ocho horas con quince minutos del día de la elección, debiendo respetar las reglas siguientes:</w:t>
      </w:r>
    </w:p>
    <w:p w14:paraId="229DED4E" w14:textId="77777777" w:rsidR="000469ED" w:rsidRPr="009D148C" w:rsidRDefault="000469ED" w:rsidP="00697E97">
      <w:pPr>
        <w:pStyle w:val="NormalWeb"/>
        <w:spacing w:line="360" w:lineRule="auto"/>
        <w:ind w:left="1134" w:right="956"/>
        <w:jc w:val="both"/>
        <w:rPr>
          <w:rFonts w:ascii="Arial Nova Light" w:hAnsi="Arial Nova Light" w:cs="Arial"/>
          <w:i/>
          <w:iCs/>
          <w:sz w:val="20"/>
          <w:szCs w:val="20"/>
        </w:rPr>
      </w:pPr>
      <w:r w:rsidRPr="009D148C">
        <w:rPr>
          <w:rFonts w:ascii="Arial Nova Light" w:hAnsi="Arial Nova Light" w:cs="Arial"/>
          <w:i/>
          <w:iCs/>
          <w:sz w:val="20"/>
          <w:szCs w:val="20"/>
        </w:rPr>
        <w:t xml:space="preserve">a). Si estuviera el presidente, éste designará a los funcionarios necesarios para su integración, recorriendo, en primer término y en su caso, el orden para ocupar los </w:t>
      </w:r>
      <w:r w:rsidRPr="009D148C">
        <w:rPr>
          <w:rFonts w:ascii="Arial Nova Light" w:hAnsi="Arial Nova Light" w:cs="Arial"/>
          <w:i/>
          <w:iCs/>
          <w:sz w:val="20"/>
          <w:szCs w:val="20"/>
        </w:rPr>
        <w:lastRenderedPageBreak/>
        <w:t>cargos de los funcionarios ausentes con los propietarios presente y habilitando a los suplentes presentes para los faltantes, y en ausencia de los funcionarios designados, de entre los electores.</w:t>
      </w:r>
    </w:p>
    <w:p w14:paraId="1FA5819C" w14:textId="77777777" w:rsidR="000469ED" w:rsidRPr="009D148C" w:rsidRDefault="000469ED" w:rsidP="00697E97">
      <w:pPr>
        <w:pStyle w:val="NormalWeb"/>
        <w:spacing w:line="360" w:lineRule="auto"/>
        <w:ind w:left="1134" w:right="956"/>
        <w:jc w:val="both"/>
        <w:rPr>
          <w:rFonts w:ascii="Arial Nova Light" w:hAnsi="Arial Nova Light" w:cs="Arial"/>
          <w:i/>
          <w:iCs/>
          <w:sz w:val="20"/>
          <w:szCs w:val="20"/>
        </w:rPr>
      </w:pPr>
      <w:r w:rsidRPr="009D148C">
        <w:rPr>
          <w:rFonts w:ascii="Arial Nova Light" w:hAnsi="Arial Nova Light" w:cs="Arial"/>
          <w:i/>
          <w:iCs/>
          <w:sz w:val="20"/>
          <w:szCs w:val="20"/>
        </w:rPr>
        <w:t>b). Si no estuviera el presidente, pero estuviera el secretario, éste asumirá las funciones de presidente de casilla y procederá conforme al inciso anterior.</w:t>
      </w:r>
    </w:p>
    <w:p w14:paraId="2B6A00F6" w14:textId="77777777" w:rsidR="000469ED" w:rsidRPr="009D148C" w:rsidRDefault="000469ED" w:rsidP="00697E97">
      <w:pPr>
        <w:pStyle w:val="NormalWeb"/>
        <w:spacing w:line="360" w:lineRule="auto"/>
        <w:ind w:left="1134" w:right="956"/>
        <w:jc w:val="both"/>
        <w:rPr>
          <w:rFonts w:ascii="Arial Nova Light" w:hAnsi="Arial Nova Light" w:cs="Arial"/>
          <w:i/>
          <w:iCs/>
          <w:sz w:val="20"/>
          <w:szCs w:val="20"/>
        </w:rPr>
      </w:pPr>
      <w:r w:rsidRPr="009D148C">
        <w:rPr>
          <w:rFonts w:ascii="Arial Nova Light" w:hAnsi="Arial Nova Light" w:cs="Arial"/>
          <w:i/>
          <w:iCs/>
          <w:sz w:val="20"/>
          <w:szCs w:val="20"/>
        </w:rPr>
        <w:t>c). Si no estuvieran el presidente ni el secretario, pero estuviera alguno de los escrutadores, éste asumirá las funciones de presidente y procederá a integrar la casilla de conformidad con lo señalado en el inciso a);</w:t>
      </w:r>
    </w:p>
    <w:p w14:paraId="1CB39531" w14:textId="77777777" w:rsidR="000469ED" w:rsidRPr="009D148C" w:rsidRDefault="000469ED" w:rsidP="00697E97">
      <w:pPr>
        <w:pStyle w:val="NormalWeb"/>
        <w:spacing w:line="360" w:lineRule="auto"/>
        <w:ind w:left="1134" w:right="956"/>
        <w:jc w:val="both"/>
        <w:rPr>
          <w:rFonts w:ascii="Arial Nova Light" w:hAnsi="Arial Nova Light" w:cs="Arial"/>
          <w:i/>
          <w:iCs/>
          <w:sz w:val="20"/>
          <w:szCs w:val="20"/>
        </w:rPr>
      </w:pPr>
      <w:r w:rsidRPr="009D148C">
        <w:rPr>
          <w:rFonts w:ascii="Arial Nova Light" w:hAnsi="Arial Nova Light" w:cs="Arial"/>
          <w:i/>
          <w:iCs/>
          <w:sz w:val="20"/>
          <w:szCs w:val="20"/>
        </w:rPr>
        <w:t>d). Si sólo estuvieran los suplentes, uno de ellos asumirá las funciones de presidente, los otros las de secretario y primer escrutador, procediendo el primero a instalar la casilla, nombrando a los funcionarios necesarios de entre los electores presentes, verificando previamente que se encuentren inscritos en la lista nominal de electores de la sección correspondiente y cuenten con credencial para votar;</w:t>
      </w:r>
    </w:p>
    <w:p w14:paraId="306F38A4" w14:textId="77777777" w:rsidR="000469ED" w:rsidRPr="009D148C" w:rsidRDefault="000469ED" w:rsidP="00697E97">
      <w:pPr>
        <w:pStyle w:val="NormalWeb"/>
        <w:spacing w:line="360" w:lineRule="auto"/>
        <w:ind w:left="1134" w:right="956"/>
        <w:jc w:val="both"/>
        <w:rPr>
          <w:rFonts w:ascii="Arial Nova Light" w:hAnsi="Arial Nova Light" w:cs="Arial"/>
          <w:i/>
          <w:iCs/>
          <w:sz w:val="20"/>
          <w:szCs w:val="20"/>
        </w:rPr>
      </w:pPr>
      <w:r w:rsidRPr="009D148C">
        <w:rPr>
          <w:rFonts w:ascii="Arial Nova Light" w:hAnsi="Arial Nova Light" w:cs="Arial"/>
          <w:i/>
          <w:iCs/>
          <w:sz w:val="20"/>
          <w:szCs w:val="20"/>
        </w:rPr>
        <w:t>e). Si no asistiera ninguno de los funcionarios de la casilla, el Consejo Distrital tomará las medidas necesarias para la instalación de la misma y designará al personal encargado de ejecutarlas y cerciorarse de su instalación;</w:t>
      </w:r>
    </w:p>
    <w:p w14:paraId="35DCBC21" w14:textId="77777777" w:rsidR="000469ED" w:rsidRPr="002A143B" w:rsidRDefault="000469ED" w:rsidP="00697E97">
      <w:pPr>
        <w:pStyle w:val="NormalWeb"/>
        <w:spacing w:line="360" w:lineRule="auto"/>
        <w:ind w:left="1134" w:right="956"/>
        <w:jc w:val="both"/>
        <w:rPr>
          <w:rFonts w:ascii="Arial Nova Light" w:hAnsi="Arial Nova Light" w:cs="Arial"/>
          <w:i/>
          <w:iCs/>
          <w:sz w:val="20"/>
          <w:szCs w:val="20"/>
        </w:rPr>
      </w:pPr>
      <w:r w:rsidRPr="009D148C">
        <w:rPr>
          <w:rFonts w:ascii="Arial Nova Light" w:hAnsi="Arial Nova Light" w:cs="Arial"/>
          <w:i/>
          <w:iCs/>
          <w:sz w:val="20"/>
          <w:szCs w:val="20"/>
        </w:rPr>
        <w:t xml:space="preserve">f). Cuando por razones de distancia o de dificultad de las comunicaciones, no sea posible la intervención oportuna </w:t>
      </w:r>
      <w:r w:rsidRPr="002A143B">
        <w:rPr>
          <w:rFonts w:ascii="Arial Nova Light" w:hAnsi="Arial Nova Light" w:cs="Arial"/>
          <w:i/>
          <w:iCs/>
          <w:sz w:val="20"/>
          <w:szCs w:val="20"/>
        </w:rPr>
        <w:t>del personal del INE designado, a las diez horas, los representantes de los partidos políticos ante las mesas directivas de casilla designarán, por mayoría, a los funcionarios necesarios para integrar las casillas de entre los electores presentes, verificando previamente que se encuentren inscritos en la lista nominal de electores de la sección correspondiente y cuenten con credencial para votar; y,</w:t>
      </w:r>
    </w:p>
    <w:p w14:paraId="7029FB94" w14:textId="77777777" w:rsidR="000469ED" w:rsidRPr="002A143B" w:rsidRDefault="000469ED" w:rsidP="00697E97">
      <w:pPr>
        <w:pStyle w:val="NormalWeb"/>
        <w:spacing w:line="360" w:lineRule="auto"/>
        <w:ind w:left="1134" w:right="956"/>
        <w:jc w:val="both"/>
        <w:rPr>
          <w:rFonts w:ascii="Arial Nova Light" w:hAnsi="Arial Nova Light" w:cs="Arial"/>
          <w:i/>
          <w:iCs/>
          <w:sz w:val="20"/>
          <w:szCs w:val="20"/>
        </w:rPr>
      </w:pPr>
      <w:r w:rsidRPr="002A143B">
        <w:rPr>
          <w:rFonts w:ascii="Arial Nova Light" w:hAnsi="Arial Nova Light" w:cs="Arial"/>
          <w:i/>
          <w:iCs/>
          <w:sz w:val="20"/>
          <w:szCs w:val="20"/>
        </w:rPr>
        <w:t>g). En todo caso, integrada conforme a los anteriores supuestos, la mesa directiva de casilla, iniciará sus actividades, recibirá válidamente la votación y funcionará hasta su clausura.</w:t>
      </w:r>
    </w:p>
    <w:p w14:paraId="15A54272" w14:textId="77777777" w:rsidR="000469ED" w:rsidRPr="002A143B" w:rsidRDefault="000469ED" w:rsidP="00697E97">
      <w:pPr>
        <w:pStyle w:val="NormalWeb"/>
        <w:spacing w:line="360" w:lineRule="auto"/>
        <w:ind w:left="1134" w:right="956"/>
        <w:jc w:val="both"/>
        <w:rPr>
          <w:rFonts w:ascii="Arial Nova Light" w:hAnsi="Arial Nova Light" w:cs="Arial"/>
          <w:i/>
          <w:iCs/>
          <w:sz w:val="20"/>
          <w:szCs w:val="20"/>
        </w:rPr>
      </w:pPr>
      <w:r w:rsidRPr="002A143B">
        <w:rPr>
          <w:rFonts w:ascii="Arial Nova Light" w:hAnsi="Arial Nova Light" w:cs="Arial"/>
          <w:i/>
          <w:iCs/>
          <w:sz w:val="20"/>
          <w:szCs w:val="20"/>
        </w:rPr>
        <w:t>Además, en el supuesto previsto en el inciso f), enunciado con anterioridad, será menester que se cumpla lo siguiente:</w:t>
      </w:r>
    </w:p>
    <w:p w14:paraId="7FF2D59E" w14:textId="77777777" w:rsidR="000469ED" w:rsidRPr="002A143B" w:rsidRDefault="000469ED" w:rsidP="00697E97">
      <w:pPr>
        <w:pStyle w:val="NormalWeb"/>
        <w:spacing w:line="360" w:lineRule="auto"/>
        <w:ind w:left="1134" w:right="956"/>
        <w:jc w:val="both"/>
        <w:rPr>
          <w:rFonts w:ascii="Arial Nova Light" w:hAnsi="Arial Nova Light" w:cs="Arial"/>
          <w:i/>
          <w:iCs/>
          <w:sz w:val="20"/>
          <w:szCs w:val="20"/>
        </w:rPr>
      </w:pPr>
      <w:r w:rsidRPr="002A143B">
        <w:rPr>
          <w:rFonts w:ascii="Arial Nova Light" w:hAnsi="Arial Nova Light" w:cs="Arial"/>
          <w:i/>
          <w:iCs/>
          <w:sz w:val="20"/>
          <w:szCs w:val="20"/>
        </w:rPr>
        <w:t>a). La presencia de un juez o notario público, quien tiene la obligación de acudir y dar fe de los hechos; y</w:t>
      </w:r>
    </w:p>
    <w:p w14:paraId="21FA162C" w14:textId="77777777" w:rsidR="000469ED" w:rsidRPr="002A143B" w:rsidRDefault="000469ED" w:rsidP="00697E97">
      <w:pPr>
        <w:pStyle w:val="NormalWeb"/>
        <w:spacing w:line="360" w:lineRule="auto"/>
        <w:ind w:left="1134" w:right="956"/>
        <w:jc w:val="both"/>
        <w:rPr>
          <w:rFonts w:ascii="Arial Nova Light" w:hAnsi="Arial Nova Light" w:cs="Arial"/>
          <w:i/>
          <w:iCs/>
          <w:sz w:val="20"/>
          <w:szCs w:val="20"/>
        </w:rPr>
      </w:pPr>
      <w:r w:rsidRPr="002A143B">
        <w:rPr>
          <w:rFonts w:ascii="Arial Nova Light" w:hAnsi="Arial Nova Light" w:cs="Arial"/>
          <w:i/>
          <w:iCs/>
          <w:sz w:val="20"/>
          <w:szCs w:val="20"/>
        </w:rPr>
        <w:t>b). En ausencia del juez o notario público, bastará que los representantes expresen su conformidad para designar, de común acuerdo, a los miembros de la mesa directiva.</w:t>
      </w:r>
    </w:p>
    <w:p w14:paraId="089F7CC0" w14:textId="5ABF24D7" w:rsidR="000469ED" w:rsidRPr="002A143B" w:rsidRDefault="000469ED" w:rsidP="00697E97">
      <w:pPr>
        <w:pStyle w:val="NormalWeb"/>
        <w:spacing w:line="360" w:lineRule="auto"/>
        <w:jc w:val="both"/>
        <w:rPr>
          <w:rFonts w:ascii="Arial Nova Light" w:hAnsi="Arial Nova Light" w:cs="Arial"/>
        </w:rPr>
      </w:pPr>
      <w:r w:rsidRPr="002A143B">
        <w:rPr>
          <w:rFonts w:ascii="Arial Nova Light" w:hAnsi="Arial Nova Light" w:cs="Arial"/>
        </w:rPr>
        <w:t xml:space="preserve">Finalmente, en el párrafo tercero, del artículo en mención, se establece que los nombramientos que se hagan conforme a lo dispuesto en el párrafo 1 de este artículo, </w:t>
      </w:r>
      <w:r w:rsidRPr="002A143B">
        <w:rPr>
          <w:rFonts w:ascii="Arial Nova Light" w:hAnsi="Arial Nova Light" w:cs="Arial"/>
        </w:rPr>
        <w:lastRenderedPageBreak/>
        <w:t>deberán recaer en electores que se encuentren en la casilla para emitir su voto; en ningún caso, podrán recaer los nombramientos en los representantes de los partidos políticos.</w:t>
      </w:r>
    </w:p>
    <w:p w14:paraId="69817916" w14:textId="77777777" w:rsidR="000469ED" w:rsidRPr="002A143B" w:rsidRDefault="000469ED" w:rsidP="00697E97">
      <w:pPr>
        <w:pStyle w:val="NormalWeb"/>
        <w:spacing w:line="360" w:lineRule="auto"/>
        <w:jc w:val="both"/>
        <w:rPr>
          <w:rFonts w:ascii="Arial Nova Light" w:hAnsi="Arial Nova Light" w:cs="Arial"/>
        </w:rPr>
      </w:pPr>
      <w:r w:rsidRPr="002A143B">
        <w:rPr>
          <w:rFonts w:ascii="Arial Nova Light" w:hAnsi="Arial Nova Light" w:cs="Arial"/>
        </w:rPr>
        <w:t>En consecuencia, los electores que sean designados como funcionarios de mesa directiva de casilla, ante la ausencia de los propietarios o suplentes nombrados por la autoridad electoral, pueden corresponder a la casilla básica, o bien, a la contigua o contiguas instaladas en la misma sección, porque en cualquier caso se trata de ciudadanos residentes en dicha sección.</w:t>
      </w:r>
    </w:p>
    <w:p w14:paraId="270F28B2" w14:textId="77777777" w:rsidR="000469ED" w:rsidRPr="002A143B" w:rsidRDefault="000469ED" w:rsidP="00697E97">
      <w:pPr>
        <w:pStyle w:val="NormalWeb"/>
        <w:spacing w:line="360" w:lineRule="auto"/>
        <w:jc w:val="both"/>
        <w:rPr>
          <w:rFonts w:ascii="Arial Nova Light" w:hAnsi="Arial Nova Light" w:cs="Arial"/>
        </w:rPr>
      </w:pPr>
      <w:r w:rsidRPr="002A143B">
        <w:rPr>
          <w:rFonts w:ascii="Arial Nova Light" w:hAnsi="Arial Nova Light" w:cs="Arial"/>
        </w:rPr>
        <w:t>En este contexto, en el supuesto de que una casilla se integre con por lo menos un ciudadano que no pertenezca a la sección, se estima que se actualiza la causa de nulidad en estudio.</w:t>
      </w:r>
    </w:p>
    <w:p w14:paraId="0B98F721" w14:textId="77777777" w:rsidR="000469ED" w:rsidRPr="002A143B" w:rsidRDefault="000469ED" w:rsidP="00697E97">
      <w:pPr>
        <w:pStyle w:val="NormalWeb"/>
        <w:spacing w:line="360" w:lineRule="auto"/>
        <w:jc w:val="both"/>
        <w:rPr>
          <w:rFonts w:ascii="Arial Nova Light" w:hAnsi="Arial Nova Light" w:cs="Arial"/>
        </w:rPr>
      </w:pPr>
      <w:r w:rsidRPr="002A143B">
        <w:rPr>
          <w:rFonts w:ascii="Arial Nova Light" w:hAnsi="Arial Nova Light" w:cs="Arial"/>
        </w:rPr>
        <w:t>En efecto, ha sido criterio reiterado del Tribunal Electoral que la falta de uno de los funcionarios no perjudica trascendentalmente la recepción de la votación en la casilla, puesto que en todo caso, origina que los demás funcionarios deban hacer un esfuerzo mayor para cubrir lo que correspondía al ciudadano faltante, pero no da lugar a la nulidad de la casilla; aspecto en el que deberá considerarse que el número de miembros de la mesa directiva de casilla, fue diseñado por el legislador sobre una premisa de división del trabajo, jerarquización de funcionarios, plena colaboración y mutuo control, lo que hace patente que las ausencias que eventualmente pudieran llegar a actualizarse, no en todos los casos pueden generar la nulidad de votación de la casilla de que se trate.</w:t>
      </w:r>
    </w:p>
    <w:p w14:paraId="62241F45" w14:textId="1D1D4FD6" w:rsidR="000469ED" w:rsidRPr="002A143B" w:rsidRDefault="000469ED" w:rsidP="00697E97">
      <w:pPr>
        <w:pStyle w:val="NormalWeb"/>
        <w:spacing w:line="360" w:lineRule="auto"/>
        <w:jc w:val="both"/>
        <w:rPr>
          <w:rFonts w:ascii="Arial Nova Light" w:hAnsi="Arial Nova Light"/>
          <w:lang w:eastAsia="es-ES_tradnl"/>
        </w:rPr>
      </w:pPr>
      <w:r w:rsidRPr="002A143B">
        <w:rPr>
          <w:rFonts w:ascii="Arial Nova Light" w:hAnsi="Arial Nova Light" w:cs="Arial"/>
        </w:rPr>
        <w:t>Siendo aplicable al respecto la tesis XIII/2001, publicada en la Compilación 1997-2013, Jurisprudencia y tesis relevantes en materia electoral, Tesis Volumen 2 Tomo I, páginas 1239 a 1241: </w:t>
      </w:r>
      <w:r w:rsidRPr="000B52CB">
        <w:rPr>
          <w:rFonts w:ascii="Arial Nova Light" w:hAnsi="Arial Nova Light" w:cs="Arial"/>
          <w:b/>
          <w:bCs/>
        </w:rPr>
        <w:t>"FUNCIONARIOS DE CASILLA. LA FALTA DEL PRESIDENTE, DE UNO O DOS ESCRUTADORES, PROVOCA SITUACIONES DISTINTAS RESPECTO A LA VALIDEZ DE LA VOTACIÓN</w:t>
      </w:r>
      <w:r w:rsidRPr="002A143B">
        <w:rPr>
          <w:rFonts w:ascii="Arial Nova Light" w:hAnsi="Arial Nova Light" w:cs="Arial"/>
        </w:rPr>
        <w:t>"</w:t>
      </w:r>
      <w:r w:rsidR="002A143B" w:rsidRPr="002A143B">
        <w:rPr>
          <w:rFonts w:ascii="Arial Nova Light" w:hAnsi="Arial Nova Light" w:cs="Arial"/>
        </w:rPr>
        <w:t>,</w:t>
      </w:r>
      <w:r w:rsidR="000B52CB">
        <w:rPr>
          <w:rFonts w:ascii="Arial Nova Light" w:hAnsi="Arial Nova Light" w:cs="Arial"/>
        </w:rPr>
        <w:t xml:space="preserve"> </w:t>
      </w:r>
      <w:r w:rsidR="000B52CB" w:rsidRPr="002A143B">
        <w:rPr>
          <w:rFonts w:ascii="Arial Nova Light" w:hAnsi="Arial Nova Light" w:cs="Arial"/>
        </w:rPr>
        <w:t>A</w:t>
      </w:r>
      <w:r w:rsidR="002A143B" w:rsidRPr="002A143B">
        <w:rPr>
          <w:rFonts w:ascii="Arial Nova Light" w:hAnsi="Arial Nova Light" w:cs="Arial"/>
        </w:rPr>
        <w:t>sí</w:t>
      </w:r>
      <w:r w:rsidR="000B52CB">
        <w:rPr>
          <w:rFonts w:ascii="Arial Nova Light" w:hAnsi="Arial Nova Light" w:cs="Arial"/>
        </w:rPr>
        <w:t xml:space="preserve"> c</w:t>
      </w:r>
      <w:r w:rsidR="002A143B" w:rsidRPr="002A143B">
        <w:rPr>
          <w:rFonts w:ascii="Arial Nova Light" w:hAnsi="Arial Nova Light" w:cs="Arial"/>
        </w:rPr>
        <w:t>omo</w:t>
      </w:r>
      <w:r w:rsidR="000B52CB">
        <w:rPr>
          <w:rFonts w:ascii="Arial Nova Light" w:hAnsi="Arial Nova Light" w:cs="Arial"/>
        </w:rPr>
        <w:t xml:space="preserve"> l</w:t>
      </w:r>
      <w:r w:rsidR="002A143B" w:rsidRPr="002A143B">
        <w:rPr>
          <w:rFonts w:ascii="Arial Nova Light" w:hAnsi="Arial Nova Light" w:cs="Arial"/>
        </w:rPr>
        <w:t>a</w:t>
      </w:r>
      <w:r w:rsidR="000B52CB">
        <w:rPr>
          <w:rFonts w:ascii="Arial Nova Light" w:hAnsi="Arial Nova Light" w:cs="Arial"/>
        </w:rPr>
        <w:t xml:space="preserve"> </w:t>
      </w:r>
      <w:r w:rsidR="002A143B" w:rsidRPr="002A143B">
        <w:rPr>
          <w:rFonts w:ascii="Arial Nova Light" w:hAnsi="Arial Nova Light" w:cs="Arial"/>
        </w:rPr>
        <w:t>Jurisprudencia</w:t>
      </w:r>
      <w:r w:rsidR="000B52CB">
        <w:rPr>
          <w:rFonts w:ascii="Arial Nova Light" w:hAnsi="Arial Nova Light" w:cs="Arial"/>
        </w:rPr>
        <w:t xml:space="preserve"> </w:t>
      </w:r>
      <w:r w:rsidR="002A143B" w:rsidRPr="002A143B">
        <w:rPr>
          <w:rFonts w:ascii="Arial Nova Light" w:hAnsi="Arial Nova Light" w:cs="Arial"/>
        </w:rPr>
        <w:t>14/2002,</w:t>
      </w:r>
      <w:r w:rsidR="000B52CB">
        <w:rPr>
          <w:rFonts w:ascii="Arial Nova Light" w:hAnsi="Arial Nova Light" w:cs="Arial"/>
        </w:rPr>
        <w:t xml:space="preserve"> d</w:t>
      </w:r>
      <w:r w:rsidR="002A143B" w:rsidRPr="002A143B">
        <w:rPr>
          <w:rFonts w:ascii="Arial Nova Light" w:hAnsi="Arial Nova Light" w:cs="Arial"/>
        </w:rPr>
        <w:t xml:space="preserve">e Rubro: </w:t>
      </w:r>
      <w:r w:rsidRPr="002A143B">
        <w:rPr>
          <w:rFonts w:ascii="Arial Nova Light" w:hAnsi="Arial Nova Light"/>
          <w:b/>
          <w:bCs/>
          <w:lang w:eastAsia="es-ES_tradnl"/>
        </w:rPr>
        <w:t xml:space="preserve">SUSTITUCIÓN DE FUNCIONARIOS PROPIETARIOS DE CASILLA POR LOS SUPLENTES GENERALES PREVIAMENTE DESIGNADOS POR LA COMISIÓN MUNICIPAL. </w:t>
      </w:r>
      <w:r w:rsidR="00D74D93" w:rsidRPr="002A143B">
        <w:rPr>
          <w:rFonts w:ascii="Arial Nova Light" w:hAnsi="Arial Nova Light"/>
          <w:b/>
          <w:bCs/>
          <w:lang w:eastAsia="es-ES_tradnl"/>
        </w:rPr>
        <w:t>CUANDO</w:t>
      </w:r>
      <w:r w:rsidRPr="002A143B">
        <w:rPr>
          <w:rFonts w:ascii="Arial Nova Light" w:hAnsi="Arial Nova Light"/>
          <w:b/>
          <w:bCs/>
          <w:lang w:eastAsia="es-ES_tradnl"/>
        </w:rPr>
        <w:t xml:space="preserve"> NO CONSTITUYE CAUSAL DE NULIDAD (LEGISLACIÓN DEL ESTADO DE VERACRUZ-LLAVE Y SIMILARES).</w:t>
      </w:r>
    </w:p>
    <w:p w14:paraId="4CCB02FA" w14:textId="42ACA969" w:rsidR="00BB4C06" w:rsidRPr="00BB4C06" w:rsidRDefault="00BB4C06" w:rsidP="00697E97">
      <w:pPr>
        <w:pStyle w:val="Prrafodelista"/>
        <w:pBdr>
          <w:top w:val="nil"/>
          <w:left w:val="nil"/>
          <w:bottom w:val="nil"/>
          <w:right w:val="nil"/>
          <w:between w:val="nil"/>
        </w:pBdr>
        <w:tabs>
          <w:tab w:val="left" w:pos="142"/>
          <w:tab w:val="left" w:pos="284"/>
        </w:tabs>
        <w:spacing w:after="0" w:line="360" w:lineRule="auto"/>
        <w:ind w:left="0"/>
        <w:jc w:val="both"/>
        <w:rPr>
          <w:rFonts w:ascii="Arial Nova Light" w:hAnsi="Arial Nova Light"/>
          <w:b/>
          <w:bCs/>
          <w:sz w:val="24"/>
          <w:szCs w:val="24"/>
        </w:rPr>
      </w:pPr>
      <w:r>
        <w:rPr>
          <w:rFonts w:ascii="Arial Nova Light" w:hAnsi="Arial Nova Light"/>
          <w:b/>
          <w:bCs/>
          <w:sz w:val="24"/>
          <w:szCs w:val="24"/>
        </w:rPr>
        <w:t xml:space="preserve">Caso </w:t>
      </w:r>
      <w:r w:rsidR="00F822CC">
        <w:rPr>
          <w:rFonts w:ascii="Arial Nova Light" w:hAnsi="Arial Nova Light"/>
          <w:b/>
          <w:bCs/>
          <w:sz w:val="24"/>
          <w:szCs w:val="24"/>
        </w:rPr>
        <w:t xml:space="preserve">Concreto. </w:t>
      </w:r>
    </w:p>
    <w:p w14:paraId="133E454E" w14:textId="405C70F2" w:rsidR="00595633" w:rsidRDefault="00595633" w:rsidP="00697E97">
      <w:pPr>
        <w:pStyle w:val="Prrafodelista"/>
        <w:pBdr>
          <w:top w:val="nil"/>
          <w:left w:val="nil"/>
          <w:bottom w:val="nil"/>
          <w:right w:val="nil"/>
          <w:between w:val="nil"/>
        </w:pBdr>
        <w:tabs>
          <w:tab w:val="left" w:pos="142"/>
          <w:tab w:val="left" w:pos="284"/>
        </w:tabs>
        <w:spacing w:after="0" w:line="360" w:lineRule="auto"/>
        <w:ind w:left="0"/>
        <w:jc w:val="both"/>
        <w:rPr>
          <w:rFonts w:ascii="Arial Nova Light" w:hAnsi="Arial Nova Light"/>
          <w:sz w:val="24"/>
          <w:szCs w:val="24"/>
        </w:rPr>
      </w:pPr>
      <w:r w:rsidRPr="000B52CB">
        <w:rPr>
          <w:rFonts w:ascii="Arial Nova Light" w:hAnsi="Arial Nova Light"/>
          <w:sz w:val="24"/>
          <w:szCs w:val="24"/>
        </w:rPr>
        <w:t>En el caso</w:t>
      </w:r>
      <w:r w:rsidR="000B52CB">
        <w:rPr>
          <w:rFonts w:ascii="Arial Nova Light" w:hAnsi="Arial Nova Light"/>
          <w:sz w:val="24"/>
          <w:szCs w:val="24"/>
        </w:rPr>
        <w:t xml:space="preserve">, </w:t>
      </w:r>
      <w:r w:rsidR="007066FE">
        <w:rPr>
          <w:rFonts w:ascii="Arial Nova Light" w:hAnsi="Arial Nova Light"/>
          <w:sz w:val="24"/>
          <w:szCs w:val="24"/>
        </w:rPr>
        <w:t xml:space="preserve">quien promueve </w:t>
      </w:r>
      <w:r w:rsidR="000B52CB">
        <w:rPr>
          <w:rFonts w:ascii="Arial Nova Light" w:hAnsi="Arial Nova Light"/>
          <w:sz w:val="24"/>
          <w:szCs w:val="24"/>
        </w:rPr>
        <w:t>demanda</w:t>
      </w:r>
      <w:r w:rsidR="007066FE">
        <w:rPr>
          <w:rFonts w:ascii="Arial Nova Light" w:hAnsi="Arial Nova Light"/>
          <w:b/>
          <w:bCs/>
          <w:sz w:val="24"/>
          <w:szCs w:val="24"/>
        </w:rPr>
        <w:t xml:space="preserve"> expresamente</w:t>
      </w:r>
      <w:r w:rsidR="000B52CB">
        <w:rPr>
          <w:rFonts w:ascii="Arial Nova Light" w:hAnsi="Arial Nova Light"/>
          <w:sz w:val="24"/>
          <w:szCs w:val="24"/>
        </w:rPr>
        <w:t xml:space="preserve"> la indebida integración de </w:t>
      </w:r>
      <w:r w:rsidR="00EF0CF4">
        <w:rPr>
          <w:rFonts w:ascii="Arial Nova Light" w:hAnsi="Arial Nova Light"/>
          <w:sz w:val="24"/>
          <w:szCs w:val="24"/>
        </w:rPr>
        <w:t>las siguientes casillas</w:t>
      </w:r>
      <w:r w:rsidR="0026432A">
        <w:rPr>
          <w:rFonts w:ascii="Arial Nova Light" w:hAnsi="Arial Nova Light"/>
          <w:sz w:val="24"/>
          <w:szCs w:val="24"/>
        </w:rPr>
        <w:t>, por lo que señala como causal de nulidad la recepción de la votación por personas u órganos distintos a los establecidos por la norma:</w:t>
      </w:r>
      <w:r w:rsidR="000B52CB">
        <w:rPr>
          <w:rFonts w:ascii="Arial Nova Light" w:hAnsi="Arial Nova Light"/>
          <w:sz w:val="24"/>
          <w:szCs w:val="24"/>
        </w:rPr>
        <w:t xml:space="preserve"> </w:t>
      </w:r>
    </w:p>
    <w:p w14:paraId="3A6083E4" w14:textId="7B62412C" w:rsidR="000B52CB" w:rsidRDefault="000B52CB" w:rsidP="00697E97">
      <w:pPr>
        <w:pStyle w:val="Prrafodelista"/>
        <w:pBdr>
          <w:top w:val="nil"/>
          <w:left w:val="nil"/>
          <w:bottom w:val="nil"/>
          <w:right w:val="nil"/>
          <w:between w:val="nil"/>
        </w:pBdr>
        <w:tabs>
          <w:tab w:val="left" w:pos="142"/>
          <w:tab w:val="left" w:pos="284"/>
        </w:tabs>
        <w:spacing w:after="0" w:line="360" w:lineRule="auto"/>
        <w:ind w:left="0"/>
        <w:jc w:val="both"/>
        <w:rPr>
          <w:rFonts w:ascii="Arial Nova Light" w:hAnsi="Arial Nova Light"/>
          <w:sz w:val="24"/>
          <w:szCs w:val="24"/>
        </w:rPr>
      </w:pPr>
    </w:p>
    <w:p w14:paraId="036B308C" w14:textId="77777777" w:rsidR="001421F8" w:rsidRDefault="001421F8" w:rsidP="00697E97">
      <w:pPr>
        <w:pStyle w:val="Prrafodelista"/>
        <w:pBdr>
          <w:top w:val="nil"/>
          <w:left w:val="nil"/>
          <w:bottom w:val="nil"/>
          <w:right w:val="nil"/>
          <w:between w:val="nil"/>
        </w:pBdr>
        <w:tabs>
          <w:tab w:val="left" w:pos="142"/>
          <w:tab w:val="left" w:pos="284"/>
        </w:tabs>
        <w:spacing w:after="0" w:line="360" w:lineRule="auto"/>
        <w:ind w:left="0"/>
        <w:jc w:val="both"/>
        <w:rPr>
          <w:rFonts w:ascii="Arial Nova Light" w:hAnsi="Arial Nova Light"/>
          <w:sz w:val="24"/>
          <w:szCs w:val="24"/>
        </w:rPr>
      </w:pPr>
    </w:p>
    <w:tbl>
      <w:tblPr>
        <w:tblStyle w:val="Tablaconcuadrcula"/>
        <w:tblW w:w="0" w:type="auto"/>
        <w:jc w:val="center"/>
        <w:shd w:val="clear" w:color="auto" w:fill="D9D9D9" w:themeFill="background1" w:themeFillShade="D9"/>
        <w:tblLook w:val="04A0" w:firstRow="1" w:lastRow="0" w:firstColumn="1" w:lastColumn="0" w:noHBand="0" w:noVBand="1"/>
      </w:tblPr>
      <w:tblGrid>
        <w:gridCol w:w="1838"/>
        <w:gridCol w:w="2835"/>
        <w:gridCol w:w="2835"/>
      </w:tblGrid>
      <w:tr w:rsidR="00EF0CF4" w:rsidRPr="00EF0CF4" w14:paraId="65241E2B" w14:textId="77777777" w:rsidTr="00EF0CF4">
        <w:trPr>
          <w:jc w:val="center"/>
        </w:trPr>
        <w:tc>
          <w:tcPr>
            <w:tcW w:w="1838" w:type="dxa"/>
            <w:shd w:val="clear" w:color="auto" w:fill="D9D9D9" w:themeFill="background1" w:themeFillShade="D9"/>
          </w:tcPr>
          <w:p w14:paraId="1F682868" w14:textId="56F219F8" w:rsidR="000B52CB" w:rsidRPr="00EF0CF4" w:rsidRDefault="000B52CB" w:rsidP="00697E97">
            <w:pPr>
              <w:pStyle w:val="Prrafodelista"/>
              <w:tabs>
                <w:tab w:val="left" w:pos="142"/>
                <w:tab w:val="left" w:pos="284"/>
              </w:tabs>
              <w:spacing w:after="0" w:line="360" w:lineRule="auto"/>
              <w:ind w:left="0"/>
              <w:jc w:val="center"/>
              <w:rPr>
                <w:rFonts w:ascii="Arial Nova Light" w:hAnsi="Arial Nova Light"/>
                <w:b/>
                <w:bCs/>
                <w:sz w:val="20"/>
                <w:szCs w:val="20"/>
              </w:rPr>
            </w:pPr>
            <w:r w:rsidRPr="00EF0CF4">
              <w:rPr>
                <w:rFonts w:ascii="Arial Nova Light" w:hAnsi="Arial Nova Light"/>
                <w:b/>
                <w:bCs/>
                <w:sz w:val="20"/>
                <w:szCs w:val="20"/>
              </w:rPr>
              <w:lastRenderedPageBreak/>
              <w:t>CASILLA</w:t>
            </w:r>
          </w:p>
        </w:tc>
        <w:tc>
          <w:tcPr>
            <w:tcW w:w="2835" w:type="dxa"/>
            <w:shd w:val="clear" w:color="auto" w:fill="D9D9D9" w:themeFill="background1" w:themeFillShade="D9"/>
          </w:tcPr>
          <w:p w14:paraId="79E2E6E8" w14:textId="5BD703E8" w:rsidR="000B52CB" w:rsidRPr="00EF0CF4" w:rsidRDefault="000B52CB" w:rsidP="00697E97">
            <w:pPr>
              <w:pStyle w:val="Prrafodelista"/>
              <w:tabs>
                <w:tab w:val="left" w:pos="142"/>
                <w:tab w:val="left" w:pos="284"/>
              </w:tabs>
              <w:spacing w:after="0" w:line="360" w:lineRule="auto"/>
              <w:ind w:left="0"/>
              <w:jc w:val="center"/>
              <w:rPr>
                <w:rFonts w:ascii="Arial Nova Light" w:hAnsi="Arial Nova Light"/>
                <w:b/>
                <w:bCs/>
                <w:sz w:val="20"/>
                <w:szCs w:val="20"/>
              </w:rPr>
            </w:pPr>
            <w:r w:rsidRPr="00EF0CF4">
              <w:rPr>
                <w:rFonts w:ascii="Arial Nova Light" w:hAnsi="Arial Nova Light"/>
                <w:b/>
                <w:bCs/>
                <w:sz w:val="20"/>
                <w:szCs w:val="20"/>
              </w:rPr>
              <w:t>CIUDADANO/CIUDADANA</w:t>
            </w:r>
          </w:p>
        </w:tc>
        <w:tc>
          <w:tcPr>
            <w:tcW w:w="2835" w:type="dxa"/>
            <w:shd w:val="clear" w:color="auto" w:fill="D9D9D9" w:themeFill="background1" w:themeFillShade="D9"/>
          </w:tcPr>
          <w:p w14:paraId="10C15D47" w14:textId="5369708D" w:rsidR="000B52CB" w:rsidRPr="00EF0CF4" w:rsidRDefault="000B52CB" w:rsidP="00697E97">
            <w:pPr>
              <w:pStyle w:val="Prrafodelista"/>
              <w:tabs>
                <w:tab w:val="left" w:pos="142"/>
                <w:tab w:val="left" w:pos="284"/>
              </w:tabs>
              <w:spacing w:after="0" w:line="360" w:lineRule="auto"/>
              <w:ind w:left="0"/>
              <w:jc w:val="center"/>
              <w:rPr>
                <w:rFonts w:ascii="Arial Nova Light" w:hAnsi="Arial Nova Light"/>
                <w:b/>
                <w:bCs/>
                <w:sz w:val="20"/>
                <w:szCs w:val="20"/>
              </w:rPr>
            </w:pPr>
            <w:r w:rsidRPr="00EF0CF4">
              <w:rPr>
                <w:rFonts w:ascii="Arial Nova Light" w:hAnsi="Arial Nova Light"/>
                <w:b/>
                <w:bCs/>
                <w:sz w:val="20"/>
                <w:szCs w:val="20"/>
              </w:rPr>
              <w:t>CARGO O PUESTO EN MDC</w:t>
            </w:r>
          </w:p>
        </w:tc>
      </w:tr>
      <w:tr w:rsidR="00EF0CF4" w:rsidRPr="00EF0CF4" w14:paraId="4D0EE1A8" w14:textId="77777777" w:rsidTr="00EF0CF4">
        <w:trPr>
          <w:jc w:val="center"/>
        </w:trPr>
        <w:tc>
          <w:tcPr>
            <w:tcW w:w="1838" w:type="dxa"/>
            <w:shd w:val="clear" w:color="auto" w:fill="FFFFFF" w:themeFill="background1"/>
          </w:tcPr>
          <w:p w14:paraId="1FDCEF31" w14:textId="659665A0" w:rsidR="00EF0CF4" w:rsidRPr="00EF0CF4" w:rsidRDefault="007066FE" w:rsidP="00697E97">
            <w:pPr>
              <w:pStyle w:val="Prrafodelista"/>
              <w:tabs>
                <w:tab w:val="left" w:pos="142"/>
                <w:tab w:val="left" w:pos="284"/>
              </w:tabs>
              <w:spacing w:after="0" w:line="360" w:lineRule="auto"/>
              <w:ind w:left="0"/>
              <w:jc w:val="center"/>
              <w:rPr>
                <w:rFonts w:ascii="Arial Nova Light" w:hAnsi="Arial Nova Light"/>
                <w:b/>
                <w:bCs/>
                <w:sz w:val="20"/>
                <w:szCs w:val="20"/>
              </w:rPr>
            </w:pPr>
            <w:r>
              <w:rPr>
                <w:rFonts w:ascii="Arial Nova Light" w:hAnsi="Arial Nova Light"/>
                <w:b/>
                <w:bCs/>
                <w:sz w:val="20"/>
                <w:szCs w:val="20"/>
              </w:rPr>
              <w:t>464 C2</w:t>
            </w:r>
          </w:p>
        </w:tc>
        <w:tc>
          <w:tcPr>
            <w:tcW w:w="2835" w:type="dxa"/>
            <w:shd w:val="clear" w:color="auto" w:fill="FFFFFF" w:themeFill="background1"/>
          </w:tcPr>
          <w:p w14:paraId="79D0E936" w14:textId="5C952E62" w:rsidR="00EF0CF4" w:rsidRPr="009D148C" w:rsidRDefault="007066FE" w:rsidP="00697E97">
            <w:pPr>
              <w:pStyle w:val="Prrafodelista"/>
              <w:tabs>
                <w:tab w:val="left" w:pos="142"/>
                <w:tab w:val="left" w:pos="284"/>
              </w:tabs>
              <w:spacing w:after="0" w:line="360" w:lineRule="auto"/>
              <w:ind w:left="0"/>
              <w:jc w:val="center"/>
              <w:rPr>
                <w:rFonts w:ascii="Arial Nova Light" w:hAnsi="Arial Nova Light"/>
                <w:sz w:val="20"/>
                <w:szCs w:val="20"/>
              </w:rPr>
            </w:pPr>
            <w:r w:rsidRPr="009D148C">
              <w:rPr>
                <w:rFonts w:ascii="Arial Nova Light" w:hAnsi="Arial Nova Light"/>
                <w:sz w:val="20"/>
                <w:szCs w:val="20"/>
              </w:rPr>
              <w:t>PAMELA IVONNE DE LA ROSA ARAIZA</w:t>
            </w:r>
          </w:p>
        </w:tc>
        <w:tc>
          <w:tcPr>
            <w:tcW w:w="2835" w:type="dxa"/>
            <w:shd w:val="clear" w:color="auto" w:fill="FFFFFF" w:themeFill="background1"/>
          </w:tcPr>
          <w:p w14:paraId="5E8FC895" w14:textId="558C1A1D" w:rsidR="00EF0CF4" w:rsidRPr="00EF0CF4" w:rsidRDefault="007066FE" w:rsidP="00697E97">
            <w:pPr>
              <w:pStyle w:val="Prrafodelista"/>
              <w:tabs>
                <w:tab w:val="left" w:pos="142"/>
                <w:tab w:val="left" w:pos="284"/>
              </w:tabs>
              <w:spacing w:after="0" w:line="360" w:lineRule="auto"/>
              <w:ind w:left="0"/>
              <w:jc w:val="center"/>
              <w:rPr>
                <w:rFonts w:ascii="Arial Nova Light" w:hAnsi="Arial Nova Light"/>
                <w:b/>
                <w:bCs/>
                <w:sz w:val="20"/>
                <w:szCs w:val="20"/>
              </w:rPr>
            </w:pPr>
            <w:r>
              <w:rPr>
                <w:rFonts w:ascii="Arial Nova Light" w:hAnsi="Arial Nova Light"/>
                <w:b/>
                <w:bCs/>
                <w:sz w:val="20"/>
                <w:szCs w:val="20"/>
              </w:rPr>
              <w:t>SEGUNDA ESCRUTADORA</w:t>
            </w:r>
          </w:p>
        </w:tc>
      </w:tr>
      <w:tr w:rsidR="00FB7BDE" w:rsidRPr="00EF0CF4" w14:paraId="476DDC77" w14:textId="77777777" w:rsidTr="00EF0CF4">
        <w:trPr>
          <w:jc w:val="center"/>
        </w:trPr>
        <w:tc>
          <w:tcPr>
            <w:tcW w:w="1838" w:type="dxa"/>
            <w:shd w:val="clear" w:color="auto" w:fill="FFFFFF" w:themeFill="background1"/>
          </w:tcPr>
          <w:p w14:paraId="6EC2A05C" w14:textId="1E6FF95E" w:rsidR="00FB7BDE" w:rsidRDefault="00124FDE" w:rsidP="00697E97">
            <w:pPr>
              <w:pStyle w:val="Prrafodelista"/>
              <w:tabs>
                <w:tab w:val="left" w:pos="142"/>
                <w:tab w:val="left" w:pos="284"/>
              </w:tabs>
              <w:spacing w:after="0" w:line="360" w:lineRule="auto"/>
              <w:ind w:left="0"/>
              <w:jc w:val="center"/>
              <w:rPr>
                <w:rFonts w:ascii="Arial Nova Light" w:hAnsi="Arial Nova Light"/>
                <w:b/>
                <w:bCs/>
                <w:sz w:val="20"/>
                <w:szCs w:val="20"/>
              </w:rPr>
            </w:pPr>
            <w:r>
              <w:rPr>
                <w:rFonts w:ascii="Arial Nova Light" w:hAnsi="Arial Nova Light"/>
                <w:b/>
                <w:bCs/>
                <w:sz w:val="20"/>
                <w:szCs w:val="20"/>
              </w:rPr>
              <w:t>462 C2</w:t>
            </w:r>
          </w:p>
        </w:tc>
        <w:tc>
          <w:tcPr>
            <w:tcW w:w="2835" w:type="dxa"/>
            <w:shd w:val="clear" w:color="auto" w:fill="FFFFFF" w:themeFill="background1"/>
          </w:tcPr>
          <w:p w14:paraId="3B8ED6F8" w14:textId="1A2E4C2A" w:rsidR="00FB7BDE" w:rsidRPr="009D148C" w:rsidRDefault="00FB7BDE" w:rsidP="00697E97">
            <w:pPr>
              <w:pStyle w:val="Prrafodelista"/>
              <w:tabs>
                <w:tab w:val="left" w:pos="142"/>
                <w:tab w:val="left" w:pos="284"/>
              </w:tabs>
              <w:spacing w:after="0" w:line="360" w:lineRule="auto"/>
              <w:ind w:left="0"/>
              <w:jc w:val="center"/>
              <w:rPr>
                <w:rFonts w:ascii="Arial Nova Light" w:hAnsi="Arial Nova Light"/>
                <w:sz w:val="20"/>
                <w:szCs w:val="20"/>
              </w:rPr>
            </w:pPr>
            <w:r w:rsidRPr="009D148C">
              <w:rPr>
                <w:rFonts w:ascii="Arial Nova Light" w:hAnsi="Arial Nova Light"/>
                <w:sz w:val="20"/>
                <w:szCs w:val="20"/>
              </w:rPr>
              <w:t>EDGAR IVÁN PASILLAS ÁLVAREZ</w:t>
            </w:r>
          </w:p>
        </w:tc>
        <w:tc>
          <w:tcPr>
            <w:tcW w:w="2835" w:type="dxa"/>
            <w:shd w:val="clear" w:color="auto" w:fill="FFFFFF" w:themeFill="background1"/>
          </w:tcPr>
          <w:p w14:paraId="71D9B125" w14:textId="2C017088" w:rsidR="00FB7BDE" w:rsidRDefault="00FB7BDE" w:rsidP="00697E97">
            <w:pPr>
              <w:pStyle w:val="Prrafodelista"/>
              <w:tabs>
                <w:tab w:val="left" w:pos="142"/>
                <w:tab w:val="left" w:pos="284"/>
              </w:tabs>
              <w:spacing w:after="0" w:line="360" w:lineRule="auto"/>
              <w:ind w:left="0"/>
              <w:jc w:val="center"/>
              <w:rPr>
                <w:rFonts w:ascii="Arial Nova Light" w:hAnsi="Arial Nova Light"/>
                <w:b/>
                <w:bCs/>
                <w:sz w:val="20"/>
                <w:szCs w:val="20"/>
              </w:rPr>
            </w:pPr>
            <w:r>
              <w:rPr>
                <w:rFonts w:ascii="Arial Nova Light" w:hAnsi="Arial Nova Light"/>
                <w:b/>
                <w:bCs/>
                <w:sz w:val="20"/>
                <w:szCs w:val="20"/>
              </w:rPr>
              <w:t>SEGUNDO SECRETARIO</w:t>
            </w:r>
          </w:p>
        </w:tc>
      </w:tr>
      <w:tr w:rsidR="007066FE" w:rsidRPr="00EF0CF4" w14:paraId="3C3EE3F0" w14:textId="77777777" w:rsidTr="00EF0CF4">
        <w:trPr>
          <w:jc w:val="center"/>
        </w:trPr>
        <w:tc>
          <w:tcPr>
            <w:tcW w:w="1838" w:type="dxa"/>
            <w:shd w:val="clear" w:color="auto" w:fill="FFFFFF" w:themeFill="background1"/>
          </w:tcPr>
          <w:p w14:paraId="673F721A" w14:textId="013BB352" w:rsidR="007066FE" w:rsidRDefault="007066FE" w:rsidP="00697E97">
            <w:pPr>
              <w:pStyle w:val="Prrafodelista"/>
              <w:tabs>
                <w:tab w:val="left" w:pos="142"/>
                <w:tab w:val="left" w:pos="284"/>
              </w:tabs>
              <w:spacing w:after="0" w:line="360" w:lineRule="auto"/>
              <w:ind w:left="0"/>
              <w:jc w:val="center"/>
              <w:rPr>
                <w:rFonts w:ascii="Arial Nova Light" w:hAnsi="Arial Nova Light"/>
                <w:b/>
                <w:bCs/>
                <w:sz w:val="20"/>
                <w:szCs w:val="20"/>
              </w:rPr>
            </w:pPr>
            <w:r>
              <w:rPr>
                <w:rFonts w:ascii="Arial Nova Light" w:hAnsi="Arial Nova Light"/>
                <w:b/>
                <w:bCs/>
                <w:sz w:val="20"/>
                <w:szCs w:val="20"/>
              </w:rPr>
              <w:t>464 C2</w:t>
            </w:r>
          </w:p>
        </w:tc>
        <w:tc>
          <w:tcPr>
            <w:tcW w:w="2835" w:type="dxa"/>
            <w:shd w:val="clear" w:color="auto" w:fill="FFFFFF" w:themeFill="background1"/>
          </w:tcPr>
          <w:p w14:paraId="08093670" w14:textId="7A670748" w:rsidR="007066FE" w:rsidRPr="009D148C" w:rsidRDefault="007066FE" w:rsidP="00697E97">
            <w:pPr>
              <w:pStyle w:val="Prrafodelista"/>
              <w:tabs>
                <w:tab w:val="left" w:pos="142"/>
                <w:tab w:val="left" w:pos="284"/>
              </w:tabs>
              <w:spacing w:after="0" w:line="360" w:lineRule="auto"/>
              <w:ind w:left="0"/>
              <w:jc w:val="center"/>
              <w:rPr>
                <w:rFonts w:ascii="Arial Nova Light" w:hAnsi="Arial Nova Light"/>
                <w:sz w:val="20"/>
                <w:szCs w:val="20"/>
              </w:rPr>
            </w:pPr>
            <w:r w:rsidRPr="009D148C">
              <w:rPr>
                <w:rFonts w:ascii="Arial Nova Light" w:hAnsi="Arial Nova Light"/>
                <w:sz w:val="20"/>
                <w:szCs w:val="20"/>
              </w:rPr>
              <w:t>ERIKA YUREISY LUGO RODRÍGUEZ</w:t>
            </w:r>
          </w:p>
        </w:tc>
        <w:tc>
          <w:tcPr>
            <w:tcW w:w="2835" w:type="dxa"/>
            <w:shd w:val="clear" w:color="auto" w:fill="FFFFFF" w:themeFill="background1"/>
          </w:tcPr>
          <w:p w14:paraId="647A2088" w14:textId="36361D6E" w:rsidR="007066FE" w:rsidRDefault="007066FE" w:rsidP="00697E97">
            <w:pPr>
              <w:pStyle w:val="Prrafodelista"/>
              <w:tabs>
                <w:tab w:val="left" w:pos="142"/>
                <w:tab w:val="left" w:pos="284"/>
              </w:tabs>
              <w:spacing w:after="0" w:line="360" w:lineRule="auto"/>
              <w:ind w:left="0"/>
              <w:jc w:val="center"/>
              <w:rPr>
                <w:rFonts w:ascii="Arial Nova Light" w:hAnsi="Arial Nova Light"/>
                <w:b/>
                <w:bCs/>
                <w:sz w:val="20"/>
                <w:szCs w:val="20"/>
              </w:rPr>
            </w:pPr>
            <w:r>
              <w:rPr>
                <w:rFonts w:ascii="Arial Nova Light" w:hAnsi="Arial Nova Light"/>
                <w:b/>
                <w:bCs/>
                <w:sz w:val="20"/>
                <w:szCs w:val="20"/>
              </w:rPr>
              <w:t>PRESIDENTA DE CASILLA</w:t>
            </w:r>
          </w:p>
        </w:tc>
      </w:tr>
      <w:tr w:rsidR="007066FE" w:rsidRPr="00EF0CF4" w14:paraId="2E17FC43" w14:textId="77777777" w:rsidTr="00EF0CF4">
        <w:trPr>
          <w:jc w:val="center"/>
        </w:trPr>
        <w:tc>
          <w:tcPr>
            <w:tcW w:w="1838" w:type="dxa"/>
            <w:shd w:val="clear" w:color="auto" w:fill="FFFFFF" w:themeFill="background1"/>
          </w:tcPr>
          <w:p w14:paraId="70180838" w14:textId="5B03455A" w:rsidR="007066FE" w:rsidRDefault="007066FE" w:rsidP="00697E97">
            <w:pPr>
              <w:pStyle w:val="Prrafodelista"/>
              <w:tabs>
                <w:tab w:val="left" w:pos="142"/>
                <w:tab w:val="left" w:pos="284"/>
              </w:tabs>
              <w:spacing w:after="0" w:line="360" w:lineRule="auto"/>
              <w:ind w:left="0"/>
              <w:jc w:val="center"/>
              <w:rPr>
                <w:rFonts w:ascii="Arial Nova Light" w:hAnsi="Arial Nova Light"/>
                <w:b/>
                <w:bCs/>
                <w:sz w:val="20"/>
                <w:szCs w:val="20"/>
              </w:rPr>
            </w:pPr>
            <w:r>
              <w:rPr>
                <w:rFonts w:ascii="Arial Nova Light" w:hAnsi="Arial Nova Light"/>
                <w:b/>
                <w:bCs/>
                <w:sz w:val="20"/>
                <w:szCs w:val="20"/>
              </w:rPr>
              <w:t>466 B</w:t>
            </w:r>
          </w:p>
        </w:tc>
        <w:tc>
          <w:tcPr>
            <w:tcW w:w="2835" w:type="dxa"/>
            <w:shd w:val="clear" w:color="auto" w:fill="FFFFFF" w:themeFill="background1"/>
          </w:tcPr>
          <w:p w14:paraId="65004E31" w14:textId="7C1FBAF4" w:rsidR="007066FE" w:rsidRPr="009D148C" w:rsidRDefault="00AD50F8" w:rsidP="00697E97">
            <w:pPr>
              <w:pStyle w:val="Prrafodelista"/>
              <w:tabs>
                <w:tab w:val="left" w:pos="142"/>
                <w:tab w:val="left" w:pos="284"/>
              </w:tabs>
              <w:spacing w:after="0" w:line="360" w:lineRule="auto"/>
              <w:ind w:left="0"/>
              <w:jc w:val="center"/>
              <w:rPr>
                <w:rFonts w:ascii="Arial Nova Light" w:hAnsi="Arial Nova Light"/>
                <w:sz w:val="20"/>
                <w:szCs w:val="20"/>
              </w:rPr>
            </w:pPr>
            <w:r w:rsidRPr="009D148C">
              <w:rPr>
                <w:rFonts w:ascii="Arial Nova Light" w:hAnsi="Arial Nova Light"/>
                <w:sz w:val="20"/>
                <w:szCs w:val="20"/>
              </w:rPr>
              <w:t>GERARDO GONZÁLEZ MARTÍNEZ</w:t>
            </w:r>
          </w:p>
        </w:tc>
        <w:tc>
          <w:tcPr>
            <w:tcW w:w="2835" w:type="dxa"/>
            <w:shd w:val="clear" w:color="auto" w:fill="FFFFFF" w:themeFill="background1"/>
          </w:tcPr>
          <w:p w14:paraId="57C4A5C3" w14:textId="11C6BB8E" w:rsidR="007066FE" w:rsidRDefault="00AD50F8" w:rsidP="00697E97">
            <w:pPr>
              <w:pStyle w:val="Prrafodelista"/>
              <w:tabs>
                <w:tab w:val="left" w:pos="142"/>
                <w:tab w:val="left" w:pos="284"/>
              </w:tabs>
              <w:spacing w:after="0" w:line="360" w:lineRule="auto"/>
              <w:ind w:left="0"/>
              <w:jc w:val="center"/>
              <w:rPr>
                <w:rFonts w:ascii="Arial Nova Light" w:hAnsi="Arial Nova Light"/>
                <w:b/>
                <w:bCs/>
                <w:sz w:val="20"/>
                <w:szCs w:val="20"/>
              </w:rPr>
            </w:pPr>
            <w:r>
              <w:rPr>
                <w:rFonts w:ascii="Arial Nova Light" w:hAnsi="Arial Nova Light"/>
                <w:b/>
                <w:bCs/>
                <w:sz w:val="20"/>
                <w:szCs w:val="20"/>
              </w:rPr>
              <w:t>ESCRUTADOR</w:t>
            </w:r>
          </w:p>
        </w:tc>
      </w:tr>
      <w:tr w:rsidR="00AD50F8" w:rsidRPr="00EF0CF4" w14:paraId="1342B693" w14:textId="77777777" w:rsidTr="00EF0CF4">
        <w:trPr>
          <w:jc w:val="center"/>
        </w:trPr>
        <w:tc>
          <w:tcPr>
            <w:tcW w:w="1838" w:type="dxa"/>
            <w:shd w:val="clear" w:color="auto" w:fill="FFFFFF" w:themeFill="background1"/>
          </w:tcPr>
          <w:p w14:paraId="7FB93672" w14:textId="6E9CF358" w:rsidR="00AD50F8" w:rsidRDefault="00AD50F8" w:rsidP="00697E97">
            <w:pPr>
              <w:pStyle w:val="Prrafodelista"/>
              <w:tabs>
                <w:tab w:val="left" w:pos="142"/>
                <w:tab w:val="left" w:pos="284"/>
              </w:tabs>
              <w:spacing w:after="0" w:line="360" w:lineRule="auto"/>
              <w:ind w:left="0"/>
              <w:jc w:val="center"/>
              <w:rPr>
                <w:rFonts w:ascii="Arial Nova Light" w:hAnsi="Arial Nova Light"/>
                <w:b/>
                <w:bCs/>
                <w:sz w:val="20"/>
                <w:szCs w:val="20"/>
              </w:rPr>
            </w:pPr>
            <w:r>
              <w:rPr>
                <w:rFonts w:ascii="Arial Nova Light" w:hAnsi="Arial Nova Light"/>
                <w:b/>
                <w:bCs/>
                <w:sz w:val="20"/>
                <w:szCs w:val="20"/>
              </w:rPr>
              <w:t>467 C2</w:t>
            </w:r>
          </w:p>
        </w:tc>
        <w:tc>
          <w:tcPr>
            <w:tcW w:w="2835" w:type="dxa"/>
            <w:shd w:val="clear" w:color="auto" w:fill="FFFFFF" w:themeFill="background1"/>
          </w:tcPr>
          <w:p w14:paraId="7F6AA168" w14:textId="46FF0D37" w:rsidR="00AD50F8" w:rsidRPr="009D148C" w:rsidRDefault="00AD50F8" w:rsidP="00697E97">
            <w:pPr>
              <w:pStyle w:val="Prrafodelista"/>
              <w:tabs>
                <w:tab w:val="left" w:pos="142"/>
                <w:tab w:val="left" w:pos="284"/>
              </w:tabs>
              <w:spacing w:after="0" w:line="360" w:lineRule="auto"/>
              <w:ind w:left="0"/>
              <w:jc w:val="center"/>
              <w:rPr>
                <w:rFonts w:ascii="Arial Nova Light" w:hAnsi="Arial Nova Light"/>
                <w:sz w:val="20"/>
                <w:szCs w:val="20"/>
              </w:rPr>
            </w:pPr>
            <w:r w:rsidRPr="009D148C">
              <w:rPr>
                <w:rFonts w:ascii="Arial Nova Light" w:hAnsi="Arial Nova Light"/>
                <w:sz w:val="20"/>
                <w:szCs w:val="20"/>
              </w:rPr>
              <w:t>FELICITAS ESPINOZA SÁNCHEZ</w:t>
            </w:r>
          </w:p>
        </w:tc>
        <w:tc>
          <w:tcPr>
            <w:tcW w:w="2835" w:type="dxa"/>
            <w:shd w:val="clear" w:color="auto" w:fill="FFFFFF" w:themeFill="background1"/>
          </w:tcPr>
          <w:p w14:paraId="38BF057F" w14:textId="55AF1505" w:rsidR="00AD50F8" w:rsidRDefault="00AD50F8" w:rsidP="00697E97">
            <w:pPr>
              <w:pStyle w:val="Prrafodelista"/>
              <w:tabs>
                <w:tab w:val="left" w:pos="142"/>
                <w:tab w:val="left" w:pos="284"/>
              </w:tabs>
              <w:spacing w:after="0" w:line="360" w:lineRule="auto"/>
              <w:ind w:left="0"/>
              <w:jc w:val="center"/>
              <w:rPr>
                <w:rFonts w:ascii="Arial Nova Light" w:hAnsi="Arial Nova Light"/>
                <w:b/>
                <w:bCs/>
                <w:sz w:val="20"/>
                <w:szCs w:val="20"/>
              </w:rPr>
            </w:pPr>
            <w:r>
              <w:rPr>
                <w:rFonts w:ascii="Arial Nova Light" w:hAnsi="Arial Nova Light"/>
                <w:b/>
                <w:bCs/>
                <w:sz w:val="20"/>
                <w:szCs w:val="20"/>
              </w:rPr>
              <w:t>SECRETARIA</w:t>
            </w:r>
          </w:p>
        </w:tc>
      </w:tr>
      <w:tr w:rsidR="00AD50F8" w:rsidRPr="00EF0CF4" w14:paraId="5C7070FD" w14:textId="77777777" w:rsidTr="00EF0CF4">
        <w:trPr>
          <w:jc w:val="center"/>
        </w:trPr>
        <w:tc>
          <w:tcPr>
            <w:tcW w:w="1838" w:type="dxa"/>
            <w:shd w:val="clear" w:color="auto" w:fill="FFFFFF" w:themeFill="background1"/>
          </w:tcPr>
          <w:p w14:paraId="65C59DB6" w14:textId="7276FBF4" w:rsidR="00AD50F8" w:rsidRDefault="001F1FCD" w:rsidP="00697E97">
            <w:pPr>
              <w:pStyle w:val="Prrafodelista"/>
              <w:tabs>
                <w:tab w:val="left" w:pos="142"/>
                <w:tab w:val="left" w:pos="284"/>
              </w:tabs>
              <w:spacing w:after="0" w:line="360" w:lineRule="auto"/>
              <w:ind w:left="0"/>
              <w:jc w:val="center"/>
              <w:rPr>
                <w:rFonts w:ascii="Arial Nova Light" w:hAnsi="Arial Nova Light"/>
                <w:b/>
                <w:bCs/>
                <w:sz w:val="20"/>
                <w:szCs w:val="20"/>
              </w:rPr>
            </w:pPr>
            <w:r>
              <w:rPr>
                <w:rFonts w:ascii="Arial Nova Light" w:hAnsi="Arial Nova Light"/>
                <w:b/>
                <w:bCs/>
                <w:sz w:val="20"/>
                <w:szCs w:val="20"/>
              </w:rPr>
              <w:t>469 C3</w:t>
            </w:r>
          </w:p>
        </w:tc>
        <w:tc>
          <w:tcPr>
            <w:tcW w:w="2835" w:type="dxa"/>
            <w:shd w:val="clear" w:color="auto" w:fill="FFFFFF" w:themeFill="background1"/>
          </w:tcPr>
          <w:p w14:paraId="69402C8D" w14:textId="3D190D49" w:rsidR="00AD50F8" w:rsidRPr="009D148C" w:rsidRDefault="001F1FCD" w:rsidP="00697E97">
            <w:pPr>
              <w:pStyle w:val="Prrafodelista"/>
              <w:tabs>
                <w:tab w:val="left" w:pos="142"/>
                <w:tab w:val="left" w:pos="284"/>
              </w:tabs>
              <w:spacing w:after="0" w:line="360" w:lineRule="auto"/>
              <w:ind w:left="0"/>
              <w:jc w:val="center"/>
              <w:rPr>
                <w:rFonts w:ascii="Arial Nova Light" w:hAnsi="Arial Nova Light"/>
                <w:sz w:val="20"/>
                <w:szCs w:val="20"/>
              </w:rPr>
            </w:pPr>
            <w:r w:rsidRPr="009D148C">
              <w:rPr>
                <w:rFonts w:ascii="Arial Nova Light" w:hAnsi="Arial Nova Light"/>
                <w:sz w:val="20"/>
                <w:szCs w:val="20"/>
              </w:rPr>
              <w:t>MARICELA CALDERÓN CORONADO</w:t>
            </w:r>
          </w:p>
        </w:tc>
        <w:tc>
          <w:tcPr>
            <w:tcW w:w="2835" w:type="dxa"/>
            <w:shd w:val="clear" w:color="auto" w:fill="FFFFFF" w:themeFill="background1"/>
          </w:tcPr>
          <w:p w14:paraId="5DFA0A77" w14:textId="6069AE33" w:rsidR="00AD50F8" w:rsidRDefault="001F1FCD" w:rsidP="00697E97">
            <w:pPr>
              <w:pStyle w:val="Prrafodelista"/>
              <w:tabs>
                <w:tab w:val="left" w:pos="142"/>
                <w:tab w:val="left" w:pos="284"/>
              </w:tabs>
              <w:spacing w:after="0" w:line="360" w:lineRule="auto"/>
              <w:ind w:left="0"/>
              <w:jc w:val="center"/>
              <w:rPr>
                <w:rFonts w:ascii="Arial Nova Light" w:hAnsi="Arial Nova Light"/>
                <w:b/>
                <w:bCs/>
                <w:sz w:val="20"/>
                <w:szCs w:val="20"/>
              </w:rPr>
            </w:pPr>
            <w:r>
              <w:rPr>
                <w:rFonts w:ascii="Arial Nova Light" w:hAnsi="Arial Nova Light"/>
                <w:b/>
                <w:bCs/>
                <w:sz w:val="20"/>
                <w:szCs w:val="20"/>
              </w:rPr>
              <w:t>PRIMER ESCRUTADOR</w:t>
            </w:r>
          </w:p>
        </w:tc>
      </w:tr>
    </w:tbl>
    <w:p w14:paraId="480BEF68" w14:textId="77777777" w:rsidR="000B52CB" w:rsidRPr="000B52CB" w:rsidRDefault="000B52CB" w:rsidP="00697E97">
      <w:pPr>
        <w:pStyle w:val="Prrafodelista"/>
        <w:pBdr>
          <w:top w:val="nil"/>
          <w:left w:val="nil"/>
          <w:bottom w:val="nil"/>
          <w:right w:val="nil"/>
          <w:between w:val="nil"/>
        </w:pBdr>
        <w:tabs>
          <w:tab w:val="left" w:pos="142"/>
          <w:tab w:val="left" w:pos="284"/>
        </w:tabs>
        <w:spacing w:after="0" w:line="360" w:lineRule="auto"/>
        <w:ind w:left="0"/>
        <w:jc w:val="both"/>
        <w:rPr>
          <w:rFonts w:ascii="Arial Nova Light" w:hAnsi="Arial Nova Light"/>
          <w:sz w:val="24"/>
          <w:szCs w:val="24"/>
        </w:rPr>
      </w:pPr>
    </w:p>
    <w:p w14:paraId="3367BA58" w14:textId="77C416A5" w:rsidR="006276D9" w:rsidRPr="00954CD1" w:rsidRDefault="001F1FCD" w:rsidP="00697E97">
      <w:pPr>
        <w:pStyle w:val="Prrafodelista"/>
        <w:pBdr>
          <w:top w:val="nil"/>
          <w:left w:val="nil"/>
          <w:bottom w:val="nil"/>
          <w:right w:val="nil"/>
          <w:between w:val="nil"/>
        </w:pBdr>
        <w:tabs>
          <w:tab w:val="left" w:pos="142"/>
          <w:tab w:val="left" w:pos="284"/>
        </w:tabs>
        <w:spacing w:after="0" w:line="360" w:lineRule="auto"/>
        <w:ind w:left="0"/>
        <w:jc w:val="both"/>
        <w:rPr>
          <w:rFonts w:ascii="Arial Nova Light" w:hAnsi="Arial Nova Light"/>
          <w:sz w:val="24"/>
          <w:szCs w:val="24"/>
        </w:rPr>
      </w:pPr>
      <w:r w:rsidRPr="00954CD1">
        <w:rPr>
          <w:rFonts w:ascii="Arial Nova Light" w:hAnsi="Arial Nova Light"/>
          <w:sz w:val="24"/>
          <w:szCs w:val="24"/>
        </w:rPr>
        <w:t xml:space="preserve">Entonces, a efecto de validar la información demandada, este Tribunal al analizar los expedientes de casilla, encarte </w:t>
      </w:r>
      <w:r w:rsidR="00FF6CE3" w:rsidRPr="00954CD1">
        <w:rPr>
          <w:rFonts w:ascii="Arial Nova Light" w:hAnsi="Arial Nova Light"/>
          <w:sz w:val="24"/>
          <w:szCs w:val="24"/>
        </w:rPr>
        <w:t xml:space="preserve">y documentación remitida por la autoridad administrativa INE, en cuanto a la conformación de las mesas directivas el día de la Jornada Electoral, se arriba a la conclusión de que el promovente, esgrime agravios </w:t>
      </w:r>
      <w:r w:rsidR="00FF6CE3" w:rsidRPr="00954CD1">
        <w:rPr>
          <w:rFonts w:ascii="Arial Nova Light" w:hAnsi="Arial Nova Light"/>
          <w:b/>
          <w:bCs/>
          <w:sz w:val="24"/>
          <w:szCs w:val="24"/>
        </w:rPr>
        <w:t xml:space="preserve">infundados, </w:t>
      </w:r>
      <w:r w:rsidR="00FF6CE3" w:rsidRPr="00954CD1">
        <w:rPr>
          <w:rFonts w:ascii="Arial Nova Light" w:hAnsi="Arial Nova Light"/>
          <w:sz w:val="24"/>
          <w:szCs w:val="24"/>
        </w:rPr>
        <w:t xml:space="preserve">en virtud de que sus planteamientos parten de datos imprecisos. </w:t>
      </w:r>
    </w:p>
    <w:p w14:paraId="1631317A" w14:textId="7843C6D8" w:rsidR="00FF6CE3" w:rsidRPr="00954CD1" w:rsidRDefault="00FF6CE3" w:rsidP="00697E97">
      <w:pPr>
        <w:pStyle w:val="Prrafodelista"/>
        <w:pBdr>
          <w:top w:val="nil"/>
          <w:left w:val="nil"/>
          <w:bottom w:val="nil"/>
          <w:right w:val="nil"/>
          <w:between w:val="nil"/>
        </w:pBdr>
        <w:tabs>
          <w:tab w:val="left" w:pos="142"/>
          <w:tab w:val="left" w:pos="284"/>
        </w:tabs>
        <w:spacing w:after="0" w:line="360" w:lineRule="auto"/>
        <w:ind w:left="0"/>
        <w:jc w:val="both"/>
        <w:rPr>
          <w:rFonts w:ascii="Arial Nova Light" w:hAnsi="Arial Nova Light"/>
          <w:sz w:val="24"/>
          <w:szCs w:val="24"/>
        </w:rPr>
      </w:pPr>
    </w:p>
    <w:p w14:paraId="5B304F24" w14:textId="17B00C39" w:rsidR="00FF6CE3" w:rsidRPr="00954CD1" w:rsidRDefault="00FF6CE3" w:rsidP="00697E97">
      <w:pPr>
        <w:pStyle w:val="Prrafodelista"/>
        <w:pBdr>
          <w:top w:val="nil"/>
          <w:left w:val="nil"/>
          <w:bottom w:val="nil"/>
          <w:right w:val="nil"/>
          <w:between w:val="nil"/>
        </w:pBdr>
        <w:tabs>
          <w:tab w:val="left" w:pos="142"/>
          <w:tab w:val="left" w:pos="284"/>
        </w:tabs>
        <w:spacing w:after="0" w:line="360" w:lineRule="auto"/>
        <w:ind w:left="0"/>
        <w:jc w:val="both"/>
        <w:rPr>
          <w:rFonts w:ascii="Arial Nova Light" w:hAnsi="Arial Nova Light"/>
          <w:sz w:val="24"/>
          <w:szCs w:val="24"/>
        </w:rPr>
      </w:pPr>
      <w:r w:rsidRPr="00954CD1">
        <w:rPr>
          <w:rFonts w:ascii="Arial Nova Light" w:hAnsi="Arial Nova Light"/>
          <w:sz w:val="24"/>
          <w:szCs w:val="24"/>
        </w:rPr>
        <w:t xml:space="preserve">Lo anterior, de conformidad con el informe rendido por </w:t>
      </w:r>
      <w:r w:rsidR="00C72AF3" w:rsidRPr="00954CD1">
        <w:rPr>
          <w:rFonts w:ascii="Arial Nova Light" w:hAnsi="Arial Nova Light"/>
          <w:sz w:val="24"/>
          <w:szCs w:val="24"/>
        </w:rPr>
        <w:t xml:space="preserve">el </w:t>
      </w:r>
      <w:r w:rsidR="00C72AF3" w:rsidRPr="009D148C">
        <w:rPr>
          <w:rFonts w:ascii="Arial Nova Light" w:hAnsi="Arial Nova Light"/>
          <w:b/>
          <w:bCs/>
          <w:sz w:val="24"/>
          <w:szCs w:val="24"/>
        </w:rPr>
        <w:t>01 CONSEJO DISTRITAL</w:t>
      </w:r>
      <w:r w:rsidR="00C72AF3" w:rsidRPr="00954CD1">
        <w:rPr>
          <w:rFonts w:ascii="Arial Nova Light" w:hAnsi="Arial Nova Light"/>
          <w:sz w:val="24"/>
          <w:szCs w:val="24"/>
        </w:rPr>
        <w:t xml:space="preserve"> del </w:t>
      </w:r>
      <w:r w:rsidR="00C72AF3" w:rsidRPr="009D148C">
        <w:rPr>
          <w:rFonts w:ascii="Arial Nova Light" w:hAnsi="Arial Nova Light"/>
          <w:b/>
          <w:bCs/>
          <w:sz w:val="24"/>
          <w:szCs w:val="24"/>
        </w:rPr>
        <w:t>INE</w:t>
      </w:r>
      <w:r w:rsidR="00C72AF3" w:rsidRPr="00954CD1">
        <w:rPr>
          <w:rFonts w:ascii="Arial Nova Light" w:hAnsi="Arial Nova Light"/>
          <w:sz w:val="24"/>
          <w:szCs w:val="24"/>
        </w:rPr>
        <w:t xml:space="preserve">, mediante el oficio </w:t>
      </w:r>
      <w:r w:rsidR="00C72AF3" w:rsidRPr="009D148C">
        <w:rPr>
          <w:rFonts w:ascii="Arial Nova Light" w:hAnsi="Arial Nova Light"/>
          <w:b/>
          <w:bCs/>
          <w:sz w:val="24"/>
          <w:szCs w:val="24"/>
        </w:rPr>
        <w:t>525/2021</w:t>
      </w:r>
      <w:r w:rsidR="00C72AF3" w:rsidRPr="00954CD1">
        <w:rPr>
          <w:rFonts w:ascii="Arial Nova Light" w:hAnsi="Arial Nova Light"/>
          <w:sz w:val="24"/>
          <w:szCs w:val="24"/>
        </w:rPr>
        <w:t xml:space="preserve">, en el que informó que los siguientes ciudadanos, que coinciden con los señalados, si fueron insaculados, y son pertenecientes a la sección en donde fueron asignados como funcionarios públicos: </w:t>
      </w:r>
    </w:p>
    <w:p w14:paraId="57D1B2FC" w14:textId="22CC43F1" w:rsidR="00C72AF3" w:rsidRDefault="00C72AF3" w:rsidP="00697E97">
      <w:pPr>
        <w:pStyle w:val="Prrafodelista"/>
        <w:pBdr>
          <w:top w:val="nil"/>
          <w:left w:val="nil"/>
          <w:bottom w:val="nil"/>
          <w:right w:val="nil"/>
          <w:between w:val="nil"/>
        </w:pBdr>
        <w:tabs>
          <w:tab w:val="left" w:pos="142"/>
          <w:tab w:val="left" w:pos="284"/>
        </w:tabs>
        <w:spacing w:after="0" w:line="360" w:lineRule="auto"/>
        <w:ind w:left="0"/>
        <w:jc w:val="both"/>
      </w:pPr>
    </w:p>
    <w:tbl>
      <w:tblPr>
        <w:tblStyle w:val="Tablaconcuadrcula"/>
        <w:tblW w:w="0" w:type="auto"/>
        <w:jc w:val="center"/>
        <w:shd w:val="clear" w:color="auto" w:fill="D9D9D9" w:themeFill="background1" w:themeFillShade="D9"/>
        <w:tblLook w:val="04A0" w:firstRow="1" w:lastRow="0" w:firstColumn="1" w:lastColumn="0" w:noHBand="0" w:noVBand="1"/>
      </w:tblPr>
      <w:tblGrid>
        <w:gridCol w:w="1838"/>
        <w:gridCol w:w="2835"/>
        <w:gridCol w:w="2835"/>
      </w:tblGrid>
      <w:tr w:rsidR="00C72AF3" w:rsidRPr="00EF0CF4" w14:paraId="737204B0" w14:textId="77777777" w:rsidTr="00993C88">
        <w:trPr>
          <w:jc w:val="center"/>
        </w:trPr>
        <w:tc>
          <w:tcPr>
            <w:tcW w:w="1838" w:type="dxa"/>
            <w:shd w:val="clear" w:color="auto" w:fill="D9D9D9" w:themeFill="background1" w:themeFillShade="D9"/>
          </w:tcPr>
          <w:p w14:paraId="1FF85AF9" w14:textId="5D5B4B6F" w:rsidR="00C72AF3" w:rsidRPr="00EF0CF4" w:rsidRDefault="00B51FFE" w:rsidP="00697E97">
            <w:pPr>
              <w:pStyle w:val="Prrafodelista"/>
              <w:tabs>
                <w:tab w:val="left" w:pos="142"/>
                <w:tab w:val="left" w:pos="284"/>
              </w:tabs>
              <w:spacing w:after="0" w:line="360" w:lineRule="auto"/>
              <w:ind w:left="0"/>
              <w:jc w:val="center"/>
              <w:rPr>
                <w:rFonts w:ascii="Arial Nova Light" w:hAnsi="Arial Nova Light"/>
                <w:b/>
                <w:bCs/>
                <w:sz w:val="20"/>
                <w:szCs w:val="20"/>
              </w:rPr>
            </w:pPr>
            <w:r>
              <w:rPr>
                <w:rFonts w:ascii="Arial Nova Light" w:hAnsi="Arial Nova Light"/>
                <w:b/>
                <w:bCs/>
                <w:sz w:val="20"/>
                <w:szCs w:val="20"/>
              </w:rPr>
              <w:t xml:space="preserve">FOLIO DE INSACULACIÓN </w:t>
            </w:r>
          </w:p>
        </w:tc>
        <w:tc>
          <w:tcPr>
            <w:tcW w:w="2835" w:type="dxa"/>
            <w:shd w:val="clear" w:color="auto" w:fill="D9D9D9" w:themeFill="background1" w:themeFillShade="D9"/>
          </w:tcPr>
          <w:p w14:paraId="15C6C645" w14:textId="77777777" w:rsidR="00C72AF3" w:rsidRPr="00EF0CF4" w:rsidRDefault="00C72AF3" w:rsidP="00697E97">
            <w:pPr>
              <w:pStyle w:val="Prrafodelista"/>
              <w:tabs>
                <w:tab w:val="left" w:pos="142"/>
                <w:tab w:val="left" w:pos="284"/>
              </w:tabs>
              <w:spacing w:after="0" w:line="360" w:lineRule="auto"/>
              <w:ind w:left="0"/>
              <w:jc w:val="center"/>
              <w:rPr>
                <w:rFonts w:ascii="Arial Nova Light" w:hAnsi="Arial Nova Light"/>
                <w:b/>
                <w:bCs/>
                <w:sz w:val="20"/>
                <w:szCs w:val="20"/>
              </w:rPr>
            </w:pPr>
            <w:r w:rsidRPr="00EF0CF4">
              <w:rPr>
                <w:rFonts w:ascii="Arial Nova Light" w:hAnsi="Arial Nova Light"/>
                <w:b/>
                <w:bCs/>
                <w:sz w:val="20"/>
                <w:szCs w:val="20"/>
              </w:rPr>
              <w:t>CIUDADANO/CIUDADANA</w:t>
            </w:r>
          </w:p>
        </w:tc>
        <w:tc>
          <w:tcPr>
            <w:tcW w:w="2835" w:type="dxa"/>
            <w:shd w:val="clear" w:color="auto" w:fill="D9D9D9" w:themeFill="background1" w:themeFillShade="D9"/>
          </w:tcPr>
          <w:p w14:paraId="05B1074F" w14:textId="53DC1EBD" w:rsidR="00C72AF3" w:rsidRPr="00EF0CF4" w:rsidRDefault="00B51FFE" w:rsidP="00697E97">
            <w:pPr>
              <w:pStyle w:val="Prrafodelista"/>
              <w:tabs>
                <w:tab w:val="left" w:pos="142"/>
                <w:tab w:val="left" w:pos="284"/>
              </w:tabs>
              <w:spacing w:after="0" w:line="360" w:lineRule="auto"/>
              <w:ind w:left="0"/>
              <w:jc w:val="center"/>
              <w:rPr>
                <w:rFonts w:ascii="Arial Nova Light" w:hAnsi="Arial Nova Light"/>
                <w:b/>
                <w:bCs/>
                <w:sz w:val="20"/>
                <w:szCs w:val="20"/>
              </w:rPr>
            </w:pPr>
            <w:r>
              <w:rPr>
                <w:rFonts w:ascii="Arial Nova Light" w:hAnsi="Arial Nova Light"/>
                <w:b/>
                <w:bCs/>
                <w:sz w:val="20"/>
                <w:szCs w:val="20"/>
              </w:rPr>
              <w:t>SECCIÓN ELECTORAL</w:t>
            </w:r>
          </w:p>
        </w:tc>
      </w:tr>
      <w:tr w:rsidR="00FB7BDE" w:rsidRPr="00EF0CF4" w14:paraId="65440F74" w14:textId="77777777" w:rsidTr="00FB7BDE">
        <w:trPr>
          <w:jc w:val="center"/>
        </w:trPr>
        <w:tc>
          <w:tcPr>
            <w:tcW w:w="1838" w:type="dxa"/>
            <w:shd w:val="clear" w:color="auto" w:fill="FFFFFF" w:themeFill="background1"/>
          </w:tcPr>
          <w:p w14:paraId="0FF30714" w14:textId="19A52E25" w:rsidR="00FB7BDE" w:rsidRDefault="00124FDE" w:rsidP="00697E97">
            <w:pPr>
              <w:pStyle w:val="Prrafodelista"/>
              <w:tabs>
                <w:tab w:val="left" w:pos="142"/>
                <w:tab w:val="left" w:pos="284"/>
              </w:tabs>
              <w:spacing w:after="0" w:line="360" w:lineRule="auto"/>
              <w:ind w:left="0"/>
              <w:jc w:val="center"/>
              <w:rPr>
                <w:rFonts w:ascii="Arial Nova Light" w:hAnsi="Arial Nova Light"/>
                <w:b/>
                <w:bCs/>
                <w:sz w:val="20"/>
                <w:szCs w:val="20"/>
              </w:rPr>
            </w:pPr>
            <w:r>
              <w:rPr>
                <w:rFonts w:ascii="Arial Nova Light" w:hAnsi="Arial Nova Light"/>
                <w:b/>
                <w:bCs/>
                <w:sz w:val="20"/>
                <w:szCs w:val="20"/>
              </w:rPr>
              <w:t>24477</w:t>
            </w:r>
          </w:p>
        </w:tc>
        <w:tc>
          <w:tcPr>
            <w:tcW w:w="2835" w:type="dxa"/>
            <w:shd w:val="clear" w:color="auto" w:fill="FFFFFF" w:themeFill="background1"/>
          </w:tcPr>
          <w:p w14:paraId="79633D83" w14:textId="69D20163" w:rsidR="00FB7BDE" w:rsidRPr="009D148C" w:rsidRDefault="00FB7BDE" w:rsidP="00697E97">
            <w:pPr>
              <w:pStyle w:val="Prrafodelista"/>
              <w:tabs>
                <w:tab w:val="left" w:pos="142"/>
                <w:tab w:val="left" w:pos="284"/>
              </w:tabs>
              <w:spacing w:after="0" w:line="360" w:lineRule="auto"/>
              <w:ind w:left="0"/>
              <w:jc w:val="center"/>
              <w:rPr>
                <w:rFonts w:ascii="Arial Nova Light" w:hAnsi="Arial Nova Light"/>
                <w:sz w:val="20"/>
                <w:szCs w:val="20"/>
              </w:rPr>
            </w:pPr>
            <w:r w:rsidRPr="009D148C">
              <w:rPr>
                <w:rFonts w:ascii="Arial Nova Light" w:hAnsi="Arial Nova Light"/>
                <w:sz w:val="20"/>
                <w:szCs w:val="20"/>
              </w:rPr>
              <w:t>EDGAR IVÁN PASILLAS ÁLVAREZ</w:t>
            </w:r>
          </w:p>
        </w:tc>
        <w:tc>
          <w:tcPr>
            <w:tcW w:w="2835" w:type="dxa"/>
            <w:shd w:val="clear" w:color="auto" w:fill="FFFFFF" w:themeFill="background1"/>
          </w:tcPr>
          <w:p w14:paraId="6F3BD415" w14:textId="234F92B0" w:rsidR="00FB7BDE" w:rsidRDefault="00124FDE" w:rsidP="00697E97">
            <w:pPr>
              <w:pStyle w:val="Prrafodelista"/>
              <w:tabs>
                <w:tab w:val="left" w:pos="142"/>
                <w:tab w:val="left" w:pos="284"/>
              </w:tabs>
              <w:spacing w:after="0" w:line="360" w:lineRule="auto"/>
              <w:ind w:left="0"/>
              <w:jc w:val="center"/>
              <w:rPr>
                <w:rFonts w:ascii="Arial Nova Light" w:hAnsi="Arial Nova Light"/>
                <w:b/>
                <w:bCs/>
                <w:sz w:val="20"/>
                <w:szCs w:val="20"/>
              </w:rPr>
            </w:pPr>
            <w:r>
              <w:rPr>
                <w:rFonts w:ascii="Arial Nova Light" w:hAnsi="Arial Nova Light"/>
                <w:b/>
                <w:bCs/>
                <w:sz w:val="20"/>
                <w:szCs w:val="20"/>
              </w:rPr>
              <w:t>462</w:t>
            </w:r>
          </w:p>
        </w:tc>
      </w:tr>
      <w:tr w:rsidR="00B51FFE" w:rsidRPr="00EF0CF4" w14:paraId="657351E8" w14:textId="77777777" w:rsidTr="00993C88">
        <w:trPr>
          <w:jc w:val="center"/>
        </w:trPr>
        <w:tc>
          <w:tcPr>
            <w:tcW w:w="1838" w:type="dxa"/>
            <w:shd w:val="clear" w:color="auto" w:fill="FFFFFF" w:themeFill="background1"/>
          </w:tcPr>
          <w:p w14:paraId="782ACD78" w14:textId="4E4A1D5F" w:rsidR="00B51FFE" w:rsidRPr="00EF0CF4" w:rsidRDefault="00124FDE" w:rsidP="00697E97">
            <w:pPr>
              <w:pStyle w:val="Prrafodelista"/>
              <w:tabs>
                <w:tab w:val="left" w:pos="142"/>
                <w:tab w:val="left" w:pos="284"/>
              </w:tabs>
              <w:spacing w:after="0" w:line="360" w:lineRule="auto"/>
              <w:ind w:left="0"/>
              <w:jc w:val="center"/>
              <w:rPr>
                <w:rFonts w:ascii="Arial Nova Light" w:hAnsi="Arial Nova Light"/>
                <w:b/>
                <w:bCs/>
                <w:sz w:val="20"/>
                <w:szCs w:val="20"/>
              </w:rPr>
            </w:pPr>
            <w:r>
              <w:rPr>
                <w:rFonts w:ascii="Arial Nova Light" w:hAnsi="Arial Nova Light"/>
                <w:b/>
                <w:bCs/>
                <w:sz w:val="20"/>
                <w:szCs w:val="20"/>
              </w:rPr>
              <w:t>6949</w:t>
            </w:r>
          </w:p>
        </w:tc>
        <w:tc>
          <w:tcPr>
            <w:tcW w:w="2835" w:type="dxa"/>
            <w:shd w:val="clear" w:color="auto" w:fill="FFFFFF" w:themeFill="background1"/>
          </w:tcPr>
          <w:p w14:paraId="1D19666A" w14:textId="77777777" w:rsidR="00B51FFE" w:rsidRPr="009D148C" w:rsidRDefault="00B51FFE" w:rsidP="00697E97">
            <w:pPr>
              <w:pStyle w:val="Prrafodelista"/>
              <w:tabs>
                <w:tab w:val="left" w:pos="142"/>
                <w:tab w:val="left" w:pos="284"/>
              </w:tabs>
              <w:spacing w:after="0" w:line="360" w:lineRule="auto"/>
              <w:ind w:left="0"/>
              <w:jc w:val="center"/>
              <w:rPr>
                <w:rFonts w:ascii="Arial Nova Light" w:hAnsi="Arial Nova Light"/>
                <w:sz w:val="20"/>
                <w:szCs w:val="20"/>
              </w:rPr>
            </w:pPr>
            <w:r w:rsidRPr="009D148C">
              <w:rPr>
                <w:rFonts w:ascii="Arial Nova Light" w:hAnsi="Arial Nova Light"/>
                <w:sz w:val="20"/>
                <w:szCs w:val="20"/>
              </w:rPr>
              <w:t>PAMELA IVONNE DE LA ROSA ARAIZA</w:t>
            </w:r>
          </w:p>
        </w:tc>
        <w:tc>
          <w:tcPr>
            <w:tcW w:w="2835" w:type="dxa"/>
            <w:shd w:val="clear" w:color="auto" w:fill="FFFFFF" w:themeFill="background1"/>
          </w:tcPr>
          <w:p w14:paraId="727AA0AF" w14:textId="18B01C4C" w:rsidR="00B51FFE" w:rsidRPr="00EF0CF4" w:rsidRDefault="00B51FFE" w:rsidP="00697E97">
            <w:pPr>
              <w:pStyle w:val="Prrafodelista"/>
              <w:tabs>
                <w:tab w:val="left" w:pos="142"/>
                <w:tab w:val="left" w:pos="284"/>
              </w:tabs>
              <w:spacing w:after="0" w:line="360" w:lineRule="auto"/>
              <w:ind w:left="0"/>
              <w:jc w:val="center"/>
              <w:rPr>
                <w:rFonts w:ascii="Arial Nova Light" w:hAnsi="Arial Nova Light"/>
                <w:b/>
                <w:bCs/>
                <w:sz w:val="20"/>
                <w:szCs w:val="20"/>
              </w:rPr>
            </w:pPr>
            <w:r>
              <w:rPr>
                <w:rFonts w:ascii="Arial Nova Light" w:hAnsi="Arial Nova Light"/>
                <w:b/>
                <w:bCs/>
                <w:sz w:val="20"/>
                <w:szCs w:val="20"/>
              </w:rPr>
              <w:t xml:space="preserve">464 </w:t>
            </w:r>
          </w:p>
        </w:tc>
      </w:tr>
      <w:tr w:rsidR="00B51FFE" w:rsidRPr="00EF0CF4" w14:paraId="64D0A58A" w14:textId="77777777" w:rsidTr="00993C88">
        <w:trPr>
          <w:jc w:val="center"/>
        </w:trPr>
        <w:tc>
          <w:tcPr>
            <w:tcW w:w="1838" w:type="dxa"/>
            <w:shd w:val="clear" w:color="auto" w:fill="FFFFFF" w:themeFill="background1"/>
          </w:tcPr>
          <w:p w14:paraId="66A673CB" w14:textId="25FFEAC2" w:rsidR="00B51FFE" w:rsidRDefault="00124FDE" w:rsidP="00697E97">
            <w:pPr>
              <w:pStyle w:val="Prrafodelista"/>
              <w:tabs>
                <w:tab w:val="left" w:pos="142"/>
                <w:tab w:val="left" w:pos="284"/>
              </w:tabs>
              <w:spacing w:after="0" w:line="360" w:lineRule="auto"/>
              <w:ind w:left="0"/>
              <w:jc w:val="center"/>
              <w:rPr>
                <w:rFonts w:ascii="Arial Nova Light" w:hAnsi="Arial Nova Light"/>
                <w:b/>
                <w:bCs/>
                <w:sz w:val="20"/>
                <w:szCs w:val="20"/>
              </w:rPr>
            </w:pPr>
            <w:r>
              <w:rPr>
                <w:rFonts w:ascii="Arial Nova Light" w:hAnsi="Arial Nova Light"/>
                <w:b/>
                <w:bCs/>
                <w:sz w:val="20"/>
                <w:szCs w:val="20"/>
              </w:rPr>
              <w:t>5611</w:t>
            </w:r>
          </w:p>
        </w:tc>
        <w:tc>
          <w:tcPr>
            <w:tcW w:w="2835" w:type="dxa"/>
            <w:shd w:val="clear" w:color="auto" w:fill="FFFFFF" w:themeFill="background1"/>
          </w:tcPr>
          <w:p w14:paraId="1AB5325A" w14:textId="77777777" w:rsidR="00B51FFE" w:rsidRPr="009D148C" w:rsidRDefault="00B51FFE" w:rsidP="00697E97">
            <w:pPr>
              <w:pStyle w:val="Prrafodelista"/>
              <w:tabs>
                <w:tab w:val="left" w:pos="142"/>
                <w:tab w:val="left" w:pos="284"/>
              </w:tabs>
              <w:spacing w:after="0" w:line="360" w:lineRule="auto"/>
              <w:ind w:left="0"/>
              <w:jc w:val="center"/>
              <w:rPr>
                <w:rFonts w:ascii="Arial Nova Light" w:hAnsi="Arial Nova Light"/>
                <w:sz w:val="20"/>
                <w:szCs w:val="20"/>
              </w:rPr>
            </w:pPr>
            <w:r w:rsidRPr="009D148C">
              <w:rPr>
                <w:rFonts w:ascii="Arial Nova Light" w:hAnsi="Arial Nova Light"/>
                <w:sz w:val="20"/>
                <w:szCs w:val="20"/>
              </w:rPr>
              <w:t>GERARDO GONZÁLEZ MARTÍNEZ</w:t>
            </w:r>
          </w:p>
        </w:tc>
        <w:tc>
          <w:tcPr>
            <w:tcW w:w="2835" w:type="dxa"/>
            <w:shd w:val="clear" w:color="auto" w:fill="FFFFFF" w:themeFill="background1"/>
          </w:tcPr>
          <w:p w14:paraId="345966FC" w14:textId="5559C48E" w:rsidR="00B51FFE" w:rsidRDefault="00B51FFE" w:rsidP="00697E97">
            <w:pPr>
              <w:pStyle w:val="Prrafodelista"/>
              <w:tabs>
                <w:tab w:val="left" w:pos="142"/>
                <w:tab w:val="left" w:pos="284"/>
              </w:tabs>
              <w:spacing w:after="0" w:line="360" w:lineRule="auto"/>
              <w:ind w:left="0"/>
              <w:jc w:val="center"/>
              <w:rPr>
                <w:rFonts w:ascii="Arial Nova Light" w:hAnsi="Arial Nova Light"/>
                <w:b/>
                <w:bCs/>
                <w:sz w:val="20"/>
                <w:szCs w:val="20"/>
              </w:rPr>
            </w:pPr>
            <w:r>
              <w:rPr>
                <w:rFonts w:ascii="Arial Nova Light" w:hAnsi="Arial Nova Light"/>
                <w:b/>
                <w:bCs/>
                <w:sz w:val="20"/>
                <w:szCs w:val="20"/>
              </w:rPr>
              <w:t xml:space="preserve">466 </w:t>
            </w:r>
          </w:p>
        </w:tc>
      </w:tr>
      <w:tr w:rsidR="00B51FFE" w:rsidRPr="00EF0CF4" w14:paraId="448370BE" w14:textId="77777777" w:rsidTr="00993C88">
        <w:trPr>
          <w:jc w:val="center"/>
        </w:trPr>
        <w:tc>
          <w:tcPr>
            <w:tcW w:w="1838" w:type="dxa"/>
            <w:shd w:val="clear" w:color="auto" w:fill="FFFFFF" w:themeFill="background1"/>
          </w:tcPr>
          <w:p w14:paraId="336B90BA" w14:textId="4601E6FE" w:rsidR="00B51FFE" w:rsidRDefault="005149C9" w:rsidP="00697E97">
            <w:pPr>
              <w:pStyle w:val="Prrafodelista"/>
              <w:tabs>
                <w:tab w:val="left" w:pos="142"/>
                <w:tab w:val="left" w:pos="284"/>
              </w:tabs>
              <w:spacing w:after="0" w:line="360" w:lineRule="auto"/>
              <w:ind w:left="0"/>
              <w:jc w:val="center"/>
              <w:rPr>
                <w:rFonts w:ascii="Arial Nova Light" w:hAnsi="Arial Nova Light"/>
                <w:b/>
                <w:bCs/>
                <w:sz w:val="20"/>
                <w:szCs w:val="20"/>
              </w:rPr>
            </w:pPr>
            <w:r>
              <w:rPr>
                <w:rFonts w:ascii="Arial Nova Light" w:hAnsi="Arial Nova Light"/>
                <w:b/>
                <w:bCs/>
                <w:sz w:val="20"/>
                <w:szCs w:val="20"/>
              </w:rPr>
              <w:t>12488</w:t>
            </w:r>
          </w:p>
        </w:tc>
        <w:tc>
          <w:tcPr>
            <w:tcW w:w="2835" w:type="dxa"/>
            <w:shd w:val="clear" w:color="auto" w:fill="FFFFFF" w:themeFill="background1"/>
          </w:tcPr>
          <w:p w14:paraId="409BF122" w14:textId="77777777" w:rsidR="00B51FFE" w:rsidRPr="009D148C" w:rsidRDefault="00B51FFE" w:rsidP="00697E97">
            <w:pPr>
              <w:pStyle w:val="Prrafodelista"/>
              <w:tabs>
                <w:tab w:val="left" w:pos="142"/>
                <w:tab w:val="left" w:pos="284"/>
              </w:tabs>
              <w:spacing w:after="0" w:line="360" w:lineRule="auto"/>
              <w:ind w:left="0"/>
              <w:jc w:val="center"/>
              <w:rPr>
                <w:rFonts w:ascii="Arial Nova Light" w:hAnsi="Arial Nova Light"/>
                <w:sz w:val="20"/>
                <w:szCs w:val="20"/>
              </w:rPr>
            </w:pPr>
            <w:r w:rsidRPr="009D148C">
              <w:rPr>
                <w:rFonts w:ascii="Arial Nova Light" w:hAnsi="Arial Nova Light"/>
                <w:sz w:val="20"/>
                <w:szCs w:val="20"/>
              </w:rPr>
              <w:t>FELICITAS ESPINOZA SÁNCHEZ</w:t>
            </w:r>
          </w:p>
        </w:tc>
        <w:tc>
          <w:tcPr>
            <w:tcW w:w="2835" w:type="dxa"/>
            <w:shd w:val="clear" w:color="auto" w:fill="FFFFFF" w:themeFill="background1"/>
          </w:tcPr>
          <w:p w14:paraId="397E7CB8" w14:textId="6FD65679" w:rsidR="00B51FFE" w:rsidRDefault="00B51FFE" w:rsidP="00697E97">
            <w:pPr>
              <w:pStyle w:val="Prrafodelista"/>
              <w:tabs>
                <w:tab w:val="left" w:pos="142"/>
                <w:tab w:val="left" w:pos="284"/>
              </w:tabs>
              <w:spacing w:after="0" w:line="360" w:lineRule="auto"/>
              <w:ind w:left="0"/>
              <w:jc w:val="center"/>
              <w:rPr>
                <w:rFonts w:ascii="Arial Nova Light" w:hAnsi="Arial Nova Light"/>
                <w:b/>
                <w:bCs/>
                <w:sz w:val="20"/>
                <w:szCs w:val="20"/>
              </w:rPr>
            </w:pPr>
            <w:r>
              <w:rPr>
                <w:rFonts w:ascii="Arial Nova Light" w:hAnsi="Arial Nova Light"/>
                <w:b/>
                <w:bCs/>
                <w:sz w:val="20"/>
                <w:szCs w:val="20"/>
              </w:rPr>
              <w:t xml:space="preserve">467 </w:t>
            </w:r>
          </w:p>
        </w:tc>
      </w:tr>
      <w:tr w:rsidR="00B51FFE" w:rsidRPr="00EF0CF4" w14:paraId="0BFF1CFF" w14:textId="77777777" w:rsidTr="00993C88">
        <w:trPr>
          <w:jc w:val="center"/>
        </w:trPr>
        <w:tc>
          <w:tcPr>
            <w:tcW w:w="1838" w:type="dxa"/>
            <w:shd w:val="clear" w:color="auto" w:fill="FFFFFF" w:themeFill="background1"/>
          </w:tcPr>
          <w:p w14:paraId="0188F0F5" w14:textId="0C63C2D7" w:rsidR="00B51FFE" w:rsidRDefault="005149C9" w:rsidP="00697E97">
            <w:pPr>
              <w:pStyle w:val="Prrafodelista"/>
              <w:tabs>
                <w:tab w:val="left" w:pos="142"/>
                <w:tab w:val="left" w:pos="284"/>
              </w:tabs>
              <w:spacing w:after="0" w:line="360" w:lineRule="auto"/>
              <w:ind w:left="0"/>
              <w:jc w:val="center"/>
              <w:rPr>
                <w:rFonts w:ascii="Arial Nova Light" w:hAnsi="Arial Nova Light"/>
                <w:b/>
                <w:bCs/>
                <w:sz w:val="20"/>
                <w:szCs w:val="20"/>
              </w:rPr>
            </w:pPr>
            <w:r>
              <w:rPr>
                <w:rFonts w:ascii="Arial Nova Light" w:hAnsi="Arial Nova Light"/>
                <w:b/>
                <w:bCs/>
                <w:sz w:val="20"/>
                <w:szCs w:val="20"/>
              </w:rPr>
              <w:t>38346</w:t>
            </w:r>
          </w:p>
        </w:tc>
        <w:tc>
          <w:tcPr>
            <w:tcW w:w="2835" w:type="dxa"/>
            <w:shd w:val="clear" w:color="auto" w:fill="FFFFFF" w:themeFill="background1"/>
          </w:tcPr>
          <w:p w14:paraId="7D90A8DD" w14:textId="77777777" w:rsidR="00B51FFE" w:rsidRPr="009D148C" w:rsidRDefault="00B51FFE" w:rsidP="00697E97">
            <w:pPr>
              <w:pStyle w:val="Prrafodelista"/>
              <w:tabs>
                <w:tab w:val="left" w:pos="142"/>
                <w:tab w:val="left" w:pos="284"/>
              </w:tabs>
              <w:spacing w:after="0" w:line="360" w:lineRule="auto"/>
              <w:ind w:left="0"/>
              <w:jc w:val="center"/>
              <w:rPr>
                <w:rFonts w:ascii="Arial Nova Light" w:hAnsi="Arial Nova Light"/>
                <w:sz w:val="20"/>
                <w:szCs w:val="20"/>
              </w:rPr>
            </w:pPr>
            <w:r w:rsidRPr="009D148C">
              <w:rPr>
                <w:rFonts w:ascii="Arial Nova Light" w:hAnsi="Arial Nova Light"/>
                <w:sz w:val="20"/>
                <w:szCs w:val="20"/>
              </w:rPr>
              <w:t>MARICELA CALDERÓN CORONADO</w:t>
            </w:r>
          </w:p>
        </w:tc>
        <w:tc>
          <w:tcPr>
            <w:tcW w:w="2835" w:type="dxa"/>
            <w:shd w:val="clear" w:color="auto" w:fill="FFFFFF" w:themeFill="background1"/>
          </w:tcPr>
          <w:p w14:paraId="31AB1987" w14:textId="0CC04676" w:rsidR="00B51FFE" w:rsidRDefault="00B51FFE" w:rsidP="00697E97">
            <w:pPr>
              <w:pStyle w:val="Prrafodelista"/>
              <w:tabs>
                <w:tab w:val="left" w:pos="142"/>
                <w:tab w:val="left" w:pos="284"/>
              </w:tabs>
              <w:spacing w:after="0" w:line="360" w:lineRule="auto"/>
              <w:ind w:left="0"/>
              <w:jc w:val="center"/>
              <w:rPr>
                <w:rFonts w:ascii="Arial Nova Light" w:hAnsi="Arial Nova Light"/>
                <w:b/>
                <w:bCs/>
                <w:sz w:val="20"/>
                <w:szCs w:val="20"/>
              </w:rPr>
            </w:pPr>
            <w:r>
              <w:rPr>
                <w:rFonts w:ascii="Arial Nova Light" w:hAnsi="Arial Nova Light"/>
                <w:b/>
                <w:bCs/>
                <w:sz w:val="20"/>
                <w:szCs w:val="20"/>
              </w:rPr>
              <w:t xml:space="preserve">469 </w:t>
            </w:r>
          </w:p>
        </w:tc>
      </w:tr>
    </w:tbl>
    <w:p w14:paraId="11573897" w14:textId="77777777" w:rsidR="00C72AF3" w:rsidRPr="00FF6CE3" w:rsidRDefault="00C72AF3" w:rsidP="00697E97">
      <w:pPr>
        <w:pStyle w:val="Prrafodelista"/>
        <w:pBdr>
          <w:top w:val="nil"/>
          <w:left w:val="nil"/>
          <w:bottom w:val="nil"/>
          <w:right w:val="nil"/>
          <w:between w:val="nil"/>
        </w:pBdr>
        <w:tabs>
          <w:tab w:val="left" w:pos="142"/>
          <w:tab w:val="left" w:pos="284"/>
        </w:tabs>
        <w:spacing w:after="0" w:line="360" w:lineRule="auto"/>
        <w:ind w:left="0"/>
        <w:jc w:val="both"/>
      </w:pPr>
    </w:p>
    <w:p w14:paraId="03C93345" w14:textId="06935135" w:rsidR="006276D9" w:rsidRDefault="005149C9" w:rsidP="00697E97">
      <w:pPr>
        <w:pStyle w:val="Prrafodelista"/>
        <w:pBdr>
          <w:top w:val="nil"/>
          <w:left w:val="nil"/>
          <w:bottom w:val="nil"/>
          <w:right w:val="nil"/>
          <w:between w:val="nil"/>
        </w:pBdr>
        <w:tabs>
          <w:tab w:val="left" w:pos="142"/>
          <w:tab w:val="left" w:pos="284"/>
        </w:tabs>
        <w:spacing w:after="0" w:line="360" w:lineRule="auto"/>
        <w:ind w:left="0"/>
        <w:jc w:val="both"/>
        <w:rPr>
          <w:rFonts w:ascii="Arial Nova Light" w:hAnsi="Arial Nova Light"/>
          <w:sz w:val="24"/>
          <w:szCs w:val="24"/>
        </w:rPr>
      </w:pPr>
      <w:r>
        <w:rPr>
          <w:rFonts w:ascii="Arial Nova Light" w:hAnsi="Arial Nova Light"/>
          <w:sz w:val="24"/>
          <w:szCs w:val="24"/>
        </w:rPr>
        <w:lastRenderedPageBreak/>
        <w:t xml:space="preserve">Además, la propia autoridad refiere que los ciudadanos citados, si fungieron como funcionarios de mesa directiva de casilla en el lugar para el que fueron designados, por lo que el promovente, parte de un error al señalar que los mismos no habían sido insaculados. </w:t>
      </w:r>
    </w:p>
    <w:p w14:paraId="5C9F07C3" w14:textId="5BF9B5CE" w:rsidR="005149C9" w:rsidRDefault="005149C9" w:rsidP="00697E97">
      <w:pPr>
        <w:pStyle w:val="Prrafodelista"/>
        <w:pBdr>
          <w:top w:val="nil"/>
          <w:left w:val="nil"/>
          <w:bottom w:val="nil"/>
          <w:right w:val="nil"/>
          <w:between w:val="nil"/>
        </w:pBdr>
        <w:tabs>
          <w:tab w:val="left" w:pos="142"/>
          <w:tab w:val="left" w:pos="284"/>
        </w:tabs>
        <w:spacing w:after="0" w:line="360" w:lineRule="auto"/>
        <w:ind w:left="0"/>
        <w:jc w:val="both"/>
        <w:rPr>
          <w:rFonts w:ascii="Arial Nova Light" w:hAnsi="Arial Nova Light"/>
          <w:sz w:val="24"/>
          <w:szCs w:val="24"/>
        </w:rPr>
      </w:pPr>
    </w:p>
    <w:p w14:paraId="15C0843E" w14:textId="150AFA37" w:rsidR="005149C9" w:rsidRDefault="00967D13" w:rsidP="00697E97">
      <w:pPr>
        <w:pStyle w:val="Prrafodelista"/>
        <w:pBdr>
          <w:top w:val="nil"/>
          <w:left w:val="nil"/>
          <w:bottom w:val="nil"/>
          <w:right w:val="nil"/>
          <w:between w:val="nil"/>
        </w:pBdr>
        <w:tabs>
          <w:tab w:val="left" w:pos="142"/>
          <w:tab w:val="left" w:pos="284"/>
        </w:tabs>
        <w:spacing w:after="0" w:line="360" w:lineRule="auto"/>
        <w:ind w:left="0"/>
        <w:jc w:val="both"/>
        <w:rPr>
          <w:rFonts w:ascii="Arial Nova Light" w:hAnsi="Arial Nova Light"/>
          <w:sz w:val="24"/>
          <w:szCs w:val="24"/>
        </w:rPr>
      </w:pPr>
      <w:r>
        <w:rPr>
          <w:rFonts w:ascii="Arial Nova Light" w:hAnsi="Arial Nova Light"/>
          <w:sz w:val="24"/>
          <w:szCs w:val="24"/>
        </w:rPr>
        <w:t xml:space="preserve">Ahora, en cuanto a la C. ERIKA YURELY LUGO RODRÍGUEZ, la autoridad administrativa señala que fue insaculada con el número de folio 5285, y su sección electoral es la 465, sin embargo, el demandante, señala que indebidamente se </w:t>
      </w:r>
      <w:r w:rsidR="001421F8">
        <w:rPr>
          <w:rFonts w:ascii="Arial Nova Light" w:hAnsi="Arial Nova Light"/>
          <w:sz w:val="24"/>
          <w:szCs w:val="24"/>
        </w:rPr>
        <w:t>desempeñó</w:t>
      </w:r>
      <w:r>
        <w:rPr>
          <w:rFonts w:ascii="Arial Nova Light" w:hAnsi="Arial Nova Light"/>
          <w:sz w:val="24"/>
          <w:szCs w:val="24"/>
        </w:rPr>
        <w:t xml:space="preserve"> como presidente a de la casilla </w:t>
      </w:r>
      <w:r w:rsidR="0038638C" w:rsidRPr="0038638C">
        <w:rPr>
          <w:rFonts w:ascii="Arial Nova Light" w:hAnsi="Arial Nova Light"/>
          <w:b/>
          <w:bCs/>
          <w:sz w:val="24"/>
          <w:szCs w:val="24"/>
        </w:rPr>
        <w:t>464 C2</w:t>
      </w:r>
      <w:r w:rsidR="0038638C">
        <w:rPr>
          <w:rFonts w:ascii="Arial Nova Light" w:hAnsi="Arial Nova Light"/>
          <w:b/>
          <w:bCs/>
          <w:sz w:val="24"/>
          <w:szCs w:val="24"/>
        </w:rPr>
        <w:t xml:space="preserve">, </w:t>
      </w:r>
      <w:r w:rsidR="0038638C">
        <w:rPr>
          <w:rFonts w:ascii="Arial Nova Light" w:hAnsi="Arial Nova Light"/>
          <w:sz w:val="24"/>
          <w:szCs w:val="24"/>
        </w:rPr>
        <w:t xml:space="preserve"> lo cual es un agravio </w:t>
      </w:r>
      <w:r w:rsidR="0038638C" w:rsidRPr="0040664B">
        <w:rPr>
          <w:rFonts w:ascii="Arial Nova Light" w:hAnsi="Arial Nova Light"/>
          <w:b/>
          <w:bCs/>
          <w:sz w:val="24"/>
          <w:szCs w:val="24"/>
        </w:rPr>
        <w:t>infundado</w:t>
      </w:r>
      <w:r w:rsidR="0038638C">
        <w:rPr>
          <w:rFonts w:ascii="Arial Nova Light" w:hAnsi="Arial Nova Light"/>
          <w:sz w:val="24"/>
          <w:szCs w:val="24"/>
        </w:rPr>
        <w:t xml:space="preserve">, toda vez que el promovente, no ofrece medio probatorio que acredite su dicho, y de las constancias que obran en autos, el expediente de casilla, encarte e informe de la autoridad, tenemos que en la casilla señalada, quien realizó correctamente las funciones de presidenta de Mesa Directiva de Casilla fue la </w:t>
      </w:r>
      <w:r w:rsidR="0038638C" w:rsidRPr="00954CD1">
        <w:rPr>
          <w:rFonts w:ascii="Arial Nova Light" w:hAnsi="Arial Nova Light"/>
          <w:b/>
          <w:bCs/>
          <w:sz w:val="24"/>
          <w:szCs w:val="24"/>
        </w:rPr>
        <w:t xml:space="preserve">C. </w:t>
      </w:r>
      <w:r w:rsidR="00954CD1" w:rsidRPr="00954CD1">
        <w:rPr>
          <w:rFonts w:ascii="Arial Nova Light" w:hAnsi="Arial Nova Light"/>
          <w:b/>
          <w:bCs/>
          <w:sz w:val="24"/>
          <w:szCs w:val="24"/>
        </w:rPr>
        <w:t>Maricela Castañeda Camacho</w:t>
      </w:r>
      <w:r w:rsidR="00954CD1">
        <w:rPr>
          <w:rFonts w:ascii="Arial Nova Light" w:hAnsi="Arial Nova Light"/>
          <w:b/>
          <w:bCs/>
          <w:sz w:val="24"/>
          <w:szCs w:val="24"/>
        </w:rPr>
        <w:t xml:space="preserve">, </w:t>
      </w:r>
      <w:r w:rsidR="0040664B">
        <w:rPr>
          <w:rFonts w:ascii="Arial Nova Light" w:hAnsi="Arial Nova Light"/>
          <w:sz w:val="24"/>
          <w:szCs w:val="24"/>
        </w:rPr>
        <w:t xml:space="preserve">siendo </w:t>
      </w:r>
      <w:r w:rsidR="00954CD1">
        <w:rPr>
          <w:rFonts w:ascii="Arial Nova Light" w:hAnsi="Arial Nova Light"/>
          <w:sz w:val="24"/>
          <w:szCs w:val="24"/>
        </w:rPr>
        <w:t xml:space="preserve">quien firmó todas  y cada una de las actas de la casilla de referencia. </w:t>
      </w:r>
    </w:p>
    <w:p w14:paraId="21C8104D" w14:textId="77777777" w:rsidR="003163FD" w:rsidRDefault="003163FD" w:rsidP="00697E97">
      <w:pPr>
        <w:pStyle w:val="Prrafodelista"/>
        <w:pBdr>
          <w:top w:val="nil"/>
          <w:left w:val="nil"/>
          <w:bottom w:val="nil"/>
          <w:right w:val="nil"/>
          <w:between w:val="nil"/>
        </w:pBdr>
        <w:tabs>
          <w:tab w:val="left" w:pos="142"/>
          <w:tab w:val="left" w:pos="284"/>
        </w:tabs>
        <w:spacing w:after="0" w:line="360" w:lineRule="auto"/>
        <w:ind w:left="0"/>
        <w:jc w:val="both"/>
        <w:rPr>
          <w:rFonts w:ascii="Arial Nova Light" w:hAnsi="Arial Nova Light"/>
          <w:sz w:val="24"/>
          <w:szCs w:val="24"/>
        </w:rPr>
      </w:pPr>
    </w:p>
    <w:p w14:paraId="6640C399" w14:textId="3BBB76C4" w:rsidR="00954CD1" w:rsidRPr="00954CD1" w:rsidRDefault="00954CD1" w:rsidP="00697E97">
      <w:pPr>
        <w:pStyle w:val="Prrafodelista"/>
        <w:pBdr>
          <w:top w:val="nil"/>
          <w:left w:val="nil"/>
          <w:bottom w:val="nil"/>
          <w:right w:val="nil"/>
          <w:between w:val="nil"/>
        </w:pBdr>
        <w:tabs>
          <w:tab w:val="left" w:pos="142"/>
          <w:tab w:val="left" w:pos="284"/>
        </w:tabs>
        <w:spacing w:after="0" w:line="360" w:lineRule="auto"/>
        <w:ind w:left="0"/>
        <w:jc w:val="both"/>
        <w:rPr>
          <w:rFonts w:ascii="Arial Nova Light" w:hAnsi="Arial Nova Light"/>
          <w:b/>
          <w:bCs/>
          <w:sz w:val="24"/>
          <w:szCs w:val="24"/>
        </w:rPr>
      </w:pPr>
      <w:r>
        <w:rPr>
          <w:rFonts w:ascii="Arial Nova Light" w:hAnsi="Arial Nova Light"/>
          <w:sz w:val="24"/>
          <w:szCs w:val="24"/>
        </w:rPr>
        <w:t xml:space="preserve">Por tanto, los agravios relativos a la indebida integración de las mesas directivas de casilla, por personas no insaculadas, </w:t>
      </w:r>
      <w:r>
        <w:rPr>
          <w:rFonts w:ascii="Arial Nova Light" w:hAnsi="Arial Nova Light"/>
          <w:b/>
          <w:bCs/>
          <w:sz w:val="24"/>
          <w:szCs w:val="24"/>
        </w:rPr>
        <w:t xml:space="preserve">es infundado. </w:t>
      </w:r>
    </w:p>
    <w:p w14:paraId="23A1762F" w14:textId="77777777" w:rsidR="00B16300" w:rsidRPr="00B16300" w:rsidRDefault="00B16300" w:rsidP="00697E97">
      <w:pPr>
        <w:pStyle w:val="Prrafodelista"/>
        <w:pBdr>
          <w:top w:val="nil"/>
          <w:left w:val="nil"/>
          <w:bottom w:val="nil"/>
          <w:right w:val="nil"/>
          <w:between w:val="nil"/>
        </w:pBdr>
        <w:tabs>
          <w:tab w:val="left" w:pos="142"/>
          <w:tab w:val="left" w:pos="284"/>
        </w:tabs>
        <w:spacing w:after="0" w:line="360" w:lineRule="auto"/>
        <w:ind w:left="0"/>
        <w:jc w:val="both"/>
        <w:rPr>
          <w:rFonts w:ascii="Arial Nova Light" w:eastAsia="Arial Nova" w:hAnsi="Arial Nova Light" w:cs="Arial Nova"/>
          <w:bCs/>
          <w:color w:val="000000" w:themeColor="text1"/>
          <w:sz w:val="24"/>
          <w:szCs w:val="24"/>
          <w:u w:val="single"/>
        </w:rPr>
      </w:pPr>
    </w:p>
    <w:p w14:paraId="25545018" w14:textId="3D519690" w:rsidR="0051256A" w:rsidRPr="00F822CC" w:rsidRDefault="0051256A" w:rsidP="00697E97">
      <w:pPr>
        <w:pStyle w:val="Prrafodelista"/>
        <w:numPr>
          <w:ilvl w:val="2"/>
          <w:numId w:val="28"/>
        </w:numPr>
        <w:pBdr>
          <w:top w:val="nil"/>
          <w:left w:val="nil"/>
          <w:bottom w:val="nil"/>
          <w:right w:val="nil"/>
          <w:between w:val="nil"/>
        </w:pBdr>
        <w:tabs>
          <w:tab w:val="left" w:pos="142"/>
          <w:tab w:val="left" w:pos="284"/>
        </w:tabs>
        <w:spacing w:after="0" w:line="360" w:lineRule="auto"/>
        <w:ind w:left="0" w:firstLine="0"/>
        <w:jc w:val="both"/>
        <w:rPr>
          <w:rFonts w:ascii="Arial Nova Light" w:eastAsia="Arial Nova" w:hAnsi="Arial Nova Light" w:cs="Arial Nova"/>
          <w:b/>
          <w:color w:val="000000" w:themeColor="text1"/>
          <w:sz w:val="24"/>
          <w:szCs w:val="24"/>
          <w:u w:val="single"/>
        </w:rPr>
      </w:pPr>
      <w:r w:rsidRPr="00F822CC">
        <w:rPr>
          <w:rFonts w:ascii="Arial Nova Light" w:eastAsia="Arial Nova" w:hAnsi="Arial Nova Light" w:cs="Arial Nova"/>
          <w:b/>
          <w:color w:val="000000" w:themeColor="text1"/>
          <w:sz w:val="24"/>
          <w:szCs w:val="24"/>
          <w:u w:val="single"/>
        </w:rPr>
        <w:t>Participación de Servidores Públicos en Mesas Directivas de Casillas.</w:t>
      </w:r>
    </w:p>
    <w:p w14:paraId="1E27A25E" w14:textId="77777777" w:rsidR="009A5DDD" w:rsidRDefault="009A5DDD" w:rsidP="009A5DDD">
      <w:pPr>
        <w:pBdr>
          <w:top w:val="nil"/>
          <w:left w:val="nil"/>
          <w:bottom w:val="nil"/>
          <w:right w:val="nil"/>
          <w:between w:val="nil"/>
        </w:pBdr>
        <w:tabs>
          <w:tab w:val="left" w:pos="142"/>
          <w:tab w:val="left" w:pos="284"/>
        </w:tabs>
        <w:spacing w:after="0" w:line="360" w:lineRule="auto"/>
        <w:jc w:val="both"/>
        <w:rPr>
          <w:rFonts w:ascii="Arial Nova Light" w:eastAsia="Arial Nova" w:hAnsi="Arial Nova Light" w:cs="Arial Nova"/>
          <w:bCs/>
          <w:color w:val="000000" w:themeColor="text1"/>
          <w:sz w:val="24"/>
          <w:szCs w:val="24"/>
        </w:rPr>
      </w:pPr>
      <w:bookmarkStart w:id="12" w:name="_Hlk76476072"/>
      <w:r w:rsidRPr="005257F8">
        <w:rPr>
          <w:rFonts w:ascii="Arial Nova Light" w:eastAsia="Arial Nova" w:hAnsi="Arial Nova Light" w:cs="Arial Nova"/>
          <w:bCs/>
          <w:color w:val="000000" w:themeColor="text1"/>
          <w:sz w:val="24"/>
          <w:szCs w:val="24"/>
        </w:rPr>
        <w:t xml:space="preserve">La parte promovente, señala que, durante el desahogo de la jornada electiva en el municipio de Tepezalá, y en la firma de todas y cada una de las actas de la jornada electoral, la C. Leyzvy Azarel Muñoz Flores, compareció y firmó en calidad de primera secretaria de la casilla </w:t>
      </w:r>
      <w:r w:rsidRPr="008F2523">
        <w:rPr>
          <w:rFonts w:ascii="Arial Nova Light" w:eastAsia="Arial Nova" w:hAnsi="Arial Nova Light" w:cs="Arial Nova"/>
          <w:b/>
          <w:color w:val="000000" w:themeColor="text1"/>
          <w:sz w:val="24"/>
          <w:szCs w:val="24"/>
        </w:rPr>
        <w:t>463 básica</w:t>
      </w:r>
      <w:r w:rsidRPr="005257F8">
        <w:rPr>
          <w:rFonts w:ascii="Arial Nova Light" w:eastAsia="Arial Nova" w:hAnsi="Arial Nova Light" w:cs="Arial Nova"/>
          <w:bCs/>
          <w:color w:val="000000" w:themeColor="text1"/>
          <w:sz w:val="24"/>
          <w:szCs w:val="24"/>
        </w:rPr>
        <w:t>, aun y cuando se ostentaba como funcionaria pública adscrita a la Unidad Administrativa de Catastro en el Ayuntamiento de Tepezalá.</w:t>
      </w:r>
    </w:p>
    <w:p w14:paraId="718CB920" w14:textId="77777777" w:rsidR="009A5DDD" w:rsidRDefault="009A5DDD" w:rsidP="009A5DDD">
      <w:pPr>
        <w:pBdr>
          <w:top w:val="nil"/>
          <w:left w:val="nil"/>
          <w:bottom w:val="nil"/>
          <w:right w:val="nil"/>
          <w:between w:val="nil"/>
        </w:pBdr>
        <w:tabs>
          <w:tab w:val="left" w:pos="142"/>
          <w:tab w:val="left" w:pos="284"/>
        </w:tabs>
        <w:spacing w:after="0" w:line="360" w:lineRule="auto"/>
        <w:jc w:val="both"/>
        <w:rPr>
          <w:rFonts w:ascii="Arial Nova Light" w:eastAsia="Arial Nova" w:hAnsi="Arial Nova Light" w:cs="Arial Nova"/>
          <w:bCs/>
          <w:color w:val="000000" w:themeColor="text1"/>
          <w:sz w:val="24"/>
          <w:szCs w:val="24"/>
        </w:rPr>
      </w:pPr>
    </w:p>
    <w:p w14:paraId="3EA6FDAE" w14:textId="3DA3C29B" w:rsidR="009A5DDD" w:rsidRDefault="009A5DDD" w:rsidP="009A5DDD">
      <w:pPr>
        <w:pBdr>
          <w:top w:val="nil"/>
          <w:left w:val="nil"/>
          <w:bottom w:val="nil"/>
          <w:right w:val="nil"/>
          <w:between w:val="nil"/>
        </w:pBdr>
        <w:tabs>
          <w:tab w:val="left" w:pos="142"/>
          <w:tab w:val="left" w:pos="284"/>
        </w:tabs>
        <w:spacing w:after="0" w:line="360" w:lineRule="auto"/>
        <w:jc w:val="both"/>
        <w:rPr>
          <w:rFonts w:ascii="Arial Nova Light" w:eastAsia="Arial Nova" w:hAnsi="Arial Nova Light" w:cs="Arial Nova"/>
          <w:bCs/>
          <w:color w:val="000000" w:themeColor="text1"/>
          <w:sz w:val="24"/>
          <w:szCs w:val="24"/>
        </w:rPr>
      </w:pPr>
      <w:r>
        <w:rPr>
          <w:rFonts w:ascii="Arial Nova Light" w:eastAsia="Arial Nova" w:hAnsi="Arial Nova Light" w:cs="Arial Nova"/>
          <w:bCs/>
          <w:color w:val="000000" w:themeColor="text1"/>
          <w:sz w:val="24"/>
          <w:szCs w:val="24"/>
        </w:rPr>
        <w:t xml:space="preserve">Al respecto, este Tribunal advierte que el agravio es </w:t>
      </w:r>
      <w:r w:rsidRPr="0040664B">
        <w:rPr>
          <w:rFonts w:ascii="Arial Nova Light" w:eastAsia="Arial Nova" w:hAnsi="Arial Nova Light" w:cs="Arial Nova"/>
          <w:b/>
          <w:color w:val="000000" w:themeColor="text1"/>
          <w:sz w:val="24"/>
          <w:szCs w:val="24"/>
        </w:rPr>
        <w:t>ineficaz</w:t>
      </w:r>
      <w:r>
        <w:rPr>
          <w:rFonts w:ascii="Arial Nova Light" w:eastAsia="Arial Nova" w:hAnsi="Arial Nova Light" w:cs="Arial Nova"/>
          <w:bCs/>
          <w:color w:val="000000" w:themeColor="text1"/>
          <w:sz w:val="24"/>
          <w:szCs w:val="24"/>
        </w:rPr>
        <w:t xml:space="preserve">, por las siguientes consideraciones: </w:t>
      </w:r>
    </w:p>
    <w:p w14:paraId="4E6D88FA" w14:textId="5B2CD0C9" w:rsidR="00E8002F" w:rsidRDefault="00E8002F" w:rsidP="009A5DDD">
      <w:pPr>
        <w:pBdr>
          <w:top w:val="nil"/>
          <w:left w:val="nil"/>
          <w:bottom w:val="nil"/>
          <w:right w:val="nil"/>
          <w:between w:val="nil"/>
        </w:pBdr>
        <w:tabs>
          <w:tab w:val="left" w:pos="142"/>
          <w:tab w:val="left" w:pos="284"/>
        </w:tabs>
        <w:spacing w:after="0" w:line="360" w:lineRule="auto"/>
        <w:jc w:val="both"/>
        <w:rPr>
          <w:rFonts w:ascii="Arial Nova Light" w:eastAsia="Arial Nova" w:hAnsi="Arial Nova Light" w:cs="Arial Nova"/>
          <w:bCs/>
          <w:color w:val="000000" w:themeColor="text1"/>
          <w:sz w:val="24"/>
          <w:szCs w:val="24"/>
        </w:rPr>
      </w:pPr>
    </w:p>
    <w:p w14:paraId="7D3237C9" w14:textId="3F7FF0FA" w:rsidR="009A5DDD" w:rsidRPr="005257F8" w:rsidRDefault="0040664B" w:rsidP="009A5DDD">
      <w:pPr>
        <w:pBdr>
          <w:top w:val="nil"/>
          <w:left w:val="nil"/>
          <w:bottom w:val="nil"/>
          <w:right w:val="nil"/>
          <w:between w:val="nil"/>
        </w:pBdr>
        <w:tabs>
          <w:tab w:val="left" w:pos="142"/>
          <w:tab w:val="left" w:pos="284"/>
        </w:tabs>
        <w:spacing w:after="0" w:line="360" w:lineRule="auto"/>
        <w:jc w:val="both"/>
        <w:rPr>
          <w:rFonts w:ascii="Arial Nova Light" w:eastAsia="Arial Nova" w:hAnsi="Arial Nova Light" w:cs="Arial Nova"/>
          <w:bCs/>
          <w:color w:val="000000" w:themeColor="text1"/>
          <w:sz w:val="24"/>
          <w:szCs w:val="24"/>
        </w:rPr>
      </w:pPr>
      <w:r>
        <w:rPr>
          <w:rFonts w:ascii="Arial Nova Light" w:eastAsia="Arial Nova" w:hAnsi="Arial Nova Light" w:cs="Arial Nova"/>
          <w:bCs/>
          <w:color w:val="000000" w:themeColor="text1"/>
          <w:sz w:val="24"/>
          <w:szCs w:val="24"/>
        </w:rPr>
        <w:t>Ciertamente, l</w:t>
      </w:r>
      <w:r w:rsidR="009A5DDD" w:rsidRPr="005257F8">
        <w:rPr>
          <w:rFonts w:ascii="Arial Nova Light" w:eastAsia="Arial Nova" w:hAnsi="Arial Nova Light" w:cs="Arial Nova"/>
          <w:bCs/>
          <w:color w:val="000000" w:themeColor="text1"/>
          <w:sz w:val="24"/>
          <w:szCs w:val="24"/>
        </w:rPr>
        <w:t>a presencia y permanencia de autoridades de mando superior en las casillas electorales, genera la presunción de presión sobre los electores, porque éstos pueden percibir que dichas autoridades se encuentran ahí ejerciendo una función de fiscalización de la labor electoral, por lo que al estimar una represalia en los servicios que reciben de la autoridad, modifiquen o alteren el sentido de su voto.</w:t>
      </w:r>
    </w:p>
    <w:p w14:paraId="0A93211E" w14:textId="77777777" w:rsidR="009A5DDD" w:rsidRPr="005257F8" w:rsidRDefault="009A5DDD" w:rsidP="009A5DDD">
      <w:pPr>
        <w:pBdr>
          <w:top w:val="nil"/>
          <w:left w:val="nil"/>
          <w:bottom w:val="nil"/>
          <w:right w:val="nil"/>
          <w:between w:val="nil"/>
        </w:pBdr>
        <w:tabs>
          <w:tab w:val="left" w:pos="142"/>
          <w:tab w:val="left" w:pos="284"/>
        </w:tabs>
        <w:spacing w:after="0" w:line="360" w:lineRule="auto"/>
        <w:jc w:val="both"/>
        <w:rPr>
          <w:rFonts w:ascii="Arial Nova Light" w:eastAsia="Arial Nova" w:hAnsi="Arial Nova Light" w:cs="Arial Nova"/>
          <w:bCs/>
          <w:color w:val="000000" w:themeColor="text1"/>
          <w:sz w:val="24"/>
          <w:szCs w:val="24"/>
        </w:rPr>
      </w:pPr>
    </w:p>
    <w:p w14:paraId="496A428E" w14:textId="77777777" w:rsidR="009A5DDD" w:rsidRPr="005257F8" w:rsidRDefault="009A5DDD" w:rsidP="009A5DDD">
      <w:pPr>
        <w:pBdr>
          <w:top w:val="nil"/>
          <w:left w:val="nil"/>
          <w:bottom w:val="nil"/>
          <w:right w:val="nil"/>
          <w:between w:val="nil"/>
        </w:pBdr>
        <w:tabs>
          <w:tab w:val="left" w:pos="142"/>
          <w:tab w:val="left" w:pos="284"/>
        </w:tabs>
        <w:spacing w:after="0" w:line="360" w:lineRule="auto"/>
        <w:jc w:val="both"/>
        <w:rPr>
          <w:rFonts w:ascii="Arial Nova Light" w:eastAsia="Arial Nova" w:hAnsi="Arial Nova Light" w:cs="Arial Nova"/>
          <w:bCs/>
          <w:color w:val="000000" w:themeColor="text1"/>
          <w:sz w:val="24"/>
          <w:szCs w:val="24"/>
        </w:rPr>
      </w:pPr>
      <w:r w:rsidRPr="005257F8">
        <w:rPr>
          <w:rFonts w:ascii="Arial Nova Light" w:eastAsia="Arial Nova" w:hAnsi="Arial Nova Light" w:cs="Arial Nova"/>
          <w:bCs/>
          <w:color w:val="000000" w:themeColor="text1"/>
          <w:sz w:val="24"/>
          <w:szCs w:val="24"/>
        </w:rPr>
        <w:t>Dicha presunción deriva de la prohibición legal de que servidores públicos con poder de decisión sean funcionarios de casilla o representantes de los partidos políticos ante las casillas el día de la jornada electoral.</w:t>
      </w:r>
    </w:p>
    <w:p w14:paraId="0C882671" w14:textId="77777777" w:rsidR="009A5DDD" w:rsidRPr="005257F8" w:rsidRDefault="009A5DDD" w:rsidP="009A5DDD">
      <w:pPr>
        <w:pBdr>
          <w:top w:val="nil"/>
          <w:left w:val="nil"/>
          <w:bottom w:val="nil"/>
          <w:right w:val="nil"/>
          <w:between w:val="nil"/>
        </w:pBdr>
        <w:tabs>
          <w:tab w:val="left" w:pos="142"/>
          <w:tab w:val="left" w:pos="284"/>
        </w:tabs>
        <w:spacing w:after="0" w:line="360" w:lineRule="auto"/>
        <w:jc w:val="both"/>
        <w:rPr>
          <w:rFonts w:ascii="Arial Nova Light" w:eastAsia="Arial Nova" w:hAnsi="Arial Nova Light" w:cs="Arial Nova"/>
          <w:bCs/>
          <w:color w:val="000000" w:themeColor="text1"/>
          <w:sz w:val="24"/>
          <w:szCs w:val="24"/>
        </w:rPr>
      </w:pPr>
    </w:p>
    <w:p w14:paraId="5E378342" w14:textId="77777777" w:rsidR="009A5DDD" w:rsidRPr="005257F8" w:rsidRDefault="009A5DDD" w:rsidP="009A5DDD">
      <w:pPr>
        <w:pBdr>
          <w:top w:val="nil"/>
          <w:left w:val="nil"/>
          <w:bottom w:val="nil"/>
          <w:right w:val="nil"/>
          <w:between w:val="nil"/>
        </w:pBdr>
        <w:tabs>
          <w:tab w:val="left" w:pos="142"/>
          <w:tab w:val="left" w:pos="284"/>
        </w:tabs>
        <w:spacing w:after="0" w:line="360" w:lineRule="auto"/>
        <w:jc w:val="both"/>
        <w:rPr>
          <w:rFonts w:ascii="Arial Nova Light" w:eastAsia="Arial Nova" w:hAnsi="Arial Nova Light" w:cs="Arial Nova"/>
          <w:bCs/>
          <w:color w:val="000000" w:themeColor="text1"/>
          <w:sz w:val="24"/>
          <w:szCs w:val="24"/>
        </w:rPr>
      </w:pPr>
      <w:r w:rsidRPr="005257F8">
        <w:rPr>
          <w:rFonts w:ascii="Arial Nova Light" w:eastAsia="Arial Nova" w:hAnsi="Arial Nova Light" w:cs="Arial Nova"/>
          <w:bCs/>
          <w:color w:val="000000" w:themeColor="text1"/>
          <w:sz w:val="24"/>
          <w:szCs w:val="24"/>
        </w:rPr>
        <w:t>El bien jurídico que se protege tanto en la causal de nulidad que nos ocupa como en la presunción a que se refiere el citado criterio jurisprudencial son los principios de libertad en la emisión del sufragio y de autenticidad de las elecciones, previstos en el artículo 41, párrafo segundo, de la Constitución Política de los Estados Unidos Mexicanos, y que resultan ser fundamentales en todo sistema democrático.</w:t>
      </w:r>
    </w:p>
    <w:p w14:paraId="12B35C63" w14:textId="77777777" w:rsidR="009A5DDD" w:rsidRPr="005257F8" w:rsidRDefault="009A5DDD" w:rsidP="009A5DDD">
      <w:pPr>
        <w:pBdr>
          <w:top w:val="nil"/>
          <w:left w:val="nil"/>
          <w:bottom w:val="nil"/>
          <w:right w:val="nil"/>
          <w:between w:val="nil"/>
        </w:pBdr>
        <w:tabs>
          <w:tab w:val="left" w:pos="142"/>
          <w:tab w:val="left" w:pos="284"/>
        </w:tabs>
        <w:spacing w:after="0" w:line="360" w:lineRule="auto"/>
        <w:jc w:val="both"/>
        <w:rPr>
          <w:rFonts w:ascii="Arial Nova Light" w:eastAsia="Arial Nova" w:hAnsi="Arial Nova Light" w:cs="Arial Nova"/>
          <w:bCs/>
          <w:color w:val="000000" w:themeColor="text1"/>
          <w:sz w:val="24"/>
          <w:szCs w:val="24"/>
        </w:rPr>
      </w:pPr>
    </w:p>
    <w:p w14:paraId="05EBFA8A" w14:textId="77777777" w:rsidR="009A5DDD" w:rsidRPr="005257F8" w:rsidRDefault="009A5DDD" w:rsidP="009A5DDD">
      <w:pPr>
        <w:pBdr>
          <w:top w:val="nil"/>
          <w:left w:val="nil"/>
          <w:bottom w:val="nil"/>
          <w:right w:val="nil"/>
          <w:between w:val="nil"/>
        </w:pBdr>
        <w:tabs>
          <w:tab w:val="left" w:pos="142"/>
          <w:tab w:val="left" w:pos="284"/>
        </w:tabs>
        <w:spacing w:after="0" w:line="360" w:lineRule="auto"/>
        <w:jc w:val="both"/>
        <w:rPr>
          <w:rFonts w:ascii="Arial Nova Light" w:eastAsia="Arial Nova" w:hAnsi="Arial Nova Light" w:cs="Arial Nova"/>
          <w:bCs/>
          <w:color w:val="000000" w:themeColor="text1"/>
          <w:sz w:val="24"/>
          <w:szCs w:val="24"/>
        </w:rPr>
      </w:pPr>
      <w:r w:rsidRPr="005257F8">
        <w:rPr>
          <w:rFonts w:ascii="Arial Nova Light" w:eastAsia="Arial Nova" w:hAnsi="Arial Nova Light" w:cs="Arial Nova"/>
          <w:bCs/>
          <w:color w:val="000000" w:themeColor="text1"/>
          <w:sz w:val="24"/>
          <w:szCs w:val="24"/>
        </w:rPr>
        <w:t xml:space="preserve">Lo anterior, guarda armonía con la </w:t>
      </w:r>
      <w:r w:rsidRPr="005257F8">
        <w:rPr>
          <w:rFonts w:ascii="Arial Nova Light" w:eastAsia="Arial Nova" w:hAnsi="Arial Nova Light" w:cs="Arial Nova"/>
          <w:b/>
          <w:color w:val="000000" w:themeColor="text1"/>
          <w:sz w:val="24"/>
          <w:szCs w:val="24"/>
        </w:rPr>
        <w:t>jurisprudencia 3/2004</w:t>
      </w:r>
      <w:r w:rsidRPr="005257F8">
        <w:rPr>
          <w:rFonts w:ascii="Arial Nova Light" w:eastAsia="Arial Nova" w:hAnsi="Arial Nova Light" w:cs="Arial Nova"/>
          <w:bCs/>
          <w:color w:val="000000" w:themeColor="text1"/>
          <w:sz w:val="24"/>
          <w:szCs w:val="24"/>
        </w:rPr>
        <w:t xml:space="preserve"> de rubro </w:t>
      </w:r>
      <w:r w:rsidRPr="005257F8">
        <w:rPr>
          <w:rFonts w:ascii="Arial Nova Light" w:eastAsia="Arial Nova" w:hAnsi="Arial Nova Light" w:cs="Arial Nova"/>
          <w:b/>
          <w:i/>
          <w:iCs/>
          <w:color w:val="000000" w:themeColor="text1"/>
          <w:sz w:val="24"/>
          <w:szCs w:val="24"/>
        </w:rPr>
        <w:t>“AUTORIDADES DE MANDO SUPERIOR. SU PRESENCIA EN LA CASILLA COMO FUNCIONARIO O REPRESENTANTE GENERA PRESUNCIÓN DE PRESIÓN SOBRE LOS ELECTORES (LEGISLACIÓN DEL ESTADO DE COLIMA Y SIMILARES)”</w:t>
      </w:r>
      <w:r w:rsidRPr="005257F8">
        <w:rPr>
          <w:rFonts w:ascii="Arial Nova Light" w:eastAsia="Arial Nova" w:hAnsi="Arial Nova Light" w:cs="Arial Nova"/>
          <w:bCs/>
          <w:color w:val="000000" w:themeColor="text1"/>
          <w:sz w:val="24"/>
          <w:szCs w:val="24"/>
        </w:rPr>
        <w:t>.</w:t>
      </w:r>
    </w:p>
    <w:p w14:paraId="48F738EE" w14:textId="77777777" w:rsidR="009A5DDD" w:rsidRPr="005257F8" w:rsidRDefault="009A5DDD" w:rsidP="009A5DDD">
      <w:pPr>
        <w:pBdr>
          <w:top w:val="nil"/>
          <w:left w:val="nil"/>
          <w:bottom w:val="nil"/>
          <w:right w:val="nil"/>
          <w:between w:val="nil"/>
        </w:pBdr>
        <w:tabs>
          <w:tab w:val="left" w:pos="142"/>
          <w:tab w:val="left" w:pos="284"/>
        </w:tabs>
        <w:spacing w:after="0" w:line="360" w:lineRule="auto"/>
        <w:jc w:val="both"/>
        <w:rPr>
          <w:rFonts w:ascii="Arial Nova Light" w:eastAsia="Arial Nova" w:hAnsi="Arial Nova Light" w:cs="Arial Nova"/>
          <w:bCs/>
          <w:color w:val="000000" w:themeColor="text1"/>
          <w:sz w:val="24"/>
          <w:szCs w:val="24"/>
        </w:rPr>
      </w:pPr>
    </w:p>
    <w:p w14:paraId="4F4FD029" w14:textId="78B90483" w:rsidR="009A5DDD" w:rsidRPr="005257F8" w:rsidRDefault="009A5DDD" w:rsidP="009A5DDD">
      <w:pPr>
        <w:pBdr>
          <w:top w:val="nil"/>
          <w:left w:val="nil"/>
          <w:bottom w:val="nil"/>
          <w:right w:val="nil"/>
          <w:between w:val="nil"/>
        </w:pBdr>
        <w:tabs>
          <w:tab w:val="left" w:pos="142"/>
          <w:tab w:val="left" w:pos="284"/>
        </w:tabs>
        <w:spacing w:after="0" w:line="360" w:lineRule="auto"/>
        <w:jc w:val="both"/>
        <w:rPr>
          <w:rFonts w:ascii="Arial Nova Light" w:eastAsia="Arial Nova" w:hAnsi="Arial Nova Light" w:cs="Arial Nova"/>
          <w:bCs/>
          <w:color w:val="000000" w:themeColor="text1"/>
          <w:sz w:val="24"/>
          <w:szCs w:val="24"/>
        </w:rPr>
      </w:pPr>
      <w:r w:rsidRPr="005257F8">
        <w:rPr>
          <w:rFonts w:ascii="Arial Nova Light" w:eastAsia="Arial Nova" w:hAnsi="Arial Nova Light" w:cs="Arial Nova"/>
          <w:bCs/>
          <w:color w:val="000000" w:themeColor="text1"/>
          <w:sz w:val="24"/>
          <w:szCs w:val="24"/>
        </w:rPr>
        <w:t xml:space="preserve">Así bien, ante la duda que se tiene sobre el resultado obtenido en la votación -por la eventual presión que pudieron haber sentido los votantes-, y ante la imposibilidad de conocer si tales electores en realidad fueron o no coaccionados en </w:t>
      </w:r>
      <w:r w:rsidR="0040664B">
        <w:rPr>
          <w:rFonts w:ascii="Arial Nova Light" w:eastAsia="Arial Nova" w:hAnsi="Arial Nova Light" w:cs="Arial Nova"/>
          <w:bCs/>
          <w:color w:val="000000" w:themeColor="text1"/>
          <w:sz w:val="24"/>
          <w:szCs w:val="24"/>
        </w:rPr>
        <w:t xml:space="preserve">lo que respecta a </w:t>
      </w:r>
      <w:r w:rsidRPr="005257F8">
        <w:rPr>
          <w:rFonts w:ascii="Arial Nova Light" w:eastAsia="Arial Nova" w:hAnsi="Arial Nova Light" w:cs="Arial Nova"/>
          <w:bCs/>
          <w:color w:val="000000" w:themeColor="text1"/>
          <w:sz w:val="24"/>
          <w:szCs w:val="24"/>
        </w:rPr>
        <w:t>su fuero interno, se opta por no otorgar validez a la votación emitida por la ciudadanía, lo cual representa una medida racional y proporcionada atendiendo a los principios constitucionales de libertad del sufragio y de autenticidad de las elecciones.</w:t>
      </w:r>
    </w:p>
    <w:p w14:paraId="43F19C98" w14:textId="77777777" w:rsidR="009A5DDD" w:rsidRPr="005257F8" w:rsidRDefault="009A5DDD" w:rsidP="009A5DDD">
      <w:pPr>
        <w:pBdr>
          <w:top w:val="nil"/>
          <w:left w:val="nil"/>
          <w:bottom w:val="nil"/>
          <w:right w:val="nil"/>
          <w:between w:val="nil"/>
        </w:pBdr>
        <w:tabs>
          <w:tab w:val="left" w:pos="142"/>
          <w:tab w:val="left" w:pos="284"/>
        </w:tabs>
        <w:spacing w:after="0" w:line="360" w:lineRule="auto"/>
        <w:jc w:val="both"/>
        <w:rPr>
          <w:rFonts w:ascii="Arial Nova Light" w:eastAsia="Arial Nova" w:hAnsi="Arial Nova Light" w:cs="Arial Nova"/>
          <w:bCs/>
          <w:color w:val="000000" w:themeColor="text1"/>
          <w:sz w:val="24"/>
          <w:szCs w:val="24"/>
        </w:rPr>
      </w:pPr>
    </w:p>
    <w:p w14:paraId="27115C0C" w14:textId="77777777" w:rsidR="009A5DDD" w:rsidRPr="005257F8" w:rsidRDefault="009A5DDD" w:rsidP="009A5DDD">
      <w:pPr>
        <w:pBdr>
          <w:top w:val="nil"/>
          <w:left w:val="nil"/>
          <w:bottom w:val="nil"/>
          <w:right w:val="nil"/>
          <w:between w:val="nil"/>
        </w:pBdr>
        <w:tabs>
          <w:tab w:val="left" w:pos="142"/>
          <w:tab w:val="left" w:pos="284"/>
        </w:tabs>
        <w:spacing w:after="0" w:line="360" w:lineRule="auto"/>
        <w:jc w:val="both"/>
        <w:rPr>
          <w:rFonts w:ascii="Arial Nova Light" w:eastAsia="Arial Nova" w:hAnsi="Arial Nova Light" w:cs="Arial Nova"/>
          <w:bCs/>
          <w:color w:val="000000" w:themeColor="text1"/>
          <w:sz w:val="24"/>
          <w:szCs w:val="24"/>
        </w:rPr>
      </w:pPr>
      <w:r w:rsidRPr="005257F8">
        <w:rPr>
          <w:rFonts w:ascii="Arial Nova Light" w:eastAsia="Arial Nova" w:hAnsi="Arial Nova Light" w:cs="Arial Nova"/>
          <w:bCs/>
          <w:color w:val="000000" w:themeColor="text1"/>
          <w:sz w:val="24"/>
          <w:szCs w:val="24"/>
        </w:rPr>
        <w:t>Lo anterior es así, pues el sistema de nulidades en materia electoral prevé el supuesto de ejercer presión o coacción sobre los electores, con el objeto de asegurar la realización de elecciones libres y auténticas.</w:t>
      </w:r>
    </w:p>
    <w:p w14:paraId="6004F041" w14:textId="77777777" w:rsidR="009A5DDD" w:rsidRPr="005257F8" w:rsidRDefault="009A5DDD" w:rsidP="009A5DDD">
      <w:pPr>
        <w:pBdr>
          <w:top w:val="nil"/>
          <w:left w:val="nil"/>
          <w:bottom w:val="nil"/>
          <w:right w:val="nil"/>
          <w:between w:val="nil"/>
        </w:pBdr>
        <w:tabs>
          <w:tab w:val="left" w:pos="142"/>
          <w:tab w:val="left" w:pos="284"/>
        </w:tabs>
        <w:spacing w:after="0" w:line="360" w:lineRule="auto"/>
        <w:jc w:val="both"/>
        <w:rPr>
          <w:rFonts w:ascii="Arial Nova Light" w:eastAsia="Arial Nova" w:hAnsi="Arial Nova Light" w:cs="Arial Nova"/>
          <w:bCs/>
          <w:color w:val="000000" w:themeColor="text1"/>
          <w:sz w:val="24"/>
          <w:szCs w:val="24"/>
        </w:rPr>
      </w:pPr>
    </w:p>
    <w:p w14:paraId="3881DAC9" w14:textId="6CEF0887" w:rsidR="009A5DDD" w:rsidRDefault="009A5DDD" w:rsidP="009A5DDD">
      <w:pPr>
        <w:pBdr>
          <w:top w:val="nil"/>
          <w:left w:val="nil"/>
          <w:bottom w:val="nil"/>
          <w:right w:val="nil"/>
          <w:between w:val="nil"/>
        </w:pBdr>
        <w:tabs>
          <w:tab w:val="left" w:pos="142"/>
          <w:tab w:val="left" w:pos="284"/>
        </w:tabs>
        <w:spacing w:after="0" w:line="360" w:lineRule="auto"/>
        <w:jc w:val="both"/>
        <w:rPr>
          <w:rFonts w:ascii="Arial Nova Light" w:eastAsia="Arial Nova" w:hAnsi="Arial Nova Light" w:cs="Arial Nova"/>
          <w:bCs/>
          <w:color w:val="000000" w:themeColor="text1"/>
          <w:sz w:val="24"/>
          <w:szCs w:val="24"/>
        </w:rPr>
      </w:pPr>
      <w:r w:rsidRPr="005257F8">
        <w:rPr>
          <w:rFonts w:ascii="Arial Nova Light" w:eastAsia="Arial Nova" w:hAnsi="Arial Nova Light" w:cs="Arial Nova"/>
          <w:bCs/>
          <w:color w:val="000000" w:themeColor="text1"/>
          <w:sz w:val="24"/>
          <w:szCs w:val="24"/>
        </w:rPr>
        <w:t>En ese sentido, la consecuencia de que exista presión o coacción sobre los electores consiste en la invalidación o anulación de la votación recibida en la casilla, pues se ha considerado que no puede reconocerse efectos jurídicos a la votación que es recibida bajo esas condiciones</w:t>
      </w:r>
      <w:r w:rsidRPr="00BA72AB">
        <w:rPr>
          <w:rFonts w:eastAsia="Arial Nova" w:cs="Arial Nova"/>
          <w:bCs/>
          <w:color w:val="000000" w:themeColor="text1"/>
          <w:sz w:val="24"/>
          <w:szCs w:val="24"/>
          <w:vertAlign w:val="superscript"/>
        </w:rPr>
        <w:footnoteReference w:id="15"/>
      </w:r>
      <w:r w:rsidRPr="005257F8">
        <w:rPr>
          <w:rFonts w:ascii="Arial Nova Light" w:eastAsia="Arial Nova" w:hAnsi="Arial Nova Light" w:cs="Arial Nova"/>
          <w:bCs/>
          <w:color w:val="000000" w:themeColor="text1"/>
          <w:sz w:val="24"/>
          <w:szCs w:val="24"/>
        </w:rPr>
        <w:t>.</w:t>
      </w:r>
    </w:p>
    <w:p w14:paraId="29271576" w14:textId="77777777" w:rsidR="0040664B" w:rsidRPr="005257F8" w:rsidRDefault="0040664B" w:rsidP="009A5DDD">
      <w:pPr>
        <w:pBdr>
          <w:top w:val="nil"/>
          <w:left w:val="nil"/>
          <w:bottom w:val="nil"/>
          <w:right w:val="nil"/>
          <w:between w:val="nil"/>
        </w:pBdr>
        <w:tabs>
          <w:tab w:val="left" w:pos="142"/>
          <w:tab w:val="left" w:pos="284"/>
        </w:tabs>
        <w:spacing w:after="0" w:line="360" w:lineRule="auto"/>
        <w:jc w:val="both"/>
        <w:rPr>
          <w:rFonts w:ascii="Arial Nova Light" w:eastAsia="Arial Nova" w:hAnsi="Arial Nova Light" w:cs="Arial Nova"/>
          <w:bCs/>
          <w:color w:val="000000" w:themeColor="text1"/>
          <w:sz w:val="24"/>
          <w:szCs w:val="24"/>
        </w:rPr>
      </w:pPr>
    </w:p>
    <w:p w14:paraId="3A7D82BE" w14:textId="77777777" w:rsidR="009A5DDD" w:rsidRPr="005257F8" w:rsidRDefault="009A5DDD" w:rsidP="009A5DDD">
      <w:pPr>
        <w:spacing w:line="360" w:lineRule="auto"/>
        <w:jc w:val="both"/>
        <w:rPr>
          <w:rFonts w:ascii="Arial Nova Light" w:eastAsia="Arial Nova" w:hAnsi="Arial Nova Light" w:cs="Arial Nova"/>
          <w:bCs/>
          <w:color w:val="000000" w:themeColor="text1"/>
          <w:sz w:val="24"/>
          <w:szCs w:val="24"/>
        </w:rPr>
      </w:pPr>
      <w:r w:rsidRPr="005257F8">
        <w:rPr>
          <w:rFonts w:ascii="Arial Nova Light" w:eastAsia="Arial Nova" w:hAnsi="Arial Nova Light" w:cs="Arial Nova"/>
          <w:bCs/>
          <w:color w:val="000000" w:themeColor="text1"/>
          <w:sz w:val="24"/>
          <w:szCs w:val="24"/>
        </w:rPr>
        <w:t xml:space="preserve">Lo anterior implica que el órgano jurisdiccional debe realizar un ejercicio de ponderación jurídica –con base en pruebas directas o inferencias que razonablemente permitan establecer que la realización de los hechos irregulares resultó decisiva para incidir en el resultado de la votación en el que analice las circunstancias relevantes– de los hechos plenamente </w:t>
      </w:r>
      <w:r w:rsidRPr="005257F8">
        <w:rPr>
          <w:rFonts w:ascii="Arial Nova Light" w:eastAsia="Arial Nova" w:hAnsi="Arial Nova Light" w:cs="Arial Nova"/>
          <w:bCs/>
          <w:color w:val="000000" w:themeColor="text1"/>
          <w:sz w:val="24"/>
          <w:szCs w:val="24"/>
        </w:rPr>
        <w:lastRenderedPageBreak/>
        <w:t>acreditados respecto de la casilla de que se trate, a fin de establecer si son suficientes, eficaces o idóneos para conducir a un resultado específico.</w:t>
      </w:r>
    </w:p>
    <w:p w14:paraId="7C0D952D" w14:textId="77777777" w:rsidR="009A5DDD" w:rsidRPr="005257F8" w:rsidRDefault="009A5DDD" w:rsidP="009A5DDD">
      <w:pPr>
        <w:spacing w:line="360" w:lineRule="auto"/>
        <w:jc w:val="both"/>
        <w:rPr>
          <w:rFonts w:ascii="Arial Nova Light" w:eastAsia="Arial Nova" w:hAnsi="Arial Nova Light" w:cs="Arial Nova"/>
          <w:bCs/>
          <w:color w:val="000000" w:themeColor="text1"/>
          <w:sz w:val="24"/>
          <w:szCs w:val="24"/>
        </w:rPr>
      </w:pPr>
      <w:r w:rsidRPr="005257F8">
        <w:rPr>
          <w:rFonts w:ascii="Arial Nova Light" w:eastAsia="Arial Nova" w:hAnsi="Arial Nova Light" w:cs="Arial Nova"/>
          <w:bCs/>
          <w:color w:val="000000" w:themeColor="text1"/>
          <w:sz w:val="24"/>
          <w:szCs w:val="24"/>
        </w:rPr>
        <w:t>Esto es, cuando se acredita que autoridades de mando superior estuvieron presentes en la casilla durante la jornada electoral, se presume que ello generó coacción sobre los electores para votar en determinado sentido, siempre y cuando el partido que se encuentra en el poder obtiene el mayor número de votos; porque esto es lo que sucede de modo ordinario.</w:t>
      </w:r>
    </w:p>
    <w:p w14:paraId="18C1719A" w14:textId="6A0C4DB7" w:rsidR="00F822CC" w:rsidRDefault="00F822CC" w:rsidP="009A5DDD">
      <w:pPr>
        <w:spacing w:after="160" w:line="360" w:lineRule="auto"/>
        <w:jc w:val="both"/>
        <w:rPr>
          <w:rFonts w:ascii="Arial Nova Light" w:eastAsia="Arial Nova" w:hAnsi="Arial Nova Light" w:cs="Arial Nova"/>
          <w:b/>
          <w:color w:val="000000" w:themeColor="text1"/>
          <w:sz w:val="24"/>
          <w:szCs w:val="24"/>
        </w:rPr>
      </w:pPr>
      <w:r>
        <w:rPr>
          <w:rFonts w:ascii="Arial Nova Light" w:eastAsia="Arial Nova" w:hAnsi="Arial Nova Light" w:cs="Arial Nova"/>
          <w:b/>
          <w:color w:val="000000" w:themeColor="text1"/>
          <w:sz w:val="24"/>
          <w:szCs w:val="24"/>
        </w:rPr>
        <w:t xml:space="preserve">Caso Concreto. </w:t>
      </w:r>
    </w:p>
    <w:p w14:paraId="3020DD9A" w14:textId="5E55B303" w:rsidR="009A5DDD" w:rsidRPr="005257F8" w:rsidRDefault="009A5DDD" w:rsidP="009A5DDD">
      <w:pPr>
        <w:spacing w:after="160" w:line="360" w:lineRule="auto"/>
        <w:jc w:val="both"/>
        <w:rPr>
          <w:rFonts w:ascii="Arial Nova Light" w:eastAsia="Arial Nova" w:hAnsi="Arial Nova Light" w:cs="Arial Nova"/>
          <w:bCs/>
          <w:color w:val="000000" w:themeColor="text1"/>
          <w:sz w:val="24"/>
          <w:szCs w:val="24"/>
        </w:rPr>
      </w:pPr>
      <w:r>
        <w:rPr>
          <w:rFonts w:ascii="Arial Nova Light" w:eastAsia="Arial Nova" w:hAnsi="Arial Nova Light" w:cs="Arial Nova"/>
          <w:b/>
          <w:color w:val="000000" w:themeColor="text1"/>
          <w:sz w:val="24"/>
          <w:szCs w:val="24"/>
        </w:rPr>
        <w:t xml:space="preserve">En el </w:t>
      </w:r>
      <w:r w:rsidRPr="005257F8">
        <w:rPr>
          <w:rFonts w:ascii="Arial Nova Light" w:eastAsia="Arial Nova" w:hAnsi="Arial Nova Light" w:cs="Arial Nova"/>
          <w:b/>
          <w:color w:val="000000" w:themeColor="text1"/>
          <w:sz w:val="24"/>
          <w:szCs w:val="24"/>
        </w:rPr>
        <w:t>caso concreto</w:t>
      </w:r>
      <w:r>
        <w:rPr>
          <w:rFonts w:ascii="Arial Nova Light" w:eastAsia="Arial Nova" w:hAnsi="Arial Nova Light" w:cs="Arial Nova"/>
          <w:b/>
          <w:color w:val="000000" w:themeColor="text1"/>
          <w:sz w:val="24"/>
          <w:szCs w:val="24"/>
        </w:rPr>
        <w:t xml:space="preserve">, </w:t>
      </w:r>
      <w:r w:rsidRPr="005257F8">
        <w:rPr>
          <w:rFonts w:ascii="Arial Nova Light" w:eastAsia="Arial Nova" w:hAnsi="Arial Nova Light" w:cs="Arial Nova"/>
          <w:bCs/>
          <w:color w:val="000000" w:themeColor="text1"/>
          <w:sz w:val="24"/>
          <w:szCs w:val="24"/>
        </w:rPr>
        <w:t xml:space="preserve">este Tribunal Electoral con el fin de allegarse de los elementos necesarios que permitan conocer la situación laboral de la ciudadana en cuestión, mediante diligencias para mejor proveer de fecha veintiocho de junio, se requirió al Ayuntamiento de Tepezalá a efecto de que informara lo siguiente: </w:t>
      </w:r>
    </w:p>
    <w:p w14:paraId="77E23954" w14:textId="77777777" w:rsidR="009A5DDD" w:rsidRPr="005257F8" w:rsidRDefault="009A5DDD" w:rsidP="009A5DDD">
      <w:pPr>
        <w:pBdr>
          <w:top w:val="nil"/>
          <w:left w:val="nil"/>
          <w:bottom w:val="nil"/>
          <w:right w:val="nil"/>
          <w:between w:val="nil"/>
        </w:pBdr>
        <w:tabs>
          <w:tab w:val="left" w:pos="142"/>
          <w:tab w:val="left" w:pos="284"/>
        </w:tabs>
        <w:spacing w:after="0" w:line="360" w:lineRule="auto"/>
        <w:jc w:val="both"/>
        <w:rPr>
          <w:rFonts w:ascii="Arial Nova Light" w:eastAsia="Arial Nova" w:hAnsi="Arial Nova Light" w:cs="Arial Nova"/>
          <w:bCs/>
          <w:color w:val="000000" w:themeColor="text1"/>
          <w:sz w:val="24"/>
          <w:szCs w:val="24"/>
        </w:rPr>
      </w:pPr>
    </w:p>
    <w:p w14:paraId="3CBE4A4B" w14:textId="77777777" w:rsidR="009A5DDD" w:rsidRPr="005257F8" w:rsidRDefault="009A5DDD" w:rsidP="009A5DDD">
      <w:pPr>
        <w:pStyle w:val="Prrafodelista"/>
        <w:spacing w:after="160" w:line="360" w:lineRule="auto"/>
        <w:ind w:left="993" w:right="1183"/>
        <w:jc w:val="both"/>
        <w:rPr>
          <w:rFonts w:ascii="Arial Nova Light" w:hAnsi="Arial Nova Light" w:cs="Arial"/>
          <w:i/>
          <w:iCs/>
          <w:sz w:val="24"/>
          <w:szCs w:val="24"/>
        </w:rPr>
      </w:pPr>
      <w:r w:rsidRPr="005257F8">
        <w:rPr>
          <w:rFonts w:ascii="Arial Nova Light" w:hAnsi="Arial Nova Light" w:cs="Arial"/>
          <w:bCs/>
          <w:i/>
          <w:iCs/>
          <w:sz w:val="24"/>
          <w:szCs w:val="24"/>
        </w:rPr>
        <w:t xml:space="preserve">“Señale si la </w:t>
      </w:r>
      <w:r w:rsidRPr="005257F8">
        <w:rPr>
          <w:rFonts w:ascii="Arial Nova Light" w:hAnsi="Arial Nova Light" w:cs="Arial"/>
          <w:b/>
          <w:bCs/>
          <w:i/>
          <w:iCs/>
          <w:sz w:val="24"/>
          <w:szCs w:val="24"/>
        </w:rPr>
        <w:t xml:space="preserve">C. Leyzvy Azarel Muñoz Flores </w:t>
      </w:r>
      <w:r w:rsidRPr="005257F8">
        <w:rPr>
          <w:rFonts w:ascii="Arial Nova Light" w:hAnsi="Arial Nova Light" w:cs="Arial"/>
          <w:i/>
          <w:iCs/>
          <w:sz w:val="24"/>
          <w:szCs w:val="24"/>
        </w:rPr>
        <w:t>del mes de enero a la fecha, se desempeña como funcionaria pública en el Ayuntamiento de Tepezalá, y de ser así, deberá exhibir;</w:t>
      </w:r>
    </w:p>
    <w:p w14:paraId="6B3505F8" w14:textId="77777777" w:rsidR="009A5DDD" w:rsidRPr="005257F8" w:rsidRDefault="009A5DDD" w:rsidP="009A5DDD">
      <w:pPr>
        <w:pStyle w:val="Prrafodelista"/>
        <w:spacing w:after="160" w:line="360" w:lineRule="auto"/>
        <w:ind w:left="993" w:right="1183"/>
        <w:jc w:val="both"/>
        <w:rPr>
          <w:rFonts w:ascii="Arial Nova Light" w:hAnsi="Arial Nova Light" w:cs="Arial"/>
          <w:i/>
          <w:iCs/>
          <w:sz w:val="24"/>
          <w:szCs w:val="24"/>
        </w:rPr>
      </w:pPr>
    </w:p>
    <w:p w14:paraId="6C32FC6B" w14:textId="77777777" w:rsidR="009A5DDD" w:rsidRPr="005257F8" w:rsidRDefault="009A5DDD" w:rsidP="009A5DDD">
      <w:pPr>
        <w:pStyle w:val="Prrafodelista"/>
        <w:spacing w:after="160" w:line="360" w:lineRule="auto"/>
        <w:ind w:left="993" w:right="1183"/>
        <w:jc w:val="both"/>
        <w:rPr>
          <w:rFonts w:ascii="Arial Nova Light" w:hAnsi="Arial Nova Light" w:cs="Arial"/>
          <w:bCs/>
          <w:i/>
          <w:iCs/>
          <w:sz w:val="24"/>
          <w:szCs w:val="24"/>
        </w:rPr>
      </w:pPr>
      <w:r w:rsidRPr="005257F8">
        <w:rPr>
          <w:rFonts w:ascii="Arial Nova Light" w:hAnsi="Arial Nova Light" w:cs="Arial"/>
          <w:bCs/>
          <w:i/>
          <w:iCs/>
          <w:sz w:val="24"/>
          <w:szCs w:val="24"/>
        </w:rPr>
        <w:t xml:space="preserve">Contrato de trabajo celebrado entre el Ayuntamiento de Tepezalá y la </w:t>
      </w:r>
      <w:r w:rsidRPr="005257F8">
        <w:rPr>
          <w:rFonts w:ascii="Arial Nova Light" w:hAnsi="Arial Nova Light" w:cs="Arial"/>
          <w:b/>
          <w:bCs/>
          <w:i/>
          <w:iCs/>
          <w:sz w:val="24"/>
          <w:szCs w:val="24"/>
        </w:rPr>
        <w:t>C. Leyzvy Azarel Muñoz Flores</w:t>
      </w:r>
      <w:r w:rsidRPr="005257F8">
        <w:rPr>
          <w:rFonts w:ascii="Arial Nova Light" w:hAnsi="Arial Nova Light" w:cs="Arial"/>
          <w:bCs/>
          <w:i/>
          <w:iCs/>
          <w:sz w:val="24"/>
          <w:szCs w:val="24"/>
        </w:rPr>
        <w:t>”.</w:t>
      </w:r>
    </w:p>
    <w:p w14:paraId="7B0A827D" w14:textId="77777777" w:rsidR="009A5DDD" w:rsidRPr="005257F8" w:rsidRDefault="009A5DDD" w:rsidP="009A5DDD">
      <w:pPr>
        <w:pStyle w:val="Prrafodelista"/>
        <w:spacing w:after="160" w:line="360" w:lineRule="auto"/>
        <w:ind w:left="993" w:right="1183"/>
        <w:jc w:val="both"/>
        <w:rPr>
          <w:rFonts w:ascii="Arial Nova Light" w:hAnsi="Arial Nova Light" w:cs="Arial"/>
          <w:bCs/>
          <w:i/>
          <w:iCs/>
          <w:sz w:val="24"/>
          <w:szCs w:val="24"/>
        </w:rPr>
      </w:pPr>
    </w:p>
    <w:p w14:paraId="5D3CEBB8" w14:textId="5F73B2D5" w:rsidR="009A5DDD" w:rsidRPr="005257F8" w:rsidRDefault="009A5DDD" w:rsidP="009A5DDD">
      <w:pPr>
        <w:pBdr>
          <w:top w:val="nil"/>
          <w:left w:val="nil"/>
          <w:bottom w:val="nil"/>
          <w:right w:val="nil"/>
          <w:between w:val="nil"/>
        </w:pBdr>
        <w:tabs>
          <w:tab w:val="left" w:pos="142"/>
          <w:tab w:val="left" w:pos="284"/>
        </w:tabs>
        <w:spacing w:after="0" w:line="360" w:lineRule="auto"/>
        <w:jc w:val="both"/>
        <w:rPr>
          <w:rFonts w:ascii="Arial Nova Light" w:eastAsia="Arial Nova" w:hAnsi="Arial Nova Light" w:cs="Arial Nova"/>
          <w:bCs/>
          <w:color w:val="000000" w:themeColor="text1"/>
          <w:sz w:val="24"/>
          <w:szCs w:val="24"/>
        </w:rPr>
      </w:pPr>
      <w:r w:rsidRPr="005257F8">
        <w:rPr>
          <w:rFonts w:ascii="Arial Nova Light" w:eastAsia="Arial Nova" w:hAnsi="Arial Nova Light" w:cs="Arial Nova"/>
          <w:bCs/>
          <w:color w:val="000000" w:themeColor="text1"/>
          <w:sz w:val="24"/>
          <w:szCs w:val="24"/>
        </w:rPr>
        <w:t>En ese sentido, el Ayuntamiento de Tepezalá por conducto de la C. Ma. del Carmen Saucedo Macías</w:t>
      </w:r>
      <w:r w:rsidR="0040664B">
        <w:rPr>
          <w:rFonts w:ascii="Arial Nova Light" w:eastAsia="Arial Nova" w:hAnsi="Arial Nova Light" w:cs="Arial Nova"/>
          <w:bCs/>
          <w:color w:val="000000" w:themeColor="text1"/>
          <w:sz w:val="24"/>
          <w:szCs w:val="24"/>
        </w:rPr>
        <w:t>,</w:t>
      </w:r>
      <w:r w:rsidRPr="005257F8">
        <w:rPr>
          <w:rFonts w:ascii="Arial Nova Light" w:eastAsia="Arial Nova" w:hAnsi="Arial Nova Light" w:cs="Arial Nova"/>
          <w:bCs/>
          <w:color w:val="000000" w:themeColor="text1"/>
          <w:sz w:val="24"/>
          <w:szCs w:val="24"/>
        </w:rPr>
        <w:t xml:space="preserve"> en su carácter de </w:t>
      </w:r>
      <w:r w:rsidR="0040664B">
        <w:rPr>
          <w:rFonts w:ascii="Arial Nova Light" w:eastAsia="Arial Nova" w:hAnsi="Arial Nova Light" w:cs="Arial Nova"/>
          <w:bCs/>
          <w:color w:val="000000" w:themeColor="text1"/>
          <w:sz w:val="24"/>
          <w:szCs w:val="24"/>
        </w:rPr>
        <w:t>Sín</w:t>
      </w:r>
      <w:r w:rsidRPr="005257F8">
        <w:rPr>
          <w:rFonts w:ascii="Arial Nova Light" w:eastAsia="Arial Nova" w:hAnsi="Arial Nova Light" w:cs="Arial Nova"/>
          <w:bCs/>
          <w:color w:val="000000" w:themeColor="text1"/>
          <w:sz w:val="24"/>
          <w:szCs w:val="24"/>
        </w:rPr>
        <w:t xml:space="preserve">dica </w:t>
      </w:r>
      <w:r w:rsidR="0040664B">
        <w:rPr>
          <w:rFonts w:ascii="Arial Nova Light" w:eastAsia="Arial Nova" w:hAnsi="Arial Nova Light" w:cs="Arial Nova"/>
          <w:bCs/>
          <w:color w:val="000000" w:themeColor="text1"/>
          <w:sz w:val="24"/>
          <w:szCs w:val="24"/>
        </w:rPr>
        <w:t>M</w:t>
      </w:r>
      <w:r w:rsidRPr="005257F8">
        <w:rPr>
          <w:rFonts w:ascii="Arial Nova Light" w:eastAsia="Arial Nova" w:hAnsi="Arial Nova Light" w:cs="Arial Nova"/>
          <w:bCs/>
          <w:color w:val="000000" w:themeColor="text1"/>
          <w:sz w:val="24"/>
          <w:szCs w:val="24"/>
        </w:rPr>
        <w:t>unicipal, informó a este órgano jurisdiccional que la C. Leyzvy Azarel Muñoz Flores desde el día diecinueve de octubre del dos mil diecinueve a la fecha, se desempeña como Auxiliar en el Archivo Municipal, exhibiendo consigo copia simple de su nombramiento.</w:t>
      </w:r>
    </w:p>
    <w:p w14:paraId="052BEADB" w14:textId="77777777" w:rsidR="009A5DDD" w:rsidRPr="005257F8" w:rsidRDefault="009A5DDD" w:rsidP="009A5DDD">
      <w:pPr>
        <w:pBdr>
          <w:top w:val="nil"/>
          <w:left w:val="nil"/>
          <w:bottom w:val="nil"/>
          <w:right w:val="nil"/>
          <w:between w:val="nil"/>
        </w:pBdr>
        <w:tabs>
          <w:tab w:val="left" w:pos="142"/>
          <w:tab w:val="left" w:pos="284"/>
        </w:tabs>
        <w:spacing w:after="0" w:line="360" w:lineRule="auto"/>
        <w:jc w:val="both"/>
        <w:rPr>
          <w:rFonts w:ascii="Arial Nova Light" w:eastAsia="Arial Nova" w:hAnsi="Arial Nova Light" w:cs="Arial Nova"/>
          <w:bCs/>
          <w:color w:val="000000" w:themeColor="text1"/>
          <w:sz w:val="24"/>
          <w:szCs w:val="24"/>
        </w:rPr>
      </w:pPr>
    </w:p>
    <w:p w14:paraId="00DD9473" w14:textId="77777777" w:rsidR="009A5DDD" w:rsidRPr="005257F8" w:rsidRDefault="009A5DDD" w:rsidP="009A5DDD">
      <w:pPr>
        <w:pBdr>
          <w:top w:val="nil"/>
          <w:left w:val="nil"/>
          <w:bottom w:val="nil"/>
          <w:right w:val="nil"/>
          <w:between w:val="nil"/>
        </w:pBdr>
        <w:tabs>
          <w:tab w:val="left" w:pos="142"/>
          <w:tab w:val="left" w:pos="284"/>
        </w:tabs>
        <w:spacing w:after="0" w:line="360" w:lineRule="auto"/>
        <w:jc w:val="center"/>
        <w:rPr>
          <w:rFonts w:ascii="Arial Nova Light" w:eastAsia="Arial Nova" w:hAnsi="Arial Nova Light" w:cs="Arial Nova"/>
          <w:b/>
          <w:color w:val="000000" w:themeColor="text1"/>
          <w:sz w:val="24"/>
          <w:szCs w:val="24"/>
        </w:rPr>
      </w:pPr>
      <w:r>
        <w:rPr>
          <w:noProof/>
        </w:rPr>
        <w:drawing>
          <wp:inline distT="0" distB="0" distL="0" distR="0" wp14:anchorId="4A6F38DD" wp14:editId="27E55CDD">
            <wp:extent cx="1645920" cy="2237554"/>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8864" t="4498" r="5108" b="7789"/>
                    <a:stretch/>
                  </pic:blipFill>
                  <pic:spPr bwMode="auto">
                    <a:xfrm>
                      <a:off x="0" y="0"/>
                      <a:ext cx="1666023" cy="2264882"/>
                    </a:xfrm>
                    <a:prstGeom prst="rect">
                      <a:avLst/>
                    </a:prstGeom>
                    <a:ln>
                      <a:noFill/>
                    </a:ln>
                    <a:extLst>
                      <a:ext uri="{53640926-AAD7-44D8-BBD7-CCE9431645EC}">
                        <a14:shadowObscured xmlns:a14="http://schemas.microsoft.com/office/drawing/2010/main"/>
                      </a:ext>
                    </a:extLst>
                  </pic:spPr>
                </pic:pic>
              </a:graphicData>
            </a:graphic>
          </wp:inline>
        </w:drawing>
      </w:r>
    </w:p>
    <w:p w14:paraId="4F94BECB" w14:textId="77777777" w:rsidR="009A5DDD" w:rsidRDefault="009A5DDD" w:rsidP="009A5DDD">
      <w:pPr>
        <w:pBdr>
          <w:top w:val="nil"/>
          <w:left w:val="nil"/>
          <w:bottom w:val="nil"/>
          <w:right w:val="nil"/>
          <w:between w:val="nil"/>
        </w:pBdr>
        <w:tabs>
          <w:tab w:val="left" w:pos="142"/>
          <w:tab w:val="left" w:pos="284"/>
        </w:tabs>
        <w:spacing w:after="0" w:line="360" w:lineRule="auto"/>
        <w:jc w:val="both"/>
        <w:rPr>
          <w:rFonts w:ascii="Arial Nova Light" w:eastAsia="Arial Nova" w:hAnsi="Arial Nova Light" w:cs="Arial Nova"/>
          <w:bCs/>
          <w:color w:val="000000" w:themeColor="text1"/>
          <w:sz w:val="24"/>
          <w:szCs w:val="24"/>
        </w:rPr>
      </w:pPr>
      <w:r w:rsidRPr="005257F8">
        <w:rPr>
          <w:rFonts w:ascii="Arial Nova Light" w:eastAsia="Arial Nova" w:hAnsi="Arial Nova Light" w:cs="Arial Nova"/>
          <w:bCs/>
          <w:color w:val="000000" w:themeColor="text1"/>
          <w:sz w:val="24"/>
          <w:szCs w:val="24"/>
        </w:rPr>
        <w:lastRenderedPageBreak/>
        <w:t>Ahora, como bien se ha precisado, para que se configure la presión o coacción sobre los electores con la presencia de un servidor público como funcionario de casilla, se debe contemplar que su puesto político sea de mando superior, e</w:t>
      </w:r>
      <w:r>
        <w:rPr>
          <w:rFonts w:ascii="Arial Nova Light" w:eastAsia="Arial Nova" w:hAnsi="Arial Nova Light" w:cs="Arial Nova"/>
          <w:bCs/>
          <w:color w:val="000000" w:themeColor="text1"/>
          <w:sz w:val="24"/>
          <w:szCs w:val="24"/>
        </w:rPr>
        <w:t>s decir, que tenga</w:t>
      </w:r>
      <w:r w:rsidRPr="005257F8">
        <w:rPr>
          <w:rFonts w:ascii="Arial Nova Light" w:eastAsia="Arial Nova" w:hAnsi="Arial Nova Light" w:cs="Arial Nova"/>
          <w:bCs/>
          <w:color w:val="000000" w:themeColor="text1"/>
          <w:sz w:val="24"/>
          <w:szCs w:val="24"/>
        </w:rPr>
        <w:t xml:space="preserve"> la posibilidad formal y material de tomar decisiones que impacten directamente a la ciudadanía</w:t>
      </w:r>
      <w:r>
        <w:rPr>
          <w:rFonts w:ascii="Arial Nova Light" w:eastAsia="Arial Nova" w:hAnsi="Arial Nova Light" w:cs="Arial Nova"/>
          <w:bCs/>
          <w:color w:val="000000" w:themeColor="text1"/>
          <w:sz w:val="24"/>
          <w:szCs w:val="24"/>
        </w:rPr>
        <w:t>.</w:t>
      </w:r>
    </w:p>
    <w:p w14:paraId="1868425F" w14:textId="77777777" w:rsidR="009A5DDD" w:rsidRPr="005257F8" w:rsidRDefault="009A5DDD" w:rsidP="009A5DDD">
      <w:pPr>
        <w:pBdr>
          <w:top w:val="nil"/>
          <w:left w:val="nil"/>
          <w:bottom w:val="nil"/>
          <w:right w:val="nil"/>
          <w:between w:val="nil"/>
        </w:pBdr>
        <w:tabs>
          <w:tab w:val="left" w:pos="142"/>
          <w:tab w:val="left" w:pos="284"/>
        </w:tabs>
        <w:spacing w:after="0" w:line="360" w:lineRule="auto"/>
        <w:jc w:val="both"/>
        <w:rPr>
          <w:rFonts w:ascii="Arial Nova Light" w:eastAsia="Arial Nova" w:hAnsi="Arial Nova Light" w:cs="Arial Nova"/>
          <w:bCs/>
          <w:color w:val="000000" w:themeColor="text1"/>
          <w:sz w:val="24"/>
          <w:szCs w:val="24"/>
        </w:rPr>
      </w:pPr>
    </w:p>
    <w:p w14:paraId="72C70688" w14:textId="77777777" w:rsidR="009A5DDD" w:rsidRPr="005257F8" w:rsidRDefault="009A5DDD" w:rsidP="009A5DDD">
      <w:pPr>
        <w:pBdr>
          <w:top w:val="nil"/>
          <w:left w:val="nil"/>
          <w:bottom w:val="nil"/>
          <w:right w:val="nil"/>
          <w:between w:val="nil"/>
        </w:pBdr>
        <w:tabs>
          <w:tab w:val="left" w:pos="142"/>
          <w:tab w:val="left" w:pos="284"/>
        </w:tabs>
        <w:spacing w:after="0" w:line="360" w:lineRule="auto"/>
        <w:jc w:val="both"/>
        <w:rPr>
          <w:rFonts w:ascii="Arial Nova Light" w:eastAsia="Arial Nova" w:hAnsi="Arial Nova Light" w:cs="Arial Nova"/>
          <w:bCs/>
          <w:color w:val="000000" w:themeColor="text1"/>
          <w:sz w:val="24"/>
          <w:szCs w:val="24"/>
        </w:rPr>
      </w:pPr>
      <w:r w:rsidRPr="005257F8">
        <w:rPr>
          <w:rFonts w:ascii="Arial Nova Light" w:eastAsia="Arial Nova" w:hAnsi="Arial Nova Light" w:cs="Arial Nova"/>
          <w:bCs/>
          <w:color w:val="000000" w:themeColor="text1"/>
          <w:sz w:val="24"/>
          <w:szCs w:val="24"/>
        </w:rPr>
        <w:t>El artículo 419 del Código Municipal de Tepezalá, señala que:</w:t>
      </w:r>
    </w:p>
    <w:p w14:paraId="58528F4F" w14:textId="77777777" w:rsidR="009A5DDD" w:rsidRPr="005257F8" w:rsidRDefault="009A5DDD" w:rsidP="009A5DDD">
      <w:pPr>
        <w:pBdr>
          <w:top w:val="nil"/>
          <w:left w:val="nil"/>
          <w:bottom w:val="nil"/>
          <w:right w:val="nil"/>
          <w:between w:val="nil"/>
        </w:pBdr>
        <w:tabs>
          <w:tab w:val="left" w:pos="142"/>
          <w:tab w:val="left" w:pos="284"/>
        </w:tabs>
        <w:spacing w:after="0" w:line="360" w:lineRule="auto"/>
        <w:jc w:val="both"/>
        <w:rPr>
          <w:rFonts w:ascii="Arial Nova Light" w:eastAsia="Arial Nova" w:hAnsi="Arial Nova Light" w:cs="Arial Nova"/>
          <w:bCs/>
          <w:color w:val="000000" w:themeColor="text1"/>
          <w:sz w:val="24"/>
          <w:szCs w:val="24"/>
        </w:rPr>
      </w:pPr>
    </w:p>
    <w:p w14:paraId="7250A5EF" w14:textId="77777777" w:rsidR="009A5DDD" w:rsidRPr="00B20BFC" w:rsidRDefault="009A5DDD" w:rsidP="009A5DDD">
      <w:pPr>
        <w:pBdr>
          <w:top w:val="nil"/>
          <w:left w:val="nil"/>
          <w:bottom w:val="nil"/>
          <w:right w:val="nil"/>
          <w:between w:val="nil"/>
        </w:pBdr>
        <w:tabs>
          <w:tab w:val="left" w:pos="142"/>
          <w:tab w:val="left" w:pos="284"/>
        </w:tabs>
        <w:spacing w:after="0" w:line="360" w:lineRule="auto"/>
        <w:ind w:left="567" w:right="900"/>
        <w:jc w:val="both"/>
        <w:rPr>
          <w:rFonts w:ascii="Arial Nova Light" w:hAnsi="Arial Nova Light"/>
          <w:i/>
          <w:iCs/>
          <w:sz w:val="20"/>
          <w:szCs w:val="20"/>
        </w:rPr>
      </w:pPr>
      <w:r w:rsidRPr="00B20BFC">
        <w:rPr>
          <w:rFonts w:ascii="Arial Nova Light" w:hAnsi="Arial Nova Light"/>
          <w:i/>
          <w:iCs/>
          <w:sz w:val="20"/>
          <w:szCs w:val="20"/>
        </w:rPr>
        <w:t xml:space="preserve">“El Archivo General Municipal de Tepezalá es la dependencia encargada de resguardar y difundir el acervo histórico existente en la Presidencia Municipal, así como rescatar y recopilar aquellos documentos que deban permanecer archivados. Es la entidad central de consulta del H. Ayuntamiento en el manejo de archivos administrativo e histórico de la administración municipal para lograr una mejor coordinación, eficiencia y uniformidad normativa en esta materia, </w:t>
      </w:r>
      <w:r w:rsidRPr="00B20BFC">
        <w:rPr>
          <w:rFonts w:ascii="Arial Nova Light" w:hAnsi="Arial Nova Light"/>
          <w:b/>
          <w:bCs/>
          <w:i/>
          <w:iCs/>
          <w:sz w:val="20"/>
          <w:szCs w:val="20"/>
        </w:rPr>
        <w:t>dependerá de la Secretaría del Ayuntamiento</w:t>
      </w:r>
      <w:r w:rsidRPr="00B20BFC">
        <w:rPr>
          <w:rFonts w:ascii="Arial Nova Light" w:hAnsi="Arial Nova Light"/>
          <w:i/>
          <w:iCs/>
          <w:sz w:val="20"/>
          <w:szCs w:val="20"/>
        </w:rPr>
        <w:t>”</w:t>
      </w:r>
    </w:p>
    <w:p w14:paraId="1AFAB2AB" w14:textId="77777777" w:rsidR="009A5DDD" w:rsidRPr="005257F8" w:rsidRDefault="009A5DDD" w:rsidP="009A5DDD">
      <w:pPr>
        <w:pBdr>
          <w:top w:val="nil"/>
          <w:left w:val="nil"/>
          <w:bottom w:val="nil"/>
          <w:right w:val="nil"/>
          <w:between w:val="nil"/>
        </w:pBdr>
        <w:tabs>
          <w:tab w:val="left" w:pos="142"/>
          <w:tab w:val="left" w:pos="284"/>
        </w:tabs>
        <w:spacing w:after="0" w:line="360" w:lineRule="auto"/>
        <w:ind w:right="900"/>
        <w:jc w:val="both"/>
        <w:rPr>
          <w:rFonts w:ascii="Arial Nova Light" w:eastAsia="Arial Nova" w:hAnsi="Arial Nova Light" w:cs="Arial Nova"/>
          <w:bCs/>
          <w:color w:val="000000" w:themeColor="text1"/>
          <w:sz w:val="24"/>
          <w:szCs w:val="24"/>
        </w:rPr>
      </w:pPr>
    </w:p>
    <w:p w14:paraId="1EA512E1" w14:textId="4B449897" w:rsidR="009A5DDD" w:rsidRPr="005257F8" w:rsidRDefault="009A5DDD" w:rsidP="009A5DDD">
      <w:pPr>
        <w:pBdr>
          <w:top w:val="nil"/>
          <w:left w:val="nil"/>
          <w:bottom w:val="nil"/>
          <w:right w:val="nil"/>
          <w:between w:val="nil"/>
        </w:pBdr>
        <w:tabs>
          <w:tab w:val="left" w:pos="142"/>
          <w:tab w:val="left" w:pos="284"/>
        </w:tabs>
        <w:spacing w:after="0" w:line="360" w:lineRule="auto"/>
        <w:ind w:right="49"/>
        <w:jc w:val="both"/>
        <w:rPr>
          <w:rFonts w:ascii="Arial Nova Light" w:eastAsia="Arial Nova" w:hAnsi="Arial Nova Light" w:cs="Arial Nova"/>
          <w:bCs/>
          <w:color w:val="000000" w:themeColor="text1"/>
          <w:sz w:val="24"/>
          <w:szCs w:val="24"/>
        </w:rPr>
      </w:pPr>
      <w:r w:rsidRPr="005257F8">
        <w:rPr>
          <w:rFonts w:ascii="Arial Nova Light" w:eastAsia="Arial Nova" w:hAnsi="Arial Nova Light" w:cs="Arial Nova"/>
          <w:bCs/>
          <w:color w:val="000000" w:themeColor="text1"/>
          <w:sz w:val="24"/>
          <w:szCs w:val="24"/>
        </w:rPr>
        <w:t xml:space="preserve">De lo anterior, se desprende que el Archivo General Municipal de Tepezalá es un órgano interno del </w:t>
      </w:r>
      <w:r w:rsidR="0040664B">
        <w:rPr>
          <w:rFonts w:ascii="Arial Nova Light" w:eastAsia="Arial Nova" w:hAnsi="Arial Nova Light" w:cs="Arial Nova"/>
          <w:bCs/>
          <w:color w:val="000000" w:themeColor="text1"/>
          <w:sz w:val="24"/>
          <w:szCs w:val="24"/>
        </w:rPr>
        <w:t>M</w:t>
      </w:r>
      <w:r w:rsidRPr="005257F8">
        <w:rPr>
          <w:rFonts w:ascii="Arial Nova Light" w:eastAsia="Arial Nova" w:hAnsi="Arial Nova Light" w:cs="Arial Nova"/>
          <w:bCs/>
          <w:color w:val="000000" w:themeColor="text1"/>
          <w:sz w:val="24"/>
          <w:szCs w:val="24"/>
        </w:rPr>
        <w:t>unicipio, supeditado a la Secretaría del Ayuntamiento.</w:t>
      </w:r>
    </w:p>
    <w:p w14:paraId="3DD20387" w14:textId="77777777" w:rsidR="009A5DDD" w:rsidRPr="005257F8" w:rsidRDefault="009A5DDD" w:rsidP="009A5DDD">
      <w:pPr>
        <w:pBdr>
          <w:top w:val="nil"/>
          <w:left w:val="nil"/>
          <w:bottom w:val="nil"/>
          <w:right w:val="nil"/>
          <w:between w:val="nil"/>
        </w:pBdr>
        <w:tabs>
          <w:tab w:val="left" w:pos="142"/>
          <w:tab w:val="left" w:pos="284"/>
        </w:tabs>
        <w:spacing w:after="0" w:line="360" w:lineRule="auto"/>
        <w:ind w:right="900"/>
        <w:jc w:val="both"/>
        <w:rPr>
          <w:rFonts w:ascii="Arial Nova Light" w:eastAsia="Arial Nova" w:hAnsi="Arial Nova Light" w:cs="Arial Nova"/>
          <w:bCs/>
          <w:color w:val="000000" w:themeColor="text1"/>
          <w:sz w:val="24"/>
          <w:szCs w:val="24"/>
        </w:rPr>
      </w:pPr>
    </w:p>
    <w:p w14:paraId="3CDE17F4" w14:textId="3E83C220" w:rsidR="009A5DDD" w:rsidRDefault="009A5DDD" w:rsidP="009A5DDD">
      <w:pPr>
        <w:spacing w:line="360" w:lineRule="auto"/>
        <w:jc w:val="both"/>
        <w:rPr>
          <w:rFonts w:ascii="Arial Nova Light" w:eastAsia="Arial Nova" w:hAnsi="Arial Nova Light" w:cs="Arial Nova"/>
          <w:bCs/>
          <w:color w:val="000000" w:themeColor="text1"/>
          <w:sz w:val="24"/>
          <w:szCs w:val="24"/>
        </w:rPr>
      </w:pPr>
      <w:r w:rsidRPr="005257F8">
        <w:rPr>
          <w:rFonts w:ascii="Arial Nova Light" w:eastAsia="Arial Nova" w:hAnsi="Arial Nova Light" w:cs="Arial Nova"/>
          <w:bCs/>
          <w:color w:val="000000" w:themeColor="text1"/>
          <w:sz w:val="24"/>
          <w:szCs w:val="24"/>
        </w:rPr>
        <w:t xml:space="preserve">Ahora bien, el Código Municipal de Tepezalá no contempla un catálogo de facultades inherentes a la función de </w:t>
      </w:r>
      <w:r w:rsidRPr="005257F8">
        <w:rPr>
          <w:rFonts w:ascii="Arial Nova Light" w:eastAsia="Arial Nova" w:hAnsi="Arial Nova Light" w:cs="Arial Nova"/>
          <w:b/>
          <w:color w:val="000000" w:themeColor="text1"/>
          <w:sz w:val="24"/>
          <w:szCs w:val="24"/>
        </w:rPr>
        <w:t>Auxiliar de Archivo Municipal</w:t>
      </w:r>
      <w:r w:rsidRPr="005257F8">
        <w:rPr>
          <w:rFonts w:ascii="Arial Nova Light" w:eastAsia="Arial Nova" w:hAnsi="Arial Nova Light" w:cs="Arial Nova"/>
          <w:bCs/>
          <w:color w:val="000000" w:themeColor="text1"/>
          <w:sz w:val="24"/>
          <w:szCs w:val="24"/>
        </w:rPr>
        <w:t>, por lo que, atendiendo a las reglas de la lógica y la sana critica, se infiere que las funciones de ese puesto no conllevan una responsabilidad mayor en cuanto a las funciones</w:t>
      </w:r>
      <w:r w:rsidR="0040664B">
        <w:rPr>
          <w:rFonts w:ascii="Arial Nova Light" w:eastAsia="Arial Nova" w:hAnsi="Arial Nova Light" w:cs="Arial Nova"/>
          <w:bCs/>
          <w:color w:val="000000" w:themeColor="text1"/>
          <w:sz w:val="24"/>
          <w:szCs w:val="24"/>
        </w:rPr>
        <w:t>, manejo de recursos, de personal o de influencias</w:t>
      </w:r>
      <w:r w:rsidRPr="005257F8">
        <w:rPr>
          <w:rFonts w:ascii="Arial Nova Light" w:eastAsia="Arial Nova" w:hAnsi="Arial Nova Light" w:cs="Arial Nova"/>
          <w:bCs/>
          <w:color w:val="000000" w:themeColor="text1"/>
          <w:sz w:val="24"/>
          <w:szCs w:val="24"/>
        </w:rPr>
        <w:t xml:space="preserve"> que se desempeñan en dicha dependencia, además que no se advierte</w:t>
      </w:r>
      <w:r w:rsidR="0040664B">
        <w:rPr>
          <w:rFonts w:ascii="Arial Nova Light" w:eastAsia="Arial Nova" w:hAnsi="Arial Nova Light" w:cs="Arial Nova"/>
          <w:bCs/>
          <w:color w:val="000000" w:themeColor="text1"/>
          <w:sz w:val="24"/>
          <w:szCs w:val="24"/>
        </w:rPr>
        <w:t xml:space="preserve"> que tenga</w:t>
      </w:r>
      <w:r w:rsidRPr="005257F8">
        <w:rPr>
          <w:rFonts w:ascii="Arial Nova Light" w:eastAsia="Arial Nova" w:hAnsi="Arial Nova Light" w:cs="Arial Nova"/>
          <w:bCs/>
          <w:color w:val="000000" w:themeColor="text1"/>
          <w:sz w:val="24"/>
          <w:szCs w:val="24"/>
        </w:rPr>
        <w:t xml:space="preserve"> personal a su cargo</w:t>
      </w:r>
      <w:r w:rsidR="0040664B">
        <w:rPr>
          <w:rFonts w:ascii="Arial Nova Light" w:eastAsia="Arial Nova" w:hAnsi="Arial Nova Light" w:cs="Arial Nova"/>
          <w:bCs/>
          <w:color w:val="000000" w:themeColor="text1"/>
          <w:sz w:val="24"/>
          <w:szCs w:val="24"/>
        </w:rPr>
        <w:t>, lo anterior</w:t>
      </w:r>
      <w:r w:rsidRPr="005257F8">
        <w:rPr>
          <w:rFonts w:ascii="Arial Nova Light" w:eastAsia="Arial Nova" w:hAnsi="Arial Nova Light" w:cs="Arial Nova"/>
          <w:bCs/>
          <w:color w:val="000000" w:themeColor="text1"/>
          <w:sz w:val="24"/>
          <w:szCs w:val="24"/>
        </w:rPr>
        <w:t xml:space="preserve"> por la propia naturaleza de su </w:t>
      </w:r>
      <w:r w:rsidR="0040664B">
        <w:rPr>
          <w:rFonts w:ascii="Arial Nova Light" w:eastAsia="Arial Nova" w:hAnsi="Arial Nova Light" w:cs="Arial Nova"/>
          <w:bCs/>
          <w:color w:val="000000" w:themeColor="text1"/>
          <w:sz w:val="24"/>
          <w:szCs w:val="24"/>
        </w:rPr>
        <w:t>carácter de auxiliar</w:t>
      </w:r>
      <w:r w:rsidRPr="005257F8">
        <w:rPr>
          <w:rFonts w:ascii="Arial Nova Light" w:eastAsia="Arial Nova" w:hAnsi="Arial Nova Light" w:cs="Arial Nova"/>
          <w:bCs/>
          <w:color w:val="000000" w:themeColor="text1"/>
          <w:sz w:val="24"/>
          <w:szCs w:val="24"/>
        </w:rPr>
        <w:t xml:space="preserve">. </w:t>
      </w:r>
    </w:p>
    <w:p w14:paraId="2F49B12D" w14:textId="1253F258" w:rsidR="009A5DDD" w:rsidRPr="005257F8" w:rsidRDefault="009A5DDD" w:rsidP="009A5DDD">
      <w:pPr>
        <w:spacing w:line="360" w:lineRule="auto"/>
        <w:jc w:val="both"/>
        <w:rPr>
          <w:rFonts w:ascii="Arial" w:hAnsi="Arial" w:cs="Arial"/>
          <w:sz w:val="24"/>
          <w:szCs w:val="24"/>
          <w:lang w:val="es-ES"/>
        </w:rPr>
      </w:pPr>
      <w:r w:rsidRPr="005257F8">
        <w:rPr>
          <w:rFonts w:ascii="Arial Nova Light" w:eastAsia="Arial Nova" w:hAnsi="Arial Nova Light" w:cs="Arial Nova"/>
          <w:bCs/>
          <w:color w:val="000000" w:themeColor="text1"/>
          <w:sz w:val="24"/>
          <w:szCs w:val="24"/>
        </w:rPr>
        <w:t xml:space="preserve">Por lo tanto, no se puede inferir que la C. </w:t>
      </w:r>
      <w:r w:rsidR="00D74D93" w:rsidRPr="005257F8">
        <w:rPr>
          <w:rFonts w:ascii="Arial Nova Light" w:eastAsia="Arial Nova" w:hAnsi="Arial Nova Light" w:cs="Arial Nova"/>
          <w:bCs/>
          <w:color w:val="000000" w:themeColor="text1"/>
          <w:sz w:val="24"/>
          <w:szCs w:val="24"/>
        </w:rPr>
        <w:t>Leyzvy</w:t>
      </w:r>
      <w:r w:rsidRPr="005257F8">
        <w:rPr>
          <w:rFonts w:ascii="Arial Nova Light" w:eastAsia="Arial Nova" w:hAnsi="Arial Nova Light" w:cs="Arial Nova"/>
          <w:bCs/>
          <w:color w:val="000000" w:themeColor="text1"/>
          <w:sz w:val="24"/>
          <w:szCs w:val="24"/>
        </w:rPr>
        <w:t xml:space="preserve"> Azarel Muñoz Flores se ostente como una funcionaria de mando superior</w:t>
      </w:r>
      <w:r>
        <w:rPr>
          <w:rFonts w:ascii="Arial Nova Light" w:eastAsia="Arial Nova" w:hAnsi="Arial Nova Light" w:cs="Arial Nova"/>
          <w:bCs/>
          <w:color w:val="000000" w:themeColor="text1"/>
          <w:sz w:val="24"/>
          <w:szCs w:val="24"/>
        </w:rPr>
        <w:t>, pues incluso, de los autos que obran en el expediente, se desprende que el C. Eduardo Díaz Reyes es su jefe inmediato.</w:t>
      </w:r>
    </w:p>
    <w:p w14:paraId="391ED467" w14:textId="77777777" w:rsidR="009A5DDD" w:rsidRPr="005257F8" w:rsidRDefault="009A5DDD" w:rsidP="009A5DDD">
      <w:pPr>
        <w:pBdr>
          <w:top w:val="nil"/>
          <w:left w:val="nil"/>
          <w:bottom w:val="nil"/>
          <w:right w:val="nil"/>
          <w:between w:val="nil"/>
        </w:pBdr>
        <w:tabs>
          <w:tab w:val="left" w:pos="142"/>
          <w:tab w:val="left" w:pos="284"/>
        </w:tabs>
        <w:spacing w:after="0" w:line="360" w:lineRule="auto"/>
        <w:jc w:val="both"/>
        <w:rPr>
          <w:rFonts w:ascii="Arial Nova Light" w:eastAsia="Arial Nova" w:hAnsi="Arial Nova Light" w:cs="Arial Nova"/>
          <w:bCs/>
          <w:color w:val="000000" w:themeColor="text1"/>
          <w:sz w:val="24"/>
          <w:szCs w:val="24"/>
        </w:rPr>
      </w:pPr>
      <w:r>
        <w:rPr>
          <w:rFonts w:ascii="Arial Nova Light" w:eastAsia="Arial Nova" w:hAnsi="Arial Nova Light" w:cs="Arial Nova"/>
          <w:bCs/>
          <w:color w:val="000000" w:themeColor="text1"/>
          <w:sz w:val="24"/>
          <w:szCs w:val="24"/>
        </w:rPr>
        <w:t>Ahora bien,</w:t>
      </w:r>
      <w:r w:rsidRPr="005257F8">
        <w:rPr>
          <w:rFonts w:ascii="Arial Nova Light" w:eastAsia="Arial Nova" w:hAnsi="Arial Nova Light" w:cs="Arial Nova"/>
          <w:bCs/>
          <w:color w:val="000000" w:themeColor="text1"/>
          <w:sz w:val="24"/>
          <w:szCs w:val="24"/>
        </w:rPr>
        <w:t xml:space="preserve"> los resultados en la casilla 463 básica </w:t>
      </w:r>
      <w:r>
        <w:rPr>
          <w:rFonts w:ascii="Arial Nova Light" w:eastAsia="Arial Nova" w:hAnsi="Arial Nova Light" w:cs="Arial Nova"/>
          <w:bCs/>
          <w:color w:val="000000" w:themeColor="text1"/>
          <w:sz w:val="24"/>
          <w:szCs w:val="24"/>
        </w:rPr>
        <w:t xml:space="preserve">que se controvierte, </w:t>
      </w:r>
      <w:r w:rsidRPr="005257F8">
        <w:rPr>
          <w:rFonts w:ascii="Arial Nova Light" w:eastAsia="Arial Nova" w:hAnsi="Arial Nova Light" w:cs="Arial Nova"/>
          <w:bCs/>
          <w:color w:val="000000" w:themeColor="text1"/>
          <w:sz w:val="24"/>
          <w:szCs w:val="24"/>
        </w:rPr>
        <w:t>fueron los siguientes</w:t>
      </w:r>
      <w:r>
        <w:rPr>
          <w:rFonts w:ascii="Arial Nova Light" w:eastAsia="Arial Nova" w:hAnsi="Arial Nova Light" w:cs="Arial Nova"/>
          <w:bCs/>
          <w:color w:val="000000" w:themeColor="text1"/>
          <w:sz w:val="24"/>
          <w:szCs w:val="24"/>
        </w:rPr>
        <w:t>:</w:t>
      </w:r>
    </w:p>
    <w:p w14:paraId="6EC75113" w14:textId="77777777" w:rsidR="009A5DDD" w:rsidRPr="005257F8" w:rsidRDefault="009A5DDD" w:rsidP="009A5DDD">
      <w:pPr>
        <w:pBdr>
          <w:top w:val="nil"/>
          <w:left w:val="nil"/>
          <w:bottom w:val="nil"/>
          <w:right w:val="nil"/>
          <w:between w:val="nil"/>
        </w:pBdr>
        <w:tabs>
          <w:tab w:val="left" w:pos="142"/>
          <w:tab w:val="left" w:pos="284"/>
        </w:tabs>
        <w:spacing w:after="0" w:line="360" w:lineRule="auto"/>
        <w:jc w:val="both"/>
        <w:rPr>
          <w:rFonts w:ascii="Arial Nova Light" w:eastAsia="Arial Nova" w:hAnsi="Arial Nova Light" w:cs="Arial Nova"/>
          <w:bCs/>
          <w:color w:val="000000" w:themeColor="text1"/>
          <w:sz w:val="24"/>
          <w:szCs w:val="24"/>
        </w:rPr>
      </w:pPr>
    </w:p>
    <w:tbl>
      <w:tblPr>
        <w:tblStyle w:val="Tablaconcuadrcula"/>
        <w:tblW w:w="0" w:type="auto"/>
        <w:jc w:val="center"/>
        <w:tblLook w:val="04A0" w:firstRow="1" w:lastRow="0" w:firstColumn="1" w:lastColumn="0" w:noHBand="0" w:noVBand="1"/>
      </w:tblPr>
      <w:tblGrid>
        <w:gridCol w:w="2159"/>
        <w:gridCol w:w="2160"/>
        <w:gridCol w:w="2160"/>
      </w:tblGrid>
      <w:tr w:rsidR="009A5DDD" w:rsidRPr="00B20BFC" w14:paraId="7AB42128" w14:textId="77777777" w:rsidTr="00993C88">
        <w:trPr>
          <w:trHeight w:val="323"/>
          <w:jc w:val="center"/>
        </w:trPr>
        <w:tc>
          <w:tcPr>
            <w:tcW w:w="2159" w:type="dxa"/>
            <w:shd w:val="clear" w:color="auto" w:fill="AEAAAA" w:themeFill="background2" w:themeFillShade="BF"/>
          </w:tcPr>
          <w:p w14:paraId="6F7E480D" w14:textId="77777777" w:rsidR="009A5DDD" w:rsidRPr="00B20BFC" w:rsidRDefault="009A5DDD" w:rsidP="00993C88">
            <w:pPr>
              <w:tabs>
                <w:tab w:val="left" w:pos="142"/>
                <w:tab w:val="left" w:pos="284"/>
              </w:tabs>
              <w:spacing w:line="360" w:lineRule="auto"/>
              <w:jc w:val="center"/>
              <w:rPr>
                <w:rFonts w:ascii="Arial Nova Light" w:eastAsia="Arial Nova" w:hAnsi="Arial Nova Light" w:cs="Arial Nova"/>
                <w:b/>
                <w:color w:val="000000" w:themeColor="text1"/>
                <w:sz w:val="20"/>
                <w:szCs w:val="20"/>
              </w:rPr>
            </w:pPr>
            <w:r w:rsidRPr="00B20BFC">
              <w:rPr>
                <w:rFonts w:ascii="Arial Nova Light" w:eastAsia="Arial Nova" w:hAnsi="Arial Nova Light" w:cs="Arial Nova"/>
                <w:b/>
                <w:color w:val="000000" w:themeColor="text1"/>
                <w:sz w:val="20"/>
                <w:szCs w:val="20"/>
              </w:rPr>
              <w:t>Posición</w:t>
            </w:r>
          </w:p>
        </w:tc>
        <w:tc>
          <w:tcPr>
            <w:tcW w:w="2160" w:type="dxa"/>
            <w:shd w:val="clear" w:color="auto" w:fill="AEAAAA" w:themeFill="background2" w:themeFillShade="BF"/>
          </w:tcPr>
          <w:p w14:paraId="5A9F0831" w14:textId="77777777" w:rsidR="009A5DDD" w:rsidRPr="00B20BFC" w:rsidRDefault="009A5DDD" w:rsidP="00993C88">
            <w:pPr>
              <w:tabs>
                <w:tab w:val="left" w:pos="142"/>
                <w:tab w:val="left" w:pos="284"/>
              </w:tabs>
              <w:spacing w:line="360" w:lineRule="auto"/>
              <w:jc w:val="center"/>
              <w:rPr>
                <w:rFonts w:ascii="Arial Nova Light" w:eastAsia="Arial Nova" w:hAnsi="Arial Nova Light" w:cs="Arial Nova"/>
                <w:b/>
                <w:color w:val="000000" w:themeColor="text1"/>
                <w:sz w:val="20"/>
                <w:szCs w:val="20"/>
              </w:rPr>
            </w:pPr>
            <w:r w:rsidRPr="00B20BFC">
              <w:rPr>
                <w:rFonts w:ascii="Arial Nova Light" w:eastAsia="Arial Nova" w:hAnsi="Arial Nova Light" w:cs="Arial Nova"/>
                <w:b/>
                <w:color w:val="000000" w:themeColor="text1"/>
                <w:sz w:val="20"/>
                <w:szCs w:val="20"/>
              </w:rPr>
              <w:t>Partido/Coalición</w:t>
            </w:r>
          </w:p>
        </w:tc>
        <w:tc>
          <w:tcPr>
            <w:tcW w:w="2160" w:type="dxa"/>
            <w:shd w:val="clear" w:color="auto" w:fill="AEAAAA" w:themeFill="background2" w:themeFillShade="BF"/>
          </w:tcPr>
          <w:p w14:paraId="220A282E" w14:textId="77777777" w:rsidR="009A5DDD" w:rsidRPr="00B20BFC" w:rsidRDefault="009A5DDD" w:rsidP="00993C88">
            <w:pPr>
              <w:tabs>
                <w:tab w:val="left" w:pos="142"/>
                <w:tab w:val="left" w:pos="284"/>
              </w:tabs>
              <w:spacing w:line="360" w:lineRule="auto"/>
              <w:jc w:val="center"/>
              <w:rPr>
                <w:rFonts w:ascii="Arial Nova Light" w:eastAsia="Arial Nova" w:hAnsi="Arial Nova Light" w:cs="Arial Nova"/>
                <w:b/>
                <w:color w:val="000000" w:themeColor="text1"/>
                <w:sz w:val="20"/>
                <w:szCs w:val="20"/>
              </w:rPr>
            </w:pPr>
            <w:r w:rsidRPr="00B20BFC">
              <w:rPr>
                <w:rFonts w:ascii="Arial Nova Light" w:eastAsia="Arial Nova" w:hAnsi="Arial Nova Light" w:cs="Arial Nova"/>
                <w:b/>
                <w:color w:val="000000" w:themeColor="text1"/>
                <w:sz w:val="20"/>
                <w:szCs w:val="20"/>
              </w:rPr>
              <w:t>Votos</w:t>
            </w:r>
          </w:p>
        </w:tc>
      </w:tr>
      <w:tr w:rsidR="009A5DDD" w:rsidRPr="00B20BFC" w14:paraId="28CA1F72" w14:textId="77777777" w:rsidTr="00993C88">
        <w:trPr>
          <w:trHeight w:val="396"/>
          <w:jc w:val="center"/>
        </w:trPr>
        <w:tc>
          <w:tcPr>
            <w:tcW w:w="2159" w:type="dxa"/>
          </w:tcPr>
          <w:p w14:paraId="6B69016D" w14:textId="77777777" w:rsidR="009A5DDD" w:rsidRPr="00B20BFC" w:rsidRDefault="009A5DDD" w:rsidP="00993C88">
            <w:pPr>
              <w:tabs>
                <w:tab w:val="left" w:pos="142"/>
                <w:tab w:val="left" w:pos="284"/>
              </w:tabs>
              <w:spacing w:line="360" w:lineRule="auto"/>
              <w:jc w:val="center"/>
              <w:rPr>
                <w:rFonts w:ascii="Arial Nova Light" w:eastAsia="Arial Nova" w:hAnsi="Arial Nova Light" w:cs="Arial Nova"/>
                <w:bCs/>
                <w:color w:val="000000" w:themeColor="text1"/>
                <w:sz w:val="20"/>
                <w:szCs w:val="20"/>
              </w:rPr>
            </w:pPr>
            <w:r w:rsidRPr="00B20BFC">
              <w:rPr>
                <w:rFonts w:ascii="Arial Nova Light" w:eastAsia="Arial Nova" w:hAnsi="Arial Nova Light" w:cs="Arial Nova"/>
                <w:bCs/>
                <w:color w:val="000000" w:themeColor="text1"/>
                <w:sz w:val="20"/>
                <w:szCs w:val="20"/>
              </w:rPr>
              <w:t>1°</w:t>
            </w:r>
          </w:p>
        </w:tc>
        <w:tc>
          <w:tcPr>
            <w:tcW w:w="2160" w:type="dxa"/>
          </w:tcPr>
          <w:p w14:paraId="3668A337" w14:textId="77777777" w:rsidR="009A5DDD" w:rsidRPr="00B20BFC" w:rsidRDefault="009A5DDD" w:rsidP="00993C88">
            <w:pPr>
              <w:tabs>
                <w:tab w:val="left" w:pos="142"/>
                <w:tab w:val="left" w:pos="284"/>
              </w:tabs>
              <w:spacing w:line="360" w:lineRule="auto"/>
              <w:jc w:val="center"/>
              <w:rPr>
                <w:rFonts w:ascii="Arial Nova Light" w:eastAsia="Arial Nova" w:hAnsi="Arial Nova Light" w:cs="Arial Nova"/>
                <w:bCs/>
                <w:color w:val="000000" w:themeColor="text1"/>
                <w:sz w:val="20"/>
                <w:szCs w:val="20"/>
              </w:rPr>
            </w:pPr>
            <w:r w:rsidRPr="00B20BFC">
              <w:rPr>
                <w:rFonts w:ascii="Arial Nova Light" w:eastAsia="Arial Nova" w:hAnsi="Arial Nova Light" w:cs="Arial Nova"/>
                <w:bCs/>
                <w:color w:val="000000" w:themeColor="text1"/>
                <w:sz w:val="20"/>
                <w:szCs w:val="20"/>
              </w:rPr>
              <w:t>PAN-PRD</w:t>
            </w:r>
          </w:p>
        </w:tc>
        <w:tc>
          <w:tcPr>
            <w:tcW w:w="2160" w:type="dxa"/>
          </w:tcPr>
          <w:p w14:paraId="674A4F1E" w14:textId="77777777" w:rsidR="009A5DDD" w:rsidRPr="00B20BFC" w:rsidRDefault="009A5DDD" w:rsidP="00993C88">
            <w:pPr>
              <w:tabs>
                <w:tab w:val="left" w:pos="142"/>
                <w:tab w:val="left" w:pos="284"/>
              </w:tabs>
              <w:spacing w:line="360" w:lineRule="auto"/>
              <w:jc w:val="center"/>
              <w:rPr>
                <w:rFonts w:ascii="Arial Nova Light" w:eastAsia="Arial Nova" w:hAnsi="Arial Nova Light" w:cs="Arial Nova"/>
                <w:bCs/>
                <w:color w:val="000000" w:themeColor="text1"/>
                <w:sz w:val="20"/>
                <w:szCs w:val="20"/>
              </w:rPr>
            </w:pPr>
            <w:r w:rsidRPr="00B20BFC">
              <w:rPr>
                <w:rFonts w:ascii="Arial Nova Light" w:eastAsia="Arial Nova" w:hAnsi="Arial Nova Light" w:cs="Arial Nova"/>
                <w:bCs/>
                <w:color w:val="000000" w:themeColor="text1"/>
                <w:sz w:val="20"/>
                <w:szCs w:val="20"/>
              </w:rPr>
              <w:t>143</w:t>
            </w:r>
          </w:p>
        </w:tc>
      </w:tr>
      <w:tr w:rsidR="009A5DDD" w:rsidRPr="00B20BFC" w14:paraId="155E310C" w14:textId="77777777" w:rsidTr="00993C88">
        <w:trPr>
          <w:trHeight w:val="396"/>
          <w:jc w:val="center"/>
        </w:trPr>
        <w:tc>
          <w:tcPr>
            <w:tcW w:w="2159" w:type="dxa"/>
          </w:tcPr>
          <w:p w14:paraId="6D252151" w14:textId="77777777" w:rsidR="009A5DDD" w:rsidRPr="00B20BFC" w:rsidRDefault="009A5DDD" w:rsidP="00993C88">
            <w:pPr>
              <w:tabs>
                <w:tab w:val="left" w:pos="142"/>
                <w:tab w:val="left" w:pos="284"/>
              </w:tabs>
              <w:spacing w:line="360" w:lineRule="auto"/>
              <w:jc w:val="center"/>
              <w:rPr>
                <w:rFonts w:ascii="Arial Nova Light" w:eastAsia="Arial Nova" w:hAnsi="Arial Nova Light" w:cs="Arial Nova"/>
                <w:bCs/>
                <w:color w:val="000000" w:themeColor="text1"/>
                <w:sz w:val="20"/>
                <w:szCs w:val="20"/>
              </w:rPr>
            </w:pPr>
            <w:r w:rsidRPr="00B20BFC">
              <w:rPr>
                <w:rFonts w:ascii="Arial Nova Light" w:eastAsia="Arial Nova" w:hAnsi="Arial Nova Light" w:cs="Arial Nova"/>
                <w:bCs/>
                <w:color w:val="000000" w:themeColor="text1"/>
                <w:sz w:val="20"/>
                <w:szCs w:val="20"/>
              </w:rPr>
              <w:t>2°</w:t>
            </w:r>
          </w:p>
        </w:tc>
        <w:tc>
          <w:tcPr>
            <w:tcW w:w="2160" w:type="dxa"/>
          </w:tcPr>
          <w:p w14:paraId="447C1683" w14:textId="77777777" w:rsidR="009A5DDD" w:rsidRPr="00B20BFC" w:rsidRDefault="009A5DDD" w:rsidP="00993C88">
            <w:pPr>
              <w:tabs>
                <w:tab w:val="left" w:pos="142"/>
                <w:tab w:val="left" w:pos="284"/>
              </w:tabs>
              <w:spacing w:line="360" w:lineRule="auto"/>
              <w:jc w:val="center"/>
              <w:rPr>
                <w:rFonts w:ascii="Arial Nova Light" w:eastAsia="Arial Nova" w:hAnsi="Arial Nova Light" w:cs="Arial Nova"/>
                <w:bCs/>
                <w:color w:val="000000" w:themeColor="text1"/>
                <w:sz w:val="20"/>
                <w:szCs w:val="20"/>
              </w:rPr>
            </w:pPr>
            <w:r w:rsidRPr="00B20BFC">
              <w:rPr>
                <w:rFonts w:ascii="Arial Nova Light" w:eastAsia="Arial Nova" w:hAnsi="Arial Nova Light" w:cs="Arial Nova"/>
                <w:bCs/>
                <w:color w:val="000000" w:themeColor="text1"/>
                <w:sz w:val="20"/>
                <w:szCs w:val="20"/>
              </w:rPr>
              <w:t>PVEM</w:t>
            </w:r>
          </w:p>
        </w:tc>
        <w:tc>
          <w:tcPr>
            <w:tcW w:w="2160" w:type="dxa"/>
          </w:tcPr>
          <w:p w14:paraId="6778839E" w14:textId="77777777" w:rsidR="009A5DDD" w:rsidRPr="00B20BFC" w:rsidRDefault="009A5DDD" w:rsidP="00993C88">
            <w:pPr>
              <w:tabs>
                <w:tab w:val="left" w:pos="142"/>
                <w:tab w:val="left" w:pos="284"/>
              </w:tabs>
              <w:spacing w:line="360" w:lineRule="auto"/>
              <w:jc w:val="center"/>
              <w:rPr>
                <w:rFonts w:ascii="Arial Nova Light" w:eastAsia="Arial Nova" w:hAnsi="Arial Nova Light" w:cs="Arial Nova"/>
                <w:bCs/>
                <w:color w:val="000000" w:themeColor="text1"/>
                <w:sz w:val="20"/>
                <w:szCs w:val="20"/>
              </w:rPr>
            </w:pPr>
            <w:r w:rsidRPr="00B20BFC">
              <w:rPr>
                <w:rFonts w:ascii="Arial Nova Light" w:eastAsia="Arial Nova" w:hAnsi="Arial Nova Light" w:cs="Arial Nova"/>
                <w:bCs/>
                <w:color w:val="000000" w:themeColor="text1"/>
                <w:sz w:val="20"/>
                <w:szCs w:val="20"/>
              </w:rPr>
              <w:t>114</w:t>
            </w:r>
          </w:p>
        </w:tc>
      </w:tr>
    </w:tbl>
    <w:p w14:paraId="598C5B5F" w14:textId="77777777" w:rsidR="009A5DDD" w:rsidRPr="005257F8" w:rsidRDefault="009A5DDD" w:rsidP="009A5DDD">
      <w:pPr>
        <w:pBdr>
          <w:top w:val="nil"/>
          <w:left w:val="nil"/>
          <w:bottom w:val="nil"/>
          <w:right w:val="nil"/>
          <w:between w:val="nil"/>
        </w:pBdr>
        <w:tabs>
          <w:tab w:val="left" w:pos="142"/>
          <w:tab w:val="left" w:pos="284"/>
        </w:tabs>
        <w:spacing w:after="0" w:line="360" w:lineRule="auto"/>
        <w:jc w:val="both"/>
        <w:rPr>
          <w:rFonts w:ascii="Arial Nova Light" w:eastAsia="Arial Nova" w:hAnsi="Arial Nova Light" w:cs="Arial Nova"/>
          <w:bCs/>
          <w:color w:val="000000" w:themeColor="text1"/>
          <w:sz w:val="24"/>
          <w:szCs w:val="24"/>
        </w:rPr>
      </w:pPr>
    </w:p>
    <w:p w14:paraId="789A2652" w14:textId="442D31C3" w:rsidR="009A5DDD" w:rsidRDefault="009A5DDD" w:rsidP="009A5DDD">
      <w:pPr>
        <w:pBdr>
          <w:top w:val="nil"/>
          <w:left w:val="nil"/>
          <w:bottom w:val="nil"/>
          <w:right w:val="nil"/>
          <w:between w:val="nil"/>
        </w:pBdr>
        <w:tabs>
          <w:tab w:val="left" w:pos="142"/>
          <w:tab w:val="left" w:pos="284"/>
        </w:tabs>
        <w:spacing w:after="0" w:line="360" w:lineRule="auto"/>
        <w:jc w:val="both"/>
        <w:rPr>
          <w:rFonts w:ascii="Arial Nova Light" w:hAnsi="Arial Nova Light"/>
          <w:sz w:val="24"/>
          <w:szCs w:val="24"/>
        </w:rPr>
      </w:pPr>
      <w:r>
        <w:rPr>
          <w:rFonts w:ascii="Arial Nova Light" w:eastAsia="Arial Nova" w:hAnsi="Arial Nova Light" w:cs="Arial Nova"/>
          <w:bCs/>
          <w:color w:val="000000" w:themeColor="text1"/>
          <w:sz w:val="24"/>
          <w:szCs w:val="24"/>
        </w:rPr>
        <w:t>Por lo tanto</w:t>
      </w:r>
      <w:r w:rsidRPr="005257F8">
        <w:rPr>
          <w:rFonts w:ascii="Arial Nova Light" w:eastAsia="Arial Nova" w:hAnsi="Arial Nova Light" w:cs="Arial Nova"/>
          <w:bCs/>
          <w:color w:val="000000" w:themeColor="text1"/>
          <w:sz w:val="24"/>
          <w:szCs w:val="24"/>
        </w:rPr>
        <w:t>,</w:t>
      </w:r>
      <w:r w:rsidR="00332B94">
        <w:rPr>
          <w:rFonts w:ascii="Arial Nova Light" w:eastAsia="Arial Nova" w:hAnsi="Arial Nova Light" w:cs="Arial Nova"/>
          <w:bCs/>
          <w:color w:val="000000" w:themeColor="text1"/>
          <w:sz w:val="24"/>
          <w:szCs w:val="24"/>
        </w:rPr>
        <w:t xml:space="preserve"> aun cuando las funciones que desempeña la servidora pública cuestionada </w:t>
      </w:r>
      <w:r w:rsidR="00C65DE8">
        <w:rPr>
          <w:rFonts w:ascii="Arial Nova Light" w:eastAsia="Arial Nova" w:hAnsi="Arial Nova Light" w:cs="Arial Nova"/>
          <w:bCs/>
          <w:color w:val="000000" w:themeColor="text1"/>
          <w:sz w:val="24"/>
          <w:szCs w:val="24"/>
        </w:rPr>
        <w:t>pudiera tener contacto con la ciudadanía,</w:t>
      </w:r>
      <w:r w:rsidRPr="005257F8">
        <w:rPr>
          <w:rFonts w:ascii="Arial Nova Light" w:hAnsi="Arial Nova Light"/>
          <w:sz w:val="24"/>
          <w:szCs w:val="24"/>
        </w:rPr>
        <w:t>-</w:t>
      </w:r>
      <w:r w:rsidRPr="005257F8">
        <w:rPr>
          <w:rFonts w:ascii="Arial Nova Light" w:hAnsi="Arial Nova Light"/>
          <w:i/>
          <w:iCs/>
          <w:sz w:val="24"/>
          <w:szCs w:val="24"/>
        </w:rPr>
        <w:t>atendiendo a la naturaleza de su función</w:t>
      </w:r>
      <w:r w:rsidRPr="005257F8">
        <w:rPr>
          <w:rFonts w:ascii="Arial Nova Light" w:hAnsi="Arial Nova Light"/>
          <w:sz w:val="24"/>
          <w:szCs w:val="24"/>
        </w:rPr>
        <w:t xml:space="preserve">-, </w:t>
      </w:r>
      <w:r w:rsidR="00C65DE8">
        <w:rPr>
          <w:rFonts w:ascii="Arial Nova Light" w:hAnsi="Arial Nova Light"/>
          <w:sz w:val="24"/>
          <w:szCs w:val="24"/>
        </w:rPr>
        <w:t xml:space="preserve">no se impacta en los derechos fundamentales ni podría modificar de manera </w:t>
      </w:r>
      <w:r w:rsidR="002973DF">
        <w:rPr>
          <w:rFonts w:ascii="Arial Nova Light" w:hAnsi="Arial Nova Light"/>
          <w:sz w:val="24"/>
          <w:szCs w:val="24"/>
        </w:rPr>
        <w:t>directa</w:t>
      </w:r>
      <w:r w:rsidR="00C65DE8">
        <w:rPr>
          <w:rFonts w:ascii="Arial Nova Light" w:hAnsi="Arial Nova Light"/>
          <w:sz w:val="24"/>
          <w:szCs w:val="24"/>
        </w:rPr>
        <w:t xml:space="preserve"> de manera </w:t>
      </w:r>
      <w:r w:rsidR="00C65DE8">
        <w:rPr>
          <w:rFonts w:ascii="Arial Nova Light" w:hAnsi="Arial Nova Light"/>
          <w:sz w:val="24"/>
          <w:szCs w:val="24"/>
        </w:rPr>
        <w:lastRenderedPageBreak/>
        <w:t>negativa o positiva el sentido del voto del electorado</w:t>
      </w:r>
      <w:r w:rsidR="003A59C6">
        <w:rPr>
          <w:rStyle w:val="Refdenotaalpie"/>
          <w:rFonts w:ascii="Arial Nova Light" w:hAnsi="Arial Nova Light"/>
          <w:sz w:val="24"/>
          <w:szCs w:val="24"/>
        </w:rPr>
        <w:footnoteReference w:id="16"/>
      </w:r>
      <w:r w:rsidR="00C65DE8">
        <w:rPr>
          <w:rFonts w:ascii="Arial Nova Light" w:hAnsi="Arial Nova Light"/>
          <w:sz w:val="24"/>
          <w:szCs w:val="24"/>
        </w:rPr>
        <w:t xml:space="preserve">, </w:t>
      </w:r>
      <w:r w:rsidRPr="005257F8">
        <w:rPr>
          <w:rFonts w:ascii="Arial Nova Light" w:hAnsi="Arial Nova Light"/>
          <w:sz w:val="24"/>
          <w:szCs w:val="24"/>
        </w:rPr>
        <w:t xml:space="preserve">sino que votaron por la opción política que los convenció, </w:t>
      </w:r>
      <w:r w:rsidR="002973DF">
        <w:rPr>
          <w:rFonts w:ascii="Arial Nova Light" w:hAnsi="Arial Nova Light"/>
          <w:sz w:val="24"/>
          <w:szCs w:val="24"/>
        </w:rPr>
        <w:t xml:space="preserve">de tal suerte, que resulta ineficaz el planteamiento, pues el resultado de la votación recibida en esa casilla, arrojó que </w:t>
      </w:r>
      <w:r w:rsidRPr="005257F8">
        <w:rPr>
          <w:rFonts w:ascii="Arial Nova Light" w:hAnsi="Arial Nova Light"/>
          <w:sz w:val="24"/>
          <w:szCs w:val="24"/>
        </w:rPr>
        <w:t>el triunfo lo obtuvo una opción electoral distinta al PVEM,</w:t>
      </w:r>
      <w:r w:rsidR="0040664B">
        <w:rPr>
          <w:rFonts w:ascii="Arial Nova Light" w:hAnsi="Arial Nova Light"/>
          <w:sz w:val="24"/>
          <w:szCs w:val="24"/>
        </w:rPr>
        <w:t xml:space="preserve"> </w:t>
      </w:r>
      <w:r w:rsidR="002973DF">
        <w:rPr>
          <w:rFonts w:ascii="Arial Nova Light" w:hAnsi="Arial Nova Light"/>
          <w:sz w:val="24"/>
          <w:szCs w:val="24"/>
        </w:rPr>
        <w:t xml:space="preserve">puntualmente el partido que pretende la nulidad, </w:t>
      </w:r>
      <w:r w:rsidRPr="005257F8">
        <w:rPr>
          <w:rFonts w:ascii="Arial Nova Light" w:hAnsi="Arial Nova Light"/>
          <w:sz w:val="24"/>
          <w:szCs w:val="24"/>
        </w:rPr>
        <w:t xml:space="preserve">con lo cual </w:t>
      </w:r>
      <w:r w:rsidR="0040664B">
        <w:rPr>
          <w:rFonts w:ascii="Arial Nova Light" w:hAnsi="Arial Nova Light"/>
          <w:sz w:val="24"/>
          <w:szCs w:val="24"/>
        </w:rPr>
        <w:t xml:space="preserve">esta autoridad estima que </w:t>
      </w:r>
      <w:r w:rsidRPr="005257F8">
        <w:rPr>
          <w:rFonts w:ascii="Arial Nova Light" w:hAnsi="Arial Nova Light"/>
          <w:sz w:val="24"/>
          <w:szCs w:val="24"/>
        </w:rPr>
        <w:t>quedó salvaguardado el principio constitucional de libertad en la emisión del sufragio.</w:t>
      </w:r>
    </w:p>
    <w:p w14:paraId="4CBD1DAF" w14:textId="77777777" w:rsidR="009A5DDD" w:rsidRDefault="009A5DDD" w:rsidP="009A5DDD">
      <w:pPr>
        <w:pBdr>
          <w:top w:val="nil"/>
          <w:left w:val="nil"/>
          <w:bottom w:val="nil"/>
          <w:right w:val="nil"/>
          <w:between w:val="nil"/>
        </w:pBdr>
        <w:tabs>
          <w:tab w:val="left" w:pos="142"/>
          <w:tab w:val="left" w:pos="284"/>
        </w:tabs>
        <w:spacing w:after="0" w:line="360" w:lineRule="auto"/>
        <w:jc w:val="both"/>
        <w:rPr>
          <w:rFonts w:ascii="Arial Nova Light" w:hAnsi="Arial Nova Light"/>
          <w:sz w:val="24"/>
          <w:szCs w:val="24"/>
        </w:rPr>
      </w:pPr>
    </w:p>
    <w:p w14:paraId="0E28B332" w14:textId="0E637A3F" w:rsidR="009A5DDD" w:rsidRPr="009F68AF" w:rsidRDefault="009A5DDD" w:rsidP="009A5DDD">
      <w:pPr>
        <w:pBdr>
          <w:top w:val="nil"/>
          <w:left w:val="nil"/>
          <w:bottom w:val="nil"/>
          <w:right w:val="nil"/>
          <w:between w:val="nil"/>
        </w:pBdr>
        <w:tabs>
          <w:tab w:val="left" w:pos="142"/>
          <w:tab w:val="left" w:pos="284"/>
        </w:tabs>
        <w:spacing w:after="0" w:line="360" w:lineRule="auto"/>
        <w:jc w:val="both"/>
        <w:rPr>
          <w:rFonts w:ascii="Arial Nova Light" w:eastAsia="Arial Nova" w:hAnsi="Arial Nova Light" w:cs="Arial Nova"/>
          <w:b/>
          <w:bCs/>
          <w:color w:val="000000" w:themeColor="text1"/>
          <w:sz w:val="24"/>
          <w:szCs w:val="24"/>
        </w:rPr>
      </w:pPr>
      <w:r>
        <w:rPr>
          <w:rFonts w:ascii="Arial Nova Light" w:hAnsi="Arial Nova Light"/>
          <w:sz w:val="24"/>
          <w:szCs w:val="24"/>
        </w:rPr>
        <w:t>De lo anterior, se determin</w:t>
      </w:r>
      <w:r w:rsidR="0040664B">
        <w:rPr>
          <w:rFonts w:ascii="Arial Nova Light" w:hAnsi="Arial Nova Light"/>
          <w:sz w:val="24"/>
          <w:szCs w:val="24"/>
        </w:rPr>
        <w:t>a</w:t>
      </w:r>
      <w:r>
        <w:rPr>
          <w:rFonts w:ascii="Arial Nova Light" w:hAnsi="Arial Nova Light"/>
          <w:sz w:val="24"/>
          <w:szCs w:val="24"/>
        </w:rPr>
        <w:t xml:space="preserve">, que el agravio que pretende hacer valer el promovente es </w:t>
      </w:r>
      <w:r>
        <w:rPr>
          <w:rFonts w:ascii="Arial Nova Light" w:hAnsi="Arial Nova Light"/>
          <w:b/>
          <w:bCs/>
          <w:sz w:val="24"/>
          <w:szCs w:val="24"/>
        </w:rPr>
        <w:t xml:space="preserve">ineficaz. </w:t>
      </w:r>
    </w:p>
    <w:bookmarkEnd w:id="12"/>
    <w:p w14:paraId="7E09F78A" w14:textId="77777777" w:rsidR="00FC665A" w:rsidRPr="00B16300" w:rsidRDefault="00FC665A" w:rsidP="00FC665A">
      <w:pPr>
        <w:pStyle w:val="Prrafodelista"/>
        <w:pBdr>
          <w:top w:val="nil"/>
          <w:left w:val="nil"/>
          <w:bottom w:val="nil"/>
          <w:right w:val="nil"/>
          <w:between w:val="nil"/>
        </w:pBdr>
        <w:tabs>
          <w:tab w:val="left" w:pos="142"/>
          <w:tab w:val="left" w:pos="284"/>
        </w:tabs>
        <w:spacing w:after="0" w:line="360" w:lineRule="auto"/>
        <w:ind w:left="0"/>
        <w:jc w:val="both"/>
        <w:rPr>
          <w:rFonts w:ascii="Arial Nova Light" w:eastAsia="Arial Nova" w:hAnsi="Arial Nova Light" w:cs="Arial Nova"/>
          <w:bCs/>
          <w:color w:val="000000" w:themeColor="text1"/>
          <w:sz w:val="24"/>
          <w:szCs w:val="24"/>
          <w:u w:val="single"/>
        </w:rPr>
      </w:pPr>
    </w:p>
    <w:p w14:paraId="2E917CDD" w14:textId="5AA56B86" w:rsidR="0051256A" w:rsidRDefault="0051256A" w:rsidP="00697E97">
      <w:pPr>
        <w:pStyle w:val="Prrafodelista"/>
        <w:numPr>
          <w:ilvl w:val="2"/>
          <w:numId w:val="28"/>
        </w:numPr>
        <w:pBdr>
          <w:top w:val="nil"/>
          <w:left w:val="nil"/>
          <w:bottom w:val="nil"/>
          <w:right w:val="nil"/>
          <w:between w:val="nil"/>
        </w:pBdr>
        <w:tabs>
          <w:tab w:val="left" w:pos="142"/>
          <w:tab w:val="left" w:pos="284"/>
        </w:tabs>
        <w:spacing w:after="0" w:line="360" w:lineRule="auto"/>
        <w:ind w:left="0" w:firstLine="0"/>
        <w:jc w:val="both"/>
        <w:rPr>
          <w:rFonts w:ascii="Arial Nova Light" w:eastAsia="Arial Nova" w:hAnsi="Arial Nova Light" w:cs="Arial Nova"/>
          <w:b/>
          <w:color w:val="000000" w:themeColor="text1"/>
          <w:sz w:val="24"/>
          <w:szCs w:val="24"/>
          <w:u w:val="single"/>
        </w:rPr>
      </w:pPr>
      <w:r w:rsidRPr="000D7D73">
        <w:rPr>
          <w:rFonts w:ascii="Arial Nova Light" w:eastAsia="Arial Nova" w:hAnsi="Arial Nova Light" w:cs="Arial Nova"/>
          <w:b/>
          <w:color w:val="000000" w:themeColor="text1"/>
          <w:sz w:val="24"/>
          <w:szCs w:val="24"/>
          <w:u w:val="single"/>
        </w:rPr>
        <w:t>Alteraciones e irregularidades en las inmediaciones de las Casillas (Detención de personas, presencia de regidor, cadena de custodia).</w:t>
      </w:r>
    </w:p>
    <w:p w14:paraId="171AE340" w14:textId="415593FC" w:rsidR="00E228F4" w:rsidRDefault="00E228F4" w:rsidP="00E228F4">
      <w:pPr>
        <w:pStyle w:val="Prrafodelista"/>
        <w:pBdr>
          <w:top w:val="nil"/>
          <w:left w:val="nil"/>
          <w:bottom w:val="nil"/>
          <w:right w:val="nil"/>
          <w:between w:val="nil"/>
        </w:pBdr>
        <w:tabs>
          <w:tab w:val="left" w:pos="142"/>
          <w:tab w:val="left" w:pos="284"/>
        </w:tabs>
        <w:spacing w:after="0" w:line="360" w:lineRule="auto"/>
        <w:ind w:left="0"/>
        <w:jc w:val="both"/>
        <w:rPr>
          <w:rFonts w:ascii="Arial Nova Light" w:eastAsia="Arial Nova" w:hAnsi="Arial Nova Light" w:cs="Arial Nova"/>
          <w:bCs/>
          <w:color w:val="000000" w:themeColor="text1"/>
          <w:sz w:val="24"/>
          <w:szCs w:val="24"/>
        </w:rPr>
      </w:pPr>
      <w:r>
        <w:rPr>
          <w:rFonts w:ascii="Arial Nova Light" w:eastAsia="Arial Nova" w:hAnsi="Arial Nova Light" w:cs="Arial Nova"/>
          <w:bCs/>
          <w:color w:val="000000" w:themeColor="text1"/>
          <w:sz w:val="24"/>
          <w:szCs w:val="24"/>
        </w:rPr>
        <w:t xml:space="preserve">Quienes promueven, señalan </w:t>
      </w:r>
      <w:r w:rsidR="00332C1F">
        <w:rPr>
          <w:rFonts w:ascii="Arial Nova Light" w:eastAsia="Arial Nova" w:hAnsi="Arial Nova Light" w:cs="Arial Nova"/>
          <w:bCs/>
          <w:color w:val="000000" w:themeColor="text1"/>
          <w:sz w:val="24"/>
          <w:szCs w:val="24"/>
        </w:rPr>
        <w:t>que,</w:t>
      </w:r>
      <w:r>
        <w:rPr>
          <w:rFonts w:ascii="Arial Nova Light" w:eastAsia="Arial Nova" w:hAnsi="Arial Nova Light" w:cs="Arial Nova"/>
          <w:bCs/>
          <w:color w:val="000000" w:themeColor="text1"/>
          <w:sz w:val="24"/>
          <w:szCs w:val="24"/>
        </w:rPr>
        <w:t xml:space="preserve"> en las inmediaciones de algunas casillas, se presentaron irregularidades que alteraron el orden y el buen desarrollo de la jornada electoral, lo que a su consideración </w:t>
      </w:r>
      <w:r w:rsidR="008C47DB">
        <w:rPr>
          <w:rFonts w:ascii="Arial Nova Light" w:eastAsia="Arial Nova" w:hAnsi="Arial Nova Light" w:cs="Arial Nova"/>
          <w:bCs/>
          <w:color w:val="000000" w:themeColor="text1"/>
          <w:sz w:val="24"/>
          <w:szCs w:val="24"/>
        </w:rPr>
        <w:t xml:space="preserve">es causal de nulidad, pues fueron determinantes para el resultado de la elección, a no permitir a la ciudadanía tener las condiciones necesarias para sufragar de manera libre y secreta. </w:t>
      </w:r>
    </w:p>
    <w:p w14:paraId="262325F3" w14:textId="2D73B292" w:rsidR="008C47DB" w:rsidRDefault="008C47DB" w:rsidP="00E228F4">
      <w:pPr>
        <w:pStyle w:val="Prrafodelista"/>
        <w:pBdr>
          <w:top w:val="nil"/>
          <w:left w:val="nil"/>
          <w:bottom w:val="nil"/>
          <w:right w:val="nil"/>
          <w:between w:val="nil"/>
        </w:pBdr>
        <w:tabs>
          <w:tab w:val="left" w:pos="142"/>
          <w:tab w:val="left" w:pos="284"/>
        </w:tabs>
        <w:spacing w:after="0" w:line="360" w:lineRule="auto"/>
        <w:ind w:left="0"/>
        <w:jc w:val="both"/>
        <w:rPr>
          <w:rFonts w:ascii="Arial Nova Light" w:eastAsia="Arial Nova" w:hAnsi="Arial Nova Light" w:cs="Arial Nova"/>
          <w:bCs/>
          <w:color w:val="000000" w:themeColor="text1"/>
          <w:sz w:val="24"/>
          <w:szCs w:val="24"/>
        </w:rPr>
      </w:pPr>
    </w:p>
    <w:p w14:paraId="4A9655F8" w14:textId="7CF892FB" w:rsidR="008C47DB" w:rsidRDefault="008C47DB" w:rsidP="00E228F4">
      <w:pPr>
        <w:pStyle w:val="Prrafodelista"/>
        <w:pBdr>
          <w:top w:val="nil"/>
          <w:left w:val="nil"/>
          <w:bottom w:val="nil"/>
          <w:right w:val="nil"/>
          <w:between w:val="nil"/>
        </w:pBdr>
        <w:tabs>
          <w:tab w:val="left" w:pos="142"/>
          <w:tab w:val="left" w:pos="284"/>
        </w:tabs>
        <w:spacing w:after="0" w:line="360" w:lineRule="auto"/>
        <w:ind w:left="0"/>
        <w:jc w:val="both"/>
        <w:rPr>
          <w:rFonts w:ascii="Arial Nova Light" w:eastAsia="Arial Nova" w:hAnsi="Arial Nova Light" w:cs="Arial Nova"/>
          <w:bCs/>
          <w:color w:val="000000" w:themeColor="text1"/>
          <w:sz w:val="24"/>
          <w:szCs w:val="24"/>
        </w:rPr>
      </w:pPr>
      <w:r>
        <w:rPr>
          <w:rFonts w:ascii="Arial Nova Light" w:eastAsia="Arial Nova" w:hAnsi="Arial Nova Light" w:cs="Arial Nova"/>
          <w:bCs/>
          <w:color w:val="000000" w:themeColor="text1"/>
          <w:sz w:val="24"/>
          <w:szCs w:val="24"/>
        </w:rPr>
        <w:t xml:space="preserve">Se duelen de una presunta </w:t>
      </w:r>
      <w:r>
        <w:rPr>
          <w:rFonts w:ascii="Arial Nova Light" w:eastAsia="Arial Nova" w:hAnsi="Arial Nova Light" w:cs="Arial Nova"/>
          <w:bCs/>
          <w:i/>
          <w:iCs/>
          <w:color w:val="000000" w:themeColor="text1"/>
          <w:sz w:val="24"/>
          <w:szCs w:val="24"/>
        </w:rPr>
        <w:t xml:space="preserve">ausencia de cadena de custodia, en las casillas </w:t>
      </w:r>
      <w:r w:rsidR="00931A48">
        <w:rPr>
          <w:rFonts w:ascii="Arial Nova Light" w:eastAsia="Arial Nova" w:hAnsi="Arial Nova Light" w:cs="Arial Nova"/>
          <w:bCs/>
          <w:i/>
          <w:iCs/>
          <w:color w:val="000000" w:themeColor="text1"/>
          <w:sz w:val="24"/>
          <w:szCs w:val="24"/>
        </w:rPr>
        <w:t>467 C1 y C2</w:t>
      </w:r>
      <w:r>
        <w:rPr>
          <w:rFonts w:ascii="Arial Nova Light" w:eastAsia="Arial Nova" w:hAnsi="Arial Nova Light" w:cs="Arial Nova"/>
          <w:bCs/>
          <w:i/>
          <w:iCs/>
          <w:color w:val="000000" w:themeColor="text1"/>
          <w:sz w:val="24"/>
          <w:szCs w:val="24"/>
        </w:rPr>
        <w:t xml:space="preserve">; </w:t>
      </w:r>
      <w:r>
        <w:rPr>
          <w:rFonts w:ascii="Arial Nova Light" w:eastAsia="Arial Nova" w:hAnsi="Arial Nova Light" w:cs="Arial Nova"/>
          <w:bCs/>
          <w:color w:val="000000" w:themeColor="text1"/>
          <w:sz w:val="24"/>
          <w:szCs w:val="24"/>
        </w:rPr>
        <w:t xml:space="preserve">también, se agravian de la presunta intervención de un </w:t>
      </w:r>
      <w:r w:rsidR="0040664B">
        <w:rPr>
          <w:rFonts w:ascii="Arial Nova Light" w:eastAsia="Arial Nova" w:hAnsi="Arial Nova Light" w:cs="Arial Nova"/>
          <w:bCs/>
          <w:color w:val="000000" w:themeColor="text1"/>
          <w:sz w:val="24"/>
          <w:szCs w:val="24"/>
        </w:rPr>
        <w:t>R</w:t>
      </w:r>
      <w:r>
        <w:rPr>
          <w:rFonts w:ascii="Arial Nova Light" w:eastAsia="Arial Nova" w:hAnsi="Arial Nova Light" w:cs="Arial Nova"/>
          <w:bCs/>
          <w:color w:val="000000" w:themeColor="text1"/>
          <w:sz w:val="24"/>
          <w:szCs w:val="24"/>
        </w:rPr>
        <w:t xml:space="preserve">egidor, quien con su presencia pretendía generar presión sobre el electorado; </w:t>
      </w:r>
      <w:r w:rsidR="00332C1F">
        <w:rPr>
          <w:rFonts w:ascii="Arial Nova Light" w:eastAsia="Arial Nova" w:hAnsi="Arial Nova Light" w:cs="Arial Nova"/>
          <w:bCs/>
          <w:color w:val="000000" w:themeColor="text1"/>
          <w:sz w:val="24"/>
          <w:szCs w:val="24"/>
        </w:rPr>
        <w:t>y,</w:t>
      </w:r>
      <w:r>
        <w:rPr>
          <w:rFonts w:ascii="Arial Nova Light" w:eastAsia="Arial Nova" w:hAnsi="Arial Nova Light" w:cs="Arial Nova"/>
          <w:bCs/>
          <w:color w:val="000000" w:themeColor="text1"/>
          <w:sz w:val="24"/>
          <w:szCs w:val="24"/>
        </w:rPr>
        <w:t xml:space="preserve"> además, les causa agravio la presunta detención de una supuesta servidora pública quien, según lo relata el promovente, pretendía convencer a los votantes. </w:t>
      </w:r>
    </w:p>
    <w:p w14:paraId="6E704165" w14:textId="6F47698D" w:rsidR="00332C1F" w:rsidRDefault="00332C1F" w:rsidP="00E228F4">
      <w:pPr>
        <w:pStyle w:val="Prrafodelista"/>
        <w:pBdr>
          <w:top w:val="nil"/>
          <w:left w:val="nil"/>
          <w:bottom w:val="nil"/>
          <w:right w:val="nil"/>
          <w:between w:val="nil"/>
        </w:pBdr>
        <w:tabs>
          <w:tab w:val="left" w:pos="142"/>
          <w:tab w:val="left" w:pos="284"/>
        </w:tabs>
        <w:spacing w:after="0" w:line="360" w:lineRule="auto"/>
        <w:ind w:left="0"/>
        <w:jc w:val="both"/>
        <w:rPr>
          <w:rFonts w:ascii="Arial Nova Light" w:eastAsia="Arial Nova" w:hAnsi="Arial Nova Light" w:cs="Arial Nova"/>
          <w:bCs/>
          <w:color w:val="000000" w:themeColor="text1"/>
          <w:sz w:val="24"/>
          <w:szCs w:val="24"/>
        </w:rPr>
      </w:pPr>
    </w:p>
    <w:p w14:paraId="21A92EAD" w14:textId="36BC979B" w:rsidR="00332C1F" w:rsidRDefault="00332C1F" w:rsidP="00E228F4">
      <w:pPr>
        <w:pStyle w:val="Prrafodelista"/>
        <w:pBdr>
          <w:top w:val="nil"/>
          <w:left w:val="nil"/>
          <w:bottom w:val="nil"/>
          <w:right w:val="nil"/>
          <w:between w:val="nil"/>
        </w:pBdr>
        <w:tabs>
          <w:tab w:val="left" w:pos="142"/>
          <w:tab w:val="left" w:pos="284"/>
        </w:tabs>
        <w:spacing w:after="0" w:line="360" w:lineRule="auto"/>
        <w:ind w:left="0"/>
        <w:jc w:val="both"/>
        <w:rPr>
          <w:rFonts w:ascii="Arial Nova Light" w:eastAsia="Arial Nova" w:hAnsi="Arial Nova Light" w:cs="Arial Nova"/>
          <w:bCs/>
          <w:color w:val="000000" w:themeColor="text1"/>
          <w:sz w:val="24"/>
          <w:szCs w:val="24"/>
        </w:rPr>
      </w:pPr>
      <w:r>
        <w:rPr>
          <w:rFonts w:ascii="Arial Nova Light" w:eastAsia="Arial Nova" w:hAnsi="Arial Nova Light" w:cs="Arial Nova"/>
          <w:bCs/>
          <w:color w:val="000000" w:themeColor="text1"/>
          <w:sz w:val="24"/>
          <w:szCs w:val="24"/>
        </w:rPr>
        <w:t xml:space="preserve">Por lo que, como se puede entender, los hechos señalados con los que se pretende declarar la nulidad, no son causales relacionadas con la instalación; recepción de votación; o cómputo de resultados, sino </w:t>
      </w:r>
      <w:proofErr w:type="spellStart"/>
      <w:r>
        <w:rPr>
          <w:rFonts w:ascii="Arial Nova Light" w:eastAsia="Arial Nova" w:hAnsi="Arial Nova Light" w:cs="Arial Nova"/>
          <w:bCs/>
          <w:color w:val="000000" w:themeColor="text1"/>
          <w:sz w:val="24"/>
          <w:szCs w:val="24"/>
        </w:rPr>
        <w:t>mas</w:t>
      </w:r>
      <w:proofErr w:type="spellEnd"/>
      <w:r>
        <w:rPr>
          <w:rFonts w:ascii="Arial Nova Light" w:eastAsia="Arial Nova" w:hAnsi="Arial Nova Light" w:cs="Arial Nova"/>
          <w:bCs/>
          <w:color w:val="000000" w:themeColor="text1"/>
          <w:sz w:val="24"/>
          <w:szCs w:val="24"/>
        </w:rPr>
        <w:t xml:space="preserve"> bien, con actos y hechos que se presentaron externos a las casillas señaladas. </w:t>
      </w:r>
    </w:p>
    <w:p w14:paraId="23221DA3" w14:textId="7C10D871" w:rsidR="00332C1F" w:rsidRDefault="00332C1F" w:rsidP="00E228F4">
      <w:pPr>
        <w:pStyle w:val="Prrafodelista"/>
        <w:pBdr>
          <w:top w:val="nil"/>
          <w:left w:val="nil"/>
          <w:bottom w:val="nil"/>
          <w:right w:val="nil"/>
          <w:between w:val="nil"/>
        </w:pBdr>
        <w:tabs>
          <w:tab w:val="left" w:pos="142"/>
          <w:tab w:val="left" w:pos="284"/>
        </w:tabs>
        <w:spacing w:after="0" w:line="360" w:lineRule="auto"/>
        <w:ind w:left="0"/>
        <w:jc w:val="both"/>
        <w:rPr>
          <w:rFonts w:ascii="Arial Nova Light" w:eastAsia="Arial Nova" w:hAnsi="Arial Nova Light" w:cs="Arial Nova"/>
          <w:bCs/>
          <w:color w:val="000000" w:themeColor="text1"/>
          <w:sz w:val="24"/>
          <w:szCs w:val="24"/>
        </w:rPr>
      </w:pPr>
    </w:p>
    <w:p w14:paraId="2D4C5DAA" w14:textId="6E5EC21C" w:rsidR="00332C1F" w:rsidRPr="00E14A40" w:rsidRDefault="00332C1F" w:rsidP="00E228F4">
      <w:pPr>
        <w:pStyle w:val="Prrafodelista"/>
        <w:pBdr>
          <w:top w:val="nil"/>
          <w:left w:val="nil"/>
          <w:bottom w:val="nil"/>
          <w:right w:val="nil"/>
          <w:between w:val="nil"/>
        </w:pBdr>
        <w:tabs>
          <w:tab w:val="left" w:pos="142"/>
          <w:tab w:val="left" w:pos="284"/>
        </w:tabs>
        <w:spacing w:after="0" w:line="360" w:lineRule="auto"/>
        <w:ind w:left="0"/>
        <w:jc w:val="both"/>
        <w:rPr>
          <w:rFonts w:ascii="Arial Nova Light" w:eastAsia="Arial Nova" w:hAnsi="Arial Nova Light" w:cs="Arial Nova"/>
          <w:b/>
          <w:color w:val="000000" w:themeColor="text1"/>
          <w:sz w:val="24"/>
          <w:szCs w:val="24"/>
        </w:rPr>
      </w:pPr>
      <w:r w:rsidRPr="00E14A40">
        <w:rPr>
          <w:rFonts w:ascii="Arial Nova Light" w:eastAsia="Arial Nova" w:hAnsi="Arial Nova Light" w:cs="Arial Nova"/>
          <w:b/>
          <w:color w:val="000000" w:themeColor="text1"/>
          <w:sz w:val="24"/>
          <w:szCs w:val="24"/>
        </w:rPr>
        <w:t xml:space="preserve">a. En primer lugar se analizará lo conducente a la presunta ausencia de Cadena de Custodia. </w:t>
      </w:r>
    </w:p>
    <w:p w14:paraId="29005C13" w14:textId="4FD9946B" w:rsidR="00332C1F" w:rsidRDefault="00332C1F" w:rsidP="00E228F4">
      <w:pPr>
        <w:pStyle w:val="Prrafodelista"/>
        <w:pBdr>
          <w:top w:val="nil"/>
          <w:left w:val="nil"/>
          <w:bottom w:val="nil"/>
          <w:right w:val="nil"/>
          <w:between w:val="nil"/>
        </w:pBdr>
        <w:tabs>
          <w:tab w:val="left" w:pos="142"/>
          <w:tab w:val="left" w:pos="284"/>
        </w:tabs>
        <w:spacing w:after="0" w:line="360" w:lineRule="auto"/>
        <w:ind w:left="0"/>
        <w:jc w:val="both"/>
        <w:rPr>
          <w:rFonts w:ascii="Arial Nova Light" w:eastAsia="Arial Nova" w:hAnsi="Arial Nova Light" w:cs="Arial Nova"/>
          <w:bCs/>
          <w:color w:val="000000" w:themeColor="text1"/>
          <w:sz w:val="24"/>
          <w:szCs w:val="24"/>
        </w:rPr>
      </w:pPr>
    </w:p>
    <w:p w14:paraId="45252CC5" w14:textId="16E26099" w:rsidR="002E3A76" w:rsidRDefault="002E3A76" w:rsidP="00E228F4">
      <w:pPr>
        <w:pStyle w:val="Prrafodelista"/>
        <w:pBdr>
          <w:top w:val="nil"/>
          <w:left w:val="nil"/>
          <w:bottom w:val="nil"/>
          <w:right w:val="nil"/>
          <w:between w:val="nil"/>
        </w:pBdr>
        <w:tabs>
          <w:tab w:val="left" w:pos="142"/>
          <w:tab w:val="left" w:pos="284"/>
        </w:tabs>
        <w:spacing w:after="0" w:line="360" w:lineRule="auto"/>
        <w:ind w:left="0"/>
        <w:jc w:val="both"/>
        <w:rPr>
          <w:rFonts w:ascii="Arial Nova Light" w:eastAsia="Arial Nova" w:hAnsi="Arial Nova Light" w:cs="Arial Nova"/>
          <w:bCs/>
          <w:color w:val="000000" w:themeColor="text1"/>
          <w:sz w:val="24"/>
          <w:szCs w:val="24"/>
        </w:rPr>
      </w:pPr>
      <w:r>
        <w:rPr>
          <w:rFonts w:ascii="Arial Nova Light" w:eastAsia="Arial Nova" w:hAnsi="Arial Nova Light" w:cs="Arial Nova"/>
          <w:bCs/>
          <w:color w:val="000000" w:themeColor="text1"/>
          <w:sz w:val="24"/>
          <w:szCs w:val="24"/>
        </w:rPr>
        <w:t xml:space="preserve">El promovente, en su escrito de denuncia, únicamente se limita a referir que en las casillas 467 C1 y C2, se presume la ausencia de cadena de custodia, sin señalar </w:t>
      </w:r>
      <w:r w:rsidR="0040664B">
        <w:rPr>
          <w:rFonts w:ascii="Arial Nova Light" w:eastAsia="Arial Nova" w:hAnsi="Arial Nova Light" w:cs="Arial Nova"/>
          <w:bCs/>
          <w:color w:val="000000" w:themeColor="text1"/>
          <w:sz w:val="24"/>
          <w:szCs w:val="24"/>
        </w:rPr>
        <w:t>de</w:t>
      </w:r>
      <w:r>
        <w:rPr>
          <w:rFonts w:ascii="Arial Nova Light" w:eastAsia="Arial Nova" w:hAnsi="Arial Nova Light" w:cs="Arial Nova"/>
          <w:bCs/>
          <w:color w:val="000000" w:themeColor="text1"/>
          <w:sz w:val="24"/>
          <w:szCs w:val="24"/>
        </w:rPr>
        <w:t xml:space="preserve"> qu</w:t>
      </w:r>
      <w:r w:rsidR="0040664B">
        <w:rPr>
          <w:rFonts w:ascii="Arial Nova Light" w:eastAsia="Arial Nova" w:hAnsi="Arial Nova Light" w:cs="Arial Nova"/>
          <w:bCs/>
          <w:color w:val="000000" w:themeColor="text1"/>
          <w:sz w:val="24"/>
          <w:szCs w:val="24"/>
        </w:rPr>
        <w:t>é</w:t>
      </w:r>
      <w:r>
        <w:rPr>
          <w:rFonts w:ascii="Arial Nova Light" w:eastAsia="Arial Nova" w:hAnsi="Arial Nova Light" w:cs="Arial Nova"/>
          <w:bCs/>
          <w:color w:val="000000" w:themeColor="text1"/>
          <w:sz w:val="24"/>
          <w:szCs w:val="24"/>
        </w:rPr>
        <w:t xml:space="preserve"> manera</w:t>
      </w:r>
      <w:r w:rsidR="0040664B">
        <w:rPr>
          <w:rFonts w:ascii="Arial Nova Light" w:eastAsia="Arial Nova" w:hAnsi="Arial Nova Light" w:cs="Arial Nova"/>
          <w:bCs/>
          <w:color w:val="000000" w:themeColor="text1"/>
          <w:sz w:val="24"/>
          <w:szCs w:val="24"/>
        </w:rPr>
        <w:t xml:space="preserve"> ocurrió y en qué medida</w:t>
      </w:r>
      <w:r>
        <w:rPr>
          <w:rFonts w:ascii="Arial Nova Light" w:eastAsia="Arial Nova" w:hAnsi="Arial Nova Light" w:cs="Arial Nova"/>
          <w:bCs/>
          <w:color w:val="000000" w:themeColor="text1"/>
          <w:sz w:val="24"/>
          <w:szCs w:val="24"/>
        </w:rPr>
        <w:t xml:space="preserve"> afectó el desarrollo de la jornada, o</w:t>
      </w:r>
      <w:r w:rsidR="0040664B">
        <w:rPr>
          <w:rFonts w:ascii="Arial Nova Light" w:eastAsia="Arial Nova" w:hAnsi="Arial Nova Light" w:cs="Arial Nova"/>
          <w:bCs/>
          <w:color w:val="000000" w:themeColor="text1"/>
          <w:sz w:val="24"/>
          <w:szCs w:val="24"/>
        </w:rPr>
        <w:t xml:space="preserve"> de qué</w:t>
      </w:r>
      <w:r>
        <w:rPr>
          <w:rFonts w:ascii="Arial Nova Light" w:eastAsia="Arial Nova" w:hAnsi="Arial Nova Light" w:cs="Arial Nova"/>
          <w:bCs/>
          <w:color w:val="000000" w:themeColor="text1"/>
          <w:sz w:val="24"/>
          <w:szCs w:val="24"/>
        </w:rPr>
        <w:t xml:space="preserve"> forma le causó agravio al partido que representa. </w:t>
      </w:r>
    </w:p>
    <w:p w14:paraId="3F388F1E" w14:textId="77D757F3" w:rsidR="002E3A76" w:rsidRDefault="002E3A76" w:rsidP="00E228F4">
      <w:pPr>
        <w:pStyle w:val="Prrafodelista"/>
        <w:pBdr>
          <w:top w:val="nil"/>
          <w:left w:val="nil"/>
          <w:bottom w:val="nil"/>
          <w:right w:val="nil"/>
          <w:between w:val="nil"/>
        </w:pBdr>
        <w:tabs>
          <w:tab w:val="left" w:pos="142"/>
          <w:tab w:val="left" w:pos="284"/>
        </w:tabs>
        <w:spacing w:after="0" w:line="360" w:lineRule="auto"/>
        <w:ind w:left="0"/>
        <w:jc w:val="both"/>
        <w:rPr>
          <w:rFonts w:ascii="Arial Nova Light" w:eastAsia="Arial Nova" w:hAnsi="Arial Nova Light" w:cs="Arial Nova"/>
          <w:bCs/>
          <w:color w:val="000000" w:themeColor="text1"/>
          <w:sz w:val="24"/>
          <w:szCs w:val="24"/>
        </w:rPr>
      </w:pPr>
    </w:p>
    <w:p w14:paraId="42EE4F37" w14:textId="3C5E1B65" w:rsidR="002E3A76" w:rsidRDefault="002E3A76" w:rsidP="002E3A76">
      <w:pPr>
        <w:pBdr>
          <w:top w:val="nil"/>
          <w:left w:val="nil"/>
          <w:bottom w:val="nil"/>
          <w:right w:val="nil"/>
          <w:between w:val="nil"/>
        </w:pBdr>
        <w:tabs>
          <w:tab w:val="left" w:pos="142"/>
          <w:tab w:val="left" w:pos="284"/>
        </w:tabs>
        <w:spacing w:after="0" w:line="360" w:lineRule="auto"/>
        <w:jc w:val="both"/>
        <w:rPr>
          <w:rFonts w:ascii="Arial Nova Light" w:eastAsia="Arial Nova" w:hAnsi="Arial Nova Light" w:cs="Arial Nova"/>
          <w:bCs/>
          <w:color w:val="000000" w:themeColor="text1"/>
          <w:sz w:val="24"/>
          <w:szCs w:val="24"/>
        </w:rPr>
      </w:pPr>
      <w:r>
        <w:rPr>
          <w:rFonts w:ascii="Arial Nova Light" w:eastAsia="Arial Nova" w:hAnsi="Arial Nova Light" w:cs="Arial Nova"/>
          <w:bCs/>
          <w:color w:val="000000" w:themeColor="text1"/>
          <w:sz w:val="24"/>
          <w:szCs w:val="24"/>
        </w:rPr>
        <w:lastRenderedPageBreak/>
        <w:t xml:space="preserve">Al respecto, este Tribunal Electoral considera que, el argumento sostenido por la parte actora resulta </w:t>
      </w:r>
      <w:r w:rsidR="00382DD2">
        <w:rPr>
          <w:rFonts w:ascii="Arial Nova Light" w:eastAsia="Arial Nova" w:hAnsi="Arial Nova Light" w:cs="Arial Nova"/>
          <w:b/>
          <w:color w:val="000000" w:themeColor="text1"/>
          <w:sz w:val="24"/>
          <w:szCs w:val="24"/>
        </w:rPr>
        <w:t>inoperante</w:t>
      </w:r>
      <w:r>
        <w:rPr>
          <w:rFonts w:ascii="Arial Nova Light" w:eastAsia="Arial Nova" w:hAnsi="Arial Nova Light" w:cs="Arial Nova"/>
          <w:bCs/>
          <w:color w:val="000000" w:themeColor="text1"/>
          <w:sz w:val="24"/>
          <w:szCs w:val="24"/>
        </w:rPr>
        <w:t xml:space="preserve">. </w:t>
      </w:r>
    </w:p>
    <w:p w14:paraId="4B61BA09" w14:textId="77777777" w:rsidR="002E3A76" w:rsidRDefault="002E3A76" w:rsidP="002E3A76">
      <w:pPr>
        <w:pBdr>
          <w:top w:val="nil"/>
          <w:left w:val="nil"/>
          <w:bottom w:val="nil"/>
          <w:right w:val="nil"/>
          <w:between w:val="nil"/>
        </w:pBdr>
        <w:tabs>
          <w:tab w:val="left" w:pos="142"/>
          <w:tab w:val="left" w:pos="284"/>
        </w:tabs>
        <w:spacing w:after="0" w:line="360" w:lineRule="auto"/>
        <w:jc w:val="both"/>
        <w:rPr>
          <w:rFonts w:ascii="Arial Nova Light" w:eastAsia="Arial Nova" w:hAnsi="Arial Nova Light" w:cs="Arial Nova"/>
          <w:bCs/>
          <w:color w:val="000000" w:themeColor="text1"/>
          <w:sz w:val="24"/>
          <w:szCs w:val="24"/>
        </w:rPr>
      </w:pPr>
    </w:p>
    <w:p w14:paraId="276B2E40" w14:textId="33BDA2D3" w:rsidR="002E3A76" w:rsidRDefault="002E3A76" w:rsidP="002E3A76">
      <w:pPr>
        <w:pBdr>
          <w:top w:val="nil"/>
          <w:left w:val="nil"/>
          <w:bottom w:val="nil"/>
          <w:right w:val="nil"/>
          <w:between w:val="nil"/>
        </w:pBdr>
        <w:tabs>
          <w:tab w:val="left" w:pos="142"/>
          <w:tab w:val="left" w:pos="284"/>
        </w:tabs>
        <w:spacing w:after="0" w:line="360" w:lineRule="auto"/>
        <w:jc w:val="both"/>
        <w:rPr>
          <w:rFonts w:ascii="Arial Nova Light" w:eastAsia="Arial Nova" w:hAnsi="Arial Nova Light" w:cs="Arial Nova"/>
          <w:bCs/>
          <w:sz w:val="24"/>
          <w:szCs w:val="24"/>
        </w:rPr>
      </w:pPr>
      <w:r>
        <w:rPr>
          <w:rFonts w:ascii="Arial Nova Light" w:eastAsia="Arial Nova" w:hAnsi="Arial Nova Light" w:cs="Arial Nova"/>
          <w:bCs/>
          <w:color w:val="000000" w:themeColor="text1"/>
          <w:sz w:val="24"/>
          <w:szCs w:val="24"/>
        </w:rPr>
        <w:t xml:space="preserve">Lo anterior es así, </w:t>
      </w:r>
      <w:r w:rsidR="00382DD2">
        <w:rPr>
          <w:rFonts w:ascii="Arial Nova Light" w:eastAsia="Arial Nova" w:hAnsi="Arial Nova Light" w:cs="Arial Nova"/>
          <w:bCs/>
          <w:color w:val="000000" w:themeColor="text1"/>
          <w:sz w:val="24"/>
          <w:szCs w:val="24"/>
        </w:rPr>
        <w:t xml:space="preserve">porque como ya fue señalado, </w:t>
      </w:r>
      <w:r>
        <w:rPr>
          <w:rFonts w:ascii="Arial Nova Light" w:eastAsia="Arial Nova" w:hAnsi="Arial Nova Light" w:cs="Arial Nova"/>
          <w:bCs/>
          <w:color w:val="000000" w:themeColor="text1"/>
          <w:sz w:val="24"/>
          <w:szCs w:val="24"/>
        </w:rPr>
        <w:t>el promovente se limit</w:t>
      </w:r>
      <w:r w:rsidR="00382DD2">
        <w:rPr>
          <w:rFonts w:ascii="Arial Nova Light" w:eastAsia="Arial Nova" w:hAnsi="Arial Nova Light" w:cs="Arial Nova"/>
          <w:bCs/>
          <w:color w:val="000000" w:themeColor="text1"/>
          <w:sz w:val="24"/>
          <w:szCs w:val="24"/>
        </w:rPr>
        <w:t>ó</w:t>
      </w:r>
      <w:r>
        <w:rPr>
          <w:rFonts w:ascii="Arial Nova Light" w:eastAsia="Arial Nova" w:hAnsi="Arial Nova Light" w:cs="Arial Nova"/>
          <w:bCs/>
          <w:color w:val="000000" w:themeColor="text1"/>
          <w:sz w:val="24"/>
          <w:szCs w:val="24"/>
        </w:rPr>
        <w:t xml:space="preserve"> a mencionar </w:t>
      </w:r>
      <w:r w:rsidR="00382DD2">
        <w:rPr>
          <w:rFonts w:ascii="Arial Nova Light" w:eastAsia="Arial Nova" w:hAnsi="Arial Nova Light" w:cs="Arial Nova"/>
          <w:bCs/>
          <w:color w:val="000000" w:themeColor="text1"/>
          <w:sz w:val="24"/>
          <w:szCs w:val="24"/>
        </w:rPr>
        <w:t xml:space="preserve">de manera genérica y sin detalle alguno, </w:t>
      </w:r>
      <w:r>
        <w:rPr>
          <w:rFonts w:ascii="Arial Nova Light" w:eastAsia="Arial Nova" w:hAnsi="Arial Nova Light" w:cs="Arial Nova"/>
          <w:bCs/>
          <w:color w:val="000000" w:themeColor="text1"/>
          <w:sz w:val="24"/>
          <w:szCs w:val="24"/>
        </w:rPr>
        <w:t xml:space="preserve">una supuesta ausencia en la cadena de custodia respecto a las casillas ya señaladas, sin describir las circunstancias de tiempo, modo y lugar en que </w:t>
      </w:r>
      <w:r w:rsidR="0040664B">
        <w:rPr>
          <w:rFonts w:ascii="Arial Nova Light" w:eastAsia="Arial Nova" w:hAnsi="Arial Nova Light" w:cs="Arial Nova"/>
          <w:bCs/>
          <w:color w:val="000000" w:themeColor="text1"/>
          <w:sz w:val="24"/>
          <w:szCs w:val="24"/>
        </w:rPr>
        <w:t>basa su</w:t>
      </w:r>
      <w:r w:rsidR="0040664B" w:rsidRPr="00D11E6D">
        <w:rPr>
          <w:rFonts w:ascii="Arial Nova Light" w:eastAsia="Arial Nova" w:hAnsi="Arial Nova Light" w:cs="Arial Nova"/>
          <w:bCs/>
          <w:sz w:val="24"/>
          <w:szCs w:val="24"/>
        </w:rPr>
        <w:t>s argumentos</w:t>
      </w:r>
      <w:r w:rsidRPr="00D11E6D">
        <w:rPr>
          <w:rFonts w:ascii="Arial Nova Light" w:eastAsia="Arial Nova" w:hAnsi="Arial Nova Light" w:cs="Arial Nova"/>
          <w:bCs/>
          <w:sz w:val="24"/>
          <w:szCs w:val="24"/>
        </w:rPr>
        <w:t>.</w:t>
      </w:r>
      <w:r w:rsidR="00D11E6D" w:rsidRPr="00D11E6D">
        <w:rPr>
          <w:rFonts w:ascii="Arial Nova Light" w:eastAsia="Arial Nova" w:hAnsi="Arial Nova Light" w:cs="Arial Nova"/>
          <w:bCs/>
          <w:sz w:val="24"/>
          <w:szCs w:val="24"/>
        </w:rPr>
        <w:t xml:space="preserve"> Además, </w:t>
      </w:r>
      <w:r w:rsidR="00F951EA" w:rsidRPr="00D11E6D">
        <w:rPr>
          <w:rFonts w:ascii="Arial Nova Light" w:eastAsia="Arial Nova" w:hAnsi="Arial Nova Light" w:cs="Arial Nova"/>
          <w:bCs/>
          <w:sz w:val="24"/>
          <w:szCs w:val="24"/>
        </w:rPr>
        <w:t xml:space="preserve">en </w:t>
      </w:r>
      <w:r w:rsidR="00D11E6D" w:rsidRPr="00D11E6D">
        <w:rPr>
          <w:rFonts w:ascii="Arial Nova Light" w:eastAsia="Arial Nova" w:hAnsi="Arial Nova Light" w:cs="Arial Nova"/>
          <w:bCs/>
          <w:sz w:val="24"/>
          <w:szCs w:val="24"/>
        </w:rPr>
        <w:t xml:space="preserve">cuanto a </w:t>
      </w:r>
      <w:r w:rsidR="00F951EA" w:rsidRPr="00D11E6D">
        <w:rPr>
          <w:rFonts w:ascii="Arial Nova Light" w:eastAsia="Arial Nova" w:hAnsi="Arial Nova Light" w:cs="Arial Nova"/>
          <w:bCs/>
          <w:sz w:val="24"/>
          <w:szCs w:val="24"/>
        </w:rPr>
        <w:t xml:space="preserve">las nulidades también opera el principio dispositivo, </w:t>
      </w:r>
      <w:r w:rsidR="005D1ED9" w:rsidRPr="00D11E6D">
        <w:rPr>
          <w:rFonts w:ascii="Arial Nova Light" w:eastAsia="Arial Nova" w:hAnsi="Arial Nova Light" w:cs="Arial Nova"/>
          <w:bCs/>
          <w:sz w:val="24"/>
          <w:szCs w:val="24"/>
        </w:rPr>
        <w:t>por lo que quienes demanden deben aportar los medios de prueba en los qu</w:t>
      </w:r>
      <w:r w:rsidR="00D11E6D">
        <w:rPr>
          <w:rFonts w:ascii="Arial Nova Light" w:eastAsia="Arial Nova" w:hAnsi="Arial Nova Light" w:cs="Arial Nova"/>
          <w:bCs/>
          <w:sz w:val="24"/>
          <w:szCs w:val="24"/>
        </w:rPr>
        <w:t xml:space="preserve">e </w:t>
      </w:r>
      <w:r w:rsidR="005D1ED9" w:rsidRPr="00D11E6D">
        <w:rPr>
          <w:rFonts w:ascii="Arial Nova Light" w:eastAsia="Arial Nova" w:hAnsi="Arial Nova Light" w:cs="Arial Nova"/>
          <w:bCs/>
          <w:sz w:val="24"/>
          <w:szCs w:val="24"/>
        </w:rPr>
        <w:t>base</w:t>
      </w:r>
      <w:r w:rsidR="00D11E6D">
        <w:rPr>
          <w:rFonts w:ascii="Arial Nova Light" w:eastAsia="Arial Nova" w:hAnsi="Arial Nova Light" w:cs="Arial Nova"/>
          <w:bCs/>
          <w:sz w:val="24"/>
          <w:szCs w:val="24"/>
        </w:rPr>
        <w:t>n</w:t>
      </w:r>
      <w:r w:rsidR="005D1ED9" w:rsidRPr="00D11E6D">
        <w:rPr>
          <w:rFonts w:ascii="Arial Nova Light" w:eastAsia="Arial Nova" w:hAnsi="Arial Nova Light" w:cs="Arial Nova"/>
          <w:bCs/>
          <w:sz w:val="24"/>
          <w:szCs w:val="24"/>
        </w:rPr>
        <w:t xml:space="preserve"> sus </w:t>
      </w:r>
      <w:r w:rsidR="00D11E6D">
        <w:rPr>
          <w:rFonts w:ascii="Arial Nova Light" w:eastAsia="Arial Nova" w:hAnsi="Arial Nova Light" w:cs="Arial Nova"/>
          <w:bCs/>
          <w:sz w:val="24"/>
          <w:szCs w:val="24"/>
        </w:rPr>
        <w:t>pr</w:t>
      </w:r>
      <w:r w:rsidR="00D11E6D" w:rsidRPr="00D11E6D">
        <w:rPr>
          <w:rFonts w:ascii="Arial Nova Light" w:eastAsia="Arial Nova" w:hAnsi="Arial Nova Light" w:cs="Arial Nova"/>
          <w:bCs/>
          <w:sz w:val="24"/>
          <w:szCs w:val="24"/>
        </w:rPr>
        <w:t>etensiones</w:t>
      </w:r>
      <w:r w:rsidR="005D1ED9" w:rsidRPr="00D11E6D">
        <w:rPr>
          <w:rFonts w:ascii="Arial Nova Light" w:eastAsia="Arial Nova" w:hAnsi="Arial Nova Light" w:cs="Arial Nova"/>
          <w:bCs/>
          <w:sz w:val="24"/>
          <w:szCs w:val="24"/>
        </w:rPr>
        <w:t>.</w:t>
      </w:r>
    </w:p>
    <w:p w14:paraId="0D1C3BB7" w14:textId="77777777" w:rsidR="00D11E6D" w:rsidRPr="00D11E6D" w:rsidRDefault="00D11E6D" w:rsidP="002E3A76">
      <w:pPr>
        <w:pBdr>
          <w:top w:val="nil"/>
          <w:left w:val="nil"/>
          <w:bottom w:val="nil"/>
          <w:right w:val="nil"/>
          <w:between w:val="nil"/>
        </w:pBdr>
        <w:tabs>
          <w:tab w:val="left" w:pos="142"/>
          <w:tab w:val="left" w:pos="284"/>
        </w:tabs>
        <w:spacing w:after="0" w:line="360" w:lineRule="auto"/>
        <w:jc w:val="both"/>
        <w:rPr>
          <w:rFonts w:ascii="Arial Nova Light" w:eastAsia="Arial Nova" w:hAnsi="Arial Nova Light" w:cs="Arial Nova"/>
          <w:bCs/>
          <w:sz w:val="24"/>
          <w:szCs w:val="24"/>
        </w:rPr>
      </w:pPr>
    </w:p>
    <w:p w14:paraId="55DA145B" w14:textId="499426EC" w:rsidR="002E3A76" w:rsidRDefault="002E3A76" w:rsidP="002E3A76">
      <w:pPr>
        <w:pBdr>
          <w:top w:val="nil"/>
          <w:left w:val="nil"/>
          <w:bottom w:val="nil"/>
          <w:right w:val="nil"/>
          <w:between w:val="nil"/>
        </w:pBdr>
        <w:tabs>
          <w:tab w:val="left" w:pos="142"/>
          <w:tab w:val="left" w:pos="284"/>
        </w:tabs>
        <w:spacing w:after="0" w:line="360" w:lineRule="auto"/>
        <w:jc w:val="both"/>
        <w:rPr>
          <w:rFonts w:ascii="Arial Nova Light" w:eastAsia="Arial Nova" w:hAnsi="Arial Nova Light" w:cs="Arial Nova"/>
          <w:bCs/>
          <w:color w:val="000000" w:themeColor="text1"/>
          <w:sz w:val="24"/>
          <w:szCs w:val="24"/>
        </w:rPr>
      </w:pPr>
      <w:r>
        <w:rPr>
          <w:rFonts w:ascii="Arial Nova Light" w:eastAsia="Arial Nova" w:hAnsi="Arial Nova Light" w:cs="Arial Nova"/>
          <w:bCs/>
          <w:color w:val="000000" w:themeColor="text1"/>
          <w:sz w:val="24"/>
          <w:szCs w:val="24"/>
        </w:rPr>
        <w:t xml:space="preserve">Aunado a lo anterior, no sostiene su motivo de disenso con algún medio de prueba idóneo para corroborar los hechos. De ahí lo </w:t>
      </w:r>
      <w:r w:rsidRPr="00956D83">
        <w:rPr>
          <w:rFonts w:ascii="Arial Nova Light" w:eastAsia="Arial Nova" w:hAnsi="Arial Nova Light" w:cs="Arial Nova"/>
          <w:b/>
          <w:color w:val="000000" w:themeColor="text1"/>
          <w:sz w:val="24"/>
          <w:szCs w:val="24"/>
        </w:rPr>
        <w:t>inoperante</w:t>
      </w:r>
      <w:r>
        <w:rPr>
          <w:rFonts w:ascii="Arial Nova Light" w:eastAsia="Arial Nova" w:hAnsi="Arial Nova Light" w:cs="Arial Nova"/>
          <w:bCs/>
          <w:color w:val="000000" w:themeColor="text1"/>
          <w:sz w:val="24"/>
          <w:szCs w:val="24"/>
        </w:rPr>
        <w:t xml:space="preserve"> de su </w:t>
      </w:r>
      <w:r w:rsidR="003163FD">
        <w:rPr>
          <w:rFonts w:ascii="Arial Nova Light" w:eastAsia="Arial Nova" w:hAnsi="Arial Nova Light" w:cs="Arial Nova"/>
          <w:bCs/>
          <w:color w:val="000000" w:themeColor="text1"/>
          <w:sz w:val="24"/>
          <w:szCs w:val="24"/>
        </w:rPr>
        <w:t>concepto de nulidad</w:t>
      </w:r>
      <w:r>
        <w:rPr>
          <w:rFonts w:ascii="Arial Nova Light" w:eastAsia="Arial Nova" w:hAnsi="Arial Nova Light" w:cs="Arial Nova"/>
          <w:bCs/>
          <w:color w:val="000000" w:themeColor="text1"/>
          <w:sz w:val="24"/>
          <w:szCs w:val="24"/>
        </w:rPr>
        <w:t>.</w:t>
      </w:r>
      <w:r w:rsidR="005D1ED9">
        <w:rPr>
          <w:rFonts w:ascii="Arial Nova Light" w:eastAsia="Arial Nova" w:hAnsi="Arial Nova Light" w:cs="Arial Nova"/>
          <w:bCs/>
          <w:color w:val="000000" w:themeColor="text1"/>
          <w:sz w:val="24"/>
          <w:szCs w:val="24"/>
        </w:rPr>
        <w:t xml:space="preserve"> </w:t>
      </w:r>
    </w:p>
    <w:p w14:paraId="2A4BCF5C" w14:textId="77777777" w:rsidR="002E3A76" w:rsidRDefault="002E3A76" w:rsidP="002E3A76">
      <w:pPr>
        <w:pBdr>
          <w:top w:val="nil"/>
          <w:left w:val="nil"/>
          <w:bottom w:val="nil"/>
          <w:right w:val="nil"/>
          <w:between w:val="nil"/>
        </w:pBdr>
        <w:tabs>
          <w:tab w:val="left" w:pos="142"/>
          <w:tab w:val="left" w:pos="284"/>
        </w:tabs>
        <w:spacing w:after="0" w:line="360" w:lineRule="auto"/>
        <w:jc w:val="both"/>
        <w:rPr>
          <w:rFonts w:ascii="Arial Nova Light" w:eastAsia="Arial Nova" w:hAnsi="Arial Nova Light" w:cs="Arial Nova"/>
          <w:bCs/>
          <w:color w:val="000000" w:themeColor="text1"/>
          <w:sz w:val="24"/>
          <w:szCs w:val="24"/>
        </w:rPr>
      </w:pPr>
    </w:p>
    <w:p w14:paraId="395ED044" w14:textId="2356ABAB" w:rsidR="002E3A76" w:rsidRDefault="002E3A76" w:rsidP="002E3A76">
      <w:pPr>
        <w:pBdr>
          <w:top w:val="nil"/>
          <w:left w:val="nil"/>
          <w:bottom w:val="nil"/>
          <w:right w:val="nil"/>
          <w:between w:val="nil"/>
        </w:pBdr>
        <w:tabs>
          <w:tab w:val="left" w:pos="142"/>
          <w:tab w:val="left" w:pos="284"/>
        </w:tabs>
        <w:spacing w:after="0" w:line="360" w:lineRule="auto"/>
        <w:jc w:val="both"/>
        <w:rPr>
          <w:rFonts w:ascii="Arial Nova Light" w:eastAsia="Arial Nova" w:hAnsi="Arial Nova Light" w:cs="Arial Nova"/>
          <w:bCs/>
          <w:color w:val="000000" w:themeColor="text1"/>
          <w:sz w:val="24"/>
          <w:szCs w:val="24"/>
        </w:rPr>
      </w:pPr>
      <w:r w:rsidRPr="009B3355">
        <w:rPr>
          <w:rFonts w:ascii="Arial Nova Light" w:eastAsia="Arial Nova" w:hAnsi="Arial Nova Light" w:cs="Arial Nova"/>
          <w:bCs/>
          <w:color w:val="000000" w:themeColor="text1"/>
          <w:sz w:val="24"/>
          <w:szCs w:val="24"/>
        </w:rPr>
        <w:t xml:space="preserve">Sirve de sustento a lo anterior, lo dispuesto en la </w:t>
      </w:r>
      <w:r w:rsidR="00756737" w:rsidRPr="00756737">
        <w:rPr>
          <w:rFonts w:ascii="Arial Nova Light" w:eastAsia="Arial Nova" w:hAnsi="Arial Nova Light" w:cs="Arial Nova"/>
          <w:b/>
          <w:color w:val="000000" w:themeColor="text1"/>
          <w:sz w:val="24"/>
          <w:szCs w:val="24"/>
        </w:rPr>
        <w:t>Tesis CXXXVIII/2002</w:t>
      </w:r>
      <w:r w:rsidR="00756737">
        <w:rPr>
          <w:rFonts w:ascii="Arial Nova Light" w:eastAsia="Arial Nova" w:hAnsi="Arial Nova Light" w:cs="Arial Nova"/>
          <w:b/>
          <w:color w:val="000000" w:themeColor="text1"/>
          <w:sz w:val="24"/>
          <w:szCs w:val="24"/>
        </w:rPr>
        <w:t xml:space="preserve"> </w:t>
      </w:r>
      <w:r w:rsidR="00756737">
        <w:rPr>
          <w:rFonts w:ascii="Arial Nova Light" w:eastAsia="Arial Nova" w:hAnsi="Arial Nova Light" w:cs="Arial Nova"/>
          <w:bCs/>
          <w:color w:val="000000" w:themeColor="text1"/>
          <w:sz w:val="24"/>
          <w:szCs w:val="24"/>
        </w:rPr>
        <w:t>del TEPJF</w:t>
      </w:r>
      <w:r w:rsidRPr="009B3355">
        <w:rPr>
          <w:rFonts w:ascii="Arial Nova Light" w:eastAsia="Arial Nova" w:hAnsi="Arial Nova Light" w:cs="Arial Nova"/>
          <w:bCs/>
          <w:color w:val="000000" w:themeColor="text1"/>
          <w:sz w:val="24"/>
          <w:szCs w:val="24"/>
        </w:rPr>
        <w:t>, de rubro:</w:t>
      </w:r>
      <w:r w:rsidRPr="0031719C">
        <w:rPr>
          <w:rFonts w:ascii="Arial Nova Light" w:eastAsia="Arial Nova" w:hAnsi="Arial Nova Light" w:cs="Arial Nova"/>
          <w:bCs/>
          <w:color w:val="000000" w:themeColor="text1"/>
          <w:sz w:val="24"/>
          <w:szCs w:val="24"/>
        </w:rPr>
        <w:t> </w:t>
      </w:r>
      <w:r w:rsidRPr="00756737">
        <w:rPr>
          <w:rFonts w:ascii="Arial Nova Light" w:eastAsia="Arial Nova" w:hAnsi="Arial Nova Light" w:cs="Arial Nova"/>
          <w:b/>
          <w:color w:val="000000" w:themeColor="text1"/>
          <w:sz w:val="24"/>
          <w:szCs w:val="24"/>
        </w:rPr>
        <w:t>“</w:t>
      </w:r>
      <w:r w:rsidR="00756737" w:rsidRPr="00756737">
        <w:rPr>
          <w:rFonts w:ascii="Arial Nova Light" w:eastAsia="Arial Nova" w:hAnsi="Arial Nova Light" w:cs="Arial Nova"/>
          <w:b/>
          <w:color w:val="000000" w:themeColor="text1"/>
          <w:sz w:val="24"/>
          <w:szCs w:val="24"/>
        </w:rPr>
        <w:t>SUPLENCIA EN LA EXPRESIÓN DE LOS AGRAVIOS. SU ALCANCE TRATÁNDOSE DE CAUSAS DE NULIDAD DE LA VOTACIÓN RECIBIDA EN CASILLA</w:t>
      </w:r>
      <w:r w:rsidRPr="00756737">
        <w:rPr>
          <w:rFonts w:ascii="Arial Nova Light" w:eastAsia="Arial Nova" w:hAnsi="Arial Nova Light" w:cs="Arial Nova"/>
          <w:b/>
          <w:color w:val="000000" w:themeColor="text1"/>
          <w:sz w:val="24"/>
          <w:szCs w:val="24"/>
        </w:rPr>
        <w:t>”.</w:t>
      </w:r>
    </w:p>
    <w:p w14:paraId="0568A45D" w14:textId="77777777" w:rsidR="002E3A76" w:rsidRDefault="002E3A76" w:rsidP="002E3A76">
      <w:pPr>
        <w:pBdr>
          <w:top w:val="nil"/>
          <w:left w:val="nil"/>
          <w:bottom w:val="nil"/>
          <w:right w:val="nil"/>
          <w:between w:val="nil"/>
        </w:pBdr>
        <w:tabs>
          <w:tab w:val="left" w:pos="142"/>
          <w:tab w:val="left" w:pos="284"/>
        </w:tabs>
        <w:spacing w:after="0" w:line="360" w:lineRule="auto"/>
        <w:jc w:val="both"/>
        <w:rPr>
          <w:rFonts w:ascii="Arial Nova Light" w:eastAsia="Arial Nova" w:hAnsi="Arial Nova Light" w:cs="Arial Nova"/>
          <w:bCs/>
          <w:color w:val="000000" w:themeColor="text1"/>
          <w:sz w:val="24"/>
          <w:szCs w:val="24"/>
        </w:rPr>
      </w:pPr>
    </w:p>
    <w:p w14:paraId="1A76273B" w14:textId="2AB5A6C3" w:rsidR="002E3A76" w:rsidRPr="0031719C" w:rsidRDefault="002E3A76" w:rsidP="002E3A76">
      <w:pPr>
        <w:pStyle w:val="NormalWeb"/>
        <w:shd w:val="clear" w:color="auto" w:fill="FFFFFF"/>
        <w:spacing w:before="0" w:beforeAutospacing="0" w:after="0" w:afterAutospacing="0" w:line="360" w:lineRule="auto"/>
        <w:jc w:val="both"/>
        <w:rPr>
          <w:rFonts w:ascii="Arial Nova Light" w:eastAsia="Arial Nova" w:hAnsi="Arial Nova Light" w:cs="Arial Nova"/>
          <w:bCs/>
          <w:color w:val="000000" w:themeColor="text1"/>
          <w:lang w:eastAsia="en-US"/>
        </w:rPr>
      </w:pPr>
      <w:r>
        <w:rPr>
          <w:rFonts w:ascii="Arial Nova Light" w:eastAsia="Arial Nova" w:hAnsi="Arial Nova Light" w:cs="Arial Nova"/>
          <w:bCs/>
          <w:color w:val="000000" w:themeColor="text1"/>
          <w:lang w:eastAsia="en-US"/>
        </w:rPr>
        <w:t xml:space="preserve">Ahora bien, no pasa desapercibido por este Tribunal Electoral que, </w:t>
      </w:r>
      <w:r w:rsidRPr="0031719C">
        <w:rPr>
          <w:rFonts w:ascii="Arial Nova Light" w:eastAsia="Arial Nova" w:hAnsi="Arial Nova Light" w:cs="Arial Nova"/>
          <w:bCs/>
          <w:color w:val="000000" w:themeColor="text1"/>
          <w:lang w:eastAsia="en-US"/>
        </w:rPr>
        <w:t xml:space="preserve">en </w:t>
      </w:r>
      <w:r w:rsidR="00956D83">
        <w:rPr>
          <w:rFonts w:ascii="Arial Nova Light" w:eastAsia="Arial Nova" w:hAnsi="Arial Nova Light" w:cs="Arial Nova"/>
          <w:bCs/>
          <w:color w:val="000000" w:themeColor="text1"/>
          <w:lang w:eastAsia="en-US"/>
        </w:rPr>
        <w:t>los</w:t>
      </w:r>
      <w:r w:rsidRPr="0031719C">
        <w:rPr>
          <w:rFonts w:ascii="Arial Nova Light" w:eastAsia="Arial Nova" w:hAnsi="Arial Nova Light" w:cs="Arial Nova"/>
          <w:bCs/>
          <w:color w:val="000000" w:themeColor="text1"/>
          <w:lang w:eastAsia="en-US"/>
        </w:rPr>
        <w:t xml:space="preserve"> expediente</w:t>
      </w:r>
      <w:r w:rsidR="00956D83">
        <w:rPr>
          <w:rFonts w:ascii="Arial Nova Light" w:eastAsia="Arial Nova" w:hAnsi="Arial Nova Light" w:cs="Arial Nova"/>
          <w:bCs/>
          <w:color w:val="000000" w:themeColor="text1"/>
          <w:lang w:eastAsia="en-US"/>
        </w:rPr>
        <w:t xml:space="preserve">s de casilla respectivos, </w:t>
      </w:r>
      <w:r w:rsidRPr="0031719C">
        <w:rPr>
          <w:rFonts w:ascii="Arial Nova Light" w:eastAsia="Arial Nova" w:hAnsi="Arial Nova Light" w:cs="Arial Nova"/>
          <w:bCs/>
          <w:color w:val="000000" w:themeColor="text1"/>
          <w:lang w:eastAsia="en-US"/>
        </w:rPr>
        <w:t>se advierte que los mismos se entregaron</w:t>
      </w:r>
      <w:r w:rsidR="0040664B">
        <w:rPr>
          <w:rFonts w:ascii="Arial Nova Light" w:eastAsia="Arial Nova" w:hAnsi="Arial Nova Light" w:cs="Arial Nova"/>
          <w:bCs/>
          <w:color w:val="000000" w:themeColor="text1"/>
          <w:lang w:eastAsia="en-US"/>
        </w:rPr>
        <w:t xml:space="preserve"> </w:t>
      </w:r>
      <w:r w:rsidR="007205F3">
        <w:rPr>
          <w:rFonts w:ascii="Arial Nova Light" w:eastAsia="Arial Nova" w:hAnsi="Arial Nova Light" w:cs="Arial Nova"/>
          <w:bCs/>
          <w:color w:val="000000" w:themeColor="text1"/>
          <w:lang w:eastAsia="en-US"/>
        </w:rPr>
        <w:t>al Consejo Municipal Electoral, sin</w:t>
      </w:r>
      <w:r w:rsidR="00956D83">
        <w:rPr>
          <w:rFonts w:ascii="Arial Nova Light" w:eastAsia="Arial Nova" w:hAnsi="Arial Nova Light" w:cs="Arial Nova"/>
          <w:bCs/>
          <w:color w:val="000000" w:themeColor="text1"/>
          <w:lang w:eastAsia="en-US"/>
        </w:rPr>
        <w:t xml:space="preserve"> alteración alguna, </w:t>
      </w:r>
      <w:r w:rsidR="0040664B">
        <w:rPr>
          <w:rFonts w:ascii="Arial Nova Light" w:eastAsia="Arial Nova" w:hAnsi="Arial Nova Light" w:cs="Arial Nova"/>
          <w:bCs/>
          <w:color w:val="000000" w:themeColor="text1"/>
          <w:lang w:eastAsia="en-US"/>
        </w:rPr>
        <w:t>además</w:t>
      </w:r>
      <w:r w:rsidR="00956D83">
        <w:rPr>
          <w:rFonts w:ascii="Arial Nova Light" w:eastAsia="Arial Nova" w:hAnsi="Arial Nova Light" w:cs="Arial Nova"/>
          <w:bCs/>
          <w:color w:val="000000" w:themeColor="text1"/>
          <w:lang w:eastAsia="en-US"/>
        </w:rPr>
        <w:t>, del acta de la sesión de cómputo no se advierte</w:t>
      </w:r>
      <w:r w:rsidR="0040664B">
        <w:rPr>
          <w:rFonts w:ascii="Arial Nova Light" w:eastAsia="Arial Nova" w:hAnsi="Arial Nova Light" w:cs="Arial Nova"/>
          <w:bCs/>
          <w:color w:val="000000" w:themeColor="text1"/>
          <w:lang w:eastAsia="en-US"/>
        </w:rPr>
        <w:t xml:space="preserve"> que sobre las. mismas se haya realizado</w:t>
      </w:r>
      <w:r w:rsidR="00956D83">
        <w:rPr>
          <w:rFonts w:ascii="Arial Nova Light" w:eastAsia="Arial Nova" w:hAnsi="Arial Nova Light" w:cs="Arial Nova"/>
          <w:bCs/>
          <w:color w:val="000000" w:themeColor="text1"/>
          <w:lang w:eastAsia="en-US"/>
        </w:rPr>
        <w:t xml:space="preserve"> recuento alguno, por lo que, se presume que los paquetes arribaron sin inconveniente </w:t>
      </w:r>
      <w:r w:rsidR="0040664B">
        <w:rPr>
          <w:rFonts w:ascii="Arial Nova Light" w:eastAsia="Arial Nova" w:hAnsi="Arial Nova Light" w:cs="Arial Nova"/>
          <w:bCs/>
          <w:color w:val="000000" w:themeColor="text1"/>
          <w:lang w:eastAsia="en-US"/>
        </w:rPr>
        <w:t>y sin muestras de alteración y</w:t>
      </w:r>
      <w:r w:rsidRPr="0031719C">
        <w:rPr>
          <w:rFonts w:ascii="Arial Nova Light" w:eastAsia="Arial Nova" w:hAnsi="Arial Nova Light" w:cs="Arial Nova"/>
          <w:bCs/>
          <w:color w:val="000000" w:themeColor="text1"/>
          <w:lang w:eastAsia="en-US"/>
        </w:rPr>
        <w:t xml:space="preserve"> </w:t>
      </w:r>
      <w:r w:rsidR="0040664B" w:rsidRPr="0031719C">
        <w:rPr>
          <w:rFonts w:ascii="Arial Nova Light" w:eastAsia="Arial Nova" w:hAnsi="Arial Nova Light" w:cs="Arial Nova"/>
          <w:bCs/>
          <w:color w:val="000000" w:themeColor="text1"/>
          <w:lang w:eastAsia="en-US"/>
        </w:rPr>
        <w:t>sin ningún incidente reportado</w:t>
      </w:r>
      <w:r w:rsidR="0040664B">
        <w:rPr>
          <w:rFonts w:ascii="Arial Nova Light" w:eastAsia="Arial Nova" w:hAnsi="Arial Nova Light" w:cs="Arial Nova"/>
          <w:bCs/>
          <w:color w:val="000000" w:themeColor="text1"/>
          <w:lang w:eastAsia="en-US"/>
        </w:rPr>
        <w:t>,</w:t>
      </w:r>
      <w:r w:rsidR="0040664B" w:rsidRPr="0031719C">
        <w:rPr>
          <w:rFonts w:ascii="Arial Nova Light" w:eastAsia="Arial Nova" w:hAnsi="Arial Nova Light" w:cs="Arial Nova"/>
          <w:bCs/>
          <w:color w:val="000000" w:themeColor="text1"/>
          <w:lang w:eastAsia="en-US"/>
        </w:rPr>
        <w:t xml:space="preserve"> </w:t>
      </w:r>
      <w:r w:rsidRPr="0031719C">
        <w:rPr>
          <w:rFonts w:ascii="Arial Nova Light" w:eastAsia="Arial Nova" w:hAnsi="Arial Nova Light" w:cs="Arial Nova"/>
          <w:bCs/>
          <w:color w:val="000000" w:themeColor="text1"/>
          <w:lang w:eastAsia="en-US"/>
        </w:rPr>
        <w:t>a la sede del Consejo Municipal Electoral de Tepezalá.</w:t>
      </w:r>
    </w:p>
    <w:p w14:paraId="41CBB2B0" w14:textId="77777777" w:rsidR="002E3A76" w:rsidRPr="0031719C" w:rsidRDefault="002E3A76" w:rsidP="002E3A76">
      <w:pPr>
        <w:pStyle w:val="NormalWeb"/>
        <w:shd w:val="clear" w:color="auto" w:fill="FFFFFF"/>
        <w:spacing w:before="0" w:beforeAutospacing="0" w:after="0" w:afterAutospacing="0" w:line="360" w:lineRule="auto"/>
        <w:jc w:val="both"/>
        <w:rPr>
          <w:rFonts w:ascii="Arial Nova Light" w:eastAsia="Arial Nova" w:hAnsi="Arial Nova Light" w:cs="Arial Nova"/>
          <w:bCs/>
          <w:color w:val="000000" w:themeColor="text1"/>
          <w:lang w:eastAsia="en-US"/>
        </w:rPr>
      </w:pPr>
      <w:r w:rsidRPr="0031719C">
        <w:rPr>
          <w:rFonts w:ascii="Arial Nova Light" w:eastAsia="Arial Nova" w:hAnsi="Arial Nova Light" w:cs="Arial Nova"/>
          <w:bCs/>
          <w:color w:val="000000" w:themeColor="text1"/>
          <w:lang w:eastAsia="en-US"/>
        </w:rPr>
        <w:t> </w:t>
      </w:r>
    </w:p>
    <w:p w14:paraId="3E92E2E1" w14:textId="0E9C7E94" w:rsidR="002E3A76" w:rsidRDefault="002E3A76" w:rsidP="002E3A76">
      <w:pPr>
        <w:pBdr>
          <w:top w:val="nil"/>
          <w:left w:val="nil"/>
          <w:bottom w:val="nil"/>
          <w:right w:val="nil"/>
          <w:between w:val="nil"/>
        </w:pBdr>
        <w:tabs>
          <w:tab w:val="left" w:pos="142"/>
          <w:tab w:val="left" w:pos="284"/>
        </w:tabs>
        <w:spacing w:after="0" w:line="360" w:lineRule="auto"/>
        <w:jc w:val="both"/>
        <w:rPr>
          <w:rFonts w:ascii="Arial Nova Light" w:eastAsia="Arial Nova" w:hAnsi="Arial Nova Light" w:cs="Arial Nova"/>
          <w:bCs/>
          <w:color w:val="000000" w:themeColor="text1"/>
          <w:sz w:val="24"/>
          <w:szCs w:val="24"/>
        </w:rPr>
      </w:pPr>
      <w:r w:rsidRPr="0031719C">
        <w:rPr>
          <w:rFonts w:ascii="Arial Nova Light" w:eastAsia="Arial Nova" w:hAnsi="Arial Nova Light" w:cs="Arial Nova"/>
          <w:bCs/>
          <w:color w:val="000000" w:themeColor="text1"/>
          <w:sz w:val="24"/>
          <w:szCs w:val="24"/>
        </w:rPr>
        <w:t>Situación que resulta relevante, ya que, aun cuando el actor alega u</w:t>
      </w:r>
      <w:r>
        <w:rPr>
          <w:rFonts w:ascii="Arial Nova Light" w:eastAsia="Arial Nova" w:hAnsi="Arial Nova Light" w:cs="Arial Nova"/>
          <w:bCs/>
          <w:color w:val="000000" w:themeColor="text1"/>
          <w:sz w:val="24"/>
          <w:szCs w:val="24"/>
        </w:rPr>
        <w:t xml:space="preserve">na supuesta </w:t>
      </w:r>
      <w:r w:rsidRPr="0031719C">
        <w:rPr>
          <w:rFonts w:ascii="Arial Nova Light" w:eastAsia="Arial Nova" w:hAnsi="Arial Nova Light" w:cs="Arial Nova"/>
          <w:bCs/>
          <w:i/>
          <w:iCs/>
          <w:color w:val="000000" w:themeColor="text1"/>
          <w:sz w:val="24"/>
          <w:szCs w:val="24"/>
        </w:rPr>
        <w:t>ausencia de cadena de custodia</w:t>
      </w:r>
      <w:r>
        <w:rPr>
          <w:rFonts w:ascii="Arial Nova Light" w:eastAsia="Arial Nova" w:hAnsi="Arial Nova Light" w:cs="Arial Nova"/>
          <w:bCs/>
          <w:color w:val="000000" w:themeColor="text1"/>
          <w:sz w:val="24"/>
          <w:szCs w:val="24"/>
        </w:rPr>
        <w:t>,</w:t>
      </w:r>
      <w:r w:rsidRPr="0031719C">
        <w:rPr>
          <w:rFonts w:ascii="Arial Nova Light" w:eastAsia="Arial Nova" w:hAnsi="Arial Nova Light" w:cs="Arial Nova"/>
          <w:bCs/>
          <w:color w:val="000000" w:themeColor="text1"/>
          <w:sz w:val="24"/>
          <w:szCs w:val="24"/>
        </w:rPr>
        <w:t xml:space="preserve"> s</w:t>
      </w:r>
      <w:r w:rsidR="00D51F88">
        <w:rPr>
          <w:rFonts w:ascii="Arial Nova Light" w:eastAsia="Arial Nova" w:hAnsi="Arial Nova Light" w:cs="Arial Nova"/>
          <w:bCs/>
          <w:color w:val="000000" w:themeColor="text1"/>
          <w:sz w:val="24"/>
          <w:szCs w:val="24"/>
        </w:rPr>
        <w:t>í</w:t>
      </w:r>
      <w:r w:rsidRPr="0031719C">
        <w:rPr>
          <w:rFonts w:ascii="Arial Nova Light" w:eastAsia="Arial Nova" w:hAnsi="Arial Nova Light" w:cs="Arial Nova"/>
          <w:bCs/>
          <w:color w:val="000000" w:themeColor="text1"/>
          <w:sz w:val="24"/>
          <w:szCs w:val="24"/>
        </w:rPr>
        <w:t xml:space="preserve"> se cuenta con un documento que da fe sobre el estado </w:t>
      </w:r>
      <w:r w:rsidR="00D51F88">
        <w:rPr>
          <w:rFonts w:ascii="Arial Nova Light" w:eastAsia="Arial Nova" w:hAnsi="Arial Nova Light" w:cs="Arial Nova"/>
          <w:bCs/>
          <w:color w:val="000000" w:themeColor="text1"/>
          <w:sz w:val="24"/>
          <w:szCs w:val="24"/>
        </w:rPr>
        <w:t xml:space="preserve">óptimo y sin alteraciones </w:t>
      </w:r>
      <w:r w:rsidRPr="0031719C">
        <w:rPr>
          <w:rFonts w:ascii="Arial Nova Light" w:eastAsia="Arial Nova" w:hAnsi="Arial Nova Light" w:cs="Arial Nova"/>
          <w:bCs/>
          <w:color w:val="000000" w:themeColor="text1"/>
          <w:sz w:val="24"/>
          <w:szCs w:val="24"/>
        </w:rPr>
        <w:t>de los mismos</w:t>
      </w:r>
      <w:r>
        <w:rPr>
          <w:rFonts w:ascii="Arial Nova Light" w:eastAsia="Arial Nova" w:hAnsi="Arial Nova Light" w:cs="Arial Nova"/>
          <w:bCs/>
          <w:color w:val="000000" w:themeColor="text1"/>
          <w:sz w:val="24"/>
          <w:szCs w:val="24"/>
        </w:rPr>
        <w:t xml:space="preserve"> </w:t>
      </w:r>
      <w:r w:rsidRPr="00D51F88">
        <w:rPr>
          <w:rFonts w:ascii="Arial Nova Light" w:eastAsia="Arial Nova" w:hAnsi="Arial Nova Light" w:cs="Arial Nova"/>
          <w:bCs/>
          <w:i/>
          <w:iCs/>
          <w:color w:val="000000" w:themeColor="text1"/>
          <w:sz w:val="24"/>
          <w:szCs w:val="24"/>
        </w:rPr>
        <w:t>-como en el caso-,</w:t>
      </w:r>
      <w:r w:rsidRPr="0031719C">
        <w:rPr>
          <w:rFonts w:ascii="Arial Nova Light" w:eastAsia="Arial Nova" w:hAnsi="Arial Nova Light" w:cs="Arial Nova"/>
          <w:bCs/>
          <w:color w:val="000000" w:themeColor="text1"/>
          <w:sz w:val="24"/>
          <w:szCs w:val="24"/>
        </w:rPr>
        <w:t xml:space="preserve"> </w:t>
      </w:r>
      <w:r w:rsidR="00D51F88">
        <w:rPr>
          <w:rFonts w:ascii="Arial Nova Light" w:eastAsia="Arial Nova" w:hAnsi="Arial Nova Light" w:cs="Arial Nova"/>
          <w:bCs/>
          <w:color w:val="000000" w:themeColor="text1"/>
          <w:sz w:val="24"/>
          <w:szCs w:val="24"/>
        </w:rPr>
        <w:t xml:space="preserve">por lo que </w:t>
      </w:r>
      <w:r w:rsidRPr="0031719C">
        <w:rPr>
          <w:rFonts w:ascii="Arial Nova Light" w:eastAsia="Arial Nova" w:hAnsi="Arial Nova Light" w:cs="Arial Nova"/>
          <w:bCs/>
          <w:color w:val="000000" w:themeColor="text1"/>
          <w:sz w:val="24"/>
          <w:szCs w:val="24"/>
        </w:rPr>
        <w:t>no es dable anular la votación recibida en dichas casillas, </w:t>
      </w:r>
      <w:r w:rsidR="00D51F88">
        <w:rPr>
          <w:rFonts w:ascii="Arial Nova Light" w:eastAsia="Arial Nova" w:hAnsi="Arial Nova Light" w:cs="Arial Nova"/>
          <w:bCs/>
          <w:color w:val="000000" w:themeColor="text1"/>
          <w:sz w:val="24"/>
          <w:szCs w:val="24"/>
        </w:rPr>
        <w:t xml:space="preserve">pues de ser así, </w:t>
      </w:r>
      <w:r w:rsidRPr="0031719C">
        <w:rPr>
          <w:rFonts w:ascii="Arial Nova Light" w:eastAsia="Arial Nova" w:hAnsi="Arial Nova Light" w:cs="Arial Nova"/>
          <w:bCs/>
          <w:color w:val="000000" w:themeColor="text1"/>
          <w:sz w:val="24"/>
          <w:szCs w:val="24"/>
        </w:rPr>
        <w:t>implicaría dejar de considerar la votación de los ciudadanos que sufragaron en dicha sección, sin contar con elementos concluyentes y convincentes, de que los paquetes electorales de esa sección fueron alterados, lo cual, como lo determinó la responsable, no ocurrió.</w:t>
      </w:r>
    </w:p>
    <w:p w14:paraId="24B0A96B" w14:textId="28602372" w:rsidR="00D51F88" w:rsidRDefault="00D51F88" w:rsidP="002E3A76">
      <w:pPr>
        <w:pBdr>
          <w:top w:val="nil"/>
          <w:left w:val="nil"/>
          <w:bottom w:val="nil"/>
          <w:right w:val="nil"/>
          <w:between w:val="nil"/>
        </w:pBdr>
        <w:tabs>
          <w:tab w:val="left" w:pos="142"/>
          <w:tab w:val="left" w:pos="284"/>
        </w:tabs>
        <w:spacing w:after="0" w:line="360" w:lineRule="auto"/>
        <w:jc w:val="both"/>
        <w:rPr>
          <w:rFonts w:ascii="Arial Nova Light" w:eastAsia="Arial Nova" w:hAnsi="Arial Nova Light" w:cs="Arial Nova"/>
          <w:bCs/>
          <w:color w:val="000000" w:themeColor="text1"/>
          <w:sz w:val="24"/>
          <w:szCs w:val="24"/>
        </w:rPr>
      </w:pPr>
    </w:p>
    <w:p w14:paraId="0B3CA163" w14:textId="7305D631" w:rsidR="00D51F88" w:rsidRPr="00E14A40" w:rsidRDefault="00D51F88" w:rsidP="002E3A76">
      <w:pPr>
        <w:pBdr>
          <w:top w:val="nil"/>
          <w:left w:val="nil"/>
          <w:bottom w:val="nil"/>
          <w:right w:val="nil"/>
          <w:between w:val="nil"/>
        </w:pBdr>
        <w:tabs>
          <w:tab w:val="left" w:pos="142"/>
          <w:tab w:val="left" w:pos="284"/>
        </w:tabs>
        <w:spacing w:after="0" w:line="360" w:lineRule="auto"/>
        <w:jc w:val="both"/>
        <w:rPr>
          <w:rFonts w:ascii="Arial Nova Light" w:eastAsia="Arial Nova" w:hAnsi="Arial Nova Light" w:cs="Arial Nova"/>
          <w:b/>
          <w:color w:val="000000" w:themeColor="text1"/>
          <w:sz w:val="24"/>
          <w:szCs w:val="24"/>
        </w:rPr>
      </w:pPr>
      <w:r w:rsidRPr="00E14A40">
        <w:rPr>
          <w:rFonts w:ascii="Arial Nova Light" w:eastAsia="Arial Nova" w:hAnsi="Arial Nova Light" w:cs="Arial Nova"/>
          <w:b/>
          <w:color w:val="000000" w:themeColor="text1"/>
          <w:sz w:val="24"/>
          <w:szCs w:val="24"/>
        </w:rPr>
        <w:t xml:space="preserve">b. </w:t>
      </w:r>
      <w:r w:rsidR="008D6213" w:rsidRPr="00E14A40">
        <w:rPr>
          <w:rFonts w:ascii="Arial Nova Light" w:eastAsia="Arial Nova" w:hAnsi="Arial Nova Light" w:cs="Arial Nova"/>
          <w:b/>
          <w:color w:val="000000" w:themeColor="text1"/>
          <w:sz w:val="24"/>
          <w:szCs w:val="24"/>
        </w:rPr>
        <w:t xml:space="preserve">Presencia de un Regidor en las inmediaciones de la Casilla. </w:t>
      </w:r>
    </w:p>
    <w:p w14:paraId="1B55EE41" w14:textId="47FA05AC" w:rsidR="002E3A76" w:rsidRPr="00132034" w:rsidRDefault="00BF5A11" w:rsidP="00E228F4">
      <w:pPr>
        <w:pStyle w:val="Prrafodelista"/>
        <w:pBdr>
          <w:top w:val="nil"/>
          <w:left w:val="nil"/>
          <w:bottom w:val="nil"/>
          <w:right w:val="nil"/>
          <w:between w:val="nil"/>
        </w:pBdr>
        <w:tabs>
          <w:tab w:val="left" w:pos="142"/>
          <w:tab w:val="left" w:pos="284"/>
        </w:tabs>
        <w:spacing w:after="0" w:line="360" w:lineRule="auto"/>
        <w:ind w:left="0"/>
        <w:jc w:val="both"/>
        <w:rPr>
          <w:rFonts w:ascii="Arial Nova Light" w:eastAsia="Arial Nova" w:hAnsi="Arial Nova Light" w:cs="Arial Nova"/>
          <w:bCs/>
          <w:color w:val="000000" w:themeColor="text1"/>
          <w:sz w:val="24"/>
          <w:szCs w:val="24"/>
        </w:rPr>
      </w:pPr>
      <w:r w:rsidRPr="00132034">
        <w:rPr>
          <w:rFonts w:ascii="Arial Nova Light" w:eastAsia="Arial Nova" w:hAnsi="Arial Nova Light" w:cs="Arial Nova"/>
          <w:bCs/>
          <w:color w:val="000000" w:themeColor="text1"/>
          <w:sz w:val="24"/>
          <w:szCs w:val="24"/>
        </w:rPr>
        <w:t xml:space="preserve">Los promoventes acusan en sus escritos, que el C. Raúl Loza Soto, </w:t>
      </w:r>
      <w:r w:rsidR="007F666C" w:rsidRPr="00132034">
        <w:rPr>
          <w:rFonts w:ascii="Arial Nova Light" w:eastAsia="Arial Nova" w:hAnsi="Arial Nova Light" w:cs="Arial Nova"/>
          <w:bCs/>
          <w:color w:val="000000" w:themeColor="text1"/>
          <w:sz w:val="24"/>
          <w:szCs w:val="24"/>
        </w:rPr>
        <w:t xml:space="preserve">regidor de la actual administración municipal de Tepezalá, se apersonó a las afueras de las casillas </w:t>
      </w:r>
      <w:r w:rsidR="00317882" w:rsidRPr="00132034">
        <w:rPr>
          <w:rFonts w:ascii="Arial Nova Light" w:eastAsia="Arial Nova" w:hAnsi="Arial Nova Light" w:cs="Arial Nova"/>
          <w:bCs/>
          <w:color w:val="000000" w:themeColor="text1"/>
          <w:sz w:val="24"/>
          <w:szCs w:val="24"/>
        </w:rPr>
        <w:t xml:space="preserve">467 B, C1, C2, C3, para dolosamente presionar al electorado en el sentido de su votación. </w:t>
      </w:r>
    </w:p>
    <w:p w14:paraId="63DC7B5F" w14:textId="77777777" w:rsidR="00AD1663" w:rsidRPr="00132034" w:rsidRDefault="00AD1663" w:rsidP="00AD1663">
      <w:pPr>
        <w:pBdr>
          <w:top w:val="nil"/>
          <w:left w:val="nil"/>
          <w:bottom w:val="nil"/>
          <w:right w:val="nil"/>
          <w:between w:val="nil"/>
        </w:pBdr>
        <w:tabs>
          <w:tab w:val="left" w:pos="142"/>
          <w:tab w:val="left" w:pos="284"/>
        </w:tabs>
        <w:spacing w:after="0" w:line="360" w:lineRule="auto"/>
        <w:jc w:val="both"/>
        <w:rPr>
          <w:rFonts w:ascii="Arial Nova Light" w:eastAsia="Arial Nova" w:hAnsi="Arial Nova Light" w:cs="Arial Nova"/>
          <w:bCs/>
          <w:color w:val="000000" w:themeColor="text1"/>
          <w:sz w:val="24"/>
          <w:szCs w:val="24"/>
        </w:rPr>
      </w:pPr>
    </w:p>
    <w:p w14:paraId="568E39D1" w14:textId="58580A7F" w:rsidR="00AD1663" w:rsidRPr="00D41F67" w:rsidRDefault="00AD1663" w:rsidP="00AD1663">
      <w:pPr>
        <w:pBdr>
          <w:top w:val="nil"/>
          <w:left w:val="nil"/>
          <w:bottom w:val="nil"/>
          <w:right w:val="nil"/>
          <w:between w:val="nil"/>
        </w:pBdr>
        <w:tabs>
          <w:tab w:val="left" w:pos="142"/>
          <w:tab w:val="left" w:pos="284"/>
        </w:tabs>
        <w:spacing w:after="0" w:line="360" w:lineRule="auto"/>
        <w:jc w:val="both"/>
        <w:rPr>
          <w:rFonts w:ascii="Arial Nova Light" w:eastAsia="Arial Nova" w:hAnsi="Arial Nova Light" w:cs="Arial Nova"/>
          <w:bCs/>
          <w:color w:val="000000" w:themeColor="text1"/>
          <w:sz w:val="24"/>
          <w:szCs w:val="24"/>
        </w:rPr>
      </w:pPr>
      <w:r w:rsidRPr="00132034">
        <w:rPr>
          <w:rFonts w:ascii="Arial Nova Light" w:eastAsia="Arial Nova" w:hAnsi="Arial Nova Light" w:cs="Arial Nova"/>
          <w:bCs/>
          <w:color w:val="000000" w:themeColor="text1"/>
          <w:sz w:val="24"/>
          <w:szCs w:val="24"/>
        </w:rPr>
        <w:t>Alega que, con esas conductas se afectaron los principios de certeza, legalidad, independencia, imparcialidad y objetividad porque estos servidores públicos trastocaron las características del sufragio, al realizar el día de la jornada, compra de votos y con su presencia en las inmediaciones de las casillas</w:t>
      </w:r>
      <w:r w:rsidRPr="00D41F67">
        <w:rPr>
          <w:rFonts w:ascii="Arial Nova Light" w:eastAsia="Arial Nova" w:hAnsi="Arial Nova Light" w:cs="Arial Nova"/>
          <w:bCs/>
          <w:color w:val="000000" w:themeColor="text1"/>
          <w:sz w:val="24"/>
          <w:szCs w:val="24"/>
        </w:rPr>
        <w:t>, lacerando la libertad y secrecía del voto.</w:t>
      </w:r>
    </w:p>
    <w:p w14:paraId="54A1587F" w14:textId="44E4E1E3" w:rsidR="00CF5209" w:rsidRPr="00D41F67" w:rsidRDefault="00CF5209" w:rsidP="00552C4E">
      <w:pPr>
        <w:spacing w:before="100" w:beforeAutospacing="1" w:after="100" w:afterAutospacing="1" w:line="360" w:lineRule="auto"/>
        <w:jc w:val="both"/>
        <w:rPr>
          <w:rFonts w:ascii="Arial Nova Light" w:eastAsia="Times New Roman" w:hAnsi="Arial Nova Light" w:cs="Arial"/>
          <w:color w:val="000000"/>
          <w:sz w:val="24"/>
          <w:szCs w:val="24"/>
        </w:rPr>
      </w:pPr>
      <w:r w:rsidRPr="00D41F67">
        <w:rPr>
          <w:rFonts w:ascii="Arial Nova Light" w:eastAsia="Times New Roman" w:hAnsi="Arial Nova Light" w:cs="Arial"/>
          <w:color w:val="000000"/>
          <w:sz w:val="24"/>
          <w:szCs w:val="24"/>
        </w:rPr>
        <w:t xml:space="preserve">Se </w:t>
      </w:r>
      <w:r w:rsidR="005C7F0F" w:rsidRPr="00D41F67">
        <w:rPr>
          <w:rFonts w:ascii="Arial Nova Light" w:eastAsia="Times New Roman" w:hAnsi="Arial Nova Light" w:cs="Arial"/>
          <w:color w:val="000000"/>
          <w:sz w:val="24"/>
          <w:szCs w:val="24"/>
        </w:rPr>
        <w:t>advierte también que e</w:t>
      </w:r>
      <w:r w:rsidRPr="00D41F67">
        <w:rPr>
          <w:rFonts w:ascii="Arial Nova Light" w:eastAsia="Times New Roman" w:hAnsi="Arial Nova Light" w:cs="Arial"/>
          <w:color w:val="000000"/>
          <w:sz w:val="24"/>
          <w:szCs w:val="24"/>
        </w:rPr>
        <w:t xml:space="preserve">n la denuncia que presenta la C. MARTHA CASTILLO ESPINOZA relata una </w:t>
      </w:r>
      <w:r w:rsidR="005C7F0F" w:rsidRPr="00D41F67">
        <w:rPr>
          <w:rFonts w:ascii="Arial Nova Light" w:eastAsia="Times New Roman" w:hAnsi="Arial Nova Light" w:cs="Arial"/>
          <w:color w:val="000000"/>
          <w:sz w:val="24"/>
          <w:szCs w:val="24"/>
        </w:rPr>
        <w:t>plática</w:t>
      </w:r>
      <w:r w:rsidRPr="00D41F67">
        <w:rPr>
          <w:rFonts w:ascii="Arial Nova Light" w:eastAsia="Times New Roman" w:hAnsi="Arial Nova Light" w:cs="Arial"/>
          <w:color w:val="000000"/>
          <w:sz w:val="24"/>
          <w:szCs w:val="24"/>
        </w:rPr>
        <w:t xml:space="preserve"> que tuvo con el </w:t>
      </w:r>
      <w:r w:rsidR="005C7F0F" w:rsidRPr="00D41F67">
        <w:rPr>
          <w:rFonts w:ascii="Arial Nova Light" w:eastAsia="Times New Roman" w:hAnsi="Arial Nova Light" w:cs="Arial"/>
          <w:color w:val="000000"/>
          <w:sz w:val="24"/>
          <w:szCs w:val="24"/>
        </w:rPr>
        <w:t>funcionario</w:t>
      </w:r>
      <w:r w:rsidRPr="00D41F67">
        <w:rPr>
          <w:rFonts w:ascii="Arial Nova Light" w:eastAsia="Times New Roman" w:hAnsi="Arial Nova Light" w:cs="Arial"/>
          <w:color w:val="000000"/>
          <w:sz w:val="24"/>
          <w:szCs w:val="24"/>
        </w:rPr>
        <w:t xml:space="preserve">, en la sección 467 aproximadamente a las 10 de la mañana, donde le pide que vote, le condiciona despensas, le pide que lleve a diez personas </w:t>
      </w:r>
      <w:r w:rsidR="005C7F0F" w:rsidRPr="00D41F67">
        <w:rPr>
          <w:rFonts w:ascii="Arial Nova Light" w:eastAsia="Times New Roman" w:hAnsi="Arial Nova Light" w:cs="Arial"/>
          <w:color w:val="000000"/>
          <w:sz w:val="24"/>
          <w:szCs w:val="24"/>
        </w:rPr>
        <w:t>más</w:t>
      </w:r>
      <w:r w:rsidRPr="00D41F67">
        <w:rPr>
          <w:rFonts w:ascii="Arial Nova Light" w:eastAsia="Times New Roman" w:hAnsi="Arial Nova Light" w:cs="Arial"/>
          <w:color w:val="000000"/>
          <w:sz w:val="24"/>
          <w:szCs w:val="24"/>
        </w:rPr>
        <w:t xml:space="preserve"> a votar por </w:t>
      </w:r>
      <w:r w:rsidR="005C7F0F" w:rsidRPr="00D41F67">
        <w:rPr>
          <w:rFonts w:ascii="Arial Nova Light" w:eastAsia="Times New Roman" w:hAnsi="Arial Nova Light" w:cs="Arial"/>
          <w:color w:val="000000"/>
          <w:sz w:val="24"/>
          <w:szCs w:val="24"/>
        </w:rPr>
        <w:t>él</w:t>
      </w:r>
      <w:r w:rsidRPr="00D41F67">
        <w:rPr>
          <w:rFonts w:ascii="Arial Nova Light" w:eastAsia="Times New Roman" w:hAnsi="Arial Nova Light" w:cs="Arial"/>
          <w:color w:val="000000"/>
          <w:sz w:val="24"/>
          <w:szCs w:val="24"/>
        </w:rPr>
        <w:t>, y que le mostrara su credencial de elector, y ella amedrentada, hizo lo que le pidió, por temor a represalias.</w:t>
      </w:r>
    </w:p>
    <w:p w14:paraId="4CCCD52E" w14:textId="67E53F11" w:rsidR="00CF5209" w:rsidRPr="00D41F67" w:rsidRDefault="00CF5209" w:rsidP="00552C4E">
      <w:pPr>
        <w:spacing w:before="100" w:beforeAutospacing="1" w:after="100" w:afterAutospacing="1" w:line="360" w:lineRule="auto"/>
        <w:jc w:val="both"/>
        <w:rPr>
          <w:rFonts w:ascii="Arial Nova Light" w:eastAsia="Times New Roman" w:hAnsi="Arial Nova Light" w:cs="Arial"/>
          <w:color w:val="000000"/>
          <w:sz w:val="24"/>
          <w:szCs w:val="24"/>
        </w:rPr>
      </w:pPr>
      <w:r w:rsidRPr="00D41F67">
        <w:rPr>
          <w:rFonts w:ascii="Arial Nova Light" w:eastAsia="Times New Roman" w:hAnsi="Arial Nova Light" w:cs="Arial"/>
          <w:color w:val="000000"/>
          <w:sz w:val="24"/>
          <w:szCs w:val="24"/>
        </w:rPr>
        <w:t xml:space="preserve">De igual forma, la C. MARICELA </w:t>
      </w:r>
      <w:r w:rsidR="005C7F0F" w:rsidRPr="00D41F67">
        <w:rPr>
          <w:rFonts w:ascii="Arial Nova Light" w:eastAsia="Times New Roman" w:hAnsi="Arial Nova Light" w:cs="Arial"/>
          <w:color w:val="000000"/>
          <w:sz w:val="24"/>
          <w:szCs w:val="24"/>
        </w:rPr>
        <w:t>RAMÍREZ</w:t>
      </w:r>
      <w:r w:rsidRPr="00D41F67">
        <w:rPr>
          <w:rFonts w:ascii="Arial Nova Light" w:eastAsia="Times New Roman" w:hAnsi="Arial Nova Light" w:cs="Arial"/>
          <w:color w:val="000000"/>
          <w:sz w:val="24"/>
          <w:szCs w:val="24"/>
        </w:rPr>
        <w:t xml:space="preserve"> REYES, señala que a </w:t>
      </w:r>
      <w:r w:rsidR="005C7F0F" w:rsidRPr="00D41F67">
        <w:rPr>
          <w:rFonts w:ascii="Arial Nova Light" w:eastAsia="Times New Roman" w:hAnsi="Arial Nova Light" w:cs="Arial"/>
          <w:color w:val="000000"/>
          <w:sz w:val="24"/>
          <w:szCs w:val="24"/>
        </w:rPr>
        <w:t xml:space="preserve">entre las </w:t>
      </w:r>
      <w:r w:rsidRPr="00D41F67">
        <w:rPr>
          <w:rFonts w:ascii="Arial Nova Light" w:eastAsia="Times New Roman" w:hAnsi="Arial Nova Light" w:cs="Arial"/>
          <w:color w:val="000000"/>
          <w:sz w:val="24"/>
          <w:szCs w:val="24"/>
        </w:rPr>
        <w:t xml:space="preserve">15:30 </w:t>
      </w:r>
      <w:r w:rsidR="005C7F0F" w:rsidRPr="00D41F67">
        <w:rPr>
          <w:rFonts w:ascii="Arial Nova Light" w:eastAsia="Times New Roman" w:hAnsi="Arial Nova Light" w:cs="Arial"/>
          <w:color w:val="000000"/>
          <w:sz w:val="24"/>
          <w:szCs w:val="24"/>
        </w:rPr>
        <w:t xml:space="preserve">y 16:15 </w:t>
      </w:r>
      <w:r w:rsidRPr="00D41F67">
        <w:rPr>
          <w:rFonts w:ascii="Arial Nova Light" w:eastAsia="Times New Roman" w:hAnsi="Arial Nova Light" w:cs="Arial"/>
          <w:color w:val="000000"/>
          <w:sz w:val="24"/>
          <w:szCs w:val="24"/>
        </w:rPr>
        <w:t xml:space="preserve">horas, estando en la fila, se le acercó el candidato, y le dice que ahora en retribución a las veces que la ha ayudado, solicita de su voto, que le diga a sus amigos y familiares, y que ahí le manda algo en la semana, pero que le asegure y acredite 10 votos. </w:t>
      </w:r>
    </w:p>
    <w:p w14:paraId="691B25C4" w14:textId="4AF5DB4A" w:rsidR="00CF5209" w:rsidRPr="00CF5209" w:rsidRDefault="00CF5209" w:rsidP="00552C4E">
      <w:pPr>
        <w:spacing w:before="100" w:beforeAutospacing="1" w:after="100" w:afterAutospacing="1" w:line="360" w:lineRule="auto"/>
        <w:jc w:val="both"/>
        <w:rPr>
          <w:rFonts w:ascii="Arial Nova Light" w:eastAsia="Times New Roman" w:hAnsi="Arial Nova Light" w:cs="Arial"/>
          <w:color w:val="000000"/>
          <w:sz w:val="24"/>
          <w:szCs w:val="24"/>
        </w:rPr>
      </w:pPr>
      <w:r w:rsidRPr="00D41F67">
        <w:rPr>
          <w:rFonts w:ascii="Arial Nova Light" w:eastAsia="Times New Roman" w:hAnsi="Arial Nova Light" w:cs="Arial"/>
          <w:color w:val="000000"/>
          <w:sz w:val="24"/>
          <w:szCs w:val="24"/>
        </w:rPr>
        <w:t xml:space="preserve">Por otro lado, la C. MA. GUADALUPE </w:t>
      </w:r>
      <w:r w:rsidR="00552C4E" w:rsidRPr="00D41F67">
        <w:rPr>
          <w:rFonts w:ascii="Arial Nova Light" w:eastAsia="Times New Roman" w:hAnsi="Arial Nova Light" w:cs="Arial"/>
          <w:color w:val="000000"/>
          <w:sz w:val="24"/>
          <w:szCs w:val="24"/>
        </w:rPr>
        <w:t>GAYTÁN</w:t>
      </w:r>
      <w:r w:rsidRPr="00D41F67">
        <w:rPr>
          <w:rFonts w:ascii="Arial Nova Light" w:eastAsia="Times New Roman" w:hAnsi="Arial Nova Light" w:cs="Arial"/>
          <w:color w:val="000000"/>
          <w:sz w:val="24"/>
          <w:szCs w:val="24"/>
        </w:rPr>
        <w:t xml:space="preserve"> </w:t>
      </w:r>
      <w:r w:rsidR="00552C4E" w:rsidRPr="00D41F67">
        <w:rPr>
          <w:rFonts w:ascii="Arial Nova Light" w:eastAsia="Times New Roman" w:hAnsi="Arial Nova Light" w:cs="Arial"/>
          <w:color w:val="000000"/>
          <w:sz w:val="24"/>
          <w:szCs w:val="24"/>
        </w:rPr>
        <w:t>GARCÍA</w:t>
      </w:r>
      <w:r w:rsidRPr="00D41F67">
        <w:rPr>
          <w:rFonts w:ascii="Arial Nova Light" w:eastAsia="Times New Roman" w:hAnsi="Arial Nova Light" w:cs="Arial"/>
          <w:color w:val="000000"/>
          <w:sz w:val="24"/>
          <w:szCs w:val="24"/>
        </w:rPr>
        <w:t>, a las 11:30 horas dentro de la escuela Francisco I Madero en la comunidad de Carboneras, en la sección 467 fue a vender jugos y frutas para quienes iban a votar. Se percató de la presencia del candidato y percibió que estaba interceptando a varias personas.</w:t>
      </w:r>
      <w:r w:rsidR="00D26DEC">
        <w:rPr>
          <w:rFonts w:ascii="Arial Nova Light" w:eastAsia="Times New Roman" w:hAnsi="Arial Nova Light" w:cs="Arial"/>
          <w:color w:val="000000"/>
          <w:sz w:val="24"/>
          <w:szCs w:val="24"/>
        </w:rPr>
        <w:t xml:space="preserve"> </w:t>
      </w:r>
    </w:p>
    <w:p w14:paraId="5184CB29" w14:textId="77777777" w:rsidR="00CF5209" w:rsidRPr="00CF5209" w:rsidRDefault="00CF5209" w:rsidP="00552C4E">
      <w:pPr>
        <w:spacing w:before="100" w:beforeAutospacing="1" w:after="100" w:afterAutospacing="1" w:line="360" w:lineRule="auto"/>
        <w:jc w:val="both"/>
        <w:rPr>
          <w:rFonts w:ascii="Arial Nova Light" w:eastAsia="Times New Roman" w:hAnsi="Arial Nova Light" w:cs="Arial"/>
          <w:color w:val="000000"/>
          <w:sz w:val="24"/>
          <w:szCs w:val="24"/>
        </w:rPr>
      </w:pPr>
      <w:r w:rsidRPr="00CF5209">
        <w:rPr>
          <w:rFonts w:ascii="Arial Nova Light" w:eastAsia="Times New Roman" w:hAnsi="Arial Nova Light" w:cs="Arial"/>
          <w:color w:val="000000"/>
          <w:sz w:val="24"/>
          <w:szCs w:val="24"/>
        </w:rPr>
        <w:t>Cuando la vio le dijo “señora Lupita, no se olvide quien es el bueno, para seguir ayudándola”, que mandara 10 personas.</w:t>
      </w:r>
    </w:p>
    <w:p w14:paraId="6E72C081" w14:textId="790AE6D4" w:rsidR="00CF5209" w:rsidRPr="00552C4E" w:rsidRDefault="00CF5209" w:rsidP="00552C4E">
      <w:pPr>
        <w:spacing w:before="100" w:beforeAutospacing="1" w:after="100" w:afterAutospacing="1" w:line="360" w:lineRule="auto"/>
        <w:jc w:val="both"/>
        <w:rPr>
          <w:rFonts w:ascii="Arial Nova Light" w:eastAsia="Times New Roman" w:hAnsi="Arial Nova Light" w:cs="Arial"/>
          <w:color w:val="000000"/>
          <w:sz w:val="24"/>
          <w:szCs w:val="24"/>
        </w:rPr>
      </w:pPr>
      <w:r w:rsidRPr="00CF5209">
        <w:rPr>
          <w:rFonts w:ascii="Arial Nova Light" w:eastAsia="Times New Roman" w:hAnsi="Arial Nova Light" w:cs="Arial"/>
          <w:color w:val="000000"/>
          <w:sz w:val="24"/>
          <w:szCs w:val="24"/>
        </w:rPr>
        <w:t>Que durante el desarrollo y recepción de la votación el 6 de julio después de las 18:00 horas, fuera de la escuela Francisco I. Madero, sede de las casillas que se impugnan, Raúl Loza Soto siguió ejerciendo presión sobre los funcionarios de casilla</w:t>
      </w:r>
    </w:p>
    <w:p w14:paraId="32464E20" w14:textId="11F7A25E" w:rsidR="00552C4E" w:rsidRPr="00CF5209" w:rsidRDefault="00552C4E" w:rsidP="00552C4E">
      <w:pPr>
        <w:spacing w:before="100" w:beforeAutospacing="1" w:after="100" w:afterAutospacing="1" w:line="360" w:lineRule="auto"/>
        <w:jc w:val="both"/>
        <w:rPr>
          <w:rFonts w:ascii="Arial Nova Light" w:eastAsia="Times New Roman" w:hAnsi="Arial Nova Light" w:cs="Arial"/>
          <w:color w:val="000000"/>
          <w:sz w:val="24"/>
          <w:szCs w:val="24"/>
        </w:rPr>
      </w:pPr>
      <w:r w:rsidRPr="00552C4E">
        <w:rPr>
          <w:rFonts w:ascii="Arial Nova Light" w:eastAsia="Times New Roman" w:hAnsi="Arial Nova Light" w:cs="Arial"/>
          <w:color w:val="000000"/>
          <w:sz w:val="24"/>
          <w:szCs w:val="24"/>
        </w:rPr>
        <w:t xml:space="preserve">Por lo que señalan que la sola presencia del funcionario, provocó inequidad en la contienda. </w:t>
      </w:r>
    </w:p>
    <w:p w14:paraId="4326A762" w14:textId="269867EA" w:rsidR="00684148" w:rsidRPr="00132034" w:rsidRDefault="00AD1663" w:rsidP="00684148">
      <w:pPr>
        <w:pBdr>
          <w:top w:val="nil"/>
          <w:left w:val="nil"/>
          <w:bottom w:val="nil"/>
          <w:right w:val="nil"/>
          <w:between w:val="nil"/>
        </w:pBdr>
        <w:tabs>
          <w:tab w:val="left" w:pos="142"/>
          <w:tab w:val="left" w:pos="284"/>
        </w:tabs>
        <w:spacing w:after="0" w:line="360" w:lineRule="auto"/>
        <w:jc w:val="both"/>
        <w:rPr>
          <w:rFonts w:ascii="Arial Nova Light" w:eastAsia="Arial Nova" w:hAnsi="Arial Nova Light" w:cs="Arial Nova"/>
          <w:bCs/>
          <w:color w:val="000000" w:themeColor="text1"/>
          <w:sz w:val="24"/>
          <w:szCs w:val="24"/>
        </w:rPr>
      </w:pPr>
      <w:r w:rsidRPr="00132034">
        <w:rPr>
          <w:rFonts w:ascii="Arial Nova Light" w:eastAsia="Arial Nova" w:hAnsi="Arial Nova Light" w:cs="Arial Nova"/>
          <w:bCs/>
          <w:color w:val="000000" w:themeColor="text1"/>
          <w:sz w:val="24"/>
          <w:szCs w:val="24"/>
        </w:rPr>
        <w:t xml:space="preserve">En el caso, los demandantes ofrecen una serie de imágenes fotográficas, </w:t>
      </w:r>
      <w:r w:rsidR="00D41F67">
        <w:rPr>
          <w:rFonts w:ascii="Arial Nova Light" w:eastAsia="Arial Nova" w:hAnsi="Arial Nova Light" w:cs="Arial Nova"/>
          <w:bCs/>
          <w:color w:val="000000" w:themeColor="text1"/>
          <w:sz w:val="24"/>
          <w:szCs w:val="24"/>
        </w:rPr>
        <w:t xml:space="preserve">que obran en autos de los </w:t>
      </w:r>
      <w:r w:rsidRPr="00132034">
        <w:rPr>
          <w:rFonts w:ascii="Arial Nova Light" w:eastAsia="Arial Nova" w:hAnsi="Arial Nova Light" w:cs="Arial Nova"/>
          <w:bCs/>
          <w:color w:val="000000" w:themeColor="text1"/>
          <w:sz w:val="24"/>
          <w:szCs w:val="24"/>
        </w:rPr>
        <w:t xml:space="preserve">expedientes TEEA-REN-013/2021 y 014/2021, </w:t>
      </w:r>
      <w:r w:rsidR="00684148" w:rsidRPr="00132034">
        <w:rPr>
          <w:rFonts w:ascii="Arial Nova Light" w:eastAsia="Arial Nova" w:hAnsi="Arial Nova Light" w:cs="Arial Nova"/>
          <w:bCs/>
          <w:color w:val="000000" w:themeColor="text1"/>
          <w:sz w:val="24"/>
          <w:szCs w:val="24"/>
        </w:rPr>
        <w:t>y del análisis de cada uno de ellos, se destaca que ninguna de las pruebas en mención fue acompañada por la identificación de las personas, los lugares y las circunstancias de modo y tiempo que reproducen, ni de las mismas se desprenden los elementos necesarios que lleven a comprobar las anomalías de la relación de los hechos con lo reflejado en tales probanzas técnicas.</w:t>
      </w:r>
    </w:p>
    <w:p w14:paraId="3CF03E8E" w14:textId="77777777" w:rsidR="00684148" w:rsidRPr="00132034" w:rsidRDefault="00684148" w:rsidP="00684148">
      <w:pPr>
        <w:pBdr>
          <w:top w:val="nil"/>
          <w:left w:val="nil"/>
          <w:bottom w:val="nil"/>
          <w:right w:val="nil"/>
          <w:between w:val="nil"/>
        </w:pBdr>
        <w:tabs>
          <w:tab w:val="left" w:pos="142"/>
          <w:tab w:val="left" w:pos="284"/>
        </w:tabs>
        <w:spacing w:after="0" w:line="360" w:lineRule="auto"/>
        <w:jc w:val="both"/>
        <w:rPr>
          <w:rFonts w:ascii="Arial Nova Light" w:eastAsia="Arial Nova" w:hAnsi="Arial Nova Light" w:cs="Arial Nova"/>
          <w:bCs/>
          <w:color w:val="000000" w:themeColor="text1"/>
          <w:sz w:val="24"/>
          <w:szCs w:val="24"/>
        </w:rPr>
      </w:pPr>
    </w:p>
    <w:p w14:paraId="679CB343" w14:textId="77777777" w:rsidR="00684148" w:rsidRPr="00132034" w:rsidRDefault="00684148" w:rsidP="00684148">
      <w:pPr>
        <w:pBdr>
          <w:top w:val="nil"/>
          <w:left w:val="nil"/>
          <w:bottom w:val="nil"/>
          <w:right w:val="nil"/>
          <w:between w:val="nil"/>
        </w:pBdr>
        <w:tabs>
          <w:tab w:val="left" w:pos="142"/>
          <w:tab w:val="left" w:pos="284"/>
        </w:tabs>
        <w:spacing w:after="0" w:line="360" w:lineRule="auto"/>
        <w:jc w:val="both"/>
        <w:rPr>
          <w:rFonts w:ascii="Arial Nova Light" w:eastAsia="Arial Nova" w:hAnsi="Arial Nova Light" w:cs="Arial Nova"/>
          <w:bCs/>
          <w:color w:val="000000" w:themeColor="text1"/>
          <w:sz w:val="24"/>
          <w:szCs w:val="24"/>
        </w:rPr>
      </w:pPr>
      <w:r w:rsidRPr="00132034">
        <w:rPr>
          <w:rFonts w:ascii="Arial Nova Light" w:eastAsia="Arial Nova" w:hAnsi="Arial Nova Light" w:cs="Arial Nova"/>
          <w:bCs/>
          <w:color w:val="000000" w:themeColor="text1"/>
          <w:sz w:val="24"/>
          <w:szCs w:val="24"/>
        </w:rPr>
        <w:lastRenderedPageBreak/>
        <w:t>Además, todas ellas, de conformidad con los artículos 308, fracción III y 310, párrafo tercero del Código Electoral, como ya se refirió, constituyen pruebas técnicas, que solo tienen el carácter de indicios y solo harán prueba plena cuando concatenados con los demás elementos que obren en el expediente, las afirmaciones de las partes, la verdad conocida y el recto raciocinio, logren generar convicción sobre la veracidad de los hechos afirmados, quedando a cargo del juzgador establecer el valor probatorio que debe otorgárseles, dada su naturaleza de pruebas técnicas.</w:t>
      </w:r>
    </w:p>
    <w:p w14:paraId="0195FDD7" w14:textId="77777777" w:rsidR="00684148" w:rsidRPr="00132034" w:rsidRDefault="00684148" w:rsidP="00684148">
      <w:pPr>
        <w:pBdr>
          <w:top w:val="nil"/>
          <w:left w:val="nil"/>
          <w:bottom w:val="nil"/>
          <w:right w:val="nil"/>
          <w:between w:val="nil"/>
        </w:pBdr>
        <w:tabs>
          <w:tab w:val="left" w:pos="142"/>
          <w:tab w:val="left" w:pos="284"/>
        </w:tabs>
        <w:spacing w:after="0" w:line="360" w:lineRule="auto"/>
        <w:jc w:val="both"/>
        <w:rPr>
          <w:rFonts w:ascii="Arial Nova Light" w:eastAsia="Arial Nova" w:hAnsi="Arial Nova Light" w:cs="Arial Nova"/>
          <w:bCs/>
          <w:color w:val="000000" w:themeColor="text1"/>
          <w:sz w:val="24"/>
          <w:szCs w:val="24"/>
        </w:rPr>
      </w:pPr>
    </w:p>
    <w:p w14:paraId="7237D52E" w14:textId="70F5A28A" w:rsidR="00684148" w:rsidRPr="00132034" w:rsidRDefault="00684148" w:rsidP="00684148">
      <w:pPr>
        <w:spacing w:line="360" w:lineRule="auto"/>
        <w:jc w:val="both"/>
        <w:rPr>
          <w:rFonts w:ascii="Arial Nova Light" w:eastAsia="Arial Nova" w:hAnsi="Arial Nova Light" w:cs="Arial Nova"/>
          <w:bCs/>
          <w:color w:val="000000" w:themeColor="text1"/>
          <w:sz w:val="24"/>
          <w:szCs w:val="24"/>
        </w:rPr>
      </w:pPr>
      <w:r w:rsidRPr="00132034">
        <w:rPr>
          <w:rFonts w:ascii="Arial Nova Light" w:eastAsia="Arial Nova" w:hAnsi="Arial Nova Light" w:cs="Arial Nova"/>
          <w:bCs/>
          <w:color w:val="000000" w:themeColor="text1"/>
          <w:sz w:val="24"/>
          <w:szCs w:val="24"/>
        </w:rPr>
        <w:t xml:space="preserve">Por lo tanto, es deber del </w:t>
      </w:r>
      <w:r w:rsidRPr="00132034">
        <w:rPr>
          <w:rFonts w:ascii="Arial Nova Light" w:hAnsi="Arial Nova Light" w:cs="Arial"/>
          <w:bCs/>
          <w:color w:val="000000" w:themeColor="text1"/>
          <w:sz w:val="24"/>
          <w:szCs w:val="24"/>
        </w:rPr>
        <w:t xml:space="preserve">oferente de una prueba técnica, señalar concretamente no sólo lo que se pretende acreditar, sino la identificación de las personas, los lugares y las circunstancias de modo y tiempo que reproduce la prueba.  </w:t>
      </w:r>
      <w:r w:rsidRPr="00132034">
        <w:rPr>
          <w:rFonts w:ascii="Arial Nova Light" w:eastAsia="Arial Nova" w:hAnsi="Arial Nova Light" w:cs="Arial Nova"/>
          <w:bCs/>
          <w:color w:val="000000" w:themeColor="text1"/>
          <w:sz w:val="24"/>
          <w:szCs w:val="24"/>
        </w:rPr>
        <w:t xml:space="preserve">Al respecto, aplica la tesis de jurisprudencia </w:t>
      </w:r>
      <w:r w:rsidRPr="00132034">
        <w:rPr>
          <w:rFonts w:ascii="Arial Nova Light" w:hAnsi="Arial Nova Light"/>
          <w:bCs/>
          <w:color w:val="000000" w:themeColor="text1"/>
          <w:sz w:val="24"/>
          <w:szCs w:val="24"/>
        </w:rPr>
        <w:t xml:space="preserve">de rubro </w:t>
      </w:r>
      <w:r w:rsidRPr="00132034">
        <w:rPr>
          <w:rFonts w:ascii="Arial Nova Light" w:hAnsi="Arial Nova Light"/>
          <w:b/>
          <w:bCs/>
          <w:color w:val="000000" w:themeColor="text1"/>
          <w:sz w:val="24"/>
          <w:szCs w:val="24"/>
        </w:rPr>
        <w:t xml:space="preserve">PRUEBAS TÉCNICAS. SON INSUFICIENTES, POR SÍ SOLAS, PARA ACREDITAR DE MANERA </w:t>
      </w:r>
      <w:r w:rsidR="00700A89" w:rsidRPr="00132034">
        <w:rPr>
          <w:rFonts w:ascii="Arial Nova Light" w:hAnsi="Arial Nova Light"/>
          <w:b/>
          <w:bCs/>
          <w:color w:val="000000" w:themeColor="text1"/>
          <w:sz w:val="24"/>
          <w:szCs w:val="24"/>
        </w:rPr>
        <w:t>FEHACIENTE</w:t>
      </w:r>
      <w:r w:rsidRPr="00132034">
        <w:rPr>
          <w:rFonts w:ascii="Arial Nova Light" w:hAnsi="Arial Nova Light"/>
          <w:b/>
          <w:bCs/>
          <w:color w:val="000000" w:themeColor="text1"/>
          <w:sz w:val="24"/>
          <w:szCs w:val="24"/>
        </w:rPr>
        <w:t xml:space="preserve"> LOS HECHOS QUE CONTIENEN</w:t>
      </w:r>
      <w:r w:rsidRPr="00132034">
        <w:rPr>
          <w:rStyle w:val="Refdenotaalpie"/>
          <w:rFonts w:ascii="Arial Nova Light" w:hAnsi="Arial Nova Light"/>
          <w:bCs/>
          <w:color w:val="000000" w:themeColor="text1"/>
          <w:sz w:val="24"/>
          <w:szCs w:val="24"/>
        </w:rPr>
        <w:footnoteReference w:id="17"/>
      </w:r>
      <w:r w:rsidRPr="00132034">
        <w:rPr>
          <w:rFonts w:ascii="Arial Nova Light" w:hAnsi="Arial Nova Light"/>
          <w:bCs/>
          <w:color w:val="000000" w:themeColor="text1"/>
          <w:sz w:val="24"/>
          <w:szCs w:val="24"/>
        </w:rPr>
        <w:t>.</w:t>
      </w:r>
    </w:p>
    <w:p w14:paraId="62FA28C4" w14:textId="77777777" w:rsidR="00684148" w:rsidRPr="00132034" w:rsidRDefault="00684148" w:rsidP="00684148">
      <w:pPr>
        <w:spacing w:line="360" w:lineRule="auto"/>
        <w:jc w:val="both"/>
        <w:rPr>
          <w:rFonts w:ascii="Arial Nova Light" w:hAnsi="Arial Nova Light"/>
          <w:bCs/>
          <w:color w:val="000000" w:themeColor="text1"/>
          <w:sz w:val="24"/>
          <w:szCs w:val="24"/>
        </w:rPr>
      </w:pPr>
      <w:r w:rsidRPr="00132034">
        <w:rPr>
          <w:rFonts w:ascii="Arial Nova Light" w:hAnsi="Arial Nova Light" w:cs="Arial"/>
          <w:bCs/>
          <w:color w:val="000000" w:themeColor="text1"/>
          <w:sz w:val="24"/>
          <w:szCs w:val="24"/>
          <w:shd w:val="clear" w:color="auto" w:fill="FFFFFF"/>
        </w:rPr>
        <w:t xml:space="preserve">Lo anterior se robustece con el </w:t>
      </w:r>
      <w:r w:rsidRPr="00132034">
        <w:rPr>
          <w:rFonts w:ascii="Arial Nova Light" w:hAnsi="Arial Nova Light"/>
          <w:bCs/>
          <w:color w:val="000000" w:themeColor="text1"/>
          <w:sz w:val="24"/>
          <w:szCs w:val="24"/>
        </w:rPr>
        <w:t xml:space="preserve">criterio emitido por la Sala Superior del más alto Tribunal Electoral de este país, en la jurisprudencia 36/2014, de rubro </w:t>
      </w:r>
      <w:r w:rsidRPr="00132034">
        <w:rPr>
          <w:rFonts w:ascii="Arial Nova Light" w:hAnsi="Arial Nova Light"/>
          <w:b/>
          <w:bCs/>
          <w:color w:val="000000" w:themeColor="text1"/>
          <w:sz w:val="24"/>
          <w:szCs w:val="24"/>
        </w:rPr>
        <w:t>PRUEBAS TÉCNICAS. POR SU NATURALEZA REQUIEREN DE LA DESCRIPCIÓN PRECISA DE LOS HECHOS Y CIRCUNSTANCIAS QUE SE PRETENDEN DEMOSTRAR</w:t>
      </w:r>
      <w:r w:rsidRPr="00132034">
        <w:rPr>
          <w:rStyle w:val="Refdenotaalpie"/>
          <w:rFonts w:ascii="Arial Nova Light" w:hAnsi="Arial Nova Light"/>
          <w:bCs/>
          <w:color w:val="000000" w:themeColor="text1"/>
          <w:sz w:val="24"/>
          <w:szCs w:val="24"/>
        </w:rPr>
        <w:footnoteReference w:id="18"/>
      </w:r>
      <w:r w:rsidRPr="00132034">
        <w:rPr>
          <w:rFonts w:ascii="Arial Nova Light" w:hAnsi="Arial Nova Light"/>
          <w:bCs/>
          <w:color w:val="000000" w:themeColor="text1"/>
          <w:sz w:val="24"/>
          <w:szCs w:val="24"/>
        </w:rPr>
        <w:t xml:space="preserve">, en la que se establece la carga para el aportante de señalar </w:t>
      </w:r>
      <w:r w:rsidRPr="00132034">
        <w:rPr>
          <w:rFonts w:ascii="Arial Nova Light" w:hAnsi="Arial Nova Light"/>
          <w:bCs/>
          <w:color w:val="000000" w:themeColor="text1"/>
          <w:sz w:val="24"/>
          <w:szCs w:val="24"/>
          <w:u w:val="single"/>
        </w:rPr>
        <w:t>concretamente</w:t>
      </w:r>
      <w:r w:rsidRPr="00132034">
        <w:rPr>
          <w:rFonts w:ascii="Arial Nova Light" w:hAnsi="Arial Nova Light"/>
          <w:bCs/>
          <w:color w:val="000000" w:themeColor="text1"/>
          <w:sz w:val="24"/>
          <w:szCs w:val="24"/>
        </w:rPr>
        <w:t xml:space="preserve"> lo que pretende acreditar, identificando a personas, lugares, así como las circunstancias de modo y tiempo que reproduce la prueba, esto es, realizar una descripción detallada de lo que se aprecia en la reproducción probanza, a fin de que el Tribunal resolutor esté en condiciones de vincular la citada prueba con los hechos por acreditar en el juicio, con la finalidad de fijar el valor convictivo que corresponda. </w:t>
      </w:r>
    </w:p>
    <w:p w14:paraId="31FAD187" w14:textId="1A6974EE" w:rsidR="00684148" w:rsidRPr="00132034" w:rsidRDefault="00684148" w:rsidP="00684148">
      <w:pPr>
        <w:spacing w:line="360" w:lineRule="auto"/>
        <w:jc w:val="both"/>
        <w:rPr>
          <w:rFonts w:ascii="Arial Nova Light" w:hAnsi="Arial Nova Light" w:cs="Arial"/>
          <w:bCs/>
          <w:color w:val="000000" w:themeColor="text1"/>
          <w:sz w:val="24"/>
          <w:szCs w:val="24"/>
        </w:rPr>
      </w:pPr>
      <w:r w:rsidRPr="00132034">
        <w:rPr>
          <w:rFonts w:ascii="Arial Nova Light" w:hAnsi="Arial Nova Light"/>
          <w:bCs/>
          <w:color w:val="000000" w:themeColor="text1"/>
          <w:sz w:val="24"/>
          <w:szCs w:val="24"/>
        </w:rPr>
        <w:t>De esta forma, las pruebas técnicas en las que se reproducen imágenes, como sucede con las fotografías, la descripción que debe presentar el oferente necesariamente tiene que guardar relación con los hechos por acreditar, por lo que el grado de precisión en la descripción debe ser proporcional a las circunstancias que se pretenden probar.</w:t>
      </w:r>
    </w:p>
    <w:p w14:paraId="7E44F836" w14:textId="3E36B98A" w:rsidR="00684148" w:rsidRPr="00132034" w:rsidRDefault="00684148" w:rsidP="00684148">
      <w:pPr>
        <w:spacing w:line="360" w:lineRule="auto"/>
        <w:jc w:val="both"/>
        <w:rPr>
          <w:rFonts w:ascii="Arial Nova Light" w:hAnsi="Arial Nova Light" w:cs="Arial"/>
          <w:bCs/>
          <w:color w:val="000000" w:themeColor="text1"/>
          <w:sz w:val="24"/>
          <w:szCs w:val="24"/>
        </w:rPr>
      </w:pPr>
      <w:r w:rsidRPr="00132034">
        <w:rPr>
          <w:rFonts w:ascii="Arial Nova Light" w:hAnsi="Arial Nova Light" w:cs="Arial"/>
          <w:bCs/>
          <w:color w:val="000000" w:themeColor="text1"/>
          <w:sz w:val="24"/>
          <w:szCs w:val="24"/>
        </w:rPr>
        <w:t xml:space="preserve">No pasa desapercibido que, </w:t>
      </w:r>
      <w:r w:rsidR="00700A89" w:rsidRPr="00132034">
        <w:rPr>
          <w:rFonts w:ascii="Arial Nova Light" w:hAnsi="Arial Nova Light" w:cs="Arial"/>
          <w:bCs/>
          <w:color w:val="000000" w:themeColor="text1"/>
          <w:sz w:val="24"/>
          <w:szCs w:val="24"/>
        </w:rPr>
        <w:t>los demandantes</w:t>
      </w:r>
      <w:r w:rsidRPr="00132034">
        <w:rPr>
          <w:rFonts w:ascii="Arial Nova Light" w:hAnsi="Arial Nova Light" w:cs="Arial"/>
          <w:bCs/>
          <w:color w:val="000000" w:themeColor="text1"/>
          <w:sz w:val="24"/>
          <w:szCs w:val="24"/>
        </w:rPr>
        <w:t xml:space="preserve"> refiere</w:t>
      </w:r>
      <w:r w:rsidR="00700A89" w:rsidRPr="00132034">
        <w:rPr>
          <w:rFonts w:ascii="Arial Nova Light" w:hAnsi="Arial Nova Light" w:cs="Arial"/>
          <w:bCs/>
          <w:color w:val="000000" w:themeColor="text1"/>
          <w:sz w:val="24"/>
          <w:szCs w:val="24"/>
        </w:rPr>
        <w:t>n</w:t>
      </w:r>
      <w:r w:rsidRPr="00132034">
        <w:rPr>
          <w:rFonts w:ascii="Arial Nova Light" w:hAnsi="Arial Nova Light" w:cs="Arial"/>
          <w:bCs/>
          <w:color w:val="000000" w:themeColor="text1"/>
          <w:sz w:val="24"/>
          <w:szCs w:val="24"/>
        </w:rPr>
        <w:t xml:space="preserve"> en su escrito que de las probanzas se pueden desprender las circunstancias de tiempo, modo y lugar, </w:t>
      </w:r>
      <w:r w:rsidR="00747B25" w:rsidRPr="00132034">
        <w:rPr>
          <w:rFonts w:ascii="Arial Nova Light" w:hAnsi="Arial Nova Light" w:cs="Arial"/>
          <w:bCs/>
          <w:color w:val="000000" w:themeColor="text1"/>
          <w:sz w:val="24"/>
          <w:szCs w:val="24"/>
        </w:rPr>
        <w:t>que,</w:t>
      </w:r>
      <w:r w:rsidRPr="00132034">
        <w:rPr>
          <w:rFonts w:ascii="Arial Nova Light" w:hAnsi="Arial Nova Light" w:cs="Arial"/>
          <w:bCs/>
          <w:color w:val="000000" w:themeColor="text1"/>
          <w:sz w:val="24"/>
          <w:szCs w:val="24"/>
        </w:rPr>
        <w:t xml:space="preserve"> en el caso concreto, resulta impreciso, pues en ninguna de las probanzas es posible identificar plenamente la fecha, el lugar, el acto, actividad, o personas que participaron o que se aprecian en las imágenes, videos y audios. </w:t>
      </w:r>
    </w:p>
    <w:p w14:paraId="163805E5" w14:textId="144EA13D" w:rsidR="009E41CF" w:rsidRDefault="009E41CF" w:rsidP="00684148">
      <w:pPr>
        <w:spacing w:line="360" w:lineRule="auto"/>
        <w:jc w:val="both"/>
        <w:rPr>
          <w:rFonts w:ascii="Arial Nova Light" w:hAnsi="Arial Nova Light" w:cs="Arial"/>
          <w:bCs/>
          <w:color w:val="000000" w:themeColor="text1"/>
          <w:sz w:val="24"/>
          <w:szCs w:val="24"/>
        </w:rPr>
      </w:pPr>
      <w:r w:rsidRPr="00132034">
        <w:rPr>
          <w:rFonts w:ascii="Arial Nova Light" w:hAnsi="Arial Nova Light" w:cs="Arial"/>
          <w:bCs/>
          <w:color w:val="000000" w:themeColor="text1"/>
          <w:sz w:val="24"/>
          <w:szCs w:val="24"/>
        </w:rPr>
        <w:lastRenderedPageBreak/>
        <w:t xml:space="preserve">Incluso, uno de los promoventes precisa que las fotos son a las 18:00 hrs., lo que además provocaría una ineficacia del agravio, pues la votación en las casillas se cerró en esa hora del día, por lo que resultaría ineficaz </w:t>
      </w:r>
      <w:r w:rsidR="00747B25" w:rsidRPr="00132034">
        <w:rPr>
          <w:rFonts w:ascii="Arial Nova Light" w:hAnsi="Arial Nova Light" w:cs="Arial"/>
          <w:bCs/>
          <w:color w:val="000000" w:themeColor="text1"/>
          <w:sz w:val="24"/>
          <w:szCs w:val="24"/>
        </w:rPr>
        <w:t xml:space="preserve">argumentar una presión a votantes. </w:t>
      </w:r>
    </w:p>
    <w:p w14:paraId="4CDCEB4B" w14:textId="375CCC54" w:rsidR="005101D0" w:rsidRPr="00E5473E" w:rsidRDefault="005101D0" w:rsidP="005101D0">
      <w:pPr>
        <w:pStyle w:val="Prrafodelista"/>
        <w:pBdr>
          <w:top w:val="nil"/>
          <w:left w:val="nil"/>
          <w:bottom w:val="nil"/>
          <w:right w:val="nil"/>
          <w:between w:val="nil"/>
        </w:pBdr>
        <w:tabs>
          <w:tab w:val="left" w:pos="142"/>
        </w:tabs>
        <w:spacing w:after="0" w:line="360" w:lineRule="auto"/>
        <w:ind w:left="0"/>
        <w:jc w:val="both"/>
        <w:rPr>
          <w:rFonts w:ascii="Arial Nova Light" w:eastAsia="Arial Nova" w:hAnsi="Arial Nova Light" w:cs="Arial Nova"/>
          <w:sz w:val="24"/>
          <w:szCs w:val="24"/>
        </w:rPr>
      </w:pPr>
      <w:r>
        <w:rPr>
          <w:rFonts w:ascii="Arial Nova Light" w:eastAsia="Arial Nova" w:hAnsi="Arial Nova Light" w:cs="Arial Nova"/>
          <w:sz w:val="24"/>
          <w:szCs w:val="24"/>
        </w:rPr>
        <w:t xml:space="preserve">Además, </w:t>
      </w:r>
      <w:r w:rsidRPr="00E5473E">
        <w:rPr>
          <w:rFonts w:ascii="Arial Nova Light" w:eastAsia="Arial Nova" w:hAnsi="Arial Nova Light" w:cs="Arial Nova"/>
          <w:sz w:val="24"/>
          <w:szCs w:val="24"/>
        </w:rPr>
        <w:t>Sala Monterrey</w:t>
      </w:r>
      <w:r w:rsidRPr="00E5473E">
        <w:rPr>
          <w:rStyle w:val="Refdenotaalpie"/>
          <w:rFonts w:ascii="Arial Nova Light" w:eastAsia="Arial Nova" w:hAnsi="Arial Nova Light" w:cs="Arial Nova"/>
          <w:sz w:val="24"/>
          <w:szCs w:val="24"/>
        </w:rPr>
        <w:footnoteReference w:id="19"/>
      </w:r>
      <w:r w:rsidRPr="00E5473E">
        <w:rPr>
          <w:rFonts w:ascii="Arial Nova Light" w:eastAsia="Arial Nova" w:hAnsi="Arial Nova Light" w:cs="Arial Nova"/>
          <w:sz w:val="24"/>
          <w:szCs w:val="24"/>
        </w:rPr>
        <w:t xml:space="preserve">, </w:t>
      </w:r>
      <w:r>
        <w:rPr>
          <w:rFonts w:ascii="Arial Nova Light" w:eastAsia="Arial Nova" w:hAnsi="Arial Nova Light" w:cs="Arial Nova"/>
          <w:sz w:val="24"/>
          <w:szCs w:val="24"/>
        </w:rPr>
        <w:t>ha considerado</w:t>
      </w:r>
      <w:r w:rsidRPr="00E5473E">
        <w:rPr>
          <w:rFonts w:ascii="Arial Nova Light" w:eastAsia="Arial Nova" w:hAnsi="Arial Nova Light" w:cs="Arial Nova"/>
          <w:sz w:val="24"/>
          <w:szCs w:val="24"/>
        </w:rPr>
        <w:t xml:space="preserve"> que, para tener por configurada la causal de nulidad analizada, tratándose de servidores públicos, la presunción de que ejercen presión  a los electores o a los funcionarios de casilla, se configura cuando aquellos participan como integrantes de la mesa directiva de casilla, </w:t>
      </w:r>
      <w:r w:rsidRPr="00E5473E">
        <w:rPr>
          <w:rFonts w:ascii="Arial Nova Light" w:eastAsia="Arial Nova" w:hAnsi="Arial Nova Light" w:cs="Arial Nova"/>
          <w:sz w:val="24"/>
          <w:szCs w:val="24"/>
          <w:u w:val="single"/>
        </w:rPr>
        <w:t>y no con su sola presencia en las inmediaciones de la casilla,</w:t>
      </w:r>
      <w:r w:rsidRPr="00E5473E">
        <w:rPr>
          <w:rFonts w:ascii="Arial Nova Light" w:eastAsia="Arial Nova" w:hAnsi="Arial Nova Light" w:cs="Arial Nova"/>
          <w:sz w:val="24"/>
          <w:szCs w:val="24"/>
        </w:rPr>
        <w:t xml:space="preserve"> en cuyo caso es menester demostrar que tales personas llevaron conductas que provocaran presión y violencia física en los ciudadanos electores o los funcionarios, lo que en el caso no se acredita. </w:t>
      </w:r>
    </w:p>
    <w:p w14:paraId="34EA9F42" w14:textId="77777777" w:rsidR="002A1FD4" w:rsidRDefault="002A1FD4" w:rsidP="00747B25">
      <w:pPr>
        <w:spacing w:line="360" w:lineRule="auto"/>
        <w:jc w:val="both"/>
        <w:rPr>
          <w:rFonts w:ascii="Arial Nova Light" w:hAnsi="Arial Nova Light" w:cs="Arial"/>
          <w:bCs/>
          <w:color w:val="000000" w:themeColor="text1"/>
          <w:sz w:val="24"/>
          <w:szCs w:val="24"/>
        </w:rPr>
      </w:pPr>
    </w:p>
    <w:p w14:paraId="38499EDF" w14:textId="0E3C4896" w:rsidR="00747B25" w:rsidRDefault="00747B25" w:rsidP="00747B25">
      <w:pPr>
        <w:spacing w:line="360" w:lineRule="auto"/>
        <w:jc w:val="both"/>
        <w:rPr>
          <w:rFonts w:ascii="Arial Nova Light" w:eastAsia="Arial Nova" w:hAnsi="Arial Nova Light" w:cs="Arial Nova"/>
          <w:bCs/>
          <w:color w:val="000000" w:themeColor="text1"/>
          <w:sz w:val="24"/>
          <w:szCs w:val="24"/>
        </w:rPr>
      </w:pPr>
      <w:r w:rsidRPr="00132034">
        <w:rPr>
          <w:rFonts w:ascii="Arial Nova Light" w:hAnsi="Arial Nova Light" w:cs="Arial"/>
          <w:bCs/>
          <w:color w:val="000000" w:themeColor="text1"/>
          <w:sz w:val="24"/>
          <w:szCs w:val="24"/>
        </w:rPr>
        <w:t>Por tanto, toda vez que los actores</w:t>
      </w:r>
      <w:r w:rsidRPr="00132034">
        <w:rPr>
          <w:rFonts w:ascii="Arial Nova Light" w:eastAsia="Arial Nova" w:hAnsi="Arial Nova Light" w:cs="Arial Nova"/>
          <w:bCs/>
          <w:color w:val="000000" w:themeColor="text1"/>
          <w:sz w:val="24"/>
          <w:szCs w:val="24"/>
        </w:rPr>
        <w:t xml:space="preserve"> tienen la carga procesal de demostrar plenamente las violaciones generalizadas y sustanciales ocurridas y, que éstas hayan sido determinantes para el resultado de la elección, aportando lo medios de prueba idóneos y señalando su relación con los hechos narrados, sin embargo, en el caso concreto, los medios de prueba ofrecidos resultan </w:t>
      </w:r>
      <w:r w:rsidRPr="00132034">
        <w:rPr>
          <w:rFonts w:ascii="Arial Nova Light" w:eastAsia="Arial Nova" w:hAnsi="Arial Nova Light" w:cs="Arial Nova"/>
          <w:b/>
          <w:color w:val="000000" w:themeColor="text1"/>
          <w:sz w:val="24"/>
          <w:szCs w:val="24"/>
        </w:rPr>
        <w:t>insuficientes</w:t>
      </w:r>
      <w:r w:rsidRPr="00132034">
        <w:rPr>
          <w:rFonts w:ascii="Arial Nova Light" w:eastAsia="Arial Nova" w:hAnsi="Arial Nova Light" w:cs="Arial Nova"/>
          <w:bCs/>
          <w:color w:val="000000" w:themeColor="text1"/>
          <w:sz w:val="24"/>
          <w:szCs w:val="24"/>
        </w:rPr>
        <w:t xml:space="preserve">, pues al no tener plena identidad y referencia de circunstancias de tiempo, modo y lugar, resultan </w:t>
      </w:r>
      <w:r w:rsidRPr="00132034">
        <w:rPr>
          <w:rFonts w:ascii="Arial Nova Light" w:eastAsia="Arial Nova" w:hAnsi="Arial Nova Light" w:cs="Arial Nova"/>
          <w:b/>
          <w:color w:val="000000" w:themeColor="text1"/>
          <w:sz w:val="24"/>
          <w:szCs w:val="24"/>
        </w:rPr>
        <w:t>ineficaces</w:t>
      </w:r>
      <w:r w:rsidRPr="00132034">
        <w:rPr>
          <w:rFonts w:ascii="Arial Nova Light" w:eastAsia="Arial Nova" w:hAnsi="Arial Nova Light" w:cs="Arial Nova"/>
          <w:bCs/>
          <w:color w:val="000000" w:themeColor="text1"/>
          <w:sz w:val="24"/>
          <w:szCs w:val="24"/>
        </w:rPr>
        <w:t xml:space="preserve"> para demostrar el agravio pretendido. </w:t>
      </w:r>
    </w:p>
    <w:p w14:paraId="5F619718" w14:textId="2A68EB65" w:rsidR="00AD1663" w:rsidRDefault="00132034" w:rsidP="00AD1663">
      <w:pPr>
        <w:pBdr>
          <w:top w:val="nil"/>
          <w:left w:val="nil"/>
          <w:bottom w:val="nil"/>
          <w:right w:val="nil"/>
          <w:between w:val="nil"/>
        </w:pBdr>
        <w:tabs>
          <w:tab w:val="left" w:pos="142"/>
          <w:tab w:val="left" w:pos="284"/>
        </w:tabs>
        <w:spacing w:after="0" w:line="360" w:lineRule="auto"/>
        <w:jc w:val="both"/>
        <w:rPr>
          <w:rFonts w:ascii="Arial Nova Light" w:eastAsia="Arial Nova" w:hAnsi="Arial Nova Light" w:cs="Arial Nova"/>
          <w:b/>
          <w:color w:val="000000" w:themeColor="text1"/>
          <w:sz w:val="24"/>
          <w:szCs w:val="24"/>
        </w:rPr>
      </w:pPr>
      <w:r w:rsidRPr="001B7DBB">
        <w:rPr>
          <w:rFonts w:ascii="Arial Nova Light" w:eastAsia="Arial Nova" w:hAnsi="Arial Nova Light" w:cs="Arial Nova"/>
          <w:b/>
          <w:color w:val="000000" w:themeColor="text1"/>
          <w:sz w:val="24"/>
          <w:szCs w:val="24"/>
        </w:rPr>
        <w:t xml:space="preserve">c. </w:t>
      </w:r>
      <w:r w:rsidR="001B7DBB" w:rsidRPr="001B7DBB">
        <w:rPr>
          <w:rFonts w:ascii="Arial Nova Light" w:eastAsia="Arial Nova" w:hAnsi="Arial Nova Light" w:cs="Arial Nova"/>
          <w:b/>
          <w:color w:val="000000" w:themeColor="text1"/>
          <w:sz w:val="24"/>
          <w:szCs w:val="24"/>
        </w:rPr>
        <w:t xml:space="preserve">Presunta Detención de Servidora Pública. </w:t>
      </w:r>
    </w:p>
    <w:p w14:paraId="2F576753" w14:textId="2A5566BF" w:rsidR="001B7DBB" w:rsidRPr="00B822CD" w:rsidRDefault="004C75EE" w:rsidP="001B7DBB">
      <w:pPr>
        <w:pBdr>
          <w:top w:val="nil"/>
          <w:left w:val="nil"/>
          <w:bottom w:val="nil"/>
          <w:right w:val="nil"/>
          <w:between w:val="nil"/>
        </w:pBdr>
        <w:tabs>
          <w:tab w:val="left" w:pos="142"/>
          <w:tab w:val="left" w:pos="284"/>
        </w:tabs>
        <w:spacing w:after="0" w:line="360" w:lineRule="auto"/>
        <w:jc w:val="both"/>
        <w:rPr>
          <w:rFonts w:ascii="Arial Nova Light" w:eastAsia="Arial Nova" w:hAnsi="Arial Nova Light" w:cs="Arial Nova"/>
          <w:bCs/>
          <w:color w:val="000000" w:themeColor="text1"/>
          <w:sz w:val="24"/>
          <w:szCs w:val="24"/>
        </w:rPr>
      </w:pPr>
      <w:r>
        <w:rPr>
          <w:rFonts w:ascii="Arial Nova Light" w:eastAsia="Arial Nova" w:hAnsi="Arial Nova Light" w:cs="Arial Nova"/>
          <w:bCs/>
          <w:color w:val="000000" w:themeColor="text1"/>
          <w:sz w:val="24"/>
          <w:szCs w:val="24"/>
        </w:rPr>
        <w:t>Los demandantes</w:t>
      </w:r>
      <w:r w:rsidR="001B7DBB" w:rsidRPr="00B822CD">
        <w:rPr>
          <w:rFonts w:ascii="Arial Nova Light" w:eastAsia="Arial Nova" w:hAnsi="Arial Nova Light" w:cs="Arial Nova"/>
          <w:bCs/>
          <w:color w:val="000000" w:themeColor="text1"/>
          <w:sz w:val="24"/>
          <w:szCs w:val="24"/>
        </w:rPr>
        <w:t>, se duele</w:t>
      </w:r>
      <w:r>
        <w:rPr>
          <w:rFonts w:ascii="Arial Nova Light" w:eastAsia="Arial Nova" w:hAnsi="Arial Nova Light" w:cs="Arial Nova"/>
          <w:bCs/>
          <w:color w:val="000000" w:themeColor="text1"/>
          <w:sz w:val="24"/>
          <w:szCs w:val="24"/>
        </w:rPr>
        <w:t>n</w:t>
      </w:r>
      <w:r w:rsidR="001B7DBB" w:rsidRPr="00B822CD">
        <w:rPr>
          <w:rFonts w:ascii="Arial Nova Light" w:eastAsia="Arial Nova" w:hAnsi="Arial Nova Light" w:cs="Arial Nova"/>
          <w:bCs/>
          <w:color w:val="000000" w:themeColor="text1"/>
          <w:sz w:val="24"/>
          <w:szCs w:val="24"/>
        </w:rPr>
        <w:t xml:space="preserve"> de la indebida y dolosa presión sobre el electorado, ejecutada por la C. Judith Guadalupe Silva Reyes en su calidad de </w:t>
      </w:r>
      <w:proofErr w:type="gramStart"/>
      <w:r w:rsidR="0040664B">
        <w:rPr>
          <w:rFonts w:ascii="Arial Nova Light" w:eastAsia="Arial Nova" w:hAnsi="Arial Nova Light" w:cs="Arial Nova"/>
          <w:bCs/>
          <w:color w:val="000000" w:themeColor="text1"/>
          <w:sz w:val="24"/>
          <w:szCs w:val="24"/>
        </w:rPr>
        <w:t>S</w:t>
      </w:r>
      <w:r w:rsidRPr="00B822CD">
        <w:rPr>
          <w:rFonts w:ascii="Arial Nova Light" w:eastAsia="Arial Nova" w:hAnsi="Arial Nova Light" w:cs="Arial Nova"/>
          <w:bCs/>
          <w:color w:val="000000" w:themeColor="text1"/>
          <w:sz w:val="24"/>
          <w:szCs w:val="24"/>
        </w:rPr>
        <w:t>ecretaria</w:t>
      </w:r>
      <w:proofErr w:type="gramEnd"/>
      <w:r w:rsidR="001B7DBB" w:rsidRPr="00B822CD">
        <w:rPr>
          <w:rFonts w:ascii="Arial Nova Light" w:eastAsia="Arial Nova" w:hAnsi="Arial Nova Light" w:cs="Arial Nova"/>
          <w:bCs/>
          <w:color w:val="000000" w:themeColor="text1"/>
          <w:sz w:val="24"/>
          <w:szCs w:val="24"/>
        </w:rPr>
        <w:t xml:space="preserve"> del Ayuntamiento en la comunidad de San Antonio, Tepezalá, pues su presencia no garantizó la libertad plena de los electores al momento de sufragar en las casillas correspondiente</w:t>
      </w:r>
      <w:r w:rsidR="001B7DBB">
        <w:rPr>
          <w:rFonts w:ascii="Arial Nova Light" w:eastAsia="Arial Nova" w:hAnsi="Arial Nova Light" w:cs="Arial Nova"/>
          <w:bCs/>
          <w:color w:val="000000" w:themeColor="text1"/>
          <w:sz w:val="24"/>
          <w:szCs w:val="24"/>
        </w:rPr>
        <w:t>s</w:t>
      </w:r>
      <w:r w:rsidR="001B7DBB" w:rsidRPr="00B822CD">
        <w:rPr>
          <w:rFonts w:ascii="Arial Nova Light" w:eastAsia="Arial Nova" w:hAnsi="Arial Nova Light" w:cs="Arial Nova"/>
          <w:bCs/>
          <w:color w:val="000000" w:themeColor="text1"/>
          <w:sz w:val="24"/>
          <w:szCs w:val="24"/>
        </w:rPr>
        <w:t xml:space="preserve"> a la sección 469.</w:t>
      </w:r>
    </w:p>
    <w:p w14:paraId="4723B225" w14:textId="77777777" w:rsidR="001B7DBB" w:rsidRPr="00B822CD" w:rsidRDefault="001B7DBB" w:rsidP="001B7DBB">
      <w:pPr>
        <w:pBdr>
          <w:top w:val="nil"/>
          <w:left w:val="nil"/>
          <w:bottom w:val="nil"/>
          <w:right w:val="nil"/>
          <w:between w:val="nil"/>
        </w:pBdr>
        <w:tabs>
          <w:tab w:val="left" w:pos="142"/>
          <w:tab w:val="left" w:pos="284"/>
        </w:tabs>
        <w:spacing w:after="0" w:line="360" w:lineRule="auto"/>
        <w:jc w:val="both"/>
        <w:rPr>
          <w:rFonts w:ascii="Arial Nova Light" w:eastAsia="Arial Nova" w:hAnsi="Arial Nova Light" w:cs="Arial Nova"/>
          <w:bCs/>
          <w:color w:val="000000" w:themeColor="text1"/>
          <w:sz w:val="24"/>
          <w:szCs w:val="24"/>
        </w:rPr>
      </w:pPr>
    </w:p>
    <w:p w14:paraId="2AB98BED" w14:textId="41D3ED61" w:rsidR="00C27472" w:rsidRPr="0040664B" w:rsidRDefault="00AA5017" w:rsidP="00C27472">
      <w:pPr>
        <w:pBdr>
          <w:top w:val="nil"/>
          <w:left w:val="nil"/>
          <w:bottom w:val="nil"/>
          <w:right w:val="nil"/>
          <w:between w:val="nil"/>
        </w:pBdr>
        <w:tabs>
          <w:tab w:val="left" w:pos="142"/>
          <w:tab w:val="left" w:pos="284"/>
        </w:tabs>
        <w:spacing w:after="0" w:line="360" w:lineRule="auto"/>
        <w:jc w:val="both"/>
        <w:rPr>
          <w:rFonts w:ascii="Arial Nova Light" w:eastAsia="Arial Nova" w:hAnsi="Arial Nova Light" w:cs="Arial Nova"/>
          <w:bCs/>
          <w:color w:val="FF0000"/>
          <w:sz w:val="24"/>
          <w:szCs w:val="24"/>
        </w:rPr>
      </w:pPr>
      <w:r w:rsidRPr="00931A48">
        <w:rPr>
          <w:rFonts w:ascii="Arial Nova Light" w:hAnsi="Arial Nova Light" w:cs="Arial"/>
          <w:color w:val="000000" w:themeColor="text1"/>
          <w:sz w:val="24"/>
          <w:szCs w:val="24"/>
        </w:rPr>
        <w:t>El promovente, pretende acreditar los hechos con una fe notarial, diversas fotografías, un par de videos,</w:t>
      </w:r>
      <w:r w:rsidR="00C27472" w:rsidRPr="00931A48">
        <w:rPr>
          <w:rFonts w:ascii="Arial Nova Light" w:hAnsi="Arial Nova Light" w:cs="Arial"/>
          <w:color w:val="000000" w:themeColor="text1"/>
          <w:sz w:val="24"/>
          <w:szCs w:val="24"/>
        </w:rPr>
        <w:t xml:space="preserve"> por lo </w:t>
      </w:r>
      <w:r w:rsidR="00896957" w:rsidRPr="00931A48">
        <w:rPr>
          <w:rFonts w:ascii="Arial Nova Light" w:hAnsi="Arial Nova Light" w:cs="Arial"/>
          <w:color w:val="000000" w:themeColor="text1"/>
          <w:sz w:val="24"/>
          <w:szCs w:val="24"/>
        </w:rPr>
        <w:t>que,</w:t>
      </w:r>
      <w:r w:rsidR="00C27472" w:rsidRPr="00931A48">
        <w:rPr>
          <w:rFonts w:ascii="Arial Nova Light" w:hAnsi="Arial Nova Light" w:cs="Arial"/>
          <w:color w:val="000000" w:themeColor="text1"/>
          <w:sz w:val="24"/>
          <w:szCs w:val="24"/>
        </w:rPr>
        <w:t xml:space="preserve"> </w:t>
      </w:r>
      <w:r w:rsidR="00C27472" w:rsidRPr="00931A48">
        <w:rPr>
          <w:rFonts w:ascii="Arial Nova Light" w:eastAsia="Arial Nova" w:hAnsi="Arial Nova Light" w:cs="Arial Nova"/>
          <w:bCs/>
          <w:color w:val="000000" w:themeColor="text1"/>
          <w:sz w:val="24"/>
          <w:szCs w:val="24"/>
        </w:rPr>
        <w:t xml:space="preserve">del análisis de cada uno de ellos, no es posible señalar que de las mismas </w:t>
      </w:r>
      <w:r w:rsidR="00C6340A" w:rsidRPr="00931A48">
        <w:rPr>
          <w:rFonts w:ascii="Arial Nova Light" w:eastAsia="Arial Nova" w:hAnsi="Arial Nova Light" w:cs="Arial Nova"/>
          <w:bCs/>
          <w:color w:val="000000" w:themeColor="text1"/>
          <w:sz w:val="24"/>
          <w:szCs w:val="24"/>
        </w:rPr>
        <w:t xml:space="preserve">se </w:t>
      </w:r>
      <w:r w:rsidR="0040664B">
        <w:rPr>
          <w:rFonts w:ascii="Arial Nova Light" w:eastAsia="Arial Nova" w:hAnsi="Arial Nova Light" w:cs="Arial Nova"/>
          <w:bCs/>
          <w:color w:val="000000" w:themeColor="text1"/>
          <w:sz w:val="24"/>
          <w:szCs w:val="24"/>
        </w:rPr>
        <w:t xml:space="preserve">logre </w:t>
      </w:r>
      <w:r w:rsidR="00C6340A" w:rsidRPr="00931A48">
        <w:rPr>
          <w:rFonts w:ascii="Arial Nova Light" w:eastAsia="Arial Nova" w:hAnsi="Arial Nova Light" w:cs="Arial Nova"/>
          <w:bCs/>
          <w:color w:val="000000" w:themeColor="text1"/>
          <w:sz w:val="24"/>
          <w:szCs w:val="24"/>
        </w:rPr>
        <w:t>identifica</w:t>
      </w:r>
      <w:r w:rsidR="0040664B">
        <w:rPr>
          <w:rFonts w:ascii="Arial Nova Light" w:eastAsia="Arial Nova" w:hAnsi="Arial Nova Light" w:cs="Arial Nova"/>
          <w:bCs/>
          <w:color w:val="000000" w:themeColor="text1"/>
          <w:sz w:val="24"/>
          <w:szCs w:val="24"/>
        </w:rPr>
        <w:t>r</w:t>
      </w:r>
      <w:r w:rsidR="00C6340A" w:rsidRPr="00931A48">
        <w:rPr>
          <w:rFonts w:ascii="Arial Nova Light" w:eastAsia="Arial Nova" w:hAnsi="Arial Nova Light" w:cs="Arial Nova"/>
          <w:bCs/>
          <w:color w:val="000000" w:themeColor="text1"/>
          <w:sz w:val="24"/>
          <w:szCs w:val="24"/>
        </w:rPr>
        <w:t xml:space="preserve"> plenamente a </w:t>
      </w:r>
      <w:r w:rsidR="00C27472" w:rsidRPr="00931A48">
        <w:rPr>
          <w:rFonts w:ascii="Arial Nova Light" w:eastAsia="Arial Nova" w:hAnsi="Arial Nova Light" w:cs="Arial Nova"/>
          <w:bCs/>
          <w:color w:val="000000" w:themeColor="text1"/>
          <w:sz w:val="24"/>
          <w:szCs w:val="24"/>
        </w:rPr>
        <w:t xml:space="preserve">las personas, los lugares y las circunstancias de modo y tiempo que reproducen, </w:t>
      </w:r>
      <w:r w:rsidR="0040664B">
        <w:rPr>
          <w:rFonts w:ascii="Arial Nova Light" w:eastAsia="Arial Nova" w:hAnsi="Arial Nova Light" w:cs="Arial Nova"/>
          <w:bCs/>
          <w:color w:val="000000" w:themeColor="text1"/>
          <w:sz w:val="24"/>
          <w:szCs w:val="24"/>
        </w:rPr>
        <w:t>así como tampoco de ellas</w:t>
      </w:r>
      <w:r w:rsidR="00C27472" w:rsidRPr="00931A48">
        <w:rPr>
          <w:rFonts w:ascii="Arial Nova Light" w:eastAsia="Arial Nova" w:hAnsi="Arial Nova Light" w:cs="Arial Nova"/>
          <w:bCs/>
          <w:color w:val="000000" w:themeColor="text1"/>
          <w:sz w:val="24"/>
          <w:szCs w:val="24"/>
        </w:rPr>
        <w:t xml:space="preserve"> se desprenden los elementos necesarios que lleven a comprobar las anomalías de la relación de los hechos con lo reflejado en tales probanzas </w:t>
      </w:r>
      <w:r w:rsidR="00C27472" w:rsidRPr="002A1FD4">
        <w:rPr>
          <w:rFonts w:ascii="Arial Nova Light" w:eastAsia="Arial Nova" w:hAnsi="Arial Nova Light" w:cs="Arial Nova"/>
          <w:bCs/>
          <w:color w:val="000000" w:themeColor="text1"/>
          <w:sz w:val="24"/>
          <w:szCs w:val="24"/>
        </w:rPr>
        <w:t>técnicas</w:t>
      </w:r>
      <w:r w:rsidR="00C27472" w:rsidRPr="00931A48">
        <w:rPr>
          <w:rFonts w:ascii="Arial Nova Light" w:eastAsia="Arial Nova" w:hAnsi="Arial Nova Light" w:cs="Arial Nova"/>
          <w:bCs/>
          <w:color w:val="000000" w:themeColor="text1"/>
          <w:sz w:val="24"/>
          <w:szCs w:val="24"/>
        </w:rPr>
        <w:t>.</w:t>
      </w:r>
    </w:p>
    <w:p w14:paraId="54973108" w14:textId="2B39BBBF" w:rsidR="00C27472" w:rsidRDefault="00C27472" w:rsidP="001B7DBB">
      <w:pPr>
        <w:pStyle w:val="NormalWeb"/>
        <w:shd w:val="clear" w:color="auto" w:fill="FFFFFF"/>
        <w:spacing w:before="0" w:beforeAutospacing="0" w:after="0" w:afterAutospacing="0" w:line="360" w:lineRule="auto"/>
        <w:jc w:val="both"/>
        <w:rPr>
          <w:rFonts w:ascii="Arial Nova Light" w:hAnsi="Arial Nova Light" w:cs="Arial"/>
          <w:color w:val="000000" w:themeColor="text1"/>
        </w:rPr>
      </w:pPr>
    </w:p>
    <w:p w14:paraId="40AFEFB8" w14:textId="77777777" w:rsidR="00C6340A" w:rsidRPr="00132034" w:rsidRDefault="00C6340A" w:rsidP="00C6340A">
      <w:pPr>
        <w:pBdr>
          <w:top w:val="nil"/>
          <w:left w:val="nil"/>
          <w:bottom w:val="nil"/>
          <w:right w:val="nil"/>
          <w:between w:val="nil"/>
        </w:pBdr>
        <w:tabs>
          <w:tab w:val="left" w:pos="142"/>
          <w:tab w:val="left" w:pos="284"/>
        </w:tabs>
        <w:spacing w:after="0" w:line="360" w:lineRule="auto"/>
        <w:jc w:val="both"/>
        <w:rPr>
          <w:rFonts w:ascii="Arial Nova Light" w:eastAsia="Arial Nova" w:hAnsi="Arial Nova Light" w:cs="Arial Nova"/>
          <w:bCs/>
          <w:color w:val="000000" w:themeColor="text1"/>
          <w:sz w:val="24"/>
          <w:szCs w:val="24"/>
        </w:rPr>
      </w:pPr>
      <w:r w:rsidRPr="00132034">
        <w:rPr>
          <w:rFonts w:ascii="Arial Nova Light" w:eastAsia="Arial Nova" w:hAnsi="Arial Nova Light" w:cs="Arial Nova"/>
          <w:bCs/>
          <w:color w:val="000000" w:themeColor="text1"/>
          <w:sz w:val="24"/>
          <w:szCs w:val="24"/>
        </w:rPr>
        <w:t xml:space="preserve">Además, todas ellas, de conformidad con los artículos 308, fracción III y 310, párrafo tercero del Código Electoral, como ya se refirió, constituyen pruebas técnicas, que solo tienen el </w:t>
      </w:r>
      <w:r w:rsidRPr="00132034">
        <w:rPr>
          <w:rFonts w:ascii="Arial Nova Light" w:eastAsia="Arial Nova" w:hAnsi="Arial Nova Light" w:cs="Arial Nova"/>
          <w:bCs/>
          <w:color w:val="000000" w:themeColor="text1"/>
          <w:sz w:val="24"/>
          <w:szCs w:val="24"/>
        </w:rPr>
        <w:lastRenderedPageBreak/>
        <w:t>carácter de indicios y solo harán prueba plena cuando concatenados con los demás elementos que obren en el expediente, las afirmaciones de las partes, la verdad conocida y el recto raciocinio, logren generar convicción sobre la veracidad de los hechos afirmados, quedando a cargo del juzgador establecer el valor probatorio que debe otorgárseles, dada su naturaleza de pruebas técnicas.</w:t>
      </w:r>
    </w:p>
    <w:p w14:paraId="1DEB6631" w14:textId="417A62F3" w:rsidR="00C27472" w:rsidRDefault="00C27472" w:rsidP="001B7DBB">
      <w:pPr>
        <w:pStyle w:val="NormalWeb"/>
        <w:shd w:val="clear" w:color="auto" w:fill="FFFFFF"/>
        <w:spacing w:before="0" w:beforeAutospacing="0" w:after="0" w:afterAutospacing="0" w:line="360" w:lineRule="auto"/>
        <w:jc w:val="both"/>
        <w:rPr>
          <w:rFonts w:ascii="Arial Nova Light" w:hAnsi="Arial Nova Light" w:cs="Arial"/>
          <w:color w:val="000000" w:themeColor="text1"/>
        </w:rPr>
      </w:pPr>
    </w:p>
    <w:p w14:paraId="2BFBE808" w14:textId="2BB920A2" w:rsidR="00C6340A" w:rsidRDefault="00C6340A" w:rsidP="00C6340A">
      <w:pPr>
        <w:spacing w:line="360" w:lineRule="auto"/>
        <w:jc w:val="both"/>
        <w:rPr>
          <w:rFonts w:ascii="Arial Nova Light" w:hAnsi="Arial Nova Light"/>
          <w:bCs/>
          <w:color w:val="000000" w:themeColor="text1"/>
          <w:sz w:val="24"/>
          <w:szCs w:val="24"/>
        </w:rPr>
      </w:pPr>
      <w:r w:rsidRPr="00132034">
        <w:rPr>
          <w:rFonts w:ascii="Arial Nova Light" w:hAnsi="Arial Nova Light" w:cs="Arial"/>
          <w:bCs/>
          <w:color w:val="000000" w:themeColor="text1"/>
          <w:sz w:val="24"/>
          <w:szCs w:val="24"/>
          <w:shd w:val="clear" w:color="auto" w:fill="FFFFFF"/>
        </w:rPr>
        <w:t xml:space="preserve">Lo anterior se robustece con el </w:t>
      </w:r>
      <w:r w:rsidRPr="00132034">
        <w:rPr>
          <w:rFonts w:ascii="Arial Nova Light" w:hAnsi="Arial Nova Light"/>
          <w:bCs/>
          <w:color w:val="000000" w:themeColor="text1"/>
          <w:sz w:val="24"/>
          <w:szCs w:val="24"/>
        </w:rPr>
        <w:t xml:space="preserve">criterio emitido por la Sala Superior del más alto Tribunal Electoral de este país, en la jurisprudencia 36/2014, de rubro </w:t>
      </w:r>
      <w:r w:rsidRPr="00132034">
        <w:rPr>
          <w:rFonts w:ascii="Arial Nova Light" w:hAnsi="Arial Nova Light"/>
          <w:b/>
          <w:bCs/>
          <w:color w:val="000000" w:themeColor="text1"/>
          <w:sz w:val="24"/>
          <w:szCs w:val="24"/>
        </w:rPr>
        <w:t>PRUEBAS TÉCNICAS. POR SU NATURALEZA REQUIEREN DE LA DESCRIPCIÓN PRECISA DE LOS HECHOS Y CIRCUNSTANCIAS QUE SE PRETENDEN DEMOSTRAR</w:t>
      </w:r>
      <w:r w:rsidRPr="00132034">
        <w:rPr>
          <w:rStyle w:val="Refdenotaalpie"/>
          <w:rFonts w:ascii="Arial Nova Light" w:hAnsi="Arial Nova Light"/>
          <w:bCs/>
          <w:color w:val="000000" w:themeColor="text1"/>
          <w:sz w:val="24"/>
          <w:szCs w:val="24"/>
        </w:rPr>
        <w:footnoteReference w:id="20"/>
      </w:r>
      <w:r w:rsidRPr="00132034">
        <w:rPr>
          <w:rFonts w:ascii="Arial Nova Light" w:hAnsi="Arial Nova Light"/>
          <w:bCs/>
          <w:color w:val="000000" w:themeColor="text1"/>
          <w:sz w:val="24"/>
          <w:szCs w:val="24"/>
        </w:rPr>
        <w:t xml:space="preserve">, en la que se establece la carga para el aportante de señalar </w:t>
      </w:r>
      <w:r w:rsidRPr="00132034">
        <w:rPr>
          <w:rFonts w:ascii="Arial Nova Light" w:hAnsi="Arial Nova Light"/>
          <w:bCs/>
          <w:color w:val="000000" w:themeColor="text1"/>
          <w:sz w:val="24"/>
          <w:szCs w:val="24"/>
          <w:u w:val="single"/>
        </w:rPr>
        <w:t>concretamente</w:t>
      </w:r>
      <w:r w:rsidRPr="00132034">
        <w:rPr>
          <w:rFonts w:ascii="Arial Nova Light" w:hAnsi="Arial Nova Light"/>
          <w:bCs/>
          <w:color w:val="000000" w:themeColor="text1"/>
          <w:sz w:val="24"/>
          <w:szCs w:val="24"/>
        </w:rPr>
        <w:t xml:space="preserve"> lo que pretende acreditar, identificando a personas, lugares, así como las circunstancias de modo y tiempo que reproduce la prueba, esto es, realizar una descripción detallada de lo que se aprecia en la reproducción probanza, a fin de que el Tribunal resolutor esté en condiciones de vincular la citada prueba con los hechos por acreditar en el juicio, con la finalidad de fijar el valor convictivo que corresponda. </w:t>
      </w:r>
    </w:p>
    <w:p w14:paraId="35CB1DB6" w14:textId="167C39A9" w:rsidR="001B7DBB" w:rsidRPr="00B822CD" w:rsidRDefault="003F575D" w:rsidP="001B7DBB">
      <w:pPr>
        <w:pStyle w:val="NormalWeb"/>
        <w:shd w:val="clear" w:color="auto" w:fill="FFFFFF"/>
        <w:spacing w:before="0" w:beforeAutospacing="0" w:after="0" w:afterAutospacing="0" w:line="360" w:lineRule="auto"/>
        <w:jc w:val="both"/>
        <w:rPr>
          <w:rFonts w:ascii="Arial Nova Light" w:hAnsi="Arial Nova Light" w:cs="Arial"/>
          <w:color w:val="000000" w:themeColor="text1"/>
        </w:rPr>
      </w:pPr>
      <w:r>
        <w:rPr>
          <w:rFonts w:ascii="Arial Nova Light" w:hAnsi="Arial Nova Light" w:cs="Arial"/>
          <w:color w:val="000000" w:themeColor="text1"/>
        </w:rPr>
        <w:t>En ese entendimiento</w:t>
      </w:r>
      <w:r w:rsidR="001B7DBB" w:rsidRPr="00B822CD">
        <w:rPr>
          <w:rFonts w:ascii="Arial Nova Light" w:hAnsi="Arial Nova Light" w:cs="Arial"/>
          <w:color w:val="000000" w:themeColor="text1"/>
        </w:rPr>
        <w:t>, el </w:t>
      </w:r>
      <w:r w:rsidR="00AA5017" w:rsidRPr="00B822CD">
        <w:rPr>
          <w:rFonts w:ascii="Arial Nova Light" w:hAnsi="Arial Nova Light" w:cs="Arial"/>
          <w:color w:val="000000" w:themeColor="text1"/>
        </w:rPr>
        <w:t>promovente</w:t>
      </w:r>
      <w:r w:rsidR="001B7DBB" w:rsidRPr="00B822CD">
        <w:rPr>
          <w:rFonts w:ascii="Arial Nova Light" w:hAnsi="Arial Nova Light" w:cs="Arial"/>
          <w:color w:val="000000" w:themeColor="text1"/>
        </w:rPr>
        <w:t xml:space="preserve"> pretende probar los hechos referidos con una </w:t>
      </w:r>
      <w:r w:rsidR="00AA5017" w:rsidRPr="00B822CD">
        <w:rPr>
          <w:rFonts w:ascii="Arial Nova Light" w:hAnsi="Arial Nova Light" w:cs="Arial"/>
          <w:color w:val="000000" w:themeColor="text1"/>
        </w:rPr>
        <w:t>fe</w:t>
      </w:r>
      <w:r w:rsidR="001B7DBB" w:rsidRPr="00B822CD">
        <w:rPr>
          <w:rFonts w:ascii="Arial Nova Light" w:hAnsi="Arial Nova Light" w:cs="Arial"/>
          <w:color w:val="000000" w:themeColor="text1"/>
        </w:rPr>
        <w:t xml:space="preserve"> notarial, situación que</w:t>
      </w:r>
      <w:r w:rsidR="002A1FD4">
        <w:rPr>
          <w:rFonts w:ascii="Arial Nova Light" w:hAnsi="Arial Nova Light" w:cs="Arial"/>
          <w:color w:val="000000" w:themeColor="text1"/>
        </w:rPr>
        <w:t xml:space="preserve">, si bien su valor probatorio es pleno, esto es únicamente en cuanto </w:t>
      </w:r>
      <w:proofErr w:type="spellStart"/>
      <w:r w:rsidR="002A1FD4">
        <w:rPr>
          <w:rFonts w:ascii="Arial Nova Light" w:hAnsi="Arial Nova Light" w:cs="Arial"/>
          <w:color w:val="000000" w:themeColor="text1"/>
        </w:rPr>
        <w:t>al</w:t>
      </w:r>
      <w:proofErr w:type="spellEnd"/>
      <w:r w:rsidR="002A1FD4">
        <w:rPr>
          <w:rFonts w:ascii="Arial Nova Light" w:hAnsi="Arial Nova Light" w:cs="Arial"/>
          <w:color w:val="000000" w:themeColor="text1"/>
        </w:rPr>
        <w:t xml:space="preserve"> lo que </w:t>
      </w:r>
      <w:r w:rsidR="00962D9E">
        <w:rPr>
          <w:rFonts w:ascii="Arial Nova Light" w:hAnsi="Arial Nova Light" w:cs="Arial"/>
          <w:color w:val="000000" w:themeColor="text1"/>
        </w:rPr>
        <w:t>se asienta</w:t>
      </w:r>
      <w:r w:rsidR="002A1FD4">
        <w:rPr>
          <w:rFonts w:ascii="Arial Nova Light" w:hAnsi="Arial Nova Light" w:cs="Arial"/>
          <w:color w:val="000000" w:themeColor="text1"/>
        </w:rPr>
        <w:t xml:space="preserve"> en el acta, mas no sobre la veracidad de los hechos ahí relatados</w:t>
      </w:r>
      <w:r w:rsidR="00962D9E">
        <w:rPr>
          <w:rFonts w:ascii="Arial Nova Light" w:hAnsi="Arial Nova Light" w:cs="Arial"/>
          <w:color w:val="000000" w:themeColor="text1"/>
        </w:rPr>
        <w:t xml:space="preserve">, por lo que </w:t>
      </w:r>
      <w:r w:rsidR="001B7DBB" w:rsidRPr="00B822CD">
        <w:rPr>
          <w:rFonts w:ascii="Arial Nova Light" w:hAnsi="Arial Nova Light" w:cs="Arial"/>
          <w:color w:val="000000" w:themeColor="text1"/>
        </w:rPr>
        <w:t>solo configura un indicio de una posible presión sobre el electorado suscitada alrededor de la casilla que impugna</w:t>
      </w:r>
      <w:r w:rsidR="00962D9E">
        <w:rPr>
          <w:rFonts w:ascii="Arial Nova Light" w:hAnsi="Arial Nova Light" w:cs="Arial"/>
          <w:color w:val="000000" w:themeColor="text1"/>
        </w:rPr>
        <w:t>.</w:t>
      </w:r>
    </w:p>
    <w:p w14:paraId="4C3F8F2E" w14:textId="77777777" w:rsidR="001B7DBB" w:rsidRPr="00B822CD" w:rsidRDefault="001B7DBB" w:rsidP="001B7DBB">
      <w:pPr>
        <w:pStyle w:val="NormalWeb"/>
        <w:shd w:val="clear" w:color="auto" w:fill="FFFFFF"/>
        <w:spacing w:before="0" w:beforeAutospacing="0" w:after="0" w:afterAutospacing="0" w:line="360" w:lineRule="auto"/>
        <w:jc w:val="both"/>
        <w:rPr>
          <w:rFonts w:ascii="Arial Nova Light" w:hAnsi="Arial Nova Light"/>
          <w:color w:val="000000" w:themeColor="text1"/>
        </w:rPr>
      </w:pPr>
      <w:r w:rsidRPr="00B822CD">
        <w:rPr>
          <w:rFonts w:ascii="Arial Nova Light" w:hAnsi="Arial Nova Light" w:cs="Arial"/>
          <w:color w:val="000000" w:themeColor="text1"/>
        </w:rPr>
        <w:t> </w:t>
      </w:r>
    </w:p>
    <w:p w14:paraId="3D64BD2A" w14:textId="412B0832" w:rsidR="001B7DBB" w:rsidRDefault="001B7DBB" w:rsidP="001B7DBB">
      <w:pPr>
        <w:pStyle w:val="NormalWeb"/>
        <w:shd w:val="clear" w:color="auto" w:fill="FFFFFF"/>
        <w:spacing w:before="0" w:beforeAutospacing="0" w:after="0" w:afterAutospacing="0" w:line="360" w:lineRule="auto"/>
        <w:jc w:val="both"/>
        <w:rPr>
          <w:rFonts w:ascii="Arial Nova Light" w:hAnsi="Arial Nova Light" w:cs="Arial"/>
          <w:color w:val="000000" w:themeColor="text1"/>
        </w:rPr>
      </w:pPr>
      <w:r w:rsidRPr="00B822CD">
        <w:rPr>
          <w:rFonts w:ascii="Arial Nova Light" w:hAnsi="Arial Nova Light" w:cs="Arial"/>
          <w:color w:val="000000" w:themeColor="text1"/>
        </w:rPr>
        <w:t xml:space="preserve">Adicionalmente, es necesario precisar que las fotografías y videos de la supuesta detención de la </w:t>
      </w:r>
      <w:r w:rsidRPr="00B822CD">
        <w:rPr>
          <w:rFonts w:ascii="Arial Nova Light" w:eastAsia="Arial Nova" w:hAnsi="Arial Nova Light" w:cs="Arial Nova"/>
          <w:bCs/>
          <w:color w:val="000000" w:themeColor="text1"/>
        </w:rPr>
        <w:t xml:space="preserve">C. Judith Guadalupe Silva Reyes, </w:t>
      </w:r>
      <w:r w:rsidRPr="00B822CD">
        <w:rPr>
          <w:rFonts w:ascii="Arial Nova Light" w:hAnsi="Arial Nova Light" w:cs="Arial"/>
          <w:color w:val="000000" w:themeColor="text1"/>
        </w:rPr>
        <w:t>no pueden generar certeza alguna</w:t>
      </w:r>
      <w:r>
        <w:rPr>
          <w:rFonts w:ascii="Arial Nova Light" w:hAnsi="Arial Nova Light" w:cs="Arial"/>
          <w:color w:val="000000" w:themeColor="text1"/>
        </w:rPr>
        <w:t xml:space="preserve"> de los hechos</w:t>
      </w:r>
      <w:r w:rsidRPr="00B822CD">
        <w:rPr>
          <w:rFonts w:ascii="Arial Nova Light" w:hAnsi="Arial Nova Light" w:cs="Arial"/>
          <w:color w:val="000000" w:themeColor="text1"/>
        </w:rPr>
        <w:t>, pues al ser medios probatorios de carácter técnico, pueden ser susceptibles de manipulación dada la facilidad para alterar su contenido, pues existen avances tecnológicos que lo permiten.</w:t>
      </w:r>
    </w:p>
    <w:p w14:paraId="2AE63E48" w14:textId="77777777" w:rsidR="003F575D" w:rsidRPr="00B822CD" w:rsidRDefault="003F575D" w:rsidP="001B7DBB">
      <w:pPr>
        <w:pStyle w:val="NormalWeb"/>
        <w:shd w:val="clear" w:color="auto" w:fill="FFFFFF"/>
        <w:spacing w:before="0" w:beforeAutospacing="0" w:after="0" w:afterAutospacing="0" w:line="360" w:lineRule="auto"/>
        <w:jc w:val="both"/>
        <w:rPr>
          <w:rFonts w:ascii="Arial Nova Light" w:hAnsi="Arial Nova Light"/>
          <w:color w:val="000000" w:themeColor="text1"/>
        </w:rPr>
      </w:pPr>
    </w:p>
    <w:p w14:paraId="4D38D2B9" w14:textId="3A963B94" w:rsidR="003F575D" w:rsidRPr="00B822CD" w:rsidRDefault="001B7DBB" w:rsidP="003F575D">
      <w:pPr>
        <w:pStyle w:val="NormalWeb"/>
        <w:shd w:val="clear" w:color="auto" w:fill="FFFFFF"/>
        <w:spacing w:before="0" w:beforeAutospacing="0" w:after="0" w:afterAutospacing="0" w:line="360" w:lineRule="auto"/>
        <w:jc w:val="both"/>
        <w:rPr>
          <w:rFonts w:ascii="Arial Nova Light" w:hAnsi="Arial Nova Light"/>
          <w:color w:val="000000" w:themeColor="text1"/>
        </w:rPr>
      </w:pPr>
      <w:r w:rsidRPr="00B822CD">
        <w:rPr>
          <w:rFonts w:ascii="Arial Nova Light" w:hAnsi="Arial Nova Light" w:cs="Arial"/>
          <w:color w:val="000000" w:themeColor="text1"/>
        </w:rPr>
        <w:t> </w:t>
      </w:r>
      <w:r w:rsidR="003F575D">
        <w:rPr>
          <w:rFonts w:ascii="Arial Nova Light" w:hAnsi="Arial Nova Light" w:cs="Arial"/>
          <w:color w:val="000000" w:themeColor="text1"/>
        </w:rPr>
        <w:t>Así, e</w:t>
      </w:r>
      <w:r w:rsidR="003F575D" w:rsidRPr="00B822CD">
        <w:rPr>
          <w:rFonts w:ascii="Arial Nova Light" w:hAnsi="Arial Nova Light" w:cs="Arial"/>
          <w:color w:val="000000" w:themeColor="text1"/>
        </w:rPr>
        <w:t>n el caso, se advierte que</w:t>
      </w:r>
      <w:r w:rsidR="003F575D">
        <w:rPr>
          <w:rFonts w:ascii="Arial Nova Light" w:hAnsi="Arial Nova Light" w:cs="Arial"/>
          <w:color w:val="000000" w:themeColor="text1"/>
        </w:rPr>
        <w:t xml:space="preserve"> según las constancias que obran en autos, </w:t>
      </w:r>
      <w:r w:rsidR="003F575D" w:rsidRPr="00B822CD">
        <w:rPr>
          <w:rFonts w:ascii="Arial Nova Light" w:hAnsi="Arial Nova Light" w:cs="Arial"/>
          <w:color w:val="000000" w:themeColor="text1"/>
        </w:rPr>
        <w:t xml:space="preserve">los hechos que manifiesta el promovente no están acreditados, según se aprecia </w:t>
      </w:r>
      <w:r w:rsidR="003F575D">
        <w:rPr>
          <w:rFonts w:ascii="Arial Nova Light" w:hAnsi="Arial Nova Light" w:cs="Arial"/>
          <w:color w:val="000000" w:themeColor="text1"/>
        </w:rPr>
        <w:t xml:space="preserve">del contenido de los expedientes de casilla </w:t>
      </w:r>
      <w:r w:rsidR="003F575D" w:rsidRPr="00B822CD">
        <w:rPr>
          <w:rFonts w:ascii="Arial Nova Light" w:hAnsi="Arial Nova Light" w:cs="Arial"/>
          <w:color w:val="000000" w:themeColor="text1"/>
        </w:rPr>
        <w:t>en las actas de la jornada electoral, de escrutinio y cómputo</w:t>
      </w:r>
      <w:r w:rsidR="003F575D">
        <w:rPr>
          <w:rFonts w:ascii="Arial Nova Light" w:hAnsi="Arial Nova Light" w:cs="Arial"/>
          <w:color w:val="000000" w:themeColor="text1"/>
        </w:rPr>
        <w:t>, pues no existen hojas de incidentes que permita</w:t>
      </w:r>
      <w:r w:rsidR="0040664B">
        <w:rPr>
          <w:rFonts w:ascii="Arial Nova Light" w:hAnsi="Arial Nova Light" w:cs="Arial"/>
          <w:color w:val="000000" w:themeColor="text1"/>
        </w:rPr>
        <w:t>n</w:t>
      </w:r>
      <w:r w:rsidR="003F575D">
        <w:rPr>
          <w:rFonts w:ascii="Arial Nova Light" w:hAnsi="Arial Nova Light" w:cs="Arial"/>
          <w:color w:val="000000" w:themeColor="text1"/>
        </w:rPr>
        <w:t xml:space="preserve"> a esta autoridad inferir que los hechos denunciados</w:t>
      </w:r>
      <w:r w:rsidR="0040664B">
        <w:rPr>
          <w:rFonts w:ascii="Arial Nova Light" w:hAnsi="Arial Nova Light" w:cs="Arial"/>
          <w:color w:val="000000" w:themeColor="text1"/>
        </w:rPr>
        <w:t xml:space="preserve"> ocurrieron y</w:t>
      </w:r>
      <w:r w:rsidR="003F575D">
        <w:rPr>
          <w:rFonts w:ascii="Arial Nova Light" w:hAnsi="Arial Nova Light" w:cs="Arial"/>
          <w:color w:val="000000" w:themeColor="text1"/>
        </w:rPr>
        <w:t xml:space="preserve"> alteraron el orden del desarrollo de la jornada comicial. </w:t>
      </w:r>
    </w:p>
    <w:p w14:paraId="5CB9CBD9" w14:textId="17F8DC60" w:rsidR="001B7DBB" w:rsidRPr="00B822CD" w:rsidRDefault="001B7DBB" w:rsidP="001B7DBB">
      <w:pPr>
        <w:pStyle w:val="NormalWeb"/>
        <w:shd w:val="clear" w:color="auto" w:fill="FFFFFF"/>
        <w:spacing w:before="0" w:beforeAutospacing="0" w:after="0" w:afterAutospacing="0" w:line="360" w:lineRule="auto"/>
        <w:jc w:val="both"/>
        <w:rPr>
          <w:rFonts w:ascii="Arial Nova Light" w:hAnsi="Arial Nova Light"/>
          <w:color w:val="000000" w:themeColor="text1"/>
        </w:rPr>
      </w:pPr>
    </w:p>
    <w:p w14:paraId="5ECE2AA2" w14:textId="77777777" w:rsidR="001B7DBB" w:rsidRPr="00A621C2" w:rsidRDefault="001B7DBB" w:rsidP="001B7DBB">
      <w:pPr>
        <w:pStyle w:val="NormalWeb"/>
        <w:shd w:val="clear" w:color="auto" w:fill="FFFFFF"/>
        <w:spacing w:before="0" w:beforeAutospacing="0" w:after="0" w:afterAutospacing="0" w:line="360" w:lineRule="auto"/>
        <w:jc w:val="both"/>
        <w:rPr>
          <w:rFonts w:ascii="Arial Nova Light" w:hAnsi="Arial Nova Light"/>
          <w:color w:val="000000" w:themeColor="text1"/>
        </w:rPr>
      </w:pPr>
      <w:r w:rsidRPr="00B822CD">
        <w:rPr>
          <w:rFonts w:ascii="Arial Nova Light" w:hAnsi="Arial Nova Light" w:cs="Arial"/>
          <w:color w:val="000000" w:themeColor="text1"/>
        </w:rPr>
        <w:lastRenderedPageBreak/>
        <w:t>En ese sentido, la causal hecha valer es </w:t>
      </w:r>
      <w:r w:rsidRPr="00B822CD">
        <w:rPr>
          <w:rFonts w:ascii="Arial Nova Light" w:hAnsi="Arial Nova Light" w:cs="Arial"/>
          <w:b/>
          <w:bCs/>
          <w:color w:val="000000" w:themeColor="text1"/>
        </w:rPr>
        <w:t>infundada</w:t>
      </w:r>
      <w:r w:rsidRPr="00B822CD">
        <w:rPr>
          <w:rFonts w:ascii="Arial Nova Light" w:hAnsi="Arial Nova Light" w:cs="Arial"/>
          <w:color w:val="000000" w:themeColor="text1"/>
        </w:rPr>
        <w:t xml:space="preserve"> pues para que pueda actualizarse </w:t>
      </w:r>
      <w:r>
        <w:rPr>
          <w:rFonts w:ascii="Arial Nova Light" w:hAnsi="Arial Nova Light" w:cs="Arial"/>
          <w:color w:val="000000" w:themeColor="text1"/>
        </w:rPr>
        <w:t xml:space="preserve">el dicho del actor, </w:t>
      </w:r>
      <w:r w:rsidRPr="00B822CD">
        <w:rPr>
          <w:rFonts w:ascii="Arial Nova Light" w:hAnsi="Arial Nova Light" w:cs="Arial"/>
          <w:color w:val="000000" w:themeColor="text1"/>
        </w:rPr>
        <w:t xml:space="preserve">es necesario satisfacer y probar la existencia de la violencia o presión ejercida sobre el electorado y que tales hechos sean determinantes para el resultado de la votación, lo que </w:t>
      </w:r>
      <w:r>
        <w:rPr>
          <w:rFonts w:ascii="Arial Nova Light" w:hAnsi="Arial Nova Light" w:cs="Arial"/>
          <w:color w:val="000000" w:themeColor="text1"/>
        </w:rPr>
        <w:t>en este caso no</w:t>
      </w:r>
      <w:r w:rsidRPr="00B822CD">
        <w:rPr>
          <w:rFonts w:ascii="Arial Nova Light" w:hAnsi="Arial Nova Light" w:cs="Arial"/>
          <w:color w:val="000000" w:themeColor="text1"/>
        </w:rPr>
        <w:t xml:space="preserve"> </w:t>
      </w:r>
      <w:r>
        <w:rPr>
          <w:rFonts w:ascii="Arial Nova Light" w:hAnsi="Arial Nova Light" w:cs="Arial"/>
          <w:color w:val="000000" w:themeColor="text1"/>
        </w:rPr>
        <w:t>sucede.</w:t>
      </w:r>
    </w:p>
    <w:p w14:paraId="161B45F4" w14:textId="77777777" w:rsidR="001B7DBB" w:rsidRPr="001B7DBB" w:rsidRDefault="001B7DBB" w:rsidP="00AD1663">
      <w:pPr>
        <w:pBdr>
          <w:top w:val="nil"/>
          <w:left w:val="nil"/>
          <w:bottom w:val="nil"/>
          <w:right w:val="nil"/>
          <w:between w:val="nil"/>
        </w:pBdr>
        <w:tabs>
          <w:tab w:val="left" w:pos="142"/>
          <w:tab w:val="left" w:pos="284"/>
        </w:tabs>
        <w:spacing w:after="0" w:line="360" w:lineRule="auto"/>
        <w:jc w:val="both"/>
        <w:rPr>
          <w:rFonts w:ascii="Arial Nova Light" w:eastAsia="Arial Nova" w:hAnsi="Arial Nova Light" w:cs="Arial Nova"/>
          <w:b/>
          <w:color w:val="000000" w:themeColor="text1"/>
          <w:sz w:val="24"/>
          <w:szCs w:val="24"/>
        </w:rPr>
      </w:pPr>
    </w:p>
    <w:p w14:paraId="72D5D048" w14:textId="18A90839" w:rsidR="000C51FE" w:rsidRPr="008C47DB" w:rsidRDefault="003F575D" w:rsidP="00E228F4">
      <w:pPr>
        <w:pStyle w:val="Prrafodelista"/>
        <w:pBdr>
          <w:top w:val="nil"/>
          <w:left w:val="nil"/>
          <w:bottom w:val="nil"/>
          <w:right w:val="nil"/>
          <w:between w:val="nil"/>
        </w:pBdr>
        <w:tabs>
          <w:tab w:val="left" w:pos="142"/>
          <w:tab w:val="left" w:pos="284"/>
        </w:tabs>
        <w:spacing w:after="0" w:line="360" w:lineRule="auto"/>
        <w:ind w:left="0"/>
        <w:jc w:val="both"/>
        <w:rPr>
          <w:rFonts w:ascii="Arial Nova Light" w:eastAsia="Arial Nova" w:hAnsi="Arial Nova Light" w:cs="Arial Nova"/>
          <w:bCs/>
          <w:color w:val="000000" w:themeColor="text1"/>
          <w:sz w:val="24"/>
          <w:szCs w:val="24"/>
        </w:rPr>
      </w:pPr>
      <w:r>
        <w:rPr>
          <w:rFonts w:ascii="Arial Nova Light" w:eastAsia="Arial Nova" w:hAnsi="Arial Nova Light" w:cs="Arial Nova"/>
          <w:bCs/>
          <w:color w:val="000000" w:themeColor="text1"/>
          <w:sz w:val="24"/>
          <w:szCs w:val="24"/>
        </w:rPr>
        <w:t xml:space="preserve">Por tanto, </w:t>
      </w:r>
      <w:r w:rsidR="000C51FE">
        <w:rPr>
          <w:rFonts w:ascii="Arial Nova Light" w:eastAsia="Arial Nova" w:hAnsi="Arial Nova Light" w:cs="Arial Nova"/>
          <w:bCs/>
          <w:color w:val="000000" w:themeColor="text1"/>
          <w:sz w:val="24"/>
          <w:szCs w:val="24"/>
        </w:rPr>
        <w:t xml:space="preserve">al analizar las circunstancias y hechos que señalan los demandantes, y al no acreditar circunstancias de </w:t>
      </w:r>
      <w:r w:rsidR="004E0104">
        <w:rPr>
          <w:rFonts w:ascii="Arial Nova Light" w:eastAsia="Arial Nova" w:hAnsi="Arial Nova Light" w:cs="Arial Nova"/>
          <w:bCs/>
          <w:color w:val="000000" w:themeColor="text1"/>
          <w:sz w:val="24"/>
          <w:szCs w:val="24"/>
        </w:rPr>
        <w:t xml:space="preserve">tiempo, modo y lugar, este Tribunal determina que no les asiste la razón a los promoventes, pues sus acusaciones son ineficaces </w:t>
      </w:r>
      <w:r w:rsidR="00BF138C">
        <w:rPr>
          <w:rFonts w:ascii="Arial Nova Light" w:eastAsia="Arial Nova" w:hAnsi="Arial Nova Light" w:cs="Arial Nova"/>
          <w:bCs/>
          <w:color w:val="000000" w:themeColor="text1"/>
          <w:sz w:val="24"/>
          <w:szCs w:val="24"/>
        </w:rPr>
        <w:t>y no logran acreditar en qu</w:t>
      </w:r>
      <w:r w:rsidR="0040664B">
        <w:rPr>
          <w:rFonts w:ascii="Arial Nova Light" w:eastAsia="Arial Nova" w:hAnsi="Arial Nova Light" w:cs="Arial Nova"/>
          <w:bCs/>
          <w:color w:val="000000" w:themeColor="text1"/>
          <w:sz w:val="24"/>
          <w:szCs w:val="24"/>
        </w:rPr>
        <w:t>é</w:t>
      </w:r>
      <w:r w:rsidR="00BF138C">
        <w:rPr>
          <w:rFonts w:ascii="Arial Nova Light" w:eastAsia="Arial Nova" w:hAnsi="Arial Nova Light" w:cs="Arial Nova"/>
          <w:bCs/>
          <w:color w:val="000000" w:themeColor="text1"/>
          <w:sz w:val="24"/>
          <w:szCs w:val="24"/>
        </w:rPr>
        <w:t xml:space="preserve"> manera se puede ocasionar una causal de nulidad determinante. </w:t>
      </w:r>
    </w:p>
    <w:p w14:paraId="5914CAF5" w14:textId="77777777" w:rsidR="00BA72AB" w:rsidRPr="009602CA" w:rsidRDefault="00BA72AB" w:rsidP="00BA72AB">
      <w:pPr>
        <w:pStyle w:val="Prrafodelista"/>
        <w:pBdr>
          <w:top w:val="nil"/>
          <w:left w:val="nil"/>
          <w:bottom w:val="nil"/>
          <w:right w:val="nil"/>
          <w:between w:val="nil"/>
        </w:pBdr>
        <w:tabs>
          <w:tab w:val="left" w:pos="142"/>
          <w:tab w:val="left" w:pos="284"/>
        </w:tabs>
        <w:spacing w:after="0" w:line="360" w:lineRule="auto"/>
        <w:ind w:left="0"/>
        <w:jc w:val="both"/>
        <w:rPr>
          <w:rFonts w:ascii="Arial Nova Light" w:eastAsia="Arial Nova" w:hAnsi="Arial Nova Light" w:cs="Arial Nova"/>
          <w:bCs/>
          <w:color w:val="000000" w:themeColor="text1"/>
          <w:sz w:val="24"/>
          <w:szCs w:val="24"/>
          <w:u w:val="single"/>
        </w:rPr>
      </w:pPr>
    </w:p>
    <w:p w14:paraId="1E700374" w14:textId="75EF3C8A" w:rsidR="0051256A" w:rsidRPr="000D7D73" w:rsidRDefault="0051256A" w:rsidP="00697E97">
      <w:pPr>
        <w:pStyle w:val="Prrafodelista"/>
        <w:numPr>
          <w:ilvl w:val="2"/>
          <w:numId w:val="28"/>
        </w:numPr>
        <w:pBdr>
          <w:top w:val="nil"/>
          <w:left w:val="nil"/>
          <w:bottom w:val="nil"/>
          <w:right w:val="nil"/>
          <w:between w:val="nil"/>
        </w:pBdr>
        <w:tabs>
          <w:tab w:val="left" w:pos="142"/>
          <w:tab w:val="left" w:pos="284"/>
        </w:tabs>
        <w:spacing w:after="0" w:line="360" w:lineRule="auto"/>
        <w:ind w:left="0" w:firstLine="0"/>
        <w:jc w:val="both"/>
        <w:rPr>
          <w:rFonts w:ascii="Arial Nova Light" w:eastAsia="Arial Nova" w:hAnsi="Arial Nova Light" w:cs="Arial Nova"/>
          <w:b/>
          <w:color w:val="000000" w:themeColor="text1"/>
          <w:sz w:val="24"/>
          <w:szCs w:val="24"/>
          <w:u w:val="single"/>
        </w:rPr>
      </w:pPr>
      <w:r w:rsidRPr="000D7D73">
        <w:rPr>
          <w:rFonts w:ascii="Arial Nova Light" w:eastAsia="Arial Nova" w:hAnsi="Arial Nova Light" w:cs="Arial Nova"/>
          <w:b/>
          <w:color w:val="000000" w:themeColor="text1"/>
          <w:sz w:val="24"/>
          <w:szCs w:val="24"/>
          <w:u w:val="single"/>
        </w:rPr>
        <w:t xml:space="preserve">Uso indebido de recursos públicos (Participación de Jurídico de Ayuntamiento en Cómputo Municipal). </w:t>
      </w:r>
    </w:p>
    <w:p w14:paraId="04DCA368" w14:textId="77777777" w:rsidR="004334D2" w:rsidRDefault="00465183" w:rsidP="00697E97">
      <w:pPr>
        <w:pBdr>
          <w:top w:val="nil"/>
          <w:left w:val="nil"/>
          <w:bottom w:val="nil"/>
          <w:right w:val="nil"/>
          <w:between w:val="nil"/>
        </w:pBdr>
        <w:tabs>
          <w:tab w:val="left" w:pos="142"/>
          <w:tab w:val="left" w:pos="284"/>
        </w:tabs>
        <w:spacing w:after="0" w:line="360" w:lineRule="auto"/>
        <w:jc w:val="both"/>
        <w:rPr>
          <w:rFonts w:ascii="Arial Nova Light" w:eastAsia="Arial Nova" w:hAnsi="Arial Nova Light" w:cs="Arial Nova"/>
          <w:bCs/>
          <w:color w:val="000000" w:themeColor="text1"/>
          <w:sz w:val="24"/>
          <w:szCs w:val="24"/>
        </w:rPr>
      </w:pPr>
      <w:r>
        <w:rPr>
          <w:rFonts w:ascii="Arial Nova Light" w:eastAsia="Arial Nova" w:hAnsi="Arial Nova Light" w:cs="Arial Nova"/>
          <w:bCs/>
          <w:color w:val="000000" w:themeColor="text1"/>
          <w:sz w:val="24"/>
          <w:szCs w:val="24"/>
        </w:rPr>
        <w:t xml:space="preserve">Quien promueve, señala que la candidata de la planilla que resultó vencedora y el PVEM, emplearon indebidamente recursos humanos del Ayuntamiento de Tepezalá </w:t>
      </w:r>
      <w:r w:rsidR="00362268">
        <w:rPr>
          <w:rFonts w:ascii="Arial Nova Light" w:eastAsia="Arial Nova" w:hAnsi="Arial Nova Light" w:cs="Arial Nova"/>
          <w:bCs/>
          <w:color w:val="000000" w:themeColor="text1"/>
          <w:sz w:val="24"/>
          <w:szCs w:val="24"/>
        </w:rPr>
        <w:t xml:space="preserve">al permitir que la Abogada Rebeca Yolanda Bernal Alemán, </w:t>
      </w:r>
      <w:r w:rsidR="004334D2">
        <w:rPr>
          <w:rFonts w:ascii="Arial Nova Light" w:eastAsia="Arial Nova" w:hAnsi="Arial Nova Light" w:cs="Arial Nova"/>
          <w:bCs/>
          <w:color w:val="000000" w:themeColor="text1"/>
          <w:sz w:val="24"/>
          <w:szCs w:val="24"/>
        </w:rPr>
        <w:t xml:space="preserve">se desempeñara como representante de la candidata en la sesión de cómputo y escrutinio municipal. </w:t>
      </w:r>
    </w:p>
    <w:p w14:paraId="7958FA8F" w14:textId="77777777" w:rsidR="004334D2" w:rsidRDefault="004334D2" w:rsidP="00697E97">
      <w:pPr>
        <w:pBdr>
          <w:top w:val="nil"/>
          <w:left w:val="nil"/>
          <w:bottom w:val="nil"/>
          <w:right w:val="nil"/>
          <w:between w:val="nil"/>
        </w:pBdr>
        <w:tabs>
          <w:tab w:val="left" w:pos="142"/>
          <w:tab w:val="left" w:pos="284"/>
        </w:tabs>
        <w:spacing w:after="0" w:line="360" w:lineRule="auto"/>
        <w:jc w:val="both"/>
        <w:rPr>
          <w:rFonts w:ascii="Arial Nova Light" w:eastAsia="Arial Nova" w:hAnsi="Arial Nova Light" w:cs="Arial Nova"/>
          <w:bCs/>
          <w:color w:val="000000" w:themeColor="text1"/>
          <w:sz w:val="24"/>
          <w:szCs w:val="24"/>
        </w:rPr>
      </w:pPr>
    </w:p>
    <w:p w14:paraId="140E0269" w14:textId="41C635E3" w:rsidR="00465183" w:rsidRDefault="004334D2" w:rsidP="00697E97">
      <w:pPr>
        <w:pBdr>
          <w:top w:val="nil"/>
          <w:left w:val="nil"/>
          <w:bottom w:val="nil"/>
          <w:right w:val="nil"/>
          <w:between w:val="nil"/>
        </w:pBdr>
        <w:tabs>
          <w:tab w:val="left" w:pos="142"/>
          <w:tab w:val="left" w:pos="284"/>
        </w:tabs>
        <w:spacing w:after="0" w:line="360" w:lineRule="auto"/>
        <w:jc w:val="both"/>
        <w:rPr>
          <w:rFonts w:ascii="Arial Nova Light" w:eastAsia="Arial Nova" w:hAnsi="Arial Nova Light" w:cs="Arial Nova"/>
          <w:bCs/>
          <w:color w:val="000000" w:themeColor="text1"/>
          <w:sz w:val="24"/>
          <w:szCs w:val="24"/>
        </w:rPr>
      </w:pPr>
      <w:r>
        <w:rPr>
          <w:rFonts w:ascii="Arial Nova Light" w:eastAsia="Arial Nova" w:hAnsi="Arial Nova Light" w:cs="Arial Nova"/>
          <w:bCs/>
          <w:color w:val="000000" w:themeColor="text1"/>
          <w:sz w:val="24"/>
          <w:szCs w:val="24"/>
        </w:rPr>
        <w:t>Lo anterior, porque a juicio del promovente, la Abogada, es además Jurídico del Ayuntamiento con lo que</w:t>
      </w:r>
      <w:r w:rsidRPr="004334D2">
        <w:rPr>
          <w:rFonts w:ascii="Arial Nova Light" w:eastAsia="Arial Nova" w:hAnsi="Arial Nova Light" w:cs="Arial Nova"/>
          <w:bCs/>
          <w:color w:val="000000" w:themeColor="text1"/>
          <w:sz w:val="24"/>
          <w:szCs w:val="24"/>
        </w:rPr>
        <w:t xml:space="preserve"> se violenta el principio de equidad en la contienda </w:t>
      </w:r>
      <w:r w:rsidR="00852820">
        <w:rPr>
          <w:rFonts w:ascii="Arial Nova Light" w:eastAsia="Arial Nova" w:hAnsi="Arial Nova Light" w:cs="Arial Nova"/>
          <w:bCs/>
          <w:color w:val="000000" w:themeColor="text1"/>
          <w:sz w:val="24"/>
          <w:szCs w:val="24"/>
        </w:rPr>
        <w:t>al emplear recursos públicos humanos</w:t>
      </w:r>
      <w:r w:rsidRPr="004334D2">
        <w:rPr>
          <w:rFonts w:ascii="Arial Nova Light" w:eastAsia="Arial Nova" w:hAnsi="Arial Nova Light" w:cs="Arial Nova"/>
          <w:bCs/>
          <w:color w:val="000000" w:themeColor="text1"/>
          <w:sz w:val="24"/>
          <w:szCs w:val="24"/>
        </w:rPr>
        <w:t>, a favor de la candidata denunciada y del PVEM en fecha y hora hábil.</w:t>
      </w:r>
    </w:p>
    <w:p w14:paraId="6C0E272B" w14:textId="77777777" w:rsidR="00852820" w:rsidRDefault="00852820" w:rsidP="00697E97">
      <w:pPr>
        <w:pBdr>
          <w:top w:val="nil"/>
          <w:left w:val="nil"/>
          <w:bottom w:val="nil"/>
          <w:right w:val="nil"/>
          <w:between w:val="nil"/>
        </w:pBdr>
        <w:tabs>
          <w:tab w:val="left" w:pos="142"/>
          <w:tab w:val="left" w:pos="284"/>
        </w:tabs>
        <w:spacing w:after="0" w:line="360" w:lineRule="auto"/>
        <w:jc w:val="both"/>
        <w:rPr>
          <w:rFonts w:ascii="Arial Nova Light" w:eastAsia="Arial Nova" w:hAnsi="Arial Nova Light" w:cs="Arial Nova"/>
          <w:bCs/>
          <w:color w:val="000000" w:themeColor="text1"/>
          <w:sz w:val="24"/>
          <w:szCs w:val="24"/>
        </w:rPr>
      </w:pPr>
    </w:p>
    <w:p w14:paraId="3CDA70FE" w14:textId="77777777" w:rsidR="0040664B" w:rsidRDefault="00CA1019" w:rsidP="00697E97">
      <w:pPr>
        <w:pBdr>
          <w:top w:val="nil"/>
          <w:left w:val="nil"/>
          <w:bottom w:val="nil"/>
          <w:right w:val="nil"/>
          <w:between w:val="nil"/>
        </w:pBdr>
        <w:tabs>
          <w:tab w:val="left" w:pos="142"/>
          <w:tab w:val="left" w:pos="284"/>
        </w:tabs>
        <w:spacing w:after="0" w:line="360" w:lineRule="auto"/>
        <w:jc w:val="both"/>
        <w:rPr>
          <w:rFonts w:ascii="Arial Nova Light" w:eastAsia="Arial Nova" w:hAnsi="Arial Nova Light" w:cs="Arial Nova"/>
          <w:bCs/>
          <w:color w:val="000000" w:themeColor="text1"/>
          <w:sz w:val="24"/>
          <w:szCs w:val="24"/>
        </w:rPr>
      </w:pPr>
      <w:r w:rsidRPr="00CA1019">
        <w:rPr>
          <w:rFonts w:ascii="Arial Nova Light" w:eastAsia="Arial Nova" w:hAnsi="Arial Nova Light" w:cs="Arial Nova"/>
          <w:bCs/>
          <w:color w:val="000000" w:themeColor="text1"/>
          <w:sz w:val="24"/>
          <w:szCs w:val="24"/>
        </w:rPr>
        <w:t>Antes de analizar los agravios expresados por la parte actora respecto a este apartado, es importante puntualizar los alcances del artículo 134 en relación con el principio de equidad de los procesos electorales.</w:t>
      </w:r>
    </w:p>
    <w:p w14:paraId="6270A6CC" w14:textId="27AD426F" w:rsidR="00CA1019" w:rsidRPr="00CA1019" w:rsidRDefault="00CA1019" w:rsidP="00697E97">
      <w:pPr>
        <w:pBdr>
          <w:top w:val="nil"/>
          <w:left w:val="nil"/>
          <w:bottom w:val="nil"/>
          <w:right w:val="nil"/>
          <w:between w:val="nil"/>
        </w:pBdr>
        <w:tabs>
          <w:tab w:val="left" w:pos="142"/>
          <w:tab w:val="left" w:pos="284"/>
        </w:tabs>
        <w:spacing w:after="0" w:line="360" w:lineRule="auto"/>
        <w:jc w:val="both"/>
        <w:rPr>
          <w:rFonts w:ascii="Arial Nova Light" w:eastAsia="Arial Nova" w:hAnsi="Arial Nova Light" w:cs="Arial Nova"/>
          <w:bCs/>
          <w:color w:val="000000" w:themeColor="text1"/>
          <w:sz w:val="24"/>
          <w:szCs w:val="24"/>
        </w:rPr>
      </w:pPr>
      <w:r w:rsidRPr="00CA1019">
        <w:rPr>
          <w:rFonts w:ascii="Arial Nova Light" w:eastAsia="Arial Nova" w:hAnsi="Arial Nova Light" w:cs="Arial Nova"/>
          <w:bCs/>
          <w:color w:val="000000" w:themeColor="text1"/>
          <w:sz w:val="24"/>
          <w:szCs w:val="24"/>
        </w:rPr>
        <w:t xml:space="preserve">  </w:t>
      </w:r>
    </w:p>
    <w:p w14:paraId="3AD3B135" w14:textId="77777777" w:rsidR="00CA1019" w:rsidRPr="00CA1019" w:rsidRDefault="00CA1019" w:rsidP="00697E97">
      <w:pPr>
        <w:pBdr>
          <w:top w:val="nil"/>
          <w:left w:val="nil"/>
          <w:bottom w:val="nil"/>
          <w:right w:val="nil"/>
          <w:between w:val="nil"/>
        </w:pBdr>
        <w:tabs>
          <w:tab w:val="left" w:pos="142"/>
          <w:tab w:val="left" w:pos="284"/>
        </w:tabs>
        <w:spacing w:after="0" w:line="360" w:lineRule="auto"/>
        <w:jc w:val="both"/>
        <w:rPr>
          <w:rFonts w:ascii="Arial Nova Light" w:eastAsia="Arial Nova" w:hAnsi="Arial Nova Light" w:cs="Arial Nova"/>
          <w:bCs/>
          <w:color w:val="000000" w:themeColor="text1"/>
          <w:sz w:val="24"/>
          <w:szCs w:val="24"/>
        </w:rPr>
      </w:pPr>
      <w:r w:rsidRPr="00CA1019">
        <w:rPr>
          <w:rFonts w:ascii="Arial Nova Light" w:eastAsia="Arial Nova" w:hAnsi="Arial Nova Light" w:cs="Arial Nova"/>
          <w:bCs/>
          <w:color w:val="000000" w:themeColor="text1"/>
          <w:sz w:val="24"/>
          <w:szCs w:val="24"/>
        </w:rPr>
        <w:t>El artículo 134 de la Constitución Federal creó un esquema normativo dirigido a evitar el uso de los recursos públicos e implementó las infracciones con motivo de las violaciones de los principios rectores del proceso electoral por parte de los servidores públicos.</w:t>
      </w:r>
    </w:p>
    <w:p w14:paraId="72B96A6B" w14:textId="77777777" w:rsidR="00CA1019" w:rsidRDefault="00CA1019" w:rsidP="00697E97">
      <w:pPr>
        <w:pBdr>
          <w:top w:val="nil"/>
          <w:left w:val="nil"/>
          <w:bottom w:val="nil"/>
          <w:right w:val="nil"/>
          <w:between w:val="nil"/>
        </w:pBdr>
        <w:tabs>
          <w:tab w:val="left" w:pos="142"/>
          <w:tab w:val="left" w:pos="284"/>
        </w:tabs>
        <w:spacing w:after="0" w:line="360" w:lineRule="auto"/>
        <w:jc w:val="both"/>
        <w:rPr>
          <w:rFonts w:ascii="Arial Nova Light" w:eastAsia="Arial Nova" w:hAnsi="Arial Nova Light" w:cs="Arial Nova"/>
          <w:bCs/>
          <w:color w:val="000000" w:themeColor="text1"/>
          <w:sz w:val="24"/>
          <w:szCs w:val="24"/>
        </w:rPr>
      </w:pPr>
    </w:p>
    <w:p w14:paraId="11CE14F2" w14:textId="24191EA5" w:rsidR="00CA1019" w:rsidRPr="00CA1019" w:rsidRDefault="00CA1019" w:rsidP="00697E97">
      <w:pPr>
        <w:pBdr>
          <w:top w:val="nil"/>
          <w:left w:val="nil"/>
          <w:bottom w:val="nil"/>
          <w:right w:val="nil"/>
          <w:between w:val="nil"/>
        </w:pBdr>
        <w:tabs>
          <w:tab w:val="left" w:pos="142"/>
          <w:tab w:val="left" w:pos="284"/>
        </w:tabs>
        <w:spacing w:after="0" w:line="360" w:lineRule="auto"/>
        <w:jc w:val="both"/>
        <w:rPr>
          <w:rFonts w:ascii="Arial Nova Light" w:eastAsia="Arial Nova" w:hAnsi="Arial Nova Light" w:cs="Arial Nova"/>
          <w:bCs/>
          <w:color w:val="000000" w:themeColor="text1"/>
          <w:sz w:val="24"/>
          <w:szCs w:val="24"/>
        </w:rPr>
      </w:pPr>
      <w:r w:rsidRPr="00CA1019">
        <w:rPr>
          <w:rFonts w:ascii="Arial Nova Light" w:eastAsia="Arial Nova" w:hAnsi="Arial Nova Light" w:cs="Arial Nova"/>
          <w:bCs/>
          <w:color w:val="000000" w:themeColor="text1"/>
          <w:sz w:val="24"/>
          <w:szCs w:val="24"/>
        </w:rPr>
        <w:t>Luego, se establece como infracción constitucional, el usar recursos públicos para beneficiar electoralmente a alguien, por lo tanto, todo servidor público tiene la obligación de aplicar con imparcialidad los recursos públicos que estén bajo su responsabilidad, incluso desde lo que implica su potestad al ostentarse como servidores públicos, para influir en equidad en la competencia entre los partidos políticos y candidatos.</w:t>
      </w:r>
    </w:p>
    <w:p w14:paraId="1894AC7C" w14:textId="77777777" w:rsidR="00CA1019" w:rsidRDefault="00CA1019" w:rsidP="00697E97">
      <w:pPr>
        <w:pBdr>
          <w:top w:val="nil"/>
          <w:left w:val="nil"/>
          <w:bottom w:val="nil"/>
          <w:right w:val="nil"/>
          <w:between w:val="nil"/>
        </w:pBdr>
        <w:tabs>
          <w:tab w:val="left" w:pos="142"/>
          <w:tab w:val="left" w:pos="284"/>
        </w:tabs>
        <w:spacing w:after="0" w:line="360" w:lineRule="auto"/>
        <w:jc w:val="both"/>
        <w:rPr>
          <w:rFonts w:ascii="Arial Nova Light" w:eastAsia="Arial Nova" w:hAnsi="Arial Nova Light" w:cs="Arial Nova"/>
          <w:bCs/>
          <w:color w:val="000000" w:themeColor="text1"/>
          <w:sz w:val="24"/>
          <w:szCs w:val="24"/>
        </w:rPr>
      </w:pPr>
    </w:p>
    <w:p w14:paraId="4B130928" w14:textId="2ECD647C" w:rsidR="00CA1019" w:rsidRPr="00CA1019" w:rsidRDefault="00CA1019" w:rsidP="00697E97">
      <w:pPr>
        <w:pBdr>
          <w:top w:val="nil"/>
          <w:left w:val="nil"/>
          <w:bottom w:val="nil"/>
          <w:right w:val="nil"/>
          <w:between w:val="nil"/>
        </w:pBdr>
        <w:tabs>
          <w:tab w:val="left" w:pos="142"/>
          <w:tab w:val="left" w:pos="284"/>
        </w:tabs>
        <w:spacing w:after="0" w:line="360" w:lineRule="auto"/>
        <w:jc w:val="both"/>
        <w:rPr>
          <w:rFonts w:ascii="Arial Nova Light" w:eastAsia="Arial Nova" w:hAnsi="Arial Nova Light" w:cs="Arial Nova"/>
          <w:bCs/>
          <w:color w:val="000000" w:themeColor="text1"/>
          <w:sz w:val="24"/>
          <w:szCs w:val="24"/>
        </w:rPr>
      </w:pPr>
      <w:r w:rsidRPr="00CA1019">
        <w:rPr>
          <w:rFonts w:ascii="Arial Nova Light" w:eastAsia="Arial Nova" w:hAnsi="Arial Nova Light" w:cs="Arial Nova"/>
          <w:bCs/>
          <w:color w:val="000000" w:themeColor="text1"/>
          <w:sz w:val="24"/>
          <w:szCs w:val="24"/>
        </w:rPr>
        <w:lastRenderedPageBreak/>
        <w:t>Por tanto, resulta claro que el principio de imparcialidad consagrado en dicha disposición constitucional es significativo en materia electoral, porque pretende propiciar una competencia equitativa entre los partidos políticos. Por tanto, cualquier alteración a dicha equidad constituye una violación al principio en estudio.</w:t>
      </w:r>
    </w:p>
    <w:p w14:paraId="345320AB" w14:textId="77777777" w:rsidR="00CA1019" w:rsidRPr="00CA1019" w:rsidRDefault="00CA1019" w:rsidP="00697E97">
      <w:pPr>
        <w:pStyle w:val="Prrafodelista"/>
        <w:pBdr>
          <w:top w:val="nil"/>
          <w:left w:val="nil"/>
          <w:bottom w:val="nil"/>
          <w:right w:val="nil"/>
          <w:between w:val="nil"/>
        </w:pBdr>
        <w:tabs>
          <w:tab w:val="left" w:pos="142"/>
          <w:tab w:val="left" w:pos="284"/>
        </w:tabs>
        <w:spacing w:after="0" w:line="360" w:lineRule="auto"/>
        <w:jc w:val="both"/>
        <w:rPr>
          <w:rFonts w:ascii="Arial Nova Light" w:eastAsia="Arial Nova" w:hAnsi="Arial Nova Light" w:cs="Arial Nova"/>
          <w:bCs/>
          <w:color w:val="000000" w:themeColor="text1"/>
          <w:sz w:val="24"/>
          <w:szCs w:val="24"/>
        </w:rPr>
      </w:pPr>
    </w:p>
    <w:p w14:paraId="75F2674D" w14:textId="118CF757" w:rsidR="00CA1019" w:rsidRDefault="00CA1019" w:rsidP="00697E97">
      <w:pPr>
        <w:pStyle w:val="Prrafodelista"/>
        <w:pBdr>
          <w:top w:val="nil"/>
          <w:left w:val="nil"/>
          <w:bottom w:val="nil"/>
          <w:right w:val="nil"/>
          <w:between w:val="nil"/>
        </w:pBdr>
        <w:tabs>
          <w:tab w:val="left" w:pos="142"/>
          <w:tab w:val="left" w:pos="284"/>
        </w:tabs>
        <w:spacing w:after="0" w:line="360" w:lineRule="auto"/>
        <w:ind w:left="0"/>
        <w:jc w:val="both"/>
        <w:rPr>
          <w:rFonts w:ascii="Arial Nova Light" w:eastAsia="Arial Nova" w:hAnsi="Arial Nova Light" w:cs="Arial Nova"/>
          <w:bCs/>
          <w:color w:val="000000" w:themeColor="text1"/>
          <w:sz w:val="24"/>
          <w:szCs w:val="24"/>
        </w:rPr>
      </w:pPr>
      <w:r w:rsidRPr="00CA1019">
        <w:rPr>
          <w:rFonts w:ascii="Arial Nova Light" w:eastAsia="Arial Nova" w:hAnsi="Arial Nova Light" w:cs="Arial Nova"/>
          <w:bCs/>
          <w:color w:val="000000" w:themeColor="text1"/>
          <w:sz w:val="24"/>
          <w:szCs w:val="24"/>
        </w:rPr>
        <w:t xml:space="preserve">En tratándose del buen manejo de los recursos públicos, </w:t>
      </w:r>
      <w:r>
        <w:rPr>
          <w:rFonts w:ascii="Arial Nova Light" w:eastAsia="Arial Nova" w:hAnsi="Arial Nova Light" w:cs="Arial Nova"/>
          <w:bCs/>
          <w:color w:val="000000" w:themeColor="text1"/>
          <w:sz w:val="24"/>
          <w:szCs w:val="24"/>
        </w:rPr>
        <w:t xml:space="preserve">implica el uso de recursos </w:t>
      </w:r>
      <w:r w:rsidR="004A6919">
        <w:rPr>
          <w:rFonts w:ascii="Arial Nova Light" w:eastAsia="Arial Nova" w:hAnsi="Arial Nova Light" w:cs="Arial Nova"/>
          <w:bCs/>
          <w:color w:val="000000" w:themeColor="text1"/>
          <w:sz w:val="24"/>
          <w:szCs w:val="24"/>
        </w:rPr>
        <w:t xml:space="preserve">humanos, ya que, al disponer personal para </w:t>
      </w:r>
      <w:r w:rsidRPr="00CA1019">
        <w:rPr>
          <w:rFonts w:ascii="Arial Nova Light" w:eastAsia="Arial Nova" w:hAnsi="Arial Nova Light" w:cs="Arial Nova"/>
          <w:bCs/>
          <w:color w:val="000000" w:themeColor="text1"/>
          <w:sz w:val="24"/>
          <w:szCs w:val="24"/>
        </w:rPr>
        <w:t xml:space="preserve">procurar acciones y actividades para </w:t>
      </w:r>
      <w:r w:rsidR="004A6919">
        <w:rPr>
          <w:rFonts w:ascii="Arial Nova Light" w:eastAsia="Arial Nova" w:hAnsi="Arial Nova Light" w:cs="Arial Nova"/>
          <w:bCs/>
          <w:color w:val="000000" w:themeColor="text1"/>
          <w:sz w:val="24"/>
          <w:szCs w:val="24"/>
        </w:rPr>
        <w:t>el beneficio de un candidato, está prohibido pues</w:t>
      </w:r>
      <w:r w:rsidRPr="00CA1019">
        <w:rPr>
          <w:rFonts w:ascii="Arial Nova Light" w:eastAsia="Arial Nova" w:hAnsi="Arial Nova Light" w:cs="Arial Nova"/>
          <w:bCs/>
          <w:color w:val="000000" w:themeColor="text1"/>
          <w:sz w:val="24"/>
          <w:szCs w:val="24"/>
        </w:rPr>
        <w:t xml:space="preserve"> debe asegurarse que </w:t>
      </w:r>
      <w:r w:rsidR="0060147B">
        <w:rPr>
          <w:rFonts w:ascii="Arial Nova Light" w:eastAsia="Arial Nova" w:hAnsi="Arial Nova Light" w:cs="Arial Nova"/>
          <w:bCs/>
          <w:color w:val="000000" w:themeColor="text1"/>
          <w:sz w:val="24"/>
          <w:szCs w:val="24"/>
        </w:rPr>
        <w:t xml:space="preserve">sus funciones obedezcan </w:t>
      </w:r>
      <w:r w:rsidRPr="00CA1019">
        <w:rPr>
          <w:rFonts w:ascii="Arial Nova Light" w:eastAsia="Arial Nova" w:hAnsi="Arial Nova Light" w:cs="Arial Nova"/>
          <w:bCs/>
          <w:color w:val="000000" w:themeColor="text1"/>
          <w:sz w:val="24"/>
          <w:szCs w:val="24"/>
        </w:rPr>
        <w:t xml:space="preserve">estrictamente al objeto </w:t>
      </w:r>
      <w:r w:rsidR="0060147B">
        <w:rPr>
          <w:rFonts w:ascii="Arial Nova Light" w:eastAsia="Arial Nova" w:hAnsi="Arial Nova Light" w:cs="Arial Nova"/>
          <w:bCs/>
          <w:color w:val="000000" w:themeColor="text1"/>
          <w:sz w:val="24"/>
          <w:szCs w:val="24"/>
        </w:rPr>
        <w:t>por el que han sido contratados</w:t>
      </w:r>
      <w:r w:rsidRPr="00CA1019">
        <w:rPr>
          <w:rFonts w:ascii="Arial Nova Light" w:eastAsia="Arial Nova" w:hAnsi="Arial Nova Light" w:cs="Arial Nova"/>
          <w:bCs/>
          <w:color w:val="000000" w:themeColor="text1"/>
          <w:sz w:val="24"/>
          <w:szCs w:val="24"/>
        </w:rPr>
        <w:t>, prohibiéndose expresamente su utilización electoral, precisamente para salvaguardad la equidad de la contienda, de tal modo que para acreditar una anomalía en este sentido, debe probarse plenamente.</w:t>
      </w:r>
    </w:p>
    <w:p w14:paraId="67F97F59" w14:textId="77777777" w:rsidR="00931A48" w:rsidRDefault="00931A48" w:rsidP="00697E97">
      <w:pPr>
        <w:pStyle w:val="Prrafodelista"/>
        <w:pBdr>
          <w:top w:val="nil"/>
          <w:left w:val="nil"/>
          <w:bottom w:val="nil"/>
          <w:right w:val="nil"/>
          <w:between w:val="nil"/>
        </w:pBdr>
        <w:tabs>
          <w:tab w:val="left" w:pos="142"/>
          <w:tab w:val="left" w:pos="284"/>
        </w:tabs>
        <w:spacing w:after="0" w:line="360" w:lineRule="auto"/>
        <w:ind w:left="0"/>
        <w:jc w:val="both"/>
        <w:rPr>
          <w:rFonts w:ascii="Arial Nova Light" w:eastAsia="Arial Nova" w:hAnsi="Arial Nova Light" w:cs="Arial Nova"/>
          <w:bCs/>
          <w:color w:val="000000" w:themeColor="text1"/>
          <w:sz w:val="24"/>
          <w:szCs w:val="24"/>
        </w:rPr>
      </w:pPr>
    </w:p>
    <w:p w14:paraId="361B25B6" w14:textId="22A9D529" w:rsidR="00852820" w:rsidRDefault="00852820" w:rsidP="00697E97">
      <w:pPr>
        <w:pStyle w:val="Prrafodelista"/>
        <w:pBdr>
          <w:top w:val="nil"/>
          <w:left w:val="nil"/>
          <w:bottom w:val="nil"/>
          <w:right w:val="nil"/>
          <w:between w:val="nil"/>
        </w:pBdr>
        <w:tabs>
          <w:tab w:val="left" w:pos="142"/>
          <w:tab w:val="left" w:pos="284"/>
        </w:tabs>
        <w:spacing w:after="0" w:line="360" w:lineRule="auto"/>
        <w:ind w:left="0"/>
        <w:jc w:val="both"/>
        <w:rPr>
          <w:rFonts w:ascii="Arial Nova Light" w:eastAsia="Arial Nova" w:hAnsi="Arial Nova Light" w:cs="Arial Nova"/>
          <w:bCs/>
          <w:color w:val="000000" w:themeColor="text1"/>
          <w:sz w:val="24"/>
          <w:szCs w:val="24"/>
        </w:rPr>
      </w:pPr>
      <w:r>
        <w:rPr>
          <w:rFonts w:ascii="Arial Nova Light" w:eastAsia="Arial Nova" w:hAnsi="Arial Nova Light" w:cs="Arial Nova"/>
          <w:bCs/>
          <w:color w:val="000000" w:themeColor="text1"/>
          <w:sz w:val="24"/>
          <w:szCs w:val="24"/>
        </w:rPr>
        <w:t xml:space="preserve">Este Tribunal, considera que son </w:t>
      </w:r>
      <w:r>
        <w:rPr>
          <w:rFonts w:ascii="Arial Nova Light" w:eastAsia="Arial Nova" w:hAnsi="Arial Nova Light" w:cs="Arial Nova"/>
          <w:b/>
          <w:color w:val="000000" w:themeColor="text1"/>
          <w:sz w:val="24"/>
          <w:szCs w:val="24"/>
        </w:rPr>
        <w:t xml:space="preserve">infundados </w:t>
      </w:r>
      <w:r>
        <w:rPr>
          <w:rFonts w:ascii="Arial Nova Light" w:eastAsia="Arial Nova" w:hAnsi="Arial Nova Light" w:cs="Arial Nova"/>
          <w:bCs/>
          <w:color w:val="000000" w:themeColor="text1"/>
          <w:sz w:val="24"/>
          <w:szCs w:val="24"/>
        </w:rPr>
        <w:t xml:space="preserve">los agravios, por las siguientes razones: </w:t>
      </w:r>
    </w:p>
    <w:p w14:paraId="686352EB" w14:textId="4570F715" w:rsidR="00852820" w:rsidRDefault="00852820" w:rsidP="00697E97">
      <w:pPr>
        <w:pStyle w:val="Prrafodelista"/>
        <w:pBdr>
          <w:top w:val="nil"/>
          <w:left w:val="nil"/>
          <w:bottom w:val="nil"/>
          <w:right w:val="nil"/>
          <w:between w:val="nil"/>
        </w:pBdr>
        <w:tabs>
          <w:tab w:val="left" w:pos="142"/>
          <w:tab w:val="left" w:pos="284"/>
        </w:tabs>
        <w:spacing w:after="0" w:line="360" w:lineRule="auto"/>
        <w:ind w:left="0"/>
        <w:jc w:val="both"/>
        <w:rPr>
          <w:rFonts w:ascii="Arial Nova Light" w:eastAsia="Arial Nova" w:hAnsi="Arial Nova Light" w:cs="Arial Nova"/>
          <w:bCs/>
          <w:color w:val="000000" w:themeColor="text1"/>
          <w:sz w:val="24"/>
          <w:szCs w:val="24"/>
        </w:rPr>
      </w:pPr>
    </w:p>
    <w:p w14:paraId="19C3C82F" w14:textId="45E38181" w:rsidR="00852820" w:rsidRDefault="00852820" w:rsidP="00697E97">
      <w:pPr>
        <w:pStyle w:val="Prrafodelista"/>
        <w:pBdr>
          <w:top w:val="nil"/>
          <w:left w:val="nil"/>
          <w:bottom w:val="nil"/>
          <w:right w:val="nil"/>
          <w:between w:val="nil"/>
        </w:pBdr>
        <w:tabs>
          <w:tab w:val="left" w:pos="142"/>
          <w:tab w:val="left" w:pos="284"/>
        </w:tabs>
        <w:spacing w:after="0" w:line="360" w:lineRule="auto"/>
        <w:ind w:left="0"/>
        <w:jc w:val="both"/>
        <w:rPr>
          <w:rFonts w:ascii="Arial Nova Light" w:eastAsia="Arial Nova" w:hAnsi="Arial Nova Light" w:cs="Arial Nova"/>
          <w:bCs/>
          <w:color w:val="000000" w:themeColor="text1"/>
          <w:sz w:val="24"/>
          <w:szCs w:val="24"/>
        </w:rPr>
      </w:pPr>
      <w:r>
        <w:rPr>
          <w:rFonts w:ascii="Arial Nova Light" w:eastAsia="Arial Nova" w:hAnsi="Arial Nova Light" w:cs="Arial Nova"/>
          <w:bCs/>
          <w:color w:val="000000" w:themeColor="text1"/>
          <w:sz w:val="24"/>
          <w:szCs w:val="24"/>
        </w:rPr>
        <w:t xml:space="preserve">El promovente, señala que en </w:t>
      </w:r>
      <w:r w:rsidR="00E97B25">
        <w:rPr>
          <w:rFonts w:ascii="Arial Nova Light" w:eastAsia="Arial Nova" w:hAnsi="Arial Nova Light" w:cs="Arial Nova"/>
          <w:bCs/>
          <w:color w:val="000000" w:themeColor="text1"/>
          <w:sz w:val="24"/>
          <w:szCs w:val="24"/>
        </w:rPr>
        <w:t xml:space="preserve">fecha 25 de enero, tuvo verificativo la Novena Reunión Extraordinaria de Cabildo, en donde, en el punto 4, se aprobó la designación de la C. Rebeca Yolanda Bernal Alemán, como </w:t>
      </w:r>
      <w:r w:rsidR="003D26F7">
        <w:rPr>
          <w:rFonts w:ascii="Arial Nova Light" w:eastAsia="Arial Nova" w:hAnsi="Arial Nova Light" w:cs="Arial Nova"/>
          <w:bCs/>
          <w:color w:val="000000" w:themeColor="text1"/>
          <w:sz w:val="24"/>
          <w:szCs w:val="24"/>
        </w:rPr>
        <w:t xml:space="preserve">representante Jurídica del Ayuntamiento. </w:t>
      </w:r>
    </w:p>
    <w:p w14:paraId="43EC19DD" w14:textId="53A9119E" w:rsidR="003D26F7" w:rsidRDefault="003D26F7" w:rsidP="00697E97">
      <w:pPr>
        <w:pStyle w:val="Prrafodelista"/>
        <w:pBdr>
          <w:top w:val="nil"/>
          <w:left w:val="nil"/>
          <w:bottom w:val="nil"/>
          <w:right w:val="nil"/>
          <w:between w:val="nil"/>
        </w:pBdr>
        <w:tabs>
          <w:tab w:val="left" w:pos="142"/>
          <w:tab w:val="left" w:pos="284"/>
        </w:tabs>
        <w:spacing w:after="0" w:line="360" w:lineRule="auto"/>
        <w:ind w:left="0"/>
        <w:jc w:val="both"/>
        <w:rPr>
          <w:rFonts w:ascii="Arial Nova Light" w:eastAsia="Arial Nova" w:hAnsi="Arial Nova Light" w:cs="Arial Nova"/>
          <w:bCs/>
          <w:color w:val="000000" w:themeColor="text1"/>
          <w:sz w:val="24"/>
          <w:szCs w:val="24"/>
        </w:rPr>
      </w:pPr>
    </w:p>
    <w:p w14:paraId="21F2F3AC" w14:textId="2F8155E4" w:rsidR="00AD03EB" w:rsidRDefault="003D26F7" w:rsidP="00697E97">
      <w:pPr>
        <w:pStyle w:val="Prrafodelista"/>
        <w:pBdr>
          <w:top w:val="nil"/>
          <w:left w:val="nil"/>
          <w:bottom w:val="nil"/>
          <w:right w:val="nil"/>
          <w:between w:val="nil"/>
        </w:pBdr>
        <w:tabs>
          <w:tab w:val="left" w:pos="142"/>
          <w:tab w:val="left" w:pos="284"/>
        </w:tabs>
        <w:spacing w:after="0" w:line="360" w:lineRule="auto"/>
        <w:ind w:left="0"/>
        <w:jc w:val="both"/>
        <w:rPr>
          <w:rFonts w:ascii="Arial Nova Light" w:eastAsia="Arial Nova" w:hAnsi="Arial Nova Light" w:cs="Arial Nova"/>
          <w:bCs/>
          <w:color w:val="000000" w:themeColor="text1"/>
          <w:sz w:val="24"/>
          <w:szCs w:val="24"/>
        </w:rPr>
      </w:pPr>
      <w:r>
        <w:rPr>
          <w:rFonts w:ascii="Arial Nova Light" w:eastAsia="Arial Nova" w:hAnsi="Arial Nova Light" w:cs="Arial Nova"/>
          <w:bCs/>
          <w:color w:val="000000" w:themeColor="text1"/>
          <w:sz w:val="24"/>
          <w:szCs w:val="24"/>
        </w:rPr>
        <w:t xml:space="preserve">Ahora bien, </w:t>
      </w:r>
      <w:r w:rsidR="008C4417">
        <w:rPr>
          <w:rFonts w:ascii="Arial Nova Light" w:eastAsia="Arial Nova" w:hAnsi="Arial Nova Light" w:cs="Arial Nova"/>
          <w:bCs/>
          <w:color w:val="000000" w:themeColor="text1"/>
          <w:sz w:val="24"/>
          <w:szCs w:val="24"/>
        </w:rPr>
        <w:t xml:space="preserve">al analizar las constancias que obran en autos, </w:t>
      </w:r>
      <w:r w:rsidR="00AD03EB">
        <w:rPr>
          <w:rFonts w:ascii="Arial Nova Light" w:eastAsia="Arial Nova" w:hAnsi="Arial Nova Light" w:cs="Arial Nova"/>
          <w:bCs/>
          <w:color w:val="000000" w:themeColor="text1"/>
          <w:sz w:val="24"/>
          <w:szCs w:val="24"/>
        </w:rPr>
        <w:t xml:space="preserve">efectivamente en la fecha señalada fue sometido a votación la </w:t>
      </w:r>
      <w:r w:rsidR="0040664B">
        <w:rPr>
          <w:rFonts w:ascii="Arial Nova Light" w:eastAsia="Arial Nova" w:hAnsi="Arial Nova Light" w:cs="Arial Nova"/>
          <w:bCs/>
          <w:color w:val="000000" w:themeColor="text1"/>
          <w:sz w:val="24"/>
          <w:szCs w:val="24"/>
        </w:rPr>
        <w:t>designación</w:t>
      </w:r>
      <w:r w:rsidR="00AD03EB">
        <w:rPr>
          <w:rFonts w:ascii="Arial Nova Light" w:eastAsia="Arial Nova" w:hAnsi="Arial Nova Light" w:cs="Arial Nova"/>
          <w:bCs/>
          <w:color w:val="000000" w:themeColor="text1"/>
          <w:sz w:val="24"/>
          <w:szCs w:val="24"/>
        </w:rPr>
        <w:t xml:space="preserve"> de la Ciudadana de referencia, en conjunto o separada de una tercera persona, para representar jurídicamente a</w:t>
      </w:r>
      <w:r w:rsidR="008C4417">
        <w:rPr>
          <w:rFonts w:ascii="Arial Nova Light" w:eastAsia="Arial Nova" w:hAnsi="Arial Nova Light" w:cs="Arial Nova"/>
          <w:bCs/>
          <w:color w:val="000000" w:themeColor="text1"/>
          <w:sz w:val="24"/>
          <w:szCs w:val="24"/>
        </w:rPr>
        <w:t>l Ayuntamiento de Tepezalá</w:t>
      </w:r>
      <w:r w:rsidR="00AD03EB">
        <w:rPr>
          <w:rFonts w:ascii="Arial Nova Light" w:eastAsia="Arial Nova" w:hAnsi="Arial Nova Light" w:cs="Arial Nova"/>
          <w:bCs/>
          <w:color w:val="000000" w:themeColor="text1"/>
          <w:sz w:val="24"/>
          <w:szCs w:val="24"/>
        </w:rPr>
        <w:t xml:space="preserve">. </w:t>
      </w:r>
    </w:p>
    <w:p w14:paraId="03C766D3" w14:textId="77777777" w:rsidR="00AD03EB" w:rsidRDefault="00AD03EB" w:rsidP="00697E97">
      <w:pPr>
        <w:pStyle w:val="Prrafodelista"/>
        <w:pBdr>
          <w:top w:val="nil"/>
          <w:left w:val="nil"/>
          <w:bottom w:val="nil"/>
          <w:right w:val="nil"/>
          <w:between w:val="nil"/>
        </w:pBdr>
        <w:tabs>
          <w:tab w:val="left" w:pos="142"/>
          <w:tab w:val="left" w:pos="284"/>
        </w:tabs>
        <w:spacing w:after="0" w:line="360" w:lineRule="auto"/>
        <w:ind w:left="0"/>
        <w:jc w:val="both"/>
        <w:rPr>
          <w:rFonts w:ascii="Arial Nova Light" w:eastAsia="Arial Nova" w:hAnsi="Arial Nova Light" w:cs="Arial Nova"/>
          <w:bCs/>
          <w:color w:val="000000" w:themeColor="text1"/>
          <w:sz w:val="24"/>
          <w:szCs w:val="24"/>
        </w:rPr>
      </w:pPr>
    </w:p>
    <w:p w14:paraId="2E079893" w14:textId="678B5D36" w:rsidR="00962756" w:rsidRDefault="00962756" w:rsidP="00697E97">
      <w:pPr>
        <w:pStyle w:val="Prrafodelista"/>
        <w:pBdr>
          <w:top w:val="nil"/>
          <w:left w:val="nil"/>
          <w:bottom w:val="nil"/>
          <w:right w:val="nil"/>
          <w:between w:val="nil"/>
        </w:pBdr>
        <w:tabs>
          <w:tab w:val="left" w:pos="142"/>
          <w:tab w:val="left" w:pos="284"/>
        </w:tabs>
        <w:spacing w:after="0" w:line="360" w:lineRule="auto"/>
        <w:ind w:left="0"/>
        <w:jc w:val="both"/>
        <w:rPr>
          <w:rFonts w:ascii="Arial Nova Light" w:eastAsia="Arial Nova" w:hAnsi="Arial Nova Light" w:cs="Arial Nova"/>
          <w:bCs/>
          <w:color w:val="000000" w:themeColor="text1"/>
          <w:sz w:val="24"/>
          <w:szCs w:val="24"/>
        </w:rPr>
      </w:pPr>
      <w:r>
        <w:rPr>
          <w:rFonts w:ascii="Arial Nova Light" w:eastAsia="Arial Nova" w:hAnsi="Arial Nova Light" w:cs="Arial Nova"/>
          <w:bCs/>
          <w:color w:val="000000" w:themeColor="text1"/>
          <w:sz w:val="24"/>
          <w:szCs w:val="24"/>
        </w:rPr>
        <w:t xml:space="preserve">Sin embargo, de los autos se desprende que la </w:t>
      </w:r>
      <w:r w:rsidR="0040664B">
        <w:rPr>
          <w:rFonts w:ascii="Arial Nova Light" w:eastAsia="Arial Nova" w:hAnsi="Arial Nova Light" w:cs="Arial Nova"/>
          <w:bCs/>
          <w:color w:val="000000" w:themeColor="text1"/>
          <w:sz w:val="24"/>
          <w:szCs w:val="24"/>
        </w:rPr>
        <w:t>c</w:t>
      </w:r>
      <w:r>
        <w:rPr>
          <w:rFonts w:ascii="Arial Nova Light" w:eastAsia="Arial Nova" w:hAnsi="Arial Nova Light" w:cs="Arial Nova"/>
          <w:bCs/>
          <w:color w:val="000000" w:themeColor="text1"/>
          <w:sz w:val="24"/>
          <w:szCs w:val="24"/>
        </w:rPr>
        <w:t xml:space="preserve">andidata </w:t>
      </w:r>
      <w:r w:rsidR="0040664B">
        <w:rPr>
          <w:rFonts w:ascii="Arial Nova Light" w:eastAsia="Arial Nova" w:hAnsi="Arial Nova Light" w:cs="Arial Nova"/>
          <w:bCs/>
          <w:color w:val="000000" w:themeColor="text1"/>
          <w:sz w:val="24"/>
          <w:szCs w:val="24"/>
        </w:rPr>
        <w:t>e</w:t>
      </w:r>
      <w:r>
        <w:rPr>
          <w:rFonts w:ascii="Arial Nova Light" w:eastAsia="Arial Nova" w:hAnsi="Arial Nova Light" w:cs="Arial Nova"/>
          <w:bCs/>
          <w:color w:val="000000" w:themeColor="text1"/>
          <w:sz w:val="24"/>
          <w:szCs w:val="24"/>
        </w:rPr>
        <w:t xml:space="preserve">lecta, refiere que la C. Rebeca Yolanda Bernal Alemán, no es, ni ha sido, personal activo de </w:t>
      </w:r>
      <w:r w:rsidR="0040664B">
        <w:rPr>
          <w:rFonts w:ascii="Arial Nova Light" w:eastAsia="Arial Nova" w:hAnsi="Arial Nova Light" w:cs="Arial Nova"/>
          <w:bCs/>
          <w:color w:val="000000" w:themeColor="text1"/>
          <w:sz w:val="24"/>
          <w:szCs w:val="24"/>
        </w:rPr>
        <w:t>M</w:t>
      </w:r>
      <w:r>
        <w:rPr>
          <w:rFonts w:ascii="Arial Nova Light" w:eastAsia="Arial Nova" w:hAnsi="Arial Nova Light" w:cs="Arial Nova"/>
          <w:bCs/>
          <w:color w:val="000000" w:themeColor="text1"/>
          <w:sz w:val="24"/>
          <w:szCs w:val="24"/>
        </w:rPr>
        <w:t xml:space="preserve">unicipio de Tepezalá. </w:t>
      </w:r>
    </w:p>
    <w:p w14:paraId="4BA98D72" w14:textId="77777777" w:rsidR="00962756" w:rsidRDefault="00962756" w:rsidP="00697E97">
      <w:pPr>
        <w:pStyle w:val="Prrafodelista"/>
        <w:pBdr>
          <w:top w:val="nil"/>
          <w:left w:val="nil"/>
          <w:bottom w:val="nil"/>
          <w:right w:val="nil"/>
          <w:between w:val="nil"/>
        </w:pBdr>
        <w:tabs>
          <w:tab w:val="left" w:pos="142"/>
          <w:tab w:val="left" w:pos="284"/>
        </w:tabs>
        <w:spacing w:after="0" w:line="360" w:lineRule="auto"/>
        <w:ind w:left="0"/>
        <w:jc w:val="both"/>
        <w:rPr>
          <w:rFonts w:ascii="Arial Nova Light" w:eastAsia="Arial Nova" w:hAnsi="Arial Nova Light" w:cs="Arial Nova"/>
          <w:bCs/>
          <w:color w:val="000000" w:themeColor="text1"/>
          <w:sz w:val="24"/>
          <w:szCs w:val="24"/>
        </w:rPr>
      </w:pPr>
    </w:p>
    <w:p w14:paraId="1815CE8A" w14:textId="6AE4CD17" w:rsidR="003D26F7" w:rsidRDefault="00962756" w:rsidP="00697E97">
      <w:pPr>
        <w:pStyle w:val="Prrafodelista"/>
        <w:pBdr>
          <w:top w:val="nil"/>
          <w:left w:val="nil"/>
          <w:bottom w:val="nil"/>
          <w:right w:val="nil"/>
          <w:between w:val="nil"/>
        </w:pBdr>
        <w:tabs>
          <w:tab w:val="left" w:pos="142"/>
          <w:tab w:val="left" w:pos="284"/>
        </w:tabs>
        <w:spacing w:after="0" w:line="360" w:lineRule="auto"/>
        <w:ind w:left="0"/>
        <w:jc w:val="both"/>
        <w:rPr>
          <w:rFonts w:ascii="Arial Nova Light" w:eastAsia="Arial Nova" w:hAnsi="Arial Nova Light" w:cs="Arial Nova"/>
          <w:bCs/>
          <w:color w:val="000000" w:themeColor="text1"/>
          <w:sz w:val="24"/>
          <w:szCs w:val="24"/>
        </w:rPr>
      </w:pPr>
      <w:r>
        <w:rPr>
          <w:rFonts w:ascii="Arial Nova Light" w:eastAsia="Arial Nova" w:hAnsi="Arial Nova Light" w:cs="Arial Nova"/>
          <w:bCs/>
          <w:color w:val="000000" w:themeColor="text1"/>
          <w:sz w:val="24"/>
          <w:szCs w:val="24"/>
        </w:rPr>
        <w:t xml:space="preserve">Por esa razón, a efecto de contar con los elementos idóneos para determinar la situación de </w:t>
      </w:r>
      <w:r w:rsidR="00D1111E">
        <w:rPr>
          <w:rFonts w:ascii="Arial Nova Light" w:eastAsia="Arial Nova" w:hAnsi="Arial Nova Light" w:cs="Arial Nova"/>
          <w:bCs/>
          <w:color w:val="000000" w:themeColor="text1"/>
          <w:sz w:val="24"/>
          <w:szCs w:val="24"/>
        </w:rPr>
        <w:t xml:space="preserve">quien fungiera como representante de la Candidata, se requirió al ISSSSPEA; Ayuntamiento de Tepezalá; y a la Lic. Rebeca Yolanda Bernal Alemán, a efecto de contar con los documentos que acrediten la situación laboral denunciada. </w:t>
      </w:r>
    </w:p>
    <w:p w14:paraId="669CE496" w14:textId="2BFA4ACD" w:rsidR="00D1111E" w:rsidRDefault="00D1111E" w:rsidP="00697E97">
      <w:pPr>
        <w:pStyle w:val="Prrafodelista"/>
        <w:pBdr>
          <w:top w:val="nil"/>
          <w:left w:val="nil"/>
          <w:bottom w:val="nil"/>
          <w:right w:val="nil"/>
          <w:between w:val="nil"/>
        </w:pBdr>
        <w:tabs>
          <w:tab w:val="left" w:pos="142"/>
          <w:tab w:val="left" w:pos="284"/>
        </w:tabs>
        <w:spacing w:after="0" w:line="360" w:lineRule="auto"/>
        <w:ind w:left="0"/>
        <w:jc w:val="both"/>
        <w:rPr>
          <w:rFonts w:ascii="Arial Nova Light" w:eastAsia="Arial Nova" w:hAnsi="Arial Nova Light" w:cs="Arial Nova"/>
          <w:bCs/>
          <w:color w:val="000000" w:themeColor="text1"/>
          <w:sz w:val="24"/>
          <w:szCs w:val="24"/>
        </w:rPr>
      </w:pPr>
    </w:p>
    <w:p w14:paraId="3C145B10" w14:textId="47B1740E" w:rsidR="00D1111E" w:rsidRDefault="00D1111E" w:rsidP="00697E97">
      <w:pPr>
        <w:pStyle w:val="Prrafodelista"/>
        <w:pBdr>
          <w:top w:val="nil"/>
          <w:left w:val="nil"/>
          <w:bottom w:val="nil"/>
          <w:right w:val="nil"/>
          <w:between w:val="nil"/>
        </w:pBdr>
        <w:tabs>
          <w:tab w:val="left" w:pos="142"/>
          <w:tab w:val="left" w:pos="284"/>
        </w:tabs>
        <w:spacing w:after="0" w:line="360" w:lineRule="auto"/>
        <w:ind w:left="0"/>
        <w:jc w:val="both"/>
        <w:rPr>
          <w:rFonts w:ascii="Arial Nova Light" w:eastAsia="Arial Nova" w:hAnsi="Arial Nova Light" w:cs="Arial Nova"/>
          <w:bCs/>
          <w:color w:val="000000" w:themeColor="text1"/>
          <w:sz w:val="24"/>
          <w:szCs w:val="24"/>
        </w:rPr>
      </w:pPr>
      <w:r>
        <w:rPr>
          <w:rFonts w:ascii="Arial Nova Light" w:eastAsia="Arial Nova" w:hAnsi="Arial Nova Light" w:cs="Arial Nova"/>
          <w:bCs/>
          <w:color w:val="000000" w:themeColor="text1"/>
          <w:sz w:val="24"/>
          <w:szCs w:val="24"/>
        </w:rPr>
        <w:t xml:space="preserve">En ese sentido, en primer lugar, </w:t>
      </w:r>
      <w:r w:rsidR="006E5917">
        <w:rPr>
          <w:rFonts w:ascii="Arial Nova Light" w:eastAsia="Arial Nova" w:hAnsi="Arial Nova Light" w:cs="Arial Nova"/>
          <w:bCs/>
          <w:color w:val="000000" w:themeColor="text1"/>
          <w:sz w:val="24"/>
          <w:szCs w:val="24"/>
        </w:rPr>
        <w:t xml:space="preserve">quien comparece como tercera interesada, señala que </w:t>
      </w:r>
      <w:r>
        <w:rPr>
          <w:rFonts w:ascii="Arial Nova Light" w:eastAsia="Arial Nova" w:hAnsi="Arial Nova Light" w:cs="Arial Nova"/>
          <w:bCs/>
          <w:color w:val="000000" w:themeColor="text1"/>
          <w:sz w:val="24"/>
          <w:szCs w:val="24"/>
        </w:rPr>
        <w:t>la abogada, en ningún momento fue contratada, o siquiera notificada de la designación hecha el 25 de enero, por lo que niega toda relación laboral con el Ayuntamiento de Tepezalá.</w:t>
      </w:r>
    </w:p>
    <w:p w14:paraId="55D6C12E" w14:textId="49FB195D" w:rsidR="00D1111E" w:rsidRDefault="00D1111E" w:rsidP="00697E97">
      <w:pPr>
        <w:pStyle w:val="Prrafodelista"/>
        <w:pBdr>
          <w:top w:val="nil"/>
          <w:left w:val="nil"/>
          <w:bottom w:val="nil"/>
          <w:right w:val="nil"/>
          <w:between w:val="nil"/>
        </w:pBdr>
        <w:tabs>
          <w:tab w:val="left" w:pos="142"/>
          <w:tab w:val="left" w:pos="284"/>
        </w:tabs>
        <w:spacing w:after="0" w:line="360" w:lineRule="auto"/>
        <w:ind w:left="0"/>
        <w:jc w:val="both"/>
        <w:rPr>
          <w:rFonts w:ascii="Arial Nova Light" w:eastAsia="Arial Nova" w:hAnsi="Arial Nova Light" w:cs="Arial Nova"/>
          <w:bCs/>
          <w:color w:val="000000" w:themeColor="text1"/>
          <w:sz w:val="24"/>
          <w:szCs w:val="24"/>
        </w:rPr>
      </w:pPr>
    </w:p>
    <w:p w14:paraId="4108DB1A" w14:textId="6D09FABE" w:rsidR="00DD0F7E" w:rsidRDefault="00DD0F7E" w:rsidP="00697E97">
      <w:pPr>
        <w:pStyle w:val="Prrafodelista"/>
        <w:pBdr>
          <w:top w:val="nil"/>
          <w:left w:val="nil"/>
          <w:bottom w:val="nil"/>
          <w:right w:val="nil"/>
          <w:between w:val="nil"/>
        </w:pBdr>
        <w:tabs>
          <w:tab w:val="left" w:pos="142"/>
          <w:tab w:val="left" w:pos="284"/>
        </w:tabs>
        <w:spacing w:after="0" w:line="360" w:lineRule="auto"/>
        <w:ind w:left="0"/>
        <w:jc w:val="both"/>
        <w:rPr>
          <w:rFonts w:ascii="Arial Nova Light" w:eastAsia="Arial Nova" w:hAnsi="Arial Nova Light" w:cs="Arial Nova"/>
          <w:bCs/>
          <w:color w:val="000000" w:themeColor="text1"/>
          <w:sz w:val="24"/>
          <w:szCs w:val="24"/>
        </w:rPr>
      </w:pPr>
      <w:r>
        <w:rPr>
          <w:rFonts w:ascii="Arial Nova Light" w:eastAsia="Arial Nova" w:hAnsi="Arial Nova Light" w:cs="Arial Nova"/>
          <w:bCs/>
          <w:color w:val="000000" w:themeColor="text1"/>
          <w:sz w:val="24"/>
          <w:szCs w:val="24"/>
        </w:rPr>
        <w:lastRenderedPageBreak/>
        <w:t xml:space="preserve">De la documentación que obra en autos, se desprenden Constancias Fiscales y Declaraciones de Impuestos, en las que no se advierten ingresos por prestación de servicios al Ayuntamiento en cita. </w:t>
      </w:r>
    </w:p>
    <w:p w14:paraId="32E53666" w14:textId="1E64A5C6" w:rsidR="00DD0F7E" w:rsidRDefault="00DD0F7E" w:rsidP="00697E97">
      <w:pPr>
        <w:pStyle w:val="Prrafodelista"/>
        <w:pBdr>
          <w:top w:val="nil"/>
          <w:left w:val="nil"/>
          <w:bottom w:val="nil"/>
          <w:right w:val="nil"/>
          <w:between w:val="nil"/>
        </w:pBdr>
        <w:tabs>
          <w:tab w:val="left" w:pos="142"/>
          <w:tab w:val="left" w:pos="284"/>
        </w:tabs>
        <w:spacing w:after="0" w:line="360" w:lineRule="auto"/>
        <w:ind w:left="0"/>
        <w:jc w:val="both"/>
        <w:rPr>
          <w:rFonts w:ascii="Arial Nova Light" w:eastAsia="Arial Nova" w:hAnsi="Arial Nova Light" w:cs="Arial Nova"/>
          <w:bCs/>
          <w:color w:val="000000" w:themeColor="text1"/>
          <w:sz w:val="24"/>
          <w:szCs w:val="24"/>
        </w:rPr>
      </w:pPr>
    </w:p>
    <w:p w14:paraId="163851AF" w14:textId="649C8DC9" w:rsidR="00DD0F7E" w:rsidRDefault="006E0C7E" w:rsidP="00697E97">
      <w:pPr>
        <w:pStyle w:val="Prrafodelista"/>
        <w:pBdr>
          <w:top w:val="nil"/>
          <w:left w:val="nil"/>
          <w:bottom w:val="nil"/>
          <w:right w:val="nil"/>
          <w:between w:val="nil"/>
        </w:pBdr>
        <w:tabs>
          <w:tab w:val="left" w:pos="142"/>
          <w:tab w:val="left" w:pos="284"/>
        </w:tabs>
        <w:spacing w:after="0" w:line="360" w:lineRule="auto"/>
        <w:ind w:left="0"/>
        <w:jc w:val="both"/>
        <w:rPr>
          <w:rFonts w:ascii="Arial Nova Light" w:eastAsia="Arial Nova" w:hAnsi="Arial Nova Light" w:cs="Arial Nova"/>
          <w:bCs/>
          <w:color w:val="000000" w:themeColor="text1"/>
          <w:sz w:val="24"/>
          <w:szCs w:val="24"/>
        </w:rPr>
      </w:pPr>
      <w:r>
        <w:rPr>
          <w:rFonts w:ascii="Arial Nova Light" w:eastAsia="Arial Nova" w:hAnsi="Arial Nova Light" w:cs="Arial Nova"/>
          <w:bCs/>
          <w:color w:val="000000" w:themeColor="text1"/>
          <w:sz w:val="24"/>
          <w:szCs w:val="24"/>
        </w:rPr>
        <w:t xml:space="preserve">Además, el ISSSSPEA, por conducto del C.P. Raúl Delgado Valdivia, </w:t>
      </w:r>
      <w:r w:rsidR="003F575D">
        <w:rPr>
          <w:rFonts w:ascii="Arial Nova Light" w:eastAsia="Arial Nova" w:hAnsi="Arial Nova Light" w:cs="Arial Nova"/>
          <w:bCs/>
          <w:color w:val="000000" w:themeColor="text1"/>
          <w:sz w:val="24"/>
          <w:szCs w:val="24"/>
        </w:rPr>
        <w:t>director</w:t>
      </w:r>
      <w:r>
        <w:rPr>
          <w:rFonts w:ascii="Arial Nova Light" w:eastAsia="Arial Nova" w:hAnsi="Arial Nova Light" w:cs="Arial Nova"/>
          <w:bCs/>
          <w:color w:val="000000" w:themeColor="text1"/>
          <w:sz w:val="24"/>
          <w:szCs w:val="24"/>
        </w:rPr>
        <w:t xml:space="preserve"> Administrativo, mediante el oficio D.A. 2508/2021, expresamente manifestó que la C. Rebeca Yolanda Bernal Alemán, </w:t>
      </w:r>
      <w:r w:rsidR="00766528">
        <w:rPr>
          <w:rFonts w:ascii="Arial Nova Light" w:eastAsia="Arial Nova" w:hAnsi="Arial Nova Light" w:cs="Arial Nova"/>
          <w:bCs/>
          <w:color w:val="000000" w:themeColor="text1"/>
          <w:sz w:val="24"/>
          <w:szCs w:val="24"/>
        </w:rPr>
        <w:t xml:space="preserve">no cuenta con registro activo como funcionaria del Ayuntamiento de Tepezalá. </w:t>
      </w:r>
    </w:p>
    <w:p w14:paraId="44A4E570" w14:textId="0502C478" w:rsidR="00766528" w:rsidRDefault="00766528" w:rsidP="00697E97">
      <w:pPr>
        <w:pStyle w:val="Prrafodelista"/>
        <w:pBdr>
          <w:top w:val="nil"/>
          <w:left w:val="nil"/>
          <w:bottom w:val="nil"/>
          <w:right w:val="nil"/>
          <w:between w:val="nil"/>
        </w:pBdr>
        <w:tabs>
          <w:tab w:val="left" w:pos="142"/>
          <w:tab w:val="left" w:pos="284"/>
        </w:tabs>
        <w:spacing w:after="0" w:line="360" w:lineRule="auto"/>
        <w:ind w:left="0"/>
        <w:jc w:val="both"/>
        <w:rPr>
          <w:rFonts w:ascii="Arial Nova Light" w:eastAsia="Arial Nova" w:hAnsi="Arial Nova Light" w:cs="Arial Nova"/>
          <w:bCs/>
          <w:color w:val="000000" w:themeColor="text1"/>
          <w:sz w:val="24"/>
          <w:szCs w:val="24"/>
        </w:rPr>
      </w:pPr>
    </w:p>
    <w:p w14:paraId="5637EDB5" w14:textId="226C56F8" w:rsidR="00766528" w:rsidRDefault="00766528" w:rsidP="00697E97">
      <w:pPr>
        <w:pStyle w:val="Prrafodelista"/>
        <w:pBdr>
          <w:top w:val="nil"/>
          <w:left w:val="nil"/>
          <w:bottom w:val="nil"/>
          <w:right w:val="nil"/>
          <w:between w:val="nil"/>
        </w:pBdr>
        <w:tabs>
          <w:tab w:val="left" w:pos="142"/>
          <w:tab w:val="left" w:pos="284"/>
        </w:tabs>
        <w:spacing w:after="0" w:line="360" w:lineRule="auto"/>
        <w:ind w:left="0"/>
        <w:jc w:val="both"/>
        <w:rPr>
          <w:rFonts w:ascii="Arial Nova Light" w:eastAsia="Arial Nova" w:hAnsi="Arial Nova Light" w:cs="Arial Nova"/>
          <w:bCs/>
          <w:color w:val="000000" w:themeColor="text1"/>
          <w:sz w:val="24"/>
          <w:szCs w:val="24"/>
        </w:rPr>
      </w:pPr>
      <w:r>
        <w:rPr>
          <w:rFonts w:ascii="Arial Nova Light" w:eastAsia="Arial Nova" w:hAnsi="Arial Nova Light" w:cs="Arial Nova"/>
          <w:bCs/>
          <w:color w:val="000000" w:themeColor="text1"/>
          <w:sz w:val="24"/>
          <w:szCs w:val="24"/>
        </w:rPr>
        <w:t>Y</w:t>
      </w:r>
      <w:r w:rsidR="000D7D73">
        <w:rPr>
          <w:rFonts w:ascii="Arial Nova Light" w:eastAsia="Arial Nova" w:hAnsi="Arial Nova Light" w:cs="Arial Nova"/>
          <w:bCs/>
          <w:color w:val="000000" w:themeColor="text1"/>
          <w:sz w:val="24"/>
          <w:szCs w:val="24"/>
        </w:rPr>
        <w:t>,</w:t>
      </w:r>
      <w:r>
        <w:rPr>
          <w:rFonts w:ascii="Arial Nova Light" w:eastAsia="Arial Nova" w:hAnsi="Arial Nova Light" w:cs="Arial Nova"/>
          <w:bCs/>
          <w:color w:val="000000" w:themeColor="text1"/>
          <w:sz w:val="24"/>
          <w:szCs w:val="24"/>
        </w:rPr>
        <w:t xml:space="preserve"> por último, la Síndica del Ayuntamiento de Tepezalá, por medio de oficio </w:t>
      </w:r>
      <w:r w:rsidR="0046085D">
        <w:rPr>
          <w:rFonts w:ascii="Arial Nova Light" w:eastAsia="Arial Nova" w:hAnsi="Arial Nova Light" w:cs="Arial Nova"/>
          <w:bCs/>
          <w:color w:val="000000" w:themeColor="text1"/>
          <w:sz w:val="24"/>
          <w:szCs w:val="24"/>
        </w:rPr>
        <w:t xml:space="preserve">287-2021, expresamente señaló que “la licenciada Rebeca Yolanda Bernal Alemán, jamás ha prestado servicios, ni ha sido contratada como abogada, ni ha sido proveedora del </w:t>
      </w:r>
      <w:r w:rsidR="0040664B">
        <w:rPr>
          <w:rFonts w:ascii="Arial Nova Light" w:eastAsia="Arial Nova" w:hAnsi="Arial Nova Light" w:cs="Arial Nova"/>
          <w:bCs/>
          <w:color w:val="000000" w:themeColor="text1"/>
          <w:sz w:val="24"/>
          <w:szCs w:val="24"/>
        </w:rPr>
        <w:t>M</w:t>
      </w:r>
      <w:r w:rsidR="0046085D">
        <w:rPr>
          <w:rFonts w:ascii="Arial Nova Light" w:eastAsia="Arial Nova" w:hAnsi="Arial Nova Light" w:cs="Arial Nova"/>
          <w:bCs/>
          <w:color w:val="000000" w:themeColor="text1"/>
          <w:sz w:val="24"/>
          <w:szCs w:val="24"/>
        </w:rPr>
        <w:t>unicipio de Tepezalá”</w:t>
      </w:r>
      <w:r w:rsidR="00834698">
        <w:rPr>
          <w:rFonts w:ascii="Arial Nova Light" w:eastAsia="Arial Nova" w:hAnsi="Arial Nova Light" w:cs="Arial Nova"/>
          <w:bCs/>
          <w:color w:val="000000" w:themeColor="text1"/>
          <w:sz w:val="24"/>
          <w:szCs w:val="24"/>
        </w:rPr>
        <w:t xml:space="preserve">, razón por la cual manifiesta que no existe contrato ni nombramiento alguno. </w:t>
      </w:r>
    </w:p>
    <w:p w14:paraId="5CAE3F46" w14:textId="23BE3FE4" w:rsidR="00834698" w:rsidRDefault="00834698" w:rsidP="00697E97">
      <w:pPr>
        <w:pStyle w:val="Prrafodelista"/>
        <w:pBdr>
          <w:top w:val="nil"/>
          <w:left w:val="nil"/>
          <w:bottom w:val="nil"/>
          <w:right w:val="nil"/>
          <w:between w:val="nil"/>
        </w:pBdr>
        <w:tabs>
          <w:tab w:val="left" w:pos="142"/>
          <w:tab w:val="left" w:pos="284"/>
        </w:tabs>
        <w:spacing w:after="0" w:line="360" w:lineRule="auto"/>
        <w:ind w:left="0"/>
        <w:jc w:val="both"/>
        <w:rPr>
          <w:rFonts w:ascii="Arial Nova Light" w:eastAsia="Arial Nova" w:hAnsi="Arial Nova Light" w:cs="Arial Nova"/>
          <w:bCs/>
          <w:color w:val="000000" w:themeColor="text1"/>
          <w:sz w:val="24"/>
          <w:szCs w:val="24"/>
        </w:rPr>
      </w:pPr>
    </w:p>
    <w:p w14:paraId="54A5D10A" w14:textId="04A968CF" w:rsidR="00834698" w:rsidRDefault="00834698" w:rsidP="00697E97">
      <w:pPr>
        <w:pStyle w:val="Prrafodelista"/>
        <w:pBdr>
          <w:top w:val="nil"/>
          <w:left w:val="nil"/>
          <w:bottom w:val="nil"/>
          <w:right w:val="nil"/>
          <w:between w:val="nil"/>
        </w:pBdr>
        <w:tabs>
          <w:tab w:val="left" w:pos="142"/>
          <w:tab w:val="left" w:pos="284"/>
        </w:tabs>
        <w:spacing w:after="0" w:line="360" w:lineRule="auto"/>
        <w:ind w:left="0"/>
        <w:jc w:val="both"/>
        <w:rPr>
          <w:rFonts w:ascii="Arial Nova Light" w:eastAsia="Arial Nova" w:hAnsi="Arial Nova Light" w:cs="Arial Nova"/>
          <w:bCs/>
          <w:color w:val="000000" w:themeColor="text1"/>
          <w:sz w:val="24"/>
          <w:szCs w:val="24"/>
        </w:rPr>
      </w:pPr>
      <w:r>
        <w:rPr>
          <w:rFonts w:ascii="Arial Nova Light" w:eastAsia="Arial Nova" w:hAnsi="Arial Nova Light" w:cs="Arial Nova"/>
          <w:bCs/>
          <w:color w:val="000000" w:themeColor="text1"/>
          <w:sz w:val="24"/>
          <w:szCs w:val="24"/>
        </w:rPr>
        <w:t xml:space="preserve">Así, ante el cúmulo de documentos probatorios, el agravio que pretende hacer valer en cuanto al indebido uso de recursos públicos, </w:t>
      </w:r>
      <w:r>
        <w:rPr>
          <w:rFonts w:ascii="Arial Nova Light" w:eastAsia="Arial Nova" w:hAnsi="Arial Nova Light" w:cs="Arial Nova"/>
          <w:b/>
          <w:color w:val="000000" w:themeColor="text1"/>
          <w:sz w:val="24"/>
          <w:szCs w:val="24"/>
        </w:rPr>
        <w:t>en infundado</w:t>
      </w:r>
      <w:r>
        <w:rPr>
          <w:rFonts w:ascii="Arial Nova Light" w:eastAsia="Arial Nova" w:hAnsi="Arial Nova Light" w:cs="Arial Nova"/>
          <w:bCs/>
          <w:color w:val="000000" w:themeColor="text1"/>
          <w:sz w:val="24"/>
          <w:szCs w:val="24"/>
        </w:rPr>
        <w:t xml:space="preserve">, </w:t>
      </w:r>
      <w:r w:rsidR="006E5917">
        <w:rPr>
          <w:rFonts w:ascii="Arial Nova Light" w:eastAsia="Arial Nova" w:hAnsi="Arial Nova Light" w:cs="Arial Nova"/>
          <w:bCs/>
          <w:color w:val="000000" w:themeColor="text1"/>
          <w:sz w:val="24"/>
          <w:szCs w:val="24"/>
        </w:rPr>
        <w:t xml:space="preserve">toda vez que, quedó aprobado que en ningún momento se actualizó una </w:t>
      </w:r>
      <w:r w:rsidR="00BE23BF">
        <w:rPr>
          <w:rFonts w:ascii="Arial Nova Light" w:eastAsia="Arial Nova" w:hAnsi="Arial Nova Light" w:cs="Arial Nova"/>
          <w:bCs/>
          <w:color w:val="000000" w:themeColor="text1"/>
          <w:sz w:val="24"/>
          <w:szCs w:val="24"/>
        </w:rPr>
        <w:t xml:space="preserve">relación contractual o laboral con entre el Ayuntamiento y la Abogada, </w:t>
      </w:r>
      <w:r>
        <w:rPr>
          <w:rFonts w:ascii="Arial Nova Light" w:eastAsia="Arial Nova" w:hAnsi="Arial Nova Light" w:cs="Arial Nova"/>
          <w:bCs/>
          <w:color w:val="000000" w:themeColor="text1"/>
          <w:sz w:val="24"/>
          <w:szCs w:val="24"/>
        </w:rPr>
        <w:t xml:space="preserve">por lo que la candidata, en su pleno derecho, fue representada por la </w:t>
      </w:r>
      <w:r w:rsidR="0070013D">
        <w:rPr>
          <w:rFonts w:ascii="Arial Nova Light" w:eastAsia="Arial Nova" w:hAnsi="Arial Nova Light" w:cs="Arial Nova"/>
          <w:bCs/>
          <w:color w:val="000000" w:themeColor="text1"/>
          <w:sz w:val="24"/>
          <w:szCs w:val="24"/>
        </w:rPr>
        <w:t xml:space="preserve">licenciada Rebeca Yolanda Bernal Alemán. </w:t>
      </w:r>
    </w:p>
    <w:p w14:paraId="38C7B052" w14:textId="61181F88" w:rsidR="0060147B" w:rsidRPr="00CA1019" w:rsidRDefault="0060147B" w:rsidP="00697E97">
      <w:pPr>
        <w:pStyle w:val="Prrafodelista"/>
        <w:pBdr>
          <w:top w:val="nil"/>
          <w:left w:val="nil"/>
          <w:bottom w:val="nil"/>
          <w:right w:val="nil"/>
          <w:between w:val="nil"/>
        </w:pBdr>
        <w:tabs>
          <w:tab w:val="left" w:pos="142"/>
          <w:tab w:val="left" w:pos="284"/>
        </w:tabs>
        <w:spacing w:after="0" w:line="360" w:lineRule="auto"/>
        <w:ind w:left="0"/>
        <w:jc w:val="both"/>
        <w:rPr>
          <w:rFonts w:ascii="Arial Nova Light" w:eastAsia="Arial Nova" w:hAnsi="Arial Nova Light" w:cs="Arial Nova"/>
          <w:bCs/>
          <w:color w:val="000000" w:themeColor="text1"/>
          <w:sz w:val="24"/>
          <w:szCs w:val="24"/>
        </w:rPr>
      </w:pPr>
    </w:p>
    <w:p w14:paraId="4A413276" w14:textId="77777777" w:rsidR="0051256A" w:rsidRPr="000D7D73" w:rsidRDefault="0051256A" w:rsidP="00697E97">
      <w:pPr>
        <w:pStyle w:val="Prrafodelista"/>
        <w:numPr>
          <w:ilvl w:val="2"/>
          <w:numId w:val="28"/>
        </w:numPr>
        <w:pBdr>
          <w:top w:val="nil"/>
          <w:left w:val="nil"/>
          <w:bottom w:val="nil"/>
          <w:right w:val="nil"/>
          <w:between w:val="nil"/>
        </w:pBdr>
        <w:tabs>
          <w:tab w:val="left" w:pos="142"/>
          <w:tab w:val="left" w:pos="284"/>
        </w:tabs>
        <w:spacing w:after="0" w:line="360" w:lineRule="auto"/>
        <w:ind w:left="0" w:firstLine="0"/>
        <w:jc w:val="both"/>
        <w:rPr>
          <w:rFonts w:ascii="Arial Nova Light" w:eastAsia="Arial Nova" w:hAnsi="Arial Nova Light" w:cs="Arial Nova"/>
          <w:b/>
          <w:color w:val="000000" w:themeColor="text1"/>
          <w:sz w:val="24"/>
          <w:szCs w:val="24"/>
          <w:u w:val="single"/>
        </w:rPr>
      </w:pPr>
      <w:r w:rsidRPr="000D7D73">
        <w:rPr>
          <w:rFonts w:ascii="Arial Nova Light" w:eastAsia="Arial Nova" w:hAnsi="Arial Nova Light" w:cs="Arial Nova"/>
          <w:b/>
          <w:color w:val="000000" w:themeColor="text1"/>
          <w:sz w:val="24"/>
          <w:szCs w:val="24"/>
          <w:u w:val="single"/>
        </w:rPr>
        <w:t xml:space="preserve">Mesa directiva de Casilla integrada por candidato registrado. </w:t>
      </w:r>
    </w:p>
    <w:p w14:paraId="0CFA84AC" w14:textId="2E465BFB" w:rsidR="0051256A" w:rsidRDefault="0051256A" w:rsidP="00697E97">
      <w:pPr>
        <w:pBdr>
          <w:top w:val="nil"/>
          <w:left w:val="nil"/>
          <w:bottom w:val="nil"/>
          <w:right w:val="nil"/>
          <w:between w:val="nil"/>
        </w:pBdr>
        <w:tabs>
          <w:tab w:val="left" w:pos="142"/>
          <w:tab w:val="left" w:pos="284"/>
        </w:tabs>
        <w:spacing w:after="0" w:line="360" w:lineRule="auto"/>
        <w:jc w:val="both"/>
        <w:rPr>
          <w:rFonts w:ascii="Arial Nova Light" w:eastAsia="Arial Nova" w:hAnsi="Arial Nova Light" w:cs="Arial Nova"/>
          <w:bCs/>
          <w:color w:val="000000" w:themeColor="text1"/>
          <w:sz w:val="24"/>
          <w:szCs w:val="24"/>
        </w:rPr>
      </w:pPr>
      <w:r w:rsidRPr="004044C0">
        <w:rPr>
          <w:rFonts w:ascii="Arial Nova Light" w:eastAsia="Arial Nova" w:hAnsi="Arial Nova Light" w:cs="Arial Nova"/>
          <w:bCs/>
          <w:color w:val="000000" w:themeColor="text1"/>
          <w:sz w:val="24"/>
          <w:szCs w:val="24"/>
        </w:rPr>
        <w:t>En la demanda, se refiere que en la casilla 461 contigua 2, el C. Sergio Casto</w:t>
      </w:r>
      <w:r w:rsidR="002D5D13">
        <w:rPr>
          <w:rFonts w:ascii="Arial Nova Light" w:eastAsia="Arial Nova" w:hAnsi="Arial Nova Light" w:cs="Arial Nova"/>
          <w:bCs/>
          <w:color w:val="000000" w:themeColor="text1"/>
          <w:sz w:val="24"/>
          <w:szCs w:val="24"/>
        </w:rPr>
        <w:t>r</w:t>
      </w:r>
      <w:r w:rsidRPr="004044C0">
        <w:rPr>
          <w:rFonts w:ascii="Arial Nova Light" w:eastAsia="Arial Nova" w:hAnsi="Arial Nova Light" w:cs="Arial Nova"/>
          <w:bCs/>
          <w:color w:val="000000" w:themeColor="text1"/>
          <w:sz w:val="24"/>
          <w:szCs w:val="24"/>
        </w:rPr>
        <w:t xml:space="preserve"> Méndez, firmó como primer escrutador, siendo también registrado como candidato a segundo regidor dentro de la planilla postulada por el partido político Fuerza por México a la </w:t>
      </w:r>
      <w:r w:rsidR="0040664B">
        <w:rPr>
          <w:rFonts w:ascii="Arial Nova Light" w:eastAsia="Arial Nova" w:hAnsi="Arial Nova Light" w:cs="Arial Nova"/>
          <w:bCs/>
          <w:color w:val="000000" w:themeColor="text1"/>
          <w:sz w:val="24"/>
          <w:szCs w:val="24"/>
        </w:rPr>
        <w:t>P</w:t>
      </w:r>
      <w:r w:rsidRPr="004044C0">
        <w:rPr>
          <w:rFonts w:ascii="Arial Nova Light" w:eastAsia="Arial Nova" w:hAnsi="Arial Nova Light" w:cs="Arial Nova"/>
          <w:bCs/>
          <w:color w:val="000000" w:themeColor="text1"/>
          <w:sz w:val="24"/>
          <w:szCs w:val="24"/>
        </w:rPr>
        <w:t xml:space="preserve">residencia </w:t>
      </w:r>
      <w:r w:rsidR="0040664B">
        <w:rPr>
          <w:rFonts w:ascii="Arial Nova Light" w:eastAsia="Arial Nova" w:hAnsi="Arial Nova Light" w:cs="Arial Nova"/>
          <w:bCs/>
          <w:color w:val="000000" w:themeColor="text1"/>
          <w:sz w:val="24"/>
          <w:szCs w:val="24"/>
        </w:rPr>
        <w:t>M</w:t>
      </w:r>
      <w:r w:rsidRPr="004044C0">
        <w:rPr>
          <w:rFonts w:ascii="Arial Nova Light" w:eastAsia="Arial Nova" w:hAnsi="Arial Nova Light" w:cs="Arial Nova"/>
          <w:bCs/>
          <w:color w:val="000000" w:themeColor="text1"/>
          <w:sz w:val="24"/>
          <w:szCs w:val="24"/>
        </w:rPr>
        <w:t>unicipal de Tepezalá.</w:t>
      </w:r>
    </w:p>
    <w:p w14:paraId="4A4CB61B" w14:textId="7BF309B7" w:rsidR="002D5D13" w:rsidRDefault="002D5D13" w:rsidP="00697E97">
      <w:pPr>
        <w:pBdr>
          <w:top w:val="nil"/>
          <w:left w:val="nil"/>
          <w:bottom w:val="nil"/>
          <w:right w:val="nil"/>
          <w:between w:val="nil"/>
        </w:pBdr>
        <w:tabs>
          <w:tab w:val="left" w:pos="142"/>
          <w:tab w:val="left" w:pos="284"/>
        </w:tabs>
        <w:spacing w:after="0" w:line="360" w:lineRule="auto"/>
        <w:jc w:val="both"/>
        <w:rPr>
          <w:rFonts w:ascii="Arial Nova Light" w:eastAsia="Arial Nova" w:hAnsi="Arial Nova Light" w:cs="Arial Nova"/>
          <w:bCs/>
          <w:color w:val="000000" w:themeColor="text1"/>
          <w:sz w:val="24"/>
          <w:szCs w:val="24"/>
        </w:rPr>
      </w:pPr>
    </w:p>
    <w:p w14:paraId="01C06A38" w14:textId="4A1F7090" w:rsidR="0051256A" w:rsidRDefault="002D5D13" w:rsidP="00697E97">
      <w:pPr>
        <w:pBdr>
          <w:top w:val="nil"/>
          <w:left w:val="nil"/>
          <w:bottom w:val="nil"/>
          <w:right w:val="nil"/>
          <w:between w:val="nil"/>
        </w:pBdr>
        <w:tabs>
          <w:tab w:val="left" w:pos="142"/>
          <w:tab w:val="left" w:pos="284"/>
        </w:tabs>
        <w:spacing w:after="0" w:line="360" w:lineRule="auto"/>
        <w:jc w:val="both"/>
        <w:rPr>
          <w:rFonts w:ascii="Arial Nova Light" w:eastAsia="Arial Nova" w:hAnsi="Arial Nova Light" w:cs="Arial Nova"/>
          <w:bCs/>
          <w:color w:val="000000" w:themeColor="text1"/>
          <w:sz w:val="24"/>
          <w:szCs w:val="24"/>
        </w:rPr>
      </w:pPr>
      <w:r>
        <w:rPr>
          <w:rFonts w:ascii="Arial Nova Light" w:eastAsia="Arial Nova" w:hAnsi="Arial Nova Light" w:cs="Arial Nova"/>
          <w:bCs/>
          <w:color w:val="000000" w:themeColor="text1"/>
          <w:sz w:val="24"/>
          <w:szCs w:val="24"/>
        </w:rPr>
        <w:t xml:space="preserve">Al respecto, cabe hacer la precisión que el </w:t>
      </w:r>
      <w:r w:rsidRPr="0040664B">
        <w:rPr>
          <w:rFonts w:ascii="Arial Nova Light" w:eastAsia="Arial Nova" w:hAnsi="Arial Nova Light" w:cs="Arial Nova"/>
          <w:b/>
          <w:color w:val="000000" w:themeColor="text1"/>
          <w:sz w:val="24"/>
          <w:szCs w:val="24"/>
        </w:rPr>
        <w:t>C.</w:t>
      </w:r>
      <w:r>
        <w:rPr>
          <w:rFonts w:ascii="Arial Nova Light" w:eastAsia="Arial Nova" w:hAnsi="Arial Nova Light" w:cs="Arial Nova"/>
          <w:bCs/>
          <w:color w:val="000000" w:themeColor="text1"/>
          <w:sz w:val="24"/>
          <w:szCs w:val="24"/>
        </w:rPr>
        <w:t xml:space="preserve"> </w:t>
      </w:r>
      <w:r w:rsidR="0040664B" w:rsidRPr="0040664B">
        <w:rPr>
          <w:rFonts w:ascii="Arial Nova Light" w:eastAsia="Arial Nova" w:hAnsi="Arial Nova Light" w:cs="Arial Nova"/>
          <w:b/>
          <w:color w:val="000000" w:themeColor="text1"/>
          <w:sz w:val="24"/>
          <w:szCs w:val="24"/>
        </w:rPr>
        <w:t>SERGIO</w:t>
      </w:r>
      <w:r>
        <w:rPr>
          <w:rFonts w:ascii="Arial Nova Light" w:eastAsia="Arial Nova" w:hAnsi="Arial Nova Light" w:cs="Arial Nova"/>
          <w:bCs/>
          <w:color w:val="000000" w:themeColor="text1"/>
          <w:sz w:val="24"/>
          <w:szCs w:val="24"/>
        </w:rPr>
        <w:t xml:space="preserve"> </w:t>
      </w:r>
      <w:r w:rsidRPr="00463197">
        <w:rPr>
          <w:rFonts w:ascii="Arial Nova Light" w:eastAsia="Arial Nova" w:hAnsi="Arial Nova Light" w:cs="Arial Nova"/>
          <w:b/>
          <w:color w:val="000000" w:themeColor="text1"/>
          <w:sz w:val="24"/>
          <w:szCs w:val="24"/>
          <w:u w:val="single"/>
        </w:rPr>
        <w:t>CASTOR</w:t>
      </w:r>
      <w:r>
        <w:rPr>
          <w:rFonts w:ascii="Arial Nova Light" w:eastAsia="Arial Nova" w:hAnsi="Arial Nova Light" w:cs="Arial Nova"/>
          <w:bCs/>
          <w:color w:val="000000" w:themeColor="text1"/>
          <w:sz w:val="24"/>
          <w:szCs w:val="24"/>
        </w:rPr>
        <w:t xml:space="preserve"> </w:t>
      </w:r>
      <w:r w:rsidRPr="00463197">
        <w:rPr>
          <w:rFonts w:ascii="Arial Nova Light" w:eastAsia="Arial Nova" w:hAnsi="Arial Nova Light" w:cs="Arial Nova"/>
          <w:b/>
          <w:color w:val="000000" w:themeColor="text1"/>
          <w:sz w:val="24"/>
          <w:szCs w:val="24"/>
        </w:rPr>
        <w:t>MÉNDEZ</w:t>
      </w:r>
      <w:r>
        <w:rPr>
          <w:rFonts w:ascii="Arial Nova Light" w:eastAsia="Arial Nova" w:hAnsi="Arial Nova Light" w:cs="Arial Nova"/>
          <w:bCs/>
          <w:color w:val="000000" w:themeColor="text1"/>
          <w:sz w:val="24"/>
          <w:szCs w:val="24"/>
        </w:rPr>
        <w:t xml:space="preserve">, no fue insaculado, no fungió como funcionario, ni fue registrado como candidato a cargo alguno. Sin embargo, previendo un posible </w:t>
      </w:r>
      <w:r w:rsidR="00172409">
        <w:rPr>
          <w:rFonts w:ascii="Arial Nova Light" w:eastAsia="Arial Nova" w:hAnsi="Arial Nova Light" w:cs="Arial Nova"/>
          <w:bCs/>
          <w:i/>
          <w:iCs/>
          <w:color w:val="000000" w:themeColor="text1"/>
          <w:sz w:val="24"/>
          <w:szCs w:val="24"/>
        </w:rPr>
        <w:t>lapsus cálami</w:t>
      </w:r>
      <w:r w:rsidR="00172409">
        <w:rPr>
          <w:rStyle w:val="Refdenotaalpie"/>
          <w:rFonts w:ascii="Arial Nova Light" w:eastAsia="Arial Nova" w:hAnsi="Arial Nova Light" w:cs="Arial Nova"/>
          <w:bCs/>
          <w:i/>
          <w:iCs/>
          <w:color w:val="000000" w:themeColor="text1"/>
          <w:sz w:val="24"/>
          <w:szCs w:val="24"/>
        </w:rPr>
        <w:footnoteReference w:id="21"/>
      </w:r>
      <w:r w:rsidR="00172409">
        <w:rPr>
          <w:rFonts w:ascii="Arial Nova Light" w:eastAsia="Arial Nova" w:hAnsi="Arial Nova Light" w:cs="Arial Nova"/>
          <w:bCs/>
          <w:i/>
          <w:iCs/>
          <w:color w:val="000000" w:themeColor="text1"/>
          <w:sz w:val="24"/>
          <w:szCs w:val="24"/>
        </w:rPr>
        <w:t xml:space="preserve"> </w:t>
      </w:r>
      <w:r w:rsidR="00775090">
        <w:rPr>
          <w:rFonts w:ascii="Arial Nova Light" w:eastAsia="Arial Nova" w:hAnsi="Arial Nova Light" w:cs="Arial Nova"/>
          <w:bCs/>
          <w:color w:val="000000" w:themeColor="text1"/>
          <w:sz w:val="24"/>
          <w:szCs w:val="24"/>
        </w:rPr>
        <w:t xml:space="preserve">se atenderá el agravio en relación al C. Sergio </w:t>
      </w:r>
      <w:r w:rsidR="00775090" w:rsidRPr="0040664B">
        <w:rPr>
          <w:rFonts w:ascii="Arial Nova Light" w:eastAsia="Arial Nova" w:hAnsi="Arial Nova Light" w:cs="Arial Nova"/>
          <w:b/>
          <w:color w:val="000000" w:themeColor="text1"/>
          <w:sz w:val="24"/>
          <w:szCs w:val="24"/>
        </w:rPr>
        <w:t>CASTRO</w:t>
      </w:r>
      <w:r w:rsidR="00775090">
        <w:rPr>
          <w:rFonts w:ascii="Arial Nova Light" w:eastAsia="Arial Nova" w:hAnsi="Arial Nova Light" w:cs="Arial Nova"/>
          <w:bCs/>
          <w:color w:val="000000" w:themeColor="text1"/>
          <w:sz w:val="24"/>
          <w:szCs w:val="24"/>
        </w:rPr>
        <w:t xml:space="preserve"> Méndez</w:t>
      </w:r>
      <w:r w:rsidR="00A02040">
        <w:rPr>
          <w:rStyle w:val="Refdenotaalpie"/>
          <w:rFonts w:ascii="Arial Nova Light" w:eastAsia="Arial Nova" w:hAnsi="Arial Nova Light" w:cs="Arial Nova"/>
          <w:bCs/>
          <w:color w:val="000000" w:themeColor="text1"/>
          <w:sz w:val="24"/>
          <w:szCs w:val="24"/>
        </w:rPr>
        <w:footnoteReference w:id="22"/>
      </w:r>
      <w:r w:rsidR="00775090">
        <w:rPr>
          <w:rFonts w:ascii="Arial Nova Light" w:eastAsia="Arial Nova" w:hAnsi="Arial Nova Light" w:cs="Arial Nova"/>
          <w:bCs/>
          <w:color w:val="000000" w:themeColor="text1"/>
          <w:sz w:val="24"/>
          <w:szCs w:val="24"/>
        </w:rPr>
        <w:t xml:space="preserve">. </w:t>
      </w:r>
    </w:p>
    <w:p w14:paraId="0612A66B" w14:textId="77777777" w:rsidR="00CF223E" w:rsidRPr="004044C0" w:rsidRDefault="00CF223E" w:rsidP="00697E97">
      <w:pPr>
        <w:pBdr>
          <w:top w:val="nil"/>
          <w:left w:val="nil"/>
          <w:bottom w:val="nil"/>
          <w:right w:val="nil"/>
          <w:between w:val="nil"/>
        </w:pBdr>
        <w:tabs>
          <w:tab w:val="left" w:pos="142"/>
          <w:tab w:val="left" w:pos="284"/>
        </w:tabs>
        <w:spacing w:after="0" w:line="360" w:lineRule="auto"/>
        <w:jc w:val="both"/>
        <w:rPr>
          <w:rFonts w:ascii="Arial Nova Light" w:eastAsia="Arial Nova" w:hAnsi="Arial Nova Light" w:cs="Arial Nova"/>
          <w:bCs/>
          <w:color w:val="000000" w:themeColor="text1"/>
          <w:sz w:val="24"/>
          <w:szCs w:val="24"/>
        </w:rPr>
      </w:pPr>
    </w:p>
    <w:p w14:paraId="4DB78E81" w14:textId="77777777" w:rsidR="0051256A" w:rsidRPr="004044C0" w:rsidRDefault="0051256A" w:rsidP="00697E97">
      <w:pPr>
        <w:pBdr>
          <w:top w:val="nil"/>
          <w:left w:val="nil"/>
          <w:bottom w:val="nil"/>
          <w:right w:val="nil"/>
          <w:between w:val="nil"/>
        </w:pBdr>
        <w:tabs>
          <w:tab w:val="left" w:pos="142"/>
          <w:tab w:val="left" w:pos="284"/>
        </w:tabs>
        <w:spacing w:after="0" w:line="360" w:lineRule="auto"/>
        <w:jc w:val="both"/>
        <w:rPr>
          <w:rFonts w:ascii="Arial Nova Light" w:hAnsi="Arial Nova Light"/>
          <w:sz w:val="24"/>
          <w:szCs w:val="24"/>
        </w:rPr>
      </w:pPr>
      <w:r w:rsidRPr="004044C0">
        <w:rPr>
          <w:rFonts w:ascii="Arial Nova Light" w:hAnsi="Arial Nova Light"/>
          <w:sz w:val="24"/>
          <w:szCs w:val="24"/>
        </w:rPr>
        <w:t xml:space="preserve">La hipótesis prevista en la causal de nulidad de votación recibida en casilla que se analiza se conforma de los siguientes elementos: </w:t>
      </w:r>
    </w:p>
    <w:p w14:paraId="15E2D27F" w14:textId="77777777" w:rsidR="0051256A" w:rsidRPr="004044C0" w:rsidRDefault="0051256A" w:rsidP="00697E97">
      <w:pPr>
        <w:pBdr>
          <w:top w:val="nil"/>
          <w:left w:val="nil"/>
          <w:bottom w:val="nil"/>
          <w:right w:val="nil"/>
          <w:between w:val="nil"/>
        </w:pBdr>
        <w:tabs>
          <w:tab w:val="left" w:pos="142"/>
          <w:tab w:val="left" w:pos="284"/>
        </w:tabs>
        <w:spacing w:after="0" w:line="360" w:lineRule="auto"/>
        <w:jc w:val="both"/>
        <w:rPr>
          <w:rFonts w:ascii="Arial Nova Light" w:hAnsi="Arial Nova Light"/>
          <w:sz w:val="24"/>
          <w:szCs w:val="24"/>
        </w:rPr>
      </w:pPr>
    </w:p>
    <w:p w14:paraId="39B1FE45" w14:textId="77777777" w:rsidR="0051256A" w:rsidRPr="00CF223E" w:rsidRDefault="0051256A" w:rsidP="00CF223E">
      <w:pPr>
        <w:pBdr>
          <w:top w:val="nil"/>
          <w:left w:val="nil"/>
          <w:bottom w:val="nil"/>
          <w:right w:val="nil"/>
          <w:between w:val="nil"/>
        </w:pBdr>
        <w:tabs>
          <w:tab w:val="left" w:pos="142"/>
          <w:tab w:val="left" w:pos="284"/>
        </w:tabs>
        <w:spacing w:after="0" w:line="360" w:lineRule="auto"/>
        <w:ind w:left="1134" w:right="956"/>
        <w:jc w:val="both"/>
        <w:rPr>
          <w:rFonts w:ascii="Arial Nova Light" w:hAnsi="Arial Nova Light"/>
          <w:i/>
          <w:iCs/>
          <w:sz w:val="24"/>
          <w:szCs w:val="24"/>
        </w:rPr>
      </w:pPr>
      <w:r w:rsidRPr="00CF223E">
        <w:rPr>
          <w:rFonts w:ascii="Arial Nova Light" w:hAnsi="Arial Nova Light"/>
          <w:i/>
          <w:iCs/>
          <w:sz w:val="24"/>
          <w:szCs w:val="24"/>
        </w:rPr>
        <w:lastRenderedPageBreak/>
        <w:t xml:space="preserve">a) Que la votación sea recibida o contada por personas u órganos distintos a los facultados por la Ley Electoral. </w:t>
      </w:r>
    </w:p>
    <w:p w14:paraId="7C747661" w14:textId="77777777" w:rsidR="0051256A" w:rsidRPr="00CF223E" w:rsidRDefault="0051256A" w:rsidP="00CF223E">
      <w:pPr>
        <w:pBdr>
          <w:top w:val="nil"/>
          <w:left w:val="nil"/>
          <w:bottom w:val="nil"/>
          <w:right w:val="nil"/>
          <w:between w:val="nil"/>
        </w:pBdr>
        <w:tabs>
          <w:tab w:val="left" w:pos="142"/>
          <w:tab w:val="left" w:pos="284"/>
        </w:tabs>
        <w:spacing w:after="0" w:line="360" w:lineRule="auto"/>
        <w:ind w:left="1134" w:right="956"/>
        <w:jc w:val="both"/>
        <w:rPr>
          <w:rFonts w:ascii="Arial Nova Light" w:hAnsi="Arial Nova Light"/>
          <w:i/>
          <w:iCs/>
          <w:sz w:val="24"/>
          <w:szCs w:val="24"/>
        </w:rPr>
      </w:pPr>
    </w:p>
    <w:p w14:paraId="1AEE54DC" w14:textId="77777777" w:rsidR="0051256A" w:rsidRPr="00CF223E" w:rsidRDefault="0051256A" w:rsidP="00CF223E">
      <w:pPr>
        <w:pBdr>
          <w:top w:val="nil"/>
          <w:left w:val="nil"/>
          <w:bottom w:val="nil"/>
          <w:right w:val="nil"/>
          <w:between w:val="nil"/>
        </w:pBdr>
        <w:tabs>
          <w:tab w:val="left" w:pos="142"/>
          <w:tab w:val="left" w:pos="284"/>
        </w:tabs>
        <w:spacing w:after="0" w:line="360" w:lineRule="auto"/>
        <w:ind w:left="1134" w:right="956"/>
        <w:jc w:val="both"/>
        <w:rPr>
          <w:rFonts w:ascii="Arial Nova Light" w:hAnsi="Arial Nova Light"/>
          <w:i/>
          <w:iCs/>
          <w:sz w:val="24"/>
          <w:szCs w:val="24"/>
        </w:rPr>
      </w:pPr>
      <w:r w:rsidRPr="00CF223E">
        <w:rPr>
          <w:rFonts w:ascii="Arial Nova Light" w:hAnsi="Arial Nova Light"/>
          <w:i/>
          <w:iCs/>
          <w:sz w:val="24"/>
          <w:szCs w:val="24"/>
        </w:rPr>
        <w:t>b) Que dicha circunstancia sea determinante para el resultado de la votación recibida en la casilla.</w:t>
      </w:r>
    </w:p>
    <w:p w14:paraId="443A4BDF" w14:textId="77777777" w:rsidR="0051256A" w:rsidRPr="004044C0" w:rsidRDefault="0051256A" w:rsidP="00697E97">
      <w:pPr>
        <w:pBdr>
          <w:top w:val="nil"/>
          <w:left w:val="nil"/>
          <w:bottom w:val="nil"/>
          <w:right w:val="nil"/>
          <w:between w:val="nil"/>
        </w:pBdr>
        <w:tabs>
          <w:tab w:val="left" w:pos="142"/>
          <w:tab w:val="left" w:pos="284"/>
        </w:tabs>
        <w:spacing w:after="0" w:line="360" w:lineRule="auto"/>
        <w:jc w:val="both"/>
        <w:rPr>
          <w:rFonts w:ascii="Arial Nova Light" w:eastAsia="Arial Nova" w:hAnsi="Arial Nova Light" w:cs="Arial Nova"/>
          <w:bCs/>
          <w:color w:val="000000" w:themeColor="text1"/>
          <w:sz w:val="24"/>
          <w:szCs w:val="24"/>
        </w:rPr>
      </w:pPr>
    </w:p>
    <w:p w14:paraId="0B7D7C96" w14:textId="0A629F0D" w:rsidR="0051256A" w:rsidRPr="004044C0" w:rsidRDefault="0051256A" w:rsidP="00697E97">
      <w:pPr>
        <w:pBdr>
          <w:top w:val="nil"/>
          <w:left w:val="nil"/>
          <w:bottom w:val="nil"/>
          <w:right w:val="nil"/>
          <w:between w:val="nil"/>
        </w:pBdr>
        <w:tabs>
          <w:tab w:val="left" w:pos="142"/>
          <w:tab w:val="left" w:pos="284"/>
        </w:tabs>
        <w:spacing w:after="0" w:line="360" w:lineRule="auto"/>
        <w:jc w:val="both"/>
        <w:rPr>
          <w:rFonts w:ascii="Arial Nova Light" w:eastAsia="Arial Nova" w:hAnsi="Arial Nova Light" w:cs="Arial Nova"/>
          <w:bCs/>
          <w:color w:val="000000" w:themeColor="text1"/>
          <w:sz w:val="24"/>
          <w:szCs w:val="24"/>
        </w:rPr>
      </w:pPr>
      <w:r w:rsidRPr="004044C0">
        <w:rPr>
          <w:rFonts w:ascii="Arial Nova Light" w:hAnsi="Arial Nova Light"/>
          <w:sz w:val="24"/>
          <w:szCs w:val="24"/>
        </w:rPr>
        <w:t>Lo anterior, con el objeto de tutelar los principios de certeza, independencia e imparcialidad, previstos en los artículos 116, fracción IV, inciso b) de la Constitución Federal; y 38, párrafo primero, en relación con el artículo 40 de la Constitución Local y el 83 de la LGIPE, en virtud a que la integración de las mesas directivas de casilla debe realizarse con ciudadanos que se encuentren libres de vínculos que puedan afectar en su desempeño en las actividades que les correspondan, conforme a</w:t>
      </w:r>
      <w:r w:rsidR="00E00ABC">
        <w:rPr>
          <w:rFonts w:ascii="Arial Nova Light" w:hAnsi="Arial Nova Light"/>
          <w:sz w:val="24"/>
          <w:szCs w:val="24"/>
        </w:rPr>
        <w:t xml:space="preserve"> </w:t>
      </w:r>
      <w:r w:rsidRPr="004044C0">
        <w:rPr>
          <w:rFonts w:ascii="Arial Nova Light" w:hAnsi="Arial Nova Light"/>
          <w:sz w:val="24"/>
          <w:szCs w:val="24"/>
        </w:rPr>
        <w:t>su cargo, en la mesa directiva de casilla durante el desarrollo de la jornada electoral, la recepción de la votación o el escrutinio y cómputo de los resultados de las elecciones.</w:t>
      </w:r>
    </w:p>
    <w:p w14:paraId="68214069" w14:textId="77777777" w:rsidR="0051256A" w:rsidRPr="004044C0" w:rsidRDefault="0051256A" w:rsidP="00697E97">
      <w:pPr>
        <w:pBdr>
          <w:top w:val="nil"/>
          <w:left w:val="nil"/>
          <w:bottom w:val="nil"/>
          <w:right w:val="nil"/>
          <w:between w:val="nil"/>
        </w:pBdr>
        <w:tabs>
          <w:tab w:val="left" w:pos="142"/>
          <w:tab w:val="left" w:pos="284"/>
        </w:tabs>
        <w:spacing w:after="0" w:line="360" w:lineRule="auto"/>
        <w:jc w:val="both"/>
        <w:rPr>
          <w:rFonts w:ascii="Arial Nova Light" w:eastAsia="Arial Nova" w:hAnsi="Arial Nova Light" w:cs="Arial Nova"/>
          <w:bCs/>
          <w:color w:val="000000" w:themeColor="text1"/>
          <w:sz w:val="24"/>
          <w:szCs w:val="24"/>
        </w:rPr>
      </w:pPr>
    </w:p>
    <w:p w14:paraId="5EB0E5A4" w14:textId="77777777" w:rsidR="0051256A" w:rsidRPr="004044C0" w:rsidRDefault="0051256A" w:rsidP="00697E97">
      <w:pPr>
        <w:pBdr>
          <w:top w:val="nil"/>
          <w:left w:val="nil"/>
          <w:bottom w:val="nil"/>
          <w:right w:val="nil"/>
          <w:between w:val="nil"/>
        </w:pBdr>
        <w:tabs>
          <w:tab w:val="left" w:pos="142"/>
          <w:tab w:val="left" w:pos="284"/>
        </w:tabs>
        <w:spacing w:after="0" w:line="360" w:lineRule="auto"/>
        <w:jc w:val="both"/>
        <w:rPr>
          <w:rFonts w:ascii="Arial Nova Light" w:hAnsi="Arial Nova Light"/>
          <w:sz w:val="24"/>
          <w:szCs w:val="24"/>
        </w:rPr>
      </w:pPr>
      <w:r w:rsidRPr="004044C0">
        <w:rPr>
          <w:rFonts w:ascii="Arial Nova Light" w:hAnsi="Arial Nova Light"/>
          <w:sz w:val="24"/>
          <w:szCs w:val="24"/>
        </w:rPr>
        <w:t>Así, respecto al primer elemento de la causal de nulidad tenemos que:</w:t>
      </w:r>
    </w:p>
    <w:p w14:paraId="4366BB31" w14:textId="77777777" w:rsidR="0051256A" w:rsidRPr="004044C0" w:rsidRDefault="0051256A" w:rsidP="00697E97">
      <w:pPr>
        <w:pBdr>
          <w:top w:val="nil"/>
          <w:left w:val="nil"/>
          <w:bottom w:val="nil"/>
          <w:right w:val="nil"/>
          <w:between w:val="nil"/>
        </w:pBdr>
        <w:tabs>
          <w:tab w:val="left" w:pos="142"/>
          <w:tab w:val="left" w:pos="284"/>
        </w:tabs>
        <w:spacing w:after="0" w:line="360" w:lineRule="auto"/>
        <w:jc w:val="both"/>
        <w:rPr>
          <w:rFonts w:ascii="Arial Nova Light" w:hAnsi="Arial Nova Light"/>
          <w:sz w:val="24"/>
          <w:szCs w:val="24"/>
        </w:rPr>
      </w:pPr>
    </w:p>
    <w:p w14:paraId="57280EE1" w14:textId="77777777" w:rsidR="0051256A" w:rsidRPr="004044C0" w:rsidRDefault="0051256A" w:rsidP="00697E97">
      <w:pPr>
        <w:pStyle w:val="Prrafodelista"/>
        <w:numPr>
          <w:ilvl w:val="0"/>
          <w:numId w:val="24"/>
        </w:numPr>
        <w:pBdr>
          <w:top w:val="nil"/>
          <w:left w:val="nil"/>
          <w:bottom w:val="nil"/>
          <w:right w:val="nil"/>
          <w:between w:val="nil"/>
        </w:pBdr>
        <w:tabs>
          <w:tab w:val="left" w:pos="142"/>
          <w:tab w:val="left" w:pos="284"/>
        </w:tabs>
        <w:spacing w:after="0" w:line="360" w:lineRule="auto"/>
        <w:jc w:val="both"/>
        <w:rPr>
          <w:rFonts w:ascii="Arial Nova Light" w:eastAsia="Arial Nova" w:hAnsi="Arial Nova Light" w:cs="Arial Nova"/>
          <w:bCs/>
          <w:color w:val="000000" w:themeColor="text1"/>
          <w:sz w:val="24"/>
          <w:szCs w:val="24"/>
        </w:rPr>
      </w:pPr>
      <w:r w:rsidRPr="004044C0">
        <w:rPr>
          <w:rFonts w:ascii="Arial Nova Light" w:hAnsi="Arial Nova Light"/>
          <w:sz w:val="24"/>
          <w:szCs w:val="24"/>
        </w:rPr>
        <w:t>Por mandato constitucional, las mesas directivas de casilla son órganos electorales integrados por ciudadanos, facultados para recibir la votación de los ciudadanos durante la jornada electoral y realizar el escrutinio y cómputo de los votos depositados en las urnas correspondientes a cada una de las elecciones de Gobernador, Diputados y Ayuntamientos, conforme al procedimiento establecido en la LEGIPE y la Ley Electoral.</w:t>
      </w:r>
    </w:p>
    <w:p w14:paraId="36CFC3E7" w14:textId="77777777" w:rsidR="0051256A" w:rsidRPr="004044C0" w:rsidRDefault="0051256A" w:rsidP="00697E97">
      <w:pPr>
        <w:pStyle w:val="Prrafodelista"/>
        <w:numPr>
          <w:ilvl w:val="0"/>
          <w:numId w:val="24"/>
        </w:numPr>
        <w:pBdr>
          <w:top w:val="nil"/>
          <w:left w:val="nil"/>
          <w:bottom w:val="nil"/>
          <w:right w:val="nil"/>
          <w:between w:val="nil"/>
        </w:pBdr>
        <w:tabs>
          <w:tab w:val="left" w:pos="142"/>
          <w:tab w:val="left" w:pos="284"/>
        </w:tabs>
        <w:spacing w:after="0" w:line="360" w:lineRule="auto"/>
        <w:jc w:val="both"/>
        <w:rPr>
          <w:rFonts w:ascii="Arial Nova Light" w:eastAsia="Arial Nova" w:hAnsi="Arial Nova Light" w:cs="Arial Nova"/>
          <w:bCs/>
          <w:color w:val="000000" w:themeColor="text1"/>
          <w:sz w:val="24"/>
          <w:szCs w:val="24"/>
        </w:rPr>
      </w:pPr>
      <w:r w:rsidRPr="004044C0">
        <w:rPr>
          <w:rFonts w:ascii="Arial Nova Light" w:hAnsi="Arial Nova Light"/>
          <w:sz w:val="24"/>
          <w:szCs w:val="24"/>
        </w:rPr>
        <w:t>Como autoridad electoral, las mesas directivas de casilla tienen a su cargo durante la jornada electoral, respetar y hacer respetar la libre emisión y efectividad del sufragio, garantizar el secreto del voto y asegurar la autenticidad del escrutinio y cómputo de las elecciones.</w:t>
      </w:r>
      <w:r w:rsidRPr="004044C0">
        <w:rPr>
          <w:rStyle w:val="Refdenotaalpie"/>
          <w:rFonts w:ascii="Arial Nova Light" w:hAnsi="Arial Nova Light"/>
          <w:sz w:val="24"/>
          <w:szCs w:val="24"/>
        </w:rPr>
        <w:footnoteReference w:id="23"/>
      </w:r>
    </w:p>
    <w:p w14:paraId="5B9B398D" w14:textId="77777777" w:rsidR="0051256A" w:rsidRPr="004044C0" w:rsidRDefault="0051256A" w:rsidP="00697E97">
      <w:pPr>
        <w:pStyle w:val="Prrafodelista"/>
        <w:numPr>
          <w:ilvl w:val="0"/>
          <w:numId w:val="24"/>
        </w:numPr>
        <w:pBdr>
          <w:top w:val="nil"/>
          <w:left w:val="nil"/>
          <w:bottom w:val="nil"/>
          <w:right w:val="nil"/>
          <w:between w:val="nil"/>
        </w:pBdr>
        <w:tabs>
          <w:tab w:val="left" w:pos="142"/>
          <w:tab w:val="left" w:pos="284"/>
        </w:tabs>
        <w:spacing w:after="0" w:line="360" w:lineRule="auto"/>
        <w:jc w:val="both"/>
        <w:rPr>
          <w:rFonts w:ascii="Arial Nova Light" w:eastAsia="Arial Nova" w:hAnsi="Arial Nova Light" w:cs="Arial Nova"/>
          <w:bCs/>
          <w:color w:val="000000" w:themeColor="text1"/>
          <w:sz w:val="24"/>
          <w:szCs w:val="24"/>
        </w:rPr>
      </w:pPr>
      <w:r w:rsidRPr="004044C0">
        <w:rPr>
          <w:rFonts w:ascii="Arial Nova Light" w:hAnsi="Arial Nova Light"/>
          <w:sz w:val="24"/>
          <w:szCs w:val="24"/>
        </w:rPr>
        <w:t xml:space="preserve">Las mesas directivas de casilla se integran con un </w:t>
      </w:r>
      <w:proofErr w:type="gramStart"/>
      <w:r w:rsidRPr="004044C0">
        <w:rPr>
          <w:rFonts w:ascii="Arial Nova Light" w:hAnsi="Arial Nova Light"/>
          <w:sz w:val="24"/>
          <w:szCs w:val="24"/>
        </w:rPr>
        <w:t>Presidente</w:t>
      </w:r>
      <w:proofErr w:type="gramEnd"/>
      <w:r w:rsidRPr="004044C0">
        <w:rPr>
          <w:rFonts w:ascii="Arial Nova Light" w:hAnsi="Arial Nova Light"/>
          <w:sz w:val="24"/>
          <w:szCs w:val="24"/>
        </w:rPr>
        <w:t xml:space="preserve">, un Secretario, dos Escrutadores y tres suplentes generales. En caso de celebración de elecciones federales y locales concurrentes, además de los funcionarios señalados se designa un </w:t>
      </w:r>
      <w:proofErr w:type="gramStart"/>
      <w:r w:rsidRPr="004044C0">
        <w:rPr>
          <w:rFonts w:ascii="Arial Nova Light" w:hAnsi="Arial Nova Light"/>
          <w:sz w:val="24"/>
          <w:szCs w:val="24"/>
        </w:rPr>
        <w:t>Secretario</w:t>
      </w:r>
      <w:proofErr w:type="gramEnd"/>
      <w:r w:rsidRPr="004044C0">
        <w:rPr>
          <w:rFonts w:ascii="Arial Nova Light" w:hAnsi="Arial Nova Light"/>
          <w:sz w:val="24"/>
          <w:szCs w:val="24"/>
        </w:rPr>
        <w:t xml:space="preserve"> y un Escrutador adicionales.</w:t>
      </w:r>
    </w:p>
    <w:p w14:paraId="6CFBBEBF" w14:textId="77777777" w:rsidR="0051256A" w:rsidRPr="004044C0" w:rsidRDefault="0051256A" w:rsidP="00697E97">
      <w:pPr>
        <w:pStyle w:val="Prrafodelista"/>
        <w:numPr>
          <w:ilvl w:val="0"/>
          <w:numId w:val="24"/>
        </w:numPr>
        <w:pBdr>
          <w:top w:val="nil"/>
          <w:left w:val="nil"/>
          <w:bottom w:val="nil"/>
          <w:right w:val="nil"/>
          <w:between w:val="nil"/>
        </w:pBdr>
        <w:tabs>
          <w:tab w:val="left" w:pos="142"/>
          <w:tab w:val="left" w:pos="284"/>
        </w:tabs>
        <w:spacing w:after="0" w:line="360" w:lineRule="auto"/>
        <w:jc w:val="both"/>
        <w:rPr>
          <w:rFonts w:ascii="Arial Nova Light" w:eastAsia="Arial Nova" w:hAnsi="Arial Nova Light" w:cs="Arial Nova"/>
          <w:bCs/>
          <w:color w:val="000000" w:themeColor="text1"/>
          <w:sz w:val="24"/>
          <w:szCs w:val="24"/>
        </w:rPr>
      </w:pPr>
      <w:r w:rsidRPr="004044C0">
        <w:rPr>
          <w:rFonts w:ascii="Arial Nova Light" w:hAnsi="Arial Nova Light"/>
          <w:sz w:val="24"/>
          <w:szCs w:val="24"/>
        </w:rPr>
        <w:t>En las elecciones locales concurrentes con la federal, las mesas directivas de casilla se integran y funcionan de conformidad con las disposiciones de la LEGIPE, los acuerdos que el Instituto Nacional Electoral emita para la integración de casillas únicas y los convenios que se escriban con el IEE.</w:t>
      </w:r>
    </w:p>
    <w:p w14:paraId="10D18E24" w14:textId="77777777" w:rsidR="0051256A" w:rsidRPr="004044C0" w:rsidRDefault="0051256A" w:rsidP="00697E97">
      <w:pPr>
        <w:pBdr>
          <w:top w:val="nil"/>
          <w:left w:val="nil"/>
          <w:bottom w:val="nil"/>
          <w:right w:val="nil"/>
          <w:between w:val="nil"/>
        </w:pBdr>
        <w:tabs>
          <w:tab w:val="left" w:pos="142"/>
          <w:tab w:val="left" w:pos="284"/>
        </w:tabs>
        <w:spacing w:after="0" w:line="360" w:lineRule="auto"/>
        <w:jc w:val="both"/>
        <w:rPr>
          <w:rFonts w:ascii="Arial Nova Light" w:eastAsia="Arial Nova" w:hAnsi="Arial Nova Light" w:cs="Arial Nova"/>
          <w:bCs/>
          <w:color w:val="000000" w:themeColor="text1"/>
          <w:sz w:val="24"/>
          <w:szCs w:val="24"/>
        </w:rPr>
      </w:pPr>
    </w:p>
    <w:p w14:paraId="5246AC28" w14:textId="77777777" w:rsidR="0051256A" w:rsidRPr="004044C0" w:rsidRDefault="0051256A" w:rsidP="00697E97">
      <w:pPr>
        <w:pBdr>
          <w:top w:val="nil"/>
          <w:left w:val="nil"/>
          <w:bottom w:val="nil"/>
          <w:right w:val="nil"/>
          <w:between w:val="nil"/>
        </w:pBdr>
        <w:tabs>
          <w:tab w:val="left" w:pos="142"/>
          <w:tab w:val="left" w:pos="284"/>
        </w:tabs>
        <w:spacing w:after="0" w:line="360" w:lineRule="auto"/>
        <w:jc w:val="both"/>
        <w:rPr>
          <w:rFonts w:ascii="Arial Nova Light" w:hAnsi="Arial Nova Light"/>
          <w:sz w:val="24"/>
          <w:szCs w:val="24"/>
        </w:rPr>
      </w:pPr>
      <w:r w:rsidRPr="004044C0">
        <w:rPr>
          <w:rFonts w:ascii="Arial Nova Light" w:hAnsi="Arial Nova Light"/>
          <w:sz w:val="24"/>
          <w:szCs w:val="24"/>
        </w:rPr>
        <w:t>De lo anterior, se colige que, en el estado de Aguascalientes, las mesas directivas de casilla son los órganos facultados para recibir la votación de los ciudadanos durante la jornada electoral y para llevar a cabo el escrutinio y cómputo de las elecciones.</w:t>
      </w:r>
    </w:p>
    <w:p w14:paraId="7C475365" w14:textId="77777777" w:rsidR="0051256A" w:rsidRPr="004044C0" w:rsidRDefault="0051256A" w:rsidP="00697E97">
      <w:pPr>
        <w:pBdr>
          <w:top w:val="nil"/>
          <w:left w:val="nil"/>
          <w:bottom w:val="nil"/>
          <w:right w:val="nil"/>
          <w:between w:val="nil"/>
        </w:pBdr>
        <w:tabs>
          <w:tab w:val="left" w:pos="142"/>
          <w:tab w:val="left" w:pos="284"/>
        </w:tabs>
        <w:spacing w:after="0" w:line="360" w:lineRule="auto"/>
        <w:jc w:val="both"/>
        <w:rPr>
          <w:rFonts w:ascii="Arial Nova Light" w:eastAsia="Arial Nova" w:hAnsi="Arial Nova Light" w:cs="Arial Nova"/>
          <w:bCs/>
          <w:color w:val="000000" w:themeColor="text1"/>
          <w:sz w:val="24"/>
          <w:szCs w:val="24"/>
        </w:rPr>
      </w:pPr>
    </w:p>
    <w:p w14:paraId="575733DD" w14:textId="77777777" w:rsidR="0051256A" w:rsidRPr="004044C0" w:rsidRDefault="0051256A" w:rsidP="00697E97">
      <w:pPr>
        <w:pBdr>
          <w:top w:val="nil"/>
          <w:left w:val="nil"/>
          <w:bottom w:val="nil"/>
          <w:right w:val="nil"/>
          <w:between w:val="nil"/>
        </w:pBdr>
        <w:tabs>
          <w:tab w:val="left" w:pos="142"/>
          <w:tab w:val="left" w:pos="284"/>
        </w:tabs>
        <w:spacing w:after="0" w:line="360" w:lineRule="auto"/>
        <w:jc w:val="both"/>
        <w:rPr>
          <w:rFonts w:ascii="Arial Nova Light" w:eastAsia="Arial Nova" w:hAnsi="Arial Nova Light" w:cs="Arial Nova"/>
          <w:bCs/>
          <w:color w:val="000000" w:themeColor="text1"/>
          <w:sz w:val="24"/>
          <w:szCs w:val="24"/>
        </w:rPr>
      </w:pPr>
      <w:r w:rsidRPr="004044C0">
        <w:rPr>
          <w:rFonts w:ascii="Arial Nova Light" w:hAnsi="Arial Nova Light"/>
          <w:sz w:val="24"/>
          <w:szCs w:val="24"/>
        </w:rPr>
        <w:t>Ahora bien, respecto a los requisitos</w:t>
      </w:r>
      <w:r w:rsidRPr="004044C0">
        <w:rPr>
          <w:rStyle w:val="Refdenotaalpie"/>
          <w:rFonts w:ascii="Arial Nova Light" w:hAnsi="Arial Nova Light"/>
          <w:sz w:val="24"/>
          <w:szCs w:val="24"/>
        </w:rPr>
        <w:footnoteReference w:id="24"/>
      </w:r>
      <w:r w:rsidRPr="004044C0">
        <w:rPr>
          <w:rFonts w:ascii="Arial Nova Light" w:hAnsi="Arial Nova Light"/>
          <w:sz w:val="24"/>
          <w:szCs w:val="24"/>
        </w:rPr>
        <w:t xml:space="preserve"> que se deben satisfacer para ser integrante de las mesas directivas de casilla son, entre otros, no ser servidor público de confianza con mando superior, ni tener cargo de dirección partidista de cualquier jerarquía.</w:t>
      </w:r>
    </w:p>
    <w:p w14:paraId="476D8DF6" w14:textId="77777777" w:rsidR="0051256A" w:rsidRPr="004044C0" w:rsidRDefault="0051256A" w:rsidP="00697E97">
      <w:pPr>
        <w:pBdr>
          <w:top w:val="nil"/>
          <w:left w:val="nil"/>
          <w:bottom w:val="nil"/>
          <w:right w:val="nil"/>
          <w:between w:val="nil"/>
        </w:pBdr>
        <w:tabs>
          <w:tab w:val="left" w:pos="142"/>
          <w:tab w:val="left" w:pos="284"/>
        </w:tabs>
        <w:spacing w:after="0" w:line="360" w:lineRule="auto"/>
        <w:jc w:val="both"/>
        <w:rPr>
          <w:rFonts w:ascii="Arial Nova Light" w:eastAsia="Arial Nova" w:hAnsi="Arial Nova Light" w:cs="Arial Nova"/>
          <w:bCs/>
          <w:color w:val="000000" w:themeColor="text1"/>
          <w:sz w:val="24"/>
          <w:szCs w:val="24"/>
        </w:rPr>
      </w:pPr>
    </w:p>
    <w:p w14:paraId="50EBE6B1" w14:textId="52A5F009" w:rsidR="0051256A" w:rsidRPr="004044C0" w:rsidRDefault="00CF223E" w:rsidP="00697E97">
      <w:pPr>
        <w:spacing w:line="360" w:lineRule="auto"/>
        <w:jc w:val="both"/>
        <w:rPr>
          <w:rFonts w:ascii="Arial Nova Light" w:hAnsi="Arial Nova Light"/>
          <w:bCs/>
          <w:color w:val="000000" w:themeColor="text1"/>
          <w:sz w:val="24"/>
          <w:szCs w:val="24"/>
        </w:rPr>
      </w:pPr>
      <w:r>
        <w:rPr>
          <w:rFonts w:ascii="Arial Nova Light" w:hAnsi="Arial Nova Light"/>
          <w:sz w:val="24"/>
          <w:szCs w:val="24"/>
        </w:rPr>
        <w:t>Entonces, respecto</w:t>
      </w:r>
      <w:r w:rsidR="0051256A" w:rsidRPr="004044C0">
        <w:rPr>
          <w:rFonts w:ascii="Arial Nova Light" w:hAnsi="Arial Nova Light"/>
          <w:sz w:val="24"/>
          <w:szCs w:val="24"/>
        </w:rPr>
        <w:t xml:space="preserve"> al elemento de la determinancia que se debe acreditar en la causal de nulidad, es de señalarse que no está expresamente previsto en el dispositivo legal que se analiza; no obstante, se requiere como elemento para la actualización de la causal de nulidad que se aborda en este apartado, toda vez que existe una presunción </w:t>
      </w:r>
      <w:r w:rsidR="0051256A" w:rsidRPr="0040664B">
        <w:rPr>
          <w:rFonts w:ascii="Arial Nova Light" w:hAnsi="Arial Nova Light"/>
          <w:i/>
          <w:iCs/>
          <w:sz w:val="24"/>
          <w:szCs w:val="24"/>
        </w:rPr>
        <w:t>iuris tantum</w:t>
      </w:r>
      <w:r w:rsidR="0051256A" w:rsidRPr="004044C0">
        <w:rPr>
          <w:rFonts w:ascii="Arial Nova Light" w:hAnsi="Arial Nova Light"/>
          <w:sz w:val="24"/>
          <w:szCs w:val="24"/>
        </w:rPr>
        <w:t xml:space="preserve"> de que las respectivas causas que provocan la sanción anulatoria, son determinantes para el resultado de la votación, salvo prueba en contrario, como ya fue referido.</w:t>
      </w:r>
    </w:p>
    <w:p w14:paraId="04FDE35B" w14:textId="77777777" w:rsidR="0051256A" w:rsidRPr="004044C0" w:rsidRDefault="0051256A" w:rsidP="00697E97">
      <w:pPr>
        <w:pStyle w:val="NormalWeb"/>
        <w:shd w:val="clear" w:color="auto" w:fill="FFFFFF"/>
        <w:spacing w:before="280" w:beforeAutospacing="0" w:after="280" w:afterAutospacing="0" w:line="360" w:lineRule="auto"/>
        <w:jc w:val="both"/>
        <w:rPr>
          <w:rFonts w:ascii="Arial Nova Light" w:hAnsi="Arial Nova Light"/>
        </w:rPr>
      </w:pPr>
      <w:r w:rsidRPr="004044C0">
        <w:rPr>
          <w:rFonts w:ascii="Arial Nova Light" w:hAnsi="Arial Nova Light"/>
        </w:rPr>
        <w:t xml:space="preserve">Así, el primero de los elementos de la causal en estudio, relacionado con la integración de la casilla </w:t>
      </w:r>
      <w:r w:rsidRPr="00EE4ADE">
        <w:rPr>
          <w:rFonts w:ascii="Arial Nova Light" w:hAnsi="Arial Nova Light"/>
          <w:b/>
          <w:bCs/>
        </w:rPr>
        <w:t>461 contigua 2,</w:t>
      </w:r>
      <w:r w:rsidRPr="004044C0">
        <w:rPr>
          <w:rFonts w:ascii="Arial Nova Light" w:hAnsi="Arial Nova Light"/>
        </w:rPr>
        <w:t xml:space="preserve"> se encuentra plenamente acreditado.</w:t>
      </w:r>
    </w:p>
    <w:p w14:paraId="1B07BF60" w14:textId="460050DC" w:rsidR="0051256A" w:rsidRDefault="0051256A" w:rsidP="00697E97">
      <w:pPr>
        <w:pStyle w:val="NormalWeb"/>
        <w:shd w:val="clear" w:color="auto" w:fill="FFFFFF"/>
        <w:spacing w:before="280" w:beforeAutospacing="0" w:after="280" w:afterAutospacing="0" w:line="360" w:lineRule="auto"/>
        <w:jc w:val="both"/>
        <w:rPr>
          <w:rFonts w:ascii="Arial Nova Light" w:hAnsi="Arial Nova Light"/>
        </w:rPr>
      </w:pPr>
      <w:r w:rsidRPr="004044C0">
        <w:rPr>
          <w:rFonts w:ascii="Arial Nova Light" w:hAnsi="Arial Nova Light"/>
        </w:rPr>
        <w:t>Al respecto, está demostrado que el C. Sergio Castro Méndez actuó como primer escrutador en esa casilla durante la jornada electoral y en el escrutinio y cómputo de votos, tal como se advierte de las copias certificadas del acta de la jornada electoral y del acta de escrutinio y cómputo de casilla en la elección del Ayuntamiento de Tepezalá que corren agregadas en autos del expediente que nos ocupa, documentales públicas que de conformidad con lo dispuesto por los artículos 17 fracción II, 18, fracción I y 23 párrafo segundo de la Ley de Medios, tienen valor probatorio pleno, de las que se advierte en los apartados relativos a los nombres de los funcionarios de la mesa directiva de casilla el nombre y rúbrica de</w:t>
      </w:r>
      <w:r w:rsidR="0040664B">
        <w:rPr>
          <w:rFonts w:ascii="Arial Nova Light" w:hAnsi="Arial Nova Light"/>
        </w:rPr>
        <w:t>l mencionado ciudadano</w:t>
      </w:r>
      <w:r w:rsidRPr="004044C0">
        <w:rPr>
          <w:rFonts w:ascii="Arial Nova Light" w:hAnsi="Arial Nova Light"/>
        </w:rPr>
        <w:t>.</w:t>
      </w:r>
    </w:p>
    <w:p w14:paraId="4BA534F0" w14:textId="1184B8E2" w:rsidR="00735106" w:rsidRPr="004044C0" w:rsidRDefault="00735106" w:rsidP="00697E97">
      <w:pPr>
        <w:pStyle w:val="NormalWeb"/>
        <w:shd w:val="clear" w:color="auto" w:fill="FFFFFF"/>
        <w:spacing w:before="280" w:beforeAutospacing="0" w:after="280" w:afterAutospacing="0" w:line="360" w:lineRule="auto"/>
        <w:jc w:val="both"/>
        <w:rPr>
          <w:rFonts w:ascii="Arial Nova Light" w:hAnsi="Arial Nova Light"/>
        </w:rPr>
      </w:pPr>
      <w:r>
        <w:rPr>
          <w:rFonts w:ascii="Arial Nova Light" w:hAnsi="Arial Nova Light"/>
        </w:rPr>
        <w:t xml:space="preserve">Ahora bien, el promovente señala que el C. Sergio Castro Méndez, fue postulado como candidato a </w:t>
      </w:r>
      <w:r w:rsidR="00AD48BB">
        <w:rPr>
          <w:rFonts w:ascii="Arial Nova Light" w:hAnsi="Arial Nova Light"/>
        </w:rPr>
        <w:t xml:space="preserve">Segundo Regidor dentro de la Planilla Postulada (MR) por el Partido FxM, </w:t>
      </w:r>
      <w:r w:rsidR="004D2BF4">
        <w:rPr>
          <w:rFonts w:ascii="Arial Nova Light" w:hAnsi="Arial Nova Light"/>
        </w:rPr>
        <w:t>lo cual puede ser verificado en el listado de candidatos postulados</w:t>
      </w:r>
      <w:r w:rsidR="004D2BF4">
        <w:rPr>
          <w:rStyle w:val="Refdenotaalpie"/>
          <w:rFonts w:ascii="Arial Nova Light" w:hAnsi="Arial Nova Light"/>
        </w:rPr>
        <w:footnoteReference w:id="25"/>
      </w:r>
      <w:r w:rsidR="004D2BF4">
        <w:rPr>
          <w:rFonts w:ascii="Arial Nova Light" w:hAnsi="Arial Nova Light"/>
        </w:rPr>
        <w:t xml:space="preserve">, en el que efectivamente se encuentra su registro como candidato. </w:t>
      </w:r>
    </w:p>
    <w:p w14:paraId="13458AE3" w14:textId="4D12A622" w:rsidR="0051256A" w:rsidRPr="004044C0" w:rsidRDefault="004D2BF4" w:rsidP="00697E97">
      <w:pPr>
        <w:pStyle w:val="NormalWeb"/>
        <w:shd w:val="clear" w:color="auto" w:fill="FFFFFF"/>
        <w:spacing w:before="280" w:beforeAutospacing="0" w:after="280" w:afterAutospacing="0" w:line="360" w:lineRule="auto"/>
        <w:jc w:val="both"/>
        <w:rPr>
          <w:rFonts w:ascii="Arial Nova Light" w:hAnsi="Arial Nova Light"/>
        </w:rPr>
      </w:pPr>
      <w:r>
        <w:rPr>
          <w:rFonts w:ascii="Arial Nova Light" w:hAnsi="Arial Nova Light"/>
        </w:rPr>
        <w:t>De tal suerte que</w:t>
      </w:r>
      <w:r w:rsidR="0051256A" w:rsidRPr="004044C0">
        <w:rPr>
          <w:rFonts w:ascii="Arial Nova Light" w:hAnsi="Arial Nova Light"/>
        </w:rPr>
        <w:t xml:space="preserve"> está probado que el C. Sergio </w:t>
      </w:r>
      <w:r w:rsidR="0051256A" w:rsidRPr="003125BE">
        <w:rPr>
          <w:rFonts w:ascii="Arial Nova Light" w:hAnsi="Arial Nova Light"/>
        </w:rPr>
        <w:t>Castro Méndez tuvo el carácter de candidat</w:t>
      </w:r>
      <w:r w:rsidR="00EE4ADE" w:rsidRPr="003125BE">
        <w:rPr>
          <w:rFonts w:ascii="Arial Nova Light" w:hAnsi="Arial Nova Light"/>
        </w:rPr>
        <w:t xml:space="preserve">o </w:t>
      </w:r>
      <w:r w:rsidR="0051256A" w:rsidRPr="003125BE">
        <w:rPr>
          <w:rFonts w:ascii="Arial Nova Light" w:hAnsi="Arial Nova Light"/>
        </w:rPr>
        <w:t>postulad</w:t>
      </w:r>
      <w:r w:rsidR="00EE4ADE" w:rsidRPr="003125BE">
        <w:rPr>
          <w:rFonts w:ascii="Arial Nova Light" w:hAnsi="Arial Nova Light"/>
        </w:rPr>
        <w:t>o</w:t>
      </w:r>
      <w:r w:rsidR="0051256A" w:rsidRPr="003125BE">
        <w:rPr>
          <w:rFonts w:ascii="Arial Nova Light" w:hAnsi="Arial Nova Light"/>
        </w:rPr>
        <w:t xml:space="preserve"> por el partido político Fuerza por México, para el cargo de </w:t>
      </w:r>
      <w:r w:rsidR="000E4F7E" w:rsidRPr="003125BE">
        <w:rPr>
          <w:rFonts w:ascii="Arial Nova Light" w:hAnsi="Arial Nova Light"/>
        </w:rPr>
        <w:t xml:space="preserve">segundo </w:t>
      </w:r>
      <w:r w:rsidR="0051256A" w:rsidRPr="003125BE">
        <w:rPr>
          <w:rFonts w:ascii="Arial Nova Light" w:hAnsi="Arial Nova Light"/>
        </w:rPr>
        <w:t xml:space="preserve">regidor </w:t>
      </w:r>
      <w:r w:rsidR="000E4F7E" w:rsidRPr="003125BE">
        <w:rPr>
          <w:rFonts w:ascii="Arial Nova Light" w:hAnsi="Arial Nova Light"/>
        </w:rPr>
        <w:lastRenderedPageBreak/>
        <w:t xml:space="preserve">suplente </w:t>
      </w:r>
      <w:r w:rsidR="0051256A" w:rsidRPr="003125BE">
        <w:rPr>
          <w:rFonts w:ascii="Arial Nova Light" w:hAnsi="Arial Nova Light"/>
        </w:rPr>
        <w:t>para integrar el Ayuntamiento de Tepezalá, como se advierte de las copias certificadas de la Resolución del Consejo General del IEE identificada con el número</w:t>
      </w:r>
      <w:r w:rsidR="0040664B" w:rsidRPr="0040664B">
        <w:rPr>
          <w:rFonts w:ascii="Arial Nova Light" w:hAnsi="Arial Nova Light"/>
          <w:color w:val="FF0000"/>
        </w:rPr>
        <w:t xml:space="preserve"> </w:t>
      </w:r>
      <w:r w:rsidR="006B0189" w:rsidRPr="00463197">
        <w:rPr>
          <w:rFonts w:ascii="Arial Nova Light" w:hAnsi="Arial Nova Light"/>
          <w:color w:val="000000" w:themeColor="text1"/>
        </w:rPr>
        <w:t>C</w:t>
      </w:r>
      <w:r w:rsidR="00463197" w:rsidRPr="00463197">
        <w:rPr>
          <w:rFonts w:ascii="Arial Nova Light" w:hAnsi="Arial Nova Light"/>
          <w:color w:val="000000" w:themeColor="text1"/>
        </w:rPr>
        <w:t>ME-TPZ-R-08/21</w:t>
      </w:r>
      <w:r w:rsidR="0051256A" w:rsidRPr="00463197">
        <w:rPr>
          <w:rFonts w:ascii="Arial Nova Light" w:hAnsi="Arial Nova Light"/>
          <w:color w:val="000000" w:themeColor="text1"/>
        </w:rPr>
        <w:t xml:space="preserve"> mediante la cual se declaró </w:t>
      </w:r>
      <w:r w:rsidR="0051256A" w:rsidRPr="003125BE">
        <w:rPr>
          <w:rFonts w:ascii="Arial Nova Light" w:hAnsi="Arial Nova Light"/>
        </w:rPr>
        <w:t>la procedencia del registro de las listas de regidores por el principio de representación proporcional para integrar los ayuntamientos de</w:t>
      </w:r>
      <w:r w:rsidR="0051256A" w:rsidRPr="004044C0">
        <w:rPr>
          <w:rFonts w:ascii="Arial Nova Light" w:hAnsi="Arial Nova Light"/>
        </w:rPr>
        <w:t xml:space="preserve"> los municipios del estado</w:t>
      </w:r>
      <w:r w:rsidR="0051256A" w:rsidRPr="007A38BA">
        <w:rPr>
          <w:rFonts w:ascii="Arial Nova Light" w:hAnsi="Arial Nova Light"/>
          <w:color w:val="000000" w:themeColor="text1"/>
        </w:rPr>
        <w:t>, presentadas por el</w:t>
      </w:r>
      <w:r w:rsidR="007A38BA" w:rsidRPr="007A38BA">
        <w:rPr>
          <w:rFonts w:ascii="Arial Nova Light" w:hAnsi="Arial Nova Light"/>
          <w:color w:val="000000" w:themeColor="text1"/>
        </w:rPr>
        <w:t xml:space="preserve"> partido Fuerza por México,</w:t>
      </w:r>
      <w:r w:rsidR="0051256A" w:rsidRPr="007A38BA">
        <w:rPr>
          <w:rFonts w:ascii="Arial Nova Light" w:hAnsi="Arial Nova Light"/>
          <w:color w:val="000000" w:themeColor="text1"/>
        </w:rPr>
        <w:t xml:space="preserve"> </w:t>
      </w:r>
      <w:r w:rsidR="0051256A" w:rsidRPr="004044C0">
        <w:rPr>
          <w:rFonts w:ascii="Arial Nova Light" w:hAnsi="Arial Nova Light"/>
        </w:rPr>
        <w:t>para participar en el actual proceso electoral, en los términos siguientes:</w:t>
      </w:r>
    </w:p>
    <w:p w14:paraId="6DEDE51A" w14:textId="4719135B" w:rsidR="0051256A" w:rsidRPr="004044C0" w:rsidRDefault="0051256A" w:rsidP="00697E97">
      <w:pPr>
        <w:pStyle w:val="NormalWeb"/>
        <w:shd w:val="clear" w:color="auto" w:fill="FFFFFF"/>
        <w:spacing w:before="280" w:beforeAutospacing="0" w:after="280" w:afterAutospacing="0" w:line="360" w:lineRule="auto"/>
        <w:jc w:val="both"/>
        <w:rPr>
          <w:rFonts w:ascii="Arial Nova Light" w:hAnsi="Arial Nova Light"/>
        </w:rPr>
      </w:pPr>
      <w:r w:rsidRPr="004044C0">
        <w:rPr>
          <w:rFonts w:ascii="Arial Nova Light" w:hAnsi="Arial Nova Light"/>
        </w:rPr>
        <w:t xml:space="preserve">En ese contexto, se parte de la base que para la designación de los funcionarios de las mesas directivas de casilla en la elección del Ayuntamiento de Tepezalá, por ser elección concurrente, se debe ajustar a lo </w:t>
      </w:r>
      <w:r w:rsidRPr="00953A15">
        <w:rPr>
          <w:rFonts w:ascii="Arial Nova Light" w:hAnsi="Arial Nova Light"/>
          <w:color w:val="000000" w:themeColor="text1"/>
        </w:rPr>
        <w:t xml:space="preserve">previsto en los artículos 83, 253 y 254 de </w:t>
      </w:r>
      <w:r w:rsidRPr="004044C0">
        <w:rPr>
          <w:rFonts w:ascii="Arial Nova Light" w:hAnsi="Arial Nova Light"/>
        </w:rPr>
        <w:t xml:space="preserve">la LGIPE, ya que conforme tales preceptos normativos, relacionados con la causal de nulidad en estudio, debe entenderse que las “personas u organismos distintos a los facultados por la Ley Electoral” a las que se refiere la fracción V del artículo </w:t>
      </w:r>
      <w:r w:rsidR="006B3AF9">
        <w:rPr>
          <w:rFonts w:ascii="Arial Nova Light" w:hAnsi="Arial Nova Light"/>
        </w:rPr>
        <w:t>349</w:t>
      </w:r>
      <w:r w:rsidRPr="004044C0">
        <w:rPr>
          <w:rFonts w:ascii="Arial Nova Light" w:hAnsi="Arial Nova Light"/>
        </w:rPr>
        <w:t xml:space="preserve"> </w:t>
      </w:r>
      <w:r w:rsidR="006B3AF9">
        <w:rPr>
          <w:rFonts w:ascii="Arial Nova Light" w:hAnsi="Arial Nova Light"/>
        </w:rPr>
        <w:t>del Código Electoral Local</w:t>
      </w:r>
      <w:r w:rsidRPr="004044C0">
        <w:rPr>
          <w:rFonts w:ascii="Arial Nova Light" w:hAnsi="Arial Nova Light"/>
        </w:rPr>
        <w:t>, son aqu</w:t>
      </w:r>
      <w:r w:rsidR="0040664B">
        <w:rPr>
          <w:rFonts w:ascii="Arial Nova Light" w:hAnsi="Arial Nova Light"/>
        </w:rPr>
        <w:t>é</w:t>
      </w:r>
      <w:r w:rsidRPr="004044C0">
        <w:rPr>
          <w:rFonts w:ascii="Arial Nova Light" w:hAnsi="Arial Nova Light"/>
        </w:rPr>
        <w:t>llas que no han sido designadas para el desempeño de algún cargo como funcionario de la mesa directiva de casilla, conforme al procedimiento y requisitos previstos en los dispositivos mencionados.</w:t>
      </w:r>
    </w:p>
    <w:p w14:paraId="5A7B10F4" w14:textId="77777777" w:rsidR="0051256A" w:rsidRPr="004044C0" w:rsidRDefault="0051256A" w:rsidP="00697E97">
      <w:pPr>
        <w:pStyle w:val="NormalWeb"/>
        <w:shd w:val="clear" w:color="auto" w:fill="FFFFFF"/>
        <w:spacing w:before="280" w:beforeAutospacing="0" w:after="280" w:afterAutospacing="0" w:line="360" w:lineRule="auto"/>
        <w:jc w:val="both"/>
        <w:rPr>
          <w:rFonts w:ascii="Arial Nova Light" w:hAnsi="Arial Nova Light"/>
        </w:rPr>
      </w:pPr>
      <w:r w:rsidRPr="004044C0">
        <w:rPr>
          <w:rFonts w:ascii="Arial Nova Light" w:hAnsi="Arial Nova Light"/>
        </w:rPr>
        <w:t>Ahora bien, en el caso debe considerarse que el artículo 87 de la LGIPE, prevé como atribuciones de los escrutadores las siguientes:</w:t>
      </w:r>
    </w:p>
    <w:p w14:paraId="3E4639E1" w14:textId="77777777" w:rsidR="0051256A" w:rsidRPr="004044C0" w:rsidRDefault="0051256A" w:rsidP="00697E97">
      <w:pPr>
        <w:pStyle w:val="NormalWeb"/>
        <w:numPr>
          <w:ilvl w:val="0"/>
          <w:numId w:val="25"/>
        </w:numPr>
        <w:shd w:val="clear" w:color="auto" w:fill="FFFFFF"/>
        <w:spacing w:before="280" w:beforeAutospacing="0" w:after="280" w:afterAutospacing="0" w:line="360" w:lineRule="auto"/>
        <w:jc w:val="both"/>
        <w:rPr>
          <w:rFonts w:ascii="Arial Nova Light" w:hAnsi="Arial Nova Light"/>
        </w:rPr>
      </w:pPr>
      <w:r w:rsidRPr="004044C0">
        <w:rPr>
          <w:rFonts w:ascii="Arial Nova Light" w:hAnsi="Arial Nova Light"/>
        </w:rPr>
        <w:t>Contar la cantidad de boletas depositadas en cada urna, y el número de electores que votaron conforme a las marcas asentadas en la lista nominal de electores, cerciorándose de que ambas cifras sean coincidentes y, en caso de no serlo, consignar el hecho.</w:t>
      </w:r>
    </w:p>
    <w:p w14:paraId="27275364" w14:textId="77777777" w:rsidR="0051256A" w:rsidRPr="004044C0" w:rsidRDefault="0051256A" w:rsidP="00697E97">
      <w:pPr>
        <w:pStyle w:val="NormalWeb"/>
        <w:numPr>
          <w:ilvl w:val="0"/>
          <w:numId w:val="25"/>
        </w:numPr>
        <w:shd w:val="clear" w:color="auto" w:fill="FFFFFF"/>
        <w:spacing w:before="280" w:beforeAutospacing="0" w:after="280" w:afterAutospacing="0" w:line="360" w:lineRule="auto"/>
        <w:jc w:val="both"/>
        <w:rPr>
          <w:rFonts w:ascii="Arial Nova Light" w:hAnsi="Arial Nova Light"/>
        </w:rPr>
      </w:pPr>
      <w:r w:rsidRPr="004044C0">
        <w:rPr>
          <w:rFonts w:ascii="Arial Nova Light" w:hAnsi="Arial Nova Light"/>
        </w:rPr>
        <w:t>Contar el número de votos emitidos en favor de cada candidato, fórmula, o lista regional.</w:t>
      </w:r>
    </w:p>
    <w:p w14:paraId="2AB6F753" w14:textId="77777777" w:rsidR="0051256A" w:rsidRPr="004044C0" w:rsidRDefault="0051256A" w:rsidP="00697E97">
      <w:pPr>
        <w:pStyle w:val="NormalWeb"/>
        <w:numPr>
          <w:ilvl w:val="0"/>
          <w:numId w:val="25"/>
        </w:numPr>
        <w:shd w:val="clear" w:color="auto" w:fill="FFFFFF"/>
        <w:spacing w:before="280" w:beforeAutospacing="0" w:after="280" w:afterAutospacing="0" w:line="360" w:lineRule="auto"/>
        <w:jc w:val="both"/>
        <w:rPr>
          <w:rFonts w:ascii="Arial Nova Light" w:hAnsi="Arial Nova Light"/>
        </w:rPr>
      </w:pPr>
      <w:r w:rsidRPr="004044C0">
        <w:rPr>
          <w:rFonts w:ascii="Arial Nova Light" w:hAnsi="Arial Nova Light"/>
        </w:rPr>
        <w:t>Auxiliar al presidente o al secretario en las actividades que les encomienden.</w:t>
      </w:r>
    </w:p>
    <w:p w14:paraId="483AF661" w14:textId="77777777" w:rsidR="0051256A" w:rsidRPr="004044C0" w:rsidRDefault="0051256A" w:rsidP="00697E97">
      <w:pPr>
        <w:pStyle w:val="NormalWeb"/>
        <w:numPr>
          <w:ilvl w:val="0"/>
          <w:numId w:val="25"/>
        </w:numPr>
        <w:shd w:val="clear" w:color="auto" w:fill="FFFFFF"/>
        <w:spacing w:before="280" w:beforeAutospacing="0" w:after="280" w:afterAutospacing="0" w:line="360" w:lineRule="auto"/>
        <w:jc w:val="both"/>
        <w:rPr>
          <w:rFonts w:ascii="Arial Nova Light" w:hAnsi="Arial Nova Light"/>
        </w:rPr>
      </w:pPr>
      <w:r w:rsidRPr="004044C0">
        <w:rPr>
          <w:rFonts w:ascii="Arial Nova Light" w:hAnsi="Arial Nova Light"/>
        </w:rPr>
        <w:t>Las demás que les confiera la LGIPE.</w:t>
      </w:r>
    </w:p>
    <w:p w14:paraId="190ACF2B" w14:textId="77777777" w:rsidR="0051256A" w:rsidRPr="004044C0" w:rsidRDefault="0051256A" w:rsidP="00697E97">
      <w:pPr>
        <w:pStyle w:val="NormalWeb"/>
        <w:shd w:val="clear" w:color="auto" w:fill="FFFFFF"/>
        <w:spacing w:before="280" w:beforeAutospacing="0" w:after="280" w:afterAutospacing="0" w:line="360" w:lineRule="auto"/>
        <w:jc w:val="both"/>
        <w:rPr>
          <w:rFonts w:ascii="Arial Nova Light" w:hAnsi="Arial Nova Light"/>
        </w:rPr>
      </w:pPr>
      <w:r w:rsidRPr="004044C0">
        <w:rPr>
          <w:rFonts w:ascii="Arial Nova Light" w:hAnsi="Arial Nova Light"/>
        </w:rPr>
        <w:t>De las funciones que desempeña el escrutador en la mesa directiva de casilla durante la jornada electoral se advierte que, en cumplimiento al principio de certeza, los ciudadanos que sean designados para ese cargo, deben estar exentos de vínculos con alguno de los partidos o coaliciones contendientes, que pudieran afectar la imparcialidad de su actuación, por ello el establecimiento del requisito de no tener cargo de dirección partidista de cualquier jerarquía para integrar una mesa directiva de casilla.</w:t>
      </w:r>
    </w:p>
    <w:p w14:paraId="4EBA55A0" w14:textId="7582FCC0" w:rsidR="0051256A" w:rsidRPr="004044C0" w:rsidRDefault="0051256A" w:rsidP="00697E97">
      <w:pPr>
        <w:pStyle w:val="NormalWeb"/>
        <w:shd w:val="clear" w:color="auto" w:fill="FFFFFF"/>
        <w:spacing w:before="280" w:beforeAutospacing="0" w:after="280" w:afterAutospacing="0" w:line="360" w:lineRule="auto"/>
        <w:jc w:val="both"/>
        <w:rPr>
          <w:rFonts w:ascii="Arial Nova Light" w:hAnsi="Arial Nova Light"/>
        </w:rPr>
      </w:pPr>
      <w:r w:rsidRPr="003125BE">
        <w:rPr>
          <w:rFonts w:ascii="Arial Nova Light" w:hAnsi="Arial Nova Light"/>
        </w:rPr>
        <w:lastRenderedPageBreak/>
        <w:t xml:space="preserve">Lo anterior, se fortalece con lo </w:t>
      </w:r>
      <w:r w:rsidRPr="00664150">
        <w:rPr>
          <w:rFonts w:ascii="Arial Nova Light" w:hAnsi="Arial Nova Light"/>
          <w:color w:val="000000" w:themeColor="text1"/>
        </w:rPr>
        <w:t>previsto por el artículo 2</w:t>
      </w:r>
      <w:r w:rsidR="00664150" w:rsidRPr="00664150">
        <w:rPr>
          <w:rFonts w:ascii="Arial Nova Light" w:hAnsi="Arial Nova Light"/>
          <w:color w:val="000000" w:themeColor="text1"/>
        </w:rPr>
        <w:t>54</w:t>
      </w:r>
      <w:r w:rsidRPr="00664150">
        <w:rPr>
          <w:rFonts w:ascii="Arial Nova Light" w:hAnsi="Arial Nova Light"/>
          <w:color w:val="000000" w:themeColor="text1"/>
        </w:rPr>
        <w:t xml:space="preserve">, numeral </w:t>
      </w:r>
      <w:r w:rsidR="00664150" w:rsidRPr="00664150">
        <w:rPr>
          <w:rFonts w:ascii="Arial Nova Light" w:hAnsi="Arial Nova Light"/>
          <w:color w:val="000000" w:themeColor="text1"/>
        </w:rPr>
        <w:t>3</w:t>
      </w:r>
      <w:r w:rsidRPr="00664150">
        <w:rPr>
          <w:rFonts w:ascii="Arial Nova Light" w:hAnsi="Arial Nova Light"/>
          <w:color w:val="000000" w:themeColor="text1"/>
        </w:rPr>
        <w:t xml:space="preserve"> de la L</w:t>
      </w:r>
      <w:r w:rsidR="00664150" w:rsidRPr="00664150">
        <w:rPr>
          <w:rFonts w:ascii="Arial Nova Light" w:hAnsi="Arial Nova Light"/>
          <w:color w:val="000000" w:themeColor="text1"/>
        </w:rPr>
        <w:t>GIPE</w:t>
      </w:r>
      <w:r w:rsidRPr="00664150">
        <w:rPr>
          <w:rFonts w:ascii="Arial Nova Light" w:hAnsi="Arial Nova Light"/>
          <w:color w:val="000000" w:themeColor="text1"/>
        </w:rPr>
        <w:t xml:space="preserve">, </w:t>
      </w:r>
      <w:r w:rsidRPr="003125BE">
        <w:rPr>
          <w:rFonts w:ascii="Arial Nova Light" w:hAnsi="Arial Nova Light"/>
        </w:rPr>
        <w:t>al</w:t>
      </w:r>
      <w:r w:rsidRPr="004044C0">
        <w:rPr>
          <w:rFonts w:ascii="Arial Nova Light" w:hAnsi="Arial Nova Light"/>
        </w:rPr>
        <w:t xml:space="preserve"> establecer dentro de los supuestos de sustitución de funcionarios de mesas directivas de casilla, la prohibición de que recaigan nombramientos en los representantes de partidos políticos o candidatos independientes.</w:t>
      </w:r>
    </w:p>
    <w:p w14:paraId="5D73AD05" w14:textId="7F3FE040" w:rsidR="0051256A" w:rsidRPr="004044C0" w:rsidRDefault="0051256A" w:rsidP="00697E97">
      <w:pPr>
        <w:pStyle w:val="NormalWeb"/>
        <w:shd w:val="clear" w:color="auto" w:fill="FFFFFF"/>
        <w:spacing w:before="280" w:beforeAutospacing="0" w:after="280" w:afterAutospacing="0" w:line="360" w:lineRule="auto"/>
        <w:jc w:val="both"/>
        <w:rPr>
          <w:rFonts w:ascii="Arial Nova Light" w:hAnsi="Arial Nova Light"/>
        </w:rPr>
      </w:pPr>
      <w:r w:rsidRPr="004044C0">
        <w:rPr>
          <w:rFonts w:ascii="Arial Nova Light" w:hAnsi="Arial Nova Light"/>
        </w:rPr>
        <w:t xml:space="preserve">En el caso </w:t>
      </w:r>
      <w:r w:rsidRPr="00ED186C">
        <w:rPr>
          <w:rFonts w:ascii="Arial Nova Light" w:hAnsi="Arial Nova Light"/>
        </w:rPr>
        <w:t>concreto, se encuentra acreditado que el C. Sergio Castro Méndez, quien actuó como segund</w:t>
      </w:r>
      <w:r w:rsidR="0040664B">
        <w:rPr>
          <w:rFonts w:ascii="Arial Nova Light" w:hAnsi="Arial Nova Light"/>
        </w:rPr>
        <w:t>o</w:t>
      </w:r>
      <w:r w:rsidRPr="00ED186C">
        <w:rPr>
          <w:rFonts w:ascii="Arial Nova Light" w:hAnsi="Arial Nova Light"/>
        </w:rPr>
        <w:t xml:space="preserve"> escrutador </w:t>
      </w:r>
      <w:r w:rsidR="003125BE" w:rsidRPr="00ED186C">
        <w:rPr>
          <w:rFonts w:ascii="Arial Nova Light" w:hAnsi="Arial Nova Light"/>
        </w:rPr>
        <w:t xml:space="preserve">en la </w:t>
      </w:r>
      <w:r w:rsidR="00ED186C" w:rsidRPr="00ED186C">
        <w:rPr>
          <w:rFonts w:ascii="Arial Nova Light" w:hAnsi="Arial Nova Light"/>
        </w:rPr>
        <w:t xml:space="preserve">casilla </w:t>
      </w:r>
      <w:r w:rsidR="00ED186C" w:rsidRPr="00ED186C">
        <w:rPr>
          <w:rFonts w:ascii="Arial Nova Light" w:hAnsi="Arial Nova Light"/>
          <w:b/>
          <w:bCs/>
        </w:rPr>
        <w:t>461</w:t>
      </w:r>
      <w:r w:rsidR="003125BE" w:rsidRPr="00ED186C">
        <w:rPr>
          <w:rFonts w:ascii="Arial Nova Light" w:hAnsi="Arial Nova Light"/>
          <w:b/>
          <w:bCs/>
        </w:rPr>
        <w:t xml:space="preserve"> contigua 2 </w:t>
      </w:r>
      <w:r w:rsidRPr="00ED186C">
        <w:rPr>
          <w:rFonts w:ascii="Arial Nova Light" w:hAnsi="Arial Nova Light"/>
        </w:rPr>
        <w:t xml:space="preserve">durante la jornada electoral, </w:t>
      </w:r>
      <w:r w:rsidR="008D0406" w:rsidRPr="00ED186C">
        <w:rPr>
          <w:rFonts w:ascii="Arial Nova Light" w:hAnsi="Arial Nova Light"/>
        </w:rPr>
        <w:t xml:space="preserve">también fue registrado como </w:t>
      </w:r>
      <w:r w:rsidRPr="00ED186C">
        <w:rPr>
          <w:rFonts w:ascii="Arial Nova Light" w:hAnsi="Arial Nova Light"/>
        </w:rPr>
        <w:t>candidat</w:t>
      </w:r>
      <w:r w:rsidR="008D0406" w:rsidRPr="00ED186C">
        <w:rPr>
          <w:rFonts w:ascii="Arial Nova Light" w:hAnsi="Arial Nova Light"/>
        </w:rPr>
        <w:t>o</w:t>
      </w:r>
      <w:r w:rsidRPr="00ED186C">
        <w:rPr>
          <w:rFonts w:ascii="Arial Nova Light" w:hAnsi="Arial Nova Light"/>
        </w:rPr>
        <w:t xml:space="preserve"> postulad</w:t>
      </w:r>
      <w:r w:rsidR="008D0406" w:rsidRPr="00ED186C">
        <w:rPr>
          <w:rFonts w:ascii="Arial Nova Light" w:hAnsi="Arial Nova Light"/>
        </w:rPr>
        <w:t>o</w:t>
      </w:r>
      <w:r w:rsidRPr="00ED186C">
        <w:rPr>
          <w:rFonts w:ascii="Arial Nova Light" w:hAnsi="Arial Nova Light"/>
        </w:rPr>
        <w:t xml:space="preserve"> por</w:t>
      </w:r>
      <w:r w:rsidR="008D0406" w:rsidRPr="00ED186C">
        <w:rPr>
          <w:rFonts w:ascii="Arial Nova Light" w:hAnsi="Arial Nova Light"/>
        </w:rPr>
        <w:t xml:space="preserve"> Fuerza por México</w:t>
      </w:r>
      <w:r w:rsidRPr="00ED186C">
        <w:rPr>
          <w:rFonts w:ascii="Arial Nova Light" w:hAnsi="Arial Nova Light"/>
        </w:rPr>
        <w:t xml:space="preserve">, para el cargo de </w:t>
      </w:r>
      <w:r w:rsidR="008D0406" w:rsidRPr="00ED186C">
        <w:rPr>
          <w:rFonts w:ascii="Arial Nova Light" w:hAnsi="Arial Nova Light"/>
        </w:rPr>
        <w:t xml:space="preserve">segundo </w:t>
      </w:r>
      <w:r w:rsidRPr="00ED186C">
        <w:rPr>
          <w:rFonts w:ascii="Arial Nova Light" w:hAnsi="Arial Nova Light"/>
        </w:rPr>
        <w:t>regidor suplente para integrar el Ayuntamiento de Tepezalá.</w:t>
      </w:r>
    </w:p>
    <w:p w14:paraId="39C1871D" w14:textId="508B0457" w:rsidR="0051256A" w:rsidRPr="004044C0" w:rsidRDefault="0051256A" w:rsidP="00697E97">
      <w:pPr>
        <w:pStyle w:val="NormalWeb"/>
        <w:shd w:val="clear" w:color="auto" w:fill="FFFFFF"/>
        <w:spacing w:before="280" w:beforeAutospacing="0" w:after="280" w:afterAutospacing="0" w:line="360" w:lineRule="auto"/>
        <w:jc w:val="both"/>
        <w:rPr>
          <w:rFonts w:ascii="Arial Nova Light" w:hAnsi="Arial Nova Light"/>
        </w:rPr>
      </w:pPr>
      <w:r w:rsidRPr="004044C0">
        <w:rPr>
          <w:rFonts w:ascii="Arial Nova Light" w:hAnsi="Arial Nova Light"/>
        </w:rPr>
        <w:t>Consecuentemente, si las normas que se analizaron en este apartado tutelan los principios de certeza, independencia e imparcialidad, mediante la prohibición de que actúen como funcionarios de casilla los representantes de algún partido político y quienes tengan algún cargo de dirección partidista; consecuentemente los candidatos de los partidos políticos a un cargo de elección popular deben considerarse incluidos en esta prohibición, dada la calidad jurídica con la que participan en el proceso electoral, porque su presencia en la casilla atenta contra el ejercicio del voto universal, libre, secreto y directo, y pone en riesgo los principios de imparcialidad e independencia de las autoridades electorales.</w:t>
      </w:r>
    </w:p>
    <w:p w14:paraId="50692565" w14:textId="77777777" w:rsidR="0051256A" w:rsidRPr="004044C0" w:rsidRDefault="0051256A" w:rsidP="00697E97">
      <w:pPr>
        <w:pStyle w:val="NormalWeb"/>
        <w:shd w:val="clear" w:color="auto" w:fill="FFFFFF"/>
        <w:spacing w:before="280" w:beforeAutospacing="0" w:after="280" w:afterAutospacing="0" w:line="360" w:lineRule="auto"/>
        <w:jc w:val="both"/>
        <w:rPr>
          <w:rFonts w:ascii="Arial Nova Light" w:hAnsi="Arial Nova Light"/>
        </w:rPr>
      </w:pPr>
      <w:r w:rsidRPr="004044C0">
        <w:rPr>
          <w:rFonts w:ascii="Arial Nova Light" w:hAnsi="Arial Nova Light"/>
        </w:rPr>
        <w:t xml:space="preserve">Lo anterior, guarda sustento en lo dispuesto por la </w:t>
      </w:r>
      <w:r w:rsidRPr="004044C0">
        <w:rPr>
          <w:rFonts w:ascii="Arial Nova Light" w:hAnsi="Arial Nova Light"/>
          <w:b/>
          <w:bCs/>
        </w:rPr>
        <w:t>Jurisprudencia 18/2010</w:t>
      </w:r>
      <w:r w:rsidRPr="004044C0">
        <w:rPr>
          <w:rFonts w:ascii="Arial Nova Light" w:hAnsi="Arial Nova Light"/>
        </w:rPr>
        <w:t xml:space="preserve"> emitida por la Sala Superior, de rubro: </w:t>
      </w:r>
      <w:r w:rsidRPr="004044C0">
        <w:rPr>
          <w:rFonts w:ascii="Arial Nova Light" w:hAnsi="Arial Nova Light"/>
          <w:b/>
          <w:bCs/>
          <w:i/>
          <w:iCs/>
        </w:rPr>
        <w:t>“CANDIDATOS. NO PUEDEN SER FUNCIONARIOS DE CASILLA (LEGISLACIÓN DE VERACRUZ Y SIMILARES)”</w:t>
      </w:r>
      <w:r w:rsidRPr="004044C0">
        <w:rPr>
          <w:rFonts w:ascii="Arial Nova Light" w:hAnsi="Arial Nova Light"/>
        </w:rPr>
        <w:t>.</w:t>
      </w:r>
    </w:p>
    <w:p w14:paraId="6CCC86EE" w14:textId="77777777" w:rsidR="0051256A" w:rsidRPr="004044C0" w:rsidRDefault="0051256A" w:rsidP="00697E97">
      <w:pPr>
        <w:pStyle w:val="NormalWeb"/>
        <w:shd w:val="clear" w:color="auto" w:fill="FFFFFF"/>
        <w:spacing w:before="280" w:beforeAutospacing="0" w:after="280" w:afterAutospacing="0" w:line="360" w:lineRule="auto"/>
        <w:jc w:val="both"/>
        <w:rPr>
          <w:rFonts w:ascii="Arial Nova Light" w:hAnsi="Arial Nova Light"/>
        </w:rPr>
      </w:pPr>
      <w:r w:rsidRPr="004044C0">
        <w:rPr>
          <w:rFonts w:ascii="Arial Nova Light" w:hAnsi="Arial Nova Light"/>
        </w:rPr>
        <w:t xml:space="preserve">Lo anterior es así, porque la votación debe ser recibida y contabilizada por ciudadanía que goza de una presunción </w:t>
      </w:r>
      <w:r w:rsidRPr="002C3EEA">
        <w:rPr>
          <w:rFonts w:ascii="Arial Nova Light" w:hAnsi="Arial Nova Light"/>
          <w:b/>
          <w:bCs/>
        </w:rPr>
        <w:t>de imparcialidad e independencia</w:t>
      </w:r>
      <w:r w:rsidRPr="004044C0">
        <w:rPr>
          <w:rFonts w:ascii="Arial Nova Light" w:hAnsi="Arial Nova Light"/>
        </w:rPr>
        <w:t xml:space="preserve">, a efecto de garantizar la obtención de </w:t>
      </w:r>
      <w:r w:rsidRPr="002C3EEA">
        <w:rPr>
          <w:rFonts w:ascii="Arial Nova Light" w:hAnsi="Arial Nova Light"/>
          <w:b/>
          <w:bCs/>
        </w:rPr>
        <w:t>resultados confiables</w:t>
      </w:r>
      <w:r w:rsidRPr="004044C0">
        <w:rPr>
          <w:rFonts w:ascii="Arial Nova Light" w:hAnsi="Arial Nova Light"/>
        </w:rPr>
        <w:t>. Así, esta presunción no se generaría si tales tareas fueran realizadas por un candidato, ya que su sola calidad de contendiente pondría en duda la imparcialidad en su actuación como funcionario de la mesa directiva de casilla, como ocurre en la especie, máxime que los funcionarios de los centros de votación tienen el deber de tutelar los valores democráticos, el sufragio durante el desarrollo de la votación y el cómputo con todas y cada una de las labores que desarrollan.</w:t>
      </w:r>
    </w:p>
    <w:p w14:paraId="7D61403C" w14:textId="56975264" w:rsidR="0051256A" w:rsidRPr="004044C0" w:rsidRDefault="0051256A" w:rsidP="00697E97">
      <w:pPr>
        <w:pStyle w:val="NormalWeb"/>
        <w:shd w:val="clear" w:color="auto" w:fill="FFFFFF"/>
        <w:spacing w:before="280" w:beforeAutospacing="0" w:after="280" w:afterAutospacing="0" w:line="360" w:lineRule="auto"/>
        <w:jc w:val="both"/>
        <w:rPr>
          <w:rFonts w:ascii="Arial Nova Light" w:hAnsi="Arial Nova Light"/>
        </w:rPr>
      </w:pPr>
      <w:r w:rsidRPr="004044C0">
        <w:rPr>
          <w:rFonts w:ascii="Arial Nova Light" w:hAnsi="Arial Nova Light"/>
        </w:rPr>
        <w:t xml:space="preserve">En ese tenor, al haber sido evidenciada la violación de los principios señalados, en las </w:t>
      </w:r>
      <w:r w:rsidRPr="002C3EEA">
        <w:rPr>
          <w:rFonts w:ascii="Arial Nova Light" w:hAnsi="Arial Nova Light"/>
        </w:rPr>
        <w:t xml:space="preserve">circunstancias precisadas, la votación recibida en la casilla </w:t>
      </w:r>
      <w:r w:rsidR="002C3EEA" w:rsidRPr="002C3EEA">
        <w:rPr>
          <w:rFonts w:ascii="Arial Nova Light" w:hAnsi="Arial Nova Light"/>
          <w:b/>
          <w:bCs/>
        </w:rPr>
        <w:t xml:space="preserve">461 contigua 2 </w:t>
      </w:r>
      <w:r w:rsidRPr="002C3EEA">
        <w:rPr>
          <w:rFonts w:ascii="Arial Nova Light" w:hAnsi="Arial Nova Light"/>
          <w:b/>
          <w:bCs/>
          <w:u w:val="single"/>
        </w:rPr>
        <w:t>debe ser anulada.</w:t>
      </w:r>
    </w:p>
    <w:p w14:paraId="027A8F4B" w14:textId="6FD871F6" w:rsidR="0051256A" w:rsidRDefault="00A32481" w:rsidP="00697E97">
      <w:pPr>
        <w:pStyle w:val="NormalWeb"/>
        <w:shd w:val="clear" w:color="auto" w:fill="FFFFFF"/>
        <w:spacing w:before="280" w:beforeAutospacing="0" w:after="280" w:afterAutospacing="0" w:line="360" w:lineRule="auto"/>
        <w:jc w:val="both"/>
        <w:rPr>
          <w:rFonts w:ascii="Arial Nova Light" w:hAnsi="Arial Nova Light"/>
        </w:rPr>
      </w:pPr>
      <w:r>
        <w:rPr>
          <w:rFonts w:ascii="Arial Nova Light" w:hAnsi="Arial Nova Light"/>
        </w:rPr>
        <w:t xml:space="preserve">En consecuencia, este Tribunal determina que el agravio hecho valer por el promovente, en cuanto a que la Mesa Directiva de Casilla </w:t>
      </w:r>
      <w:r w:rsidRPr="00ED186C">
        <w:rPr>
          <w:rFonts w:ascii="Arial Nova Light" w:hAnsi="Arial Nova Light"/>
          <w:b/>
          <w:bCs/>
        </w:rPr>
        <w:t>461 contigua 2</w:t>
      </w:r>
      <w:r>
        <w:rPr>
          <w:rFonts w:ascii="Arial Nova Light" w:hAnsi="Arial Nova Light"/>
          <w:b/>
          <w:bCs/>
        </w:rPr>
        <w:t xml:space="preserve">, </w:t>
      </w:r>
      <w:r>
        <w:rPr>
          <w:rFonts w:ascii="Arial Nova Light" w:hAnsi="Arial Nova Light"/>
        </w:rPr>
        <w:t xml:space="preserve">fue integrada por un funcionario </w:t>
      </w:r>
      <w:r>
        <w:rPr>
          <w:rFonts w:ascii="Arial Nova Light" w:hAnsi="Arial Nova Light"/>
        </w:rPr>
        <w:lastRenderedPageBreak/>
        <w:t xml:space="preserve">que además era candidato, es </w:t>
      </w:r>
      <w:r>
        <w:rPr>
          <w:rFonts w:ascii="Arial Nova Light" w:hAnsi="Arial Nova Light"/>
          <w:b/>
          <w:bCs/>
        </w:rPr>
        <w:t>fundado</w:t>
      </w:r>
      <w:r>
        <w:rPr>
          <w:rFonts w:ascii="Arial Nova Light" w:hAnsi="Arial Nova Light"/>
        </w:rPr>
        <w:t xml:space="preserve"> y por tanto se ordena anular la votación recibida en esa casilla. </w:t>
      </w:r>
    </w:p>
    <w:p w14:paraId="5D98D92F" w14:textId="01F6A226" w:rsidR="002D6336" w:rsidRDefault="002D6336" w:rsidP="00697E97">
      <w:pPr>
        <w:pStyle w:val="NormalWeb"/>
        <w:shd w:val="clear" w:color="auto" w:fill="FFFFFF"/>
        <w:spacing w:before="280" w:beforeAutospacing="0" w:after="280" w:afterAutospacing="0" w:line="360" w:lineRule="auto"/>
        <w:jc w:val="both"/>
        <w:rPr>
          <w:rFonts w:ascii="Arial Nova Light" w:hAnsi="Arial Nova Light"/>
          <w:b/>
          <w:bCs/>
        </w:rPr>
      </w:pPr>
      <w:r w:rsidRPr="00E228F4">
        <w:rPr>
          <w:rFonts w:ascii="Arial Nova Light" w:hAnsi="Arial Nova Light"/>
          <w:b/>
          <w:bCs/>
          <w:u w:val="single"/>
        </w:rPr>
        <w:t>Efecto de la anulación</w:t>
      </w:r>
      <w:r w:rsidR="000D7D73" w:rsidRPr="00E228F4">
        <w:rPr>
          <w:rFonts w:ascii="Arial Nova Light" w:hAnsi="Arial Nova Light"/>
          <w:b/>
          <w:bCs/>
          <w:u w:val="single"/>
        </w:rPr>
        <w:t xml:space="preserve"> de la casilla 461 C2</w:t>
      </w:r>
      <w:r>
        <w:rPr>
          <w:rFonts w:ascii="Arial Nova Light" w:hAnsi="Arial Nova Light"/>
          <w:b/>
          <w:bCs/>
        </w:rPr>
        <w:t xml:space="preserve">: </w:t>
      </w:r>
    </w:p>
    <w:p w14:paraId="2A701AFF" w14:textId="2BBF897B" w:rsidR="002D6336" w:rsidRPr="002D6336" w:rsidRDefault="002D6336" w:rsidP="00697E97">
      <w:pPr>
        <w:pStyle w:val="NormalWeb"/>
        <w:shd w:val="clear" w:color="auto" w:fill="FFFFFF"/>
        <w:spacing w:before="280" w:beforeAutospacing="0" w:after="280" w:afterAutospacing="0" w:line="360" w:lineRule="auto"/>
        <w:jc w:val="both"/>
        <w:rPr>
          <w:rFonts w:ascii="Arial Nova Light" w:hAnsi="Arial Nova Light"/>
        </w:rPr>
      </w:pPr>
      <w:r>
        <w:rPr>
          <w:rFonts w:ascii="Arial Nova Light" w:hAnsi="Arial Nova Light"/>
        </w:rPr>
        <w:t>Los resultados oficiales,</w:t>
      </w:r>
      <w:r w:rsidR="0040664B">
        <w:rPr>
          <w:rFonts w:ascii="Arial Nova Light" w:hAnsi="Arial Nova Light"/>
        </w:rPr>
        <w:t xml:space="preserve"> de las casillas,</w:t>
      </w:r>
      <w:r>
        <w:rPr>
          <w:rFonts w:ascii="Arial Nova Light" w:hAnsi="Arial Nova Light"/>
        </w:rPr>
        <w:t xml:space="preserve"> </w:t>
      </w:r>
      <w:r w:rsidR="007C1B70">
        <w:rPr>
          <w:rFonts w:ascii="Arial Nova Light" w:hAnsi="Arial Nova Light"/>
        </w:rPr>
        <w:t xml:space="preserve">previo a la presente resolución eran los siguientes, </w:t>
      </w:r>
      <w:proofErr w:type="gramStart"/>
      <w:r w:rsidR="0040664B">
        <w:rPr>
          <w:rFonts w:ascii="Arial Nova Light" w:hAnsi="Arial Nova Light"/>
        </w:rPr>
        <w:t xml:space="preserve">en  </w:t>
      </w:r>
      <w:proofErr w:type="spellStart"/>
      <w:r w:rsidR="0040664B">
        <w:rPr>
          <w:rFonts w:ascii="Arial Nova Light" w:hAnsi="Arial Nova Light"/>
        </w:rPr>
        <w:t>en</w:t>
      </w:r>
      <w:proofErr w:type="spellEnd"/>
      <w:proofErr w:type="gramEnd"/>
      <w:r w:rsidR="0040664B">
        <w:rPr>
          <w:rFonts w:ascii="Arial Nova Light" w:hAnsi="Arial Nova Light"/>
        </w:rPr>
        <w:t xml:space="preserve"> la cual puede observarse cuál fue </w:t>
      </w:r>
      <w:r w:rsidR="007C1B70">
        <w:rPr>
          <w:rFonts w:ascii="Arial Nova Light" w:hAnsi="Arial Nova Light"/>
        </w:rPr>
        <w:t xml:space="preserve">la votación recibida en la casilla </w:t>
      </w:r>
      <w:r w:rsidR="007C1B70" w:rsidRPr="00ED186C">
        <w:rPr>
          <w:rFonts w:ascii="Arial Nova Light" w:hAnsi="Arial Nova Light"/>
          <w:b/>
          <w:bCs/>
        </w:rPr>
        <w:t>461 contigua 2</w:t>
      </w:r>
      <w:r w:rsidR="007C1B70">
        <w:rPr>
          <w:rFonts w:ascii="Arial Nova Light" w:hAnsi="Arial Nova Light"/>
          <w:b/>
          <w:bCs/>
        </w:rPr>
        <w:t>:</w:t>
      </w:r>
    </w:p>
    <w:p w14:paraId="434DA128" w14:textId="5D26F467" w:rsidR="00A32481" w:rsidRDefault="002D6336" w:rsidP="00697E97">
      <w:pPr>
        <w:pStyle w:val="NormalWeb"/>
        <w:shd w:val="clear" w:color="auto" w:fill="FFFFFF"/>
        <w:spacing w:before="280" w:beforeAutospacing="0" w:after="280" w:afterAutospacing="0" w:line="360" w:lineRule="auto"/>
        <w:jc w:val="both"/>
        <w:rPr>
          <w:rFonts w:ascii="Arial Nova Light" w:hAnsi="Arial Nova Light"/>
        </w:rPr>
      </w:pPr>
      <w:r w:rsidRPr="002D6336">
        <w:rPr>
          <w:noProof/>
        </w:rPr>
        <w:drawing>
          <wp:inline distT="0" distB="0" distL="0" distR="0" wp14:anchorId="4C6314F1" wp14:editId="74FB82DE">
            <wp:extent cx="6007735" cy="2432050"/>
            <wp:effectExtent l="0" t="0" r="0" b="63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007735" cy="2432050"/>
                    </a:xfrm>
                    <a:prstGeom prst="rect">
                      <a:avLst/>
                    </a:prstGeom>
                    <a:noFill/>
                    <a:ln>
                      <a:noFill/>
                    </a:ln>
                  </pic:spPr>
                </pic:pic>
              </a:graphicData>
            </a:graphic>
          </wp:inline>
        </w:drawing>
      </w:r>
    </w:p>
    <w:p w14:paraId="050A6138" w14:textId="416F3036" w:rsidR="00A32481" w:rsidRDefault="007C1B70" w:rsidP="00697E97">
      <w:pPr>
        <w:pStyle w:val="NormalWeb"/>
        <w:shd w:val="clear" w:color="auto" w:fill="FFFFFF"/>
        <w:spacing w:before="280" w:beforeAutospacing="0" w:after="280" w:afterAutospacing="0" w:line="360" w:lineRule="auto"/>
        <w:jc w:val="both"/>
        <w:rPr>
          <w:rFonts w:ascii="Arial Nova Light" w:hAnsi="Arial Nova Light"/>
          <w:b/>
          <w:bCs/>
        </w:rPr>
      </w:pPr>
      <w:r>
        <w:rPr>
          <w:rFonts w:ascii="Arial Nova Light" w:hAnsi="Arial Nova Light"/>
        </w:rPr>
        <w:t xml:space="preserve">Luego entonces, una vez determinada </w:t>
      </w:r>
      <w:r w:rsidR="0040664B">
        <w:rPr>
          <w:rFonts w:ascii="Arial Nova Light" w:hAnsi="Arial Nova Light"/>
        </w:rPr>
        <w:t>su</w:t>
      </w:r>
      <w:r>
        <w:rPr>
          <w:rFonts w:ascii="Arial Nova Light" w:hAnsi="Arial Nova Light"/>
        </w:rPr>
        <w:t xml:space="preserve"> nulidad, lo conducente es </w:t>
      </w:r>
      <w:r w:rsidRPr="0040664B">
        <w:rPr>
          <w:rFonts w:ascii="Arial Nova Light" w:hAnsi="Arial Nova Light"/>
          <w:b/>
          <w:bCs/>
        </w:rPr>
        <w:t xml:space="preserve">modificar </w:t>
      </w:r>
      <w:r>
        <w:rPr>
          <w:rFonts w:ascii="Arial Nova Light" w:hAnsi="Arial Nova Light"/>
        </w:rPr>
        <w:t xml:space="preserve">el cómputo municipal, anulando la votación recibida en la casilla </w:t>
      </w:r>
      <w:r w:rsidRPr="00ED186C">
        <w:rPr>
          <w:rFonts w:ascii="Arial Nova Light" w:hAnsi="Arial Nova Light"/>
          <w:b/>
          <w:bCs/>
        </w:rPr>
        <w:t>461 contigua 2</w:t>
      </w:r>
      <w:r>
        <w:rPr>
          <w:rFonts w:ascii="Arial Nova Light" w:hAnsi="Arial Nova Light"/>
          <w:b/>
          <w:bCs/>
        </w:rPr>
        <w:t xml:space="preserve">, para quedar de la siguiente manera: </w:t>
      </w:r>
    </w:p>
    <w:p w14:paraId="7CF97F49" w14:textId="687A1AA7" w:rsidR="007C1B70" w:rsidRPr="00A32481" w:rsidRDefault="00726B5A" w:rsidP="00697E97">
      <w:pPr>
        <w:pStyle w:val="NormalWeb"/>
        <w:shd w:val="clear" w:color="auto" w:fill="FFFFFF"/>
        <w:spacing w:before="280" w:beforeAutospacing="0" w:after="280" w:afterAutospacing="0" w:line="360" w:lineRule="auto"/>
        <w:jc w:val="both"/>
        <w:rPr>
          <w:rFonts w:ascii="Arial Nova Light" w:hAnsi="Arial Nova Light"/>
        </w:rPr>
      </w:pPr>
      <w:r w:rsidRPr="00726B5A">
        <w:rPr>
          <w:noProof/>
        </w:rPr>
        <w:drawing>
          <wp:inline distT="0" distB="0" distL="0" distR="0" wp14:anchorId="5D5022FA" wp14:editId="2C050914">
            <wp:extent cx="6007735" cy="2807335"/>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07735" cy="2807335"/>
                    </a:xfrm>
                    <a:prstGeom prst="rect">
                      <a:avLst/>
                    </a:prstGeom>
                    <a:noFill/>
                    <a:ln>
                      <a:noFill/>
                    </a:ln>
                  </pic:spPr>
                </pic:pic>
              </a:graphicData>
            </a:graphic>
          </wp:inline>
        </w:drawing>
      </w:r>
    </w:p>
    <w:p w14:paraId="77314C79" w14:textId="44363185" w:rsidR="0040664B" w:rsidRPr="0040664B" w:rsidRDefault="0040664B" w:rsidP="00697E97">
      <w:pPr>
        <w:pStyle w:val="NormalWeb"/>
        <w:shd w:val="clear" w:color="auto" w:fill="FFFFFF"/>
        <w:spacing w:before="280" w:beforeAutospacing="0" w:after="280" w:afterAutospacing="0" w:line="360" w:lineRule="auto"/>
        <w:jc w:val="both"/>
        <w:rPr>
          <w:rFonts w:ascii="Arial Nova Light" w:hAnsi="Arial Nova Light"/>
          <w:b/>
          <w:bCs/>
        </w:rPr>
      </w:pPr>
      <w:r>
        <w:rPr>
          <w:rFonts w:ascii="Arial Nova Light" w:hAnsi="Arial Nova Light"/>
        </w:rPr>
        <w:t xml:space="preserve">Además, se advierte que, al computar el total de los votos, con el ajuste por la </w:t>
      </w:r>
      <w:r w:rsidRPr="00726B5A">
        <w:rPr>
          <w:rFonts w:ascii="Arial Nova Light" w:hAnsi="Arial Nova Light"/>
          <w:u w:val="single"/>
        </w:rPr>
        <w:t>nulidad</w:t>
      </w:r>
      <w:r>
        <w:rPr>
          <w:rFonts w:ascii="Arial Nova Light" w:hAnsi="Arial Nova Light"/>
        </w:rPr>
        <w:t xml:space="preserve">, se observa que la diferencia original de </w:t>
      </w:r>
      <w:r>
        <w:rPr>
          <w:rFonts w:ascii="Arial Nova Light" w:hAnsi="Arial Nova Light"/>
          <w:b/>
          <w:bCs/>
        </w:rPr>
        <w:t xml:space="preserve">93 votos entre la planilla ganadora y el segundo lugar, se incrementa a </w:t>
      </w:r>
      <w:r w:rsidRPr="00726B5A">
        <w:rPr>
          <w:rFonts w:ascii="Arial Nova Light" w:hAnsi="Arial Nova Light"/>
          <w:b/>
          <w:bCs/>
          <w:u w:val="single"/>
        </w:rPr>
        <w:t>167</w:t>
      </w:r>
      <w:r>
        <w:rPr>
          <w:rFonts w:ascii="Arial Nova Light" w:hAnsi="Arial Nova Light"/>
          <w:b/>
          <w:bCs/>
          <w:u w:val="single"/>
        </w:rPr>
        <w:t xml:space="preserve"> votos. </w:t>
      </w:r>
    </w:p>
    <w:p w14:paraId="2DCAEC48" w14:textId="16AEFEC3" w:rsidR="0040664B" w:rsidRDefault="0040664B" w:rsidP="00697E97">
      <w:pPr>
        <w:pStyle w:val="NormalWeb"/>
        <w:shd w:val="clear" w:color="auto" w:fill="FFFFFF"/>
        <w:spacing w:before="280" w:beforeAutospacing="0" w:after="280" w:afterAutospacing="0" w:line="360" w:lineRule="auto"/>
        <w:jc w:val="both"/>
        <w:rPr>
          <w:rFonts w:ascii="Arial Nova Light" w:hAnsi="Arial Nova Light"/>
          <w:b/>
          <w:bCs/>
        </w:rPr>
      </w:pPr>
      <w:r>
        <w:rPr>
          <w:rFonts w:ascii="Arial Nova Light" w:hAnsi="Arial Nova Light"/>
        </w:rPr>
        <w:lastRenderedPageBreak/>
        <w:t xml:space="preserve">Derivado de lo anterior, </w:t>
      </w:r>
      <w:r>
        <w:rPr>
          <w:rFonts w:ascii="Arial Nova Light" w:hAnsi="Arial Nova Light"/>
          <w:b/>
          <w:bCs/>
        </w:rPr>
        <w:t xml:space="preserve">se </w:t>
      </w:r>
      <w:r w:rsidR="00D3321A">
        <w:rPr>
          <w:rFonts w:ascii="Arial Nova Light" w:hAnsi="Arial Nova Light"/>
          <w:b/>
          <w:bCs/>
        </w:rPr>
        <w:t>revoca parcialmente</w:t>
      </w:r>
      <w:r>
        <w:rPr>
          <w:rFonts w:ascii="Arial Nova Light" w:hAnsi="Arial Nova Light"/>
          <w:b/>
          <w:bCs/>
        </w:rPr>
        <w:t xml:space="preserve"> </w:t>
      </w:r>
      <w:r w:rsidR="0033312D">
        <w:rPr>
          <w:rFonts w:ascii="Arial Nova Light" w:hAnsi="Arial Nova Light"/>
          <w:b/>
          <w:bCs/>
        </w:rPr>
        <w:t>el acuerdo</w:t>
      </w:r>
      <w:r>
        <w:rPr>
          <w:rFonts w:ascii="Arial Nova Light" w:hAnsi="Arial Nova Light"/>
          <w:b/>
          <w:bCs/>
        </w:rPr>
        <w:t xml:space="preserve"> </w:t>
      </w:r>
      <w:r w:rsidR="007D46C6" w:rsidRPr="004044C0">
        <w:rPr>
          <w:rFonts w:ascii="Arial Nova Light" w:eastAsia="Arial Nova" w:hAnsi="Arial Nova Light" w:cs="Arial Nova"/>
          <w:bCs/>
          <w:color w:val="000000" w:themeColor="text1"/>
        </w:rPr>
        <w:t>CME-TPZ-A-13/2</w:t>
      </w:r>
      <w:r w:rsidR="0033312D">
        <w:rPr>
          <w:rFonts w:ascii="Arial Nova Light" w:eastAsia="Arial Nova" w:hAnsi="Arial Nova Light" w:cs="Arial Nova"/>
          <w:bCs/>
          <w:color w:val="000000" w:themeColor="text1"/>
        </w:rPr>
        <w:t xml:space="preserve">1, </w:t>
      </w:r>
      <w:r>
        <w:rPr>
          <w:rFonts w:ascii="Arial Nova Light" w:hAnsi="Arial Nova Light"/>
          <w:b/>
          <w:bCs/>
        </w:rPr>
        <w:t xml:space="preserve">en cuanto a la validez de la votación recibida en la casilla </w:t>
      </w:r>
      <w:r w:rsidR="007D46C6">
        <w:rPr>
          <w:rFonts w:ascii="Arial Nova Light" w:hAnsi="Arial Nova Light"/>
          <w:b/>
          <w:bCs/>
        </w:rPr>
        <w:t>461 C2</w:t>
      </w:r>
      <w:r>
        <w:rPr>
          <w:rFonts w:ascii="Arial Nova Light" w:hAnsi="Arial Nova Light"/>
          <w:b/>
          <w:bCs/>
        </w:rPr>
        <w:t xml:space="preserve"> y en cuanto a el ajuste que provoca en los</w:t>
      </w:r>
      <w:r w:rsidR="00634A46" w:rsidRPr="0040664B">
        <w:rPr>
          <w:rFonts w:ascii="Arial Nova Light" w:hAnsi="Arial Nova Light"/>
          <w:b/>
          <w:bCs/>
        </w:rPr>
        <w:t xml:space="preserve"> resultados </w:t>
      </w:r>
      <w:r w:rsidRPr="0040664B">
        <w:rPr>
          <w:rFonts w:ascii="Arial Nova Light" w:hAnsi="Arial Nova Light"/>
          <w:b/>
          <w:bCs/>
        </w:rPr>
        <w:t>del cómputo municipal de esta elección</w:t>
      </w:r>
      <w:r>
        <w:rPr>
          <w:rFonts w:ascii="Arial Nova Light" w:hAnsi="Arial Nova Light"/>
          <w:b/>
          <w:bCs/>
        </w:rPr>
        <w:t>,</w:t>
      </w:r>
      <w:r w:rsidRPr="0040664B">
        <w:rPr>
          <w:rFonts w:ascii="Arial Nova Light" w:hAnsi="Arial Nova Light"/>
          <w:b/>
          <w:bCs/>
        </w:rPr>
        <w:t xml:space="preserve"> conforme a lo dispuesto en esta resolución</w:t>
      </w:r>
      <w:r>
        <w:rPr>
          <w:rFonts w:ascii="Arial Nova Light" w:hAnsi="Arial Nova Light"/>
          <w:b/>
          <w:bCs/>
        </w:rPr>
        <w:t>.</w:t>
      </w:r>
    </w:p>
    <w:p w14:paraId="32D7D676" w14:textId="7ADAD0B2" w:rsidR="0051256A" w:rsidRDefault="0040664B" w:rsidP="00697E97">
      <w:pPr>
        <w:pStyle w:val="NormalWeb"/>
        <w:shd w:val="clear" w:color="auto" w:fill="FFFFFF"/>
        <w:spacing w:before="280" w:beforeAutospacing="0" w:after="280" w:afterAutospacing="0" w:line="360" w:lineRule="auto"/>
        <w:jc w:val="both"/>
        <w:rPr>
          <w:rFonts w:ascii="Arial Nova Light" w:hAnsi="Arial Nova Light"/>
        </w:rPr>
      </w:pPr>
      <w:r>
        <w:rPr>
          <w:rFonts w:ascii="Arial Nova Light" w:hAnsi="Arial Nova Light"/>
          <w:b/>
          <w:bCs/>
        </w:rPr>
        <w:t>En consecuencia, se vincula al Consejo General realice los ajustes en los porcentajes de votación que resultaren por la modificación de los resultados del cómputo municipal de Tepezalá y, en cumplimiento de sus funciones</w:t>
      </w:r>
      <w:r w:rsidR="00880AD5">
        <w:rPr>
          <w:rFonts w:ascii="Arial Nova Light" w:hAnsi="Arial Nova Light"/>
          <w:b/>
          <w:bCs/>
        </w:rPr>
        <w:t>, en caso de ser necesario haga los ajustes que incidan en cuanto a las asignaciones de Representación Proporcional y</w:t>
      </w:r>
      <w:r>
        <w:rPr>
          <w:rFonts w:ascii="Arial Nova Light" w:hAnsi="Arial Nova Light"/>
          <w:b/>
          <w:bCs/>
        </w:rPr>
        <w:t xml:space="preserve"> proceda conforme a derecho.</w:t>
      </w:r>
      <w:r w:rsidRPr="0040664B">
        <w:rPr>
          <w:rFonts w:ascii="Arial Nova Light" w:hAnsi="Arial Nova Light"/>
          <w:b/>
          <w:bCs/>
        </w:rPr>
        <w:t xml:space="preserve"> </w:t>
      </w:r>
    </w:p>
    <w:p w14:paraId="1B5C72BF" w14:textId="77777777" w:rsidR="0051256A" w:rsidRPr="004044C0" w:rsidRDefault="0051256A" w:rsidP="00931A48">
      <w:pPr>
        <w:pStyle w:val="Prrafodelista"/>
        <w:numPr>
          <w:ilvl w:val="0"/>
          <w:numId w:val="34"/>
        </w:numPr>
        <w:spacing w:line="360" w:lineRule="auto"/>
        <w:ind w:left="0" w:firstLine="0"/>
        <w:jc w:val="both"/>
        <w:rPr>
          <w:rFonts w:ascii="Arial Nova Light" w:eastAsia="Arial Nova" w:hAnsi="Arial Nova Light" w:cs="Arial Nova"/>
          <w:bCs/>
          <w:color w:val="000000" w:themeColor="text1"/>
          <w:sz w:val="24"/>
          <w:szCs w:val="24"/>
        </w:rPr>
      </w:pPr>
      <w:r w:rsidRPr="004044C0">
        <w:rPr>
          <w:rFonts w:ascii="Arial Nova Light" w:eastAsia="Arial Nova" w:hAnsi="Arial Nova Light" w:cs="Arial Nova"/>
          <w:b/>
          <w:color w:val="000000" w:themeColor="text1"/>
          <w:sz w:val="24"/>
          <w:szCs w:val="24"/>
        </w:rPr>
        <w:t xml:space="preserve">CONCLUSIÓN </w:t>
      </w:r>
    </w:p>
    <w:p w14:paraId="7947C60B" w14:textId="762946CF" w:rsidR="000E2538" w:rsidRDefault="0051256A" w:rsidP="00697E97">
      <w:pPr>
        <w:pStyle w:val="NormalWeb"/>
        <w:spacing w:before="0" w:beforeAutospacing="0" w:after="360" w:afterAutospacing="0" w:line="360" w:lineRule="auto"/>
        <w:jc w:val="both"/>
        <w:rPr>
          <w:rFonts w:ascii="Arial Nova Light" w:hAnsi="Arial Nova Light"/>
        </w:rPr>
      </w:pPr>
      <w:r w:rsidRPr="004044C0">
        <w:rPr>
          <w:rFonts w:ascii="Arial Nova Light" w:hAnsi="Arial Nova Light"/>
          <w:color w:val="000000" w:themeColor="text1"/>
        </w:rPr>
        <w:t xml:space="preserve">De conformidad con lo previamente expuesto, </w:t>
      </w:r>
      <w:r w:rsidR="000E2538">
        <w:rPr>
          <w:rFonts w:ascii="Arial Nova Light" w:hAnsi="Arial Nova Light"/>
          <w:color w:val="000000" w:themeColor="text1"/>
        </w:rPr>
        <w:t xml:space="preserve">este Tribunal determina la </w:t>
      </w:r>
      <w:r w:rsidR="000E2538" w:rsidRPr="001360E0">
        <w:rPr>
          <w:rFonts w:ascii="Arial Nova Light" w:hAnsi="Arial Nova Light"/>
          <w:color w:val="000000" w:themeColor="text1"/>
          <w:u w:val="single"/>
        </w:rPr>
        <w:t xml:space="preserve">nulidad de la votación recibida en la casilla </w:t>
      </w:r>
      <w:r w:rsidR="000E2538" w:rsidRPr="001360E0">
        <w:rPr>
          <w:rFonts w:ascii="Arial Nova Light" w:hAnsi="Arial Nova Light"/>
          <w:b/>
          <w:bCs/>
          <w:u w:val="single"/>
        </w:rPr>
        <w:t>461 contigua 2</w:t>
      </w:r>
      <w:r w:rsidR="000E2538">
        <w:rPr>
          <w:rFonts w:ascii="Arial Nova Light" w:hAnsi="Arial Nova Light"/>
          <w:b/>
          <w:bCs/>
        </w:rPr>
        <w:t xml:space="preserve">, </w:t>
      </w:r>
      <w:r w:rsidR="000E2538">
        <w:rPr>
          <w:rFonts w:ascii="Arial Nova Light" w:hAnsi="Arial Nova Light"/>
        </w:rPr>
        <w:t>por las consideraciones ya precisadas, por lo que se ordena al CG y al Consejo Municipal Electoral, para que tomen las providencias necesarias, para modificar las actas de cómputo y los resulta</w:t>
      </w:r>
      <w:r w:rsidR="0040664B">
        <w:rPr>
          <w:rFonts w:ascii="Arial Nova Light" w:hAnsi="Arial Nova Light"/>
        </w:rPr>
        <w:t>d</w:t>
      </w:r>
      <w:r w:rsidR="000E2538">
        <w:rPr>
          <w:rFonts w:ascii="Arial Nova Light" w:hAnsi="Arial Nova Light"/>
        </w:rPr>
        <w:t xml:space="preserve">os finales en la elección del Ayuntamiento de Tepezalá. </w:t>
      </w:r>
    </w:p>
    <w:p w14:paraId="44AAD5D1" w14:textId="2C7DA5DD" w:rsidR="0051256A" w:rsidRPr="004044C0" w:rsidRDefault="00826ACB" w:rsidP="00697E97">
      <w:pPr>
        <w:pStyle w:val="NormalWeb"/>
        <w:spacing w:before="0" w:beforeAutospacing="0" w:after="360" w:afterAutospacing="0" w:line="360" w:lineRule="auto"/>
        <w:jc w:val="both"/>
        <w:rPr>
          <w:rFonts w:ascii="Arial Nova Light" w:hAnsi="Arial Nova Light"/>
          <w:color w:val="000000" w:themeColor="text1"/>
        </w:rPr>
      </w:pPr>
      <w:r>
        <w:rPr>
          <w:rFonts w:ascii="Arial Nova Light" w:hAnsi="Arial Nova Light"/>
        </w:rPr>
        <w:t xml:space="preserve">En cuanto al resto de agravios expuestos, al analizarse y declararse que </w:t>
      </w:r>
      <w:r>
        <w:rPr>
          <w:rFonts w:ascii="Arial Nova Light" w:hAnsi="Arial Nova Light"/>
          <w:b/>
          <w:bCs/>
        </w:rPr>
        <w:t xml:space="preserve">no </w:t>
      </w:r>
      <w:r w:rsidR="00D74D93">
        <w:rPr>
          <w:rFonts w:ascii="Arial Nova Light" w:hAnsi="Arial Nova Light"/>
          <w:b/>
          <w:bCs/>
        </w:rPr>
        <w:t>les</w:t>
      </w:r>
      <w:r>
        <w:rPr>
          <w:rFonts w:ascii="Arial Nova Light" w:hAnsi="Arial Nova Light"/>
          <w:b/>
          <w:bCs/>
        </w:rPr>
        <w:t xml:space="preserve"> asiste la razón a los promoventes, </w:t>
      </w:r>
      <w:r>
        <w:rPr>
          <w:rFonts w:ascii="Arial Nova Light" w:hAnsi="Arial Nova Light"/>
        </w:rPr>
        <w:t xml:space="preserve">este Tribunal concluye que </w:t>
      </w:r>
      <w:r w:rsidR="0051256A" w:rsidRPr="004044C0">
        <w:rPr>
          <w:rFonts w:ascii="Arial Nova Light" w:hAnsi="Arial Nova Light"/>
          <w:color w:val="000000" w:themeColor="text1"/>
        </w:rPr>
        <w:t xml:space="preserve">el proceso electoral debe declararse válido, ya que, no se demostró plenamente, a través de medios probatorios y argumentación idóneos, la actualización de las causales de nulidad afirmadas en los hechos demandados. </w:t>
      </w:r>
    </w:p>
    <w:p w14:paraId="730583B6" w14:textId="77777777" w:rsidR="00931A48" w:rsidRDefault="0051256A" w:rsidP="00931A48">
      <w:pPr>
        <w:pStyle w:val="NormalWeb"/>
        <w:spacing w:before="0" w:beforeAutospacing="0" w:after="360" w:afterAutospacing="0" w:line="360" w:lineRule="auto"/>
        <w:jc w:val="both"/>
        <w:rPr>
          <w:rFonts w:ascii="Arial Nova Light" w:eastAsia="Arial Nova" w:hAnsi="Arial Nova Light" w:cs="Arial Nova"/>
          <w:bCs/>
          <w:color w:val="000000" w:themeColor="text1"/>
        </w:rPr>
      </w:pPr>
      <w:r w:rsidRPr="004044C0">
        <w:rPr>
          <w:rFonts w:ascii="Arial Nova Light" w:hAnsi="Arial Nova Light"/>
          <w:color w:val="000000" w:themeColor="text1"/>
        </w:rPr>
        <w:t xml:space="preserve">Por tanto, este Tribunal, con base a lo analizado en esta sentencia, determina que los agravios aducidos por el actor son </w:t>
      </w:r>
      <w:r w:rsidRPr="004044C0">
        <w:rPr>
          <w:rFonts w:ascii="Arial Nova Light" w:hAnsi="Arial Nova Light"/>
          <w:b/>
          <w:bCs/>
          <w:color w:val="000000" w:themeColor="text1"/>
        </w:rPr>
        <w:t xml:space="preserve">ineficaces, </w:t>
      </w:r>
      <w:r w:rsidR="00A46B7E">
        <w:rPr>
          <w:rFonts w:ascii="Arial Nova Light" w:hAnsi="Arial Nova Light"/>
          <w:b/>
          <w:bCs/>
          <w:color w:val="000000" w:themeColor="text1"/>
        </w:rPr>
        <w:t>inoperantes</w:t>
      </w:r>
      <w:r w:rsidRPr="004044C0">
        <w:rPr>
          <w:rFonts w:ascii="Arial Nova Light" w:hAnsi="Arial Nova Light"/>
          <w:b/>
          <w:bCs/>
          <w:color w:val="000000" w:themeColor="text1"/>
        </w:rPr>
        <w:t xml:space="preserve"> e infundados,</w:t>
      </w:r>
      <w:r w:rsidRPr="004044C0">
        <w:rPr>
          <w:rFonts w:ascii="Arial Nova Light" w:hAnsi="Arial Nova Light"/>
          <w:color w:val="000000" w:themeColor="text1"/>
        </w:rPr>
        <w:t xml:space="preserve"> por lo que se confirma en lo que fue materia de impugnación</w:t>
      </w:r>
      <w:r w:rsidRPr="004044C0">
        <w:rPr>
          <w:rFonts w:ascii="Arial Nova Light" w:eastAsia="Arial Nova" w:hAnsi="Arial Nova Light" w:cs="Arial Nova"/>
          <w:bCs/>
          <w:color w:val="000000" w:themeColor="text1"/>
        </w:rPr>
        <w:t xml:space="preserve">, los resultados consignados en el acta de cómputo municipal, la declaración de validez de la elección y el otorgamiento de la constancia respectiva, emitidos por el Consejo Municipal Electoral de </w:t>
      </w:r>
      <w:r w:rsidR="00A46B7E">
        <w:rPr>
          <w:rFonts w:ascii="Arial Nova Light" w:eastAsia="Arial Nova" w:hAnsi="Arial Nova Light" w:cs="Arial Nova"/>
          <w:bCs/>
          <w:color w:val="000000" w:themeColor="text1"/>
        </w:rPr>
        <w:t xml:space="preserve">Tepezalá, con la modificación implicada tras la anulación de la votación recibida en la casilla </w:t>
      </w:r>
      <w:r w:rsidR="00A46B7E">
        <w:rPr>
          <w:rFonts w:ascii="Arial Nova Light" w:eastAsia="Arial Nova" w:hAnsi="Arial Nova Light" w:cs="Arial Nova"/>
          <w:b/>
          <w:color w:val="000000" w:themeColor="text1"/>
        </w:rPr>
        <w:t xml:space="preserve">461 C2. </w:t>
      </w:r>
      <w:r w:rsidRPr="004044C0">
        <w:rPr>
          <w:rFonts w:ascii="Arial Nova Light" w:eastAsia="Arial Nova" w:hAnsi="Arial Nova Light" w:cs="Arial Nova"/>
          <w:bCs/>
          <w:color w:val="000000" w:themeColor="text1"/>
        </w:rPr>
        <w:t xml:space="preserve">  </w:t>
      </w:r>
    </w:p>
    <w:p w14:paraId="7A85F92B" w14:textId="3E1CD433" w:rsidR="0051256A" w:rsidRPr="00931A48" w:rsidRDefault="0051256A" w:rsidP="00931A48">
      <w:pPr>
        <w:pStyle w:val="NormalWeb"/>
        <w:numPr>
          <w:ilvl w:val="0"/>
          <w:numId w:val="34"/>
        </w:numPr>
        <w:spacing w:before="0" w:beforeAutospacing="0" w:after="360" w:afterAutospacing="0" w:line="360" w:lineRule="auto"/>
        <w:ind w:left="0" w:firstLine="0"/>
        <w:jc w:val="both"/>
        <w:rPr>
          <w:rFonts w:ascii="Arial Nova Light" w:eastAsia="Arial Nova" w:hAnsi="Arial Nova Light" w:cs="Arial Nova"/>
          <w:bCs/>
          <w:color w:val="000000" w:themeColor="text1"/>
        </w:rPr>
      </w:pPr>
      <w:r w:rsidRPr="004044C0">
        <w:rPr>
          <w:rFonts w:ascii="Arial Nova Light" w:eastAsia="Arial Nova" w:hAnsi="Arial Nova Light" w:cs="Arial Nova"/>
          <w:b/>
          <w:color w:val="000000" w:themeColor="text1"/>
        </w:rPr>
        <w:t xml:space="preserve">RESOLUTIVOS. </w:t>
      </w:r>
    </w:p>
    <w:p w14:paraId="1A2F55C1" w14:textId="07B91F8A" w:rsidR="00BD5D1D" w:rsidRPr="003901C2" w:rsidRDefault="0051256A" w:rsidP="00697E97">
      <w:pPr>
        <w:pBdr>
          <w:top w:val="nil"/>
          <w:left w:val="nil"/>
          <w:bottom w:val="nil"/>
          <w:right w:val="nil"/>
          <w:between w:val="nil"/>
        </w:pBdr>
        <w:spacing w:after="280" w:line="360" w:lineRule="auto"/>
        <w:jc w:val="both"/>
        <w:rPr>
          <w:rFonts w:ascii="Arial Nova Light" w:eastAsia="Arial Nova" w:hAnsi="Arial Nova Light" w:cs="Arial Nova"/>
          <w:b/>
          <w:color w:val="000000" w:themeColor="text1"/>
          <w:sz w:val="24"/>
          <w:szCs w:val="24"/>
        </w:rPr>
      </w:pPr>
      <w:r w:rsidRPr="004044C0">
        <w:rPr>
          <w:rFonts w:ascii="Arial Nova Light" w:eastAsia="Arial Nova" w:hAnsi="Arial Nova Light" w:cs="Arial Nova"/>
          <w:b/>
          <w:color w:val="000000" w:themeColor="text1"/>
          <w:sz w:val="24"/>
          <w:szCs w:val="24"/>
        </w:rPr>
        <w:t xml:space="preserve">PRIMERO. </w:t>
      </w:r>
      <w:r w:rsidR="00BD5D1D">
        <w:rPr>
          <w:rFonts w:ascii="Arial Nova Light" w:eastAsia="Arial Nova" w:hAnsi="Arial Nova Light" w:cs="Arial Nova"/>
          <w:bCs/>
          <w:color w:val="000000" w:themeColor="text1"/>
          <w:sz w:val="24"/>
          <w:szCs w:val="24"/>
        </w:rPr>
        <w:t xml:space="preserve">Se declara la nulidad de la votación recibida en la casilla </w:t>
      </w:r>
      <w:r w:rsidR="003901C2">
        <w:rPr>
          <w:rFonts w:ascii="Arial Nova Light" w:eastAsia="Arial Nova" w:hAnsi="Arial Nova Light" w:cs="Arial Nova"/>
          <w:b/>
          <w:color w:val="000000" w:themeColor="text1"/>
          <w:sz w:val="24"/>
          <w:szCs w:val="24"/>
        </w:rPr>
        <w:t xml:space="preserve">461 C2. </w:t>
      </w:r>
    </w:p>
    <w:p w14:paraId="3472DC25" w14:textId="116FE7F8" w:rsidR="0051256A" w:rsidRPr="004044C0" w:rsidRDefault="00BD5D1D" w:rsidP="00697E97">
      <w:pPr>
        <w:pBdr>
          <w:top w:val="nil"/>
          <w:left w:val="nil"/>
          <w:bottom w:val="nil"/>
          <w:right w:val="nil"/>
          <w:between w:val="nil"/>
        </w:pBdr>
        <w:spacing w:after="280" w:line="360" w:lineRule="auto"/>
        <w:jc w:val="both"/>
        <w:rPr>
          <w:rFonts w:ascii="Arial Nova Light" w:eastAsia="Arial Nova" w:hAnsi="Arial Nova Light" w:cs="Arial Nova"/>
          <w:color w:val="000000" w:themeColor="text1"/>
          <w:sz w:val="24"/>
          <w:szCs w:val="24"/>
        </w:rPr>
      </w:pPr>
      <w:r>
        <w:rPr>
          <w:rFonts w:ascii="Arial Nova Light" w:eastAsia="Arial Nova" w:hAnsi="Arial Nova Light" w:cs="Arial Nova"/>
          <w:b/>
          <w:color w:val="000000" w:themeColor="text1"/>
          <w:sz w:val="24"/>
          <w:szCs w:val="24"/>
        </w:rPr>
        <w:t>SEGUNDO.</w:t>
      </w:r>
      <w:r w:rsidR="0040664B">
        <w:rPr>
          <w:rFonts w:ascii="Arial Nova Light" w:eastAsia="Arial Nova" w:hAnsi="Arial Nova Light" w:cs="Arial Nova"/>
          <w:bCs/>
          <w:color w:val="000000" w:themeColor="text1"/>
          <w:sz w:val="24"/>
          <w:szCs w:val="24"/>
        </w:rPr>
        <w:t xml:space="preserve"> S</w:t>
      </w:r>
      <w:r w:rsidR="0051256A" w:rsidRPr="004044C0">
        <w:rPr>
          <w:rFonts w:ascii="Arial Nova Light" w:eastAsia="Arial Nova" w:hAnsi="Arial Nova Light" w:cs="Arial Nova"/>
          <w:color w:val="000000" w:themeColor="text1"/>
          <w:sz w:val="24"/>
          <w:szCs w:val="24"/>
        </w:rPr>
        <w:t xml:space="preserve">e declaran </w:t>
      </w:r>
      <w:r w:rsidR="0051256A" w:rsidRPr="004044C0">
        <w:rPr>
          <w:rFonts w:ascii="Arial Nova Light" w:eastAsia="Arial Nova" w:hAnsi="Arial Nova Light" w:cs="Arial Nova"/>
          <w:b/>
          <w:bCs/>
          <w:color w:val="000000" w:themeColor="text1"/>
          <w:sz w:val="24"/>
          <w:szCs w:val="24"/>
        </w:rPr>
        <w:t xml:space="preserve">ineficaces, </w:t>
      </w:r>
      <w:r w:rsidR="003901C2">
        <w:rPr>
          <w:rFonts w:ascii="Arial Nova Light" w:eastAsia="Arial Nova" w:hAnsi="Arial Nova Light" w:cs="Arial Nova"/>
          <w:b/>
          <w:bCs/>
          <w:color w:val="000000" w:themeColor="text1"/>
          <w:sz w:val="24"/>
          <w:szCs w:val="24"/>
        </w:rPr>
        <w:t>inoperantes</w:t>
      </w:r>
      <w:r w:rsidR="0051256A" w:rsidRPr="004044C0">
        <w:rPr>
          <w:rFonts w:ascii="Arial Nova Light" w:eastAsia="Arial Nova" w:hAnsi="Arial Nova Light" w:cs="Arial Nova"/>
          <w:b/>
          <w:bCs/>
          <w:color w:val="000000" w:themeColor="text1"/>
          <w:sz w:val="24"/>
          <w:szCs w:val="24"/>
        </w:rPr>
        <w:t xml:space="preserve"> e </w:t>
      </w:r>
      <w:r w:rsidR="0051256A" w:rsidRPr="004044C0">
        <w:rPr>
          <w:rFonts w:ascii="Arial Nova Light" w:eastAsia="Arial Nova" w:hAnsi="Arial Nova Light" w:cs="Arial Nova"/>
          <w:b/>
          <w:color w:val="000000" w:themeColor="text1"/>
          <w:sz w:val="24"/>
          <w:szCs w:val="24"/>
        </w:rPr>
        <w:t>infundadas</w:t>
      </w:r>
      <w:r w:rsidR="0051256A" w:rsidRPr="004044C0">
        <w:rPr>
          <w:rFonts w:ascii="Arial Nova Light" w:eastAsia="Arial Nova" w:hAnsi="Arial Nova Light" w:cs="Arial Nova"/>
          <w:color w:val="000000" w:themeColor="text1"/>
          <w:sz w:val="24"/>
          <w:szCs w:val="24"/>
        </w:rPr>
        <w:t xml:space="preserve"> las </w:t>
      </w:r>
      <w:r w:rsidR="0040664B">
        <w:rPr>
          <w:rFonts w:ascii="Arial Nova Light" w:eastAsia="Arial Nova" w:hAnsi="Arial Nova Light" w:cs="Arial Nova"/>
          <w:color w:val="000000" w:themeColor="text1"/>
          <w:sz w:val="24"/>
          <w:szCs w:val="24"/>
        </w:rPr>
        <w:t xml:space="preserve">diversas </w:t>
      </w:r>
      <w:r w:rsidR="0051256A" w:rsidRPr="004044C0">
        <w:rPr>
          <w:rFonts w:ascii="Arial Nova Light" w:eastAsia="Arial Nova" w:hAnsi="Arial Nova Light" w:cs="Arial Nova"/>
          <w:color w:val="000000" w:themeColor="text1"/>
          <w:sz w:val="24"/>
          <w:szCs w:val="24"/>
        </w:rPr>
        <w:t xml:space="preserve">causales de nulidad planteadas por </w:t>
      </w:r>
      <w:r w:rsidR="00543CAF">
        <w:rPr>
          <w:rFonts w:ascii="Arial Nova Light" w:eastAsia="Arial Nova" w:hAnsi="Arial Nova Light" w:cs="Arial Nova"/>
          <w:color w:val="000000" w:themeColor="text1"/>
          <w:sz w:val="24"/>
          <w:szCs w:val="24"/>
        </w:rPr>
        <w:t>los</w:t>
      </w:r>
      <w:r w:rsidR="0051256A" w:rsidRPr="004044C0">
        <w:rPr>
          <w:rFonts w:ascii="Arial Nova Light" w:eastAsia="Arial Nova" w:hAnsi="Arial Nova Light" w:cs="Arial Nova"/>
          <w:color w:val="000000" w:themeColor="text1"/>
          <w:sz w:val="24"/>
          <w:szCs w:val="24"/>
        </w:rPr>
        <w:t xml:space="preserve"> recurrente</w:t>
      </w:r>
      <w:r w:rsidR="00543CAF">
        <w:rPr>
          <w:rFonts w:ascii="Arial Nova Light" w:eastAsia="Arial Nova" w:hAnsi="Arial Nova Light" w:cs="Arial Nova"/>
          <w:color w:val="000000" w:themeColor="text1"/>
          <w:sz w:val="24"/>
          <w:szCs w:val="24"/>
        </w:rPr>
        <w:t>s</w:t>
      </w:r>
      <w:r w:rsidR="0051256A" w:rsidRPr="004044C0">
        <w:rPr>
          <w:rFonts w:ascii="Arial Nova Light" w:eastAsia="Arial Nova" w:hAnsi="Arial Nova Light" w:cs="Arial Nova"/>
          <w:color w:val="000000" w:themeColor="text1"/>
          <w:sz w:val="24"/>
          <w:szCs w:val="24"/>
        </w:rPr>
        <w:t>.</w:t>
      </w:r>
    </w:p>
    <w:p w14:paraId="1740BA94" w14:textId="6661B91D" w:rsidR="0040664B" w:rsidRDefault="00543CAF" w:rsidP="00697E97">
      <w:pPr>
        <w:spacing w:line="360" w:lineRule="auto"/>
        <w:jc w:val="both"/>
        <w:rPr>
          <w:rFonts w:ascii="Arial Nova Light" w:eastAsia="Arial Nova" w:hAnsi="Arial Nova Light" w:cs="Arial Nova"/>
          <w:color w:val="000000" w:themeColor="text1"/>
          <w:sz w:val="24"/>
          <w:szCs w:val="24"/>
        </w:rPr>
      </w:pPr>
      <w:r>
        <w:rPr>
          <w:rFonts w:ascii="Arial Nova Light" w:eastAsia="Arial Nova" w:hAnsi="Arial Nova Light" w:cs="Arial Nova"/>
          <w:b/>
          <w:color w:val="000000" w:themeColor="text1"/>
          <w:sz w:val="24"/>
          <w:szCs w:val="24"/>
        </w:rPr>
        <w:lastRenderedPageBreak/>
        <w:t>TERCERO</w:t>
      </w:r>
      <w:r w:rsidR="0051256A" w:rsidRPr="004044C0">
        <w:rPr>
          <w:rFonts w:ascii="Arial Nova Light" w:eastAsia="Arial Nova" w:hAnsi="Arial Nova Light" w:cs="Arial Nova"/>
          <w:b/>
          <w:color w:val="000000" w:themeColor="text1"/>
          <w:sz w:val="24"/>
          <w:szCs w:val="24"/>
        </w:rPr>
        <w:t xml:space="preserve">. </w:t>
      </w:r>
      <w:r w:rsidR="001360E0">
        <w:rPr>
          <w:rFonts w:ascii="Arial Nova Light" w:eastAsia="Arial Nova" w:hAnsi="Arial Nova Light" w:cs="Arial Nova"/>
          <w:color w:val="000000" w:themeColor="text1"/>
          <w:sz w:val="24"/>
          <w:szCs w:val="24"/>
        </w:rPr>
        <w:t xml:space="preserve">Se </w:t>
      </w:r>
      <w:r w:rsidR="00D3321A">
        <w:rPr>
          <w:rFonts w:ascii="Arial Nova Light" w:eastAsia="Arial Nova" w:hAnsi="Arial Nova Light" w:cs="Arial Nova"/>
          <w:b/>
          <w:bCs/>
          <w:color w:val="000000" w:themeColor="text1"/>
          <w:sz w:val="24"/>
          <w:szCs w:val="24"/>
        </w:rPr>
        <w:t>revoca parcialmente</w:t>
      </w:r>
      <w:r w:rsidR="001360E0">
        <w:rPr>
          <w:rFonts w:ascii="Arial Nova Light" w:eastAsia="Arial Nova" w:hAnsi="Arial Nova Light" w:cs="Arial Nova"/>
          <w:b/>
          <w:bCs/>
          <w:color w:val="000000" w:themeColor="text1"/>
          <w:sz w:val="24"/>
          <w:szCs w:val="24"/>
        </w:rPr>
        <w:t xml:space="preserve"> </w:t>
      </w:r>
      <w:r w:rsidR="001360E0">
        <w:rPr>
          <w:rFonts w:ascii="Arial Nova Light" w:eastAsia="Arial Nova" w:hAnsi="Arial Nova Light" w:cs="Arial Nova"/>
          <w:color w:val="000000" w:themeColor="text1"/>
          <w:sz w:val="24"/>
          <w:szCs w:val="24"/>
        </w:rPr>
        <w:t xml:space="preserve">el acuerdo </w:t>
      </w:r>
      <w:r w:rsidR="001360E0" w:rsidRPr="0033312D">
        <w:rPr>
          <w:rFonts w:ascii="Arial Nova Light" w:eastAsia="Arial Nova" w:hAnsi="Arial Nova Light" w:cs="Arial Nova"/>
          <w:b/>
          <w:color w:val="000000" w:themeColor="text1"/>
          <w:sz w:val="24"/>
          <w:szCs w:val="24"/>
        </w:rPr>
        <w:t>CME-TPZ-A-13/2</w:t>
      </w:r>
      <w:r w:rsidR="001360E0" w:rsidRPr="0033312D">
        <w:rPr>
          <w:rFonts w:ascii="Arial Nova Light" w:eastAsia="Arial Nova" w:hAnsi="Arial Nova Light" w:cs="Arial Nova"/>
          <w:b/>
          <w:color w:val="000000" w:themeColor="text1"/>
        </w:rPr>
        <w:t>1</w:t>
      </w:r>
      <w:r w:rsidR="001360E0">
        <w:rPr>
          <w:rFonts w:ascii="Arial Nova Light" w:eastAsia="Arial Nova" w:hAnsi="Arial Nova Light" w:cs="Arial Nova"/>
          <w:bCs/>
          <w:color w:val="000000" w:themeColor="text1"/>
        </w:rPr>
        <w:t xml:space="preserve">, </w:t>
      </w:r>
      <w:r w:rsidR="001360E0">
        <w:rPr>
          <w:rFonts w:ascii="Arial Nova Light" w:eastAsia="Arial Nova" w:hAnsi="Arial Nova Light" w:cs="Arial Nova"/>
          <w:color w:val="000000" w:themeColor="text1"/>
          <w:sz w:val="24"/>
          <w:szCs w:val="24"/>
        </w:rPr>
        <w:t xml:space="preserve">en lo que respecta al punto primero de los resolutivos de esta sentencia, y a los resultados del cómputo municipal, y se ordena que en un plazo de </w:t>
      </w:r>
      <w:r w:rsidR="00FE1ACA" w:rsidRPr="001E684B">
        <w:rPr>
          <w:rFonts w:ascii="Arial Nova Light" w:eastAsia="Arial Nova" w:hAnsi="Arial Nova Light" w:cs="Arial Nova"/>
          <w:b/>
          <w:bCs/>
          <w:color w:val="000000" w:themeColor="text1"/>
          <w:sz w:val="24"/>
          <w:szCs w:val="24"/>
        </w:rPr>
        <w:t>24 horas</w:t>
      </w:r>
      <w:r w:rsidR="001360E0" w:rsidRPr="001E684B">
        <w:rPr>
          <w:rFonts w:ascii="Arial Nova Light" w:eastAsia="Arial Nova" w:hAnsi="Arial Nova Light" w:cs="Arial Nova"/>
          <w:b/>
          <w:bCs/>
          <w:color w:val="000000" w:themeColor="text1"/>
          <w:sz w:val="24"/>
          <w:szCs w:val="24"/>
        </w:rPr>
        <w:t xml:space="preserve"> </w:t>
      </w:r>
      <w:r w:rsidR="001360E0" w:rsidRPr="00892906">
        <w:rPr>
          <w:rFonts w:ascii="Arial Nova Light" w:eastAsia="Arial Nova" w:hAnsi="Arial Nova Light" w:cs="Arial Nova"/>
          <w:color w:val="000000" w:themeColor="text1"/>
          <w:sz w:val="24"/>
          <w:szCs w:val="24"/>
        </w:rPr>
        <w:t xml:space="preserve">realice los ajustes en la sumatoria de las votaciones, debiendo informar de manera inmediata a este Tribunal al correo </w:t>
      </w:r>
      <w:hyperlink r:id="rId30" w:history="1">
        <w:r w:rsidR="001360E0" w:rsidRPr="00892906">
          <w:rPr>
            <w:rStyle w:val="Hipervnculo"/>
            <w:rFonts w:ascii="Arial Nova Light" w:eastAsia="Arial Nova" w:hAnsi="Arial Nova Light" w:cs="Arial Nova"/>
            <w:color w:val="000000" w:themeColor="text1"/>
            <w:sz w:val="24"/>
            <w:szCs w:val="24"/>
          </w:rPr>
          <w:t>cumplimientos@teeags.mx</w:t>
        </w:r>
      </w:hyperlink>
      <w:r w:rsidR="001360E0" w:rsidRPr="00892906">
        <w:rPr>
          <w:rFonts w:ascii="Arial Nova Light" w:eastAsia="Arial Nova" w:hAnsi="Arial Nova Light" w:cs="Arial Nova"/>
          <w:color w:val="000000" w:themeColor="text1"/>
          <w:sz w:val="24"/>
          <w:szCs w:val="24"/>
        </w:rPr>
        <w:t xml:space="preserve"> y </w:t>
      </w:r>
      <w:r w:rsidR="00FE1ACA">
        <w:rPr>
          <w:rFonts w:ascii="Arial Nova Light" w:eastAsia="Arial Nova" w:hAnsi="Arial Nova Light" w:cs="Arial Nova"/>
          <w:color w:val="000000" w:themeColor="text1"/>
          <w:sz w:val="24"/>
          <w:szCs w:val="24"/>
        </w:rPr>
        <w:t xml:space="preserve">al CG del IEE; y, </w:t>
      </w:r>
      <w:r w:rsidR="001360E0" w:rsidRPr="00892906">
        <w:rPr>
          <w:rFonts w:ascii="Arial Nova Light" w:eastAsia="Arial Nova" w:hAnsi="Arial Nova Light" w:cs="Arial Nova"/>
          <w:color w:val="000000" w:themeColor="text1"/>
          <w:sz w:val="24"/>
          <w:szCs w:val="24"/>
        </w:rPr>
        <w:t>posteriormente dentro de las 24 horas siguientes, su cumplimiento en físico</w:t>
      </w:r>
      <w:r w:rsidR="00FE1ACA">
        <w:rPr>
          <w:rFonts w:ascii="Arial Nova Light" w:eastAsia="Arial Nova" w:hAnsi="Arial Nova Light" w:cs="Arial Nova"/>
          <w:color w:val="000000" w:themeColor="text1"/>
          <w:sz w:val="24"/>
          <w:szCs w:val="24"/>
        </w:rPr>
        <w:t xml:space="preserve">. </w:t>
      </w:r>
    </w:p>
    <w:p w14:paraId="3A52423C" w14:textId="543DFC17" w:rsidR="001360E0" w:rsidRDefault="0040664B" w:rsidP="001360E0">
      <w:pPr>
        <w:spacing w:line="360" w:lineRule="auto"/>
        <w:jc w:val="both"/>
        <w:rPr>
          <w:rFonts w:ascii="Arial Nova Light" w:eastAsia="Arial Nova" w:hAnsi="Arial Nova Light" w:cs="Arial Nova"/>
          <w:color w:val="000000" w:themeColor="text1"/>
          <w:sz w:val="24"/>
          <w:szCs w:val="24"/>
        </w:rPr>
      </w:pPr>
      <w:r w:rsidRPr="0040664B">
        <w:rPr>
          <w:rFonts w:ascii="Arial Nova Light" w:eastAsia="Arial Nova" w:hAnsi="Arial Nova Light" w:cs="Arial Nova"/>
          <w:b/>
          <w:bCs/>
          <w:color w:val="000000" w:themeColor="text1"/>
          <w:sz w:val="24"/>
          <w:szCs w:val="24"/>
        </w:rPr>
        <w:t>CUARTO</w:t>
      </w:r>
      <w:r>
        <w:rPr>
          <w:rFonts w:ascii="Arial Nova Light" w:eastAsia="Arial Nova" w:hAnsi="Arial Nova Light" w:cs="Arial Nova"/>
          <w:color w:val="000000" w:themeColor="text1"/>
          <w:sz w:val="24"/>
          <w:szCs w:val="24"/>
        </w:rPr>
        <w:t xml:space="preserve">. </w:t>
      </w:r>
      <w:r w:rsidR="001360E0" w:rsidRPr="004044C0">
        <w:rPr>
          <w:rFonts w:ascii="Arial Nova Light" w:eastAsia="Arial Nova" w:hAnsi="Arial Nova Light" w:cs="Arial Nova"/>
          <w:color w:val="000000" w:themeColor="text1"/>
          <w:sz w:val="24"/>
          <w:szCs w:val="24"/>
        </w:rPr>
        <w:t xml:space="preserve">Se </w:t>
      </w:r>
      <w:r w:rsidR="001360E0" w:rsidRPr="004044C0">
        <w:rPr>
          <w:rFonts w:ascii="Arial Nova Light" w:eastAsia="Arial Nova" w:hAnsi="Arial Nova Light" w:cs="Arial Nova"/>
          <w:b/>
          <w:color w:val="000000" w:themeColor="text1"/>
          <w:sz w:val="24"/>
          <w:szCs w:val="24"/>
        </w:rPr>
        <w:t>confirma</w:t>
      </w:r>
      <w:r w:rsidR="001360E0">
        <w:rPr>
          <w:rFonts w:ascii="Arial Nova Light" w:eastAsia="Arial Nova" w:hAnsi="Arial Nova Light" w:cs="Arial Nova"/>
          <w:b/>
          <w:color w:val="000000" w:themeColor="text1"/>
          <w:sz w:val="24"/>
          <w:szCs w:val="24"/>
        </w:rPr>
        <w:t xml:space="preserve"> </w:t>
      </w:r>
      <w:r w:rsidR="001360E0" w:rsidRPr="004044C0">
        <w:rPr>
          <w:rFonts w:ascii="Arial Nova Light" w:eastAsia="Arial Nova" w:hAnsi="Arial Nova Light" w:cs="Arial Nova"/>
          <w:color w:val="000000" w:themeColor="text1"/>
          <w:sz w:val="24"/>
          <w:szCs w:val="24"/>
        </w:rPr>
        <w:t xml:space="preserve">la entrega de la constancia de mayoría a la planilla del </w:t>
      </w:r>
      <w:r w:rsidR="001360E0">
        <w:rPr>
          <w:rFonts w:ascii="Arial Nova Light" w:eastAsia="Arial Nova" w:hAnsi="Arial Nova Light" w:cs="Arial Nova"/>
          <w:color w:val="000000" w:themeColor="text1"/>
          <w:sz w:val="24"/>
          <w:szCs w:val="24"/>
        </w:rPr>
        <w:t>PVEM</w:t>
      </w:r>
      <w:r w:rsidR="001360E0" w:rsidRPr="004044C0">
        <w:rPr>
          <w:rFonts w:ascii="Arial Nova Light" w:eastAsia="Arial Nova" w:hAnsi="Arial Nova Light" w:cs="Arial Nova"/>
          <w:color w:val="000000" w:themeColor="text1"/>
          <w:sz w:val="24"/>
          <w:szCs w:val="24"/>
        </w:rPr>
        <w:t>, emitid</w:t>
      </w:r>
      <w:r w:rsidR="001360E0">
        <w:rPr>
          <w:rFonts w:ascii="Arial Nova Light" w:eastAsia="Arial Nova" w:hAnsi="Arial Nova Light" w:cs="Arial Nova"/>
          <w:color w:val="000000" w:themeColor="text1"/>
          <w:sz w:val="24"/>
          <w:szCs w:val="24"/>
        </w:rPr>
        <w:t>a</w:t>
      </w:r>
      <w:r w:rsidR="001360E0" w:rsidRPr="004044C0">
        <w:rPr>
          <w:rFonts w:ascii="Arial Nova Light" w:eastAsia="Arial Nova" w:hAnsi="Arial Nova Light" w:cs="Arial Nova"/>
          <w:color w:val="000000" w:themeColor="text1"/>
          <w:sz w:val="24"/>
          <w:szCs w:val="24"/>
        </w:rPr>
        <w:t xml:space="preserve"> por el Consejo Municipal Electoral de </w:t>
      </w:r>
      <w:r w:rsidR="001360E0">
        <w:rPr>
          <w:rFonts w:ascii="Arial Nova Light" w:eastAsia="Arial Nova" w:hAnsi="Arial Nova Light" w:cs="Arial Nova"/>
          <w:color w:val="000000" w:themeColor="text1"/>
          <w:sz w:val="24"/>
          <w:szCs w:val="24"/>
        </w:rPr>
        <w:t>Tepezalá</w:t>
      </w:r>
    </w:p>
    <w:p w14:paraId="75D63EF6" w14:textId="2B72F8E8" w:rsidR="00B32B1D" w:rsidRDefault="0040664B" w:rsidP="00B32B1D">
      <w:pPr>
        <w:spacing w:line="360" w:lineRule="auto"/>
        <w:jc w:val="both"/>
        <w:rPr>
          <w:rFonts w:ascii="Arial Nova Light" w:eastAsia="Arial Nova" w:hAnsi="Arial Nova Light" w:cs="Arial Nova"/>
          <w:color w:val="000000" w:themeColor="text1"/>
          <w:sz w:val="24"/>
          <w:szCs w:val="24"/>
        </w:rPr>
      </w:pPr>
      <w:r w:rsidRPr="0040664B">
        <w:rPr>
          <w:rFonts w:ascii="Arial Nova Light" w:eastAsia="Arial Nova" w:hAnsi="Arial Nova Light" w:cs="Arial Nova"/>
          <w:b/>
          <w:bCs/>
          <w:color w:val="000000" w:themeColor="text1"/>
          <w:sz w:val="24"/>
          <w:szCs w:val="24"/>
        </w:rPr>
        <w:t>QUINTO.</w:t>
      </w:r>
      <w:r>
        <w:rPr>
          <w:rFonts w:ascii="Arial Nova Light" w:eastAsia="Arial Nova" w:hAnsi="Arial Nova Light" w:cs="Arial Nova"/>
          <w:color w:val="000000" w:themeColor="text1"/>
          <w:sz w:val="24"/>
          <w:szCs w:val="24"/>
        </w:rPr>
        <w:t xml:space="preserve"> Se </w:t>
      </w:r>
      <w:r>
        <w:rPr>
          <w:rFonts w:ascii="Arial Nova Light" w:eastAsia="Arial Nova" w:hAnsi="Arial Nova Light" w:cs="Arial Nova"/>
          <w:b/>
          <w:bCs/>
          <w:color w:val="000000" w:themeColor="text1"/>
          <w:sz w:val="24"/>
          <w:szCs w:val="24"/>
        </w:rPr>
        <w:t>ordena</w:t>
      </w:r>
      <w:r>
        <w:rPr>
          <w:rFonts w:ascii="Arial Nova Light" w:eastAsia="Arial Nova" w:hAnsi="Arial Nova Light" w:cs="Arial Nova"/>
          <w:color w:val="000000" w:themeColor="text1"/>
          <w:sz w:val="24"/>
          <w:szCs w:val="24"/>
        </w:rPr>
        <w:t xml:space="preserve"> al Consejo General del IEE, para que una vez cumplimentado lo ordenado en el resolutivo </w:t>
      </w:r>
      <w:r w:rsidR="00D3321A">
        <w:rPr>
          <w:rFonts w:ascii="Arial Nova Light" w:eastAsia="Arial Nova" w:hAnsi="Arial Nova Light" w:cs="Arial Nova"/>
          <w:color w:val="000000" w:themeColor="text1"/>
          <w:sz w:val="24"/>
          <w:szCs w:val="24"/>
        </w:rPr>
        <w:t>tercero</w:t>
      </w:r>
      <w:r>
        <w:rPr>
          <w:rFonts w:ascii="Arial Nova Light" w:eastAsia="Arial Nova" w:hAnsi="Arial Nova Light" w:cs="Arial Nova"/>
          <w:color w:val="000000" w:themeColor="text1"/>
          <w:sz w:val="24"/>
          <w:szCs w:val="24"/>
        </w:rPr>
        <w:t xml:space="preserve">, </w:t>
      </w:r>
      <w:r w:rsidR="00D57855">
        <w:rPr>
          <w:rFonts w:ascii="Arial Nova Light" w:eastAsia="Arial Nova" w:hAnsi="Arial Nova Light" w:cs="Arial Nova"/>
          <w:color w:val="000000" w:themeColor="text1"/>
          <w:sz w:val="24"/>
          <w:szCs w:val="24"/>
        </w:rPr>
        <w:t xml:space="preserve">dentro del término de </w:t>
      </w:r>
      <w:r w:rsidR="001E684B">
        <w:rPr>
          <w:rFonts w:ascii="Arial Nova Light" w:eastAsia="Arial Nova" w:hAnsi="Arial Nova Light" w:cs="Arial Nova"/>
          <w:b/>
          <w:bCs/>
          <w:color w:val="000000" w:themeColor="text1"/>
          <w:sz w:val="24"/>
          <w:szCs w:val="24"/>
        </w:rPr>
        <w:t>24 horas</w:t>
      </w:r>
      <w:r w:rsidR="00D57855">
        <w:rPr>
          <w:rFonts w:ascii="Arial Nova Light" w:eastAsia="Arial Nova" w:hAnsi="Arial Nova Light" w:cs="Arial Nova"/>
          <w:color w:val="000000" w:themeColor="text1"/>
          <w:sz w:val="24"/>
          <w:szCs w:val="24"/>
        </w:rPr>
        <w:t xml:space="preserve">, </w:t>
      </w:r>
      <w:r>
        <w:rPr>
          <w:rFonts w:ascii="Arial Nova Light" w:eastAsia="Arial Nova" w:hAnsi="Arial Nova Light" w:cs="Arial Nova"/>
          <w:color w:val="000000" w:themeColor="text1"/>
          <w:sz w:val="24"/>
          <w:szCs w:val="24"/>
        </w:rPr>
        <w:t>realice los ajustes necesarios que derivan de las atribuciones que la ley le confiere en cuanto al cálculo de porcentajes, y de ser el caso, en las asignaciones de regidurías por el principio de representación proporcional.</w:t>
      </w:r>
      <w:r w:rsidR="00D57855">
        <w:rPr>
          <w:rFonts w:ascii="Arial Nova Light" w:eastAsia="Arial Nova" w:hAnsi="Arial Nova Light" w:cs="Arial Nova"/>
          <w:color w:val="000000" w:themeColor="text1"/>
          <w:sz w:val="24"/>
          <w:szCs w:val="24"/>
        </w:rPr>
        <w:t xml:space="preserve"> </w:t>
      </w:r>
      <w:r w:rsidR="00B32B1D">
        <w:rPr>
          <w:rFonts w:ascii="Arial Nova Light" w:eastAsia="Arial Nova" w:hAnsi="Arial Nova Light" w:cs="Arial Nova"/>
          <w:color w:val="000000" w:themeColor="text1"/>
          <w:sz w:val="24"/>
          <w:szCs w:val="24"/>
        </w:rPr>
        <w:t>D</w:t>
      </w:r>
      <w:r w:rsidR="00B32B1D" w:rsidRPr="00892906">
        <w:rPr>
          <w:rFonts w:ascii="Arial Nova Light" w:eastAsia="Arial Nova" w:hAnsi="Arial Nova Light" w:cs="Arial Nova"/>
          <w:color w:val="000000" w:themeColor="text1"/>
          <w:sz w:val="24"/>
          <w:szCs w:val="24"/>
        </w:rPr>
        <w:t xml:space="preserve">ebiendo informar de manera inmediata a este Tribunal al correo </w:t>
      </w:r>
      <w:hyperlink r:id="rId31" w:history="1">
        <w:r w:rsidR="00B32B1D" w:rsidRPr="00892906">
          <w:rPr>
            <w:rStyle w:val="Hipervnculo"/>
            <w:rFonts w:ascii="Arial Nova Light" w:eastAsia="Arial Nova" w:hAnsi="Arial Nova Light" w:cs="Arial Nova"/>
            <w:color w:val="000000" w:themeColor="text1"/>
            <w:sz w:val="24"/>
            <w:szCs w:val="24"/>
          </w:rPr>
          <w:t>cumplimientos@teeags.mx</w:t>
        </w:r>
      </w:hyperlink>
      <w:r w:rsidR="00B32B1D" w:rsidRPr="00892906">
        <w:rPr>
          <w:rFonts w:ascii="Arial Nova Light" w:eastAsia="Arial Nova" w:hAnsi="Arial Nova Light" w:cs="Arial Nova"/>
          <w:color w:val="000000" w:themeColor="text1"/>
          <w:sz w:val="24"/>
          <w:szCs w:val="24"/>
        </w:rPr>
        <w:t xml:space="preserve"> y posteriormente dentro de las 24 horas siguientes, su cumplimiento en físico</w:t>
      </w:r>
      <w:r w:rsidR="00B32B1D">
        <w:rPr>
          <w:rFonts w:ascii="Arial Nova Light" w:eastAsia="Arial Nova" w:hAnsi="Arial Nova Light" w:cs="Arial Nova"/>
          <w:color w:val="000000" w:themeColor="text1"/>
          <w:sz w:val="24"/>
          <w:szCs w:val="24"/>
        </w:rPr>
        <w:t xml:space="preserve">. </w:t>
      </w:r>
    </w:p>
    <w:p w14:paraId="49A9FC7A" w14:textId="05966611" w:rsidR="0051256A" w:rsidRPr="004044C0" w:rsidRDefault="0051256A" w:rsidP="00B32B1D">
      <w:pPr>
        <w:spacing w:line="360" w:lineRule="auto"/>
        <w:jc w:val="both"/>
        <w:rPr>
          <w:rFonts w:ascii="Arial Nova Light" w:eastAsia="Arial Nova" w:hAnsi="Arial Nova Light" w:cs="Arial Nova"/>
          <w:color w:val="000000" w:themeColor="text1"/>
          <w:sz w:val="24"/>
          <w:szCs w:val="24"/>
        </w:rPr>
      </w:pPr>
      <w:r w:rsidRPr="004044C0">
        <w:rPr>
          <w:rFonts w:ascii="Arial Nova Light" w:eastAsia="Arial Nova" w:hAnsi="Arial Nova Light" w:cs="Arial Nova"/>
          <w:b/>
          <w:color w:val="000000" w:themeColor="text1"/>
          <w:sz w:val="24"/>
          <w:szCs w:val="24"/>
        </w:rPr>
        <w:t xml:space="preserve">NOTIFÍQUESE </w:t>
      </w:r>
      <w:r w:rsidRPr="004044C0">
        <w:rPr>
          <w:rFonts w:ascii="Arial Nova Light" w:eastAsia="Arial Nova" w:hAnsi="Arial Nova Light" w:cs="Arial Nova"/>
          <w:color w:val="000000" w:themeColor="text1"/>
          <w:sz w:val="24"/>
          <w:szCs w:val="24"/>
        </w:rPr>
        <w:t xml:space="preserve">y en su oportunidad, archívese el presente expediente como asunto concluido. </w:t>
      </w:r>
    </w:p>
    <w:p w14:paraId="6EBD4362" w14:textId="11BEA57E" w:rsidR="0051256A" w:rsidRPr="004044C0" w:rsidRDefault="0051256A" w:rsidP="00D3321A">
      <w:pPr>
        <w:pBdr>
          <w:top w:val="nil"/>
          <w:left w:val="nil"/>
          <w:bottom w:val="nil"/>
          <w:right w:val="nil"/>
          <w:between w:val="nil"/>
        </w:pBdr>
        <w:spacing w:after="0" w:line="360" w:lineRule="auto"/>
        <w:jc w:val="both"/>
        <w:rPr>
          <w:rFonts w:ascii="Arial Nova Light" w:eastAsia="Arial Nova" w:hAnsi="Arial Nova Light" w:cs="Arial Nova"/>
          <w:color w:val="000000" w:themeColor="text1"/>
          <w:sz w:val="24"/>
          <w:szCs w:val="24"/>
        </w:rPr>
      </w:pPr>
      <w:r w:rsidRPr="004044C0">
        <w:rPr>
          <w:rFonts w:ascii="Arial Nova Light" w:eastAsia="Arial Nova" w:hAnsi="Arial Nova Light" w:cs="Arial Nova"/>
          <w:color w:val="000000" w:themeColor="text1"/>
          <w:sz w:val="24"/>
          <w:szCs w:val="24"/>
        </w:rPr>
        <w:t xml:space="preserve">Así lo resolvió el Tribunal Electoral del Estado de Aguascalientes, por </w:t>
      </w:r>
      <w:r w:rsidR="001E684B">
        <w:rPr>
          <w:rFonts w:ascii="Arial Nova Light" w:eastAsia="Arial Nova" w:hAnsi="Arial Nova Light" w:cs="Arial Nova"/>
          <w:b/>
          <w:color w:val="000000" w:themeColor="text1"/>
          <w:sz w:val="24"/>
          <w:szCs w:val="24"/>
        </w:rPr>
        <w:t>unanimidad</w:t>
      </w:r>
      <w:r w:rsidRPr="004044C0">
        <w:rPr>
          <w:rFonts w:ascii="Arial Nova Light" w:eastAsia="Arial Nova" w:hAnsi="Arial Nova Light" w:cs="Arial Nova"/>
          <w:color w:val="000000" w:themeColor="text1"/>
          <w:sz w:val="24"/>
          <w:szCs w:val="24"/>
        </w:rPr>
        <w:t xml:space="preserve"> de votos de la Magistrada y Magistrados que lo integran, ante el </w:t>
      </w:r>
      <w:proofErr w:type="gramStart"/>
      <w:r w:rsidRPr="004044C0">
        <w:rPr>
          <w:rFonts w:ascii="Arial Nova Light" w:eastAsia="Arial Nova" w:hAnsi="Arial Nova Light" w:cs="Arial Nova"/>
          <w:color w:val="000000" w:themeColor="text1"/>
          <w:sz w:val="24"/>
          <w:szCs w:val="24"/>
        </w:rPr>
        <w:t>Secretario General</w:t>
      </w:r>
      <w:proofErr w:type="gramEnd"/>
      <w:r w:rsidRPr="004044C0">
        <w:rPr>
          <w:rFonts w:ascii="Arial Nova Light" w:eastAsia="Arial Nova" w:hAnsi="Arial Nova Light" w:cs="Arial Nova"/>
          <w:color w:val="000000" w:themeColor="text1"/>
          <w:sz w:val="24"/>
          <w:szCs w:val="24"/>
        </w:rPr>
        <w:t xml:space="preserve"> de Acuerdos ante el Secretario General de Acuerdos, quien autoriza y da fe.</w:t>
      </w:r>
    </w:p>
    <w:tbl>
      <w:tblPr>
        <w:tblW w:w="9118" w:type="dxa"/>
        <w:tblBorders>
          <w:top w:val="nil"/>
          <w:left w:val="nil"/>
          <w:bottom w:val="nil"/>
          <w:right w:val="nil"/>
          <w:insideH w:val="nil"/>
          <w:insideV w:val="nil"/>
        </w:tblBorders>
        <w:tblLayout w:type="fixed"/>
        <w:tblLook w:val="0400" w:firstRow="0" w:lastRow="0" w:firstColumn="0" w:lastColumn="0" w:noHBand="0" w:noVBand="1"/>
      </w:tblPr>
      <w:tblGrid>
        <w:gridCol w:w="4558"/>
        <w:gridCol w:w="4560"/>
      </w:tblGrid>
      <w:tr w:rsidR="006679CD" w:rsidRPr="00222482" w14:paraId="527F1FD4" w14:textId="77777777" w:rsidTr="00D44866">
        <w:trPr>
          <w:trHeight w:val="2136"/>
        </w:trPr>
        <w:tc>
          <w:tcPr>
            <w:tcW w:w="9118" w:type="dxa"/>
            <w:gridSpan w:val="2"/>
          </w:tcPr>
          <w:p w14:paraId="451B4644" w14:textId="632E07D1" w:rsidR="006679CD" w:rsidRPr="00222482" w:rsidRDefault="0051256A" w:rsidP="00D44866">
            <w:pPr>
              <w:pBdr>
                <w:top w:val="nil"/>
                <w:left w:val="nil"/>
                <w:bottom w:val="nil"/>
                <w:right w:val="nil"/>
                <w:between w:val="nil"/>
              </w:pBdr>
              <w:spacing w:line="360" w:lineRule="auto"/>
              <w:jc w:val="center"/>
              <w:rPr>
                <w:rFonts w:ascii="Arial Nova Light" w:eastAsia="Arial Nova" w:hAnsi="Arial Nova Light" w:cs="Arial Nova"/>
                <w:b/>
                <w:sz w:val="24"/>
                <w:szCs w:val="24"/>
              </w:rPr>
            </w:pPr>
            <w:r w:rsidRPr="004044C0">
              <w:rPr>
                <w:rFonts w:ascii="Arial Nova Light" w:eastAsia="Arial Nova" w:hAnsi="Arial Nova Light" w:cs="Arial Nova"/>
                <w:b/>
                <w:color w:val="000000" w:themeColor="text1"/>
                <w:sz w:val="24"/>
                <w:szCs w:val="24"/>
              </w:rPr>
              <w:t xml:space="preserve"> </w:t>
            </w:r>
            <w:bookmarkStart w:id="13" w:name="_Hlk68778058"/>
            <w:r w:rsidR="006679CD" w:rsidRPr="00222482">
              <w:rPr>
                <w:rFonts w:ascii="Arial Nova Light" w:eastAsia="Arial Nova" w:hAnsi="Arial Nova Light" w:cs="Arial Nova"/>
                <w:b/>
                <w:sz w:val="24"/>
                <w:szCs w:val="24"/>
              </w:rPr>
              <w:t>MAGISTRADA PRESIDENTA</w:t>
            </w:r>
          </w:p>
          <w:p w14:paraId="42637EFC" w14:textId="77777777" w:rsidR="006679CD" w:rsidRPr="00222482" w:rsidRDefault="006679CD" w:rsidP="00D44866">
            <w:pPr>
              <w:pBdr>
                <w:top w:val="nil"/>
                <w:left w:val="nil"/>
                <w:bottom w:val="nil"/>
                <w:right w:val="nil"/>
                <w:between w:val="nil"/>
              </w:pBdr>
              <w:spacing w:line="360" w:lineRule="auto"/>
              <w:jc w:val="center"/>
              <w:rPr>
                <w:rFonts w:ascii="Arial Nova Light" w:eastAsia="Arial Nova" w:hAnsi="Arial Nova Light" w:cs="Arial Nova"/>
                <w:b/>
                <w:sz w:val="24"/>
                <w:szCs w:val="24"/>
              </w:rPr>
            </w:pPr>
          </w:p>
          <w:p w14:paraId="1849639C" w14:textId="77777777" w:rsidR="006679CD" w:rsidRPr="00222482" w:rsidRDefault="006679CD" w:rsidP="00D44866">
            <w:pPr>
              <w:pBdr>
                <w:top w:val="nil"/>
                <w:left w:val="nil"/>
                <w:bottom w:val="nil"/>
                <w:right w:val="nil"/>
                <w:between w:val="nil"/>
              </w:pBdr>
              <w:spacing w:line="360" w:lineRule="auto"/>
              <w:jc w:val="center"/>
              <w:rPr>
                <w:rFonts w:ascii="Arial Nova Light" w:eastAsia="Arial Nova" w:hAnsi="Arial Nova Light" w:cs="Arial Nova"/>
                <w:b/>
                <w:sz w:val="24"/>
                <w:szCs w:val="24"/>
              </w:rPr>
            </w:pPr>
            <w:r w:rsidRPr="00222482">
              <w:rPr>
                <w:rFonts w:ascii="Arial Nova Light" w:eastAsia="Arial Nova" w:hAnsi="Arial Nova Light" w:cs="Arial Nova"/>
                <w:b/>
                <w:sz w:val="24"/>
                <w:szCs w:val="24"/>
              </w:rPr>
              <w:t>CLAUDIA ELOISA DÍAZ DE LEÓN GONZÁLEZ</w:t>
            </w:r>
          </w:p>
        </w:tc>
      </w:tr>
      <w:tr w:rsidR="006679CD" w:rsidRPr="00222482" w14:paraId="04A27336" w14:textId="77777777" w:rsidTr="00D44866">
        <w:tc>
          <w:tcPr>
            <w:tcW w:w="4558" w:type="dxa"/>
          </w:tcPr>
          <w:p w14:paraId="5A138588" w14:textId="77EEBD6E" w:rsidR="006679CD" w:rsidRPr="00222482" w:rsidRDefault="006679CD" w:rsidP="00D44866">
            <w:pPr>
              <w:pBdr>
                <w:top w:val="nil"/>
                <w:left w:val="nil"/>
                <w:bottom w:val="nil"/>
                <w:right w:val="nil"/>
                <w:between w:val="nil"/>
              </w:pBdr>
              <w:spacing w:line="360" w:lineRule="auto"/>
              <w:jc w:val="center"/>
              <w:rPr>
                <w:rFonts w:ascii="Arial Nova Light" w:eastAsia="Arial Nova" w:hAnsi="Arial Nova Light" w:cs="Arial Nova"/>
                <w:b/>
                <w:sz w:val="24"/>
                <w:szCs w:val="24"/>
              </w:rPr>
            </w:pPr>
            <w:r w:rsidRPr="00222482">
              <w:rPr>
                <w:rFonts w:ascii="Arial Nova Light" w:eastAsia="Arial Nova" w:hAnsi="Arial Nova Light" w:cs="Arial Nova"/>
                <w:b/>
                <w:sz w:val="24"/>
                <w:szCs w:val="24"/>
              </w:rPr>
              <w:t>MAGISTRADA</w:t>
            </w:r>
          </w:p>
          <w:p w14:paraId="39F69B62" w14:textId="77777777" w:rsidR="006679CD" w:rsidRPr="00222482" w:rsidRDefault="006679CD" w:rsidP="00D44866">
            <w:pPr>
              <w:pBdr>
                <w:top w:val="nil"/>
                <w:left w:val="nil"/>
                <w:bottom w:val="nil"/>
                <w:right w:val="nil"/>
                <w:between w:val="nil"/>
              </w:pBdr>
              <w:spacing w:line="360" w:lineRule="auto"/>
              <w:jc w:val="center"/>
              <w:rPr>
                <w:rFonts w:ascii="Arial Nova Light" w:eastAsia="Arial Nova" w:hAnsi="Arial Nova Light" w:cs="Arial Nova"/>
                <w:b/>
                <w:sz w:val="24"/>
                <w:szCs w:val="24"/>
              </w:rPr>
            </w:pPr>
          </w:p>
          <w:p w14:paraId="44B3C46F" w14:textId="77777777" w:rsidR="006679CD" w:rsidRPr="00222482" w:rsidRDefault="006679CD" w:rsidP="00D44866">
            <w:pPr>
              <w:pBdr>
                <w:top w:val="nil"/>
                <w:left w:val="nil"/>
                <w:bottom w:val="nil"/>
                <w:right w:val="nil"/>
                <w:between w:val="nil"/>
              </w:pBdr>
              <w:spacing w:line="360" w:lineRule="auto"/>
              <w:jc w:val="center"/>
              <w:rPr>
                <w:rFonts w:ascii="Arial Nova Light" w:eastAsia="Arial Nova" w:hAnsi="Arial Nova Light" w:cs="Arial Nova"/>
                <w:b/>
                <w:sz w:val="24"/>
                <w:szCs w:val="24"/>
              </w:rPr>
            </w:pPr>
            <w:r w:rsidRPr="00222482">
              <w:rPr>
                <w:rFonts w:ascii="Arial Nova Light" w:eastAsia="Arial Nova" w:hAnsi="Arial Nova Light" w:cs="Arial Nova"/>
                <w:b/>
                <w:sz w:val="24"/>
                <w:szCs w:val="24"/>
              </w:rPr>
              <w:t xml:space="preserve">LAURA HORTENSIA </w:t>
            </w:r>
          </w:p>
          <w:p w14:paraId="3F83BB41" w14:textId="77777777" w:rsidR="006679CD" w:rsidRPr="00222482" w:rsidRDefault="006679CD" w:rsidP="00D44866">
            <w:pPr>
              <w:pBdr>
                <w:top w:val="nil"/>
                <w:left w:val="nil"/>
                <w:bottom w:val="nil"/>
                <w:right w:val="nil"/>
                <w:between w:val="nil"/>
              </w:pBdr>
              <w:spacing w:line="360" w:lineRule="auto"/>
              <w:jc w:val="center"/>
              <w:rPr>
                <w:rFonts w:ascii="Arial Nova Light" w:eastAsia="Arial Nova" w:hAnsi="Arial Nova Light" w:cs="Arial Nova"/>
                <w:b/>
                <w:sz w:val="24"/>
                <w:szCs w:val="24"/>
              </w:rPr>
            </w:pPr>
            <w:r w:rsidRPr="00222482">
              <w:rPr>
                <w:rFonts w:ascii="Arial Nova Light" w:eastAsia="Arial Nova" w:hAnsi="Arial Nova Light" w:cs="Arial Nova"/>
                <w:b/>
                <w:sz w:val="24"/>
                <w:szCs w:val="24"/>
              </w:rPr>
              <w:t>LLAMAS HERNÁNDEZ</w:t>
            </w:r>
          </w:p>
        </w:tc>
        <w:tc>
          <w:tcPr>
            <w:tcW w:w="4560" w:type="dxa"/>
          </w:tcPr>
          <w:p w14:paraId="6F5417AA" w14:textId="1CE6235E" w:rsidR="006679CD" w:rsidRPr="00222482" w:rsidRDefault="006679CD" w:rsidP="00D44866">
            <w:pPr>
              <w:pBdr>
                <w:top w:val="nil"/>
                <w:left w:val="nil"/>
                <w:bottom w:val="nil"/>
                <w:right w:val="nil"/>
                <w:between w:val="nil"/>
              </w:pBdr>
              <w:spacing w:line="360" w:lineRule="auto"/>
              <w:jc w:val="center"/>
              <w:rPr>
                <w:rFonts w:ascii="Arial Nova Light" w:eastAsia="Arial Nova" w:hAnsi="Arial Nova Light" w:cs="Arial Nova"/>
                <w:b/>
                <w:sz w:val="24"/>
                <w:szCs w:val="24"/>
              </w:rPr>
            </w:pPr>
            <w:r w:rsidRPr="00222482">
              <w:rPr>
                <w:rFonts w:ascii="Arial Nova Light" w:eastAsia="Arial Nova" w:hAnsi="Arial Nova Light" w:cs="Arial Nova"/>
                <w:b/>
                <w:sz w:val="24"/>
                <w:szCs w:val="24"/>
              </w:rPr>
              <w:t>MAGISTRADO</w:t>
            </w:r>
          </w:p>
          <w:p w14:paraId="081CDA6F" w14:textId="77777777" w:rsidR="006679CD" w:rsidRPr="00222482" w:rsidRDefault="006679CD" w:rsidP="00D44866">
            <w:pPr>
              <w:pBdr>
                <w:top w:val="nil"/>
                <w:left w:val="nil"/>
                <w:bottom w:val="nil"/>
                <w:right w:val="nil"/>
                <w:between w:val="nil"/>
              </w:pBdr>
              <w:spacing w:line="360" w:lineRule="auto"/>
              <w:jc w:val="center"/>
              <w:rPr>
                <w:rFonts w:ascii="Arial Nova Light" w:eastAsia="Arial Nova" w:hAnsi="Arial Nova Light" w:cs="Arial Nova"/>
                <w:b/>
                <w:sz w:val="24"/>
                <w:szCs w:val="24"/>
              </w:rPr>
            </w:pPr>
          </w:p>
          <w:p w14:paraId="55F48999" w14:textId="77777777" w:rsidR="006679CD" w:rsidRPr="00222482" w:rsidRDefault="006679CD" w:rsidP="00D44866">
            <w:pPr>
              <w:pBdr>
                <w:top w:val="nil"/>
                <w:left w:val="nil"/>
                <w:bottom w:val="nil"/>
                <w:right w:val="nil"/>
                <w:between w:val="nil"/>
              </w:pBdr>
              <w:spacing w:line="360" w:lineRule="auto"/>
              <w:jc w:val="center"/>
              <w:rPr>
                <w:rFonts w:ascii="Arial Nova Light" w:eastAsia="Arial Nova" w:hAnsi="Arial Nova Light" w:cs="Arial Nova"/>
                <w:b/>
                <w:sz w:val="24"/>
                <w:szCs w:val="24"/>
              </w:rPr>
            </w:pPr>
            <w:r w:rsidRPr="00222482">
              <w:rPr>
                <w:rFonts w:ascii="Arial Nova Light" w:eastAsia="Arial Nova" w:hAnsi="Arial Nova Light" w:cs="Arial Nova"/>
                <w:b/>
                <w:sz w:val="24"/>
                <w:szCs w:val="24"/>
              </w:rPr>
              <w:t xml:space="preserve">HÉCTOR SALVADOR </w:t>
            </w:r>
          </w:p>
          <w:p w14:paraId="214F920B" w14:textId="77777777" w:rsidR="006679CD" w:rsidRPr="00222482" w:rsidRDefault="006679CD" w:rsidP="00D44866">
            <w:pPr>
              <w:pBdr>
                <w:top w:val="nil"/>
                <w:left w:val="nil"/>
                <w:bottom w:val="nil"/>
                <w:right w:val="nil"/>
                <w:between w:val="nil"/>
              </w:pBdr>
              <w:spacing w:line="360" w:lineRule="auto"/>
              <w:jc w:val="center"/>
              <w:rPr>
                <w:rFonts w:ascii="Arial Nova Light" w:eastAsia="Arial Nova" w:hAnsi="Arial Nova Light" w:cs="Arial Nova"/>
                <w:b/>
                <w:sz w:val="24"/>
                <w:szCs w:val="24"/>
              </w:rPr>
            </w:pPr>
            <w:r w:rsidRPr="00222482">
              <w:rPr>
                <w:rFonts w:ascii="Arial Nova Light" w:eastAsia="Arial Nova" w:hAnsi="Arial Nova Light" w:cs="Arial Nova"/>
                <w:b/>
                <w:sz w:val="24"/>
                <w:szCs w:val="24"/>
              </w:rPr>
              <w:t>HERNÁNDEZ GALLEGOS</w:t>
            </w:r>
          </w:p>
        </w:tc>
      </w:tr>
      <w:tr w:rsidR="006679CD" w:rsidRPr="00222482" w14:paraId="2163AF80" w14:textId="77777777" w:rsidTr="00D44866">
        <w:tc>
          <w:tcPr>
            <w:tcW w:w="9118" w:type="dxa"/>
            <w:gridSpan w:val="2"/>
          </w:tcPr>
          <w:p w14:paraId="28647F8C" w14:textId="43E7911C" w:rsidR="006679CD" w:rsidRPr="00222482" w:rsidRDefault="006679CD" w:rsidP="00D44866">
            <w:pPr>
              <w:pBdr>
                <w:top w:val="nil"/>
                <w:left w:val="nil"/>
                <w:bottom w:val="nil"/>
                <w:right w:val="nil"/>
                <w:between w:val="nil"/>
              </w:pBdr>
              <w:spacing w:line="360" w:lineRule="auto"/>
              <w:jc w:val="center"/>
              <w:rPr>
                <w:rFonts w:ascii="Arial Nova Light" w:eastAsia="Arial Nova" w:hAnsi="Arial Nova Light" w:cs="Arial Nova"/>
                <w:b/>
                <w:sz w:val="24"/>
                <w:szCs w:val="24"/>
              </w:rPr>
            </w:pPr>
            <w:r w:rsidRPr="00222482">
              <w:rPr>
                <w:rFonts w:ascii="Arial Nova Light" w:eastAsia="Arial Nova" w:hAnsi="Arial Nova Light" w:cs="Arial Nova"/>
                <w:b/>
                <w:sz w:val="24"/>
                <w:szCs w:val="24"/>
              </w:rPr>
              <w:t>SECRETARIO GENERAL DE ACUERDOS</w:t>
            </w:r>
          </w:p>
          <w:p w14:paraId="21DFCA61" w14:textId="77777777" w:rsidR="006679CD" w:rsidRPr="00222482" w:rsidRDefault="006679CD" w:rsidP="00D44866">
            <w:pPr>
              <w:pBdr>
                <w:top w:val="nil"/>
                <w:left w:val="nil"/>
                <w:bottom w:val="nil"/>
                <w:right w:val="nil"/>
                <w:between w:val="nil"/>
              </w:pBdr>
              <w:spacing w:line="360" w:lineRule="auto"/>
              <w:jc w:val="center"/>
              <w:rPr>
                <w:rFonts w:ascii="Arial Nova Light" w:eastAsia="Arial Nova" w:hAnsi="Arial Nova Light" w:cs="Arial Nova"/>
                <w:b/>
                <w:sz w:val="24"/>
                <w:szCs w:val="24"/>
              </w:rPr>
            </w:pPr>
            <w:r w:rsidRPr="00222482">
              <w:rPr>
                <w:rFonts w:ascii="Arial Nova Light" w:eastAsia="Arial Nova" w:hAnsi="Arial Nova Light" w:cs="Arial Nova"/>
                <w:b/>
                <w:sz w:val="24"/>
                <w:szCs w:val="24"/>
              </w:rPr>
              <w:t>JESÚS OCIEL BAENA SUCEDO</w:t>
            </w:r>
          </w:p>
        </w:tc>
      </w:tr>
      <w:bookmarkEnd w:id="13"/>
    </w:tbl>
    <w:p w14:paraId="6DCEEE4D" w14:textId="5135FC93" w:rsidR="0051256A" w:rsidRPr="004044C0" w:rsidRDefault="0051256A" w:rsidP="00D3321A">
      <w:pPr>
        <w:pBdr>
          <w:top w:val="nil"/>
          <w:left w:val="nil"/>
          <w:bottom w:val="nil"/>
          <w:right w:val="nil"/>
          <w:between w:val="nil"/>
        </w:pBdr>
        <w:spacing w:after="0" w:line="360" w:lineRule="auto"/>
        <w:jc w:val="both"/>
        <w:rPr>
          <w:rFonts w:ascii="Arial Nova Light" w:eastAsia="Arial Nova" w:hAnsi="Arial Nova Light" w:cs="Arial Nova"/>
          <w:b/>
          <w:color w:val="000000" w:themeColor="text1"/>
          <w:sz w:val="24"/>
          <w:szCs w:val="24"/>
        </w:rPr>
      </w:pPr>
    </w:p>
    <w:sectPr w:rsidR="0051256A" w:rsidRPr="004044C0" w:rsidSect="00DA7F97">
      <w:headerReference w:type="even" r:id="rId32"/>
      <w:headerReference w:type="default" r:id="rId33"/>
      <w:footerReference w:type="even" r:id="rId34"/>
      <w:footerReference w:type="default" r:id="rId35"/>
      <w:headerReference w:type="first" r:id="rId36"/>
      <w:footerReference w:type="first" r:id="rId37"/>
      <w:pgSz w:w="12240" w:h="20160"/>
      <w:pgMar w:top="2835" w:right="1361" w:bottom="1588"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8E39E1" w14:textId="77777777" w:rsidR="00D15F69" w:rsidRDefault="00D15F69" w:rsidP="0051256A">
      <w:pPr>
        <w:spacing w:after="0" w:line="240" w:lineRule="auto"/>
      </w:pPr>
      <w:r>
        <w:separator/>
      </w:r>
    </w:p>
  </w:endnote>
  <w:endnote w:type="continuationSeparator" w:id="0">
    <w:p w14:paraId="0593019E" w14:textId="77777777" w:rsidR="00D15F69" w:rsidRDefault="00D15F69" w:rsidP="005125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Nova">
    <w:altName w:val="Arial Nova"/>
    <w:charset w:val="00"/>
    <w:family w:val="swiss"/>
    <w:pitch w:val="variable"/>
    <w:sig w:usb0="0000028F" w:usb1="00000002" w:usb2="00000000" w:usb3="00000000" w:csb0="0000019F"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Nova Light">
    <w:altName w:val="Arial Nova Light"/>
    <w:charset w:val="00"/>
    <w:family w:val="swiss"/>
    <w:pitch w:val="variable"/>
    <w:sig w:usb0="0000028F" w:usb1="00000002"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05B3BB" w14:textId="77777777" w:rsidR="00091F62" w:rsidRDefault="00091F6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685203" w14:textId="77777777" w:rsidR="00091F62" w:rsidRDefault="00091F62">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77633F" w14:textId="77777777" w:rsidR="00091F62" w:rsidRDefault="00091F6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9841E8" w14:textId="77777777" w:rsidR="00D15F69" w:rsidRDefault="00D15F69" w:rsidP="0051256A">
      <w:pPr>
        <w:spacing w:after="0" w:line="240" w:lineRule="auto"/>
      </w:pPr>
      <w:r>
        <w:separator/>
      </w:r>
    </w:p>
  </w:footnote>
  <w:footnote w:type="continuationSeparator" w:id="0">
    <w:p w14:paraId="09F62403" w14:textId="77777777" w:rsidR="00D15F69" w:rsidRDefault="00D15F69" w:rsidP="0051256A">
      <w:pPr>
        <w:spacing w:after="0" w:line="240" w:lineRule="auto"/>
      </w:pPr>
      <w:r>
        <w:continuationSeparator/>
      </w:r>
    </w:p>
  </w:footnote>
  <w:footnote w:id="1">
    <w:p w14:paraId="6F1B3CF8" w14:textId="77777777" w:rsidR="0051256A" w:rsidRPr="003A59C6" w:rsidRDefault="0051256A" w:rsidP="0051256A">
      <w:pPr>
        <w:pStyle w:val="Textonotapie"/>
        <w:jc w:val="both"/>
        <w:rPr>
          <w:rFonts w:ascii="Arial Nova Light" w:hAnsi="Arial Nova Light"/>
          <w:sz w:val="16"/>
          <w:szCs w:val="16"/>
        </w:rPr>
      </w:pPr>
      <w:r w:rsidRPr="003A59C6">
        <w:rPr>
          <w:rStyle w:val="Refdenotaalpie"/>
          <w:rFonts w:ascii="Arial Nova Light" w:hAnsi="Arial Nova Light"/>
          <w:sz w:val="16"/>
          <w:szCs w:val="16"/>
        </w:rPr>
        <w:footnoteRef/>
      </w:r>
      <w:r w:rsidRPr="003A59C6">
        <w:rPr>
          <w:rFonts w:ascii="Arial Nova Light" w:hAnsi="Arial Nova Light"/>
          <w:sz w:val="16"/>
          <w:szCs w:val="16"/>
        </w:rPr>
        <w:t xml:space="preserve"> Encargado de Despacho de la Secretaría de Estudio adscrita a la Ponencia I del Tribunal Electoral del Estado de Aguascalientes. </w:t>
      </w:r>
    </w:p>
    <w:p w14:paraId="02FEF600" w14:textId="77777777" w:rsidR="0051256A" w:rsidRPr="003A59C6" w:rsidRDefault="0051256A" w:rsidP="0051256A">
      <w:pPr>
        <w:pStyle w:val="Textonotapie"/>
        <w:jc w:val="both"/>
        <w:rPr>
          <w:rFonts w:ascii="Arial Nova Light" w:hAnsi="Arial Nova Light"/>
          <w:sz w:val="16"/>
          <w:szCs w:val="16"/>
        </w:rPr>
      </w:pPr>
    </w:p>
  </w:footnote>
  <w:footnote w:id="2">
    <w:p w14:paraId="0A3013E1" w14:textId="77777777" w:rsidR="0051256A" w:rsidRPr="003A59C6" w:rsidRDefault="0051256A" w:rsidP="0051256A">
      <w:pPr>
        <w:pStyle w:val="Textonotapie"/>
        <w:jc w:val="both"/>
        <w:rPr>
          <w:rFonts w:ascii="Arial Nova Light" w:hAnsi="Arial Nova Light"/>
          <w:sz w:val="16"/>
          <w:szCs w:val="16"/>
        </w:rPr>
      </w:pPr>
      <w:r w:rsidRPr="003A59C6">
        <w:rPr>
          <w:rStyle w:val="Refdenotaalpie"/>
          <w:rFonts w:ascii="Arial Nova Light" w:hAnsi="Arial Nova Light"/>
          <w:sz w:val="16"/>
          <w:szCs w:val="16"/>
        </w:rPr>
        <w:footnoteRef/>
      </w:r>
      <w:r w:rsidRPr="003A59C6">
        <w:rPr>
          <w:rFonts w:ascii="Arial Nova Light" w:hAnsi="Arial Nova Light"/>
          <w:sz w:val="16"/>
          <w:szCs w:val="16"/>
        </w:rPr>
        <w:t xml:space="preserve"> Resultados Oficiales del Proceso Electoral 2018-2019, consultables en la URL: http://www.ieeags.org.mx/index.php?iee=4&amp;mod=verproceso&amp;n=10</w:t>
      </w:r>
    </w:p>
  </w:footnote>
  <w:footnote w:id="3">
    <w:p w14:paraId="717742DA" w14:textId="77777777" w:rsidR="0051256A" w:rsidRPr="003A59C6" w:rsidRDefault="0051256A" w:rsidP="0051256A">
      <w:pPr>
        <w:pStyle w:val="Textonotapie"/>
        <w:jc w:val="both"/>
        <w:rPr>
          <w:rFonts w:ascii="Arial Nova Light" w:hAnsi="Arial Nova Light"/>
          <w:sz w:val="16"/>
          <w:szCs w:val="16"/>
        </w:rPr>
      </w:pPr>
      <w:r w:rsidRPr="003A59C6">
        <w:rPr>
          <w:rStyle w:val="Refdenotaalpie"/>
          <w:rFonts w:ascii="Arial Nova Light" w:hAnsi="Arial Nova Light"/>
          <w:sz w:val="16"/>
          <w:szCs w:val="16"/>
        </w:rPr>
        <w:footnoteRef/>
      </w:r>
      <w:r w:rsidRPr="003A59C6">
        <w:rPr>
          <w:rFonts w:ascii="Arial Nova Light" w:hAnsi="Arial Nova Light"/>
          <w:sz w:val="16"/>
          <w:szCs w:val="16"/>
        </w:rPr>
        <w:t xml:space="preserve"> Criterio Sala Superior SUP-REP-201/2015</w:t>
      </w:r>
    </w:p>
  </w:footnote>
  <w:footnote w:id="4">
    <w:p w14:paraId="074CAB29" w14:textId="77777777" w:rsidR="0051256A" w:rsidRPr="003A59C6" w:rsidRDefault="0051256A" w:rsidP="0051256A">
      <w:pPr>
        <w:pStyle w:val="Textonotapie"/>
        <w:jc w:val="both"/>
        <w:rPr>
          <w:rFonts w:ascii="Arial Nova Light" w:hAnsi="Arial Nova Light"/>
          <w:sz w:val="16"/>
          <w:szCs w:val="16"/>
        </w:rPr>
      </w:pPr>
      <w:r w:rsidRPr="003A59C6">
        <w:rPr>
          <w:rStyle w:val="Refdenotaalpie"/>
          <w:rFonts w:ascii="Arial Nova Light" w:hAnsi="Arial Nova Light"/>
          <w:sz w:val="16"/>
          <w:szCs w:val="16"/>
        </w:rPr>
        <w:footnoteRef/>
      </w:r>
      <w:r w:rsidRPr="003A59C6">
        <w:rPr>
          <w:rFonts w:ascii="Arial Nova Light" w:hAnsi="Arial Nova Light"/>
          <w:sz w:val="16"/>
          <w:szCs w:val="16"/>
        </w:rPr>
        <w:t xml:space="preserve"> Jurisprudencia 3/2000, de rubro AGRAVIOS. PARA TENERLOS POR DEBIDAMENTE CONFIGURADOS ES SUFICIENTE CON EXPRESAR LA CAUSA DE PEDIR disponible para consulta en la URL: https://mexico.justia.com/federales/jurisprudencias-tesis/tribunal-electoral/jurisprudencia-3-2000/</w:t>
      </w:r>
    </w:p>
  </w:footnote>
  <w:footnote w:id="5">
    <w:p w14:paraId="234F05E9" w14:textId="77777777" w:rsidR="0051256A" w:rsidRPr="003A59C6" w:rsidRDefault="0051256A" w:rsidP="0051256A">
      <w:pPr>
        <w:pStyle w:val="Textonotapie"/>
        <w:tabs>
          <w:tab w:val="left" w:pos="4253"/>
        </w:tabs>
        <w:jc w:val="both"/>
        <w:rPr>
          <w:rFonts w:ascii="Arial Nova Light" w:hAnsi="Arial Nova Light"/>
          <w:sz w:val="16"/>
          <w:szCs w:val="16"/>
        </w:rPr>
      </w:pPr>
      <w:r w:rsidRPr="003A59C6">
        <w:rPr>
          <w:rStyle w:val="Refdenotaalpie"/>
          <w:rFonts w:ascii="Arial Nova Light" w:hAnsi="Arial Nova Light"/>
          <w:sz w:val="16"/>
          <w:szCs w:val="16"/>
        </w:rPr>
        <w:footnoteRef/>
      </w:r>
      <w:r w:rsidRPr="003A59C6">
        <w:rPr>
          <w:rFonts w:ascii="Arial Nova Light" w:hAnsi="Arial Nova Light"/>
          <w:sz w:val="16"/>
          <w:szCs w:val="16"/>
        </w:rPr>
        <w:t xml:space="preserve"> Jurisprudencia 2/98, rubro AGRAVIOS. PUEDEN ENCONTRARSE EN CUALQUIER PARTE DEL ESCRITO INICIAL. Disponible para consulta en la URL: https://mexico.justia.com/federales/jurisprudencias-tesis/tribunal-electoral/jurisprudencia-2-98/</w:t>
      </w:r>
    </w:p>
  </w:footnote>
  <w:footnote w:id="6">
    <w:p w14:paraId="29A27019" w14:textId="390457B0" w:rsidR="0051256A" w:rsidRPr="003A59C6" w:rsidRDefault="0051256A" w:rsidP="0051256A">
      <w:pPr>
        <w:pStyle w:val="Textonotapie"/>
        <w:jc w:val="both"/>
        <w:rPr>
          <w:rFonts w:ascii="Arial Nova Light" w:hAnsi="Arial Nova Light"/>
          <w:sz w:val="16"/>
          <w:szCs w:val="16"/>
        </w:rPr>
      </w:pPr>
      <w:r w:rsidRPr="003A59C6">
        <w:rPr>
          <w:rStyle w:val="Refdenotaalpie"/>
          <w:rFonts w:ascii="Arial Nova Light" w:hAnsi="Arial Nova Light"/>
          <w:sz w:val="16"/>
          <w:szCs w:val="16"/>
        </w:rPr>
        <w:footnoteRef/>
      </w:r>
      <w:r w:rsidRPr="003A59C6">
        <w:rPr>
          <w:rFonts w:ascii="Arial Nova Light" w:hAnsi="Arial Nova Light"/>
          <w:sz w:val="16"/>
          <w:szCs w:val="16"/>
        </w:rPr>
        <w:t xml:space="preserve"> </w:t>
      </w:r>
      <w:r w:rsidRPr="003A59C6">
        <w:rPr>
          <w:rFonts w:ascii="Arial Nova Light" w:hAnsi="Arial Nova Light" w:cs="Arial"/>
          <w:sz w:val="16"/>
          <w:szCs w:val="16"/>
        </w:rPr>
        <w:t xml:space="preserve">TESIS XLIX/2016. </w:t>
      </w:r>
      <w:r w:rsidRPr="003A59C6">
        <w:rPr>
          <w:rFonts w:ascii="Arial Nova Light" w:hAnsi="Arial Nova Light" w:cs="Arial"/>
          <w:b/>
          <w:sz w:val="16"/>
          <w:szCs w:val="16"/>
        </w:rPr>
        <w:t xml:space="preserve">MECANISMOS DE DEMOCRACIA DIRECTA.  EN SU DISEÑO DEBEN OBSERVARSE LOS PRINCIPIOS CONSTITUCIONALES PARA EL EJERCICIO DEL DERECHO HUMANO DE </w:t>
      </w:r>
      <w:r w:rsidR="00896957" w:rsidRPr="003A59C6">
        <w:rPr>
          <w:rFonts w:ascii="Arial Nova Light" w:hAnsi="Arial Nova Light" w:cs="Arial"/>
          <w:b/>
          <w:sz w:val="16"/>
          <w:szCs w:val="16"/>
        </w:rPr>
        <w:t>VOTAR</w:t>
      </w:r>
      <w:r w:rsidR="00896957" w:rsidRPr="003A59C6">
        <w:rPr>
          <w:rFonts w:ascii="Arial Nova Light" w:hAnsi="Arial Nova Light" w:cs="Arial"/>
          <w:sz w:val="16"/>
          <w:szCs w:val="16"/>
        </w:rPr>
        <w:t>. -</w:t>
      </w:r>
      <w:r w:rsidRPr="003A59C6">
        <w:rPr>
          <w:rFonts w:ascii="Arial Nova Light" w:hAnsi="Arial Nova Light" w:cs="Arial"/>
          <w:sz w:val="16"/>
          <w:szCs w:val="16"/>
        </w:rPr>
        <w:t xml:space="preserve"> Consultable en </w:t>
      </w:r>
      <w:r w:rsidRPr="003A59C6">
        <w:rPr>
          <w:rFonts w:ascii="Arial Nova Light" w:hAnsi="Arial Nova Light" w:cs="Arial"/>
          <w:bCs/>
          <w:i/>
          <w:sz w:val="16"/>
          <w:szCs w:val="16"/>
        </w:rPr>
        <w:t>Gaceta de Jurisprudencia y Tesis en materia electoral, Tribunal Electoral del Poder Judicial de la Federación</w:t>
      </w:r>
      <w:r w:rsidRPr="003A59C6">
        <w:rPr>
          <w:rFonts w:ascii="Arial Nova Light" w:hAnsi="Arial Nova Light" w:cs="Arial"/>
          <w:bCs/>
          <w:sz w:val="16"/>
          <w:szCs w:val="16"/>
        </w:rPr>
        <w:t>, Año 9, Número 18, 2016, páginas 96 y 97</w:t>
      </w:r>
    </w:p>
  </w:footnote>
  <w:footnote w:id="7">
    <w:p w14:paraId="57B32840" w14:textId="77777777" w:rsidR="0051256A" w:rsidRPr="003A59C6" w:rsidRDefault="0051256A" w:rsidP="0051256A">
      <w:pPr>
        <w:pStyle w:val="Textonotapie"/>
        <w:jc w:val="both"/>
        <w:rPr>
          <w:rFonts w:ascii="Arial Nova Light" w:hAnsi="Arial Nova Light"/>
          <w:sz w:val="16"/>
          <w:szCs w:val="16"/>
        </w:rPr>
      </w:pPr>
      <w:r w:rsidRPr="003A59C6">
        <w:rPr>
          <w:rStyle w:val="Refdenotaalpie"/>
          <w:rFonts w:ascii="Arial Nova Light" w:hAnsi="Arial Nova Light"/>
          <w:sz w:val="16"/>
          <w:szCs w:val="16"/>
        </w:rPr>
        <w:footnoteRef/>
      </w:r>
      <w:r w:rsidRPr="003A59C6">
        <w:rPr>
          <w:rFonts w:ascii="Arial Nova Light" w:hAnsi="Arial Nova Light"/>
          <w:sz w:val="16"/>
          <w:szCs w:val="16"/>
        </w:rPr>
        <w:t xml:space="preserve"> Razonamiento referido en la resolución de la Contradicción de Criterios </w:t>
      </w:r>
      <w:r w:rsidRPr="003A59C6">
        <w:rPr>
          <w:rFonts w:ascii="Arial Nova Light" w:hAnsi="Arial Nova Light"/>
          <w:b/>
          <w:sz w:val="16"/>
          <w:szCs w:val="16"/>
        </w:rPr>
        <w:t>SUP-CDC-2/2017</w:t>
      </w:r>
    </w:p>
  </w:footnote>
  <w:footnote w:id="8">
    <w:p w14:paraId="0F1C0FCC" w14:textId="77777777" w:rsidR="0051256A" w:rsidRPr="003A59C6" w:rsidRDefault="0051256A" w:rsidP="0051256A">
      <w:pPr>
        <w:pStyle w:val="Textonotapie"/>
        <w:jc w:val="both"/>
        <w:rPr>
          <w:rFonts w:ascii="Arial Nova Light" w:hAnsi="Arial Nova Light"/>
          <w:sz w:val="16"/>
          <w:szCs w:val="16"/>
        </w:rPr>
      </w:pPr>
      <w:r w:rsidRPr="003A59C6">
        <w:rPr>
          <w:rStyle w:val="Refdenotaalpie"/>
          <w:rFonts w:ascii="Arial Nova Light" w:hAnsi="Arial Nova Light"/>
          <w:sz w:val="16"/>
          <w:szCs w:val="16"/>
        </w:rPr>
        <w:footnoteRef/>
      </w:r>
      <w:r w:rsidRPr="003A59C6">
        <w:rPr>
          <w:rFonts w:ascii="Arial Nova Light" w:hAnsi="Arial Nova Light"/>
          <w:sz w:val="16"/>
          <w:szCs w:val="16"/>
        </w:rPr>
        <w:t xml:space="preserve"> </w:t>
      </w:r>
      <w:r w:rsidRPr="003A59C6">
        <w:rPr>
          <w:rFonts w:ascii="Arial Nova Light" w:hAnsi="Arial Nova Light" w:cs="Arial"/>
          <w:sz w:val="16"/>
          <w:szCs w:val="16"/>
        </w:rPr>
        <w:t xml:space="preserve">Consultable en: </w:t>
      </w:r>
      <w:r w:rsidRPr="003A59C6">
        <w:rPr>
          <w:rFonts w:ascii="Arial Nova Light" w:hAnsi="Arial Nova Light" w:cs="Arial"/>
          <w:bCs/>
          <w:i/>
          <w:sz w:val="16"/>
          <w:szCs w:val="16"/>
        </w:rPr>
        <w:t>Justicia Electoral. Revista del Tribunal Electoral del Poder Judicial de la Federación</w:t>
      </w:r>
      <w:r w:rsidRPr="003A59C6">
        <w:rPr>
          <w:rFonts w:ascii="Arial Nova Light" w:hAnsi="Arial Nova Light" w:cs="Arial"/>
          <w:bCs/>
          <w:sz w:val="16"/>
          <w:szCs w:val="16"/>
        </w:rPr>
        <w:t>, Suplemento 2, Año 1998, páginas 19 y 20.</w:t>
      </w:r>
    </w:p>
  </w:footnote>
  <w:footnote w:id="9">
    <w:p w14:paraId="4296B1D7" w14:textId="77777777" w:rsidR="0051256A" w:rsidRPr="003A59C6" w:rsidRDefault="0051256A" w:rsidP="0051256A">
      <w:pPr>
        <w:pStyle w:val="Textonotapie"/>
        <w:jc w:val="both"/>
        <w:rPr>
          <w:rFonts w:ascii="Arial Nova Light" w:hAnsi="Arial Nova Light"/>
          <w:sz w:val="16"/>
          <w:szCs w:val="16"/>
        </w:rPr>
      </w:pPr>
      <w:r w:rsidRPr="003A59C6">
        <w:rPr>
          <w:rStyle w:val="Refdenotaalpie"/>
          <w:rFonts w:ascii="Arial Nova Light" w:hAnsi="Arial Nova Light"/>
          <w:sz w:val="16"/>
          <w:szCs w:val="16"/>
        </w:rPr>
        <w:footnoteRef/>
      </w:r>
      <w:r w:rsidRPr="003A59C6">
        <w:rPr>
          <w:rFonts w:ascii="Arial Nova Light" w:hAnsi="Arial Nova Light"/>
          <w:sz w:val="16"/>
          <w:szCs w:val="16"/>
        </w:rPr>
        <w:t xml:space="preserve"> Doctrina de la Sala Superior respecto a este tema, entre otros precedentes, las sentencias dictadas en los siguientes juicios: SUP-JRC-487/2000, SUP-JRC-120/2001, SUP-JRC-604/2007, SUP-JRC-165/2008, SUP-JIN-359/2012, SUPREC-101/2013, SUP-REC-159/2013 y SUP-REC-164/2013.</w:t>
      </w:r>
    </w:p>
  </w:footnote>
  <w:footnote w:id="10">
    <w:p w14:paraId="2A316FCE" w14:textId="77777777" w:rsidR="0051256A" w:rsidRPr="003A59C6" w:rsidRDefault="0051256A" w:rsidP="0051256A">
      <w:pPr>
        <w:pStyle w:val="Textonotapie"/>
        <w:jc w:val="both"/>
        <w:rPr>
          <w:rFonts w:ascii="Arial Nova Light" w:hAnsi="Arial Nova Light"/>
          <w:sz w:val="16"/>
          <w:szCs w:val="16"/>
        </w:rPr>
      </w:pPr>
      <w:r w:rsidRPr="003A59C6">
        <w:rPr>
          <w:rStyle w:val="Refdenotaalpie"/>
          <w:rFonts w:ascii="Arial Nova Light" w:hAnsi="Arial Nova Light" w:cs="Arial"/>
          <w:sz w:val="16"/>
          <w:szCs w:val="16"/>
        </w:rPr>
        <w:footnoteRef/>
      </w:r>
      <w:r w:rsidRPr="003A59C6">
        <w:rPr>
          <w:rFonts w:ascii="Arial Nova Light" w:hAnsi="Arial Nova Light" w:cs="Arial"/>
          <w:sz w:val="16"/>
          <w:szCs w:val="16"/>
        </w:rPr>
        <w:t xml:space="preserve"> Jurisprudencia 4/99, de rubro: MEDIOS DE IMPUGNACIÓN EN MATERIA ELECTORAL. EL RESOLUTOR DEBE INTERPRETAR EL OCURSO QUE LOS CONTENGA PARA DETERMINAR LA VERDADERA INTENCIÓN DEL ACTOR.- Disponible para su consulta en la URL: </w:t>
      </w:r>
      <w:hyperlink r:id="rId1" w:history="1">
        <w:r w:rsidRPr="003A59C6">
          <w:rPr>
            <w:rStyle w:val="Hipervnculo"/>
            <w:rFonts w:ascii="Arial Nova Light" w:hAnsi="Arial Nova Light" w:cs="Arial"/>
            <w:sz w:val="16"/>
            <w:szCs w:val="16"/>
          </w:rPr>
          <w:t>https://www.te.gob.mx/IUSEapp/tesisjur.aspx?idtesis=4/99&amp;tpoBusqueda=S&amp;sWord=MEDIOS,DE,IMPUGNACI%c3%93N,EN,MATERIA,ELECTORAL.,EL,RESOLUTOR,DEBE,INTERPRETAR,EL,OCURSO,QUE,LOS,CONTENGA,PARA,DETERMINAR,LA,VERDADERA,INTENCI%c3%93N,DEL,ACTOR</w:t>
        </w:r>
      </w:hyperlink>
      <w:r w:rsidRPr="003A59C6">
        <w:rPr>
          <w:rFonts w:ascii="Arial Nova Light" w:hAnsi="Arial Nova Light"/>
          <w:sz w:val="16"/>
          <w:szCs w:val="16"/>
        </w:rPr>
        <w:t xml:space="preserve"> </w:t>
      </w:r>
    </w:p>
  </w:footnote>
  <w:footnote w:id="11">
    <w:p w14:paraId="432F08D5" w14:textId="1DDDC63C" w:rsidR="0040664B" w:rsidRPr="003A59C6" w:rsidRDefault="0040664B">
      <w:pPr>
        <w:pStyle w:val="Textonotapie"/>
        <w:rPr>
          <w:rFonts w:ascii="Arial Nova Light" w:hAnsi="Arial Nova Light"/>
          <w:sz w:val="16"/>
          <w:szCs w:val="16"/>
          <w:lang w:val="es-ES"/>
        </w:rPr>
      </w:pPr>
      <w:r w:rsidRPr="003A59C6">
        <w:rPr>
          <w:rStyle w:val="Refdenotaalpie"/>
          <w:rFonts w:ascii="Arial Nova Light" w:hAnsi="Arial Nova Light"/>
          <w:sz w:val="16"/>
          <w:szCs w:val="16"/>
        </w:rPr>
        <w:footnoteRef/>
      </w:r>
      <w:r w:rsidRPr="003A59C6">
        <w:rPr>
          <w:rFonts w:ascii="Arial Nova Light" w:hAnsi="Arial Nova Light"/>
          <w:sz w:val="16"/>
          <w:szCs w:val="16"/>
        </w:rPr>
        <w:t xml:space="preserve"> </w:t>
      </w:r>
      <w:r w:rsidRPr="003A59C6">
        <w:rPr>
          <w:rFonts w:ascii="Arial Nova Light" w:hAnsi="Arial Nova Light"/>
          <w:sz w:val="16"/>
          <w:szCs w:val="16"/>
          <w:lang w:val="es-ES"/>
        </w:rPr>
        <w:t>REFERENCIAR EL ACUERDO DE MEDIDAS SANITARIAS</w:t>
      </w:r>
    </w:p>
  </w:footnote>
  <w:footnote w:id="12">
    <w:p w14:paraId="459AFE7D" w14:textId="77777777" w:rsidR="0051256A" w:rsidRPr="003A59C6" w:rsidRDefault="0051256A" w:rsidP="0051256A">
      <w:pPr>
        <w:pStyle w:val="Textonotapie"/>
        <w:jc w:val="both"/>
        <w:rPr>
          <w:rFonts w:ascii="Arial Nova Light" w:hAnsi="Arial Nova Light" w:cs="Arial"/>
          <w:sz w:val="16"/>
          <w:szCs w:val="16"/>
        </w:rPr>
      </w:pPr>
      <w:r w:rsidRPr="003A59C6">
        <w:rPr>
          <w:rStyle w:val="Refdenotaalpie"/>
          <w:rFonts w:ascii="Arial Nova Light" w:hAnsi="Arial Nova Light" w:cs="Arial"/>
          <w:sz w:val="16"/>
          <w:szCs w:val="16"/>
        </w:rPr>
        <w:footnoteRef/>
      </w:r>
      <w:r w:rsidRPr="003A59C6">
        <w:rPr>
          <w:rFonts w:ascii="Arial Nova Light" w:hAnsi="Arial Nova Light" w:cs="Arial"/>
          <w:sz w:val="16"/>
          <w:szCs w:val="16"/>
        </w:rPr>
        <w:t xml:space="preserve"> Jurisprudencia 15/2019, de rubro: DERECHO A VOTAR. LA INSTALACIÓN DE LA MESA DIRECTIVA DE CASILLA POSTERIOR A LA HORA LEGALMENTE PREVISTA, NO IMPIDE SU EJERCICIO. - disponible para su consulta en la URL: </w:t>
      </w:r>
      <w:hyperlink r:id="rId2" w:history="1">
        <w:r w:rsidRPr="003A59C6">
          <w:rPr>
            <w:rStyle w:val="Hipervnculo"/>
            <w:rFonts w:ascii="Arial Nova Light" w:hAnsi="Arial Nova Light" w:cs="Arial"/>
            <w:sz w:val="16"/>
            <w:szCs w:val="16"/>
          </w:rPr>
          <w:t>https://www.te.gob.mx/IUSEapp/tesisjur.aspx?idTesis=15/2019&amp;tpoBusqueda=S&amp;sWord=</w:t>
        </w:r>
      </w:hyperlink>
      <w:r w:rsidRPr="003A59C6">
        <w:rPr>
          <w:rFonts w:ascii="Arial Nova Light" w:hAnsi="Arial Nova Light" w:cs="Arial"/>
          <w:sz w:val="16"/>
          <w:szCs w:val="16"/>
        </w:rPr>
        <w:t xml:space="preserve"> </w:t>
      </w:r>
    </w:p>
  </w:footnote>
  <w:footnote w:id="13">
    <w:p w14:paraId="3CD20D29" w14:textId="740C7D37" w:rsidR="0040664B" w:rsidRPr="003A59C6" w:rsidRDefault="0040664B">
      <w:pPr>
        <w:pStyle w:val="Textonotapie"/>
        <w:rPr>
          <w:rFonts w:ascii="Arial Nova Light" w:hAnsi="Arial Nova Light"/>
          <w:sz w:val="16"/>
          <w:szCs w:val="16"/>
          <w:lang w:val="es-ES"/>
        </w:rPr>
      </w:pPr>
      <w:r w:rsidRPr="003A59C6">
        <w:rPr>
          <w:rStyle w:val="Refdenotaalpie"/>
          <w:rFonts w:ascii="Arial Nova Light" w:hAnsi="Arial Nova Light"/>
          <w:sz w:val="16"/>
          <w:szCs w:val="16"/>
        </w:rPr>
        <w:footnoteRef/>
      </w:r>
      <w:r w:rsidRPr="003A59C6">
        <w:rPr>
          <w:rFonts w:ascii="Arial Nova Light" w:hAnsi="Arial Nova Light"/>
          <w:sz w:val="16"/>
          <w:szCs w:val="16"/>
        </w:rPr>
        <w:t xml:space="preserve"> </w:t>
      </w:r>
      <w:r w:rsidRPr="003A59C6">
        <w:rPr>
          <w:rFonts w:ascii="Arial Nova Light" w:hAnsi="Arial Nova Light"/>
          <w:sz w:val="16"/>
          <w:szCs w:val="16"/>
          <w:lang w:val="es-ES"/>
        </w:rPr>
        <w:t>Del análisis de las actas de la jornada, escritos de incidentes, y de la ausencia de escritos de protesta de los representantes de Partidos en el cómputo municipal que obran en el expediente.</w:t>
      </w:r>
    </w:p>
  </w:footnote>
  <w:footnote w:id="14">
    <w:p w14:paraId="6621D447" w14:textId="77777777" w:rsidR="0051256A" w:rsidRPr="003A59C6" w:rsidRDefault="0051256A" w:rsidP="0051256A">
      <w:pPr>
        <w:pStyle w:val="Textonotapie"/>
        <w:jc w:val="both"/>
        <w:rPr>
          <w:rFonts w:ascii="Arial Nova Light" w:hAnsi="Arial Nova Light" w:cs="Arial"/>
          <w:sz w:val="16"/>
          <w:szCs w:val="16"/>
        </w:rPr>
      </w:pPr>
      <w:r w:rsidRPr="003A59C6">
        <w:rPr>
          <w:rStyle w:val="Refdenotaalpie"/>
          <w:rFonts w:ascii="Arial Nova Light" w:hAnsi="Arial Nova Light" w:cs="Arial"/>
          <w:sz w:val="16"/>
          <w:szCs w:val="16"/>
        </w:rPr>
        <w:footnoteRef/>
      </w:r>
      <w:r w:rsidRPr="003A59C6">
        <w:rPr>
          <w:rFonts w:ascii="Arial Nova Light" w:hAnsi="Arial Nova Light" w:cs="Arial"/>
          <w:sz w:val="16"/>
          <w:szCs w:val="16"/>
        </w:rPr>
        <w:t xml:space="preserve"> Jurisprudencia 15/2019, de rubro: DERECHO A VOTAR. LA INSTALACIÓN DE LA MESA DIRECTIVA DE CASILLA POSTERIOR A LA HORA LEGALMENTE PREVISTA, NO IMPIDE SU EJERCICIO. - disponible para su consulta en la URL: </w:t>
      </w:r>
      <w:hyperlink r:id="rId3" w:history="1">
        <w:r w:rsidRPr="003A59C6">
          <w:rPr>
            <w:rStyle w:val="Hipervnculo"/>
            <w:rFonts w:ascii="Arial Nova Light" w:hAnsi="Arial Nova Light" w:cs="Arial"/>
            <w:sz w:val="16"/>
            <w:szCs w:val="16"/>
          </w:rPr>
          <w:t>https://www.te.gob.mx/IUSEapp/tesisjur.aspx?idTesis=15/2019&amp;tpoBusqueda=S&amp;sWord=</w:t>
        </w:r>
      </w:hyperlink>
    </w:p>
  </w:footnote>
  <w:footnote w:id="15">
    <w:p w14:paraId="25285750" w14:textId="77777777" w:rsidR="009A5DDD" w:rsidRPr="003A59C6" w:rsidRDefault="009A5DDD" w:rsidP="009A5DDD">
      <w:pPr>
        <w:pBdr>
          <w:top w:val="nil"/>
          <w:left w:val="nil"/>
          <w:bottom w:val="nil"/>
          <w:right w:val="nil"/>
          <w:between w:val="nil"/>
        </w:pBdr>
        <w:tabs>
          <w:tab w:val="left" w:pos="142"/>
          <w:tab w:val="left" w:pos="284"/>
        </w:tabs>
        <w:spacing w:after="0" w:line="360" w:lineRule="auto"/>
        <w:jc w:val="both"/>
        <w:rPr>
          <w:rFonts w:ascii="Arial Nova Light" w:hAnsi="Arial Nova Light"/>
          <w:sz w:val="16"/>
          <w:szCs w:val="16"/>
        </w:rPr>
      </w:pPr>
      <w:r w:rsidRPr="003A59C6">
        <w:rPr>
          <w:rStyle w:val="Refdenotaalpie"/>
          <w:rFonts w:ascii="Arial Nova Light" w:hAnsi="Arial Nova Light"/>
          <w:sz w:val="16"/>
          <w:szCs w:val="16"/>
        </w:rPr>
        <w:footnoteRef/>
      </w:r>
      <w:r w:rsidRPr="003A59C6">
        <w:rPr>
          <w:rFonts w:ascii="Arial Nova Light" w:hAnsi="Arial Nova Light"/>
          <w:sz w:val="16"/>
          <w:szCs w:val="16"/>
        </w:rPr>
        <w:t xml:space="preserve"> Jurisprudencia 24/2000 de VIOLENCIA FÍSICA O PRESIÓN SOBRE LOS MIEMBROS DE LA MESA DIRECTIVA DE CASILLA O LOS ELECTORES COMO CAUSAL DE NULIDAD. CONCEPTO DE (LEGISLACIÓN DE GUERRERO Y LAS QUE CONTENGAN DISPOSICIONES SIMILARES).</w:t>
      </w:r>
    </w:p>
    <w:p w14:paraId="17AA676A" w14:textId="77777777" w:rsidR="009A5DDD" w:rsidRPr="003A59C6" w:rsidRDefault="009A5DDD" w:rsidP="009A5DDD">
      <w:pPr>
        <w:pStyle w:val="Textonotapie"/>
        <w:rPr>
          <w:rFonts w:ascii="Arial Nova Light" w:hAnsi="Arial Nova Light"/>
          <w:sz w:val="16"/>
          <w:szCs w:val="16"/>
        </w:rPr>
      </w:pPr>
    </w:p>
  </w:footnote>
  <w:footnote w:id="16">
    <w:p w14:paraId="14DAE91F" w14:textId="5FE6E923" w:rsidR="003A59C6" w:rsidRPr="003A59C6" w:rsidRDefault="003A59C6">
      <w:pPr>
        <w:pStyle w:val="Textonotapie"/>
        <w:rPr>
          <w:rFonts w:ascii="Arial Nova Light" w:hAnsi="Arial Nova Light"/>
          <w:sz w:val="16"/>
          <w:szCs w:val="16"/>
        </w:rPr>
      </w:pPr>
      <w:r w:rsidRPr="003A59C6">
        <w:rPr>
          <w:rStyle w:val="Refdenotaalpie"/>
          <w:rFonts w:ascii="Arial Nova Light" w:hAnsi="Arial Nova Light"/>
          <w:sz w:val="16"/>
          <w:szCs w:val="16"/>
        </w:rPr>
        <w:footnoteRef/>
      </w:r>
      <w:r w:rsidRPr="003A59C6">
        <w:rPr>
          <w:rFonts w:ascii="Arial Nova Light" w:hAnsi="Arial Nova Light"/>
          <w:sz w:val="16"/>
          <w:szCs w:val="16"/>
        </w:rPr>
        <w:t xml:space="preserve"> SM-JIN-95/2018. </w:t>
      </w:r>
    </w:p>
  </w:footnote>
  <w:footnote w:id="17">
    <w:p w14:paraId="2C898580" w14:textId="77777777" w:rsidR="00684148" w:rsidRPr="003A59C6" w:rsidRDefault="00684148" w:rsidP="00684148">
      <w:pPr>
        <w:pStyle w:val="Textonotapie"/>
        <w:jc w:val="both"/>
        <w:rPr>
          <w:rFonts w:ascii="Arial Nova Light" w:hAnsi="Arial Nova Light"/>
          <w:sz w:val="16"/>
          <w:szCs w:val="16"/>
        </w:rPr>
      </w:pPr>
      <w:r w:rsidRPr="003A59C6">
        <w:rPr>
          <w:rStyle w:val="Refdenotaalpie"/>
          <w:rFonts w:ascii="Arial Nova Light" w:hAnsi="Arial Nova Light"/>
          <w:sz w:val="16"/>
          <w:szCs w:val="16"/>
        </w:rPr>
        <w:footnoteRef/>
      </w:r>
      <w:r w:rsidRPr="003A59C6">
        <w:rPr>
          <w:rFonts w:ascii="Arial Nova Light" w:hAnsi="Arial Nova Light"/>
          <w:sz w:val="16"/>
          <w:szCs w:val="16"/>
        </w:rPr>
        <w:t xml:space="preserve"> Jurisprudencia 4/2014, PRUEBAS TÉCNICAS. SON INSUFICIENTES, POR SÍ SOLAS, PARA ACREDITAR DE MANERA FEHACIENTE LOS HECHOS QUE CONTIENEN. disponible para consulta en la URL: </w:t>
      </w:r>
      <w:hyperlink r:id="rId4" w:history="1">
        <w:r w:rsidRPr="003A59C6">
          <w:rPr>
            <w:rStyle w:val="Hipervnculo"/>
            <w:rFonts w:ascii="Arial Nova Light" w:hAnsi="Arial Nova Light"/>
            <w:sz w:val="16"/>
            <w:szCs w:val="16"/>
          </w:rPr>
          <w:t>https://mexico.justia.com/federales/jurisprudencias-tesis/tribunal-electoral/jurisprudencia-4-2014/</w:t>
        </w:r>
      </w:hyperlink>
    </w:p>
  </w:footnote>
  <w:footnote w:id="18">
    <w:p w14:paraId="32D34ABB" w14:textId="77777777" w:rsidR="00684148" w:rsidRPr="003A59C6" w:rsidRDefault="00684148" w:rsidP="00684148">
      <w:pPr>
        <w:pStyle w:val="Textonotapie"/>
        <w:jc w:val="both"/>
        <w:rPr>
          <w:rFonts w:ascii="Arial Nova Light" w:hAnsi="Arial Nova Light"/>
          <w:sz w:val="16"/>
          <w:szCs w:val="16"/>
        </w:rPr>
      </w:pPr>
      <w:r w:rsidRPr="003A59C6">
        <w:rPr>
          <w:rStyle w:val="Refdenotaalpie"/>
          <w:rFonts w:ascii="Arial Nova Light" w:hAnsi="Arial Nova Light"/>
          <w:sz w:val="16"/>
          <w:szCs w:val="16"/>
        </w:rPr>
        <w:footnoteRef/>
      </w:r>
      <w:r w:rsidRPr="003A59C6">
        <w:rPr>
          <w:rFonts w:ascii="Arial Nova Light" w:hAnsi="Arial Nova Light"/>
          <w:sz w:val="16"/>
          <w:szCs w:val="16"/>
        </w:rPr>
        <w:t xml:space="preserve"> Jurisprudencia 36/2014, de rubro PRUEBAS TÉCNICAS. POR SU NATURALEZA REQUIEREN DE LA DESCRIPCIÓN PRECISA DE LOS HECHOS Y CIRCUNSTANCIAS QUE SE PRETENDEN DEMOSTRAR., disponible para consulta en la URL: </w:t>
      </w:r>
      <w:hyperlink r:id="rId5" w:history="1">
        <w:r w:rsidRPr="003A59C6">
          <w:rPr>
            <w:rStyle w:val="Hipervnculo"/>
            <w:rFonts w:ascii="Arial Nova Light" w:hAnsi="Arial Nova Light"/>
            <w:sz w:val="16"/>
            <w:szCs w:val="16"/>
          </w:rPr>
          <w:t>https://mexico.justia.com/federales/jurisprudencias-tesis/tribunal-electoral/jurisprudencia-36-2014/</w:t>
        </w:r>
      </w:hyperlink>
    </w:p>
  </w:footnote>
  <w:footnote w:id="19">
    <w:p w14:paraId="523B74F6" w14:textId="77777777" w:rsidR="005101D0" w:rsidRPr="003A59C6" w:rsidRDefault="005101D0" w:rsidP="005101D0">
      <w:pPr>
        <w:pStyle w:val="Textonotapie"/>
        <w:rPr>
          <w:rFonts w:ascii="Arial Nova Light" w:hAnsi="Arial Nova Light"/>
          <w:sz w:val="16"/>
          <w:szCs w:val="16"/>
        </w:rPr>
      </w:pPr>
      <w:r w:rsidRPr="003A59C6">
        <w:rPr>
          <w:rStyle w:val="Refdenotaalpie"/>
          <w:rFonts w:ascii="Arial Nova Light" w:hAnsi="Arial Nova Light"/>
          <w:sz w:val="16"/>
          <w:szCs w:val="16"/>
        </w:rPr>
        <w:footnoteRef/>
      </w:r>
      <w:r w:rsidRPr="003A59C6">
        <w:rPr>
          <w:rFonts w:ascii="Arial Nova Light" w:hAnsi="Arial Nova Light"/>
          <w:sz w:val="16"/>
          <w:szCs w:val="16"/>
        </w:rPr>
        <w:t xml:space="preserve"> SM-JIN-26/2015 Y SM-JIN-27/2015 ACUMULADOS</w:t>
      </w:r>
    </w:p>
  </w:footnote>
  <w:footnote w:id="20">
    <w:p w14:paraId="7A014130" w14:textId="77777777" w:rsidR="00C6340A" w:rsidRPr="003A59C6" w:rsidRDefault="00C6340A" w:rsidP="00C6340A">
      <w:pPr>
        <w:pStyle w:val="Textonotapie"/>
        <w:jc w:val="both"/>
        <w:rPr>
          <w:rFonts w:ascii="Arial Nova Light" w:hAnsi="Arial Nova Light"/>
          <w:sz w:val="16"/>
          <w:szCs w:val="16"/>
        </w:rPr>
      </w:pPr>
      <w:r w:rsidRPr="003A59C6">
        <w:rPr>
          <w:rStyle w:val="Refdenotaalpie"/>
          <w:rFonts w:ascii="Arial Nova Light" w:hAnsi="Arial Nova Light"/>
          <w:sz w:val="16"/>
          <w:szCs w:val="16"/>
        </w:rPr>
        <w:footnoteRef/>
      </w:r>
      <w:r w:rsidRPr="003A59C6">
        <w:rPr>
          <w:rFonts w:ascii="Arial Nova Light" w:hAnsi="Arial Nova Light"/>
          <w:sz w:val="16"/>
          <w:szCs w:val="16"/>
        </w:rPr>
        <w:t xml:space="preserve"> Jurisprudencia 36/2014, de rubro PRUEBAS TÉCNICAS. POR SU NATURALEZA REQUIEREN DE LA DESCRIPCIÓN PRECISA DE LOS HECHOS Y CIRCUNSTANCIAS QUE SE PRETENDEN DEMOSTRAR., disponible para consulta en la URL: </w:t>
      </w:r>
      <w:hyperlink r:id="rId6" w:history="1">
        <w:r w:rsidRPr="003A59C6">
          <w:rPr>
            <w:rStyle w:val="Hipervnculo"/>
            <w:rFonts w:ascii="Arial Nova Light" w:hAnsi="Arial Nova Light"/>
            <w:sz w:val="16"/>
            <w:szCs w:val="16"/>
          </w:rPr>
          <w:t>https://mexico.justia.com/federales/jurisprudencias-tesis/tribunal-electoral/jurisprudencia-36-2014/</w:t>
        </w:r>
      </w:hyperlink>
    </w:p>
  </w:footnote>
  <w:footnote w:id="21">
    <w:p w14:paraId="13147655" w14:textId="1AB29612" w:rsidR="00172409" w:rsidRPr="003A59C6" w:rsidRDefault="00172409">
      <w:pPr>
        <w:pStyle w:val="Textonotapie"/>
        <w:rPr>
          <w:rFonts w:ascii="Arial Nova Light" w:hAnsi="Arial Nova Light"/>
          <w:sz w:val="16"/>
          <w:szCs w:val="16"/>
        </w:rPr>
      </w:pPr>
      <w:r w:rsidRPr="003A59C6">
        <w:rPr>
          <w:rStyle w:val="Refdenotaalpie"/>
          <w:rFonts w:ascii="Arial Nova Light" w:hAnsi="Arial Nova Light"/>
          <w:sz w:val="16"/>
          <w:szCs w:val="16"/>
        </w:rPr>
        <w:footnoteRef/>
      </w:r>
      <w:r w:rsidRPr="003A59C6">
        <w:rPr>
          <w:rFonts w:ascii="Arial Nova Light" w:hAnsi="Arial Nova Light"/>
          <w:sz w:val="16"/>
          <w:szCs w:val="16"/>
        </w:rPr>
        <w:t xml:space="preserve"> </w:t>
      </w:r>
      <w:r w:rsidRPr="003A59C6">
        <w:rPr>
          <w:rStyle w:val="dp6"/>
          <w:rFonts w:ascii="Arial Nova Light" w:hAnsi="Arial Nova Light" w:cs="Arial"/>
          <w:b/>
          <w:bCs/>
          <w:color w:val="212529"/>
          <w:sz w:val="16"/>
          <w:szCs w:val="16"/>
          <w:shd w:val="clear" w:color="auto" w:fill="FFFFFF"/>
        </w:rPr>
        <w:t>lapsus cálami</w:t>
      </w:r>
      <w:r w:rsidRPr="003A59C6">
        <w:rPr>
          <w:rStyle w:val="dp6"/>
          <w:rFonts w:ascii="Arial Nova Light" w:hAnsi="Arial Nova Light" w:cs="Arial"/>
          <w:color w:val="212529"/>
          <w:sz w:val="16"/>
          <w:szCs w:val="16"/>
          <w:shd w:val="clear" w:color="auto" w:fill="FFFFFF"/>
        </w:rPr>
        <w:t>.</w:t>
      </w:r>
      <w:r w:rsidRPr="003A59C6">
        <w:rPr>
          <w:rFonts w:ascii="Arial Nova Light" w:hAnsi="Arial Nova Light" w:cs="Arial"/>
          <w:color w:val="212529"/>
          <w:sz w:val="16"/>
          <w:szCs w:val="16"/>
          <w:shd w:val="clear" w:color="auto" w:fill="FFFFFF"/>
        </w:rPr>
        <w:t> Loc. lat. que significa literalmente ‘error de la pluma’. Se emplea como locución nominal masculina con el sentido de ‘error involuntario que se comete al escribir’: </w:t>
      </w:r>
      <w:r w:rsidRPr="003A59C6">
        <w:rPr>
          <w:rFonts w:ascii="Arial Nova Light" w:hAnsi="Arial Nova Light" w:cs="Arial"/>
          <w:i/>
          <w:iCs/>
          <w:color w:val="212529"/>
          <w:sz w:val="16"/>
          <w:szCs w:val="16"/>
          <w:shd w:val="clear" w:color="auto" w:fill="FFFFFF"/>
        </w:rPr>
        <w:t>«La explicación de esta frase como errata de imprenta o lapsus cálami debe rechazarse»</w:t>
      </w:r>
      <w:r w:rsidRPr="003A59C6">
        <w:rPr>
          <w:rFonts w:ascii="Arial Nova Light" w:hAnsi="Arial Nova Light" w:cs="Arial"/>
          <w:color w:val="212529"/>
          <w:sz w:val="16"/>
          <w:szCs w:val="16"/>
          <w:shd w:val="clear" w:color="auto" w:fill="FFFFFF"/>
        </w:rPr>
        <w:t> </w:t>
      </w:r>
    </w:p>
  </w:footnote>
  <w:footnote w:id="22">
    <w:p w14:paraId="332E275E" w14:textId="2171D34E" w:rsidR="00A02040" w:rsidRDefault="00A02040">
      <w:pPr>
        <w:pStyle w:val="Textonotapie"/>
      </w:pPr>
      <w:r>
        <w:rPr>
          <w:rStyle w:val="Refdenotaalpie"/>
        </w:rPr>
        <w:footnoteRef/>
      </w:r>
      <w:r>
        <w:t xml:space="preserve"> </w:t>
      </w:r>
      <w:r w:rsidRPr="00A02040">
        <w:rPr>
          <w:rFonts w:ascii="Arial Nova Light" w:eastAsia="Arial Nova" w:hAnsi="Arial Nova Light" w:cstheme="majorHAnsi"/>
          <w:b/>
          <w:color w:val="000000" w:themeColor="text1"/>
          <w:sz w:val="16"/>
          <w:szCs w:val="16"/>
        </w:rPr>
        <w:t xml:space="preserve">Tesis CXXXVIII/2002 </w:t>
      </w:r>
      <w:r w:rsidRPr="00A02040">
        <w:rPr>
          <w:rFonts w:ascii="Arial Nova Light" w:eastAsia="Arial Nova" w:hAnsi="Arial Nova Light" w:cstheme="majorHAnsi"/>
          <w:bCs/>
          <w:color w:val="000000" w:themeColor="text1"/>
          <w:sz w:val="16"/>
          <w:szCs w:val="16"/>
        </w:rPr>
        <w:t>del TEPJF, de rubro: </w:t>
      </w:r>
      <w:r w:rsidRPr="00A02040">
        <w:rPr>
          <w:rFonts w:ascii="Arial Nova Light" w:eastAsia="Arial Nova" w:hAnsi="Arial Nova Light" w:cstheme="majorHAnsi"/>
          <w:b/>
          <w:color w:val="000000" w:themeColor="text1"/>
          <w:sz w:val="16"/>
          <w:szCs w:val="16"/>
        </w:rPr>
        <w:t>“SUPLENCIA EN LA EXPRESIÓN DE LOS AGRAVIOS. SU ALCANCE TRATÁNDOSE DE CAUSAS DE NULIDAD DE LA VOTACIÓN RECIBIDA EN CASILLA”.</w:t>
      </w:r>
    </w:p>
  </w:footnote>
  <w:footnote w:id="23">
    <w:p w14:paraId="3AD9A3F3" w14:textId="77777777" w:rsidR="0051256A" w:rsidRPr="003A59C6" w:rsidRDefault="0051256A" w:rsidP="0051256A">
      <w:pPr>
        <w:pStyle w:val="Textonotapie"/>
        <w:rPr>
          <w:rFonts w:ascii="Arial Nova Light" w:hAnsi="Arial Nova Light"/>
          <w:sz w:val="16"/>
          <w:szCs w:val="16"/>
        </w:rPr>
      </w:pPr>
      <w:r w:rsidRPr="003A59C6">
        <w:rPr>
          <w:rStyle w:val="Refdenotaalpie"/>
          <w:rFonts w:ascii="Arial Nova Light" w:hAnsi="Arial Nova Light"/>
          <w:sz w:val="16"/>
          <w:szCs w:val="16"/>
        </w:rPr>
        <w:footnoteRef/>
      </w:r>
      <w:r w:rsidRPr="003A59C6">
        <w:rPr>
          <w:rFonts w:ascii="Arial Nova Light" w:hAnsi="Arial Nova Light"/>
          <w:sz w:val="16"/>
          <w:szCs w:val="16"/>
        </w:rPr>
        <w:t xml:space="preserve"> En términos de lo dispuesto por el numeral 2, del artículo 81 de la LEGIPE.</w:t>
      </w:r>
    </w:p>
  </w:footnote>
  <w:footnote w:id="24">
    <w:p w14:paraId="4A737A4B" w14:textId="77777777" w:rsidR="0051256A" w:rsidRPr="003A59C6" w:rsidRDefault="0051256A" w:rsidP="0051256A">
      <w:pPr>
        <w:pStyle w:val="Textonotapie"/>
        <w:rPr>
          <w:rFonts w:ascii="Arial Nova Light" w:hAnsi="Arial Nova Light"/>
          <w:sz w:val="16"/>
          <w:szCs w:val="16"/>
        </w:rPr>
      </w:pPr>
      <w:r w:rsidRPr="003A59C6">
        <w:rPr>
          <w:rStyle w:val="Refdenotaalpie"/>
          <w:rFonts w:ascii="Arial Nova Light" w:hAnsi="Arial Nova Light"/>
          <w:sz w:val="16"/>
          <w:szCs w:val="16"/>
        </w:rPr>
        <w:footnoteRef/>
      </w:r>
      <w:r w:rsidRPr="003A59C6">
        <w:rPr>
          <w:rFonts w:ascii="Arial Nova Light" w:hAnsi="Arial Nova Light"/>
          <w:sz w:val="16"/>
          <w:szCs w:val="16"/>
        </w:rPr>
        <w:t xml:space="preserve"> Artículo 83 de la LEGIPE</w:t>
      </w:r>
    </w:p>
  </w:footnote>
  <w:footnote w:id="25">
    <w:p w14:paraId="2BB57C03" w14:textId="4203A57A" w:rsidR="004D2BF4" w:rsidRPr="003A59C6" w:rsidRDefault="004D2BF4">
      <w:pPr>
        <w:pStyle w:val="Textonotapie"/>
        <w:rPr>
          <w:rFonts w:ascii="Arial Nova Light" w:hAnsi="Arial Nova Light"/>
          <w:sz w:val="16"/>
          <w:szCs w:val="16"/>
        </w:rPr>
      </w:pPr>
      <w:r w:rsidRPr="003A59C6">
        <w:rPr>
          <w:rStyle w:val="Refdenotaalpie"/>
          <w:rFonts w:ascii="Arial Nova Light" w:hAnsi="Arial Nova Light"/>
          <w:sz w:val="16"/>
          <w:szCs w:val="16"/>
        </w:rPr>
        <w:footnoteRef/>
      </w:r>
      <w:r w:rsidRPr="003A59C6">
        <w:rPr>
          <w:rFonts w:ascii="Arial Nova Light" w:hAnsi="Arial Nova Light"/>
          <w:sz w:val="16"/>
          <w:szCs w:val="16"/>
        </w:rPr>
        <w:t xml:space="preserve"> </w:t>
      </w:r>
      <w:hyperlink r:id="rId7" w:history="1">
        <w:r w:rsidRPr="003A59C6">
          <w:rPr>
            <w:rStyle w:val="Hipervnculo"/>
            <w:rFonts w:ascii="Arial Nova Light" w:hAnsi="Arial Nova Light"/>
            <w:sz w:val="16"/>
            <w:szCs w:val="16"/>
          </w:rPr>
          <w:t>https://www.ieeags.mx/docs/BannersDocs/__Listado_Candidaturas_MR.pdf</w:t>
        </w:r>
      </w:hyperlink>
      <w:r w:rsidRPr="003A59C6">
        <w:rPr>
          <w:rFonts w:ascii="Arial Nova Light" w:hAnsi="Arial Nova Light"/>
          <w:sz w:val="16"/>
          <w:szCs w:val="16"/>
        </w:rPr>
        <w:t xml:space="preserve"> </w:t>
      </w:r>
      <w:r w:rsidR="00896957" w:rsidRPr="003A59C6">
        <w:rPr>
          <w:rFonts w:ascii="Arial Nova Light" w:hAnsi="Arial Nova Light"/>
          <w:sz w:val="16"/>
          <w:szCs w:val="16"/>
        </w:rPr>
        <w:t>pág.</w:t>
      </w:r>
      <w:r w:rsidRPr="003A59C6">
        <w:rPr>
          <w:rFonts w:ascii="Arial Nova Light" w:hAnsi="Arial Nova Light"/>
          <w:sz w:val="16"/>
          <w:szCs w:val="16"/>
        </w:rPr>
        <w:t xml:space="preserve"> 152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12C9ED" w14:textId="0745A31B" w:rsidR="00091F62" w:rsidRDefault="00091F62">
    <w:pPr>
      <w:pStyle w:val="Encabezado"/>
    </w:pPr>
    <w:r>
      <w:rPr>
        <w:noProof/>
      </w:rPr>
      <w:pict w14:anchorId="5D79087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635532" o:spid="_x0000_s2050" type="#_x0000_t136" style="position:absolute;margin-left:0;margin-top:0;width:524pt;height:142.9pt;rotation:315;z-index:-251652096;mso-position-horizontal:center;mso-position-horizontal-relative:margin;mso-position-vertical:center;mso-position-vertical-relative:margin" o:allowincell="f" fillcolor="silver" stroked="f">
          <v:fill opacity=".5"/>
          <v:textpath style="font-family:&quot;Calibri&quot;;font-size:1pt" string="Para consulta"/>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BB1AB7" w14:textId="669E3903" w:rsidR="001851AA" w:rsidRDefault="00091F62">
    <w:pPr>
      <w:pBdr>
        <w:top w:val="nil"/>
        <w:left w:val="nil"/>
        <w:bottom w:val="nil"/>
        <w:right w:val="nil"/>
        <w:between w:val="nil"/>
      </w:pBdr>
      <w:tabs>
        <w:tab w:val="center" w:pos="4419"/>
        <w:tab w:val="right" w:pos="8838"/>
      </w:tabs>
      <w:spacing w:after="0" w:line="240" w:lineRule="auto"/>
      <w:jc w:val="center"/>
      <w:rPr>
        <w:rFonts w:ascii="Arial" w:eastAsia="Arial" w:hAnsi="Arial" w:cs="Arial"/>
        <w:b/>
        <w:color w:val="000000"/>
        <w:sz w:val="18"/>
        <w:szCs w:val="18"/>
      </w:rPr>
    </w:pPr>
    <w:r>
      <w:rPr>
        <w:noProof/>
      </w:rPr>
      <w:pict w14:anchorId="76F9C24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635533" o:spid="_x0000_s2051" type="#_x0000_t136" style="position:absolute;left:0;text-align:left;margin-left:0;margin-top:0;width:524pt;height:142.9pt;rotation:315;z-index:-251650048;mso-position-horizontal:center;mso-position-horizontal-relative:margin;mso-position-vertical:center;mso-position-vertical-relative:margin" o:allowincell="f" fillcolor="silver" stroked="f">
          <v:fill opacity=".5"/>
          <v:textpath style="font-family:&quot;Calibri&quot;;font-size:1pt" string="Para consulta"/>
        </v:shape>
      </w:pict>
    </w:r>
    <w:sdt>
      <w:sdtPr>
        <w:rPr>
          <w:rFonts w:ascii="Arial" w:eastAsia="Arial" w:hAnsi="Arial" w:cs="Arial"/>
          <w:b/>
          <w:color w:val="000000"/>
          <w:sz w:val="18"/>
          <w:szCs w:val="18"/>
        </w:rPr>
        <w:id w:val="1121879231"/>
        <w:docPartObj>
          <w:docPartGallery w:val="Page Numbers (Margins)"/>
          <w:docPartUnique/>
        </w:docPartObj>
      </w:sdtPr>
      <w:sdtEndPr/>
      <w:sdtContent>
        <w:r w:rsidR="0083402B" w:rsidRPr="006E6D49">
          <w:rPr>
            <w:rFonts w:ascii="Arial" w:eastAsia="Arial" w:hAnsi="Arial" w:cs="Arial"/>
            <w:b/>
            <w:noProof/>
            <w:color w:val="000000"/>
            <w:sz w:val="18"/>
            <w:szCs w:val="18"/>
          </w:rPr>
          <mc:AlternateContent>
            <mc:Choice Requires="wps">
              <w:drawing>
                <wp:anchor distT="0" distB="0" distL="114300" distR="114300" simplePos="0" relativeHeight="251660288" behindDoc="0" locked="0" layoutInCell="0" allowOverlap="1" wp14:anchorId="2DF3BA33" wp14:editId="7A3AF743">
                  <wp:simplePos x="0" y="0"/>
                  <wp:positionH relativeFrom="rightMargin">
                    <wp:align>center</wp:align>
                  </wp:positionH>
                  <wp:positionV relativeFrom="page">
                    <wp:align>center</wp:align>
                  </wp:positionV>
                  <wp:extent cx="762000" cy="895350"/>
                  <wp:effectExtent l="0" t="0" r="0" b="0"/>
                  <wp:wrapNone/>
                  <wp:docPr id="1"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Arial Nova" w:eastAsiaTheme="majorEastAsia" w:hAnsi="Arial Nova" w:cstheme="majorBidi"/>
                                  <w:sz w:val="56"/>
                                  <w:szCs w:val="56"/>
                                </w:rPr>
                                <w:id w:val="-1807150379"/>
                                <w:docPartObj>
                                  <w:docPartGallery w:val="Page Numbers (Margins)"/>
                                  <w:docPartUnique/>
                                </w:docPartObj>
                              </w:sdtPr>
                              <w:sdtEndPr/>
                              <w:sdtContent>
                                <w:p w14:paraId="48AE17CF" w14:textId="77777777" w:rsidR="001851AA" w:rsidRPr="006E6D49" w:rsidRDefault="0083402B">
                                  <w:pPr>
                                    <w:jc w:val="center"/>
                                    <w:rPr>
                                      <w:rFonts w:ascii="Arial Nova" w:eastAsiaTheme="majorEastAsia" w:hAnsi="Arial Nova" w:cstheme="majorBidi"/>
                                      <w:sz w:val="56"/>
                                      <w:szCs w:val="56"/>
                                    </w:rPr>
                                  </w:pPr>
                                  <w:r w:rsidRPr="006E6D49">
                                    <w:rPr>
                                      <w:rFonts w:ascii="Arial Nova" w:hAnsi="Arial Nova" w:cs="Times New Roman"/>
                                      <w:sz w:val="56"/>
                                      <w:szCs w:val="56"/>
                                    </w:rPr>
                                    <w:fldChar w:fldCharType="begin"/>
                                  </w:r>
                                  <w:r w:rsidRPr="006E6D49">
                                    <w:rPr>
                                      <w:rFonts w:ascii="Arial Nova" w:hAnsi="Arial Nova"/>
                                      <w:sz w:val="56"/>
                                      <w:szCs w:val="56"/>
                                    </w:rPr>
                                    <w:instrText>PAGE  \* MERGEFORMAT</w:instrText>
                                  </w:r>
                                  <w:r w:rsidRPr="006E6D49">
                                    <w:rPr>
                                      <w:rFonts w:ascii="Arial Nova" w:hAnsi="Arial Nova" w:cs="Times New Roman"/>
                                      <w:sz w:val="56"/>
                                      <w:szCs w:val="56"/>
                                    </w:rPr>
                                    <w:fldChar w:fldCharType="separate"/>
                                  </w:r>
                                  <w:r w:rsidRPr="00502742">
                                    <w:rPr>
                                      <w:rFonts w:ascii="Arial Nova" w:eastAsiaTheme="majorEastAsia" w:hAnsi="Arial Nova" w:cstheme="majorBidi"/>
                                      <w:noProof/>
                                      <w:sz w:val="56"/>
                                      <w:szCs w:val="56"/>
                                      <w:lang w:val="es-ES"/>
                                    </w:rPr>
                                    <w:t>25</w:t>
                                  </w:r>
                                  <w:r w:rsidRPr="006E6D49">
                                    <w:rPr>
                                      <w:rFonts w:ascii="Arial Nova" w:eastAsiaTheme="majorEastAsia" w:hAnsi="Arial Nova" w:cstheme="majorBidi"/>
                                      <w:sz w:val="56"/>
                                      <w:szCs w:val="56"/>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F3BA33" id="Rectángulo 1" o:spid="_x0000_s1026" style="position:absolute;left:0;text-align:left;margin-left:0;margin-top:0;width:60pt;height:70.5pt;z-index:251660288;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" o:allowincell="f" stroked="f">
                  <v:textbox>
                    <w:txbxContent>
                      <w:sdt>
                        <w:sdtPr>
                          <w:rPr>
                            <w:rFonts w:ascii="Arial Nova" w:eastAsiaTheme="majorEastAsia" w:hAnsi="Arial Nova" w:cstheme="majorBidi"/>
                            <w:sz w:val="56"/>
                            <w:szCs w:val="56"/>
                          </w:rPr>
                          <w:id w:val="-1807150379"/>
                          <w:docPartObj>
                            <w:docPartGallery w:val="Page Numbers (Margins)"/>
                            <w:docPartUnique/>
                          </w:docPartObj>
                        </w:sdtPr>
                        <w:sdtEndPr/>
                        <w:sdtContent>
                          <w:p w14:paraId="48AE17CF" w14:textId="77777777" w:rsidR="001851AA" w:rsidRPr="006E6D49" w:rsidRDefault="0083402B">
                            <w:pPr>
                              <w:jc w:val="center"/>
                              <w:rPr>
                                <w:rFonts w:ascii="Arial Nova" w:eastAsiaTheme="majorEastAsia" w:hAnsi="Arial Nova" w:cstheme="majorBidi"/>
                                <w:sz w:val="56"/>
                                <w:szCs w:val="56"/>
                              </w:rPr>
                            </w:pPr>
                            <w:r w:rsidRPr="006E6D49">
                              <w:rPr>
                                <w:rFonts w:ascii="Arial Nova" w:hAnsi="Arial Nova" w:cs="Times New Roman"/>
                                <w:sz w:val="56"/>
                                <w:szCs w:val="56"/>
                              </w:rPr>
                              <w:fldChar w:fldCharType="begin"/>
                            </w:r>
                            <w:r w:rsidRPr="006E6D49">
                              <w:rPr>
                                <w:rFonts w:ascii="Arial Nova" w:hAnsi="Arial Nova"/>
                                <w:sz w:val="56"/>
                                <w:szCs w:val="56"/>
                              </w:rPr>
                              <w:instrText>PAGE  \* MERGEFORMAT</w:instrText>
                            </w:r>
                            <w:r w:rsidRPr="006E6D49">
                              <w:rPr>
                                <w:rFonts w:ascii="Arial Nova" w:hAnsi="Arial Nova" w:cs="Times New Roman"/>
                                <w:sz w:val="56"/>
                                <w:szCs w:val="56"/>
                              </w:rPr>
                              <w:fldChar w:fldCharType="separate"/>
                            </w:r>
                            <w:r w:rsidRPr="00502742">
                              <w:rPr>
                                <w:rFonts w:ascii="Arial Nova" w:eastAsiaTheme="majorEastAsia" w:hAnsi="Arial Nova" w:cstheme="majorBidi"/>
                                <w:noProof/>
                                <w:sz w:val="56"/>
                                <w:szCs w:val="56"/>
                                <w:lang w:val="es-ES"/>
                              </w:rPr>
                              <w:t>25</w:t>
                            </w:r>
                            <w:r w:rsidRPr="006E6D49">
                              <w:rPr>
                                <w:rFonts w:ascii="Arial Nova" w:eastAsiaTheme="majorEastAsia" w:hAnsi="Arial Nova" w:cstheme="majorBidi"/>
                                <w:sz w:val="56"/>
                                <w:szCs w:val="56"/>
                              </w:rPr>
                              <w:fldChar w:fldCharType="end"/>
                            </w:r>
                          </w:p>
                        </w:sdtContent>
                      </w:sdt>
                    </w:txbxContent>
                  </v:textbox>
                  <w10:wrap anchorx="margin" anchory="page"/>
                </v:rect>
              </w:pict>
            </mc:Fallback>
          </mc:AlternateContent>
        </w:r>
      </w:sdtContent>
    </w:sdt>
    <w:r w:rsidR="0083402B">
      <w:rPr>
        <w:noProof/>
      </w:rPr>
      <w:drawing>
        <wp:anchor distT="0" distB="0" distL="114300" distR="114300" simplePos="0" relativeHeight="251659264" behindDoc="0" locked="0" layoutInCell="1" hidden="0" allowOverlap="1" wp14:anchorId="432CC325" wp14:editId="27473B62">
          <wp:simplePos x="0" y="0"/>
          <wp:positionH relativeFrom="margin">
            <wp:align>left</wp:align>
          </wp:positionH>
          <wp:positionV relativeFrom="paragraph">
            <wp:posOffset>4758</wp:posOffset>
          </wp:positionV>
          <wp:extent cx="1085850" cy="1292651"/>
          <wp:effectExtent l="0" t="0" r="0" b="3175"/>
          <wp:wrapNone/>
          <wp:docPr id="4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085850" cy="1292651"/>
                  </a:xfrm>
                  <a:prstGeom prst="rect">
                    <a:avLst/>
                  </a:prstGeom>
                  <a:ln/>
                </pic:spPr>
              </pic:pic>
            </a:graphicData>
          </a:graphic>
        </wp:anchor>
      </w:drawing>
    </w:r>
    <w:r w:rsidR="0083402B">
      <w:rPr>
        <w:rFonts w:ascii="Arial" w:eastAsia="Arial" w:hAnsi="Arial" w:cs="Arial"/>
        <w:b/>
        <w:color w:val="000000"/>
        <w:sz w:val="18"/>
        <w:szCs w:val="18"/>
      </w:rPr>
      <w:t xml:space="preserve">                                                               </w:t>
    </w:r>
  </w:p>
  <w:p w14:paraId="13FCA285" w14:textId="77777777" w:rsidR="001851AA" w:rsidRDefault="00D15F69">
    <w:pPr>
      <w:pBdr>
        <w:top w:val="nil"/>
        <w:left w:val="nil"/>
        <w:bottom w:val="nil"/>
        <w:right w:val="nil"/>
        <w:between w:val="nil"/>
      </w:pBdr>
      <w:tabs>
        <w:tab w:val="center" w:pos="4419"/>
        <w:tab w:val="right" w:pos="8838"/>
      </w:tabs>
      <w:spacing w:after="0" w:line="240" w:lineRule="auto"/>
      <w:jc w:val="center"/>
      <w:rPr>
        <w:rFonts w:ascii="Arial" w:eastAsia="Arial" w:hAnsi="Arial" w:cs="Arial"/>
        <w:b/>
        <w:color w:val="000000"/>
        <w:sz w:val="18"/>
        <w:szCs w:val="18"/>
      </w:rPr>
    </w:pPr>
  </w:p>
  <w:p w14:paraId="5DF37918" w14:textId="77777777" w:rsidR="001851AA" w:rsidRDefault="00D15F69">
    <w:pPr>
      <w:pBdr>
        <w:top w:val="nil"/>
        <w:left w:val="nil"/>
        <w:bottom w:val="nil"/>
        <w:right w:val="nil"/>
        <w:between w:val="nil"/>
      </w:pBdr>
      <w:tabs>
        <w:tab w:val="center" w:pos="4419"/>
        <w:tab w:val="right" w:pos="8838"/>
      </w:tabs>
      <w:spacing w:after="0" w:line="240" w:lineRule="auto"/>
      <w:rPr>
        <w:rFonts w:ascii="Century Gothic" w:eastAsia="Century Gothic" w:hAnsi="Century Gothic" w:cs="Century Gothic"/>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21613E" w14:textId="656FAAEC" w:rsidR="00091F62" w:rsidRDefault="00091F62">
    <w:pPr>
      <w:pStyle w:val="Encabezado"/>
    </w:pPr>
    <w:r>
      <w:rPr>
        <w:noProof/>
      </w:rPr>
      <w:pict w14:anchorId="4AD4EC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635531" o:spid="_x0000_s2049" type="#_x0000_t136" style="position:absolute;margin-left:0;margin-top:0;width:524pt;height:142.9pt;rotation:315;z-index:-251654144;mso-position-horizontal:center;mso-position-horizontal-relative:margin;mso-position-vertical:center;mso-position-vertical-relative:margin" o:allowincell="f" fillcolor="silver" stroked="f">
          <v:fill opacity=".5"/>
          <v:textpath style="font-family:&quot;Calibri&quot;;font-size:1pt" string="Para consulta"/>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F2401"/>
    <w:multiLevelType w:val="hybridMultilevel"/>
    <w:tmpl w:val="16120AF0"/>
    <w:lvl w:ilvl="0" w:tplc="F926C250">
      <w:start w:val="1"/>
      <w:numFmt w:val="lowerLetter"/>
      <w:lvlText w:val="%1)"/>
      <w:lvlJc w:val="left"/>
      <w:pPr>
        <w:ind w:left="720" w:hanging="360"/>
      </w:pPr>
      <w:rPr>
        <w:rFonts w:hint="default"/>
        <w:b/>
        <w:bCs w:val="0"/>
        <w:i/>
        <w:iCs/>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 w15:restartNumberingAfterBreak="0">
    <w:nsid w:val="05A35C8E"/>
    <w:multiLevelType w:val="hybridMultilevel"/>
    <w:tmpl w:val="EA569F00"/>
    <w:lvl w:ilvl="0" w:tplc="770C878E">
      <w:start w:val="8"/>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DA53195"/>
    <w:multiLevelType w:val="hybridMultilevel"/>
    <w:tmpl w:val="50460D8A"/>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 w15:restartNumberingAfterBreak="0">
    <w:nsid w:val="1628255E"/>
    <w:multiLevelType w:val="hybridMultilevel"/>
    <w:tmpl w:val="F3245D98"/>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9545902"/>
    <w:multiLevelType w:val="multilevel"/>
    <w:tmpl w:val="BABAF24C"/>
    <w:lvl w:ilvl="0">
      <w:start w:val="1"/>
      <w:numFmt w:val="decimal"/>
      <w:lvlText w:val="%1."/>
      <w:lvlJc w:val="left"/>
      <w:pPr>
        <w:ind w:left="1776" w:hanging="360"/>
      </w:pPr>
      <w:rPr>
        <w:b/>
      </w:rPr>
    </w:lvl>
    <w:lvl w:ilvl="1">
      <w:start w:val="1"/>
      <w:numFmt w:val="decimal"/>
      <w:lvlText w:val="%2."/>
      <w:lvlJc w:val="left"/>
      <w:pPr>
        <w:ind w:left="1836" w:hanging="420"/>
      </w:pPr>
      <w:rPr>
        <w:b/>
      </w:rPr>
    </w:lvl>
    <w:lvl w:ilvl="2">
      <w:start w:val="1"/>
      <w:numFmt w:val="decimal"/>
      <w:lvlText w:val="%1.%2.%3."/>
      <w:lvlJc w:val="left"/>
      <w:pPr>
        <w:ind w:left="1418" w:hanging="1"/>
      </w:pPr>
      <w:rPr>
        <w:b/>
      </w:rPr>
    </w:lvl>
    <w:lvl w:ilvl="3">
      <w:start w:val="1"/>
      <w:numFmt w:val="decimal"/>
      <w:lvlText w:val="%1.%2.%3.%4."/>
      <w:lvlJc w:val="left"/>
      <w:pPr>
        <w:ind w:left="2136" w:hanging="720"/>
      </w:pPr>
      <w:rPr>
        <w:b/>
      </w:rPr>
    </w:lvl>
    <w:lvl w:ilvl="4">
      <w:start w:val="1"/>
      <w:numFmt w:val="decimal"/>
      <w:lvlText w:val="%1.%2.%3.%4.%5."/>
      <w:lvlJc w:val="left"/>
      <w:pPr>
        <w:ind w:left="2496" w:hanging="1080"/>
      </w:pPr>
      <w:rPr>
        <w:b/>
      </w:rPr>
    </w:lvl>
    <w:lvl w:ilvl="5">
      <w:start w:val="1"/>
      <w:numFmt w:val="decimal"/>
      <w:lvlText w:val="%1.%2.%3.%4.%5.%6."/>
      <w:lvlJc w:val="left"/>
      <w:pPr>
        <w:ind w:left="2496" w:hanging="1080"/>
      </w:pPr>
      <w:rPr>
        <w:b/>
      </w:rPr>
    </w:lvl>
    <w:lvl w:ilvl="6">
      <w:start w:val="1"/>
      <w:numFmt w:val="decimal"/>
      <w:lvlText w:val="%1.%2.%3.%4.%5.%6.%7."/>
      <w:lvlJc w:val="left"/>
      <w:pPr>
        <w:ind w:left="2856" w:hanging="1439"/>
      </w:pPr>
      <w:rPr>
        <w:b/>
      </w:rPr>
    </w:lvl>
    <w:lvl w:ilvl="7">
      <w:start w:val="1"/>
      <w:numFmt w:val="decimal"/>
      <w:lvlText w:val="%1.%2.%3.%4.%5.%6.%7.%8."/>
      <w:lvlJc w:val="left"/>
      <w:pPr>
        <w:ind w:left="2856" w:hanging="1439"/>
      </w:pPr>
      <w:rPr>
        <w:b/>
      </w:rPr>
    </w:lvl>
    <w:lvl w:ilvl="8">
      <w:start w:val="1"/>
      <w:numFmt w:val="decimal"/>
      <w:lvlText w:val="%1.%2.%3.%4.%5.%6.%7.%8.%9."/>
      <w:lvlJc w:val="left"/>
      <w:pPr>
        <w:ind w:left="3216" w:hanging="1799"/>
      </w:pPr>
      <w:rPr>
        <w:b/>
      </w:rPr>
    </w:lvl>
  </w:abstractNum>
  <w:abstractNum w:abstractNumId="5" w15:restartNumberingAfterBreak="0">
    <w:nsid w:val="1A8D572A"/>
    <w:multiLevelType w:val="multilevel"/>
    <w:tmpl w:val="635C40C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E350C59"/>
    <w:multiLevelType w:val="hybridMultilevel"/>
    <w:tmpl w:val="E408CD24"/>
    <w:lvl w:ilvl="0" w:tplc="770C878E">
      <w:start w:val="8"/>
      <w:numFmt w:val="decimal"/>
      <w:lvlText w:val="%1."/>
      <w:lvlJc w:val="left"/>
      <w:pPr>
        <w:ind w:left="3960" w:hanging="360"/>
      </w:pPr>
      <w:rPr>
        <w:rFonts w:hint="default"/>
        <w:b/>
      </w:rPr>
    </w:lvl>
    <w:lvl w:ilvl="1" w:tplc="080A0019" w:tentative="1">
      <w:start w:val="1"/>
      <w:numFmt w:val="lowerLetter"/>
      <w:lvlText w:val="%2."/>
      <w:lvlJc w:val="left"/>
      <w:pPr>
        <w:ind w:left="4680" w:hanging="360"/>
      </w:pPr>
    </w:lvl>
    <w:lvl w:ilvl="2" w:tplc="080A001B" w:tentative="1">
      <w:start w:val="1"/>
      <w:numFmt w:val="lowerRoman"/>
      <w:lvlText w:val="%3."/>
      <w:lvlJc w:val="right"/>
      <w:pPr>
        <w:ind w:left="5400" w:hanging="180"/>
      </w:pPr>
    </w:lvl>
    <w:lvl w:ilvl="3" w:tplc="080A000F" w:tentative="1">
      <w:start w:val="1"/>
      <w:numFmt w:val="decimal"/>
      <w:lvlText w:val="%4."/>
      <w:lvlJc w:val="left"/>
      <w:pPr>
        <w:ind w:left="6120" w:hanging="360"/>
      </w:pPr>
    </w:lvl>
    <w:lvl w:ilvl="4" w:tplc="080A0019" w:tentative="1">
      <w:start w:val="1"/>
      <w:numFmt w:val="lowerLetter"/>
      <w:lvlText w:val="%5."/>
      <w:lvlJc w:val="left"/>
      <w:pPr>
        <w:ind w:left="6840" w:hanging="360"/>
      </w:pPr>
    </w:lvl>
    <w:lvl w:ilvl="5" w:tplc="080A001B" w:tentative="1">
      <w:start w:val="1"/>
      <w:numFmt w:val="lowerRoman"/>
      <w:lvlText w:val="%6."/>
      <w:lvlJc w:val="right"/>
      <w:pPr>
        <w:ind w:left="7560" w:hanging="180"/>
      </w:pPr>
    </w:lvl>
    <w:lvl w:ilvl="6" w:tplc="080A000F" w:tentative="1">
      <w:start w:val="1"/>
      <w:numFmt w:val="decimal"/>
      <w:lvlText w:val="%7."/>
      <w:lvlJc w:val="left"/>
      <w:pPr>
        <w:ind w:left="8280" w:hanging="360"/>
      </w:pPr>
    </w:lvl>
    <w:lvl w:ilvl="7" w:tplc="080A0019" w:tentative="1">
      <w:start w:val="1"/>
      <w:numFmt w:val="lowerLetter"/>
      <w:lvlText w:val="%8."/>
      <w:lvlJc w:val="left"/>
      <w:pPr>
        <w:ind w:left="9000" w:hanging="360"/>
      </w:pPr>
    </w:lvl>
    <w:lvl w:ilvl="8" w:tplc="080A001B" w:tentative="1">
      <w:start w:val="1"/>
      <w:numFmt w:val="lowerRoman"/>
      <w:lvlText w:val="%9."/>
      <w:lvlJc w:val="right"/>
      <w:pPr>
        <w:ind w:left="9720" w:hanging="180"/>
      </w:pPr>
    </w:lvl>
  </w:abstractNum>
  <w:abstractNum w:abstractNumId="7" w15:restartNumberingAfterBreak="0">
    <w:nsid w:val="207D05FC"/>
    <w:multiLevelType w:val="hybridMultilevel"/>
    <w:tmpl w:val="F6048B36"/>
    <w:lvl w:ilvl="0" w:tplc="17CA0AC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72F7C99"/>
    <w:multiLevelType w:val="multilevel"/>
    <w:tmpl w:val="CDDC1C2A"/>
    <w:lvl w:ilvl="0">
      <w:start w:val="1"/>
      <w:numFmt w:val="decimal"/>
      <w:lvlText w:val="%1."/>
      <w:lvlJc w:val="left"/>
      <w:pPr>
        <w:ind w:left="505" w:hanging="363"/>
      </w:pPr>
      <w:rPr>
        <w:rFonts w:hint="default"/>
        <w:b/>
      </w:rPr>
    </w:lvl>
    <w:lvl w:ilvl="1">
      <w:start w:val="1"/>
      <w:numFmt w:val="decimal"/>
      <w:lvlText w:val="%1.%2."/>
      <w:lvlJc w:val="left"/>
      <w:pPr>
        <w:ind w:left="420" w:hanging="363"/>
      </w:pPr>
      <w:rPr>
        <w:rFonts w:hint="default"/>
        <w:b/>
      </w:rPr>
    </w:lvl>
    <w:lvl w:ilvl="2">
      <w:start w:val="1"/>
      <w:numFmt w:val="decimal"/>
      <w:lvlText w:val="%1.%2.%3."/>
      <w:lvlJc w:val="left"/>
      <w:pPr>
        <w:ind w:left="57" w:firstLine="0"/>
      </w:pPr>
      <w:rPr>
        <w:rFonts w:hint="default"/>
        <w:b/>
      </w:rPr>
    </w:lvl>
    <w:lvl w:ilvl="3">
      <w:start w:val="1"/>
      <w:numFmt w:val="decimal"/>
      <w:lvlText w:val="%1.%2.%3.%4."/>
      <w:lvlJc w:val="left"/>
      <w:pPr>
        <w:ind w:left="250" w:hanging="363"/>
      </w:pPr>
      <w:rPr>
        <w:rFonts w:hint="default"/>
      </w:rPr>
    </w:lvl>
    <w:lvl w:ilvl="4">
      <w:start w:val="1"/>
      <w:numFmt w:val="decimal"/>
      <w:lvlText w:val="%1.%2.%3.%4.%5."/>
      <w:lvlJc w:val="left"/>
      <w:pPr>
        <w:ind w:left="165" w:hanging="363"/>
      </w:pPr>
      <w:rPr>
        <w:rFonts w:hint="default"/>
      </w:rPr>
    </w:lvl>
    <w:lvl w:ilvl="5">
      <w:start w:val="1"/>
      <w:numFmt w:val="decimal"/>
      <w:lvlText w:val="%1.%2.%3.%4.%5.%6."/>
      <w:lvlJc w:val="left"/>
      <w:pPr>
        <w:ind w:left="80" w:hanging="363"/>
      </w:pPr>
      <w:rPr>
        <w:rFonts w:hint="default"/>
      </w:rPr>
    </w:lvl>
    <w:lvl w:ilvl="6">
      <w:start w:val="1"/>
      <w:numFmt w:val="decimal"/>
      <w:lvlText w:val="%1.%2.%3.%4.%5.%6.%7."/>
      <w:lvlJc w:val="left"/>
      <w:pPr>
        <w:ind w:left="-5" w:hanging="363"/>
      </w:pPr>
      <w:rPr>
        <w:rFonts w:hint="default"/>
      </w:rPr>
    </w:lvl>
    <w:lvl w:ilvl="7">
      <w:start w:val="1"/>
      <w:numFmt w:val="decimal"/>
      <w:lvlText w:val="%1.%2.%3.%4.%5.%6.%7.%8."/>
      <w:lvlJc w:val="left"/>
      <w:pPr>
        <w:ind w:left="-90" w:hanging="363"/>
      </w:pPr>
      <w:rPr>
        <w:rFonts w:hint="default"/>
      </w:rPr>
    </w:lvl>
    <w:lvl w:ilvl="8">
      <w:start w:val="1"/>
      <w:numFmt w:val="decimal"/>
      <w:lvlText w:val="%1.%2.%3.%4.%5.%6.%7.%8.%9."/>
      <w:lvlJc w:val="left"/>
      <w:pPr>
        <w:ind w:left="-175" w:hanging="363"/>
      </w:pPr>
      <w:rPr>
        <w:rFonts w:hint="default"/>
      </w:rPr>
    </w:lvl>
  </w:abstractNum>
  <w:abstractNum w:abstractNumId="9" w15:restartNumberingAfterBreak="0">
    <w:nsid w:val="27A1004D"/>
    <w:multiLevelType w:val="hybridMultilevel"/>
    <w:tmpl w:val="6A0227B6"/>
    <w:lvl w:ilvl="0" w:tplc="770C878E">
      <w:start w:val="8"/>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11B148E"/>
    <w:multiLevelType w:val="hybridMultilevel"/>
    <w:tmpl w:val="061E243C"/>
    <w:lvl w:ilvl="0" w:tplc="580A0017">
      <w:start w:val="1"/>
      <w:numFmt w:val="lowerLetter"/>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1" w15:restartNumberingAfterBreak="0">
    <w:nsid w:val="34D165D3"/>
    <w:multiLevelType w:val="hybridMultilevel"/>
    <w:tmpl w:val="52EEFD7A"/>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9EB1BF1"/>
    <w:multiLevelType w:val="multilevel"/>
    <w:tmpl w:val="F60A958E"/>
    <w:lvl w:ilvl="0">
      <w:start w:val="1"/>
      <w:numFmt w:val="decimal"/>
      <w:lvlText w:val="%1."/>
      <w:lvlJc w:val="left"/>
      <w:pPr>
        <w:ind w:left="1776" w:hanging="360"/>
      </w:pPr>
      <w:rPr>
        <w:b/>
        <w:color w:val="auto"/>
      </w:rPr>
    </w:lvl>
    <w:lvl w:ilvl="1">
      <w:start w:val="1"/>
      <w:numFmt w:val="decimal"/>
      <w:isLgl/>
      <w:lvlText w:val="%1.%2."/>
      <w:lvlJc w:val="left"/>
      <w:pPr>
        <w:ind w:left="420" w:hanging="420"/>
      </w:pPr>
      <w:rPr>
        <w:b/>
      </w:rPr>
    </w:lvl>
    <w:lvl w:ilvl="2">
      <w:start w:val="1"/>
      <w:numFmt w:val="decimal"/>
      <w:isLgl/>
      <w:lvlText w:val="%1.%2.%3."/>
      <w:lvlJc w:val="left"/>
      <w:pPr>
        <w:ind w:left="2136" w:hanging="720"/>
      </w:pPr>
      <w:rPr>
        <w:b/>
      </w:rPr>
    </w:lvl>
    <w:lvl w:ilvl="3">
      <w:start w:val="1"/>
      <w:numFmt w:val="decimal"/>
      <w:isLgl/>
      <w:lvlText w:val="%1.%2.%3.%4."/>
      <w:lvlJc w:val="left"/>
      <w:pPr>
        <w:ind w:left="2136" w:hanging="720"/>
      </w:pPr>
      <w:rPr>
        <w:b/>
      </w:rPr>
    </w:lvl>
    <w:lvl w:ilvl="4">
      <w:start w:val="1"/>
      <w:numFmt w:val="decimal"/>
      <w:isLgl/>
      <w:lvlText w:val="%1.%2.%3.%4.%5."/>
      <w:lvlJc w:val="left"/>
      <w:pPr>
        <w:ind w:left="2496" w:hanging="1080"/>
      </w:pPr>
      <w:rPr>
        <w:b/>
      </w:rPr>
    </w:lvl>
    <w:lvl w:ilvl="5">
      <w:start w:val="1"/>
      <w:numFmt w:val="decimal"/>
      <w:isLgl/>
      <w:lvlText w:val="%1.%2.%3.%4.%5.%6."/>
      <w:lvlJc w:val="left"/>
      <w:pPr>
        <w:ind w:left="2496" w:hanging="1080"/>
      </w:pPr>
      <w:rPr>
        <w:b/>
      </w:rPr>
    </w:lvl>
    <w:lvl w:ilvl="6">
      <w:start w:val="1"/>
      <w:numFmt w:val="decimal"/>
      <w:isLgl/>
      <w:lvlText w:val="%1.%2.%3.%4.%5.%6.%7."/>
      <w:lvlJc w:val="left"/>
      <w:pPr>
        <w:ind w:left="2856" w:hanging="1440"/>
      </w:pPr>
      <w:rPr>
        <w:b/>
      </w:rPr>
    </w:lvl>
    <w:lvl w:ilvl="7">
      <w:start w:val="1"/>
      <w:numFmt w:val="decimal"/>
      <w:isLgl/>
      <w:lvlText w:val="%1.%2.%3.%4.%5.%6.%7.%8."/>
      <w:lvlJc w:val="left"/>
      <w:pPr>
        <w:ind w:left="2856" w:hanging="1440"/>
      </w:pPr>
      <w:rPr>
        <w:b/>
      </w:rPr>
    </w:lvl>
    <w:lvl w:ilvl="8">
      <w:start w:val="1"/>
      <w:numFmt w:val="decimal"/>
      <w:isLgl/>
      <w:lvlText w:val="%1.%2.%3.%4.%5.%6.%7.%8.%9."/>
      <w:lvlJc w:val="left"/>
      <w:pPr>
        <w:ind w:left="3216" w:hanging="1800"/>
      </w:pPr>
      <w:rPr>
        <w:b/>
      </w:rPr>
    </w:lvl>
  </w:abstractNum>
  <w:abstractNum w:abstractNumId="13" w15:restartNumberingAfterBreak="0">
    <w:nsid w:val="3D4E0851"/>
    <w:multiLevelType w:val="multilevel"/>
    <w:tmpl w:val="6D3CFB94"/>
    <w:lvl w:ilvl="0">
      <w:start w:val="1"/>
      <w:numFmt w:val="upperRoman"/>
      <w:lvlText w:val="%1."/>
      <w:lvlJc w:val="left"/>
      <w:pPr>
        <w:ind w:left="1428" w:hanging="719"/>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14" w15:restartNumberingAfterBreak="0">
    <w:nsid w:val="43A30748"/>
    <w:multiLevelType w:val="hybridMultilevel"/>
    <w:tmpl w:val="34922950"/>
    <w:lvl w:ilvl="0" w:tplc="055E663A">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66B2AC0"/>
    <w:multiLevelType w:val="multilevel"/>
    <w:tmpl w:val="F294D462"/>
    <w:lvl w:ilvl="0">
      <w:start w:val="1"/>
      <w:numFmt w:val="decimal"/>
      <w:lvlText w:val="%1."/>
      <w:lvlJc w:val="left"/>
      <w:pPr>
        <w:ind w:left="502" w:hanging="360"/>
      </w:pPr>
      <w:rPr>
        <w:b/>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16" w15:restartNumberingAfterBreak="0">
    <w:nsid w:val="4D1571D1"/>
    <w:multiLevelType w:val="multilevel"/>
    <w:tmpl w:val="F77050A4"/>
    <w:lvl w:ilvl="0">
      <w:start w:val="1"/>
      <w:numFmt w:val="decimal"/>
      <w:lvlText w:val="%1."/>
      <w:lvlJc w:val="left"/>
      <w:pPr>
        <w:ind w:left="390" w:hanging="390"/>
      </w:pPr>
      <w:rPr>
        <w:rFonts w:hint="default"/>
        <w:b/>
      </w:rPr>
    </w:lvl>
    <w:lvl w:ilvl="1">
      <w:start w:val="1"/>
      <w:numFmt w:val="decimal"/>
      <w:lvlText w:val="%1.%2."/>
      <w:lvlJc w:val="left"/>
      <w:pPr>
        <w:ind w:left="1004" w:hanging="720"/>
      </w:pPr>
      <w:rPr>
        <w:rFonts w:hint="default"/>
        <w:b/>
      </w:rPr>
    </w:lvl>
    <w:lvl w:ilvl="2">
      <w:start w:val="1"/>
      <w:numFmt w:val="decimal"/>
      <w:lvlText w:val="%1.%2.%3."/>
      <w:lvlJc w:val="left"/>
      <w:pPr>
        <w:ind w:left="720" w:hanging="720"/>
      </w:pPr>
      <w:rPr>
        <w:rFonts w:hint="default"/>
        <w:b/>
        <w:i w:val="0"/>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7" w15:restartNumberingAfterBreak="0">
    <w:nsid w:val="4E555EFC"/>
    <w:multiLevelType w:val="multilevel"/>
    <w:tmpl w:val="44FCC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F397C0F"/>
    <w:multiLevelType w:val="multilevel"/>
    <w:tmpl w:val="5DDEA64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501A3D8A"/>
    <w:multiLevelType w:val="hybridMultilevel"/>
    <w:tmpl w:val="B5E81226"/>
    <w:lvl w:ilvl="0" w:tplc="770C878E">
      <w:start w:val="8"/>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71A47B4"/>
    <w:multiLevelType w:val="hybridMultilevel"/>
    <w:tmpl w:val="70389AFC"/>
    <w:lvl w:ilvl="0" w:tplc="3DFC6748">
      <w:start w:val="1"/>
      <w:numFmt w:val="lowerLetter"/>
      <w:lvlText w:val="%1)"/>
      <w:lvlJc w:val="left"/>
      <w:pPr>
        <w:ind w:left="1440" w:hanging="360"/>
      </w:pPr>
      <w:rPr>
        <w:color w:val="000000" w:themeColor="text1"/>
      </w:rPr>
    </w:lvl>
    <w:lvl w:ilvl="1" w:tplc="580A0019" w:tentative="1">
      <w:start w:val="1"/>
      <w:numFmt w:val="lowerLetter"/>
      <w:lvlText w:val="%2."/>
      <w:lvlJc w:val="left"/>
      <w:pPr>
        <w:ind w:left="2160" w:hanging="360"/>
      </w:pPr>
    </w:lvl>
    <w:lvl w:ilvl="2" w:tplc="580A001B" w:tentative="1">
      <w:start w:val="1"/>
      <w:numFmt w:val="lowerRoman"/>
      <w:lvlText w:val="%3."/>
      <w:lvlJc w:val="right"/>
      <w:pPr>
        <w:ind w:left="2880" w:hanging="180"/>
      </w:pPr>
    </w:lvl>
    <w:lvl w:ilvl="3" w:tplc="580A000F" w:tentative="1">
      <w:start w:val="1"/>
      <w:numFmt w:val="decimal"/>
      <w:lvlText w:val="%4."/>
      <w:lvlJc w:val="left"/>
      <w:pPr>
        <w:ind w:left="3600" w:hanging="360"/>
      </w:pPr>
    </w:lvl>
    <w:lvl w:ilvl="4" w:tplc="580A0019" w:tentative="1">
      <w:start w:val="1"/>
      <w:numFmt w:val="lowerLetter"/>
      <w:lvlText w:val="%5."/>
      <w:lvlJc w:val="left"/>
      <w:pPr>
        <w:ind w:left="4320" w:hanging="360"/>
      </w:pPr>
    </w:lvl>
    <w:lvl w:ilvl="5" w:tplc="580A001B" w:tentative="1">
      <w:start w:val="1"/>
      <w:numFmt w:val="lowerRoman"/>
      <w:lvlText w:val="%6."/>
      <w:lvlJc w:val="right"/>
      <w:pPr>
        <w:ind w:left="5040" w:hanging="180"/>
      </w:pPr>
    </w:lvl>
    <w:lvl w:ilvl="6" w:tplc="580A000F" w:tentative="1">
      <w:start w:val="1"/>
      <w:numFmt w:val="decimal"/>
      <w:lvlText w:val="%7."/>
      <w:lvlJc w:val="left"/>
      <w:pPr>
        <w:ind w:left="5760" w:hanging="360"/>
      </w:pPr>
    </w:lvl>
    <w:lvl w:ilvl="7" w:tplc="580A0019" w:tentative="1">
      <w:start w:val="1"/>
      <w:numFmt w:val="lowerLetter"/>
      <w:lvlText w:val="%8."/>
      <w:lvlJc w:val="left"/>
      <w:pPr>
        <w:ind w:left="6480" w:hanging="360"/>
      </w:pPr>
    </w:lvl>
    <w:lvl w:ilvl="8" w:tplc="580A001B" w:tentative="1">
      <w:start w:val="1"/>
      <w:numFmt w:val="lowerRoman"/>
      <w:lvlText w:val="%9."/>
      <w:lvlJc w:val="right"/>
      <w:pPr>
        <w:ind w:left="7200" w:hanging="180"/>
      </w:pPr>
    </w:lvl>
  </w:abstractNum>
  <w:abstractNum w:abstractNumId="21" w15:restartNumberingAfterBreak="0">
    <w:nsid w:val="5B3D0F5C"/>
    <w:multiLevelType w:val="hybridMultilevel"/>
    <w:tmpl w:val="2578C260"/>
    <w:lvl w:ilvl="0" w:tplc="720E1DEA">
      <w:start w:val="1"/>
      <w:numFmt w:val="lowerLetter"/>
      <w:lvlText w:val="%1)"/>
      <w:lvlJc w:val="left"/>
      <w:pPr>
        <w:ind w:left="1440" w:hanging="360"/>
      </w:pPr>
      <w:rPr>
        <w:color w:val="000000" w:themeColor="text1"/>
      </w:rPr>
    </w:lvl>
    <w:lvl w:ilvl="1" w:tplc="580A0019" w:tentative="1">
      <w:start w:val="1"/>
      <w:numFmt w:val="lowerLetter"/>
      <w:lvlText w:val="%2."/>
      <w:lvlJc w:val="left"/>
      <w:pPr>
        <w:ind w:left="2160" w:hanging="360"/>
      </w:pPr>
    </w:lvl>
    <w:lvl w:ilvl="2" w:tplc="580A001B" w:tentative="1">
      <w:start w:val="1"/>
      <w:numFmt w:val="lowerRoman"/>
      <w:lvlText w:val="%3."/>
      <w:lvlJc w:val="right"/>
      <w:pPr>
        <w:ind w:left="2880" w:hanging="180"/>
      </w:pPr>
    </w:lvl>
    <w:lvl w:ilvl="3" w:tplc="580A000F" w:tentative="1">
      <w:start w:val="1"/>
      <w:numFmt w:val="decimal"/>
      <w:lvlText w:val="%4."/>
      <w:lvlJc w:val="left"/>
      <w:pPr>
        <w:ind w:left="3600" w:hanging="360"/>
      </w:pPr>
    </w:lvl>
    <w:lvl w:ilvl="4" w:tplc="580A0019" w:tentative="1">
      <w:start w:val="1"/>
      <w:numFmt w:val="lowerLetter"/>
      <w:lvlText w:val="%5."/>
      <w:lvlJc w:val="left"/>
      <w:pPr>
        <w:ind w:left="4320" w:hanging="360"/>
      </w:pPr>
    </w:lvl>
    <w:lvl w:ilvl="5" w:tplc="580A001B" w:tentative="1">
      <w:start w:val="1"/>
      <w:numFmt w:val="lowerRoman"/>
      <w:lvlText w:val="%6."/>
      <w:lvlJc w:val="right"/>
      <w:pPr>
        <w:ind w:left="5040" w:hanging="180"/>
      </w:pPr>
    </w:lvl>
    <w:lvl w:ilvl="6" w:tplc="580A000F" w:tentative="1">
      <w:start w:val="1"/>
      <w:numFmt w:val="decimal"/>
      <w:lvlText w:val="%7."/>
      <w:lvlJc w:val="left"/>
      <w:pPr>
        <w:ind w:left="5760" w:hanging="360"/>
      </w:pPr>
    </w:lvl>
    <w:lvl w:ilvl="7" w:tplc="580A0019" w:tentative="1">
      <w:start w:val="1"/>
      <w:numFmt w:val="lowerLetter"/>
      <w:lvlText w:val="%8."/>
      <w:lvlJc w:val="left"/>
      <w:pPr>
        <w:ind w:left="6480" w:hanging="360"/>
      </w:pPr>
    </w:lvl>
    <w:lvl w:ilvl="8" w:tplc="580A001B" w:tentative="1">
      <w:start w:val="1"/>
      <w:numFmt w:val="lowerRoman"/>
      <w:lvlText w:val="%9."/>
      <w:lvlJc w:val="right"/>
      <w:pPr>
        <w:ind w:left="7200" w:hanging="180"/>
      </w:pPr>
    </w:lvl>
  </w:abstractNum>
  <w:abstractNum w:abstractNumId="22" w15:restartNumberingAfterBreak="0">
    <w:nsid w:val="5ED60BD8"/>
    <w:multiLevelType w:val="hybridMultilevel"/>
    <w:tmpl w:val="CBC6F82C"/>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2D67D08"/>
    <w:multiLevelType w:val="hybridMultilevel"/>
    <w:tmpl w:val="DEFE5F60"/>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4" w15:restartNumberingAfterBreak="0">
    <w:nsid w:val="638E1D7E"/>
    <w:multiLevelType w:val="hybridMultilevel"/>
    <w:tmpl w:val="12385460"/>
    <w:lvl w:ilvl="0" w:tplc="797E5CFE">
      <w:start w:val="1"/>
      <w:numFmt w:val="low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5" w15:restartNumberingAfterBreak="0">
    <w:nsid w:val="6511768D"/>
    <w:multiLevelType w:val="multilevel"/>
    <w:tmpl w:val="AB6E209A"/>
    <w:lvl w:ilvl="0">
      <w:start w:val="1"/>
      <w:numFmt w:val="lowerLetter"/>
      <w:lvlText w:val="%1)"/>
      <w:lvlJc w:val="left"/>
      <w:pPr>
        <w:ind w:left="853" w:hanging="360"/>
      </w:pPr>
    </w:lvl>
    <w:lvl w:ilvl="1">
      <w:start w:val="1"/>
      <w:numFmt w:val="lowerLetter"/>
      <w:lvlText w:val="%2."/>
      <w:lvlJc w:val="left"/>
      <w:pPr>
        <w:ind w:left="1573" w:hanging="360"/>
      </w:pPr>
    </w:lvl>
    <w:lvl w:ilvl="2">
      <w:start w:val="1"/>
      <w:numFmt w:val="lowerRoman"/>
      <w:lvlText w:val="%3."/>
      <w:lvlJc w:val="right"/>
      <w:pPr>
        <w:ind w:left="2293" w:hanging="180"/>
      </w:pPr>
    </w:lvl>
    <w:lvl w:ilvl="3">
      <w:start w:val="1"/>
      <w:numFmt w:val="decimal"/>
      <w:lvlText w:val="%4."/>
      <w:lvlJc w:val="left"/>
      <w:pPr>
        <w:ind w:left="3013" w:hanging="360"/>
      </w:pPr>
    </w:lvl>
    <w:lvl w:ilvl="4">
      <w:start w:val="1"/>
      <w:numFmt w:val="lowerLetter"/>
      <w:lvlText w:val="%5."/>
      <w:lvlJc w:val="left"/>
      <w:pPr>
        <w:ind w:left="3733" w:hanging="360"/>
      </w:pPr>
    </w:lvl>
    <w:lvl w:ilvl="5">
      <w:start w:val="1"/>
      <w:numFmt w:val="lowerRoman"/>
      <w:lvlText w:val="%6."/>
      <w:lvlJc w:val="right"/>
      <w:pPr>
        <w:ind w:left="4453" w:hanging="180"/>
      </w:pPr>
    </w:lvl>
    <w:lvl w:ilvl="6">
      <w:start w:val="1"/>
      <w:numFmt w:val="decimal"/>
      <w:lvlText w:val="%7."/>
      <w:lvlJc w:val="left"/>
      <w:pPr>
        <w:ind w:left="5173" w:hanging="360"/>
      </w:pPr>
    </w:lvl>
    <w:lvl w:ilvl="7">
      <w:start w:val="1"/>
      <w:numFmt w:val="lowerLetter"/>
      <w:lvlText w:val="%8."/>
      <w:lvlJc w:val="left"/>
      <w:pPr>
        <w:ind w:left="5893" w:hanging="360"/>
      </w:pPr>
    </w:lvl>
    <w:lvl w:ilvl="8">
      <w:start w:val="1"/>
      <w:numFmt w:val="lowerRoman"/>
      <w:lvlText w:val="%9."/>
      <w:lvlJc w:val="right"/>
      <w:pPr>
        <w:ind w:left="6613" w:hanging="180"/>
      </w:pPr>
    </w:lvl>
  </w:abstractNum>
  <w:abstractNum w:abstractNumId="26" w15:restartNumberingAfterBreak="0">
    <w:nsid w:val="65511AC9"/>
    <w:multiLevelType w:val="multilevel"/>
    <w:tmpl w:val="3DBE0D8C"/>
    <w:lvl w:ilvl="0">
      <w:start w:val="4"/>
      <w:numFmt w:val="decimal"/>
      <w:lvlText w:val="%1."/>
      <w:lvlJc w:val="left"/>
      <w:pPr>
        <w:ind w:left="1776" w:hanging="360"/>
      </w:pPr>
      <w:rPr>
        <w:rFonts w:hint="default"/>
        <w:b/>
        <w:color w:val="auto"/>
      </w:rPr>
    </w:lvl>
    <w:lvl w:ilvl="1">
      <w:start w:val="1"/>
      <w:numFmt w:val="decimal"/>
      <w:isLgl/>
      <w:lvlText w:val="%1.%2."/>
      <w:lvlJc w:val="left"/>
      <w:pPr>
        <w:ind w:left="420" w:hanging="420"/>
      </w:pPr>
      <w:rPr>
        <w:rFonts w:hint="default"/>
        <w:b/>
      </w:rPr>
    </w:lvl>
    <w:lvl w:ilvl="2">
      <w:start w:val="1"/>
      <w:numFmt w:val="decimal"/>
      <w:isLgl/>
      <w:lvlText w:val="%1.%2.%3."/>
      <w:lvlJc w:val="left"/>
      <w:pPr>
        <w:ind w:left="2136" w:hanging="720"/>
      </w:pPr>
      <w:rPr>
        <w:rFonts w:hint="default"/>
        <w:b/>
      </w:rPr>
    </w:lvl>
    <w:lvl w:ilvl="3">
      <w:start w:val="1"/>
      <w:numFmt w:val="decimal"/>
      <w:isLgl/>
      <w:lvlText w:val="%1.%2.%3.%4."/>
      <w:lvlJc w:val="left"/>
      <w:pPr>
        <w:ind w:left="2136" w:hanging="720"/>
      </w:pPr>
      <w:rPr>
        <w:rFonts w:hint="default"/>
        <w:b/>
      </w:rPr>
    </w:lvl>
    <w:lvl w:ilvl="4">
      <w:start w:val="1"/>
      <w:numFmt w:val="decimal"/>
      <w:isLgl/>
      <w:lvlText w:val="%1.%2.%3.%4.%5."/>
      <w:lvlJc w:val="left"/>
      <w:pPr>
        <w:ind w:left="2496" w:hanging="1080"/>
      </w:pPr>
      <w:rPr>
        <w:rFonts w:hint="default"/>
        <w:b/>
      </w:rPr>
    </w:lvl>
    <w:lvl w:ilvl="5">
      <w:start w:val="1"/>
      <w:numFmt w:val="decimal"/>
      <w:isLgl/>
      <w:lvlText w:val="%1.%2.%3.%4.%5.%6."/>
      <w:lvlJc w:val="left"/>
      <w:pPr>
        <w:ind w:left="2496" w:hanging="1080"/>
      </w:pPr>
      <w:rPr>
        <w:rFonts w:hint="default"/>
        <w:b/>
      </w:rPr>
    </w:lvl>
    <w:lvl w:ilvl="6">
      <w:start w:val="1"/>
      <w:numFmt w:val="decimal"/>
      <w:isLgl/>
      <w:lvlText w:val="%1.%2.%3.%4.%5.%6.%7."/>
      <w:lvlJc w:val="left"/>
      <w:pPr>
        <w:ind w:left="2856" w:hanging="1440"/>
      </w:pPr>
      <w:rPr>
        <w:rFonts w:hint="default"/>
        <w:b/>
      </w:rPr>
    </w:lvl>
    <w:lvl w:ilvl="7">
      <w:start w:val="1"/>
      <w:numFmt w:val="decimal"/>
      <w:isLgl/>
      <w:lvlText w:val="%1.%2.%3.%4.%5.%6.%7.%8."/>
      <w:lvlJc w:val="left"/>
      <w:pPr>
        <w:ind w:left="2856" w:hanging="1440"/>
      </w:pPr>
      <w:rPr>
        <w:rFonts w:hint="default"/>
        <w:b/>
      </w:rPr>
    </w:lvl>
    <w:lvl w:ilvl="8">
      <w:start w:val="1"/>
      <w:numFmt w:val="decimal"/>
      <w:isLgl/>
      <w:lvlText w:val="%1.%2.%3.%4.%5.%6.%7.%8.%9."/>
      <w:lvlJc w:val="left"/>
      <w:pPr>
        <w:ind w:left="3216" w:hanging="1800"/>
      </w:pPr>
      <w:rPr>
        <w:rFonts w:hint="default"/>
        <w:b/>
      </w:rPr>
    </w:lvl>
  </w:abstractNum>
  <w:abstractNum w:abstractNumId="27" w15:restartNumberingAfterBreak="0">
    <w:nsid w:val="669A628F"/>
    <w:multiLevelType w:val="hybridMultilevel"/>
    <w:tmpl w:val="2578C260"/>
    <w:lvl w:ilvl="0" w:tplc="720E1DEA">
      <w:start w:val="1"/>
      <w:numFmt w:val="lowerLetter"/>
      <w:lvlText w:val="%1)"/>
      <w:lvlJc w:val="left"/>
      <w:pPr>
        <w:ind w:left="1440" w:hanging="360"/>
      </w:pPr>
      <w:rPr>
        <w:color w:val="000000" w:themeColor="text1"/>
      </w:rPr>
    </w:lvl>
    <w:lvl w:ilvl="1" w:tplc="580A0019" w:tentative="1">
      <w:start w:val="1"/>
      <w:numFmt w:val="lowerLetter"/>
      <w:lvlText w:val="%2."/>
      <w:lvlJc w:val="left"/>
      <w:pPr>
        <w:ind w:left="2160" w:hanging="360"/>
      </w:pPr>
    </w:lvl>
    <w:lvl w:ilvl="2" w:tplc="580A001B" w:tentative="1">
      <w:start w:val="1"/>
      <w:numFmt w:val="lowerRoman"/>
      <w:lvlText w:val="%3."/>
      <w:lvlJc w:val="right"/>
      <w:pPr>
        <w:ind w:left="2880" w:hanging="180"/>
      </w:pPr>
    </w:lvl>
    <w:lvl w:ilvl="3" w:tplc="580A000F" w:tentative="1">
      <w:start w:val="1"/>
      <w:numFmt w:val="decimal"/>
      <w:lvlText w:val="%4."/>
      <w:lvlJc w:val="left"/>
      <w:pPr>
        <w:ind w:left="3600" w:hanging="360"/>
      </w:pPr>
    </w:lvl>
    <w:lvl w:ilvl="4" w:tplc="580A0019" w:tentative="1">
      <w:start w:val="1"/>
      <w:numFmt w:val="lowerLetter"/>
      <w:lvlText w:val="%5."/>
      <w:lvlJc w:val="left"/>
      <w:pPr>
        <w:ind w:left="4320" w:hanging="360"/>
      </w:pPr>
    </w:lvl>
    <w:lvl w:ilvl="5" w:tplc="580A001B" w:tentative="1">
      <w:start w:val="1"/>
      <w:numFmt w:val="lowerRoman"/>
      <w:lvlText w:val="%6."/>
      <w:lvlJc w:val="right"/>
      <w:pPr>
        <w:ind w:left="5040" w:hanging="180"/>
      </w:pPr>
    </w:lvl>
    <w:lvl w:ilvl="6" w:tplc="580A000F" w:tentative="1">
      <w:start w:val="1"/>
      <w:numFmt w:val="decimal"/>
      <w:lvlText w:val="%7."/>
      <w:lvlJc w:val="left"/>
      <w:pPr>
        <w:ind w:left="5760" w:hanging="360"/>
      </w:pPr>
    </w:lvl>
    <w:lvl w:ilvl="7" w:tplc="580A0019" w:tentative="1">
      <w:start w:val="1"/>
      <w:numFmt w:val="lowerLetter"/>
      <w:lvlText w:val="%8."/>
      <w:lvlJc w:val="left"/>
      <w:pPr>
        <w:ind w:left="6480" w:hanging="360"/>
      </w:pPr>
    </w:lvl>
    <w:lvl w:ilvl="8" w:tplc="580A001B" w:tentative="1">
      <w:start w:val="1"/>
      <w:numFmt w:val="lowerRoman"/>
      <w:lvlText w:val="%9."/>
      <w:lvlJc w:val="right"/>
      <w:pPr>
        <w:ind w:left="7200" w:hanging="180"/>
      </w:pPr>
    </w:lvl>
  </w:abstractNum>
  <w:abstractNum w:abstractNumId="28" w15:restartNumberingAfterBreak="0">
    <w:nsid w:val="69966FB3"/>
    <w:multiLevelType w:val="hybridMultilevel"/>
    <w:tmpl w:val="6B3422F8"/>
    <w:lvl w:ilvl="0" w:tplc="5544AA9C">
      <w:start w:val="12"/>
      <w:numFmt w:val="decimal"/>
      <w:lvlText w:val="%1."/>
      <w:lvlJc w:val="left"/>
      <w:pPr>
        <w:ind w:left="720" w:hanging="360"/>
      </w:pPr>
      <w:rPr>
        <w:rFonts w:hint="default"/>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AA45C9D"/>
    <w:multiLevelType w:val="hybridMultilevel"/>
    <w:tmpl w:val="8970EFB6"/>
    <w:lvl w:ilvl="0" w:tplc="580A0001">
      <w:start w:val="1"/>
      <w:numFmt w:val="bullet"/>
      <w:lvlText w:val=""/>
      <w:lvlJc w:val="left"/>
      <w:pPr>
        <w:ind w:left="750" w:hanging="360"/>
      </w:pPr>
      <w:rPr>
        <w:rFonts w:ascii="Symbol" w:hAnsi="Symbol" w:hint="default"/>
      </w:rPr>
    </w:lvl>
    <w:lvl w:ilvl="1" w:tplc="580A0003" w:tentative="1">
      <w:start w:val="1"/>
      <w:numFmt w:val="bullet"/>
      <w:lvlText w:val="o"/>
      <w:lvlJc w:val="left"/>
      <w:pPr>
        <w:ind w:left="1470" w:hanging="360"/>
      </w:pPr>
      <w:rPr>
        <w:rFonts w:ascii="Courier New" w:hAnsi="Courier New" w:cs="Courier New" w:hint="default"/>
      </w:rPr>
    </w:lvl>
    <w:lvl w:ilvl="2" w:tplc="580A0005" w:tentative="1">
      <w:start w:val="1"/>
      <w:numFmt w:val="bullet"/>
      <w:lvlText w:val=""/>
      <w:lvlJc w:val="left"/>
      <w:pPr>
        <w:ind w:left="2190" w:hanging="360"/>
      </w:pPr>
      <w:rPr>
        <w:rFonts w:ascii="Wingdings" w:hAnsi="Wingdings" w:hint="default"/>
      </w:rPr>
    </w:lvl>
    <w:lvl w:ilvl="3" w:tplc="580A0001" w:tentative="1">
      <w:start w:val="1"/>
      <w:numFmt w:val="bullet"/>
      <w:lvlText w:val=""/>
      <w:lvlJc w:val="left"/>
      <w:pPr>
        <w:ind w:left="2910" w:hanging="360"/>
      </w:pPr>
      <w:rPr>
        <w:rFonts w:ascii="Symbol" w:hAnsi="Symbol" w:hint="default"/>
      </w:rPr>
    </w:lvl>
    <w:lvl w:ilvl="4" w:tplc="580A0003" w:tentative="1">
      <w:start w:val="1"/>
      <w:numFmt w:val="bullet"/>
      <w:lvlText w:val="o"/>
      <w:lvlJc w:val="left"/>
      <w:pPr>
        <w:ind w:left="3630" w:hanging="360"/>
      </w:pPr>
      <w:rPr>
        <w:rFonts w:ascii="Courier New" w:hAnsi="Courier New" w:cs="Courier New" w:hint="default"/>
      </w:rPr>
    </w:lvl>
    <w:lvl w:ilvl="5" w:tplc="580A0005" w:tentative="1">
      <w:start w:val="1"/>
      <w:numFmt w:val="bullet"/>
      <w:lvlText w:val=""/>
      <w:lvlJc w:val="left"/>
      <w:pPr>
        <w:ind w:left="4350" w:hanging="360"/>
      </w:pPr>
      <w:rPr>
        <w:rFonts w:ascii="Wingdings" w:hAnsi="Wingdings" w:hint="default"/>
      </w:rPr>
    </w:lvl>
    <w:lvl w:ilvl="6" w:tplc="580A0001" w:tentative="1">
      <w:start w:val="1"/>
      <w:numFmt w:val="bullet"/>
      <w:lvlText w:val=""/>
      <w:lvlJc w:val="left"/>
      <w:pPr>
        <w:ind w:left="5070" w:hanging="360"/>
      </w:pPr>
      <w:rPr>
        <w:rFonts w:ascii="Symbol" w:hAnsi="Symbol" w:hint="default"/>
      </w:rPr>
    </w:lvl>
    <w:lvl w:ilvl="7" w:tplc="580A0003" w:tentative="1">
      <w:start w:val="1"/>
      <w:numFmt w:val="bullet"/>
      <w:lvlText w:val="o"/>
      <w:lvlJc w:val="left"/>
      <w:pPr>
        <w:ind w:left="5790" w:hanging="360"/>
      </w:pPr>
      <w:rPr>
        <w:rFonts w:ascii="Courier New" w:hAnsi="Courier New" w:cs="Courier New" w:hint="default"/>
      </w:rPr>
    </w:lvl>
    <w:lvl w:ilvl="8" w:tplc="580A0005" w:tentative="1">
      <w:start w:val="1"/>
      <w:numFmt w:val="bullet"/>
      <w:lvlText w:val=""/>
      <w:lvlJc w:val="left"/>
      <w:pPr>
        <w:ind w:left="6510" w:hanging="360"/>
      </w:pPr>
      <w:rPr>
        <w:rFonts w:ascii="Wingdings" w:hAnsi="Wingdings" w:hint="default"/>
      </w:rPr>
    </w:lvl>
  </w:abstractNum>
  <w:abstractNum w:abstractNumId="30" w15:restartNumberingAfterBreak="0">
    <w:nsid w:val="74966D4C"/>
    <w:multiLevelType w:val="multilevel"/>
    <w:tmpl w:val="96187A06"/>
    <w:lvl w:ilvl="0">
      <w:start w:val="1"/>
      <w:numFmt w:val="bullet"/>
      <w:lvlText w:val="●"/>
      <w:lvlJc w:val="left"/>
      <w:pPr>
        <w:ind w:left="1213" w:hanging="360"/>
      </w:pPr>
      <w:rPr>
        <w:rFonts w:ascii="Noto Sans Symbols" w:eastAsia="Noto Sans Symbols" w:hAnsi="Noto Sans Symbols" w:cs="Noto Sans Symbols"/>
      </w:rPr>
    </w:lvl>
    <w:lvl w:ilvl="1">
      <w:start w:val="1"/>
      <w:numFmt w:val="bullet"/>
      <w:lvlText w:val="o"/>
      <w:lvlJc w:val="left"/>
      <w:pPr>
        <w:ind w:left="1933" w:hanging="360"/>
      </w:pPr>
      <w:rPr>
        <w:rFonts w:ascii="Courier New" w:eastAsia="Courier New" w:hAnsi="Courier New" w:cs="Courier New"/>
      </w:rPr>
    </w:lvl>
    <w:lvl w:ilvl="2">
      <w:start w:val="1"/>
      <w:numFmt w:val="bullet"/>
      <w:lvlText w:val="▪"/>
      <w:lvlJc w:val="left"/>
      <w:pPr>
        <w:ind w:left="2653" w:hanging="360"/>
      </w:pPr>
      <w:rPr>
        <w:rFonts w:ascii="Noto Sans Symbols" w:eastAsia="Noto Sans Symbols" w:hAnsi="Noto Sans Symbols" w:cs="Noto Sans Symbols"/>
      </w:rPr>
    </w:lvl>
    <w:lvl w:ilvl="3">
      <w:start w:val="1"/>
      <w:numFmt w:val="bullet"/>
      <w:lvlText w:val="●"/>
      <w:lvlJc w:val="left"/>
      <w:pPr>
        <w:ind w:left="3373" w:hanging="360"/>
      </w:pPr>
      <w:rPr>
        <w:rFonts w:ascii="Noto Sans Symbols" w:eastAsia="Noto Sans Symbols" w:hAnsi="Noto Sans Symbols" w:cs="Noto Sans Symbols"/>
      </w:rPr>
    </w:lvl>
    <w:lvl w:ilvl="4">
      <w:start w:val="1"/>
      <w:numFmt w:val="bullet"/>
      <w:lvlText w:val="o"/>
      <w:lvlJc w:val="left"/>
      <w:pPr>
        <w:ind w:left="4093" w:hanging="360"/>
      </w:pPr>
      <w:rPr>
        <w:rFonts w:ascii="Courier New" w:eastAsia="Courier New" w:hAnsi="Courier New" w:cs="Courier New"/>
      </w:rPr>
    </w:lvl>
    <w:lvl w:ilvl="5">
      <w:start w:val="1"/>
      <w:numFmt w:val="bullet"/>
      <w:lvlText w:val="▪"/>
      <w:lvlJc w:val="left"/>
      <w:pPr>
        <w:ind w:left="4813" w:hanging="360"/>
      </w:pPr>
      <w:rPr>
        <w:rFonts w:ascii="Noto Sans Symbols" w:eastAsia="Noto Sans Symbols" w:hAnsi="Noto Sans Symbols" w:cs="Noto Sans Symbols"/>
      </w:rPr>
    </w:lvl>
    <w:lvl w:ilvl="6">
      <w:start w:val="1"/>
      <w:numFmt w:val="bullet"/>
      <w:lvlText w:val="●"/>
      <w:lvlJc w:val="left"/>
      <w:pPr>
        <w:ind w:left="5533" w:hanging="360"/>
      </w:pPr>
      <w:rPr>
        <w:rFonts w:ascii="Noto Sans Symbols" w:eastAsia="Noto Sans Symbols" w:hAnsi="Noto Sans Symbols" w:cs="Noto Sans Symbols"/>
      </w:rPr>
    </w:lvl>
    <w:lvl w:ilvl="7">
      <w:start w:val="1"/>
      <w:numFmt w:val="bullet"/>
      <w:lvlText w:val="o"/>
      <w:lvlJc w:val="left"/>
      <w:pPr>
        <w:ind w:left="6253" w:hanging="360"/>
      </w:pPr>
      <w:rPr>
        <w:rFonts w:ascii="Courier New" w:eastAsia="Courier New" w:hAnsi="Courier New" w:cs="Courier New"/>
      </w:rPr>
    </w:lvl>
    <w:lvl w:ilvl="8">
      <w:start w:val="1"/>
      <w:numFmt w:val="bullet"/>
      <w:lvlText w:val="▪"/>
      <w:lvlJc w:val="left"/>
      <w:pPr>
        <w:ind w:left="6973" w:hanging="360"/>
      </w:pPr>
      <w:rPr>
        <w:rFonts w:ascii="Noto Sans Symbols" w:eastAsia="Noto Sans Symbols" w:hAnsi="Noto Sans Symbols" w:cs="Noto Sans Symbols"/>
      </w:rPr>
    </w:lvl>
  </w:abstractNum>
  <w:abstractNum w:abstractNumId="31" w15:restartNumberingAfterBreak="0">
    <w:nsid w:val="79063931"/>
    <w:multiLevelType w:val="hybridMultilevel"/>
    <w:tmpl w:val="5CDCF92E"/>
    <w:lvl w:ilvl="0" w:tplc="6180C442">
      <w:start w:val="1"/>
      <w:numFmt w:val="decimal"/>
      <w:lvlText w:val="%1."/>
      <w:lvlJc w:val="left"/>
      <w:pPr>
        <w:ind w:left="720" w:hanging="360"/>
      </w:pPr>
      <w:rPr>
        <w:b/>
        <w:bCs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9EB6EE1"/>
    <w:multiLevelType w:val="hybridMultilevel"/>
    <w:tmpl w:val="EA44B2CE"/>
    <w:lvl w:ilvl="0" w:tplc="9276239E">
      <w:start w:val="1"/>
      <w:numFmt w:val="bullet"/>
      <w:lvlText w:val="»"/>
      <w:lvlJc w:val="left"/>
      <w:pPr>
        <w:ind w:left="750" w:hanging="360"/>
      </w:pPr>
      <w:rPr>
        <w:rFonts w:ascii="Arial Nova" w:hAnsi="Arial Nova" w:hint="default"/>
      </w:rPr>
    </w:lvl>
    <w:lvl w:ilvl="1" w:tplc="080A0003" w:tentative="1">
      <w:start w:val="1"/>
      <w:numFmt w:val="bullet"/>
      <w:lvlText w:val="o"/>
      <w:lvlJc w:val="left"/>
      <w:pPr>
        <w:ind w:left="1470" w:hanging="360"/>
      </w:pPr>
      <w:rPr>
        <w:rFonts w:ascii="Courier New" w:hAnsi="Courier New" w:cs="Courier New" w:hint="default"/>
      </w:rPr>
    </w:lvl>
    <w:lvl w:ilvl="2" w:tplc="080A0005" w:tentative="1">
      <w:start w:val="1"/>
      <w:numFmt w:val="bullet"/>
      <w:lvlText w:val=""/>
      <w:lvlJc w:val="left"/>
      <w:pPr>
        <w:ind w:left="2190" w:hanging="360"/>
      </w:pPr>
      <w:rPr>
        <w:rFonts w:ascii="Wingdings" w:hAnsi="Wingdings" w:hint="default"/>
      </w:rPr>
    </w:lvl>
    <w:lvl w:ilvl="3" w:tplc="080A0001" w:tentative="1">
      <w:start w:val="1"/>
      <w:numFmt w:val="bullet"/>
      <w:lvlText w:val=""/>
      <w:lvlJc w:val="left"/>
      <w:pPr>
        <w:ind w:left="2910" w:hanging="360"/>
      </w:pPr>
      <w:rPr>
        <w:rFonts w:ascii="Symbol" w:hAnsi="Symbol" w:hint="default"/>
      </w:rPr>
    </w:lvl>
    <w:lvl w:ilvl="4" w:tplc="080A0003" w:tentative="1">
      <w:start w:val="1"/>
      <w:numFmt w:val="bullet"/>
      <w:lvlText w:val="o"/>
      <w:lvlJc w:val="left"/>
      <w:pPr>
        <w:ind w:left="3630" w:hanging="360"/>
      </w:pPr>
      <w:rPr>
        <w:rFonts w:ascii="Courier New" w:hAnsi="Courier New" w:cs="Courier New" w:hint="default"/>
      </w:rPr>
    </w:lvl>
    <w:lvl w:ilvl="5" w:tplc="080A0005" w:tentative="1">
      <w:start w:val="1"/>
      <w:numFmt w:val="bullet"/>
      <w:lvlText w:val=""/>
      <w:lvlJc w:val="left"/>
      <w:pPr>
        <w:ind w:left="4350" w:hanging="360"/>
      </w:pPr>
      <w:rPr>
        <w:rFonts w:ascii="Wingdings" w:hAnsi="Wingdings" w:hint="default"/>
      </w:rPr>
    </w:lvl>
    <w:lvl w:ilvl="6" w:tplc="080A0001" w:tentative="1">
      <w:start w:val="1"/>
      <w:numFmt w:val="bullet"/>
      <w:lvlText w:val=""/>
      <w:lvlJc w:val="left"/>
      <w:pPr>
        <w:ind w:left="5070" w:hanging="360"/>
      </w:pPr>
      <w:rPr>
        <w:rFonts w:ascii="Symbol" w:hAnsi="Symbol" w:hint="default"/>
      </w:rPr>
    </w:lvl>
    <w:lvl w:ilvl="7" w:tplc="080A0003" w:tentative="1">
      <w:start w:val="1"/>
      <w:numFmt w:val="bullet"/>
      <w:lvlText w:val="o"/>
      <w:lvlJc w:val="left"/>
      <w:pPr>
        <w:ind w:left="5790" w:hanging="360"/>
      </w:pPr>
      <w:rPr>
        <w:rFonts w:ascii="Courier New" w:hAnsi="Courier New" w:cs="Courier New" w:hint="default"/>
      </w:rPr>
    </w:lvl>
    <w:lvl w:ilvl="8" w:tplc="080A0005" w:tentative="1">
      <w:start w:val="1"/>
      <w:numFmt w:val="bullet"/>
      <w:lvlText w:val=""/>
      <w:lvlJc w:val="left"/>
      <w:pPr>
        <w:ind w:left="6510" w:hanging="360"/>
      </w:pPr>
      <w:rPr>
        <w:rFonts w:ascii="Wingdings" w:hAnsi="Wingdings" w:hint="default"/>
      </w:rPr>
    </w:lvl>
  </w:abstractNum>
  <w:num w:numId="1">
    <w:abstractNumId w:val="8"/>
  </w:num>
  <w:num w:numId="2">
    <w:abstractNumId w:val="25"/>
  </w:num>
  <w:num w:numId="3">
    <w:abstractNumId w:val="5"/>
  </w:num>
  <w:num w:numId="4">
    <w:abstractNumId w:val="13"/>
  </w:num>
  <w:num w:numId="5">
    <w:abstractNumId w:val="30"/>
  </w:num>
  <w:num w:numId="6">
    <w:abstractNumId w:val="18"/>
  </w:num>
  <w:num w:numId="7">
    <w:abstractNumId w:val="4"/>
  </w:num>
  <w:num w:numId="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num>
  <w:num w:numId="10">
    <w:abstractNumId w:val="22"/>
  </w:num>
  <w:num w:numId="11">
    <w:abstractNumId w:val="17"/>
  </w:num>
  <w:num w:numId="12">
    <w:abstractNumId w:val="7"/>
  </w:num>
  <w:num w:numId="13">
    <w:abstractNumId w:val="24"/>
  </w:num>
  <w:num w:numId="14">
    <w:abstractNumId w:val="15"/>
  </w:num>
  <w:num w:numId="15">
    <w:abstractNumId w:val="16"/>
  </w:num>
  <w:num w:numId="16">
    <w:abstractNumId w:val="19"/>
  </w:num>
  <w:num w:numId="17">
    <w:abstractNumId w:val="14"/>
  </w:num>
  <w:num w:numId="18">
    <w:abstractNumId w:val="0"/>
  </w:num>
  <w:num w:numId="19">
    <w:abstractNumId w:val="29"/>
  </w:num>
  <w:num w:numId="20">
    <w:abstractNumId w:val="2"/>
  </w:num>
  <w:num w:numId="21">
    <w:abstractNumId w:val="21"/>
  </w:num>
  <w:num w:numId="22">
    <w:abstractNumId w:val="20"/>
  </w:num>
  <w:num w:numId="23">
    <w:abstractNumId w:val="27"/>
  </w:num>
  <w:num w:numId="24">
    <w:abstractNumId w:val="23"/>
  </w:num>
  <w:num w:numId="25">
    <w:abstractNumId w:val="10"/>
  </w:num>
  <w:num w:numId="26">
    <w:abstractNumId w:val="31"/>
  </w:num>
  <w:num w:numId="27">
    <w:abstractNumId w:val="12"/>
  </w:num>
  <w:num w:numId="28">
    <w:abstractNumId w:val="26"/>
  </w:num>
  <w:num w:numId="29">
    <w:abstractNumId w:val="32"/>
  </w:num>
  <w:num w:numId="30">
    <w:abstractNumId w:val="3"/>
  </w:num>
  <w:num w:numId="31">
    <w:abstractNumId w:val="1"/>
  </w:num>
  <w:num w:numId="32">
    <w:abstractNumId w:val="6"/>
  </w:num>
  <w:num w:numId="33">
    <w:abstractNumId w:val="9"/>
  </w:num>
  <w:num w:numId="34">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256A"/>
    <w:rsid w:val="00012FB0"/>
    <w:rsid w:val="00016FFE"/>
    <w:rsid w:val="00025FCF"/>
    <w:rsid w:val="00036942"/>
    <w:rsid w:val="000373A0"/>
    <w:rsid w:val="00040607"/>
    <w:rsid w:val="000411AB"/>
    <w:rsid w:val="000469ED"/>
    <w:rsid w:val="00064D17"/>
    <w:rsid w:val="00065C56"/>
    <w:rsid w:val="0006690D"/>
    <w:rsid w:val="0008792A"/>
    <w:rsid w:val="00091F62"/>
    <w:rsid w:val="000B52CB"/>
    <w:rsid w:val="000C51FE"/>
    <w:rsid w:val="000C6234"/>
    <w:rsid w:val="000D7D73"/>
    <w:rsid w:val="000E03E5"/>
    <w:rsid w:val="000E2538"/>
    <w:rsid w:val="000E4F7E"/>
    <w:rsid w:val="001129F8"/>
    <w:rsid w:val="00124FDE"/>
    <w:rsid w:val="00132034"/>
    <w:rsid w:val="00134B02"/>
    <w:rsid w:val="001360E0"/>
    <w:rsid w:val="00141242"/>
    <w:rsid w:val="001421F8"/>
    <w:rsid w:val="00167918"/>
    <w:rsid w:val="00172409"/>
    <w:rsid w:val="001B5C70"/>
    <w:rsid w:val="001B7DBB"/>
    <w:rsid w:val="001C11F1"/>
    <w:rsid w:val="001E684B"/>
    <w:rsid w:val="001E729C"/>
    <w:rsid w:val="001F1FCD"/>
    <w:rsid w:val="001F21AC"/>
    <w:rsid w:val="0021615B"/>
    <w:rsid w:val="0026432A"/>
    <w:rsid w:val="00265A3F"/>
    <w:rsid w:val="00284184"/>
    <w:rsid w:val="002973DF"/>
    <w:rsid w:val="002A143B"/>
    <w:rsid w:val="002A1FD4"/>
    <w:rsid w:val="002A4615"/>
    <w:rsid w:val="002C3EEA"/>
    <w:rsid w:val="002D5D13"/>
    <w:rsid w:val="002D6336"/>
    <w:rsid w:val="002E3A76"/>
    <w:rsid w:val="002F57A9"/>
    <w:rsid w:val="00304670"/>
    <w:rsid w:val="00306479"/>
    <w:rsid w:val="003111A4"/>
    <w:rsid w:val="003125BE"/>
    <w:rsid w:val="003163FD"/>
    <w:rsid w:val="00317882"/>
    <w:rsid w:val="00332B94"/>
    <w:rsid w:val="00332C1F"/>
    <w:rsid w:val="0033312D"/>
    <w:rsid w:val="00351753"/>
    <w:rsid w:val="00362268"/>
    <w:rsid w:val="00374A24"/>
    <w:rsid w:val="00382DD2"/>
    <w:rsid w:val="00383AF3"/>
    <w:rsid w:val="0038638C"/>
    <w:rsid w:val="003901C2"/>
    <w:rsid w:val="003A088B"/>
    <w:rsid w:val="003A59C6"/>
    <w:rsid w:val="003B1062"/>
    <w:rsid w:val="003D26F7"/>
    <w:rsid w:val="003E2BD4"/>
    <w:rsid w:val="003F575D"/>
    <w:rsid w:val="003F7A17"/>
    <w:rsid w:val="0040664B"/>
    <w:rsid w:val="004334D2"/>
    <w:rsid w:val="0046085D"/>
    <w:rsid w:val="00463197"/>
    <w:rsid w:val="00465183"/>
    <w:rsid w:val="0046792B"/>
    <w:rsid w:val="004A6919"/>
    <w:rsid w:val="004C75EE"/>
    <w:rsid w:val="004D2BF4"/>
    <w:rsid w:val="004D721A"/>
    <w:rsid w:val="004E00D8"/>
    <w:rsid w:val="004E0104"/>
    <w:rsid w:val="005101D0"/>
    <w:rsid w:val="0051256A"/>
    <w:rsid w:val="005149C9"/>
    <w:rsid w:val="005161E0"/>
    <w:rsid w:val="00525562"/>
    <w:rsid w:val="00526CAD"/>
    <w:rsid w:val="00543CAF"/>
    <w:rsid w:val="00552C4E"/>
    <w:rsid w:val="0057254E"/>
    <w:rsid w:val="005754BE"/>
    <w:rsid w:val="005912E0"/>
    <w:rsid w:val="00595633"/>
    <w:rsid w:val="005C3A10"/>
    <w:rsid w:val="005C7F0F"/>
    <w:rsid w:val="005D1C3A"/>
    <w:rsid w:val="005D1ED9"/>
    <w:rsid w:val="005D5D24"/>
    <w:rsid w:val="005F7BA8"/>
    <w:rsid w:val="0060147B"/>
    <w:rsid w:val="006276D9"/>
    <w:rsid w:val="00630271"/>
    <w:rsid w:val="00633938"/>
    <w:rsid w:val="00634A46"/>
    <w:rsid w:val="00664150"/>
    <w:rsid w:val="006679CD"/>
    <w:rsid w:val="00672916"/>
    <w:rsid w:val="00675390"/>
    <w:rsid w:val="00684148"/>
    <w:rsid w:val="00697E97"/>
    <w:rsid w:val="006B0189"/>
    <w:rsid w:val="006B1123"/>
    <w:rsid w:val="006B3AF9"/>
    <w:rsid w:val="006E0C7E"/>
    <w:rsid w:val="006E5917"/>
    <w:rsid w:val="006F6B09"/>
    <w:rsid w:val="0070013D"/>
    <w:rsid w:val="00700A89"/>
    <w:rsid w:val="007066FE"/>
    <w:rsid w:val="007205F3"/>
    <w:rsid w:val="00726B5A"/>
    <w:rsid w:val="00735106"/>
    <w:rsid w:val="00737485"/>
    <w:rsid w:val="00747B25"/>
    <w:rsid w:val="00756737"/>
    <w:rsid w:val="00766528"/>
    <w:rsid w:val="00775090"/>
    <w:rsid w:val="00781E2F"/>
    <w:rsid w:val="00795251"/>
    <w:rsid w:val="007A38BA"/>
    <w:rsid w:val="007B4707"/>
    <w:rsid w:val="007C1B70"/>
    <w:rsid w:val="007C4368"/>
    <w:rsid w:val="007C6770"/>
    <w:rsid w:val="007D46C6"/>
    <w:rsid w:val="007F666C"/>
    <w:rsid w:val="007F7BF5"/>
    <w:rsid w:val="00816392"/>
    <w:rsid w:val="00826ACB"/>
    <w:rsid w:val="0083260E"/>
    <w:rsid w:val="0083402B"/>
    <w:rsid w:val="00834698"/>
    <w:rsid w:val="00852820"/>
    <w:rsid w:val="00875486"/>
    <w:rsid w:val="00880AD5"/>
    <w:rsid w:val="008824CA"/>
    <w:rsid w:val="00892906"/>
    <w:rsid w:val="008929E7"/>
    <w:rsid w:val="00896957"/>
    <w:rsid w:val="00897131"/>
    <w:rsid w:val="008B51D3"/>
    <w:rsid w:val="008C4417"/>
    <w:rsid w:val="008C47DB"/>
    <w:rsid w:val="008D0406"/>
    <w:rsid w:val="008D6213"/>
    <w:rsid w:val="008D7BD0"/>
    <w:rsid w:val="008E24D9"/>
    <w:rsid w:val="008F0AF4"/>
    <w:rsid w:val="008F1E53"/>
    <w:rsid w:val="008F2523"/>
    <w:rsid w:val="008F758D"/>
    <w:rsid w:val="00911792"/>
    <w:rsid w:val="00915BF4"/>
    <w:rsid w:val="00920154"/>
    <w:rsid w:val="00931A48"/>
    <w:rsid w:val="00953A15"/>
    <w:rsid w:val="00954CD1"/>
    <w:rsid w:val="00956D83"/>
    <w:rsid w:val="009602CA"/>
    <w:rsid w:val="00962756"/>
    <w:rsid w:val="00962D9E"/>
    <w:rsid w:val="00967CAF"/>
    <w:rsid w:val="00967D13"/>
    <w:rsid w:val="009709F9"/>
    <w:rsid w:val="009741D5"/>
    <w:rsid w:val="009A5DDD"/>
    <w:rsid w:val="009C4239"/>
    <w:rsid w:val="009D148C"/>
    <w:rsid w:val="009D6801"/>
    <w:rsid w:val="009E41CF"/>
    <w:rsid w:val="009E5B38"/>
    <w:rsid w:val="009F665F"/>
    <w:rsid w:val="00A02040"/>
    <w:rsid w:val="00A05F66"/>
    <w:rsid w:val="00A11D5C"/>
    <w:rsid w:val="00A30BD1"/>
    <w:rsid w:val="00A32481"/>
    <w:rsid w:val="00A46B7E"/>
    <w:rsid w:val="00A52D05"/>
    <w:rsid w:val="00A73471"/>
    <w:rsid w:val="00A80965"/>
    <w:rsid w:val="00AA5017"/>
    <w:rsid w:val="00AA78FF"/>
    <w:rsid w:val="00AB686A"/>
    <w:rsid w:val="00AD03EB"/>
    <w:rsid w:val="00AD1663"/>
    <w:rsid w:val="00AD48BB"/>
    <w:rsid w:val="00AD50F8"/>
    <w:rsid w:val="00AD6177"/>
    <w:rsid w:val="00AE4EEF"/>
    <w:rsid w:val="00B00EE7"/>
    <w:rsid w:val="00B02C37"/>
    <w:rsid w:val="00B0573D"/>
    <w:rsid w:val="00B07710"/>
    <w:rsid w:val="00B16300"/>
    <w:rsid w:val="00B20EA4"/>
    <w:rsid w:val="00B32B1D"/>
    <w:rsid w:val="00B40821"/>
    <w:rsid w:val="00B51FFE"/>
    <w:rsid w:val="00B8084E"/>
    <w:rsid w:val="00B82A84"/>
    <w:rsid w:val="00BA72AB"/>
    <w:rsid w:val="00BB4C06"/>
    <w:rsid w:val="00BB52EF"/>
    <w:rsid w:val="00BC0505"/>
    <w:rsid w:val="00BD5D1D"/>
    <w:rsid w:val="00BE23BF"/>
    <w:rsid w:val="00BF138C"/>
    <w:rsid w:val="00BF5A11"/>
    <w:rsid w:val="00C27472"/>
    <w:rsid w:val="00C44A8F"/>
    <w:rsid w:val="00C6340A"/>
    <w:rsid w:val="00C65DE8"/>
    <w:rsid w:val="00C72AF3"/>
    <w:rsid w:val="00CA1019"/>
    <w:rsid w:val="00CA12A2"/>
    <w:rsid w:val="00CA37A2"/>
    <w:rsid w:val="00CC0EFD"/>
    <w:rsid w:val="00CC27CE"/>
    <w:rsid w:val="00CD192D"/>
    <w:rsid w:val="00CE589B"/>
    <w:rsid w:val="00CF223E"/>
    <w:rsid w:val="00CF5209"/>
    <w:rsid w:val="00D1111E"/>
    <w:rsid w:val="00D11E6D"/>
    <w:rsid w:val="00D15F69"/>
    <w:rsid w:val="00D16A40"/>
    <w:rsid w:val="00D26DEC"/>
    <w:rsid w:val="00D3321A"/>
    <w:rsid w:val="00D3421F"/>
    <w:rsid w:val="00D41F67"/>
    <w:rsid w:val="00D42224"/>
    <w:rsid w:val="00D51F88"/>
    <w:rsid w:val="00D57855"/>
    <w:rsid w:val="00D74D93"/>
    <w:rsid w:val="00D94140"/>
    <w:rsid w:val="00DA2CC8"/>
    <w:rsid w:val="00DB2656"/>
    <w:rsid w:val="00DD0F7E"/>
    <w:rsid w:val="00DF47E4"/>
    <w:rsid w:val="00E00ABC"/>
    <w:rsid w:val="00E13D9F"/>
    <w:rsid w:val="00E14A40"/>
    <w:rsid w:val="00E228F4"/>
    <w:rsid w:val="00E61CCE"/>
    <w:rsid w:val="00E8002F"/>
    <w:rsid w:val="00E93609"/>
    <w:rsid w:val="00E97B25"/>
    <w:rsid w:val="00EA7893"/>
    <w:rsid w:val="00EC49EB"/>
    <w:rsid w:val="00EC5894"/>
    <w:rsid w:val="00ED186C"/>
    <w:rsid w:val="00EE4ADE"/>
    <w:rsid w:val="00EF0CF4"/>
    <w:rsid w:val="00EF73E8"/>
    <w:rsid w:val="00F604AE"/>
    <w:rsid w:val="00F822CC"/>
    <w:rsid w:val="00F930A9"/>
    <w:rsid w:val="00F951EA"/>
    <w:rsid w:val="00FB4FE0"/>
    <w:rsid w:val="00FB7BDE"/>
    <w:rsid w:val="00FC665A"/>
    <w:rsid w:val="00FE1ACA"/>
    <w:rsid w:val="00FF6CE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1DFE497"/>
  <w15:chartTrackingRefBased/>
  <w15:docId w15:val="{D0A55491-CB0C-45F1-9384-A1A9292CB5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256A"/>
    <w:pPr>
      <w:spacing w:after="200" w:line="276" w:lineRule="auto"/>
    </w:pPr>
    <w:rPr>
      <w:rFonts w:ascii="Calibri" w:eastAsiaTheme="minorEastAsia" w:hAnsi="Calibri" w:cs="Calibri"/>
      <w:lang w:eastAsia="es-MX"/>
    </w:rPr>
  </w:style>
  <w:style w:type="paragraph" w:styleId="Ttulo1">
    <w:name w:val="heading 1"/>
    <w:basedOn w:val="Normal"/>
    <w:next w:val="Normal"/>
    <w:link w:val="Ttulo1Car"/>
    <w:uiPriority w:val="9"/>
    <w:qFormat/>
    <w:rsid w:val="0051256A"/>
    <w:pPr>
      <w:keepNext/>
      <w:keepLines/>
      <w:spacing w:before="480" w:after="120"/>
      <w:outlineLvl w:val="0"/>
    </w:pPr>
    <w:rPr>
      <w:b/>
      <w:sz w:val="48"/>
      <w:szCs w:val="48"/>
    </w:rPr>
  </w:style>
  <w:style w:type="paragraph" w:styleId="Ttulo2">
    <w:name w:val="heading 2"/>
    <w:basedOn w:val="Normal"/>
    <w:next w:val="Normal"/>
    <w:link w:val="Ttulo2Car"/>
    <w:uiPriority w:val="9"/>
    <w:semiHidden/>
    <w:unhideWhenUsed/>
    <w:qFormat/>
    <w:rsid w:val="0051256A"/>
    <w:pPr>
      <w:keepNext/>
      <w:keepLines/>
      <w:spacing w:before="360" w:after="80"/>
      <w:outlineLvl w:val="1"/>
    </w:pPr>
    <w:rPr>
      <w:b/>
      <w:sz w:val="36"/>
      <w:szCs w:val="36"/>
    </w:rPr>
  </w:style>
  <w:style w:type="paragraph" w:styleId="Ttulo3">
    <w:name w:val="heading 3"/>
    <w:basedOn w:val="Normal"/>
    <w:next w:val="Normal"/>
    <w:link w:val="Ttulo3Car"/>
    <w:uiPriority w:val="9"/>
    <w:semiHidden/>
    <w:unhideWhenUsed/>
    <w:qFormat/>
    <w:rsid w:val="0051256A"/>
    <w:pPr>
      <w:keepNext/>
      <w:keepLines/>
      <w:spacing w:before="280" w:after="80"/>
      <w:outlineLvl w:val="2"/>
    </w:pPr>
    <w:rPr>
      <w:b/>
      <w:sz w:val="28"/>
      <w:szCs w:val="28"/>
    </w:rPr>
  </w:style>
  <w:style w:type="paragraph" w:styleId="Ttulo4">
    <w:name w:val="heading 4"/>
    <w:basedOn w:val="Normal"/>
    <w:next w:val="Normal"/>
    <w:link w:val="Ttulo4Car"/>
    <w:uiPriority w:val="9"/>
    <w:semiHidden/>
    <w:unhideWhenUsed/>
    <w:qFormat/>
    <w:rsid w:val="0051256A"/>
    <w:pPr>
      <w:keepNext/>
      <w:keepLines/>
      <w:spacing w:before="240" w:after="40"/>
      <w:outlineLvl w:val="3"/>
    </w:pPr>
    <w:rPr>
      <w:b/>
      <w:sz w:val="24"/>
      <w:szCs w:val="24"/>
    </w:rPr>
  </w:style>
  <w:style w:type="paragraph" w:styleId="Ttulo5">
    <w:name w:val="heading 5"/>
    <w:basedOn w:val="Normal"/>
    <w:next w:val="Normal"/>
    <w:link w:val="Ttulo5Car"/>
    <w:uiPriority w:val="9"/>
    <w:semiHidden/>
    <w:unhideWhenUsed/>
    <w:qFormat/>
    <w:rsid w:val="0051256A"/>
    <w:pPr>
      <w:keepNext/>
      <w:keepLines/>
      <w:spacing w:before="220" w:after="40"/>
      <w:outlineLvl w:val="4"/>
    </w:pPr>
    <w:rPr>
      <w:b/>
    </w:rPr>
  </w:style>
  <w:style w:type="paragraph" w:styleId="Ttulo6">
    <w:name w:val="heading 6"/>
    <w:basedOn w:val="Normal"/>
    <w:next w:val="Normal"/>
    <w:link w:val="Ttulo6Car"/>
    <w:uiPriority w:val="9"/>
    <w:semiHidden/>
    <w:unhideWhenUsed/>
    <w:qFormat/>
    <w:rsid w:val="0051256A"/>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1256A"/>
    <w:rPr>
      <w:rFonts w:ascii="Calibri" w:eastAsiaTheme="minorEastAsia" w:hAnsi="Calibri" w:cs="Calibri"/>
      <w:b/>
      <w:sz w:val="48"/>
      <w:szCs w:val="48"/>
      <w:lang w:eastAsia="es-MX"/>
    </w:rPr>
  </w:style>
  <w:style w:type="character" w:customStyle="1" w:styleId="Ttulo2Car">
    <w:name w:val="Título 2 Car"/>
    <w:basedOn w:val="Fuentedeprrafopredeter"/>
    <w:link w:val="Ttulo2"/>
    <w:uiPriority w:val="9"/>
    <w:semiHidden/>
    <w:rsid w:val="0051256A"/>
    <w:rPr>
      <w:rFonts w:ascii="Calibri" w:eastAsiaTheme="minorEastAsia" w:hAnsi="Calibri" w:cs="Calibri"/>
      <w:b/>
      <w:sz w:val="36"/>
      <w:szCs w:val="36"/>
      <w:lang w:eastAsia="es-MX"/>
    </w:rPr>
  </w:style>
  <w:style w:type="character" w:customStyle="1" w:styleId="Ttulo3Car">
    <w:name w:val="Título 3 Car"/>
    <w:basedOn w:val="Fuentedeprrafopredeter"/>
    <w:link w:val="Ttulo3"/>
    <w:uiPriority w:val="9"/>
    <w:semiHidden/>
    <w:rsid w:val="0051256A"/>
    <w:rPr>
      <w:rFonts w:ascii="Calibri" w:eastAsiaTheme="minorEastAsia" w:hAnsi="Calibri" w:cs="Calibri"/>
      <w:b/>
      <w:sz w:val="28"/>
      <w:szCs w:val="28"/>
      <w:lang w:eastAsia="es-MX"/>
    </w:rPr>
  </w:style>
  <w:style w:type="character" w:customStyle="1" w:styleId="Ttulo4Car">
    <w:name w:val="Título 4 Car"/>
    <w:basedOn w:val="Fuentedeprrafopredeter"/>
    <w:link w:val="Ttulo4"/>
    <w:uiPriority w:val="9"/>
    <w:semiHidden/>
    <w:rsid w:val="0051256A"/>
    <w:rPr>
      <w:rFonts w:ascii="Calibri" w:eastAsiaTheme="minorEastAsia" w:hAnsi="Calibri" w:cs="Calibri"/>
      <w:b/>
      <w:sz w:val="24"/>
      <w:szCs w:val="24"/>
      <w:lang w:eastAsia="es-MX"/>
    </w:rPr>
  </w:style>
  <w:style w:type="character" w:customStyle="1" w:styleId="Ttulo5Car">
    <w:name w:val="Título 5 Car"/>
    <w:basedOn w:val="Fuentedeprrafopredeter"/>
    <w:link w:val="Ttulo5"/>
    <w:uiPriority w:val="9"/>
    <w:semiHidden/>
    <w:rsid w:val="0051256A"/>
    <w:rPr>
      <w:rFonts w:ascii="Calibri" w:eastAsiaTheme="minorEastAsia" w:hAnsi="Calibri" w:cs="Calibri"/>
      <w:b/>
      <w:lang w:eastAsia="es-MX"/>
    </w:rPr>
  </w:style>
  <w:style w:type="character" w:customStyle="1" w:styleId="Ttulo6Car">
    <w:name w:val="Título 6 Car"/>
    <w:basedOn w:val="Fuentedeprrafopredeter"/>
    <w:link w:val="Ttulo6"/>
    <w:uiPriority w:val="9"/>
    <w:semiHidden/>
    <w:rsid w:val="0051256A"/>
    <w:rPr>
      <w:rFonts w:ascii="Calibri" w:eastAsiaTheme="minorEastAsia" w:hAnsi="Calibri" w:cs="Calibri"/>
      <w:b/>
      <w:sz w:val="20"/>
      <w:szCs w:val="20"/>
      <w:lang w:eastAsia="es-MX"/>
    </w:rPr>
  </w:style>
  <w:style w:type="table" w:customStyle="1" w:styleId="TableNormal">
    <w:name w:val="Table Normal"/>
    <w:rsid w:val="0051256A"/>
    <w:pPr>
      <w:spacing w:after="200" w:line="276" w:lineRule="auto"/>
    </w:pPr>
    <w:rPr>
      <w:rFonts w:ascii="Calibri" w:eastAsia="Calibri" w:hAnsi="Calibri" w:cs="Calibri"/>
      <w:lang w:eastAsia="es-MX"/>
    </w:rPr>
    <w:tblPr>
      <w:tblCellMar>
        <w:top w:w="0" w:type="dxa"/>
        <w:left w:w="0" w:type="dxa"/>
        <w:bottom w:w="0" w:type="dxa"/>
        <w:right w:w="0" w:type="dxa"/>
      </w:tblCellMar>
    </w:tblPr>
  </w:style>
  <w:style w:type="paragraph" w:styleId="Ttulo">
    <w:name w:val="Title"/>
    <w:basedOn w:val="Normal"/>
    <w:next w:val="Normal"/>
    <w:link w:val="TtuloCar"/>
    <w:uiPriority w:val="10"/>
    <w:qFormat/>
    <w:rsid w:val="0051256A"/>
    <w:pPr>
      <w:keepNext/>
      <w:keepLines/>
      <w:spacing w:before="480" w:after="120"/>
    </w:pPr>
    <w:rPr>
      <w:b/>
      <w:sz w:val="72"/>
      <w:szCs w:val="72"/>
    </w:rPr>
  </w:style>
  <w:style w:type="character" w:customStyle="1" w:styleId="TtuloCar">
    <w:name w:val="Título Car"/>
    <w:basedOn w:val="Fuentedeprrafopredeter"/>
    <w:link w:val="Ttulo"/>
    <w:uiPriority w:val="10"/>
    <w:rsid w:val="0051256A"/>
    <w:rPr>
      <w:rFonts w:ascii="Calibri" w:eastAsiaTheme="minorEastAsia" w:hAnsi="Calibri" w:cs="Calibri"/>
      <w:b/>
      <w:sz w:val="72"/>
      <w:szCs w:val="72"/>
      <w:lang w:eastAsia="es-MX"/>
    </w:rPr>
  </w:style>
  <w:style w:type="paragraph" w:styleId="Encabezado">
    <w:name w:val="header"/>
    <w:basedOn w:val="Normal"/>
    <w:link w:val="EncabezadoCar"/>
    <w:uiPriority w:val="99"/>
    <w:unhideWhenUsed/>
    <w:rsid w:val="0051256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1256A"/>
    <w:rPr>
      <w:rFonts w:ascii="Calibri" w:eastAsiaTheme="minorEastAsia" w:hAnsi="Calibri" w:cs="Calibri"/>
      <w:lang w:eastAsia="es-MX"/>
    </w:rPr>
  </w:style>
  <w:style w:type="paragraph" w:styleId="Prrafodelista">
    <w:name w:val="List Paragraph"/>
    <w:aliases w:val="CNBV Parrafo1,Párrafo de lista1,Cita texto,Parrafo 1,Lista multicolor - Énfasis 11,Lista vistosa - Énfasis 11,Cuadrícula media 1 - Énfasis 21,List Paragraph-Thesis,Footnote,Listas,Cuadrícula media 1 - Énfasis 211,List Paragraph1"/>
    <w:basedOn w:val="Normal"/>
    <w:link w:val="PrrafodelistaCar"/>
    <w:uiPriority w:val="34"/>
    <w:qFormat/>
    <w:rsid w:val="0051256A"/>
    <w:pPr>
      <w:ind w:left="720"/>
      <w:contextualSpacing/>
    </w:pPr>
  </w:style>
  <w:style w:type="paragraph" w:styleId="NormalWeb">
    <w:name w:val="Normal (Web)"/>
    <w:aliases w:val="Normal (Web) Car1,Normal (Web) Car Car,Normal (Web) Car1 Car Car,Normal (Web) Car Car Car Car,Car Car Car Car,Car Car Car,Car Car,Normal (Web) Car Car Car Car Car Car,Normal (Web) Car Car Car Car Car Car Car Car Car Car,Car,Car Car Car C"/>
    <w:basedOn w:val="Normal"/>
    <w:link w:val="NormalWebCar"/>
    <w:uiPriority w:val="99"/>
    <w:unhideWhenUsed/>
    <w:qFormat/>
    <w:rsid w:val="0051256A"/>
    <w:pPr>
      <w:spacing w:before="100" w:beforeAutospacing="1" w:after="100" w:afterAutospacing="1" w:line="240" w:lineRule="auto"/>
    </w:pPr>
    <w:rPr>
      <w:rFonts w:ascii="Times New Roman" w:eastAsia="Times New Roman" w:hAnsi="Times New Roman" w:cs="Times New Roman"/>
      <w:sz w:val="24"/>
      <w:szCs w:val="24"/>
    </w:rPr>
  </w:style>
  <w:style w:type="table" w:styleId="Tablaconcuadrcula">
    <w:name w:val="Table Grid"/>
    <w:basedOn w:val="Tablanormal"/>
    <w:uiPriority w:val="39"/>
    <w:rsid w:val="0051256A"/>
    <w:pPr>
      <w:spacing w:after="0" w:line="240" w:lineRule="auto"/>
    </w:pPr>
    <w:rPr>
      <w:rFonts w:ascii="Calibri" w:eastAsia="Calibri" w:hAnsi="Calibri" w:cs="Calibri"/>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51256A"/>
    <w:rPr>
      <w:color w:val="0563C1" w:themeColor="hyperlink"/>
      <w:u w:val="single"/>
    </w:rPr>
  </w:style>
  <w:style w:type="paragraph" w:styleId="Textonotaalfinal">
    <w:name w:val="endnote text"/>
    <w:basedOn w:val="Normal"/>
    <w:link w:val="TextonotaalfinalCar"/>
    <w:uiPriority w:val="99"/>
    <w:unhideWhenUsed/>
    <w:rsid w:val="0051256A"/>
    <w:pPr>
      <w:spacing w:after="0" w:line="240" w:lineRule="auto"/>
    </w:pPr>
    <w:rPr>
      <w:sz w:val="20"/>
      <w:szCs w:val="20"/>
    </w:rPr>
  </w:style>
  <w:style w:type="character" w:customStyle="1" w:styleId="TextonotaalfinalCar">
    <w:name w:val="Texto nota al final Car"/>
    <w:basedOn w:val="Fuentedeprrafopredeter"/>
    <w:link w:val="Textonotaalfinal"/>
    <w:uiPriority w:val="99"/>
    <w:rsid w:val="0051256A"/>
    <w:rPr>
      <w:rFonts w:ascii="Calibri" w:eastAsiaTheme="minorEastAsia" w:hAnsi="Calibri" w:cs="Calibri"/>
      <w:sz w:val="20"/>
      <w:szCs w:val="20"/>
      <w:lang w:eastAsia="es-MX"/>
    </w:rPr>
  </w:style>
  <w:style w:type="character" w:styleId="Refdenotaalfinal">
    <w:name w:val="endnote reference"/>
    <w:basedOn w:val="Fuentedeprrafopredeter"/>
    <w:uiPriority w:val="99"/>
    <w:semiHidden/>
    <w:unhideWhenUsed/>
    <w:rsid w:val="0051256A"/>
    <w:rPr>
      <w:vertAlign w:val="superscript"/>
    </w:rPr>
  </w:style>
  <w:style w:type="character" w:customStyle="1" w:styleId="Mencinsinresolver1">
    <w:name w:val="Mención sin resolver1"/>
    <w:basedOn w:val="Fuentedeprrafopredeter"/>
    <w:uiPriority w:val="99"/>
    <w:semiHidden/>
    <w:unhideWhenUsed/>
    <w:rsid w:val="0051256A"/>
    <w:rPr>
      <w:color w:val="605E5C"/>
      <w:shd w:val="clear" w:color="auto" w:fill="E1DFDD"/>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Ca1"/>
    <w:basedOn w:val="Normal"/>
    <w:link w:val="TextonotapieCar"/>
    <w:uiPriority w:val="99"/>
    <w:unhideWhenUsed/>
    <w:qFormat/>
    <w:rsid w:val="0051256A"/>
    <w:pPr>
      <w:spacing w:after="0" w:line="240" w:lineRule="auto"/>
    </w:pPr>
    <w:rPr>
      <w:rFonts w:eastAsia="Calibri" w:cs="Times New Roman"/>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51256A"/>
    <w:rPr>
      <w:rFonts w:ascii="Calibri" w:eastAsia="Calibri" w:hAnsi="Calibri" w:cs="Times New Roman"/>
      <w:sz w:val="20"/>
      <w:szCs w:val="20"/>
      <w:lang w:eastAsia="es-MX"/>
    </w:rPr>
  </w:style>
  <w:style w:type="character" w:styleId="Refdenotaalpie">
    <w:name w:val="footnote reference"/>
    <w:aliases w:val="Footnotes refss,Texto de nota al pie,Appel note de bas de page,Footnote number,referencia nota al pie,BVI fnr,f,4_G,16 Point,Superscript 6 Point,Texto nota al pie,Footnote Reference Char3,Footnote Reference Char1 Char,julio,ftref,Ref"/>
    <w:link w:val="4GChar"/>
    <w:uiPriority w:val="99"/>
    <w:unhideWhenUsed/>
    <w:qFormat/>
    <w:rsid w:val="0051256A"/>
    <w:rPr>
      <w:vertAlign w:val="superscript"/>
    </w:rPr>
  </w:style>
  <w:style w:type="paragraph" w:styleId="Piedepgina">
    <w:name w:val="footer"/>
    <w:basedOn w:val="Normal"/>
    <w:link w:val="PiedepginaCar"/>
    <w:uiPriority w:val="99"/>
    <w:unhideWhenUsed/>
    <w:rsid w:val="0051256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1256A"/>
    <w:rPr>
      <w:rFonts w:ascii="Calibri" w:eastAsiaTheme="minorEastAsia" w:hAnsi="Calibri" w:cs="Calibri"/>
      <w:lang w:eastAsia="es-MX"/>
    </w:rPr>
  </w:style>
  <w:style w:type="paragraph" w:styleId="Textodeglobo">
    <w:name w:val="Balloon Text"/>
    <w:basedOn w:val="Normal"/>
    <w:link w:val="TextodegloboCar"/>
    <w:uiPriority w:val="99"/>
    <w:semiHidden/>
    <w:unhideWhenUsed/>
    <w:rsid w:val="0051256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1256A"/>
    <w:rPr>
      <w:rFonts w:ascii="Segoe UI" w:eastAsiaTheme="minorEastAsia" w:hAnsi="Segoe UI" w:cs="Segoe UI"/>
      <w:sz w:val="18"/>
      <w:szCs w:val="18"/>
      <w:lang w:eastAsia="es-MX"/>
    </w:rPr>
  </w:style>
  <w:style w:type="character" w:customStyle="1" w:styleId="Mencinsinresolver2">
    <w:name w:val="Mención sin resolver2"/>
    <w:basedOn w:val="Fuentedeprrafopredeter"/>
    <w:uiPriority w:val="99"/>
    <w:semiHidden/>
    <w:unhideWhenUsed/>
    <w:rsid w:val="0051256A"/>
    <w:rPr>
      <w:color w:val="605E5C"/>
      <w:shd w:val="clear" w:color="auto" w:fill="E1DFDD"/>
    </w:rPr>
  </w:style>
  <w:style w:type="paragraph" w:customStyle="1" w:styleId="yiv2719486540msonormal">
    <w:name w:val="yiv2719486540msonormal"/>
    <w:basedOn w:val="Normal"/>
    <w:rsid w:val="0051256A"/>
    <w:pPr>
      <w:spacing w:before="100" w:beforeAutospacing="1" w:after="100" w:afterAutospacing="1" w:line="240" w:lineRule="auto"/>
    </w:pPr>
    <w:rPr>
      <w:rFonts w:ascii="Times New Roman" w:eastAsia="Times New Roman" w:hAnsi="Times New Roman" w:cs="Times New Roman"/>
      <w:sz w:val="24"/>
      <w:szCs w:val="24"/>
    </w:rPr>
  </w:style>
  <w:style w:type="paragraph" w:styleId="Subttulo">
    <w:name w:val="Subtitle"/>
    <w:basedOn w:val="Normal"/>
    <w:next w:val="Normal"/>
    <w:link w:val="SubttuloCar"/>
    <w:uiPriority w:val="11"/>
    <w:qFormat/>
    <w:rsid w:val="0051256A"/>
    <w:pPr>
      <w:keepNext/>
      <w:keepLines/>
      <w:spacing w:before="360" w:after="80"/>
    </w:pPr>
    <w:rPr>
      <w:rFonts w:ascii="Georgia" w:eastAsia="Georgia" w:hAnsi="Georgia" w:cs="Georgia"/>
      <w:i/>
      <w:color w:val="666666"/>
      <w:sz w:val="48"/>
      <w:szCs w:val="48"/>
    </w:rPr>
  </w:style>
  <w:style w:type="character" w:customStyle="1" w:styleId="SubttuloCar">
    <w:name w:val="Subtítulo Car"/>
    <w:basedOn w:val="Fuentedeprrafopredeter"/>
    <w:link w:val="Subttulo"/>
    <w:uiPriority w:val="11"/>
    <w:rsid w:val="0051256A"/>
    <w:rPr>
      <w:rFonts w:ascii="Georgia" w:eastAsia="Georgia" w:hAnsi="Georgia" w:cs="Georgia"/>
      <w:i/>
      <w:color w:val="666666"/>
      <w:sz w:val="48"/>
      <w:szCs w:val="48"/>
      <w:lang w:eastAsia="es-MX"/>
    </w:rPr>
  </w:style>
  <w:style w:type="character" w:customStyle="1" w:styleId="PrrafodelistaCar">
    <w:name w:val="Párrafo de lista Car"/>
    <w:aliases w:val="CNBV Parrafo1 Car,Párrafo de lista1 Car,Cita texto Car,Parrafo 1 Car,Lista multicolor - Énfasis 11 Car,Lista vistosa - Énfasis 11 Car,Cuadrícula media 1 - Énfasis 21 Car,List Paragraph-Thesis Car,Footnote Car,Listas Car"/>
    <w:link w:val="Prrafodelista"/>
    <w:uiPriority w:val="34"/>
    <w:qFormat/>
    <w:locked/>
    <w:rsid w:val="0051256A"/>
    <w:rPr>
      <w:rFonts w:ascii="Calibri" w:eastAsiaTheme="minorEastAsia" w:hAnsi="Calibri" w:cs="Calibri"/>
      <w:lang w:eastAsia="es-MX"/>
    </w:rPr>
  </w:style>
  <w:style w:type="character" w:customStyle="1" w:styleId="NormalWebCar">
    <w:name w:val="Normal (Web) Car"/>
    <w:aliases w:val="Normal (Web) Car1 Car,Normal (Web) Car Car Car,Normal (Web) Car1 Car Car Car,Normal (Web) Car Car Car Car Car,Car Car Car Car Car,Car Car Car Car1,Car Car Car1,Normal (Web) Car Car Car Car Car Car Car,Car Car1,Car Car Car C Car"/>
    <w:basedOn w:val="Fuentedeprrafopredeter"/>
    <w:link w:val="NormalWeb"/>
    <w:uiPriority w:val="99"/>
    <w:rsid w:val="0051256A"/>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51256A"/>
    <w:rPr>
      <w:b/>
      <w:bCs/>
    </w:rPr>
  </w:style>
  <w:style w:type="paragraph" w:styleId="Sinespaciado">
    <w:name w:val="No Spacing"/>
    <w:uiPriority w:val="1"/>
    <w:qFormat/>
    <w:rsid w:val="0051256A"/>
    <w:pPr>
      <w:spacing w:after="0" w:line="240" w:lineRule="auto"/>
    </w:pPr>
    <w:rPr>
      <w:rFonts w:ascii="Calibri" w:eastAsia="Calibri" w:hAnsi="Calibri" w:cs="Times New Roman"/>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51256A"/>
    <w:pPr>
      <w:spacing w:after="0" w:line="240" w:lineRule="auto"/>
      <w:jc w:val="both"/>
    </w:pPr>
    <w:rPr>
      <w:rFonts w:asciiTheme="minorHAnsi" w:eastAsiaTheme="minorHAnsi" w:hAnsiTheme="minorHAnsi" w:cstheme="minorBidi"/>
      <w:vertAlign w:val="superscript"/>
      <w:lang w:eastAsia="en-US"/>
    </w:rPr>
  </w:style>
  <w:style w:type="character" w:customStyle="1" w:styleId="dp6">
    <w:name w:val="dp6"/>
    <w:basedOn w:val="Fuentedeprrafopredeter"/>
    <w:rsid w:val="00172409"/>
  </w:style>
  <w:style w:type="character" w:styleId="Mencinsinresolver">
    <w:name w:val="Unresolved Mention"/>
    <w:basedOn w:val="Fuentedeprrafopredeter"/>
    <w:uiPriority w:val="99"/>
    <w:semiHidden/>
    <w:unhideWhenUsed/>
    <w:rsid w:val="004D2BF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872658">
      <w:bodyDiv w:val="1"/>
      <w:marLeft w:val="0"/>
      <w:marRight w:val="0"/>
      <w:marTop w:val="0"/>
      <w:marBottom w:val="0"/>
      <w:divBdr>
        <w:top w:val="none" w:sz="0" w:space="0" w:color="auto"/>
        <w:left w:val="none" w:sz="0" w:space="0" w:color="auto"/>
        <w:bottom w:val="none" w:sz="0" w:space="0" w:color="auto"/>
        <w:right w:val="none" w:sz="0" w:space="0" w:color="auto"/>
      </w:divBdr>
    </w:div>
    <w:div w:id="227151571">
      <w:bodyDiv w:val="1"/>
      <w:marLeft w:val="0"/>
      <w:marRight w:val="0"/>
      <w:marTop w:val="0"/>
      <w:marBottom w:val="0"/>
      <w:divBdr>
        <w:top w:val="none" w:sz="0" w:space="0" w:color="auto"/>
        <w:left w:val="none" w:sz="0" w:space="0" w:color="auto"/>
        <w:bottom w:val="none" w:sz="0" w:space="0" w:color="auto"/>
        <w:right w:val="none" w:sz="0" w:space="0" w:color="auto"/>
      </w:divBdr>
    </w:div>
    <w:div w:id="378359742">
      <w:bodyDiv w:val="1"/>
      <w:marLeft w:val="0"/>
      <w:marRight w:val="0"/>
      <w:marTop w:val="0"/>
      <w:marBottom w:val="0"/>
      <w:divBdr>
        <w:top w:val="none" w:sz="0" w:space="0" w:color="auto"/>
        <w:left w:val="none" w:sz="0" w:space="0" w:color="auto"/>
        <w:bottom w:val="none" w:sz="0" w:space="0" w:color="auto"/>
        <w:right w:val="none" w:sz="0" w:space="0" w:color="auto"/>
      </w:divBdr>
    </w:div>
    <w:div w:id="757602991">
      <w:bodyDiv w:val="1"/>
      <w:marLeft w:val="0"/>
      <w:marRight w:val="0"/>
      <w:marTop w:val="0"/>
      <w:marBottom w:val="0"/>
      <w:divBdr>
        <w:top w:val="none" w:sz="0" w:space="0" w:color="auto"/>
        <w:left w:val="none" w:sz="0" w:space="0" w:color="auto"/>
        <w:bottom w:val="none" w:sz="0" w:space="0" w:color="auto"/>
        <w:right w:val="none" w:sz="0" w:space="0" w:color="auto"/>
      </w:divBdr>
    </w:div>
    <w:div w:id="940643951">
      <w:bodyDiv w:val="1"/>
      <w:marLeft w:val="0"/>
      <w:marRight w:val="0"/>
      <w:marTop w:val="0"/>
      <w:marBottom w:val="0"/>
      <w:divBdr>
        <w:top w:val="none" w:sz="0" w:space="0" w:color="auto"/>
        <w:left w:val="none" w:sz="0" w:space="0" w:color="auto"/>
        <w:bottom w:val="none" w:sz="0" w:space="0" w:color="auto"/>
        <w:right w:val="none" w:sz="0" w:space="0" w:color="auto"/>
      </w:divBdr>
    </w:div>
    <w:div w:id="1178157724">
      <w:bodyDiv w:val="1"/>
      <w:marLeft w:val="0"/>
      <w:marRight w:val="0"/>
      <w:marTop w:val="0"/>
      <w:marBottom w:val="0"/>
      <w:divBdr>
        <w:top w:val="none" w:sz="0" w:space="0" w:color="auto"/>
        <w:left w:val="none" w:sz="0" w:space="0" w:color="auto"/>
        <w:bottom w:val="none" w:sz="0" w:space="0" w:color="auto"/>
        <w:right w:val="none" w:sz="0" w:space="0" w:color="auto"/>
      </w:divBdr>
    </w:div>
    <w:div w:id="1481733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G"/><Relationship Id="rId26" Type="http://schemas.openxmlformats.org/officeDocument/2006/relationships/image" Target="media/image19.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G"/><Relationship Id="rId25" Type="http://schemas.openxmlformats.org/officeDocument/2006/relationships/image" Target="media/image18.pn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emf"/><Relationship Id="rId36"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12.JPG"/><Relationship Id="rId31" Type="http://schemas.openxmlformats.org/officeDocument/2006/relationships/hyperlink" Target="mailto:cumplimientos@teeags.mx"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yperlink" Target="mailto:cumplimientos@teeags.mx" TargetMode="External"/><Relationship Id="rId35" Type="http://schemas.openxmlformats.org/officeDocument/2006/relationships/footer" Target="footer2.xml"/></Relationships>
</file>

<file path=word/_rels/footnotes.xml.rels><?xml version="1.0" encoding="UTF-8" standalone="yes"?>
<Relationships xmlns="http://schemas.openxmlformats.org/package/2006/relationships"><Relationship Id="rId3" Type="http://schemas.openxmlformats.org/officeDocument/2006/relationships/hyperlink" Target="https://www.te.gob.mx/IUSEapp/tesisjur.aspx?idTesis=15/2019&amp;tpoBusqueda=S&amp;sWord=" TargetMode="External"/><Relationship Id="rId7" Type="http://schemas.openxmlformats.org/officeDocument/2006/relationships/hyperlink" Target="https://www.ieeags.mx/docs/BannersDocs/__Listado_Candidaturas_MR.pdf" TargetMode="External"/><Relationship Id="rId2" Type="http://schemas.openxmlformats.org/officeDocument/2006/relationships/hyperlink" Target="https://www.te.gob.mx/IUSEapp/tesisjur.aspx?idTesis=15/2019&amp;tpoBusqueda=S&amp;sWord=" TargetMode="External"/><Relationship Id="rId1" Type="http://schemas.openxmlformats.org/officeDocument/2006/relationships/hyperlink" Target="https://www.te.gob.mx/IUSEapp/tesisjur.aspx?idtesis=4/99&amp;tpoBusqueda=S&amp;sWord=MEDIOS,DE,IMPUGNACI%c3%93N,EN,MATERIA,ELECTORAL.,EL,RESOLUTOR,DEBE,INTERPRETAR,EL,OCURSO,QUE,LOS,CONTENGA,PARA,DETERMINAR,LA,VERDADERA,INTENCI%c3%93N,DEL,ACTOR" TargetMode="External"/><Relationship Id="rId6" Type="http://schemas.openxmlformats.org/officeDocument/2006/relationships/hyperlink" Target="https://mexico.justia.com/federales/jurisprudencias-tesis/tribunal-electoral/jurisprudencia-36-2014/" TargetMode="External"/><Relationship Id="rId5" Type="http://schemas.openxmlformats.org/officeDocument/2006/relationships/hyperlink" Target="https://mexico.justia.com/federales/jurisprudencias-tesis/tribunal-electoral/jurisprudencia-36-2014/" TargetMode="External"/><Relationship Id="rId4" Type="http://schemas.openxmlformats.org/officeDocument/2006/relationships/hyperlink" Target="https://mexico.justia.com/federales/jurisprudencias-tesis/tribunal-electoral/jurisprudencia-4-2014/"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25D579-D43B-42EF-BDC5-80BCF18D9E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53</Pages>
  <Words>16391</Words>
  <Characters>90151</Characters>
  <Application>Microsoft Office Word</Application>
  <DocSecurity>0</DocSecurity>
  <Lines>751</Lines>
  <Paragraphs>212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106330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Secretario 1</dc:creator>
  <cp:keywords/>
  <dc:description/>
  <cp:lastModifiedBy>Secretario Gral</cp:lastModifiedBy>
  <cp:revision>2</cp:revision>
  <cp:lastPrinted>2021-07-15T19:24:00Z</cp:lastPrinted>
  <dcterms:created xsi:type="dcterms:W3CDTF">2021-07-17T16:35:00Z</dcterms:created>
  <dcterms:modified xsi:type="dcterms:W3CDTF">2021-07-17T16:35:00Z</dcterms:modified>
</cp:coreProperties>
</file>