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B8116E" w14:textId="77777777" w:rsidR="009D1983" w:rsidRPr="00171A02" w:rsidRDefault="009D1983" w:rsidP="009D1983">
      <w:pPr>
        <w:spacing w:after="0" w:line="240" w:lineRule="auto"/>
        <w:ind w:left="4820"/>
        <w:jc w:val="both"/>
        <w:rPr>
          <w:rFonts w:ascii="Arial Nova Light" w:eastAsia="Arial Nova" w:hAnsi="Arial Nova Light" w:cs="Arial Nova"/>
          <w:b/>
          <w:sz w:val="24"/>
          <w:szCs w:val="24"/>
        </w:rPr>
      </w:pPr>
      <w:bookmarkStart w:id="0" w:name="_Hlk76457799"/>
      <w:r w:rsidRPr="00171A02">
        <w:rPr>
          <w:rFonts w:ascii="Arial Nova Light" w:eastAsia="Arial Nova" w:hAnsi="Arial Nova Light" w:cs="Arial Nova"/>
          <w:b/>
          <w:sz w:val="24"/>
          <w:szCs w:val="24"/>
        </w:rPr>
        <w:t xml:space="preserve">Recurso de Nulidad. </w:t>
      </w:r>
    </w:p>
    <w:p w14:paraId="7E816367" w14:textId="77777777" w:rsidR="009D1983" w:rsidRPr="00171A02" w:rsidRDefault="009D1983" w:rsidP="009D1983">
      <w:pPr>
        <w:spacing w:after="0" w:line="240" w:lineRule="auto"/>
        <w:ind w:left="4820"/>
        <w:jc w:val="both"/>
        <w:rPr>
          <w:rFonts w:ascii="Arial Nova Light" w:eastAsia="Arial Nova" w:hAnsi="Arial Nova Light" w:cs="Arial Nova"/>
          <w:b/>
          <w:sz w:val="24"/>
          <w:szCs w:val="24"/>
        </w:rPr>
      </w:pPr>
    </w:p>
    <w:p w14:paraId="44CF5A55" w14:textId="11F5CD7E" w:rsidR="009D1983" w:rsidRPr="00171A02" w:rsidRDefault="009D1983" w:rsidP="009D1983">
      <w:pPr>
        <w:spacing w:after="0" w:line="240" w:lineRule="auto"/>
        <w:ind w:left="4820"/>
        <w:jc w:val="both"/>
        <w:rPr>
          <w:rFonts w:ascii="Arial Nova Light" w:eastAsia="Arial Nova" w:hAnsi="Arial Nova Light" w:cs="Arial Nova"/>
          <w:bCs/>
          <w:sz w:val="24"/>
          <w:szCs w:val="24"/>
        </w:rPr>
      </w:pPr>
      <w:r w:rsidRPr="00171A02">
        <w:rPr>
          <w:rFonts w:ascii="Arial Nova Light" w:eastAsia="Arial Nova" w:hAnsi="Arial Nova Light" w:cs="Arial Nova"/>
          <w:b/>
          <w:sz w:val="24"/>
          <w:szCs w:val="24"/>
        </w:rPr>
        <w:t>EXPEDIENTE</w:t>
      </w:r>
      <w:r w:rsidRPr="00171A02">
        <w:rPr>
          <w:rFonts w:ascii="Arial Nova Light" w:eastAsia="Arial Nova" w:hAnsi="Arial Nova Light" w:cs="Arial Nova"/>
          <w:bCs/>
          <w:sz w:val="24"/>
          <w:szCs w:val="24"/>
        </w:rPr>
        <w:t>: TEEA-REN-</w:t>
      </w:r>
      <w:r w:rsidR="008176BC" w:rsidRPr="00171A02">
        <w:rPr>
          <w:rFonts w:ascii="Arial Nova Light" w:eastAsia="Arial Nova" w:hAnsi="Arial Nova Light" w:cs="Arial Nova"/>
          <w:bCs/>
          <w:sz w:val="24"/>
          <w:szCs w:val="24"/>
        </w:rPr>
        <w:t>009</w:t>
      </w:r>
      <w:r w:rsidRPr="00171A02">
        <w:rPr>
          <w:rFonts w:ascii="Arial Nova Light" w:eastAsia="Arial Nova" w:hAnsi="Arial Nova Light" w:cs="Arial Nova"/>
          <w:bCs/>
          <w:sz w:val="24"/>
          <w:szCs w:val="24"/>
        </w:rPr>
        <w:t xml:space="preserve">/2022. </w:t>
      </w:r>
    </w:p>
    <w:p w14:paraId="61C948B7" w14:textId="77777777" w:rsidR="009D1983" w:rsidRPr="00171A02" w:rsidRDefault="009D1983" w:rsidP="009D1983">
      <w:pPr>
        <w:spacing w:after="0" w:line="240" w:lineRule="auto"/>
        <w:ind w:left="4820"/>
        <w:jc w:val="both"/>
        <w:rPr>
          <w:rFonts w:ascii="Arial Nova Light" w:eastAsia="Arial Nova" w:hAnsi="Arial Nova Light" w:cs="Arial Nova"/>
          <w:b/>
          <w:sz w:val="24"/>
          <w:szCs w:val="24"/>
        </w:rPr>
      </w:pPr>
    </w:p>
    <w:p w14:paraId="01F78C85" w14:textId="77777777" w:rsidR="009D1983" w:rsidRPr="00171A02" w:rsidRDefault="009D1983" w:rsidP="009D1983">
      <w:pPr>
        <w:spacing w:after="0" w:line="240" w:lineRule="auto"/>
        <w:ind w:left="4820"/>
        <w:jc w:val="both"/>
        <w:rPr>
          <w:rFonts w:ascii="Arial Nova Light" w:eastAsia="Arial Nova" w:hAnsi="Arial Nova Light" w:cs="Arial Nova"/>
          <w:bCs/>
          <w:sz w:val="24"/>
          <w:szCs w:val="24"/>
        </w:rPr>
      </w:pPr>
      <w:r w:rsidRPr="00171A02">
        <w:rPr>
          <w:rFonts w:ascii="Arial Nova Light" w:eastAsia="Arial Nova" w:hAnsi="Arial Nova Light" w:cs="Arial Nova"/>
          <w:b/>
          <w:sz w:val="24"/>
          <w:szCs w:val="24"/>
        </w:rPr>
        <w:t>PROMOVENTE</w:t>
      </w:r>
      <w:r w:rsidRPr="00171A02">
        <w:rPr>
          <w:rFonts w:ascii="Arial Nova Light" w:eastAsia="Arial Nova" w:hAnsi="Arial Nova Light" w:cs="Arial Nova"/>
          <w:bCs/>
          <w:sz w:val="24"/>
          <w:szCs w:val="24"/>
        </w:rPr>
        <w:t>: MORENA</w:t>
      </w:r>
    </w:p>
    <w:p w14:paraId="10D67D59" w14:textId="77777777" w:rsidR="009D1983" w:rsidRPr="00171A02" w:rsidRDefault="009D1983" w:rsidP="009D1983">
      <w:pPr>
        <w:spacing w:after="0" w:line="240" w:lineRule="auto"/>
        <w:ind w:left="4820"/>
        <w:jc w:val="both"/>
        <w:rPr>
          <w:rFonts w:ascii="Arial Nova Light" w:eastAsia="Arial Nova" w:hAnsi="Arial Nova Light" w:cs="Arial Nova"/>
          <w:b/>
          <w:sz w:val="24"/>
          <w:szCs w:val="24"/>
        </w:rPr>
      </w:pPr>
    </w:p>
    <w:p w14:paraId="0F936733" w14:textId="17CC3226" w:rsidR="009D1983" w:rsidRPr="00171A02" w:rsidRDefault="009D1983" w:rsidP="009D1983">
      <w:pPr>
        <w:spacing w:after="0" w:line="240" w:lineRule="auto"/>
        <w:ind w:left="4820"/>
        <w:jc w:val="both"/>
        <w:rPr>
          <w:rFonts w:ascii="Arial Nova Light" w:eastAsia="Arial Nova" w:hAnsi="Arial Nova Light" w:cs="Arial Nova"/>
          <w:bCs/>
          <w:sz w:val="24"/>
          <w:szCs w:val="24"/>
        </w:rPr>
      </w:pPr>
      <w:r w:rsidRPr="00171A02">
        <w:rPr>
          <w:rFonts w:ascii="Arial Nova Light" w:eastAsia="Arial Nova" w:hAnsi="Arial Nova Light" w:cs="Arial Nova"/>
          <w:b/>
          <w:sz w:val="24"/>
          <w:szCs w:val="24"/>
        </w:rPr>
        <w:t>AUTORIDAD</w:t>
      </w:r>
      <w:r w:rsidRPr="00171A02">
        <w:rPr>
          <w:rFonts w:ascii="Arial Nova Light" w:eastAsia="Arial Nova" w:hAnsi="Arial Nova Light" w:cs="Arial Nova"/>
          <w:bCs/>
          <w:sz w:val="24"/>
          <w:szCs w:val="24"/>
        </w:rPr>
        <w:t xml:space="preserve"> </w:t>
      </w:r>
      <w:r w:rsidRPr="00171A02">
        <w:rPr>
          <w:rFonts w:ascii="Arial Nova Light" w:eastAsia="Arial Nova" w:hAnsi="Arial Nova Light" w:cs="Arial Nova"/>
          <w:b/>
          <w:sz w:val="24"/>
          <w:szCs w:val="24"/>
        </w:rPr>
        <w:t>RESPONSABLE</w:t>
      </w:r>
      <w:r w:rsidRPr="00171A02">
        <w:rPr>
          <w:rFonts w:ascii="Arial Nova Light" w:eastAsia="Arial Nova" w:hAnsi="Arial Nova Light" w:cs="Arial Nova"/>
          <w:bCs/>
          <w:sz w:val="24"/>
          <w:szCs w:val="24"/>
        </w:rPr>
        <w:t xml:space="preserve">: Consejo Distrital I del Instituto Estatal Electoral. </w:t>
      </w:r>
    </w:p>
    <w:p w14:paraId="24EACBEC" w14:textId="77777777" w:rsidR="009D1983" w:rsidRPr="00171A02" w:rsidRDefault="009D1983" w:rsidP="009D1983">
      <w:pPr>
        <w:spacing w:after="0" w:line="240" w:lineRule="auto"/>
        <w:ind w:left="4820"/>
        <w:jc w:val="both"/>
        <w:rPr>
          <w:rFonts w:ascii="Arial Nova Light" w:eastAsia="Arial Nova" w:hAnsi="Arial Nova Light" w:cs="Arial Nova"/>
          <w:b/>
          <w:sz w:val="24"/>
          <w:szCs w:val="24"/>
        </w:rPr>
      </w:pPr>
    </w:p>
    <w:p w14:paraId="5E9DDFA5" w14:textId="77777777" w:rsidR="009D1983" w:rsidRPr="00171A02" w:rsidRDefault="009D1983" w:rsidP="009D1983">
      <w:pPr>
        <w:spacing w:after="0" w:line="240" w:lineRule="auto"/>
        <w:ind w:left="4820"/>
        <w:jc w:val="both"/>
        <w:rPr>
          <w:rFonts w:ascii="Arial Nova Light" w:eastAsia="Arial Nova" w:hAnsi="Arial Nova Light" w:cs="Arial Nova"/>
          <w:bCs/>
          <w:sz w:val="24"/>
          <w:szCs w:val="24"/>
        </w:rPr>
      </w:pPr>
      <w:r w:rsidRPr="00171A02">
        <w:rPr>
          <w:rFonts w:ascii="Arial Nova Light" w:eastAsia="Arial Nova" w:hAnsi="Arial Nova Light" w:cs="Arial Nova"/>
          <w:b/>
          <w:sz w:val="24"/>
          <w:szCs w:val="24"/>
        </w:rPr>
        <w:t>MAGISTRADA PONENTE</w:t>
      </w:r>
      <w:r w:rsidRPr="00171A02">
        <w:rPr>
          <w:rFonts w:ascii="Arial Nova Light" w:eastAsia="Arial Nova" w:hAnsi="Arial Nova Light" w:cs="Arial Nova"/>
          <w:bCs/>
          <w:sz w:val="24"/>
          <w:szCs w:val="24"/>
        </w:rPr>
        <w:t xml:space="preserve">: Claudia Eloisa Díaz de León González. </w:t>
      </w:r>
    </w:p>
    <w:p w14:paraId="69999EA5" w14:textId="77777777" w:rsidR="009D1983" w:rsidRPr="00171A02" w:rsidRDefault="009D1983" w:rsidP="009D1983">
      <w:pPr>
        <w:spacing w:after="0" w:line="240" w:lineRule="auto"/>
        <w:ind w:left="4820"/>
        <w:jc w:val="both"/>
        <w:rPr>
          <w:rFonts w:ascii="Arial Nova Light" w:eastAsia="Arial Nova" w:hAnsi="Arial Nova Light" w:cs="Arial Nova"/>
          <w:b/>
          <w:sz w:val="24"/>
          <w:szCs w:val="24"/>
        </w:rPr>
      </w:pPr>
    </w:p>
    <w:p w14:paraId="45681AC0" w14:textId="5D1B10D3" w:rsidR="009D1983" w:rsidRDefault="009D1983" w:rsidP="009D1983">
      <w:pPr>
        <w:spacing w:after="0" w:line="240" w:lineRule="auto"/>
        <w:ind w:left="4820"/>
        <w:jc w:val="both"/>
        <w:rPr>
          <w:rFonts w:ascii="Arial Nova Light" w:eastAsia="Arial Nova" w:hAnsi="Arial Nova Light" w:cs="Arial Nova"/>
          <w:bCs/>
          <w:sz w:val="24"/>
          <w:szCs w:val="24"/>
        </w:rPr>
      </w:pPr>
      <w:r w:rsidRPr="00171A02">
        <w:rPr>
          <w:rFonts w:ascii="Arial Nova Light" w:eastAsia="Arial Nova" w:hAnsi="Arial Nova Light" w:cs="Arial Nova"/>
          <w:b/>
          <w:sz w:val="24"/>
          <w:szCs w:val="24"/>
        </w:rPr>
        <w:t>SECRETARIO DE ESTUDIO</w:t>
      </w:r>
      <w:r w:rsidRPr="00171A02">
        <w:rPr>
          <w:rFonts w:ascii="Arial Nova Light" w:eastAsia="Arial Nova" w:hAnsi="Arial Nova Light" w:cs="Arial Nova"/>
          <w:bCs/>
          <w:sz w:val="24"/>
          <w:szCs w:val="24"/>
        </w:rPr>
        <w:t xml:space="preserve">: Néstor Enrique Rivera López. </w:t>
      </w:r>
    </w:p>
    <w:p w14:paraId="72615E25" w14:textId="1C659613" w:rsidR="00251C47" w:rsidRDefault="00251C47" w:rsidP="009D1983">
      <w:pPr>
        <w:spacing w:after="0" w:line="240" w:lineRule="auto"/>
        <w:ind w:left="4820"/>
        <w:jc w:val="both"/>
        <w:rPr>
          <w:rFonts w:ascii="Arial Nova Light" w:eastAsia="Arial Nova" w:hAnsi="Arial Nova Light" w:cs="Arial Nova"/>
          <w:bCs/>
          <w:sz w:val="24"/>
          <w:szCs w:val="24"/>
        </w:rPr>
      </w:pPr>
    </w:p>
    <w:p w14:paraId="003B0849" w14:textId="3039F3BB" w:rsidR="00251C47" w:rsidRPr="00251C47" w:rsidRDefault="00251C47" w:rsidP="009D1983">
      <w:pPr>
        <w:spacing w:after="0" w:line="240" w:lineRule="auto"/>
        <w:ind w:left="4820"/>
        <w:jc w:val="both"/>
        <w:rPr>
          <w:rFonts w:ascii="Arial Nova Light" w:eastAsia="Arial Nova" w:hAnsi="Arial Nova Light" w:cs="Arial Nova"/>
          <w:bCs/>
          <w:sz w:val="24"/>
          <w:szCs w:val="24"/>
        </w:rPr>
      </w:pPr>
      <w:r>
        <w:rPr>
          <w:rFonts w:ascii="Arial Nova Light" w:eastAsia="Arial Nova" w:hAnsi="Arial Nova Light" w:cs="Arial Nova"/>
          <w:b/>
          <w:sz w:val="24"/>
          <w:szCs w:val="24"/>
        </w:rPr>
        <w:t xml:space="preserve">COLABORA: </w:t>
      </w:r>
      <w:r>
        <w:rPr>
          <w:rFonts w:ascii="Arial Nova Light" w:eastAsia="Arial Nova" w:hAnsi="Arial Nova Light" w:cs="Arial Nova"/>
          <w:bCs/>
          <w:sz w:val="24"/>
          <w:szCs w:val="24"/>
        </w:rPr>
        <w:t xml:space="preserve">José Valentín Salas Zacarías; Ilse Valeria Díaz Saldívar. </w:t>
      </w:r>
    </w:p>
    <w:p w14:paraId="45D7066D" w14:textId="77777777" w:rsidR="009D1983" w:rsidRPr="00171A02" w:rsidRDefault="009D1983" w:rsidP="009D1983">
      <w:pPr>
        <w:spacing w:after="0" w:line="360" w:lineRule="auto"/>
        <w:jc w:val="both"/>
        <w:rPr>
          <w:rFonts w:ascii="Arial Nova Light" w:eastAsia="Arial Nova" w:hAnsi="Arial Nova Light" w:cs="Arial Nova"/>
          <w:bCs/>
          <w:sz w:val="24"/>
          <w:szCs w:val="24"/>
        </w:rPr>
      </w:pPr>
    </w:p>
    <w:p w14:paraId="651E52CC" w14:textId="50C3AFBF" w:rsidR="009D1983" w:rsidRPr="00171A02" w:rsidRDefault="009D1983" w:rsidP="009D1983">
      <w:pPr>
        <w:pBdr>
          <w:top w:val="nil"/>
          <w:left w:val="nil"/>
          <w:bottom w:val="nil"/>
          <w:right w:val="nil"/>
          <w:between w:val="nil"/>
        </w:pBdr>
        <w:spacing w:after="0" w:line="360" w:lineRule="auto"/>
        <w:jc w:val="right"/>
        <w:rPr>
          <w:rFonts w:ascii="Arial Nova Light" w:eastAsia="Arial Nova" w:hAnsi="Arial Nova Light" w:cs="Arial Nova"/>
          <w:bCs/>
          <w:sz w:val="24"/>
          <w:szCs w:val="24"/>
        </w:rPr>
      </w:pPr>
      <w:bookmarkStart w:id="1" w:name="_gjdgxs" w:colFirst="0" w:colLast="0"/>
      <w:bookmarkEnd w:id="1"/>
      <w:r w:rsidRPr="00171A02">
        <w:rPr>
          <w:rFonts w:ascii="Arial Nova Light" w:eastAsia="Arial Nova" w:hAnsi="Arial Nova Light" w:cs="Arial Nova"/>
          <w:bCs/>
          <w:sz w:val="24"/>
          <w:szCs w:val="24"/>
        </w:rPr>
        <w:t xml:space="preserve">Aguascalientes, Aguascalientes, a </w:t>
      </w:r>
      <w:r w:rsidR="00C627C4" w:rsidRPr="00750667">
        <w:rPr>
          <w:rFonts w:ascii="Arial Nova Light" w:eastAsia="Arial Nova" w:hAnsi="Arial Nova Light" w:cs="Arial Nova"/>
          <w:bCs/>
          <w:sz w:val="24"/>
          <w:szCs w:val="24"/>
        </w:rPr>
        <w:t>trece</w:t>
      </w:r>
      <w:r w:rsidRPr="00171A02">
        <w:rPr>
          <w:rFonts w:ascii="Arial Nova Light" w:eastAsia="Arial Nova" w:hAnsi="Arial Nova Light" w:cs="Arial Nova"/>
          <w:bCs/>
          <w:sz w:val="24"/>
          <w:szCs w:val="24"/>
        </w:rPr>
        <w:t xml:space="preserve"> de ju</w:t>
      </w:r>
      <w:r w:rsidR="00CF2BBA" w:rsidRPr="00171A02">
        <w:rPr>
          <w:rFonts w:ascii="Arial Nova Light" w:eastAsia="Arial Nova" w:hAnsi="Arial Nova Light" w:cs="Arial Nova"/>
          <w:bCs/>
          <w:sz w:val="24"/>
          <w:szCs w:val="24"/>
        </w:rPr>
        <w:t>l</w:t>
      </w:r>
      <w:r w:rsidRPr="00171A02">
        <w:rPr>
          <w:rFonts w:ascii="Arial Nova Light" w:eastAsia="Arial Nova" w:hAnsi="Arial Nova Light" w:cs="Arial Nova"/>
          <w:bCs/>
          <w:sz w:val="24"/>
          <w:szCs w:val="24"/>
        </w:rPr>
        <w:t>io de dos mil veintidós.</w:t>
      </w:r>
    </w:p>
    <w:p w14:paraId="575B35B9" w14:textId="77777777" w:rsidR="009D1983" w:rsidRPr="00171A02" w:rsidRDefault="009D1983" w:rsidP="009D1983">
      <w:pPr>
        <w:pBdr>
          <w:top w:val="nil"/>
          <w:left w:val="nil"/>
          <w:bottom w:val="nil"/>
          <w:right w:val="nil"/>
          <w:between w:val="nil"/>
        </w:pBdr>
        <w:spacing w:after="0" w:line="360" w:lineRule="auto"/>
        <w:jc w:val="both"/>
        <w:rPr>
          <w:rFonts w:ascii="Arial Nova Light" w:eastAsia="Arial Nova" w:hAnsi="Arial Nova Light" w:cs="Arial Nova"/>
          <w:bCs/>
          <w:sz w:val="24"/>
          <w:szCs w:val="24"/>
        </w:rPr>
      </w:pPr>
    </w:p>
    <w:p w14:paraId="6128DD56" w14:textId="7188EA8A" w:rsidR="009D1983" w:rsidRPr="00171A02" w:rsidRDefault="009D1983" w:rsidP="009D1983">
      <w:pPr>
        <w:pBdr>
          <w:top w:val="nil"/>
          <w:left w:val="nil"/>
          <w:bottom w:val="nil"/>
          <w:right w:val="nil"/>
          <w:between w:val="nil"/>
        </w:pBdr>
        <w:spacing w:after="0" w:line="360" w:lineRule="auto"/>
        <w:jc w:val="both"/>
        <w:rPr>
          <w:rFonts w:ascii="Arial Nova Light" w:eastAsia="Arial Nova" w:hAnsi="Arial Nova Light" w:cs="Arial Nova"/>
          <w:b/>
          <w:sz w:val="24"/>
          <w:szCs w:val="24"/>
        </w:rPr>
      </w:pPr>
      <w:r w:rsidRPr="00171A02">
        <w:rPr>
          <w:rFonts w:ascii="Arial Nova Light" w:eastAsia="Arial Nova" w:hAnsi="Arial Nova Light" w:cs="Arial Nova"/>
          <w:b/>
          <w:sz w:val="24"/>
          <w:szCs w:val="24"/>
        </w:rPr>
        <w:t>Sentencia definitiva</w:t>
      </w:r>
      <w:r w:rsidRPr="00171A02">
        <w:rPr>
          <w:rFonts w:ascii="Arial Nova Light" w:eastAsia="Arial Nova" w:hAnsi="Arial Nova Light" w:cs="Arial Nova"/>
          <w:bCs/>
          <w:sz w:val="24"/>
          <w:szCs w:val="24"/>
        </w:rPr>
        <w:t xml:space="preserve"> que</w:t>
      </w:r>
      <w:r w:rsidR="003C6201" w:rsidRPr="00171A02">
        <w:rPr>
          <w:rFonts w:ascii="Arial Nova Light" w:eastAsia="Arial Nova" w:hAnsi="Arial Nova Light" w:cs="Arial Nova"/>
          <w:bCs/>
          <w:sz w:val="24"/>
          <w:szCs w:val="24"/>
        </w:rPr>
        <w:t xml:space="preserve"> </w:t>
      </w:r>
      <w:r w:rsidR="003C6201" w:rsidRPr="00171A02">
        <w:rPr>
          <w:rFonts w:ascii="Arial Nova Light" w:eastAsia="Arial Nova" w:hAnsi="Arial Nova Light" w:cs="Arial Nova"/>
          <w:b/>
          <w:sz w:val="24"/>
          <w:szCs w:val="24"/>
        </w:rPr>
        <w:t>desecha de plano</w:t>
      </w:r>
      <w:r w:rsidR="003C6201" w:rsidRPr="00171A02">
        <w:rPr>
          <w:rFonts w:ascii="Arial Nova Light" w:eastAsia="Arial Nova" w:hAnsi="Arial Nova Light" w:cs="Arial Nova"/>
          <w:bCs/>
          <w:sz w:val="24"/>
          <w:szCs w:val="24"/>
        </w:rPr>
        <w:t xml:space="preserve"> el recurso de nulidad promovido en contra de los resultados del cómputo del Consejo Distrital I, por actualizarse la causal prevista en el artículo 30</w:t>
      </w:r>
      <w:r w:rsidR="00AF39A7" w:rsidRPr="00171A02">
        <w:rPr>
          <w:rFonts w:ascii="Arial Nova Light" w:eastAsia="Arial Nova" w:hAnsi="Arial Nova Light" w:cs="Arial Nova"/>
          <w:bCs/>
          <w:sz w:val="24"/>
          <w:szCs w:val="24"/>
        </w:rPr>
        <w:t>3</w:t>
      </w:r>
      <w:r w:rsidR="003C6201" w:rsidRPr="00171A02">
        <w:rPr>
          <w:rFonts w:ascii="Arial Nova Light" w:eastAsia="Arial Nova" w:hAnsi="Arial Nova Light" w:cs="Arial Nova"/>
          <w:bCs/>
          <w:sz w:val="24"/>
          <w:szCs w:val="24"/>
        </w:rPr>
        <w:t>, fracción</w:t>
      </w:r>
      <w:r w:rsidR="00AF39A7" w:rsidRPr="00171A02">
        <w:rPr>
          <w:rFonts w:ascii="Arial Nova Light" w:eastAsia="Arial Nova" w:hAnsi="Arial Nova Light" w:cs="Arial Nova"/>
          <w:bCs/>
          <w:sz w:val="24"/>
          <w:szCs w:val="24"/>
        </w:rPr>
        <w:t xml:space="preserve"> I, en relación con el diverso 304, fracción IV y 341 fracción I</w:t>
      </w:r>
      <w:r w:rsidR="005D3F28" w:rsidRPr="00171A02">
        <w:rPr>
          <w:rFonts w:ascii="Arial Nova Light" w:eastAsia="Arial Nova" w:hAnsi="Arial Nova Light" w:cs="Arial Nova"/>
          <w:bCs/>
          <w:sz w:val="24"/>
          <w:szCs w:val="24"/>
        </w:rPr>
        <w:t>I</w:t>
      </w:r>
      <w:r w:rsidR="00AF39A7" w:rsidRPr="00171A02">
        <w:rPr>
          <w:rFonts w:ascii="Arial Nova Light" w:eastAsia="Arial Nova" w:hAnsi="Arial Nova Light" w:cs="Arial Nova"/>
          <w:bCs/>
          <w:sz w:val="24"/>
          <w:szCs w:val="24"/>
        </w:rPr>
        <w:t>I, del Código Electoral</w:t>
      </w:r>
      <w:r w:rsidR="00171A02">
        <w:rPr>
          <w:rFonts w:ascii="Arial Nova Light" w:eastAsia="Arial Nova" w:hAnsi="Arial Nova Light" w:cs="Arial Nova"/>
          <w:bCs/>
          <w:sz w:val="24"/>
          <w:szCs w:val="24"/>
        </w:rPr>
        <w:t xml:space="preserve">. </w:t>
      </w:r>
    </w:p>
    <w:p w14:paraId="77C011FE" w14:textId="77777777" w:rsidR="009D1983" w:rsidRPr="00171A02" w:rsidRDefault="009D1983" w:rsidP="009D1983">
      <w:pPr>
        <w:pBdr>
          <w:top w:val="nil"/>
          <w:left w:val="nil"/>
          <w:bottom w:val="nil"/>
          <w:right w:val="nil"/>
          <w:between w:val="nil"/>
        </w:pBdr>
        <w:spacing w:after="0" w:line="360" w:lineRule="auto"/>
        <w:jc w:val="center"/>
        <w:rPr>
          <w:rFonts w:ascii="Arial Nova Light" w:eastAsia="Arial Nova" w:hAnsi="Arial Nova Light" w:cs="Arial Nova"/>
          <w:b/>
          <w:sz w:val="20"/>
          <w:szCs w:val="20"/>
        </w:rPr>
      </w:pPr>
    </w:p>
    <w:p w14:paraId="1E7F30BE" w14:textId="77777777" w:rsidR="009D1983" w:rsidRPr="00171A02" w:rsidRDefault="009D1983" w:rsidP="009D1983">
      <w:pPr>
        <w:pBdr>
          <w:top w:val="nil"/>
          <w:left w:val="nil"/>
          <w:bottom w:val="nil"/>
          <w:right w:val="nil"/>
          <w:between w:val="nil"/>
        </w:pBdr>
        <w:spacing w:after="0" w:line="360" w:lineRule="auto"/>
        <w:jc w:val="center"/>
        <w:rPr>
          <w:rFonts w:ascii="Arial Nova Light" w:eastAsia="Arial Nova" w:hAnsi="Arial Nova Light" w:cs="Arial Nova"/>
          <w:b/>
          <w:sz w:val="20"/>
          <w:szCs w:val="20"/>
        </w:rPr>
      </w:pPr>
      <w:r w:rsidRPr="00171A02">
        <w:rPr>
          <w:rFonts w:ascii="Arial Nova Light" w:eastAsia="Arial Nova" w:hAnsi="Arial Nova Light" w:cs="Arial Nova"/>
          <w:b/>
          <w:sz w:val="20"/>
          <w:szCs w:val="20"/>
        </w:rPr>
        <w:t>GLOSARIO</w:t>
      </w:r>
    </w:p>
    <w:tbl>
      <w:tblPr>
        <w:tblW w:w="7513" w:type="dxa"/>
        <w:jc w:val="center"/>
        <w:tblBorders>
          <w:top w:val="nil"/>
          <w:left w:val="nil"/>
          <w:bottom w:val="nil"/>
          <w:right w:val="nil"/>
          <w:insideH w:val="nil"/>
          <w:insideV w:val="nil"/>
        </w:tblBorders>
        <w:tblLayout w:type="fixed"/>
        <w:tblLook w:val="0400" w:firstRow="0" w:lastRow="0" w:firstColumn="0" w:lastColumn="0" w:noHBand="0" w:noVBand="1"/>
      </w:tblPr>
      <w:tblGrid>
        <w:gridCol w:w="2405"/>
        <w:gridCol w:w="5108"/>
      </w:tblGrid>
      <w:tr w:rsidR="00171A02" w:rsidRPr="00171A02" w14:paraId="77D7E666" w14:textId="77777777" w:rsidTr="00806101">
        <w:trPr>
          <w:trHeight w:val="685"/>
          <w:jc w:val="center"/>
        </w:trPr>
        <w:tc>
          <w:tcPr>
            <w:tcW w:w="2405" w:type="dxa"/>
          </w:tcPr>
          <w:p w14:paraId="107D990E" w14:textId="77777777" w:rsidR="009D1983" w:rsidRPr="00171A02" w:rsidRDefault="009D1983" w:rsidP="00806101">
            <w:pPr>
              <w:pBdr>
                <w:top w:val="nil"/>
                <w:left w:val="nil"/>
                <w:bottom w:val="nil"/>
                <w:right w:val="nil"/>
                <w:between w:val="nil"/>
              </w:pBdr>
              <w:spacing w:line="240" w:lineRule="auto"/>
              <w:jc w:val="right"/>
              <w:rPr>
                <w:rFonts w:ascii="Arial Nova Light" w:eastAsia="Arial Nova" w:hAnsi="Arial Nova Light" w:cs="Arial Nova"/>
                <w:b/>
                <w:sz w:val="16"/>
                <w:szCs w:val="16"/>
              </w:rPr>
            </w:pPr>
            <w:r w:rsidRPr="00171A02">
              <w:rPr>
                <w:rFonts w:ascii="Arial Nova Light" w:eastAsia="Arial Nova" w:hAnsi="Arial Nova Light" w:cs="Arial Nova"/>
                <w:b/>
                <w:sz w:val="16"/>
                <w:szCs w:val="16"/>
              </w:rPr>
              <w:t xml:space="preserve">Promoventes: </w:t>
            </w:r>
          </w:p>
        </w:tc>
        <w:tc>
          <w:tcPr>
            <w:tcW w:w="5108" w:type="dxa"/>
          </w:tcPr>
          <w:p w14:paraId="3D65721F" w14:textId="58A7E1CF" w:rsidR="009D1983" w:rsidRPr="00171A02" w:rsidRDefault="009D1983" w:rsidP="00806101">
            <w:pPr>
              <w:pBdr>
                <w:top w:val="nil"/>
                <w:left w:val="nil"/>
                <w:bottom w:val="nil"/>
                <w:right w:val="nil"/>
                <w:between w:val="nil"/>
              </w:pBdr>
              <w:spacing w:line="240" w:lineRule="auto"/>
              <w:jc w:val="both"/>
              <w:rPr>
                <w:rFonts w:ascii="Arial Nova Light" w:eastAsia="Arial Nova" w:hAnsi="Arial Nova Light" w:cs="Arial Nova"/>
                <w:bCs/>
                <w:sz w:val="16"/>
                <w:szCs w:val="16"/>
              </w:rPr>
            </w:pPr>
            <w:r w:rsidRPr="00171A02">
              <w:rPr>
                <w:rFonts w:ascii="Arial Nova Light" w:eastAsia="Arial Nova" w:hAnsi="Arial Nova Light" w:cs="Arial Nova"/>
                <w:bCs/>
                <w:sz w:val="16"/>
                <w:szCs w:val="16"/>
              </w:rPr>
              <w:t xml:space="preserve">C. </w:t>
            </w:r>
            <w:r w:rsidR="00406B7A" w:rsidRPr="00171A02">
              <w:rPr>
                <w:rFonts w:ascii="Arial Nova Light" w:eastAsia="Arial Nova" w:hAnsi="Arial Nova Light" w:cs="Arial Nova"/>
                <w:bCs/>
                <w:sz w:val="16"/>
                <w:szCs w:val="16"/>
              </w:rPr>
              <w:t>María Fabiola Palacios Hernández</w:t>
            </w:r>
            <w:r w:rsidRPr="00171A02">
              <w:rPr>
                <w:rFonts w:ascii="Arial Nova Light" w:eastAsia="Arial Nova" w:hAnsi="Arial Nova Light" w:cs="Arial Nova"/>
                <w:bCs/>
                <w:sz w:val="16"/>
                <w:szCs w:val="16"/>
              </w:rPr>
              <w:t xml:space="preserve"> representante de MORENA ante el Consejo Distrital I. </w:t>
            </w:r>
          </w:p>
        </w:tc>
      </w:tr>
      <w:tr w:rsidR="00171A02" w:rsidRPr="00171A02" w14:paraId="3D39918D" w14:textId="77777777" w:rsidTr="00806101">
        <w:trPr>
          <w:jc w:val="center"/>
        </w:trPr>
        <w:tc>
          <w:tcPr>
            <w:tcW w:w="2405" w:type="dxa"/>
          </w:tcPr>
          <w:p w14:paraId="30AEE0C6" w14:textId="77777777" w:rsidR="009D1983" w:rsidRPr="00171A02" w:rsidRDefault="009D1983" w:rsidP="00806101">
            <w:pPr>
              <w:pBdr>
                <w:top w:val="nil"/>
                <w:left w:val="nil"/>
                <w:bottom w:val="nil"/>
                <w:right w:val="nil"/>
                <w:between w:val="nil"/>
              </w:pBdr>
              <w:spacing w:line="240" w:lineRule="auto"/>
              <w:jc w:val="right"/>
              <w:rPr>
                <w:rFonts w:ascii="Arial Nova Light" w:eastAsia="Arial Nova" w:hAnsi="Arial Nova Light" w:cs="Arial Nova"/>
                <w:b/>
                <w:sz w:val="16"/>
                <w:szCs w:val="16"/>
              </w:rPr>
            </w:pPr>
            <w:r w:rsidRPr="00171A02">
              <w:rPr>
                <w:rFonts w:ascii="Arial Nova Light" w:eastAsia="Arial Nova" w:hAnsi="Arial Nova Light" w:cs="Arial Nova"/>
                <w:b/>
                <w:sz w:val="16"/>
                <w:szCs w:val="16"/>
              </w:rPr>
              <w:t>MORENA:</w:t>
            </w:r>
          </w:p>
        </w:tc>
        <w:tc>
          <w:tcPr>
            <w:tcW w:w="5108" w:type="dxa"/>
          </w:tcPr>
          <w:p w14:paraId="3FF1E060" w14:textId="77777777" w:rsidR="009D1983" w:rsidRPr="00171A02" w:rsidRDefault="009D1983" w:rsidP="00806101">
            <w:pPr>
              <w:pBdr>
                <w:top w:val="nil"/>
                <w:left w:val="nil"/>
                <w:bottom w:val="nil"/>
                <w:right w:val="nil"/>
                <w:between w:val="nil"/>
              </w:pBdr>
              <w:spacing w:line="240" w:lineRule="auto"/>
              <w:jc w:val="both"/>
              <w:rPr>
                <w:rFonts w:ascii="Arial Nova Light" w:eastAsia="Arial Nova" w:hAnsi="Arial Nova Light" w:cs="Arial Nova"/>
                <w:bCs/>
                <w:sz w:val="16"/>
                <w:szCs w:val="16"/>
              </w:rPr>
            </w:pPr>
            <w:r w:rsidRPr="00171A02">
              <w:rPr>
                <w:rFonts w:ascii="Arial Nova Light" w:eastAsia="Arial Nova" w:hAnsi="Arial Nova Light" w:cs="Arial Nova"/>
                <w:bCs/>
                <w:sz w:val="16"/>
                <w:szCs w:val="16"/>
              </w:rPr>
              <w:t>Partido Político MORENA</w:t>
            </w:r>
          </w:p>
        </w:tc>
      </w:tr>
      <w:tr w:rsidR="00171A02" w:rsidRPr="00171A02" w14:paraId="5E2694F6" w14:textId="77777777" w:rsidTr="00806101">
        <w:trPr>
          <w:jc w:val="center"/>
        </w:trPr>
        <w:tc>
          <w:tcPr>
            <w:tcW w:w="2405" w:type="dxa"/>
          </w:tcPr>
          <w:p w14:paraId="64919D6C" w14:textId="23378E07" w:rsidR="009D1983" w:rsidRPr="00171A02" w:rsidRDefault="0052284F" w:rsidP="00806101">
            <w:pPr>
              <w:pBdr>
                <w:top w:val="nil"/>
                <w:left w:val="nil"/>
                <w:bottom w:val="nil"/>
                <w:right w:val="nil"/>
                <w:between w:val="nil"/>
              </w:pBdr>
              <w:spacing w:line="240" w:lineRule="auto"/>
              <w:jc w:val="right"/>
              <w:rPr>
                <w:rFonts w:ascii="Arial Nova Light" w:eastAsia="Arial Nova" w:hAnsi="Arial Nova Light" w:cs="Arial Nova"/>
                <w:b/>
                <w:sz w:val="16"/>
                <w:szCs w:val="16"/>
              </w:rPr>
            </w:pPr>
            <w:r w:rsidRPr="00171A02">
              <w:rPr>
                <w:rFonts w:ascii="Arial Nova Light" w:eastAsia="Arial Nova" w:hAnsi="Arial Nova Light" w:cs="Arial Nova"/>
                <w:b/>
                <w:sz w:val="16"/>
                <w:szCs w:val="16"/>
              </w:rPr>
              <w:t>COALICIÓN</w:t>
            </w:r>
            <w:r w:rsidR="009D1983" w:rsidRPr="00171A02">
              <w:rPr>
                <w:rFonts w:ascii="Arial Nova Light" w:eastAsia="Arial Nova" w:hAnsi="Arial Nova Light" w:cs="Arial Nova"/>
                <w:b/>
                <w:sz w:val="16"/>
                <w:szCs w:val="16"/>
              </w:rPr>
              <w:t xml:space="preserve">: </w:t>
            </w:r>
          </w:p>
        </w:tc>
        <w:tc>
          <w:tcPr>
            <w:tcW w:w="5108" w:type="dxa"/>
          </w:tcPr>
          <w:p w14:paraId="415111D9" w14:textId="6683E731" w:rsidR="009D1983" w:rsidRPr="00171A02" w:rsidRDefault="0052284F" w:rsidP="00806101">
            <w:pPr>
              <w:pBdr>
                <w:top w:val="nil"/>
                <w:left w:val="nil"/>
                <w:bottom w:val="nil"/>
                <w:right w:val="nil"/>
                <w:between w:val="nil"/>
              </w:pBdr>
              <w:spacing w:line="240" w:lineRule="auto"/>
              <w:jc w:val="both"/>
              <w:rPr>
                <w:rFonts w:ascii="Arial Nova Light" w:eastAsia="Arial Nova" w:hAnsi="Arial Nova Light" w:cs="Arial Nova"/>
                <w:bCs/>
                <w:sz w:val="16"/>
                <w:szCs w:val="16"/>
              </w:rPr>
            </w:pPr>
            <w:r w:rsidRPr="00171A02">
              <w:rPr>
                <w:rFonts w:ascii="Arial Nova Light" w:eastAsia="Arial Nova" w:hAnsi="Arial Nova Light" w:cs="Arial Nova"/>
                <w:bCs/>
                <w:sz w:val="16"/>
                <w:szCs w:val="16"/>
              </w:rPr>
              <w:t>Coalición “Va por Aguascalientes”</w:t>
            </w:r>
          </w:p>
        </w:tc>
      </w:tr>
      <w:tr w:rsidR="00171A02" w:rsidRPr="00171A02" w14:paraId="11C72F1B" w14:textId="77777777" w:rsidTr="00806101">
        <w:trPr>
          <w:jc w:val="center"/>
        </w:trPr>
        <w:tc>
          <w:tcPr>
            <w:tcW w:w="2405" w:type="dxa"/>
          </w:tcPr>
          <w:p w14:paraId="092D8720" w14:textId="77777777" w:rsidR="009D1983" w:rsidRPr="00171A02" w:rsidRDefault="009D1983" w:rsidP="00806101">
            <w:pPr>
              <w:pBdr>
                <w:top w:val="nil"/>
                <w:left w:val="nil"/>
                <w:bottom w:val="nil"/>
                <w:right w:val="nil"/>
                <w:between w:val="nil"/>
              </w:pBdr>
              <w:spacing w:line="240" w:lineRule="auto"/>
              <w:jc w:val="right"/>
              <w:rPr>
                <w:rFonts w:ascii="Arial Nova Light" w:eastAsia="Arial Nova" w:hAnsi="Arial Nova Light" w:cs="Arial Nova"/>
                <w:b/>
                <w:sz w:val="16"/>
                <w:szCs w:val="16"/>
              </w:rPr>
            </w:pPr>
            <w:r w:rsidRPr="00171A02">
              <w:rPr>
                <w:rFonts w:ascii="Arial Nova Light" w:eastAsia="Arial Nova" w:hAnsi="Arial Nova Light" w:cs="Arial Nova"/>
                <w:b/>
                <w:sz w:val="16"/>
                <w:szCs w:val="16"/>
              </w:rPr>
              <w:t xml:space="preserve">Consejo Distrital: </w:t>
            </w:r>
          </w:p>
        </w:tc>
        <w:tc>
          <w:tcPr>
            <w:tcW w:w="5108" w:type="dxa"/>
          </w:tcPr>
          <w:p w14:paraId="32A57D5D" w14:textId="3B8EAC13" w:rsidR="009D1983" w:rsidRPr="00171A02" w:rsidRDefault="009D1983" w:rsidP="00806101">
            <w:pPr>
              <w:pBdr>
                <w:top w:val="nil"/>
                <w:left w:val="nil"/>
                <w:bottom w:val="nil"/>
                <w:right w:val="nil"/>
                <w:between w:val="nil"/>
              </w:pBdr>
              <w:spacing w:line="240" w:lineRule="auto"/>
              <w:jc w:val="both"/>
              <w:rPr>
                <w:rFonts w:ascii="Arial Nova Light" w:eastAsia="Arial Nova" w:hAnsi="Arial Nova Light" w:cs="Arial Nova"/>
                <w:bCs/>
                <w:sz w:val="16"/>
                <w:szCs w:val="16"/>
              </w:rPr>
            </w:pPr>
            <w:r w:rsidRPr="00171A02">
              <w:rPr>
                <w:rFonts w:ascii="Arial Nova Light" w:eastAsia="Arial Nova" w:hAnsi="Arial Nova Light" w:cs="Arial Nova"/>
                <w:bCs/>
                <w:sz w:val="16"/>
                <w:szCs w:val="16"/>
              </w:rPr>
              <w:t xml:space="preserve">Consejo Distrital I. </w:t>
            </w:r>
          </w:p>
        </w:tc>
      </w:tr>
      <w:tr w:rsidR="00171A02" w:rsidRPr="00171A02" w14:paraId="792F0AC7" w14:textId="77777777" w:rsidTr="00806101">
        <w:trPr>
          <w:jc w:val="center"/>
        </w:trPr>
        <w:tc>
          <w:tcPr>
            <w:tcW w:w="2405" w:type="dxa"/>
          </w:tcPr>
          <w:p w14:paraId="35CB78FC" w14:textId="77777777" w:rsidR="009D1983" w:rsidRPr="00171A02" w:rsidRDefault="009D1983" w:rsidP="00806101">
            <w:pPr>
              <w:pBdr>
                <w:top w:val="nil"/>
                <w:left w:val="nil"/>
                <w:bottom w:val="nil"/>
                <w:right w:val="nil"/>
                <w:between w:val="nil"/>
              </w:pBdr>
              <w:spacing w:line="240" w:lineRule="auto"/>
              <w:jc w:val="right"/>
              <w:rPr>
                <w:rFonts w:ascii="Arial Nova Light" w:eastAsia="Arial Nova" w:hAnsi="Arial Nova Light" w:cs="Arial Nova"/>
                <w:b/>
                <w:sz w:val="16"/>
                <w:szCs w:val="16"/>
              </w:rPr>
            </w:pPr>
            <w:r w:rsidRPr="00171A02">
              <w:rPr>
                <w:rFonts w:ascii="Arial Nova Light" w:eastAsia="Arial Nova" w:hAnsi="Arial Nova Light" w:cs="Arial Nova"/>
                <w:b/>
                <w:sz w:val="16"/>
                <w:szCs w:val="16"/>
              </w:rPr>
              <w:t xml:space="preserve">Tribunal: </w:t>
            </w:r>
          </w:p>
        </w:tc>
        <w:tc>
          <w:tcPr>
            <w:tcW w:w="5108" w:type="dxa"/>
          </w:tcPr>
          <w:p w14:paraId="59ED219B" w14:textId="77777777" w:rsidR="009D1983" w:rsidRPr="00171A02" w:rsidRDefault="009D1983" w:rsidP="00806101">
            <w:pPr>
              <w:pBdr>
                <w:top w:val="nil"/>
                <w:left w:val="nil"/>
                <w:bottom w:val="nil"/>
                <w:right w:val="nil"/>
                <w:between w:val="nil"/>
              </w:pBdr>
              <w:spacing w:line="240" w:lineRule="auto"/>
              <w:jc w:val="both"/>
              <w:rPr>
                <w:rFonts w:ascii="Arial Nova Light" w:eastAsia="Arial Nova" w:hAnsi="Arial Nova Light" w:cs="Arial Nova"/>
                <w:bCs/>
                <w:sz w:val="16"/>
                <w:szCs w:val="16"/>
              </w:rPr>
            </w:pPr>
            <w:r w:rsidRPr="00171A02">
              <w:rPr>
                <w:rFonts w:ascii="Arial Nova Light" w:eastAsia="Arial Nova" w:hAnsi="Arial Nova Light" w:cs="Arial Nova"/>
                <w:bCs/>
                <w:sz w:val="16"/>
                <w:szCs w:val="16"/>
              </w:rPr>
              <w:t xml:space="preserve">Tribunal Electoral del Estado de Aguascalientes. </w:t>
            </w:r>
          </w:p>
        </w:tc>
      </w:tr>
      <w:tr w:rsidR="00171A02" w:rsidRPr="00171A02" w14:paraId="799F8BFF" w14:textId="77777777" w:rsidTr="00806101">
        <w:trPr>
          <w:jc w:val="center"/>
        </w:trPr>
        <w:tc>
          <w:tcPr>
            <w:tcW w:w="2405" w:type="dxa"/>
          </w:tcPr>
          <w:p w14:paraId="04716A26" w14:textId="42466559" w:rsidR="00C627C4" w:rsidRPr="00171A02" w:rsidRDefault="00C627C4" w:rsidP="00806101">
            <w:pPr>
              <w:pBdr>
                <w:top w:val="nil"/>
                <w:left w:val="nil"/>
                <w:bottom w:val="nil"/>
                <w:right w:val="nil"/>
                <w:between w:val="nil"/>
              </w:pBdr>
              <w:spacing w:line="240" w:lineRule="auto"/>
              <w:jc w:val="right"/>
              <w:rPr>
                <w:rFonts w:ascii="Arial Nova Light" w:eastAsia="Arial Nova" w:hAnsi="Arial Nova Light" w:cs="Arial Nova"/>
                <w:b/>
                <w:sz w:val="16"/>
                <w:szCs w:val="16"/>
              </w:rPr>
            </w:pPr>
            <w:r w:rsidRPr="00171A02">
              <w:rPr>
                <w:rFonts w:ascii="Arial Nova Light" w:eastAsia="Arial Nova" w:hAnsi="Arial Nova Light" w:cs="Arial Nova"/>
                <w:b/>
                <w:sz w:val="16"/>
                <w:szCs w:val="16"/>
              </w:rPr>
              <w:t xml:space="preserve">Sala Superior: </w:t>
            </w:r>
          </w:p>
        </w:tc>
        <w:tc>
          <w:tcPr>
            <w:tcW w:w="5108" w:type="dxa"/>
          </w:tcPr>
          <w:p w14:paraId="0E01E449" w14:textId="12E83CDD" w:rsidR="00C627C4" w:rsidRPr="00171A02" w:rsidRDefault="00C627C4" w:rsidP="00806101">
            <w:pPr>
              <w:pBdr>
                <w:top w:val="nil"/>
                <w:left w:val="nil"/>
                <w:bottom w:val="nil"/>
                <w:right w:val="nil"/>
                <w:between w:val="nil"/>
              </w:pBdr>
              <w:spacing w:line="240" w:lineRule="auto"/>
              <w:jc w:val="both"/>
              <w:rPr>
                <w:rFonts w:ascii="Arial Nova Light" w:eastAsia="Arial Nova" w:hAnsi="Arial Nova Light" w:cs="Arial Nova"/>
                <w:bCs/>
                <w:sz w:val="16"/>
                <w:szCs w:val="16"/>
              </w:rPr>
            </w:pPr>
            <w:r w:rsidRPr="00171A02">
              <w:rPr>
                <w:rFonts w:ascii="Arial Nova Light" w:eastAsia="Arial Nova" w:hAnsi="Arial Nova Light" w:cs="Arial Nova"/>
                <w:bCs/>
                <w:sz w:val="16"/>
                <w:szCs w:val="16"/>
              </w:rPr>
              <w:t>Sala Superior del Tribunal Electoral del Poder Judicial de la Federación</w:t>
            </w:r>
          </w:p>
        </w:tc>
      </w:tr>
      <w:tr w:rsidR="00171A02" w:rsidRPr="00171A02" w14:paraId="5331B432" w14:textId="77777777" w:rsidTr="00806101">
        <w:trPr>
          <w:jc w:val="center"/>
        </w:trPr>
        <w:tc>
          <w:tcPr>
            <w:tcW w:w="2405" w:type="dxa"/>
          </w:tcPr>
          <w:p w14:paraId="52D389F8" w14:textId="52A52C58" w:rsidR="00C627C4" w:rsidRPr="00171A02" w:rsidRDefault="00C627C4" w:rsidP="00806101">
            <w:pPr>
              <w:pBdr>
                <w:top w:val="nil"/>
                <w:left w:val="nil"/>
                <w:bottom w:val="nil"/>
                <w:right w:val="nil"/>
                <w:between w:val="nil"/>
              </w:pBdr>
              <w:spacing w:line="240" w:lineRule="auto"/>
              <w:jc w:val="right"/>
              <w:rPr>
                <w:rFonts w:ascii="Arial Nova Light" w:eastAsia="Arial Nova" w:hAnsi="Arial Nova Light" w:cs="Arial Nova"/>
                <w:b/>
                <w:sz w:val="16"/>
                <w:szCs w:val="16"/>
              </w:rPr>
            </w:pPr>
            <w:r w:rsidRPr="00171A02">
              <w:rPr>
                <w:rFonts w:ascii="Arial Nova Light" w:eastAsia="Arial Nova" w:hAnsi="Arial Nova Light" w:cs="Arial Nova"/>
                <w:b/>
                <w:sz w:val="16"/>
                <w:szCs w:val="16"/>
              </w:rPr>
              <w:t>LGIPE:</w:t>
            </w:r>
          </w:p>
        </w:tc>
        <w:tc>
          <w:tcPr>
            <w:tcW w:w="5108" w:type="dxa"/>
          </w:tcPr>
          <w:p w14:paraId="1860C351" w14:textId="58ACF488" w:rsidR="00C627C4" w:rsidRPr="00171A02" w:rsidRDefault="00C627C4" w:rsidP="00806101">
            <w:pPr>
              <w:pBdr>
                <w:top w:val="nil"/>
                <w:left w:val="nil"/>
                <w:bottom w:val="nil"/>
                <w:right w:val="nil"/>
                <w:between w:val="nil"/>
              </w:pBdr>
              <w:spacing w:line="240" w:lineRule="auto"/>
              <w:jc w:val="both"/>
              <w:rPr>
                <w:rFonts w:ascii="Arial Nova Light" w:eastAsia="Arial Nova" w:hAnsi="Arial Nova Light" w:cs="Arial Nova"/>
                <w:bCs/>
                <w:sz w:val="16"/>
                <w:szCs w:val="16"/>
              </w:rPr>
            </w:pPr>
            <w:r w:rsidRPr="00171A02">
              <w:rPr>
                <w:rFonts w:ascii="Arial Nova Light" w:eastAsia="Arial Nova" w:hAnsi="Arial Nova Light" w:cs="Arial Nova"/>
                <w:bCs/>
                <w:sz w:val="16"/>
                <w:szCs w:val="16"/>
              </w:rPr>
              <w:t xml:space="preserve">Ley General de Instituciones y Procedimientos Electorales. </w:t>
            </w:r>
          </w:p>
        </w:tc>
      </w:tr>
      <w:tr w:rsidR="00171A02" w:rsidRPr="00171A02" w14:paraId="4B7C7FFA" w14:textId="77777777" w:rsidTr="00806101">
        <w:trPr>
          <w:jc w:val="center"/>
        </w:trPr>
        <w:tc>
          <w:tcPr>
            <w:tcW w:w="2405" w:type="dxa"/>
          </w:tcPr>
          <w:p w14:paraId="1CBD5B79" w14:textId="77777777" w:rsidR="009D1983" w:rsidRPr="00171A02" w:rsidRDefault="009D1983" w:rsidP="00806101">
            <w:pPr>
              <w:pBdr>
                <w:top w:val="nil"/>
                <w:left w:val="nil"/>
                <w:bottom w:val="nil"/>
                <w:right w:val="nil"/>
                <w:between w:val="nil"/>
              </w:pBdr>
              <w:spacing w:line="240" w:lineRule="auto"/>
              <w:jc w:val="right"/>
              <w:rPr>
                <w:rFonts w:ascii="Arial Nova Light" w:eastAsia="Arial Nova" w:hAnsi="Arial Nova Light" w:cs="Arial Nova"/>
                <w:b/>
                <w:sz w:val="16"/>
                <w:szCs w:val="16"/>
              </w:rPr>
            </w:pPr>
            <w:r w:rsidRPr="00171A02">
              <w:rPr>
                <w:rFonts w:ascii="Arial Nova Light" w:eastAsia="Arial Nova" w:hAnsi="Arial Nova Light" w:cs="Arial Nova"/>
                <w:b/>
                <w:sz w:val="16"/>
                <w:szCs w:val="16"/>
              </w:rPr>
              <w:t xml:space="preserve">Código Electoral: </w:t>
            </w:r>
          </w:p>
        </w:tc>
        <w:tc>
          <w:tcPr>
            <w:tcW w:w="5108" w:type="dxa"/>
          </w:tcPr>
          <w:p w14:paraId="276AE915" w14:textId="77777777" w:rsidR="009D1983" w:rsidRPr="00171A02" w:rsidRDefault="009D1983" w:rsidP="00806101">
            <w:pPr>
              <w:pBdr>
                <w:top w:val="nil"/>
                <w:left w:val="nil"/>
                <w:bottom w:val="nil"/>
                <w:right w:val="nil"/>
                <w:between w:val="nil"/>
              </w:pBdr>
              <w:spacing w:line="240" w:lineRule="auto"/>
              <w:jc w:val="both"/>
              <w:rPr>
                <w:rFonts w:ascii="Arial Nova Light" w:eastAsia="Arial Nova" w:hAnsi="Arial Nova Light" w:cs="Arial Nova"/>
                <w:bCs/>
                <w:sz w:val="16"/>
                <w:szCs w:val="16"/>
              </w:rPr>
            </w:pPr>
            <w:r w:rsidRPr="00171A02">
              <w:rPr>
                <w:rFonts w:ascii="Arial Nova Light" w:eastAsia="Arial Nova" w:hAnsi="Arial Nova Light" w:cs="Arial Nova"/>
                <w:bCs/>
                <w:sz w:val="16"/>
                <w:szCs w:val="16"/>
              </w:rPr>
              <w:t xml:space="preserve">Código Electoral del Estado de Aguascalientes. </w:t>
            </w:r>
          </w:p>
        </w:tc>
      </w:tr>
      <w:tr w:rsidR="00171A02" w:rsidRPr="00171A02" w14:paraId="56493EF8" w14:textId="77777777" w:rsidTr="00806101">
        <w:trPr>
          <w:jc w:val="center"/>
        </w:trPr>
        <w:tc>
          <w:tcPr>
            <w:tcW w:w="2405" w:type="dxa"/>
          </w:tcPr>
          <w:p w14:paraId="02468040" w14:textId="77777777" w:rsidR="009D1983" w:rsidRPr="00171A02" w:rsidRDefault="009D1983" w:rsidP="00806101">
            <w:pPr>
              <w:pBdr>
                <w:top w:val="nil"/>
                <w:left w:val="nil"/>
                <w:bottom w:val="nil"/>
                <w:right w:val="nil"/>
                <w:between w:val="nil"/>
              </w:pBdr>
              <w:spacing w:line="240" w:lineRule="auto"/>
              <w:jc w:val="right"/>
              <w:rPr>
                <w:rFonts w:ascii="Arial Nova Light" w:eastAsia="Arial Nova" w:hAnsi="Arial Nova Light" w:cs="Arial Nova"/>
                <w:b/>
                <w:sz w:val="16"/>
                <w:szCs w:val="16"/>
              </w:rPr>
            </w:pPr>
            <w:r w:rsidRPr="00171A02">
              <w:rPr>
                <w:rFonts w:ascii="Arial Nova Light" w:eastAsia="Arial Nova" w:hAnsi="Arial Nova Light" w:cs="Arial Nova"/>
                <w:b/>
                <w:sz w:val="16"/>
                <w:szCs w:val="16"/>
              </w:rPr>
              <w:t xml:space="preserve">Constitución Federal:             </w:t>
            </w:r>
          </w:p>
        </w:tc>
        <w:tc>
          <w:tcPr>
            <w:tcW w:w="5108" w:type="dxa"/>
          </w:tcPr>
          <w:p w14:paraId="65B2D656" w14:textId="77777777" w:rsidR="009D1983" w:rsidRPr="00171A02" w:rsidRDefault="009D1983" w:rsidP="00806101">
            <w:pPr>
              <w:pBdr>
                <w:top w:val="nil"/>
                <w:left w:val="nil"/>
                <w:bottom w:val="nil"/>
                <w:right w:val="nil"/>
                <w:between w:val="nil"/>
              </w:pBdr>
              <w:spacing w:line="240" w:lineRule="auto"/>
              <w:jc w:val="both"/>
              <w:rPr>
                <w:rFonts w:ascii="Arial Nova Light" w:eastAsia="Arial Nova" w:hAnsi="Arial Nova Light" w:cs="Arial Nova"/>
                <w:bCs/>
                <w:sz w:val="16"/>
                <w:szCs w:val="16"/>
              </w:rPr>
            </w:pPr>
            <w:r w:rsidRPr="00171A02">
              <w:rPr>
                <w:rFonts w:ascii="Arial Nova Light" w:eastAsia="Arial Nova" w:hAnsi="Arial Nova Light" w:cs="Arial Nova"/>
                <w:bCs/>
                <w:sz w:val="16"/>
                <w:szCs w:val="16"/>
              </w:rPr>
              <w:t>Constitución Política de los Estados Unidos Mexicanos.</w:t>
            </w:r>
          </w:p>
          <w:p w14:paraId="18D59F34" w14:textId="77777777" w:rsidR="009D1983" w:rsidRPr="00171A02" w:rsidRDefault="009D1983" w:rsidP="00806101">
            <w:pPr>
              <w:pBdr>
                <w:top w:val="nil"/>
                <w:left w:val="nil"/>
                <w:bottom w:val="nil"/>
                <w:right w:val="nil"/>
                <w:between w:val="nil"/>
              </w:pBdr>
              <w:spacing w:line="240" w:lineRule="auto"/>
              <w:jc w:val="both"/>
              <w:rPr>
                <w:rFonts w:ascii="Arial Nova Light" w:eastAsia="Arial Nova" w:hAnsi="Arial Nova Light" w:cs="Arial Nova"/>
                <w:bCs/>
                <w:sz w:val="16"/>
                <w:szCs w:val="16"/>
              </w:rPr>
            </w:pPr>
          </w:p>
        </w:tc>
      </w:tr>
    </w:tbl>
    <w:p w14:paraId="530188F5" w14:textId="77777777" w:rsidR="009D1983" w:rsidRPr="00171A02" w:rsidRDefault="009D1983" w:rsidP="00043764">
      <w:pPr>
        <w:pStyle w:val="Prrafodelista"/>
        <w:widowControl w:val="0"/>
        <w:numPr>
          <w:ilvl w:val="0"/>
          <w:numId w:val="1"/>
        </w:numPr>
        <w:tabs>
          <w:tab w:val="left" w:pos="0"/>
        </w:tabs>
        <w:autoSpaceDE w:val="0"/>
        <w:autoSpaceDN w:val="0"/>
        <w:spacing w:before="1" w:after="0" w:line="360" w:lineRule="auto"/>
        <w:ind w:left="0" w:right="-283" w:firstLine="0"/>
        <w:contextualSpacing w:val="0"/>
        <w:jc w:val="both"/>
        <w:rPr>
          <w:rFonts w:ascii="Arial Nova Light" w:hAnsi="Arial Nova Light" w:cs="Arial"/>
          <w:bCs/>
          <w:sz w:val="24"/>
          <w:szCs w:val="24"/>
        </w:rPr>
      </w:pPr>
      <w:r w:rsidRPr="00171A02">
        <w:rPr>
          <w:rFonts w:ascii="Arial Nova Light" w:eastAsia="Arial Nova" w:hAnsi="Arial Nova Light" w:cs="Arial Nova"/>
          <w:b/>
          <w:sz w:val="24"/>
          <w:szCs w:val="24"/>
        </w:rPr>
        <w:t>ANTECEDENTES DEL CASO</w:t>
      </w:r>
      <w:r w:rsidRPr="00171A02">
        <w:rPr>
          <w:rFonts w:ascii="Arial Nova Light" w:eastAsia="Arial Nova" w:hAnsi="Arial Nova Light" w:cs="Arial Nova"/>
          <w:bCs/>
          <w:sz w:val="24"/>
          <w:szCs w:val="24"/>
        </w:rPr>
        <w:t xml:space="preserve">. </w:t>
      </w:r>
      <w:r w:rsidRPr="00171A02">
        <w:rPr>
          <w:rFonts w:ascii="Arial Nova Light" w:hAnsi="Arial Nova Light" w:cs="Arial"/>
          <w:bCs/>
          <w:sz w:val="24"/>
          <w:szCs w:val="24"/>
          <w:shd w:val="clear" w:color="auto" w:fill="FFFFFF"/>
        </w:rPr>
        <w:t>Los hechos sucedieron en el año dos mil veintidós, salvo precisión en contrario.</w:t>
      </w:r>
    </w:p>
    <w:p w14:paraId="7CF0092D" w14:textId="77777777" w:rsidR="009D1983" w:rsidRPr="00171A02" w:rsidRDefault="009D1983" w:rsidP="009D1983">
      <w:pPr>
        <w:pStyle w:val="Prrafodelista"/>
        <w:widowControl w:val="0"/>
        <w:tabs>
          <w:tab w:val="left" w:pos="0"/>
        </w:tabs>
        <w:autoSpaceDE w:val="0"/>
        <w:autoSpaceDN w:val="0"/>
        <w:spacing w:before="1" w:after="0" w:line="360" w:lineRule="auto"/>
        <w:ind w:left="0" w:right="-283"/>
        <w:contextualSpacing w:val="0"/>
        <w:jc w:val="both"/>
        <w:rPr>
          <w:rFonts w:ascii="Arial Nova Light" w:hAnsi="Arial Nova Light" w:cs="Arial"/>
          <w:bCs/>
          <w:sz w:val="24"/>
          <w:szCs w:val="24"/>
        </w:rPr>
      </w:pPr>
      <w:r w:rsidRPr="00171A02">
        <w:rPr>
          <w:rFonts w:ascii="Arial Nova Light" w:eastAsia="Arial Nova" w:hAnsi="Arial Nova Light" w:cs="Arial Nova"/>
          <w:b/>
          <w:sz w:val="24"/>
          <w:szCs w:val="24"/>
        </w:rPr>
        <w:t>1.1. Proceso Electoral Local 2021-2022.</w:t>
      </w:r>
      <w:r w:rsidRPr="00171A02">
        <w:rPr>
          <w:rFonts w:ascii="Arial Nova Light" w:eastAsia="Arial Nova" w:hAnsi="Arial Nova Light" w:cs="Arial Nova"/>
          <w:bCs/>
          <w:sz w:val="24"/>
          <w:szCs w:val="24"/>
        </w:rPr>
        <w:t xml:space="preserve"> El siete de octubre de dos mil veintiuno, dio inicio el proceso electoral local 2021-2022, para la renovación de la Gubernatura del Estado de Aguascalientes. </w:t>
      </w:r>
    </w:p>
    <w:p w14:paraId="1F9CEBF3" w14:textId="77777777" w:rsidR="009D1983" w:rsidRPr="00171A02" w:rsidRDefault="009D1983" w:rsidP="009D1983">
      <w:pPr>
        <w:pBdr>
          <w:top w:val="nil"/>
          <w:left w:val="nil"/>
          <w:bottom w:val="nil"/>
          <w:right w:val="nil"/>
          <w:between w:val="nil"/>
        </w:pBdr>
        <w:tabs>
          <w:tab w:val="left" w:pos="284"/>
          <w:tab w:val="left" w:pos="426"/>
        </w:tabs>
        <w:spacing w:after="0" w:line="360" w:lineRule="auto"/>
        <w:jc w:val="both"/>
        <w:rPr>
          <w:rFonts w:ascii="Arial Nova Light" w:eastAsia="Arial Nova" w:hAnsi="Arial Nova Light" w:cs="Arial Nova"/>
          <w:bCs/>
          <w:sz w:val="24"/>
          <w:szCs w:val="24"/>
        </w:rPr>
      </w:pPr>
    </w:p>
    <w:p w14:paraId="621492A1" w14:textId="77777777" w:rsidR="009D1983" w:rsidRPr="00171A02" w:rsidRDefault="009D1983" w:rsidP="009D1983">
      <w:pPr>
        <w:pBdr>
          <w:top w:val="nil"/>
          <w:left w:val="nil"/>
          <w:bottom w:val="nil"/>
          <w:right w:val="nil"/>
          <w:between w:val="nil"/>
        </w:pBdr>
        <w:tabs>
          <w:tab w:val="left" w:pos="284"/>
          <w:tab w:val="left" w:pos="426"/>
        </w:tabs>
        <w:spacing w:after="0" w:line="360" w:lineRule="auto"/>
        <w:jc w:val="both"/>
        <w:rPr>
          <w:rFonts w:ascii="Arial Nova Light" w:eastAsia="Arial Nova" w:hAnsi="Arial Nova Light" w:cs="Arial Nova"/>
          <w:bCs/>
          <w:i/>
          <w:iCs/>
          <w:sz w:val="24"/>
          <w:szCs w:val="24"/>
        </w:rPr>
      </w:pPr>
      <w:r w:rsidRPr="00171A02">
        <w:rPr>
          <w:rFonts w:ascii="Arial Nova Light" w:eastAsia="Arial Nova" w:hAnsi="Arial Nova Light" w:cs="Arial Nova"/>
          <w:bCs/>
          <w:sz w:val="24"/>
          <w:szCs w:val="24"/>
        </w:rPr>
        <w:t xml:space="preserve">La jornada electoral, se llevó a cabo el pasado cinco de junio. </w:t>
      </w:r>
    </w:p>
    <w:p w14:paraId="4A4A2406" w14:textId="77777777" w:rsidR="009D1983" w:rsidRPr="00171A02" w:rsidRDefault="009D1983" w:rsidP="009D1983">
      <w:pPr>
        <w:pBdr>
          <w:top w:val="nil"/>
          <w:left w:val="nil"/>
          <w:bottom w:val="nil"/>
          <w:right w:val="nil"/>
          <w:between w:val="nil"/>
        </w:pBdr>
        <w:tabs>
          <w:tab w:val="left" w:pos="284"/>
          <w:tab w:val="left" w:pos="426"/>
        </w:tabs>
        <w:spacing w:after="0" w:line="360" w:lineRule="auto"/>
        <w:jc w:val="both"/>
        <w:rPr>
          <w:rFonts w:ascii="Arial Nova Light" w:eastAsia="Arial Nova" w:hAnsi="Arial Nova Light" w:cs="Arial Nova"/>
          <w:bCs/>
          <w:sz w:val="24"/>
          <w:szCs w:val="24"/>
        </w:rPr>
      </w:pPr>
    </w:p>
    <w:p w14:paraId="1954C57C" w14:textId="6B6C21A0" w:rsidR="009D1983" w:rsidRPr="00171A02" w:rsidRDefault="009D1983" w:rsidP="009D1983">
      <w:pPr>
        <w:pStyle w:val="Prrafodelista"/>
        <w:pBdr>
          <w:top w:val="nil"/>
          <w:left w:val="nil"/>
          <w:bottom w:val="nil"/>
          <w:right w:val="nil"/>
          <w:between w:val="nil"/>
        </w:pBdr>
        <w:tabs>
          <w:tab w:val="left" w:pos="0"/>
        </w:tabs>
        <w:spacing w:after="0" w:line="360" w:lineRule="auto"/>
        <w:ind w:left="22"/>
        <w:jc w:val="both"/>
        <w:rPr>
          <w:rFonts w:ascii="Arial Nova Light" w:eastAsia="Arial" w:hAnsi="Arial Nova Light" w:cs="Arial"/>
          <w:bCs/>
          <w:sz w:val="24"/>
          <w:szCs w:val="24"/>
        </w:rPr>
      </w:pPr>
      <w:r w:rsidRPr="00171A02">
        <w:rPr>
          <w:rFonts w:ascii="Arial Nova Light" w:eastAsia="Arial Nova" w:hAnsi="Arial Nova Light" w:cs="Arial Nova"/>
          <w:b/>
          <w:sz w:val="24"/>
          <w:szCs w:val="24"/>
        </w:rPr>
        <w:t>1.2. Sesión de Cómputo Distrital</w:t>
      </w:r>
      <w:r w:rsidRPr="00171A02">
        <w:rPr>
          <w:rFonts w:ascii="Arial Nova Light" w:eastAsia="Arial Nova" w:hAnsi="Arial Nova Light" w:cs="Arial Nova"/>
          <w:bCs/>
          <w:sz w:val="24"/>
          <w:szCs w:val="24"/>
        </w:rPr>
        <w:t>. En fecha ocho de junio, la autoridad responsable, concluyó el cómputo de la elección en el Distrito Electoral Local I, en la que declaró la validez de la elección.   Para mayor claridad se insertan los resultados oficiales</w:t>
      </w:r>
      <w:r w:rsidRPr="00171A02">
        <w:rPr>
          <w:rStyle w:val="Refdenotaalpie"/>
          <w:rFonts w:ascii="Arial Nova Light" w:eastAsia="Arial Nova" w:hAnsi="Arial Nova Light" w:cs="Arial Nova"/>
          <w:bCs/>
          <w:sz w:val="24"/>
          <w:szCs w:val="24"/>
        </w:rPr>
        <w:footnoteReference w:id="1"/>
      </w:r>
      <w:r w:rsidRPr="00171A02">
        <w:rPr>
          <w:rFonts w:ascii="Arial Nova Light" w:eastAsia="Arial" w:hAnsi="Arial Nova Light" w:cs="Arial"/>
          <w:bCs/>
          <w:sz w:val="24"/>
          <w:szCs w:val="24"/>
        </w:rPr>
        <w:t>:</w:t>
      </w:r>
    </w:p>
    <w:p w14:paraId="6428EE93" w14:textId="77777777" w:rsidR="009D1983" w:rsidRPr="00171A02" w:rsidRDefault="009D1983" w:rsidP="009D1983">
      <w:pPr>
        <w:pStyle w:val="Prrafodelista"/>
        <w:pBdr>
          <w:top w:val="nil"/>
          <w:left w:val="nil"/>
          <w:bottom w:val="nil"/>
          <w:right w:val="nil"/>
          <w:between w:val="nil"/>
        </w:pBdr>
        <w:tabs>
          <w:tab w:val="left" w:pos="0"/>
        </w:tabs>
        <w:spacing w:after="0" w:line="360" w:lineRule="auto"/>
        <w:ind w:left="22"/>
        <w:jc w:val="both"/>
        <w:rPr>
          <w:rFonts w:ascii="Arial Nova Light" w:eastAsia="Arial Nova" w:hAnsi="Arial Nova Light" w:cs="Arial Nova"/>
          <w:bCs/>
          <w:sz w:val="24"/>
          <w:szCs w:val="24"/>
        </w:rPr>
      </w:pPr>
    </w:p>
    <w:tbl>
      <w:tblPr>
        <w:tblStyle w:val="Tablaconcuadrcula"/>
        <w:tblW w:w="0" w:type="auto"/>
        <w:jc w:val="center"/>
        <w:tblLook w:val="04A0" w:firstRow="1" w:lastRow="0" w:firstColumn="1" w:lastColumn="0" w:noHBand="0" w:noVBand="1"/>
      </w:tblPr>
      <w:tblGrid>
        <w:gridCol w:w="1940"/>
        <w:gridCol w:w="1677"/>
        <w:gridCol w:w="1578"/>
        <w:gridCol w:w="645"/>
        <w:gridCol w:w="1053"/>
        <w:gridCol w:w="707"/>
        <w:gridCol w:w="585"/>
        <w:gridCol w:w="488"/>
        <w:gridCol w:w="778"/>
      </w:tblGrid>
      <w:tr w:rsidR="00171A02" w:rsidRPr="00171A02" w14:paraId="16C3805D" w14:textId="77777777" w:rsidTr="00806101">
        <w:trPr>
          <w:jc w:val="center"/>
        </w:trPr>
        <w:tc>
          <w:tcPr>
            <w:tcW w:w="9752" w:type="dxa"/>
            <w:gridSpan w:val="9"/>
            <w:shd w:val="clear" w:color="auto" w:fill="D0CECE" w:themeFill="background2" w:themeFillShade="E6"/>
          </w:tcPr>
          <w:p w14:paraId="11557704" w14:textId="47E24A1A" w:rsidR="009D1983" w:rsidRPr="00171A02" w:rsidRDefault="009D1983" w:rsidP="00806101">
            <w:pPr>
              <w:jc w:val="center"/>
              <w:rPr>
                <w:rFonts w:ascii="Arial Nova Light" w:hAnsi="Arial Nova Light"/>
                <w:b/>
                <w:bCs/>
                <w:sz w:val="16"/>
                <w:szCs w:val="16"/>
              </w:rPr>
            </w:pPr>
            <w:r w:rsidRPr="00171A02">
              <w:rPr>
                <w:rFonts w:ascii="Arial Nova Light" w:hAnsi="Arial Nova Light"/>
                <w:b/>
                <w:bCs/>
                <w:sz w:val="16"/>
                <w:szCs w:val="16"/>
              </w:rPr>
              <w:t>DISTRITO I</w:t>
            </w:r>
          </w:p>
        </w:tc>
      </w:tr>
      <w:tr w:rsidR="00171A02" w:rsidRPr="00171A02" w14:paraId="2BFDC78A" w14:textId="77777777" w:rsidTr="00806101">
        <w:trPr>
          <w:jc w:val="center"/>
        </w:trPr>
        <w:tc>
          <w:tcPr>
            <w:tcW w:w="1980" w:type="dxa"/>
            <w:vMerge w:val="restart"/>
          </w:tcPr>
          <w:p w14:paraId="65203431" w14:textId="77777777" w:rsidR="009D1983" w:rsidRPr="00171A02" w:rsidRDefault="009D1983" w:rsidP="00806101">
            <w:pPr>
              <w:rPr>
                <w:rFonts w:ascii="Arial Nova Light" w:hAnsi="Arial Nova Light"/>
                <w:b/>
                <w:bCs/>
                <w:sz w:val="16"/>
                <w:szCs w:val="16"/>
              </w:rPr>
            </w:pPr>
            <w:r w:rsidRPr="00171A02">
              <w:rPr>
                <w:rFonts w:ascii="Arial Nova Light" w:hAnsi="Arial Nova Light"/>
                <w:b/>
                <w:bCs/>
                <w:sz w:val="16"/>
                <w:szCs w:val="16"/>
              </w:rPr>
              <w:t>PARTIDO/COALICIÓN</w:t>
            </w:r>
          </w:p>
        </w:tc>
        <w:tc>
          <w:tcPr>
            <w:tcW w:w="1764" w:type="dxa"/>
          </w:tcPr>
          <w:p w14:paraId="1F7F35C9" w14:textId="77777777" w:rsidR="009D1983" w:rsidRPr="00171A02" w:rsidRDefault="009D1983" w:rsidP="00806101">
            <w:pPr>
              <w:jc w:val="center"/>
              <w:rPr>
                <w:rFonts w:ascii="Arial Nova Light" w:hAnsi="Arial Nova Light"/>
                <w:b/>
                <w:bCs/>
                <w:sz w:val="16"/>
                <w:szCs w:val="16"/>
              </w:rPr>
            </w:pPr>
            <w:r w:rsidRPr="00171A02">
              <w:rPr>
                <w:rFonts w:ascii="Arial Nova Light" w:hAnsi="Arial Nova Light"/>
                <w:b/>
                <w:bCs/>
                <w:sz w:val="16"/>
                <w:szCs w:val="16"/>
              </w:rPr>
              <w:t>“Coalición va por Aguascalientes”</w:t>
            </w:r>
          </w:p>
        </w:tc>
        <w:tc>
          <w:tcPr>
            <w:tcW w:w="1640" w:type="dxa"/>
          </w:tcPr>
          <w:p w14:paraId="6E3F2EC4" w14:textId="77777777" w:rsidR="009D1983" w:rsidRPr="00171A02" w:rsidRDefault="009D1983" w:rsidP="00806101">
            <w:pPr>
              <w:jc w:val="center"/>
              <w:rPr>
                <w:rFonts w:ascii="Arial Nova Light" w:hAnsi="Arial Nova Light"/>
                <w:b/>
                <w:bCs/>
                <w:sz w:val="16"/>
                <w:szCs w:val="16"/>
              </w:rPr>
            </w:pPr>
            <w:r w:rsidRPr="00171A02">
              <w:rPr>
                <w:rFonts w:ascii="Arial Nova Light" w:hAnsi="Arial Nova Light"/>
                <w:b/>
                <w:bCs/>
                <w:sz w:val="16"/>
                <w:szCs w:val="16"/>
              </w:rPr>
              <w:t>“Juntos Hacemos Historia en Aguascalientes”</w:t>
            </w:r>
          </w:p>
        </w:tc>
        <w:tc>
          <w:tcPr>
            <w:tcW w:w="685" w:type="dxa"/>
          </w:tcPr>
          <w:p w14:paraId="08F211BD" w14:textId="77777777" w:rsidR="009D1983" w:rsidRPr="00171A02" w:rsidRDefault="009D1983" w:rsidP="00806101">
            <w:pPr>
              <w:jc w:val="center"/>
              <w:rPr>
                <w:rFonts w:ascii="Arial Nova Light" w:hAnsi="Arial Nova Light"/>
                <w:b/>
                <w:bCs/>
                <w:sz w:val="16"/>
                <w:szCs w:val="16"/>
              </w:rPr>
            </w:pPr>
            <w:r w:rsidRPr="00171A02">
              <w:rPr>
                <w:rFonts w:ascii="Arial Nova Light" w:hAnsi="Arial Nova Light"/>
                <w:b/>
                <w:bCs/>
                <w:sz w:val="16"/>
                <w:szCs w:val="16"/>
              </w:rPr>
              <w:t>MC</w:t>
            </w:r>
          </w:p>
        </w:tc>
        <w:tc>
          <w:tcPr>
            <w:tcW w:w="1053" w:type="dxa"/>
          </w:tcPr>
          <w:p w14:paraId="499F2EF1" w14:textId="77777777" w:rsidR="009D1983" w:rsidRPr="00171A02" w:rsidRDefault="009D1983" w:rsidP="00806101">
            <w:pPr>
              <w:jc w:val="center"/>
              <w:rPr>
                <w:rFonts w:ascii="Arial Nova Light" w:hAnsi="Arial Nova Light"/>
                <w:b/>
                <w:bCs/>
                <w:sz w:val="16"/>
                <w:szCs w:val="16"/>
              </w:rPr>
            </w:pPr>
            <w:r w:rsidRPr="00171A02">
              <w:rPr>
                <w:rFonts w:ascii="Arial Nova Light" w:hAnsi="Arial Nova Light"/>
                <w:b/>
                <w:bCs/>
                <w:sz w:val="16"/>
                <w:szCs w:val="16"/>
              </w:rPr>
              <w:t>MORENA</w:t>
            </w:r>
          </w:p>
        </w:tc>
        <w:tc>
          <w:tcPr>
            <w:tcW w:w="750" w:type="dxa"/>
          </w:tcPr>
          <w:p w14:paraId="7AD89EA0" w14:textId="77777777" w:rsidR="009D1983" w:rsidRPr="00171A02" w:rsidRDefault="009D1983" w:rsidP="00806101">
            <w:pPr>
              <w:jc w:val="center"/>
              <w:rPr>
                <w:rFonts w:ascii="Arial Nova Light" w:hAnsi="Arial Nova Light"/>
                <w:b/>
                <w:bCs/>
                <w:sz w:val="16"/>
                <w:szCs w:val="16"/>
              </w:rPr>
            </w:pPr>
            <w:r w:rsidRPr="00171A02">
              <w:rPr>
                <w:rFonts w:ascii="Arial Nova Light" w:hAnsi="Arial Nova Light"/>
                <w:b/>
                <w:bCs/>
                <w:sz w:val="16"/>
                <w:szCs w:val="16"/>
              </w:rPr>
              <w:t>FXM</w:t>
            </w:r>
          </w:p>
        </w:tc>
        <w:tc>
          <w:tcPr>
            <w:tcW w:w="595" w:type="dxa"/>
            <w:vMerge w:val="restart"/>
          </w:tcPr>
          <w:p w14:paraId="634A607A" w14:textId="77777777" w:rsidR="009D1983" w:rsidRPr="00171A02" w:rsidRDefault="009D1983" w:rsidP="00806101">
            <w:pPr>
              <w:jc w:val="center"/>
              <w:rPr>
                <w:rFonts w:ascii="Arial Nova Light" w:hAnsi="Arial Nova Light"/>
                <w:b/>
                <w:bCs/>
                <w:sz w:val="16"/>
                <w:szCs w:val="16"/>
              </w:rPr>
            </w:pPr>
            <w:r w:rsidRPr="00171A02">
              <w:rPr>
                <w:rFonts w:ascii="Arial Nova Light" w:hAnsi="Arial Nova Light"/>
                <w:b/>
                <w:bCs/>
                <w:sz w:val="16"/>
                <w:szCs w:val="16"/>
              </w:rPr>
              <w:t>CNR</w:t>
            </w:r>
          </w:p>
        </w:tc>
        <w:tc>
          <w:tcPr>
            <w:tcW w:w="489" w:type="dxa"/>
            <w:vMerge w:val="restart"/>
          </w:tcPr>
          <w:p w14:paraId="37640801" w14:textId="77777777" w:rsidR="009D1983" w:rsidRPr="00171A02" w:rsidRDefault="009D1983" w:rsidP="00806101">
            <w:pPr>
              <w:jc w:val="center"/>
              <w:rPr>
                <w:rFonts w:ascii="Arial Nova Light" w:hAnsi="Arial Nova Light"/>
                <w:b/>
                <w:bCs/>
                <w:sz w:val="16"/>
                <w:szCs w:val="16"/>
              </w:rPr>
            </w:pPr>
            <w:r w:rsidRPr="00171A02">
              <w:rPr>
                <w:rFonts w:ascii="Arial Nova Light" w:hAnsi="Arial Nova Light"/>
                <w:b/>
                <w:bCs/>
                <w:sz w:val="16"/>
                <w:szCs w:val="16"/>
              </w:rPr>
              <w:t>VN</w:t>
            </w:r>
          </w:p>
        </w:tc>
        <w:tc>
          <w:tcPr>
            <w:tcW w:w="796" w:type="dxa"/>
            <w:vMerge w:val="restart"/>
          </w:tcPr>
          <w:p w14:paraId="1393E67B" w14:textId="77777777" w:rsidR="009D1983" w:rsidRPr="00171A02" w:rsidRDefault="009D1983" w:rsidP="00806101">
            <w:pPr>
              <w:jc w:val="center"/>
              <w:rPr>
                <w:rFonts w:ascii="Arial Nova Light" w:hAnsi="Arial Nova Light"/>
                <w:b/>
                <w:bCs/>
                <w:sz w:val="16"/>
                <w:szCs w:val="16"/>
              </w:rPr>
            </w:pPr>
            <w:r w:rsidRPr="00171A02">
              <w:rPr>
                <w:rFonts w:ascii="Arial Nova Light" w:hAnsi="Arial Nova Light"/>
                <w:b/>
                <w:bCs/>
                <w:sz w:val="16"/>
                <w:szCs w:val="16"/>
              </w:rPr>
              <w:t>TOTAL</w:t>
            </w:r>
          </w:p>
        </w:tc>
      </w:tr>
      <w:tr w:rsidR="00171A02" w:rsidRPr="00171A02" w14:paraId="2CF1F77C" w14:textId="77777777" w:rsidTr="00806101">
        <w:trPr>
          <w:jc w:val="center"/>
        </w:trPr>
        <w:tc>
          <w:tcPr>
            <w:tcW w:w="1980" w:type="dxa"/>
            <w:vMerge/>
          </w:tcPr>
          <w:p w14:paraId="41DCBE38" w14:textId="77777777" w:rsidR="009D1983" w:rsidRPr="00171A02" w:rsidRDefault="009D1983" w:rsidP="00806101">
            <w:pPr>
              <w:rPr>
                <w:rFonts w:ascii="Arial Nova Light" w:hAnsi="Arial Nova Light"/>
                <w:sz w:val="16"/>
                <w:szCs w:val="16"/>
              </w:rPr>
            </w:pPr>
          </w:p>
        </w:tc>
        <w:tc>
          <w:tcPr>
            <w:tcW w:w="1764" w:type="dxa"/>
          </w:tcPr>
          <w:p w14:paraId="4C7A2FF4" w14:textId="7717874C" w:rsidR="009D1983" w:rsidRPr="00171A02" w:rsidRDefault="00AE32DE" w:rsidP="00806101">
            <w:pPr>
              <w:rPr>
                <w:rFonts w:ascii="Arial Nova Light" w:hAnsi="Arial Nova Light"/>
                <w:sz w:val="16"/>
                <w:szCs w:val="16"/>
              </w:rPr>
            </w:pPr>
            <w:r w:rsidRPr="00171A02">
              <w:rPr>
                <w:rFonts w:ascii="Arial Nova Light" w:hAnsi="Arial Nova Light"/>
                <w:bCs/>
                <w:noProof/>
                <w:sz w:val="16"/>
                <w:szCs w:val="16"/>
              </w:rPr>
              <w:drawing>
                <wp:anchor distT="0" distB="0" distL="114300" distR="114300" simplePos="0" relativeHeight="251661312" behindDoc="0" locked="0" layoutInCell="1" hidden="0" allowOverlap="1" wp14:anchorId="0888D4B2" wp14:editId="454C0E8E">
                  <wp:simplePos x="0" y="0"/>
                  <wp:positionH relativeFrom="column">
                    <wp:posOffset>318135</wp:posOffset>
                  </wp:positionH>
                  <wp:positionV relativeFrom="paragraph">
                    <wp:posOffset>135255</wp:posOffset>
                  </wp:positionV>
                  <wp:extent cx="294640" cy="271145"/>
                  <wp:effectExtent l="0" t="0" r="0" b="0"/>
                  <wp:wrapNone/>
                  <wp:docPr id="2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a:srcRect/>
                          <a:stretch>
                            <a:fillRect/>
                          </a:stretch>
                        </pic:blipFill>
                        <pic:spPr>
                          <a:xfrm>
                            <a:off x="0" y="0"/>
                            <a:ext cx="294640" cy="271145"/>
                          </a:xfrm>
                          <a:prstGeom prst="rect">
                            <a:avLst/>
                          </a:prstGeom>
                          <a:ln/>
                        </pic:spPr>
                      </pic:pic>
                    </a:graphicData>
                  </a:graphic>
                  <wp14:sizeRelH relativeFrom="margin">
                    <wp14:pctWidth>0</wp14:pctWidth>
                  </wp14:sizeRelH>
                  <wp14:sizeRelV relativeFrom="margin">
                    <wp14:pctHeight>0</wp14:pctHeight>
                  </wp14:sizeRelV>
                </wp:anchor>
              </w:drawing>
            </w:r>
            <w:r w:rsidRPr="00171A02">
              <w:rPr>
                <w:rFonts w:ascii="Arial Nova Light" w:hAnsi="Arial Nova Light"/>
                <w:bCs/>
                <w:noProof/>
                <w:sz w:val="16"/>
                <w:szCs w:val="16"/>
              </w:rPr>
              <w:drawing>
                <wp:anchor distT="0" distB="0" distL="114300" distR="114300" simplePos="0" relativeHeight="251659264" behindDoc="0" locked="0" layoutInCell="1" allowOverlap="1" wp14:anchorId="37CE26C1" wp14:editId="34809E77">
                  <wp:simplePos x="0" y="0"/>
                  <wp:positionH relativeFrom="column">
                    <wp:posOffset>607060</wp:posOffset>
                  </wp:positionH>
                  <wp:positionV relativeFrom="paragraph">
                    <wp:posOffset>67310</wp:posOffset>
                  </wp:positionV>
                  <wp:extent cx="358140" cy="390525"/>
                  <wp:effectExtent l="0" t="0" r="3810" b="9525"/>
                  <wp:wrapNone/>
                  <wp:docPr id="27" name="image5.png" descr="http://www.ieeags.org.mx/detalles/imagenes/partidos_politicos/03.PRD.jpg"/>
                  <wp:cNvGraphicFramePr/>
                  <a:graphic xmlns:a="http://schemas.openxmlformats.org/drawingml/2006/main">
                    <a:graphicData uri="http://schemas.openxmlformats.org/drawingml/2006/picture">
                      <pic:pic xmlns:pic="http://schemas.openxmlformats.org/drawingml/2006/picture">
                        <pic:nvPicPr>
                          <pic:cNvPr id="0" name="image5.png" descr="http://www.ieeags.org.mx/detalles/imagenes/partidos_politicos/03.PRD.jpg"/>
                          <pic:cNvPicPr preferRelativeResize="0"/>
                        </pic:nvPicPr>
                        <pic:blipFill>
                          <a:blip r:embed="rId8" cstate="print">
                            <a:extLst>
                              <a:ext uri="{28A0092B-C50C-407E-A947-70E740481C1C}">
                                <a14:useLocalDpi xmlns:a14="http://schemas.microsoft.com/office/drawing/2010/main" val="0"/>
                              </a:ext>
                            </a:extLst>
                          </a:blip>
                          <a:srcRect/>
                          <a:stretch>
                            <a:fillRect/>
                          </a:stretch>
                        </pic:blipFill>
                        <pic:spPr>
                          <a:xfrm>
                            <a:off x="0" y="0"/>
                            <a:ext cx="358140" cy="390525"/>
                          </a:xfrm>
                          <a:prstGeom prst="rect">
                            <a:avLst/>
                          </a:prstGeom>
                          <a:ln/>
                        </pic:spPr>
                      </pic:pic>
                    </a:graphicData>
                  </a:graphic>
                  <wp14:sizeRelH relativeFrom="margin">
                    <wp14:pctWidth>0</wp14:pctWidth>
                  </wp14:sizeRelH>
                  <wp14:sizeRelV relativeFrom="margin">
                    <wp14:pctHeight>0</wp14:pctHeight>
                  </wp14:sizeRelV>
                </wp:anchor>
              </w:drawing>
            </w:r>
            <w:r w:rsidRPr="00171A02">
              <w:rPr>
                <w:rFonts w:ascii="Arial Nova Light" w:hAnsi="Arial Nova Light"/>
                <w:bCs/>
                <w:noProof/>
                <w:sz w:val="16"/>
                <w:szCs w:val="16"/>
              </w:rPr>
              <w:drawing>
                <wp:anchor distT="0" distB="0" distL="114300" distR="114300" simplePos="0" relativeHeight="251660288" behindDoc="0" locked="0" layoutInCell="1" allowOverlap="1" wp14:anchorId="52BD2D4A" wp14:editId="1587584C">
                  <wp:simplePos x="0" y="0"/>
                  <wp:positionH relativeFrom="column">
                    <wp:posOffset>-40005</wp:posOffset>
                  </wp:positionH>
                  <wp:positionV relativeFrom="paragraph">
                    <wp:posOffset>74295</wp:posOffset>
                  </wp:positionV>
                  <wp:extent cx="362585" cy="390525"/>
                  <wp:effectExtent l="0" t="0" r="0" b="9525"/>
                  <wp:wrapNone/>
                  <wp:docPr id="28" name="image4.png" descr="http://www.ieeags.org.mx/detalles/imagenes/partidos_politicos/01.PAN.jpg"/>
                  <wp:cNvGraphicFramePr/>
                  <a:graphic xmlns:a="http://schemas.openxmlformats.org/drawingml/2006/main">
                    <a:graphicData uri="http://schemas.openxmlformats.org/drawingml/2006/picture">
                      <pic:pic xmlns:pic="http://schemas.openxmlformats.org/drawingml/2006/picture">
                        <pic:nvPicPr>
                          <pic:cNvPr id="0" name="image4.png" descr="http://www.ieeags.org.mx/detalles/imagenes/partidos_politicos/01.PAN.jpg"/>
                          <pic:cNvPicPr preferRelativeResize="0"/>
                        </pic:nvPicPr>
                        <pic:blipFill>
                          <a:blip r:embed="rId9" cstate="print">
                            <a:extLst>
                              <a:ext uri="{28A0092B-C50C-407E-A947-70E740481C1C}">
                                <a14:useLocalDpi xmlns:a14="http://schemas.microsoft.com/office/drawing/2010/main" val="0"/>
                              </a:ext>
                            </a:extLst>
                          </a:blip>
                          <a:srcRect/>
                          <a:stretch>
                            <a:fillRect/>
                          </a:stretch>
                        </pic:blipFill>
                        <pic:spPr>
                          <a:xfrm>
                            <a:off x="0" y="0"/>
                            <a:ext cx="362585" cy="390525"/>
                          </a:xfrm>
                          <a:prstGeom prst="rect">
                            <a:avLst/>
                          </a:prstGeom>
                          <a:ln/>
                        </pic:spPr>
                      </pic:pic>
                    </a:graphicData>
                  </a:graphic>
                  <wp14:sizeRelH relativeFrom="margin">
                    <wp14:pctWidth>0</wp14:pctWidth>
                  </wp14:sizeRelH>
                  <wp14:sizeRelV relativeFrom="margin">
                    <wp14:pctHeight>0</wp14:pctHeight>
                  </wp14:sizeRelV>
                </wp:anchor>
              </w:drawing>
            </w:r>
          </w:p>
          <w:p w14:paraId="068E73AB" w14:textId="77777777" w:rsidR="009D1983" w:rsidRPr="00171A02" w:rsidRDefault="009D1983" w:rsidP="00806101">
            <w:pPr>
              <w:rPr>
                <w:rFonts w:ascii="Arial Nova Light" w:hAnsi="Arial Nova Light"/>
                <w:sz w:val="16"/>
                <w:szCs w:val="16"/>
              </w:rPr>
            </w:pPr>
          </w:p>
          <w:p w14:paraId="21F81A4D" w14:textId="77777777" w:rsidR="009D1983" w:rsidRPr="00171A02" w:rsidRDefault="009D1983" w:rsidP="00806101">
            <w:pPr>
              <w:rPr>
                <w:rFonts w:ascii="Arial Nova Light" w:hAnsi="Arial Nova Light"/>
                <w:sz w:val="16"/>
                <w:szCs w:val="16"/>
              </w:rPr>
            </w:pPr>
          </w:p>
          <w:p w14:paraId="4615B1C5" w14:textId="77777777" w:rsidR="009D1983" w:rsidRPr="00171A02" w:rsidRDefault="009D1983" w:rsidP="00806101">
            <w:pPr>
              <w:rPr>
                <w:rFonts w:ascii="Arial Nova Light" w:hAnsi="Arial Nova Light"/>
                <w:sz w:val="16"/>
                <w:szCs w:val="16"/>
              </w:rPr>
            </w:pPr>
          </w:p>
        </w:tc>
        <w:tc>
          <w:tcPr>
            <w:tcW w:w="1640" w:type="dxa"/>
          </w:tcPr>
          <w:p w14:paraId="4951BC71" w14:textId="77777777" w:rsidR="009D1983" w:rsidRPr="00171A02" w:rsidRDefault="009D1983" w:rsidP="00806101">
            <w:pPr>
              <w:rPr>
                <w:rFonts w:ascii="Arial Nova Light" w:hAnsi="Arial Nova Light"/>
                <w:sz w:val="16"/>
                <w:szCs w:val="16"/>
              </w:rPr>
            </w:pPr>
            <w:r w:rsidRPr="00171A02">
              <w:rPr>
                <w:rFonts w:ascii="Arial Nova Light" w:hAnsi="Arial Nova Light"/>
                <w:bCs/>
                <w:noProof/>
                <w:sz w:val="16"/>
                <w:szCs w:val="16"/>
              </w:rPr>
              <w:drawing>
                <wp:anchor distT="0" distB="0" distL="114300" distR="114300" simplePos="0" relativeHeight="251663360" behindDoc="0" locked="0" layoutInCell="1" allowOverlap="1" wp14:anchorId="3721ED44" wp14:editId="2B981036">
                  <wp:simplePos x="0" y="0"/>
                  <wp:positionH relativeFrom="column">
                    <wp:posOffset>436854</wp:posOffset>
                  </wp:positionH>
                  <wp:positionV relativeFrom="paragraph">
                    <wp:posOffset>66777</wp:posOffset>
                  </wp:positionV>
                  <wp:extent cx="329737" cy="386415"/>
                  <wp:effectExtent l="0" t="0" r="0" b="0"/>
                  <wp:wrapNone/>
                  <wp:docPr id="24" name="image7.png" descr="http://www.ieeags.org.mx/detalles/imagenes/partidos_politicos/04.PT.jpg"/>
                  <wp:cNvGraphicFramePr/>
                  <a:graphic xmlns:a="http://schemas.openxmlformats.org/drawingml/2006/main">
                    <a:graphicData uri="http://schemas.openxmlformats.org/drawingml/2006/picture">
                      <pic:pic xmlns:pic="http://schemas.openxmlformats.org/drawingml/2006/picture">
                        <pic:nvPicPr>
                          <pic:cNvPr id="0" name="image7.png" descr="http://www.ieeags.org.mx/detalles/imagenes/partidos_politicos/04.PT.jpg"/>
                          <pic:cNvPicPr preferRelativeResize="0"/>
                        </pic:nvPicPr>
                        <pic:blipFill>
                          <a:blip r:embed="rId10" cstate="print">
                            <a:extLst>
                              <a:ext uri="{28A0092B-C50C-407E-A947-70E740481C1C}">
                                <a14:useLocalDpi xmlns:a14="http://schemas.microsoft.com/office/drawing/2010/main" val="0"/>
                              </a:ext>
                            </a:extLst>
                          </a:blip>
                          <a:srcRect/>
                          <a:stretch>
                            <a:fillRect/>
                          </a:stretch>
                        </pic:blipFill>
                        <pic:spPr>
                          <a:xfrm>
                            <a:off x="0" y="0"/>
                            <a:ext cx="329737" cy="386415"/>
                          </a:xfrm>
                          <a:prstGeom prst="rect">
                            <a:avLst/>
                          </a:prstGeom>
                          <a:ln/>
                        </pic:spPr>
                      </pic:pic>
                    </a:graphicData>
                  </a:graphic>
                  <wp14:sizeRelH relativeFrom="margin">
                    <wp14:pctWidth>0</wp14:pctWidth>
                  </wp14:sizeRelH>
                  <wp14:sizeRelV relativeFrom="margin">
                    <wp14:pctHeight>0</wp14:pctHeight>
                  </wp14:sizeRelV>
                </wp:anchor>
              </w:drawing>
            </w:r>
            <w:r w:rsidRPr="00171A02">
              <w:rPr>
                <w:rFonts w:ascii="Arial Nova Light" w:hAnsi="Arial Nova Light"/>
                <w:bCs/>
                <w:noProof/>
                <w:sz w:val="16"/>
                <w:szCs w:val="16"/>
              </w:rPr>
              <w:drawing>
                <wp:anchor distT="0" distB="0" distL="114300" distR="114300" simplePos="0" relativeHeight="251662336" behindDoc="0" locked="0" layoutInCell="1" allowOverlap="1" wp14:anchorId="03B2BE8A" wp14:editId="7B445C37">
                  <wp:simplePos x="0" y="0"/>
                  <wp:positionH relativeFrom="column">
                    <wp:posOffset>-8890</wp:posOffset>
                  </wp:positionH>
                  <wp:positionV relativeFrom="paragraph">
                    <wp:posOffset>66777</wp:posOffset>
                  </wp:positionV>
                  <wp:extent cx="373076" cy="395504"/>
                  <wp:effectExtent l="0" t="0" r="8255" b="5080"/>
                  <wp:wrapNone/>
                  <wp:docPr id="17" name="image6.png" descr="http://www.ieeags.org.mx/detalles/imagenes/partidos_politicos/05.PVEM.jpg"/>
                  <wp:cNvGraphicFramePr/>
                  <a:graphic xmlns:a="http://schemas.openxmlformats.org/drawingml/2006/main">
                    <a:graphicData uri="http://schemas.openxmlformats.org/drawingml/2006/picture">
                      <pic:pic xmlns:pic="http://schemas.openxmlformats.org/drawingml/2006/picture">
                        <pic:nvPicPr>
                          <pic:cNvPr id="0" name="image6.png" descr="http://www.ieeags.org.mx/detalles/imagenes/partidos_politicos/05.PVEM.jpg"/>
                          <pic:cNvPicPr preferRelativeResize="0"/>
                        </pic:nvPicPr>
                        <pic:blipFill>
                          <a:blip r:embed="rId11" cstate="print">
                            <a:extLst>
                              <a:ext uri="{28A0092B-C50C-407E-A947-70E740481C1C}">
                                <a14:useLocalDpi xmlns:a14="http://schemas.microsoft.com/office/drawing/2010/main" val="0"/>
                              </a:ext>
                            </a:extLst>
                          </a:blip>
                          <a:srcRect/>
                          <a:stretch>
                            <a:fillRect/>
                          </a:stretch>
                        </pic:blipFill>
                        <pic:spPr>
                          <a:xfrm>
                            <a:off x="0" y="0"/>
                            <a:ext cx="373076" cy="395504"/>
                          </a:xfrm>
                          <a:prstGeom prst="rect">
                            <a:avLst/>
                          </a:prstGeom>
                          <a:ln/>
                        </pic:spPr>
                      </pic:pic>
                    </a:graphicData>
                  </a:graphic>
                  <wp14:sizeRelH relativeFrom="margin">
                    <wp14:pctWidth>0</wp14:pctWidth>
                  </wp14:sizeRelH>
                  <wp14:sizeRelV relativeFrom="margin">
                    <wp14:pctHeight>0</wp14:pctHeight>
                  </wp14:sizeRelV>
                </wp:anchor>
              </w:drawing>
            </w:r>
          </w:p>
        </w:tc>
        <w:tc>
          <w:tcPr>
            <w:tcW w:w="685" w:type="dxa"/>
          </w:tcPr>
          <w:p w14:paraId="5FB707C7" w14:textId="77777777" w:rsidR="009D1983" w:rsidRPr="00171A02" w:rsidRDefault="009D1983" w:rsidP="00806101">
            <w:pPr>
              <w:rPr>
                <w:rFonts w:ascii="Arial Nova Light" w:hAnsi="Arial Nova Light"/>
                <w:sz w:val="16"/>
                <w:szCs w:val="16"/>
              </w:rPr>
            </w:pPr>
            <w:r w:rsidRPr="00171A02">
              <w:rPr>
                <w:rFonts w:ascii="Arial Nova Light" w:hAnsi="Arial Nova Light"/>
                <w:bCs/>
                <w:noProof/>
                <w:sz w:val="16"/>
                <w:szCs w:val="16"/>
              </w:rPr>
              <w:drawing>
                <wp:anchor distT="0" distB="0" distL="114300" distR="114300" simplePos="0" relativeHeight="251664384" behindDoc="0" locked="0" layoutInCell="1" allowOverlap="1" wp14:anchorId="0892B101" wp14:editId="7E9D3320">
                  <wp:simplePos x="0" y="0"/>
                  <wp:positionH relativeFrom="column">
                    <wp:posOffset>-41351</wp:posOffset>
                  </wp:positionH>
                  <wp:positionV relativeFrom="paragraph">
                    <wp:posOffset>67107</wp:posOffset>
                  </wp:positionV>
                  <wp:extent cx="343815" cy="402819"/>
                  <wp:effectExtent l="0" t="0" r="0" b="0"/>
                  <wp:wrapNone/>
                  <wp:docPr id="46" name="image9.png" descr="http://www.ieeags.org.mx/detalles/imagenes/partidos_politicos/06.MC.jpg"/>
                  <wp:cNvGraphicFramePr/>
                  <a:graphic xmlns:a="http://schemas.openxmlformats.org/drawingml/2006/main">
                    <a:graphicData uri="http://schemas.openxmlformats.org/drawingml/2006/picture">
                      <pic:pic xmlns:pic="http://schemas.openxmlformats.org/drawingml/2006/picture">
                        <pic:nvPicPr>
                          <pic:cNvPr id="0" name="image9.png" descr="http://www.ieeags.org.mx/detalles/imagenes/partidos_politicos/06.MC.jpg"/>
                          <pic:cNvPicPr preferRelativeResize="0"/>
                        </pic:nvPicPr>
                        <pic:blipFill>
                          <a:blip r:embed="rId12" cstate="print">
                            <a:extLst>
                              <a:ext uri="{28A0092B-C50C-407E-A947-70E740481C1C}">
                                <a14:useLocalDpi xmlns:a14="http://schemas.microsoft.com/office/drawing/2010/main" val="0"/>
                              </a:ext>
                            </a:extLst>
                          </a:blip>
                          <a:srcRect/>
                          <a:stretch>
                            <a:fillRect/>
                          </a:stretch>
                        </pic:blipFill>
                        <pic:spPr>
                          <a:xfrm>
                            <a:off x="0" y="0"/>
                            <a:ext cx="343815" cy="402819"/>
                          </a:xfrm>
                          <a:prstGeom prst="rect">
                            <a:avLst/>
                          </a:prstGeom>
                          <a:ln/>
                        </pic:spPr>
                      </pic:pic>
                    </a:graphicData>
                  </a:graphic>
                </wp:anchor>
              </w:drawing>
            </w:r>
          </w:p>
        </w:tc>
        <w:tc>
          <w:tcPr>
            <w:tcW w:w="1053" w:type="dxa"/>
          </w:tcPr>
          <w:p w14:paraId="0BB23723" w14:textId="77777777" w:rsidR="009D1983" w:rsidRPr="00171A02" w:rsidRDefault="009D1983" w:rsidP="00806101">
            <w:pPr>
              <w:rPr>
                <w:rFonts w:ascii="Arial Nova Light" w:hAnsi="Arial Nova Light"/>
                <w:sz w:val="16"/>
                <w:szCs w:val="16"/>
              </w:rPr>
            </w:pPr>
            <w:r w:rsidRPr="00171A02">
              <w:rPr>
                <w:rFonts w:ascii="Arial Nova Light" w:hAnsi="Arial Nova Light"/>
                <w:bCs/>
                <w:noProof/>
                <w:sz w:val="16"/>
                <w:szCs w:val="16"/>
              </w:rPr>
              <w:drawing>
                <wp:inline distT="0" distB="0" distL="0" distR="0" wp14:anchorId="6FBF4291" wp14:editId="17699CE7">
                  <wp:extent cx="532008" cy="581842"/>
                  <wp:effectExtent l="0" t="0" r="0" b="0"/>
                  <wp:docPr id="45" name="image8.png" descr="http://www.ieeags.org.mx/detalles/imagenes/partidos_politicos/08.MORENA.jpg"/>
                  <wp:cNvGraphicFramePr/>
                  <a:graphic xmlns:a="http://schemas.openxmlformats.org/drawingml/2006/main">
                    <a:graphicData uri="http://schemas.openxmlformats.org/drawingml/2006/picture">
                      <pic:pic xmlns:pic="http://schemas.openxmlformats.org/drawingml/2006/picture">
                        <pic:nvPicPr>
                          <pic:cNvPr id="0" name="image8.png" descr="http://www.ieeags.org.mx/detalles/imagenes/partidos_politicos/08.MORENA.jpg"/>
                          <pic:cNvPicPr preferRelativeResize="0"/>
                        </pic:nvPicPr>
                        <pic:blipFill>
                          <a:blip r:embed="rId13"/>
                          <a:srcRect/>
                          <a:stretch>
                            <a:fillRect/>
                          </a:stretch>
                        </pic:blipFill>
                        <pic:spPr>
                          <a:xfrm>
                            <a:off x="0" y="0"/>
                            <a:ext cx="532008" cy="581842"/>
                          </a:xfrm>
                          <a:prstGeom prst="rect">
                            <a:avLst/>
                          </a:prstGeom>
                          <a:ln/>
                        </pic:spPr>
                      </pic:pic>
                    </a:graphicData>
                  </a:graphic>
                </wp:inline>
              </w:drawing>
            </w:r>
          </w:p>
        </w:tc>
        <w:tc>
          <w:tcPr>
            <w:tcW w:w="750" w:type="dxa"/>
          </w:tcPr>
          <w:p w14:paraId="4EF9E506" w14:textId="77777777" w:rsidR="009D1983" w:rsidRPr="00171A02" w:rsidRDefault="009D1983" w:rsidP="00806101">
            <w:pPr>
              <w:rPr>
                <w:rFonts w:ascii="Arial Nova Light" w:hAnsi="Arial Nova Light"/>
                <w:sz w:val="16"/>
                <w:szCs w:val="16"/>
              </w:rPr>
            </w:pPr>
            <w:r w:rsidRPr="00171A02">
              <w:rPr>
                <w:rFonts w:ascii="Arial Nova Light" w:hAnsi="Arial Nova Light"/>
                <w:bCs/>
                <w:noProof/>
                <w:sz w:val="16"/>
                <w:szCs w:val="16"/>
              </w:rPr>
              <w:drawing>
                <wp:anchor distT="0" distB="0" distL="114300" distR="114300" simplePos="0" relativeHeight="251665408" behindDoc="0" locked="0" layoutInCell="1" allowOverlap="1" wp14:anchorId="49B516DE" wp14:editId="433B3165">
                  <wp:simplePos x="0" y="0"/>
                  <wp:positionH relativeFrom="column">
                    <wp:posOffset>-3175</wp:posOffset>
                  </wp:positionH>
                  <wp:positionV relativeFrom="paragraph">
                    <wp:posOffset>110669</wp:posOffset>
                  </wp:positionV>
                  <wp:extent cx="296407" cy="314554"/>
                  <wp:effectExtent l="0" t="0" r="8890" b="0"/>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pic:nvPicPr>
                        <pic:blipFill>
                          <a:blip r:embed="rId14">
                            <a:extLst>
                              <a:ext uri="{28A0092B-C50C-407E-A947-70E740481C1C}">
                                <a14:useLocalDpi xmlns:a14="http://schemas.microsoft.com/office/drawing/2010/main" val="0"/>
                              </a:ext>
                            </a:extLst>
                          </a:blip>
                          <a:stretch>
                            <a:fillRect/>
                          </a:stretch>
                        </pic:blipFill>
                        <pic:spPr>
                          <a:xfrm>
                            <a:off x="0" y="0"/>
                            <a:ext cx="296407" cy="314554"/>
                          </a:xfrm>
                          <a:prstGeom prst="rect">
                            <a:avLst/>
                          </a:prstGeom>
                        </pic:spPr>
                      </pic:pic>
                    </a:graphicData>
                  </a:graphic>
                  <wp14:sizeRelH relativeFrom="page">
                    <wp14:pctWidth>0</wp14:pctWidth>
                  </wp14:sizeRelH>
                  <wp14:sizeRelV relativeFrom="page">
                    <wp14:pctHeight>0</wp14:pctHeight>
                  </wp14:sizeRelV>
                </wp:anchor>
              </w:drawing>
            </w:r>
          </w:p>
        </w:tc>
        <w:tc>
          <w:tcPr>
            <w:tcW w:w="595" w:type="dxa"/>
            <w:vMerge/>
          </w:tcPr>
          <w:p w14:paraId="63D3F091" w14:textId="77777777" w:rsidR="009D1983" w:rsidRPr="00171A02" w:rsidRDefault="009D1983" w:rsidP="00806101">
            <w:pPr>
              <w:rPr>
                <w:rFonts w:ascii="Arial Nova Light" w:hAnsi="Arial Nova Light"/>
                <w:sz w:val="16"/>
                <w:szCs w:val="16"/>
              </w:rPr>
            </w:pPr>
          </w:p>
        </w:tc>
        <w:tc>
          <w:tcPr>
            <w:tcW w:w="489" w:type="dxa"/>
            <w:vMerge/>
          </w:tcPr>
          <w:p w14:paraId="54C0DF43" w14:textId="77777777" w:rsidR="009D1983" w:rsidRPr="00171A02" w:rsidRDefault="009D1983" w:rsidP="00806101">
            <w:pPr>
              <w:rPr>
                <w:rFonts w:ascii="Arial Nova Light" w:hAnsi="Arial Nova Light"/>
                <w:sz w:val="16"/>
                <w:szCs w:val="16"/>
              </w:rPr>
            </w:pPr>
          </w:p>
        </w:tc>
        <w:tc>
          <w:tcPr>
            <w:tcW w:w="796" w:type="dxa"/>
            <w:vMerge/>
          </w:tcPr>
          <w:p w14:paraId="0641FF76" w14:textId="77777777" w:rsidR="009D1983" w:rsidRPr="00171A02" w:rsidRDefault="009D1983" w:rsidP="00806101">
            <w:pPr>
              <w:rPr>
                <w:rFonts w:ascii="Arial Nova Light" w:hAnsi="Arial Nova Light"/>
                <w:sz w:val="16"/>
                <w:szCs w:val="16"/>
              </w:rPr>
            </w:pPr>
          </w:p>
        </w:tc>
      </w:tr>
      <w:tr w:rsidR="00171A02" w:rsidRPr="00171A02" w14:paraId="5E8C0EF9" w14:textId="77777777" w:rsidTr="00806101">
        <w:trPr>
          <w:jc w:val="center"/>
        </w:trPr>
        <w:tc>
          <w:tcPr>
            <w:tcW w:w="1980" w:type="dxa"/>
            <w:shd w:val="clear" w:color="auto" w:fill="D0CECE" w:themeFill="background2" w:themeFillShade="E6"/>
          </w:tcPr>
          <w:p w14:paraId="59B00A91" w14:textId="77777777" w:rsidR="009D1983" w:rsidRPr="00171A02" w:rsidRDefault="009D1983" w:rsidP="00806101">
            <w:pPr>
              <w:rPr>
                <w:rFonts w:ascii="Arial Nova Light" w:hAnsi="Arial Nova Light"/>
                <w:sz w:val="16"/>
                <w:szCs w:val="16"/>
              </w:rPr>
            </w:pPr>
            <w:r w:rsidRPr="00171A02">
              <w:rPr>
                <w:rFonts w:ascii="Arial Nova Light" w:hAnsi="Arial Nova Light"/>
                <w:sz w:val="16"/>
                <w:szCs w:val="16"/>
              </w:rPr>
              <w:t>VOTOS</w:t>
            </w:r>
          </w:p>
        </w:tc>
        <w:tc>
          <w:tcPr>
            <w:tcW w:w="1764" w:type="dxa"/>
            <w:shd w:val="clear" w:color="auto" w:fill="D0CECE" w:themeFill="background2" w:themeFillShade="E6"/>
          </w:tcPr>
          <w:p w14:paraId="51923132" w14:textId="41175ADB" w:rsidR="009D1983" w:rsidRPr="00171A02" w:rsidRDefault="00062292" w:rsidP="00806101">
            <w:pPr>
              <w:jc w:val="center"/>
              <w:rPr>
                <w:rFonts w:ascii="Arial Nova Light" w:hAnsi="Arial Nova Light"/>
                <w:b/>
                <w:sz w:val="16"/>
                <w:szCs w:val="16"/>
              </w:rPr>
            </w:pPr>
            <w:r w:rsidRPr="00171A02">
              <w:rPr>
                <w:rFonts w:ascii="Arial Nova Light" w:eastAsia="Arial Nova" w:hAnsi="Arial Nova Light" w:cs="Arial Nova"/>
                <w:b/>
                <w:sz w:val="20"/>
                <w:szCs w:val="20"/>
              </w:rPr>
              <w:t>12,568</w:t>
            </w:r>
          </w:p>
        </w:tc>
        <w:tc>
          <w:tcPr>
            <w:tcW w:w="1640" w:type="dxa"/>
            <w:shd w:val="clear" w:color="auto" w:fill="D0CECE" w:themeFill="background2" w:themeFillShade="E6"/>
          </w:tcPr>
          <w:p w14:paraId="707620CE" w14:textId="474F0510" w:rsidR="009D1983" w:rsidRPr="00171A02" w:rsidRDefault="00062292" w:rsidP="00806101">
            <w:pPr>
              <w:jc w:val="center"/>
              <w:rPr>
                <w:rFonts w:ascii="Arial Nova Light" w:hAnsi="Arial Nova Light"/>
                <w:sz w:val="16"/>
                <w:szCs w:val="16"/>
              </w:rPr>
            </w:pPr>
            <w:r w:rsidRPr="00171A02">
              <w:rPr>
                <w:rFonts w:ascii="Arial Nova Light" w:hAnsi="Arial Nova Light"/>
                <w:sz w:val="16"/>
                <w:szCs w:val="16"/>
              </w:rPr>
              <w:t>382</w:t>
            </w:r>
          </w:p>
        </w:tc>
        <w:tc>
          <w:tcPr>
            <w:tcW w:w="685" w:type="dxa"/>
            <w:shd w:val="clear" w:color="auto" w:fill="D0CECE" w:themeFill="background2" w:themeFillShade="E6"/>
          </w:tcPr>
          <w:p w14:paraId="7ED57046" w14:textId="5B529163" w:rsidR="009D1983" w:rsidRPr="00171A02" w:rsidRDefault="00062292" w:rsidP="00806101">
            <w:pPr>
              <w:jc w:val="center"/>
              <w:rPr>
                <w:rFonts w:ascii="Arial Nova Light" w:hAnsi="Arial Nova Light"/>
                <w:sz w:val="16"/>
                <w:szCs w:val="16"/>
              </w:rPr>
            </w:pPr>
            <w:r w:rsidRPr="00171A02">
              <w:rPr>
                <w:rFonts w:ascii="Arial Nova Light" w:hAnsi="Arial Nova Light"/>
                <w:sz w:val="16"/>
                <w:szCs w:val="16"/>
              </w:rPr>
              <w:t>788</w:t>
            </w:r>
          </w:p>
        </w:tc>
        <w:tc>
          <w:tcPr>
            <w:tcW w:w="1053" w:type="dxa"/>
            <w:shd w:val="clear" w:color="auto" w:fill="D0CECE" w:themeFill="background2" w:themeFillShade="E6"/>
          </w:tcPr>
          <w:p w14:paraId="5D412DEE" w14:textId="0BC20D63" w:rsidR="009D1983" w:rsidRPr="00171A02" w:rsidRDefault="00062292" w:rsidP="00806101">
            <w:pPr>
              <w:jc w:val="center"/>
              <w:rPr>
                <w:rFonts w:ascii="Arial Nova Light" w:hAnsi="Arial Nova Light"/>
                <w:sz w:val="16"/>
                <w:szCs w:val="16"/>
              </w:rPr>
            </w:pPr>
            <w:r w:rsidRPr="00171A02">
              <w:rPr>
                <w:rFonts w:ascii="Arial Nova Light" w:eastAsia="Arial" w:hAnsi="Arial Nova Light" w:cs="Arial"/>
                <w:bCs/>
                <w:sz w:val="16"/>
                <w:szCs w:val="16"/>
              </w:rPr>
              <w:t>8,418</w:t>
            </w:r>
          </w:p>
        </w:tc>
        <w:tc>
          <w:tcPr>
            <w:tcW w:w="750" w:type="dxa"/>
            <w:shd w:val="clear" w:color="auto" w:fill="D0CECE" w:themeFill="background2" w:themeFillShade="E6"/>
          </w:tcPr>
          <w:p w14:paraId="288BF115" w14:textId="09D07C5D" w:rsidR="009D1983" w:rsidRPr="00171A02" w:rsidRDefault="00062292" w:rsidP="00806101">
            <w:pPr>
              <w:jc w:val="center"/>
              <w:rPr>
                <w:rFonts w:ascii="Arial Nova Light" w:hAnsi="Arial Nova Light"/>
                <w:sz w:val="16"/>
                <w:szCs w:val="16"/>
              </w:rPr>
            </w:pPr>
            <w:r w:rsidRPr="00171A02">
              <w:rPr>
                <w:rFonts w:ascii="Arial Nova Light" w:eastAsia="Arial" w:hAnsi="Arial Nova Light" w:cs="Arial"/>
                <w:bCs/>
                <w:sz w:val="16"/>
                <w:szCs w:val="16"/>
              </w:rPr>
              <w:t>422</w:t>
            </w:r>
          </w:p>
        </w:tc>
        <w:tc>
          <w:tcPr>
            <w:tcW w:w="595" w:type="dxa"/>
            <w:shd w:val="clear" w:color="auto" w:fill="D0CECE" w:themeFill="background2" w:themeFillShade="E6"/>
          </w:tcPr>
          <w:p w14:paraId="1BAC8281" w14:textId="0D52E215" w:rsidR="009D1983" w:rsidRPr="00171A02" w:rsidRDefault="00062292" w:rsidP="00806101">
            <w:pPr>
              <w:jc w:val="center"/>
              <w:rPr>
                <w:rFonts w:ascii="Arial Nova Light" w:hAnsi="Arial Nova Light"/>
                <w:sz w:val="16"/>
                <w:szCs w:val="16"/>
              </w:rPr>
            </w:pPr>
            <w:r w:rsidRPr="00171A02">
              <w:rPr>
                <w:rFonts w:ascii="Arial Nova Light" w:hAnsi="Arial Nova Light"/>
                <w:sz w:val="16"/>
                <w:szCs w:val="16"/>
              </w:rPr>
              <w:t>6</w:t>
            </w:r>
          </w:p>
        </w:tc>
        <w:tc>
          <w:tcPr>
            <w:tcW w:w="489" w:type="dxa"/>
            <w:shd w:val="clear" w:color="auto" w:fill="D0CECE" w:themeFill="background2" w:themeFillShade="E6"/>
          </w:tcPr>
          <w:p w14:paraId="44175A77" w14:textId="0D828CAE" w:rsidR="009D1983" w:rsidRPr="00171A02" w:rsidRDefault="00062292" w:rsidP="00806101">
            <w:pPr>
              <w:jc w:val="center"/>
              <w:rPr>
                <w:rFonts w:ascii="Arial Nova Light" w:hAnsi="Arial Nova Light"/>
                <w:sz w:val="16"/>
                <w:szCs w:val="16"/>
              </w:rPr>
            </w:pPr>
            <w:r w:rsidRPr="00171A02">
              <w:rPr>
                <w:rFonts w:ascii="Arial Nova Light" w:hAnsi="Arial Nova Light"/>
                <w:sz w:val="16"/>
                <w:szCs w:val="16"/>
              </w:rPr>
              <w:t>616</w:t>
            </w:r>
          </w:p>
        </w:tc>
        <w:tc>
          <w:tcPr>
            <w:tcW w:w="796" w:type="dxa"/>
            <w:shd w:val="clear" w:color="auto" w:fill="D0CECE" w:themeFill="background2" w:themeFillShade="E6"/>
          </w:tcPr>
          <w:p w14:paraId="4EF66BA2" w14:textId="0B2670B0" w:rsidR="009D1983" w:rsidRPr="00171A02" w:rsidRDefault="00062292" w:rsidP="00806101">
            <w:pPr>
              <w:jc w:val="center"/>
              <w:rPr>
                <w:rFonts w:ascii="Arial Nova Light" w:hAnsi="Arial Nova Light"/>
                <w:sz w:val="16"/>
                <w:szCs w:val="16"/>
              </w:rPr>
            </w:pPr>
            <w:r w:rsidRPr="00171A02">
              <w:rPr>
                <w:rFonts w:ascii="Arial Nova Light" w:hAnsi="Arial Nova Light"/>
                <w:sz w:val="16"/>
                <w:szCs w:val="16"/>
              </w:rPr>
              <w:t>23,200</w:t>
            </w:r>
          </w:p>
        </w:tc>
      </w:tr>
    </w:tbl>
    <w:p w14:paraId="3E276097" w14:textId="77777777" w:rsidR="009D1983" w:rsidRPr="00171A02" w:rsidRDefault="009D1983" w:rsidP="009D1983">
      <w:pPr>
        <w:pStyle w:val="Prrafodelista"/>
        <w:pBdr>
          <w:top w:val="nil"/>
          <w:left w:val="nil"/>
          <w:bottom w:val="nil"/>
          <w:right w:val="nil"/>
          <w:between w:val="nil"/>
        </w:pBdr>
        <w:tabs>
          <w:tab w:val="left" w:pos="0"/>
        </w:tabs>
        <w:spacing w:after="0" w:line="360" w:lineRule="auto"/>
        <w:ind w:left="22"/>
        <w:jc w:val="both"/>
        <w:rPr>
          <w:rFonts w:ascii="Arial Nova Light" w:eastAsia="Arial Nova" w:hAnsi="Arial Nova Light" w:cs="Arial Nova"/>
          <w:bCs/>
          <w:sz w:val="24"/>
          <w:szCs w:val="24"/>
        </w:rPr>
      </w:pPr>
    </w:p>
    <w:p w14:paraId="07B15D8C" w14:textId="15E45C5F" w:rsidR="009D1983" w:rsidRPr="00171A02" w:rsidRDefault="009D1983" w:rsidP="009D1983">
      <w:pPr>
        <w:pBdr>
          <w:top w:val="nil"/>
          <w:left w:val="nil"/>
          <w:bottom w:val="nil"/>
          <w:right w:val="nil"/>
          <w:between w:val="nil"/>
        </w:pBdr>
        <w:tabs>
          <w:tab w:val="left" w:pos="426"/>
        </w:tabs>
        <w:spacing w:before="280" w:after="0" w:line="360" w:lineRule="auto"/>
        <w:jc w:val="both"/>
        <w:rPr>
          <w:rFonts w:ascii="Arial Nova Light" w:eastAsia="Arial Nova" w:hAnsi="Arial Nova Light" w:cs="Arial Nova"/>
          <w:bCs/>
          <w:sz w:val="24"/>
          <w:szCs w:val="24"/>
        </w:rPr>
      </w:pPr>
      <w:r w:rsidRPr="00171A02">
        <w:rPr>
          <w:rFonts w:ascii="Arial Nova Light" w:eastAsia="Arial Nova" w:hAnsi="Arial Nova Light" w:cs="Arial Nova"/>
          <w:bCs/>
          <w:sz w:val="24"/>
          <w:szCs w:val="24"/>
        </w:rPr>
        <w:t xml:space="preserve">De los resultados finales computados, se arroja </w:t>
      </w:r>
      <w:r w:rsidR="00A97AF8" w:rsidRPr="00171A02">
        <w:rPr>
          <w:rFonts w:ascii="Arial Nova Light" w:eastAsia="Arial Nova" w:hAnsi="Arial Nova Light" w:cs="Arial Nova"/>
          <w:bCs/>
          <w:sz w:val="24"/>
          <w:szCs w:val="24"/>
        </w:rPr>
        <w:t>que,</w:t>
      </w:r>
      <w:r w:rsidRPr="00171A02">
        <w:rPr>
          <w:rFonts w:ascii="Arial Nova Light" w:eastAsia="Arial Nova" w:hAnsi="Arial Nova Light" w:cs="Arial Nova"/>
          <w:bCs/>
          <w:sz w:val="24"/>
          <w:szCs w:val="24"/>
        </w:rPr>
        <w:t xml:space="preserve"> en el Distrito Electoral I, resultó ganadora la candidata postulada por la Coalición “Va por Aguascalientes”, con un total de </w:t>
      </w:r>
      <w:r w:rsidR="00062292" w:rsidRPr="00171A02">
        <w:rPr>
          <w:rFonts w:ascii="Arial Nova Light" w:eastAsia="Arial Nova" w:hAnsi="Arial Nova Light" w:cs="Arial Nova"/>
          <w:bCs/>
          <w:sz w:val="24"/>
          <w:szCs w:val="24"/>
        </w:rPr>
        <w:t>12</w:t>
      </w:r>
      <w:r w:rsidRPr="00171A02">
        <w:rPr>
          <w:rFonts w:ascii="Arial Nova Light" w:eastAsia="Arial Nova" w:hAnsi="Arial Nova Light" w:cs="Arial Nova"/>
          <w:bCs/>
          <w:sz w:val="24"/>
          <w:szCs w:val="24"/>
        </w:rPr>
        <w:t>,</w:t>
      </w:r>
      <w:r w:rsidR="00062292" w:rsidRPr="00171A02">
        <w:rPr>
          <w:rFonts w:ascii="Arial Nova Light" w:eastAsia="Arial Nova" w:hAnsi="Arial Nova Light" w:cs="Arial Nova"/>
          <w:bCs/>
          <w:sz w:val="24"/>
          <w:szCs w:val="24"/>
        </w:rPr>
        <w:t>568</w:t>
      </w:r>
      <w:r w:rsidRPr="00171A02">
        <w:rPr>
          <w:rFonts w:ascii="Arial Nova Light" w:eastAsia="Arial Nova" w:hAnsi="Arial Nova Light" w:cs="Arial Nova"/>
          <w:bCs/>
          <w:sz w:val="24"/>
          <w:szCs w:val="24"/>
        </w:rPr>
        <w:t xml:space="preserve"> votos a su favor, y, en segundo lugar, la candidata del partido político MORENA con </w:t>
      </w:r>
      <w:r w:rsidR="00062292" w:rsidRPr="00171A02">
        <w:rPr>
          <w:rFonts w:ascii="Arial Nova Light" w:eastAsia="Arial Nova" w:hAnsi="Arial Nova Light" w:cs="Arial Nova"/>
          <w:bCs/>
          <w:sz w:val="24"/>
          <w:szCs w:val="24"/>
        </w:rPr>
        <w:t>8</w:t>
      </w:r>
      <w:r w:rsidRPr="00171A02">
        <w:rPr>
          <w:rFonts w:ascii="Arial Nova Light" w:eastAsia="Arial Nova" w:hAnsi="Arial Nova Light" w:cs="Arial Nova"/>
          <w:bCs/>
          <w:sz w:val="24"/>
          <w:szCs w:val="24"/>
        </w:rPr>
        <w:t>,</w:t>
      </w:r>
      <w:r w:rsidR="00062292" w:rsidRPr="00171A02">
        <w:rPr>
          <w:rFonts w:ascii="Arial Nova Light" w:eastAsia="Arial Nova" w:hAnsi="Arial Nova Light" w:cs="Arial Nova"/>
          <w:bCs/>
          <w:sz w:val="24"/>
          <w:szCs w:val="24"/>
        </w:rPr>
        <w:t>418</w:t>
      </w:r>
      <w:r w:rsidRPr="00171A02">
        <w:rPr>
          <w:rFonts w:ascii="Arial Nova Light" w:eastAsia="Arial Nova" w:hAnsi="Arial Nova Light" w:cs="Arial Nova"/>
          <w:bCs/>
          <w:sz w:val="24"/>
          <w:szCs w:val="24"/>
        </w:rPr>
        <w:t xml:space="preserve"> votos, lo que significa una diferencia de </w:t>
      </w:r>
      <w:r w:rsidR="00390D5C" w:rsidRPr="00171A02">
        <w:rPr>
          <w:rFonts w:ascii="Arial Nova Light" w:eastAsia="Arial Nova" w:hAnsi="Arial Nova Light" w:cs="Arial Nova"/>
          <w:bCs/>
          <w:sz w:val="24"/>
          <w:szCs w:val="24"/>
        </w:rPr>
        <w:t>4</w:t>
      </w:r>
      <w:r w:rsidRPr="00171A02">
        <w:rPr>
          <w:rFonts w:ascii="Arial Nova Light" w:eastAsia="Arial Nova" w:hAnsi="Arial Nova Light" w:cs="Arial Nova"/>
          <w:bCs/>
          <w:sz w:val="24"/>
          <w:szCs w:val="24"/>
        </w:rPr>
        <w:t>,</w:t>
      </w:r>
      <w:r w:rsidR="00390D5C" w:rsidRPr="00171A02">
        <w:rPr>
          <w:rFonts w:ascii="Arial Nova Light" w:eastAsia="Arial Nova" w:hAnsi="Arial Nova Light" w:cs="Arial Nova"/>
          <w:bCs/>
          <w:sz w:val="24"/>
          <w:szCs w:val="24"/>
        </w:rPr>
        <w:t>150</w:t>
      </w:r>
      <w:r w:rsidRPr="00171A02">
        <w:rPr>
          <w:rFonts w:ascii="Arial Nova Light" w:eastAsia="Arial Nova" w:hAnsi="Arial Nova Light" w:cs="Arial Nova"/>
          <w:bCs/>
          <w:sz w:val="24"/>
          <w:szCs w:val="24"/>
        </w:rPr>
        <w:t xml:space="preserve"> votos. </w:t>
      </w:r>
    </w:p>
    <w:p w14:paraId="3A5E6B6C" w14:textId="77777777" w:rsidR="009D1983" w:rsidRPr="00171A02" w:rsidRDefault="009D1983" w:rsidP="009D1983">
      <w:pPr>
        <w:pBdr>
          <w:top w:val="nil"/>
          <w:left w:val="nil"/>
          <w:bottom w:val="nil"/>
          <w:right w:val="nil"/>
          <w:between w:val="nil"/>
        </w:pBdr>
        <w:tabs>
          <w:tab w:val="left" w:pos="426"/>
        </w:tabs>
        <w:spacing w:after="0" w:line="360" w:lineRule="auto"/>
        <w:jc w:val="both"/>
        <w:rPr>
          <w:rFonts w:ascii="Arial Nova Light" w:eastAsia="Arial Nova" w:hAnsi="Arial Nova Light" w:cs="Arial Nova"/>
          <w:bCs/>
          <w:sz w:val="24"/>
          <w:szCs w:val="24"/>
        </w:rPr>
      </w:pPr>
    </w:p>
    <w:p w14:paraId="534BE47A" w14:textId="66ED54BC" w:rsidR="009D1983" w:rsidRPr="00171A02" w:rsidRDefault="009D1983" w:rsidP="009D1983">
      <w:pPr>
        <w:pStyle w:val="Prrafodelista"/>
        <w:pBdr>
          <w:top w:val="nil"/>
          <w:left w:val="nil"/>
          <w:bottom w:val="nil"/>
          <w:right w:val="nil"/>
          <w:between w:val="nil"/>
        </w:pBdr>
        <w:tabs>
          <w:tab w:val="left" w:pos="284"/>
          <w:tab w:val="left" w:pos="426"/>
        </w:tabs>
        <w:spacing w:after="0" w:line="360" w:lineRule="auto"/>
        <w:ind w:left="0"/>
        <w:jc w:val="both"/>
        <w:rPr>
          <w:rFonts w:ascii="Arial Nova Light" w:eastAsia="Arial Nova" w:hAnsi="Arial Nova Light" w:cs="Arial Nova"/>
          <w:bCs/>
          <w:sz w:val="24"/>
          <w:szCs w:val="24"/>
        </w:rPr>
      </w:pPr>
      <w:r w:rsidRPr="00171A02">
        <w:rPr>
          <w:rFonts w:ascii="Arial Nova Light" w:eastAsia="Arial Nova" w:hAnsi="Arial Nova Light" w:cs="Arial Nova"/>
          <w:b/>
          <w:sz w:val="24"/>
          <w:szCs w:val="24"/>
        </w:rPr>
        <w:t>1.3. Recurso de Nulidad.</w:t>
      </w:r>
      <w:r w:rsidRPr="00171A02">
        <w:rPr>
          <w:rFonts w:ascii="Arial Nova Light" w:eastAsia="Arial Nova" w:hAnsi="Arial Nova Light" w:cs="Arial Nova"/>
          <w:bCs/>
          <w:sz w:val="24"/>
          <w:szCs w:val="24"/>
        </w:rPr>
        <w:t xml:space="preserve"> En desacuerdo con los resultados del cómputo </w:t>
      </w:r>
      <w:r w:rsidR="00A97AF8" w:rsidRPr="00171A02">
        <w:rPr>
          <w:rFonts w:ascii="Arial Nova Light" w:eastAsia="Arial Nova" w:hAnsi="Arial Nova Light" w:cs="Arial Nova"/>
          <w:bCs/>
          <w:sz w:val="24"/>
          <w:szCs w:val="24"/>
        </w:rPr>
        <w:t xml:space="preserve">del </w:t>
      </w:r>
      <w:r w:rsidR="00A97AF8" w:rsidRPr="00171A02">
        <w:rPr>
          <w:rFonts w:ascii="Arial Nova Light" w:eastAsia="Arial Nova" w:hAnsi="Arial Nova Light" w:cs="Arial Nova"/>
          <w:b/>
          <w:sz w:val="24"/>
          <w:szCs w:val="24"/>
        </w:rPr>
        <w:t>Distrito I</w:t>
      </w:r>
      <w:r w:rsidRPr="00171A02">
        <w:rPr>
          <w:rFonts w:ascii="Arial Nova Light" w:eastAsia="Arial Nova" w:hAnsi="Arial Nova Light" w:cs="Arial Nova"/>
          <w:bCs/>
          <w:sz w:val="24"/>
          <w:szCs w:val="24"/>
        </w:rPr>
        <w:t xml:space="preserve">, el doce de junio, MORENA promovió un Recurso de Nulidad. </w:t>
      </w:r>
    </w:p>
    <w:p w14:paraId="2188F8C9" w14:textId="77777777" w:rsidR="009D1983" w:rsidRPr="00171A02" w:rsidRDefault="009D1983" w:rsidP="009D1983">
      <w:pPr>
        <w:pBdr>
          <w:top w:val="nil"/>
          <w:left w:val="nil"/>
          <w:bottom w:val="nil"/>
          <w:right w:val="nil"/>
          <w:between w:val="nil"/>
        </w:pBdr>
        <w:tabs>
          <w:tab w:val="left" w:pos="284"/>
          <w:tab w:val="left" w:pos="426"/>
        </w:tabs>
        <w:spacing w:after="0" w:line="360" w:lineRule="auto"/>
        <w:jc w:val="both"/>
        <w:rPr>
          <w:rFonts w:ascii="Arial Nova Light" w:eastAsia="Arial Nova" w:hAnsi="Arial Nova Light" w:cs="Arial Nova"/>
          <w:bCs/>
          <w:sz w:val="24"/>
          <w:szCs w:val="24"/>
        </w:rPr>
      </w:pPr>
    </w:p>
    <w:p w14:paraId="1EBCF00B" w14:textId="23E7A958" w:rsidR="009D1983" w:rsidRPr="00171A02" w:rsidRDefault="009D1983" w:rsidP="009D1983">
      <w:pPr>
        <w:pStyle w:val="Prrafodelista"/>
        <w:pBdr>
          <w:top w:val="nil"/>
          <w:left w:val="nil"/>
          <w:bottom w:val="nil"/>
          <w:right w:val="nil"/>
          <w:between w:val="nil"/>
        </w:pBdr>
        <w:tabs>
          <w:tab w:val="left" w:pos="0"/>
          <w:tab w:val="left" w:pos="426"/>
        </w:tabs>
        <w:spacing w:after="0" w:line="360" w:lineRule="auto"/>
        <w:ind w:left="0"/>
        <w:jc w:val="both"/>
        <w:rPr>
          <w:rFonts w:ascii="Arial Nova Light" w:eastAsia="Arial Nova" w:hAnsi="Arial Nova Light" w:cs="Arial Nova"/>
          <w:b/>
          <w:bCs/>
          <w:sz w:val="24"/>
          <w:szCs w:val="24"/>
        </w:rPr>
      </w:pPr>
      <w:r w:rsidRPr="00171A02">
        <w:rPr>
          <w:rFonts w:ascii="Arial Nova Light" w:eastAsia="Arial Nova" w:hAnsi="Arial Nova Light" w:cs="Arial Nova"/>
          <w:b/>
          <w:bCs/>
          <w:sz w:val="24"/>
          <w:szCs w:val="24"/>
        </w:rPr>
        <w:t xml:space="preserve">1.4. Turno a Ponencia. </w:t>
      </w:r>
      <w:r w:rsidRPr="00171A02">
        <w:rPr>
          <w:rFonts w:ascii="Arial Nova Light" w:hAnsi="Arial Nova Light" w:cs="Arial"/>
          <w:sz w:val="24"/>
          <w:szCs w:val="24"/>
        </w:rPr>
        <w:t>Una vez recibidas las constancias por este Tribunal, el día dieciocho de junio, el medio de impugnación fue registrado en el Libro de Gobierno como recurso de nulidad con la clave TEEA-REN-</w:t>
      </w:r>
      <w:r w:rsidR="00390D5C" w:rsidRPr="00171A02">
        <w:rPr>
          <w:rFonts w:ascii="Arial Nova Light" w:hAnsi="Arial Nova Light" w:cs="Arial"/>
          <w:sz w:val="24"/>
          <w:szCs w:val="24"/>
        </w:rPr>
        <w:t>009</w:t>
      </w:r>
      <w:r w:rsidRPr="00171A02">
        <w:rPr>
          <w:rFonts w:ascii="Arial Nova Light" w:hAnsi="Arial Nova Light" w:cs="Arial"/>
          <w:sz w:val="24"/>
          <w:szCs w:val="24"/>
        </w:rPr>
        <w:t>/2022, y se turnó a la Ponencia de la Magistrada Claudia Eloisa Díaz de León González.</w:t>
      </w:r>
    </w:p>
    <w:p w14:paraId="5151923D" w14:textId="77777777" w:rsidR="009D1983" w:rsidRPr="00171A02" w:rsidRDefault="009D1983" w:rsidP="009D1983">
      <w:pPr>
        <w:pStyle w:val="Prrafodelista"/>
        <w:pBdr>
          <w:top w:val="nil"/>
          <w:left w:val="nil"/>
          <w:bottom w:val="nil"/>
          <w:right w:val="nil"/>
          <w:between w:val="nil"/>
        </w:pBdr>
        <w:tabs>
          <w:tab w:val="left" w:pos="0"/>
          <w:tab w:val="left" w:pos="426"/>
        </w:tabs>
        <w:spacing w:after="0" w:line="360" w:lineRule="auto"/>
        <w:ind w:left="0"/>
        <w:jc w:val="both"/>
        <w:rPr>
          <w:rFonts w:ascii="Arial Nova Light" w:eastAsia="Arial Nova" w:hAnsi="Arial Nova Light" w:cs="Arial Nova"/>
          <w:b/>
          <w:bCs/>
          <w:sz w:val="24"/>
          <w:szCs w:val="24"/>
        </w:rPr>
      </w:pPr>
    </w:p>
    <w:p w14:paraId="4164097F" w14:textId="0FFC359D" w:rsidR="009D1983" w:rsidRPr="00171A02" w:rsidRDefault="009D1983" w:rsidP="009D1983">
      <w:pPr>
        <w:pStyle w:val="Prrafodelista"/>
        <w:pBdr>
          <w:top w:val="nil"/>
          <w:left w:val="nil"/>
          <w:bottom w:val="nil"/>
          <w:right w:val="nil"/>
          <w:between w:val="nil"/>
        </w:pBdr>
        <w:tabs>
          <w:tab w:val="left" w:pos="0"/>
          <w:tab w:val="left" w:pos="709"/>
        </w:tabs>
        <w:spacing w:after="0" w:line="360" w:lineRule="auto"/>
        <w:ind w:left="0" w:right="105"/>
        <w:jc w:val="both"/>
        <w:rPr>
          <w:rFonts w:ascii="Arial Nova Light" w:hAnsi="Arial Nova Light" w:cs="Arial"/>
          <w:sz w:val="24"/>
          <w:szCs w:val="24"/>
        </w:rPr>
      </w:pPr>
      <w:r w:rsidRPr="00171A02">
        <w:rPr>
          <w:rFonts w:ascii="Arial Nova Light" w:eastAsia="Arial Nova" w:hAnsi="Arial Nova Light" w:cs="Arial Nova"/>
          <w:b/>
          <w:bCs/>
          <w:sz w:val="24"/>
          <w:szCs w:val="24"/>
        </w:rPr>
        <w:t xml:space="preserve">1.5. Radicación. </w:t>
      </w:r>
      <w:r w:rsidRPr="00171A02">
        <w:rPr>
          <w:rFonts w:ascii="Arial Nova Light" w:hAnsi="Arial Nova Light" w:cs="Arial"/>
          <w:sz w:val="24"/>
          <w:szCs w:val="24"/>
        </w:rPr>
        <w:t xml:space="preserve">En su oportunidad, mediante proveído de fecha veintitrés de junio, la Magistrada radicó el expediente. </w:t>
      </w:r>
    </w:p>
    <w:p w14:paraId="19B07CDF" w14:textId="4ABB91FF" w:rsidR="009A083F" w:rsidRPr="00171A02" w:rsidRDefault="009A083F" w:rsidP="00AE32DE">
      <w:pPr>
        <w:pStyle w:val="Prrafodelista"/>
        <w:pBdr>
          <w:top w:val="nil"/>
          <w:left w:val="nil"/>
          <w:bottom w:val="nil"/>
          <w:right w:val="nil"/>
          <w:between w:val="nil"/>
        </w:pBdr>
        <w:tabs>
          <w:tab w:val="left" w:pos="284"/>
          <w:tab w:val="left" w:pos="426"/>
        </w:tabs>
        <w:spacing w:after="0" w:line="360" w:lineRule="auto"/>
        <w:ind w:left="0"/>
        <w:jc w:val="both"/>
        <w:rPr>
          <w:rFonts w:ascii="Arial Nova Light" w:eastAsia="Arial Nova" w:hAnsi="Arial Nova Light" w:cs="Arial Nova"/>
          <w:bCs/>
          <w:strike/>
          <w:sz w:val="24"/>
          <w:szCs w:val="24"/>
        </w:rPr>
      </w:pPr>
      <w:bookmarkStart w:id="2" w:name="_3znysh7" w:colFirst="0" w:colLast="0"/>
      <w:bookmarkEnd w:id="2"/>
    </w:p>
    <w:p w14:paraId="1CC71AB1" w14:textId="064545FC" w:rsidR="009D1983" w:rsidRPr="00171A02" w:rsidRDefault="009D1983" w:rsidP="00043764">
      <w:pPr>
        <w:pStyle w:val="Prrafodelista"/>
        <w:numPr>
          <w:ilvl w:val="0"/>
          <w:numId w:val="1"/>
        </w:numPr>
        <w:pBdr>
          <w:top w:val="nil"/>
          <w:left w:val="nil"/>
          <w:bottom w:val="nil"/>
          <w:right w:val="nil"/>
          <w:between w:val="nil"/>
        </w:pBdr>
        <w:tabs>
          <w:tab w:val="left" w:pos="284"/>
          <w:tab w:val="left" w:pos="426"/>
        </w:tabs>
        <w:spacing w:after="0" w:line="360" w:lineRule="auto"/>
        <w:ind w:left="0" w:firstLine="0"/>
        <w:jc w:val="both"/>
        <w:rPr>
          <w:rFonts w:ascii="Arial Nova Light" w:eastAsia="Arial Nova" w:hAnsi="Arial Nova Light" w:cs="Arial Nova"/>
          <w:bCs/>
          <w:sz w:val="24"/>
          <w:szCs w:val="24"/>
        </w:rPr>
      </w:pPr>
      <w:r w:rsidRPr="00171A02">
        <w:rPr>
          <w:rFonts w:ascii="Arial Nova Light" w:eastAsia="Arial Nova" w:hAnsi="Arial Nova Light" w:cs="Arial Nova"/>
          <w:b/>
          <w:bCs/>
          <w:sz w:val="24"/>
          <w:szCs w:val="24"/>
        </w:rPr>
        <w:t xml:space="preserve">JURISDICCIÓN Y </w:t>
      </w:r>
      <w:r w:rsidRPr="00171A02">
        <w:rPr>
          <w:rFonts w:ascii="Arial Nova Light" w:eastAsia="Arial Nova" w:hAnsi="Arial Nova Light" w:cs="Arial Nova"/>
          <w:b/>
          <w:sz w:val="24"/>
          <w:szCs w:val="24"/>
        </w:rPr>
        <w:t>COMPETENCIA</w:t>
      </w:r>
      <w:r w:rsidRPr="00171A02">
        <w:rPr>
          <w:rFonts w:ascii="Arial Nova Light" w:eastAsia="Arial Nova" w:hAnsi="Arial Nova Light" w:cs="Arial Nova"/>
          <w:bCs/>
          <w:sz w:val="24"/>
          <w:szCs w:val="24"/>
        </w:rPr>
        <w:t>.</w:t>
      </w:r>
      <w:r w:rsidR="009A083F" w:rsidRPr="00171A02">
        <w:rPr>
          <w:rFonts w:ascii="Arial Nova Light" w:eastAsia="Arial Nova" w:hAnsi="Arial Nova Light" w:cs="Arial Nova"/>
          <w:bCs/>
          <w:sz w:val="24"/>
          <w:szCs w:val="24"/>
        </w:rPr>
        <w:t xml:space="preserve"> </w:t>
      </w:r>
      <w:r w:rsidR="009A083F" w:rsidRPr="00171A02">
        <w:rPr>
          <w:rFonts w:ascii="Arial Nova Light" w:eastAsia="Arial Nova" w:hAnsi="Arial Nova Light" w:cs="Arial Nova"/>
          <w:b/>
          <w:bCs/>
          <w:sz w:val="24"/>
          <w:szCs w:val="24"/>
        </w:rPr>
        <w:t xml:space="preserve"> </w:t>
      </w:r>
      <w:r w:rsidR="009A083F" w:rsidRPr="00171A02">
        <w:rPr>
          <w:rFonts w:ascii="Arial Nova Light" w:eastAsia="Arial Nova" w:hAnsi="Arial Nova Light" w:cs="Arial Nova"/>
          <w:bCs/>
          <w:sz w:val="24"/>
          <w:szCs w:val="24"/>
        </w:rPr>
        <w:t xml:space="preserve"> </w:t>
      </w:r>
      <w:r w:rsidRPr="00171A02">
        <w:rPr>
          <w:rFonts w:ascii="Arial Nova Light" w:eastAsia="Arial Nova" w:hAnsi="Arial Nova Light" w:cs="Arial Nova"/>
          <w:bCs/>
          <w:sz w:val="24"/>
          <w:szCs w:val="24"/>
        </w:rPr>
        <w:t xml:space="preserve"> Este Tribunal es competente para </w:t>
      </w:r>
      <w:r w:rsidR="001C037A" w:rsidRPr="00171A02">
        <w:rPr>
          <w:rFonts w:ascii="Arial Nova Light" w:eastAsia="Arial Nova" w:hAnsi="Arial Nova Light" w:cs="Arial Nova"/>
          <w:bCs/>
          <w:sz w:val="24"/>
          <w:szCs w:val="24"/>
        </w:rPr>
        <w:t>conocer</w:t>
      </w:r>
      <w:r w:rsidRPr="00171A02">
        <w:rPr>
          <w:rFonts w:ascii="Arial Nova Light" w:eastAsia="Arial Nova" w:hAnsi="Arial Nova Light" w:cs="Arial Nova"/>
          <w:bCs/>
          <w:sz w:val="24"/>
          <w:szCs w:val="24"/>
        </w:rPr>
        <w:t xml:space="preserve"> el Recurso de Nulidad promovido en contra de los resultados consignados en el acta de cómputo </w:t>
      </w:r>
      <w:r w:rsidR="001C037A" w:rsidRPr="00171A02">
        <w:rPr>
          <w:rFonts w:ascii="Arial Nova Light" w:eastAsia="Arial Nova" w:hAnsi="Arial Nova Light" w:cs="Arial Nova"/>
          <w:bCs/>
          <w:sz w:val="24"/>
          <w:szCs w:val="24"/>
        </w:rPr>
        <w:t xml:space="preserve">del </w:t>
      </w:r>
      <w:r w:rsidR="001C037A" w:rsidRPr="00171A02">
        <w:rPr>
          <w:rFonts w:ascii="Arial Nova Light" w:eastAsia="Arial Nova" w:hAnsi="Arial Nova Light" w:cs="Arial Nova"/>
          <w:b/>
          <w:sz w:val="24"/>
          <w:szCs w:val="24"/>
        </w:rPr>
        <w:t>Consejo Distrital I</w:t>
      </w:r>
      <w:r w:rsidRPr="00171A02">
        <w:rPr>
          <w:rFonts w:ascii="Arial Nova Light" w:eastAsia="Arial Nova" w:hAnsi="Arial Nova Light" w:cs="Arial Nova"/>
          <w:bCs/>
          <w:sz w:val="24"/>
          <w:szCs w:val="24"/>
        </w:rPr>
        <w:t xml:space="preserve">, por tanto, se actualiza la competencia material y territorial. </w:t>
      </w:r>
    </w:p>
    <w:p w14:paraId="1D57A7A8" w14:textId="77777777" w:rsidR="009D1983" w:rsidRPr="00171A02" w:rsidRDefault="009D1983" w:rsidP="009D1983">
      <w:pPr>
        <w:pBdr>
          <w:top w:val="nil"/>
          <w:left w:val="nil"/>
          <w:bottom w:val="nil"/>
          <w:right w:val="nil"/>
          <w:between w:val="nil"/>
        </w:pBdr>
        <w:tabs>
          <w:tab w:val="left" w:pos="284"/>
        </w:tabs>
        <w:spacing w:after="0" w:line="360" w:lineRule="auto"/>
        <w:jc w:val="both"/>
        <w:rPr>
          <w:rFonts w:ascii="Arial Nova Light" w:eastAsia="Arial Nova" w:hAnsi="Arial Nova Light" w:cs="Arial Nova"/>
          <w:bCs/>
          <w:sz w:val="24"/>
          <w:szCs w:val="24"/>
        </w:rPr>
      </w:pPr>
    </w:p>
    <w:p w14:paraId="46C7AA14" w14:textId="77777777" w:rsidR="009D1983" w:rsidRPr="00171A02" w:rsidRDefault="009D1983" w:rsidP="009D1983">
      <w:pPr>
        <w:pBdr>
          <w:top w:val="nil"/>
          <w:left w:val="nil"/>
          <w:bottom w:val="nil"/>
          <w:right w:val="nil"/>
          <w:between w:val="nil"/>
        </w:pBdr>
        <w:tabs>
          <w:tab w:val="left" w:pos="284"/>
        </w:tabs>
        <w:spacing w:after="0" w:line="360" w:lineRule="auto"/>
        <w:jc w:val="both"/>
        <w:rPr>
          <w:rFonts w:ascii="Arial Nova Light" w:eastAsia="Arial Nova" w:hAnsi="Arial Nova Light" w:cs="Arial Nova"/>
          <w:bCs/>
          <w:sz w:val="24"/>
          <w:szCs w:val="24"/>
        </w:rPr>
      </w:pPr>
      <w:r w:rsidRPr="00171A02">
        <w:rPr>
          <w:rFonts w:ascii="Arial Nova Light" w:eastAsia="Arial Nova" w:hAnsi="Arial Nova Light" w:cs="Arial Nova"/>
          <w:bCs/>
          <w:sz w:val="24"/>
          <w:szCs w:val="24"/>
        </w:rPr>
        <w:t xml:space="preserve">Lo anterior de conformidad con lo previsto por los artículos 297, fracción III, 338, 339, fracción III, inciso a), del Código Electoral. </w:t>
      </w:r>
    </w:p>
    <w:p w14:paraId="74D49721" w14:textId="77777777" w:rsidR="009D1983" w:rsidRPr="00171A02" w:rsidRDefault="009D1983" w:rsidP="009D1983">
      <w:pPr>
        <w:pBdr>
          <w:top w:val="nil"/>
          <w:left w:val="nil"/>
          <w:bottom w:val="nil"/>
          <w:right w:val="nil"/>
          <w:between w:val="nil"/>
        </w:pBdr>
        <w:tabs>
          <w:tab w:val="left" w:pos="284"/>
        </w:tabs>
        <w:spacing w:after="0" w:line="360" w:lineRule="auto"/>
        <w:jc w:val="both"/>
        <w:rPr>
          <w:rFonts w:ascii="Arial Nova Light" w:eastAsia="Arial Nova" w:hAnsi="Arial Nova Light" w:cs="Arial Nova"/>
          <w:bCs/>
          <w:sz w:val="24"/>
          <w:szCs w:val="24"/>
        </w:rPr>
      </w:pPr>
    </w:p>
    <w:p w14:paraId="53C3359C" w14:textId="5FE0C695" w:rsidR="001C037A" w:rsidRPr="00171A02" w:rsidRDefault="001C037A" w:rsidP="00043764">
      <w:pPr>
        <w:pStyle w:val="Prrafodelista"/>
        <w:numPr>
          <w:ilvl w:val="0"/>
          <w:numId w:val="1"/>
        </w:numPr>
        <w:tabs>
          <w:tab w:val="left" w:pos="284"/>
        </w:tabs>
        <w:spacing w:line="360" w:lineRule="auto"/>
        <w:ind w:left="0" w:firstLine="0"/>
        <w:jc w:val="both"/>
        <w:rPr>
          <w:rFonts w:ascii="Arial Nova Light" w:hAnsi="Arial Nova Light"/>
          <w:sz w:val="24"/>
          <w:szCs w:val="24"/>
        </w:rPr>
      </w:pPr>
      <w:r w:rsidRPr="00171A02">
        <w:rPr>
          <w:rFonts w:ascii="Arial Nova Light" w:hAnsi="Arial Nova Light" w:cs="Arial"/>
          <w:b/>
          <w:bCs/>
          <w:sz w:val="24"/>
          <w:szCs w:val="24"/>
        </w:rPr>
        <w:lastRenderedPageBreak/>
        <w:t>IMPROCEDENCIA</w:t>
      </w:r>
      <w:r w:rsidR="009D1983" w:rsidRPr="00171A02">
        <w:rPr>
          <w:rFonts w:ascii="Arial Nova Light" w:hAnsi="Arial Nova Light" w:cs="Arial"/>
          <w:b/>
          <w:bCs/>
          <w:sz w:val="24"/>
          <w:szCs w:val="24"/>
        </w:rPr>
        <w:t xml:space="preserve">. </w:t>
      </w:r>
      <w:r w:rsidR="00B66DDF" w:rsidRPr="00171A02">
        <w:rPr>
          <w:rFonts w:ascii="Arial Nova Light" w:hAnsi="Arial Nova Light" w:cs="Arial"/>
          <w:b/>
          <w:bCs/>
          <w:sz w:val="24"/>
          <w:szCs w:val="24"/>
        </w:rPr>
        <w:t xml:space="preserve"> </w:t>
      </w:r>
      <w:r w:rsidR="00BC05FD" w:rsidRPr="00171A02">
        <w:rPr>
          <w:rFonts w:ascii="Arial Nova Light" w:hAnsi="Arial Nova Light" w:cs="Arial"/>
          <w:sz w:val="24"/>
          <w:szCs w:val="24"/>
        </w:rPr>
        <w:t xml:space="preserve">Como consideración de particular pronunciamiento, y derivado de que las causales de improcedencia deben ser analizadas de oficio, aunado a que los Recursos de Nulidad son de estricto derecho, </w:t>
      </w:r>
      <w:r w:rsidR="00406A27" w:rsidRPr="00171A02">
        <w:rPr>
          <w:rFonts w:ascii="Arial Nova Light" w:hAnsi="Arial Nova Light" w:cs="Arial"/>
          <w:sz w:val="24"/>
          <w:szCs w:val="24"/>
        </w:rPr>
        <w:t>al examinar la demanda, y los medios de prueba ofrecidos, esta Autoridad Jurisdiccional considera que el</w:t>
      </w:r>
      <w:r w:rsidR="00463C1C" w:rsidRPr="00171A02">
        <w:rPr>
          <w:rFonts w:ascii="Arial Nova Light" w:hAnsi="Arial Nova Light" w:cs="Arial"/>
          <w:sz w:val="24"/>
          <w:szCs w:val="24"/>
        </w:rPr>
        <w:t xml:space="preserve"> juicio objeto del presente asunto, debe </w:t>
      </w:r>
      <w:r w:rsidR="00463C1C" w:rsidRPr="00171A02">
        <w:rPr>
          <w:rFonts w:ascii="Arial Nova Light" w:hAnsi="Arial Nova Light" w:cs="Arial"/>
          <w:b/>
          <w:bCs/>
          <w:sz w:val="24"/>
          <w:szCs w:val="24"/>
        </w:rPr>
        <w:t xml:space="preserve">desecharse de plano, </w:t>
      </w:r>
      <w:r w:rsidR="00463C1C" w:rsidRPr="00171A02">
        <w:rPr>
          <w:rFonts w:ascii="Arial Nova Light" w:hAnsi="Arial Nova Light" w:cs="Arial"/>
          <w:sz w:val="24"/>
          <w:szCs w:val="24"/>
        </w:rPr>
        <w:t xml:space="preserve">dado que la parte actora presentó su medio ante una autoridad distinta a la competente. </w:t>
      </w:r>
    </w:p>
    <w:p w14:paraId="4D2F1A65" w14:textId="1C324D1B" w:rsidR="0077159A" w:rsidRPr="00171A02" w:rsidRDefault="0077159A" w:rsidP="0077159A">
      <w:pPr>
        <w:tabs>
          <w:tab w:val="left" w:pos="284"/>
        </w:tabs>
        <w:spacing w:line="360" w:lineRule="auto"/>
        <w:jc w:val="both"/>
        <w:rPr>
          <w:rFonts w:ascii="Arial Nova Light" w:hAnsi="Arial Nova Light"/>
          <w:sz w:val="24"/>
          <w:szCs w:val="24"/>
        </w:rPr>
      </w:pPr>
      <w:r w:rsidRPr="00171A02">
        <w:rPr>
          <w:rFonts w:ascii="Arial Nova Light" w:hAnsi="Arial Nova Light"/>
          <w:sz w:val="24"/>
          <w:szCs w:val="24"/>
        </w:rPr>
        <w:t xml:space="preserve">En ese sentido, debe señalarse que el Código Electoral, </w:t>
      </w:r>
      <w:r w:rsidR="00E66C8A" w:rsidRPr="00171A02">
        <w:rPr>
          <w:rFonts w:ascii="Arial Nova Light" w:hAnsi="Arial Nova Light"/>
          <w:sz w:val="24"/>
          <w:szCs w:val="24"/>
        </w:rPr>
        <w:t xml:space="preserve">en el artículo 303 fracción I, </w:t>
      </w:r>
      <w:r w:rsidRPr="00171A02">
        <w:rPr>
          <w:rFonts w:ascii="Arial Nova Light" w:hAnsi="Arial Nova Light"/>
          <w:sz w:val="24"/>
          <w:szCs w:val="24"/>
        </w:rPr>
        <w:t>establece que</w:t>
      </w:r>
      <w:r w:rsidR="00E66C8A" w:rsidRPr="00171A02">
        <w:rPr>
          <w:rFonts w:ascii="Arial Nova Light" w:hAnsi="Arial Nova Light"/>
          <w:sz w:val="24"/>
          <w:szCs w:val="24"/>
        </w:rPr>
        <w:t>:</w:t>
      </w:r>
    </w:p>
    <w:p w14:paraId="2EC688FB" w14:textId="50C4C313" w:rsidR="00E66C8A" w:rsidRPr="00171A02" w:rsidRDefault="00EC0092" w:rsidP="00EC0092">
      <w:pPr>
        <w:tabs>
          <w:tab w:val="left" w:pos="1276"/>
        </w:tabs>
        <w:spacing w:line="360" w:lineRule="auto"/>
        <w:ind w:left="1134" w:right="956"/>
        <w:jc w:val="both"/>
        <w:rPr>
          <w:rFonts w:ascii="Arial Nova Light" w:hAnsi="Arial Nova Light"/>
          <w:i/>
          <w:iCs/>
          <w:sz w:val="24"/>
          <w:szCs w:val="24"/>
        </w:rPr>
      </w:pPr>
      <w:r w:rsidRPr="00171A02">
        <w:rPr>
          <w:rFonts w:ascii="Arial Nova Light" w:hAnsi="Arial Nova Light"/>
          <w:i/>
          <w:iCs/>
          <w:sz w:val="24"/>
          <w:szCs w:val="24"/>
        </w:rPr>
        <w:t xml:space="preserve">Artículo 303. Los recursos interpuestos se desecharán de plano, cuando: </w:t>
      </w:r>
    </w:p>
    <w:p w14:paraId="277C8792" w14:textId="2013EE1E" w:rsidR="00EC0092" w:rsidRPr="00171A02" w:rsidRDefault="00EC0092" w:rsidP="00043764">
      <w:pPr>
        <w:pStyle w:val="Prrafodelista"/>
        <w:numPr>
          <w:ilvl w:val="0"/>
          <w:numId w:val="2"/>
        </w:numPr>
        <w:tabs>
          <w:tab w:val="left" w:pos="1276"/>
        </w:tabs>
        <w:spacing w:line="360" w:lineRule="auto"/>
        <w:ind w:left="1134" w:right="956" w:firstLine="0"/>
        <w:jc w:val="both"/>
        <w:rPr>
          <w:rFonts w:ascii="Arial Nova Light" w:hAnsi="Arial Nova Light"/>
          <w:i/>
          <w:iCs/>
          <w:sz w:val="24"/>
          <w:szCs w:val="24"/>
        </w:rPr>
      </w:pPr>
      <w:r w:rsidRPr="00171A02">
        <w:rPr>
          <w:rFonts w:ascii="Arial Nova Light" w:hAnsi="Arial Nova Light"/>
          <w:i/>
          <w:iCs/>
          <w:sz w:val="24"/>
          <w:szCs w:val="24"/>
        </w:rPr>
        <w:t xml:space="preserve">No se presenta por escrito </w:t>
      </w:r>
      <w:r w:rsidRPr="00171A02">
        <w:rPr>
          <w:rFonts w:ascii="Arial Nova Light" w:hAnsi="Arial Nova Light"/>
          <w:b/>
          <w:bCs/>
          <w:i/>
          <w:iCs/>
          <w:sz w:val="24"/>
          <w:szCs w:val="24"/>
        </w:rPr>
        <w:t>ante la autoridad correspondiente</w:t>
      </w:r>
      <w:r w:rsidRPr="00171A02">
        <w:rPr>
          <w:rFonts w:ascii="Arial Nova Light" w:hAnsi="Arial Nova Light"/>
          <w:i/>
          <w:iCs/>
          <w:sz w:val="24"/>
          <w:szCs w:val="24"/>
        </w:rPr>
        <w:t xml:space="preserve">; </w:t>
      </w:r>
    </w:p>
    <w:p w14:paraId="3854E4ED" w14:textId="39DD03DB" w:rsidR="001C037A" w:rsidRPr="00171A02" w:rsidRDefault="001C037A" w:rsidP="001C037A">
      <w:pPr>
        <w:pStyle w:val="Prrafodelista"/>
        <w:tabs>
          <w:tab w:val="left" w:pos="284"/>
        </w:tabs>
        <w:spacing w:line="360" w:lineRule="auto"/>
        <w:ind w:left="0"/>
        <w:jc w:val="both"/>
        <w:rPr>
          <w:rFonts w:ascii="Arial Nova Light" w:hAnsi="Arial Nova Light"/>
          <w:sz w:val="24"/>
          <w:szCs w:val="24"/>
        </w:rPr>
      </w:pPr>
    </w:p>
    <w:p w14:paraId="6EE9AC37" w14:textId="3EC10485" w:rsidR="001C037A" w:rsidRPr="00171A02" w:rsidRDefault="00AB16E2" w:rsidP="001C037A">
      <w:pPr>
        <w:pStyle w:val="Prrafodelista"/>
        <w:tabs>
          <w:tab w:val="left" w:pos="284"/>
        </w:tabs>
        <w:spacing w:line="360" w:lineRule="auto"/>
        <w:ind w:left="0"/>
        <w:jc w:val="both"/>
        <w:rPr>
          <w:rFonts w:ascii="Arial Nova Light" w:hAnsi="Arial Nova Light"/>
          <w:i/>
          <w:iCs/>
          <w:sz w:val="24"/>
          <w:szCs w:val="24"/>
        </w:rPr>
      </w:pPr>
      <w:r w:rsidRPr="00171A02">
        <w:rPr>
          <w:rFonts w:ascii="Arial Nova Light" w:hAnsi="Arial Nova Light"/>
          <w:sz w:val="24"/>
          <w:szCs w:val="24"/>
        </w:rPr>
        <w:t xml:space="preserve">Además, en el artículo 304 del mismo Código, se establece que los recursos se considerarán improcedentes cuando </w:t>
      </w:r>
      <w:r w:rsidR="00D25039" w:rsidRPr="00171A02">
        <w:rPr>
          <w:rFonts w:ascii="Arial Nova Light" w:hAnsi="Arial Nova Light"/>
          <w:i/>
          <w:iCs/>
          <w:sz w:val="24"/>
          <w:szCs w:val="24"/>
        </w:rPr>
        <w:t xml:space="preserve">no se cumplan con los requisitos señalados en el Código. </w:t>
      </w:r>
    </w:p>
    <w:p w14:paraId="0DD730C5" w14:textId="1376AFDD" w:rsidR="00D25039" w:rsidRPr="00171A02" w:rsidRDefault="00D25039" w:rsidP="001C037A">
      <w:pPr>
        <w:pStyle w:val="Prrafodelista"/>
        <w:tabs>
          <w:tab w:val="left" w:pos="284"/>
        </w:tabs>
        <w:spacing w:line="360" w:lineRule="auto"/>
        <w:ind w:left="0"/>
        <w:jc w:val="both"/>
        <w:rPr>
          <w:rFonts w:ascii="Arial Nova Light" w:hAnsi="Arial Nova Light"/>
          <w:i/>
          <w:iCs/>
          <w:sz w:val="24"/>
          <w:szCs w:val="24"/>
        </w:rPr>
      </w:pPr>
    </w:p>
    <w:p w14:paraId="4B4570E6" w14:textId="3CEEC5A5" w:rsidR="00D25039" w:rsidRPr="00171A02" w:rsidRDefault="00D25039" w:rsidP="001C037A">
      <w:pPr>
        <w:pStyle w:val="Prrafodelista"/>
        <w:tabs>
          <w:tab w:val="left" w:pos="284"/>
        </w:tabs>
        <w:spacing w:line="360" w:lineRule="auto"/>
        <w:ind w:left="0"/>
        <w:jc w:val="both"/>
        <w:rPr>
          <w:rFonts w:ascii="Arial Nova Light" w:hAnsi="Arial Nova Light"/>
          <w:sz w:val="24"/>
          <w:szCs w:val="24"/>
        </w:rPr>
      </w:pPr>
      <w:r w:rsidRPr="00171A02">
        <w:rPr>
          <w:rFonts w:ascii="Arial Nova Light" w:hAnsi="Arial Nova Light"/>
          <w:sz w:val="24"/>
          <w:szCs w:val="24"/>
        </w:rPr>
        <w:t xml:space="preserve">En ese sentido, los Recursos de Nulidad, además, deben colmar una serie de requisitos especiales para su procedencia. </w:t>
      </w:r>
    </w:p>
    <w:p w14:paraId="2F212887" w14:textId="261C97DD" w:rsidR="00D25039" w:rsidRPr="00171A02" w:rsidRDefault="00D25039" w:rsidP="001C037A">
      <w:pPr>
        <w:pStyle w:val="Prrafodelista"/>
        <w:tabs>
          <w:tab w:val="left" w:pos="284"/>
        </w:tabs>
        <w:spacing w:line="360" w:lineRule="auto"/>
        <w:ind w:left="0"/>
        <w:jc w:val="both"/>
        <w:rPr>
          <w:rFonts w:ascii="Arial Nova Light" w:hAnsi="Arial Nova Light"/>
          <w:sz w:val="24"/>
          <w:szCs w:val="24"/>
        </w:rPr>
      </w:pPr>
    </w:p>
    <w:p w14:paraId="31FAC470" w14:textId="1F4B5AC1" w:rsidR="00D25039" w:rsidRPr="00171A02" w:rsidRDefault="00CA740A" w:rsidP="001C037A">
      <w:pPr>
        <w:pStyle w:val="Prrafodelista"/>
        <w:tabs>
          <w:tab w:val="left" w:pos="284"/>
        </w:tabs>
        <w:spacing w:line="360" w:lineRule="auto"/>
        <w:ind w:left="0"/>
        <w:jc w:val="both"/>
        <w:rPr>
          <w:rFonts w:ascii="Arial Nova Light" w:hAnsi="Arial Nova Light"/>
          <w:sz w:val="24"/>
          <w:szCs w:val="24"/>
        </w:rPr>
      </w:pPr>
      <w:r w:rsidRPr="00171A02">
        <w:rPr>
          <w:rFonts w:ascii="Arial Nova Light" w:hAnsi="Arial Nova Light"/>
          <w:sz w:val="24"/>
          <w:szCs w:val="24"/>
        </w:rPr>
        <w:t xml:space="preserve">Así, el artículo 341 del mismo ordenamiento, a la letra señala: </w:t>
      </w:r>
    </w:p>
    <w:p w14:paraId="07B49E25" w14:textId="77777777" w:rsidR="00CA740A" w:rsidRPr="00171A02" w:rsidRDefault="00CA740A" w:rsidP="00CA740A">
      <w:pPr>
        <w:pStyle w:val="Prrafodelista"/>
        <w:tabs>
          <w:tab w:val="left" w:pos="284"/>
        </w:tabs>
        <w:spacing w:line="360" w:lineRule="auto"/>
        <w:ind w:left="1134" w:right="956"/>
        <w:jc w:val="both"/>
        <w:rPr>
          <w:rFonts w:ascii="Arial Nova Light" w:hAnsi="Arial Nova Light"/>
          <w:i/>
          <w:iCs/>
          <w:sz w:val="20"/>
          <w:szCs w:val="20"/>
        </w:rPr>
      </w:pPr>
      <w:r w:rsidRPr="00171A02">
        <w:rPr>
          <w:rFonts w:ascii="Arial Nova Light" w:hAnsi="Arial Nova Light"/>
          <w:i/>
          <w:iCs/>
          <w:sz w:val="20"/>
          <w:szCs w:val="20"/>
        </w:rPr>
        <w:t xml:space="preserve">ARTÍCULO 341.- Además de los requisitos establecidos en el artículo 302 del presente Código, en el escrito por el cual se promueva el recurso de nulidad se deberá cumplir con lo siguiente: </w:t>
      </w:r>
    </w:p>
    <w:p w14:paraId="5EA315F8" w14:textId="318EAF6D" w:rsidR="005D3F28" w:rsidRPr="00171A02" w:rsidRDefault="00CA740A" w:rsidP="00043764">
      <w:pPr>
        <w:pStyle w:val="Prrafodelista"/>
        <w:numPr>
          <w:ilvl w:val="0"/>
          <w:numId w:val="3"/>
        </w:numPr>
        <w:tabs>
          <w:tab w:val="left" w:pos="284"/>
        </w:tabs>
        <w:spacing w:line="360" w:lineRule="auto"/>
        <w:ind w:right="956"/>
        <w:jc w:val="both"/>
        <w:rPr>
          <w:rFonts w:ascii="Arial Nova Light" w:hAnsi="Arial Nova Light"/>
          <w:i/>
          <w:iCs/>
          <w:sz w:val="20"/>
          <w:szCs w:val="20"/>
        </w:rPr>
      </w:pPr>
      <w:r w:rsidRPr="00171A02">
        <w:rPr>
          <w:rFonts w:ascii="Arial Nova Light" w:hAnsi="Arial Nova Light"/>
          <w:i/>
          <w:iCs/>
          <w:sz w:val="20"/>
          <w:szCs w:val="20"/>
        </w:rPr>
        <w:t xml:space="preserve">Señalar la elección que se impugna, manifestando expresamente si se objetan los resultados del cómputo, la declaración de validez de la elección y por consecuencia, el otorgamiento de las constancias respectivas; </w:t>
      </w:r>
    </w:p>
    <w:p w14:paraId="0384E2B9" w14:textId="77777777" w:rsidR="005D3F28" w:rsidRPr="00171A02" w:rsidRDefault="00CA740A" w:rsidP="00043764">
      <w:pPr>
        <w:pStyle w:val="Prrafodelista"/>
        <w:numPr>
          <w:ilvl w:val="0"/>
          <w:numId w:val="3"/>
        </w:numPr>
        <w:tabs>
          <w:tab w:val="left" w:pos="284"/>
        </w:tabs>
        <w:spacing w:line="360" w:lineRule="auto"/>
        <w:ind w:right="956"/>
        <w:jc w:val="both"/>
        <w:rPr>
          <w:rFonts w:ascii="Arial Nova Light" w:hAnsi="Arial Nova Light"/>
          <w:i/>
          <w:iCs/>
          <w:sz w:val="20"/>
          <w:szCs w:val="20"/>
        </w:rPr>
      </w:pPr>
      <w:r w:rsidRPr="00171A02">
        <w:rPr>
          <w:rFonts w:ascii="Arial Nova Light" w:hAnsi="Arial Nova Light"/>
          <w:i/>
          <w:iCs/>
          <w:sz w:val="20"/>
          <w:szCs w:val="20"/>
        </w:rPr>
        <w:t xml:space="preserve">La mención individualizada del acta de cómputo de la elección que se impugne; </w:t>
      </w:r>
    </w:p>
    <w:p w14:paraId="09DDDF47" w14:textId="77777777" w:rsidR="005D3F28" w:rsidRPr="00171A02" w:rsidRDefault="00CA740A" w:rsidP="00043764">
      <w:pPr>
        <w:pStyle w:val="Prrafodelista"/>
        <w:numPr>
          <w:ilvl w:val="0"/>
          <w:numId w:val="3"/>
        </w:numPr>
        <w:tabs>
          <w:tab w:val="left" w:pos="284"/>
        </w:tabs>
        <w:spacing w:line="360" w:lineRule="auto"/>
        <w:ind w:right="956"/>
        <w:jc w:val="both"/>
        <w:rPr>
          <w:rFonts w:ascii="Arial Nova Light" w:hAnsi="Arial Nova Light"/>
          <w:b/>
          <w:bCs/>
          <w:i/>
          <w:iCs/>
          <w:sz w:val="20"/>
          <w:szCs w:val="20"/>
        </w:rPr>
      </w:pPr>
      <w:r w:rsidRPr="00171A02">
        <w:rPr>
          <w:rFonts w:ascii="Arial Nova Light" w:hAnsi="Arial Nova Light"/>
          <w:b/>
          <w:bCs/>
          <w:i/>
          <w:iCs/>
          <w:sz w:val="20"/>
          <w:szCs w:val="20"/>
        </w:rPr>
        <w:t xml:space="preserve">La mención individualizada de las casillas cuya votación se solicite anular en cada caso y la causal que se invoque para cada una de ellas; </w:t>
      </w:r>
    </w:p>
    <w:p w14:paraId="4B8DF1A3" w14:textId="77777777" w:rsidR="005D3F28" w:rsidRPr="00171A02" w:rsidRDefault="00CA740A" w:rsidP="00043764">
      <w:pPr>
        <w:pStyle w:val="Prrafodelista"/>
        <w:numPr>
          <w:ilvl w:val="0"/>
          <w:numId w:val="3"/>
        </w:numPr>
        <w:tabs>
          <w:tab w:val="left" w:pos="284"/>
        </w:tabs>
        <w:spacing w:line="360" w:lineRule="auto"/>
        <w:ind w:right="956"/>
        <w:jc w:val="both"/>
        <w:rPr>
          <w:rFonts w:ascii="Arial Nova Light" w:hAnsi="Arial Nova Light"/>
          <w:i/>
          <w:iCs/>
          <w:sz w:val="20"/>
          <w:szCs w:val="20"/>
        </w:rPr>
      </w:pPr>
      <w:r w:rsidRPr="00171A02">
        <w:rPr>
          <w:rFonts w:ascii="Arial Nova Light" w:hAnsi="Arial Nova Light"/>
          <w:i/>
          <w:iCs/>
          <w:sz w:val="20"/>
          <w:szCs w:val="20"/>
        </w:rPr>
        <w:t xml:space="preserve">El señalamiento del error aritmético, cuando por este motivo se impugnen los resultados consignados en las actas de cómputo de la elección que se impugne; </w:t>
      </w:r>
    </w:p>
    <w:p w14:paraId="6CB0ECB0" w14:textId="77777777" w:rsidR="005D3F28" w:rsidRPr="00171A02" w:rsidRDefault="00CA740A" w:rsidP="00043764">
      <w:pPr>
        <w:pStyle w:val="Prrafodelista"/>
        <w:numPr>
          <w:ilvl w:val="0"/>
          <w:numId w:val="3"/>
        </w:numPr>
        <w:tabs>
          <w:tab w:val="left" w:pos="284"/>
        </w:tabs>
        <w:spacing w:line="360" w:lineRule="auto"/>
        <w:ind w:right="956"/>
        <w:jc w:val="both"/>
        <w:rPr>
          <w:rFonts w:ascii="Arial Nova Light" w:hAnsi="Arial Nova Light"/>
          <w:i/>
          <w:iCs/>
          <w:sz w:val="20"/>
          <w:szCs w:val="20"/>
        </w:rPr>
      </w:pPr>
      <w:r w:rsidRPr="00171A02">
        <w:rPr>
          <w:rFonts w:ascii="Arial Nova Light" w:hAnsi="Arial Nova Light"/>
          <w:i/>
          <w:iCs/>
          <w:sz w:val="20"/>
          <w:szCs w:val="20"/>
        </w:rPr>
        <w:t xml:space="preserve">Manifestar expresamente los hechos o causas por las cuales se impugna el otorgamiento de las constancias de mayoría o asignación, y </w:t>
      </w:r>
    </w:p>
    <w:p w14:paraId="28E559E8" w14:textId="16E8265D" w:rsidR="00CA740A" w:rsidRPr="00171A02" w:rsidRDefault="00CA740A" w:rsidP="00043764">
      <w:pPr>
        <w:pStyle w:val="Prrafodelista"/>
        <w:numPr>
          <w:ilvl w:val="0"/>
          <w:numId w:val="3"/>
        </w:numPr>
        <w:tabs>
          <w:tab w:val="left" w:pos="284"/>
        </w:tabs>
        <w:spacing w:line="360" w:lineRule="auto"/>
        <w:ind w:right="956"/>
        <w:jc w:val="both"/>
        <w:rPr>
          <w:rFonts w:ascii="Arial Nova Light" w:hAnsi="Arial Nova Light"/>
          <w:i/>
          <w:iCs/>
          <w:sz w:val="20"/>
          <w:szCs w:val="20"/>
        </w:rPr>
      </w:pPr>
      <w:r w:rsidRPr="00171A02">
        <w:rPr>
          <w:rFonts w:ascii="Arial Nova Light" w:hAnsi="Arial Nova Light"/>
          <w:i/>
          <w:iCs/>
          <w:sz w:val="20"/>
          <w:szCs w:val="20"/>
        </w:rPr>
        <w:t>La conexidad en su caso, que guarde con otras impugnaciones</w:t>
      </w:r>
    </w:p>
    <w:p w14:paraId="06930D7A" w14:textId="5278BB50" w:rsidR="001C037A" w:rsidRPr="00171A02" w:rsidRDefault="001C037A" w:rsidP="001C037A">
      <w:pPr>
        <w:pStyle w:val="Prrafodelista"/>
        <w:tabs>
          <w:tab w:val="left" w:pos="284"/>
        </w:tabs>
        <w:spacing w:line="360" w:lineRule="auto"/>
        <w:ind w:left="0"/>
        <w:jc w:val="both"/>
        <w:rPr>
          <w:rFonts w:ascii="Arial Nova Light" w:hAnsi="Arial Nova Light"/>
          <w:sz w:val="24"/>
          <w:szCs w:val="24"/>
        </w:rPr>
      </w:pPr>
    </w:p>
    <w:p w14:paraId="28CA8A67" w14:textId="77777777" w:rsidR="000670DA" w:rsidRPr="00171A02" w:rsidRDefault="000670DA" w:rsidP="000670DA">
      <w:pPr>
        <w:pStyle w:val="Prrafodelista"/>
        <w:spacing w:line="360" w:lineRule="auto"/>
        <w:ind w:left="0"/>
        <w:jc w:val="both"/>
        <w:rPr>
          <w:rFonts w:ascii="Arial Nova Light" w:hAnsi="Arial Nova Light"/>
          <w:sz w:val="24"/>
          <w:szCs w:val="24"/>
        </w:rPr>
      </w:pPr>
      <w:r w:rsidRPr="00171A02">
        <w:rPr>
          <w:rFonts w:ascii="Arial Nova Light" w:hAnsi="Arial Nova Light" w:cs="Arial"/>
          <w:sz w:val="24"/>
          <w:szCs w:val="24"/>
        </w:rPr>
        <w:lastRenderedPageBreak/>
        <w:t>Bajo esa lógica, el artículo 9, apartado 3, de la Ley General del Sistema de Medios de Impugnación en Materia Electoral</w:t>
      </w:r>
      <w:bookmarkStart w:id="3" w:name="_ftnref10"/>
      <w:bookmarkEnd w:id="3"/>
      <w:r w:rsidRPr="00171A02">
        <w:rPr>
          <w:rFonts w:ascii="Arial Nova Light" w:hAnsi="Arial Nova Light" w:cs="Arial"/>
          <w:sz w:val="24"/>
          <w:szCs w:val="24"/>
        </w:rPr>
        <w:t>, establece el desechamiento de plano de los juicios y recursos cuya notoria improcedencia derive de lo establecido en la propia ley.</w:t>
      </w:r>
    </w:p>
    <w:p w14:paraId="7CB6DC87" w14:textId="73A22387" w:rsidR="001C037A" w:rsidRPr="00171A02" w:rsidRDefault="001C037A" w:rsidP="001C037A">
      <w:pPr>
        <w:pStyle w:val="Prrafodelista"/>
        <w:tabs>
          <w:tab w:val="left" w:pos="284"/>
        </w:tabs>
        <w:spacing w:line="360" w:lineRule="auto"/>
        <w:ind w:left="0"/>
        <w:jc w:val="both"/>
        <w:rPr>
          <w:rFonts w:ascii="Arial Nova Light" w:hAnsi="Arial Nova Light"/>
          <w:sz w:val="24"/>
          <w:szCs w:val="24"/>
        </w:rPr>
      </w:pPr>
    </w:p>
    <w:p w14:paraId="63F8549C" w14:textId="77777777" w:rsidR="00367C1C" w:rsidRPr="00171A02" w:rsidRDefault="007402E1" w:rsidP="001C037A">
      <w:pPr>
        <w:pStyle w:val="Prrafodelista"/>
        <w:tabs>
          <w:tab w:val="left" w:pos="284"/>
        </w:tabs>
        <w:spacing w:line="360" w:lineRule="auto"/>
        <w:ind w:left="0"/>
        <w:jc w:val="both"/>
        <w:rPr>
          <w:rFonts w:ascii="Arial Nova Light" w:hAnsi="Arial Nova Light"/>
          <w:sz w:val="24"/>
          <w:szCs w:val="24"/>
        </w:rPr>
      </w:pPr>
      <w:r w:rsidRPr="00171A02">
        <w:rPr>
          <w:rFonts w:ascii="Arial Nova Light" w:hAnsi="Arial Nova Light"/>
          <w:sz w:val="24"/>
          <w:szCs w:val="24"/>
        </w:rPr>
        <w:t xml:space="preserve">Además, el mismo artículo 9 de la LGSMIME, establece que los medios de impugnación </w:t>
      </w:r>
      <w:r w:rsidRPr="00171A02">
        <w:rPr>
          <w:rFonts w:ascii="Arial Nova Light" w:hAnsi="Arial Nova Light"/>
          <w:b/>
          <w:bCs/>
          <w:sz w:val="24"/>
          <w:szCs w:val="24"/>
        </w:rPr>
        <w:t xml:space="preserve">deberán ser presentados por escrito </w:t>
      </w:r>
      <w:r w:rsidRPr="00171A02">
        <w:rPr>
          <w:rFonts w:ascii="Arial Nova Light" w:hAnsi="Arial Nova Light"/>
          <w:b/>
          <w:bCs/>
          <w:sz w:val="24"/>
          <w:szCs w:val="24"/>
          <w:u w:val="single"/>
        </w:rPr>
        <w:t>ante la autoridad señalada como responsable.</w:t>
      </w:r>
      <w:r w:rsidR="00144010" w:rsidRPr="00171A02">
        <w:rPr>
          <w:rFonts w:ascii="Arial Nova Light" w:hAnsi="Arial Nova Light"/>
          <w:b/>
          <w:bCs/>
          <w:sz w:val="24"/>
          <w:szCs w:val="24"/>
          <w:u w:val="single"/>
        </w:rPr>
        <w:t xml:space="preserve"> </w:t>
      </w:r>
      <w:r w:rsidR="00144010" w:rsidRPr="00171A02">
        <w:rPr>
          <w:rFonts w:ascii="Arial Nova Light" w:hAnsi="Arial Nova Light"/>
          <w:sz w:val="24"/>
          <w:szCs w:val="24"/>
        </w:rPr>
        <w:t xml:space="preserve">En tanto que el artículo 52 de la misma norma, señala que la parte promovente </w:t>
      </w:r>
      <w:r w:rsidR="00367C1C" w:rsidRPr="00171A02">
        <w:rPr>
          <w:rFonts w:ascii="Arial Nova Light" w:hAnsi="Arial Nova Light"/>
          <w:sz w:val="24"/>
          <w:szCs w:val="24"/>
        </w:rPr>
        <w:t xml:space="preserve">debe mencionar individualizadamente las casillas cuya votación solicite sean anuladas. </w:t>
      </w:r>
    </w:p>
    <w:p w14:paraId="5C69E524" w14:textId="77777777" w:rsidR="00367C1C" w:rsidRPr="00171A02" w:rsidRDefault="00367C1C" w:rsidP="001C037A">
      <w:pPr>
        <w:pStyle w:val="Prrafodelista"/>
        <w:tabs>
          <w:tab w:val="left" w:pos="284"/>
        </w:tabs>
        <w:spacing w:line="360" w:lineRule="auto"/>
        <w:ind w:left="0"/>
        <w:jc w:val="both"/>
        <w:rPr>
          <w:rFonts w:ascii="Arial Nova Light" w:hAnsi="Arial Nova Light"/>
          <w:sz w:val="24"/>
          <w:szCs w:val="24"/>
        </w:rPr>
      </w:pPr>
    </w:p>
    <w:p w14:paraId="75E5B494" w14:textId="4C4717DC" w:rsidR="009D1983" w:rsidRPr="00171A02" w:rsidRDefault="0086580F" w:rsidP="0086580F">
      <w:pPr>
        <w:pStyle w:val="Prrafodelista"/>
        <w:tabs>
          <w:tab w:val="left" w:pos="284"/>
        </w:tabs>
        <w:spacing w:line="360" w:lineRule="auto"/>
        <w:ind w:left="0"/>
        <w:jc w:val="both"/>
        <w:rPr>
          <w:rFonts w:ascii="Arial Nova Light" w:hAnsi="Arial Nova Light"/>
          <w:sz w:val="24"/>
          <w:szCs w:val="24"/>
        </w:rPr>
      </w:pPr>
      <w:r w:rsidRPr="00171A02">
        <w:rPr>
          <w:rFonts w:ascii="Arial Nova Light" w:hAnsi="Arial Nova Light"/>
          <w:b/>
          <w:bCs/>
          <w:sz w:val="24"/>
          <w:szCs w:val="24"/>
        </w:rPr>
        <w:t xml:space="preserve">Caso Concreto. </w:t>
      </w:r>
      <w:bookmarkEnd w:id="0"/>
      <w:r w:rsidRPr="00171A02">
        <w:rPr>
          <w:rFonts w:ascii="Arial Nova Light" w:hAnsi="Arial Nova Light"/>
          <w:sz w:val="24"/>
          <w:szCs w:val="24"/>
        </w:rPr>
        <w:t xml:space="preserve"> En el caso, MORENA, por conducto de su </w:t>
      </w:r>
      <w:r w:rsidRPr="00171A02">
        <w:rPr>
          <w:rFonts w:ascii="Arial Nova Light" w:hAnsi="Arial Nova Light"/>
          <w:b/>
          <w:bCs/>
          <w:sz w:val="24"/>
          <w:szCs w:val="24"/>
        </w:rPr>
        <w:t>representante propietaria en el Consejo Distrital I</w:t>
      </w:r>
      <w:r w:rsidR="009D1983" w:rsidRPr="00171A02">
        <w:rPr>
          <w:rFonts w:ascii="Arial Nova Light" w:eastAsia="Arial Nova" w:hAnsi="Arial Nova Light" w:cs="Arial Nova"/>
          <w:bCs/>
          <w:sz w:val="24"/>
          <w:szCs w:val="24"/>
        </w:rPr>
        <w:t xml:space="preserve">, invoca como causales de nulidad de la elección </w:t>
      </w:r>
      <w:r w:rsidR="005F7AE0" w:rsidRPr="00171A02">
        <w:rPr>
          <w:rFonts w:ascii="Arial Nova Light" w:eastAsia="Arial Nova" w:hAnsi="Arial Nova Light" w:cs="Arial Nova"/>
          <w:bCs/>
          <w:sz w:val="24"/>
          <w:szCs w:val="24"/>
        </w:rPr>
        <w:t xml:space="preserve">en el </w:t>
      </w:r>
      <w:r w:rsidR="005F7AE0" w:rsidRPr="00171A02">
        <w:rPr>
          <w:rFonts w:ascii="Arial Nova Light" w:eastAsia="Arial Nova" w:hAnsi="Arial Nova Light" w:cs="Arial Nova"/>
          <w:b/>
          <w:sz w:val="24"/>
          <w:szCs w:val="24"/>
          <w:u w:val="single"/>
        </w:rPr>
        <w:t xml:space="preserve">Distrito Electoral </w:t>
      </w:r>
      <w:r w:rsidR="00E94F20" w:rsidRPr="00171A02">
        <w:rPr>
          <w:rFonts w:ascii="Arial Nova Light" w:eastAsia="Arial Nova" w:hAnsi="Arial Nova Light" w:cs="Arial Nova"/>
          <w:b/>
          <w:sz w:val="24"/>
          <w:szCs w:val="24"/>
          <w:u w:val="single"/>
        </w:rPr>
        <w:t>I</w:t>
      </w:r>
      <w:r w:rsidR="009D1983" w:rsidRPr="00171A02">
        <w:rPr>
          <w:rFonts w:ascii="Arial Nova Light" w:eastAsia="Arial Nova" w:hAnsi="Arial Nova Light" w:cs="Arial Nova"/>
          <w:bCs/>
          <w:sz w:val="24"/>
          <w:szCs w:val="24"/>
        </w:rPr>
        <w:t xml:space="preserve">, las siguientes: </w:t>
      </w:r>
    </w:p>
    <w:p w14:paraId="084D91BF" w14:textId="77777777" w:rsidR="009D1983" w:rsidRPr="00171A02" w:rsidRDefault="009D1983" w:rsidP="009D1983">
      <w:pPr>
        <w:pBdr>
          <w:top w:val="nil"/>
          <w:left w:val="nil"/>
          <w:bottom w:val="nil"/>
          <w:right w:val="nil"/>
          <w:between w:val="nil"/>
        </w:pBdr>
        <w:tabs>
          <w:tab w:val="left" w:pos="142"/>
          <w:tab w:val="left" w:pos="284"/>
        </w:tabs>
        <w:spacing w:after="0" w:line="360" w:lineRule="auto"/>
        <w:ind w:left="30"/>
        <w:jc w:val="both"/>
        <w:rPr>
          <w:rFonts w:ascii="Arial Nova Light" w:eastAsia="Arial Nova" w:hAnsi="Arial Nova Light" w:cs="Arial Nova"/>
          <w:bCs/>
          <w:sz w:val="24"/>
          <w:szCs w:val="24"/>
        </w:rPr>
      </w:pPr>
    </w:p>
    <w:tbl>
      <w:tblPr>
        <w:tblStyle w:val="Tablaconcuadrcula"/>
        <w:tblW w:w="0" w:type="auto"/>
        <w:tblInd w:w="30" w:type="dxa"/>
        <w:tblLook w:val="04A0" w:firstRow="1" w:lastRow="0" w:firstColumn="1" w:lastColumn="0" w:noHBand="0" w:noVBand="1"/>
      </w:tblPr>
      <w:tblGrid>
        <w:gridCol w:w="3144"/>
        <w:gridCol w:w="3138"/>
        <w:gridCol w:w="3139"/>
      </w:tblGrid>
      <w:tr w:rsidR="00171A02" w:rsidRPr="00171A02" w14:paraId="1276C6DC" w14:textId="77777777" w:rsidTr="0045523B">
        <w:tc>
          <w:tcPr>
            <w:tcW w:w="3144" w:type="dxa"/>
          </w:tcPr>
          <w:p w14:paraId="3684113A" w14:textId="77777777" w:rsidR="00C75D72" w:rsidRPr="00171A02" w:rsidRDefault="00C75D72" w:rsidP="0045523B">
            <w:pPr>
              <w:tabs>
                <w:tab w:val="left" w:pos="142"/>
                <w:tab w:val="left" w:pos="284"/>
              </w:tabs>
              <w:spacing w:line="360" w:lineRule="auto"/>
              <w:jc w:val="both"/>
              <w:rPr>
                <w:rFonts w:ascii="Arial Nova Light" w:eastAsia="Arial Nova" w:hAnsi="Arial Nova Light" w:cs="Arial Nova"/>
                <w:b/>
                <w:sz w:val="20"/>
                <w:szCs w:val="20"/>
              </w:rPr>
            </w:pPr>
            <w:r w:rsidRPr="00171A02">
              <w:rPr>
                <w:rFonts w:ascii="Arial Nova Light" w:eastAsia="Arial Nova" w:hAnsi="Arial Nova Light" w:cs="Arial Nova"/>
                <w:b/>
                <w:sz w:val="20"/>
                <w:szCs w:val="20"/>
              </w:rPr>
              <w:t xml:space="preserve">Causal de nulidad de votación recibida en casilla. </w:t>
            </w:r>
          </w:p>
        </w:tc>
        <w:tc>
          <w:tcPr>
            <w:tcW w:w="3138" w:type="dxa"/>
          </w:tcPr>
          <w:p w14:paraId="0395AA80" w14:textId="77777777" w:rsidR="00C75D72" w:rsidRPr="00171A02" w:rsidRDefault="00C75D72" w:rsidP="0045523B">
            <w:pPr>
              <w:tabs>
                <w:tab w:val="left" w:pos="142"/>
                <w:tab w:val="left" w:pos="284"/>
              </w:tabs>
              <w:spacing w:line="360" w:lineRule="auto"/>
              <w:jc w:val="both"/>
              <w:rPr>
                <w:rFonts w:ascii="Arial Nova Light" w:hAnsi="Arial Nova Light"/>
                <w:i/>
                <w:iCs/>
                <w:sz w:val="16"/>
                <w:szCs w:val="16"/>
              </w:rPr>
            </w:pPr>
            <w:r w:rsidRPr="00171A02">
              <w:rPr>
                <w:rFonts w:ascii="Arial Nova Light" w:eastAsia="Arial Nova" w:hAnsi="Arial Nova Light" w:cs="Arial Nova"/>
                <w:b/>
                <w:i/>
                <w:iCs/>
                <w:sz w:val="16"/>
                <w:szCs w:val="16"/>
              </w:rPr>
              <w:t>LGSMIME</w:t>
            </w:r>
            <w:r w:rsidRPr="00171A02">
              <w:rPr>
                <w:rFonts w:ascii="Arial Nova Light" w:eastAsia="Arial Nova" w:hAnsi="Arial Nova Light" w:cs="Arial Nova"/>
                <w:bCs/>
                <w:i/>
                <w:iCs/>
                <w:sz w:val="16"/>
                <w:szCs w:val="16"/>
              </w:rPr>
              <w:t xml:space="preserve">. </w:t>
            </w:r>
            <w:r w:rsidRPr="00171A02">
              <w:rPr>
                <w:rFonts w:ascii="Arial Nova Light" w:hAnsi="Arial Nova Light"/>
                <w:i/>
                <w:iCs/>
                <w:sz w:val="16"/>
                <w:szCs w:val="16"/>
              </w:rPr>
              <w:t xml:space="preserve">Artículo 75 </w:t>
            </w:r>
          </w:p>
          <w:p w14:paraId="1FBAAE78" w14:textId="77777777" w:rsidR="00C75D72" w:rsidRPr="00171A02" w:rsidRDefault="00C75D72" w:rsidP="0045523B">
            <w:pPr>
              <w:tabs>
                <w:tab w:val="left" w:pos="142"/>
                <w:tab w:val="left" w:pos="284"/>
              </w:tabs>
              <w:spacing w:line="360" w:lineRule="auto"/>
              <w:jc w:val="both"/>
              <w:rPr>
                <w:rFonts w:ascii="Arial Nova Light" w:eastAsia="Arial Nova" w:hAnsi="Arial Nova Light" w:cs="Arial Nova"/>
                <w:bCs/>
                <w:i/>
                <w:iCs/>
                <w:sz w:val="16"/>
                <w:szCs w:val="16"/>
              </w:rPr>
            </w:pPr>
            <w:r w:rsidRPr="00171A02">
              <w:rPr>
                <w:rFonts w:ascii="Arial Nova Light" w:hAnsi="Arial Nova Light"/>
                <w:i/>
                <w:iCs/>
                <w:sz w:val="16"/>
                <w:szCs w:val="16"/>
              </w:rPr>
              <w:t xml:space="preserve">1. La votación recibida en una casilla será nula cuando se acredite cualesquiera de las siguientes causales: </w:t>
            </w:r>
            <w:r w:rsidRPr="00171A02">
              <w:rPr>
                <w:rFonts w:ascii="Arial Nova Light" w:eastAsia="Arial Nova" w:hAnsi="Arial Nova Light" w:cs="Arial Nova"/>
                <w:bCs/>
                <w:i/>
                <w:iCs/>
                <w:sz w:val="16"/>
                <w:szCs w:val="16"/>
              </w:rPr>
              <w:t xml:space="preserve"> </w:t>
            </w:r>
          </w:p>
        </w:tc>
        <w:tc>
          <w:tcPr>
            <w:tcW w:w="3139" w:type="dxa"/>
          </w:tcPr>
          <w:p w14:paraId="57C3ED63" w14:textId="77777777" w:rsidR="00C75D72" w:rsidRPr="00171A02" w:rsidRDefault="00C75D72" w:rsidP="0045523B">
            <w:pPr>
              <w:tabs>
                <w:tab w:val="left" w:pos="142"/>
                <w:tab w:val="left" w:pos="284"/>
              </w:tabs>
              <w:spacing w:line="360" w:lineRule="auto"/>
              <w:jc w:val="both"/>
              <w:rPr>
                <w:rFonts w:ascii="Arial Nova Light" w:eastAsia="Arial Nova" w:hAnsi="Arial Nova Light" w:cs="Arial Nova"/>
                <w:bCs/>
                <w:i/>
                <w:iCs/>
                <w:sz w:val="16"/>
                <w:szCs w:val="16"/>
              </w:rPr>
            </w:pPr>
            <w:r w:rsidRPr="00171A02">
              <w:rPr>
                <w:rFonts w:ascii="Arial Nova Light" w:eastAsia="Arial Nova" w:hAnsi="Arial Nova Light" w:cs="Arial Nova"/>
                <w:b/>
                <w:i/>
                <w:iCs/>
                <w:sz w:val="16"/>
                <w:szCs w:val="16"/>
              </w:rPr>
              <w:t>CEE</w:t>
            </w:r>
            <w:r w:rsidRPr="00171A02">
              <w:rPr>
                <w:rFonts w:ascii="Arial Nova Light" w:eastAsia="Arial Nova" w:hAnsi="Arial Nova Light" w:cs="Arial Nova"/>
                <w:bCs/>
                <w:i/>
                <w:iCs/>
                <w:sz w:val="16"/>
                <w:szCs w:val="16"/>
              </w:rPr>
              <w:t xml:space="preserve">.  Artículo 349. </w:t>
            </w:r>
            <w:r w:rsidRPr="00171A02">
              <w:rPr>
                <w:rFonts w:ascii="Arial Nova Light" w:hAnsi="Arial Nova Light"/>
                <w:i/>
                <w:iCs/>
                <w:sz w:val="16"/>
                <w:szCs w:val="16"/>
              </w:rPr>
              <w:t>La votación recibida en una casilla será nula cuando se acredite cualquiera de las siguientes causales:</w:t>
            </w:r>
          </w:p>
        </w:tc>
      </w:tr>
      <w:tr w:rsidR="00171A02" w:rsidRPr="00171A02" w14:paraId="22862128" w14:textId="77777777" w:rsidTr="0045523B">
        <w:tc>
          <w:tcPr>
            <w:tcW w:w="3144" w:type="dxa"/>
          </w:tcPr>
          <w:p w14:paraId="71B79BDE" w14:textId="77777777" w:rsidR="00C75D72" w:rsidRPr="00171A02" w:rsidRDefault="00C75D72" w:rsidP="0045523B">
            <w:pPr>
              <w:tabs>
                <w:tab w:val="left" w:pos="142"/>
                <w:tab w:val="left" w:pos="284"/>
              </w:tabs>
              <w:spacing w:line="360" w:lineRule="auto"/>
              <w:jc w:val="both"/>
              <w:rPr>
                <w:rFonts w:ascii="Arial Nova Light" w:eastAsia="Arial Nova" w:hAnsi="Arial Nova Light" w:cs="Arial Nova"/>
                <w:bCs/>
                <w:sz w:val="20"/>
                <w:szCs w:val="20"/>
              </w:rPr>
            </w:pPr>
            <w:r w:rsidRPr="00171A02">
              <w:rPr>
                <w:rFonts w:ascii="Arial Nova Light" w:eastAsia="Arial Nova" w:hAnsi="Arial Nova Light" w:cs="Arial Nova"/>
                <w:bCs/>
                <w:sz w:val="20"/>
                <w:szCs w:val="20"/>
              </w:rPr>
              <w:t xml:space="preserve">Recibir la votación en fecha distinta a la señalada para la celebración de la Elección. </w:t>
            </w:r>
          </w:p>
        </w:tc>
        <w:tc>
          <w:tcPr>
            <w:tcW w:w="3138" w:type="dxa"/>
          </w:tcPr>
          <w:p w14:paraId="2BE38B76" w14:textId="77777777" w:rsidR="00C75D72" w:rsidRPr="00171A02" w:rsidRDefault="00C75D72" w:rsidP="0045523B">
            <w:pPr>
              <w:tabs>
                <w:tab w:val="left" w:pos="142"/>
                <w:tab w:val="left" w:pos="284"/>
              </w:tabs>
              <w:spacing w:line="360" w:lineRule="auto"/>
              <w:jc w:val="both"/>
              <w:rPr>
                <w:rFonts w:ascii="Arial Nova Light" w:eastAsia="Arial Nova" w:hAnsi="Arial Nova Light" w:cs="Arial Nova"/>
                <w:bCs/>
                <w:i/>
                <w:iCs/>
                <w:sz w:val="16"/>
                <w:szCs w:val="16"/>
              </w:rPr>
            </w:pPr>
            <w:r w:rsidRPr="00171A02">
              <w:rPr>
                <w:rFonts w:ascii="Arial Nova Light" w:hAnsi="Arial Nova Light"/>
                <w:i/>
                <w:iCs/>
                <w:sz w:val="16"/>
                <w:szCs w:val="16"/>
              </w:rPr>
              <w:t>d) Recibir la votación en fecha distinta a la señalada para la celebración de la elección;</w:t>
            </w:r>
          </w:p>
        </w:tc>
        <w:tc>
          <w:tcPr>
            <w:tcW w:w="3139" w:type="dxa"/>
          </w:tcPr>
          <w:p w14:paraId="5369F26D" w14:textId="77777777" w:rsidR="00C75D72" w:rsidRPr="00171A02" w:rsidRDefault="00C75D72" w:rsidP="0045523B">
            <w:pPr>
              <w:tabs>
                <w:tab w:val="left" w:pos="142"/>
                <w:tab w:val="left" w:pos="284"/>
              </w:tabs>
              <w:spacing w:line="360" w:lineRule="auto"/>
              <w:jc w:val="both"/>
              <w:rPr>
                <w:rFonts w:ascii="Arial Nova Light" w:eastAsia="Arial Nova" w:hAnsi="Arial Nova Light" w:cs="Arial Nova"/>
                <w:bCs/>
                <w:i/>
                <w:iCs/>
                <w:sz w:val="16"/>
                <w:szCs w:val="16"/>
              </w:rPr>
            </w:pPr>
            <w:r w:rsidRPr="00171A02">
              <w:rPr>
                <w:rFonts w:ascii="Arial Nova Light" w:hAnsi="Arial Nova Light"/>
                <w:i/>
                <w:iCs/>
                <w:sz w:val="16"/>
                <w:szCs w:val="16"/>
              </w:rPr>
              <w:t>IV. Recibir la votación en fecha distinta a la señalada para la celebración de la elección, entendiéndose como fecha para estos efectos, día y hora;</w:t>
            </w:r>
          </w:p>
        </w:tc>
      </w:tr>
      <w:tr w:rsidR="00171A02" w:rsidRPr="00171A02" w14:paraId="54C1CA37" w14:textId="77777777" w:rsidTr="0045523B">
        <w:tc>
          <w:tcPr>
            <w:tcW w:w="3144" w:type="dxa"/>
          </w:tcPr>
          <w:p w14:paraId="0EB2C20B" w14:textId="77777777" w:rsidR="00C75D72" w:rsidRPr="00171A02" w:rsidRDefault="00C75D72" w:rsidP="0045523B">
            <w:pPr>
              <w:tabs>
                <w:tab w:val="left" w:pos="142"/>
                <w:tab w:val="left" w:pos="284"/>
              </w:tabs>
              <w:spacing w:line="360" w:lineRule="auto"/>
              <w:jc w:val="both"/>
              <w:rPr>
                <w:rFonts w:ascii="Arial Nova Light" w:eastAsia="Arial Nova" w:hAnsi="Arial Nova Light" w:cs="Arial Nova"/>
                <w:bCs/>
                <w:sz w:val="20"/>
                <w:szCs w:val="20"/>
              </w:rPr>
            </w:pPr>
            <w:r w:rsidRPr="00171A02">
              <w:rPr>
                <w:rFonts w:ascii="Arial Nova Light" w:eastAsia="Arial Nova" w:hAnsi="Arial Nova Light" w:cs="Arial Nova"/>
                <w:bCs/>
                <w:sz w:val="20"/>
                <w:szCs w:val="20"/>
              </w:rPr>
              <w:t xml:space="preserve">Recibir la votación personas u órganos distintos a los facultados por la ley. </w:t>
            </w:r>
          </w:p>
        </w:tc>
        <w:tc>
          <w:tcPr>
            <w:tcW w:w="3138" w:type="dxa"/>
          </w:tcPr>
          <w:p w14:paraId="7ACAD08C" w14:textId="77777777" w:rsidR="00C75D72" w:rsidRPr="00171A02" w:rsidRDefault="00C75D72" w:rsidP="0045523B">
            <w:pPr>
              <w:tabs>
                <w:tab w:val="left" w:pos="142"/>
                <w:tab w:val="left" w:pos="284"/>
              </w:tabs>
              <w:spacing w:line="360" w:lineRule="auto"/>
              <w:jc w:val="both"/>
              <w:rPr>
                <w:rFonts w:ascii="Arial Nova Light" w:eastAsia="Arial Nova" w:hAnsi="Arial Nova Light" w:cs="Arial Nova"/>
                <w:bCs/>
                <w:i/>
                <w:iCs/>
                <w:sz w:val="16"/>
                <w:szCs w:val="16"/>
              </w:rPr>
            </w:pPr>
            <w:r w:rsidRPr="00171A02">
              <w:rPr>
                <w:rFonts w:ascii="Arial Nova Light" w:hAnsi="Arial Nova Light"/>
                <w:i/>
                <w:iCs/>
                <w:sz w:val="16"/>
                <w:szCs w:val="16"/>
              </w:rPr>
              <w:t>e) Recibir la votación personas u órganos distintos a los facultados por el Código Federal de Instituciones y Procedimientos Electorales;</w:t>
            </w:r>
          </w:p>
        </w:tc>
        <w:tc>
          <w:tcPr>
            <w:tcW w:w="3139" w:type="dxa"/>
          </w:tcPr>
          <w:p w14:paraId="51AF7FAC" w14:textId="77777777" w:rsidR="00C75D72" w:rsidRPr="00171A02" w:rsidRDefault="00C75D72" w:rsidP="0045523B">
            <w:pPr>
              <w:tabs>
                <w:tab w:val="left" w:pos="142"/>
                <w:tab w:val="left" w:pos="284"/>
              </w:tabs>
              <w:spacing w:line="360" w:lineRule="auto"/>
              <w:jc w:val="both"/>
              <w:rPr>
                <w:rFonts w:ascii="Arial Nova Light" w:eastAsia="Arial Nova" w:hAnsi="Arial Nova Light" w:cs="Arial Nova"/>
                <w:bCs/>
                <w:i/>
                <w:iCs/>
                <w:sz w:val="16"/>
                <w:szCs w:val="16"/>
              </w:rPr>
            </w:pPr>
            <w:r w:rsidRPr="00171A02">
              <w:rPr>
                <w:rFonts w:ascii="Arial Nova Light" w:hAnsi="Arial Nova Light"/>
                <w:i/>
                <w:iCs/>
                <w:sz w:val="16"/>
                <w:szCs w:val="16"/>
              </w:rPr>
              <w:t>V. Recibir la votación por personas u organismos distintos a los facultados por la LGIPE o este Código;</w:t>
            </w:r>
          </w:p>
        </w:tc>
      </w:tr>
      <w:tr w:rsidR="00171A02" w:rsidRPr="00171A02" w14:paraId="05C89069" w14:textId="77777777" w:rsidTr="0045523B">
        <w:tc>
          <w:tcPr>
            <w:tcW w:w="3144" w:type="dxa"/>
          </w:tcPr>
          <w:p w14:paraId="29778CEE" w14:textId="77777777" w:rsidR="00C75D72" w:rsidRPr="00171A02" w:rsidRDefault="00C75D72" w:rsidP="0045523B">
            <w:pPr>
              <w:tabs>
                <w:tab w:val="left" w:pos="142"/>
                <w:tab w:val="left" w:pos="284"/>
              </w:tabs>
              <w:spacing w:line="360" w:lineRule="auto"/>
              <w:jc w:val="both"/>
              <w:rPr>
                <w:rFonts w:ascii="Arial Nova Light" w:eastAsia="Arial Nova" w:hAnsi="Arial Nova Light" w:cs="Arial Nova"/>
                <w:bCs/>
                <w:sz w:val="20"/>
                <w:szCs w:val="20"/>
              </w:rPr>
            </w:pPr>
            <w:r w:rsidRPr="00171A02">
              <w:rPr>
                <w:rFonts w:ascii="Arial Nova Light" w:eastAsia="Arial Nova" w:hAnsi="Arial Nova Light" w:cs="Arial Nova"/>
                <w:bCs/>
                <w:sz w:val="20"/>
                <w:szCs w:val="20"/>
              </w:rPr>
              <w:t xml:space="preserve">Haber mediado dolo o error en la computación de los votos siempre que ello sea determinante para el resultado de la votación. </w:t>
            </w:r>
          </w:p>
        </w:tc>
        <w:tc>
          <w:tcPr>
            <w:tcW w:w="3138" w:type="dxa"/>
          </w:tcPr>
          <w:p w14:paraId="6A663DFB" w14:textId="77777777" w:rsidR="00C75D72" w:rsidRPr="00171A02" w:rsidRDefault="00C75D72" w:rsidP="0045523B">
            <w:pPr>
              <w:tabs>
                <w:tab w:val="left" w:pos="142"/>
                <w:tab w:val="left" w:pos="284"/>
              </w:tabs>
              <w:spacing w:line="360" w:lineRule="auto"/>
              <w:jc w:val="both"/>
              <w:rPr>
                <w:rFonts w:ascii="Arial Nova Light" w:eastAsia="Arial Nova" w:hAnsi="Arial Nova Light" w:cs="Arial Nova"/>
                <w:bCs/>
                <w:i/>
                <w:iCs/>
                <w:sz w:val="16"/>
                <w:szCs w:val="16"/>
              </w:rPr>
            </w:pPr>
            <w:r w:rsidRPr="00171A02">
              <w:rPr>
                <w:rFonts w:ascii="Arial Nova Light" w:hAnsi="Arial Nova Light"/>
                <w:i/>
                <w:iCs/>
                <w:sz w:val="16"/>
                <w:szCs w:val="16"/>
              </w:rPr>
              <w:t>f) Haber mediado dolo o error en la computación de los votos y siempre que ello sea determinante para el resultado de la votación;</w:t>
            </w:r>
          </w:p>
        </w:tc>
        <w:tc>
          <w:tcPr>
            <w:tcW w:w="3139" w:type="dxa"/>
          </w:tcPr>
          <w:p w14:paraId="6F64B6E0" w14:textId="77777777" w:rsidR="00C75D72" w:rsidRPr="00171A02" w:rsidRDefault="00C75D72" w:rsidP="0045523B">
            <w:pPr>
              <w:tabs>
                <w:tab w:val="left" w:pos="142"/>
                <w:tab w:val="left" w:pos="284"/>
              </w:tabs>
              <w:spacing w:line="360" w:lineRule="auto"/>
              <w:jc w:val="both"/>
              <w:rPr>
                <w:rFonts w:ascii="Arial Nova Light" w:eastAsia="Arial Nova" w:hAnsi="Arial Nova Light" w:cs="Arial Nova"/>
                <w:bCs/>
                <w:i/>
                <w:iCs/>
                <w:sz w:val="16"/>
                <w:szCs w:val="16"/>
              </w:rPr>
            </w:pPr>
            <w:r w:rsidRPr="00171A02">
              <w:rPr>
                <w:rFonts w:ascii="Arial Nova Light" w:hAnsi="Arial Nova Light"/>
                <w:i/>
                <w:iCs/>
                <w:sz w:val="16"/>
                <w:szCs w:val="16"/>
              </w:rPr>
              <w:t>VI. Haber mediado dolo o error en el cómputo de los votos que beneficien a uno de los candidatos, fórmula de candidatos o planilla y esto sea determinante para el resultado de la votación;</w:t>
            </w:r>
          </w:p>
        </w:tc>
      </w:tr>
      <w:tr w:rsidR="00171A02" w:rsidRPr="00171A02" w14:paraId="724448F7" w14:textId="77777777" w:rsidTr="0045523B">
        <w:tc>
          <w:tcPr>
            <w:tcW w:w="3144" w:type="dxa"/>
          </w:tcPr>
          <w:p w14:paraId="7A58C84F" w14:textId="77777777" w:rsidR="00C75D72" w:rsidRPr="00171A02" w:rsidRDefault="00C75D72" w:rsidP="0045523B">
            <w:pPr>
              <w:tabs>
                <w:tab w:val="left" w:pos="142"/>
                <w:tab w:val="left" w:pos="284"/>
              </w:tabs>
              <w:spacing w:line="360" w:lineRule="auto"/>
              <w:jc w:val="both"/>
              <w:rPr>
                <w:rFonts w:ascii="Arial Nova Light" w:eastAsia="Arial Nova" w:hAnsi="Arial Nova Light" w:cs="Arial Nova"/>
                <w:bCs/>
                <w:sz w:val="20"/>
                <w:szCs w:val="20"/>
              </w:rPr>
            </w:pPr>
            <w:r w:rsidRPr="00171A02">
              <w:rPr>
                <w:rFonts w:ascii="Arial Nova Light" w:eastAsia="Arial Nova" w:hAnsi="Arial Nova Light" w:cs="Arial Nova"/>
                <w:bCs/>
                <w:sz w:val="20"/>
                <w:szCs w:val="20"/>
              </w:rPr>
              <w:t xml:space="preserve">Permitir a ciudadanos sufragar sin credencial para votar o cuyo nombre no aparezca en la lista nominal para electores. </w:t>
            </w:r>
          </w:p>
        </w:tc>
        <w:tc>
          <w:tcPr>
            <w:tcW w:w="3138" w:type="dxa"/>
          </w:tcPr>
          <w:p w14:paraId="3B09796F" w14:textId="77777777" w:rsidR="00C75D72" w:rsidRPr="00171A02" w:rsidRDefault="00C75D72" w:rsidP="0045523B">
            <w:pPr>
              <w:tabs>
                <w:tab w:val="left" w:pos="142"/>
                <w:tab w:val="left" w:pos="284"/>
              </w:tabs>
              <w:spacing w:line="360" w:lineRule="auto"/>
              <w:jc w:val="both"/>
              <w:rPr>
                <w:rFonts w:ascii="Arial Nova Light" w:hAnsi="Arial Nova Light"/>
                <w:i/>
                <w:iCs/>
                <w:sz w:val="16"/>
                <w:szCs w:val="16"/>
              </w:rPr>
            </w:pPr>
            <w:r w:rsidRPr="00171A02">
              <w:rPr>
                <w:rFonts w:ascii="Arial Nova Light" w:hAnsi="Arial Nova Light"/>
                <w:i/>
                <w:iCs/>
                <w:sz w:val="16"/>
                <w:szCs w:val="16"/>
              </w:rPr>
              <w:t>g) Permitir a ciudadanos sufragar sin Credencial para Votar o cuyo nombre no aparezca en la lista nominal de electores y siempre que ello sea determinante para el resultado de la votación, salvo los casos de excepción señalados en el Código Federal de Instituciones y Procedimientos Electorales y en el artículo 85 de esta ley;(sic)</w:t>
            </w:r>
          </w:p>
        </w:tc>
        <w:tc>
          <w:tcPr>
            <w:tcW w:w="3139" w:type="dxa"/>
          </w:tcPr>
          <w:p w14:paraId="75845F2D" w14:textId="77777777" w:rsidR="00C75D72" w:rsidRPr="00171A02" w:rsidRDefault="00C75D72" w:rsidP="0045523B">
            <w:pPr>
              <w:tabs>
                <w:tab w:val="left" w:pos="142"/>
                <w:tab w:val="left" w:pos="284"/>
              </w:tabs>
              <w:spacing w:line="360" w:lineRule="auto"/>
              <w:jc w:val="both"/>
              <w:rPr>
                <w:rFonts w:ascii="Arial Nova Light" w:hAnsi="Arial Nova Light"/>
                <w:i/>
                <w:iCs/>
                <w:sz w:val="16"/>
                <w:szCs w:val="16"/>
              </w:rPr>
            </w:pPr>
            <w:r w:rsidRPr="00171A02">
              <w:rPr>
                <w:rFonts w:ascii="Arial Nova Light" w:hAnsi="Arial Nova Light"/>
                <w:i/>
                <w:iCs/>
                <w:sz w:val="16"/>
                <w:szCs w:val="16"/>
              </w:rPr>
              <w:t>VII. Permitir a ciudadanos sufragar sin credencial para votar o cuyo nombre no aparezca en la lista nominal de electores, siempre que ello sea determinante para el resultado de la votación, salvo en los casos de excepción señalados por este Código;</w:t>
            </w:r>
          </w:p>
        </w:tc>
      </w:tr>
      <w:tr w:rsidR="00C75D72" w:rsidRPr="00171A02" w14:paraId="159FE1A4" w14:textId="77777777" w:rsidTr="0045523B">
        <w:tc>
          <w:tcPr>
            <w:tcW w:w="3144" w:type="dxa"/>
          </w:tcPr>
          <w:p w14:paraId="40B0233E" w14:textId="77777777" w:rsidR="00C75D72" w:rsidRPr="00171A02" w:rsidRDefault="00C75D72" w:rsidP="0045523B">
            <w:pPr>
              <w:tabs>
                <w:tab w:val="left" w:pos="142"/>
                <w:tab w:val="left" w:pos="284"/>
              </w:tabs>
              <w:spacing w:line="360" w:lineRule="auto"/>
              <w:jc w:val="both"/>
              <w:rPr>
                <w:rFonts w:ascii="Arial Nova Light" w:eastAsia="Arial Nova" w:hAnsi="Arial Nova Light" w:cs="Arial Nova"/>
                <w:bCs/>
                <w:sz w:val="20"/>
                <w:szCs w:val="20"/>
              </w:rPr>
            </w:pPr>
            <w:r w:rsidRPr="00171A02">
              <w:rPr>
                <w:rFonts w:ascii="Arial Nova Light" w:eastAsia="Arial Nova" w:hAnsi="Arial Nova Light" w:cs="Arial Nova"/>
                <w:bCs/>
                <w:sz w:val="20"/>
                <w:szCs w:val="20"/>
              </w:rPr>
              <w:t xml:space="preserve">Existir irregularidades graves plenamente acreditadas y no reparables durante la jornada electoral o en las actas de escrutinio y cómputo que, en forma evidente, pongan en duda la </w:t>
            </w:r>
            <w:r w:rsidRPr="00171A02">
              <w:rPr>
                <w:rFonts w:ascii="Arial Nova Light" w:eastAsia="Arial Nova" w:hAnsi="Arial Nova Light" w:cs="Arial Nova"/>
                <w:bCs/>
                <w:sz w:val="20"/>
                <w:szCs w:val="20"/>
              </w:rPr>
              <w:lastRenderedPageBreak/>
              <w:t xml:space="preserve">certeza de la votación y sean determinantes para el resultado de la misma. </w:t>
            </w:r>
          </w:p>
        </w:tc>
        <w:tc>
          <w:tcPr>
            <w:tcW w:w="3138" w:type="dxa"/>
          </w:tcPr>
          <w:p w14:paraId="4044D093" w14:textId="77777777" w:rsidR="00C75D72" w:rsidRPr="00171A02" w:rsidRDefault="00C75D72" w:rsidP="0045523B">
            <w:pPr>
              <w:tabs>
                <w:tab w:val="left" w:pos="142"/>
                <w:tab w:val="left" w:pos="284"/>
              </w:tabs>
              <w:spacing w:line="360" w:lineRule="auto"/>
              <w:jc w:val="both"/>
              <w:rPr>
                <w:rFonts w:ascii="Arial Nova Light" w:eastAsia="Arial Nova" w:hAnsi="Arial Nova Light" w:cs="Arial Nova"/>
                <w:bCs/>
                <w:i/>
                <w:iCs/>
                <w:sz w:val="16"/>
                <w:szCs w:val="16"/>
              </w:rPr>
            </w:pPr>
            <w:r w:rsidRPr="00171A02">
              <w:rPr>
                <w:rFonts w:ascii="Arial Nova Light" w:hAnsi="Arial Nova Light"/>
                <w:i/>
                <w:iCs/>
                <w:sz w:val="16"/>
                <w:szCs w:val="16"/>
              </w:rPr>
              <w:lastRenderedPageBreak/>
              <w:t>k) Existir irregularidades graves, plenamente acreditadas y no reparables durante la jornada electoral o en las actas de escrutinio y cómputo que, en forma evidente, pongan en duda la certeza de la votación y sean determinantes para el resultado de la misma.</w:t>
            </w:r>
          </w:p>
        </w:tc>
        <w:tc>
          <w:tcPr>
            <w:tcW w:w="3139" w:type="dxa"/>
          </w:tcPr>
          <w:p w14:paraId="2B026315" w14:textId="77777777" w:rsidR="00C75D72" w:rsidRPr="00171A02" w:rsidRDefault="00C75D72" w:rsidP="0045523B">
            <w:pPr>
              <w:tabs>
                <w:tab w:val="left" w:pos="142"/>
                <w:tab w:val="left" w:pos="284"/>
              </w:tabs>
              <w:spacing w:line="360" w:lineRule="auto"/>
              <w:jc w:val="both"/>
              <w:rPr>
                <w:rFonts w:ascii="Arial Nova Light" w:eastAsia="Arial Nova" w:hAnsi="Arial Nova Light" w:cs="Arial Nova"/>
                <w:bCs/>
                <w:i/>
                <w:iCs/>
                <w:sz w:val="16"/>
                <w:szCs w:val="16"/>
              </w:rPr>
            </w:pPr>
            <w:r w:rsidRPr="00171A02">
              <w:rPr>
                <w:rFonts w:ascii="Arial Nova Light" w:hAnsi="Arial Nova Light"/>
                <w:i/>
                <w:iCs/>
                <w:sz w:val="16"/>
                <w:szCs w:val="16"/>
              </w:rPr>
              <w:t>XI. Existir irregularidades graves, plenamente acreditadas y no reparables durante la jornada electoral o en las actas de escrutinio y cómputo que, en forma evidente, pongan en duda la certeza de la votación y sean determinantes para el resultado de la misma.</w:t>
            </w:r>
          </w:p>
        </w:tc>
      </w:tr>
    </w:tbl>
    <w:p w14:paraId="2A720209" w14:textId="77777777" w:rsidR="009D1983" w:rsidRPr="00171A02" w:rsidRDefault="009D1983" w:rsidP="009D1983">
      <w:pPr>
        <w:pBdr>
          <w:top w:val="nil"/>
          <w:left w:val="nil"/>
          <w:bottom w:val="nil"/>
          <w:right w:val="nil"/>
          <w:between w:val="nil"/>
        </w:pBdr>
        <w:tabs>
          <w:tab w:val="left" w:pos="142"/>
          <w:tab w:val="left" w:pos="284"/>
        </w:tabs>
        <w:spacing w:after="0" w:line="360" w:lineRule="auto"/>
        <w:ind w:left="30"/>
        <w:jc w:val="both"/>
        <w:rPr>
          <w:rFonts w:ascii="Arial Nova Light" w:eastAsia="Arial Nova" w:hAnsi="Arial Nova Light" w:cs="Arial Nova"/>
          <w:bCs/>
          <w:sz w:val="24"/>
          <w:szCs w:val="24"/>
        </w:rPr>
      </w:pPr>
    </w:p>
    <w:p w14:paraId="7CE47D74" w14:textId="77777777" w:rsidR="009709FC" w:rsidRPr="00171A02" w:rsidRDefault="009D1983" w:rsidP="00C75D72">
      <w:pPr>
        <w:pBdr>
          <w:top w:val="nil"/>
          <w:left w:val="nil"/>
          <w:bottom w:val="nil"/>
          <w:right w:val="nil"/>
          <w:between w:val="nil"/>
        </w:pBdr>
        <w:tabs>
          <w:tab w:val="left" w:pos="142"/>
          <w:tab w:val="left" w:pos="284"/>
        </w:tabs>
        <w:spacing w:after="0" w:line="360" w:lineRule="auto"/>
        <w:ind w:left="30"/>
        <w:jc w:val="both"/>
        <w:rPr>
          <w:rFonts w:ascii="Arial Nova Light" w:eastAsia="Arial Nova" w:hAnsi="Arial Nova Light" w:cs="Arial Nova"/>
          <w:bCs/>
          <w:sz w:val="24"/>
          <w:szCs w:val="24"/>
        </w:rPr>
      </w:pPr>
      <w:r w:rsidRPr="00171A02">
        <w:rPr>
          <w:rFonts w:ascii="Arial Nova Light" w:eastAsia="Arial Nova" w:hAnsi="Arial Nova Light" w:cs="Arial Nova"/>
          <w:bCs/>
          <w:sz w:val="24"/>
          <w:szCs w:val="24"/>
        </w:rPr>
        <w:t>De esta manera, quien promueve, señala</w:t>
      </w:r>
      <w:r w:rsidR="009709FC" w:rsidRPr="00171A02">
        <w:rPr>
          <w:rFonts w:ascii="Arial Nova Light" w:eastAsia="Arial Nova" w:hAnsi="Arial Nova Light" w:cs="Arial Nova"/>
          <w:bCs/>
          <w:sz w:val="24"/>
          <w:szCs w:val="24"/>
        </w:rPr>
        <w:t xml:space="preserve"> expresamente lo siguiente: </w:t>
      </w:r>
    </w:p>
    <w:p w14:paraId="7B057936" w14:textId="00F62AE5" w:rsidR="009709FC" w:rsidRPr="00171A02" w:rsidRDefault="009709FC" w:rsidP="00C75D72">
      <w:pPr>
        <w:pBdr>
          <w:top w:val="nil"/>
          <w:left w:val="nil"/>
          <w:bottom w:val="nil"/>
          <w:right w:val="nil"/>
          <w:between w:val="nil"/>
        </w:pBdr>
        <w:tabs>
          <w:tab w:val="left" w:pos="142"/>
          <w:tab w:val="left" w:pos="284"/>
        </w:tabs>
        <w:spacing w:after="0" w:line="360" w:lineRule="auto"/>
        <w:ind w:left="30"/>
        <w:jc w:val="both"/>
        <w:rPr>
          <w:rFonts w:ascii="Arial Nova Light" w:eastAsia="Arial Nova" w:hAnsi="Arial Nova Light" w:cs="Arial Nova"/>
          <w:bCs/>
          <w:sz w:val="24"/>
          <w:szCs w:val="24"/>
        </w:rPr>
      </w:pPr>
    </w:p>
    <w:p w14:paraId="7ED849D0" w14:textId="26D6C1AF" w:rsidR="0092246C" w:rsidRPr="00171A02" w:rsidRDefault="0092246C" w:rsidP="006C4175">
      <w:pPr>
        <w:pBdr>
          <w:top w:val="nil"/>
          <w:left w:val="nil"/>
          <w:bottom w:val="nil"/>
          <w:right w:val="nil"/>
          <w:between w:val="nil"/>
        </w:pBdr>
        <w:tabs>
          <w:tab w:val="left" w:pos="142"/>
          <w:tab w:val="left" w:pos="284"/>
        </w:tabs>
        <w:spacing w:after="0" w:line="360" w:lineRule="auto"/>
        <w:ind w:left="1134" w:right="956"/>
        <w:jc w:val="both"/>
        <w:rPr>
          <w:rFonts w:ascii="Arial Nova Light" w:eastAsia="Arial Nova" w:hAnsi="Arial Nova Light" w:cs="Arial Nova"/>
          <w:b/>
          <w:i/>
          <w:iCs/>
          <w:sz w:val="24"/>
          <w:szCs w:val="24"/>
        </w:rPr>
      </w:pPr>
      <w:r w:rsidRPr="00171A02">
        <w:rPr>
          <w:rFonts w:ascii="Arial Nova Light" w:eastAsia="Arial Nova" w:hAnsi="Arial Nova Light" w:cs="Arial Nova"/>
          <w:bCs/>
          <w:i/>
          <w:iCs/>
          <w:sz w:val="24"/>
          <w:szCs w:val="24"/>
        </w:rPr>
        <w:t xml:space="preserve">IV Autoridad Responsable. </w:t>
      </w:r>
      <w:r w:rsidRPr="00171A02">
        <w:rPr>
          <w:rFonts w:ascii="Arial Nova Light" w:eastAsia="Arial Nova" w:hAnsi="Arial Nova Light" w:cs="Arial Nova"/>
          <w:b/>
          <w:i/>
          <w:iCs/>
          <w:sz w:val="24"/>
          <w:szCs w:val="24"/>
        </w:rPr>
        <w:t xml:space="preserve">El Consejo Distrital I del Instituto Estatal Electoral. </w:t>
      </w:r>
    </w:p>
    <w:p w14:paraId="17D1222E" w14:textId="4D18FCC0" w:rsidR="006C4175" w:rsidRPr="00171A02" w:rsidRDefault="006C4175" w:rsidP="006C4175">
      <w:pPr>
        <w:pBdr>
          <w:top w:val="nil"/>
          <w:left w:val="nil"/>
          <w:bottom w:val="nil"/>
          <w:right w:val="nil"/>
          <w:between w:val="nil"/>
        </w:pBdr>
        <w:tabs>
          <w:tab w:val="left" w:pos="142"/>
          <w:tab w:val="left" w:pos="284"/>
        </w:tabs>
        <w:spacing w:after="0" w:line="360" w:lineRule="auto"/>
        <w:ind w:right="956"/>
        <w:jc w:val="both"/>
        <w:rPr>
          <w:rFonts w:ascii="Arial Nova Light" w:eastAsia="Arial Nova" w:hAnsi="Arial Nova Light" w:cs="Arial Nova"/>
          <w:bCs/>
          <w:i/>
          <w:iCs/>
          <w:sz w:val="24"/>
          <w:szCs w:val="24"/>
        </w:rPr>
      </w:pPr>
    </w:p>
    <w:p w14:paraId="52A53AE0" w14:textId="4F00DC06" w:rsidR="006C4175" w:rsidRPr="00171A02" w:rsidRDefault="006C4175" w:rsidP="00E261A5">
      <w:pPr>
        <w:pBdr>
          <w:top w:val="nil"/>
          <w:left w:val="nil"/>
          <w:bottom w:val="nil"/>
          <w:right w:val="nil"/>
          <w:between w:val="nil"/>
        </w:pBdr>
        <w:tabs>
          <w:tab w:val="left" w:pos="142"/>
          <w:tab w:val="left" w:pos="284"/>
        </w:tabs>
        <w:spacing w:after="0" w:line="360" w:lineRule="auto"/>
        <w:ind w:right="105"/>
        <w:jc w:val="both"/>
        <w:rPr>
          <w:rFonts w:ascii="Arial Nova Light" w:eastAsia="Arial Nova" w:hAnsi="Arial Nova Light" w:cs="Arial Nova"/>
          <w:bCs/>
          <w:sz w:val="24"/>
          <w:szCs w:val="24"/>
        </w:rPr>
      </w:pPr>
      <w:r w:rsidRPr="00171A02">
        <w:rPr>
          <w:rFonts w:ascii="Arial Nova Light" w:eastAsia="Arial Nova" w:hAnsi="Arial Nova Light" w:cs="Arial Nova"/>
          <w:bCs/>
          <w:sz w:val="24"/>
          <w:szCs w:val="24"/>
        </w:rPr>
        <w:t xml:space="preserve">Además, puntualmente </w:t>
      </w:r>
      <w:r w:rsidR="00E261A5" w:rsidRPr="00171A02">
        <w:rPr>
          <w:rFonts w:ascii="Arial Nova Light" w:eastAsia="Arial Nova" w:hAnsi="Arial Nova Light" w:cs="Arial Nova"/>
          <w:bCs/>
          <w:sz w:val="24"/>
          <w:szCs w:val="24"/>
        </w:rPr>
        <w:t xml:space="preserve">individualiza las casillas que pretende sean anuladas, plasmando lo siguiente: </w:t>
      </w:r>
    </w:p>
    <w:p w14:paraId="6F05B9F4" w14:textId="578BCEF3" w:rsidR="00E261A5" w:rsidRPr="00171A02" w:rsidRDefault="00E261A5" w:rsidP="006C4175">
      <w:pPr>
        <w:pBdr>
          <w:top w:val="nil"/>
          <w:left w:val="nil"/>
          <w:bottom w:val="nil"/>
          <w:right w:val="nil"/>
          <w:between w:val="nil"/>
        </w:pBdr>
        <w:tabs>
          <w:tab w:val="left" w:pos="142"/>
          <w:tab w:val="left" w:pos="284"/>
        </w:tabs>
        <w:spacing w:after="0" w:line="360" w:lineRule="auto"/>
        <w:ind w:right="956"/>
        <w:jc w:val="both"/>
        <w:rPr>
          <w:rFonts w:ascii="Arial Nova Light" w:eastAsia="Arial Nova" w:hAnsi="Arial Nova Light" w:cs="Arial Nova"/>
          <w:bCs/>
          <w:sz w:val="24"/>
          <w:szCs w:val="24"/>
        </w:rPr>
      </w:pPr>
    </w:p>
    <w:p w14:paraId="7FD076F7" w14:textId="2BF2DDE7" w:rsidR="009D1983" w:rsidRPr="00171A02" w:rsidRDefault="00E261A5" w:rsidP="00E261A5">
      <w:pPr>
        <w:pBdr>
          <w:top w:val="nil"/>
          <w:left w:val="nil"/>
          <w:bottom w:val="nil"/>
          <w:right w:val="nil"/>
          <w:between w:val="nil"/>
        </w:pBdr>
        <w:tabs>
          <w:tab w:val="left" w:pos="142"/>
          <w:tab w:val="left" w:pos="284"/>
        </w:tabs>
        <w:spacing w:after="0" w:line="360" w:lineRule="auto"/>
        <w:ind w:right="956"/>
        <w:jc w:val="both"/>
        <w:rPr>
          <w:rFonts w:ascii="Arial Nova Light" w:eastAsia="Arial Nova" w:hAnsi="Arial Nova Light" w:cs="Arial Nova"/>
          <w:b/>
          <w:sz w:val="24"/>
          <w:szCs w:val="24"/>
        </w:rPr>
      </w:pPr>
      <w:r w:rsidRPr="00171A02">
        <w:rPr>
          <w:rFonts w:ascii="Arial Nova Light" w:eastAsia="Arial Nova" w:hAnsi="Arial Nova Light" w:cs="Arial Nova"/>
          <w:bCs/>
          <w:sz w:val="24"/>
          <w:szCs w:val="24"/>
        </w:rPr>
        <w:t xml:space="preserve">En cuanto a la </w:t>
      </w:r>
      <w:r w:rsidR="009D1983" w:rsidRPr="00171A02">
        <w:rPr>
          <w:rFonts w:ascii="Arial Nova Light" w:eastAsia="Arial Nova" w:hAnsi="Arial Nova Light" w:cs="Arial Nova"/>
          <w:b/>
          <w:sz w:val="24"/>
          <w:szCs w:val="24"/>
        </w:rPr>
        <w:t>Instalación, apertura de casillas y recepción de la votación.</w:t>
      </w:r>
    </w:p>
    <w:p w14:paraId="1F37B0E0" w14:textId="28A7AC17" w:rsidR="00E261A5" w:rsidRPr="00171A02" w:rsidRDefault="00E261A5" w:rsidP="00E261A5">
      <w:pPr>
        <w:pBdr>
          <w:top w:val="nil"/>
          <w:left w:val="nil"/>
          <w:bottom w:val="nil"/>
          <w:right w:val="nil"/>
          <w:between w:val="nil"/>
        </w:pBdr>
        <w:tabs>
          <w:tab w:val="left" w:pos="142"/>
          <w:tab w:val="left" w:pos="284"/>
        </w:tabs>
        <w:spacing w:after="0" w:line="360" w:lineRule="auto"/>
        <w:ind w:right="956"/>
        <w:jc w:val="both"/>
        <w:rPr>
          <w:rFonts w:ascii="Arial Nova Light" w:eastAsia="Arial Nova" w:hAnsi="Arial Nova Light" w:cs="Arial Nova"/>
          <w:b/>
          <w:sz w:val="24"/>
          <w:szCs w:val="24"/>
        </w:rPr>
      </w:pPr>
    </w:p>
    <w:tbl>
      <w:tblPr>
        <w:tblStyle w:val="Tablaconcuadrcula"/>
        <w:tblW w:w="0" w:type="auto"/>
        <w:jc w:val="center"/>
        <w:tblLook w:val="04A0" w:firstRow="1" w:lastRow="0" w:firstColumn="1" w:lastColumn="0" w:noHBand="0" w:noVBand="1"/>
      </w:tblPr>
      <w:tblGrid>
        <w:gridCol w:w="1402"/>
        <w:gridCol w:w="1246"/>
        <w:gridCol w:w="1246"/>
        <w:gridCol w:w="1488"/>
        <w:gridCol w:w="1701"/>
      </w:tblGrid>
      <w:tr w:rsidR="00171A02" w:rsidRPr="00171A02" w14:paraId="0699EF94" w14:textId="77777777" w:rsidTr="0045523B">
        <w:trPr>
          <w:jc w:val="center"/>
        </w:trPr>
        <w:tc>
          <w:tcPr>
            <w:tcW w:w="7083" w:type="dxa"/>
            <w:gridSpan w:val="5"/>
            <w:shd w:val="clear" w:color="auto" w:fill="D0CECE" w:themeFill="background2" w:themeFillShade="E6"/>
          </w:tcPr>
          <w:p w14:paraId="7EB526AE" w14:textId="3426F04A" w:rsidR="000651CE" w:rsidRPr="00171A02" w:rsidRDefault="000651CE" w:rsidP="0045523B">
            <w:pPr>
              <w:pStyle w:val="Prrafodelista"/>
              <w:tabs>
                <w:tab w:val="left" w:pos="142"/>
                <w:tab w:val="left" w:pos="284"/>
              </w:tabs>
              <w:spacing w:after="0" w:line="360" w:lineRule="auto"/>
              <w:ind w:left="0"/>
              <w:jc w:val="center"/>
              <w:rPr>
                <w:rFonts w:ascii="Arial Nova Light" w:eastAsia="Arial Nova" w:hAnsi="Arial Nova Light" w:cs="Arial Nova"/>
                <w:b/>
                <w:sz w:val="20"/>
                <w:szCs w:val="20"/>
              </w:rPr>
            </w:pPr>
            <w:r w:rsidRPr="00171A02">
              <w:rPr>
                <w:rFonts w:ascii="Arial Nova Light" w:eastAsia="Arial Nova" w:hAnsi="Arial Nova Light" w:cs="Arial Nova"/>
                <w:b/>
                <w:sz w:val="20"/>
                <w:szCs w:val="20"/>
              </w:rPr>
              <w:t>CASILLAS IMPUGNADA POR LA PROMOVENTE ANTE EL CONSEJO DISTRITAL I</w:t>
            </w:r>
          </w:p>
        </w:tc>
      </w:tr>
      <w:tr w:rsidR="00171A02" w:rsidRPr="00171A02" w14:paraId="4A6408CA" w14:textId="77777777" w:rsidTr="0045523B">
        <w:trPr>
          <w:jc w:val="center"/>
        </w:trPr>
        <w:tc>
          <w:tcPr>
            <w:tcW w:w="1402" w:type="dxa"/>
            <w:shd w:val="clear" w:color="auto" w:fill="D0CECE" w:themeFill="background2" w:themeFillShade="E6"/>
          </w:tcPr>
          <w:p w14:paraId="5A88B8BC" w14:textId="32660761" w:rsidR="00C47F98" w:rsidRPr="00171A02" w:rsidRDefault="00C47F98" w:rsidP="00C47F98">
            <w:pPr>
              <w:pStyle w:val="Prrafodelista"/>
              <w:tabs>
                <w:tab w:val="left" w:pos="142"/>
                <w:tab w:val="left" w:pos="284"/>
              </w:tabs>
              <w:spacing w:after="0" w:line="360" w:lineRule="auto"/>
              <w:ind w:left="0"/>
              <w:jc w:val="center"/>
              <w:rPr>
                <w:rFonts w:ascii="Arial Nova Light" w:eastAsia="Arial Nova" w:hAnsi="Arial Nova Light" w:cs="Arial Nova"/>
                <w:b/>
                <w:sz w:val="20"/>
                <w:szCs w:val="20"/>
              </w:rPr>
            </w:pPr>
            <w:r w:rsidRPr="00171A02">
              <w:rPr>
                <w:rFonts w:ascii="Arial Nova Light" w:eastAsia="Arial Nova" w:hAnsi="Arial Nova Light" w:cs="Arial Nova"/>
                <w:b/>
                <w:sz w:val="20"/>
                <w:szCs w:val="20"/>
              </w:rPr>
              <w:t>80 B</w:t>
            </w:r>
          </w:p>
        </w:tc>
        <w:tc>
          <w:tcPr>
            <w:tcW w:w="1246" w:type="dxa"/>
          </w:tcPr>
          <w:p w14:paraId="4A23F86F" w14:textId="0F35EB29" w:rsidR="00C47F98" w:rsidRPr="00171A02" w:rsidRDefault="00C47F98" w:rsidP="00C47F98">
            <w:pPr>
              <w:pStyle w:val="Prrafodelista"/>
              <w:tabs>
                <w:tab w:val="left" w:pos="142"/>
                <w:tab w:val="left" w:pos="284"/>
              </w:tabs>
              <w:spacing w:after="0" w:line="360" w:lineRule="auto"/>
              <w:ind w:left="0"/>
              <w:jc w:val="center"/>
              <w:rPr>
                <w:rFonts w:ascii="Arial Nova Light" w:eastAsia="Arial Nova" w:hAnsi="Arial Nova Light" w:cs="Arial Nova"/>
                <w:bCs/>
                <w:sz w:val="20"/>
                <w:szCs w:val="20"/>
              </w:rPr>
            </w:pPr>
            <w:r w:rsidRPr="00171A02">
              <w:rPr>
                <w:rFonts w:ascii="Arial Nova Light" w:eastAsia="Arial Nova" w:hAnsi="Arial Nova Light" w:cs="Arial Nova"/>
                <w:b/>
                <w:sz w:val="20"/>
                <w:szCs w:val="20"/>
              </w:rPr>
              <w:t>80 C1</w:t>
            </w:r>
          </w:p>
        </w:tc>
        <w:tc>
          <w:tcPr>
            <w:tcW w:w="1246" w:type="dxa"/>
            <w:shd w:val="clear" w:color="auto" w:fill="D0CECE" w:themeFill="background2" w:themeFillShade="E6"/>
          </w:tcPr>
          <w:p w14:paraId="60FEA8FE" w14:textId="228B2BFC" w:rsidR="00C47F98" w:rsidRPr="00171A02" w:rsidRDefault="00C47F98" w:rsidP="00C47F98">
            <w:pPr>
              <w:pStyle w:val="Prrafodelista"/>
              <w:tabs>
                <w:tab w:val="left" w:pos="142"/>
                <w:tab w:val="left" w:pos="284"/>
              </w:tabs>
              <w:spacing w:after="0" w:line="360" w:lineRule="auto"/>
              <w:ind w:left="0"/>
              <w:jc w:val="center"/>
              <w:rPr>
                <w:rFonts w:ascii="Arial Nova Light" w:eastAsia="Arial Nova" w:hAnsi="Arial Nova Light" w:cs="Arial Nova"/>
                <w:b/>
                <w:sz w:val="20"/>
                <w:szCs w:val="20"/>
              </w:rPr>
            </w:pPr>
            <w:r w:rsidRPr="00171A02">
              <w:rPr>
                <w:rFonts w:ascii="Arial Nova Light" w:eastAsia="Arial Nova" w:hAnsi="Arial Nova Light" w:cs="Arial Nova"/>
                <w:b/>
                <w:sz w:val="20"/>
                <w:szCs w:val="20"/>
              </w:rPr>
              <w:t>80 C3</w:t>
            </w:r>
          </w:p>
        </w:tc>
        <w:tc>
          <w:tcPr>
            <w:tcW w:w="1488" w:type="dxa"/>
          </w:tcPr>
          <w:p w14:paraId="24A5FCFB" w14:textId="50231CD7" w:rsidR="00C47F98" w:rsidRPr="00171A02" w:rsidRDefault="00C47F98" w:rsidP="00C47F98">
            <w:pPr>
              <w:pStyle w:val="Prrafodelista"/>
              <w:tabs>
                <w:tab w:val="left" w:pos="142"/>
                <w:tab w:val="left" w:pos="284"/>
              </w:tabs>
              <w:spacing w:after="0" w:line="360" w:lineRule="auto"/>
              <w:ind w:left="0"/>
              <w:jc w:val="center"/>
              <w:rPr>
                <w:rFonts w:ascii="Arial Nova Light" w:eastAsia="Arial Nova" w:hAnsi="Arial Nova Light" w:cs="Arial Nova"/>
                <w:bCs/>
                <w:sz w:val="20"/>
                <w:szCs w:val="20"/>
              </w:rPr>
            </w:pPr>
            <w:r w:rsidRPr="00171A02">
              <w:rPr>
                <w:rFonts w:ascii="Arial Nova Light" w:eastAsia="Arial Nova" w:hAnsi="Arial Nova Light" w:cs="Arial Nova"/>
                <w:b/>
                <w:sz w:val="20"/>
                <w:szCs w:val="20"/>
              </w:rPr>
              <w:t>80 C5</w:t>
            </w:r>
          </w:p>
        </w:tc>
        <w:tc>
          <w:tcPr>
            <w:tcW w:w="1701" w:type="dxa"/>
            <w:shd w:val="clear" w:color="auto" w:fill="D0CECE" w:themeFill="background2" w:themeFillShade="E6"/>
          </w:tcPr>
          <w:p w14:paraId="0EE6E175" w14:textId="6E164A15" w:rsidR="00C47F98" w:rsidRPr="00171A02" w:rsidRDefault="00C47F98" w:rsidP="00C47F98">
            <w:pPr>
              <w:pStyle w:val="Prrafodelista"/>
              <w:tabs>
                <w:tab w:val="left" w:pos="142"/>
                <w:tab w:val="left" w:pos="284"/>
              </w:tabs>
              <w:spacing w:after="0" w:line="360" w:lineRule="auto"/>
              <w:ind w:left="0"/>
              <w:jc w:val="center"/>
              <w:rPr>
                <w:rFonts w:ascii="Arial Nova Light" w:eastAsia="Arial Nova" w:hAnsi="Arial Nova Light" w:cs="Arial Nova"/>
                <w:b/>
                <w:sz w:val="20"/>
                <w:szCs w:val="20"/>
              </w:rPr>
            </w:pPr>
            <w:r w:rsidRPr="00171A02">
              <w:rPr>
                <w:rFonts w:ascii="Arial Nova Light" w:eastAsia="Arial Nova" w:hAnsi="Arial Nova Light" w:cs="Arial Nova"/>
                <w:b/>
                <w:sz w:val="20"/>
                <w:szCs w:val="20"/>
              </w:rPr>
              <w:t>80 C6</w:t>
            </w:r>
          </w:p>
        </w:tc>
      </w:tr>
      <w:tr w:rsidR="00171A02" w:rsidRPr="00171A02" w14:paraId="7A63A958" w14:textId="77777777" w:rsidTr="0045523B">
        <w:trPr>
          <w:jc w:val="center"/>
        </w:trPr>
        <w:tc>
          <w:tcPr>
            <w:tcW w:w="1402" w:type="dxa"/>
            <w:shd w:val="clear" w:color="auto" w:fill="D0CECE" w:themeFill="background2" w:themeFillShade="E6"/>
          </w:tcPr>
          <w:p w14:paraId="7AB20B90" w14:textId="6824E9A2" w:rsidR="00C47F98" w:rsidRPr="00171A02" w:rsidRDefault="00C47F98" w:rsidP="00C47F98">
            <w:pPr>
              <w:pStyle w:val="Prrafodelista"/>
              <w:tabs>
                <w:tab w:val="left" w:pos="142"/>
                <w:tab w:val="left" w:pos="284"/>
              </w:tabs>
              <w:spacing w:after="0" w:line="360" w:lineRule="auto"/>
              <w:ind w:left="0"/>
              <w:jc w:val="center"/>
              <w:rPr>
                <w:rFonts w:ascii="Arial Nova Light" w:eastAsia="Arial Nova" w:hAnsi="Arial Nova Light" w:cs="Arial Nova"/>
                <w:b/>
                <w:sz w:val="20"/>
                <w:szCs w:val="20"/>
              </w:rPr>
            </w:pPr>
            <w:r w:rsidRPr="00171A02">
              <w:rPr>
                <w:rFonts w:ascii="Arial Nova Light" w:eastAsia="Arial Nova" w:hAnsi="Arial Nova Light" w:cs="Arial Nova"/>
                <w:b/>
                <w:sz w:val="20"/>
                <w:szCs w:val="20"/>
              </w:rPr>
              <w:t>82 C1</w:t>
            </w:r>
          </w:p>
        </w:tc>
        <w:tc>
          <w:tcPr>
            <w:tcW w:w="1246" w:type="dxa"/>
          </w:tcPr>
          <w:p w14:paraId="1B729FE1" w14:textId="6B23DC2B" w:rsidR="00C47F98" w:rsidRPr="00171A02" w:rsidRDefault="00C47F98" w:rsidP="00C47F98">
            <w:pPr>
              <w:pStyle w:val="Prrafodelista"/>
              <w:tabs>
                <w:tab w:val="left" w:pos="142"/>
                <w:tab w:val="left" w:pos="284"/>
              </w:tabs>
              <w:spacing w:after="0" w:line="360" w:lineRule="auto"/>
              <w:ind w:left="0"/>
              <w:jc w:val="center"/>
              <w:rPr>
                <w:rFonts w:ascii="Arial Nova Light" w:eastAsia="Arial Nova" w:hAnsi="Arial Nova Light" w:cs="Arial Nova"/>
                <w:bCs/>
                <w:sz w:val="20"/>
                <w:szCs w:val="20"/>
              </w:rPr>
            </w:pPr>
            <w:r w:rsidRPr="00171A02">
              <w:rPr>
                <w:rFonts w:ascii="Arial Nova Light" w:eastAsia="Arial Nova" w:hAnsi="Arial Nova Light" w:cs="Arial Nova"/>
                <w:b/>
                <w:sz w:val="20"/>
                <w:szCs w:val="20"/>
              </w:rPr>
              <w:t>82 C2</w:t>
            </w:r>
          </w:p>
        </w:tc>
        <w:tc>
          <w:tcPr>
            <w:tcW w:w="1246" w:type="dxa"/>
            <w:shd w:val="clear" w:color="auto" w:fill="D0CECE" w:themeFill="background2" w:themeFillShade="E6"/>
          </w:tcPr>
          <w:p w14:paraId="176C4B4A" w14:textId="59C2422C" w:rsidR="00C47F98" w:rsidRPr="00171A02" w:rsidRDefault="00C47F98" w:rsidP="00C47F98">
            <w:pPr>
              <w:pStyle w:val="Prrafodelista"/>
              <w:tabs>
                <w:tab w:val="left" w:pos="142"/>
                <w:tab w:val="left" w:pos="284"/>
              </w:tabs>
              <w:spacing w:after="0" w:line="360" w:lineRule="auto"/>
              <w:ind w:left="0"/>
              <w:jc w:val="center"/>
              <w:rPr>
                <w:rFonts w:ascii="Arial Nova Light" w:eastAsia="Arial Nova" w:hAnsi="Arial Nova Light" w:cs="Arial Nova"/>
                <w:b/>
                <w:sz w:val="20"/>
                <w:szCs w:val="20"/>
              </w:rPr>
            </w:pPr>
            <w:r w:rsidRPr="00171A02">
              <w:rPr>
                <w:rFonts w:ascii="Arial Nova Light" w:eastAsia="Arial Nova" w:hAnsi="Arial Nova Light" w:cs="Arial Nova"/>
                <w:b/>
                <w:sz w:val="20"/>
                <w:szCs w:val="20"/>
              </w:rPr>
              <w:t>82 C3</w:t>
            </w:r>
          </w:p>
        </w:tc>
        <w:tc>
          <w:tcPr>
            <w:tcW w:w="1488" w:type="dxa"/>
          </w:tcPr>
          <w:p w14:paraId="3091137A" w14:textId="0C718933" w:rsidR="00C47F98" w:rsidRPr="00171A02" w:rsidRDefault="00C47F98" w:rsidP="00C47F98">
            <w:pPr>
              <w:pStyle w:val="Prrafodelista"/>
              <w:tabs>
                <w:tab w:val="left" w:pos="142"/>
                <w:tab w:val="left" w:pos="284"/>
              </w:tabs>
              <w:spacing w:after="0" w:line="360" w:lineRule="auto"/>
              <w:ind w:left="0"/>
              <w:jc w:val="center"/>
              <w:rPr>
                <w:rFonts w:ascii="Arial Nova Light" w:eastAsia="Arial Nova" w:hAnsi="Arial Nova Light" w:cs="Arial Nova"/>
                <w:bCs/>
                <w:sz w:val="20"/>
                <w:szCs w:val="20"/>
              </w:rPr>
            </w:pPr>
            <w:r w:rsidRPr="00171A02">
              <w:rPr>
                <w:rFonts w:ascii="Arial Nova Light" w:eastAsia="Arial Nova" w:hAnsi="Arial Nova Light" w:cs="Arial Nova"/>
                <w:b/>
                <w:sz w:val="20"/>
                <w:szCs w:val="20"/>
              </w:rPr>
              <w:t>82 C4</w:t>
            </w:r>
          </w:p>
        </w:tc>
        <w:tc>
          <w:tcPr>
            <w:tcW w:w="1701" w:type="dxa"/>
            <w:shd w:val="clear" w:color="auto" w:fill="D0CECE" w:themeFill="background2" w:themeFillShade="E6"/>
          </w:tcPr>
          <w:p w14:paraId="48A4EEA2" w14:textId="7AA91CA0" w:rsidR="00C47F98" w:rsidRPr="00171A02" w:rsidRDefault="00C47F98" w:rsidP="00C47F98">
            <w:pPr>
              <w:pStyle w:val="Prrafodelista"/>
              <w:tabs>
                <w:tab w:val="left" w:pos="142"/>
                <w:tab w:val="left" w:pos="284"/>
              </w:tabs>
              <w:spacing w:after="0" w:line="360" w:lineRule="auto"/>
              <w:ind w:left="0"/>
              <w:jc w:val="center"/>
              <w:rPr>
                <w:rFonts w:ascii="Arial Nova Light" w:eastAsia="Arial Nova" w:hAnsi="Arial Nova Light" w:cs="Arial Nova"/>
                <w:b/>
                <w:sz w:val="20"/>
                <w:szCs w:val="20"/>
              </w:rPr>
            </w:pPr>
            <w:r w:rsidRPr="00171A02">
              <w:rPr>
                <w:rFonts w:ascii="Arial Nova Light" w:eastAsia="Arial Nova" w:hAnsi="Arial Nova Light" w:cs="Arial Nova"/>
                <w:b/>
                <w:sz w:val="20"/>
                <w:szCs w:val="20"/>
              </w:rPr>
              <w:t>82 C5</w:t>
            </w:r>
          </w:p>
        </w:tc>
      </w:tr>
      <w:tr w:rsidR="00171A02" w:rsidRPr="00171A02" w14:paraId="1DC14D5D" w14:textId="77777777" w:rsidTr="0045523B">
        <w:trPr>
          <w:jc w:val="center"/>
        </w:trPr>
        <w:tc>
          <w:tcPr>
            <w:tcW w:w="1402" w:type="dxa"/>
            <w:shd w:val="clear" w:color="auto" w:fill="D0CECE" w:themeFill="background2" w:themeFillShade="E6"/>
          </w:tcPr>
          <w:p w14:paraId="5C6495C5" w14:textId="44BC21AF" w:rsidR="00C47F98" w:rsidRPr="00171A02" w:rsidRDefault="00C47F98" w:rsidP="00C47F98">
            <w:pPr>
              <w:pStyle w:val="Prrafodelista"/>
              <w:tabs>
                <w:tab w:val="left" w:pos="142"/>
                <w:tab w:val="left" w:pos="284"/>
              </w:tabs>
              <w:spacing w:after="0" w:line="360" w:lineRule="auto"/>
              <w:ind w:left="0"/>
              <w:jc w:val="center"/>
              <w:rPr>
                <w:rFonts w:ascii="Arial Nova Light" w:eastAsia="Arial Nova" w:hAnsi="Arial Nova Light" w:cs="Arial Nova"/>
                <w:b/>
                <w:sz w:val="20"/>
                <w:szCs w:val="20"/>
              </w:rPr>
            </w:pPr>
            <w:r w:rsidRPr="00171A02">
              <w:rPr>
                <w:rFonts w:ascii="Arial Nova Light" w:eastAsia="Arial Nova" w:hAnsi="Arial Nova Light" w:cs="Arial Nova"/>
                <w:b/>
                <w:sz w:val="20"/>
                <w:szCs w:val="20"/>
              </w:rPr>
              <w:t>82 C6</w:t>
            </w:r>
          </w:p>
        </w:tc>
        <w:tc>
          <w:tcPr>
            <w:tcW w:w="1246" w:type="dxa"/>
          </w:tcPr>
          <w:p w14:paraId="19D289B3" w14:textId="0064FE49" w:rsidR="00C47F98" w:rsidRPr="00171A02" w:rsidRDefault="00C47F98" w:rsidP="00C47F98">
            <w:pPr>
              <w:pStyle w:val="Prrafodelista"/>
              <w:tabs>
                <w:tab w:val="left" w:pos="142"/>
                <w:tab w:val="left" w:pos="284"/>
              </w:tabs>
              <w:spacing w:after="0" w:line="360" w:lineRule="auto"/>
              <w:ind w:left="0"/>
              <w:jc w:val="center"/>
              <w:rPr>
                <w:rFonts w:ascii="Arial Nova Light" w:eastAsia="Arial Nova" w:hAnsi="Arial Nova Light" w:cs="Arial Nova"/>
                <w:bCs/>
                <w:sz w:val="20"/>
                <w:szCs w:val="20"/>
              </w:rPr>
            </w:pPr>
            <w:r w:rsidRPr="00171A02">
              <w:rPr>
                <w:rFonts w:ascii="Arial Nova Light" w:eastAsia="Arial Nova" w:hAnsi="Arial Nova Light" w:cs="Arial Nova"/>
                <w:b/>
                <w:sz w:val="20"/>
                <w:szCs w:val="20"/>
              </w:rPr>
              <w:t>82 C7</w:t>
            </w:r>
          </w:p>
        </w:tc>
        <w:tc>
          <w:tcPr>
            <w:tcW w:w="1246" w:type="dxa"/>
            <w:shd w:val="clear" w:color="auto" w:fill="D0CECE" w:themeFill="background2" w:themeFillShade="E6"/>
          </w:tcPr>
          <w:p w14:paraId="3CF9576B" w14:textId="3D7BE37A" w:rsidR="00C47F98" w:rsidRPr="00171A02" w:rsidRDefault="00C47F98" w:rsidP="00C47F98">
            <w:pPr>
              <w:pStyle w:val="Prrafodelista"/>
              <w:tabs>
                <w:tab w:val="left" w:pos="142"/>
                <w:tab w:val="left" w:pos="284"/>
              </w:tabs>
              <w:spacing w:after="0" w:line="360" w:lineRule="auto"/>
              <w:ind w:left="0"/>
              <w:jc w:val="center"/>
              <w:rPr>
                <w:rFonts w:ascii="Arial Nova Light" w:eastAsia="Arial Nova" w:hAnsi="Arial Nova Light" w:cs="Arial Nova"/>
                <w:b/>
                <w:sz w:val="20"/>
                <w:szCs w:val="20"/>
              </w:rPr>
            </w:pPr>
            <w:r w:rsidRPr="00171A02">
              <w:rPr>
                <w:rFonts w:ascii="Arial Nova Light" w:eastAsia="Arial Nova" w:hAnsi="Arial Nova Light" w:cs="Arial Nova"/>
                <w:b/>
                <w:sz w:val="20"/>
                <w:szCs w:val="20"/>
              </w:rPr>
              <w:t>82 C8</w:t>
            </w:r>
          </w:p>
        </w:tc>
        <w:tc>
          <w:tcPr>
            <w:tcW w:w="1488" w:type="dxa"/>
          </w:tcPr>
          <w:p w14:paraId="449B70F9" w14:textId="54D2988F" w:rsidR="00C47F98" w:rsidRPr="00171A02" w:rsidRDefault="00C47F98" w:rsidP="00C47F98">
            <w:pPr>
              <w:pStyle w:val="Prrafodelista"/>
              <w:tabs>
                <w:tab w:val="left" w:pos="142"/>
                <w:tab w:val="left" w:pos="284"/>
              </w:tabs>
              <w:spacing w:after="0" w:line="360" w:lineRule="auto"/>
              <w:ind w:left="0"/>
              <w:jc w:val="center"/>
              <w:rPr>
                <w:rFonts w:ascii="Arial Nova Light" w:eastAsia="Arial Nova" w:hAnsi="Arial Nova Light" w:cs="Arial Nova"/>
                <w:bCs/>
                <w:sz w:val="20"/>
                <w:szCs w:val="20"/>
              </w:rPr>
            </w:pPr>
            <w:r w:rsidRPr="00171A02">
              <w:rPr>
                <w:rFonts w:ascii="Arial Nova Light" w:eastAsia="Arial Nova" w:hAnsi="Arial Nova Light" w:cs="Arial Nova"/>
                <w:b/>
                <w:sz w:val="20"/>
                <w:szCs w:val="20"/>
              </w:rPr>
              <w:t>82 C9</w:t>
            </w:r>
          </w:p>
        </w:tc>
        <w:tc>
          <w:tcPr>
            <w:tcW w:w="1701" w:type="dxa"/>
            <w:shd w:val="clear" w:color="auto" w:fill="D0CECE" w:themeFill="background2" w:themeFillShade="E6"/>
          </w:tcPr>
          <w:p w14:paraId="1A49D6C7" w14:textId="2E339AFD" w:rsidR="00C47F98" w:rsidRPr="00171A02" w:rsidRDefault="00C47F98" w:rsidP="00C47F98">
            <w:pPr>
              <w:pStyle w:val="Prrafodelista"/>
              <w:tabs>
                <w:tab w:val="left" w:pos="142"/>
                <w:tab w:val="left" w:pos="284"/>
              </w:tabs>
              <w:spacing w:after="0" w:line="360" w:lineRule="auto"/>
              <w:ind w:left="0"/>
              <w:jc w:val="center"/>
              <w:rPr>
                <w:rFonts w:ascii="Arial Nova Light" w:eastAsia="Arial Nova" w:hAnsi="Arial Nova Light" w:cs="Arial Nova"/>
                <w:b/>
                <w:sz w:val="20"/>
                <w:szCs w:val="20"/>
              </w:rPr>
            </w:pPr>
            <w:r w:rsidRPr="00171A02">
              <w:rPr>
                <w:rFonts w:ascii="Arial Nova Light" w:eastAsia="Arial Nova" w:hAnsi="Arial Nova Light" w:cs="Arial Nova"/>
                <w:b/>
                <w:sz w:val="20"/>
                <w:szCs w:val="20"/>
              </w:rPr>
              <w:t>86 C1</w:t>
            </w:r>
          </w:p>
        </w:tc>
      </w:tr>
      <w:tr w:rsidR="00171A02" w:rsidRPr="00171A02" w14:paraId="567BCA41" w14:textId="77777777" w:rsidTr="0045523B">
        <w:trPr>
          <w:jc w:val="center"/>
        </w:trPr>
        <w:tc>
          <w:tcPr>
            <w:tcW w:w="1402" w:type="dxa"/>
            <w:shd w:val="clear" w:color="auto" w:fill="D0CECE" w:themeFill="background2" w:themeFillShade="E6"/>
          </w:tcPr>
          <w:p w14:paraId="1BC19DB0" w14:textId="0CCDAB1D" w:rsidR="00C47F98" w:rsidRPr="00171A02" w:rsidRDefault="00C47F98" w:rsidP="00C47F98">
            <w:pPr>
              <w:pStyle w:val="Prrafodelista"/>
              <w:tabs>
                <w:tab w:val="left" w:pos="142"/>
                <w:tab w:val="left" w:pos="284"/>
              </w:tabs>
              <w:spacing w:after="0" w:line="360" w:lineRule="auto"/>
              <w:ind w:left="0"/>
              <w:jc w:val="center"/>
              <w:rPr>
                <w:rFonts w:ascii="Arial Nova Light" w:eastAsia="Arial Nova" w:hAnsi="Arial Nova Light" w:cs="Arial Nova"/>
                <w:b/>
                <w:sz w:val="20"/>
                <w:szCs w:val="20"/>
              </w:rPr>
            </w:pPr>
            <w:r w:rsidRPr="00171A02">
              <w:rPr>
                <w:rFonts w:ascii="Arial Nova Light" w:eastAsia="Arial Nova" w:hAnsi="Arial Nova Light" w:cs="Arial Nova"/>
                <w:b/>
                <w:sz w:val="20"/>
                <w:szCs w:val="20"/>
              </w:rPr>
              <w:t>86 C4</w:t>
            </w:r>
          </w:p>
        </w:tc>
        <w:tc>
          <w:tcPr>
            <w:tcW w:w="1246" w:type="dxa"/>
          </w:tcPr>
          <w:p w14:paraId="6DCB258D" w14:textId="492A2AC9" w:rsidR="00C47F98" w:rsidRPr="00171A02" w:rsidRDefault="00C47F98" w:rsidP="00C47F98">
            <w:pPr>
              <w:pStyle w:val="Prrafodelista"/>
              <w:tabs>
                <w:tab w:val="left" w:pos="142"/>
                <w:tab w:val="left" w:pos="284"/>
              </w:tabs>
              <w:spacing w:after="0" w:line="360" w:lineRule="auto"/>
              <w:ind w:left="0"/>
              <w:jc w:val="center"/>
              <w:rPr>
                <w:rFonts w:ascii="Arial Nova Light" w:eastAsia="Arial Nova" w:hAnsi="Arial Nova Light" w:cs="Arial Nova"/>
                <w:bCs/>
                <w:sz w:val="20"/>
                <w:szCs w:val="20"/>
              </w:rPr>
            </w:pPr>
            <w:r w:rsidRPr="00171A02">
              <w:rPr>
                <w:rFonts w:ascii="Arial Nova Light" w:eastAsia="Arial Nova" w:hAnsi="Arial Nova Light" w:cs="Arial Nova"/>
                <w:b/>
                <w:sz w:val="20"/>
                <w:szCs w:val="20"/>
              </w:rPr>
              <w:t>88 B</w:t>
            </w:r>
          </w:p>
        </w:tc>
        <w:tc>
          <w:tcPr>
            <w:tcW w:w="1246" w:type="dxa"/>
            <w:shd w:val="clear" w:color="auto" w:fill="D0CECE" w:themeFill="background2" w:themeFillShade="E6"/>
          </w:tcPr>
          <w:p w14:paraId="256C9067" w14:textId="71B84426" w:rsidR="00C47F98" w:rsidRPr="00171A02" w:rsidRDefault="00C47F98" w:rsidP="00C47F98">
            <w:pPr>
              <w:pStyle w:val="Prrafodelista"/>
              <w:tabs>
                <w:tab w:val="left" w:pos="142"/>
                <w:tab w:val="left" w:pos="284"/>
              </w:tabs>
              <w:spacing w:after="0" w:line="360" w:lineRule="auto"/>
              <w:ind w:left="0"/>
              <w:jc w:val="center"/>
              <w:rPr>
                <w:rFonts w:ascii="Arial Nova Light" w:eastAsia="Arial Nova" w:hAnsi="Arial Nova Light" w:cs="Arial Nova"/>
                <w:b/>
                <w:sz w:val="20"/>
                <w:szCs w:val="20"/>
              </w:rPr>
            </w:pPr>
            <w:r w:rsidRPr="00171A02">
              <w:rPr>
                <w:rFonts w:ascii="Arial Nova Light" w:eastAsia="Arial Nova" w:hAnsi="Arial Nova Light" w:cs="Arial Nova"/>
                <w:b/>
                <w:sz w:val="20"/>
                <w:szCs w:val="20"/>
              </w:rPr>
              <w:t>89 C1</w:t>
            </w:r>
          </w:p>
        </w:tc>
        <w:tc>
          <w:tcPr>
            <w:tcW w:w="1488" w:type="dxa"/>
          </w:tcPr>
          <w:p w14:paraId="50EC94C3" w14:textId="451B4B8F" w:rsidR="00C47F98" w:rsidRPr="00171A02" w:rsidRDefault="00C47F98" w:rsidP="00C47F98">
            <w:pPr>
              <w:pStyle w:val="Prrafodelista"/>
              <w:tabs>
                <w:tab w:val="left" w:pos="142"/>
                <w:tab w:val="left" w:pos="284"/>
              </w:tabs>
              <w:spacing w:after="0" w:line="360" w:lineRule="auto"/>
              <w:ind w:left="0"/>
              <w:jc w:val="center"/>
              <w:rPr>
                <w:rFonts w:ascii="Arial Nova Light" w:eastAsia="Arial Nova" w:hAnsi="Arial Nova Light" w:cs="Arial Nova"/>
                <w:bCs/>
                <w:sz w:val="20"/>
                <w:szCs w:val="20"/>
              </w:rPr>
            </w:pPr>
            <w:r w:rsidRPr="00171A02">
              <w:rPr>
                <w:rFonts w:ascii="Arial Nova Light" w:eastAsia="Arial Nova" w:hAnsi="Arial Nova Light" w:cs="Arial Nova"/>
                <w:b/>
                <w:sz w:val="20"/>
                <w:szCs w:val="20"/>
              </w:rPr>
              <w:t>90 B</w:t>
            </w:r>
          </w:p>
        </w:tc>
        <w:tc>
          <w:tcPr>
            <w:tcW w:w="1701" w:type="dxa"/>
            <w:shd w:val="clear" w:color="auto" w:fill="D0CECE" w:themeFill="background2" w:themeFillShade="E6"/>
          </w:tcPr>
          <w:p w14:paraId="1F13D269" w14:textId="432E7A33" w:rsidR="00C47F98" w:rsidRPr="00171A02" w:rsidRDefault="00C47F98" w:rsidP="00C47F98">
            <w:pPr>
              <w:pStyle w:val="Prrafodelista"/>
              <w:tabs>
                <w:tab w:val="left" w:pos="142"/>
                <w:tab w:val="left" w:pos="284"/>
              </w:tabs>
              <w:spacing w:after="0" w:line="360" w:lineRule="auto"/>
              <w:ind w:left="0"/>
              <w:jc w:val="center"/>
              <w:rPr>
                <w:rFonts w:ascii="Arial Nova Light" w:eastAsia="Arial Nova" w:hAnsi="Arial Nova Light" w:cs="Arial Nova"/>
                <w:b/>
                <w:sz w:val="20"/>
                <w:szCs w:val="20"/>
              </w:rPr>
            </w:pPr>
            <w:r w:rsidRPr="00171A02">
              <w:rPr>
                <w:rFonts w:ascii="Arial Nova Light" w:eastAsia="Arial Nova" w:hAnsi="Arial Nova Light" w:cs="Arial Nova"/>
                <w:b/>
                <w:sz w:val="20"/>
                <w:szCs w:val="20"/>
              </w:rPr>
              <w:t>90 C1</w:t>
            </w:r>
          </w:p>
        </w:tc>
      </w:tr>
      <w:tr w:rsidR="00171A02" w:rsidRPr="00171A02" w14:paraId="0455DAF0" w14:textId="77777777" w:rsidTr="0045523B">
        <w:trPr>
          <w:jc w:val="center"/>
        </w:trPr>
        <w:tc>
          <w:tcPr>
            <w:tcW w:w="1402" w:type="dxa"/>
            <w:shd w:val="clear" w:color="auto" w:fill="D0CECE" w:themeFill="background2" w:themeFillShade="E6"/>
          </w:tcPr>
          <w:p w14:paraId="660AFDB9" w14:textId="6912DAC7" w:rsidR="00C47F98" w:rsidRPr="00171A02" w:rsidRDefault="00C47F98" w:rsidP="00C47F98">
            <w:pPr>
              <w:pStyle w:val="Prrafodelista"/>
              <w:tabs>
                <w:tab w:val="left" w:pos="142"/>
                <w:tab w:val="left" w:pos="284"/>
              </w:tabs>
              <w:spacing w:after="0" w:line="360" w:lineRule="auto"/>
              <w:ind w:left="0"/>
              <w:jc w:val="center"/>
              <w:rPr>
                <w:rFonts w:ascii="Arial Nova Light" w:eastAsia="Arial Nova" w:hAnsi="Arial Nova Light" w:cs="Arial Nova"/>
                <w:b/>
                <w:sz w:val="20"/>
                <w:szCs w:val="20"/>
              </w:rPr>
            </w:pPr>
            <w:r w:rsidRPr="00171A02">
              <w:rPr>
                <w:rFonts w:ascii="Arial Nova Light" w:eastAsia="Arial Nova" w:hAnsi="Arial Nova Light" w:cs="Arial Nova"/>
                <w:b/>
                <w:sz w:val="20"/>
                <w:szCs w:val="20"/>
              </w:rPr>
              <w:t>90 C2</w:t>
            </w:r>
          </w:p>
        </w:tc>
        <w:tc>
          <w:tcPr>
            <w:tcW w:w="1246" w:type="dxa"/>
          </w:tcPr>
          <w:p w14:paraId="4EB48171" w14:textId="136005D9" w:rsidR="00C47F98" w:rsidRPr="00171A02" w:rsidRDefault="00C47F98" w:rsidP="00C47F98">
            <w:pPr>
              <w:pStyle w:val="Prrafodelista"/>
              <w:tabs>
                <w:tab w:val="left" w:pos="142"/>
                <w:tab w:val="left" w:pos="284"/>
              </w:tabs>
              <w:spacing w:after="0" w:line="360" w:lineRule="auto"/>
              <w:ind w:left="0"/>
              <w:jc w:val="center"/>
              <w:rPr>
                <w:rFonts w:ascii="Arial Nova Light" w:eastAsia="Arial Nova" w:hAnsi="Arial Nova Light" w:cs="Arial Nova"/>
                <w:bCs/>
                <w:sz w:val="20"/>
                <w:szCs w:val="20"/>
              </w:rPr>
            </w:pPr>
            <w:r w:rsidRPr="00171A02">
              <w:rPr>
                <w:rFonts w:ascii="Arial Nova Light" w:eastAsia="Arial Nova" w:hAnsi="Arial Nova Light" w:cs="Arial Nova"/>
                <w:b/>
                <w:sz w:val="20"/>
                <w:szCs w:val="20"/>
              </w:rPr>
              <w:t>90 C3</w:t>
            </w:r>
          </w:p>
        </w:tc>
        <w:tc>
          <w:tcPr>
            <w:tcW w:w="1246" w:type="dxa"/>
            <w:shd w:val="clear" w:color="auto" w:fill="D0CECE" w:themeFill="background2" w:themeFillShade="E6"/>
          </w:tcPr>
          <w:p w14:paraId="7DD6A0B7" w14:textId="65CD0B7B" w:rsidR="00C47F98" w:rsidRPr="00171A02" w:rsidRDefault="00C47F98" w:rsidP="00C47F98">
            <w:pPr>
              <w:pStyle w:val="Prrafodelista"/>
              <w:tabs>
                <w:tab w:val="left" w:pos="142"/>
                <w:tab w:val="left" w:pos="284"/>
              </w:tabs>
              <w:spacing w:after="0" w:line="360" w:lineRule="auto"/>
              <w:ind w:left="0"/>
              <w:jc w:val="center"/>
              <w:rPr>
                <w:rFonts w:ascii="Arial Nova Light" w:eastAsia="Arial Nova" w:hAnsi="Arial Nova Light" w:cs="Arial Nova"/>
                <w:b/>
                <w:sz w:val="20"/>
                <w:szCs w:val="20"/>
              </w:rPr>
            </w:pPr>
            <w:r w:rsidRPr="00171A02">
              <w:rPr>
                <w:rFonts w:ascii="Arial Nova Light" w:eastAsia="Arial Nova" w:hAnsi="Arial Nova Light" w:cs="Arial Nova"/>
                <w:b/>
                <w:sz w:val="20"/>
                <w:szCs w:val="20"/>
              </w:rPr>
              <w:t>90 C4</w:t>
            </w:r>
          </w:p>
        </w:tc>
        <w:tc>
          <w:tcPr>
            <w:tcW w:w="1488" w:type="dxa"/>
          </w:tcPr>
          <w:p w14:paraId="2DE0966D" w14:textId="063E49A0" w:rsidR="00C47F98" w:rsidRPr="00171A02" w:rsidRDefault="00C47F98" w:rsidP="00C47F98">
            <w:pPr>
              <w:pStyle w:val="Prrafodelista"/>
              <w:tabs>
                <w:tab w:val="left" w:pos="142"/>
                <w:tab w:val="left" w:pos="284"/>
              </w:tabs>
              <w:spacing w:after="0" w:line="360" w:lineRule="auto"/>
              <w:ind w:left="0"/>
              <w:jc w:val="center"/>
              <w:rPr>
                <w:rFonts w:ascii="Arial Nova Light" w:eastAsia="Arial Nova" w:hAnsi="Arial Nova Light" w:cs="Arial Nova"/>
                <w:bCs/>
                <w:sz w:val="20"/>
                <w:szCs w:val="20"/>
              </w:rPr>
            </w:pPr>
            <w:r w:rsidRPr="00171A02">
              <w:rPr>
                <w:rFonts w:ascii="Arial Nova Light" w:eastAsia="Arial Nova" w:hAnsi="Arial Nova Light" w:cs="Arial Nova"/>
                <w:b/>
                <w:sz w:val="20"/>
                <w:szCs w:val="20"/>
              </w:rPr>
              <w:t>594 C5</w:t>
            </w:r>
          </w:p>
        </w:tc>
        <w:tc>
          <w:tcPr>
            <w:tcW w:w="1701" w:type="dxa"/>
            <w:shd w:val="clear" w:color="auto" w:fill="D0CECE" w:themeFill="background2" w:themeFillShade="E6"/>
          </w:tcPr>
          <w:p w14:paraId="1BF79683" w14:textId="1E9B2DBC" w:rsidR="00C47F98" w:rsidRPr="00171A02" w:rsidRDefault="00C47F98" w:rsidP="00C47F98">
            <w:pPr>
              <w:pStyle w:val="Prrafodelista"/>
              <w:tabs>
                <w:tab w:val="left" w:pos="142"/>
                <w:tab w:val="left" w:pos="284"/>
              </w:tabs>
              <w:spacing w:after="0" w:line="360" w:lineRule="auto"/>
              <w:ind w:left="0"/>
              <w:jc w:val="center"/>
              <w:rPr>
                <w:rFonts w:ascii="Arial Nova Light" w:eastAsia="Arial Nova" w:hAnsi="Arial Nova Light" w:cs="Arial Nova"/>
                <w:b/>
                <w:sz w:val="20"/>
                <w:szCs w:val="20"/>
              </w:rPr>
            </w:pPr>
            <w:r w:rsidRPr="00171A02">
              <w:rPr>
                <w:rFonts w:ascii="Arial Nova Light" w:eastAsia="Arial Nova" w:hAnsi="Arial Nova Light" w:cs="Arial Nova"/>
                <w:b/>
                <w:sz w:val="20"/>
                <w:szCs w:val="20"/>
              </w:rPr>
              <w:t>594 C6</w:t>
            </w:r>
          </w:p>
        </w:tc>
      </w:tr>
      <w:tr w:rsidR="00171A02" w:rsidRPr="00171A02" w14:paraId="09A2E59C" w14:textId="77777777" w:rsidTr="0045523B">
        <w:trPr>
          <w:jc w:val="center"/>
        </w:trPr>
        <w:tc>
          <w:tcPr>
            <w:tcW w:w="1402" w:type="dxa"/>
            <w:shd w:val="clear" w:color="auto" w:fill="D0CECE" w:themeFill="background2" w:themeFillShade="E6"/>
          </w:tcPr>
          <w:p w14:paraId="6CBCD744" w14:textId="42363806" w:rsidR="00C47F98" w:rsidRPr="00171A02" w:rsidRDefault="00C47F98" w:rsidP="00C47F98">
            <w:pPr>
              <w:pStyle w:val="Prrafodelista"/>
              <w:tabs>
                <w:tab w:val="left" w:pos="142"/>
                <w:tab w:val="left" w:pos="284"/>
              </w:tabs>
              <w:spacing w:after="0" w:line="360" w:lineRule="auto"/>
              <w:ind w:left="0"/>
              <w:jc w:val="center"/>
              <w:rPr>
                <w:rFonts w:ascii="Arial Nova Light" w:eastAsia="Arial Nova" w:hAnsi="Arial Nova Light" w:cs="Arial Nova"/>
                <w:b/>
                <w:sz w:val="20"/>
                <w:szCs w:val="20"/>
              </w:rPr>
            </w:pPr>
            <w:r w:rsidRPr="00171A02">
              <w:rPr>
                <w:rFonts w:ascii="Arial Nova Light" w:eastAsia="Arial Nova" w:hAnsi="Arial Nova Light" w:cs="Arial Nova"/>
                <w:b/>
                <w:sz w:val="20"/>
                <w:szCs w:val="20"/>
              </w:rPr>
              <w:t>594 C7</w:t>
            </w:r>
          </w:p>
        </w:tc>
        <w:tc>
          <w:tcPr>
            <w:tcW w:w="1246" w:type="dxa"/>
          </w:tcPr>
          <w:p w14:paraId="239B40BE" w14:textId="351016E5" w:rsidR="00C47F98" w:rsidRPr="00171A02" w:rsidRDefault="00C47F98" w:rsidP="00C47F98">
            <w:pPr>
              <w:pStyle w:val="Prrafodelista"/>
              <w:tabs>
                <w:tab w:val="left" w:pos="142"/>
                <w:tab w:val="left" w:pos="284"/>
              </w:tabs>
              <w:spacing w:after="0" w:line="360" w:lineRule="auto"/>
              <w:ind w:left="0"/>
              <w:jc w:val="center"/>
              <w:rPr>
                <w:rFonts w:ascii="Arial Nova Light" w:eastAsia="Arial Nova" w:hAnsi="Arial Nova Light" w:cs="Arial Nova"/>
                <w:bCs/>
                <w:sz w:val="20"/>
                <w:szCs w:val="20"/>
              </w:rPr>
            </w:pPr>
            <w:r w:rsidRPr="00171A02">
              <w:rPr>
                <w:rFonts w:ascii="Arial Nova Light" w:eastAsia="Arial Nova" w:hAnsi="Arial Nova Light" w:cs="Arial Nova"/>
                <w:b/>
                <w:sz w:val="20"/>
                <w:szCs w:val="20"/>
              </w:rPr>
              <w:t>594 C8</w:t>
            </w:r>
          </w:p>
        </w:tc>
        <w:tc>
          <w:tcPr>
            <w:tcW w:w="1246" w:type="dxa"/>
            <w:shd w:val="clear" w:color="auto" w:fill="D0CECE" w:themeFill="background2" w:themeFillShade="E6"/>
          </w:tcPr>
          <w:p w14:paraId="160F8860" w14:textId="454B2B6E" w:rsidR="00C47F98" w:rsidRPr="00171A02" w:rsidRDefault="00C47F98" w:rsidP="00C47F98">
            <w:pPr>
              <w:pStyle w:val="Prrafodelista"/>
              <w:tabs>
                <w:tab w:val="left" w:pos="142"/>
                <w:tab w:val="left" w:pos="284"/>
              </w:tabs>
              <w:spacing w:after="0" w:line="360" w:lineRule="auto"/>
              <w:ind w:left="0"/>
              <w:jc w:val="center"/>
              <w:rPr>
                <w:rFonts w:ascii="Arial Nova Light" w:eastAsia="Arial Nova" w:hAnsi="Arial Nova Light" w:cs="Arial Nova"/>
                <w:b/>
                <w:sz w:val="20"/>
                <w:szCs w:val="20"/>
              </w:rPr>
            </w:pPr>
            <w:r w:rsidRPr="00171A02">
              <w:rPr>
                <w:rFonts w:ascii="Arial Nova Light" w:eastAsia="Arial Nova" w:hAnsi="Arial Nova Light" w:cs="Arial Nova"/>
                <w:b/>
                <w:sz w:val="20"/>
                <w:szCs w:val="20"/>
              </w:rPr>
              <w:t>595 B</w:t>
            </w:r>
          </w:p>
        </w:tc>
        <w:tc>
          <w:tcPr>
            <w:tcW w:w="1488" w:type="dxa"/>
          </w:tcPr>
          <w:p w14:paraId="6CEF8C0F" w14:textId="6FCDE570" w:rsidR="00C47F98" w:rsidRPr="00171A02" w:rsidRDefault="00C47F98" w:rsidP="00C47F98">
            <w:pPr>
              <w:pStyle w:val="Prrafodelista"/>
              <w:tabs>
                <w:tab w:val="left" w:pos="142"/>
                <w:tab w:val="left" w:pos="284"/>
              </w:tabs>
              <w:spacing w:after="0" w:line="360" w:lineRule="auto"/>
              <w:ind w:left="0"/>
              <w:jc w:val="center"/>
              <w:rPr>
                <w:rFonts w:ascii="Arial Nova Light" w:eastAsia="Arial Nova" w:hAnsi="Arial Nova Light" w:cs="Arial Nova"/>
                <w:bCs/>
                <w:sz w:val="20"/>
                <w:szCs w:val="20"/>
              </w:rPr>
            </w:pPr>
            <w:r w:rsidRPr="00171A02">
              <w:rPr>
                <w:rFonts w:ascii="Arial Nova Light" w:eastAsia="Arial Nova" w:hAnsi="Arial Nova Light" w:cs="Arial Nova"/>
                <w:b/>
                <w:sz w:val="20"/>
                <w:szCs w:val="20"/>
              </w:rPr>
              <w:t>595 C2</w:t>
            </w:r>
          </w:p>
        </w:tc>
        <w:tc>
          <w:tcPr>
            <w:tcW w:w="1701" w:type="dxa"/>
            <w:shd w:val="clear" w:color="auto" w:fill="D0CECE" w:themeFill="background2" w:themeFillShade="E6"/>
          </w:tcPr>
          <w:p w14:paraId="3CDD1CB3" w14:textId="48E7E8A8" w:rsidR="00C47F98" w:rsidRPr="00171A02" w:rsidRDefault="00C47F98" w:rsidP="00C47F98">
            <w:pPr>
              <w:pStyle w:val="Prrafodelista"/>
              <w:tabs>
                <w:tab w:val="left" w:pos="142"/>
                <w:tab w:val="left" w:pos="284"/>
              </w:tabs>
              <w:spacing w:after="0" w:line="360" w:lineRule="auto"/>
              <w:ind w:left="0"/>
              <w:jc w:val="center"/>
              <w:rPr>
                <w:rFonts w:ascii="Arial Nova Light" w:eastAsia="Arial Nova" w:hAnsi="Arial Nova Light" w:cs="Arial Nova"/>
                <w:b/>
                <w:sz w:val="20"/>
                <w:szCs w:val="20"/>
              </w:rPr>
            </w:pPr>
            <w:r w:rsidRPr="00171A02">
              <w:rPr>
                <w:rFonts w:ascii="Arial Nova Light" w:eastAsia="Arial Nova" w:hAnsi="Arial Nova Light" w:cs="Arial Nova"/>
                <w:b/>
                <w:sz w:val="20"/>
                <w:szCs w:val="20"/>
              </w:rPr>
              <w:t>596 B</w:t>
            </w:r>
          </w:p>
        </w:tc>
      </w:tr>
      <w:tr w:rsidR="00171A02" w:rsidRPr="00171A02" w14:paraId="189903F8" w14:textId="77777777" w:rsidTr="0045523B">
        <w:trPr>
          <w:jc w:val="center"/>
        </w:trPr>
        <w:tc>
          <w:tcPr>
            <w:tcW w:w="1402" w:type="dxa"/>
            <w:shd w:val="clear" w:color="auto" w:fill="D0CECE" w:themeFill="background2" w:themeFillShade="E6"/>
          </w:tcPr>
          <w:p w14:paraId="494F3856" w14:textId="03D54F53" w:rsidR="00C47F98" w:rsidRPr="00171A02" w:rsidRDefault="00C47F98" w:rsidP="00C47F98">
            <w:pPr>
              <w:pStyle w:val="Prrafodelista"/>
              <w:tabs>
                <w:tab w:val="left" w:pos="142"/>
                <w:tab w:val="left" w:pos="284"/>
              </w:tabs>
              <w:spacing w:after="0" w:line="360" w:lineRule="auto"/>
              <w:ind w:left="0"/>
              <w:jc w:val="center"/>
              <w:rPr>
                <w:rFonts w:ascii="Arial Nova Light" w:eastAsia="Arial Nova" w:hAnsi="Arial Nova Light" w:cs="Arial Nova"/>
                <w:b/>
                <w:sz w:val="20"/>
                <w:szCs w:val="20"/>
              </w:rPr>
            </w:pPr>
            <w:r w:rsidRPr="00171A02">
              <w:rPr>
                <w:rFonts w:ascii="Arial Nova Light" w:eastAsia="Arial Nova" w:hAnsi="Arial Nova Light" w:cs="Arial Nova"/>
                <w:b/>
                <w:sz w:val="20"/>
                <w:szCs w:val="20"/>
              </w:rPr>
              <w:t>599 B</w:t>
            </w:r>
          </w:p>
        </w:tc>
        <w:tc>
          <w:tcPr>
            <w:tcW w:w="1246" w:type="dxa"/>
          </w:tcPr>
          <w:p w14:paraId="7F310A96" w14:textId="2950D1E9" w:rsidR="00C47F98" w:rsidRPr="00171A02" w:rsidRDefault="00C47F98" w:rsidP="00C47F98">
            <w:pPr>
              <w:pStyle w:val="Prrafodelista"/>
              <w:tabs>
                <w:tab w:val="left" w:pos="142"/>
                <w:tab w:val="left" w:pos="284"/>
              </w:tabs>
              <w:spacing w:after="0" w:line="360" w:lineRule="auto"/>
              <w:ind w:left="0"/>
              <w:jc w:val="center"/>
              <w:rPr>
                <w:rFonts w:ascii="Arial Nova Light" w:eastAsia="Arial Nova" w:hAnsi="Arial Nova Light" w:cs="Arial Nova"/>
                <w:bCs/>
                <w:sz w:val="20"/>
                <w:szCs w:val="20"/>
              </w:rPr>
            </w:pPr>
            <w:r w:rsidRPr="00171A02">
              <w:rPr>
                <w:rFonts w:ascii="Arial Nova Light" w:eastAsia="Arial Nova" w:hAnsi="Arial Nova Light" w:cs="Arial Nova"/>
                <w:b/>
                <w:sz w:val="20"/>
                <w:szCs w:val="20"/>
              </w:rPr>
              <w:t>601 C1</w:t>
            </w:r>
          </w:p>
        </w:tc>
        <w:tc>
          <w:tcPr>
            <w:tcW w:w="1246" w:type="dxa"/>
            <w:shd w:val="clear" w:color="auto" w:fill="D0CECE" w:themeFill="background2" w:themeFillShade="E6"/>
          </w:tcPr>
          <w:p w14:paraId="17702A69" w14:textId="1C91984F" w:rsidR="00C47F98" w:rsidRPr="00171A02" w:rsidRDefault="00C47F98" w:rsidP="00C47F98">
            <w:pPr>
              <w:pStyle w:val="Prrafodelista"/>
              <w:tabs>
                <w:tab w:val="left" w:pos="142"/>
                <w:tab w:val="left" w:pos="284"/>
              </w:tabs>
              <w:spacing w:after="0" w:line="360" w:lineRule="auto"/>
              <w:ind w:left="0"/>
              <w:jc w:val="center"/>
              <w:rPr>
                <w:rFonts w:ascii="Arial Nova Light" w:eastAsia="Arial Nova" w:hAnsi="Arial Nova Light" w:cs="Arial Nova"/>
                <w:b/>
                <w:sz w:val="20"/>
                <w:szCs w:val="20"/>
              </w:rPr>
            </w:pPr>
            <w:r w:rsidRPr="00171A02">
              <w:rPr>
                <w:rFonts w:ascii="Arial Nova Light" w:eastAsia="Arial Nova" w:hAnsi="Arial Nova Light" w:cs="Arial Nova"/>
                <w:b/>
                <w:sz w:val="20"/>
                <w:szCs w:val="20"/>
              </w:rPr>
              <w:t>603 C1</w:t>
            </w:r>
          </w:p>
        </w:tc>
        <w:tc>
          <w:tcPr>
            <w:tcW w:w="1488" w:type="dxa"/>
          </w:tcPr>
          <w:p w14:paraId="4517B2D2" w14:textId="188CDF2D" w:rsidR="00C47F98" w:rsidRPr="00171A02" w:rsidRDefault="00C47F98" w:rsidP="00C47F98">
            <w:pPr>
              <w:pStyle w:val="Prrafodelista"/>
              <w:tabs>
                <w:tab w:val="left" w:pos="142"/>
                <w:tab w:val="left" w:pos="284"/>
              </w:tabs>
              <w:spacing w:after="0" w:line="360" w:lineRule="auto"/>
              <w:ind w:left="0"/>
              <w:jc w:val="center"/>
              <w:rPr>
                <w:rFonts w:ascii="Arial Nova Light" w:eastAsia="Arial Nova" w:hAnsi="Arial Nova Light" w:cs="Arial Nova"/>
                <w:bCs/>
                <w:sz w:val="20"/>
                <w:szCs w:val="20"/>
              </w:rPr>
            </w:pPr>
            <w:r w:rsidRPr="00171A02">
              <w:rPr>
                <w:rFonts w:ascii="Arial Nova Light" w:eastAsia="Arial Nova" w:hAnsi="Arial Nova Light" w:cs="Arial Nova"/>
                <w:b/>
                <w:sz w:val="20"/>
                <w:szCs w:val="20"/>
              </w:rPr>
              <w:t>606 B</w:t>
            </w:r>
          </w:p>
        </w:tc>
        <w:tc>
          <w:tcPr>
            <w:tcW w:w="1701" w:type="dxa"/>
            <w:shd w:val="clear" w:color="auto" w:fill="D0CECE" w:themeFill="background2" w:themeFillShade="E6"/>
          </w:tcPr>
          <w:p w14:paraId="3933F05D" w14:textId="6F5A77F8" w:rsidR="00C47F98" w:rsidRPr="00171A02" w:rsidRDefault="00C47F98" w:rsidP="00C47F98">
            <w:pPr>
              <w:pStyle w:val="Prrafodelista"/>
              <w:tabs>
                <w:tab w:val="left" w:pos="142"/>
                <w:tab w:val="left" w:pos="284"/>
              </w:tabs>
              <w:spacing w:after="0" w:line="360" w:lineRule="auto"/>
              <w:ind w:left="0"/>
              <w:jc w:val="center"/>
              <w:rPr>
                <w:rFonts w:ascii="Arial Nova Light" w:eastAsia="Arial Nova" w:hAnsi="Arial Nova Light" w:cs="Arial Nova"/>
                <w:b/>
                <w:sz w:val="20"/>
                <w:szCs w:val="20"/>
              </w:rPr>
            </w:pPr>
            <w:r w:rsidRPr="00171A02">
              <w:rPr>
                <w:rFonts w:ascii="Arial Nova Light" w:eastAsia="Arial Nova" w:hAnsi="Arial Nova Light" w:cs="Arial Nova"/>
                <w:b/>
                <w:sz w:val="20"/>
                <w:szCs w:val="20"/>
              </w:rPr>
              <w:t>606 C1</w:t>
            </w:r>
          </w:p>
        </w:tc>
      </w:tr>
      <w:tr w:rsidR="00171A02" w:rsidRPr="00171A02" w14:paraId="66E4FE2F" w14:textId="77777777" w:rsidTr="0045523B">
        <w:trPr>
          <w:jc w:val="center"/>
        </w:trPr>
        <w:tc>
          <w:tcPr>
            <w:tcW w:w="1402" w:type="dxa"/>
            <w:shd w:val="clear" w:color="auto" w:fill="D0CECE" w:themeFill="background2" w:themeFillShade="E6"/>
          </w:tcPr>
          <w:p w14:paraId="4139EEF3" w14:textId="7CB94EE4" w:rsidR="00C47F98" w:rsidRPr="00171A02" w:rsidRDefault="00C47F98" w:rsidP="00C47F98">
            <w:pPr>
              <w:pStyle w:val="Prrafodelista"/>
              <w:tabs>
                <w:tab w:val="left" w:pos="142"/>
                <w:tab w:val="left" w:pos="284"/>
              </w:tabs>
              <w:spacing w:after="0" w:line="360" w:lineRule="auto"/>
              <w:ind w:left="0"/>
              <w:jc w:val="center"/>
              <w:rPr>
                <w:rFonts w:ascii="Arial Nova Light" w:eastAsia="Arial Nova" w:hAnsi="Arial Nova Light" w:cs="Arial Nova"/>
                <w:b/>
                <w:sz w:val="20"/>
                <w:szCs w:val="20"/>
              </w:rPr>
            </w:pPr>
            <w:r w:rsidRPr="00171A02">
              <w:rPr>
                <w:rFonts w:ascii="Arial Nova Light" w:eastAsia="Arial Nova" w:hAnsi="Arial Nova Light" w:cs="Arial Nova"/>
                <w:b/>
                <w:sz w:val="20"/>
                <w:szCs w:val="20"/>
              </w:rPr>
              <w:t>605 C1</w:t>
            </w:r>
          </w:p>
        </w:tc>
        <w:tc>
          <w:tcPr>
            <w:tcW w:w="1246" w:type="dxa"/>
          </w:tcPr>
          <w:p w14:paraId="6690C069" w14:textId="6C146CF3" w:rsidR="00C47F98" w:rsidRPr="00171A02" w:rsidRDefault="00C47F98" w:rsidP="00C47F98">
            <w:pPr>
              <w:pStyle w:val="Prrafodelista"/>
              <w:tabs>
                <w:tab w:val="left" w:pos="142"/>
                <w:tab w:val="left" w:pos="284"/>
              </w:tabs>
              <w:spacing w:after="0" w:line="360" w:lineRule="auto"/>
              <w:ind w:left="0"/>
              <w:jc w:val="center"/>
              <w:rPr>
                <w:rFonts w:ascii="Arial Nova Light" w:eastAsia="Arial Nova" w:hAnsi="Arial Nova Light" w:cs="Arial Nova"/>
                <w:bCs/>
                <w:sz w:val="20"/>
                <w:szCs w:val="20"/>
              </w:rPr>
            </w:pPr>
            <w:r w:rsidRPr="00171A02">
              <w:rPr>
                <w:rFonts w:ascii="Arial Nova Light" w:eastAsia="Arial Nova" w:hAnsi="Arial Nova Light" w:cs="Arial Nova"/>
                <w:b/>
                <w:sz w:val="20"/>
                <w:szCs w:val="20"/>
              </w:rPr>
              <w:t>599 C1</w:t>
            </w:r>
          </w:p>
        </w:tc>
        <w:tc>
          <w:tcPr>
            <w:tcW w:w="1246" w:type="dxa"/>
            <w:shd w:val="clear" w:color="auto" w:fill="D0CECE" w:themeFill="background2" w:themeFillShade="E6"/>
          </w:tcPr>
          <w:p w14:paraId="5A3257B5" w14:textId="66A4844F" w:rsidR="00C47F98" w:rsidRPr="00171A02" w:rsidRDefault="00C47F98" w:rsidP="00C47F98">
            <w:pPr>
              <w:pStyle w:val="Prrafodelista"/>
              <w:tabs>
                <w:tab w:val="left" w:pos="142"/>
                <w:tab w:val="left" w:pos="284"/>
              </w:tabs>
              <w:spacing w:after="0" w:line="360" w:lineRule="auto"/>
              <w:ind w:left="0"/>
              <w:jc w:val="center"/>
              <w:rPr>
                <w:rFonts w:ascii="Arial Nova Light" w:eastAsia="Arial Nova" w:hAnsi="Arial Nova Light" w:cs="Arial Nova"/>
                <w:b/>
                <w:sz w:val="20"/>
                <w:szCs w:val="20"/>
              </w:rPr>
            </w:pPr>
            <w:r w:rsidRPr="00171A02">
              <w:rPr>
                <w:rFonts w:ascii="Arial Nova Light" w:eastAsia="Arial Nova" w:hAnsi="Arial Nova Light" w:cs="Arial Nova"/>
                <w:b/>
                <w:sz w:val="20"/>
                <w:szCs w:val="20"/>
              </w:rPr>
              <w:t>607 C1</w:t>
            </w:r>
          </w:p>
        </w:tc>
        <w:tc>
          <w:tcPr>
            <w:tcW w:w="1488" w:type="dxa"/>
          </w:tcPr>
          <w:p w14:paraId="585B933E" w14:textId="5074C967" w:rsidR="00C47F98" w:rsidRPr="00171A02" w:rsidRDefault="00C47F98" w:rsidP="00C47F98">
            <w:pPr>
              <w:pStyle w:val="Prrafodelista"/>
              <w:tabs>
                <w:tab w:val="left" w:pos="142"/>
                <w:tab w:val="left" w:pos="284"/>
              </w:tabs>
              <w:spacing w:after="0" w:line="360" w:lineRule="auto"/>
              <w:ind w:left="0"/>
              <w:jc w:val="center"/>
              <w:rPr>
                <w:rFonts w:ascii="Arial Nova Light" w:eastAsia="Arial Nova" w:hAnsi="Arial Nova Light" w:cs="Arial Nova"/>
                <w:bCs/>
                <w:sz w:val="20"/>
                <w:szCs w:val="20"/>
              </w:rPr>
            </w:pPr>
            <w:r w:rsidRPr="00171A02">
              <w:rPr>
                <w:rFonts w:ascii="Arial Nova Light" w:eastAsia="Arial Nova" w:hAnsi="Arial Nova Light" w:cs="Arial Nova"/>
                <w:b/>
                <w:sz w:val="20"/>
                <w:szCs w:val="20"/>
              </w:rPr>
              <w:t>596 C2</w:t>
            </w:r>
          </w:p>
        </w:tc>
        <w:tc>
          <w:tcPr>
            <w:tcW w:w="1701" w:type="dxa"/>
            <w:shd w:val="clear" w:color="auto" w:fill="E7E6E6" w:themeFill="background2"/>
          </w:tcPr>
          <w:p w14:paraId="4C2C9F38" w14:textId="2B5F542E" w:rsidR="00C47F98" w:rsidRPr="00171A02" w:rsidRDefault="00C47F98" w:rsidP="00C47F98">
            <w:pPr>
              <w:pStyle w:val="Prrafodelista"/>
              <w:tabs>
                <w:tab w:val="left" w:pos="142"/>
                <w:tab w:val="left" w:pos="284"/>
              </w:tabs>
              <w:spacing w:after="0" w:line="360" w:lineRule="auto"/>
              <w:ind w:left="0"/>
              <w:jc w:val="center"/>
              <w:rPr>
                <w:rFonts w:ascii="Arial Nova Light" w:eastAsia="Arial Nova" w:hAnsi="Arial Nova Light" w:cs="Arial Nova"/>
                <w:b/>
                <w:sz w:val="20"/>
                <w:szCs w:val="20"/>
              </w:rPr>
            </w:pPr>
            <w:r w:rsidRPr="00171A02">
              <w:rPr>
                <w:rFonts w:ascii="Arial Nova Light" w:eastAsia="Arial Nova" w:hAnsi="Arial Nova Light" w:cs="Arial Nova"/>
                <w:b/>
                <w:sz w:val="20"/>
                <w:szCs w:val="20"/>
              </w:rPr>
              <w:t>80 E1</w:t>
            </w:r>
          </w:p>
        </w:tc>
      </w:tr>
      <w:tr w:rsidR="00171A02" w:rsidRPr="00171A02" w14:paraId="229F9FDD" w14:textId="77777777" w:rsidTr="0045523B">
        <w:trPr>
          <w:jc w:val="center"/>
        </w:trPr>
        <w:tc>
          <w:tcPr>
            <w:tcW w:w="1402" w:type="dxa"/>
            <w:shd w:val="clear" w:color="auto" w:fill="D0CECE" w:themeFill="background2" w:themeFillShade="E6"/>
          </w:tcPr>
          <w:p w14:paraId="79F83EEA" w14:textId="032D2170" w:rsidR="00C47F98" w:rsidRPr="00171A02" w:rsidRDefault="00C47F98" w:rsidP="00C47F98">
            <w:pPr>
              <w:pStyle w:val="Prrafodelista"/>
              <w:tabs>
                <w:tab w:val="left" w:pos="142"/>
                <w:tab w:val="left" w:pos="284"/>
              </w:tabs>
              <w:spacing w:after="0" w:line="360" w:lineRule="auto"/>
              <w:ind w:left="0"/>
              <w:jc w:val="center"/>
              <w:rPr>
                <w:rFonts w:ascii="Arial Nova Light" w:eastAsia="Arial Nova" w:hAnsi="Arial Nova Light" w:cs="Arial Nova"/>
                <w:b/>
                <w:sz w:val="20"/>
                <w:szCs w:val="20"/>
              </w:rPr>
            </w:pPr>
            <w:r w:rsidRPr="00171A02">
              <w:rPr>
                <w:rFonts w:ascii="Arial Nova Light" w:eastAsia="Arial Nova" w:hAnsi="Arial Nova Light" w:cs="Arial Nova"/>
                <w:b/>
                <w:sz w:val="20"/>
                <w:szCs w:val="20"/>
              </w:rPr>
              <w:t>80 E1 C1</w:t>
            </w:r>
          </w:p>
        </w:tc>
        <w:tc>
          <w:tcPr>
            <w:tcW w:w="1246" w:type="dxa"/>
          </w:tcPr>
          <w:p w14:paraId="4392A226" w14:textId="7568660E" w:rsidR="00C47F98" w:rsidRPr="00171A02" w:rsidRDefault="00C47F98" w:rsidP="00C47F98">
            <w:pPr>
              <w:pStyle w:val="Prrafodelista"/>
              <w:tabs>
                <w:tab w:val="left" w:pos="142"/>
                <w:tab w:val="left" w:pos="284"/>
              </w:tabs>
              <w:spacing w:after="0" w:line="360" w:lineRule="auto"/>
              <w:ind w:left="0"/>
              <w:jc w:val="center"/>
              <w:rPr>
                <w:rFonts w:ascii="Arial Nova Light" w:eastAsia="Arial Nova" w:hAnsi="Arial Nova Light" w:cs="Arial Nova"/>
                <w:bCs/>
                <w:sz w:val="20"/>
                <w:szCs w:val="20"/>
              </w:rPr>
            </w:pPr>
            <w:r w:rsidRPr="00171A02">
              <w:rPr>
                <w:rFonts w:ascii="Arial Nova Light" w:eastAsia="Arial Nova" w:hAnsi="Arial Nova Light" w:cs="Arial Nova"/>
                <w:b/>
                <w:sz w:val="20"/>
                <w:szCs w:val="20"/>
              </w:rPr>
              <w:t>80 E1 C2</w:t>
            </w:r>
          </w:p>
        </w:tc>
        <w:tc>
          <w:tcPr>
            <w:tcW w:w="1246" w:type="dxa"/>
            <w:shd w:val="clear" w:color="auto" w:fill="D0CECE" w:themeFill="background2" w:themeFillShade="E6"/>
          </w:tcPr>
          <w:p w14:paraId="6B63717B" w14:textId="412012E9" w:rsidR="00C47F98" w:rsidRPr="00171A02" w:rsidRDefault="00C47F98" w:rsidP="00C47F98">
            <w:pPr>
              <w:pStyle w:val="Prrafodelista"/>
              <w:tabs>
                <w:tab w:val="left" w:pos="142"/>
                <w:tab w:val="left" w:pos="284"/>
              </w:tabs>
              <w:spacing w:after="0" w:line="360" w:lineRule="auto"/>
              <w:ind w:left="0"/>
              <w:jc w:val="center"/>
              <w:rPr>
                <w:rFonts w:ascii="Arial Nova Light" w:eastAsia="Arial Nova" w:hAnsi="Arial Nova Light" w:cs="Arial Nova"/>
                <w:b/>
                <w:sz w:val="20"/>
                <w:szCs w:val="20"/>
              </w:rPr>
            </w:pPr>
            <w:r w:rsidRPr="00171A02">
              <w:rPr>
                <w:rFonts w:ascii="Arial Nova Light" w:eastAsia="Arial Nova" w:hAnsi="Arial Nova Light" w:cs="Arial Nova"/>
                <w:b/>
                <w:sz w:val="20"/>
                <w:szCs w:val="20"/>
              </w:rPr>
              <w:t>80 E1 C3</w:t>
            </w:r>
          </w:p>
        </w:tc>
        <w:tc>
          <w:tcPr>
            <w:tcW w:w="1488" w:type="dxa"/>
            <w:shd w:val="clear" w:color="auto" w:fill="FFFFFF" w:themeFill="background1"/>
          </w:tcPr>
          <w:p w14:paraId="6105682E" w14:textId="06824DBD" w:rsidR="00C47F98" w:rsidRPr="00171A02" w:rsidRDefault="00C47F98" w:rsidP="00C47F98">
            <w:pPr>
              <w:pStyle w:val="Prrafodelista"/>
              <w:tabs>
                <w:tab w:val="left" w:pos="142"/>
                <w:tab w:val="left" w:pos="284"/>
              </w:tabs>
              <w:spacing w:after="0" w:line="360" w:lineRule="auto"/>
              <w:ind w:left="0"/>
              <w:jc w:val="center"/>
              <w:rPr>
                <w:rFonts w:ascii="Arial Nova Light" w:eastAsia="Arial Nova" w:hAnsi="Arial Nova Light" w:cs="Arial Nova"/>
                <w:bCs/>
                <w:sz w:val="20"/>
                <w:szCs w:val="20"/>
              </w:rPr>
            </w:pPr>
            <w:r w:rsidRPr="00171A02">
              <w:rPr>
                <w:rFonts w:ascii="Arial Nova Light" w:eastAsia="Arial Nova" w:hAnsi="Arial Nova Light" w:cs="Arial Nova"/>
                <w:b/>
                <w:sz w:val="20"/>
                <w:szCs w:val="20"/>
              </w:rPr>
              <w:t xml:space="preserve">82 E1 </w:t>
            </w:r>
          </w:p>
        </w:tc>
        <w:tc>
          <w:tcPr>
            <w:tcW w:w="1701" w:type="dxa"/>
            <w:shd w:val="clear" w:color="auto" w:fill="E7E6E6" w:themeFill="background2"/>
          </w:tcPr>
          <w:p w14:paraId="277A8727" w14:textId="4FECFE03" w:rsidR="00C47F98" w:rsidRPr="00171A02" w:rsidRDefault="00C47F98" w:rsidP="00C47F98">
            <w:pPr>
              <w:pStyle w:val="Prrafodelista"/>
              <w:tabs>
                <w:tab w:val="left" w:pos="142"/>
                <w:tab w:val="left" w:pos="284"/>
              </w:tabs>
              <w:spacing w:after="0" w:line="360" w:lineRule="auto"/>
              <w:ind w:left="0"/>
              <w:jc w:val="center"/>
              <w:rPr>
                <w:rFonts w:ascii="Arial Nova Light" w:eastAsia="Arial Nova" w:hAnsi="Arial Nova Light" w:cs="Arial Nova"/>
                <w:b/>
                <w:sz w:val="20"/>
                <w:szCs w:val="20"/>
              </w:rPr>
            </w:pPr>
            <w:r w:rsidRPr="00171A02">
              <w:rPr>
                <w:rFonts w:ascii="Arial Nova Light" w:eastAsia="Arial Nova" w:hAnsi="Arial Nova Light" w:cs="Arial Nova"/>
                <w:b/>
                <w:sz w:val="20"/>
                <w:szCs w:val="20"/>
              </w:rPr>
              <w:t>82 E1 C1</w:t>
            </w:r>
          </w:p>
        </w:tc>
      </w:tr>
      <w:tr w:rsidR="00171A02" w:rsidRPr="00171A02" w14:paraId="08C68B40" w14:textId="77777777" w:rsidTr="0045523B">
        <w:trPr>
          <w:jc w:val="center"/>
        </w:trPr>
        <w:tc>
          <w:tcPr>
            <w:tcW w:w="1402" w:type="dxa"/>
            <w:shd w:val="clear" w:color="auto" w:fill="D0CECE" w:themeFill="background2" w:themeFillShade="E6"/>
          </w:tcPr>
          <w:p w14:paraId="60C499B4" w14:textId="51D99553" w:rsidR="00C47F98" w:rsidRPr="00171A02" w:rsidRDefault="00C47F98" w:rsidP="00C47F98">
            <w:pPr>
              <w:pStyle w:val="Prrafodelista"/>
              <w:tabs>
                <w:tab w:val="left" w:pos="142"/>
                <w:tab w:val="left" w:pos="284"/>
              </w:tabs>
              <w:spacing w:after="0" w:line="360" w:lineRule="auto"/>
              <w:ind w:left="0"/>
              <w:jc w:val="center"/>
              <w:rPr>
                <w:rFonts w:ascii="Arial Nova Light" w:eastAsia="Arial Nova" w:hAnsi="Arial Nova Light" w:cs="Arial Nova"/>
                <w:b/>
                <w:sz w:val="20"/>
                <w:szCs w:val="20"/>
              </w:rPr>
            </w:pPr>
            <w:r w:rsidRPr="00171A02">
              <w:rPr>
                <w:rFonts w:ascii="Arial Nova Light" w:eastAsia="Arial Nova" w:hAnsi="Arial Nova Light" w:cs="Arial Nova"/>
                <w:b/>
                <w:sz w:val="20"/>
                <w:szCs w:val="20"/>
              </w:rPr>
              <w:t>82 E1 C2</w:t>
            </w:r>
          </w:p>
        </w:tc>
        <w:tc>
          <w:tcPr>
            <w:tcW w:w="1246" w:type="dxa"/>
          </w:tcPr>
          <w:p w14:paraId="714985F9" w14:textId="234281FF" w:rsidR="00C47F98" w:rsidRPr="00171A02" w:rsidRDefault="00C47F98" w:rsidP="00C47F98">
            <w:pPr>
              <w:pStyle w:val="Prrafodelista"/>
              <w:tabs>
                <w:tab w:val="left" w:pos="142"/>
                <w:tab w:val="left" w:pos="284"/>
              </w:tabs>
              <w:spacing w:after="0" w:line="360" w:lineRule="auto"/>
              <w:ind w:left="0"/>
              <w:jc w:val="center"/>
              <w:rPr>
                <w:rFonts w:ascii="Arial Nova Light" w:eastAsia="Arial Nova" w:hAnsi="Arial Nova Light" w:cs="Arial Nova"/>
                <w:bCs/>
                <w:sz w:val="20"/>
                <w:szCs w:val="20"/>
              </w:rPr>
            </w:pPr>
            <w:r w:rsidRPr="00171A02">
              <w:rPr>
                <w:rFonts w:ascii="Arial Nova Light" w:eastAsia="Arial Nova" w:hAnsi="Arial Nova Light" w:cs="Arial Nova"/>
                <w:b/>
                <w:sz w:val="20"/>
                <w:szCs w:val="20"/>
              </w:rPr>
              <w:t>82 E1 C3</w:t>
            </w:r>
          </w:p>
        </w:tc>
        <w:tc>
          <w:tcPr>
            <w:tcW w:w="1246" w:type="dxa"/>
            <w:shd w:val="clear" w:color="auto" w:fill="D0CECE" w:themeFill="background2" w:themeFillShade="E6"/>
          </w:tcPr>
          <w:p w14:paraId="2CA59DC4" w14:textId="4981DC3E" w:rsidR="00C47F98" w:rsidRPr="00171A02" w:rsidRDefault="00C47F98" w:rsidP="00C47F98">
            <w:pPr>
              <w:pStyle w:val="Prrafodelista"/>
              <w:tabs>
                <w:tab w:val="left" w:pos="142"/>
                <w:tab w:val="left" w:pos="284"/>
              </w:tabs>
              <w:spacing w:after="0" w:line="360" w:lineRule="auto"/>
              <w:ind w:left="0"/>
              <w:jc w:val="center"/>
              <w:rPr>
                <w:rFonts w:ascii="Arial Nova Light" w:eastAsia="Arial Nova" w:hAnsi="Arial Nova Light" w:cs="Arial Nova"/>
                <w:b/>
                <w:sz w:val="20"/>
                <w:szCs w:val="20"/>
              </w:rPr>
            </w:pPr>
            <w:r w:rsidRPr="00171A02">
              <w:rPr>
                <w:rFonts w:ascii="Arial Nova Light" w:eastAsia="Arial Nova" w:hAnsi="Arial Nova Light" w:cs="Arial Nova"/>
                <w:b/>
                <w:sz w:val="20"/>
                <w:szCs w:val="20"/>
              </w:rPr>
              <w:t>82 E1 C4</w:t>
            </w:r>
          </w:p>
        </w:tc>
        <w:tc>
          <w:tcPr>
            <w:tcW w:w="1488" w:type="dxa"/>
            <w:shd w:val="clear" w:color="auto" w:fill="FFFFFF" w:themeFill="background1"/>
          </w:tcPr>
          <w:p w14:paraId="68A228DD" w14:textId="15EB10BD" w:rsidR="00C47F98" w:rsidRPr="00171A02" w:rsidRDefault="00C47F98" w:rsidP="00C47F98">
            <w:pPr>
              <w:pStyle w:val="Prrafodelista"/>
              <w:tabs>
                <w:tab w:val="left" w:pos="142"/>
                <w:tab w:val="left" w:pos="284"/>
              </w:tabs>
              <w:spacing w:after="0" w:line="360" w:lineRule="auto"/>
              <w:ind w:left="0"/>
              <w:jc w:val="center"/>
              <w:rPr>
                <w:rFonts w:ascii="Arial Nova Light" w:eastAsia="Arial Nova" w:hAnsi="Arial Nova Light" w:cs="Arial Nova"/>
                <w:bCs/>
                <w:sz w:val="20"/>
                <w:szCs w:val="20"/>
              </w:rPr>
            </w:pPr>
            <w:r w:rsidRPr="00171A02">
              <w:rPr>
                <w:rFonts w:ascii="Arial Nova Light" w:eastAsia="Arial Nova" w:hAnsi="Arial Nova Light" w:cs="Arial Nova"/>
                <w:b/>
                <w:sz w:val="20"/>
                <w:szCs w:val="20"/>
              </w:rPr>
              <w:t>82 E1 C5</w:t>
            </w:r>
          </w:p>
        </w:tc>
        <w:tc>
          <w:tcPr>
            <w:tcW w:w="1701" w:type="dxa"/>
            <w:shd w:val="clear" w:color="auto" w:fill="E7E6E6" w:themeFill="background2"/>
          </w:tcPr>
          <w:p w14:paraId="30069D1F" w14:textId="75EDF0CF" w:rsidR="00C47F98" w:rsidRPr="00171A02" w:rsidRDefault="00C47F98" w:rsidP="00C47F98">
            <w:pPr>
              <w:pStyle w:val="Prrafodelista"/>
              <w:tabs>
                <w:tab w:val="left" w:pos="142"/>
                <w:tab w:val="left" w:pos="284"/>
              </w:tabs>
              <w:spacing w:after="0" w:line="360" w:lineRule="auto"/>
              <w:ind w:left="0"/>
              <w:jc w:val="center"/>
              <w:rPr>
                <w:rFonts w:ascii="Arial Nova Light" w:eastAsia="Arial Nova" w:hAnsi="Arial Nova Light" w:cs="Arial Nova"/>
                <w:b/>
                <w:sz w:val="20"/>
                <w:szCs w:val="20"/>
              </w:rPr>
            </w:pPr>
            <w:r w:rsidRPr="00171A02">
              <w:rPr>
                <w:rFonts w:ascii="Arial Nova Light" w:eastAsia="Arial Nova" w:hAnsi="Arial Nova Light" w:cs="Arial Nova"/>
                <w:b/>
                <w:sz w:val="20"/>
                <w:szCs w:val="20"/>
              </w:rPr>
              <w:t>82 E1 C6</w:t>
            </w:r>
          </w:p>
        </w:tc>
      </w:tr>
      <w:tr w:rsidR="00171A02" w:rsidRPr="00171A02" w14:paraId="5141CD0D" w14:textId="77777777" w:rsidTr="00C47F98">
        <w:trPr>
          <w:jc w:val="center"/>
        </w:trPr>
        <w:tc>
          <w:tcPr>
            <w:tcW w:w="1402" w:type="dxa"/>
            <w:shd w:val="clear" w:color="auto" w:fill="D0CECE" w:themeFill="background2" w:themeFillShade="E6"/>
          </w:tcPr>
          <w:p w14:paraId="43D8D9B0" w14:textId="443C2059" w:rsidR="00C47F98" w:rsidRPr="00171A02" w:rsidRDefault="00C47F98" w:rsidP="00C47F98">
            <w:pPr>
              <w:pStyle w:val="Prrafodelista"/>
              <w:tabs>
                <w:tab w:val="left" w:pos="142"/>
                <w:tab w:val="left" w:pos="284"/>
              </w:tabs>
              <w:spacing w:after="0" w:line="360" w:lineRule="auto"/>
              <w:ind w:left="0"/>
              <w:jc w:val="center"/>
              <w:rPr>
                <w:rFonts w:ascii="Arial Nova Light" w:eastAsia="Arial Nova" w:hAnsi="Arial Nova Light" w:cs="Arial Nova"/>
                <w:b/>
                <w:sz w:val="20"/>
                <w:szCs w:val="20"/>
              </w:rPr>
            </w:pPr>
            <w:r w:rsidRPr="00171A02">
              <w:rPr>
                <w:rFonts w:ascii="Arial Nova Light" w:eastAsia="Arial Nova" w:hAnsi="Arial Nova Light" w:cs="Arial Nova"/>
                <w:b/>
                <w:sz w:val="20"/>
                <w:szCs w:val="20"/>
              </w:rPr>
              <w:t>86 E1 C1</w:t>
            </w:r>
          </w:p>
        </w:tc>
        <w:tc>
          <w:tcPr>
            <w:tcW w:w="1246" w:type="dxa"/>
          </w:tcPr>
          <w:p w14:paraId="7123FAB1" w14:textId="51B1C694" w:rsidR="00C47F98" w:rsidRPr="00171A02" w:rsidRDefault="00C47F98" w:rsidP="00C47F98">
            <w:pPr>
              <w:pStyle w:val="Prrafodelista"/>
              <w:tabs>
                <w:tab w:val="left" w:pos="142"/>
                <w:tab w:val="left" w:pos="284"/>
              </w:tabs>
              <w:spacing w:after="0" w:line="360" w:lineRule="auto"/>
              <w:ind w:left="0"/>
              <w:jc w:val="center"/>
              <w:rPr>
                <w:rFonts w:ascii="Arial Nova Light" w:eastAsia="Arial Nova" w:hAnsi="Arial Nova Light" w:cs="Arial Nova"/>
                <w:bCs/>
                <w:sz w:val="20"/>
                <w:szCs w:val="20"/>
              </w:rPr>
            </w:pPr>
            <w:r w:rsidRPr="00171A02">
              <w:rPr>
                <w:rFonts w:ascii="Arial Nova Light" w:eastAsia="Arial Nova" w:hAnsi="Arial Nova Light" w:cs="Arial Nova"/>
                <w:b/>
                <w:sz w:val="20"/>
                <w:szCs w:val="20"/>
              </w:rPr>
              <w:t>86 E1 C3</w:t>
            </w:r>
          </w:p>
        </w:tc>
        <w:tc>
          <w:tcPr>
            <w:tcW w:w="1246" w:type="dxa"/>
            <w:shd w:val="clear" w:color="auto" w:fill="D0CECE" w:themeFill="background2" w:themeFillShade="E6"/>
          </w:tcPr>
          <w:p w14:paraId="0C555CA1" w14:textId="2C1C0A36" w:rsidR="00C47F98" w:rsidRPr="00171A02" w:rsidRDefault="00C47F98" w:rsidP="00C47F98">
            <w:pPr>
              <w:pStyle w:val="Prrafodelista"/>
              <w:tabs>
                <w:tab w:val="left" w:pos="142"/>
                <w:tab w:val="left" w:pos="284"/>
              </w:tabs>
              <w:spacing w:after="0" w:line="360" w:lineRule="auto"/>
              <w:ind w:left="0"/>
              <w:jc w:val="center"/>
              <w:rPr>
                <w:rFonts w:ascii="Arial Nova Light" w:eastAsia="Arial Nova" w:hAnsi="Arial Nova Light" w:cs="Arial Nova"/>
                <w:b/>
                <w:sz w:val="20"/>
                <w:szCs w:val="20"/>
              </w:rPr>
            </w:pPr>
            <w:r w:rsidRPr="00171A02">
              <w:rPr>
                <w:rFonts w:ascii="Arial Nova Light" w:eastAsia="Arial Nova" w:hAnsi="Arial Nova Light" w:cs="Arial Nova"/>
                <w:b/>
                <w:sz w:val="20"/>
                <w:szCs w:val="20"/>
              </w:rPr>
              <w:t>86 E1 C4</w:t>
            </w:r>
          </w:p>
        </w:tc>
        <w:tc>
          <w:tcPr>
            <w:tcW w:w="1488" w:type="dxa"/>
            <w:shd w:val="clear" w:color="auto" w:fill="FFFFFF" w:themeFill="background1"/>
          </w:tcPr>
          <w:p w14:paraId="41CF3793" w14:textId="1688DD4F" w:rsidR="00C47F98" w:rsidRPr="00171A02" w:rsidRDefault="00C47F98" w:rsidP="00043764">
            <w:pPr>
              <w:pStyle w:val="Prrafodelista"/>
              <w:numPr>
                <w:ilvl w:val="0"/>
                <w:numId w:val="4"/>
              </w:numPr>
              <w:tabs>
                <w:tab w:val="left" w:pos="142"/>
                <w:tab w:val="left" w:pos="284"/>
              </w:tabs>
              <w:spacing w:after="0" w:line="360" w:lineRule="auto"/>
              <w:jc w:val="center"/>
              <w:rPr>
                <w:rFonts w:ascii="Arial Nova Light" w:eastAsia="Arial Nova" w:hAnsi="Arial Nova Light" w:cs="Arial Nova"/>
                <w:bCs/>
                <w:sz w:val="20"/>
                <w:szCs w:val="20"/>
              </w:rPr>
            </w:pPr>
            <w:r w:rsidRPr="00171A02">
              <w:rPr>
                <w:rFonts w:ascii="Arial Nova Light" w:eastAsia="Arial Nova" w:hAnsi="Arial Nova Light" w:cs="Arial Nova"/>
                <w:b/>
                <w:sz w:val="20"/>
                <w:szCs w:val="20"/>
              </w:rPr>
              <w:t>1 C9</w:t>
            </w:r>
          </w:p>
        </w:tc>
        <w:tc>
          <w:tcPr>
            <w:tcW w:w="1701" w:type="dxa"/>
            <w:shd w:val="clear" w:color="auto" w:fill="000000" w:themeFill="text1"/>
          </w:tcPr>
          <w:p w14:paraId="4593C6E3" w14:textId="0173AE95" w:rsidR="00C47F98" w:rsidRPr="00171A02" w:rsidRDefault="00C47F98" w:rsidP="00C47F98">
            <w:pPr>
              <w:pStyle w:val="Prrafodelista"/>
              <w:tabs>
                <w:tab w:val="left" w:pos="142"/>
                <w:tab w:val="left" w:pos="284"/>
              </w:tabs>
              <w:spacing w:after="0" w:line="360" w:lineRule="auto"/>
              <w:ind w:left="0"/>
              <w:jc w:val="center"/>
              <w:rPr>
                <w:rFonts w:ascii="Arial Nova Light" w:eastAsia="Arial Nova" w:hAnsi="Arial Nova Light" w:cs="Arial Nova"/>
                <w:b/>
                <w:sz w:val="20"/>
                <w:szCs w:val="20"/>
              </w:rPr>
            </w:pPr>
          </w:p>
        </w:tc>
      </w:tr>
    </w:tbl>
    <w:p w14:paraId="4381B8E9" w14:textId="629F9237" w:rsidR="00F57BBE" w:rsidRPr="00171A02" w:rsidRDefault="00F57BBE" w:rsidP="00E261A5">
      <w:pPr>
        <w:pBdr>
          <w:top w:val="nil"/>
          <w:left w:val="nil"/>
          <w:bottom w:val="nil"/>
          <w:right w:val="nil"/>
          <w:between w:val="nil"/>
        </w:pBdr>
        <w:tabs>
          <w:tab w:val="left" w:pos="142"/>
          <w:tab w:val="left" w:pos="284"/>
        </w:tabs>
        <w:spacing w:after="0" w:line="360" w:lineRule="auto"/>
        <w:ind w:right="956"/>
        <w:jc w:val="both"/>
        <w:rPr>
          <w:rFonts w:ascii="Arial Nova Light" w:eastAsia="Arial Nova" w:hAnsi="Arial Nova Light" w:cs="Arial Nova"/>
          <w:b/>
          <w:sz w:val="24"/>
          <w:szCs w:val="24"/>
        </w:rPr>
      </w:pPr>
    </w:p>
    <w:p w14:paraId="547D5A72" w14:textId="77777777" w:rsidR="00E261A5" w:rsidRPr="00171A02" w:rsidRDefault="00E261A5" w:rsidP="00E261A5">
      <w:pPr>
        <w:pBdr>
          <w:top w:val="nil"/>
          <w:left w:val="nil"/>
          <w:bottom w:val="nil"/>
          <w:right w:val="nil"/>
          <w:between w:val="nil"/>
        </w:pBdr>
        <w:tabs>
          <w:tab w:val="left" w:pos="142"/>
          <w:tab w:val="left" w:pos="284"/>
        </w:tabs>
        <w:spacing w:after="0" w:line="360" w:lineRule="auto"/>
        <w:ind w:right="956"/>
        <w:jc w:val="both"/>
        <w:rPr>
          <w:rFonts w:ascii="Arial Nova Light" w:eastAsia="Arial Nova" w:hAnsi="Arial Nova Light" w:cs="Arial Nova"/>
          <w:bCs/>
          <w:sz w:val="24"/>
          <w:szCs w:val="24"/>
        </w:rPr>
      </w:pPr>
    </w:p>
    <w:p w14:paraId="7B70DF02" w14:textId="30D789C1" w:rsidR="009D1983" w:rsidRPr="00171A02" w:rsidRDefault="00C47F98" w:rsidP="00C47F98">
      <w:pPr>
        <w:pBdr>
          <w:top w:val="nil"/>
          <w:left w:val="nil"/>
          <w:bottom w:val="nil"/>
          <w:right w:val="nil"/>
          <w:between w:val="nil"/>
        </w:pBdr>
        <w:tabs>
          <w:tab w:val="left" w:pos="142"/>
          <w:tab w:val="left" w:pos="284"/>
        </w:tabs>
        <w:spacing w:after="0" w:line="360" w:lineRule="auto"/>
        <w:jc w:val="both"/>
        <w:rPr>
          <w:rFonts w:ascii="Arial Nova Light" w:eastAsia="Arial Nova" w:hAnsi="Arial Nova Light" w:cs="Arial Nova"/>
          <w:bCs/>
          <w:sz w:val="24"/>
          <w:szCs w:val="24"/>
        </w:rPr>
      </w:pPr>
      <w:r w:rsidRPr="00171A02">
        <w:rPr>
          <w:rFonts w:ascii="Arial Nova Light" w:eastAsia="Arial Nova" w:hAnsi="Arial Nova Light" w:cs="Arial Nova"/>
          <w:bCs/>
          <w:sz w:val="24"/>
          <w:szCs w:val="24"/>
        </w:rPr>
        <w:t xml:space="preserve">En cuanto a la </w:t>
      </w:r>
      <w:r w:rsidR="009D1983" w:rsidRPr="00171A02">
        <w:rPr>
          <w:rFonts w:ascii="Arial Nova Light" w:eastAsia="Arial Nova" w:hAnsi="Arial Nova Light" w:cs="Arial Nova"/>
          <w:b/>
          <w:sz w:val="24"/>
          <w:szCs w:val="24"/>
        </w:rPr>
        <w:t>Integración de Mesa Directivas de Casillas por personas no insaculadas</w:t>
      </w:r>
      <w:r w:rsidR="009D1983" w:rsidRPr="00171A02">
        <w:rPr>
          <w:rFonts w:ascii="Arial Nova Light" w:eastAsia="Arial Nova" w:hAnsi="Arial Nova Light" w:cs="Arial Nova"/>
          <w:bCs/>
          <w:sz w:val="24"/>
          <w:szCs w:val="24"/>
        </w:rPr>
        <w:t>.</w:t>
      </w:r>
    </w:p>
    <w:p w14:paraId="57CC839C" w14:textId="0A763792" w:rsidR="00C47F98" w:rsidRPr="00171A02" w:rsidRDefault="00C47F98" w:rsidP="00C47F98">
      <w:pPr>
        <w:pBdr>
          <w:top w:val="nil"/>
          <w:left w:val="nil"/>
          <w:bottom w:val="nil"/>
          <w:right w:val="nil"/>
          <w:between w:val="nil"/>
        </w:pBdr>
        <w:tabs>
          <w:tab w:val="left" w:pos="142"/>
          <w:tab w:val="left" w:pos="284"/>
        </w:tabs>
        <w:spacing w:after="0" w:line="360" w:lineRule="auto"/>
        <w:jc w:val="both"/>
        <w:rPr>
          <w:rFonts w:ascii="Arial Nova Light" w:eastAsia="Arial Nova" w:hAnsi="Arial Nova Light" w:cs="Arial Nova"/>
          <w:bCs/>
          <w:sz w:val="24"/>
          <w:szCs w:val="24"/>
        </w:rPr>
      </w:pPr>
    </w:p>
    <w:tbl>
      <w:tblPr>
        <w:tblStyle w:val="Tablaconcuadrcula"/>
        <w:tblW w:w="0" w:type="auto"/>
        <w:jc w:val="center"/>
        <w:tblLook w:val="04A0" w:firstRow="1" w:lastRow="0" w:firstColumn="1" w:lastColumn="0" w:noHBand="0" w:noVBand="1"/>
      </w:tblPr>
      <w:tblGrid>
        <w:gridCol w:w="1402"/>
        <w:gridCol w:w="1246"/>
        <w:gridCol w:w="1246"/>
        <w:gridCol w:w="1488"/>
        <w:gridCol w:w="1701"/>
      </w:tblGrid>
      <w:tr w:rsidR="00171A02" w:rsidRPr="00171A02" w14:paraId="06371355" w14:textId="77777777" w:rsidTr="0045523B">
        <w:trPr>
          <w:jc w:val="center"/>
        </w:trPr>
        <w:tc>
          <w:tcPr>
            <w:tcW w:w="7083" w:type="dxa"/>
            <w:gridSpan w:val="5"/>
            <w:shd w:val="clear" w:color="auto" w:fill="D0CECE" w:themeFill="background2" w:themeFillShade="E6"/>
          </w:tcPr>
          <w:p w14:paraId="78C3AFAA" w14:textId="77777777" w:rsidR="00323FB9" w:rsidRPr="00171A02" w:rsidRDefault="00323FB9" w:rsidP="0045523B">
            <w:pPr>
              <w:pStyle w:val="Prrafodelista"/>
              <w:tabs>
                <w:tab w:val="left" w:pos="142"/>
                <w:tab w:val="left" w:pos="284"/>
              </w:tabs>
              <w:spacing w:after="0" w:line="360" w:lineRule="auto"/>
              <w:ind w:left="0"/>
              <w:jc w:val="center"/>
              <w:rPr>
                <w:rFonts w:ascii="Arial Nova Light" w:eastAsia="Arial Nova" w:hAnsi="Arial Nova Light" w:cs="Arial Nova"/>
                <w:b/>
                <w:sz w:val="20"/>
                <w:szCs w:val="20"/>
              </w:rPr>
            </w:pPr>
            <w:r w:rsidRPr="00171A02">
              <w:rPr>
                <w:rFonts w:ascii="Arial Nova Light" w:eastAsia="Arial Nova" w:hAnsi="Arial Nova Light" w:cs="Arial Nova"/>
                <w:b/>
                <w:sz w:val="20"/>
                <w:szCs w:val="20"/>
              </w:rPr>
              <w:t>CASILLAS IMPUGNADA POR LA PROMOVENTE ANTE EL CONSEJO DISTRITAL I</w:t>
            </w:r>
          </w:p>
        </w:tc>
      </w:tr>
      <w:tr w:rsidR="00171A02" w:rsidRPr="00171A02" w14:paraId="11B3634B" w14:textId="77777777" w:rsidTr="0045523B">
        <w:trPr>
          <w:jc w:val="center"/>
        </w:trPr>
        <w:tc>
          <w:tcPr>
            <w:tcW w:w="1402" w:type="dxa"/>
            <w:shd w:val="clear" w:color="auto" w:fill="D0CECE" w:themeFill="background2" w:themeFillShade="E6"/>
          </w:tcPr>
          <w:p w14:paraId="09ED600D" w14:textId="10415837" w:rsidR="00323FB9" w:rsidRPr="00171A02" w:rsidRDefault="00323FB9" w:rsidP="0045523B">
            <w:pPr>
              <w:pStyle w:val="Prrafodelista"/>
              <w:tabs>
                <w:tab w:val="left" w:pos="142"/>
                <w:tab w:val="left" w:pos="284"/>
              </w:tabs>
              <w:spacing w:after="0" w:line="360" w:lineRule="auto"/>
              <w:ind w:left="0"/>
              <w:jc w:val="center"/>
              <w:rPr>
                <w:rFonts w:ascii="Arial Nova Light" w:eastAsia="Arial Nova" w:hAnsi="Arial Nova Light" w:cs="Arial Nova"/>
                <w:b/>
                <w:sz w:val="20"/>
                <w:szCs w:val="20"/>
              </w:rPr>
            </w:pPr>
            <w:r w:rsidRPr="00171A02">
              <w:rPr>
                <w:rFonts w:ascii="Arial Nova Light" w:eastAsia="Arial Nova" w:hAnsi="Arial Nova Light" w:cs="Arial Nova"/>
                <w:b/>
                <w:sz w:val="20"/>
                <w:szCs w:val="20"/>
              </w:rPr>
              <w:t xml:space="preserve">82 </w:t>
            </w:r>
            <w:r w:rsidR="00DF359B" w:rsidRPr="00171A02">
              <w:rPr>
                <w:rFonts w:ascii="Arial Nova Light" w:eastAsia="Arial Nova" w:hAnsi="Arial Nova Light" w:cs="Arial Nova"/>
                <w:b/>
                <w:sz w:val="20"/>
                <w:szCs w:val="20"/>
              </w:rPr>
              <w:t>C7</w:t>
            </w:r>
          </w:p>
        </w:tc>
        <w:tc>
          <w:tcPr>
            <w:tcW w:w="1246" w:type="dxa"/>
          </w:tcPr>
          <w:p w14:paraId="728A80BA" w14:textId="11C7127A" w:rsidR="00323FB9" w:rsidRPr="00171A02" w:rsidRDefault="00DF359B" w:rsidP="0045523B">
            <w:pPr>
              <w:pStyle w:val="Prrafodelista"/>
              <w:tabs>
                <w:tab w:val="left" w:pos="142"/>
                <w:tab w:val="left" w:pos="284"/>
              </w:tabs>
              <w:spacing w:after="0" w:line="360" w:lineRule="auto"/>
              <w:ind w:left="0"/>
              <w:jc w:val="center"/>
              <w:rPr>
                <w:rFonts w:ascii="Arial Nova Light" w:eastAsia="Arial Nova" w:hAnsi="Arial Nova Light" w:cs="Arial Nova"/>
                <w:bCs/>
                <w:sz w:val="20"/>
                <w:szCs w:val="20"/>
              </w:rPr>
            </w:pPr>
            <w:r w:rsidRPr="00171A02">
              <w:rPr>
                <w:rFonts w:ascii="Arial Nova Light" w:eastAsia="Arial Nova" w:hAnsi="Arial Nova Light" w:cs="Arial Nova"/>
                <w:bCs/>
                <w:sz w:val="20"/>
                <w:szCs w:val="20"/>
              </w:rPr>
              <w:t>86 C7</w:t>
            </w:r>
          </w:p>
        </w:tc>
        <w:tc>
          <w:tcPr>
            <w:tcW w:w="1246" w:type="dxa"/>
            <w:shd w:val="clear" w:color="auto" w:fill="D0CECE" w:themeFill="background2" w:themeFillShade="E6"/>
          </w:tcPr>
          <w:p w14:paraId="46794DA4" w14:textId="3531A2A7" w:rsidR="00323FB9" w:rsidRPr="00171A02" w:rsidRDefault="00DF359B" w:rsidP="0045523B">
            <w:pPr>
              <w:pStyle w:val="Prrafodelista"/>
              <w:tabs>
                <w:tab w:val="left" w:pos="142"/>
                <w:tab w:val="left" w:pos="284"/>
              </w:tabs>
              <w:spacing w:after="0" w:line="360" w:lineRule="auto"/>
              <w:ind w:left="0"/>
              <w:jc w:val="center"/>
              <w:rPr>
                <w:rFonts w:ascii="Arial Nova Light" w:eastAsia="Arial Nova" w:hAnsi="Arial Nova Light" w:cs="Arial Nova"/>
                <w:b/>
                <w:sz w:val="20"/>
                <w:szCs w:val="20"/>
              </w:rPr>
            </w:pPr>
            <w:r w:rsidRPr="00171A02">
              <w:rPr>
                <w:rFonts w:ascii="Arial Nova Light" w:eastAsia="Arial Nova" w:hAnsi="Arial Nova Light" w:cs="Arial Nova"/>
                <w:b/>
                <w:sz w:val="20"/>
                <w:szCs w:val="20"/>
              </w:rPr>
              <w:t>82 C3</w:t>
            </w:r>
          </w:p>
        </w:tc>
        <w:tc>
          <w:tcPr>
            <w:tcW w:w="1488" w:type="dxa"/>
          </w:tcPr>
          <w:p w14:paraId="36A45FF9" w14:textId="281C7465" w:rsidR="00323FB9" w:rsidRPr="00171A02" w:rsidRDefault="00A26D3E" w:rsidP="0045523B">
            <w:pPr>
              <w:pStyle w:val="Prrafodelista"/>
              <w:tabs>
                <w:tab w:val="left" w:pos="142"/>
                <w:tab w:val="left" w:pos="284"/>
              </w:tabs>
              <w:spacing w:after="0" w:line="360" w:lineRule="auto"/>
              <w:ind w:left="0"/>
              <w:jc w:val="center"/>
              <w:rPr>
                <w:rFonts w:ascii="Arial Nova Light" w:eastAsia="Arial Nova" w:hAnsi="Arial Nova Light" w:cs="Arial Nova"/>
                <w:bCs/>
                <w:sz w:val="20"/>
                <w:szCs w:val="20"/>
              </w:rPr>
            </w:pPr>
            <w:r w:rsidRPr="00171A02">
              <w:rPr>
                <w:rFonts w:ascii="Arial Nova Light" w:eastAsia="Arial Nova" w:hAnsi="Arial Nova Light" w:cs="Arial Nova"/>
                <w:b/>
                <w:sz w:val="20"/>
                <w:szCs w:val="20"/>
              </w:rPr>
              <w:t>82 E1</w:t>
            </w:r>
          </w:p>
        </w:tc>
        <w:tc>
          <w:tcPr>
            <w:tcW w:w="1701" w:type="dxa"/>
            <w:shd w:val="clear" w:color="auto" w:fill="D0CECE" w:themeFill="background2" w:themeFillShade="E6"/>
          </w:tcPr>
          <w:p w14:paraId="5B02B3AA" w14:textId="2C4384E3" w:rsidR="00323FB9" w:rsidRPr="00171A02" w:rsidRDefault="00A26D3E" w:rsidP="0045523B">
            <w:pPr>
              <w:pStyle w:val="Prrafodelista"/>
              <w:tabs>
                <w:tab w:val="left" w:pos="142"/>
                <w:tab w:val="left" w:pos="284"/>
              </w:tabs>
              <w:spacing w:after="0" w:line="360" w:lineRule="auto"/>
              <w:ind w:left="0"/>
              <w:jc w:val="center"/>
              <w:rPr>
                <w:rFonts w:ascii="Arial Nova Light" w:eastAsia="Arial Nova" w:hAnsi="Arial Nova Light" w:cs="Arial Nova"/>
                <w:b/>
                <w:sz w:val="20"/>
                <w:szCs w:val="20"/>
              </w:rPr>
            </w:pPr>
            <w:r w:rsidRPr="00171A02">
              <w:rPr>
                <w:rFonts w:ascii="Arial Nova Light" w:eastAsia="Arial Nova" w:hAnsi="Arial Nova Light" w:cs="Arial Nova"/>
                <w:b/>
                <w:sz w:val="20"/>
                <w:szCs w:val="20"/>
              </w:rPr>
              <w:t>82 E1 C1</w:t>
            </w:r>
          </w:p>
        </w:tc>
      </w:tr>
      <w:tr w:rsidR="00171A02" w:rsidRPr="00171A02" w14:paraId="62D7431A" w14:textId="77777777" w:rsidTr="0045523B">
        <w:trPr>
          <w:jc w:val="center"/>
        </w:trPr>
        <w:tc>
          <w:tcPr>
            <w:tcW w:w="1402" w:type="dxa"/>
            <w:shd w:val="clear" w:color="auto" w:fill="D0CECE" w:themeFill="background2" w:themeFillShade="E6"/>
          </w:tcPr>
          <w:p w14:paraId="29F4E241" w14:textId="2EB9EF68" w:rsidR="00323FB9" w:rsidRPr="00171A02" w:rsidRDefault="00A26D3E" w:rsidP="0045523B">
            <w:pPr>
              <w:pStyle w:val="Prrafodelista"/>
              <w:tabs>
                <w:tab w:val="left" w:pos="142"/>
                <w:tab w:val="left" w:pos="284"/>
              </w:tabs>
              <w:spacing w:after="0" w:line="360" w:lineRule="auto"/>
              <w:ind w:left="0"/>
              <w:jc w:val="center"/>
              <w:rPr>
                <w:rFonts w:ascii="Arial Nova Light" w:eastAsia="Arial Nova" w:hAnsi="Arial Nova Light" w:cs="Arial Nova"/>
                <w:b/>
                <w:sz w:val="20"/>
                <w:szCs w:val="20"/>
              </w:rPr>
            </w:pPr>
            <w:r w:rsidRPr="00171A02">
              <w:rPr>
                <w:rFonts w:ascii="Arial Nova Light" w:eastAsia="Arial Nova" w:hAnsi="Arial Nova Light" w:cs="Arial Nova"/>
                <w:b/>
                <w:sz w:val="20"/>
                <w:szCs w:val="20"/>
              </w:rPr>
              <w:t>601 C1</w:t>
            </w:r>
          </w:p>
        </w:tc>
        <w:tc>
          <w:tcPr>
            <w:tcW w:w="1246" w:type="dxa"/>
          </w:tcPr>
          <w:p w14:paraId="32989F52" w14:textId="23774830" w:rsidR="00323FB9" w:rsidRPr="00171A02" w:rsidRDefault="00DF359B" w:rsidP="0045523B">
            <w:pPr>
              <w:pStyle w:val="Prrafodelista"/>
              <w:tabs>
                <w:tab w:val="left" w:pos="142"/>
                <w:tab w:val="left" w:pos="284"/>
              </w:tabs>
              <w:spacing w:after="0" w:line="360" w:lineRule="auto"/>
              <w:ind w:left="0"/>
              <w:jc w:val="center"/>
              <w:rPr>
                <w:rFonts w:ascii="Arial Nova Light" w:eastAsia="Arial Nova" w:hAnsi="Arial Nova Light" w:cs="Arial Nova"/>
                <w:bCs/>
                <w:sz w:val="20"/>
                <w:szCs w:val="20"/>
              </w:rPr>
            </w:pPr>
            <w:r w:rsidRPr="00171A02">
              <w:rPr>
                <w:rFonts w:ascii="Arial Nova Light" w:eastAsia="Arial Nova" w:hAnsi="Arial Nova Light" w:cs="Arial Nova"/>
                <w:bCs/>
                <w:sz w:val="20"/>
                <w:szCs w:val="20"/>
              </w:rPr>
              <w:t>82 E1 C2</w:t>
            </w:r>
          </w:p>
        </w:tc>
        <w:tc>
          <w:tcPr>
            <w:tcW w:w="1246" w:type="dxa"/>
            <w:shd w:val="clear" w:color="auto" w:fill="D0CECE" w:themeFill="background2" w:themeFillShade="E6"/>
          </w:tcPr>
          <w:p w14:paraId="2424E01D" w14:textId="1748D338" w:rsidR="00323FB9" w:rsidRPr="00171A02" w:rsidRDefault="00DF359B" w:rsidP="0045523B">
            <w:pPr>
              <w:pStyle w:val="Prrafodelista"/>
              <w:tabs>
                <w:tab w:val="left" w:pos="142"/>
                <w:tab w:val="left" w:pos="284"/>
              </w:tabs>
              <w:spacing w:after="0" w:line="360" w:lineRule="auto"/>
              <w:ind w:left="0"/>
              <w:jc w:val="center"/>
              <w:rPr>
                <w:rFonts w:ascii="Arial Nova Light" w:eastAsia="Arial Nova" w:hAnsi="Arial Nova Light" w:cs="Arial Nova"/>
                <w:b/>
                <w:sz w:val="20"/>
                <w:szCs w:val="20"/>
              </w:rPr>
            </w:pPr>
            <w:r w:rsidRPr="00171A02">
              <w:rPr>
                <w:rFonts w:ascii="Arial Nova Light" w:eastAsia="Arial Nova" w:hAnsi="Arial Nova Light" w:cs="Arial Nova"/>
                <w:b/>
                <w:sz w:val="20"/>
                <w:szCs w:val="20"/>
              </w:rPr>
              <w:t>82 E1 C4</w:t>
            </w:r>
          </w:p>
        </w:tc>
        <w:tc>
          <w:tcPr>
            <w:tcW w:w="1488" w:type="dxa"/>
          </w:tcPr>
          <w:p w14:paraId="35B66B6A" w14:textId="5A6C6654" w:rsidR="00323FB9" w:rsidRPr="00171A02" w:rsidRDefault="00DF359B" w:rsidP="0045523B">
            <w:pPr>
              <w:pStyle w:val="Prrafodelista"/>
              <w:tabs>
                <w:tab w:val="left" w:pos="142"/>
                <w:tab w:val="left" w:pos="284"/>
              </w:tabs>
              <w:spacing w:after="0" w:line="360" w:lineRule="auto"/>
              <w:ind w:left="0"/>
              <w:jc w:val="center"/>
              <w:rPr>
                <w:rFonts w:ascii="Arial Nova Light" w:eastAsia="Arial Nova" w:hAnsi="Arial Nova Light" w:cs="Arial Nova"/>
                <w:bCs/>
                <w:sz w:val="20"/>
                <w:szCs w:val="20"/>
              </w:rPr>
            </w:pPr>
            <w:r w:rsidRPr="00171A02">
              <w:rPr>
                <w:rFonts w:ascii="Arial Nova Light" w:eastAsia="Arial Nova" w:hAnsi="Arial Nova Light" w:cs="Arial Nova"/>
                <w:bCs/>
                <w:sz w:val="20"/>
                <w:szCs w:val="20"/>
              </w:rPr>
              <w:t>82 E1 C5</w:t>
            </w:r>
          </w:p>
        </w:tc>
        <w:tc>
          <w:tcPr>
            <w:tcW w:w="1701" w:type="dxa"/>
            <w:shd w:val="clear" w:color="auto" w:fill="D0CECE" w:themeFill="background2" w:themeFillShade="E6"/>
          </w:tcPr>
          <w:p w14:paraId="324381CC" w14:textId="1EAC66BC" w:rsidR="00323FB9" w:rsidRPr="00171A02" w:rsidRDefault="00DF359B" w:rsidP="0045523B">
            <w:pPr>
              <w:pStyle w:val="Prrafodelista"/>
              <w:tabs>
                <w:tab w:val="left" w:pos="142"/>
                <w:tab w:val="left" w:pos="284"/>
              </w:tabs>
              <w:spacing w:after="0" w:line="360" w:lineRule="auto"/>
              <w:ind w:left="0"/>
              <w:jc w:val="center"/>
              <w:rPr>
                <w:rFonts w:ascii="Arial Nova Light" w:eastAsia="Arial Nova" w:hAnsi="Arial Nova Light" w:cs="Arial Nova"/>
                <w:b/>
                <w:sz w:val="20"/>
                <w:szCs w:val="20"/>
              </w:rPr>
            </w:pPr>
            <w:r w:rsidRPr="00171A02">
              <w:rPr>
                <w:rFonts w:ascii="Arial Nova Light" w:eastAsia="Arial Nova" w:hAnsi="Arial Nova Light" w:cs="Arial Nova"/>
                <w:b/>
                <w:sz w:val="20"/>
                <w:szCs w:val="20"/>
              </w:rPr>
              <w:t>82 C1</w:t>
            </w:r>
          </w:p>
        </w:tc>
      </w:tr>
      <w:tr w:rsidR="00171A02" w:rsidRPr="00171A02" w14:paraId="39A0A5E5" w14:textId="77777777" w:rsidTr="0045523B">
        <w:trPr>
          <w:jc w:val="center"/>
        </w:trPr>
        <w:tc>
          <w:tcPr>
            <w:tcW w:w="1402" w:type="dxa"/>
            <w:shd w:val="clear" w:color="auto" w:fill="D0CECE" w:themeFill="background2" w:themeFillShade="E6"/>
          </w:tcPr>
          <w:p w14:paraId="77362E09" w14:textId="158561DE" w:rsidR="00323FB9" w:rsidRPr="00171A02" w:rsidRDefault="00DF359B" w:rsidP="0045523B">
            <w:pPr>
              <w:pStyle w:val="Prrafodelista"/>
              <w:tabs>
                <w:tab w:val="left" w:pos="142"/>
                <w:tab w:val="left" w:pos="284"/>
              </w:tabs>
              <w:spacing w:after="0" w:line="360" w:lineRule="auto"/>
              <w:ind w:left="0"/>
              <w:jc w:val="center"/>
              <w:rPr>
                <w:rFonts w:ascii="Arial Nova Light" w:eastAsia="Arial Nova" w:hAnsi="Arial Nova Light" w:cs="Arial Nova"/>
                <w:b/>
                <w:sz w:val="20"/>
                <w:szCs w:val="20"/>
              </w:rPr>
            </w:pPr>
            <w:r w:rsidRPr="00171A02">
              <w:rPr>
                <w:rFonts w:ascii="Arial Nova Light" w:eastAsia="Arial Nova" w:hAnsi="Arial Nova Light" w:cs="Arial Nova"/>
                <w:b/>
                <w:sz w:val="20"/>
                <w:szCs w:val="20"/>
              </w:rPr>
              <w:t>86 C7</w:t>
            </w:r>
          </w:p>
        </w:tc>
        <w:tc>
          <w:tcPr>
            <w:tcW w:w="1246" w:type="dxa"/>
          </w:tcPr>
          <w:p w14:paraId="7490F731" w14:textId="31D85960" w:rsidR="00323FB9" w:rsidRPr="00171A02" w:rsidRDefault="00DF359B" w:rsidP="0045523B">
            <w:pPr>
              <w:pStyle w:val="Prrafodelista"/>
              <w:tabs>
                <w:tab w:val="left" w:pos="142"/>
                <w:tab w:val="left" w:pos="284"/>
              </w:tabs>
              <w:spacing w:after="0" w:line="360" w:lineRule="auto"/>
              <w:ind w:left="0"/>
              <w:jc w:val="center"/>
              <w:rPr>
                <w:rFonts w:ascii="Arial Nova Light" w:eastAsia="Arial Nova" w:hAnsi="Arial Nova Light" w:cs="Arial Nova"/>
                <w:bCs/>
                <w:sz w:val="20"/>
                <w:szCs w:val="20"/>
              </w:rPr>
            </w:pPr>
            <w:r w:rsidRPr="00171A02">
              <w:rPr>
                <w:rFonts w:ascii="Arial Nova Light" w:eastAsia="Arial Nova" w:hAnsi="Arial Nova Light" w:cs="Arial Nova"/>
                <w:bCs/>
                <w:sz w:val="20"/>
                <w:szCs w:val="20"/>
              </w:rPr>
              <w:t>87 C2</w:t>
            </w:r>
          </w:p>
        </w:tc>
        <w:tc>
          <w:tcPr>
            <w:tcW w:w="1246" w:type="dxa"/>
            <w:shd w:val="clear" w:color="auto" w:fill="D0CECE" w:themeFill="background2" w:themeFillShade="E6"/>
          </w:tcPr>
          <w:p w14:paraId="7868109A" w14:textId="1D7367E5" w:rsidR="00323FB9" w:rsidRPr="00171A02" w:rsidRDefault="008F57AE" w:rsidP="0045523B">
            <w:pPr>
              <w:pStyle w:val="Prrafodelista"/>
              <w:tabs>
                <w:tab w:val="left" w:pos="142"/>
                <w:tab w:val="left" w:pos="284"/>
              </w:tabs>
              <w:spacing w:after="0" w:line="360" w:lineRule="auto"/>
              <w:ind w:left="0"/>
              <w:jc w:val="center"/>
              <w:rPr>
                <w:rFonts w:ascii="Arial Nova Light" w:eastAsia="Arial Nova" w:hAnsi="Arial Nova Light" w:cs="Arial Nova"/>
                <w:b/>
                <w:sz w:val="20"/>
                <w:szCs w:val="20"/>
              </w:rPr>
            </w:pPr>
            <w:r w:rsidRPr="00171A02">
              <w:rPr>
                <w:rFonts w:ascii="Arial Nova Light" w:eastAsia="Arial Nova" w:hAnsi="Arial Nova Light" w:cs="Arial Nova"/>
                <w:b/>
                <w:sz w:val="20"/>
                <w:szCs w:val="20"/>
              </w:rPr>
              <w:t>90 C2</w:t>
            </w:r>
          </w:p>
        </w:tc>
        <w:tc>
          <w:tcPr>
            <w:tcW w:w="1488" w:type="dxa"/>
          </w:tcPr>
          <w:p w14:paraId="4B51E340" w14:textId="4D87FE47" w:rsidR="00323FB9" w:rsidRPr="00171A02" w:rsidRDefault="008F57AE" w:rsidP="0045523B">
            <w:pPr>
              <w:pStyle w:val="Prrafodelista"/>
              <w:tabs>
                <w:tab w:val="left" w:pos="142"/>
                <w:tab w:val="left" w:pos="284"/>
              </w:tabs>
              <w:spacing w:after="0" w:line="360" w:lineRule="auto"/>
              <w:ind w:left="0"/>
              <w:jc w:val="center"/>
              <w:rPr>
                <w:rFonts w:ascii="Arial Nova Light" w:eastAsia="Arial Nova" w:hAnsi="Arial Nova Light" w:cs="Arial Nova"/>
                <w:bCs/>
                <w:sz w:val="20"/>
                <w:szCs w:val="20"/>
              </w:rPr>
            </w:pPr>
            <w:r w:rsidRPr="00171A02">
              <w:rPr>
                <w:rFonts w:ascii="Arial Nova Light" w:eastAsia="Arial Nova" w:hAnsi="Arial Nova Light" w:cs="Arial Nova"/>
                <w:bCs/>
                <w:sz w:val="20"/>
                <w:szCs w:val="20"/>
              </w:rPr>
              <w:t>594 C4</w:t>
            </w:r>
          </w:p>
        </w:tc>
        <w:tc>
          <w:tcPr>
            <w:tcW w:w="1701" w:type="dxa"/>
            <w:shd w:val="clear" w:color="auto" w:fill="D0CECE" w:themeFill="background2" w:themeFillShade="E6"/>
          </w:tcPr>
          <w:p w14:paraId="1F87D91B" w14:textId="7B05BA5D" w:rsidR="00323FB9" w:rsidRPr="00171A02" w:rsidRDefault="008F57AE" w:rsidP="0045523B">
            <w:pPr>
              <w:pStyle w:val="Prrafodelista"/>
              <w:tabs>
                <w:tab w:val="left" w:pos="142"/>
                <w:tab w:val="left" w:pos="284"/>
              </w:tabs>
              <w:spacing w:after="0" w:line="360" w:lineRule="auto"/>
              <w:ind w:left="0"/>
              <w:jc w:val="center"/>
              <w:rPr>
                <w:rFonts w:ascii="Arial Nova Light" w:eastAsia="Arial Nova" w:hAnsi="Arial Nova Light" w:cs="Arial Nova"/>
                <w:b/>
                <w:sz w:val="20"/>
                <w:szCs w:val="20"/>
              </w:rPr>
            </w:pPr>
            <w:r w:rsidRPr="00171A02">
              <w:rPr>
                <w:rFonts w:ascii="Arial Nova Light" w:eastAsia="Arial Nova" w:hAnsi="Arial Nova Light" w:cs="Arial Nova"/>
                <w:b/>
                <w:sz w:val="20"/>
                <w:szCs w:val="20"/>
              </w:rPr>
              <w:t>595 B</w:t>
            </w:r>
          </w:p>
        </w:tc>
      </w:tr>
      <w:tr w:rsidR="00171A02" w:rsidRPr="00171A02" w14:paraId="653CA190" w14:textId="77777777" w:rsidTr="0045523B">
        <w:trPr>
          <w:jc w:val="center"/>
        </w:trPr>
        <w:tc>
          <w:tcPr>
            <w:tcW w:w="1402" w:type="dxa"/>
            <w:shd w:val="clear" w:color="auto" w:fill="D0CECE" w:themeFill="background2" w:themeFillShade="E6"/>
          </w:tcPr>
          <w:p w14:paraId="630907CC" w14:textId="4ACBF886" w:rsidR="00A26D3E" w:rsidRPr="00171A02" w:rsidRDefault="00A26D3E" w:rsidP="00A26D3E">
            <w:pPr>
              <w:pStyle w:val="Prrafodelista"/>
              <w:tabs>
                <w:tab w:val="left" w:pos="142"/>
                <w:tab w:val="left" w:pos="284"/>
              </w:tabs>
              <w:spacing w:after="0" w:line="360" w:lineRule="auto"/>
              <w:ind w:left="0"/>
              <w:jc w:val="center"/>
              <w:rPr>
                <w:rFonts w:ascii="Arial Nova Light" w:eastAsia="Arial Nova" w:hAnsi="Arial Nova Light" w:cs="Arial Nova"/>
                <w:b/>
                <w:sz w:val="20"/>
                <w:szCs w:val="20"/>
              </w:rPr>
            </w:pPr>
            <w:r w:rsidRPr="00171A02">
              <w:rPr>
                <w:rFonts w:ascii="Arial Nova Light" w:eastAsia="Arial Nova" w:hAnsi="Arial Nova Light" w:cs="Arial Nova"/>
                <w:b/>
                <w:sz w:val="20"/>
                <w:szCs w:val="20"/>
              </w:rPr>
              <w:t>80 C6</w:t>
            </w:r>
          </w:p>
        </w:tc>
        <w:tc>
          <w:tcPr>
            <w:tcW w:w="1246" w:type="dxa"/>
          </w:tcPr>
          <w:p w14:paraId="6C7D137E" w14:textId="3C5206C5" w:rsidR="00A26D3E" w:rsidRPr="00171A02" w:rsidRDefault="00A26D3E" w:rsidP="00A26D3E">
            <w:pPr>
              <w:pStyle w:val="Prrafodelista"/>
              <w:tabs>
                <w:tab w:val="left" w:pos="142"/>
                <w:tab w:val="left" w:pos="284"/>
              </w:tabs>
              <w:spacing w:after="0" w:line="360" w:lineRule="auto"/>
              <w:ind w:left="0"/>
              <w:jc w:val="center"/>
              <w:rPr>
                <w:rFonts w:ascii="Arial Nova Light" w:eastAsia="Arial Nova" w:hAnsi="Arial Nova Light" w:cs="Arial Nova"/>
                <w:bCs/>
                <w:sz w:val="20"/>
                <w:szCs w:val="20"/>
              </w:rPr>
            </w:pPr>
            <w:r w:rsidRPr="00171A02">
              <w:rPr>
                <w:rFonts w:ascii="Arial Nova Light" w:eastAsia="Arial Nova" w:hAnsi="Arial Nova Light" w:cs="Arial Nova"/>
                <w:bCs/>
                <w:sz w:val="20"/>
                <w:szCs w:val="20"/>
              </w:rPr>
              <w:t>594 C5</w:t>
            </w:r>
          </w:p>
        </w:tc>
        <w:tc>
          <w:tcPr>
            <w:tcW w:w="1246" w:type="dxa"/>
            <w:shd w:val="clear" w:color="auto" w:fill="D0CECE" w:themeFill="background2" w:themeFillShade="E6"/>
          </w:tcPr>
          <w:p w14:paraId="1561C8AE" w14:textId="60C05190" w:rsidR="00A26D3E" w:rsidRPr="00171A02" w:rsidRDefault="00A26D3E" w:rsidP="00A26D3E">
            <w:pPr>
              <w:pStyle w:val="Prrafodelista"/>
              <w:tabs>
                <w:tab w:val="left" w:pos="142"/>
                <w:tab w:val="left" w:pos="284"/>
              </w:tabs>
              <w:spacing w:after="0" w:line="360" w:lineRule="auto"/>
              <w:ind w:left="0"/>
              <w:jc w:val="center"/>
              <w:rPr>
                <w:rFonts w:ascii="Arial Nova Light" w:eastAsia="Arial Nova" w:hAnsi="Arial Nova Light" w:cs="Arial Nova"/>
                <w:b/>
                <w:sz w:val="20"/>
                <w:szCs w:val="20"/>
              </w:rPr>
            </w:pPr>
            <w:r w:rsidRPr="00171A02">
              <w:rPr>
                <w:rFonts w:ascii="Arial Nova Light" w:eastAsia="Arial Nova" w:hAnsi="Arial Nova Light" w:cs="Arial Nova"/>
                <w:b/>
                <w:sz w:val="20"/>
                <w:szCs w:val="20"/>
              </w:rPr>
              <w:t>595 C1</w:t>
            </w:r>
          </w:p>
        </w:tc>
        <w:tc>
          <w:tcPr>
            <w:tcW w:w="1488" w:type="dxa"/>
          </w:tcPr>
          <w:p w14:paraId="635C7115" w14:textId="75E83385" w:rsidR="00A26D3E" w:rsidRPr="00171A02" w:rsidRDefault="00A26D3E" w:rsidP="00A26D3E">
            <w:pPr>
              <w:pStyle w:val="Prrafodelista"/>
              <w:tabs>
                <w:tab w:val="left" w:pos="142"/>
                <w:tab w:val="left" w:pos="284"/>
              </w:tabs>
              <w:spacing w:after="0" w:line="360" w:lineRule="auto"/>
              <w:ind w:left="0"/>
              <w:jc w:val="center"/>
              <w:rPr>
                <w:rFonts w:ascii="Arial Nova Light" w:eastAsia="Arial Nova" w:hAnsi="Arial Nova Light" w:cs="Arial Nova"/>
                <w:bCs/>
                <w:sz w:val="20"/>
                <w:szCs w:val="20"/>
              </w:rPr>
            </w:pPr>
            <w:r w:rsidRPr="00171A02">
              <w:rPr>
                <w:rFonts w:ascii="Arial Nova Light" w:eastAsia="Arial Nova" w:hAnsi="Arial Nova Light" w:cs="Arial Nova"/>
                <w:bCs/>
                <w:sz w:val="20"/>
                <w:szCs w:val="20"/>
              </w:rPr>
              <w:t>595 C2</w:t>
            </w:r>
          </w:p>
        </w:tc>
        <w:tc>
          <w:tcPr>
            <w:tcW w:w="1701" w:type="dxa"/>
            <w:shd w:val="clear" w:color="auto" w:fill="D0CECE" w:themeFill="background2" w:themeFillShade="E6"/>
          </w:tcPr>
          <w:p w14:paraId="6C6B2378" w14:textId="34925A8C" w:rsidR="00A26D3E" w:rsidRPr="00171A02" w:rsidRDefault="00A26D3E" w:rsidP="00A26D3E">
            <w:pPr>
              <w:pStyle w:val="Prrafodelista"/>
              <w:tabs>
                <w:tab w:val="left" w:pos="142"/>
                <w:tab w:val="left" w:pos="284"/>
              </w:tabs>
              <w:spacing w:after="0" w:line="360" w:lineRule="auto"/>
              <w:ind w:left="0"/>
              <w:jc w:val="center"/>
              <w:rPr>
                <w:rFonts w:ascii="Arial Nova Light" w:eastAsia="Arial Nova" w:hAnsi="Arial Nova Light" w:cs="Arial Nova"/>
                <w:b/>
                <w:sz w:val="20"/>
                <w:szCs w:val="20"/>
              </w:rPr>
            </w:pPr>
            <w:r w:rsidRPr="00171A02">
              <w:rPr>
                <w:rFonts w:ascii="Arial Nova Light" w:eastAsia="Arial Nova" w:hAnsi="Arial Nova Light" w:cs="Arial Nova"/>
                <w:b/>
                <w:sz w:val="20"/>
                <w:szCs w:val="20"/>
              </w:rPr>
              <w:t>87 C1</w:t>
            </w:r>
          </w:p>
        </w:tc>
      </w:tr>
      <w:tr w:rsidR="00171A02" w:rsidRPr="00171A02" w14:paraId="760A4770" w14:textId="77777777" w:rsidTr="00A26D3E">
        <w:trPr>
          <w:jc w:val="center"/>
        </w:trPr>
        <w:tc>
          <w:tcPr>
            <w:tcW w:w="1402" w:type="dxa"/>
            <w:shd w:val="clear" w:color="auto" w:fill="D0CECE" w:themeFill="background2" w:themeFillShade="E6"/>
          </w:tcPr>
          <w:p w14:paraId="620EEB99" w14:textId="45788BB6" w:rsidR="00A26D3E" w:rsidRPr="00171A02" w:rsidRDefault="00A26D3E" w:rsidP="00A26D3E">
            <w:pPr>
              <w:pStyle w:val="Prrafodelista"/>
              <w:tabs>
                <w:tab w:val="left" w:pos="142"/>
                <w:tab w:val="left" w:pos="284"/>
              </w:tabs>
              <w:spacing w:after="0" w:line="360" w:lineRule="auto"/>
              <w:ind w:left="0"/>
              <w:jc w:val="center"/>
              <w:rPr>
                <w:rFonts w:ascii="Arial Nova Light" w:eastAsia="Arial Nova" w:hAnsi="Arial Nova Light" w:cs="Arial Nova"/>
                <w:b/>
                <w:sz w:val="20"/>
                <w:szCs w:val="20"/>
              </w:rPr>
            </w:pPr>
            <w:r w:rsidRPr="00171A02">
              <w:rPr>
                <w:rFonts w:ascii="Arial Nova Light" w:eastAsia="Arial Nova" w:hAnsi="Arial Nova Light" w:cs="Arial Nova"/>
                <w:b/>
                <w:sz w:val="20"/>
                <w:szCs w:val="20"/>
              </w:rPr>
              <w:t>594 C8</w:t>
            </w:r>
          </w:p>
        </w:tc>
        <w:tc>
          <w:tcPr>
            <w:tcW w:w="1246" w:type="dxa"/>
          </w:tcPr>
          <w:p w14:paraId="71714810" w14:textId="070EA812" w:rsidR="00A26D3E" w:rsidRPr="00171A02" w:rsidRDefault="00A26D3E" w:rsidP="00A26D3E">
            <w:pPr>
              <w:pStyle w:val="Prrafodelista"/>
              <w:tabs>
                <w:tab w:val="left" w:pos="142"/>
                <w:tab w:val="left" w:pos="284"/>
              </w:tabs>
              <w:spacing w:after="0" w:line="360" w:lineRule="auto"/>
              <w:ind w:left="0"/>
              <w:jc w:val="center"/>
              <w:rPr>
                <w:rFonts w:ascii="Arial Nova Light" w:eastAsia="Arial Nova" w:hAnsi="Arial Nova Light" w:cs="Arial Nova"/>
                <w:bCs/>
                <w:sz w:val="20"/>
                <w:szCs w:val="20"/>
              </w:rPr>
            </w:pPr>
            <w:r w:rsidRPr="00171A02">
              <w:rPr>
                <w:rFonts w:ascii="Arial Nova Light" w:eastAsia="Arial Nova" w:hAnsi="Arial Nova Light" w:cs="Arial Nova"/>
                <w:bCs/>
                <w:sz w:val="20"/>
                <w:szCs w:val="20"/>
              </w:rPr>
              <w:t>86 E1 C3</w:t>
            </w:r>
          </w:p>
        </w:tc>
        <w:tc>
          <w:tcPr>
            <w:tcW w:w="1246" w:type="dxa"/>
            <w:shd w:val="clear" w:color="auto" w:fill="D0CECE" w:themeFill="background2" w:themeFillShade="E6"/>
          </w:tcPr>
          <w:p w14:paraId="21E674D7" w14:textId="2B66495D" w:rsidR="00A26D3E" w:rsidRPr="00171A02" w:rsidRDefault="00A26D3E" w:rsidP="00A26D3E">
            <w:pPr>
              <w:pStyle w:val="Prrafodelista"/>
              <w:tabs>
                <w:tab w:val="left" w:pos="142"/>
                <w:tab w:val="left" w:pos="284"/>
              </w:tabs>
              <w:spacing w:after="0" w:line="360" w:lineRule="auto"/>
              <w:ind w:left="0"/>
              <w:jc w:val="center"/>
              <w:rPr>
                <w:rFonts w:ascii="Arial Nova Light" w:eastAsia="Arial Nova" w:hAnsi="Arial Nova Light" w:cs="Arial Nova"/>
                <w:b/>
                <w:sz w:val="20"/>
                <w:szCs w:val="20"/>
              </w:rPr>
            </w:pPr>
            <w:r w:rsidRPr="00171A02">
              <w:rPr>
                <w:rFonts w:ascii="Arial Nova Light" w:eastAsia="Arial Nova" w:hAnsi="Arial Nova Light" w:cs="Arial Nova"/>
                <w:b/>
                <w:sz w:val="20"/>
                <w:szCs w:val="20"/>
              </w:rPr>
              <w:t>594 C6</w:t>
            </w:r>
          </w:p>
        </w:tc>
        <w:tc>
          <w:tcPr>
            <w:tcW w:w="1488" w:type="dxa"/>
            <w:shd w:val="clear" w:color="auto" w:fill="000000" w:themeFill="text1"/>
          </w:tcPr>
          <w:p w14:paraId="211D2CA8" w14:textId="43CACFCF" w:rsidR="00A26D3E" w:rsidRPr="00171A02" w:rsidRDefault="00A26D3E" w:rsidP="00A26D3E">
            <w:pPr>
              <w:pStyle w:val="Prrafodelista"/>
              <w:tabs>
                <w:tab w:val="left" w:pos="142"/>
                <w:tab w:val="left" w:pos="284"/>
              </w:tabs>
              <w:spacing w:after="0" w:line="360" w:lineRule="auto"/>
              <w:ind w:left="0"/>
              <w:jc w:val="center"/>
              <w:rPr>
                <w:rFonts w:ascii="Arial Nova Light" w:eastAsia="Arial Nova" w:hAnsi="Arial Nova Light" w:cs="Arial Nova"/>
                <w:bCs/>
                <w:sz w:val="20"/>
                <w:szCs w:val="20"/>
              </w:rPr>
            </w:pPr>
          </w:p>
        </w:tc>
        <w:tc>
          <w:tcPr>
            <w:tcW w:w="1701" w:type="dxa"/>
            <w:shd w:val="clear" w:color="auto" w:fill="000000" w:themeFill="text1"/>
          </w:tcPr>
          <w:p w14:paraId="7746E69F" w14:textId="55157E12" w:rsidR="00A26D3E" w:rsidRPr="00171A02" w:rsidRDefault="00A26D3E" w:rsidP="00A26D3E">
            <w:pPr>
              <w:pStyle w:val="Prrafodelista"/>
              <w:tabs>
                <w:tab w:val="left" w:pos="142"/>
                <w:tab w:val="left" w:pos="284"/>
              </w:tabs>
              <w:spacing w:after="0" w:line="360" w:lineRule="auto"/>
              <w:ind w:left="0"/>
              <w:jc w:val="center"/>
              <w:rPr>
                <w:rFonts w:ascii="Arial Nova Light" w:eastAsia="Arial Nova" w:hAnsi="Arial Nova Light" w:cs="Arial Nova"/>
                <w:b/>
                <w:sz w:val="20"/>
                <w:szCs w:val="20"/>
              </w:rPr>
            </w:pPr>
          </w:p>
        </w:tc>
      </w:tr>
    </w:tbl>
    <w:p w14:paraId="743E870C" w14:textId="77777777" w:rsidR="00C47F98" w:rsidRPr="00171A02" w:rsidRDefault="00C47F98" w:rsidP="00C47F98">
      <w:pPr>
        <w:pBdr>
          <w:top w:val="nil"/>
          <w:left w:val="nil"/>
          <w:bottom w:val="nil"/>
          <w:right w:val="nil"/>
          <w:between w:val="nil"/>
        </w:pBdr>
        <w:tabs>
          <w:tab w:val="left" w:pos="142"/>
          <w:tab w:val="left" w:pos="284"/>
        </w:tabs>
        <w:spacing w:after="0" w:line="360" w:lineRule="auto"/>
        <w:jc w:val="both"/>
        <w:rPr>
          <w:rFonts w:ascii="Arial Nova Light" w:eastAsia="Arial Nova" w:hAnsi="Arial Nova Light" w:cs="Arial Nova"/>
          <w:bCs/>
          <w:sz w:val="24"/>
          <w:szCs w:val="24"/>
        </w:rPr>
      </w:pPr>
    </w:p>
    <w:p w14:paraId="3428448A" w14:textId="22CBEF3E" w:rsidR="009D1983" w:rsidRPr="00171A02" w:rsidRDefault="007079E3" w:rsidP="007079E3">
      <w:pPr>
        <w:pBdr>
          <w:top w:val="nil"/>
          <w:left w:val="nil"/>
          <w:bottom w:val="nil"/>
          <w:right w:val="nil"/>
          <w:between w:val="nil"/>
        </w:pBdr>
        <w:tabs>
          <w:tab w:val="left" w:pos="142"/>
          <w:tab w:val="left" w:pos="284"/>
        </w:tabs>
        <w:spacing w:after="0" w:line="360" w:lineRule="auto"/>
        <w:jc w:val="both"/>
        <w:rPr>
          <w:rFonts w:ascii="Arial Nova Light" w:eastAsia="Arial Nova" w:hAnsi="Arial Nova Light" w:cs="Arial Nova"/>
          <w:b/>
          <w:sz w:val="24"/>
          <w:szCs w:val="24"/>
        </w:rPr>
      </w:pPr>
      <w:r w:rsidRPr="00171A02">
        <w:rPr>
          <w:rFonts w:ascii="Arial Nova Light" w:eastAsia="Arial Nova" w:hAnsi="Arial Nova Light" w:cs="Arial Nova"/>
          <w:bCs/>
          <w:sz w:val="24"/>
          <w:szCs w:val="24"/>
        </w:rPr>
        <w:lastRenderedPageBreak/>
        <w:t xml:space="preserve">Ahora, en torno a las </w:t>
      </w:r>
      <w:r w:rsidR="009D1983" w:rsidRPr="00171A02">
        <w:rPr>
          <w:rFonts w:ascii="Arial Nova Light" w:eastAsia="Arial Nova" w:hAnsi="Arial Nova Light" w:cs="Arial Nova"/>
          <w:b/>
          <w:sz w:val="24"/>
          <w:szCs w:val="24"/>
        </w:rPr>
        <w:t>Irregularidades en las actas de escrutinio y cómputo de Casillas.</w:t>
      </w:r>
    </w:p>
    <w:p w14:paraId="04A5D08E" w14:textId="683E7F72" w:rsidR="007079E3" w:rsidRPr="00171A02" w:rsidRDefault="007079E3" w:rsidP="007079E3">
      <w:pPr>
        <w:pBdr>
          <w:top w:val="nil"/>
          <w:left w:val="nil"/>
          <w:bottom w:val="nil"/>
          <w:right w:val="nil"/>
          <w:between w:val="nil"/>
        </w:pBdr>
        <w:tabs>
          <w:tab w:val="left" w:pos="142"/>
          <w:tab w:val="left" w:pos="284"/>
        </w:tabs>
        <w:spacing w:after="0" w:line="360" w:lineRule="auto"/>
        <w:jc w:val="both"/>
        <w:rPr>
          <w:rFonts w:ascii="Arial Nova Light" w:eastAsia="Arial Nova" w:hAnsi="Arial Nova Light" w:cs="Arial Nova"/>
          <w:b/>
          <w:sz w:val="24"/>
          <w:szCs w:val="24"/>
        </w:rPr>
      </w:pPr>
    </w:p>
    <w:tbl>
      <w:tblPr>
        <w:tblStyle w:val="Tablaconcuadrcula"/>
        <w:tblW w:w="0" w:type="auto"/>
        <w:jc w:val="center"/>
        <w:tblLook w:val="04A0" w:firstRow="1" w:lastRow="0" w:firstColumn="1" w:lastColumn="0" w:noHBand="0" w:noVBand="1"/>
      </w:tblPr>
      <w:tblGrid>
        <w:gridCol w:w="1402"/>
        <w:gridCol w:w="1246"/>
        <w:gridCol w:w="1246"/>
        <w:gridCol w:w="1488"/>
        <w:gridCol w:w="1701"/>
      </w:tblGrid>
      <w:tr w:rsidR="00171A02" w:rsidRPr="00171A02" w14:paraId="0967D326" w14:textId="77777777" w:rsidTr="0045523B">
        <w:trPr>
          <w:jc w:val="center"/>
        </w:trPr>
        <w:tc>
          <w:tcPr>
            <w:tcW w:w="7083" w:type="dxa"/>
            <w:gridSpan w:val="5"/>
            <w:shd w:val="clear" w:color="auto" w:fill="D0CECE" w:themeFill="background2" w:themeFillShade="E6"/>
          </w:tcPr>
          <w:p w14:paraId="2E4ADF5E" w14:textId="77777777" w:rsidR="007079E3" w:rsidRPr="00171A02" w:rsidRDefault="007079E3" w:rsidP="0045523B">
            <w:pPr>
              <w:pStyle w:val="Prrafodelista"/>
              <w:tabs>
                <w:tab w:val="left" w:pos="142"/>
                <w:tab w:val="left" w:pos="284"/>
              </w:tabs>
              <w:spacing w:after="0" w:line="360" w:lineRule="auto"/>
              <w:ind w:left="0"/>
              <w:jc w:val="center"/>
              <w:rPr>
                <w:rFonts w:ascii="Arial Nova Light" w:eastAsia="Arial Nova" w:hAnsi="Arial Nova Light" w:cs="Arial Nova"/>
                <w:b/>
                <w:sz w:val="20"/>
                <w:szCs w:val="20"/>
              </w:rPr>
            </w:pPr>
            <w:r w:rsidRPr="00171A02">
              <w:rPr>
                <w:rFonts w:ascii="Arial Nova Light" w:eastAsia="Arial Nova" w:hAnsi="Arial Nova Light" w:cs="Arial Nova"/>
                <w:b/>
                <w:sz w:val="20"/>
                <w:szCs w:val="20"/>
              </w:rPr>
              <w:t>CASILLAS IMPUGNADA POR LA PROMOVENTE ANTE EL CONSEJO DISTRITAL I</w:t>
            </w:r>
          </w:p>
        </w:tc>
      </w:tr>
      <w:tr w:rsidR="00171A02" w:rsidRPr="00171A02" w14:paraId="10655150" w14:textId="77777777" w:rsidTr="0045523B">
        <w:trPr>
          <w:jc w:val="center"/>
        </w:trPr>
        <w:tc>
          <w:tcPr>
            <w:tcW w:w="1402" w:type="dxa"/>
            <w:shd w:val="clear" w:color="auto" w:fill="D0CECE" w:themeFill="background2" w:themeFillShade="E6"/>
          </w:tcPr>
          <w:p w14:paraId="6F1BFC8B" w14:textId="0A44D13D" w:rsidR="007079E3" w:rsidRPr="00171A02" w:rsidRDefault="003C2DDA" w:rsidP="0045523B">
            <w:pPr>
              <w:pStyle w:val="Prrafodelista"/>
              <w:tabs>
                <w:tab w:val="left" w:pos="142"/>
                <w:tab w:val="left" w:pos="284"/>
              </w:tabs>
              <w:spacing w:after="0" w:line="360" w:lineRule="auto"/>
              <w:ind w:left="0"/>
              <w:jc w:val="center"/>
              <w:rPr>
                <w:rFonts w:ascii="Arial Nova Light" w:eastAsia="Arial Nova" w:hAnsi="Arial Nova Light" w:cs="Arial Nova"/>
                <w:b/>
                <w:sz w:val="20"/>
                <w:szCs w:val="20"/>
              </w:rPr>
            </w:pPr>
            <w:r w:rsidRPr="00171A02">
              <w:rPr>
                <w:rFonts w:ascii="Arial Nova Light" w:eastAsia="Arial Nova" w:hAnsi="Arial Nova Light" w:cs="Arial Nova"/>
                <w:b/>
                <w:sz w:val="20"/>
                <w:szCs w:val="20"/>
              </w:rPr>
              <w:t>80 B</w:t>
            </w:r>
          </w:p>
        </w:tc>
        <w:tc>
          <w:tcPr>
            <w:tcW w:w="1246" w:type="dxa"/>
          </w:tcPr>
          <w:p w14:paraId="1FB452FD" w14:textId="15401CC7" w:rsidR="007079E3" w:rsidRPr="00171A02" w:rsidRDefault="003C2DDA" w:rsidP="0045523B">
            <w:pPr>
              <w:pStyle w:val="Prrafodelista"/>
              <w:tabs>
                <w:tab w:val="left" w:pos="142"/>
                <w:tab w:val="left" w:pos="284"/>
              </w:tabs>
              <w:spacing w:after="0" w:line="360" w:lineRule="auto"/>
              <w:ind w:left="0"/>
              <w:jc w:val="center"/>
              <w:rPr>
                <w:rFonts w:ascii="Arial Nova Light" w:eastAsia="Arial Nova" w:hAnsi="Arial Nova Light" w:cs="Arial Nova"/>
                <w:bCs/>
                <w:sz w:val="20"/>
                <w:szCs w:val="20"/>
              </w:rPr>
            </w:pPr>
            <w:r w:rsidRPr="00171A02">
              <w:rPr>
                <w:rFonts w:ascii="Arial Nova Light" w:eastAsia="Arial Nova" w:hAnsi="Arial Nova Light" w:cs="Arial Nova"/>
                <w:bCs/>
                <w:sz w:val="20"/>
                <w:szCs w:val="20"/>
              </w:rPr>
              <w:t>80 C1</w:t>
            </w:r>
          </w:p>
        </w:tc>
        <w:tc>
          <w:tcPr>
            <w:tcW w:w="1246" w:type="dxa"/>
            <w:shd w:val="clear" w:color="auto" w:fill="D0CECE" w:themeFill="background2" w:themeFillShade="E6"/>
          </w:tcPr>
          <w:p w14:paraId="63E07C5D" w14:textId="3485FCD1" w:rsidR="007079E3" w:rsidRPr="00171A02" w:rsidRDefault="003C2DDA" w:rsidP="0045523B">
            <w:pPr>
              <w:pStyle w:val="Prrafodelista"/>
              <w:tabs>
                <w:tab w:val="left" w:pos="142"/>
                <w:tab w:val="left" w:pos="284"/>
              </w:tabs>
              <w:spacing w:after="0" w:line="360" w:lineRule="auto"/>
              <w:ind w:left="0"/>
              <w:jc w:val="center"/>
              <w:rPr>
                <w:rFonts w:ascii="Arial Nova Light" w:eastAsia="Arial Nova" w:hAnsi="Arial Nova Light" w:cs="Arial Nova"/>
                <w:b/>
                <w:sz w:val="20"/>
                <w:szCs w:val="20"/>
              </w:rPr>
            </w:pPr>
            <w:r w:rsidRPr="00171A02">
              <w:rPr>
                <w:rFonts w:ascii="Arial Nova Light" w:eastAsia="Arial Nova" w:hAnsi="Arial Nova Light" w:cs="Arial Nova"/>
                <w:b/>
                <w:sz w:val="20"/>
                <w:szCs w:val="20"/>
              </w:rPr>
              <w:t>80 C2</w:t>
            </w:r>
          </w:p>
        </w:tc>
        <w:tc>
          <w:tcPr>
            <w:tcW w:w="1488" w:type="dxa"/>
          </w:tcPr>
          <w:p w14:paraId="360FEE6D" w14:textId="5E4DDAFB" w:rsidR="007079E3" w:rsidRPr="00171A02" w:rsidRDefault="003C2DDA" w:rsidP="0045523B">
            <w:pPr>
              <w:pStyle w:val="Prrafodelista"/>
              <w:tabs>
                <w:tab w:val="left" w:pos="142"/>
                <w:tab w:val="left" w:pos="284"/>
              </w:tabs>
              <w:spacing w:after="0" w:line="360" w:lineRule="auto"/>
              <w:ind w:left="0"/>
              <w:jc w:val="center"/>
              <w:rPr>
                <w:rFonts w:ascii="Arial Nova Light" w:eastAsia="Arial Nova" w:hAnsi="Arial Nova Light" w:cs="Arial Nova"/>
                <w:bCs/>
                <w:sz w:val="20"/>
                <w:szCs w:val="20"/>
              </w:rPr>
            </w:pPr>
            <w:r w:rsidRPr="00171A02">
              <w:rPr>
                <w:rFonts w:ascii="Arial Nova Light" w:eastAsia="Arial Nova" w:hAnsi="Arial Nova Light" w:cs="Arial Nova"/>
                <w:bCs/>
                <w:sz w:val="20"/>
                <w:szCs w:val="20"/>
              </w:rPr>
              <w:t>80 C3</w:t>
            </w:r>
          </w:p>
        </w:tc>
        <w:tc>
          <w:tcPr>
            <w:tcW w:w="1701" w:type="dxa"/>
            <w:shd w:val="clear" w:color="auto" w:fill="D0CECE" w:themeFill="background2" w:themeFillShade="E6"/>
          </w:tcPr>
          <w:p w14:paraId="1C3AA1FE" w14:textId="5CBC49A8" w:rsidR="007079E3" w:rsidRPr="00171A02" w:rsidRDefault="003C2DDA" w:rsidP="0045523B">
            <w:pPr>
              <w:pStyle w:val="Prrafodelista"/>
              <w:tabs>
                <w:tab w:val="left" w:pos="142"/>
                <w:tab w:val="left" w:pos="284"/>
              </w:tabs>
              <w:spacing w:after="0" w:line="360" w:lineRule="auto"/>
              <w:ind w:left="0"/>
              <w:jc w:val="center"/>
              <w:rPr>
                <w:rFonts w:ascii="Arial Nova Light" w:eastAsia="Arial Nova" w:hAnsi="Arial Nova Light" w:cs="Arial Nova"/>
                <w:b/>
                <w:sz w:val="20"/>
                <w:szCs w:val="20"/>
              </w:rPr>
            </w:pPr>
            <w:r w:rsidRPr="00171A02">
              <w:rPr>
                <w:rFonts w:ascii="Arial Nova Light" w:eastAsia="Arial Nova" w:hAnsi="Arial Nova Light" w:cs="Arial Nova"/>
                <w:b/>
                <w:sz w:val="20"/>
                <w:szCs w:val="20"/>
              </w:rPr>
              <w:t>80 C4</w:t>
            </w:r>
          </w:p>
        </w:tc>
      </w:tr>
      <w:tr w:rsidR="00171A02" w:rsidRPr="00171A02" w14:paraId="6EFC3D34" w14:textId="77777777" w:rsidTr="0045523B">
        <w:trPr>
          <w:jc w:val="center"/>
        </w:trPr>
        <w:tc>
          <w:tcPr>
            <w:tcW w:w="1402" w:type="dxa"/>
            <w:shd w:val="clear" w:color="auto" w:fill="D0CECE" w:themeFill="background2" w:themeFillShade="E6"/>
          </w:tcPr>
          <w:p w14:paraId="19ED1AD8" w14:textId="0BD8E213" w:rsidR="007079E3" w:rsidRPr="00171A02" w:rsidRDefault="003C2DDA" w:rsidP="0045523B">
            <w:pPr>
              <w:pStyle w:val="Prrafodelista"/>
              <w:tabs>
                <w:tab w:val="left" w:pos="142"/>
                <w:tab w:val="left" w:pos="284"/>
              </w:tabs>
              <w:spacing w:after="0" w:line="360" w:lineRule="auto"/>
              <w:ind w:left="0"/>
              <w:jc w:val="center"/>
              <w:rPr>
                <w:rFonts w:ascii="Arial Nova Light" w:eastAsia="Arial Nova" w:hAnsi="Arial Nova Light" w:cs="Arial Nova"/>
                <w:b/>
                <w:sz w:val="20"/>
                <w:szCs w:val="20"/>
              </w:rPr>
            </w:pPr>
            <w:r w:rsidRPr="00171A02">
              <w:rPr>
                <w:rFonts w:ascii="Arial Nova Light" w:eastAsia="Arial Nova" w:hAnsi="Arial Nova Light" w:cs="Arial Nova"/>
                <w:b/>
                <w:sz w:val="20"/>
                <w:szCs w:val="20"/>
              </w:rPr>
              <w:t>86 B</w:t>
            </w:r>
          </w:p>
        </w:tc>
        <w:tc>
          <w:tcPr>
            <w:tcW w:w="1246" w:type="dxa"/>
          </w:tcPr>
          <w:p w14:paraId="382B8D76" w14:textId="71AD02C0" w:rsidR="007079E3" w:rsidRPr="00171A02" w:rsidRDefault="003C2DDA" w:rsidP="0045523B">
            <w:pPr>
              <w:pStyle w:val="Prrafodelista"/>
              <w:tabs>
                <w:tab w:val="left" w:pos="142"/>
                <w:tab w:val="left" w:pos="284"/>
              </w:tabs>
              <w:spacing w:after="0" w:line="360" w:lineRule="auto"/>
              <w:ind w:left="0"/>
              <w:jc w:val="center"/>
              <w:rPr>
                <w:rFonts w:ascii="Arial Nova Light" w:eastAsia="Arial Nova" w:hAnsi="Arial Nova Light" w:cs="Arial Nova"/>
                <w:bCs/>
                <w:sz w:val="20"/>
                <w:szCs w:val="20"/>
              </w:rPr>
            </w:pPr>
            <w:r w:rsidRPr="00171A02">
              <w:rPr>
                <w:rFonts w:ascii="Arial Nova Light" w:eastAsia="Arial Nova" w:hAnsi="Arial Nova Light" w:cs="Arial Nova"/>
                <w:bCs/>
                <w:sz w:val="20"/>
                <w:szCs w:val="20"/>
              </w:rPr>
              <w:t>86 C1</w:t>
            </w:r>
          </w:p>
        </w:tc>
        <w:tc>
          <w:tcPr>
            <w:tcW w:w="1246" w:type="dxa"/>
            <w:shd w:val="clear" w:color="auto" w:fill="D0CECE" w:themeFill="background2" w:themeFillShade="E6"/>
          </w:tcPr>
          <w:p w14:paraId="79DEBC29" w14:textId="41CBEA9F" w:rsidR="007079E3" w:rsidRPr="00171A02" w:rsidRDefault="003C2DDA" w:rsidP="0045523B">
            <w:pPr>
              <w:pStyle w:val="Prrafodelista"/>
              <w:tabs>
                <w:tab w:val="left" w:pos="142"/>
                <w:tab w:val="left" w:pos="284"/>
              </w:tabs>
              <w:spacing w:after="0" w:line="360" w:lineRule="auto"/>
              <w:ind w:left="0"/>
              <w:jc w:val="center"/>
              <w:rPr>
                <w:rFonts w:ascii="Arial Nova Light" w:eastAsia="Arial Nova" w:hAnsi="Arial Nova Light" w:cs="Arial Nova"/>
                <w:b/>
                <w:sz w:val="20"/>
                <w:szCs w:val="20"/>
              </w:rPr>
            </w:pPr>
            <w:r w:rsidRPr="00171A02">
              <w:rPr>
                <w:rFonts w:ascii="Arial Nova Light" w:eastAsia="Arial Nova" w:hAnsi="Arial Nova Light" w:cs="Arial Nova"/>
                <w:b/>
                <w:sz w:val="20"/>
                <w:szCs w:val="20"/>
              </w:rPr>
              <w:t>86 C4</w:t>
            </w:r>
          </w:p>
        </w:tc>
        <w:tc>
          <w:tcPr>
            <w:tcW w:w="1488" w:type="dxa"/>
          </w:tcPr>
          <w:p w14:paraId="70E557FE" w14:textId="7E54C0FD" w:rsidR="007079E3" w:rsidRPr="00171A02" w:rsidRDefault="003C2DDA" w:rsidP="0045523B">
            <w:pPr>
              <w:pStyle w:val="Prrafodelista"/>
              <w:tabs>
                <w:tab w:val="left" w:pos="142"/>
                <w:tab w:val="left" w:pos="284"/>
              </w:tabs>
              <w:spacing w:after="0" w:line="360" w:lineRule="auto"/>
              <w:ind w:left="0"/>
              <w:jc w:val="center"/>
              <w:rPr>
                <w:rFonts w:ascii="Arial Nova Light" w:eastAsia="Arial Nova" w:hAnsi="Arial Nova Light" w:cs="Arial Nova"/>
                <w:bCs/>
                <w:sz w:val="20"/>
                <w:szCs w:val="20"/>
              </w:rPr>
            </w:pPr>
            <w:r w:rsidRPr="00171A02">
              <w:rPr>
                <w:rFonts w:ascii="Arial Nova Light" w:eastAsia="Arial Nova" w:hAnsi="Arial Nova Light" w:cs="Arial Nova"/>
                <w:bCs/>
                <w:sz w:val="20"/>
                <w:szCs w:val="20"/>
              </w:rPr>
              <w:t>86 C7</w:t>
            </w:r>
          </w:p>
        </w:tc>
        <w:tc>
          <w:tcPr>
            <w:tcW w:w="1701" w:type="dxa"/>
            <w:shd w:val="clear" w:color="auto" w:fill="D0CECE" w:themeFill="background2" w:themeFillShade="E6"/>
          </w:tcPr>
          <w:p w14:paraId="296DA914" w14:textId="4BAE9CED" w:rsidR="007079E3" w:rsidRPr="00171A02" w:rsidRDefault="003C2DDA" w:rsidP="0045523B">
            <w:pPr>
              <w:pStyle w:val="Prrafodelista"/>
              <w:tabs>
                <w:tab w:val="left" w:pos="142"/>
                <w:tab w:val="left" w:pos="284"/>
              </w:tabs>
              <w:spacing w:after="0" w:line="360" w:lineRule="auto"/>
              <w:ind w:left="0"/>
              <w:jc w:val="center"/>
              <w:rPr>
                <w:rFonts w:ascii="Arial Nova Light" w:eastAsia="Arial Nova" w:hAnsi="Arial Nova Light" w:cs="Arial Nova"/>
                <w:b/>
                <w:sz w:val="20"/>
                <w:szCs w:val="20"/>
              </w:rPr>
            </w:pPr>
            <w:r w:rsidRPr="00171A02">
              <w:rPr>
                <w:rFonts w:ascii="Arial Nova Light" w:eastAsia="Arial Nova" w:hAnsi="Arial Nova Light" w:cs="Arial Nova"/>
                <w:b/>
                <w:sz w:val="20"/>
                <w:szCs w:val="20"/>
              </w:rPr>
              <w:t>87 C1</w:t>
            </w:r>
          </w:p>
        </w:tc>
      </w:tr>
      <w:tr w:rsidR="00171A02" w:rsidRPr="00171A02" w14:paraId="053AB5C5" w14:textId="77777777" w:rsidTr="0045523B">
        <w:trPr>
          <w:jc w:val="center"/>
        </w:trPr>
        <w:tc>
          <w:tcPr>
            <w:tcW w:w="1402" w:type="dxa"/>
            <w:shd w:val="clear" w:color="auto" w:fill="D0CECE" w:themeFill="background2" w:themeFillShade="E6"/>
          </w:tcPr>
          <w:p w14:paraId="5DC4E508" w14:textId="13AA99ED" w:rsidR="007079E3" w:rsidRPr="00171A02" w:rsidRDefault="003C2DDA" w:rsidP="0045523B">
            <w:pPr>
              <w:pStyle w:val="Prrafodelista"/>
              <w:tabs>
                <w:tab w:val="left" w:pos="142"/>
                <w:tab w:val="left" w:pos="284"/>
              </w:tabs>
              <w:spacing w:after="0" w:line="360" w:lineRule="auto"/>
              <w:ind w:left="0"/>
              <w:jc w:val="center"/>
              <w:rPr>
                <w:rFonts w:ascii="Arial Nova Light" w:eastAsia="Arial Nova" w:hAnsi="Arial Nova Light" w:cs="Arial Nova"/>
                <w:b/>
                <w:sz w:val="20"/>
                <w:szCs w:val="20"/>
              </w:rPr>
            </w:pPr>
            <w:r w:rsidRPr="00171A02">
              <w:rPr>
                <w:rFonts w:ascii="Arial Nova Light" w:eastAsia="Arial Nova" w:hAnsi="Arial Nova Light" w:cs="Arial Nova"/>
                <w:b/>
                <w:sz w:val="20"/>
                <w:szCs w:val="20"/>
              </w:rPr>
              <w:t>87 C2</w:t>
            </w:r>
          </w:p>
        </w:tc>
        <w:tc>
          <w:tcPr>
            <w:tcW w:w="1246" w:type="dxa"/>
          </w:tcPr>
          <w:p w14:paraId="65934888" w14:textId="529F6E11" w:rsidR="007079E3" w:rsidRPr="00171A02" w:rsidRDefault="003C2DDA" w:rsidP="0045523B">
            <w:pPr>
              <w:pStyle w:val="Prrafodelista"/>
              <w:tabs>
                <w:tab w:val="left" w:pos="142"/>
                <w:tab w:val="left" w:pos="284"/>
              </w:tabs>
              <w:spacing w:after="0" w:line="360" w:lineRule="auto"/>
              <w:ind w:left="0"/>
              <w:jc w:val="center"/>
              <w:rPr>
                <w:rFonts w:ascii="Arial Nova Light" w:eastAsia="Arial Nova" w:hAnsi="Arial Nova Light" w:cs="Arial Nova"/>
                <w:bCs/>
                <w:sz w:val="20"/>
                <w:szCs w:val="20"/>
              </w:rPr>
            </w:pPr>
            <w:r w:rsidRPr="00171A02">
              <w:rPr>
                <w:rFonts w:ascii="Arial Nova Light" w:eastAsia="Arial Nova" w:hAnsi="Arial Nova Light" w:cs="Arial Nova"/>
                <w:bCs/>
                <w:sz w:val="20"/>
                <w:szCs w:val="20"/>
              </w:rPr>
              <w:t>88 B</w:t>
            </w:r>
          </w:p>
        </w:tc>
        <w:tc>
          <w:tcPr>
            <w:tcW w:w="1246" w:type="dxa"/>
            <w:shd w:val="clear" w:color="auto" w:fill="D0CECE" w:themeFill="background2" w:themeFillShade="E6"/>
          </w:tcPr>
          <w:p w14:paraId="5E52876F" w14:textId="0A274AC7" w:rsidR="007079E3" w:rsidRPr="00171A02" w:rsidRDefault="003C2DDA" w:rsidP="0045523B">
            <w:pPr>
              <w:pStyle w:val="Prrafodelista"/>
              <w:tabs>
                <w:tab w:val="left" w:pos="142"/>
                <w:tab w:val="left" w:pos="284"/>
              </w:tabs>
              <w:spacing w:after="0" w:line="360" w:lineRule="auto"/>
              <w:ind w:left="0"/>
              <w:jc w:val="center"/>
              <w:rPr>
                <w:rFonts w:ascii="Arial Nova Light" w:eastAsia="Arial Nova" w:hAnsi="Arial Nova Light" w:cs="Arial Nova"/>
                <w:b/>
                <w:sz w:val="20"/>
                <w:szCs w:val="20"/>
              </w:rPr>
            </w:pPr>
            <w:r w:rsidRPr="00171A02">
              <w:rPr>
                <w:rFonts w:ascii="Arial Nova Light" w:eastAsia="Arial Nova" w:hAnsi="Arial Nova Light" w:cs="Arial Nova"/>
                <w:b/>
                <w:sz w:val="20"/>
                <w:szCs w:val="20"/>
              </w:rPr>
              <w:t>88 C1</w:t>
            </w:r>
          </w:p>
        </w:tc>
        <w:tc>
          <w:tcPr>
            <w:tcW w:w="1488" w:type="dxa"/>
          </w:tcPr>
          <w:p w14:paraId="1F229B19" w14:textId="128A19FC" w:rsidR="007079E3" w:rsidRPr="00171A02" w:rsidRDefault="003C2DDA" w:rsidP="0045523B">
            <w:pPr>
              <w:pStyle w:val="Prrafodelista"/>
              <w:tabs>
                <w:tab w:val="left" w:pos="142"/>
                <w:tab w:val="left" w:pos="284"/>
              </w:tabs>
              <w:spacing w:after="0" w:line="360" w:lineRule="auto"/>
              <w:ind w:left="0"/>
              <w:jc w:val="center"/>
              <w:rPr>
                <w:rFonts w:ascii="Arial Nova Light" w:eastAsia="Arial Nova" w:hAnsi="Arial Nova Light" w:cs="Arial Nova"/>
                <w:bCs/>
                <w:sz w:val="20"/>
                <w:szCs w:val="20"/>
              </w:rPr>
            </w:pPr>
            <w:r w:rsidRPr="00171A02">
              <w:rPr>
                <w:rFonts w:ascii="Arial Nova Light" w:eastAsia="Arial Nova" w:hAnsi="Arial Nova Light" w:cs="Arial Nova"/>
                <w:bCs/>
                <w:sz w:val="20"/>
                <w:szCs w:val="20"/>
              </w:rPr>
              <w:t>89 C1</w:t>
            </w:r>
          </w:p>
        </w:tc>
        <w:tc>
          <w:tcPr>
            <w:tcW w:w="1701" w:type="dxa"/>
            <w:shd w:val="clear" w:color="auto" w:fill="D0CECE" w:themeFill="background2" w:themeFillShade="E6"/>
          </w:tcPr>
          <w:p w14:paraId="0DA4C588" w14:textId="78A387BD" w:rsidR="007079E3" w:rsidRPr="00171A02" w:rsidRDefault="003C2DDA" w:rsidP="0045523B">
            <w:pPr>
              <w:pStyle w:val="Prrafodelista"/>
              <w:tabs>
                <w:tab w:val="left" w:pos="142"/>
                <w:tab w:val="left" w:pos="284"/>
              </w:tabs>
              <w:spacing w:after="0" w:line="360" w:lineRule="auto"/>
              <w:ind w:left="0"/>
              <w:jc w:val="center"/>
              <w:rPr>
                <w:rFonts w:ascii="Arial Nova Light" w:eastAsia="Arial Nova" w:hAnsi="Arial Nova Light" w:cs="Arial Nova"/>
                <w:b/>
                <w:sz w:val="20"/>
                <w:szCs w:val="20"/>
              </w:rPr>
            </w:pPr>
            <w:r w:rsidRPr="00171A02">
              <w:rPr>
                <w:rFonts w:ascii="Arial Nova Light" w:eastAsia="Arial Nova" w:hAnsi="Arial Nova Light" w:cs="Arial Nova"/>
                <w:b/>
                <w:sz w:val="20"/>
                <w:szCs w:val="20"/>
              </w:rPr>
              <w:t>90 B</w:t>
            </w:r>
          </w:p>
        </w:tc>
      </w:tr>
      <w:tr w:rsidR="00171A02" w:rsidRPr="00171A02" w14:paraId="08EDFC11" w14:textId="77777777" w:rsidTr="0045523B">
        <w:trPr>
          <w:jc w:val="center"/>
        </w:trPr>
        <w:tc>
          <w:tcPr>
            <w:tcW w:w="1402" w:type="dxa"/>
            <w:shd w:val="clear" w:color="auto" w:fill="D0CECE" w:themeFill="background2" w:themeFillShade="E6"/>
          </w:tcPr>
          <w:p w14:paraId="385C055B" w14:textId="20121527" w:rsidR="007079E3" w:rsidRPr="00171A02" w:rsidRDefault="003C2DDA" w:rsidP="0045523B">
            <w:pPr>
              <w:pStyle w:val="Prrafodelista"/>
              <w:tabs>
                <w:tab w:val="left" w:pos="142"/>
                <w:tab w:val="left" w:pos="284"/>
              </w:tabs>
              <w:spacing w:after="0" w:line="360" w:lineRule="auto"/>
              <w:ind w:left="0"/>
              <w:jc w:val="center"/>
              <w:rPr>
                <w:rFonts w:ascii="Arial Nova Light" w:eastAsia="Arial Nova" w:hAnsi="Arial Nova Light" w:cs="Arial Nova"/>
                <w:b/>
                <w:sz w:val="20"/>
                <w:szCs w:val="20"/>
              </w:rPr>
            </w:pPr>
            <w:r w:rsidRPr="00171A02">
              <w:rPr>
                <w:rFonts w:ascii="Arial Nova Light" w:eastAsia="Arial Nova" w:hAnsi="Arial Nova Light" w:cs="Arial Nova"/>
                <w:b/>
                <w:sz w:val="20"/>
                <w:szCs w:val="20"/>
              </w:rPr>
              <w:t>90 C1</w:t>
            </w:r>
          </w:p>
        </w:tc>
        <w:tc>
          <w:tcPr>
            <w:tcW w:w="1246" w:type="dxa"/>
          </w:tcPr>
          <w:p w14:paraId="3D465624" w14:textId="139F9F19" w:rsidR="007079E3" w:rsidRPr="00171A02" w:rsidRDefault="003C2DDA" w:rsidP="0045523B">
            <w:pPr>
              <w:pStyle w:val="Prrafodelista"/>
              <w:tabs>
                <w:tab w:val="left" w:pos="142"/>
                <w:tab w:val="left" w:pos="284"/>
              </w:tabs>
              <w:spacing w:after="0" w:line="360" w:lineRule="auto"/>
              <w:ind w:left="0"/>
              <w:jc w:val="center"/>
              <w:rPr>
                <w:rFonts w:ascii="Arial Nova Light" w:eastAsia="Arial Nova" w:hAnsi="Arial Nova Light" w:cs="Arial Nova"/>
                <w:bCs/>
                <w:sz w:val="20"/>
                <w:szCs w:val="20"/>
              </w:rPr>
            </w:pPr>
            <w:r w:rsidRPr="00171A02">
              <w:rPr>
                <w:rFonts w:ascii="Arial Nova Light" w:eastAsia="Arial Nova" w:hAnsi="Arial Nova Light" w:cs="Arial Nova"/>
                <w:bCs/>
                <w:sz w:val="20"/>
                <w:szCs w:val="20"/>
              </w:rPr>
              <w:t>90 C2</w:t>
            </w:r>
          </w:p>
        </w:tc>
        <w:tc>
          <w:tcPr>
            <w:tcW w:w="1246" w:type="dxa"/>
            <w:shd w:val="clear" w:color="auto" w:fill="D0CECE" w:themeFill="background2" w:themeFillShade="E6"/>
          </w:tcPr>
          <w:p w14:paraId="4E637400" w14:textId="5AD155CF" w:rsidR="007079E3" w:rsidRPr="00171A02" w:rsidRDefault="003C2DDA" w:rsidP="0045523B">
            <w:pPr>
              <w:pStyle w:val="Prrafodelista"/>
              <w:tabs>
                <w:tab w:val="left" w:pos="142"/>
                <w:tab w:val="left" w:pos="284"/>
              </w:tabs>
              <w:spacing w:after="0" w:line="360" w:lineRule="auto"/>
              <w:ind w:left="0"/>
              <w:jc w:val="center"/>
              <w:rPr>
                <w:rFonts w:ascii="Arial Nova Light" w:eastAsia="Arial Nova" w:hAnsi="Arial Nova Light" w:cs="Arial Nova"/>
                <w:b/>
                <w:sz w:val="20"/>
                <w:szCs w:val="20"/>
              </w:rPr>
            </w:pPr>
            <w:r w:rsidRPr="00171A02">
              <w:rPr>
                <w:rFonts w:ascii="Arial Nova Light" w:eastAsia="Arial Nova" w:hAnsi="Arial Nova Light" w:cs="Arial Nova"/>
                <w:b/>
                <w:sz w:val="20"/>
                <w:szCs w:val="20"/>
              </w:rPr>
              <w:t>90 C3</w:t>
            </w:r>
          </w:p>
        </w:tc>
        <w:tc>
          <w:tcPr>
            <w:tcW w:w="1488" w:type="dxa"/>
          </w:tcPr>
          <w:p w14:paraId="5866046E" w14:textId="195DDE18" w:rsidR="007079E3" w:rsidRPr="00171A02" w:rsidRDefault="003C2DDA" w:rsidP="0045523B">
            <w:pPr>
              <w:pStyle w:val="Prrafodelista"/>
              <w:tabs>
                <w:tab w:val="left" w:pos="142"/>
                <w:tab w:val="left" w:pos="284"/>
              </w:tabs>
              <w:spacing w:after="0" w:line="360" w:lineRule="auto"/>
              <w:ind w:left="0"/>
              <w:jc w:val="center"/>
              <w:rPr>
                <w:rFonts w:ascii="Arial Nova Light" w:eastAsia="Arial Nova" w:hAnsi="Arial Nova Light" w:cs="Arial Nova"/>
                <w:bCs/>
                <w:sz w:val="20"/>
                <w:szCs w:val="20"/>
              </w:rPr>
            </w:pPr>
            <w:r w:rsidRPr="00171A02">
              <w:rPr>
                <w:rFonts w:ascii="Arial Nova Light" w:eastAsia="Arial Nova" w:hAnsi="Arial Nova Light" w:cs="Arial Nova"/>
                <w:bCs/>
                <w:sz w:val="20"/>
                <w:szCs w:val="20"/>
              </w:rPr>
              <w:t>90 C4</w:t>
            </w:r>
          </w:p>
        </w:tc>
        <w:tc>
          <w:tcPr>
            <w:tcW w:w="1701" w:type="dxa"/>
            <w:shd w:val="clear" w:color="auto" w:fill="D0CECE" w:themeFill="background2" w:themeFillShade="E6"/>
          </w:tcPr>
          <w:p w14:paraId="5CC4E765" w14:textId="5C90D30A" w:rsidR="007079E3" w:rsidRPr="00171A02" w:rsidRDefault="003C2DDA" w:rsidP="0045523B">
            <w:pPr>
              <w:pStyle w:val="Prrafodelista"/>
              <w:tabs>
                <w:tab w:val="left" w:pos="142"/>
                <w:tab w:val="left" w:pos="284"/>
              </w:tabs>
              <w:spacing w:after="0" w:line="360" w:lineRule="auto"/>
              <w:ind w:left="0"/>
              <w:jc w:val="center"/>
              <w:rPr>
                <w:rFonts w:ascii="Arial Nova Light" w:eastAsia="Arial Nova" w:hAnsi="Arial Nova Light" w:cs="Arial Nova"/>
                <w:b/>
                <w:sz w:val="20"/>
                <w:szCs w:val="20"/>
              </w:rPr>
            </w:pPr>
            <w:r w:rsidRPr="00171A02">
              <w:rPr>
                <w:rFonts w:ascii="Arial Nova Light" w:eastAsia="Arial Nova" w:hAnsi="Arial Nova Light" w:cs="Arial Nova"/>
                <w:b/>
                <w:sz w:val="20"/>
                <w:szCs w:val="20"/>
              </w:rPr>
              <w:t>594 C4</w:t>
            </w:r>
          </w:p>
        </w:tc>
      </w:tr>
      <w:tr w:rsidR="00171A02" w:rsidRPr="00171A02" w14:paraId="3D0ACED9" w14:textId="77777777" w:rsidTr="00C51AA9">
        <w:trPr>
          <w:jc w:val="center"/>
        </w:trPr>
        <w:tc>
          <w:tcPr>
            <w:tcW w:w="1402" w:type="dxa"/>
            <w:shd w:val="clear" w:color="auto" w:fill="D0CECE" w:themeFill="background2" w:themeFillShade="E6"/>
          </w:tcPr>
          <w:p w14:paraId="2CEBBAA5" w14:textId="22CAD865" w:rsidR="007079E3" w:rsidRPr="00171A02" w:rsidRDefault="003C2DDA" w:rsidP="0045523B">
            <w:pPr>
              <w:pStyle w:val="Prrafodelista"/>
              <w:tabs>
                <w:tab w:val="left" w:pos="142"/>
                <w:tab w:val="left" w:pos="284"/>
              </w:tabs>
              <w:spacing w:after="0" w:line="360" w:lineRule="auto"/>
              <w:ind w:left="0"/>
              <w:jc w:val="center"/>
              <w:rPr>
                <w:rFonts w:ascii="Arial Nova Light" w:eastAsia="Arial Nova" w:hAnsi="Arial Nova Light" w:cs="Arial Nova"/>
                <w:b/>
                <w:sz w:val="20"/>
                <w:szCs w:val="20"/>
              </w:rPr>
            </w:pPr>
            <w:r w:rsidRPr="00171A02">
              <w:rPr>
                <w:rFonts w:ascii="Arial Nova Light" w:eastAsia="Arial Nova" w:hAnsi="Arial Nova Light" w:cs="Arial Nova"/>
                <w:b/>
                <w:sz w:val="20"/>
                <w:szCs w:val="20"/>
              </w:rPr>
              <w:t>594 C5</w:t>
            </w:r>
          </w:p>
        </w:tc>
        <w:tc>
          <w:tcPr>
            <w:tcW w:w="1246" w:type="dxa"/>
          </w:tcPr>
          <w:p w14:paraId="6A6414B2" w14:textId="2F76B8FD" w:rsidR="007079E3" w:rsidRPr="00171A02" w:rsidRDefault="003C2DDA" w:rsidP="0045523B">
            <w:pPr>
              <w:pStyle w:val="Prrafodelista"/>
              <w:tabs>
                <w:tab w:val="left" w:pos="142"/>
                <w:tab w:val="left" w:pos="284"/>
              </w:tabs>
              <w:spacing w:after="0" w:line="360" w:lineRule="auto"/>
              <w:ind w:left="0"/>
              <w:jc w:val="center"/>
              <w:rPr>
                <w:rFonts w:ascii="Arial Nova Light" w:eastAsia="Arial Nova" w:hAnsi="Arial Nova Light" w:cs="Arial Nova"/>
                <w:bCs/>
                <w:sz w:val="20"/>
                <w:szCs w:val="20"/>
              </w:rPr>
            </w:pPr>
            <w:r w:rsidRPr="00171A02">
              <w:rPr>
                <w:rFonts w:ascii="Arial Nova Light" w:eastAsia="Arial Nova" w:hAnsi="Arial Nova Light" w:cs="Arial Nova"/>
                <w:bCs/>
                <w:sz w:val="20"/>
                <w:szCs w:val="20"/>
              </w:rPr>
              <w:t>594 C6</w:t>
            </w:r>
          </w:p>
        </w:tc>
        <w:tc>
          <w:tcPr>
            <w:tcW w:w="1246" w:type="dxa"/>
            <w:shd w:val="clear" w:color="auto" w:fill="D0CECE" w:themeFill="background2" w:themeFillShade="E6"/>
          </w:tcPr>
          <w:p w14:paraId="1C7AD8D1" w14:textId="2D79A9E0" w:rsidR="007079E3" w:rsidRPr="00171A02" w:rsidRDefault="003C2DDA" w:rsidP="0045523B">
            <w:pPr>
              <w:pStyle w:val="Prrafodelista"/>
              <w:tabs>
                <w:tab w:val="left" w:pos="142"/>
                <w:tab w:val="left" w:pos="284"/>
              </w:tabs>
              <w:spacing w:after="0" w:line="360" w:lineRule="auto"/>
              <w:ind w:left="0"/>
              <w:jc w:val="center"/>
              <w:rPr>
                <w:rFonts w:ascii="Arial Nova Light" w:eastAsia="Arial Nova" w:hAnsi="Arial Nova Light" w:cs="Arial Nova"/>
                <w:b/>
                <w:sz w:val="20"/>
                <w:szCs w:val="20"/>
              </w:rPr>
            </w:pPr>
            <w:r w:rsidRPr="00171A02">
              <w:rPr>
                <w:rFonts w:ascii="Arial Nova Light" w:eastAsia="Arial Nova" w:hAnsi="Arial Nova Light" w:cs="Arial Nova"/>
                <w:b/>
                <w:sz w:val="20"/>
                <w:szCs w:val="20"/>
              </w:rPr>
              <w:t>594 C7</w:t>
            </w:r>
          </w:p>
        </w:tc>
        <w:tc>
          <w:tcPr>
            <w:tcW w:w="1488" w:type="dxa"/>
            <w:shd w:val="clear" w:color="auto" w:fill="FFFFFF" w:themeFill="background1"/>
          </w:tcPr>
          <w:p w14:paraId="2FDC8FD6" w14:textId="2A373033" w:rsidR="007079E3" w:rsidRPr="00171A02" w:rsidRDefault="002F4B10" w:rsidP="0045523B">
            <w:pPr>
              <w:pStyle w:val="Prrafodelista"/>
              <w:tabs>
                <w:tab w:val="left" w:pos="142"/>
                <w:tab w:val="left" w:pos="284"/>
              </w:tabs>
              <w:spacing w:after="0" w:line="360" w:lineRule="auto"/>
              <w:ind w:left="0"/>
              <w:jc w:val="center"/>
              <w:rPr>
                <w:rFonts w:ascii="Arial Nova Light" w:eastAsia="Arial Nova" w:hAnsi="Arial Nova Light" w:cs="Arial Nova"/>
                <w:bCs/>
                <w:sz w:val="20"/>
                <w:szCs w:val="20"/>
              </w:rPr>
            </w:pPr>
            <w:r w:rsidRPr="00171A02">
              <w:rPr>
                <w:rFonts w:ascii="Arial Nova Light" w:eastAsia="Arial Nova" w:hAnsi="Arial Nova Light" w:cs="Arial Nova"/>
                <w:bCs/>
                <w:sz w:val="20"/>
                <w:szCs w:val="20"/>
              </w:rPr>
              <w:t>594 C8</w:t>
            </w:r>
          </w:p>
        </w:tc>
        <w:tc>
          <w:tcPr>
            <w:tcW w:w="1701" w:type="dxa"/>
            <w:shd w:val="clear" w:color="auto" w:fill="D0CECE" w:themeFill="background2" w:themeFillShade="E6"/>
          </w:tcPr>
          <w:p w14:paraId="3B86CA47" w14:textId="003B8DD6" w:rsidR="007079E3" w:rsidRPr="00171A02" w:rsidRDefault="002F4B10" w:rsidP="0045523B">
            <w:pPr>
              <w:pStyle w:val="Prrafodelista"/>
              <w:tabs>
                <w:tab w:val="left" w:pos="142"/>
                <w:tab w:val="left" w:pos="284"/>
              </w:tabs>
              <w:spacing w:after="0" w:line="360" w:lineRule="auto"/>
              <w:ind w:left="0"/>
              <w:jc w:val="center"/>
              <w:rPr>
                <w:rFonts w:ascii="Arial Nova Light" w:eastAsia="Arial Nova" w:hAnsi="Arial Nova Light" w:cs="Arial Nova"/>
                <w:b/>
                <w:sz w:val="20"/>
                <w:szCs w:val="20"/>
              </w:rPr>
            </w:pPr>
            <w:r w:rsidRPr="00171A02">
              <w:rPr>
                <w:rFonts w:ascii="Arial Nova Light" w:eastAsia="Arial Nova" w:hAnsi="Arial Nova Light" w:cs="Arial Nova"/>
                <w:b/>
                <w:sz w:val="20"/>
                <w:szCs w:val="20"/>
              </w:rPr>
              <w:t>595 B</w:t>
            </w:r>
          </w:p>
        </w:tc>
      </w:tr>
      <w:tr w:rsidR="00171A02" w:rsidRPr="00171A02" w14:paraId="0183F5E1" w14:textId="77777777" w:rsidTr="00C51AA9">
        <w:trPr>
          <w:jc w:val="center"/>
        </w:trPr>
        <w:tc>
          <w:tcPr>
            <w:tcW w:w="1402" w:type="dxa"/>
            <w:shd w:val="clear" w:color="auto" w:fill="D0CECE" w:themeFill="background2" w:themeFillShade="E6"/>
          </w:tcPr>
          <w:p w14:paraId="55508D31" w14:textId="1AD4A8F2" w:rsidR="00C51AA9" w:rsidRPr="00171A02" w:rsidRDefault="002F4B10" w:rsidP="0045523B">
            <w:pPr>
              <w:pStyle w:val="Prrafodelista"/>
              <w:tabs>
                <w:tab w:val="left" w:pos="142"/>
                <w:tab w:val="left" w:pos="284"/>
              </w:tabs>
              <w:spacing w:after="0" w:line="360" w:lineRule="auto"/>
              <w:ind w:left="0"/>
              <w:jc w:val="center"/>
              <w:rPr>
                <w:rFonts w:ascii="Arial Nova Light" w:eastAsia="Arial Nova" w:hAnsi="Arial Nova Light" w:cs="Arial Nova"/>
                <w:b/>
                <w:sz w:val="20"/>
                <w:szCs w:val="20"/>
              </w:rPr>
            </w:pPr>
            <w:r w:rsidRPr="00171A02">
              <w:rPr>
                <w:rFonts w:ascii="Arial Nova Light" w:eastAsia="Arial Nova" w:hAnsi="Arial Nova Light" w:cs="Arial Nova"/>
                <w:b/>
                <w:sz w:val="20"/>
                <w:szCs w:val="20"/>
              </w:rPr>
              <w:t>595 C1</w:t>
            </w:r>
          </w:p>
        </w:tc>
        <w:tc>
          <w:tcPr>
            <w:tcW w:w="1246" w:type="dxa"/>
          </w:tcPr>
          <w:p w14:paraId="0E457B5A" w14:textId="34E27815" w:rsidR="00C51AA9" w:rsidRPr="00171A02" w:rsidRDefault="002F4B10" w:rsidP="0045523B">
            <w:pPr>
              <w:pStyle w:val="Prrafodelista"/>
              <w:tabs>
                <w:tab w:val="left" w:pos="142"/>
                <w:tab w:val="left" w:pos="284"/>
              </w:tabs>
              <w:spacing w:after="0" w:line="360" w:lineRule="auto"/>
              <w:ind w:left="0"/>
              <w:jc w:val="center"/>
              <w:rPr>
                <w:rFonts w:ascii="Arial Nova Light" w:eastAsia="Arial Nova" w:hAnsi="Arial Nova Light" w:cs="Arial Nova"/>
                <w:bCs/>
                <w:sz w:val="20"/>
                <w:szCs w:val="20"/>
              </w:rPr>
            </w:pPr>
            <w:r w:rsidRPr="00171A02">
              <w:rPr>
                <w:rFonts w:ascii="Arial Nova Light" w:eastAsia="Arial Nova" w:hAnsi="Arial Nova Light" w:cs="Arial Nova"/>
                <w:bCs/>
                <w:sz w:val="20"/>
                <w:szCs w:val="20"/>
              </w:rPr>
              <w:t>595 C2</w:t>
            </w:r>
          </w:p>
        </w:tc>
        <w:tc>
          <w:tcPr>
            <w:tcW w:w="1246" w:type="dxa"/>
            <w:shd w:val="clear" w:color="auto" w:fill="D0CECE" w:themeFill="background2" w:themeFillShade="E6"/>
          </w:tcPr>
          <w:p w14:paraId="1A99EA6A" w14:textId="5AD2FA20" w:rsidR="00C51AA9" w:rsidRPr="00171A02" w:rsidRDefault="002F4B10" w:rsidP="0045523B">
            <w:pPr>
              <w:pStyle w:val="Prrafodelista"/>
              <w:tabs>
                <w:tab w:val="left" w:pos="142"/>
                <w:tab w:val="left" w:pos="284"/>
              </w:tabs>
              <w:spacing w:after="0" w:line="360" w:lineRule="auto"/>
              <w:ind w:left="0"/>
              <w:jc w:val="center"/>
              <w:rPr>
                <w:rFonts w:ascii="Arial Nova Light" w:eastAsia="Arial Nova" w:hAnsi="Arial Nova Light" w:cs="Arial Nova"/>
                <w:b/>
                <w:sz w:val="20"/>
                <w:szCs w:val="20"/>
              </w:rPr>
            </w:pPr>
            <w:r w:rsidRPr="00171A02">
              <w:rPr>
                <w:rFonts w:ascii="Arial Nova Light" w:eastAsia="Arial Nova" w:hAnsi="Arial Nova Light" w:cs="Arial Nova"/>
                <w:b/>
                <w:sz w:val="20"/>
                <w:szCs w:val="20"/>
              </w:rPr>
              <w:t>596 B</w:t>
            </w:r>
          </w:p>
        </w:tc>
        <w:tc>
          <w:tcPr>
            <w:tcW w:w="1488" w:type="dxa"/>
            <w:shd w:val="clear" w:color="auto" w:fill="FFFFFF" w:themeFill="background1"/>
          </w:tcPr>
          <w:p w14:paraId="1DC29942" w14:textId="0086B437" w:rsidR="00C51AA9" w:rsidRPr="00171A02" w:rsidRDefault="002F4B10" w:rsidP="0045523B">
            <w:pPr>
              <w:pStyle w:val="Prrafodelista"/>
              <w:tabs>
                <w:tab w:val="left" w:pos="142"/>
                <w:tab w:val="left" w:pos="284"/>
              </w:tabs>
              <w:spacing w:after="0" w:line="360" w:lineRule="auto"/>
              <w:ind w:left="0"/>
              <w:jc w:val="center"/>
              <w:rPr>
                <w:rFonts w:ascii="Arial Nova Light" w:eastAsia="Arial Nova" w:hAnsi="Arial Nova Light" w:cs="Arial Nova"/>
                <w:bCs/>
                <w:sz w:val="20"/>
                <w:szCs w:val="20"/>
              </w:rPr>
            </w:pPr>
            <w:r w:rsidRPr="00171A02">
              <w:rPr>
                <w:rFonts w:ascii="Arial Nova Light" w:eastAsia="Arial Nova" w:hAnsi="Arial Nova Light" w:cs="Arial Nova"/>
                <w:bCs/>
                <w:sz w:val="20"/>
                <w:szCs w:val="20"/>
              </w:rPr>
              <w:t>599 B</w:t>
            </w:r>
          </w:p>
        </w:tc>
        <w:tc>
          <w:tcPr>
            <w:tcW w:w="1701" w:type="dxa"/>
            <w:shd w:val="clear" w:color="auto" w:fill="D0CECE" w:themeFill="background2" w:themeFillShade="E6"/>
          </w:tcPr>
          <w:p w14:paraId="4D7E4E05" w14:textId="568CB6FC" w:rsidR="00C51AA9" w:rsidRPr="00171A02" w:rsidRDefault="002F4B10" w:rsidP="0045523B">
            <w:pPr>
              <w:pStyle w:val="Prrafodelista"/>
              <w:tabs>
                <w:tab w:val="left" w:pos="142"/>
                <w:tab w:val="left" w:pos="284"/>
              </w:tabs>
              <w:spacing w:after="0" w:line="360" w:lineRule="auto"/>
              <w:ind w:left="0"/>
              <w:jc w:val="center"/>
              <w:rPr>
                <w:rFonts w:ascii="Arial Nova Light" w:eastAsia="Arial Nova" w:hAnsi="Arial Nova Light" w:cs="Arial Nova"/>
                <w:b/>
                <w:sz w:val="20"/>
                <w:szCs w:val="20"/>
              </w:rPr>
            </w:pPr>
            <w:r w:rsidRPr="00171A02">
              <w:rPr>
                <w:rFonts w:ascii="Arial Nova Light" w:eastAsia="Arial Nova" w:hAnsi="Arial Nova Light" w:cs="Arial Nova"/>
                <w:b/>
                <w:sz w:val="20"/>
                <w:szCs w:val="20"/>
              </w:rPr>
              <w:t>600 B</w:t>
            </w:r>
          </w:p>
        </w:tc>
      </w:tr>
      <w:tr w:rsidR="00171A02" w:rsidRPr="00171A02" w14:paraId="5AC56BB1" w14:textId="77777777" w:rsidTr="003C2DDA">
        <w:trPr>
          <w:jc w:val="center"/>
        </w:trPr>
        <w:tc>
          <w:tcPr>
            <w:tcW w:w="1402" w:type="dxa"/>
            <w:shd w:val="clear" w:color="auto" w:fill="D0CECE" w:themeFill="background2" w:themeFillShade="E6"/>
          </w:tcPr>
          <w:p w14:paraId="53ADC2B1" w14:textId="78E309D0" w:rsidR="00B72E00" w:rsidRPr="00171A02" w:rsidRDefault="002F4B10" w:rsidP="0045523B">
            <w:pPr>
              <w:pStyle w:val="Prrafodelista"/>
              <w:tabs>
                <w:tab w:val="left" w:pos="142"/>
                <w:tab w:val="left" w:pos="284"/>
              </w:tabs>
              <w:spacing w:after="0" w:line="360" w:lineRule="auto"/>
              <w:ind w:left="0"/>
              <w:jc w:val="center"/>
              <w:rPr>
                <w:rFonts w:ascii="Arial Nova Light" w:eastAsia="Arial Nova" w:hAnsi="Arial Nova Light" w:cs="Arial Nova"/>
                <w:b/>
                <w:sz w:val="20"/>
                <w:szCs w:val="20"/>
              </w:rPr>
            </w:pPr>
            <w:r w:rsidRPr="00171A02">
              <w:rPr>
                <w:rFonts w:ascii="Arial Nova Light" w:eastAsia="Arial Nova" w:hAnsi="Arial Nova Light" w:cs="Arial Nova"/>
                <w:b/>
                <w:sz w:val="20"/>
                <w:szCs w:val="20"/>
              </w:rPr>
              <w:t>601 C1</w:t>
            </w:r>
          </w:p>
        </w:tc>
        <w:tc>
          <w:tcPr>
            <w:tcW w:w="1246" w:type="dxa"/>
          </w:tcPr>
          <w:p w14:paraId="4C12CF80" w14:textId="54E02198" w:rsidR="00B72E00" w:rsidRPr="00171A02" w:rsidRDefault="002F4B10" w:rsidP="0045523B">
            <w:pPr>
              <w:pStyle w:val="Prrafodelista"/>
              <w:tabs>
                <w:tab w:val="left" w:pos="142"/>
                <w:tab w:val="left" w:pos="284"/>
              </w:tabs>
              <w:spacing w:after="0" w:line="360" w:lineRule="auto"/>
              <w:ind w:left="0"/>
              <w:jc w:val="center"/>
              <w:rPr>
                <w:rFonts w:ascii="Arial Nova Light" w:eastAsia="Arial Nova" w:hAnsi="Arial Nova Light" w:cs="Arial Nova"/>
                <w:bCs/>
                <w:sz w:val="20"/>
                <w:szCs w:val="20"/>
              </w:rPr>
            </w:pPr>
            <w:r w:rsidRPr="00171A02">
              <w:rPr>
                <w:rFonts w:ascii="Arial Nova Light" w:eastAsia="Arial Nova" w:hAnsi="Arial Nova Light" w:cs="Arial Nova"/>
                <w:bCs/>
                <w:sz w:val="20"/>
                <w:szCs w:val="20"/>
              </w:rPr>
              <w:t>603 C1</w:t>
            </w:r>
          </w:p>
        </w:tc>
        <w:tc>
          <w:tcPr>
            <w:tcW w:w="1246" w:type="dxa"/>
            <w:shd w:val="clear" w:color="auto" w:fill="D0CECE" w:themeFill="background2" w:themeFillShade="E6"/>
          </w:tcPr>
          <w:p w14:paraId="08AF3B1E" w14:textId="0919FC3F" w:rsidR="00B72E00" w:rsidRPr="00171A02" w:rsidRDefault="002F4B10" w:rsidP="0045523B">
            <w:pPr>
              <w:pStyle w:val="Prrafodelista"/>
              <w:tabs>
                <w:tab w:val="left" w:pos="142"/>
                <w:tab w:val="left" w:pos="284"/>
              </w:tabs>
              <w:spacing w:after="0" w:line="360" w:lineRule="auto"/>
              <w:ind w:left="0"/>
              <w:jc w:val="center"/>
              <w:rPr>
                <w:rFonts w:ascii="Arial Nova Light" w:eastAsia="Arial Nova" w:hAnsi="Arial Nova Light" w:cs="Arial Nova"/>
                <w:b/>
                <w:sz w:val="20"/>
                <w:szCs w:val="20"/>
              </w:rPr>
            </w:pPr>
            <w:r w:rsidRPr="00171A02">
              <w:rPr>
                <w:rFonts w:ascii="Arial Nova Light" w:eastAsia="Arial Nova" w:hAnsi="Arial Nova Light" w:cs="Arial Nova"/>
                <w:b/>
                <w:sz w:val="20"/>
                <w:szCs w:val="20"/>
              </w:rPr>
              <w:t>606 B</w:t>
            </w:r>
          </w:p>
        </w:tc>
        <w:tc>
          <w:tcPr>
            <w:tcW w:w="1488" w:type="dxa"/>
            <w:shd w:val="clear" w:color="auto" w:fill="FFFFFF" w:themeFill="background1"/>
          </w:tcPr>
          <w:p w14:paraId="457BAAAA" w14:textId="1006068E" w:rsidR="00B72E00" w:rsidRPr="00171A02" w:rsidRDefault="002F4B10" w:rsidP="0045523B">
            <w:pPr>
              <w:pStyle w:val="Prrafodelista"/>
              <w:tabs>
                <w:tab w:val="left" w:pos="142"/>
                <w:tab w:val="left" w:pos="284"/>
              </w:tabs>
              <w:spacing w:after="0" w:line="360" w:lineRule="auto"/>
              <w:ind w:left="0"/>
              <w:jc w:val="center"/>
              <w:rPr>
                <w:rFonts w:ascii="Arial Nova Light" w:eastAsia="Arial Nova" w:hAnsi="Arial Nova Light" w:cs="Arial Nova"/>
                <w:bCs/>
                <w:sz w:val="20"/>
                <w:szCs w:val="20"/>
              </w:rPr>
            </w:pPr>
            <w:r w:rsidRPr="00171A02">
              <w:rPr>
                <w:rFonts w:ascii="Arial Nova Light" w:eastAsia="Arial Nova" w:hAnsi="Arial Nova Light" w:cs="Arial Nova"/>
                <w:bCs/>
                <w:sz w:val="20"/>
                <w:szCs w:val="20"/>
              </w:rPr>
              <w:t>606 C1</w:t>
            </w:r>
          </w:p>
        </w:tc>
        <w:tc>
          <w:tcPr>
            <w:tcW w:w="1701" w:type="dxa"/>
            <w:shd w:val="clear" w:color="auto" w:fill="D0CECE" w:themeFill="background2" w:themeFillShade="E6"/>
          </w:tcPr>
          <w:p w14:paraId="344F2183" w14:textId="6E093289" w:rsidR="00B72E00" w:rsidRPr="00171A02" w:rsidRDefault="002F4B10" w:rsidP="0045523B">
            <w:pPr>
              <w:pStyle w:val="Prrafodelista"/>
              <w:tabs>
                <w:tab w:val="left" w:pos="142"/>
                <w:tab w:val="left" w:pos="284"/>
              </w:tabs>
              <w:spacing w:after="0" w:line="360" w:lineRule="auto"/>
              <w:ind w:left="0"/>
              <w:jc w:val="center"/>
              <w:rPr>
                <w:rFonts w:ascii="Arial Nova Light" w:eastAsia="Arial Nova" w:hAnsi="Arial Nova Light" w:cs="Arial Nova"/>
                <w:b/>
                <w:sz w:val="20"/>
                <w:szCs w:val="20"/>
              </w:rPr>
            </w:pPr>
            <w:r w:rsidRPr="00171A02">
              <w:rPr>
                <w:rFonts w:ascii="Arial Nova Light" w:eastAsia="Arial Nova" w:hAnsi="Arial Nova Light" w:cs="Arial Nova"/>
                <w:b/>
                <w:sz w:val="20"/>
                <w:szCs w:val="20"/>
              </w:rPr>
              <w:t>605 C1</w:t>
            </w:r>
          </w:p>
        </w:tc>
      </w:tr>
      <w:tr w:rsidR="00171A02" w:rsidRPr="00171A02" w14:paraId="0CE099F6" w14:textId="77777777" w:rsidTr="003C2DDA">
        <w:trPr>
          <w:jc w:val="center"/>
        </w:trPr>
        <w:tc>
          <w:tcPr>
            <w:tcW w:w="1402" w:type="dxa"/>
            <w:shd w:val="clear" w:color="auto" w:fill="D0CECE" w:themeFill="background2" w:themeFillShade="E6"/>
          </w:tcPr>
          <w:p w14:paraId="012D515F" w14:textId="562FB0DF" w:rsidR="003C2DDA" w:rsidRPr="00171A02" w:rsidRDefault="002F4B10" w:rsidP="0045523B">
            <w:pPr>
              <w:pStyle w:val="Prrafodelista"/>
              <w:tabs>
                <w:tab w:val="left" w:pos="142"/>
                <w:tab w:val="left" w:pos="284"/>
              </w:tabs>
              <w:spacing w:after="0" w:line="360" w:lineRule="auto"/>
              <w:ind w:left="0"/>
              <w:jc w:val="center"/>
              <w:rPr>
                <w:rFonts w:ascii="Arial Nova Light" w:eastAsia="Arial Nova" w:hAnsi="Arial Nova Light" w:cs="Arial Nova"/>
                <w:b/>
                <w:sz w:val="20"/>
                <w:szCs w:val="20"/>
              </w:rPr>
            </w:pPr>
            <w:r w:rsidRPr="00171A02">
              <w:rPr>
                <w:rFonts w:ascii="Arial Nova Light" w:eastAsia="Arial Nova" w:hAnsi="Arial Nova Light" w:cs="Arial Nova"/>
                <w:b/>
                <w:sz w:val="20"/>
                <w:szCs w:val="20"/>
              </w:rPr>
              <w:t>599 C1</w:t>
            </w:r>
          </w:p>
        </w:tc>
        <w:tc>
          <w:tcPr>
            <w:tcW w:w="1246" w:type="dxa"/>
          </w:tcPr>
          <w:p w14:paraId="42974B61" w14:textId="14E0C945" w:rsidR="003C2DDA" w:rsidRPr="00171A02" w:rsidRDefault="002F4B10" w:rsidP="0045523B">
            <w:pPr>
              <w:pStyle w:val="Prrafodelista"/>
              <w:tabs>
                <w:tab w:val="left" w:pos="142"/>
                <w:tab w:val="left" w:pos="284"/>
              </w:tabs>
              <w:spacing w:after="0" w:line="360" w:lineRule="auto"/>
              <w:ind w:left="0"/>
              <w:jc w:val="center"/>
              <w:rPr>
                <w:rFonts w:ascii="Arial Nova Light" w:eastAsia="Arial Nova" w:hAnsi="Arial Nova Light" w:cs="Arial Nova"/>
                <w:bCs/>
                <w:sz w:val="20"/>
                <w:szCs w:val="20"/>
              </w:rPr>
            </w:pPr>
            <w:r w:rsidRPr="00171A02">
              <w:rPr>
                <w:rFonts w:ascii="Arial Nova Light" w:eastAsia="Arial Nova" w:hAnsi="Arial Nova Light" w:cs="Arial Nova"/>
                <w:bCs/>
                <w:sz w:val="20"/>
                <w:szCs w:val="20"/>
              </w:rPr>
              <w:t>607 C1</w:t>
            </w:r>
          </w:p>
        </w:tc>
        <w:tc>
          <w:tcPr>
            <w:tcW w:w="1246" w:type="dxa"/>
            <w:shd w:val="clear" w:color="auto" w:fill="D0CECE" w:themeFill="background2" w:themeFillShade="E6"/>
          </w:tcPr>
          <w:p w14:paraId="4133A5FA" w14:textId="232E48EE" w:rsidR="003C2DDA" w:rsidRPr="00171A02" w:rsidRDefault="002F4B10" w:rsidP="0045523B">
            <w:pPr>
              <w:pStyle w:val="Prrafodelista"/>
              <w:tabs>
                <w:tab w:val="left" w:pos="142"/>
                <w:tab w:val="left" w:pos="284"/>
              </w:tabs>
              <w:spacing w:after="0" w:line="360" w:lineRule="auto"/>
              <w:ind w:left="0"/>
              <w:jc w:val="center"/>
              <w:rPr>
                <w:rFonts w:ascii="Arial Nova Light" w:eastAsia="Arial Nova" w:hAnsi="Arial Nova Light" w:cs="Arial Nova"/>
                <w:b/>
                <w:sz w:val="20"/>
                <w:szCs w:val="20"/>
              </w:rPr>
            </w:pPr>
            <w:r w:rsidRPr="00171A02">
              <w:rPr>
                <w:rFonts w:ascii="Arial Nova Light" w:eastAsia="Arial Nova" w:hAnsi="Arial Nova Light" w:cs="Arial Nova"/>
                <w:b/>
                <w:sz w:val="20"/>
                <w:szCs w:val="20"/>
              </w:rPr>
              <w:t>596 C2</w:t>
            </w:r>
          </w:p>
        </w:tc>
        <w:tc>
          <w:tcPr>
            <w:tcW w:w="1488" w:type="dxa"/>
            <w:shd w:val="clear" w:color="auto" w:fill="FFFFFF" w:themeFill="background1"/>
          </w:tcPr>
          <w:p w14:paraId="75732FAC" w14:textId="0ABADB66" w:rsidR="003C2DDA" w:rsidRPr="00171A02" w:rsidRDefault="002F4B10" w:rsidP="0045523B">
            <w:pPr>
              <w:pStyle w:val="Prrafodelista"/>
              <w:tabs>
                <w:tab w:val="left" w:pos="142"/>
                <w:tab w:val="left" w:pos="284"/>
              </w:tabs>
              <w:spacing w:after="0" w:line="360" w:lineRule="auto"/>
              <w:ind w:left="0"/>
              <w:jc w:val="center"/>
              <w:rPr>
                <w:rFonts w:ascii="Arial Nova Light" w:eastAsia="Arial Nova" w:hAnsi="Arial Nova Light" w:cs="Arial Nova"/>
                <w:bCs/>
                <w:sz w:val="20"/>
                <w:szCs w:val="20"/>
              </w:rPr>
            </w:pPr>
            <w:r w:rsidRPr="00171A02">
              <w:rPr>
                <w:rFonts w:ascii="Arial Nova Light" w:eastAsia="Arial Nova" w:hAnsi="Arial Nova Light" w:cs="Arial Nova"/>
                <w:bCs/>
                <w:sz w:val="20"/>
                <w:szCs w:val="20"/>
              </w:rPr>
              <w:t>80 E1</w:t>
            </w:r>
          </w:p>
        </w:tc>
        <w:tc>
          <w:tcPr>
            <w:tcW w:w="1701" w:type="dxa"/>
            <w:shd w:val="clear" w:color="auto" w:fill="D0CECE" w:themeFill="background2" w:themeFillShade="E6"/>
          </w:tcPr>
          <w:p w14:paraId="5EF8E11A" w14:textId="66D87167" w:rsidR="003C2DDA" w:rsidRPr="00171A02" w:rsidRDefault="002F4B10" w:rsidP="0045523B">
            <w:pPr>
              <w:pStyle w:val="Prrafodelista"/>
              <w:tabs>
                <w:tab w:val="left" w:pos="142"/>
                <w:tab w:val="left" w:pos="284"/>
              </w:tabs>
              <w:spacing w:after="0" w:line="360" w:lineRule="auto"/>
              <w:ind w:left="0"/>
              <w:jc w:val="center"/>
              <w:rPr>
                <w:rFonts w:ascii="Arial Nova Light" w:eastAsia="Arial Nova" w:hAnsi="Arial Nova Light" w:cs="Arial Nova"/>
                <w:b/>
                <w:sz w:val="20"/>
                <w:szCs w:val="20"/>
              </w:rPr>
            </w:pPr>
            <w:r w:rsidRPr="00171A02">
              <w:rPr>
                <w:rFonts w:ascii="Arial Nova Light" w:eastAsia="Arial Nova" w:hAnsi="Arial Nova Light" w:cs="Arial Nova"/>
                <w:b/>
                <w:sz w:val="20"/>
                <w:szCs w:val="20"/>
              </w:rPr>
              <w:t>80 E1 C1</w:t>
            </w:r>
          </w:p>
        </w:tc>
      </w:tr>
      <w:tr w:rsidR="00171A02" w:rsidRPr="00171A02" w14:paraId="23417EE6" w14:textId="77777777" w:rsidTr="003C2DDA">
        <w:trPr>
          <w:jc w:val="center"/>
        </w:trPr>
        <w:tc>
          <w:tcPr>
            <w:tcW w:w="1402" w:type="dxa"/>
            <w:shd w:val="clear" w:color="auto" w:fill="D0CECE" w:themeFill="background2" w:themeFillShade="E6"/>
          </w:tcPr>
          <w:p w14:paraId="74C39868" w14:textId="2C3B32C1" w:rsidR="003C2DDA" w:rsidRPr="00171A02" w:rsidRDefault="002F4B10" w:rsidP="0045523B">
            <w:pPr>
              <w:pStyle w:val="Prrafodelista"/>
              <w:tabs>
                <w:tab w:val="left" w:pos="142"/>
                <w:tab w:val="left" w:pos="284"/>
              </w:tabs>
              <w:spacing w:after="0" w:line="360" w:lineRule="auto"/>
              <w:ind w:left="0"/>
              <w:jc w:val="center"/>
              <w:rPr>
                <w:rFonts w:ascii="Arial Nova Light" w:eastAsia="Arial Nova" w:hAnsi="Arial Nova Light" w:cs="Arial Nova"/>
                <w:b/>
                <w:sz w:val="20"/>
                <w:szCs w:val="20"/>
              </w:rPr>
            </w:pPr>
            <w:r w:rsidRPr="00171A02">
              <w:rPr>
                <w:rFonts w:ascii="Arial Nova Light" w:eastAsia="Arial Nova" w:hAnsi="Arial Nova Light" w:cs="Arial Nova"/>
                <w:b/>
                <w:sz w:val="20"/>
                <w:szCs w:val="20"/>
              </w:rPr>
              <w:t>80 E1 C2</w:t>
            </w:r>
          </w:p>
        </w:tc>
        <w:tc>
          <w:tcPr>
            <w:tcW w:w="1246" w:type="dxa"/>
          </w:tcPr>
          <w:p w14:paraId="0EBACDD6" w14:textId="3DC6EAC9" w:rsidR="003C2DDA" w:rsidRPr="00171A02" w:rsidRDefault="002F4B10" w:rsidP="0045523B">
            <w:pPr>
              <w:pStyle w:val="Prrafodelista"/>
              <w:tabs>
                <w:tab w:val="left" w:pos="142"/>
                <w:tab w:val="left" w:pos="284"/>
              </w:tabs>
              <w:spacing w:after="0" w:line="360" w:lineRule="auto"/>
              <w:ind w:left="0"/>
              <w:jc w:val="center"/>
              <w:rPr>
                <w:rFonts w:ascii="Arial Nova Light" w:eastAsia="Arial Nova" w:hAnsi="Arial Nova Light" w:cs="Arial Nova"/>
                <w:bCs/>
                <w:sz w:val="20"/>
                <w:szCs w:val="20"/>
              </w:rPr>
            </w:pPr>
            <w:r w:rsidRPr="00171A02">
              <w:rPr>
                <w:rFonts w:ascii="Arial Nova Light" w:eastAsia="Arial Nova" w:hAnsi="Arial Nova Light" w:cs="Arial Nova"/>
                <w:bCs/>
                <w:sz w:val="20"/>
                <w:szCs w:val="20"/>
              </w:rPr>
              <w:t>80 E1 C3</w:t>
            </w:r>
          </w:p>
        </w:tc>
        <w:tc>
          <w:tcPr>
            <w:tcW w:w="1246" w:type="dxa"/>
            <w:shd w:val="clear" w:color="auto" w:fill="D0CECE" w:themeFill="background2" w:themeFillShade="E6"/>
          </w:tcPr>
          <w:p w14:paraId="2F774E8E" w14:textId="499EF183" w:rsidR="003C2DDA" w:rsidRPr="00171A02" w:rsidRDefault="002F4B10" w:rsidP="0045523B">
            <w:pPr>
              <w:pStyle w:val="Prrafodelista"/>
              <w:tabs>
                <w:tab w:val="left" w:pos="142"/>
                <w:tab w:val="left" w:pos="284"/>
              </w:tabs>
              <w:spacing w:after="0" w:line="360" w:lineRule="auto"/>
              <w:ind w:left="0"/>
              <w:jc w:val="center"/>
              <w:rPr>
                <w:rFonts w:ascii="Arial Nova Light" w:eastAsia="Arial Nova" w:hAnsi="Arial Nova Light" w:cs="Arial Nova"/>
                <w:b/>
                <w:sz w:val="20"/>
                <w:szCs w:val="20"/>
              </w:rPr>
            </w:pPr>
            <w:r w:rsidRPr="00171A02">
              <w:rPr>
                <w:rFonts w:ascii="Arial Nova Light" w:eastAsia="Arial Nova" w:hAnsi="Arial Nova Light" w:cs="Arial Nova"/>
                <w:b/>
                <w:sz w:val="20"/>
                <w:szCs w:val="20"/>
              </w:rPr>
              <w:t>8</w:t>
            </w:r>
            <w:r w:rsidR="008F739B" w:rsidRPr="00171A02">
              <w:rPr>
                <w:rFonts w:ascii="Arial Nova Light" w:eastAsia="Arial Nova" w:hAnsi="Arial Nova Light" w:cs="Arial Nova"/>
                <w:b/>
                <w:sz w:val="20"/>
                <w:szCs w:val="20"/>
              </w:rPr>
              <w:t xml:space="preserve">2 </w:t>
            </w:r>
            <w:r w:rsidRPr="00171A02">
              <w:rPr>
                <w:rFonts w:ascii="Arial Nova Light" w:eastAsia="Arial Nova" w:hAnsi="Arial Nova Light" w:cs="Arial Nova"/>
                <w:b/>
                <w:sz w:val="20"/>
                <w:szCs w:val="20"/>
              </w:rPr>
              <w:t>E1</w:t>
            </w:r>
            <w:r w:rsidR="008F739B" w:rsidRPr="00171A02">
              <w:rPr>
                <w:rFonts w:ascii="Arial Nova Light" w:eastAsia="Arial Nova" w:hAnsi="Arial Nova Light" w:cs="Arial Nova"/>
                <w:b/>
                <w:sz w:val="20"/>
                <w:szCs w:val="20"/>
              </w:rPr>
              <w:t xml:space="preserve"> </w:t>
            </w:r>
          </w:p>
        </w:tc>
        <w:tc>
          <w:tcPr>
            <w:tcW w:w="1488" w:type="dxa"/>
            <w:shd w:val="clear" w:color="auto" w:fill="FFFFFF" w:themeFill="background1"/>
          </w:tcPr>
          <w:p w14:paraId="0F0D5FD3" w14:textId="39D29B69" w:rsidR="003C2DDA" w:rsidRPr="00171A02" w:rsidRDefault="008F739B" w:rsidP="0045523B">
            <w:pPr>
              <w:pStyle w:val="Prrafodelista"/>
              <w:tabs>
                <w:tab w:val="left" w:pos="142"/>
                <w:tab w:val="left" w:pos="284"/>
              </w:tabs>
              <w:spacing w:after="0" w:line="360" w:lineRule="auto"/>
              <w:ind w:left="0"/>
              <w:jc w:val="center"/>
              <w:rPr>
                <w:rFonts w:ascii="Arial Nova Light" w:eastAsia="Arial Nova" w:hAnsi="Arial Nova Light" w:cs="Arial Nova"/>
                <w:bCs/>
                <w:sz w:val="20"/>
                <w:szCs w:val="20"/>
              </w:rPr>
            </w:pPr>
            <w:r w:rsidRPr="00171A02">
              <w:rPr>
                <w:rFonts w:ascii="Arial Nova Light" w:eastAsia="Arial Nova" w:hAnsi="Arial Nova Light" w:cs="Arial Nova"/>
                <w:bCs/>
                <w:sz w:val="20"/>
                <w:szCs w:val="20"/>
              </w:rPr>
              <w:t>82 E1 C1</w:t>
            </w:r>
          </w:p>
        </w:tc>
        <w:tc>
          <w:tcPr>
            <w:tcW w:w="1701" w:type="dxa"/>
            <w:shd w:val="clear" w:color="auto" w:fill="D0CECE" w:themeFill="background2" w:themeFillShade="E6"/>
          </w:tcPr>
          <w:p w14:paraId="0F21EB03" w14:textId="079B24BD" w:rsidR="003C2DDA" w:rsidRPr="00171A02" w:rsidRDefault="008F739B" w:rsidP="0045523B">
            <w:pPr>
              <w:pStyle w:val="Prrafodelista"/>
              <w:tabs>
                <w:tab w:val="left" w:pos="142"/>
                <w:tab w:val="left" w:pos="284"/>
              </w:tabs>
              <w:spacing w:after="0" w:line="360" w:lineRule="auto"/>
              <w:ind w:left="0"/>
              <w:jc w:val="center"/>
              <w:rPr>
                <w:rFonts w:ascii="Arial Nova Light" w:eastAsia="Arial Nova" w:hAnsi="Arial Nova Light" w:cs="Arial Nova"/>
                <w:b/>
                <w:sz w:val="20"/>
                <w:szCs w:val="20"/>
              </w:rPr>
            </w:pPr>
            <w:r w:rsidRPr="00171A02">
              <w:rPr>
                <w:rFonts w:ascii="Arial Nova Light" w:eastAsia="Arial Nova" w:hAnsi="Arial Nova Light" w:cs="Arial Nova"/>
                <w:b/>
                <w:sz w:val="20"/>
                <w:szCs w:val="20"/>
              </w:rPr>
              <w:t>82 E1 C2</w:t>
            </w:r>
          </w:p>
        </w:tc>
      </w:tr>
      <w:tr w:rsidR="00171A02" w:rsidRPr="00171A02" w14:paraId="55D905F3" w14:textId="77777777" w:rsidTr="003C2DDA">
        <w:trPr>
          <w:jc w:val="center"/>
        </w:trPr>
        <w:tc>
          <w:tcPr>
            <w:tcW w:w="1402" w:type="dxa"/>
            <w:shd w:val="clear" w:color="auto" w:fill="D0CECE" w:themeFill="background2" w:themeFillShade="E6"/>
          </w:tcPr>
          <w:p w14:paraId="30D7ADB3" w14:textId="0DE7EE21" w:rsidR="008F739B" w:rsidRPr="00171A02" w:rsidRDefault="008F739B" w:rsidP="0045523B">
            <w:pPr>
              <w:pStyle w:val="Prrafodelista"/>
              <w:tabs>
                <w:tab w:val="left" w:pos="142"/>
                <w:tab w:val="left" w:pos="284"/>
              </w:tabs>
              <w:spacing w:after="0" w:line="360" w:lineRule="auto"/>
              <w:ind w:left="0"/>
              <w:jc w:val="center"/>
              <w:rPr>
                <w:rFonts w:ascii="Arial Nova Light" w:eastAsia="Arial Nova" w:hAnsi="Arial Nova Light" w:cs="Arial Nova"/>
                <w:b/>
                <w:sz w:val="20"/>
                <w:szCs w:val="20"/>
              </w:rPr>
            </w:pPr>
            <w:r w:rsidRPr="00171A02">
              <w:rPr>
                <w:rFonts w:ascii="Arial Nova Light" w:eastAsia="Arial Nova" w:hAnsi="Arial Nova Light" w:cs="Arial Nova"/>
                <w:b/>
                <w:sz w:val="20"/>
                <w:szCs w:val="20"/>
              </w:rPr>
              <w:t>82 E1 C3</w:t>
            </w:r>
          </w:p>
        </w:tc>
        <w:tc>
          <w:tcPr>
            <w:tcW w:w="1246" w:type="dxa"/>
          </w:tcPr>
          <w:p w14:paraId="5D2F6904" w14:textId="5F6FEDEF" w:rsidR="008F739B" w:rsidRPr="00171A02" w:rsidRDefault="008F739B" w:rsidP="0045523B">
            <w:pPr>
              <w:pStyle w:val="Prrafodelista"/>
              <w:tabs>
                <w:tab w:val="left" w:pos="142"/>
                <w:tab w:val="left" w:pos="284"/>
              </w:tabs>
              <w:spacing w:after="0" w:line="360" w:lineRule="auto"/>
              <w:ind w:left="0"/>
              <w:jc w:val="center"/>
              <w:rPr>
                <w:rFonts w:ascii="Arial Nova Light" w:eastAsia="Arial Nova" w:hAnsi="Arial Nova Light" w:cs="Arial Nova"/>
                <w:bCs/>
                <w:sz w:val="20"/>
                <w:szCs w:val="20"/>
              </w:rPr>
            </w:pPr>
            <w:r w:rsidRPr="00171A02">
              <w:rPr>
                <w:rFonts w:ascii="Arial Nova Light" w:eastAsia="Arial Nova" w:hAnsi="Arial Nova Light" w:cs="Arial Nova"/>
                <w:bCs/>
                <w:sz w:val="20"/>
                <w:szCs w:val="20"/>
              </w:rPr>
              <w:t>82 E1 C4</w:t>
            </w:r>
          </w:p>
        </w:tc>
        <w:tc>
          <w:tcPr>
            <w:tcW w:w="1246" w:type="dxa"/>
            <w:shd w:val="clear" w:color="auto" w:fill="D0CECE" w:themeFill="background2" w:themeFillShade="E6"/>
          </w:tcPr>
          <w:p w14:paraId="7EDCB91B" w14:textId="049BC5FC" w:rsidR="008F739B" w:rsidRPr="00171A02" w:rsidRDefault="008F739B" w:rsidP="0045523B">
            <w:pPr>
              <w:pStyle w:val="Prrafodelista"/>
              <w:tabs>
                <w:tab w:val="left" w:pos="142"/>
                <w:tab w:val="left" w:pos="284"/>
              </w:tabs>
              <w:spacing w:after="0" w:line="360" w:lineRule="auto"/>
              <w:ind w:left="0"/>
              <w:jc w:val="center"/>
              <w:rPr>
                <w:rFonts w:ascii="Arial Nova Light" w:eastAsia="Arial Nova" w:hAnsi="Arial Nova Light" w:cs="Arial Nova"/>
                <w:b/>
                <w:sz w:val="20"/>
                <w:szCs w:val="20"/>
              </w:rPr>
            </w:pPr>
            <w:r w:rsidRPr="00171A02">
              <w:rPr>
                <w:rFonts w:ascii="Arial Nova Light" w:eastAsia="Arial Nova" w:hAnsi="Arial Nova Light" w:cs="Arial Nova"/>
                <w:b/>
                <w:sz w:val="20"/>
                <w:szCs w:val="20"/>
              </w:rPr>
              <w:t>82 E1 C5</w:t>
            </w:r>
          </w:p>
        </w:tc>
        <w:tc>
          <w:tcPr>
            <w:tcW w:w="1488" w:type="dxa"/>
            <w:shd w:val="clear" w:color="auto" w:fill="FFFFFF" w:themeFill="background1"/>
          </w:tcPr>
          <w:p w14:paraId="74B64E45" w14:textId="385141BF" w:rsidR="008F739B" w:rsidRPr="00171A02" w:rsidRDefault="008F739B" w:rsidP="0045523B">
            <w:pPr>
              <w:pStyle w:val="Prrafodelista"/>
              <w:tabs>
                <w:tab w:val="left" w:pos="142"/>
                <w:tab w:val="left" w:pos="284"/>
              </w:tabs>
              <w:spacing w:after="0" w:line="360" w:lineRule="auto"/>
              <w:ind w:left="0"/>
              <w:jc w:val="center"/>
              <w:rPr>
                <w:rFonts w:ascii="Arial Nova Light" w:eastAsia="Arial Nova" w:hAnsi="Arial Nova Light" w:cs="Arial Nova"/>
                <w:bCs/>
                <w:sz w:val="20"/>
                <w:szCs w:val="20"/>
              </w:rPr>
            </w:pPr>
            <w:r w:rsidRPr="00171A02">
              <w:rPr>
                <w:rFonts w:ascii="Arial Nova Light" w:eastAsia="Arial Nova" w:hAnsi="Arial Nova Light" w:cs="Arial Nova"/>
                <w:bCs/>
                <w:sz w:val="20"/>
                <w:szCs w:val="20"/>
              </w:rPr>
              <w:t>82 E1 C6</w:t>
            </w:r>
          </w:p>
        </w:tc>
        <w:tc>
          <w:tcPr>
            <w:tcW w:w="1701" w:type="dxa"/>
            <w:shd w:val="clear" w:color="auto" w:fill="D0CECE" w:themeFill="background2" w:themeFillShade="E6"/>
          </w:tcPr>
          <w:p w14:paraId="10E5AAE0" w14:textId="07E0558B" w:rsidR="008F739B" w:rsidRPr="00171A02" w:rsidRDefault="008F739B" w:rsidP="0045523B">
            <w:pPr>
              <w:pStyle w:val="Prrafodelista"/>
              <w:tabs>
                <w:tab w:val="left" w:pos="142"/>
                <w:tab w:val="left" w:pos="284"/>
              </w:tabs>
              <w:spacing w:after="0" w:line="360" w:lineRule="auto"/>
              <w:ind w:left="0"/>
              <w:jc w:val="center"/>
              <w:rPr>
                <w:rFonts w:ascii="Arial Nova Light" w:eastAsia="Arial Nova" w:hAnsi="Arial Nova Light" w:cs="Arial Nova"/>
                <w:b/>
                <w:sz w:val="20"/>
                <w:szCs w:val="20"/>
              </w:rPr>
            </w:pPr>
            <w:r w:rsidRPr="00171A02">
              <w:rPr>
                <w:rFonts w:ascii="Arial Nova Light" w:eastAsia="Arial Nova" w:hAnsi="Arial Nova Light" w:cs="Arial Nova"/>
                <w:b/>
                <w:sz w:val="20"/>
                <w:szCs w:val="20"/>
              </w:rPr>
              <w:t>86 E1 C1</w:t>
            </w:r>
          </w:p>
        </w:tc>
      </w:tr>
      <w:tr w:rsidR="00171A02" w:rsidRPr="00171A02" w14:paraId="6856976B" w14:textId="77777777" w:rsidTr="003C2DDA">
        <w:trPr>
          <w:jc w:val="center"/>
        </w:trPr>
        <w:tc>
          <w:tcPr>
            <w:tcW w:w="1402" w:type="dxa"/>
            <w:shd w:val="clear" w:color="auto" w:fill="D0CECE" w:themeFill="background2" w:themeFillShade="E6"/>
          </w:tcPr>
          <w:p w14:paraId="6440C755" w14:textId="706F4B82" w:rsidR="008F739B" w:rsidRPr="00171A02" w:rsidRDefault="008F739B" w:rsidP="0045523B">
            <w:pPr>
              <w:pStyle w:val="Prrafodelista"/>
              <w:tabs>
                <w:tab w:val="left" w:pos="142"/>
                <w:tab w:val="left" w:pos="284"/>
              </w:tabs>
              <w:spacing w:after="0" w:line="360" w:lineRule="auto"/>
              <w:ind w:left="0"/>
              <w:jc w:val="center"/>
              <w:rPr>
                <w:rFonts w:ascii="Arial Nova Light" w:eastAsia="Arial Nova" w:hAnsi="Arial Nova Light" w:cs="Arial Nova"/>
                <w:b/>
                <w:sz w:val="20"/>
                <w:szCs w:val="20"/>
              </w:rPr>
            </w:pPr>
            <w:r w:rsidRPr="00171A02">
              <w:rPr>
                <w:rFonts w:ascii="Arial Nova Light" w:eastAsia="Arial Nova" w:hAnsi="Arial Nova Light" w:cs="Arial Nova"/>
                <w:b/>
                <w:sz w:val="20"/>
                <w:szCs w:val="20"/>
              </w:rPr>
              <w:t>86   E1 C3</w:t>
            </w:r>
          </w:p>
        </w:tc>
        <w:tc>
          <w:tcPr>
            <w:tcW w:w="1246" w:type="dxa"/>
          </w:tcPr>
          <w:p w14:paraId="242C00E4" w14:textId="66ABA905" w:rsidR="008F739B" w:rsidRPr="00171A02" w:rsidRDefault="008F739B" w:rsidP="0045523B">
            <w:pPr>
              <w:pStyle w:val="Prrafodelista"/>
              <w:tabs>
                <w:tab w:val="left" w:pos="142"/>
                <w:tab w:val="left" w:pos="284"/>
              </w:tabs>
              <w:spacing w:after="0" w:line="360" w:lineRule="auto"/>
              <w:ind w:left="0"/>
              <w:jc w:val="center"/>
              <w:rPr>
                <w:rFonts w:ascii="Arial Nova Light" w:eastAsia="Arial Nova" w:hAnsi="Arial Nova Light" w:cs="Arial Nova"/>
                <w:bCs/>
                <w:sz w:val="20"/>
                <w:szCs w:val="20"/>
              </w:rPr>
            </w:pPr>
            <w:r w:rsidRPr="00171A02">
              <w:rPr>
                <w:rFonts w:ascii="Arial Nova Light" w:eastAsia="Arial Nova" w:hAnsi="Arial Nova Light" w:cs="Arial Nova"/>
                <w:bCs/>
                <w:sz w:val="20"/>
                <w:szCs w:val="20"/>
              </w:rPr>
              <w:t>86 E1 C4</w:t>
            </w:r>
          </w:p>
        </w:tc>
        <w:tc>
          <w:tcPr>
            <w:tcW w:w="1246" w:type="dxa"/>
            <w:shd w:val="clear" w:color="auto" w:fill="D0CECE" w:themeFill="background2" w:themeFillShade="E6"/>
          </w:tcPr>
          <w:p w14:paraId="472AEBB7" w14:textId="1B93E096" w:rsidR="008F739B" w:rsidRPr="00171A02" w:rsidRDefault="008F739B" w:rsidP="0045523B">
            <w:pPr>
              <w:pStyle w:val="Prrafodelista"/>
              <w:tabs>
                <w:tab w:val="left" w:pos="142"/>
                <w:tab w:val="left" w:pos="284"/>
              </w:tabs>
              <w:spacing w:after="0" w:line="360" w:lineRule="auto"/>
              <w:ind w:left="0"/>
              <w:jc w:val="center"/>
              <w:rPr>
                <w:rFonts w:ascii="Arial Nova Light" w:eastAsia="Arial Nova" w:hAnsi="Arial Nova Light" w:cs="Arial Nova"/>
                <w:b/>
                <w:sz w:val="20"/>
                <w:szCs w:val="20"/>
              </w:rPr>
            </w:pPr>
            <w:r w:rsidRPr="00171A02">
              <w:rPr>
                <w:rFonts w:ascii="Arial Nova Light" w:eastAsia="Arial Nova" w:hAnsi="Arial Nova Light" w:cs="Arial Nova"/>
                <w:b/>
                <w:sz w:val="20"/>
                <w:szCs w:val="20"/>
              </w:rPr>
              <w:t>86 E1 C5</w:t>
            </w:r>
          </w:p>
        </w:tc>
        <w:tc>
          <w:tcPr>
            <w:tcW w:w="1488" w:type="dxa"/>
            <w:shd w:val="clear" w:color="auto" w:fill="FFFFFF" w:themeFill="background1"/>
          </w:tcPr>
          <w:p w14:paraId="54A1B0DC" w14:textId="4F3FD783" w:rsidR="008F739B" w:rsidRPr="00171A02" w:rsidRDefault="008F739B" w:rsidP="0045523B">
            <w:pPr>
              <w:pStyle w:val="Prrafodelista"/>
              <w:tabs>
                <w:tab w:val="left" w:pos="142"/>
                <w:tab w:val="left" w:pos="284"/>
              </w:tabs>
              <w:spacing w:after="0" w:line="360" w:lineRule="auto"/>
              <w:ind w:left="0"/>
              <w:jc w:val="center"/>
              <w:rPr>
                <w:rFonts w:ascii="Arial Nova Light" w:eastAsia="Arial Nova" w:hAnsi="Arial Nova Light" w:cs="Arial Nova"/>
                <w:bCs/>
                <w:sz w:val="20"/>
                <w:szCs w:val="20"/>
              </w:rPr>
            </w:pPr>
            <w:r w:rsidRPr="00171A02">
              <w:rPr>
                <w:rFonts w:ascii="Arial Nova Light" w:eastAsia="Arial Nova" w:hAnsi="Arial Nova Light" w:cs="Arial Nova"/>
                <w:bCs/>
                <w:sz w:val="20"/>
                <w:szCs w:val="20"/>
              </w:rPr>
              <w:t>86 E1 C9</w:t>
            </w:r>
          </w:p>
        </w:tc>
        <w:tc>
          <w:tcPr>
            <w:tcW w:w="1701" w:type="dxa"/>
            <w:shd w:val="clear" w:color="auto" w:fill="D0CECE" w:themeFill="background2" w:themeFillShade="E6"/>
          </w:tcPr>
          <w:p w14:paraId="5A0AB88B" w14:textId="4D504AD4" w:rsidR="008F739B" w:rsidRPr="00171A02" w:rsidRDefault="009749A5" w:rsidP="0045523B">
            <w:pPr>
              <w:pStyle w:val="Prrafodelista"/>
              <w:tabs>
                <w:tab w:val="left" w:pos="142"/>
                <w:tab w:val="left" w:pos="284"/>
              </w:tabs>
              <w:spacing w:after="0" w:line="360" w:lineRule="auto"/>
              <w:ind w:left="0"/>
              <w:jc w:val="center"/>
              <w:rPr>
                <w:rFonts w:ascii="Arial Nova Light" w:eastAsia="Arial Nova" w:hAnsi="Arial Nova Light" w:cs="Arial Nova"/>
                <w:b/>
                <w:sz w:val="20"/>
                <w:szCs w:val="20"/>
              </w:rPr>
            </w:pPr>
            <w:r w:rsidRPr="00171A02">
              <w:rPr>
                <w:rFonts w:ascii="Arial Nova Light" w:eastAsia="Arial Nova" w:hAnsi="Arial Nova Light" w:cs="Arial Nova"/>
                <w:b/>
                <w:sz w:val="20"/>
                <w:szCs w:val="20"/>
              </w:rPr>
              <w:t>596 C3</w:t>
            </w:r>
          </w:p>
        </w:tc>
      </w:tr>
      <w:tr w:rsidR="00171A02" w:rsidRPr="00171A02" w14:paraId="2D4CBE8D" w14:textId="77777777" w:rsidTr="009749A5">
        <w:trPr>
          <w:jc w:val="center"/>
        </w:trPr>
        <w:tc>
          <w:tcPr>
            <w:tcW w:w="1402" w:type="dxa"/>
            <w:shd w:val="clear" w:color="auto" w:fill="D0CECE" w:themeFill="background2" w:themeFillShade="E6"/>
          </w:tcPr>
          <w:p w14:paraId="09147087" w14:textId="24EF6EED" w:rsidR="009749A5" w:rsidRPr="00171A02" w:rsidRDefault="009749A5" w:rsidP="0045523B">
            <w:pPr>
              <w:pStyle w:val="Prrafodelista"/>
              <w:tabs>
                <w:tab w:val="left" w:pos="142"/>
                <w:tab w:val="left" w:pos="284"/>
              </w:tabs>
              <w:spacing w:after="0" w:line="360" w:lineRule="auto"/>
              <w:ind w:left="0"/>
              <w:jc w:val="center"/>
              <w:rPr>
                <w:rFonts w:ascii="Arial Nova Light" w:eastAsia="Arial Nova" w:hAnsi="Arial Nova Light" w:cs="Arial Nova"/>
                <w:b/>
                <w:sz w:val="20"/>
                <w:szCs w:val="20"/>
              </w:rPr>
            </w:pPr>
            <w:r w:rsidRPr="00171A02">
              <w:rPr>
                <w:rFonts w:ascii="Arial Nova Light" w:eastAsia="Arial Nova" w:hAnsi="Arial Nova Light" w:cs="Arial Nova"/>
                <w:b/>
                <w:sz w:val="20"/>
                <w:szCs w:val="20"/>
              </w:rPr>
              <w:t>596 C1</w:t>
            </w:r>
          </w:p>
        </w:tc>
        <w:tc>
          <w:tcPr>
            <w:tcW w:w="1246" w:type="dxa"/>
            <w:shd w:val="clear" w:color="auto" w:fill="000000" w:themeFill="text1"/>
          </w:tcPr>
          <w:p w14:paraId="702DA02A" w14:textId="77777777" w:rsidR="009749A5" w:rsidRPr="00171A02" w:rsidRDefault="009749A5" w:rsidP="0045523B">
            <w:pPr>
              <w:pStyle w:val="Prrafodelista"/>
              <w:tabs>
                <w:tab w:val="left" w:pos="142"/>
                <w:tab w:val="left" w:pos="284"/>
              </w:tabs>
              <w:spacing w:after="0" w:line="360" w:lineRule="auto"/>
              <w:ind w:left="0"/>
              <w:jc w:val="center"/>
              <w:rPr>
                <w:rFonts w:ascii="Arial Nova Light" w:eastAsia="Arial Nova" w:hAnsi="Arial Nova Light" w:cs="Arial Nova"/>
                <w:bCs/>
                <w:sz w:val="20"/>
                <w:szCs w:val="20"/>
              </w:rPr>
            </w:pPr>
          </w:p>
        </w:tc>
        <w:tc>
          <w:tcPr>
            <w:tcW w:w="1246" w:type="dxa"/>
            <w:shd w:val="clear" w:color="auto" w:fill="000000" w:themeFill="text1"/>
          </w:tcPr>
          <w:p w14:paraId="21666325" w14:textId="77777777" w:rsidR="009749A5" w:rsidRPr="00171A02" w:rsidRDefault="009749A5" w:rsidP="0045523B">
            <w:pPr>
              <w:pStyle w:val="Prrafodelista"/>
              <w:tabs>
                <w:tab w:val="left" w:pos="142"/>
                <w:tab w:val="left" w:pos="284"/>
              </w:tabs>
              <w:spacing w:after="0" w:line="360" w:lineRule="auto"/>
              <w:ind w:left="0"/>
              <w:jc w:val="center"/>
              <w:rPr>
                <w:rFonts w:ascii="Arial Nova Light" w:eastAsia="Arial Nova" w:hAnsi="Arial Nova Light" w:cs="Arial Nova"/>
                <w:b/>
                <w:sz w:val="20"/>
                <w:szCs w:val="20"/>
              </w:rPr>
            </w:pPr>
          </w:p>
        </w:tc>
        <w:tc>
          <w:tcPr>
            <w:tcW w:w="1488" w:type="dxa"/>
            <w:shd w:val="clear" w:color="auto" w:fill="000000" w:themeFill="text1"/>
          </w:tcPr>
          <w:p w14:paraId="6FF64DE4" w14:textId="77777777" w:rsidR="009749A5" w:rsidRPr="00171A02" w:rsidRDefault="009749A5" w:rsidP="0045523B">
            <w:pPr>
              <w:pStyle w:val="Prrafodelista"/>
              <w:tabs>
                <w:tab w:val="left" w:pos="142"/>
                <w:tab w:val="left" w:pos="284"/>
              </w:tabs>
              <w:spacing w:after="0" w:line="360" w:lineRule="auto"/>
              <w:ind w:left="0"/>
              <w:jc w:val="center"/>
              <w:rPr>
                <w:rFonts w:ascii="Arial Nova Light" w:eastAsia="Arial Nova" w:hAnsi="Arial Nova Light" w:cs="Arial Nova"/>
                <w:bCs/>
                <w:sz w:val="20"/>
                <w:szCs w:val="20"/>
              </w:rPr>
            </w:pPr>
          </w:p>
        </w:tc>
        <w:tc>
          <w:tcPr>
            <w:tcW w:w="1701" w:type="dxa"/>
            <w:shd w:val="clear" w:color="auto" w:fill="000000" w:themeFill="text1"/>
          </w:tcPr>
          <w:p w14:paraId="571720A8" w14:textId="77777777" w:rsidR="009749A5" w:rsidRPr="00171A02" w:rsidRDefault="009749A5" w:rsidP="0045523B">
            <w:pPr>
              <w:pStyle w:val="Prrafodelista"/>
              <w:tabs>
                <w:tab w:val="left" w:pos="142"/>
                <w:tab w:val="left" w:pos="284"/>
              </w:tabs>
              <w:spacing w:after="0" w:line="360" w:lineRule="auto"/>
              <w:ind w:left="0"/>
              <w:jc w:val="center"/>
              <w:rPr>
                <w:rFonts w:ascii="Arial Nova Light" w:eastAsia="Arial Nova" w:hAnsi="Arial Nova Light" w:cs="Arial Nova"/>
                <w:b/>
                <w:sz w:val="20"/>
                <w:szCs w:val="20"/>
              </w:rPr>
            </w:pPr>
          </w:p>
        </w:tc>
      </w:tr>
    </w:tbl>
    <w:p w14:paraId="40AC2A88" w14:textId="27E86F63" w:rsidR="007079E3" w:rsidRPr="00171A02" w:rsidRDefault="007079E3" w:rsidP="007079E3">
      <w:pPr>
        <w:pBdr>
          <w:top w:val="nil"/>
          <w:left w:val="nil"/>
          <w:bottom w:val="nil"/>
          <w:right w:val="nil"/>
          <w:between w:val="nil"/>
        </w:pBdr>
        <w:tabs>
          <w:tab w:val="left" w:pos="142"/>
          <w:tab w:val="left" w:pos="284"/>
        </w:tabs>
        <w:spacing w:after="0" w:line="360" w:lineRule="auto"/>
        <w:jc w:val="both"/>
        <w:rPr>
          <w:rFonts w:ascii="Arial Nova Light" w:eastAsia="Arial Nova" w:hAnsi="Arial Nova Light" w:cs="Arial Nova"/>
          <w:b/>
          <w:sz w:val="24"/>
          <w:szCs w:val="24"/>
        </w:rPr>
      </w:pPr>
    </w:p>
    <w:p w14:paraId="07DA42DE" w14:textId="1AD46F40" w:rsidR="009D1983" w:rsidRPr="00171A02" w:rsidRDefault="00016018" w:rsidP="00016018">
      <w:pPr>
        <w:pBdr>
          <w:top w:val="nil"/>
          <w:left w:val="nil"/>
          <w:bottom w:val="nil"/>
          <w:right w:val="nil"/>
          <w:between w:val="nil"/>
        </w:pBdr>
        <w:tabs>
          <w:tab w:val="left" w:pos="142"/>
          <w:tab w:val="left" w:pos="284"/>
        </w:tabs>
        <w:spacing w:after="0" w:line="360" w:lineRule="auto"/>
        <w:jc w:val="both"/>
        <w:rPr>
          <w:rFonts w:ascii="Arial Nova Light" w:eastAsia="Arial Nova" w:hAnsi="Arial Nova Light" w:cs="Arial Nova"/>
          <w:b/>
          <w:sz w:val="24"/>
          <w:szCs w:val="24"/>
        </w:rPr>
      </w:pPr>
      <w:r w:rsidRPr="00171A02">
        <w:rPr>
          <w:rFonts w:ascii="Arial Nova Light" w:eastAsia="Arial Nova" w:hAnsi="Arial Nova Light" w:cs="Arial Nova"/>
          <w:bCs/>
          <w:sz w:val="24"/>
          <w:szCs w:val="24"/>
        </w:rPr>
        <w:t xml:space="preserve">Luego, en cuanto a la causal por </w:t>
      </w:r>
      <w:r w:rsidRPr="00171A02">
        <w:rPr>
          <w:rFonts w:ascii="Arial Nova Light" w:eastAsia="Arial Nova" w:hAnsi="Arial Nova Light" w:cs="Arial Nova"/>
          <w:b/>
          <w:sz w:val="24"/>
          <w:szCs w:val="24"/>
        </w:rPr>
        <w:t>Permitir a un ciudadano sufragar sin credencial para votar o sin aparecer en la lista nominal</w:t>
      </w:r>
      <w:r w:rsidR="009D1983" w:rsidRPr="00171A02">
        <w:rPr>
          <w:rFonts w:ascii="Arial Nova Light" w:eastAsia="Arial Nova" w:hAnsi="Arial Nova Light" w:cs="Arial Nova"/>
          <w:b/>
          <w:sz w:val="24"/>
          <w:szCs w:val="24"/>
        </w:rPr>
        <w:t xml:space="preserve">.  </w:t>
      </w:r>
    </w:p>
    <w:tbl>
      <w:tblPr>
        <w:tblStyle w:val="Tablaconcuadrcula"/>
        <w:tblW w:w="0" w:type="auto"/>
        <w:jc w:val="center"/>
        <w:tblLook w:val="04A0" w:firstRow="1" w:lastRow="0" w:firstColumn="1" w:lastColumn="0" w:noHBand="0" w:noVBand="1"/>
      </w:tblPr>
      <w:tblGrid>
        <w:gridCol w:w="7083"/>
      </w:tblGrid>
      <w:tr w:rsidR="00171A02" w:rsidRPr="00171A02" w14:paraId="4EB856E0" w14:textId="77777777" w:rsidTr="0045523B">
        <w:trPr>
          <w:jc w:val="center"/>
        </w:trPr>
        <w:tc>
          <w:tcPr>
            <w:tcW w:w="7083" w:type="dxa"/>
            <w:shd w:val="clear" w:color="auto" w:fill="D0CECE" w:themeFill="background2" w:themeFillShade="E6"/>
          </w:tcPr>
          <w:p w14:paraId="21F1A7A0" w14:textId="77777777" w:rsidR="00016018" w:rsidRPr="00171A02" w:rsidRDefault="00016018" w:rsidP="0045523B">
            <w:pPr>
              <w:pStyle w:val="Prrafodelista"/>
              <w:tabs>
                <w:tab w:val="left" w:pos="142"/>
                <w:tab w:val="left" w:pos="284"/>
              </w:tabs>
              <w:spacing w:after="0" w:line="360" w:lineRule="auto"/>
              <w:ind w:left="0"/>
              <w:jc w:val="center"/>
              <w:rPr>
                <w:rFonts w:ascii="Arial Nova Light" w:eastAsia="Arial Nova" w:hAnsi="Arial Nova Light" w:cs="Arial Nova"/>
                <w:b/>
                <w:sz w:val="20"/>
                <w:szCs w:val="20"/>
              </w:rPr>
            </w:pPr>
            <w:r w:rsidRPr="00171A02">
              <w:rPr>
                <w:rFonts w:ascii="Arial Nova Light" w:eastAsia="Arial Nova" w:hAnsi="Arial Nova Light" w:cs="Arial Nova"/>
                <w:b/>
                <w:sz w:val="20"/>
                <w:szCs w:val="20"/>
              </w:rPr>
              <w:t>CASILLAS IMPUGNADA POR LA PROMOVENTE ANTE EL CONSEJO DISTRITAL I</w:t>
            </w:r>
          </w:p>
        </w:tc>
      </w:tr>
      <w:tr w:rsidR="00171A02" w:rsidRPr="00171A02" w14:paraId="433BF59F" w14:textId="77777777" w:rsidTr="00016018">
        <w:trPr>
          <w:jc w:val="center"/>
        </w:trPr>
        <w:tc>
          <w:tcPr>
            <w:tcW w:w="7083" w:type="dxa"/>
            <w:shd w:val="clear" w:color="auto" w:fill="FFFFFF" w:themeFill="background1"/>
          </w:tcPr>
          <w:p w14:paraId="7095F098" w14:textId="7C844387" w:rsidR="00016018" w:rsidRPr="00171A02" w:rsidRDefault="00016018" w:rsidP="0045523B">
            <w:pPr>
              <w:pStyle w:val="Prrafodelista"/>
              <w:tabs>
                <w:tab w:val="left" w:pos="142"/>
                <w:tab w:val="left" w:pos="284"/>
              </w:tabs>
              <w:spacing w:after="0" w:line="360" w:lineRule="auto"/>
              <w:ind w:left="0"/>
              <w:jc w:val="center"/>
              <w:rPr>
                <w:rFonts w:ascii="Arial Nova Light" w:eastAsia="Arial Nova" w:hAnsi="Arial Nova Light" w:cs="Arial Nova"/>
                <w:b/>
                <w:sz w:val="20"/>
                <w:szCs w:val="20"/>
              </w:rPr>
            </w:pPr>
            <w:r w:rsidRPr="00171A02">
              <w:rPr>
                <w:rFonts w:ascii="Arial Nova Light" w:eastAsia="Arial Nova" w:hAnsi="Arial Nova Light" w:cs="Arial Nova"/>
                <w:b/>
                <w:sz w:val="20"/>
                <w:szCs w:val="20"/>
              </w:rPr>
              <w:t>82 C3</w:t>
            </w:r>
          </w:p>
        </w:tc>
      </w:tr>
    </w:tbl>
    <w:p w14:paraId="5A5AF876" w14:textId="6EFAB84E" w:rsidR="00016018" w:rsidRPr="00171A02" w:rsidRDefault="00016018" w:rsidP="00016018">
      <w:pPr>
        <w:pBdr>
          <w:top w:val="nil"/>
          <w:left w:val="nil"/>
          <w:bottom w:val="nil"/>
          <w:right w:val="nil"/>
          <w:between w:val="nil"/>
        </w:pBdr>
        <w:tabs>
          <w:tab w:val="left" w:pos="142"/>
          <w:tab w:val="left" w:pos="284"/>
        </w:tabs>
        <w:spacing w:after="0" w:line="360" w:lineRule="auto"/>
        <w:jc w:val="both"/>
        <w:rPr>
          <w:rFonts w:ascii="Arial Nova Light" w:eastAsia="Arial Nova" w:hAnsi="Arial Nova Light" w:cs="Arial Nova"/>
          <w:b/>
          <w:sz w:val="24"/>
          <w:szCs w:val="24"/>
        </w:rPr>
      </w:pPr>
    </w:p>
    <w:p w14:paraId="5B44053B" w14:textId="09AC3769" w:rsidR="009D1983" w:rsidRPr="00171A02" w:rsidRDefault="00016018" w:rsidP="00016018">
      <w:pPr>
        <w:pBdr>
          <w:top w:val="nil"/>
          <w:left w:val="nil"/>
          <w:bottom w:val="nil"/>
          <w:right w:val="nil"/>
          <w:between w:val="nil"/>
        </w:pBdr>
        <w:tabs>
          <w:tab w:val="left" w:pos="142"/>
          <w:tab w:val="left" w:pos="284"/>
        </w:tabs>
        <w:spacing w:after="0" w:line="360" w:lineRule="auto"/>
        <w:jc w:val="both"/>
        <w:rPr>
          <w:rFonts w:ascii="Arial Nova Light" w:eastAsia="Arial Nova" w:hAnsi="Arial Nova Light" w:cs="Arial Nova"/>
          <w:bCs/>
          <w:sz w:val="24"/>
          <w:szCs w:val="24"/>
        </w:rPr>
      </w:pPr>
      <w:r w:rsidRPr="00171A02">
        <w:rPr>
          <w:rFonts w:ascii="Arial Nova Light" w:eastAsia="Arial Nova" w:hAnsi="Arial Nova Light" w:cs="Arial Nova"/>
          <w:bCs/>
          <w:sz w:val="24"/>
          <w:szCs w:val="24"/>
        </w:rPr>
        <w:t>Y</w:t>
      </w:r>
      <w:r w:rsidR="005D159F" w:rsidRPr="00171A02">
        <w:rPr>
          <w:rFonts w:ascii="Arial Nova Light" w:eastAsia="Arial Nova" w:hAnsi="Arial Nova Light" w:cs="Arial Nova"/>
          <w:bCs/>
          <w:sz w:val="24"/>
          <w:szCs w:val="24"/>
        </w:rPr>
        <w:t xml:space="preserve">, </w:t>
      </w:r>
      <w:r w:rsidRPr="00171A02">
        <w:rPr>
          <w:rFonts w:ascii="Arial Nova Light" w:eastAsia="Arial Nova" w:hAnsi="Arial Nova Light" w:cs="Arial Nova"/>
          <w:bCs/>
          <w:sz w:val="24"/>
          <w:szCs w:val="24"/>
        </w:rPr>
        <w:t xml:space="preserve">por último, en cuanto a las </w:t>
      </w:r>
      <w:r w:rsidR="009D1983" w:rsidRPr="00171A02">
        <w:rPr>
          <w:rFonts w:ascii="Arial Nova Light" w:eastAsia="Arial Nova" w:hAnsi="Arial Nova Light" w:cs="Arial Nova"/>
          <w:b/>
          <w:sz w:val="24"/>
          <w:szCs w:val="24"/>
        </w:rPr>
        <w:t>Irregularidades Graves durante la Jornada Electoral</w:t>
      </w:r>
      <w:r w:rsidR="009D1983" w:rsidRPr="00171A02">
        <w:rPr>
          <w:rFonts w:ascii="Arial Nova Light" w:eastAsia="Arial Nova" w:hAnsi="Arial Nova Light" w:cs="Arial Nova"/>
          <w:bCs/>
          <w:sz w:val="24"/>
          <w:szCs w:val="24"/>
        </w:rPr>
        <w:t xml:space="preserve">. </w:t>
      </w:r>
    </w:p>
    <w:tbl>
      <w:tblPr>
        <w:tblStyle w:val="Tablaconcuadrcula"/>
        <w:tblW w:w="0" w:type="auto"/>
        <w:jc w:val="center"/>
        <w:tblLook w:val="04A0" w:firstRow="1" w:lastRow="0" w:firstColumn="1" w:lastColumn="0" w:noHBand="0" w:noVBand="1"/>
      </w:tblPr>
      <w:tblGrid>
        <w:gridCol w:w="1402"/>
        <w:gridCol w:w="1246"/>
        <w:gridCol w:w="1246"/>
        <w:gridCol w:w="1488"/>
        <w:gridCol w:w="1701"/>
      </w:tblGrid>
      <w:tr w:rsidR="00171A02" w:rsidRPr="00171A02" w14:paraId="363E0E51" w14:textId="77777777" w:rsidTr="0045523B">
        <w:trPr>
          <w:jc w:val="center"/>
        </w:trPr>
        <w:tc>
          <w:tcPr>
            <w:tcW w:w="7083" w:type="dxa"/>
            <w:gridSpan w:val="5"/>
            <w:shd w:val="clear" w:color="auto" w:fill="D0CECE" w:themeFill="background2" w:themeFillShade="E6"/>
          </w:tcPr>
          <w:p w14:paraId="70F65C41" w14:textId="77777777" w:rsidR="005D159F" w:rsidRPr="00171A02" w:rsidRDefault="005D159F" w:rsidP="0045523B">
            <w:pPr>
              <w:pStyle w:val="Prrafodelista"/>
              <w:tabs>
                <w:tab w:val="left" w:pos="142"/>
                <w:tab w:val="left" w:pos="284"/>
              </w:tabs>
              <w:spacing w:after="0" w:line="360" w:lineRule="auto"/>
              <w:ind w:left="0"/>
              <w:jc w:val="center"/>
              <w:rPr>
                <w:rFonts w:ascii="Arial Nova Light" w:eastAsia="Arial Nova" w:hAnsi="Arial Nova Light" w:cs="Arial Nova"/>
                <w:b/>
                <w:sz w:val="20"/>
                <w:szCs w:val="20"/>
              </w:rPr>
            </w:pPr>
            <w:r w:rsidRPr="00171A02">
              <w:rPr>
                <w:rFonts w:ascii="Arial Nova Light" w:eastAsia="Arial Nova" w:hAnsi="Arial Nova Light" w:cs="Arial Nova"/>
                <w:b/>
                <w:sz w:val="20"/>
                <w:szCs w:val="20"/>
              </w:rPr>
              <w:t>CASILLAS IMPUGNADA POR LA PROMOVENTE ANTE EL CONSEJO DISTRITAL I</w:t>
            </w:r>
          </w:p>
        </w:tc>
      </w:tr>
      <w:tr w:rsidR="00171A02" w:rsidRPr="00171A02" w14:paraId="5029CD23" w14:textId="77777777" w:rsidTr="0045523B">
        <w:trPr>
          <w:jc w:val="center"/>
        </w:trPr>
        <w:tc>
          <w:tcPr>
            <w:tcW w:w="1402" w:type="dxa"/>
            <w:shd w:val="clear" w:color="auto" w:fill="D0CECE" w:themeFill="background2" w:themeFillShade="E6"/>
          </w:tcPr>
          <w:p w14:paraId="05B81810" w14:textId="06CCB9EF" w:rsidR="005D159F" w:rsidRPr="00171A02" w:rsidRDefault="005D159F" w:rsidP="0045523B">
            <w:pPr>
              <w:pStyle w:val="Prrafodelista"/>
              <w:tabs>
                <w:tab w:val="left" w:pos="142"/>
                <w:tab w:val="left" w:pos="284"/>
              </w:tabs>
              <w:spacing w:after="0" w:line="360" w:lineRule="auto"/>
              <w:ind w:left="0"/>
              <w:jc w:val="center"/>
              <w:rPr>
                <w:rFonts w:ascii="Arial Nova Light" w:eastAsia="Arial Nova" w:hAnsi="Arial Nova Light" w:cs="Arial Nova"/>
                <w:b/>
                <w:sz w:val="20"/>
                <w:szCs w:val="20"/>
              </w:rPr>
            </w:pPr>
            <w:r w:rsidRPr="00171A02">
              <w:rPr>
                <w:rFonts w:ascii="Arial Nova Light" w:eastAsia="Arial Nova" w:hAnsi="Arial Nova Light" w:cs="Arial Nova"/>
                <w:b/>
                <w:sz w:val="20"/>
                <w:szCs w:val="20"/>
              </w:rPr>
              <w:t>82 C3</w:t>
            </w:r>
          </w:p>
        </w:tc>
        <w:tc>
          <w:tcPr>
            <w:tcW w:w="1246" w:type="dxa"/>
          </w:tcPr>
          <w:p w14:paraId="027FE11A" w14:textId="286854F1" w:rsidR="005D159F" w:rsidRPr="00171A02" w:rsidRDefault="005D159F" w:rsidP="0045523B">
            <w:pPr>
              <w:pStyle w:val="Prrafodelista"/>
              <w:tabs>
                <w:tab w:val="left" w:pos="142"/>
                <w:tab w:val="left" w:pos="284"/>
              </w:tabs>
              <w:spacing w:after="0" w:line="360" w:lineRule="auto"/>
              <w:ind w:left="0"/>
              <w:jc w:val="center"/>
              <w:rPr>
                <w:rFonts w:ascii="Arial Nova Light" w:eastAsia="Arial Nova" w:hAnsi="Arial Nova Light" w:cs="Arial Nova"/>
                <w:bCs/>
                <w:sz w:val="20"/>
                <w:szCs w:val="20"/>
              </w:rPr>
            </w:pPr>
            <w:r w:rsidRPr="00171A02">
              <w:rPr>
                <w:rFonts w:ascii="Arial Nova Light" w:eastAsia="Arial Nova" w:hAnsi="Arial Nova Light" w:cs="Arial Nova"/>
                <w:bCs/>
                <w:sz w:val="20"/>
                <w:szCs w:val="20"/>
              </w:rPr>
              <w:t>82 C7</w:t>
            </w:r>
          </w:p>
        </w:tc>
        <w:tc>
          <w:tcPr>
            <w:tcW w:w="1246" w:type="dxa"/>
            <w:shd w:val="clear" w:color="auto" w:fill="D0CECE" w:themeFill="background2" w:themeFillShade="E6"/>
          </w:tcPr>
          <w:p w14:paraId="7EEB5A43" w14:textId="4B92475B" w:rsidR="005D159F" w:rsidRPr="00171A02" w:rsidRDefault="005D159F" w:rsidP="0045523B">
            <w:pPr>
              <w:pStyle w:val="Prrafodelista"/>
              <w:tabs>
                <w:tab w:val="left" w:pos="142"/>
                <w:tab w:val="left" w:pos="284"/>
              </w:tabs>
              <w:spacing w:after="0" w:line="360" w:lineRule="auto"/>
              <w:ind w:left="0"/>
              <w:jc w:val="center"/>
              <w:rPr>
                <w:rFonts w:ascii="Arial Nova Light" w:eastAsia="Arial Nova" w:hAnsi="Arial Nova Light" w:cs="Arial Nova"/>
                <w:b/>
                <w:sz w:val="20"/>
                <w:szCs w:val="20"/>
              </w:rPr>
            </w:pPr>
            <w:r w:rsidRPr="00171A02">
              <w:rPr>
                <w:rFonts w:ascii="Arial Nova Light" w:eastAsia="Arial Nova" w:hAnsi="Arial Nova Light" w:cs="Arial Nova"/>
                <w:b/>
                <w:sz w:val="20"/>
                <w:szCs w:val="20"/>
              </w:rPr>
              <w:t xml:space="preserve"> 86 C5</w:t>
            </w:r>
          </w:p>
        </w:tc>
        <w:tc>
          <w:tcPr>
            <w:tcW w:w="1488" w:type="dxa"/>
          </w:tcPr>
          <w:p w14:paraId="25F2C8E9" w14:textId="0E944FA3" w:rsidR="005D159F" w:rsidRPr="00171A02" w:rsidRDefault="005D159F" w:rsidP="0045523B">
            <w:pPr>
              <w:pStyle w:val="Prrafodelista"/>
              <w:tabs>
                <w:tab w:val="left" w:pos="142"/>
                <w:tab w:val="left" w:pos="284"/>
              </w:tabs>
              <w:spacing w:after="0" w:line="360" w:lineRule="auto"/>
              <w:ind w:left="0"/>
              <w:jc w:val="center"/>
              <w:rPr>
                <w:rFonts w:ascii="Arial Nova Light" w:eastAsia="Arial Nova" w:hAnsi="Arial Nova Light" w:cs="Arial Nova"/>
                <w:bCs/>
                <w:sz w:val="20"/>
                <w:szCs w:val="20"/>
              </w:rPr>
            </w:pPr>
            <w:r w:rsidRPr="00171A02">
              <w:rPr>
                <w:rFonts w:ascii="Arial Nova Light" w:eastAsia="Arial Nova" w:hAnsi="Arial Nova Light" w:cs="Arial Nova"/>
                <w:bCs/>
                <w:sz w:val="20"/>
                <w:szCs w:val="20"/>
              </w:rPr>
              <w:t>595 B</w:t>
            </w:r>
          </w:p>
        </w:tc>
        <w:tc>
          <w:tcPr>
            <w:tcW w:w="1701" w:type="dxa"/>
            <w:shd w:val="clear" w:color="auto" w:fill="D0CECE" w:themeFill="background2" w:themeFillShade="E6"/>
          </w:tcPr>
          <w:p w14:paraId="6E1253E8" w14:textId="50AEA379" w:rsidR="005D159F" w:rsidRPr="00171A02" w:rsidRDefault="005D159F" w:rsidP="0045523B">
            <w:pPr>
              <w:pStyle w:val="Prrafodelista"/>
              <w:tabs>
                <w:tab w:val="left" w:pos="142"/>
                <w:tab w:val="left" w:pos="284"/>
              </w:tabs>
              <w:spacing w:after="0" w:line="360" w:lineRule="auto"/>
              <w:ind w:left="0"/>
              <w:jc w:val="center"/>
              <w:rPr>
                <w:rFonts w:ascii="Arial Nova Light" w:eastAsia="Arial Nova" w:hAnsi="Arial Nova Light" w:cs="Arial Nova"/>
                <w:b/>
                <w:sz w:val="20"/>
                <w:szCs w:val="20"/>
              </w:rPr>
            </w:pPr>
            <w:r w:rsidRPr="00171A02">
              <w:rPr>
                <w:rFonts w:ascii="Arial Nova Light" w:eastAsia="Arial Nova" w:hAnsi="Arial Nova Light" w:cs="Arial Nova"/>
                <w:b/>
                <w:sz w:val="20"/>
                <w:szCs w:val="20"/>
              </w:rPr>
              <w:t>606 B</w:t>
            </w:r>
          </w:p>
        </w:tc>
      </w:tr>
    </w:tbl>
    <w:p w14:paraId="2ED65E8F" w14:textId="56C230EC" w:rsidR="005D159F" w:rsidRPr="00171A02" w:rsidRDefault="005D159F" w:rsidP="00016018">
      <w:pPr>
        <w:pBdr>
          <w:top w:val="nil"/>
          <w:left w:val="nil"/>
          <w:bottom w:val="nil"/>
          <w:right w:val="nil"/>
          <w:between w:val="nil"/>
        </w:pBdr>
        <w:tabs>
          <w:tab w:val="left" w:pos="142"/>
          <w:tab w:val="left" w:pos="284"/>
        </w:tabs>
        <w:spacing w:after="0" w:line="360" w:lineRule="auto"/>
        <w:jc w:val="both"/>
        <w:rPr>
          <w:rFonts w:ascii="Arial Nova Light" w:eastAsia="Arial Nova" w:hAnsi="Arial Nova Light" w:cs="Arial Nova"/>
          <w:bCs/>
          <w:sz w:val="24"/>
          <w:szCs w:val="24"/>
        </w:rPr>
      </w:pPr>
    </w:p>
    <w:p w14:paraId="72DBB103" w14:textId="7337F9EB" w:rsidR="005D159F" w:rsidRPr="00171A02" w:rsidRDefault="005D159F" w:rsidP="00016018">
      <w:pPr>
        <w:pBdr>
          <w:top w:val="nil"/>
          <w:left w:val="nil"/>
          <w:bottom w:val="nil"/>
          <w:right w:val="nil"/>
          <w:between w:val="nil"/>
        </w:pBdr>
        <w:tabs>
          <w:tab w:val="left" w:pos="142"/>
          <w:tab w:val="left" w:pos="284"/>
        </w:tabs>
        <w:spacing w:after="0" w:line="360" w:lineRule="auto"/>
        <w:jc w:val="both"/>
        <w:rPr>
          <w:rFonts w:ascii="Arial Nova Light" w:eastAsia="Arial Nova" w:hAnsi="Arial Nova Light" w:cs="Arial Nova"/>
          <w:b/>
          <w:sz w:val="24"/>
          <w:szCs w:val="24"/>
        </w:rPr>
      </w:pPr>
      <w:r w:rsidRPr="00171A02">
        <w:rPr>
          <w:rFonts w:ascii="Arial Nova Light" w:eastAsia="Arial Nova" w:hAnsi="Arial Nova Light" w:cs="Arial Nova"/>
          <w:bCs/>
          <w:sz w:val="24"/>
          <w:szCs w:val="24"/>
        </w:rPr>
        <w:t xml:space="preserve">Ahora bien, </w:t>
      </w:r>
      <w:r w:rsidR="00D50AB1" w:rsidRPr="00171A02">
        <w:rPr>
          <w:rFonts w:ascii="Arial Nova Light" w:eastAsia="Arial Nova" w:hAnsi="Arial Nova Light" w:cs="Arial Nova"/>
          <w:bCs/>
          <w:sz w:val="24"/>
          <w:szCs w:val="24"/>
        </w:rPr>
        <w:t xml:space="preserve">este Tribunal al analizar el escrito de demanda y las constancias que obran en autos, advierte que MORENA, pretende anular casillas que </w:t>
      </w:r>
      <w:r w:rsidR="00D50AB1" w:rsidRPr="00171A02">
        <w:rPr>
          <w:rFonts w:ascii="Arial Nova Light" w:eastAsia="Arial Nova" w:hAnsi="Arial Nova Light" w:cs="Arial Nova"/>
          <w:b/>
          <w:sz w:val="24"/>
          <w:szCs w:val="24"/>
        </w:rPr>
        <w:t xml:space="preserve">no corresponden al Distrito Electoral I. </w:t>
      </w:r>
    </w:p>
    <w:p w14:paraId="457BB2B8" w14:textId="35840A8C" w:rsidR="00D50AB1" w:rsidRPr="00171A02" w:rsidRDefault="00D50AB1" w:rsidP="00016018">
      <w:pPr>
        <w:pBdr>
          <w:top w:val="nil"/>
          <w:left w:val="nil"/>
          <w:bottom w:val="nil"/>
          <w:right w:val="nil"/>
          <w:between w:val="nil"/>
        </w:pBdr>
        <w:tabs>
          <w:tab w:val="left" w:pos="142"/>
          <w:tab w:val="left" w:pos="284"/>
        </w:tabs>
        <w:spacing w:after="0" w:line="360" w:lineRule="auto"/>
        <w:jc w:val="both"/>
        <w:rPr>
          <w:rFonts w:ascii="Arial Nova Light" w:eastAsia="Arial Nova" w:hAnsi="Arial Nova Light" w:cs="Arial Nova"/>
          <w:b/>
          <w:sz w:val="24"/>
          <w:szCs w:val="24"/>
        </w:rPr>
      </w:pPr>
    </w:p>
    <w:p w14:paraId="25955E33" w14:textId="614939A2" w:rsidR="00D50AB1" w:rsidRPr="00171A02" w:rsidRDefault="00D50AB1" w:rsidP="00016018">
      <w:pPr>
        <w:pBdr>
          <w:top w:val="nil"/>
          <w:left w:val="nil"/>
          <w:bottom w:val="nil"/>
          <w:right w:val="nil"/>
          <w:between w:val="nil"/>
        </w:pBdr>
        <w:tabs>
          <w:tab w:val="left" w:pos="142"/>
          <w:tab w:val="left" w:pos="284"/>
        </w:tabs>
        <w:spacing w:after="0" w:line="360" w:lineRule="auto"/>
        <w:jc w:val="both"/>
        <w:rPr>
          <w:rFonts w:ascii="Arial Nova Light" w:eastAsia="Arial Nova" w:hAnsi="Arial Nova Light" w:cs="Arial Nova"/>
          <w:bCs/>
          <w:sz w:val="24"/>
          <w:szCs w:val="24"/>
        </w:rPr>
      </w:pPr>
      <w:r w:rsidRPr="00171A02">
        <w:rPr>
          <w:rFonts w:ascii="Arial Nova Light" w:eastAsia="Arial Nova" w:hAnsi="Arial Nova Light" w:cs="Arial Nova"/>
          <w:bCs/>
          <w:sz w:val="24"/>
          <w:szCs w:val="24"/>
        </w:rPr>
        <w:t xml:space="preserve">Lo anterior es así, porque de acuerdo con el </w:t>
      </w:r>
      <w:r w:rsidR="000E7C0E" w:rsidRPr="00171A02">
        <w:rPr>
          <w:rFonts w:ascii="Arial Nova Light" w:eastAsia="Arial Nova" w:hAnsi="Arial Nova Light" w:cs="Arial Nova"/>
          <w:bCs/>
          <w:sz w:val="24"/>
          <w:szCs w:val="24"/>
        </w:rPr>
        <w:t>“</w:t>
      </w:r>
      <w:r w:rsidR="000E7C0E" w:rsidRPr="00171A02">
        <w:rPr>
          <w:rFonts w:ascii="Arial Nova Light" w:eastAsia="Arial Nova" w:hAnsi="Arial Nova Light" w:cs="Arial Nova"/>
          <w:b/>
          <w:sz w:val="24"/>
          <w:szCs w:val="24"/>
        </w:rPr>
        <w:t>CATÁLOGO DE SECCIONES CON DISTRITOS ELECTORALES LOCALES”</w:t>
      </w:r>
      <w:r w:rsidR="000E7C0E" w:rsidRPr="00171A02">
        <w:rPr>
          <w:rFonts w:ascii="Arial Nova Light" w:eastAsia="Arial Nova" w:hAnsi="Arial Nova Light" w:cs="Arial Nova"/>
          <w:bCs/>
          <w:sz w:val="24"/>
          <w:szCs w:val="24"/>
        </w:rPr>
        <w:t xml:space="preserve">, documento público, emitido por el INE y disponible para consulta en la URL: </w:t>
      </w:r>
      <w:hyperlink r:id="rId15" w:history="1">
        <w:r w:rsidR="00791771" w:rsidRPr="00171A02">
          <w:rPr>
            <w:rStyle w:val="Hipervnculo"/>
            <w:rFonts w:ascii="Arial Nova Light" w:eastAsia="Arial Nova" w:hAnsi="Arial Nova Light" w:cs="Arial Nova"/>
            <w:bCs/>
            <w:color w:val="auto"/>
            <w:sz w:val="24"/>
            <w:szCs w:val="24"/>
          </w:rPr>
          <w:t>https://cartografia.ife.org.mx/sige7/?mapoteca=catalogo&amp;CSDEL</w:t>
        </w:r>
      </w:hyperlink>
      <w:r w:rsidR="00791771" w:rsidRPr="00171A02">
        <w:rPr>
          <w:rFonts w:ascii="Arial Nova Light" w:eastAsia="Arial Nova" w:hAnsi="Arial Nova Light" w:cs="Arial Nova"/>
          <w:bCs/>
          <w:sz w:val="24"/>
          <w:szCs w:val="24"/>
        </w:rPr>
        <w:t xml:space="preserve">, el DISTRITO ELECTORAL LOCAL I, está conformado por las siguientes secciones: </w:t>
      </w:r>
    </w:p>
    <w:tbl>
      <w:tblPr>
        <w:tblStyle w:val="Tablaconcuadrcula"/>
        <w:tblW w:w="5807" w:type="dxa"/>
        <w:jc w:val="center"/>
        <w:shd w:val="clear" w:color="auto" w:fill="FFFFFF" w:themeFill="background1"/>
        <w:tblLook w:val="04A0" w:firstRow="1" w:lastRow="0" w:firstColumn="1" w:lastColumn="0" w:noHBand="0" w:noVBand="1"/>
      </w:tblPr>
      <w:tblGrid>
        <w:gridCol w:w="2972"/>
        <w:gridCol w:w="2835"/>
      </w:tblGrid>
      <w:tr w:rsidR="00171A02" w:rsidRPr="00171A02" w14:paraId="424C06CE" w14:textId="77777777" w:rsidTr="00EB3AC3">
        <w:trPr>
          <w:jc w:val="center"/>
        </w:trPr>
        <w:tc>
          <w:tcPr>
            <w:tcW w:w="2972" w:type="dxa"/>
            <w:shd w:val="clear" w:color="auto" w:fill="D0CECE" w:themeFill="background2" w:themeFillShade="E6"/>
          </w:tcPr>
          <w:p w14:paraId="5C276374" w14:textId="43B2237E" w:rsidR="00EB3AC3" w:rsidRPr="00171A02" w:rsidRDefault="00EB3AC3" w:rsidP="00EB3AC3">
            <w:pPr>
              <w:tabs>
                <w:tab w:val="left" w:pos="142"/>
                <w:tab w:val="left" w:pos="284"/>
              </w:tabs>
              <w:spacing w:line="360" w:lineRule="auto"/>
              <w:jc w:val="center"/>
              <w:rPr>
                <w:rFonts w:ascii="Arial Nova Light" w:eastAsia="Arial Nova" w:hAnsi="Arial Nova Light" w:cs="Arial Nova"/>
                <w:b/>
                <w:sz w:val="20"/>
                <w:szCs w:val="20"/>
              </w:rPr>
            </w:pPr>
            <w:r w:rsidRPr="00171A02">
              <w:rPr>
                <w:rFonts w:ascii="Arial Nova Light" w:eastAsia="Arial Nova" w:hAnsi="Arial Nova Light" w:cs="Arial Nova"/>
                <w:b/>
                <w:sz w:val="20"/>
                <w:szCs w:val="20"/>
              </w:rPr>
              <w:t>Distrito Electoral Local I</w:t>
            </w:r>
          </w:p>
        </w:tc>
        <w:tc>
          <w:tcPr>
            <w:tcW w:w="2835" w:type="dxa"/>
            <w:shd w:val="clear" w:color="auto" w:fill="D0CECE" w:themeFill="background2" w:themeFillShade="E6"/>
          </w:tcPr>
          <w:p w14:paraId="6E1F4FF9" w14:textId="2F562E2C" w:rsidR="00EB3AC3" w:rsidRPr="00171A02" w:rsidRDefault="00EB3AC3" w:rsidP="00EB3AC3">
            <w:pPr>
              <w:tabs>
                <w:tab w:val="left" w:pos="142"/>
                <w:tab w:val="left" w:pos="284"/>
              </w:tabs>
              <w:spacing w:line="360" w:lineRule="auto"/>
              <w:jc w:val="center"/>
              <w:rPr>
                <w:rFonts w:ascii="Arial Nova Light" w:eastAsia="Arial Nova" w:hAnsi="Arial Nova Light" w:cs="Arial Nova"/>
                <w:b/>
                <w:sz w:val="20"/>
                <w:szCs w:val="20"/>
              </w:rPr>
            </w:pPr>
            <w:r w:rsidRPr="00171A02">
              <w:rPr>
                <w:rFonts w:ascii="Arial Nova Light" w:eastAsia="Arial Nova" w:hAnsi="Arial Nova Light" w:cs="Arial Nova"/>
                <w:b/>
                <w:sz w:val="20"/>
                <w:szCs w:val="20"/>
              </w:rPr>
              <w:t>Sección</w:t>
            </w:r>
          </w:p>
        </w:tc>
      </w:tr>
      <w:tr w:rsidR="00171A02" w:rsidRPr="00171A02" w14:paraId="6D9BE84E" w14:textId="77777777" w:rsidTr="003C2405">
        <w:trPr>
          <w:jc w:val="center"/>
        </w:trPr>
        <w:tc>
          <w:tcPr>
            <w:tcW w:w="2972" w:type="dxa"/>
            <w:shd w:val="clear" w:color="auto" w:fill="FFFFFF" w:themeFill="background1"/>
          </w:tcPr>
          <w:p w14:paraId="79ADF6B5" w14:textId="2ED04696" w:rsidR="00EB3AC3" w:rsidRPr="00171A02" w:rsidRDefault="00EB3AC3" w:rsidP="00EB3AC3">
            <w:pPr>
              <w:tabs>
                <w:tab w:val="left" w:pos="142"/>
                <w:tab w:val="left" w:pos="284"/>
              </w:tabs>
              <w:spacing w:line="360" w:lineRule="auto"/>
              <w:jc w:val="center"/>
              <w:rPr>
                <w:rFonts w:ascii="Arial Nova Light" w:eastAsia="Arial Nova" w:hAnsi="Arial Nova Light" w:cs="Arial Nova"/>
                <w:bCs/>
                <w:sz w:val="20"/>
                <w:szCs w:val="20"/>
              </w:rPr>
            </w:pPr>
            <w:r w:rsidRPr="00171A02">
              <w:rPr>
                <w:rFonts w:ascii="Arial Nova Light" w:eastAsia="Arial Nova" w:hAnsi="Arial Nova Light" w:cs="Arial Nova"/>
                <w:bCs/>
                <w:sz w:val="20"/>
                <w:szCs w:val="20"/>
              </w:rPr>
              <w:t>I</w:t>
            </w:r>
          </w:p>
        </w:tc>
        <w:tc>
          <w:tcPr>
            <w:tcW w:w="2835" w:type="dxa"/>
            <w:shd w:val="clear" w:color="auto" w:fill="F2F2F2" w:themeFill="background1" w:themeFillShade="F2"/>
            <w:vAlign w:val="bottom"/>
          </w:tcPr>
          <w:p w14:paraId="21DE70D9" w14:textId="3AC7A574" w:rsidR="00EB3AC3" w:rsidRPr="00171A02" w:rsidRDefault="00EB3AC3" w:rsidP="00EB3AC3">
            <w:pPr>
              <w:tabs>
                <w:tab w:val="left" w:pos="142"/>
                <w:tab w:val="left" w:pos="284"/>
              </w:tabs>
              <w:spacing w:line="360" w:lineRule="auto"/>
              <w:jc w:val="center"/>
              <w:rPr>
                <w:rFonts w:ascii="Arial Nova Light" w:eastAsia="Arial Nova" w:hAnsi="Arial Nova Light" w:cs="Arial Nova"/>
                <w:b/>
                <w:bCs/>
                <w:sz w:val="20"/>
                <w:szCs w:val="20"/>
              </w:rPr>
            </w:pPr>
            <w:r w:rsidRPr="00171A02">
              <w:rPr>
                <w:rFonts w:ascii="Arial Nova Light" w:hAnsi="Arial Nova Light"/>
                <w:b/>
                <w:bCs/>
                <w:sz w:val="20"/>
                <w:szCs w:val="20"/>
              </w:rPr>
              <w:t>387</w:t>
            </w:r>
          </w:p>
        </w:tc>
      </w:tr>
      <w:tr w:rsidR="00171A02" w:rsidRPr="00171A02" w14:paraId="74D93CE2" w14:textId="77777777" w:rsidTr="003C2405">
        <w:trPr>
          <w:jc w:val="center"/>
        </w:trPr>
        <w:tc>
          <w:tcPr>
            <w:tcW w:w="2972" w:type="dxa"/>
            <w:shd w:val="clear" w:color="auto" w:fill="FFFFFF" w:themeFill="background1"/>
          </w:tcPr>
          <w:p w14:paraId="112BF060" w14:textId="555845EF" w:rsidR="00EB3AC3" w:rsidRPr="00171A02" w:rsidRDefault="00EB3AC3" w:rsidP="00EB3AC3">
            <w:pPr>
              <w:tabs>
                <w:tab w:val="left" w:pos="142"/>
                <w:tab w:val="left" w:pos="284"/>
              </w:tabs>
              <w:spacing w:line="360" w:lineRule="auto"/>
              <w:jc w:val="center"/>
              <w:rPr>
                <w:rFonts w:ascii="Arial Nova Light" w:eastAsia="Arial Nova" w:hAnsi="Arial Nova Light" w:cs="Arial Nova"/>
                <w:bCs/>
                <w:sz w:val="20"/>
                <w:szCs w:val="20"/>
              </w:rPr>
            </w:pPr>
            <w:r w:rsidRPr="00171A02">
              <w:rPr>
                <w:rFonts w:ascii="Arial Nova Light" w:eastAsia="Arial Nova" w:hAnsi="Arial Nova Light" w:cs="Arial Nova"/>
                <w:bCs/>
                <w:sz w:val="20"/>
                <w:szCs w:val="20"/>
              </w:rPr>
              <w:t>I</w:t>
            </w:r>
          </w:p>
        </w:tc>
        <w:tc>
          <w:tcPr>
            <w:tcW w:w="2835" w:type="dxa"/>
            <w:shd w:val="clear" w:color="auto" w:fill="F2F2F2" w:themeFill="background1" w:themeFillShade="F2"/>
            <w:vAlign w:val="bottom"/>
          </w:tcPr>
          <w:p w14:paraId="5DB1460D" w14:textId="1823347A" w:rsidR="00EB3AC3" w:rsidRPr="00171A02" w:rsidRDefault="00EB3AC3" w:rsidP="00EB3AC3">
            <w:pPr>
              <w:tabs>
                <w:tab w:val="left" w:pos="142"/>
                <w:tab w:val="left" w:pos="284"/>
              </w:tabs>
              <w:spacing w:line="360" w:lineRule="auto"/>
              <w:jc w:val="center"/>
              <w:rPr>
                <w:rFonts w:ascii="Arial Nova Light" w:eastAsia="Arial Nova" w:hAnsi="Arial Nova Light" w:cs="Arial Nova"/>
                <w:b/>
                <w:bCs/>
                <w:sz w:val="20"/>
                <w:szCs w:val="20"/>
              </w:rPr>
            </w:pPr>
            <w:r w:rsidRPr="00171A02">
              <w:rPr>
                <w:rFonts w:ascii="Arial Nova Light" w:hAnsi="Arial Nova Light"/>
                <w:b/>
                <w:bCs/>
                <w:sz w:val="20"/>
                <w:szCs w:val="20"/>
              </w:rPr>
              <w:t>388</w:t>
            </w:r>
          </w:p>
        </w:tc>
      </w:tr>
      <w:tr w:rsidR="00171A02" w:rsidRPr="00171A02" w14:paraId="3F1C7692" w14:textId="77777777" w:rsidTr="003C2405">
        <w:trPr>
          <w:jc w:val="center"/>
        </w:trPr>
        <w:tc>
          <w:tcPr>
            <w:tcW w:w="2972" w:type="dxa"/>
            <w:shd w:val="clear" w:color="auto" w:fill="FFFFFF" w:themeFill="background1"/>
          </w:tcPr>
          <w:p w14:paraId="4D0193FA" w14:textId="367FC82D" w:rsidR="00EB3AC3" w:rsidRPr="00171A02" w:rsidRDefault="00EB3AC3" w:rsidP="00EB3AC3">
            <w:pPr>
              <w:tabs>
                <w:tab w:val="left" w:pos="142"/>
                <w:tab w:val="left" w:pos="284"/>
              </w:tabs>
              <w:spacing w:line="360" w:lineRule="auto"/>
              <w:jc w:val="center"/>
              <w:rPr>
                <w:rFonts w:ascii="Arial Nova Light" w:eastAsia="Arial Nova" w:hAnsi="Arial Nova Light" w:cs="Arial Nova"/>
                <w:bCs/>
                <w:sz w:val="20"/>
                <w:szCs w:val="20"/>
              </w:rPr>
            </w:pPr>
            <w:r w:rsidRPr="00171A02">
              <w:rPr>
                <w:rFonts w:ascii="Arial Nova Light" w:eastAsia="Arial Nova" w:hAnsi="Arial Nova Light" w:cs="Arial Nova"/>
                <w:bCs/>
                <w:sz w:val="20"/>
                <w:szCs w:val="20"/>
              </w:rPr>
              <w:lastRenderedPageBreak/>
              <w:t>I</w:t>
            </w:r>
          </w:p>
        </w:tc>
        <w:tc>
          <w:tcPr>
            <w:tcW w:w="2835" w:type="dxa"/>
            <w:shd w:val="clear" w:color="auto" w:fill="F2F2F2" w:themeFill="background1" w:themeFillShade="F2"/>
            <w:vAlign w:val="bottom"/>
          </w:tcPr>
          <w:p w14:paraId="5096AA9F" w14:textId="19A0DDED" w:rsidR="00EB3AC3" w:rsidRPr="00171A02" w:rsidRDefault="00EB3AC3" w:rsidP="00EB3AC3">
            <w:pPr>
              <w:tabs>
                <w:tab w:val="left" w:pos="142"/>
                <w:tab w:val="left" w:pos="284"/>
              </w:tabs>
              <w:spacing w:line="360" w:lineRule="auto"/>
              <w:jc w:val="center"/>
              <w:rPr>
                <w:rFonts w:ascii="Arial Nova Light" w:eastAsia="Arial Nova" w:hAnsi="Arial Nova Light" w:cs="Arial Nova"/>
                <w:b/>
                <w:bCs/>
                <w:sz w:val="20"/>
                <w:szCs w:val="20"/>
              </w:rPr>
            </w:pPr>
            <w:r w:rsidRPr="00171A02">
              <w:rPr>
                <w:rFonts w:ascii="Arial Nova Light" w:hAnsi="Arial Nova Light"/>
                <w:b/>
                <w:bCs/>
                <w:sz w:val="20"/>
                <w:szCs w:val="20"/>
              </w:rPr>
              <w:t>389</w:t>
            </w:r>
          </w:p>
        </w:tc>
      </w:tr>
      <w:tr w:rsidR="00171A02" w:rsidRPr="00171A02" w14:paraId="2F92DC77" w14:textId="77777777" w:rsidTr="003C2405">
        <w:trPr>
          <w:jc w:val="center"/>
        </w:trPr>
        <w:tc>
          <w:tcPr>
            <w:tcW w:w="2972" w:type="dxa"/>
            <w:shd w:val="clear" w:color="auto" w:fill="FFFFFF" w:themeFill="background1"/>
          </w:tcPr>
          <w:p w14:paraId="41FD8C97" w14:textId="5F2F44D5" w:rsidR="00EB3AC3" w:rsidRPr="00171A02" w:rsidRDefault="00EB3AC3" w:rsidP="00EB3AC3">
            <w:pPr>
              <w:tabs>
                <w:tab w:val="left" w:pos="142"/>
                <w:tab w:val="left" w:pos="284"/>
              </w:tabs>
              <w:spacing w:line="360" w:lineRule="auto"/>
              <w:jc w:val="center"/>
              <w:rPr>
                <w:rFonts w:ascii="Arial Nova Light" w:eastAsia="Arial Nova" w:hAnsi="Arial Nova Light" w:cs="Arial Nova"/>
                <w:bCs/>
                <w:sz w:val="20"/>
                <w:szCs w:val="20"/>
              </w:rPr>
            </w:pPr>
            <w:r w:rsidRPr="00171A02">
              <w:rPr>
                <w:rFonts w:ascii="Arial Nova Light" w:eastAsia="Arial Nova" w:hAnsi="Arial Nova Light" w:cs="Arial Nova"/>
                <w:bCs/>
                <w:sz w:val="20"/>
                <w:szCs w:val="20"/>
              </w:rPr>
              <w:t>I</w:t>
            </w:r>
          </w:p>
        </w:tc>
        <w:tc>
          <w:tcPr>
            <w:tcW w:w="2835" w:type="dxa"/>
            <w:shd w:val="clear" w:color="auto" w:fill="F2F2F2" w:themeFill="background1" w:themeFillShade="F2"/>
            <w:vAlign w:val="bottom"/>
          </w:tcPr>
          <w:p w14:paraId="3707569F" w14:textId="4B6E8A04" w:rsidR="00EB3AC3" w:rsidRPr="00171A02" w:rsidRDefault="00EB3AC3" w:rsidP="00EB3AC3">
            <w:pPr>
              <w:tabs>
                <w:tab w:val="left" w:pos="142"/>
                <w:tab w:val="left" w:pos="284"/>
              </w:tabs>
              <w:spacing w:line="360" w:lineRule="auto"/>
              <w:jc w:val="center"/>
              <w:rPr>
                <w:rFonts w:ascii="Arial Nova Light" w:eastAsia="Arial Nova" w:hAnsi="Arial Nova Light" w:cs="Arial Nova"/>
                <w:b/>
                <w:bCs/>
                <w:sz w:val="20"/>
                <w:szCs w:val="20"/>
              </w:rPr>
            </w:pPr>
            <w:r w:rsidRPr="00171A02">
              <w:rPr>
                <w:rFonts w:ascii="Arial Nova Light" w:hAnsi="Arial Nova Light"/>
                <w:b/>
                <w:bCs/>
                <w:sz w:val="20"/>
                <w:szCs w:val="20"/>
              </w:rPr>
              <w:t>390</w:t>
            </w:r>
          </w:p>
        </w:tc>
      </w:tr>
      <w:tr w:rsidR="00171A02" w:rsidRPr="00171A02" w14:paraId="59D2DCA6" w14:textId="77777777" w:rsidTr="003C2405">
        <w:trPr>
          <w:jc w:val="center"/>
        </w:trPr>
        <w:tc>
          <w:tcPr>
            <w:tcW w:w="2972" w:type="dxa"/>
            <w:shd w:val="clear" w:color="auto" w:fill="FFFFFF" w:themeFill="background1"/>
          </w:tcPr>
          <w:p w14:paraId="30209EBE" w14:textId="33707B18" w:rsidR="00EB3AC3" w:rsidRPr="00171A02" w:rsidRDefault="00EB3AC3" w:rsidP="00EB3AC3">
            <w:pPr>
              <w:tabs>
                <w:tab w:val="left" w:pos="142"/>
                <w:tab w:val="left" w:pos="284"/>
              </w:tabs>
              <w:spacing w:line="360" w:lineRule="auto"/>
              <w:jc w:val="center"/>
              <w:rPr>
                <w:rFonts w:ascii="Arial Nova Light" w:eastAsia="Arial Nova" w:hAnsi="Arial Nova Light" w:cs="Arial Nova"/>
                <w:bCs/>
                <w:sz w:val="20"/>
                <w:szCs w:val="20"/>
              </w:rPr>
            </w:pPr>
            <w:r w:rsidRPr="00171A02">
              <w:rPr>
                <w:rFonts w:ascii="Arial Nova Light" w:eastAsia="Arial Nova" w:hAnsi="Arial Nova Light" w:cs="Arial Nova"/>
                <w:bCs/>
                <w:sz w:val="20"/>
                <w:szCs w:val="20"/>
              </w:rPr>
              <w:t>I</w:t>
            </w:r>
          </w:p>
        </w:tc>
        <w:tc>
          <w:tcPr>
            <w:tcW w:w="2835" w:type="dxa"/>
            <w:shd w:val="clear" w:color="auto" w:fill="F2F2F2" w:themeFill="background1" w:themeFillShade="F2"/>
            <w:vAlign w:val="bottom"/>
          </w:tcPr>
          <w:p w14:paraId="6E76ACDF" w14:textId="6AB188C7" w:rsidR="00EB3AC3" w:rsidRPr="00171A02" w:rsidRDefault="00EB3AC3" w:rsidP="00EB3AC3">
            <w:pPr>
              <w:tabs>
                <w:tab w:val="left" w:pos="142"/>
                <w:tab w:val="left" w:pos="284"/>
              </w:tabs>
              <w:spacing w:line="360" w:lineRule="auto"/>
              <w:jc w:val="center"/>
              <w:rPr>
                <w:rFonts w:ascii="Arial Nova Light" w:eastAsia="Arial Nova" w:hAnsi="Arial Nova Light" w:cs="Arial Nova"/>
                <w:b/>
                <w:bCs/>
                <w:sz w:val="20"/>
                <w:szCs w:val="20"/>
              </w:rPr>
            </w:pPr>
            <w:r w:rsidRPr="00171A02">
              <w:rPr>
                <w:rFonts w:ascii="Arial Nova Light" w:hAnsi="Arial Nova Light"/>
                <w:b/>
                <w:bCs/>
                <w:sz w:val="20"/>
                <w:szCs w:val="20"/>
              </w:rPr>
              <w:t>391</w:t>
            </w:r>
          </w:p>
        </w:tc>
      </w:tr>
      <w:tr w:rsidR="00171A02" w:rsidRPr="00171A02" w14:paraId="0DC85EDE" w14:textId="77777777" w:rsidTr="003C2405">
        <w:trPr>
          <w:jc w:val="center"/>
        </w:trPr>
        <w:tc>
          <w:tcPr>
            <w:tcW w:w="2972" w:type="dxa"/>
            <w:shd w:val="clear" w:color="auto" w:fill="FFFFFF" w:themeFill="background1"/>
          </w:tcPr>
          <w:p w14:paraId="0967AD0A" w14:textId="7D2F07C7" w:rsidR="00EB3AC3" w:rsidRPr="00171A02" w:rsidRDefault="00EB3AC3" w:rsidP="00EB3AC3">
            <w:pPr>
              <w:tabs>
                <w:tab w:val="left" w:pos="142"/>
                <w:tab w:val="left" w:pos="284"/>
              </w:tabs>
              <w:spacing w:line="360" w:lineRule="auto"/>
              <w:jc w:val="center"/>
              <w:rPr>
                <w:rFonts w:ascii="Arial Nova Light" w:eastAsia="Arial Nova" w:hAnsi="Arial Nova Light" w:cs="Arial Nova"/>
                <w:bCs/>
                <w:sz w:val="20"/>
                <w:szCs w:val="20"/>
              </w:rPr>
            </w:pPr>
            <w:r w:rsidRPr="00171A02">
              <w:rPr>
                <w:rFonts w:ascii="Arial Nova Light" w:eastAsia="Arial Nova" w:hAnsi="Arial Nova Light" w:cs="Arial Nova"/>
                <w:bCs/>
                <w:sz w:val="20"/>
                <w:szCs w:val="20"/>
              </w:rPr>
              <w:t>I</w:t>
            </w:r>
          </w:p>
        </w:tc>
        <w:tc>
          <w:tcPr>
            <w:tcW w:w="2835" w:type="dxa"/>
            <w:shd w:val="clear" w:color="auto" w:fill="F2F2F2" w:themeFill="background1" w:themeFillShade="F2"/>
            <w:vAlign w:val="bottom"/>
          </w:tcPr>
          <w:p w14:paraId="69661F37" w14:textId="37D92584" w:rsidR="00EB3AC3" w:rsidRPr="00171A02" w:rsidRDefault="00EB3AC3" w:rsidP="00EB3AC3">
            <w:pPr>
              <w:tabs>
                <w:tab w:val="left" w:pos="142"/>
                <w:tab w:val="left" w:pos="284"/>
              </w:tabs>
              <w:spacing w:line="360" w:lineRule="auto"/>
              <w:jc w:val="center"/>
              <w:rPr>
                <w:rFonts w:ascii="Arial Nova Light" w:eastAsia="Arial Nova" w:hAnsi="Arial Nova Light" w:cs="Arial Nova"/>
                <w:b/>
                <w:bCs/>
                <w:sz w:val="20"/>
                <w:szCs w:val="20"/>
              </w:rPr>
            </w:pPr>
            <w:r w:rsidRPr="00171A02">
              <w:rPr>
                <w:rFonts w:ascii="Arial Nova Light" w:hAnsi="Arial Nova Light"/>
                <w:b/>
                <w:bCs/>
                <w:sz w:val="20"/>
                <w:szCs w:val="20"/>
              </w:rPr>
              <w:t>431</w:t>
            </w:r>
          </w:p>
        </w:tc>
      </w:tr>
      <w:tr w:rsidR="00171A02" w:rsidRPr="00171A02" w14:paraId="0739FCA8" w14:textId="77777777" w:rsidTr="003C2405">
        <w:trPr>
          <w:jc w:val="center"/>
        </w:trPr>
        <w:tc>
          <w:tcPr>
            <w:tcW w:w="2972" w:type="dxa"/>
            <w:shd w:val="clear" w:color="auto" w:fill="FFFFFF" w:themeFill="background1"/>
          </w:tcPr>
          <w:p w14:paraId="5AEC34FA" w14:textId="104A691D" w:rsidR="00EB3AC3" w:rsidRPr="00171A02" w:rsidRDefault="00EB3AC3" w:rsidP="00EB3AC3">
            <w:pPr>
              <w:tabs>
                <w:tab w:val="left" w:pos="142"/>
                <w:tab w:val="left" w:pos="284"/>
              </w:tabs>
              <w:spacing w:line="360" w:lineRule="auto"/>
              <w:jc w:val="center"/>
              <w:rPr>
                <w:rFonts w:ascii="Arial Nova Light" w:eastAsia="Arial Nova" w:hAnsi="Arial Nova Light" w:cs="Arial Nova"/>
                <w:bCs/>
                <w:sz w:val="20"/>
                <w:szCs w:val="20"/>
              </w:rPr>
            </w:pPr>
            <w:r w:rsidRPr="00171A02">
              <w:rPr>
                <w:rFonts w:ascii="Arial Nova Light" w:eastAsia="Arial Nova" w:hAnsi="Arial Nova Light" w:cs="Arial Nova"/>
                <w:bCs/>
                <w:sz w:val="20"/>
                <w:szCs w:val="20"/>
              </w:rPr>
              <w:t>I</w:t>
            </w:r>
          </w:p>
        </w:tc>
        <w:tc>
          <w:tcPr>
            <w:tcW w:w="2835" w:type="dxa"/>
            <w:shd w:val="clear" w:color="auto" w:fill="F2F2F2" w:themeFill="background1" w:themeFillShade="F2"/>
            <w:vAlign w:val="bottom"/>
          </w:tcPr>
          <w:p w14:paraId="32B93BDB" w14:textId="20811006" w:rsidR="00EB3AC3" w:rsidRPr="00171A02" w:rsidRDefault="00EB3AC3" w:rsidP="00EB3AC3">
            <w:pPr>
              <w:tabs>
                <w:tab w:val="left" w:pos="142"/>
                <w:tab w:val="left" w:pos="284"/>
              </w:tabs>
              <w:spacing w:line="360" w:lineRule="auto"/>
              <w:jc w:val="center"/>
              <w:rPr>
                <w:rFonts w:ascii="Arial Nova Light" w:eastAsia="Arial Nova" w:hAnsi="Arial Nova Light" w:cs="Arial Nova"/>
                <w:b/>
                <w:bCs/>
                <w:sz w:val="20"/>
                <w:szCs w:val="20"/>
              </w:rPr>
            </w:pPr>
            <w:r w:rsidRPr="00171A02">
              <w:rPr>
                <w:rFonts w:ascii="Arial Nova Light" w:hAnsi="Arial Nova Light"/>
                <w:b/>
                <w:bCs/>
                <w:sz w:val="20"/>
                <w:szCs w:val="20"/>
              </w:rPr>
              <w:t>432</w:t>
            </w:r>
          </w:p>
        </w:tc>
      </w:tr>
      <w:tr w:rsidR="00171A02" w:rsidRPr="00171A02" w14:paraId="4A478B94" w14:textId="77777777" w:rsidTr="003C2405">
        <w:trPr>
          <w:jc w:val="center"/>
        </w:trPr>
        <w:tc>
          <w:tcPr>
            <w:tcW w:w="2972" w:type="dxa"/>
            <w:shd w:val="clear" w:color="auto" w:fill="FFFFFF" w:themeFill="background1"/>
          </w:tcPr>
          <w:p w14:paraId="4BA90F18" w14:textId="11AF2EEB" w:rsidR="00EB3AC3" w:rsidRPr="00171A02" w:rsidRDefault="00EB3AC3" w:rsidP="00EB3AC3">
            <w:pPr>
              <w:tabs>
                <w:tab w:val="left" w:pos="142"/>
                <w:tab w:val="left" w:pos="284"/>
              </w:tabs>
              <w:spacing w:line="360" w:lineRule="auto"/>
              <w:jc w:val="center"/>
              <w:rPr>
                <w:rFonts w:ascii="Arial Nova Light" w:eastAsia="Arial Nova" w:hAnsi="Arial Nova Light" w:cs="Arial Nova"/>
                <w:bCs/>
                <w:sz w:val="20"/>
                <w:szCs w:val="20"/>
              </w:rPr>
            </w:pPr>
            <w:r w:rsidRPr="00171A02">
              <w:rPr>
                <w:rFonts w:ascii="Arial Nova Light" w:eastAsia="Arial Nova" w:hAnsi="Arial Nova Light" w:cs="Arial Nova"/>
                <w:bCs/>
                <w:sz w:val="20"/>
                <w:szCs w:val="20"/>
              </w:rPr>
              <w:t>I</w:t>
            </w:r>
          </w:p>
        </w:tc>
        <w:tc>
          <w:tcPr>
            <w:tcW w:w="2835" w:type="dxa"/>
            <w:shd w:val="clear" w:color="auto" w:fill="F2F2F2" w:themeFill="background1" w:themeFillShade="F2"/>
            <w:vAlign w:val="bottom"/>
          </w:tcPr>
          <w:p w14:paraId="2FB4E87B" w14:textId="12506C35" w:rsidR="00EB3AC3" w:rsidRPr="00171A02" w:rsidRDefault="00EB3AC3" w:rsidP="00EB3AC3">
            <w:pPr>
              <w:tabs>
                <w:tab w:val="left" w:pos="142"/>
                <w:tab w:val="left" w:pos="284"/>
              </w:tabs>
              <w:spacing w:line="360" w:lineRule="auto"/>
              <w:jc w:val="center"/>
              <w:rPr>
                <w:rFonts w:ascii="Arial Nova Light" w:eastAsia="Arial Nova" w:hAnsi="Arial Nova Light" w:cs="Arial Nova"/>
                <w:b/>
                <w:bCs/>
                <w:sz w:val="20"/>
                <w:szCs w:val="20"/>
              </w:rPr>
            </w:pPr>
            <w:r w:rsidRPr="00171A02">
              <w:rPr>
                <w:rFonts w:ascii="Arial Nova Light" w:hAnsi="Arial Nova Light"/>
                <w:b/>
                <w:bCs/>
                <w:sz w:val="20"/>
                <w:szCs w:val="20"/>
              </w:rPr>
              <w:t>433</w:t>
            </w:r>
          </w:p>
        </w:tc>
      </w:tr>
      <w:tr w:rsidR="00171A02" w:rsidRPr="00171A02" w14:paraId="4675F4B3" w14:textId="77777777" w:rsidTr="003C2405">
        <w:trPr>
          <w:jc w:val="center"/>
        </w:trPr>
        <w:tc>
          <w:tcPr>
            <w:tcW w:w="2972" w:type="dxa"/>
            <w:shd w:val="clear" w:color="auto" w:fill="FFFFFF" w:themeFill="background1"/>
          </w:tcPr>
          <w:p w14:paraId="3F4110D6" w14:textId="08A79563" w:rsidR="00EB3AC3" w:rsidRPr="00171A02" w:rsidRDefault="00EB3AC3" w:rsidP="00EB3AC3">
            <w:pPr>
              <w:tabs>
                <w:tab w:val="left" w:pos="142"/>
                <w:tab w:val="left" w:pos="284"/>
              </w:tabs>
              <w:spacing w:line="360" w:lineRule="auto"/>
              <w:jc w:val="center"/>
              <w:rPr>
                <w:rFonts w:ascii="Arial Nova Light" w:eastAsia="Arial Nova" w:hAnsi="Arial Nova Light" w:cs="Arial Nova"/>
                <w:bCs/>
                <w:sz w:val="20"/>
                <w:szCs w:val="20"/>
              </w:rPr>
            </w:pPr>
            <w:r w:rsidRPr="00171A02">
              <w:rPr>
                <w:rFonts w:ascii="Arial Nova Light" w:eastAsia="Arial Nova" w:hAnsi="Arial Nova Light" w:cs="Arial Nova"/>
                <w:bCs/>
                <w:sz w:val="20"/>
                <w:szCs w:val="20"/>
              </w:rPr>
              <w:t>I</w:t>
            </w:r>
          </w:p>
        </w:tc>
        <w:tc>
          <w:tcPr>
            <w:tcW w:w="2835" w:type="dxa"/>
            <w:shd w:val="clear" w:color="auto" w:fill="F2F2F2" w:themeFill="background1" w:themeFillShade="F2"/>
            <w:vAlign w:val="bottom"/>
          </w:tcPr>
          <w:p w14:paraId="3E2FAFBF" w14:textId="3253DF4F" w:rsidR="00EB3AC3" w:rsidRPr="00171A02" w:rsidRDefault="00EB3AC3" w:rsidP="00EB3AC3">
            <w:pPr>
              <w:tabs>
                <w:tab w:val="left" w:pos="142"/>
                <w:tab w:val="left" w:pos="284"/>
              </w:tabs>
              <w:spacing w:line="360" w:lineRule="auto"/>
              <w:jc w:val="center"/>
              <w:rPr>
                <w:rFonts w:ascii="Arial Nova Light" w:eastAsia="Arial Nova" w:hAnsi="Arial Nova Light" w:cs="Arial Nova"/>
                <w:b/>
                <w:bCs/>
                <w:sz w:val="20"/>
                <w:szCs w:val="20"/>
              </w:rPr>
            </w:pPr>
            <w:r w:rsidRPr="00171A02">
              <w:rPr>
                <w:rFonts w:ascii="Arial Nova Light" w:hAnsi="Arial Nova Light"/>
                <w:b/>
                <w:bCs/>
                <w:sz w:val="20"/>
                <w:szCs w:val="20"/>
              </w:rPr>
              <w:t>434</w:t>
            </w:r>
          </w:p>
        </w:tc>
      </w:tr>
      <w:tr w:rsidR="00171A02" w:rsidRPr="00171A02" w14:paraId="059DCE15" w14:textId="77777777" w:rsidTr="003C2405">
        <w:trPr>
          <w:jc w:val="center"/>
        </w:trPr>
        <w:tc>
          <w:tcPr>
            <w:tcW w:w="2972" w:type="dxa"/>
            <w:shd w:val="clear" w:color="auto" w:fill="FFFFFF" w:themeFill="background1"/>
          </w:tcPr>
          <w:p w14:paraId="303C6911" w14:textId="201AAA4B" w:rsidR="00EB3AC3" w:rsidRPr="00171A02" w:rsidRDefault="00EB3AC3" w:rsidP="00EB3AC3">
            <w:pPr>
              <w:tabs>
                <w:tab w:val="left" w:pos="142"/>
                <w:tab w:val="left" w:pos="284"/>
              </w:tabs>
              <w:spacing w:line="360" w:lineRule="auto"/>
              <w:jc w:val="center"/>
              <w:rPr>
                <w:rFonts w:ascii="Arial Nova Light" w:eastAsia="Arial Nova" w:hAnsi="Arial Nova Light" w:cs="Arial Nova"/>
                <w:bCs/>
                <w:sz w:val="20"/>
                <w:szCs w:val="20"/>
              </w:rPr>
            </w:pPr>
            <w:r w:rsidRPr="00171A02">
              <w:rPr>
                <w:rFonts w:ascii="Arial Nova Light" w:eastAsia="Arial Nova" w:hAnsi="Arial Nova Light" w:cs="Arial Nova"/>
                <w:bCs/>
                <w:sz w:val="20"/>
                <w:szCs w:val="20"/>
              </w:rPr>
              <w:t>I</w:t>
            </w:r>
          </w:p>
        </w:tc>
        <w:tc>
          <w:tcPr>
            <w:tcW w:w="2835" w:type="dxa"/>
            <w:shd w:val="clear" w:color="auto" w:fill="F2F2F2" w:themeFill="background1" w:themeFillShade="F2"/>
            <w:vAlign w:val="bottom"/>
          </w:tcPr>
          <w:p w14:paraId="18977630" w14:textId="56AA9A10" w:rsidR="00EB3AC3" w:rsidRPr="00171A02" w:rsidRDefault="00EB3AC3" w:rsidP="00EB3AC3">
            <w:pPr>
              <w:tabs>
                <w:tab w:val="left" w:pos="142"/>
                <w:tab w:val="left" w:pos="284"/>
              </w:tabs>
              <w:spacing w:line="360" w:lineRule="auto"/>
              <w:jc w:val="center"/>
              <w:rPr>
                <w:rFonts w:ascii="Arial Nova Light" w:eastAsia="Arial Nova" w:hAnsi="Arial Nova Light" w:cs="Arial Nova"/>
                <w:b/>
                <w:bCs/>
                <w:sz w:val="20"/>
                <w:szCs w:val="20"/>
              </w:rPr>
            </w:pPr>
            <w:r w:rsidRPr="00171A02">
              <w:rPr>
                <w:rFonts w:ascii="Arial Nova Light" w:hAnsi="Arial Nova Light"/>
                <w:b/>
                <w:bCs/>
                <w:sz w:val="20"/>
                <w:szCs w:val="20"/>
              </w:rPr>
              <w:t>435</w:t>
            </w:r>
          </w:p>
        </w:tc>
      </w:tr>
      <w:tr w:rsidR="00171A02" w:rsidRPr="00171A02" w14:paraId="741E30B2" w14:textId="77777777" w:rsidTr="003C2405">
        <w:trPr>
          <w:jc w:val="center"/>
        </w:trPr>
        <w:tc>
          <w:tcPr>
            <w:tcW w:w="2972" w:type="dxa"/>
            <w:shd w:val="clear" w:color="auto" w:fill="FFFFFF" w:themeFill="background1"/>
          </w:tcPr>
          <w:p w14:paraId="3CD18862" w14:textId="3A03C2FB" w:rsidR="00EB3AC3" w:rsidRPr="00171A02" w:rsidRDefault="00EB3AC3" w:rsidP="00EB3AC3">
            <w:pPr>
              <w:tabs>
                <w:tab w:val="left" w:pos="142"/>
                <w:tab w:val="left" w:pos="284"/>
              </w:tabs>
              <w:spacing w:line="360" w:lineRule="auto"/>
              <w:jc w:val="center"/>
              <w:rPr>
                <w:rFonts w:ascii="Arial Nova Light" w:eastAsia="Arial Nova" w:hAnsi="Arial Nova Light" w:cs="Arial Nova"/>
                <w:bCs/>
                <w:sz w:val="20"/>
                <w:szCs w:val="20"/>
              </w:rPr>
            </w:pPr>
            <w:r w:rsidRPr="00171A02">
              <w:rPr>
                <w:rFonts w:ascii="Arial Nova Light" w:eastAsia="Arial Nova" w:hAnsi="Arial Nova Light" w:cs="Arial Nova"/>
                <w:bCs/>
                <w:sz w:val="20"/>
                <w:szCs w:val="20"/>
              </w:rPr>
              <w:t>I</w:t>
            </w:r>
          </w:p>
        </w:tc>
        <w:tc>
          <w:tcPr>
            <w:tcW w:w="2835" w:type="dxa"/>
            <w:shd w:val="clear" w:color="auto" w:fill="F2F2F2" w:themeFill="background1" w:themeFillShade="F2"/>
            <w:vAlign w:val="bottom"/>
          </w:tcPr>
          <w:p w14:paraId="4D69EFB7" w14:textId="69E532C6" w:rsidR="00EB3AC3" w:rsidRPr="00171A02" w:rsidRDefault="00EB3AC3" w:rsidP="00EB3AC3">
            <w:pPr>
              <w:tabs>
                <w:tab w:val="left" w:pos="142"/>
                <w:tab w:val="left" w:pos="284"/>
              </w:tabs>
              <w:spacing w:line="360" w:lineRule="auto"/>
              <w:jc w:val="center"/>
              <w:rPr>
                <w:rFonts w:ascii="Arial Nova Light" w:eastAsia="Arial Nova" w:hAnsi="Arial Nova Light" w:cs="Arial Nova"/>
                <w:b/>
                <w:bCs/>
                <w:sz w:val="20"/>
                <w:szCs w:val="20"/>
              </w:rPr>
            </w:pPr>
            <w:r w:rsidRPr="00171A02">
              <w:rPr>
                <w:rFonts w:ascii="Arial Nova Light" w:hAnsi="Arial Nova Light"/>
                <w:b/>
                <w:bCs/>
                <w:sz w:val="20"/>
                <w:szCs w:val="20"/>
              </w:rPr>
              <w:t>436</w:t>
            </w:r>
          </w:p>
        </w:tc>
      </w:tr>
      <w:tr w:rsidR="00171A02" w:rsidRPr="00171A02" w14:paraId="42C7C922" w14:textId="77777777" w:rsidTr="003C2405">
        <w:trPr>
          <w:jc w:val="center"/>
        </w:trPr>
        <w:tc>
          <w:tcPr>
            <w:tcW w:w="2972" w:type="dxa"/>
            <w:shd w:val="clear" w:color="auto" w:fill="FFFFFF" w:themeFill="background1"/>
          </w:tcPr>
          <w:p w14:paraId="5A294934" w14:textId="3D5BF8D1" w:rsidR="00EB3AC3" w:rsidRPr="00171A02" w:rsidRDefault="00EB3AC3" w:rsidP="00EB3AC3">
            <w:pPr>
              <w:tabs>
                <w:tab w:val="left" w:pos="142"/>
                <w:tab w:val="left" w:pos="284"/>
              </w:tabs>
              <w:spacing w:line="360" w:lineRule="auto"/>
              <w:jc w:val="center"/>
              <w:rPr>
                <w:rFonts w:ascii="Arial Nova Light" w:eastAsia="Arial Nova" w:hAnsi="Arial Nova Light" w:cs="Arial Nova"/>
                <w:bCs/>
                <w:sz w:val="20"/>
                <w:szCs w:val="20"/>
              </w:rPr>
            </w:pPr>
            <w:r w:rsidRPr="00171A02">
              <w:rPr>
                <w:rFonts w:ascii="Arial Nova Light" w:eastAsia="Arial Nova" w:hAnsi="Arial Nova Light" w:cs="Arial Nova"/>
                <w:bCs/>
                <w:sz w:val="20"/>
                <w:szCs w:val="20"/>
              </w:rPr>
              <w:t>I</w:t>
            </w:r>
          </w:p>
        </w:tc>
        <w:tc>
          <w:tcPr>
            <w:tcW w:w="2835" w:type="dxa"/>
            <w:shd w:val="clear" w:color="auto" w:fill="F2F2F2" w:themeFill="background1" w:themeFillShade="F2"/>
            <w:vAlign w:val="bottom"/>
          </w:tcPr>
          <w:p w14:paraId="7CEA478C" w14:textId="18D9C367" w:rsidR="00EB3AC3" w:rsidRPr="00171A02" w:rsidRDefault="00EB3AC3" w:rsidP="00EB3AC3">
            <w:pPr>
              <w:tabs>
                <w:tab w:val="left" w:pos="142"/>
                <w:tab w:val="left" w:pos="284"/>
              </w:tabs>
              <w:spacing w:line="360" w:lineRule="auto"/>
              <w:jc w:val="center"/>
              <w:rPr>
                <w:rFonts w:ascii="Arial Nova Light" w:eastAsia="Arial Nova" w:hAnsi="Arial Nova Light" w:cs="Arial Nova"/>
                <w:b/>
                <w:bCs/>
                <w:sz w:val="20"/>
                <w:szCs w:val="20"/>
              </w:rPr>
            </w:pPr>
            <w:r w:rsidRPr="00171A02">
              <w:rPr>
                <w:rFonts w:ascii="Arial Nova Light" w:hAnsi="Arial Nova Light"/>
                <w:b/>
                <w:bCs/>
                <w:sz w:val="20"/>
                <w:szCs w:val="20"/>
              </w:rPr>
              <w:t>437</w:t>
            </w:r>
          </w:p>
        </w:tc>
      </w:tr>
      <w:tr w:rsidR="00171A02" w:rsidRPr="00171A02" w14:paraId="2D02D472" w14:textId="77777777" w:rsidTr="003C2405">
        <w:trPr>
          <w:jc w:val="center"/>
        </w:trPr>
        <w:tc>
          <w:tcPr>
            <w:tcW w:w="2972" w:type="dxa"/>
            <w:shd w:val="clear" w:color="auto" w:fill="FFFFFF" w:themeFill="background1"/>
          </w:tcPr>
          <w:p w14:paraId="3D39723A" w14:textId="0C653768" w:rsidR="00EB3AC3" w:rsidRPr="00171A02" w:rsidRDefault="00EB3AC3" w:rsidP="00EB3AC3">
            <w:pPr>
              <w:tabs>
                <w:tab w:val="left" w:pos="142"/>
                <w:tab w:val="left" w:pos="284"/>
              </w:tabs>
              <w:spacing w:line="360" w:lineRule="auto"/>
              <w:jc w:val="center"/>
              <w:rPr>
                <w:rFonts w:ascii="Arial Nova Light" w:eastAsia="Arial Nova" w:hAnsi="Arial Nova Light" w:cs="Arial Nova"/>
                <w:bCs/>
                <w:sz w:val="20"/>
                <w:szCs w:val="20"/>
              </w:rPr>
            </w:pPr>
            <w:r w:rsidRPr="00171A02">
              <w:rPr>
                <w:rFonts w:ascii="Arial Nova Light" w:eastAsia="Arial Nova" w:hAnsi="Arial Nova Light" w:cs="Arial Nova"/>
                <w:bCs/>
                <w:sz w:val="20"/>
                <w:szCs w:val="20"/>
              </w:rPr>
              <w:t>I</w:t>
            </w:r>
          </w:p>
        </w:tc>
        <w:tc>
          <w:tcPr>
            <w:tcW w:w="2835" w:type="dxa"/>
            <w:shd w:val="clear" w:color="auto" w:fill="F2F2F2" w:themeFill="background1" w:themeFillShade="F2"/>
            <w:vAlign w:val="bottom"/>
          </w:tcPr>
          <w:p w14:paraId="5FDFEFE4" w14:textId="752A085A" w:rsidR="00EB3AC3" w:rsidRPr="00171A02" w:rsidRDefault="00EB3AC3" w:rsidP="00EB3AC3">
            <w:pPr>
              <w:tabs>
                <w:tab w:val="left" w:pos="142"/>
                <w:tab w:val="left" w:pos="284"/>
              </w:tabs>
              <w:spacing w:line="360" w:lineRule="auto"/>
              <w:jc w:val="center"/>
              <w:rPr>
                <w:rFonts w:ascii="Arial Nova Light" w:eastAsia="Arial Nova" w:hAnsi="Arial Nova Light" w:cs="Arial Nova"/>
                <w:b/>
                <w:bCs/>
                <w:sz w:val="20"/>
                <w:szCs w:val="20"/>
              </w:rPr>
            </w:pPr>
            <w:r w:rsidRPr="00171A02">
              <w:rPr>
                <w:rFonts w:ascii="Arial Nova Light" w:hAnsi="Arial Nova Light"/>
                <w:b/>
                <w:bCs/>
                <w:sz w:val="20"/>
                <w:szCs w:val="20"/>
              </w:rPr>
              <w:t>438</w:t>
            </w:r>
          </w:p>
        </w:tc>
      </w:tr>
      <w:tr w:rsidR="00171A02" w:rsidRPr="00171A02" w14:paraId="776C02F8" w14:textId="77777777" w:rsidTr="003C2405">
        <w:trPr>
          <w:jc w:val="center"/>
        </w:trPr>
        <w:tc>
          <w:tcPr>
            <w:tcW w:w="2972" w:type="dxa"/>
            <w:shd w:val="clear" w:color="auto" w:fill="FFFFFF" w:themeFill="background1"/>
          </w:tcPr>
          <w:p w14:paraId="27D89139" w14:textId="220B3D37" w:rsidR="00EB3AC3" w:rsidRPr="00171A02" w:rsidRDefault="00EB3AC3" w:rsidP="00EB3AC3">
            <w:pPr>
              <w:tabs>
                <w:tab w:val="left" w:pos="142"/>
                <w:tab w:val="left" w:pos="284"/>
              </w:tabs>
              <w:spacing w:line="360" w:lineRule="auto"/>
              <w:jc w:val="center"/>
              <w:rPr>
                <w:rFonts w:ascii="Arial Nova Light" w:eastAsia="Arial Nova" w:hAnsi="Arial Nova Light" w:cs="Arial Nova"/>
                <w:bCs/>
                <w:sz w:val="20"/>
                <w:szCs w:val="20"/>
              </w:rPr>
            </w:pPr>
            <w:r w:rsidRPr="00171A02">
              <w:rPr>
                <w:rFonts w:ascii="Arial Nova Light" w:eastAsia="Arial Nova" w:hAnsi="Arial Nova Light" w:cs="Arial Nova"/>
                <w:bCs/>
                <w:sz w:val="20"/>
                <w:szCs w:val="20"/>
              </w:rPr>
              <w:t>I</w:t>
            </w:r>
          </w:p>
        </w:tc>
        <w:tc>
          <w:tcPr>
            <w:tcW w:w="2835" w:type="dxa"/>
            <w:shd w:val="clear" w:color="auto" w:fill="F2F2F2" w:themeFill="background1" w:themeFillShade="F2"/>
            <w:vAlign w:val="bottom"/>
          </w:tcPr>
          <w:p w14:paraId="3A480170" w14:textId="688F5EE7" w:rsidR="00EB3AC3" w:rsidRPr="00171A02" w:rsidRDefault="00EB3AC3" w:rsidP="00EB3AC3">
            <w:pPr>
              <w:tabs>
                <w:tab w:val="left" w:pos="142"/>
                <w:tab w:val="left" w:pos="284"/>
              </w:tabs>
              <w:spacing w:line="360" w:lineRule="auto"/>
              <w:jc w:val="center"/>
              <w:rPr>
                <w:rFonts w:ascii="Arial Nova Light" w:eastAsia="Arial Nova" w:hAnsi="Arial Nova Light" w:cs="Arial Nova"/>
                <w:b/>
                <w:bCs/>
                <w:sz w:val="20"/>
                <w:szCs w:val="20"/>
              </w:rPr>
            </w:pPr>
            <w:r w:rsidRPr="00171A02">
              <w:rPr>
                <w:rFonts w:ascii="Arial Nova Light" w:hAnsi="Arial Nova Light"/>
                <w:b/>
                <w:bCs/>
                <w:sz w:val="20"/>
                <w:szCs w:val="20"/>
              </w:rPr>
              <w:t>439</w:t>
            </w:r>
          </w:p>
        </w:tc>
      </w:tr>
      <w:tr w:rsidR="00171A02" w:rsidRPr="00171A02" w14:paraId="33266E6D" w14:textId="77777777" w:rsidTr="003C2405">
        <w:trPr>
          <w:jc w:val="center"/>
        </w:trPr>
        <w:tc>
          <w:tcPr>
            <w:tcW w:w="2972" w:type="dxa"/>
            <w:shd w:val="clear" w:color="auto" w:fill="FFFFFF" w:themeFill="background1"/>
          </w:tcPr>
          <w:p w14:paraId="12E61A91" w14:textId="243835CF" w:rsidR="00EB3AC3" w:rsidRPr="00171A02" w:rsidRDefault="00EB3AC3" w:rsidP="00EB3AC3">
            <w:pPr>
              <w:tabs>
                <w:tab w:val="left" w:pos="142"/>
                <w:tab w:val="left" w:pos="284"/>
              </w:tabs>
              <w:spacing w:line="360" w:lineRule="auto"/>
              <w:jc w:val="center"/>
              <w:rPr>
                <w:rFonts w:ascii="Arial Nova Light" w:eastAsia="Arial Nova" w:hAnsi="Arial Nova Light" w:cs="Arial Nova"/>
                <w:bCs/>
                <w:sz w:val="20"/>
                <w:szCs w:val="20"/>
              </w:rPr>
            </w:pPr>
            <w:r w:rsidRPr="00171A02">
              <w:rPr>
                <w:rFonts w:ascii="Arial Nova Light" w:eastAsia="Arial Nova" w:hAnsi="Arial Nova Light" w:cs="Arial Nova"/>
                <w:bCs/>
                <w:sz w:val="20"/>
                <w:szCs w:val="20"/>
              </w:rPr>
              <w:t>I</w:t>
            </w:r>
          </w:p>
        </w:tc>
        <w:tc>
          <w:tcPr>
            <w:tcW w:w="2835" w:type="dxa"/>
            <w:shd w:val="clear" w:color="auto" w:fill="F2F2F2" w:themeFill="background1" w:themeFillShade="F2"/>
            <w:vAlign w:val="bottom"/>
          </w:tcPr>
          <w:p w14:paraId="2095F00A" w14:textId="5F38A7A5" w:rsidR="00EB3AC3" w:rsidRPr="00171A02" w:rsidRDefault="00EB3AC3" w:rsidP="00EB3AC3">
            <w:pPr>
              <w:tabs>
                <w:tab w:val="left" w:pos="142"/>
                <w:tab w:val="left" w:pos="284"/>
              </w:tabs>
              <w:spacing w:line="360" w:lineRule="auto"/>
              <w:jc w:val="center"/>
              <w:rPr>
                <w:rFonts w:ascii="Arial Nova Light" w:eastAsia="Arial Nova" w:hAnsi="Arial Nova Light" w:cs="Arial Nova"/>
                <w:b/>
                <w:bCs/>
                <w:sz w:val="20"/>
                <w:szCs w:val="20"/>
              </w:rPr>
            </w:pPr>
            <w:r w:rsidRPr="00171A02">
              <w:rPr>
                <w:rFonts w:ascii="Arial Nova Light" w:hAnsi="Arial Nova Light"/>
                <w:b/>
                <w:bCs/>
                <w:sz w:val="20"/>
                <w:szCs w:val="20"/>
              </w:rPr>
              <w:t>440</w:t>
            </w:r>
          </w:p>
        </w:tc>
      </w:tr>
      <w:tr w:rsidR="00171A02" w:rsidRPr="00171A02" w14:paraId="1607BCCD" w14:textId="77777777" w:rsidTr="003C2405">
        <w:trPr>
          <w:jc w:val="center"/>
        </w:trPr>
        <w:tc>
          <w:tcPr>
            <w:tcW w:w="2972" w:type="dxa"/>
            <w:shd w:val="clear" w:color="auto" w:fill="FFFFFF" w:themeFill="background1"/>
          </w:tcPr>
          <w:p w14:paraId="457259C4" w14:textId="1B74FCF9" w:rsidR="00EB3AC3" w:rsidRPr="00171A02" w:rsidRDefault="00EB3AC3" w:rsidP="00EB3AC3">
            <w:pPr>
              <w:tabs>
                <w:tab w:val="left" w:pos="142"/>
                <w:tab w:val="left" w:pos="284"/>
              </w:tabs>
              <w:spacing w:line="360" w:lineRule="auto"/>
              <w:jc w:val="center"/>
              <w:rPr>
                <w:rFonts w:ascii="Arial Nova Light" w:eastAsia="Arial Nova" w:hAnsi="Arial Nova Light" w:cs="Arial Nova"/>
                <w:bCs/>
                <w:sz w:val="20"/>
                <w:szCs w:val="20"/>
              </w:rPr>
            </w:pPr>
            <w:r w:rsidRPr="00171A02">
              <w:rPr>
                <w:rFonts w:ascii="Arial Nova Light" w:eastAsia="Arial Nova" w:hAnsi="Arial Nova Light" w:cs="Arial Nova"/>
                <w:bCs/>
                <w:sz w:val="20"/>
                <w:szCs w:val="20"/>
              </w:rPr>
              <w:t>I</w:t>
            </w:r>
          </w:p>
        </w:tc>
        <w:tc>
          <w:tcPr>
            <w:tcW w:w="2835" w:type="dxa"/>
            <w:shd w:val="clear" w:color="auto" w:fill="F2F2F2" w:themeFill="background1" w:themeFillShade="F2"/>
            <w:vAlign w:val="bottom"/>
          </w:tcPr>
          <w:p w14:paraId="4EEA8546" w14:textId="1B845C14" w:rsidR="00EB3AC3" w:rsidRPr="00171A02" w:rsidRDefault="00EB3AC3" w:rsidP="00EB3AC3">
            <w:pPr>
              <w:tabs>
                <w:tab w:val="left" w:pos="142"/>
                <w:tab w:val="left" w:pos="284"/>
              </w:tabs>
              <w:spacing w:line="360" w:lineRule="auto"/>
              <w:jc w:val="center"/>
              <w:rPr>
                <w:rFonts w:ascii="Arial Nova Light" w:eastAsia="Arial Nova" w:hAnsi="Arial Nova Light" w:cs="Arial Nova"/>
                <w:b/>
                <w:bCs/>
                <w:sz w:val="20"/>
                <w:szCs w:val="20"/>
              </w:rPr>
            </w:pPr>
            <w:r w:rsidRPr="00171A02">
              <w:rPr>
                <w:rFonts w:ascii="Arial Nova Light" w:hAnsi="Arial Nova Light"/>
                <w:b/>
                <w:bCs/>
                <w:sz w:val="20"/>
                <w:szCs w:val="20"/>
              </w:rPr>
              <w:t>441</w:t>
            </w:r>
          </w:p>
        </w:tc>
      </w:tr>
      <w:tr w:rsidR="00171A02" w:rsidRPr="00171A02" w14:paraId="435F0540" w14:textId="77777777" w:rsidTr="003C2405">
        <w:trPr>
          <w:jc w:val="center"/>
        </w:trPr>
        <w:tc>
          <w:tcPr>
            <w:tcW w:w="2972" w:type="dxa"/>
            <w:shd w:val="clear" w:color="auto" w:fill="FFFFFF" w:themeFill="background1"/>
          </w:tcPr>
          <w:p w14:paraId="34564482" w14:textId="7219ADD4" w:rsidR="00EB3AC3" w:rsidRPr="00171A02" w:rsidRDefault="00EB3AC3" w:rsidP="00EB3AC3">
            <w:pPr>
              <w:tabs>
                <w:tab w:val="left" w:pos="142"/>
                <w:tab w:val="left" w:pos="284"/>
              </w:tabs>
              <w:spacing w:line="360" w:lineRule="auto"/>
              <w:jc w:val="center"/>
              <w:rPr>
                <w:rFonts w:ascii="Arial Nova Light" w:eastAsia="Arial Nova" w:hAnsi="Arial Nova Light" w:cs="Arial Nova"/>
                <w:bCs/>
                <w:sz w:val="20"/>
                <w:szCs w:val="20"/>
              </w:rPr>
            </w:pPr>
            <w:r w:rsidRPr="00171A02">
              <w:rPr>
                <w:rFonts w:ascii="Arial Nova Light" w:eastAsia="Arial Nova" w:hAnsi="Arial Nova Light" w:cs="Arial Nova"/>
                <w:bCs/>
                <w:sz w:val="20"/>
                <w:szCs w:val="20"/>
              </w:rPr>
              <w:t>I</w:t>
            </w:r>
          </w:p>
        </w:tc>
        <w:tc>
          <w:tcPr>
            <w:tcW w:w="2835" w:type="dxa"/>
            <w:shd w:val="clear" w:color="auto" w:fill="F2F2F2" w:themeFill="background1" w:themeFillShade="F2"/>
            <w:vAlign w:val="bottom"/>
          </w:tcPr>
          <w:p w14:paraId="6C8EF522" w14:textId="3FCD3DC3" w:rsidR="00EB3AC3" w:rsidRPr="00171A02" w:rsidRDefault="00EB3AC3" w:rsidP="00EB3AC3">
            <w:pPr>
              <w:tabs>
                <w:tab w:val="left" w:pos="142"/>
                <w:tab w:val="left" w:pos="284"/>
              </w:tabs>
              <w:spacing w:line="360" w:lineRule="auto"/>
              <w:jc w:val="center"/>
              <w:rPr>
                <w:rFonts w:ascii="Arial Nova Light" w:eastAsia="Arial Nova" w:hAnsi="Arial Nova Light" w:cs="Arial Nova"/>
                <w:b/>
                <w:bCs/>
                <w:sz w:val="20"/>
                <w:szCs w:val="20"/>
              </w:rPr>
            </w:pPr>
            <w:r w:rsidRPr="00171A02">
              <w:rPr>
                <w:rFonts w:ascii="Arial Nova Light" w:hAnsi="Arial Nova Light"/>
                <w:b/>
                <w:bCs/>
                <w:sz w:val="20"/>
                <w:szCs w:val="20"/>
              </w:rPr>
              <w:t>442</w:t>
            </w:r>
          </w:p>
        </w:tc>
      </w:tr>
      <w:tr w:rsidR="00171A02" w:rsidRPr="00171A02" w14:paraId="5B6E11D2" w14:textId="77777777" w:rsidTr="003C2405">
        <w:trPr>
          <w:jc w:val="center"/>
        </w:trPr>
        <w:tc>
          <w:tcPr>
            <w:tcW w:w="2972" w:type="dxa"/>
            <w:shd w:val="clear" w:color="auto" w:fill="FFFFFF" w:themeFill="background1"/>
          </w:tcPr>
          <w:p w14:paraId="2D40C46D" w14:textId="5E2E81E5" w:rsidR="00EB3AC3" w:rsidRPr="00171A02" w:rsidRDefault="00EB3AC3" w:rsidP="00EB3AC3">
            <w:pPr>
              <w:tabs>
                <w:tab w:val="left" w:pos="142"/>
                <w:tab w:val="left" w:pos="284"/>
              </w:tabs>
              <w:spacing w:line="360" w:lineRule="auto"/>
              <w:jc w:val="center"/>
              <w:rPr>
                <w:rFonts w:ascii="Arial Nova Light" w:eastAsia="Arial Nova" w:hAnsi="Arial Nova Light" w:cs="Arial Nova"/>
                <w:bCs/>
                <w:sz w:val="20"/>
                <w:szCs w:val="20"/>
              </w:rPr>
            </w:pPr>
            <w:r w:rsidRPr="00171A02">
              <w:rPr>
                <w:rFonts w:ascii="Arial Nova Light" w:eastAsia="Arial Nova" w:hAnsi="Arial Nova Light" w:cs="Arial Nova"/>
                <w:bCs/>
                <w:sz w:val="20"/>
                <w:szCs w:val="20"/>
              </w:rPr>
              <w:t>I</w:t>
            </w:r>
          </w:p>
        </w:tc>
        <w:tc>
          <w:tcPr>
            <w:tcW w:w="2835" w:type="dxa"/>
            <w:shd w:val="clear" w:color="auto" w:fill="F2F2F2" w:themeFill="background1" w:themeFillShade="F2"/>
            <w:vAlign w:val="bottom"/>
          </w:tcPr>
          <w:p w14:paraId="28BC50A2" w14:textId="3FC73B28" w:rsidR="00EB3AC3" w:rsidRPr="00171A02" w:rsidRDefault="00EB3AC3" w:rsidP="00EB3AC3">
            <w:pPr>
              <w:tabs>
                <w:tab w:val="left" w:pos="142"/>
                <w:tab w:val="left" w:pos="284"/>
              </w:tabs>
              <w:spacing w:line="360" w:lineRule="auto"/>
              <w:jc w:val="center"/>
              <w:rPr>
                <w:rFonts w:ascii="Arial Nova Light" w:eastAsia="Arial Nova" w:hAnsi="Arial Nova Light" w:cs="Arial Nova"/>
                <w:b/>
                <w:bCs/>
                <w:sz w:val="20"/>
                <w:szCs w:val="20"/>
              </w:rPr>
            </w:pPr>
            <w:r w:rsidRPr="00171A02">
              <w:rPr>
                <w:rFonts w:ascii="Arial Nova Light" w:hAnsi="Arial Nova Light"/>
                <w:b/>
                <w:bCs/>
                <w:sz w:val="20"/>
                <w:szCs w:val="20"/>
              </w:rPr>
              <w:t>443</w:t>
            </w:r>
          </w:p>
        </w:tc>
      </w:tr>
      <w:tr w:rsidR="00171A02" w:rsidRPr="00171A02" w14:paraId="72DB5769" w14:textId="77777777" w:rsidTr="003C2405">
        <w:trPr>
          <w:jc w:val="center"/>
        </w:trPr>
        <w:tc>
          <w:tcPr>
            <w:tcW w:w="2972" w:type="dxa"/>
            <w:shd w:val="clear" w:color="auto" w:fill="FFFFFF" w:themeFill="background1"/>
          </w:tcPr>
          <w:p w14:paraId="54706384" w14:textId="393A0CFA" w:rsidR="00EB3AC3" w:rsidRPr="00171A02" w:rsidRDefault="00EB3AC3" w:rsidP="00EB3AC3">
            <w:pPr>
              <w:tabs>
                <w:tab w:val="left" w:pos="142"/>
                <w:tab w:val="left" w:pos="284"/>
              </w:tabs>
              <w:spacing w:line="360" w:lineRule="auto"/>
              <w:jc w:val="center"/>
              <w:rPr>
                <w:rFonts w:ascii="Arial Nova Light" w:eastAsia="Arial Nova" w:hAnsi="Arial Nova Light" w:cs="Arial Nova"/>
                <w:bCs/>
                <w:sz w:val="20"/>
                <w:szCs w:val="20"/>
              </w:rPr>
            </w:pPr>
            <w:r w:rsidRPr="00171A02">
              <w:rPr>
                <w:rFonts w:ascii="Arial Nova Light" w:eastAsia="Arial Nova" w:hAnsi="Arial Nova Light" w:cs="Arial Nova"/>
                <w:bCs/>
                <w:sz w:val="20"/>
                <w:szCs w:val="20"/>
              </w:rPr>
              <w:t>I</w:t>
            </w:r>
          </w:p>
        </w:tc>
        <w:tc>
          <w:tcPr>
            <w:tcW w:w="2835" w:type="dxa"/>
            <w:shd w:val="clear" w:color="auto" w:fill="F2F2F2" w:themeFill="background1" w:themeFillShade="F2"/>
            <w:vAlign w:val="bottom"/>
          </w:tcPr>
          <w:p w14:paraId="76A6AA2C" w14:textId="593534C9" w:rsidR="00EB3AC3" w:rsidRPr="00171A02" w:rsidRDefault="00EB3AC3" w:rsidP="00EB3AC3">
            <w:pPr>
              <w:tabs>
                <w:tab w:val="left" w:pos="142"/>
                <w:tab w:val="left" w:pos="284"/>
              </w:tabs>
              <w:spacing w:line="360" w:lineRule="auto"/>
              <w:jc w:val="center"/>
              <w:rPr>
                <w:rFonts w:ascii="Arial Nova Light" w:eastAsia="Arial Nova" w:hAnsi="Arial Nova Light" w:cs="Arial Nova"/>
                <w:b/>
                <w:bCs/>
                <w:sz w:val="20"/>
                <w:szCs w:val="20"/>
              </w:rPr>
            </w:pPr>
            <w:r w:rsidRPr="00171A02">
              <w:rPr>
                <w:rFonts w:ascii="Arial Nova Light" w:hAnsi="Arial Nova Light"/>
                <w:b/>
                <w:bCs/>
                <w:sz w:val="20"/>
                <w:szCs w:val="20"/>
              </w:rPr>
              <w:t>444</w:t>
            </w:r>
          </w:p>
        </w:tc>
      </w:tr>
      <w:tr w:rsidR="00171A02" w:rsidRPr="00171A02" w14:paraId="1CA356FB" w14:textId="43A7112C" w:rsidTr="003C2405">
        <w:trPr>
          <w:jc w:val="center"/>
        </w:trPr>
        <w:tc>
          <w:tcPr>
            <w:tcW w:w="2972" w:type="dxa"/>
            <w:shd w:val="clear" w:color="auto" w:fill="FFFFFF" w:themeFill="background1"/>
          </w:tcPr>
          <w:p w14:paraId="20DBC6DF" w14:textId="32B68EE9" w:rsidR="00EB3AC3" w:rsidRPr="00171A02" w:rsidRDefault="00EB3AC3" w:rsidP="00EB3AC3">
            <w:pPr>
              <w:tabs>
                <w:tab w:val="left" w:pos="142"/>
                <w:tab w:val="left" w:pos="284"/>
              </w:tabs>
              <w:spacing w:line="360" w:lineRule="auto"/>
              <w:jc w:val="center"/>
              <w:rPr>
                <w:rFonts w:ascii="Arial Nova Light" w:eastAsia="Arial Nova" w:hAnsi="Arial Nova Light" w:cs="Arial Nova"/>
                <w:bCs/>
                <w:sz w:val="20"/>
                <w:szCs w:val="20"/>
              </w:rPr>
            </w:pPr>
            <w:r w:rsidRPr="00171A02">
              <w:rPr>
                <w:rFonts w:ascii="Arial Nova Light" w:eastAsia="Arial Nova" w:hAnsi="Arial Nova Light" w:cs="Arial Nova"/>
                <w:bCs/>
                <w:sz w:val="20"/>
                <w:szCs w:val="20"/>
              </w:rPr>
              <w:t>I</w:t>
            </w:r>
          </w:p>
        </w:tc>
        <w:tc>
          <w:tcPr>
            <w:tcW w:w="2835" w:type="dxa"/>
            <w:shd w:val="clear" w:color="auto" w:fill="F2F2F2" w:themeFill="background1" w:themeFillShade="F2"/>
            <w:vAlign w:val="bottom"/>
          </w:tcPr>
          <w:p w14:paraId="2A6916FB" w14:textId="1932C389" w:rsidR="00EB3AC3" w:rsidRPr="00171A02" w:rsidRDefault="00EB3AC3" w:rsidP="00EB3AC3">
            <w:pPr>
              <w:tabs>
                <w:tab w:val="left" w:pos="142"/>
                <w:tab w:val="left" w:pos="284"/>
              </w:tabs>
              <w:spacing w:line="360" w:lineRule="auto"/>
              <w:jc w:val="center"/>
              <w:rPr>
                <w:rFonts w:ascii="Arial Nova Light" w:hAnsi="Arial Nova Light"/>
                <w:b/>
                <w:bCs/>
                <w:sz w:val="20"/>
                <w:szCs w:val="20"/>
              </w:rPr>
            </w:pPr>
            <w:r w:rsidRPr="00171A02">
              <w:rPr>
                <w:rFonts w:ascii="Arial Nova Light" w:hAnsi="Arial Nova Light"/>
                <w:b/>
                <w:bCs/>
                <w:sz w:val="20"/>
                <w:szCs w:val="20"/>
              </w:rPr>
              <w:t>445</w:t>
            </w:r>
          </w:p>
        </w:tc>
      </w:tr>
      <w:tr w:rsidR="00171A02" w:rsidRPr="00171A02" w14:paraId="1284E614" w14:textId="4AEFFF6C" w:rsidTr="003C2405">
        <w:trPr>
          <w:jc w:val="center"/>
        </w:trPr>
        <w:tc>
          <w:tcPr>
            <w:tcW w:w="2972" w:type="dxa"/>
            <w:shd w:val="clear" w:color="auto" w:fill="FFFFFF" w:themeFill="background1"/>
          </w:tcPr>
          <w:p w14:paraId="2A339369" w14:textId="209557CA" w:rsidR="00EB3AC3" w:rsidRPr="00171A02" w:rsidRDefault="00EB3AC3" w:rsidP="00EB3AC3">
            <w:pPr>
              <w:tabs>
                <w:tab w:val="left" w:pos="142"/>
                <w:tab w:val="left" w:pos="284"/>
              </w:tabs>
              <w:spacing w:line="360" w:lineRule="auto"/>
              <w:jc w:val="center"/>
              <w:rPr>
                <w:rFonts w:ascii="Arial Nova Light" w:eastAsia="Arial Nova" w:hAnsi="Arial Nova Light" w:cs="Arial Nova"/>
                <w:bCs/>
                <w:sz w:val="20"/>
                <w:szCs w:val="20"/>
              </w:rPr>
            </w:pPr>
            <w:r w:rsidRPr="00171A02">
              <w:rPr>
                <w:rFonts w:ascii="Arial Nova Light" w:eastAsia="Arial Nova" w:hAnsi="Arial Nova Light" w:cs="Arial Nova"/>
                <w:bCs/>
                <w:sz w:val="20"/>
                <w:szCs w:val="20"/>
              </w:rPr>
              <w:t>I</w:t>
            </w:r>
          </w:p>
        </w:tc>
        <w:tc>
          <w:tcPr>
            <w:tcW w:w="2835" w:type="dxa"/>
            <w:shd w:val="clear" w:color="auto" w:fill="F2F2F2" w:themeFill="background1" w:themeFillShade="F2"/>
            <w:vAlign w:val="bottom"/>
          </w:tcPr>
          <w:p w14:paraId="17AAE7A2" w14:textId="4B84129F" w:rsidR="00EB3AC3" w:rsidRPr="00171A02" w:rsidRDefault="00EB3AC3" w:rsidP="00EB3AC3">
            <w:pPr>
              <w:tabs>
                <w:tab w:val="left" w:pos="142"/>
                <w:tab w:val="left" w:pos="284"/>
              </w:tabs>
              <w:spacing w:line="360" w:lineRule="auto"/>
              <w:jc w:val="center"/>
              <w:rPr>
                <w:rFonts w:ascii="Arial Nova Light" w:hAnsi="Arial Nova Light"/>
                <w:b/>
                <w:bCs/>
                <w:sz w:val="20"/>
                <w:szCs w:val="20"/>
              </w:rPr>
            </w:pPr>
            <w:r w:rsidRPr="00171A02">
              <w:rPr>
                <w:rFonts w:ascii="Arial Nova Light" w:hAnsi="Arial Nova Light"/>
                <w:b/>
                <w:bCs/>
                <w:sz w:val="20"/>
                <w:szCs w:val="20"/>
              </w:rPr>
              <w:t>446</w:t>
            </w:r>
          </w:p>
        </w:tc>
      </w:tr>
      <w:tr w:rsidR="00171A02" w:rsidRPr="00171A02" w14:paraId="21E490D6" w14:textId="2F27BA72" w:rsidTr="003C2405">
        <w:trPr>
          <w:jc w:val="center"/>
        </w:trPr>
        <w:tc>
          <w:tcPr>
            <w:tcW w:w="2972" w:type="dxa"/>
            <w:shd w:val="clear" w:color="auto" w:fill="FFFFFF" w:themeFill="background1"/>
          </w:tcPr>
          <w:p w14:paraId="1B267845" w14:textId="1C559D60" w:rsidR="00EB3AC3" w:rsidRPr="00171A02" w:rsidRDefault="00EB3AC3" w:rsidP="00EB3AC3">
            <w:pPr>
              <w:tabs>
                <w:tab w:val="left" w:pos="142"/>
                <w:tab w:val="left" w:pos="284"/>
              </w:tabs>
              <w:spacing w:line="360" w:lineRule="auto"/>
              <w:jc w:val="center"/>
              <w:rPr>
                <w:rFonts w:ascii="Arial Nova Light" w:eastAsia="Arial Nova" w:hAnsi="Arial Nova Light" w:cs="Arial Nova"/>
                <w:bCs/>
                <w:sz w:val="20"/>
                <w:szCs w:val="20"/>
              </w:rPr>
            </w:pPr>
            <w:r w:rsidRPr="00171A02">
              <w:rPr>
                <w:rFonts w:ascii="Arial Nova Light" w:eastAsia="Arial Nova" w:hAnsi="Arial Nova Light" w:cs="Arial Nova"/>
                <w:bCs/>
                <w:sz w:val="20"/>
                <w:szCs w:val="20"/>
              </w:rPr>
              <w:t>I</w:t>
            </w:r>
          </w:p>
        </w:tc>
        <w:tc>
          <w:tcPr>
            <w:tcW w:w="2835" w:type="dxa"/>
            <w:shd w:val="clear" w:color="auto" w:fill="F2F2F2" w:themeFill="background1" w:themeFillShade="F2"/>
            <w:vAlign w:val="bottom"/>
          </w:tcPr>
          <w:p w14:paraId="2DE0BDF8" w14:textId="24CB2BEA" w:rsidR="00EB3AC3" w:rsidRPr="00171A02" w:rsidRDefault="00EB3AC3" w:rsidP="00EB3AC3">
            <w:pPr>
              <w:tabs>
                <w:tab w:val="left" w:pos="142"/>
                <w:tab w:val="left" w:pos="284"/>
              </w:tabs>
              <w:spacing w:line="360" w:lineRule="auto"/>
              <w:jc w:val="center"/>
              <w:rPr>
                <w:rFonts w:ascii="Arial Nova Light" w:hAnsi="Arial Nova Light"/>
                <w:b/>
                <w:bCs/>
                <w:sz w:val="20"/>
                <w:szCs w:val="20"/>
              </w:rPr>
            </w:pPr>
            <w:r w:rsidRPr="00171A02">
              <w:rPr>
                <w:rFonts w:ascii="Arial Nova Light" w:hAnsi="Arial Nova Light"/>
                <w:b/>
                <w:bCs/>
                <w:sz w:val="20"/>
                <w:szCs w:val="20"/>
              </w:rPr>
              <w:t>447</w:t>
            </w:r>
          </w:p>
        </w:tc>
      </w:tr>
      <w:tr w:rsidR="00171A02" w:rsidRPr="00171A02" w14:paraId="58B87038" w14:textId="477AEB25" w:rsidTr="003C2405">
        <w:trPr>
          <w:jc w:val="center"/>
        </w:trPr>
        <w:tc>
          <w:tcPr>
            <w:tcW w:w="2972" w:type="dxa"/>
            <w:shd w:val="clear" w:color="auto" w:fill="FFFFFF" w:themeFill="background1"/>
          </w:tcPr>
          <w:p w14:paraId="0EF2D83C" w14:textId="1B83402C" w:rsidR="00EB3AC3" w:rsidRPr="00171A02" w:rsidRDefault="00EB3AC3" w:rsidP="00EB3AC3">
            <w:pPr>
              <w:tabs>
                <w:tab w:val="left" w:pos="142"/>
                <w:tab w:val="left" w:pos="284"/>
              </w:tabs>
              <w:spacing w:line="360" w:lineRule="auto"/>
              <w:jc w:val="center"/>
              <w:rPr>
                <w:rFonts w:ascii="Arial Nova Light" w:eastAsia="Arial Nova" w:hAnsi="Arial Nova Light" w:cs="Arial Nova"/>
                <w:bCs/>
                <w:sz w:val="20"/>
                <w:szCs w:val="20"/>
              </w:rPr>
            </w:pPr>
            <w:r w:rsidRPr="00171A02">
              <w:rPr>
                <w:rFonts w:ascii="Arial Nova Light" w:eastAsia="Arial Nova" w:hAnsi="Arial Nova Light" w:cs="Arial Nova"/>
                <w:bCs/>
                <w:sz w:val="20"/>
                <w:szCs w:val="20"/>
              </w:rPr>
              <w:t>I</w:t>
            </w:r>
          </w:p>
        </w:tc>
        <w:tc>
          <w:tcPr>
            <w:tcW w:w="2835" w:type="dxa"/>
            <w:shd w:val="clear" w:color="auto" w:fill="F2F2F2" w:themeFill="background1" w:themeFillShade="F2"/>
            <w:vAlign w:val="bottom"/>
          </w:tcPr>
          <w:p w14:paraId="155E2B86" w14:textId="216074CB" w:rsidR="00EB3AC3" w:rsidRPr="00171A02" w:rsidRDefault="00EB3AC3" w:rsidP="00EB3AC3">
            <w:pPr>
              <w:tabs>
                <w:tab w:val="left" w:pos="142"/>
                <w:tab w:val="left" w:pos="284"/>
              </w:tabs>
              <w:spacing w:line="360" w:lineRule="auto"/>
              <w:jc w:val="center"/>
              <w:rPr>
                <w:rFonts w:ascii="Arial Nova Light" w:hAnsi="Arial Nova Light"/>
                <w:b/>
                <w:bCs/>
                <w:sz w:val="20"/>
                <w:szCs w:val="20"/>
              </w:rPr>
            </w:pPr>
            <w:r w:rsidRPr="00171A02">
              <w:rPr>
                <w:rFonts w:ascii="Arial Nova Light" w:hAnsi="Arial Nova Light"/>
                <w:b/>
                <w:bCs/>
                <w:sz w:val="20"/>
                <w:szCs w:val="20"/>
              </w:rPr>
              <w:t>448</w:t>
            </w:r>
          </w:p>
        </w:tc>
      </w:tr>
      <w:tr w:rsidR="00171A02" w:rsidRPr="00171A02" w14:paraId="695A8037" w14:textId="11C12E87" w:rsidTr="003C2405">
        <w:trPr>
          <w:jc w:val="center"/>
        </w:trPr>
        <w:tc>
          <w:tcPr>
            <w:tcW w:w="2972" w:type="dxa"/>
            <w:shd w:val="clear" w:color="auto" w:fill="FFFFFF" w:themeFill="background1"/>
          </w:tcPr>
          <w:p w14:paraId="176867EB" w14:textId="154198BA" w:rsidR="00EB3AC3" w:rsidRPr="00171A02" w:rsidRDefault="00EB3AC3" w:rsidP="00EB3AC3">
            <w:pPr>
              <w:tabs>
                <w:tab w:val="left" w:pos="142"/>
                <w:tab w:val="left" w:pos="284"/>
              </w:tabs>
              <w:spacing w:line="360" w:lineRule="auto"/>
              <w:jc w:val="center"/>
              <w:rPr>
                <w:rFonts w:ascii="Arial Nova Light" w:eastAsia="Arial Nova" w:hAnsi="Arial Nova Light" w:cs="Arial Nova"/>
                <w:bCs/>
                <w:sz w:val="20"/>
                <w:szCs w:val="20"/>
              </w:rPr>
            </w:pPr>
            <w:r w:rsidRPr="00171A02">
              <w:rPr>
                <w:rFonts w:ascii="Arial Nova Light" w:eastAsia="Arial Nova" w:hAnsi="Arial Nova Light" w:cs="Arial Nova"/>
                <w:bCs/>
                <w:sz w:val="20"/>
                <w:szCs w:val="20"/>
              </w:rPr>
              <w:t>I</w:t>
            </w:r>
          </w:p>
        </w:tc>
        <w:tc>
          <w:tcPr>
            <w:tcW w:w="2835" w:type="dxa"/>
            <w:shd w:val="clear" w:color="auto" w:fill="F2F2F2" w:themeFill="background1" w:themeFillShade="F2"/>
            <w:vAlign w:val="bottom"/>
          </w:tcPr>
          <w:p w14:paraId="1B676A02" w14:textId="0C6D5FD9" w:rsidR="00EB3AC3" w:rsidRPr="00171A02" w:rsidRDefault="00EB3AC3" w:rsidP="00EB3AC3">
            <w:pPr>
              <w:tabs>
                <w:tab w:val="left" w:pos="142"/>
                <w:tab w:val="left" w:pos="284"/>
              </w:tabs>
              <w:spacing w:line="360" w:lineRule="auto"/>
              <w:jc w:val="center"/>
              <w:rPr>
                <w:rFonts w:ascii="Arial Nova Light" w:hAnsi="Arial Nova Light"/>
                <w:b/>
                <w:bCs/>
                <w:sz w:val="20"/>
                <w:szCs w:val="20"/>
              </w:rPr>
            </w:pPr>
            <w:r w:rsidRPr="00171A02">
              <w:rPr>
                <w:rFonts w:ascii="Arial Nova Light" w:hAnsi="Arial Nova Light"/>
                <w:b/>
                <w:bCs/>
                <w:sz w:val="20"/>
                <w:szCs w:val="20"/>
              </w:rPr>
              <w:t>449</w:t>
            </w:r>
          </w:p>
        </w:tc>
      </w:tr>
      <w:tr w:rsidR="00171A02" w:rsidRPr="00171A02" w14:paraId="407EEBAF" w14:textId="77777777" w:rsidTr="003C2405">
        <w:trPr>
          <w:jc w:val="center"/>
        </w:trPr>
        <w:tc>
          <w:tcPr>
            <w:tcW w:w="2972" w:type="dxa"/>
            <w:shd w:val="clear" w:color="auto" w:fill="FFFFFF" w:themeFill="background1"/>
          </w:tcPr>
          <w:p w14:paraId="381A3DF8" w14:textId="108CC8A7" w:rsidR="00EB3AC3" w:rsidRPr="00171A02" w:rsidRDefault="00EB3AC3" w:rsidP="00EB3AC3">
            <w:pPr>
              <w:tabs>
                <w:tab w:val="left" w:pos="142"/>
                <w:tab w:val="left" w:pos="284"/>
              </w:tabs>
              <w:spacing w:line="360" w:lineRule="auto"/>
              <w:jc w:val="center"/>
              <w:rPr>
                <w:rFonts w:ascii="Arial Nova Light" w:eastAsia="Arial Nova" w:hAnsi="Arial Nova Light" w:cs="Arial Nova"/>
                <w:bCs/>
                <w:sz w:val="20"/>
                <w:szCs w:val="20"/>
              </w:rPr>
            </w:pPr>
            <w:r w:rsidRPr="00171A02">
              <w:rPr>
                <w:rFonts w:ascii="Arial Nova Light" w:eastAsia="Arial Nova" w:hAnsi="Arial Nova Light" w:cs="Arial Nova"/>
                <w:bCs/>
                <w:sz w:val="20"/>
                <w:szCs w:val="20"/>
              </w:rPr>
              <w:t>I</w:t>
            </w:r>
          </w:p>
        </w:tc>
        <w:tc>
          <w:tcPr>
            <w:tcW w:w="2835" w:type="dxa"/>
            <w:shd w:val="clear" w:color="auto" w:fill="F2F2F2" w:themeFill="background1" w:themeFillShade="F2"/>
            <w:vAlign w:val="bottom"/>
          </w:tcPr>
          <w:p w14:paraId="61C812C8" w14:textId="5B02C1FA" w:rsidR="00EB3AC3" w:rsidRPr="00171A02" w:rsidRDefault="00EB3AC3" w:rsidP="00EB3AC3">
            <w:pPr>
              <w:tabs>
                <w:tab w:val="left" w:pos="142"/>
                <w:tab w:val="left" w:pos="284"/>
              </w:tabs>
              <w:spacing w:line="360" w:lineRule="auto"/>
              <w:jc w:val="center"/>
              <w:rPr>
                <w:rFonts w:ascii="Arial Nova Light" w:hAnsi="Arial Nova Light"/>
                <w:b/>
                <w:bCs/>
                <w:sz w:val="20"/>
                <w:szCs w:val="20"/>
              </w:rPr>
            </w:pPr>
            <w:r w:rsidRPr="00171A02">
              <w:rPr>
                <w:rFonts w:ascii="Arial Nova Light" w:hAnsi="Arial Nova Light"/>
                <w:b/>
                <w:bCs/>
                <w:sz w:val="20"/>
                <w:szCs w:val="20"/>
              </w:rPr>
              <w:t>450</w:t>
            </w:r>
          </w:p>
        </w:tc>
      </w:tr>
      <w:tr w:rsidR="00171A02" w:rsidRPr="00171A02" w14:paraId="16ED1618" w14:textId="77777777" w:rsidTr="003C2405">
        <w:trPr>
          <w:jc w:val="center"/>
        </w:trPr>
        <w:tc>
          <w:tcPr>
            <w:tcW w:w="2972" w:type="dxa"/>
            <w:shd w:val="clear" w:color="auto" w:fill="FFFFFF" w:themeFill="background1"/>
          </w:tcPr>
          <w:p w14:paraId="0F5DBFB9" w14:textId="03FA612C" w:rsidR="00EB3AC3" w:rsidRPr="00171A02" w:rsidRDefault="00EB3AC3" w:rsidP="00EB3AC3">
            <w:pPr>
              <w:tabs>
                <w:tab w:val="left" w:pos="142"/>
                <w:tab w:val="left" w:pos="284"/>
              </w:tabs>
              <w:spacing w:line="360" w:lineRule="auto"/>
              <w:jc w:val="center"/>
              <w:rPr>
                <w:rFonts w:ascii="Arial Nova Light" w:eastAsia="Arial Nova" w:hAnsi="Arial Nova Light" w:cs="Arial Nova"/>
                <w:bCs/>
                <w:sz w:val="20"/>
                <w:szCs w:val="20"/>
              </w:rPr>
            </w:pPr>
            <w:r w:rsidRPr="00171A02">
              <w:rPr>
                <w:rFonts w:ascii="Arial Nova Light" w:eastAsia="Arial Nova" w:hAnsi="Arial Nova Light" w:cs="Arial Nova"/>
                <w:bCs/>
                <w:sz w:val="20"/>
                <w:szCs w:val="20"/>
              </w:rPr>
              <w:t>I</w:t>
            </w:r>
          </w:p>
        </w:tc>
        <w:tc>
          <w:tcPr>
            <w:tcW w:w="2835" w:type="dxa"/>
            <w:shd w:val="clear" w:color="auto" w:fill="F2F2F2" w:themeFill="background1" w:themeFillShade="F2"/>
            <w:vAlign w:val="bottom"/>
          </w:tcPr>
          <w:p w14:paraId="1A90D12F" w14:textId="13D86BDD" w:rsidR="00EB3AC3" w:rsidRPr="00171A02" w:rsidRDefault="00EB3AC3" w:rsidP="00EB3AC3">
            <w:pPr>
              <w:tabs>
                <w:tab w:val="left" w:pos="142"/>
                <w:tab w:val="left" w:pos="284"/>
              </w:tabs>
              <w:spacing w:line="360" w:lineRule="auto"/>
              <w:jc w:val="center"/>
              <w:rPr>
                <w:rFonts w:ascii="Arial Nova Light" w:hAnsi="Arial Nova Light"/>
                <w:b/>
                <w:bCs/>
                <w:sz w:val="20"/>
                <w:szCs w:val="20"/>
              </w:rPr>
            </w:pPr>
            <w:r w:rsidRPr="00171A02">
              <w:rPr>
                <w:rFonts w:ascii="Arial Nova Light" w:hAnsi="Arial Nova Light"/>
                <w:b/>
                <w:bCs/>
                <w:sz w:val="20"/>
                <w:szCs w:val="20"/>
              </w:rPr>
              <w:t>451</w:t>
            </w:r>
          </w:p>
        </w:tc>
      </w:tr>
    </w:tbl>
    <w:p w14:paraId="5134F011" w14:textId="77777777" w:rsidR="00791771" w:rsidRPr="00171A02" w:rsidRDefault="00791771" w:rsidP="00016018">
      <w:pPr>
        <w:pBdr>
          <w:top w:val="nil"/>
          <w:left w:val="nil"/>
          <w:bottom w:val="nil"/>
          <w:right w:val="nil"/>
          <w:between w:val="nil"/>
        </w:pBdr>
        <w:tabs>
          <w:tab w:val="left" w:pos="142"/>
          <w:tab w:val="left" w:pos="284"/>
        </w:tabs>
        <w:spacing w:after="0" w:line="360" w:lineRule="auto"/>
        <w:jc w:val="both"/>
        <w:rPr>
          <w:rFonts w:ascii="Arial Nova Light" w:eastAsia="Arial Nova" w:hAnsi="Arial Nova Light" w:cs="Arial Nova"/>
          <w:bCs/>
          <w:sz w:val="24"/>
          <w:szCs w:val="24"/>
        </w:rPr>
      </w:pPr>
    </w:p>
    <w:p w14:paraId="67FD894E" w14:textId="1DE2740D" w:rsidR="003C2405" w:rsidRPr="00171A02" w:rsidRDefault="003C2405" w:rsidP="009D1983">
      <w:pPr>
        <w:pStyle w:val="Prrafodelista"/>
        <w:pBdr>
          <w:top w:val="nil"/>
          <w:left w:val="nil"/>
          <w:bottom w:val="nil"/>
          <w:right w:val="nil"/>
          <w:between w:val="nil"/>
        </w:pBdr>
        <w:tabs>
          <w:tab w:val="left" w:pos="142"/>
          <w:tab w:val="left" w:pos="284"/>
        </w:tabs>
        <w:spacing w:after="0" w:line="360" w:lineRule="auto"/>
        <w:ind w:left="0"/>
        <w:jc w:val="both"/>
        <w:rPr>
          <w:rFonts w:ascii="Arial Nova Light" w:eastAsia="Arial Nova" w:hAnsi="Arial Nova Light" w:cs="Arial Nova"/>
          <w:b/>
          <w:sz w:val="24"/>
          <w:szCs w:val="24"/>
        </w:rPr>
      </w:pPr>
      <w:r w:rsidRPr="00171A02">
        <w:rPr>
          <w:rFonts w:ascii="Arial Nova Light" w:eastAsia="Arial Nova" w:hAnsi="Arial Nova Light" w:cs="Arial Nova"/>
          <w:bCs/>
          <w:sz w:val="24"/>
          <w:szCs w:val="24"/>
        </w:rPr>
        <w:t xml:space="preserve">Por tanto, se advierte que </w:t>
      </w:r>
      <w:r w:rsidRPr="00171A02">
        <w:rPr>
          <w:rFonts w:ascii="Arial Nova Light" w:eastAsia="Arial Nova" w:hAnsi="Arial Nova Light" w:cs="Arial Nova"/>
          <w:b/>
          <w:sz w:val="24"/>
          <w:szCs w:val="24"/>
        </w:rPr>
        <w:t>ninguna de las casillas impugnadas por MORENA ante el Consejo Distrital I, corresponden al Distrito Local cuestionado.</w:t>
      </w:r>
    </w:p>
    <w:p w14:paraId="196F0A1B" w14:textId="138AD6F0" w:rsidR="00D50AB1" w:rsidRPr="00171A02" w:rsidRDefault="00D50AB1" w:rsidP="009D1983">
      <w:pPr>
        <w:pStyle w:val="Prrafodelista"/>
        <w:pBdr>
          <w:top w:val="nil"/>
          <w:left w:val="nil"/>
          <w:bottom w:val="nil"/>
          <w:right w:val="nil"/>
          <w:between w:val="nil"/>
        </w:pBdr>
        <w:tabs>
          <w:tab w:val="left" w:pos="142"/>
          <w:tab w:val="left" w:pos="284"/>
        </w:tabs>
        <w:spacing w:after="0" w:line="360" w:lineRule="auto"/>
        <w:ind w:left="0"/>
        <w:jc w:val="both"/>
        <w:rPr>
          <w:rFonts w:ascii="Arial Nova Light" w:eastAsia="Arial Nova" w:hAnsi="Arial Nova Light" w:cs="Arial Nova"/>
          <w:b/>
          <w:sz w:val="24"/>
          <w:szCs w:val="24"/>
        </w:rPr>
      </w:pPr>
    </w:p>
    <w:p w14:paraId="50648237" w14:textId="7FF36B94" w:rsidR="003C2405" w:rsidRPr="00171A02" w:rsidRDefault="003C2405" w:rsidP="009D1983">
      <w:pPr>
        <w:pStyle w:val="Prrafodelista"/>
        <w:pBdr>
          <w:top w:val="nil"/>
          <w:left w:val="nil"/>
          <w:bottom w:val="nil"/>
          <w:right w:val="nil"/>
          <w:between w:val="nil"/>
        </w:pBdr>
        <w:tabs>
          <w:tab w:val="left" w:pos="142"/>
          <w:tab w:val="left" w:pos="284"/>
        </w:tabs>
        <w:spacing w:after="0" w:line="360" w:lineRule="auto"/>
        <w:ind w:left="0"/>
        <w:jc w:val="both"/>
        <w:rPr>
          <w:rFonts w:ascii="Arial Nova Light" w:eastAsia="Arial Nova" w:hAnsi="Arial Nova Light" w:cs="Arial Nova"/>
          <w:bCs/>
          <w:sz w:val="24"/>
          <w:szCs w:val="24"/>
        </w:rPr>
      </w:pPr>
      <w:r w:rsidRPr="00171A02">
        <w:rPr>
          <w:rFonts w:ascii="Arial Nova Light" w:eastAsia="Arial Nova" w:hAnsi="Arial Nova Light" w:cs="Arial Nova"/>
          <w:bCs/>
          <w:sz w:val="24"/>
          <w:szCs w:val="24"/>
        </w:rPr>
        <w:t xml:space="preserve">No obstante, esta Autoridad </w:t>
      </w:r>
      <w:r w:rsidR="002B7308" w:rsidRPr="00171A02">
        <w:rPr>
          <w:rFonts w:ascii="Arial Nova Light" w:eastAsia="Arial Nova" w:hAnsi="Arial Nova Light" w:cs="Arial Nova"/>
          <w:bCs/>
          <w:sz w:val="24"/>
          <w:szCs w:val="24"/>
        </w:rPr>
        <w:t>observa que, las casillas que pretende anular en el presente juicio, corresponden al Distrito Local V, por lo que en todo caso, tampoco tendría personalidad reconocida la promovente, ante aquel Consejo Distrital, sin embargo, se precisa, que las casillas en las que busca la nulidad, son objeto de estudio del diverso TEEA-REN-</w:t>
      </w:r>
      <w:r w:rsidR="00743CDF" w:rsidRPr="00171A02">
        <w:rPr>
          <w:rFonts w:ascii="Arial Nova Light" w:eastAsia="Arial Nova" w:hAnsi="Arial Nova Light" w:cs="Arial Nova"/>
          <w:bCs/>
          <w:sz w:val="24"/>
          <w:szCs w:val="24"/>
        </w:rPr>
        <w:t>006/2022, y por tanto, la pretensión de MORENA de revisar la validez de la elección en las casillas individualizadas, ha sido atendida en aqu</w:t>
      </w:r>
      <w:r w:rsidR="00E73976" w:rsidRPr="00171A02">
        <w:rPr>
          <w:rFonts w:ascii="Arial Nova Light" w:eastAsia="Arial Nova" w:hAnsi="Arial Nova Light" w:cs="Arial Nova"/>
          <w:bCs/>
          <w:sz w:val="24"/>
          <w:szCs w:val="24"/>
        </w:rPr>
        <w:t>é</w:t>
      </w:r>
      <w:r w:rsidR="00743CDF" w:rsidRPr="00171A02">
        <w:rPr>
          <w:rFonts w:ascii="Arial Nova Light" w:eastAsia="Arial Nova" w:hAnsi="Arial Nova Light" w:cs="Arial Nova"/>
          <w:bCs/>
          <w:sz w:val="24"/>
          <w:szCs w:val="24"/>
        </w:rPr>
        <w:t xml:space="preserve">l expediente. </w:t>
      </w:r>
    </w:p>
    <w:p w14:paraId="5B6A906F" w14:textId="10CA99CC" w:rsidR="00743CDF" w:rsidRPr="00171A02" w:rsidRDefault="00743CDF" w:rsidP="009D1983">
      <w:pPr>
        <w:pStyle w:val="Prrafodelista"/>
        <w:pBdr>
          <w:top w:val="nil"/>
          <w:left w:val="nil"/>
          <w:bottom w:val="nil"/>
          <w:right w:val="nil"/>
          <w:between w:val="nil"/>
        </w:pBdr>
        <w:tabs>
          <w:tab w:val="left" w:pos="142"/>
          <w:tab w:val="left" w:pos="284"/>
        </w:tabs>
        <w:spacing w:after="0" w:line="360" w:lineRule="auto"/>
        <w:ind w:left="0"/>
        <w:jc w:val="both"/>
        <w:rPr>
          <w:rFonts w:ascii="Arial Nova Light" w:eastAsia="Arial Nova" w:hAnsi="Arial Nova Light" w:cs="Arial Nova"/>
          <w:bCs/>
          <w:sz w:val="24"/>
          <w:szCs w:val="24"/>
        </w:rPr>
      </w:pPr>
    </w:p>
    <w:p w14:paraId="27F524CA" w14:textId="2180A67B" w:rsidR="00843828" w:rsidRPr="00171A02" w:rsidRDefault="00843828" w:rsidP="00843828">
      <w:pPr>
        <w:pStyle w:val="Prrafodelista"/>
        <w:spacing w:line="360" w:lineRule="auto"/>
        <w:ind w:left="0"/>
        <w:jc w:val="both"/>
        <w:rPr>
          <w:rFonts w:ascii="Arial Nova Light" w:hAnsi="Arial Nova Light" w:cs="Arial"/>
          <w:sz w:val="24"/>
          <w:szCs w:val="24"/>
        </w:rPr>
      </w:pPr>
      <w:r w:rsidRPr="00171A02">
        <w:rPr>
          <w:rFonts w:ascii="Arial Nova Light" w:hAnsi="Arial Nova Light" w:cs="Arial"/>
          <w:sz w:val="24"/>
          <w:szCs w:val="24"/>
        </w:rPr>
        <w:t xml:space="preserve">Por tal razón, es evidente que la presentación del recurso de Nulidad </w:t>
      </w:r>
      <w:r w:rsidRPr="00171A02">
        <w:rPr>
          <w:rFonts w:ascii="Arial Nova Light" w:hAnsi="Arial Nova Light" w:cs="Arial"/>
          <w:b/>
          <w:bCs/>
          <w:sz w:val="24"/>
          <w:szCs w:val="24"/>
        </w:rPr>
        <w:t xml:space="preserve">no se </w:t>
      </w:r>
      <w:r w:rsidR="00E73976" w:rsidRPr="00171A02">
        <w:rPr>
          <w:rFonts w:ascii="Arial Nova Light" w:hAnsi="Arial Nova Light" w:cs="Arial"/>
          <w:b/>
          <w:bCs/>
          <w:sz w:val="24"/>
          <w:szCs w:val="24"/>
        </w:rPr>
        <w:t>realizó</w:t>
      </w:r>
      <w:r w:rsidRPr="00171A02">
        <w:rPr>
          <w:rFonts w:ascii="Arial Nova Light" w:hAnsi="Arial Nova Light" w:cs="Arial"/>
          <w:b/>
          <w:bCs/>
          <w:sz w:val="24"/>
          <w:szCs w:val="24"/>
        </w:rPr>
        <w:t xml:space="preserve"> ante la autoridad responsable</w:t>
      </w:r>
      <w:r w:rsidRPr="00171A02">
        <w:rPr>
          <w:rFonts w:ascii="Arial Nova Light" w:hAnsi="Arial Nova Light" w:cs="Arial"/>
          <w:sz w:val="24"/>
          <w:szCs w:val="24"/>
        </w:rPr>
        <w:t xml:space="preserve">, pues la promovente aun cuando individualizó las casillas que pretende anular, </w:t>
      </w:r>
      <w:r w:rsidR="00F971A4" w:rsidRPr="00171A02">
        <w:rPr>
          <w:rFonts w:ascii="Arial Nova Light" w:hAnsi="Arial Nova Light" w:cs="Arial"/>
          <w:sz w:val="24"/>
          <w:szCs w:val="24"/>
        </w:rPr>
        <w:t xml:space="preserve">lo hizo ante el Consejo Distrital I, cuya competencia se limita a las secciones que conforman el Distrito Local Correspondiente. </w:t>
      </w:r>
    </w:p>
    <w:p w14:paraId="733285DB" w14:textId="74460DC7" w:rsidR="00F971A4" w:rsidRPr="00171A02" w:rsidRDefault="00F971A4" w:rsidP="00843828">
      <w:pPr>
        <w:pStyle w:val="Prrafodelista"/>
        <w:spacing w:line="360" w:lineRule="auto"/>
        <w:ind w:left="0"/>
        <w:jc w:val="both"/>
        <w:rPr>
          <w:rFonts w:ascii="Arial Nova Light" w:hAnsi="Arial Nova Light" w:cs="Arial"/>
          <w:sz w:val="24"/>
          <w:szCs w:val="24"/>
        </w:rPr>
      </w:pPr>
    </w:p>
    <w:p w14:paraId="3F004CF2" w14:textId="06F203BB" w:rsidR="00D50AB1" w:rsidRPr="00171A02" w:rsidRDefault="00D50AB1" w:rsidP="00D50AB1">
      <w:pPr>
        <w:pStyle w:val="Prrafodelista"/>
        <w:pBdr>
          <w:top w:val="nil"/>
          <w:left w:val="nil"/>
          <w:bottom w:val="nil"/>
          <w:right w:val="nil"/>
          <w:between w:val="nil"/>
        </w:pBdr>
        <w:tabs>
          <w:tab w:val="left" w:pos="142"/>
          <w:tab w:val="left" w:pos="284"/>
        </w:tabs>
        <w:spacing w:after="0" w:line="360" w:lineRule="auto"/>
        <w:ind w:left="0"/>
        <w:jc w:val="both"/>
        <w:rPr>
          <w:rFonts w:ascii="Arial Nova Light" w:hAnsi="Arial Nova Light"/>
          <w:sz w:val="24"/>
          <w:szCs w:val="24"/>
        </w:rPr>
      </w:pPr>
      <w:r w:rsidRPr="00171A02">
        <w:rPr>
          <w:rFonts w:ascii="Arial Nova Light" w:hAnsi="Arial Nova Light"/>
          <w:sz w:val="24"/>
          <w:szCs w:val="24"/>
        </w:rPr>
        <w:t xml:space="preserve">Por tanto, atendiendo al </w:t>
      </w:r>
      <w:r w:rsidRPr="00171A02">
        <w:rPr>
          <w:rFonts w:ascii="Arial Nova Light" w:hAnsi="Arial Nova Light"/>
          <w:bCs/>
          <w:sz w:val="24"/>
          <w:szCs w:val="24"/>
        </w:rPr>
        <w:t xml:space="preserve">criterio jurisprudencial 9/98, </w:t>
      </w:r>
      <w:r w:rsidRPr="00171A02">
        <w:rPr>
          <w:rFonts w:ascii="Arial Nova Light" w:hAnsi="Arial Nova Light"/>
          <w:b/>
          <w:bCs/>
          <w:sz w:val="24"/>
          <w:szCs w:val="24"/>
        </w:rPr>
        <w:t>PRINCIPIO DE CONSERVACIÓN DE LOS ACTOS PÚBLICOS VÁLIDAMENTE CELEBRADOS. SU APLICACIÓN EN LA DETERMINACIÓN DE LA NULIDAD DE CIERTA VOTACIÓN, CÓMPUTO O ELECCIÓN</w:t>
      </w:r>
      <w:r w:rsidRPr="00171A02">
        <w:rPr>
          <w:rStyle w:val="Refdenotaalpie"/>
          <w:rFonts w:ascii="Arial Nova Light" w:hAnsi="Arial Nova Light"/>
          <w:b/>
          <w:bCs/>
          <w:sz w:val="24"/>
          <w:szCs w:val="24"/>
        </w:rPr>
        <w:footnoteReference w:id="2"/>
      </w:r>
      <w:r w:rsidR="00F52899" w:rsidRPr="00171A02">
        <w:rPr>
          <w:rFonts w:ascii="Arial Nova Light" w:hAnsi="Arial Nova Light"/>
          <w:b/>
          <w:bCs/>
          <w:sz w:val="24"/>
          <w:szCs w:val="24"/>
        </w:rPr>
        <w:t xml:space="preserve">, </w:t>
      </w:r>
      <w:r w:rsidRPr="00171A02">
        <w:rPr>
          <w:rFonts w:ascii="Arial Nova Light" w:hAnsi="Arial Nova Light"/>
          <w:sz w:val="24"/>
          <w:szCs w:val="24"/>
        </w:rPr>
        <w:t xml:space="preserve"> este Tribunal tiene el deber de preservar la actuación de los ciudadanos que conformaron la mesa directiva de casilla</w:t>
      </w:r>
      <w:r w:rsidR="00F971A4" w:rsidRPr="00171A02">
        <w:rPr>
          <w:rFonts w:ascii="Arial Nova Light" w:hAnsi="Arial Nova Light"/>
          <w:sz w:val="24"/>
          <w:szCs w:val="24"/>
        </w:rPr>
        <w:t xml:space="preserve"> y lo consecuente es, validar la votación ejercida en el Distrito Electoral I. </w:t>
      </w:r>
      <w:r w:rsidRPr="00171A02">
        <w:rPr>
          <w:rFonts w:ascii="Arial Nova Light" w:hAnsi="Arial Nova Light"/>
          <w:sz w:val="24"/>
          <w:szCs w:val="24"/>
        </w:rPr>
        <w:t xml:space="preserve"> </w:t>
      </w:r>
    </w:p>
    <w:p w14:paraId="544348C3" w14:textId="344B3848" w:rsidR="00D50AB1" w:rsidRPr="00171A02" w:rsidRDefault="00D50AB1" w:rsidP="009D1983">
      <w:pPr>
        <w:pStyle w:val="Prrafodelista"/>
        <w:pBdr>
          <w:top w:val="nil"/>
          <w:left w:val="nil"/>
          <w:bottom w:val="nil"/>
          <w:right w:val="nil"/>
          <w:between w:val="nil"/>
        </w:pBdr>
        <w:tabs>
          <w:tab w:val="left" w:pos="142"/>
          <w:tab w:val="left" w:pos="284"/>
        </w:tabs>
        <w:spacing w:after="0" w:line="360" w:lineRule="auto"/>
        <w:ind w:left="0"/>
        <w:jc w:val="both"/>
        <w:rPr>
          <w:rFonts w:ascii="Arial Nova Light" w:eastAsia="Arial Nova" w:hAnsi="Arial Nova Light" w:cs="Arial Nova"/>
          <w:b/>
          <w:sz w:val="24"/>
          <w:szCs w:val="24"/>
        </w:rPr>
      </w:pPr>
    </w:p>
    <w:p w14:paraId="49D50819" w14:textId="7C6E9CE6" w:rsidR="00F52899" w:rsidRPr="00171A02" w:rsidRDefault="00F52899" w:rsidP="00043764">
      <w:pPr>
        <w:pStyle w:val="Prrafodelista"/>
        <w:numPr>
          <w:ilvl w:val="0"/>
          <w:numId w:val="1"/>
        </w:numPr>
        <w:tabs>
          <w:tab w:val="left" w:pos="284"/>
        </w:tabs>
        <w:spacing w:line="360" w:lineRule="auto"/>
        <w:ind w:left="0" w:firstLine="0"/>
        <w:jc w:val="both"/>
        <w:rPr>
          <w:rFonts w:ascii="Arial Nova Light" w:hAnsi="Arial Nova Light" w:cs="Arial"/>
          <w:sz w:val="24"/>
          <w:szCs w:val="24"/>
        </w:rPr>
      </w:pPr>
      <w:r w:rsidRPr="00171A02">
        <w:rPr>
          <w:rFonts w:ascii="Arial Nova Light" w:hAnsi="Arial Nova Light" w:cs="Arial"/>
          <w:b/>
          <w:bCs/>
          <w:sz w:val="24"/>
          <w:szCs w:val="24"/>
        </w:rPr>
        <w:t xml:space="preserve"> CONCLUSIÓN</w:t>
      </w:r>
      <w:r w:rsidRPr="00171A02">
        <w:rPr>
          <w:rFonts w:ascii="Arial Nova Light" w:hAnsi="Arial Nova Light" w:cs="Arial"/>
          <w:sz w:val="24"/>
          <w:szCs w:val="24"/>
        </w:rPr>
        <w:t xml:space="preserve">. En consecuencia, este Tribunal considera que </w:t>
      </w:r>
      <w:r w:rsidRPr="00171A02">
        <w:rPr>
          <w:rFonts w:ascii="Arial Nova Light" w:hAnsi="Arial Nova Light" w:cs="Arial"/>
          <w:b/>
          <w:bCs/>
          <w:sz w:val="24"/>
          <w:szCs w:val="24"/>
        </w:rPr>
        <w:t>procede desechar de plano la demanda</w:t>
      </w:r>
      <w:r w:rsidRPr="00171A02">
        <w:rPr>
          <w:rFonts w:ascii="Arial Nova Light" w:hAnsi="Arial Nova Light" w:cs="Arial"/>
          <w:sz w:val="24"/>
          <w:szCs w:val="24"/>
        </w:rPr>
        <w:t>, por no colmarse el supuesto previsto en el artículo 30</w:t>
      </w:r>
      <w:r w:rsidR="00EB1691" w:rsidRPr="00171A02">
        <w:rPr>
          <w:rFonts w:ascii="Arial Nova Light" w:hAnsi="Arial Nova Light" w:cs="Arial"/>
          <w:sz w:val="24"/>
          <w:szCs w:val="24"/>
        </w:rPr>
        <w:t xml:space="preserve">2, fracción I, al no presentar la demanda ante la autoridad responsable, </w:t>
      </w:r>
      <w:r w:rsidR="00FC5F48" w:rsidRPr="00171A02">
        <w:rPr>
          <w:rFonts w:ascii="Arial Nova Light" w:eastAsia="Arial Nova" w:hAnsi="Arial Nova Light" w:cs="Arial Nova"/>
          <w:bCs/>
          <w:sz w:val="24"/>
          <w:szCs w:val="24"/>
        </w:rPr>
        <w:t xml:space="preserve">en relación con el diverso 304, fracción IV y 341 fracción III, del Código Electoral. </w:t>
      </w:r>
    </w:p>
    <w:p w14:paraId="3A861DFD" w14:textId="77777777" w:rsidR="00FC5F48" w:rsidRPr="00171A02" w:rsidRDefault="00FC5F48" w:rsidP="00FC5F48">
      <w:pPr>
        <w:pStyle w:val="Prrafodelista"/>
        <w:tabs>
          <w:tab w:val="left" w:pos="284"/>
        </w:tabs>
        <w:spacing w:line="360" w:lineRule="auto"/>
        <w:ind w:left="0"/>
        <w:jc w:val="both"/>
        <w:rPr>
          <w:rFonts w:ascii="Arial Nova Light" w:hAnsi="Arial Nova Light" w:cs="Arial"/>
          <w:sz w:val="24"/>
          <w:szCs w:val="24"/>
        </w:rPr>
      </w:pPr>
    </w:p>
    <w:p w14:paraId="200F1718" w14:textId="12F7F8BB" w:rsidR="00F52899" w:rsidRPr="00171A02" w:rsidRDefault="00F52899" w:rsidP="00043764">
      <w:pPr>
        <w:pStyle w:val="Prrafodelista"/>
        <w:numPr>
          <w:ilvl w:val="0"/>
          <w:numId w:val="1"/>
        </w:numPr>
        <w:spacing w:line="360" w:lineRule="auto"/>
        <w:ind w:left="0" w:firstLine="0"/>
        <w:jc w:val="both"/>
        <w:rPr>
          <w:rFonts w:ascii="Arial Nova Light" w:hAnsi="Arial Nova Light" w:cs="Arial"/>
          <w:b/>
          <w:bCs/>
          <w:sz w:val="24"/>
          <w:szCs w:val="24"/>
        </w:rPr>
      </w:pPr>
      <w:r w:rsidRPr="00171A02">
        <w:rPr>
          <w:rFonts w:ascii="Arial Nova Light" w:hAnsi="Arial Nova Light" w:cs="Arial"/>
          <w:b/>
          <w:bCs/>
          <w:sz w:val="24"/>
          <w:szCs w:val="24"/>
        </w:rPr>
        <w:t>RESOLUTIVOS.</w:t>
      </w:r>
    </w:p>
    <w:p w14:paraId="58AB0654" w14:textId="77777777" w:rsidR="00F52899" w:rsidRPr="00171A02" w:rsidRDefault="00F52899" w:rsidP="00F52899">
      <w:pPr>
        <w:spacing w:line="360" w:lineRule="auto"/>
        <w:jc w:val="both"/>
        <w:rPr>
          <w:rFonts w:ascii="Arial Nova Light" w:hAnsi="Arial Nova Light" w:cs="Arial"/>
          <w:sz w:val="24"/>
          <w:szCs w:val="24"/>
        </w:rPr>
      </w:pPr>
      <w:r w:rsidRPr="00171A02">
        <w:rPr>
          <w:rFonts w:ascii="Arial Nova Light" w:hAnsi="Arial Nova Light" w:cs="Arial"/>
          <w:b/>
          <w:bCs/>
          <w:sz w:val="24"/>
          <w:szCs w:val="24"/>
        </w:rPr>
        <w:t>ÚNICO.</w:t>
      </w:r>
      <w:r w:rsidRPr="00171A02">
        <w:rPr>
          <w:rFonts w:ascii="Arial Nova Light" w:hAnsi="Arial Nova Light" w:cs="Arial"/>
          <w:sz w:val="24"/>
          <w:szCs w:val="24"/>
        </w:rPr>
        <w:t xml:space="preserve"> Se desecha de plano la demanda.</w:t>
      </w:r>
    </w:p>
    <w:p w14:paraId="17D5C1E7" w14:textId="028A9A13" w:rsidR="00F52899" w:rsidRDefault="00F52899" w:rsidP="00F52899">
      <w:pPr>
        <w:spacing w:line="360" w:lineRule="auto"/>
        <w:jc w:val="both"/>
        <w:rPr>
          <w:rFonts w:ascii="Arial Nova Light" w:hAnsi="Arial Nova Light" w:cs="Arial"/>
          <w:sz w:val="24"/>
          <w:szCs w:val="24"/>
        </w:rPr>
      </w:pPr>
      <w:r w:rsidRPr="00171A02">
        <w:rPr>
          <w:rFonts w:ascii="Arial Nova Light" w:hAnsi="Arial Nova Light" w:cs="Arial"/>
          <w:b/>
          <w:bCs/>
          <w:sz w:val="24"/>
          <w:szCs w:val="24"/>
        </w:rPr>
        <w:t>NOTIFÍQUESE.</w:t>
      </w:r>
      <w:r w:rsidRPr="00171A02">
        <w:rPr>
          <w:rFonts w:ascii="Arial Nova Light" w:hAnsi="Arial Nova Light" w:cs="Arial"/>
          <w:sz w:val="24"/>
          <w:szCs w:val="24"/>
        </w:rPr>
        <w:t xml:space="preserve"> Como en derecho proceda y en su oportunidad, archívese el presente expediente como asunto concluido. Así lo resolvió el Tribunal Electoral del Estado de Aguascalientes, por </w:t>
      </w:r>
      <w:r w:rsidR="00750667">
        <w:rPr>
          <w:rFonts w:ascii="Arial Nova Light" w:hAnsi="Arial Nova Light" w:cs="Arial"/>
          <w:b/>
          <w:bCs/>
          <w:sz w:val="24"/>
          <w:szCs w:val="24"/>
        </w:rPr>
        <w:t>unanimidad</w:t>
      </w:r>
      <w:r w:rsidRPr="00171A02">
        <w:rPr>
          <w:rFonts w:ascii="Arial Nova Light" w:hAnsi="Arial Nova Light" w:cs="Arial"/>
          <w:sz w:val="24"/>
          <w:szCs w:val="24"/>
        </w:rPr>
        <w:t xml:space="preserve"> de votos de las Magistradas y Magistrado que lo integran, ante el </w:t>
      </w:r>
      <w:proofErr w:type="gramStart"/>
      <w:r w:rsidRPr="00171A02">
        <w:rPr>
          <w:rFonts w:ascii="Arial Nova Light" w:hAnsi="Arial Nova Light" w:cs="Arial"/>
          <w:sz w:val="24"/>
          <w:szCs w:val="24"/>
        </w:rPr>
        <w:t>Secretario General</w:t>
      </w:r>
      <w:proofErr w:type="gramEnd"/>
      <w:r w:rsidRPr="00171A02">
        <w:rPr>
          <w:rFonts w:ascii="Arial Nova Light" w:hAnsi="Arial Nova Light" w:cs="Arial"/>
          <w:sz w:val="24"/>
          <w:szCs w:val="24"/>
        </w:rPr>
        <w:t xml:space="preserve"> de Acuerdos, quien autoriza y da fe.</w:t>
      </w:r>
    </w:p>
    <w:tbl>
      <w:tblPr>
        <w:tblW w:w="9118" w:type="dxa"/>
        <w:tblBorders>
          <w:top w:val="nil"/>
          <w:left w:val="nil"/>
          <w:bottom w:val="nil"/>
          <w:right w:val="nil"/>
          <w:insideH w:val="nil"/>
          <w:insideV w:val="nil"/>
        </w:tblBorders>
        <w:tblLayout w:type="fixed"/>
        <w:tblLook w:val="0400" w:firstRow="0" w:lastRow="0" w:firstColumn="0" w:lastColumn="0" w:noHBand="0" w:noVBand="1"/>
      </w:tblPr>
      <w:tblGrid>
        <w:gridCol w:w="4558"/>
        <w:gridCol w:w="4560"/>
      </w:tblGrid>
      <w:tr w:rsidR="009B5CFD" w:rsidRPr="00222482" w14:paraId="3F307512" w14:textId="77777777" w:rsidTr="009B5CFD">
        <w:trPr>
          <w:trHeight w:val="1545"/>
        </w:trPr>
        <w:tc>
          <w:tcPr>
            <w:tcW w:w="9118" w:type="dxa"/>
            <w:gridSpan w:val="2"/>
          </w:tcPr>
          <w:p w14:paraId="49A4382A" w14:textId="6AC40CC4" w:rsidR="009B5CFD" w:rsidRPr="00222482" w:rsidRDefault="009B5CFD" w:rsidP="00704C0C">
            <w:pPr>
              <w:pBdr>
                <w:top w:val="nil"/>
                <w:left w:val="nil"/>
                <w:bottom w:val="nil"/>
                <w:right w:val="nil"/>
                <w:between w:val="nil"/>
              </w:pBdr>
              <w:spacing w:line="360" w:lineRule="auto"/>
              <w:jc w:val="center"/>
              <w:rPr>
                <w:rFonts w:ascii="Arial Nova Light" w:eastAsia="Arial Nova" w:hAnsi="Arial Nova Light" w:cs="Arial Nova"/>
                <w:b/>
                <w:sz w:val="24"/>
                <w:szCs w:val="24"/>
              </w:rPr>
            </w:pPr>
            <w:bookmarkStart w:id="4" w:name="_Hlk68778058"/>
            <w:r w:rsidRPr="00222482">
              <w:rPr>
                <w:rFonts w:ascii="Arial Nova Light" w:eastAsia="Arial Nova" w:hAnsi="Arial Nova Light" w:cs="Arial Nova"/>
                <w:b/>
                <w:sz w:val="24"/>
                <w:szCs w:val="24"/>
              </w:rPr>
              <w:t>MAGISTRADA PRESIDENTA</w:t>
            </w:r>
          </w:p>
          <w:p w14:paraId="2E3DF147" w14:textId="77777777" w:rsidR="009B5CFD" w:rsidRDefault="009B5CFD" w:rsidP="00704C0C">
            <w:pPr>
              <w:pBdr>
                <w:top w:val="nil"/>
                <w:left w:val="nil"/>
                <w:bottom w:val="nil"/>
                <w:right w:val="nil"/>
                <w:between w:val="nil"/>
              </w:pBdr>
              <w:spacing w:line="360" w:lineRule="auto"/>
              <w:jc w:val="center"/>
              <w:rPr>
                <w:rFonts w:ascii="Arial Nova Light" w:eastAsia="Arial Nova" w:hAnsi="Arial Nova Light" w:cs="Arial Nova"/>
                <w:b/>
                <w:sz w:val="24"/>
                <w:szCs w:val="24"/>
              </w:rPr>
            </w:pPr>
          </w:p>
          <w:p w14:paraId="41218D24" w14:textId="22DDB38D" w:rsidR="009B5CFD" w:rsidRPr="00222482" w:rsidRDefault="009B5CFD" w:rsidP="00704C0C">
            <w:pPr>
              <w:pBdr>
                <w:top w:val="nil"/>
                <w:left w:val="nil"/>
                <w:bottom w:val="nil"/>
                <w:right w:val="nil"/>
                <w:between w:val="nil"/>
              </w:pBdr>
              <w:spacing w:line="360" w:lineRule="auto"/>
              <w:jc w:val="center"/>
              <w:rPr>
                <w:rFonts w:ascii="Arial Nova Light" w:eastAsia="Arial Nova" w:hAnsi="Arial Nova Light" w:cs="Arial Nova"/>
                <w:b/>
                <w:sz w:val="24"/>
                <w:szCs w:val="24"/>
              </w:rPr>
            </w:pPr>
            <w:r w:rsidRPr="00222482">
              <w:rPr>
                <w:rFonts w:ascii="Arial Nova Light" w:eastAsia="Arial Nova" w:hAnsi="Arial Nova Light" w:cs="Arial Nova"/>
                <w:b/>
                <w:sz w:val="24"/>
                <w:szCs w:val="24"/>
              </w:rPr>
              <w:t>CLAUDIA ELOISA DÍAZ DE LEÓN GONZÁLEZ</w:t>
            </w:r>
          </w:p>
        </w:tc>
      </w:tr>
      <w:tr w:rsidR="009B5CFD" w:rsidRPr="00222482" w14:paraId="71CC1B25" w14:textId="77777777" w:rsidTr="00704C0C">
        <w:tc>
          <w:tcPr>
            <w:tcW w:w="4558" w:type="dxa"/>
          </w:tcPr>
          <w:p w14:paraId="6C4C7B8A" w14:textId="44792396" w:rsidR="009B5CFD" w:rsidRPr="00222482" w:rsidRDefault="009B5CFD" w:rsidP="00704C0C">
            <w:pPr>
              <w:pBdr>
                <w:top w:val="nil"/>
                <w:left w:val="nil"/>
                <w:bottom w:val="nil"/>
                <w:right w:val="nil"/>
                <w:between w:val="nil"/>
              </w:pBdr>
              <w:spacing w:line="360" w:lineRule="auto"/>
              <w:jc w:val="center"/>
              <w:rPr>
                <w:rFonts w:ascii="Arial Nova Light" w:eastAsia="Arial Nova" w:hAnsi="Arial Nova Light" w:cs="Arial Nova"/>
                <w:b/>
                <w:sz w:val="24"/>
                <w:szCs w:val="24"/>
              </w:rPr>
            </w:pPr>
            <w:r w:rsidRPr="00222482">
              <w:rPr>
                <w:rFonts w:ascii="Arial Nova Light" w:eastAsia="Arial Nova" w:hAnsi="Arial Nova Light" w:cs="Arial Nova"/>
                <w:b/>
                <w:sz w:val="24"/>
                <w:szCs w:val="24"/>
              </w:rPr>
              <w:t>MAGISTRADA</w:t>
            </w:r>
          </w:p>
          <w:p w14:paraId="4D2C437C" w14:textId="77777777" w:rsidR="009B5CFD" w:rsidRPr="00222482" w:rsidRDefault="009B5CFD" w:rsidP="00704C0C">
            <w:pPr>
              <w:pBdr>
                <w:top w:val="nil"/>
                <w:left w:val="nil"/>
                <w:bottom w:val="nil"/>
                <w:right w:val="nil"/>
                <w:between w:val="nil"/>
              </w:pBdr>
              <w:spacing w:line="360" w:lineRule="auto"/>
              <w:jc w:val="center"/>
              <w:rPr>
                <w:rFonts w:ascii="Arial Nova Light" w:eastAsia="Arial Nova" w:hAnsi="Arial Nova Light" w:cs="Arial Nova"/>
                <w:b/>
                <w:sz w:val="24"/>
                <w:szCs w:val="24"/>
              </w:rPr>
            </w:pPr>
          </w:p>
          <w:p w14:paraId="3625CAAF" w14:textId="77777777" w:rsidR="009B5CFD" w:rsidRPr="00222482" w:rsidRDefault="009B5CFD" w:rsidP="00704C0C">
            <w:pPr>
              <w:pBdr>
                <w:top w:val="nil"/>
                <w:left w:val="nil"/>
                <w:bottom w:val="nil"/>
                <w:right w:val="nil"/>
                <w:between w:val="nil"/>
              </w:pBdr>
              <w:spacing w:line="360" w:lineRule="auto"/>
              <w:jc w:val="center"/>
              <w:rPr>
                <w:rFonts w:ascii="Arial Nova Light" w:eastAsia="Arial Nova" w:hAnsi="Arial Nova Light" w:cs="Arial Nova"/>
                <w:b/>
                <w:sz w:val="24"/>
                <w:szCs w:val="24"/>
              </w:rPr>
            </w:pPr>
            <w:r w:rsidRPr="00222482">
              <w:rPr>
                <w:rFonts w:ascii="Arial Nova Light" w:eastAsia="Arial Nova" w:hAnsi="Arial Nova Light" w:cs="Arial Nova"/>
                <w:b/>
                <w:sz w:val="24"/>
                <w:szCs w:val="24"/>
              </w:rPr>
              <w:t xml:space="preserve">LAURA HORTENSIA </w:t>
            </w:r>
          </w:p>
          <w:p w14:paraId="62DD5EDC" w14:textId="77777777" w:rsidR="009B5CFD" w:rsidRPr="00222482" w:rsidRDefault="009B5CFD" w:rsidP="00704C0C">
            <w:pPr>
              <w:pBdr>
                <w:top w:val="nil"/>
                <w:left w:val="nil"/>
                <w:bottom w:val="nil"/>
                <w:right w:val="nil"/>
                <w:between w:val="nil"/>
              </w:pBdr>
              <w:spacing w:line="360" w:lineRule="auto"/>
              <w:jc w:val="center"/>
              <w:rPr>
                <w:rFonts w:ascii="Arial Nova Light" w:eastAsia="Arial Nova" w:hAnsi="Arial Nova Light" w:cs="Arial Nova"/>
                <w:b/>
                <w:sz w:val="24"/>
                <w:szCs w:val="24"/>
              </w:rPr>
            </w:pPr>
            <w:r w:rsidRPr="00222482">
              <w:rPr>
                <w:rFonts w:ascii="Arial Nova Light" w:eastAsia="Arial Nova" w:hAnsi="Arial Nova Light" w:cs="Arial Nova"/>
                <w:b/>
                <w:sz w:val="24"/>
                <w:szCs w:val="24"/>
              </w:rPr>
              <w:t>LLAMAS HERNÁNDEZ</w:t>
            </w:r>
          </w:p>
        </w:tc>
        <w:tc>
          <w:tcPr>
            <w:tcW w:w="4560" w:type="dxa"/>
          </w:tcPr>
          <w:p w14:paraId="78B07E02" w14:textId="7E2AA141" w:rsidR="009B5CFD" w:rsidRPr="00222482" w:rsidRDefault="009B5CFD" w:rsidP="00704C0C">
            <w:pPr>
              <w:pBdr>
                <w:top w:val="nil"/>
                <w:left w:val="nil"/>
                <w:bottom w:val="nil"/>
                <w:right w:val="nil"/>
                <w:between w:val="nil"/>
              </w:pBdr>
              <w:spacing w:line="360" w:lineRule="auto"/>
              <w:jc w:val="center"/>
              <w:rPr>
                <w:rFonts w:ascii="Arial Nova Light" w:eastAsia="Arial Nova" w:hAnsi="Arial Nova Light" w:cs="Arial Nova"/>
                <w:b/>
                <w:sz w:val="24"/>
                <w:szCs w:val="24"/>
              </w:rPr>
            </w:pPr>
            <w:r w:rsidRPr="00222482">
              <w:rPr>
                <w:rFonts w:ascii="Arial Nova Light" w:eastAsia="Arial Nova" w:hAnsi="Arial Nova Light" w:cs="Arial Nova"/>
                <w:b/>
                <w:sz w:val="24"/>
                <w:szCs w:val="24"/>
              </w:rPr>
              <w:t>MAGISTRADO</w:t>
            </w:r>
          </w:p>
          <w:p w14:paraId="25DF09A4" w14:textId="77777777" w:rsidR="009B5CFD" w:rsidRPr="00222482" w:rsidRDefault="009B5CFD" w:rsidP="00704C0C">
            <w:pPr>
              <w:pBdr>
                <w:top w:val="nil"/>
                <w:left w:val="nil"/>
                <w:bottom w:val="nil"/>
                <w:right w:val="nil"/>
                <w:between w:val="nil"/>
              </w:pBdr>
              <w:spacing w:line="360" w:lineRule="auto"/>
              <w:jc w:val="center"/>
              <w:rPr>
                <w:rFonts w:ascii="Arial Nova Light" w:eastAsia="Arial Nova" w:hAnsi="Arial Nova Light" w:cs="Arial Nova"/>
                <w:b/>
                <w:sz w:val="24"/>
                <w:szCs w:val="24"/>
              </w:rPr>
            </w:pPr>
          </w:p>
          <w:p w14:paraId="7881963E" w14:textId="77777777" w:rsidR="009B5CFD" w:rsidRPr="00222482" w:rsidRDefault="009B5CFD" w:rsidP="00704C0C">
            <w:pPr>
              <w:pBdr>
                <w:top w:val="nil"/>
                <w:left w:val="nil"/>
                <w:bottom w:val="nil"/>
                <w:right w:val="nil"/>
                <w:between w:val="nil"/>
              </w:pBdr>
              <w:spacing w:line="360" w:lineRule="auto"/>
              <w:jc w:val="center"/>
              <w:rPr>
                <w:rFonts w:ascii="Arial Nova Light" w:eastAsia="Arial Nova" w:hAnsi="Arial Nova Light" w:cs="Arial Nova"/>
                <w:b/>
                <w:sz w:val="24"/>
                <w:szCs w:val="24"/>
              </w:rPr>
            </w:pPr>
            <w:r w:rsidRPr="00222482">
              <w:rPr>
                <w:rFonts w:ascii="Arial Nova Light" w:eastAsia="Arial Nova" w:hAnsi="Arial Nova Light" w:cs="Arial Nova"/>
                <w:b/>
                <w:sz w:val="24"/>
                <w:szCs w:val="24"/>
              </w:rPr>
              <w:t xml:space="preserve">HÉCTOR SALVADOR </w:t>
            </w:r>
          </w:p>
          <w:p w14:paraId="1E6DB52C" w14:textId="77777777" w:rsidR="009B5CFD" w:rsidRPr="00222482" w:rsidRDefault="009B5CFD" w:rsidP="00704C0C">
            <w:pPr>
              <w:pBdr>
                <w:top w:val="nil"/>
                <w:left w:val="nil"/>
                <w:bottom w:val="nil"/>
                <w:right w:val="nil"/>
                <w:between w:val="nil"/>
              </w:pBdr>
              <w:spacing w:line="360" w:lineRule="auto"/>
              <w:jc w:val="center"/>
              <w:rPr>
                <w:rFonts w:ascii="Arial Nova Light" w:eastAsia="Arial Nova" w:hAnsi="Arial Nova Light" w:cs="Arial Nova"/>
                <w:b/>
                <w:sz w:val="24"/>
                <w:szCs w:val="24"/>
              </w:rPr>
            </w:pPr>
            <w:r w:rsidRPr="00222482">
              <w:rPr>
                <w:rFonts w:ascii="Arial Nova Light" w:eastAsia="Arial Nova" w:hAnsi="Arial Nova Light" w:cs="Arial Nova"/>
                <w:b/>
                <w:sz w:val="24"/>
                <w:szCs w:val="24"/>
              </w:rPr>
              <w:t>HERNÁNDEZ GALLEGOS</w:t>
            </w:r>
          </w:p>
        </w:tc>
      </w:tr>
      <w:tr w:rsidR="009B5CFD" w:rsidRPr="00222482" w14:paraId="5D52ECC7" w14:textId="77777777" w:rsidTr="00704C0C">
        <w:tc>
          <w:tcPr>
            <w:tcW w:w="9118" w:type="dxa"/>
            <w:gridSpan w:val="2"/>
          </w:tcPr>
          <w:p w14:paraId="4C9AD163" w14:textId="672753BB" w:rsidR="009B5CFD" w:rsidRPr="00222482" w:rsidRDefault="009B5CFD" w:rsidP="00704C0C">
            <w:pPr>
              <w:pBdr>
                <w:top w:val="nil"/>
                <w:left w:val="nil"/>
                <w:bottom w:val="nil"/>
                <w:right w:val="nil"/>
                <w:between w:val="nil"/>
              </w:pBdr>
              <w:spacing w:line="360" w:lineRule="auto"/>
              <w:jc w:val="center"/>
              <w:rPr>
                <w:rFonts w:ascii="Arial Nova Light" w:eastAsia="Arial Nova" w:hAnsi="Arial Nova Light" w:cs="Arial Nova"/>
                <w:b/>
                <w:sz w:val="24"/>
                <w:szCs w:val="24"/>
              </w:rPr>
            </w:pPr>
            <w:r w:rsidRPr="00222482">
              <w:rPr>
                <w:rFonts w:ascii="Arial Nova Light" w:eastAsia="Arial Nova" w:hAnsi="Arial Nova Light" w:cs="Arial Nova"/>
                <w:b/>
                <w:sz w:val="24"/>
                <w:szCs w:val="24"/>
              </w:rPr>
              <w:t>SECRETARIO GENERAL DE ACUERDOS</w:t>
            </w:r>
          </w:p>
          <w:p w14:paraId="6A5FAD23" w14:textId="77777777" w:rsidR="009B5CFD" w:rsidRPr="00222482" w:rsidRDefault="009B5CFD" w:rsidP="00704C0C">
            <w:pPr>
              <w:pBdr>
                <w:top w:val="nil"/>
                <w:left w:val="nil"/>
                <w:bottom w:val="nil"/>
                <w:right w:val="nil"/>
                <w:between w:val="nil"/>
              </w:pBdr>
              <w:spacing w:line="360" w:lineRule="auto"/>
              <w:jc w:val="center"/>
              <w:rPr>
                <w:rFonts w:ascii="Arial Nova Light" w:eastAsia="Arial Nova" w:hAnsi="Arial Nova Light" w:cs="Arial Nova"/>
                <w:b/>
                <w:sz w:val="24"/>
                <w:szCs w:val="24"/>
              </w:rPr>
            </w:pPr>
          </w:p>
          <w:p w14:paraId="73820050" w14:textId="77777777" w:rsidR="009B5CFD" w:rsidRPr="00222482" w:rsidRDefault="009B5CFD" w:rsidP="00704C0C">
            <w:pPr>
              <w:pBdr>
                <w:top w:val="nil"/>
                <w:left w:val="nil"/>
                <w:bottom w:val="nil"/>
                <w:right w:val="nil"/>
                <w:between w:val="nil"/>
              </w:pBdr>
              <w:spacing w:line="360" w:lineRule="auto"/>
              <w:jc w:val="center"/>
              <w:rPr>
                <w:rFonts w:ascii="Arial Nova Light" w:eastAsia="Arial Nova" w:hAnsi="Arial Nova Light" w:cs="Arial Nova"/>
                <w:b/>
                <w:sz w:val="24"/>
                <w:szCs w:val="24"/>
              </w:rPr>
            </w:pPr>
            <w:r w:rsidRPr="00222482">
              <w:rPr>
                <w:rFonts w:ascii="Arial Nova Light" w:eastAsia="Arial Nova" w:hAnsi="Arial Nova Light" w:cs="Arial Nova"/>
                <w:b/>
                <w:sz w:val="24"/>
                <w:szCs w:val="24"/>
              </w:rPr>
              <w:t>JESÚS OCIEL BAENA S</w:t>
            </w:r>
            <w:r>
              <w:rPr>
                <w:rFonts w:ascii="Arial Nova Light" w:eastAsia="Arial Nova" w:hAnsi="Arial Nova Light" w:cs="Arial Nova"/>
                <w:b/>
                <w:sz w:val="24"/>
                <w:szCs w:val="24"/>
              </w:rPr>
              <w:t>A</w:t>
            </w:r>
            <w:r w:rsidRPr="00222482">
              <w:rPr>
                <w:rFonts w:ascii="Arial Nova Light" w:eastAsia="Arial Nova" w:hAnsi="Arial Nova Light" w:cs="Arial Nova"/>
                <w:b/>
                <w:sz w:val="24"/>
                <w:szCs w:val="24"/>
              </w:rPr>
              <w:t>UCEDO</w:t>
            </w:r>
          </w:p>
        </w:tc>
      </w:tr>
      <w:bookmarkEnd w:id="4"/>
    </w:tbl>
    <w:p w14:paraId="4BD202AB" w14:textId="31DE1F39" w:rsidR="009D1983" w:rsidRPr="00171A02" w:rsidRDefault="009D1983" w:rsidP="006F0CDE">
      <w:pPr>
        <w:tabs>
          <w:tab w:val="left" w:pos="2004"/>
        </w:tabs>
        <w:rPr>
          <w:rFonts w:ascii="Arial Nova Light" w:eastAsia="Arial Nova" w:hAnsi="Arial Nova Light" w:cs="Arial Nova"/>
          <w:sz w:val="24"/>
          <w:szCs w:val="24"/>
        </w:rPr>
      </w:pPr>
    </w:p>
    <w:sectPr w:rsidR="009D1983" w:rsidRPr="00171A02" w:rsidSect="00DA7F97">
      <w:headerReference w:type="even" r:id="rId16"/>
      <w:headerReference w:type="default" r:id="rId17"/>
      <w:footerReference w:type="even" r:id="rId18"/>
      <w:footerReference w:type="default" r:id="rId19"/>
      <w:headerReference w:type="first" r:id="rId20"/>
      <w:footerReference w:type="first" r:id="rId21"/>
      <w:pgSz w:w="12240" w:h="20160"/>
      <w:pgMar w:top="2835" w:right="1361" w:bottom="1588" w:left="1418"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9BFB8E" w14:textId="77777777" w:rsidR="00267CA6" w:rsidRDefault="00267CA6" w:rsidP="009D1983">
      <w:pPr>
        <w:spacing w:after="0" w:line="240" w:lineRule="auto"/>
      </w:pPr>
      <w:r>
        <w:separator/>
      </w:r>
    </w:p>
  </w:endnote>
  <w:endnote w:type="continuationSeparator" w:id="0">
    <w:p w14:paraId="5693E556" w14:textId="77777777" w:rsidR="00267CA6" w:rsidRDefault="00267CA6" w:rsidP="009D19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Nova Light">
    <w:charset w:val="00"/>
    <w:family w:val="swiss"/>
    <w:pitch w:val="variable"/>
    <w:sig w:usb0="2000028F" w:usb1="00000002" w:usb2="00000000" w:usb3="00000000" w:csb0="0000019F" w:csb1="00000000"/>
  </w:font>
  <w:font w:name="Arial Nova">
    <w:charset w:val="00"/>
    <w:family w:val="swiss"/>
    <w:pitch w:val="variable"/>
    <w:sig w:usb0="2000028F" w:usb1="00000002" w:usb2="00000000" w:usb3="00000000" w:csb0="0000019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6341D6" w14:textId="77777777" w:rsidR="00725AF7" w:rsidRDefault="00725AF7">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6F0935" w14:textId="77777777" w:rsidR="00725AF7" w:rsidRDefault="00725AF7">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C6C978" w14:textId="77777777" w:rsidR="00725AF7" w:rsidRDefault="00725AF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D99A62" w14:textId="77777777" w:rsidR="00267CA6" w:rsidRDefault="00267CA6" w:rsidP="009D1983">
      <w:pPr>
        <w:spacing w:after="0" w:line="240" w:lineRule="auto"/>
      </w:pPr>
      <w:r>
        <w:separator/>
      </w:r>
    </w:p>
  </w:footnote>
  <w:footnote w:type="continuationSeparator" w:id="0">
    <w:p w14:paraId="242E6DA8" w14:textId="77777777" w:rsidR="00267CA6" w:rsidRDefault="00267CA6" w:rsidP="009D1983">
      <w:pPr>
        <w:spacing w:after="0" w:line="240" w:lineRule="auto"/>
      </w:pPr>
      <w:r>
        <w:continuationSeparator/>
      </w:r>
    </w:p>
  </w:footnote>
  <w:footnote w:id="1">
    <w:p w14:paraId="50E2B500" w14:textId="7CE3BD4E" w:rsidR="009D1983" w:rsidRPr="003C0D7B" w:rsidRDefault="009D1983" w:rsidP="009D1983">
      <w:pPr>
        <w:pStyle w:val="Textonotapie"/>
        <w:jc w:val="both"/>
        <w:rPr>
          <w:rFonts w:ascii="Arial Nova Light" w:hAnsi="Arial Nova Light"/>
          <w:sz w:val="16"/>
          <w:szCs w:val="16"/>
        </w:rPr>
      </w:pPr>
      <w:r w:rsidRPr="003C0D7B">
        <w:rPr>
          <w:rStyle w:val="Refdenotaalpie"/>
          <w:rFonts w:ascii="Arial Nova Light" w:hAnsi="Arial Nova Light"/>
          <w:sz w:val="16"/>
          <w:szCs w:val="16"/>
        </w:rPr>
        <w:footnoteRef/>
      </w:r>
      <w:r w:rsidRPr="003C0D7B">
        <w:rPr>
          <w:rFonts w:ascii="Arial Nova Light" w:hAnsi="Arial Nova Light"/>
          <w:sz w:val="16"/>
          <w:szCs w:val="16"/>
        </w:rPr>
        <w:t xml:space="preserve"> </w:t>
      </w:r>
      <w:r>
        <w:rPr>
          <w:rFonts w:ascii="Arial Nova Light" w:hAnsi="Arial Nova Light"/>
          <w:sz w:val="16"/>
          <w:szCs w:val="16"/>
        </w:rPr>
        <w:t xml:space="preserve">Datos </w:t>
      </w:r>
      <w:r w:rsidR="002A41F9">
        <w:rPr>
          <w:rFonts w:ascii="Arial Nova Light" w:hAnsi="Arial Nova Light"/>
          <w:sz w:val="16"/>
          <w:szCs w:val="16"/>
        </w:rPr>
        <w:t xml:space="preserve">obtenidos del cómputo distrital, consultable en el portal de </w:t>
      </w:r>
      <w:r w:rsidRPr="003C0D7B">
        <w:rPr>
          <w:rFonts w:ascii="Arial Nova Light" w:hAnsi="Arial Nova Light"/>
          <w:sz w:val="16"/>
          <w:szCs w:val="16"/>
        </w:rPr>
        <w:t>Resultados Oficiales del Proceso Electoral 2021-2022, en la URL: https://www.ieeags.mx/media/carousel/computo%20final%202022/C%C3%B3mputo_Final_2022.pdf</w:t>
      </w:r>
    </w:p>
  </w:footnote>
  <w:footnote w:id="2">
    <w:p w14:paraId="0994B317" w14:textId="77777777" w:rsidR="00D50AB1" w:rsidRPr="003C0D7B" w:rsidRDefault="00D50AB1" w:rsidP="00D50AB1">
      <w:pPr>
        <w:pStyle w:val="Textonotapie"/>
        <w:jc w:val="both"/>
        <w:rPr>
          <w:rFonts w:ascii="Arial Nova Light" w:hAnsi="Arial Nova Light"/>
          <w:sz w:val="16"/>
          <w:szCs w:val="16"/>
        </w:rPr>
      </w:pPr>
      <w:r w:rsidRPr="003C0D7B">
        <w:rPr>
          <w:rStyle w:val="Refdenotaalpie"/>
          <w:rFonts w:ascii="Arial Nova Light" w:hAnsi="Arial Nova Light"/>
          <w:sz w:val="16"/>
          <w:szCs w:val="16"/>
        </w:rPr>
        <w:footnoteRef/>
      </w:r>
      <w:r w:rsidRPr="003C0D7B">
        <w:rPr>
          <w:rFonts w:ascii="Arial Nova Light" w:hAnsi="Arial Nova Light"/>
          <w:sz w:val="16"/>
          <w:szCs w:val="16"/>
        </w:rPr>
        <w:t xml:space="preserve"> </w:t>
      </w:r>
      <w:r w:rsidRPr="003C0D7B">
        <w:rPr>
          <w:rFonts w:ascii="Arial Nova Light" w:hAnsi="Arial Nova Light" w:cs="Arial"/>
          <w:sz w:val="16"/>
          <w:szCs w:val="16"/>
        </w:rPr>
        <w:t xml:space="preserve">Consultable en: </w:t>
      </w:r>
      <w:r w:rsidRPr="003C0D7B">
        <w:rPr>
          <w:rFonts w:ascii="Arial Nova Light" w:hAnsi="Arial Nova Light" w:cs="Arial"/>
          <w:bCs/>
          <w:i/>
          <w:sz w:val="16"/>
          <w:szCs w:val="16"/>
        </w:rPr>
        <w:t>Justicia Electoral. Revista del Tribunal Electoral del Poder Judicial de la Federación</w:t>
      </w:r>
      <w:r w:rsidRPr="003C0D7B">
        <w:rPr>
          <w:rFonts w:ascii="Arial Nova Light" w:hAnsi="Arial Nova Light" w:cs="Arial"/>
          <w:bCs/>
          <w:sz w:val="16"/>
          <w:szCs w:val="16"/>
        </w:rPr>
        <w:t>, Suplemento 2, Año 1998, páginas 19 y 20.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4276B3" w14:textId="342D3327" w:rsidR="00725AF7" w:rsidRDefault="00725AF7">
    <w:pPr>
      <w:pStyle w:val="Encabezado"/>
    </w:pPr>
    <w:r>
      <w:rPr>
        <w:noProof/>
      </w:rPr>
      <w:pict w14:anchorId="2C2C225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27411751" o:spid="_x0000_s1026" type="#_x0000_t136" style="position:absolute;margin-left:0;margin-top:0;width:524pt;height:142.9pt;rotation:315;z-index:-251652096;mso-position-horizontal:center;mso-position-horizontal-relative:margin;mso-position-vertical:center;mso-position-vertical-relative:margin" o:allowincell="f" fillcolor="silver" stroked="f">
          <v:fill opacity=".5"/>
          <v:textpath style="font-family:&quot;Calibri&quot;;font-size:1pt" string="Para consulta"/>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F16F05" w14:textId="33EB5BA3" w:rsidR="001851AA" w:rsidRDefault="00725AF7">
    <w:pPr>
      <w:pBdr>
        <w:top w:val="nil"/>
        <w:left w:val="nil"/>
        <w:bottom w:val="nil"/>
        <w:right w:val="nil"/>
        <w:between w:val="nil"/>
      </w:pBdr>
      <w:tabs>
        <w:tab w:val="center" w:pos="4419"/>
        <w:tab w:val="right" w:pos="8838"/>
      </w:tabs>
      <w:spacing w:after="0" w:line="240" w:lineRule="auto"/>
      <w:jc w:val="center"/>
      <w:rPr>
        <w:rFonts w:ascii="Arial" w:eastAsia="Arial" w:hAnsi="Arial" w:cs="Arial"/>
        <w:b/>
        <w:color w:val="000000"/>
        <w:sz w:val="18"/>
        <w:szCs w:val="18"/>
      </w:rPr>
    </w:pPr>
    <w:r>
      <w:rPr>
        <w:noProof/>
      </w:rPr>
      <w:pict w14:anchorId="5212BD0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27411752" o:spid="_x0000_s1027" type="#_x0000_t136" style="position:absolute;left:0;text-align:left;margin-left:0;margin-top:0;width:524pt;height:142.9pt;rotation:315;z-index:-251650048;mso-position-horizontal:center;mso-position-horizontal-relative:margin;mso-position-vertical:center;mso-position-vertical-relative:margin" o:allowincell="f" fillcolor="silver" stroked="f">
          <v:fill opacity=".5"/>
          <v:textpath style="font-family:&quot;Calibri&quot;;font-size:1pt" string="Para consulta"/>
        </v:shape>
      </w:pict>
    </w:r>
    <w:sdt>
      <w:sdtPr>
        <w:rPr>
          <w:rFonts w:ascii="Arial" w:eastAsia="Arial" w:hAnsi="Arial" w:cs="Arial"/>
          <w:b/>
          <w:color w:val="000000"/>
          <w:sz w:val="18"/>
          <w:szCs w:val="18"/>
        </w:rPr>
        <w:id w:val="1121879231"/>
        <w:docPartObj>
          <w:docPartGallery w:val="Page Numbers (Margins)"/>
          <w:docPartUnique/>
        </w:docPartObj>
      </w:sdtPr>
      <w:sdtContent>
        <w:r w:rsidR="00CC65CC" w:rsidRPr="006E6D49">
          <w:rPr>
            <w:rFonts w:ascii="Arial" w:eastAsia="Arial" w:hAnsi="Arial" w:cs="Arial"/>
            <w:b/>
            <w:noProof/>
            <w:color w:val="000000"/>
            <w:sz w:val="18"/>
            <w:szCs w:val="18"/>
          </w:rPr>
          <mc:AlternateContent>
            <mc:Choice Requires="wps">
              <w:drawing>
                <wp:anchor distT="0" distB="0" distL="114300" distR="114300" simplePos="0" relativeHeight="251660288" behindDoc="0" locked="0" layoutInCell="0" allowOverlap="1" wp14:anchorId="071B3754" wp14:editId="3A26460B">
                  <wp:simplePos x="0" y="0"/>
                  <wp:positionH relativeFrom="rightMargin">
                    <wp:align>center</wp:align>
                  </wp:positionH>
                  <wp:positionV relativeFrom="page">
                    <wp:align>center</wp:align>
                  </wp:positionV>
                  <wp:extent cx="762000" cy="895350"/>
                  <wp:effectExtent l="0" t="0" r="0" b="0"/>
                  <wp:wrapNone/>
                  <wp:docPr id="1"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Arial Nova" w:eastAsiaTheme="majorEastAsia" w:hAnsi="Arial Nova" w:cstheme="majorBidi"/>
                                  <w:sz w:val="56"/>
                                  <w:szCs w:val="56"/>
                                </w:rPr>
                                <w:id w:val="-1807150379"/>
                                <w:docPartObj>
                                  <w:docPartGallery w:val="Page Numbers (Margins)"/>
                                  <w:docPartUnique/>
                                </w:docPartObj>
                              </w:sdtPr>
                              <w:sdtContent>
                                <w:p w14:paraId="001AE086" w14:textId="77777777" w:rsidR="001851AA" w:rsidRPr="006E6D49" w:rsidRDefault="00CC65CC">
                                  <w:pPr>
                                    <w:jc w:val="center"/>
                                    <w:rPr>
                                      <w:rFonts w:ascii="Arial Nova" w:eastAsiaTheme="majorEastAsia" w:hAnsi="Arial Nova" w:cstheme="majorBidi"/>
                                      <w:sz w:val="56"/>
                                      <w:szCs w:val="56"/>
                                    </w:rPr>
                                  </w:pPr>
                                  <w:r w:rsidRPr="006E6D49">
                                    <w:rPr>
                                      <w:rFonts w:ascii="Arial Nova" w:eastAsiaTheme="minorEastAsia" w:hAnsi="Arial Nova" w:cs="Times New Roman"/>
                                      <w:sz w:val="56"/>
                                      <w:szCs w:val="56"/>
                                    </w:rPr>
                                    <w:fldChar w:fldCharType="begin"/>
                                  </w:r>
                                  <w:r w:rsidRPr="006E6D49">
                                    <w:rPr>
                                      <w:rFonts w:ascii="Arial Nova" w:hAnsi="Arial Nova"/>
                                      <w:sz w:val="56"/>
                                      <w:szCs w:val="56"/>
                                    </w:rPr>
                                    <w:instrText>PAGE  \* MERGEFORMAT</w:instrText>
                                  </w:r>
                                  <w:r w:rsidRPr="006E6D49">
                                    <w:rPr>
                                      <w:rFonts w:ascii="Arial Nova" w:eastAsiaTheme="minorEastAsia" w:hAnsi="Arial Nova" w:cs="Times New Roman"/>
                                      <w:sz w:val="56"/>
                                      <w:szCs w:val="56"/>
                                    </w:rPr>
                                    <w:fldChar w:fldCharType="separate"/>
                                  </w:r>
                                  <w:r w:rsidRPr="00502742">
                                    <w:rPr>
                                      <w:rFonts w:ascii="Arial Nova" w:eastAsiaTheme="majorEastAsia" w:hAnsi="Arial Nova" w:cstheme="majorBidi"/>
                                      <w:noProof/>
                                      <w:sz w:val="56"/>
                                      <w:szCs w:val="56"/>
                                      <w:lang w:val="es-ES"/>
                                    </w:rPr>
                                    <w:t>25</w:t>
                                  </w:r>
                                  <w:r w:rsidRPr="006E6D49">
                                    <w:rPr>
                                      <w:rFonts w:ascii="Arial Nova" w:eastAsiaTheme="majorEastAsia" w:hAnsi="Arial Nova" w:cstheme="majorBidi"/>
                                      <w:sz w:val="56"/>
                                      <w:szCs w:val="56"/>
                                    </w:rPr>
                                    <w:fldChar w:fldCharType="end"/>
                                  </w:r>
                                </w:p>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71B3754" id="Rectángulo 1" o:spid="_x0000_s1026" style="position:absolute;left:0;text-align:left;margin-left:0;margin-top:0;width:60pt;height:70.5pt;z-index:251660288;visibility:visible;mso-wrap-style:square;mso-width-percent:0;mso-height-percent:0;mso-wrap-distance-left:9pt;mso-wrap-distance-top:0;mso-wrap-distance-right:9pt;mso-wrap-distance-bottom:0;mso-position-horizontal:center;mso-position-horizontal-relative:right-margin-area;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" o:allowincell="f" stroked="f">
                  <v:textbox>
                    <w:txbxContent>
                      <w:sdt>
                        <w:sdtPr>
                          <w:rPr>
                            <w:rFonts w:ascii="Arial Nova" w:eastAsiaTheme="majorEastAsia" w:hAnsi="Arial Nova" w:cstheme="majorBidi"/>
                            <w:sz w:val="56"/>
                            <w:szCs w:val="56"/>
                          </w:rPr>
                          <w:id w:val="-1807150379"/>
                          <w:docPartObj>
                            <w:docPartGallery w:val="Page Numbers (Margins)"/>
                            <w:docPartUnique/>
                          </w:docPartObj>
                        </w:sdtPr>
                        <w:sdtEndPr/>
                        <w:sdtContent>
                          <w:p w14:paraId="001AE086" w14:textId="77777777" w:rsidR="001851AA" w:rsidRPr="006E6D49" w:rsidRDefault="00CC65CC">
                            <w:pPr>
                              <w:jc w:val="center"/>
                              <w:rPr>
                                <w:rFonts w:ascii="Arial Nova" w:eastAsiaTheme="majorEastAsia" w:hAnsi="Arial Nova" w:cstheme="majorBidi"/>
                                <w:sz w:val="56"/>
                                <w:szCs w:val="56"/>
                              </w:rPr>
                            </w:pPr>
                            <w:r w:rsidRPr="006E6D49">
                              <w:rPr>
                                <w:rFonts w:ascii="Arial Nova" w:eastAsiaTheme="minorEastAsia" w:hAnsi="Arial Nova" w:cs="Times New Roman"/>
                                <w:sz w:val="56"/>
                                <w:szCs w:val="56"/>
                              </w:rPr>
                              <w:fldChar w:fldCharType="begin"/>
                            </w:r>
                            <w:r w:rsidRPr="006E6D49">
                              <w:rPr>
                                <w:rFonts w:ascii="Arial Nova" w:hAnsi="Arial Nova"/>
                                <w:sz w:val="56"/>
                                <w:szCs w:val="56"/>
                              </w:rPr>
                              <w:instrText>PAGE  \* MERGEFORMAT</w:instrText>
                            </w:r>
                            <w:r w:rsidRPr="006E6D49">
                              <w:rPr>
                                <w:rFonts w:ascii="Arial Nova" w:eastAsiaTheme="minorEastAsia" w:hAnsi="Arial Nova" w:cs="Times New Roman"/>
                                <w:sz w:val="56"/>
                                <w:szCs w:val="56"/>
                              </w:rPr>
                              <w:fldChar w:fldCharType="separate"/>
                            </w:r>
                            <w:r w:rsidRPr="00502742">
                              <w:rPr>
                                <w:rFonts w:ascii="Arial Nova" w:eastAsiaTheme="majorEastAsia" w:hAnsi="Arial Nova" w:cstheme="majorBidi"/>
                                <w:noProof/>
                                <w:sz w:val="56"/>
                                <w:szCs w:val="56"/>
                                <w:lang w:val="es-ES"/>
                              </w:rPr>
                              <w:t>25</w:t>
                            </w:r>
                            <w:r w:rsidRPr="006E6D49">
                              <w:rPr>
                                <w:rFonts w:ascii="Arial Nova" w:eastAsiaTheme="majorEastAsia" w:hAnsi="Arial Nova" w:cstheme="majorBidi"/>
                                <w:sz w:val="56"/>
                                <w:szCs w:val="56"/>
                              </w:rPr>
                              <w:fldChar w:fldCharType="end"/>
                            </w:r>
                          </w:p>
                        </w:sdtContent>
                      </w:sdt>
                    </w:txbxContent>
                  </v:textbox>
                  <w10:wrap anchorx="margin" anchory="page"/>
                </v:rect>
              </w:pict>
            </mc:Fallback>
          </mc:AlternateContent>
        </w:r>
      </w:sdtContent>
    </w:sdt>
    <w:r w:rsidR="00CC65CC">
      <w:rPr>
        <w:noProof/>
      </w:rPr>
      <w:drawing>
        <wp:anchor distT="0" distB="0" distL="114300" distR="114300" simplePos="0" relativeHeight="251659264" behindDoc="0" locked="0" layoutInCell="1" hidden="0" allowOverlap="1" wp14:anchorId="6959D422" wp14:editId="362C08C6">
          <wp:simplePos x="0" y="0"/>
          <wp:positionH relativeFrom="margin">
            <wp:align>left</wp:align>
          </wp:positionH>
          <wp:positionV relativeFrom="paragraph">
            <wp:posOffset>4758</wp:posOffset>
          </wp:positionV>
          <wp:extent cx="1085850" cy="1292651"/>
          <wp:effectExtent l="0" t="0" r="0" b="3175"/>
          <wp:wrapNone/>
          <wp:docPr id="40"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1085850" cy="1292651"/>
                  </a:xfrm>
                  <a:prstGeom prst="rect">
                    <a:avLst/>
                  </a:prstGeom>
                  <a:ln/>
                </pic:spPr>
              </pic:pic>
            </a:graphicData>
          </a:graphic>
        </wp:anchor>
      </w:drawing>
    </w:r>
    <w:r w:rsidR="00CC65CC">
      <w:rPr>
        <w:rFonts w:ascii="Arial" w:eastAsia="Arial" w:hAnsi="Arial" w:cs="Arial"/>
        <w:b/>
        <w:color w:val="000000"/>
        <w:sz w:val="18"/>
        <w:szCs w:val="18"/>
      </w:rPr>
      <w:t xml:space="preserve">                                                               </w:t>
    </w:r>
  </w:p>
  <w:p w14:paraId="293D08E8" w14:textId="77777777" w:rsidR="001851AA" w:rsidRDefault="00000000">
    <w:pPr>
      <w:pBdr>
        <w:top w:val="nil"/>
        <w:left w:val="nil"/>
        <w:bottom w:val="nil"/>
        <w:right w:val="nil"/>
        <w:between w:val="nil"/>
      </w:pBdr>
      <w:tabs>
        <w:tab w:val="center" w:pos="4419"/>
        <w:tab w:val="right" w:pos="8838"/>
      </w:tabs>
      <w:spacing w:after="0" w:line="240" w:lineRule="auto"/>
      <w:jc w:val="center"/>
      <w:rPr>
        <w:rFonts w:ascii="Arial" w:eastAsia="Arial" w:hAnsi="Arial" w:cs="Arial"/>
        <w:b/>
        <w:color w:val="000000"/>
        <w:sz w:val="18"/>
        <w:szCs w:val="18"/>
      </w:rPr>
    </w:pPr>
  </w:p>
  <w:p w14:paraId="258B69F3" w14:textId="77777777" w:rsidR="001851AA" w:rsidRDefault="00000000">
    <w:pPr>
      <w:pBdr>
        <w:top w:val="nil"/>
        <w:left w:val="nil"/>
        <w:bottom w:val="nil"/>
        <w:right w:val="nil"/>
        <w:between w:val="nil"/>
      </w:pBdr>
      <w:tabs>
        <w:tab w:val="center" w:pos="4419"/>
        <w:tab w:val="right" w:pos="8838"/>
      </w:tabs>
      <w:spacing w:after="0" w:line="240" w:lineRule="auto"/>
      <w:rPr>
        <w:rFonts w:ascii="Century Gothic" w:eastAsia="Century Gothic" w:hAnsi="Century Gothic" w:cs="Century Gothic"/>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74F7E5" w14:textId="3870C82A" w:rsidR="00725AF7" w:rsidRDefault="00725AF7">
    <w:pPr>
      <w:pStyle w:val="Encabezado"/>
    </w:pPr>
    <w:r>
      <w:rPr>
        <w:noProof/>
      </w:rPr>
      <w:pict w14:anchorId="13F8520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27411750" o:spid="_x0000_s1025" type="#_x0000_t136" style="position:absolute;margin-left:0;margin-top:0;width:524pt;height:142.9pt;rotation:315;z-index:-251654144;mso-position-horizontal:center;mso-position-horizontal-relative:margin;mso-position-vertical:center;mso-position-vertical-relative:margin" o:allowincell="f" fillcolor="silver" stroked="f">
          <v:fill opacity=".5"/>
          <v:textpath style="font-family:&quot;Calibri&quot;;font-size:1pt" string="Para consulta"/>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E7D3002"/>
    <w:multiLevelType w:val="hybridMultilevel"/>
    <w:tmpl w:val="62C69E12"/>
    <w:lvl w:ilvl="0" w:tplc="5CB28FB4">
      <w:start w:val="1"/>
      <w:numFmt w:val="upperRoman"/>
      <w:lvlText w:val="%1."/>
      <w:lvlJc w:val="left"/>
      <w:pPr>
        <w:ind w:left="1854" w:hanging="720"/>
      </w:pPr>
      <w:rPr>
        <w:rFonts w:hint="default"/>
      </w:rPr>
    </w:lvl>
    <w:lvl w:ilvl="1" w:tplc="080A0019" w:tentative="1">
      <w:start w:val="1"/>
      <w:numFmt w:val="lowerLetter"/>
      <w:lvlText w:val="%2."/>
      <w:lvlJc w:val="left"/>
      <w:pPr>
        <w:ind w:left="2214" w:hanging="360"/>
      </w:pPr>
    </w:lvl>
    <w:lvl w:ilvl="2" w:tplc="080A001B" w:tentative="1">
      <w:start w:val="1"/>
      <w:numFmt w:val="lowerRoman"/>
      <w:lvlText w:val="%3."/>
      <w:lvlJc w:val="right"/>
      <w:pPr>
        <w:ind w:left="2934" w:hanging="180"/>
      </w:pPr>
    </w:lvl>
    <w:lvl w:ilvl="3" w:tplc="080A000F" w:tentative="1">
      <w:start w:val="1"/>
      <w:numFmt w:val="decimal"/>
      <w:lvlText w:val="%4."/>
      <w:lvlJc w:val="left"/>
      <w:pPr>
        <w:ind w:left="3654" w:hanging="360"/>
      </w:pPr>
    </w:lvl>
    <w:lvl w:ilvl="4" w:tplc="080A0019" w:tentative="1">
      <w:start w:val="1"/>
      <w:numFmt w:val="lowerLetter"/>
      <w:lvlText w:val="%5."/>
      <w:lvlJc w:val="left"/>
      <w:pPr>
        <w:ind w:left="4374" w:hanging="360"/>
      </w:pPr>
    </w:lvl>
    <w:lvl w:ilvl="5" w:tplc="080A001B" w:tentative="1">
      <w:start w:val="1"/>
      <w:numFmt w:val="lowerRoman"/>
      <w:lvlText w:val="%6."/>
      <w:lvlJc w:val="right"/>
      <w:pPr>
        <w:ind w:left="5094" w:hanging="180"/>
      </w:pPr>
    </w:lvl>
    <w:lvl w:ilvl="6" w:tplc="080A000F" w:tentative="1">
      <w:start w:val="1"/>
      <w:numFmt w:val="decimal"/>
      <w:lvlText w:val="%7."/>
      <w:lvlJc w:val="left"/>
      <w:pPr>
        <w:ind w:left="5814" w:hanging="360"/>
      </w:pPr>
    </w:lvl>
    <w:lvl w:ilvl="7" w:tplc="080A0019" w:tentative="1">
      <w:start w:val="1"/>
      <w:numFmt w:val="lowerLetter"/>
      <w:lvlText w:val="%8."/>
      <w:lvlJc w:val="left"/>
      <w:pPr>
        <w:ind w:left="6534" w:hanging="360"/>
      </w:pPr>
    </w:lvl>
    <w:lvl w:ilvl="8" w:tplc="080A001B" w:tentative="1">
      <w:start w:val="1"/>
      <w:numFmt w:val="lowerRoman"/>
      <w:lvlText w:val="%9."/>
      <w:lvlJc w:val="right"/>
      <w:pPr>
        <w:ind w:left="7254" w:hanging="180"/>
      </w:pPr>
    </w:lvl>
  </w:abstractNum>
  <w:abstractNum w:abstractNumId="1" w15:restartNumberingAfterBreak="0">
    <w:nsid w:val="73887C67"/>
    <w:multiLevelType w:val="hybridMultilevel"/>
    <w:tmpl w:val="DAA2F828"/>
    <w:lvl w:ilvl="0" w:tplc="4A0C32D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79063931"/>
    <w:multiLevelType w:val="hybridMultilevel"/>
    <w:tmpl w:val="5CDCF92E"/>
    <w:lvl w:ilvl="0" w:tplc="6180C442">
      <w:start w:val="1"/>
      <w:numFmt w:val="decimal"/>
      <w:lvlText w:val="%1."/>
      <w:lvlJc w:val="left"/>
      <w:pPr>
        <w:ind w:left="360" w:hanging="360"/>
      </w:pPr>
      <w:rPr>
        <w:b/>
        <w:bCs w:val="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7D1F7491"/>
    <w:multiLevelType w:val="hybridMultilevel"/>
    <w:tmpl w:val="A24E13FE"/>
    <w:lvl w:ilvl="0" w:tplc="15E09B64">
      <w:start w:val="86"/>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1023095016">
    <w:abstractNumId w:val="2"/>
  </w:num>
  <w:num w:numId="2" w16cid:durableId="1841508852">
    <w:abstractNumId w:val="1"/>
  </w:num>
  <w:num w:numId="3" w16cid:durableId="248975244">
    <w:abstractNumId w:val="0"/>
  </w:num>
  <w:num w:numId="4" w16cid:durableId="624895398">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proofState w:spelling="clean" w:grammar="clean"/>
  <w:defaultTabStop w:val="708"/>
  <w:hyphenationZone w:val="425"/>
  <w:drawingGridHorizontalSpacing w:val="110"/>
  <w:displayHorizontalDrawingGridEvery w:val="2"/>
  <w:displayVertic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1983"/>
    <w:rsid w:val="000019EE"/>
    <w:rsid w:val="00016018"/>
    <w:rsid w:val="00036942"/>
    <w:rsid w:val="00043764"/>
    <w:rsid w:val="00043A0F"/>
    <w:rsid w:val="00062292"/>
    <w:rsid w:val="000651CE"/>
    <w:rsid w:val="000670DA"/>
    <w:rsid w:val="000E7C0E"/>
    <w:rsid w:val="00144010"/>
    <w:rsid w:val="00146FF1"/>
    <w:rsid w:val="00171A02"/>
    <w:rsid w:val="001A0E76"/>
    <w:rsid w:val="001C037A"/>
    <w:rsid w:val="001C11F1"/>
    <w:rsid w:val="00251C47"/>
    <w:rsid w:val="00267CA6"/>
    <w:rsid w:val="002A41F9"/>
    <w:rsid w:val="002B05D8"/>
    <w:rsid w:val="002B7308"/>
    <w:rsid w:val="002E3464"/>
    <w:rsid w:val="002F4B10"/>
    <w:rsid w:val="00323FB9"/>
    <w:rsid w:val="00367C1C"/>
    <w:rsid w:val="00390D5C"/>
    <w:rsid w:val="003C2405"/>
    <w:rsid w:val="003C2DDA"/>
    <w:rsid w:val="003C6201"/>
    <w:rsid w:val="00406A27"/>
    <w:rsid w:val="00406B7A"/>
    <w:rsid w:val="00463C1C"/>
    <w:rsid w:val="004A55BC"/>
    <w:rsid w:val="004E1833"/>
    <w:rsid w:val="0052284F"/>
    <w:rsid w:val="005C32ED"/>
    <w:rsid w:val="005D159F"/>
    <w:rsid w:val="005D1C3A"/>
    <w:rsid w:val="005D2E69"/>
    <w:rsid w:val="005D3F28"/>
    <w:rsid w:val="005F1904"/>
    <w:rsid w:val="005F7AE0"/>
    <w:rsid w:val="005F7BA8"/>
    <w:rsid w:val="00633938"/>
    <w:rsid w:val="006C4175"/>
    <w:rsid w:val="006E06FE"/>
    <w:rsid w:val="006F0CDE"/>
    <w:rsid w:val="006F2AE1"/>
    <w:rsid w:val="007079E3"/>
    <w:rsid w:val="00725AF7"/>
    <w:rsid w:val="007402E1"/>
    <w:rsid w:val="00743CDF"/>
    <w:rsid w:val="00750667"/>
    <w:rsid w:val="00761BB8"/>
    <w:rsid w:val="0076513E"/>
    <w:rsid w:val="0077159A"/>
    <w:rsid w:val="00791771"/>
    <w:rsid w:val="007E2E9D"/>
    <w:rsid w:val="007F2293"/>
    <w:rsid w:val="007F54C9"/>
    <w:rsid w:val="008131D1"/>
    <w:rsid w:val="00816392"/>
    <w:rsid w:val="008176BC"/>
    <w:rsid w:val="00843828"/>
    <w:rsid w:val="0086580F"/>
    <w:rsid w:val="008D61F6"/>
    <w:rsid w:val="008F57AE"/>
    <w:rsid w:val="008F739B"/>
    <w:rsid w:val="0092246C"/>
    <w:rsid w:val="009709FC"/>
    <w:rsid w:val="009749A5"/>
    <w:rsid w:val="009A083F"/>
    <w:rsid w:val="009B5CFD"/>
    <w:rsid w:val="009D1983"/>
    <w:rsid w:val="00A26D3E"/>
    <w:rsid w:val="00A8556F"/>
    <w:rsid w:val="00A97AF8"/>
    <w:rsid w:val="00AB16E2"/>
    <w:rsid w:val="00AB686A"/>
    <w:rsid w:val="00AE32DE"/>
    <w:rsid w:val="00AF39A7"/>
    <w:rsid w:val="00AF4EED"/>
    <w:rsid w:val="00B02C37"/>
    <w:rsid w:val="00B43C63"/>
    <w:rsid w:val="00B66DDF"/>
    <w:rsid w:val="00B72E00"/>
    <w:rsid w:val="00BC05FD"/>
    <w:rsid w:val="00BF09DD"/>
    <w:rsid w:val="00C27B07"/>
    <w:rsid w:val="00C47F98"/>
    <w:rsid w:val="00C51AA9"/>
    <w:rsid w:val="00C627C4"/>
    <w:rsid w:val="00C75D72"/>
    <w:rsid w:val="00C773A8"/>
    <w:rsid w:val="00CA740A"/>
    <w:rsid w:val="00CC1404"/>
    <w:rsid w:val="00CC65CC"/>
    <w:rsid w:val="00CF2BBA"/>
    <w:rsid w:val="00D25039"/>
    <w:rsid w:val="00D42224"/>
    <w:rsid w:val="00D50AB1"/>
    <w:rsid w:val="00DF1C41"/>
    <w:rsid w:val="00DF359B"/>
    <w:rsid w:val="00E261A5"/>
    <w:rsid w:val="00E66C8A"/>
    <w:rsid w:val="00E73976"/>
    <w:rsid w:val="00E94F20"/>
    <w:rsid w:val="00EB1691"/>
    <w:rsid w:val="00EB3AC3"/>
    <w:rsid w:val="00EC0092"/>
    <w:rsid w:val="00F14781"/>
    <w:rsid w:val="00F52899"/>
    <w:rsid w:val="00F57BBE"/>
    <w:rsid w:val="00F86A32"/>
    <w:rsid w:val="00F971A4"/>
    <w:rsid w:val="00FC5F4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C20256"/>
  <w15:chartTrackingRefBased/>
  <w15:docId w15:val="{89372392-451F-4D02-8904-70521AD9AD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9D1983"/>
    <w:pPr>
      <w:keepNext/>
      <w:keepLines/>
      <w:spacing w:before="480" w:after="120" w:line="276" w:lineRule="auto"/>
      <w:outlineLvl w:val="0"/>
    </w:pPr>
    <w:rPr>
      <w:rFonts w:ascii="Calibri" w:eastAsiaTheme="minorEastAsia" w:hAnsi="Calibri" w:cs="Calibri"/>
      <w:b/>
      <w:sz w:val="48"/>
      <w:szCs w:val="48"/>
      <w:lang w:eastAsia="es-MX"/>
    </w:rPr>
  </w:style>
  <w:style w:type="paragraph" w:styleId="Ttulo2">
    <w:name w:val="heading 2"/>
    <w:basedOn w:val="Normal"/>
    <w:next w:val="Normal"/>
    <w:link w:val="Ttulo2Car"/>
    <w:uiPriority w:val="9"/>
    <w:semiHidden/>
    <w:unhideWhenUsed/>
    <w:qFormat/>
    <w:rsid w:val="009D1983"/>
    <w:pPr>
      <w:keepNext/>
      <w:keepLines/>
      <w:spacing w:before="360" w:after="80" w:line="276" w:lineRule="auto"/>
      <w:outlineLvl w:val="1"/>
    </w:pPr>
    <w:rPr>
      <w:rFonts w:ascii="Calibri" w:eastAsiaTheme="minorEastAsia" w:hAnsi="Calibri" w:cs="Calibri"/>
      <w:b/>
      <w:sz w:val="36"/>
      <w:szCs w:val="36"/>
      <w:lang w:eastAsia="es-MX"/>
    </w:rPr>
  </w:style>
  <w:style w:type="paragraph" w:styleId="Ttulo3">
    <w:name w:val="heading 3"/>
    <w:basedOn w:val="Normal"/>
    <w:next w:val="Normal"/>
    <w:link w:val="Ttulo3Car"/>
    <w:uiPriority w:val="9"/>
    <w:semiHidden/>
    <w:unhideWhenUsed/>
    <w:qFormat/>
    <w:rsid w:val="009D1983"/>
    <w:pPr>
      <w:keepNext/>
      <w:keepLines/>
      <w:spacing w:before="280" w:after="80" w:line="276" w:lineRule="auto"/>
      <w:outlineLvl w:val="2"/>
    </w:pPr>
    <w:rPr>
      <w:rFonts w:ascii="Calibri" w:eastAsiaTheme="minorEastAsia" w:hAnsi="Calibri" w:cs="Calibri"/>
      <w:b/>
      <w:sz w:val="28"/>
      <w:szCs w:val="28"/>
      <w:lang w:eastAsia="es-MX"/>
    </w:rPr>
  </w:style>
  <w:style w:type="paragraph" w:styleId="Ttulo4">
    <w:name w:val="heading 4"/>
    <w:basedOn w:val="Normal"/>
    <w:next w:val="Normal"/>
    <w:link w:val="Ttulo4Car"/>
    <w:uiPriority w:val="9"/>
    <w:semiHidden/>
    <w:unhideWhenUsed/>
    <w:qFormat/>
    <w:rsid w:val="009D1983"/>
    <w:pPr>
      <w:keepNext/>
      <w:keepLines/>
      <w:spacing w:before="240" w:after="40" w:line="276" w:lineRule="auto"/>
      <w:outlineLvl w:val="3"/>
    </w:pPr>
    <w:rPr>
      <w:rFonts w:ascii="Calibri" w:eastAsiaTheme="minorEastAsia" w:hAnsi="Calibri" w:cs="Calibri"/>
      <w:b/>
      <w:sz w:val="24"/>
      <w:szCs w:val="24"/>
      <w:lang w:eastAsia="es-MX"/>
    </w:rPr>
  </w:style>
  <w:style w:type="paragraph" w:styleId="Ttulo5">
    <w:name w:val="heading 5"/>
    <w:basedOn w:val="Normal"/>
    <w:next w:val="Normal"/>
    <w:link w:val="Ttulo5Car"/>
    <w:uiPriority w:val="9"/>
    <w:semiHidden/>
    <w:unhideWhenUsed/>
    <w:qFormat/>
    <w:rsid w:val="009D1983"/>
    <w:pPr>
      <w:keepNext/>
      <w:keepLines/>
      <w:spacing w:before="220" w:after="40" w:line="276" w:lineRule="auto"/>
      <w:outlineLvl w:val="4"/>
    </w:pPr>
    <w:rPr>
      <w:rFonts w:ascii="Calibri" w:eastAsiaTheme="minorEastAsia" w:hAnsi="Calibri" w:cs="Calibri"/>
      <w:b/>
      <w:lang w:eastAsia="es-MX"/>
    </w:rPr>
  </w:style>
  <w:style w:type="paragraph" w:styleId="Ttulo6">
    <w:name w:val="heading 6"/>
    <w:basedOn w:val="Normal"/>
    <w:next w:val="Normal"/>
    <w:link w:val="Ttulo6Car"/>
    <w:uiPriority w:val="9"/>
    <w:semiHidden/>
    <w:unhideWhenUsed/>
    <w:qFormat/>
    <w:rsid w:val="009D1983"/>
    <w:pPr>
      <w:keepNext/>
      <w:keepLines/>
      <w:spacing w:before="200" w:after="40" w:line="276" w:lineRule="auto"/>
      <w:outlineLvl w:val="5"/>
    </w:pPr>
    <w:rPr>
      <w:rFonts w:ascii="Calibri" w:eastAsiaTheme="minorEastAsia" w:hAnsi="Calibri" w:cs="Calibri"/>
      <w:b/>
      <w:sz w:val="20"/>
      <w:szCs w:val="20"/>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9D1983"/>
    <w:rPr>
      <w:rFonts w:ascii="Calibri" w:eastAsiaTheme="minorEastAsia" w:hAnsi="Calibri" w:cs="Calibri"/>
      <w:b/>
      <w:sz w:val="48"/>
      <w:szCs w:val="48"/>
      <w:lang w:eastAsia="es-MX"/>
    </w:rPr>
  </w:style>
  <w:style w:type="character" w:customStyle="1" w:styleId="Ttulo2Car">
    <w:name w:val="Título 2 Car"/>
    <w:basedOn w:val="Fuentedeprrafopredeter"/>
    <w:link w:val="Ttulo2"/>
    <w:uiPriority w:val="9"/>
    <w:semiHidden/>
    <w:rsid w:val="009D1983"/>
    <w:rPr>
      <w:rFonts w:ascii="Calibri" w:eastAsiaTheme="minorEastAsia" w:hAnsi="Calibri" w:cs="Calibri"/>
      <w:b/>
      <w:sz w:val="36"/>
      <w:szCs w:val="36"/>
      <w:lang w:eastAsia="es-MX"/>
    </w:rPr>
  </w:style>
  <w:style w:type="character" w:customStyle="1" w:styleId="Ttulo3Car">
    <w:name w:val="Título 3 Car"/>
    <w:basedOn w:val="Fuentedeprrafopredeter"/>
    <w:link w:val="Ttulo3"/>
    <w:uiPriority w:val="9"/>
    <w:semiHidden/>
    <w:rsid w:val="009D1983"/>
    <w:rPr>
      <w:rFonts w:ascii="Calibri" w:eastAsiaTheme="minorEastAsia" w:hAnsi="Calibri" w:cs="Calibri"/>
      <w:b/>
      <w:sz w:val="28"/>
      <w:szCs w:val="28"/>
      <w:lang w:eastAsia="es-MX"/>
    </w:rPr>
  </w:style>
  <w:style w:type="character" w:customStyle="1" w:styleId="Ttulo4Car">
    <w:name w:val="Título 4 Car"/>
    <w:basedOn w:val="Fuentedeprrafopredeter"/>
    <w:link w:val="Ttulo4"/>
    <w:uiPriority w:val="9"/>
    <w:semiHidden/>
    <w:rsid w:val="009D1983"/>
    <w:rPr>
      <w:rFonts w:ascii="Calibri" w:eastAsiaTheme="minorEastAsia" w:hAnsi="Calibri" w:cs="Calibri"/>
      <w:b/>
      <w:sz w:val="24"/>
      <w:szCs w:val="24"/>
      <w:lang w:eastAsia="es-MX"/>
    </w:rPr>
  </w:style>
  <w:style w:type="character" w:customStyle="1" w:styleId="Ttulo5Car">
    <w:name w:val="Título 5 Car"/>
    <w:basedOn w:val="Fuentedeprrafopredeter"/>
    <w:link w:val="Ttulo5"/>
    <w:uiPriority w:val="9"/>
    <w:semiHidden/>
    <w:rsid w:val="009D1983"/>
    <w:rPr>
      <w:rFonts w:ascii="Calibri" w:eastAsiaTheme="minorEastAsia" w:hAnsi="Calibri" w:cs="Calibri"/>
      <w:b/>
      <w:lang w:eastAsia="es-MX"/>
    </w:rPr>
  </w:style>
  <w:style w:type="character" w:customStyle="1" w:styleId="Ttulo6Car">
    <w:name w:val="Título 6 Car"/>
    <w:basedOn w:val="Fuentedeprrafopredeter"/>
    <w:link w:val="Ttulo6"/>
    <w:uiPriority w:val="9"/>
    <w:semiHidden/>
    <w:rsid w:val="009D1983"/>
    <w:rPr>
      <w:rFonts w:ascii="Calibri" w:eastAsiaTheme="minorEastAsia" w:hAnsi="Calibri" w:cs="Calibri"/>
      <w:b/>
      <w:sz w:val="20"/>
      <w:szCs w:val="20"/>
      <w:lang w:eastAsia="es-MX"/>
    </w:rPr>
  </w:style>
  <w:style w:type="table" w:customStyle="1" w:styleId="TableNormal">
    <w:name w:val="Table Normal"/>
    <w:rsid w:val="009D1983"/>
    <w:pPr>
      <w:spacing w:after="200" w:line="276" w:lineRule="auto"/>
    </w:pPr>
    <w:rPr>
      <w:rFonts w:ascii="Calibri" w:eastAsia="Calibri" w:hAnsi="Calibri" w:cs="Calibri"/>
      <w:lang w:eastAsia="es-MX"/>
    </w:rPr>
    <w:tblPr>
      <w:tblCellMar>
        <w:top w:w="0" w:type="dxa"/>
        <w:left w:w="0" w:type="dxa"/>
        <w:bottom w:w="0" w:type="dxa"/>
        <w:right w:w="0" w:type="dxa"/>
      </w:tblCellMar>
    </w:tblPr>
  </w:style>
  <w:style w:type="paragraph" w:styleId="Ttulo">
    <w:name w:val="Title"/>
    <w:basedOn w:val="Normal"/>
    <w:next w:val="Normal"/>
    <w:link w:val="TtuloCar"/>
    <w:uiPriority w:val="10"/>
    <w:qFormat/>
    <w:rsid w:val="009D1983"/>
    <w:pPr>
      <w:keepNext/>
      <w:keepLines/>
      <w:spacing w:before="480" w:after="120" w:line="276" w:lineRule="auto"/>
    </w:pPr>
    <w:rPr>
      <w:rFonts w:ascii="Calibri" w:eastAsiaTheme="minorEastAsia" w:hAnsi="Calibri" w:cs="Calibri"/>
      <w:b/>
      <w:sz w:val="72"/>
      <w:szCs w:val="72"/>
      <w:lang w:eastAsia="es-MX"/>
    </w:rPr>
  </w:style>
  <w:style w:type="character" w:customStyle="1" w:styleId="TtuloCar">
    <w:name w:val="Título Car"/>
    <w:basedOn w:val="Fuentedeprrafopredeter"/>
    <w:link w:val="Ttulo"/>
    <w:uiPriority w:val="10"/>
    <w:rsid w:val="009D1983"/>
    <w:rPr>
      <w:rFonts w:ascii="Calibri" w:eastAsiaTheme="minorEastAsia" w:hAnsi="Calibri" w:cs="Calibri"/>
      <w:b/>
      <w:sz w:val="72"/>
      <w:szCs w:val="72"/>
      <w:lang w:eastAsia="es-MX"/>
    </w:rPr>
  </w:style>
  <w:style w:type="paragraph" w:styleId="Encabezado">
    <w:name w:val="header"/>
    <w:basedOn w:val="Normal"/>
    <w:link w:val="EncabezadoCar"/>
    <w:uiPriority w:val="99"/>
    <w:unhideWhenUsed/>
    <w:rsid w:val="009D1983"/>
    <w:pPr>
      <w:tabs>
        <w:tab w:val="center" w:pos="4419"/>
        <w:tab w:val="right" w:pos="8838"/>
      </w:tabs>
      <w:spacing w:after="0" w:line="240" w:lineRule="auto"/>
    </w:pPr>
    <w:rPr>
      <w:rFonts w:ascii="Calibri" w:eastAsiaTheme="minorEastAsia" w:hAnsi="Calibri" w:cs="Calibri"/>
      <w:lang w:eastAsia="es-MX"/>
    </w:rPr>
  </w:style>
  <w:style w:type="character" w:customStyle="1" w:styleId="EncabezadoCar">
    <w:name w:val="Encabezado Car"/>
    <w:basedOn w:val="Fuentedeprrafopredeter"/>
    <w:link w:val="Encabezado"/>
    <w:uiPriority w:val="99"/>
    <w:rsid w:val="009D1983"/>
    <w:rPr>
      <w:rFonts w:ascii="Calibri" w:eastAsiaTheme="minorEastAsia" w:hAnsi="Calibri" w:cs="Calibri"/>
      <w:lang w:eastAsia="es-MX"/>
    </w:rPr>
  </w:style>
  <w:style w:type="paragraph" w:styleId="Prrafodelista">
    <w:name w:val="List Paragraph"/>
    <w:aliases w:val="CNBV Parrafo1,Párrafo de lista1,Cita texto,Parrafo 1,Lista multicolor - Énfasis 11,Lista vistosa - Énfasis 11,Cuadrícula media 1 - Énfasis 21,List Paragraph-Thesis,Footnote,Listas,Cuadrícula media 1 - Énfasis 211,List Paragraph1"/>
    <w:basedOn w:val="Normal"/>
    <w:link w:val="PrrafodelistaCar"/>
    <w:uiPriority w:val="34"/>
    <w:qFormat/>
    <w:rsid w:val="009D1983"/>
    <w:pPr>
      <w:spacing w:after="200" w:line="276" w:lineRule="auto"/>
      <w:ind w:left="720"/>
      <w:contextualSpacing/>
    </w:pPr>
    <w:rPr>
      <w:rFonts w:ascii="Calibri" w:eastAsiaTheme="minorEastAsia" w:hAnsi="Calibri" w:cs="Calibri"/>
      <w:lang w:eastAsia="es-MX"/>
    </w:rPr>
  </w:style>
  <w:style w:type="paragraph" w:styleId="NormalWeb">
    <w:name w:val="Normal (Web)"/>
    <w:aliases w:val="Normal (Web) Car1,Normal (Web) Car Car,Normal (Web) Car1 Car Car,Normal (Web) Car Car Car Car,Car Car Car Car,Car Car Car,Car Car,Normal (Web) Car Car Car Car Car Car,Normal (Web) Car Car Car Car Car Car Car Car Car Car,Car,Car Car Car C"/>
    <w:basedOn w:val="Normal"/>
    <w:link w:val="NormalWebCar"/>
    <w:uiPriority w:val="99"/>
    <w:unhideWhenUsed/>
    <w:qFormat/>
    <w:rsid w:val="009D1983"/>
    <w:pPr>
      <w:spacing w:before="100" w:beforeAutospacing="1" w:after="100" w:afterAutospacing="1" w:line="240" w:lineRule="auto"/>
    </w:pPr>
    <w:rPr>
      <w:rFonts w:ascii="Times New Roman" w:eastAsia="Times New Roman" w:hAnsi="Times New Roman" w:cs="Times New Roman"/>
      <w:sz w:val="24"/>
      <w:szCs w:val="24"/>
      <w:lang w:eastAsia="es-MX"/>
    </w:rPr>
  </w:style>
  <w:style w:type="table" w:styleId="Tablaconcuadrcula">
    <w:name w:val="Table Grid"/>
    <w:basedOn w:val="Tablanormal"/>
    <w:uiPriority w:val="39"/>
    <w:rsid w:val="009D1983"/>
    <w:pPr>
      <w:spacing w:after="0" w:line="240" w:lineRule="auto"/>
    </w:pPr>
    <w:rPr>
      <w:rFonts w:ascii="Calibri" w:eastAsia="Calibri" w:hAnsi="Calibri" w:cs="Calibri"/>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9D1983"/>
    <w:rPr>
      <w:color w:val="0563C1" w:themeColor="hyperlink"/>
      <w:u w:val="single"/>
    </w:rPr>
  </w:style>
  <w:style w:type="paragraph" w:styleId="Textonotaalfinal">
    <w:name w:val="endnote text"/>
    <w:basedOn w:val="Normal"/>
    <w:link w:val="TextonotaalfinalCar"/>
    <w:uiPriority w:val="99"/>
    <w:unhideWhenUsed/>
    <w:rsid w:val="009D1983"/>
    <w:pPr>
      <w:spacing w:after="0" w:line="240" w:lineRule="auto"/>
    </w:pPr>
    <w:rPr>
      <w:rFonts w:ascii="Calibri" w:eastAsiaTheme="minorEastAsia" w:hAnsi="Calibri" w:cs="Calibri"/>
      <w:sz w:val="20"/>
      <w:szCs w:val="20"/>
      <w:lang w:eastAsia="es-MX"/>
    </w:rPr>
  </w:style>
  <w:style w:type="character" w:customStyle="1" w:styleId="TextonotaalfinalCar">
    <w:name w:val="Texto nota al final Car"/>
    <w:basedOn w:val="Fuentedeprrafopredeter"/>
    <w:link w:val="Textonotaalfinal"/>
    <w:uiPriority w:val="99"/>
    <w:rsid w:val="009D1983"/>
    <w:rPr>
      <w:rFonts w:ascii="Calibri" w:eastAsiaTheme="minorEastAsia" w:hAnsi="Calibri" w:cs="Calibri"/>
      <w:sz w:val="20"/>
      <w:szCs w:val="20"/>
      <w:lang w:eastAsia="es-MX"/>
    </w:rPr>
  </w:style>
  <w:style w:type="character" w:styleId="Refdenotaalfinal">
    <w:name w:val="endnote reference"/>
    <w:basedOn w:val="Fuentedeprrafopredeter"/>
    <w:uiPriority w:val="99"/>
    <w:semiHidden/>
    <w:unhideWhenUsed/>
    <w:rsid w:val="009D1983"/>
    <w:rPr>
      <w:vertAlign w:val="superscript"/>
    </w:rPr>
  </w:style>
  <w:style w:type="character" w:customStyle="1" w:styleId="Mencinsinresolver1">
    <w:name w:val="Mención sin resolver1"/>
    <w:basedOn w:val="Fuentedeprrafopredeter"/>
    <w:uiPriority w:val="99"/>
    <w:semiHidden/>
    <w:unhideWhenUsed/>
    <w:rsid w:val="009D1983"/>
    <w:rPr>
      <w:color w:val="605E5C"/>
      <w:shd w:val="clear" w:color="auto" w:fill="E1DFDD"/>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Ca1"/>
    <w:basedOn w:val="Normal"/>
    <w:link w:val="TextonotapieCar"/>
    <w:uiPriority w:val="99"/>
    <w:unhideWhenUsed/>
    <w:qFormat/>
    <w:rsid w:val="009D1983"/>
    <w:pPr>
      <w:spacing w:after="0" w:line="240" w:lineRule="auto"/>
    </w:pPr>
    <w:rPr>
      <w:rFonts w:ascii="Calibri" w:eastAsia="Calibri" w:hAnsi="Calibri" w:cs="Times New Roman"/>
      <w:sz w:val="20"/>
      <w:szCs w:val="20"/>
      <w:lang w:eastAsia="es-MX"/>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9D1983"/>
    <w:rPr>
      <w:rFonts w:ascii="Calibri" w:eastAsia="Calibri" w:hAnsi="Calibri" w:cs="Times New Roman"/>
      <w:sz w:val="20"/>
      <w:szCs w:val="20"/>
      <w:lang w:eastAsia="es-MX"/>
    </w:rPr>
  </w:style>
  <w:style w:type="character" w:styleId="Refdenotaalpie">
    <w:name w:val="footnote reference"/>
    <w:aliases w:val="Footnotes refss,Texto de nota al pie,Appel note de bas de page,Footnote number,referencia nota al pie,BVI fnr,f,4_G,16 Point,Superscript 6 Point,Texto nota al pie,Footnote Reference Char3,Footnote Reference Char1 Char,julio,ftref,Ref"/>
    <w:link w:val="4GChar"/>
    <w:uiPriority w:val="99"/>
    <w:unhideWhenUsed/>
    <w:qFormat/>
    <w:rsid w:val="009D1983"/>
    <w:rPr>
      <w:vertAlign w:val="superscript"/>
    </w:rPr>
  </w:style>
  <w:style w:type="paragraph" w:styleId="Piedepgina">
    <w:name w:val="footer"/>
    <w:basedOn w:val="Normal"/>
    <w:link w:val="PiedepginaCar"/>
    <w:uiPriority w:val="99"/>
    <w:unhideWhenUsed/>
    <w:rsid w:val="009D1983"/>
    <w:pPr>
      <w:tabs>
        <w:tab w:val="center" w:pos="4419"/>
        <w:tab w:val="right" w:pos="8838"/>
      </w:tabs>
      <w:spacing w:after="0" w:line="240" w:lineRule="auto"/>
    </w:pPr>
    <w:rPr>
      <w:rFonts w:ascii="Calibri" w:eastAsiaTheme="minorEastAsia" w:hAnsi="Calibri" w:cs="Calibri"/>
      <w:lang w:eastAsia="es-MX"/>
    </w:rPr>
  </w:style>
  <w:style w:type="character" w:customStyle="1" w:styleId="PiedepginaCar">
    <w:name w:val="Pie de página Car"/>
    <w:basedOn w:val="Fuentedeprrafopredeter"/>
    <w:link w:val="Piedepgina"/>
    <w:uiPriority w:val="99"/>
    <w:rsid w:val="009D1983"/>
    <w:rPr>
      <w:rFonts w:ascii="Calibri" w:eastAsiaTheme="minorEastAsia" w:hAnsi="Calibri" w:cs="Calibri"/>
      <w:lang w:eastAsia="es-MX"/>
    </w:rPr>
  </w:style>
  <w:style w:type="paragraph" w:styleId="Textodeglobo">
    <w:name w:val="Balloon Text"/>
    <w:basedOn w:val="Normal"/>
    <w:link w:val="TextodegloboCar"/>
    <w:uiPriority w:val="99"/>
    <w:semiHidden/>
    <w:unhideWhenUsed/>
    <w:rsid w:val="009D1983"/>
    <w:pPr>
      <w:spacing w:after="0" w:line="240" w:lineRule="auto"/>
    </w:pPr>
    <w:rPr>
      <w:rFonts w:ascii="Segoe UI" w:eastAsiaTheme="minorEastAsia" w:hAnsi="Segoe UI" w:cs="Segoe UI"/>
      <w:sz w:val="18"/>
      <w:szCs w:val="18"/>
      <w:lang w:eastAsia="es-MX"/>
    </w:rPr>
  </w:style>
  <w:style w:type="character" w:customStyle="1" w:styleId="TextodegloboCar">
    <w:name w:val="Texto de globo Car"/>
    <w:basedOn w:val="Fuentedeprrafopredeter"/>
    <w:link w:val="Textodeglobo"/>
    <w:uiPriority w:val="99"/>
    <w:semiHidden/>
    <w:rsid w:val="009D1983"/>
    <w:rPr>
      <w:rFonts w:ascii="Segoe UI" w:eastAsiaTheme="minorEastAsia" w:hAnsi="Segoe UI" w:cs="Segoe UI"/>
      <w:sz w:val="18"/>
      <w:szCs w:val="18"/>
      <w:lang w:eastAsia="es-MX"/>
    </w:rPr>
  </w:style>
  <w:style w:type="character" w:customStyle="1" w:styleId="Mencinsinresolver2">
    <w:name w:val="Mención sin resolver2"/>
    <w:basedOn w:val="Fuentedeprrafopredeter"/>
    <w:uiPriority w:val="99"/>
    <w:semiHidden/>
    <w:unhideWhenUsed/>
    <w:rsid w:val="009D1983"/>
    <w:rPr>
      <w:color w:val="605E5C"/>
      <w:shd w:val="clear" w:color="auto" w:fill="E1DFDD"/>
    </w:rPr>
  </w:style>
  <w:style w:type="paragraph" w:customStyle="1" w:styleId="yiv2719486540msonormal">
    <w:name w:val="yiv2719486540msonormal"/>
    <w:basedOn w:val="Normal"/>
    <w:rsid w:val="009D1983"/>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Subttulo">
    <w:name w:val="Subtitle"/>
    <w:basedOn w:val="Normal"/>
    <w:next w:val="Normal"/>
    <w:link w:val="SubttuloCar"/>
    <w:uiPriority w:val="11"/>
    <w:qFormat/>
    <w:rsid w:val="009D1983"/>
    <w:pPr>
      <w:keepNext/>
      <w:keepLines/>
      <w:spacing w:before="360" w:after="80" w:line="276" w:lineRule="auto"/>
    </w:pPr>
    <w:rPr>
      <w:rFonts w:ascii="Georgia" w:eastAsia="Georgia" w:hAnsi="Georgia" w:cs="Georgia"/>
      <w:i/>
      <w:color w:val="666666"/>
      <w:sz w:val="48"/>
      <w:szCs w:val="48"/>
      <w:lang w:eastAsia="es-MX"/>
    </w:rPr>
  </w:style>
  <w:style w:type="character" w:customStyle="1" w:styleId="SubttuloCar">
    <w:name w:val="Subtítulo Car"/>
    <w:basedOn w:val="Fuentedeprrafopredeter"/>
    <w:link w:val="Subttulo"/>
    <w:uiPriority w:val="11"/>
    <w:rsid w:val="009D1983"/>
    <w:rPr>
      <w:rFonts w:ascii="Georgia" w:eastAsia="Georgia" w:hAnsi="Georgia" w:cs="Georgia"/>
      <w:i/>
      <w:color w:val="666666"/>
      <w:sz w:val="48"/>
      <w:szCs w:val="48"/>
      <w:lang w:eastAsia="es-MX"/>
    </w:rPr>
  </w:style>
  <w:style w:type="character" w:customStyle="1" w:styleId="PrrafodelistaCar">
    <w:name w:val="Párrafo de lista Car"/>
    <w:aliases w:val="CNBV Parrafo1 Car,Párrafo de lista1 Car,Cita texto Car,Parrafo 1 Car,Lista multicolor - Énfasis 11 Car,Lista vistosa - Énfasis 11 Car,Cuadrícula media 1 - Énfasis 21 Car,List Paragraph-Thesis Car,Footnote Car,Listas Car"/>
    <w:link w:val="Prrafodelista"/>
    <w:uiPriority w:val="34"/>
    <w:qFormat/>
    <w:locked/>
    <w:rsid w:val="009D1983"/>
    <w:rPr>
      <w:rFonts w:ascii="Calibri" w:eastAsiaTheme="minorEastAsia" w:hAnsi="Calibri" w:cs="Calibri"/>
      <w:lang w:eastAsia="es-MX"/>
    </w:rPr>
  </w:style>
  <w:style w:type="character" w:customStyle="1" w:styleId="NormalWebCar">
    <w:name w:val="Normal (Web) Car"/>
    <w:aliases w:val="Normal (Web) Car1 Car,Normal (Web) Car Car Car,Normal (Web) Car1 Car Car Car,Normal (Web) Car Car Car Car Car,Car Car Car Car Car,Car Car Car Car1,Car Car Car1,Normal (Web) Car Car Car Car Car Car Car,Car Car1,Car Car Car C Car"/>
    <w:basedOn w:val="Fuentedeprrafopredeter"/>
    <w:link w:val="NormalWeb"/>
    <w:uiPriority w:val="99"/>
    <w:rsid w:val="009D1983"/>
    <w:rPr>
      <w:rFonts w:ascii="Times New Roman" w:eastAsia="Times New Roman" w:hAnsi="Times New Roman" w:cs="Times New Roman"/>
      <w:sz w:val="24"/>
      <w:szCs w:val="24"/>
      <w:lang w:eastAsia="es-MX"/>
    </w:rPr>
  </w:style>
  <w:style w:type="character" w:styleId="Textoennegrita">
    <w:name w:val="Strong"/>
    <w:basedOn w:val="Fuentedeprrafopredeter"/>
    <w:uiPriority w:val="22"/>
    <w:qFormat/>
    <w:rsid w:val="009D1983"/>
    <w:rPr>
      <w:b/>
      <w:bCs/>
    </w:rPr>
  </w:style>
  <w:style w:type="paragraph" w:styleId="Sinespaciado">
    <w:name w:val="No Spacing"/>
    <w:uiPriority w:val="1"/>
    <w:qFormat/>
    <w:rsid w:val="009D1983"/>
    <w:pPr>
      <w:spacing w:after="0" w:line="240" w:lineRule="auto"/>
    </w:pPr>
    <w:rPr>
      <w:rFonts w:ascii="Calibri" w:eastAsia="Calibri" w:hAnsi="Calibri" w:cs="Times New Roman"/>
    </w:rPr>
  </w:style>
  <w:style w:type="paragraph" w:customStyle="1" w:styleId="4GChar">
    <w:name w:val="4_G Char"/>
    <w:aliases w:val="Appel note de bas de page Char,Appel note de bas de page Char Char Char Char Char Char Char Char Char Char Char Char Char Char Char Char Char Char Char,Appel note de bas de page Char Char Char Char"/>
    <w:basedOn w:val="Normal"/>
    <w:link w:val="Refdenotaalpie"/>
    <w:uiPriority w:val="99"/>
    <w:qFormat/>
    <w:rsid w:val="009D1983"/>
    <w:pPr>
      <w:spacing w:after="0" w:line="240" w:lineRule="auto"/>
      <w:jc w:val="both"/>
    </w:pPr>
    <w:rPr>
      <w:vertAlign w:val="superscript"/>
    </w:rPr>
  </w:style>
  <w:style w:type="character" w:customStyle="1" w:styleId="dp6">
    <w:name w:val="dp6"/>
    <w:basedOn w:val="Fuentedeprrafopredeter"/>
    <w:rsid w:val="009D1983"/>
  </w:style>
  <w:style w:type="character" w:styleId="Mencinsinresolver">
    <w:name w:val="Unresolved Mention"/>
    <w:basedOn w:val="Fuentedeprrafopredeter"/>
    <w:uiPriority w:val="99"/>
    <w:semiHidden/>
    <w:unhideWhenUsed/>
    <w:rsid w:val="009D1983"/>
    <w:rPr>
      <w:color w:val="605E5C"/>
      <w:shd w:val="clear" w:color="auto" w:fill="E1DFDD"/>
    </w:rPr>
  </w:style>
  <w:style w:type="character" w:customStyle="1" w:styleId="dp8">
    <w:name w:val="dp8"/>
    <w:basedOn w:val="Fuentedeprrafopredeter"/>
    <w:rsid w:val="009D1983"/>
  </w:style>
  <w:style w:type="character" w:customStyle="1" w:styleId="dp9">
    <w:name w:val="dp9"/>
    <w:basedOn w:val="Fuentedeprrafopredeter"/>
    <w:rsid w:val="009D19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9468248">
      <w:bodyDiv w:val="1"/>
      <w:marLeft w:val="0"/>
      <w:marRight w:val="0"/>
      <w:marTop w:val="0"/>
      <w:marBottom w:val="0"/>
      <w:divBdr>
        <w:top w:val="none" w:sz="0" w:space="0" w:color="auto"/>
        <w:left w:val="none" w:sz="0" w:space="0" w:color="auto"/>
        <w:bottom w:val="none" w:sz="0" w:space="0" w:color="auto"/>
        <w:right w:val="none" w:sz="0" w:space="0" w:color="auto"/>
      </w:divBdr>
    </w:div>
    <w:div w:id="1408461712">
      <w:bodyDiv w:val="1"/>
      <w:marLeft w:val="0"/>
      <w:marRight w:val="0"/>
      <w:marTop w:val="0"/>
      <w:marBottom w:val="0"/>
      <w:divBdr>
        <w:top w:val="none" w:sz="0" w:space="0" w:color="auto"/>
        <w:left w:val="none" w:sz="0" w:space="0" w:color="auto"/>
        <w:bottom w:val="none" w:sz="0" w:space="0" w:color="auto"/>
        <w:right w:val="none" w:sz="0" w:space="0" w:color="auto"/>
      </w:divBdr>
    </w:div>
    <w:div w:id="1488861131">
      <w:bodyDiv w:val="1"/>
      <w:marLeft w:val="0"/>
      <w:marRight w:val="0"/>
      <w:marTop w:val="0"/>
      <w:marBottom w:val="0"/>
      <w:divBdr>
        <w:top w:val="none" w:sz="0" w:space="0" w:color="auto"/>
        <w:left w:val="none" w:sz="0" w:space="0" w:color="auto"/>
        <w:bottom w:val="none" w:sz="0" w:space="0" w:color="auto"/>
        <w:right w:val="none" w:sz="0" w:space="0" w:color="auto"/>
      </w:divBdr>
    </w:div>
    <w:div w:id="1498494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footer" Target="footer3.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hyperlink" Target="https://cartografia.ife.org.mx/sige7/?mapoteca=catalogo&amp;CSDEL" TargetMode="External"/><Relationship Id="rId23" Type="http://schemas.openxmlformats.org/officeDocument/2006/relationships/theme" Target="theme/theme1.xml"/><Relationship Id="rId10" Type="http://schemas.openxmlformats.org/officeDocument/2006/relationships/image" Target="media/image4.png"/><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JPG"/><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9.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2203</Words>
  <Characters>12120</Characters>
  <Application>Microsoft Office Word</Application>
  <DocSecurity>0</DocSecurity>
  <Lines>101</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Secretario 1</dc:creator>
  <cp:keywords/>
  <dc:description/>
  <cp:lastModifiedBy>Secretario Gral</cp:lastModifiedBy>
  <cp:revision>2</cp:revision>
  <cp:lastPrinted>2022-07-13T18:35:00Z</cp:lastPrinted>
  <dcterms:created xsi:type="dcterms:W3CDTF">2022-07-13T21:20:00Z</dcterms:created>
  <dcterms:modified xsi:type="dcterms:W3CDTF">2022-07-13T21:20:00Z</dcterms:modified>
</cp:coreProperties>
</file>