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6F6D2" w14:textId="3D18BACF" w:rsidR="0051256A" w:rsidRPr="002A39FE" w:rsidRDefault="0051256A" w:rsidP="009A5DDD">
      <w:pPr>
        <w:spacing w:after="0" w:line="240" w:lineRule="auto"/>
        <w:ind w:left="4820"/>
        <w:jc w:val="both"/>
        <w:rPr>
          <w:rFonts w:ascii="Arial Nova Light" w:eastAsia="Arial Nova" w:hAnsi="Arial Nova Light" w:cs="Arial Nova"/>
          <w:b/>
          <w:sz w:val="24"/>
          <w:szCs w:val="24"/>
        </w:rPr>
      </w:pPr>
      <w:bookmarkStart w:id="0" w:name="_Hlk76457799"/>
      <w:r w:rsidRPr="002A39FE">
        <w:rPr>
          <w:rFonts w:ascii="Arial Nova Light" w:eastAsia="Arial Nova" w:hAnsi="Arial Nova Light" w:cs="Arial Nova"/>
          <w:b/>
          <w:sz w:val="24"/>
          <w:szCs w:val="24"/>
        </w:rPr>
        <w:t xml:space="preserve">Recurso de Nulidad. </w:t>
      </w:r>
    </w:p>
    <w:p w14:paraId="5E779C1F" w14:textId="77777777" w:rsidR="0051256A" w:rsidRPr="002A39FE" w:rsidRDefault="0051256A" w:rsidP="009A5DDD">
      <w:pPr>
        <w:spacing w:after="0" w:line="240" w:lineRule="auto"/>
        <w:ind w:left="4820"/>
        <w:jc w:val="both"/>
        <w:rPr>
          <w:rFonts w:ascii="Arial Nova Light" w:eastAsia="Arial Nova" w:hAnsi="Arial Nova Light" w:cs="Arial Nova"/>
          <w:b/>
          <w:sz w:val="24"/>
          <w:szCs w:val="24"/>
        </w:rPr>
      </w:pPr>
    </w:p>
    <w:p w14:paraId="2DAD3631" w14:textId="5EC05E4E" w:rsidR="0051256A" w:rsidRPr="002A39FE" w:rsidRDefault="0051256A" w:rsidP="009A5DDD">
      <w:pPr>
        <w:spacing w:after="0" w:line="240" w:lineRule="auto"/>
        <w:ind w:left="4820"/>
        <w:jc w:val="both"/>
        <w:rPr>
          <w:rFonts w:ascii="Arial Nova Light" w:eastAsia="Arial Nova" w:hAnsi="Arial Nova Light" w:cs="Arial Nova"/>
          <w:bCs/>
          <w:sz w:val="24"/>
          <w:szCs w:val="24"/>
        </w:rPr>
      </w:pPr>
      <w:r w:rsidRPr="002A39FE">
        <w:rPr>
          <w:rFonts w:ascii="Arial Nova Light" w:eastAsia="Arial Nova" w:hAnsi="Arial Nova Light" w:cs="Arial Nova"/>
          <w:b/>
          <w:sz w:val="24"/>
          <w:szCs w:val="24"/>
        </w:rPr>
        <w:t>EXPEDIENTE</w:t>
      </w:r>
      <w:r w:rsidRPr="002A39FE">
        <w:rPr>
          <w:rFonts w:ascii="Arial Nova Light" w:eastAsia="Arial Nova" w:hAnsi="Arial Nova Light" w:cs="Arial Nova"/>
          <w:bCs/>
          <w:sz w:val="24"/>
          <w:szCs w:val="24"/>
        </w:rPr>
        <w:t>: TEEA-REN-</w:t>
      </w:r>
      <w:r w:rsidR="00C41876" w:rsidRPr="002A39FE">
        <w:rPr>
          <w:rFonts w:ascii="Arial Nova Light" w:eastAsia="Arial Nova" w:hAnsi="Arial Nova Light" w:cs="Arial Nova"/>
          <w:bCs/>
          <w:sz w:val="24"/>
          <w:szCs w:val="24"/>
        </w:rPr>
        <w:t>012</w:t>
      </w:r>
      <w:r w:rsidRPr="002A39FE">
        <w:rPr>
          <w:rFonts w:ascii="Arial Nova Light" w:eastAsia="Arial Nova" w:hAnsi="Arial Nova Light" w:cs="Arial Nova"/>
          <w:bCs/>
          <w:sz w:val="24"/>
          <w:szCs w:val="24"/>
        </w:rPr>
        <w:t>/202</w:t>
      </w:r>
      <w:r w:rsidR="00C41876" w:rsidRPr="002A39FE">
        <w:rPr>
          <w:rFonts w:ascii="Arial Nova Light" w:eastAsia="Arial Nova" w:hAnsi="Arial Nova Light" w:cs="Arial Nova"/>
          <w:bCs/>
          <w:sz w:val="24"/>
          <w:szCs w:val="24"/>
        </w:rPr>
        <w:t>2</w:t>
      </w:r>
      <w:r w:rsidRPr="002A39FE">
        <w:rPr>
          <w:rFonts w:ascii="Arial Nova Light" w:eastAsia="Arial Nova" w:hAnsi="Arial Nova Light" w:cs="Arial Nova"/>
          <w:bCs/>
          <w:sz w:val="24"/>
          <w:szCs w:val="24"/>
        </w:rPr>
        <w:t xml:space="preserve">. </w:t>
      </w:r>
    </w:p>
    <w:p w14:paraId="6904C2FA" w14:textId="77777777" w:rsidR="0051256A" w:rsidRPr="002A39FE" w:rsidRDefault="0051256A" w:rsidP="009A5DDD">
      <w:pPr>
        <w:spacing w:after="0" w:line="240" w:lineRule="auto"/>
        <w:ind w:left="4820"/>
        <w:jc w:val="both"/>
        <w:rPr>
          <w:rFonts w:ascii="Arial Nova Light" w:eastAsia="Arial Nova" w:hAnsi="Arial Nova Light" w:cs="Arial Nova"/>
          <w:b/>
          <w:sz w:val="24"/>
          <w:szCs w:val="24"/>
        </w:rPr>
      </w:pPr>
    </w:p>
    <w:p w14:paraId="76B8CE1A" w14:textId="7C82C957" w:rsidR="0051256A" w:rsidRPr="002A39FE" w:rsidRDefault="0051256A" w:rsidP="009A5DDD">
      <w:pPr>
        <w:spacing w:after="0" w:line="240" w:lineRule="auto"/>
        <w:ind w:left="4820"/>
        <w:jc w:val="both"/>
        <w:rPr>
          <w:rFonts w:ascii="Arial Nova Light" w:eastAsia="Arial Nova" w:hAnsi="Arial Nova Light" w:cs="Arial Nova"/>
          <w:bCs/>
          <w:sz w:val="24"/>
          <w:szCs w:val="24"/>
        </w:rPr>
      </w:pPr>
      <w:r w:rsidRPr="002A39FE">
        <w:rPr>
          <w:rFonts w:ascii="Arial Nova Light" w:eastAsia="Arial Nova" w:hAnsi="Arial Nova Light" w:cs="Arial Nova"/>
          <w:b/>
          <w:sz w:val="24"/>
          <w:szCs w:val="24"/>
        </w:rPr>
        <w:t>PROMOVENTE</w:t>
      </w:r>
      <w:r w:rsidRPr="002A39FE">
        <w:rPr>
          <w:rFonts w:ascii="Arial Nova Light" w:eastAsia="Arial Nova" w:hAnsi="Arial Nova Light" w:cs="Arial Nova"/>
          <w:bCs/>
          <w:sz w:val="24"/>
          <w:szCs w:val="24"/>
        </w:rPr>
        <w:t xml:space="preserve">: </w:t>
      </w:r>
      <w:r w:rsidR="00C41876" w:rsidRPr="002A39FE">
        <w:rPr>
          <w:rFonts w:ascii="Arial Nova Light" w:eastAsia="Arial Nova" w:hAnsi="Arial Nova Light" w:cs="Arial Nova"/>
          <w:bCs/>
          <w:sz w:val="24"/>
          <w:szCs w:val="24"/>
        </w:rPr>
        <w:t>MORENA</w:t>
      </w:r>
    </w:p>
    <w:p w14:paraId="2AC7C11E" w14:textId="77777777" w:rsidR="0051256A" w:rsidRPr="002A39FE" w:rsidRDefault="0051256A" w:rsidP="009A5DDD">
      <w:pPr>
        <w:spacing w:after="0" w:line="240" w:lineRule="auto"/>
        <w:ind w:left="4820"/>
        <w:jc w:val="both"/>
        <w:rPr>
          <w:rFonts w:ascii="Arial Nova Light" w:eastAsia="Arial Nova" w:hAnsi="Arial Nova Light" w:cs="Arial Nova"/>
          <w:b/>
          <w:sz w:val="24"/>
          <w:szCs w:val="24"/>
        </w:rPr>
      </w:pPr>
    </w:p>
    <w:p w14:paraId="4C487789" w14:textId="04518E52" w:rsidR="0051256A" w:rsidRPr="002A39FE" w:rsidRDefault="0051256A" w:rsidP="009A5DDD">
      <w:pPr>
        <w:spacing w:after="0" w:line="240" w:lineRule="auto"/>
        <w:ind w:left="4820"/>
        <w:jc w:val="both"/>
        <w:rPr>
          <w:rFonts w:ascii="Arial Nova Light" w:eastAsia="Arial Nova" w:hAnsi="Arial Nova Light" w:cs="Arial Nova"/>
          <w:bCs/>
          <w:sz w:val="24"/>
          <w:szCs w:val="24"/>
        </w:rPr>
      </w:pPr>
      <w:r w:rsidRPr="002A39FE">
        <w:rPr>
          <w:rFonts w:ascii="Arial Nova Light" w:eastAsia="Arial Nova" w:hAnsi="Arial Nova Light" w:cs="Arial Nova"/>
          <w:b/>
          <w:sz w:val="24"/>
          <w:szCs w:val="24"/>
        </w:rPr>
        <w:t>AUTORIDAD</w:t>
      </w:r>
      <w:r w:rsidRPr="002A39FE">
        <w:rPr>
          <w:rFonts w:ascii="Arial Nova Light" w:eastAsia="Arial Nova" w:hAnsi="Arial Nova Light" w:cs="Arial Nova"/>
          <w:bCs/>
          <w:sz w:val="24"/>
          <w:szCs w:val="24"/>
        </w:rPr>
        <w:t xml:space="preserve"> </w:t>
      </w:r>
      <w:r w:rsidRPr="002A39FE">
        <w:rPr>
          <w:rFonts w:ascii="Arial Nova Light" w:eastAsia="Arial Nova" w:hAnsi="Arial Nova Light" w:cs="Arial Nova"/>
          <w:b/>
          <w:sz w:val="24"/>
          <w:szCs w:val="24"/>
        </w:rPr>
        <w:t>RESPONSABLE</w:t>
      </w:r>
      <w:r w:rsidRPr="002A39FE">
        <w:rPr>
          <w:rFonts w:ascii="Arial Nova Light" w:eastAsia="Arial Nova" w:hAnsi="Arial Nova Light" w:cs="Arial Nova"/>
          <w:bCs/>
          <w:sz w:val="24"/>
          <w:szCs w:val="24"/>
        </w:rPr>
        <w:t xml:space="preserve">: Consejo </w:t>
      </w:r>
      <w:r w:rsidR="00C41876" w:rsidRPr="002A39FE">
        <w:rPr>
          <w:rFonts w:ascii="Arial Nova Light" w:eastAsia="Arial Nova" w:hAnsi="Arial Nova Light" w:cs="Arial Nova"/>
          <w:bCs/>
          <w:sz w:val="24"/>
          <w:szCs w:val="24"/>
        </w:rPr>
        <w:t>Distrital XVII del Instituto Estatal Electoral</w:t>
      </w:r>
      <w:r w:rsidRPr="002A39FE">
        <w:rPr>
          <w:rFonts w:ascii="Arial Nova Light" w:eastAsia="Arial Nova" w:hAnsi="Arial Nova Light" w:cs="Arial Nova"/>
          <w:bCs/>
          <w:sz w:val="24"/>
          <w:szCs w:val="24"/>
        </w:rPr>
        <w:t xml:space="preserve">. </w:t>
      </w:r>
    </w:p>
    <w:p w14:paraId="131EA23B" w14:textId="77777777" w:rsidR="0051256A" w:rsidRPr="002A39FE" w:rsidRDefault="0051256A" w:rsidP="009A5DDD">
      <w:pPr>
        <w:spacing w:after="0" w:line="240" w:lineRule="auto"/>
        <w:ind w:left="4820"/>
        <w:jc w:val="both"/>
        <w:rPr>
          <w:rFonts w:ascii="Arial Nova Light" w:eastAsia="Arial Nova" w:hAnsi="Arial Nova Light" w:cs="Arial Nova"/>
          <w:b/>
          <w:sz w:val="24"/>
          <w:szCs w:val="24"/>
        </w:rPr>
      </w:pPr>
    </w:p>
    <w:p w14:paraId="194274A6" w14:textId="77777777" w:rsidR="0051256A" w:rsidRPr="002A39FE" w:rsidRDefault="0051256A" w:rsidP="009A5DDD">
      <w:pPr>
        <w:spacing w:after="0" w:line="240" w:lineRule="auto"/>
        <w:ind w:left="4820"/>
        <w:jc w:val="both"/>
        <w:rPr>
          <w:rFonts w:ascii="Arial Nova Light" w:eastAsia="Arial Nova" w:hAnsi="Arial Nova Light" w:cs="Arial Nova"/>
          <w:bCs/>
          <w:sz w:val="24"/>
          <w:szCs w:val="24"/>
        </w:rPr>
      </w:pPr>
      <w:r w:rsidRPr="002A39FE">
        <w:rPr>
          <w:rFonts w:ascii="Arial Nova Light" w:eastAsia="Arial Nova" w:hAnsi="Arial Nova Light" w:cs="Arial Nova"/>
          <w:b/>
          <w:sz w:val="24"/>
          <w:szCs w:val="24"/>
        </w:rPr>
        <w:t>MAGISTRADA PONENTE</w:t>
      </w:r>
      <w:r w:rsidRPr="002A39FE">
        <w:rPr>
          <w:rFonts w:ascii="Arial Nova Light" w:eastAsia="Arial Nova" w:hAnsi="Arial Nova Light" w:cs="Arial Nova"/>
          <w:bCs/>
          <w:sz w:val="24"/>
          <w:szCs w:val="24"/>
        </w:rPr>
        <w:t xml:space="preserve">: Claudia Eloisa Díaz de León González. </w:t>
      </w:r>
    </w:p>
    <w:p w14:paraId="2581B529" w14:textId="77777777" w:rsidR="0051256A" w:rsidRPr="002A39FE" w:rsidRDefault="0051256A" w:rsidP="009A5DDD">
      <w:pPr>
        <w:spacing w:after="0" w:line="240" w:lineRule="auto"/>
        <w:ind w:left="4820"/>
        <w:jc w:val="both"/>
        <w:rPr>
          <w:rFonts w:ascii="Arial Nova Light" w:eastAsia="Arial Nova" w:hAnsi="Arial Nova Light" w:cs="Arial Nova"/>
          <w:b/>
          <w:sz w:val="24"/>
          <w:szCs w:val="24"/>
        </w:rPr>
      </w:pPr>
    </w:p>
    <w:p w14:paraId="7C0FA9DA" w14:textId="6503E0AE" w:rsidR="0051256A" w:rsidRDefault="0051256A" w:rsidP="009A5DDD">
      <w:pPr>
        <w:spacing w:after="0" w:line="240" w:lineRule="auto"/>
        <w:ind w:left="4820"/>
        <w:jc w:val="both"/>
        <w:rPr>
          <w:rFonts w:ascii="Arial Nova Light" w:eastAsia="Arial Nova" w:hAnsi="Arial Nova Light" w:cs="Arial Nova"/>
          <w:bCs/>
          <w:sz w:val="24"/>
          <w:szCs w:val="24"/>
        </w:rPr>
      </w:pPr>
      <w:r w:rsidRPr="002A39FE">
        <w:rPr>
          <w:rFonts w:ascii="Arial Nova Light" w:eastAsia="Arial Nova" w:hAnsi="Arial Nova Light" w:cs="Arial Nova"/>
          <w:b/>
          <w:sz w:val="24"/>
          <w:szCs w:val="24"/>
        </w:rPr>
        <w:t>SECRETARIO DE ESTUDIO</w:t>
      </w:r>
      <w:r w:rsidRPr="002A39FE">
        <w:rPr>
          <w:rFonts w:ascii="Arial Nova Light" w:eastAsia="Arial Nova" w:hAnsi="Arial Nova Light" w:cs="Arial Nova"/>
          <w:bCs/>
          <w:sz w:val="24"/>
          <w:szCs w:val="24"/>
        </w:rPr>
        <w:t xml:space="preserve">: Néstor Enrique Rivera López. </w:t>
      </w:r>
    </w:p>
    <w:p w14:paraId="60CF6F84" w14:textId="10F601E8" w:rsidR="001F7CD5" w:rsidRDefault="001F7CD5" w:rsidP="009A5DDD">
      <w:pPr>
        <w:spacing w:after="0" w:line="240" w:lineRule="auto"/>
        <w:ind w:left="4820"/>
        <w:jc w:val="both"/>
        <w:rPr>
          <w:rFonts w:ascii="Arial Nova Light" w:eastAsia="Arial Nova" w:hAnsi="Arial Nova Light" w:cs="Arial Nova"/>
          <w:bCs/>
          <w:sz w:val="24"/>
          <w:szCs w:val="24"/>
        </w:rPr>
      </w:pPr>
    </w:p>
    <w:p w14:paraId="48B3EAC9" w14:textId="75229A2F" w:rsidR="001F7CD5" w:rsidRPr="001F7CD5" w:rsidRDefault="001F7CD5" w:rsidP="009A5DDD">
      <w:pPr>
        <w:spacing w:after="0" w:line="240" w:lineRule="auto"/>
        <w:ind w:left="4820"/>
        <w:jc w:val="both"/>
        <w:rPr>
          <w:rFonts w:ascii="Arial Nova Light" w:eastAsia="Arial Nova" w:hAnsi="Arial Nova Light" w:cs="Arial Nova"/>
          <w:bCs/>
          <w:sz w:val="24"/>
          <w:szCs w:val="24"/>
        </w:rPr>
      </w:pPr>
      <w:r>
        <w:rPr>
          <w:rFonts w:ascii="Arial Nova Light" w:eastAsia="Arial Nova" w:hAnsi="Arial Nova Light" w:cs="Arial Nova"/>
          <w:b/>
          <w:sz w:val="24"/>
          <w:szCs w:val="24"/>
        </w:rPr>
        <w:t xml:space="preserve">COLABORA: </w:t>
      </w:r>
      <w:r>
        <w:rPr>
          <w:rFonts w:ascii="Arial Nova Light" w:eastAsia="Arial Nova" w:hAnsi="Arial Nova Light" w:cs="Arial Nova"/>
          <w:bCs/>
          <w:sz w:val="24"/>
          <w:szCs w:val="24"/>
        </w:rPr>
        <w:t xml:space="preserve">José Valentín Salas Zacarías; Ilse Valeria Díaz Saldívar. </w:t>
      </w:r>
    </w:p>
    <w:p w14:paraId="7FF406BA" w14:textId="77777777" w:rsidR="0051256A" w:rsidRPr="002A39FE" w:rsidRDefault="0051256A" w:rsidP="00697E97">
      <w:pPr>
        <w:spacing w:after="0" w:line="360" w:lineRule="auto"/>
        <w:jc w:val="both"/>
        <w:rPr>
          <w:rFonts w:ascii="Arial Nova Light" w:eastAsia="Arial Nova" w:hAnsi="Arial Nova Light" w:cs="Arial Nova"/>
          <w:bCs/>
          <w:sz w:val="24"/>
          <w:szCs w:val="24"/>
        </w:rPr>
      </w:pPr>
    </w:p>
    <w:p w14:paraId="4FB31B8F" w14:textId="1F9F8341" w:rsidR="0051256A" w:rsidRPr="002A39FE" w:rsidRDefault="0051256A" w:rsidP="00697E97">
      <w:pPr>
        <w:pBdr>
          <w:top w:val="nil"/>
          <w:left w:val="nil"/>
          <w:bottom w:val="nil"/>
          <w:right w:val="nil"/>
          <w:between w:val="nil"/>
        </w:pBdr>
        <w:spacing w:after="0" w:line="360" w:lineRule="auto"/>
        <w:jc w:val="right"/>
        <w:rPr>
          <w:rFonts w:ascii="Arial Nova Light" w:eastAsia="Arial Nova" w:hAnsi="Arial Nova Light" w:cs="Arial Nova"/>
          <w:bCs/>
          <w:sz w:val="24"/>
          <w:szCs w:val="24"/>
        </w:rPr>
      </w:pPr>
      <w:bookmarkStart w:id="1" w:name="_gjdgxs" w:colFirst="0" w:colLast="0"/>
      <w:bookmarkEnd w:id="1"/>
      <w:r w:rsidRPr="002A39FE">
        <w:rPr>
          <w:rFonts w:ascii="Arial Nova Light" w:eastAsia="Arial Nova" w:hAnsi="Arial Nova Light" w:cs="Arial Nova"/>
          <w:bCs/>
          <w:sz w:val="24"/>
          <w:szCs w:val="24"/>
        </w:rPr>
        <w:t xml:space="preserve">Aguascalientes, Aguascalientes, a </w:t>
      </w:r>
      <w:r w:rsidR="00451482" w:rsidRPr="002A39FE">
        <w:rPr>
          <w:rFonts w:ascii="Arial Nova Light" w:eastAsia="Arial Nova" w:hAnsi="Arial Nova Light" w:cs="Arial Nova"/>
          <w:bCs/>
          <w:sz w:val="24"/>
          <w:szCs w:val="24"/>
        </w:rPr>
        <w:t>trece</w:t>
      </w:r>
      <w:r w:rsidRPr="002A39FE">
        <w:rPr>
          <w:rFonts w:ascii="Arial Nova Light" w:eastAsia="Arial Nova" w:hAnsi="Arial Nova Light" w:cs="Arial Nova"/>
          <w:bCs/>
          <w:sz w:val="24"/>
          <w:szCs w:val="24"/>
        </w:rPr>
        <w:t xml:space="preserve"> de </w:t>
      </w:r>
      <w:r w:rsidR="00947526" w:rsidRPr="002A39FE">
        <w:rPr>
          <w:rFonts w:ascii="Arial Nova Light" w:eastAsia="Arial Nova" w:hAnsi="Arial Nova Light" w:cs="Arial Nova"/>
          <w:bCs/>
          <w:sz w:val="24"/>
          <w:szCs w:val="24"/>
        </w:rPr>
        <w:t>julio</w:t>
      </w:r>
      <w:r w:rsidRPr="002A39FE">
        <w:rPr>
          <w:rFonts w:ascii="Arial Nova Light" w:eastAsia="Arial Nova" w:hAnsi="Arial Nova Light" w:cs="Arial Nova"/>
          <w:bCs/>
          <w:sz w:val="24"/>
          <w:szCs w:val="24"/>
        </w:rPr>
        <w:t xml:space="preserve"> de dos mil </w:t>
      </w:r>
      <w:r w:rsidR="00C41876" w:rsidRPr="002A39FE">
        <w:rPr>
          <w:rFonts w:ascii="Arial Nova Light" w:eastAsia="Arial Nova" w:hAnsi="Arial Nova Light" w:cs="Arial Nova"/>
          <w:bCs/>
          <w:sz w:val="24"/>
          <w:szCs w:val="24"/>
        </w:rPr>
        <w:t>veintidós</w:t>
      </w:r>
      <w:r w:rsidRPr="002A39FE">
        <w:rPr>
          <w:rFonts w:ascii="Arial Nova Light" w:eastAsia="Arial Nova" w:hAnsi="Arial Nova Light" w:cs="Arial Nova"/>
          <w:bCs/>
          <w:sz w:val="24"/>
          <w:szCs w:val="24"/>
        </w:rPr>
        <w:t>.</w:t>
      </w:r>
    </w:p>
    <w:p w14:paraId="25351EE2" w14:textId="77777777" w:rsidR="0051256A" w:rsidRPr="002A39FE" w:rsidRDefault="0051256A" w:rsidP="00697E97">
      <w:pPr>
        <w:pBdr>
          <w:top w:val="nil"/>
          <w:left w:val="nil"/>
          <w:bottom w:val="nil"/>
          <w:right w:val="nil"/>
          <w:between w:val="nil"/>
        </w:pBdr>
        <w:spacing w:after="0" w:line="360" w:lineRule="auto"/>
        <w:jc w:val="both"/>
        <w:rPr>
          <w:rFonts w:ascii="Arial Nova Light" w:eastAsia="Arial Nova" w:hAnsi="Arial Nova Light" w:cs="Arial Nova"/>
          <w:bCs/>
          <w:sz w:val="24"/>
          <w:szCs w:val="24"/>
        </w:rPr>
      </w:pPr>
    </w:p>
    <w:p w14:paraId="01EE8717" w14:textId="14E81F84" w:rsidR="0051256A" w:rsidRPr="002A39FE" w:rsidRDefault="0051256A" w:rsidP="00697E97">
      <w:pPr>
        <w:pBdr>
          <w:top w:val="nil"/>
          <w:left w:val="nil"/>
          <w:bottom w:val="nil"/>
          <w:right w:val="nil"/>
          <w:between w:val="nil"/>
        </w:pBdr>
        <w:spacing w:after="0" w:line="360" w:lineRule="auto"/>
        <w:jc w:val="both"/>
        <w:rPr>
          <w:rFonts w:ascii="Arial Nova Light" w:eastAsia="Arial Nova" w:hAnsi="Arial Nova Light" w:cs="Arial Nova"/>
          <w:b/>
          <w:sz w:val="24"/>
          <w:szCs w:val="24"/>
        </w:rPr>
      </w:pPr>
      <w:r w:rsidRPr="002A39FE">
        <w:rPr>
          <w:rFonts w:ascii="Arial Nova Light" w:eastAsia="Arial Nova" w:hAnsi="Arial Nova Light" w:cs="Arial Nova"/>
          <w:b/>
          <w:sz w:val="24"/>
          <w:szCs w:val="24"/>
        </w:rPr>
        <w:t>Sentencia definitiva</w:t>
      </w:r>
      <w:r w:rsidRPr="002A39FE">
        <w:rPr>
          <w:rFonts w:ascii="Arial Nova Light" w:eastAsia="Arial Nova" w:hAnsi="Arial Nova Light" w:cs="Arial Nova"/>
          <w:bCs/>
          <w:sz w:val="24"/>
          <w:szCs w:val="24"/>
        </w:rPr>
        <w:t xml:space="preserve"> que </w:t>
      </w:r>
      <w:r w:rsidR="00880AD5" w:rsidRPr="002A39FE">
        <w:rPr>
          <w:rFonts w:ascii="Arial Nova Light" w:eastAsia="Arial Nova" w:hAnsi="Arial Nova Light" w:cs="Arial Nova"/>
          <w:b/>
          <w:sz w:val="24"/>
          <w:szCs w:val="24"/>
        </w:rPr>
        <w:t xml:space="preserve">confirma </w:t>
      </w:r>
      <w:r w:rsidR="001E5389" w:rsidRPr="002A39FE">
        <w:rPr>
          <w:rFonts w:ascii="Arial Nova Light" w:eastAsia="Arial Nova" w:hAnsi="Arial Nova Light" w:cs="Arial Nova"/>
          <w:bCs/>
          <w:sz w:val="24"/>
          <w:szCs w:val="24"/>
        </w:rPr>
        <w:t>los resultados del cómputo</w:t>
      </w:r>
      <w:r w:rsidR="001D05FD" w:rsidRPr="002A39FE">
        <w:rPr>
          <w:rFonts w:ascii="Arial Nova Light" w:eastAsia="Arial Nova" w:hAnsi="Arial Nova Light" w:cs="Arial Nova"/>
          <w:bCs/>
          <w:sz w:val="24"/>
          <w:szCs w:val="24"/>
        </w:rPr>
        <w:t xml:space="preserve"> del Consejo Distrital XVII</w:t>
      </w:r>
      <w:r w:rsidR="0095031F" w:rsidRPr="002A39FE">
        <w:rPr>
          <w:rFonts w:ascii="Arial Nova Light" w:eastAsia="Arial Nova" w:hAnsi="Arial Nova Light" w:cs="Arial Nova"/>
          <w:bCs/>
          <w:sz w:val="24"/>
          <w:szCs w:val="24"/>
        </w:rPr>
        <w:t xml:space="preserve"> y</w:t>
      </w:r>
      <w:r w:rsidR="00B34959" w:rsidRPr="002A39FE">
        <w:rPr>
          <w:rFonts w:ascii="Arial Nova Light" w:eastAsia="Arial Nova" w:hAnsi="Arial Nova Light" w:cs="Arial Nova"/>
          <w:bCs/>
          <w:sz w:val="24"/>
          <w:szCs w:val="24"/>
        </w:rPr>
        <w:t>,</w:t>
      </w:r>
      <w:r w:rsidR="0095031F" w:rsidRPr="002A39FE">
        <w:rPr>
          <w:rFonts w:ascii="Arial Nova Light" w:eastAsia="Arial Nova" w:hAnsi="Arial Nova Light" w:cs="Arial Nova"/>
          <w:bCs/>
          <w:sz w:val="24"/>
          <w:szCs w:val="24"/>
        </w:rPr>
        <w:t xml:space="preserve"> por tanto, se declara la validez de la elección en las casillas impugnadas. </w:t>
      </w:r>
    </w:p>
    <w:p w14:paraId="36B1EE63" w14:textId="77777777" w:rsidR="00C92C55" w:rsidRPr="002A39FE" w:rsidRDefault="00C92C55" w:rsidP="00697E97">
      <w:pPr>
        <w:pBdr>
          <w:top w:val="nil"/>
          <w:left w:val="nil"/>
          <w:bottom w:val="nil"/>
          <w:right w:val="nil"/>
          <w:between w:val="nil"/>
        </w:pBdr>
        <w:spacing w:after="0" w:line="360" w:lineRule="auto"/>
        <w:jc w:val="center"/>
        <w:rPr>
          <w:rFonts w:ascii="Arial Nova Light" w:eastAsia="Arial Nova" w:hAnsi="Arial Nova Light" w:cs="Arial Nova"/>
          <w:b/>
          <w:sz w:val="20"/>
          <w:szCs w:val="20"/>
        </w:rPr>
      </w:pPr>
    </w:p>
    <w:p w14:paraId="36C13FAB" w14:textId="00040EA1" w:rsidR="0051256A" w:rsidRPr="002A39FE" w:rsidRDefault="0051256A" w:rsidP="00697E97">
      <w:pPr>
        <w:pBdr>
          <w:top w:val="nil"/>
          <w:left w:val="nil"/>
          <w:bottom w:val="nil"/>
          <w:right w:val="nil"/>
          <w:between w:val="nil"/>
        </w:pBdr>
        <w:spacing w:after="0" w:line="36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GLOSARIO</w:t>
      </w:r>
    </w:p>
    <w:tbl>
      <w:tblPr>
        <w:tblW w:w="7513" w:type="dxa"/>
        <w:jc w:val="center"/>
        <w:tblBorders>
          <w:top w:val="nil"/>
          <w:left w:val="nil"/>
          <w:bottom w:val="nil"/>
          <w:right w:val="nil"/>
          <w:insideH w:val="nil"/>
          <w:insideV w:val="nil"/>
        </w:tblBorders>
        <w:tblLayout w:type="fixed"/>
        <w:tblLook w:val="0400" w:firstRow="0" w:lastRow="0" w:firstColumn="0" w:lastColumn="0" w:noHBand="0" w:noVBand="1"/>
      </w:tblPr>
      <w:tblGrid>
        <w:gridCol w:w="2405"/>
        <w:gridCol w:w="5108"/>
      </w:tblGrid>
      <w:tr w:rsidR="002A39FE" w:rsidRPr="002A39FE" w14:paraId="6AAA6F16" w14:textId="77777777" w:rsidTr="004D35A9">
        <w:trPr>
          <w:trHeight w:val="685"/>
          <w:jc w:val="center"/>
        </w:trPr>
        <w:tc>
          <w:tcPr>
            <w:tcW w:w="2405" w:type="dxa"/>
          </w:tcPr>
          <w:p w14:paraId="56F22277" w14:textId="77777777" w:rsidR="0051256A" w:rsidRPr="002A39FE" w:rsidRDefault="0051256A" w:rsidP="004D35A9">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2A39FE">
              <w:rPr>
                <w:rFonts w:ascii="Arial Nova Light" w:eastAsia="Arial Nova" w:hAnsi="Arial Nova Light" w:cs="Arial Nova"/>
                <w:b/>
                <w:sz w:val="16"/>
                <w:szCs w:val="16"/>
              </w:rPr>
              <w:t xml:space="preserve">Promoventes: </w:t>
            </w:r>
          </w:p>
        </w:tc>
        <w:tc>
          <w:tcPr>
            <w:tcW w:w="5108" w:type="dxa"/>
          </w:tcPr>
          <w:p w14:paraId="22211835" w14:textId="3B4518D4" w:rsidR="0051256A" w:rsidRPr="002A39FE" w:rsidRDefault="00BA4D58" w:rsidP="004D35A9">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 xml:space="preserve">C. María del Carmen Briseño Luna, representante de MORENA ante el Consejo Distrital XVII. </w:t>
            </w:r>
          </w:p>
        </w:tc>
      </w:tr>
      <w:tr w:rsidR="002A39FE" w:rsidRPr="002A39FE" w14:paraId="5E1CE4EE" w14:textId="77777777" w:rsidTr="00993C88">
        <w:trPr>
          <w:jc w:val="center"/>
        </w:trPr>
        <w:tc>
          <w:tcPr>
            <w:tcW w:w="2405" w:type="dxa"/>
          </w:tcPr>
          <w:p w14:paraId="277483EC" w14:textId="2075749E" w:rsidR="0051256A" w:rsidRPr="002A39FE" w:rsidRDefault="0051256A" w:rsidP="004D35A9">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2A39FE">
              <w:rPr>
                <w:rFonts w:ascii="Arial Nova Light" w:eastAsia="Arial Nova" w:hAnsi="Arial Nova Light" w:cs="Arial Nova"/>
                <w:b/>
                <w:sz w:val="16"/>
                <w:szCs w:val="16"/>
              </w:rPr>
              <w:t>M</w:t>
            </w:r>
            <w:r w:rsidR="00782896" w:rsidRPr="002A39FE">
              <w:rPr>
                <w:rFonts w:ascii="Arial Nova Light" w:eastAsia="Arial Nova" w:hAnsi="Arial Nova Light" w:cs="Arial Nova"/>
                <w:b/>
                <w:sz w:val="16"/>
                <w:szCs w:val="16"/>
              </w:rPr>
              <w:t>ORENA</w:t>
            </w:r>
            <w:r w:rsidRPr="002A39FE">
              <w:rPr>
                <w:rFonts w:ascii="Arial Nova Light" w:eastAsia="Arial Nova" w:hAnsi="Arial Nova Light" w:cs="Arial Nova"/>
                <w:b/>
                <w:sz w:val="16"/>
                <w:szCs w:val="16"/>
              </w:rPr>
              <w:t>:</w:t>
            </w:r>
          </w:p>
        </w:tc>
        <w:tc>
          <w:tcPr>
            <w:tcW w:w="5108" w:type="dxa"/>
          </w:tcPr>
          <w:p w14:paraId="3BF5C1E9" w14:textId="1F9B6AB5" w:rsidR="0051256A" w:rsidRPr="002A39FE" w:rsidRDefault="0051256A" w:rsidP="004D35A9">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 xml:space="preserve">Partido </w:t>
            </w:r>
            <w:r w:rsidR="00782896" w:rsidRPr="002A39FE">
              <w:rPr>
                <w:rFonts w:ascii="Arial Nova Light" w:eastAsia="Arial Nova" w:hAnsi="Arial Nova Light" w:cs="Arial Nova"/>
                <w:bCs/>
                <w:sz w:val="16"/>
                <w:szCs w:val="16"/>
              </w:rPr>
              <w:t>Político MORENA</w:t>
            </w:r>
          </w:p>
        </w:tc>
      </w:tr>
      <w:tr w:rsidR="002A39FE" w:rsidRPr="002A39FE" w14:paraId="7DD0EC59" w14:textId="77777777" w:rsidTr="00993C88">
        <w:trPr>
          <w:jc w:val="center"/>
        </w:trPr>
        <w:tc>
          <w:tcPr>
            <w:tcW w:w="2405" w:type="dxa"/>
          </w:tcPr>
          <w:p w14:paraId="15875DC6" w14:textId="6B2949C3" w:rsidR="0051256A" w:rsidRPr="002A39FE" w:rsidRDefault="00A31C0F" w:rsidP="004D35A9">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2A39FE">
              <w:rPr>
                <w:rFonts w:ascii="Arial Nova Light" w:eastAsia="Arial Nova" w:hAnsi="Arial Nova Light" w:cs="Arial Nova"/>
                <w:b/>
                <w:sz w:val="16"/>
                <w:szCs w:val="16"/>
              </w:rPr>
              <w:t>COALICIÓN</w:t>
            </w:r>
            <w:r w:rsidR="0051256A" w:rsidRPr="002A39FE">
              <w:rPr>
                <w:rFonts w:ascii="Arial Nova Light" w:eastAsia="Arial Nova" w:hAnsi="Arial Nova Light" w:cs="Arial Nova"/>
                <w:b/>
                <w:sz w:val="16"/>
                <w:szCs w:val="16"/>
              </w:rPr>
              <w:t xml:space="preserve">: </w:t>
            </w:r>
          </w:p>
        </w:tc>
        <w:tc>
          <w:tcPr>
            <w:tcW w:w="5108" w:type="dxa"/>
          </w:tcPr>
          <w:p w14:paraId="05252A35" w14:textId="1A9BE98A" w:rsidR="0051256A" w:rsidRPr="002A39FE" w:rsidRDefault="00A31C0F" w:rsidP="004D35A9">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Coalición “Va por Aguascalientes”</w:t>
            </w:r>
          </w:p>
        </w:tc>
      </w:tr>
      <w:tr w:rsidR="002A39FE" w:rsidRPr="002A39FE" w14:paraId="298DA377" w14:textId="77777777" w:rsidTr="00993C88">
        <w:trPr>
          <w:jc w:val="center"/>
        </w:trPr>
        <w:tc>
          <w:tcPr>
            <w:tcW w:w="2405" w:type="dxa"/>
          </w:tcPr>
          <w:p w14:paraId="00FB6CEF" w14:textId="2874758F" w:rsidR="0051256A" w:rsidRPr="002A39FE" w:rsidRDefault="0051256A" w:rsidP="004D35A9">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2A39FE">
              <w:rPr>
                <w:rFonts w:ascii="Arial Nova Light" w:eastAsia="Arial Nova" w:hAnsi="Arial Nova Light" w:cs="Arial Nova"/>
                <w:b/>
                <w:sz w:val="16"/>
                <w:szCs w:val="16"/>
              </w:rPr>
              <w:t xml:space="preserve">Consejo </w:t>
            </w:r>
            <w:r w:rsidR="00782896" w:rsidRPr="002A39FE">
              <w:rPr>
                <w:rFonts w:ascii="Arial Nova Light" w:eastAsia="Arial Nova" w:hAnsi="Arial Nova Light" w:cs="Arial Nova"/>
                <w:b/>
                <w:sz w:val="16"/>
                <w:szCs w:val="16"/>
              </w:rPr>
              <w:t>Distrital</w:t>
            </w:r>
            <w:r w:rsidRPr="002A39FE">
              <w:rPr>
                <w:rFonts w:ascii="Arial Nova Light" w:eastAsia="Arial Nova" w:hAnsi="Arial Nova Light" w:cs="Arial Nova"/>
                <w:b/>
                <w:sz w:val="16"/>
                <w:szCs w:val="16"/>
              </w:rPr>
              <w:t xml:space="preserve">: </w:t>
            </w:r>
          </w:p>
        </w:tc>
        <w:tc>
          <w:tcPr>
            <w:tcW w:w="5108" w:type="dxa"/>
          </w:tcPr>
          <w:p w14:paraId="488ECE50" w14:textId="3B098991" w:rsidR="0051256A" w:rsidRPr="002A39FE" w:rsidRDefault="0051256A" w:rsidP="004D35A9">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 xml:space="preserve">Consejo </w:t>
            </w:r>
            <w:r w:rsidR="00782896" w:rsidRPr="002A39FE">
              <w:rPr>
                <w:rFonts w:ascii="Arial Nova Light" w:eastAsia="Arial Nova" w:hAnsi="Arial Nova Light" w:cs="Arial Nova"/>
                <w:bCs/>
                <w:sz w:val="16"/>
                <w:szCs w:val="16"/>
              </w:rPr>
              <w:t>Distrital XVII</w:t>
            </w:r>
            <w:r w:rsidRPr="002A39FE">
              <w:rPr>
                <w:rFonts w:ascii="Arial Nova Light" w:eastAsia="Arial Nova" w:hAnsi="Arial Nova Light" w:cs="Arial Nova"/>
                <w:bCs/>
                <w:sz w:val="16"/>
                <w:szCs w:val="16"/>
              </w:rPr>
              <w:t xml:space="preserve">. </w:t>
            </w:r>
          </w:p>
        </w:tc>
      </w:tr>
      <w:tr w:rsidR="002A39FE" w:rsidRPr="002A39FE" w14:paraId="7014C3D7" w14:textId="77777777" w:rsidTr="00993C88">
        <w:trPr>
          <w:jc w:val="center"/>
        </w:trPr>
        <w:tc>
          <w:tcPr>
            <w:tcW w:w="2405" w:type="dxa"/>
          </w:tcPr>
          <w:p w14:paraId="7B6156D0" w14:textId="77777777" w:rsidR="0051256A" w:rsidRPr="002A39FE" w:rsidRDefault="0051256A" w:rsidP="004D35A9">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2A39FE">
              <w:rPr>
                <w:rFonts w:ascii="Arial Nova Light" w:eastAsia="Arial Nova" w:hAnsi="Arial Nova Light" w:cs="Arial Nova"/>
                <w:b/>
                <w:sz w:val="16"/>
                <w:szCs w:val="16"/>
              </w:rPr>
              <w:t xml:space="preserve">Tribunal: </w:t>
            </w:r>
          </w:p>
        </w:tc>
        <w:tc>
          <w:tcPr>
            <w:tcW w:w="5108" w:type="dxa"/>
          </w:tcPr>
          <w:p w14:paraId="604C7441" w14:textId="77777777" w:rsidR="0051256A" w:rsidRPr="002A39FE" w:rsidRDefault="0051256A" w:rsidP="004D35A9">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 xml:space="preserve">Tribunal Electoral del Estado de Aguascalientes. </w:t>
            </w:r>
          </w:p>
        </w:tc>
      </w:tr>
      <w:tr w:rsidR="002A39FE" w:rsidRPr="002A39FE" w14:paraId="1546997C" w14:textId="77777777" w:rsidTr="00993C88">
        <w:trPr>
          <w:jc w:val="center"/>
        </w:trPr>
        <w:tc>
          <w:tcPr>
            <w:tcW w:w="2405" w:type="dxa"/>
          </w:tcPr>
          <w:p w14:paraId="10FD57B1" w14:textId="560484A3" w:rsidR="00451482" w:rsidRPr="002A39FE" w:rsidRDefault="00451482" w:rsidP="004D35A9">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2A39FE">
              <w:rPr>
                <w:rFonts w:ascii="Arial Nova Light" w:eastAsia="Arial Nova" w:hAnsi="Arial Nova Light" w:cs="Arial Nova"/>
                <w:b/>
                <w:sz w:val="16"/>
                <w:szCs w:val="16"/>
              </w:rPr>
              <w:t>Sala Superior:</w:t>
            </w:r>
          </w:p>
        </w:tc>
        <w:tc>
          <w:tcPr>
            <w:tcW w:w="5108" w:type="dxa"/>
          </w:tcPr>
          <w:p w14:paraId="6219DD2B" w14:textId="486076D6" w:rsidR="00451482" w:rsidRPr="002A39FE" w:rsidRDefault="00451482" w:rsidP="004D35A9">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Sala Superior del Tribunal Electoral del Poder Judicial de la Federación</w:t>
            </w:r>
          </w:p>
        </w:tc>
      </w:tr>
      <w:tr w:rsidR="002A39FE" w:rsidRPr="002A39FE" w14:paraId="0ACBDEEF" w14:textId="77777777" w:rsidTr="00993C88">
        <w:trPr>
          <w:jc w:val="center"/>
        </w:trPr>
        <w:tc>
          <w:tcPr>
            <w:tcW w:w="2405" w:type="dxa"/>
          </w:tcPr>
          <w:p w14:paraId="592F4393" w14:textId="5E0E19D0" w:rsidR="00451482" w:rsidRPr="002A39FE" w:rsidRDefault="00451482" w:rsidP="004D35A9">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2A39FE">
              <w:rPr>
                <w:rFonts w:ascii="Arial Nova Light" w:eastAsia="Arial Nova" w:hAnsi="Arial Nova Light" w:cs="Arial Nova"/>
                <w:b/>
                <w:sz w:val="16"/>
                <w:szCs w:val="16"/>
              </w:rPr>
              <w:t>LGIPE:</w:t>
            </w:r>
          </w:p>
        </w:tc>
        <w:tc>
          <w:tcPr>
            <w:tcW w:w="5108" w:type="dxa"/>
          </w:tcPr>
          <w:p w14:paraId="05403207" w14:textId="4E8C015E" w:rsidR="00451482" w:rsidRPr="002A39FE" w:rsidRDefault="00451482" w:rsidP="004D35A9">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 xml:space="preserve">Ley General de Instituciones y Procedimientos Electorales. </w:t>
            </w:r>
          </w:p>
        </w:tc>
      </w:tr>
      <w:tr w:rsidR="002A39FE" w:rsidRPr="002A39FE" w14:paraId="1B0C5B52" w14:textId="77777777" w:rsidTr="00993C88">
        <w:trPr>
          <w:jc w:val="center"/>
        </w:trPr>
        <w:tc>
          <w:tcPr>
            <w:tcW w:w="2405" w:type="dxa"/>
          </w:tcPr>
          <w:p w14:paraId="67AA1453" w14:textId="77777777" w:rsidR="0051256A" w:rsidRPr="002A39FE" w:rsidRDefault="0051256A" w:rsidP="004D35A9">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2A39FE">
              <w:rPr>
                <w:rFonts w:ascii="Arial Nova Light" w:eastAsia="Arial Nova" w:hAnsi="Arial Nova Light" w:cs="Arial Nova"/>
                <w:b/>
                <w:sz w:val="16"/>
                <w:szCs w:val="16"/>
              </w:rPr>
              <w:t xml:space="preserve">Código Electoral: </w:t>
            </w:r>
          </w:p>
        </w:tc>
        <w:tc>
          <w:tcPr>
            <w:tcW w:w="5108" w:type="dxa"/>
          </w:tcPr>
          <w:p w14:paraId="02DAB2DC" w14:textId="77777777" w:rsidR="0051256A" w:rsidRPr="002A39FE" w:rsidRDefault="0051256A" w:rsidP="004D35A9">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 xml:space="preserve">Código Electoral del Estado de Aguascalientes. </w:t>
            </w:r>
          </w:p>
        </w:tc>
      </w:tr>
      <w:tr w:rsidR="002A39FE" w:rsidRPr="002A39FE" w14:paraId="3333CEE9" w14:textId="77777777" w:rsidTr="00993C88">
        <w:trPr>
          <w:jc w:val="center"/>
        </w:trPr>
        <w:tc>
          <w:tcPr>
            <w:tcW w:w="2405" w:type="dxa"/>
          </w:tcPr>
          <w:p w14:paraId="44181183" w14:textId="77777777" w:rsidR="0051256A" w:rsidRPr="002A39FE" w:rsidRDefault="0051256A" w:rsidP="004D35A9">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2A39FE">
              <w:rPr>
                <w:rFonts w:ascii="Arial Nova Light" w:eastAsia="Arial Nova" w:hAnsi="Arial Nova Light" w:cs="Arial Nova"/>
                <w:b/>
                <w:sz w:val="16"/>
                <w:szCs w:val="16"/>
              </w:rPr>
              <w:t xml:space="preserve">Constitución Federal:             </w:t>
            </w:r>
          </w:p>
        </w:tc>
        <w:tc>
          <w:tcPr>
            <w:tcW w:w="5108" w:type="dxa"/>
          </w:tcPr>
          <w:p w14:paraId="6DC41037" w14:textId="77777777" w:rsidR="0051256A" w:rsidRPr="002A39FE" w:rsidRDefault="0051256A" w:rsidP="004D35A9">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Constitución Política de los Estados Unidos Mexicanos.</w:t>
            </w:r>
          </w:p>
          <w:p w14:paraId="6A64AC53" w14:textId="631312C6" w:rsidR="00C92C55" w:rsidRPr="002A39FE" w:rsidRDefault="00C92C55" w:rsidP="004D35A9">
            <w:pPr>
              <w:pBdr>
                <w:top w:val="nil"/>
                <w:left w:val="nil"/>
                <w:bottom w:val="nil"/>
                <w:right w:val="nil"/>
                <w:between w:val="nil"/>
              </w:pBdr>
              <w:spacing w:line="240" w:lineRule="auto"/>
              <w:jc w:val="both"/>
              <w:rPr>
                <w:rFonts w:ascii="Arial Nova Light" w:eastAsia="Arial Nova" w:hAnsi="Arial Nova Light" w:cs="Arial Nova"/>
                <w:bCs/>
                <w:sz w:val="16"/>
                <w:szCs w:val="16"/>
              </w:rPr>
            </w:pPr>
          </w:p>
        </w:tc>
      </w:tr>
    </w:tbl>
    <w:p w14:paraId="6595838E" w14:textId="5F090747" w:rsidR="0051256A" w:rsidRPr="002A39FE" w:rsidRDefault="0051256A">
      <w:pPr>
        <w:pStyle w:val="Prrafodelista"/>
        <w:widowControl w:val="0"/>
        <w:numPr>
          <w:ilvl w:val="0"/>
          <w:numId w:val="1"/>
        </w:numPr>
        <w:tabs>
          <w:tab w:val="left" w:pos="0"/>
        </w:tabs>
        <w:autoSpaceDE w:val="0"/>
        <w:autoSpaceDN w:val="0"/>
        <w:spacing w:before="1" w:after="0" w:line="360" w:lineRule="auto"/>
        <w:ind w:left="0" w:right="-283" w:firstLine="0"/>
        <w:contextualSpacing w:val="0"/>
        <w:jc w:val="both"/>
        <w:rPr>
          <w:rFonts w:ascii="Arial Nova Light" w:hAnsi="Arial Nova Light" w:cs="Arial"/>
          <w:bCs/>
          <w:sz w:val="24"/>
          <w:szCs w:val="24"/>
        </w:rPr>
      </w:pPr>
      <w:r w:rsidRPr="002A39FE">
        <w:rPr>
          <w:rFonts w:ascii="Arial Nova Light" w:eastAsia="Arial Nova" w:hAnsi="Arial Nova Light" w:cs="Arial Nova"/>
          <w:b/>
          <w:sz w:val="24"/>
          <w:szCs w:val="24"/>
        </w:rPr>
        <w:t>ANTECEDENTES DEL CASO</w:t>
      </w:r>
      <w:r w:rsidRPr="002A39FE">
        <w:rPr>
          <w:rFonts w:ascii="Arial Nova Light" w:eastAsia="Arial Nova" w:hAnsi="Arial Nova Light" w:cs="Arial Nova"/>
          <w:bCs/>
          <w:sz w:val="24"/>
          <w:szCs w:val="24"/>
        </w:rPr>
        <w:t xml:space="preserve">. </w:t>
      </w:r>
      <w:r w:rsidRPr="002A39FE">
        <w:rPr>
          <w:rFonts w:ascii="Arial Nova Light" w:hAnsi="Arial Nova Light" w:cs="Arial"/>
          <w:bCs/>
          <w:sz w:val="24"/>
          <w:szCs w:val="24"/>
          <w:shd w:val="clear" w:color="auto" w:fill="FFFFFF"/>
        </w:rPr>
        <w:t xml:space="preserve">Los hechos sucedieron en el año dos mil </w:t>
      </w:r>
      <w:r w:rsidR="008E1D2E" w:rsidRPr="002A39FE">
        <w:rPr>
          <w:rFonts w:ascii="Arial Nova Light" w:hAnsi="Arial Nova Light" w:cs="Arial"/>
          <w:bCs/>
          <w:sz w:val="24"/>
          <w:szCs w:val="24"/>
          <w:shd w:val="clear" w:color="auto" w:fill="FFFFFF"/>
        </w:rPr>
        <w:t>veintidós</w:t>
      </w:r>
      <w:r w:rsidRPr="002A39FE">
        <w:rPr>
          <w:rFonts w:ascii="Arial Nova Light" w:hAnsi="Arial Nova Light" w:cs="Arial"/>
          <w:bCs/>
          <w:sz w:val="24"/>
          <w:szCs w:val="24"/>
          <w:shd w:val="clear" w:color="auto" w:fill="FFFFFF"/>
        </w:rPr>
        <w:t>, salvo precisión en contrario.</w:t>
      </w:r>
    </w:p>
    <w:p w14:paraId="33E4C04B" w14:textId="3458FFE6" w:rsidR="0051256A" w:rsidRPr="002A39FE" w:rsidRDefault="0051256A" w:rsidP="00697E97">
      <w:pPr>
        <w:pStyle w:val="Prrafodelista"/>
        <w:widowControl w:val="0"/>
        <w:tabs>
          <w:tab w:val="left" w:pos="0"/>
        </w:tabs>
        <w:autoSpaceDE w:val="0"/>
        <w:autoSpaceDN w:val="0"/>
        <w:spacing w:before="1" w:after="0" w:line="360" w:lineRule="auto"/>
        <w:ind w:left="0" w:right="-283"/>
        <w:contextualSpacing w:val="0"/>
        <w:jc w:val="both"/>
        <w:rPr>
          <w:rFonts w:ascii="Arial Nova Light" w:hAnsi="Arial Nova Light" w:cs="Arial"/>
          <w:bCs/>
          <w:sz w:val="24"/>
          <w:szCs w:val="24"/>
        </w:rPr>
      </w:pPr>
      <w:r w:rsidRPr="002A39FE">
        <w:rPr>
          <w:rFonts w:ascii="Arial Nova Light" w:eastAsia="Arial Nova" w:hAnsi="Arial Nova Light" w:cs="Arial Nova"/>
          <w:b/>
          <w:sz w:val="24"/>
          <w:szCs w:val="24"/>
        </w:rPr>
        <w:t xml:space="preserve">1.1. Proceso Electoral </w:t>
      </w:r>
      <w:r w:rsidR="008E1D2E" w:rsidRPr="002A39FE">
        <w:rPr>
          <w:rFonts w:ascii="Arial Nova Light" w:eastAsia="Arial Nova" w:hAnsi="Arial Nova Light" w:cs="Arial Nova"/>
          <w:b/>
          <w:sz w:val="24"/>
          <w:szCs w:val="24"/>
        </w:rPr>
        <w:t>Local</w:t>
      </w:r>
      <w:r w:rsidRPr="002A39FE">
        <w:rPr>
          <w:rFonts w:ascii="Arial Nova Light" w:eastAsia="Arial Nova" w:hAnsi="Arial Nova Light" w:cs="Arial Nova"/>
          <w:b/>
          <w:sz w:val="24"/>
          <w:szCs w:val="24"/>
        </w:rPr>
        <w:t xml:space="preserve"> </w:t>
      </w:r>
      <w:r w:rsidR="008E1D2E" w:rsidRPr="002A39FE">
        <w:rPr>
          <w:rFonts w:ascii="Arial Nova Light" w:eastAsia="Arial Nova" w:hAnsi="Arial Nova Light" w:cs="Arial Nova"/>
          <w:b/>
          <w:sz w:val="24"/>
          <w:szCs w:val="24"/>
        </w:rPr>
        <w:t>2021</w:t>
      </w:r>
      <w:r w:rsidRPr="002A39FE">
        <w:rPr>
          <w:rFonts w:ascii="Arial Nova Light" w:eastAsia="Arial Nova" w:hAnsi="Arial Nova Light" w:cs="Arial Nova"/>
          <w:b/>
          <w:sz w:val="24"/>
          <w:szCs w:val="24"/>
        </w:rPr>
        <w:t>-202</w:t>
      </w:r>
      <w:r w:rsidR="008E1D2E" w:rsidRPr="002A39FE">
        <w:rPr>
          <w:rFonts w:ascii="Arial Nova Light" w:eastAsia="Arial Nova" w:hAnsi="Arial Nova Light" w:cs="Arial Nova"/>
          <w:b/>
          <w:sz w:val="24"/>
          <w:szCs w:val="24"/>
        </w:rPr>
        <w:t>2</w:t>
      </w:r>
      <w:r w:rsidRPr="002A39FE">
        <w:rPr>
          <w:rFonts w:ascii="Arial Nova Light" w:eastAsia="Arial Nova" w:hAnsi="Arial Nova Light" w:cs="Arial Nova"/>
          <w:b/>
          <w:sz w:val="24"/>
          <w:szCs w:val="24"/>
        </w:rPr>
        <w:t>.</w:t>
      </w:r>
      <w:r w:rsidRPr="002A39FE">
        <w:rPr>
          <w:rFonts w:ascii="Arial Nova Light" w:eastAsia="Arial Nova" w:hAnsi="Arial Nova Light" w:cs="Arial Nova"/>
          <w:bCs/>
          <w:sz w:val="24"/>
          <w:szCs w:val="24"/>
        </w:rPr>
        <w:t xml:space="preserve"> El </w:t>
      </w:r>
      <w:r w:rsidR="008E1D2E" w:rsidRPr="002A39FE">
        <w:rPr>
          <w:rFonts w:ascii="Arial Nova Light" w:eastAsia="Arial Nova" w:hAnsi="Arial Nova Light" w:cs="Arial Nova"/>
          <w:bCs/>
          <w:sz w:val="24"/>
          <w:szCs w:val="24"/>
        </w:rPr>
        <w:t>siete de octubre</w:t>
      </w:r>
      <w:r w:rsidRPr="002A39FE">
        <w:rPr>
          <w:rFonts w:ascii="Arial Nova Light" w:eastAsia="Arial Nova" w:hAnsi="Arial Nova Light" w:cs="Arial Nova"/>
          <w:bCs/>
          <w:sz w:val="24"/>
          <w:szCs w:val="24"/>
        </w:rPr>
        <w:t xml:space="preserve"> de dos mil </w:t>
      </w:r>
      <w:r w:rsidR="008E1D2E" w:rsidRPr="002A39FE">
        <w:rPr>
          <w:rFonts w:ascii="Arial Nova Light" w:eastAsia="Arial Nova" w:hAnsi="Arial Nova Light" w:cs="Arial Nova"/>
          <w:bCs/>
          <w:sz w:val="24"/>
          <w:szCs w:val="24"/>
        </w:rPr>
        <w:t>veintiuno</w:t>
      </w:r>
      <w:r w:rsidRPr="002A39FE">
        <w:rPr>
          <w:rFonts w:ascii="Arial Nova Light" w:eastAsia="Arial Nova" w:hAnsi="Arial Nova Light" w:cs="Arial Nova"/>
          <w:bCs/>
          <w:sz w:val="24"/>
          <w:szCs w:val="24"/>
        </w:rPr>
        <w:t xml:space="preserve">, dio inicio el proceso electoral </w:t>
      </w:r>
      <w:r w:rsidR="008E1D2E" w:rsidRPr="002A39FE">
        <w:rPr>
          <w:rFonts w:ascii="Arial Nova Light" w:eastAsia="Arial Nova" w:hAnsi="Arial Nova Light" w:cs="Arial Nova"/>
          <w:bCs/>
          <w:sz w:val="24"/>
          <w:szCs w:val="24"/>
        </w:rPr>
        <w:t>local</w:t>
      </w:r>
      <w:r w:rsidRPr="002A39FE">
        <w:rPr>
          <w:rFonts w:ascii="Arial Nova Light" w:eastAsia="Arial Nova" w:hAnsi="Arial Nova Light" w:cs="Arial Nova"/>
          <w:bCs/>
          <w:sz w:val="24"/>
          <w:szCs w:val="24"/>
        </w:rPr>
        <w:t xml:space="preserve"> </w:t>
      </w:r>
      <w:r w:rsidR="008E1D2E" w:rsidRPr="002A39FE">
        <w:rPr>
          <w:rFonts w:ascii="Arial Nova Light" w:eastAsia="Arial Nova" w:hAnsi="Arial Nova Light" w:cs="Arial Nova"/>
          <w:bCs/>
          <w:sz w:val="24"/>
          <w:szCs w:val="24"/>
        </w:rPr>
        <w:t>2021</w:t>
      </w:r>
      <w:r w:rsidRPr="002A39FE">
        <w:rPr>
          <w:rFonts w:ascii="Arial Nova Light" w:eastAsia="Arial Nova" w:hAnsi="Arial Nova Light" w:cs="Arial Nova"/>
          <w:bCs/>
          <w:sz w:val="24"/>
          <w:szCs w:val="24"/>
        </w:rPr>
        <w:t>-202</w:t>
      </w:r>
      <w:r w:rsidR="008E1D2E" w:rsidRPr="002A39FE">
        <w:rPr>
          <w:rFonts w:ascii="Arial Nova Light" w:eastAsia="Arial Nova" w:hAnsi="Arial Nova Light" w:cs="Arial Nova"/>
          <w:bCs/>
          <w:sz w:val="24"/>
          <w:szCs w:val="24"/>
        </w:rPr>
        <w:t>2</w:t>
      </w:r>
      <w:r w:rsidRPr="002A39FE">
        <w:rPr>
          <w:rFonts w:ascii="Arial Nova Light" w:eastAsia="Arial Nova" w:hAnsi="Arial Nova Light" w:cs="Arial Nova"/>
          <w:bCs/>
          <w:sz w:val="24"/>
          <w:szCs w:val="24"/>
        </w:rPr>
        <w:t xml:space="preserve">, para la renovación de </w:t>
      </w:r>
      <w:r w:rsidR="00B57BB7" w:rsidRPr="002A39FE">
        <w:rPr>
          <w:rFonts w:ascii="Arial Nova Light" w:eastAsia="Arial Nova" w:hAnsi="Arial Nova Light" w:cs="Arial Nova"/>
          <w:bCs/>
          <w:sz w:val="24"/>
          <w:szCs w:val="24"/>
        </w:rPr>
        <w:t xml:space="preserve">la Gubernatura del </w:t>
      </w:r>
      <w:r w:rsidRPr="002A39FE">
        <w:rPr>
          <w:rFonts w:ascii="Arial Nova Light" w:eastAsia="Arial Nova" w:hAnsi="Arial Nova Light" w:cs="Arial Nova"/>
          <w:bCs/>
          <w:sz w:val="24"/>
          <w:szCs w:val="24"/>
        </w:rPr>
        <w:t xml:space="preserve">Estado de Aguascalientes. </w:t>
      </w:r>
    </w:p>
    <w:p w14:paraId="69B1D1B0" w14:textId="77777777" w:rsidR="0051256A" w:rsidRPr="002A39FE" w:rsidRDefault="0051256A" w:rsidP="00697E97">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sz w:val="24"/>
          <w:szCs w:val="24"/>
        </w:rPr>
      </w:pPr>
    </w:p>
    <w:p w14:paraId="28FD5692" w14:textId="2CFB712F" w:rsidR="0051256A" w:rsidRPr="002A39FE" w:rsidRDefault="0006690D" w:rsidP="0006690D">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i/>
          <w:iCs/>
          <w:sz w:val="24"/>
          <w:szCs w:val="24"/>
        </w:rPr>
      </w:pPr>
      <w:r w:rsidRPr="002A39FE">
        <w:rPr>
          <w:rFonts w:ascii="Arial Nova Light" w:eastAsia="Arial Nova" w:hAnsi="Arial Nova Light" w:cs="Arial Nova"/>
          <w:bCs/>
          <w:sz w:val="24"/>
          <w:szCs w:val="24"/>
        </w:rPr>
        <w:t xml:space="preserve">La jornada electoral, se llevó a cabo el pasado </w:t>
      </w:r>
      <w:r w:rsidR="008E1D2E" w:rsidRPr="002A39FE">
        <w:rPr>
          <w:rFonts w:ascii="Arial Nova Light" w:eastAsia="Arial Nova" w:hAnsi="Arial Nova Light" w:cs="Arial Nova"/>
          <w:bCs/>
          <w:sz w:val="24"/>
          <w:szCs w:val="24"/>
        </w:rPr>
        <w:t>cinco</w:t>
      </w:r>
      <w:r w:rsidRPr="002A39FE">
        <w:rPr>
          <w:rFonts w:ascii="Arial Nova Light" w:eastAsia="Arial Nova" w:hAnsi="Arial Nova Light" w:cs="Arial Nova"/>
          <w:bCs/>
          <w:sz w:val="24"/>
          <w:szCs w:val="24"/>
        </w:rPr>
        <w:t xml:space="preserve"> de junio. </w:t>
      </w:r>
    </w:p>
    <w:p w14:paraId="19EEF62F" w14:textId="77777777" w:rsidR="0051256A" w:rsidRPr="002A39FE" w:rsidRDefault="0051256A" w:rsidP="00697E97">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sz w:val="24"/>
          <w:szCs w:val="24"/>
        </w:rPr>
      </w:pPr>
    </w:p>
    <w:p w14:paraId="7F672610" w14:textId="4DEB22BB" w:rsidR="0051256A" w:rsidRPr="002A39FE" w:rsidRDefault="0051256A" w:rsidP="00697E97">
      <w:pPr>
        <w:pStyle w:val="Prrafodelista"/>
        <w:pBdr>
          <w:top w:val="nil"/>
          <w:left w:val="nil"/>
          <w:bottom w:val="nil"/>
          <w:right w:val="nil"/>
          <w:between w:val="nil"/>
        </w:pBdr>
        <w:tabs>
          <w:tab w:val="left" w:pos="0"/>
        </w:tabs>
        <w:spacing w:after="0" w:line="360" w:lineRule="auto"/>
        <w:ind w:left="22"/>
        <w:jc w:val="both"/>
        <w:rPr>
          <w:rFonts w:ascii="Arial Nova Light" w:eastAsia="Arial" w:hAnsi="Arial Nova Light" w:cs="Arial"/>
          <w:bCs/>
          <w:sz w:val="24"/>
          <w:szCs w:val="24"/>
        </w:rPr>
      </w:pPr>
      <w:r w:rsidRPr="002A39FE">
        <w:rPr>
          <w:rFonts w:ascii="Arial Nova Light" w:eastAsia="Arial Nova" w:hAnsi="Arial Nova Light" w:cs="Arial Nova"/>
          <w:b/>
          <w:sz w:val="24"/>
          <w:szCs w:val="24"/>
        </w:rPr>
        <w:lastRenderedPageBreak/>
        <w:t xml:space="preserve">1.2. Sesión de Cómputo </w:t>
      </w:r>
      <w:r w:rsidR="00154B55" w:rsidRPr="002A39FE">
        <w:rPr>
          <w:rFonts w:ascii="Arial Nova Light" w:eastAsia="Arial Nova" w:hAnsi="Arial Nova Light" w:cs="Arial Nova"/>
          <w:b/>
          <w:sz w:val="24"/>
          <w:szCs w:val="24"/>
        </w:rPr>
        <w:t>Distrital</w:t>
      </w:r>
      <w:r w:rsidRPr="002A39FE">
        <w:rPr>
          <w:rFonts w:ascii="Arial Nova Light" w:eastAsia="Arial Nova" w:hAnsi="Arial Nova Light" w:cs="Arial Nova"/>
          <w:bCs/>
          <w:sz w:val="24"/>
          <w:szCs w:val="24"/>
        </w:rPr>
        <w:t xml:space="preserve">. En fecha </w:t>
      </w:r>
      <w:r w:rsidR="00154B55" w:rsidRPr="002A39FE">
        <w:rPr>
          <w:rFonts w:ascii="Arial Nova Light" w:eastAsia="Arial Nova" w:hAnsi="Arial Nova Light" w:cs="Arial Nova"/>
          <w:bCs/>
          <w:sz w:val="24"/>
          <w:szCs w:val="24"/>
        </w:rPr>
        <w:t>ocho</w:t>
      </w:r>
      <w:r w:rsidRPr="002A39FE">
        <w:rPr>
          <w:rFonts w:ascii="Arial Nova Light" w:eastAsia="Arial Nova" w:hAnsi="Arial Nova Light" w:cs="Arial Nova"/>
          <w:bCs/>
          <w:sz w:val="24"/>
          <w:szCs w:val="24"/>
        </w:rPr>
        <w:t xml:space="preserve"> de junio, </w:t>
      </w:r>
      <w:r w:rsidR="00154B55" w:rsidRPr="002A39FE">
        <w:rPr>
          <w:rFonts w:ascii="Arial Nova Light" w:eastAsia="Arial Nova" w:hAnsi="Arial Nova Light" w:cs="Arial Nova"/>
          <w:bCs/>
          <w:sz w:val="24"/>
          <w:szCs w:val="24"/>
        </w:rPr>
        <w:t xml:space="preserve">la autoridad responsable, </w:t>
      </w:r>
      <w:r w:rsidR="00D63B99" w:rsidRPr="002A39FE">
        <w:rPr>
          <w:rFonts w:ascii="Arial Nova Light" w:eastAsia="Arial Nova" w:hAnsi="Arial Nova Light" w:cs="Arial Nova"/>
          <w:bCs/>
          <w:sz w:val="24"/>
          <w:szCs w:val="24"/>
        </w:rPr>
        <w:t>concluyó</w:t>
      </w:r>
      <w:r w:rsidR="00154B55" w:rsidRPr="002A39FE">
        <w:rPr>
          <w:rFonts w:ascii="Arial Nova Light" w:eastAsia="Arial Nova" w:hAnsi="Arial Nova Light" w:cs="Arial Nova"/>
          <w:bCs/>
          <w:sz w:val="24"/>
          <w:szCs w:val="24"/>
        </w:rPr>
        <w:t xml:space="preserve"> el </w:t>
      </w:r>
      <w:r w:rsidRPr="002A39FE">
        <w:rPr>
          <w:rFonts w:ascii="Arial Nova Light" w:eastAsia="Arial Nova" w:hAnsi="Arial Nova Light" w:cs="Arial Nova"/>
          <w:bCs/>
          <w:sz w:val="24"/>
          <w:szCs w:val="24"/>
        </w:rPr>
        <w:t xml:space="preserve">cómputo </w:t>
      </w:r>
      <w:r w:rsidR="00154B55" w:rsidRPr="002A39FE">
        <w:rPr>
          <w:rFonts w:ascii="Arial Nova Light" w:eastAsia="Arial Nova" w:hAnsi="Arial Nova Light" w:cs="Arial Nova"/>
          <w:bCs/>
          <w:sz w:val="24"/>
          <w:szCs w:val="24"/>
        </w:rPr>
        <w:t>de la elección en el Distrito Electoral Local XVII</w:t>
      </w:r>
      <w:r w:rsidRPr="002A39FE">
        <w:rPr>
          <w:rFonts w:ascii="Arial Nova Light" w:eastAsia="Arial Nova" w:hAnsi="Arial Nova Light" w:cs="Arial Nova"/>
          <w:bCs/>
          <w:sz w:val="24"/>
          <w:szCs w:val="24"/>
        </w:rPr>
        <w:t>, en la que declaró la validez de la elección</w:t>
      </w:r>
      <w:r w:rsidR="00D63B99" w:rsidRPr="002A39FE">
        <w:rPr>
          <w:rFonts w:ascii="Arial Nova Light" w:eastAsia="Arial Nova" w:hAnsi="Arial Nova Light" w:cs="Arial Nova"/>
          <w:bCs/>
          <w:sz w:val="24"/>
          <w:szCs w:val="24"/>
        </w:rPr>
        <w:t xml:space="preserve">. </w:t>
      </w:r>
      <w:r w:rsidRPr="002A39FE">
        <w:rPr>
          <w:rFonts w:ascii="Arial Nova Light" w:eastAsia="Arial Nova" w:hAnsi="Arial Nova Light" w:cs="Arial Nova"/>
          <w:bCs/>
          <w:sz w:val="24"/>
          <w:szCs w:val="24"/>
        </w:rPr>
        <w:t xml:space="preserve">  Para mayor claridad se insertan los resultados oficiales</w:t>
      </w:r>
      <w:r w:rsidRPr="002A39FE">
        <w:rPr>
          <w:rStyle w:val="Refdenotaalpie"/>
          <w:rFonts w:ascii="Arial Nova Light" w:eastAsia="Arial Nova" w:hAnsi="Arial Nova Light" w:cs="Arial Nova"/>
          <w:bCs/>
          <w:sz w:val="24"/>
          <w:szCs w:val="24"/>
        </w:rPr>
        <w:footnoteReference w:id="1"/>
      </w:r>
      <w:r w:rsidRPr="002A39FE">
        <w:rPr>
          <w:rFonts w:ascii="Arial Nova Light" w:eastAsia="Arial" w:hAnsi="Arial Nova Light" w:cs="Arial"/>
          <w:bCs/>
          <w:sz w:val="24"/>
          <w:szCs w:val="24"/>
        </w:rPr>
        <w:t>:</w:t>
      </w:r>
    </w:p>
    <w:p w14:paraId="50A02BFC" w14:textId="1DC96729" w:rsidR="00AE673A" w:rsidRPr="002A39FE" w:rsidRDefault="00AE673A" w:rsidP="00697E97">
      <w:pPr>
        <w:pStyle w:val="Prrafodelista"/>
        <w:pBdr>
          <w:top w:val="nil"/>
          <w:left w:val="nil"/>
          <w:bottom w:val="nil"/>
          <w:right w:val="nil"/>
          <w:between w:val="nil"/>
        </w:pBdr>
        <w:tabs>
          <w:tab w:val="left" w:pos="0"/>
        </w:tabs>
        <w:spacing w:after="0" w:line="360" w:lineRule="auto"/>
        <w:ind w:left="22"/>
        <w:jc w:val="both"/>
        <w:rPr>
          <w:rFonts w:ascii="Arial Nova Light" w:eastAsia="Arial Nova" w:hAnsi="Arial Nova Light" w:cs="Arial Nova"/>
          <w:bCs/>
          <w:sz w:val="24"/>
          <w:szCs w:val="24"/>
        </w:rPr>
      </w:pPr>
    </w:p>
    <w:tbl>
      <w:tblPr>
        <w:tblStyle w:val="Tablaconcuadrcula"/>
        <w:tblW w:w="0" w:type="auto"/>
        <w:jc w:val="center"/>
        <w:tblLook w:val="04A0" w:firstRow="1" w:lastRow="0" w:firstColumn="1" w:lastColumn="0" w:noHBand="0" w:noVBand="1"/>
      </w:tblPr>
      <w:tblGrid>
        <w:gridCol w:w="1475"/>
        <w:gridCol w:w="1109"/>
        <w:gridCol w:w="1109"/>
        <w:gridCol w:w="969"/>
        <w:gridCol w:w="1053"/>
        <w:gridCol w:w="1011"/>
        <w:gridCol w:w="692"/>
        <w:gridCol w:w="1022"/>
        <w:gridCol w:w="1011"/>
      </w:tblGrid>
      <w:tr w:rsidR="002A39FE" w:rsidRPr="002A39FE" w14:paraId="0F5D702A" w14:textId="77777777" w:rsidTr="000C3118">
        <w:trPr>
          <w:jc w:val="center"/>
        </w:trPr>
        <w:tc>
          <w:tcPr>
            <w:tcW w:w="9451" w:type="dxa"/>
            <w:gridSpan w:val="9"/>
            <w:shd w:val="clear" w:color="auto" w:fill="D0CECE" w:themeFill="background2" w:themeFillShade="E6"/>
          </w:tcPr>
          <w:p w14:paraId="2D32C287" w14:textId="2FDE757A" w:rsidR="00AE673A" w:rsidRPr="002A39FE" w:rsidRDefault="00AE673A" w:rsidP="00B22461">
            <w:pPr>
              <w:jc w:val="center"/>
              <w:rPr>
                <w:rFonts w:ascii="Arial Nova Light" w:hAnsi="Arial Nova Light"/>
                <w:b/>
                <w:bCs/>
                <w:sz w:val="16"/>
                <w:szCs w:val="16"/>
              </w:rPr>
            </w:pPr>
            <w:r w:rsidRPr="002A39FE">
              <w:rPr>
                <w:rFonts w:ascii="Arial Nova Light" w:hAnsi="Arial Nova Light"/>
                <w:b/>
                <w:bCs/>
                <w:sz w:val="16"/>
                <w:szCs w:val="16"/>
              </w:rPr>
              <w:t>DISTRITO XVII</w:t>
            </w:r>
          </w:p>
        </w:tc>
      </w:tr>
      <w:tr w:rsidR="002A39FE" w:rsidRPr="002A39FE" w14:paraId="1496DF04" w14:textId="77777777" w:rsidTr="000C3118">
        <w:trPr>
          <w:jc w:val="center"/>
        </w:trPr>
        <w:tc>
          <w:tcPr>
            <w:tcW w:w="1638" w:type="dxa"/>
            <w:vMerge w:val="restart"/>
          </w:tcPr>
          <w:p w14:paraId="0EA4BACD" w14:textId="34357B5B" w:rsidR="000C3118" w:rsidRPr="002A39FE" w:rsidRDefault="000C3118" w:rsidP="000C3118">
            <w:pPr>
              <w:rPr>
                <w:rFonts w:ascii="Arial Nova Light" w:hAnsi="Arial Nova Light"/>
                <w:b/>
                <w:bCs/>
                <w:sz w:val="12"/>
                <w:szCs w:val="12"/>
              </w:rPr>
            </w:pPr>
            <w:r w:rsidRPr="002A39FE">
              <w:rPr>
                <w:rFonts w:ascii="Arial Nova Light" w:hAnsi="Arial Nova Light"/>
                <w:b/>
                <w:bCs/>
                <w:sz w:val="12"/>
                <w:szCs w:val="12"/>
              </w:rPr>
              <w:t>PARTIDO/COALICIÓN</w:t>
            </w:r>
          </w:p>
        </w:tc>
        <w:tc>
          <w:tcPr>
            <w:tcW w:w="1226" w:type="dxa"/>
          </w:tcPr>
          <w:p w14:paraId="609EFF25" w14:textId="1EC9C1D6" w:rsidR="000C3118" w:rsidRPr="002A39FE" w:rsidRDefault="000C3118" w:rsidP="000C3118">
            <w:pPr>
              <w:jc w:val="center"/>
              <w:rPr>
                <w:rFonts w:ascii="Arial Nova Light" w:hAnsi="Arial Nova Light"/>
                <w:b/>
                <w:bCs/>
                <w:sz w:val="12"/>
                <w:szCs w:val="12"/>
              </w:rPr>
            </w:pPr>
            <w:r w:rsidRPr="002A39FE">
              <w:rPr>
                <w:rFonts w:ascii="Arial Nova Light" w:hAnsi="Arial Nova Light"/>
                <w:b/>
                <w:bCs/>
                <w:sz w:val="12"/>
                <w:szCs w:val="12"/>
              </w:rPr>
              <w:t>“Coalición va por Aguascalientes”</w:t>
            </w:r>
          </w:p>
        </w:tc>
        <w:tc>
          <w:tcPr>
            <w:tcW w:w="1226" w:type="dxa"/>
          </w:tcPr>
          <w:p w14:paraId="4EAF22E1" w14:textId="3FF7D5F3" w:rsidR="000C3118" w:rsidRPr="002A39FE" w:rsidRDefault="000C3118" w:rsidP="000C3118">
            <w:pPr>
              <w:jc w:val="center"/>
              <w:rPr>
                <w:rFonts w:ascii="Arial Nova Light" w:hAnsi="Arial Nova Light"/>
                <w:b/>
                <w:bCs/>
                <w:sz w:val="12"/>
                <w:szCs w:val="12"/>
              </w:rPr>
            </w:pPr>
            <w:r w:rsidRPr="002A39FE">
              <w:rPr>
                <w:rFonts w:ascii="Arial Nova Light" w:hAnsi="Arial Nova Light"/>
                <w:b/>
                <w:bCs/>
                <w:sz w:val="12"/>
                <w:szCs w:val="12"/>
              </w:rPr>
              <w:t>“Juntos Hacemos Historia en Aguascalientes”</w:t>
            </w:r>
          </w:p>
        </w:tc>
        <w:tc>
          <w:tcPr>
            <w:tcW w:w="902" w:type="dxa"/>
          </w:tcPr>
          <w:p w14:paraId="2FD9F5EB" w14:textId="25480D3B" w:rsidR="000C3118" w:rsidRPr="002A39FE" w:rsidRDefault="000C3118" w:rsidP="000C3118">
            <w:pPr>
              <w:jc w:val="center"/>
              <w:rPr>
                <w:rFonts w:ascii="Arial Nova Light" w:hAnsi="Arial Nova Light"/>
                <w:b/>
                <w:bCs/>
                <w:sz w:val="12"/>
                <w:szCs w:val="12"/>
              </w:rPr>
            </w:pPr>
            <w:r w:rsidRPr="002A39FE">
              <w:rPr>
                <w:rFonts w:ascii="Arial Nova Light" w:hAnsi="Arial Nova Light"/>
                <w:b/>
                <w:bCs/>
                <w:sz w:val="12"/>
                <w:szCs w:val="12"/>
              </w:rPr>
              <w:t>MC</w:t>
            </w:r>
            <w:r w:rsidRPr="002A39FE">
              <w:rPr>
                <w:rStyle w:val="Refdenotaalpie"/>
                <w:rFonts w:ascii="Arial Nova Light" w:hAnsi="Arial Nova Light"/>
                <w:b/>
                <w:bCs/>
                <w:sz w:val="12"/>
                <w:szCs w:val="12"/>
              </w:rPr>
              <w:footnoteReference w:id="2"/>
            </w:r>
          </w:p>
        </w:tc>
        <w:tc>
          <w:tcPr>
            <w:tcW w:w="979" w:type="dxa"/>
          </w:tcPr>
          <w:p w14:paraId="57BC0C97" w14:textId="5958BB00" w:rsidR="000C3118" w:rsidRPr="002A39FE" w:rsidRDefault="000C3118" w:rsidP="000C3118">
            <w:pPr>
              <w:jc w:val="center"/>
              <w:rPr>
                <w:rFonts w:ascii="Arial Nova Light" w:hAnsi="Arial Nova Light"/>
                <w:b/>
                <w:bCs/>
                <w:sz w:val="12"/>
                <w:szCs w:val="12"/>
              </w:rPr>
            </w:pPr>
            <w:r w:rsidRPr="002A39FE">
              <w:rPr>
                <w:rFonts w:ascii="Arial Nova Light" w:hAnsi="Arial Nova Light"/>
                <w:b/>
                <w:bCs/>
                <w:sz w:val="12"/>
                <w:szCs w:val="12"/>
              </w:rPr>
              <w:t>MORENA</w:t>
            </w:r>
          </w:p>
        </w:tc>
        <w:tc>
          <w:tcPr>
            <w:tcW w:w="940" w:type="dxa"/>
          </w:tcPr>
          <w:p w14:paraId="643BDCFD" w14:textId="05B926EB" w:rsidR="000C3118" w:rsidRPr="002A39FE" w:rsidRDefault="000C3118" w:rsidP="000C3118">
            <w:pPr>
              <w:jc w:val="center"/>
              <w:rPr>
                <w:rFonts w:ascii="Arial Nova Light" w:hAnsi="Arial Nova Light"/>
                <w:b/>
                <w:bCs/>
                <w:sz w:val="12"/>
                <w:szCs w:val="12"/>
              </w:rPr>
            </w:pPr>
            <w:r w:rsidRPr="002A39FE">
              <w:rPr>
                <w:rFonts w:ascii="Arial Nova Light" w:hAnsi="Arial Nova Light"/>
                <w:b/>
                <w:bCs/>
                <w:sz w:val="12"/>
                <w:szCs w:val="12"/>
              </w:rPr>
              <w:t>FXM</w:t>
            </w:r>
            <w:r w:rsidRPr="002A39FE">
              <w:rPr>
                <w:rStyle w:val="Refdenotaalpie"/>
                <w:rFonts w:ascii="Arial Nova Light" w:hAnsi="Arial Nova Light"/>
                <w:b/>
                <w:bCs/>
                <w:sz w:val="12"/>
                <w:szCs w:val="12"/>
              </w:rPr>
              <w:footnoteReference w:id="3"/>
            </w:r>
          </w:p>
        </w:tc>
        <w:tc>
          <w:tcPr>
            <w:tcW w:w="650" w:type="dxa"/>
            <w:vMerge w:val="restart"/>
          </w:tcPr>
          <w:p w14:paraId="6799B178" w14:textId="57177238" w:rsidR="000C3118" w:rsidRPr="002A39FE" w:rsidRDefault="000C3118" w:rsidP="000C3118">
            <w:pPr>
              <w:jc w:val="center"/>
              <w:rPr>
                <w:rFonts w:ascii="Arial Nova Light" w:hAnsi="Arial Nova Light"/>
                <w:b/>
                <w:bCs/>
                <w:sz w:val="12"/>
                <w:szCs w:val="12"/>
              </w:rPr>
            </w:pPr>
            <w:r w:rsidRPr="002A39FE">
              <w:rPr>
                <w:rFonts w:ascii="Arial Nova Light" w:hAnsi="Arial Nova Light"/>
                <w:b/>
                <w:bCs/>
                <w:sz w:val="12"/>
                <w:szCs w:val="12"/>
              </w:rPr>
              <w:t>CNR</w:t>
            </w:r>
            <w:r w:rsidRPr="002A39FE">
              <w:rPr>
                <w:rStyle w:val="Refdenotaalpie"/>
                <w:rFonts w:ascii="Arial Nova Light" w:hAnsi="Arial Nova Light"/>
                <w:b/>
                <w:bCs/>
                <w:sz w:val="12"/>
                <w:szCs w:val="12"/>
              </w:rPr>
              <w:footnoteReference w:id="4"/>
            </w:r>
          </w:p>
        </w:tc>
        <w:tc>
          <w:tcPr>
            <w:tcW w:w="950" w:type="dxa"/>
            <w:vMerge w:val="restart"/>
          </w:tcPr>
          <w:p w14:paraId="0E3A4773" w14:textId="1671BD96" w:rsidR="000C3118" w:rsidRPr="002A39FE" w:rsidRDefault="000C3118" w:rsidP="000C3118">
            <w:pPr>
              <w:jc w:val="center"/>
              <w:rPr>
                <w:rFonts w:ascii="Arial Nova Light" w:hAnsi="Arial Nova Light"/>
                <w:b/>
                <w:bCs/>
                <w:sz w:val="12"/>
                <w:szCs w:val="12"/>
              </w:rPr>
            </w:pPr>
            <w:r w:rsidRPr="002A39FE">
              <w:rPr>
                <w:rFonts w:ascii="Arial Nova Light" w:hAnsi="Arial Nova Light"/>
                <w:b/>
                <w:bCs/>
                <w:sz w:val="12"/>
                <w:szCs w:val="12"/>
              </w:rPr>
              <w:t>VN</w:t>
            </w:r>
            <w:r w:rsidRPr="002A39FE">
              <w:rPr>
                <w:rStyle w:val="Refdenotaalpie"/>
                <w:rFonts w:ascii="Arial Nova Light" w:hAnsi="Arial Nova Light"/>
                <w:b/>
                <w:bCs/>
                <w:sz w:val="12"/>
                <w:szCs w:val="12"/>
              </w:rPr>
              <w:footnoteReference w:id="5"/>
            </w:r>
          </w:p>
        </w:tc>
        <w:tc>
          <w:tcPr>
            <w:tcW w:w="940" w:type="dxa"/>
            <w:vMerge w:val="restart"/>
          </w:tcPr>
          <w:p w14:paraId="6CD3CE1B" w14:textId="0734F48A" w:rsidR="000C3118" w:rsidRPr="002A39FE" w:rsidRDefault="000C3118" w:rsidP="000C3118">
            <w:pPr>
              <w:jc w:val="center"/>
              <w:rPr>
                <w:rFonts w:ascii="Arial Nova Light" w:hAnsi="Arial Nova Light"/>
                <w:b/>
                <w:bCs/>
                <w:sz w:val="12"/>
                <w:szCs w:val="12"/>
              </w:rPr>
            </w:pPr>
            <w:r w:rsidRPr="002A39FE">
              <w:rPr>
                <w:rFonts w:ascii="Arial Nova Light" w:hAnsi="Arial Nova Light"/>
                <w:b/>
                <w:bCs/>
                <w:sz w:val="12"/>
                <w:szCs w:val="12"/>
              </w:rPr>
              <w:t>TOTAL</w:t>
            </w:r>
          </w:p>
        </w:tc>
      </w:tr>
      <w:tr w:rsidR="002A39FE" w:rsidRPr="002A39FE" w14:paraId="52AC65BE" w14:textId="77777777" w:rsidTr="000C3118">
        <w:trPr>
          <w:jc w:val="center"/>
        </w:trPr>
        <w:tc>
          <w:tcPr>
            <w:tcW w:w="1638" w:type="dxa"/>
            <w:vMerge/>
          </w:tcPr>
          <w:p w14:paraId="7AF66402" w14:textId="77777777" w:rsidR="00AE673A" w:rsidRPr="002A39FE" w:rsidRDefault="00AE673A" w:rsidP="00B22461">
            <w:pPr>
              <w:rPr>
                <w:rFonts w:ascii="Arial Nova Light" w:hAnsi="Arial Nova Light"/>
                <w:sz w:val="16"/>
                <w:szCs w:val="16"/>
              </w:rPr>
            </w:pPr>
          </w:p>
        </w:tc>
        <w:tc>
          <w:tcPr>
            <w:tcW w:w="1226" w:type="dxa"/>
          </w:tcPr>
          <w:p w14:paraId="59678C79" w14:textId="6058EAB5" w:rsidR="00AE673A" w:rsidRPr="002A39FE" w:rsidRDefault="00AE673A" w:rsidP="00B22461">
            <w:pPr>
              <w:rPr>
                <w:rFonts w:ascii="Arial Nova Light" w:hAnsi="Arial Nova Light"/>
                <w:sz w:val="16"/>
                <w:szCs w:val="16"/>
              </w:rPr>
            </w:pPr>
            <w:r w:rsidRPr="002A39FE">
              <w:rPr>
                <w:rFonts w:ascii="Arial Nova Light" w:hAnsi="Arial Nova Light"/>
                <w:bCs/>
                <w:noProof/>
                <w:sz w:val="16"/>
                <w:szCs w:val="16"/>
              </w:rPr>
              <w:drawing>
                <wp:anchor distT="0" distB="0" distL="114300" distR="114300" simplePos="0" relativeHeight="251660288" behindDoc="0" locked="0" layoutInCell="1" allowOverlap="1" wp14:anchorId="33681EF8" wp14:editId="50F06BEC">
                  <wp:simplePos x="0" y="0"/>
                  <wp:positionH relativeFrom="column">
                    <wp:posOffset>-40005</wp:posOffset>
                  </wp:positionH>
                  <wp:positionV relativeFrom="paragraph">
                    <wp:posOffset>74295</wp:posOffset>
                  </wp:positionV>
                  <wp:extent cx="363105" cy="391063"/>
                  <wp:effectExtent l="0" t="0" r="0" b="0"/>
                  <wp:wrapNone/>
                  <wp:docPr id="28" name="image4.png" descr="http://www.ieeags.org.mx/detalles/imagenes/partidos_politicos/01.PAN.jpg"/>
                  <wp:cNvGraphicFramePr/>
                  <a:graphic xmlns:a="http://schemas.openxmlformats.org/drawingml/2006/main">
                    <a:graphicData uri="http://schemas.openxmlformats.org/drawingml/2006/picture">
                      <pic:pic xmlns:pic="http://schemas.openxmlformats.org/drawingml/2006/picture">
                        <pic:nvPicPr>
                          <pic:cNvPr id="0" name="image4.png" descr="http://www.ieeags.org.mx/detalles/imagenes/partidos_politicos/01.PAN.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363105" cy="391063"/>
                          </a:xfrm>
                          <a:prstGeom prst="rect">
                            <a:avLst/>
                          </a:prstGeom>
                          <a:ln/>
                        </pic:spPr>
                      </pic:pic>
                    </a:graphicData>
                  </a:graphic>
                  <wp14:sizeRelH relativeFrom="margin">
                    <wp14:pctWidth>0</wp14:pctWidth>
                  </wp14:sizeRelH>
                  <wp14:sizeRelV relativeFrom="margin">
                    <wp14:pctHeight>0</wp14:pctHeight>
                  </wp14:sizeRelV>
                </wp:anchor>
              </w:drawing>
            </w:r>
            <w:r w:rsidRPr="002A39FE">
              <w:rPr>
                <w:rFonts w:ascii="Arial Nova Light" w:hAnsi="Arial Nova Light"/>
                <w:bCs/>
                <w:noProof/>
                <w:sz w:val="16"/>
                <w:szCs w:val="16"/>
              </w:rPr>
              <w:drawing>
                <wp:anchor distT="0" distB="0" distL="114300" distR="114300" simplePos="0" relativeHeight="251661312" behindDoc="0" locked="0" layoutInCell="1" hidden="0" allowOverlap="1" wp14:anchorId="4582C2C3" wp14:editId="447699DE">
                  <wp:simplePos x="0" y="0"/>
                  <wp:positionH relativeFrom="column">
                    <wp:posOffset>289661</wp:posOffset>
                  </wp:positionH>
                  <wp:positionV relativeFrom="paragraph">
                    <wp:posOffset>135712</wp:posOffset>
                  </wp:positionV>
                  <wp:extent cx="294734" cy="271473"/>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4734" cy="271473"/>
                          </a:xfrm>
                          <a:prstGeom prst="rect">
                            <a:avLst/>
                          </a:prstGeom>
                          <a:ln/>
                        </pic:spPr>
                      </pic:pic>
                    </a:graphicData>
                  </a:graphic>
                  <wp14:sizeRelH relativeFrom="margin">
                    <wp14:pctWidth>0</wp14:pctWidth>
                  </wp14:sizeRelH>
                  <wp14:sizeRelV relativeFrom="margin">
                    <wp14:pctHeight>0</wp14:pctHeight>
                  </wp14:sizeRelV>
                </wp:anchor>
              </w:drawing>
            </w:r>
          </w:p>
          <w:p w14:paraId="7484DF96" w14:textId="4E310EB3" w:rsidR="00AE673A" w:rsidRPr="002A39FE" w:rsidRDefault="000C3118" w:rsidP="00B22461">
            <w:pPr>
              <w:rPr>
                <w:rFonts w:ascii="Arial Nova Light" w:hAnsi="Arial Nova Light"/>
                <w:sz w:val="16"/>
                <w:szCs w:val="16"/>
              </w:rPr>
            </w:pPr>
            <w:r w:rsidRPr="002A39FE">
              <w:rPr>
                <w:rFonts w:ascii="Arial Nova Light" w:hAnsi="Arial Nova Light"/>
                <w:bCs/>
                <w:noProof/>
                <w:sz w:val="16"/>
                <w:szCs w:val="16"/>
              </w:rPr>
              <w:drawing>
                <wp:anchor distT="0" distB="0" distL="114300" distR="114300" simplePos="0" relativeHeight="251659264" behindDoc="0" locked="0" layoutInCell="1" allowOverlap="1" wp14:anchorId="020471EB" wp14:editId="5F24AF00">
                  <wp:simplePos x="0" y="0"/>
                  <wp:positionH relativeFrom="column">
                    <wp:posOffset>112659</wp:posOffset>
                  </wp:positionH>
                  <wp:positionV relativeFrom="paragraph">
                    <wp:posOffset>247279</wp:posOffset>
                  </wp:positionV>
                  <wp:extent cx="358140" cy="390525"/>
                  <wp:effectExtent l="0" t="0" r="3810" b="9525"/>
                  <wp:wrapNone/>
                  <wp:docPr id="27" name="image5.png" descr="http://www.ieeags.org.mx/detalles/imagenes/partidos_politicos/03.PRD.jpg"/>
                  <wp:cNvGraphicFramePr/>
                  <a:graphic xmlns:a="http://schemas.openxmlformats.org/drawingml/2006/main">
                    <a:graphicData uri="http://schemas.openxmlformats.org/drawingml/2006/picture">
                      <pic:pic xmlns:pic="http://schemas.openxmlformats.org/drawingml/2006/picture">
                        <pic:nvPicPr>
                          <pic:cNvPr id="0" name="image5.png" descr="http://www.ieeags.org.mx/detalles/imagenes/partidos_politicos/03.PRD.jp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358140" cy="390525"/>
                          </a:xfrm>
                          <a:prstGeom prst="rect">
                            <a:avLst/>
                          </a:prstGeom>
                          <a:ln/>
                        </pic:spPr>
                      </pic:pic>
                    </a:graphicData>
                  </a:graphic>
                  <wp14:sizeRelH relativeFrom="margin">
                    <wp14:pctWidth>0</wp14:pctWidth>
                  </wp14:sizeRelH>
                  <wp14:sizeRelV relativeFrom="margin">
                    <wp14:pctHeight>0</wp14:pctHeight>
                  </wp14:sizeRelV>
                </wp:anchor>
              </w:drawing>
            </w:r>
          </w:p>
          <w:p w14:paraId="28827155" w14:textId="77777777" w:rsidR="00AE673A" w:rsidRPr="002A39FE" w:rsidRDefault="00AE673A" w:rsidP="00B22461">
            <w:pPr>
              <w:rPr>
                <w:rFonts w:ascii="Arial Nova Light" w:hAnsi="Arial Nova Light"/>
                <w:sz w:val="16"/>
                <w:szCs w:val="16"/>
              </w:rPr>
            </w:pPr>
          </w:p>
          <w:p w14:paraId="2F429CD3" w14:textId="77777777" w:rsidR="00AE673A" w:rsidRPr="002A39FE" w:rsidRDefault="00AE673A" w:rsidP="00B22461">
            <w:pPr>
              <w:rPr>
                <w:rFonts w:ascii="Arial Nova Light" w:hAnsi="Arial Nova Light"/>
                <w:sz w:val="16"/>
                <w:szCs w:val="16"/>
              </w:rPr>
            </w:pPr>
          </w:p>
        </w:tc>
        <w:tc>
          <w:tcPr>
            <w:tcW w:w="1226" w:type="dxa"/>
          </w:tcPr>
          <w:p w14:paraId="2987276A" w14:textId="31B39CCE" w:rsidR="00AE673A" w:rsidRPr="002A39FE" w:rsidRDefault="000C3118" w:rsidP="00B22461">
            <w:pPr>
              <w:rPr>
                <w:rFonts w:ascii="Arial Nova Light" w:hAnsi="Arial Nova Light"/>
                <w:sz w:val="16"/>
                <w:szCs w:val="16"/>
              </w:rPr>
            </w:pPr>
            <w:r w:rsidRPr="002A39FE">
              <w:rPr>
                <w:rFonts w:ascii="Arial Nova Light" w:hAnsi="Arial Nova Light"/>
                <w:bCs/>
                <w:noProof/>
                <w:sz w:val="16"/>
                <w:szCs w:val="16"/>
              </w:rPr>
              <w:drawing>
                <wp:anchor distT="0" distB="0" distL="114300" distR="114300" simplePos="0" relativeHeight="251663360" behindDoc="0" locked="0" layoutInCell="1" allowOverlap="1" wp14:anchorId="14F9AA20" wp14:editId="531645AF">
                  <wp:simplePos x="0" y="0"/>
                  <wp:positionH relativeFrom="column">
                    <wp:posOffset>271827</wp:posOffset>
                  </wp:positionH>
                  <wp:positionV relativeFrom="paragraph">
                    <wp:posOffset>58049</wp:posOffset>
                  </wp:positionV>
                  <wp:extent cx="329737" cy="386415"/>
                  <wp:effectExtent l="0" t="0" r="0" b="0"/>
                  <wp:wrapNone/>
                  <wp:docPr id="24" name="image7.png" descr="http://www.ieeags.org.mx/detalles/imagenes/partidos_politicos/04.PT.jpg"/>
                  <wp:cNvGraphicFramePr/>
                  <a:graphic xmlns:a="http://schemas.openxmlformats.org/drawingml/2006/main">
                    <a:graphicData uri="http://schemas.openxmlformats.org/drawingml/2006/picture">
                      <pic:pic xmlns:pic="http://schemas.openxmlformats.org/drawingml/2006/picture">
                        <pic:nvPicPr>
                          <pic:cNvPr id="0" name="image7.png" descr="http://www.ieeags.org.mx/detalles/imagenes/partidos_politicos/04.PT.jp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329737" cy="386415"/>
                          </a:xfrm>
                          <a:prstGeom prst="rect">
                            <a:avLst/>
                          </a:prstGeom>
                          <a:ln/>
                        </pic:spPr>
                      </pic:pic>
                    </a:graphicData>
                  </a:graphic>
                  <wp14:sizeRelH relativeFrom="margin">
                    <wp14:pctWidth>0</wp14:pctWidth>
                  </wp14:sizeRelH>
                  <wp14:sizeRelV relativeFrom="margin">
                    <wp14:pctHeight>0</wp14:pctHeight>
                  </wp14:sizeRelV>
                </wp:anchor>
              </w:drawing>
            </w:r>
            <w:r w:rsidRPr="002A39FE">
              <w:rPr>
                <w:rFonts w:ascii="Arial Nova Light" w:hAnsi="Arial Nova Light"/>
                <w:bCs/>
                <w:noProof/>
                <w:sz w:val="16"/>
                <w:szCs w:val="16"/>
              </w:rPr>
              <w:drawing>
                <wp:anchor distT="0" distB="0" distL="114300" distR="114300" simplePos="0" relativeHeight="251662336" behindDoc="0" locked="0" layoutInCell="1" allowOverlap="1" wp14:anchorId="2A470EB0" wp14:editId="2D5CF0D1">
                  <wp:simplePos x="0" y="0"/>
                  <wp:positionH relativeFrom="column">
                    <wp:posOffset>-62865</wp:posOffset>
                  </wp:positionH>
                  <wp:positionV relativeFrom="paragraph">
                    <wp:posOffset>66675</wp:posOffset>
                  </wp:positionV>
                  <wp:extent cx="372745" cy="394970"/>
                  <wp:effectExtent l="0" t="0" r="8255" b="5080"/>
                  <wp:wrapNone/>
                  <wp:docPr id="17" name="image6.png" descr="http://www.ieeags.org.mx/detalles/imagenes/partidos_politicos/05.PVEM.jpg"/>
                  <wp:cNvGraphicFramePr/>
                  <a:graphic xmlns:a="http://schemas.openxmlformats.org/drawingml/2006/main">
                    <a:graphicData uri="http://schemas.openxmlformats.org/drawingml/2006/picture">
                      <pic:pic xmlns:pic="http://schemas.openxmlformats.org/drawingml/2006/picture">
                        <pic:nvPicPr>
                          <pic:cNvPr id="0" name="image6.png" descr="http://www.ieeags.org.mx/detalles/imagenes/partidos_politicos/05.PVEM.jp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372745" cy="394970"/>
                          </a:xfrm>
                          <a:prstGeom prst="rect">
                            <a:avLst/>
                          </a:prstGeom>
                          <a:ln/>
                        </pic:spPr>
                      </pic:pic>
                    </a:graphicData>
                  </a:graphic>
                  <wp14:sizeRelH relativeFrom="margin">
                    <wp14:pctWidth>0</wp14:pctWidth>
                  </wp14:sizeRelH>
                  <wp14:sizeRelV relativeFrom="margin">
                    <wp14:pctHeight>0</wp14:pctHeight>
                  </wp14:sizeRelV>
                </wp:anchor>
              </w:drawing>
            </w:r>
          </w:p>
        </w:tc>
        <w:tc>
          <w:tcPr>
            <w:tcW w:w="902" w:type="dxa"/>
          </w:tcPr>
          <w:p w14:paraId="40FFE267" w14:textId="77777777" w:rsidR="00AE673A" w:rsidRPr="002A39FE" w:rsidRDefault="00AE673A" w:rsidP="00B22461">
            <w:pPr>
              <w:rPr>
                <w:rFonts w:ascii="Arial Nova Light" w:hAnsi="Arial Nova Light"/>
                <w:sz w:val="16"/>
                <w:szCs w:val="16"/>
              </w:rPr>
            </w:pPr>
            <w:r w:rsidRPr="002A39FE">
              <w:rPr>
                <w:rFonts w:ascii="Arial Nova Light" w:hAnsi="Arial Nova Light"/>
                <w:bCs/>
                <w:noProof/>
                <w:sz w:val="16"/>
                <w:szCs w:val="16"/>
              </w:rPr>
              <w:drawing>
                <wp:anchor distT="0" distB="0" distL="114300" distR="114300" simplePos="0" relativeHeight="251664384" behindDoc="0" locked="0" layoutInCell="1" allowOverlap="1" wp14:anchorId="60FDF99F" wp14:editId="292C7CBB">
                  <wp:simplePos x="0" y="0"/>
                  <wp:positionH relativeFrom="column">
                    <wp:posOffset>44990</wp:posOffset>
                  </wp:positionH>
                  <wp:positionV relativeFrom="paragraph">
                    <wp:posOffset>66774</wp:posOffset>
                  </wp:positionV>
                  <wp:extent cx="343815" cy="402819"/>
                  <wp:effectExtent l="0" t="0" r="0" b="0"/>
                  <wp:wrapNone/>
                  <wp:docPr id="46" name="image9.png" descr="http://www.ieeags.org.mx/detalles/imagenes/partidos_politicos/06.MC.jpg"/>
                  <wp:cNvGraphicFramePr/>
                  <a:graphic xmlns:a="http://schemas.openxmlformats.org/drawingml/2006/main">
                    <a:graphicData uri="http://schemas.openxmlformats.org/drawingml/2006/picture">
                      <pic:pic xmlns:pic="http://schemas.openxmlformats.org/drawingml/2006/picture">
                        <pic:nvPicPr>
                          <pic:cNvPr id="0" name="image9.png" descr="http://www.ieeags.org.mx/detalles/imagenes/partidos_politicos/06.MC.jp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343815" cy="402819"/>
                          </a:xfrm>
                          <a:prstGeom prst="rect">
                            <a:avLst/>
                          </a:prstGeom>
                          <a:ln/>
                        </pic:spPr>
                      </pic:pic>
                    </a:graphicData>
                  </a:graphic>
                </wp:anchor>
              </w:drawing>
            </w:r>
          </w:p>
        </w:tc>
        <w:tc>
          <w:tcPr>
            <w:tcW w:w="979" w:type="dxa"/>
          </w:tcPr>
          <w:p w14:paraId="339D5B8A" w14:textId="77777777" w:rsidR="00AE673A" w:rsidRPr="002A39FE" w:rsidRDefault="00AE673A" w:rsidP="00B22461">
            <w:pPr>
              <w:rPr>
                <w:rFonts w:ascii="Arial Nova Light" w:hAnsi="Arial Nova Light"/>
                <w:sz w:val="16"/>
                <w:szCs w:val="16"/>
              </w:rPr>
            </w:pPr>
            <w:r w:rsidRPr="002A39FE">
              <w:rPr>
                <w:rFonts w:ascii="Arial Nova Light" w:hAnsi="Arial Nova Light"/>
                <w:bCs/>
                <w:noProof/>
                <w:sz w:val="16"/>
                <w:szCs w:val="16"/>
              </w:rPr>
              <w:drawing>
                <wp:inline distT="0" distB="0" distL="0" distR="0" wp14:anchorId="5CDA6326" wp14:editId="411A8292">
                  <wp:extent cx="532008" cy="581842"/>
                  <wp:effectExtent l="0" t="0" r="0" b="0"/>
                  <wp:docPr id="45" name="image8.png" descr="http://www.ieeags.org.mx/detalles/imagenes/partidos_politicos/08.MORENA.jpg"/>
                  <wp:cNvGraphicFramePr/>
                  <a:graphic xmlns:a="http://schemas.openxmlformats.org/drawingml/2006/main">
                    <a:graphicData uri="http://schemas.openxmlformats.org/drawingml/2006/picture">
                      <pic:pic xmlns:pic="http://schemas.openxmlformats.org/drawingml/2006/picture">
                        <pic:nvPicPr>
                          <pic:cNvPr id="0" name="image8.png" descr="http://www.ieeags.org.mx/detalles/imagenes/partidos_politicos/08.MORENA.jpg"/>
                          <pic:cNvPicPr preferRelativeResize="0"/>
                        </pic:nvPicPr>
                        <pic:blipFill>
                          <a:blip r:embed="rId14"/>
                          <a:srcRect/>
                          <a:stretch>
                            <a:fillRect/>
                          </a:stretch>
                        </pic:blipFill>
                        <pic:spPr>
                          <a:xfrm>
                            <a:off x="0" y="0"/>
                            <a:ext cx="532008" cy="581842"/>
                          </a:xfrm>
                          <a:prstGeom prst="rect">
                            <a:avLst/>
                          </a:prstGeom>
                          <a:ln/>
                        </pic:spPr>
                      </pic:pic>
                    </a:graphicData>
                  </a:graphic>
                </wp:inline>
              </w:drawing>
            </w:r>
          </w:p>
        </w:tc>
        <w:tc>
          <w:tcPr>
            <w:tcW w:w="940" w:type="dxa"/>
          </w:tcPr>
          <w:p w14:paraId="36CD99F8" w14:textId="77777777" w:rsidR="00AE673A" w:rsidRPr="002A39FE" w:rsidRDefault="00AE673A" w:rsidP="00B22461">
            <w:pPr>
              <w:rPr>
                <w:rFonts w:ascii="Arial Nova Light" w:hAnsi="Arial Nova Light"/>
                <w:sz w:val="16"/>
                <w:szCs w:val="16"/>
              </w:rPr>
            </w:pPr>
            <w:r w:rsidRPr="002A39FE">
              <w:rPr>
                <w:rFonts w:ascii="Arial Nova Light" w:hAnsi="Arial Nova Light"/>
                <w:bCs/>
                <w:noProof/>
                <w:sz w:val="16"/>
                <w:szCs w:val="16"/>
              </w:rPr>
              <w:drawing>
                <wp:anchor distT="0" distB="0" distL="114300" distR="114300" simplePos="0" relativeHeight="251665408" behindDoc="0" locked="0" layoutInCell="1" allowOverlap="1" wp14:anchorId="310FE5BE" wp14:editId="49ED8789">
                  <wp:simplePos x="0" y="0"/>
                  <wp:positionH relativeFrom="column">
                    <wp:posOffset>-3175</wp:posOffset>
                  </wp:positionH>
                  <wp:positionV relativeFrom="paragraph">
                    <wp:posOffset>110669</wp:posOffset>
                  </wp:positionV>
                  <wp:extent cx="296407" cy="314554"/>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5">
                            <a:extLst>
                              <a:ext uri="{28A0092B-C50C-407E-A947-70E740481C1C}">
                                <a14:useLocalDpi xmlns:a14="http://schemas.microsoft.com/office/drawing/2010/main" val="0"/>
                              </a:ext>
                            </a:extLst>
                          </a:blip>
                          <a:stretch>
                            <a:fillRect/>
                          </a:stretch>
                        </pic:blipFill>
                        <pic:spPr>
                          <a:xfrm>
                            <a:off x="0" y="0"/>
                            <a:ext cx="296407" cy="314554"/>
                          </a:xfrm>
                          <a:prstGeom prst="rect">
                            <a:avLst/>
                          </a:prstGeom>
                        </pic:spPr>
                      </pic:pic>
                    </a:graphicData>
                  </a:graphic>
                  <wp14:sizeRelH relativeFrom="page">
                    <wp14:pctWidth>0</wp14:pctWidth>
                  </wp14:sizeRelH>
                  <wp14:sizeRelV relativeFrom="page">
                    <wp14:pctHeight>0</wp14:pctHeight>
                  </wp14:sizeRelV>
                </wp:anchor>
              </w:drawing>
            </w:r>
          </w:p>
        </w:tc>
        <w:tc>
          <w:tcPr>
            <w:tcW w:w="650" w:type="dxa"/>
            <w:vMerge/>
          </w:tcPr>
          <w:p w14:paraId="08989AF6" w14:textId="77777777" w:rsidR="00AE673A" w:rsidRPr="002A39FE" w:rsidRDefault="00AE673A" w:rsidP="00B22461">
            <w:pPr>
              <w:rPr>
                <w:rFonts w:ascii="Arial Nova Light" w:hAnsi="Arial Nova Light"/>
                <w:sz w:val="16"/>
                <w:szCs w:val="16"/>
              </w:rPr>
            </w:pPr>
          </w:p>
        </w:tc>
        <w:tc>
          <w:tcPr>
            <w:tcW w:w="950" w:type="dxa"/>
            <w:vMerge/>
          </w:tcPr>
          <w:p w14:paraId="617D7701" w14:textId="77777777" w:rsidR="00AE673A" w:rsidRPr="002A39FE" w:rsidRDefault="00AE673A" w:rsidP="00B22461">
            <w:pPr>
              <w:rPr>
                <w:rFonts w:ascii="Arial Nova Light" w:hAnsi="Arial Nova Light"/>
                <w:sz w:val="16"/>
                <w:szCs w:val="16"/>
              </w:rPr>
            </w:pPr>
          </w:p>
        </w:tc>
        <w:tc>
          <w:tcPr>
            <w:tcW w:w="940" w:type="dxa"/>
            <w:vMerge/>
          </w:tcPr>
          <w:p w14:paraId="254B3E93" w14:textId="77777777" w:rsidR="00AE673A" w:rsidRPr="002A39FE" w:rsidRDefault="00AE673A" w:rsidP="00B22461">
            <w:pPr>
              <w:rPr>
                <w:rFonts w:ascii="Arial Nova Light" w:hAnsi="Arial Nova Light"/>
                <w:sz w:val="16"/>
                <w:szCs w:val="16"/>
              </w:rPr>
            </w:pPr>
          </w:p>
        </w:tc>
      </w:tr>
      <w:tr w:rsidR="002A39FE" w:rsidRPr="002A39FE" w14:paraId="7A268924" w14:textId="77777777" w:rsidTr="000C3118">
        <w:trPr>
          <w:jc w:val="center"/>
        </w:trPr>
        <w:tc>
          <w:tcPr>
            <w:tcW w:w="1638" w:type="dxa"/>
            <w:shd w:val="clear" w:color="auto" w:fill="D0CECE" w:themeFill="background2" w:themeFillShade="E6"/>
          </w:tcPr>
          <w:p w14:paraId="3AC809C8" w14:textId="77777777" w:rsidR="00AE673A" w:rsidRPr="002A39FE" w:rsidRDefault="00AE673A" w:rsidP="00B22461">
            <w:pPr>
              <w:rPr>
                <w:rFonts w:ascii="Arial Nova Light" w:hAnsi="Arial Nova Light"/>
                <w:sz w:val="16"/>
                <w:szCs w:val="16"/>
              </w:rPr>
            </w:pPr>
            <w:r w:rsidRPr="002A39FE">
              <w:rPr>
                <w:rFonts w:ascii="Arial Nova Light" w:hAnsi="Arial Nova Light"/>
                <w:sz w:val="16"/>
                <w:szCs w:val="16"/>
              </w:rPr>
              <w:t>VOTOS</w:t>
            </w:r>
          </w:p>
        </w:tc>
        <w:tc>
          <w:tcPr>
            <w:tcW w:w="1226" w:type="dxa"/>
            <w:shd w:val="clear" w:color="auto" w:fill="D0CECE" w:themeFill="background2" w:themeFillShade="E6"/>
          </w:tcPr>
          <w:p w14:paraId="272C1CBE" w14:textId="77777777" w:rsidR="00AE673A" w:rsidRPr="002A39FE" w:rsidRDefault="00AE673A" w:rsidP="00B22461">
            <w:pPr>
              <w:jc w:val="center"/>
              <w:rPr>
                <w:rFonts w:ascii="Arial Nova Light" w:hAnsi="Arial Nova Light"/>
                <w:b/>
                <w:sz w:val="16"/>
                <w:szCs w:val="16"/>
              </w:rPr>
            </w:pPr>
            <w:r w:rsidRPr="002A39FE">
              <w:rPr>
                <w:rFonts w:ascii="Arial Nova Light" w:eastAsia="Arial Nova" w:hAnsi="Arial Nova Light" w:cs="Arial Nova"/>
                <w:b/>
                <w:sz w:val="16"/>
                <w:szCs w:val="16"/>
              </w:rPr>
              <w:t>16,091</w:t>
            </w:r>
          </w:p>
        </w:tc>
        <w:tc>
          <w:tcPr>
            <w:tcW w:w="1226" w:type="dxa"/>
            <w:shd w:val="clear" w:color="auto" w:fill="D0CECE" w:themeFill="background2" w:themeFillShade="E6"/>
          </w:tcPr>
          <w:p w14:paraId="62576BC1" w14:textId="77777777" w:rsidR="00AE673A" w:rsidRPr="002A39FE" w:rsidRDefault="00AE673A" w:rsidP="00B22461">
            <w:pPr>
              <w:jc w:val="center"/>
              <w:rPr>
                <w:rFonts w:ascii="Arial Nova Light" w:hAnsi="Arial Nova Light"/>
                <w:sz w:val="16"/>
                <w:szCs w:val="16"/>
              </w:rPr>
            </w:pPr>
            <w:r w:rsidRPr="002A39FE">
              <w:rPr>
                <w:rFonts w:ascii="Arial Nova Light" w:hAnsi="Arial Nova Light"/>
                <w:sz w:val="16"/>
                <w:szCs w:val="16"/>
              </w:rPr>
              <w:t>391</w:t>
            </w:r>
          </w:p>
        </w:tc>
        <w:tc>
          <w:tcPr>
            <w:tcW w:w="902" w:type="dxa"/>
            <w:shd w:val="clear" w:color="auto" w:fill="D0CECE" w:themeFill="background2" w:themeFillShade="E6"/>
          </w:tcPr>
          <w:p w14:paraId="4ECDB6EF" w14:textId="77777777" w:rsidR="00AE673A" w:rsidRPr="002A39FE" w:rsidRDefault="00AE673A" w:rsidP="00B22461">
            <w:pPr>
              <w:jc w:val="center"/>
              <w:rPr>
                <w:rFonts w:ascii="Arial Nova Light" w:hAnsi="Arial Nova Light"/>
                <w:sz w:val="16"/>
                <w:szCs w:val="16"/>
              </w:rPr>
            </w:pPr>
            <w:r w:rsidRPr="002A39FE">
              <w:rPr>
                <w:rFonts w:ascii="Arial Nova Light" w:eastAsia="Arial" w:hAnsi="Arial Nova Light" w:cs="Arial"/>
                <w:bCs/>
                <w:sz w:val="16"/>
                <w:szCs w:val="16"/>
              </w:rPr>
              <w:t>2,305</w:t>
            </w:r>
          </w:p>
        </w:tc>
        <w:tc>
          <w:tcPr>
            <w:tcW w:w="979" w:type="dxa"/>
            <w:shd w:val="clear" w:color="auto" w:fill="D0CECE" w:themeFill="background2" w:themeFillShade="E6"/>
          </w:tcPr>
          <w:p w14:paraId="44EFD746" w14:textId="77777777" w:rsidR="00AE673A" w:rsidRPr="002A39FE" w:rsidRDefault="00AE673A" w:rsidP="00B22461">
            <w:pPr>
              <w:jc w:val="center"/>
              <w:rPr>
                <w:rFonts w:ascii="Arial Nova Light" w:hAnsi="Arial Nova Light"/>
                <w:sz w:val="16"/>
                <w:szCs w:val="16"/>
              </w:rPr>
            </w:pPr>
            <w:r w:rsidRPr="002A39FE">
              <w:rPr>
                <w:rFonts w:ascii="Arial Nova Light" w:eastAsia="Arial" w:hAnsi="Arial Nova Light" w:cs="Arial"/>
                <w:bCs/>
                <w:sz w:val="16"/>
                <w:szCs w:val="16"/>
              </w:rPr>
              <w:t>9,200</w:t>
            </w:r>
          </w:p>
        </w:tc>
        <w:tc>
          <w:tcPr>
            <w:tcW w:w="940" w:type="dxa"/>
            <w:shd w:val="clear" w:color="auto" w:fill="D0CECE" w:themeFill="background2" w:themeFillShade="E6"/>
          </w:tcPr>
          <w:p w14:paraId="40227A36" w14:textId="77777777" w:rsidR="00AE673A" w:rsidRPr="002A39FE" w:rsidRDefault="00AE673A" w:rsidP="00B22461">
            <w:pPr>
              <w:jc w:val="center"/>
              <w:rPr>
                <w:rFonts w:ascii="Arial Nova Light" w:hAnsi="Arial Nova Light"/>
                <w:sz w:val="16"/>
                <w:szCs w:val="16"/>
              </w:rPr>
            </w:pPr>
            <w:r w:rsidRPr="002A39FE">
              <w:rPr>
                <w:rFonts w:ascii="Arial Nova Light" w:eastAsia="Arial" w:hAnsi="Arial Nova Light" w:cs="Arial"/>
                <w:bCs/>
                <w:sz w:val="16"/>
                <w:szCs w:val="16"/>
              </w:rPr>
              <w:t>316</w:t>
            </w:r>
          </w:p>
        </w:tc>
        <w:tc>
          <w:tcPr>
            <w:tcW w:w="650" w:type="dxa"/>
            <w:shd w:val="clear" w:color="auto" w:fill="D0CECE" w:themeFill="background2" w:themeFillShade="E6"/>
          </w:tcPr>
          <w:p w14:paraId="05B74509" w14:textId="77777777" w:rsidR="00AE673A" w:rsidRPr="002A39FE" w:rsidRDefault="00AE673A" w:rsidP="00B22461">
            <w:pPr>
              <w:jc w:val="center"/>
              <w:rPr>
                <w:rFonts w:ascii="Arial Nova Light" w:hAnsi="Arial Nova Light"/>
                <w:sz w:val="16"/>
                <w:szCs w:val="16"/>
              </w:rPr>
            </w:pPr>
            <w:r w:rsidRPr="002A39FE">
              <w:rPr>
                <w:rFonts w:ascii="Arial Nova Light" w:hAnsi="Arial Nova Light"/>
                <w:sz w:val="16"/>
                <w:szCs w:val="16"/>
              </w:rPr>
              <w:t>32</w:t>
            </w:r>
          </w:p>
        </w:tc>
        <w:tc>
          <w:tcPr>
            <w:tcW w:w="950" w:type="dxa"/>
            <w:shd w:val="clear" w:color="auto" w:fill="D0CECE" w:themeFill="background2" w:themeFillShade="E6"/>
          </w:tcPr>
          <w:p w14:paraId="62E00E75" w14:textId="77777777" w:rsidR="00AE673A" w:rsidRPr="002A39FE" w:rsidRDefault="00AE673A" w:rsidP="00B22461">
            <w:pPr>
              <w:jc w:val="center"/>
              <w:rPr>
                <w:rFonts w:ascii="Arial Nova Light" w:hAnsi="Arial Nova Light"/>
                <w:sz w:val="16"/>
                <w:szCs w:val="16"/>
              </w:rPr>
            </w:pPr>
            <w:r w:rsidRPr="002A39FE">
              <w:rPr>
                <w:rFonts w:ascii="Arial Nova Light" w:hAnsi="Arial Nova Light"/>
                <w:sz w:val="16"/>
                <w:szCs w:val="16"/>
              </w:rPr>
              <w:t>711</w:t>
            </w:r>
          </w:p>
        </w:tc>
        <w:tc>
          <w:tcPr>
            <w:tcW w:w="940" w:type="dxa"/>
            <w:shd w:val="clear" w:color="auto" w:fill="D0CECE" w:themeFill="background2" w:themeFillShade="E6"/>
          </w:tcPr>
          <w:p w14:paraId="48979471" w14:textId="77777777" w:rsidR="00AE673A" w:rsidRPr="002A39FE" w:rsidRDefault="00AE673A" w:rsidP="00B22461">
            <w:pPr>
              <w:jc w:val="center"/>
              <w:rPr>
                <w:rFonts w:ascii="Arial Nova Light" w:hAnsi="Arial Nova Light"/>
                <w:sz w:val="16"/>
                <w:szCs w:val="16"/>
              </w:rPr>
            </w:pPr>
            <w:r w:rsidRPr="002A39FE">
              <w:rPr>
                <w:rFonts w:ascii="Arial Nova Light" w:hAnsi="Arial Nova Light"/>
                <w:sz w:val="16"/>
                <w:szCs w:val="16"/>
              </w:rPr>
              <w:t>29,046</w:t>
            </w:r>
          </w:p>
        </w:tc>
      </w:tr>
      <w:tr w:rsidR="002A39FE" w:rsidRPr="002A39FE" w14:paraId="45DBE179" w14:textId="77777777" w:rsidTr="000C3118">
        <w:trPr>
          <w:jc w:val="center"/>
        </w:trPr>
        <w:tc>
          <w:tcPr>
            <w:tcW w:w="1638" w:type="dxa"/>
            <w:shd w:val="clear" w:color="auto" w:fill="D0CECE" w:themeFill="background2" w:themeFillShade="E6"/>
          </w:tcPr>
          <w:p w14:paraId="59DEA8E2" w14:textId="77777777" w:rsidR="00947526" w:rsidRPr="002A39FE" w:rsidRDefault="00947526" w:rsidP="00B22461">
            <w:pPr>
              <w:rPr>
                <w:rFonts w:ascii="Arial Nova Light" w:hAnsi="Arial Nova Light"/>
                <w:sz w:val="16"/>
                <w:szCs w:val="16"/>
              </w:rPr>
            </w:pPr>
          </w:p>
        </w:tc>
        <w:tc>
          <w:tcPr>
            <w:tcW w:w="1226" w:type="dxa"/>
            <w:shd w:val="clear" w:color="auto" w:fill="D0CECE" w:themeFill="background2" w:themeFillShade="E6"/>
          </w:tcPr>
          <w:p w14:paraId="4E01CAE1" w14:textId="5C15116F" w:rsidR="00947526" w:rsidRPr="002A39FE" w:rsidRDefault="00947526" w:rsidP="00B22461">
            <w:pPr>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Dieciséis mil noventa y uno</w:t>
            </w:r>
          </w:p>
        </w:tc>
        <w:tc>
          <w:tcPr>
            <w:tcW w:w="1226" w:type="dxa"/>
            <w:shd w:val="clear" w:color="auto" w:fill="D0CECE" w:themeFill="background2" w:themeFillShade="E6"/>
          </w:tcPr>
          <w:p w14:paraId="35D0FF58" w14:textId="117C192E" w:rsidR="00947526" w:rsidRPr="002A39FE" w:rsidRDefault="00947526" w:rsidP="00B22461">
            <w:pPr>
              <w:jc w:val="center"/>
              <w:rPr>
                <w:rFonts w:ascii="Arial Nova Light" w:hAnsi="Arial Nova Light"/>
                <w:sz w:val="16"/>
                <w:szCs w:val="16"/>
              </w:rPr>
            </w:pPr>
            <w:r w:rsidRPr="002A39FE">
              <w:rPr>
                <w:rFonts w:ascii="Arial Nova Light" w:hAnsi="Arial Nova Light"/>
                <w:sz w:val="16"/>
                <w:szCs w:val="16"/>
              </w:rPr>
              <w:t>Trescientos noventa y uno</w:t>
            </w:r>
          </w:p>
        </w:tc>
        <w:tc>
          <w:tcPr>
            <w:tcW w:w="902" w:type="dxa"/>
            <w:shd w:val="clear" w:color="auto" w:fill="D0CECE" w:themeFill="background2" w:themeFillShade="E6"/>
          </w:tcPr>
          <w:p w14:paraId="2DE09222" w14:textId="78BBB020" w:rsidR="00947526" w:rsidRPr="002A39FE" w:rsidRDefault="00F67421" w:rsidP="00B22461">
            <w:pPr>
              <w:jc w:val="center"/>
              <w:rPr>
                <w:rFonts w:ascii="Arial Nova Light" w:eastAsia="Arial" w:hAnsi="Arial Nova Light" w:cs="Arial"/>
                <w:bCs/>
                <w:sz w:val="16"/>
                <w:szCs w:val="16"/>
              </w:rPr>
            </w:pPr>
            <w:r w:rsidRPr="002A39FE">
              <w:rPr>
                <w:rFonts w:ascii="Arial Nova Light" w:eastAsia="Arial" w:hAnsi="Arial Nova Light" w:cs="Arial"/>
                <w:bCs/>
                <w:sz w:val="16"/>
                <w:szCs w:val="16"/>
              </w:rPr>
              <w:t>Dos mil trescientos cinco</w:t>
            </w:r>
          </w:p>
        </w:tc>
        <w:tc>
          <w:tcPr>
            <w:tcW w:w="979" w:type="dxa"/>
            <w:shd w:val="clear" w:color="auto" w:fill="D0CECE" w:themeFill="background2" w:themeFillShade="E6"/>
          </w:tcPr>
          <w:p w14:paraId="1B5300EA" w14:textId="3EB00273" w:rsidR="00947526" w:rsidRPr="002A39FE" w:rsidRDefault="00F67421" w:rsidP="00B22461">
            <w:pPr>
              <w:jc w:val="center"/>
              <w:rPr>
                <w:rFonts w:ascii="Arial Nova Light" w:eastAsia="Arial" w:hAnsi="Arial Nova Light" w:cs="Arial"/>
                <w:bCs/>
                <w:sz w:val="16"/>
                <w:szCs w:val="16"/>
              </w:rPr>
            </w:pPr>
            <w:r w:rsidRPr="002A39FE">
              <w:rPr>
                <w:rFonts w:ascii="Arial Nova Light" w:eastAsia="Arial" w:hAnsi="Arial Nova Light" w:cs="Arial"/>
                <w:bCs/>
                <w:sz w:val="16"/>
                <w:szCs w:val="16"/>
              </w:rPr>
              <w:t>Nueve mil doscientos</w:t>
            </w:r>
          </w:p>
        </w:tc>
        <w:tc>
          <w:tcPr>
            <w:tcW w:w="940" w:type="dxa"/>
            <w:shd w:val="clear" w:color="auto" w:fill="D0CECE" w:themeFill="background2" w:themeFillShade="E6"/>
          </w:tcPr>
          <w:p w14:paraId="5A56CD53" w14:textId="1B7A63A7" w:rsidR="00947526" w:rsidRPr="002A39FE" w:rsidRDefault="00F67421" w:rsidP="00B22461">
            <w:pPr>
              <w:jc w:val="center"/>
              <w:rPr>
                <w:rFonts w:ascii="Arial Nova Light" w:eastAsia="Arial" w:hAnsi="Arial Nova Light" w:cs="Arial"/>
                <w:bCs/>
                <w:sz w:val="16"/>
                <w:szCs w:val="16"/>
              </w:rPr>
            </w:pPr>
            <w:r w:rsidRPr="002A39FE">
              <w:rPr>
                <w:rFonts w:ascii="Arial Nova Light" w:eastAsia="Arial" w:hAnsi="Arial Nova Light" w:cs="Arial"/>
                <w:bCs/>
                <w:sz w:val="16"/>
                <w:szCs w:val="16"/>
              </w:rPr>
              <w:t>Trescientos dieciséis</w:t>
            </w:r>
          </w:p>
        </w:tc>
        <w:tc>
          <w:tcPr>
            <w:tcW w:w="650" w:type="dxa"/>
            <w:shd w:val="clear" w:color="auto" w:fill="D0CECE" w:themeFill="background2" w:themeFillShade="E6"/>
          </w:tcPr>
          <w:p w14:paraId="4F0FCB75" w14:textId="53810AC0" w:rsidR="00947526" w:rsidRPr="002A39FE" w:rsidRDefault="00F67421" w:rsidP="00B22461">
            <w:pPr>
              <w:jc w:val="center"/>
              <w:rPr>
                <w:rFonts w:ascii="Arial Nova Light" w:hAnsi="Arial Nova Light"/>
                <w:sz w:val="16"/>
                <w:szCs w:val="16"/>
              </w:rPr>
            </w:pPr>
            <w:r w:rsidRPr="002A39FE">
              <w:rPr>
                <w:rFonts w:ascii="Arial Nova Light" w:hAnsi="Arial Nova Light"/>
                <w:sz w:val="16"/>
                <w:szCs w:val="16"/>
              </w:rPr>
              <w:t>Treinta y dos</w:t>
            </w:r>
          </w:p>
        </w:tc>
        <w:tc>
          <w:tcPr>
            <w:tcW w:w="950" w:type="dxa"/>
            <w:shd w:val="clear" w:color="auto" w:fill="D0CECE" w:themeFill="background2" w:themeFillShade="E6"/>
          </w:tcPr>
          <w:p w14:paraId="2BFD2D55" w14:textId="51E5F4AE" w:rsidR="00947526" w:rsidRPr="002A39FE" w:rsidRDefault="00F67421" w:rsidP="00B22461">
            <w:pPr>
              <w:jc w:val="center"/>
              <w:rPr>
                <w:rFonts w:ascii="Arial Nova Light" w:hAnsi="Arial Nova Light"/>
                <w:sz w:val="16"/>
                <w:szCs w:val="16"/>
              </w:rPr>
            </w:pPr>
            <w:r w:rsidRPr="002A39FE">
              <w:rPr>
                <w:rFonts w:ascii="Arial Nova Light" w:hAnsi="Arial Nova Light"/>
                <w:sz w:val="16"/>
                <w:szCs w:val="16"/>
              </w:rPr>
              <w:t>Setecientos once</w:t>
            </w:r>
          </w:p>
        </w:tc>
        <w:tc>
          <w:tcPr>
            <w:tcW w:w="940" w:type="dxa"/>
            <w:shd w:val="clear" w:color="auto" w:fill="D0CECE" w:themeFill="background2" w:themeFillShade="E6"/>
          </w:tcPr>
          <w:p w14:paraId="2AC0E9F3" w14:textId="632A401F" w:rsidR="00947526" w:rsidRPr="002A39FE" w:rsidRDefault="00F67421" w:rsidP="00B22461">
            <w:pPr>
              <w:jc w:val="center"/>
              <w:rPr>
                <w:rFonts w:ascii="Arial Nova Light" w:hAnsi="Arial Nova Light"/>
                <w:sz w:val="16"/>
                <w:szCs w:val="16"/>
              </w:rPr>
            </w:pPr>
            <w:r w:rsidRPr="002A39FE">
              <w:rPr>
                <w:rFonts w:ascii="Arial Nova Light" w:hAnsi="Arial Nova Light"/>
                <w:sz w:val="16"/>
                <w:szCs w:val="16"/>
              </w:rPr>
              <w:t>Veintinueve mil cuarenta y seis</w:t>
            </w:r>
          </w:p>
        </w:tc>
      </w:tr>
    </w:tbl>
    <w:p w14:paraId="52875773" w14:textId="77777777" w:rsidR="00AE673A" w:rsidRPr="002A39FE" w:rsidRDefault="00AE673A" w:rsidP="00697E97">
      <w:pPr>
        <w:pStyle w:val="Prrafodelista"/>
        <w:pBdr>
          <w:top w:val="nil"/>
          <w:left w:val="nil"/>
          <w:bottom w:val="nil"/>
          <w:right w:val="nil"/>
          <w:between w:val="nil"/>
        </w:pBdr>
        <w:tabs>
          <w:tab w:val="left" w:pos="0"/>
        </w:tabs>
        <w:spacing w:after="0" w:line="360" w:lineRule="auto"/>
        <w:ind w:left="22"/>
        <w:jc w:val="both"/>
        <w:rPr>
          <w:rFonts w:ascii="Arial Nova Light" w:eastAsia="Arial Nova" w:hAnsi="Arial Nova Light" w:cs="Arial Nova"/>
          <w:bCs/>
          <w:sz w:val="24"/>
          <w:szCs w:val="24"/>
        </w:rPr>
      </w:pPr>
    </w:p>
    <w:p w14:paraId="51CF461B" w14:textId="7C2F6D2F" w:rsidR="0051256A" w:rsidRPr="002A39FE" w:rsidRDefault="00CC04F8" w:rsidP="00697E97">
      <w:pPr>
        <w:pBdr>
          <w:top w:val="nil"/>
          <w:left w:val="nil"/>
          <w:bottom w:val="nil"/>
          <w:right w:val="nil"/>
          <w:between w:val="nil"/>
        </w:pBdr>
        <w:tabs>
          <w:tab w:val="left" w:pos="426"/>
        </w:tabs>
        <w:spacing w:before="280" w:after="0" w:line="360" w:lineRule="auto"/>
        <w:jc w:val="both"/>
        <w:rPr>
          <w:rFonts w:ascii="Arial Nova Light" w:eastAsia="Arial Nova" w:hAnsi="Arial Nova Light" w:cs="Arial Nova"/>
          <w:bCs/>
          <w:sz w:val="24"/>
          <w:szCs w:val="24"/>
        </w:rPr>
      </w:pPr>
      <w:r w:rsidRPr="002A39FE">
        <w:rPr>
          <w:rFonts w:ascii="Arial Nova Light" w:eastAsia="Arial Nova" w:hAnsi="Arial Nova Light" w:cs="Arial Nova"/>
          <w:bCs/>
          <w:sz w:val="24"/>
          <w:szCs w:val="24"/>
        </w:rPr>
        <w:t xml:space="preserve">De los resultados finales computados, se arroja que en el </w:t>
      </w:r>
      <w:r w:rsidR="00296A12" w:rsidRPr="002A39FE">
        <w:rPr>
          <w:rFonts w:ascii="Arial Nova Light" w:eastAsia="Arial Nova" w:hAnsi="Arial Nova Light" w:cs="Arial Nova"/>
          <w:bCs/>
          <w:sz w:val="24"/>
          <w:szCs w:val="24"/>
        </w:rPr>
        <w:t>Distrito E</w:t>
      </w:r>
      <w:r w:rsidRPr="002A39FE">
        <w:rPr>
          <w:rFonts w:ascii="Arial Nova Light" w:eastAsia="Arial Nova" w:hAnsi="Arial Nova Light" w:cs="Arial Nova"/>
          <w:bCs/>
          <w:sz w:val="24"/>
          <w:szCs w:val="24"/>
        </w:rPr>
        <w:t xml:space="preserve">lectoral XVII, resultó ganadora la candidata postulada por la Coalición “Va por Aguascalientes”, </w:t>
      </w:r>
      <w:r w:rsidR="0079367B" w:rsidRPr="002A39FE">
        <w:rPr>
          <w:rFonts w:ascii="Arial Nova Light" w:eastAsia="Arial Nova" w:hAnsi="Arial Nova Light" w:cs="Arial Nova"/>
          <w:bCs/>
          <w:sz w:val="24"/>
          <w:szCs w:val="24"/>
        </w:rPr>
        <w:t xml:space="preserve">con un total de 16,091 </w:t>
      </w:r>
      <w:r w:rsidR="00C634AA" w:rsidRPr="002A39FE">
        <w:rPr>
          <w:rFonts w:ascii="Arial Nova Light" w:eastAsia="Arial Nova" w:hAnsi="Arial Nova Light" w:cs="Arial Nova"/>
          <w:bCs/>
          <w:sz w:val="24"/>
          <w:szCs w:val="24"/>
        </w:rPr>
        <w:t>(</w:t>
      </w:r>
      <w:r w:rsidR="005C2371" w:rsidRPr="002A39FE">
        <w:rPr>
          <w:rFonts w:ascii="Arial Nova Light" w:eastAsia="Arial Nova" w:hAnsi="Arial Nova Light" w:cs="Arial Nova"/>
          <w:bCs/>
          <w:sz w:val="24"/>
          <w:szCs w:val="24"/>
        </w:rPr>
        <w:t>dieciséis</w:t>
      </w:r>
      <w:r w:rsidR="00C634AA" w:rsidRPr="002A39FE">
        <w:rPr>
          <w:rFonts w:ascii="Arial Nova Light" w:eastAsia="Arial Nova" w:hAnsi="Arial Nova Light" w:cs="Arial Nova"/>
          <w:bCs/>
          <w:sz w:val="24"/>
          <w:szCs w:val="24"/>
        </w:rPr>
        <w:t xml:space="preserve"> mil noventa y uno) </w:t>
      </w:r>
      <w:r w:rsidR="0079367B" w:rsidRPr="002A39FE">
        <w:rPr>
          <w:rFonts w:ascii="Arial Nova Light" w:eastAsia="Arial Nova" w:hAnsi="Arial Nova Light" w:cs="Arial Nova"/>
          <w:bCs/>
          <w:sz w:val="24"/>
          <w:szCs w:val="24"/>
        </w:rPr>
        <w:t xml:space="preserve">votos a su favor, </w:t>
      </w:r>
      <w:r w:rsidRPr="002A39FE">
        <w:rPr>
          <w:rFonts w:ascii="Arial Nova Light" w:eastAsia="Arial Nova" w:hAnsi="Arial Nova Light" w:cs="Arial Nova"/>
          <w:bCs/>
          <w:sz w:val="24"/>
          <w:szCs w:val="24"/>
        </w:rPr>
        <w:t>y</w:t>
      </w:r>
      <w:r w:rsidR="009959B4" w:rsidRPr="002A39FE">
        <w:rPr>
          <w:rFonts w:ascii="Arial Nova Light" w:eastAsia="Arial Nova" w:hAnsi="Arial Nova Light" w:cs="Arial Nova"/>
          <w:bCs/>
          <w:sz w:val="24"/>
          <w:szCs w:val="24"/>
        </w:rPr>
        <w:t>,</w:t>
      </w:r>
      <w:r w:rsidRPr="002A39FE">
        <w:rPr>
          <w:rFonts w:ascii="Arial Nova Light" w:eastAsia="Arial Nova" w:hAnsi="Arial Nova Light" w:cs="Arial Nova"/>
          <w:bCs/>
          <w:sz w:val="24"/>
          <w:szCs w:val="24"/>
        </w:rPr>
        <w:t xml:space="preserve"> en segundo lugar, la candidata del partido político MORENA</w:t>
      </w:r>
      <w:r w:rsidR="008A0BB7" w:rsidRPr="002A39FE">
        <w:rPr>
          <w:rFonts w:ascii="Arial Nova Light" w:eastAsia="Arial Nova" w:hAnsi="Arial Nova Light" w:cs="Arial Nova"/>
          <w:bCs/>
          <w:sz w:val="24"/>
          <w:szCs w:val="24"/>
        </w:rPr>
        <w:t xml:space="preserve"> con 9,200 </w:t>
      </w:r>
      <w:r w:rsidR="00C634AA" w:rsidRPr="002A39FE">
        <w:rPr>
          <w:rFonts w:ascii="Arial Nova Light" w:eastAsia="Arial Nova" w:hAnsi="Arial Nova Light" w:cs="Arial Nova"/>
          <w:bCs/>
          <w:sz w:val="24"/>
          <w:szCs w:val="24"/>
        </w:rPr>
        <w:t xml:space="preserve">(nueve mil doscientos) </w:t>
      </w:r>
      <w:r w:rsidR="008A0BB7" w:rsidRPr="002A39FE">
        <w:rPr>
          <w:rFonts w:ascii="Arial Nova Light" w:eastAsia="Arial Nova" w:hAnsi="Arial Nova Light" w:cs="Arial Nova"/>
          <w:bCs/>
          <w:sz w:val="24"/>
          <w:szCs w:val="24"/>
        </w:rPr>
        <w:t>votos</w:t>
      </w:r>
      <w:r w:rsidR="0093269B" w:rsidRPr="002A39FE">
        <w:rPr>
          <w:rFonts w:ascii="Arial Nova Light" w:eastAsia="Arial Nova" w:hAnsi="Arial Nova Light" w:cs="Arial Nova"/>
          <w:bCs/>
          <w:sz w:val="24"/>
          <w:szCs w:val="24"/>
        </w:rPr>
        <w:t>, lo que significa una diferencia de 6,891</w:t>
      </w:r>
      <w:r w:rsidR="008A0BB7" w:rsidRPr="002A39FE">
        <w:rPr>
          <w:rFonts w:ascii="Arial Nova Light" w:eastAsia="Arial Nova" w:hAnsi="Arial Nova Light" w:cs="Arial Nova"/>
          <w:bCs/>
          <w:sz w:val="24"/>
          <w:szCs w:val="24"/>
        </w:rPr>
        <w:t xml:space="preserve"> </w:t>
      </w:r>
      <w:r w:rsidR="000C3118" w:rsidRPr="002A39FE">
        <w:rPr>
          <w:rFonts w:ascii="Arial Nova Light" w:eastAsia="Arial Nova" w:hAnsi="Arial Nova Light" w:cs="Arial Nova"/>
          <w:bCs/>
          <w:sz w:val="24"/>
          <w:szCs w:val="24"/>
        </w:rPr>
        <w:t xml:space="preserve">(seis mil ochocientos noventa y uno) </w:t>
      </w:r>
      <w:r w:rsidR="0093269B" w:rsidRPr="002A39FE">
        <w:rPr>
          <w:rFonts w:ascii="Arial Nova Light" w:eastAsia="Arial Nova" w:hAnsi="Arial Nova Light" w:cs="Arial Nova"/>
          <w:bCs/>
          <w:sz w:val="24"/>
          <w:szCs w:val="24"/>
        </w:rPr>
        <w:t>votos.</w:t>
      </w:r>
      <w:r w:rsidRPr="002A39FE">
        <w:rPr>
          <w:rFonts w:ascii="Arial Nova Light" w:eastAsia="Arial Nova" w:hAnsi="Arial Nova Light" w:cs="Arial Nova"/>
          <w:bCs/>
          <w:sz w:val="24"/>
          <w:szCs w:val="24"/>
        </w:rPr>
        <w:t xml:space="preserve"> </w:t>
      </w:r>
    </w:p>
    <w:p w14:paraId="06765222" w14:textId="77777777" w:rsidR="0051256A" w:rsidRPr="002A39FE" w:rsidRDefault="0051256A" w:rsidP="00697E97">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04398E7D" w14:textId="63F54B6B" w:rsidR="0051256A" w:rsidRPr="002A39FE" w:rsidRDefault="0051256A" w:rsidP="00697E97">
      <w:pPr>
        <w:pStyle w:val="Prrafodelista"/>
        <w:pBdr>
          <w:top w:val="nil"/>
          <w:left w:val="nil"/>
          <w:bottom w:val="nil"/>
          <w:right w:val="nil"/>
          <w:between w:val="nil"/>
        </w:pBdr>
        <w:tabs>
          <w:tab w:val="left" w:pos="284"/>
          <w:tab w:val="left" w:pos="426"/>
        </w:tabs>
        <w:spacing w:after="0" w:line="360" w:lineRule="auto"/>
        <w:ind w:left="0"/>
        <w:jc w:val="both"/>
        <w:rPr>
          <w:rFonts w:ascii="Arial Nova Light" w:eastAsia="Arial Nova" w:hAnsi="Arial Nova Light" w:cs="Arial Nova"/>
          <w:bCs/>
          <w:sz w:val="24"/>
          <w:szCs w:val="24"/>
        </w:rPr>
      </w:pPr>
      <w:r w:rsidRPr="002A39FE">
        <w:rPr>
          <w:rFonts w:ascii="Arial Nova Light" w:eastAsia="Arial Nova" w:hAnsi="Arial Nova Light" w:cs="Arial Nova"/>
          <w:b/>
          <w:sz w:val="24"/>
          <w:szCs w:val="24"/>
        </w:rPr>
        <w:t>1.3. Recurso de Nulidad.</w:t>
      </w:r>
      <w:r w:rsidRPr="002A39FE">
        <w:rPr>
          <w:rFonts w:ascii="Arial Nova Light" w:eastAsia="Arial Nova" w:hAnsi="Arial Nova Light" w:cs="Arial Nova"/>
          <w:bCs/>
          <w:sz w:val="24"/>
          <w:szCs w:val="24"/>
        </w:rPr>
        <w:t xml:space="preserve"> En desacuerdo con los resultados del cómputo </w:t>
      </w:r>
      <w:r w:rsidR="00F56F1D" w:rsidRPr="002A39FE">
        <w:rPr>
          <w:rFonts w:ascii="Arial Nova Light" w:eastAsia="Arial Nova" w:hAnsi="Arial Nova Light" w:cs="Arial Nova"/>
          <w:bCs/>
          <w:sz w:val="24"/>
          <w:szCs w:val="24"/>
        </w:rPr>
        <w:t>distrital</w:t>
      </w:r>
      <w:r w:rsidRPr="002A39FE">
        <w:rPr>
          <w:rFonts w:ascii="Arial Nova Light" w:eastAsia="Arial Nova" w:hAnsi="Arial Nova Light" w:cs="Arial Nova"/>
          <w:bCs/>
          <w:sz w:val="24"/>
          <w:szCs w:val="24"/>
        </w:rPr>
        <w:t xml:space="preserve">, el </w:t>
      </w:r>
      <w:r w:rsidR="00F56F1D" w:rsidRPr="002A39FE">
        <w:rPr>
          <w:rFonts w:ascii="Arial Nova Light" w:eastAsia="Arial Nova" w:hAnsi="Arial Nova Light" w:cs="Arial Nova"/>
          <w:bCs/>
          <w:sz w:val="24"/>
          <w:szCs w:val="24"/>
        </w:rPr>
        <w:t>doce</w:t>
      </w:r>
      <w:r w:rsidRPr="002A39FE">
        <w:rPr>
          <w:rFonts w:ascii="Arial Nova Light" w:eastAsia="Arial Nova" w:hAnsi="Arial Nova Light" w:cs="Arial Nova"/>
          <w:bCs/>
          <w:sz w:val="24"/>
          <w:szCs w:val="24"/>
        </w:rPr>
        <w:t xml:space="preserve"> de junio</w:t>
      </w:r>
      <w:r w:rsidR="00F56F1D" w:rsidRPr="002A39FE">
        <w:rPr>
          <w:rFonts w:ascii="Arial Nova Light" w:eastAsia="Arial Nova" w:hAnsi="Arial Nova Light" w:cs="Arial Nova"/>
          <w:bCs/>
          <w:sz w:val="24"/>
          <w:szCs w:val="24"/>
        </w:rPr>
        <w:t>, MORENA</w:t>
      </w:r>
      <w:r w:rsidRPr="002A39FE">
        <w:rPr>
          <w:rFonts w:ascii="Arial Nova Light" w:eastAsia="Arial Nova" w:hAnsi="Arial Nova Light" w:cs="Arial Nova"/>
          <w:bCs/>
          <w:sz w:val="24"/>
          <w:szCs w:val="24"/>
        </w:rPr>
        <w:t xml:space="preserve"> </w:t>
      </w:r>
      <w:r w:rsidR="00F56F1D" w:rsidRPr="002A39FE">
        <w:rPr>
          <w:rFonts w:ascii="Arial Nova Light" w:eastAsia="Arial Nova" w:hAnsi="Arial Nova Light" w:cs="Arial Nova"/>
          <w:bCs/>
          <w:sz w:val="24"/>
          <w:szCs w:val="24"/>
        </w:rPr>
        <w:t xml:space="preserve">promovió </w:t>
      </w:r>
      <w:r w:rsidRPr="002A39FE">
        <w:rPr>
          <w:rFonts w:ascii="Arial Nova Light" w:eastAsia="Arial Nova" w:hAnsi="Arial Nova Light" w:cs="Arial Nova"/>
          <w:bCs/>
          <w:sz w:val="24"/>
          <w:szCs w:val="24"/>
        </w:rPr>
        <w:t xml:space="preserve">un Recurso de Nulidad. </w:t>
      </w:r>
    </w:p>
    <w:p w14:paraId="2F1C045D" w14:textId="77777777" w:rsidR="0051256A" w:rsidRPr="002A39FE" w:rsidRDefault="0051256A" w:rsidP="00697E97">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sz w:val="24"/>
          <w:szCs w:val="24"/>
        </w:rPr>
      </w:pPr>
    </w:p>
    <w:p w14:paraId="60E02B0A" w14:textId="7C56A6A3" w:rsidR="0051256A" w:rsidRPr="002A39FE" w:rsidRDefault="0051256A" w:rsidP="00697E97">
      <w:pPr>
        <w:pStyle w:val="Prrafodelista"/>
        <w:pBdr>
          <w:top w:val="nil"/>
          <w:left w:val="nil"/>
          <w:bottom w:val="nil"/>
          <w:right w:val="nil"/>
          <w:between w:val="nil"/>
        </w:pBdr>
        <w:tabs>
          <w:tab w:val="left" w:pos="0"/>
          <w:tab w:val="left" w:pos="426"/>
        </w:tabs>
        <w:spacing w:after="0" w:line="360" w:lineRule="auto"/>
        <w:ind w:left="0"/>
        <w:jc w:val="both"/>
        <w:rPr>
          <w:rFonts w:ascii="Arial Nova Light" w:eastAsia="Arial Nova" w:hAnsi="Arial Nova Light" w:cs="Arial Nova"/>
          <w:b/>
          <w:bCs/>
          <w:sz w:val="24"/>
          <w:szCs w:val="24"/>
        </w:rPr>
      </w:pPr>
      <w:r w:rsidRPr="002A39FE">
        <w:rPr>
          <w:rFonts w:ascii="Arial Nova Light" w:eastAsia="Arial Nova" w:hAnsi="Arial Nova Light" w:cs="Arial Nova"/>
          <w:b/>
          <w:bCs/>
          <w:sz w:val="24"/>
          <w:szCs w:val="24"/>
        </w:rPr>
        <w:t xml:space="preserve">1.4. Turno a Ponencia. </w:t>
      </w:r>
      <w:r w:rsidRPr="002A39FE">
        <w:rPr>
          <w:rFonts w:ascii="Arial Nova Light" w:hAnsi="Arial Nova Light" w:cs="Arial"/>
          <w:sz w:val="24"/>
          <w:szCs w:val="24"/>
        </w:rPr>
        <w:t xml:space="preserve">Una vez recibidas las constancias por este Tribunal, </w:t>
      </w:r>
      <w:r w:rsidR="00F56F1D" w:rsidRPr="002A39FE">
        <w:rPr>
          <w:rFonts w:ascii="Arial Nova Light" w:hAnsi="Arial Nova Light" w:cs="Arial"/>
          <w:sz w:val="24"/>
          <w:szCs w:val="24"/>
        </w:rPr>
        <w:t xml:space="preserve">el día </w:t>
      </w:r>
      <w:r w:rsidR="004F3E6E" w:rsidRPr="002A39FE">
        <w:rPr>
          <w:rFonts w:ascii="Arial Nova Light" w:hAnsi="Arial Nova Light" w:cs="Arial"/>
          <w:sz w:val="24"/>
          <w:szCs w:val="24"/>
        </w:rPr>
        <w:t>dieciocho</w:t>
      </w:r>
      <w:r w:rsidR="00F56F1D" w:rsidRPr="002A39FE">
        <w:rPr>
          <w:rFonts w:ascii="Arial Nova Light" w:hAnsi="Arial Nova Light" w:cs="Arial"/>
          <w:sz w:val="24"/>
          <w:szCs w:val="24"/>
        </w:rPr>
        <w:t xml:space="preserve"> </w:t>
      </w:r>
      <w:r w:rsidR="00006EB4" w:rsidRPr="002A39FE">
        <w:rPr>
          <w:rFonts w:ascii="Arial Nova Light" w:hAnsi="Arial Nova Light" w:cs="Arial"/>
          <w:sz w:val="24"/>
          <w:szCs w:val="24"/>
        </w:rPr>
        <w:t>de junio, el medio de impugnación fue</w:t>
      </w:r>
      <w:r w:rsidRPr="002A39FE">
        <w:rPr>
          <w:rFonts w:ascii="Arial Nova Light" w:hAnsi="Arial Nova Light" w:cs="Arial"/>
          <w:sz w:val="24"/>
          <w:szCs w:val="24"/>
        </w:rPr>
        <w:t xml:space="preserve"> registrado en el Libro de Gobierno como recurso de nulidad con la clave TEEA-REN-</w:t>
      </w:r>
      <w:r w:rsidR="00006EB4" w:rsidRPr="002A39FE">
        <w:rPr>
          <w:rFonts w:ascii="Arial Nova Light" w:hAnsi="Arial Nova Light" w:cs="Arial"/>
          <w:sz w:val="24"/>
          <w:szCs w:val="24"/>
        </w:rPr>
        <w:t>012</w:t>
      </w:r>
      <w:r w:rsidRPr="002A39FE">
        <w:rPr>
          <w:rFonts w:ascii="Arial Nova Light" w:hAnsi="Arial Nova Light" w:cs="Arial"/>
          <w:sz w:val="24"/>
          <w:szCs w:val="24"/>
        </w:rPr>
        <w:t>/</w:t>
      </w:r>
      <w:r w:rsidR="00006EB4" w:rsidRPr="002A39FE">
        <w:rPr>
          <w:rFonts w:ascii="Arial Nova Light" w:hAnsi="Arial Nova Light" w:cs="Arial"/>
          <w:sz w:val="24"/>
          <w:szCs w:val="24"/>
        </w:rPr>
        <w:t xml:space="preserve">2022, y </w:t>
      </w:r>
      <w:r w:rsidRPr="002A39FE">
        <w:rPr>
          <w:rFonts w:ascii="Arial Nova Light" w:hAnsi="Arial Nova Light" w:cs="Arial"/>
          <w:sz w:val="24"/>
          <w:szCs w:val="24"/>
        </w:rPr>
        <w:t>se turnó a la Ponencia de la Magistrada Claudia Eloisa Díaz de León González.</w:t>
      </w:r>
    </w:p>
    <w:p w14:paraId="12E014DF" w14:textId="77777777" w:rsidR="0051256A" w:rsidRPr="002A39FE" w:rsidRDefault="0051256A" w:rsidP="00697E97">
      <w:pPr>
        <w:pStyle w:val="Prrafodelista"/>
        <w:pBdr>
          <w:top w:val="nil"/>
          <w:left w:val="nil"/>
          <w:bottom w:val="nil"/>
          <w:right w:val="nil"/>
          <w:between w:val="nil"/>
        </w:pBdr>
        <w:tabs>
          <w:tab w:val="left" w:pos="0"/>
          <w:tab w:val="left" w:pos="426"/>
        </w:tabs>
        <w:spacing w:after="0" w:line="360" w:lineRule="auto"/>
        <w:ind w:left="0"/>
        <w:jc w:val="both"/>
        <w:rPr>
          <w:rFonts w:ascii="Arial Nova Light" w:eastAsia="Arial Nova" w:hAnsi="Arial Nova Light" w:cs="Arial Nova"/>
          <w:b/>
          <w:bCs/>
          <w:sz w:val="24"/>
          <w:szCs w:val="24"/>
        </w:rPr>
      </w:pPr>
    </w:p>
    <w:p w14:paraId="398D7A9D" w14:textId="5F51268C" w:rsidR="0051256A" w:rsidRPr="002A39FE" w:rsidRDefault="0051256A" w:rsidP="00697E97">
      <w:pPr>
        <w:pStyle w:val="Prrafodelista"/>
        <w:pBdr>
          <w:top w:val="nil"/>
          <w:left w:val="nil"/>
          <w:bottom w:val="nil"/>
          <w:right w:val="nil"/>
          <w:between w:val="nil"/>
        </w:pBdr>
        <w:tabs>
          <w:tab w:val="left" w:pos="0"/>
          <w:tab w:val="left" w:pos="709"/>
        </w:tabs>
        <w:spacing w:after="0" w:line="360" w:lineRule="auto"/>
        <w:ind w:left="0" w:right="105"/>
        <w:jc w:val="both"/>
        <w:rPr>
          <w:rFonts w:ascii="Arial Nova Light" w:eastAsia="Arial Nova" w:hAnsi="Arial Nova Light" w:cs="Arial Nova"/>
          <w:b/>
          <w:bCs/>
          <w:sz w:val="24"/>
          <w:szCs w:val="24"/>
        </w:rPr>
      </w:pPr>
      <w:r w:rsidRPr="002A39FE">
        <w:rPr>
          <w:rFonts w:ascii="Arial Nova Light" w:eastAsia="Arial Nova" w:hAnsi="Arial Nova Light" w:cs="Arial Nova"/>
          <w:b/>
          <w:bCs/>
          <w:sz w:val="24"/>
          <w:szCs w:val="24"/>
        </w:rPr>
        <w:t>1.5. Radicación</w:t>
      </w:r>
      <w:r w:rsidR="004652BE" w:rsidRPr="002A39FE">
        <w:rPr>
          <w:rFonts w:ascii="Arial Nova Light" w:eastAsia="Arial Nova" w:hAnsi="Arial Nova Light" w:cs="Arial Nova"/>
          <w:b/>
          <w:bCs/>
          <w:sz w:val="24"/>
          <w:szCs w:val="24"/>
        </w:rPr>
        <w:t xml:space="preserve"> y admisión</w:t>
      </w:r>
      <w:r w:rsidRPr="002A39FE">
        <w:rPr>
          <w:rFonts w:ascii="Arial Nova Light" w:eastAsia="Arial Nova" w:hAnsi="Arial Nova Light" w:cs="Arial Nova"/>
          <w:b/>
          <w:bCs/>
          <w:sz w:val="24"/>
          <w:szCs w:val="24"/>
        </w:rPr>
        <w:t xml:space="preserve">. </w:t>
      </w:r>
      <w:r w:rsidRPr="002A39FE">
        <w:rPr>
          <w:rFonts w:ascii="Arial Nova Light" w:hAnsi="Arial Nova Light" w:cs="Arial"/>
          <w:sz w:val="24"/>
          <w:szCs w:val="24"/>
        </w:rPr>
        <w:t xml:space="preserve">En su oportunidad, mediante proveído de fecha </w:t>
      </w:r>
      <w:r w:rsidR="006D056C" w:rsidRPr="002A39FE">
        <w:rPr>
          <w:rFonts w:ascii="Arial Nova Light" w:hAnsi="Arial Nova Light" w:cs="Arial"/>
          <w:sz w:val="24"/>
          <w:szCs w:val="24"/>
        </w:rPr>
        <w:t>veintitrés de junio</w:t>
      </w:r>
      <w:r w:rsidRPr="002A39FE">
        <w:rPr>
          <w:rFonts w:ascii="Arial Nova Light" w:hAnsi="Arial Nova Light" w:cs="Arial"/>
          <w:sz w:val="24"/>
          <w:szCs w:val="24"/>
        </w:rPr>
        <w:t xml:space="preserve">, la Magistrada radicó el expediente. </w:t>
      </w:r>
    </w:p>
    <w:p w14:paraId="08615AD1" w14:textId="06992903" w:rsidR="0051256A" w:rsidRPr="002A39FE" w:rsidRDefault="0051256A" w:rsidP="00697E97">
      <w:pPr>
        <w:pStyle w:val="NormalWeb"/>
        <w:spacing w:line="360" w:lineRule="auto"/>
        <w:contextualSpacing/>
        <w:mirrorIndents/>
        <w:jc w:val="both"/>
        <w:rPr>
          <w:rFonts w:ascii="Arial Nova Light" w:hAnsi="Arial Nova Light" w:cs="Arial"/>
        </w:rPr>
      </w:pPr>
      <w:r w:rsidRPr="002A39FE">
        <w:rPr>
          <w:rFonts w:ascii="Arial Nova Light" w:eastAsia="Arial Nova" w:hAnsi="Arial Nova Light" w:cs="Arial Nova"/>
          <w:b/>
          <w:bCs/>
        </w:rPr>
        <w:lastRenderedPageBreak/>
        <w:t xml:space="preserve">1.6. </w:t>
      </w:r>
      <w:r w:rsidR="004652BE" w:rsidRPr="002A39FE">
        <w:rPr>
          <w:rFonts w:ascii="Arial Nova Light" w:eastAsia="Arial Nova" w:hAnsi="Arial Nova Light" w:cs="Arial Nova"/>
          <w:b/>
          <w:bCs/>
        </w:rPr>
        <w:t>C</w:t>
      </w:r>
      <w:r w:rsidRPr="002A39FE">
        <w:rPr>
          <w:rFonts w:ascii="Arial Nova Light" w:eastAsia="Arial Nova" w:hAnsi="Arial Nova Light" w:cs="Arial Nova"/>
          <w:b/>
          <w:bCs/>
        </w:rPr>
        <w:t>ierre de instrucción</w:t>
      </w:r>
      <w:r w:rsidRPr="002A39FE">
        <w:rPr>
          <w:rFonts w:ascii="Arial Nova Light" w:hAnsi="Arial Nova Light" w:cs="Arial"/>
        </w:rPr>
        <w:t xml:space="preserve">.  </w:t>
      </w:r>
      <w:r w:rsidR="002A39FE" w:rsidRPr="002A39FE">
        <w:rPr>
          <w:rFonts w:ascii="Arial Nova Light" w:hAnsi="Arial Nova Light" w:cs="Arial"/>
        </w:rPr>
        <w:t>Revisados que fueron los autos por la Magistrada Ponente, se ordenó el cierre de instrucción y la formulación del proyecto de resolución.</w:t>
      </w:r>
    </w:p>
    <w:p w14:paraId="1BD0E691" w14:textId="42C98C8B" w:rsidR="0051256A" w:rsidRPr="002A39FE" w:rsidRDefault="0051256A">
      <w:pPr>
        <w:pStyle w:val="Prrafodelista"/>
        <w:numPr>
          <w:ilvl w:val="0"/>
          <w:numId w:val="1"/>
        </w:numPr>
        <w:pBdr>
          <w:top w:val="nil"/>
          <w:left w:val="nil"/>
          <w:bottom w:val="nil"/>
          <w:right w:val="nil"/>
          <w:between w:val="nil"/>
        </w:pBdr>
        <w:tabs>
          <w:tab w:val="left" w:pos="284"/>
          <w:tab w:val="left" w:pos="426"/>
        </w:tabs>
        <w:spacing w:after="0" w:line="360" w:lineRule="auto"/>
        <w:ind w:left="0" w:firstLine="0"/>
        <w:jc w:val="both"/>
        <w:rPr>
          <w:rFonts w:ascii="Arial Nova Light" w:eastAsia="Arial Nova" w:hAnsi="Arial Nova Light" w:cs="Arial Nova"/>
          <w:bCs/>
          <w:sz w:val="24"/>
          <w:szCs w:val="24"/>
        </w:rPr>
      </w:pPr>
      <w:bookmarkStart w:id="2" w:name="_3znysh7" w:colFirst="0" w:colLast="0"/>
      <w:bookmarkEnd w:id="2"/>
      <w:r w:rsidRPr="002A39FE">
        <w:rPr>
          <w:rFonts w:ascii="Arial Nova Light" w:eastAsia="Arial Nova" w:hAnsi="Arial Nova Light" w:cs="Arial Nova"/>
          <w:b/>
          <w:bCs/>
          <w:sz w:val="24"/>
          <w:szCs w:val="24"/>
        </w:rPr>
        <w:t xml:space="preserve">JURISDICCIÓN Y </w:t>
      </w:r>
      <w:r w:rsidRPr="002A39FE">
        <w:rPr>
          <w:rFonts w:ascii="Arial Nova Light" w:eastAsia="Arial Nova" w:hAnsi="Arial Nova Light" w:cs="Arial Nova"/>
          <w:b/>
          <w:sz w:val="24"/>
          <w:szCs w:val="24"/>
        </w:rPr>
        <w:t>COMPETENCIA</w:t>
      </w:r>
      <w:r w:rsidRPr="002A39FE">
        <w:rPr>
          <w:rFonts w:ascii="Arial Nova Light" w:eastAsia="Arial Nova" w:hAnsi="Arial Nova Light" w:cs="Arial Nova"/>
          <w:bCs/>
          <w:sz w:val="24"/>
          <w:szCs w:val="24"/>
        </w:rPr>
        <w:t xml:space="preserve">. Este Tribunal es competente para resolver el Recurso de Nulidad promovido en contra de los resultados consignados en el acta de cómputo </w:t>
      </w:r>
      <w:r w:rsidR="0059716E" w:rsidRPr="002A39FE">
        <w:rPr>
          <w:rFonts w:ascii="Arial Nova Light" w:eastAsia="Arial Nova" w:hAnsi="Arial Nova Light" w:cs="Arial Nova"/>
          <w:bCs/>
          <w:sz w:val="24"/>
          <w:szCs w:val="24"/>
        </w:rPr>
        <w:t>distrital,</w:t>
      </w:r>
      <w:r w:rsidRPr="002A39FE">
        <w:rPr>
          <w:rFonts w:ascii="Arial Nova Light" w:eastAsia="Arial Nova" w:hAnsi="Arial Nova Light" w:cs="Arial Nova"/>
          <w:bCs/>
          <w:sz w:val="24"/>
          <w:szCs w:val="24"/>
        </w:rPr>
        <w:t xml:space="preserve"> por tanto, se actualiza la competencia material y territorial. </w:t>
      </w:r>
    </w:p>
    <w:p w14:paraId="382A169A" w14:textId="77777777" w:rsidR="0051256A" w:rsidRPr="002A39FE" w:rsidRDefault="0051256A" w:rsidP="00697E97">
      <w:pPr>
        <w:pBdr>
          <w:top w:val="nil"/>
          <w:left w:val="nil"/>
          <w:bottom w:val="nil"/>
          <w:right w:val="nil"/>
          <w:between w:val="nil"/>
        </w:pBdr>
        <w:tabs>
          <w:tab w:val="left" w:pos="284"/>
        </w:tabs>
        <w:spacing w:after="0" w:line="360" w:lineRule="auto"/>
        <w:jc w:val="both"/>
        <w:rPr>
          <w:rFonts w:ascii="Arial Nova Light" w:eastAsia="Arial Nova" w:hAnsi="Arial Nova Light" w:cs="Arial Nova"/>
          <w:bCs/>
          <w:sz w:val="24"/>
          <w:szCs w:val="24"/>
        </w:rPr>
      </w:pPr>
    </w:p>
    <w:p w14:paraId="5EA94F2D" w14:textId="77777777" w:rsidR="00BE0B63" w:rsidRPr="002A39FE" w:rsidRDefault="0051256A" w:rsidP="00BE0B63">
      <w:pPr>
        <w:pBdr>
          <w:top w:val="nil"/>
          <w:left w:val="nil"/>
          <w:bottom w:val="nil"/>
          <w:right w:val="nil"/>
          <w:between w:val="nil"/>
        </w:pBdr>
        <w:tabs>
          <w:tab w:val="left" w:pos="284"/>
        </w:tabs>
        <w:spacing w:after="0" w:line="360" w:lineRule="auto"/>
        <w:jc w:val="both"/>
        <w:rPr>
          <w:rFonts w:ascii="Arial Nova Light" w:eastAsia="Arial Nova" w:hAnsi="Arial Nova Light" w:cs="Arial Nova"/>
          <w:bCs/>
          <w:sz w:val="24"/>
          <w:szCs w:val="24"/>
        </w:rPr>
      </w:pPr>
      <w:r w:rsidRPr="002A39FE">
        <w:rPr>
          <w:rFonts w:ascii="Arial Nova Light" w:eastAsia="Arial Nova" w:hAnsi="Arial Nova Light" w:cs="Arial Nova"/>
          <w:bCs/>
          <w:sz w:val="24"/>
          <w:szCs w:val="24"/>
        </w:rPr>
        <w:t xml:space="preserve">Lo anterior de conformidad con lo previsto por los artículos 297, fracción III, 338, 339, fracción </w:t>
      </w:r>
      <w:r w:rsidR="00F9614B" w:rsidRPr="002A39FE">
        <w:rPr>
          <w:rFonts w:ascii="Arial Nova Light" w:eastAsia="Arial Nova" w:hAnsi="Arial Nova Light" w:cs="Arial Nova"/>
          <w:bCs/>
          <w:sz w:val="24"/>
          <w:szCs w:val="24"/>
        </w:rPr>
        <w:t xml:space="preserve">III, inciso a), </w:t>
      </w:r>
      <w:r w:rsidRPr="002A39FE">
        <w:rPr>
          <w:rFonts w:ascii="Arial Nova Light" w:eastAsia="Arial Nova" w:hAnsi="Arial Nova Light" w:cs="Arial Nova"/>
          <w:bCs/>
          <w:sz w:val="24"/>
          <w:szCs w:val="24"/>
        </w:rPr>
        <w:t xml:space="preserve">del Código Electoral. </w:t>
      </w:r>
    </w:p>
    <w:p w14:paraId="1CE4A389" w14:textId="77777777" w:rsidR="00BE0B63" w:rsidRPr="002A39FE" w:rsidRDefault="00BE0B63" w:rsidP="00BE0B63">
      <w:pPr>
        <w:pBdr>
          <w:top w:val="nil"/>
          <w:left w:val="nil"/>
          <w:bottom w:val="nil"/>
          <w:right w:val="nil"/>
          <w:between w:val="nil"/>
        </w:pBdr>
        <w:tabs>
          <w:tab w:val="left" w:pos="284"/>
        </w:tabs>
        <w:spacing w:after="0" w:line="360" w:lineRule="auto"/>
        <w:jc w:val="both"/>
        <w:rPr>
          <w:rFonts w:ascii="Arial Nova Light" w:eastAsia="Arial Nova" w:hAnsi="Arial Nova Light" w:cs="Arial Nova"/>
          <w:bCs/>
          <w:sz w:val="24"/>
          <w:szCs w:val="24"/>
        </w:rPr>
      </w:pPr>
    </w:p>
    <w:p w14:paraId="56DBAFE7" w14:textId="77777777" w:rsidR="00C2606E" w:rsidRPr="002A39FE" w:rsidRDefault="0051256A">
      <w:pPr>
        <w:pStyle w:val="Prrafodelista"/>
        <w:numPr>
          <w:ilvl w:val="0"/>
          <w:numId w:val="1"/>
        </w:numPr>
        <w:spacing w:line="360" w:lineRule="auto"/>
        <w:ind w:left="0" w:firstLine="0"/>
        <w:jc w:val="both"/>
        <w:rPr>
          <w:rFonts w:ascii="Arial Nova Light" w:hAnsi="Arial Nova Light"/>
          <w:sz w:val="24"/>
          <w:szCs w:val="24"/>
        </w:rPr>
      </w:pPr>
      <w:r w:rsidRPr="002A39FE">
        <w:rPr>
          <w:rFonts w:ascii="Arial Nova Light" w:hAnsi="Arial Nova Light" w:cs="Arial"/>
          <w:b/>
          <w:bCs/>
          <w:sz w:val="24"/>
          <w:szCs w:val="24"/>
        </w:rPr>
        <w:t xml:space="preserve">TERCEROS INTERESADOS. </w:t>
      </w:r>
      <w:bookmarkStart w:id="3" w:name="_Hlk107766567"/>
      <w:r w:rsidR="00C2606E" w:rsidRPr="002A39FE">
        <w:rPr>
          <w:rFonts w:ascii="Arial Nova Light" w:hAnsi="Arial Nova Light" w:cs="Arial"/>
          <w:sz w:val="24"/>
          <w:szCs w:val="24"/>
        </w:rPr>
        <w:t xml:space="preserve">En la presente sentencia debe tenerse como tercero interesado a la coalición “Va por Aguascalientes”.  </w:t>
      </w:r>
    </w:p>
    <w:p w14:paraId="44F80510" w14:textId="77777777" w:rsidR="00C2606E" w:rsidRPr="002A39FE" w:rsidRDefault="00C2606E" w:rsidP="00C2606E">
      <w:pPr>
        <w:pStyle w:val="Prrafodelista"/>
        <w:spacing w:line="360" w:lineRule="auto"/>
        <w:ind w:left="0"/>
        <w:jc w:val="both"/>
        <w:rPr>
          <w:rFonts w:ascii="Arial Nova Light" w:hAnsi="Arial Nova Light"/>
          <w:sz w:val="24"/>
          <w:szCs w:val="24"/>
        </w:rPr>
      </w:pPr>
    </w:p>
    <w:p w14:paraId="79E70FF9" w14:textId="08AE0405" w:rsidR="00C2606E" w:rsidRPr="002A39FE" w:rsidRDefault="00C2606E" w:rsidP="00C2606E">
      <w:pPr>
        <w:pStyle w:val="Prrafodelista"/>
        <w:spacing w:line="360" w:lineRule="auto"/>
        <w:ind w:left="0"/>
        <w:jc w:val="both"/>
        <w:rPr>
          <w:rFonts w:ascii="Arial Nova Light" w:hAnsi="Arial Nova Light" w:cs="Arial"/>
          <w:sz w:val="24"/>
          <w:szCs w:val="24"/>
        </w:rPr>
      </w:pPr>
      <w:r w:rsidRPr="002A39FE">
        <w:rPr>
          <w:rFonts w:ascii="Arial Nova Light" w:hAnsi="Arial Nova Light" w:cs="Arial"/>
          <w:sz w:val="24"/>
          <w:szCs w:val="24"/>
        </w:rPr>
        <w:t>Lo anterior, de conformidad con el Código Electoral en el artículo 311, ya que, de acuerdo con el análisis de su escrito, cumple con los requisitos de forma y oportunidad.  Además, se le reconoce la legitimación como tercero interesado, en virtud de que resulta evidente que tiene un derecho incompatible al del actor, toda vez que la coalición obtuvo el triunfo en la elección sujeta a controversia, ya que, la pretensión de la actora es anular los comicios.</w:t>
      </w:r>
    </w:p>
    <w:p w14:paraId="305CC981" w14:textId="77777777" w:rsidR="00C2606E" w:rsidRPr="002A39FE" w:rsidRDefault="00C2606E" w:rsidP="00C2606E">
      <w:pPr>
        <w:pStyle w:val="Prrafodelista"/>
        <w:spacing w:line="360" w:lineRule="auto"/>
        <w:ind w:left="0"/>
        <w:jc w:val="both"/>
        <w:rPr>
          <w:rFonts w:ascii="Arial Nova Light" w:hAnsi="Arial Nova Light" w:cs="Arial"/>
          <w:sz w:val="24"/>
          <w:szCs w:val="24"/>
        </w:rPr>
      </w:pPr>
    </w:p>
    <w:p w14:paraId="6FD9583A" w14:textId="18B29B91" w:rsidR="00C2606E" w:rsidRPr="002A39FE" w:rsidRDefault="00C2606E" w:rsidP="00C2606E">
      <w:pPr>
        <w:pStyle w:val="Prrafodelista"/>
        <w:spacing w:line="360" w:lineRule="auto"/>
        <w:ind w:left="0"/>
        <w:jc w:val="both"/>
        <w:rPr>
          <w:rFonts w:ascii="Arial Nova Light" w:hAnsi="Arial Nova Light"/>
          <w:sz w:val="24"/>
          <w:szCs w:val="24"/>
        </w:rPr>
      </w:pPr>
      <w:r w:rsidRPr="002A39FE">
        <w:rPr>
          <w:rFonts w:ascii="Arial Nova Light" w:hAnsi="Arial Nova Light"/>
          <w:sz w:val="24"/>
          <w:szCs w:val="24"/>
        </w:rPr>
        <w:t>Así mismo, respecto a la personería, se encuentra satisfecha, puesto que la coalición comparece a través de su representante ante el Consejo Distrital XVII del IEE</w:t>
      </w:r>
      <w:bookmarkEnd w:id="3"/>
      <w:r w:rsidRPr="002A39FE">
        <w:rPr>
          <w:rFonts w:ascii="Arial Nova Light" w:hAnsi="Arial Nova Light"/>
          <w:sz w:val="24"/>
          <w:szCs w:val="24"/>
        </w:rPr>
        <w:t xml:space="preserve">, </w:t>
      </w:r>
      <w:r w:rsidR="007E3AB8" w:rsidRPr="002A39FE">
        <w:rPr>
          <w:rFonts w:ascii="Arial Nova Light" w:hAnsi="Arial Nova Light"/>
          <w:sz w:val="24"/>
          <w:szCs w:val="24"/>
        </w:rPr>
        <w:t xml:space="preserve">C. Rafael Eduardo García Medina </w:t>
      </w:r>
      <w:bookmarkStart w:id="4" w:name="_Hlk107766594"/>
      <w:r w:rsidRPr="002A39FE">
        <w:rPr>
          <w:rFonts w:ascii="Arial Nova Light" w:hAnsi="Arial Nova Light"/>
          <w:sz w:val="24"/>
          <w:szCs w:val="24"/>
        </w:rPr>
        <w:t>y la autoridad responsable reconoce en su informe circunstanciado.</w:t>
      </w:r>
    </w:p>
    <w:p w14:paraId="0D167122" w14:textId="772B9A22" w:rsidR="00C2606E" w:rsidRPr="002A39FE" w:rsidRDefault="00C2606E" w:rsidP="00C2606E">
      <w:pPr>
        <w:spacing w:line="360" w:lineRule="auto"/>
        <w:jc w:val="both"/>
        <w:rPr>
          <w:rFonts w:ascii="Arial Nova Light" w:hAnsi="Arial Nova Light"/>
          <w:sz w:val="24"/>
          <w:szCs w:val="24"/>
        </w:rPr>
      </w:pPr>
      <w:bookmarkStart w:id="5" w:name="_Hlk107766613"/>
      <w:bookmarkEnd w:id="4"/>
      <w:r w:rsidRPr="002A39FE">
        <w:rPr>
          <w:rFonts w:ascii="Arial Nova Light" w:hAnsi="Arial Nova Light"/>
          <w:sz w:val="24"/>
          <w:szCs w:val="24"/>
        </w:rPr>
        <w:t xml:space="preserve">En su escrito alegan, respecto al agravio encaminado a demostrar la supuesta transgresión a lo dispuesto por el artículo 75, párrafo 1, inciso </w:t>
      </w:r>
      <w:r w:rsidR="00C634AA" w:rsidRPr="002A39FE">
        <w:rPr>
          <w:rFonts w:ascii="Arial Nova Light" w:hAnsi="Arial Nova Light"/>
          <w:sz w:val="24"/>
          <w:szCs w:val="24"/>
        </w:rPr>
        <w:t>d</w:t>
      </w:r>
      <w:r w:rsidRPr="002A39FE">
        <w:rPr>
          <w:rFonts w:ascii="Arial Nova Light" w:hAnsi="Arial Nova Light"/>
          <w:sz w:val="24"/>
          <w:szCs w:val="24"/>
        </w:rPr>
        <w:t>) de la LGSMIME y del artículo 349 fracción IV del Código Electoral, que las consideraciones señaladas en esos numerales no desembocan en la nulidad de la votación, por tratarse de conductas provocadas por quien promueve la impugnación y que, por ende, no se traducen en vulneración alguna a la certeza de la propia causal de nulidad.</w:t>
      </w:r>
    </w:p>
    <w:bookmarkEnd w:id="5"/>
    <w:p w14:paraId="30FECAE4" w14:textId="77777777" w:rsidR="00C2606E" w:rsidRPr="002A39FE" w:rsidRDefault="00C2606E" w:rsidP="00C2606E">
      <w:pPr>
        <w:spacing w:line="360" w:lineRule="auto"/>
        <w:jc w:val="both"/>
        <w:rPr>
          <w:rFonts w:ascii="Arial Nova Light" w:hAnsi="Arial Nova Light"/>
          <w:sz w:val="24"/>
          <w:szCs w:val="24"/>
        </w:rPr>
      </w:pPr>
      <w:r w:rsidRPr="002A39FE">
        <w:rPr>
          <w:rFonts w:ascii="Arial Nova Light" w:hAnsi="Arial Nova Light"/>
          <w:sz w:val="24"/>
          <w:szCs w:val="24"/>
        </w:rPr>
        <w:t>Asimismo, refieren que el actor incumple con la carga probatoria para acreditar las irregularidades que se menciona en las casillas materia de la demanda, pues solo manifiesta dichos de forma unilateral que no soporta con algún otro elemento.</w:t>
      </w:r>
    </w:p>
    <w:p w14:paraId="39BA66BE" w14:textId="77777777" w:rsidR="00C2606E" w:rsidRPr="002A39FE" w:rsidRDefault="00C2606E" w:rsidP="00C2606E">
      <w:pPr>
        <w:spacing w:line="360" w:lineRule="auto"/>
        <w:jc w:val="both"/>
        <w:rPr>
          <w:rFonts w:ascii="Arial Nova Light" w:hAnsi="Arial Nova Light"/>
          <w:sz w:val="24"/>
          <w:szCs w:val="24"/>
        </w:rPr>
      </w:pPr>
      <w:bookmarkStart w:id="6" w:name="_Hlk107766651"/>
      <w:r w:rsidRPr="002A39FE">
        <w:rPr>
          <w:rFonts w:ascii="Arial Nova Light" w:hAnsi="Arial Nova Light"/>
          <w:sz w:val="24"/>
          <w:szCs w:val="24"/>
        </w:rPr>
        <w:t xml:space="preserve">Ahora, en cuanto al agravio esgrimido por la supuesta transgresión a lo dispuesto por el artículo 75, párrafo 1, inciso e) de la LGSMIME y del artículo 349 fracción V del Código Electoral, indica que, del análisis de la integración de las mesas directivas de casilla, se </w:t>
      </w:r>
      <w:r w:rsidRPr="002A39FE">
        <w:rPr>
          <w:rFonts w:ascii="Arial Nova Light" w:hAnsi="Arial Nova Light"/>
          <w:sz w:val="24"/>
          <w:szCs w:val="24"/>
        </w:rPr>
        <w:lastRenderedPageBreak/>
        <w:t>desprende que quienes fungieron como funcionarios de las mismas, sí se encuentran inscritos en la lista nominal o bien, pertenecen a la sección correspondiente.</w:t>
      </w:r>
    </w:p>
    <w:p w14:paraId="3F045FAA" w14:textId="77777777" w:rsidR="00C2606E" w:rsidRPr="002A39FE" w:rsidRDefault="00C2606E" w:rsidP="00C2606E">
      <w:pPr>
        <w:spacing w:line="360" w:lineRule="auto"/>
        <w:jc w:val="both"/>
        <w:rPr>
          <w:rFonts w:ascii="Arial Nova Light" w:hAnsi="Arial Nova Light"/>
          <w:sz w:val="24"/>
          <w:szCs w:val="24"/>
        </w:rPr>
      </w:pPr>
      <w:r w:rsidRPr="002A39FE">
        <w:rPr>
          <w:rFonts w:ascii="Arial Nova Light" w:hAnsi="Arial Nova Light"/>
          <w:sz w:val="24"/>
          <w:szCs w:val="24"/>
        </w:rPr>
        <w:t>En esa secuencia, en cuanto a la supuesta transgresión a lo dispuesto por el artículo 75, párrafo 1, inciso f) de la LGSMIME y del artículo 349 fracción VI del Código Electoral, menciona que no basta el simple señalamiento de que se solicita la nulidad de la votación recibida en ciertas casillas para tener por acreditada esa causal de nulidad, tal y como lo hace el promovente, sin aportar las pruebas suficientes que actualicen alguna irregularidad que resulte determinante para el resultado de la votación.</w:t>
      </w:r>
    </w:p>
    <w:p w14:paraId="25D6D207" w14:textId="77777777" w:rsidR="00C2606E" w:rsidRPr="002A39FE" w:rsidRDefault="00C2606E" w:rsidP="00C2606E">
      <w:pPr>
        <w:spacing w:line="360" w:lineRule="auto"/>
        <w:jc w:val="both"/>
        <w:rPr>
          <w:rFonts w:ascii="Arial Nova Light" w:hAnsi="Arial Nova Light"/>
          <w:sz w:val="24"/>
          <w:szCs w:val="24"/>
        </w:rPr>
      </w:pPr>
      <w:r w:rsidRPr="002A39FE">
        <w:rPr>
          <w:rFonts w:ascii="Arial Nova Light" w:hAnsi="Arial Nova Light"/>
          <w:sz w:val="24"/>
          <w:szCs w:val="24"/>
        </w:rPr>
        <w:t>Además, señala que las posibles inconsistencias entre los rubros contenidos en las actas de escrutinio y cómputo de las casillas cuestionadas, quedaron subsanadas en la sesión de cómputo correspondiente, a través del recuento de votos en sede administrativa.</w:t>
      </w:r>
    </w:p>
    <w:p w14:paraId="3D442525" w14:textId="77777777" w:rsidR="00C2606E" w:rsidRPr="002A39FE" w:rsidRDefault="00C2606E" w:rsidP="00C2606E">
      <w:pPr>
        <w:spacing w:line="360" w:lineRule="auto"/>
        <w:jc w:val="both"/>
        <w:rPr>
          <w:rFonts w:ascii="Arial Nova Light" w:hAnsi="Arial Nova Light"/>
          <w:sz w:val="24"/>
          <w:szCs w:val="24"/>
        </w:rPr>
      </w:pPr>
      <w:r w:rsidRPr="002A39FE">
        <w:rPr>
          <w:rFonts w:ascii="Arial Nova Light" w:hAnsi="Arial Nova Light"/>
          <w:sz w:val="24"/>
          <w:szCs w:val="24"/>
        </w:rPr>
        <w:t xml:space="preserve">Asimismo, manifiesta que el actor no desarrolló las afirmaciones sobre los hechos en que sustenta su dicho, cuestión que tiene como consecuencia que no sea posible jurídicamente la actualización de la causa de nulidad, al solo limitarse a afirmar que las actas presentan anomalías y deficiencias en su llenado, sin especificar en cada caso, a cuál acta se refiere; ni al ciudadano, ciudadana o representante que llevó a cabo la irregularidad denunciada. </w:t>
      </w:r>
    </w:p>
    <w:p w14:paraId="7A51C4AB" w14:textId="77777777" w:rsidR="00C2606E" w:rsidRPr="002A39FE" w:rsidRDefault="00C2606E" w:rsidP="00C2606E">
      <w:pPr>
        <w:spacing w:line="360" w:lineRule="auto"/>
        <w:jc w:val="both"/>
        <w:rPr>
          <w:rFonts w:ascii="Arial Nova Light" w:hAnsi="Arial Nova Light"/>
          <w:sz w:val="24"/>
          <w:szCs w:val="24"/>
        </w:rPr>
      </w:pPr>
      <w:r w:rsidRPr="002A39FE">
        <w:rPr>
          <w:rFonts w:ascii="Arial Nova Light" w:hAnsi="Arial Nova Light"/>
          <w:sz w:val="24"/>
          <w:szCs w:val="24"/>
        </w:rPr>
        <w:t>En adición a lo anterior, describe que para analizar la validez de la votación recibida en casilla o de la elección impugnada, no es suficiente señalar, de manera vaga, general e imprecisa, que el día de la jornada electoral en determinadas casillas, existió alguna irregularidad, pues con esa sola mención no es posible identificar el agravio o hecho concreto que motiva la inconformidad como requisito indispensable para analizar el planteamiento formulado por el actor.</w:t>
      </w:r>
    </w:p>
    <w:bookmarkEnd w:id="6"/>
    <w:p w14:paraId="2DF2D839" w14:textId="77777777" w:rsidR="00C2606E" w:rsidRPr="002A39FE" w:rsidRDefault="00C2606E" w:rsidP="00C2606E">
      <w:pPr>
        <w:spacing w:line="360" w:lineRule="auto"/>
        <w:jc w:val="both"/>
        <w:rPr>
          <w:rFonts w:ascii="Arial Nova Light" w:hAnsi="Arial Nova Light"/>
          <w:sz w:val="24"/>
          <w:szCs w:val="24"/>
        </w:rPr>
      </w:pPr>
      <w:r w:rsidRPr="002A39FE">
        <w:rPr>
          <w:rFonts w:ascii="Arial Nova Light" w:hAnsi="Arial Nova Light"/>
          <w:sz w:val="24"/>
          <w:szCs w:val="24"/>
        </w:rPr>
        <w:t>Añade que, la afirmación del acto no cumple con la carga de aportar los elementos efectivos para actualizar la causal de nulidad, pues a su dicho, en la demanda únicamente se advierte el listado de las casillas que se pretende controvertir, sin contener las referencias necesarias.</w:t>
      </w:r>
    </w:p>
    <w:p w14:paraId="720535F2" w14:textId="37F64556" w:rsidR="00D57BBF" w:rsidRPr="002A39FE" w:rsidRDefault="0051256A">
      <w:pPr>
        <w:pStyle w:val="Prrafodelista"/>
        <w:numPr>
          <w:ilvl w:val="0"/>
          <w:numId w:val="2"/>
        </w:numPr>
        <w:pBdr>
          <w:top w:val="nil"/>
          <w:left w:val="nil"/>
          <w:bottom w:val="nil"/>
          <w:right w:val="nil"/>
          <w:between w:val="nil"/>
        </w:pBdr>
        <w:tabs>
          <w:tab w:val="left" w:pos="0"/>
          <w:tab w:val="left" w:pos="142"/>
          <w:tab w:val="left" w:pos="284"/>
        </w:tabs>
        <w:spacing w:after="0" w:line="360" w:lineRule="auto"/>
        <w:ind w:left="0" w:firstLine="0"/>
        <w:jc w:val="both"/>
        <w:rPr>
          <w:rFonts w:ascii="Arial Nova Light" w:eastAsia="Arial Nova" w:hAnsi="Arial Nova Light" w:cs="Arial Nova"/>
          <w:bCs/>
          <w:sz w:val="24"/>
          <w:szCs w:val="24"/>
        </w:rPr>
      </w:pPr>
      <w:r w:rsidRPr="002A39FE">
        <w:rPr>
          <w:rFonts w:ascii="Arial Nova Light" w:eastAsia="Arial Nova" w:hAnsi="Arial Nova Light" w:cs="Arial Nova"/>
          <w:b/>
          <w:sz w:val="24"/>
          <w:szCs w:val="24"/>
        </w:rPr>
        <w:t>CAUSALES DE IMPROCEDENCIA</w:t>
      </w:r>
      <w:r w:rsidRPr="002A39FE">
        <w:rPr>
          <w:rFonts w:ascii="Arial Nova Light" w:eastAsia="Arial Nova" w:hAnsi="Arial Nova Light" w:cs="Arial Nova"/>
          <w:bCs/>
          <w:sz w:val="24"/>
          <w:szCs w:val="24"/>
        </w:rPr>
        <w:t xml:space="preserve">. </w:t>
      </w:r>
      <w:r w:rsidR="007E3AB8" w:rsidRPr="002A39FE">
        <w:rPr>
          <w:rFonts w:ascii="Arial Nova Light" w:eastAsia="Arial Nova" w:hAnsi="Arial Nova Light" w:cs="Arial Nova"/>
          <w:bCs/>
          <w:sz w:val="24"/>
          <w:szCs w:val="24"/>
        </w:rPr>
        <w:t>La autoridad responsable sostiene</w:t>
      </w:r>
      <w:r w:rsidRPr="002A39FE">
        <w:rPr>
          <w:rFonts w:ascii="Arial Nova Light" w:eastAsia="Arial Nova" w:hAnsi="Arial Nova Light" w:cs="Arial Nova"/>
          <w:bCs/>
          <w:sz w:val="24"/>
          <w:szCs w:val="24"/>
        </w:rPr>
        <w:t xml:space="preserve"> que los escritos de demanda no cumplen con los requisitos especiales de procedencia, establecidos en los artículos 302 y </w:t>
      </w:r>
      <w:r w:rsidR="00312053" w:rsidRPr="002A39FE">
        <w:rPr>
          <w:rFonts w:ascii="Arial Nova Light" w:eastAsia="Arial Nova" w:hAnsi="Arial Nova Light" w:cs="Arial Nova"/>
          <w:bCs/>
          <w:sz w:val="24"/>
          <w:szCs w:val="24"/>
        </w:rPr>
        <w:t>304</w:t>
      </w:r>
      <w:r w:rsidRPr="002A39FE">
        <w:rPr>
          <w:rFonts w:ascii="Arial Nova Light" w:eastAsia="Arial Nova" w:hAnsi="Arial Nova Light" w:cs="Arial Nova"/>
          <w:bCs/>
          <w:sz w:val="24"/>
          <w:szCs w:val="24"/>
        </w:rPr>
        <w:t xml:space="preserve"> del Código Local</w:t>
      </w:r>
      <w:r w:rsidR="00312053" w:rsidRPr="002A39FE">
        <w:rPr>
          <w:rFonts w:ascii="Arial Nova Light" w:eastAsia="Arial Nova" w:hAnsi="Arial Nova Light" w:cs="Arial Nova"/>
          <w:bCs/>
          <w:sz w:val="24"/>
          <w:szCs w:val="24"/>
        </w:rPr>
        <w:t xml:space="preserve">, al considerar que carecen de </w:t>
      </w:r>
      <w:r w:rsidR="00312053" w:rsidRPr="002A39FE">
        <w:rPr>
          <w:rFonts w:ascii="Arial Nova Light" w:eastAsia="Arial Nova" w:hAnsi="Arial Nova Light" w:cs="Arial Nova"/>
          <w:bCs/>
          <w:i/>
          <w:iCs/>
          <w:sz w:val="24"/>
          <w:szCs w:val="24"/>
        </w:rPr>
        <w:t xml:space="preserve">una redacción clara de los hechos que le causan agravio y provocan una oscuridad en lo que expresa, haciendo en todos </w:t>
      </w:r>
      <w:r w:rsidR="00471C58" w:rsidRPr="002A39FE">
        <w:rPr>
          <w:rFonts w:ascii="Arial Nova Light" w:eastAsia="Arial Nova" w:hAnsi="Arial Nova Light" w:cs="Arial Nova"/>
          <w:bCs/>
          <w:i/>
          <w:iCs/>
          <w:sz w:val="24"/>
          <w:szCs w:val="24"/>
        </w:rPr>
        <w:t>los sentidos difícil de dar contestación a situaciones que no son objetivas</w:t>
      </w:r>
      <w:r w:rsidR="00D57BBF" w:rsidRPr="002A39FE">
        <w:rPr>
          <w:rFonts w:ascii="Arial Nova Light" w:eastAsia="Arial Nova" w:hAnsi="Arial Nova Light" w:cs="Arial Nova"/>
          <w:bCs/>
          <w:i/>
          <w:iCs/>
          <w:sz w:val="24"/>
          <w:szCs w:val="24"/>
        </w:rPr>
        <w:t xml:space="preserve">. </w:t>
      </w:r>
    </w:p>
    <w:p w14:paraId="32416483" w14:textId="77777777" w:rsidR="00D57BBF" w:rsidRPr="002A39FE" w:rsidRDefault="00D57BBF" w:rsidP="00D57BBF">
      <w:pPr>
        <w:pStyle w:val="Prrafodelista"/>
        <w:pBdr>
          <w:top w:val="nil"/>
          <w:left w:val="nil"/>
          <w:bottom w:val="nil"/>
          <w:right w:val="nil"/>
          <w:between w:val="nil"/>
        </w:pBdr>
        <w:tabs>
          <w:tab w:val="left" w:pos="0"/>
          <w:tab w:val="left" w:pos="142"/>
          <w:tab w:val="left" w:pos="284"/>
        </w:tabs>
        <w:spacing w:after="0" w:line="360" w:lineRule="auto"/>
        <w:ind w:left="0"/>
        <w:jc w:val="both"/>
        <w:rPr>
          <w:rFonts w:ascii="Arial Nova Light" w:eastAsia="Arial Nova" w:hAnsi="Arial Nova Light" w:cs="Arial Nova"/>
          <w:b/>
          <w:sz w:val="24"/>
          <w:szCs w:val="24"/>
        </w:rPr>
      </w:pPr>
    </w:p>
    <w:p w14:paraId="7DF49272" w14:textId="2AFDC7BC" w:rsidR="0051256A" w:rsidRPr="002A39FE" w:rsidRDefault="00D57BBF" w:rsidP="00D57BBF">
      <w:pPr>
        <w:pStyle w:val="Prrafodelista"/>
        <w:pBdr>
          <w:top w:val="nil"/>
          <w:left w:val="nil"/>
          <w:bottom w:val="nil"/>
          <w:right w:val="nil"/>
          <w:between w:val="nil"/>
        </w:pBdr>
        <w:tabs>
          <w:tab w:val="left" w:pos="0"/>
          <w:tab w:val="left" w:pos="142"/>
          <w:tab w:val="left" w:pos="284"/>
        </w:tabs>
        <w:spacing w:after="0" w:line="360" w:lineRule="auto"/>
        <w:ind w:left="0"/>
        <w:jc w:val="both"/>
        <w:rPr>
          <w:rFonts w:ascii="Arial Nova Light" w:eastAsia="Arial Nova" w:hAnsi="Arial Nova Light" w:cs="Arial Nova"/>
          <w:bCs/>
          <w:sz w:val="24"/>
          <w:szCs w:val="24"/>
        </w:rPr>
      </w:pPr>
      <w:r w:rsidRPr="002A39FE">
        <w:rPr>
          <w:rFonts w:ascii="Arial Nova Light" w:eastAsia="Arial Nova" w:hAnsi="Arial Nova Light" w:cs="Arial Nova"/>
          <w:bCs/>
          <w:sz w:val="24"/>
          <w:szCs w:val="24"/>
        </w:rPr>
        <w:t xml:space="preserve">Además, señala la autoridad responsable, que el </w:t>
      </w:r>
      <w:r w:rsidR="00570D98" w:rsidRPr="002A39FE">
        <w:rPr>
          <w:rFonts w:ascii="Arial Nova Light" w:eastAsia="Arial Nova" w:hAnsi="Arial Nova Light" w:cs="Arial Nova"/>
          <w:bCs/>
          <w:sz w:val="24"/>
          <w:szCs w:val="24"/>
        </w:rPr>
        <w:t>recurso de nulidad presentado,</w:t>
      </w:r>
      <w:r w:rsidRPr="002A39FE">
        <w:rPr>
          <w:rFonts w:ascii="Arial Nova Light" w:eastAsia="Arial Nova" w:hAnsi="Arial Nova Light" w:cs="Arial Nova"/>
          <w:bCs/>
          <w:sz w:val="24"/>
          <w:szCs w:val="24"/>
        </w:rPr>
        <w:t xml:space="preserve"> carece de </w:t>
      </w:r>
      <w:r w:rsidR="00570D98" w:rsidRPr="002A39FE">
        <w:rPr>
          <w:rFonts w:ascii="Arial Nova Light" w:eastAsia="Arial Nova" w:hAnsi="Arial Nova Light" w:cs="Arial Nova"/>
          <w:bCs/>
          <w:sz w:val="24"/>
          <w:szCs w:val="24"/>
        </w:rPr>
        <w:t xml:space="preserve">medios probatorios que demuestren sus aseveraciones. </w:t>
      </w:r>
      <w:r w:rsidR="0051256A" w:rsidRPr="002A39FE">
        <w:rPr>
          <w:rFonts w:ascii="Arial Nova Light" w:eastAsia="Arial Nova" w:hAnsi="Arial Nova Light" w:cs="Arial Nova"/>
          <w:bCs/>
          <w:sz w:val="24"/>
          <w:szCs w:val="24"/>
        </w:rPr>
        <w:t xml:space="preserve"> </w:t>
      </w:r>
    </w:p>
    <w:p w14:paraId="2AA32DDB" w14:textId="77777777" w:rsidR="0051256A" w:rsidRPr="002A39FE" w:rsidRDefault="0051256A" w:rsidP="00697E97">
      <w:pPr>
        <w:pBdr>
          <w:top w:val="nil"/>
          <w:left w:val="nil"/>
          <w:bottom w:val="nil"/>
          <w:right w:val="nil"/>
          <w:between w:val="nil"/>
        </w:pBdr>
        <w:tabs>
          <w:tab w:val="left" w:pos="0"/>
          <w:tab w:val="left" w:pos="142"/>
          <w:tab w:val="left" w:pos="284"/>
        </w:tabs>
        <w:spacing w:after="0" w:line="360" w:lineRule="auto"/>
        <w:jc w:val="both"/>
        <w:rPr>
          <w:rFonts w:ascii="Arial Nova Light" w:eastAsia="Arial Nova" w:hAnsi="Arial Nova Light" w:cs="Arial Nova"/>
          <w:bCs/>
          <w:sz w:val="24"/>
          <w:szCs w:val="24"/>
        </w:rPr>
      </w:pPr>
    </w:p>
    <w:p w14:paraId="1A128720" w14:textId="48C554D0" w:rsidR="00C2606E" w:rsidRPr="002A39FE" w:rsidRDefault="00C2606E" w:rsidP="00C2606E">
      <w:pPr>
        <w:pStyle w:val="NormalWeb"/>
        <w:tabs>
          <w:tab w:val="left" w:pos="0"/>
        </w:tabs>
        <w:spacing w:before="29" w:beforeAutospacing="0" w:after="0" w:afterAutospacing="0" w:line="360" w:lineRule="auto"/>
        <w:ind w:right="36"/>
        <w:contextualSpacing/>
        <w:mirrorIndents/>
        <w:jc w:val="both"/>
        <w:rPr>
          <w:rFonts w:ascii="Arial Nova Light" w:hAnsi="Arial Nova Light" w:cs="Arial"/>
          <w:bCs/>
        </w:rPr>
      </w:pPr>
      <w:r w:rsidRPr="002A39FE">
        <w:rPr>
          <w:rFonts w:ascii="Arial Nova Light" w:hAnsi="Arial Nova Light" w:cs="Arial"/>
          <w:bCs/>
        </w:rPr>
        <w:t>En ese sentido, esta autoridad considera, como ha sido criterio de la Sala Superior</w:t>
      </w:r>
      <w:r w:rsidRPr="002A39FE">
        <w:rPr>
          <w:rStyle w:val="Refdenotaalpie"/>
          <w:rFonts w:ascii="Arial Nova Light" w:hAnsi="Arial Nova Light" w:cs="Arial"/>
          <w:bCs/>
        </w:rPr>
        <w:footnoteReference w:id="6"/>
      </w:r>
      <w:r w:rsidRPr="002A39FE">
        <w:rPr>
          <w:rFonts w:ascii="Arial Nova Light" w:hAnsi="Arial Nova Light" w:cs="Arial"/>
          <w:bCs/>
        </w:rPr>
        <w:t xml:space="preserve">, que el derecho a la </w:t>
      </w:r>
      <w:r w:rsidR="00C634AA" w:rsidRPr="002A39FE">
        <w:rPr>
          <w:rFonts w:ascii="Arial Nova Light" w:hAnsi="Arial Nova Light" w:cs="Arial"/>
          <w:bCs/>
        </w:rPr>
        <w:t>t</w:t>
      </w:r>
      <w:r w:rsidRPr="002A39FE">
        <w:rPr>
          <w:rFonts w:ascii="Arial Nova Light" w:hAnsi="Arial Nova Light" w:cs="Arial"/>
          <w:bCs/>
        </w:rPr>
        <w:t xml:space="preserve">utela judicial o a la jurisdicción, consagrado en el artículo 41, Segundo párrafo, base VI y 99, en relación con el artículo 17 de la Constitución General de la República, éste debe ser interpretado estrictamente, a fin de garantizar plenamente los derechos y principios rectores de la función electoral. </w:t>
      </w:r>
    </w:p>
    <w:p w14:paraId="53D6A779" w14:textId="1DAFAE98" w:rsidR="00C2606E" w:rsidRPr="002A39FE" w:rsidRDefault="00C2606E" w:rsidP="00C2606E">
      <w:pPr>
        <w:pBdr>
          <w:top w:val="nil"/>
          <w:left w:val="nil"/>
          <w:bottom w:val="nil"/>
          <w:right w:val="nil"/>
          <w:between w:val="nil"/>
        </w:pBdr>
        <w:spacing w:before="280" w:after="280" w:line="360" w:lineRule="auto"/>
        <w:jc w:val="both"/>
        <w:rPr>
          <w:rFonts w:ascii="Arial Nova Light" w:eastAsia="Arial Nova" w:hAnsi="Arial Nova Light" w:cs="Arial Nova"/>
          <w:bCs/>
          <w:sz w:val="24"/>
          <w:szCs w:val="24"/>
        </w:rPr>
      </w:pPr>
      <w:r w:rsidRPr="002A39FE">
        <w:rPr>
          <w:rFonts w:ascii="Arial Nova Light" w:eastAsia="Arial Nova" w:hAnsi="Arial Nova Light" w:cs="Arial Nova"/>
          <w:bCs/>
          <w:sz w:val="24"/>
          <w:szCs w:val="24"/>
        </w:rPr>
        <w:t xml:space="preserve">Por tanto, para que un recurso de nulidad deba desecharse por incumplir con los requerimientos legales, esto debe ser precisado y notorio al estudiar el medio de impugnación, sin embargo, en el caso, la autoridad responsable, el Consejo Distrital Electoral XVII, se limita a manifestar en su informe circunstanciado, de manera genérica tal incumplimiento. </w:t>
      </w:r>
    </w:p>
    <w:p w14:paraId="74343A19" w14:textId="77777777" w:rsidR="0051256A" w:rsidRPr="002A39FE" w:rsidRDefault="0051256A" w:rsidP="00697E97">
      <w:pPr>
        <w:pStyle w:val="NormalWeb"/>
        <w:tabs>
          <w:tab w:val="left" w:pos="0"/>
        </w:tabs>
        <w:spacing w:before="0" w:beforeAutospacing="0" w:after="0" w:afterAutospacing="0" w:line="360" w:lineRule="auto"/>
        <w:ind w:right="36"/>
        <w:contextualSpacing/>
        <w:mirrorIndents/>
        <w:jc w:val="both"/>
        <w:rPr>
          <w:rFonts w:ascii="Arial Nova Light" w:hAnsi="Arial Nova Light" w:cs="Arial"/>
          <w:b/>
          <w:bCs/>
        </w:rPr>
      </w:pPr>
      <w:r w:rsidRPr="002A39FE">
        <w:rPr>
          <w:rFonts w:ascii="Arial Nova Light" w:hAnsi="Arial Nova Light" w:cs="Arial"/>
          <w:bCs/>
        </w:rPr>
        <w:t xml:space="preserve">Además, del análisis de los escritos de demanda, es posible advertir que se satisfacen los requisitos legales para cumplir con la tramitación formal del recurso de nulidad. </w:t>
      </w:r>
    </w:p>
    <w:p w14:paraId="12A5D901" w14:textId="77777777" w:rsidR="0051256A" w:rsidRPr="002A39FE" w:rsidRDefault="0051256A" w:rsidP="00697E97">
      <w:pPr>
        <w:pStyle w:val="Prrafodelista"/>
        <w:tabs>
          <w:tab w:val="left" w:pos="0"/>
        </w:tabs>
        <w:spacing w:line="360" w:lineRule="auto"/>
        <w:ind w:left="0"/>
        <w:jc w:val="both"/>
        <w:rPr>
          <w:rFonts w:ascii="Arial Nova Light" w:hAnsi="Arial Nova Light" w:cs="Arial"/>
          <w:b/>
          <w:bCs/>
          <w:sz w:val="24"/>
          <w:szCs w:val="24"/>
        </w:rPr>
      </w:pPr>
    </w:p>
    <w:p w14:paraId="4846FD00" w14:textId="3154F355" w:rsidR="003C0E54" w:rsidRPr="002A39FE" w:rsidRDefault="0051256A">
      <w:pPr>
        <w:pStyle w:val="Prrafodelista"/>
        <w:numPr>
          <w:ilvl w:val="0"/>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2A39FE">
        <w:rPr>
          <w:rFonts w:ascii="Arial Nova Light" w:eastAsia="Arial Nova" w:hAnsi="Arial Nova Light" w:cs="Arial Nova"/>
          <w:b/>
          <w:sz w:val="24"/>
          <w:szCs w:val="24"/>
        </w:rPr>
        <w:t>REQUISITOS FORMALES DE LA DEMANDA.</w:t>
      </w:r>
      <w:r w:rsidRPr="002A39FE">
        <w:rPr>
          <w:rFonts w:ascii="Arial Nova Light" w:eastAsia="Arial Nova" w:hAnsi="Arial Nova Light" w:cs="Arial Nova"/>
          <w:bCs/>
          <w:sz w:val="24"/>
          <w:szCs w:val="24"/>
        </w:rPr>
        <w:t xml:space="preserve">  Se cumplen los requisitos generales y especiales de procedencia previstos por los artículos 302 y 341 del Código Electoral. </w:t>
      </w:r>
    </w:p>
    <w:p w14:paraId="2307D1A8" w14:textId="77777777" w:rsidR="003C0E54" w:rsidRPr="002A39FE" w:rsidRDefault="003C0E54" w:rsidP="003C0E54">
      <w:pPr>
        <w:pStyle w:val="Prrafodelista"/>
        <w:pBdr>
          <w:top w:val="nil"/>
          <w:left w:val="nil"/>
          <w:bottom w:val="nil"/>
          <w:right w:val="nil"/>
          <w:between w:val="nil"/>
        </w:pBdr>
        <w:tabs>
          <w:tab w:val="left" w:pos="0"/>
          <w:tab w:val="left" w:pos="284"/>
        </w:tabs>
        <w:spacing w:after="0" w:line="360" w:lineRule="auto"/>
        <w:ind w:left="0"/>
        <w:jc w:val="both"/>
        <w:rPr>
          <w:rFonts w:ascii="Arial Nova Light" w:eastAsia="Arial Nova" w:hAnsi="Arial Nova Light" w:cs="Arial Nova"/>
          <w:bCs/>
          <w:sz w:val="24"/>
          <w:szCs w:val="24"/>
        </w:rPr>
      </w:pPr>
    </w:p>
    <w:p w14:paraId="017F1E02" w14:textId="7E02E255" w:rsidR="003C0E54" w:rsidRPr="002A39FE" w:rsidRDefault="0051256A">
      <w:pPr>
        <w:pStyle w:val="Prrafodelista"/>
        <w:numPr>
          <w:ilvl w:val="1"/>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2A39FE">
        <w:rPr>
          <w:rFonts w:ascii="Arial Nova Light" w:eastAsia="Arial Nova" w:hAnsi="Arial Nova Light" w:cs="Arial Nova"/>
          <w:b/>
          <w:sz w:val="24"/>
          <w:szCs w:val="24"/>
        </w:rPr>
        <w:t>Forma</w:t>
      </w:r>
      <w:r w:rsidRPr="002A39FE">
        <w:rPr>
          <w:rFonts w:ascii="Arial Nova Light" w:eastAsia="Arial Nova" w:hAnsi="Arial Nova Light" w:cs="Arial Nova"/>
          <w:bCs/>
          <w:sz w:val="24"/>
          <w:szCs w:val="24"/>
        </w:rPr>
        <w:t xml:space="preserve">. La demanda fue presentada por escrito ante la autoridad responsable, haciendo constar la denominación del partido político actor, así como el nombre y firma de quien promueve en su representación; se identifica el acto impugnado, se enuncian los hechos y agravios en los que basan su impugnación, así como los preceptos presuntamente violados. </w:t>
      </w:r>
      <w:r w:rsidR="003C0E54" w:rsidRPr="002A39FE">
        <w:rPr>
          <w:rFonts w:ascii="Arial Nova Light" w:eastAsia="Arial Nova" w:hAnsi="Arial Nova Light" w:cs="Arial Nova"/>
          <w:bCs/>
          <w:sz w:val="24"/>
          <w:szCs w:val="24"/>
        </w:rPr>
        <w:t xml:space="preserve"> </w:t>
      </w:r>
    </w:p>
    <w:p w14:paraId="4FB1E1F2" w14:textId="77777777" w:rsidR="003C0E54" w:rsidRPr="002A39FE" w:rsidRDefault="003C0E54" w:rsidP="003C0E54">
      <w:pPr>
        <w:pStyle w:val="Prrafodelista"/>
        <w:pBdr>
          <w:top w:val="nil"/>
          <w:left w:val="nil"/>
          <w:bottom w:val="nil"/>
          <w:right w:val="nil"/>
          <w:between w:val="nil"/>
        </w:pBdr>
        <w:tabs>
          <w:tab w:val="left" w:pos="0"/>
          <w:tab w:val="left" w:pos="284"/>
        </w:tabs>
        <w:spacing w:after="0" w:line="360" w:lineRule="auto"/>
        <w:ind w:left="0"/>
        <w:jc w:val="both"/>
        <w:rPr>
          <w:rFonts w:ascii="Arial Nova Light" w:eastAsia="Arial Nova" w:hAnsi="Arial Nova Light" w:cs="Arial Nova"/>
          <w:bCs/>
          <w:sz w:val="24"/>
          <w:szCs w:val="24"/>
        </w:rPr>
      </w:pPr>
    </w:p>
    <w:p w14:paraId="0BCDE783" w14:textId="2DD8EEDE" w:rsidR="003C0E54" w:rsidRPr="002A39FE" w:rsidRDefault="0051256A">
      <w:pPr>
        <w:pStyle w:val="Prrafodelista"/>
        <w:numPr>
          <w:ilvl w:val="1"/>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2A39FE">
        <w:rPr>
          <w:rFonts w:ascii="Arial Nova Light" w:eastAsia="Arial Nova" w:hAnsi="Arial Nova Light" w:cs="Arial Nova"/>
          <w:b/>
          <w:sz w:val="24"/>
          <w:szCs w:val="24"/>
        </w:rPr>
        <w:t>Oportunidad</w:t>
      </w:r>
      <w:r w:rsidRPr="002A39FE">
        <w:rPr>
          <w:rFonts w:ascii="Arial Nova Light" w:eastAsia="Arial Nova" w:hAnsi="Arial Nova Light" w:cs="Arial Nova"/>
          <w:bCs/>
          <w:sz w:val="24"/>
          <w:szCs w:val="24"/>
        </w:rPr>
        <w:t xml:space="preserve">. El recurso fue promovido oportunamente, ya que el cómputo </w:t>
      </w:r>
      <w:r w:rsidR="0093269B" w:rsidRPr="002A39FE">
        <w:rPr>
          <w:rFonts w:ascii="Arial Nova Light" w:eastAsia="Arial Nova" w:hAnsi="Arial Nova Light" w:cs="Arial Nova"/>
          <w:bCs/>
          <w:sz w:val="24"/>
          <w:szCs w:val="24"/>
        </w:rPr>
        <w:t>distrital</w:t>
      </w:r>
      <w:r w:rsidRPr="002A39FE">
        <w:rPr>
          <w:rFonts w:ascii="Arial Nova Light" w:eastAsia="Arial Nova" w:hAnsi="Arial Nova Light" w:cs="Arial Nova"/>
          <w:bCs/>
          <w:sz w:val="24"/>
          <w:szCs w:val="24"/>
        </w:rPr>
        <w:t xml:space="preserve"> concluyó el</w:t>
      </w:r>
      <w:r w:rsidR="00C2606E" w:rsidRPr="002A39FE">
        <w:rPr>
          <w:rFonts w:ascii="Arial Nova Light" w:eastAsia="Arial Nova" w:hAnsi="Arial Nova Light" w:cs="Arial Nova"/>
          <w:bCs/>
          <w:sz w:val="24"/>
          <w:szCs w:val="24"/>
        </w:rPr>
        <w:t xml:space="preserve"> d</w:t>
      </w:r>
      <w:r w:rsidR="00BD3298" w:rsidRPr="002A39FE">
        <w:rPr>
          <w:rFonts w:ascii="Arial Nova Light" w:eastAsia="Arial Nova" w:hAnsi="Arial Nova Light" w:cs="Arial Nova"/>
          <w:bCs/>
          <w:sz w:val="24"/>
          <w:szCs w:val="24"/>
        </w:rPr>
        <w:t>ía</w:t>
      </w:r>
      <w:r w:rsidRPr="002A39FE">
        <w:rPr>
          <w:rFonts w:ascii="Arial Nova Light" w:eastAsia="Arial Nova" w:hAnsi="Arial Nova Light" w:cs="Arial Nova"/>
          <w:bCs/>
          <w:sz w:val="24"/>
          <w:szCs w:val="24"/>
        </w:rPr>
        <w:t xml:space="preserve"> </w:t>
      </w:r>
      <w:r w:rsidR="00967C3C" w:rsidRPr="002A39FE">
        <w:rPr>
          <w:rFonts w:ascii="Arial Nova Light" w:eastAsia="Arial Nova" w:hAnsi="Arial Nova Light" w:cs="Arial Nova"/>
          <w:bCs/>
          <w:sz w:val="24"/>
          <w:szCs w:val="24"/>
        </w:rPr>
        <w:t>ocho</w:t>
      </w:r>
      <w:r w:rsidRPr="002A39FE">
        <w:rPr>
          <w:rFonts w:ascii="Arial Nova Light" w:eastAsia="Arial Nova" w:hAnsi="Arial Nova Light" w:cs="Arial Nova"/>
          <w:bCs/>
          <w:sz w:val="24"/>
          <w:szCs w:val="24"/>
        </w:rPr>
        <w:t xml:space="preserve"> de junio y la demanda se presentó el día </w:t>
      </w:r>
      <w:r w:rsidR="00967C3C" w:rsidRPr="002A39FE">
        <w:rPr>
          <w:rFonts w:ascii="Arial Nova Light" w:eastAsia="Arial Nova" w:hAnsi="Arial Nova Light" w:cs="Arial Nova"/>
          <w:bCs/>
          <w:sz w:val="24"/>
          <w:szCs w:val="24"/>
        </w:rPr>
        <w:t>doce</w:t>
      </w:r>
      <w:r w:rsidRPr="002A39FE">
        <w:rPr>
          <w:rFonts w:ascii="Arial Nova Light" w:eastAsia="Arial Nova" w:hAnsi="Arial Nova Light" w:cs="Arial Nova"/>
          <w:bCs/>
          <w:sz w:val="24"/>
          <w:szCs w:val="24"/>
        </w:rPr>
        <w:t>, es decir, dentro del plazo legal de cuatro días previsto en el artículo 301 del Código Electoral.</w:t>
      </w:r>
    </w:p>
    <w:p w14:paraId="7537448F" w14:textId="77777777" w:rsidR="003C0E54" w:rsidRPr="002A39FE" w:rsidRDefault="003C0E54" w:rsidP="003C0E54">
      <w:pPr>
        <w:pStyle w:val="Prrafodelista"/>
        <w:rPr>
          <w:rFonts w:ascii="Arial Nova Light" w:eastAsia="Arial Nova" w:hAnsi="Arial Nova Light" w:cs="Arial Nova"/>
          <w:bCs/>
          <w:sz w:val="24"/>
          <w:szCs w:val="24"/>
        </w:rPr>
      </w:pPr>
    </w:p>
    <w:p w14:paraId="2AE62C23" w14:textId="6E36BAFF" w:rsidR="003C0E54" w:rsidRPr="002A39FE" w:rsidRDefault="0051256A">
      <w:pPr>
        <w:pStyle w:val="Prrafodelista"/>
        <w:numPr>
          <w:ilvl w:val="1"/>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2A39FE">
        <w:rPr>
          <w:rFonts w:ascii="Arial Nova Light" w:eastAsia="Arial Nova" w:hAnsi="Arial Nova Light" w:cs="Arial Nova"/>
          <w:b/>
          <w:sz w:val="24"/>
          <w:szCs w:val="24"/>
        </w:rPr>
        <w:t>Legitimación</w:t>
      </w:r>
      <w:r w:rsidRPr="002A39FE">
        <w:rPr>
          <w:rFonts w:ascii="Arial Nova Light" w:eastAsia="Arial Nova" w:hAnsi="Arial Nova Light" w:cs="Arial Nova"/>
          <w:bCs/>
          <w:sz w:val="24"/>
          <w:szCs w:val="24"/>
        </w:rPr>
        <w:t xml:space="preserve">. </w:t>
      </w:r>
      <w:r w:rsidR="00967C3C" w:rsidRPr="002A39FE">
        <w:rPr>
          <w:rFonts w:ascii="Arial Nova Light" w:eastAsia="Arial Nova" w:hAnsi="Arial Nova Light" w:cs="Arial Nova"/>
          <w:bCs/>
          <w:sz w:val="24"/>
          <w:szCs w:val="24"/>
        </w:rPr>
        <w:t>La parte actora</w:t>
      </w:r>
      <w:r w:rsidRPr="002A39FE">
        <w:rPr>
          <w:rFonts w:ascii="Arial Nova Light" w:eastAsia="Arial Nova" w:hAnsi="Arial Nova Light" w:cs="Arial Nova"/>
          <w:bCs/>
          <w:sz w:val="24"/>
          <w:szCs w:val="24"/>
        </w:rPr>
        <w:t xml:space="preserve"> se encuentra legitimad</w:t>
      </w:r>
      <w:r w:rsidR="00967C3C" w:rsidRPr="002A39FE">
        <w:rPr>
          <w:rFonts w:ascii="Arial Nova Light" w:eastAsia="Arial Nova" w:hAnsi="Arial Nova Light" w:cs="Arial Nova"/>
          <w:bCs/>
          <w:sz w:val="24"/>
          <w:szCs w:val="24"/>
        </w:rPr>
        <w:t>a</w:t>
      </w:r>
      <w:r w:rsidRPr="002A39FE">
        <w:rPr>
          <w:rFonts w:ascii="Arial Nova Light" w:eastAsia="Arial Nova" w:hAnsi="Arial Nova Light" w:cs="Arial Nova"/>
          <w:bCs/>
          <w:sz w:val="24"/>
          <w:szCs w:val="24"/>
        </w:rPr>
        <w:t xml:space="preserve"> por tratarse de </w:t>
      </w:r>
      <w:r w:rsidR="00967C3C" w:rsidRPr="002A39FE">
        <w:rPr>
          <w:rFonts w:ascii="Arial Nova Light" w:eastAsia="Arial Nova" w:hAnsi="Arial Nova Light" w:cs="Arial Nova"/>
          <w:bCs/>
          <w:sz w:val="24"/>
          <w:szCs w:val="24"/>
        </w:rPr>
        <w:t xml:space="preserve">un </w:t>
      </w:r>
      <w:r w:rsidRPr="002A39FE">
        <w:rPr>
          <w:rFonts w:ascii="Arial Nova Light" w:eastAsia="Arial Nova" w:hAnsi="Arial Nova Light" w:cs="Arial Nova"/>
          <w:bCs/>
          <w:sz w:val="24"/>
          <w:szCs w:val="24"/>
        </w:rPr>
        <w:t xml:space="preserve">partido político, ello de conformidad con lo dispuesto por el artículo 342 del Código Electoral. </w:t>
      </w:r>
    </w:p>
    <w:p w14:paraId="4C40FB6C" w14:textId="77777777" w:rsidR="003C0E54" w:rsidRPr="002A39FE" w:rsidRDefault="003C0E54" w:rsidP="003C0E54">
      <w:pPr>
        <w:pStyle w:val="Prrafodelista"/>
        <w:rPr>
          <w:rFonts w:ascii="Arial Nova Light" w:eastAsia="Arial Nova" w:hAnsi="Arial Nova Light" w:cs="Arial Nova"/>
          <w:bCs/>
          <w:sz w:val="24"/>
          <w:szCs w:val="24"/>
        </w:rPr>
      </w:pPr>
    </w:p>
    <w:p w14:paraId="75A0F36B" w14:textId="30C4142B" w:rsidR="003C0E54" w:rsidRPr="002A39FE" w:rsidRDefault="0051256A">
      <w:pPr>
        <w:pStyle w:val="Prrafodelista"/>
        <w:numPr>
          <w:ilvl w:val="1"/>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2A39FE">
        <w:rPr>
          <w:rFonts w:ascii="Arial Nova Light" w:eastAsia="Arial Nova" w:hAnsi="Arial Nova Light" w:cs="Arial Nova"/>
          <w:b/>
          <w:sz w:val="24"/>
          <w:szCs w:val="24"/>
        </w:rPr>
        <w:t>Personería</w:t>
      </w:r>
      <w:r w:rsidRPr="002A39FE">
        <w:rPr>
          <w:rFonts w:ascii="Arial Nova Light" w:eastAsia="Arial Nova" w:hAnsi="Arial Nova Light" w:cs="Arial Nova"/>
          <w:bCs/>
          <w:sz w:val="24"/>
          <w:szCs w:val="24"/>
        </w:rPr>
        <w:t xml:space="preserve">. Se satisface el requisito, ya que la autoridad responsable, en su informe circunstanciado, reconoce a </w:t>
      </w:r>
      <w:r w:rsidR="00967C3C" w:rsidRPr="002A39FE">
        <w:rPr>
          <w:rFonts w:ascii="Arial Nova Light" w:eastAsia="Arial Nova" w:hAnsi="Arial Nova Light" w:cs="Arial Nova"/>
          <w:bCs/>
          <w:sz w:val="24"/>
          <w:szCs w:val="24"/>
        </w:rPr>
        <w:t>la</w:t>
      </w:r>
      <w:r w:rsidRPr="002A39FE">
        <w:rPr>
          <w:rFonts w:ascii="Arial Nova Light" w:eastAsia="Arial Nova" w:hAnsi="Arial Nova Light" w:cs="Arial Nova"/>
          <w:bCs/>
          <w:sz w:val="24"/>
          <w:szCs w:val="24"/>
        </w:rPr>
        <w:t xml:space="preserve"> promovente como </w:t>
      </w:r>
      <w:r w:rsidR="00967C3C" w:rsidRPr="002A39FE">
        <w:rPr>
          <w:rFonts w:ascii="Arial Nova Light" w:eastAsia="Arial Nova" w:hAnsi="Arial Nova Light" w:cs="Arial Nova"/>
          <w:bCs/>
          <w:sz w:val="24"/>
          <w:szCs w:val="24"/>
        </w:rPr>
        <w:t>r</w:t>
      </w:r>
      <w:r w:rsidRPr="002A39FE">
        <w:rPr>
          <w:rFonts w:ascii="Arial Nova Light" w:eastAsia="Arial Nova" w:hAnsi="Arial Nova Light" w:cs="Arial Nova"/>
          <w:bCs/>
          <w:sz w:val="24"/>
          <w:szCs w:val="24"/>
        </w:rPr>
        <w:t>epresentante de</w:t>
      </w:r>
      <w:r w:rsidR="00967C3C" w:rsidRPr="002A39FE">
        <w:rPr>
          <w:rFonts w:ascii="Arial Nova Light" w:eastAsia="Arial Nova" w:hAnsi="Arial Nova Light" w:cs="Arial Nova"/>
          <w:bCs/>
          <w:sz w:val="24"/>
          <w:szCs w:val="24"/>
        </w:rPr>
        <w:t xml:space="preserve"> MORENA</w:t>
      </w:r>
      <w:r w:rsidRPr="002A39FE">
        <w:rPr>
          <w:rFonts w:ascii="Arial Nova Light" w:eastAsia="Arial Nova" w:hAnsi="Arial Nova Light" w:cs="Arial Nova"/>
          <w:bCs/>
          <w:sz w:val="24"/>
          <w:szCs w:val="24"/>
        </w:rPr>
        <w:t xml:space="preserve"> e incluso acompaña la documentación que así lo acredita. </w:t>
      </w:r>
    </w:p>
    <w:p w14:paraId="42AD8512" w14:textId="77777777" w:rsidR="003C0E54" w:rsidRPr="002A39FE" w:rsidRDefault="003C0E54" w:rsidP="003C0E54">
      <w:pPr>
        <w:pStyle w:val="Prrafodelista"/>
        <w:rPr>
          <w:rFonts w:ascii="Arial Nova Light" w:eastAsia="Arial Nova" w:hAnsi="Arial Nova Light" w:cs="Arial Nova"/>
          <w:bCs/>
          <w:sz w:val="24"/>
          <w:szCs w:val="24"/>
        </w:rPr>
      </w:pPr>
    </w:p>
    <w:p w14:paraId="19EDE331" w14:textId="316E7590" w:rsidR="0051256A" w:rsidRPr="002A39FE" w:rsidRDefault="0051256A">
      <w:pPr>
        <w:pStyle w:val="Prrafodelista"/>
        <w:numPr>
          <w:ilvl w:val="1"/>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2A39FE">
        <w:rPr>
          <w:rFonts w:ascii="Arial Nova Light" w:eastAsia="Arial Nova" w:hAnsi="Arial Nova Light" w:cs="Arial Nova"/>
          <w:b/>
          <w:sz w:val="24"/>
          <w:szCs w:val="24"/>
        </w:rPr>
        <w:lastRenderedPageBreak/>
        <w:t>Definitividad</w:t>
      </w:r>
      <w:r w:rsidRPr="002A39FE">
        <w:rPr>
          <w:rFonts w:ascii="Arial Nova Light" w:eastAsia="Arial Nova" w:hAnsi="Arial Nova Light" w:cs="Arial Nova"/>
          <w:bCs/>
          <w:sz w:val="24"/>
          <w:szCs w:val="24"/>
        </w:rPr>
        <w:t xml:space="preserve">. Se cumple con el requisito, porque el recurso de nulidad es el medio idóneo, previsto por el Código Electoral, para combatir los actos que aquí se impugnan. </w:t>
      </w:r>
    </w:p>
    <w:p w14:paraId="563187AC" w14:textId="77777777" w:rsidR="0051256A" w:rsidRPr="002A39FE" w:rsidRDefault="0051256A" w:rsidP="00697E97">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452EA627" w14:textId="51327443" w:rsidR="0051256A" w:rsidRPr="002A39FE" w:rsidRDefault="0051256A">
      <w:pPr>
        <w:pStyle w:val="Prrafodelista"/>
        <w:numPr>
          <w:ilvl w:val="0"/>
          <w:numId w:val="2"/>
        </w:numPr>
        <w:pBdr>
          <w:top w:val="nil"/>
          <w:left w:val="nil"/>
          <w:bottom w:val="nil"/>
          <w:right w:val="nil"/>
          <w:between w:val="nil"/>
        </w:pBdr>
        <w:tabs>
          <w:tab w:val="left" w:pos="426"/>
        </w:tabs>
        <w:spacing w:after="0" w:line="360" w:lineRule="auto"/>
        <w:ind w:left="0" w:firstLine="0"/>
        <w:jc w:val="both"/>
        <w:rPr>
          <w:rFonts w:ascii="Arial Nova Light" w:eastAsia="Arial Nova" w:hAnsi="Arial Nova Light" w:cs="Arial Nova"/>
          <w:bCs/>
          <w:sz w:val="24"/>
          <w:szCs w:val="24"/>
        </w:rPr>
      </w:pPr>
      <w:r w:rsidRPr="002A39FE">
        <w:rPr>
          <w:rFonts w:ascii="Arial Nova Light" w:eastAsia="Arial Nova" w:hAnsi="Arial Nova Light" w:cs="Arial Nova"/>
          <w:b/>
          <w:sz w:val="24"/>
          <w:szCs w:val="24"/>
        </w:rPr>
        <w:t>REQUISITOS ESPECIALES</w:t>
      </w:r>
      <w:r w:rsidRPr="002A39FE">
        <w:rPr>
          <w:rFonts w:ascii="Arial Nova Light" w:eastAsia="Arial Nova" w:hAnsi="Arial Nova Light" w:cs="Arial Nova"/>
          <w:bCs/>
          <w:sz w:val="24"/>
          <w:szCs w:val="24"/>
        </w:rPr>
        <w:t xml:space="preserve">. </w:t>
      </w:r>
      <w:bookmarkStart w:id="7" w:name="_Hlk107766692"/>
      <w:r w:rsidR="00BD3298" w:rsidRPr="002A39FE">
        <w:rPr>
          <w:rFonts w:ascii="Arial Nova Light" w:eastAsia="Arial Nova" w:hAnsi="Arial Nova Light" w:cs="Arial Nova"/>
          <w:bCs/>
          <w:sz w:val="24"/>
          <w:szCs w:val="24"/>
        </w:rPr>
        <w:t>El actor precisa en la demanda que cuestiona los resultados del cómputo distrital consignados en el acta correspondiente, en este caso la emitida por el Consejo Distrital XVII, y realiza una relación individualizada de las casillas cuya votación solicita anular en cada caso, mencionando las causales de nulidad que pretende sean acreditadas de acuerdo a los hechos que manifiesta.</w:t>
      </w:r>
      <w:bookmarkEnd w:id="7"/>
    </w:p>
    <w:p w14:paraId="29A909C0" w14:textId="77777777" w:rsidR="0051256A" w:rsidRPr="002A39FE" w:rsidRDefault="0051256A" w:rsidP="00697E97">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2A39FE">
        <w:rPr>
          <w:rFonts w:ascii="Arial Nova Light" w:eastAsia="Arial Nova" w:hAnsi="Arial Nova Light" w:cs="Arial Nova"/>
          <w:bCs/>
          <w:sz w:val="24"/>
          <w:szCs w:val="24"/>
        </w:rPr>
        <w:t xml:space="preserve"> </w:t>
      </w:r>
    </w:p>
    <w:p w14:paraId="54E7CD96" w14:textId="77777777" w:rsidR="0051256A" w:rsidRPr="002A39FE" w:rsidRDefault="0051256A" w:rsidP="00697E97">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2A39FE">
        <w:rPr>
          <w:rFonts w:ascii="Arial Nova Light" w:eastAsia="Arial Nova" w:hAnsi="Arial Nova Light" w:cs="Arial Nova"/>
          <w:bCs/>
          <w:sz w:val="24"/>
          <w:szCs w:val="24"/>
        </w:rPr>
        <w:t xml:space="preserve">Con lo anterior, se satisfacen los requisitos especiales a que se refiere el artículo 341 del Código Electoral. </w:t>
      </w:r>
    </w:p>
    <w:p w14:paraId="313B7C4D" w14:textId="77777777" w:rsidR="0051256A" w:rsidRPr="002A39FE" w:rsidRDefault="0051256A" w:rsidP="00697E97">
      <w:pPr>
        <w:pStyle w:val="Prrafodelista"/>
        <w:pBdr>
          <w:top w:val="nil"/>
          <w:left w:val="nil"/>
          <w:bottom w:val="nil"/>
          <w:right w:val="nil"/>
          <w:between w:val="nil"/>
        </w:pBdr>
        <w:tabs>
          <w:tab w:val="left" w:pos="426"/>
        </w:tabs>
        <w:spacing w:after="0" w:line="360" w:lineRule="auto"/>
        <w:ind w:left="0"/>
        <w:jc w:val="both"/>
        <w:rPr>
          <w:rFonts w:ascii="Arial Nova Light" w:eastAsia="Arial Nova" w:hAnsi="Arial Nova Light" w:cs="Arial Nova"/>
          <w:bCs/>
          <w:sz w:val="24"/>
          <w:szCs w:val="24"/>
        </w:rPr>
      </w:pPr>
    </w:p>
    <w:p w14:paraId="521C68C5" w14:textId="23F60196" w:rsidR="0051256A" w:rsidRPr="002A39FE" w:rsidRDefault="0051256A">
      <w:pPr>
        <w:pStyle w:val="Prrafodelista"/>
        <w:numPr>
          <w:ilvl w:val="0"/>
          <w:numId w:val="2"/>
        </w:numPr>
        <w:pBdr>
          <w:top w:val="nil"/>
          <w:left w:val="nil"/>
          <w:bottom w:val="nil"/>
          <w:right w:val="nil"/>
          <w:between w:val="nil"/>
        </w:pBdr>
        <w:tabs>
          <w:tab w:val="left" w:pos="426"/>
        </w:tabs>
        <w:spacing w:after="0" w:line="360" w:lineRule="auto"/>
        <w:ind w:left="0" w:firstLine="0"/>
        <w:jc w:val="both"/>
        <w:rPr>
          <w:rFonts w:ascii="Arial Nova Light" w:eastAsia="Arial Nova" w:hAnsi="Arial Nova Light" w:cs="Arial Nova"/>
          <w:bCs/>
          <w:sz w:val="24"/>
          <w:szCs w:val="24"/>
        </w:rPr>
      </w:pPr>
      <w:r w:rsidRPr="002A39FE">
        <w:rPr>
          <w:rFonts w:ascii="Arial Nova Light" w:eastAsia="Arial Nova" w:hAnsi="Arial Nova Light" w:cs="Arial Nova"/>
          <w:b/>
          <w:sz w:val="24"/>
          <w:szCs w:val="24"/>
        </w:rPr>
        <w:t>AGRAVIOS</w:t>
      </w:r>
      <w:r w:rsidRPr="002A39FE">
        <w:rPr>
          <w:rFonts w:ascii="Arial Nova Light" w:eastAsia="Arial Nova" w:hAnsi="Arial Nova Light" w:cs="Arial Nova"/>
          <w:bCs/>
          <w:sz w:val="24"/>
          <w:szCs w:val="24"/>
        </w:rPr>
        <w:t xml:space="preserve">.  El estudio de fondo de las manifestaciones planteados por </w:t>
      </w:r>
      <w:r w:rsidR="001C3B4D" w:rsidRPr="002A39FE">
        <w:rPr>
          <w:rFonts w:ascii="Arial Nova Light" w:eastAsia="Arial Nova" w:hAnsi="Arial Nova Light" w:cs="Arial Nova"/>
          <w:bCs/>
          <w:sz w:val="24"/>
          <w:szCs w:val="24"/>
        </w:rPr>
        <w:t>la promovente</w:t>
      </w:r>
      <w:r w:rsidRPr="002A39FE">
        <w:rPr>
          <w:rFonts w:ascii="Arial Nova Light" w:eastAsia="Arial Nova" w:hAnsi="Arial Nova Light" w:cs="Arial Nova"/>
          <w:bCs/>
          <w:sz w:val="24"/>
          <w:szCs w:val="24"/>
        </w:rPr>
        <w:t xml:space="preserve">, recaen sobre los agravios expresados, entendiendo por éstos, además, todos aquellos razonamientos y expresiones </w:t>
      </w:r>
      <w:r w:rsidRPr="002A39FE">
        <w:rPr>
          <w:rFonts w:ascii="Arial Nova Light" w:hAnsi="Arial Nova Light"/>
          <w:sz w:val="24"/>
          <w:szCs w:val="24"/>
        </w:rPr>
        <w:t>que con tal proyección o contenido aparezcan en la demanda</w:t>
      </w:r>
      <w:r w:rsidRPr="002A39FE">
        <w:rPr>
          <w:rFonts w:ascii="Arial Nova Light" w:eastAsia="Arial Nova" w:hAnsi="Arial Nova Light" w:cs="Arial Nova"/>
          <w:bCs/>
          <w:sz w:val="24"/>
          <w:szCs w:val="24"/>
        </w:rPr>
        <w:t xml:space="preserve">, </w:t>
      </w:r>
      <w:r w:rsidRPr="002A39FE">
        <w:rPr>
          <w:rFonts w:ascii="Arial Nova Light" w:hAnsi="Arial Nova Light"/>
          <w:sz w:val="24"/>
          <w:szCs w:val="24"/>
        </w:rPr>
        <w:t>los cuales pueden encontrarse en cualquier apartado del escrito inicial de demanda</w:t>
      </w:r>
      <w:r w:rsidR="0040664B" w:rsidRPr="002A39FE">
        <w:rPr>
          <w:rFonts w:ascii="Arial Nova Light" w:hAnsi="Arial Nova Light"/>
          <w:sz w:val="24"/>
          <w:szCs w:val="24"/>
        </w:rPr>
        <w:t>,</w:t>
      </w:r>
      <w:r w:rsidRPr="002A39FE">
        <w:rPr>
          <w:rFonts w:ascii="Arial Nova Light" w:hAnsi="Arial Nova Light" w:cs="Arial"/>
          <w:sz w:val="24"/>
          <w:szCs w:val="24"/>
          <w:shd w:val="clear" w:color="auto" w:fill="FFFFFF"/>
        </w:rPr>
        <w:t xml:space="preserve"> </w:t>
      </w:r>
      <w:r w:rsidRPr="002A39FE">
        <w:rPr>
          <w:rFonts w:ascii="Arial Nova Light" w:hAnsi="Arial Nova Light"/>
          <w:sz w:val="24"/>
          <w:szCs w:val="24"/>
        </w:rPr>
        <w:t xml:space="preserve">ya que todos los razonamientos y expresiones, con independencia de su ubicación en cierto capítulo o sección de la misma demanda o recurso y de su construcción lógica, ya que basta que el actor precise la causa de pedir. </w:t>
      </w:r>
    </w:p>
    <w:p w14:paraId="26EC1C65" w14:textId="77777777" w:rsidR="0051256A" w:rsidRPr="002A39FE" w:rsidRDefault="0051256A" w:rsidP="00697E97">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4B0A0577" w14:textId="77777777" w:rsidR="0051256A" w:rsidRPr="002A39FE" w:rsidRDefault="0051256A" w:rsidP="00697E97">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2A39FE">
        <w:rPr>
          <w:rFonts w:ascii="Arial Nova Light" w:eastAsia="Arial Nova" w:hAnsi="Arial Nova Light" w:cs="Arial Nova"/>
          <w:bCs/>
          <w:sz w:val="24"/>
          <w:szCs w:val="24"/>
        </w:rPr>
        <w:t>De tal forma que este Tribunal adopta el criterio de Sala Superior</w:t>
      </w:r>
      <w:r w:rsidRPr="002A39FE">
        <w:rPr>
          <w:rFonts w:ascii="Arial Nova Light" w:hAnsi="Arial Nova Light"/>
          <w:sz w:val="24"/>
          <w:szCs w:val="24"/>
        </w:rPr>
        <w:t xml:space="preserve"> contenido en las tesis de jurisprudencia 3/2000 y 2/98 cuyos rubros son: </w:t>
      </w:r>
      <w:bookmarkStart w:id="8" w:name="_Hlk13382231"/>
      <w:r w:rsidRPr="002A39FE">
        <w:rPr>
          <w:rFonts w:ascii="Arial Nova Light" w:hAnsi="Arial Nova Light"/>
          <w:b/>
          <w:bCs/>
          <w:sz w:val="24"/>
          <w:szCs w:val="24"/>
        </w:rPr>
        <w:t>AGRAVIOS. PARA TENERLOS POR DEBIDAMENTE CONFIGURADOS ES SUFICIENTE CON EXPRESAR LA CAUSA DE PEDIR</w:t>
      </w:r>
      <w:bookmarkEnd w:id="8"/>
      <w:r w:rsidRPr="002A39FE">
        <w:rPr>
          <w:rStyle w:val="Refdenotaalpie"/>
          <w:rFonts w:ascii="Arial Nova Light" w:hAnsi="Arial Nova Light"/>
          <w:b/>
          <w:bCs/>
          <w:sz w:val="24"/>
          <w:szCs w:val="24"/>
        </w:rPr>
        <w:footnoteReference w:id="7"/>
      </w:r>
      <w:r w:rsidRPr="002A39FE">
        <w:rPr>
          <w:rFonts w:ascii="Arial Nova Light" w:hAnsi="Arial Nova Light"/>
          <w:sz w:val="24"/>
          <w:szCs w:val="24"/>
        </w:rPr>
        <w:t xml:space="preserve"> y, </w:t>
      </w:r>
      <w:bookmarkStart w:id="9" w:name="_Hlk13382284"/>
      <w:r w:rsidRPr="002A39FE">
        <w:rPr>
          <w:rFonts w:ascii="Arial Nova Light" w:hAnsi="Arial Nova Light"/>
          <w:b/>
          <w:bCs/>
          <w:sz w:val="24"/>
          <w:szCs w:val="24"/>
        </w:rPr>
        <w:t>AGRAVIOS. PUEDEN ENCONTRARSE EN CUALQUIER PARTE DEL ESCRITO INICIAL</w:t>
      </w:r>
      <w:bookmarkEnd w:id="9"/>
      <w:r w:rsidRPr="002A39FE">
        <w:rPr>
          <w:rStyle w:val="Refdenotaalpie"/>
          <w:rFonts w:ascii="Arial Nova Light" w:hAnsi="Arial Nova Light"/>
          <w:b/>
          <w:bCs/>
          <w:sz w:val="24"/>
          <w:szCs w:val="24"/>
        </w:rPr>
        <w:footnoteReference w:id="8"/>
      </w:r>
      <w:r w:rsidRPr="002A39FE">
        <w:rPr>
          <w:rFonts w:ascii="Arial Nova Light" w:hAnsi="Arial Nova Light"/>
          <w:b/>
          <w:bCs/>
          <w:sz w:val="24"/>
          <w:szCs w:val="24"/>
        </w:rPr>
        <w:t>.</w:t>
      </w:r>
    </w:p>
    <w:p w14:paraId="5A80779A" w14:textId="77777777" w:rsidR="0051256A" w:rsidRPr="002A39FE" w:rsidRDefault="0051256A" w:rsidP="00697E97">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r w:rsidRPr="002A39FE">
        <w:rPr>
          <w:rFonts w:ascii="Arial Nova Light" w:eastAsia="Arial Nova" w:hAnsi="Arial Nova Light" w:cs="Arial Nova"/>
          <w:bCs/>
          <w:sz w:val="24"/>
          <w:szCs w:val="24"/>
        </w:rPr>
        <w:t xml:space="preserve"> </w:t>
      </w:r>
    </w:p>
    <w:p w14:paraId="0D7932D4" w14:textId="1D0DD9AC" w:rsidR="0051256A" w:rsidRPr="002A39FE" w:rsidRDefault="0051256A" w:rsidP="00697E97">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r w:rsidRPr="002A39FE">
        <w:rPr>
          <w:rFonts w:ascii="Arial Nova Light" w:eastAsia="Arial Nova" w:hAnsi="Arial Nova Light" w:cs="Arial Nova"/>
          <w:bCs/>
          <w:sz w:val="24"/>
          <w:szCs w:val="24"/>
        </w:rPr>
        <w:t>Precisado lo anterior, los agravios expuestos por</w:t>
      </w:r>
      <w:r w:rsidR="001C3B4D" w:rsidRPr="002A39FE">
        <w:rPr>
          <w:rFonts w:ascii="Arial Nova Light" w:eastAsia="Arial Nova" w:hAnsi="Arial Nova Light" w:cs="Arial Nova"/>
          <w:bCs/>
          <w:sz w:val="24"/>
          <w:szCs w:val="24"/>
        </w:rPr>
        <w:t xml:space="preserve"> la promovente</w:t>
      </w:r>
      <w:r w:rsidRPr="002A39FE">
        <w:rPr>
          <w:rFonts w:ascii="Arial Nova Light" w:eastAsia="Arial Nova" w:hAnsi="Arial Nova Light" w:cs="Arial Nova"/>
          <w:bCs/>
          <w:sz w:val="24"/>
          <w:szCs w:val="24"/>
        </w:rPr>
        <w:t xml:space="preserve"> son los siguientes</w:t>
      </w:r>
      <w:r w:rsidR="009F665F" w:rsidRPr="002A39FE">
        <w:rPr>
          <w:rFonts w:ascii="Arial Nova Light" w:eastAsia="Arial Nova" w:hAnsi="Arial Nova Light" w:cs="Arial Nova"/>
          <w:bCs/>
          <w:sz w:val="24"/>
          <w:szCs w:val="24"/>
        </w:rPr>
        <w:t xml:space="preserve">: </w:t>
      </w:r>
      <w:r w:rsidRPr="002A39FE">
        <w:rPr>
          <w:rFonts w:ascii="Arial Nova Light" w:eastAsia="Arial Nova" w:hAnsi="Arial Nova Light" w:cs="Arial Nova"/>
          <w:bCs/>
          <w:sz w:val="24"/>
          <w:szCs w:val="24"/>
        </w:rPr>
        <w:t xml:space="preserve"> </w:t>
      </w:r>
    </w:p>
    <w:bookmarkEnd w:id="0"/>
    <w:p w14:paraId="14F3EC58" w14:textId="77777777" w:rsidR="00DB78EB" w:rsidRPr="002A39FE" w:rsidRDefault="00DB78EB" w:rsidP="00B21F7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p>
    <w:p w14:paraId="026E1418" w14:textId="30A71596" w:rsidR="00B21F74" w:rsidRPr="002A39FE" w:rsidRDefault="00777F0F" w:rsidP="00B21F7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r w:rsidRPr="002A39FE">
        <w:rPr>
          <w:rFonts w:ascii="Arial Nova Light" w:eastAsia="Arial Nova" w:hAnsi="Arial Nova Light" w:cs="Arial Nova"/>
          <w:bCs/>
          <w:sz w:val="24"/>
          <w:szCs w:val="24"/>
        </w:rPr>
        <w:t>Quien promueve, invoca como causales de nulidad</w:t>
      </w:r>
      <w:r w:rsidR="00B21F74" w:rsidRPr="002A39FE">
        <w:rPr>
          <w:rFonts w:ascii="Arial Nova Light" w:eastAsia="Arial Nova" w:hAnsi="Arial Nova Light" w:cs="Arial Nova"/>
          <w:bCs/>
          <w:sz w:val="24"/>
          <w:szCs w:val="24"/>
        </w:rPr>
        <w:t xml:space="preserve"> de la elección en el Distrito Electoral XVII, </w:t>
      </w:r>
      <w:r w:rsidRPr="002A39FE">
        <w:rPr>
          <w:rFonts w:ascii="Arial Nova Light" w:eastAsia="Arial Nova" w:hAnsi="Arial Nova Light" w:cs="Arial Nova"/>
          <w:bCs/>
          <w:sz w:val="24"/>
          <w:szCs w:val="24"/>
        </w:rPr>
        <w:t>las siguientes</w:t>
      </w:r>
      <w:r w:rsidR="00B21F74" w:rsidRPr="002A39FE">
        <w:rPr>
          <w:rFonts w:ascii="Arial Nova Light" w:eastAsia="Arial Nova" w:hAnsi="Arial Nova Light" w:cs="Arial Nova"/>
          <w:bCs/>
          <w:sz w:val="24"/>
          <w:szCs w:val="24"/>
        </w:rPr>
        <w:t xml:space="preserve">: </w:t>
      </w:r>
    </w:p>
    <w:p w14:paraId="3E91DD36" w14:textId="36419123" w:rsidR="00B21F74" w:rsidRPr="002A39FE" w:rsidRDefault="00B21F74" w:rsidP="00B21F7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p>
    <w:p w14:paraId="0C69BDFD" w14:textId="4FAA5752" w:rsidR="00F662CA" w:rsidRPr="002A39FE" w:rsidRDefault="00F662CA" w:rsidP="00B21F7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p>
    <w:p w14:paraId="54E4B868" w14:textId="77777777" w:rsidR="00F662CA" w:rsidRPr="002A39FE" w:rsidRDefault="00F662CA" w:rsidP="00B21F7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p>
    <w:tbl>
      <w:tblPr>
        <w:tblStyle w:val="Tablaconcuadrcula"/>
        <w:tblW w:w="0" w:type="auto"/>
        <w:tblInd w:w="30" w:type="dxa"/>
        <w:tblLook w:val="04A0" w:firstRow="1" w:lastRow="0" w:firstColumn="1" w:lastColumn="0" w:noHBand="0" w:noVBand="1"/>
      </w:tblPr>
      <w:tblGrid>
        <w:gridCol w:w="3144"/>
        <w:gridCol w:w="3138"/>
        <w:gridCol w:w="3139"/>
      </w:tblGrid>
      <w:tr w:rsidR="002A39FE" w:rsidRPr="002A39FE" w14:paraId="4E988A51" w14:textId="77777777" w:rsidTr="00380B61">
        <w:tc>
          <w:tcPr>
            <w:tcW w:w="3144" w:type="dxa"/>
          </w:tcPr>
          <w:p w14:paraId="4F776BB0" w14:textId="399CB98F" w:rsidR="00745942" w:rsidRPr="002A39FE" w:rsidRDefault="00745942" w:rsidP="00B21F74">
            <w:pPr>
              <w:tabs>
                <w:tab w:val="left" w:pos="142"/>
                <w:tab w:val="left" w:pos="284"/>
              </w:tabs>
              <w:spacing w:after="0" w:line="360" w:lineRule="auto"/>
              <w:jc w:val="both"/>
              <w:rPr>
                <w:rFonts w:ascii="Arial Nova Light" w:eastAsia="Arial Nova" w:hAnsi="Arial Nova Light" w:cs="Arial Nova"/>
                <w:b/>
                <w:sz w:val="20"/>
                <w:szCs w:val="20"/>
              </w:rPr>
            </w:pPr>
            <w:r w:rsidRPr="002A39FE">
              <w:rPr>
                <w:rFonts w:ascii="Arial Nova Light" w:eastAsia="Arial Nova" w:hAnsi="Arial Nova Light" w:cs="Arial Nova"/>
                <w:b/>
                <w:sz w:val="20"/>
                <w:szCs w:val="20"/>
              </w:rPr>
              <w:lastRenderedPageBreak/>
              <w:t>Causal</w:t>
            </w:r>
            <w:r w:rsidR="00981213" w:rsidRPr="002A39FE">
              <w:rPr>
                <w:rFonts w:ascii="Arial Nova Light" w:eastAsia="Arial Nova" w:hAnsi="Arial Nova Light" w:cs="Arial Nova"/>
                <w:b/>
                <w:sz w:val="20"/>
                <w:szCs w:val="20"/>
              </w:rPr>
              <w:t xml:space="preserve"> de nulidad de votación recibida en casilla. </w:t>
            </w:r>
          </w:p>
        </w:tc>
        <w:tc>
          <w:tcPr>
            <w:tcW w:w="3138" w:type="dxa"/>
          </w:tcPr>
          <w:p w14:paraId="5222B9E6" w14:textId="77777777" w:rsidR="00A406FB" w:rsidRPr="002A39FE" w:rsidRDefault="00A406FB" w:rsidP="00B21F74">
            <w:pPr>
              <w:tabs>
                <w:tab w:val="left" w:pos="142"/>
                <w:tab w:val="left" w:pos="284"/>
              </w:tabs>
              <w:spacing w:after="0" w:line="360" w:lineRule="auto"/>
              <w:jc w:val="both"/>
              <w:rPr>
                <w:rFonts w:ascii="Arial Nova Light" w:hAnsi="Arial Nova Light"/>
                <w:i/>
                <w:iCs/>
                <w:sz w:val="16"/>
                <w:szCs w:val="16"/>
              </w:rPr>
            </w:pPr>
            <w:r w:rsidRPr="002A39FE">
              <w:rPr>
                <w:rFonts w:ascii="Arial Nova Light" w:eastAsia="Arial Nova" w:hAnsi="Arial Nova Light" w:cs="Arial Nova"/>
                <w:b/>
                <w:i/>
                <w:iCs/>
                <w:sz w:val="16"/>
                <w:szCs w:val="16"/>
              </w:rPr>
              <w:t>LGSMIME</w:t>
            </w:r>
            <w:r w:rsidR="00712CDE" w:rsidRPr="002A39FE">
              <w:rPr>
                <w:rFonts w:ascii="Arial Nova Light" w:eastAsia="Arial Nova" w:hAnsi="Arial Nova Light" w:cs="Arial Nova"/>
                <w:bCs/>
                <w:i/>
                <w:iCs/>
                <w:sz w:val="16"/>
                <w:szCs w:val="16"/>
              </w:rPr>
              <w:t>.</w:t>
            </w:r>
            <w:r w:rsidRPr="002A39FE">
              <w:rPr>
                <w:rFonts w:ascii="Arial Nova Light" w:eastAsia="Arial Nova" w:hAnsi="Arial Nova Light" w:cs="Arial Nova"/>
                <w:bCs/>
                <w:i/>
                <w:iCs/>
                <w:sz w:val="16"/>
                <w:szCs w:val="16"/>
              </w:rPr>
              <w:t xml:space="preserve"> </w:t>
            </w:r>
            <w:r w:rsidRPr="002A39FE">
              <w:rPr>
                <w:rFonts w:ascii="Arial Nova Light" w:hAnsi="Arial Nova Light"/>
                <w:i/>
                <w:iCs/>
                <w:sz w:val="16"/>
                <w:szCs w:val="16"/>
              </w:rPr>
              <w:t xml:space="preserve">Artículo 75 </w:t>
            </w:r>
          </w:p>
          <w:p w14:paraId="336B2A76" w14:textId="0642F7A2" w:rsidR="00745942" w:rsidRPr="002A39FE" w:rsidRDefault="00A406FB" w:rsidP="00B21F74">
            <w:pPr>
              <w:tabs>
                <w:tab w:val="left" w:pos="142"/>
                <w:tab w:val="left" w:pos="284"/>
              </w:tabs>
              <w:spacing w:after="0" w:line="360" w:lineRule="auto"/>
              <w:jc w:val="both"/>
              <w:rPr>
                <w:rFonts w:ascii="Arial Nova Light" w:eastAsia="Arial Nova" w:hAnsi="Arial Nova Light" w:cs="Arial Nova"/>
                <w:bCs/>
                <w:i/>
                <w:iCs/>
                <w:sz w:val="16"/>
                <w:szCs w:val="16"/>
              </w:rPr>
            </w:pPr>
            <w:r w:rsidRPr="002A39FE">
              <w:rPr>
                <w:rFonts w:ascii="Arial Nova Light" w:hAnsi="Arial Nova Light"/>
                <w:i/>
                <w:iCs/>
                <w:sz w:val="16"/>
                <w:szCs w:val="16"/>
              </w:rPr>
              <w:t xml:space="preserve">1. La votación recibida en una casilla será nula cuando se acredite cualesquiera de las siguientes causales: </w:t>
            </w:r>
            <w:r w:rsidR="00712CDE" w:rsidRPr="002A39FE">
              <w:rPr>
                <w:rFonts w:ascii="Arial Nova Light" w:eastAsia="Arial Nova" w:hAnsi="Arial Nova Light" w:cs="Arial Nova"/>
                <w:bCs/>
                <w:i/>
                <w:iCs/>
                <w:sz w:val="16"/>
                <w:szCs w:val="16"/>
              </w:rPr>
              <w:t xml:space="preserve"> </w:t>
            </w:r>
          </w:p>
        </w:tc>
        <w:tc>
          <w:tcPr>
            <w:tcW w:w="3139" w:type="dxa"/>
          </w:tcPr>
          <w:p w14:paraId="3148BD72" w14:textId="02DB103D" w:rsidR="00745942" w:rsidRPr="002A39FE" w:rsidRDefault="00745942" w:rsidP="00B21F74">
            <w:pPr>
              <w:tabs>
                <w:tab w:val="left" w:pos="142"/>
                <w:tab w:val="left" w:pos="284"/>
              </w:tabs>
              <w:spacing w:after="0" w:line="360" w:lineRule="auto"/>
              <w:jc w:val="both"/>
              <w:rPr>
                <w:rFonts w:ascii="Arial Nova Light" w:eastAsia="Arial Nova" w:hAnsi="Arial Nova Light" w:cs="Arial Nova"/>
                <w:bCs/>
                <w:i/>
                <w:iCs/>
                <w:sz w:val="16"/>
                <w:szCs w:val="16"/>
              </w:rPr>
            </w:pPr>
            <w:r w:rsidRPr="002A39FE">
              <w:rPr>
                <w:rFonts w:ascii="Arial Nova Light" w:eastAsia="Arial Nova" w:hAnsi="Arial Nova Light" w:cs="Arial Nova"/>
                <w:b/>
                <w:i/>
                <w:iCs/>
                <w:sz w:val="16"/>
                <w:szCs w:val="16"/>
              </w:rPr>
              <w:t>CEE</w:t>
            </w:r>
            <w:r w:rsidR="00712CDE" w:rsidRPr="002A39FE">
              <w:rPr>
                <w:rFonts w:ascii="Arial Nova Light" w:eastAsia="Arial Nova" w:hAnsi="Arial Nova Light" w:cs="Arial Nova"/>
                <w:bCs/>
                <w:i/>
                <w:iCs/>
                <w:sz w:val="16"/>
                <w:szCs w:val="16"/>
              </w:rPr>
              <w:t xml:space="preserve">.  Artículo 349. </w:t>
            </w:r>
            <w:r w:rsidR="00712CDE" w:rsidRPr="002A39FE">
              <w:rPr>
                <w:rFonts w:ascii="Arial Nova Light" w:hAnsi="Arial Nova Light"/>
                <w:i/>
                <w:iCs/>
                <w:sz w:val="16"/>
                <w:szCs w:val="16"/>
              </w:rPr>
              <w:t>La votación recibida en una casilla será nula cuando se acredite cualquiera de las siguientes causales:</w:t>
            </w:r>
          </w:p>
        </w:tc>
      </w:tr>
      <w:tr w:rsidR="002A39FE" w:rsidRPr="002A39FE" w14:paraId="1FEE4848" w14:textId="77777777" w:rsidTr="00380B61">
        <w:tc>
          <w:tcPr>
            <w:tcW w:w="3144" w:type="dxa"/>
          </w:tcPr>
          <w:p w14:paraId="4CFF1F57" w14:textId="40048956" w:rsidR="00745942" w:rsidRPr="002A39FE" w:rsidRDefault="00745942" w:rsidP="00B21F74">
            <w:pPr>
              <w:tabs>
                <w:tab w:val="left" w:pos="142"/>
                <w:tab w:val="left" w:pos="284"/>
              </w:tabs>
              <w:spacing w:after="0" w:line="360" w:lineRule="auto"/>
              <w:jc w:val="both"/>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 xml:space="preserve">Recibir la votación en fecha distinta a la señalada para la celebración de la Elección. </w:t>
            </w:r>
          </w:p>
        </w:tc>
        <w:tc>
          <w:tcPr>
            <w:tcW w:w="3138" w:type="dxa"/>
          </w:tcPr>
          <w:p w14:paraId="7262253E" w14:textId="4D7D0D7A" w:rsidR="00745942" w:rsidRPr="002A39FE" w:rsidRDefault="00A406FB" w:rsidP="00B21F74">
            <w:pPr>
              <w:tabs>
                <w:tab w:val="left" w:pos="142"/>
                <w:tab w:val="left" w:pos="284"/>
              </w:tabs>
              <w:spacing w:after="0" w:line="360" w:lineRule="auto"/>
              <w:jc w:val="both"/>
              <w:rPr>
                <w:rFonts w:ascii="Arial Nova Light" w:eastAsia="Arial Nova" w:hAnsi="Arial Nova Light" w:cs="Arial Nova"/>
                <w:bCs/>
                <w:i/>
                <w:iCs/>
                <w:sz w:val="16"/>
                <w:szCs w:val="16"/>
              </w:rPr>
            </w:pPr>
            <w:r w:rsidRPr="002A39FE">
              <w:rPr>
                <w:rFonts w:ascii="Arial Nova Light" w:hAnsi="Arial Nova Light"/>
                <w:i/>
                <w:iCs/>
                <w:sz w:val="16"/>
                <w:szCs w:val="16"/>
              </w:rPr>
              <w:t>d) Recibir la votación en fecha distinta a la señalada para la celebración de la elección;</w:t>
            </w:r>
          </w:p>
        </w:tc>
        <w:tc>
          <w:tcPr>
            <w:tcW w:w="3139" w:type="dxa"/>
          </w:tcPr>
          <w:p w14:paraId="3A3BB728" w14:textId="3675E484" w:rsidR="00745942" w:rsidRPr="002A39FE" w:rsidRDefault="00A406FB" w:rsidP="00B21F74">
            <w:pPr>
              <w:tabs>
                <w:tab w:val="left" w:pos="142"/>
                <w:tab w:val="left" w:pos="284"/>
              </w:tabs>
              <w:spacing w:after="0" w:line="360" w:lineRule="auto"/>
              <w:jc w:val="both"/>
              <w:rPr>
                <w:rFonts w:ascii="Arial Nova Light" w:eastAsia="Arial Nova" w:hAnsi="Arial Nova Light" w:cs="Arial Nova"/>
                <w:bCs/>
                <w:i/>
                <w:iCs/>
                <w:sz w:val="16"/>
                <w:szCs w:val="16"/>
              </w:rPr>
            </w:pPr>
            <w:r w:rsidRPr="002A39FE">
              <w:rPr>
                <w:rFonts w:ascii="Arial Nova Light" w:hAnsi="Arial Nova Light"/>
                <w:i/>
                <w:iCs/>
                <w:sz w:val="16"/>
                <w:szCs w:val="16"/>
              </w:rPr>
              <w:t>IV. Recibir la votación en fecha distinta a la señalada para la celebración de la elección, entendiéndose como fecha para estos efectos, día y hora;</w:t>
            </w:r>
          </w:p>
        </w:tc>
      </w:tr>
      <w:tr w:rsidR="002A39FE" w:rsidRPr="002A39FE" w14:paraId="43D515A5" w14:textId="77777777" w:rsidTr="00380B61">
        <w:tc>
          <w:tcPr>
            <w:tcW w:w="3144" w:type="dxa"/>
          </w:tcPr>
          <w:p w14:paraId="1357C854" w14:textId="7A8E5CD8" w:rsidR="00745942" w:rsidRPr="002A39FE" w:rsidRDefault="00981213" w:rsidP="00B21F74">
            <w:pPr>
              <w:tabs>
                <w:tab w:val="left" w:pos="142"/>
                <w:tab w:val="left" w:pos="284"/>
              </w:tabs>
              <w:spacing w:after="0" w:line="360" w:lineRule="auto"/>
              <w:jc w:val="both"/>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 xml:space="preserve">Recibir la votación personas u órganos distintos a los facultados por la ley. </w:t>
            </w:r>
          </w:p>
        </w:tc>
        <w:tc>
          <w:tcPr>
            <w:tcW w:w="3138" w:type="dxa"/>
          </w:tcPr>
          <w:p w14:paraId="29ACEDA6" w14:textId="66F3EBFF" w:rsidR="00745942" w:rsidRPr="002A39FE" w:rsidRDefault="00D15B2D" w:rsidP="00B21F74">
            <w:pPr>
              <w:tabs>
                <w:tab w:val="left" w:pos="142"/>
                <w:tab w:val="left" w:pos="284"/>
              </w:tabs>
              <w:spacing w:after="0" w:line="360" w:lineRule="auto"/>
              <w:jc w:val="both"/>
              <w:rPr>
                <w:rFonts w:ascii="Arial Nova Light" w:eastAsia="Arial Nova" w:hAnsi="Arial Nova Light" w:cs="Arial Nova"/>
                <w:bCs/>
                <w:i/>
                <w:iCs/>
                <w:sz w:val="16"/>
                <w:szCs w:val="16"/>
              </w:rPr>
            </w:pPr>
            <w:r w:rsidRPr="002A39FE">
              <w:rPr>
                <w:rFonts w:ascii="Arial Nova Light" w:hAnsi="Arial Nova Light"/>
                <w:i/>
                <w:iCs/>
                <w:sz w:val="16"/>
                <w:szCs w:val="16"/>
              </w:rPr>
              <w:t>e) Recibir la votación personas u órganos distintos a los facultados por el Código Federal de Instituciones y Procedimientos Electorales;</w:t>
            </w:r>
          </w:p>
        </w:tc>
        <w:tc>
          <w:tcPr>
            <w:tcW w:w="3139" w:type="dxa"/>
          </w:tcPr>
          <w:p w14:paraId="6A25B672" w14:textId="32AE41A7" w:rsidR="00745942" w:rsidRPr="002A39FE" w:rsidRDefault="00D15B2D" w:rsidP="00B21F74">
            <w:pPr>
              <w:tabs>
                <w:tab w:val="left" w:pos="142"/>
                <w:tab w:val="left" w:pos="284"/>
              </w:tabs>
              <w:spacing w:after="0" w:line="360" w:lineRule="auto"/>
              <w:jc w:val="both"/>
              <w:rPr>
                <w:rFonts w:ascii="Arial Nova Light" w:eastAsia="Arial Nova" w:hAnsi="Arial Nova Light" w:cs="Arial Nova"/>
                <w:bCs/>
                <w:i/>
                <w:iCs/>
                <w:sz w:val="16"/>
                <w:szCs w:val="16"/>
              </w:rPr>
            </w:pPr>
            <w:r w:rsidRPr="002A39FE">
              <w:rPr>
                <w:rFonts w:ascii="Arial Nova Light" w:hAnsi="Arial Nova Light"/>
                <w:i/>
                <w:iCs/>
                <w:sz w:val="16"/>
                <w:szCs w:val="16"/>
              </w:rPr>
              <w:t>V. Recibir la votación por personas u organismos distintos a los facultados por la LGIPE o este Código;</w:t>
            </w:r>
          </w:p>
        </w:tc>
      </w:tr>
      <w:tr w:rsidR="002A39FE" w:rsidRPr="002A39FE" w14:paraId="00978119" w14:textId="77777777" w:rsidTr="00380B61">
        <w:tc>
          <w:tcPr>
            <w:tcW w:w="3144" w:type="dxa"/>
          </w:tcPr>
          <w:p w14:paraId="60AC39CD" w14:textId="40B86008" w:rsidR="00745942" w:rsidRPr="002A39FE" w:rsidRDefault="00D15B2D" w:rsidP="00B21F74">
            <w:pPr>
              <w:tabs>
                <w:tab w:val="left" w:pos="142"/>
                <w:tab w:val="left" w:pos="284"/>
              </w:tabs>
              <w:spacing w:after="0" w:line="360" w:lineRule="auto"/>
              <w:jc w:val="both"/>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 xml:space="preserve">Haber mediado dolo o error en la computación de los votos siempre que ello sea determinante </w:t>
            </w:r>
            <w:r w:rsidR="00E05A73" w:rsidRPr="002A39FE">
              <w:rPr>
                <w:rFonts w:ascii="Arial Nova Light" w:eastAsia="Arial Nova" w:hAnsi="Arial Nova Light" w:cs="Arial Nova"/>
                <w:bCs/>
                <w:sz w:val="20"/>
                <w:szCs w:val="20"/>
              </w:rPr>
              <w:t xml:space="preserve">para el resultado de la votación. </w:t>
            </w:r>
          </w:p>
        </w:tc>
        <w:tc>
          <w:tcPr>
            <w:tcW w:w="3138" w:type="dxa"/>
          </w:tcPr>
          <w:p w14:paraId="4A3245AA" w14:textId="1218ABC6" w:rsidR="00745942" w:rsidRPr="002A39FE" w:rsidRDefault="00E05A73" w:rsidP="00B21F74">
            <w:pPr>
              <w:tabs>
                <w:tab w:val="left" w:pos="142"/>
                <w:tab w:val="left" w:pos="284"/>
              </w:tabs>
              <w:spacing w:after="0" w:line="360" w:lineRule="auto"/>
              <w:jc w:val="both"/>
              <w:rPr>
                <w:rFonts w:ascii="Arial Nova Light" w:eastAsia="Arial Nova" w:hAnsi="Arial Nova Light" w:cs="Arial Nova"/>
                <w:bCs/>
                <w:i/>
                <w:iCs/>
                <w:sz w:val="16"/>
                <w:szCs w:val="16"/>
              </w:rPr>
            </w:pPr>
            <w:r w:rsidRPr="002A39FE">
              <w:rPr>
                <w:rFonts w:ascii="Arial Nova Light" w:hAnsi="Arial Nova Light"/>
                <w:i/>
                <w:iCs/>
                <w:sz w:val="16"/>
                <w:szCs w:val="16"/>
              </w:rPr>
              <w:t>f) Haber mediado dolo o error en la computación de los votos y siempre que ello sea determinante para el resultado de la votación;</w:t>
            </w:r>
          </w:p>
        </w:tc>
        <w:tc>
          <w:tcPr>
            <w:tcW w:w="3139" w:type="dxa"/>
          </w:tcPr>
          <w:p w14:paraId="05A75C95" w14:textId="089AF8B6" w:rsidR="00745942" w:rsidRPr="002A39FE" w:rsidRDefault="00E05A73" w:rsidP="00B21F74">
            <w:pPr>
              <w:tabs>
                <w:tab w:val="left" w:pos="142"/>
                <w:tab w:val="left" w:pos="284"/>
              </w:tabs>
              <w:spacing w:after="0" w:line="360" w:lineRule="auto"/>
              <w:jc w:val="both"/>
              <w:rPr>
                <w:rFonts w:ascii="Arial Nova Light" w:eastAsia="Arial Nova" w:hAnsi="Arial Nova Light" w:cs="Arial Nova"/>
                <w:bCs/>
                <w:i/>
                <w:iCs/>
                <w:sz w:val="16"/>
                <w:szCs w:val="16"/>
              </w:rPr>
            </w:pPr>
            <w:r w:rsidRPr="002A39FE">
              <w:rPr>
                <w:rFonts w:ascii="Arial Nova Light" w:hAnsi="Arial Nova Light"/>
                <w:i/>
                <w:iCs/>
                <w:sz w:val="16"/>
                <w:szCs w:val="16"/>
              </w:rPr>
              <w:t>VI. Haber mediado dolo o error en el cómputo de los votos que beneficien a uno de los candidatos, fórmula de candidatos o planilla y esto sea determinante para el resultado de la votación;</w:t>
            </w:r>
          </w:p>
        </w:tc>
      </w:tr>
      <w:tr w:rsidR="00BC65A2" w:rsidRPr="002A39FE" w14:paraId="0145F400" w14:textId="77777777" w:rsidTr="00380B61">
        <w:tc>
          <w:tcPr>
            <w:tcW w:w="3144" w:type="dxa"/>
          </w:tcPr>
          <w:p w14:paraId="54A90D98" w14:textId="21BB1E3A" w:rsidR="00BC65A2" w:rsidRPr="002A39FE" w:rsidRDefault="00BC65A2" w:rsidP="00B21F74">
            <w:pPr>
              <w:tabs>
                <w:tab w:val="left" w:pos="142"/>
                <w:tab w:val="left" w:pos="284"/>
              </w:tabs>
              <w:spacing w:after="0" w:line="360" w:lineRule="auto"/>
              <w:jc w:val="both"/>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Existir irregularidades graves plenamente acreditadas y no reparables durante la jornada electoral o en las actas de escrutinio y cómputo que, en forma evidente</w:t>
            </w:r>
            <w:r w:rsidR="00E13B40" w:rsidRPr="002A39FE">
              <w:rPr>
                <w:rFonts w:ascii="Arial Nova Light" w:eastAsia="Arial Nova" w:hAnsi="Arial Nova Light" w:cs="Arial Nova"/>
                <w:bCs/>
                <w:sz w:val="20"/>
                <w:szCs w:val="20"/>
              </w:rPr>
              <w:t xml:space="preserve">, pongan en duda la certeza de la votación y sean determinantes para el resultado de la misma. </w:t>
            </w:r>
          </w:p>
        </w:tc>
        <w:tc>
          <w:tcPr>
            <w:tcW w:w="3138" w:type="dxa"/>
          </w:tcPr>
          <w:p w14:paraId="747B6BBD" w14:textId="32D3A1C2" w:rsidR="00BC65A2" w:rsidRPr="002A39FE" w:rsidRDefault="00E13B40" w:rsidP="00B21F74">
            <w:pPr>
              <w:tabs>
                <w:tab w:val="left" w:pos="142"/>
                <w:tab w:val="left" w:pos="284"/>
              </w:tabs>
              <w:spacing w:after="0" w:line="360" w:lineRule="auto"/>
              <w:jc w:val="both"/>
              <w:rPr>
                <w:rFonts w:ascii="Arial Nova Light" w:eastAsia="Arial Nova" w:hAnsi="Arial Nova Light" w:cs="Arial Nova"/>
                <w:bCs/>
                <w:i/>
                <w:iCs/>
                <w:sz w:val="16"/>
                <w:szCs w:val="16"/>
              </w:rPr>
            </w:pPr>
            <w:r w:rsidRPr="002A39FE">
              <w:rPr>
                <w:rFonts w:ascii="Arial Nova Light" w:hAnsi="Arial Nova Light"/>
                <w:i/>
                <w:iCs/>
                <w:sz w:val="16"/>
                <w:szCs w:val="16"/>
              </w:rPr>
              <w:t>k) Existir irregularidades graves, plenamente acreditadas y no reparables durante la jornada electoral o en las actas de escrutinio y cómputo que, en forma evidente, pongan en duda la certeza de la votación y sean determinantes para el resultado de la misma.</w:t>
            </w:r>
          </w:p>
        </w:tc>
        <w:tc>
          <w:tcPr>
            <w:tcW w:w="3139" w:type="dxa"/>
          </w:tcPr>
          <w:p w14:paraId="3DE1249A" w14:textId="4237D9F5" w:rsidR="00BC65A2" w:rsidRPr="002A39FE" w:rsidRDefault="00E13B40" w:rsidP="00B21F74">
            <w:pPr>
              <w:tabs>
                <w:tab w:val="left" w:pos="142"/>
                <w:tab w:val="left" w:pos="284"/>
              </w:tabs>
              <w:spacing w:after="0" w:line="360" w:lineRule="auto"/>
              <w:jc w:val="both"/>
              <w:rPr>
                <w:rFonts w:ascii="Arial Nova Light" w:eastAsia="Arial Nova" w:hAnsi="Arial Nova Light" w:cs="Arial Nova"/>
                <w:bCs/>
                <w:i/>
                <w:iCs/>
                <w:sz w:val="16"/>
                <w:szCs w:val="16"/>
              </w:rPr>
            </w:pPr>
            <w:r w:rsidRPr="002A39FE">
              <w:rPr>
                <w:rFonts w:ascii="Arial Nova Light" w:hAnsi="Arial Nova Light"/>
                <w:i/>
                <w:iCs/>
                <w:sz w:val="16"/>
                <w:szCs w:val="16"/>
              </w:rPr>
              <w:t>XI. Existir irregularidades graves, plenamente acreditadas y no reparables durante la jornada electoral o en las actas de escrutinio y cómputo que, en forma evidente, pongan en duda la certeza de la votación y sean determinantes para el resultado de la misma.</w:t>
            </w:r>
          </w:p>
        </w:tc>
      </w:tr>
    </w:tbl>
    <w:p w14:paraId="3F3862CF" w14:textId="77777777" w:rsidR="00B21F74" w:rsidRPr="002A39FE" w:rsidRDefault="00B21F74" w:rsidP="00B21F7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p>
    <w:p w14:paraId="6B97A9BA" w14:textId="77777777" w:rsidR="00BD3298" w:rsidRPr="002A39FE" w:rsidRDefault="00BD3298" w:rsidP="00BD3298">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trike/>
          <w:sz w:val="24"/>
          <w:szCs w:val="24"/>
        </w:rPr>
      </w:pPr>
      <w:bookmarkStart w:id="10" w:name="_Hlk107766744"/>
      <w:r w:rsidRPr="002A39FE">
        <w:rPr>
          <w:rFonts w:ascii="Arial Nova Light" w:eastAsia="Arial Nova" w:hAnsi="Arial Nova Light" w:cs="Arial Nova"/>
          <w:bCs/>
          <w:sz w:val="24"/>
          <w:szCs w:val="24"/>
        </w:rPr>
        <w:t xml:space="preserve">De esta manera, tenemos que la parte promovente invoca diversas causales de nulidad de la votación ocurridas en diversas casillas, </w:t>
      </w:r>
      <w:r w:rsidRPr="002A39FE">
        <w:rPr>
          <w:rFonts w:ascii="Arial Nova Light" w:eastAsia="Arial Nova" w:hAnsi="Arial Nova Light" w:cs="Arial Nova"/>
          <w:bCs/>
          <w:i/>
          <w:iCs/>
          <w:sz w:val="24"/>
          <w:szCs w:val="24"/>
        </w:rPr>
        <w:t>mismas que se precisaran en el respectivo apartado de estudio.</w:t>
      </w:r>
    </w:p>
    <w:p w14:paraId="34573051" w14:textId="77777777" w:rsidR="00BD3298" w:rsidRPr="002A39FE" w:rsidRDefault="00BD3298" w:rsidP="00BD3298">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trike/>
          <w:sz w:val="24"/>
          <w:szCs w:val="24"/>
        </w:rPr>
      </w:pPr>
    </w:p>
    <w:p w14:paraId="0FE57510" w14:textId="77777777" w:rsidR="00BD3298" w:rsidRPr="002A39FE" w:rsidRDefault="00BD3298" w:rsidP="00BD3298">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2A39FE">
        <w:rPr>
          <w:rFonts w:ascii="Arial Nova Light" w:eastAsia="Arial Nova" w:hAnsi="Arial Nova Light" w:cs="Arial Nova"/>
          <w:bCs/>
          <w:sz w:val="24"/>
          <w:szCs w:val="24"/>
        </w:rPr>
        <w:t xml:space="preserve">En ese entendimiento, quien promueve, basa su actuación en los supuestos de nulidad de casilla previstos en la norma, señalando las casillas y, en algunos casos, la irregularidad concreta, sin que se advierta diversa argumentación en su favor. </w:t>
      </w:r>
    </w:p>
    <w:bookmarkEnd w:id="10"/>
    <w:p w14:paraId="621CC594" w14:textId="77777777" w:rsidR="00CA3E7F" w:rsidRPr="002A39FE" w:rsidRDefault="00CA3E7F" w:rsidP="00697E97">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3EBDACFA" w14:textId="77777777" w:rsidR="0051256A" w:rsidRPr="002A39FE" w:rsidRDefault="0051256A">
      <w:pPr>
        <w:pStyle w:val="Prrafodelista"/>
        <w:numPr>
          <w:ilvl w:val="0"/>
          <w:numId w:val="2"/>
        </w:numPr>
        <w:pBdr>
          <w:top w:val="nil"/>
          <w:left w:val="nil"/>
          <w:bottom w:val="nil"/>
          <w:right w:val="nil"/>
          <w:between w:val="nil"/>
        </w:pBdr>
        <w:tabs>
          <w:tab w:val="left" w:pos="426"/>
        </w:tabs>
        <w:spacing w:after="0" w:line="360" w:lineRule="auto"/>
        <w:ind w:left="0" w:firstLine="0"/>
        <w:jc w:val="both"/>
        <w:rPr>
          <w:rFonts w:ascii="Arial Nova Light" w:eastAsia="Arial Nova" w:hAnsi="Arial Nova Light" w:cs="Arial Nova"/>
          <w:bCs/>
          <w:sz w:val="24"/>
          <w:szCs w:val="24"/>
        </w:rPr>
      </w:pPr>
      <w:r w:rsidRPr="002A39FE">
        <w:rPr>
          <w:rFonts w:ascii="Arial Nova Light" w:eastAsia="Arial Nova" w:hAnsi="Arial Nova Light" w:cs="Arial Nova"/>
          <w:b/>
          <w:sz w:val="24"/>
          <w:szCs w:val="24"/>
        </w:rPr>
        <w:t>CUESTIÓN PREVIA. SISTEMA DE NULIDADES</w:t>
      </w:r>
      <w:r w:rsidRPr="002A39FE">
        <w:rPr>
          <w:rFonts w:ascii="Arial Nova Light" w:eastAsia="Arial Nova" w:hAnsi="Arial Nova Light" w:cs="Arial Nova"/>
          <w:bCs/>
          <w:sz w:val="24"/>
          <w:szCs w:val="24"/>
        </w:rPr>
        <w:t xml:space="preserve">. </w:t>
      </w:r>
      <w:r w:rsidRPr="002A39FE">
        <w:rPr>
          <w:rFonts w:ascii="Arial Nova Light" w:hAnsi="Arial Nova Light"/>
          <w:bCs/>
          <w:sz w:val="24"/>
          <w:szCs w:val="24"/>
        </w:rPr>
        <w:t xml:space="preserve">El artículo 41 de la Constitución, en su base V, establece los principios rectores de la materia electoral que deben reinar en una elección para considerarla válida, y consisten en la certeza, legalidad, independencia, imparcialidad, máxima publicidad y objetividad.  Con ellos se garantiza que el resultado de las elecciones sean producto de un auténtico y libre ejercicio volitivo a cargo del elector, resultado de una contienda electoral donde se difundieron y compararon ideas y plataformas electorales, organizada por autoridades que ciñen su actuar a la reglamentación vigente, y </w:t>
      </w:r>
      <w:r w:rsidRPr="002A39FE">
        <w:rPr>
          <w:rFonts w:ascii="Arial Nova Light" w:hAnsi="Arial Nova Light"/>
          <w:bCs/>
          <w:sz w:val="24"/>
          <w:szCs w:val="24"/>
        </w:rPr>
        <w:lastRenderedPageBreak/>
        <w:t>con un sistema de nulidades que garanticen la legalidad y constitucionalidad de los actos que conforman el proceso</w:t>
      </w:r>
      <w:r w:rsidRPr="002A39FE">
        <w:rPr>
          <w:rStyle w:val="Refdenotaalpie"/>
          <w:rFonts w:ascii="Arial Nova Light" w:hAnsi="Arial Nova Light"/>
          <w:bCs/>
          <w:sz w:val="24"/>
          <w:szCs w:val="24"/>
        </w:rPr>
        <w:footnoteReference w:id="9"/>
      </w:r>
      <w:r w:rsidRPr="002A39FE">
        <w:rPr>
          <w:rFonts w:ascii="Arial Nova Light" w:hAnsi="Arial Nova Light"/>
          <w:bCs/>
          <w:sz w:val="24"/>
          <w:szCs w:val="24"/>
        </w:rPr>
        <w:t xml:space="preserve">. </w:t>
      </w:r>
    </w:p>
    <w:p w14:paraId="0DA1C864" w14:textId="77777777" w:rsidR="0051256A" w:rsidRPr="002A39FE" w:rsidRDefault="0051256A" w:rsidP="00697E97">
      <w:pPr>
        <w:pStyle w:val="Prrafodelista"/>
        <w:spacing w:line="360" w:lineRule="auto"/>
        <w:rPr>
          <w:rFonts w:ascii="Arial Nova Light" w:hAnsi="Arial Nova Light"/>
          <w:bCs/>
          <w:sz w:val="24"/>
          <w:szCs w:val="24"/>
        </w:rPr>
      </w:pPr>
    </w:p>
    <w:p w14:paraId="07BC5FB0" w14:textId="77777777" w:rsidR="00BD3298" w:rsidRPr="002A39FE" w:rsidRDefault="00BD3298" w:rsidP="00BD3298">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bookmarkStart w:id="11" w:name="_Hlk107766767"/>
      <w:r w:rsidRPr="002A39FE">
        <w:rPr>
          <w:rFonts w:ascii="Arial Nova Light" w:hAnsi="Arial Nova Light"/>
          <w:bCs/>
          <w:sz w:val="24"/>
          <w:szCs w:val="24"/>
        </w:rPr>
        <w:t xml:space="preserve">En el sistema de nulidades, también se comprende la delimitación de determinadas conductas que pueden suscitarse alrededor del marco del proceso electoral, que se considera vulneran los principios constitucionales, y de demostrarse que aquéllas, tácita o expresamente, y de manera invariable, ocurrieron y fueron graves y determinantes para el resultado de la elección, no puede hablarse de una elección válida y auténtica.  </w:t>
      </w:r>
    </w:p>
    <w:bookmarkEnd w:id="11"/>
    <w:p w14:paraId="6F606ECB" w14:textId="77777777" w:rsidR="0051256A" w:rsidRPr="002A39FE" w:rsidRDefault="0051256A" w:rsidP="00697E97">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61876757" w14:textId="77777777" w:rsidR="0051256A" w:rsidRPr="002A39FE" w:rsidRDefault="0051256A" w:rsidP="00697E97">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2A39FE">
        <w:rPr>
          <w:rFonts w:ascii="Arial Nova Light" w:hAnsi="Arial Nova Light"/>
          <w:bCs/>
          <w:sz w:val="24"/>
          <w:szCs w:val="24"/>
        </w:rPr>
        <w:t xml:space="preserve">Por lo tanto, el elemento central es la determinancia, y como lo ha establecido de manera reiterada la Sala Superior, razonamiento retomado en la contradicción de criterios SUP-CDC-2/2017, </w:t>
      </w:r>
      <w:r w:rsidRPr="002A39FE">
        <w:rPr>
          <w:rFonts w:ascii="Arial Nova Light" w:hAnsi="Arial Nova Light"/>
          <w:bCs/>
          <w:i/>
          <w:iCs/>
          <w:sz w:val="24"/>
          <w:szCs w:val="24"/>
        </w:rPr>
        <w:t>“la determinancia se debe verificar a través de los elementos fácticos y jurídicos que se adviertan de la comisión de la infracción y, sobre todo, atendiendo al grado de vulneración de los principios rectores que se deben observar para que cualquier tipo de elección sea considerada válida</w:t>
      </w:r>
      <w:r w:rsidRPr="002A39FE">
        <w:rPr>
          <w:rStyle w:val="Refdenotaalpie"/>
          <w:rFonts w:ascii="Arial Nova Light" w:hAnsi="Arial Nova Light"/>
          <w:bCs/>
          <w:i/>
          <w:iCs/>
          <w:sz w:val="24"/>
          <w:szCs w:val="24"/>
        </w:rPr>
        <w:footnoteReference w:id="10"/>
      </w:r>
      <w:r w:rsidRPr="002A39FE">
        <w:rPr>
          <w:rFonts w:ascii="Arial Nova Light" w:hAnsi="Arial Nova Light"/>
          <w:bCs/>
          <w:i/>
          <w:iCs/>
          <w:sz w:val="24"/>
          <w:szCs w:val="24"/>
        </w:rPr>
        <w:t>.”</w:t>
      </w:r>
    </w:p>
    <w:p w14:paraId="22946FB7" w14:textId="77777777" w:rsidR="0051256A" w:rsidRPr="002A39FE" w:rsidRDefault="0051256A" w:rsidP="00697E97">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338E83AB" w14:textId="77777777" w:rsidR="0051256A" w:rsidRPr="002A39FE" w:rsidRDefault="0051256A" w:rsidP="00697E97">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2A39FE">
        <w:rPr>
          <w:rFonts w:ascii="Arial Nova Light" w:hAnsi="Arial Nova Light"/>
          <w:bCs/>
          <w:sz w:val="24"/>
          <w:szCs w:val="24"/>
        </w:rPr>
        <w:t xml:space="preserve">Entonces, de alegarse –incluso comprobarse- irregularidades en un proceso comicial donde los principios previstos en la Constitución Federal y en las respectivas leyes generales o locales no sean lesionados sustancialmente, es decir, donde los vicios, violaciones, transgresiones o irregularidades que se hayan acreditado no afecten de manera sustancial al resultado de la elección, al desarrollo del procedimiento electoral o a la elección misma, es imperativo el preservar la voluntad popular, y debe sostenerse la validez de los votos emitidos por los ciudadanos, en observancia puntual del principio de conservación de los actos públicos válidamente celebrados.  Tal ha sido el criterio jurisprudencial 9/98, </w:t>
      </w:r>
      <w:r w:rsidRPr="002A39FE">
        <w:rPr>
          <w:rFonts w:ascii="Arial Nova Light" w:hAnsi="Arial Nova Light"/>
          <w:b/>
          <w:bCs/>
          <w:sz w:val="24"/>
          <w:szCs w:val="24"/>
        </w:rPr>
        <w:t>PRINCIPIO DE CONSERVACIÓN DE LOS ACTOS PÚBLICOS VÁLIDAMENTE CELEBRADOS. SU APLICACIÓN EN LA DETERMINACIÓN DE LA NULIDAD DE CIERTA VOTACIÓN, CÓMPUTO O ELECCIÓN</w:t>
      </w:r>
      <w:r w:rsidRPr="002A39FE">
        <w:rPr>
          <w:rStyle w:val="Refdenotaalpie"/>
          <w:rFonts w:ascii="Arial Nova Light" w:hAnsi="Arial Nova Light"/>
          <w:b/>
          <w:bCs/>
          <w:sz w:val="24"/>
          <w:szCs w:val="24"/>
        </w:rPr>
        <w:footnoteReference w:id="11"/>
      </w:r>
      <w:r w:rsidRPr="002A39FE">
        <w:rPr>
          <w:rFonts w:ascii="Arial Nova Light" w:hAnsi="Arial Nova Light"/>
          <w:b/>
          <w:bCs/>
          <w:sz w:val="24"/>
          <w:szCs w:val="24"/>
        </w:rPr>
        <w:t>.</w:t>
      </w:r>
    </w:p>
    <w:p w14:paraId="7D5DF5D5" w14:textId="77777777" w:rsidR="0051256A" w:rsidRPr="002A39FE" w:rsidRDefault="0051256A" w:rsidP="00697E97">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18ACEDDC" w14:textId="77777777" w:rsidR="0051256A" w:rsidRPr="002A39FE" w:rsidRDefault="0051256A" w:rsidP="00697E97">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2A39FE">
        <w:rPr>
          <w:rFonts w:ascii="Arial Nova Light" w:hAnsi="Arial Nova Light"/>
          <w:bCs/>
          <w:sz w:val="24"/>
          <w:szCs w:val="24"/>
        </w:rPr>
        <w:t xml:space="preserve">Esto es, porque con una injustificada declaración de nulidad de una elección se podría hacer nugatorio el ejercicio de la prerrogativa ciudadana de votar en las elecciones populares y se podría propiciar con ello la comisión de faltas a la ley, dirigidas a impedir la participación </w:t>
      </w:r>
      <w:r w:rsidRPr="002A39FE">
        <w:rPr>
          <w:rFonts w:ascii="Arial Nova Light" w:hAnsi="Arial Nova Light"/>
          <w:bCs/>
          <w:sz w:val="24"/>
          <w:szCs w:val="24"/>
        </w:rPr>
        <w:lastRenderedPageBreak/>
        <w:t xml:space="preserve">efectiva del pueblo en la vida democrática del país, a la integración de la representación nacional y al acceso de los ciudadanos al ejercicio del poder público mediante las elecciones. </w:t>
      </w:r>
    </w:p>
    <w:p w14:paraId="3D2DBF9A" w14:textId="77777777" w:rsidR="0051256A" w:rsidRPr="002A39FE" w:rsidRDefault="0051256A" w:rsidP="00697E97">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2A77240C" w14:textId="77777777" w:rsidR="00BD3298" w:rsidRPr="002A39FE" w:rsidRDefault="00BD3298" w:rsidP="00BD3298">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bookmarkStart w:id="12" w:name="_Hlk107766785"/>
      <w:r w:rsidRPr="002A39FE">
        <w:rPr>
          <w:rFonts w:ascii="Arial Nova Light" w:hAnsi="Arial Nova Light"/>
          <w:bCs/>
          <w:sz w:val="24"/>
          <w:szCs w:val="24"/>
        </w:rPr>
        <w:t>Por lo expuesto, se considera que es tarea de cada juzgador analizar las circunstancias particulares de cada caso para que, en el ámbito de sus atribuciones, determine si las conductas cometidas, actualizan alguna causal de nulidad de votación recibida en casilla, o bien, violentan los principios constitucionales que rigen el sistema electoral, o si esas transgresiones o irregularidades afectan al resultado de la elección, al desarrollo del procedimiento electoral o a la elección, a fin de estar en aptitud de cifrar la determinancia de las mismas.</w:t>
      </w:r>
    </w:p>
    <w:bookmarkEnd w:id="12"/>
    <w:p w14:paraId="5766559F" w14:textId="77777777" w:rsidR="00BD3298" w:rsidRPr="002A39FE" w:rsidRDefault="00BD3298" w:rsidP="00697E97">
      <w:pPr>
        <w:pBdr>
          <w:top w:val="nil"/>
          <w:left w:val="nil"/>
          <w:bottom w:val="nil"/>
          <w:right w:val="nil"/>
          <w:between w:val="nil"/>
        </w:pBdr>
        <w:tabs>
          <w:tab w:val="left" w:pos="426"/>
        </w:tabs>
        <w:spacing w:after="0" w:line="360" w:lineRule="auto"/>
        <w:jc w:val="both"/>
        <w:rPr>
          <w:rFonts w:ascii="Arial Nova Light" w:hAnsi="Arial Nova Light"/>
          <w:sz w:val="24"/>
          <w:szCs w:val="24"/>
        </w:rPr>
      </w:pPr>
    </w:p>
    <w:p w14:paraId="1E7FB49E" w14:textId="64D195A2" w:rsidR="0051256A" w:rsidRPr="002A39FE" w:rsidRDefault="0051256A" w:rsidP="00697E97">
      <w:pPr>
        <w:pBdr>
          <w:top w:val="nil"/>
          <w:left w:val="nil"/>
          <w:bottom w:val="nil"/>
          <w:right w:val="nil"/>
          <w:between w:val="nil"/>
        </w:pBdr>
        <w:tabs>
          <w:tab w:val="left" w:pos="426"/>
        </w:tabs>
        <w:spacing w:after="0" w:line="360" w:lineRule="auto"/>
        <w:jc w:val="both"/>
        <w:rPr>
          <w:rFonts w:ascii="Arial Nova Light" w:hAnsi="Arial Nova Light"/>
          <w:sz w:val="24"/>
          <w:szCs w:val="24"/>
        </w:rPr>
      </w:pPr>
      <w:r w:rsidRPr="002A39FE">
        <w:rPr>
          <w:rFonts w:ascii="Arial Nova Light" w:hAnsi="Arial Nova Light"/>
          <w:sz w:val="24"/>
          <w:szCs w:val="24"/>
        </w:rPr>
        <w:t>Al respecto, la doctrina de la Sala Superior ha fijado la postura de que las disposiciones legales de orden secundario o de nivel jerárquico inferior a la Constitución, no son la única fuente o vía para regular los supuestos permisivos, prohibitivos, dispositivos o declarativos que rigen las elecciones a cargos de elección popular, de manera tal que se puede decretar la invalidez o la nulidad de una elección por la violación o conculcación a principios constitucionales.</w:t>
      </w:r>
      <w:r w:rsidRPr="002A39FE">
        <w:rPr>
          <w:rStyle w:val="Refdenotaalpie"/>
          <w:rFonts w:ascii="Arial Nova Light" w:hAnsi="Arial Nova Light"/>
          <w:sz w:val="24"/>
          <w:szCs w:val="24"/>
        </w:rPr>
        <w:footnoteReference w:id="12"/>
      </w:r>
      <w:r w:rsidRPr="002A39FE">
        <w:rPr>
          <w:rFonts w:ascii="Arial Nova Light" w:hAnsi="Arial Nova Light"/>
          <w:sz w:val="24"/>
          <w:szCs w:val="24"/>
        </w:rPr>
        <w:t xml:space="preserve"> </w:t>
      </w:r>
    </w:p>
    <w:p w14:paraId="05646462" w14:textId="77777777" w:rsidR="00C8533B" w:rsidRPr="002A39FE" w:rsidRDefault="00C8533B" w:rsidP="00697E97">
      <w:pPr>
        <w:pBdr>
          <w:top w:val="nil"/>
          <w:left w:val="nil"/>
          <w:bottom w:val="nil"/>
          <w:right w:val="nil"/>
          <w:between w:val="nil"/>
        </w:pBdr>
        <w:tabs>
          <w:tab w:val="left" w:pos="426"/>
        </w:tabs>
        <w:spacing w:after="0" w:line="360" w:lineRule="auto"/>
        <w:jc w:val="both"/>
        <w:rPr>
          <w:rFonts w:ascii="Arial Nova Light" w:hAnsi="Arial Nova Light"/>
          <w:sz w:val="24"/>
          <w:szCs w:val="24"/>
        </w:rPr>
      </w:pPr>
    </w:p>
    <w:p w14:paraId="0B8F5476" w14:textId="2EEA622E" w:rsidR="00C8533B" w:rsidRPr="002A39FE" w:rsidRDefault="00C8533B" w:rsidP="00697E97">
      <w:pPr>
        <w:pBdr>
          <w:top w:val="nil"/>
          <w:left w:val="nil"/>
          <w:bottom w:val="nil"/>
          <w:right w:val="nil"/>
          <w:between w:val="nil"/>
        </w:pBdr>
        <w:tabs>
          <w:tab w:val="left" w:pos="426"/>
        </w:tabs>
        <w:spacing w:after="0" w:line="360" w:lineRule="auto"/>
        <w:jc w:val="both"/>
        <w:rPr>
          <w:rFonts w:ascii="Arial Nova Light" w:hAnsi="Arial Nova Light"/>
          <w:sz w:val="24"/>
          <w:szCs w:val="24"/>
        </w:rPr>
      </w:pPr>
      <w:r w:rsidRPr="002A39FE">
        <w:rPr>
          <w:rFonts w:ascii="Arial Nova Light" w:hAnsi="Arial Nova Light"/>
          <w:bCs/>
          <w:sz w:val="24"/>
          <w:szCs w:val="24"/>
        </w:rPr>
        <w:t>De tal suerte que las irregularidades que se aleguen, aun cuando puedan, o no, encontrar sustento en las causas específicas, podrán constituir una violación que encuadre en la causal genérica de nulidad de elección prevista en el artículo 349, fracción XI del Código Electoral</w:t>
      </w:r>
    </w:p>
    <w:p w14:paraId="08480F21" w14:textId="77777777" w:rsidR="00C8533B" w:rsidRPr="002A39FE" w:rsidRDefault="00C8533B" w:rsidP="00697E97">
      <w:pPr>
        <w:pBdr>
          <w:top w:val="nil"/>
          <w:left w:val="nil"/>
          <w:bottom w:val="nil"/>
          <w:right w:val="nil"/>
          <w:between w:val="nil"/>
        </w:pBdr>
        <w:tabs>
          <w:tab w:val="left" w:pos="426"/>
        </w:tabs>
        <w:spacing w:after="0" w:line="360" w:lineRule="auto"/>
        <w:jc w:val="both"/>
        <w:rPr>
          <w:rFonts w:ascii="Arial Nova Light" w:hAnsi="Arial Nova Light"/>
          <w:bCs/>
          <w:sz w:val="24"/>
          <w:szCs w:val="24"/>
        </w:rPr>
      </w:pPr>
    </w:p>
    <w:p w14:paraId="58647F6B" w14:textId="299EF600" w:rsidR="00C8533B" w:rsidRPr="002A39FE" w:rsidRDefault="00C8533B" w:rsidP="00C8533B">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2A39FE">
        <w:rPr>
          <w:rFonts w:ascii="Arial Nova Light" w:hAnsi="Arial Nova Light"/>
          <w:bCs/>
          <w:sz w:val="24"/>
          <w:szCs w:val="24"/>
        </w:rPr>
        <w:t>Ahora bien, cuando los agravios planteados tiendan a demostrar la determinancia no sólo sobre casillas determinadas, sino frente al resultado del cómputo distrital respectivo para lograr su anulación</w:t>
      </w:r>
      <w:r w:rsidR="00473798" w:rsidRPr="002A39FE">
        <w:rPr>
          <w:rFonts w:ascii="Arial Nova Light" w:hAnsi="Arial Nova Light"/>
          <w:bCs/>
          <w:sz w:val="24"/>
          <w:szCs w:val="24"/>
        </w:rPr>
        <w:t>, e</w:t>
      </w:r>
      <w:r w:rsidR="001C6E80" w:rsidRPr="002A39FE">
        <w:rPr>
          <w:rFonts w:ascii="Arial Nova Light" w:hAnsi="Arial Nova Light"/>
          <w:bCs/>
          <w:sz w:val="24"/>
          <w:szCs w:val="24"/>
        </w:rPr>
        <w:t>s</w:t>
      </w:r>
      <w:r w:rsidRPr="002A39FE">
        <w:rPr>
          <w:rFonts w:ascii="Arial Nova Light" w:hAnsi="Arial Nova Light"/>
          <w:bCs/>
          <w:sz w:val="24"/>
          <w:szCs w:val="24"/>
        </w:rPr>
        <w:t xml:space="preserve"> necesario que </w:t>
      </w:r>
      <w:r w:rsidR="001C6E80" w:rsidRPr="002A39FE">
        <w:rPr>
          <w:rFonts w:ascii="Arial Nova Light" w:hAnsi="Arial Nova Light"/>
          <w:bCs/>
          <w:sz w:val="24"/>
          <w:szCs w:val="24"/>
        </w:rPr>
        <w:t>se</w:t>
      </w:r>
      <w:r w:rsidRPr="002A39FE">
        <w:rPr>
          <w:rFonts w:ascii="Arial Nova Light" w:hAnsi="Arial Nova Light"/>
          <w:bCs/>
          <w:sz w:val="24"/>
          <w:szCs w:val="24"/>
        </w:rPr>
        <w:t xml:space="preserve"> evidencie, -tanto argumentativa, como probatoriamente- la materia de la nulidad, la gravedad, las circunstancias de tiempo, modo y lugar, y la determinancia en el resultado electoral, para que proceda su pretensión. </w:t>
      </w:r>
    </w:p>
    <w:p w14:paraId="6DEFA635" w14:textId="77777777" w:rsidR="0003595D" w:rsidRPr="002A39FE" w:rsidRDefault="0003595D" w:rsidP="001C6E80">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6C80D838" w14:textId="77777777" w:rsidR="0003595D" w:rsidRPr="002A39FE" w:rsidRDefault="0003595D" w:rsidP="0003595D">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2A39FE">
        <w:rPr>
          <w:rFonts w:ascii="Arial Nova Light" w:hAnsi="Arial Nova Light"/>
          <w:bCs/>
          <w:sz w:val="24"/>
          <w:szCs w:val="24"/>
        </w:rPr>
        <w:t>Así, para estar en posibilidad de actualizar la subjetividad propia de la causal genérica, es necesario que concurran elementos que permitan a la autoridad jurisdiccional identificar las irregularidades señaladas por los actores, por medio de la narración de hechos y de las pruebas de los mismos, de tal suerte que generen certeza y convicción, y que de las mismas se tenga que su impacto fue determinante en los resultados electorales.</w:t>
      </w:r>
    </w:p>
    <w:p w14:paraId="225789F2" w14:textId="77777777" w:rsidR="0003595D" w:rsidRPr="002A39FE" w:rsidRDefault="0003595D" w:rsidP="001C6E80">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059A0F51" w14:textId="1DC8259C" w:rsidR="001C6E80" w:rsidRPr="002A39FE" w:rsidRDefault="001C6E80" w:rsidP="001C6E80">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2A39FE">
        <w:rPr>
          <w:rFonts w:ascii="Arial Nova Light" w:hAnsi="Arial Nova Light"/>
          <w:bCs/>
          <w:sz w:val="24"/>
          <w:szCs w:val="24"/>
        </w:rPr>
        <w:lastRenderedPageBreak/>
        <w:t>De esa suerte, para validar la causal genérica se requiere que existan circunstancias no previstas en las hipótesis descritas en las fracciones I a X del Artículo 349, del Código Electoral, y que tales circunstancias consistan en violaciones graves, no reparables, determinantes, y que las mismas sean plenamente acreditables.</w:t>
      </w:r>
    </w:p>
    <w:p w14:paraId="669A8F26" w14:textId="77777777" w:rsidR="001C6E80" w:rsidRPr="002A39FE" w:rsidRDefault="001C6E80" w:rsidP="00697E97">
      <w:pPr>
        <w:pBdr>
          <w:top w:val="nil"/>
          <w:left w:val="nil"/>
          <w:bottom w:val="nil"/>
          <w:right w:val="nil"/>
          <w:between w:val="nil"/>
        </w:pBdr>
        <w:tabs>
          <w:tab w:val="left" w:pos="426"/>
        </w:tabs>
        <w:spacing w:after="0" w:line="360" w:lineRule="auto"/>
        <w:jc w:val="both"/>
        <w:rPr>
          <w:rFonts w:ascii="Arial Nova Light" w:hAnsi="Arial Nova Light"/>
          <w:bCs/>
          <w:sz w:val="24"/>
          <w:szCs w:val="24"/>
        </w:rPr>
      </w:pPr>
    </w:p>
    <w:p w14:paraId="3F7F21A8" w14:textId="7A569E88" w:rsidR="0051256A" w:rsidRPr="002A39FE" w:rsidRDefault="0051256A" w:rsidP="00697E97">
      <w:pPr>
        <w:pStyle w:val="Prrafodelista"/>
        <w:pBdr>
          <w:top w:val="nil"/>
          <w:left w:val="nil"/>
          <w:bottom w:val="nil"/>
          <w:right w:val="nil"/>
          <w:between w:val="nil"/>
        </w:pBdr>
        <w:tabs>
          <w:tab w:val="left" w:pos="426"/>
        </w:tabs>
        <w:spacing w:after="0" w:line="360" w:lineRule="auto"/>
        <w:ind w:left="0"/>
        <w:jc w:val="both"/>
        <w:rPr>
          <w:rFonts w:ascii="Arial Nova Light" w:eastAsia="Arial Nova" w:hAnsi="Arial Nova Light" w:cs="Arial Nova"/>
          <w:bCs/>
          <w:sz w:val="24"/>
          <w:szCs w:val="24"/>
        </w:rPr>
      </w:pPr>
      <w:r w:rsidRPr="002A39FE">
        <w:rPr>
          <w:rFonts w:ascii="Arial Nova Light" w:eastAsia="Arial Nova" w:hAnsi="Arial Nova Light" w:cs="Arial Nova"/>
          <w:bCs/>
          <w:sz w:val="24"/>
          <w:szCs w:val="24"/>
        </w:rPr>
        <w:t>En este sentido, una vez acotado el Sistema de Nulidades, a continuación, se analizarán cada uno de las causales que invoca</w:t>
      </w:r>
      <w:r w:rsidR="00DA27C4" w:rsidRPr="002A39FE">
        <w:rPr>
          <w:rFonts w:ascii="Arial Nova Light" w:eastAsia="Arial Nova" w:hAnsi="Arial Nova Light" w:cs="Arial Nova"/>
          <w:bCs/>
          <w:sz w:val="24"/>
          <w:szCs w:val="24"/>
        </w:rPr>
        <w:t xml:space="preserve"> la parte actora</w:t>
      </w:r>
      <w:r w:rsidRPr="002A39FE">
        <w:rPr>
          <w:rFonts w:ascii="Arial Nova Light" w:eastAsia="Arial Nova" w:hAnsi="Arial Nova Light" w:cs="Arial Nova"/>
          <w:bCs/>
          <w:sz w:val="24"/>
          <w:szCs w:val="24"/>
        </w:rPr>
        <w:t xml:space="preserve">. </w:t>
      </w:r>
    </w:p>
    <w:p w14:paraId="0B3B1050" w14:textId="77777777" w:rsidR="0051256A" w:rsidRPr="002A39FE" w:rsidRDefault="0051256A" w:rsidP="00697E97">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
          <w:sz w:val="24"/>
          <w:szCs w:val="24"/>
        </w:rPr>
      </w:pPr>
      <w:bookmarkStart w:id="13" w:name="_2et92p0" w:colFirst="0" w:colLast="0"/>
      <w:bookmarkEnd w:id="13"/>
    </w:p>
    <w:p w14:paraId="73ED7E36" w14:textId="77777777" w:rsidR="0051256A" w:rsidRPr="002A39FE" w:rsidRDefault="0051256A">
      <w:pPr>
        <w:pStyle w:val="Prrafodelista"/>
        <w:numPr>
          <w:ilvl w:val="0"/>
          <w:numId w:val="2"/>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sz w:val="24"/>
          <w:szCs w:val="24"/>
        </w:rPr>
      </w:pPr>
      <w:r w:rsidRPr="002A39FE">
        <w:rPr>
          <w:rFonts w:ascii="Arial Nova Light" w:eastAsia="Arial Nova" w:hAnsi="Arial Nova Light" w:cs="Arial Nova"/>
          <w:b/>
          <w:sz w:val="24"/>
          <w:szCs w:val="24"/>
        </w:rPr>
        <w:t xml:space="preserve">ESTUDIO DE FONDO.  </w:t>
      </w:r>
    </w:p>
    <w:p w14:paraId="0CA9CD45" w14:textId="2D22D0F0" w:rsidR="00EB4E7F" w:rsidRPr="002A39FE" w:rsidRDefault="0051256A">
      <w:pPr>
        <w:pStyle w:val="Prrafodelista"/>
        <w:numPr>
          <w:ilvl w:val="1"/>
          <w:numId w:val="2"/>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sz w:val="24"/>
          <w:szCs w:val="24"/>
        </w:rPr>
      </w:pPr>
      <w:r w:rsidRPr="002A39FE">
        <w:rPr>
          <w:rFonts w:ascii="Arial Nova Light" w:eastAsia="Arial Nova" w:hAnsi="Arial Nova Light" w:cs="Arial Nova"/>
          <w:b/>
          <w:sz w:val="24"/>
          <w:szCs w:val="24"/>
        </w:rPr>
        <w:t xml:space="preserve"> Planteamiento del Caso.</w:t>
      </w:r>
      <w:r w:rsidRPr="002A39FE">
        <w:rPr>
          <w:rFonts w:ascii="Arial Nova Light" w:eastAsia="Arial Nova" w:hAnsi="Arial Nova Light" w:cs="Arial Nova"/>
          <w:sz w:val="24"/>
          <w:szCs w:val="24"/>
        </w:rPr>
        <w:t xml:space="preserve"> El </w:t>
      </w:r>
      <w:r w:rsidR="000F020C" w:rsidRPr="002A39FE">
        <w:rPr>
          <w:rFonts w:ascii="Arial Nova Light" w:eastAsia="Arial Nova" w:hAnsi="Arial Nova Light" w:cs="Arial Nova"/>
          <w:sz w:val="24"/>
          <w:szCs w:val="24"/>
        </w:rPr>
        <w:t>ocho</w:t>
      </w:r>
      <w:r w:rsidRPr="002A39FE">
        <w:rPr>
          <w:rFonts w:ascii="Arial Nova Light" w:eastAsia="Arial Nova" w:hAnsi="Arial Nova Light" w:cs="Arial Nova"/>
          <w:sz w:val="24"/>
          <w:szCs w:val="24"/>
        </w:rPr>
        <w:t xml:space="preserve"> de junio, el Consejo </w:t>
      </w:r>
      <w:r w:rsidR="000F020C" w:rsidRPr="002A39FE">
        <w:rPr>
          <w:rFonts w:ascii="Arial Nova Light" w:eastAsia="Arial Nova" w:hAnsi="Arial Nova Light" w:cs="Arial Nova"/>
          <w:sz w:val="24"/>
          <w:szCs w:val="24"/>
        </w:rPr>
        <w:t>Distrital</w:t>
      </w:r>
      <w:r w:rsidRPr="002A39FE">
        <w:rPr>
          <w:rFonts w:ascii="Arial Nova Light" w:eastAsia="Arial Nova" w:hAnsi="Arial Nova Light" w:cs="Arial Nova"/>
          <w:sz w:val="24"/>
          <w:szCs w:val="24"/>
        </w:rPr>
        <w:t xml:space="preserve">, </w:t>
      </w:r>
      <w:r w:rsidR="000F020C" w:rsidRPr="002A39FE">
        <w:rPr>
          <w:rFonts w:ascii="Arial Nova Light" w:eastAsia="Arial Nova" w:hAnsi="Arial Nova Light" w:cs="Arial Nova"/>
          <w:sz w:val="24"/>
          <w:szCs w:val="24"/>
        </w:rPr>
        <w:t xml:space="preserve">validó </w:t>
      </w:r>
      <w:r w:rsidR="00B2200C" w:rsidRPr="002A39FE">
        <w:rPr>
          <w:rFonts w:ascii="Arial Nova Light" w:eastAsia="Arial Nova" w:hAnsi="Arial Nova Light" w:cs="Arial Nova"/>
          <w:sz w:val="24"/>
          <w:szCs w:val="24"/>
        </w:rPr>
        <w:t xml:space="preserve">en sesión pública </w:t>
      </w:r>
      <w:r w:rsidR="000F020C" w:rsidRPr="002A39FE">
        <w:rPr>
          <w:rFonts w:ascii="Arial Nova Light" w:eastAsia="Arial Nova" w:hAnsi="Arial Nova Light" w:cs="Arial Nova"/>
          <w:sz w:val="24"/>
          <w:szCs w:val="24"/>
        </w:rPr>
        <w:t>el cómputo de la votación emitida en el Distrito Electoral XVII</w:t>
      </w:r>
      <w:r w:rsidRPr="002A39FE">
        <w:rPr>
          <w:rFonts w:ascii="Arial Nova Light" w:eastAsia="Arial Nova" w:hAnsi="Arial Nova Light" w:cs="Arial Nova"/>
          <w:sz w:val="24"/>
          <w:szCs w:val="24"/>
        </w:rPr>
        <w:t xml:space="preserve">. </w:t>
      </w:r>
    </w:p>
    <w:p w14:paraId="1AFE7EAA" w14:textId="304DF3D6" w:rsidR="00EB4E7F" w:rsidRPr="002A39FE" w:rsidRDefault="00EB4E7F" w:rsidP="00EB4E7F">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rPr>
      </w:pPr>
    </w:p>
    <w:p w14:paraId="6793221B" w14:textId="77777777" w:rsidR="00EB4E7F" w:rsidRPr="002A39FE" w:rsidRDefault="00EB4E7F" w:rsidP="00EB4E7F">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r w:rsidRPr="002A39FE">
        <w:rPr>
          <w:rFonts w:ascii="Arial Nova Light" w:eastAsia="Arial Nova" w:hAnsi="Arial Nova Light" w:cs="Arial Nova"/>
          <w:bCs/>
          <w:sz w:val="24"/>
          <w:szCs w:val="24"/>
        </w:rPr>
        <w:t xml:space="preserve">Como ya se apuntó, inconforme con la decisión, MORENA señala que diversas irregularidades deben ser analizadas puesto que a su juicio se actualizan las causales de nulidad invocadas en su escrito de demanda. </w:t>
      </w:r>
    </w:p>
    <w:p w14:paraId="12905D66" w14:textId="77777777" w:rsidR="00EB4E7F" w:rsidRPr="002A39FE" w:rsidRDefault="00EB4E7F" w:rsidP="00EB4E7F">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3990156F" w14:textId="475BC1A2" w:rsidR="00EB4E7F" w:rsidRPr="002A39FE" w:rsidRDefault="00EB4E7F" w:rsidP="00EB4E7F">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sz w:val="24"/>
          <w:szCs w:val="24"/>
        </w:rPr>
      </w:pPr>
      <w:r w:rsidRPr="002A39FE">
        <w:rPr>
          <w:rFonts w:ascii="Arial Nova Light" w:eastAsia="Arial Nova" w:hAnsi="Arial Nova Light" w:cs="Arial Nova"/>
          <w:bCs/>
          <w:sz w:val="24"/>
          <w:szCs w:val="24"/>
        </w:rPr>
        <w:t>En ese escenario, este Tribunal analizará los agravios planteados agrupados por temática (causal), a efecto de atender todas y cada una de las manifestaciones expuestas por la parte promovente</w:t>
      </w:r>
    </w:p>
    <w:p w14:paraId="3804CB74" w14:textId="14B93AF6" w:rsidR="0051256A" w:rsidRPr="002A39FE" w:rsidRDefault="0051256A" w:rsidP="00697E97">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sz w:val="24"/>
          <w:szCs w:val="24"/>
        </w:rPr>
      </w:pPr>
    </w:p>
    <w:p w14:paraId="2AFDE2B4" w14:textId="77777777" w:rsidR="0051256A" w:rsidRPr="002A39FE" w:rsidRDefault="0051256A">
      <w:pPr>
        <w:pStyle w:val="Prrafodelista"/>
        <w:numPr>
          <w:ilvl w:val="1"/>
          <w:numId w:val="2"/>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bCs/>
          <w:sz w:val="24"/>
          <w:szCs w:val="24"/>
        </w:rPr>
      </w:pPr>
      <w:r w:rsidRPr="002A39FE">
        <w:rPr>
          <w:rFonts w:ascii="Arial Nova Light" w:eastAsia="Arial Nova" w:hAnsi="Arial Nova Light" w:cs="Arial Nova"/>
          <w:b/>
          <w:sz w:val="24"/>
          <w:szCs w:val="24"/>
        </w:rPr>
        <w:t xml:space="preserve"> Metodología. </w:t>
      </w:r>
      <w:r w:rsidRPr="002A39FE">
        <w:rPr>
          <w:rFonts w:ascii="Arial Nova Light" w:hAnsi="Arial Nova Light" w:cs="Arial"/>
          <w:sz w:val="24"/>
          <w:szCs w:val="24"/>
        </w:rPr>
        <w:t>Precisado lo anterior, el examen a cargo de esta Tribunal será el siguiente:</w:t>
      </w:r>
    </w:p>
    <w:p w14:paraId="68EEEAC1" w14:textId="5020B38C" w:rsidR="0051256A" w:rsidRPr="002A39FE" w:rsidRDefault="0051256A" w:rsidP="00697E97">
      <w:pPr>
        <w:shd w:val="clear" w:color="auto" w:fill="FFFFFF"/>
        <w:spacing w:before="280" w:after="280" w:line="360" w:lineRule="auto"/>
        <w:jc w:val="both"/>
        <w:rPr>
          <w:rFonts w:ascii="Arial Nova Light" w:eastAsia="Times New Roman" w:hAnsi="Arial Nova Light" w:cs="Arial"/>
          <w:sz w:val="24"/>
          <w:szCs w:val="24"/>
        </w:rPr>
      </w:pPr>
      <w:r w:rsidRPr="002A39FE">
        <w:rPr>
          <w:rFonts w:ascii="Arial Nova Light" w:eastAsia="Times New Roman" w:hAnsi="Arial Nova Light" w:cs="Arial"/>
          <w:sz w:val="24"/>
          <w:szCs w:val="24"/>
        </w:rPr>
        <w:t>En principio, se analizarán los planteamientos respecto de las irregularidades en la instalación de casillas; posteriormente se revisará la conformación de las mismas</w:t>
      </w:r>
      <w:r w:rsidR="003A299E" w:rsidRPr="002A39FE">
        <w:rPr>
          <w:rFonts w:ascii="Arial Nova Light" w:eastAsia="Times New Roman" w:hAnsi="Arial Nova Light" w:cs="Arial"/>
          <w:sz w:val="24"/>
          <w:szCs w:val="24"/>
        </w:rPr>
        <w:t xml:space="preserve">; después, se estudiará lo relativo a los presuntos errores en </w:t>
      </w:r>
      <w:r w:rsidR="00DE69DA" w:rsidRPr="002A39FE">
        <w:rPr>
          <w:rFonts w:ascii="Arial Nova Light" w:eastAsia="Times New Roman" w:hAnsi="Arial Nova Light" w:cs="Arial"/>
          <w:sz w:val="24"/>
          <w:szCs w:val="24"/>
        </w:rPr>
        <w:t xml:space="preserve">cómputos; </w:t>
      </w:r>
      <w:r w:rsidRPr="002A39FE">
        <w:rPr>
          <w:rFonts w:ascii="Arial Nova Light" w:eastAsia="Times New Roman" w:hAnsi="Arial Nova Light" w:cs="Arial"/>
          <w:sz w:val="24"/>
          <w:szCs w:val="24"/>
        </w:rPr>
        <w:t>y</w:t>
      </w:r>
      <w:r w:rsidR="00DE69DA" w:rsidRPr="002A39FE">
        <w:rPr>
          <w:rFonts w:ascii="Arial Nova Light" w:eastAsia="Times New Roman" w:hAnsi="Arial Nova Light" w:cs="Arial"/>
          <w:sz w:val="24"/>
          <w:szCs w:val="24"/>
        </w:rPr>
        <w:t>,</w:t>
      </w:r>
      <w:r w:rsidRPr="002A39FE">
        <w:rPr>
          <w:rFonts w:ascii="Arial Nova Light" w:eastAsia="Times New Roman" w:hAnsi="Arial Nova Light" w:cs="Arial"/>
          <w:sz w:val="24"/>
          <w:szCs w:val="24"/>
        </w:rPr>
        <w:t xml:space="preserve"> finalmente se estudiará lo conducente a </w:t>
      </w:r>
      <w:r w:rsidR="00DE69DA" w:rsidRPr="002A39FE">
        <w:rPr>
          <w:rFonts w:ascii="Arial Nova Light" w:eastAsia="Times New Roman" w:hAnsi="Arial Nova Light" w:cs="Arial"/>
          <w:sz w:val="24"/>
          <w:szCs w:val="24"/>
        </w:rPr>
        <w:t>las supuestas irregularidades graves presentadas durante la jornada electoral</w:t>
      </w:r>
      <w:r w:rsidRPr="002A39FE">
        <w:rPr>
          <w:rFonts w:ascii="Arial Nova Light" w:eastAsia="Times New Roman" w:hAnsi="Arial Nova Light" w:cs="Arial"/>
          <w:sz w:val="24"/>
          <w:szCs w:val="24"/>
        </w:rPr>
        <w:t xml:space="preserve">. </w:t>
      </w:r>
    </w:p>
    <w:p w14:paraId="741FBA47" w14:textId="77777777" w:rsidR="00EB4E7F" w:rsidRPr="002A39FE" w:rsidRDefault="00EB4E7F" w:rsidP="00EB4E7F">
      <w:pPr>
        <w:shd w:val="clear" w:color="auto" w:fill="FFFFFF"/>
        <w:spacing w:before="280" w:after="280" w:line="360" w:lineRule="auto"/>
        <w:jc w:val="both"/>
        <w:rPr>
          <w:rFonts w:ascii="Arial Nova Light" w:eastAsia="Times New Roman" w:hAnsi="Arial Nova Light" w:cs="Arial"/>
          <w:strike/>
          <w:sz w:val="24"/>
          <w:szCs w:val="24"/>
        </w:rPr>
      </w:pPr>
      <w:bookmarkStart w:id="14" w:name="_Hlk107766844"/>
      <w:r w:rsidRPr="002A39FE">
        <w:rPr>
          <w:rFonts w:ascii="Arial Nova Light" w:eastAsia="Times New Roman" w:hAnsi="Arial Nova Light" w:cs="Arial"/>
          <w:sz w:val="24"/>
          <w:szCs w:val="24"/>
        </w:rPr>
        <w:t>Por las temáticas planteadas, en el caso de que, por la actualización de alguna de las causales, se anule la votación recibida en alguna o algunas casillas, se atenderá la necesidad de ajuste del cómputo distrital, y de darse el caso, se determinará si los resultados del Cómputo Distrital sufren, o no, modificación.</w:t>
      </w:r>
      <w:r w:rsidRPr="002A39FE">
        <w:rPr>
          <w:rFonts w:ascii="Arial Nova Light" w:eastAsia="Times New Roman" w:hAnsi="Arial Nova Light" w:cs="Arial"/>
          <w:strike/>
          <w:sz w:val="24"/>
          <w:szCs w:val="24"/>
        </w:rPr>
        <w:t xml:space="preserve"> </w:t>
      </w:r>
    </w:p>
    <w:bookmarkEnd w:id="14"/>
    <w:p w14:paraId="0D82B8CF" w14:textId="77777777" w:rsidR="0051256A" w:rsidRPr="002A39FE" w:rsidRDefault="0051256A">
      <w:pPr>
        <w:pStyle w:val="Prrafodelista"/>
        <w:numPr>
          <w:ilvl w:val="1"/>
          <w:numId w:val="2"/>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bCs/>
          <w:sz w:val="24"/>
          <w:szCs w:val="24"/>
        </w:rPr>
      </w:pPr>
      <w:r w:rsidRPr="002A39FE">
        <w:rPr>
          <w:rFonts w:ascii="Arial Nova Light" w:hAnsi="Arial Nova Light" w:cs="Arial"/>
          <w:b/>
          <w:bCs/>
          <w:sz w:val="24"/>
          <w:szCs w:val="24"/>
        </w:rPr>
        <w:t xml:space="preserve">ESTUDIO DE LOS AGRAVIOS </w:t>
      </w:r>
    </w:p>
    <w:p w14:paraId="6AF89F0F" w14:textId="7FB3C3B6" w:rsidR="0051256A" w:rsidRPr="002A39FE" w:rsidRDefault="0051256A">
      <w:pPr>
        <w:pStyle w:val="Prrafodelista"/>
        <w:numPr>
          <w:ilvl w:val="1"/>
          <w:numId w:val="3"/>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bCs/>
          <w:sz w:val="24"/>
          <w:szCs w:val="24"/>
          <w:u w:val="single"/>
        </w:rPr>
      </w:pPr>
      <w:r w:rsidRPr="002A39FE">
        <w:rPr>
          <w:rFonts w:ascii="Arial Nova Light" w:eastAsia="Arial Nova" w:hAnsi="Arial Nova Light" w:cs="Arial Nova"/>
          <w:b/>
          <w:sz w:val="24"/>
          <w:szCs w:val="24"/>
        </w:rPr>
        <w:t xml:space="preserve"> </w:t>
      </w:r>
      <w:r w:rsidRPr="002A39FE">
        <w:rPr>
          <w:rFonts w:ascii="Arial Nova Light" w:eastAsia="Arial Nova" w:hAnsi="Arial Nova Light" w:cs="Arial Nova"/>
          <w:b/>
          <w:sz w:val="24"/>
          <w:szCs w:val="24"/>
          <w:u w:val="single"/>
        </w:rPr>
        <w:t>Instalación y apertura de casillas.</w:t>
      </w:r>
      <w:r w:rsidRPr="002A39FE">
        <w:rPr>
          <w:rFonts w:ascii="Arial Nova Light" w:hAnsi="Arial Nova Light"/>
          <w:sz w:val="24"/>
          <w:szCs w:val="24"/>
        </w:rPr>
        <w:t xml:space="preserve"> </w:t>
      </w:r>
      <w:r w:rsidR="00F81CAD" w:rsidRPr="002A39FE">
        <w:rPr>
          <w:rFonts w:ascii="Arial Nova Light" w:eastAsia="Arial Nova" w:hAnsi="Arial Nova Light" w:cs="Arial Nova"/>
          <w:bCs/>
          <w:sz w:val="24"/>
          <w:szCs w:val="24"/>
        </w:rPr>
        <w:t xml:space="preserve">  </w:t>
      </w:r>
      <w:r w:rsidR="00785B6F" w:rsidRPr="002A39FE">
        <w:rPr>
          <w:rFonts w:ascii="Arial Nova Light" w:hAnsi="Arial Nova Light"/>
          <w:sz w:val="24"/>
          <w:szCs w:val="24"/>
        </w:rPr>
        <w:t>MORENA</w:t>
      </w:r>
      <w:r w:rsidRPr="002A39FE">
        <w:rPr>
          <w:rFonts w:ascii="Arial Nova Light" w:hAnsi="Arial Nova Light"/>
          <w:sz w:val="24"/>
          <w:szCs w:val="24"/>
        </w:rPr>
        <w:t xml:space="preserve">, en su escrito de demanda, se duele del horario de recepción de la votación, pues señalan que diversas casillas, comenzaron a recibir </w:t>
      </w:r>
      <w:r w:rsidR="00F81CAD" w:rsidRPr="002A39FE">
        <w:rPr>
          <w:rFonts w:ascii="Arial Nova Light" w:hAnsi="Arial Nova Light"/>
          <w:sz w:val="24"/>
          <w:szCs w:val="24"/>
        </w:rPr>
        <w:t>los sufragios</w:t>
      </w:r>
      <w:r w:rsidRPr="002A39FE">
        <w:rPr>
          <w:rFonts w:ascii="Arial Nova Light" w:hAnsi="Arial Nova Light"/>
          <w:sz w:val="24"/>
          <w:szCs w:val="24"/>
        </w:rPr>
        <w:t xml:space="preserve"> en un horario distinto al que establece la norma, impidiendo con ello el debido </w:t>
      </w:r>
      <w:r w:rsidRPr="002A39FE">
        <w:rPr>
          <w:rFonts w:ascii="Arial Nova Light" w:hAnsi="Arial Nova Light"/>
          <w:sz w:val="24"/>
          <w:szCs w:val="24"/>
        </w:rPr>
        <w:lastRenderedPageBreak/>
        <w:t>ejercicio del derecho al voto de la ciudadanía</w:t>
      </w:r>
      <w:r w:rsidR="00785B6F" w:rsidRPr="002A39FE">
        <w:rPr>
          <w:rFonts w:ascii="Arial Nova Light" w:hAnsi="Arial Nova Light"/>
          <w:sz w:val="24"/>
          <w:szCs w:val="24"/>
        </w:rPr>
        <w:t xml:space="preserve">; </w:t>
      </w:r>
      <w:proofErr w:type="gramStart"/>
      <w:r w:rsidR="00785B6F" w:rsidRPr="002A39FE">
        <w:rPr>
          <w:rFonts w:ascii="Arial Nova Light" w:hAnsi="Arial Nova Light"/>
          <w:sz w:val="24"/>
          <w:szCs w:val="24"/>
        </w:rPr>
        <w:t>y</w:t>
      </w:r>
      <w:proofErr w:type="gramEnd"/>
      <w:r w:rsidR="00785B6F" w:rsidRPr="002A39FE">
        <w:rPr>
          <w:rFonts w:ascii="Arial Nova Light" w:hAnsi="Arial Nova Light"/>
          <w:sz w:val="24"/>
          <w:szCs w:val="24"/>
        </w:rPr>
        <w:t xml:space="preserve"> además, señala que diversos ciudadanos, </w:t>
      </w:r>
      <w:r w:rsidR="00F81CAD" w:rsidRPr="002A39FE">
        <w:rPr>
          <w:rFonts w:ascii="Arial Nova Light" w:hAnsi="Arial Nova Light"/>
          <w:sz w:val="24"/>
          <w:szCs w:val="24"/>
        </w:rPr>
        <w:t>ejercieron su derecho a elegir</w:t>
      </w:r>
      <w:r w:rsidR="00785B6F" w:rsidRPr="002A39FE">
        <w:rPr>
          <w:rFonts w:ascii="Arial Nova Light" w:hAnsi="Arial Nova Light"/>
          <w:sz w:val="24"/>
          <w:szCs w:val="24"/>
        </w:rPr>
        <w:t xml:space="preserve"> en horario posterior al cierre de casilla,</w:t>
      </w:r>
      <w:r w:rsidRPr="002A39FE">
        <w:rPr>
          <w:rFonts w:ascii="Arial Nova Light" w:hAnsi="Arial Nova Light"/>
          <w:sz w:val="24"/>
          <w:szCs w:val="24"/>
        </w:rPr>
        <w:t xml:space="preserve"> lo que, a su juicio, les causa agravio y por tanto debe anularse la votación recibida. </w:t>
      </w:r>
    </w:p>
    <w:p w14:paraId="5EFAF5B0" w14:textId="77777777" w:rsidR="0051256A" w:rsidRPr="002A39FE" w:rsidRDefault="0051256A" w:rsidP="00697E97">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u w:val="single"/>
        </w:rPr>
      </w:pPr>
    </w:p>
    <w:p w14:paraId="35AEEAAB" w14:textId="77777777" w:rsidR="00223267" w:rsidRPr="002A39FE" w:rsidRDefault="00223267" w:rsidP="00223267">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bookmarkStart w:id="15" w:name="_Hlk107766877"/>
      <w:r w:rsidRPr="002A39FE">
        <w:rPr>
          <w:rFonts w:ascii="Arial Nova Light" w:eastAsia="Arial Nova" w:hAnsi="Arial Nova Light" w:cs="Arial Nova"/>
          <w:bCs/>
          <w:sz w:val="24"/>
          <w:szCs w:val="24"/>
        </w:rPr>
        <w:t>A saber, del escrito de demanda se señala tal irregularidad ocurrida en las siguientes casillas:</w:t>
      </w:r>
    </w:p>
    <w:bookmarkEnd w:id="15"/>
    <w:p w14:paraId="71E81DA6" w14:textId="77777777" w:rsidR="0051256A" w:rsidRPr="002A39FE" w:rsidRDefault="0051256A" w:rsidP="00697E97">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tbl>
      <w:tblPr>
        <w:tblStyle w:val="Tablaconcuadrcula"/>
        <w:tblW w:w="0" w:type="auto"/>
        <w:jc w:val="center"/>
        <w:tblLook w:val="04A0" w:firstRow="1" w:lastRow="0" w:firstColumn="1" w:lastColumn="0" w:noHBand="0" w:noVBand="1"/>
      </w:tblPr>
      <w:tblGrid>
        <w:gridCol w:w="1343"/>
        <w:gridCol w:w="1776"/>
        <w:gridCol w:w="1696"/>
      </w:tblGrid>
      <w:tr w:rsidR="002A39FE" w:rsidRPr="002A39FE" w14:paraId="5AFD4CCF" w14:textId="414C0E19" w:rsidTr="00901288">
        <w:trPr>
          <w:jc w:val="center"/>
        </w:trPr>
        <w:tc>
          <w:tcPr>
            <w:tcW w:w="1343" w:type="dxa"/>
            <w:shd w:val="clear" w:color="auto" w:fill="D9D9D9" w:themeFill="background1" w:themeFillShade="D9"/>
          </w:tcPr>
          <w:p w14:paraId="765B657A" w14:textId="049E544E" w:rsidR="00243567" w:rsidRPr="002A39FE" w:rsidRDefault="00243567" w:rsidP="00901288">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CASILLA</w:t>
            </w:r>
          </w:p>
        </w:tc>
        <w:tc>
          <w:tcPr>
            <w:tcW w:w="1776" w:type="dxa"/>
            <w:shd w:val="clear" w:color="auto" w:fill="D9D9D9" w:themeFill="background1" w:themeFillShade="D9"/>
          </w:tcPr>
          <w:p w14:paraId="2B50EF69" w14:textId="3F090B6F" w:rsidR="00243567" w:rsidRPr="002A39FE" w:rsidRDefault="00243567" w:rsidP="00901288">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HORA DE APERTURA</w:t>
            </w:r>
          </w:p>
        </w:tc>
        <w:tc>
          <w:tcPr>
            <w:tcW w:w="1696" w:type="dxa"/>
            <w:shd w:val="clear" w:color="auto" w:fill="D9D9D9" w:themeFill="background1" w:themeFillShade="D9"/>
          </w:tcPr>
          <w:p w14:paraId="1DC5B6F1" w14:textId="45737734" w:rsidR="00243567" w:rsidRPr="002A39FE" w:rsidRDefault="00243567" w:rsidP="00901288">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Personas que votaron en horario posterior a las 18:00 Hrs.</w:t>
            </w:r>
          </w:p>
        </w:tc>
      </w:tr>
      <w:tr w:rsidR="002A39FE" w:rsidRPr="002A39FE" w14:paraId="1B73465E" w14:textId="4507F792" w:rsidTr="00901288">
        <w:trPr>
          <w:jc w:val="center"/>
        </w:trPr>
        <w:tc>
          <w:tcPr>
            <w:tcW w:w="1343" w:type="dxa"/>
          </w:tcPr>
          <w:p w14:paraId="12D30F59" w14:textId="727CB773" w:rsidR="00243567" w:rsidRPr="002A39FE" w:rsidRDefault="00235B68"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171 B</w:t>
            </w:r>
          </w:p>
        </w:tc>
        <w:tc>
          <w:tcPr>
            <w:tcW w:w="1776" w:type="dxa"/>
          </w:tcPr>
          <w:p w14:paraId="46007AC9" w14:textId="203F14FF" w:rsidR="00243567" w:rsidRPr="002A39FE" w:rsidRDefault="00CE6AA3"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8:10</w:t>
            </w:r>
          </w:p>
        </w:tc>
        <w:tc>
          <w:tcPr>
            <w:tcW w:w="1696" w:type="dxa"/>
          </w:tcPr>
          <w:p w14:paraId="5DB16278" w14:textId="4B65AA9E" w:rsidR="00243567" w:rsidRPr="002A39FE" w:rsidRDefault="00CE6AA3"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5</w:t>
            </w:r>
          </w:p>
        </w:tc>
      </w:tr>
      <w:tr w:rsidR="002A39FE" w:rsidRPr="002A39FE" w14:paraId="16C35C49" w14:textId="791B8BE7" w:rsidTr="00901288">
        <w:trPr>
          <w:jc w:val="center"/>
        </w:trPr>
        <w:tc>
          <w:tcPr>
            <w:tcW w:w="1343" w:type="dxa"/>
          </w:tcPr>
          <w:p w14:paraId="42788DD8" w14:textId="0DE00618" w:rsidR="00243567" w:rsidRPr="002A39FE" w:rsidRDefault="00235B68"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172 B</w:t>
            </w:r>
          </w:p>
        </w:tc>
        <w:tc>
          <w:tcPr>
            <w:tcW w:w="1776" w:type="dxa"/>
          </w:tcPr>
          <w:p w14:paraId="25E67FD9" w14:textId="6E57AA11" w:rsidR="00243567" w:rsidRPr="002A39FE" w:rsidRDefault="00CE6AA3"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8:15</w:t>
            </w:r>
          </w:p>
        </w:tc>
        <w:tc>
          <w:tcPr>
            <w:tcW w:w="1696" w:type="dxa"/>
          </w:tcPr>
          <w:p w14:paraId="30D315DA" w14:textId="6C44FA92" w:rsidR="00243567" w:rsidRPr="002A39FE" w:rsidRDefault="00CE6AA3"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10</w:t>
            </w:r>
          </w:p>
        </w:tc>
      </w:tr>
      <w:tr w:rsidR="002A39FE" w:rsidRPr="002A39FE" w14:paraId="0850CEC8" w14:textId="2CFA2CA1" w:rsidTr="00901288">
        <w:trPr>
          <w:jc w:val="center"/>
        </w:trPr>
        <w:tc>
          <w:tcPr>
            <w:tcW w:w="1343" w:type="dxa"/>
          </w:tcPr>
          <w:p w14:paraId="5FB815B0" w14:textId="60CAA34F" w:rsidR="00243567" w:rsidRPr="002A39FE" w:rsidRDefault="00235B68"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174 B</w:t>
            </w:r>
          </w:p>
        </w:tc>
        <w:tc>
          <w:tcPr>
            <w:tcW w:w="1776" w:type="dxa"/>
          </w:tcPr>
          <w:p w14:paraId="3424F17B" w14:textId="550A5E5B" w:rsidR="00243567" w:rsidRPr="002A39FE" w:rsidRDefault="00CE6AA3"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8:12</w:t>
            </w:r>
          </w:p>
        </w:tc>
        <w:tc>
          <w:tcPr>
            <w:tcW w:w="1696" w:type="dxa"/>
          </w:tcPr>
          <w:p w14:paraId="148EED90" w14:textId="09D2B45C" w:rsidR="00243567" w:rsidRPr="002A39FE" w:rsidRDefault="00CE6AA3"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5</w:t>
            </w:r>
          </w:p>
        </w:tc>
      </w:tr>
      <w:tr w:rsidR="002A39FE" w:rsidRPr="002A39FE" w14:paraId="2020847B" w14:textId="62C50384" w:rsidTr="00901288">
        <w:trPr>
          <w:jc w:val="center"/>
        </w:trPr>
        <w:tc>
          <w:tcPr>
            <w:tcW w:w="1343" w:type="dxa"/>
          </w:tcPr>
          <w:p w14:paraId="432FE4F8" w14:textId="2E08722A" w:rsidR="00243567" w:rsidRPr="002A39FE" w:rsidRDefault="00235B68"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174 C1</w:t>
            </w:r>
          </w:p>
        </w:tc>
        <w:tc>
          <w:tcPr>
            <w:tcW w:w="1776" w:type="dxa"/>
          </w:tcPr>
          <w:p w14:paraId="1F6FD3E4" w14:textId="4CFF9B43" w:rsidR="00243567" w:rsidRPr="002A39FE" w:rsidRDefault="00CE6AA3"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8:20</w:t>
            </w:r>
          </w:p>
        </w:tc>
        <w:tc>
          <w:tcPr>
            <w:tcW w:w="1696" w:type="dxa"/>
          </w:tcPr>
          <w:p w14:paraId="3B24C71B" w14:textId="04F444CA" w:rsidR="00243567" w:rsidRPr="002A39FE" w:rsidRDefault="00CE6AA3"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9</w:t>
            </w:r>
          </w:p>
        </w:tc>
      </w:tr>
      <w:tr w:rsidR="002A39FE" w:rsidRPr="002A39FE" w14:paraId="41F753E5" w14:textId="0CF71CB8" w:rsidTr="00901288">
        <w:trPr>
          <w:jc w:val="center"/>
        </w:trPr>
        <w:tc>
          <w:tcPr>
            <w:tcW w:w="1343" w:type="dxa"/>
          </w:tcPr>
          <w:p w14:paraId="1A87346F" w14:textId="79FE9385" w:rsidR="00243567" w:rsidRPr="002A39FE" w:rsidRDefault="00D2611C"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175 B</w:t>
            </w:r>
          </w:p>
        </w:tc>
        <w:tc>
          <w:tcPr>
            <w:tcW w:w="1776" w:type="dxa"/>
          </w:tcPr>
          <w:p w14:paraId="4FF34051" w14:textId="4EAF4CF7" w:rsidR="00243567" w:rsidRPr="002A39FE" w:rsidRDefault="00CE6AA3"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8:26</w:t>
            </w:r>
          </w:p>
        </w:tc>
        <w:tc>
          <w:tcPr>
            <w:tcW w:w="1696" w:type="dxa"/>
          </w:tcPr>
          <w:p w14:paraId="7F158460" w14:textId="4C33CC09" w:rsidR="00243567" w:rsidRPr="002A39FE" w:rsidRDefault="00CE6AA3"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11</w:t>
            </w:r>
          </w:p>
        </w:tc>
      </w:tr>
      <w:tr w:rsidR="002A39FE" w:rsidRPr="002A39FE" w14:paraId="5AF12B2A" w14:textId="7784464A" w:rsidTr="00901288">
        <w:trPr>
          <w:jc w:val="center"/>
        </w:trPr>
        <w:tc>
          <w:tcPr>
            <w:tcW w:w="1343" w:type="dxa"/>
          </w:tcPr>
          <w:p w14:paraId="485A4452" w14:textId="1DD5B951" w:rsidR="00243567" w:rsidRPr="002A39FE" w:rsidRDefault="00D2611C"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175 C1</w:t>
            </w:r>
          </w:p>
        </w:tc>
        <w:tc>
          <w:tcPr>
            <w:tcW w:w="1776" w:type="dxa"/>
          </w:tcPr>
          <w:p w14:paraId="49FBC63F" w14:textId="72D966E3" w:rsidR="00243567" w:rsidRPr="002A39FE" w:rsidRDefault="00CE6AA3"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8:20</w:t>
            </w:r>
          </w:p>
        </w:tc>
        <w:tc>
          <w:tcPr>
            <w:tcW w:w="1696" w:type="dxa"/>
          </w:tcPr>
          <w:p w14:paraId="288988FC" w14:textId="194CFC57" w:rsidR="00243567" w:rsidRPr="002A39FE" w:rsidRDefault="00CE6AA3"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w:t>
            </w:r>
          </w:p>
        </w:tc>
      </w:tr>
      <w:tr w:rsidR="002A39FE" w:rsidRPr="002A39FE" w14:paraId="358DF288" w14:textId="3F58E804" w:rsidTr="00901288">
        <w:trPr>
          <w:jc w:val="center"/>
        </w:trPr>
        <w:tc>
          <w:tcPr>
            <w:tcW w:w="1343" w:type="dxa"/>
          </w:tcPr>
          <w:p w14:paraId="7111C0A6" w14:textId="35B4CFE4" w:rsidR="00243567" w:rsidRPr="002A39FE" w:rsidRDefault="00D2611C"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176 B</w:t>
            </w:r>
          </w:p>
        </w:tc>
        <w:tc>
          <w:tcPr>
            <w:tcW w:w="1776" w:type="dxa"/>
          </w:tcPr>
          <w:p w14:paraId="51188AB4" w14:textId="49B4F58C" w:rsidR="00243567" w:rsidRPr="002A39FE" w:rsidRDefault="00CE6AA3"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8:20</w:t>
            </w:r>
          </w:p>
        </w:tc>
        <w:tc>
          <w:tcPr>
            <w:tcW w:w="1696" w:type="dxa"/>
          </w:tcPr>
          <w:p w14:paraId="50C9AB55" w14:textId="3E3CD211" w:rsidR="00243567" w:rsidRPr="002A39FE" w:rsidRDefault="00CE6AA3"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7</w:t>
            </w:r>
          </w:p>
        </w:tc>
      </w:tr>
      <w:tr w:rsidR="002A39FE" w:rsidRPr="002A39FE" w14:paraId="366ED674" w14:textId="63BEB976" w:rsidTr="00901288">
        <w:trPr>
          <w:jc w:val="center"/>
        </w:trPr>
        <w:tc>
          <w:tcPr>
            <w:tcW w:w="1343" w:type="dxa"/>
          </w:tcPr>
          <w:p w14:paraId="219E2EC3" w14:textId="25E01C97" w:rsidR="00243567" w:rsidRPr="002A39FE" w:rsidRDefault="00D2611C"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177 B</w:t>
            </w:r>
          </w:p>
        </w:tc>
        <w:tc>
          <w:tcPr>
            <w:tcW w:w="1776" w:type="dxa"/>
          </w:tcPr>
          <w:p w14:paraId="4C74C322" w14:textId="79FAA867" w:rsidR="00243567" w:rsidRPr="002A39FE" w:rsidRDefault="005026D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8:1(sic)</w:t>
            </w:r>
          </w:p>
        </w:tc>
        <w:tc>
          <w:tcPr>
            <w:tcW w:w="1696" w:type="dxa"/>
          </w:tcPr>
          <w:p w14:paraId="26DDDF0D" w14:textId="201B6710" w:rsidR="00243567" w:rsidRPr="002A39FE" w:rsidRDefault="005026D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w:t>
            </w:r>
          </w:p>
        </w:tc>
      </w:tr>
      <w:tr w:rsidR="002A39FE" w:rsidRPr="002A39FE" w14:paraId="5AABE572" w14:textId="28C2C0E1" w:rsidTr="00901288">
        <w:trPr>
          <w:jc w:val="center"/>
        </w:trPr>
        <w:tc>
          <w:tcPr>
            <w:tcW w:w="1343" w:type="dxa"/>
          </w:tcPr>
          <w:p w14:paraId="5525F795" w14:textId="3284C6B4" w:rsidR="00243567" w:rsidRPr="002A39FE" w:rsidRDefault="00D2611C"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178 B</w:t>
            </w:r>
          </w:p>
        </w:tc>
        <w:tc>
          <w:tcPr>
            <w:tcW w:w="1776" w:type="dxa"/>
          </w:tcPr>
          <w:p w14:paraId="2C97E7FF" w14:textId="3B604785" w:rsidR="00243567" w:rsidRPr="002A39FE" w:rsidRDefault="005026D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8:5(sic)</w:t>
            </w:r>
          </w:p>
        </w:tc>
        <w:tc>
          <w:tcPr>
            <w:tcW w:w="1696" w:type="dxa"/>
          </w:tcPr>
          <w:p w14:paraId="526E3255" w14:textId="77A4861D" w:rsidR="00243567" w:rsidRPr="002A39FE" w:rsidRDefault="005026D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3</w:t>
            </w:r>
          </w:p>
        </w:tc>
      </w:tr>
      <w:tr w:rsidR="002A39FE" w:rsidRPr="002A39FE" w14:paraId="2BEA595F" w14:textId="688DC25D" w:rsidTr="00901288">
        <w:trPr>
          <w:jc w:val="center"/>
        </w:trPr>
        <w:tc>
          <w:tcPr>
            <w:tcW w:w="1343" w:type="dxa"/>
          </w:tcPr>
          <w:p w14:paraId="0F8E2F04" w14:textId="5658D01D" w:rsidR="00243567" w:rsidRPr="002A39FE" w:rsidRDefault="00D2611C"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179 B</w:t>
            </w:r>
          </w:p>
        </w:tc>
        <w:tc>
          <w:tcPr>
            <w:tcW w:w="1776" w:type="dxa"/>
          </w:tcPr>
          <w:p w14:paraId="5CAE75CE" w14:textId="44C18BD7" w:rsidR="00243567" w:rsidRPr="002A39FE" w:rsidRDefault="005026D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8:27</w:t>
            </w:r>
          </w:p>
        </w:tc>
        <w:tc>
          <w:tcPr>
            <w:tcW w:w="1696" w:type="dxa"/>
          </w:tcPr>
          <w:p w14:paraId="216661AC" w14:textId="3DCE3B0E" w:rsidR="00243567" w:rsidRPr="002A39FE" w:rsidRDefault="005026D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10</w:t>
            </w:r>
          </w:p>
        </w:tc>
      </w:tr>
      <w:tr w:rsidR="002A39FE" w:rsidRPr="002A39FE" w14:paraId="477F09C0" w14:textId="6FBDCEEF" w:rsidTr="00901288">
        <w:trPr>
          <w:jc w:val="center"/>
        </w:trPr>
        <w:tc>
          <w:tcPr>
            <w:tcW w:w="1343" w:type="dxa"/>
          </w:tcPr>
          <w:p w14:paraId="58735CD0" w14:textId="134C3BC3" w:rsidR="00243567" w:rsidRPr="002A39FE" w:rsidRDefault="00D2611C"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179 C1</w:t>
            </w:r>
          </w:p>
        </w:tc>
        <w:tc>
          <w:tcPr>
            <w:tcW w:w="1776" w:type="dxa"/>
          </w:tcPr>
          <w:p w14:paraId="5CBC8674" w14:textId="00467AA7" w:rsidR="00243567" w:rsidRPr="002A39FE" w:rsidRDefault="005026D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8:25</w:t>
            </w:r>
          </w:p>
        </w:tc>
        <w:tc>
          <w:tcPr>
            <w:tcW w:w="1696" w:type="dxa"/>
          </w:tcPr>
          <w:p w14:paraId="5FB8A3A7" w14:textId="584907EA" w:rsidR="00243567" w:rsidRPr="002A39FE" w:rsidRDefault="005026D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10</w:t>
            </w:r>
          </w:p>
        </w:tc>
      </w:tr>
      <w:tr w:rsidR="002A39FE" w:rsidRPr="002A39FE" w14:paraId="2B0A63F3" w14:textId="77777777" w:rsidTr="00901288">
        <w:trPr>
          <w:jc w:val="center"/>
        </w:trPr>
        <w:tc>
          <w:tcPr>
            <w:tcW w:w="1343" w:type="dxa"/>
          </w:tcPr>
          <w:p w14:paraId="478C486C" w14:textId="5D4465E3" w:rsidR="00D2611C" w:rsidRPr="002A39FE" w:rsidRDefault="00D2611C"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199 B</w:t>
            </w:r>
          </w:p>
        </w:tc>
        <w:tc>
          <w:tcPr>
            <w:tcW w:w="1776" w:type="dxa"/>
          </w:tcPr>
          <w:p w14:paraId="6BC32E39" w14:textId="191CDE2D" w:rsidR="00D2611C" w:rsidRPr="002A39FE" w:rsidRDefault="005026D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8:9(sic)</w:t>
            </w:r>
          </w:p>
        </w:tc>
        <w:tc>
          <w:tcPr>
            <w:tcW w:w="1696" w:type="dxa"/>
          </w:tcPr>
          <w:p w14:paraId="39D13C7D" w14:textId="03842B15" w:rsidR="00D2611C" w:rsidRPr="002A39FE" w:rsidRDefault="005026D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5</w:t>
            </w:r>
          </w:p>
        </w:tc>
      </w:tr>
      <w:tr w:rsidR="002A39FE" w:rsidRPr="002A39FE" w14:paraId="63E4E23A" w14:textId="77777777" w:rsidTr="00901288">
        <w:trPr>
          <w:jc w:val="center"/>
        </w:trPr>
        <w:tc>
          <w:tcPr>
            <w:tcW w:w="1343" w:type="dxa"/>
          </w:tcPr>
          <w:p w14:paraId="4496920A" w14:textId="1B3B6C1C" w:rsidR="00D2611C" w:rsidRPr="002A39FE" w:rsidRDefault="00D2611C"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214 B</w:t>
            </w:r>
          </w:p>
        </w:tc>
        <w:tc>
          <w:tcPr>
            <w:tcW w:w="1776" w:type="dxa"/>
          </w:tcPr>
          <w:p w14:paraId="5F6D724E" w14:textId="1DBB5346" w:rsidR="00D2611C" w:rsidRPr="002A39FE" w:rsidRDefault="00C763AF"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8:7(sic)</w:t>
            </w:r>
          </w:p>
        </w:tc>
        <w:tc>
          <w:tcPr>
            <w:tcW w:w="1696" w:type="dxa"/>
          </w:tcPr>
          <w:p w14:paraId="04C71107" w14:textId="36765A61" w:rsidR="00D2611C" w:rsidRPr="002A39FE" w:rsidRDefault="00C763AF"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4</w:t>
            </w:r>
          </w:p>
        </w:tc>
      </w:tr>
      <w:tr w:rsidR="002A39FE" w:rsidRPr="002A39FE" w14:paraId="34D4BD81" w14:textId="77777777" w:rsidTr="00901288">
        <w:trPr>
          <w:jc w:val="center"/>
        </w:trPr>
        <w:tc>
          <w:tcPr>
            <w:tcW w:w="1343" w:type="dxa"/>
          </w:tcPr>
          <w:p w14:paraId="45F503A8" w14:textId="6CA2AF77" w:rsidR="00D2611C" w:rsidRPr="002A39FE" w:rsidRDefault="00CE0E97"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214 C1</w:t>
            </w:r>
          </w:p>
        </w:tc>
        <w:tc>
          <w:tcPr>
            <w:tcW w:w="1776" w:type="dxa"/>
          </w:tcPr>
          <w:p w14:paraId="639A3000" w14:textId="6511F278" w:rsidR="00D2611C" w:rsidRPr="002A39FE" w:rsidRDefault="00C763AF"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8:7(sic)</w:t>
            </w:r>
          </w:p>
        </w:tc>
        <w:tc>
          <w:tcPr>
            <w:tcW w:w="1696" w:type="dxa"/>
          </w:tcPr>
          <w:p w14:paraId="2D306663" w14:textId="7C8FDCF3" w:rsidR="00D2611C" w:rsidRPr="002A39FE" w:rsidRDefault="00C763AF"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4</w:t>
            </w:r>
          </w:p>
        </w:tc>
      </w:tr>
      <w:tr w:rsidR="002A39FE" w:rsidRPr="002A39FE" w14:paraId="0EB79D9D" w14:textId="77777777" w:rsidTr="00901288">
        <w:trPr>
          <w:jc w:val="center"/>
        </w:trPr>
        <w:tc>
          <w:tcPr>
            <w:tcW w:w="1343" w:type="dxa"/>
          </w:tcPr>
          <w:p w14:paraId="309DC867" w14:textId="5ECD55FB" w:rsidR="00D2611C" w:rsidRPr="002A39FE" w:rsidRDefault="00CE0E97"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216 B</w:t>
            </w:r>
          </w:p>
        </w:tc>
        <w:tc>
          <w:tcPr>
            <w:tcW w:w="1776" w:type="dxa"/>
          </w:tcPr>
          <w:p w14:paraId="301DE917" w14:textId="68A0B8DA" w:rsidR="00D2611C" w:rsidRPr="002A39FE" w:rsidRDefault="00C763AF"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8:26</w:t>
            </w:r>
          </w:p>
        </w:tc>
        <w:tc>
          <w:tcPr>
            <w:tcW w:w="1696" w:type="dxa"/>
          </w:tcPr>
          <w:p w14:paraId="0683F0C0" w14:textId="548E7AB9" w:rsidR="00D2611C" w:rsidRPr="002A39FE" w:rsidRDefault="00C763AF"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11</w:t>
            </w:r>
          </w:p>
        </w:tc>
      </w:tr>
      <w:tr w:rsidR="002A39FE" w:rsidRPr="002A39FE" w14:paraId="30BC4215" w14:textId="77777777" w:rsidTr="00901288">
        <w:trPr>
          <w:jc w:val="center"/>
        </w:trPr>
        <w:tc>
          <w:tcPr>
            <w:tcW w:w="1343" w:type="dxa"/>
          </w:tcPr>
          <w:p w14:paraId="3A3966DB" w14:textId="7655DAA6" w:rsidR="00D2611C" w:rsidRPr="002A39FE" w:rsidRDefault="00CE0E97"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216 C1</w:t>
            </w:r>
          </w:p>
        </w:tc>
        <w:tc>
          <w:tcPr>
            <w:tcW w:w="1776" w:type="dxa"/>
          </w:tcPr>
          <w:p w14:paraId="472BB534" w14:textId="37B3F94C" w:rsidR="00D2611C" w:rsidRPr="002A39FE" w:rsidRDefault="00C763AF"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8:20</w:t>
            </w:r>
          </w:p>
        </w:tc>
        <w:tc>
          <w:tcPr>
            <w:tcW w:w="1696" w:type="dxa"/>
          </w:tcPr>
          <w:p w14:paraId="72D356F7" w14:textId="0E6FA39E" w:rsidR="00D2611C" w:rsidRPr="002A39FE" w:rsidRDefault="00C763AF"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9</w:t>
            </w:r>
          </w:p>
        </w:tc>
      </w:tr>
      <w:tr w:rsidR="002A39FE" w:rsidRPr="002A39FE" w14:paraId="416E7103" w14:textId="77777777" w:rsidTr="00901288">
        <w:trPr>
          <w:jc w:val="center"/>
        </w:trPr>
        <w:tc>
          <w:tcPr>
            <w:tcW w:w="1343" w:type="dxa"/>
          </w:tcPr>
          <w:p w14:paraId="567B4AC2" w14:textId="453DDB1B" w:rsidR="00D2611C" w:rsidRPr="002A39FE" w:rsidRDefault="00CE0E97"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217 B</w:t>
            </w:r>
          </w:p>
        </w:tc>
        <w:tc>
          <w:tcPr>
            <w:tcW w:w="1776" w:type="dxa"/>
          </w:tcPr>
          <w:p w14:paraId="52EFE073" w14:textId="09CD9066" w:rsidR="00D2611C" w:rsidRPr="002A39FE" w:rsidRDefault="00C763AF"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8:12</w:t>
            </w:r>
          </w:p>
        </w:tc>
        <w:tc>
          <w:tcPr>
            <w:tcW w:w="1696" w:type="dxa"/>
          </w:tcPr>
          <w:p w14:paraId="57826BCD" w14:textId="2E2947E3" w:rsidR="00D2611C" w:rsidRPr="002A39FE" w:rsidRDefault="00C763AF"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6</w:t>
            </w:r>
          </w:p>
        </w:tc>
      </w:tr>
      <w:tr w:rsidR="002A39FE" w:rsidRPr="002A39FE" w14:paraId="06FEDF2C" w14:textId="77777777" w:rsidTr="00901288">
        <w:trPr>
          <w:jc w:val="center"/>
        </w:trPr>
        <w:tc>
          <w:tcPr>
            <w:tcW w:w="1343" w:type="dxa"/>
          </w:tcPr>
          <w:p w14:paraId="3292A389" w14:textId="2C376E30" w:rsidR="00D2611C" w:rsidRPr="002A39FE" w:rsidRDefault="00CE0E97"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218 B</w:t>
            </w:r>
          </w:p>
        </w:tc>
        <w:tc>
          <w:tcPr>
            <w:tcW w:w="1776" w:type="dxa"/>
          </w:tcPr>
          <w:p w14:paraId="3E989084" w14:textId="67E2645A" w:rsidR="00D2611C" w:rsidRPr="002A39FE" w:rsidRDefault="00C763AF"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8:18</w:t>
            </w:r>
          </w:p>
        </w:tc>
        <w:tc>
          <w:tcPr>
            <w:tcW w:w="1696" w:type="dxa"/>
          </w:tcPr>
          <w:p w14:paraId="7DECF84F" w14:textId="2EE3F622" w:rsidR="00D2611C" w:rsidRPr="002A39FE" w:rsidRDefault="00C763AF"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10</w:t>
            </w:r>
          </w:p>
        </w:tc>
      </w:tr>
      <w:tr w:rsidR="002A39FE" w:rsidRPr="002A39FE" w14:paraId="734ED587" w14:textId="77777777" w:rsidTr="00901288">
        <w:trPr>
          <w:jc w:val="center"/>
        </w:trPr>
        <w:tc>
          <w:tcPr>
            <w:tcW w:w="1343" w:type="dxa"/>
          </w:tcPr>
          <w:p w14:paraId="744FEF00" w14:textId="0A73D654" w:rsidR="00D2611C" w:rsidRPr="002A39FE" w:rsidRDefault="00CE0E97"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218 C1</w:t>
            </w:r>
          </w:p>
        </w:tc>
        <w:tc>
          <w:tcPr>
            <w:tcW w:w="1776" w:type="dxa"/>
          </w:tcPr>
          <w:p w14:paraId="3990B9E1" w14:textId="732FC400" w:rsidR="00D2611C" w:rsidRPr="002A39FE" w:rsidRDefault="00C763AF"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8:15</w:t>
            </w:r>
          </w:p>
        </w:tc>
        <w:tc>
          <w:tcPr>
            <w:tcW w:w="1696" w:type="dxa"/>
          </w:tcPr>
          <w:p w14:paraId="0037AF5B" w14:textId="0A7F2B5D" w:rsidR="00D2611C" w:rsidRPr="002A39FE" w:rsidRDefault="00C763AF"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7</w:t>
            </w:r>
          </w:p>
        </w:tc>
      </w:tr>
      <w:tr w:rsidR="002A39FE" w:rsidRPr="002A39FE" w14:paraId="2AB9B31F" w14:textId="77777777" w:rsidTr="00901288">
        <w:trPr>
          <w:jc w:val="center"/>
        </w:trPr>
        <w:tc>
          <w:tcPr>
            <w:tcW w:w="1343" w:type="dxa"/>
          </w:tcPr>
          <w:p w14:paraId="0AAC4BED" w14:textId="18A933DF" w:rsidR="00D2611C" w:rsidRPr="002A39FE" w:rsidRDefault="00CE0E97"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218 C2</w:t>
            </w:r>
          </w:p>
        </w:tc>
        <w:tc>
          <w:tcPr>
            <w:tcW w:w="1776" w:type="dxa"/>
          </w:tcPr>
          <w:p w14:paraId="0EE973F4" w14:textId="64E3E0E7" w:rsidR="00D2611C" w:rsidRPr="002A39FE" w:rsidRDefault="0081266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8:10</w:t>
            </w:r>
          </w:p>
        </w:tc>
        <w:tc>
          <w:tcPr>
            <w:tcW w:w="1696" w:type="dxa"/>
          </w:tcPr>
          <w:p w14:paraId="2D121B9A" w14:textId="1537DFDA" w:rsidR="00D2611C" w:rsidRPr="002A39FE" w:rsidRDefault="0081266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5</w:t>
            </w:r>
          </w:p>
        </w:tc>
      </w:tr>
      <w:tr w:rsidR="002A39FE" w:rsidRPr="002A39FE" w14:paraId="6F088DD0" w14:textId="77777777" w:rsidTr="00901288">
        <w:trPr>
          <w:jc w:val="center"/>
        </w:trPr>
        <w:tc>
          <w:tcPr>
            <w:tcW w:w="1343" w:type="dxa"/>
          </w:tcPr>
          <w:p w14:paraId="3B7FC732" w14:textId="7AF97371" w:rsidR="00D2611C" w:rsidRPr="002A39FE" w:rsidRDefault="00CE0E97"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219 B</w:t>
            </w:r>
          </w:p>
        </w:tc>
        <w:tc>
          <w:tcPr>
            <w:tcW w:w="1776" w:type="dxa"/>
          </w:tcPr>
          <w:p w14:paraId="3009A028" w14:textId="4279D547" w:rsidR="00D2611C" w:rsidRPr="002A39FE" w:rsidRDefault="0081266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8:5(sic)</w:t>
            </w:r>
          </w:p>
        </w:tc>
        <w:tc>
          <w:tcPr>
            <w:tcW w:w="1696" w:type="dxa"/>
          </w:tcPr>
          <w:p w14:paraId="7C51F3F2" w14:textId="56F7DE7B" w:rsidR="00D2611C" w:rsidRPr="002A39FE" w:rsidRDefault="0081266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w:t>
            </w:r>
          </w:p>
        </w:tc>
      </w:tr>
      <w:tr w:rsidR="002A39FE" w:rsidRPr="002A39FE" w14:paraId="47412D29" w14:textId="77777777" w:rsidTr="00901288">
        <w:trPr>
          <w:jc w:val="center"/>
        </w:trPr>
        <w:tc>
          <w:tcPr>
            <w:tcW w:w="1343" w:type="dxa"/>
          </w:tcPr>
          <w:p w14:paraId="5937F791" w14:textId="25378A11" w:rsidR="00D2611C" w:rsidRPr="002A39FE" w:rsidRDefault="006535EC"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220 B</w:t>
            </w:r>
          </w:p>
        </w:tc>
        <w:tc>
          <w:tcPr>
            <w:tcW w:w="1776" w:type="dxa"/>
          </w:tcPr>
          <w:p w14:paraId="532157FB" w14:textId="23457017" w:rsidR="00D2611C" w:rsidRPr="002A39FE" w:rsidRDefault="0081266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8:43</w:t>
            </w:r>
          </w:p>
        </w:tc>
        <w:tc>
          <w:tcPr>
            <w:tcW w:w="1696" w:type="dxa"/>
          </w:tcPr>
          <w:p w14:paraId="41391E03" w14:textId="5E3835F5" w:rsidR="00D2611C" w:rsidRPr="002A39FE" w:rsidRDefault="0081266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28</w:t>
            </w:r>
          </w:p>
        </w:tc>
      </w:tr>
      <w:tr w:rsidR="002A39FE" w:rsidRPr="002A39FE" w14:paraId="156AD958" w14:textId="77777777" w:rsidTr="00901288">
        <w:trPr>
          <w:jc w:val="center"/>
        </w:trPr>
        <w:tc>
          <w:tcPr>
            <w:tcW w:w="1343" w:type="dxa"/>
          </w:tcPr>
          <w:p w14:paraId="089EDB17" w14:textId="6668F6DE" w:rsidR="006535EC" w:rsidRPr="002A39FE" w:rsidRDefault="006535EC"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220 C1</w:t>
            </w:r>
          </w:p>
        </w:tc>
        <w:tc>
          <w:tcPr>
            <w:tcW w:w="1776" w:type="dxa"/>
          </w:tcPr>
          <w:p w14:paraId="5147C7DD" w14:textId="1C30327E" w:rsidR="006535EC" w:rsidRPr="002A39FE" w:rsidRDefault="0081266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8:43</w:t>
            </w:r>
          </w:p>
        </w:tc>
        <w:tc>
          <w:tcPr>
            <w:tcW w:w="1696" w:type="dxa"/>
          </w:tcPr>
          <w:p w14:paraId="49CB4034" w14:textId="2B887F40" w:rsidR="006535EC" w:rsidRPr="002A39FE" w:rsidRDefault="0081266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27</w:t>
            </w:r>
          </w:p>
        </w:tc>
      </w:tr>
      <w:tr w:rsidR="002A39FE" w:rsidRPr="002A39FE" w14:paraId="577BF96F" w14:textId="77777777" w:rsidTr="00901288">
        <w:trPr>
          <w:jc w:val="center"/>
        </w:trPr>
        <w:tc>
          <w:tcPr>
            <w:tcW w:w="1343" w:type="dxa"/>
          </w:tcPr>
          <w:p w14:paraId="2C006848" w14:textId="49B748B4" w:rsidR="006535EC" w:rsidRPr="002A39FE" w:rsidRDefault="006535EC"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221 B</w:t>
            </w:r>
          </w:p>
        </w:tc>
        <w:tc>
          <w:tcPr>
            <w:tcW w:w="1776" w:type="dxa"/>
          </w:tcPr>
          <w:p w14:paraId="26AD5059" w14:textId="07A87100" w:rsidR="006535EC" w:rsidRPr="002A39FE" w:rsidRDefault="0081266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8:5(sic)</w:t>
            </w:r>
          </w:p>
        </w:tc>
        <w:tc>
          <w:tcPr>
            <w:tcW w:w="1696" w:type="dxa"/>
          </w:tcPr>
          <w:p w14:paraId="61F03707" w14:textId="6403C199" w:rsidR="006535EC" w:rsidRPr="002A39FE" w:rsidRDefault="0081266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w:t>
            </w:r>
          </w:p>
        </w:tc>
      </w:tr>
      <w:tr w:rsidR="002A39FE" w:rsidRPr="002A39FE" w14:paraId="434EBCC3" w14:textId="77777777" w:rsidTr="00901288">
        <w:trPr>
          <w:jc w:val="center"/>
        </w:trPr>
        <w:tc>
          <w:tcPr>
            <w:tcW w:w="1343" w:type="dxa"/>
          </w:tcPr>
          <w:p w14:paraId="4113CB27" w14:textId="6819C527" w:rsidR="006535EC" w:rsidRPr="002A39FE" w:rsidRDefault="006535EC"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222 B</w:t>
            </w:r>
          </w:p>
        </w:tc>
        <w:tc>
          <w:tcPr>
            <w:tcW w:w="1776" w:type="dxa"/>
          </w:tcPr>
          <w:p w14:paraId="2F6579B3" w14:textId="698226D5" w:rsidR="006535EC" w:rsidRPr="002A39FE" w:rsidRDefault="0081266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8:39</w:t>
            </w:r>
          </w:p>
        </w:tc>
        <w:tc>
          <w:tcPr>
            <w:tcW w:w="1696" w:type="dxa"/>
          </w:tcPr>
          <w:p w14:paraId="62FA9C65" w14:textId="6A2D3679" w:rsidR="006535EC" w:rsidRPr="002A39FE" w:rsidRDefault="0081266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30</w:t>
            </w:r>
          </w:p>
        </w:tc>
      </w:tr>
      <w:tr w:rsidR="002A39FE" w:rsidRPr="002A39FE" w14:paraId="6286FA34" w14:textId="77777777" w:rsidTr="00901288">
        <w:trPr>
          <w:jc w:val="center"/>
        </w:trPr>
        <w:tc>
          <w:tcPr>
            <w:tcW w:w="1343" w:type="dxa"/>
          </w:tcPr>
          <w:p w14:paraId="4BFDC382" w14:textId="6936A6BD" w:rsidR="006535EC" w:rsidRPr="002A39FE" w:rsidRDefault="006535EC"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222 C1</w:t>
            </w:r>
          </w:p>
        </w:tc>
        <w:tc>
          <w:tcPr>
            <w:tcW w:w="1776" w:type="dxa"/>
          </w:tcPr>
          <w:p w14:paraId="61422B64" w14:textId="1B5AD7D1" w:rsidR="006535EC" w:rsidRPr="002A39FE" w:rsidRDefault="007A789B"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8:9(sic)</w:t>
            </w:r>
          </w:p>
        </w:tc>
        <w:tc>
          <w:tcPr>
            <w:tcW w:w="1696" w:type="dxa"/>
          </w:tcPr>
          <w:p w14:paraId="42877B03" w14:textId="071630AA" w:rsidR="006535EC" w:rsidRPr="002A39FE" w:rsidRDefault="007A789B"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6</w:t>
            </w:r>
          </w:p>
        </w:tc>
      </w:tr>
      <w:tr w:rsidR="002A39FE" w:rsidRPr="002A39FE" w14:paraId="7A9A6F6F" w14:textId="77777777" w:rsidTr="00901288">
        <w:trPr>
          <w:jc w:val="center"/>
        </w:trPr>
        <w:tc>
          <w:tcPr>
            <w:tcW w:w="1343" w:type="dxa"/>
          </w:tcPr>
          <w:p w14:paraId="0C372443" w14:textId="1B3F4459" w:rsidR="006535EC" w:rsidRPr="002A39FE" w:rsidRDefault="006535EC"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lastRenderedPageBreak/>
              <w:t>223 B</w:t>
            </w:r>
          </w:p>
        </w:tc>
        <w:tc>
          <w:tcPr>
            <w:tcW w:w="1776" w:type="dxa"/>
          </w:tcPr>
          <w:p w14:paraId="3A76C946" w14:textId="572A829A" w:rsidR="006535EC" w:rsidRPr="002A39FE" w:rsidRDefault="007A789B"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8:15</w:t>
            </w:r>
          </w:p>
        </w:tc>
        <w:tc>
          <w:tcPr>
            <w:tcW w:w="1696" w:type="dxa"/>
          </w:tcPr>
          <w:p w14:paraId="7A145F56" w14:textId="14E122D8" w:rsidR="006535EC" w:rsidRPr="002A39FE" w:rsidRDefault="007A789B"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9</w:t>
            </w:r>
          </w:p>
        </w:tc>
      </w:tr>
      <w:tr w:rsidR="002A39FE" w:rsidRPr="002A39FE" w14:paraId="02A47500" w14:textId="77777777" w:rsidTr="00901288">
        <w:trPr>
          <w:jc w:val="center"/>
        </w:trPr>
        <w:tc>
          <w:tcPr>
            <w:tcW w:w="1343" w:type="dxa"/>
          </w:tcPr>
          <w:p w14:paraId="1BD17E4B" w14:textId="4AA2B392" w:rsidR="006535EC" w:rsidRPr="002A39FE" w:rsidRDefault="006535EC"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224 B</w:t>
            </w:r>
          </w:p>
        </w:tc>
        <w:tc>
          <w:tcPr>
            <w:tcW w:w="1776" w:type="dxa"/>
          </w:tcPr>
          <w:p w14:paraId="4EE6C8A1" w14:textId="43502271" w:rsidR="006535EC" w:rsidRPr="002A39FE" w:rsidRDefault="007A789B"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8:14</w:t>
            </w:r>
          </w:p>
        </w:tc>
        <w:tc>
          <w:tcPr>
            <w:tcW w:w="1696" w:type="dxa"/>
          </w:tcPr>
          <w:p w14:paraId="06ABA9F9" w14:textId="74462643" w:rsidR="006535EC" w:rsidRPr="002A39FE" w:rsidRDefault="007A789B"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7</w:t>
            </w:r>
          </w:p>
        </w:tc>
      </w:tr>
      <w:tr w:rsidR="002A39FE" w:rsidRPr="002A39FE" w14:paraId="3AAD6848" w14:textId="77777777" w:rsidTr="00901288">
        <w:trPr>
          <w:jc w:val="center"/>
        </w:trPr>
        <w:tc>
          <w:tcPr>
            <w:tcW w:w="1343" w:type="dxa"/>
          </w:tcPr>
          <w:p w14:paraId="1AC2ED66" w14:textId="714468C8" w:rsidR="006535EC" w:rsidRPr="002A39FE" w:rsidRDefault="006535EC"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224 C1</w:t>
            </w:r>
          </w:p>
        </w:tc>
        <w:tc>
          <w:tcPr>
            <w:tcW w:w="1776" w:type="dxa"/>
          </w:tcPr>
          <w:p w14:paraId="431A1887" w14:textId="6F776479" w:rsidR="006535EC" w:rsidRPr="002A39FE" w:rsidRDefault="007A789B"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8:10</w:t>
            </w:r>
          </w:p>
        </w:tc>
        <w:tc>
          <w:tcPr>
            <w:tcW w:w="1696" w:type="dxa"/>
          </w:tcPr>
          <w:p w14:paraId="5B2BCEE7" w14:textId="52565B8F" w:rsidR="006535EC" w:rsidRPr="002A39FE" w:rsidRDefault="007A789B"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6</w:t>
            </w:r>
          </w:p>
        </w:tc>
      </w:tr>
      <w:tr w:rsidR="002A39FE" w:rsidRPr="002A39FE" w14:paraId="4AF2CA65" w14:textId="77777777" w:rsidTr="00901288">
        <w:trPr>
          <w:jc w:val="center"/>
        </w:trPr>
        <w:tc>
          <w:tcPr>
            <w:tcW w:w="1343" w:type="dxa"/>
          </w:tcPr>
          <w:p w14:paraId="6FCE2C96" w14:textId="6ECB63A9" w:rsidR="006535EC" w:rsidRPr="002A39FE" w:rsidRDefault="00E23F0A"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225 B</w:t>
            </w:r>
          </w:p>
        </w:tc>
        <w:tc>
          <w:tcPr>
            <w:tcW w:w="1776" w:type="dxa"/>
          </w:tcPr>
          <w:p w14:paraId="53917160" w14:textId="6C8C01FA" w:rsidR="006535EC" w:rsidRPr="002A39FE" w:rsidRDefault="007A789B"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8:5(sic)</w:t>
            </w:r>
          </w:p>
        </w:tc>
        <w:tc>
          <w:tcPr>
            <w:tcW w:w="1696" w:type="dxa"/>
          </w:tcPr>
          <w:p w14:paraId="0DB74585" w14:textId="5234D1ED" w:rsidR="006535EC" w:rsidRPr="002A39FE" w:rsidRDefault="007A789B"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3</w:t>
            </w:r>
          </w:p>
        </w:tc>
      </w:tr>
      <w:tr w:rsidR="002A39FE" w:rsidRPr="002A39FE" w14:paraId="29CF43D6" w14:textId="77777777" w:rsidTr="00901288">
        <w:trPr>
          <w:jc w:val="center"/>
        </w:trPr>
        <w:tc>
          <w:tcPr>
            <w:tcW w:w="1343" w:type="dxa"/>
          </w:tcPr>
          <w:p w14:paraId="6530F4A9" w14:textId="126C24C5" w:rsidR="006535EC" w:rsidRPr="002A39FE" w:rsidRDefault="00E23F0A"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226 B</w:t>
            </w:r>
          </w:p>
        </w:tc>
        <w:tc>
          <w:tcPr>
            <w:tcW w:w="1776" w:type="dxa"/>
          </w:tcPr>
          <w:p w14:paraId="2226E278" w14:textId="017E2C8D" w:rsidR="006535EC" w:rsidRPr="002A39FE" w:rsidRDefault="007A789B"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8:5</w:t>
            </w:r>
          </w:p>
        </w:tc>
        <w:tc>
          <w:tcPr>
            <w:tcW w:w="1696" w:type="dxa"/>
          </w:tcPr>
          <w:p w14:paraId="48CADEB9" w14:textId="4525C23F" w:rsidR="006535EC" w:rsidRPr="002A39FE" w:rsidRDefault="007A789B"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w:t>
            </w:r>
          </w:p>
        </w:tc>
      </w:tr>
      <w:tr w:rsidR="002A39FE" w:rsidRPr="002A39FE" w14:paraId="53A23E35" w14:textId="77777777" w:rsidTr="00901288">
        <w:trPr>
          <w:jc w:val="center"/>
        </w:trPr>
        <w:tc>
          <w:tcPr>
            <w:tcW w:w="1343" w:type="dxa"/>
          </w:tcPr>
          <w:p w14:paraId="246EDAA2" w14:textId="1EB97E9A" w:rsidR="006535EC" w:rsidRPr="002A39FE" w:rsidRDefault="00E23F0A"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226 C1</w:t>
            </w:r>
          </w:p>
        </w:tc>
        <w:tc>
          <w:tcPr>
            <w:tcW w:w="1776" w:type="dxa"/>
          </w:tcPr>
          <w:p w14:paraId="4BC637B7" w14:textId="2D55C735" w:rsidR="006535EC" w:rsidRPr="002A39FE" w:rsidRDefault="0043732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8:5(sic)</w:t>
            </w:r>
          </w:p>
        </w:tc>
        <w:tc>
          <w:tcPr>
            <w:tcW w:w="1696" w:type="dxa"/>
          </w:tcPr>
          <w:p w14:paraId="0E545089" w14:textId="4EC814BE" w:rsidR="006535EC" w:rsidRPr="002A39FE" w:rsidRDefault="0043732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w:t>
            </w:r>
          </w:p>
        </w:tc>
      </w:tr>
      <w:tr w:rsidR="002A39FE" w:rsidRPr="002A39FE" w14:paraId="6B97ABD8" w14:textId="77777777" w:rsidTr="00901288">
        <w:trPr>
          <w:jc w:val="center"/>
        </w:trPr>
        <w:tc>
          <w:tcPr>
            <w:tcW w:w="1343" w:type="dxa"/>
          </w:tcPr>
          <w:p w14:paraId="2227B3EE" w14:textId="1064B2A8" w:rsidR="006535EC" w:rsidRPr="002A39FE" w:rsidRDefault="00E23F0A"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227 B</w:t>
            </w:r>
          </w:p>
        </w:tc>
        <w:tc>
          <w:tcPr>
            <w:tcW w:w="1776" w:type="dxa"/>
          </w:tcPr>
          <w:p w14:paraId="682E68AE" w14:textId="0A45BB86" w:rsidR="006535EC" w:rsidRPr="002A39FE" w:rsidRDefault="0043732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8:28</w:t>
            </w:r>
          </w:p>
        </w:tc>
        <w:tc>
          <w:tcPr>
            <w:tcW w:w="1696" w:type="dxa"/>
          </w:tcPr>
          <w:p w14:paraId="5772D664" w14:textId="3037BECD" w:rsidR="006535EC" w:rsidRPr="002A39FE" w:rsidRDefault="0043732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w:t>
            </w:r>
          </w:p>
        </w:tc>
      </w:tr>
      <w:tr w:rsidR="002A39FE" w:rsidRPr="002A39FE" w14:paraId="24BE9373" w14:textId="77777777" w:rsidTr="00901288">
        <w:trPr>
          <w:jc w:val="center"/>
        </w:trPr>
        <w:tc>
          <w:tcPr>
            <w:tcW w:w="1343" w:type="dxa"/>
          </w:tcPr>
          <w:p w14:paraId="21A83F30" w14:textId="79EDF804" w:rsidR="006535EC" w:rsidRPr="002A39FE" w:rsidRDefault="00E23F0A"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227 C1</w:t>
            </w:r>
          </w:p>
        </w:tc>
        <w:tc>
          <w:tcPr>
            <w:tcW w:w="1776" w:type="dxa"/>
          </w:tcPr>
          <w:p w14:paraId="4E8CEBA7" w14:textId="4597BDFE" w:rsidR="006535EC" w:rsidRPr="002A39FE" w:rsidRDefault="0043732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8:28</w:t>
            </w:r>
          </w:p>
        </w:tc>
        <w:tc>
          <w:tcPr>
            <w:tcW w:w="1696" w:type="dxa"/>
          </w:tcPr>
          <w:p w14:paraId="0F394FFF" w14:textId="69608D91" w:rsidR="006535EC" w:rsidRPr="002A39FE" w:rsidRDefault="0043732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w:t>
            </w:r>
          </w:p>
        </w:tc>
      </w:tr>
      <w:tr w:rsidR="002A39FE" w:rsidRPr="002A39FE" w14:paraId="10A8E0B5" w14:textId="77777777" w:rsidTr="00901288">
        <w:trPr>
          <w:jc w:val="center"/>
        </w:trPr>
        <w:tc>
          <w:tcPr>
            <w:tcW w:w="1343" w:type="dxa"/>
          </w:tcPr>
          <w:p w14:paraId="643CB7C5" w14:textId="556EEB11" w:rsidR="006535EC" w:rsidRPr="002A39FE" w:rsidRDefault="00E23F0A"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228 B</w:t>
            </w:r>
          </w:p>
        </w:tc>
        <w:tc>
          <w:tcPr>
            <w:tcW w:w="1776" w:type="dxa"/>
          </w:tcPr>
          <w:p w14:paraId="0862FDED" w14:textId="42FED311" w:rsidR="006535EC" w:rsidRPr="002A39FE" w:rsidRDefault="0043732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9:15</w:t>
            </w:r>
          </w:p>
        </w:tc>
        <w:tc>
          <w:tcPr>
            <w:tcW w:w="1696" w:type="dxa"/>
          </w:tcPr>
          <w:p w14:paraId="58B41C27" w14:textId="63DA761C" w:rsidR="006535EC" w:rsidRPr="002A39FE" w:rsidRDefault="0043732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26</w:t>
            </w:r>
          </w:p>
        </w:tc>
      </w:tr>
      <w:tr w:rsidR="002A39FE" w:rsidRPr="002A39FE" w14:paraId="66D85448" w14:textId="77777777" w:rsidTr="00901288">
        <w:trPr>
          <w:jc w:val="center"/>
        </w:trPr>
        <w:tc>
          <w:tcPr>
            <w:tcW w:w="1343" w:type="dxa"/>
          </w:tcPr>
          <w:p w14:paraId="79311DF7" w14:textId="2D552876" w:rsidR="00E23F0A" w:rsidRPr="002A39FE" w:rsidRDefault="00AF54DE"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229 B</w:t>
            </w:r>
          </w:p>
        </w:tc>
        <w:tc>
          <w:tcPr>
            <w:tcW w:w="1776" w:type="dxa"/>
          </w:tcPr>
          <w:p w14:paraId="6C5789A2" w14:textId="766525BB" w:rsidR="00E23F0A" w:rsidRPr="002A39FE" w:rsidRDefault="0043732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8:28</w:t>
            </w:r>
          </w:p>
        </w:tc>
        <w:tc>
          <w:tcPr>
            <w:tcW w:w="1696" w:type="dxa"/>
          </w:tcPr>
          <w:p w14:paraId="75480442" w14:textId="4A70644B" w:rsidR="00E23F0A" w:rsidRPr="002A39FE" w:rsidRDefault="0043732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19</w:t>
            </w:r>
          </w:p>
        </w:tc>
      </w:tr>
      <w:tr w:rsidR="002A39FE" w:rsidRPr="002A39FE" w14:paraId="3DCB3B55" w14:textId="77777777" w:rsidTr="00901288">
        <w:trPr>
          <w:jc w:val="center"/>
        </w:trPr>
        <w:tc>
          <w:tcPr>
            <w:tcW w:w="1343" w:type="dxa"/>
          </w:tcPr>
          <w:p w14:paraId="39CF5F45" w14:textId="6B8067BE" w:rsidR="00E23F0A" w:rsidRPr="002A39FE" w:rsidRDefault="00AF54DE"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230 B</w:t>
            </w:r>
          </w:p>
        </w:tc>
        <w:tc>
          <w:tcPr>
            <w:tcW w:w="1776" w:type="dxa"/>
          </w:tcPr>
          <w:p w14:paraId="63869FD3" w14:textId="62819DBD" w:rsidR="00E23F0A" w:rsidRPr="002A39FE" w:rsidRDefault="0043732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8:24</w:t>
            </w:r>
          </w:p>
        </w:tc>
        <w:tc>
          <w:tcPr>
            <w:tcW w:w="1696" w:type="dxa"/>
          </w:tcPr>
          <w:p w14:paraId="3EAE3F9D" w14:textId="42DCAF11" w:rsidR="00E23F0A" w:rsidRPr="002A39FE" w:rsidRDefault="0043732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16</w:t>
            </w:r>
          </w:p>
        </w:tc>
      </w:tr>
      <w:tr w:rsidR="002A39FE" w:rsidRPr="002A39FE" w14:paraId="0893DD8D" w14:textId="77777777" w:rsidTr="00901288">
        <w:trPr>
          <w:jc w:val="center"/>
        </w:trPr>
        <w:tc>
          <w:tcPr>
            <w:tcW w:w="1343" w:type="dxa"/>
          </w:tcPr>
          <w:p w14:paraId="53F5F082" w14:textId="275F5FE8" w:rsidR="00E23F0A" w:rsidRPr="002A39FE" w:rsidRDefault="00AF54DE"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230 C1</w:t>
            </w:r>
          </w:p>
        </w:tc>
        <w:tc>
          <w:tcPr>
            <w:tcW w:w="1776" w:type="dxa"/>
          </w:tcPr>
          <w:p w14:paraId="1D18800C" w14:textId="154D1369" w:rsidR="00E23F0A" w:rsidRPr="002A39FE" w:rsidRDefault="0043732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8:27</w:t>
            </w:r>
          </w:p>
        </w:tc>
        <w:tc>
          <w:tcPr>
            <w:tcW w:w="1696" w:type="dxa"/>
          </w:tcPr>
          <w:p w14:paraId="4FF51783" w14:textId="1781B172" w:rsidR="00E23F0A" w:rsidRPr="002A39FE" w:rsidRDefault="00F1307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19</w:t>
            </w:r>
          </w:p>
        </w:tc>
      </w:tr>
      <w:tr w:rsidR="002A39FE" w:rsidRPr="002A39FE" w14:paraId="5D0DE21F" w14:textId="77777777" w:rsidTr="00901288">
        <w:trPr>
          <w:jc w:val="center"/>
        </w:trPr>
        <w:tc>
          <w:tcPr>
            <w:tcW w:w="1343" w:type="dxa"/>
          </w:tcPr>
          <w:p w14:paraId="66BC8C8E" w14:textId="3059C014" w:rsidR="00E23F0A" w:rsidRPr="002A39FE" w:rsidRDefault="00AF54DE"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231 B</w:t>
            </w:r>
          </w:p>
        </w:tc>
        <w:tc>
          <w:tcPr>
            <w:tcW w:w="1776" w:type="dxa"/>
          </w:tcPr>
          <w:p w14:paraId="6A6914F3" w14:textId="66F938DE" w:rsidR="00E23F0A" w:rsidRPr="002A39FE" w:rsidRDefault="00F1307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8:14</w:t>
            </w:r>
          </w:p>
        </w:tc>
        <w:tc>
          <w:tcPr>
            <w:tcW w:w="1696" w:type="dxa"/>
          </w:tcPr>
          <w:p w14:paraId="5C55A7A9" w14:textId="020788A0" w:rsidR="00E23F0A" w:rsidRPr="002A39FE" w:rsidRDefault="00F1307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9</w:t>
            </w:r>
          </w:p>
        </w:tc>
      </w:tr>
      <w:tr w:rsidR="002A39FE" w:rsidRPr="002A39FE" w14:paraId="39CFBFC0" w14:textId="77777777" w:rsidTr="00901288">
        <w:trPr>
          <w:jc w:val="center"/>
        </w:trPr>
        <w:tc>
          <w:tcPr>
            <w:tcW w:w="1343" w:type="dxa"/>
          </w:tcPr>
          <w:p w14:paraId="5B13E855" w14:textId="1803CF21" w:rsidR="00E23F0A" w:rsidRPr="002A39FE" w:rsidRDefault="00AF54DE"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231 C1</w:t>
            </w:r>
          </w:p>
        </w:tc>
        <w:tc>
          <w:tcPr>
            <w:tcW w:w="1776" w:type="dxa"/>
          </w:tcPr>
          <w:p w14:paraId="25C4FDF7" w14:textId="56B66557" w:rsidR="00E23F0A" w:rsidRPr="002A39FE" w:rsidRDefault="00F1307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8:14</w:t>
            </w:r>
          </w:p>
        </w:tc>
        <w:tc>
          <w:tcPr>
            <w:tcW w:w="1696" w:type="dxa"/>
          </w:tcPr>
          <w:p w14:paraId="114FB497" w14:textId="2E5AAE85" w:rsidR="00E23F0A" w:rsidRPr="002A39FE" w:rsidRDefault="00F1307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9</w:t>
            </w:r>
          </w:p>
        </w:tc>
      </w:tr>
      <w:tr w:rsidR="002A39FE" w:rsidRPr="002A39FE" w14:paraId="5CF93A8C" w14:textId="77777777" w:rsidTr="00901288">
        <w:trPr>
          <w:jc w:val="center"/>
        </w:trPr>
        <w:tc>
          <w:tcPr>
            <w:tcW w:w="1343" w:type="dxa"/>
          </w:tcPr>
          <w:p w14:paraId="236748A0" w14:textId="3603FF13" w:rsidR="00E23F0A" w:rsidRPr="002A39FE" w:rsidRDefault="00AF54DE"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233 C1</w:t>
            </w:r>
          </w:p>
        </w:tc>
        <w:tc>
          <w:tcPr>
            <w:tcW w:w="1776" w:type="dxa"/>
          </w:tcPr>
          <w:p w14:paraId="4C59E795" w14:textId="63E6222D" w:rsidR="00E23F0A" w:rsidRPr="002A39FE" w:rsidRDefault="00F1307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8:17</w:t>
            </w:r>
          </w:p>
        </w:tc>
        <w:tc>
          <w:tcPr>
            <w:tcW w:w="1696" w:type="dxa"/>
          </w:tcPr>
          <w:p w14:paraId="30162795" w14:textId="0EBA0DFD" w:rsidR="00E23F0A" w:rsidRPr="002A39FE" w:rsidRDefault="00F1307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5</w:t>
            </w:r>
          </w:p>
        </w:tc>
      </w:tr>
      <w:tr w:rsidR="002A39FE" w:rsidRPr="002A39FE" w14:paraId="15FCC2F9" w14:textId="77777777" w:rsidTr="00901288">
        <w:trPr>
          <w:jc w:val="center"/>
        </w:trPr>
        <w:tc>
          <w:tcPr>
            <w:tcW w:w="1343" w:type="dxa"/>
          </w:tcPr>
          <w:p w14:paraId="329C295B" w14:textId="5C353DF5" w:rsidR="00E23F0A" w:rsidRPr="002A39FE" w:rsidRDefault="00AF54DE"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234 B</w:t>
            </w:r>
          </w:p>
        </w:tc>
        <w:tc>
          <w:tcPr>
            <w:tcW w:w="1776" w:type="dxa"/>
          </w:tcPr>
          <w:p w14:paraId="2BEB5696" w14:textId="6FAC75C8" w:rsidR="00E23F0A" w:rsidRPr="002A39FE" w:rsidRDefault="00F1307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8:30</w:t>
            </w:r>
          </w:p>
        </w:tc>
        <w:tc>
          <w:tcPr>
            <w:tcW w:w="1696" w:type="dxa"/>
          </w:tcPr>
          <w:p w14:paraId="7E6579C0" w14:textId="462F61BB" w:rsidR="00E23F0A" w:rsidRPr="002A39FE" w:rsidRDefault="00F1307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w:t>
            </w:r>
          </w:p>
        </w:tc>
      </w:tr>
      <w:tr w:rsidR="002A39FE" w:rsidRPr="002A39FE" w14:paraId="09139682" w14:textId="77777777" w:rsidTr="00901288">
        <w:trPr>
          <w:jc w:val="center"/>
        </w:trPr>
        <w:tc>
          <w:tcPr>
            <w:tcW w:w="1343" w:type="dxa"/>
          </w:tcPr>
          <w:p w14:paraId="4733C0CA" w14:textId="1C39AE49" w:rsidR="00E23F0A" w:rsidRPr="002A39FE" w:rsidRDefault="00ED5457"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236 B</w:t>
            </w:r>
          </w:p>
        </w:tc>
        <w:tc>
          <w:tcPr>
            <w:tcW w:w="1776" w:type="dxa"/>
          </w:tcPr>
          <w:p w14:paraId="2777DEA0" w14:textId="7D9BBAB1" w:rsidR="00E23F0A" w:rsidRPr="002A39FE" w:rsidRDefault="00F1307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8:30</w:t>
            </w:r>
          </w:p>
        </w:tc>
        <w:tc>
          <w:tcPr>
            <w:tcW w:w="1696" w:type="dxa"/>
          </w:tcPr>
          <w:p w14:paraId="3CA4606A" w14:textId="32C90C44" w:rsidR="00E23F0A" w:rsidRPr="002A39FE" w:rsidRDefault="00F1307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12</w:t>
            </w:r>
          </w:p>
        </w:tc>
      </w:tr>
      <w:tr w:rsidR="002A39FE" w:rsidRPr="002A39FE" w14:paraId="3484C7C8" w14:textId="77777777" w:rsidTr="00901288">
        <w:trPr>
          <w:jc w:val="center"/>
        </w:trPr>
        <w:tc>
          <w:tcPr>
            <w:tcW w:w="1343" w:type="dxa"/>
          </w:tcPr>
          <w:p w14:paraId="77DD2393" w14:textId="678F1320" w:rsidR="00E23F0A" w:rsidRPr="002A39FE" w:rsidRDefault="00ED5457"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242 B</w:t>
            </w:r>
          </w:p>
        </w:tc>
        <w:tc>
          <w:tcPr>
            <w:tcW w:w="1776" w:type="dxa"/>
          </w:tcPr>
          <w:p w14:paraId="79AAACB2" w14:textId="7D0D9DFD" w:rsidR="00E23F0A" w:rsidRPr="002A39FE" w:rsidRDefault="00F1307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8:45</w:t>
            </w:r>
          </w:p>
        </w:tc>
        <w:tc>
          <w:tcPr>
            <w:tcW w:w="1696" w:type="dxa"/>
          </w:tcPr>
          <w:p w14:paraId="23B010E4" w14:textId="6ACB9285" w:rsidR="00E23F0A" w:rsidRPr="002A39FE" w:rsidRDefault="00F1307D"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20</w:t>
            </w:r>
          </w:p>
        </w:tc>
      </w:tr>
      <w:tr w:rsidR="002A39FE" w:rsidRPr="002A39FE" w14:paraId="7073F566" w14:textId="77777777" w:rsidTr="00901288">
        <w:trPr>
          <w:jc w:val="center"/>
        </w:trPr>
        <w:tc>
          <w:tcPr>
            <w:tcW w:w="1343" w:type="dxa"/>
          </w:tcPr>
          <w:p w14:paraId="712607D5" w14:textId="3727DECC" w:rsidR="00E23F0A" w:rsidRPr="002A39FE" w:rsidRDefault="00ED5457"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244 C1</w:t>
            </w:r>
          </w:p>
        </w:tc>
        <w:tc>
          <w:tcPr>
            <w:tcW w:w="1776" w:type="dxa"/>
          </w:tcPr>
          <w:p w14:paraId="5B077767" w14:textId="636D69D3" w:rsidR="00E23F0A" w:rsidRPr="002A39FE" w:rsidRDefault="00CD4271"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8:32</w:t>
            </w:r>
          </w:p>
        </w:tc>
        <w:tc>
          <w:tcPr>
            <w:tcW w:w="1696" w:type="dxa"/>
          </w:tcPr>
          <w:p w14:paraId="487CA287" w14:textId="4724072A" w:rsidR="00E23F0A" w:rsidRPr="002A39FE" w:rsidRDefault="00CD4271"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12</w:t>
            </w:r>
          </w:p>
        </w:tc>
      </w:tr>
      <w:tr w:rsidR="002A39FE" w:rsidRPr="002A39FE" w14:paraId="47E48B3C" w14:textId="77777777" w:rsidTr="00901288">
        <w:trPr>
          <w:jc w:val="center"/>
        </w:trPr>
        <w:tc>
          <w:tcPr>
            <w:tcW w:w="1343" w:type="dxa"/>
          </w:tcPr>
          <w:p w14:paraId="4046DE33" w14:textId="611AEBF0" w:rsidR="00E23F0A" w:rsidRPr="002A39FE" w:rsidRDefault="00ED5457"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245 B</w:t>
            </w:r>
          </w:p>
        </w:tc>
        <w:tc>
          <w:tcPr>
            <w:tcW w:w="1776" w:type="dxa"/>
          </w:tcPr>
          <w:p w14:paraId="79C7214B" w14:textId="44D39896" w:rsidR="00E23F0A" w:rsidRPr="002A39FE" w:rsidRDefault="00CD4271"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8:29</w:t>
            </w:r>
          </w:p>
        </w:tc>
        <w:tc>
          <w:tcPr>
            <w:tcW w:w="1696" w:type="dxa"/>
          </w:tcPr>
          <w:p w14:paraId="6755211F" w14:textId="607936C3" w:rsidR="00E23F0A" w:rsidRPr="002A39FE" w:rsidRDefault="00CD4271"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10</w:t>
            </w:r>
          </w:p>
        </w:tc>
      </w:tr>
      <w:tr w:rsidR="002A39FE" w:rsidRPr="002A39FE" w14:paraId="3358D402" w14:textId="77777777" w:rsidTr="00901288">
        <w:trPr>
          <w:jc w:val="center"/>
        </w:trPr>
        <w:tc>
          <w:tcPr>
            <w:tcW w:w="1343" w:type="dxa"/>
          </w:tcPr>
          <w:p w14:paraId="7AF60675" w14:textId="12CA8BBE" w:rsidR="00E23F0A" w:rsidRPr="002A39FE" w:rsidRDefault="00ED5457"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274 B</w:t>
            </w:r>
          </w:p>
        </w:tc>
        <w:tc>
          <w:tcPr>
            <w:tcW w:w="1776" w:type="dxa"/>
          </w:tcPr>
          <w:p w14:paraId="4B62BC2D" w14:textId="370D4862" w:rsidR="00E23F0A" w:rsidRPr="002A39FE" w:rsidRDefault="00CD4271"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8:43</w:t>
            </w:r>
          </w:p>
        </w:tc>
        <w:tc>
          <w:tcPr>
            <w:tcW w:w="1696" w:type="dxa"/>
          </w:tcPr>
          <w:p w14:paraId="25D9E5FD" w14:textId="480D449D" w:rsidR="00E23F0A" w:rsidRPr="002A39FE" w:rsidRDefault="00CD4271"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16</w:t>
            </w:r>
          </w:p>
        </w:tc>
      </w:tr>
      <w:tr w:rsidR="002A39FE" w:rsidRPr="002A39FE" w14:paraId="7396EBB9" w14:textId="77777777" w:rsidTr="00901288">
        <w:trPr>
          <w:jc w:val="center"/>
        </w:trPr>
        <w:tc>
          <w:tcPr>
            <w:tcW w:w="1343" w:type="dxa"/>
          </w:tcPr>
          <w:p w14:paraId="7DDDBB45" w14:textId="5CB1CC22" w:rsidR="00E23F0A" w:rsidRPr="002A39FE" w:rsidRDefault="00ED5457"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274 C1</w:t>
            </w:r>
          </w:p>
        </w:tc>
        <w:tc>
          <w:tcPr>
            <w:tcW w:w="1776" w:type="dxa"/>
          </w:tcPr>
          <w:p w14:paraId="3E663496" w14:textId="4EAEF454" w:rsidR="00E23F0A" w:rsidRPr="002A39FE" w:rsidRDefault="00CD4271"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8:38</w:t>
            </w:r>
          </w:p>
        </w:tc>
        <w:tc>
          <w:tcPr>
            <w:tcW w:w="1696" w:type="dxa"/>
          </w:tcPr>
          <w:p w14:paraId="71FC3555" w14:textId="36ECDF11" w:rsidR="00E23F0A" w:rsidRPr="002A39FE" w:rsidRDefault="00CD4271"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14</w:t>
            </w:r>
          </w:p>
        </w:tc>
      </w:tr>
      <w:tr w:rsidR="002A39FE" w:rsidRPr="002A39FE" w14:paraId="02DC9911" w14:textId="77777777" w:rsidTr="00901288">
        <w:trPr>
          <w:jc w:val="center"/>
        </w:trPr>
        <w:tc>
          <w:tcPr>
            <w:tcW w:w="1343" w:type="dxa"/>
          </w:tcPr>
          <w:p w14:paraId="20E7FD9C" w14:textId="35722F03" w:rsidR="00E23F0A" w:rsidRPr="002A39FE" w:rsidRDefault="00ED5457"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275 B</w:t>
            </w:r>
          </w:p>
        </w:tc>
        <w:tc>
          <w:tcPr>
            <w:tcW w:w="1776" w:type="dxa"/>
          </w:tcPr>
          <w:p w14:paraId="7EF91233" w14:textId="2AF804F5" w:rsidR="00E23F0A" w:rsidRPr="002A39FE" w:rsidRDefault="00CD4271"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8:57</w:t>
            </w:r>
          </w:p>
        </w:tc>
        <w:tc>
          <w:tcPr>
            <w:tcW w:w="1696" w:type="dxa"/>
          </w:tcPr>
          <w:p w14:paraId="343C2823" w14:textId="2B0426BB" w:rsidR="00E23F0A" w:rsidRPr="002A39FE" w:rsidRDefault="00CD4271"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47</w:t>
            </w:r>
          </w:p>
        </w:tc>
      </w:tr>
      <w:tr w:rsidR="002A39FE" w:rsidRPr="002A39FE" w14:paraId="42EA9F1F" w14:textId="77777777" w:rsidTr="00901288">
        <w:trPr>
          <w:jc w:val="center"/>
        </w:trPr>
        <w:tc>
          <w:tcPr>
            <w:tcW w:w="1343" w:type="dxa"/>
          </w:tcPr>
          <w:p w14:paraId="506ADC19" w14:textId="58BEA677" w:rsidR="00E23F0A" w:rsidRPr="002A39FE" w:rsidRDefault="00ED5457"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276 B</w:t>
            </w:r>
          </w:p>
        </w:tc>
        <w:tc>
          <w:tcPr>
            <w:tcW w:w="1776" w:type="dxa"/>
          </w:tcPr>
          <w:p w14:paraId="2E8A9A34" w14:textId="188C0304" w:rsidR="00E23F0A" w:rsidRPr="002A39FE" w:rsidRDefault="0095793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8:10</w:t>
            </w:r>
          </w:p>
        </w:tc>
        <w:tc>
          <w:tcPr>
            <w:tcW w:w="1696" w:type="dxa"/>
          </w:tcPr>
          <w:p w14:paraId="164A7EAE" w14:textId="4E5C6BCC" w:rsidR="00E23F0A" w:rsidRPr="002A39FE" w:rsidRDefault="0095793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4</w:t>
            </w:r>
          </w:p>
        </w:tc>
      </w:tr>
      <w:tr w:rsidR="002A39FE" w:rsidRPr="002A39FE" w14:paraId="61A83300" w14:textId="77777777" w:rsidTr="00901288">
        <w:trPr>
          <w:jc w:val="center"/>
        </w:trPr>
        <w:tc>
          <w:tcPr>
            <w:tcW w:w="1343" w:type="dxa"/>
          </w:tcPr>
          <w:p w14:paraId="6CFAEF28" w14:textId="5C2E309E" w:rsidR="00E23F0A" w:rsidRPr="002A39FE" w:rsidRDefault="00ED5457"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277 B</w:t>
            </w:r>
          </w:p>
        </w:tc>
        <w:tc>
          <w:tcPr>
            <w:tcW w:w="1776" w:type="dxa"/>
          </w:tcPr>
          <w:p w14:paraId="71B5BEED" w14:textId="42AEFBC0" w:rsidR="00E23F0A" w:rsidRPr="002A39FE" w:rsidRDefault="0095793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8:15</w:t>
            </w:r>
          </w:p>
        </w:tc>
        <w:tc>
          <w:tcPr>
            <w:tcW w:w="1696" w:type="dxa"/>
          </w:tcPr>
          <w:p w14:paraId="646A6B6D" w14:textId="73EDA6C9" w:rsidR="00E23F0A" w:rsidRPr="002A39FE" w:rsidRDefault="0095793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10</w:t>
            </w:r>
          </w:p>
        </w:tc>
      </w:tr>
      <w:tr w:rsidR="002A39FE" w:rsidRPr="002A39FE" w14:paraId="6555F91B" w14:textId="77777777" w:rsidTr="00901288">
        <w:trPr>
          <w:jc w:val="center"/>
        </w:trPr>
        <w:tc>
          <w:tcPr>
            <w:tcW w:w="1343" w:type="dxa"/>
          </w:tcPr>
          <w:p w14:paraId="20F1B435" w14:textId="441A6222" w:rsidR="00E23F0A" w:rsidRPr="002A39FE" w:rsidRDefault="00ED5457"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278 B</w:t>
            </w:r>
          </w:p>
        </w:tc>
        <w:tc>
          <w:tcPr>
            <w:tcW w:w="1776" w:type="dxa"/>
          </w:tcPr>
          <w:p w14:paraId="739B1D1B" w14:textId="2B86D05C" w:rsidR="00E23F0A" w:rsidRPr="002A39FE" w:rsidRDefault="0095793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8:35</w:t>
            </w:r>
          </w:p>
        </w:tc>
        <w:tc>
          <w:tcPr>
            <w:tcW w:w="1696" w:type="dxa"/>
          </w:tcPr>
          <w:p w14:paraId="20B89C6E" w14:textId="4A87F839" w:rsidR="00E23F0A" w:rsidRPr="002A39FE" w:rsidRDefault="0095793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27</w:t>
            </w:r>
          </w:p>
        </w:tc>
      </w:tr>
      <w:tr w:rsidR="002A39FE" w:rsidRPr="002A39FE" w14:paraId="6CF23B24" w14:textId="77777777" w:rsidTr="00901288">
        <w:trPr>
          <w:jc w:val="center"/>
        </w:trPr>
        <w:tc>
          <w:tcPr>
            <w:tcW w:w="1343" w:type="dxa"/>
          </w:tcPr>
          <w:p w14:paraId="4D83AB42" w14:textId="559BBA05" w:rsidR="00E23F0A" w:rsidRPr="002A39FE" w:rsidRDefault="00ED5457"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285 B</w:t>
            </w:r>
          </w:p>
        </w:tc>
        <w:tc>
          <w:tcPr>
            <w:tcW w:w="1776" w:type="dxa"/>
          </w:tcPr>
          <w:p w14:paraId="4F4DDAA4" w14:textId="7982EA28" w:rsidR="00E23F0A" w:rsidRPr="002A39FE" w:rsidRDefault="0095793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8:1(sic)</w:t>
            </w:r>
          </w:p>
        </w:tc>
        <w:tc>
          <w:tcPr>
            <w:tcW w:w="1696" w:type="dxa"/>
          </w:tcPr>
          <w:p w14:paraId="78C9B358" w14:textId="2E5E011C" w:rsidR="00E23F0A" w:rsidRPr="002A39FE" w:rsidRDefault="0095793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w:t>
            </w:r>
          </w:p>
        </w:tc>
      </w:tr>
      <w:tr w:rsidR="002A39FE" w:rsidRPr="002A39FE" w14:paraId="7D7A57D8" w14:textId="77777777" w:rsidTr="00901288">
        <w:trPr>
          <w:jc w:val="center"/>
        </w:trPr>
        <w:tc>
          <w:tcPr>
            <w:tcW w:w="1343" w:type="dxa"/>
          </w:tcPr>
          <w:p w14:paraId="6F590E11" w14:textId="45316B4B" w:rsidR="00E23F0A" w:rsidRPr="002A39FE" w:rsidRDefault="00ED5457"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286 B</w:t>
            </w:r>
          </w:p>
        </w:tc>
        <w:tc>
          <w:tcPr>
            <w:tcW w:w="1776" w:type="dxa"/>
          </w:tcPr>
          <w:p w14:paraId="467D82FC" w14:textId="0402C108" w:rsidR="00E23F0A" w:rsidRPr="002A39FE" w:rsidRDefault="0095793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8:15</w:t>
            </w:r>
          </w:p>
        </w:tc>
        <w:tc>
          <w:tcPr>
            <w:tcW w:w="1696" w:type="dxa"/>
          </w:tcPr>
          <w:p w14:paraId="5816CB19" w14:textId="78B40195" w:rsidR="00E23F0A" w:rsidRPr="002A39FE" w:rsidRDefault="00957938"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w:t>
            </w:r>
          </w:p>
        </w:tc>
      </w:tr>
      <w:tr w:rsidR="002A39FE" w:rsidRPr="002A39FE" w14:paraId="2571CDC0" w14:textId="77777777" w:rsidTr="00901288">
        <w:trPr>
          <w:jc w:val="center"/>
        </w:trPr>
        <w:tc>
          <w:tcPr>
            <w:tcW w:w="1343" w:type="dxa"/>
          </w:tcPr>
          <w:p w14:paraId="45BB9CE4" w14:textId="7EB00B8F" w:rsidR="00E23F0A" w:rsidRPr="002A39FE" w:rsidRDefault="003C0A0A"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288 B</w:t>
            </w:r>
          </w:p>
        </w:tc>
        <w:tc>
          <w:tcPr>
            <w:tcW w:w="1776" w:type="dxa"/>
          </w:tcPr>
          <w:p w14:paraId="497EB7C9" w14:textId="73276CCA" w:rsidR="00E23F0A" w:rsidRPr="002A39FE" w:rsidRDefault="003F51C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8:30</w:t>
            </w:r>
          </w:p>
        </w:tc>
        <w:tc>
          <w:tcPr>
            <w:tcW w:w="1696" w:type="dxa"/>
          </w:tcPr>
          <w:p w14:paraId="1D5D7582" w14:textId="7CFA5E22" w:rsidR="00E23F0A" w:rsidRPr="002A39FE" w:rsidRDefault="003F51C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10</w:t>
            </w:r>
          </w:p>
        </w:tc>
      </w:tr>
      <w:tr w:rsidR="002A39FE" w:rsidRPr="002A39FE" w14:paraId="017B14C4" w14:textId="77777777" w:rsidTr="00901288">
        <w:trPr>
          <w:jc w:val="center"/>
        </w:trPr>
        <w:tc>
          <w:tcPr>
            <w:tcW w:w="1343" w:type="dxa"/>
          </w:tcPr>
          <w:p w14:paraId="024787A0" w14:textId="4710C69B" w:rsidR="00E23F0A" w:rsidRPr="002A39FE" w:rsidRDefault="003C0A0A"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288 C1</w:t>
            </w:r>
          </w:p>
        </w:tc>
        <w:tc>
          <w:tcPr>
            <w:tcW w:w="1776" w:type="dxa"/>
          </w:tcPr>
          <w:p w14:paraId="0D2AB322" w14:textId="71918374" w:rsidR="00E23F0A" w:rsidRPr="002A39FE" w:rsidRDefault="003F51C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8:30</w:t>
            </w:r>
          </w:p>
        </w:tc>
        <w:tc>
          <w:tcPr>
            <w:tcW w:w="1696" w:type="dxa"/>
          </w:tcPr>
          <w:p w14:paraId="3A26E710" w14:textId="49708723" w:rsidR="00E23F0A" w:rsidRPr="002A39FE" w:rsidRDefault="003F51C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11</w:t>
            </w:r>
          </w:p>
        </w:tc>
      </w:tr>
      <w:tr w:rsidR="002A39FE" w:rsidRPr="002A39FE" w14:paraId="7E69F257" w14:textId="77777777" w:rsidTr="00901288">
        <w:trPr>
          <w:jc w:val="center"/>
        </w:trPr>
        <w:tc>
          <w:tcPr>
            <w:tcW w:w="1343" w:type="dxa"/>
          </w:tcPr>
          <w:p w14:paraId="549CBD82" w14:textId="578A10AF" w:rsidR="00E23F0A" w:rsidRPr="002A39FE" w:rsidRDefault="003C0A0A"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289 B</w:t>
            </w:r>
          </w:p>
        </w:tc>
        <w:tc>
          <w:tcPr>
            <w:tcW w:w="1776" w:type="dxa"/>
          </w:tcPr>
          <w:p w14:paraId="1C1EF514" w14:textId="4EB17980" w:rsidR="00E23F0A" w:rsidRPr="002A39FE" w:rsidRDefault="003F51C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8:20</w:t>
            </w:r>
          </w:p>
        </w:tc>
        <w:tc>
          <w:tcPr>
            <w:tcW w:w="1696" w:type="dxa"/>
          </w:tcPr>
          <w:p w14:paraId="6AACB35D" w14:textId="50E11E83" w:rsidR="00E23F0A" w:rsidRPr="002A39FE" w:rsidRDefault="003F51C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23</w:t>
            </w:r>
          </w:p>
        </w:tc>
      </w:tr>
      <w:tr w:rsidR="002A39FE" w:rsidRPr="002A39FE" w14:paraId="418DA1ED" w14:textId="77777777" w:rsidTr="00901288">
        <w:trPr>
          <w:jc w:val="center"/>
        </w:trPr>
        <w:tc>
          <w:tcPr>
            <w:tcW w:w="1343" w:type="dxa"/>
          </w:tcPr>
          <w:p w14:paraId="7262955E" w14:textId="34D68238" w:rsidR="00E23F0A" w:rsidRPr="002A39FE" w:rsidRDefault="003C0A0A"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290 B</w:t>
            </w:r>
          </w:p>
        </w:tc>
        <w:tc>
          <w:tcPr>
            <w:tcW w:w="1776" w:type="dxa"/>
          </w:tcPr>
          <w:p w14:paraId="4B093507" w14:textId="158EB33B" w:rsidR="00E23F0A" w:rsidRPr="002A39FE" w:rsidRDefault="003F51C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8:10</w:t>
            </w:r>
          </w:p>
        </w:tc>
        <w:tc>
          <w:tcPr>
            <w:tcW w:w="1696" w:type="dxa"/>
          </w:tcPr>
          <w:p w14:paraId="3B442D60" w14:textId="1E7EA2D8" w:rsidR="00E23F0A" w:rsidRPr="002A39FE" w:rsidRDefault="003F51C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6</w:t>
            </w:r>
          </w:p>
        </w:tc>
      </w:tr>
      <w:tr w:rsidR="002A39FE" w:rsidRPr="002A39FE" w14:paraId="613C08E2" w14:textId="77777777" w:rsidTr="00901288">
        <w:trPr>
          <w:jc w:val="center"/>
        </w:trPr>
        <w:tc>
          <w:tcPr>
            <w:tcW w:w="1343" w:type="dxa"/>
          </w:tcPr>
          <w:p w14:paraId="0EF14B40" w14:textId="767EBE99" w:rsidR="00E23F0A" w:rsidRPr="002A39FE" w:rsidRDefault="003C0A0A"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291 B</w:t>
            </w:r>
          </w:p>
        </w:tc>
        <w:tc>
          <w:tcPr>
            <w:tcW w:w="1776" w:type="dxa"/>
          </w:tcPr>
          <w:p w14:paraId="59E08D2C" w14:textId="55FF2E42" w:rsidR="00E23F0A" w:rsidRPr="002A39FE" w:rsidRDefault="003F51C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8:15</w:t>
            </w:r>
          </w:p>
        </w:tc>
        <w:tc>
          <w:tcPr>
            <w:tcW w:w="1696" w:type="dxa"/>
          </w:tcPr>
          <w:p w14:paraId="1694B04C" w14:textId="399E8054" w:rsidR="00E23F0A" w:rsidRPr="002A39FE" w:rsidRDefault="003F51C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w:t>
            </w:r>
          </w:p>
        </w:tc>
      </w:tr>
      <w:tr w:rsidR="002A39FE" w:rsidRPr="002A39FE" w14:paraId="602A810F" w14:textId="77777777" w:rsidTr="00901288">
        <w:trPr>
          <w:jc w:val="center"/>
        </w:trPr>
        <w:tc>
          <w:tcPr>
            <w:tcW w:w="1343" w:type="dxa"/>
          </w:tcPr>
          <w:p w14:paraId="5D846A63" w14:textId="331A6683" w:rsidR="003C0A0A" w:rsidRPr="002A39FE" w:rsidRDefault="003C0A0A"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291 C1</w:t>
            </w:r>
          </w:p>
        </w:tc>
        <w:tc>
          <w:tcPr>
            <w:tcW w:w="1776" w:type="dxa"/>
          </w:tcPr>
          <w:p w14:paraId="3BF23FE4" w14:textId="38D67206" w:rsidR="003C0A0A" w:rsidRPr="002A39FE" w:rsidRDefault="003F51C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8:15</w:t>
            </w:r>
          </w:p>
        </w:tc>
        <w:tc>
          <w:tcPr>
            <w:tcW w:w="1696" w:type="dxa"/>
          </w:tcPr>
          <w:p w14:paraId="5789E532" w14:textId="15E12EBE" w:rsidR="003C0A0A" w:rsidRPr="002A39FE" w:rsidRDefault="003F51C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w:t>
            </w:r>
          </w:p>
        </w:tc>
      </w:tr>
      <w:tr w:rsidR="002A39FE" w:rsidRPr="002A39FE" w14:paraId="72B71FA3" w14:textId="77777777" w:rsidTr="00901288">
        <w:trPr>
          <w:jc w:val="center"/>
        </w:trPr>
        <w:tc>
          <w:tcPr>
            <w:tcW w:w="1343" w:type="dxa"/>
          </w:tcPr>
          <w:p w14:paraId="3A346267" w14:textId="1BFA8FB5" w:rsidR="003C0A0A" w:rsidRPr="002A39FE" w:rsidRDefault="003C0A0A"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lastRenderedPageBreak/>
              <w:t>292 B</w:t>
            </w:r>
          </w:p>
        </w:tc>
        <w:tc>
          <w:tcPr>
            <w:tcW w:w="1776" w:type="dxa"/>
          </w:tcPr>
          <w:p w14:paraId="06AFD2DA" w14:textId="71C4A006" w:rsidR="003C0A0A" w:rsidRPr="002A39FE" w:rsidRDefault="003F51C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8:20</w:t>
            </w:r>
          </w:p>
        </w:tc>
        <w:tc>
          <w:tcPr>
            <w:tcW w:w="1696" w:type="dxa"/>
          </w:tcPr>
          <w:p w14:paraId="2238A8F9" w14:textId="1F3BFEBE" w:rsidR="003C0A0A" w:rsidRPr="002A39FE" w:rsidRDefault="003F51C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7</w:t>
            </w:r>
          </w:p>
        </w:tc>
      </w:tr>
      <w:tr w:rsidR="002A39FE" w:rsidRPr="002A39FE" w14:paraId="6DB6C662" w14:textId="77777777" w:rsidTr="00901288">
        <w:trPr>
          <w:jc w:val="center"/>
        </w:trPr>
        <w:tc>
          <w:tcPr>
            <w:tcW w:w="1343" w:type="dxa"/>
          </w:tcPr>
          <w:p w14:paraId="0878C1A1" w14:textId="02686A3A" w:rsidR="003C0A0A" w:rsidRPr="002A39FE" w:rsidRDefault="003C0A0A"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292 C1</w:t>
            </w:r>
          </w:p>
        </w:tc>
        <w:tc>
          <w:tcPr>
            <w:tcW w:w="1776" w:type="dxa"/>
          </w:tcPr>
          <w:p w14:paraId="1BA8FBC2" w14:textId="535D7345" w:rsidR="003C0A0A" w:rsidRPr="002A39FE" w:rsidRDefault="003F51C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8:20</w:t>
            </w:r>
          </w:p>
        </w:tc>
        <w:tc>
          <w:tcPr>
            <w:tcW w:w="1696" w:type="dxa"/>
          </w:tcPr>
          <w:p w14:paraId="3CCF09C6" w14:textId="431C04A5" w:rsidR="003C0A0A" w:rsidRPr="002A39FE" w:rsidRDefault="003F51C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7</w:t>
            </w:r>
          </w:p>
        </w:tc>
      </w:tr>
      <w:tr w:rsidR="002A39FE" w:rsidRPr="002A39FE" w14:paraId="19437C76" w14:textId="77777777" w:rsidTr="00901288">
        <w:trPr>
          <w:jc w:val="center"/>
        </w:trPr>
        <w:tc>
          <w:tcPr>
            <w:tcW w:w="1343" w:type="dxa"/>
          </w:tcPr>
          <w:p w14:paraId="0BB6E154" w14:textId="766BAB80" w:rsidR="003C0A0A" w:rsidRPr="002A39FE" w:rsidRDefault="003C0A0A"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295 B</w:t>
            </w:r>
          </w:p>
        </w:tc>
        <w:tc>
          <w:tcPr>
            <w:tcW w:w="1776" w:type="dxa"/>
          </w:tcPr>
          <w:p w14:paraId="01EF1B73" w14:textId="42B70FD5" w:rsidR="003C0A0A" w:rsidRPr="002A39FE" w:rsidRDefault="003F51C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8:15</w:t>
            </w:r>
          </w:p>
        </w:tc>
        <w:tc>
          <w:tcPr>
            <w:tcW w:w="1696" w:type="dxa"/>
          </w:tcPr>
          <w:p w14:paraId="4CFCCCA4" w14:textId="03E744E3" w:rsidR="003C0A0A" w:rsidRPr="002A39FE" w:rsidRDefault="003F51C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6</w:t>
            </w:r>
          </w:p>
        </w:tc>
      </w:tr>
      <w:tr w:rsidR="002A39FE" w:rsidRPr="002A39FE" w14:paraId="7CAD0BFA" w14:textId="77777777" w:rsidTr="00901288">
        <w:trPr>
          <w:jc w:val="center"/>
        </w:trPr>
        <w:tc>
          <w:tcPr>
            <w:tcW w:w="1343" w:type="dxa"/>
          </w:tcPr>
          <w:p w14:paraId="51742F77" w14:textId="6341F33B" w:rsidR="003C0A0A" w:rsidRPr="002A39FE" w:rsidRDefault="003C0A0A"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296 B</w:t>
            </w:r>
          </w:p>
        </w:tc>
        <w:tc>
          <w:tcPr>
            <w:tcW w:w="1776" w:type="dxa"/>
          </w:tcPr>
          <w:p w14:paraId="714DD087" w14:textId="65A9DB20" w:rsidR="003C0A0A" w:rsidRPr="002A39FE" w:rsidRDefault="00080C6C"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8:2(sic)</w:t>
            </w:r>
          </w:p>
        </w:tc>
        <w:tc>
          <w:tcPr>
            <w:tcW w:w="1696" w:type="dxa"/>
          </w:tcPr>
          <w:p w14:paraId="5145C540" w14:textId="404855A8" w:rsidR="003C0A0A" w:rsidRPr="002A39FE" w:rsidRDefault="00080C6C"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w:t>
            </w:r>
          </w:p>
        </w:tc>
      </w:tr>
      <w:tr w:rsidR="002A39FE" w:rsidRPr="002A39FE" w14:paraId="656E8BD8" w14:textId="77777777" w:rsidTr="00901288">
        <w:trPr>
          <w:jc w:val="center"/>
        </w:trPr>
        <w:tc>
          <w:tcPr>
            <w:tcW w:w="1343" w:type="dxa"/>
          </w:tcPr>
          <w:p w14:paraId="434624F7" w14:textId="46703D1D" w:rsidR="003C0A0A" w:rsidRPr="002A39FE" w:rsidRDefault="003C0A0A"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297 B</w:t>
            </w:r>
          </w:p>
        </w:tc>
        <w:tc>
          <w:tcPr>
            <w:tcW w:w="1776" w:type="dxa"/>
          </w:tcPr>
          <w:p w14:paraId="7504E86D" w14:textId="1317B551" w:rsidR="003C0A0A" w:rsidRPr="002A39FE" w:rsidRDefault="00080C6C"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8:15</w:t>
            </w:r>
          </w:p>
        </w:tc>
        <w:tc>
          <w:tcPr>
            <w:tcW w:w="1696" w:type="dxa"/>
          </w:tcPr>
          <w:p w14:paraId="58558F7D" w14:textId="0F93B2BB" w:rsidR="003C0A0A" w:rsidRPr="002A39FE" w:rsidRDefault="00080C6C"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5</w:t>
            </w:r>
          </w:p>
        </w:tc>
      </w:tr>
      <w:tr w:rsidR="002A39FE" w:rsidRPr="002A39FE" w14:paraId="3AFD86F7" w14:textId="77777777" w:rsidTr="00901288">
        <w:trPr>
          <w:jc w:val="center"/>
        </w:trPr>
        <w:tc>
          <w:tcPr>
            <w:tcW w:w="1343" w:type="dxa"/>
          </w:tcPr>
          <w:p w14:paraId="4E8BACA9" w14:textId="3F87940A" w:rsidR="003C0A0A" w:rsidRPr="002A39FE" w:rsidRDefault="003C0A0A"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298 B</w:t>
            </w:r>
          </w:p>
        </w:tc>
        <w:tc>
          <w:tcPr>
            <w:tcW w:w="1776" w:type="dxa"/>
          </w:tcPr>
          <w:p w14:paraId="5F6BA3C3" w14:textId="173E7164" w:rsidR="003C0A0A" w:rsidRPr="002A39FE" w:rsidRDefault="00080C6C"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8:10</w:t>
            </w:r>
          </w:p>
        </w:tc>
        <w:tc>
          <w:tcPr>
            <w:tcW w:w="1696" w:type="dxa"/>
          </w:tcPr>
          <w:p w14:paraId="3F765DE9" w14:textId="5190CA5D" w:rsidR="003C0A0A" w:rsidRPr="002A39FE" w:rsidRDefault="00080C6C"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5</w:t>
            </w:r>
          </w:p>
        </w:tc>
      </w:tr>
      <w:tr w:rsidR="002A39FE" w:rsidRPr="002A39FE" w14:paraId="07124846" w14:textId="77777777" w:rsidTr="00901288">
        <w:trPr>
          <w:jc w:val="center"/>
        </w:trPr>
        <w:tc>
          <w:tcPr>
            <w:tcW w:w="1343" w:type="dxa"/>
          </w:tcPr>
          <w:p w14:paraId="1A1883D5" w14:textId="15131167" w:rsidR="003C0A0A" w:rsidRPr="002A39FE" w:rsidRDefault="003C0A0A"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40 B</w:t>
            </w:r>
          </w:p>
        </w:tc>
        <w:tc>
          <w:tcPr>
            <w:tcW w:w="1776" w:type="dxa"/>
          </w:tcPr>
          <w:p w14:paraId="398643F1" w14:textId="73ED9AAA" w:rsidR="003C0A0A" w:rsidRPr="002A39FE" w:rsidRDefault="00080C6C"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8:30</w:t>
            </w:r>
          </w:p>
        </w:tc>
        <w:tc>
          <w:tcPr>
            <w:tcW w:w="1696" w:type="dxa"/>
          </w:tcPr>
          <w:p w14:paraId="6EE94BEA" w14:textId="010EB466" w:rsidR="003C0A0A" w:rsidRPr="002A39FE" w:rsidRDefault="00080C6C"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17</w:t>
            </w:r>
          </w:p>
        </w:tc>
      </w:tr>
      <w:tr w:rsidR="002A39FE" w:rsidRPr="002A39FE" w14:paraId="195565ED" w14:textId="77777777" w:rsidTr="00901288">
        <w:trPr>
          <w:jc w:val="center"/>
        </w:trPr>
        <w:tc>
          <w:tcPr>
            <w:tcW w:w="1343" w:type="dxa"/>
          </w:tcPr>
          <w:p w14:paraId="3B00A7E0" w14:textId="5EEA1162" w:rsidR="003C0A0A" w:rsidRPr="002A39FE" w:rsidRDefault="003C0A0A"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40 C1</w:t>
            </w:r>
          </w:p>
        </w:tc>
        <w:tc>
          <w:tcPr>
            <w:tcW w:w="1776" w:type="dxa"/>
          </w:tcPr>
          <w:p w14:paraId="2335026F" w14:textId="537C9729" w:rsidR="003C0A0A" w:rsidRPr="002A39FE" w:rsidRDefault="00080C6C"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8:14</w:t>
            </w:r>
          </w:p>
        </w:tc>
        <w:tc>
          <w:tcPr>
            <w:tcW w:w="1696" w:type="dxa"/>
          </w:tcPr>
          <w:p w14:paraId="43AB2FCB" w14:textId="6DBFDE01" w:rsidR="003C0A0A" w:rsidRPr="002A39FE" w:rsidRDefault="00080C6C"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w:t>
            </w:r>
          </w:p>
        </w:tc>
      </w:tr>
      <w:tr w:rsidR="002A39FE" w:rsidRPr="002A39FE" w14:paraId="501A1F98" w14:textId="77777777" w:rsidTr="00901288">
        <w:trPr>
          <w:jc w:val="center"/>
        </w:trPr>
        <w:tc>
          <w:tcPr>
            <w:tcW w:w="1343" w:type="dxa"/>
          </w:tcPr>
          <w:p w14:paraId="2F3E9AC9" w14:textId="4D403F51" w:rsidR="003C0A0A" w:rsidRPr="002A39FE" w:rsidRDefault="003C0A0A"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296 C1</w:t>
            </w:r>
          </w:p>
        </w:tc>
        <w:tc>
          <w:tcPr>
            <w:tcW w:w="1776" w:type="dxa"/>
          </w:tcPr>
          <w:p w14:paraId="0FC4EEFC" w14:textId="0828F2FB" w:rsidR="003C0A0A" w:rsidRPr="002A39FE" w:rsidRDefault="00080C6C"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8:30</w:t>
            </w:r>
          </w:p>
        </w:tc>
        <w:tc>
          <w:tcPr>
            <w:tcW w:w="1696" w:type="dxa"/>
          </w:tcPr>
          <w:p w14:paraId="1110E47C" w14:textId="24AFFBFC" w:rsidR="003C0A0A" w:rsidRPr="002A39FE" w:rsidRDefault="00080C6C"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12</w:t>
            </w:r>
          </w:p>
        </w:tc>
      </w:tr>
      <w:tr w:rsidR="002A39FE" w:rsidRPr="002A39FE" w14:paraId="3967701E" w14:textId="77777777" w:rsidTr="00901288">
        <w:trPr>
          <w:jc w:val="center"/>
        </w:trPr>
        <w:tc>
          <w:tcPr>
            <w:tcW w:w="1343" w:type="dxa"/>
          </w:tcPr>
          <w:p w14:paraId="7AA20039" w14:textId="6FF5A860" w:rsidR="003C0A0A" w:rsidRPr="002A39FE" w:rsidRDefault="001C1110"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297 C1</w:t>
            </w:r>
          </w:p>
        </w:tc>
        <w:tc>
          <w:tcPr>
            <w:tcW w:w="1776" w:type="dxa"/>
          </w:tcPr>
          <w:p w14:paraId="33EF7C39" w14:textId="0A651EB5" w:rsidR="003C0A0A" w:rsidRPr="002A39FE" w:rsidRDefault="00080C6C"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8:2(sic)</w:t>
            </w:r>
          </w:p>
        </w:tc>
        <w:tc>
          <w:tcPr>
            <w:tcW w:w="1696" w:type="dxa"/>
          </w:tcPr>
          <w:p w14:paraId="057D77BE" w14:textId="6457A931" w:rsidR="003C0A0A" w:rsidRPr="002A39FE" w:rsidRDefault="00080C6C"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w:t>
            </w:r>
          </w:p>
        </w:tc>
      </w:tr>
      <w:tr w:rsidR="002A39FE" w:rsidRPr="002A39FE" w14:paraId="0FA0C738" w14:textId="77777777" w:rsidTr="00901288">
        <w:trPr>
          <w:jc w:val="center"/>
        </w:trPr>
        <w:tc>
          <w:tcPr>
            <w:tcW w:w="1343" w:type="dxa"/>
          </w:tcPr>
          <w:p w14:paraId="42A50DA2" w14:textId="248DE77C" w:rsidR="003C0A0A" w:rsidRPr="002A39FE" w:rsidRDefault="001C1110"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298 C1</w:t>
            </w:r>
          </w:p>
        </w:tc>
        <w:tc>
          <w:tcPr>
            <w:tcW w:w="1776" w:type="dxa"/>
          </w:tcPr>
          <w:p w14:paraId="5108E03F" w14:textId="19E53BE7" w:rsidR="003C0A0A" w:rsidRPr="002A39FE" w:rsidRDefault="00080C6C"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8:17</w:t>
            </w:r>
          </w:p>
        </w:tc>
        <w:tc>
          <w:tcPr>
            <w:tcW w:w="1696" w:type="dxa"/>
          </w:tcPr>
          <w:p w14:paraId="5C8FB1B1" w14:textId="0A37D6A7" w:rsidR="003C0A0A" w:rsidRPr="002A39FE" w:rsidRDefault="00080C6C"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w:t>
            </w:r>
          </w:p>
        </w:tc>
      </w:tr>
      <w:tr w:rsidR="002A39FE" w:rsidRPr="002A39FE" w14:paraId="040813BA" w14:textId="77777777" w:rsidTr="00901288">
        <w:trPr>
          <w:jc w:val="center"/>
        </w:trPr>
        <w:tc>
          <w:tcPr>
            <w:tcW w:w="1343" w:type="dxa"/>
          </w:tcPr>
          <w:p w14:paraId="370E9CE3" w14:textId="42010E8A" w:rsidR="001C1110" w:rsidRPr="002A39FE" w:rsidRDefault="001C1110"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217 C1</w:t>
            </w:r>
          </w:p>
        </w:tc>
        <w:tc>
          <w:tcPr>
            <w:tcW w:w="1776" w:type="dxa"/>
          </w:tcPr>
          <w:p w14:paraId="46A587D5" w14:textId="3780FF09" w:rsidR="001C1110" w:rsidRPr="002A39FE" w:rsidRDefault="00B22BA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8:21</w:t>
            </w:r>
          </w:p>
        </w:tc>
        <w:tc>
          <w:tcPr>
            <w:tcW w:w="1696" w:type="dxa"/>
          </w:tcPr>
          <w:p w14:paraId="5758C846" w14:textId="6AC4C0AD" w:rsidR="001C1110" w:rsidRPr="002A39FE" w:rsidRDefault="00B22BA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9</w:t>
            </w:r>
          </w:p>
        </w:tc>
      </w:tr>
      <w:tr w:rsidR="002A39FE" w:rsidRPr="002A39FE" w14:paraId="6195D112" w14:textId="77777777" w:rsidTr="00901288">
        <w:trPr>
          <w:jc w:val="center"/>
        </w:trPr>
        <w:tc>
          <w:tcPr>
            <w:tcW w:w="1343" w:type="dxa"/>
          </w:tcPr>
          <w:p w14:paraId="373624C4" w14:textId="0BBF00B3" w:rsidR="001C1110" w:rsidRPr="002A39FE" w:rsidRDefault="001C1110"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225 C1</w:t>
            </w:r>
          </w:p>
        </w:tc>
        <w:tc>
          <w:tcPr>
            <w:tcW w:w="1776" w:type="dxa"/>
          </w:tcPr>
          <w:p w14:paraId="332D4D58" w14:textId="38E07C72" w:rsidR="001C1110" w:rsidRPr="002A39FE" w:rsidRDefault="00B22BA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8:5(sic)</w:t>
            </w:r>
          </w:p>
        </w:tc>
        <w:tc>
          <w:tcPr>
            <w:tcW w:w="1696" w:type="dxa"/>
          </w:tcPr>
          <w:p w14:paraId="6BFCF026" w14:textId="1712F9AF" w:rsidR="001C1110" w:rsidRPr="002A39FE" w:rsidRDefault="00B22BA7" w:rsidP="00B22BA7">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w:t>
            </w:r>
          </w:p>
        </w:tc>
      </w:tr>
      <w:tr w:rsidR="002A39FE" w:rsidRPr="002A39FE" w14:paraId="2984BD4F" w14:textId="77777777" w:rsidTr="00901288">
        <w:trPr>
          <w:jc w:val="center"/>
        </w:trPr>
        <w:tc>
          <w:tcPr>
            <w:tcW w:w="1343" w:type="dxa"/>
          </w:tcPr>
          <w:p w14:paraId="342ECF37" w14:textId="7C8AF6D6" w:rsidR="001C1110" w:rsidRPr="002A39FE" w:rsidRDefault="001C1110"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218 S1</w:t>
            </w:r>
          </w:p>
        </w:tc>
        <w:tc>
          <w:tcPr>
            <w:tcW w:w="1776" w:type="dxa"/>
          </w:tcPr>
          <w:p w14:paraId="02D04F3F" w14:textId="27F4DA0A" w:rsidR="001C1110" w:rsidRPr="002A39FE" w:rsidRDefault="00B22BA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8:15</w:t>
            </w:r>
          </w:p>
        </w:tc>
        <w:tc>
          <w:tcPr>
            <w:tcW w:w="1696" w:type="dxa"/>
          </w:tcPr>
          <w:p w14:paraId="0C7CC456" w14:textId="5A019B09" w:rsidR="001C1110" w:rsidRPr="002A39FE" w:rsidRDefault="00B22BA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15</w:t>
            </w:r>
          </w:p>
        </w:tc>
      </w:tr>
      <w:tr w:rsidR="002A39FE" w:rsidRPr="002A39FE" w14:paraId="72F32B1A" w14:textId="77777777" w:rsidTr="00901288">
        <w:trPr>
          <w:jc w:val="center"/>
        </w:trPr>
        <w:tc>
          <w:tcPr>
            <w:tcW w:w="1343" w:type="dxa"/>
          </w:tcPr>
          <w:p w14:paraId="75B94163" w14:textId="74AAF29E" w:rsidR="001C1110" w:rsidRPr="002A39FE" w:rsidRDefault="001C1110"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221 C1</w:t>
            </w:r>
          </w:p>
        </w:tc>
        <w:tc>
          <w:tcPr>
            <w:tcW w:w="1776" w:type="dxa"/>
          </w:tcPr>
          <w:p w14:paraId="5F0E799C" w14:textId="426D68ED" w:rsidR="001C1110" w:rsidRPr="002A39FE" w:rsidRDefault="00B22BA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8:5(sic)</w:t>
            </w:r>
          </w:p>
        </w:tc>
        <w:tc>
          <w:tcPr>
            <w:tcW w:w="1696" w:type="dxa"/>
          </w:tcPr>
          <w:p w14:paraId="495C3F3F" w14:textId="7A5F2961" w:rsidR="001C1110" w:rsidRPr="002A39FE" w:rsidRDefault="00B22BA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3</w:t>
            </w:r>
          </w:p>
        </w:tc>
      </w:tr>
      <w:tr w:rsidR="001C1110" w:rsidRPr="002A39FE" w14:paraId="194CA970" w14:textId="77777777" w:rsidTr="00901288">
        <w:trPr>
          <w:jc w:val="center"/>
        </w:trPr>
        <w:tc>
          <w:tcPr>
            <w:tcW w:w="1343" w:type="dxa"/>
          </w:tcPr>
          <w:p w14:paraId="383EF6D1" w14:textId="70C87A15" w:rsidR="001C1110" w:rsidRPr="002A39FE" w:rsidRDefault="001C1110" w:rsidP="00901288">
            <w:pPr>
              <w:tabs>
                <w:tab w:val="left" w:pos="142"/>
                <w:tab w:val="left" w:pos="284"/>
              </w:tabs>
              <w:spacing w:line="240" w:lineRule="auto"/>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275 C1</w:t>
            </w:r>
          </w:p>
        </w:tc>
        <w:tc>
          <w:tcPr>
            <w:tcW w:w="1776" w:type="dxa"/>
          </w:tcPr>
          <w:p w14:paraId="628F89FD" w14:textId="372C8AC3" w:rsidR="001C1110" w:rsidRPr="002A39FE" w:rsidRDefault="00B22BA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8:14</w:t>
            </w:r>
          </w:p>
        </w:tc>
        <w:tc>
          <w:tcPr>
            <w:tcW w:w="1696" w:type="dxa"/>
          </w:tcPr>
          <w:p w14:paraId="37AD957D" w14:textId="42D419A1" w:rsidR="001C1110" w:rsidRPr="002A39FE" w:rsidRDefault="00B22BA7" w:rsidP="00901288">
            <w:pPr>
              <w:tabs>
                <w:tab w:val="left" w:pos="142"/>
                <w:tab w:val="left" w:pos="284"/>
              </w:tabs>
              <w:spacing w:line="240" w:lineRule="auto"/>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5</w:t>
            </w:r>
          </w:p>
        </w:tc>
      </w:tr>
    </w:tbl>
    <w:p w14:paraId="6FA5DD05" w14:textId="0944E757" w:rsidR="0051256A" w:rsidRPr="002A39FE" w:rsidRDefault="0051256A" w:rsidP="00697E97">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0C787D42" w14:textId="33C2CE09" w:rsidR="00223267" w:rsidRPr="002A39FE" w:rsidRDefault="00223267" w:rsidP="00223267">
      <w:pPr>
        <w:pStyle w:val="NormalWeb"/>
        <w:spacing w:line="360" w:lineRule="auto"/>
        <w:jc w:val="both"/>
        <w:rPr>
          <w:rFonts w:ascii="Arial Nova Light" w:hAnsi="Arial Nova Light" w:cs="Arial"/>
        </w:rPr>
      </w:pPr>
      <w:bookmarkStart w:id="16" w:name="_Hlk107766900"/>
      <w:r w:rsidRPr="002A39FE">
        <w:rPr>
          <w:rFonts w:ascii="Arial Nova Light" w:eastAsia="Arial Nova" w:hAnsi="Arial Nova Light" w:cs="Arial Nova"/>
          <w:bCs/>
        </w:rPr>
        <w:t xml:space="preserve">Así, </w:t>
      </w:r>
      <w:r w:rsidRPr="002A39FE">
        <w:rPr>
          <w:rFonts w:ascii="Arial Nova Light" w:hAnsi="Arial Nova Light" w:cs="Arial"/>
        </w:rPr>
        <w:t xml:space="preserve">la causal de nulidad sujeta a estudio, recae en que la recepción de la votación se realizó en fecha, </w:t>
      </w:r>
      <w:r w:rsidRPr="002A39FE">
        <w:rPr>
          <w:rFonts w:ascii="Arial Nova Light" w:hAnsi="Arial Nova Light" w:cs="Arial"/>
          <w:i/>
          <w:iCs/>
        </w:rPr>
        <w:t>hora,</w:t>
      </w:r>
      <w:r w:rsidRPr="002A39FE">
        <w:rPr>
          <w:rFonts w:ascii="Arial Nova Light" w:hAnsi="Arial Nova Light" w:cs="Arial"/>
        </w:rPr>
        <w:t xml:space="preserve"> distinta, posterior a la establecida para la celebración de la elección, y que un total de 794 personas sufragaron fuera de los límites temporales establecidos en la norma. </w:t>
      </w:r>
    </w:p>
    <w:p w14:paraId="5366F447" w14:textId="7ECFA1DE" w:rsidR="00223267" w:rsidRPr="002A39FE" w:rsidRDefault="00223267" w:rsidP="00223267">
      <w:pPr>
        <w:pStyle w:val="NormalWeb"/>
        <w:spacing w:line="360" w:lineRule="auto"/>
        <w:jc w:val="both"/>
        <w:rPr>
          <w:rFonts w:ascii="Arial Nova Light" w:hAnsi="Arial Nova Light" w:cs="Arial"/>
          <w:b/>
          <w:bCs/>
        </w:rPr>
      </w:pPr>
      <w:r w:rsidRPr="002A39FE">
        <w:rPr>
          <w:rFonts w:ascii="Arial Nova Light" w:hAnsi="Arial Nova Light" w:cs="Arial"/>
          <w:b/>
          <w:bCs/>
        </w:rPr>
        <w:t xml:space="preserve">Marco Normativo. </w:t>
      </w:r>
    </w:p>
    <w:bookmarkEnd w:id="16"/>
    <w:p w14:paraId="45768A03" w14:textId="77777777" w:rsidR="00223267" w:rsidRPr="002A39FE" w:rsidRDefault="00223267" w:rsidP="00223267">
      <w:pPr>
        <w:spacing w:after="0" w:line="360" w:lineRule="auto"/>
        <w:jc w:val="both"/>
        <w:rPr>
          <w:rFonts w:ascii="Arial Nova Light" w:hAnsi="Arial Nova Light"/>
          <w:sz w:val="24"/>
          <w:szCs w:val="24"/>
        </w:rPr>
      </w:pPr>
      <w:r w:rsidRPr="002A39FE">
        <w:rPr>
          <w:rFonts w:ascii="Arial Nova Light" w:hAnsi="Arial Nova Light"/>
          <w:sz w:val="24"/>
          <w:szCs w:val="24"/>
        </w:rPr>
        <w:t>Para el estudio de la causal de nulidad de votación invocada, es necesario tener presente los siguientes elementos:</w:t>
      </w:r>
    </w:p>
    <w:p w14:paraId="6F997512" w14:textId="77777777" w:rsidR="00223267" w:rsidRPr="002A39FE" w:rsidRDefault="00223267" w:rsidP="00223267">
      <w:pPr>
        <w:spacing w:after="0" w:line="360" w:lineRule="auto"/>
        <w:jc w:val="both"/>
        <w:rPr>
          <w:rFonts w:ascii="Arial Nova Light" w:hAnsi="Arial Nova Light"/>
          <w:sz w:val="24"/>
          <w:szCs w:val="24"/>
        </w:rPr>
      </w:pPr>
    </w:p>
    <w:p w14:paraId="6D2D2787" w14:textId="77777777" w:rsidR="00223267" w:rsidRPr="002A39FE" w:rsidRDefault="00223267" w:rsidP="00223267">
      <w:pPr>
        <w:spacing w:after="0" w:line="360" w:lineRule="auto"/>
        <w:ind w:left="567" w:right="616"/>
        <w:jc w:val="both"/>
        <w:rPr>
          <w:rFonts w:ascii="Arial Nova Light" w:hAnsi="Arial Nova Light"/>
          <w:sz w:val="24"/>
          <w:szCs w:val="24"/>
        </w:rPr>
      </w:pPr>
      <w:r w:rsidRPr="002A39FE">
        <w:rPr>
          <w:rFonts w:ascii="Arial Nova Light" w:hAnsi="Arial Nova Light"/>
          <w:b/>
          <w:bCs/>
          <w:i/>
          <w:iCs/>
          <w:sz w:val="24"/>
          <w:szCs w:val="24"/>
        </w:rPr>
        <w:t>1)</w:t>
      </w:r>
      <w:r w:rsidRPr="002A39FE">
        <w:rPr>
          <w:rFonts w:ascii="Arial Nova Light" w:hAnsi="Arial Nova Light"/>
          <w:sz w:val="24"/>
          <w:szCs w:val="24"/>
        </w:rPr>
        <w:t xml:space="preserve"> Que se reciba la votación en una fecha, </w:t>
      </w:r>
      <w:r w:rsidRPr="002A39FE">
        <w:rPr>
          <w:rFonts w:ascii="Arial Nova Light" w:hAnsi="Arial Nova Light"/>
          <w:i/>
          <w:iCs/>
          <w:sz w:val="24"/>
          <w:szCs w:val="24"/>
        </w:rPr>
        <w:t xml:space="preserve">hora, </w:t>
      </w:r>
      <w:r w:rsidRPr="002A39FE">
        <w:rPr>
          <w:rFonts w:ascii="Arial Nova Light" w:hAnsi="Arial Nova Light"/>
          <w:sz w:val="24"/>
          <w:szCs w:val="24"/>
        </w:rPr>
        <w:t xml:space="preserve">distinta a la señalada para la celebración de la elección; y, </w:t>
      </w:r>
    </w:p>
    <w:p w14:paraId="785246C6" w14:textId="77777777" w:rsidR="00223267" w:rsidRPr="002A39FE" w:rsidRDefault="00223267" w:rsidP="00223267">
      <w:pPr>
        <w:spacing w:after="0" w:line="360" w:lineRule="auto"/>
        <w:ind w:left="567" w:right="616"/>
        <w:jc w:val="both"/>
        <w:rPr>
          <w:rFonts w:ascii="Arial Nova Light" w:hAnsi="Arial Nova Light"/>
          <w:sz w:val="24"/>
          <w:szCs w:val="24"/>
        </w:rPr>
      </w:pPr>
      <w:r w:rsidRPr="002A39FE">
        <w:rPr>
          <w:rFonts w:ascii="Arial Nova Light" w:hAnsi="Arial Nova Light"/>
          <w:b/>
          <w:bCs/>
          <w:i/>
          <w:iCs/>
          <w:sz w:val="24"/>
          <w:szCs w:val="24"/>
        </w:rPr>
        <w:t>2)</w:t>
      </w:r>
      <w:r w:rsidRPr="002A39FE">
        <w:rPr>
          <w:rFonts w:ascii="Arial Nova Light" w:hAnsi="Arial Nova Light"/>
          <w:sz w:val="24"/>
          <w:szCs w:val="24"/>
        </w:rPr>
        <w:t xml:space="preserve"> Que ese hecho sea determinante para el resultado de la votación.</w:t>
      </w:r>
    </w:p>
    <w:p w14:paraId="077206F4" w14:textId="77777777" w:rsidR="00223267" w:rsidRPr="002A39FE" w:rsidRDefault="00223267" w:rsidP="00223267">
      <w:pPr>
        <w:spacing w:after="0" w:line="360" w:lineRule="auto"/>
        <w:ind w:left="567" w:right="616"/>
        <w:jc w:val="both"/>
        <w:rPr>
          <w:rFonts w:ascii="Arial Nova Light" w:hAnsi="Arial Nova Light"/>
          <w:sz w:val="24"/>
          <w:szCs w:val="24"/>
        </w:rPr>
      </w:pPr>
    </w:p>
    <w:p w14:paraId="3C817D35" w14:textId="2BB664A0" w:rsidR="00223267" w:rsidRPr="002A39FE" w:rsidRDefault="00223267" w:rsidP="00223267">
      <w:pPr>
        <w:spacing w:after="0" w:line="360" w:lineRule="auto"/>
        <w:jc w:val="both"/>
        <w:rPr>
          <w:rFonts w:ascii="Arial Nova Light" w:hAnsi="Arial Nova Light"/>
          <w:sz w:val="24"/>
          <w:szCs w:val="24"/>
        </w:rPr>
      </w:pPr>
      <w:r w:rsidRPr="002A39FE">
        <w:rPr>
          <w:rFonts w:ascii="Arial Nova Light" w:eastAsia="Times New Roman" w:hAnsi="Arial Nova Light" w:cs="Arial"/>
          <w:sz w:val="24"/>
          <w:szCs w:val="24"/>
        </w:rPr>
        <w:t xml:space="preserve">Como ya se ha precisado, </w:t>
      </w:r>
      <w:r w:rsidRPr="002A39FE">
        <w:rPr>
          <w:rFonts w:ascii="Arial Nova Light" w:hAnsi="Arial Nova Light"/>
          <w:sz w:val="24"/>
          <w:szCs w:val="24"/>
        </w:rPr>
        <w:t>previo al estudio de los mencionados motivos de inconformidad, resulta conveniente tener presentes las normas que dentro del Código Electoral guardan relación con la materia de la impugnación; estas disposiciones son:</w:t>
      </w:r>
    </w:p>
    <w:p w14:paraId="4EAD276E" w14:textId="77777777" w:rsidR="00223267" w:rsidRPr="002A39FE" w:rsidRDefault="00223267" w:rsidP="00223267">
      <w:pPr>
        <w:spacing w:after="0" w:line="360" w:lineRule="auto"/>
        <w:jc w:val="both"/>
        <w:rPr>
          <w:rFonts w:ascii="Arial Nova Light" w:hAnsi="Arial Nova Light"/>
          <w:sz w:val="24"/>
          <w:szCs w:val="24"/>
        </w:rPr>
      </w:pPr>
    </w:p>
    <w:p w14:paraId="63CE843F" w14:textId="77777777" w:rsidR="00223267" w:rsidRPr="002A39FE" w:rsidRDefault="00223267" w:rsidP="00223267">
      <w:pPr>
        <w:spacing w:after="0" w:line="360" w:lineRule="auto"/>
        <w:ind w:left="851" w:right="900"/>
        <w:jc w:val="both"/>
        <w:rPr>
          <w:rFonts w:ascii="Arial Nova Light" w:hAnsi="Arial Nova Light"/>
          <w:i/>
          <w:iCs/>
          <w:sz w:val="24"/>
          <w:szCs w:val="24"/>
        </w:rPr>
      </w:pPr>
      <w:r w:rsidRPr="002A39FE">
        <w:rPr>
          <w:rFonts w:ascii="Arial Nova Light" w:hAnsi="Arial Nova Light"/>
          <w:b/>
          <w:bCs/>
          <w:i/>
          <w:iCs/>
          <w:sz w:val="24"/>
          <w:szCs w:val="24"/>
        </w:rPr>
        <w:lastRenderedPageBreak/>
        <w:t>ARTÍCULO 126.-</w:t>
      </w:r>
      <w:r w:rsidRPr="002A39FE">
        <w:rPr>
          <w:rFonts w:ascii="Arial Nova Light" w:hAnsi="Arial Nova Light"/>
          <w:i/>
          <w:iCs/>
          <w:sz w:val="24"/>
          <w:szCs w:val="24"/>
        </w:rPr>
        <w:t xml:space="preserve"> Las elecciones ordinarias se verificarán el primer domingo del mes de junio del año que corresponda.</w:t>
      </w:r>
    </w:p>
    <w:p w14:paraId="04B44433" w14:textId="77777777" w:rsidR="00223267" w:rsidRPr="002A39FE" w:rsidRDefault="00223267" w:rsidP="00223267">
      <w:pPr>
        <w:spacing w:after="0" w:line="360" w:lineRule="auto"/>
        <w:ind w:left="851" w:right="900"/>
        <w:jc w:val="both"/>
        <w:rPr>
          <w:rFonts w:ascii="Arial Nova Light" w:hAnsi="Arial Nova Light"/>
          <w:i/>
          <w:iCs/>
          <w:sz w:val="24"/>
          <w:szCs w:val="24"/>
        </w:rPr>
      </w:pPr>
    </w:p>
    <w:p w14:paraId="12A90DCE" w14:textId="77777777" w:rsidR="00223267" w:rsidRPr="002A39FE" w:rsidRDefault="00223267" w:rsidP="00223267">
      <w:pPr>
        <w:spacing w:after="0" w:line="360" w:lineRule="auto"/>
        <w:ind w:left="851" w:right="900"/>
        <w:jc w:val="both"/>
        <w:rPr>
          <w:rFonts w:ascii="Arial Nova Light" w:hAnsi="Arial Nova Light"/>
          <w:i/>
          <w:iCs/>
          <w:sz w:val="24"/>
          <w:szCs w:val="24"/>
        </w:rPr>
      </w:pPr>
      <w:r w:rsidRPr="002A39FE">
        <w:rPr>
          <w:rFonts w:ascii="Arial Nova Light" w:hAnsi="Arial Nova Light"/>
          <w:b/>
          <w:bCs/>
          <w:i/>
          <w:iCs/>
          <w:sz w:val="24"/>
          <w:szCs w:val="24"/>
        </w:rPr>
        <w:t>ARTÍCULO 131.-</w:t>
      </w:r>
      <w:r w:rsidRPr="002A39FE">
        <w:rPr>
          <w:rFonts w:ascii="Arial Nova Light" w:hAnsi="Arial Nova Light"/>
          <w:i/>
          <w:iCs/>
          <w:sz w:val="24"/>
          <w:szCs w:val="24"/>
        </w:rPr>
        <w:t xml:space="preserve"> El proceso electoral ordinario se inicia a más tardar la primera semana del mes de octubre del año previo al de la elección y concluye con el dictamen y declaración de validez de la elección de Gobernador del Estado, diputados y ayuntamientos. En todo caso, la conclusión será una vez que los órganos jurisdiccionales en materia electoral hayan resuelto el último de los medios de impugnación que se hubieren interpuesto o cuando se tenga constancia de que no se presentó ninguno.</w:t>
      </w:r>
    </w:p>
    <w:p w14:paraId="7A8350EE" w14:textId="77777777" w:rsidR="00223267" w:rsidRPr="002A39FE" w:rsidRDefault="00223267" w:rsidP="00223267">
      <w:pPr>
        <w:spacing w:after="0" w:line="360" w:lineRule="auto"/>
        <w:ind w:left="851" w:right="900"/>
        <w:jc w:val="both"/>
        <w:rPr>
          <w:rFonts w:ascii="Arial Nova Light" w:hAnsi="Arial Nova Light"/>
          <w:i/>
          <w:iCs/>
          <w:sz w:val="24"/>
          <w:szCs w:val="24"/>
        </w:rPr>
      </w:pPr>
      <w:r w:rsidRPr="002A39FE">
        <w:rPr>
          <w:rFonts w:ascii="Arial Nova Light" w:hAnsi="Arial Nova Light"/>
          <w:i/>
          <w:iCs/>
          <w:sz w:val="24"/>
          <w:szCs w:val="24"/>
        </w:rPr>
        <w:t>(...)</w:t>
      </w:r>
    </w:p>
    <w:p w14:paraId="1AC4A40A" w14:textId="77777777" w:rsidR="00223267" w:rsidRPr="002A39FE" w:rsidRDefault="00223267" w:rsidP="00223267">
      <w:pPr>
        <w:spacing w:after="0" w:line="360" w:lineRule="auto"/>
        <w:ind w:left="851" w:right="900"/>
        <w:jc w:val="both"/>
        <w:rPr>
          <w:rFonts w:ascii="Arial Nova Light" w:hAnsi="Arial Nova Light"/>
          <w:i/>
          <w:iCs/>
          <w:sz w:val="24"/>
          <w:szCs w:val="24"/>
        </w:rPr>
      </w:pPr>
      <w:r w:rsidRPr="002A39FE">
        <w:rPr>
          <w:rFonts w:ascii="Arial Nova Light" w:hAnsi="Arial Nova Light"/>
          <w:i/>
          <w:iCs/>
          <w:sz w:val="24"/>
          <w:szCs w:val="24"/>
        </w:rPr>
        <w:t>La etapa de la jornada electoral se inicia a las 8:00 horas del primer domingo de junio y concluye con la clausura de la casilla.</w:t>
      </w:r>
    </w:p>
    <w:p w14:paraId="04D5C491" w14:textId="77777777" w:rsidR="00223267" w:rsidRPr="002A39FE" w:rsidRDefault="00223267" w:rsidP="00223267">
      <w:pPr>
        <w:spacing w:after="0" w:line="360" w:lineRule="auto"/>
        <w:ind w:left="851" w:right="900"/>
        <w:jc w:val="both"/>
        <w:rPr>
          <w:rFonts w:ascii="Arial Nova Light" w:hAnsi="Arial Nova Light"/>
          <w:i/>
          <w:iCs/>
          <w:sz w:val="24"/>
          <w:szCs w:val="24"/>
        </w:rPr>
      </w:pPr>
    </w:p>
    <w:p w14:paraId="17E2933E" w14:textId="77777777" w:rsidR="00223267" w:rsidRPr="002A39FE" w:rsidRDefault="00223267" w:rsidP="00223267">
      <w:pPr>
        <w:spacing w:after="0" w:line="360" w:lineRule="auto"/>
        <w:ind w:left="851" w:right="900"/>
        <w:jc w:val="both"/>
        <w:rPr>
          <w:rFonts w:ascii="Arial Nova Light" w:hAnsi="Arial Nova Light"/>
          <w:i/>
          <w:iCs/>
          <w:sz w:val="24"/>
          <w:szCs w:val="24"/>
        </w:rPr>
      </w:pPr>
      <w:r w:rsidRPr="002A39FE">
        <w:rPr>
          <w:rFonts w:ascii="Arial Nova Light" w:hAnsi="Arial Nova Light"/>
          <w:b/>
          <w:bCs/>
          <w:i/>
          <w:iCs/>
          <w:sz w:val="24"/>
          <w:szCs w:val="24"/>
        </w:rPr>
        <w:t>ARTÍCULO 189.-</w:t>
      </w:r>
      <w:r w:rsidRPr="002A39FE">
        <w:rPr>
          <w:rFonts w:ascii="Arial Nova Light" w:hAnsi="Arial Nova Light"/>
          <w:i/>
          <w:iCs/>
          <w:sz w:val="24"/>
          <w:szCs w:val="24"/>
        </w:rPr>
        <w:t xml:space="preserve"> La instalación y apertura de la casilla única, la recepción de la votación, así como el escrutinio y cómputo, se realizarán en la forma y términos establecidos en el Título Tercero, del Libro Quinto de la LGIPE, así como en los lineamientos y acuerdos que al respecto emita el INE y los convenios que éste celebre con el Instituto</w:t>
      </w:r>
    </w:p>
    <w:p w14:paraId="6A377D93" w14:textId="77777777" w:rsidR="00223267" w:rsidRPr="002A39FE" w:rsidRDefault="00223267" w:rsidP="00223267">
      <w:pPr>
        <w:spacing w:after="0" w:line="360" w:lineRule="auto"/>
        <w:jc w:val="both"/>
        <w:rPr>
          <w:rFonts w:ascii="Arial Nova Light" w:eastAsia="Times New Roman" w:hAnsi="Arial Nova Light" w:cs="Arial"/>
          <w:sz w:val="24"/>
          <w:szCs w:val="24"/>
        </w:rPr>
      </w:pPr>
    </w:p>
    <w:p w14:paraId="6DD95840" w14:textId="77777777" w:rsidR="00223267" w:rsidRPr="002A39FE" w:rsidRDefault="00223267" w:rsidP="00223267">
      <w:pPr>
        <w:spacing w:after="0" w:line="360" w:lineRule="auto"/>
        <w:jc w:val="both"/>
        <w:rPr>
          <w:rFonts w:ascii="Arial Nova Light" w:hAnsi="Arial Nova Light"/>
          <w:sz w:val="24"/>
          <w:szCs w:val="24"/>
        </w:rPr>
      </w:pPr>
      <w:r w:rsidRPr="002A39FE">
        <w:rPr>
          <w:rFonts w:ascii="Arial Nova Light" w:eastAsia="Times New Roman" w:hAnsi="Arial Nova Light" w:cs="Arial"/>
          <w:sz w:val="24"/>
          <w:szCs w:val="24"/>
        </w:rPr>
        <w:t xml:space="preserve">En ese entendimiento, al remitirnos a la LGIPE, tenemos que el </w:t>
      </w:r>
      <w:r w:rsidRPr="002A39FE">
        <w:rPr>
          <w:rFonts w:ascii="Arial Nova Light" w:hAnsi="Arial Nova Light"/>
          <w:sz w:val="24"/>
          <w:szCs w:val="24"/>
        </w:rPr>
        <w:t xml:space="preserve">artículo 273, numeral 6, establece que en ningún caso se podrán recibir votos antes de las 8:00 horas, lo cual naturalmente, si ocurriera deberá manifestarse en el acta de la jornada electoral como un incidente suscitado. </w:t>
      </w:r>
    </w:p>
    <w:p w14:paraId="461B8603" w14:textId="77777777" w:rsidR="00223267" w:rsidRPr="002A39FE" w:rsidRDefault="00223267" w:rsidP="00223267">
      <w:pPr>
        <w:spacing w:after="0" w:line="360" w:lineRule="auto"/>
        <w:jc w:val="both"/>
        <w:rPr>
          <w:rFonts w:ascii="Arial Nova Light" w:hAnsi="Arial Nova Light"/>
          <w:sz w:val="24"/>
          <w:szCs w:val="24"/>
        </w:rPr>
      </w:pPr>
    </w:p>
    <w:p w14:paraId="28F0F72F" w14:textId="215C01AD" w:rsidR="00223267" w:rsidRPr="002A39FE" w:rsidRDefault="00223267" w:rsidP="00223267">
      <w:pPr>
        <w:spacing w:after="0" w:line="360" w:lineRule="auto"/>
        <w:jc w:val="both"/>
        <w:rPr>
          <w:rFonts w:ascii="Arial Nova Light" w:hAnsi="Arial Nova Light"/>
          <w:sz w:val="24"/>
          <w:szCs w:val="24"/>
        </w:rPr>
      </w:pPr>
      <w:r w:rsidRPr="002A39FE">
        <w:rPr>
          <w:rFonts w:ascii="Arial Nova Light" w:hAnsi="Arial Nova Light"/>
          <w:sz w:val="24"/>
          <w:szCs w:val="24"/>
        </w:rPr>
        <w:t xml:space="preserve">Para mayor comprensión, este Tribunal Electoral enfatiza lo que </w:t>
      </w:r>
      <w:r w:rsidR="006C31F5" w:rsidRPr="002A39FE">
        <w:rPr>
          <w:rFonts w:ascii="Arial Nova Light" w:hAnsi="Arial Nova Light"/>
          <w:sz w:val="24"/>
          <w:szCs w:val="24"/>
        </w:rPr>
        <w:t>establece la normativa electoral</w:t>
      </w:r>
      <w:r w:rsidRPr="002A39FE">
        <w:rPr>
          <w:rFonts w:ascii="Arial Nova Light" w:hAnsi="Arial Nova Light"/>
          <w:sz w:val="24"/>
          <w:szCs w:val="24"/>
        </w:rPr>
        <w:t>:</w:t>
      </w:r>
    </w:p>
    <w:p w14:paraId="3F479499" w14:textId="77777777" w:rsidR="00223267" w:rsidRPr="002A39FE" w:rsidRDefault="00223267" w:rsidP="00223267">
      <w:pPr>
        <w:spacing w:after="0" w:line="360" w:lineRule="auto"/>
        <w:jc w:val="both"/>
        <w:rPr>
          <w:rFonts w:ascii="Arial Nova Light" w:hAnsi="Arial Nova Light"/>
          <w:sz w:val="24"/>
          <w:szCs w:val="24"/>
        </w:rPr>
      </w:pPr>
    </w:p>
    <w:p w14:paraId="381C9935" w14:textId="77777777" w:rsidR="00223267" w:rsidRPr="002A39FE" w:rsidRDefault="00223267">
      <w:pPr>
        <w:pStyle w:val="Prrafodelista"/>
        <w:numPr>
          <w:ilvl w:val="0"/>
          <w:numId w:val="4"/>
        </w:numPr>
        <w:spacing w:after="0" w:line="360" w:lineRule="auto"/>
        <w:jc w:val="both"/>
        <w:rPr>
          <w:rFonts w:ascii="Arial Nova Light" w:hAnsi="Arial Nova Light"/>
          <w:sz w:val="24"/>
          <w:szCs w:val="24"/>
        </w:rPr>
      </w:pPr>
      <w:r w:rsidRPr="002A39FE">
        <w:rPr>
          <w:rFonts w:ascii="Arial Nova Light" w:hAnsi="Arial Nova Light"/>
          <w:sz w:val="24"/>
          <w:szCs w:val="24"/>
        </w:rPr>
        <w:t xml:space="preserve">Las elecciones ordinarias locales tendrán lugar el primer domingo de junio del año que corresponda; en el presente caso, el </w:t>
      </w:r>
      <w:r w:rsidRPr="002A39FE">
        <w:rPr>
          <w:rFonts w:ascii="Arial Nova Light" w:hAnsi="Arial Nova Light"/>
          <w:b/>
          <w:bCs/>
          <w:sz w:val="24"/>
          <w:szCs w:val="24"/>
        </w:rPr>
        <w:t>cinco</w:t>
      </w:r>
      <w:r w:rsidRPr="002A39FE">
        <w:rPr>
          <w:rFonts w:ascii="Arial Nova Light" w:hAnsi="Arial Nova Light"/>
          <w:sz w:val="24"/>
          <w:szCs w:val="24"/>
        </w:rPr>
        <w:t xml:space="preserve"> de junio de dos mil veintidós se llevó a cabo la jornada electoral.</w:t>
      </w:r>
    </w:p>
    <w:p w14:paraId="3C2E681C" w14:textId="77777777" w:rsidR="00223267" w:rsidRPr="002A39FE" w:rsidRDefault="00223267">
      <w:pPr>
        <w:pStyle w:val="Prrafodelista"/>
        <w:numPr>
          <w:ilvl w:val="0"/>
          <w:numId w:val="4"/>
        </w:numPr>
        <w:spacing w:after="0" w:line="360" w:lineRule="auto"/>
        <w:jc w:val="both"/>
        <w:rPr>
          <w:rFonts w:ascii="Arial Nova Light" w:hAnsi="Arial Nova Light"/>
          <w:sz w:val="24"/>
          <w:szCs w:val="24"/>
        </w:rPr>
      </w:pPr>
      <w:r w:rsidRPr="002A39FE">
        <w:rPr>
          <w:rFonts w:ascii="Arial Nova Light" w:hAnsi="Arial Nova Light"/>
          <w:sz w:val="24"/>
          <w:szCs w:val="24"/>
        </w:rPr>
        <w:t xml:space="preserve">Previo a la apertura de la casilla, a las 7:30 horas, los funcionarios de mesa directiva de casilla, </w:t>
      </w:r>
      <w:r w:rsidRPr="002A39FE">
        <w:rPr>
          <w:rFonts w:ascii="Arial Nova Light" w:hAnsi="Arial Nova Light"/>
          <w:b/>
          <w:bCs/>
          <w:sz w:val="24"/>
          <w:szCs w:val="24"/>
        </w:rPr>
        <w:t xml:space="preserve">iniciarán los preparativos para la instalación. </w:t>
      </w:r>
    </w:p>
    <w:p w14:paraId="5B5CDC8D" w14:textId="77777777" w:rsidR="00223267" w:rsidRPr="002A39FE" w:rsidRDefault="00223267">
      <w:pPr>
        <w:pStyle w:val="Prrafodelista"/>
        <w:numPr>
          <w:ilvl w:val="0"/>
          <w:numId w:val="4"/>
        </w:numPr>
        <w:spacing w:after="0" w:line="360" w:lineRule="auto"/>
        <w:jc w:val="both"/>
        <w:rPr>
          <w:rFonts w:ascii="Arial Nova Light" w:hAnsi="Arial Nova Light"/>
          <w:sz w:val="24"/>
          <w:szCs w:val="24"/>
        </w:rPr>
      </w:pPr>
      <w:r w:rsidRPr="002A39FE">
        <w:rPr>
          <w:rFonts w:ascii="Arial Nova Light" w:hAnsi="Arial Nova Light"/>
          <w:sz w:val="24"/>
          <w:szCs w:val="24"/>
        </w:rPr>
        <w:t xml:space="preserve">En ningún caso, la votación podrá ser recibida </w:t>
      </w:r>
      <w:r w:rsidRPr="002A39FE">
        <w:rPr>
          <w:rFonts w:ascii="Arial Nova Light" w:hAnsi="Arial Nova Light"/>
          <w:b/>
          <w:bCs/>
          <w:sz w:val="24"/>
          <w:szCs w:val="24"/>
        </w:rPr>
        <w:t>antes de las 8:00 horas</w:t>
      </w:r>
      <w:r w:rsidRPr="002A39FE">
        <w:rPr>
          <w:rFonts w:ascii="Arial Nova Light" w:hAnsi="Arial Nova Light"/>
          <w:sz w:val="24"/>
          <w:szCs w:val="24"/>
        </w:rPr>
        <w:t xml:space="preserve"> del primer domingo de junio. </w:t>
      </w:r>
    </w:p>
    <w:p w14:paraId="1485FA06" w14:textId="77777777" w:rsidR="00223267" w:rsidRPr="002A39FE" w:rsidRDefault="00223267">
      <w:pPr>
        <w:pStyle w:val="Prrafodelista"/>
        <w:numPr>
          <w:ilvl w:val="0"/>
          <w:numId w:val="4"/>
        </w:numPr>
        <w:spacing w:after="0" w:line="360" w:lineRule="auto"/>
        <w:jc w:val="both"/>
        <w:rPr>
          <w:rFonts w:ascii="Arial Nova Light" w:hAnsi="Arial Nova Light"/>
          <w:sz w:val="24"/>
          <w:szCs w:val="24"/>
        </w:rPr>
      </w:pPr>
      <w:r w:rsidRPr="002A39FE">
        <w:rPr>
          <w:rFonts w:ascii="Arial Nova Light" w:hAnsi="Arial Nova Light"/>
          <w:b/>
          <w:bCs/>
          <w:sz w:val="24"/>
          <w:szCs w:val="24"/>
        </w:rPr>
        <w:lastRenderedPageBreak/>
        <w:t>Podrá instalarse con posterioridad una casilla</w:t>
      </w:r>
      <w:r w:rsidRPr="002A39FE">
        <w:rPr>
          <w:rFonts w:ascii="Arial Nova Light" w:hAnsi="Arial Nova Light"/>
          <w:sz w:val="24"/>
          <w:szCs w:val="24"/>
        </w:rPr>
        <w:t>, hasta en tanto se encuentre debidamente integrada la mesa directiva de casilla, según lo establece la legislación electoral federal, a partir de lo cual iniciará sus actividades, y funcionará hasta su clausura.</w:t>
      </w:r>
    </w:p>
    <w:p w14:paraId="72D561C3" w14:textId="77777777" w:rsidR="00223267" w:rsidRPr="002A39FE" w:rsidRDefault="00223267">
      <w:pPr>
        <w:pStyle w:val="Prrafodelista"/>
        <w:numPr>
          <w:ilvl w:val="0"/>
          <w:numId w:val="4"/>
        </w:numPr>
        <w:spacing w:after="0" w:line="360" w:lineRule="auto"/>
        <w:jc w:val="both"/>
        <w:rPr>
          <w:rFonts w:ascii="Arial Nova Light" w:hAnsi="Arial Nova Light"/>
          <w:sz w:val="24"/>
          <w:szCs w:val="24"/>
        </w:rPr>
      </w:pPr>
      <w:r w:rsidRPr="002A39FE">
        <w:rPr>
          <w:rFonts w:ascii="Arial Nova Light" w:hAnsi="Arial Nova Light"/>
          <w:sz w:val="24"/>
          <w:szCs w:val="24"/>
        </w:rPr>
        <w:t xml:space="preserve">La votación se cerrará a las </w:t>
      </w:r>
      <w:r w:rsidRPr="002A39FE">
        <w:rPr>
          <w:rFonts w:ascii="Arial Nova Light" w:hAnsi="Arial Nova Light"/>
          <w:b/>
          <w:bCs/>
          <w:sz w:val="24"/>
          <w:szCs w:val="24"/>
        </w:rPr>
        <w:t>18:00 dieciocho horas, salvo los casos de excepción</w:t>
      </w:r>
      <w:r w:rsidRPr="002A39FE">
        <w:rPr>
          <w:rFonts w:ascii="Arial Nova Light" w:hAnsi="Arial Nova Light"/>
          <w:sz w:val="24"/>
          <w:szCs w:val="24"/>
        </w:rPr>
        <w:t>. En el apartado correspondiente al cierre en el acta de la jornada electoral, deberá asentarse la hora de cierre de la votación, así como la causa por la que, en todo caso, se cerró antes o después de la hora fijada legalmente.</w:t>
      </w:r>
    </w:p>
    <w:p w14:paraId="7F146EC5" w14:textId="77777777" w:rsidR="00223267" w:rsidRPr="002A39FE" w:rsidRDefault="00223267" w:rsidP="00223267">
      <w:pPr>
        <w:spacing w:after="0" w:line="360" w:lineRule="auto"/>
        <w:jc w:val="both"/>
        <w:rPr>
          <w:rFonts w:ascii="Arial Nova Light" w:hAnsi="Arial Nova Light"/>
          <w:sz w:val="24"/>
          <w:szCs w:val="24"/>
        </w:rPr>
      </w:pPr>
    </w:p>
    <w:p w14:paraId="4DEA825D" w14:textId="77777777" w:rsidR="00223267" w:rsidRPr="002A39FE" w:rsidRDefault="00223267" w:rsidP="00223267">
      <w:pPr>
        <w:spacing w:line="360" w:lineRule="auto"/>
        <w:jc w:val="both"/>
        <w:rPr>
          <w:rFonts w:ascii="Arial Nova Light" w:hAnsi="Arial Nova Light" w:cs="Arial"/>
          <w:sz w:val="24"/>
          <w:szCs w:val="24"/>
        </w:rPr>
      </w:pPr>
      <w:r w:rsidRPr="002A39FE">
        <w:rPr>
          <w:rFonts w:ascii="Arial Nova Light" w:hAnsi="Arial Nova Light" w:cs="Arial"/>
          <w:sz w:val="24"/>
          <w:szCs w:val="24"/>
        </w:rPr>
        <w:t xml:space="preserve">Luego entonces, en cuanto a la hora de apertura de la recepción de la votación, debe precisarse que la normativa electoral, establece que las casillas se instalarán a las a las 7:30 horas, </w:t>
      </w:r>
      <w:r w:rsidRPr="002A39FE">
        <w:rPr>
          <w:rFonts w:ascii="Arial Nova Light" w:hAnsi="Arial Nova Light" w:cs="Arial"/>
          <w:sz w:val="24"/>
          <w:szCs w:val="24"/>
          <w:u w:val="single"/>
        </w:rPr>
        <w:t xml:space="preserve">con la restricción expresa de </w:t>
      </w:r>
      <w:r w:rsidRPr="002A39FE">
        <w:rPr>
          <w:rFonts w:ascii="Arial Nova Light" w:hAnsi="Arial Nova Light" w:cs="Arial"/>
          <w:b/>
          <w:bCs/>
          <w:sz w:val="24"/>
          <w:szCs w:val="24"/>
          <w:u w:val="single"/>
        </w:rPr>
        <w:t>no recibir</w:t>
      </w:r>
      <w:r w:rsidRPr="002A39FE">
        <w:rPr>
          <w:rFonts w:ascii="Arial Nova Light" w:hAnsi="Arial Nova Light" w:cs="Arial"/>
          <w:sz w:val="24"/>
          <w:szCs w:val="24"/>
          <w:u w:val="single"/>
        </w:rPr>
        <w:t xml:space="preserve"> votación antes de las 8:00 hrs</w:t>
      </w:r>
      <w:r w:rsidRPr="002A39FE">
        <w:rPr>
          <w:rFonts w:ascii="Arial Nova Light" w:hAnsi="Arial Nova Light" w:cs="Arial"/>
          <w:sz w:val="24"/>
          <w:szCs w:val="24"/>
        </w:rPr>
        <w:t xml:space="preserve">, por lo que, desde la legislación, se observa que no existe un horario fijo de inicio de recepción de la votación. </w:t>
      </w:r>
    </w:p>
    <w:p w14:paraId="3897FAEF" w14:textId="77777777" w:rsidR="00223267" w:rsidRPr="002A39FE" w:rsidRDefault="00223267" w:rsidP="00223267">
      <w:pPr>
        <w:spacing w:line="360" w:lineRule="auto"/>
        <w:jc w:val="both"/>
        <w:rPr>
          <w:rFonts w:ascii="Arial Nova Light" w:hAnsi="Arial Nova Light" w:cs="Arial"/>
          <w:sz w:val="24"/>
          <w:szCs w:val="24"/>
        </w:rPr>
      </w:pPr>
      <w:r w:rsidRPr="002A39FE">
        <w:rPr>
          <w:rFonts w:ascii="Arial Nova Light" w:hAnsi="Arial Nova Light" w:cs="Arial"/>
          <w:sz w:val="24"/>
          <w:szCs w:val="24"/>
        </w:rPr>
        <w:t>Lo anterior, en virtud que la instalación obliga a guardar el principio de certeza y al ser un procedimiento ciudadano, se debe cuidar cada momento, a efecto de que los funcionarios de casilla cuenten con todos los elementos necesarios, instalados, y a la mano, previo a la recepción de los votantes, para poder cumplir con los extremos de la normativa, en cuanto al método que se delimita expresamente en la legislación para ese efecto, y para este caso, además, tomando en cuenta las medidas de seguridad</w:t>
      </w:r>
      <w:r w:rsidRPr="002A39FE">
        <w:rPr>
          <w:rStyle w:val="Refdenotaalpie"/>
          <w:rFonts w:ascii="Arial Nova Light" w:hAnsi="Arial Nova Light" w:cs="Arial"/>
          <w:sz w:val="24"/>
          <w:szCs w:val="24"/>
        </w:rPr>
        <w:footnoteReference w:id="13"/>
      </w:r>
      <w:r w:rsidRPr="002A39FE">
        <w:rPr>
          <w:rFonts w:ascii="Arial Nova Light" w:hAnsi="Arial Nova Light" w:cs="Arial"/>
          <w:sz w:val="24"/>
          <w:szCs w:val="24"/>
        </w:rPr>
        <w:t xml:space="preserve">, implementadas por la contingencia sanitaria. </w:t>
      </w:r>
    </w:p>
    <w:p w14:paraId="398271CD" w14:textId="77777777" w:rsidR="00223267" w:rsidRPr="002A39FE" w:rsidRDefault="00223267" w:rsidP="00223267">
      <w:pPr>
        <w:spacing w:line="360" w:lineRule="auto"/>
        <w:jc w:val="both"/>
        <w:rPr>
          <w:rFonts w:ascii="Arial Nova Light" w:hAnsi="Arial Nova Light" w:cs="Arial"/>
          <w:sz w:val="24"/>
          <w:szCs w:val="24"/>
        </w:rPr>
      </w:pPr>
      <w:r w:rsidRPr="002A39FE">
        <w:rPr>
          <w:rFonts w:ascii="Arial Nova Light" w:hAnsi="Arial Nova Light" w:cs="Arial"/>
          <w:sz w:val="24"/>
          <w:szCs w:val="24"/>
        </w:rPr>
        <w:t xml:space="preserve">Durante la instalación, las mesas directivas de casilla, y las urnas, deben cumplir con una serie de acciones que van desde la conformación de la mesa directiva de </w:t>
      </w:r>
      <w:r w:rsidRPr="002A39FE">
        <w:rPr>
          <w:rFonts w:ascii="Arial Nova Light" w:hAnsi="Arial Nova Light" w:cs="Arial"/>
          <w:i/>
          <w:iCs/>
          <w:sz w:val="24"/>
          <w:szCs w:val="24"/>
        </w:rPr>
        <w:t xml:space="preserve">casilla -cuestión que implica que quienes resultaron insaculados acudan a tiempo, o bien cubrir las ausencias de los mismos mediante lo que se conoce como “corrimientos”, hasta tomar ciudadanos de la fila para completar su integración-;  </w:t>
      </w:r>
      <w:r w:rsidRPr="002A39FE">
        <w:rPr>
          <w:rFonts w:ascii="Arial Nova Light" w:hAnsi="Arial Nova Light" w:cs="Arial"/>
          <w:sz w:val="24"/>
          <w:szCs w:val="24"/>
        </w:rPr>
        <w:t>la</w:t>
      </w:r>
      <w:r w:rsidRPr="002A39FE">
        <w:rPr>
          <w:rFonts w:ascii="Arial Nova Light" w:hAnsi="Arial Nova Light" w:cs="Arial"/>
          <w:i/>
          <w:iCs/>
          <w:sz w:val="24"/>
          <w:szCs w:val="24"/>
        </w:rPr>
        <w:t xml:space="preserve"> </w:t>
      </w:r>
      <w:r w:rsidRPr="002A39FE">
        <w:rPr>
          <w:rFonts w:ascii="Arial Nova Light" w:hAnsi="Arial Nova Light" w:cs="Arial"/>
          <w:sz w:val="24"/>
          <w:szCs w:val="24"/>
        </w:rPr>
        <w:t xml:space="preserve">apertura del paquete; el armado de urnas; la rúbrica de boletas; los sellos de los representantes; y el conteo de boletas; lo que implica un sinnúmero de variables que pueden incidir y modificar los tiempos de instalación y apertura de casillas. </w:t>
      </w:r>
    </w:p>
    <w:p w14:paraId="0DCF419C" w14:textId="77777777" w:rsidR="006C31F5" w:rsidRPr="002A39FE" w:rsidRDefault="006C31F5" w:rsidP="006C31F5">
      <w:pPr>
        <w:spacing w:line="360" w:lineRule="auto"/>
        <w:jc w:val="both"/>
        <w:rPr>
          <w:rFonts w:ascii="Arial Nova Light" w:hAnsi="Arial Nova Light" w:cs="Arial"/>
          <w:sz w:val="24"/>
          <w:szCs w:val="24"/>
        </w:rPr>
      </w:pPr>
      <w:r w:rsidRPr="002A39FE">
        <w:rPr>
          <w:rFonts w:ascii="Arial Nova Light" w:hAnsi="Arial Nova Light" w:cs="Arial"/>
          <w:sz w:val="24"/>
          <w:szCs w:val="24"/>
        </w:rPr>
        <w:t xml:space="preserve">Además, las y los funcionarios que participan en las mesas directivas de casillas, son ciudadanos que, pese a recibir capacitación, esto no necesariamente significa que cuentan con experiencia para realizar las labores asignadas y, por tanto, es probable que pueda existir un retraso en las actividades relacionadas con la instalación de éstas. </w:t>
      </w:r>
    </w:p>
    <w:p w14:paraId="3245F635" w14:textId="77777777" w:rsidR="00223267" w:rsidRPr="002A39FE" w:rsidRDefault="00223267" w:rsidP="00223267">
      <w:pPr>
        <w:spacing w:line="360" w:lineRule="auto"/>
        <w:jc w:val="both"/>
        <w:rPr>
          <w:rFonts w:ascii="Arial Nova Light" w:hAnsi="Arial Nova Light" w:cs="Arial"/>
          <w:sz w:val="24"/>
          <w:szCs w:val="24"/>
        </w:rPr>
      </w:pPr>
      <w:r w:rsidRPr="002A39FE">
        <w:rPr>
          <w:rFonts w:ascii="Arial Nova Light" w:hAnsi="Arial Nova Light" w:cs="Arial"/>
          <w:sz w:val="24"/>
          <w:szCs w:val="24"/>
        </w:rPr>
        <w:lastRenderedPageBreak/>
        <w:t xml:space="preserve">Así, se explica que es factible que ocurran una serie situaciones que condicionen el horario de inicio de la votación, y que es menester cumplir para precisamente instalar de forma correcta una casilla, y una vez iniciada la votación, ésta debe llevarse de manera ininterrumpida, y debiendo concluir a las </w:t>
      </w:r>
      <w:r w:rsidRPr="002A39FE">
        <w:rPr>
          <w:rFonts w:ascii="Arial Nova Light" w:hAnsi="Arial Nova Light" w:cs="Arial"/>
          <w:b/>
          <w:bCs/>
          <w:sz w:val="24"/>
          <w:szCs w:val="24"/>
        </w:rPr>
        <w:t>dieciocho horas</w:t>
      </w:r>
      <w:r w:rsidRPr="002A39FE">
        <w:rPr>
          <w:rFonts w:ascii="Arial Nova Light" w:hAnsi="Arial Nova Light" w:cs="Arial"/>
          <w:sz w:val="24"/>
          <w:szCs w:val="24"/>
        </w:rPr>
        <w:t>, o bien</w:t>
      </w:r>
      <w:r w:rsidRPr="002A39FE">
        <w:rPr>
          <w:rFonts w:ascii="Arial Nova Light" w:hAnsi="Arial Nova Light" w:cs="Arial"/>
          <w:sz w:val="24"/>
          <w:szCs w:val="24"/>
          <w:u w:val="single"/>
        </w:rPr>
        <w:t>, podrá extenderse exclusivamente para que puedan sufragar aquellos electores que a esa hora aún se encontraren formados en la fila para votar.</w:t>
      </w:r>
      <w:r w:rsidRPr="002A39FE">
        <w:rPr>
          <w:rFonts w:ascii="Arial Nova Light" w:hAnsi="Arial Nova Light" w:cs="Arial"/>
          <w:sz w:val="24"/>
          <w:szCs w:val="24"/>
        </w:rPr>
        <w:t xml:space="preserve">  Ni uno más. </w:t>
      </w:r>
    </w:p>
    <w:p w14:paraId="41030D85" w14:textId="77777777" w:rsidR="00223267" w:rsidRPr="002A39FE" w:rsidRDefault="00223267" w:rsidP="00223267">
      <w:pPr>
        <w:spacing w:line="360" w:lineRule="auto"/>
        <w:jc w:val="both"/>
        <w:rPr>
          <w:rFonts w:ascii="Arial Nova Light" w:hAnsi="Arial Nova Light" w:cs="Arial"/>
          <w:sz w:val="24"/>
          <w:szCs w:val="24"/>
        </w:rPr>
      </w:pPr>
      <w:r w:rsidRPr="002A39FE">
        <w:rPr>
          <w:rFonts w:ascii="Arial Nova Light" w:hAnsi="Arial Nova Light" w:cs="Arial"/>
          <w:sz w:val="24"/>
          <w:szCs w:val="24"/>
        </w:rPr>
        <w:t xml:space="preserve">Así, idealmente, la ciudadanía podría concurrir a las casillas a votar a partir de las ocho horas del día de la elección, sin embargo, como ya se apuntó, es común que tal inicio se retrase cuando suceden acontecimientos que dificultan la instalación de la casilla o bien, cuando las personas originalmente designadas como funcionarias de la mesa directiva llegan tarde o simplemente no se presentan.  Estos retrasos, contrario a violentar el derecho a votar de los ciudadanos, lo protege y lo dota de certeza y legalidad, porque obedecen al cumplimiento de los extremos de la normativa, por ello, lo alegado por los inconformes no constituyen elementos a considerarse como actualización de la causal alegada. </w:t>
      </w:r>
    </w:p>
    <w:p w14:paraId="2D2A7EFC" w14:textId="77777777" w:rsidR="00223267" w:rsidRPr="002A39FE" w:rsidRDefault="00223267" w:rsidP="00223267">
      <w:pPr>
        <w:spacing w:line="360" w:lineRule="auto"/>
        <w:jc w:val="both"/>
        <w:rPr>
          <w:rFonts w:ascii="Arial Nova Light" w:hAnsi="Arial Nova Light" w:cs="Arial"/>
          <w:sz w:val="24"/>
          <w:szCs w:val="24"/>
        </w:rPr>
      </w:pPr>
      <w:r w:rsidRPr="002A39FE">
        <w:rPr>
          <w:rFonts w:ascii="Arial Nova Light" w:hAnsi="Arial Nova Light" w:cs="Arial"/>
          <w:sz w:val="24"/>
          <w:szCs w:val="24"/>
        </w:rPr>
        <w:t xml:space="preserve">Al respecto, la Sala Superior sostiene que el simple hecho de que la instalación de la casilla ocurra más tarde y, en consecuencia, se retrase la recepción del voto, por sí solo resulta insuficiente para considerar que se impidió votar a los electores y, por tanto, actualizar la causal de nulidad respectiva. Ello porque </w:t>
      </w:r>
      <w:r w:rsidRPr="002A39FE">
        <w:rPr>
          <w:rFonts w:ascii="Arial Nova Light" w:hAnsi="Arial Nova Light" w:cs="Arial"/>
          <w:b/>
          <w:bCs/>
          <w:sz w:val="24"/>
          <w:szCs w:val="24"/>
        </w:rPr>
        <w:t>una vez que inicia la recepción</w:t>
      </w:r>
      <w:r w:rsidRPr="002A39FE">
        <w:rPr>
          <w:rFonts w:ascii="Arial Nova Light" w:hAnsi="Arial Nova Light" w:cs="Arial"/>
          <w:sz w:val="24"/>
          <w:szCs w:val="24"/>
        </w:rPr>
        <w:t xml:space="preserve">, es decir, la hora de apertura de la casilla, </w:t>
      </w:r>
      <w:r w:rsidRPr="002A39FE">
        <w:rPr>
          <w:rFonts w:ascii="Arial Nova Light" w:hAnsi="Arial Nova Light" w:cs="Arial"/>
          <w:b/>
          <w:bCs/>
          <w:sz w:val="24"/>
          <w:szCs w:val="24"/>
        </w:rPr>
        <w:t>las y los electores se encuentran en posibilidad de ejercer su derecho a votar</w:t>
      </w:r>
      <w:r w:rsidRPr="002A39FE">
        <w:rPr>
          <w:rFonts w:ascii="Arial Nova Light" w:hAnsi="Arial Nova Light" w:cs="Arial"/>
          <w:sz w:val="24"/>
          <w:szCs w:val="24"/>
        </w:rPr>
        <w:t>.</w:t>
      </w:r>
      <w:r w:rsidRPr="002A39FE">
        <w:rPr>
          <w:rStyle w:val="Refdenotaalpie"/>
          <w:rFonts w:ascii="Arial Nova Light" w:hAnsi="Arial Nova Light" w:cs="Arial"/>
          <w:sz w:val="24"/>
          <w:szCs w:val="24"/>
        </w:rPr>
        <w:footnoteReference w:id="14"/>
      </w:r>
    </w:p>
    <w:p w14:paraId="525650F4" w14:textId="77777777" w:rsidR="00223267" w:rsidRPr="002A39FE" w:rsidRDefault="00223267" w:rsidP="00223267">
      <w:pPr>
        <w:spacing w:line="360" w:lineRule="auto"/>
        <w:jc w:val="both"/>
        <w:rPr>
          <w:rFonts w:ascii="Arial Nova Light" w:hAnsi="Arial Nova Light" w:cs="Arial"/>
          <w:sz w:val="24"/>
          <w:szCs w:val="24"/>
        </w:rPr>
      </w:pPr>
      <w:r w:rsidRPr="002A39FE">
        <w:rPr>
          <w:rFonts w:ascii="Arial Nova Light" w:hAnsi="Arial Nova Light" w:cs="Arial"/>
          <w:sz w:val="24"/>
          <w:szCs w:val="24"/>
        </w:rPr>
        <w:t xml:space="preserve">Por tanto, la propia Sala Superior considera que no basta que la recepción del voto haya iniciado después de las ocho horas del día de la jornada, sino que </w:t>
      </w:r>
      <w:r w:rsidRPr="002A39FE">
        <w:rPr>
          <w:rFonts w:ascii="Arial Nova Light" w:hAnsi="Arial Nova Light" w:cs="Arial"/>
          <w:b/>
          <w:bCs/>
          <w:sz w:val="24"/>
          <w:szCs w:val="24"/>
        </w:rPr>
        <w:t xml:space="preserve">debe demostrarse que tal retraso </w:t>
      </w:r>
      <w:r w:rsidRPr="002A39FE">
        <w:rPr>
          <w:rFonts w:ascii="Arial Nova Light" w:hAnsi="Arial Nova Light" w:cs="Arial"/>
          <w:b/>
          <w:bCs/>
          <w:sz w:val="24"/>
          <w:szCs w:val="24"/>
          <w:u w:val="single"/>
        </w:rPr>
        <w:t>fue injustificado</w:t>
      </w:r>
      <w:r w:rsidRPr="002A39FE">
        <w:rPr>
          <w:rFonts w:ascii="Arial Nova Light" w:hAnsi="Arial Nova Light" w:cs="Arial"/>
          <w:sz w:val="24"/>
          <w:szCs w:val="24"/>
        </w:rPr>
        <w:t>, pues de lo contrario, si de las constancias no se advierte alguna irregularidad, se presumirá que existió una causa justificada que ocasionó el retraso de la apertura.</w:t>
      </w:r>
    </w:p>
    <w:p w14:paraId="546C7E73" w14:textId="77777777" w:rsidR="00223267" w:rsidRPr="002A39FE" w:rsidRDefault="00223267" w:rsidP="00223267">
      <w:pPr>
        <w:spacing w:line="360" w:lineRule="auto"/>
        <w:jc w:val="both"/>
        <w:rPr>
          <w:rFonts w:ascii="Arial Nova Light" w:hAnsi="Arial Nova Light" w:cs="Arial"/>
          <w:sz w:val="24"/>
          <w:szCs w:val="24"/>
        </w:rPr>
      </w:pPr>
      <w:r w:rsidRPr="002A39FE">
        <w:rPr>
          <w:rFonts w:ascii="Arial Nova Light" w:hAnsi="Arial Nova Light" w:cs="Arial"/>
          <w:sz w:val="24"/>
          <w:szCs w:val="24"/>
        </w:rPr>
        <w:t xml:space="preserve">Además, es necesario que tal irregularidad haya sido determinante para impactar en el resultado de la votación en la casilla, lo cual ocurrirá cuando: </w:t>
      </w:r>
    </w:p>
    <w:p w14:paraId="613BEB80" w14:textId="77777777" w:rsidR="00223267" w:rsidRPr="002A39FE" w:rsidRDefault="00223267" w:rsidP="00223267">
      <w:pPr>
        <w:spacing w:line="360" w:lineRule="auto"/>
        <w:jc w:val="both"/>
        <w:rPr>
          <w:rFonts w:ascii="Arial Nova Light" w:hAnsi="Arial Nova Light" w:cs="Arial"/>
          <w:sz w:val="24"/>
          <w:szCs w:val="24"/>
        </w:rPr>
      </w:pPr>
      <w:r w:rsidRPr="002A39FE">
        <w:rPr>
          <w:rFonts w:ascii="Arial Nova Light" w:hAnsi="Arial Nova Light" w:cs="Arial"/>
          <w:b/>
          <w:bCs/>
          <w:i/>
          <w:iCs/>
          <w:sz w:val="24"/>
          <w:szCs w:val="24"/>
        </w:rPr>
        <w:t xml:space="preserve">a) </w:t>
      </w:r>
      <w:r w:rsidRPr="002A39FE">
        <w:rPr>
          <w:rFonts w:ascii="Arial Nova Light" w:hAnsi="Arial Nova Light" w:cs="Arial"/>
          <w:sz w:val="24"/>
          <w:szCs w:val="24"/>
        </w:rPr>
        <w:t xml:space="preserve">el número de personas a las que se les impidió votar injustificadamente sea </w:t>
      </w:r>
      <w:r w:rsidRPr="002A39FE">
        <w:rPr>
          <w:rFonts w:ascii="Arial Nova Light" w:hAnsi="Arial Nova Light" w:cs="Arial"/>
          <w:b/>
          <w:bCs/>
          <w:sz w:val="24"/>
          <w:szCs w:val="24"/>
        </w:rPr>
        <w:t xml:space="preserve">igual o mayor </w:t>
      </w:r>
      <w:r w:rsidRPr="002A39FE">
        <w:rPr>
          <w:rFonts w:ascii="Arial Nova Light" w:hAnsi="Arial Nova Light" w:cs="Arial"/>
          <w:sz w:val="24"/>
          <w:szCs w:val="24"/>
        </w:rPr>
        <w:t xml:space="preserve">a la diferencia que exista entre las candidaturas que ocuparon el primer y segundo lugar en la casilla o, </w:t>
      </w:r>
    </w:p>
    <w:p w14:paraId="52C672A7" w14:textId="77777777" w:rsidR="00223267" w:rsidRPr="002A39FE" w:rsidRDefault="00223267" w:rsidP="00223267">
      <w:pPr>
        <w:spacing w:line="360" w:lineRule="auto"/>
        <w:jc w:val="both"/>
        <w:rPr>
          <w:rFonts w:ascii="Arial Nova Light" w:hAnsi="Arial Nova Light" w:cs="Arial"/>
          <w:sz w:val="24"/>
          <w:szCs w:val="24"/>
        </w:rPr>
      </w:pPr>
      <w:r w:rsidRPr="002A39FE">
        <w:rPr>
          <w:rFonts w:ascii="Arial Nova Light" w:hAnsi="Arial Nova Light" w:cs="Arial"/>
          <w:b/>
          <w:bCs/>
          <w:i/>
          <w:iCs/>
          <w:sz w:val="24"/>
          <w:szCs w:val="24"/>
        </w:rPr>
        <w:lastRenderedPageBreak/>
        <w:t xml:space="preserve">b) </w:t>
      </w:r>
      <w:r w:rsidRPr="002A39FE">
        <w:rPr>
          <w:rFonts w:ascii="Arial Nova Light" w:hAnsi="Arial Nova Light" w:cs="Arial"/>
          <w:sz w:val="24"/>
          <w:szCs w:val="24"/>
        </w:rPr>
        <w:t xml:space="preserve">cuando no resulte posible identificar dicho número, que, en caso de ser necesario y justificado, se deberá comparar la votación recibida en casilla con la media aritmética del distrito o municipio al que pertenece, a fin de determinar si incidió en una disminución del número de votantes. </w:t>
      </w:r>
    </w:p>
    <w:p w14:paraId="222952C0" w14:textId="4CFA22C8" w:rsidR="00223267" w:rsidRPr="002A39FE" w:rsidRDefault="00863CCB" w:rsidP="00223267">
      <w:pPr>
        <w:spacing w:after="0" w:line="360" w:lineRule="auto"/>
        <w:jc w:val="both"/>
        <w:rPr>
          <w:rFonts w:ascii="Arial Nova Light" w:hAnsi="Arial Nova Light"/>
          <w:b/>
          <w:bCs/>
          <w:sz w:val="24"/>
          <w:szCs w:val="24"/>
        </w:rPr>
      </w:pPr>
      <w:r w:rsidRPr="002A39FE">
        <w:rPr>
          <w:rFonts w:ascii="Arial Nova Light" w:hAnsi="Arial Nova Light"/>
          <w:b/>
          <w:bCs/>
          <w:sz w:val="24"/>
          <w:szCs w:val="24"/>
        </w:rPr>
        <w:t>Cuestión</w:t>
      </w:r>
      <w:r w:rsidR="00223267" w:rsidRPr="002A39FE">
        <w:rPr>
          <w:rFonts w:ascii="Arial Nova Light" w:hAnsi="Arial Nova Light"/>
          <w:b/>
          <w:bCs/>
          <w:sz w:val="24"/>
          <w:szCs w:val="24"/>
        </w:rPr>
        <w:t xml:space="preserve"> previa.</w:t>
      </w:r>
    </w:p>
    <w:p w14:paraId="265860AD" w14:textId="77777777" w:rsidR="00223267" w:rsidRPr="002A39FE" w:rsidRDefault="00223267" w:rsidP="00223267">
      <w:pPr>
        <w:spacing w:line="360" w:lineRule="auto"/>
        <w:jc w:val="both"/>
        <w:rPr>
          <w:rFonts w:ascii="Arial Nova Light" w:hAnsi="Arial Nova Light" w:cs="Arial"/>
          <w:sz w:val="24"/>
          <w:szCs w:val="24"/>
        </w:rPr>
      </w:pPr>
      <w:r w:rsidRPr="002A39FE">
        <w:rPr>
          <w:rFonts w:ascii="Arial Nova Light" w:hAnsi="Arial Nova Light" w:cs="Arial"/>
          <w:sz w:val="24"/>
          <w:szCs w:val="24"/>
        </w:rPr>
        <w:t xml:space="preserve">Es oportuno precisar que del escrito de demanda, MORENA al referir las casillas que pretende combatir, establece en su medio de impugnación que  la fecha de recepción de la votación fue el día 6 (seis) de junio, sin embargo, como la norma lo mandata, la votación fue el primer domingo del mes, es decir el día 5 (cinco); por lo que a efecto de garantizar la tutela efectiva en favor del impugnante, este Tribunal advierte un </w:t>
      </w:r>
      <w:r w:rsidRPr="002A39FE">
        <w:rPr>
          <w:rFonts w:ascii="Arial Nova Light" w:hAnsi="Arial Nova Light" w:cs="Arial"/>
          <w:i/>
          <w:iCs/>
          <w:sz w:val="24"/>
          <w:szCs w:val="24"/>
        </w:rPr>
        <w:t>lapsus cálami</w:t>
      </w:r>
      <w:r w:rsidRPr="002A39FE">
        <w:rPr>
          <w:rStyle w:val="Refdenotaalpie"/>
          <w:rFonts w:ascii="Arial Nova Light" w:hAnsi="Arial Nova Light" w:cs="Arial"/>
          <w:i/>
          <w:iCs/>
          <w:sz w:val="24"/>
          <w:szCs w:val="24"/>
        </w:rPr>
        <w:footnoteReference w:id="15"/>
      </w:r>
      <w:r w:rsidRPr="002A39FE">
        <w:rPr>
          <w:rFonts w:ascii="Arial Nova Light" w:hAnsi="Arial Nova Light" w:cs="Arial"/>
          <w:sz w:val="24"/>
          <w:szCs w:val="24"/>
        </w:rPr>
        <w:t>, al plasmar sus agravios, por tanto se toma como fecha de referencia para el estudio de los agravios, el día 5 de junio del presente año.</w:t>
      </w:r>
    </w:p>
    <w:p w14:paraId="278186EB" w14:textId="77777777" w:rsidR="00223267" w:rsidRPr="002A39FE" w:rsidRDefault="00223267" w:rsidP="00223267">
      <w:pPr>
        <w:spacing w:line="360" w:lineRule="auto"/>
        <w:jc w:val="both"/>
        <w:rPr>
          <w:rFonts w:ascii="Arial Nova Light" w:hAnsi="Arial Nova Light" w:cs="Arial"/>
          <w:sz w:val="24"/>
          <w:szCs w:val="24"/>
        </w:rPr>
      </w:pPr>
      <w:r w:rsidRPr="002A39FE">
        <w:rPr>
          <w:rFonts w:ascii="Arial Nova Light" w:eastAsia="Times New Roman" w:hAnsi="Arial Nova Light" w:cs="Arial"/>
          <w:sz w:val="24"/>
          <w:szCs w:val="24"/>
        </w:rPr>
        <w:t>De tal suerte,</w:t>
      </w:r>
      <w:r w:rsidRPr="002A39FE">
        <w:rPr>
          <w:rFonts w:ascii="Arial Nova Light" w:hAnsi="Arial Nova Light" w:cs="Arial"/>
          <w:sz w:val="24"/>
          <w:szCs w:val="24"/>
        </w:rPr>
        <w:t xml:space="preserve"> si bien el actor invoca como causal de nulidad, la relativa a recibir la votación en fecha distinta a la señalada para la celebración de la elección, prevista en la fracción IV, del artículo 349, del Código Electoral, -entendiéndose por fecha día y hora- lo cierto es que de la lectura de su escrito, se advierte que su agravio también está dirigido a evidenciar la apertura tardía de las casillas y, por tanto, se generó una afectación al ejercicio del derecho al voto de la ciudadanía, por lo que, a fin de cumplir con los principios de congruencia y exhaustividad, se atenderá a la verdadera causa de pedir del actor.</w:t>
      </w:r>
      <w:r w:rsidRPr="002A39FE">
        <w:rPr>
          <w:rStyle w:val="Refdenotaalpie"/>
          <w:rFonts w:ascii="Arial Nova Light" w:hAnsi="Arial Nova Light" w:cs="Arial"/>
          <w:sz w:val="24"/>
          <w:szCs w:val="24"/>
        </w:rPr>
        <w:footnoteReference w:id="16"/>
      </w:r>
      <w:r w:rsidRPr="002A39FE">
        <w:rPr>
          <w:rFonts w:ascii="Arial Nova Light" w:hAnsi="Arial Nova Light" w:cs="Arial"/>
          <w:sz w:val="24"/>
          <w:szCs w:val="24"/>
        </w:rPr>
        <w:t xml:space="preserve"> </w:t>
      </w:r>
    </w:p>
    <w:p w14:paraId="4391F425" w14:textId="7999135B" w:rsidR="0051256A" w:rsidRPr="002A39FE" w:rsidRDefault="0051256A" w:rsidP="00697E97">
      <w:pPr>
        <w:spacing w:line="360" w:lineRule="auto"/>
        <w:jc w:val="both"/>
        <w:rPr>
          <w:rFonts w:ascii="Arial Nova Light" w:hAnsi="Arial Nova Light" w:cs="Arial"/>
          <w:b/>
          <w:bCs/>
          <w:sz w:val="24"/>
          <w:szCs w:val="24"/>
        </w:rPr>
      </w:pPr>
      <w:r w:rsidRPr="002A39FE">
        <w:rPr>
          <w:rFonts w:ascii="Arial Nova Light" w:hAnsi="Arial Nova Light" w:cs="Arial"/>
          <w:b/>
          <w:bCs/>
          <w:sz w:val="24"/>
          <w:szCs w:val="24"/>
        </w:rPr>
        <w:t xml:space="preserve">Caso Concreto. </w:t>
      </w:r>
    </w:p>
    <w:p w14:paraId="185775B2" w14:textId="77777777" w:rsidR="00223267" w:rsidRPr="002A39FE" w:rsidRDefault="00223267" w:rsidP="002F0475">
      <w:pPr>
        <w:spacing w:line="360" w:lineRule="auto"/>
        <w:jc w:val="both"/>
        <w:rPr>
          <w:rFonts w:ascii="Arial Nova Light" w:hAnsi="Arial Nova Light" w:cs="Arial"/>
          <w:sz w:val="24"/>
          <w:szCs w:val="24"/>
        </w:rPr>
      </w:pPr>
      <w:bookmarkStart w:id="17" w:name="_Hlk107766993"/>
      <w:r w:rsidRPr="002A39FE">
        <w:rPr>
          <w:rFonts w:ascii="Arial Nova Light" w:hAnsi="Arial Nova Light" w:cs="Arial"/>
          <w:sz w:val="24"/>
          <w:szCs w:val="24"/>
        </w:rPr>
        <w:t xml:space="preserve">En el caso, las casillas marcadas por el promovente con un horario de apertura “distinto” al señalado por la norma, donde votaron según señala, determinado número de votantes por casilla fuera de los límites dispuestos por la normativa, cuestión que, a su juicio, actualiza la causal de nulidad de votación recibida en esas casillas. </w:t>
      </w:r>
    </w:p>
    <w:p w14:paraId="6E4AFDE9" w14:textId="77777777" w:rsidR="00223267" w:rsidRPr="002A39FE" w:rsidRDefault="00223267" w:rsidP="00223267">
      <w:pPr>
        <w:spacing w:line="360" w:lineRule="auto"/>
        <w:jc w:val="both"/>
        <w:rPr>
          <w:rFonts w:ascii="Arial Nova Light" w:hAnsi="Arial Nova Light" w:cs="Arial"/>
          <w:sz w:val="24"/>
          <w:szCs w:val="24"/>
        </w:rPr>
      </w:pPr>
      <w:r w:rsidRPr="002A39FE">
        <w:rPr>
          <w:rFonts w:ascii="Arial Nova Light" w:hAnsi="Arial Nova Light" w:cs="Arial"/>
          <w:sz w:val="24"/>
          <w:szCs w:val="24"/>
        </w:rPr>
        <w:t xml:space="preserve">Del análisis de los expedientes de las casillas, y a la luz del marco normativo aplicable, los agravios esgrimidos por el actor resultan </w:t>
      </w:r>
      <w:r w:rsidRPr="002A39FE">
        <w:rPr>
          <w:rFonts w:ascii="Arial Nova Light" w:hAnsi="Arial Nova Light" w:cs="Arial"/>
          <w:b/>
          <w:bCs/>
          <w:sz w:val="24"/>
          <w:szCs w:val="24"/>
        </w:rPr>
        <w:t>infundados</w:t>
      </w:r>
      <w:r w:rsidRPr="002A39FE">
        <w:rPr>
          <w:rFonts w:ascii="Arial Nova Light" w:hAnsi="Arial Nova Light" w:cs="Arial"/>
          <w:sz w:val="24"/>
          <w:szCs w:val="24"/>
        </w:rPr>
        <w:t xml:space="preserve">, por las consideraciones que a continuación se exponen y habiendo confrontando los hechos con el resultado de la inspección a los expedientes de las casillas cuestionadas, de los cuales se obtuvieron los siguientes datos y razonamientos: </w:t>
      </w:r>
    </w:p>
    <w:tbl>
      <w:tblPr>
        <w:tblStyle w:val="Tablaconcuadrcula"/>
        <w:tblW w:w="0" w:type="auto"/>
        <w:jc w:val="center"/>
        <w:tblLook w:val="04A0" w:firstRow="1" w:lastRow="0" w:firstColumn="1" w:lastColumn="0" w:noHBand="0" w:noVBand="1"/>
      </w:tblPr>
      <w:tblGrid>
        <w:gridCol w:w="1343"/>
        <w:gridCol w:w="1776"/>
        <w:gridCol w:w="1696"/>
        <w:gridCol w:w="1716"/>
      </w:tblGrid>
      <w:tr w:rsidR="002A39FE" w:rsidRPr="002A39FE" w14:paraId="0677C785" w14:textId="3615BDB8" w:rsidTr="00F265DD">
        <w:trPr>
          <w:jc w:val="center"/>
        </w:trPr>
        <w:tc>
          <w:tcPr>
            <w:tcW w:w="1343" w:type="dxa"/>
            <w:shd w:val="clear" w:color="auto" w:fill="D9D9D9" w:themeFill="background1" w:themeFillShade="D9"/>
          </w:tcPr>
          <w:bookmarkEnd w:id="17"/>
          <w:p w14:paraId="09C8436C"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lastRenderedPageBreak/>
              <w:t>CASILLA</w:t>
            </w:r>
          </w:p>
        </w:tc>
        <w:tc>
          <w:tcPr>
            <w:tcW w:w="1776" w:type="dxa"/>
            <w:shd w:val="clear" w:color="auto" w:fill="D9D9D9" w:themeFill="background1" w:themeFillShade="D9"/>
          </w:tcPr>
          <w:p w14:paraId="62CF4B04"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HORA DE APERTURA</w:t>
            </w:r>
          </w:p>
        </w:tc>
        <w:tc>
          <w:tcPr>
            <w:tcW w:w="1696" w:type="dxa"/>
            <w:shd w:val="clear" w:color="auto" w:fill="D9D9D9" w:themeFill="background1" w:themeFillShade="D9"/>
          </w:tcPr>
          <w:p w14:paraId="457DCEEA" w14:textId="25241125"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Personas que presuntamente votaron en horario posterior a las 18:00 Hrs.</w:t>
            </w:r>
          </w:p>
        </w:tc>
        <w:tc>
          <w:tcPr>
            <w:tcW w:w="1716" w:type="dxa"/>
            <w:shd w:val="clear" w:color="auto" w:fill="D9D9D9" w:themeFill="background1" w:themeFillShade="D9"/>
          </w:tcPr>
          <w:p w14:paraId="7B1C1A40" w14:textId="29374851"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INCIDENTES ASENTADOS EN EL ACTA CORRESPONDIENTE</w:t>
            </w:r>
          </w:p>
        </w:tc>
      </w:tr>
      <w:tr w:rsidR="002A39FE" w:rsidRPr="002A39FE" w14:paraId="443AEEB3" w14:textId="0028045D" w:rsidTr="00F265DD">
        <w:trPr>
          <w:jc w:val="center"/>
        </w:trPr>
        <w:tc>
          <w:tcPr>
            <w:tcW w:w="1343" w:type="dxa"/>
          </w:tcPr>
          <w:p w14:paraId="3C2DEAFF"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171 B</w:t>
            </w:r>
          </w:p>
        </w:tc>
        <w:tc>
          <w:tcPr>
            <w:tcW w:w="1776" w:type="dxa"/>
          </w:tcPr>
          <w:p w14:paraId="489CFC86"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8:10</w:t>
            </w:r>
          </w:p>
        </w:tc>
        <w:tc>
          <w:tcPr>
            <w:tcW w:w="1696" w:type="dxa"/>
          </w:tcPr>
          <w:p w14:paraId="499069E2"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5</w:t>
            </w:r>
          </w:p>
        </w:tc>
        <w:tc>
          <w:tcPr>
            <w:tcW w:w="1716" w:type="dxa"/>
          </w:tcPr>
          <w:p w14:paraId="1A3C01AF" w14:textId="4EDF4E36"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54CF08E7" w14:textId="0B195C43" w:rsidTr="00F265DD">
        <w:trPr>
          <w:jc w:val="center"/>
        </w:trPr>
        <w:tc>
          <w:tcPr>
            <w:tcW w:w="1343" w:type="dxa"/>
          </w:tcPr>
          <w:p w14:paraId="23E41C93"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172 B</w:t>
            </w:r>
          </w:p>
        </w:tc>
        <w:tc>
          <w:tcPr>
            <w:tcW w:w="1776" w:type="dxa"/>
          </w:tcPr>
          <w:p w14:paraId="0128FB30"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8:15</w:t>
            </w:r>
          </w:p>
        </w:tc>
        <w:tc>
          <w:tcPr>
            <w:tcW w:w="1696" w:type="dxa"/>
          </w:tcPr>
          <w:p w14:paraId="1C39145E"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10</w:t>
            </w:r>
          </w:p>
        </w:tc>
        <w:tc>
          <w:tcPr>
            <w:tcW w:w="1716" w:type="dxa"/>
          </w:tcPr>
          <w:p w14:paraId="66F53555" w14:textId="0A391BDE"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7FAA1A38" w14:textId="680BFCB6" w:rsidTr="00F265DD">
        <w:trPr>
          <w:jc w:val="center"/>
        </w:trPr>
        <w:tc>
          <w:tcPr>
            <w:tcW w:w="1343" w:type="dxa"/>
          </w:tcPr>
          <w:p w14:paraId="25957873"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174 B</w:t>
            </w:r>
          </w:p>
        </w:tc>
        <w:tc>
          <w:tcPr>
            <w:tcW w:w="1776" w:type="dxa"/>
          </w:tcPr>
          <w:p w14:paraId="723A8C92"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8:12</w:t>
            </w:r>
          </w:p>
        </w:tc>
        <w:tc>
          <w:tcPr>
            <w:tcW w:w="1696" w:type="dxa"/>
          </w:tcPr>
          <w:p w14:paraId="4B2FB11A"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5</w:t>
            </w:r>
          </w:p>
        </w:tc>
        <w:tc>
          <w:tcPr>
            <w:tcW w:w="1716" w:type="dxa"/>
          </w:tcPr>
          <w:p w14:paraId="2EEAC7AE" w14:textId="16573852" w:rsidR="00836C1B" w:rsidRPr="002A39FE" w:rsidRDefault="0039132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1B962FEE" w14:textId="7FFB37D2" w:rsidTr="00F265DD">
        <w:trPr>
          <w:jc w:val="center"/>
        </w:trPr>
        <w:tc>
          <w:tcPr>
            <w:tcW w:w="1343" w:type="dxa"/>
          </w:tcPr>
          <w:p w14:paraId="3BBCC623"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174 C1</w:t>
            </w:r>
          </w:p>
        </w:tc>
        <w:tc>
          <w:tcPr>
            <w:tcW w:w="1776" w:type="dxa"/>
          </w:tcPr>
          <w:p w14:paraId="540A06DA"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8:20</w:t>
            </w:r>
          </w:p>
        </w:tc>
        <w:tc>
          <w:tcPr>
            <w:tcW w:w="1696" w:type="dxa"/>
          </w:tcPr>
          <w:p w14:paraId="1FB5C6BE"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9</w:t>
            </w:r>
          </w:p>
        </w:tc>
        <w:tc>
          <w:tcPr>
            <w:tcW w:w="1716" w:type="dxa"/>
          </w:tcPr>
          <w:p w14:paraId="63997CC8" w14:textId="59007D49" w:rsidR="00836C1B" w:rsidRPr="002A39FE" w:rsidRDefault="001D7AA5"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023CEC9B" w14:textId="1254EA7D" w:rsidTr="00F265DD">
        <w:trPr>
          <w:jc w:val="center"/>
        </w:trPr>
        <w:tc>
          <w:tcPr>
            <w:tcW w:w="1343" w:type="dxa"/>
          </w:tcPr>
          <w:p w14:paraId="6BB98D2F"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175 B</w:t>
            </w:r>
          </w:p>
        </w:tc>
        <w:tc>
          <w:tcPr>
            <w:tcW w:w="1776" w:type="dxa"/>
          </w:tcPr>
          <w:p w14:paraId="486A281A"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8:26</w:t>
            </w:r>
          </w:p>
        </w:tc>
        <w:tc>
          <w:tcPr>
            <w:tcW w:w="1696" w:type="dxa"/>
          </w:tcPr>
          <w:p w14:paraId="2B915A2B"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11</w:t>
            </w:r>
          </w:p>
        </w:tc>
        <w:tc>
          <w:tcPr>
            <w:tcW w:w="1716" w:type="dxa"/>
          </w:tcPr>
          <w:p w14:paraId="5EB46B1D" w14:textId="2D97804D"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27F1C42E" w14:textId="4A7E3018" w:rsidTr="00F265DD">
        <w:trPr>
          <w:jc w:val="center"/>
        </w:trPr>
        <w:tc>
          <w:tcPr>
            <w:tcW w:w="1343" w:type="dxa"/>
          </w:tcPr>
          <w:p w14:paraId="764DA6A2"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175 C1</w:t>
            </w:r>
          </w:p>
        </w:tc>
        <w:tc>
          <w:tcPr>
            <w:tcW w:w="1776" w:type="dxa"/>
          </w:tcPr>
          <w:p w14:paraId="1BFE9B21"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8:20</w:t>
            </w:r>
          </w:p>
        </w:tc>
        <w:tc>
          <w:tcPr>
            <w:tcW w:w="1696" w:type="dxa"/>
          </w:tcPr>
          <w:p w14:paraId="1191F85D"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w:t>
            </w:r>
          </w:p>
        </w:tc>
        <w:tc>
          <w:tcPr>
            <w:tcW w:w="1716" w:type="dxa"/>
          </w:tcPr>
          <w:p w14:paraId="6607EC85" w14:textId="02D341E6" w:rsidR="00836C1B" w:rsidRPr="002A39FE" w:rsidRDefault="001D7AA5"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65AA4DEB" w14:textId="5909A86B" w:rsidTr="00F265DD">
        <w:trPr>
          <w:jc w:val="center"/>
        </w:trPr>
        <w:tc>
          <w:tcPr>
            <w:tcW w:w="1343" w:type="dxa"/>
          </w:tcPr>
          <w:p w14:paraId="00FFDBA0"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176 B</w:t>
            </w:r>
          </w:p>
        </w:tc>
        <w:tc>
          <w:tcPr>
            <w:tcW w:w="1776" w:type="dxa"/>
          </w:tcPr>
          <w:p w14:paraId="72994477"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8:20</w:t>
            </w:r>
          </w:p>
        </w:tc>
        <w:tc>
          <w:tcPr>
            <w:tcW w:w="1696" w:type="dxa"/>
          </w:tcPr>
          <w:p w14:paraId="7CE48409"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7</w:t>
            </w:r>
          </w:p>
        </w:tc>
        <w:tc>
          <w:tcPr>
            <w:tcW w:w="1716" w:type="dxa"/>
          </w:tcPr>
          <w:p w14:paraId="628F059C" w14:textId="52550889" w:rsidR="00836C1B" w:rsidRPr="002A39FE" w:rsidRDefault="00C579EA"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143A99E7" w14:textId="23D70B5D" w:rsidTr="00F265DD">
        <w:trPr>
          <w:jc w:val="center"/>
        </w:trPr>
        <w:tc>
          <w:tcPr>
            <w:tcW w:w="1343" w:type="dxa"/>
          </w:tcPr>
          <w:p w14:paraId="517C2BED"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177 B</w:t>
            </w:r>
          </w:p>
        </w:tc>
        <w:tc>
          <w:tcPr>
            <w:tcW w:w="1776" w:type="dxa"/>
          </w:tcPr>
          <w:p w14:paraId="23AE1118"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8:1(sic)</w:t>
            </w:r>
          </w:p>
        </w:tc>
        <w:tc>
          <w:tcPr>
            <w:tcW w:w="1696" w:type="dxa"/>
          </w:tcPr>
          <w:p w14:paraId="67D29212"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w:t>
            </w:r>
          </w:p>
        </w:tc>
        <w:tc>
          <w:tcPr>
            <w:tcW w:w="1716" w:type="dxa"/>
          </w:tcPr>
          <w:p w14:paraId="0BDBB286" w14:textId="2821D9C6"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02D1A53C" w14:textId="065C79F4" w:rsidTr="00F265DD">
        <w:trPr>
          <w:jc w:val="center"/>
        </w:trPr>
        <w:tc>
          <w:tcPr>
            <w:tcW w:w="1343" w:type="dxa"/>
          </w:tcPr>
          <w:p w14:paraId="272EF2D5"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178 B</w:t>
            </w:r>
          </w:p>
        </w:tc>
        <w:tc>
          <w:tcPr>
            <w:tcW w:w="1776" w:type="dxa"/>
          </w:tcPr>
          <w:p w14:paraId="4F26ACE5"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8:5(sic)</w:t>
            </w:r>
          </w:p>
        </w:tc>
        <w:tc>
          <w:tcPr>
            <w:tcW w:w="1696" w:type="dxa"/>
          </w:tcPr>
          <w:p w14:paraId="19C3AD07"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3</w:t>
            </w:r>
          </w:p>
        </w:tc>
        <w:tc>
          <w:tcPr>
            <w:tcW w:w="1716" w:type="dxa"/>
          </w:tcPr>
          <w:p w14:paraId="24BF2CC1" w14:textId="35AC4591"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18FED83A" w14:textId="5524BAE8" w:rsidTr="00F265DD">
        <w:trPr>
          <w:jc w:val="center"/>
        </w:trPr>
        <w:tc>
          <w:tcPr>
            <w:tcW w:w="1343" w:type="dxa"/>
          </w:tcPr>
          <w:p w14:paraId="3FBCB169"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179 B</w:t>
            </w:r>
          </w:p>
        </w:tc>
        <w:tc>
          <w:tcPr>
            <w:tcW w:w="1776" w:type="dxa"/>
          </w:tcPr>
          <w:p w14:paraId="44EECEFB"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8:27</w:t>
            </w:r>
          </w:p>
        </w:tc>
        <w:tc>
          <w:tcPr>
            <w:tcW w:w="1696" w:type="dxa"/>
          </w:tcPr>
          <w:p w14:paraId="188748C1"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10</w:t>
            </w:r>
          </w:p>
        </w:tc>
        <w:tc>
          <w:tcPr>
            <w:tcW w:w="1716" w:type="dxa"/>
          </w:tcPr>
          <w:p w14:paraId="7D234B77" w14:textId="2CF58DD7"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307DC5E5" w14:textId="4E1317BB" w:rsidTr="00F265DD">
        <w:trPr>
          <w:jc w:val="center"/>
        </w:trPr>
        <w:tc>
          <w:tcPr>
            <w:tcW w:w="1343" w:type="dxa"/>
          </w:tcPr>
          <w:p w14:paraId="03B9E0D2"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179 C1</w:t>
            </w:r>
          </w:p>
        </w:tc>
        <w:tc>
          <w:tcPr>
            <w:tcW w:w="1776" w:type="dxa"/>
          </w:tcPr>
          <w:p w14:paraId="0CF2912A"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8:25</w:t>
            </w:r>
          </w:p>
        </w:tc>
        <w:tc>
          <w:tcPr>
            <w:tcW w:w="1696" w:type="dxa"/>
          </w:tcPr>
          <w:p w14:paraId="50B7A690"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10</w:t>
            </w:r>
          </w:p>
        </w:tc>
        <w:tc>
          <w:tcPr>
            <w:tcW w:w="1716" w:type="dxa"/>
          </w:tcPr>
          <w:p w14:paraId="4D823261" w14:textId="634F337D"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6BBBF981" w14:textId="16D39E17" w:rsidTr="00F265DD">
        <w:trPr>
          <w:jc w:val="center"/>
        </w:trPr>
        <w:tc>
          <w:tcPr>
            <w:tcW w:w="1343" w:type="dxa"/>
          </w:tcPr>
          <w:p w14:paraId="641DA507"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199 B</w:t>
            </w:r>
          </w:p>
        </w:tc>
        <w:tc>
          <w:tcPr>
            <w:tcW w:w="1776" w:type="dxa"/>
          </w:tcPr>
          <w:p w14:paraId="6050D848"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8:9(sic)</w:t>
            </w:r>
          </w:p>
        </w:tc>
        <w:tc>
          <w:tcPr>
            <w:tcW w:w="1696" w:type="dxa"/>
          </w:tcPr>
          <w:p w14:paraId="18861AB9"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5</w:t>
            </w:r>
          </w:p>
        </w:tc>
        <w:tc>
          <w:tcPr>
            <w:tcW w:w="1716" w:type="dxa"/>
          </w:tcPr>
          <w:p w14:paraId="4F648C94" w14:textId="70774010"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059AB2AC" w14:textId="5F71FAC2" w:rsidTr="00F265DD">
        <w:trPr>
          <w:jc w:val="center"/>
        </w:trPr>
        <w:tc>
          <w:tcPr>
            <w:tcW w:w="1343" w:type="dxa"/>
          </w:tcPr>
          <w:p w14:paraId="255FC2F3"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214 B</w:t>
            </w:r>
          </w:p>
        </w:tc>
        <w:tc>
          <w:tcPr>
            <w:tcW w:w="1776" w:type="dxa"/>
          </w:tcPr>
          <w:p w14:paraId="65C6AC22"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8:7(sic)</w:t>
            </w:r>
          </w:p>
        </w:tc>
        <w:tc>
          <w:tcPr>
            <w:tcW w:w="1696" w:type="dxa"/>
          </w:tcPr>
          <w:p w14:paraId="11C6759D"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4</w:t>
            </w:r>
          </w:p>
        </w:tc>
        <w:tc>
          <w:tcPr>
            <w:tcW w:w="1716" w:type="dxa"/>
          </w:tcPr>
          <w:p w14:paraId="32ADBB05" w14:textId="3AE75A03" w:rsidR="00836C1B" w:rsidRPr="002A39FE" w:rsidRDefault="00E27DA0"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60D5D41B" w14:textId="4DEC80CA" w:rsidTr="00F265DD">
        <w:trPr>
          <w:jc w:val="center"/>
        </w:trPr>
        <w:tc>
          <w:tcPr>
            <w:tcW w:w="1343" w:type="dxa"/>
          </w:tcPr>
          <w:p w14:paraId="1AC53186"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214 C1</w:t>
            </w:r>
          </w:p>
        </w:tc>
        <w:tc>
          <w:tcPr>
            <w:tcW w:w="1776" w:type="dxa"/>
          </w:tcPr>
          <w:p w14:paraId="1A09AEA2"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8:7(sic)</w:t>
            </w:r>
          </w:p>
        </w:tc>
        <w:tc>
          <w:tcPr>
            <w:tcW w:w="1696" w:type="dxa"/>
          </w:tcPr>
          <w:p w14:paraId="007D453D"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4</w:t>
            </w:r>
          </w:p>
        </w:tc>
        <w:tc>
          <w:tcPr>
            <w:tcW w:w="1716" w:type="dxa"/>
          </w:tcPr>
          <w:p w14:paraId="05159449" w14:textId="2B18665A" w:rsidR="00836C1B" w:rsidRPr="002A39FE" w:rsidRDefault="0039132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3D5F96F0" w14:textId="27E67243" w:rsidTr="00F265DD">
        <w:trPr>
          <w:jc w:val="center"/>
        </w:trPr>
        <w:tc>
          <w:tcPr>
            <w:tcW w:w="1343" w:type="dxa"/>
          </w:tcPr>
          <w:p w14:paraId="0636EA54"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216 B</w:t>
            </w:r>
          </w:p>
        </w:tc>
        <w:tc>
          <w:tcPr>
            <w:tcW w:w="1776" w:type="dxa"/>
          </w:tcPr>
          <w:p w14:paraId="03C84148"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8:26</w:t>
            </w:r>
          </w:p>
        </w:tc>
        <w:tc>
          <w:tcPr>
            <w:tcW w:w="1696" w:type="dxa"/>
          </w:tcPr>
          <w:p w14:paraId="347D1371"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11</w:t>
            </w:r>
          </w:p>
        </w:tc>
        <w:tc>
          <w:tcPr>
            <w:tcW w:w="1716" w:type="dxa"/>
          </w:tcPr>
          <w:p w14:paraId="4EBA4197" w14:textId="29E1971B"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6A7F7DF6" w14:textId="5A73221C" w:rsidTr="00F265DD">
        <w:trPr>
          <w:jc w:val="center"/>
        </w:trPr>
        <w:tc>
          <w:tcPr>
            <w:tcW w:w="1343" w:type="dxa"/>
          </w:tcPr>
          <w:p w14:paraId="172E5A91"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216 C1</w:t>
            </w:r>
          </w:p>
        </w:tc>
        <w:tc>
          <w:tcPr>
            <w:tcW w:w="1776" w:type="dxa"/>
          </w:tcPr>
          <w:p w14:paraId="68553D4C"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8:20</w:t>
            </w:r>
          </w:p>
        </w:tc>
        <w:tc>
          <w:tcPr>
            <w:tcW w:w="1696" w:type="dxa"/>
          </w:tcPr>
          <w:p w14:paraId="291D7789"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9</w:t>
            </w:r>
          </w:p>
        </w:tc>
        <w:tc>
          <w:tcPr>
            <w:tcW w:w="1716" w:type="dxa"/>
          </w:tcPr>
          <w:p w14:paraId="0DF0675D" w14:textId="4E6EB2DC"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550DD823" w14:textId="5ABA106F" w:rsidTr="00F265DD">
        <w:trPr>
          <w:jc w:val="center"/>
        </w:trPr>
        <w:tc>
          <w:tcPr>
            <w:tcW w:w="1343" w:type="dxa"/>
          </w:tcPr>
          <w:p w14:paraId="3810333D"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217 B</w:t>
            </w:r>
          </w:p>
        </w:tc>
        <w:tc>
          <w:tcPr>
            <w:tcW w:w="1776" w:type="dxa"/>
          </w:tcPr>
          <w:p w14:paraId="608A8213"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8:12</w:t>
            </w:r>
          </w:p>
        </w:tc>
        <w:tc>
          <w:tcPr>
            <w:tcW w:w="1696" w:type="dxa"/>
          </w:tcPr>
          <w:p w14:paraId="3CAD07B7"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6</w:t>
            </w:r>
          </w:p>
        </w:tc>
        <w:tc>
          <w:tcPr>
            <w:tcW w:w="1716" w:type="dxa"/>
          </w:tcPr>
          <w:p w14:paraId="2F154E43" w14:textId="7C4BD884" w:rsidR="00836C1B" w:rsidRPr="002A39FE" w:rsidRDefault="00B56289"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7E40BF38" w14:textId="5F68354F" w:rsidTr="00F265DD">
        <w:trPr>
          <w:jc w:val="center"/>
        </w:trPr>
        <w:tc>
          <w:tcPr>
            <w:tcW w:w="1343" w:type="dxa"/>
          </w:tcPr>
          <w:p w14:paraId="0F299CB2"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218 B</w:t>
            </w:r>
          </w:p>
        </w:tc>
        <w:tc>
          <w:tcPr>
            <w:tcW w:w="1776" w:type="dxa"/>
          </w:tcPr>
          <w:p w14:paraId="4A6D144F"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8:18</w:t>
            </w:r>
          </w:p>
        </w:tc>
        <w:tc>
          <w:tcPr>
            <w:tcW w:w="1696" w:type="dxa"/>
          </w:tcPr>
          <w:p w14:paraId="55B0E4A7"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10</w:t>
            </w:r>
          </w:p>
        </w:tc>
        <w:tc>
          <w:tcPr>
            <w:tcW w:w="1716" w:type="dxa"/>
          </w:tcPr>
          <w:p w14:paraId="3BD1F0CA" w14:textId="233559CC" w:rsidR="00836C1B" w:rsidRPr="002A39FE" w:rsidRDefault="00C579EA"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5F26B27C" w14:textId="000F4E1A" w:rsidTr="00F265DD">
        <w:trPr>
          <w:jc w:val="center"/>
        </w:trPr>
        <w:tc>
          <w:tcPr>
            <w:tcW w:w="1343" w:type="dxa"/>
          </w:tcPr>
          <w:p w14:paraId="14F4BE68"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218 C1</w:t>
            </w:r>
          </w:p>
        </w:tc>
        <w:tc>
          <w:tcPr>
            <w:tcW w:w="1776" w:type="dxa"/>
          </w:tcPr>
          <w:p w14:paraId="0C396763"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8:15</w:t>
            </w:r>
          </w:p>
        </w:tc>
        <w:tc>
          <w:tcPr>
            <w:tcW w:w="1696" w:type="dxa"/>
          </w:tcPr>
          <w:p w14:paraId="113FFF02"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7</w:t>
            </w:r>
          </w:p>
        </w:tc>
        <w:tc>
          <w:tcPr>
            <w:tcW w:w="1716" w:type="dxa"/>
          </w:tcPr>
          <w:p w14:paraId="6633F151" w14:textId="183F43AC" w:rsidR="00836C1B" w:rsidRPr="002A39FE" w:rsidRDefault="00020D6F"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0335176E" w14:textId="71BDA144" w:rsidTr="00F265DD">
        <w:trPr>
          <w:jc w:val="center"/>
        </w:trPr>
        <w:tc>
          <w:tcPr>
            <w:tcW w:w="1343" w:type="dxa"/>
          </w:tcPr>
          <w:p w14:paraId="6A9A392D"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218 C2</w:t>
            </w:r>
          </w:p>
        </w:tc>
        <w:tc>
          <w:tcPr>
            <w:tcW w:w="1776" w:type="dxa"/>
          </w:tcPr>
          <w:p w14:paraId="39907666"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8:10</w:t>
            </w:r>
          </w:p>
        </w:tc>
        <w:tc>
          <w:tcPr>
            <w:tcW w:w="1696" w:type="dxa"/>
          </w:tcPr>
          <w:p w14:paraId="761AF4FA"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5</w:t>
            </w:r>
          </w:p>
        </w:tc>
        <w:tc>
          <w:tcPr>
            <w:tcW w:w="1716" w:type="dxa"/>
          </w:tcPr>
          <w:p w14:paraId="12E0AA50" w14:textId="50C29B69" w:rsidR="00836C1B" w:rsidRPr="002A39FE" w:rsidRDefault="00C579EA"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58E52F62" w14:textId="4FF2753C" w:rsidTr="00F265DD">
        <w:trPr>
          <w:jc w:val="center"/>
        </w:trPr>
        <w:tc>
          <w:tcPr>
            <w:tcW w:w="1343" w:type="dxa"/>
          </w:tcPr>
          <w:p w14:paraId="26D08D23"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219 B</w:t>
            </w:r>
          </w:p>
        </w:tc>
        <w:tc>
          <w:tcPr>
            <w:tcW w:w="1776" w:type="dxa"/>
          </w:tcPr>
          <w:p w14:paraId="29C337B5"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8:5(sic)</w:t>
            </w:r>
          </w:p>
        </w:tc>
        <w:tc>
          <w:tcPr>
            <w:tcW w:w="1696" w:type="dxa"/>
          </w:tcPr>
          <w:p w14:paraId="413CE9E1"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2</w:t>
            </w:r>
          </w:p>
        </w:tc>
        <w:tc>
          <w:tcPr>
            <w:tcW w:w="1716" w:type="dxa"/>
          </w:tcPr>
          <w:p w14:paraId="23886527" w14:textId="07D089C7"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6C9D85F8" w14:textId="429D414A" w:rsidTr="00F265DD">
        <w:trPr>
          <w:jc w:val="center"/>
        </w:trPr>
        <w:tc>
          <w:tcPr>
            <w:tcW w:w="1343" w:type="dxa"/>
          </w:tcPr>
          <w:p w14:paraId="6B57A9DA"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220 B</w:t>
            </w:r>
          </w:p>
        </w:tc>
        <w:tc>
          <w:tcPr>
            <w:tcW w:w="1776" w:type="dxa"/>
          </w:tcPr>
          <w:p w14:paraId="1D1BF593"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8:43</w:t>
            </w:r>
          </w:p>
        </w:tc>
        <w:tc>
          <w:tcPr>
            <w:tcW w:w="1696" w:type="dxa"/>
          </w:tcPr>
          <w:p w14:paraId="54A8D919"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28</w:t>
            </w:r>
          </w:p>
        </w:tc>
        <w:tc>
          <w:tcPr>
            <w:tcW w:w="1716" w:type="dxa"/>
          </w:tcPr>
          <w:p w14:paraId="25DE8F99" w14:textId="04BE348C" w:rsidR="00836C1B" w:rsidRPr="002A39FE" w:rsidRDefault="00B56289"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358C5794" w14:textId="6637A0A5" w:rsidTr="00F265DD">
        <w:trPr>
          <w:jc w:val="center"/>
        </w:trPr>
        <w:tc>
          <w:tcPr>
            <w:tcW w:w="1343" w:type="dxa"/>
          </w:tcPr>
          <w:p w14:paraId="72297EE4"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220 C1</w:t>
            </w:r>
          </w:p>
        </w:tc>
        <w:tc>
          <w:tcPr>
            <w:tcW w:w="1776" w:type="dxa"/>
          </w:tcPr>
          <w:p w14:paraId="3CF5DE26"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8:43</w:t>
            </w:r>
          </w:p>
        </w:tc>
        <w:tc>
          <w:tcPr>
            <w:tcW w:w="1696" w:type="dxa"/>
          </w:tcPr>
          <w:p w14:paraId="3F58323E"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27</w:t>
            </w:r>
          </w:p>
        </w:tc>
        <w:tc>
          <w:tcPr>
            <w:tcW w:w="1716" w:type="dxa"/>
          </w:tcPr>
          <w:p w14:paraId="7F1ABF64" w14:textId="66424153"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2CCF2E03" w14:textId="402D5D48" w:rsidTr="00F265DD">
        <w:trPr>
          <w:jc w:val="center"/>
        </w:trPr>
        <w:tc>
          <w:tcPr>
            <w:tcW w:w="1343" w:type="dxa"/>
          </w:tcPr>
          <w:p w14:paraId="6408A78C"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221 B</w:t>
            </w:r>
          </w:p>
        </w:tc>
        <w:tc>
          <w:tcPr>
            <w:tcW w:w="1776" w:type="dxa"/>
          </w:tcPr>
          <w:p w14:paraId="3B109D72"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8:5(sic)</w:t>
            </w:r>
          </w:p>
        </w:tc>
        <w:tc>
          <w:tcPr>
            <w:tcW w:w="1696" w:type="dxa"/>
          </w:tcPr>
          <w:p w14:paraId="0774F45C"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2</w:t>
            </w:r>
          </w:p>
        </w:tc>
        <w:tc>
          <w:tcPr>
            <w:tcW w:w="1716" w:type="dxa"/>
          </w:tcPr>
          <w:p w14:paraId="27607A09" w14:textId="16D10989"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335DEE0C" w14:textId="3B366DCE" w:rsidTr="00F265DD">
        <w:trPr>
          <w:jc w:val="center"/>
        </w:trPr>
        <w:tc>
          <w:tcPr>
            <w:tcW w:w="1343" w:type="dxa"/>
          </w:tcPr>
          <w:p w14:paraId="2324F299"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222 B</w:t>
            </w:r>
          </w:p>
        </w:tc>
        <w:tc>
          <w:tcPr>
            <w:tcW w:w="1776" w:type="dxa"/>
          </w:tcPr>
          <w:p w14:paraId="5B7B9253"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8:39</w:t>
            </w:r>
          </w:p>
        </w:tc>
        <w:tc>
          <w:tcPr>
            <w:tcW w:w="1696" w:type="dxa"/>
          </w:tcPr>
          <w:p w14:paraId="2EA96394"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30</w:t>
            </w:r>
          </w:p>
        </w:tc>
        <w:tc>
          <w:tcPr>
            <w:tcW w:w="1716" w:type="dxa"/>
          </w:tcPr>
          <w:p w14:paraId="321F5D11" w14:textId="6C679453"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51879BB1" w14:textId="784217DC" w:rsidTr="00F265DD">
        <w:trPr>
          <w:jc w:val="center"/>
        </w:trPr>
        <w:tc>
          <w:tcPr>
            <w:tcW w:w="1343" w:type="dxa"/>
          </w:tcPr>
          <w:p w14:paraId="35820E90"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222 C1</w:t>
            </w:r>
          </w:p>
        </w:tc>
        <w:tc>
          <w:tcPr>
            <w:tcW w:w="1776" w:type="dxa"/>
          </w:tcPr>
          <w:p w14:paraId="597579BC"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8:9(sic)</w:t>
            </w:r>
          </w:p>
        </w:tc>
        <w:tc>
          <w:tcPr>
            <w:tcW w:w="1696" w:type="dxa"/>
          </w:tcPr>
          <w:p w14:paraId="0ACC0FD2"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6</w:t>
            </w:r>
          </w:p>
        </w:tc>
        <w:tc>
          <w:tcPr>
            <w:tcW w:w="1716" w:type="dxa"/>
          </w:tcPr>
          <w:p w14:paraId="1A9A4617" w14:textId="5CB21FE6"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4BAB4A96" w14:textId="2B7F9AE0" w:rsidTr="00F265DD">
        <w:trPr>
          <w:jc w:val="center"/>
        </w:trPr>
        <w:tc>
          <w:tcPr>
            <w:tcW w:w="1343" w:type="dxa"/>
          </w:tcPr>
          <w:p w14:paraId="5A6CBC2D"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223 B</w:t>
            </w:r>
          </w:p>
        </w:tc>
        <w:tc>
          <w:tcPr>
            <w:tcW w:w="1776" w:type="dxa"/>
          </w:tcPr>
          <w:p w14:paraId="187BF340"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8:15</w:t>
            </w:r>
          </w:p>
        </w:tc>
        <w:tc>
          <w:tcPr>
            <w:tcW w:w="1696" w:type="dxa"/>
          </w:tcPr>
          <w:p w14:paraId="662F9D1D"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9</w:t>
            </w:r>
          </w:p>
        </w:tc>
        <w:tc>
          <w:tcPr>
            <w:tcW w:w="1716" w:type="dxa"/>
          </w:tcPr>
          <w:p w14:paraId="596557E5" w14:textId="387E9C30"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298E2FFB" w14:textId="1FE9C1D6" w:rsidTr="00F265DD">
        <w:trPr>
          <w:jc w:val="center"/>
        </w:trPr>
        <w:tc>
          <w:tcPr>
            <w:tcW w:w="1343" w:type="dxa"/>
          </w:tcPr>
          <w:p w14:paraId="0559294C"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224 B</w:t>
            </w:r>
          </w:p>
        </w:tc>
        <w:tc>
          <w:tcPr>
            <w:tcW w:w="1776" w:type="dxa"/>
          </w:tcPr>
          <w:p w14:paraId="4892030E"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8:14</w:t>
            </w:r>
          </w:p>
        </w:tc>
        <w:tc>
          <w:tcPr>
            <w:tcW w:w="1696" w:type="dxa"/>
          </w:tcPr>
          <w:p w14:paraId="248BFDA4"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7</w:t>
            </w:r>
          </w:p>
        </w:tc>
        <w:tc>
          <w:tcPr>
            <w:tcW w:w="1716" w:type="dxa"/>
          </w:tcPr>
          <w:p w14:paraId="65BDF9D2" w14:textId="6C3AAAE9"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14DE54C3" w14:textId="4425C747" w:rsidTr="00F265DD">
        <w:trPr>
          <w:jc w:val="center"/>
        </w:trPr>
        <w:tc>
          <w:tcPr>
            <w:tcW w:w="1343" w:type="dxa"/>
          </w:tcPr>
          <w:p w14:paraId="4ED37AE3"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224 C1</w:t>
            </w:r>
          </w:p>
        </w:tc>
        <w:tc>
          <w:tcPr>
            <w:tcW w:w="1776" w:type="dxa"/>
          </w:tcPr>
          <w:p w14:paraId="221E33FA"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8:10</w:t>
            </w:r>
          </w:p>
        </w:tc>
        <w:tc>
          <w:tcPr>
            <w:tcW w:w="1696" w:type="dxa"/>
          </w:tcPr>
          <w:p w14:paraId="7BBCCBAB"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6</w:t>
            </w:r>
          </w:p>
        </w:tc>
        <w:tc>
          <w:tcPr>
            <w:tcW w:w="1716" w:type="dxa"/>
          </w:tcPr>
          <w:p w14:paraId="785ACE66" w14:textId="21BBA5CE"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5E1C87D6" w14:textId="4EAD1691" w:rsidTr="00F265DD">
        <w:trPr>
          <w:jc w:val="center"/>
        </w:trPr>
        <w:tc>
          <w:tcPr>
            <w:tcW w:w="1343" w:type="dxa"/>
          </w:tcPr>
          <w:p w14:paraId="30667736"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225 B</w:t>
            </w:r>
          </w:p>
        </w:tc>
        <w:tc>
          <w:tcPr>
            <w:tcW w:w="1776" w:type="dxa"/>
          </w:tcPr>
          <w:p w14:paraId="65F81933"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8:5(sic)</w:t>
            </w:r>
          </w:p>
        </w:tc>
        <w:tc>
          <w:tcPr>
            <w:tcW w:w="1696" w:type="dxa"/>
          </w:tcPr>
          <w:p w14:paraId="79EB9769"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3</w:t>
            </w:r>
          </w:p>
        </w:tc>
        <w:tc>
          <w:tcPr>
            <w:tcW w:w="1716" w:type="dxa"/>
          </w:tcPr>
          <w:p w14:paraId="614787B9" w14:textId="6C0C1D3A"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0A2287FB" w14:textId="102EB640" w:rsidTr="00F265DD">
        <w:trPr>
          <w:jc w:val="center"/>
        </w:trPr>
        <w:tc>
          <w:tcPr>
            <w:tcW w:w="1343" w:type="dxa"/>
          </w:tcPr>
          <w:p w14:paraId="0793FDC7"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226 B</w:t>
            </w:r>
          </w:p>
        </w:tc>
        <w:tc>
          <w:tcPr>
            <w:tcW w:w="1776" w:type="dxa"/>
          </w:tcPr>
          <w:p w14:paraId="537B7762"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8:5</w:t>
            </w:r>
          </w:p>
        </w:tc>
        <w:tc>
          <w:tcPr>
            <w:tcW w:w="1696" w:type="dxa"/>
          </w:tcPr>
          <w:p w14:paraId="429FDE5E"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2</w:t>
            </w:r>
          </w:p>
        </w:tc>
        <w:tc>
          <w:tcPr>
            <w:tcW w:w="1716" w:type="dxa"/>
          </w:tcPr>
          <w:p w14:paraId="6B127A42" w14:textId="0FF28440" w:rsidR="00836C1B" w:rsidRPr="002A39FE" w:rsidRDefault="00B56289"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6F8C3B3E" w14:textId="3EE91AFB" w:rsidTr="00F265DD">
        <w:trPr>
          <w:jc w:val="center"/>
        </w:trPr>
        <w:tc>
          <w:tcPr>
            <w:tcW w:w="1343" w:type="dxa"/>
          </w:tcPr>
          <w:p w14:paraId="69C754C4"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226 C1</w:t>
            </w:r>
          </w:p>
        </w:tc>
        <w:tc>
          <w:tcPr>
            <w:tcW w:w="1776" w:type="dxa"/>
          </w:tcPr>
          <w:p w14:paraId="1F0BBFF7"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8:5(sic)</w:t>
            </w:r>
          </w:p>
        </w:tc>
        <w:tc>
          <w:tcPr>
            <w:tcW w:w="1696" w:type="dxa"/>
          </w:tcPr>
          <w:p w14:paraId="20D03BA0"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2</w:t>
            </w:r>
          </w:p>
        </w:tc>
        <w:tc>
          <w:tcPr>
            <w:tcW w:w="1716" w:type="dxa"/>
          </w:tcPr>
          <w:p w14:paraId="0FBCE355" w14:textId="36D49EBC"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66BAFE1A" w14:textId="5C69E6AE" w:rsidTr="00F265DD">
        <w:trPr>
          <w:jc w:val="center"/>
        </w:trPr>
        <w:tc>
          <w:tcPr>
            <w:tcW w:w="1343" w:type="dxa"/>
          </w:tcPr>
          <w:p w14:paraId="71C9BCB8"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227 B</w:t>
            </w:r>
          </w:p>
        </w:tc>
        <w:tc>
          <w:tcPr>
            <w:tcW w:w="1776" w:type="dxa"/>
          </w:tcPr>
          <w:p w14:paraId="6359E124"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8:28</w:t>
            </w:r>
          </w:p>
        </w:tc>
        <w:tc>
          <w:tcPr>
            <w:tcW w:w="1696" w:type="dxa"/>
          </w:tcPr>
          <w:p w14:paraId="0A1F1D7D"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w:t>
            </w:r>
          </w:p>
        </w:tc>
        <w:tc>
          <w:tcPr>
            <w:tcW w:w="1716" w:type="dxa"/>
          </w:tcPr>
          <w:p w14:paraId="65C380E4" w14:textId="4E13CD23" w:rsidR="00836C1B" w:rsidRPr="002A39FE" w:rsidRDefault="00020D6F"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14BAD7A7" w14:textId="1834A94F" w:rsidTr="00F265DD">
        <w:trPr>
          <w:jc w:val="center"/>
        </w:trPr>
        <w:tc>
          <w:tcPr>
            <w:tcW w:w="1343" w:type="dxa"/>
          </w:tcPr>
          <w:p w14:paraId="2EB32667"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227 C1</w:t>
            </w:r>
          </w:p>
        </w:tc>
        <w:tc>
          <w:tcPr>
            <w:tcW w:w="1776" w:type="dxa"/>
          </w:tcPr>
          <w:p w14:paraId="29D51A08"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8:28</w:t>
            </w:r>
          </w:p>
        </w:tc>
        <w:tc>
          <w:tcPr>
            <w:tcW w:w="1696" w:type="dxa"/>
          </w:tcPr>
          <w:p w14:paraId="6F546BDC"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w:t>
            </w:r>
          </w:p>
        </w:tc>
        <w:tc>
          <w:tcPr>
            <w:tcW w:w="1716" w:type="dxa"/>
          </w:tcPr>
          <w:p w14:paraId="3750068E" w14:textId="15DA7667"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626A53CF" w14:textId="14183AAC" w:rsidTr="00F265DD">
        <w:trPr>
          <w:jc w:val="center"/>
        </w:trPr>
        <w:tc>
          <w:tcPr>
            <w:tcW w:w="1343" w:type="dxa"/>
          </w:tcPr>
          <w:p w14:paraId="5EEFD78A"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228 B</w:t>
            </w:r>
          </w:p>
        </w:tc>
        <w:tc>
          <w:tcPr>
            <w:tcW w:w="1776" w:type="dxa"/>
          </w:tcPr>
          <w:p w14:paraId="322CB9FA"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9:15</w:t>
            </w:r>
          </w:p>
        </w:tc>
        <w:tc>
          <w:tcPr>
            <w:tcW w:w="1696" w:type="dxa"/>
          </w:tcPr>
          <w:p w14:paraId="78E7746C"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26</w:t>
            </w:r>
          </w:p>
        </w:tc>
        <w:tc>
          <w:tcPr>
            <w:tcW w:w="1716" w:type="dxa"/>
          </w:tcPr>
          <w:p w14:paraId="008F9E19" w14:textId="65C8573A" w:rsidR="00836C1B" w:rsidRPr="002A39FE" w:rsidRDefault="00B56289"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07D8B1FC" w14:textId="20B0CEBF" w:rsidTr="00F265DD">
        <w:trPr>
          <w:jc w:val="center"/>
        </w:trPr>
        <w:tc>
          <w:tcPr>
            <w:tcW w:w="1343" w:type="dxa"/>
          </w:tcPr>
          <w:p w14:paraId="241E20B7"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229 B</w:t>
            </w:r>
          </w:p>
        </w:tc>
        <w:tc>
          <w:tcPr>
            <w:tcW w:w="1776" w:type="dxa"/>
          </w:tcPr>
          <w:p w14:paraId="32D9D144"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8:28</w:t>
            </w:r>
          </w:p>
        </w:tc>
        <w:tc>
          <w:tcPr>
            <w:tcW w:w="1696" w:type="dxa"/>
          </w:tcPr>
          <w:p w14:paraId="693DEDCD"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19</w:t>
            </w:r>
          </w:p>
        </w:tc>
        <w:tc>
          <w:tcPr>
            <w:tcW w:w="1716" w:type="dxa"/>
          </w:tcPr>
          <w:p w14:paraId="39F82891" w14:textId="68B1A5A2" w:rsidR="00836C1B" w:rsidRPr="002A39FE" w:rsidRDefault="00020D6F"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15103ADB" w14:textId="003903FB" w:rsidTr="00F265DD">
        <w:trPr>
          <w:jc w:val="center"/>
        </w:trPr>
        <w:tc>
          <w:tcPr>
            <w:tcW w:w="1343" w:type="dxa"/>
          </w:tcPr>
          <w:p w14:paraId="1F30C23A"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lastRenderedPageBreak/>
              <w:t>230 B</w:t>
            </w:r>
          </w:p>
        </w:tc>
        <w:tc>
          <w:tcPr>
            <w:tcW w:w="1776" w:type="dxa"/>
          </w:tcPr>
          <w:p w14:paraId="2C97EEF5"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8:24</w:t>
            </w:r>
          </w:p>
        </w:tc>
        <w:tc>
          <w:tcPr>
            <w:tcW w:w="1696" w:type="dxa"/>
          </w:tcPr>
          <w:p w14:paraId="5BB6F635"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16</w:t>
            </w:r>
          </w:p>
        </w:tc>
        <w:tc>
          <w:tcPr>
            <w:tcW w:w="1716" w:type="dxa"/>
          </w:tcPr>
          <w:p w14:paraId="265A5FF2" w14:textId="78FD1AAA"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64F5E5BE" w14:textId="741F7D63" w:rsidTr="00F265DD">
        <w:trPr>
          <w:jc w:val="center"/>
        </w:trPr>
        <w:tc>
          <w:tcPr>
            <w:tcW w:w="1343" w:type="dxa"/>
          </w:tcPr>
          <w:p w14:paraId="2AAE90BE"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230 C1</w:t>
            </w:r>
          </w:p>
        </w:tc>
        <w:tc>
          <w:tcPr>
            <w:tcW w:w="1776" w:type="dxa"/>
          </w:tcPr>
          <w:p w14:paraId="05F390CF"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8:27</w:t>
            </w:r>
          </w:p>
        </w:tc>
        <w:tc>
          <w:tcPr>
            <w:tcW w:w="1696" w:type="dxa"/>
          </w:tcPr>
          <w:p w14:paraId="6C07091F"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19</w:t>
            </w:r>
          </w:p>
        </w:tc>
        <w:tc>
          <w:tcPr>
            <w:tcW w:w="1716" w:type="dxa"/>
          </w:tcPr>
          <w:p w14:paraId="771A2936" w14:textId="7D93C900" w:rsidR="00836C1B" w:rsidRPr="002A39FE" w:rsidRDefault="001D7AA5"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0F399A9B" w14:textId="41ABEC56" w:rsidTr="00F265DD">
        <w:trPr>
          <w:jc w:val="center"/>
        </w:trPr>
        <w:tc>
          <w:tcPr>
            <w:tcW w:w="1343" w:type="dxa"/>
          </w:tcPr>
          <w:p w14:paraId="487B910D"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231 B</w:t>
            </w:r>
          </w:p>
        </w:tc>
        <w:tc>
          <w:tcPr>
            <w:tcW w:w="1776" w:type="dxa"/>
          </w:tcPr>
          <w:p w14:paraId="47787032"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8:14</w:t>
            </w:r>
          </w:p>
        </w:tc>
        <w:tc>
          <w:tcPr>
            <w:tcW w:w="1696" w:type="dxa"/>
          </w:tcPr>
          <w:p w14:paraId="72750B26"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9</w:t>
            </w:r>
          </w:p>
        </w:tc>
        <w:tc>
          <w:tcPr>
            <w:tcW w:w="1716" w:type="dxa"/>
          </w:tcPr>
          <w:p w14:paraId="7B96727C" w14:textId="20F4F661"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580A1400" w14:textId="55B2F7AE" w:rsidTr="00F265DD">
        <w:trPr>
          <w:jc w:val="center"/>
        </w:trPr>
        <w:tc>
          <w:tcPr>
            <w:tcW w:w="1343" w:type="dxa"/>
          </w:tcPr>
          <w:p w14:paraId="2FECF211"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231 C1</w:t>
            </w:r>
          </w:p>
        </w:tc>
        <w:tc>
          <w:tcPr>
            <w:tcW w:w="1776" w:type="dxa"/>
          </w:tcPr>
          <w:p w14:paraId="300F5423"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8:14</w:t>
            </w:r>
          </w:p>
        </w:tc>
        <w:tc>
          <w:tcPr>
            <w:tcW w:w="1696" w:type="dxa"/>
          </w:tcPr>
          <w:p w14:paraId="571B9403"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9</w:t>
            </w:r>
          </w:p>
        </w:tc>
        <w:tc>
          <w:tcPr>
            <w:tcW w:w="1716" w:type="dxa"/>
          </w:tcPr>
          <w:p w14:paraId="4DD4B922" w14:textId="709C9C36"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01DE6123" w14:textId="74CF2EE8" w:rsidTr="00F265DD">
        <w:trPr>
          <w:jc w:val="center"/>
        </w:trPr>
        <w:tc>
          <w:tcPr>
            <w:tcW w:w="1343" w:type="dxa"/>
          </w:tcPr>
          <w:p w14:paraId="15AE26D5"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233 C1</w:t>
            </w:r>
          </w:p>
        </w:tc>
        <w:tc>
          <w:tcPr>
            <w:tcW w:w="1776" w:type="dxa"/>
          </w:tcPr>
          <w:p w14:paraId="55148342"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8:17</w:t>
            </w:r>
          </w:p>
        </w:tc>
        <w:tc>
          <w:tcPr>
            <w:tcW w:w="1696" w:type="dxa"/>
          </w:tcPr>
          <w:p w14:paraId="0EFC5891"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5</w:t>
            </w:r>
          </w:p>
        </w:tc>
        <w:tc>
          <w:tcPr>
            <w:tcW w:w="1716" w:type="dxa"/>
          </w:tcPr>
          <w:p w14:paraId="4B476727" w14:textId="022C239A" w:rsidR="00836C1B" w:rsidRPr="002A39FE" w:rsidRDefault="00020D6F"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69B9801C" w14:textId="0D4D1A2A" w:rsidTr="00F265DD">
        <w:trPr>
          <w:jc w:val="center"/>
        </w:trPr>
        <w:tc>
          <w:tcPr>
            <w:tcW w:w="1343" w:type="dxa"/>
          </w:tcPr>
          <w:p w14:paraId="4B412081"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234 B</w:t>
            </w:r>
          </w:p>
        </w:tc>
        <w:tc>
          <w:tcPr>
            <w:tcW w:w="1776" w:type="dxa"/>
          </w:tcPr>
          <w:p w14:paraId="1C88D5D3"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8:30</w:t>
            </w:r>
          </w:p>
        </w:tc>
        <w:tc>
          <w:tcPr>
            <w:tcW w:w="1696" w:type="dxa"/>
          </w:tcPr>
          <w:p w14:paraId="487FCBC8"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w:t>
            </w:r>
          </w:p>
        </w:tc>
        <w:tc>
          <w:tcPr>
            <w:tcW w:w="1716" w:type="dxa"/>
          </w:tcPr>
          <w:p w14:paraId="61F16C50" w14:textId="4321AD91"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6FFB02C6" w14:textId="05D5159A" w:rsidTr="00F265DD">
        <w:trPr>
          <w:jc w:val="center"/>
        </w:trPr>
        <w:tc>
          <w:tcPr>
            <w:tcW w:w="1343" w:type="dxa"/>
          </w:tcPr>
          <w:p w14:paraId="0C74A4D1"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236 B</w:t>
            </w:r>
          </w:p>
        </w:tc>
        <w:tc>
          <w:tcPr>
            <w:tcW w:w="1776" w:type="dxa"/>
          </w:tcPr>
          <w:p w14:paraId="71E395F4"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8:30</w:t>
            </w:r>
          </w:p>
        </w:tc>
        <w:tc>
          <w:tcPr>
            <w:tcW w:w="1696" w:type="dxa"/>
          </w:tcPr>
          <w:p w14:paraId="42FC9C0A"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12</w:t>
            </w:r>
          </w:p>
        </w:tc>
        <w:tc>
          <w:tcPr>
            <w:tcW w:w="1716" w:type="dxa"/>
          </w:tcPr>
          <w:p w14:paraId="5AAA74EF" w14:textId="725E8610" w:rsidR="00836C1B" w:rsidRPr="002A39FE" w:rsidRDefault="00020D6F"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3D05FFFB" w14:textId="5854D34F" w:rsidTr="00F265DD">
        <w:trPr>
          <w:jc w:val="center"/>
        </w:trPr>
        <w:tc>
          <w:tcPr>
            <w:tcW w:w="1343" w:type="dxa"/>
          </w:tcPr>
          <w:p w14:paraId="0BA6494A"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242 B</w:t>
            </w:r>
          </w:p>
        </w:tc>
        <w:tc>
          <w:tcPr>
            <w:tcW w:w="1776" w:type="dxa"/>
          </w:tcPr>
          <w:p w14:paraId="055649F8"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8:45</w:t>
            </w:r>
          </w:p>
        </w:tc>
        <w:tc>
          <w:tcPr>
            <w:tcW w:w="1696" w:type="dxa"/>
          </w:tcPr>
          <w:p w14:paraId="5A605767"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20</w:t>
            </w:r>
          </w:p>
        </w:tc>
        <w:tc>
          <w:tcPr>
            <w:tcW w:w="1716" w:type="dxa"/>
          </w:tcPr>
          <w:p w14:paraId="493B5969" w14:textId="0E98FFAE"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3EB17D1C" w14:textId="04E1F793" w:rsidTr="00F265DD">
        <w:trPr>
          <w:jc w:val="center"/>
        </w:trPr>
        <w:tc>
          <w:tcPr>
            <w:tcW w:w="1343" w:type="dxa"/>
          </w:tcPr>
          <w:p w14:paraId="2A3A19CD"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244 C1</w:t>
            </w:r>
          </w:p>
        </w:tc>
        <w:tc>
          <w:tcPr>
            <w:tcW w:w="1776" w:type="dxa"/>
          </w:tcPr>
          <w:p w14:paraId="11FC8A3E"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8:32</w:t>
            </w:r>
          </w:p>
        </w:tc>
        <w:tc>
          <w:tcPr>
            <w:tcW w:w="1696" w:type="dxa"/>
          </w:tcPr>
          <w:p w14:paraId="20502BEA"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12</w:t>
            </w:r>
          </w:p>
        </w:tc>
        <w:tc>
          <w:tcPr>
            <w:tcW w:w="1716" w:type="dxa"/>
          </w:tcPr>
          <w:p w14:paraId="6BE3817D" w14:textId="3CEC3CF9"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568D2347" w14:textId="11EB965E" w:rsidTr="00F265DD">
        <w:trPr>
          <w:jc w:val="center"/>
        </w:trPr>
        <w:tc>
          <w:tcPr>
            <w:tcW w:w="1343" w:type="dxa"/>
          </w:tcPr>
          <w:p w14:paraId="3A19717D"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245 B</w:t>
            </w:r>
          </w:p>
        </w:tc>
        <w:tc>
          <w:tcPr>
            <w:tcW w:w="1776" w:type="dxa"/>
          </w:tcPr>
          <w:p w14:paraId="7D23ABD6"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8:29</w:t>
            </w:r>
          </w:p>
        </w:tc>
        <w:tc>
          <w:tcPr>
            <w:tcW w:w="1696" w:type="dxa"/>
          </w:tcPr>
          <w:p w14:paraId="5C84325E"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10</w:t>
            </w:r>
          </w:p>
        </w:tc>
        <w:tc>
          <w:tcPr>
            <w:tcW w:w="1716" w:type="dxa"/>
          </w:tcPr>
          <w:p w14:paraId="15F454AA" w14:textId="7E0C6784"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3B0682E0" w14:textId="5960C04B" w:rsidTr="00F265DD">
        <w:trPr>
          <w:jc w:val="center"/>
        </w:trPr>
        <w:tc>
          <w:tcPr>
            <w:tcW w:w="1343" w:type="dxa"/>
          </w:tcPr>
          <w:p w14:paraId="7F8F408B"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274 B</w:t>
            </w:r>
          </w:p>
        </w:tc>
        <w:tc>
          <w:tcPr>
            <w:tcW w:w="1776" w:type="dxa"/>
          </w:tcPr>
          <w:p w14:paraId="35AC07F6"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8:43</w:t>
            </w:r>
          </w:p>
        </w:tc>
        <w:tc>
          <w:tcPr>
            <w:tcW w:w="1696" w:type="dxa"/>
          </w:tcPr>
          <w:p w14:paraId="23BA3EC3"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16</w:t>
            </w:r>
          </w:p>
        </w:tc>
        <w:tc>
          <w:tcPr>
            <w:tcW w:w="1716" w:type="dxa"/>
          </w:tcPr>
          <w:p w14:paraId="6FBDE279" w14:textId="621B45E3" w:rsidR="00836C1B" w:rsidRPr="002A39FE" w:rsidRDefault="0039132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2C102661" w14:textId="62A62501" w:rsidTr="00F265DD">
        <w:trPr>
          <w:jc w:val="center"/>
        </w:trPr>
        <w:tc>
          <w:tcPr>
            <w:tcW w:w="1343" w:type="dxa"/>
          </w:tcPr>
          <w:p w14:paraId="03D7A285"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274 C1</w:t>
            </w:r>
          </w:p>
        </w:tc>
        <w:tc>
          <w:tcPr>
            <w:tcW w:w="1776" w:type="dxa"/>
          </w:tcPr>
          <w:p w14:paraId="02828550"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8:38</w:t>
            </w:r>
          </w:p>
        </w:tc>
        <w:tc>
          <w:tcPr>
            <w:tcW w:w="1696" w:type="dxa"/>
          </w:tcPr>
          <w:p w14:paraId="6440FBFE"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14</w:t>
            </w:r>
          </w:p>
        </w:tc>
        <w:tc>
          <w:tcPr>
            <w:tcW w:w="1716" w:type="dxa"/>
          </w:tcPr>
          <w:p w14:paraId="1AE68AAE" w14:textId="126E6EE5"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076CA7F1" w14:textId="1962FD98" w:rsidTr="00F265DD">
        <w:trPr>
          <w:jc w:val="center"/>
        </w:trPr>
        <w:tc>
          <w:tcPr>
            <w:tcW w:w="1343" w:type="dxa"/>
          </w:tcPr>
          <w:p w14:paraId="029D1F53"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275 B</w:t>
            </w:r>
          </w:p>
        </w:tc>
        <w:tc>
          <w:tcPr>
            <w:tcW w:w="1776" w:type="dxa"/>
          </w:tcPr>
          <w:p w14:paraId="60C75C96"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8:57</w:t>
            </w:r>
          </w:p>
        </w:tc>
        <w:tc>
          <w:tcPr>
            <w:tcW w:w="1696" w:type="dxa"/>
          </w:tcPr>
          <w:p w14:paraId="5B37D17E"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47</w:t>
            </w:r>
          </w:p>
        </w:tc>
        <w:tc>
          <w:tcPr>
            <w:tcW w:w="1716" w:type="dxa"/>
          </w:tcPr>
          <w:p w14:paraId="05A77588" w14:textId="31A0FBDE"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46598F8D" w14:textId="0454968F" w:rsidTr="00F265DD">
        <w:trPr>
          <w:jc w:val="center"/>
        </w:trPr>
        <w:tc>
          <w:tcPr>
            <w:tcW w:w="1343" w:type="dxa"/>
          </w:tcPr>
          <w:p w14:paraId="6E7381DE"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276 B</w:t>
            </w:r>
          </w:p>
        </w:tc>
        <w:tc>
          <w:tcPr>
            <w:tcW w:w="1776" w:type="dxa"/>
          </w:tcPr>
          <w:p w14:paraId="604A2020"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8:10</w:t>
            </w:r>
          </w:p>
        </w:tc>
        <w:tc>
          <w:tcPr>
            <w:tcW w:w="1696" w:type="dxa"/>
          </w:tcPr>
          <w:p w14:paraId="16BF5CD8"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4</w:t>
            </w:r>
          </w:p>
        </w:tc>
        <w:tc>
          <w:tcPr>
            <w:tcW w:w="1716" w:type="dxa"/>
          </w:tcPr>
          <w:p w14:paraId="3C20AF9C" w14:textId="07EB41BA"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0DF632FC" w14:textId="4CFDCE56" w:rsidTr="00F265DD">
        <w:trPr>
          <w:jc w:val="center"/>
        </w:trPr>
        <w:tc>
          <w:tcPr>
            <w:tcW w:w="1343" w:type="dxa"/>
          </w:tcPr>
          <w:p w14:paraId="74E50031"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277 B</w:t>
            </w:r>
          </w:p>
        </w:tc>
        <w:tc>
          <w:tcPr>
            <w:tcW w:w="1776" w:type="dxa"/>
          </w:tcPr>
          <w:p w14:paraId="10454E31"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8:15</w:t>
            </w:r>
          </w:p>
        </w:tc>
        <w:tc>
          <w:tcPr>
            <w:tcW w:w="1696" w:type="dxa"/>
          </w:tcPr>
          <w:p w14:paraId="4DD560FA"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10</w:t>
            </w:r>
          </w:p>
        </w:tc>
        <w:tc>
          <w:tcPr>
            <w:tcW w:w="1716" w:type="dxa"/>
          </w:tcPr>
          <w:p w14:paraId="3FE18AD7" w14:textId="67453A62"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23001C1D" w14:textId="4A982C87" w:rsidTr="00F265DD">
        <w:trPr>
          <w:jc w:val="center"/>
        </w:trPr>
        <w:tc>
          <w:tcPr>
            <w:tcW w:w="1343" w:type="dxa"/>
          </w:tcPr>
          <w:p w14:paraId="390EB10F"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278 B</w:t>
            </w:r>
          </w:p>
        </w:tc>
        <w:tc>
          <w:tcPr>
            <w:tcW w:w="1776" w:type="dxa"/>
          </w:tcPr>
          <w:p w14:paraId="03AB592E"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8:35</w:t>
            </w:r>
          </w:p>
        </w:tc>
        <w:tc>
          <w:tcPr>
            <w:tcW w:w="1696" w:type="dxa"/>
          </w:tcPr>
          <w:p w14:paraId="5F88ED2F"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27</w:t>
            </w:r>
          </w:p>
        </w:tc>
        <w:tc>
          <w:tcPr>
            <w:tcW w:w="1716" w:type="dxa"/>
          </w:tcPr>
          <w:p w14:paraId="4AF10964" w14:textId="65DDBC2F"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43EECA84" w14:textId="1C020CB5" w:rsidTr="00F265DD">
        <w:trPr>
          <w:jc w:val="center"/>
        </w:trPr>
        <w:tc>
          <w:tcPr>
            <w:tcW w:w="1343" w:type="dxa"/>
          </w:tcPr>
          <w:p w14:paraId="5643378F"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285 B</w:t>
            </w:r>
          </w:p>
        </w:tc>
        <w:tc>
          <w:tcPr>
            <w:tcW w:w="1776" w:type="dxa"/>
          </w:tcPr>
          <w:p w14:paraId="6BB75D89"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8:1(sic)</w:t>
            </w:r>
          </w:p>
        </w:tc>
        <w:tc>
          <w:tcPr>
            <w:tcW w:w="1696" w:type="dxa"/>
          </w:tcPr>
          <w:p w14:paraId="748C42E2"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w:t>
            </w:r>
          </w:p>
        </w:tc>
        <w:tc>
          <w:tcPr>
            <w:tcW w:w="1716" w:type="dxa"/>
          </w:tcPr>
          <w:p w14:paraId="15AE4B41" w14:textId="06893736"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6FCBCCAF" w14:textId="5A89CBBC" w:rsidTr="00F265DD">
        <w:trPr>
          <w:jc w:val="center"/>
        </w:trPr>
        <w:tc>
          <w:tcPr>
            <w:tcW w:w="1343" w:type="dxa"/>
          </w:tcPr>
          <w:p w14:paraId="3ADC11E1"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286 B</w:t>
            </w:r>
          </w:p>
        </w:tc>
        <w:tc>
          <w:tcPr>
            <w:tcW w:w="1776" w:type="dxa"/>
          </w:tcPr>
          <w:p w14:paraId="27A6BC1B"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8:15</w:t>
            </w:r>
          </w:p>
        </w:tc>
        <w:tc>
          <w:tcPr>
            <w:tcW w:w="1696" w:type="dxa"/>
          </w:tcPr>
          <w:p w14:paraId="428B29B5"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w:t>
            </w:r>
          </w:p>
        </w:tc>
        <w:tc>
          <w:tcPr>
            <w:tcW w:w="1716" w:type="dxa"/>
          </w:tcPr>
          <w:p w14:paraId="7359E44E" w14:textId="6680B0FA" w:rsidR="00836C1B" w:rsidRPr="002A39FE" w:rsidRDefault="00637655"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0974695E" w14:textId="5A986B96" w:rsidTr="00F265DD">
        <w:trPr>
          <w:jc w:val="center"/>
        </w:trPr>
        <w:tc>
          <w:tcPr>
            <w:tcW w:w="1343" w:type="dxa"/>
          </w:tcPr>
          <w:p w14:paraId="78783DCC"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288 B</w:t>
            </w:r>
          </w:p>
        </w:tc>
        <w:tc>
          <w:tcPr>
            <w:tcW w:w="1776" w:type="dxa"/>
          </w:tcPr>
          <w:p w14:paraId="37E7AE6D"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8:30</w:t>
            </w:r>
          </w:p>
        </w:tc>
        <w:tc>
          <w:tcPr>
            <w:tcW w:w="1696" w:type="dxa"/>
          </w:tcPr>
          <w:p w14:paraId="4E1B540E"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10</w:t>
            </w:r>
          </w:p>
        </w:tc>
        <w:tc>
          <w:tcPr>
            <w:tcW w:w="1716" w:type="dxa"/>
          </w:tcPr>
          <w:p w14:paraId="24643F06" w14:textId="1E957ED2"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10AA7B67" w14:textId="34D28160" w:rsidTr="00F265DD">
        <w:trPr>
          <w:jc w:val="center"/>
        </w:trPr>
        <w:tc>
          <w:tcPr>
            <w:tcW w:w="1343" w:type="dxa"/>
          </w:tcPr>
          <w:p w14:paraId="51FAEB2D"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288 C1</w:t>
            </w:r>
          </w:p>
        </w:tc>
        <w:tc>
          <w:tcPr>
            <w:tcW w:w="1776" w:type="dxa"/>
          </w:tcPr>
          <w:p w14:paraId="221D07BF"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8:30</w:t>
            </w:r>
          </w:p>
        </w:tc>
        <w:tc>
          <w:tcPr>
            <w:tcW w:w="1696" w:type="dxa"/>
          </w:tcPr>
          <w:p w14:paraId="4EBF0187"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11</w:t>
            </w:r>
          </w:p>
        </w:tc>
        <w:tc>
          <w:tcPr>
            <w:tcW w:w="1716" w:type="dxa"/>
          </w:tcPr>
          <w:p w14:paraId="0ABA228F" w14:textId="682EF223"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76580E11" w14:textId="21CC83E5" w:rsidTr="00F265DD">
        <w:trPr>
          <w:jc w:val="center"/>
        </w:trPr>
        <w:tc>
          <w:tcPr>
            <w:tcW w:w="1343" w:type="dxa"/>
          </w:tcPr>
          <w:p w14:paraId="774CCC59"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289 B</w:t>
            </w:r>
          </w:p>
        </w:tc>
        <w:tc>
          <w:tcPr>
            <w:tcW w:w="1776" w:type="dxa"/>
          </w:tcPr>
          <w:p w14:paraId="5848596F"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8:20</w:t>
            </w:r>
          </w:p>
        </w:tc>
        <w:tc>
          <w:tcPr>
            <w:tcW w:w="1696" w:type="dxa"/>
          </w:tcPr>
          <w:p w14:paraId="6A9BCEC3"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23</w:t>
            </w:r>
          </w:p>
        </w:tc>
        <w:tc>
          <w:tcPr>
            <w:tcW w:w="1716" w:type="dxa"/>
          </w:tcPr>
          <w:p w14:paraId="3DECA7A8" w14:textId="5917C7D1"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33417DC6" w14:textId="3AE8AC1A" w:rsidTr="00F265DD">
        <w:trPr>
          <w:jc w:val="center"/>
        </w:trPr>
        <w:tc>
          <w:tcPr>
            <w:tcW w:w="1343" w:type="dxa"/>
          </w:tcPr>
          <w:p w14:paraId="2B208C5A"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290 B</w:t>
            </w:r>
          </w:p>
        </w:tc>
        <w:tc>
          <w:tcPr>
            <w:tcW w:w="1776" w:type="dxa"/>
          </w:tcPr>
          <w:p w14:paraId="1AB51B02"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8:10</w:t>
            </w:r>
          </w:p>
        </w:tc>
        <w:tc>
          <w:tcPr>
            <w:tcW w:w="1696" w:type="dxa"/>
          </w:tcPr>
          <w:p w14:paraId="30D9EC0D"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6</w:t>
            </w:r>
          </w:p>
        </w:tc>
        <w:tc>
          <w:tcPr>
            <w:tcW w:w="1716" w:type="dxa"/>
          </w:tcPr>
          <w:p w14:paraId="0B1F33A5" w14:textId="2F49F9B8" w:rsidR="00836C1B" w:rsidRPr="002A39FE" w:rsidRDefault="00020D6F"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765076FE" w14:textId="470CFE62" w:rsidTr="00F265DD">
        <w:trPr>
          <w:jc w:val="center"/>
        </w:trPr>
        <w:tc>
          <w:tcPr>
            <w:tcW w:w="1343" w:type="dxa"/>
          </w:tcPr>
          <w:p w14:paraId="7282E09B"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291 B</w:t>
            </w:r>
          </w:p>
        </w:tc>
        <w:tc>
          <w:tcPr>
            <w:tcW w:w="1776" w:type="dxa"/>
          </w:tcPr>
          <w:p w14:paraId="21EF85AF"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8:15</w:t>
            </w:r>
          </w:p>
        </w:tc>
        <w:tc>
          <w:tcPr>
            <w:tcW w:w="1696" w:type="dxa"/>
          </w:tcPr>
          <w:p w14:paraId="7CE84949"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w:t>
            </w:r>
          </w:p>
        </w:tc>
        <w:tc>
          <w:tcPr>
            <w:tcW w:w="1716" w:type="dxa"/>
          </w:tcPr>
          <w:p w14:paraId="5887CD57" w14:textId="0059756C"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61F690E5" w14:textId="6CDD7757" w:rsidTr="00F265DD">
        <w:trPr>
          <w:jc w:val="center"/>
        </w:trPr>
        <w:tc>
          <w:tcPr>
            <w:tcW w:w="1343" w:type="dxa"/>
          </w:tcPr>
          <w:p w14:paraId="07F1E9AF"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291 C1</w:t>
            </w:r>
          </w:p>
        </w:tc>
        <w:tc>
          <w:tcPr>
            <w:tcW w:w="1776" w:type="dxa"/>
          </w:tcPr>
          <w:p w14:paraId="669E9858"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8:15</w:t>
            </w:r>
          </w:p>
        </w:tc>
        <w:tc>
          <w:tcPr>
            <w:tcW w:w="1696" w:type="dxa"/>
          </w:tcPr>
          <w:p w14:paraId="6D474387"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w:t>
            </w:r>
          </w:p>
        </w:tc>
        <w:tc>
          <w:tcPr>
            <w:tcW w:w="1716" w:type="dxa"/>
          </w:tcPr>
          <w:p w14:paraId="073844A9" w14:textId="4B550256" w:rsidR="00836C1B" w:rsidRPr="002A39FE" w:rsidRDefault="0039132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2AD638B2" w14:textId="14AECB35" w:rsidTr="00F265DD">
        <w:trPr>
          <w:jc w:val="center"/>
        </w:trPr>
        <w:tc>
          <w:tcPr>
            <w:tcW w:w="1343" w:type="dxa"/>
          </w:tcPr>
          <w:p w14:paraId="4B218EF6"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292 B</w:t>
            </w:r>
          </w:p>
        </w:tc>
        <w:tc>
          <w:tcPr>
            <w:tcW w:w="1776" w:type="dxa"/>
          </w:tcPr>
          <w:p w14:paraId="6176512D"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8:20</w:t>
            </w:r>
          </w:p>
        </w:tc>
        <w:tc>
          <w:tcPr>
            <w:tcW w:w="1696" w:type="dxa"/>
          </w:tcPr>
          <w:p w14:paraId="13151513"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7</w:t>
            </w:r>
          </w:p>
        </w:tc>
        <w:tc>
          <w:tcPr>
            <w:tcW w:w="1716" w:type="dxa"/>
          </w:tcPr>
          <w:p w14:paraId="10B6727E" w14:textId="17477429" w:rsidR="00836C1B" w:rsidRPr="002A39FE" w:rsidRDefault="0039132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22F06A9C" w14:textId="42531521" w:rsidTr="00F265DD">
        <w:trPr>
          <w:jc w:val="center"/>
        </w:trPr>
        <w:tc>
          <w:tcPr>
            <w:tcW w:w="1343" w:type="dxa"/>
          </w:tcPr>
          <w:p w14:paraId="7749C061"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292 C1</w:t>
            </w:r>
          </w:p>
        </w:tc>
        <w:tc>
          <w:tcPr>
            <w:tcW w:w="1776" w:type="dxa"/>
          </w:tcPr>
          <w:p w14:paraId="63664086"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8:20</w:t>
            </w:r>
          </w:p>
        </w:tc>
        <w:tc>
          <w:tcPr>
            <w:tcW w:w="1696" w:type="dxa"/>
          </w:tcPr>
          <w:p w14:paraId="64C6351C"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7</w:t>
            </w:r>
          </w:p>
        </w:tc>
        <w:tc>
          <w:tcPr>
            <w:tcW w:w="1716" w:type="dxa"/>
          </w:tcPr>
          <w:p w14:paraId="085E662A" w14:textId="02FA5135"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798BB1E6" w14:textId="2881FE33" w:rsidTr="00F265DD">
        <w:trPr>
          <w:jc w:val="center"/>
        </w:trPr>
        <w:tc>
          <w:tcPr>
            <w:tcW w:w="1343" w:type="dxa"/>
          </w:tcPr>
          <w:p w14:paraId="7C36AAAD"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295 B</w:t>
            </w:r>
          </w:p>
        </w:tc>
        <w:tc>
          <w:tcPr>
            <w:tcW w:w="1776" w:type="dxa"/>
          </w:tcPr>
          <w:p w14:paraId="583E9E0A"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8:15</w:t>
            </w:r>
          </w:p>
        </w:tc>
        <w:tc>
          <w:tcPr>
            <w:tcW w:w="1696" w:type="dxa"/>
          </w:tcPr>
          <w:p w14:paraId="7541D4C0"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6</w:t>
            </w:r>
          </w:p>
        </w:tc>
        <w:tc>
          <w:tcPr>
            <w:tcW w:w="1716" w:type="dxa"/>
          </w:tcPr>
          <w:p w14:paraId="1E01B30F" w14:textId="380D2503" w:rsidR="00836C1B" w:rsidRPr="002A39FE" w:rsidRDefault="00E27DA0"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5769379E" w14:textId="423F19B2" w:rsidTr="00F265DD">
        <w:trPr>
          <w:jc w:val="center"/>
        </w:trPr>
        <w:tc>
          <w:tcPr>
            <w:tcW w:w="1343" w:type="dxa"/>
          </w:tcPr>
          <w:p w14:paraId="7F34B0F9"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296 B</w:t>
            </w:r>
          </w:p>
        </w:tc>
        <w:tc>
          <w:tcPr>
            <w:tcW w:w="1776" w:type="dxa"/>
          </w:tcPr>
          <w:p w14:paraId="23763A5E"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8:2(sic)</w:t>
            </w:r>
          </w:p>
        </w:tc>
        <w:tc>
          <w:tcPr>
            <w:tcW w:w="1696" w:type="dxa"/>
          </w:tcPr>
          <w:p w14:paraId="09A9F002"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w:t>
            </w:r>
          </w:p>
        </w:tc>
        <w:tc>
          <w:tcPr>
            <w:tcW w:w="1716" w:type="dxa"/>
          </w:tcPr>
          <w:p w14:paraId="09C993F0" w14:textId="6B51C45F" w:rsidR="00836C1B" w:rsidRPr="002A39FE" w:rsidRDefault="00E27DA0"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604CDEAE" w14:textId="153D229A" w:rsidTr="00F265DD">
        <w:trPr>
          <w:jc w:val="center"/>
        </w:trPr>
        <w:tc>
          <w:tcPr>
            <w:tcW w:w="1343" w:type="dxa"/>
          </w:tcPr>
          <w:p w14:paraId="7A879FC2"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297 B</w:t>
            </w:r>
          </w:p>
        </w:tc>
        <w:tc>
          <w:tcPr>
            <w:tcW w:w="1776" w:type="dxa"/>
          </w:tcPr>
          <w:p w14:paraId="4008BCE1"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8:15</w:t>
            </w:r>
          </w:p>
        </w:tc>
        <w:tc>
          <w:tcPr>
            <w:tcW w:w="1696" w:type="dxa"/>
          </w:tcPr>
          <w:p w14:paraId="2A42D0B1"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5</w:t>
            </w:r>
          </w:p>
        </w:tc>
        <w:tc>
          <w:tcPr>
            <w:tcW w:w="1716" w:type="dxa"/>
          </w:tcPr>
          <w:p w14:paraId="65651B33" w14:textId="613075FF"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21DEE0C0" w14:textId="72D168A3" w:rsidTr="00F265DD">
        <w:trPr>
          <w:jc w:val="center"/>
        </w:trPr>
        <w:tc>
          <w:tcPr>
            <w:tcW w:w="1343" w:type="dxa"/>
          </w:tcPr>
          <w:p w14:paraId="0007A4E3"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298 B</w:t>
            </w:r>
          </w:p>
        </w:tc>
        <w:tc>
          <w:tcPr>
            <w:tcW w:w="1776" w:type="dxa"/>
          </w:tcPr>
          <w:p w14:paraId="404D4C9E"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8:10</w:t>
            </w:r>
          </w:p>
        </w:tc>
        <w:tc>
          <w:tcPr>
            <w:tcW w:w="1696" w:type="dxa"/>
          </w:tcPr>
          <w:p w14:paraId="70810D0F"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5</w:t>
            </w:r>
          </w:p>
        </w:tc>
        <w:tc>
          <w:tcPr>
            <w:tcW w:w="1716" w:type="dxa"/>
          </w:tcPr>
          <w:p w14:paraId="66A831BE" w14:textId="1B2BA70F"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4B61E112" w14:textId="5D894207" w:rsidTr="00F265DD">
        <w:trPr>
          <w:jc w:val="center"/>
        </w:trPr>
        <w:tc>
          <w:tcPr>
            <w:tcW w:w="1343" w:type="dxa"/>
          </w:tcPr>
          <w:p w14:paraId="7E60F997"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40 B</w:t>
            </w:r>
          </w:p>
        </w:tc>
        <w:tc>
          <w:tcPr>
            <w:tcW w:w="1776" w:type="dxa"/>
          </w:tcPr>
          <w:p w14:paraId="69541FDF"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8:30</w:t>
            </w:r>
          </w:p>
        </w:tc>
        <w:tc>
          <w:tcPr>
            <w:tcW w:w="1696" w:type="dxa"/>
          </w:tcPr>
          <w:p w14:paraId="5B579E54"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17</w:t>
            </w:r>
          </w:p>
        </w:tc>
        <w:tc>
          <w:tcPr>
            <w:tcW w:w="1716" w:type="dxa"/>
          </w:tcPr>
          <w:p w14:paraId="75B6F7FB" w14:textId="74B4A1BE"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3D2B39C2" w14:textId="0754588A" w:rsidTr="00F265DD">
        <w:trPr>
          <w:jc w:val="center"/>
        </w:trPr>
        <w:tc>
          <w:tcPr>
            <w:tcW w:w="1343" w:type="dxa"/>
          </w:tcPr>
          <w:p w14:paraId="0504403E"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40 C1</w:t>
            </w:r>
          </w:p>
        </w:tc>
        <w:tc>
          <w:tcPr>
            <w:tcW w:w="1776" w:type="dxa"/>
          </w:tcPr>
          <w:p w14:paraId="0F212FB1"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8:14</w:t>
            </w:r>
          </w:p>
        </w:tc>
        <w:tc>
          <w:tcPr>
            <w:tcW w:w="1696" w:type="dxa"/>
          </w:tcPr>
          <w:p w14:paraId="072F5060"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w:t>
            </w:r>
          </w:p>
        </w:tc>
        <w:tc>
          <w:tcPr>
            <w:tcW w:w="1716" w:type="dxa"/>
          </w:tcPr>
          <w:p w14:paraId="49D55F74" w14:textId="50ADF82C"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09F6B8BF" w14:textId="19BBBD42" w:rsidTr="00F265DD">
        <w:trPr>
          <w:jc w:val="center"/>
        </w:trPr>
        <w:tc>
          <w:tcPr>
            <w:tcW w:w="1343" w:type="dxa"/>
          </w:tcPr>
          <w:p w14:paraId="3E539ADF"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296 C1</w:t>
            </w:r>
          </w:p>
        </w:tc>
        <w:tc>
          <w:tcPr>
            <w:tcW w:w="1776" w:type="dxa"/>
          </w:tcPr>
          <w:p w14:paraId="28693D39"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8:30</w:t>
            </w:r>
          </w:p>
        </w:tc>
        <w:tc>
          <w:tcPr>
            <w:tcW w:w="1696" w:type="dxa"/>
          </w:tcPr>
          <w:p w14:paraId="685E6FDF"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12</w:t>
            </w:r>
          </w:p>
        </w:tc>
        <w:tc>
          <w:tcPr>
            <w:tcW w:w="1716" w:type="dxa"/>
          </w:tcPr>
          <w:p w14:paraId="525857D4" w14:textId="3D169D75"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2FD050AA" w14:textId="222E4B77" w:rsidTr="00F265DD">
        <w:trPr>
          <w:jc w:val="center"/>
        </w:trPr>
        <w:tc>
          <w:tcPr>
            <w:tcW w:w="1343" w:type="dxa"/>
          </w:tcPr>
          <w:p w14:paraId="591A3F18"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297 C1</w:t>
            </w:r>
          </w:p>
        </w:tc>
        <w:tc>
          <w:tcPr>
            <w:tcW w:w="1776" w:type="dxa"/>
          </w:tcPr>
          <w:p w14:paraId="5EF34F0A"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8:2(sic)</w:t>
            </w:r>
          </w:p>
        </w:tc>
        <w:tc>
          <w:tcPr>
            <w:tcW w:w="1696" w:type="dxa"/>
          </w:tcPr>
          <w:p w14:paraId="372C0BE0"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w:t>
            </w:r>
          </w:p>
        </w:tc>
        <w:tc>
          <w:tcPr>
            <w:tcW w:w="1716" w:type="dxa"/>
          </w:tcPr>
          <w:p w14:paraId="6511D9D6" w14:textId="27A35371"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3A5845C6" w14:textId="78DEDD20" w:rsidTr="00F265DD">
        <w:trPr>
          <w:jc w:val="center"/>
        </w:trPr>
        <w:tc>
          <w:tcPr>
            <w:tcW w:w="1343" w:type="dxa"/>
          </w:tcPr>
          <w:p w14:paraId="65B35DC0"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298 C1</w:t>
            </w:r>
          </w:p>
        </w:tc>
        <w:tc>
          <w:tcPr>
            <w:tcW w:w="1776" w:type="dxa"/>
          </w:tcPr>
          <w:p w14:paraId="2D208058"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8:17</w:t>
            </w:r>
          </w:p>
        </w:tc>
        <w:tc>
          <w:tcPr>
            <w:tcW w:w="1696" w:type="dxa"/>
          </w:tcPr>
          <w:p w14:paraId="52E87188"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w:t>
            </w:r>
          </w:p>
        </w:tc>
        <w:tc>
          <w:tcPr>
            <w:tcW w:w="1716" w:type="dxa"/>
          </w:tcPr>
          <w:p w14:paraId="18D61488" w14:textId="3FC4E9E5"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7C1CDFF4" w14:textId="67DE5B47" w:rsidTr="00F265DD">
        <w:trPr>
          <w:jc w:val="center"/>
        </w:trPr>
        <w:tc>
          <w:tcPr>
            <w:tcW w:w="1343" w:type="dxa"/>
          </w:tcPr>
          <w:p w14:paraId="67798ED3"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217 C1</w:t>
            </w:r>
          </w:p>
        </w:tc>
        <w:tc>
          <w:tcPr>
            <w:tcW w:w="1776" w:type="dxa"/>
          </w:tcPr>
          <w:p w14:paraId="3D6922F3"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8:21</w:t>
            </w:r>
          </w:p>
        </w:tc>
        <w:tc>
          <w:tcPr>
            <w:tcW w:w="1696" w:type="dxa"/>
          </w:tcPr>
          <w:p w14:paraId="056E8625"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9</w:t>
            </w:r>
          </w:p>
        </w:tc>
        <w:tc>
          <w:tcPr>
            <w:tcW w:w="1716" w:type="dxa"/>
          </w:tcPr>
          <w:p w14:paraId="5860A3A2" w14:textId="004DD9DA"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25BC068E" w14:textId="0E726CD3" w:rsidTr="00F265DD">
        <w:trPr>
          <w:jc w:val="center"/>
        </w:trPr>
        <w:tc>
          <w:tcPr>
            <w:tcW w:w="1343" w:type="dxa"/>
          </w:tcPr>
          <w:p w14:paraId="7AC87B6A"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225 C1</w:t>
            </w:r>
          </w:p>
        </w:tc>
        <w:tc>
          <w:tcPr>
            <w:tcW w:w="1776" w:type="dxa"/>
          </w:tcPr>
          <w:p w14:paraId="7833815F"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8:5(sic)</w:t>
            </w:r>
          </w:p>
        </w:tc>
        <w:tc>
          <w:tcPr>
            <w:tcW w:w="1696" w:type="dxa"/>
          </w:tcPr>
          <w:p w14:paraId="6AF7210E"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2</w:t>
            </w:r>
          </w:p>
        </w:tc>
        <w:tc>
          <w:tcPr>
            <w:tcW w:w="1716" w:type="dxa"/>
          </w:tcPr>
          <w:p w14:paraId="56C58E80" w14:textId="45AB23A3"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0D75EBE7" w14:textId="73F8B903" w:rsidTr="00F265DD">
        <w:trPr>
          <w:jc w:val="center"/>
        </w:trPr>
        <w:tc>
          <w:tcPr>
            <w:tcW w:w="1343" w:type="dxa"/>
          </w:tcPr>
          <w:p w14:paraId="395441CA"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218 S1</w:t>
            </w:r>
          </w:p>
        </w:tc>
        <w:tc>
          <w:tcPr>
            <w:tcW w:w="1776" w:type="dxa"/>
          </w:tcPr>
          <w:p w14:paraId="706CB1CE"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8:15</w:t>
            </w:r>
          </w:p>
        </w:tc>
        <w:tc>
          <w:tcPr>
            <w:tcW w:w="1696" w:type="dxa"/>
          </w:tcPr>
          <w:p w14:paraId="14EE1A5C" w14:textId="77777777"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15</w:t>
            </w:r>
          </w:p>
        </w:tc>
        <w:tc>
          <w:tcPr>
            <w:tcW w:w="1716" w:type="dxa"/>
          </w:tcPr>
          <w:p w14:paraId="27DE933D" w14:textId="5182FAD5" w:rsidR="00F265DD" w:rsidRPr="002A39FE" w:rsidRDefault="00F265DD" w:rsidP="00F265DD">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675C1BA8" w14:textId="20C35B69" w:rsidTr="00F265DD">
        <w:trPr>
          <w:jc w:val="center"/>
        </w:trPr>
        <w:tc>
          <w:tcPr>
            <w:tcW w:w="1343" w:type="dxa"/>
          </w:tcPr>
          <w:p w14:paraId="7FE7C465"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lastRenderedPageBreak/>
              <w:t>221 C1</w:t>
            </w:r>
          </w:p>
        </w:tc>
        <w:tc>
          <w:tcPr>
            <w:tcW w:w="1776" w:type="dxa"/>
          </w:tcPr>
          <w:p w14:paraId="796661D4"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8:5(sic)</w:t>
            </w:r>
          </w:p>
        </w:tc>
        <w:tc>
          <w:tcPr>
            <w:tcW w:w="1696" w:type="dxa"/>
          </w:tcPr>
          <w:p w14:paraId="67C40E0E"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3</w:t>
            </w:r>
          </w:p>
        </w:tc>
        <w:tc>
          <w:tcPr>
            <w:tcW w:w="1716" w:type="dxa"/>
          </w:tcPr>
          <w:p w14:paraId="0196933B" w14:textId="721264EC" w:rsidR="00836C1B" w:rsidRPr="002A39FE" w:rsidRDefault="00637655"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4F41456F" w14:textId="089AE7DF" w:rsidTr="00F265DD">
        <w:trPr>
          <w:jc w:val="center"/>
        </w:trPr>
        <w:tc>
          <w:tcPr>
            <w:tcW w:w="1343" w:type="dxa"/>
          </w:tcPr>
          <w:p w14:paraId="539DDD70"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
                <w:sz w:val="16"/>
                <w:szCs w:val="16"/>
              </w:rPr>
            </w:pPr>
            <w:r w:rsidRPr="002A39FE">
              <w:rPr>
                <w:rFonts w:ascii="Arial Nova Light" w:eastAsia="Arial Nova" w:hAnsi="Arial Nova Light" w:cs="Arial Nova"/>
                <w:b/>
                <w:sz w:val="16"/>
                <w:szCs w:val="16"/>
              </w:rPr>
              <w:t>275 C1</w:t>
            </w:r>
          </w:p>
        </w:tc>
        <w:tc>
          <w:tcPr>
            <w:tcW w:w="1776" w:type="dxa"/>
          </w:tcPr>
          <w:p w14:paraId="6A44F09F"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8:14</w:t>
            </w:r>
          </w:p>
        </w:tc>
        <w:tc>
          <w:tcPr>
            <w:tcW w:w="1696" w:type="dxa"/>
          </w:tcPr>
          <w:p w14:paraId="71CFE2EB" w14:textId="77777777" w:rsidR="00836C1B" w:rsidRPr="002A39FE" w:rsidRDefault="00836C1B"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5</w:t>
            </w:r>
          </w:p>
        </w:tc>
        <w:tc>
          <w:tcPr>
            <w:tcW w:w="1716" w:type="dxa"/>
          </w:tcPr>
          <w:p w14:paraId="39BE1AA6" w14:textId="28DDA4B5" w:rsidR="00836C1B" w:rsidRPr="002A39FE" w:rsidRDefault="00F265DD" w:rsidP="008F6766">
            <w:pPr>
              <w:tabs>
                <w:tab w:val="left" w:pos="142"/>
                <w:tab w:val="left" w:pos="284"/>
              </w:tabs>
              <w:spacing w:line="240" w:lineRule="auto"/>
              <w:jc w:val="center"/>
              <w:rPr>
                <w:rFonts w:ascii="Arial Nova Light" w:eastAsia="Arial Nova" w:hAnsi="Arial Nova Light" w:cs="Arial Nova"/>
                <w:bCs/>
                <w:sz w:val="16"/>
                <w:szCs w:val="16"/>
              </w:rPr>
            </w:pPr>
            <w:r w:rsidRPr="002A39FE">
              <w:rPr>
                <w:rFonts w:ascii="Arial Nova Light" w:eastAsia="Arial Nova" w:hAnsi="Arial Nova Light" w:cs="Arial Nova"/>
                <w:bCs/>
                <w:sz w:val="16"/>
                <w:szCs w:val="16"/>
              </w:rPr>
              <w:t>NO HAY INCIDENTE</w:t>
            </w:r>
          </w:p>
        </w:tc>
      </w:tr>
      <w:tr w:rsidR="002A39FE" w:rsidRPr="002A39FE" w14:paraId="6191C081" w14:textId="77777777" w:rsidTr="005251CD">
        <w:trPr>
          <w:jc w:val="center"/>
        </w:trPr>
        <w:tc>
          <w:tcPr>
            <w:tcW w:w="3119" w:type="dxa"/>
            <w:gridSpan w:val="2"/>
            <w:shd w:val="clear" w:color="auto" w:fill="D0CECE" w:themeFill="background2" w:themeFillShade="E6"/>
          </w:tcPr>
          <w:p w14:paraId="2864E56D" w14:textId="41228734" w:rsidR="001572AB" w:rsidRPr="002A39FE" w:rsidRDefault="001572AB" w:rsidP="001572AB">
            <w:pPr>
              <w:tabs>
                <w:tab w:val="left" w:pos="142"/>
                <w:tab w:val="left" w:pos="284"/>
              </w:tabs>
              <w:spacing w:line="240" w:lineRule="auto"/>
              <w:jc w:val="right"/>
              <w:rPr>
                <w:rFonts w:ascii="Arial Nova Light" w:eastAsia="Arial Nova" w:hAnsi="Arial Nova Light" w:cs="Arial Nova"/>
                <w:bCs/>
                <w:sz w:val="16"/>
                <w:szCs w:val="16"/>
              </w:rPr>
            </w:pPr>
            <w:proofErr w:type="gramStart"/>
            <w:r w:rsidRPr="002A39FE">
              <w:rPr>
                <w:rFonts w:ascii="Arial Nova Light" w:eastAsia="Arial Nova" w:hAnsi="Arial Nova Light" w:cs="Arial Nova"/>
                <w:bCs/>
                <w:sz w:val="16"/>
                <w:szCs w:val="16"/>
              </w:rPr>
              <w:t>TOTAL</w:t>
            </w:r>
            <w:proofErr w:type="gramEnd"/>
            <w:r w:rsidR="00BB3B90" w:rsidRPr="002A39FE">
              <w:rPr>
                <w:rFonts w:ascii="Arial Nova Light" w:eastAsia="Arial Nova" w:hAnsi="Arial Nova Light" w:cs="Arial Nova"/>
                <w:bCs/>
                <w:sz w:val="16"/>
                <w:szCs w:val="16"/>
              </w:rPr>
              <w:t xml:space="preserve"> DE SETENTA Y SEIS CASILLAS</w:t>
            </w:r>
          </w:p>
        </w:tc>
        <w:tc>
          <w:tcPr>
            <w:tcW w:w="3412" w:type="dxa"/>
            <w:gridSpan w:val="2"/>
            <w:shd w:val="clear" w:color="auto" w:fill="D0CECE" w:themeFill="background2" w:themeFillShade="E6"/>
          </w:tcPr>
          <w:p w14:paraId="5656F8C0" w14:textId="6B893D92" w:rsidR="001572AB" w:rsidRPr="002A39FE" w:rsidRDefault="005251CD" w:rsidP="001572AB">
            <w:pPr>
              <w:tabs>
                <w:tab w:val="left" w:pos="142"/>
                <w:tab w:val="left" w:pos="284"/>
              </w:tabs>
              <w:spacing w:line="240" w:lineRule="auto"/>
              <w:rPr>
                <w:rFonts w:ascii="Arial Nova Light" w:eastAsia="Arial Nova" w:hAnsi="Arial Nova Light" w:cs="Arial Nova"/>
                <w:b/>
                <w:sz w:val="16"/>
                <w:szCs w:val="16"/>
              </w:rPr>
            </w:pPr>
            <w:r w:rsidRPr="002A39FE">
              <w:rPr>
                <w:rFonts w:ascii="Arial Nova Light" w:eastAsia="Arial Nova" w:hAnsi="Arial Nova Light" w:cs="Arial Nova"/>
                <w:b/>
                <w:sz w:val="16"/>
                <w:szCs w:val="16"/>
              </w:rPr>
              <w:t>749</w:t>
            </w:r>
            <w:r w:rsidR="00BB3B90" w:rsidRPr="002A39FE">
              <w:rPr>
                <w:rFonts w:ascii="Arial Nova Light" w:eastAsia="Arial Nova" w:hAnsi="Arial Nova Light" w:cs="Arial Nova"/>
                <w:b/>
                <w:sz w:val="16"/>
                <w:szCs w:val="16"/>
              </w:rPr>
              <w:t xml:space="preserve"> (setecientos cuarenta y nueve)</w:t>
            </w:r>
            <w:r w:rsidRPr="002A39FE">
              <w:rPr>
                <w:rFonts w:ascii="Arial Nova Light" w:eastAsia="Arial Nova" w:hAnsi="Arial Nova Light" w:cs="Arial Nova"/>
                <w:b/>
                <w:sz w:val="16"/>
                <w:szCs w:val="16"/>
              </w:rPr>
              <w:t xml:space="preserve"> presuntos votantes </w:t>
            </w:r>
            <w:r w:rsidR="00BB3B90" w:rsidRPr="002A39FE">
              <w:rPr>
                <w:rFonts w:ascii="Arial Nova Light" w:eastAsia="Arial Nova" w:hAnsi="Arial Nova Light" w:cs="Arial Nova"/>
                <w:b/>
                <w:sz w:val="16"/>
                <w:szCs w:val="16"/>
              </w:rPr>
              <w:t>fuera del</w:t>
            </w:r>
            <w:r w:rsidRPr="002A39FE">
              <w:rPr>
                <w:rFonts w:ascii="Arial Nova Light" w:eastAsia="Arial Nova" w:hAnsi="Arial Nova Light" w:cs="Arial Nova"/>
                <w:b/>
                <w:sz w:val="16"/>
                <w:szCs w:val="16"/>
              </w:rPr>
              <w:t xml:space="preserve"> horario</w:t>
            </w:r>
            <w:r w:rsidR="00BB3B90" w:rsidRPr="002A39FE">
              <w:rPr>
                <w:rFonts w:ascii="Arial Nova Light" w:eastAsia="Arial Nova" w:hAnsi="Arial Nova Light" w:cs="Arial Nova"/>
                <w:b/>
                <w:sz w:val="16"/>
                <w:szCs w:val="16"/>
              </w:rPr>
              <w:t xml:space="preserve"> permitido por la ley</w:t>
            </w:r>
            <w:r w:rsidRPr="002A39FE">
              <w:rPr>
                <w:rFonts w:ascii="Arial Nova Light" w:eastAsia="Arial Nova" w:hAnsi="Arial Nova Light" w:cs="Arial Nova"/>
                <w:b/>
                <w:sz w:val="16"/>
                <w:szCs w:val="16"/>
              </w:rPr>
              <w:t xml:space="preserve">  </w:t>
            </w:r>
          </w:p>
        </w:tc>
      </w:tr>
    </w:tbl>
    <w:p w14:paraId="1866A8F4" w14:textId="77777777" w:rsidR="0051256A" w:rsidRPr="002A39FE" w:rsidRDefault="0051256A" w:rsidP="00697E97">
      <w:pPr>
        <w:spacing w:line="360" w:lineRule="auto"/>
        <w:jc w:val="both"/>
        <w:rPr>
          <w:rFonts w:ascii="Arial Nova Light" w:hAnsi="Arial Nova Light" w:cs="Arial"/>
          <w:sz w:val="24"/>
          <w:szCs w:val="24"/>
        </w:rPr>
      </w:pPr>
    </w:p>
    <w:p w14:paraId="7951C7B9" w14:textId="77777777" w:rsidR="00223267" w:rsidRPr="002A39FE" w:rsidRDefault="00223267" w:rsidP="00223267">
      <w:pPr>
        <w:spacing w:line="360" w:lineRule="auto"/>
        <w:jc w:val="both"/>
        <w:rPr>
          <w:rFonts w:ascii="Arial Nova Light" w:hAnsi="Arial Nova Light" w:cs="Arial"/>
          <w:sz w:val="24"/>
          <w:szCs w:val="24"/>
        </w:rPr>
      </w:pPr>
      <w:r w:rsidRPr="002A39FE">
        <w:rPr>
          <w:rFonts w:ascii="Arial Nova Light" w:hAnsi="Arial Nova Light" w:cs="Arial"/>
          <w:sz w:val="24"/>
          <w:szCs w:val="24"/>
        </w:rPr>
        <w:t>Con base en lo que obra en autos, se tiene, que, efectivamente, las casillas mencionadas, se instalaron y comenzaron a recibir votación en horarios posteriores a las ocho de la mañana, no obstante, no se demuestra ni de forma indiciaria que haya habido alguna circunstancia dolosa que lo originara, pues no obran escritos de protesta presentados por los representantes de los partidos en las casillas, que corresponda a algún señalamiento sobre la apertura tardía de estas casillas en particular</w:t>
      </w:r>
      <w:r w:rsidRPr="002A39FE">
        <w:rPr>
          <w:rStyle w:val="Refdenotaalpie"/>
          <w:rFonts w:ascii="Arial Nova Light" w:hAnsi="Arial Nova Light" w:cs="Arial"/>
          <w:sz w:val="24"/>
          <w:szCs w:val="24"/>
        </w:rPr>
        <w:footnoteReference w:id="17"/>
      </w:r>
      <w:r w:rsidRPr="002A39FE">
        <w:rPr>
          <w:rFonts w:ascii="Arial Nova Light" w:hAnsi="Arial Nova Light" w:cs="Arial"/>
          <w:sz w:val="24"/>
          <w:szCs w:val="24"/>
        </w:rPr>
        <w:t>, ni en la hoja de incidentes correspondientes a esas casillas se señala circunstancia alguna que llevara a conclusión diversa que pudiera acreditar la causal de nulidad invocada.</w:t>
      </w:r>
    </w:p>
    <w:p w14:paraId="3CD7E170" w14:textId="77777777" w:rsidR="00223267" w:rsidRPr="002A39FE" w:rsidRDefault="00223267" w:rsidP="00223267">
      <w:pPr>
        <w:spacing w:before="100" w:beforeAutospacing="1" w:after="100" w:afterAutospacing="1" w:line="360" w:lineRule="auto"/>
        <w:jc w:val="both"/>
        <w:rPr>
          <w:rFonts w:ascii="Arial Nova Light" w:eastAsia="Times New Roman" w:hAnsi="Arial Nova Light" w:cs="Arial"/>
          <w:b/>
          <w:bCs/>
          <w:sz w:val="24"/>
          <w:szCs w:val="24"/>
        </w:rPr>
      </w:pPr>
      <w:r w:rsidRPr="002A39FE">
        <w:rPr>
          <w:rFonts w:ascii="Arial Nova Light" w:hAnsi="Arial Nova Light" w:cs="Arial"/>
          <w:sz w:val="24"/>
          <w:szCs w:val="24"/>
        </w:rPr>
        <w:t xml:space="preserve">Esto se considera así porque, como ya se asentó en el marco normativo, el que algunas casillas hubieren abierto en horario posterior a las ocho de la mañana, para el caso, no constituyó </w:t>
      </w:r>
      <w:r w:rsidRPr="002A39FE">
        <w:rPr>
          <w:rFonts w:ascii="Arial Nova Light" w:hAnsi="Arial Nova Light" w:cs="Arial"/>
          <w:i/>
          <w:iCs/>
          <w:sz w:val="24"/>
          <w:szCs w:val="24"/>
        </w:rPr>
        <w:t>per se</w:t>
      </w:r>
      <w:r w:rsidRPr="002A39FE">
        <w:rPr>
          <w:rFonts w:ascii="Arial Nova Light" w:hAnsi="Arial Nova Light" w:cs="Arial"/>
          <w:sz w:val="24"/>
          <w:szCs w:val="24"/>
        </w:rPr>
        <w:t xml:space="preserve"> una afectación al derecho a votar de los ciudadanos, máxime si no ocurrieron circunstancias dolosas, injustificadas o fuera de la ley, que hayan sido señaladas, o probadas, ni si quiera en forma indiciaria, por lo tanto, en estos casos, es criterio de la Sala Superior, </w:t>
      </w:r>
      <w:r w:rsidRPr="002A39FE">
        <w:rPr>
          <w:rFonts w:ascii="Arial Nova Light" w:eastAsia="Times New Roman" w:hAnsi="Arial Nova Light" w:cs="Arial"/>
          <w:sz w:val="24"/>
          <w:szCs w:val="24"/>
        </w:rPr>
        <w:t xml:space="preserve">sentado en la jurisprudencia 15/2019, cuyo rubro es: </w:t>
      </w:r>
      <w:r w:rsidRPr="002A39FE">
        <w:rPr>
          <w:rFonts w:ascii="Arial Nova Light" w:eastAsia="Times New Roman" w:hAnsi="Arial Nova Light" w:cs="Arial"/>
          <w:b/>
          <w:bCs/>
          <w:sz w:val="24"/>
          <w:szCs w:val="24"/>
        </w:rPr>
        <w:t>“DERECHO A VOTAR. LA INSTALACIÓN DE LA MESA DIRECTIVA DE CASILLA POSTERIOR A LA HORA LEGALMENTE PREVISTA, NO IMPIDE SU EJERCICIO”.</w:t>
      </w:r>
    </w:p>
    <w:p w14:paraId="40F05FE7" w14:textId="77777777" w:rsidR="00223267" w:rsidRPr="002A39FE" w:rsidRDefault="00223267" w:rsidP="00223267">
      <w:pPr>
        <w:spacing w:before="100" w:beforeAutospacing="1" w:after="100" w:afterAutospacing="1" w:line="360" w:lineRule="auto"/>
        <w:jc w:val="both"/>
        <w:rPr>
          <w:rFonts w:ascii="Arial Nova Light" w:eastAsia="Times New Roman" w:hAnsi="Arial Nova Light" w:cs="Arial"/>
          <w:sz w:val="24"/>
          <w:szCs w:val="24"/>
        </w:rPr>
      </w:pPr>
      <w:r w:rsidRPr="002A39FE">
        <w:rPr>
          <w:rFonts w:ascii="Arial Nova Light" w:eastAsia="Times New Roman" w:hAnsi="Arial Nova Light" w:cs="Arial"/>
          <w:sz w:val="24"/>
          <w:szCs w:val="24"/>
        </w:rPr>
        <w:t>En tal criterio, se establece que según la normativa electoral, las casillas ciertamente comenzarán la recepción de la votación a partir de las 8:00 horas del día de la jornada electoral, sin embargo, el hecho de que la instalación ocurra más tarde, retrasando así la recepción del voto, es insuficiente, por sí mismo, para considerar que se impidió votar a los electores y actualizar la causa de nulidad respectiva, ya que una vez iniciada dicha recepción se encuentran en posibilidad de ejercer su derecho a votar.</w:t>
      </w:r>
    </w:p>
    <w:p w14:paraId="609BEF11" w14:textId="5194B090" w:rsidR="00223267" w:rsidRPr="002A39FE" w:rsidRDefault="00223267" w:rsidP="00223267">
      <w:pPr>
        <w:spacing w:line="360" w:lineRule="auto"/>
        <w:jc w:val="both"/>
        <w:rPr>
          <w:rFonts w:ascii="Arial Nova Light" w:hAnsi="Arial Nova Light" w:cs="Arial"/>
          <w:sz w:val="24"/>
          <w:szCs w:val="24"/>
        </w:rPr>
      </w:pPr>
      <w:r w:rsidRPr="002A39FE">
        <w:rPr>
          <w:rFonts w:ascii="Arial Nova Light" w:hAnsi="Arial Nova Light" w:cs="Arial"/>
          <w:sz w:val="24"/>
          <w:szCs w:val="24"/>
        </w:rPr>
        <w:t xml:space="preserve">Por otro lado, atendiendo a los señalamientos de la parte actora sobre la actualización de esta causal, resulta </w:t>
      </w:r>
      <w:r w:rsidR="00863CCB" w:rsidRPr="002A39FE">
        <w:rPr>
          <w:rFonts w:ascii="Arial Nova Light" w:hAnsi="Arial Nova Light" w:cs="Arial"/>
          <w:sz w:val="24"/>
          <w:szCs w:val="24"/>
        </w:rPr>
        <w:t>también</w:t>
      </w:r>
      <w:r w:rsidRPr="002A39FE">
        <w:rPr>
          <w:rFonts w:ascii="Arial Nova Light" w:hAnsi="Arial Nova Light" w:cs="Arial"/>
          <w:sz w:val="24"/>
          <w:szCs w:val="24"/>
        </w:rPr>
        <w:t xml:space="preserve"> infundado, puesto que esta autoridad al hacer una inspección en la documentación del IEE, denominada “HOJA DE INCIDENTES”, y a los escritos de protesta presentados, en cada expediente de casilla, no fue posible obtener evidencia que permita determinar por qué, cuándo, cómo, ni cuántos ciudadanos, ejercieron su derecho a votar en un horario diferente, pues de las constancias que obran en el expediente, se </w:t>
      </w:r>
      <w:r w:rsidRPr="002A39FE">
        <w:rPr>
          <w:rFonts w:ascii="Arial Nova Light" w:hAnsi="Arial Nova Light" w:cs="Arial"/>
          <w:sz w:val="24"/>
          <w:szCs w:val="24"/>
        </w:rPr>
        <w:lastRenderedPageBreak/>
        <w:t xml:space="preserve">desprende que las casillas impugnadas, conforme a la norma, cerraron la votación en punto de las 18:00 horas sin que se advierta que siquiera, algún ciudadano, por estar en la fila emitió su voto. </w:t>
      </w:r>
    </w:p>
    <w:p w14:paraId="592F4A52" w14:textId="77777777" w:rsidR="00223267" w:rsidRPr="002A39FE" w:rsidRDefault="00223267" w:rsidP="00223267">
      <w:pPr>
        <w:spacing w:before="100" w:beforeAutospacing="1" w:after="100" w:afterAutospacing="1" w:line="360" w:lineRule="auto"/>
        <w:jc w:val="both"/>
        <w:rPr>
          <w:rFonts w:ascii="Arial Nova Light" w:eastAsia="Times New Roman" w:hAnsi="Arial Nova Light" w:cs="Arial"/>
          <w:sz w:val="24"/>
          <w:szCs w:val="24"/>
        </w:rPr>
      </w:pPr>
      <w:r w:rsidRPr="002A39FE">
        <w:rPr>
          <w:rFonts w:ascii="Arial Nova Light" w:eastAsia="Times New Roman" w:hAnsi="Arial Nova Light" w:cs="Arial"/>
          <w:sz w:val="24"/>
          <w:szCs w:val="24"/>
        </w:rPr>
        <w:t>En efecto, el promovente se limita a señalar en cada una de las casillas que impugna por esta causa, la hora en que comienza la recepción de la votación, y que esa hora de inicio no tuvo una justificación, y que, además, al cierre, presuntamente votaron diversos ciudadanos, pero no contiene una proposición que sea congruente con su dicho, es decir, su señalamiento lo hace de forma generalizada.</w:t>
      </w:r>
    </w:p>
    <w:p w14:paraId="06432241" w14:textId="03E2FE18" w:rsidR="00223267" w:rsidRPr="002A39FE" w:rsidRDefault="00223267" w:rsidP="00223267">
      <w:pPr>
        <w:spacing w:line="360" w:lineRule="auto"/>
        <w:jc w:val="both"/>
        <w:rPr>
          <w:rFonts w:ascii="Arial Nova Light" w:hAnsi="Arial Nova Light" w:cs="Arial"/>
          <w:sz w:val="24"/>
          <w:szCs w:val="24"/>
        </w:rPr>
      </w:pPr>
      <w:r w:rsidRPr="002A39FE">
        <w:rPr>
          <w:rFonts w:ascii="Arial Nova Light" w:eastAsia="Times New Roman" w:hAnsi="Arial Nova Light" w:cs="Arial"/>
          <w:sz w:val="24"/>
          <w:szCs w:val="24"/>
        </w:rPr>
        <w:t xml:space="preserve">En conclusión, </w:t>
      </w:r>
      <w:r w:rsidRPr="002A39FE">
        <w:rPr>
          <w:rFonts w:ascii="Arial Nova Light" w:hAnsi="Arial Nova Light" w:cs="Arial"/>
          <w:sz w:val="24"/>
          <w:szCs w:val="24"/>
        </w:rPr>
        <w:t>este Tribunal considera que si bien en las actas de</w:t>
      </w:r>
      <w:r w:rsidR="006C31F5" w:rsidRPr="002A39FE">
        <w:rPr>
          <w:rFonts w:ascii="Arial Nova Light" w:hAnsi="Arial Nova Light" w:cs="Arial"/>
          <w:sz w:val="24"/>
          <w:szCs w:val="24"/>
        </w:rPr>
        <w:t xml:space="preserve"> la</w:t>
      </w:r>
      <w:r w:rsidRPr="002A39FE">
        <w:rPr>
          <w:rFonts w:ascii="Arial Nova Light" w:hAnsi="Arial Nova Light" w:cs="Arial"/>
          <w:sz w:val="24"/>
          <w:szCs w:val="24"/>
        </w:rPr>
        <w:t xml:space="preserve"> jornada electoral se plasmó que la recepción de la votación inició después de las ocho horas sin que se hiciera valer alguna situación específica, o bien irregular, también es cierto que </w:t>
      </w:r>
      <w:r w:rsidRPr="002A39FE">
        <w:rPr>
          <w:rFonts w:ascii="Arial Nova Light" w:hAnsi="Arial Nova Light" w:cs="Arial"/>
          <w:b/>
          <w:bCs/>
          <w:sz w:val="24"/>
          <w:szCs w:val="24"/>
        </w:rPr>
        <w:t>no existen elementos</w:t>
      </w:r>
      <w:r w:rsidRPr="002A39FE">
        <w:rPr>
          <w:rFonts w:ascii="Arial Nova Light" w:hAnsi="Arial Nova Light" w:cs="Arial"/>
          <w:sz w:val="24"/>
          <w:szCs w:val="24"/>
        </w:rPr>
        <w:t xml:space="preserve"> </w:t>
      </w:r>
      <w:r w:rsidRPr="002A39FE">
        <w:rPr>
          <w:rFonts w:ascii="Arial Nova Light" w:hAnsi="Arial Nova Light" w:cs="Arial"/>
          <w:b/>
          <w:bCs/>
          <w:sz w:val="24"/>
          <w:szCs w:val="24"/>
        </w:rPr>
        <w:t>para considerar que tales circunstancias ocurrieron por alguna causa grave, dolosa o injustificada</w:t>
      </w:r>
      <w:r w:rsidRPr="002A39FE">
        <w:rPr>
          <w:rFonts w:ascii="Arial Nova Light" w:hAnsi="Arial Nova Light" w:cs="Arial"/>
          <w:sz w:val="24"/>
          <w:szCs w:val="24"/>
        </w:rPr>
        <w:t xml:space="preserve"> y, por tanto, </w:t>
      </w:r>
      <w:r w:rsidRPr="002A39FE">
        <w:rPr>
          <w:rFonts w:ascii="Arial Nova Light" w:hAnsi="Arial Nova Light" w:cs="Arial"/>
          <w:b/>
          <w:bCs/>
          <w:sz w:val="24"/>
          <w:szCs w:val="24"/>
        </w:rPr>
        <w:t xml:space="preserve">se presume que se trató de </w:t>
      </w:r>
      <w:r w:rsidR="006C31F5" w:rsidRPr="002A39FE">
        <w:rPr>
          <w:rFonts w:ascii="Arial Nova Light" w:hAnsi="Arial Nova Light" w:cs="Arial"/>
          <w:b/>
          <w:bCs/>
          <w:sz w:val="24"/>
          <w:szCs w:val="24"/>
        </w:rPr>
        <w:t>dificultades que no afectan el desarrollo de la votación</w:t>
      </w:r>
      <w:r w:rsidRPr="002A39FE">
        <w:rPr>
          <w:rFonts w:ascii="Arial Nova Light" w:hAnsi="Arial Nova Light" w:cs="Arial"/>
          <w:sz w:val="24"/>
          <w:szCs w:val="24"/>
        </w:rPr>
        <w:t xml:space="preserve"> y retrasos que ordinariamente se presentan el día de la jornada y además, no se observan incidentes en torno a votación recibida fuera del horario estipulado.</w:t>
      </w:r>
    </w:p>
    <w:p w14:paraId="5885D1C2" w14:textId="77777777" w:rsidR="00223267" w:rsidRPr="002A39FE" w:rsidRDefault="00223267" w:rsidP="00223267">
      <w:pPr>
        <w:spacing w:before="100" w:beforeAutospacing="1" w:after="100" w:afterAutospacing="1" w:line="360" w:lineRule="auto"/>
        <w:jc w:val="both"/>
        <w:rPr>
          <w:rFonts w:ascii="Arial Nova Light" w:eastAsia="Times New Roman" w:hAnsi="Arial Nova Light" w:cs="Arial"/>
          <w:sz w:val="24"/>
          <w:szCs w:val="24"/>
        </w:rPr>
      </w:pPr>
      <w:r w:rsidRPr="002A39FE">
        <w:rPr>
          <w:rFonts w:ascii="Arial Nova Light" w:eastAsia="Times New Roman" w:hAnsi="Arial Nova Light" w:cs="Arial"/>
          <w:sz w:val="24"/>
          <w:szCs w:val="24"/>
        </w:rPr>
        <w:t>De igual manera, la parte actora, no aporta elemento adicional alguno, que apunte a una  transgresión de las formalidades que han de seguirse a la instalación; al inicio y cierre de la recepción de la votación; y los casos de excepción; ni se señaló que se transgrediera, por ejemplo, el derecho de los observadores electorales y de los partidos políticos, a través de sus representantes, de vigilar todo el conjunto de actos que componen la jornada electoral, y por el contrario, de lo que se advierte en las actas de la jornada correspondientes a esas casillas, no se observa manifestación que sostenga su agravio.</w:t>
      </w:r>
    </w:p>
    <w:p w14:paraId="20CCD785" w14:textId="2ABC0055" w:rsidR="00223267" w:rsidRPr="002A39FE" w:rsidRDefault="00223267" w:rsidP="00223267">
      <w:pPr>
        <w:spacing w:before="100" w:beforeAutospacing="1" w:after="100" w:afterAutospacing="1" w:line="360" w:lineRule="auto"/>
        <w:jc w:val="both"/>
        <w:rPr>
          <w:rFonts w:ascii="Arial Nova Light" w:hAnsi="Arial Nova Light" w:cs="Arial"/>
          <w:sz w:val="24"/>
          <w:szCs w:val="24"/>
        </w:rPr>
      </w:pPr>
      <w:r w:rsidRPr="002A39FE">
        <w:rPr>
          <w:rFonts w:ascii="Arial Nova Light" w:eastAsia="Times New Roman" w:hAnsi="Arial Nova Light" w:cs="Arial"/>
          <w:sz w:val="24"/>
          <w:szCs w:val="24"/>
        </w:rPr>
        <w:t>Así, p</w:t>
      </w:r>
      <w:r w:rsidRPr="002A39FE">
        <w:rPr>
          <w:rFonts w:ascii="Arial Nova Light" w:hAnsi="Arial Nova Light" w:cs="Arial"/>
          <w:sz w:val="24"/>
          <w:szCs w:val="24"/>
        </w:rPr>
        <w:t xml:space="preserve">artiendo de la voluntad del legislador, que exige de todos los actos en materia electoral el respeto de la certeza, objetividad, imparcialidad y legalidad, tenemos el imperativo de que los resultados de las votaciones recibidas en las casillas que se instalan el día de la jornada electoral en todo el territorio nacional, deben ser un reflejo de la expresión de voluntad de los ciudadanos, sin generar dudas por la falta o vulneración de alguno de los principios ya referidos, por lo tanto, al ser </w:t>
      </w:r>
      <w:r w:rsidRPr="002A39FE">
        <w:rPr>
          <w:rFonts w:ascii="Arial Nova Light" w:hAnsi="Arial Nova Light" w:cs="Arial"/>
          <w:b/>
          <w:bCs/>
          <w:sz w:val="24"/>
          <w:szCs w:val="24"/>
        </w:rPr>
        <w:t>infundados</w:t>
      </w:r>
      <w:r w:rsidRPr="002A39FE">
        <w:rPr>
          <w:rFonts w:ascii="Arial Nova Light" w:hAnsi="Arial Nova Light" w:cs="Arial"/>
          <w:sz w:val="24"/>
          <w:szCs w:val="24"/>
        </w:rPr>
        <w:t xml:space="preserve"> los agravios, se tiene que las formalidades en cuanto a la recepción de la votación en fecha y hora determinada fueron cumplidas a cabalidad en el desarrollo de la jornada, en las casillas impugnadas en este apartado, por lo tanto, se debe considerar válida la votación que en ellas se contiene.</w:t>
      </w:r>
    </w:p>
    <w:p w14:paraId="096588B6" w14:textId="173A5AB4" w:rsidR="007457D5" w:rsidRPr="002A39FE" w:rsidRDefault="007457D5" w:rsidP="00223267">
      <w:pPr>
        <w:spacing w:before="100" w:beforeAutospacing="1" w:after="100" w:afterAutospacing="1" w:line="360" w:lineRule="auto"/>
        <w:jc w:val="both"/>
        <w:rPr>
          <w:rFonts w:ascii="Arial Nova Light" w:hAnsi="Arial Nova Light" w:cs="Arial"/>
          <w:sz w:val="24"/>
          <w:szCs w:val="24"/>
        </w:rPr>
      </w:pPr>
    </w:p>
    <w:p w14:paraId="213E7EEF" w14:textId="583DF7FE" w:rsidR="00774631" w:rsidRPr="002A39FE" w:rsidRDefault="007457D5" w:rsidP="007457D5">
      <w:pPr>
        <w:pBdr>
          <w:top w:val="nil"/>
          <w:left w:val="nil"/>
          <w:bottom w:val="nil"/>
          <w:right w:val="nil"/>
          <w:between w:val="nil"/>
        </w:pBdr>
        <w:tabs>
          <w:tab w:val="left" w:pos="142"/>
          <w:tab w:val="left" w:pos="284"/>
        </w:tabs>
        <w:spacing w:after="0" w:line="360" w:lineRule="auto"/>
        <w:jc w:val="both"/>
        <w:rPr>
          <w:rFonts w:ascii="Arial Nova Light" w:hAnsi="Arial Nova Light"/>
          <w:sz w:val="32"/>
          <w:szCs w:val="32"/>
        </w:rPr>
      </w:pPr>
      <w:bookmarkStart w:id="18" w:name="_Hlk107912175"/>
      <w:r w:rsidRPr="002A39FE">
        <w:rPr>
          <w:rFonts w:ascii="Arial Nova Light" w:hAnsi="Arial Nova Light" w:cs="Arial"/>
          <w:sz w:val="24"/>
          <w:szCs w:val="24"/>
        </w:rPr>
        <w:lastRenderedPageBreak/>
        <w:t xml:space="preserve">En los siguientes apartados, </w:t>
      </w:r>
      <w:r w:rsidRPr="002A39FE">
        <w:rPr>
          <w:rFonts w:ascii="Arial Nova Light" w:hAnsi="Arial Nova Light"/>
          <w:sz w:val="24"/>
          <w:szCs w:val="24"/>
        </w:rPr>
        <w:t>nótese que el análisis de algunas de las casillas se realizará, según lo apunta el promovente, a la luz de los supuestos que en su escrito indica</w:t>
      </w:r>
      <w:r w:rsidR="001E1FEF" w:rsidRPr="002A39FE">
        <w:rPr>
          <w:rFonts w:ascii="Arial Nova Light" w:hAnsi="Arial Nova Light"/>
          <w:sz w:val="24"/>
          <w:szCs w:val="24"/>
        </w:rPr>
        <w:t xml:space="preserve"> en cada una de ellas</w:t>
      </w:r>
      <w:r w:rsidRPr="002A39FE">
        <w:rPr>
          <w:rFonts w:ascii="Arial Nova Light" w:hAnsi="Arial Nova Light"/>
          <w:sz w:val="24"/>
          <w:szCs w:val="24"/>
        </w:rPr>
        <w:t>, siendo que algunas son revisadas ya sea desde uno o varios supuestos</w:t>
      </w:r>
      <w:r w:rsidR="001E1FEF" w:rsidRPr="002A39FE">
        <w:rPr>
          <w:rFonts w:ascii="Arial Nova Light" w:hAnsi="Arial Nova Light"/>
          <w:sz w:val="24"/>
          <w:szCs w:val="24"/>
        </w:rPr>
        <w:t xml:space="preserve">. </w:t>
      </w:r>
    </w:p>
    <w:bookmarkEnd w:id="18"/>
    <w:p w14:paraId="2812F6A1" w14:textId="77777777" w:rsidR="007457D5" w:rsidRPr="002A39FE" w:rsidRDefault="007457D5" w:rsidP="007457D5">
      <w:pPr>
        <w:pBdr>
          <w:top w:val="nil"/>
          <w:left w:val="nil"/>
          <w:bottom w:val="nil"/>
          <w:right w:val="nil"/>
          <w:between w:val="nil"/>
        </w:pBdr>
        <w:tabs>
          <w:tab w:val="left" w:pos="142"/>
          <w:tab w:val="left" w:pos="284"/>
        </w:tabs>
        <w:spacing w:after="0" w:line="360" w:lineRule="auto"/>
        <w:jc w:val="both"/>
        <w:rPr>
          <w:rFonts w:ascii="Arial Nova Light" w:hAnsi="Arial Nova Light"/>
          <w:sz w:val="32"/>
          <w:szCs w:val="32"/>
        </w:rPr>
      </w:pPr>
    </w:p>
    <w:p w14:paraId="33D2FFEA" w14:textId="6C073FAF" w:rsidR="005866E9" w:rsidRPr="002A39FE" w:rsidRDefault="00774631">
      <w:pPr>
        <w:pStyle w:val="Prrafodelista"/>
        <w:numPr>
          <w:ilvl w:val="1"/>
          <w:numId w:val="3"/>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b/>
          <w:sz w:val="24"/>
          <w:szCs w:val="24"/>
          <w:u w:val="single"/>
        </w:rPr>
      </w:pPr>
      <w:r w:rsidRPr="002A39FE">
        <w:rPr>
          <w:rFonts w:ascii="Arial Nova Light" w:eastAsia="Arial Nova" w:hAnsi="Arial Nova Light" w:cs="Arial Nova"/>
          <w:b/>
          <w:sz w:val="24"/>
          <w:szCs w:val="24"/>
          <w:u w:val="single"/>
        </w:rPr>
        <w:t>Integración de Mesa Directivas de Casillas por personas no insaculadas.</w:t>
      </w:r>
      <w:r w:rsidR="005866E9" w:rsidRPr="002A39FE">
        <w:rPr>
          <w:rFonts w:ascii="Arial Nova Light" w:eastAsia="Arial Nova" w:hAnsi="Arial Nova Light" w:cs="Arial Nova"/>
          <w:b/>
          <w:sz w:val="24"/>
          <w:szCs w:val="24"/>
        </w:rPr>
        <w:t xml:space="preserve">  </w:t>
      </w:r>
      <w:r w:rsidR="005866E9" w:rsidRPr="002A39FE">
        <w:rPr>
          <w:rFonts w:ascii="Arial Nova Light" w:eastAsia="Arial Nova" w:hAnsi="Arial Nova Light" w:cs="Arial Nova"/>
          <w:bCs/>
          <w:sz w:val="24"/>
          <w:szCs w:val="24"/>
        </w:rPr>
        <w:t xml:space="preserve">El partido MORENA, sostiene que se actualiza la causal de nulidad prevista en el artículo 349, fracción V, del Código Electoral, relacionada con la recepción de la votación por personas distintas a las autorizadas, en las casillas siguientes: </w:t>
      </w:r>
    </w:p>
    <w:p w14:paraId="0BA820A4" w14:textId="70ACE4D0" w:rsidR="00774631" w:rsidRPr="002A39FE" w:rsidRDefault="00774631" w:rsidP="005866E9">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u w:val="single"/>
        </w:rPr>
      </w:pPr>
      <w:r w:rsidRPr="002A39FE">
        <w:rPr>
          <w:rFonts w:ascii="Arial Nova Light" w:eastAsia="Arial Nova" w:hAnsi="Arial Nova Light" w:cs="Arial Nova"/>
          <w:bCs/>
          <w:sz w:val="24"/>
          <w:szCs w:val="24"/>
        </w:rPr>
        <w:t xml:space="preserve"> </w:t>
      </w:r>
    </w:p>
    <w:tbl>
      <w:tblPr>
        <w:tblStyle w:val="Tablaconcuadrcula"/>
        <w:tblW w:w="0" w:type="auto"/>
        <w:jc w:val="center"/>
        <w:shd w:val="clear" w:color="auto" w:fill="D9D9D9" w:themeFill="background1" w:themeFillShade="D9"/>
        <w:tblLook w:val="04A0" w:firstRow="1" w:lastRow="0" w:firstColumn="1" w:lastColumn="0" w:noHBand="0" w:noVBand="1"/>
      </w:tblPr>
      <w:tblGrid>
        <w:gridCol w:w="1276"/>
        <w:gridCol w:w="1554"/>
        <w:gridCol w:w="1560"/>
      </w:tblGrid>
      <w:tr w:rsidR="002A39FE" w:rsidRPr="002A39FE" w14:paraId="3FD21841" w14:textId="77777777" w:rsidTr="002F0475">
        <w:trPr>
          <w:jc w:val="center"/>
        </w:trPr>
        <w:tc>
          <w:tcPr>
            <w:tcW w:w="4390" w:type="dxa"/>
            <w:gridSpan w:val="3"/>
            <w:shd w:val="clear" w:color="auto" w:fill="D9D9D9" w:themeFill="background1" w:themeFillShade="D9"/>
          </w:tcPr>
          <w:p w14:paraId="56F63EBF"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 xml:space="preserve">Casillas donde presuntamente se recibió la votación por personas u órganos distintos a los facultados. </w:t>
            </w:r>
          </w:p>
        </w:tc>
      </w:tr>
      <w:tr w:rsidR="002A39FE" w:rsidRPr="002A39FE" w14:paraId="5291E02A" w14:textId="77777777" w:rsidTr="002F0475">
        <w:trPr>
          <w:jc w:val="center"/>
        </w:trPr>
        <w:tc>
          <w:tcPr>
            <w:tcW w:w="1276" w:type="dxa"/>
            <w:shd w:val="clear" w:color="auto" w:fill="FFFFFF" w:themeFill="background1"/>
          </w:tcPr>
          <w:p w14:paraId="79F93A8B"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174 B</w:t>
            </w:r>
          </w:p>
        </w:tc>
        <w:tc>
          <w:tcPr>
            <w:tcW w:w="1554" w:type="dxa"/>
            <w:shd w:val="clear" w:color="auto" w:fill="E7E6E6" w:themeFill="background2"/>
          </w:tcPr>
          <w:p w14:paraId="6947EAE4"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179 B</w:t>
            </w:r>
          </w:p>
        </w:tc>
        <w:tc>
          <w:tcPr>
            <w:tcW w:w="1560" w:type="dxa"/>
            <w:shd w:val="clear" w:color="auto" w:fill="FFFFFF" w:themeFill="background1"/>
          </w:tcPr>
          <w:p w14:paraId="070B2B89"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214 C1</w:t>
            </w:r>
          </w:p>
        </w:tc>
      </w:tr>
      <w:tr w:rsidR="002A39FE" w:rsidRPr="002A39FE" w14:paraId="13394B5C" w14:textId="77777777" w:rsidTr="002F0475">
        <w:trPr>
          <w:jc w:val="center"/>
        </w:trPr>
        <w:tc>
          <w:tcPr>
            <w:tcW w:w="1276" w:type="dxa"/>
            <w:shd w:val="clear" w:color="auto" w:fill="FFFFFF" w:themeFill="background1"/>
          </w:tcPr>
          <w:p w14:paraId="41518A58"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231 B</w:t>
            </w:r>
          </w:p>
        </w:tc>
        <w:tc>
          <w:tcPr>
            <w:tcW w:w="1554" w:type="dxa"/>
            <w:shd w:val="clear" w:color="auto" w:fill="E7E6E6" w:themeFill="background2"/>
          </w:tcPr>
          <w:p w14:paraId="703518B3"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245 B</w:t>
            </w:r>
          </w:p>
        </w:tc>
        <w:tc>
          <w:tcPr>
            <w:tcW w:w="1560" w:type="dxa"/>
            <w:shd w:val="clear" w:color="auto" w:fill="FFFFFF" w:themeFill="background1"/>
          </w:tcPr>
          <w:p w14:paraId="400176D9"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274 B</w:t>
            </w:r>
          </w:p>
        </w:tc>
      </w:tr>
      <w:tr w:rsidR="002A39FE" w:rsidRPr="002A39FE" w14:paraId="781CEF71" w14:textId="77777777" w:rsidTr="002F0475">
        <w:trPr>
          <w:jc w:val="center"/>
        </w:trPr>
        <w:tc>
          <w:tcPr>
            <w:tcW w:w="1276" w:type="dxa"/>
            <w:shd w:val="clear" w:color="auto" w:fill="FFFFFF" w:themeFill="background1"/>
          </w:tcPr>
          <w:p w14:paraId="180CCAD0"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291 C1</w:t>
            </w:r>
          </w:p>
        </w:tc>
        <w:tc>
          <w:tcPr>
            <w:tcW w:w="1554" w:type="dxa"/>
            <w:shd w:val="clear" w:color="auto" w:fill="E7E6E6" w:themeFill="background2"/>
          </w:tcPr>
          <w:p w14:paraId="3DCD3E7E"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292 B</w:t>
            </w:r>
          </w:p>
        </w:tc>
        <w:tc>
          <w:tcPr>
            <w:tcW w:w="1560" w:type="dxa"/>
            <w:shd w:val="clear" w:color="auto" w:fill="FFFFFF" w:themeFill="background1"/>
          </w:tcPr>
          <w:p w14:paraId="05E332B5"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292 C1</w:t>
            </w:r>
          </w:p>
        </w:tc>
      </w:tr>
      <w:tr w:rsidR="002A39FE" w:rsidRPr="002A39FE" w14:paraId="3FB3D0C1" w14:textId="77777777" w:rsidTr="002F0475">
        <w:trPr>
          <w:jc w:val="center"/>
        </w:trPr>
        <w:tc>
          <w:tcPr>
            <w:tcW w:w="1276" w:type="dxa"/>
            <w:shd w:val="clear" w:color="auto" w:fill="FFFFFF" w:themeFill="background1"/>
          </w:tcPr>
          <w:p w14:paraId="091AA9E8"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294 B</w:t>
            </w:r>
          </w:p>
        </w:tc>
        <w:tc>
          <w:tcPr>
            <w:tcW w:w="1554" w:type="dxa"/>
            <w:shd w:val="clear" w:color="auto" w:fill="E7E6E6" w:themeFill="background2"/>
          </w:tcPr>
          <w:p w14:paraId="5EF4D377"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295 B</w:t>
            </w:r>
          </w:p>
        </w:tc>
        <w:tc>
          <w:tcPr>
            <w:tcW w:w="1560" w:type="dxa"/>
            <w:shd w:val="clear" w:color="auto" w:fill="FFFFFF" w:themeFill="background1"/>
          </w:tcPr>
          <w:p w14:paraId="7161602F"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295 C1</w:t>
            </w:r>
          </w:p>
        </w:tc>
      </w:tr>
      <w:tr w:rsidR="002A39FE" w:rsidRPr="002A39FE" w14:paraId="1323743E" w14:textId="77777777" w:rsidTr="002F0475">
        <w:trPr>
          <w:jc w:val="center"/>
        </w:trPr>
        <w:tc>
          <w:tcPr>
            <w:tcW w:w="1276" w:type="dxa"/>
            <w:shd w:val="clear" w:color="auto" w:fill="FFFFFF" w:themeFill="background1"/>
          </w:tcPr>
          <w:p w14:paraId="705C4252"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296 B</w:t>
            </w:r>
          </w:p>
        </w:tc>
        <w:tc>
          <w:tcPr>
            <w:tcW w:w="1554" w:type="dxa"/>
            <w:shd w:val="clear" w:color="auto" w:fill="E7E6E6" w:themeFill="background2"/>
          </w:tcPr>
          <w:p w14:paraId="1E692533"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297 B</w:t>
            </w:r>
          </w:p>
        </w:tc>
        <w:tc>
          <w:tcPr>
            <w:tcW w:w="1560" w:type="dxa"/>
            <w:shd w:val="clear" w:color="auto" w:fill="FFFFFF" w:themeFill="background1"/>
          </w:tcPr>
          <w:p w14:paraId="42C4CE19"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298 B</w:t>
            </w:r>
          </w:p>
        </w:tc>
      </w:tr>
      <w:tr w:rsidR="002A39FE" w:rsidRPr="002A39FE" w14:paraId="4BFE8CA5" w14:textId="77777777" w:rsidTr="002F0475">
        <w:trPr>
          <w:jc w:val="center"/>
        </w:trPr>
        <w:tc>
          <w:tcPr>
            <w:tcW w:w="1276" w:type="dxa"/>
            <w:shd w:val="clear" w:color="auto" w:fill="FFFFFF" w:themeFill="background1"/>
          </w:tcPr>
          <w:p w14:paraId="522F3C39"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299 B</w:t>
            </w:r>
          </w:p>
        </w:tc>
        <w:tc>
          <w:tcPr>
            <w:tcW w:w="1554" w:type="dxa"/>
            <w:shd w:val="clear" w:color="auto" w:fill="E7E6E6" w:themeFill="background2"/>
          </w:tcPr>
          <w:p w14:paraId="79263E68"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214 B</w:t>
            </w:r>
          </w:p>
        </w:tc>
        <w:tc>
          <w:tcPr>
            <w:tcW w:w="1560" w:type="dxa"/>
            <w:shd w:val="clear" w:color="auto" w:fill="FFFFFF" w:themeFill="background1"/>
          </w:tcPr>
          <w:p w14:paraId="4B35049B"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218 C1</w:t>
            </w:r>
          </w:p>
        </w:tc>
      </w:tr>
      <w:tr w:rsidR="002A39FE" w:rsidRPr="002A39FE" w14:paraId="495E19BB" w14:textId="77777777" w:rsidTr="002F0475">
        <w:trPr>
          <w:jc w:val="center"/>
        </w:trPr>
        <w:tc>
          <w:tcPr>
            <w:tcW w:w="1276" w:type="dxa"/>
            <w:shd w:val="clear" w:color="auto" w:fill="FFFFFF" w:themeFill="background1"/>
          </w:tcPr>
          <w:p w14:paraId="7F6663B7"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221 B</w:t>
            </w:r>
          </w:p>
        </w:tc>
        <w:tc>
          <w:tcPr>
            <w:tcW w:w="1554" w:type="dxa"/>
            <w:shd w:val="clear" w:color="auto" w:fill="E7E6E6" w:themeFill="background2"/>
          </w:tcPr>
          <w:p w14:paraId="160C5227"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227 B</w:t>
            </w:r>
          </w:p>
        </w:tc>
        <w:tc>
          <w:tcPr>
            <w:tcW w:w="1560" w:type="dxa"/>
            <w:shd w:val="clear" w:color="auto" w:fill="FFFFFF" w:themeFill="background1"/>
          </w:tcPr>
          <w:p w14:paraId="71B86095"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229 B</w:t>
            </w:r>
          </w:p>
        </w:tc>
      </w:tr>
      <w:tr w:rsidR="002A39FE" w:rsidRPr="002A39FE" w14:paraId="69609319" w14:textId="77777777" w:rsidTr="002F0475">
        <w:trPr>
          <w:jc w:val="center"/>
        </w:trPr>
        <w:tc>
          <w:tcPr>
            <w:tcW w:w="1276" w:type="dxa"/>
            <w:shd w:val="clear" w:color="auto" w:fill="FFFFFF" w:themeFill="background1"/>
          </w:tcPr>
          <w:p w14:paraId="3A0E0076"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233 C1</w:t>
            </w:r>
          </w:p>
        </w:tc>
        <w:tc>
          <w:tcPr>
            <w:tcW w:w="1554" w:type="dxa"/>
            <w:shd w:val="clear" w:color="auto" w:fill="E7E6E6" w:themeFill="background2"/>
          </w:tcPr>
          <w:p w14:paraId="46348D6D" w14:textId="77777777" w:rsidR="005866E9" w:rsidRPr="002A39FE" w:rsidRDefault="005866E9" w:rsidP="002F0475">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236 B</w:t>
            </w:r>
          </w:p>
        </w:tc>
        <w:tc>
          <w:tcPr>
            <w:tcW w:w="1560" w:type="dxa"/>
            <w:shd w:val="clear" w:color="auto" w:fill="FFFFFF" w:themeFill="background1"/>
          </w:tcPr>
          <w:p w14:paraId="69227147" w14:textId="33093388" w:rsidR="005866E9" w:rsidRPr="002A39FE" w:rsidRDefault="00571CA2" w:rsidP="002F0475">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217 C1</w:t>
            </w:r>
          </w:p>
        </w:tc>
      </w:tr>
      <w:tr w:rsidR="002A39FE" w:rsidRPr="002A39FE" w14:paraId="422BBBA7" w14:textId="77777777" w:rsidTr="002F0475">
        <w:trPr>
          <w:jc w:val="center"/>
        </w:trPr>
        <w:tc>
          <w:tcPr>
            <w:tcW w:w="1276" w:type="dxa"/>
            <w:shd w:val="clear" w:color="auto" w:fill="FFFFFF" w:themeFill="background1"/>
          </w:tcPr>
          <w:p w14:paraId="38F80BE9" w14:textId="025E433F" w:rsidR="00571CA2" w:rsidRPr="002A39FE" w:rsidRDefault="00571CA2" w:rsidP="00571CA2">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218 S2</w:t>
            </w:r>
          </w:p>
        </w:tc>
        <w:tc>
          <w:tcPr>
            <w:tcW w:w="1554" w:type="dxa"/>
            <w:shd w:val="clear" w:color="auto" w:fill="E7E6E6" w:themeFill="background2"/>
          </w:tcPr>
          <w:p w14:paraId="1EEDBDB7" w14:textId="14AEE505" w:rsidR="00571CA2" w:rsidRPr="002A39FE" w:rsidRDefault="00571CA2" w:rsidP="00571CA2">
            <w:pPr>
              <w:pStyle w:val="Prrafodelista"/>
              <w:tabs>
                <w:tab w:val="left" w:pos="142"/>
                <w:tab w:val="left" w:pos="284"/>
              </w:tabs>
              <w:spacing w:after="0" w:line="360" w:lineRule="auto"/>
              <w:ind w:left="0"/>
              <w:jc w:val="center"/>
              <w:rPr>
                <w:rFonts w:ascii="Arial Nova Light" w:hAnsi="Arial Nova Light"/>
                <w:strike/>
                <w:sz w:val="20"/>
                <w:szCs w:val="20"/>
              </w:rPr>
            </w:pPr>
            <w:r w:rsidRPr="002A39FE">
              <w:rPr>
                <w:rFonts w:ascii="Arial Nova Light" w:hAnsi="Arial Nova Light"/>
                <w:sz w:val="20"/>
                <w:szCs w:val="20"/>
              </w:rPr>
              <w:t>176 B</w:t>
            </w:r>
          </w:p>
        </w:tc>
        <w:tc>
          <w:tcPr>
            <w:tcW w:w="1560" w:type="dxa"/>
            <w:shd w:val="clear" w:color="auto" w:fill="FFFFFF" w:themeFill="background1"/>
          </w:tcPr>
          <w:p w14:paraId="2193E7AE" w14:textId="1494A917" w:rsidR="00571CA2" w:rsidRPr="002A39FE" w:rsidRDefault="00571CA2" w:rsidP="00571CA2">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178 B</w:t>
            </w:r>
          </w:p>
        </w:tc>
      </w:tr>
      <w:tr w:rsidR="002A39FE" w:rsidRPr="002A39FE" w14:paraId="3A0E1376" w14:textId="77777777" w:rsidTr="002F0475">
        <w:trPr>
          <w:jc w:val="center"/>
        </w:trPr>
        <w:tc>
          <w:tcPr>
            <w:tcW w:w="1276" w:type="dxa"/>
            <w:shd w:val="clear" w:color="auto" w:fill="FFFFFF" w:themeFill="background1"/>
          </w:tcPr>
          <w:p w14:paraId="22CACD69" w14:textId="6A8E08F3" w:rsidR="00571CA2" w:rsidRPr="002A39FE" w:rsidRDefault="00571CA2" w:rsidP="00571CA2">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217 B</w:t>
            </w:r>
          </w:p>
        </w:tc>
        <w:tc>
          <w:tcPr>
            <w:tcW w:w="1554" w:type="dxa"/>
            <w:shd w:val="clear" w:color="auto" w:fill="E7E6E6" w:themeFill="background2"/>
          </w:tcPr>
          <w:p w14:paraId="59370385" w14:textId="581EA807" w:rsidR="00571CA2" w:rsidRPr="002A39FE" w:rsidRDefault="00571CA2" w:rsidP="00571CA2">
            <w:pPr>
              <w:pStyle w:val="Prrafodelista"/>
              <w:tabs>
                <w:tab w:val="left" w:pos="142"/>
                <w:tab w:val="left" w:pos="284"/>
              </w:tabs>
              <w:spacing w:after="0" w:line="360" w:lineRule="auto"/>
              <w:ind w:left="0"/>
              <w:jc w:val="center"/>
              <w:rPr>
                <w:rFonts w:ascii="Arial Nova Light" w:hAnsi="Arial Nova Light"/>
                <w:strike/>
                <w:sz w:val="20"/>
                <w:szCs w:val="20"/>
              </w:rPr>
            </w:pPr>
            <w:r w:rsidRPr="002A39FE">
              <w:rPr>
                <w:rFonts w:ascii="Arial Nova Light" w:hAnsi="Arial Nova Light"/>
                <w:sz w:val="20"/>
                <w:szCs w:val="20"/>
              </w:rPr>
              <w:t>218 B</w:t>
            </w:r>
          </w:p>
        </w:tc>
        <w:tc>
          <w:tcPr>
            <w:tcW w:w="1560" w:type="dxa"/>
            <w:shd w:val="clear" w:color="auto" w:fill="FFFFFF" w:themeFill="background1"/>
          </w:tcPr>
          <w:p w14:paraId="2E8EDF02" w14:textId="2B20F3EE" w:rsidR="00571CA2" w:rsidRPr="002A39FE" w:rsidRDefault="00571CA2" w:rsidP="00571CA2">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220 B</w:t>
            </w:r>
          </w:p>
        </w:tc>
      </w:tr>
      <w:tr w:rsidR="002A39FE" w:rsidRPr="002A39FE" w14:paraId="27E5673A" w14:textId="77777777" w:rsidTr="002F0475">
        <w:trPr>
          <w:jc w:val="center"/>
        </w:trPr>
        <w:tc>
          <w:tcPr>
            <w:tcW w:w="1276" w:type="dxa"/>
            <w:shd w:val="clear" w:color="auto" w:fill="FFFFFF" w:themeFill="background1"/>
          </w:tcPr>
          <w:p w14:paraId="490D7780" w14:textId="55169115" w:rsidR="00571CA2" w:rsidRPr="002A39FE" w:rsidRDefault="00571CA2" w:rsidP="00571CA2">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226 B</w:t>
            </w:r>
          </w:p>
        </w:tc>
        <w:tc>
          <w:tcPr>
            <w:tcW w:w="1554" w:type="dxa"/>
            <w:shd w:val="clear" w:color="auto" w:fill="E7E6E6" w:themeFill="background2"/>
          </w:tcPr>
          <w:p w14:paraId="24AE36FA" w14:textId="61D9A50F" w:rsidR="00571CA2" w:rsidRPr="002A39FE" w:rsidRDefault="00571CA2" w:rsidP="00571CA2">
            <w:pPr>
              <w:pStyle w:val="Prrafodelista"/>
              <w:tabs>
                <w:tab w:val="left" w:pos="142"/>
                <w:tab w:val="left" w:pos="284"/>
              </w:tabs>
              <w:spacing w:after="0" w:line="360" w:lineRule="auto"/>
              <w:ind w:left="0"/>
              <w:jc w:val="center"/>
              <w:rPr>
                <w:rFonts w:ascii="Arial Nova Light" w:hAnsi="Arial Nova Light"/>
                <w:strike/>
                <w:sz w:val="20"/>
                <w:szCs w:val="20"/>
              </w:rPr>
            </w:pPr>
            <w:r w:rsidRPr="002A39FE">
              <w:rPr>
                <w:rFonts w:ascii="Arial Nova Light" w:hAnsi="Arial Nova Light"/>
                <w:sz w:val="20"/>
                <w:szCs w:val="20"/>
              </w:rPr>
              <w:t>228 B</w:t>
            </w:r>
          </w:p>
        </w:tc>
        <w:tc>
          <w:tcPr>
            <w:tcW w:w="1560" w:type="dxa"/>
            <w:shd w:val="clear" w:color="auto" w:fill="FFFFFF" w:themeFill="background1"/>
          </w:tcPr>
          <w:p w14:paraId="4A7FE79E" w14:textId="73D0468B" w:rsidR="00571CA2" w:rsidRPr="002A39FE" w:rsidRDefault="00571CA2" w:rsidP="00571CA2">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286 B</w:t>
            </w:r>
          </w:p>
        </w:tc>
      </w:tr>
      <w:tr w:rsidR="002A39FE" w:rsidRPr="002A39FE" w14:paraId="53617241" w14:textId="77777777" w:rsidTr="002F0475">
        <w:trPr>
          <w:jc w:val="center"/>
        </w:trPr>
        <w:tc>
          <w:tcPr>
            <w:tcW w:w="1276" w:type="dxa"/>
            <w:shd w:val="clear" w:color="auto" w:fill="FFFFFF" w:themeFill="background1"/>
          </w:tcPr>
          <w:p w14:paraId="26B5D2D8" w14:textId="0D37989B" w:rsidR="00571CA2" w:rsidRPr="002A39FE" w:rsidRDefault="00571CA2" w:rsidP="00571CA2">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40 B</w:t>
            </w:r>
          </w:p>
        </w:tc>
        <w:tc>
          <w:tcPr>
            <w:tcW w:w="1554" w:type="dxa"/>
            <w:shd w:val="clear" w:color="auto" w:fill="E7E6E6" w:themeFill="background2"/>
          </w:tcPr>
          <w:p w14:paraId="286679D8" w14:textId="5564C395" w:rsidR="00571CA2" w:rsidRPr="002A39FE" w:rsidRDefault="00571CA2" w:rsidP="00571CA2">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218 S1</w:t>
            </w:r>
          </w:p>
        </w:tc>
        <w:tc>
          <w:tcPr>
            <w:tcW w:w="1560" w:type="dxa"/>
            <w:shd w:val="clear" w:color="auto" w:fill="FFFFFF" w:themeFill="background1"/>
          </w:tcPr>
          <w:p w14:paraId="7E5D10FB" w14:textId="44AD0D13" w:rsidR="00571CA2" w:rsidRPr="002A39FE" w:rsidRDefault="00BA741F" w:rsidP="00571CA2">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221 C1</w:t>
            </w:r>
          </w:p>
        </w:tc>
      </w:tr>
      <w:tr w:rsidR="002A39FE" w:rsidRPr="002A39FE" w14:paraId="3A982082" w14:textId="77777777" w:rsidTr="00571CA2">
        <w:trPr>
          <w:trHeight w:val="271"/>
          <w:jc w:val="center"/>
        </w:trPr>
        <w:tc>
          <w:tcPr>
            <w:tcW w:w="1276" w:type="dxa"/>
            <w:shd w:val="clear" w:color="auto" w:fill="FFFFFF" w:themeFill="background1"/>
          </w:tcPr>
          <w:p w14:paraId="5C69183B" w14:textId="18908EB6" w:rsidR="00571CA2" w:rsidRPr="002A39FE" w:rsidRDefault="00BA741F" w:rsidP="00571CA2">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171 B</w:t>
            </w:r>
          </w:p>
        </w:tc>
        <w:tc>
          <w:tcPr>
            <w:tcW w:w="1554" w:type="dxa"/>
            <w:shd w:val="clear" w:color="auto" w:fill="E7E6E6" w:themeFill="background2"/>
          </w:tcPr>
          <w:p w14:paraId="46D3697F" w14:textId="75176433" w:rsidR="00571CA2" w:rsidRPr="002A39FE" w:rsidRDefault="00BA741F" w:rsidP="00571CA2">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173 B</w:t>
            </w:r>
          </w:p>
        </w:tc>
        <w:tc>
          <w:tcPr>
            <w:tcW w:w="1560" w:type="dxa"/>
            <w:shd w:val="clear" w:color="auto" w:fill="FFFFFF" w:themeFill="background1"/>
          </w:tcPr>
          <w:p w14:paraId="378313B7" w14:textId="20BB4B81" w:rsidR="00571CA2" w:rsidRPr="002A39FE" w:rsidRDefault="00BA741F" w:rsidP="00571CA2">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174 C1</w:t>
            </w:r>
          </w:p>
        </w:tc>
      </w:tr>
      <w:tr w:rsidR="002A39FE" w:rsidRPr="002A39FE" w14:paraId="46A3305C" w14:textId="77777777" w:rsidTr="002F0475">
        <w:trPr>
          <w:jc w:val="center"/>
        </w:trPr>
        <w:tc>
          <w:tcPr>
            <w:tcW w:w="1276" w:type="dxa"/>
            <w:shd w:val="clear" w:color="auto" w:fill="FFFFFF" w:themeFill="background1"/>
          </w:tcPr>
          <w:p w14:paraId="7923EA93" w14:textId="7BB1EBB5" w:rsidR="00263073" w:rsidRPr="002A39FE" w:rsidRDefault="00263073" w:rsidP="00263073">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175 C1</w:t>
            </w:r>
          </w:p>
        </w:tc>
        <w:tc>
          <w:tcPr>
            <w:tcW w:w="1554" w:type="dxa"/>
            <w:shd w:val="clear" w:color="auto" w:fill="E7E6E6" w:themeFill="background2"/>
          </w:tcPr>
          <w:p w14:paraId="71EAF0F3" w14:textId="0A24F498" w:rsidR="00263073" w:rsidRPr="002A39FE" w:rsidRDefault="00263073" w:rsidP="00263073">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241 B</w:t>
            </w:r>
          </w:p>
        </w:tc>
        <w:tc>
          <w:tcPr>
            <w:tcW w:w="1560" w:type="dxa"/>
            <w:shd w:val="clear" w:color="auto" w:fill="FFFFFF" w:themeFill="background1"/>
          </w:tcPr>
          <w:p w14:paraId="5D2A9BAD" w14:textId="3B13B43D" w:rsidR="00263073" w:rsidRPr="002A39FE" w:rsidRDefault="00263073" w:rsidP="00263073">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215 B</w:t>
            </w:r>
          </w:p>
        </w:tc>
      </w:tr>
      <w:tr w:rsidR="002A39FE" w:rsidRPr="002A39FE" w14:paraId="2EE1329F" w14:textId="77777777" w:rsidTr="002F0475">
        <w:trPr>
          <w:jc w:val="center"/>
        </w:trPr>
        <w:tc>
          <w:tcPr>
            <w:tcW w:w="1276" w:type="dxa"/>
            <w:shd w:val="clear" w:color="auto" w:fill="FFFFFF" w:themeFill="background1"/>
          </w:tcPr>
          <w:p w14:paraId="7D832491" w14:textId="14EF73E6" w:rsidR="00263073" w:rsidRPr="002A39FE" w:rsidRDefault="00263073" w:rsidP="00263073">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231 C1</w:t>
            </w:r>
          </w:p>
        </w:tc>
        <w:tc>
          <w:tcPr>
            <w:tcW w:w="1554" w:type="dxa"/>
            <w:shd w:val="clear" w:color="auto" w:fill="E7E6E6" w:themeFill="background2"/>
          </w:tcPr>
          <w:p w14:paraId="2B1EC524" w14:textId="46C81EFE" w:rsidR="00263073" w:rsidRPr="002A39FE" w:rsidRDefault="00263073" w:rsidP="00263073">
            <w:pPr>
              <w:pStyle w:val="Prrafodelista"/>
              <w:tabs>
                <w:tab w:val="left" w:pos="142"/>
                <w:tab w:val="left" w:pos="284"/>
              </w:tabs>
              <w:spacing w:after="0" w:line="360" w:lineRule="auto"/>
              <w:ind w:left="0"/>
              <w:jc w:val="center"/>
              <w:rPr>
                <w:rFonts w:ascii="Arial Nova Light" w:hAnsi="Arial Nova Light"/>
                <w:strike/>
                <w:sz w:val="20"/>
                <w:szCs w:val="20"/>
              </w:rPr>
            </w:pPr>
            <w:r w:rsidRPr="002A39FE">
              <w:rPr>
                <w:rFonts w:ascii="Arial Nova Light" w:hAnsi="Arial Nova Light"/>
                <w:sz w:val="20"/>
                <w:szCs w:val="20"/>
              </w:rPr>
              <w:t>277 B</w:t>
            </w:r>
          </w:p>
        </w:tc>
        <w:tc>
          <w:tcPr>
            <w:tcW w:w="1560" w:type="dxa"/>
            <w:shd w:val="clear" w:color="auto" w:fill="FFFFFF" w:themeFill="background1"/>
          </w:tcPr>
          <w:p w14:paraId="567DB04C" w14:textId="54AA86CB" w:rsidR="00263073" w:rsidRPr="002A39FE" w:rsidRDefault="00263073" w:rsidP="00263073">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242 B</w:t>
            </w:r>
          </w:p>
        </w:tc>
      </w:tr>
      <w:tr w:rsidR="002A39FE" w:rsidRPr="002A39FE" w14:paraId="78ADBB0B" w14:textId="77777777" w:rsidTr="002F0475">
        <w:trPr>
          <w:jc w:val="center"/>
        </w:trPr>
        <w:tc>
          <w:tcPr>
            <w:tcW w:w="1276" w:type="dxa"/>
            <w:shd w:val="clear" w:color="auto" w:fill="FFFFFF" w:themeFill="background1"/>
          </w:tcPr>
          <w:p w14:paraId="105FBD87" w14:textId="37893A74" w:rsidR="00263073" w:rsidRPr="002A39FE" w:rsidRDefault="00263073" w:rsidP="00263073">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244 C1</w:t>
            </w:r>
          </w:p>
        </w:tc>
        <w:tc>
          <w:tcPr>
            <w:tcW w:w="1554" w:type="dxa"/>
            <w:shd w:val="clear" w:color="auto" w:fill="E7E6E6" w:themeFill="background2"/>
          </w:tcPr>
          <w:p w14:paraId="43F6AD9F" w14:textId="0659E3D3" w:rsidR="00263073" w:rsidRPr="002A39FE" w:rsidRDefault="00263073" w:rsidP="00263073">
            <w:pPr>
              <w:pStyle w:val="Prrafodelista"/>
              <w:tabs>
                <w:tab w:val="left" w:pos="142"/>
                <w:tab w:val="left" w:pos="284"/>
              </w:tabs>
              <w:spacing w:after="0" w:line="360" w:lineRule="auto"/>
              <w:ind w:left="0"/>
              <w:jc w:val="center"/>
              <w:rPr>
                <w:rFonts w:ascii="Arial Nova Light" w:hAnsi="Arial Nova Light"/>
                <w:strike/>
                <w:sz w:val="20"/>
                <w:szCs w:val="20"/>
              </w:rPr>
            </w:pPr>
            <w:r w:rsidRPr="002A39FE">
              <w:rPr>
                <w:rFonts w:ascii="Arial Nova Light" w:hAnsi="Arial Nova Light"/>
                <w:sz w:val="20"/>
                <w:szCs w:val="20"/>
              </w:rPr>
              <w:t>298 C1</w:t>
            </w:r>
          </w:p>
        </w:tc>
        <w:tc>
          <w:tcPr>
            <w:tcW w:w="1560" w:type="dxa"/>
            <w:shd w:val="clear" w:color="auto" w:fill="FFFFFF" w:themeFill="background1"/>
          </w:tcPr>
          <w:p w14:paraId="696F94D6" w14:textId="64DB25A8" w:rsidR="00263073" w:rsidRPr="002A39FE" w:rsidRDefault="00263073" w:rsidP="00263073">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288 B</w:t>
            </w:r>
          </w:p>
        </w:tc>
      </w:tr>
      <w:tr w:rsidR="002A39FE" w:rsidRPr="002A39FE" w14:paraId="214CBBB1" w14:textId="77777777" w:rsidTr="00263073">
        <w:trPr>
          <w:jc w:val="center"/>
        </w:trPr>
        <w:tc>
          <w:tcPr>
            <w:tcW w:w="1276" w:type="dxa"/>
            <w:shd w:val="clear" w:color="auto" w:fill="FFFFFF" w:themeFill="background1"/>
          </w:tcPr>
          <w:p w14:paraId="3BED8504" w14:textId="13C38C6A" w:rsidR="00263073" w:rsidRPr="002A39FE" w:rsidRDefault="00263073" w:rsidP="00263073">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288 C1</w:t>
            </w:r>
          </w:p>
        </w:tc>
        <w:tc>
          <w:tcPr>
            <w:tcW w:w="1554" w:type="dxa"/>
            <w:shd w:val="clear" w:color="auto" w:fill="E7E6E6" w:themeFill="background2"/>
          </w:tcPr>
          <w:p w14:paraId="2214B336" w14:textId="1327B5A9" w:rsidR="00263073" w:rsidRPr="002A39FE" w:rsidRDefault="00263073" w:rsidP="00263073">
            <w:pPr>
              <w:pStyle w:val="Prrafodelista"/>
              <w:tabs>
                <w:tab w:val="left" w:pos="142"/>
                <w:tab w:val="left" w:pos="284"/>
              </w:tabs>
              <w:spacing w:after="0" w:line="360" w:lineRule="auto"/>
              <w:ind w:left="0"/>
              <w:jc w:val="center"/>
              <w:rPr>
                <w:rFonts w:ascii="Arial Nova Light" w:hAnsi="Arial Nova Light"/>
                <w:strike/>
                <w:sz w:val="20"/>
                <w:szCs w:val="20"/>
              </w:rPr>
            </w:pPr>
            <w:r w:rsidRPr="002A39FE">
              <w:rPr>
                <w:rFonts w:ascii="Arial Nova Light" w:hAnsi="Arial Nova Light"/>
                <w:sz w:val="20"/>
                <w:szCs w:val="20"/>
              </w:rPr>
              <w:t>225 C1</w:t>
            </w:r>
          </w:p>
        </w:tc>
        <w:tc>
          <w:tcPr>
            <w:tcW w:w="1560" w:type="dxa"/>
            <w:shd w:val="clear" w:color="auto" w:fill="000000" w:themeFill="text1"/>
          </w:tcPr>
          <w:p w14:paraId="0F2BE068" w14:textId="24FCD943" w:rsidR="00263073" w:rsidRPr="002A39FE" w:rsidRDefault="00263073" w:rsidP="00263073">
            <w:pPr>
              <w:pStyle w:val="Prrafodelista"/>
              <w:tabs>
                <w:tab w:val="left" w:pos="142"/>
                <w:tab w:val="left" w:pos="284"/>
              </w:tabs>
              <w:spacing w:after="0" w:line="360" w:lineRule="auto"/>
              <w:ind w:left="0"/>
              <w:jc w:val="center"/>
              <w:rPr>
                <w:rFonts w:ascii="Arial Nova Light" w:hAnsi="Arial Nova Light"/>
                <w:b/>
                <w:bCs/>
                <w:strike/>
                <w:sz w:val="20"/>
                <w:szCs w:val="20"/>
              </w:rPr>
            </w:pPr>
          </w:p>
        </w:tc>
      </w:tr>
    </w:tbl>
    <w:p w14:paraId="77C58E67" w14:textId="1E49162F" w:rsidR="0056610F" w:rsidRPr="002A39FE" w:rsidRDefault="0056610F" w:rsidP="0056610F">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u w:val="single"/>
        </w:rPr>
      </w:pPr>
    </w:p>
    <w:p w14:paraId="4BF8DA9E" w14:textId="77777777" w:rsidR="00774631" w:rsidRPr="002A39FE" w:rsidRDefault="00774631"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r w:rsidRPr="002A39FE">
        <w:rPr>
          <w:rFonts w:ascii="Arial Nova Light" w:hAnsi="Arial Nova Light" w:cs="Arial"/>
          <w:sz w:val="24"/>
          <w:szCs w:val="24"/>
        </w:rPr>
        <w:t>Por cuanto a esta causa de nulidad, conviene decir que acorde con las leyes electorales, las mesas directivas de casilla son los órganos electorales formados por ciudadanos, a quienes el día de la jornada electoral, corresponde asegurar que la recepción del voto esté revestida de las características de certeza, objetividad, imparcialidad y legalidad, siendo responsables también de respetar y hacer respetar que el voto de los electores sea universal, libre, secreto, directo, personal e intransferible.</w:t>
      </w:r>
    </w:p>
    <w:p w14:paraId="24E7AB3A" w14:textId="77777777" w:rsidR="00774631" w:rsidRPr="002A39FE" w:rsidRDefault="00774631"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502C6736" w14:textId="77777777" w:rsidR="005866E9" w:rsidRPr="002A39FE" w:rsidRDefault="005866E9" w:rsidP="005866E9">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bookmarkStart w:id="19" w:name="_Hlk107771673"/>
      <w:r w:rsidRPr="002A39FE">
        <w:rPr>
          <w:rFonts w:ascii="Arial Nova Light" w:eastAsia="Arial Nova" w:hAnsi="Arial Nova Light" w:cs="Arial Nova"/>
          <w:bCs/>
          <w:sz w:val="24"/>
          <w:szCs w:val="24"/>
        </w:rPr>
        <w:t xml:space="preserve">Al efecto, la normativa establece que: </w:t>
      </w:r>
    </w:p>
    <w:p w14:paraId="52805D48" w14:textId="77777777" w:rsidR="005866E9" w:rsidRPr="002A39FE" w:rsidRDefault="005866E9" w:rsidP="005866E9">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218764C1" w14:textId="77777777" w:rsidR="005866E9" w:rsidRPr="002A39FE" w:rsidRDefault="005866E9" w:rsidP="005866E9">
      <w:pPr>
        <w:pStyle w:val="Prrafodelista"/>
        <w:pBdr>
          <w:top w:val="nil"/>
          <w:left w:val="nil"/>
          <w:bottom w:val="nil"/>
          <w:right w:val="nil"/>
          <w:between w:val="nil"/>
        </w:pBdr>
        <w:tabs>
          <w:tab w:val="left" w:pos="142"/>
          <w:tab w:val="left" w:pos="284"/>
        </w:tabs>
        <w:spacing w:after="0" w:line="360" w:lineRule="auto"/>
        <w:ind w:left="1134" w:right="956"/>
        <w:jc w:val="both"/>
        <w:rPr>
          <w:rFonts w:ascii="Arial Nova Light" w:hAnsi="Arial Nova Light"/>
          <w:i/>
          <w:iCs/>
          <w:sz w:val="20"/>
          <w:szCs w:val="20"/>
        </w:rPr>
      </w:pPr>
      <w:r w:rsidRPr="002A39FE">
        <w:rPr>
          <w:rFonts w:ascii="Arial Nova Light" w:hAnsi="Arial Nova Light"/>
          <w:i/>
          <w:iCs/>
          <w:sz w:val="20"/>
          <w:szCs w:val="20"/>
        </w:rPr>
        <w:lastRenderedPageBreak/>
        <w:t>ARTÍCULO 349.- La votación recibida en una casilla será nula cuando se acredite cualquiera de las siguientes causales:</w:t>
      </w:r>
    </w:p>
    <w:p w14:paraId="62311288" w14:textId="77777777" w:rsidR="005866E9" w:rsidRPr="002A39FE" w:rsidRDefault="005866E9" w:rsidP="005866E9">
      <w:pPr>
        <w:pStyle w:val="Prrafodelista"/>
        <w:pBdr>
          <w:top w:val="nil"/>
          <w:left w:val="nil"/>
          <w:bottom w:val="nil"/>
          <w:right w:val="nil"/>
          <w:between w:val="nil"/>
        </w:pBdr>
        <w:tabs>
          <w:tab w:val="left" w:pos="142"/>
          <w:tab w:val="left" w:pos="284"/>
        </w:tabs>
        <w:spacing w:after="0" w:line="360" w:lineRule="auto"/>
        <w:ind w:left="1134" w:right="956"/>
        <w:jc w:val="both"/>
        <w:rPr>
          <w:rFonts w:ascii="Arial Nova Light" w:hAnsi="Arial Nova Light"/>
          <w:i/>
          <w:iCs/>
          <w:sz w:val="20"/>
          <w:szCs w:val="20"/>
        </w:rPr>
      </w:pPr>
      <w:r w:rsidRPr="002A39FE">
        <w:rPr>
          <w:rFonts w:ascii="Arial Nova Light" w:hAnsi="Arial Nova Light"/>
          <w:i/>
          <w:iCs/>
          <w:sz w:val="20"/>
          <w:szCs w:val="20"/>
        </w:rPr>
        <w:t>(…)</w:t>
      </w:r>
    </w:p>
    <w:p w14:paraId="0FA0E41E" w14:textId="77777777" w:rsidR="005866E9" w:rsidRPr="002A39FE" w:rsidRDefault="005866E9" w:rsidP="005866E9">
      <w:pPr>
        <w:pStyle w:val="Prrafodelista"/>
        <w:pBdr>
          <w:top w:val="nil"/>
          <w:left w:val="nil"/>
          <w:bottom w:val="nil"/>
          <w:right w:val="nil"/>
          <w:between w:val="nil"/>
        </w:pBdr>
        <w:tabs>
          <w:tab w:val="left" w:pos="142"/>
          <w:tab w:val="left" w:pos="284"/>
        </w:tabs>
        <w:spacing w:after="0" w:line="360" w:lineRule="auto"/>
        <w:ind w:left="1134" w:right="956"/>
        <w:jc w:val="both"/>
        <w:rPr>
          <w:rFonts w:ascii="Arial Nova Light" w:hAnsi="Arial Nova Light"/>
          <w:i/>
          <w:iCs/>
          <w:sz w:val="20"/>
          <w:szCs w:val="20"/>
        </w:rPr>
      </w:pPr>
      <w:r w:rsidRPr="002A39FE">
        <w:rPr>
          <w:rFonts w:ascii="Arial Nova Light" w:hAnsi="Arial Nova Light"/>
          <w:i/>
          <w:iCs/>
          <w:sz w:val="20"/>
          <w:szCs w:val="20"/>
        </w:rPr>
        <w:t>V. Recibir la votación por personas u organismos distintos a los facultados por la LGIPE o este Código;</w:t>
      </w:r>
    </w:p>
    <w:p w14:paraId="2A5C1E47" w14:textId="77777777" w:rsidR="005866E9" w:rsidRPr="002A39FE" w:rsidRDefault="005866E9" w:rsidP="005866E9">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i/>
          <w:iCs/>
          <w:sz w:val="24"/>
          <w:szCs w:val="24"/>
        </w:rPr>
      </w:pPr>
    </w:p>
    <w:p w14:paraId="2B02594B" w14:textId="77777777" w:rsidR="005866E9" w:rsidRPr="002A39FE" w:rsidRDefault="005866E9" w:rsidP="005866E9">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2A39FE">
        <w:rPr>
          <w:rFonts w:ascii="Arial Nova Light" w:hAnsi="Arial Nova Light"/>
          <w:sz w:val="24"/>
          <w:szCs w:val="24"/>
        </w:rPr>
        <w:t xml:space="preserve">De esta manera, la recepción de votación por personas u organismos facultados, obedece al principio de certeza, que permite al electorado saber que su voto será recibido y custodiado por autoridades legítimas, lo que significa que la norma sanciona con nulidad la recepción de los votos por parte de personas no autorizadas para ello conforme a la ley. </w:t>
      </w:r>
    </w:p>
    <w:bookmarkEnd w:id="19"/>
    <w:p w14:paraId="14286160" w14:textId="77777777" w:rsidR="005866E9" w:rsidRPr="002A39FE" w:rsidRDefault="005866E9" w:rsidP="005866E9">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sz w:val="24"/>
          <w:szCs w:val="24"/>
        </w:rPr>
      </w:pPr>
    </w:p>
    <w:p w14:paraId="6C2C4C28" w14:textId="77777777" w:rsidR="005866E9" w:rsidRPr="002A39FE" w:rsidRDefault="005866E9" w:rsidP="005866E9">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r w:rsidRPr="002A39FE">
        <w:rPr>
          <w:rFonts w:ascii="Arial Nova Light" w:hAnsi="Arial Nova Light" w:cs="Arial"/>
          <w:b/>
          <w:bCs/>
          <w:sz w:val="24"/>
          <w:szCs w:val="24"/>
        </w:rPr>
        <w:t xml:space="preserve">Marco normativo.  </w:t>
      </w:r>
    </w:p>
    <w:p w14:paraId="7A7281C7" w14:textId="77777777" w:rsidR="005866E9" w:rsidRPr="002A39FE" w:rsidRDefault="005866E9" w:rsidP="005866E9">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p>
    <w:p w14:paraId="15E9BB30" w14:textId="0C767D67" w:rsidR="005866E9" w:rsidRPr="002A39FE" w:rsidRDefault="005866E9" w:rsidP="005866E9">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r w:rsidRPr="002A39FE">
        <w:rPr>
          <w:rFonts w:ascii="Arial Nova Light" w:hAnsi="Arial Nova Light" w:cs="Arial"/>
          <w:sz w:val="24"/>
          <w:szCs w:val="24"/>
        </w:rPr>
        <w:t xml:space="preserve">El primer párrafo del </w:t>
      </w:r>
      <w:r w:rsidR="00BA741F" w:rsidRPr="002A39FE">
        <w:rPr>
          <w:rFonts w:ascii="Arial Nova Light" w:hAnsi="Arial Nova Light" w:cs="Arial"/>
          <w:sz w:val="24"/>
          <w:szCs w:val="24"/>
        </w:rPr>
        <w:t>artículo</w:t>
      </w:r>
      <w:r w:rsidRPr="002A39FE">
        <w:rPr>
          <w:rFonts w:ascii="Arial Nova Light" w:hAnsi="Arial Nova Light" w:cs="Arial"/>
          <w:sz w:val="24"/>
          <w:szCs w:val="24"/>
        </w:rPr>
        <w:t xml:space="preserve"> 82 de la </w:t>
      </w:r>
      <w:r w:rsidR="00BC1254" w:rsidRPr="002A39FE">
        <w:rPr>
          <w:rFonts w:ascii="Arial Nova Light" w:hAnsi="Arial Nova Light" w:cs="Arial"/>
          <w:sz w:val="24"/>
          <w:szCs w:val="24"/>
        </w:rPr>
        <w:t>LGIPE</w:t>
      </w:r>
      <w:r w:rsidRPr="002A39FE">
        <w:rPr>
          <w:rFonts w:ascii="Arial Nova Light" w:hAnsi="Arial Nova Light" w:cs="Arial"/>
          <w:sz w:val="24"/>
          <w:szCs w:val="24"/>
        </w:rPr>
        <w:t xml:space="preserve">, dispone que las mesas directivas de casilla serán integradas por un presidente, un secretario, dos escrutadores, y tres suplentes generales. </w:t>
      </w:r>
    </w:p>
    <w:p w14:paraId="42BED8B5" w14:textId="77777777" w:rsidR="005866E9" w:rsidRPr="002A39FE" w:rsidRDefault="005866E9" w:rsidP="005866E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2E8C8167" w14:textId="73F8ED95" w:rsidR="005866E9" w:rsidRPr="002A39FE" w:rsidRDefault="005866E9" w:rsidP="005866E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 xml:space="preserve">Por su parte, el </w:t>
      </w:r>
      <w:r w:rsidR="00BA741F" w:rsidRPr="002A39FE">
        <w:rPr>
          <w:rFonts w:ascii="Arial Nova Light" w:hAnsi="Arial Nova Light" w:cs="Arial"/>
          <w:sz w:val="24"/>
          <w:szCs w:val="24"/>
        </w:rPr>
        <w:t>artículo</w:t>
      </w:r>
      <w:r w:rsidRPr="002A39FE">
        <w:rPr>
          <w:rFonts w:ascii="Arial Nova Light" w:hAnsi="Arial Nova Light" w:cs="Arial"/>
          <w:sz w:val="24"/>
          <w:szCs w:val="24"/>
        </w:rPr>
        <w:t xml:space="preserve"> 83, del mismo ordenamiento, refiere los requisitos para ser integrante de mesa directiva de casilla, como lo son: </w:t>
      </w:r>
    </w:p>
    <w:p w14:paraId="5F4D2A9A" w14:textId="5D734BF8" w:rsidR="005866E9" w:rsidRPr="002A39FE" w:rsidRDefault="005866E9" w:rsidP="005866E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ab/>
        <w:t xml:space="preserve">a) Ser ciudadano mexicano por nacimiento que no adquiera otra nacionalidad y ser residente en la </w:t>
      </w:r>
      <w:r w:rsidR="00BA741F" w:rsidRPr="002A39FE">
        <w:rPr>
          <w:rFonts w:ascii="Arial Nova Light" w:hAnsi="Arial Nova Light" w:cs="Arial"/>
          <w:sz w:val="24"/>
          <w:szCs w:val="24"/>
        </w:rPr>
        <w:t>sección</w:t>
      </w:r>
      <w:r w:rsidRPr="002A39FE">
        <w:rPr>
          <w:rFonts w:ascii="Arial Nova Light" w:hAnsi="Arial Nova Light" w:cs="Arial"/>
          <w:sz w:val="24"/>
          <w:szCs w:val="24"/>
        </w:rPr>
        <w:t xml:space="preserve"> electoral que comprenda a la casilla; </w:t>
      </w:r>
    </w:p>
    <w:p w14:paraId="2E683C26" w14:textId="77777777" w:rsidR="005866E9" w:rsidRPr="002A39FE" w:rsidRDefault="005866E9" w:rsidP="005866E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ab/>
        <w:t xml:space="preserve">b) Estar inscrito en el Registro Federal de Electores; </w:t>
      </w:r>
    </w:p>
    <w:p w14:paraId="6FD84E5A" w14:textId="77777777" w:rsidR="005866E9" w:rsidRPr="002A39FE" w:rsidRDefault="005866E9" w:rsidP="005866E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ab/>
        <w:t xml:space="preserve">c) Contar con credencial para votar; </w:t>
      </w:r>
    </w:p>
    <w:p w14:paraId="5842B6A6" w14:textId="5B1A4359" w:rsidR="005866E9" w:rsidRPr="002A39FE" w:rsidRDefault="005866E9" w:rsidP="005866E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ab/>
        <w:t xml:space="preserve">d) Estar en ejercicio de sus derechos </w:t>
      </w:r>
      <w:r w:rsidR="00BA741F" w:rsidRPr="002A39FE">
        <w:rPr>
          <w:rFonts w:ascii="Arial Nova Light" w:hAnsi="Arial Nova Light" w:cs="Arial"/>
          <w:sz w:val="24"/>
          <w:szCs w:val="24"/>
        </w:rPr>
        <w:t>políticos</w:t>
      </w:r>
      <w:r w:rsidRPr="002A39FE">
        <w:rPr>
          <w:rFonts w:ascii="Arial Nova Light" w:hAnsi="Arial Nova Light" w:cs="Arial"/>
          <w:sz w:val="24"/>
          <w:szCs w:val="24"/>
        </w:rPr>
        <w:t xml:space="preserve">; </w:t>
      </w:r>
    </w:p>
    <w:p w14:paraId="1265E423" w14:textId="77777777" w:rsidR="005866E9" w:rsidRPr="002A39FE" w:rsidRDefault="005866E9" w:rsidP="005866E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ab/>
        <w:t xml:space="preserve">e) Tener un modo honesto de vivir; </w:t>
      </w:r>
    </w:p>
    <w:p w14:paraId="69EDC06B" w14:textId="1AA28644" w:rsidR="005866E9" w:rsidRPr="002A39FE" w:rsidRDefault="005866E9" w:rsidP="005866E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ab/>
        <w:t xml:space="preserve">f) Haber participado en el curso de </w:t>
      </w:r>
      <w:r w:rsidR="00BA741F" w:rsidRPr="002A39FE">
        <w:rPr>
          <w:rFonts w:ascii="Arial Nova Light" w:hAnsi="Arial Nova Light" w:cs="Arial"/>
          <w:sz w:val="24"/>
          <w:szCs w:val="24"/>
        </w:rPr>
        <w:t>capacitación</w:t>
      </w:r>
      <w:r w:rsidRPr="002A39FE">
        <w:rPr>
          <w:rFonts w:ascii="Arial Nova Light" w:hAnsi="Arial Nova Light" w:cs="Arial"/>
          <w:sz w:val="24"/>
          <w:szCs w:val="24"/>
        </w:rPr>
        <w:t xml:space="preserve"> electoral impartido por la junta distrital ejecutiva correspondiente; </w:t>
      </w:r>
    </w:p>
    <w:p w14:paraId="60FBC16E" w14:textId="10B42E8B" w:rsidR="005866E9" w:rsidRPr="002A39FE" w:rsidRDefault="005866E9" w:rsidP="005866E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ab/>
        <w:t xml:space="preserve">g) No ser servidor </w:t>
      </w:r>
      <w:r w:rsidR="00BA741F" w:rsidRPr="002A39FE">
        <w:rPr>
          <w:rFonts w:ascii="Arial Nova Light" w:hAnsi="Arial Nova Light" w:cs="Arial"/>
          <w:sz w:val="24"/>
          <w:szCs w:val="24"/>
        </w:rPr>
        <w:t>público</w:t>
      </w:r>
      <w:r w:rsidRPr="002A39FE">
        <w:rPr>
          <w:rFonts w:ascii="Arial Nova Light" w:hAnsi="Arial Nova Light" w:cs="Arial"/>
          <w:sz w:val="24"/>
          <w:szCs w:val="24"/>
        </w:rPr>
        <w:t xml:space="preserve"> de confianza con mando superior, ni tener cargo de </w:t>
      </w:r>
      <w:r w:rsidR="00BA741F" w:rsidRPr="002A39FE">
        <w:rPr>
          <w:rFonts w:ascii="Arial Nova Light" w:hAnsi="Arial Nova Light" w:cs="Arial"/>
          <w:sz w:val="24"/>
          <w:szCs w:val="24"/>
        </w:rPr>
        <w:t>dirección</w:t>
      </w:r>
      <w:r w:rsidRPr="002A39FE">
        <w:rPr>
          <w:rFonts w:ascii="Arial Nova Light" w:hAnsi="Arial Nova Light" w:cs="Arial"/>
          <w:sz w:val="24"/>
          <w:szCs w:val="24"/>
        </w:rPr>
        <w:t xml:space="preserve"> partidista de cualquier </w:t>
      </w:r>
      <w:r w:rsidR="00BA741F" w:rsidRPr="002A39FE">
        <w:rPr>
          <w:rFonts w:ascii="Arial Nova Light" w:hAnsi="Arial Nova Light" w:cs="Arial"/>
          <w:sz w:val="24"/>
          <w:szCs w:val="24"/>
        </w:rPr>
        <w:t>jerarquía</w:t>
      </w:r>
      <w:r w:rsidRPr="002A39FE">
        <w:rPr>
          <w:rFonts w:ascii="Arial Nova Light" w:hAnsi="Arial Nova Light" w:cs="Arial"/>
          <w:sz w:val="24"/>
          <w:szCs w:val="24"/>
        </w:rPr>
        <w:t xml:space="preserve">, y: </w:t>
      </w:r>
    </w:p>
    <w:p w14:paraId="35387CC4" w14:textId="5E7CD342" w:rsidR="005866E9" w:rsidRPr="002A39FE" w:rsidRDefault="005866E9" w:rsidP="005866E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ab/>
        <w:t xml:space="preserve">h) Saber leer y escribir y no tener </w:t>
      </w:r>
      <w:r w:rsidR="00BA741F" w:rsidRPr="002A39FE">
        <w:rPr>
          <w:rFonts w:ascii="Arial Nova Light" w:hAnsi="Arial Nova Light" w:cs="Arial"/>
          <w:sz w:val="24"/>
          <w:szCs w:val="24"/>
        </w:rPr>
        <w:t>más</w:t>
      </w:r>
      <w:r w:rsidRPr="002A39FE">
        <w:rPr>
          <w:rFonts w:ascii="Arial Nova Light" w:hAnsi="Arial Nova Light" w:cs="Arial"/>
          <w:sz w:val="24"/>
          <w:szCs w:val="24"/>
        </w:rPr>
        <w:t xml:space="preserve"> de 70 </w:t>
      </w:r>
      <w:r w:rsidR="00BB24C0" w:rsidRPr="002A39FE">
        <w:rPr>
          <w:rFonts w:ascii="Arial Nova Light" w:hAnsi="Arial Nova Light" w:cs="Arial"/>
          <w:sz w:val="24"/>
          <w:szCs w:val="24"/>
        </w:rPr>
        <w:t>años</w:t>
      </w:r>
      <w:r w:rsidRPr="002A39FE">
        <w:rPr>
          <w:rFonts w:ascii="Arial Nova Light" w:hAnsi="Arial Nova Light" w:cs="Arial"/>
          <w:sz w:val="24"/>
          <w:szCs w:val="24"/>
        </w:rPr>
        <w:t xml:space="preserve"> al </w:t>
      </w:r>
      <w:r w:rsidR="00BB24C0" w:rsidRPr="002A39FE">
        <w:rPr>
          <w:rFonts w:ascii="Arial Nova Light" w:hAnsi="Arial Nova Light" w:cs="Arial"/>
          <w:sz w:val="24"/>
          <w:szCs w:val="24"/>
        </w:rPr>
        <w:t>día</w:t>
      </w:r>
      <w:r w:rsidRPr="002A39FE">
        <w:rPr>
          <w:rFonts w:ascii="Arial Nova Light" w:hAnsi="Arial Nova Light" w:cs="Arial"/>
          <w:sz w:val="24"/>
          <w:szCs w:val="24"/>
        </w:rPr>
        <w:t xml:space="preserve"> de la </w:t>
      </w:r>
      <w:r w:rsidR="00BB24C0" w:rsidRPr="002A39FE">
        <w:rPr>
          <w:rFonts w:ascii="Arial Nova Light" w:hAnsi="Arial Nova Light" w:cs="Arial"/>
          <w:sz w:val="24"/>
          <w:szCs w:val="24"/>
        </w:rPr>
        <w:t>elección</w:t>
      </w:r>
      <w:r w:rsidRPr="002A39FE">
        <w:rPr>
          <w:rFonts w:ascii="Arial Nova Light" w:hAnsi="Arial Nova Light" w:cs="Arial"/>
          <w:sz w:val="24"/>
          <w:szCs w:val="24"/>
        </w:rPr>
        <w:t xml:space="preserve">. </w:t>
      </w:r>
    </w:p>
    <w:p w14:paraId="531742F1" w14:textId="77777777" w:rsidR="005866E9" w:rsidRPr="002A39FE" w:rsidRDefault="005866E9" w:rsidP="005866E9">
      <w:pPr>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p>
    <w:p w14:paraId="3E700C4A" w14:textId="27B71380" w:rsidR="005866E9" w:rsidRPr="002A39FE" w:rsidRDefault="005866E9" w:rsidP="005866E9">
      <w:pPr>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r w:rsidRPr="002A39FE">
        <w:rPr>
          <w:rFonts w:ascii="Arial Nova Light" w:hAnsi="Arial Nova Light" w:cs="Arial"/>
          <w:sz w:val="24"/>
          <w:szCs w:val="24"/>
        </w:rPr>
        <w:t xml:space="preserve">Por su parte, el </w:t>
      </w:r>
      <w:r w:rsidR="00BB24C0" w:rsidRPr="002A39FE">
        <w:rPr>
          <w:rFonts w:ascii="Arial Nova Light" w:hAnsi="Arial Nova Light" w:cs="Arial"/>
          <w:sz w:val="24"/>
          <w:szCs w:val="24"/>
        </w:rPr>
        <w:t>artículo</w:t>
      </w:r>
      <w:r w:rsidRPr="002A39FE">
        <w:rPr>
          <w:rFonts w:ascii="Arial Nova Light" w:hAnsi="Arial Nova Light" w:cs="Arial"/>
          <w:sz w:val="24"/>
          <w:szCs w:val="24"/>
        </w:rPr>
        <w:t xml:space="preserve"> 254 de la misma ley, </w:t>
      </w:r>
      <w:r w:rsidR="00BB24C0" w:rsidRPr="002A39FE">
        <w:rPr>
          <w:rFonts w:ascii="Arial Nova Light" w:hAnsi="Arial Nova Light" w:cs="Arial"/>
          <w:sz w:val="24"/>
          <w:szCs w:val="24"/>
        </w:rPr>
        <w:t>señala</w:t>
      </w:r>
      <w:r w:rsidRPr="002A39FE">
        <w:rPr>
          <w:rFonts w:ascii="Arial Nova Light" w:hAnsi="Arial Nova Light" w:cs="Arial"/>
          <w:sz w:val="24"/>
          <w:szCs w:val="24"/>
        </w:rPr>
        <w:t xml:space="preserve"> el procedimiento para integrar las mesas directivas de casilla, el cual se compone de los siguientes pasos</w:t>
      </w:r>
      <w:r w:rsidRPr="002A39FE">
        <w:rPr>
          <w:rFonts w:ascii="Arial Nova Light" w:hAnsi="Arial Nova Light" w:cs="Arial"/>
          <w:b/>
          <w:bCs/>
          <w:sz w:val="24"/>
          <w:szCs w:val="24"/>
        </w:rPr>
        <w:t xml:space="preserve">: </w:t>
      </w:r>
    </w:p>
    <w:p w14:paraId="6B944C92" w14:textId="2DCCF851" w:rsidR="005866E9" w:rsidRPr="002A39FE" w:rsidRDefault="005866E9" w:rsidP="005866E9">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 xml:space="preserve">1. El Consejo General, en el mes de diciembre del </w:t>
      </w:r>
      <w:r w:rsidR="00BB24C0" w:rsidRPr="002A39FE">
        <w:rPr>
          <w:rFonts w:ascii="Arial Nova Light" w:hAnsi="Arial Nova Light" w:cs="Arial"/>
          <w:sz w:val="24"/>
          <w:szCs w:val="24"/>
        </w:rPr>
        <w:t>año</w:t>
      </w:r>
      <w:r w:rsidRPr="002A39FE">
        <w:rPr>
          <w:rFonts w:ascii="Arial Nova Light" w:hAnsi="Arial Nova Light" w:cs="Arial"/>
          <w:sz w:val="24"/>
          <w:szCs w:val="24"/>
        </w:rPr>
        <w:t xml:space="preserve"> previo a la </w:t>
      </w:r>
      <w:r w:rsidR="00BB24C0" w:rsidRPr="002A39FE">
        <w:rPr>
          <w:rFonts w:ascii="Arial Nova Light" w:hAnsi="Arial Nova Light" w:cs="Arial"/>
          <w:sz w:val="24"/>
          <w:szCs w:val="24"/>
        </w:rPr>
        <w:t>elección</w:t>
      </w:r>
      <w:r w:rsidRPr="002A39FE">
        <w:rPr>
          <w:rFonts w:ascii="Arial Nova Light" w:hAnsi="Arial Nova Light" w:cs="Arial"/>
          <w:sz w:val="24"/>
          <w:szCs w:val="24"/>
        </w:rPr>
        <w:t xml:space="preserve">, sorteará un mes del calendario que, junto con el que siga en su orden, </w:t>
      </w:r>
      <w:r w:rsidR="00BB24C0" w:rsidRPr="002A39FE">
        <w:rPr>
          <w:rFonts w:ascii="Arial Nova Light" w:hAnsi="Arial Nova Light" w:cs="Arial"/>
          <w:sz w:val="24"/>
          <w:szCs w:val="24"/>
        </w:rPr>
        <w:t>serán</w:t>
      </w:r>
      <w:r w:rsidRPr="002A39FE">
        <w:rPr>
          <w:rFonts w:ascii="Arial Nova Light" w:hAnsi="Arial Nova Light" w:cs="Arial"/>
          <w:sz w:val="24"/>
          <w:szCs w:val="24"/>
        </w:rPr>
        <w:t xml:space="preserve"> tomados como base para la </w:t>
      </w:r>
      <w:r w:rsidR="00BB24C0" w:rsidRPr="002A39FE">
        <w:rPr>
          <w:rFonts w:ascii="Arial Nova Light" w:hAnsi="Arial Nova Light" w:cs="Arial"/>
          <w:sz w:val="24"/>
          <w:szCs w:val="24"/>
        </w:rPr>
        <w:t>insaculación</w:t>
      </w:r>
      <w:r w:rsidRPr="002A39FE">
        <w:rPr>
          <w:rFonts w:ascii="Arial Nova Light" w:hAnsi="Arial Nova Light" w:cs="Arial"/>
          <w:sz w:val="24"/>
          <w:szCs w:val="24"/>
        </w:rPr>
        <w:t xml:space="preserve"> de los ciudadanos que </w:t>
      </w:r>
      <w:r w:rsidR="00BB24C0" w:rsidRPr="002A39FE">
        <w:rPr>
          <w:rFonts w:ascii="Arial Nova Light" w:hAnsi="Arial Nova Light" w:cs="Arial"/>
          <w:sz w:val="24"/>
          <w:szCs w:val="24"/>
        </w:rPr>
        <w:t>integrarán</w:t>
      </w:r>
      <w:r w:rsidRPr="002A39FE">
        <w:rPr>
          <w:rFonts w:ascii="Arial Nova Light" w:hAnsi="Arial Nova Light" w:cs="Arial"/>
          <w:sz w:val="24"/>
          <w:szCs w:val="24"/>
        </w:rPr>
        <w:t xml:space="preserve"> las mesas directivas de casilla. </w:t>
      </w:r>
    </w:p>
    <w:p w14:paraId="334A6723" w14:textId="47738406" w:rsidR="005866E9" w:rsidRPr="002A39FE" w:rsidRDefault="005866E9" w:rsidP="005866E9">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lastRenderedPageBreak/>
        <w:t xml:space="preserve">2. Conforme a ese resultado, del uno al siete de febrero del </w:t>
      </w:r>
      <w:r w:rsidR="00BB24C0" w:rsidRPr="002A39FE">
        <w:rPr>
          <w:rFonts w:ascii="Arial Nova Light" w:hAnsi="Arial Nova Light" w:cs="Arial"/>
          <w:sz w:val="24"/>
          <w:szCs w:val="24"/>
        </w:rPr>
        <w:t>año</w:t>
      </w:r>
      <w:r w:rsidRPr="002A39FE">
        <w:rPr>
          <w:rFonts w:ascii="Arial Nova Light" w:hAnsi="Arial Nova Light" w:cs="Arial"/>
          <w:sz w:val="24"/>
          <w:szCs w:val="24"/>
        </w:rPr>
        <w:t xml:space="preserve"> en que deban celebrarse las elecciones, las juntas distritales ejecutivas </w:t>
      </w:r>
      <w:r w:rsidR="00BB24C0" w:rsidRPr="002A39FE">
        <w:rPr>
          <w:rFonts w:ascii="Arial Nova Light" w:hAnsi="Arial Nova Light" w:cs="Arial"/>
          <w:sz w:val="24"/>
          <w:szCs w:val="24"/>
        </w:rPr>
        <w:t>procederán</w:t>
      </w:r>
      <w:r w:rsidRPr="002A39FE">
        <w:rPr>
          <w:rFonts w:ascii="Arial Nova Light" w:hAnsi="Arial Nova Light" w:cs="Arial"/>
          <w:sz w:val="24"/>
          <w:szCs w:val="24"/>
        </w:rPr>
        <w:t xml:space="preserve"> a insacular, a un 13% de inscritos en las listas nominales de electores integradas con los ciudadanos que obtuvieron su credencial para votar al quince de diciembre del </w:t>
      </w:r>
      <w:r w:rsidR="00BB4B7B" w:rsidRPr="002A39FE">
        <w:rPr>
          <w:rFonts w:ascii="Arial Nova Light" w:hAnsi="Arial Nova Light" w:cs="Arial"/>
          <w:sz w:val="24"/>
          <w:szCs w:val="24"/>
        </w:rPr>
        <w:t>año</w:t>
      </w:r>
      <w:r w:rsidRPr="002A39FE">
        <w:rPr>
          <w:rFonts w:ascii="Arial Nova Light" w:hAnsi="Arial Nova Light" w:cs="Arial"/>
          <w:sz w:val="24"/>
          <w:szCs w:val="24"/>
        </w:rPr>
        <w:t xml:space="preserve"> previo a la </w:t>
      </w:r>
      <w:r w:rsidR="00BB24C0" w:rsidRPr="002A39FE">
        <w:rPr>
          <w:rFonts w:ascii="Arial Nova Light" w:hAnsi="Arial Nova Light" w:cs="Arial"/>
          <w:sz w:val="24"/>
          <w:szCs w:val="24"/>
        </w:rPr>
        <w:t>elección</w:t>
      </w:r>
      <w:r w:rsidRPr="002A39FE">
        <w:rPr>
          <w:rFonts w:ascii="Arial Nova Light" w:hAnsi="Arial Nova Light" w:cs="Arial"/>
          <w:sz w:val="24"/>
          <w:szCs w:val="24"/>
        </w:rPr>
        <w:t xml:space="preserve">, sin que en </w:t>
      </w:r>
      <w:r w:rsidR="00BB4B7B" w:rsidRPr="002A39FE">
        <w:rPr>
          <w:rFonts w:ascii="Arial Nova Light" w:hAnsi="Arial Nova Light" w:cs="Arial"/>
          <w:sz w:val="24"/>
          <w:szCs w:val="24"/>
        </w:rPr>
        <w:t>ningún</w:t>
      </w:r>
      <w:r w:rsidRPr="002A39FE">
        <w:rPr>
          <w:rFonts w:ascii="Arial Nova Light" w:hAnsi="Arial Nova Light" w:cs="Arial"/>
          <w:sz w:val="24"/>
          <w:szCs w:val="24"/>
        </w:rPr>
        <w:t xml:space="preserve"> caso el </w:t>
      </w:r>
      <w:r w:rsidR="00BB4B7B" w:rsidRPr="002A39FE">
        <w:rPr>
          <w:rFonts w:ascii="Arial Nova Light" w:hAnsi="Arial Nova Light" w:cs="Arial"/>
          <w:sz w:val="24"/>
          <w:szCs w:val="24"/>
        </w:rPr>
        <w:t>número</w:t>
      </w:r>
      <w:r w:rsidRPr="002A39FE">
        <w:rPr>
          <w:rFonts w:ascii="Arial Nova Light" w:hAnsi="Arial Nova Light" w:cs="Arial"/>
          <w:sz w:val="24"/>
          <w:szCs w:val="24"/>
        </w:rPr>
        <w:t xml:space="preserve"> de ciudadanos insaculados sea menor a cincuenta. </w:t>
      </w:r>
    </w:p>
    <w:p w14:paraId="48638B59" w14:textId="131BC01F" w:rsidR="005866E9" w:rsidRPr="002A39FE" w:rsidRDefault="005866E9" w:rsidP="005866E9">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 xml:space="preserve">3. Aquéllos que resulten seleccionados, se les convocará para que asistan a un curso de </w:t>
      </w:r>
      <w:r w:rsidR="00FC0CA1" w:rsidRPr="002A39FE">
        <w:rPr>
          <w:rFonts w:ascii="Arial Nova Light" w:hAnsi="Arial Nova Light" w:cs="Arial"/>
          <w:sz w:val="24"/>
          <w:szCs w:val="24"/>
        </w:rPr>
        <w:t>capacitación</w:t>
      </w:r>
      <w:r w:rsidRPr="002A39FE">
        <w:rPr>
          <w:rFonts w:ascii="Arial Nova Light" w:hAnsi="Arial Nova Light" w:cs="Arial"/>
          <w:sz w:val="24"/>
          <w:szCs w:val="24"/>
        </w:rPr>
        <w:t xml:space="preserve"> que se </w:t>
      </w:r>
      <w:r w:rsidR="00FC0CA1" w:rsidRPr="002A39FE">
        <w:rPr>
          <w:rFonts w:ascii="Arial Nova Light" w:hAnsi="Arial Nova Light" w:cs="Arial"/>
          <w:sz w:val="24"/>
          <w:szCs w:val="24"/>
        </w:rPr>
        <w:t>impartirá</w:t>
      </w:r>
      <w:r w:rsidRPr="002A39FE">
        <w:rPr>
          <w:rFonts w:ascii="Arial Nova Light" w:hAnsi="Arial Nova Light" w:cs="Arial"/>
          <w:sz w:val="24"/>
          <w:szCs w:val="24"/>
        </w:rPr>
        <w:t xml:space="preserve">́ del nueve de febrero al treinta y uno de marzo del </w:t>
      </w:r>
      <w:r w:rsidR="00FC0CA1" w:rsidRPr="002A39FE">
        <w:rPr>
          <w:rFonts w:ascii="Arial Nova Light" w:hAnsi="Arial Nova Light" w:cs="Arial"/>
          <w:sz w:val="24"/>
          <w:szCs w:val="24"/>
        </w:rPr>
        <w:t>año</w:t>
      </w:r>
      <w:r w:rsidRPr="002A39FE">
        <w:rPr>
          <w:rFonts w:ascii="Arial Nova Light" w:hAnsi="Arial Nova Light" w:cs="Arial"/>
          <w:sz w:val="24"/>
          <w:szCs w:val="24"/>
        </w:rPr>
        <w:t xml:space="preserve"> de la </w:t>
      </w:r>
      <w:r w:rsidR="00FC0CA1" w:rsidRPr="002A39FE">
        <w:rPr>
          <w:rFonts w:ascii="Arial Nova Light" w:hAnsi="Arial Nova Light" w:cs="Arial"/>
          <w:sz w:val="24"/>
          <w:szCs w:val="24"/>
        </w:rPr>
        <w:t>elección</w:t>
      </w:r>
      <w:r w:rsidRPr="002A39FE">
        <w:rPr>
          <w:rFonts w:ascii="Arial Nova Light" w:hAnsi="Arial Nova Light" w:cs="Arial"/>
          <w:sz w:val="24"/>
          <w:szCs w:val="24"/>
        </w:rPr>
        <w:t xml:space="preserve">; </w:t>
      </w:r>
    </w:p>
    <w:p w14:paraId="2DE5A2CF" w14:textId="6500D198" w:rsidR="005866E9" w:rsidRPr="002A39FE" w:rsidRDefault="005866E9" w:rsidP="005866E9">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 xml:space="preserve">4. Las juntas </w:t>
      </w:r>
      <w:r w:rsidR="00FC0CA1" w:rsidRPr="002A39FE">
        <w:rPr>
          <w:rFonts w:ascii="Arial Nova Light" w:hAnsi="Arial Nova Light" w:cs="Arial"/>
          <w:sz w:val="24"/>
          <w:szCs w:val="24"/>
        </w:rPr>
        <w:t>harán</w:t>
      </w:r>
      <w:r w:rsidRPr="002A39FE">
        <w:rPr>
          <w:rFonts w:ascii="Arial Nova Light" w:hAnsi="Arial Nova Light" w:cs="Arial"/>
          <w:sz w:val="24"/>
          <w:szCs w:val="24"/>
        </w:rPr>
        <w:t xml:space="preserve"> una </w:t>
      </w:r>
      <w:r w:rsidR="00FC0CA1" w:rsidRPr="002A39FE">
        <w:rPr>
          <w:rFonts w:ascii="Arial Nova Light" w:hAnsi="Arial Nova Light" w:cs="Arial"/>
          <w:sz w:val="24"/>
          <w:szCs w:val="24"/>
        </w:rPr>
        <w:t>evaluación</w:t>
      </w:r>
      <w:r w:rsidRPr="002A39FE">
        <w:rPr>
          <w:rFonts w:ascii="Arial Nova Light" w:hAnsi="Arial Nova Light" w:cs="Arial"/>
          <w:sz w:val="24"/>
          <w:szCs w:val="24"/>
        </w:rPr>
        <w:t xml:space="preserve"> imparcial y objetiva para seleccionar, a los que resulten aptos para fungir como funcionarios de mesa directiva de casilla, prefiriendo a los de mayor escolaridad. </w:t>
      </w:r>
    </w:p>
    <w:p w14:paraId="5DA3B1FE" w14:textId="3E8BE7E6" w:rsidR="005866E9" w:rsidRPr="002A39FE" w:rsidRDefault="005866E9" w:rsidP="005866E9">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r w:rsidRPr="002A39FE">
        <w:rPr>
          <w:rFonts w:ascii="Arial Nova Light" w:hAnsi="Arial Nova Light" w:cs="Arial"/>
          <w:sz w:val="24"/>
          <w:szCs w:val="24"/>
        </w:rPr>
        <w:t xml:space="preserve">5. El Consejo General del instituto, en febrero del </w:t>
      </w:r>
      <w:r w:rsidR="00FC0CA1" w:rsidRPr="002A39FE">
        <w:rPr>
          <w:rFonts w:ascii="Arial Nova Light" w:hAnsi="Arial Nova Light" w:cs="Arial"/>
          <w:sz w:val="24"/>
          <w:szCs w:val="24"/>
        </w:rPr>
        <w:t>año</w:t>
      </w:r>
      <w:r w:rsidRPr="002A39FE">
        <w:rPr>
          <w:rFonts w:ascii="Arial Nova Light" w:hAnsi="Arial Nova Light" w:cs="Arial"/>
          <w:sz w:val="24"/>
          <w:szCs w:val="24"/>
        </w:rPr>
        <w:t xml:space="preserve"> de la </w:t>
      </w:r>
      <w:r w:rsidR="006B6474" w:rsidRPr="002A39FE">
        <w:rPr>
          <w:rFonts w:ascii="Arial Nova Light" w:hAnsi="Arial Nova Light" w:cs="Arial"/>
          <w:sz w:val="24"/>
          <w:szCs w:val="24"/>
        </w:rPr>
        <w:t>elección</w:t>
      </w:r>
      <w:r w:rsidRPr="002A39FE">
        <w:rPr>
          <w:rFonts w:ascii="Arial Nova Light" w:hAnsi="Arial Nova Light" w:cs="Arial"/>
          <w:sz w:val="24"/>
          <w:szCs w:val="24"/>
        </w:rPr>
        <w:t xml:space="preserve"> sorteará las </w:t>
      </w:r>
      <w:r w:rsidR="006B6474" w:rsidRPr="002A39FE">
        <w:rPr>
          <w:rFonts w:ascii="Arial Nova Light" w:hAnsi="Arial Nova Light" w:cs="Arial"/>
          <w:sz w:val="24"/>
          <w:szCs w:val="24"/>
        </w:rPr>
        <w:t>veintiséis</w:t>
      </w:r>
      <w:r w:rsidRPr="002A39FE">
        <w:rPr>
          <w:rFonts w:ascii="Arial Nova Light" w:hAnsi="Arial Nova Light" w:cs="Arial"/>
          <w:sz w:val="24"/>
          <w:szCs w:val="24"/>
        </w:rPr>
        <w:t xml:space="preserve"> letras que comprende el alfabeto, a fin de obtener la letra a partir de la cual, con base en el apellido paterno, se seleccionará a los ciudadanos que </w:t>
      </w:r>
      <w:r w:rsidR="006B6474" w:rsidRPr="002A39FE">
        <w:rPr>
          <w:rFonts w:ascii="Arial Nova Light" w:hAnsi="Arial Nova Light" w:cs="Arial"/>
          <w:sz w:val="24"/>
          <w:szCs w:val="24"/>
        </w:rPr>
        <w:t>integraran</w:t>
      </w:r>
      <w:r w:rsidRPr="002A39FE">
        <w:rPr>
          <w:rFonts w:ascii="Arial Nova Light" w:hAnsi="Arial Nova Light" w:cs="Arial"/>
          <w:sz w:val="24"/>
          <w:szCs w:val="24"/>
        </w:rPr>
        <w:t xml:space="preserve"> las mesas directivas de casilla. </w:t>
      </w:r>
    </w:p>
    <w:p w14:paraId="6BF05275" w14:textId="445073C4" w:rsidR="005866E9" w:rsidRPr="002A39FE" w:rsidRDefault="005866E9" w:rsidP="005866E9">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 xml:space="preserve">6. De acuerdo con los resultados obtenidos en el referido sorteo, las juntas distritales </w:t>
      </w:r>
      <w:r w:rsidR="006B6474" w:rsidRPr="002A39FE">
        <w:rPr>
          <w:rFonts w:ascii="Arial Nova Light" w:hAnsi="Arial Nova Light" w:cs="Arial"/>
          <w:sz w:val="24"/>
          <w:szCs w:val="24"/>
        </w:rPr>
        <w:t>harán</w:t>
      </w:r>
      <w:r w:rsidRPr="002A39FE">
        <w:rPr>
          <w:rFonts w:ascii="Arial Nova Light" w:hAnsi="Arial Nova Light" w:cs="Arial"/>
          <w:sz w:val="24"/>
          <w:szCs w:val="24"/>
        </w:rPr>
        <w:t xml:space="preserve"> entre el nueve de febrero y el cuatro de abril siguiente una </w:t>
      </w:r>
      <w:r w:rsidR="006B6474" w:rsidRPr="002A39FE">
        <w:rPr>
          <w:rFonts w:ascii="Arial Nova Light" w:hAnsi="Arial Nova Light" w:cs="Arial"/>
          <w:sz w:val="24"/>
          <w:szCs w:val="24"/>
        </w:rPr>
        <w:t>relación</w:t>
      </w:r>
      <w:r w:rsidRPr="002A39FE">
        <w:rPr>
          <w:rFonts w:ascii="Arial Nova Light" w:hAnsi="Arial Nova Light" w:cs="Arial"/>
          <w:sz w:val="24"/>
          <w:szCs w:val="24"/>
        </w:rPr>
        <w:t xml:space="preserve"> de quienes, habiendo asistido a la </w:t>
      </w:r>
      <w:r w:rsidR="006B6474" w:rsidRPr="002A39FE">
        <w:rPr>
          <w:rFonts w:ascii="Arial Nova Light" w:hAnsi="Arial Nova Light" w:cs="Arial"/>
          <w:sz w:val="24"/>
          <w:szCs w:val="24"/>
        </w:rPr>
        <w:t>capacitación</w:t>
      </w:r>
      <w:r w:rsidRPr="002A39FE">
        <w:rPr>
          <w:rFonts w:ascii="Arial Nova Light" w:hAnsi="Arial Nova Light" w:cs="Arial"/>
          <w:sz w:val="24"/>
          <w:szCs w:val="24"/>
        </w:rPr>
        <w:t xml:space="preserve"> correspondiente, no tengan impedimento alguno para </w:t>
      </w:r>
      <w:r w:rsidR="006B6474" w:rsidRPr="002A39FE">
        <w:rPr>
          <w:rFonts w:ascii="Arial Nova Light" w:hAnsi="Arial Nova Light" w:cs="Arial"/>
          <w:sz w:val="24"/>
          <w:szCs w:val="24"/>
        </w:rPr>
        <w:t>desempeñar</w:t>
      </w:r>
      <w:r w:rsidRPr="002A39FE">
        <w:rPr>
          <w:rFonts w:ascii="Arial Nova Light" w:hAnsi="Arial Nova Light" w:cs="Arial"/>
          <w:sz w:val="24"/>
          <w:szCs w:val="24"/>
        </w:rPr>
        <w:t xml:space="preserve"> el cargo, a </w:t>
      </w:r>
      <w:r w:rsidR="006B6474" w:rsidRPr="002A39FE">
        <w:rPr>
          <w:rFonts w:ascii="Arial Nova Light" w:hAnsi="Arial Nova Light" w:cs="Arial"/>
          <w:sz w:val="24"/>
          <w:szCs w:val="24"/>
        </w:rPr>
        <w:t>más</w:t>
      </w:r>
      <w:r w:rsidRPr="002A39FE">
        <w:rPr>
          <w:rFonts w:ascii="Arial Nova Light" w:hAnsi="Arial Nova Light" w:cs="Arial"/>
          <w:sz w:val="24"/>
          <w:szCs w:val="24"/>
        </w:rPr>
        <w:t xml:space="preserve"> tardar el 6 de abril. </w:t>
      </w:r>
    </w:p>
    <w:p w14:paraId="7D985600" w14:textId="3EA0A44D" w:rsidR="005866E9" w:rsidRPr="002A39FE" w:rsidRDefault="005866E9" w:rsidP="005866E9">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 xml:space="preserve">7. A </w:t>
      </w:r>
      <w:r w:rsidR="006B6474" w:rsidRPr="002A39FE">
        <w:rPr>
          <w:rFonts w:ascii="Arial Nova Light" w:hAnsi="Arial Nova Light" w:cs="Arial"/>
          <w:sz w:val="24"/>
          <w:szCs w:val="24"/>
        </w:rPr>
        <w:t>más</w:t>
      </w:r>
      <w:r w:rsidRPr="002A39FE">
        <w:rPr>
          <w:rFonts w:ascii="Arial Nova Light" w:hAnsi="Arial Nova Light" w:cs="Arial"/>
          <w:sz w:val="24"/>
          <w:szCs w:val="24"/>
        </w:rPr>
        <w:t xml:space="preserve"> tardar el ocho siguiente, las juntas distritales </w:t>
      </w:r>
      <w:r w:rsidR="006B6474" w:rsidRPr="002A39FE">
        <w:rPr>
          <w:rFonts w:ascii="Arial Nova Light" w:hAnsi="Arial Nova Light" w:cs="Arial"/>
          <w:sz w:val="24"/>
          <w:szCs w:val="24"/>
        </w:rPr>
        <w:t>integrarán</w:t>
      </w:r>
      <w:r w:rsidRPr="002A39FE">
        <w:rPr>
          <w:rFonts w:ascii="Arial Nova Light" w:hAnsi="Arial Nova Light" w:cs="Arial"/>
          <w:sz w:val="24"/>
          <w:szCs w:val="24"/>
        </w:rPr>
        <w:t xml:space="preserve"> las mesas directivas de casilla con los ciudadanos seleccionados, y </w:t>
      </w:r>
      <w:r w:rsidR="006B6474" w:rsidRPr="002A39FE">
        <w:rPr>
          <w:rFonts w:ascii="Arial Nova Light" w:hAnsi="Arial Nova Light" w:cs="Arial"/>
          <w:sz w:val="24"/>
          <w:szCs w:val="24"/>
        </w:rPr>
        <w:t>determinarán</w:t>
      </w:r>
      <w:r w:rsidRPr="002A39FE">
        <w:rPr>
          <w:rFonts w:ascii="Arial Nova Light" w:hAnsi="Arial Nova Light" w:cs="Arial"/>
          <w:sz w:val="24"/>
          <w:szCs w:val="24"/>
        </w:rPr>
        <w:t xml:space="preserve"> </w:t>
      </w:r>
      <w:r w:rsidR="006B6474" w:rsidRPr="002A39FE">
        <w:rPr>
          <w:rFonts w:ascii="Arial Nova Light" w:hAnsi="Arial Nova Light" w:cs="Arial"/>
          <w:sz w:val="24"/>
          <w:szCs w:val="24"/>
        </w:rPr>
        <w:t>según</w:t>
      </w:r>
      <w:r w:rsidRPr="002A39FE">
        <w:rPr>
          <w:rFonts w:ascii="Arial Nova Light" w:hAnsi="Arial Nova Light" w:cs="Arial"/>
          <w:sz w:val="24"/>
          <w:szCs w:val="24"/>
        </w:rPr>
        <w:t xml:space="preserve"> su escolaridad las funciones que cada uno </w:t>
      </w:r>
      <w:r w:rsidR="006B6474" w:rsidRPr="002A39FE">
        <w:rPr>
          <w:rFonts w:ascii="Arial Nova Light" w:hAnsi="Arial Nova Light" w:cs="Arial"/>
          <w:sz w:val="24"/>
          <w:szCs w:val="24"/>
        </w:rPr>
        <w:t>desempeñará</w:t>
      </w:r>
      <w:r w:rsidRPr="002A39FE">
        <w:rPr>
          <w:rFonts w:ascii="Arial Nova Light" w:hAnsi="Arial Nova Light" w:cs="Arial"/>
          <w:sz w:val="24"/>
          <w:szCs w:val="24"/>
        </w:rPr>
        <w:t xml:space="preserve">́ en la casilla.  Posteriormente, no más allá del diez de abril del </w:t>
      </w:r>
      <w:r w:rsidR="006B6474" w:rsidRPr="002A39FE">
        <w:rPr>
          <w:rFonts w:ascii="Arial Nova Light" w:hAnsi="Arial Nova Light" w:cs="Arial"/>
          <w:sz w:val="24"/>
          <w:szCs w:val="24"/>
        </w:rPr>
        <w:t>año</w:t>
      </w:r>
      <w:r w:rsidRPr="002A39FE">
        <w:rPr>
          <w:rFonts w:ascii="Arial Nova Light" w:hAnsi="Arial Nova Light" w:cs="Arial"/>
          <w:sz w:val="24"/>
          <w:szCs w:val="24"/>
        </w:rPr>
        <w:t xml:space="preserve"> en que se celebre la </w:t>
      </w:r>
      <w:r w:rsidR="006B6474" w:rsidRPr="002A39FE">
        <w:rPr>
          <w:rFonts w:ascii="Arial Nova Light" w:hAnsi="Arial Nova Light" w:cs="Arial"/>
          <w:sz w:val="24"/>
          <w:szCs w:val="24"/>
        </w:rPr>
        <w:t>elección</w:t>
      </w:r>
      <w:r w:rsidRPr="002A39FE">
        <w:rPr>
          <w:rFonts w:ascii="Arial Nova Light" w:hAnsi="Arial Nova Light" w:cs="Arial"/>
          <w:sz w:val="24"/>
          <w:szCs w:val="24"/>
        </w:rPr>
        <w:t xml:space="preserve">, </w:t>
      </w:r>
      <w:r w:rsidR="006B6474" w:rsidRPr="002A39FE">
        <w:rPr>
          <w:rFonts w:ascii="Arial Nova Light" w:hAnsi="Arial Nova Light" w:cs="Arial"/>
          <w:sz w:val="24"/>
          <w:szCs w:val="24"/>
        </w:rPr>
        <w:t>ordenarán</w:t>
      </w:r>
      <w:r w:rsidRPr="002A39FE">
        <w:rPr>
          <w:rFonts w:ascii="Arial Nova Light" w:hAnsi="Arial Nova Light" w:cs="Arial"/>
          <w:sz w:val="24"/>
          <w:szCs w:val="24"/>
        </w:rPr>
        <w:t xml:space="preserve"> la </w:t>
      </w:r>
      <w:r w:rsidR="006B6474" w:rsidRPr="002A39FE">
        <w:rPr>
          <w:rFonts w:ascii="Arial Nova Light" w:hAnsi="Arial Nova Light" w:cs="Arial"/>
          <w:sz w:val="24"/>
          <w:szCs w:val="24"/>
        </w:rPr>
        <w:t>publicación</w:t>
      </w:r>
      <w:r w:rsidRPr="002A39FE">
        <w:rPr>
          <w:rFonts w:ascii="Arial Nova Light" w:hAnsi="Arial Nova Light" w:cs="Arial"/>
          <w:sz w:val="24"/>
          <w:szCs w:val="24"/>
        </w:rPr>
        <w:t xml:space="preserve"> de las listas de sus integrantes para todas las secciones electorales en cada distrito. </w:t>
      </w:r>
    </w:p>
    <w:p w14:paraId="582835CF" w14:textId="6D50C67F" w:rsidR="005866E9" w:rsidRPr="002A39FE" w:rsidRDefault="005866E9" w:rsidP="005866E9">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 xml:space="preserve">8. Los integrantes de las mesas directivas de casilla se notificarán personalmente de su </w:t>
      </w:r>
      <w:r w:rsidR="006B6474" w:rsidRPr="002A39FE">
        <w:rPr>
          <w:rFonts w:ascii="Arial Nova Light" w:hAnsi="Arial Nova Light" w:cs="Arial"/>
          <w:sz w:val="24"/>
          <w:szCs w:val="24"/>
        </w:rPr>
        <w:t>respecto</w:t>
      </w:r>
      <w:r w:rsidRPr="002A39FE">
        <w:rPr>
          <w:rFonts w:ascii="Arial Nova Light" w:hAnsi="Arial Nova Light" w:cs="Arial"/>
          <w:sz w:val="24"/>
          <w:szCs w:val="24"/>
        </w:rPr>
        <w:t xml:space="preserve"> nombramiento por los consejos distritales, y les </w:t>
      </w:r>
      <w:r w:rsidR="006B6474" w:rsidRPr="002A39FE">
        <w:rPr>
          <w:rFonts w:ascii="Arial Nova Light" w:hAnsi="Arial Nova Light" w:cs="Arial"/>
          <w:sz w:val="24"/>
          <w:szCs w:val="24"/>
        </w:rPr>
        <w:t>tomarán</w:t>
      </w:r>
      <w:r w:rsidRPr="002A39FE">
        <w:rPr>
          <w:rFonts w:ascii="Arial Nova Light" w:hAnsi="Arial Nova Light" w:cs="Arial"/>
          <w:sz w:val="24"/>
          <w:szCs w:val="24"/>
        </w:rPr>
        <w:t xml:space="preserve"> la protesta exigida por la Ley. </w:t>
      </w:r>
    </w:p>
    <w:p w14:paraId="19A53120" w14:textId="77777777" w:rsidR="005866E9" w:rsidRPr="002A39FE" w:rsidRDefault="005866E9" w:rsidP="005866E9">
      <w:pPr>
        <w:pStyle w:val="Prrafodelista"/>
        <w:pBdr>
          <w:top w:val="nil"/>
          <w:left w:val="nil"/>
          <w:bottom w:val="nil"/>
          <w:right w:val="nil"/>
          <w:between w:val="nil"/>
        </w:pBdr>
        <w:tabs>
          <w:tab w:val="left" w:pos="142"/>
          <w:tab w:val="left" w:pos="284"/>
        </w:tabs>
        <w:spacing w:line="360" w:lineRule="auto"/>
        <w:jc w:val="both"/>
        <w:rPr>
          <w:rFonts w:ascii="Arial Nova Light" w:hAnsi="Arial Nova Light" w:cs="Arial"/>
          <w:sz w:val="24"/>
          <w:szCs w:val="24"/>
        </w:rPr>
      </w:pPr>
      <w:r w:rsidRPr="002A39FE">
        <w:rPr>
          <w:rFonts w:ascii="Arial Nova Light" w:hAnsi="Arial Nova Light" w:cs="Arial"/>
          <w:sz w:val="24"/>
          <w:szCs w:val="24"/>
        </w:rPr>
        <w:t>9. Los representantes de los partidos políticos en los consejos distritales, podrán vigilar el desarrollo del procedimiento.</w:t>
      </w:r>
    </w:p>
    <w:p w14:paraId="715A53D1" w14:textId="45A3C588" w:rsidR="005866E9" w:rsidRPr="002A39FE" w:rsidRDefault="005866E9" w:rsidP="005866E9">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 xml:space="preserve">10. En caso de sustituciones, las juntas distritales </w:t>
      </w:r>
      <w:r w:rsidR="006B6474" w:rsidRPr="002A39FE">
        <w:rPr>
          <w:rFonts w:ascii="Arial Nova Light" w:hAnsi="Arial Nova Light" w:cs="Arial"/>
          <w:sz w:val="24"/>
          <w:szCs w:val="24"/>
        </w:rPr>
        <w:t>deberán</w:t>
      </w:r>
      <w:r w:rsidRPr="002A39FE">
        <w:rPr>
          <w:rFonts w:ascii="Arial Nova Light" w:hAnsi="Arial Nova Light" w:cs="Arial"/>
          <w:sz w:val="24"/>
          <w:szCs w:val="24"/>
        </w:rPr>
        <w:t xml:space="preserve"> informar de las mismas a los representantes de los partidos </w:t>
      </w:r>
      <w:r w:rsidR="006B6474" w:rsidRPr="002A39FE">
        <w:rPr>
          <w:rFonts w:ascii="Arial Nova Light" w:hAnsi="Arial Nova Light" w:cs="Arial"/>
          <w:sz w:val="24"/>
          <w:szCs w:val="24"/>
        </w:rPr>
        <w:t>políticos</w:t>
      </w:r>
      <w:r w:rsidRPr="002A39FE">
        <w:rPr>
          <w:rFonts w:ascii="Arial Nova Light" w:hAnsi="Arial Nova Light" w:cs="Arial"/>
          <w:sz w:val="24"/>
          <w:szCs w:val="24"/>
        </w:rPr>
        <w:t xml:space="preserve"> en forma detallada y oportuna. El periodo para realizar dichas sustituciones </w:t>
      </w:r>
      <w:r w:rsidR="006B6474" w:rsidRPr="002A39FE">
        <w:rPr>
          <w:rFonts w:ascii="Arial Nova Light" w:hAnsi="Arial Nova Light" w:cs="Arial"/>
          <w:sz w:val="24"/>
          <w:szCs w:val="24"/>
        </w:rPr>
        <w:t>será</w:t>
      </w:r>
      <w:r w:rsidRPr="002A39FE">
        <w:rPr>
          <w:rFonts w:ascii="Arial Nova Light" w:hAnsi="Arial Nova Light" w:cs="Arial"/>
          <w:sz w:val="24"/>
          <w:szCs w:val="24"/>
        </w:rPr>
        <w:t xml:space="preserve">́ a partir del nueve de abril y hasta un </w:t>
      </w:r>
      <w:r w:rsidR="006B6474" w:rsidRPr="002A39FE">
        <w:rPr>
          <w:rFonts w:ascii="Arial Nova Light" w:hAnsi="Arial Nova Light" w:cs="Arial"/>
          <w:sz w:val="24"/>
          <w:szCs w:val="24"/>
        </w:rPr>
        <w:t>día</w:t>
      </w:r>
      <w:r w:rsidRPr="002A39FE">
        <w:rPr>
          <w:rFonts w:ascii="Arial Nova Light" w:hAnsi="Arial Nova Light" w:cs="Arial"/>
          <w:sz w:val="24"/>
          <w:szCs w:val="24"/>
        </w:rPr>
        <w:t xml:space="preserve"> antes de la jornada electoral. </w:t>
      </w:r>
    </w:p>
    <w:p w14:paraId="314E65CC" w14:textId="77777777" w:rsidR="005866E9" w:rsidRPr="002A39FE" w:rsidRDefault="005866E9" w:rsidP="005866E9">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27A41A1A" w14:textId="099589AE" w:rsidR="005866E9" w:rsidRPr="002A39FE" w:rsidRDefault="005866E9" w:rsidP="00D7457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r w:rsidRPr="002A39FE">
        <w:rPr>
          <w:rFonts w:ascii="Arial Nova Light" w:hAnsi="Arial Nova Light" w:cs="Arial"/>
          <w:sz w:val="24"/>
          <w:szCs w:val="24"/>
        </w:rPr>
        <w:lastRenderedPageBreak/>
        <w:t xml:space="preserve">Por otro lado, en el Libro Quinto, Título Tercero </w:t>
      </w:r>
      <w:r w:rsidRPr="002A39FE">
        <w:rPr>
          <w:rFonts w:ascii="Arial Nova Light" w:hAnsi="Arial Nova Light" w:cs="Arial"/>
          <w:b/>
          <w:bCs/>
          <w:sz w:val="24"/>
          <w:szCs w:val="24"/>
        </w:rPr>
        <w:t xml:space="preserve">"De la jornada electoral", </w:t>
      </w:r>
      <w:r w:rsidRPr="002A39FE">
        <w:rPr>
          <w:rFonts w:ascii="Arial Nova Light" w:hAnsi="Arial Nova Light" w:cs="Arial"/>
          <w:sz w:val="24"/>
          <w:szCs w:val="24"/>
        </w:rPr>
        <w:t xml:space="preserve">en su </w:t>
      </w:r>
      <w:r w:rsidR="006B6474" w:rsidRPr="002A39FE">
        <w:rPr>
          <w:rFonts w:ascii="Arial Nova Light" w:hAnsi="Arial Nova Light" w:cs="Arial"/>
          <w:sz w:val="24"/>
          <w:szCs w:val="24"/>
        </w:rPr>
        <w:t>capítulo</w:t>
      </w:r>
      <w:r w:rsidRPr="002A39FE">
        <w:rPr>
          <w:rFonts w:ascii="Arial Nova Light" w:hAnsi="Arial Nova Light" w:cs="Arial"/>
          <w:sz w:val="24"/>
          <w:szCs w:val="24"/>
        </w:rPr>
        <w:t xml:space="preserve"> primero "De la </w:t>
      </w:r>
      <w:r w:rsidR="006B6474" w:rsidRPr="002A39FE">
        <w:rPr>
          <w:rFonts w:ascii="Arial Nova Light" w:hAnsi="Arial Nova Light" w:cs="Arial"/>
          <w:sz w:val="24"/>
          <w:szCs w:val="24"/>
        </w:rPr>
        <w:t>instalación</w:t>
      </w:r>
      <w:r w:rsidRPr="002A39FE">
        <w:rPr>
          <w:rFonts w:ascii="Arial Nova Light" w:hAnsi="Arial Nova Light" w:cs="Arial"/>
          <w:sz w:val="24"/>
          <w:szCs w:val="24"/>
        </w:rPr>
        <w:t xml:space="preserve"> y apertura de casillas", en los </w:t>
      </w:r>
      <w:r w:rsidR="006B6474" w:rsidRPr="002A39FE">
        <w:rPr>
          <w:rFonts w:ascii="Arial Nova Light" w:hAnsi="Arial Nova Light" w:cs="Arial"/>
          <w:sz w:val="24"/>
          <w:szCs w:val="24"/>
        </w:rPr>
        <w:t>artículos</w:t>
      </w:r>
      <w:r w:rsidRPr="002A39FE">
        <w:rPr>
          <w:rFonts w:ascii="Arial Nova Light" w:hAnsi="Arial Nova Light" w:cs="Arial"/>
          <w:sz w:val="24"/>
          <w:szCs w:val="24"/>
        </w:rPr>
        <w:t xml:space="preserve"> 273, 274, 275 y 276 de la misma </w:t>
      </w:r>
      <w:r w:rsidR="00BC1254" w:rsidRPr="002A39FE">
        <w:rPr>
          <w:rFonts w:ascii="Arial Nova Light" w:hAnsi="Arial Nova Light" w:cs="Arial"/>
          <w:sz w:val="24"/>
          <w:szCs w:val="24"/>
        </w:rPr>
        <w:t>LGIPE</w:t>
      </w:r>
      <w:r w:rsidRPr="002A39FE">
        <w:rPr>
          <w:rFonts w:ascii="Arial Nova Light" w:hAnsi="Arial Nova Light" w:cs="Arial"/>
          <w:sz w:val="24"/>
          <w:szCs w:val="24"/>
        </w:rPr>
        <w:t>, se regula lo siguiente:</w:t>
      </w:r>
      <w:r w:rsidRPr="002A39FE">
        <w:rPr>
          <w:rFonts w:ascii="Arial Nova Light" w:hAnsi="Arial Nova Light" w:cs="Arial"/>
          <w:b/>
          <w:bCs/>
          <w:sz w:val="24"/>
          <w:szCs w:val="24"/>
        </w:rPr>
        <w:t xml:space="preserve"> </w:t>
      </w:r>
    </w:p>
    <w:p w14:paraId="5D8A2CDD" w14:textId="77777777" w:rsidR="005866E9" w:rsidRPr="002A39FE" w:rsidRDefault="005866E9" w:rsidP="00D7457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p>
    <w:p w14:paraId="18E7F6D3" w14:textId="37A5621A" w:rsidR="005866E9" w:rsidRPr="002A39FE" w:rsidRDefault="005866E9" w:rsidP="00D7457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sz w:val="24"/>
          <w:szCs w:val="24"/>
        </w:rPr>
      </w:pPr>
      <w:r w:rsidRPr="002A39FE">
        <w:rPr>
          <w:rFonts w:ascii="Arial Nova Light" w:hAnsi="Arial Nova Light" w:cs="Arial"/>
          <w:sz w:val="24"/>
          <w:szCs w:val="24"/>
        </w:rPr>
        <w:t xml:space="preserve">Los preparativos para la </w:t>
      </w:r>
      <w:r w:rsidR="006B6474" w:rsidRPr="002A39FE">
        <w:rPr>
          <w:rFonts w:ascii="Arial Nova Light" w:hAnsi="Arial Nova Light" w:cs="Arial"/>
          <w:sz w:val="24"/>
          <w:szCs w:val="24"/>
        </w:rPr>
        <w:t>instalación</w:t>
      </w:r>
      <w:r w:rsidRPr="002A39FE">
        <w:rPr>
          <w:rFonts w:ascii="Arial Nova Light" w:hAnsi="Arial Nova Light" w:cs="Arial"/>
          <w:sz w:val="24"/>
          <w:szCs w:val="24"/>
        </w:rPr>
        <w:t xml:space="preserve"> de la casilla </w:t>
      </w:r>
      <w:r w:rsidR="006B6474" w:rsidRPr="002A39FE">
        <w:rPr>
          <w:rFonts w:ascii="Arial Nova Light" w:hAnsi="Arial Nova Light" w:cs="Arial"/>
          <w:sz w:val="24"/>
          <w:szCs w:val="24"/>
        </w:rPr>
        <w:t>iniciaran</w:t>
      </w:r>
      <w:r w:rsidRPr="002A39FE">
        <w:rPr>
          <w:rFonts w:ascii="Arial Nova Light" w:hAnsi="Arial Nova Light" w:cs="Arial"/>
          <w:sz w:val="24"/>
          <w:szCs w:val="24"/>
        </w:rPr>
        <w:t xml:space="preserve"> las 7:30 horas, con los ciudadanos presidente, secretario y escrutadores de las mesas directivas de las casillas, en presencia de los representantes de partidos </w:t>
      </w:r>
      <w:r w:rsidR="006B6474" w:rsidRPr="002A39FE">
        <w:rPr>
          <w:rFonts w:ascii="Arial Nova Light" w:hAnsi="Arial Nova Light" w:cs="Arial"/>
          <w:sz w:val="24"/>
          <w:szCs w:val="24"/>
        </w:rPr>
        <w:t>políticos</w:t>
      </w:r>
      <w:r w:rsidRPr="002A39FE">
        <w:rPr>
          <w:rFonts w:ascii="Arial Nova Light" w:hAnsi="Arial Nova Light" w:cs="Arial"/>
          <w:sz w:val="24"/>
          <w:szCs w:val="24"/>
        </w:rPr>
        <w:t xml:space="preserve"> y de Candidatos Independientes que concurran. </w:t>
      </w:r>
    </w:p>
    <w:p w14:paraId="15F4BCA5" w14:textId="0177A013" w:rsidR="005866E9" w:rsidRPr="002A39FE" w:rsidRDefault="005866E9">
      <w:pPr>
        <w:pStyle w:val="Prrafodelista"/>
        <w:numPr>
          <w:ilvl w:val="0"/>
          <w:numId w:val="10"/>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 xml:space="preserve">En </w:t>
      </w:r>
      <w:r w:rsidR="006B6474" w:rsidRPr="002A39FE">
        <w:rPr>
          <w:rFonts w:ascii="Arial Nova Light" w:hAnsi="Arial Nova Light" w:cs="Arial"/>
          <w:sz w:val="24"/>
          <w:szCs w:val="24"/>
        </w:rPr>
        <w:t>ningún</w:t>
      </w:r>
      <w:r w:rsidRPr="002A39FE">
        <w:rPr>
          <w:rFonts w:ascii="Arial Nova Light" w:hAnsi="Arial Nova Light" w:cs="Arial"/>
          <w:sz w:val="24"/>
          <w:szCs w:val="24"/>
        </w:rPr>
        <w:t xml:space="preserve"> caso se </w:t>
      </w:r>
      <w:r w:rsidR="006B6474" w:rsidRPr="002A39FE">
        <w:rPr>
          <w:rFonts w:ascii="Arial Nova Light" w:hAnsi="Arial Nova Light" w:cs="Arial"/>
          <w:sz w:val="24"/>
          <w:szCs w:val="24"/>
        </w:rPr>
        <w:t>podrá</w:t>
      </w:r>
      <w:r w:rsidRPr="002A39FE">
        <w:rPr>
          <w:rFonts w:ascii="Arial Nova Light" w:hAnsi="Arial Nova Light" w:cs="Arial"/>
          <w:sz w:val="24"/>
          <w:szCs w:val="24"/>
        </w:rPr>
        <w:t xml:space="preserve">́ recibir </w:t>
      </w:r>
      <w:r w:rsidR="006B6474" w:rsidRPr="002A39FE">
        <w:rPr>
          <w:rFonts w:ascii="Arial Nova Light" w:hAnsi="Arial Nova Light" w:cs="Arial"/>
          <w:sz w:val="24"/>
          <w:szCs w:val="24"/>
        </w:rPr>
        <w:t>votación</w:t>
      </w:r>
      <w:r w:rsidRPr="002A39FE">
        <w:rPr>
          <w:rFonts w:ascii="Arial Nova Light" w:hAnsi="Arial Nova Light" w:cs="Arial"/>
          <w:sz w:val="24"/>
          <w:szCs w:val="24"/>
        </w:rPr>
        <w:t xml:space="preserve"> antes de las ocho horas. </w:t>
      </w:r>
    </w:p>
    <w:p w14:paraId="68F5BE0F" w14:textId="221FE669" w:rsidR="005866E9" w:rsidRPr="002A39FE" w:rsidRDefault="005866E9">
      <w:pPr>
        <w:pStyle w:val="Prrafodelista"/>
        <w:numPr>
          <w:ilvl w:val="0"/>
          <w:numId w:val="10"/>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 xml:space="preserve">En caso de que la casilla no se instale a las 8:15 horas conforme a lo establecido en los </w:t>
      </w:r>
      <w:r w:rsidR="006B6474" w:rsidRPr="002A39FE">
        <w:rPr>
          <w:rFonts w:ascii="Arial Nova Light" w:hAnsi="Arial Nova Light" w:cs="Arial"/>
          <w:sz w:val="24"/>
          <w:szCs w:val="24"/>
        </w:rPr>
        <w:t>párrafos</w:t>
      </w:r>
      <w:r w:rsidRPr="002A39FE">
        <w:rPr>
          <w:rFonts w:ascii="Arial Nova Light" w:hAnsi="Arial Nova Light" w:cs="Arial"/>
          <w:sz w:val="24"/>
          <w:szCs w:val="24"/>
        </w:rPr>
        <w:t xml:space="preserve"> precedentes, se </w:t>
      </w:r>
      <w:r w:rsidR="006B6474" w:rsidRPr="002A39FE">
        <w:rPr>
          <w:rFonts w:ascii="Arial Nova Light" w:hAnsi="Arial Nova Light" w:cs="Arial"/>
          <w:sz w:val="24"/>
          <w:szCs w:val="24"/>
        </w:rPr>
        <w:t>procederá</w:t>
      </w:r>
      <w:r w:rsidRPr="002A39FE">
        <w:rPr>
          <w:rFonts w:ascii="Arial Nova Light" w:hAnsi="Arial Nova Light" w:cs="Arial"/>
          <w:sz w:val="24"/>
          <w:szCs w:val="24"/>
        </w:rPr>
        <w:t xml:space="preserve">́ de la manera siguiente: </w:t>
      </w:r>
    </w:p>
    <w:p w14:paraId="36894787" w14:textId="5CFDD2CE" w:rsidR="005866E9" w:rsidRPr="002A39FE" w:rsidRDefault="005866E9">
      <w:pPr>
        <w:pStyle w:val="Prrafodelista"/>
        <w:numPr>
          <w:ilvl w:val="0"/>
          <w:numId w:val="11"/>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 xml:space="preserve">Si estuviera el presidente, </w:t>
      </w:r>
      <w:r w:rsidR="006B6474" w:rsidRPr="002A39FE">
        <w:rPr>
          <w:rFonts w:ascii="Arial Nova Light" w:hAnsi="Arial Nova Light" w:cs="Arial"/>
          <w:sz w:val="24"/>
          <w:szCs w:val="24"/>
        </w:rPr>
        <w:t>este</w:t>
      </w:r>
      <w:r w:rsidRPr="002A39FE">
        <w:rPr>
          <w:rFonts w:ascii="Arial Nova Light" w:hAnsi="Arial Nova Light" w:cs="Arial"/>
          <w:sz w:val="24"/>
          <w:szCs w:val="24"/>
        </w:rPr>
        <w:t xml:space="preserve"> designará a los funcionarios necesarios para su </w:t>
      </w:r>
      <w:r w:rsidR="006B6474" w:rsidRPr="002A39FE">
        <w:rPr>
          <w:rFonts w:ascii="Arial Nova Light" w:hAnsi="Arial Nova Light" w:cs="Arial"/>
          <w:sz w:val="24"/>
          <w:szCs w:val="24"/>
        </w:rPr>
        <w:t>integración</w:t>
      </w:r>
      <w:r w:rsidRPr="002A39FE">
        <w:rPr>
          <w:rFonts w:ascii="Arial Nova Light" w:hAnsi="Arial Nova Light" w:cs="Arial"/>
          <w:sz w:val="24"/>
          <w:szCs w:val="24"/>
        </w:rPr>
        <w:t xml:space="preserve">, recorriendo en primer </w:t>
      </w:r>
      <w:r w:rsidR="00E45A40" w:rsidRPr="002A39FE">
        <w:rPr>
          <w:rFonts w:ascii="Arial Nova Light" w:hAnsi="Arial Nova Light" w:cs="Arial"/>
          <w:sz w:val="24"/>
          <w:szCs w:val="24"/>
        </w:rPr>
        <w:t>término</w:t>
      </w:r>
      <w:r w:rsidRPr="002A39FE">
        <w:rPr>
          <w:rFonts w:ascii="Arial Nova Light" w:hAnsi="Arial Nova Light" w:cs="Arial"/>
          <w:sz w:val="24"/>
          <w:szCs w:val="24"/>
        </w:rPr>
        <w:t xml:space="preserve"> y en su caso, el orden para ocupar los cargos con los propietarios y suplentes que </w:t>
      </w:r>
      <w:r w:rsidR="00E45A40" w:rsidRPr="002A39FE">
        <w:rPr>
          <w:rFonts w:ascii="Arial Nova Light" w:hAnsi="Arial Nova Light" w:cs="Arial"/>
          <w:sz w:val="24"/>
          <w:szCs w:val="24"/>
        </w:rPr>
        <w:t>estén</w:t>
      </w:r>
      <w:r w:rsidRPr="002A39FE">
        <w:rPr>
          <w:rFonts w:ascii="Arial Nova Light" w:hAnsi="Arial Nova Light" w:cs="Arial"/>
          <w:sz w:val="24"/>
          <w:szCs w:val="24"/>
        </w:rPr>
        <w:t xml:space="preserve"> presentes </w:t>
      </w:r>
      <w:r w:rsidR="00E45A40" w:rsidRPr="002A39FE">
        <w:rPr>
          <w:rFonts w:ascii="Arial Nova Light" w:hAnsi="Arial Nova Light" w:cs="Arial"/>
          <w:sz w:val="24"/>
          <w:szCs w:val="24"/>
        </w:rPr>
        <w:t>y, en</w:t>
      </w:r>
      <w:r w:rsidRPr="002A39FE">
        <w:rPr>
          <w:rFonts w:ascii="Arial Nova Light" w:hAnsi="Arial Nova Light" w:cs="Arial"/>
          <w:sz w:val="24"/>
          <w:szCs w:val="24"/>
        </w:rPr>
        <w:t xml:space="preserve"> ausencia de </w:t>
      </w:r>
      <w:r w:rsidR="00BC1254" w:rsidRPr="002A39FE">
        <w:rPr>
          <w:rFonts w:ascii="Arial Nova Light" w:hAnsi="Arial Nova Light" w:cs="Arial"/>
          <w:sz w:val="24"/>
          <w:szCs w:val="24"/>
        </w:rPr>
        <w:t>estos</w:t>
      </w:r>
      <w:r w:rsidRPr="002A39FE">
        <w:rPr>
          <w:rFonts w:ascii="Arial Nova Light" w:hAnsi="Arial Nova Light" w:cs="Arial"/>
          <w:sz w:val="24"/>
          <w:szCs w:val="24"/>
        </w:rPr>
        <w:t xml:space="preserve">, con los electores que se encuentren en la casilla. </w:t>
      </w:r>
    </w:p>
    <w:p w14:paraId="4B89C61B" w14:textId="29C4F7B3" w:rsidR="005866E9" w:rsidRPr="002A39FE" w:rsidRDefault="005866E9">
      <w:pPr>
        <w:pStyle w:val="Prrafodelista"/>
        <w:numPr>
          <w:ilvl w:val="0"/>
          <w:numId w:val="11"/>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 xml:space="preserve">Si no estuviera el presidente, pero estuviera el secretario </w:t>
      </w:r>
      <w:r w:rsidR="00E45A40" w:rsidRPr="002A39FE">
        <w:rPr>
          <w:rFonts w:ascii="Arial Nova Light" w:hAnsi="Arial Nova Light" w:cs="Arial"/>
          <w:sz w:val="24"/>
          <w:szCs w:val="24"/>
        </w:rPr>
        <w:t>este</w:t>
      </w:r>
      <w:r w:rsidRPr="002A39FE">
        <w:rPr>
          <w:rFonts w:ascii="Arial Nova Light" w:hAnsi="Arial Nova Light" w:cs="Arial"/>
          <w:sz w:val="24"/>
          <w:szCs w:val="24"/>
        </w:rPr>
        <w:t xml:space="preserve"> </w:t>
      </w:r>
      <w:r w:rsidR="00E45A40" w:rsidRPr="002A39FE">
        <w:rPr>
          <w:rFonts w:ascii="Arial Nova Light" w:hAnsi="Arial Nova Light" w:cs="Arial"/>
          <w:sz w:val="24"/>
          <w:szCs w:val="24"/>
        </w:rPr>
        <w:t>asumirá</w:t>
      </w:r>
      <w:r w:rsidRPr="002A39FE">
        <w:rPr>
          <w:rFonts w:ascii="Arial Nova Light" w:hAnsi="Arial Nova Light" w:cs="Arial"/>
          <w:sz w:val="24"/>
          <w:szCs w:val="24"/>
        </w:rPr>
        <w:t xml:space="preserve">́ las funciones de presidente de casilla y </w:t>
      </w:r>
      <w:r w:rsidR="00E45A40" w:rsidRPr="002A39FE">
        <w:rPr>
          <w:rFonts w:ascii="Arial Nova Light" w:hAnsi="Arial Nova Light" w:cs="Arial"/>
          <w:sz w:val="24"/>
          <w:szCs w:val="24"/>
        </w:rPr>
        <w:t>procederá</w:t>
      </w:r>
      <w:r w:rsidRPr="002A39FE">
        <w:rPr>
          <w:rFonts w:ascii="Arial Nova Light" w:hAnsi="Arial Nova Light" w:cs="Arial"/>
          <w:sz w:val="24"/>
          <w:szCs w:val="24"/>
        </w:rPr>
        <w:t xml:space="preserve">́ a integrarla en los </w:t>
      </w:r>
      <w:r w:rsidR="00E45A40" w:rsidRPr="002A39FE">
        <w:rPr>
          <w:rFonts w:ascii="Arial Nova Light" w:hAnsi="Arial Nova Light" w:cs="Arial"/>
          <w:sz w:val="24"/>
          <w:szCs w:val="24"/>
        </w:rPr>
        <w:t>términos</w:t>
      </w:r>
      <w:r w:rsidRPr="002A39FE">
        <w:rPr>
          <w:rFonts w:ascii="Arial Nova Light" w:hAnsi="Arial Nova Light" w:cs="Arial"/>
          <w:sz w:val="24"/>
          <w:szCs w:val="24"/>
        </w:rPr>
        <w:t xml:space="preserve"> anteriores. </w:t>
      </w:r>
    </w:p>
    <w:p w14:paraId="7F81DF42" w14:textId="39E6A661" w:rsidR="005866E9" w:rsidRPr="002A39FE" w:rsidRDefault="005866E9">
      <w:pPr>
        <w:pStyle w:val="Prrafodelista"/>
        <w:numPr>
          <w:ilvl w:val="0"/>
          <w:numId w:val="11"/>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 xml:space="preserve">Si no estuviera el presidente y el secretario, pero sí alguno de los escrutadores, </w:t>
      </w:r>
      <w:r w:rsidR="00E45A40" w:rsidRPr="002A39FE">
        <w:rPr>
          <w:rFonts w:ascii="Arial Nova Light" w:hAnsi="Arial Nova Light" w:cs="Arial"/>
          <w:sz w:val="24"/>
          <w:szCs w:val="24"/>
        </w:rPr>
        <w:t>este</w:t>
      </w:r>
      <w:r w:rsidRPr="002A39FE">
        <w:rPr>
          <w:rFonts w:ascii="Arial Nova Light" w:hAnsi="Arial Nova Light" w:cs="Arial"/>
          <w:sz w:val="24"/>
          <w:szCs w:val="24"/>
        </w:rPr>
        <w:t xml:space="preserve"> </w:t>
      </w:r>
      <w:r w:rsidR="00E45A40" w:rsidRPr="002A39FE">
        <w:rPr>
          <w:rFonts w:ascii="Arial Nova Light" w:hAnsi="Arial Nova Light" w:cs="Arial"/>
          <w:sz w:val="24"/>
          <w:szCs w:val="24"/>
        </w:rPr>
        <w:t>asumirá</w:t>
      </w:r>
      <w:r w:rsidRPr="002A39FE">
        <w:rPr>
          <w:rFonts w:ascii="Arial Nova Light" w:hAnsi="Arial Nova Light" w:cs="Arial"/>
          <w:sz w:val="24"/>
          <w:szCs w:val="24"/>
        </w:rPr>
        <w:t xml:space="preserve">́ funciones de presidente y </w:t>
      </w:r>
      <w:r w:rsidR="00E45A40" w:rsidRPr="002A39FE">
        <w:rPr>
          <w:rFonts w:ascii="Arial Nova Light" w:hAnsi="Arial Nova Light" w:cs="Arial"/>
          <w:sz w:val="24"/>
          <w:szCs w:val="24"/>
        </w:rPr>
        <w:t>procederá</w:t>
      </w:r>
      <w:r w:rsidRPr="002A39FE">
        <w:rPr>
          <w:rFonts w:ascii="Arial Nova Light" w:hAnsi="Arial Nova Light" w:cs="Arial"/>
          <w:sz w:val="24"/>
          <w:szCs w:val="24"/>
        </w:rPr>
        <w:t xml:space="preserve">́ integrar la casilla. </w:t>
      </w:r>
    </w:p>
    <w:p w14:paraId="345EE4EF" w14:textId="70FD097A" w:rsidR="005866E9" w:rsidRPr="002A39FE" w:rsidRDefault="005866E9">
      <w:pPr>
        <w:pStyle w:val="Prrafodelista"/>
        <w:numPr>
          <w:ilvl w:val="0"/>
          <w:numId w:val="11"/>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 xml:space="preserve">Si </w:t>
      </w:r>
      <w:r w:rsidR="00E45A40" w:rsidRPr="002A39FE">
        <w:rPr>
          <w:rFonts w:ascii="Arial Nova Light" w:hAnsi="Arial Nova Light" w:cs="Arial"/>
          <w:sz w:val="24"/>
          <w:szCs w:val="24"/>
        </w:rPr>
        <w:t>sólo</w:t>
      </w:r>
      <w:r w:rsidRPr="002A39FE">
        <w:rPr>
          <w:rFonts w:ascii="Arial Nova Light" w:hAnsi="Arial Nova Light" w:cs="Arial"/>
          <w:sz w:val="24"/>
          <w:szCs w:val="24"/>
        </w:rPr>
        <w:t xml:space="preserve"> estuvieran los suplentes, uno de ellos </w:t>
      </w:r>
      <w:r w:rsidR="00E45A40" w:rsidRPr="002A39FE">
        <w:rPr>
          <w:rFonts w:ascii="Arial Nova Light" w:hAnsi="Arial Nova Light" w:cs="Arial"/>
          <w:sz w:val="24"/>
          <w:szCs w:val="24"/>
        </w:rPr>
        <w:t>asumirá</w:t>
      </w:r>
      <w:r w:rsidRPr="002A39FE">
        <w:rPr>
          <w:rFonts w:ascii="Arial Nova Light" w:hAnsi="Arial Nova Light" w:cs="Arial"/>
          <w:sz w:val="24"/>
          <w:szCs w:val="24"/>
        </w:rPr>
        <w:t xml:space="preserve">́ las funciones de presidente y los otros de secretario y escrutador, y se integrará la casilla con electores presentes, verificando previamente que se encuentren inscritos en la lista nominal de electores de la </w:t>
      </w:r>
      <w:r w:rsidR="00E45A40" w:rsidRPr="002A39FE">
        <w:rPr>
          <w:rFonts w:ascii="Arial Nova Light" w:hAnsi="Arial Nova Light" w:cs="Arial"/>
          <w:sz w:val="24"/>
          <w:szCs w:val="24"/>
        </w:rPr>
        <w:t>sección</w:t>
      </w:r>
      <w:r w:rsidRPr="002A39FE">
        <w:rPr>
          <w:rFonts w:ascii="Arial Nova Light" w:hAnsi="Arial Nova Light" w:cs="Arial"/>
          <w:sz w:val="24"/>
          <w:szCs w:val="24"/>
        </w:rPr>
        <w:t xml:space="preserve"> correspondiente y cuenten con credencial para votar. </w:t>
      </w:r>
    </w:p>
    <w:p w14:paraId="37816557" w14:textId="53299158" w:rsidR="005866E9" w:rsidRPr="002A39FE" w:rsidRDefault="005866E9">
      <w:pPr>
        <w:pStyle w:val="Prrafodelista"/>
        <w:numPr>
          <w:ilvl w:val="0"/>
          <w:numId w:val="11"/>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 xml:space="preserve">Si no asistiera ninguno de los funcionarios de la casilla, el consejo distrital tomará las medidas necesarias para su </w:t>
      </w:r>
      <w:r w:rsidR="00E45A40" w:rsidRPr="002A39FE">
        <w:rPr>
          <w:rFonts w:ascii="Arial Nova Light" w:hAnsi="Arial Nova Light" w:cs="Arial"/>
          <w:sz w:val="24"/>
          <w:szCs w:val="24"/>
        </w:rPr>
        <w:t>instalación</w:t>
      </w:r>
      <w:r w:rsidRPr="002A39FE">
        <w:rPr>
          <w:rFonts w:ascii="Arial Nova Light" w:hAnsi="Arial Nova Light" w:cs="Arial"/>
          <w:sz w:val="24"/>
          <w:szCs w:val="24"/>
        </w:rPr>
        <w:t xml:space="preserve">. </w:t>
      </w:r>
    </w:p>
    <w:p w14:paraId="7A197D23" w14:textId="77777777" w:rsidR="005866E9" w:rsidRPr="002A39FE" w:rsidRDefault="005866E9" w:rsidP="005866E9">
      <w:pPr>
        <w:pBdr>
          <w:top w:val="nil"/>
          <w:left w:val="nil"/>
          <w:bottom w:val="nil"/>
          <w:right w:val="nil"/>
          <w:between w:val="nil"/>
        </w:pBdr>
        <w:tabs>
          <w:tab w:val="left" w:pos="142"/>
          <w:tab w:val="left" w:pos="284"/>
        </w:tabs>
        <w:spacing w:after="0" w:line="360" w:lineRule="auto"/>
        <w:ind w:left="360"/>
        <w:jc w:val="both"/>
        <w:rPr>
          <w:rFonts w:ascii="Arial Nova Light" w:hAnsi="Arial Nova Light" w:cs="Arial"/>
          <w:sz w:val="24"/>
          <w:szCs w:val="24"/>
        </w:rPr>
      </w:pPr>
    </w:p>
    <w:p w14:paraId="3EE2B34F" w14:textId="645CAB2A" w:rsidR="005866E9" w:rsidRPr="002A39FE" w:rsidRDefault="005866E9" w:rsidP="005866E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 xml:space="preserve">Cuando por razones de distancia o de dificultad de las comunicaciones, no sea posible la </w:t>
      </w:r>
      <w:r w:rsidR="00E45A40" w:rsidRPr="002A39FE">
        <w:rPr>
          <w:rFonts w:ascii="Arial Nova Light" w:hAnsi="Arial Nova Light" w:cs="Arial"/>
          <w:sz w:val="24"/>
          <w:szCs w:val="24"/>
        </w:rPr>
        <w:t>intervención</w:t>
      </w:r>
      <w:r w:rsidRPr="002A39FE">
        <w:rPr>
          <w:rFonts w:ascii="Arial Nova Light" w:hAnsi="Arial Nova Light" w:cs="Arial"/>
          <w:sz w:val="24"/>
          <w:szCs w:val="24"/>
        </w:rPr>
        <w:t xml:space="preserve"> oportuna del personal que el instituto haya designado, a las diez horas, los representantes de los partidos </w:t>
      </w:r>
      <w:r w:rsidR="00E45A40" w:rsidRPr="002A39FE">
        <w:rPr>
          <w:rFonts w:ascii="Arial Nova Light" w:hAnsi="Arial Nova Light" w:cs="Arial"/>
          <w:sz w:val="24"/>
          <w:szCs w:val="24"/>
        </w:rPr>
        <w:t>políticos</w:t>
      </w:r>
      <w:r w:rsidRPr="002A39FE">
        <w:rPr>
          <w:rFonts w:ascii="Arial Nova Light" w:hAnsi="Arial Nova Light" w:cs="Arial"/>
          <w:sz w:val="24"/>
          <w:szCs w:val="24"/>
        </w:rPr>
        <w:t xml:space="preserve"> y de Candidatos Independientes ante las mesas directivas de casilla </w:t>
      </w:r>
      <w:r w:rsidR="00E45A40" w:rsidRPr="002A39FE">
        <w:rPr>
          <w:rFonts w:ascii="Arial Nova Light" w:hAnsi="Arial Nova Light" w:cs="Arial"/>
          <w:sz w:val="24"/>
          <w:szCs w:val="24"/>
        </w:rPr>
        <w:t>designarán</w:t>
      </w:r>
      <w:r w:rsidRPr="002A39FE">
        <w:rPr>
          <w:rFonts w:ascii="Arial Nova Light" w:hAnsi="Arial Nova Light" w:cs="Arial"/>
          <w:sz w:val="24"/>
          <w:szCs w:val="24"/>
        </w:rPr>
        <w:t xml:space="preserve">, por </w:t>
      </w:r>
      <w:r w:rsidR="00E45A40" w:rsidRPr="002A39FE">
        <w:rPr>
          <w:rFonts w:ascii="Arial Nova Light" w:hAnsi="Arial Nova Light" w:cs="Arial"/>
          <w:sz w:val="24"/>
          <w:szCs w:val="24"/>
        </w:rPr>
        <w:t>mayoría</w:t>
      </w:r>
      <w:r w:rsidRPr="002A39FE">
        <w:rPr>
          <w:rFonts w:ascii="Arial Nova Light" w:hAnsi="Arial Nova Light" w:cs="Arial"/>
          <w:sz w:val="24"/>
          <w:szCs w:val="24"/>
        </w:rPr>
        <w:t xml:space="preserve">, a los funcionarios necesarios para integrar las casillas de entre los electores presentes, verificando previamente que se encuentren inscritos en la lista nominal de electores de la </w:t>
      </w:r>
      <w:r w:rsidR="00E45A40" w:rsidRPr="002A39FE">
        <w:rPr>
          <w:rFonts w:ascii="Arial Nova Light" w:hAnsi="Arial Nova Light" w:cs="Arial"/>
          <w:sz w:val="24"/>
          <w:szCs w:val="24"/>
        </w:rPr>
        <w:t>sección</w:t>
      </w:r>
      <w:r w:rsidRPr="002A39FE">
        <w:rPr>
          <w:rFonts w:ascii="Arial Nova Light" w:hAnsi="Arial Nova Light" w:cs="Arial"/>
          <w:sz w:val="24"/>
          <w:szCs w:val="24"/>
        </w:rPr>
        <w:t xml:space="preserve"> correspondiente y cuenten con credencial para votar. </w:t>
      </w:r>
    </w:p>
    <w:p w14:paraId="1A05A077" w14:textId="77777777" w:rsidR="005866E9" w:rsidRPr="002A39FE" w:rsidRDefault="005866E9" w:rsidP="005866E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64E9A2A3" w14:textId="472439AC" w:rsidR="005866E9" w:rsidRPr="002A39FE" w:rsidRDefault="005866E9" w:rsidP="005866E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 xml:space="preserve">En este </w:t>
      </w:r>
      <w:r w:rsidR="00E45A40" w:rsidRPr="002A39FE">
        <w:rPr>
          <w:rFonts w:ascii="Arial Nova Light" w:hAnsi="Arial Nova Light" w:cs="Arial"/>
          <w:sz w:val="24"/>
          <w:szCs w:val="24"/>
        </w:rPr>
        <w:t>último</w:t>
      </w:r>
      <w:r w:rsidRPr="002A39FE">
        <w:rPr>
          <w:rFonts w:ascii="Arial Nova Light" w:hAnsi="Arial Nova Light" w:cs="Arial"/>
          <w:sz w:val="24"/>
          <w:szCs w:val="24"/>
        </w:rPr>
        <w:t xml:space="preserve"> supuesto, se </w:t>
      </w:r>
      <w:r w:rsidR="00E45A40" w:rsidRPr="002A39FE">
        <w:rPr>
          <w:rFonts w:ascii="Arial Nova Light" w:hAnsi="Arial Nova Light" w:cs="Arial"/>
          <w:sz w:val="24"/>
          <w:szCs w:val="24"/>
        </w:rPr>
        <w:t>requerirá</w:t>
      </w:r>
      <w:r w:rsidRPr="002A39FE">
        <w:rPr>
          <w:rFonts w:ascii="Arial Nova Light" w:hAnsi="Arial Nova Light" w:cs="Arial"/>
          <w:sz w:val="24"/>
          <w:szCs w:val="24"/>
        </w:rPr>
        <w:t xml:space="preserve">́ la presencia de un juez o notario </w:t>
      </w:r>
      <w:r w:rsidR="00E45A40" w:rsidRPr="002A39FE">
        <w:rPr>
          <w:rFonts w:ascii="Arial Nova Light" w:hAnsi="Arial Nova Light" w:cs="Arial"/>
          <w:sz w:val="24"/>
          <w:szCs w:val="24"/>
        </w:rPr>
        <w:t>público</w:t>
      </w:r>
      <w:r w:rsidRPr="002A39FE">
        <w:rPr>
          <w:rFonts w:ascii="Arial Nova Light" w:hAnsi="Arial Nova Light" w:cs="Arial"/>
          <w:sz w:val="24"/>
          <w:szCs w:val="24"/>
        </w:rPr>
        <w:t xml:space="preserve">, quien </w:t>
      </w:r>
      <w:r w:rsidR="00E45A40" w:rsidRPr="002A39FE">
        <w:rPr>
          <w:rFonts w:ascii="Arial Nova Light" w:hAnsi="Arial Nova Light" w:cs="Arial"/>
          <w:sz w:val="24"/>
          <w:szCs w:val="24"/>
        </w:rPr>
        <w:t>deberá</w:t>
      </w:r>
      <w:r w:rsidRPr="002A39FE">
        <w:rPr>
          <w:rFonts w:ascii="Arial Nova Light" w:hAnsi="Arial Nova Light" w:cs="Arial"/>
          <w:sz w:val="24"/>
          <w:szCs w:val="24"/>
        </w:rPr>
        <w:t xml:space="preserve">́ acudir y dar fe de los hechos; en caso de que no asista, bastará con la </w:t>
      </w:r>
      <w:r w:rsidR="00E45A40" w:rsidRPr="002A39FE">
        <w:rPr>
          <w:rFonts w:ascii="Arial Nova Light" w:hAnsi="Arial Nova Light" w:cs="Arial"/>
          <w:sz w:val="24"/>
          <w:szCs w:val="24"/>
        </w:rPr>
        <w:t>expresión</w:t>
      </w:r>
      <w:r w:rsidRPr="002A39FE">
        <w:rPr>
          <w:rFonts w:ascii="Arial Nova Light" w:hAnsi="Arial Nova Light" w:cs="Arial"/>
          <w:sz w:val="24"/>
          <w:szCs w:val="24"/>
        </w:rPr>
        <w:t xml:space="preserve"> de </w:t>
      </w:r>
      <w:r w:rsidRPr="002A39FE">
        <w:rPr>
          <w:rFonts w:ascii="Arial Nova Light" w:hAnsi="Arial Nova Light" w:cs="Arial"/>
          <w:sz w:val="24"/>
          <w:szCs w:val="24"/>
        </w:rPr>
        <w:lastRenderedPageBreak/>
        <w:t xml:space="preserve">conformidad por parte de los representantes de los partidos </w:t>
      </w:r>
      <w:r w:rsidR="00E45A40" w:rsidRPr="002A39FE">
        <w:rPr>
          <w:rFonts w:ascii="Arial Nova Light" w:hAnsi="Arial Nova Light" w:cs="Arial"/>
          <w:sz w:val="24"/>
          <w:szCs w:val="24"/>
        </w:rPr>
        <w:t>políticos</w:t>
      </w:r>
      <w:r w:rsidRPr="002A39FE">
        <w:rPr>
          <w:rFonts w:ascii="Arial Nova Light" w:hAnsi="Arial Nova Light" w:cs="Arial"/>
          <w:sz w:val="24"/>
          <w:szCs w:val="24"/>
        </w:rPr>
        <w:t xml:space="preserve">, para designar a los miembros de la casilla. </w:t>
      </w:r>
    </w:p>
    <w:p w14:paraId="721123E6" w14:textId="77777777" w:rsidR="005866E9" w:rsidRPr="002A39FE" w:rsidRDefault="005866E9" w:rsidP="005866E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169B22D9" w14:textId="268A5077" w:rsidR="005866E9" w:rsidRPr="002A39FE" w:rsidRDefault="005866E9" w:rsidP="005866E9">
      <w:pPr>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r w:rsidRPr="002A39FE">
        <w:rPr>
          <w:rFonts w:ascii="Arial Nova Light" w:hAnsi="Arial Nova Light" w:cs="Arial"/>
          <w:sz w:val="24"/>
          <w:szCs w:val="24"/>
        </w:rPr>
        <w:t xml:space="preserve">En cualquiera de los supuestos mencionados, con </w:t>
      </w:r>
      <w:r w:rsidR="00E45A40" w:rsidRPr="002A39FE">
        <w:rPr>
          <w:rFonts w:ascii="Arial Nova Light" w:hAnsi="Arial Nova Light" w:cs="Arial"/>
          <w:sz w:val="24"/>
          <w:szCs w:val="24"/>
        </w:rPr>
        <w:t>excepción</w:t>
      </w:r>
      <w:r w:rsidRPr="002A39FE">
        <w:rPr>
          <w:rFonts w:ascii="Arial Nova Light" w:hAnsi="Arial Nova Light" w:cs="Arial"/>
          <w:sz w:val="24"/>
          <w:szCs w:val="24"/>
        </w:rPr>
        <w:t xml:space="preserve"> de la </w:t>
      </w:r>
      <w:r w:rsidR="00E45A40" w:rsidRPr="002A39FE">
        <w:rPr>
          <w:rFonts w:ascii="Arial Nova Light" w:hAnsi="Arial Nova Light" w:cs="Arial"/>
          <w:sz w:val="24"/>
          <w:szCs w:val="24"/>
        </w:rPr>
        <w:t>hipótesis</w:t>
      </w:r>
      <w:r w:rsidRPr="002A39FE">
        <w:rPr>
          <w:rFonts w:ascii="Arial Nova Light" w:hAnsi="Arial Nova Light" w:cs="Arial"/>
          <w:sz w:val="24"/>
          <w:szCs w:val="24"/>
        </w:rPr>
        <w:t xml:space="preserve"> </w:t>
      </w:r>
      <w:r w:rsidR="00BC1254" w:rsidRPr="002A39FE">
        <w:rPr>
          <w:rFonts w:ascii="Arial Nova Light" w:hAnsi="Arial Nova Light" w:cs="Arial"/>
          <w:sz w:val="24"/>
          <w:szCs w:val="24"/>
        </w:rPr>
        <w:t>cuando</w:t>
      </w:r>
      <w:r w:rsidRPr="002A39FE">
        <w:rPr>
          <w:rFonts w:ascii="Arial Nova Light" w:hAnsi="Arial Nova Light" w:cs="Arial"/>
          <w:sz w:val="24"/>
          <w:szCs w:val="24"/>
        </w:rPr>
        <w:t xml:space="preserve"> la </w:t>
      </w:r>
      <w:r w:rsidR="00E45A40" w:rsidRPr="002A39FE">
        <w:rPr>
          <w:rFonts w:ascii="Arial Nova Light" w:hAnsi="Arial Nova Light" w:cs="Arial"/>
          <w:sz w:val="24"/>
          <w:szCs w:val="24"/>
        </w:rPr>
        <w:t>instalación</w:t>
      </w:r>
      <w:r w:rsidRPr="002A39FE">
        <w:rPr>
          <w:rFonts w:ascii="Arial Nova Light" w:hAnsi="Arial Nova Light" w:cs="Arial"/>
          <w:sz w:val="24"/>
          <w:szCs w:val="24"/>
        </w:rPr>
        <w:t xml:space="preserve"> de la casilla se lleve a cabo por los funcionarios suplentes, los nombramientos </w:t>
      </w:r>
      <w:r w:rsidR="00E45A40" w:rsidRPr="002A39FE">
        <w:rPr>
          <w:rFonts w:ascii="Arial Nova Light" w:hAnsi="Arial Nova Light" w:cs="Arial"/>
          <w:sz w:val="24"/>
          <w:szCs w:val="24"/>
        </w:rPr>
        <w:t>deberán</w:t>
      </w:r>
      <w:r w:rsidRPr="002A39FE">
        <w:rPr>
          <w:rFonts w:ascii="Arial Nova Light" w:hAnsi="Arial Nova Light" w:cs="Arial"/>
          <w:sz w:val="24"/>
          <w:szCs w:val="24"/>
        </w:rPr>
        <w:t xml:space="preserve"> recaer en electores que se encuentren en la casilla para emitir su voto y que correspondan a la </w:t>
      </w:r>
      <w:r w:rsidR="00E45A40" w:rsidRPr="002A39FE">
        <w:rPr>
          <w:rFonts w:ascii="Arial Nova Light" w:hAnsi="Arial Nova Light" w:cs="Arial"/>
          <w:sz w:val="24"/>
          <w:szCs w:val="24"/>
        </w:rPr>
        <w:t>sección</w:t>
      </w:r>
      <w:r w:rsidRPr="002A39FE">
        <w:rPr>
          <w:rFonts w:ascii="Arial Nova Light" w:hAnsi="Arial Nova Light" w:cs="Arial"/>
          <w:sz w:val="24"/>
          <w:szCs w:val="24"/>
        </w:rPr>
        <w:t xml:space="preserve"> de que se trate, en </w:t>
      </w:r>
      <w:r w:rsidR="00E45A40" w:rsidRPr="002A39FE">
        <w:rPr>
          <w:rFonts w:ascii="Arial Nova Light" w:hAnsi="Arial Nova Light" w:cs="Arial"/>
          <w:sz w:val="24"/>
          <w:szCs w:val="24"/>
        </w:rPr>
        <w:t>ningún</w:t>
      </w:r>
      <w:r w:rsidRPr="002A39FE">
        <w:rPr>
          <w:rFonts w:ascii="Arial Nova Light" w:hAnsi="Arial Nova Light" w:cs="Arial"/>
          <w:sz w:val="24"/>
          <w:szCs w:val="24"/>
        </w:rPr>
        <w:t xml:space="preserve"> caso los representantes de los partidos </w:t>
      </w:r>
      <w:r w:rsidR="00E45A40" w:rsidRPr="002A39FE">
        <w:rPr>
          <w:rFonts w:ascii="Arial Nova Light" w:hAnsi="Arial Nova Light" w:cs="Arial"/>
          <w:sz w:val="24"/>
          <w:szCs w:val="24"/>
        </w:rPr>
        <w:t>políticos</w:t>
      </w:r>
      <w:r w:rsidRPr="002A39FE">
        <w:rPr>
          <w:rFonts w:ascii="Arial Nova Light" w:hAnsi="Arial Nova Light" w:cs="Arial"/>
          <w:sz w:val="24"/>
          <w:szCs w:val="24"/>
        </w:rPr>
        <w:t xml:space="preserve"> </w:t>
      </w:r>
      <w:r w:rsidR="00E45A40" w:rsidRPr="002A39FE">
        <w:rPr>
          <w:rFonts w:ascii="Arial Nova Light" w:hAnsi="Arial Nova Light" w:cs="Arial"/>
          <w:sz w:val="24"/>
          <w:szCs w:val="24"/>
        </w:rPr>
        <w:t>podrán</w:t>
      </w:r>
      <w:r w:rsidRPr="002A39FE">
        <w:rPr>
          <w:rFonts w:ascii="Arial Nova Light" w:hAnsi="Arial Nova Light" w:cs="Arial"/>
          <w:sz w:val="24"/>
          <w:szCs w:val="24"/>
        </w:rPr>
        <w:t xml:space="preserve"> ser nombrados funcionarios de casilla</w:t>
      </w:r>
      <w:r w:rsidRPr="002A39FE">
        <w:rPr>
          <w:rFonts w:ascii="Arial Nova Light" w:hAnsi="Arial Nova Light" w:cs="Arial"/>
          <w:b/>
          <w:bCs/>
          <w:sz w:val="24"/>
          <w:szCs w:val="24"/>
        </w:rPr>
        <w:t xml:space="preserve">. </w:t>
      </w:r>
    </w:p>
    <w:p w14:paraId="58948EB6" w14:textId="77777777" w:rsidR="005866E9" w:rsidRPr="002A39FE" w:rsidRDefault="005866E9" w:rsidP="005866E9">
      <w:pPr>
        <w:pStyle w:val="NormalWeb"/>
        <w:spacing w:line="360" w:lineRule="auto"/>
        <w:jc w:val="both"/>
        <w:rPr>
          <w:rFonts w:ascii="Arial Nova Light" w:hAnsi="Arial Nova Light" w:cs="Arial"/>
        </w:rPr>
      </w:pPr>
      <w:r w:rsidRPr="002A39FE">
        <w:rPr>
          <w:rFonts w:ascii="Arial Nova Light" w:hAnsi="Arial Nova Light" w:cs="Arial"/>
        </w:rPr>
        <w:t>En este contexto, en el supuesto de que una casilla se integre con por lo menos un ciudadano que no pertenezca a la sección, se estima que se actualiza la causa de nulidad en estudio.</w:t>
      </w:r>
    </w:p>
    <w:p w14:paraId="5633B894" w14:textId="60088D31" w:rsidR="005866E9" w:rsidRPr="002A39FE" w:rsidRDefault="005866E9" w:rsidP="005866E9">
      <w:pPr>
        <w:pStyle w:val="NormalWeb"/>
        <w:spacing w:line="360" w:lineRule="auto"/>
        <w:jc w:val="both"/>
        <w:rPr>
          <w:rFonts w:ascii="Arial Nova Light" w:hAnsi="Arial Nova Light" w:cs="Arial"/>
          <w:b/>
          <w:bCs/>
        </w:rPr>
      </w:pPr>
      <w:r w:rsidRPr="002A39FE">
        <w:rPr>
          <w:rFonts w:ascii="Arial Nova Light" w:hAnsi="Arial Nova Light" w:cs="Arial"/>
        </w:rPr>
        <w:t>En efecto, ha sido criterio reiterado </w:t>
      </w:r>
      <w:r w:rsidR="00BC1254" w:rsidRPr="002A39FE">
        <w:rPr>
          <w:rFonts w:ascii="Arial Nova Light" w:hAnsi="Arial Nova Light" w:cs="Arial"/>
        </w:rPr>
        <w:t>de Sala Superior</w:t>
      </w:r>
      <w:r w:rsidRPr="002A39FE">
        <w:rPr>
          <w:rFonts w:ascii="Arial Nova Light" w:hAnsi="Arial Nova Light" w:cs="Arial"/>
        </w:rPr>
        <w:t xml:space="preserve"> que la falta de uno de los funcionarios no perjudica trascendentalmente la recepción de la votación en la casilla, puesto que en todo caso, origina que los demás funcionarios deban hacer un esfuerzo mayor para cubrir lo que correspondía al ciudadano faltante, pero no da lugar a la nulidad de la casilla; aspecto en el que deberá considerarse que el número de miembros de la mesa directiva de casilla, fue diseñado por el legislador sobre una premisa de división del trabajo, jerarquización de funcionarios, plena colaboración y mutuo control, lo que hace patente que las ausencias que eventualmente pudieran llegar a actualizarse, </w:t>
      </w:r>
      <w:r w:rsidRPr="002A39FE">
        <w:rPr>
          <w:rFonts w:ascii="Arial Nova Light" w:hAnsi="Arial Nova Light" w:cs="Arial"/>
          <w:b/>
          <w:bCs/>
        </w:rPr>
        <w:t xml:space="preserve">no en todos los casos pueden generar la nulidad de votación de la casilla de que se trate. </w:t>
      </w:r>
    </w:p>
    <w:p w14:paraId="4297B393" w14:textId="5222D02A" w:rsidR="00774631" w:rsidRPr="002A39FE" w:rsidRDefault="005866E9" w:rsidP="005866E9">
      <w:pPr>
        <w:pStyle w:val="NormalWeb"/>
        <w:spacing w:line="360" w:lineRule="auto"/>
        <w:jc w:val="both"/>
        <w:rPr>
          <w:rFonts w:ascii="Arial Nova Light" w:hAnsi="Arial Nova Light"/>
          <w:b/>
          <w:bCs/>
          <w:lang w:eastAsia="es-ES_tradnl"/>
        </w:rPr>
      </w:pPr>
      <w:r w:rsidRPr="002A39FE">
        <w:rPr>
          <w:rFonts w:ascii="Arial Nova Light" w:hAnsi="Arial Nova Light" w:cs="Arial"/>
        </w:rPr>
        <w:t>Siendo aplicable al respecto la tesis XIII/2001, publicada en la Compilación 1997-2013, Jurisprudencia y tesis relevantes en materia electoral, Tesis Volumen 2 Tomo I, páginas 1239 a 1241: </w:t>
      </w:r>
      <w:r w:rsidRPr="002A39FE">
        <w:rPr>
          <w:rFonts w:ascii="Arial Nova Light" w:hAnsi="Arial Nova Light" w:cs="Arial"/>
          <w:b/>
          <w:bCs/>
        </w:rPr>
        <w:t>"FUNCIONARIOS DE CASILLA. LA FALTA DEL PRESIDENTE, DE UNO O DOS ESCRUTADORES, PROVOCA SITUACIONES DISTINTAS RESPECTO A LA VALIDEZ DE LA VOTACIÓN</w:t>
      </w:r>
      <w:r w:rsidRPr="002A39FE">
        <w:rPr>
          <w:rFonts w:ascii="Arial Nova Light" w:hAnsi="Arial Nova Light" w:cs="Arial"/>
        </w:rPr>
        <w:t xml:space="preserve">", Así como la Jurisprudencia 14/2002, de Rubro: </w:t>
      </w:r>
      <w:r w:rsidRPr="002A39FE">
        <w:rPr>
          <w:rFonts w:ascii="Arial Nova Light" w:hAnsi="Arial Nova Light"/>
          <w:b/>
          <w:bCs/>
          <w:lang w:eastAsia="es-ES_tradnl"/>
        </w:rPr>
        <w:t>SUSTITUCIÓN DE FUNCIONARIOS PROPIETARIOS DE CASILLA POR LOS SUPLENTES GENERALES PREVIAMENTE DESIGNADOS POR LA COMISIÓN MUNICIPAL. CUANDO NO CONSTITUYE CAUSAL DE NULIDAD (LEGISLACIÓN DEL ESTADO DE VERACRUZ-LLAVE Y SIMILARES).</w:t>
      </w:r>
    </w:p>
    <w:p w14:paraId="2973D13D" w14:textId="77777777" w:rsidR="00E45A40" w:rsidRPr="002A39FE" w:rsidRDefault="00E45A40"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b/>
          <w:bCs/>
          <w:sz w:val="24"/>
          <w:szCs w:val="24"/>
        </w:rPr>
      </w:pPr>
    </w:p>
    <w:p w14:paraId="2F708DE7" w14:textId="77777777" w:rsidR="00E45A40" w:rsidRPr="002A39FE" w:rsidRDefault="00E45A40"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b/>
          <w:bCs/>
          <w:sz w:val="24"/>
          <w:szCs w:val="24"/>
        </w:rPr>
      </w:pPr>
    </w:p>
    <w:p w14:paraId="0D5104C7" w14:textId="77777777" w:rsidR="00E45A40" w:rsidRPr="002A39FE" w:rsidRDefault="00E45A40"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b/>
          <w:bCs/>
          <w:sz w:val="24"/>
          <w:szCs w:val="24"/>
        </w:rPr>
      </w:pPr>
    </w:p>
    <w:p w14:paraId="50D0E086" w14:textId="0C009496" w:rsidR="00774631" w:rsidRPr="002A39FE" w:rsidRDefault="00774631"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b/>
          <w:bCs/>
          <w:sz w:val="24"/>
          <w:szCs w:val="24"/>
        </w:rPr>
      </w:pPr>
      <w:r w:rsidRPr="002A39FE">
        <w:rPr>
          <w:rFonts w:ascii="Arial Nova Light" w:hAnsi="Arial Nova Light"/>
          <w:b/>
          <w:bCs/>
          <w:sz w:val="24"/>
          <w:szCs w:val="24"/>
        </w:rPr>
        <w:t xml:space="preserve">Caso Concreto. </w:t>
      </w:r>
    </w:p>
    <w:p w14:paraId="11621F64" w14:textId="0C8C8BED" w:rsidR="0093269B" w:rsidRPr="002A39FE" w:rsidRDefault="00774631"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2A39FE">
        <w:rPr>
          <w:rFonts w:ascii="Arial Nova Light" w:hAnsi="Arial Nova Light"/>
          <w:sz w:val="24"/>
          <w:szCs w:val="24"/>
        </w:rPr>
        <w:lastRenderedPageBreak/>
        <w:t>En el caso, quien promueve</w:t>
      </w:r>
      <w:r w:rsidR="007B0E43" w:rsidRPr="002A39FE">
        <w:rPr>
          <w:rFonts w:ascii="Arial Nova Light" w:hAnsi="Arial Nova Light"/>
          <w:sz w:val="24"/>
          <w:szCs w:val="24"/>
        </w:rPr>
        <w:t>,</w:t>
      </w:r>
      <w:r w:rsidRPr="002A39FE">
        <w:rPr>
          <w:rFonts w:ascii="Arial Nova Light" w:hAnsi="Arial Nova Light"/>
          <w:sz w:val="24"/>
          <w:szCs w:val="24"/>
        </w:rPr>
        <w:t xml:space="preserve"> demanda</w:t>
      </w:r>
      <w:r w:rsidRPr="002A39FE">
        <w:rPr>
          <w:rFonts w:ascii="Arial Nova Light" w:hAnsi="Arial Nova Light"/>
          <w:b/>
          <w:bCs/>
          <w:sz w:val="24"/>
          <w:szCs w:val="24"/>
        </w:rPr>
        <w:t xml:space="preserve"> expresamente</w:t>
      </w:r>
      <w:r w:rsidRPr="002A39FE">
        <w:rPr>
          <w:rFonts w:ascii="Arial Nova Light" w:hAnsi="Arial Nova Light"/>
          <w:sz w:val="24"/>
          <w:szCs w:val="24"/>
        </w:rPr>
        <w:t xml:space="preserve"> la indebida integración de las siguientes casillas, por lo que señala como causal de nulidad la recepción de la votación por personas u órganos distintos a los establecidos por la norma: </w:t>
      </w:r>
    </w:p>
    <w:p w14:paraId="1F17F014" w14:textId="77777777" w:rsidR="00774631" w:rsidRPr="002A39FE" w:rsidRDefault="00774631"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tbl>
      <w:tblPr>
        <w:tblStyle w:val="Tablaconcuadrcula"/>
        <w:tblW w:w="0" w:type="auto"/>
        <w:jc w:val="center"/>
        <w:shd w:val="clear" w:color="auto" w:fill="D9D9D9" w:themeFill="background1" w:themeFillShade="D9"/>
        <w:tblLook w:val="04A0" w:firstRow="1" w:lastRow="0" w:firstColumn="1" w:lastColumn="0" w:noHBand="0" w:noVBand="1"/>
      </w:tblPr>
      <w:tblGrid>
        <w:gridCol w:w="1276"/>
        <w:gridCol w:w="1554"/>
        <w:gridCol w:w="1560"/>
      </w:tblGrid>
      <w:tr w:rsidR="002A39FE" w:rsidRPr="002A39FE" w14:paraId="562A4B89" w14:textId="77777777" w:rsidTr="00E20AE5">
        <w:trPr>
          <w:jc w:val="center"/>
        </w:trPr>
        <w:tc>
          <w:tcPr>
            <w:tcW w:w="4390" w:type="dxa"/>
            <w:gridSpan w:val="3"/>
            <w:shd w:val="clear" w:color="auto" w:fill="D9D9D9" w:themeFill="background1" w:themeFillShade="D9"/>
          </w:tcPr>
          <w:p w14:paraId="0AE6DFF4"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 xml:space="preserve">Casillas donde presuntamente se recibió la votación por personas u órganos distintos a los facultados. </w:t>
            </w:r>
          </w:p>
        </w:tc>
      </w:tr>
      <w:tr w:rsidR="002A39FE" w:rsidRPr="002A39FE" w14:paraId="454712F6" w14:textId="77777777" w:rsidTr="00E20AE5">
        <w:trPr>
          <w:jc w:val="center"/>
        </w:trPr>
        <w:tc>
          <w:tcPr>
            <w:tcW w:w="1276" w:type="dxa"/>
            <w:shd w:val="clear" w:color="auto" w:fill="FFFFFF" w:themeFill="background1"/>
          </w:tcPr>
          <w:p w14:paraId="2FA0B3F1"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174 B</w:t>
            </w:r>
          </w:p>
        </w:tc>
        <w:tc>
          <w:tcPr>
            <w:tcW w:w="1554" w:type="dxa"/>
            <w:shd w:val="clear" w:color="auto" w:fill="E7E6E6" w:themeFill="background2"/>
          </w:tcPr>
          <w:p w14:paraId="4323F0FA"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179 B</w:t>
            </w:r>
          </w:p>
        </w:tc>
        <w:tc>
          <w:tcPr>
            <w:tcW w:w="1560" w:type="dxa"/>
            <w:shd w:val="clear" w:color="auto" w:fill="FFFFFF" w:themeFill="background1"/>
          </w:tcPr>
          <w:p w14:paraId="54E08B26"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214 C1</w:t>
            </w:r>
          </w:p>
        </w:tc>
      </w:tr>
      <w:tr w:rsidR="002A39FE" w:rsidRPr="002A39FE" w14:paraId="4379C45D" w14:textId="77777777" w:rsidTr="00E20AE5">
        <w:trPr>
          <w:jc w:val="center"/>
        </w:trPr>
        <w:tc>
          <w:tcPr>
            <w:tcW w:w="1276" w:type="dxa"/>
            <w:shd w:val="clear" w:color="auto" w:fill="FFFFFF" w:themeFill="background1"/>
          </w:tcPr>
          <w:p w14:paraId="52AF3F42"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231 B</w:t>
            </w:r>
          </w:p>
        </w:tc>
        <w:tc>
          <w:tcPr>
            <w:tcW w:w="1554" w:type="dxa"/>
            <w:shd w:val="clear" w:color="auto" w:fill="E7E6E6" w:themeFill="background2"/>
          </w:tcPr>
          <w:p w14:paraId="281AA34A"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245 B</w:t>
            </w:r>
          </w:p>
        </w:tc>
        <w:tc>
          <w:tcPr>
            <w:tcW w:w="1560" w:type="dxa"/>
            <w:shd w:val="clear" w:color="auto" w:fill="FFFFFF" w:themeFill="background1"/>
          </w:tcPr>
          <w:p w14:paraId="20F71F55"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274 B</w:t>
            </w:r>
          </w:p>
        </w:tc>
      </w:tr>
      <w:tr w:rsidR="002A39FE" w:rsidRPr="002A39FE" w14:paraId="2F5851C1" w14:textId="77777777" w:rsidTr="00E20AE5">
        <w:trPr>
          <w:jc w:val="center"/>
        </w:trPr>
        <w:tc>
          <w:tcPr>
            <w:tcW w:w="1276" w:type="dxa"/>
            <w:shd w:val="clear" w:color="auto" w:fill="FFFFFF" w:themeFill="background1"/>
          </w:tcPr>
          <w:p w14:paraId="316EFE60"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291 C1</w:t>
            </w:r>
          </w:p>
        </w:tc>
        <w:tc>
          <w:tcPr>
            <w:tcW w:w="1554" w:type="dxa"/>
            <w:shd w:val="clear" w:color="auto" w:fill="E7E6E6" w:themeFill="background2"/>
          </w:tcPr>
          <w:p w14:paraId="0A217382"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292 B</w:t>
            </w:r>
          </w:p>
        </w:tc>
        <w:tc>
          <w:tcPr>
            <w:tcW w:w="1560" w:type="dxa"/>
            <w:shd w:val="clear" w:color="auto" w:fill="FFFFFF" w:themeFill="background1"/>
          </w:tcPr>
          <w:p w14:paraId="4058F268"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292 C1</w:t>
            </w:r>
          </w:p>
        </w:tc>
      </w:tr>
      <w:tr w:rsidR="002A39FE" w:rsidRPr="002A39FE" w14:paraId="06EC1CD7" w14:textId="77777777" w:rsidTr="00E20AE5">
        <w:trPr>
          <w:jc w:val="center"/>
        </w:trPr>
        <w:tc>
          <w:tcPr>
            <w:tcW w:w="1276" w:type="dxa"/>
            <w:shd w:val="clear" w:color="auto" w:fill="FFFFFF" w:themeFill="background1"/>
          </w:tcPr>
          <w:p w14:paraId="6A452803"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294 B</w:t>
            </w:r>
          </w:p>
        </w:tc>
        <w:tc>
          <w:tcPr>
            <w:tcW w:w="1554" w:type="dxa"/>
            <w:shd w:val="clear" w:color="auto" w:fill="E7E6E6" w:themeFill="background2"/>
          </w:tcPr>
          <w:p w14:paraId="7A1CDF31"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295 B</w:t>
            </w:r>
          </w:p>
        </w:tc>
        <w:tc>
          <w:tcPr>
            <w:tcW w:w="1560" w:type="dxa"/>
            <w:shd w:val="clear" w:color="auto" w:fill="FFFFFF" w:themeFill="background1"/>
          </w:tcPr>
          <w:p w14:paraId="40AB4E6A"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295 C1</w:t>
            </w:r>
          </w:p>
        </w:tc>
      </w:tr>
      <w:tr w:rsidR="002A39FE" w:rsidRPr="002A39FE" w14:paraId="3206E005" w14:textId="77777777" w:rsidTr="00E20AE5">
        <w:trPr>
          <w:jc w:val="center"/>
        </w:trPr>
        <w:tc>
          <w:tcPr>
            <w:tcW w:w="1276" w:type="dxa"/>
            <w:shd w:val="clear" w:color="auto" w:fill="FFFFFF" w:themeFill="background1"/>
          </w:tcPr>
          <w:p w14:paraId="2B1B1FE6"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296 B</w:t>
            </w:r>
          </w:p>
        </w:tc>
        <w:tc>
          <w:tcPr>
            <w:tcW w:w="1554" w:type="dxa"/>
            <w:shd w:val="clear" w:color="auto" w:fill="E7E6E6" w:themeFill="background2"/>
          </w:tcPr>
          <w:p w14:paraId="4AA39272"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297 B</w:t>
            </w:r>
          </w:p>
        </w:tc>
        <w:tc>
          <w:tcPr>
            <w:tcW w:w="1560" w:type="dxa"/>
            <w:shd w:val="clear" w:color="auto" w:fill="FFFFFF" w:themeFill="background1"/>
          </w:tcPr>
          <w:p w14:paraId="0035FBBB"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298 B</w:t>
            </w:r>
          </w:p>
        </w:tc>
      </w:tr>
      <w:tr w:rsidR="002A39FE" w:rsidRPr="002A39FE" w14:paraId="278B7D1A" w14:textId="77777777" w:rsidTr="00E20AE5">
        <w:trPr>
          <w:jc w:val="center"/>
        </w:trPr>
        <w:tc>
          <w:tcPr>
            <w:tcW w:w="1276" w:type="dxa"/>
            <w:shd w:val="clear" w:color="auto" w:fill="FFFFFF" w:themeFill="background1"/>
          </w:tcPr>
          <w:p w14:paraId="4CCCE44D"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299 B</w:t>
            </w:r>
          </w:p>
        </w:tc>
        <w:tc>
          <w:tcPr>
            <w:tcW w:w="1554" w:type="dxa"/>
            <w:shd w:val="clear" w:color="auto" w:fill="E7E6E6" w:themeFill="background2"/>
          </w:tcPr>
          <w:p w14:paraId="6B5F46F2"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214 B</w:t>
            </w:r>
          </w:p>
        </w:tc>
        <w:tc>
          <w:tcPr>
            <w:tcW w:w="1560" w:type="dxa"/>
            <w:shd w:val="clear" w:color="auto" w:fill="FFFFFF" w:themeFill="background1"/>
          </w:tcPr>
          <w:p w14:paraId="41319E1C"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218 C1</w:t>
            </w:r>
          </w:p>
        </w:tc>
      </w:tr>
      <w:tr w:rsidR="002A39FE" w:rsidRPr="002A39FE" w14:paraId="62E81AC2" w14:textId="77777777" w:rsidTr="00E20AE5">
        <w:trPr>
          <w:jc w:val="center"/>
        </w:trPr>
        <w:tc>
          <w:tcPr>
            <w:tcW w:w="1276" w:type="dxa"/>
            <w:shd w:val="clear" w:color="auto" w:fill="FFFFFF" w:themeFill="background1"/>
          </w:tcPr>
          <w:p w14:paraId="2D4B1B9F"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221 B</w:t>
            </w:r>
          </w:p>
        </w:tc>
        <w:tc>
          <w:tcPr>
            <w:tcW w:w="1554" w:type="dxa"/>
            <w:shd w:val="clear" w:color="auto" w:fill="E7E6E6" w:themeFill="background2"/>
          </w:tcPr>
          <w:p w14:paraId="356F800C"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227 B</w:t>
            </w:r>
          </w:p>
        </w:tc>
        <w:tc>
          <w:tcPr>
            <w:tcW w:w="1560" w:type="dxa"/>
            <w:shd w:val="clear" w:color="auto" w:fill="FFFFFF" w:themeFill="background1"/>
          </w:tcPr>
          <w:p w14:paraId="11902BAC"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229 B</w:t>
            </w:r>
          </w:p>
        </w:tc>
      </w:tr>
      <w:tr w:rsidR="002A39FE" w:rsidRPr="002A39FE" w14:paraId="0AB2BA44" w14:textId="77777777" w:rsidTr="00E20AE5">
        <w:trPr>
          <w:jc w:val="center"/>
        </w:trPr>
        <w:tc>
          <w:tcPr>
            <w:tcW w:w="1276" w:type="dxa"/>
            <w:shd w:val="clear" w:color="auto" w:fill="FFFFFF" w:themeFill="background1"/>
          </w:tcPr>
          <w:p w14:paraId="7D5763EF"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233 C1</w:t>
            </w:r>
          </w:p>
        </w:tc>
        <w:tc>
          <w:tcPr>
            <w:tcW w:w="1554" w:type="dxa"/>
            <w:shd w:val="clear" w:color="auto" w:fill="E7E6E6" w:themeFill="background2"/>
          </w:tcPr>
          <w:p w14:paraId="1CA1B167"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236 B</w:t>
            </w:r>
          </w:p>
        </w:tc>
        <w:tc>
          <w:tcPr>
            <w:tcW w:w="1560" w:type="dxa"/>
            <w:shd w:val="clear" w:color="auto" w:fill="FFFFFF" w:themeFill="background1"/>
          </w:tcPr>
          <w:p w14:paraId="021F6D5A"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217 C1</w:t>
            </w:r>
          </w:p>
        </w:tc>
      </w:tr>
      <w:tr w:rsidR="002A39FE" w:rsidRPr="002A39FE" w14:paraId="305C0479" w14:textId="77777777" w:rsidTr="00E20AE5">
        <w:trPr>
          <w:jc w:val="center"/>
        </w:trPr>
        <w:tc>
          <w:tcPr>
            <w:tcW w:w="1276" w:type="dxa"/>
            <w:shd w:val="clear" w:color="auto" w:fill="FFFFFF" w:themeFill="background1"/>
          </w:tcPr>
          <w:p w14:paraId="05A06866"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218 S2</w:t>
            </w:r>
          </w:p>
        </w:tc>
        <w:tc>
          <w:tcPr>
            <w:tcW w:w="1554" w:type="dxa"/>
            <w:shd w:val="clear" w:color="auto" w:fill="E7E6E6" w:themeFill="background2"/>
          </w:tcPr>
          <w:p w14:paraId="75D1C32B"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strike/>
                <w:sz w:val="20"/>
                <w:szCs w:val="20"/>
              </w:rPr>
            </w:pPr>
            <w:r w:rsidRPr="002A39FE">
              <w:rPr>
                <w:rFonts w:ascii="Arial Nova Light" w:hAnsi="Arial Nova Light"/>
                <w:sz w:val="20"/>
                <w:szCs w:val="20"/>
              </w:rPr>
              <w:t>176 B</w:t>
            </w:r>
          </w:p>
        </w:tc>
        <w:tc>
          <w:tcPr>
            <w:tcW w:w="1560" w:type="dxa"/>
            <w:shd w:val="clear" w:color="auto" w:fill="FFFFFF" w:themeFill="background1"/>
          </w:tcPr>
          <w:p w14:paraId="0B394D6D"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178 B</w:t>
            </w:r>
          </w:p>
        </w:tc>
      </w:tr>
      <w:tr w:rsidR="002A39FE" w:rsidRPr="002A39FE" w14:paraId="08429105" w14:textId="77777777" w:rsidTr="00E20AE5">
        <w:trPr>
          <w:jc w:val="center"/>
        </w:trPr>
        <w:tc>
          <w:tcPr>
            <w:tcW w:w="1276" w:type="dxa"/>
            <w:shd w:val="clear" w:color="auto" w:fill="FFFFFF" w:themeFill="background1"/>
          </w:tcPr>
          <w:p w14:paraId="5524606F"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217 B</w:t>
            </w:r>
          </w:p>
        </w:tc>
        <w:tc>
          <w:tcPr>
            <w:tcW w:w="1554" w:type="dxa"/>
            <w:shd w:val="clear" w:color="auto" w:fill="E7E6E6" w:themeFill="background2"/>
          </w:tcPr>
          <w:p w14:paraId="6F94714A"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strike/>
                <w:sz w:val="20"/>
                <w:szCs w:val="20"/>
              </w:rPr>
            </w:pPr>
            <w:r w:rsidRPr="002A39FE">
              <w:rPr>
                <w:rFonts w:ascii="Arial Nova Light" w:hAnsi="Arial Nova Light"/>
                <w:sz w:val="20"/>
                <w:szCs w:val="20"/>
              </w:rPr>
              <w:t>218 B</w:t>
            </w:r>
          </w:p>
        </w:tc>
        <w:tc>
          <w:tcPr>
            <w:tcW w:w="1560" w:type="dxa"/>
            <w:shd w:val="clear" w:color="auto" w:fill="FFFFFF" w:themeFill="background1"/>
          </w:tcPr>
          <w:p w14:paraId="2CCB2476"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220 B</w:t>
            </w:r>
          </w:p>
        </w:tc>
      </w:tr>
      <w:tr w:rsidR="002A39FE" w:rsidRPr="002A39FE" w14:paraId="0AE2B3C7" w14:textId="77777777" w:rsidTr="00E20AE5">
        <w:trPr>
          <w:jc w:val="center"/>
        </w:trPr>
        <w:tc>
          <w:tcPr>
            <w:tcW w:w="1276" w:type="dxa"/>
            <w:shd w:val="clear" w:color="auto" w:fill="FFFFFF" w:themeFill="background1"/>
          </w:tcPr>
          <w:p w14:paraId="7CC23199"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226 B</w:t>
            </w:r>
          </w:p>
        </w:tc>
        <w:tc>
          <w:tcPr>
            <w:tcW w:w="1554" w:type="dxa"/>
            <w:shd w:val="clear" w:color="auto" w:fill="E7E6E6" w:themeFill="background2"/>
          </w:tcPr>
          <w:p w14:paraId="40F5B10B"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strike/>
                <w:sz w:val="20"/>
                <w:szCs w:val="20"/>
              </w:rPr>
            </w:pPr>
            <w:r w:rsidRPr="002A39FE">
              <w:rPr>
                <w:rFonts w:ascii="Arial Nova Light" w:hAnsi="Arial Nova Light"/>
                <w:sz w:val="20"/>
                <w:szCs w:val="20"/>
              </w:rPr>
              <w:t>228 B</w:t>
            </w:r>
          </w:p>
        </w:tc>
        <w:tc>
          <w:tcPr>
            <w:tcW w:w="1560" w:type="dxa"/>
            <w:shd w:val="clear" w:color="auto" w:fill="FFFFFF" w:themeFill="background1"/>
          </w:tcPr>
          <w:p w14:paraId="2C95D395"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286 B</w:t>
            </w:r>
          </w:p>
        </w:tc>
      </w:tr>
      <w:tr w:rsidR="002A39FE" w:rsidRPr="002A39FE" w14:paraId="29DF44B4" w14:textId="77777777" w:rsidTr="00E20AE5">
        <w:trPr>
          <w:jc w:val="center"/>
        </w:trPr>
        <w:tc>
          <w:tcPr>
            <w:tcW w:w="1276" w:type="dxa"/>
            <w:shd w:val="clear" w:color="auto" w:fill="FFFFFF" w:themeFill="background1"/>
          </w:tcPr>
          <w:p w14:paraId="3617990F"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40 B</w:t>
            </w:r>
          </w:p>
        </w:tc>
        <w:tc>
          <w:tcPr>
            <w:tcW w:w="1554" w:type="dxa"/>
            <w:shd w:val="clear" w:color="auto" w:fill="E7E6E6" w:themeFill="background2"/>
          </w:tcPr>
          <w:p w14:paraId="42579E07"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218 S1</w:t>
            </w:r>
          </w:p>
        </w:tc>
        <w:tc>
          <w:tcPr>
            <w:tcW w:w="1560" w:type="dxa"/>
            <w:shd w:val="clear" w:color="auto" w:fill="FFFFFF" w:themeFill="background1"/>
          </w:tcPr>
          <w:p w14:paraId="36565A9F"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221 C1</w:t>
            </w:r>
          </w:p>
        </w:tc>
      </w:tr>
      <w:tr w:rsidR="002A39FE" w:rsidRPr="002A39FE" w14:paraId="13E00BB3" w14:textId="77777777" w:rsidTr="00E20AE5">
        <w:trPr>
          <w:trHeight w:val="271"/>
          <w:jc w:val="center"/>
        </w:trPr>
        <w:tc>
          <w:tcPr>
            <w:tcW w:w="1276" w:type="dxa"/>
            <w:shd w:val="clear" w:color="auto" w:fill="FFFFFF" w:themeFill="background1"/>
          </w:tcPr>
          <w:p w14:paraId="755B770B"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171 B</w:t>
            </w:r>
          </w:p>
        </w:tc>
        <w:tc>
          <w:tcPr>
            <w:tcW w:w="1554" w:type="dxa"/>
            <w:shd w:val="clear" w:color="auto" w:fill="E7E6E6" w:themeFill="background2"/>
          </w:tcPr>
          <w:p w14:paraId="50F2D00A"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173 B</w:t>
            </w:r>
          </w:p>
        </w:tc>
        <w:tc>
          <w:tcPr>
            <w:tcW w:w="1560" w:type="dxa"/>
            <w:shd w:val="clear" w:color="auto" w:fill="FFFFFF" w:themeFill="background1"/>
          </w:tcPr>
          <w:p w14:paraId="0E23F0F8"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174 C1</w:t>
            </w:r>
          </w:p>
        </w:tc>
      </w:tr>
      <w:tr w:rsidR="002A39FE" w:rsidRPr="002A39FE" w14:paraId="054018AC" w14:textId="77777777" w:rsidTr="00E20AE5">
        <w:trPr>
          <w:jc w:val="center"/>
        </w:trPr>
        <w:tc>
          <w:tcPr>
            <w:tcW w:w="1276" w:type="dxa"/>
            <w:shd w:val="clear" w:color="auto" w:fill="FFFFFF" w:themeFill="background1"/>
          </w:tcPr>
          <w:p w14:paraId="152D8EF2"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175 C1</w:t>
            </w:r>
          </w:p>
        </w:tc>
        <w:tc>
          <w:tcPr>
            <w:tcW w:w="1554" w:type="dxa"/>
            <w:shd w:val="clear" w:color="auto" w:fill="E7E6E6" w:themeFill="background2"/>
          </w:tcPr>
          <w:p w14:paraId="0FD1A73E"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sz w:val="20"/>
                <w:szCs w:val="20"/>
              </w:rPr>
            </w:pPr>
            <w:r w:rsidRPr="002A39FE">
              <w:rPr>
                <w:rFonts w:ascii="Arial Nova Light" w:hAnsi="Arial Nova Light"/>
                <w:sz w:val="20"/>
                <w:szCs w:val="20"/>
              </w:rPr>
              <w:t>241 B</w:t>
            </w:r>
          </w:p>
        </w:tc>
        <w:tc>
          <w:tcPr>
            <w:tcW w:w="1560" w:type="dxa"/>
            <w:shd w:val="clear" w:color="auto" w:fill="FFFFFF" w:themeFill="background1"/>
          </w:tcPr>
          <w:p w14:paraId="7909BA61"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215 B</w:t>
            </w:r>
          </w:p>
        </w:tc>
      </w:tr>
      <w:tr w:rsidR="002A39FE" w:rsidRPr="002A39FE" w14:paraId="04AEACB5" w14:textId="77777777" w:rsidTr="00E20AE5">
        <w:trPr>
          <w:jc w:val="center"/>
        </w:trPr>
        <w:tc>
          <w:tcPr>
            <w:tcW w:w="1276" w:type="dxa"/>
            <w:shd w:val="clear" w:color="auto" w:fill="FFFFFF" w:themeFill="background1"/>
          </w:tcPr>
          <w:p w14:paraId="06FF34A9"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231 C1</w:t>
            </w:r>
          </w:p>
        </w:tc>
        <w:tc>
          <w:tcPr>
            <w:tcW w:w="1554" w:type="dxa"/>
            <w:shd w:val="clear" w:color="auto" w:fill="E7E6E6" w:themeFill="background2"/>
          </w:tcPr>
          <w:p w14:paraId="0793F763"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strike/>
                <w:sz w:val="20"/>
                <w:szCs w:val="20"/>
              </w:rPr>
            </w:pPr>
            <w:r w:rsidRPr="002A39FE">
              <w:rPr>
                <w:rFonts w:ascii="Arial Nova Light" w:hAnsi="Arial Nova Light"/>
                <w:sz w:val="20"/>
                <w:szCs w:val="20"/>
              </w:rPr>
              <w:t>277 B</w:t>
            </w:r>
          </w:p>
        </w:tc>
        <w:tc>
          <w:tcPr>
            <w:tcW w:w="1560" w:type="dxa"/>
            <w:shd w:val="clear" w:color="auto" w:fill="FFFFFF" w:themeFill="background1"/>
          </w:tcPr>
          <w:p w14:paraId="52864916"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z w:val="20"/>
                <w:szCs w:val="20"/>
              </w:rPr>
            </w:pPr>
            <w:r w:rsidRPr="002A39FE">
              <w:rPr>
                <w:rFonts w:ascii="Arial Nova Light" w:hAnsi="Arial Nova Light"/>
                <w:b/>
                <w:bCs/>
                <w:sz w:val="20"/>
                <w:szCs w:val="20"/>
              </w:rPr>
              <w:t>242 B</w:t>
            </w:r>
          </w:p>
        </w:tc>
      </w:tr>
      <w:tr w:rsidR="002A39FE" w:rsidRPr="002A39FE" w14:paraId="1C7E81D2" w14:textId="77777777" w:rsidTr="00E20AE5">
        <w:trPr>
          <w:jc w:val="center"/>
        </w:trPr>
        <w:tc>
          <w:tcPr>
            <w:tcW w:w="1276" w:type="dxa"/>
            <w:shd w:val="clear" w:color="auto" w:fill="FFFFFF" w:themeFill="background1"/>
          </w:tcPr>
          <w:p w14:paraId="3C245BD1"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244 C1</w:t>
            </w:r>
          </w:p>
        </w:tc>
        <w:tc>
          <w:tcPr>
            <w:tcW w:w="1554" w:type="dxa"/>
            <w:shd w:val="clear" w:color="auto" w:fill="E7E6E6" w:themeFill="background2"/>
          </w:tcPr>
          <w:p w14:paraId="59E34661"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strike/>
                <w:sz w:val="20"/>
                <w:szCs w:val="20"/>
              </w:rPr>
            </w:pPr>
            <w:r w:rsidRPr="002A39FE">
              <w:rPr>
                <w:rFonts w:ascii="Arial Nova Light" w:hAnsi="Arial Nova Light"/>
                <w:sz w:val="20"/>
                <w:szCs w:val="20"/>
              </w:rPr>
              <w:t>298 C1</w:t>
            </w:r>
          </w:p>
        </w:tc>
        <w:tc>
          <w:tcPr>
            <w:tcW w:w="1560" w:type="dxa"/>
            <w:shd w:val="clear" w:color="auto" w:fill="FFFFFF" w:themeFill="background1"/>
          </w:tcPr>
          <w:p w14:paraId="7F0FCED3"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288 B</w:t>
            </w:r>
          </w:p>
        </w:tc>
      </w:tr>
      <w:tr w:rsidR="002A39FE" w:rsidRPr="002A39FE" w14:paraId="50275D54" w14:textId="77777777" w:rsidTr="00E20AE5">
        <w:trPr>
          <w:jc w:val="center"/>
        </w:trPr>
        <w:tc>
          <w:tcPr>
            <w:tcW w:w="1276" w:type="dxa"/>
            <w:shd w:val="clear" w:color="auto" w:fill="FFFFFF" w:themeFill="background1"/>
          </w:tcPr>
          <w:p w14:paraId="3C4710DC"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trike/>
                <w:sz w:val="20"/>
                <w:szCs w:val="20"/>
              </w:rPr>
            </w:pPr>
            <w:r w:rsidRPr="002A39FE">
              <w:rPr>
                <w:rFonts w:ascii="Arial Nova Light" w:hAnsi="Arial Nova Light"/>
                <w:b/>
                <w:bCs/>
                <w:sz w:val="20"/>
                <w:szCs w:val="20"/>
              </w:rPr>
              <w:t>288 C1</w:t>
            </w:r>
          </w:p>
        </w:tc>
        <w:tc>
          <w:tcPr>
            <w:tcW w:w="1554" w:type="dxa"/>
            <w:shd w:val="clear" w:color="auto" w:fill="E7E6E6" w:themeFill="background2"/>
          </w:tcPr>
          <w:p w14:paraId="0D5E8AE9"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strike/>
                <w:sz w:val="20"/>
                <w:szCs w:val="20"/>
              </w:rPr>
            </w:pPr>
            <w:r w:rsidRPr="002A39FE">
              <w:rPr>
                <w:rFonts w:ascii="Arial Nova Light" w:hAnsi="Arial Nova Light"/>
                <w:sz w:val="20"/>
                <w:szCs w:val="20"/>
              </w:rPr>
              <w:t>225 C1</w:t>
            </w:r>
          </w:p>
        </w:tc>
        <w:tc>
          <w:tcPr>
            <w:tcW w:w="1560" w:type="dxa"/>
            <w:shd w:val="clear" w:color="auto" w:fill="000000" w:themeFill="text1"/>
          </w:tcPr>
          <w:p w14:paraId="7F03CEF4" w14:textId="77777777" w:rsidR="00054FA6" w:rsidRPr="002A39FE" w:rsidRDefault="00054FA6" w:rsidP="00E20AE5">
            <w:pPr>
              <w:pStyle w:val="Prrafodelista"/>
              <w:tabs>
                <w:tab w:val="left" w:pos="142"/>
                <w:tab w:val="left" w:pos="284"/>
              </w:tabs>
              <w:spacing w:after="0" w:line="360" w:lineRule="auto"/>
              <w:ind w:left="0"/>
              <w:jc w:val="center"/>
              <w:rPr>
                <w:rFonts w:ascii="Arial Nova Light" w:hAnsi="Arial Nova Light"/>
                <w:b/>
                <w:bCs/>
                <w:strike/>
                <w:sz w:val="20"/>
                <w:szCs w:val="20"/>
              </w:rPr>
            </w:pPr>
          </w:p>
        </w:tc>
      </w:tr>
    </w:tbl>
    <w:p w14:paraId="1E9418FC" w14:textId="77777777" w:rsidR="00774631" w:rsidRPr="002A39FE" w:rsidRDefault="00774631"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3F7FD61C" w14:textId="74214541" w:rsidR="005866E9" w:rsidRPr="002A39FE" w:rsidRDefault="005866E9" w:rsidP="005866E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bookmarkStart w:id="20" w:name="_Hlk107767628"/>
      <w:r w:rsidRPr="002A39FE">
        <w:rPr>
          <w:rFonts w:ascii="Arial Nova Light" w:hAnsi="Arial Nova Light" w:cs="Arial"/>
          <w:sz w:val="24"/>
          <w:szCs w:val="24"/>
        </w:rPr>
        <w:t>En ese contexto, para dar respuesta a lo planteado por el partido actor, se toman en cuenta los medios de prueba</w:t>
      </w:r>
      <w:r w:rsidRPr="002A39FE">
        <w:rPr>
          <w:rStyle w:val="Refdenotaalpie"/>
          <w:rFonts w:ascii="Arial Nova Light" w:hAnsi="Arial Nova Light" w:cs="Arial"/>
          <w:sz w:val="24"/>
          <w:szCs w:val="24"/>
        </w:rPr>
        <w:footnoteReference w:id="18"/>
      </w:r>
      <w:r w:rsidRPr="002A39FE">
        <w:rPr>
          <w:rFonts w:ascii="Arial Nova Light" w:hAnsi="Arial Nova Light" w:cs="Arial"/>
          <w:sz w:val="24"/>
          <w:szCs w:val="24"/>
        </w:rPr>
        <w:t xml:space="preserve"> siguientes: las actas de escrutinio y cómputo, las actas de jornada electoral, las constancias de clausura de casilla, las hojas de incidentes, la lista de </w:t>
      </w:r>
      <w:r w:rsidR="00A228E1" w:rsidRPr="002A39FE">
        <w:rPr>
          <w:rFonts w:ascii="Arial Nova Light" w:hAnsi="Arial Nova Light" w:cs="Arial"/>
          <w:sz w:val="24"/>
          <w:szCs w:val="24"/>
        </w:rPr>
        <w:t>ubicación</w:t>
      </w:r>
      <w:r w:rsidRPr="002A39FE">
        <w:rPr>
          <w:rFonts w:ascii="Arial Nova Light" w:hAnsi="Arial Nova Light" w:cs="Arial"/>
          <w:sz w:val="24"/>
          <w:szCs w:val="24"/>
        </w:rPr>
        <w:t xml:space="preserve"> e </w:t>
      </w:r>
      <w:r w:rsidR="00A228E1" w:rsidRPr="002A39FE">
        <w:rPr>
          <w:rFonts w:ascii="Arial Nova Light" w:hAnsi="Arial Nova Light" w:cs="Arial"/>
          <w:sz w:val="24"/>
          <w:szCs w:val="24"/>
        </w:rPr>
        <w:t>integración</w:t>
      </w:r>
      <w:r w:rsidRPr="002A39FE">
        <w:rPr>
          <w:rFonts w:ascii="Arial Nova Light" w:hAnsi="Arial Nova Light" w:cs="Arial"/>
          <w:sz w:val="24"/>
          <w:szCs w:val="24"/>
        </w:rPr>
        <w:t xml:space="preserve"> de las mesas directivas de casilla para el Proceso Electoral local 2021-2022 (Encarte), </w:t>
      </w:r>
      <w:r w:rsidR="00A228E1" w:rsidRPr="002A39FE">
        <w:rPr>
          <w:rFonts w:ascii="Arial Nova Light" w:hAnsi="Arial Nova Light" w:cs="Arial"/>
          <w:sz w:val="24"/>
          <w:szCs w:val="24"/>
        </w:rPr>
        <w:t>así</w:t>
      </w:r>
      <w:r w:rsidRPr="002A39FE">
        <w:rPr>
          <w:rFonts w:ascii="Arial Nova Light" w:hAnsi="Arial Nova Light" w:cs="Arial"/>
          <w:sz w:val="24"/>
          <w:szCs w:val="24"/>
        </w:rPr>
        <w:t xml:space="preserve">́ como las listas nominales de electores, las cuales merecen eficacia demostrativa plena de conformidad con el </w:t>
      </w:r>
      <w:r w:rsidR="00A228E1" w:rsidRPr="002A39FE">
        <w:rPr>
          <w:rFonts w:ascii="Arial Nova Light" w:hAnsi="Arial Nova Light" w:cs="Arial"/>
          <w:sz w:val="24"/>
          <w:szCs w:val="24"/>
        </w:rPr>
        <w:t>artículo</w:t>
      </w:r>
      <w:r w:rsidRPr="002A39FE">
        <w:rPr>
          <w:rFonts w:ascii="Arial Nova Light" w:hAnsi="Arial Nova Light" w:cs="Arial"/>
          <w:sz w:val="24"/>
          <w:szCs w:val="24"/>
        </w:rPr>
        <w:t xml:space="preserve"> 16, </w:t>
      </w:r>
      <w:r w:rsidR="00A228E1" w:rsidRPr="002A39FE">
        <w:rPr>
          <w:rFonts w:ascii="Arial Nova Light" w:hAnsi="Arial Nova Light" w:cs="Arial"/>
          <w:sz w:val="24"/>
          <w:szCs w:val="24"/>
        </w:rPr>
        <w:t>párrafo</w:t>
      </w:r>
      <w:r w:rsidRPr="002A39FE">
        <w:rPr>
          <w:rFonts w:ascii="Arial Nova Light" w:hAnsi="Arial Nova Light" w:cs="Arial"/>
          <w:sz w:val="24"/>
          <w:szCs w:val="24"/>
        </w:rPr>
        <w:t xml:space="preserve"> 2, de la Ley General del Sistema de Medios de </w:t>
      </w:r>
      <w:r w:rsidR="00A228E1" w:rsidRPr="002A39FE">
        <w:rPr>
          <w:rFonts w:ascii="Arial Nova Light" w:hAnsi="Arial Nova Light" w:cs="Arial"/>
          <w:sz w:val="24"/>
          <w:szCs w:val="24"/>
        </w:rPr>
        <w:t>Impugnación</w:t>
      </w:r>
      <w:r w:rsidRPr="002A39FE">
        <w:rPr>
          <w:rFonts w:ascii="Arial Nova Light" w:hAnsi="Arial Nova Light" w:cs="Arial"/>
          <w:sz w:val="24"/>
          <w:szCs w:val="24"/>
        </w:rPr>
        <w:t xml:space="preserve"> en Materia Electoral. </w:t>
      </w:r>
    </w:p>
    <w:p w14:paraId="2645B8C7" w14:textId="77777777" w:rsidR="005866E9" w:rsidRPr="002A39FE" w:rsidRDefault="005866E9" w:rsidP="005866E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5BCE8481" w14:textId="07262C5F" w:rsidR="005866E9" w:rsidRPr="002A39FE" w:rsidRDefault="005866E9" w:rsidP="005866E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z w:val="24"/>
          <w:szCs w:val="24"/>
        </w:rPr>
        <w:t xml:space="preserve">También esta autoridad, de acuerdo con lo resuelto por la Sala Superior en el expediente SUP-REC-892/2018, sustentó </w:t>
      </w:r>
      <w:r w:rsidR="00A228E1" w:rsidRPr="002A39FE">
        <w:rPr>
          <w:rFonts w:ascii="Arial Nova Light" w:hAnsi="Arial Nova Light" w:cs="Arial"/>
          <w:sz w:val="24"/>
          <w:szCs w:val="24"/>
        </w:rPr>
        <w:t>que,</w:t>
      </w:r>
      <w:r w:rsidRPr="002A39FE">
        <w:rPr>
          <w:rFonts w:ascii="Arial Nova Light" w:hAnsi="Arial Nova Light" w:cs="Arial"/>
          <w:sz w:val="24"/>
          <w:szCs w:val="24"/>
        </w:rPr>
        <w:t xml:space="preserve"> para proceder al estudio de esta causal, es suficiente contar con los datos de identificación de la casilla y el nombre de la persona o personas que se considera recibieron la votación sin tener facultades para ello</w:t>
      </w:r>
      <w:r w:rsidRPr="002A39FE">
        <w:rPr>
          <w:rStyle w:val="Refdenotaalpie"/>
          <w:rFonts w:ascii="Arial Nova Light" w:hAnsi="Arial Nova Light" w:cs="Arial"/>
          <w:sz w:val="24"/>
          <w:szCs w:val="24"/>
        </w:rPr>
        <w:footnoteReference w:id="19"/>
      </w:r>
      <w:r w:rsidRPr="002A39FE">
        <w:rPr>
          <w:rFonts w:ascii="Arial Nova Light" w:hAnsi="Arial Nova Light" w:cs="Arial"/>
          <w:sz w:val="24"/>
          <w:szCs w:val="24"/>
        </w:rPr>
        <w:t>.</w:t>
      </w:r>
    </w:p>
    <w:p w14:paraId="5E80F6B3" w14:textId="235F932C" w:rsidR="00A228E1" w:rsidRPr="002A39FE" w:rsidRDefault="00A228E1" w:rsidP="005866E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37467EB2" w14:textId="77777777" w:rsidR="00A228E1" w:rsidRPr="002A39FE" w:rsidRDefault="00A228E1">
      <w:pPr>
        <w:pStyle w:val="Prrafodelista"/>
        <w:numPr>
          <w:ilvl w:val="0"/>
          <w:numId w:val="12"/>
        </w:num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bookmarkStart w:id="21" w:name="_Hlk107767658"/>
      <w:r w:rsidRPr="002A39FE">
        <w:rPr>
          <w:rFonts w:ascii="Arial Nova Light" w:hAnsi="Arial Nova Light"/>
          <w:b/>
          <w:bCs/>
          <w:sz w:val="24"/>
          <w:szCs w:val="24"/>
        </w:rPr>
        <w:t>Casillas en las cuales no se indica quién actuó en lugar del funcionario que aparece en el Encarte.</w:t>
      </w:r>
    </w:p>
    <w:bookmarkEnd w:id="20"/>
    <w:bookmarkEnd w:id="21"/>
    <w:p w14:paraId="5B6837EE" w14:textId="48367F4D" w:rsidR="005E7D94" w:rsidRPr="002A39FE" w:rsidRDefault="005E7D94"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60665E2B" w14:textId="44ABA953" w:rsidR="00A228E1" w:rsidRPr="002A39FE" w:rsidRDefault="000D1B30" w:rsidP="00A228E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2A39FE">
        <w:rPr>
          <w:rFonts w:ascii="Arial Nova Light" w:hAnsi="Arial Nova Light"/>
          <w:sz w:val="24"/>
          <w:szCs w:val="24"/>
        </w:rPr>
        <w:t xml:space="preserve">A fin de arribar a lo anterior, </w:t>
      </w:r>
      <w:bookmarkStart w:id="22" w:name="_Hlk107767684"/>
      <w:r w:rsidR="00A228E1" w:rsidRPr="002A39FE">
        <w:rPr>
          <w:rFonts w:ascii="Arial Nova Light" w:hAnsi="Arial Nova Light"/>
          <w:sz w:val="24"/>
          <w:szCs w:val="24"/>
        </w:rPr>
        <w:t>en cuanto a la conformación de las mesas directivas de casilla</w:t>
      </w:r>
      <w:bookmarkEnd w:id="22"/>
      <w:r w:rsidR="00A228E1" w:rsidRPr="002A39FE">
        <w:rPr>
          <w:rFonts w:ascii="Arial Nova Light" w:hAnsi="Arial Nova Light"/>
          <w:sz w:val="24"/>
          <w:szCs w:val="24"/>
        </w:rPr>
        <w:t xml:space="preserve"> </w:t>
      </w:r>
      <w:r w:rsidR="008B420E" w:rsidRPr="002A39FE">
        <w:rPr>
          <w:rFonts w:ascii="Arial Nova Light" w:hAnsi="Arial Nova Light"/>
          <w:b/>
          <w:bCs/>
          <w:sz w:val="24"/>
          <w:szCs w:val="24"/>
        </w:rPr>
        <w:t>174 B, 291 C1,</w:t>
      </w:r>
      <w:r w:rsidR="00175C69" w:rsidRPr="002A39FE">
        <w:rPr>
          <w:rFonts w:ascii="Arial Nova Light" w:hAnsi="Arial Nova Light"/>
          <w:b/>
          <w:bCs/>
          <w:sz w:val="24"/>
          <w:szCs w:val="24"/>
        </w:rPr>
        <w:t xml:space="preserve"> </w:t>
      </w:r>
      <w:r w:rsidR="008B420E" w:rsidRPr="002A39FE">
        <w:rPr>
          <w:rFonts w:ascii="Arial Nova Light" w:hAnsi="Arial Nova Light"/>
          <w:b/>
          <w:bCs/>
          <w:sz w:val="24"/>
          <w:szCs w:val="24"/>
        </w:rPr>
        <w:t xml:space="preserve">174 B, 233 C1, 291 C1, 171 B, 174 B, 221 B, 228 B, </w:t>
      </w:r>
      <w:r w:rsidR="004100EB" w:rsidRPr="002A39FE">
        <w:rPr>
          <w:rFonts w:ascii="Arial Nova Light" w:hAnsi="Arial Nova Light"/>
          <w:b/>
          <w:bCs/>
          <w:sz w:val="24"/>
          <w:szCs w:val="24"/>
        </w:rPr>
        <w:t>236</w:t>
      </w:r>
      <w:r w:rsidR="008B420E" w:rsidRPr="002A39FE">
        <w:rPr>
          <w:rFonts w:ascii="Arial Nova Light" w:hAnsi="Arial Nova Light"/>
          <w:b/>
          <w:bCs/>
          <w:sz w:val="24"/>
          <w:szCs w:val="24"/>
        </w:rPr>
        <w:t xml:space="preserve"> B, 241 B, </w:t>
      </w:r>
      <w:r w:rsidR="00BF163E" w:rsidRPr="002A39FE">
        <w:rPr>
          <w:rFonts w:ascii="Arial Nova Light" w:hAnsi="Arial Nova Light"/>
          <w:b/>
          <w:bCs/>
          <w:sz w:val="24"/>
          <w:szCs w:val="24"/>
        </w:rPr>
        <w:t>277 B, 288 B y 40 B</w:t>
      </w:r>
      <w:r w:rsidR="00BF163E" w:rsidRPr="002A39FE">
        <w:rPr>
          <w:rFonts w:ascii="Arial Nova Light" w:hAnsi="Arial Nova Light"/>
          <w:sz w:val="24"/>
          <w:szCs w:val="24"/>
        </w:rPr>
        <w:t xml:space="preserve">, </w:t>
      </w:r>
      <w:bookmarkStart w:id="23" w:name="_Hlk107771827"/>
      <w:bookmarkStart w:id="24" w:name="_Hlk107767690"/>
      <w:r w:rsidR="00A228E1" w:rsidRPr="002A39FE">
        <w:rPr>
          <w:rFonts w:ascii="Arial Nova Light" w:hAnsi="Arial Nova Light"/>
          <w:sz w:val="24"/>
          <w:szCs w:val="24"/>
        </w:rPr>
        <w:t xml:space="preserve">la promovente se limitó a señalar el nombre de </w:t>
      </w:r>
      <w:r w:rsidR="007A5AD0" w:rsidRPr="002A39FE">
        <w:rPr>
          <w:rFonts w:ascii="Arial Nova Light" w:hAnsi="Arial Nova Light"/>
          <w:sz w:val="24"/>
          <w:szCs w:val="24"/>
        </w:rPr>
        <w:t>determinados funcionarios en las mesas directivas de casilla indicadas, que aparecen en el encarte el día de la jornada</w:t>
      </w:r>
      <w:r w:rsidR="00A228E1" w:rsidRPr="002A39FE">
        <w:rPr>
          <w:rFonts w:ascii="Arial Nova Light" w:hAnsi="Arial Nova Light"/>
          <w:sz w:val="24"/>
          <w:szCs w:val="24"/>
        </w:rPr>
        <w:t xml:space="preserve">, sin embargo, </w:t>
      </w:r>
      <w:r w:rsidR="00A228E1" w:rsidRPr="002A39FE">
        <w:rPr>
          <w:rFonts w:ascii="Arial Nova Light" w:hAnsi="Arial Nova Light"/>
          <w:b/>
          <w:bCs/>
          <w:sz w:val="24"/>
          <w:szCs w:val="24"/>
        </w:rPr>
        <w:t>fue omiso en señalar el nombre de la persona que presuntamente actuó ilegalmente</w:t>
      </w:r>
      <w:r w:rsidR="00A228E1" w:rsidRPr="002A39FE">
        <w:rPr>
          <w:rFonts w:ascii="Arial Nova Light" w:hAnsi="Arial Nova Light"/>
          <w:sz w:val="24"/>
          <w:szCs w:val="24"/>
        </w:rPr>
        <w:t xml:space="preserve">, al actuar como funcionario, en lugar de quien apareció en </w:t>
      </w:r>
      <w:r w:rsidR="007A5AD0" w:rsidRPr="002A39FE">
        <w:rPr>
          <w:rFonts w:ascii="Arial Nova Light" w:hAnsi="Arial Nova Light"/>
          <w:sz w:val="24"/>
          <w:szCs w:val="24"/>
        </w:rPr>
        <w:t xml:space="preserve">dicha lista para la </w:t>
      </w:r>
      <w:r w:rsidR="009E3AA1" w:rsidRPr="002A39FE">
        <w:rPr>
          <w:rFonts w:ascii="Arial Nova Light" w:hAnsi="Arial Nova Light"/>
          <w:sz w:val="24"/>
          <w:szCs w:val="24"/>
        </w:rPr>
        <w:t>ubicación</w:t>
      </w:r>
      <w:r w:rsidR="007A5AD0" w:rsidRPr="002A39FE">
        <w:rPr>
          <w:rFonts w:ascii="Arial Nova Light" w:hAnsi="Arial Nova Light"/>
          <w:sz w:val="24"/>
          <w:szCs w:val="24"/>
        </w:rPr>
        <w:t xml:space="preserve"> e integración de las Mesas Directivas de Casilla para este proceso electoral</w:t>
      </w:r>
      <w:r w:rsidR="00A228E1" w:rsidRPr="002A39FE">
        <w:rPr>
          <w:rFonts w:ascii="Arial Nova Light" w:hAnsi="Arial Nova Light"/>
          <w:sz w:val="24"/>
          <w:szCs w:val="24"/>
        </w:rPr>
        <w:t xml:space="preserve">,  para así determinar si dicho funcionario se encontraba ejerciendo funciones en </w:t>
      </w:r>
      <w:r w:rsidR="007A5AD0" w:rsidRPr="002A39FE">
        <w:rPr>
          <w:rFonts w:ascii="Arial Nova Light" w:hAnsi="Arial Nova Light"/>
          <w:sz w:val="24"/>
          <w:szCs w:val="24"/>
        </w:rPr>
        <w:t>el centro receptor de la votación</w:t>
      </w:r>
      <w:r w:rsidR="00A228E1" w:rsidRPr="002A39FE">
        <w:rPr>
          <w:rFonts w:ascii="Arial Nova Light" w:hAnsi="Arial Nova Light"/>
          <w:sz w:val="24"/>
          <w:szCs w:val="24"/>
        </w:rPr>
        <w:t xml:space="preserve">, fuera de los casos de corrimiento o de excepción que la ley contempla y que se apuntaron en el marco normativo atinente a este apartado. </w:t>
      </w:r>
      <w:bookmarkEnd w:id="23"/>
    </w:p>
    <w:bookmarkEnd w:id="24"/>
    <w:p w14:paraId="0611547B" w14:textId="52377B20" w:rsidR="00BF163E" w:rsidRPr="002A39FE" w:rsidRDefault="00BF163E"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7A177B06" w14:textId="77777777" w:rsidR="00A228E1" w:rsidRPr="002A39FE" w:rsidRDefault="00A228E1" w:rsidP="00A228E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bookmarkStart w:id="25" w:name="_Hlk107767698"/>
      <w:bookmarkStart w:id="26" w:name="_Hlk107771835"/>
      <w:r w:rsidRPr="002A39FE">
        <w:rPr>
          <w:rFonts w:ascii="Arial Nova Light" w:hAnsi="Arial Nova Light"/>
          <w:sz w:val="24"/>
          <w:szCs w:val="24"/>
        </w:rPr>
        <w:t>Por tanto, se tiene que el actor, en su agravio, únicamente se constriñe a señalar que personas distintas a las facultadas y capacitadas recibieron la votación sin precisar o al menos advertir el nombre de tales ciudadanos, lo cual a su juicio constituyó una violación a la normativa que acarrea la causal de nulidad invocada</w:t>
      </w:r>
      <w:bookmarkEnd w:id="25"/>
      <w:r w:rsidRPr="002A39FE">
        <w:rPr>
          <w:rFonts w:ascii="Arial Nova Light" w:hAnsi="Arial Nova Light"/>
          <w:sz w:val="24"/>
          <w:szCs w:val="24"/>
        </w:rPr>
        <w:t xml:space="preserve">. </w:t>
      </w:r>
    </w:p>
    <w:bookmarkEnd w:id="26"/>
    <w:p w14:paraId="672E77A2" w14:textId="77777777" w:rsidR="00615C6D" w:rsidRPr="002A39FE" w:rsidRDefault="00615C6D"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3BB81795" w14:textId="26EF712B" w:rsidR="00774631" w:rsidRPr="002A39FE" w:rsidRDefault="001D0C22"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2A39FE">
        <w:rPr>
          <w:rFonts w:ascii="Arial Nova Light" w:hAnsi="Arial Nova Light"/>
          <w:sz w:val="24"/>
          <w:szCs w:val="24"/>
        </w:rPr>
        <w:t xml:space="preserve">En ese sentido, en cuanto a las referidas casillas, en donde se omitió o se desconoce el nombre de la presunta persona no autorizada, el agravio resulta </w:t>
      </w:r>
      <w:r w:rsidRPr="002A39FE">
        <w:rPr>
          <w:rFonts w:ascii="Arial Nova Light" w:hAnsi="Arial Nova Light"/>
          <w:b/>
          <w:bCs/>
          <w:sz w:val="24"/>
          <w:szCs w:val="24"/>
        </w:rPr>
        <w:t xml:space="preserve">inoperante¸ </w:t>
      </w:r>
      <w:r w:rsidRPr="002A39FE">
        <w:rPr>
          <w:rFonts w:ascii="Arial Nova Light" w:hAnsi="Arial Nova Light"/>
          <w:sz w:val="24"/>
          <w:szCs w:val="24"/>
        </w:rPr>
        <w:t xml:space="preserve">pues como </w:t>
      </w:r>
      <w:r w:rsidR="005D3D54" w:rsidRPr="002A39FE">
        <w:rPr>
          <w:rFonts w:ascii="Arial Nova Light" w:hAnsi="Arial Nova Light"/>
          <w:sz w:val="24"/>
          <w:szCs w:val="24"/>
        </w:rPr>
        <w:t xml:space="preserve">se ha venido indicando, al no señala el nombre de la o las personas que fungieron indebidamente como integrantes de la Mesa Directiva de Casilla, ni mucho menos </w:t>
      </w:r>
      <w:r w:rsidR="00490429" w:rsidRPr="002A39FE">
        <w:rPr>
          <w:rFonts w:ascii="Arial Nova Light" w:hAnsi="Arial Nova Light"/>
          <w:sz w:val="24"/>
          <w:szCs w:val="24"/>
        </w:rPr>
        <w:t xml:space="preserve">aportar </w:t>
      </w:r>
      <w:r w:rsidR="005D3D54" w:rsidRPr="002A39FE">
        <w:rPr>
          <w:rFonts w:ascii="Arial Nova Light" w:hAnsi="Arial Nova Light"/>
          <w:sz w:val="24"/>
          <w:szCs w:val="24"/>
        </w:rPr>
        <w:t xml:space="preserve">prueba alguna con la cual acredite dicha violación a la normativa electoral, </w:t>
      </w:r>
      <w:r w:rsidR="00C10053" w:rsidRPr="002A39FE">
        <w:rPr>
          <w:rFonts w:ascii="Arial Nova Light" w:hAnsi="Arial Nova Light"/>
          <w:sz w:val="24"/>
          <w:szCs w:val="24"/>
        </w:rPr>
        <w:t xml:space="preserve">al ocurrir la carga de la prueba para el demandante, </w:t>
      </w:r>
      <w:r w:rsidR="005D3D54" w:rsidRPr="002A39FE">
        <w:rPr>
          <w:rFonts w:ascii="Arial Nova Light" w:hAnsi="Arial Nova Light"/>
          <w:sz w:val="24"/>
          <w:szCs w:val="24"/>
        </w:rPr>
        <w:t>si el partido actor no contaba con los datos de esas casillas, evidentemente no puede afirmar que se integraron indebidamente y, por ende, este Tribunal Electoral no podría suplantarse en la carga que correspondía a este último.</w:t>
      </w:r>
    </w:p>
    <w:p w14:paraId="4AD54C06" w14:textId="73D24E01" w:rsidR="00C10053" w:rsidRPr="002A39FE" w:rsidRDefault="00C10053"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738A2331" w14:textId="2F749817" w:rsidR="00A228E1" w:rsidRPr="002A39FE" w:rsidRDefault="00A228E1" w:rsidP="00A228E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bookmarkStart w:id="27" w:name="_Hlk107767722"/>
      <w:r w:rsidRPr="002A39FE">
        <w:rPr>
          <w:rFonts w:ascii="Arial Nova Light" w:hAnsi="Arial Nova Light"/>
          <w:sz w:val="24"/>
          <w:szCs w:val="24"/>
        </w:rPr>
        <w:t>No obstante, de la inspección realizada por esta autoridad del expediente de casilla, es decir el “Acta de la Jornada Electoral”, el “Acta de Escrutinio y Cómputo”, la “Hoja de Incidentes” y, los “Escritos de Protesta”, -pese a la omisión de la promovente-, este Tribunal constató que, contrario a lo argumentado por el actor, quienes fungieron como funcionarios de casilla, fueron los ciudadanos capacitados y enlistados en la publicación de la integración de las mesas directivas cuestionadas</w:t>
      </w:r>
      <w:r w:rsidR="007A5AD0" w:rsidRPr="002A39FE">
        <w:rPr>
          <w:rFonts w:ascii="Arial Nova Light" w:hAnsi="Arial Nova Light"/>
          <w:sz w:val="24"/>
          <w:szCs w:val="24"/>
        </w:rPr>
        <w:t>, conclusión que coincide con lo expuesto en el informe circunstanciado rendido por la responsable.</w:t>
      </w:r>
    </w:p>
    <w:bookmarkEnd w:id="27"/>
    <w:p w14:paraId="6D383D56" w14:textId="2195FDC3" w:rsidR="00AD75AD" w:rsidRPr="002A39FE" w:rsidRDefault="00AD75AD"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1234DC83" w14:textId="5A8A983D" w:rsidR="00AD75AD" w:rsidRPr="002A39FE" w:rsidRDefault="00AD75AD"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2A39FE">
        <w:rPr>
          <w:rFonts w:ascii="Arial Nova Light" w:hAnsi="Arial Nova Light"/>
          <w:sz w:val="24"/>
          <w:szCs w:val="24"/>
        </w:rPr>
        <w:t xml:space="preserve">Por tanto, atendiendo al </w:t>
      </w:r>
      <w:r w:rsidRPr="002A39FE">
        <w:rPr>
          <w:rFonts w:ascii="Arial Nova Light" w:hAnsi="Arial Nova Light"/>
          <w:bCs/>
          <w:sz w:val="24"/>
          <w:szCs w:val="24"/>
        </w:rPr>
        <w:t xml:space="preserve">criterio jurisprudencial 9/98, </w:t>
      </w:r>
      <w:r w:rsidRPr="002A39FE">
        <w:rPr>
          <w:rFonts w:ascii="Arial Nova Light" w:hAnsi="Arial Nova Light"/>
          <w:b/>
          <w:bCs/>
          <w:sz w:val="24"/>
          <w:szCs w:val="24"/>
        </w:rPr>
        <w:t>PRINCIPIO DE CONSERVACIÓN DE LOS ACTOS PÚBLICOS VÁLIDAMENTE CELEBRADOS. SU APLICACIÓN EN LA DETERMINACIÓN DE LA NULIDAD DE CIERTA VOTACIÓN, CÓMPUTO O ELECCIÓN</w:t>
      </w:r>
      <w:r w:rsidRPr="002A39FE">
        <w:rPr>
          <w:rStyle w:val="Refdenotaalpie"/>
          <w:rFonts w:ascii="Arial Nova Light" w:hAnsi="Arial Nova Light"/>
          <w:b/>
          <w:bCs/>
          <w:sz w:val="24"/>
          <w:szCs w:val="24"/>
        </w:rPr>
        <w:footnoteReference w:id="20"/>
      </w:r>
      <w:r w:rsidRPr="002A39FE">
        <w:rPr>
          <w:rFonts w:ascii="Arial Nova Light" w:hAnsi="Arial Nova Light"/>
          <w:b/>
          <w:bCs/>
          <w:sz w:val="24"/>
          <w:szCs w:val="24"/>
        </w:rPr>
        <w:t>.</w:t>
      </w:r>
      <w:r w:rsidR="00CD1BA3" w:rsidRPr="002A39FE">
        <w:rPr>
          <w:rFonts w:ascii="Arial Nova Light" w:hAnsi="Arial Nova Light"/>
          <w:b/>
          <w:bCs/>
          <w:sz w:val="24"/>
          <w:szCs w:val="24"/>
        </w:rPr>
        <w:t xml:space="preserve"> </w:t>
      </w:r>
      <w:r w:rsidR="00CD1BA3" w:rsidRPr="002A39FE">
        <w:rPr>
          <w:rFonts w:ascii="Arial Nova Light" w:hAnsi="Arial Nova Light"/>
          <w:sz w:val="24"/>
          <w:szCs w:val="24"/>
        </w:rPr>
        <w:t xml:space="preserve">en donde se establece que </w:t>
      </w:r>
      <w:r w:rsidR="00CF3D93" w:rsidRPr="002A39FE">
        <w:rPr>
          <w:rFonts w:ascii="Arial Nova Light" w:hAnsi="Arial Nova Light"/>
          <w:sz w:val="24"/>
          <w:szCs w:val="24"/>
        </w:rPr>
        <w:t>“lo útil no debe ser viciado por lo inútil”, e</w:t>
      </w:r>
      <w:r w:rsidR="00CD1BA3" w:rsidRPr="002A39FE">
        <w:rPr>
          <w:rFonts w:ascii="Arial Nova Light" w:hAnsi="Arial Nova Light"/>
          <w:sz w:val="24"/>
          <w:szCs w:val="24"/>
        </w:rPr>
        <w:t xml:space="preserve">ste Tribunal tiene el deber de </w:t>
      </w:r>
      <w:r w:rsidR="00CF3D93" w:rsidRPr="002A39FE">
        <w:rPr>
          <w:rFonts w:ascii="Arial Nova Light" w:hAnsi="Arial Nova Light"/>
          <w:sz w:val="24"/>
          <w:szCs w:val="24"/>
        </w:rPr>
        <w:t xml:space="preserve">preservar la actuación de los ciudadanos que conformaron la mesa directiva de casilla. </w:t>
      </w:r>
    </w:p>
    <w:p w14:paraId="715BAF27" w14:textId="0DB7C594" w:rsidR="005D3D54" w:rsidRPr="002A39FE" w:rsidRDefault="005D3D54"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0F27DA1D" w14:textId="367BDC56" w:rsidR="00A11545" w:rsidRPr="002A39FE" w:rsidRDefault="00A11545">
      <w:pPr>
        <w:pStyle w:val="Prrafodelista"/>
        <w:numPr>
          <w:ilvl w:val="0"/>
          <w:numId w:val="12"/>
        </w:num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2A39FE">
        <w:rPr>
          <w:rFonts w:ascii="Arial Nova Light" w:hAnsi="Arial Nova Light"/>
          <w:b/>
          <w:bCs/>
          <w:sz w:val="24"/>
          <w:szCs w:val="24"/>
        </w:rPr>
        <w:t>Casilla</w:t>
      </w:r>
      <w:r w:rsidR="00DB553A" w:rsidRPr="002A39FE">
        <w:rPr>
          <w:rFonts w:ascii="Arial Nova Light" w:hAnsi="Arial Nova Light"/>
          <w:b/>
          <w:bCs/>
          <w:sz w:val="24"/>
          <w:szCs w:val="24"/>
        </w:rPr>
        <w:t>s</w:t>
      </w:r>
      <w:r w:rsidRPr="002A39FE">
        <w:rPr>
          <w:rFonts w:ascii="Arial Nova Light" w:hAnsi="Arial Nova Light"/>
          <w:b/>
          <w:bCs/>
          <w:sz w:val="24"/>
          <w:szCs w:val="24"/>
        </w:rPr>
        <w:t xml:space="preserve"> donde se señala que actu</w:t>
      </w:r>
      <w:r w:rsidR="00DB553A" w:rsidRPr="002A39FE">
        <w:rPr>
          <w:rFonts w:ascii="Arial Nova Light" w:hAnsi="Arial Nova Light"/>
          <w:b/>
          <w:bCs/>
          <w:sz w:val="24"/>
          <w:szCs w:val="24"/>
        </w:rPr>
        <w:t>aron funcionarios que no estaban enlistados en el En</w:t>
      </w:r>
      <w:r w:rsidRPr="002A39FE">
        <w:rPr>
          <w:rFonts w:ascii="Arial Nova Light" w:hAnsi="Arial Nova Light"/>
          <w:b/>
          <w:bCs/>
          <w:sz w:val="24"/>
          <w:szCs w:val="24"/>
        </w:rPr>
        <w:t>carte.</w:t>
      </w:r>
    </w:p>
    <w:p w14:paraId="521F47B6" w14:textId="77777777" w:rsidR="00DB553A" w:rsidRPr="002A39FE" w:rsidRDefault="00DB553A" w:rsidP="00DB553A">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2287A7AD" w14:textId="5F1944E5" w:rsidR="00DB553A" w:rsidRPr="002A39FE" w:rsidRDefault="00DB553A" w:rsidP="00DB553A">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2A39FE">
        <w:rPr>
          <w:rFonts w:ascii="Arial Nova Light" w:hAnsi="Arial Nova Light"/>
          <w:sz w:val="24"/>
          <w:szCs w:val="24"/>
        </w:rPr>
        <w:t xml:space="preserve">Ahora, en lo tocante al resto de las casillas señaladas, este Tribunal analizó la publicación que contiene la integración de las mesas directivas de casilla (ENCARTE) así como las actas de la Jornada Electoral, constatando que, en cada una de ellas, -exceptuando la casilla 221 C1 en su primer escrutador-, los ciudadanos y ciudadanas que fungieron como presidentes, secretarios o escrutadores, corresponden a las personas capacitadas y enlistadas por el INE, cuestión que también consta en el informe circunstanciado que rindió el Consejo Distrital XVII. </w:t>
      </w:r>
    </w:p>
    <w:p w14:paraId="2CD28010" w14:textId="77777777" w:rsidR="00DB553A" w:rsidRPr="002A39FE" w:rsidRDefault="00DB553A"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77137C33" w14:textId="3EFE4565" w:rsidR="00CF3D93" w:rsidRPr="002A39FE" w:rsidRDefault="00CF3D93"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2A39FE">
        <w:rPr>
          <w:rFonts w:ascii="Arial Nova Light" w:hAnsi="Arial Nova Light"/>
          <w:sz w:val="24"/>
          <w:szCs w:val="24"/>
        </w:rPr>
        <w:t>Ahora bien, en cuanto a la</w:t>
      </w:r>
      <w:r w:rsidR="00A11545" w:rsidRPr="002A39FE">
        <w:rPr>
          <w:rFonts w:ascii="Arial Nova Light" w:hAnsi="Arial Nova Light"/>
          <w:sz w:val="24"/>
          <w:szCs w:val="24"/>
        </w:rPr>
        <w:t xml:space="preserve"> integración de la</w:t>
      </w:r>
      <w:r w:rsidRPr="002A39FE">
        <w:rPr>
          <w:rFonts w:ascii="Arial Nova Light" w:hAnsi="Arial Nova Light"/>
          <w:sz w:val="24"/>
          <w:szCs w:val="24"/>
        </w:rPr>
        <w:t xml:space="preserve"> casilla </w:t>
      </w:r>
      <w:r w:rsidR="00C31419" w:rsidRPr="002A39FE">
        <w:rPr>
          <w:rFonts w:ascii="Arial Nova Light" w:hAnsi="Arial Nova Light"/>
          <w:b/>
          <w:bCs/>
          <w:sz w:val="24"/>
          <w:szCs w:val="24"/>
        </w:rPr>
        <w:t>221 C1</w:t>
      </w:r>
      <w:r w:rsidR="00C31419" w:rsidRPr="002A39FE">
        <w:rPr>
          <w:rFonts w:ascii="Arial Nova Light" w:hAnsi="Arial Nova Light"/>
          <w:sz w:val="24"/>
          <w:szCs w:val="24"/>
        </w:rPr>
        <w:t xml:space="preserve">, </w:t>
      </w:r>
      <w:r w:rsidR="00127A53" w:rsidRPr="002A39FE">
        <w:rPr>
          <w:rFonts w:ascii="Arial Nova Light" w:hAnsi="Arial Nova Light"/>
          <w:sz w:val="24"/>
          <w:szCs w:val="24"/>
        </w:rPr>
        <w:t xml:space="preserve">quien promueve refiere que la </w:t>
      </w:r>
      <w:r w:rsidR="00C31419" w:rsidRPr="002A39FE">
        <w:rPr>
          <w:rFonts w:ascii="Arial Nova Light" w:hAnsi="Arial Nova Light"/>
          <w:sz w:val="24"/>
          <w:szCs w:val="24"/>
        </w:rPr>
        <w:t xml:space="preserve">ciudadana MARÍA DE LA ASUNCIÓN VERA </w:t>
      </w:r>
      <w:r w:rsidR="00A9195B" w:rsidRPr="002A39FE">
        <w:rPr>
          <w:rFonts w:ascii="Arial Nova Light" w:hAnsi="Arial Nova Light"/>
          <w:sz w:val="24"/>
          <w:szCs w:val="24"/>
        </w:rPr>
        <w:t>SALAS, fungió como 1er Escrutador</w:t>
      </w:r>
      <w:r w:rsidR="00127A53" w:rsidRPr="002A39FE">
        <w:rPr>
          <w:rFonts w:ascii="Arial Nova Light" w:hAnsi="Arial Nova Light"/>
          <w:sz w:val="24"/>
          <w:szCs w:val="24"/>
        </w:rPr>
        <w:t>, en lugar de JOSÉ EMILIO GARCÍA PÉREZ y que aqu</w:t>
      </w:r>
      <w:r w:rsidR="0069755B" w:rsidRPr="002A39FE">
        <w:rPr>
          <w:rFonts w:ascii="Arial Nova Light" w:hAnsi="Arial Nova Light"/>
          <w:sz w:val="24"/>
          <w:szCs w:val="24"/>
        </w:rPr>
        <w:t>é</w:t>
      </w:r>
      <w:r w:rsidR="00127A53" w:rsidRPr="002A39FE">
        <w:rPr>
          <w:rFonts w:ascii="Arial Nova Light" w:hAnsi="Arial Nova Light"/>
          <w:sz w:val="24"/>
          <w:szCs w:val="24"/>
        </w:rPr>
        <w:t>lla</w:t>
      </w:r>
      <w:r w:rsidR="00A9195B" w:rsidRPr="002A39FE">
        <w:rPr>
          <w:rFonts w:ascii="Arial Nova Light" w:hAnsi="Arial Nova Light"/>
          <w:sz w:val="24"/>
          <w:szCs w:val="24"/>
        </w:rPr>
        <w:t xml:space="preserve"> no fue enlistada en el ENCARTE</w:t>
      </w:r>
      <w:r w:rsidR="00127A53" w:rsidRPr="002A39FE">
        <w:rPr>
          <w:rFonts w:ascii="Arial Nova Light" w:hAnsi="Arial Nova Light"/>
          <w:sz w:val="24"/>
          <w:szCs w:val="24"/>
        </w:rPr>
        <w:t xml:space="preserve">. </w:t>
      </w:r>
    </w:p>
    <w:p w14:paraId="5916B18B" w14:textId="56A6029A" w:rsidR="00A9195B" w:rsidRPr="002A39FE" w:rsidRDefault="00A9195B"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2557EE8D" w14:textId="2853905D" w:rsidR="00153D8B" w:rsidRPr="002A39FE" w:rsidRDefault="00153D8B" w:rsidP="00153D8B">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2A39FE">
        <w:rPr>
          <w:rFonts w:ascii="Arial Nova Light" w:hAnsi="Arial Nova Light"/>
          <w:sz w:val="24"/>
          <w:szCs w:val="24"/>
        </w:rPr>
        <w:t xml:space="preserve">En consecuencia, este Tribunal verificó que tal ciudadano perteneciera a esa Sección Electoral.  Al analizar el listado nominal, remitido por la autoridad administrativa, se encontró que efectivamente la ciudadana referida se encuentra incluida en la lista nominal de electores correspondiente a la sección de la casilla en la que actuó como funcionario por lo que, en lógica, ante los supuestos previstos por la propia norma, es dable concluir que de manera excepcional se requirió de su función para integrar válidamente la mesa directiva de casilla. </w:t>
      </w:r>
    </w:p>
    <w:p w14:paraId="6690EAFD" w14:textId="77777777" w:rsidR="00CF3D93" w:rsidRPr="002A39FE" w:rsidRDefault="00CF3D93"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204CC5F8" w14:textId="3D941251" w:rsidR="00CF3D93" w:rsidRPr="002A39FE" w:rsidRDefault="00611329"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2A39FE">
        <w:rPr>
          <w:rFonts w:ascii="Arial Nova Light" w:hAnsi="Arial Nova Light"/>
          <w:sz w:val="24"/>
          <w:szCs w:val="24"/>
        </w:rPr>
        <w:t xml:space="preserve">Por </w:t>
      </w:r>
      <w:r w:rsidR="0069755B" w:rsidRPr="002A39FE">
        <w:rPr>
          <w:rFonts w:ascii="Arial Nova Light" w:hAnsi="Arial Nova Light"/>
          <w:sz w:val="24"/>
          <w:szCs w:val="24"/>
        </w:rPr>
        <w:t>lo anterior</w:t>
      </w:r>
      <w:r w:rsidRPr="002A39FE">
        <w:rPr>
          <w:rFonts w:ascii="Arial Nova Light" w:hAnsi="Arial Nova Light"/>
          <w:sz w:val="24"/>
          <w:szCs w:val="24"/>
        </w:rPr>
        <w:t xml:space="preserve">, </w:t>
      </w:r>
      <w:r w:rsidR="0069755B" w:rsidRPr="002A39FE">
        <w:rPr>
          <w:rFonts w:ascii="Arial Nova Light" w:hAnsi="Arial Nova Light"/>
          <w:sz w:val="24"/>
          <w:szCs w:val="24"/>
        </w:rPr>
        <w:t>los</w:t>
      </w:r>
      <w:r w:rsidRPr="002A39FE">
        <w:rPr>
          <w:rFonts w:ascii="Arial Nova Light" w:hAnsi="Arial Nova Light"/>
          <w:sz w:val="24"/>
          <w:szCs w:val="24"/>
        </w:rPr>
        <w:t xml:space="preserve"> agravio</w:t>
      </w:r>
      <w:r w:rsidR="0069755B" w:rsidRPr="002A39FE">
        <w:rPr>
          <w:rFonts w:ascii="Arial Nova Light" w:hAnsi="Arial Nova Light"/>
          <w:sz w:val="24"/>
          <w:szCs w:val="24"/>
        </w:rPr>
        <w:t>s</w:t>
      </w:r>
      <w:r w:rsidRPr="002A39FE">
        <w:rPr>
          <w:rFonts w:ascii="Arial Nova Light" w:hAnsi="Arial Nova Light"/>
          <w:sz w:val="24"/>
          <w:szCs w:val="24"/>
        </w:rPr>
        <w:t xml:space="preserve"> </w:t>
      </w:r>
      <w:r w:rsidR="0069755B" w:rsidRPr="002A39FE">
        <w:rPr>
          <w:rFonts w:ascii="Arial Nova Light" w:hAnsi="Arial Nova Light"/>
          <w:sz w:val="24"/>
          <w:szCs w:val="24"/>
        </w:rPr>
        <w:t>resultan</w:t>
      </w:r>
      <w:r w:rsidRPr="002A39FE">
        <w:rPr>
          <w:rFonts w:ascii="Arial Nova Light" w:hAnsi="Arial Nova Light"/>
          <w:sz w:val="24"/>
          <w:szCs w:val="24"/>
        </w:rPr>
        <w:t xml:space="preserve"> </w:t>
      </w:r>
      <w:r w:rsidRPr="002A39FE">
        <w:rPr>
          <w:rFonts w:ascii="Arial Nova Light" w:hAnsi="Arial Nova Light"/>
          <w:b/>
          <w:bCs/>
          <w:sz w:val="24"/>
          <w:szCs w:val="24"/>
        </w:rPr>
        <w:t>infundado</w:t>
      </w:r>
      <w:r w:rsidR="0069755B" w:rsidRPr="002A39FE">
        <w:rPr>
          <w:rFonts w:ascii="Arial Nova Light" w:hAnsi="Arial Nova Light"/>
          <w:b/>
          <w:bCs/>
          <w:sz w:val="24"/>
          <w:szCs w:val="24"/>
        </w:rPr>
        <w:t>s</w:t>
      </w:r>
      <w:r w:rsidRPr="002A39FE">
        <w:rPr>
          <w:rFonts w:ascii="Arial Nova Light" w:hAnsi="Arial Nova Light"/>
          <w:b/>
          <w:bCs/>
          <w:sz w:val="24"/>
          <w:szCs w:val="24"/>
        </w:rPr>
        <w:t>,</w:t>
      </w:r>
      <w:r w:rsidRPr="002A39FE">
        <w:rPr>
          <w:rFonts w:ascii="Arial Nova Light" w:hAnsi="Arial Nova Light"/>
          <w:sz w:val="24"/>
          <w:szCs w:val="24"/>
        </w:rPr>
        <w:t xml:space="preserve"> toda vez que, si bien no se encontraba en el listado final de ciudadanos capacitados, lo cierto es que pertenece a la sección y la ley prevé </w:t>
      </w:r>
      <w:r w:rsidR="00DB6BD7" w:rsidRPr="002A39FE">
        <w:rPr>
          <w:rFonts w:ascii="Arial Nova Light" w:hAnsi="Arial Nova Light"/>
          <w:sz w:val="24"/>
          <w:szCs w:val="24"/>
        </w:rPr>
        <w:t>“</w:t>
      </w:r>
      <w:r w:rsidRPr="002A39FE">
        <w:rPr>
          <w:rFonts w:ascii="Arial Nova Light" w:hAnsi="Arial Nova Light"/>
          <w:sz w:val="24"/>
          <w:szCs w:val="24"/>
        </w:rPr>
        <w:t>corrimientos</w:t>
      </w:r>
      <w:r w:rsidR="00DB6BD7" w:rsidRPr="002A39FE">
        <w:rPr>
          <w:rFonts w:ascii="Arial Nova Light" w:hAnsi="Arial Nova Light"/>
          <w:sz w:val="24"/>
          <w:szCs w:val="24"/>
        </w:rPr>
        <w:t>”</w:t>
      </w:r>
      <w:r w:rsidRPr="002A39FE">
        <w:rPr>
          <w:rFonts w:ascii="Arial Nova Light" w:hAnsi="Arial Nova Light"/>
          <w:sz w:val="24"/>
          <w:szCs w:val="24"/>
        </w:rPr>
        <w:t xml:space="preserve"> o tomar ciudadanos de la fila, a efecto de completar la mesa directiva de casilla y así garantizar la recepción de la votación. </w:t>
      </w:r>
    </w:p>
    <w:p w14:paraId="1C867C66" w14:textId="0B187FE5" w:rsidR="00DB6BD7" w:rsidRPr="002A39FE" w:rsidRDefault="00DB6BD7" w:rsidP="00DB6BD7">
      <w:pPr>
        <w:pStyle w:val="Prrafodelista"/>
        <w:pBdr>
          <w:top w:val="nil"/>
          <w:left w:val="nil"/>
          <w:bottom w:val="nil"/>
          <w:right w:val="nil"/>
          <w:between w:val="nil"/>
        </w:pBdr>
        <w:tabs>
          <w:tab w:val="left" w:pos="142"/>
          <w:tab w:val="left" w:pos="284"/>
        </w:tabs>
        <w:spacing w:after="0" w:line="360" w:lineRule="auto"/>
        <w:ind w:left="0"/>
        <w:jc w:val="both"/>
      </w:pPr>
    </w:p>
    <w:p w14:paraId="2814C7D0" w14:textId="1E29F215" w:rsidR="005A254F" w:rsidRPr="002A39FE" w:rsidRDefault="0069755B"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2A39FE">
        <w:rPr>
          <w:rFonts w:ascii="Arial Nova Light" w:hAnsi="Arial Nova Light"/>
          <w:sz w:val="24"/>
          <w:szCs w:val="24"/>
        </w:rPr>
        <w:lastRenderedPageBreak/>
        <w:t>Así este Tribunal considera que</w:t>
      </w:r>
      <w:r w:rsidR="00BB6056" w:rsidRPr="002A39FE">
        <w:rPr>
          <w:rFonts w:ascii="Arial Nova Light" w:hAnsi="Arial Nova Light"/>
          <w:sz w:val="24"/>
          <w:szCs w:val="24"/>
        </w:rPr>
        <w:t xml:space="preserve"> </w:t>
      </w:r>
      <w:r w:rsidR="00BB6056" w:rsidRPr="002A39FE">
        <w:rPr>
          <w:rFonts w:ascii="Arial Nova Light" w:hAnsi="Arial Nova Light"/>
          <w:b/>
          <w:bCs/>
          <w:sz w:val="24"/>
          <w:szCs w:val="24"/>
        </w:rPr>
        <w:t xml:space="preserve">no le asiste la razón a la promovente </w:t>
      </w:r>
      <w:r w:rsidR="00BB6056" w:rsidRPr="002A39FE">
        <w:rPr>
          <w:rFonts w:ascii="Arial Nova Light" w:hAnsi="Arial Nova Light"/>
          <w:sz w:val="24"/>
          <w:szCs w:val="24"/>
        </w:rPr>
        <w:t>en cuanto a</w:t>
      </w:r>
      <w:r w:rsidR="00774631" w:rsidRPr="002A39FE">
        <w:rPr>
          <w:rFonts w:ascii="Arial Nova Light" w:hAnsi="Arial Nova Light"/>
          <w:sz w:val="24"/>
          <w:szCs w:val="24"/>
        </w:rPr>
        <w:t xml:space="preserve"> los agravios relativos a la indebida integración de las mesas directivas de casilla, </w:t>
      </w:r>
      <w:r w:rsidR="005A254F" w:rsidRPr="002A39FE">
        <w:rPr>
          <w:rFonts w:ascii="Arial Nova Light" w:hAnsi="Arial Nova Light"/>
          <w:sz w:val="24"/>
          <w:szCs w:val="24"/>
        </w:rPr>
        <w:t>y a la recepción de la votación por personas u órganos distintos a los facultados</w:t>
      </w:r>
      <w:r w:rsidRPr="002A39FE">
        <w:rPr>
          <w:rFonts w:ascii="Arial Nova Light" w:hAnsi="Arial Nova Light"/>
          <w:sz w:val="24"/>
          <w:szCs w:val="24"/>
        </w:rPr>
        <w:t>, por lo cual no es procedente la anulación de la votación recibida en las casillas analizadas en este apartado</w:t>
      </w:r>
      <w:r w:rsidR="005A254F" w:rsidRPr="002A39FE">
        <w:rPr>
          <w:rFonts w:ascii="Arial Nova Light" w:hAnsi="Arial Nova Light"/>
          <w:sz w:val="24"/>
          <w:szCs w:val="24"/>
        </w:rPr>
        <w:t xml:space="preserve">. </w:t>
      </w:r>
    </w:p>
    <w:p w14:paraId="4A38C92C" w14:textId="7F8A8A00" w:rsidR="00ED24EE" w:rsidRPr="002A39FE" w:rsidRDefault="00ED24EE" w:rsidP="00774631">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5168D652" w14:textId="499A89C2" w:rsidR="00955A03" w:rsidRPr="002A39FE" w:rsidRDefault="00DF32BF" w:rsidP="00E562D6">
      <w:pPr>
        <w:pStyle w:val="Prrafodelista"/>
        <w:numPr>
          <w:ilvl w:val="1"/>
          <w:numId w:val="3"/>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b/>
          <w:sz w:val="24"/>
          <w:szCs w:val="24"/>
        </w:rPr>
      </w:pPr>
      <w:r w:rsidRPr="002A39FE">
        <w:rPr>
          <w:rFonts w:ascii="Arial Nova Light" w:hAnsi="Arial Nova Light"/>
          <w:b/>
          <w:bCs/>
          <w:sz w:val="24"/>
          <w:szCs w:val="24"/>
        </w:rPr>
        <w:t xml:space="preserve"> </w:t>
      </w:r>
      <w:r w:rsidR="0051256A" w:rsidRPr="002A39FE">
        <w:rPr>
          <w:rFonts w:ascii="Arial Nova Light" w:eastAsia="Arial Nova" w:hAnsi="Arial Nova Light" w:cs="Arial Nova"/>
          <w:b/>
          <w:sz w:val="24"/>
          <w:szCs w:val="24"/>
          <w:u w:val="single"/>
        </w:rPr>
        <w:t>Irregulari</w:t>
      </w:r>
      <w:r w:rsidRPr="002A39FE">
        <w:rPr>
          <w:rFonts w:ascii="Arial Nova Light" w:eastAsia="Arial Nova" w:hAnsi="Arial Nova Light" w:cs="Arial Nova"/>
          <w:b/>
          <w:sz w:val="24"/>
          <w:szCs w:val="24"/>
          <w:u w:val="single"/>
        </w:rPr>
        <w:t xml:space="preserve">dades en </w:t>
      </w:r>
      <w:r w:rsidR="0051256A" w:rsidRPr="002A39FE">
        <w:rPr>
          <w:rFonts w:ascii="Arial Nova Light" w:eastAsia="Arial Nova" w:hAnsi="Arial Nova Light" w:cs="Arial Nova"/>
          <w:b/>
          <w:sz w:val="24"/>
          <w:szCs w:val="24"/>
          <w:u w:val="single"/>
        </w:rPr>
        <w:t xml:space="preserve">escrutinio y cómputo de Casillas. </w:t>
      </w:r>
      <w:r w:rsidR="009E3AA1" w:rsidRPr="002A39FE">
        <w:rPr>
          <w:rFonts w:ascii="Arial Nova Light" w:eastAsia="Arial Nova" w:hAnsi="Arial Nova Light" w:cs="Arial Nova"/>
          <w:b/>
          <w:sz w:val="24"/>
          <w:szCs w:val="24"/>
          <w:u w:val="single"/>
        </w:rPr>
        <w:t xml:space="preserve"> </w:t>
      </w:r>
      <w:r w:rsidR="00326774" w:rsidRPr="002A39FE">
        <w:rPr>
          <w:rFonts w:ascii="Arial Nova Light" w:eastAsia="Arial Nova" w:hAnsi="Arial Nova Light" w:cs="Arial Nova"/>
          <w:bCs/>
          <w:sz w:val="24"/>
          <w:szCs w:val="24"/>
        </w:rPr>
        <w:t>En el escrito de demanda, MORENA</w:t>
      </w:r>
      <w:r w:rsidR="00EF73E8" w:rsidRPr="002A39FE">
        <w:rPr>
          <w:rFonts w:ascii="Arial Nova Light" w:eastAsia="Arial Nova" w:hAnsi="Arial Nova Light" w:cs="Arial Nova"/>
          <w:bCs/>
          <w:sz w:val="24"/>
          <w:szCs w:val="24"/>
        </w:rPr>
        <w:t xml:space="preserve"> </w:t>
      </w:r>
      <w:r w:rsidR="00955A03" w:rsidRPr="002A39FE">
        <w:rPr>
          <w:rFonts w:ascii="Arial Nova Light" w:eastAsia="Arial Nova" w:hAnsi="Arial Nova Light" w:cs="Arial Nova"/>
          <w:bCs/>
          <w:sz w:val="24"/>
          <w:szCs w:val="24"/>
        </w:rPr>
        <w:t>manif</w:t>
      </w:r>
      <w:r w:rsidR="00E608B4" w:rsidRPr="002A39FE">
        <w:rPr>
          <w:rFonts w:ascii="Arial Nova Light" w:eastAsia="Arial Nova" w:hAnsi="Arial Nova Light" w:cs="Arial Nova"/>
          <w:bCs/>
          <w:sz w:val="24"/>
          <w:szCs w:val="24"/>
        </w:rPr>
        <w:t>iesta</w:t>
      </w:r>
      <w:r w:rsidR="00EF73E8" w:rsidRPr="002A39FE">
        <w:rPr>
          <w:rFonts w:ascii="Arial Nova Light" w:eastAsia="Arial Nova" w:hAnsi="Arial Nova Light" w:cs="Arial Nova"/>
          <w:bCs/>
          <w:sz w:val="24"/>
          <w:szCs w:val="24"/>
        </w:rPr>
        <w:t xml:space="preserve"> </w:t>
      </w:r>
      <w:r w:rsidR="00955A03" w:rsidRPr="002A39FE">
        <w:rPr>
          <w:rFonts w:ascii="Arial Nova Light" w:eastAsia="Arial Nova" w:hAnsi="Arial Nova Light" w:cs="Arial Nova"/>
          <w:bCs/>
          <w:sz w:val="24"/>
          <w:szCs w:val="24"/>
        </w:rPr>
        <w:t>que,</w:t>
      </w:r>
      <w:r w:rsidR="00EF73E8" w:rsidRPr="002A39FE">
        <w:rPr>
          <w:rFonts w:ascii="Arial Nova Light" w:eastAsia="Arial Nova" w:hAnsi="Arial Nova Light" w:cs="Arial Nova"/>
          <w:bCs/>
          <w:sz w:val="24"/>
          <w:szCs w:val="24"/>
        </w:rPr>
        <w:t xml:space="preserve"> en</w:t>
      </w:r>
      <w:r w:rsidR="00B35614" w:rsidRPr="002A39FE">
        <w:rPr>
          <w:rFonts w:ascii="Arial Nova Light" w:eastAsia="Arial Nova" w:hAnsi="Arial Nova Light" w:cs="Arial Nova"/>
          <w:bCs/>
          <w:sz w:val="24"/>
          <w:szCs w:val="24"/>
        </w:rPr>
        <w:t xml:space="preserve"> diversas casillas, se actualiza la causal por haber mediado dolo o error en la computación de los votos, </w:t>
      </w:r>
      <w:r w:rsidR="00955A03" w:rsidRPr="002A39FE">
        <w:rPr>
          <w:rFonts w:ascii="Arial Nova Light" w:eastAsia="Arial Nova" w:hAnsi="Arial Nova Light" w:cs="Arial Nova"/>
          <w:bCs/>
          <w:sz w:val="24"/>
          <w:szCs w:val="24"/>
        </w:rPr>
        <w:t xml:space="preserve">a saber, </w:t>
      </w:r>
      <w:r w:rsidR="00EF73E8" w:rsidRPr="002A39FE">
        <w:rPr>
          <w:rFonts w:ascii="Arial Nova Light" w:eastAsia="Arial Nova" w:hAnsi="Arial Nova Light" w:cs="Arial Nova"/>
          <w:bCs/>
          <w:sz w:val="24"/>
          <w:szCs w:val="24"/>
        </w:rPr>
        <w:t xml:space="preserve">las casillas </w:t>
      </w:r>
      <w:r w:rsidR="00955A03" w:rsidRPr="002A39FE">
        <w:rPr>
          <w:rFonts w:ascii="Arial Nova Light" w:eastAsia="Arial Nova" w:hAnsi="Arial Nova Light" w:cs="Arial Nova"/>
          <w:bCs/>
          <w:sz w:val="24"/>
          <w:szCs w:val="24"/>
        </w:rPr>
        <w:t xml:space="preserve">señaladas como irregulares son las siguientes: </w:t>
      </w:r>
    </w:p>
    <w:p w14:paraId="2C5331CE" w14:textId="2D4A1C6C" w:rsidR="00955A03" w:rsidRPr="002A39FE" w:rsidRDefault="00955A03" w:rsidP="00697E97">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tbl>
      <w:tblPr>
        <w:tblStyle w:val="Tablaconcuadrcula"/>
        <w:tblW w:w="0" w:type="auto"/>
        <w:jc w:val="center"/>
        <w:tblLook w:val="04A0" w:firstRow="1" w:lastRow="0" w:firstColumn="1" w:lastColumn="0" w:noHBand="0" w:noVBand="1"/>
      </w:tblPr>
      <w:tblGrid>
        <w:gridCol w:w="1402"/>
        <w:gridCol w:w="1246"/>
        <w:gridCol w:w="1246"/>
        <w:gridCol w:w="1488"/>
        <w:gridCol w:w="1701"/>
      </w:tblGrid>
      <w:tr w:rsidR="002A39FE" w:rsidRPr="002A39FE" w14:paraId="733F98FF" w14:textId="5111C84F" w:rsidTr="001E6413">
        <w:trPr>
          <w:jc w:val="center"/>
        </w:trPr>
        <w:tc>
          <w:tcPr>
            <w:tcW w:w="7083" w:type="dxa"/>
            <w:gridSpan w:val="5"/>
            <w:shd w:val="clear" w:color="auto" w:fill="D0CECE" w:themeFill="background2" w:themeFillShade="E6"/>
          </w:tcPr>
          <w:p w14:paraId="323E4D73" w14:textId="18679C9C" w:rsidR="001E6413" w:rsidRPr="002A39FE" w:rsidRDefault="001E6413" w:rsidP="00970BE4">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Sección y casilla</w:t>
            </w:r>
          </w:p>
        </w:tc>
      </w:tr>
      <w:tr w:rsidR="002A39FE" w:rsidRPr="002A39FE" w14:paraId="6A7FB310" w14:textId="1B2E0AF3" w:rsidTr="0090647F">
        <w:trPr>
          <w:jc w:val="center"/>
        </w:trPr>
        <w:tc>
          <w:tcPr>
            <w:tcW w:w="1402" w:type="dxa"/>
            <w:shd w:val="clear" w:color="auto" w:fill="D0CECE" w:themeFill="background2" w:themeFillShade="E6"/>
          </w:tcPr>
          <w:p w14:paraId="69DD512A" w14:textId="60386274"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171 B</w:t>
            </w:r>
          </w:p>
        </w:tc>
        <w:tc>
          <w:tcPr>
            <w:tcW w:w="1246" w:type="dxa"/>
          </w:tcPr>
          <w:p w14:paraId="17FAF29D" w14:textId="22A46660"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214 C1</w:t>
            </w:r>
          </w:p>
        </w:tc>
        <w:tc>
          <w:tcPr>
            <w:tcW w:w="1246" w:type="dxa"/>
            <w:shd w:val="clear" w:color="auto" w:fill="D0CECE" w:themeFill="background2" w:themeFillShade="E6"/>
          </w:tcPr>
          <w:p w14:paraId="3BC3BB40" w14:textId="6152144D"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233 C1</w:t>
            </w:r>
          </w:p>
        </w:tc>
        <w:tc>
          <w:tcPr>
            <w:tcW w:w="1488" w:type="dxa"/>
          </w:tcPr>
          <w:p w14:paraId="550B792D" w14:textId="11677C00"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288 B</w:t>
            </w:r>
          </w:p>
        </w:tc>
        <w:tc>
          <w:tcPr>
            <w:tcW w:w="1701" w:type="dxa"/>
            <w:shd w:val="clear" w:color="auto" w:fill="D0CECE" w:themeFill="background2" w:themeFillShade="E6"/>
          </w:tcPr>
          <w:p w14:paraId="5066BB68" w14:textId="2F42ACBB"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40 B</w:t>
            </w:r>
          </w:p>
        </w:tc>
      </w:tr>
      <w:tr w:rsidR="002A39FE" w:rsidRPr="002A39FE" w14:paraId="2987B765" w14:textId="1030684A" w:rsidTr="0090647F">
        <w:trPr>
          <w:jc w:val="center"/>
        </w:trPr>
        <w:tc>
          <w:tcPr>
            <w:tcW w:w="1402" w:type="dxa"/>
            <w:shd w:val="clear" w:color="auto" w:fill="D0CECE" w:themeFill="background2" w:themeFillShade="E6"/>
          </w:tcPr>
          <w:p w14:paraId="400561DA" w14:textId="7DFF1E21"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172 B</w:t>
            </w:r>
          </w:p>
        </w:tc>
        <w:tc>
          <w:tcPr>
            <w:tcW w:w="1246" w:type="dxa"/>
          </w:tcPr>
          <w:p w14:paraId="016BE6AD" w14:textId="17F82ADF"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215 B</w:t>
            </w:r>
          </w:p>
        </w:tc>
        <w:tc>
          <w:tcPr>
            <w:tcW w:w="1246" w:type="dxa"/>
            <w:shd w:val="clear" w:color="auto" w:fill="D0CECE" w:themeFill="background2" w:themeFillShade="E6"/>
          </w:tcPr>
          <w:p w14:paraId="397AE6E0" w14:textId="24E1C4AA"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234 B</w:t>
            </w:r>
          </w:p>
        </w:tc>
        <w:tc>
          <w:tcPr>
            <w:tcW w:w="1488" w:type="dxa"/>
          </w:tcPr>
          <w:p w14:paraId="61CDFCF1" w14:textId="4A0CB67C"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288 C1</w:t>
            </w:r>
          </w:p>
        </w:tc>
        <w:tc>
          <w:tcPr>
            <w:tcW w:w="1701" w:type="dxa"/>
            <w:shd w:val="clear" w:color="auto" w:fill="D0CECE" w:themeFill="background2" w:themeFillShade="E6"/>
          </w:tcPr>
          <w:p w14:paraId="2C1D9AC1" w14:textId="2BE94047"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40 C1</w:t>
            </w:r>
          </w:p>
        </w:tc>
      </w:tr>
      <w:tr w:rsidR="002A39FE" w:rsidRPr="002A39FE" w14:paraId="7254CE77" w14:textId="06C6969D" w:rsidTr="0090647F">
        <w:trPr>
          <w:jc w:val="center"/>
        </w:trPr>
        <w:tc>
          <w:tcPr>
            <w:tcW w:w="1402" w:type="dxa"/>
            <w:shd w:val="clear" w:color="auto" w:fill="D0CECE" w:themeFill="background2" w:themeFillShade="E6"/>
          </w:tcPr>
          <w:p w14:paraId="5693774E" w14:textId="29BD4ACE"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173 B</w:t>
            </w:r>
          </w:p>
        </w:tc>
        <w:tc>
          <w:tcPr>
            <w:tcW w:w="1246" w:type="dxa"/>
          </w:tcPr>
          <w:p w14:paraId="13EE3D43" w14:textId="2691771E"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215 C1</w:t>
            </w:r>
          </w:p>
        </w:tc>
        <w:tc>
          <w:tcPr>
            <w:tcW w:w="1246" w:type="dxa"/>
            <w:shd w:val="clear" w:color="auto" w:fill="D0CECE" w:themeFill="background2" w:themeFillShade="E6"/>
          </w:tcPr>
          <w:p w14:paraId="52662F96" w14:textId="04426D73"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236 B</w:t>
            </w:r>
          </w:p>
        </w:tc>
        <w:tc>
          <w:tcPr>
            <w:tcW w:w="1488" w:type="dxa"/>
          </w:tcPr>
          <w:p w14:paraId="22E8FE68" w14:textId="64C18C82"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289 B</w:t>
            </w:r>
          </w:p>
        </w:tc>
        <w:tc>
          <w:tcPr>
            <w:tcW w:w="1701" w:type="dxa"/>
            <w:shd w:val="clear" w:color="auto" w:fill="D0CECE" w:themeFill="background2" w:themeFillShade="E6"/>
          </w:tcPr>
          <w:p w14:paraId="0B8CB6DE" w14:textId="2E539C11"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219 C1</w:t>
            </w:r>
          </w:p>
        </w:tc>
      </w:tr>
      <w:tr w:rsidR="002A39FE" w:rsidRPr="002A39FE" w14:paraId="17A3E0CD" w14:textId="30500E1C" w:rsidTr="0090647F">
        <w:trPr>
          <w:jc w:val="center"/>
        </w:trPr>
        <w:tc>
          <w:tcPr>
            <w:tcW w:w="1402" w:type="dxa"/>
            <w:shd w:val="clear" w:color="auto" w:fill="D0CECE" w:themeFill="background2" w:themeFillShade="E6"/>
          </w:tcPr>
          <w:p w14:paraId="3A8190FC" w14:textId="0E46F2A3"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174 B</w:t>
            </w:r>
          </w:p>
        </w:tc>
        <w:tc>
          <w:tcPr>
            <w:tcW w:w="1246" w:type="dxa"/>
          </w:tcPr>
          <w:p w14:paraId="5D6D0EDA" w14:textId="35938607"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216 B</w:t>
            </w:r>
          </w:p>
        </w:tc>
        <w:tc>
          <w:tcPr>
            <w:tcW w:w="1246" w:type="dxa"/>
            <w:shd w:val="clear" w:color="auto" w:fill="D0CECE" w:themeFill="background2" w:themeFillShade="E6"/>
          </w:tcPr>
          <w:p w14:paraId="6D150E5A" w14:textId="351115AE"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241 B</w:t>
            </w:r>
          </w:p>
        </w:tc>
        <w:tc>
          <w:tcPr>
            <w:tcW w:w="1488" w:type="dxa"/>
          </w:tcPr>
          <w:p w14:paraId="1896E6E6" w14:textId="703852C8"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290 B</w:t>
            </w:r>
          </w:p>
        </w:tc>
        <w:tc>
          <w:tcPr>
            <w:tcW w:w="1701" w:type="dxa"/>
            <w:shd w:val="clear" w:color="auto" w:fill="D0CECE" w:themeFill="background2" w:themeFillShade="E6"/>
          </w:tcPr>
          <w:p w14:paraId="0A3A0923" w14:textId="5896FB76"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232 C1</w:t>
            </w:r>
          </w:p>
        </w:tc>
      </w:tr>
      <w:tr w:rsidR="002A39FE" w:rsidRPr="002A39FE" w14:paraId="265F3621" w14:textId="6F7D49B2" w:rsidTr="0090647F">
        <w:trPr>
          <w:jc w:val="center"/>
        </w:trPr>
        <w:tc>
          <w:tcPr>
            <w:tcW w:w="1402" w:type="dxa"/>
            <w:shd w:val="clear" w:color="auto" w:fill="D0CECE" w:themeFill="background2" w:themeFillShade="E6"/>
          </w:tcPr>
          <w:p w14:paraId="1E6BBDDB" w14:textId="43F3E7CE"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174 C1</w:t>
            </w:r>
          </w:p>
        </w:tc>
        <w:tc>
          <w:tcPr>
            <w:tcW w:w="1246" w:type="dxa"/>
          </w:tcPr>
          <w:p w14:paraId="0F2878F7" w14:textId="778982FF"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216 C1</w:t>
            </w:r>
          </w:p>
        </w:tc>
        <w:tc>
          <w:tcPr>
            <w:tcW w:w="1246" w:type="dxa"/>
            <w:shd w:val="clear" w:color="auto" w:fill="D0CECE" w:themeFill="background2" w:themeFillShade="E6"/>
          </w:tcPr>
          <w:p w14:paraId="05B54C10" w14:textId="6B797DF0"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242 B</w:t>
            </w:r>
          </w:p>
        </w:tc>
        <w:tc>
          <w:tcPr>
            <w:tcW w:w="1488" w:type="dxa"/>
          </w:tcPr>
          <w:p w14:paraId="4B935CD0" w14:textId="3BCCB0A7"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291 B</w:t>
            </w:r>
          </w:p>
        </w:tc>
        <w:tc>
          <w:tcPr>
            <w:tcW w:w="1701" w:type="dxa"/>
            <w:shd w:val="clear" w:color="auto" w:fill="D0CECE" w:themeFill="background2" w:themeFillShade="E6"/>
          </w:tcPr>
          <w:p w14:paraId="34812488" w14:textId="3339BC0E"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295 C1</w:t>
            </w:r>
          </w:p>
        </w:tc>
      </w:tr>
      <w:tr w:rsidR="002A39FE" w:rsidRPr="002A39FE" w14:paraId="10CA6A7E" w14:textId="59633A6A" w:rsidTr="0090647F">
        <w:trPr>
          <w:jc w:val="center"/>
        </w:trPr>
        <w:tc>
          <w:tcPr>
            <w:tcW w:w="1402" w:type="dxa"/>
            <w:shd w:val="clear" w:color="auto" w:fill="D0CECE" w:themeFill="background2" w:themeFillShade="E6"/>
          </w:tcPr>
          <w:p w14:paraId="3E104240" w14:textId="6CD5E60B"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175 B</w:t>
            </w:r>
          </w:p>
        </w:tc>
        <w:tc>
          <w:tcPr>
            <w:tcW w:w="1246" w:type="dxa"/>
          </w:tcPr>
          <w:p w14:paraId="30192E7C" w14:textId="71736346"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217 B</w:t>
            </w:r>
          </w:p>
        </w:tc>
        <w:tc>
          <w:tcPr>
            <w:tcW w:w="1246" w:type="dxa"/>
            <w:shd w:val="clear" w:color="auto" w:fill="D0CECE" w:themeFill="background2" w:themeFillShade="E6"/>
          </w:tcPr>
          <w:p w14:paraId="36A1BF57" w14:textId="2EE15633"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244 C1</w:t>
            </w:r>
          </w:p>
        </w:tc>
        <w:tc>
          <w:tcPr>
            <w:tcW w:w="1488" w:type="dxa"/>
          </w:tcPr>
          <w:p w14:paraId="469A238F" w14:textId="36A1C305"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291 C1</w:t>
            </w:r>
          </w:p>
        </w:tc>
        <w:tc>
          <w:tcPr>
            <w:tcW w:w="1701" w:type="dxa"/>
            <w:shd w:val="clear" w:color="auto" w:fill="D0CECE" w:themeFill="background2" w:themeFillShade="E6"/>
          </w:tcPr>
          <w:p w14:paraId="4EC4D983" w14:textId="48F024ED"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296 C1</w:t>
            </w:r>
          </w:p>
        </w:tc>
      </w:tr>
      <w:tr w:rsidR="002A39FE" w:rsidRPr="002A39FE" w14:paraId="08CE3762" w14:textId="70D94ABB" w:rsidTr="0090647F">
        <w:trPr>
          <w:jc w:val="center"/>
        </w:trPr>
        <w:tc>
          <w:tcPr>
            <w:tcW w:w="1402" w:type="dxa"/>
            <w:shd w:val="clear" w:color="auto" w:fill="D0CECE" w:themeFill="background2" w:themeFillShade="E6"/>
          </w:tcPr>
          <w:p w14:paraId="1399A7FC" w14:textId="2F414292"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175 C1</w:t>
            </w:r>
          </w:p>
        </w:tc>
        <w:tc>
          <w:tcPr>
            <w:tcW w:w="1246" w:type="dxa"/>
          </w:tcPr>
          <w:p w14:paraId="4833BD7B" w14:textId="72B47155"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218 B</w:t>
            </w:r>
          </w:p>
        </w:tc>
        <w:tc>
          <w:tcPr>
            <w:tcW w:w="1246" w:type="dxa"/>
            <w:shd w:val="clear" w:color="auto" w:fill="D0CECE" w:themeFill="background2" w:themeFillShade="E6"/>
          </w:tcPr>
          <w:p w14:paraId="185C5611" w14:textId="15B4BFAB"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245 B</w:t>
            </w:r>
          </w:p>
        </w:tc>
        <w:tc>
          <w:tcPr>
            <w:tcW w:w="1488" w:type="dxa"/>
          </w:tcPr>
          <w:p w14:paraId="63FCE8F3" w14:textId="76C3742D"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292 B</w:t>
            </w:r>
          </w:p>
        </w:tc>
        <w:tc>
          <w:tcPr>
            <w:tcW w:w="1701" w:type="dxa"/>
            <w:shd w:val="clear" w:color="auto" w:fill="D0CECE" w:themeFill="background2" w:themeFillShade="E6"/>
          </w:tcPr>
          <w:p w14:paraId="5B14E776" w14:textId="3FC568A5"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297 C1</w:t>
            </w:r>
          </w:p>
        </w:tc>
      </w:tr>
      <w:tr w:rsidR="002A39FE" w:rsidRPr="002A39FE" w14:paraId="1EBF350B" w14:textId="4C0079B3" w:rsidTr="0090647F">
        <w:trPr>
          <w:jc w:val="center"/>
        </w:trPr>
        <w:tc>
          <w:tcPr>
            <w:tcW w:w="1402" w:type="dxa"/>
            <w:shd w:val="clear" w:color="auto" w:fill="D0CECE" w:themeFill="background2" w:themeFillShade="E6"/>
          </w:tcPr>
          <w:p w14:paraId="002B78A0" w14:textId="2084F9C5"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176 B</w:t>
            </w:r>
          </w:p>
        </w:tc>
        <w:tc>
          <w:tcPr>
            <w:tcW w:w="1246" w:type="dxa"/>
          </w:tcPr>
          <w:p w14:paraId="7E3CEB88" w14:textId="0F6CC24B"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218 C1</w:t>
            </w:r>
          </w:p>
        </w:tc>
        <w:tc>
          <w:tcPr>
            <w:tcW w:w="1246" w:type="dxa"/>
            <w:shd w:val="clear" w:color="auto" w:fill="D0CECE" w:themeFill="background2" w:themeFillShade="E6"/>
          </w:tcPr>
          <w:p w14:paraId="2B3AA7FE" w14:textId="5229AE21"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274 B</w:t>
            </w:r>
          </w:p>
        </w:tc>
        <w:tc>
          <w:tcPr>
            <w:tcW w:w="1488" w:type="dxa"/>
          </w:tcPr>
          <w:p w14:paraId="21EB32E5" w14:textId="434CC8A0"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292 C1</w:t>
            </w:r>
          </w:p>
        </w:tc>
        <w:tc>
          <w:tcPr>
            <w:tcW w:w="1701" w:type="dxa"/>
            <w:shd w:val="clear" w:color="auto" w:fill="D0CECE" w:themeFill="background2" w:themeFillShade="E6"/>
          </w:tcPr>
          <w:p w14:paraId="4949AE14" w14:textId="134C65E6"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298 C1</w:t>
            </w:r>
          </w:p>
        </w:tc>
      </w:tr>
      <w:tr w:rsidR="002A39FE" w:rsidRPr="002A39FE" w14:paraId="3A275BB7" w14:textId="2AA81E3E" w:rsidTr="0090647F">
        <w:trPr>
          <w:jc w:val="center"/>
        </w:trPr>
        <w:tc>
          <w:tcPr>
            <w:tcW w:w="1402" w:type="dxa"/>
            <w:shd w:val="clear" w:color="auto" w:fill="D0CECE" w:themeFill="background2" w:themeFillShade="E6"/>
          </w:tcPr>
          <w:p w14:paraId="3DE5F651" w14:textId="0CB2CA87"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177 B</w:t>
            </w:r>
          </w:p>
        </w:tc>
        <w:tc>
          <w:tcPr>
            <w:tcW w:w="1246" w:type="dxa"/>
          </w:tcPr>
          <w:p w14:paraId="576E0D73" w14:textId="5A6666D3"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218 C2</w:t>
            </w:r>
          </w:p>
        </w:tc>
        <w:tc>
          <w:tcPr>
            <w:tcW w:w="1246" w:type="dxa"/>
            <w:shd w:val="clear" w:color="auto" w:fill="D0CECE" w:themeFill="background2" w:themeFillShade="E6"/>
          </w:tcPr>
          <w:p w14:paraId="62428F9A" w14:textId="240A0BDF"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274 C1</w:t>
            </w:r>
          </w:p>
        </w:tc>
        <w:tc>
          <w:tcPr>
            <w:tcW w:w="1488" w:type="dxa"/>
          </w:tcPr>
          <w:p w14:paraId="09DA22A0" w14:textId="73B979B7"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294 B</w:t>
            </w:r>
          </w:p>
        </w:tc>
        <w:tc>
          <w:tcPr>
            <w:tcW w:w="1701" w:type="dxa"/>
            <w:shd w:val="clear" w:color="auto" w:fill="D0CECE" w:themeFill="background2" w:themeFillShade="E6"/>
          </w:tcPr>
          <w:p w14:paraId="0E9CF65C" w14:textId="74EDE7DE"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217 C1</w:t>
            </w:r>
          </w:p>
        </w:tc>
      </w:tr>
      <w:tr w:rsidR="002A39FE" w:rsidRPr="002A39FE" w14:paraId="3E818A04" w14:textId="36A3E5FD" w:rsidTr="0090647F">
        <w:trPr>
          <w:jc w:val="center"/>
        </w:trPr>
        <w:tc>
          <w:tcPr>
            <w:tcW w:w="1402" w:type="dxa"/>
            <w:shd w:val="clear" w:color="auto" w:fill="D0CECE" w:themeFill="background2" w:themeFillShade="E6"/>
          </w:tcPr>
          <w:p w14:paraId="0A0A0C2B" w14:textId="1595EF05"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178 B</w:t>
            </w:r>
          </w:p>
        </w:tc>
        <w:tc>
          <w:tcPr>
            <w:tcW w:w="1246" w:type="dxa"/>
          </w:tcPr>
          <w:p w14:paraId="05200158" w14:textId="2583939B"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228 B</w:t>
            </w:r>
          </w:p>
        </w:tc>
        <w:tc>
          <w:tcPr>
            <w:tcW w:w="1246" w:type="dxa"/>
            <w:shd w:val="clear" w:color="auto" w:fill="D0CECE" w:themeFill="background2" w:themeFillShade="E6"/>
          </w:tcPr>
          <w:p w14:paraId="4AEA2646" w14:textId="3076225C"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275 B</w:t>
            </w:r>
          </w:p>
        </w:tc>
        <w:tc>
          <w:tcPr>
            <w:tcW w:w="1488" w:type="dxa"/>
          </w:tcPr>
          <w:p w14:paraId="0CBD450E" w14:textId="2D7F4849"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294 C1</w:t>
            </w:r>
          </w:p>
        </w:tc>
        <w:tc>
          <w:tcPr>
            <w:tcW w:w="1701" w:type="dxa"/>
            <w:shd w:val="clear" w:color="auto" w:fill="D0CECE" w:themeFill="background2" w:themeFillShade="E6"/>
          </w:tcPr>
          <w:p w14:paraId="48BAE816" w14:textId="65E51C25"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225 C1</w:t>
            </w:r>
          </w:p>
        </w:tc>
      </w:tr>
      <w:tr w:rsidR="002A39FE" w:rsidRPr="002A39FE" w14:paraId="3E49DF17" w14:textId="45667147" w:rsidTr="0090647F">
        <w:trPr>
          <w:jc w:val="center"/>
        </w:trPr>
        <w:tc>
          <w:tcPr>
            <w:tcW w:w="1402" w:type="dxa"/>
            <w:shd w:val="clear" w:color="auto" w:fill="D0CECE" w:themeFill="background2" w:themeFillShade="E6"/>
          </w:tcPr>
          <w:p w14:paraId="632FDD4E" w14:textId="2BE30FF1"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179 B</w:t>
            </w:r>
          </w:p>
        </w:tc>
        <w:tc>
          <w:tcPr>
            <w:tcW w:w="1246" w:type="dxa"/>
          </w:tcPr>
          <w:p w14:paraId="3023B1F3" w14:textId="43C26AD0"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229 B</w:t>
            </w:r>
          </w:p>
        </w:tc>
        <w:tc>
          <w:tcPr>
            <w:tcW w:w="1246" w:type="dxa"/>
            <w:shd w:val="clear" w:color="auto" w:fill="D0CECE" w:themeFill="background2" w:themeFillShade="E6"/>
          </w:tcPr>
          <w:p w14:paraId="71F76A08" w14:textId="3F10EDAD"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276 B</w:t>
            </w:r>
          </w:p>
        </w:tc>
        <w:tc>
          <w:tcPr>
            <w:tcW w:w="1488" w:type="dxa"/>
          </w:tcPr>
          <w:p w14:paraId="591D3192" w14:textId="0704D417"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295 B</w:t>
            </w:r>
          </w:p>
        </w:tc>
        <w:tc>
          <w:tcPr>
            <w:tcW w:w="1701" w:type="dxa"/>
            <w:shd w:val="clear" w:color="auto" w:fill="D0CECE" w:themeFill="background2" w:themeFillShade="E6"/>
          </w:tcPr>
          <w:p w14:paraId="0614901B" w14:textId="217591E2"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218 S1</w:t>
            </w:r>
          </w:p>
        </w:tc>
      </w:tr>
      <w:tr w:rsidR="002A39FE" w:rsidRPr="002A39FE" w14:paraId="6C50222B" w14:textId="5DE91115" w:rsidTr="0090647F">
        <w:trPr>
          <w:jc w:val="center"/>
        </w:trPr>
        <w:tc>
          <w:tcPr>
            <w:tcW w:w="1402" w:type="dxa"/>
            <w:shd w:val="clear" w:color="auto" w:fill="D0CECE" w:themeFill="background2" w:themeFillShade="E6"/>
          </w:tcPr>
          <w:p w14:paraId="04F2A928" w14:textId="09F7BCEB"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179 C1</w:t>
            </w:r>
          </w:p>
        </w:tc>
        <w:tc>
          <w:tcPr>
            <w:tcW w:w="1246" w:type="dxa"/>
          </w:tcPr>
          <w:p w14:paraId="00D33CCC" w14:textId="14888EAC"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230 B</w:t>
            </w:r>
          </w:p>
        </w:tc>
        <w:tc>
          <w:tcPr>
            <w:tcW w:w="1246" w:type="dxa"/>
            <w:shd w:val="clear" w:color="auto" w:fill="D0CECE" w:themeFill="background2" w:themeFillShade="E6"/>
          </w:tcPr>
          <w:p w14:paraId="42926479" w14:textId="077ADFEA"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277 B</w:t>
            </w:r>
          </w:p>
        </w:tc>
        <w:tc>
          <w:tcPr>
            <w:tcW w:w="1488" w:type="dxa"/>
          </w:tcPr>
          <w:p w14:paraId="3349CB5C" w14:textId="5F493957"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296 B</w:t>
            </w:r>
          </w:p>
        </w:tc>
        <w:tc>
          <w:tcPr>
            <w:tcW w:w="1701" w:type="dxa"/>
            <w:shd w:val="clear" w:color="auto" w:fill="D0CECE" w:themeFill="background2" w:themeFillShade="E6"/>
          </w:tcPr>
          <w:p w14:paraId="51413216" w14:textId="366A47CB"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218 S2</w:t>
            </w:r>
          </w:p>
        </w:tc>
      </w:tr>
      <w:tr w:rsidR="002A39FE" w:rsidRPr="002A39FE" w14:paraId="0E9D4D8C" w14:textId="4D2B5F91" w:rsidTr="0090647F">
        <w:trPr>
          <w:jc w:val="center"/>
        </w:trPr>
        <w:tc>
          <w:tcPr>
            <w:tcW w:w="1402" w:type="dxa"/>
            <w:shd w:val="clear" w:color="auto" w:fill="D0CECE" w:themeFill="background2" w:themeFillShade="E6"/>
          </w:tcPr>
          <w:p w14:paraId="18299747" w14:textId="538B055B"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198 B</w:t>
            </w:r>
          </w:p>
        </w:tc>
        <w:tc>
          <w:tcPr>
            <w:tcW w:w="1246" w:type="dxa"/>
          </w:tcPr>
          <w:p w14:paraId="45396267" w14:textId="55D61F8B"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230 C1</w:t>
            </w:r>
          </w:p>
        </w:tc>
        <w:tc>
          <w:tcPr>
            <w:tcW w:w="1246" w:type="dxa"/>
            <w:shd w:val="clear" w:color="auto" w:fill="D0CECE" w:themeFill="background2" w:themeFillShade="E6"/>
          </w:tcPr>
          <w:p w14:paraId="05A39D91" w14:textId="0FECD43A"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278 B</w:t>
            </w:r>
          </w:p>
        </w:tc>
        <w:tc>
          <w:tcPr>
            <w:tcW w:w="1488" w:type="dxa"/>
          </w:tcPr>
          <w:p w14:paraId="19B79931" w14:textId="1729A748"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297 B</w:t>
            </w:r>
          </w:p>
        </w:tc>
        <w:tc>
          <w:tcPr>
            <w:tcW w:w="1701" w:type="dxa"/>
            <w:shd w:val="clear" w:color="auto" w:fill="D0CECE" w:themeFill="background2" w:themeFillShade="E6"/>
          </w:tcPr>
          <w:p w14:paraId="13FE14E5" w14:textId="26511588"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221 C1</w:t>
            </w:r>
          </w:p>
        </w:tc>
      </w:tr>
      <w:tr w:rsidR="002A39FE" w:rsidRPr="002A39FE" w14:paraId="3834A2BD" w14:textId="15745927" w:rsidTr="0090647F">
        <w:trPr>
          <w:jc w:val="center"/>
        </w:trPr>
        <w:tc>
          <w:tcPr>
            <w:tcW w:w="1402" w:type="dxa"/>
            <w:shd w:val="clear" w:color="auto" w:fill="D0CECE" w:themeFill="background2" w:themeFillShade="E6"/>
          </w:tcPr>
          <w:p w14:paraId="57000E62" w14:textId="0C8C0C81"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199 B</w:t>
            </w:r>
          </w:p>
        </w:tc>
        <w:tc>
          <w:tcPr>
            <w:tcW w:w="1246" w:type="dxa"/>
          </w:tcPr>
          <w:p w14:paraId="7ECBB36D" w14:textId="12850724"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231 B</w:t>
            </w:r>
          </w:p>
        </w:tc>
        <w:tc>
          <w:tcPr>
            <w:tcW w:w="1246" w:type="dxa"/>
            <w:shd w:val="clear" w:color="auto" w:fill="D0CECE" w:themeFill="background2" w:themeFillShade="E6"/>
          </w:tcPr>
          <w:p w14:paraId="6E84421F" w14:textId="2D99D1FE"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285 B</w:t>
            </w:r>
          </w:p>
        </w:tc>
        <w:tc>
          <w:tcPr>
            <w:tcW w:w="1488" w:type="dxa"/>
          </w:tcPr>
          <w:p w14:paraId="504E47C1" w14:textId="3403457B"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298 B</w:t>
            </w:r>
          </w:p>
        </w:tc>
        <w:tc>
          <w:tcPr>
            <w:tcW w:w="1701" w:type="dxa"/>
            <w:shd w:val="clear" w:color="auto" w:fill="D0CECE" w:themeFill="background2" w:themeFillShade="E6"/>
          </w:tcPr>
          <w:p w14:paraId="2B8CFD58" w14:textId="0FB3D3A2"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275 C1</w:t>
            </w:r>
          </w:p>
        </w:tc>
      </w:tr>
      <w:tr w:rsidR="002A39FE" w:rsidRPr="002A39FE" w14:paraId="7AEAE198" w14:textId="5ADFDA15" w:rsidTr="0090647F">
        <w:trPr>
          <w:jc w:val="center"/>
        </w:trPr>
        <w:tc>
          <w:tcPr>
            <w:tcW w:w="1402" w:type="dxa"/>
            <w:shd w:val="clear" w:color="auto" w:fill="D0CECE" w:themeFill="background2" w:themeFillShade="E6"/>
          </w:tcPr>
          <w:p w14:paraId="6BA6D94A" w14:textId="2D2D3E0B"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214 B</w:t>
            </w:r>
          </w:p>
        </w:tc>
        <w:tc>
          <w:tcPr>
            <w:tcW w:w="1246" w:type="dxa"/>
          </w:tcPr>
          <w:p w14:paraId="4DC4536E" w14:textId="146FBC48"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231 C1</w:t>
            </w:r>
          </w:p>
        </w:tc>
        <w:tc>
          <w:tcPr>
            <w:tcW w:w="1246" w:type="dxa"/>
            <w:shd w:val="clear" w:color="auto" w:fill="D0CECE" w:themeFill="background2" w:themeFillShade="E6"/>
          </w:tcPr>
          <w:p w14:paraId="36107B91" w14:textId="0119D252"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286 B</w:t>
            </w:r>
          </w:p>
        </w:tc>
        <w:tc>
          <w:tcPr>
            <w:tcW w:w="1488" w:type="dxa"/>
          </w:tcPr>
          <w:p w14:paraId="00F20A7C" w14:textId="7C8D4EBB"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299 B</w:t>
            </w:r>
          </w:p>
        </w:tc>
        <w:tc>
          <w:tcPr>
            <w:tcW w:w="1701" w:type="dxa"/>
            <w:shd w:val="clear" w:color="auto" w:fill="D0CECE" w:themeFill="background2" w:themeFillShade="E6"/>
          </w:tcPr>
          <w:p w14:paraId="58BE2B8C" w14:textId="00CA9D6F" w:rsidR="001E6413" w:rsidRPr="002A39FE" w:rsidRDefault="001E6413"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276 C1</w:t>
            </w:r>
          </w:p>
        </w:tc>
      </w:tr>
      <w:tr w:rsidR="002A39FE" w:rsidRPr="002A39FE" w14:paraId="51C7799A" w14:textId="77777777" w:rsidTr="0090647F">
        <w:trPr>
          <w:jc w:val="center"/>
        </w:trPr>
        <w:tc>
          <w:tcPr>
            <w:tcW w:w="1402" w:type="dxa"/>
            <w:shd w:val="clear" w:color="auto" w:fill="D0CECE" w:themeFill="background2" w:themeFillShade="E6"/>
          </w:tcPr>
          <w:p w14:paraId="1C038B7D" w14:textId="7375AA3A" w:rsidR="00507902" w:rsidRPr="002A39FE" w:rsidRDefault="00507902"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219 B</w:t>
            </w:r>
          </w:p>
        </w:tc>
        <w:tc>
          <w:tcPr>
            <w:tcW w:w="1246" w:type="dxa"/>
          </w:tcPr>
          <w:p w14:paraId="4F0AF48E" w14:textId="6E9492F9" w:rsidR="00507902" w:rsidRPr="002A39FE" w:rsidRDefault="00507902"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220 B</w:t>
            </w:r>
          </w:p>
        </w:tc>
        <w:tc>
          <w:tcPr>
            <w:tcW w:w="1246" w:type="dxa"/>
            <w:shd w:val="clear" w:color="auto" w:fill="D0CECE" w:themeFill="background2" w:themeFillShade="E6"/>
          </w:tcPr>
          <w:p w14:paraId="7254C3A0" w14:textId="3126C048" w:rsidR="00507902" w:rsidRPr="002A39FE" w:rsidRDefault="00507902"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220 C1</w:t>
            </w:r>
          </w:p>
        </w:tc>
        <w:tc>
          <w:tcPr>
            <w:tcW w:w="1488" w:type="dxa"/>
          </w:tcPr>
          <w:p w14:paraId="38E1BB60" w14:textId="34AB1FF5" w:rsidR="00507902" w:rsidRPr="002A39FE" w:rsidRDefault="00507902"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221 B</w:t>
            </w:r>
          </w:p>
        </w:tc>
        <w:tc>
          <w:tcPr>
            <w:tcW w:w="1701" w:type="dxa"/>
            <w:shd w:val="clear" w:color="auto" w:fill="D0CECE" w:themeFill="background2" w:themeFillShade="E6"/>
          </w:tcPr>
          <w:p w14:paraId="46DE1B3B" w14:textId="3C99A86B" w:rsidR="00507902" w:rsidRPr="002A39FE" w:rsidRDefault="00507902"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222 B</w:t>
            </w:r>
          </w:p>
        </w:tc>
      </w:tr>
      <w:tr w:rsidR="002A39FE" w:rsidRPr="002A39FE" w14:paraId="469EEDBD" w14:textId="77777777" w:rsidTr="0090647F">
        <w:trPr>
          <w:jc w:val="center"/>
        </w:trPr>
        <w:tc>
          <w:tcPr>
            <w:tcW w:w="1402" w:type="dxa"/>
            <w:shd w:val="clear" w:color="auto" w:fill="D0CECE" w:themeFill="background2" w:themeFillShade="E6"/>
          </w:tcPr>
          <w:p w14:paraId="14F5AF46" w14:textId="7003951B" w:rsidR="00507902" w:rsidRPr="002A39FE" w:rsidRDefault="00507902"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222 C1</w:t>
            </w:r>
          </w:p>
        </w:tc>
        <w:tc>
          <w:tcPr>
            <w:tcW w:w="1246" w:type="dxa"/>
          </w:tcPr>
          <w:p w14:paraId="3051D9F0" w14:textId="0FF0A3B4" w:rsidR="00507902" w:rsidRPr="002A39FE" w:rsidRDefault="00507902"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223 B</w:t>
            </w:r>
          </w:p>
        </w:tc>
        <w:tc>
          <w:tcPr>
            <w:tcW w:w="1246" w:type="dxa"/>
            <w:shd w:val="clear" w:color="auto" w:fill="D0CECE" w:themeFill="background2" w:themeFillShade="E6"/>
          </w:tcPr>
          <w:p w14:paraId="4F2286EE" w14:textId="6803171C" w:rsidR="00507902" w:rsidRPr="002A39FE" w:rsidRDefault="00507902"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224 B</w:t>
            </w:r>
          </w:p>
        </w:tc>
        <w:tc>
          <w:tcPr>
            <w:tcW w:w="1488" w:type="dxa"/>
          </w:tcPr>
          <w:p w14:paraId="7A9F41E2" w14:textId="5EF8289C" w:rsidR="00507902" w:rsidRPr="002A39FE" w:rsidRDefault="00507902"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224 C1</w:t>
            </w:r>
          </w:p>
        </w:tc>
        <w:tc>
          <w:tcPr>
            <w:tcW w:w="1701" w:type="dxa"/>
            <w:shd w:val="clear" w:color="auto" w:fill="D0CECE" w:themeFill="background2" w:themeFillShade="E6"/>
          </w:tcPr>
          <w:p w14:paraId="4AAF6ABF" w14:textId="75601E71" w:rsidR="00507902" w:rsidRPr="002A39FE" w:rsidRDefault="00507902"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225 B</w:t>
            </w:r>
          </w:p>
        </w:tc>
      </w:tr>
      <w:tr w:rsidR="002A39FE" w:rsidRPr="002A39FE" w14:paraId="62738860" w14:textId="77777777" w:rsidTr="00450942">
        <w:trPr>
          <w:jc w:val="center"/>
        </w:trPr>
        <w:tc>
          <w:tcPr>
            <w:tcW w:w="1402" w:type="dxa"/>
            <w:shd w:val="clear" w:color="auto" w:fill="D0CECE" w:themeFill="background2" w:themeFillShade="E6"/>
          </w:tcPr>
          <w:p w14:paraId="4DACB631" w14:textId="3D75C752" w:rsidR="00507902" w:rsidRPr="002A39FE" w:rsidRDefault="00507902"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226 B</w:t>
            </w:r>
          </w:p>
        </w:tc>
        <w:tc>
          <w:tcPr>
            <w:tcW w:w="1246" w:type="dxa"/>
          </w:tcPr>
          <w:p w14:paraId="75D6491E" w14:textId="38BBE55C" w:rsidR="00507902" w:rsidRPr="002A39FE" w:rsidRDefault="00507902"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226 C1</w:t>
            </w:r>
          </w:p>
        </w:tc>
        <w:tc>
          <w:tcPr>
            <w:tcW w:w="1246" w:type="dxa"/>
            <w:shd w:val="clear" w:color="auto" w:fill="D0CECE" w:themeFill="background2" w:themeFillShade="E6"/>
          </w:tcPr>
          <w:p w14:paraId="38C00381" w14:textId="7C310B89" w:rsidR="00507902" w:rsidRPr="002A39FE" w:rsidRDefault="00507902"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227 B</w:t>
            </w:r>
          </w:p>
        </w:tc>
        <w:tc>
          <w:tcPr>
            <w:tcW w:w="1488" w:type="dxa"/>
          </w:tcPr>
          <w:p w14:paraId="39532C3A" w14:textId="4D1560BD" w:rsidR="00507902" w:rsidRPr="002A39FE" w:rsidRDefault="00450942" w:rsidP="0090647F">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227 C1</w:t>
            </w:r>
          </w:p>
        </w:tc>
        <w:tc>
          <w:tcPr>
            <w:tcW w:w="1701" w:type="dxa"/>
            <w:shd w:val="clear" w:color="auto" w:fill="000000" w:themeFill="text1"/>
          </w:tcPr>
          <w:p w14:paraId="46D48808" w14:textId="77777777" w:rsidR="00507902" w:rsidRPr="002A39FE" w:rsidRDefault="00507902" w:rsidP="0090647F">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p>
        </w:tc>
      </w:tr>
    </w:tbl>
    <w:p w14:paraId="0F312D22" w14:textId="77777777" w:rsidR="00DF148E" w:rsidRPr="002A39FE" w:rsidRDefault="00DF148E" w:rsidP="00697E97">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3C8F89C6" w14:textId="03AF4C4C" w:rsidR="00955A03" w:rsidRPr="002A39FE" w:rsidRDefault="0023461C" w:rsidP="00697E97">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r w:rsidRPr="002A39FE">
        <w:rPr>
          <w:rFonts w:ascii="Arial Nova Light" w:eastAsia="Arial Nova" w:hAnsi="Arial Nova Light" w:cs="Arial Nova"/>
          <w:bCs/>
          <w:sz w:val="24"/>
          <w:szCs w:val="24"/>
        </w:rPr>
        <w:t xml:space="preserve">La demandante, señala medularmente tres irregularidades: </w:t>
      </w:r>
    </w:p>
    <w:p w14:paraId="770EBE06" w14:textId="3E5E4BF5" w:rsidR="0023461C" w:rsidRPr="002A39FE" w:rsidRDefault="0023461C">
      <w:pPr>
        <w:pStyle w:val="Prrafodelista"/>
        <w:numPr>
          <w:ilvl w:val="0"/>
          <w:numId w:val="5"/>
        </w:num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2A39FE">
        <w:rPr>
          <w:rFonts w:ascii="Arial Nova Light" w:eastAsia="Arial Nova" w:hAnsi="Arial Nova Light" w:cs="Arial Nova"/>
          <w:bCs/>
          <w:sz w:val="24"/>
          <w:szCs w:val="24"/>
        </w:rPr>
        <w:t xml:space="preserve">EXISTE UNA IRREGULARIDAD EN LOS CÓMPUTOS Y ESTO ES DETERMINANTE PARA EL RESULTADO DE LA ELECCIÓN. </w:t>
      </w:r>
    </w:p>
    <w:p w14:paraId="4294BF49" w14:textId="3009F49E" w:rsidR="0023461C" w:rsidRPr="002A39FE" w:rsidRDefault="0023461C">
      <w:pPr>
        <w:pStyle w:val="Prrafodelista"/>
        <w:numPr>
          <w:ilvl w:val="0"/>
          <w:numId w:val="5"/>
        </w:num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2A39FE">
        <w:rPr>
          <w:rFonts w:ascii="Arial Nova Light" w:eastAsia="Arial Nova" w:hAnsi="Arial Nova Light" w:cs="Arial Nova"/>
          <w:bCs/>
          <w:sz w:val="24"/>
          <w:szCs w:val="24"/>
        </w:rPr>
        <w:t>DIFERENCIA ENTRE TOTAL DE VOTOS, BOLETAS EXTRAÍDAS Y PERSONAS QUE VOTARON</w:t>
      </w:r>
      <w:r w:rsidR="002801BC" w:rsidRPr="002A39FE">
        <w:rPr>
          <w:rFonts w:ascii="Arial Nova Light" w:eastAsia="Arial Nova" w:hAnsi="Arial Nova Light" w:cs="Arial Nova"/>
          <w:bCs/>
          <w:sz w:val="24"/>
          <w:szCs w:val="24"/>
        </w:rPr>
        <w:t xml:space="preserve">. </w:t>
      </w:r>
    </w:p>
    <w:p w14:paraId="43582960" w14:textId="522D676B" w:rsidR="0023461C" w:rsidRPr="002A39FE" w:rsidRDefault="002801BC">
      <w:pPr>
        <w:pStyle w:val="Prrafodelista"/>
        <w:numPr>
          <w:ilvl w:val="0"/>
          <w:numId w:val="5"/>
        </w:num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2A39FE">
        <w:rPr>
          <w:rFonts w:ascii="Arial Nova Light" w:eastAsia="Arial Nova" w:hAnsi="Arial Nova Light" w:cs="Arial Nova"/>
          <w:bCs/>
          <w:sz w:val="24"/>
          <w:szCs w:val="24"/>
        </w:rPr>
        <w:t xml:space="preserve">MÁS VOTOS NULOS QUE DIFERENCIA ENTRE EL PRIMERO Y SEGUNDO LUGAR. </w:t>
      </w:r>
    </w:p>
    <w:p w14:paraId="040466D2" w14:textId="02B04A45" w:rsidR="00955A03" w:rsidRPr="002A39FE" w:rsidRDefault="00955A03" w:rsidP="00697E97">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401DE067" w14:textId="599B517B" w:rsidR="00E32696" w:rsidRPr="002A39FE" w:rsidRDefault="00E32696" w:rsidP="00697E97">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rPr>
      </w:pPr>
      <w:r w:rsidRPr="002A39FE">
        <w:rPr>
          <w:rFonts w:ascii="Arial Nova Light" w:eastAsia="Arial Nova" w:hAnsi="Arial Nova Light" w:cs="Arial Nova"/>
          <w:b/>
          <w:sz w:val="24"/>
          <w:szCs w:val="24"/>
        </w:rPr>
        <w:t xml:space="preserve">Marco Normativo. </w:t>
      </w:r>
    </w:p>
    <w:p w14:paraId="6EB8699C" w14:textId="57A7F2AF" w:rsidR="00DD7FDC" w:rsidRPr="002A39FE" w:rsidRDefault="00DD7FDC" w:rsidP="0054459C">
      <w:pPr>
        <w:tabs>
          <w:tab w:val="left" w:pos="-720"/>
        </w:tabs>
        <w:suppressAutoHyphens/>
        <w:spacing w:line="360" w:lineRule="auto"/>
        <w:jc w:val="both"/>
        <w:rPr>
          <w:rFonts w:ascii="Arial Nova Light" w:hAnsi="Arial Nova Light" w:cs="Arial"/>
          <w:sz w:val="24"/>
          <w:szCs w:val="24"/>
          <w:lang w:val="es-ES"/>
        </w:rPr>
      </w:pPr>
      <w:r w:rsidRPr="002A39FE">
        <w:rPr>
          <w:rFonts w:ascii="Arial Nova Light" w:eastAsia="Arial Nova" w:hAnsi="Arial Nova Light" w:cs="Arial Nova"/>
          <w:bCs/>
          <w:sz w:val="24"/>
          <w:szCs w:val="24"/>
        </w:rPr>
        <w:lastRenderedPageBreak/>
        <w:t xml:space="preserve">Ahora bien, </w:t>
      </w:r>
      <w:r w:rsidR="0054459C" w:rsidRPr="002A39FE">
        <w:rPr>
          <w:rFonts w:ascii="Arial Nova Light" w:eastAsia="Arial Nova" w:hAnsi="Arial Nova Light" w:cs="Arial Nova"/>
          <w:bCs/>
          <w:sz w:val="24"/>
          <w:szCs w:val="24"/>
        </w:rPr>
        <w:t>con</w:t>
      </w:r>
      <w:r w:rsidRPr="002A39FE">
        <w:rPr>
          <w:rFonts w:ascii="Arial Nova Light" w:hAnsi="Arial Nova Light" w:cs="Arial"/>
          <w:spacing w:val="-3"/>
          <w:sz w:val="24"/>
          <w:szCs w:val="24"/>
          <w:lang w:val="es-ES" w:eastAsia="es-ES"/>
        </w:rPr>
        <w:t xml:space="preserve"> la finalidad de estudiar la causal invocada, se estima conveniente precisar </w:t>
      </w:r>
      <w:r w:rsidR="0054459C" w:rsidRPr="002A39FE">
        <w:rPr>
          <w:rFonts w:ascii="Arial Nova Light" w:hAnsi="Arial Nova Light" w:cs="Arial"/>
          <w:spacing w:val="-3"/>
          <w:sz w:val="24"/>
          <w:szCs w:val="24"/>
          <w:lang w:val="es-ES" w:eastAsia="es-ES"/>
        </w:rPr>
        <w:t>que l</w:t>
      </w:r>
      <w:r w:rsidRPr="002A39FE">
        <w:rPr>
          <w:rFonts w:ascii="Arial Nova Light" w:hAnsi="Arial Nova Light" w:cs="Arial"/>
          <w:sz w:val="24"/>
          <w:szCs w:val="24"/>
          <w:lang w:val="es-ES"/>
        </w:rPr>
        <w:t>a votación recibida en una casilla será nula cuando se acrediten los supuestos siguientes:</w:t>
      </w:r>
    </w:p>
    <w:p w14:paraId="4711C9D9" w14:textId="77777777" w:rsidR="00DD7FDC" w:rsidRPr="002A39FE" w:rsidRDefault="00DD7FDC" w:rsidP="00DD7FDC">
      <w:pPr>
        <w:shd w:val="clear" w:color="auto" w:fill="FFFFFF"/>
        <w:spacing w:line="360" w:lineRule="auto"/>
        <w:ind w:left="1069" w:hanging="360"/>
        <w:jc w:val="both"/>
        <w:rPr>
          <w:rFonts w:ascii="Arial Nova Light" w:hAnsi="Arial Nova Light" w:cs="Arial"/>
          <w:sz w:val="24"/>
          <w:szCs w:val="24"/>
          <w:lang w:val="es-ES"/>
        </w:rPr>
      </w:pPr>
      <w:r w:rsidRPr="002A39FE">
        <w:rPr>
          <w:rFonts w:ascii="Arial Nova Light" w:hAnsi="Arial Nova Light" w:cs="Arial"/>
          <w:b/>
          <w:bCs/>
          <w:sz w:val="24"/>
          <w:szCs w:val="24"/>
          <w:lang w:val="es-ES"/>
        </w:rPr>
        <w:t>a)</w:t>
      </w:r>
      <w:r w:rsidRPr="002A39FE">
        <w:rPr>
          <w:rFonts w:ascii="Arial Nova Light" w:hAnsi="Arial Nova Light"/>
          <w:sz w:val="24"/>
          <w:szCs w:val="24"/>
          <w:lang w:val="es-ES"/>
        </w:rPr>
        <w:t>    </w:t>
      </w:r>
      <w:r w:rsidRPr="002A39FE">
        <w:rPr>
          <w:rFonts w:ascii="Arial Nova Light" w:hAnsi="Arial Nova Light" w:cs="Arial"/>
          <w:sz w:val="24"/>
          <w:szCs w:val="24"/>
          <w:lang w:val="es-ES"/>
        </w:rPr>
        <w:t>Dolo o error en la computación de los votos; y,</w:t>
      </w:r>
    </w:p>
    <w:p w14:paraId="10796BFE" w14:textId="77777777" w:rsidR="00DD7FDC" w:rsidRPr="002A39FE" w:rsidRDefault="00DD7FDC" w:rsidP="00DD7FDC">
      <w:pPr>
        <w:shd w:val="clear" w:color="auto" w:fill="FFFFFF"/>
        <w:spacing w:line="360" w:lineRule="auto"/>
        <w:ind w:left="1066" w:hanging="357"/>
        <w:jc w:val="both"/>
        <w:rPr>
          <w:rFonts w:ascii="Arial Nova Light" w:hAnsi="Arial Nova Light" w:cs="Arial"/>
          <w:sz w:val="24"/>
          <w:szCs w:val="24"/>
          <w:lang w:val="es-ES"/>
        </w:rPr>
      </w:pPr>
      <w:r w:rsidRPr="002A39FE">
        <w:rPr>
          <w:rFonts w:ascii="Arial Nova Light" w:hAnsi="Arial Nova Light" w:cs="Arial"/>
          <w:b/>
          <w:bCs/>
          <w:sz w:val="24"/>
          <w:szCs w:val="24"/>
          <w:lang w:val="es-ES"/>
        </w:rPr>
        <w:t>b)</w:t>
      </w:r>
      <w:r w:rsidRPr="002A39FE">
        <w:rPr>
          <w:rFonts w:ascii="Arial Nova Light" w:hAnsi="Arial Nova Light"/>
          <w:sz w:val="24"/>
          <w:szCs w:val="24"/>
          <w:lang w:val="es-ES"/>
        </w:rPr>
        <w:t>    Que l</w:t>
      </w:r>
      <w:r w:rsidRPr="002A39FE">
        <w:rPr>
          <w:rFonts w:ascii="Arial Nova Light" w:hAnsi="Arial Nova Light" w:cs="Arial"/>
          <w:sz w:val="24"/>
          <w:szCs w:val="24"/>
          <w:lang w:val="es-ES"/>
        </w:rPr>
        <w:t>a irregularidad sea determinante.</w:t>
      </w:r>
    </w:p>
    <w:p w14:paraId="6D95B4C8" w14:textId="77777777" w:rsidR="00DD7FDC" w:rsidRPr="002A39FE" w:rsidRDefault="00DD7FDC" w:rsidP="00DD7FDC">
      <w:pPr>
        <w:shd w:val="clear" w:color="auto" w:fill="FFFFFF"/>
        <w:spacing w:line="360" w:lineRule="auto"/>
        <w:jc w:val="both"/>
        <w:rPr>
          <w:rFonts w:ascii="Arial Nova Light" w:hAnsi="Arial Nova Light" w:cs="Arial"/>
          <w:sz w:val="24"/>
          <w:szCs w:val="24"/>
          <w:lang w:val="es-ES"/>
        </w:rPr>
      </w:pPr>
      <w:r w:rsidRPr="002A39FE">
        <w:rPr>
          <w:rFonts w:ascii="Arial Nova Light" w:hAnsi="Arial Nova Light" w:cs="Arial"/>
          <w:sz w:val="24"/>
          <w:szCs w:val="24"/>
          <w:lang w:val="es-ES"/>
        </w:rPr>
        <w:t>Respecto al primer elemento, se requiere que se acredite el dolo o error en el cómputo de la votación por inconsistencias relativas a los rubros del acta de escrutinio y cómputo en los que se reflejan los "votos" emitidos durante la jornada electoral. Lo anterior pues, ordinariamente, el número de electores que acude a sufragar en una casilla debe coincidir con los votos ahí emitidos —reflejados en el resultado respectivo— y con el número de boletas extraídas de la urna.</w:t>
      </w:r>
    </w:p>
    <w:p w14:paraId="35C64427" w14:textId="77777777" w:rsidR="00DD7FDC" w:rsidRPr="002A39FE" w:rsidRDefault="00DD7FDC" w:rsidP="00DD7FDC">
      <w:pPr>
        <w:shd w:val="clear" w:color="auto" w:fill="FFFFFF"/>
        <w:spacing w:line="360" w:lineRule="auto"/>
        <w:jc w:val="both"/>
        <w:rPr>
          <w:rFonts w:ascii="Arial Nova Light" w:hAnsi="Arial Nova Light" w:cs="Arial"/>
          <w:sz w:val="24"/>
          <w:szCs w:val="24"/>
          <w:lang w:val="es-ES"/>
        </w:rPr>
      </w:pPr>
      <w:r w:rsidRPr="002A39FE">
        <w:rPr>
          <w:rFonts w:ascii="Arial Nova Light" w:hAnsi="Arial Nova Light" w:cs="Arial"/>
          <w:sz w:val="24"/>
          <w:szCs w:val="24"/>
          <w:lang w:val="es-ES"/>
        </w:rPr>
        <w:t>Para ello, es necesario distinguir entre:</w:t>
      </w:r>
    </w:p>
    <w:p w14:paraId="0D4B3F15" w14:textId="6AE0C7A9" w:rsidR="00DD7FDC" w:rsidRPr="002A39FE" w:rsidRDefault="00DD7FDC" w:rsidP="00DD7FDC">
      <w:pPr>
        <w:shd w:val="clear" w:color="auto" w:fill="FFFFFF"/>
        <w:spacing w:line="360" w:lineRule="auto"/>
        <w:jc w:val="both"/>
        <w:rPr>
          <w:rFonts w:ascii="Arial Nova Light" w:hAnsi="Arial Nova Light" w:cs="Arial"/>
          <w:sz w:val="24"/>
          <w:szCs w:val="24"/>
          <w:lang w:val="es-ES"/>
        </w:rPr>
      </w:pPr>
      <w:r w:rsidRPr="002A39FE">
        <w:rPr>
          <w:rFonts w:ascii="Arial Nova Light" w:hAnsi="Arial Nova Light" w:cs="Arial"/>
          <w:b/>
          <w:bCs/>
          <w:sz w:val="24"/>
          <w:szCs w:val="24"/>
          <w:lang w:val="es-ES"/>
        </w:rPr>
        <w:t>a) RUBROS FUNDAMENTALES.</w:t>
      </w:r>
      <w:r w:rsidRPr="002A39FE">
        <w:rPr>
          <w:rFonts w:ascii="Arial Nova Light" w:hAnsi="Arial Nova Light" w:cs="Arial"/>
          <w:sz w:val="24"/>
          <w:szCs w:val="24"/>
          <w:lang w:val="es-ES"/>
        </w:rPr>
        <w:t xml:space="preserve"> </w:t>
      </w:r>
      <w:bookmarkStart w:id="28" w:name="_Hlk107768146"/>
      <w:bookmarkStart w:id="29" w:name="_Hlk107771960"/>
      <w:r w:rsidR="00E32696" w:rsidRPr="002A39FE">
        <w:rPr>
          <w:rFonts w:ascii="Arial Nova Light" w:hAnsi="Arial Nova Light" w:cs="Arial"/>
          <w:sz w:val="24"/>
          <w:szCs w:val="24"/>
          <w:lang w:val="es-ES"/>
        </w:rPr>
        <w:t>Son aquéllos que reflejan la cantidad de votos que fueron ejercidos</w:t>
      </w:r>
      <w:bookmarkEnd w:id="28"/>
      <w:bookmarkEnd w:id="29"/>
      <w:r w:rsidR="00E32696" w:rsidRPr="002A39FE">
        <w:rPr>
          <w:rFonts w:ascii="Arial Nova Light" w:hAnsi="Arial Nova Light" w:cs="Arial"/>
          <w:sz w:val="24"/>
          <w:szCs w:val="24"/>
          <w:lang w:val="es-ES"/>
        </w:rPr>
        <w:t>:</w:t>
      </w:r>
    </w:p>
    <w:p w14:paraId="48300E86" w14:textId="6BF928F4" w:rsidR="00DD7FDC" w:rsidRPr="002A39FE" w:rsidRDefault="00DD7FDC">
      <w:pPr>
        <w:pStyle w:val="Prrafodelista"/>
        <w:numPr>
          <w:ilvl w:val="0"/>
          <w:numId w:val="6"/>
        </w:numPr>
        <w:shd w:val="clear" w:color="auto" w:fill="FFFFFF"/>
        <w:spacing w:after="0" w:line="360" w:lineRule="auto"/>
        <w:jc w:val="both"/>
        <w:rPr>
          <w:rFonts w:ascii="Arial Nova Light" w:hAnsi="Arial Nova Light" w:cs="Arial"/>
          <w:sz w:val="24"/>
          <w:szCs w:val="24"/>
          <w:lang w:val="es-ES"/>
        </w:rPr>
      </w:pPr>
      <w:proofErr w:type="gramStart"/>
      <w:r w:rsidRPr="002A39FE">
        <w:rPr>
          <w:rFonts w:ascii="Arial Nova Light" w:hAnsi="Arial Nova Light" w:cs="Arial"/>
          <w:b/>
          <w:bCs/>
          <w:sz w:val="24"/>
          <w:szCs w:val="24"/>
          <w:lang w:val="es-ES"/>
        </w:rPr>
        <w:t>TOTAL</w:t>
      </w:r>
      <w:proofErr w:type="gramEnd"/>
      <w:r w:rsidRPr="002A39FE">
        <w:rPr>
          <w:rFonts w:ascii="Arial Nova Light" w:hAnsi="Arial Nova Light" w:cs="Arial"/>
          <w:b/>
          <w:bCs/>
          <w:sz w:val="24"/>
          <w:szCs w:val="24"/>
          <w:lang w:val="es-ES"/>
        </w:rPr>
        <w:t xml:space="preserve"> DE </w:t>
      </w:r>
      <w:r w:rsidR="004D6E58" w:rsidRPr="002A39FE">
        <w:rPr>
          <w:rFonts w:ascii="Arial Nova Light" w:hAnsi="Arial Nova Light" w:cs="Arial"/>
          <w:b/>
          <w:bCs/>
          <w:sz w:val="24"/>
          <w:szCs w:val="24"/>
          <w:lang w:val="es-ES"/>
        </w:rPr>
        <w:t>PERSONAS QUE VOTARON Y REPRESENTANTES</w:t>
      </w:r>
      <w:r w:rsidRPr="002A39FE">
        <w:rPr>
          <w:rFonts w:ascii="Arial Nova Light" w:hAnsi="Arial Nova Light" w:cs="Arial"/>
          <w:b/>
          <w:bCs/>
          <w:sz w:val="24"/>
          <w:szCs w:val="24"/>
          <w:lang w:val="es-ES"/>
        </w:rPr>
        <w:t>:</w:t>
      </w:r>
      <w:r w:rsidRPr="002A39FE">
        <w:rPr>
          <w:rFonts w:ascii="Arial Nova Light" w:hAnsi="Arial Nova Light" w:cs="Arial"/>
          <w:sz w:val="24"/>
          <w:szCs w:val="24"/>
          <w:lang w:val="es-ES"/>
        </w:rPr>
        <w:t xml:space="preserve"> incluye a las personas que votaron y que se encontraban en la lista nominal de electores de la casilla, o bien que presentaron una sentencia del Tribunal Electoral del Poder Judicial de la Federación que les permitió sufragar, así como a los representantes de los partidos políticos que votaron en la casilla sin estar en el referido listado nominal.</w:t>
      </w:r>
    </w:p>
    <w:p w14:paraId="76AA0B56" w14:textId="7C2247D4" w:rsidR="00DD7FDC" w:rsidRPr="002A39FE" w:rsidRDefault="000C0BCA">
      <w:pPr>
        <w:pStyle w:val="Prrafodelista"/>
        <w:numPr>
          <w:ilvl w:val="0"/>
          <w:numId w:val="6"/>
        </w:numPr>
        <w:shd w:val="clear" w:color="auto" w:fill="FFFFFF"/>
        <w:spacing w:after="0" w:line="360" w:lineRule="auto"/>
        <w:jc w:val="both"/>
        <w:rPr>
          <w:rFonts w:ascii="Arial Nova Light" w:hAnsi="Arial Nova Light" w:cs="Arial"/>
          <w:sz w:val="24"/>
          <w:szCs w:val="24"/>
          <w:lang w:val="es-ES"/>
        </w:rPr>
      </w:pPr>
      <w:proofErr w:type="gramStart"/>
      <w:r w:rsidRPr="002A39FE">
        <w:rPr>
          <w:rFonts w:ascii="Arial Nova Light" w:hAnsi="Arial Nova Light" w:cs="Arial"/>
          <w:b/>
          <w:bCs/>
          <w:sz w:val="24"/>
          <w:szCs w:val="24"/>
          <w:lang w:val="es-ES"/>
        </w:rPr>
        <w:t>TOTAL</w:t>
      </w:r>
      <w:proofErr w:type="gramEnd"/>
      <w:r w:rsidRPr="002A39FE">
        <w:rPr>
          <w:rFonts w:ascii="Arial Nova Light" w:hAnsi="Arial Nova Light" w:cs="Arial"/>
          <w:b/>
          <w:bCs/>
          <w:sz w:val="24"/>
          <w:szCs w:val="24"/>
          <w:lang w:val="es-ES"/>
        </w:rPr>
        <w:t xml:space="preserve"> DE </w:t>
      </w:r>
      <w:r w:rsidR="00DD7FDC" w:rsidRPr="002A39FE">
        <w:rPr>
          <w:rFonts w:ascii="Arial Nova Light" w:hAnsi="Arial Nova Light" w:cs="Arial"/>
          <w:b/>
          <w:bCs/>
          <w:sz w:val="24"/>
          <w:szCs w:val="24"/>
          <w:lang w:val="es-ES"/>
        </w:rPr>
        <w:t xml:space="preserve">VOTOS </w:t>
      </w:r>
      <w:r w:rsidRPr="002A39FE">
        <w:rPr>
          <w:rFonts w:ascii="Arial Nova Light" w:hAnsi="Arial Nova Light" w:cs="Arial"/>
          <w:b/>
          <w:bCs/>
          <w:sz w:val="24"/>
          <w:szCs w:val="24"/>
          <w:lang w:val="es-ES"/>
        </w:rPr>
        <w:t xml:space="preserve">DE LA ELECCIÓN PARA LA GUBERNATURA SACADOS DE </w:t>
      </w:r>
      <w:r w:rsidR="00DD7FDC" w:rsidRPr="002A39FE">
        <w:rPr>
          <w:rFonts w:ascii="Arial Nova Light" w:hAnsi="Arial Nova Light" w:cs="Arial"/>
          <w:b/>
          <w:bCs/>
          <w:sz w:val="24"/>
          <w:szCs w:val="24"/>
          <w:lang w:val="es-ES"/>
        </w:rPr>
        <w:t>LA URNA:</w:t>
      </w:r>
      <w:r w:rsidR="00DD7FDC" w:rsidRPr="002A39FE">
        <w:rPr>
          <w:rFonts w:ascii="Arial Nova Light" w:hAnsi="Arial Nova Light" w:cs="Arial"/>
          <w:sz w:val="24"/>
          <w:szCs w:val="24"/>
          <w:lang w:val="es-ES"/>
        </w:rPr>
        <w:t xml:space="preserve"> son los votos sacados de la urna por los funcionarios de casilla al final de la recepción de la votación, en presencia de los representantes partidistas.</w:t>
      </w:r>
    </w:p>
    <w:p w14:paraId="6A3668A4" w14:textId="77777777" w:rsidR="00E32696" w:rsidRPr="002A39FE" w:rsidRDefault="00841A2A">
      <w:pPr>
        <w:pStyle w:val="Prrafodelista"/>
        <w:numPr>
          <w:ilvl w:val="0"/>
          <w:numId w:val="6"/>
        </w:numPr>
        <w:shd w:val="clear" w:color="auto" w:fill="FFFFFF"/>
        <w:spacing w:after="0" w:line="360" w:lineRule="auto"/>
        <w:jc w:val="both"/>
        <w:rPr>
          <w:rFonts w:ascii="Arial Nova Light" w:hAnsi="Arial Nova Light" w:cs="Arial"/>
          <w:sz w:val="24"/>
          <w:szCs w:val="24"/>
          <w:lang w:val="es-ES"/>
        </w:rPr>
      </w:pPr>
      <w:r w:rsidRPr="002A39FE">
        <w:rPr>
          <w:rFonts w:ascii="Arial Nova Light" w:hAnsi="Arial Nova Light" w:cs="Arial"/>
          <w:b/>
          <w:bCs/>
          <w:sz w:val="24"/>
          <w:szCs w:val="24"/>
          <w:lang w:val="es-ES"/>
        </w:rPr>
        <w:t>RESULTADO DE LA VOTACIÓN DE LA ELECCIÓN PARA LA GUBERNATURA</w:t>
      </w:r>
      <w:r w:rsidR="00DD7FDC" w:rsidRPr="002A39FE">
        <w:rPr>
          <w:rFonts w:ascii="Arial Nova Light" w:hAnsi="Arial Nova Light" w:cs="Arial"/>
          <w:b/>
          <w:bCs/>
          <w:sz w:val="24"/>
          <w:szCs w:val="24"/>
          <w:lang w:val="es-ES"/>
        </w:rPr>
        <w:t>:</w:t>
      </w:r>
      <w:r w:rsidR="00DD7FDC" w:rsidRPr="002A39FE">
        <w:rPr>
          <w:rFonts w:ascii="Arial Nova Light" w:hAnsi="Arial Nova Light" w:cs="Arial"/>
          <w:sz w:val="24"/>
          <w:szCs w:val="24"/>
          <w:lang w:val="es-ES"/>
        </w:rPr>
        <w:t xml:space="preserve"> </w:t>
      </w:r>
      <w:bookmarkStart w:id="30" w:name="_Hlk107771973"/>
      <w:r w:rsidR="00E32696" w:rsidRPr="002A39FE">
        <w:rPr>
          <w:rFonts w:ascii="Arial Nova Light" w:hAnsi="Arial Nova Light" w:cs="Arial"/>
          <w:sz w:val="24"/>
          <w:szCs w:val="24"/>
          <w:lang w:val="es-ES"/>
        </w:rPr>
        <w:t>que se constituye por la suma de los votos obtenidos por todas las opciones políticas contendientes, los votos nulos y los candidatos no registrados.</w:t>
      </w:r>
    </w:p>
    <w:bookmarkEnd w:id="30"/>
    <w:p w14:paraId="31EAEE6D" w14:textId="44594FB8" w:rsidR="00DD7FDC" w:rsidRPr="002A39FE" w:rsidRDefault="00DD7FDC" w:rsidP="00E32696">
      <w:pPr>
        <w:pStyle w:val="Prrafodelista"/>
        <w:shd w:val="clear" w:color="auto" w:fill="FFFFFF"/>
        <w:spacing w:after="0" w:line="360" w:lineRule="auto"/>
        <w:jc w:val="both"/>
        <w:rPr>
          <w:rFonts w:ascii="Arial Nova Light" w:hAnsi="Arial Nova Light" w:cs="Arial"/>
          <w:sz w:val="24"/>
          <w:szCs w:val="24"/>
          <w:lang w:val="es-ES"/>
        </w:rPr>
      </w:pPr>
    </w:p>
    <w:p w14:paraId="1CC99C99" w14:textId="77777777" w:rsidR="00DD7FDC" w:rsidRPr="002A39FE" w:rsidRDefault="00DD7FDC" w:rsidP="00DD7FDC">
      <w:pPr>
        <w:shd w:val="clear" w:color="auto" w:fill="FFFFFF"/>
        <w:tabs>
          <w:tab w:val="left" w:pos="426"/>
          <w:tab w:val="left" w:pos="567"/>
        </w:tabs>
        <w:spacing w:line="360" w:lineRule="auto"/>
        <w:jc w:val="both"/>
        <w:rPr>
          <w:rFonts w:ascii="Arial Nova Light" w:hAnsi="Arial Nova Light" w:cs="Arial"/>
          <w:sz w:val="24"/>
          <w:szCs w:val="24"/>
          <w:lang w:val="es-ES"/>
        </w:rPr>
      </w:pPr>
      <w:r w:rsidRPr="002A39FE">
        <w:rPr>
          <w:rFonts w:ascii="Arial Nova Light" w:hAnsi="Arial Nova Light" w:cs="Arial"/>
          <w:b/>
          <w:bCs/>
          <w:sz w:val="24"/>
          <w:szCs w:val="24"/>
          <w:lang w:val="es-ES"/>
        </w:rPr>
        <w:t>b) RUBROS ACCESORIOS.</w:t>
      </w:r>
      <w:r w:rsidRPr="002A39FE">
        <w:rPr>
          <w:rFonts w:ascii="Arial Nova Light" w:hAnsi="Arial Nova Light" w:cs="Arial"/>
          <w:sz w:val="24"/>
          <w:szCs w:val="24"/>
          <w:lang w:val="es-ES"/>
        </w:rPr>
        <w:t xml:space="preserve"> Son los que consignan otro tipo de información, por ejemplo: boletas recibidas por los funcionarios de casilla antes de la instalación y boletas sobrantes e inutilizadas al final de la jornada.</w:t>
      </w:r>
    </w:p>
    <w:p w14:paraId="196652B7" w14:textId="77777777" w:rsidR="00DD7FDC" w:rsidRPr="002A39FE" w:rsidRDefault="00DD7FDC" w:rsidP="00DD7FDC">
      <w:pPr>
        <w:shd w:val="clear" w:color="auto" w:fill="FFFFFF"/>
        <w:spacing w:line="360" w:lineRule="auto"/>
        <w:jc w:val="both"/>
        <w:rPr>
          <w:rFonts w:ascii="Arial Nova Light" w:hAnsi="Arial Nova Light" w:cs="Arial"/>
          <w:sz w:val="24"/>
          <w:szCs w:val="24"/>
          <w:lang w:val="es-ES"/>
        </w:rPr>
      </w:pPr>
      <w:r w:rsidRPr="002A39FE">
        <w:rPr>
          <w:rFonts w:ascii="Arial Nova Light" w:hAnsi="Arial Nova Light" w:cs="Arial"/>
          <w:sz w:val="24"/>
          <w:szCs w:val="24"/>
          <w:lang w:val="es-ES"/>
        </w:rPr>
        <w:t xml:space="preserve">Por ello, de acuerdo con lo que ha sostenido la </w:t>
      </w:r>
      <w:r w:rsidRPr="002A39FE">
        <w:rPr>
          <w:rFonts w:ascii="Arial Nova Light" w:hAnsi="Arial Nova Light" w:cs="Arial"/>
          <w:i/>
          <w:iCs/>
          <w:sz w:val="24"/>
          <w:szCs w:val="24"/>
          <w:lang w:val="es-ES"/>
        </w:rPr>
        <w:t>Sala Superior</w:t>
      </w:r>
      <w:r w:rsidRPr="002A39FE">
        <w:rPr>
          <w:rFonts w:ascii="Arial Nova Light" w:eastAsiaTheme="majorEastAsia" w:hAnsi="Arial Nova Light" w:cs="Arial"/>
          <w:sz w:val="24"/>
          <w:szCs w:val="24"/>
          <w:vertAlign w:val="superscript"/>
          <w:lang w:val="es-ES"/>
        </w:rPr>
        <w:footnoteReference w:id="21"/>
      </w:r>
      <w:r w:rsidRPr="002A39FE">
        <w:rPr>
          <w:rFonts w:ascii="Arial Nova Light" w:hAnsi="Arial Nova Light" w:cs="Arial"/>
          <w:sz w:val="24"/>
          <w:szCs w:val="24"/>
          <w:lang w:val="es-ES"/>
        </w:rPr>
        <w:t>,</w:t>
      </w:r>
      <w:bookmarkStart w:id="31" w:name="_ftnref60"/>
      <w:bookmarkEnd w:id="31"/>
      <w:r w:rsidRPr="002A39FE">
        <w:rPr>
          <w:rFonts w:ascii="Arial Nova Light" w:hAnsi="Arial Nova Light" w:cs="Arial"/>
          <w:sz w:val="24"/>
          <w:szCs w:val="24"/>
          <w:lang w:val="es-ES"/>
        </w:rPr>
        <w:t xml:space="preserve"> para que la autoridad jurisdiccional pueda pronunciarse sobre un planteamiento relativo a la causal en estudio, es </w:t>
      </w:r>
      <w:r w:rsidRPr="002A39FE">
        <w:rPr>
          <w:rFonts w:ascii="Arial Nova Light" w:hAnsi="Arial Nova Light" w:cs="Arial"/>
          <w:sz w:val="24"/>
          <w:szCs w:val="24"/>
          <w:lang w:val="es-ES"/>
        </w:rPr>
        <w:lastRenderedPageBreak/>
        <w:t>necesario que el promovente identifique los rubros fundamentales</w:t>
      </w:r>
      <w:bookmarkStart w:id="32" w:name="_ftnref61"/>
      <w:bookmarkEnd w:id="32"/>
      <w:r w:rsidRPr="002A39FE">
        <w:rPr>
          <w:rFonts w:ascii="Arial Nova Light" w:eastAsiaTheme="majorEastAsia" w:hAnsi="Arial Nova Light" w:cs="Arial"/>
          <w:sz w:val="24"/>
          <w:szCs w:val="24"/>
          <w:vertAlign w:val="superscript"/>
          <w:lang w:val="es-ES"/>
        </w:rPr>
        <w:footnoteReference w:id="22"/>
      </w:r>
      <w:r w:rsidRPr="002A39FE">
        <w:rPr>
          <w:rFonts w:ascii="Arial Nova Light" w:hAnsi="Arial Nova Light" w:cs="Arial"/>
          <w:sz w:val="24"/>
          <w:szCs w:val="24"/>
          <w:lang w:val="es-ES"/>
        </w:rPr>
        <w:t> en los que afirma existen discrepancias, y que a través de su confronta, hacen evidente el error en el cómputo de la votación.</w:t>
      </w:r>
    </w:p>
    <w:p w14:paraId="1A640978" w14:textId="35E538F4" w:rsidR="00DD7FDC" w:rsidRPr="002A39FE" w:rsidRDefault="00DD7FDC" w:rsidP="00DD7FDC">
      <w:pPr>
        <w:shd w:val="clear" w:color="auto" w:fill="FFFFFF"/>
        <w:spacing w:line="360" w:lineRule="auto"/>
        <w:jc w:val="both"/>
        <w:rPr>
          <w:rFonts w:ascii="Arial Nova Light" w:hAnsi="Arial Nova Light" w:cs="Arial"/>
          <w:sz w:val="24"/>
          <w:szCs w:val="24"/>
          <w:lang w:val="es-ES"/>
        </w:rPr>
      </w:pPr>
      <w:r w:rsidRPr="002A39FE">
        <w:rPr>
          <w:rFonts w:ascii="Arial Nova Light" w:hAnsi="Arial Nova Light" w:cs="Arial"/>
          <w:sz w:val="24"/>
          <w:szCs w:val="24"/>
          <w:lang w:val="es-ES"/>
        </w:rPr>
        <w:t xml:space="preserve">Así, </w:t>
      </w:r>
      <w:r w:rsidR="003D1D30" w:rsidRPr="002A39FE">
        <w:rPr>
          <w:rFonts w:ascii="Arial Nova Light" w:hAnsi="Arial Nova Light" w:cs="Arial"/>
          <w:sz w:val="24"/>
          <w:szCs w:val="24"/>
          <w:lang w:val="es-ES"/>
        </w:rPr>
        <w:t xml:space="preserve">debe considerarse que </w:t>
      </w:r>
      <w:r w:rsidRPr="002A39FE">
        <w:rPr>
          <w:rFonts w:ascii="Arial Nova Light" w:hAnsi="Arial Nova Light" w:cs="Arial"/>
          <w:sz w:val="24"/>
          <w:szCs w:val="24"/>
          <w:lang w:val="es-ES"/>
        </w:rPr>
        <w:t xml:space="preserve">las discrepancias entre el número de personas que votaron conforme a la lista nominal con cualquiera de los </w:t>
      </w:r>
      <w:r w:rsidRPr="002A39FE">
        <w:rPr>
          <w:rFonts w:ascii="Arial Nova Light" w:hAnsi="Arial Nova Light" w:cs="Arial"/>
          <w:sz w:val="24"/>
          <w:szCs w:val="24"/>
          <w:u w:val="single"/>
          <w:lang w:val="es-ES"/>
        </w:rPr>
        <w:t>otros datos fundamentales</w:t>
      </w:r>
      <w:r w:rsidRPr="002A39FE">
        <w:rPr>
          <w:rFonts w:ascii="Arial Nova Light" w:hAnsi="Arial Nova Light" w:cs="Arial"/>
          <w:sz w:val="24"/>
          <w:szCs w:val="24"/>
          <w:lang w:val="es-ES"/>
        </w:rPr>
        <w:t>, cuando alguno de éstos, o los dos, resulte mayor que la primera, se considera</w:t>
      </w:r>
      <w:r w:rsidR="003D1D30" w:rsidRPr="002A39FE">
        <w:rPr>
          <w:rFonts w:ascii="Arial Nova Light" w:hAnsi="Arial Nova Light" w:cs="Arial"/>
          <w:sz w:val="24"/>
          <w:szCs w:val="24"/>
          <w:lang w:val="es-ES"/>
        </w:rPr>
        <w:t>rá</w:t>
      </w:r>
      <w:r w:rsidRPr="002A39FE">
        <w:rPr>
          <w:rFonts w:ascii="Arial Nova Light" w:hAnsi="Arial Nova Light" w:cs="Arial"/>
          <w:sz w:val="24"/>
          <w:szCs w:val="24"/>
          <w:lang w:val="es-ES"/>
        </w:rPr>
        <w:t xml:space="preserve"> generalmente error grave, porque permite presumir que el escrutinio y cómputo no se llevó a cabo adecuadamente con transparencia y certeza.</w:t>
      </w:r>
      <w:bookmarkStart w:id="33" w:name="_ftnref62"/>
      <w:bookmarkEnd w:id="33"/>
      <w:r w:rsidRPr="002A39FE">
        <w:rPr>
          <w:rFonts w:ascii="Arial Nova Light" w:eastAsiaTheme="majorEastAsia" w:hAnsi="Arial Nova Light" w:cs="Arial"/>
          <w:sz w:val="24"/>
          <w:szCs w:val="24"/>
          <w:vertAlign w:val="superscript"/>
          <w:lang w:val="es-ES"/>
        </w:rPr>
        <w:footnoteReference w:id="23"/>
      </w:r>
      <w:r w:rsidRPr="002A39FE">
        <w:rPr>
          <w:rFonts w:ascii="Arial Nova Light" w:hAnsi="Arial Nova Light" w:cs="Arial"/>
          <w:sz w:val="24"/>
          <w:szCs w:val="24"/>
          <w:lang w:val="es-ES"/>
        </w:rPr>
        <w:t xml:space="preserve"> </w:t>
      </w:r>
    </w:p>
    <w:p w14:paraId="4CDAEE29" w14:textId="1C1CEA12" w:rsidR="00DD7FDC" w:rsidRPr="002A39FE" w:rsidRDefault="003D1D30" w:rsidP="00DD7FDC">
      <w:pPr>
        <w:shd w:val="clear" w:color="auto" w:fill="FFFFFF"/>
        <w:spacing w:line="360" w:lineRule="auto"/>
        <w:jc w:val="both"/>
        <w:rPr>
          <w:rFonts w:ascii="Arial Nova Light" w:hAnsi="Arial Nova Light" w:cs="Arial"/>
          <w:sz w:val="24"/>
          <w:szCs w:val="24"/>
          <w:lang w:val="es-ES"/>
        </w:rPr>
      </w:pPr>
      <w:r w:rsidRPr="002A39FE">
        <w:rPr>
          <w:rFonts w:ascii="Arial Nova Light" w:hAnsi="Arial Nova Light" w:cs="Arial"/>
          <w:sz w:val="24"/>
          <w:szCs w:val="24"/>
          <w:lang w:val="es-ES"/>
        </w:rPr>
        <w:t xml:space="preserve">Además, </w:t>
      </w:r>
      <w:r w:rsidR="00DD7FDC" w:rsidRPr="002A39FE">
        <w:rPr>
          <w:rFonts w:ascii="Arial Nova Light" w:hAnsi="Arial Nova Light" w:cs="Arial"/>
          <w:sz w:val="24"/>
          <w:szCs w:val="24"/>
          <w:lang w:val="es-ES"/>
        </w:rPr>
        <w:t xml:space="preserve">cuando un solo dato esencial de las actas de escrutinio y cómputo se aparte de los demás, y éstos encuentren plena coincidencia y armonía sustancial entrelazados de distintas maneras, aunado a la inexistencia de manifestaciones o elementos demostrativos de que el escrutinio y cómputo enfrentó situaciones que pudieran poner en duda su desarrollo pacífico y normal, se debe considerar </w:t>
      </w:r>
      <w:r w:rsidR="00DD7FDC" w:rsidRPr="002A39FE">
        <w:rPr>
          <w:rFonts w:ascii="Arial Nova Light" w:hAnsi="Arial Nova Light" w:cs="Arial"/>
          <w:b/>
          <w:bCs/>
          <w:sz w:val="24"/>
          <w:szCs w:val="24"/>
          <w:lang w:val="es-ES"/>
        </w:rPr>
        <w:t>válido, lógica y jurídicamente</w:t>
      </w:r>
      <w:r w:rsidR="00DD7FDC" w:rsidRPr="002A39FE">
        <w:rPr>
          <w:rFonts w:ascii="Arial Nova Light" w:hAnsi="Arial Nova Light" w:cs="Arial"/>
          <w:sz w:val="24"/>
          <w:szCs w:val="24"/>
          <w:lang w:val="es-ES"/>
        </w:rPr>
        <w:t>.</w:t>
      </w:r>
      <w:bookmarkStart w:id="34" w:name="_ftnref63"/>
      <w:bookmarkEnd w:id="34"/>
      <w:r w:rsidR="00DD7FDC" w:rsidRPr="002A39FE">
        <w:rPr>
          <w:rFonts w:ascii="Arial Nova Light" w:eastAsiaTheme="majorEastAsia" w:hAnsi="Arial Nova Light" w:cs="Arial"/>
          <w:sz w:val="24"/>
          <w:szCs w:val="24"/>
          <w:vertAlign w:val="superscript"/>
          <w:lang w:val="es-ES"/>
        </w:rPr>
        <w:footnoteReference w:id="24"/>
      </w:r>
      <w:r w:rsidR="00DD7FDC" w:rsidRPr="002A39FE">
        <w:rPr>
          <w:rFonts w:ascii="Arial Nova Light" w:hAnsi="Arial Nova Light" w:cs="Arial"/>
          <w:sz w:val="24"/>
          <w:szCs w:val="24"/>
          <w:lang w:val="es-ES"/>
        </w:rPr>
        <w:t xml:space="preserve"> </w:t>
      </w:r>
    </w:p>
    <w:p w14:paraId="13FB0F9F" w14:textId="77777777" w:rsidR="003E2747" w:rsidRPr="002A39FE" w:rsidRDefault="003E2747" w:rsidP="00DD7FDC">
      <w:pPr>
        <w:shd w:val="clear" w:color="auto" w:fill="FFFFFF"/>
        <w:spacing w:line="360" w:lineRule="auto"/>
        <w:jc w:val="both"/>
        <w:rPr>
          <w:rFonts w:ascii="Arial Nova Light" w:hAnsi="Arial Nova Light" w:cs="Arial"/>
          <w:sz w:val="24"/>
          <w:szCs w:val="24"/>
          <w:lang w:val="es-ES"/>
        </w:rPr>
      </w:pPr>
      <w:r w:rsidRPr="002A39FE">
        <w:rPr>
          <w:rFonts w:ascii="Arial Nova Light" w:hAnsi="Arial Nova Light" w:cs="Arial"/>
          <w:sz w:val="24"/>
          <w:szCs w:val="24"/>
          <w:lang w:val="es-ES"/>
        </w:rPr>
        <w:t xml:space="preserve">Lo anterior, tiene sustento en que </w:t>
      </w:r>
      <w:r w:rsidR="00DD7FDC" w:rsidRPr="002A39FE">
        <w:rPr>
          <w:rFonts w:ascii="Arial Nova Light" w:hAnsi="Arial Nova Light" w:cs="Arial"/>
          <w:sz w:val="24"/>
          <w:szCs w:val="24"/>
          <w:lang w:val="es-ES"/>
        </w:rPr>
        <w:t>la Sala Superior ha considerado que la falta de armonía entre algún rubro fundamental y otro accesorio es insuficiente para actualizar la causal de nulidad en estudio.</w:t>
      </w:r>
      <w:bookmarkStart w:id="35" w:name="_ftnref64"/>
      <w:bookmarkEnd w:id="35"/>
      <w:r w:rsidR="00DD7FDC" w:rsidRPr="002A39FE">
        <w:rPr>
          <w:rFonts w:ascii="Arial Nova Light" w:eastAsiaTheme="majorEastAsia" w:hAnsi="Arial Nova Light" w:cs="Arial"/>
          <w:sz w:val="24"/>
          <w:szCs w:val="24"/>
          <w:vertAlign w:val="superscript"/>
          <w:lang w:val="es-ES"/>
        </w:rPr>
        <w:footnoteReference w:id="25"/>
      </w:r>
      <w:r w:rsidR="00DD7FDC" w:rsidRPr="002A39FE">
        <w:rPr>
          <w:rFonts w:ascii="Arial Nova Light" w:hAnsi="Arial Nova Light" w:cs="Arial"/>
          <w:sz w:val="24"/>
          <w:szCs w:val="24"/>
          <w:lang w:val="es-ES"/>
        </w:rPr>
        <w:t> </w:t>
      </w:r>
    </w:p>
    <w:p w14:paraId="4DF6A6A0" w14:textId="6B3C08CA" w:rsidR="00DD7FDC" w:rsidRPr="002A39FE" w:rsidRDefault="003E2747" w:rsidP="00DD7FDC">
      <w:pPr>
        <w:shd w:val="clear" w:color="auto" w:fill="FFFFFF"/>
        <w:spacing w:line="360" w:lineRule="auto"/>
        <w:jc w:val="both"/>
        <w:rPr>
          <w:rFonts w:ascii="Arial Nova Light" w:hAnsi="Arial Nova Light" w:cs="Arial"/>
          <w:sz w:val="24"/>
          <w:szCs w:val="24"/>
          <w:lang w:val="es-ES"/>
        </w:rPr>
      </w:pPr>
      <w:r w:rsidRPr="002A39FE">
        <w:rPr>
          <w:rFonts w:ascii="Arial Nova Light" w:hAnsi="Arial Nova Light" w:cs="Arial"/>
          <w:sz w:val="24"/>
          <w:szCs w:val="24"/>
          <w:lang w:val="es-ES"/>
        </w:rPr>
        <w:t>Señalando también</w:t>
      </w:r>
      <w:r w:rsidR="00DD7FDC" w:rsidRPr="002A39FE">
        <w:rPr>
          <w:rFonts w:ascii="Arial Nova Light" w:hAnsi="Arial Nova Light" w:cs="Arial"/>
          <w:sz w:val="24"/>
          <w:szCs w:val="24"/>
          <w:lang w:val="es-ES"/>
        </w:rPr>
        <w:t>, que los datos consistentes en boletas recibidas y boletas sobrantes, así como la diferencia que resulte entre ambas son intrascendentes para acreditar la existencia del error o dolo, esto porque para tener por actualizada la causal de nulidad invocada, es necesario que el error esté en alguno de los rubros fundamentales del acta de escrutinio y cómputo.</w:t>
      </w:r>
    </w:p>
    <w:p w14:paraId="17461BFA" w14:textId="48E7B20E" w:rsidR="00DD7FDC" w:rsidRPr="002A39FE" w:rsidRDefault="00DD7FDC" w:rsidP="00DD7FDC">
      <w:pPr>
        <w:shd w:val="clear" w:color="auto" w:fill="FFFFFF"/>
        <w:spacing w:line="360" w:lineRule="auto"/>
        <w:jc w:val="both"/>
        <w:rPr>
          <w:rFonts w:ascii="Arial Nova Light" w:hAnsi="Arial Nova Light" w:cs="Arial"/>
          <w:sz w:val="24"/>
          <w:szCs w:val="24"/>
          <w:lang w:val="es-ES"/>
        </w:rPr>
      </w:pPr>
      <w:r w:rsidRPr="002A39FE">
        <w:rPr>
          <w:rFonts w:ascii="Arial Nova Light" w:hAnsi="Arial Nova Light" w:cs="Arial"/>
          <w:sz w:val="24"/>
          <w:szCs w:val="24"/>
          <w:lang w:val="es-ES"/>
        </w:rPr>
        <w:t>A la par, atendiendo a las circunstancias de cada caso, también es menester constatar si los datos de los que parte el inconforme en el planteamiento que realiza, son los contenidos en las actas de escrutinio y cómputo o bien en las</w:t>
      </w:r>
      <w:r w:rsidRPr="002A39FE">
        <w:rPr>
          <w:rFonts w:ascii="Arial Nova Light" w:hAnsi="Arial Nova Light" w:cs="Arial"/>
          <w:b/>
          <w:bCs/>
          <w:sz w:val="24"/>
          <w:szCs w:val="24"/>
          <w:lang w:val="es-ES"/>
        </w:rPr>
        <w:t xml:space="preserve"> constancias individuales de</w:t>
      </w:r>
      <w:r w:rsidRPr="002A39FE">
        <w:rPr>
          <w:rFonts w:ascii="Arial Nova Light" w:hAnsi="Arial Nova Light" w:cs="Arial"/>
          <w:sz w:val="24"/>
          <w:szCs w:val="24"/>
          <w:lang w:val="es-ES"/>
        </w:rPr>
        <w:t xml:space="preserve"> </w:t>
      </w:r>
      <w:r w:rsidRPr="002A39FE">
        <w:rPr>
          <w:rFonts w:ascii="Arial Nova Light" w:hAnsi="Arial Nova Light" w:cs="Arial"/>
          <w:b/>
          <w:bCs/>
          <w:sz w:val="24"/>
          <w:szCs w:val="24"/>
          <w:lang w:val="es-ES"/>
        </w:rPr>
        <w:t>punto de recuento</w:t>
      </w:r>
      <w:r w:rsidR="00CA0448" w:rsidRPr="002A39FE">
        <w:rPr>
          <w:rFonts w:ascii="Arial Nova Light" w:hAnsi="Arial Nova Light" w:cs="Arial"/>
          <w:b/>
          <w:bCs/>
          <w:sz w:val="24"/>
          <w:szCs w:val="24"/>
          <w:lang w:val="es-ES"/>
        </w:rPr>
        <w:t xml:space="preserve"> o en su caso, las actas de cómputo realizada por el pleno del Consejo Distrital. </w:t>
      </w:r>
      <w:r w:rsidRPr="002A39FE">
        <w:rPr>
          <w:rFonts w:ascii="Arial Nova Light" w:hAnsi="Arial Nova Light" w:cs="Arial"/>
          <w:sz w:val="24"/>
          <w:szCs w:val="24"/>
          <w:lang w:val="es-ES"/>
        </w:rPr>
        <w:t xml:space="preserve"> Pues en caso de que haya existido recuento, los datos a los que es necesario haga referencia la demanda –cuando se aduzca la causal que nos ocupa- serán los ahora contenidos en las constancias individuales de punto de recuento, que sustituyen los asentados en las actas de escrutinio y cómputo.</w:t>
      </w:r>
    </w:p>
    <w:p w14:paraId="1B2BAE6C" w14:textId="7E67740D" w:rsidR="00DD7FDC" w:rsidRPr="002A39FE" w:rsidRDefault="00DD7FDC" w:rsidP="00DD7FDC">
      <w:pPr>
        <w:shd w:val="clear" w:color="auto" w:fill="FFFFFF"/>
        <w:spacing w:line="360" w:lineRule="auto"/>
        <w:jc w:val="both"/>
        <w:rPr>
          <w:rFonts w:ascii="Arial Nova Light" w:hAnsi="Arial Nova Light" w:cs="Arial"/>
          <w:sz w:val="24"/>
          <w:szCs w:val="24"/>
          <w:lang w:val="es-ES"/>
        </w:rPr>
      </w:pPr>
      <w:r w:rsidRPr="002A39FE">
        <w:rPr>
          <w:rFonts w:ascii="Arial Nova Light" w:hAnsi="Arial Nova Light" w:cs="Arial"/>
          <w:sz w:val="24"/>
          <w:szCs w:val="24"/>
          <w:lang w:val="es-ES"/>
        </w:rPr>
        <w:lastRenderedPageBreak/>
        <w:t>Ahora bien, para considerar que la irregularidad demostrada es determinante</w:t>
      </w:r>
      <w:r w:rsidRPr="002A39FE">
        <w:rPr>
          <w:rFonts w:ascii="Arial Nova Light" w:eastAsiaTheme="majorEastAsia" w:hAnsi="Arial Nova Light" w:cs="Arial"/>
          <w:sz w:val="24"/>
          <w:szCs w:val="24"/>
          <w:vertAlign w:val="superscript"/>
          <w:lang w:val="es-ES"/>
        </w:rPr>
        <w:footnoteReference w:id="26"/>
      </w:r>
      <w:r w:rsidRPr="002A39FE">
        <w:rPr>
          <w:rFonts w:ascii="Arial Nova Light" w:hAnsi="Arial Nova Light" w:cs="Arial"/>
          <w:sz w:val="24"/>
          <w:szCs w:val="24"/>
          <w:lang w:val="es-ES"/>
        </w:rPr>
        <w:t xml:space="preserve"> </w:t>
      </w:r>
      <w:r w:rsidRPr="002A39FE">
        <w:rPr>
          <w:rFonts w:ascii="Arial Nova Light" w:hAnsi="Arial Nova Light" w:cs="Arial"/>
          <w:i/>
          <w:iCs/>
          <w:sz w:val="24"/>
          <w:szCs w:val="24"/>
          <w:lang w:val="es-ES"/>
        </w:rPr>
        <w:t>–segundo elemento indispensable para acreditar la causal en comento–,</w:t>
      </w:r>
      <w:r w:rsidRPr="002A39FE">
        <w:rPr>
          <w:rFonts w:ascii="Arial Nova Light" w:hAnsi="Arial Nova Light" w:cs="Arial"/>
          <w:sz w:val="24"/>
          <w:szCs w:val="24"/>
          <w:lang w:val="es-ES"/>
        </w:rPr>
        <w:t xml:space="preserve"> se requiere</w:t>
      </w:r>
      <w:r w:rsidR="0011631F" w:rsidRPr="002A39FE">
        <w:rPr>
          <w:rFonts w:ascii="Arial Nova Light" w:hAnsi="Arial Nova Light" w:cs="Arial"/>
          <w:sz w:val="24"/>
          <w:szCs w:val="24"/>
          <w:lang w:val="es-ES"/>
        </w:rPr>
        <w:t xml:space="preserve"> que</w:t>
      </w:r>
      <w:r w:rsidRPr="002A39FE">
        <w:rPr>
          <w:rFonts w:ascii="Arial Nova Light" w:hAnsi="Arial Nova Light" w:cs="Arial"/>
          <w:sz w:val="24"/>
          <w:szCs w:val="24"/>
          <w:lang w:val="es-ES"/>
        </w:rPr>
        <w:t xml:space="preserve"> se presente alguno de los escenarios siguientes:</w:t>
      </w:r>
    </w:p>
    <w:p w14:paraId="276C3357" w14:textId="77777777" w:rsidR="00DD7FDC" w:rsidRPr="002A39FE" w:rsidRDefault="00DD7FDC" w:rsidP="00DD7FDC">
      <w:pPr>
        <w:shd w:val="clear" w:color="auto" w:fill="FFFFFF"/>
        <w:spacing w:line="360" w:lineRule="auto"/>
        <w:ind w:left="567"/>
        <w:jc w:val="both"/>
        <w:rPr>
          <w:rFonts w:ascii="Arial Nova Light" w:hAnsi="Arial Nova Light" w:cs="Arial"/>
          <w:sz w:val="24"/>
          <w:szCs w:val="24"/>
          <w:lang w:val="es-ES"/>
        </w:rPr>
      </w:pPr>
      <w:r w:rsidRPr="002A39FE">
        <w:rPr>
          <w:rFonts w:ascii="Arial Nova Light" w:hAnsi="Arial Nova Light" w:cs="Arial"/>
          <w:b/>
          <w:bCs/>
          <w:sz w:val="24"/>
          <w:szCs w:val="24"/>
          <w:lang w:val="es-ES"/>
        </w:rPr>
        <w:t>a)</w:t>
      </w:r>
      <w:r w:rsidRPr="002A39FE">
        <w:rPr>
          <w:rFonts w:ascii="Arial Nova Light" w:hAnsi="Arial Nova Light"/>
          <w:sz w:val="24"/>
          <w:szCs w:val="24"/>
          <w:lang w:val="es-ES"/>
        </w:rPr>
        <w:t> </w:t>
      </w:r>
      <w:r w:rsidRPr="002A39FE">
        <w:rPr>
          <w:rFonts w:ascii="Arial Nova Light" w:hAnsi="Arial Nova Light" w:cs="Arial"/>
          <w:sz w:val="24"/>
          <w:szCs w:val="24"/>
          <w:lang w:val="es-ES"/>
        </w:rPr>
        <w:t>Cuando se determine que la votación computada de manera irregular resulta igual o mayor a la diferencia de votos obtenidos por las candidaturas que ocuparon el primero y segundo lugar, o bien;</w:t>
      </w:r>
    </w:p>
    <w:p w14:paraId="7CFA51DD" w14:textId="77777777" w:rsidR="00DD7FDC" w:rsidRPr="002A39FE" w:rsidRDefault="00DD7FDC" w:rsidP="00DD7FDC">
      <w:pPr>
        <w:shd w:val="clear" w:color="auto" w:fill="FFFFFF"/>
        <w:spacing w:line="360" w:lineRule="auto"/>
        <w:ind w:left="567"/>
        <w:jc w:val="both"/>
        <w:rPr>
          <w:rFonts w:ascii="Arial Nova Light" w:hAnsi="Arial Nova Light" w:cs="Arial"/>
          <w:sz w:val="24"/>
          <w:szCs w:val="24"/>
          <w:lang w:val="es-ES"/>
        </w:rPr>
      </w:pPr>
      <w:r w:rsidRPr="002A39FE">
        <w:rPr>
          <w:rFonts w:ascii="Arial Nova Light" w:hAnsi="Arial Nova Light" w:cs="Arial"/>
          <w:b/>
          <w:bCs/>
          <w:sz w:val="24"/>
          <w:szCs w:val="24"/>
          <w:lang w:val="es-ES"/>
        </w:rPr>
        <w:t>b)</w:t>
      </w:r>
      <w:r w:rsidRPr="002A39FE">
        <w:rPr>
          <w:rFonts w:ascii="Arial Nova Light" w:hAnsi="Arial Nova Light"/>
          <w:sz w:val="24"/>
          <w:szCs w:val="24"/>
          <w:lang w:val="es-ES"/>
        </w:rPr>
        <w:t> </w:t>
      </w:r>
      <w:r w:rsidRPr="002A39FE">
        <w:rPr>
          <w:rFonts w:ascii="Arial Nova Light" w:hAnsi="Arial Nova Light" w:cs="Arial"/>
          <w:sz w:val="24"/>
          <w:szCs w:val="24"/>
          <w:lang w:val="es-ES"/>
        </w:rPr>
        <w:t>Cuando en las actas de escrutinio y cómputo se adviertan alteraciones evidentes o sean ilegibles los datos asentados, de manera que no puedan ser inferidos o subsanados por las cantidades consignadas en el resto de la documentación de la casilla o de algún otro documento que obre en el expediente.</w:t>
      </w:r>
    </w:p>
    <w:p w14:paraId="31DE9E65" w14:textId="77777777" w:rsidR="00DD7FDC" w:rsidRPr="002A39FE" w:rsidRDefault="00DD7FDC" w:rsidP="00DD7FDC">
      <w:pPr>
        <w:spacing w:line="360" w:lineRule="auto"/>
        <w:jc w:val="both"/>
        <w:rPr>
          <w:rFonts w:ascii="Arial Nova Light" w:hAnsi="Arial Nova Light" w:cs="Arial"/>
          <w:sz w:val="24"/>
          <w:szCs w:val="24"/>
          <w:lang w:val="es-ES" w:eastAsia="es-ES"/>
        </w:rPr>
      </w:pPr>
      <w:r w:rsidRPr="002A39FE">
        <w:rPr>
          <w:rFonts w:ascii="Arial Nova Light" w:hAnsi="Arial Nova Light" w:cs="Arial"/>
          <w:sz w:val="24"/>
          <w:szCs w:val="24"/>
          <w:lang w:val="es-ES" w:eastAsia="es-ES"/>
        </w:rPr>
        <w:t xml:space="preserve">En el presente caso, para determinar la procedencia de la pretensión de la promovente es necesario analizar las constancias que obran en autos, en particular, las que se relacionan con los agravios en estudio, consistentes en: </w:t>
      </w:r>
    </w:p>
    <w:p w14:paraId="7F51F684" w14:textId="77777777" w:rsidR="00DD7FDC" w:rsidRPr="002A39FE" w:rsidRDefault="00DD7FDC">
      <w:pPr>
        <w:pStyle w:val="Prrafodelista"/>
        <w:numPr>
          <w:ilvl w:val="0"/>
          <w:numId w:val="7"/>
        </w:numPr>
        <w:spacing w:after="0" w:line="360" w:lineRule="auto"/>
        <w:jc w:val="both"/>
        <w:rPr>
          <w:rFonts w:ascii="Arial Nova Light" w:hAnsi="Arial Nova Light" w:cs="Arial"/>
          <w:sz w:val="24"/>
          <w:szCs w:val="24"/>
          <w:lang w:val="es-ES" w:eastAsia="es-ES"/>
        </w:rPr>
      </w:pPr>
      <w:r w:rsidRPr="002A39FE">
        <w:rPr>
          <w:rFonts w:ascii="Arial Nova Light" w:hAnsi="Arial Nova Light" w:cs="Arial"/>
          <w:sz w:val="24"/>
          <w:szCs w:val="24"/>
          <w:lang w:val="es-ES" w:eastAsia="es-ES"/>
        </w:rPr>
        <w:t xml:space="preserve">Actas de la jornada electoral; </w:t>
      </w:r>
    </w:p>
    <w:p w14:paraId="066B1FA4" w14:textId="61774E25" w:rsidR="00DD7FDC" w:rsidRPr="002A39FE" w:rsidRDefault="00DD7FDC">
      <w:pPr>
        <w:pStyle w:val="Prrafodelista"/>
        <w:numPr>
          <w:ilvl w:val="0"/>
          <w:numId w:val="7"/>
        </w:numPr>
        <w:spacing w:after="0" w:line="360" w:lineRule="auto"/>
        <w:jc w:val="both"/>
        <w:rPr>
          <w:rFonts w:ascii="Arial Nova Light" w:hAnsi="Arial Nova Light" w:cs="Arial"/>
          <w:sz w:val="24"/>
          <w:szCs w:val="24"/>
          <w:lang w:val="es-ES" w:eastAsia="es-ES"/>
        </w:rPr>
      </w:pPr>
      <w:r w:rsidRPr="002A39FE">
        <w:rPr>
          <w:rFonts w:ascii="Arial Nova Light" w:hAnsi="Arial Nova Light" w:cs="Arial"/>
          <w:sz w:val="24"/>
          <w:szCs w:val="24"/>
          <w:lang w:val="es-ES" w:eastAsia="es-ES"/>
        </w:rPr>
        <w:t xml:space="preserve">Actas de escrutinio y cómputo levantadas en casilla (o en su caso, las actas de escrutinio y cómputo levantadas en el </w:t>
      </w:r>
      <w:r w:rsidR="008234C7" w:rsidRPr="002A39FE">
        <w:rPr>
          <w:rFonts w:ascii="Arial Nova Light" w:hAnsi="Arial Nova Light" w:cs="Arial"/>
          <w:i/>
          <w:iCs/>
          <w:sz w:val="24"/>
          <w:szCs w:val="24"/>
          <w:lang w:val="es-ES" w:eastAsia="es-ES"/>
        </w:rPr>
        <w:t>Consejo Distrital</w:t>
      </w:r>
      <w:r w:rsidRPr="002A39FE">
        <w:rPr>
          <w:rFonts w:ascii="Arial Nova Light" w:hAnsi="Arial Nova Light" w:cs="Arial"/>
          <w:sz w:val="24"/>
          <w:szCs w:val="24"/>
          <w:lang w:val="es-ES" w:eastAsia="es-ES"/>
        </w:rPr>
        <w:t xml:space="preserve"> con motivo del recuento); </w:t>
      </w:r>
    </w:p>
    <w:p w14:paraId="527F5C40" w14:textId="29FC198A" w:rsidR="00DD7FDC" w:rsidRPr="002A39FE" w:rsidRDefault="00DD7FDC">
      <w:pPr>
        <w:pStyle w:val="Prrafodelista"/>
        <w:numPr>
          <w:ilvl w:val="0"/>
          <w:numId w:val="7"/>
        </w:numPr>
        <w:spacing w:after="0" w:line="360" w:lineRule="auto"/>
        <w:jc w:val="both"/>
        <w:rPr>
          <w:rFonts w:ascii="Arial Nova Light" w:hAnsi="Arial Nova Light" w:cs="Arial"/>
          <w:sz w:val="24"/>
          <w:szCs w:val="24"/>
          <w:lang w:val="es-ES" w:eastAsia="es-ES"/>
        </w:rPr>
      </w:pPr>
      <w:r w:rsidRPr="002A39FE">
        <w:rPr>
          <w:rFonts w:ascii="Arial Nova Light" w:hAnsi="Arial Nova Light" w:cs="Arial"/>
          <w:sz w:val="24"/>
          <w:szCs w:val="24"/>
          <w:lang w:val="es-ES" w:eastAsia="es-ES"/>
        </w:rPr>
        <w:t xml:space="preserve">Hojas de incidentes; </w:t>
      </w:r>
    </w:p>
    <w:p w14:paraId="476C81B3" w14:textId="77777777" w:rsidR="008234C7" w:rsidRPr="002A39FE" w:rsidRDefault="008234C7" w:rsidP="008234C7">
      <w:pPr>
        <w:pStyle w:val="Prrafodelista"/>
        <w:spacing w:after="0" w:line="360" w:lineRule="auto"/>
        <w:jc w:val="both"/>
        <w:rPr>
          <w:rFonts w:ascii="Arial Nova Light" w:hAnsi="Arial Nova Light" w:cs="Arial"/>
          <w:sz w:val="24"/>
          <w:szCs w:val="24"/>
          <w:lang w:val="es-ES" w:eastAsia="es-ES"/>
        </w:rPr>
      </w:pPr>
    </w:p>
    <w:p w14:paraId="00BBEF0E" w14:textId="661B9178" w:rsidR="00DD7FDC" w:rsidRPr="002A39FE" w:rsidRDefault="00DD7FDC" w:rsidP="00DD7FDC">
      <w:pPr>
        <w:spacing w:line="360" w:lineRule="auto"/>
        <w:jc w:val="both"/>
        <w:rPr>
          <w:rFonts w:ascii="Arial Nova Light" w:hAnsi="Arial Nova Light" w:cs="Arial"/>
          <w:sz w:val="24"/>
          <w:szCs w:val="24"/>
          <w:lang w:val="es-ES" w:eastAsia="es-ES"/>
        </w:rPr>
      </w:pPr>
      <w:r w:rsidRPr="002A39FE">
        <w:rPr>
          <w:rFonts w:ascii="Arial Nova Light" w:hAnsi="Arial Nova Light" w:cs="Arial"/>
          <w:sz w:val="24"/>
          <w:szCs w:val="24"/>
          <w:lang w:val="es-ES" w:eastAsia="es-ES"/>
        </w:rPr>
        <w:t xml:space="preserve">Documentales, que por tener el carácter de públicas de conformidad </w:t>
      </w:r>
      <w:r w:rsidRPr="002A39FE">
        <w:rPr>
          <w:rFonts w:ascii="Arial Nova Light" w:hAnsi="Arial Nova Light" w:cs="Arial"/>
          <w:sz w:val="24"/>
          <w:szCs w:val="24"/>
        </w:rPr>
        <w:t xml:space="preserve">con lo establecido en los artículos </w:t>
      </w:r>
      <w:r w:rsidR="00D31C2C" w:rsidRPr="002A39FE">
        <w:rPr>
          <w:rFonts w:ascii="Arial Nova Light" w:hAnsi="Arial Nova Light" w:cs="Arial"/>
          <w:sz w:val="24"/>
          <w:szCs w:val="24"/>
        </w:rPr>
        <w:t>256</w:t>
      </w:r>
      <w:r w:rsidRPr="002A39FE">
        <w:rPr>
          <w:rFonts w:ascii="Arial Nova Light" w:hAnsi="Arial Nova Light" w:cs="Arial"/>
          <w:sz w:val="24"/>
          <w:szCs w:val="24"/>
        </w:rPr>
        <w:t xml:space="preserve">, párrafo </w:t>
      </w:r>
      <w:r w:rsidR="00D31C2C" w:rsidRPr="002A39FE">
        <w:rPr>
          <w:rFonts w:ascii="Arial Nova Light" w:hAnsi="Arial Nova Light" w:cs="Arial"/>
          <w:sz w:val="24"/>
          <w:szCs w:val="24"/>
        </w:rPr>
        <w:t>segundo</w:t>
      </w:r>
      <w:r w:rsidRPr="002A39FE">
        <w:rPr>
          <w:rFonts w:ascii="Arial Nova Light" w:hAnsi="Arial Nova Light" w:cs="Arial"/>
          <w:sz w:val="24"/>
          <w:szCs w:val="24"/>
        </w:rPr>
        <w:t xml:space="preserve">, de </w:t>
      </w:r>
      <w:r w:rsidR="000E6B45" w:rsidRPr="002A39FE">
        <w:rPr>
          <w:rFonts w:ascii="Arial Nova Light" w:hAnsi="Arial Nova Light" w:cs="Arial"/>
          <w:sz w:val="24"/>
          <w:szCs w:val="24"/>
        </w:rPr>
        <w:t>Código Electoral</w:t>
      </w:r>
      <w:r w:rsidRPr="002A39FE">
        <w:rPr>
          <w:rFonts w:ascii="Arial Nova Light" w:hAnsi="Arial Nova Light" w:cs="Arial"/>
          <w:sz w:val="24"/>
          <w:szCs w:val="24"/>
        </w:rPr>
        <w:t>, en relación al</w:t>
      </w:r>
      <w:r w:rsidRPr="002A39FE">
        <w:rPr>
          <w:rFonts w:ascii="Arial Nova Light" w:hAnsi="Arial Nova Light" w:cs="Arial"/>
          <w:sz w:val="24"/>
          <w:szCs w:val="24"/>
          <w:lang w:val="es-ES" w:eastAsia="es-ES"/>
        </w:rPr>
        <w:t xml:space="preserve"> artículo 14, apartado 4, inciso a), de la </w:t>
      </w:r>
      <w:r w:rsidRPr="002A39FE">
        <w:rPr>
          <w:rFonts w:ascii="Arial Nova Light" w:hAnsi="Arial Nova Light" w:cs="Arial"/>
          <w:i/>
          <w:iCs/>
          <w:sz w:val="24"/>
          <w:szCs w:val="24"/>
          <w:lang w:val="es-ES" w:eastAsia="es-ES"/>
        </w:rPr>
        <w:t>Ley de Medios</w:t>
      </w:r>
      <w:r w:rsidRPr="002A39FE">
        <w:rPr>
          <w:rFonts w:ascii="Arial Nova Light" w:hAnsi="Arial Nova Light" w:cs="Arial"/>
          <w:sz w:val="24"/>
          <w:szCs w:val="24"/>
          <w:lang w:val="es-ES" w:eastAsia="es-ES"/>
        </w:rPr>
        <w:t>, y al no existir prueba en contrario respecto de su autenticidad o de la veracidad de los hechos a que se refieren, tienen pleno valor probatorio, de acuerdo con lo dispuesto en el artículo 16, apartado 2 de la última ley en cita.</w:t>
      </w:r>
    </w:p>
    <w:p w14:paraId="31A5438B" w14:textId="075F5C6B" w:rsidR="00DD7FDC" w:rsidRPr="002A39FE" w:rsidRDefault="00FF1B56" w:rsidP="00DD7FDC">
      <w:pPr>
        <w:spacing w:line="360" w:lineRule="auto"/>
        <w:jc w:val="both"/>
        <w:rPr>
          <w:rFonts w:ascii="Arial Nova Light" w:eastAsiaTheme="minorHAnsi" w:hAnsi="Arial Nova Light" w:cs="Arial"/>
          <w:sz w:val="24"/>
          <w:szCs w:val="24"/>
          <w:lang w:eastAsia="en-US"/>
        </w:rPr>
      </w:pPr>
      <w:r w:rsidRPr="002A39FE">
        <w:rPr>
          <w:rFonts w:ascii="Arial Nova Light" w:eastAsiaTheme="minorHAnsi" w:hAnsi="Arial Nova Light" w:cs="Arial"/>
          <w:sz w:val="24"/>
          <w:szCs w:val="24"/>
          <w:lang w:eastAsia="en-US"/>
        </w:rPr>
        <w:t xml:space="preserve">Así, es oportuno precisar que </w:t>
      </w:r>
      <w:r w:rsidR="00DD7FDC" w:rsidRPr="002A39FE">
        <w:rPr>
          <w:rFonts w:ascii="Arial Nova Light" w:eastAsiaTheme="minorHAnsi" w:hAnsi="Arial Nova Light" w:cs="Arial"/>
          <w:sz w:val="24"/>
          <w:szCs w:val="24"/>
          <w:lang w:eastAsia="en-US"/>
        </w:rPr>
        <w:t xml:space="preserve">el recuento parcial, es el nuevo escrutinio y cómputo de los votos, cuando no se trata de la totalidad de las casillas de la elección correspondiente, que </w:t>
      </w:r>
      <w:r w:rsidR="00DD7FDC" w:rsidRPr="002A39FE">
        <w:rPr>
          <w:rFonts w:ascii="Arial Nova Light" w:eastAsiaTheme="minorHAnsi" w:hAnsi="Arial Nova Light" w:cs="Arial"/>
          <w:sz w:val="24"/>
          <w:szCs w:val="24"/>
          <w:lang w:eastAsia="en-US"/>
        </w:rPr>
        <w:lastRenderedPageBreak/>
        <w:t xml:space="preserve">puede ser realizado por </w:t>
      </w:r>
      <w:r w:rsidRPr="002A39FE">
        <w:rPr>
          <w:rFonts w:ascii="Arial Nova Light" w:eastAsiaTheme="minorHAnsi" w:hAnsi="Arial Nova Light" w:cs="Arial"/>
          <w:sz w:val="24"/>
          <w:szCs w:val="24"/>
          <w:lang w:eastAsia="en-US"/>
        </w:rPr>
        <w:t>el Consejo Distrital</w:t>
      </w:r>
      <w:r w:rsidR="00DD7FDC" w:rsidRPr="002A39FE">
        <w:rPr>
          <w:rFonts w:ascii="Arial Nova Light" w:eastAsiaTheme="minorHAnsi" w:hAnsi="Arial Nova Light" w:cs="Arial"/>
          <w:sz w:val="24"/>
          <w:szCs w:val="24"/>
          <w:lang w:eastAsia="en-US"/>
        </w:rPr>
        <w:t>, así como por los Grupos de Trabajo aprobados para ese fin.</w:t>
      </w:r>
    </w:p>
    <w:p w14:paraId="6FA4CE72" w14:textId="777975F7" w:rsidR="00DD7FDC" w:rsidRPr="002A39FE" w:rsidRDefault="00DD7FDC" w:rsidP="00DD7FDC">
      <w:pPr>
        <w:spacing w:line="360" w:lineRule="auto"/>
        <w:jc w:val="both"/>
        <w:rPr>
          <w:rFonts w:ascii="Arial Nova Light" w:eastAsiaTheme="minorHAnsi" w:hAnsi="Arial Nova Light" w:cs="Arial"/>
          <w:sz w:val="24"/>
          <w:szCs w:val="24"/>
          <w:lang w:eastAsia="en-US"/>
        </w:rPr>
      </w:pPr>
      <w:r w:rsidRPr="002A39FE">
        <w:rPr>
          <w:rFonts w:ascii="Arial Nova Light" w:eastAsiaTheme="minorHAnsi" w:hAnsi="Arial Nova Light" w:cs="Arial"/>
          <w:sz w:val="24"/>
          <w:szCs w:val="24"/>
          <w:lang w:eastAsia="en-US"/>
        </w:rPr>
        <w:t xml:space="preserve">En tanto que, </w:t>
      </w:r>
      <w:r w:rsidR="0043365F" w:rsidRPr="002A39FE">
        <w:rPr>
          <w:rFonts w:ascii="Arial Nova Light" w:eastAsiaTheme="minorHAnsi" w:hAnsi="Arial Nova Light" w:cs="Arial"/>
          <w:sz w:val="24"/>
          <w:szCs w:val="24"/>
          <w:lang w:eastAsia="en-US"/>
        </w:rPr>
        <w:t xml:space="preserve">de conformidad con el artículo 228 del Código Electoral, </w:t>
      </w:r>
      <w:r w:rsidRPr="002A39FE">
        <w:rPr>
          <w:rFonts w:ascii="Arial Nova Light" w:eastAsiaTheme="minorHAnsi" w:hAnsi="Arial Nova Light" w:cs="Arial"/>
          <w:sz w:val="24"/>
          <w:szCs w:val="24"/>
          <w:lang w:eastAsia="en-US"/>
        </w:rPr>
        <w:t xml:space="preserve">el recuento total, es el nuevo escrutinio y cómputo de los votos correspondientes al total de casillas de la elección que corresponda, que deberá, en su caso, ser realizado en Grupos de Trabajo. </w:t>
      </w:r>
    </w:p>
    <w:p w14:paraId="19A95216" w14:textId="77777777" w:rsidR="00F62B03" w:rsidRPr="002A39FE" w:rsidRDefault="00DD7FDC" w:rsidP="00DD7FDC">
      <w:pPr>
        <w:spacing w:line="360" w:lineRule="auto"/>
        <w:jc w:val="both"/>
        <w:rPr>
          <w:rFonts w:ascii="Arial Nova Light" w:eastAsiaTheme="minorHAnsi" w:hAnsi="Arial Nova Light" w:cs="Arial"/>
          <w:sz w:val="24"/>
          <w:szCs w:val="24"/>
          <w:lang w:eastAsia="en-US"/>
        </w:rPr>
      </w:pPr>
      <w:r w:rsidRPr="002A39FE">
        <w:rPr>
          <w:rFonts w:ascii="Arial Nova Light" w:eastAsiaTheme="minorHAnsi" w:hAnsi="Arial Nova Light" w:cs="Arial"/>
          <w:sz w:val="24"/>
          <w:szCs w:val="24"/>
          <w:lang w:eastAsia="en-US"/>
        </w:rPr>
        <w:t>Lo anterior, se realizará</w:t>
      </w:r>
      <w:r w:rsidR="00F62B03" w:rsidRPr="002A39FE">
        <w:rPr>
          <w:rFonts w:ascii="Arial Nova Light" w:eastAsiaTheme="minorHAnsi" w:hAnsi="Arial Nova Light" w:cs="Arial"/>
          <w:sz w:val="24"/>
          <w:szCs w:val="24"/>
          <w:lang w:eastAsia="en-US"/>
        </w:rPr>
        <w:t xml:space="preserve">: </w:t>
      </w:r>
    </w:p>
    <w:p w14:paraId="589ED5B0" w14:textId="77777777" w:rsidR="00473770" w:rsidRPr="002A39FE" w:rsidRDefault="00950E23">
      <w:pPr>
        <w:pStyle w:val="Prrafodelista"/>
        <w:numPr>
          <w:ilvl w:val="0"/>
          <w:numId w:val="8"/>
        </w:numPr>
        <w:spacing w:line="360" w:lineRule="auto"/>
        <w:jc w:val="both"/>
        <w:rPr>
          <w:rFonts w:ascii="Arial Nova Light" w:eastAsiaTheme="minorHAnsi" w:hAnsi="Arial Nova Light" w:cs="Arial"/>
          <w:sz w:val="24"/>
          <w:szCs w:val="24"/>
          <w:lang w:eastAsia="en-US"/>
        </w:rPr>
      </w:pPr>
      <w:r w:rsidRPr="002A39FE">
        <w:rPr>
          <w:rFonts w:ascii="Arial Nova Light" w:hAnsi="Arial Nova Light"/>
          <w:sz w:val="24"/>
          <w:szCs w:val="24"/>
        </w:rPr>
        <w:t xml:space="preserve">Si los resultados de las actas no coinciden, o se detectaren alteraciones evidentes en las actas que generen duda fundada sobre el resultado de la elección en la casilla, o no existiere el acta de escrutinio y cómputo en el expediente de la casilla ni obrare en poder del </w:t>
      </w:r>
      <w:proofErr w:type="gramStart"/>
      <w:r w:rsidRPr="002A39FE">
        <w:rPr>
          <w:rFonts w:ascii="Arial Nova Light" w:hAnsi="Arial Nova Light"/>
          <w:sz w:val="24"/>
          <w:szCs w:val="24"/>
        </w:rPr>
        <w:t>Presidente</w:t>
      </w:r>
      <w:proofErr w:type="gramEnd"/>
      <w:r w:rsidRPr="002A39FE">
        <w:rPr>
          <w:rFonts w:ascii="Arial Nova Light" w:hAnsi="Arial Nova Light"/>
          <w:sz w:val="24"/>
          <w:szCs w:val="24"/>
        </w:rPr>
        <w:t xml:space="preserve"> del Consejo Distrital </w:t>
      </w:r>
    </w:p>
    <w:p w14:paraId="10DEB30D" w14:textId="4FB36BF1" w:rsidR="00473770" w:rsidRPr="002A39FE" w:rsidRDefault="00473770">
      <w:pPr>
        <w:pStyle w:val="Prrafodelista"/>
        <w:numPr>
          <w:ilvl w:val="0"/>
          <w:numId w:val="8"/>
        </w:numPr>
        <w:spacing w:line="360" w:lineRule="auto"/>
        <w:jc w:val="both"/>
        <w:rPr>
          <w:rFonts w:ascii="Arial Nova Light" w:eastAsiaTheme="minorHAnsi" w:hAnsi="Arial Nova Light" w:cs="Arial"/>
          <w:sz w:val="24"/>
          <w:szCs w:val="24"/>
          <w:lang w:eastAsia="en-US"/>
        </w:rPr>
      </w:pPr>
      <w:r w:rsidRPr="002A39FE">
        <w:rPr>
          <w:rFonts w:ascii="Arial Nova Light" w:hAnsi="Arial Nova Light"/>
          <w:sz w:val="24"/>
          <w:szCs w:val="24"/>
        </w:rPr>
        <w:t xml:space="preserve">Cuando existan errores o inconsistencias evidentes en los distintos elementos de las actas, salvo que puedan corregirse o aclararse con otros elementos a satisfacción plena de quien lo haya solicitado; </w:t>
      </w:r>
    </w:p>
    <w:p w14:paraId="51F5503C" w14:textId="7E29B118" w:rsidR="00473770" w:rsidRPr="002A39FE" w:rsidRDefault="00835C18">
      <w:pPr>
        <w:pStyle w:val="Prrafodelista"/>
        <w:numPr>
          <w:ilvl w:val="0"/>
          <w:numId w:val="8"/>
        </w:numPr>
        <w:spacing w:line="360" w:lineRule="auto"/>
        <w:jc w:val="both"/>
        <w:rPr>
          <w:rFonts w:ascii="Arial Nova Light" w:eastAsiaTheme="minorHAnsi" w:hAnsi="Arial Nova Light" w:cs="Arial"/>
          <w:sz w:val="24"/>
          <w:szCs w:val="24"/>
          <w:lang w:eastAsia="en-US"/>
        </w:rPr>
      </w:pPr>
      <w:r w:rsidRPr="002A39FE">
        <w:rPr>
          <w:rFonts w:ascii="Arial Nova Light" w:eastAsiaTheme="minorHAnsi" w:hAnsi="Arial Nova Light" w:cs="Arial"/>
          <w:sz w:val="24"/>
          <w:szCs w:val="24"/>
          <w:lang w:eastAsia="en-US"/>
        </w:rPr>
        <w:t xml:space="preserve">Cuando </w:t>
      </w:r>
      <w:r w:rsidRPr="002A39FE">
        <w:rPr>
          <w:rFonts w:ascii="Arial Nova Light" w:hAnsi="Arial Nova Light"/>
          <w:sz w:val="24"/>
          <w:szCs w:val="24"/>
        </w:rPr>
        <w:t>todos los votos hayan sido depositados a favor de un mismo partido o de un candidato independiente, y</w:t>
      </w:r>
    </w:p>
    <w:p w14:paraId="54C9F3F9" w14:textId="5415F100" w:rsidR="00473770" w:rsidRPr="002A39FE" w:rsidRDefault="00835C18">
      <w:pPr>
        <w:pStyle w:val="Prrafodelista"/>
        <w:numPr>
          <w:ilvl w:val="0"/>
          <w:numId w:val="8"/>
        </w:numPr>
        <w:spacing w:line="360" w:lineRule="auto"/>
        <w:jc w:val="both"/>
        <w:rPr>
          <w:rFonts w:ascii="Arial Nova Light" w:eastAsiaTheme="minorHAnsi" w:hAnsi="Arial Nova Light" w:cs="Arial"/>
          <w:sz w:val="24"/>
          <w:szCs w:val="24"/>
          <w:lang w:eastAsia="en-US"/>
        </w:rPr>
      </w:pPr>
      <w:r w:rsidRPr="002A39FE">
        <w:rPr>
          <w:rFonts w:ascii="Arial Nova Light" w:eastAsiaTheme="minorHAnsi" w:hAnsi="Arial Nova Light" w:cs="Arial"/>
          <w:sz w:val="24"/>
          <w:szCs w:val="24"/>
          <w:lang w:eastAsia="en-US"/>
        </w:rPr>
        <w:t>Cuando e</w:t>
      </w:r>
      <w:r w:rsidRPr="002A39FE">
        <w:rPr>
          <w:rFonts w:ascii="Arial Nova Light" w:hAnsi="Arial Nova Light"/>
          <w:sz w:val="24"/>
          <w:szCs w:val="24"/>
        </w:rPr>
        <w:t>l número de votos nulos sea mayor a la diferencia entre los candidatos ubicados en el primero y segundo lugares en votación.</w:t>
      </w:r>
    </w:p>
    <w:p w14:paraId="1FEBEACF" w14:textId="77777777" w:rsidR="00EE48D7" w:rsidRPr="002A39FE" w:rsidRDefault="00EE48D7" w:rsidP="00EE48D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2A39FE">
        <w:rPr>
          <w:rFonts w:ascii="Arial Nova Light" w:eastAsia="Arial Nova" w:hAnsi="Arial Nova Light" w:cs="Arial Nova"/>
          <w:bCs/>
          <w:sz w:val="24"/>
          <w:szCs w:val="24"/>
        </w:rPr>
        <w:t xml:space="preserve">En ese sentido, es oportuno retomar que la </w:t>
      </w:r>
      <w:r w:rsidRPr="002A39FE">
        <w:rPr>
          <w:rFonts w:ascii="Arial Nova Light" w:hAnsi="Arial Nova Light"/>
          <w:sz w:val="24"/>
          <w:szCs w:val="24"/>
        </w:rPr>
        <w:t xml:space="preserve">Sala Regional Toluca en la sentencia del expediente ST-JIN-6/2015 refiere textualmente: </w:t>
      </w:r>
      <w:r w:rsidRPr="002A39FE">
        <w:rPr>
          <w:rFonts w:ascii="Arial Nova Light" w:hAnsi="Arial Nova Light"/>
          <w:i/>
          <w:iCs/>
          <w:sz w:val="24"/>
          <w:szCs w:val="24"/>
        </w:rPr>
        <w:t>Los valores o principios jurídicos que se protegen con el tipo de nulidad de la votación objeto de análisis son la certeza, legalidad, máxima publicidad y objetividad en la función electoral, la cual se despliega por los funcionarios integrantes de las mesas directivas de casilla, durante el escrutinio y cómputo de los votos, y, excepcionalmente, por los integrantes de los consejos distritales, cuando se realiza dicho escrutinio y cómputo en esas sedes electorales, e, incluso, por las salas regionales, al realizar dicho procedimiento durante la sustanciación de los juicios de inconformidad, cuando se justifica, así como el respeto a las elecciones libres y auténticas, por cuanto a que el escrutinio y cómputo refleje lo que realmente decidieron los electores en la jornada electoral, pero sobre todo al carácter del voto libre y directo</w:t>
      </w:r>
      <w:r w:rsidRPr="002A39FE">
        <w:rPr>
          <w:rFonts w:ascii="Arial Nova Light" w:hAnsi="Arial Nova Light"/>
          <w:sz w:val="24"/>
          <w:szCs w:val="24"/>
        </w:rPr>
        <w:t>.</w:t>
      </w:r>
    </w:p>
    <w:p w14:paraId="389BD07B" w14:textId="77777777" w:rsidR="00EE48D7" w:rsidRPr="002A39FE" w:rsidRDefault="00EE48D7" w:rsidP="00EE48D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4C99CAE3" w14:textId="7850970F" w:rsidR="00EE48D7" w:rsidRPr="002A39FE" w:rsidRDefault="00EE48D7" w:rsidP="00EE48D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2A39FE">
        <w:rPr>
          <w:rFonts w:ascii="Arial Nova Light" w:hAnsi="Arial Nova Light"/>
          <w:sz w:val="24"/>
          <w:szCs w:val="24"/>
        </w:rPr>
        <w:t xml:space="preserve">De esta manera, como ya se ha precisado, esta causal de nulidad requiere de: a. La existencia de dolo o error; y b. Que sea determinante. </w:t>
      </w:r>
    </w:p>
    <w:p w14:paraId="69DAF034" w14:textId="3E917B63" w:rsidR="00141242" w:rsidRPr="002A39FE" w:rsidRDefault="00141242" w:rsidP="00697E97">
      <w:p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p>
    <w:p w14:paraId="08620B75" w14:textId="77777777" w:rsidR="00771F7C" w:rsidRPr="002A39FE" w:rsidRDefault="0008792A"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2A39FE">
        <w:rPr>
          <w:rFonts w:ascii="Arial Nova Light" w:hAnsi="Arial Nova Light"/>
          <w:sz w:val="24"/>
          <w:szCs w:val="24"/>
        </w:rPr>
        <w:t xml:space="preserve">Respecto a los supuestos normativos antes señalados, es conveniente apuntar que el error es cualquier idea o expresión no conforme a la verdad, aunque implica </w:t>
      </w:r>
      <w:r w:rsidRPr="002A39FE">
        <w:rPr>
          <w:rFonts w:ascii="Arial Nova Light" w:hAnsi="Arial Nova Light"/>
          <w:b/>
          <w:bCs/>
          <w:sz w:val="24"/>
          <w:szCs w:val="24"/>
        </w:rPr>
        <w:t>ausencia de mala fe.</w:t>
      </w:r>
      <w:r w:rsidRPr="002A39FE">
        <w:rPr>
          <w:rFonts w:ascii="Arial Nova Light" w:hAnsi="Arial Nova Light"/>
          <w:sz w:val="24"/>
          <w:szCs w:val="24"/>
        </w:rPr>
        <w:t xml:space="preserve"> </w:t>
      </w:r>
    </w:p>
    <w:p w14:paraId="1E3D3E88" w14:textId="77777777" w:rsidR="00771F7C" w:rsidRPr="002A39FE" w:rsidRDefault="00771F7C"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2BB51F62" w14:textId="345E3C54" w:rsidR="0008792A" w:rsidRPr="002A39FE" w:rsidRDefault="0008792A"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2A39FE">
        <w:rPr>
          <w:rFonts w:ascii="Arial Nova Light" w:hAnsi="Arial Nova Light"/>
          <w:sz w:val="24"/>
          <w:szCs w:val="24"/>
        </w:rPr>
        <w:t xml:space="preserve">En contraste, el dolo se define como una conducta que lleva implícitos el engaño, el fraude, la simulación o la mentira. </w:t>
      </w:r>
    </w:p>
    <w:p w14:paraId="0BC3A4E3" w14:textId="77777777" w:rsidR="00351753" w:rsidRPr="002A39FE" w:rsidRDefault="00351753"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2DDB86DD" w14:textId="05F46497" w:rsidR="0008792A" w:rsidRPr="002A39FE" w:rsidRDefault="0008792A"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2A39FE">
        <w:rPr>
          <w:rFonts w:ascii="Arial Nova Light" w:hAnsi="Arial Nova Light"/>
          <w:sz w:val="24"/>
          <w:szCs w:val="24"/>
        </w:rPr>
        <w:t xml:space="preserve">La existencia del dolo no puede establecerse por presunción, </w:t>
      </w:r>
      <w:r w:rsidRPr="002A39FE">
        <w:rPr>
          <w:rFonts w:ascii="Arial Nova Light" w:hAnsi="Arial Nova Light"/>
          <w:b/>
          <w:bCs/>
          <w:sz w:val="24"/>
          <w:szCs w:val="24"/>
        </w:rPr>
        <w:t>sino que debe hacerse evidente mediante la prueba de hechos concretos,</w:t>
      </w:r>
      <w:r w:rsidRPr="002A39FE">
        <w:rPr>
          <w:rFonts w:ascii="Arial Nova Light" w:hAnsi="Arial Nova Light"/>
          <w:sz w:val="24"/>
          <w:szCs w:val="24"/>
        </w:rPr>
        <w:t xml:space="preserve"> por tratarse de una maquinación fraudulenta, o sea, una conducta ilícita realizada en forma voluntaria y deliberada.</w:t>
      </w:r>
    </w:p>
    <w:p w14:paraId="757E71A4" w14:textId="77777777" w:rsidR="00351753" w:rsidRPr="002A39FE" w:rsidRDefault="00351753"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037A7FF2" w14:textId="581FC33E" w:rsidR="0008792A" w:rsidRPr="002A39FE" w:rsidRDefault="0008792A" w:rsidP="00697E97">
      <w:p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r w:rsidRPr="002A39FE">
        <w:rPr>
          <w:rFonts w:ascii="Arial Nova Light" w:hAnsi="Arial Nova Light"/>
          <w:sz w:val="24"/>
          <w:szCs w:val="24"/>
        </w:rPr>
        <w:t xml:space="preserve">Por otra parte, el error en el cómputo de los votos </w:t>
      </w:r>
      <w:r w:rsidRPr="002A39FE">
        <w:rPr>
          <w:rFonts w:ascii="Arial Nova Light" w:hAnsi="Arial Nova Light"/>
          <w:b/>
          <w:bCs/>
          <w:sz w:val="24"/>
          <w:szCs w:val="24"/>
        </w:rPr>
        <w:t xml:space="preserve">se entiende como la falta de congruencia en los rubros fundamentales. </w:t>
      </w:r>
    </w:p>
    <w:p w14:paraId="7D1BCE95" w14:textId="77777777" w:rsidR="007457D5" w:rsidRPr="002A39FE" w:rsidRDefault="007457D5" w:rsidP="00697E97">
      <w:p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p>
    <w:p w14:paraId="70071C10" w14:textId="0C4F4633" w:rsidR="00351753" w:rsidRPr="002A39FE" w:rsidRDefault="00351753"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45EC8CC2" w14:textId="77777777" w:rsidR="00E32696" w:rsidRPr="002A39FE" w:rsidRDefault="002B1DE5" w:rsidP="00697E97">
      <w:p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r w:rsidRPr="002A39FE">
        <w:rPr>
          <w:rFonts w:ascii="Arial Nova Light" w:hAnsi="Arial Nova Light"/>
          <w:b/>
          <w:bCs/>
          <w:sz w:val="24"/>
          <w:szCs w:val="24"/>
        </w:rPr>
        <w:t xml:space="preserve">Caso concreto.   </w:t>
      </w:r>
    </w:p>
    <w:p w14:paraId="2EB13146" w14:textId="77777777" w:rsidR="00E32696" w:rsidRPr="002A39FE" w:rsidRDefault="00E32696" w:rsidP="00697E97">
      <w:p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p>
    <w:p w14:paraId="6F398596" w14:textId="315B1843" w:rsidR="00EE52F8" w:rsidRPr="002A39FE" w:rsidRDefault="00EE52F8">
      <w:pPr>
        <w:pStyle w:val="Prrafodelista"/>
        <w:numPr>
          <w:ilvl w:val="0"/>
          <w:numId w:val="13"/>
        </w:numPr>
        <w:pBdr>
          <w:top w:val="nil"/>
          <w:left w:val="nil"/>
          <w:bottom w:val="nil"/>
          <w:right w:val="nil"/>
          <w:between w:val="nil"/>
        </w:pBdr>
        <w:tabs>
          <w:tab w:val="left" w:pos="142"/>
          <w:tab w:val="left" w:pos="284"/>
        </w:tabs>
        <w:spacing w:after="0" w:line="360" w:lineRule="auto"/>
        <w:ind w:left="0" w:firstLine="1134"/>
        <w:jc w:val="both"/>
        <w:rPr>
          <w:rFonts w:ascii="Arial Nova Light" w:hAnsi="Arial Nova Light"/>
          <w:b/>
          <w:bCs/>
          <w:i/>
          <w:iCs/>
          <w:sz w:val="24"/>
          <w:szCs w:val="24"/>
        </w:rPr>
      </w:pPr>
      <w:r w:rsidRPr="002A39FE">
        <w:rPr>
          <w:rFonts w:ascii="Arial Nova Light" w:hAnsi="Arial Nova Light"/>
          <w:b/>
          <w:bCs/>
          <w:sz w:val="24"/>
          <w:szCs w:val="24"/>
        </w:rPr>
        <w:t>Casillas donde la diferencia entre el primero y segundo lugar es menor al número de votos nulos.</w:t>
      </w:r>
    </w:p>
    <w:p w14:paraId="248523EC" w14:textId="5FB2F3A2" w:rsidR="008C6F01" w:rsidRPr="002A39FE" w:rsidRDefault="003A088B" w:rsidP="00EE52F8">
      <w:pPr>
        <w:pBdr>
          <w:top w:val="nil"/>
          <w:left w:val="nil"/>
          <w:bottom w:val="nil"/>
          <w:right w:val="nil"/>
          <w:between w:val="nil"/>
        </w:pBdr>
        <w:tabs>
          <w:tab w:val="left" w:pos="142"/>
          <w:tab w:val="left" w:pos="284"/>
        </w:tabs>
        <w:spacing w:after="0" w:line="360" w:lineRule="auto"/>
        <w:jc w:val="both"/>
        <w:rPr>
          <w:rFonts w:ascii="Arial Nova Light" w:hAnsi="Arial Nova Light"/>
          <w:b/>
          <w:bCs/>
          <w:i/>
          <w:iCs/>
          <w:sz w:val="24"/>
          <w:szCs w:val="24"/>
        </w:rPr>
      </w:pPr>
      <w:r w:rsidRPr="002A39FE">
        <w:rPr>
          <w:rFonts w:ascii="Arial Nova Light" w:hAnsi="Arial Nova Light"/>
          <w:sz w:val="24"/>
          <w:szCs w:val="24"/>
        </w:rPr>
        <w:t xml:space="preserve">En el caso, </w:t>
      </w:r>
      <w:r w:rsidR="00B03873" w:rsidRPr="002A39FE">
        <w:rPr>
          <w:rFonts w:ascii="Arial Nova Light" w:hAnsi="Arial Nova Light"/>
          <w:sz w:val="24"/>
          <w:szCs w:val="24"/>
        </w:rPr>
        <w:t>MORENA</w:t>
      </w:r>
      <w:r w:rsidRPr="002A39FE">
        <w:rPr>
          <w:rFonts w:ascii="Arial Nova Light" w:hAnsi="Arial Nova Light"/>
          <w:sz w:val="24"/>
          <w:szCs w:val="24"/>
        </w:rPr>
        <w:t xml:space="preserve"> señala </w:t>
      </w:r>
      <w:r w:rsidR="00A11D5C" w:rsidRPr="002A39FE">
        <w:rPr>
          <w:rFonts w:ascii="Arial Nova Light" w:hAnsi="Arial Nova Light"/>
          <w:sz w:val="24"/>
          <w:szCs w:val="24"/>
        </w:rPr>
        <w:t>que</w:t>
      </w:r>
      <w:r w:rsidR="008C6F01" w:rsidRPr="002A39FE">
        <w:rPr>
          <w:rFonts w:ascii="Arial Nova Light" w:hAnsi="Arial Nova Light"/>
          <w:sz w:val="24"/>
          <w:szCs w:val="24"/>
        </w:rPr>
        <w:t xml:space="preserve"> en tres de las casillas </w:t>
      </w:r>
      <w:r w:rsidR="00C5467B" w:rsidRPr="002A39FE">
        <w:rPr>
          <w:rFonts w:ascii="Arial Nova Light" w:hAnsi="Arial Nova Light"/>
          <w:sz w:val="24"/>
          <w:szCs w:val="24"/>
        </w:rPr>
        <w:t>señaladas</w:t>
      </w:r>
      <w:r w:rsidRPr="002A39FE">
        <w:rPr>
          <w:rFonts w:ascii="Arial Nova Light" w:hAnsi="Arial Nova Light"/>
          <w:sz w:val="24"/>
          <w:szCs w:val="24"/>
        </w:rPr>
        <w:t xml:space="preserve"> </w:t>
      </w:r>
      <w:r w:rsidR="008C6F01" w:rsidRPr="002A39FE">
        <w:rPr>
          <w:rFonts w:ascii="Arial Nova Light" w:hAnsi="Arial Nova Light"/>
          <w:sz w:val="24"/>
          <w:szCs w:val="24"/>
        </w:rPr>
        <w:t xml:space="preserve">existe una irregularidad consistente en </w:t>
      </w:r>
      <w:r w:rsidR="008C6F01" w:rsidRPr="002A39FE">
        <w:rPr>
          <w:rFonts w:ascii="Arial Nova Light" w:hAnsi="Arial Nova Light"/>
          <w:b/>
          <w:bCs/>
          <w:i/>
          <w:iCs/>
          <w:sz w:val="24"/>
          <w:szCs w:val="24"/>
        </w:rPr>
        <w:t xml:space="preserve">MAS VOTOS NULOS QUE DIFERENCIA ENTRE EL PRIMER Y SEGUNDO LUGAR. </w:t>
      </w:r>
    </w:p>
    <w:p w14:paraId="0FB4F467" w14:textId="77777777" w:rsidR="00E32696" w:rsidRPr="002A39FE" w:rsidRDefault="00E32696" w:rsidP="00E32696">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bookmarkStart w:id="36" w:name="_Hlk107772088"/>
      <w:r w:rsidRPr="002A39FE">
        <w:rPr>
          <w:rFonts w:ascii="Arial Nova Light" w:hAnsi="Arial Nova Light"/>
          <w:sz w:val="24"/>
          <w:szCs w:val="24"/>
        </w:rPr>
        <w:t>A saber, en las casillas que manifiesta dicha irregularidad son las siguientes:</w:t>
      </w:r>
    </w:p>
    <w:tbl>
      <w:tblPr>
        <w:tblStyle w:val="Tablaconcuadrcula"/>
        <w:tblW w:w="0" w:type="auto"/>
        <w:jc w:val="center"/>
        <w:tblLook w:val="04A0" w:firstRow="1" w:lastRow="0" w:firstColumn="1" w:lastColumn="0" w:noHBand="0" w:noVBand="1"/>
      </w:tblPr>
      <w:tblGrid>
        <w:gridCol w:w="1134"/>
        <w:gridCol w:w="1134"/>
        <w:gridCol w:w="1276"/>
      </w:tblGrid>
      <w:tr w:rsidR="002A39FE" w:rsidRPr="002A39FE" w14:paraId="1471302D" w14:textId="77777777" w:rsidTr="009D74DA">
        <w:trPr>
          <w:jc w:val="center"/>
        </w:trPr>
        <w:tc>
          <w:tcPr>
            <w:tcW w:w="1134" w:type="dxa"/>
          </w:tcPr>
          <w:p w14:paraId="2C10BECE" w14:textId="30F04AAE" w:rsidR="00E32696" w:rsidRPr="002A39FE" w:rsidRDefault="00E32696" w:rsidP="002F0475">
            <w:pPr>
              <w:tabs>
                <w:tab w:val="left" w:pos="142"/>
                <w:tab w:val="left" w:pos="284"/>
              </w:tabs>
              <w:spacing w:after="0" w:line="360" w:lineRule="auto"/>
              <w:jc w:val="center"/>
              <w:rPr>
                <w:rFonts w:ascii="Arial Nova Light" w:hAnsi="Arial Nova Light"/>
                <w:sz w:val="24"/>
                <w:szCs w:val="24"/>
              </w:rPr>
            </w:pPr>
            <w:r w:rsidRPr="002A39FE">
              <w:rPr>
                <w:rFonts w:ascii="Arial Nova Light" w:hAnsi="Arial Nova Light"/>
                <w:sz w:val="24"/>
                <w:szCs w:val="24"/>
              </w:rPr>
              <w:t>199 B</w:t>
            </w:r>
          </w:p>
        </w:tc>
        <w:tc>
          <w:tcPr>
            <w:tcW w:w="1134" w:type="dxa"/>
            <w:shd w:val="clear" w:color="auto" w:fill="E7E6E6" w:themeFill="background2"/>
          </w:tcPr>
          <w:p w14:paraId="19749ED5" w14:textId="69363A10" w:rsidR="00E32696" w:rsidRPr="002A39FE" w:rsidRDefault="00973C43" w:rsidP="002F0475">
            <w:pPr>
              <w:tabs>
                <w:tab w:val="left" w:pos="142"/>
                <w:tab w:val="left" w:pos="284"/>
              </w:tabs>
              <w:spacing w:after="0" w:line="360" w:lineRule="auto"/>
              <w:jc w:val="center"/>
              <w:rPr>
                <w:rFonts w:ascii="Arial Nova Light" w:hAnsi="Arial Nova Light"/>
                <w:b/>
                <w:bCs/>
                <w:sz w:val="24"/>
                <w:szCs w:val="24"/>
              </w:rPr>
            </w:pPr>
            <w:r w:rsidRPr="002A39FE">
              <w:rPr>
                <w:rFonts w:ascii="Arial Nova Light" w:hAnsi="Arial Nova Light"/>
                <w:b/>
                <w:bCs/>
                <w:sz w:val="24"/>
                <w:szCs w:val="24"/>
              </w:rPr>
              <w:t>245 B</w:t>
            </w:r>
          </w:p>
        </w:tc>
        <w:tc>
          <w:tcPr>
            <w:tcW w:w="1276" w:type="dxa"/>
            <w:shd w:val="clear" w:color="auto" w:fill="FFFFFF" w:themeFill="background1"/>
          </w:tcPr>
          <w:p w14:paraId="29FE1B7C" w14:textId="0ED03D7C" w:rsidR="00E32696" w:rsidRPr="002A39FE" w:rsidRDefault="009D74DA" w:rsidP="002F0475">
            <w:pPr>
              <w:tabs>
                <w:tab w:val="left" w:pos="142"/>
                <w:tab w:val="left" w:pos="284"/>
              </w:tabs>
              <w:spacing w:after="0" w:line="360" w:lineRule="auto"/>
              <w:jc w:val="center"/>
              <w:rPr>
                <w:rFonts w:ascii="Arial Nova Light" w:hAnsi="Arial Nova Light"/>
                <w:sz w:val="24"/>
                <w:szCs w:val="24"/>
              </w:rPr>
            </w:pPr>
            <w:r w:rsidRPr="002A39FE">
              <w:rPr>
                <w:rFonts w:ascii="Arial Nova Light" w:hAnsi="Arial Nova Light"/>
                <w:sz w:val="24"/>
                <w:szCs w:val="24"/>
              </w:rPr>
              <w:t>233 C1</w:t>
            </w:r>
          </w:p>
        </w:tc>
      </w:tr>
      <w:bookmarkEnd w:id="36"/>
    </w:tbl>
    <w:p w14:paraId="36E2DE14" w14:textId="77777777" w:rsidR="008C6F01" w:rsidRPr="002A39FE" w:rsidRDefault="008C6F01" w:rsidP="00697E97">
      <w:pPr>
        <w:pBdr>
          <w:top w:val="nil"/>
          <w:left w:val="nil"/>
          <w:bottom w:val="nil"/>
          <w:right w:val="nil"/>
          <w:between w:val="nil"/>
        </w:pBdr>
        <w:tabs>
          <w:tab w:val="left" w:pos="142"/>
          <w:tab w:val="left" w:pos="284"/>
        </w:tabs>
        <w:spacing w:after="0" w:line="360" w:lineRule="auto"/>
        <w:jc w:val="both"/>
        <w:rPr>
          <w:rFonts w:ascii="Arial Nova Light" w:hAnsi="Arial Nova Light"/>
          <w:i/>
          <w:iCs/>
          <w:sz w:val="24"/>
          <w:szCs w:val="24"/>
        </w:rPr>
      </w:pPr>
    </w:p>
    <w:p w14:paraId="2519A5FD" w14:textId="77777777" w:rsidR="00973C43" w:rsidRPr="002A39FE" w:rsidRDefault="008C6F01" w:rsidP="00973C43">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2A39FE">
        <w:rPr>
          <w:rFonts w:ascii="Arial Nova Light" w:hAnsi="Arial Nova Light"/>
          <w:sz w:val="24"/>
          <w:szCs w:val="24"/>
        </w:rPr>
        <w:t xml:space="preserve">Primero, </w:t>
      </w:r>
      <w:r w:rsidR="00B03873" w:rsidRPr="002A39FE">
        <w:rPr>
          <w:rFonts w:ascii="Arial Nova Light" w:hAnsi="Arial Nova Light"/>
          <w:sz w:val="24"/>
          <w:szCs w:val="24"/>
        </w:rPr>
        <w:t xml:space="preserve">en las casillas </w:t>
      </w:r>
      <w:r w:rsidR="00474AD0" w:rsidRPr="002A39FE">
        <w:rPr>
          <w:rFonts w:ascii="Arial Nova Light" w:hAnsi="Arial Nova Light"/>
          <w:sz w:val="24"/>
          <w:szCs w:val="24"/>
        </w:rPr>
        <w:t xml:space="preserve">199 B y 245 B, </w:t>
      </w:r>
      <w:bookmarkStart w:id="37" w:name="_Hlk107772249"/>
      <w:r w:rsidR="00973C43" w:rsidRPr="002A39FE">
        <w:rPr>
          <w:rFonts w:ascii="Arial Nova Light" w:hAnsi="Arial Nova Light"/>
          <w:sz w:val="24"/>
          <w:szCs w:val="24"/>
        </w:rPr>
        <w:t xml:space="preserve">según las ACTAS DE ESCRUTINIO Y CÓMPUTO DE CASILLA LEVANTADA EN EL </w:t>
      </w:r>
      <w:r w:rsidR="00973C43" w:rsidRPr="002A39FE">
        <w:rPr>
          <w:rFonts w:ascii="Arial Nova Light" w:hAnsi="Arial Nova Light"/>
          <w:b/>
          <w:bCs/>
          <w:sz w:val="24"/>
          <w:szCs w:val="24"/>
        </w:rPr>
        <w:t xml:space="preserve">CONSEJO DISTRITAL </w:t>
      </w:r>
      <w:r w:rsidR="00973C43" w:rsidRPr="002A39FE">
        <w:rPr>
          <w:rFonts w:ascii="Arial Nova Light" w:hAnsi="Arial Nova Light"/>
          <w:sz w:val="24"/>
          <w:szCs w:val="24"/>
        </w:rPr>
        <w:t>DE LA ELECCIÓN PARA LA GUBERNATURA, así como las CONSTANCIAS INDIVIDUALES DE RESULTADOS ELECTORALES DE PUNTO DE RECUENTO DE LA ELECCIÓN PARA LA GUBERNATURA, que obran en autos, se advierte que las referidas casillas, ya</w:t>
      </w:r>
      <w:r w:rsidR="00973C43" w:rsidRPr="002A39FE">
        <w:rPr>
          <w:rFonts w:ascii="Arial Nova Light" w:hAnsi="Arial Nova Light"/>
          <w:b/>
          <w:bCs/>
          <w:i/>
          <w:iCs/>
          <w:sz w:val="24"/>
          <w:szCs w:val="24"/>
        </w:rPr>
        <w:t xml:space="preserve"> </w:t>
      </w:r>
      <w:r w:rsidR="00973C43" w:rsidRPr="002A39FE">
        <w:rPr>
          <w:rFonts w:ascii="Arial Nova Light" w:hAnsi="Arial Nova Light"/>
          <w:sz w:val="24"/>
          <w:szCs w:val="24"/>
        </w:rPr>
        <w:t xml:space="preserve">fueron materia de recuento en sede administrativa, arrojándose los siguientes datos: </w:t>
      </w:r>
    </w:p>
    <w:bookmarkEnd w:id="37"/>
    <w:p w14:paraId="11C5F355" w14:textId="7214C5AA" w:rsidR="00F443F0" w:rsidRPr="002A39FE" w:rsidRDefault="00F443F0"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tbl>
      <w:tblPr>
        <w:tblStyle w:val="Tablaconcuadrcula"/>
        <w:tblW w:w="0" w:type="auto"/>
        <w:jc w:val="center"/>
        <w:tblLook w:val="04A0" w:firstRow="1" w:lastRow="0" w:firstColumn="1" w:lastColumn="0" w:noHBand="0" w:noVBand="1"/>
      </w:tblPr>
      <w:tblGrid>
        <w:gridCol w:w="2001"/>
        <w:gridCol w:w="1690"/>
        <w:gridCol w:w="1872"/>
        <w:gridCol w:w="2087"/>
      </w:tblGrid>
      <w:tr w:rsidR="002A39FE" w:rsidRPr="002A39FE" w14:paraId="24F73DE1" w14:textId="77777777" w:rsidTr="00686F58">
        <w:trPr>
          <w:jc w:val="center"/>
        </w:trPr>
        <w:tc>
          <w:tcPr>
            <w:tcW w:w="7650" w:type="dxa"/>
            <w:gridSpan w:val="4"/>
            <w:shd w:val="clear" w:color="auto" w:fill="D0CECE" w:themeFill="background2" w:themeFillShade="E6"/>
          </w:tcPr>
          <w:p w14:paraId="6E7BF873" w14:textId="5E7C160D" w:rsidR="009240B1" w:rsidRPr="002A39FE" w:rsidRDefault="009240B1" w:rsidP="00B81811">
            <w:pPr>
              <w:tabs>
                <w:tab w:val="left" w:pos="142"/>
                <w:tab w:val="left" w:pos="284"/>
              </w:tabs>
              <w:spacing w:after="0" w:line="360" w:lineRule="auto"/>
              <w:jc w:val="center"/>
              <w:rPr>
                <w:rFonts w:ascii="Arial Nova Light" w:hAnsi="Arial Nova Light"/>
                <w:b/>
                <w:bCs/>
                <w:sz w:val="20"/>
                <w:szCs w:val="20"/>
              </w:rPr>
            </w:pPr>
            <w:r w:rsidRPr="002A39FE">
              <w:rPr>
                <w:rFonts w:ascii="Arial Nova Light" w:hAnsi="Arial Nova Light"/>
                <w:b/>
                <w:bCs/>
                <w:sz w:val="20"/>
                <w:szCs w:val="20"/>
              </w:rPr>
              <w:t>CASILLA 199 B</w:t>
            </w:r>
          </w:p>
        </w:tc>
      </w:tr>
      <w:tr w:rsidR="002A39FE" w:rsidRPr="002A39FE" w14:paraId="241BF70E" w14:textId="77777777" w:rsidTr="00686F58">
        <w:trPr>
          <w:jc w:val="center"/>
        </w:trPr>
        <w:tc>
          <w:tcPr>
            <w:tcW w:w="2001" w:type="dxa"/>
          </w:tcPr>
          <w:p w14:paraId="11A55408" w14:textId="7749F125" w:rsidR="00B81811" w:rsidRPr="002A39FE" w:rsidRDefault="00B81811" w:rsidP="00FB62E5">
            <w:pPr>
              <w:tabs>
                <w:tab w:val="left" w:pos="142"/>
                <w:tab w:val="left" w:pos="284"/>
              </w:tabs>
              <w:spacing w:after="0" w:line="360" w:lineRule="auto"/>
              <w:jc w:val="both"/>
              <w:rPr>
                <w:rFonts w:ascii="Arial Nova Light" w:hAnsi="Arial Nova Light"/>
                <w:sz w:val="20"/>
                <w:szCs w:val="20"/>
              </w:rPr>
            </w:pPr>
            <w:r w:rsidRPr="002A39FE">
              <w:rPr>
                <w:rFonts w:ascii="Arial Nova Light" w:hAnsi="Arial Nova Light"/>
                <w:sz w:val="20"/>
                <w:szCs w:val="20"/>
              </w:rPr>
              <w:t>1ER LUGAR</w:t>
            </w:r>
          </w:p>
        </w:tc>
        <w:tc>
          <w:tcPr>
            <w:tcW w:w="1690" w:type="dxa"/>
          </w:tcPr>
          <w:p w14:paraId="18F0E334" w14:textId="52B7FBF6" w:rsidR="00B81811" w:rsidRPr="002A39FE" w:rsidRDefault="00D50E03" w:rsidP="00FB62E5">
            <w:pPr>
              <w:tabs>
                <w:tab w:val="left" w:pos="142"/>
                <w:tab w:val="left" w:pos="284"/>
              </w:tabs>
              <w:spacing w:after="0" w:line="360" w:lineRule="auto"/>
              <w:jc w:val="both"/>
              <w:rPr>
                <w:rFonts w:ascii="Arial Nova Light" w:hAnsi="Arial Nova Light"/>
                <w:sz w:val="20"/>
                <w:szCs w:val="20"/>
              </w:rPr>
            </w:pPr>
            <w:r w:rsidRPr="002A39FE">
              <w:rPr>
                <w:rFonts w:ascii="Arial Nova Light" w:hAnsi="Arial Nova Light"/>
                <w:sz w:val="20"/>
                <w:szCs w:val="20"/>
              </w:rPr>
              <w:t>2DO</w:t>
            </w:r>
            <w:r w:rsidR="00B81811" w:rsidRPr="002A39FE">
              <w:rPr>
                <w:rFonts w:ascii="Arial Nova Light" w:hAnsi="Arial Nova Light"/>
                <w:sz w:val="20"/>
                <w:szCs w:val="20"/>
              </w:rPr>
              <w:t xml:space="preserve"> LUGAR</w:t>
            </w:r>
          </w:p>
        </w:tc>
        <w:tc>
          <w:tcPr>
            <w:tcW w:w="1872" w:type="dxa"/>
          </w:tcPr>
          <w:p w14:paraId="174F8A0F" w14:textId="7D32A77D" w:rsidR="00B81811" w:rsidRPr="002A39FE" w:rsidRDefault="00B81811" w:rsidP="00FB62E5">
            <w:pPr>
              <w:tabs>
                <w:tab w:val="left" w:pos="142"/>
                <w:tab w:val="left" w:pos="284"/>
              </w:tabs>
              <w:spacing w:after="0" w:line="360" w:lineRule="auto"/>
              <w:jc w:val="both"/>
              <w:rPr>
                <w:rFonts w:ascii="Arial Nova Light" w:hAnsi="Arial Nova Light"/>
                <w:sz w:val="20"/>
                <w:szCs w:val="20"/>
              </w:rPr>
            </w:pPr>
            <w:r w:rsidRPr="002A39FE">
              <w:rPr>
                <w:rFonts w:ascii="Arial Nova Light" w:hAnsi="Arial Nova Light"/>
                <w:sz w:val="20"/>
                <w:szCs w:val="20"/>
              </w:rPr>
              <w:t>Nulos</w:t>
            </w:r>
          </w:p>
        </w:tc>
        <w:tc>
          <w:tcPr>
            <w:tcW w:w="2087" w:type="dxa"/>
          </w:tcPr>
          <w:p w14:paraId="6170167F" w14:textId="1B505B60" w:rsidR="00B81811" w:rsidRPr="002A39FE" w:rsidRDefault="00B81811" w:rsidP="00FB62E5">
            <w:pPr>
              <w:tabs>
                <w:tab w:val="left" w:pos="142"/>
                <w:tab w:val="left" w:pos="284"/>
              </w:tabs>
              <w:spacing w:after="0" w:line="360" w:lineRule="auto"/>
              <w:jc w:val="both"/>
              <w:rPr>
                <w:rFonts w:ascii="Arial Nova Light" w:hAnsi="Arial Nova Light"/>
                <w:sz w:val="20"/>
                <w:szCs w:val="20"/>
              </w:rPr>
            </w:pPr>
            <w:r w:rsidRPr="002A39FE">
              <w:rPr>
                <w:rFonts w:ascii="Arial Nova Light" w:hAnsi="Arial Nova Light"/>
                <w:sz w:val="20"/>
                <w:szCs w:val="20"/>
              </w:rPr>
              <w:t>Diferencia</w:t>
            </w:r>
          </w:p>
        </w:tc>
      </w:tr>
      <w:tr w:rsidR="00B81811" w:rsidRPr="002A39FE" w14:paraId="4713F461" w14:textId="77777777" w:rsidTr="00686F58">
        <w:trPr>
          <w:jc w:val="center"/>
        </w:trPr>
        <w:tc>
          <w:tcPr>
            <w:tcW w:w="2001" w:type="dxa"/>
          </w:tcPr>
          <w:p w14:paraId="7B9B4E50" w14:textId="77777777" w:rsidR="00B81811" w:rsidRPr="002A39FE" w:rsidRDefault="00B81811" w:rsidP="00FB62E5">
            <w:pPr>
              <w:tabs>
                <w:tab w:val="left" w:pos="142"/>
                <w:tab w:val="left" w:pos="284"/>
              </w:tabs>
              <w:spacing w:after="0" w:line="360" w:lineRule="auto"/>
              <w:jc w:val="both"/>
              <w:rPr>
                <w:rFonts w:ascii="Arial Nova Light" w:hAnsi="Arial Nova Light"/>
                <w:sz w:val="20"/>
                <w:szCs w:val="20"/>
              </w:rPr>
            </w:pPr>
            <w:r w:rsidRPr="002A39FE">
              <w:rPr>
                <w:rFonts w:ascii="Arial Nova Light" w:hAnsi="Arial Nova Light"/>
                <w:sz w:val="20"/>
                <w:szCs w:val="20"/>
              </w:rPr>
              <w:t>PAN-PRI-PRD</w:t>
            </w:r>
          </w:p>
          <w:p w14:paraId="5A9B4869" w14:textId="100A3B74" w:rsidR="00B81811" w:rsidRPr="002A39FE" w:rsidRDefault="00B81811" w:rsidP="00FB62E5">
            <w:pPr>
              <w:tabs>
                <w:tab w:val="left" w:pos="142"/>
                <w:tab w:val="left" w:pos="284"/>
              </w:tabs>
              <w:spacing w:after="0" w:line="360" w:lineRule="auto"/>
              <w:jc w:val="both"/>
              <w:rPr>
                <w:rFonts w:ascii="Arial Nova Light" w:hAnsi="Arial Nova Light"/>
                <w:sz w:val="20"/>
                <w:szCs w:val="20"/>
              </w:rPr>
            </w:pPr>
            <w:r w:rsidRPr="002A39FE">
              <w:rPr>
                <w:rFonts w:ascii="Arial Nova Light" w:hAnsi="Arial Nova Light"/>
                <w:sz w:val="20"/>
                <w:szCs w:val="20"/>
              </w:rPr>
              <w:t xml:space="preserve">133 </w:t>
            </w:r>
          </w:p>
        </w:tc>
        <w:tc>
          <w:tcPr>
            <w:tcW w:w="1690" w:type="dxa"/>
          </w:tcPr>
          <w:p w14:paraId="1A311E0E" w14:textId="77777777" w:rsidR="00B81811" w:rsidRPr="002A39FE" w:rsidRDefault="00B81811" w:rsidP="00FB62E5">
            <w:pPr>
              <w:tabs>
                <w:tab w:val="left" w:pos="142"/>
                <w:tab w:val="left" w:pos="284"/>
              </w:tabs>
              <w:spacing w:after="0" w:line="360" w:lineRule="auto"/>
              <w:jc w:val="both"/>
              <w:rPr>
                <w:rFonts w:ascii="Arial Nova Light" w:hAnsi="Arial Nova Light"/>
                <w:sz w:val="20"/>
                <w:szCs w:val="20"/>
              </w:rPr>
            </w:pPr>
            <w:r w:rsidRPr="002A39FE">
              <w:rPr>
                <w:rFonts w:ascii="Arial Nova Light" w:hAnsi="Arial Nova Light"/>
                <w:sz w:val="20"/>
                <w:szCs w:val="20"/>
              </w:rPr>
              <w:t>MORENA</w:t>
            </w:r>
          </w:p>
          <w:p w14:paraId="45DA4A3E" w14:textId="47B40A07" w:rsidR="00B81811" w:rsidRPr="002A39FE" w:rsidRDefault="00B81811" w:rsidP="00FB62E5">
            <w:pPr>
              <w:tabs>
                <w:tab w:val="left" w:pos="142"/>
                <w:tab w:val="left" w:pos="284"/>
              </w:tabs>
              <w:spacing w:after="0" w:line="360" w:lineRule="auto"/>
              <w:jc w:val="both"/>
              <w:rPr>
                <w:rFonts w:ascii="Arial Nova Light" w:hAnsi="Arial Nova Light"/>
                <w:sz w:val="20"/>
                <w:szCs w:val="20"/>
              </w:rPr>
            </w:pPr>
            <w:r w:rsidRPr="002A39FE">
              <w:rPr>
                <w:rFonts w:ascii="Arial Nova Light" w:hAnsi="Arial Nova Light"/>
                <w:sz w:val="20"/>
                <w:szCs w:val="20"/>
              </w:rPr>
              <w:t>124</w:t>
            </w:r>
          </w:p>
        </w:tc>
        <w:tc>
          <w:tcPr>
            <w:tcW w:w="1872" w:type="dxa"/>
          </w:tcPr>
          <w:p w14:paraId="29CD54B7" w14:textId="77777777" w:rsidR="00B81811" w:rsidRPr="002A39FE" w:rsidRDefault="00B81811" w:rsidP="00FB62E5">
            <w:pPr>
              <w:tabs>
                <w:tab w:val="left" w:pos="142"/>
                <w:tab w:val="left" w:pos="284"/>
              </w:tabs>
              <w:spacing w:after="0" w:line="360" w:lineRule="auto"/>
              <w:jc w:val="both"/>
              <w:rPr>
                <w:rFonts w:ascii="Arial Nova Light" w:hAnsi="Arial Nova Light"/>
                <w:sz w:val="20"/>
                <w:szCs w:val="20"/>
              </w:rPr>
            </w:pPr>
          </w:p>
          <w:p w14:paraId="33D19231" w14:textId="4537BEC8" w:rsidR="00B81811" w:rsidRPr="002A39FE" w:rsidRDefault="00B81811" w:rsidP="00FB62E5">
            <w:pPr>
              <w:tabs>
                <w:tab w:val="left" w:pos="142"/>
                <w:tab w:val="left" w:pos="284"/>
              </w:tabs>
              <w:spacing w:after="0" w:line="360" w:lineRule="auto"/>
              <w:jc w:val="both"/>
              <w:rPr>
                <w:rFonts w:ascii="Arial Nova Light" w:hAnsi="Arial Nova Light"/>
                <w:sz w:val="20"/>
                <w:szCs w:val="20"/>
              </w:rPr>
            </w:pPr>
            <w:r w:rsidRPr="002A39FE">
              <w:rPr>
                <w:rFonts w:ascii="Arial Nova Light" w:hAnsi="Arial Nova Light"/>
                <w:sz w:val="20"/>
                <w:szCs w:val="20"/>
              </w:rPr>
              <w:t>4</w:t>
            </w:r>
          </w:p>
        </w:tc>
        <w:tc>
          <w:tcPr>
            <w:tcW w:w="2087" w:type="dxa"/>
          </w:tcPr>
          <w:p w14:paraId="15D33E19" w14:textId="77777777" w:rsidR="00B81811" w:rsidRPr="002A39FE" w:rsidRDefault="00B81811" w:rsidP="00FB62E5">
            <w:pPr>
              <w:tabs>
                <w:tab w:val="left" w:pos="142"/>
                <w:tab w:val="left" w:pos="284"/>
              </w:tabs>
              <w:spacing w:after="0" w:line="360" w:lineRule="auto"/>
              <w:jc w:val="both"/>
              <w:rPr>
                <w:rFonts w:ascii="Arial Nova Light" w:hAnsi="Arial Nova Light"/>
                <w:sz w:val="20"/>
                <w:szCs w:val="20"/>
              </w:rPr>
            </w:pPr>
          </w:p>
          <w:p w14:paraId="09E23B92" w14:textId="6401FFF9" w:rsidR="00B81811" w:rsidRPr="002A39FE" w:rsidRDefault="00B81811" w:rsidP="00FB62E5">
            <w:pPr>
              <w:tabs>
                <w:tab w:val="left" w:pos="142"/>
                <w:tab w:val="left" w:pos="284"/>
              </w:tabs>
              <w:spacing w:after="0" w:line="360" w:lineRule="auto"/>
              <w:jc w:val="both"/>
              <w:rPr>
                <w:rFonts w:ascii="Arial Nova Light" w:hAnsi="Arial Nova Light"/>
                <w:b/>
                <w:bCs/>
                <w:sz w:val="20"/>
                <w:szCs w:val="20"/>
              </w:rPr>
            </w:pPr>
            <w:r w:rsidRPr="002A39FE">
              <w:rPr>
                <w:rFonts w:ascii="Arial Nova Light" w:hAnsi="Arial Nova Light"/>
                <w:b/>
                <w:bCs/>
                <w:sz w:val="20"/>
                <w:szCs w:val="20"/>
              </w:rPr>
              <w:t>9</w:t>
            </w:r>
          </w:p>
        </w:tc>
      </w:tr>
    </w:tbl>
    <w:p w14:paraId="21EFF708" w14:textId="77777777" w:rsidR="00F443F0" w:rsidRPr="002A39FE" w:rsidRDefault="00F443F0"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4239907F" w14:textId="77777777" w:rsidR="00B81811" w:rsidRPr="002A39FE" w:rsidRDefault="003B513E"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2A39FE">
        <w:rPr>
          <w:rFonts w:ascii="Arial Nova Light" w:hAnsi="Arial Nova Light"/>
          <w:sz w:val="24"/>
          <w:szCs w:val="24"/>
        </w:rPr>
        <w:t xml:space="preserve"> </w:t>
      </w:r>
    </w:p>
    <w:tbl>
      <w:tblPr>
        <w:tblStyle w:val="Tablaconcuadrcula"/>
        <w:tblW w:w="0" w:type="auto"/>
        <w:jc w:val="center"/>
        <w:tblLook w:val="04A0" w:firstRow="1" w:lastRow="0" w:firstColumn="1" w:lastColumn="0" w:noHBand="0" w:noVBand="1"/>
      </w:tblPr>
      <w:tblGrid>
        <w:gridCol w:w="2001"/>
        <w:gridCol w:w="1690"/>
        <w:gridCol w:w="1872"/>
        <w:gridCol w:w="2087"/>
      </w:tblGrid>
      <w:tr w:rsidR="002A39FE" w:rsidRPr="002A39FE" w14:paraId="1EA3C186" w14:textId="77777777" w:rsidTr="00686F58">
        <w:trPr>
          <w:jc w:val="center"/>
        </w:trPr>
        <w:tc>
          <w:tcPr>
            <w:tcW w:w="7650" w:type="dxa"/>
            <w:gridSpan w:val="4"/>
            <w:shd w:val="clear" w:color="auto" w:fill="D0CECE" w:themeFill="background2" w:themeFillShade="E6"/>
          </w:tcPr>
          <w:p w14:paraId="35692B02" w14:textId="7CC52BBB" w:rsidR="00B81811" w:rsidRPr="002A39FE" w:rsidRDefault="00B81811" w:rsidP="00B22461">
            <w:pPr>
              <w:tabs>
                <w:tab w:val="left" w:pos="142"/>
                <w:tab w:val="left" w:pos="284"/>
              </w:tabs>
              <w:spacing w:after="0" w:line="360" w:lineRule="auto"/>
              <w:jc w:val="center"/>
              <w:rPr>
                <w:rFonts w:ascii="Arial Nova Light" w:hAnsi="Arial Nova Light"/>
                <w:b/>
                <w:bCs/>
                <w:sz w:val="20"/>
                <w:szCs w:val="20"/>
              </w:rPr>
            </w:pPr>
            <w:r w:rsidRPr="002A39FE">
              <w:rPr>
                <w:rFonts w:ascii="Arial Nova Light" w:hAnsi="Arial Nova Light"/>
                <w:b/>
                <w:bCs/>
                <w:sz w:val="20"/>
                <w:szCs w:val="20"/>
              </w:rPr>
              <w:t>CASILLA 245 B</w:t>
            </w:r>
          </w:p>
        </w:tc>
      </w:tr>
      <w:tr w:rsidR="002A39FE" w:rsidRPr="002A39FE" w14:paraId="540C3B4B" w14:textId="77777777" w:rsidTr="00686F58">
        <w:trPr>
          <w:jc w:val="center"/>
        </w:trPr>
        <w:tc>
          <w:tcPr>
            <w:tcW w:w="2001" w:type="dxa"/>
          </w:tcPr>
          <w:p w14:paraId="0B43E456" w14:textId="77777777" w:rsidR="00B81811" w:rsidRPr="002A39FE" w:rsidRDefault="00B81811" w:rsidP="00B22461">
            <w:pPr>
              <w:tabs>
                <w:tab w:val="left" w:pos="142"/>
                <w:tab w:val="left" w:pos="284"/>
              </w:tabs>
              <w:spacing w:after="0" w:line="360" w:lineRule="auto"/>
              <w:jc w:val="both"/>
              <w:rPr>
                <w:rFonts w:ascii="Arial Nova Light" w:hAnsi="Arial Nova Light"/>
                <w:sz w:val="20"/>
                <w:szCs w:val="20"/>
              </w:rPr>
            </w:pPr>
            <w:r w:rsidRPr="002A39FE">
              <w:rPr>
                <w:rFonts w:ascii="Arial Nova Light" w:hAnsi="Arial Nova Light"/>
                <w:sz w:val="20"/>
                <w:szCs w:val="20"/>
              </w:rPr>
              <w:lastRenderedPageBreak/>
              <w:t>1 ER LUGAR</w:t>
            </w:r>
          </w:p>
        </w:tc>
        <w:tc>
          <w:tcPr>
            <w:tcW w:w="1690" w:type="dxa"/>
          </w:tcPr>
          <w:p w14:paraId="469B62A0" w14:textId="01ACE03E" w:rsidR="00B81811" w:rsidRPr="002A39FE" w:rsidRDefault="00D50E03" w:rsidP="00B22461">
            <w:pPr>
              <w:tabs>
                <w:tab w:val="left" w:pos="142"/>
                <w:tab w:val="left" w:pos="284"/>
              </w:tabs>
              <w:spacing w:after="0" w:line="360" w:lineRule="auto"/>
              <w:jc w:val="both"/>
              <w:rPr>
                <w:rFonts w:ascii="Arial Nova Light" w:hAnsi="Arial Nova Light"/>
                <w:sz w:val="20"/>
                <w:szCs w:val="20"/>
              </w:rPr>
            </w:pPr>
            <w:r w:rsidRPr="002A39FE">
              <w:rPr>
                <w:rFonts w:ascii="Arial Nova Light" w:hAnsi="Arial Nova Light"/>
                <w:sz w:val="20"/>
                <w:szCs w:val="20"/>
              </w:rPr>
              <w:t>1 ER LUGAR</w:t>
            </w:r>
          </w:p>
        </w:tc>
        <w:tc>
          <w:tcPr>
            <w:tcW w:w="1872" w:type="dxa"/>
          </w:tcPr>
          <w:p w14:paraId="5223747B" w14:textId="77777777" w:rsidR="00B81811" w:rsidRPr="002A39FE" w:rsidRDefault="00B81811" w:rsidP="00B22461">
            <w:pPr>
              <w:tabs>
                <w:tab w:val="left" w:pos="142"/>
                <w:tab w:val="left" w:pos="284"/>
              </w:tabs>
              <w:spacing w:after="0" w:line="360" w:lineRule="auto"/>
              <w:jc w:val="both"/>
              <w:rPr>
                <w:rFonts w:ascii="Arial Nova Light" w:hAnsi="Arial Nova Light"/>
                <w:sz w:val="20"/>
                <w:szCs w:val="20"/>
              </w:rPr>
            </w:pPr>
            <w:r w:rsidRPr="002A39FE">
              <w:rPr>
                <w:rFonts w:ascii="Arial Nova Light" w:hAnsi="Arial Nova Light"/>
                <w:sz w:val="20"/>
                <w:szCs w:val="20"/>
              </w:rPr>
              <w:t>Nulos</w:t>
            </w:r>
          </w:p>
        </w:tc>
        <w:tc>
          <w:tcPr>
            <w:tcW w:w="2087" w:type="dxa"/>
          </w:tcPr>
          <w:p w14:paraId="35388327" w14:textId="77777777" w:rsidR="00B81811" w:rsidRPr="002A39FE" w:rsidRDefault="00B81811" w:rsidP="00B22461">
            <w:pPr>
              <w:tabs>
                <w:tab w:val="left" w:pos="142"/>
                <w:tab w:val="left" w:pos="284"/>
              </w:tabs>
              <w:spacing w:after="0" w:line="360" w:lineRule="auto"/>
              <w:jc w:val="both"/>
              <w:rPr>
                <w:rFonts w:ascii="Arial Nova Light" w:hAnsi="Arial Nova Light"/>
                <w:sz w:val="20"/>
                <w:szCs w:val="20"/>
              </w:rPr>
            </w:pPr>
            <w:r w:rsidRPr="002A39FE">
              <w:rPr>
                <w:rFonts w:ascii="Arial Nova Light" w:hAnsi="Arial Nova Light"/>
                <w:sz w:val="20"/>
                <w:szCs w:val="20"/>
              </w:rPr>
              <w:t>Diferencia</w:t>
            </w:r>
          </w:p>
        </w:tc>
      </w:tr>
      <w:tr w:rsidR="00B81811" w:rsidRPr="002A39FE" w14:paraId="17E8E25B" w14:textId="77777777" w:rsidTr="00686F58">
        <w:trPr>
          <w:jc w:val="center"/>
        </w:trPr>
        <w:tc>
          <w:tcPr>
            <w:tcW w:w="2001" w:type="dxa"/>
          </w:tcPr>
          <w:p w14:paraId="744B9B10" w14:textId="77777777" w:rsidR="00B81811" w:rsidRPr="002A39FE" w:rsidRDefault="00B81811" w:rsidP="00B22461">
            <w:pPr>
              <w:tabs>
                <w:tab w:val="left" w:pos="142"/>
                <w:tab w:val="left" w:pos="284"/>
              </w:tabs>
              <w:spacing w:after="0" w:line="360" w:lineRule="auto"/>
              <w:jc w:val="both"/>
              <w:rPr>
                <w:rFonts w:ascii="Arial Nova Light" w:hAnsi="Arial Nova Light"/>
                <w:sz w:val="20"/>
                <w:szCs w:val="20"/>
              </w:rPr>
            </w:pPr>
            <w:r w:rsidRPr="002A39FE">
              <w:rPr>
                <w:rFonts w:ascii="Arial Nova Light" w:hAnsi="Arial Nova Light"/>
                <w:sz w:val="20"/>
                <w:szCs w:val="20"/>
              </w:rPr>
              <w:t>PAN-PRI-PRD</w:t>
            </w:r>
          </w:p>
          <w:p w14:paraId="1388A775" w14:textId="21416111" w:rsidR="00B81811" w:rsidRPr="002A39FE" w:rsidRDefault="009F5E79" w:rsidP="00B22461">
            <w:pPr>
              <w:tabs>
                <w:tab w:val="left" w:pos="142"/>
                <w:tab w:val="left" w:pos="284"/>
              </w:tabs>
              <w:spacing w:after="0" w:line="360" w:lineRule="auto"/>
              <w:jc w:val="both"/>
              <w:rPr>
                <w:rFonts w:ascii="Arial Nova Light" w:hAnsi="Arial Nova Light"/>
                <w:sz w:val="20"/>
                <w:szCs w:val="20"/>
              </w:rPr>
            </w:pPr>
            <w:r w:rsidRPr="002A39FE">
              <w:rPr>
                <w:rFonts w:ascii="Arial Nova Light" w:hAnsi="Arial Nova Light"/>
                <w:sz w:val="20"/>
                <w:szCs w:val="20"/>
              </w:rPr>
              <w:t>7</w:t>
            </w:r>
            <w:r w:rsidR="0064713C" w:rsidRPr="002A39FE">
              <w:rPr>
                <w:rFonts w:ascii="Arial Nova Light" w:hAnsi="Arial Nova Light"/>
                <w:sz w:val="20"/>
                <w:szCs w:val="20"/>
              </w:rPr>
              <w:t>8</w:t>
            </w:r>
            <w:r w:rsidR="00B81811" w:rsidRPr="002A39FE">
              <w:rPr>
                <w:rFonts w:ascii="Arial Nova Light" w:hAnsi="Arial Nova Light"/>
                <w:sz w:val="20"/>
                <w:szCs w:val="20"/>
              </w:rPr>
              <w:t xml:space="preserve"> </w:t>
            </w:r>
          </w:p>
        </w:tc>
        <w:tc>
          <w:tcPr>
            <w:tcW w:w="1690" w:type="dxa"/>
          </w:tcPr>
          <w:p w14:paraId="7C8CE3AE" w14:textId="77777777" w:rsidR="00B81811" w:rsidRPr="002A39FE" w:rsidRDefault="00B81811" w:rsidP="00B22461">
            <w:pPr>
              <w:tabs>
                <w:tab w:val="left" w:pos="142"/>
                <w:tab w:val="left" w:pos="284"/>
              </w:tabs>
              <w:spacing w:after="0" w:line="360" w:lineRule="auto"/>
              <w:jc w:val="both"/>
              <w:rPr>
                <w:rFonts w:ascii="Arial Nova Light" w:hAnsi="Arial Nova Light"/>
                <w:sz w:val="20"/>
                <w:szCs w:val="20"/>
              </w:rPr>
            </w:pPr>
            <w:r w:rsidRPr="002A39FE">
              <w:rPr>
                <w:rFonts w:ascii="Arial Nova Light" w:hAnsi="Arial Nova Light"/>
                <w:sz w:val="20"/>
                <w:szCs w:val="20"/>
              </w:rPr>
              <w:t>MORENA</w:t>
            </w:r>
          </w:p>
          <w:p w14:paraId="4407828C" w14:textId="697C89F0" w:rsidR="00B81811" w:rsidRPr="002A39FE" w:rsidRDefault="00C13225" w:rsidP="00B22461">
            <w:pPr>
              <w:tabs>
                <w:tab w:val="left" w:pos="142"/>
                <w:tab w:val="left" w:pos="284"/>
              </w:tabs>
              <w:spacing w:after="0" w:line="360" w:lineRule="auto"/>
              <w:jc w:val="both"/>
              <w:rPr>
                <w:rFonts w:ascii="Arial Nova Light" w:hAnsi="Arial Nova Light"/>
                <w:sz w:val="20"/>
                <w:szCs w:val="20"/>
              </w:rPr>
            </w:pPr>
            <w:r w:rsidRPr="002A39FE">
              <w:rPr>
                <w:rFonts w:ascii="Arial Nova Light" w:hAnsi="Arial Nova Light"/>
                <w:sz w:val="20"/>
                <w:szCs w:val="20"/>
              </w:rPr>
              <w:t>78</w:t>
            </w:r>
          </w:p>
        </w:tc>
        <w:tc>
          <w:tcPr>
            <w:tcW w:w="1872" w:type="dxa"/>
          </w:tcPr>
          <w:p w14:paraId="6F2803E8" w14:textId="77777777" w:rsidR="00B81811" w:rsidRPr="002A39FE" w:rsidRDefault="00B81811" w:rsidP="00B22461">
            <w:pPr>
              <w:tabs>
                <w:tab w:val="left" w:pos="142"/>
                <w:tab w:val="left" w:pos="284"/>
              </w:tabs>
              <w:spacing w:after="0" w:line="360" w:lineRule="auto"/>
              <w:jc w:val="both"/>
              <w:rPr>
                <w:rFonts w:ascii="Arial Nova Light" w:hAnsi="Arial Nova Light"/>
                <w:sz w:val="20"/>
                <w:szCs w:val="20"/>
              </w:rPr>
            </w:pPr>
          </w:p>
          <w:p w14:paraId="6D2ACD52" w14:textId="187B3234" w:rsidR="00B81811" w:rsidRPr="002A39FE" w:rsidRDefault="00C13225" w:rsidP="00B22461">
            <w:pPr>
              <w:tabs>
                <w:tab w:val="left" w:pos="142"/>
                <w:tab w:val="left" w:pos="284"/>
              </w:tabs>
              <w:spacing w:after="0" w:line="360" w:lineRule="auto"/>
              <w:jc w:val="both"/>
              <w:rPr>
                <w:rFonts w:ascii="Arial Nova Light" w:hAnsi="Arial Nova Light"/>
                <w:sz w:val="20"/>
                <w:szCs w:val="20"/>
              </w:rPr>
            </w:pPr>
            <w:r w:rsidRPr="002A39FE">
              <w:rPr>
                <w:rFonts w:ascii="Arial Nova Light" w:hAnsi="Arial Nova Light"/>
                <w:sz w:val="20"/>
                <w:szCs w:val="20"/>
              </w:rPr>
              <w:t>11</w:t>
            </w:r>
          </w:p>
        </w:tc>
        <w:tc>
          <w:tcPr>
            <w:tcW w:w="2087" w:type="dxa"/>
          </w:tcPr>
          <w:p w14:paraId="1E13AE50" w14:textId="77777777" w:rsidR="00B81811" w:rsidRPr="002A39FE" w:rsidRDefault="00B81811" w:rsidP="00B22461">
            <w:pPr>
              <w:tabs>
                <w:tab w:val="left" w:pos="142"/>
                <w:tab w:val="left" w:pos="284"/>
              </w:tabs>
              <w:spacing w:after="0" w:line="360" w:lineRule="auto"/>
              <w:jc w:val="both"/>
              <w:rPr>
                <w:rFonts w:ascii="Arial Nova Light" w:hAnsi="Arial Nova Light"/>
                <w:sz w:val="20"/>
                <w:szCs w:val="20"/>
              </w:rPr>
            </w:pPr>
          </w:p>
          <w:p w14:paraId="7412FFB6" w14:textId="26FE5F6F" w:rsidR="00B81811" w:rsidRPr="002A39FE" w:rsidRDefault="009F5E79" w:rsidP="00B22461">
            <w:pPr>
              <w:tabs>
                <w:tab w:val="left" w:pos="142"/>
                <w:tab w:val="left" w:pos="284"/>
              </w:tabs>
              <w:spacing w:after="0" w:line="360" w:lineRule="auto"/>
              <w:jc w:val="both"/>
              <w:rPr>
                <w:rFonts w:ascii="Arial Nova Light" w:hAnsi="Arial Nova Light"/>
                <w:b/>
                <w:bCs/>
                <w:sz w:val="20"/>
                <w:szCs w:val="20"/>
              </w:rPr>
            </w:pPr>
            <w:r w:rsidRPr="002A39FE">
              <w:rPr>
                <w:rFonts w:ascii="Arial Nova Light" w:hAnsi="Arial Nova Light"/>
                <w:b/>
                <w:bCs/>
                <w:sz w:val="20"/>
                <w:szCs w:val="20"/>
              </w:rPr>
              <w:t>EMPATE</w:t>
            </w:r>
          </w:p>
        </w:tc>
      </w:tr>
    </w:tbl>
    <w:p w14:paraId="2E6F9AB8" w14:textId="4BC0E5B8" w:rsidR="00526D42" w:rsidRPr="002A39FE" w:rsidRDefault="00526D42"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641FD429" w14:textId="78485C94" w:rsidR="00934EAB" w:rsidRPr="002A39FE" w:rsidRDefault="00934EAB"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36BA8B37" w14:textId="3FFAA127" w:rsidR="00FE0564" w:rsidRPr="002A39FE" w:rsidRDefault="00FE0564" w:rsidP="00FE0564">
      <w:pPr>
        <w:pBdr>
          <w:top w:val="nil"/>
          <w:left w:val="nil"/>
          <w:bottom w:val="nil"/>
          <w:right w:val="nil"/>
          <w:between w:val="nil"/>
        </w:pBdr>
        <w:tabs>
          <w:tab w:val="left" w:pos="142"/>
          <w:tab w:val="left" w:pos="284"/>
        </w:tabs>
        <w:spacing w:after="0" w:line="360" w:lineRule="auto"/>
        <w:jc w:val="both"/>
        <w:rPr>
          <w:rFonts w:ascii="Arial Nova Light" w:hAnsi="Arial Nova Light"/>
          <w:b/>
          <w:bCs/>
          <w:i/>
          <w:iCs/>
          <w:sz w:val="24"/>
          <w:szCs w:val="24"/>
        </w:rPr>
      </w:pPr>
      <w:bookmarkStart w:id="38" w:name="_Hlk107772299"/>
      <w:r w:rsidRPr="002A39FE">
        <w:rPr>
          <w:rFonts w:ascii="Arial Nova Light" w:hAnsi="Arial Nova Light"/>
          <w:sz w:val="24"/>
          <w:szCs w:val="24"/>
        </w:rPr>
        <w:t xml:space="preserve">Así, las casillas cuestionadas, al ser objeto de recuento, </w:t>
      </w:r>
      <w:r w:rsidR="009D74DA" w:rsidRPr="002A39FE">
        <w:rPr>
          <w:rFonts w:ascii="Arial Nova Light" w:hAnsi="Arial Nova Light"/>
          <w:sz w:val="24"/>
          <w:szCs w:val="24"/>
        </w:rPr>
        <w:t>por</w:t>
      </w:r>
      <w:r w:rsidRPr="002A39FE">
        <w:rPr>
          <w:rFonts w:ascii="Arial Nova Light" w:hAnsi="Arial Nova Light"/>
          <w:sz w:val="24"/>
          <w:szCs w:val="24"/>
        </w:rPr>
        <w:t xml:space="preserve"> lógica </w:t>
      </w:r>
      <w:r w:rsidR="009D74DA" w:rsidRPr="002A39FE">
        <w:rPr>
          <w:rFonts w:ascii="Arial Nova Light" w:hAnsi="Arial Nova Light"/>
          <w:sz w:val="24"/>
          <w:szCs w:val="24"/>
        </w:rPr>
        <w:t xml:space="preserve">se </w:t>
      </w:r>
      <w:r w:rsidRPr="002A39FE">
        <w:rPr>
          <w:rFonts w:ascii="Arial Nova Light" w:hAnsi="Arial Nova Light"/>
          <w:sz w:val="24"/>
          <w:szCs w:val="24"/>
        </w:rPr>
        <w:t xml:space="preserve">presume que, tras la apertura, se verificaron los votos y la validez de los mismos, por lo que los votos nulos, al ser una posibilidad en el ejercicio del derecho, y atendiendo al </w:t>
      </w:r>
      <w:r w:rsidRPr="002A39FE">
        <w:rPr>
          <w:rFonts w:ascii="Arial Nova Light" w:hAnsi="Arial Nova Light"/>
          <w:b/>
          <w:bCs/>
          <w:sz w:val="24"/>
          <w:szCs w:val="24"/>
        </w:rPr>
        <w:t xml:space="preserve">“PRINCIPIO DE CONSERVACIÓN DE LOS ACTOS PÚBLICOS VÁLIDAMENTE CELEBRADOS. SU APLICACIÓN EN LA DETERMINACIÓN DE LA NULIDAD DE CIERTA VOTACIÓN, CÓMPUTO O ELECCIÓN”, </w:t>
      </w:r>
      <w:r w:rsidRPr="002A39FE">
        <w:rPr>
          <w:rFonts w:ascii="Arial Nova Light" w:hAnsi="Arial Nova Light"/>
          <w:sz w:val="24"/>
          <w:szCs w:val="24"/>
        </w:rPr>
        <w:t xml:space="preserve">Jurisprudencia 09/1998, no se advierte </w:t>
      </w:r>
      <w:r w:rsidRPr="002A39FE">
        <w:rPr>
          <w:rFonts w:ascii="Arial Nova Light" w:hAnsi="Arial Nova Light" w:cs="Arial"/>
          <w:sz w:val="24"/>
          <w:szCs w:val="24"/>
        </w:rPr>
        <w:t xml:space="preserve">error en el cómputo de los votos, pues las cantidades consignadas tanto en el acta de escrutinio y cómputo de la casilla, como en el acta de escrutinio y cómputo en sede distrital, son coincidentes, y, al no existir incidente asentado en relación a la irregularidad señalada, este Tribunal considera que no le asiste la razón a la parte promovente. </w:t>
      </w:r>
    </w:p>
    <w:bookmarkEnd w:id="38"/>
    <w:p w14:paraId="7201881B" w14:textId="435E3000" w:rsidR="00CD7099" w:rsidRPr="002A39FE" w:rsidRDefault="00CD7099"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16436557" w14:textId="2FC4CE6A" w:rsidR="00854ABD" w:rsidRPr="002A39FE" w:rsidRDefault="00854ABD" w:rsidP="00854ABD">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2A39FE">
        <w:rPr>
          <w:rFonts w:ascii="Arial Nova Light" w:hAnsi="Arial Nova Light"/>
          <w:sz w:val="24"/>
          <w:szCs w:val="24"/>
        </w:rPr>
        <w:t xml:space="preserve">En consecuencia, resulta </w:t>
      </w:r>
      <w:r w:rsidRPr="002A39FE">
        <w:rPr>
          <w:rFonts w:ascii="Arial Nova Light" w:hAnsi="Arial Nova Light"/>
          <w:b/>
          <w:bCs/>
          <w:sz w:val="24"/>
          <w:szCs w:val="24"/>
        </w:rPr>
        <w:t xml:space="preserve">ineficaz </w:t>
      </w:r>
      <w:r w:rsidRPr="002A39FE">
        <w:rPr>
          <w:rFonts w:ascii="Arial Nova Light" w:hAnsi="Arial Nova Light"/>
          <w:sz w:val="24"/>
          <w:szCs w:val="24"/>
        </w:rPr>
        <w:t xml:space="preserve">el agravio hecho valer, pues la votación recibida en la casilla, fue validada correctamente por la autoridad administrativa en la sesión de cómputo municipal. </w:t>
      </w:r>
    </w:p>
    <w:p w14:paraId="52132423" w14:textId="77777777" w:rsidR="00854ABD" w:rsidRPr="002A39FE" w:rsidRDefault="00854ABD"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0D580CD4" w14:textId="0F48BF94" w:rsidR="00BA5077" w:rsidRPr="002A39FE" w:rsidRDefault="00D74659"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2A39FE">
        <w:rPr>
          <w:rFonts w:ascii="Arial Nova Light" w:hAnsi="Arial Nova Light"/>
          <w:sz w:val="24"/>
          <w:szCs w:val="24"/>
        </w:rPr>
        <w:t>Ahora</w:t>
      </w:r>
      <w:r w:rsidR="0094194A" w:rsidRPr="002A39FE">
        <w:rPr>
          <w:rFonts w:ascii="Arial Nova Light" w:hAnsi="Arial Nova Light"/>
          <w:sz w:val="24"/>
          <w:szCs w:val="24"/>
        </w:rPr>
        <w:t xml:space="preserve">, en cuanto a la casilla </w:t>
      </w:r>
      <w:r w:rsidR="00BA5077" w:rsidRPr="002A39FE">
        <w:rPr>
          <w:rFonts w:ascii="Arial Nova Light" w:hAnsi="Arial Nova Light"/>
          <w:b/>
          <w:bCs/>
          <w:sz w:val="24"/>
          <w:szCs w:val="24"/>
        </w:rPr>
        <w:t>233 C1</w:t>
      </w:r>
      <w:r w:rsidR="00BA5077" w:rsidRPr="002A39FE">
        <w:rPr>
          <w:rFonts w:ascii="Arial Nova Light" w:hAnsi="Arial Nova Light"/>
          <w:sz w:val="24"/>
          <w:szCs w:val="24"/>
        </w:rPr>
        <w:t>, no se advierte que la misma haya sido objeto de recuento</w:t>
      </w:r>
      <w:r w:rsidR="00A7785D" w:rsidRPr="002A39FE">
        <w:rPr>
          <w:rFonts w:ascii="Arial Nova Light" w:hAnsi="Arial Nova Light"/>
          <w:sz w:val="24"/>
          <w:szCs w:val="24"/>
        </w:rPr>
        <w:t xml:space="preserve"> en sede administrativa</w:t>
      </w:r>
      <w:r w:rsidR="00BA5077" w:rsidRPr="002A39FE">
        <w:rPr>
          <w:rFonts w:ascii="Arial Nova Light" w:hAnsi="Arial Nova Light"/>
          <w:sz w:val="24"/>
          <w:szCs w:val="24"/>
        </w:rPr>
        <w:t xml:space="preserve">, por lo que, según los datos asentados en el acta </w:t>
      </w:r>
      <w:r w:rsidR="00A7785D" w:rsidRPr="002A39FE">
        <w:rPr>
          <w:rFonts w:ascii="Arial Nova Light" w:hAnsi="Arial Nova Light"/>
          <w:sz w:val="24"/>
          <w:szCs w:val="24"/>
        </w:rPr>
        <w:t xml:space="preserve">de escrutinio y cómputo de la casilla, se arroja que la diferencia entre primero y segundo lugar, es decir “Va por Aguascalientes” y MORENA respectivamente es de un voto (78 vs 77). </w:t>
      </w:r>
    </w:p>
    <w:p w14:paraId="0FB1C86E" w14:textId="3262E84C" w:rsidR="00A7785D" w:rsidRPr="002A39FE" w:rsidRDefault="00A7785D"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13E868F5" w14:textId="55129509" w:rsidR="00A7785D" w:rsidRPr="002A39FE" w:rsidRDefault="003E480A"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2A39FE">
        <w:rPr>
          <w:rFonts w:ascii="Arial Nova Light" w:hAnsi="Arial Nova Light"/>
          <w:sz w:val="24"/>
          <w:szCs w:val="24"/>
        </w:rPr>
        <w:t>Asimismo,</w:t>
      </w:r>
      <w:r w:rsidR="00A7785D" w:rsidRPr="002A39FE">
        <w:rPr>
          <w:rFonts w:ascii="Arial Nova Light" w:hAnsi="Arial Nova Light"/>
          <w:sz w:val="24"/>
          <w:szCs w:val="24"/>
        </w:rPr>
        <w:t xml:space="preserve"> </w:t>
      </w:r>
      <w:r w:rsidRPr="002A39FE">
        <w:rPr>
          <w:rFonts w:ascii="Arial Nova Light" w:hAnsi="Arial Nova Light"/>
          <w:sz w:val="24"/>
          <w:szCs w:val="24"/>
        </w:rPr>
        <w:t>se observa</w:t>
      </w:r>
      <w:r w:rsidR="00A7785D" w:rsidRPr="002A39FE">
        <w:rPr>
          <w:rFonts w:ascii="Arial Nova Light" w:hAnsi="Arial Nova Light"/>
          <w:sz w:val="24"/>
          <w:szCs w:val="24"/>
        </w:rPr>
        <w:t xml:space="preserve"> que, se asentó la existencia de </w:t>
      </w:r>
      <w:r w:rsidR="009B3669" w:rsidRPr="002A39FE">
        <w:rPr>
          <w:rFonts w:ascii="Arial Nova Light" w:hAnsi="Arial Nova Light"/>
          <w:sz w:val="24"/>
          <w:szCs w:val="24"/>
        </w:rPr>
        <w:t>un</w:t>
      </w:r>
      <w:r w:rsidR="00A7785D" w:rsidRPr="002A39FE">
        <w:rPr>
          <w:rFonts w:ascii="Arial Nova Light" w:hAnsi="Arial Nova Light"/>
          <w:sz w:val="24"/>
          <w:szCs w:val="24"/>
        </w:rPr>
        <w:t xml:space="preserve"> voto nulo. </w:t>
      </w:r>
      <w:r w:rsidRPr="002A39FE">
        <w:rPr>
          <w:rFonts w:ascii="Arial Nova Light" w:hAnsi="Arial Nova Light"/>
          <w:sz w:val="24"/>
          <w:szCs w:val="24"/>
        </w:rPr>
        <w:t xml:space="preserve"> </w:t>
      </w:r>
      <w:r w:rsidR="00A7785D" w:rsidRPr="002A39FE">
        <w:rPr>
          <w:rFonts w:ascii="Arial Nova Light" w:hAnsi="Arial Nova Light"/>
          <w:sz w:val="24"/>
          <w:szCs w:val="24"/>
        </w:rPr>
        <w:t xml:space="preserve">En ese sentido, MORENA alega que la diferencia entre primer y segundo lugar, es menor a la cantidad de votos </w:t>
      </w:r>
      <w:r w:rsidRPr="002A39FE">
        <w:rPr>
          <w:rFonts w:ascii="Arial Nova Light" w:hAnsi="Arial Nova Light"/>
          <w:sz w:val="24"/>
          <w:szCs w:val="24"/>
        </w:rPr>
        <w:t xml:space="preserve">nulos, por lo que considera que debe anularse la votación. </w:t>
      </w:r>
    </w:p>
    <w:p w14:paraId="7A5F395C" w14:textId="32287542" w:rsidR="003E480A" w:rsidRPr="002A39FE" w:rsidRDefault="003E480A"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5527421D" w14:textId="1AB6212A" w:rsidR="003E480A" w:rsidRPr="002A39FE" w:rsidRDefault="003E480A"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2A39FE">
        <w:rPr>
          <w:rFonts w:ascii="Arial Nova Light" w:hAnsi="Arial Nova Light"/>
          <w:sz w:val="24"/>
          <w:szCs w:val="24"/>
        </w:rPr>
        <w:t xml:space="preserve">Al respecto, cabe precisar que el voto nulo, es una posibilidad prevista en la norma para que la ciudadanía ejerza su derecho a </w:t>
      </w:r>
      <w:r w:rsidR="006572B9" w:rsidRPr="002A39FE">
        <w:rPr>
          <w:rFonts w:ascii="Arial Nova Light" w:hAnsi="Arial Nova Light"/>
          <w:sz w:val="24"/>
          <w:szCs w:val="24"/>
        </w:rPr>
        <w:t>sufragar</w:t>
      </w:r>
      <w:r w:rsidRPr="002A39FE">
        <w:rPr>
          <w:rFonts w:ascii="Arial Nova Light" w:hAnsi="Arial Nova Light"/>
          <w:sz w:val="24"/>
          <w:szCs w:val="24"/>
        </w:rPr>
        <w:t xml:space="preserve">, por lo </w:t>
      </w:r>
      <w:r w:rsidR="00A72850" w:rsidRPr="002A39FE">
        <w:rPr>
          <w:rFonts w:ascii="Arial Nova Light" w:hAnsi="Arial Nova Light"/>
          <w:sz w:val="24"/>
          <w:szCs w:val="24"/>
        </w:rPr>
        <w:t>que,</w:t>
      </w:r>
      <w:r w:rsidRPr="002A39FE">
        <w:rPr>
          <w:rFonts w:ascii="Arial Nova Light" w:hAnsi="Arial Nova Light"/>
          <w:sz w:val="24"/>
          <w:szCs w:val="24"/>
        </w:rPr>
        <w:t xml:space="preserve"> al no haber </w:t>
      </w:r>
      <w:r w:rsidR="006572B9" w:rsidRPr="002A39FE">
        <w:rPr>
          <w:rFonts w:ascii="Arial Nova Light" w:hAnsi="Arial Nova Light"/>
          <w:sz w:val="24"/>
          <w:szCs w:val="24"/>
        </w:rPr>
        <w:t xml:space="preserve">escrito de incidente, ni haberse solicitado el recuento de la casilla, es dable presumir que </w:t>
      </w:r>
      <w:r w:rsidR="00A05276" w:rsidRPr="002A39FE">
        <w:rPr>
          <w:rFonts w:ascii="Arial Nova Light" w:hAnsi="Arial Nova Light"/>
          <w:sz w:val="24"/>
          <w:szCs w:val="24"/>
        </w:rPr>
        <w:t xml:space="preserve">efectivamente el voto, fue anulado por la persona que lo emitió, e incluso en el supuesto de que no fuera así, no existe certeza de que el voto haya sido en favor del partido recurrente. </w:t>
      </w:r>
    </w:p>
    <w:p w14:paraId="61914B61" w14:textId="1E05BE54" w:rsidR="00A05276" w:rsidRPr="002A39FE" w:rsidRDefault="00A05276" w:rsidP="00697E97">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7E0D52F3" w14:textId="234667BD" w:rsidR="00A31BA7" w:rsidRPr="002A39FE" w:rsidRDefault="00A05276" w:rsidP="00A31BA7">
      <w:pPr>
        <w:tabs>
          <w:tab w:val="left" w:pos="-720"/>
        </w:tabs>
        <w:suppressAutoHyphens/>
        <w:spacing w:line="360" w:lineRule="auto"/>
        <w:ind w:right="-57"/>
        <w:jc w:val="both"/>
        <w:rPr>
          <w:rFonts w:ascii="Arial Nova Light" w:hAnsi="Arial Nova Light" w:cs="Arial"/>
          <w:sz w:val="24"/>
          <w:szCs w:val="24"/>
        </w:rPr>
      </w:pPr>
      <w:r w:rsidRPr="002A39FE">
        <w:rPr>
          <w:rFonts w:ascii="Arial Nova Light" w:hAnsi="Arial Nova Light"/>
          <w:sz w:val="24"/>
          <w:szCs w:val="24"/>
        </w:rPr>
        <w:lastRenderedPageBreak/>
        <w:t xml:space="preserve">Además, </w:t>
      </w:r>
      <w:r w:rsidR="00A31BA7" w:rsidRPr="002A39FE">
        <w:rPr>
          <w:rFonts w:ascii="Arial Nova Light" w:hAnsi="Arial Nova Light"/>
          <w:sz w:val="24"/>
          <w:szCs w:val="24"/>
        </w:rPr>
        <w:t xml:space="preserve">en todo caso, un voto, </w:t>
      </w:r>
      <w:r w:rsidR="00A31BA7" w:rsidRPr="002A39FE">
        <w:rPr>
          <w:rFonts w:ascii="Arial Nova Light" w:hAnsi="Arial Nova Light" w:cs="Arial"/>
          <w:sz w:val="24"/>
          <w:szCs w:val="24"/>
        </w:rPr>
        <w:t>no es determinante para el resultado de la votación</w:t>
      </w:r>
      <w:r w:rsidR="009B3669" w:rsidRPr="002A39FE">
        <w:rPr>
          <w:rFonts w:ascii="Arial Nova Light" w:hAnsi="Arial Nova Light" w:cs="Arial"/>
          <w:sz w:val="24"/>
          <w:szCs w:val="24"/>
        </w:rPr>
        <w:t xml:space="preserve">, </w:t>
      </w:r>
      <w:r w:rsidR="00F42E8C" w:rsidRPr="002A39FE">
        <w:rPr>
          <w:rFonts w:ascii="Arial Nova Light" w:hAnsi="Arial Nova Light" w:cs="Arial"/>
          <w:sz w:val="24"/>
          <w:szCs w:val="24"/>
        </w:rPr>
        <w:t>puesto que,</w:t>
      </w:r>
      <w:r w:rsidR="009B3669" w:rsidRPr="002A39FE">
        <w:rPr>
          <w:rFonts w:ascii="Arial Nova Light" w:hAnsi="Arial Nova Light" w:cs="Arial"/>
          <w:sz w:val="24"/>
          <w:szCs w:val="24"/>
        </w:rPr>
        <w:t xml:space="preserve"> en el caso del resultado de la casilla bajo análisis, la diferencia entre el primer y segundo lugar es igual a la cantidad de votos nulos, supuesto que no está contenido en la norma.  A mayor claridad, si nos colocáramos en un escenario hipotético, en el cual el voto nulo hubiere sido mal contabilizado, el mejor resultado para el accionante sería un empate, de ahí que no se dan los elementos normativos</w:t>
      </w:r>
      <w:r w:rsidR="00EE52F8" w:rsidRPr="002A39FE">
        <w:rPr>
          <w:rFonts w:ascii="Arial Nova Light" w:hAnsi="Arial Nova Light" w:cs="Arial"/>
          <w:sz w:val="24"/>
          <w:szCs w:val="24"/>
        </w:rPr>
        <w:t xml:space="preserve"> que contemplan la nulidad por este supuesto, y debe considerarse válido el resultado de la votación.</w:t>
      </w:r>
      <w:r w:rsidR="00A31BA7" w:rsidRPr="002A39FE">
        <w:rPr>
          <w:rStyle w:val="Refdenotaalpie"/>
          <w:rFonts w:ascii="Arial Nova Light" w:hAnsi="Arial Nova Light" w:cs="Arial"/>
          <w:sz w:val="24"/>
          <w:szCs w:val="24"/>
        </w:rPr>
        <w:footnoteReference w:id="27"/>
      </w:r>
    </w:p>
    <w:p w14:paraId="0130117A" w14:textId="4B237871" w:rsidR="00A31BA7" w:rsidRPr="002A39FE" w:rsidRDefault="00EE52F8" w:rsidP="00320031">
      <w:pPr>
        <w:pStyle w:val="Prrafodelista"/>
        <w:numPr>
          <w:ilvl w:val="0"/>
          <w:numId w:val="13"/>
        </w:numPr>
        <w:tabs>
          <w:tab w:val="left" w:pos="-720"/>
        </w:tabs>
        <w:suppressAutoHyphens/>
        <w:spacing w:line="360" w:lineRule="auto"/>
        <w:ind w:left="0" w:right="-57" w:firstLine="1134"/>
        <w:jc w:val="both"/>
        <w:rPr>
          <w:rFonts w:ascii="Arial Nova Light" w:hAnsi="Arial Nova Light" w:cs="Arial"/>
          <w:b/>
          <w:bCs/>
          <w:sz w:val="24"/>
          <w:szCs w:val="24"/>
        </w:rPr>
      </w:pPr>
      <w:r w:rsidRPr="002A39FE">
        <w:rPr>
          <w:rFonts w:ascii="Arial Nova Light" w:hAnsi="Arial Nova Light" w:cs="Arial"/>
          <w:b/>
          <w:bCs/>
          <w:sz w:val="24"/>
          <w:szCs w:val="24"/>
        </w:rPr>
        <w:t xml:space="preserve">Casillas en las que se señalan diferencias entre el total de votos, boletas </w:t>
      </w:r>
      <w:r w:rsidR="00F42E8C" w:rsidRPr="002A39FE">
        <w:rPr>
          <w:rFonts w:ascii="Arial Nova Light" w:hAnsi="Arial Nova Light" w:cs="Arial"/>
          <w:b/>
          <w:bCs/>
          <w:sz w:val="24"/>
          <w:szCs w:val="24"/>
        </w:rPr>
        <w:t>extraídas</w:t>
      </w:r>
      <w:r w:rsidRPr="002A39FE">
        <w:rPr>
          <w:rFonts w:ascii="Arial Nova Light" w:hAnsi="Arial Nova Light" w:cs="Arial"/>
          <w:b/>
          <w:bCs/>
          <w:sz w:val="24"/>
          <w:szCs w:val="24"/>
        </w:rPr>
        <w:t xml:space="preserve"> de la urna y personas que votaron. </w:t>
      </w:r>
      <w:r w:rsidR="00D979E6" w:rsidRPr="002A39FE">
        <w:rPr>
          <w:rFonts w:ascii="Arial Nova Light" w:hAnsi="Arial Nova Light" w:cs="Arial"/>
          <w:sz w:val="24"/>
          <w:szCs w:val="24"/>
        </w:rPr>
        <w:t xml:space="preserve">Luego, la promovente señala que en las casillas </w:t>
      </w:r>
      <w:r w:rsidR="00A13CAE" w:rsidRPr="002A39FE">
        <w:rPr>
          <w:rFonts w:ascii="Arial Nova Light" w:hAnsi="Arial Nova Light" w:cs="Arial"/>
          <w:sz w:val="24"/>
          <w:szCs w:val="24"/>
        </w:rPr>
        <w:t xml:space="preserve">176 B, 177 B, 215 B, </w:t>
      </w:r>
      <w:r w:rsidRPr="002A39FE">
        <w:rPr>
          <w:rFonts w:ascii="Arial Nova Light" w:hAnsi="Arial Nova Light" w:cs="Arial"/>
          <w:sz w:val="24"/>
          <w:szCs w:val="24"/>
        </w:rPr>
        <w:t xml:space="preserve">216 C1, </w:t>
      </w:r>
      <w:r w:rsidR="00A13CAE" w:rsidRPr="002A39FE">
        <w:rPr>
          <w:rFonts w:ascii="Arial Nova Light" w:hAnsi="Arial Nova Light" w:cs="Arial"/>
          <w:sz w:val="24"/>
          <w:szCs w:val="24"/>
        </w:rPr>
        <w:t xml:space="preserve">218 C1, 231 C1, </w:t>
      </w:r>
      <w:r w:rsidR="0011431D" w:rsidRPr="002A39FE">
        <w:rPr>
          <w:rFonts w:ascii="Arial Nova Light" w:hAnsi="Arial Nova Light" w:cs="Arial"/>
          <w:sz w:val="24"/>
          <w:szCs w:val="24"/>
        </w:rPr>
        <w:t>234 B, 236 B, 278 B, 291 C1</w:t>
      </w:r>
      <w:r w:rsidR="006A18ED" w:rsidRPr="002A39FE">
        <w:rPr>
          <w:rFonts w:ascii="Arial Nova Light" w:hAnsi="Arial Nova Light" w:cs="Arial"/>
          <w:sz w:val="24"/>
          <w:szCs w:val="24"/>
        </w:rPr>
        <w:t>,</w:t>
      </w:r>
      <w:r w:rsidR="0011431D" w:rsidRPr="002A39FE">
        <w:rPr>
          <w:rFonts w:ascii="Arial Nova Light" w:hAnsi="Arial Nova Light" w:cs="Arial"/>
          <w:sz w:val="24"/>
          <w:szCs w:val="24"/>
        </w:rPr>
        <w:t xml:space="preserve"> 294 B</w:t>
      </w:r>
      <w:r w:rsidR="006A18ED" w:rsidRPr="002A39FE">
        <w:rPr>
          <w:rFonts w:ascii="Arial Nova Light" w:hAnsi="Arial Nova Light" w:cs="Arial"/>
          <w:sz w:val="24"/>
          <w:szCs w:val="24"/>
        </w:rPr>
        <w:t xml:space="preserve">, 232 C1 y 217 C1, existe una irregularidad consistente en </w:t>
      </w:r>
      <w:r w:rsidR="00E52F8E" w:rsidRPr="002A39FE">
        <w:rPr>
          <w:rFonts w:ascii="Arial Nova Light" w:hAnsi="Arial Nova Light" w:cs="Arial"/>
          <w:b/>
          <w:bCs/>
          <w:i/>
          <w:iCs/>
          <w:sz w:val="24"/>
          <w:szCs w:val="24"/>
        </w:rPr>
        <w:t xml:space="preserve">DIFERENCIA ENTRE TOTAL DE VOTOS, BOLETAS EXTRAÍDAS Y PERSONAS QUE VOTARON. </w:t>
      </w:r>
    </w:p>
    <w:p w14:paraId="5D635A2E" w14:textId="135F499C" w:rsidR="00A05276" w:rsidRPr="002A39FE" w:rsidRDefault="00551BE5" w:rsidP="00697E97">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2A39FE">
        <w:rPr>
          <w:rFonts w:ascii="Arial Nova Light" w:hAnsi="Arial Nova Light" w:cs="Arial"/>
          <w:spacing w:val="-3"/>
          <w:sz w:val="24"/>
          <w:szCs w:val="24"/>
          <w:lang w:val="es-ES"/>
        </w:rPr>
        <w:t>Ahora bien, </w:t>
      </w:r>
      <w:r w:rsidRPr="002A39FE">
        <w:rPr>
          <w:rFonts w:ascii="Arial Nova Light" w:hAnsi="Arial Nova Light" w:cs="Arial"/>
          <w:sz w:val="24"/>
          <w:szCs w:val="24"/>
        </w:rPr>
        <w:t>con el objeto de apreciar con claridad la existencia de algún error en la computación de los votos y evaluar si es determinante para el resultado de la votación,</w:t>
      </w:r>
      <w:r w:rsidR="00D74659" w:rsidRPr="002A39FE">
        <w:rPr>
          <w:rFonts w:ascii="Arial Nova Light" w:hAnsi="Arial Nova Light" w:cs="Arial"/>
          <w:sz w:val="24"/>
          <w:szCs w:val="24"/>
        </w:rPr>
        <w:t xml:space="preserve"> </w:t>
      </w:r>
      <w:r w:rsidR="00C4389F" w:rsidRPr="002A39FE">
        <w:rPr>
          <w:rFonts w:ascii="Arial Nova Light" w:hAnsi="Arial Nova Light" w:cs="Arial"/>
          <w:sz w:val="24"/>
          <w:szCs w:val="24"/>
        </w:rPr>
        <w:t>este Tribunal analizará las actas de escrutinio y cómputo de las casillas señaladas a efecto de analizar si existe error, o no, en el cómputo de la votación.</w:t>
      </w:r>
    </w:p>
    <w:p w14:paraId="4997B445" w14:textId="5BEBA9A9" w:rsidR="00C4389F" w:rsidRPr="002A39FE" w:rsidRDefault="00C4389F" w:rsidP="00697E97">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7AD89620" w14:textId="487FF6D9" w:rsidR="00C4389F" w:rsidRPr="002A39FE" w:rsidRDefault="00AD67B9" w:rsidP="00697E97">
      <w:pPr>
        <w:pBdr>
          <w:top w:val="nil"/>
          <w:left w:val="nil"/>
          <w:bottom w:val="nil"/>
          <w:right w:val="nil"/>
          <w:between w:val="nil"/>
        </w:pBdr>
        <w:tabs>
          <w:tab w:val="left" w:pos="142"/>
          <w:tab w:val="left" w:pos="284"/>
        </w:tabs>
        <w:spacing w:after="0" w:line="360" w:lineRule="auto"/>
        <w:jc w:val="both"/>
        <w:rPr>
          <w:rFonts w:ascii="Arial Nova Light" w:hAnsi="Arial Nova Light" w:cs="Open Sans"/>
          <w:sz w:val="24"/>
          <w:szCs w:val="24"/>
          <w:shd w:val="clear" w:color="auto" w:fill="FFFFFF"/>
        </w:rPr>
      </w:pPr>
      <w:r w:rsidRPr="002A39FE">
        <w:rPr>
          <w:rFonts w:ascii="Arial Nova Light" w:hAnsi="Arial Nova Light" w:cs="Arial"/>
          <w:sz w:val="24"/>
          <w:szCs w:val="24"/>
        </w:rPr>
        <w:t xml:space="preserve">En ese tenor, </w:t>
      </w:r>
      <w:r w:rsidR="00610E23" w:rsidRPr="002A39FE">
        <w:rPr>
          <w:rFonts w:ascii="Arial Nova Light" w:hAnsi="Arial Nova Light" w:cs="Arial"/>
          <w:sz w:val="24"/>
          <w:szCs w:val="24"/>
        </w:rPr>
        <w:t xml:space="preserve">en principio debe señalarse que las y los funcionarios de mesa directiva de casilla, son ciudadanos residentes en la sección, que , en el mejor de los casos, recibieron la capacitación impartida por el INE, </w:t>
      </w:r>
      <w:r w:rsidR="00FC66F1" w:rsidRPr="002A39FE">
        <w:rPr>
          <w:rFonts w:ascii="Arial Nova Light" w:hAnsi="Arial Nova Light" w:cs="Arial"/>
          <w:sz w:val="24"/>
          <w:szCs w:val="24"/>
        </w:rPr>
        <w:t>por lo que una diferencia entre las cantidades asentadas, debe considerarse como un error involuntario que, salvo demostrarse lo contrario, no afecta la validez de la elección, lo anterior de conformidad con la Jurisprudencia 8/9</w:t>
      </w:r>
      <w:r w:rsidR="0078462A" w:rsidRPr="002A39FE">
        <w:rPr>
          <w:rFonts w:ascii="Arial Nova Light" w:hAnsi="Arial Nova Light" w:cs="Arial"/>
          <w:sz w:val="24"/>
          <w:szCs w:val="24"/>
        </w:rPr>
        <w:t xml:space="preserve">7, de rubro </w:t>
      </w:r>
      <w:r w:rsidR="0078462A" w:rsidRPr="002A39FE">
        <w:rPr>
          <w:rFonts w:ascii="Arial Nova Light" w:hAnsi="Arial Nova Light" w:cs="Open Sans"/>
          <w:sz w:val="24"/>
          <w:szCs w:val="24"/>
          <w:shd w:val="clear" w:color="auto" w:fill="FFFFFF"/>
        </w:rPr>
        <w:t>ERROR EN LA COMPUTACIÓN DE LOS VOTOS. EL HECHO DE QUE DETERMINADOS RUBROS DEL ACTA DE ESCRUTINIO Y CÓMPUTO APAREZCAN EN BLANCO O ILEGIBLES, O EL NÚMERO CONSIGNADO EN UN APARTADO NO COINCIDA CON OTROS DE SIMILAR NATURALEZA, NO ES CAUSA SUFICIENTE PARA ANULAR LA VOTACIÓN.</w:t>
      </w:r>
    </w:p>
    <w:p w14:paraId="702DBE9E" w14:textId="25F6A0CC" w:rsidR="0078462A" w:rsidRPr="002A39FE" w:rsidRDefault="0078462A" w:rsidP="00697E97">
      <w:pPr>
        <w:pBdr>
          <w:top w:val="nil"/>
          <w:left w:val="nil"/>
          <w:bottom w:val="nil"/>
          <w:right w:val="nil"/>
          <w:between w:val="nil"/>
        </w:pBdr>
        <w:tabs>
          <w:tab w:val="left" w:pos="142"/>
          <w:tab w:val="left" w:pos="284"/>
        </w:tabs>
        <w:spacing w:after="0" w:line="360" w:lineRule="auto"/>
        <w:jc w:val="both"/>
        <w:rPr>
          <w:rFonts w:ascii="Arial Nova Light" w:hAnsi="Arial Nova Light" w:cs="Open Sans"/>
          <w:sz w:val="24"/>
          <w:szCs w:val="24"/>
          <w:shd w:val="clear" w:color="auto" w:fill="FFFFFF"/>
        </w:rPr>
      </w:pPr>
    </w:p>
    <w:p w14:paraId="2B10DCF9" w14:textId="77777777" w:rsidR="00646152" w:rsidRPr="002A39FE" w:rsidRDefault="00646152" w:rsidP="00646152">
      <w:pPr>
        <w:pBdr>
          <w:top w:val="nil"/>
          <w:left w:val="nil"/>
          <w:bottom w:val="nil"/>
          <w:right w:val="nil"/>
          <w:between w:val="nil"/>
        </w:pBdr>
        <w:tabs>
          <w:tab w:val="left" w:pos="142"/>
          <w:tab w:val="left" w:pos="284"/>
        </w:tabs>
        <w:spacing w:after="0" w:line="360" w:lineRule="auto"/>
        <w:jc w:val="both"/>
        <w:rPr>
          <w:rFonts w:ascii="Arial Nova Light" w:hAnsi="Arial Nova Light" w:cs="Open Sans"/>
          <w:sz w:val="24"/>
          <w:szCs w:val="24"/>
          <w:shd w:val="clear" w:color="auto" w:fill="FFFFFF"/>
        </w:rPr>
      </w:pPr>
      <w:bookmarkStart w:id="39" w:name="_Hlk107768269"/>
      <w:r w:rsidRPr="002A39FE">
        <w:rPr>
          <w:rFonts w:ascii="Arial Nova Light" w:hAnsi="Arial Nova Light" w:cs="Open Sans"/>
          <w:sz w:val="24"/>
          <w:szCs w:val="24"/>
          <w:shd w:val="clear" w:color="auto" w:fill="FFFFFF"/>
        </w:rPr>
        <w:t xml:space="preserve">En ese sentido, del análisis realizado por esta autoridad de las actas de las casillas señaladas, se obtuvo lo siguiente: </w:t>
      </w:r>
    </w:p>
    <w:bookmarkEnd w:id="39"/>
    <w:p w14:paraId="1278E35B" w14:textId="42B6C465" w:rsidR="0078462A" w:rsidRPr="002A39FE" w:rsidRDefault="0078462A" w:rsidP="00697E97">
      <w:pPr>
        <w:pBdr>
          <w:top w:val="nil"/>
          <w:left w:val="nil"/>
          <w:bottom w:val="nil"/>
          <w:right w:val="nil"/>
          <w:between w:val="nil"/>
        </w:pBdr>
        <w:tabs>
          <w:tab w:val="left" w:pos="142"/>
          <w:tab w:val="left" w:pos="284"/>
        </w:tabs>
        <w:spacing w:after="0" w:line="360" w:lineRule="auto"/>
        <w:jc w:val="both"/>
        <w:rPr>
          <w:rFonts w:ascii="Arial Nova Light" w:hAnsi="Arial Nova Light" w:cs="Open Sans"/>
          <w:sz w:val="24"/>
          <w:szCs w:val="24"/>
          <w:shd w:val="clear" w:color="auto" w:fill="FFFFFF"/>
        </w:rPr>
      </w:pPr>
    </w:p>
    <w:tbl>
      <w:tblPr>
        <w:tblStyle w:val="Tablaconcuadrcula"/>
        <w:tblW w:w="0" w:type="auto"/>
        <w:jc w:val="center"/>
        <w:tblLook w:val="04A0" w:firstRow="1" w:lastRow="0" w:firstColumn="1" w:lastColumn="0" w:noHBand="0" w:noVBand="1"/>
      </w:tblPr>
      <w:tblGrid>
        <w:gridCol w:w="2547"/>
        <w:gridCol w:w="5245"/>
      </w:tblGrid>
      <w:tr w:rsidR="002A39FE" w:rsidRPr="002A39FE" w14:paraId="30D251FA" w14:textId="77777777" w:rsidTr="00B51DEC">
        <w:trPr>
          <w:jc w:val="center"/>
        </w:trPr>
        <w:tc>
          <w:tcPr>
            <w:tcW w:w="2547" w:type="dxa"/>
            <w:shd w:val="clear" w:color="auto" w:fill="D0CECE" w:themeFill="background2" w:themeFillShade="E6"/>
          </w:tcPr>
          <w:p w14:paraId="4D66563D" w14:textId="33F52105" w:rsidR="0078462A" w:rsidRPr="002A39FE" w:rsidRDefault="0093376E" w:rsidP="00733C6E">
            <w:pPr>
              <w:tabs>
                <w:tab w:val="left" w:pos="142"/>
                <w:tab w:val="left" w:pos="284"/>
              </w:tabs>
              <w:spacing w:after="0" w:line="360" w:lineRule="auto"/>
              <w:jc w:val="center"/>
              <w:rPr>
                <w:rFonts w:ascii="Arial Nova Light" w:hAnsi="Arial Nova Light" w:cs="Arial"/>
                <w:sz w:val="20"/>
                <w:szCs w:val="20"/>
              </w:rPr>
            </w:pPr>
            <w:r w:rsidRPr="002A39FE">
              <w:rPr>
                <w:rFonts w:ascii="Arial Nova Light" w:hAnsi="Arial Nova Light" w:cs="Arial"/>
                <w:sz w:val="20"/>
                <w:szCs w:val="20"/>
              </w:rPr>
              <w:t>CASILLA IMPUGNADA</w:t>
            </w:r>
          </w:p>
        </w:tc>
        <w:tc>
          <w:tcPr>
            <w:tcW w:w="5245" w:type="dxa"/>
            <w:shd w:val="clear" w:color="auto" w:fill="D0CECE" w:themeFill="background2" w:themeFillShade="E6"/>
          </w:tcPr>
          <w:p w14:paraId="6A07303C" w14:textId="67546E96" w:rsidR="0078462A" w:rsidRPr="002A39FE" w:rsidRDefault="00646152" w:rsidP="006E1506">
            <w:pPr>
              <w:tabs>
                <w:tab w:val="left" w:pos="142"/>
                <w:tab w:val="left" w:pos="284"/>
              </w:tabs>
              <w:spacing w:after="0" w:line="360" w:lineRule="auto"/>
              <w:jc w:val="center"/>
              <w:rPr>
                <w:rFonts w:ascii="Arial Nova Light" w:hAnsi="Arial Nova Light" w:cs="Arial"/>
                <w:sz w:val="20"/>
                <w:szCs w:val="20"/>
              </w:rPr>
            </w:pPr>
            <w:r w:rsidRPr="002A39FE">
              <w:rPr>
                <w:rFonts w:ascii="Arial Nova Light" w:hAnsi="Arial Nova Light" w:cs="Arial"/>
                <w:b/>
                <w:bCs/>
                <w:sz w:val="20"/>
                <w:szCs w:val="20"/>
              </w:rPr>
              <w:t>ANÁLISIS DE LAS ACTAS DE CASILLA</w:t>
            </w:r>
          </w:p>
        </w:tc>
      </w:tr>
      <w:tr w:rsidR="002A39FE" w:rsidRPr="002A39FE" w14:paraId="48FBDEA1" w14:textId="77777777" w:rsidTr="00B51DEC">
        <w:trPr>
          <w:jc w:val="center"/>
        </w:trPr>
        <w:tc>
          <w:tcPr>
            <w:tcW w:w="2547" w:type="dxa"/>
          </w:tcPr>
          <w:p w14:paraId="4454C685" w14:textId="3E802A1A" w:rsidR="0093376E" w:rsidRPr="002A39FE" w:rsidRDefault="0093376E" w:rsidP="00733C6E">
            <w:pPr>
              <w:tabs>
                <w:tab w:val="left" w:pos="142"/>
                <w:tab w:val="left" w:pos="284"/>
              </w:tabs>
              <w:spacing w:after="0" w:line="360" w:lineRule="auto"/>
              <w:jc w:val="center"/>
              <w:rPr>
                <w:rFonts w:ascii="Arial Nova Light" w:hAnsi="Arial Nova Light" w:cs="Arial"/>
                <w:sz w:val="20"/>
                <w:szCs w:val="20"/>
              </w:rPr>
            </w:pPr>
            <w:bookmarkStart w:id="40" w:name="_Hlk106800866"/>
            <w:r w:rsidRPr="002A39FE">
              <w:rPr>
                <w:rFonts w:ascii="Arial Nova Light" w:hAnsi="Arial Nova Light" w:cs="Arial"/>
                <w:sz w:val="20"/>
                <w:szCs w:val="20"/>
              </w:rPr>
              <w:t>176 B</w:t>
            </w:r>
          </w:p>
        </w:tc>
        <w:tc>
          <w:tcPr>
            <w:tcW w:w="5245" w:type="dxa"/>
          </w:tcPr>
          <w:p w14:paraId="0350ACA5" w14:textId="7590D9D4" w:rsidR="0093376E" w:rsidRPr="002A39FE" w:rsidRDefault="0093376E" w:rsidP="00697E97">
            <w:pPr>
              <w:tabs>
                <w:tab w:val="left" w:pos="142"/>
                <w:tab w:val="left" w:pos="284"/>
              </w:tabs>
              <w:spacing w:after="0" w:line="360" w:lineRule="auto"/>
              <w:jc w:val="both"/>
              <w:rPr>
                <w:rFonts w:ascii="Arial Nova Light" w:hAnsi="Arial Nova Light" w:cs="Arial"/>
                <w:sz w:val="20"/>
                <w:szCs w:val="20"/>
              </w:rPr>
            </w:pPr>
            <w:r w:rsidRPr="002A39FE">
              <w:rPr>
                <w:rFonts w:ascii="Arial Nova Light" w:hAnsi="Arial Nova Light" w:cs="Arial"/>
                <w:sz w:val="20"/>
                <w:szCs w:val="20"/>
              </w:rPr>
              <w:t>NO HAY IRREGULARIDAD EN LOS DATOS ASENTADOS</w:t>
            </w:r>
          </w:p>
        </w:tc>
      </w:tr>
      <w:tr w:rsidR="002A39FE" w:rsidRPr="002A39FE" w14:paraId="08BC35C5" w14:textId="77777777" w:rsidTr="00B51DEC">
        <w:trPr>
          <w:jc w:val="center"/>
        </w:trPr>
        <w:tc>
          <w:tcPr>
            <w:tcW w:w="2547" w:type="dxa"/>
          </w:tcPr>
          <w:p w14:paraId="0F9FB80B" w14:textId="7040A590" w:rsidR="0078462A" w:rsidRPr="002A39FE" w:rsidRDefault="00733C6E" w:rsidP="00733C6E">
            <w:pPr>
              <w:tabs>
                <w:tab w:val="left" w:pos="142"/>
                <w:tab w:val="left" w:pos="284"/>
              </w:tabs>
              <w:spacing w:after="0" w:line="360" w:lineRule="auto"/>
              <w:jc w:val="center"/>
              <w:rPr>
                <w:rFonts w:ascii="Arial Nova Light" w:hAnsi="Arial Nova Light" w:cs="Arial"/>
                <w:sz w:val="20"/>
                <w:szCs w:val="20"/>
              </w:rPr>
            </w:pPr>
            <w:r w:rsidRPr="002A39FE">
              <w:rPr>
                <w:rFonts w:ascii="Arial Nova Light" w:hAnsi="Arial Nova Light" w:cs="Arial"/>
                <w:sz w:val="20"/>
                <w:szCs w:val="20"/>
              </w:rPr>
              <w:t>177 B</w:t>
            </w:r>
          </w:p>
        </w:tc>
        <w:tc>
          <w:tcPr>
            <w:tcW w:w="5245" w:type="dxa"/>
          </w:tcPr>
          <w:p w14:paraId="7D6437C3" w14:textId="7047909A" w:rsidR="0078462A" w:rsidRPr="002A39FE" w:rsidRDefault="00CA008D" w:rsidP="00697E97">
            <w:pPr>
              <w:tabs>
                <w:tab w:val="left" w:pos="142"/>
                <w:tab w:val="left" w:pos="284"/>
              </w:tabs>
              <w:spacing w:after="0" w:line="360" w:lineRule="auto"/>
              <w:jc w:val="both"/>
              <w:rPr>
                <w:rFonts w:ascii="Arial Nova Light" w:hAnsi="Arial Nova Light" w:cs="Arial"/>
                <w:sz w:val="20"/>
                <w:szCs w:val="20"/>
              </w:rPr>
            </w:pPr>
            <w:r w:rsidRPr="002A39FE">
              <w:rPr>
                <w:rFonts w:ascii="Arial Nova Light" w:hAnsi="Arial Nova Light" w:cs="Arial"/>
                <w:sz w:val="20"/>
                <w:szCs w:val="20"/>
              </w:rPr>
              <w:t>NO HAY IRREGULARIDAD EN LOS DATOS ASENTADOS</w:t>
            </w:r>
          </w:p>
        </w:tc>
      </w:tr>
      <w:tr w:rsidR="002A39FE" w:rsidRPr="002A39FE" w14:paraId="1BFBE043" w14:textId="77777777" w:rsidTr="00B51DEC">
        <w:trPr>
          <w:jc w:val="center"/>
        </w:trPr>
        <w:tc>
          <w:tcPr>
            <w:tcW w:w="2547" w:type="dxa"/>
          </w:tcPr>
          <w:p w14:paraId="376778D8" w14:textId="405FE5FF" w:rsidR="0078462A" w:rsidRPr="002A39FE" w:rsidRDefault="00733C6E" w:rsidP="00733C6E">
            <w:pPr>
              <w:tabs>
                <w:tab w:val="left" w:pos="142"/>
                <w:tab w:val="left" w:pos="284"/>
              </w:tabs>
              <w:spacing w:after="0" w:line="360" w:lineRule="auto"/>
              <w:jc w:val="center"/>
              <w:rPr>
                <w:rFonts w:ascii="Arial Nova Light" w:hAnsi="Arial Nova Light" w:cs="Arial"/>
                <w:sz w:val="20"/>
                <w:szCs w:val="20"/>
              </w:rPr>
            </w:pPr>
            <w:r w:rsidRPr="002A39FE">
              <w:rPr>
                <w:rFonts w:ascii="Arial Nova Light" w:hAnsi="Arial Nova Light" w:cs="Arial"/>
                <w:sz w:val="20"/>
                <w:szCs w:val="20"/>
              </w:rPr>
              <w:lastRenderedPageBreak/>
              <w:t>215 B</w:t>
            </w:r>
          </w:p>
        </w:tc>
        <w:tc>
          <w:tcPr>
            <w:tcW w:w="5245" w:type="dxa"/>
          </w:tcPr>
          <w:p w14:paraId="1793CBBD" w14:textId="03FD1F1A" w:rsidR="0078462A" w:rsidRPr="002A39FE" w:rsidRDefault="00A526DF" w:rsidP="00697E97">
            <w:pPr>
              <w:tabs>
                <w:tab w:val="left" w:pos="142"/>
                <w:tab w:val="left" w:pos="284"/>
              </w:tabs>
              <w:spacing w:after="0" w:line="360" w:lineRule="auto"/>
              <w:jc w:val="both"/>
              <w:rPr>
                <w:rFonts w:ascii="Arial Nova Light" w:hAnsi="Arial Nova Light" w:cs="Arial"/>
                <w:sz w:val="20"/>
                <w:szCs w:val="20"/>
              </w:rPr>
            </w:pPr>
            <w:r w:rsidRPr="002A39FE">
              <w:rPr>
                <w:rFonts w:ascii="Arial Nova Light" w:hAnsi="Arial Nova Light" w:cs="Arial"/>
                <w:sz w:val="20"/>
                <w:szCs w:val="20"/>
              </w:rPr>
              <w:t>NO HAY IRREGULARIDAD EN LOS DATOS ASENTADOS</w:t>
            </w:r>
          </w:p>
        </w:tc>
      </w:tr>
      <w:tr w:rsidR="002A39FE" w:rsidRPr="002A39FE" w14:paraId="361A2901" w14:textId="77777777" w:rsidTr="00B51DEC">
        <w:trPr>
          <w:jc w:val="center"/>
        </w:trPr>
        <w:tc>
          <w:tcPr>
            <w:tcW w:w="2547" w:type="dxa"/>
          </w:tcPr>
          <w:p w14:paraId="0C2EA10C" w14:textId="559C2401" w:rsidR="00531D35" w:rsidRPr="002A39FE" w:rsidRDefault="00531D35" w:rsidP="00531D35">
            <w:pPr>
              <w:tabs>
                <w:tab w:val="left" w:pos="142"/>
                <w:tab w:val="left" w:pos="284"/>
              </w:tabs>
              <w:spacing w:after="0" w:line="360" w:lineRule="auto"/>
              <w:jc w:val="center"/>
              <w:rPr>
                <w:rFonts w:ascii="Arial Nova Light" w:hAnsi="Arial Nova Light" w:cs="Arial"/>
                <w:sz w:val="20"/>
                <w:szCs w:val="20"/>
              </w:rPr>
            </w:pPr>
            <w:r w:rsidRPr="002A39FE">
              <w:rPr>
                <w:rFonts w:ascii="Arial Nova Light" w:hAnsi="Arial Nova Light" w:cs="Arial"/>
                <w:sz w:val="20"/>
                <w:szCs w:val="20"/>
              </w:rPr>
              <w:t>216 C1</w:t>
            </w:r>
          </w:p>
        </w:tc>
        <w:tc>
          <w:tcPr>
            <w:tcW w:w="5245" w:type="dxa"/>
          </w:tcPr>
          <w:p w14:paraId="73E51316" w14:textId="3FEE883B" w:rsidR="00531D35" w:rsidRPr="002A39FE" w:rsidRDefault="00531D35" w:rsidP="00531D35">
            <w:pPr>
              <w:tabs>
                <w:tab w:val="left" w:pos="142"/>
                <w:tab w:val="left" w:pos="284"/>
              </w:tabs>
              <w:spacing w:after="0" w:line="360" w:lineRule="auto"/>
              <w:jc w:val="both"/>
              <w:rPr>
                <w:rFonts w:ascii="Arial Nova Light" w:hAnsi="Arial Nova Light" w:cs="Arial"/>
                <w:sz w:val="20"/>
                <w:szCs w:val="20"/>
              </w:rPr>
            </w:pPr>
            <w:r w:rsidRPr="002A39FE">
              <w:rPr>
                <w:rFonts w:ascii="Arial Nova Light" w:hAnsi="Arial Nova Light" w:cs="Arial"/>
                <w:sz w:val="20"/>
                <w:szCs w:val="20"/>
              </w:rPr>
              <w:t>NO HAY IRREGULARIDAD EN LOS DATOS ASENTADOS</w:t>
            </w:r>
          </w:p>
        </w:tc>
      </w:tr>
      <w:tr w:rsidR="002A39FE" w:rsidRPr="002A39FE" w14:paraId="5DDDD6AF" w14:textId="77777777" w:rsidTr="00B51DEC">
        <w:trPr>
          <w:jc w:val="center"/>
        </w:trPr>
        <w:tc>
          <w:tcPr>
            <w:tcW w:w="2547" w:type="dxa"/>
          </w:tcPr>
          <w:p w14:paraId="28D73293" w14:textId="7B1C66A4" w:rsidR="00531D35" w:rsidRPr="002A39FE" w:rsidRDefault="00531D35" w:rsidP="00531D35">
            <w:pPr>
              <w:tabs>
                <w:tab w:val="left" w:pos="142"/>
                <w:tab w:val="left" w:pos="284"/>
              </w:tabs>
              <w:spacing w:after="0" w:line="360" w:lineRule="auto"/>
              <w:jc w:val="center"/>
              <w:rPr>
                <w:rFonts w:ascii="Arial Nova Light" w:hAnsi="Arial Nova Light" w:cs="Arial"/>
                <w:sz w:val="20"/>
                <w:szCs w:val="20"/>
              </w:rPr>
            </w:pPr>
            <w:r w:rsidRPr="002A39FE">
              <w:rPr>
                <w:rFonts w:ascii="Arial Nova Light" w:hAnsi="Arial Nova Light" w:cs="Arial"/>
                <w:sz w:val="20"/>
                <w:szCs w:val="20"/>
              </w:rPr>
              <w:t>218 C1</w:t>
            </w:r>
          </w:p>
        </w:tc>
        <w:tc>
          <w:tcPr>
            <w:tcW w:w="5245" w:type="dxa"/>
          </w:tcPr>
          <w:p w14:paraId="62BBE8C6" w14:textId="32063C2C" w:rsidR="00531D35" w:rsidRPr="002A39FE" w:rsidRDefault="00531D35" w:rsidP="00531D35">
            <w:pPr>
              <w:tabs>
                <w:tab w:val="left" w:pos="142"/>
                <w:tab w:val="left" w:pos="284"/>
              </w:tabs>
              <w:spacing w:after="0" w:line="360" w:lineRule="auto"/>
              <w:jc w:val="both"/>
              <w:rPr>
                <w:rFonts w:ascii="Arial Nova Light" w:hAnsi="Arial Nova Light" w:cs="Arial"/>
                <w:sz w:val="20"/>
                <w:szCs w:val="20"/>
              </w:rPr>
            </w:pPr>
            <w:r w:rsidRPr="002A39FE">
              <w:rPr>
                <w:rFonts w:ascii="Arial Nova Light" w:hAnsi="Arial Nova Light" w:cs="Arial"/>
                <w:sz w:val="20"/>
                <w:szCs w:val="20"/>
              </w:rPr>
              <w:t>NO HAY IRREGULARIDAD EN LOS DATOS ASENTADOS</w:t>
            </w:r>
          </w:p>
        </w:tc>
      </w:tr>
      <w:tr w:rsidR="002A39FE" w:rsidRPr="002A39FE" w14:paraId="521C7094" w14:textId="77777777" w:rsidTr="00B51DEC">
        <w:trPr>
          <w:jc w:val="center"/>
        </w:trPr>
        <w:tc>
          <w:tcPr>
            <w:tcW w:w="2547" w:type="dxa"/>
          </w:tcPr>
          <w:p w14:paraId="2281E0DA" w14:textId="0B9A9FFC" w:rsidR="00531D35" w:rsidRPr="002A39FE" w:rsidRDefault="00531D35" w:rsidP="00531D35">
            <w:pPr>
              <w:tabs>
                <w:tab w:val="left" w:pos="142"/>
                <w:tab w:val="left" w:pos="284"/>
              </w:tabs>
              <w:spacing w:after="0" w:line="360" w:lineRule="auto"/>
              <w:jc w:val="center"/>
              <w:rPr>
                <w:rFonts w:ascii="Arial Nova Light" w:hAnsi="Arial Nova Light" w:cs="Arial"/>
                <w:sz w:val="20"/>
                <w:szCs w:val="20"/>
              </w:rPr>
            </w:pPr>
            <w:r w:rsidRPr="002A39FE">
              <w:rPr>
                <w:rFonts w:ascii="Arial Nova Light" w:hAnsi="Arial Nova Light" w:cs="Arial"/>
                <w:sz w:val="20"/>
                <w:szCs w:val="20"/>
              </w:rPr>
              <w:t>231 C1</w:t>
            </w:r>
          </w:p>
        </w:tc>
        <w:tc>
          <w:tcPr>
            <w:tcW w:w="5245" w:type="dxa"/>
          </w:tcPr>
          <w:p w14:paraId="6B9BC689" w14:textId="601444E6" w:rsidR="00531D35" w:rsidRPr="002A39FE" w:rsidRDefault="00531D35" w:rsidP="00531D35">
            <w:pPr>
              <w:tabs>
                <w:tab w:val="left" w:pos="142"/>
                <w:tab w:val="left" w:pos="284"/>
              </w:tabs>
              <w:spacing w:after="0" w:line="360" w:lineRule="auto"/>
              <w:jc w:val="both"/>
              <w:rPr>
                <w:rFonts w:ascii="Arial Nova Light" w:hAnsi="Arial Nova Light" w:cs="Arial"/>
                <w:sz w:val="20"/>
                <w:szCs w:val="20"/>
              </w:rPr>
            </w:pPr>
            <w:r w:rsidRPr="002A39FE">
              <w:rPr>
                <w:rFonts w:ascii="Arial Nova Light" w:hAnsi="Arial Nova Light" w:cs="Arial"/>
                <w:sz w:val="20"/>
                <w:szCs w:val="20"/>
              </w:rPr>
              <w:t>NO HAY IRREGULARIDAD EN LOS DATOS ASENTADOS</w:t>
            </w:r>
          </w:p>
        </w:tc>
      </w:tr>
      <w:tr w:rsidR="002A39FE" w:rsidRPr="002A39FE" w14:paraId="15F0ECC2" w14:textId="77777777" w:rsidTr="00B51DEC">
        <w:trPr>
          <w:jc w:val="center"/>
        </w:trPr>
        <w:tc>
          <w:tcPr>
            <w:tcW w:w="2547" w:type="dxa"/>
          </w:tcPr>
          <w:p w14:paraId="2817AC84" w14:textId="45F84A82" w:rsidR="00531D35" w:rsidRPr="002A39FE" w:rsidRDefault="00531D35" w:rsidP="00531D35">
            <w:pPr>
              <w:tabs>
                <w:tab w:val="left" w:pos="142"/>
                <w:tab w:val="left" w:pos="284"/>
              </w:tabs>
              <w:spacing w:after="0" w:line="360" w:lineRule="auto"/>
              <w:jc w:val="center"/>
              <w:rPr>
                <w:rFonts w:ascii="Arial Nova Light" w:hAnsi="Arial Nova Light" w:cs="Arial"/>
                <w:sz w:val="20"/>
                <w:szCs w:val="20"/>
              </w:rPr>
            </w:pPr>
            <w:r w:rsidRPr="002A39FE">
              <w:rPr>
                <w:rFonts w:ascii="Arial Nova Light" w:hAnsi="Arial Nova Light" w:cs="Arial"/>
                <w:sz w:val="20"/>
                <w:szCs w:val="20"/>
              </w:rPr>
              <w:t>234 B</w:t>
            </w:r>
          </w:p>
        </w:tc>
        <w:tc>
          <w:tcPr>
            <w:tcW w:w="5245" w:type="dxa"/>
          </w:tcPr>
          <w:p w14:paraId="2F421A1F" w14:textId="53911B3E" w:rsidR="00531D35" w:rsidRPr="002A39FE" w:rsidRDefault="00531D35" w:rsidP="00531D35">
            <w:pPr>
              <w:tabs>
                <w:tab w:val="left" w:pos="142"/>
                <w:tab w:val="left" w:pos="284"/>
              </w:tabs>
              <w:spacing w:after="0" w:line="360" w:lineRule="auto"/>
              <w:jc w:val="both"/>
              <w:rPr>
                <w:rFonts w:ascii="Arial Nova Light" w:hAnsi="Arial Nova Light" w:cs="Arial"/>
                <w:sz w:val="20"/>
                <w:szCs w:val="20"/>
              </w:rPr>
            </w:pPr>
            <w:r w:rsidRPr="002A39FE">
              <w:rPr>
                <w:rFonts w:ascii="Arial Nova Light" w:hAnsi="Arial Nova Light" w:cs="Arial"/>
                <w:sz w:val="20"/>
                <w:szCs w:val="20"/>
              </w:rPr>
              <w:t>NO HAY IRREGULARIDAD EN LOS DATOS ASENTADOS</w:t>
            </w:r>
          </w:p>
        </w:tc>
      </w:tr>
      <w:tr w:rsidR="002A39FE" w:rsidRPr="002A39FE" w14:paraId="31621559" w14:textId="77777777" w:rsidTr="00B51DEC">
        <w:trPr>
          <w:jc w:val="center"/>
        </w:trPr>
        <w:tc>
          <w:tcPr>
            <w:tcW w:w="2547" w:type="dxa"/>
          </w:tcPr>
          <w:p w14:paraId="56B78B9E" w14:textId="614F2D66" w:rsidR="00531D35" w:rsidRPr="002A39FE" w:rsidRDefault="00531D35" w:rsidP="00531D35">
            <w:pPr>
              <w:tabs>
                <w:tab w:val="left" w:pos="142"/>
                <w:tab w:val="left" w:pos="284"/>
              </w:tabs>
              <w:spacing w:after="0" w:line="360" w:lineRule="auto"/>
              <w:jc w:val="center"/>
              <w:rPr>
                <w:rFonts w:ascii="Arial Nova Light" w:hAnsi="Arial Nova Light" w:cs="Arial"/>
                <w:sz w:val="20"/>
                <w:szCs w:val="20"/>
              </w:rPr>
            </w:pPr>
            <w:r w:rsidRPr="002A39FE">
              <w:rPr>
                <w:rFonts w:ascii="Arial Nova Light" w:hAnsi="Arial Nova Light" w:cs="Arial"/>
                <w:sz w:val="20"/>
                <w:szCs w:val="20"/>
              </w:rPr>
              <w:t>236 B</w:t>
            </w:r>
          </w:p>
        </w:tc>
        <w:tc>
          <w:tcPr>
            <w:tcW w:w="5245" w:type="dxa"/>
          </w:tcPr>
          <w:p w14:paraId="5A740EA1" w14:textId="00CEF65D" w:rsidR="00531D35" w:rsidRPr="002A39FE" w:rsidRDefault="00531D35" w:rsidP="00531D35">
            <w:pPr>
              <w:tabs>
                <w:tab w:val="left" w:pos="142"/>
                <w:tab w:val="left" w:pos="284"/>
              </w:tabs>
              <w:spacing w:after="0" w:line="360" w:lineRule="auto"/>
              <w:jc w:val="both"/>
              <w:rPr>
                <w:rFonts w:ascii="Arial Nova Light" w:hAnsi="Arial Nova Light" w:cs="Arial"/>
                <w:sz w:val="20"/>
                <w:szCs w:val="20"/>
              </w:rPr>
            </w:pPr>
            <w:r w:rsidRPr="002A39FE">
              <w:rPr>
                <w:rFonts w:ascii="Arial Nova Light" w:hAnsi="Arial Nova Light" w:cs="Arial"/>
                <w:sz w:val="20"/>
                <w:szCs w:val="20"/>
              </w:rPr>
              <w:t>NO HAY IRREGULARIDAD EN LOS DATOS ASENTADOS</w:t>
            </w:r>
          </w:p>
        </w:tc>
      </w:tr>
      <w:tr w:rsidR="002A39FE" w:rsidRPr="002A39FE" w14:paraId="2C0E2AD4" w14:textId="77777777" w:rsidTr="00B51DEC">
        <w:trPr>
          <w:jc w:val="center"/>
        </w:trPr>
        <w:tc>
          <w:tcPr>
            <w:tcW w:w="2547" w:type="dxa"/>
          </w:tcPr>
          <w:p w14:paraId="1AD9CF86" w14:textId="358D8988" w:rsidR="00531D35" w:rsidRPr="002A39FE" w:rsidRDefault="00531D35" w:rsidP="00531D35">
            <w:pPr>
              <w:tabs>
                <w:tab w:val="left" w:pos="142"/>
                <w:tab w:val="left" w:pos="284"/>
              </w:tabs>
              <w:spacing w:after="0" w:line="360" w:lineRule="auto"/>
              <w:jc w:val="center"/>
              <w:rPr>
                <w:rFonts w:ascii="Arial Nova Light" w:hAnsi="Arial Nova Light" w:cs="Arial"/>
                <w:sz w:val="20"/>
                <w:szCs w:val="20"/>
              </w:rPr>
            </w:pPr>
            <w:r w:rsidRPr="002A39FE">
              <w:rPr>
                <w:rFonts w:ascii="Arial Nova Light" w:hAnsi="Arial Nova Light" w:cs="Arial"/>
                <w:sz w:val="20"/>
                <w:szCs w:val="20"/>
              </w:rPr>
              <w:t>278 B</w:t>
            </w:r>
          </w:p>
        </w:tc>
        <w:tc>
          <w:tcPr>
            <w:tcW w:w="5245" w:type="dxa"/>
          </w:tcPr>
          <w:p w14:paraId="30FB1981" w14:textId="7DDC3F71" w:rsidR="00531D35" w:rsidRPr="002A39FE" w:rsidRDefault="00531D35" w:rsidP="00531D35">
            <w:pPr>
              <w:tabs>
                <w:tab w:val="left" w:pos="142"/>
                <w:tab w:val="left" w:pos="284"/>
              </w:tabs>
              <w:spacing w:after="0" w:line="360" w:lineRule="auto"/>
              <w:jc w:val="both"/>
              <w:rPr>
                <w:rFonts w:ascii="Arial Nova Light" w:hAnsi="Arial Nova Light" w:cs="Arial"/>
                <w:sz w:val="20"/>
                <w:szCs w:val="20"/>
              </w:rPr>
            </w:pPr>
            <w:r w:rsidRPr="002A39FE">
              <w:rPr>
                <w:rFonts w:ascii="Arial Nova Light" w:hAnsi="Arial Nova Light" w:cs="Arial"/>
                <w:sz w:val="20"/>
                <w:szCs w:val="20"/>
              </w:rPr>
              <w:t>NO HAY IRREGULARIDAD EN LOS DATOS ASENTADOS</w:t>
            </w:r>
          </w:p>
        </w:tc>
      </w:tr>
      <w:tr w:rsidR="002A39FE" w:rsidRPr="002A39FE" w14:paraId="1071BF8A" w14:textId="77777777" w:rsidTr="00B51DEC">
        <w:trPr>
          <w:jc w:val="center"/>
        </w:trPr>
        <w:tc>
          <w:tcPr>
            <w:tcW w:w="2547" w:type="dxa"/>
          </w:tcPr>
          <w:p w14:paraId="0538C3D4" w14:textId="11E1FA54" w:rsidR="00531D35" w:rsidRPr="002A39FE" w:rsidRDefault="00531D35" w:rsidP="00531D35">
            <w:pPr>
              <w:tabs>
                <w:tab w:val="left" w:pos="142"/>
                <w:tab w:val="left" w:pos="284"/>
              </w:tabs>
              <w:spacing w:after="0" w:line="360" w:lineRule="auto"/>
              <w:jc w:val="center"/>
              <w:rPr>
                <w:rFonts w:ascii="Arial Nova Light" w:hAnsi="Arial Nova Light" w:cs="Arial"/>
                <w:sz w:val="20"/>
                <w:szCs w:val="20"/>
              </w:rPr>
            </w:pPr>
            <w:r w:rsidRPr="002A39FE">
              <w:rPr>
                <w:rFonts w:ascii="Arial Nova Light" w:hAnsi="Arial Nova Light" w:cs="Arial"/>
                <w:sz w:val="20"/>
                <w:szCs w:val="20"/>
              </w:rPr>
              <w:t>291 C1</w:t>
            </w:r>
          </w:p>
        </w:tc>
        <w:tc>
          <w:tcPr>
            <w:tcW w:w="5245" w:type="dxa"/>
          </w:tcPr>
          <w:p w14:paraId="6DBD40F4" w14:textId="69E6E3A3" w:rsidR="00531D35" w:rsidRPr="002A39FE" w:rsidRDefault="00531D35" w:rsidP="00531D35">
            <w:pPr>
              <w:tabs>
                <w:tab w:val="left" w:pos="142"/>
                <w:tab w:val="left" w:pos="284"/>
              </w:tabs>
              <w:spacing w:after="0" w:line="360" w:lineRule="auto"/>
              <w:jc w:val="both"/>
              <w:rPr>
                <w:rFonts w:ascii="Arial Nova Light" w:hAnsi="Arial Nova Light" w:cs="Arial"/>
                <w:sz w:val="20"/>
                <w:szCs w:val="20"/>
              </w:rPr>
            </w:pPr>
            <w:r w:rsidRPr="002A39FE">
              <w:rPr>
                <w:rFonts w:ascii="Arial Nova Light" w:hAnsi="Arial Nova Light" w:cs="Arial"/>
                <w:sz w:val="20"/>
                <w:szCs w:val="20"/>
              </w:rPr>
              <w:t>NO HAY IRREGULARIDAD EN LOS DATOS ASENTADOS</w:t>
            </w:r>
          </w:p>
        </w:tc>
      </w:tr>
      <w:tr w:rsidR="002A39FE" w:rsidRPr="002A39FE" w14:paraId="17CD8CA3" w14:textId="77777777" w:rsidTr="00B51DEC">
        <w:trPr>
          <w:jc w:val="center"/>
        </w:trPr>
        <w:tc>
          <w:tcPr>
            <w:tcW w:w="2547" w:type="dxa"/>
          </w:tcPr>
          <w:p w14:paraId="28D59CA1" w14:textId="254D2CC7" w:rsidR="00531D35" w:rsidRPr="002A39FE" w:rsidRDefault="00531D35" w:rsidP="00531D35">
            <w:pPr>
              <w:tabs>
                <w:tab w:val="left" w:pos="142"/>
                <w:tab w:val="left" w:pos="284"/>
              </w:tabs>
              <w:spacing w:after="0" w:line="360" w:lineRule="auto"/>
              <w:jc w:val="center"/>
              <w:rPr>
                <w:rFonts w:ascii="Arial Nova Light" w:hAnsi="Arial Nova Light" w:cs="Arial"/>
                <w:sz w:val="20"/>
                <w:szCs w:val="20"/>
              </w:rPr>
            </w:pPr>
            <w:r w:rsidRPr="002A39FE">
              <w:rPr>
                <w:rFonts w:ascii="Arial Nova Light" w:hAnsi="Arial Nova Light" w:cs="Arial"/>
                <w:sz w:val="20"/>
                <w:szCs w:val="20"/>
              </w:rPr>
              <w:t>294 B</w:t>
            </w:r>
          </w:p>
        </w:tc>
        <w:tc>
          <w:tcPr>
            <w:tcW w:w="5245" w:type="dxa"/>
          </w:tcPr>
          <w:p w14:paraId="25E686C9" w14:textId="125A6FF8" w:rsidR="00531D35" w:rsidRPr="002A39FE" w:rsidRDefault="00531D35" w:rsidP="00531D35">
            <w:pPr>
              <w:tabs>
                <w:tab w:val="left" w:pos="142"/>
                <w:tab w:val="left" w:pos="284"/>
              </w:tabs>
              <w:spacing w:after="0" w:line="360" w:lineRule="auto"/>
              <w:jc w:val="both"/>
              <w:rPr>
                <w:rFonts w:ascii="Arial Nova Light" w:hAnsi="Arial Nova Light" w:cs="Arial"/>
                <w:sz w:val="20"/>
                <w:szCs w:val="20"/>
              </w:rPr>
            </w:pPr>
            <w:r w:rsidRPr="002A39FE">
              <w:rPr>
                <w:rFonts w:ascii="Arial Nova Light" w:hAnsi="Arial Nova Light" w:cs="Arial"/>
                <w:sz w:val="20"/>
                <w:szCs w:val="20"/>
              </w:rPr>
              <w:t>NO HAY IRREGULARIDAD EN LOS DATOS ASENTADOS</w:t>
            </w:r>
          </w:p>
        </w:tc>
      </w:tr>
      <w:tr w:rsidR="002A39FE" w:rsidRPr="002A39FE" w14:paraId="3701856C" w14:textId="77777777" w:rsidTr="00B51DEC">
        <w:trPr>
          <w:jc w:val="center"/>
        </w:trPr>
        <w:tc>
          <w:tcPr>
            <w:tcW w:w="2547" w:type="dxa"/>
          </w:tcPr>
          <w:p w14:paraId="4C8BB6EE" w14:textId="1CBB93FB" w:rsidR="00531D35" w:rsidRPr="002A39FE" w:rsidRDefault="00531D35" w:rsidP="00531D35">
            <w:pPr>
              <w:tabs>
                <w:tab w:val="left" w:pos="142"/>
                <w:tab w:val="left" w:pos="284"/>
              </w:tabs>
              <w:spacing w:after="0" w:line="360" w:lineRule="auto"/>
              <w:jc w:val="center"/>
              <w:rPr>
                <w:rFonts w:ascii="Arial Nova Light" w:hAnsi="Arial Nova Light" w:cs="Arial"/>
                <w:sz w:val="20"/>
                <w:szCs w:val="20"/>
              </w:rPr>
            </w:pPr>
            <w:r w:rsidRPr="002A39FE">
              <w:rPr>
                <w:rFonts w:ascii="Arial Nova Light" w:hAnsi="Arial Nova Light" w:cs="Arial"/>
                <w:sz w:val="20"/>
                <w:szCs w:val="20"/>
              </w:rPr>
              <w:t>232 C1</w:t>
            </w:r>
          </w:p>
        </w:tc>
        <w:tc>
          <w:tcPr>
            <w:tcW w:w="5245" w:type="dxa"/>
          </w:tcPr>
          <w:p w14:paraId="26F59929" w14:textId="3286385D" w:rsidR="00531D35" w:rsidRPr="002A39FE" w:rsidRDefault="00531D35" w:rsidP="00531D35">
            <w:pPr>
              <w:tabs>
                <w:tab w:val="left" w:pos="142"/>
                <w:tab w:val="left" w:pos="284"/>
              </w:tabs>
              <w:spacing w:after="0" w:line="360" w:lineRule="auto"/>
              <w:jc w:val="both"/>
              <w:rPr>
                <w:rFonts w:ascii="Arial Nova Light" w:hAnsi="Arial Nova Light" w:cs="Arial"/>
                <w:sz w:val="20"/>
                <w:szCs w:val="20"/>
              </w:rPr>
            </w:pPr>
            <w:r w:rsidRPr="002A39FE">
              <w:rPr>
                <w:rFonts w:ascii="Arial Nova Light" w:hAnsi="Arial Nova Light" w:cs="Arial"/>
                <w:sz w:val="20"/>
                <w:szCs w:val="20"/>
              </w:rPr>
              <w:t>NO HAY IRREGULARIDAD EN LOS DATOS ASENTADOS</w:t>
            </w:r>
          </w:p>
        </w:tc>
      </w:tr>
      <w:tr w:rsidR="002A39FE" w:rsidRPr="002A39FE" w14:paraId="13CBDEED" w14:textId="77777777" w:rsidTr="00B51DEC">
        <w:trPr>
          <w:jc w:val="center"/>
        </w:trPr>
        <w:tc>
          <w:tcPr>
            <w:tcW w:w="2547" w:type="dxa"/>
          </w:tcPr>
          <w:p w14:paraId="42A4278B" w14:textId="77E672A3" w:rsidR="00531D35" w:rsidRPr="002A39FE" w:rsidRDefault="00531D35" w:rsidP="00531D35">
            <w:pPr>
              <w:tabs>
                <w:tab w:val="left" w:pos="142"/>
                <w:tab w:val="left" w:pos="284"/>
              </w:tabs>
              <w:spacing w:after="0" w:line="360" w:lineRule="auto"/>
              <w:jc w:val="center"/>
              <w:rPr>
                <w:rFonts w:ascii="Arial Nova Light" w:hAnsi="Arial Nova Light" w:cs="Arial"/>
                <w:sz w:val="20"/>
                <w:szCs w:val="20"/>
              </w:rPr>
            </w:pPr>
            <w:r w:rsidRPr="002A39FE">
              <w:rPr>
                <w:rFonts w:ascii="Arial Nova Light" w:hAnsi="Arial Nova Light" w:cs="Arial"/>
                <w:sz w:val="20"/>
                <w:szCs w:val="20"/>
              </w:rPr>
              <w:t>217 C1</w:t>
            </w:r>
          </w:p>
        </w:tc>
        <w:tc>
          <w:tcPr>
            <w:tcW w:w="5245" w:type="dxa"/>
          </w:tcPr>
          <w:p w14:paraId="2E8DDFB5" w14:textId="622D1542" w:rsidR="00531D35" w:rsidRPr="002A39FE" w:rsidRDefault="00531D35" w:rsidP="00531D35">
            <w:pPr>
              <w:tabs>
                <w:tab w:val="left" w:pos="142"/>
                <w:tab w:val="left" w:pos="284"/>
              </w:tabs>
              <w:spacing w:after="0" w:line="360" w:lineRule="auto"/>
              <w:jc w:val="both"/>
              <w:rPr>
                <w:rFonts w:ascii="Arial Nova Light" w:hAnsi="Arial Nova Light" w:cs="Arial"/>
                <w:sz w:val="20"/>
                <w:szCs w:val="20"/>
              </w:rPr>
            </w:pPr>
            <w:r w:rsidRPr="002A39FE">
              <w:rPr>
                <w:rFonts w:ascii="Arial Nova Light" w:hAnsi="Arial Nova Light" w:cs="Arial"/>
                <w:sz w:val="20"/>
                <w:szCs w:val="20"/>
              </w:rPr>
              <w:t>NO HAY IRREGULARIDAD EN LOS DATOS ASENTADOS</w:t>
            </w:r>
          </w:p>
        </w:tc>
      </w:tr>
    </w:tbl>
    <w:bookmarkEnd w:id="40"/>
    <w:p w14:paraId="2227A62E" w14:textId="2DE98059" w:rsidR="005E706D" w:rsidRPr="002A39FE" w:rsidRDefault="00530AF8" w:rsidP="005E706D">
      <w:pPr>
        <w:tabs>
          <w:tab w:val="left" w:pos="-720"/>
        </w:tabs>
        <w:suppressAutoHyphens/>
        <w:spacing w:before="100" w:beforeAutospacing="1" w:after="100" w:afterAutospacing="1" w:line="360" w:lineRule="auto"/>
        <w:ind w:right="-57"/>
        <w:jc w:val="both"/>
        <w:rPr>
          <w:rFonts w:ascii="Arial Nova Light" w:hAnsi="Arial Nova Light" w:cs="Arial"/>
          <w:sz w:val="24"/>
          <w:szCs w:val="24"/>
        </w:rPr>
      </w:pPr>
      <w:r w:rsidRPr="002A39FE">
        <w:rPr>
          <w:rFonts w:ascii="Arial Nova Light" w:hAnsi="Arial Nova Light"/>
          <w:sz w:val="24"/>
          <w:szCs w:val="24"/>
        </w:rPr>
        <w:t xml:space="preserve">De lo anterior, como puede observarse de los datos asentados en las actas de escrutinio y cómputo correspondientes, </w:t>
      </w:r>
      <w:r w:rsidR="005E706D" w:rsidRPr="002A39FE">
        <w:rPr>
          <w:rFonts w:ascii="Arial Nova Light" w:hAnsi="Arial Nova Light" w:cs="Arial"/>
          <w:sz w:val="24"/>
          <w:szCs w:val="24"/>
        </w:rPr>
        <w:t>no existe error en el cómputo de los votos, puesto que no se desprende alguna diferencia numérica respecto de las cantidades precisadas en los rubros fundamentales correspondientes a “personas o ciudadanos que votaron conforme a la lista nominal”, “boletas sacadas en la urna” y “total de los resultados de la votación”, una vez subsanada. Es decir, las cantidades ahí consignadas coinciden plenamente.</w:t>
      </w:r>
    </w:p>
    <w:p w14:paraId="36A6CE67" w14:textId="77777777" w:rsidR="005B107E" w:rsidRPr="002A39FE" w:rsidRDefault="005E706D" w:rsidP="005E706D">
      <w:pPr>
        <w:tabs>
          <w:tab w:val="left" w:pos="-720"/>
        </w:tabs>
        <w:suppressAutoHyphens/>
        <w:spacing w:before="100" w:beforeAutospacing="1" w:after="100" w:afterAutospacing="1" w:line="360" w:lineRule="auto"/>
        <w:ind w:right="-57"/>
        <w:jc w:val="both"/>
        <w:rPr>
          <w:rFonts w:ascii="Arial Nova Light" w:hAnsi="Arial Nova Light" w:cs="Arial"/>
          <w:b/>
          <w:bCs/>
          <w:sz w:val="24"/>
          <w:szCs w:val="24"/>
        </w:rPr>
      </w:pPr>
      <w:r w:rsidRPr="002A39FE">
        <w:rPr>
          <w:rFonts w:ascii="Arial Nova Light" w:hAnsi="Arial Nova Light" w:cs="Arial"/>
          <w:sz w:val="24"/>
          <w:szCs w:val="24"/>
        </w:rPr>
        <w:t xml:space="preserve">Por tanto, este Tribunal estima </w:t>
      </w:r>
      <w:r w:rsidRPr="002A39FE">
        <w:rPr>
          <w:rFonts w:ascii="Arial Nova Light" w:hAnsi="Arial Nova Light" w:cs="Arial"/>
          <w:b/>
          <w:bCs/>
          <w:sz w:val="24"/>
          <w:szCs w:val="24"/>
        </w:rPr>
        <w:t>infundados los agravios que recaen en las casillas precisadas.</w:t>
      </w:r>
      <w:r w:rsidR="005B107E" w:rsidRPr="002A39FE">
        <w:rPr>
          <w:rFonts w:ascii="Arial Nova Light" w:hAnsi="Arial Nova Light" w:cs="Arial"/>
          <w:b/>
          <w:bCs/>
          <w:sz w:val="24"/>
          <w:szCs w:val="24"/>
        </w:rPr>
        <w:t xml:space="preserve"> </w:t>
      </w:r>
    </w:p>
    <w:p w14:paraId="0A701680" w14:textId="6FE5DF0B" w:rsidR="00EE52F8" w:rsidRPr="002A39FE" w:rsidRDefault="00EE52F8">
      <w:pPr>
        <w:pStyle w:val="Prrafodelista"/>
        <w:numPr>
          <w:ilvl w:val="0"/>
          <w:numId w:val="13"/>
        </w:numPr>
        <w:tabs>
          <w:tab w:val="left" w:pos="-720"/>
        </w:tabs>
        <w:suppressAutoHyphens/>
        <w:spacing w:before="100" w:beforeAutospacing="1" w:after="100" w:afterAutospacing="1" w:line="360" w:lineRule="auto"/>
        <w:ind w:left="0" w:right="-57" w:firstLine="1134"/>
        <w:jc w:val="both"/>
        <w:rPr>
          <w:rFonts w:ascii="Arial Nova Light" w:hAnsi="Arial Nova Light" w:cs="Arial"/>
          <w:b/>
          <w:bCs/>
          <w:i/>
          <w:iCs/>
          <w:sz w:val="24"/>
          <w:szCs w:val="24"/>
        </w:rPr>
      </w:pPr>
      <w:r w:rsidRPr="002A39FE">
        <w:rPr>
          <w:rFonts w:ascii="Arial Nova Light" w:hAnsi="Arial Nova Light" w:cs="Arial"/>
          <w:b/>
          <w:bCs/>
          <w:sz w:val="24"/>
          <w:szCs w:val="24"/>
        </w:rPr>
        <w:t>Casillas donde se señala que hubo una irregularidad determinante en los cómputos.</w:t>
      </w:r>
    </w:p>
    <w:p w14:paraId="4C1E1F8D" w14:textId="422F0EBA" w:rsidR="00E0007E" w:rsidRPr="002A39FE" w:rsidRDefault="005B107E" w:rsidP="00EE52F8">
      <w:pPr>
        <w:tabs>
          <w:tab w:val="left" w:pos="-720"/>
        </w:tabs>
        <w:suppressAutoHyphens/>
        <w:spacing w:before="100" w:beforeAutospacing="1" w:after="100" w:afterAutospacing="1" w:line="360" w:lineRule="auto"/>
        <w:ind w:right="-57"/>
        <w:jc w:val="both"/>
        <w:rPr>
          <w:rFonts w:ascii="Arial Nova Light" w:hAnsi="Arial Nova Light" w:cs="Arial"/>
          <w:b/>
          <w:bCs/>
          <w:i/>
          <w:iCs/>
          <w:sz w:val="24"/>
          <w:szCs w:val="24"/>
        </w:rPr>
      </w:pPr>
      <w:r w:rsidRPr="002A39FE">
        <w:rPr>
          <w:rFonts w:ascii="Arial Nova Light" w:hAnsi="Arial Nova Light" w:cs="Arial"/>
          <w:sz w:val="24"/>
          <w:szCs w:val="24"/>
        </w:rPr>
        <w:t xml:space="preserve">Ahora bien, </w:t>
      </w:r>
      <w:r w:rsidR="00117995" w:rsidRPr="002A39FE">
        <w:rPr>
          <w:rFonts w:ascii="Arial Nova Light" w:hAnsi="Arial Nova Light" w:cs="Arial"/>
          <w:sz w:val="24"/>
          <w:szCs w:val="24"/>
        </w:rPr>
        <w:t xml:space="preserve">la totalidad </w:t>
      </w:r>
      <w:r w:rsidRPr="002A39FE">
        <w:rPr>
          <w:rFonts w:ascii="Arial Nova Light" w:hAnsi="Arial Nova Light" w:cs="Arial"/>
          <w:sz w:val="24"/>
          <w:szCs w:val="24"/>
        </w:rPr>
        <w:t>de las casillas señaladas</w:t>
      </w:r>
      <w:r w:rsidR="00117995" w:rsidRPr="002A39FE">
        <w:rPr>
          <w:rFonts w:ascii="Arial Nova Light" w:hAnsi="Arial Nova Light" w:cs="Arial"/>
          <w:sz w:val="24"/>
          <w:szCs w:val="24"/>
        </w:rPr>
        <w:t xml:space="preserve"> en este apartado</w:t>
      </w:r>
      <w:r w:rsidRPr="002A39FE">
        <w:rPr>
          <w:rFonts w:ascii="Arial Nova Light" w:hAnsi="Arial Nova Light" w:cs="Arial"/>
          <w:sz w:val="24"/>
          <w:szCs w:val="24"/>
        </w:rPr>
        <w:t xml:space="preserve">, la parte promovente refiere que </w:t>
      </w:r>
      <w:r w:rsidRPr="002A39FE">
        <w:rPr>
          <w:rFonts w:ascii="Arial Nova Light" w:hAnsi="Arial Nova Light" w:cs="Arial"/>
          <w:b/>
          <w:bCs/>
          <w:i/>
          <w:iCs/>
          <w:sz w:val="24"/>
          <w:szCs w:val="24"/>
        </w:rPr>
        <w:t xml:space="preserve">EXISTE </w:t>
      </w:r>
      <w:r w:rsidR="00E0007E" w:rsidRPr="002A39FE">
        <w:rPr>
          <w:rFonts w:ascii="Arial Nova Light" w:hAnsi="Arial Nova Light" w:cs="Arial"/>
          <w:b/>
          <w:bCs/>
          <w:i/>
          <w:iCs/>
          <w:sz w:val="24"/>
          <w:szCs w:val="24"/>
        </w:rPr>
        <w:t xml:space="preserve">UNA IRREGULARIDAD EN LOS CÓMPUTOS Y ESTO ES DETERMINANTE PARA EL RESULTADO DE LA ELECCIÓN. </w:t>
      </w:r>
    </w:p>
    <w:p w14:paraId="489473BA" w14:textId="0F555E8C" w:rsidR="0063352E" w:rsidRPr="002A39FE" w:rsidRDefault="0063352E" w:rsidP="0063352E">
      <w:pPr>
        <w:tabs>
          <w:tab w:val="left" w:pos="-720"/>
        </w:tabs>
        <w:suppressAutoHyphens/>
        <w:spacing w:line="360" w:lineRule="auto"/>
        <w:jc w:val="both"/>
        <w:rPr>
          <w:rFonts w:ascii="Arial Nova Light" w:hAnsi="Arial Nova Light" w:cs="Arial"/>
          <w:sz w:val="24"/>
          <w:szCs w:val="24"/>
        </w:rPr>
      </w:pPr>
      <w:bookmarkStart w:id="41" w:name="_Hlk107768381"/>
      <w:r w:rsidRPr="002A39FE">
        <w:rPr>
          <w:rFonts w:ascii="Arial Nova Light" w:hAnsi="Arial Nova Light" w:cs="Arial"/>
          <w:sz w:val="24"/>
          <w:szCs w:val="24"/>
        </w:rPr>
        <w:t>Así pues, el actor continúa señalando que se deben anular las casillas listadas enseguida, por existir una irregularidad en los cómputos, la cual en algunas de ellas asegura ser determinantes para el resultado de la elección, todas, a saber:</w:t>
      </w:r>
      <w:r w:rsidR="0076144B" w:rsidRPr="002A39FE">
        <w:rPr>
          <w:rFonts w:ascii="Arial Nova Light" w:hAnsi="Arial Nova Light" w:cs="Arial"/>
          <w:sz w:val="24"/>
          <w:szCs w:val="24"/>
        </w:rPr>
        <w:t xml:space="preserve"> </w:t>
      </w:r>
    </w:p>
    <w:tbl>
      <w:tblPr>
        <w:tblStyle w:val="Tablaconcuadrcula"/>
        <w:tblW w:w="0" w:type="auto"/>
        <w:jc w:val="center"/>
        <w:tblLook w:val="04A0" w:firstRow="1" w:lastRow="0" w:firstColumn="1" w:lastColumn="0" w:noHBand="0" w:noVBand="1"/>
      </w:tblPr>
      <w:tblGrid>
        <w:gridCol w:w="1402"/>
        <w:gridCol w:w="1246"/>
        <w:gridCol w:w="1246"/>
        <w:gridCol w:w="1488"/>
        <w:gridCol w:w="1701"/>
      </w:tblGrid>
      <w:tr w:rsidR="002A39FE" w:rsidRPr="002A39FE" w14:paraId="66166284" w14:textId="77777777" w:rsidTr="00E20AE5">
        <w:trPr>
          <w:jc w:val="center"/>
        </w:trPr>
        <w:tc>
          <w:tcPr>
            <w:tcW w:w="7083" w:type="dxa"/>
            <w:gridSpan w:val="5"/>
            <w:shd w:val="clear" w:color="auto" w:fill="D0CECE" w:themeFill="background2" w:themeFillShade="E6"/>
          </w:tcPr>
          <w:p w14:paraId="5159336B"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Sección y casilla</w:t>
            </w:r>
          </w:p>
        </w:tc>
      </w:tr>
      <w:tr w:rsidR="002A39FE" w:rsidRPr="002A39FE" w14:paraId="25AD2C31" w14:textId="77777777" w:rsidTr="00E20AE5">
        <w:trPr>
          <w:jc w:val="center"/>
        </w:trPr>
        <w:tc>
          <w:tcPr>
            <w:tcW w:w="1402" w:type="dxa"/>
            <w:shd w:val="clear" w:color="auto" w:fill="D0CECE" w:themeFill="background2" w:themeFillShade="E6"/>
          </w:tcPr>
          <w:p w14:paraId="03CE4935"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171 B</w:t>
            </w:r>
          </w:p>
        </w:tc>
        <w:tc>
          <w:tcPr>
            <w:tcW w:w="1246" w:type="dxa"/>
          </w:tcPr>
          <w:p w14:paraId="1BDB3545"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214 C1</w:t>
            </w:r>
          </w:p>
        </w:tc>
        <w:tc>
          <w:tcPr>
            <w:tcW w:w="1246" w:type="dxa"/>
            <w:shd w:val="clear" w:color="auto" w:fill="D0CECE" w:themeFill="background2" w:themeFillShade="E6"/>
          </w:tcPr>
          <w:p w14:paraId="439768B0"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233 C1</w:t>
            </w:r>
          </w:p>
        </w:tc>
        <w:tc>
          <w:tcPr>
            <w:tcW w:w="1488" w:type="dxa"/>
          </w:tcPr>
          <w:p w14:paraId="229812DD"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288 B</w:t>
            </w:r>
          </w:p>
        </w:tc>
        <w:tc>
          <w:tcPr>
            <w:tcW w:w="1701" w:type="dxa"/>
            <w:shd w:val="clear" w:color="auto" w:fill="D0CECE" w:themeFill="background2" w:themeFillShade="E6"/>
          </w:tcPr>
          <w:p w14:paraId="3F18637B"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40 B</w:t>
            </w:r>
          </w:p>
        </w:tc>
      </w:tr>
      <w:tr w:rsidR="002A39FE" w:rsidRPr="002A39FE" w14:paraId="5E5BC4AF" w14:textId="77777777" w:rsidTr="00E20AE5">
        <w:trPr>
          <w:jc w:val="center"/>
        </w:trPr>
        <w:tc>
          <w:tcPr>
            <w:tcW w:w="1402" w:type="dxa"/>
            <w:shd w:val="clear" w:color="auto" w:fill="D0CECE" w:themeFill="background2" w:themeFillShade="E6"/>
          </w:tcPr>
          <w:p w14:paraId="7F852AB7"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172 B</w:t>
            </w:r>
          </w:p>
        </w:tc>
        <w:tc>
          <w:tcPr>
            <w:tcW w:w="1246" w:type="dxa"/>
          </w:tcPr>
          <w:p w14:paraId="32C4A34B"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215 B</w:t>
            </w:r>
          </w:p>
        </w:tc>
        <w:tc>
          <w:tcPr>
            <w:tcW w:w="1246" w:type="dxa"/>
            <w:shd w:val="clear" w:color="auto" w:fill="D0CECE" w:themeFill="background2" w:themeFillShade="E6"/>
          </w:tcPr>
          <w:p w14:paraId="3CB954FB"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234 B</w:t>
            </w:r>
          </w:p>
        </w:tc>
        <w:tc>
          <w:tcPr>
            <w:tcW w:w="1488" w:type="dxa"/>
          </w:tcPr>
          <w:p w14:paraId="2CFDE7C4"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288 C1</w:t>
            </w:r>
          </w:p>
        </w:tc>
        <w:tc>
          <w:tcPr>
            <w:tcW w:w="1701" w:type="dxa"/>
            <w:shd w:val="clear" w:color="auto" w:fill="D0CECE" w:themeFill="background2" w:themeFillShade="E6"/>
          </w:tcPr>
          <w:p w14:paraId="23B12817"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40 C1</w:t>
            </w:r>
          </w:p>
        </w:tc>
      </w:tr>
      <w:tr w:rsidR="002A39FE" w:rsidRPr="002A39FE" w14:paraId="777E2A4B" w14:textId="77777777" w:rsidTr="00E20AE5">
        <w:trPr>
          <w:jc w:val="center"/>
        </w:trPr>
        <w:tc>
          <w:tcPr>
            <w:tcW w:w="1402" w:type="dxa"/>
            <w:shd w:val="clear" w:color="auto" w:fill="D0CECE" w:themeFill="background2" w:themeFillShade="E6"/>
          </w:tcPr>
          <w:p w14:paraId="01954E9C"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173 B</w:t>
            </w:r>
          </w:p>
        </w:tc>
        <w:tc>
          <w:tcPr>
            <w:tcW w:w="1246" w:type="dxa"/>
          </w:tcPr>
          <w:p w14:paraId="57F572C3"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215 C1</w:t>
            </w:r>
          </w:p>
        </w:tc>
        <w:tc>
          <w:tcPr>
            <w:tcW w:w="1246" w:type="dxa"/>
            <w:shd w:val="clear" w:color="auto" w:fill="D0CECE" w:themeFill="background2" w:themeFillShade="E6"/>
          </w:tcPr>
          <w:p w14:paraId="7E40969A"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236 B</w:t>
            </w:r>
          </w:p>
        </w:tc>
        <w:tc>
          <w:tcPr>
            <w:tcW w:w="1488" w:type="dxa"/>
          </w:tcPr>
          <w:p w14:paraId="0EDE8F9A"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289 B</w:t>
            </w:r>
          </w:p>
        </w:tc>
        <w:tc>
          <w:tcPr>
            <w:tcW w:w="1701" w:type="dxa"/>
            <w:shd w:val="clear" w:color="auto" w:fill="D0CECE" w:themeFill="background2" w:themeFillShade="E6"/>
          </w:tcPr>
          <w:p w14:paraId="0B37D1F4"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219 C1</w:t>
            </w:r>
          </w:p>
        </w:tc>
      </w:tr>
      <w:tr w:rsidR="002A39FE" w:rsidRPr="002A39FE" w14:paraId="11E79D5D" w14:textId="77777777" w:rsidTr="00E20AE5">
        <w:trPr>
          <w:jc w:val="center"/>
        </w:trPr>
        <w:tc>
          <w:tcPr>
            <w:tcW w:w="1402" w:type="dxa"/>
            <w:shd w:val="clear" w:color="auto" w:fill="D0CECE" w:themeFill="background2" w:themeFillShade="E6"/>
          </w:tcPr>
          <w:p w14:paraId="3E298957"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174 B</w:t>
            </w:r>
          </w:p>
        </w:tc>
        <w:tc>
          <w:tcPr>
            <w:tcW w:w="1246" w:type="dxa"/>
          </w:tcPr>
          <w:p w14:paraId="5A869F74"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216 B</w:t>
            </w:r>
          </w:p>
        </w:tc>
        <w:tc>
          <w:tcPr>
            <w:tcW w:w="1246" w:type="dxa"/>
            <w:shd w:val="clear" w:color="auto" w:fill="D0CECE" w:themeFill="background2" w:themeFillShade="E6"/>
          </w:tcPr>
          <w:p w14:paraId="799FFE9A"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241 B</w:t>
            </w:r>
          </w:p>
        </w:tc>
        <w:tc>
          <w:tcPr>
            <w:tcW w:w="1488" w:type="dxa"/>
          </w:tcPr>
          <w:p w14:paraId="09F75581"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290 B</w:t>
            </w:r>
          </w:p>
        </w:tc>
        <w:tc>
          <w:tcPr>
            <w:tcW w:w="1701" w:type="dxa"/>
            <w:shd w:val="clear" w:color="auto" w:fill="D0CECE" w:themeFill="background2" w:themeFillShade="E6"/>
          </w:tcPr>
          <w:p w14:paraId="7097FD91"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232 C1</w:t>
            </w:r>
          </w:p>
        </w:tc>
      </w:tr>
      <w:tr w:rsidR="002A39FE" w:rsidRPr="002A39FE" w14:paraId="43092C30" w14:textId="77777777" w:rsidTr="00E20AE5">
        <w:trPr>
          <w:jc w:val="center"/>
        </w:trPr>
        <w:tc>
          <w:tcPr>
            <w:tcW w:w="1402" w:type="dxa"/>
            <w:shd w:val="clear" w:color="auto" w:fill="D0CECE" w:themeFill="background2" w:themeFillShade="E6"/>
          </w:tcPr>
          <w:p w14:paraId="7D8CABA8"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174 C1</w:t>
            </w:r>
          </w:p>
        </w:tc>
        <w:tc>
          <w:tcPr>
            <w:tcW w:w="1246" w:type="dxa"/>
          </w:tcPr>
          <w:p w14:paraId="18A2590D"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216 C1</w:t>
            </w:r>
          </w:p>
        </w:tc>
        <w:tc>
          <w:tcPr>
            <w:tcW w:w="1246" w:type="dxa"/>
            <w:shd w:val="clear" w:color="auto" w:fill="D0CECE" w:themeFill="background2" w:themeFillShade="E6"/>
          </w:tcPr>
          <w:p w14:paraId="273EF581"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242 B</w:t>
            </w:r>
          </w:p>
        </w:tc>
        <w:tc>
          <w:tcPr>
            <w:tcW w:w="1488" w:type="dxa"/>
          </w:tcPr>
          <w:p w14:paraId="355D2F07"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291 B</w:t>
            </w:r>
          </w:p>
        </w:tc>
        <w:tc>
          <w:tcPr>
            <w:tcW w:w="1701" w:type="dxa"/>
            <w:shd w:val="clear" w:color="auto" w:fill="D0CECE" w:themeFill="background2" w:themeFillShade="E6"/>
          </w:tcPr>
          <w:p w14:paraId="52E1FF3A"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295 C1</w:t>
            </w:r>
          </w:p>
        </w:tc>
      </w:tr>
      <w:tr w:rsidR="002A39FE" w:rsidRPr="002A39FE" w14:paraId="24359086" w14:textId="77777777" w:rsidTr="00E20AE5">
        <w:trPr>
          <w:jc w:val="center"/>
        </w:trPr>
        <w:tc>
          <w:tcPr>
            <w:tcW w:w="1402" w:type="dxa"/>
            <w:shd w:val="clear" w:color="auto" w:fill="D0CECE" w:themeFill="background2" w:themeFillShade="E6"/>
          </w:tcPr>
          <w:p w14:paraId="51F0F84A"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175 B</w:t>
            </w:r>
          </w:p>
        </w:tc>
        <w:tc>
          <w:tcPr>
            <w:tcW w:w="1246" w:type="dxa"/>
          </w:tcPr>
          <w:p w14:paraId="24721A55"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217 B</w:t>
            </w:r>
          </w:p>
        </w:tc>
        <w:tc>
          <w:tcPr>
            <w:tcW w:w="1246" w:type="dxa"/>
            <w:shd w:val="clear" w:color="auto" w:fill="D0CECE" w:themeFill="background2" w:themeFillShade="E6"/>
          </w:tcPr>
          <w:p w14:paraId="4868F47D"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244 C1</w:t>
            </w:r>
          </w:p>
        </w:tc>
        <w:tc>
          <w:tcPr>
            <w:tcW w:w="1488" w:type="dxa"/>
          </w:tcPr>
          <w:p w14:paraId="7D782F6E"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291 C1</w:t>
            </w:r>
          </w:p>
        </w:tc>
        <w:tc>
          <w:tcPr>
            <w:tcW w:w="1701" w:type="dxa"/>
            <w:shd w:val="clear" w:color="auto" w:fill="D0CECE" w:themeFill="background2" w:themeFillShade="E6"/>
          </w:tcPr>
          <w:p w14:paraId="06C08EDE"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296 C1</w:t>
            </w:r>
          </w:p>
        </w:tc>
      </w:tr>
      <w:tr w:rsidR="002A39FE" w:rsidRPr="002A39FE" w14:paraId="71C2CE2E" w14:textId="77777777" w:rsidTr="00E20AE5">
        <w:trPr>
          <w:jc w:val="center"/>
        </w:trPr>
        <w:tc>
          <w:tcPr>
            <w:tcW w:w="1402" w:type="dxa"/>
            <w:shd w:val="clear" w:color="auto" w:fill="D0CECE" w:themeFill="background2" w:themeFillShade="E6"/>
          </w:tcPr>
          <w:p w14:paraId="35F62F29"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175 C1</w:t>
            </w:r>
          </w:p>
        </w:tc>
        <w:tc>
          <w:tcPr>
            <w:tcW w:w="1246" w:type="dxa"/>
          </w:tcPr>
          <w:p w14:paraId="407C0080"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218 B</w:t>
            </w:r>
          </w:p>
        </w:tc>
        <w:tc>
          <w:tcPr>
            <w:tcW w:w="1246" w:type="dxa"/>
            <w:shd w:val="clear" w:color="auto" w:fill="D0CECE" w:themeFill="background2" w:themeFillShade="E6"/>
          </w:tcPr>
          <w:p w14:paraId="702C08B6"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245 B</w:t>
            </w:r>
          </w:p>
        </w:tc>
        <w:tc>
          <w:tcPr>
            <w:tcW w:w="1488" w:type="dxa"/>
          </w:tcPr>
          <w:p w14:paraId="645722A1"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292 B</w:t>
            </w:r>
          </w:p>
        </w:tc>
        <w:tc>
          <w:tcPr>
            <w:tcW w:w="1701" w:type="dxa"/>
            <w:shd w:val="clear" w:color="auto" w:fill="D0CECE" w:themeFill="background2" w:themeFillShade="E6"/>
          </w:tcPr>
          <w:p w14:paraId="7DD865B5"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297 C1</w:t>
            </w:r>
          </w:p>
        </w:tc>
      </w:tr>
      <w:tr w:rsidR="002A39FE" w:rsidRPr="002A39FE" w14:paraId="2A5717A4" w14:textId="77777777" w:rsidTr="00E20AE5">
        <w:trPr>
          <w:jc w:val="center"/>
        </w:trPr>
        <w:tc>
          <w:tcPr>
            <w:tcW w:w="1402" w:type="dxa"/>
            <w:shd w:val="clear" w:color="auto" w:fill="D0CECE" w:themeFill="background2" w:themeFillShade="E6"/>
          </w:tcPr>
          <w:p w14:paraId="596CBD9C"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176 B</w:t>
            </w:r>
          </w:p>
        </w:tc>
        <w:tc>
          <w:tcPr>
            <w:tcW w:w="1246" w:type="dxa"/>
          </w:tcPr>
          <w:p w14:paraId="3BB2F019"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218 C1</w:t>
            </w:r>
          </w:p>
        </w:tc>
        <w:tc>
          <w:tcPr>
            <w:tcW w:w="1246" w:type="dxa"/>
            <w:shd w:val="clear" w:color="auto" w:fill="D0CECE" w:themeFill="background2" w:themeFillShade="E6"/>
          </w:tcPr>
          <w:p w14:paraId="5AB1D489"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274 B</w:t>
            </w:r>
          </w:p>
        </w:tc>
        <w:tc>
          <w:tcPr>
            <w:tcW w:w="1488" w:type="dxa"/>
          </w:tcPr>
          <w:p w14:paraId="7333635C"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292 C1</w:t>
            </w:r>
          </w:p>
        </w:tc>
        <w:tc>
          <w:tcPr>
            <w:tcW w:w="1701" w:type="dxa"/>
            <w:shd w:val="clear" w:color="auto" w:fill="D0CECE" w:themeFill="background2" w:themeFillShade="E6"/>
          </w:tcPr>
          <w:p w14:paraId="1577A73A"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298 C1</w:t>
            </w:r>
          </w:p>
        </w:tc>
      </w:tr>
      <w:tr w:rsidR="002A39FE" w:rsidRPr="002A39FE" w14:paraId="1B753D79" w14:textId="77777777" w:rsidTr="00E20AE5">
        <w:trPr>
          <w:jc w:val="center"/>
        </w:trPr>
        <w:tc>
          <w:tcPr>
            <w:tcW w:w="1402" w:type="dxa"/>
            <w:shd w:val="clear" w:color="auto" w:fill="D0CECE" w:themeFill="background2" w:themeFillShade="E6"/>
          </w:tcPr>
          <w:p w14:paraId="6A32B190"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lastRenderedPageBreak/>
              <w:t>177 B</w:t>
            </w:r>
          </w:p>
        </w:tc>
        <w:tc>
          <w:tcPr>
            <w:tcW w:w="1246" w:type="dxa"/>
          </w:tcPr>
          <w:p w14:paraId="35D2C9FD"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218 C2</w:t>
            </w:r>
          </w:p>
        </w:tc>
        <w:tc>
          <w:tcPr>
            <w:tcW w:w="1246" w:type="dxa"/>
            <w:shd w:val="clear" w:color="auto" w:fill="D0CECE" w:themeFill="background2" w:themeFillShade="E6"/>
          </w:tcPr>
          <w:p w14:paraId="729BBF3B"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274 C1</w:t>
            </w:r>
          </w:p>
        </w:tc>
        <w:tc>
          <w:tcPr>
            <w:tcW w:w="1488" w:type="dxa"/>
          </w:tcPr>
          <w:p w14:paraId="5C042FD8"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294 B</w:t>
            </w:r>
          </w:p>
        </w:tc>
        <w:tc>
          <w:tcPr>
            <w:tcW w:w="1701" w:type="dxa"/>
            <w:shd w:val="clear" w:color="auto" w:fill="D0CECE" w:themeFill="background2" w:themeFillShade="E6"/>
          </w:tcPr>
          <w:p w14:paraId="27AC6396"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217 C1</w:t>
            </w:r>
          </w:p>
        </w:tc>
      </w:tr>
      <w:tr w:rsidR="002A39FE" w:rsidRPr="002A39FE" w14:paraId="14A6970D" w14:textId="77777777" w:rsidTr="00E20AE5">
        <w:trPr>
          <w:jc w:val="center"/>
        </w:trPr>
        <w:tc>
          <w:tcPr>
            <w:tcW w:w="1402" w:type="dxa"/>
            <w:shd w:val="clear" w:color="auto" w:fill="D0CECE" w:themeFill="background2" w:themeFillShade="E6"/>
          </w:tcPr>
          <w:p w14:paraId="7BC40579"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178 B</w:t>
            </w:r>
          </w:p>
        </w:tc>
        <w:tc>
          <w:tcPr>
            <w:tcW w:w="1246" w:type="dxa"/>
          </w:tcPr>
          <w:p w14:paraId="2A12EDD7"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228 B</w:t>
            </w:r>
          </w:p>
        </w:tc>
        <w:tc>
          <w:tcPr>
            <w:tcW w:w="1246" w:type="dxa"/>
            <w:shd w:val="clear" w:color="auto" w:fill="D0CECE" w:themeFill="background2" w:themeFillShade="E6"/>
          </w:tcPr>
          <w:p w14:paraId="333B26C0"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275 B</w:t>
            </w:r>
          </w:p>
        </w:tc>
        <w:tc>
          <w:tcPr>
            <w:tcW w:w="1488" w:type="dxa"/>
          </w:tcPr>
          <w:p w14:paraId="7F4A5ED3"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294 C1</w:t>
            </w:r>
          </w:p>
        </w:tc>
        <w:tc>
          <w:tcPr>
            <w:tcW w:w="1701" w:type="dxa"/>
            <w:shd w:val="clear" w:color="auto" w:fill="D0CECE" w:themeFill="background2" w:themeFillShade="E6"/>
          </w:tcPr>
          <w:p w14:paraId="6324C501"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225 C1</w:t>
            </w:r>
          </w:p>
        </w:tc>
      </w:tr>
      <w:tr w:rsidR="002A39FE" w:rsidRPr="002A39FE" w14:paraId="42F7B606" w14:textId="77777777" w:rsidTr="00E20AE5">
        <w:trPr>
          <w:jc w:val="center"/>
        </w:trPr>
        <w:tc>
          <w:tcPr>
            <w:tcW w:w="1402" w:type="dxa"/>
            <w:shd w:val="clear" w:color="auto" w:fill="D0CECE" w:themeFill="background2" w:themeFillShade="E6"/>
          </w:tcPr>
          <w:p w14:paraId="55FD7F79"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179 B</w:t>
            </w:r>
          </w:p>
        </w:tc>
        <w:tc>
          <w:tcPr>
            <w:tcW w:w="1246" w:type="dxa"/>
          </w:tcPr>
          <w:p w14:paraId="7910362C"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229 B</w:t>
            </w:r>
          </w:p>
        </w:tc>
        <w:tc>
          <w:tcPr>
            <w:tcW w:w="1246" w:type="dxa"/>
            <w:shd w:val="clear" w:color="auto" w:fill="D0CECE" w:themeFill="background2" w:themeFillShade="E6"/>
          </w:tcPr>
          <w:p w14:paraId="7DFB216E"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276 B</w:t>
            </w:r>
          </w:p>
        </w:tc>
        <w:tc>
          <w:tcPr>
            <w:tcW w:w="1488" w:type="dxa"/>
          </w:tcPr>
          <w:p w14:paraId="263E6516"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295 B</w:t>
            </w:r>
          </w:p>
        </w:tc>
        <w:tc>
          <w:tcPr>
            <w:tcW w:w="1701" w:type="dxa"/>
            <w:shd w:val="clear" w:color="auto" w:fill="D0CECE" w:themeFill="background2" w:themeFillShade="E6"/>
          </w:tcPr>
          <w:p w14:paraId="42B8B4AA"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218 S1</w:t>
            </w:r>
          </w:p>
        </w:tc>
      </w:tr>
      <w:tr w:rsidR="002A39FE" w:rsidRPr="002A39FE" w14:paraId="30F982F2" w14:textId="77777777" w:rsidTr="00E20AE5">
        <w:trPr>
          <w:jc w:val="center"/>
        </w:trPr>
        <w:tc>
          <w:tcPr>
            <w:tcW w:w="1402" w:type="dxa"/>
            <w:shd w:val="clear" w:color="auto" w:fill="D0CECE" w:themeFill="background2" w:themeFillShade="E6"/>
          </w:tcPr>
          <w:p w14:paraId="340EDCF9"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179 C1</w:t>
            </w:r>
          </w:p>
        </w:tc>
        <w:tc>
          <w:tcPr>
            <w:tcW w:w="1246" w:type="dxa"/>
          </w:tcPr>
          <w:p w14:paraId="393FF94D"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230 B</w:t>
            </w:r>
          </w:p>
        </w:tc>
        <w:tc>
          <w:tcPr>
            <w:tcW w:w="1246" w:type="dxa"/>
            <w:shd w:val="clear" w:color="auto" w:fill="D0CECE" w:themeFill="background2" w:themeFillShade="E6"/>
          </w:tcPr>
          <w:p w14:paraId="664BC554"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277 B</w:t>
            </w:r>
          </w:p>
        </w:tc>
        <w:tc>
          <w:tcPr>
            <w:tcW w:w="1488" w:type="dxa"/>
          </w:tcPr>
          <w:p w14:paraId="03DE16DD"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296 B</w:t>
            </w:r>
          </w:p>
        </w:tc>
        <w:tc>
          <w:tcPr>
            <w:tcW w:w="1701" w:type="dxa"/>
            <w:shd w:val="clear" w:color="auto" w:fill="D0CECE" w:themeFill="background2" w:themeFillShade="E6"/>
          </w:tcPr>
          <w:p w14:paraId="7A1FCC9C"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218 S2</w:t>
            </w:r>
          </w:p>
        </w:tc>
      </w:tr>
      <w:tr w:rsidR="002A39FE" w:rsidRPr="002A39FE" w14:paraId="022FA70B" w14:textId="77777777" w:rsidTr="00E20AE5">
        <w:trPr>
          <w:jc w:val="center"/>
        </w:trPr>
        <w:tc>
          <w:tcPr>
            <w:tcW w:w="1402" w:type="dxa"/>
            <w:shd w:val="clear" w:color="auto" w:fill="D0CECE" w:themeFill="background2" w:themeFillShade="E6"/>
          </w:tcPr>
          <w:p w14:paraId="6F214492"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198 B</w:t>
            </w:r>
          </w:p>
        </w:tc>
        <w:tc>
          <w:tcPr>
            <w:tcW w:w="1246" w:type="dxa"/>
          </w:tcPr>
          <w:p w14:paraId="6A5079E4"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230 C1</w:t>
            </w:r>
          </w:p>
        </w:tc>
        <w:tc>
          <w:tcPr>
            <w:tcW w:w="1246" w:type="dxa"/>
            <w:shd w:val="clear" w:color="auto" w:fill="D0CECE" w:themeFill="background2" w:themeFillShade="E6"/>
          </w:tcPr>
          <w:p w14:paraId="2C610C8D"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278 B</w:t>
            </w:r>
          </w:p>
        </w:tc>
        <w:tc>
          <w:tcPr>
            <w:tcW w:w="1488" w:type="dxa"/>
          </w:tcPr>
          <w:p w14:paraId="222B4634"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297 B</w:t>
            </w:r>
          </w:p>
        </w:tc>
        <w:tc>
          <w:tcPr>
            <w:tcW w:w="1701" w:type="dxa"/>
            <w:shd w:val="clear" w:color="auto" w:fill="D0CECE" w:themeFill="background2" w:themeFillShade="E6"/>
          </w:tcPr>
          <w:p w14:paraId="71310F94"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221 C1</w:t>
            </w:r>
          </w:p>
        </w:tc>
      </w:tr>
      <w:tr w:rsidR="002A39FE" w:rsidRPr="002A39FE" w14:paraId="3F7C8B6E" w14:textId="77777777" w:rsidTr="00E20AE5">
        <w:trPr>
          <w:jc w:val="center"/>
        </w:trPr>
        <w:tc>
          <w:tcPr>
            <w:tcW w:w="1402" w:type="dxa"/>
            <w:shd w:val="clear" w:color="auto" w:fill="D0CECE" w:themeFill="background2" w:themeFillShade="E6"/>
          </w:tcPr>
          <w:p w14:paraId="7927F149"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199 B</w:t>
            </w:r>
          </w:p>
        </w:tc>
        <w:tc>
          <w:tcPr>
            <w:tcW w:w="1246" w:type="dxa"/>
          </w:tcPr>
          <w:p w14:paraId="0C6088BE"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231 B</w:t>
            </w:r>
          </w:p>
        </w:tc>
        <w:tc>
          <w:tcPr>
            <w:tcW w:w="1246" w:type="dxa"/>
            <w:shd w:val="clear" w:color="auto" w:fill="D0CECE" w:themeFill="background2" w:themeFillShade="E6"/>
          </w:tcPr>
          <w:p w14:paraId="6E6A97F2"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285 B</w:t>
            </w:r>
          </w:p>
        </w:tc>
        <w:tc>
          <w:tcPr>
            <w:tcW w:w="1488" w:type="dxa"/>
          </w:tcPr>
          <w:p w14:paraId="0A53FE3A"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298 B</w:t>
            </w:r>
          </w:p>
        </w:tc>
        <w:tc>
          <w:tcPr>
            <w:tcW w:w="1701" w:type="dxa"/>
            <w:shd w:val="clear" w:color="auto" w:fill="D0CECE" w:themeFill="background2" w:themeFillShade="E6"/>
          </w:tcPr>
          <w:p w14:paraId="534CAC58"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275 C1</w:t>
            </w:r>
          </w:p>
        </w:tc>
      </w:tr>
      <w:tr w:rsidR="002A39FE" w:rsidRPr="002A39FE" w14:paraId="1353950C" w14:textId="77777777" w:rsidTr="00E20AE5">
        <w:trPr>
          <w:jc w:val="center"/>
        </w:trPr>
        <w:tc>
          <w:tcPr>
            <w:tcW w:w="1402" w:type="dxa"/>
            <w:shd w:val="clear" w:color="auto" w:fill="D0CECE" w:themeFill="background2" w:themeFillShade="E6"/>
          </w:tcPr>
          <w:p w14:paraId="27FDBE2C"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214 B</w:t>
            </w:r>
          </w:p>
        </w:tc>
        <w:tc>
          <w:tcPr>
            <w:tcW w:w="1246" w:type="dxa"/>
          </w:tcPr>
          <w:p w14:paraId="4C757533"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231 C1</w:t>
            </w:r>
          </w:p>
        </w:tc>
        <w:tc>
          <w:tcPr>
            <w:tcW w:w="1246" w:type="dxa"/>
            <w:shd w:val="clear" w:color="auto" w:fill="D0CECE" w:themeFill="background2" w:themeFillShade="E6"/>
          </w:tcPr>
          <w:p w14:paraId="511E0FDA"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286 B</w:t>
            </w:r>
          </w:p>
        </w:tc>
        <w:tc>
          <w:tcPr>
            <w:tcW w:w="1488" w:type="dxa"/>
          </w:tcPr>
          <w:p w14:paraId="0952EE5F"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299 B</w:t>
            </w:r>
          </w:p>
        </w:tc>
        <w:tc>
          <w:tcPr>
            <w:tcW w:w="1701" w:type="dxa"/>
            <w:shd w:val="clear" w:color="auto" w:fill="D0CECE" w:themeFill="background2" w:themeFillShade="E6"/>
          </w:tcPr>
          <w:p w14:paraId="4D8F73A0"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276 C1</w:t>
            </w:r>
          </w:p>
        </w:tc>
      </w:tr>
      <w:tr w:rsidR="002A39FE" w:rsidRPr="002A39FE" w14:paraId="57D18E2A" w14:textId="77777777" w:rsidTr="00E20AE5">
        <w:trPr>
          <w:jc w:val="center"/>
        </w:trPr>
        <w:tc>
          <w:tcPr>
            <w:tcW w:w="1402" w:type="dxa"/>
            <w:shd w:val="clear" w:color="auto" w:fill="D0CECE" w:themeFill="background2" w:themeFillShade="E6"/>
          </w:tcPr>
          <w:p w14:paraId="0889B19F"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219 B</w:t>
            </w:r>
          </w:p>
        </w:tc>
        <w:tc>
          <w:tcPr>
            <w:tcW w:w="1246" w:type="dxa"/>
          </w:tcPr>
          <w:p w14:paraId="256FE672"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220 B</w:t>
            </w:r>
          </w:p>
        </w:tc>
        <w:tc>
          <w:tcPr>
            <w:tcW w:w="1246" w:type="dxa"/>
            <w:shd w:val="clear" w:color="auto" w:fill="D0CECE" w:themeFill="background2" w:themeFillShade="E6"/>
          </w:tcPr>
          <w:p w14:paraId="50E87A68"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220 C1</w:t>
            </w:r>
          </w:p>
        </w:tc>
        <w:tc>
          <w:tcPr>
            <w:tcW w:w="1488" w:type="dxa"/>
          </w:tcPr>
          <w:p w14:paraId="01ACBD34"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221 B</w:t>
            </w:r>
          </w:p>
        </w:tc>
        <w:tc>
          <w:tcPr>
            <w:tcW w:w="1701" w:type="dxa"/>
            <w:shd w:val="clear" w:color="auto" w:fill="D0CECE" w:themeFill="background2" w:themeFillShade="E6"/>
          </w:tcPr>
          <w:p w14:paraId="5AE32A10"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222 B</w:t>
            </w:r>
          </w:p>
        </w:tc>
      </w:tr>
      <w:tr w:rsidR="002A39FE" w:rsidRPr="002A39FE" w14:paraId="058EF7A1" w14:textId="77777777" w:rsidTr="00E20AE5">
        <w:trPr>
          <w:jc w:val="center"/>
        </w:trPr>
        <w:tc>
          <w:tcPr>
            <w:tcW w:w="1402" w:type="dxa"/>
            <w:shd w:val="clear" w:color="auto" w:fill="D0CECE" w:themeFill="background2" w:themeFillShade="E6"/>
          </w:tcPr>
          <w:p w14:paraId="1D47D6BF"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222 C1</w:t>
            </w:r>
          </w:p>
        </w:tc>
        <w:tc>
          <w:tcPr>
            <w:tcW w:w="1246" w:type="dxa"/>
          </w:tcPr>
          <w:p w14:paraId="68063008"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223 B</w:t>
            </w:r>
          </w:p>
        </w:tc>
        <w:tc>
          <w:tcPr>
            <w:tcW w:w="1246" w:type="dxa"/>
            <w:shd w:val="clear" w:color="auto" w:fill="D0CECE" w:themeFill="background2" w:themeFillShade="E6"/>
          </w:tcPr>
          <w:p w14:paraId="506D8A28"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224 B</w:t>
            </w:r>
          </w:p>
        </w:tc>
        <w:tc>
          <w:tcPr>
            <w:tcW w:w="1488" w:type="dxa"/>
          </w:tcPr>
          <w:p w14:paraId="155A05EA"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224 C1</w:t>
            </w:r>
          </w:p>
        </w:tc>
        <w:tc>
          <w:tcPr>
            <w:tcW w:w="1701" w:type="dxa"/>
            <w:shd w:val="clear" w:color="auto" w:fill="D0CECE" w:themeFill="background2" w:themeFillShade="E6"/>
          </w:tcPr>
          <w:p w14:paraId="39A18C45"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225 B</w:t>
            </w:r>
          </w:p>
        </w:tc>
      </w:tr>
      <w:tr w:rsidR="002A39FE" w:rsidRPr="002A39FE" w14:paraId="7ACA9F08" w14:textId="77777777" w:rsidTr="00E20AE5">
        <w:trPr>
          <w:jc w:val="center"/>
        </w:trPr>
        <w:tc>
          <w:tcPr>
            <w:tcW w:w="1402" w:type="dxa"/>
            <w:shd w:val="clear" w:color="auto" w:fill="D0CECE" w:themeFill="background2" w:themeFillShade="E6"/>
          </w:tcPr>
          <w:p w14:paraId="58BE96AE"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226 B</w:t>
            </w:r>
          </w:p>
        </w:tc>
        <w:tc>
          <w:tcPr>
            <w:tcW w:w="1246" w:type="dxa"/>
          </w:tcPr>
          <w:p w14:paraId="22A77E15"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226 C1</w:t>
            </w:r>
          </w:p>
        </w:tc>
        <w:tc>
          <w:tcPr>
            <w:tcW w:w="1246" w:type="dxa"/>
            <w:shd w:val="clear" w:color="auto" w:fill="D0CECE" w:themeFill="background2" w:themeFillShade="E6"/>
          </w:tcPr>
          <w:p w14:paraId="0E9CC28D"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2A39FE">
              <w:rPr>
                <w:rFonts w:ascii="Arial Nova Light" w:eastAsia="Arial Nova" w:hAnsi="Arial Nova Light" w:cs="Arial Nova"/>
                <w:b/>
                <w:sz w:val="20"/>
                <w:szCs w:val="20"/>
              </w:rPr>
              <w:t>227 B</w:t>
            </w:r>
          </w:p>
        </w:tc>
        <w:tc>
          <w:tcPr>
            <w:tcW w:w="1488" w:type="dxa"/>
          </w:tcPr>
          <w:p w14:paraId="2EE04350"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2A39FE">
              <w:rPr>
                <w:rFonts w:ascii="Arial Nova Light" w:eastAsia="Arial Nova" w:hAnsi="Arial Nova Light" w:cs="Arial Nova"/>
                <w:bCs/>
                <w:sz w:val="20"/>
                <w:szCs w:val="20"/>
              </w:rPr>
              <w:t>227 C1</w:t>
            </w:r>
          </w:p>
        </w:tc>
        <w:tc>
          <w:tcPr>
            <w:tcW w:w="1701" w:type="dxa"/>
            <w:shd w:val="clear" w:color="auto" w:fill="000000" w:themeFill="text1"/>
          </w:tcPr>
          <w:p w14:paraId="6C830E5B" w14:textId="77777777" w:rsidR="00872E92" w:rsidRPr="002A39FE" w:rsidRDefault="00872E92" w:rsidP="00E20AE5">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p>
        </w:tc>
      </w:tr>
    </w:tbl>
    <w:p w14:paraId="16344F3F" w14:textId="35437A39" w:rsidR="0063352E" w:rsidRPr="002A39FE" w:rsidRDefault="0063352E" w:rsidP="0063352E">
      <w:pPr>
        <w:tabs>
          <w:tab w:val="left" w:pos="-720"/>
        </w:tabs>
        <w:suppressAutoHyphens/>
        <w:spacing w:line="360" w:lineRule="auto"/>
        <w:jc w:val="both"/>
        <w:rPr>
          <w:rFonts w:ascii="Arial Nova Light" w:hAnsi="Arial Nova Light" w:cs="Arial"/>
          <w:sz w:val="24"/>
          <w:szCs w:val="24"/>
        </w:rPr>
      </w:pPr>
    </w:p>
    <w:bookmarkEnd w:id="41"/>
    <w:p w14:paraId="63D30046" w14:textId="77777777" w:rsidR="0063352E" w:rsidRPr="002A39FE" w:rsidRDefault="0063352E" w:rsidP="0063352E">
      <w:pPr>
        <w:tabs>
          <w:tab w:val="left" w:pos="-720"/>
        </w:tabs>
        <w:suppressAutoHyphens/>
        <w:spacing w:before="100" w:beforeAutospacing="1" w:after="100" w:afterAutospacing="1" w:line="360" w:lineRule="auto"/>
        <w:ind w:right="-57"/>
        <w:jc w:val="both"/>
        <w:rPr>
          <w:rFonts w:ascii="Arial Nova Light" w:hAnsi="Arial Nova Light" w:cs="Arial"/>
          <w:b/>
          <w:bCs/>
          <w:i/>
          <w:iCs/>
          <w:sz w:val="24"/>
          <w:szCs w:val="24"/>
        </w:rPr>
      </w:pPr>
    </w:p>
    <w:p w14:paraId="73170003" w14:textId="696D6FFD" w:rsidR="00E0007E" w:rsidRPr="002A39FE" w:rsidRDefault="00E0007E" w:rsidP="00E0007E">
      <w:pPr>
        <w:tabs>
          <w:tab w:val="left" w:pos="-720"/>
        </w:tabs>
        <w:suppressAutoHyphens/>
        <w:spacing w:line="360" w:lineRule="auto"/>
        <w:jc w:val="both"/>
        <w:rPr>
          <w:rFonts w:ascii="Arial Nova Light" w:hAnsi="Arial Nova Light" w:cs="Arial"/>
          <w:sz w:val="24"/>
          <w:szCs w:val="24"/>
          <w:lang w:val="es-ES" w:eastAsia="es-ES"/>
        </w:rPr>
      </w:pPr>
      <w:r w:rsidRPr="002A39FE">
        <w:rPr>
          <w:rFonts w:ascii="Arial Nova Light" w:hAnsi="Arial Nova Light" w:cs="Arial"/>
          <w:sz w:val="24"/>
          <w:szCs w:val="24"/>
        </w:rPr>
        <w:t xml:space="preserve">Al respecto, </w:t>
      </w:r>
      <w:r w:rsidRPr="002A39FE">
        <w:rPr>
          <w:rFonts w:ascii="Arial Nova Light" w:hAnsi="Arial Nova Light" w:cs="Arial"/>
          <w:sz w:val="24"/>
          <w:szCs w:val="24"/>
          <w:lang w:val="es-ES" w:eastAsia="es-ES"/>
        </w:rPr>
        <w:t xml:space="preserve">a consideración de este Tribunal, no basta que se diga de manera vaga, general e imprecisa, que existieron irregularidades, puesto que a la demandante le compete cumplir, ineludiblemente, con la carga procesal de la afirmación, es decir, aportar al juzgador los elementos en base a los cuales considera que sus dichos son aptos y suficientes para acreditar su pretensión, aportando además las pruebas pertinentes para ello. </w:t>
      </w:r>
    </w:p>
    <w:p w14:paraId="79354A96" w14:textId="77777777" w:rsidR="00996787" w:rsidRPr="002A39FE" w:rsidRDefault="00996787" w:rsidP="00996787">
      <w:pPr>
        <w:tabs>
          <w:tab w:val="left" w:pos="-720"/>
        </w:tabs>
        <w:suppressAutoHyphens/>
        <w:spacing w:line="360" w:lineRule="auto"/>
        <w:jc w:val="both"/>
        <w:rPr>
          <w:rFonts w:ascii="Arial Nova Light" w:hAnsi="Arial Nova Light" w:cs="Arial"/>
          <w:sz w:val="24"/>
          <w:szCs w:val="24"/>
          <w:lang w:val="es-ES" w:eastAsia="es-ES"/>
        </w:rPr>
      </w:pPr>
      <w:r w:rsidRPr="002A39FE">
        <w:rPr>
          <w:rFonts w:ascii="Arial Nova Light" w:hAnsi="Arial Nova Light" w:cs="Arial"/>
          <w:b/>
          <w:bCs/>
          <w:sz w:val="24"/>
          <w:szCs w:val="24"/>
        </w:rPr>
        <w:t xml:space="preserve">Por lo que es necesario que se </w:t>
      </w:r>
      <w:r w:rsidRPr="002A39FE">
        <w:rPr>
          <w:rFonts w:ascii="Arial Nova Light" w:hAnsi="Arial Nova Light" w:cs="Arial"/>
          <w:sz w:val="24"/>
          <w:szCs w:val="24"/>
          <w:lang w:val="es-ES" w:eastAsia="es-ES"/>
        </w:rPr>
        <w:t>exprese con claridad la causa de pedir, precisando la lesión o agravio que le causa el acto o resolución impugnado y los motivos que originaron ese agravio, para que, con base en los preceptos jurídicos aplicables al asunto sometido a la decisión del órgano jurisdiccional para que éste se ocupe de su estudio.</w:t>
      </w:r>
    </w:p>
    <w:p w14:paraId="7C44B817" w14:textId="77777777" w:rsidR="0054130B" w:rsidRPr="002A39FE" w:rsidRDefault="0054130B" w:rsidP="0054130B">
      <w:pPr>
        <w:tabs>
          <w:tab w:val="left" w:pos="-720"/>
        </w:tabs>
        <w:suppressAutoHyphens/>
        <w:spacing w:line="360" w:lineRule="auto"/>
        <w:jc w:val="both"/>
        <w:rPr>
          <w:rFonts w:ascii="Arial Nova Light" w:hAnsi="Arial Nova Light" w:cs="Arial"/>
          <w:sz w:val="24"/>
          <w:szCs w:val="24"/>
          <w:lang w:val="es-ES" w:eastAsia="es-ES"/>
        </w:rPr>
      </w:pPr>
      <w:bookmarkStart w:id="42" w:name="_Hlk107768779"/>
      <w:r w:rsidRPr="002A39FE">
        <w:rPr>
          <w:rFonts w:ascii="Arial Nova Light" w:hAnsi="Arial Nova Light" w:cs="Arial"/>
          <w:sz w:val="24"/>
          <w:szCs w:val="24"/>
          <w:lang w:val="es-ES" w:eastAsia="es-ES"/>
        </w:rPr>
        <w:t>En el caso, la parte actora solo expone su pretensión, y la causa de pedir, sin embargo, por la forma en que lo hace, no es posible advertir en qué consiste el error o dolo, ni de qué forma se dio la irregularidad que aduce en las cuarenta y ocho casillas que señala y cuya nulidad pretende.</w:t>
      </w:r>
    </w:p>
    <w:bookmarkEnd w:id="42"/>
    <w:p w14:paraId="78B5BC39" w14:textId="2DF2A2CC" w:rsidR="00D43AC8" w:rsidRPr="002A39FE" w:rsidRDefault="00D43AC8" w:rsidP="00D43AC8">
      <w:pPr>
        <w:tabs>
          <w:tab w:val="left" w:pos="-720"/>
        </w:tabs>
        <w:suppressAutoHyphens/>
        <w:spacing w:line="360" w:lineRule="auto"/>
        <w:jc w:val="both"/>
        <w:rPr>
          <w:rFonts w:ascii="Arial Nova Light" w:hAnsi="Arial Nova Light" w:cs="Arial"/>
          <w:sz w:val="24"/>
          <w:szCs w:val="24"/>
          <w:lang w:val="es-ES" w:eastAsia="es-ES"/>
        </w:rPr>
      </w:pPr>
      <w:r w:rsidRPr="002A39FE">
        <w:rPr>
          <w:rFonts w:ascii="Arial Nova Light" w:hAnsi="Arial Nova Light" w:cs="Arial"/>
          <w:sz w:val="24"/>
          <w:szCs w:val="24"/>
          <w:lang w:val="es-ES" w:eastAsia="es-ES"/>
        </w:rPr>
        <w:t xml:space="preserve">Ahora bien, la razón de que se haya establecido la carga procesal, no solo de individualizar las casillas, sino de hacer valer la causal específica, por la que presuntamente se cometieron irregularidades, reviste mayor importancia, porque, además de que al cumplirla, da a conocer al juzgador su pretensión concreta, permite a quienes figuran como su contraparte (la autoridad responsable y los terceros interesados) que, en el asunto sometido a la autoridad jurisdiccional, acudan y expongan lo que a su derecho convenga. </w:t>
      </w:r>
    </w:p>
    <w:p w14:paraId="00FD02FF" w14:textId="77777777" w:rsidR="0054130B" w:rsidRPr="002A39FE" w:rsidRDefault="0054130B" w:rsidP="0054130B">
      <w:pPr>
        <w:tabs>
          <w:tab w:val="left" w:pos="-720"/>
        </w:tabs>
        <w:suppressAutoHyphens/>
        <w:spacing w:line="360" w:lineRule="auto"/>
        <w:jc w:val="both"/>
        <w:rPr>
          <w:rFonts w:ascii="Arial Nova Light" w:hAnsi="Arial Nova Light" w:cs="Arial"/>
          <w:sz w:val="24"/>
          <w:szCs w:val="24"/>
          <w:lang w:val="es-ES" w:eastAsia="es-ES"/>
        </w:rPr>
      </w:pPr>
      <w:bookmarkStart w:id="43" w:name="_Hlk107768795"/>
      <w:r w:rsidRPr="002A39FE">
        <w:rPr>
          <w:rFonts w:ascii="Arial Nova Light" w:hAnsi="Arial Nova Light" w:cs="Arial"/>
          <w:sz w:val="24"/>
          <w:szCs w:val="24"/>
          <w:lang w:val="es-ES" w:eastAsia="es-ES"/>
        </w:rPr>
        <w:t xml:space="preserve">En este sentido, este Tribunal considera que no se dan las condiciones jurídicas para estudiar y consecuentemente emitir pronunciamiento respecto del motivo de inconformidad, por lo que las nulidades en estudio son un medio de estricto derecho por lo que no ha lugar a la </w:t>
      </w:r>
      <w:r w:rsidRPr="002A39FE">
        <w:rPr>
          <w:rFonts w:ascii="Arial Nova Light" w:hAnsi="Arial Nova Light" w:cs="Arial"/>
          <w:sz w:val="24"/>
          <w:szCs w:val="24"/>
          <w:lang w:val="es-ES" w:eastAsia="es-ES"/>
        </w:rPr>
        <w:lastRenderedPageBreak/>
        <w:t xml:space="preserve">suplencia de la deficiencia de la queja. Así, se declara </w:t>
      </w:r>
      <w:r w:rsidRPr="002A39FE">
        <w:rPr>
          <w:rFonts w:ascii="Arial Nova Light" w:hAnsi="Arial Nova Light" w:cs="Arial"/>
          <w:b/>
          <w:bCs/>
          <w:sz w:val="24"/>
          <w:szCs w:val="24"/>
          <w:lang w:val="es-ES" w:eastAsia="es-ES"/>
        </w:rPr>
        <w:t>inoperante</w:t>
      </w:r>
      <w:r w:rsidRPr="002A39FE">
        <w:rPr>
          <w:rFonts w:ascii="Arial Nova Light" w:hAnsi="Arial Nova Light" w:cs="Arial"/>
          <w:sz w:val="24"/>
          <w:szCs w:val="24"/>
          <w:lang w:val="es-ES" w:eastAsia="es-ES"/>
        </w:rPr>
        <w:t xml:space="preserve"> el agravio expuesto por la actora por la causal invocada respecto a las casillas analizadas en este apartado.</w:t>
      </w:r>
    </w:p>
    <w:bookmarkEnd w:id="43"/>
    <w:p w14:paraId="61980137" w14:textId="08B1872F" w:rsidR="00D43AC8" w:rsidRPr="002A39FE" w:rsidRDefault="006274D0" w:rsidP="00D43AC8">
      <w:pPr>
        <w:tabs>
          <w:tab w:val="left" w:pos="-720"/>
        </w:tabs>
        <w:suppressAutoHyphens/>
        <w:spacing w:line="360" w:lineRule="auto"/>
        <w:jc w:val="both"/>
        <w:rPr>
          <w:rFonts w:ascii="Arial Nova Light" w:hAnsi="Arial Nova Light" w:cs="Arial"/>
          <w:sz w:val="24"/>
          <w:szCs w:val="24"/>
          <w:lang w:val="es-ES" w:eastAsia="es-ES"/>
        </w:rPr>
      </w:pPr>
      <w:r w:rsidRPr="002A39FE">
        <w:rPr>
          <w:rFonts w:ascii="Arial Nova Light" w:hAnsi="Arial Nova Light" w:cs="Arial"/>
          <w:sz w:val="24"/>
          <w:szCs w:val="24"/>
          <w:lang w:val="es-ES" w:eastAsia="es-ES"/>
        </w:rPr>
        <w:t>No pasa desapercibido que</w:t>
      </w:r>
      <w:r w:rsidR="00D43AC8" w:rsidRPr="002A39FE">
        <w:rPr>
          <w:rFonts w:ascii="Arial Nova Light" w:hAnsi="Arial Nova Light" w:cs="Arial"/>
          <w:sz w:val="24"/>
          <w:szCs w:val="24"/>
          <w:lang w:val="es-ES" w:eastAsia="es-ES"/>
        </w:rPr>
        <w:t xml:space="preserve"> la tutela de los principios de legalidad y certeza deben ser garantizados, </w:t>
      </w:r>
      <w:r w:rsidR="00F1082C" w:rsidRPr="002A39FE">
        <w:rPr>
          <w:rFonts w:ascii="Arial Nova Light" w:hAnsi="Arial Nova Light" w:cs="Arial"/>
          <w:sz w:val="24"/>
          <w:szCs w:val="24"/>
          <w:lang w:val="es-ES" w:eastAsia="es-ES"/>
        </w:rPr>
        <w:t>pues</w:t>
      </w:r>
      <w:r w:rsidR="00D43AC8" w:rsidRPr="002A39FE">
        <w:rPr>
          <w:rFonts w:ascii="Arial Nova Light" w:hAnsi="Arial Nova Light" w:cs="Arial"/>
          <w:sz w:val="24"/>
          <w:szCs w:val="24"/>
          <w:lang w:val="es-ES" w:eastAsia="es-ES"/>
        </w:rPr>
        <w:t xml:space="preserve"> en los procesos electorales se encuentra íntimamente relacionada con otros principios y preceptos constitucionales que deben ser protegidos en conjunto y siempre encaminados a preservar el voto ciudadano, </w:t>
      </w:r>
      <w:r w:rsidR="00F1082C" w:rsidRPr="002A39FE">
        <w:rPr>
          <w:rFonts w:ascii="Arial Nova Light" w:hAnsi="Arial Nova Light" w:cs="Arial"/>
          <w:sz w:val="24"/>
          <w:szCs w:val="24"/>
          <w:lang w:val="es-ES" w:eastAsia="es-ES"/>
        </w:rPr>
        <w:t>toda vez</w:t>
      </w:r>
      <w:r w:rsidR="00D43AC8" w:rsidRPr="002A39FE">
        <w:rPr>
          <w:rFonts w:ascii="Arial Nova Light" w:hAnsi="Arial Nova Light" w:cs="Arial"/>
          <w:sz w:val="24"/>
          <w:szCs w:val="24"/>
          <w:lang w:val="es-ES" w:eastAsia="es-ES"/>
        </w:rPr>
        <w:t xml:space="preserve"> que en la ciudadanía se deposita el derecho de renovar los poderes públicos mediante el ejercicio del mismo. </w:t>
      </w:r>
    </w:p>
    <w:p w14:paraId="2CFEDAD2" w14:textId="77777777" w:rsidR="00D43AC8" w:rsidRPr="002A39FE" w:rsidRDefault="00D43AC8" w:rsidP="00D43AC8">
      <w:pPr>
        <w:tabs>
          <w:tab w:val="left" w:pos="-720"/>
        </w:tabs>
        <w:suppressAutoHyphens/>
        <w:spacing w:line="360" w:lineRule="auto"/>
        <w:jc w:val="both"/>
        <w:rPr>
          <w:rFonts w:ascii="Arial Nova Light" w:hAnsi="Arial Nova Light" w:cs="Arial"/>
          <w:sz w:val="24"/>
          <w:szCs w:val="24"/>
          <w:lang w:val="es-ES" w:eastAsia="es-ES"/>
        </w:rPr>
      </w:pPr>
      <w:r w:rsidRPr="002A39FE">
        <w:rPr>
          <w:rFonts w:ascii="Arial Nova Light" w:hAnsi="Arial Nova Light" w:cs="Arial"/>
          <w:sz w:val="24"/>
          <w:szCs w:val="24"/>
          <w:lang w:val="es-ES" w:eastAsia="es-ES"/>
        </w:rPr>
        <w:t xml:space="preserve">En este sentido, es aplicable el principio de conservación de los actos públicos válidamente celebrados, toda vez que la nulidad de la elección, únicamente puede actualizarse cuando se hayan acreditado plenamente los extremos o supuestos previstos en la legislación, y siempre se acrediten plenamente inconsistencias, vicios o procedimientos irregulares sean determinantes para el resultado de la elección, evitando así dañar los derechos de terceros, en este caso, el ejercicio del derecho de voto de los electores que expresaron válidamente su voto. </w:t>
      </w:r>
    </w:p>
    <w:p w14:paraId="730583B6" w14:textId="12B802B4" w:rsidR="00931A48" w:rsidRPr="002A39FE" w:rsidRDefault="0051256A" w:rsidP="00931A48">
      <w:pPr>
        <w:pStyle w:val="NormalWeb"/>
        <w:spacing w:before="0" w:beforeAutospacing="0" w:after="360" w:afterAutospacing="0" w:line="360" w:lineRule="auto"/>
        <w:jc w:val="both"/>
        <w:rPr>
          <w:rFonts w:ascii="Arial Nova Light" w:eastAsia="Arial Nova" w:hAnsi="Arial Nova Light" w:cs="Arial Nova"/>
          <w:bCs/>
        </w:rPr>
      </w:pPr>
      <w:r w:rsidRPr="002A39FE">
        <w:rPr>
          <w:rFonts w:ascii="Arial Nova Light" w:hAnsi="Arial Nova Light"/>
        </w:rPr>
        <w:t>Por tanto, este Tribunal, con base a lo analizado en est</w:t>
      </w:r>
      <w:r w:rsidR="00E04345" w:rsidRPr="002A39FE">
        <w:rPr>
          <w:rFonts w:ascii="Arial Nova Light" w:hAnsi="Arial Nova Light"/>
        </w:rPr>
        <w:t>e apartado de la</w:t>
      </w:r>
      <w:r w:rsidRPr="002A39FE">
        <w:rPr>
          <w:rFonts w:ascii="Arial Nova Light" w:hAnsi="Arial Nova Light"/>
        </w:rPr>
        <w:t xml:space="preserve"> sentencia, determina que los agravios </w:t>
      </w:r>
      <w:r w:rsidR="00E04345" w:rsidRPr="002A39FE">
        <w:rPr>
          <w:rFonts w:ascii="Arial Nova Light" w:hAnsi="Arial Nova Light"/>
        </w:rPr>
        <w:t>esgrimidos</w:t>
      </w:r>
      <w:r w:rsidRPr="002A39FE">
        <w:rPr>
          <w:rFonts w:ascii="Arial Nova Light" w:hAnsi="Arial Nova Light"/>
        </w:rPr>
        <w:t xml:space="preserve"> por </w:t>
      </w:r>
      <w:r w:rsidR="00E04345" w:rsidRPr="002A39FE">
        <w:rPr>
          <w:rFonts w:ascii="Arial Nova Light" w:hAnsi="Arial Nova Light"/>
        </w:rPr>
        <w:t>MORENA</w:t>
      </w:r>
      <w:r w:rsidRPr="002A39FE">
        <w:rPr>
          <w:rFonts w:ascii="Arial Nova Light" w:hAnsi="Arial Nova Light"/>
        </w:rPr>
        <w:t xml:space="preserve"> son </w:t>
      </w:r>
      <w:r w:rsidRPr="002A39FE">
        <w:rPr>
          <w:rFonts w:ascii="Arial Nova Light" w:hAnsi="Arial Nova Light"/>
          <w:b/>
          <w:bCs/>
        </w:rPr>
        <w:t xml:space="preserve">ineficaces, </w:t>
      </w:r>
      <w:r w:rsidR="00A46B7E" w:rsidRPr="002A39FE">
        <w:rPr>
          <w:rFonts w:ascii="Arial Nova Light" w:hAnsi="Arial Nova Light"/>
          <w:b/>
          <w:bCs/>
        </w:rPr>
        <w:t>inoperantes</w:t>
      </w:r>
      <w:r w:rsidRPr="002A39FE">
        <w:rPr>
          <w:rFonts w:ascii="Arial Nova Light" w:hAnsi="Arial Nova Light"/>
          <w:b/>
          <w:bCs/>
        </w:rPr>
        <w:t xml:space="preserve"> e infundados</w:t>
      </w:r>
      <w:r w:rsidR="00E04345" w:rsidRPr="002A39FE">
        <w:rPr>
          <w:rFonts w:ascii="Arial Nova Light" w:hAnsi="Arial Nova Light"/>
          <w:b/>
          <w:bCs/>
        </w:rPr>
        <w:t xml:space="preserve">. </w:t>
      </w:r>
    </w:p>
    <w:p w14:paraId="476B3CA4" w14:textId="29BC6ED3" w:rsidR="00834808" w:rsidRPr="002A39FE" w:rsidRDefault="00D31C2C">
      <w:pPr>
        <w:pStyle w:val="Prrafodelista"/>
        <w:numPr>
          <w:ilvl w:val="1"/>
          <w:numId w:val="3"/>
        </w:numPr>
        <w:pBdr>
          <w:top w:val="nil"/>
          <w:left w:val="nil"/>
          <w:bottom w:val="nil"/>
          <w:right w:val="nil"/>
          <w:between w:val="nil"/>
        </w:pBdr>
        <w:tabs>
          <w:tab w:val="left" w:pos="142"/>
          <w:tab w:val="left" w:pos="284"/>
        </w:tabs>
        <w:spacing w:after="0" w:line="360" w:lineRule="auto"/>
        <w:ind w:left="0" w:firstLine="0"/>
        <w:jc w:val="both"/>
        <w:rPr>
          <w:rFonts w:ascii="Arial Nova Light" w:eastAsia="Times New Roman" w:hAnsi="Arial Nova Light" w:cs="Arial"/>
          <w:b/>
          <w:sz w:val="24"/>
          <w:szCs w:val="24"/>
          <w:u w:val="single"/>
        </w:rPr>
      </w:pPr>
      <w:r w:rsidRPr="002A39FE">
        <w:rPr>
          <w:rFonts w:ascii="Arial Nova Light" w:eastAsia="Arial Nova" w:hAnsi="Arial Nova Light" w:cs="Arial Nova"/>
          <w:b/>
          <w:sz w:val="24"/>
          <w:szCs w:val="24"/>
          <w:u w:val="single"/>
        </w:rPr>
        <w:t xml:space="preserve">Irregularidades </w:t>
      </w:r>
      <w:r w:rsidR="002E1F11" w:rsidRPr="002A39FE">
        <w:rPr>
          <w:rFonts w:ascii="Arial Nova Light" w:eastAsia="Arial Nova" w:hAnsi="Arial Nova Light" w:cs="Arial Nova"/>
          <w:b/>
          <w:sz w:val="24"/>
          <w:szCs w:val="24"/>
          <w:u w:val="single"/>
        </w:rPr>
        <w:t>g</w:t>
      </w:r>
      <w:r w:rsidR="00462830" w:rsidRPr="002A39FE">
        <w:rPr>
          <w:rFonts w:ascii="Arial Nova Light" w:eastAsia="Arial Nova" w:hAnsi="Arial Nova Light" w:cs="Arial Nova"/>
          <w:b/>
          <w:sz w:val="24"/>
          <w:szCs w:val="24"/>
          <w:u w:val="single"/>
        </w:rPr>
        <w:t>raves durante la Jornada Electoral</w:t>
      </w:r>
      <w:r w:rsidR="00834808" w:rsidRPr="002A39FE">
        <w:rPr>
          <w:rFonts w:ascii="Arial Nova Light" w:eastAsia="Arial Nova" w:hAnsi="Arial Nova Light" w:cs="Arial Nova"/>
          <w:b/>
          <w:sz w:val="24"/>
          <w:szCs w:val="24"/>
          <w:u w:val="single"/>
        </w:rPr>
        <w:t xml:space="preserve"> o en las actas de escrutinio y cómputo</w:t>
      </w:r>
      <w:r w:rsidR="00462830" w:rsidRPr="002A39FE">
        <w:rPr>
          <w:rFonts w:ascii="Arial Nova Light" w:eastAsia="Arial Nova" w:hAnsi="Arial Nova Light" w:cs="Arial Nova"/>
          <w:b/>
          <w:sz w:val="24"/>
          <w:szCs w:val="24"/>
          <w:u w:val="single"/>
        </w:rPr>
        <w:t>.</w:t>
      </w:r>
      <w:r w:rsidRPr="002A39FE">
        <w:rPr>
          <w:rFonts w:ascii="Arial Nova Light" w:eastAsia="Arial Nova" w:hAnsi="Arial Nova Light" w:cs="Arial Nova"/>
          <w:b/>
          <w:sz w:val="24"/>
          <w:szCs w:val="24"/>
          <w:u w:val="single"/>
        </w:rPr>
        <w:t xml:space="preserve"> </w:t>
      </w:r>
      <w:r w:rsidR="00EF0152" w:rsidRPr="002A39FE">
        <w:rPr>
          <w:rFonts w:ascii="Arial Nova Light" w:eastAsia="Arial Nova" w:hAnsi="Arial Nova Light" w:cs="Arial Nova"/>
          <w:b/>
          <w:sz w:val="24"/>
          <w:szCs w:val="24"/>
          <w:u w:val="single"/>
        </w:rPr>
        <w:t xml:space="preserve"> </w:t>
      </w:r>
      <w:r w:rsidR="00834808" w:rsidRPr="002A39FE">
        <w:rPr>
          <w:rFonts w:ascii="Arial Nova Light" w:eastAsia="Arial Nova" w:hAnsi="Arial Nova Light" w:cs="Arial Nova"/>
          <w:b/>
          <w:sz w:val="24"/>
          <w:szCs w:val="24"/>
          <w:u w:val="single"/>
        </w:rPr>
        <w:t>(causal genérica)</w:t>
      </w:r>
      <w:r w:rsidR="00834808" w:rsidRPr="002A39FE">
        <w:rPr>
          <w:rFonts w:ascii="Arial Nova Light" w:eastAsia="Times New Roman" w:hAnsi="Arial Nova Light" w:cs="Arial"/>
          <w:b/>
          <w:sz w:val="24"/>
          <w:szCs w:val="24"/>
          <w:u w:val="single"/>
        </w:rPr>
        <w:t xml:space="preserve">. </w:t>
      </w:r>
      <w:r w:rsidR="00834808" w:rsidRPr="002A39FE">
        <w:rPr>
          <w:rFonts w:ascii="Arial Nova Light" w:hAnsi="Arial Nova Light"/>
          <w:sz w:val="24"/>
          <w:szCs w:val="24"/>
        </w:rPr>
        <w:t xml:space="preserve">MORENA, </w:t>
      </w:r>
      <w:r w:rsidR="002E1F11" w:rsidRPr="002A39FE">
        <w:rPr>
          <w:rFonts w:ascii="Arial Nova Light" w:hAnsi="Arial Nova Light"/>
          <w:sz w:val="24"/>
          <w:szCs w:val="24"/>
        </w:rPr>
        <w:t>en su demanda, pretende que se actualice la causal prevista en la fracción XI del artículo 349 del Código Electoral, señalando que existieron irregularidades graves</w:t>
      </w:r>
      <w:r w:rsidR="00A01046" w:rsidRPr="002A39FE">
        <w:rPr>
          <w:rFonts w:ascii="Arial Nova Light" w:hAnsi="Arial Nova Light"/>
          <w:sz w:val="24"/>
          <w:szCs w:val="24"/>
        </w:rPr>
        <w:t xml:space="preserve"> </w:t>
      </w:r>
      <w:r w:rsidR="00A01046" w:rsidRPr="002A39FE">
        <w:rPr>
          <w:rFonts w:ascii="Arial Nova Light" w:hAnsi="Arial Nova Light"/>
          <w:i/>
          <w:iCs/>
          <w:sz w:val="24"/>
          <w:szCs w:val="24"/>
        </w:rPr>
        <w:t xml:space="preserve">que por su naturaleza son contrarias a los principios rectores de una elección democrática. </w:t>
      </w:r>
    </w:p>
    <w:p w14:paraId="3CF464E7" w14:textId="0CBF329D" w:rsidR="00A01046" w:rsidRPr="002A39FE" w:rsidRDefault="00A01046" w:rsidP="00A01046">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
          <w:sz w:val="24"/>
          <w:szCs w:val="24"/>
          <w:u w:val="single"/>
        </w:rPr>
      </w:pPr>
    </w:p>
    <w:p w14:paraId="1E0558E6" w14:textId="1259B8D3" w:rsidR="00A01046" w:rsidRPr="002A39FE" w:rsidRDefault="00A01046" w:rsidP="00A01046">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r w:rsidRPr="002A39FE">
        <w:rPr>
          <w:rFonts w:ascii="Arial Nova Light" w:eastAsia="Times New Roman" w:hAnsi="Arial Nova Light" w:cs="Arial"/>
          <w:bCs/>
          <w:sz w:val="24"/>
          <w:szCs w:val="24"/>
        </w:rPr>
        <w:t>En ese entendimiento, son objeto de la demanda las casillas:</w:t>
      </w:r>
    </w:p>
    <w:p w14:paraId="1714446E" w14:textId="7F91F843" w:rsidR="00A01046" w:rsidRPr="002A39FE" w:rsidRDefault="00A01046" w:rsidP="00A01046">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p>
    <w:tbl>
      <w:tblPr>
        <w:tblStyle w:val="Tablaconcuadrcula"/>
        <w:tblW w:w="0" w:type="auto"/>
        <w:jc w:val="center"/>
        <w:tblLook w:val="04A0" w:firstRow="1" w:lastRow="0" w:firstColumn="1" w:lastColumn="0" w:noHBand="0" w:noVBand="1"/>
      </w:tblPr>
      <w:tblGrid>
        <w:gridCol w:w="1413"/>
      </w:tblGrid>
      <w:tr w:rsidR="002A39FE" w:rsidRPr="002A39FE" w14:paraId="6494E8CA" w14:textId="77777777" w:rsidTr="00CD1FEB">
        <w:trPr>
          <w:jc w:val="center"/>
        </w:trPr>
        <w:tc>
          <w:tcPr>
            <w:tcW w:w="1413" w:type="dxa"/>
            <w:shd w:val="clear" w:color="auto" w:fill="D0CECE" w:themeFill="background2" w:themeFillShade="E6"/>
          </w:tcPr>
          <w:p w14:paraId="4053A95B" w14:textId="4E8F66DA" w:rsidR="00472C45" w:rsidRPr="002A39FE" w:rsidRDefault="00CD1FEB" w:rsidP="00A01046">
            <w:pPr>
              <w:tabs>
                <w:tab w:val="left" w:pos="142"/>
                <w:tab w:val="left" w:pos="284"/>
              </w:tabs>
              <w:spacing w:after="0" w:line="360" w:lineRule="auto"/>
              <w:jc w:val="both"/>
              <w:rPr>
                <w:rFonts w:ascii="Arial Nova Light" w:eastAsia="Times New Roman" w:hAnsi="Arial Nova Light" w:cs="Arial"/>
                <w:b/>
                <w:sz w:val="20"/>
                <w:szCs w:val="20"/>
              </w:rPr>
            </w:pPr>
            <w:r w:rsidRPr="002A39FE">
              <w:rPr>
                <w:rFonts w:ascii="Arial Nova Light" w:eastAsia="Times New Roman" w:hAnsi="Arial Nova Light" w:cs="Arial"/>
                <w:b/>
                <w:sz w:val="20"/>
                <w:szCs w:val="20"/>
              </w:rPr>
              <w:t>CASILLAS</w:t>
            </w:r>
          </w:p>
        </w:tc>
      </w:tr>
      <w:tr w:rsidR="002A39FE" w:rsidRPr="002A39FE" w14:paraId="20A758D0" w14:textId="77777777" w:rsidTr="00CD1FEB">
        <w:trPr>
          <w:jc w:val="center"/>
        </w:trPr>
        <w:tc>
          <w:tcPr>
            <w:tcW w:w="1413" w:type="dxa"/>
          </w:tcPr>
          <w:p w14:paraId="244C5D63" w14:textId="317D1F6F" w:rsidR="00CD1FEB" w:rsidRPr="002A39FE" w:rsidRDefault="00CD1FEB" w:rsidP="00A0104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171 B</w:t>
            </w:r>
          </w:p>
        </w:tc>
      </w:tr>
      <w:tr w:rsidR="002A39FE" w:rsidRPr="002A39FE" w14:paraId="6368C666" w14:textId="77777777" w:rsidTr="00CD1FEB">
        <w:trPr>
          <w:jc w:val="center"/>
        </w:trPr>
        <w:tc>
          <w:tcPr>
            <w:tcW w:w="1413" w:type="dxa"/>
          </w:tcPr>
          <w:p w14:paraId="3FB37A54" w14:textId="37D18D6E" w:rsidR="00472C45" w:rsidRPr="002A39FE" w:rsidRDefault="00472C45" w:rsidP="00A0104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214 B</w:t>
            </w:r>
          </w:p>
        </w:tc>
      </w:tr>
      <w:tr w:rsidR="002A39FE" w:rsidRPr="002A39FE" w14:paraId="4651AB6B" w14:textId="77777777" w:rsidTr="00CD1FEB">
        <w:trPr>
          <w:jc w:val="center"/>
        </w:trPr>
        <w:tc>
          <w:tcPr>
            <w:tcW w:w="1413" w:type="dxa"/>
          </w:tcPr>
          <w:p w14:paraId="459027BF" w14:textId="253A8204" w:rsidR="00472C45" w:rsidRPr="002A39FE" w:rsidRDefault="00472C45" w:rsidP="00A0104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215 C1</w:t>
            </w:r>
          </w:p>
        </w:tc>
      </w:tr>
      <w:tr w:rsidR="002A39FE" w:rsidRPr="002A39FE" w14:paraId="55DB05EA" w14:textId="77777777" w:rsidTr="00CD1FEB">
        <w:trPr>
          <w:jc w:val="center"/>
        </w:trPr>
        <w:tc>
          <w:tcPr>
            <w:tcW w:w="1413" w:type="dxa"/>
          </w:tcPr>
          <w:p w14:paraId="462A0A54" w14:textId="4FB98288" w:rsidR="00472C45" w:rsidRPr="002A39FE" w:rsidRDefault="00472C45" w:rsidP="00A0104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216 B</w:t>
            </w:r>
          </w:p>
        </w:tc>
      </w:tr>
      <w:tr w:rsidR="002A39FE" w:rsidRPr="002A39FE" w14:paraId="729F7B78" w14:textId="77777777" w:rsidTr="00CD1FEB">
        <w:trPr>
          <w:jc w:val="center"/>
        </w:trPr>
        <w:tc>
          <w:tcPr>
            <w:tcW w:w="1413" w:type="dxa"/>
          </w:tcPr>
          <w:p w14:paraId="4E7ED433" w14:textId="246C79D3" w:rsidR="00472C45" w:rsidRPr="002A39FE" w:rsidRDefault="00472C45" w:rsidP="00A0104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219 B</w:t>
            </w:r>
          </w:p>
        </w:tc>
      </w:tr>
      <w:tr w:rsidR="002A39FE" w:rsidRPr="002A39FE" w14:paraId="112540E4" w14:textId="77777777" w:rsidTr="00CD1FEB">
        <w:trPr>
          <w:jc w:val="center"/>
        </w:trPr>
        <w:tc>
          <w:tcPr>
            <w:tcW w:w="1413" w:type="dxa"/>
          </w:tcPr>
          <w:p w14:paraId="6B50ADB7" w14:textId="12A70496" w:rsidR="00472C45" w:rsidRPr="002A39FE" w:rsidRDefault="00472C45" w:rsidP="00A0104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226 C1</w:t>
            </w:r>
          </w:p>
        </w:tc>
      </w:tr>
      <w:tr w:rsidR="002A39FE" w:rsidRPr="002A39FE" w14:paraId="6B454291" w14:textId="77777777" w:rsidTr="00CD1FEB">
        <w:trPr>
          <w:jc w:val="center"/>
        </w:trPr>
        <w:tc>
          <w:tcPr>
            <w:tcW w:w="1413" w:type="dxa"/>
          </w:tcPr>
          <w:p w14:paraId="216999FD" w14:textId="7C9762ED" w:rsidR="00472C45" w:rsidRPr="002A39FE" w:rsidRDefault="00472C45" w:rsidP="00A0104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230 B</w:t>
            </w:r>
          </w:p>
        </w:tc>
      </w:tr>
      <w:tr w:rsidR="002A39FE" w:rsidRPr="002A39FE" w14:paraId="5055B187" w14:textId="77777777" w:rsidTr="00CD1FEB">
        <w:trPr>
          <w:jc w:val="center"/>
        </w:trPr>
        <w:tc>
          <w:tcPr>
            <w:tcW w:w="1413" w:type="dxa"/>
          </w:tcPr>
          <w:p w14:paraId="61F6B39E" w14:textId="3B0F0163" w:rsidR="00472C45" w:rsidRPr="002A39FE" w:rsidRDefault="00472C45" w:rsidP="00A0104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230 C1</w:t>
            </w:r>
          </w:p>
        </w:tc>
      </w:tr>
      <w:tr w:rsidR="002A39FE" w:rsidRPr="002A39FE" w14:paraId="4E05DA8C" w14:textId="77777777" w:rsidTr="00CD1FEB">
        <w:trPr>
          <w:jc w:val="center"/>
        </w:trPr>
        <w:tc>
          <w:tcPr>
            <w:tcW w:w="1413" w:type="dxa"/>
          </w:tcPr>
          <w:p w14:paraId="3FE1A1B8" w14:textId="13B304EB" w:rsidR="00472C45" w:rsidRPr="002A39FE" w:rsidRDefault="00472C45" w:rsidP="00A0104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234 B</w:t>
            </w:r>
          </w:p>
        </w:tc>
      </w:tr>
      <w:tr w:rsidR="002A39FE" w:rsidRPr="002A39FE" w14:paraId="32781053" w14:textId="77777777" w:rsidTr="00CD1FEB">
        <w:trPr>
          <w:jc w:val="center"/>
        </w:trPr>
        <w:tc>
          <w:tcPr>
            <w:tcW w:w="1413" w:type="dxa"/>
          </w:tcPr>
          <w:p w14:paraId="37AAE74C" w14:textId="74D7B398" w:rsidR="00472C45" w:rsidRPr="002A39FE" w:rsidRDefault="00472C45" w:rsidP="00A0104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277 B</w:t>
            </w:r>
          </w:p>
        </w:tc>
      </w:tr>
      <w:tr w:rsidR="002A39FE" w:rsidRPr="002A39FE" w14:paraId="65E211B7" w14:textId="77777777" w:rsidTr="00CD1FEB">
        <w:trPr>
          <w:jc w:val="center"/>
        </w:trPr>
        <w:tc>
          <w:tcPr>
            <w:tcW w:w="1413" w:type="dxa"/>
          </w:tcPr>
          <w:p w14:paraId="4D0F7AAD" w14:textId="6447C1A4" w:rsidR="00472C45" w:rsidRPr="002A39FE" w:rsidRDefault="00472C45" w:rsidP="00A0104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lastRenderedPageBreak/>
              <w:t>287 B</w:t>
            </w:r>
          </w:p>
        </w:tc>
      </w:tr>
      <w:tr w:rsidR="002A39FE" w:rsidRPr="002A39FE" w14:paraId="51814FEA" w14:textId="77777777" w:rsidTr="00CD1FEB">
        <w:trPr>
          <w:jc w:val="center"/>
        </w:trPr>
        <w:tc>
          <w:tcPr>
            <w:tcW w:w="1413" w:type="dxa"/>
          </w:tcPr>
          <w:p w14:paraId="3E68B1FF" w14:textId="2566A8D5" w:rsidR="00472C45" w:rsidRPr="002A39FE" w:rsidRDefault="00472C45" w:rsidP="00A0104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288 B</w:t>
            </w:r>
          </w:p>
        </w:tc>
      </w:tr>
      <w:tr w:rsidR="002A39FE" w:rsidRPr="002A39FE" w14:paraId="6CEE2C63" w14:textId="77777777" w:rsidTr="00CD1FEB">
        <w:trPr>
          <w:jc w:val="center"/>
        </w:trPr>
        <w:tc>
          <w:tcPr>
            <w:tcW w:w="1413" w:type="dxa"/>
          </w:tcPr>
          <w:p w14:paraId="1BE2F56E" w14:textId="4A403AD8" w:rsidR="00472C45" w:rsidRPr="002A39FE" w:rsidRDefault="00472C45" w:rsidP="00A0104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288 C1</w:t>
            </w:r>
          </w:p>
        </w:tc>
      </w:tr>
      <w:tr w:rsidR="00472C45" w:rsidRPr="002A39FE" w14:paraId="13A159B2" w14:textId="77777777" w:rsidTr="00CD1FEB">
        <w:trPr>
          <w:jc w:val="center"/>
        </w:trPr>
        <w:tc>
          <w:tcPr>
            <w:tcW w:w="1413" w:type="dxa"/>
          </w:tcPr>
          <w:p w14:paraId="2C0D41C8" w14:textId="7855B4D3" w:rsidR="00472C45" w:rsidRPr="002A39FE" w:rsidRDefault="00472C45" w:rsidP="00A0104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218 S2</w:t>
            </w:r>
          </w:p>
        </w:tc>
      </w:tr>
    </w:tbl>
    <w:p w14:paraId="1DEE2D69" w14:textId="77777777" w:rsidR="00A01046" w:rsidRPr="002A39FE" w:rsidRDefault="00A01046" w:rsidP="00A01046">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p>
    <w:p w14:paraId="20010D75" w14:textId="200F7A7A" w:rsidR="00E608B4" w:rsidRPr="002A39FE" w:rsidRDefault="00CD1FEB" w:rsidP="00931A48">
      <w:pPr>
        <w:pStyle w:val="NormalWeb"/>
        <w:spacing w:before="0" w:beforeAutospacing="0" w:after="360" w:afterAutospacing="0" w:line="360" w:lineRule="auto"/>
        <w:jc w:val="both"/>
        <w:rPr>
          <w:rFonts w:ascii="Arial Nova Light" w:eastAsia="Arial Nova" w:hAnsi="Arial Nova Light" w:cs="Arial Nova"/>
          <w:bCs/>
        </w:rPr>
      </w:pPr>
      <w:r w:rsidRPr="002A39FE">
        <w:rPr>
          <w:rFonts w:ascii="Arial Nova Light" w:eastAsia="Arial Nova" w:hAnsi="Arial Nova Light" w:cs="Arial Nova"/>
          <w:bCs/>
        </w:rPr>
        <w:t xml:space="preserve">En tales casillas, quien promueve refiere que se presentaron las siguientes “irregularidades graves”: </w:t>
      </w:r>
    </w:p>
    <w:p w14:paraId="37E6E417" w14:textId="4112AE10" w:rsidR="00CD1FEB" w:rsidRPr="002A39FE" w:rsidRDefault="00F26E80">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sz w:val="22"/>
          <w:szCs w:val="22"/>
        </w:rPr>
      </w:pPr>
      <w:r w:rsidRPr="002A39FE">
        <w:rPr>
          <w:rFonts w:ascii="Arial Nova Light" w:eastAsia="Arial Nova" w:hAnsi="Arial Nova Light" w:cs="Arial Nova"/>
          <w:bCs/>
          <w:i/>
          <w:iCs/>
          <w:sz w:val="22"/>
          <w:szCs w:val="22"/>
        </w:rPr>
        <w:t>“No se presentaron representantes ni primer escrutador y con representantes de MC”</w:t>
      </w:r>
    </w:p>
    <w:p w14:paraId="04AC7E46" w14:textId="3F8C54C2" w:rsidR="00F26E80" w:rsidRPr="002A39FE" w:rsidRDefault="00F26E80">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sz w:val="22"/>
          <w:szCs w:val="22"/>
        </w:rPr>
      </w:pPr>
      <w:r w:rsidRPr="002A39FE">
        <w:rPr>
          <w:rFonts w:ascii="Arial Nova Light" w:eastAsia="Arial Nova" w:hAnsi="Arial Nova Light" w:cs="Arial Nova"/>
          <w:bCs/>
          <w:i/>
          <w:iCs/>
          <w:sz w:val="22"/>
          <w:szCs w:val="22"/>
        </w:rPr>
        <w:t>“Un ciudadano depositó el voto en una urna equivocada”</w:t>
      </w:r>
    </w:p>
    <w:p w14:paraId="059C7557" w14:textId="2D4EC34C" w:rsidR="00F26E80" w:rsidRPr="002A39FE" w:rsidRDefault="00F26E80">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sz w:val="22"/>
          <w:szCs w:val="22"/>
        </w:rPr>
      </w:pPr>
      <w:r w:rsidRPr="002A39FE">
        <w:rPr>
          <w:rFonts w:ascii="Arial Nova Light" w:eastAsia="Arial Nova" w:hAnsi="Arial Nova Light" w:cs="Arial Nova"/>
          <w:bCs/>
          <w:i/>
          <w:iCs/>
          <w:sz w:val="22"/>
          <w:szCs w:val="22"/>
        </w:rPr>
        <w:t xml:space="preserve">“El nombre del representante del PAN se anotó en el partido PRD, y el nombre del representante del PRD se anotó en el </w:t>
      </w:r>
      <w:r w:rsidR="00695E2D" w:rsidRPr="002A39FE">
        <w:rPr>
          <w:rFonts w:ascii="Arial Nova Light" w:eastAsia="Arial Nova" w:hAnsi="Arial Nova Light" w:cs="Arial Nova"/>
          <w:bCs/>
          <w:i/>
          <w:iCs/>
          <w:sz w:val="22"/>
          <w:szCs w:val="22"/>
        </w:rPr>
        <w:t>partido del PAN”</w:t>
      </w:r>
    </w:p>
    <w:p w14:paraId="41A71054" w14:textId="46DC3CB1" w:rsidR="00695E2D" w:rsidRPr="002A39FE" w:rsidRDefault="00695E2D">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sz w:val="22"/>
          <w:szCs w:val="22"/>
        </w:rPr>
      </w:pPr>
      <w:r w:rsidRPr="002A39FE">
        <w:rPr>
          <w:rFonts w:ascii="Arial Nova Light" w:eastAsia="Arial Nova" w:hAnsi="Arial Nova Light" w:cs="Arial Nova"/>
          <w:bCs/>
          <w:i/>
          <w:iCs/>
          <w:sz w:val="22"/>
          <w:szCs w:val="22"/>
        </w:rPr>
        <w:t>“Votante con playera con logo, error de sellado, dos representantes, inconformidad de MORENA”</w:t>
      </w:r>
    </w:p>
    <w:p w14:paraId="0A112A92" w14:textId="44B1C55B" w:rsidR="00695E2D" w:rsidRPr="002A39FE" w:rsidRDefault="00695E2D">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sz w:val="22"/>
          <w:szCs w:val="22"/>
        </w:rPr>
      </w:pPr>
      <w:r w:rsidRPr="002A39FE">
        <w:rPr>
          <w:rFonts w:ascii="Arial Nova Light" w:eastAsia="Arial Nova" w:hAnsi="Arial Nova Light" w:cs="Arial Nova"/>
          <w:bCs/>
          <w:i/>
          <w:iCs/>
          <w:sz w:val="22"/>
          <w:szCs w:val="22"/>
        </w:rPr>
        <w:t xml:space="preserve">“Se </w:t>
      </w:r>
      <w:proofErr w:type="spellStart"/>
      <w:r w:rsidRPr="002A39FE">
        <w:rPr>
          <w:rFonts w:ascii="Arial Nova Light" w:eastAsia="Arial Nova" w:hAnsi="Arial Nova Light" w:cs="Arial Nova"/>
          <w:bCs/>
          <w:i/>
          <w:iCs/>
          <w:sz w:val="22"/>
          <w:szCs w:val="22"/>
        </w:rPr>
        <w:t>descubribe</w:t>
      </w:r>
      <w:proofErr w:type="spellEnd"/>
      <w:r w:rsidRPr="002A39FE">
        <w:rPr>
          <w:rFonts w:ascii="Arial Nova Light" w:eastAsia="Arial Nova" w:hAnsi="Arial Nova Light" w:cs="Arial Nova"/>
          <w:bCs/>
          <w:i/>
          <w:iCs/>
          <w:sz w:val="22"/>
          <w:szCs w:val="22"/>
        </w:rPr>
        <w:t>(sic) en la hoja de incidentes”</w:t>
      </w:r>
    </w:p>
    <w:p w14:paraId="72ED1CBB" w14:textId="156C2F78" w:rsidR="00643075" w:rsidRPr="002A39FE" w:rsidRDefault="00643075">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sz w:val="22"/>
          <w:szCs w:val="22"/>
        </w:rPr>
      </w:pPr>
      <w:r w:rsidRPr="002A39FE">
        <w:rPr>
          <w:rFonts w:ascii="Arial Nova Light" w:eastAsia="Arial Nova" w:hAnsi="Arial Nova Light" w:cs="Arial Nova"/>
          <w:bCs/>
          <w:i/>
          <w:iCs/>
          <w:sz w:val="22"/>
          <w:szCs w:val="22"/>
        </w:rPr>
        <w:t>“Se marco(sic) cada bloque en el grueso lateral por parte del representante del PAN”</w:t>
      </w:r>
    </w:p>
    <w:p w14:paraId="7265C750" w14:textId="38291B62" w:rsidR="00643075" w:rsidRPr="002A39FE" w:rsidRDefault="00643075">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sz w:val="22"/>
          <w:szCs w:val="22"/>
        </w:rPr>
      </w:pPr>
      <w:r w:rsidRPr="002A39FE">
        <w:rPr>
          <w:rFonts w:ascii="Arial Nova Light" w:eastAsia="Arial Nova" w:hAnsi="Arial Nova Light" w:cs="Arial Nova"/>
          <w:bCs/>
          <w:i/>
          <w:iCs/>
          <w:sz w:val="22"/>
          <w:szCs w:val="22"/>
        </w:rPr>
        <w:t>“Error en el apartado número #3”</w:t>
      </w:r>
    </w:p>
    <w:p w14:paraId="1C0C5333" w14:textId="30F699A1" w:rsidR="00643075" w:rsidRPr="002A39FE" w:rsidRDefault="00643075">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sz w:val="22"/>
          <w:szCs w:val="22"/>
        </w:rPr>
      </w:pPr>
      <w:r w:rsidRPr="002A39FE">
        <w:rPr>
          <w:rFonts w:ascii="Arial Nova Light" w:eastAsia="Arial Nova" w:hAnsi="Arial Nova Light" w:cs="Arial Nova"/>
          <w:bCs/>
          <w:i/>
          <w:iCs/>
          <w:sz w:val="22"/>
          <w:szCs w:val="22"/>
        </w:rPr>
        <w:t>“Apertura de casilla 8:30, un error de salto en cuadernillo”</w:t>
      </w:r>
    </w:p>
    <w:p w14:paraId="7F70934C" w14:textId="4D6D3F92" w:rsidR="00643075" w:rsidRPr="002A39FE" w:rsidRDefault="00603248">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sz w:val="22"/>
          <w:szCs w:val="22"/>
        </w:rPr>
      </w:pPr>
      <w:r w:rsidRPr="002A39FE">
        <w:rPr>
          <w:rFonts w:ascii="Arial Nova Light" w:eastAsia="Arial Nova" w:hAnsi="Arial Nova Light" w:cs="Arial Nova"/>
          <w:bCs/>
          <w:i/>
          <w:iCs/>
          <w:sz w:val="22"/>
          <w:szCs w:val="22"/>
        </w:rPr>
        <w:t>“Colocación errónea de lista de electores”</w:t>
      </w:r>
    </w:p>
    <w:p w14:paraId="732C976E" w14:textId="44BD87BF" w:rsidR="00603248" w:rsidRPr="002A39FE" w:rsidRDefault="00603248">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sz w:val="22"/>
          <w:szCs w:val="22"/>
        </w:rPr>
      </w:pPr>
      <w:r w:rsidRPr="002A39FE">
        <w:rPr>
          <w:rFonts w:ascii="Arial Nova Light" w:eastAsia="Arial Nova" w:hAnsi="Arial Nova Light" w:cs="Arial Nova"/>
          <w:bCs/>
          <w:i/>
          <w:iCs/>
          <w:sz w:val="22"/>
          <w:szCs w:val="22"/>
        </w:rPr>
        <w:t>“Confusión en la hora de entrada del representante de Movimiento Ciudadano”</w:t>
      </w:r>
    </w:p>
    <w:p w14:paraId="360D7730" w14:textId="4743C29C" w:rsidR="00603248" w:rsidRPr="002A39FE" w:rsidRDefault="00603248">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sz w:val="22"/>
          <w:szCs w:val="22"/>
        </w:rPr>
      </w:pPr>
      <w:r w:rsidRPr="002A39FE">
        <w:rPr>
          <w:rFonts w:ascii="Arial Nova Light" w:eastAsia="Arial Nova" w:hAnsi="Arial Nova Light" w:cs="Arial Nova"/>
          <w:bCs/>
          <w:i/>
          <w:iCs/>
          <w:sz w:val="22"/>
          <w:szCs w:val="22"/>
        </w:rPr>
        <w:t>“Sin Acta”</w:t>
      </w:r>
    </w:p>
    <w:p w14:paraId="0D8DB497" w14:textId="7A971F80" w:rsidR="00603248" w:rsidRPr="002A39FE" w:rsidRDefault="00603248">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sz w:val="22"/>
          <w:szCs w:val="22"/>
        </w:rPr>
      </w:pPr>
      <w:r w:rsidRPr="002A39FE">
        <w:rPr>
          <w:rFonts w:ascii="Arial Nova Light" w:eastAsia="Arial Nova" w:hAnsi="Arial Nova Light" w:cs="Arial Nova"/>
          <w:bCs/>
          <w:i/>
          <w:iCs/>
          <w:sz w:val="22"/>
          <w:szCs w:val="22"/>
        </w:rPr>
        <w:t>“No coincide número de votantes con votos totales, un ciudadano colocó su voto en urna de casilla contigua 01”</w:t>
      </w:r>
    </w:p>
    <w:p w14:paraId="12A05D8D" w14:textId="3AF039F7" w:rsidR="00603248" w:rsidRPr="002A39FE" w:rsidRDefault="00603248">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sz w:val="22"/>
          <w:szCs w:val="22"/>
        </w:rPr>
      </w:pPr>
      <w:r w:rsidRPr="002A39FE">
        <w:rPr>
          <w:rFonts w:ascii="Arial Nova Light" w:eastAsia="Arial Nova" w:hAnsi="Arial Nova Light" w:cs="Arial Nova"/>
          <w:bCs/>
          <w:i/>
          <w:iCs/>
          <w:sz w:val="22"/>
          <w:szCs w:val="22"/>
        </w:rPr>
        <w:t>“un ciudadano de la casilla básica colocó su voto en la casilla contigua”</w:t>
      </w:r>
    </w:p>
    <w:p w14:paraId="02CED5D9" w14:textId="3371A6D5" w:rsidR="00603248" w:rsidRPr="002A39FE" w:rsidRDefault="00603248">
      <w:pPr>
        <w:pStyle w:val="NormalWeb"/>
        <w:numPr>
          <w:ilvl w:val="0"/>
          <w:numId w:val="9"/>
        </w:numPr>
        <w:spacing w:before="0" w:beforeAutospacing="0" w:after="360" w:afterAutospacing="0"/>
        <w:ind w:left="1134" w:right="956" w:firstLine="0"/>
        <w:jc w:val="both"/>
        <w:rPr>
          <w:rFonts w:ascii="Arial Nova Light" w:eastAsia="Arial Nova" w:hAnsi="Arial Nova Light" w:cs="Arial Nova"/>
          <w:bCs/>
          <w:sz w:val="22"/>
          <w:szCs w:val="22"/>
        </w:rPr>
      </w:pPr>
      <w:r w:rsidRPr="002A39FE">
        <w:rPr>
          <w:rFonts w:ascii="Arial Nova Light" w:eastAsia="Arial Nova" w:hAnsi="Arial Nova Light" w:cs="Arial Nova"/>
          <w:bCs/>
          <w:i/>
          <w:iCs/>
          <w:sz w:val="22"/>
          <w:szCs w:val="22"/>
        </w:rPr>
        <w:t>“Tardanza en la apertura por falla en el sistema”</w:t>
      </w:r>
    </w:p>
    <w:p w14:paraId="0E8C99A4" w14:textId="42EEDDA1" w:rsidR="00E608B4" w:rsidRPr="002A39FE" w:rsidRDefault="00E608B4" w:rsidP="00931A48">
      <w:pPr>
        <w:pStyle w:val="NormalWeb"/>
        <w:spacing w:before="0" w:beforeAutospacing="0" w:after="360" w:afterAutospacing="0" w:line="360" w:lineRule="auto"/>
        <w:jc w:val="both"/>
        <w:rPr>
          <w:rFonts w:ascii="Arial Nova Light" w:eastAsia="Arial Nova" w:hAnsi="Arial Nova Light" w:cs="Arial Nova"/>
          <w:bCs/>
        </w:rPr>
      </w:pPr>
    </w:p>
    <w:p w14:paraId="14F75B6C" w14:textId="77777777" w:rsidR="001F6652" w:rsidRPr="002A39FE" w:rsidRDefault="001F6652" w:rsidP="001F6652">
      <w:pPr>
        <w:pStyle w:val="NormalWeb"/>
        <w:spacing w:before="0" w:beforeAutospacing="0" w:after="360" w:afterAutospacing="0" w:line="360" w:lineRule="auto"/>
        <w:ind w:right="105"/>
        <w:jc w:val="both"/>
        <w:rPr>
          <w:rFonts w:ascii="Arial Nova Light" w:eastAsia="Arial Nova" w:hAnsi="Arial Nova Light" w:cs="Arial Nova"/>
          <w:bCs/>
        </w:rPr>
      </w:pPr>
      <w:bookmarkStart w:id="44" w:name="_Hlk107318450"/>
      <w:r w:rsidRPr="002A39FE">
        <w:rPr>
          <w:rFonts w:ascii="Arial Nova Light" w:eastAsia="Arial Nova" w:hAnsi="Arial Nova Light" w:cs="Arial Nova"/>
          <w:bCs/>
        </w:rPr>
        <w:t xml:space="preserve">Además, en su escrito, la parte promovente al señalar el concepto de agravio, refiere que diversos partidos políticos, realizaron actos de </w:t>
      </w:r>
      <w:r w:rsidRPr="002A39FE">
        <w:rPr>
          <w:rFonts w:ascii="Arial Nova Light" w:eastAsia="Arial Nova" w:hAnsi="Arial Nova Light" w:cs="Arial Nova"/>
          <w:b/>
        </w:rPr>
        <w:t>proselitismo en tiempo de</w:t>
      </w:r>
      <w:r w:rsidRPr="002A39FE">
        <w:rPr>
          <w:rFonts w:ascii="Arial Nova Light" w:eastAsia="Arial Nova" w:hAnsi="Arial Nova Light" w:cs="Arial Nova"/>
          <w:bCs/>
        </w:rPr>
        <w:t xml:space="preserve"> </w:t>
      </w:r>
      <w:r w:rsidRPr="002A39FE">
        <w:rPr>
          <w:rFonts w:ascii="Arial Nova Light" w:eastAsia="Arial Nova" w:hAnsi="Arial Nova Light" w:cs="Arial Nova"/>
          <w:b/>
        </w:rPr>
        <w:t xml:space="preserve">veda electoral.  </w:t>
      </w:r>
      <w:r w:rsidRPr="002A39FE">
        <w:rPr>
          <w:rFonts w:ascii="Arial Nova Light" w:eastAsia="Arial Nova" w:hAnsi="Arial Nova Light" w:cs="Arial Nova"/>
          <w:bCs/>
        </w:rPr>
        <w:lastRenderedPageBreak/>
        <w:t xml:space="preserve">expresando que violentaron lo dispuesto en el artículo 210 del Código Electoral, al colocar o en su caso retirar propaganda electoral en los 3 días previos a la jornada electoral. </w:t>
      </w:r>
    </w:p>
    <w:bookmarkEnd w:id="44"/>
    <w:p w14:paraId="6E5082B0" w14:textId="53789D70" w:rsidR="00AD4B0E" w:rsidRPr="002A39FE" w:rsidRDefault="00AD4B0E" w:rsidP="00AD4B0E">
      <w:pPr>
        <w:spacing w:line="360" w:lineRule="auto"/>
        <w:jc w:val="both"/>
        <w:rPr>
          <w:rFonts w:ascii="Arial Nova Light" w:hAnsi="Arial Nova Light"/>
          <w:sz w:val="24"/>
          <w:szCs w:val="24"/>
        </w:rPr>
      </w:pPr>
      <w:r w:rsidRPr="002A39FE">
        <w:rPr>
          <w:rFonts w:ascii="Arial Nova Light" w:hAnsi="Arial Nova Light"/>
          <w:sz w:val="24"/>
          <w:szCs w:val="24"/>
        </w:rPr>
        <w:t xml:space="preserve">En ese entendimiento, es oportuno reiterar que la causal genérica se integra por elementos distintos a los que componen las causales específicas del sistema de nulidades.  </w:t>
      </w:r>
    </w:p>
    <w:p w14:paraId="3843C950" w14:textId="2F3A8A1C" w:rsidR="00AD4B0E" w:rsidRPr="002A39FE" w:rsidRDefault="00AD4B0E" w:rsidP="00AD4B0E">
      <w:pPr>
        <w:spacing w:line="360" w:lineRule="auto"/>
        <w:jc w:val="both"/>
        <w:rPr>
          <w:rFonts w:ascii="Arial Nova Light" w:hAnsi="Arial Nova Light"/>
          <w:sz w:val="24"/>
          <w:szCs w:val="24"/>
        </w:rPr>
      </w:pPr>
      <w:r w:rsidRPr="002A39FE">
        <w:rPr>
          <w:rFonts w:ascii="Arial Nova Light" w:hAnsi="Arial Nova Light"/>
          <w:sz w:val="24"/>
          <w:szCs w:val="24"/>
        </w:rPr>
        <w:t xml:space="preserve">Cuando se logra acreditar, produce los mismos efectos que aquellas, es decir, anulan la votación.   La cuestión es que esas irregularidades que no encuentran hipótesis normativa específica, deben ser </w:t>
      </w:r>
      <w:r w:rsidRPr="002A39FE">
        <w:rPr>
          <w:rFonts w:ascii="Arial Nova Light" w:hAnsi="Arial Nova Light"/>
          <w:sz w:val="24"/>
          <w:szCs w:val="24"/>
          <w:u w:val="single"/>
        </w:rPr>
        <w:t>determinantes</w:t>
      </w:r>
      <w:r w:rsidRPr="002A39FE">
        <w:rPr>
          <w:rFonts w:ascii="Arial Nova Light" w:hAnsi="Arial Nova Light"/>
          <w:sz w:val="24"/>
          <w:szCs w:val="24"/>
        </w:rPr>
        <w:t xml:space="preserve"> para el resultado de la elección, </w:t>
      </w:r>
      <w:r w:rsidRPr="002A39FE">
        <w:rPr>
          <w:rFonts w:ascii="Arial Nova Light" w:hAnsi="Arial Nova Light"/>
          <w:sz w:val="24"/>
          <w:szCs w:val="24"/>
          <w:u w:val="single"/>
        </w:rPr>
        <w:t>suficientemente graves</w:t>
      </w:r>
      <w:r w:rsidRPr="002A39FE">
        <w:rPr>
          <w:rFonts w:ascii="Arial Nova Light" w:hAnsi="Arial Nova Light"/>
          <w:sz w:val="24"/>
          <w:szCs w:val="24"/>
        </w:rPr>
        <w:t xml:space="preserve">, </w:t>
      </w:r>
      <w:r w:rsidRPr="002A39FE">
        <w:rPr>
          <w:rFonts w:ascii="Arial Nova Light" w:hAnsi="Arial Nova Light"/>
          <w:sz w:val="24"/>
          <w:szCs w:val="24"/>
          <w:u w:val="single"/>
        </w:rPr>
        <w:t>no reparables</w:t>
      </w:r>
      <w:r w:rsidRPr="002A39FE">
        <w:rPr>
          <w:rFonts w:ascii="Arial Nova Light" w:hAnsi="Arial Nova Light"/>
          <w:sz w:val="24"/>
          <w:szCs w:val="24"/>
        </w:rPr>
        <w:t xml:space="preserve">, y que las mismas </w:t>
      </w:r>
      <w:r w:rsidRPr="002A39FE">
        <w:rPr>
          <w:rFonts w:ascii="Arial Nova Light" w:hAnsi="Arial Nova Light"/>
          <w:sz w:val="24"/>
          <w:szCs w:val="24"/>
          <w:u w:val="single"/>
        </w:rPr>
        <w:t xml:space="preserve">sean plenamente acreditables, </w:t>
      </w:r>
      <w:r w:rsidRPr="002A39FE">
        <w:rPr>
          <w:rFonts w:ascii="Arial Nova Light" w:hAnsi="Arial Nova Light"/>
          <w:sz w:val="24"/>
          <w:szCs w:val="24"/>
        </w:rPr>
        <w:t xml:space="preserve">a fin de justificar la </w:t>
      </w:r>
      <w:r w:rsidR="00AC0B52" w:rsidRPr="002A39FE">
        <w:rPr>
          <w:rFonts w:ascii="Arial Nova Light" w:hAnsi="Arial Nova Light"/>
          <w:sz w:val="24"/>
          <w:szCs w:val="24"/>
        </w:rPr>
        <w:t xml:space="preserve">posible </w:t>
      </w:r>
      <w:r w:rsidRPr="002A39FE">
        <w:rPr>
          <w:rFonts w:ascii="Arial Nova Light" w:hAnsi="Arial Nova Light"/>
          <w:sz w:val="24"/>
          <w:szCs w:val="24"/>
        </w:rPr>
        <w:t xml:space="preserve">anulación de la votación expresada por </w:t>
      </w:r>
      <w:r w:rsidR="00AC0B52" w:rsidRPr="002A39FE">
        <w:rPr>
          <w:rFonts w:ascii="Arial Nova Light" w:hAnsi="Arial Nova Light"/>
          <w:sz w:val="24"/>
          <w:szCs w:val="24"/>
        </w:rPr>
        <w:t>quien promueve</w:t>
      </w:r>
      <w:r w:rsidRPr="002A39FE">
        <w:rPr>
          <w:rFonts w:ascii="Arial Nova Light" w:hAnsi="Arial Nova Light"/>
          <w:sz w:val="24"/>
          <w:szCs w:val="24"/>
        </w:rPr>
        <w:t>.</w:t>
      </w:r>
    </w:p>
    <w:p w14:paraId="6223B20A" w14:textId="77777777" w:rsidR="00AC0B52" w:rsidRPr="002A39FE" w:rsidRDefault="00AC0B52" w:rsidP="00AC0B52">
      <w:pPr>
        <w:spacing w:line="360" w:lineRule="auto"/>
        <w:jc w:val="both"/>
        <w:rPr>
          <w:rFonts w:ascii="Arial Nova Light" w:hAnsi="Arial Nova Light"/>
          <w:sz w:val="24"/>
          <w:szCs w:val="24"/>
        </w:rPr>
      </w:pPr>
      <w:r w:rsidRPr="002A39FE">
        <w:rPr>
          <w:rFonts w:ascii="Arial Nova Light" w:hAnsi="Arial Nova Light"/>
          <w:sz w:val="24"/>
          <w:szCs w:val="24"/>
        </w:rPr>
        <w:t xml:space="preserve">De esa suerte, para estar en posibilidad de actualizar la subjetividad propia de la causal genérica es necesario que concurran elementos </w:t>
      </w:r>
      <w:r w:rsidRPr="002A39FE">
        <w:rPr>
          <w:rFonts w:ascii="Arial Nova Light" w:hAnsi="Arial Nova Light"/>
          <w:sz w:val="24"/>
          <w:szCs w:val="24"/>
          <w:u w:val="single"/>
        </w:rPr>
        <w:t>que permitan a la autoridad jurisdiccional</w:t>
      </w:r>
      <w:r w:rsidRPr="002A39FE">
        <w:rPr>
          <w:rFonts w:ascii="Arial Nova Light" w:hAnsi="Arial Nova Light"/>
          <w:sz w:val="24"/>
          <w:szCs w:val="24"/>
        </w:rPr>
        <w:t xml:space="preserve"> identificar las irregularidades señaladas por los actores, </w:t>
      </w:r>
      <w:r w:rsidRPr="002A39FE">
        <w:rPr>
          <w:rFonts w:ascii="Arial Nova Light" w:hAnsi="Arial Nova Light"/>
          <w:sz w:val="24"/>
          <w:szCs w:val="24"/>
          <w:u w:val="single"/>
        </w:rPr>
        <w:t xml:space="preserve">por medio de la narración de hechos y de las pruebas de los mismos, </w:t>
      </w:r>
      <w:r w:rsidRPr="002A39FE">
        <w:rPr>
          <w:rFonts w:ascii="Arial Nova Light" w:hAnsi="Arial Nova Light"/>
          <w:sz w:val="24"/>
          <w:szCs w:val="24"/>
        </w:rPr>
        <w:t>que generen certeza y convicción, y que de las mismas se tenga que su impacto fue determinante en los resultados electorales.</w:t>
      </w:r>
    </w:p>
    <w:p w14:paraId="0E720B45" w14:textId="2F3EFBD0" w:rsidR="00AC0B52" w:rsidRPr="002A39FE" w:rsidRDefault="00AC0B52" w:rsidP="00AC0B52">
      <w:pPr>
        <w:spacing w:line="360" w:lineRule="auto"/>
        <w:jc w:val="both"/>
        <w:rPr>
          <w:rFonts w:ascii="Arial Nova Light" w:hAnsi="Arial Nova Light"/>
          <w:sz w:val="24"/>
          <w:szCs w:val="24"/>
        </w:rPr>
      </w:pPr>
      <w:r w:rsidRPr="002A39FE">
        <w:rPr>
          <w:rFonts w:ascii="Arial Nova Light" w:hAnsi="Arial Nova Light"/>
          <w:sz w:val="24"/>
          <w:szCs w:val="24"/>
        </w:rPr>
        <w:t>En esa inteligencia, la causal genérica</w:t>
      </w:r>
      <w:r w:rsidRPr="002A39FE">
        <w:rPr>
          <w:rFonts w:ascii="Arial Nova Light" w:hAnsi="Arial Nova Light"/>
          <w:b/>
          <w:bCs/>
          <w:sz w:val="24"/>
          <w:szCs w:val="24"/>
        </w:rPr>
        <w:t xml:space="preserve"> impone a los actores la carga de acreditar plenamente los hechos denunciados,</w:t>
      </w:r>
      <w:r w:rsidRPr="002A39FE">
        <w:rPr>
          <w:rFonts w:ascii="Arial Nova Light" w:hAnsi="Arial Nova Light"/>
          <w:sz w:val="24"/>
          <w:szCs w:val="24"/>
        </w:rPr>
        <w:t xml:space="preserve"> es decir, no puede versar sobre manifestaciones genéricas, sino que las acusaciones deben estar sostenidas con medios de convicción que generen certeza de la existencia de las irregularidades demandadas, para entonces estar en aptitud de tasar su determinancia, justo en esa vertiente descansa el elemento subjetivo de la causal.</w:t>
      </w:r>
    </w:p>
    <w:p w14:paraId="54A1D8CB" w14:textId="77777777" w:rsidR="0054130B" w:rsidRPr="002A39FE" w:rsidRDefault="005675AD" w:rsidP="0054130B">
      <w:pPr>
        <w:spacing w:line="360" w:lineRule="auto"/>
        <w:jc w:val="both"/>
        <w:rPr>
          <w:rFonts w:ascii="Arial Nova Light" w:hAnsi="Arial Nova Light"/>
          <w:sz w:val="24"/>
          <w:szCs w:val="24"/>
        </w:rPr>
      </w:pPr>
      <w:r w:rsidRPr="002A39FE">
        <w:rPr>
          <w:rFonts w:ascii="Arial Nova Light" w:hAnsi="Arial Nova Light"/>
          <w:b/>
          <w:bCs/>
          <w:sz w:val="24"/>
          <w:szCs w:val="24"/>
        </w:rPr>
        <w:t xml:space="preserve">CASO CONCRETO. </w:t>
      </w:r>
      <w:bookmarkStart w:id="45" w:name="_Hlk107768984"/>
      <w:r w:rsidR="0054130B" w:rsidRPr="002A39FE">
        <w:rPr>
          <w:rFonts w:ascii="Arial Nova Light" w:hAnsi="Arial Nova Light"/>
          <w:sz w:val="24"/>
          <w:szCs w:val="24"/>
        </w:rPr>
        <w:t xml:space="preserve">MORENA, se limita a señalar diversas irregularidades que presuntamente se suscitaron en las casillas precisadas en párrafos anteriores; además, de manera general, sin señalar datos que permitan identificar circunstancias de modo, tiempo o lugar, manifiesta que se transgredió el tiempo de </w:t>
      </w:r>
      <w:r w:rsidR="0054130B" w:rsidRPr="002A39FE">
        <w:rPr>
          <w:rFonts w:ascii="Arial Nova Light" w:hAnsi="Arial Nova Light"/>
          <w:b/>
          <w:bCs/>
          <w:sz w:val="24"/>
          <w:szCs w:val="24"/>
        </w:rPr>
        <w:t>veda electoral</w:t>
      </w:r>
      <w:r w:rsidR="0054130B" w:rsidRPr="002A39FE">
        <w:rPr>
          <w:rFonts w:ascii="Arial Nova Light" w:hAnsi="Arial Nova Light"/>
          <w:sz w:val="24"/>
          <w:szCs w:val="24"/>
        </w:rPr>
        <w:t xml:space="preserve">, difundiendo o en su caso, retirando propaganda electoral.  </w:t>
      </w:r>
      <w:bookmarkEnd w:id="45"/>
    </w:p>
    <w:p w14:paraId="1E4F2BB6" w14:textId="24B1808C" w:rsidR="005675AD" w:rsidRPr="002A39FE" w:rsidRDefault="00314F0C" w:rsidP="00AC0B52">
      <w:pPr>
        <w:spacing w:line="360" w:lineRule="auto"/>
        <w:jc w:val="both"/>
        <w:rPr>
          <w:rFonts w:ascii="Arial Nova Light" w:hAnsi="Arial Nova Light"/>
          <w:sz w:val="24"/>
          <w:szCs w:val="24"/>
        </w:rPr>
      </w:pPr>
      <w:r w:rsidRPr="002A39FE">
        <w:rPr>
          <w:rFonts w:ascii="Arial Nova Light" w:hAnsi="Arial Nova Light"/>
          <w:sz w:val="24"/>
          <w:szCs w:val="24"/>
        </w:rPr>
        <w:t>S</w:t>
      </w:r>
      <w:r w:rsidR="00B62619" w:rsidRPr="002A39FE">
        <w:rPr>
          <w:rFonts w:ascii="Arial Nova Light" w:hAnsi="Arial Nova Light"/>
          <w:sz w:val="24"/>
          <w:szCs w:val="24"/>
        </w:rPr>
        <w:t xml:space="preserve">in </w:t>
      </w:r>
      <w:r w:rsidR="0054130B" w:rsidRPr="002A39FE">
        <w:rPr>
          <w:rFonts w:ascii="Arial Nova Light" w:hAnsi="Arial Nova Light"/>
          <w:sz w:val="24"/>
          <w:szCs w:val="24"/>
        </w:rPr>
        <w:t>embargo,</w:t>
      </w:r>
      <w:r w:rsidR="00B62619" w:rsidRPr="002A39FE">
        <w:rPr>
          <w:rFonts w:ascii="Arial Nova Light" w:hAnsi="Arial Nova Light"/>
          <w:sz w:val="24"/>
          <w:szCs w:val="24"/>
        </w:rPr>
        <w:t xml:space="preserve"> de la lectura y análisis de su demanda, no se observa una narración exacta de los hechos, </w:t>
      </w:r>
      <w:r w:rsidR="00E2634A" w:rsidRPr="002A39FE">
        <w:rPr>
          <w:rFonts w:ascii="Arial Nova Light" w:hAnsi="Arial Nova Light"/>
          <w:sz w:val="24"/>
          <w:szCs w:val="24"/>
        </w:rPr>
        <w:t>no aporta medios probatorios suficientes para sostener su dicho y no expone circunstancias de modo, tiempo y lugar que permitan a este Tribunal pondera</w:t>
      </w:r>
      <w:r w:rsidR="00EB0D1A" w:rsidRPr="002A39FE">
        <w:rPr>
          <w:rFonts w:ascii="Arial Nova Light" w:hAnsi="Arial Nova Light"/>
          <w:sz w:val="24"/>
          <w:szCs w:val="24"/>
        </w:rPr>
        <w:t>r</w:t>
      </w:r>
      <w:r w:rsidR="00E2634A" w:rsidRPr="002A39FE">
        <w:rPr>
          <w:rFonts w:ascii="Arial Nova Light" w:hAnsi="Arial Nova Light"/>
          <w:sz w:val="24"/>
          <w:szCs w:val="24"/>
        </w:rPr>
        <w:t xml:space="preserve"> la causal de nulidad que se pretende hacer valer</w:t>
      </w:r>
      <w:r w:rsidR="00EB0D1A" w:rsidRPr="002A39FE">
        <w:rPr>
          <w:rFonts w:ascii="Arial Nova Light" w:hAnsi="Arial Nova Light"/>
          <w:sz w:val="24"/>
          <w:szCs w:val="24"/>
        </w:rPr>
        <w:t xml:space="preserve">, omitiendo además precisar en </w:t>
      </w:r>
      <w:r w:rsidR="001F6652" w:rsidRPr="002A39FE">
        <w:rPr>
          <w:rFonts w:ascii="Arial Nova Light" w:hAnsi="Arial Nova Light"/>
          <w:sz w:val="24"/>
          <w:szCs w:val="24"/>
        </w:rPr>
        <w:t>qué</w:t>
      </w:r>
      <w:r w:rsidR="00EB0D1A" w:rsidRPr="002A39FE">
        <w:rPr>
          <w:rFonts w:ascii="Arial Nova Light" w:hAnsi="Arial Nova Light"/>
          <w:sz w:val="24"/>
          <w:szCs w:val="24"/>
        </w:rPr>
        <w:t xml:space="preserve"> manera la irregularidad referida es suficiente para anular la votación de las casillas en cuestión. </w:t>
      </w:r>
    </w:p>
    <w:p w14:paraId="35B83EFF" w14:textId="6B867DFF" w:rsidR="00EB0D1A" w:rsidRPr="002A39FE" w:rsidRDefault="00DE2D00" w:rsidP="00AC0B52">
      <w:pPr>
        <w:spacing w:line="360" w:lineRule="auto"/>
        <w:jc w:val="both"/>
        <w:rPr>
          <w:rFonts w:ascii="Arial Nova Light" w:hAnsi="Arial Nova Light"/>
          <w:sz w:val="24"/>
          <w:szCs w:val="24"/>
        </w:rPr>
      </w:pPr>
      <w:r w:rsidRPr="002A39FE">
        <w:rPr>
          <w:rFonts w:ascii="Arial Nova Light" w:hAnsi="Arial Nova Light"/>
          <w:sz w:val="24"/>
          <w:szCs w:val="24"/>
        </w:rPr>
        <w:t xml:space="preserve">No obstante, pese a la falta de narrativa puntual </w:t>
      </w:r>
      <w:r w:rsidR="004B24C7" w:rsidRPr="002A39FE">
        <w:rPr>
          <w:rFonts w:ascii="Arial Nova Light" w:hAnsi="Arial Nova Light"/>
          <w:sz w:val="24"/>
          <w:szCs w:val="24"/>
        </w:rPr>
        <w:t xml:space="preserve">de los hechos </w:t>
      </w:r>
      <w:r w:rsidRPr="002A39FE">
        <w:rPr>
          <w:rFonts w:ascii="Arial Nova Light" w:hAnsi="Arial Nova Light"/>
          <w:sz w:val="24"/>
          <w:szCs w:val="24"/>
        </w:rPr>
        <w:t xml:space="preserve">y la </w:t>
      </w:r>
      <w:r w:rsidR="004B24C7" w:rsidRPr="002A39FE">
        <w:rPr>
          <w:rFonts w:ascii="Arial Nova Light" w:hAnsi="Arial Nova Light"/>
          <w:sz w:val="24"/>
          <w:szCs w:val="24"/>
        </w:rPr>
        <w:t xml:space="preserve">insuficiente </w:t>
      </w:r>
      <w:r w:rsidRPr="002A39FE">
        <w:rPr>
          <w:rFonts w:ascii="Arial Nova Light" w:hAnsi="Arial Nova Light"/>
          <w:sz w:val="24"/>
          <w:szCs w:val="24"/>
        </w:rPr>
        <w:t xml:space="preserve">aportación de pruebas, este Pleno analiza y valora los expedientes de las casillas </w:t>
      </w:r>
      <w:r w:rsidR="004B24C7" w:rsidRPr="002A39FE">
        <w:rPr>
          <w:rFonts w:ascii="Arial Nova Light" w:hAnsi="Arial Nova Light"/>
          <w:sz w:val="24"/>
          <w:szCs w:val="24"/>
        </w:rPr>
        <w:t xml:space="preserve">señaladas a fin de dar </w:t>
      </w:r>
      <w:r w:rsidR="004B24C7" w:rsidRPr="002A39FE">
        <w:rPr>
          <w:rFonts w:ascii="Arial Nova Light" w:hAnsi="Arial Nova Light"/>
          <w:sz w:val="24"/>
          <w:szCs w:val="24"/>
        </w:rPr>
        <w:lastRenderedPageBreak/>
        <w:t xml:space="preserve">certeza al resultado y en su caso, </w:t>
      </w:r>
      <w:r w:rsidR="00075D97" w:rsidRPr="002A39FE">
        <w:rPr>
          <w:rFonts w:ascii="Arial Nova Light" w:hAnsi="Arial Nova Light"/>
          <w:sz w:val="24"/>
          <w:szCs w:val="24"/>
        </w:rPr>
        <w:t xml:space="preserve">advertir alguna posible irregularidad de las demandadas por el promovente. </w:t>
      </w:r>
    </w:p>
    <w:p w14:paraId="219C999F" w14:textId="6529B84D" w:rsidR="00075D97" w:rsidRPr="002A39FE" w:rsidRDefault="00075D97" w:rsidP="00AC0B52">
      <w:pPr>
        <w:spacing w:line="360" w:lineRule="auto"/>
        <w:jc w:val="both"/>
        <w:rPr>
          <w:rFonts w:ascii="Arial Nova Light" w:hAnsi="Arial Nova Light"/>
          <w:sz w:val="24"/>
          <w:szCs w:val="24"/>
        </w:rPr>
      </w:pPr>
      <w:r w:rsidRPr="002A39FE">
        <w:rPr>
          <w:rFonts w:ascii="Arial Nova Light" w:hAnsi="Arial Nova Light"/>
          <w:sz w:val="24"/>
          <w:szCs w:val="24"/>
        </w:rPr>
        <w:t xml:space="preserve">En ese sentido, del análisis de los expedientes de casilla, tenemos las siguientes observaciones: </w:t>
      </w:r>
    </w:p>
    <w:tbl>
      <w:tblPr>
        <w:tblStyle w:val="Tablaconcuadrcula"/>
        <w:tblW w:w="0" w:type="auto"/>
        <w:jc w:val="center"/>
        <w:tblLook w:val="04A0" w:firstRow="1" w:lastRow="0" w:firstColumn="1" w:lastColumn="0" w:noHBand="0" w:noVBand="1"/>
      </w:tblPr>
      <w:tblGrid>
        <w:gridCol w:w="1129"/>
        <w:gridCol w:w="6668"/>
      </w:tblGrid>
      <w:tr w:rsidR="002A39FE" w:rsidRPr="002A39FE" w14:paraId="07C2E633" w14:textId="190F40F7" w:rsidTr="00F97D45">
        <w:trPr>
          <w:jc w:val="center"/>
        </w:trPr>
        <w:tc>
          <w:tcPr>
            <w:tcW w:w="1129" w:type="dxa"/>
            <w:shd w:val="clear" w:color="auto" w:fill="D0CECE" w:themeFill="background2" w:themeFillShade="E6"/>
          </w:tcPr>
          <w:p w14:paraId="792E7EC9" w14:textId="77777777" w:rsidR="00075D97" w:rsidRPr="002A39FE" w:rsidRDefault="00075D97" w:rsidP="00B22461">
            <w:pPr>
              <w:tabs>
                <w:tab w:val="left" w:pos="142"/>
                <w:tab w:val="left" w:pos="284"/>
              </w:tabs>
              <w:spacing w:after="0" w:line="360" w:lineRule="auto"/>
              <w:jc w:val="both"/>
              <w:rPr>
                <w:rFonts w:ascii="Arial Nova Light" w:eastAsia="Times New Roman" w:hAnsi="Arial Nova Light" w:cs="Arial"/>
                <w:b/>
                <w:sz w:val="20"/>
                <w:szCs w:val="20"/>
              </w:rPr>
            </w:pPr>
            <w:r w:rsidRPr="002A39FE">
              <w:rPr>
                <w:rFonts w:ascii="Arial Nova Light" w:eastAsia="Times New Roman" w:hAnsi="Arial Nova Light" w:cs="Arial"/>
                <w:b/>
                <w:sz w:val="20"/>
                <w:szCs w:val="20"/>
              </w:rPr>
              <w:t>CASILLAS</w:t>
            </w:r>
          </w:p>
        </w:tc>
        <w:tc>
          <w:tcPr>
            <w:tcW w:w="6668" w:type="dxa"/>
            <w:shd w:val="clear" w:color="auto" w:fill="D0CECE" w:themeFill="background2" w:themeFillShade="E6"/>
          </w:tcPr>
          <w:p w14:paraId="793C02E4" w14:textId="384AF3E8" w:rsidR="00075D97" w:rsidRPr="002A39FE" w:rsidRDefault="00075D97" w:rsidP="00B22461">
            <w:pPr>
              <w:tabs>
                <w:tab w:val="left" w:pos="142"/>
                <w:tab w:val="left" w:pos="284"/>
              </w:tabs>
              <w:spacing w:after="0" w:line="360" w:lineRule="auto"/>
              <w:jc w:val="both"/>
              <w:rPr>
                <w:rFonts w:ascii="Arial Nova Light" w:eastAsia="Times New Roman" w:hAnsi="Arial Nova Light" w:cs="Arial"/>
                <w:b/>
                <w:sz w:val="20"/>
                <w:szCs w:val="20"/>
              </w:rPr>
            </w:pPr>
            <w:r w:rsidRPr="002A39FE">
              <w:rPr>
                <w:rFonts w:ascii="Arial Nova Light" w:eastAsia="Times New Roman" w:hAnsi="Arial Nova Light" w:cs="Arial"/>
                <w:b/>
                <w:sz w:val="20"/>
                <w:szCs w:val="20"/>
              </w:rPr>
              <w:t>Observación</w:t>
            </w:r>
          </w:p>
        </w:tc>
      </w:tr>
      <w:tr w:rsidR="002A39FE" w:rsidRPr="002A39FE" w14:paraId="0D2FFC36" w14:textId="0E47E9C1" w:rsidTr="00F97D45">
        <w:trPr>
          <w:jc w:val="center"/>
        </w:trPr>
        <w:tc>
          <w:tcPr>
            <w:tcW w:w="1129" w:type="dxa"/>
          </w:tcPr>
          <w:p w14:paraId="5B05EBB2" w14:textId="77777777" w:rsidR="00075D97" w:rsidRPr="002A39FE" w:rsidRDefault="00075D97" w:rsidP="00B22461">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171 B</w:t>
            </w:r>
          </w:p>
        </w:tc>
        <w:tc>
          <w:tcPr>
            <w:tcW w:w="6668" w:type="dxa"/>
          </w:tcPr>
          <w:p w14:paraId="1A7FEC2B" w14:textId="77777777" w:rsidR="00075D97" w:rsidRPr="002A39FE" w:rsidRDefault="00081F49" w:rsidP="00B22461">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 xml:space="preserve">La Mesa Directiva de Casilla, estaba debidamente integrada. </w:t>
            </w:r>
          </w:p>
          <w:p w14:paraId="3BCDCDA5" w14:textId="77777777" w:rsidR="00081F49" w:rsidRPr="002A39FE" w:rsidRDefault="00081F49" w:rsidP="00B22461">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En los incidentes, solo se asentó que el representante de MC (partido que no impugnó) pasó al sanitario</w:t>
            </w:r>
            <w:r w:rsidR="00F97D45" w:rsidRPr="002A39FE">
              <w:rPr>
                <w:rFonts w:ascii="Arial Nova Light" w:eastAsia="Times New Roman" w:hAnsi="Arial Nova Light" w:cs="Arial"/>
                <w:bCs/>
                <w:sz w:val="20"/>
                <w:szCs w:val="20"/>
              </w:rPr>
              <w:t xml:space="preserve">. </w:t>
            </w:r>
          </w:p>
          <w:p w14:paraId="44ED85F1" w14:textId="77777777" w:rsidR="00F97D45" w:rsidRPr="002A39FE" w:rsidRDefault="00F97D45" w:rsidP="00B22461">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 xml:space="preserve">No hay incidentes que coincidan con la irregularidad señalada. </w:t>
            </w:r>
          </w:p>
          <w:p w14:paraId="77DF4D94" w14:textId="3E4056E8" w:rsidR="009B3679" w:rsidRPr="002A39FE" w:rsidRDefault="009B3679" w:rsidP="00B22461">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 xml:space="preserve">No hay irregularidades en las actas. </w:t>
            </w:r>
          </w:p>
        </w:tc>
      </w:tr>
      <w:tr w:rsidR="002A39FE" w:rsidRPr="002A39FE" w14:paraId="52765107" w14:textId="4CB01702" w:rsidTr="00F97D45">
        <w:trPr>
          <w:jc w:val="center"/>
        </w:trPr>
        <w:tc>
          <w:tcPr>
            <w:tcW w:w="1129" w:type="dxa"/>
          </w:tcPr>
          <w:p w14:paraId="04EB505A" w14:textId="77777777" w:rsidR="00075D97" w:rsidRPr="002A39FE" w:rsidRDefault="00075D97" w:rsidP="00B22461">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214 B</w:t>
            </w:r>
          </w:p>
        </w:tc>
        <w:tc>
          <w:tcPr>
            <w:tcW w:w="6668" w:type="dxa"/>
          </w:tcPr>
          <w:p w14:paraId="1A6F8577" w14:textId="3A5F0433" w:rsidR="00075D97" w:rsidRPr="002A39FE" w:rsidRDefault="00BA57CC" w:rsidP="00B22461">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 xml:space="preserve">Se observa un incidente que describe que un ciudadano </w:t>
            </w:r>
            <w:r w:rsidR="00892434" w:rsidRPr="002A39FE">
              <w:rPr>
                <w:rFonts w:ascii="Arial Nova Light" w:eastAsia="Times New Roman" w:hAnsi="Arial Nova Light" w:cs="Arial"/>
                <w:bCs/>
                <w:sz w:val="20"/>
                <w:szCs w:val="20"/>
              </w:rPr>
              <w:t xml:space="preserve">depositó el voto en una urna equivocada. </w:t>
            </w:r>
          </w:p>
        </w:tc>
      </w:tr>
      <w:tr w:rsidR="002A39FE" w:rsidRPr="002A39FE" w14:paraId="0AC47CD3" w14:textId="435FE29F" w:rsidTr="00F97D45">
        <w:trPr>
          <w:jc w:val="center"/>
        </w:trPr>
        <w:tc>
          <w:tcPr>
            <w:tcW w:w="1129" w:type="dxa"/>
          </w:tcPr>
          <w:p w14:paraId="200F6C8F" w14:textId="77777777" w:rsidR="00075D97" w:rsidRPr="002A39FE" w:rsidRDefault="00075D97" w:rsidP="00B22461">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215 C1</w:t>
            </w:r>
          </w:p>
        </w:tc>
        <w:tc>
          <w:tcPr>
            <w:tcW w:w="6668" w:type="dxa"/>
          </w:tcPr>
          <w:p w14:paraId="5085D709" w14:textId="1B7C8D98" w:rsidR="00075D97" w:rsidRPr="002A39FE" w:rsidRDefault="00E9694F" w:rsidP="00B22461">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 xml:space="preserve">No se advierte irregularidad, ni incidentes. </w:t>
            </w:r>
          </w:p>
        </w:tc>
      </w:tr>
      <w:tr w:rsidR="002A39FE" w:rsidRPr="002A39FE" w14:paraId="158DB0A6" w14:textId="399755FA" w:rsidTr="00F97D45">
        <w:trPr>
          <w:jc w:val="center"/>
        </w:trPr>
        <w:tc>
          <w:tcPr>
            <w:tcW w:w="1129" w:type="dxa"/>
          </w:tcPr>
          <w:p w14:paraId="2EF55A15" w14:textId="77777777" w:rsidR="009F2FF1" w:rsidRPr="002A39FE" w:rsidRDefault="009F2FF1" w:rsidP="009F2FF1">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216 B</w:t>
            </w:r>
          </w:p>
        </w:tc>
        <w:tc>
          <w:tcPr>
            <w:tcW w:w="6668" w:type="dxa"/>
          </w:tcPr>
          <w:p w14:paraId="7DCA2C43" w14:textId="18CF721D" w:rsidR="009F2FF1" w:rsidRPr="002A39FE" w:rsidRDefault="009F2FF1" w:rsidP="009F2FF1">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 xml:space="preserve">No se advierte irregularidad, ni incidentes. </w:t>
            </w:r>
          </w:p>
        </w:tc>
      </w:tr>
      <w:tr w:rsidR="002A39FE" w:rsidRPr="002A39FE" w14:paraId="619BEF4B" w14:textId="5010FB61" w:rsidTr="00F97D45">
        <w:trPr>
          <w:jc w:val="center"/>
        </w:trPr>
        <w:tc>
          <w:tcPr>
            <w:tcW w:w="1129" w:type="dxa"/>
          </w:tcPr>
          <w:p w14:paraId="77BE7BAF" w14:textId="77777777" w:rsidR="0000455F" w:rsidRPr="002A39FE" w:rsidRDefault="0000455F" w:rsidP="0000455F">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219 B</w:t>
            </w:r>
          </w:p>
        </w:tc>
        <w:tc>
          <w:tcPr>
            <w:tcW w:w="6668" w:type="dxa"/>
          </w:tcPr>
          <w:p w14:paraId="36888797" w14:textId="7B7E2FE9" w:rsidR="0000455F" w:rsidRPr="002A39FE" w:rsidRDefault="0000455F" w:rsidP="0000455F">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 xml:space="preserve">No se advierte irregularidad, ni incidentes. </w:t>
            </w:r>
          </w:p>
        </w:tc>
      </w:tr>
      <w:tr w:rsidR="002A39FE" w:rsidRPr="002A39FE" w14:paraId="1D85F85A" w14:textId="2EC66D0B" w:rsidTr="00F97D45">
        <w:trPr>
          <w:jc w:val="center"/>
        </w:trPr>
        <w:tc>
          <w:tcPr>
            <w:tcW w:w="1129" w:type="dxa"/>
          </w:tcPr>
          <w:p w14:paraId="363800DD" w14:textId="77777777" w:rsidR="003555EF" w:rsidRPr="002A39FE" w:rsidRDefault="003555EF" w:rsidP="003555EF">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226 C1</w:t>
            </w:r>
          </w:p>
        </w:tc>
        <w:tc>
          <w:tcPr>
            <w:tcW w:w="6668" w:type="dxa"/>
          </w:tcPr>
          <w:p w14:paraId="0D5219E3" w14:textId="3EFAE52B" w:rsidR="003555EF" w:rsidRPr="002A39FE" w:rsidRDefault="003555EF" w:rsidP="003555EF">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 xml:space="preserve">No se advierte irregularidad, ni incidentes. </w:t>
            </w:r>
          </w:p>
        </w:tc>
      </w:tr>
      <w:tr w:rsidR="002A39FE" w:rsidRPr="002A39FE" w14:paraId="76E73BAB" w14:textId="21B7D99B" w:rsidTr="00F97D45">
        <w:trPr>
          <w:jc w:val="center"/>
        </w:trPr>
        <w:tc>
          <w:tcPr>
            <w:tcW w:w="1129" w:type="dxa"/>
          </w:tcPr>
          <w:p w14:paraId="379554E9" w14:textId="77777777" w:rsidR="00CE2165" w:rsidRPr="002A39FE" w:rsidRDefault="00CE2165" w:rsidP="00CE2165">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230 B</w:t>
            </w:r>
          </w:p>
        </w:tc>
        <w:tc>
          <w:tcPr>
            <w:tcW w:w="6668" w:type="dxa"/>
          </w:tcPr>
          <w:p w14:paraId="2523D55E" w14:textId="68366BB0" w:rsidR="00CE2165" w:rsidRPr="002A39FE" w:rsidRDefault="00CE2165" w:rsidP="00CE2165">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 xml:space="preserve">No se advierte irregularidad, ni incidentes. </w:t>
            </w:r>
          </w:p>
        </w:tc>
      </w:tr>
      <w:tr w:rsidR="002A39FE" w:rsidRPr="002A39FE" w14:paraId="496B4701" w14:textId="6ABD4A9E" w:rsidTr="00F97D45">
        <w:trPr>
          <w:jc w:val="center"/>
        </w:trPr>
        <w:tc>
          <w:tcPr>
            <w:tcW w:w="1129" w:type="dxa"/>
          </w:tcPr>
          <w:p w14:paraId="1FE904D6" w14:textId="77777777" w:rsidR="00CE2165" w:rsidRPr="002A39FE" w:rsidRDefault="00CE2165" w:rsidP="00CE2165">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230 C1</w:t>
            </w:r>
          </w:p>
        </w:tc>
        <w:tc>
          <w:tcPr>
            <w:tcW w:w="6668" w:type="dxa"/>
          </w:tcPr>
          <w:p w14:paraId="7AE47692" w14:textId="0E703C65" w:rsidR="00CE2165" w:rsidRPr="002A39FE" w:rsidRDefault="00CE2165" w:rsidP="00CE2165">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 xml:space="preserve">No se advierte irregularidad, ni incidentes. </w:t>
            </w:r>
          </w:p>
        </w:tc>
      </w:tr>
      <w:tr w:rsidR="002A39FE" w:rsidRPr="002A39FE" w14:paraId="2FA6EDBA" w14:textId="29A5C3D0" w:rsidTr="00F97D45">
        <w:trPr>
          <w:jc w:val="center"/>
        </w:trPr>
        <w:tc>
          <w:tcPr>
            <w:tcW w:w="1129" w:type="dxa"/>
          </w:tcPr>
          <w:p w14:paraId="338FD339" w14:textId="77777777" w:rsidR="00016D26" w:rsidRPr="002A39FE" w:rsidRDefault="00016D26" w:rsidP="00016D2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234 B</w:t>
            </w:r>
          </w:p>
        </w:tc>
        <w:tc>
          <w:tcPr>
            <w:tcW w:w="6668" w:type="dxa"/>
          </w:tcPr>
          <w:p w14:paraId="5755D74E" w14:textId="790DB70D" w:rsidR="00016D26" w:rsidRPr="002A39FE" w:rsidRDefault="00016D26" w:rsidP="00016D2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 xml:space="preserve">No se advierte irregularidad, ni incidentes. </w:t>
            </w:r>
          </w:p>
        </w:tc>
      </w:tr>
      <w:tr w:rsidR="002A39FE" w:rsidRPr="002A39FE" w14:paraId="7B7E594F" w14:textId="1331B5E3" w:rsidTr="00F97D45">
        <w:trPr>
          <w:jc w:val="center"/>
        </w:trPr>
        <w:tc>
          <w:tcPr>
            <w:tcW w:w="1129" w:type="dxa"/>
          </w:tcPr>
          <w:p w14:paraId="31FABF01" w14:textId="77777777" w:rsidR="00016D26" w:rsidRPr="002A39FE" w:rsidRDefault="00016D26" w:rsidP="00016D2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277 B</w:t>
            </w:r>
          </w:p>
        </w:tc>
        <w:tc>
          <w:tcPr>
            <w:tcW w:w="6668" w:type="dxa"/>
          </w:tcPr>
          <w:p w14:paraId="751B842D" w14:textId="7DD30DA0" w:rsidR="00016D26" w:rsidRPr="002A39FE" w:rsidRDefault="00016D26" w:rsidP="00016D2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 xml:space="preserve">No hay incidentes, sin </w:t>
            </w:r>
            <w:r w:rsidR="00647F4A" w:rsidRPr="002A39FE">
              <w:rPr>
                <w:rFonts w:ascii="Arial Nova Light" w:eastAsia="Times New Roman" w:hAnsi="Arial Nova Light" w:cs="Arial"/>
                <w:bCs/>
                <w:sz w:val="20"/>
                <w:szCs w:val="20"/>
              </w:rPr>
              <w:t>embargo,</w:t>
            </w:r>
            <w:r w:rsidRPr="002A39FE">
              <w:rPr>
                <w:rFonts w:ascii="Arial Nova Light" w:eastAsia="Times New Roman" w:hAnsi="Arial Nova Light" w:cs="Arial"/>
                <w:bCs/>
                <w:sz w:val="20"/>
                <w:szCs w:val="20"/>
              </w:rPr>
              <w:t xml:space="preserve"> en el Acta de la Jornada Electoral, se asentó que el representante de MC ingresó tarde. </w:t>
            </w:r>
          </w:p>
        </w:tc>
      </w:tr>
      <w:tr w:rsidR="002A39FE" w:rsidRPr="002A39FE" w14:paraId="46CB3B49" w14:textId="3BAAB3D3" w:rsidTr="00F97D45">
        <w:trPr>
          <w:jc w:val="center"/>
        </w:trPr>
        <w:tc>
          <w:tcPr>
            <w:tcW w:w="1129" w:type="dxa"/>
          </w:tcPr>
          <w:p w14:paraId="393524A2" w14:textId="77777777" w:rsidR="00016D26" w:rsidRPr="002A39FE" w:rsidRDefault="00016D26" w:rsidP="00016D2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287 B</w:t>
            </w:r>
          </w:p>
        </w:tc>
        <w:tc>
          <w:tcPr>
            <w:tcW w:w="6668" w:type="dxa"/>
          </w:tcPr>
          <w:p w14:paraId="1EC17AB3" w14:textId="563B160F" w:rsidR="00016D26" w:rsidRPr="002A39FE" w:rsidRDefault="00016D26" w:rsidP="00016D2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 xml:space="preserve">No se advierte irregularidad, ni incidentes. </w:t>
            </w:r>
          </w:p>
        </w:tc>
      </w:tr>
      <w:tr w:rsidR="002A39FE" w:rsidRPr="002A39FE" w14:paraId="1E8AFF3A" w14:textId="7F8CDEB8" w:rsidTr="00F97D45">
        <w:trPr>
          <w:jc w:val="center"/>
        </w:trPr>
        <w:tc>
          <w:tcPr>
            <w:tcW w:w="1129" w:type="dxa"/>
          </w:tcPr>
          <w:p w14:paraId="7DAE3097" w14:textId="77777777" w:rsidR="00016D26" w:rsidRPr="002A39FE" w:rsidRDefault="00016D26" w:rsidP="00016D2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288 B</w:t>
            </w:r>
          </w:p>
        </w:tc>
        <w:tc>
          <w:tcPr>
            <w:tcW w:w="6668" w:type="dxa"/>
          </w:tcPr>
          <w:p w14:paraId="5A4933CD" w14:textId="18CC0350" w:rsidR="00016D26" w:rsidRPr="002A39FE" w:rsidRDefault="008E336B" w:rsidP="00016D2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Un ciudadano por error colocó su voto en la urna de la casilla contigua</w:t>
            </w:r>
          </w:p>
        </w:tc>
      </w:tr>
      <w:tr w:rsidR="002A39FE" w:rsidRPr="002A39FE" w14:paraId="7C5A728A" w14:textId="45551C29" w:rsidTr="00F97D45">
        <w:trPr>
          <w:jc w:val="center"/>
        </w:trPr>
        <w:tc>
          <w:tcPr>
            <w:tcW w:w="1129" w:type="dxa"/>
          </w:tcPr>
          <w:p w14:paraId="556E1CF9" w14:textId="77777777" w:rsidR="00016D26" w:rsidRPr="002A39FE" w:rsidRDefault="00016D26" w:rsidP="00016D2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288 C1</w:t>
            </w:r>
          </w:p>
        </w:tc>
        <w:tc>
          <w:tcPr>
            <w:tcW w:w="6668" w:type="dxa"/>
          </w:tcPr>
          <w:p w14:paraId="6D261ED1" w14:textId="4653D147" w:rsidR="00016D26" w:rsidRPr="002A39FE" w:rsidRDefault="004775E4" w:rsidP="00016D2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Un ciudadano por error colocó su voto en la urna de la casilla contigua</w:t>
            </w:r>
          </w:p>
        </w:tc>
      </w:tr>
      <w:tr w:rsidR="00016D26" w:rsidRPr="002A39FE" w14:paraId="6EDE5B66" w14:textId="6A793487" w:rsidTr="00F97D45">
        <w:trPr>
          <w:jc w:val="center"/>
        </w:trPr>
        <w:tc>
          <w:tcPr>
            <w:tcW w:w="1129" w:type="dxa"/>
          </w:tcPr>
          <w:p w14:paraId="34E92287" w14:textId="77777777" w:rsidR="00016D26" w:rsidRPr="002A39FE" w:rsidRDefault="00016D26" w:rsidP="00016D2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218 S2</w:t>
            </w:r>
          </w:p>
        </w:tc>
        <w:tc>
          <w:tcPr>
            <w:tcW w:w="6668" w:type="dxa"/>
          </w:tcPr>
          <w:p w14:paraId="46E121F1" w14:textId="0D477166" w:rsidR="00016D26" w:rsidRPr="002A39FE" w:rsidRDefault="00BB049B" w:rsidP="00016D26">
            <w:pPr>
              <w:tabs>
                <w:tab w:val="left" w:pos="142"/>
                <w:tab w:val="left" w:pos="284"/>
              </w:tabs>
              <w:spacing w:after="0" w:line="360" w:lineRule="auto"/>
              <w:jc w:val="both"/>
              <w:rPr>
                <w:rFonts w:ascii="Arial Nova Light" w:eastAsia="Times New Roman" w:hAnsi="Arial Nova Light" w:cs="Arial"/>
                <w:bCs/>
                <w:sz w:val="20"/>
                <w:szCs w:val="20"/>
              </w:rPr>
            </w:pPr>
            <w:r w:rsidRPr="002A39FE">
              <w:rPr>
                <w:rFonts w:ascii="Arial Nova Light" w:eastAsia="Times New Roman" w:hAnsi="Arial Nova Light" w:cs="Arial"/>
                <w:bCs/>
                <w:sz w:val="20"/>
                <w:szCs w:val="20"/>
              </w:rPr>
              <w:t xml:space="preserve">Por fallas técnicas no se podía conectar el sistema de votación, a las 8:00 horas. </w:t>
            </w:r>
          </w:p>
        </w:tc>
      </w:tr>
    </w:tbl>
    <w:p w14:paraId="0C904542" w14:textId="62F854FE" w:rsidR="00075D97" w:rsidRPr="002A39FE" w:rsidRDefault="00075D97" w:rsidP="00AC0B52">
      <w:pPr>
        <w:spacing w:line="360" w:lineRule="auto"/>
        <w:jc w:val="both"/>
        <w:rPr>
          <w:rFonts w:ascii="Arial Nova Light" w:hAnsi="Arial Nova Light"/>
          <w:sz w:val="24"/>
          <w:szCs w:val="24"/>
        </w:rPr>
      </w:pPr>
    </w:p>
    <w:p w14:paraId="0EFD8B3F" w14:textId="77777777" w:rsidR="000E7CB6" w:rsidRPr="002A39FE" w:rsidRDefault="00615844" w:rsidP="00AC0B52">
      <w:pPr>
        <w:spacing w:line="360" w:lineRule="auto"/>
        <w:jc w:val="both"/>
        <w:rPr>
          <w:rFonts w:ascii="Arial Nova Light" w:hAnsi="Arial Nova Light"/>
          <w:sz w:val="24"/>
          <w:szCs w:val="24"/>
        </w:rPr>
      </w:pPr>
      <w:r w:rsidRPr="002A39FE">
        <w:rPr>
          <w:rFonts w:ascii="Arial Nova Light" w:hAnsi="Arial Nova Light"/>
          <w:sz w:val="24"/>
          <w:szCs w:val="24"/>
        </w:rPr>
        <w:t>Así, del análisis de los expedientes de casilla, se arroja que en la</w:t>
      </w:r>
      <w:r w:rsidR="003D6E27" w:rsidRPr="002A39FE">
        <w:rPr>
          <w:rFonts w:ascii="Arial Nova Light" w:hAnsi="Arial Nova Light"/>
          <w:sz w:val="24"/>
          <w:szCs w:val="24"/>
        </w:rPr>
        <w:t>s</w:t>
      </w:r>
      <w:r w:rsidRPr="002A39FE">
        <w:rPr>
          <w:rFonts w:ascii="Arial Nova Light" w:hAnsi="Arial Nova Light"/>
          <w:sz w:val="24"/>
          <w:szCs w:val="24"/>
        </w:rPr>
        <w:t xml:space="preserve"> casilla</w:t>
      </w:r>
      <w:r w:rsidR="003D6E27" w:rsidRPr="002A39FE">
        <w:rPr>
          <w:rFonts w:ascii="Arial Nova Light" w:hAnsi="Arial Nova Light"/>
          <w:sz w:val="24"/>
          <w:szCs w:val="24"/>
        </w:rPr>
        <w:t xml:space="preserve">s 214 B, 288 B, 288 C1, se asentó </w:t>
      </w:r>
      <w:r w:rsidR="00093EC0" w:rsidRPr="002A39FE">
        <w:rPr>
          <w:rFonts w:ascii="Arial Nova Light" w:hAnsi="Arial Nova Light"/>
          <w:sz w:val="24"/>
          <w:szCs w:val="24"/>
        </w:rPr>
        <w:t xml:space="preserve">que un ciudadano colocó su voto, </w:t>
      </w:r>
      <w:r w:rsidR="00093EC0" w:rsidRPr="002A39FE">
        <w:rPr>
          <w:rFonts w:ascii="Arial Nova Light" w:hAnsi="Arial Nova Light"/>
          <w:i/>
          <w:iCs/>
          <w:sz w:val="24"/>
          <w:szCs w:val="24"/>
        </w:rPr>
        <w:t xml:space="preserve">por error, </w:t>
      </w:r>
      <w:r w:rsidR="00093EC0" w:rsidRPr="002A39FE">
        <w:rPr>
          <w:rFonts w:ascii="Arial Nova Light" w:hAnsi="Arial Nova Light"/>
          <w:sz w:val="24"/>
          <w:szCs w:val="24"/>
        </w:rPr>
        <w:t>en la casilla contigua, dentro de su misma sección</w:t>
      </w:r>
      <w:r w:rsidR="00C23F8D" w:rsidRPr="002A39FE">
        <w:rPr>
          <w:rFonts w:ascii="Arial Nova Light" w:hAnsi="Arial Nova Light"/>
          <w:sz w:val="24"/>
          <w:szCs w:val="24"/>
        </w:rPr>
        <w:t>, sin embargo, dicha irregularidad, acorde con las reglas de la causal genérica, no es suficientemente grave para anular la elección, ni determinante</w:t>
      </w:r>
      <w:r w:rsidR="000E7CB6" w:rsidRPr="002A39FE">
        <w:rPr>
          <w:rFonts w:ascii="Arial Nova Light" w:hAnsi="Arial Nova Light"/>
          <w:sz w:val="24"/>
          <w:szCs w:val="24"/>
        </w:rPr>
        <w:t xml:space="preserve">, pues al analizar los resultados consignados en el acta de escrutinio y cómputo nos arroja </w:t>
      </w:r>
      <w:r w:rsidR="000E7CB6" w:rsidRPr="002A39FE">
        <w:rPr>
          <w:rFonts w:ascii="Arial Nova Light" w:hAnsi="Arial Nova Light"/>
          <w:b/>
          <w:bCs/>
          <w:sz w:val="24"/>
          <w:szCs w:val="24"/>
        </w:rPr>
        <w:t>que la diferencia entre el primero y segundo lugar en cada una de ellas, es mayor a un voto.</w:t>
      </w:r>
      <w:r w:rsidR="000E7CB6" w:rsidRPr="002A39FE">
        <w:rPr>
          <w:rFonts w:ascii="Arial Nova Light" w:hAnsi="Arial Nova Light"/>
          <w:sz w:val="24"/>
          <w:szCs w:val="24"/>
        </w:rPr>
        <w:t xml:space="preserve"> </w:t>
      </w:r>
    </w:p>
    <w:tbl>
      <w:tblPr>
        <w:tblStyle w:val="Tablaconcuadrcula"/>
        <w:tblW w:w="0" w:type="auto"/>
        <w:jc w:val="center"/>
        <w:tblLook w:val="04A0" w:firstRow="1" w:lastRow="0" w:firstColumn="1" w:lastColumn="0" w:noHBand="0" w:noVBand="1"/>
      </w:tblPr>
      <w:tblGrid>
        <w:gridCol w:w="1555"/>
        <w:gridCol w:w="2551"/>
      </w:tblGrid>
      <w:tr w:rsidR="002A39FE" w:rsidRPr="002A39FE" w14:paraId="788DF144" w14:textId="77777777" w:rsidTr="00C63354">
        <w:trPr>
          <w:jc w:val="center"/>
        </w:trPr>
        <w:tc>
          <w:tcPr>
            <w:tcW w:w="1555" w:type="dxa"/>
            <w:shd w:val="clear" w:color="auto" w:fill="D0CECE" w:themeFill="background2" w:themeFillShade="E6"/>
          </w:tcPr>
          <w:p w14:paraId="2D19D17A" w14:textId="641B1B40" w:rsidR="0001748E" w:rsidRPr="002A39FE" w:rsidRDefault="0001748E" w:rsidP="00AC0B52">
            <w:pPr>
              <w:spacing w:line="360" w:lineRule="auto"/>
              <w:jc w:val="both"/>
              <w:rPr>
                <w:rFonts w:ascii="Arial Nova Light" w:hAnsi="Arial Nova Light"/>
                <w:b/>
                <w:bCs/>
                <w:sz w:val="24"/>
                <w:szCs w:val="24"/>
              </w:rPr>
            </w:pPr>
            <w:r w:rsidRPr="002A39FE">
              <w:rPr>
                <w:rFonts w:ascii="Arial Nova Light" w:hAnsi="Arial Nova Light"/>
                <w:b/>
                <w:bCs/>
                <w:sz w:val="24"/>
                <w:szCs w:val="24"/>
              </w:rPr>
              <w:t>Casilla</w:t>
            </w:r>
          </w:p>
        </w:tc>
        <w:tc>
          <w:tcPr>
            <w:tcW w:w="2551" w:type="dxa"/>
            <w:shd w:val="clear" w:color="auto" w:fill="D0CECE" w:themeFill="background2" w:themeFillShade="E6"/>
          </w:tcPr>
          <w:p w14:paraId="5285F828" w14:textId="7B2E0AC6" w:rsidR="0001748E" w:rsidRPr="002A39FE" w:rsidRDefault="0001748E" w:rsidP="00AC0B52">
            <w:pPr>
              <w:spacing w:line="360" w:lineRule="auto"/>
              <w:jc w:val="both"/>
              <w:rPr>
                <w:rFonts w:ascii="Arial Nova Light" w:hAnsi="Arial Nova Light"/>
                <w:b/>
                <w:bCs/>
                <w:sz w:val="24"/>
                <w:szCs w:val="24"/>
              </w:rPr>
            </w:pPr>
            <w:r w:rsidRPr="002A39FE">
              <w:rPr>
                <w:rFonts w:ascii="Arial Nova Light" w:hAnsi="Arial Nova Light"/>
                <w:b/>
                <w:bCs/>
                <w:sz w:val="24"/>
                <w:szCs w:val="24"/>
              </w:rPr>
              <w:t>Diferencia entre primer y segundo lugar</w:t>
            </w:r>
          </w:p>
        </w:tc>
      </w:tr>
      <w:tr w:rsidR="002A39FE" w:rsidRPr="002A39FE" w14:paraId="4EA3A7B4" w14:textId="77777777" w:rsidTr="00C63354">
        <w:trPr>
          <w:jc w:val="center"/>
        </w:trPr>
        <w:tc>
          <w:tcPr>
            <w:tcW w:w="1555" w:type="dxa"/>
          </w:tcPr>
          <w:p w14:paraId="786DBCA1" w14:textId="2C070078" w:rsidR="0001748E" w:rsidRPr="002A39FE" w:rsidRDefault="0001748E" w:rsidP="009734E7">
            <w:pPr>
              <w:spacing w:line="360" w:lineRule="auto"/>
              <w:jc w:val="center"/>
              <w:rPr>
                <w:rFonts w:ascii="Arial Nova Light" w:hAnsi="Arial Nova Light"/>
                <w:sz w:val="24"/>
                <w:szCs w:val="24"/>
              </w:rPr>
            </w:pPr>
            <w:r w:rsidRPr="002A39FE">
              <w:rPr>
                <w:rFonts w:ascii="Arial Nova Light" w:hAnsi="Arial Nova Light"/>
                <w:sz w:val="24"/>
                <w:szCs w:val="24"/>
              </w:rPr>
              <w:t>214 B</w:t>
            </w:r>
          </w:p>
        </w:tc>
        <w:tc>
          <w:tcPr>
            <w:tcW w:w="2551" w:type="dxa"/>
          </w:tcPr>
          <w:p w14:paraId="24EA614E" w14:textId="7792B620" w:rsidR="0001748E" w:rsidRPr="002A39FE" w:rsidRDefault="00320D9F" w:rsidP="009734E7">
            <w:pPr>
              <w:spacing w:line="360" w:lineRule="auto"/>
              <w:jc w:val="center"/>
              <w:rPr>
                <w:rFonts w:ascii="Arial Nova Light" w:hAnsi="Arial Nova Light"/>
                <w:b/>
                <w:bCs/>
                <w:sz w:val="24"/>
                <w:szCs w:val="24"/>
              </w:rPr>
            </w:pPr>
            <w:r w:rsidRPr="002A39FE">
              <w:rPr>
                <w:rFonts w:ascii="Arial Nova Light" w:hAnsi="Arial Nova Light"/>
                <w:b/>
                <w:bCs/>
                <w:sz w:val="24"/>
                <w:szCs w:val="24"/>
              </w:rPr>
              <w:t>140</w:t>
            </w:r>
          </w:p>
        </w:tc>
      </w:tr>
      <w:tr w:rsidR="002A39FE" w:rsidRPr="002A39FE" w14:paraId="2FDEB265" w14:textId="77777777" w:rsidTr="00C63354">
        <w:trPr>
          <w:jc w:val="center"/>
        </w:trPr>
        <w:tc>
          <w:tcPr>
            <w:tcW w:w="1555" w:type="dxa"/>
          </w:tcPr>
          <w:p w14:paraId="77659155" w14:textId="25047067" w:rsidR="0001748E" w:rsidRPr="002A39FE" w:rsidRDefault="0001748E" w:rsidP="009734E7">
            <w:pPr>
              <w:spacing w:line="360" w:lineRule="auto"/>
              <w:jc w:val="center"/>
              <w:rPr>
                <w:rFonts w:ascii="Arial Nova Light" w:hAnsi="Arial Nova Light"/>
                <w:sz w:val="24"/>
                <w:szCs w:val="24"/>
              </w:rPr>
            </w:pPr>
            <w:r w:rsidRPr="002A39FE">
              <w:rPr>
                <w:rFonts w:ascii="Arial Nova Light" w:hAnsi="Arial Nova Light"/>
                <w:sz w:val="24"/>
                <w:szCs w:val="24"/>
              </w:rPr>
              <w:lastRenderedPageBreak/>
              <w:t>288 B</w:t>
            </w:r>
          </w:p>
        </w:tc>
        <w:tc>
          <w:tcPr>
            <w:tcW w:w="2551" w:type="dxa"/>
          </w:tcPr>
          <w:p w14:paraId="0E856E21" w14:textId="4D8206BE" w:rsidR="0001748E" w:rsidRPr="002A39FE" w:rsidRDefault="00C63354" w:rsidP="009734E7">
            <w:pPr>
              <w:spacing w:line="360" w:lineRule="auto"/>
              <w:jc w:val="center"/>
              <w:rPr>
                <w:rFonts w:ascii="Arial Nova Light" w:hAnsi="Arial Nova Light"/>
                <w:b/>
                <w:bCs/>
                <w:sz w:val="24"/>
                <w:szCs w:val="24"/>
              </w:rPr>
            </w:pPr>
            <w:r w:rsidRPr="002A39FE">
              <w:rPr>
                <w:rFonts w:ascii="Arial Nova Light" w:hAnsi="Arial Nova Light"/>
                <w:b/>
                <w:bCs/>
                <w:sz w:val="24"/>
                <w:szCs w:val="24"/>
              </w:rPr>
              <w:t>44</w:t>
            </w:r>
          </w:p>
        </w:tc>
      </w:tr>
      <w:tr w:rsidR="002A39FE" w:rsidRPr="002A39FE" w14:paraId="57481AF8" w14:textId="77777777" w:rsidTr="00C63354">
        <w:trPr>
          <w:jc w:val="center"/>
        </w:trPr>
        <w:tc>
          <w:tcPr>
            <w:tcW w:w="1555" w:type="dxa"/>
          </w:tcPr>
          <w:p w14:paraId="0D6E8E55" w14:textId="5C1F5678" w:rsidR="0001748E" w:rsidRPr="002A39FE" w:rsidRDefault="0001748E" w:rsidP="009734E7">
            <w:pPr>
              <w:spacing w:line="360" w:lineRule="auto"/>
              <w:jc w:val="center"/>
              <w:rPr>
                <w:rFonts w:ascii="Arial Nova Light" w:hAnsi="Arial Nova Light"/>
                <w:sz w:val="24"/>
                <w:szCs w:val="24"/>
              </w:rPr>
            </w:pPr>
            <w:r w:rsidRPr="002A39FE">
              <w:rPr>
                <w:rFonts w:ascii="Arial Nova Light" w:hAnsi="Arial Nova Light"/>
                <w:sz w:val="24"/>
                <w:szCs w:val="24"/>
              </w:rPr>
              <w:t>288 C1</w:t>
            </w:r>
          </w:p>
        </w:tc>
        <w:tc>
          <w:tcPr>
            <w:tcW w:w="2551" w:type="dxa"/>
          </w:tcPr>
          <w:p w14:paraId="65570AD9" w14:textId="1EAF74E0" w:rsidR="0001748E" w:rsidRPr="002A39FE" w:rsidRDefault="00C63354" w:rsidP="009734E7">
            <w:pPr>
              <w:spacing w:line="360" w:lineRule="auto"/>
              <w:jc w:val="center"/>
              <w:rPr>
                <w:rFonts w:ascii="Arial Nova Light" w:hAnsi="Arial Nova Light"/>
                <w:b/>
                <w:bCs/>
                <w:sz w:val="24"/>
                <w:szCs w:val="24"/>
              </w:rPr>
            </w:pPr>
            <w:r w:rsidRPr="002A39FE">
              <w:rPr>
                <w:rFonts w:ascii="Arial Nova Light" w:hAnsi="Arial Nova Light"/>
                <w:b/>
                <w:bCs/>
                <w:sz w:val="24"/>
                <w:szCs w:val="24"/>
              </w:rPr>
              <w:t>140</w:t>
            </w:r>
          </w:p>
        </w:tc>
      </w:tr>
    </w:tbl>
    <w:p w14:paraId="6BE17C7F" w14:textId="4C0E5055" w:rsidR="00615844" w:rsidRPr="002A39FE" w:rsidRDefault="003D6E27" w:rsidP="00AC0B52">
      <w:pPr>
        <w:spacing w:line="360" w:lineRule="auto"/>
        <w:jc w:val="both"/>
        <w:rPr>
          <w:rFonts w:ascii="Arial Nova Light" w:hAnsi="Arial Nova Light"/>
          <w:sz w:val="24"/>
          <w:szCs w:val="24"/>
        </w:rPr>
      </w:pPr>
      <w:r w:rsidRPr="002A39FE">
        <w:rPr>
          <w:rFonts w:ascii="Arial Nova Light" w:hAnsi="Arial Nova Light"/>
          <w:sz w:val="24"/>
          <w:szCs w:val="24"/>
        </w:rPr>
        <w:t xml:space="preserve"> </w:t>
      </w:r>
    </w:p>
    <w:p w14:paraId="5C2CAC7C" w14:textId="53BA22A6" w:rsidR="009734E7" w:rsidRPr="002A39FE" w:rsidRDefault="009734E7" w:rsidP="00AC0B52">
      <w:pPr>
        <w:spacing w:line="360" w:lineRule="auto"/>
        <w:jc w:val="both"/>
        <w:rPr>
          <w:rFonts w:ascii="Arial Nova Light" w:hAnsi="Arial Nova Light"/>
          <w:sz w:val="24"/>
          <w:szCs w:val="24"/>
        </w:rPr>
      </w:pPr>
      <w:r w:rsidRPr="002A39FE">
        <w:rPr>
          <w:rFonts w:ascii="Arial Nova Light" w:hAnsi="Arial Nova Light"/>
          <w:sz w:val="24"/>
          <w:szCs w:val="24"/>
        </w:rPr>
        <w:t xml:space="preserve">Ahora, en cuanto a las casillas 171 B y 277 B, el incidente reportado, recae o afecta en todo caso, a la representación partidista del partido Movimiento Ciudadano, </w:t>
      </w:r>
      <w:r w:rsidR="00222E86" w:rsidRPr="002A39FE">
        <w:rPr>
          <w:rFonts w:ascii="Arial Nova Light" w:hAnsi="Arial Nova Light"/>
          <w:sz w:val="24"/>
          <w:szCs w:val="24"/>
        </w:rPr>
        <w:t>mismo que</w:t>
      </w:r>
      <w:r w:rsidRPr="002A39FE">
        <w:rPr>
          <w:rFonts w:ascii="Arial Nova Light" w:hAnsi="Arial Nova Light"/>
          <w:sz w:val="24"/>
          <w:szCs w:val="24"/>
        </w:rPr>
        <w:t xml:space="preserve"> no es parte </w:t>
      </w:r>
      <w:r w:rsidR="00222E86" w:rsidRPr="002A39FE">
        <w:rPr>
          <w:rFonts w:ascii="Arial Nova Light" w:hAnsi="Arial Nova Light"/>
          <w:sz w:val="24"/>
          <w:szCs w:val="24"/>
        </w:rPr>
        <w:t>en</w:t>
      </w:r>
      <w:r w:rsidRPr="002A39FE">
        <w:rPr>
          <w:rFonts w:ascii="Arial Nova Light" w:hAnsi="Arial Nova Light"/>
          <w:sz w:val="24"/>
          <w:szCs w:val="24"/>
        </w:rPr>
        <w:t xml:space="preserve"> este recurso, por lo que resulta </w:t>
      </w:r>
      <w:r w:rsidRPr="002A39FE">
        <w:rPr>
          <w:rFonts w:ascii="Arial Nova Light" w:hAnsi="Arial Nova Light"/>
          <w:b/>
          <w:bCs/>
          <w:sz w:val="24"/>
          <w:szCs w:val="24"/>
        </w:rPr>
        <w:t xml:space="preserve">inatendible e inoperante </w:t>
      </w:r>
      <w:r w:rsidRPr="002A39FE">
        <w:rPr>
          <w:rFonts w:ascii="Arial Nova Light" w:hAnsi="Arial Nova Light"/>
          <w:sz w:val="24"/>
          <w:szCs w:val="24"/>
        </w:rPr>
        <w:t>el agravio que pretende hacer valer MORENA en su favor</w:t>
      </w:r>
      <w:r w:rsidR="00222E86" w:rsidRPr="002A39FE">
        <w:rPr>
          <w:rFonts w:ascii="Arial Nova Light" w:hAnsi="Arial Nova Light"/>
          <w:sz w:val="24"/>
          <w:szCs w:val="24"/>
        </w:rPr>
        <w:t>, ya que no refiere de qué modo le agravia a su representación o bien a la integridad y normal desarrollo de la votación</w:t>
      </w:r>
      <w:r w:rsidRPr="002A39FE">
        <w:rPr>
          <w:rFonts w:ascii="Arial Nova Light" w:hAnsi="Arial Nova Light"/>
          <w:sz w:val="24"/>
          <w:szCs w:val="24"/>
        </w:rPr>
        <w:t xml:space="preserve">. </w:t>
      </w:r>
      <w:r w:rsidR="00222E86" w:rsidRPr="002A39FE">
        <w:rPr>
          <w:rFonts w:ascii="Arial Nova Light" w:hAnsi="Arial Nova Light"/>
          <w:sz w:val="24"/>
          <w:szCs w:val="24"/>
        </w:rPr>
        <w:tab/>
      </w:r>
    </w:p>
    <w:p w14:paraId="489D3EBF" w14:textId="04D23576" w:rsidR="0054130B" w:rsidRPr="002A39FE" w:rsidRDefault="0054130B" w:rsidP="0054130B">
      <w:pPr>
        <w:spacing w:line="360" w:lineRule="auto"/>
        <w:jc w:val="both"/>
        <w:rPr>
          <w:rFonts w:ascii="Arial Nova Light" w:hAnsi="Arial Nova Light"/>
          <w:sz w:val="24"/>
          <w:szCs w:val="24"/>
        </w:rPr>
      </w:pPr>
      <w:bookmarkStart w:id="46" w:name="_Hlk107769001"/>
      <w:r w:rsidRPr="002A39FE">
        <w:rPr>
          <w:rFonts w:ascii="Arial Nova Light" w:hAnsi="Arial Nova Light"/>
          <w:sz w:val="24"/>
          <w:szCs w:val="24"/>
        </w:rPr>
        <w:t xml:space="preserve">Por último, en cuanto a la presunta difusión o falta de retiro de propaganda en </w:t>
      </w:r>
      <w:r w:rsidRPr="002A39FE">
        <w:rPr>
          <w:rFonts w:ascii="Arial Nova Light" w:hAnsi="Arial Nova Light"/>
          <w:b/>
          <w:bCs/>
          <w:sz w:val="24"/>
          <w:szCs w:val="24"/>
        </w:rPr>
        <w:t xml:space="preserve">veda electoral, </w:t>
      </w:r>
      <w:r w:rsidRPr="002A39FE">
        <w:rPr>
          <w:rFonts w:ascii="Arial Nova Light" w:hAnsi="Arial Nova Light"/>
          <w:sz w:val="24"/>
          <w:szCs w:val="24"/>
        </w:rPr>
        <w:t xml:space="preserve">la parte actora no precisa en cuáles casillas se presentó la irregularidad, ni puntualiza qué partidos políticos fueron los que incurrieron en dicha irregularidad, pues solo señala </w:t>
      </w:r>
      <w:r w:rsidRPr="002A39FE">
        <w:rPr>
          <w:rFonts w:ascii="Arial Nova Light" w:hAnsi="Arial Nova Light"/>
          <w:i/>
          <w:iCs/>
          <w:sz w:val="24"/>
          <w:szCs w:val="24"/>
        </w:rPr>
        <w:t>diversos partidos</w:t>
      </w:r>
      <w:r w:rsidR="004A47EF" w:rsidRPr="002A39FE">
        <w:rPr>
          <w:rFonts w:ascii="Arial Nova Light" w:hAnsi="Arial Nova Light"/>
          <w:i/>
          <w:iCs/>
          <w:sz w:val="24"/>
          <w:szCs w:val="24"/>
        </w:rPr>
        <w:t xml:space="preserve">, </w:t>
      </w:r>
      <w:r w:rsidR="004A47EF" w:rsidRPr="002A39FE">
        <w:rPr>
          <w:rFonts w:ascii="Arial Nova Light" w:hAnsi="Arial Nova Light"/>
          <w:sz w:val="24"/>
          <w:szCs w:val="24"/>
        </w:rPr>
        <w:t>sin que en el sumario obren probanzas que pudieran servir para acreditar su dicho</w:t>
      </w:r>
      <w:r w:rsidRPr="002A39FE">
        <w:rPr>
          <w:rFonts w:ascii="Arial Nova Light" w:hAnsi="Arial Nova Light"/>
          <w:i/>
          <w:iCs/>
          <w:sz w:val="24"/>
          <w:szCs w:val="24"/>
        </w:rPr>
        <w:t xml:space="preserve">. </w:t>
      </w:r>
      <w:r w:rsidRPr="002A39FE">
        <w:rPr>
          <w:rFonts w:ascii="Arial Nova Light" w:hAnsi="Arial Nova Light"/>
          <w:sz w:val="24"/>
          <w:szCs w:val="24"/>
        </w:rPr>
        <w:t xml:space="preserve">Así, ante lo ambiguo de la expresión de su agravio y lo genérico que resulta su acusación, tal agravio deviene </w:t>
      </w:r>
      <w:r w:rsidRPr="002A39FE">
        <w:rPr>
          <w:rFonts w:ascii="Arial Nova Light" w:hAnsi="Arial Nova Light"/>
          <w:b/>
          <w:bCs/>
          <w:sz w:val="24"/>
          <w:szCs w:val="24"/>
        </w:rPr>
        <w:t xml:space="preserve">inoperante, </w:t>
      </w:r>
      <w:r w:rsidRPr="002A39FE">
        <w:rPr>
          <w:rFonts w:ascii="Arial Nova Light" w:hAnsi="Arial Nova Light"/>
          <w:sz w:val="24"/>
          <w:szCs w:val="24"/>
        </w:rPr>
        <w:t>pues este Tribunal no cuenta con elementos</w:t>
      </w:r>
      <w:r w:rsidR="004A47EF" w:rsidRPr="002A39FE">
        <w:rPr>
          <w:rFonts w:ascii="Arial Nova Light" w:hAnsi="Arial Nova Light"/>
          <w:sz w:val="24"/>
          <w:szCs w:val="24"/>
        </w:rPr>
        <w:t xml:space="preserve"> mínimos</w:t>
      </w:r>
      <w:r w:rsidRPr="002A39FE">
        <w:rPr>
          <w:rFonts w:ascii="Arial Nova Light" w:hAnsi="Arial Nova Light"/>
          <w:sz w:val="24"/>
          <w:szCs w:val="24"/>
        </w:rPr>
        <w:t xml:space="preserve"> para analizar la irregularidad que demanda MORENA. </w:t>
      </w:r>
    </w:p>
    <w:bookmarkEnd w:id="46"/>
    <w:p w14:paraId="703B1E4C" w14:textId="234EDCDC" w:rsidR="00EA06C3" w:rsidRPr="002A39FE" w:rsidRDefault="009734E7" w:rsidP="00EA06C3">
      <w:pPr>
        <w:spacing w:line="360" w:lineRule="auto"/>
        <w:jc w:val="both"/>
        <w:rPr>
          <w:rFonts w:ascii="Arial Nova Light" w:hAnsi="Arial Nova Light"/>
          <w:sz w:val="24"/>
          <w:szCs w:val="24"/>
        </w:rPr>
      </w:pPr>
      <w:r w:rsidRPr="002A39FE">
        <w:rPr>
          <w:rFonts w:ascii="Arial Nova Light" w:hAnsi="Arial Nova Light"/>
          <w:sz w:val="24"/>
          <w:szCs w:val="24"/>
        </w:rPr>
        <w:t>Luego entonces, del resto de casillas impugnadas, se advierte que no existe irregularidad alguna, ni incidente asentado</w:t>
      </w:r>
      <w:r w:rsidR="004A47EF" w:rsidRPr="002A39FE">
        <w:rPr>
          <w:rFonts w:ascii="Arial Nova Light" w:hAnsi="Arial Nova Light"/>
          <w:sz w:val="24"/>
          <w:szCs w:val="24"/>
        </w:rPr>
        <w:t xml:space="preserve"> en actas, o en escritos de protesta que permitan actualizar las nulidades de las casillas que señala</w:t>
      </w:r>
      <w:r w:rsidRPr="002A39FE">
        <w:rPr>
          <w:rFonts w:ascii="Arial Nova Light" w:hAnsi="Arial Nova Light"/>
          <w:sz w:val="24"/>
          <w:szCs w:val="24"/>
        </w:rPr>
        <w:t xml:space="preserve">, por lo que </w:t>
      </w:r>
      <w:r w:rsidR="00EA06C3" w:rsidRPr="002A39FE">
        <w:rPr>
          <w:rFonts w:ascii="Arial Nova Light" w:hAnsi="Arial Nova Light"/>
          <w:sz w:val="24"/>
          <w:szCs w:val="24"/>
        </w:rPr>
        <w:t>de conformidad con las constancias que obran en el expediente</w:t>
      </w:r>
      <w:r w:rsidR="001B64B7" w:rsidRPr="002A39FE">
        <w:rPr>
          <w:rFonts w:ascii="Arial Nova Light" w:hAnsi="Arial Nova Light"/>
          <w:sz w:val="24"/>
          <w:szCs w:val="24"/>
        </w:rPr>
        <w:t>,</w:t>
      </w:r>
      <w:r w:rsidR="004A47EF" w:rsidRPr="002A39FE">
        <w:rPr>
          <w:rFonts w:ascii="Arial Nova Light" w:hAnsi="Arial Nova Light"/>
          <w:sz w:val="24"/>
          <w:szCs w:val="24"/>
        </w:rPr>
        <w:t xml:space="preserve"> y atendiendo al marco normativo vigente,</w:t>
      </w:r>
      <w:r w:rsidR="001B64B7" w:rsidRPr="002A39FE">
        <w:rPr>
          <w:rFonts w:ascii="Arial Nova Light" w:hAnsi="Arial Nova Light"/>
          <w:sz w:val="24"/>
          <w:szCs w:val="24"/>
        </w:rPr>
        <w:t xml:space="preserve"> este Tribunal considera que</w:t>
      </w:r>
      <w:r w:rsidR="00EA06C3" w:rsidRPr="002A39FE">
        <w:rPr>
          <w:rFonts w:ascii="Arial Nova Light" w:hAnsi="Arial Nova Light"/>
          <w:sz w:val="24"/>
          <w:szCs w:val="24"/>
        </w:rPr>
        <w:t xml:space="preserve"> devienen </w:t>
      </w:r>
      <w:r w:rsidR="00EA06C3" w:rsidRPr="002A39FE">
        <w:rPr>
          <w:rFonts w:ascii="Arial Nova Light" w:hAnsi="Arial Nova Light"/>
          <w:b/>
          <w:bCs/>
          <w:sz w:val="24"/>
          <w:szCs w:val="24"/>
        </w:rPr>
        <w:t>ineficaces los agravios esgrimidos</w:t>
      </w:r>
      <w:r w:rsidR="00EA06C3" w:rsidRPr="002A39FE">
        <w:rPr>
          <w:rFonts w:ascii="Arial Nova Light" w:hAnsi="Arial Nova Light"/>
          <w:sz w:val="24"/>
          <w:szCs w:val="24"/>
        </w:rPr>
        <w:t xml:space="preserve">, </w:t>
      </w:r>
      <w:r w:rsidR="001B64B7" w:rsidRPr="002A39FE">
        <w:rPr>
          <w:rFonts w:ascii="Arial Nova Light" w:hAnsi="Arial Nova Light"/>
          <w:sz w:val="24"/>
          <w:szCs w:val="24"/>
        </w:rPr>
        <w:t>ya que la promovente</w:t>
      </w:r>
      <w:r w:rsidR="00EA06C3" w:rsidRPr="002A39FE">
        <w:rPr>
          <w:rFonts w:ascii="Arial Nova Light" w:hAnsi="Arial Nova Light"/>
          <w:sz w:val="24"/>
          <w:szCs w:val="24"/>
        </w:rPr>
        <w:t xml:space="preserve"> se basa en argumentos genéricos que no están soportados en pruebas que lleven a generar convicción de los hechos controvertidos y así poder tener por acreditada la causal de nulidad en estudio.</w:t>
      </w:r>
    </w:p>
    <w:p w14:paraId="59A8C946" w14:textId="334531A1" w:rsidR="00415C28" w:rsidRPr="002A39FE" w:rsidRDefault="00415C28">
      <w:pPr>
        <w:pStyle w:val="Prrafodelista"/>
        <w:numPr>
          <w:ilvl w:val="0"/>
          <w:numId w:val="2"/>
        </w:numPr>
        <w:spacing w:line="360" w:lineRule="auto"/>
        <w:ind w:left="0" w:firstLine="0"/>
        <w:jc w:val="both"/>
        <w:rPr>
          <w:rFonts w:ascii="Arial Nova Light" w:eastAsia="Arial Nova" w:hAnsi="Arial Nova Light" w:cs="Arial Nova"/>
          <w:bCs/>
          <w:sz w:val="24"/>
          <w:szCs w:val="24"/>
        </w:rPr>
      </w:pPr>
      <w:r w:rsidRPr="002A39FE">
        <w:rPr>
          <w:rFonts w:ascii="Arial Nova Light" w:eastAsia="Arial Nova" w:hAnsi="Arial Nova Light" w:cs="Arial Nova"/>
          <w:b/>
          <w:sz w:val="24"/>
          <w:szCs w:val="24"/>
        </w:rPr>
        <w:t xml:space="preserve"> CONCLUSIÓN </w:t>
      </w:r>
    </w:p>
    <w:p w14:paraId="3B3E632A" w14:textId="652D7D18" w:rsidR="00415C28" w:rsidRPr="002A39FE" w:rsidRDefault="00415C28" w:rsidP="00415C28">
      <w:pPr>
        <w:pStyle w:val="NormalWeb"/>
        <w:spacing w:before="0" w:beforeAutospacing="0" w:after="360" w:afterAutospacing="0" w:line="360" w:lineRule="auto"/>
        <w:jc w:val="both"/>
        <w:rPr>
          <w:rFonts w:ascii="Arial Nova Light" w:hAnsi="Arial Nova Light"/>
        </w:rPr>
      </w:pPr>
      <w:r w:rsidRPr="002A39FE">
        <w:rPr>
          <w:rFonts w:ascii="Arial Nova Light" w:hAnsi="Arial Nova Light"/>
        </w:rPr>
        <w:t xml:space="preserve">De conformidad con lo previamente razonado, en virtud de que los agravios expuestos, al analizarse y declararse que </w:t>
      </w:r>
      <w:r w:rsidRPr="002A39FE">
        <w:rPr>
          <w:rFonts w:ascii="Arial Nova Light" w:hAnsi="Arial Nova Light"/>
          <w:b/>
          <w:bCs/>
        </w:rPr>
        <w:t xml:space="preserve">no le asiste la razón a la promovente, </w:t>
      </w:r>
      <w:r w:rsidRPr="002A39FE">
        <w:rPr>
          <w:rFonts w:ascii="Arial Nova Light" w:hAnsi="Arial Nova Light"/>
        </w:rPr>
        <w:t xml:space="preserve">este Tribunal concluye que la votación para la elección </w:t>
      </w:r>
      <w:r w:rsidR="00C265C4" w:rsidRPr="002A39FE">
        <w:rPr>
          <w:rFonts w:ascii="Arial Nova Light" w:hAnsi="Arial Nova Light"/>
        </w:rPr>
        <w:t xml:space="preserve">en </w:t>
      </w:r>
      <w:r w:rsidRPr="002A39FE">
        <w:rPr>
          <w:rFonts w:ascii="Arial Nova Light" w:hAnsi="Arial Nova Light"/>
        </w:rPr>
        <w:t xml:space="preserve">el proceso electoral </w:t>
      </w:r>
      <w:r w:rsidR="00C265C4" w:rsidRPr="002A39FE">
        <w:rPr>
          <w:rFonts w:ascii="Arial Nova Light" w:hAnsi="Arial Nova Light"/>
        </w:rPr>
        <w:t xml:space="preserve">local, </w:t>
      </w:r>
      <w:r w:rsidR="004A47EF" w:rsidRPr="002A39FE">
        <w:rPr>
          <w:rFonts w:ascii="Arial Nova Light" w:hAnsi="Arial Nova Light"/>
        </w:rPr>
        <w:t xml:space="preserve">el cómputo realizado </w:t>
      </w:r>
      <w:r w:rsidRPr="002A39FE">
        <w:rPr>
          <w:rFonts w:ascii="Arial Nova Light" w:hAnsi="Arial Nova Light"/>
        </w:rPr>
        <w:t xml:space="preserve">en el Distrito Local </w:t>
      </w:r>
      <w:r w:rsidR="00C265C4" w:rsidRPr="002A39FE">
        <w:rPr>
          <w:rFonts w:ascii="Arial Nova Light" w:hAnsi="Arial Nova Light"/>
        </w:rPr>
        <w:t>XVII</w:t>
      </w:r>
      <w:r w:rsidRPr="002A39FE">
        <w:rPr>
          <w:rFonts w:ascii="Arial Nova Light" w:hAnsi="Arial Nova Light"/>
        </w:rPr>
        <w:t xml:space="preserve">, debe declararse válido, ya que, no se demostró plenamente, a través de medios probatorios y argumentación idóneos, la actualización de las causales de nulidad afirmadas en los hechos demandados. </w:t>
      </w:r>
    </w:p>
    <w:p w14:paraId="2C7DB70A" w14:textId="18C01877" w:rsidR="00E608B4" w:rsidRPr="002A39FE" w:rsidRDefault="00415C28" w:rsidP="00931A48">
      <w:pPr>
        <w:pStyle w:val="NormalWeb"/>
        <w:spacing w:before="0" w:beforeAutospacing="0" w:after="360" w:afterAutospacing="0" w:line="360" w:lineRule="auto"/>
        <w:jc w:val="both"/>
        <w:rPr>
          <w:rFonts w:ascii="Arial Nova Light" w:eastAsia="Arial Nova" w:hAnsi="Arial Nova Light" w:cs="Arial Nova"/>
          <w:bCs/>
        </w:rPr>
      </w:pPr>
      <w:r w:rsidRPr="002A39FE">
        <w:rPr>
          <w:rFonts w:ascii="Arial Nova Light" w:hAnsi="Arial Nova Light"/>
        </w:rPr>
        <w:t xml:space="preserve">Por tanto, este Tribunal, con base a lo expuesto en esta sentencia, determina que los agravios referidos por los actores son </w:t>
      </w:r>
      <w:r w:rsidRPr="002A39FE">
        <w:rPr>
          <w:rFonts w:ascii="Arial Nova Light" w:hAnsi="Arial Nova Light"/>
          <w:b/>
          <w:bCs/>
        </w:rPr>
        <w:t>ineficaces, inatendibles, inoperantes e infundados,</w:t>
      </w:r>
      <w:r w:rsidRPr="002A39FE">
        <w:rPr>
          <w:rFonts w:ascii="Arial Nova Light" w:hAnsi="Arial Nova Light"/>
        </w:rPr>
        <w:t xml:space="preserve"> por lo que se </w:t>
      </w:r>
      <w:r w:rsidRPr="002A39FE">
        <w:rPr>
          <w:rFonts w:ascii="Arial Nova Light" w:hAnsi="Arial Nova Light"/>
        </w:rPr>
        <w:lastRenderedPageBreak/>
        <w:t>confirma en lo que fue materia de impugnación</w:t>
      </w:r>
      <w:r w:rsidRPr="002A39FE">
        <w:rPr>
          <w:rFonts w:ascii="Arial Nova Light" w:eastAsia="Arial Nova" w:hAnsi="Arial Nova Light" w:cs="Arial Nova"/>
          <w:bCs/>
        </w:rPr>
        <w:t xml:space="preserve">, los resultados consignados en el acta de cómputo distrital, </w:t>
      </w:r>
      <w:r w:rsidR="00C265C4" w:rsidRPr="002A39FE">
        <w:rPr>
          <w:rFonts w:ascii="Arial Nova Light" w:eastAsia="Arial Nova" w:hAnsi="Arial Nova Light" w:cs="Arial Nova"/>
          <w:bCs/>
        </w:rPr>
        <w:t>emitida</w:t>
      </w:r>
      <w:r w:rsidRPr="002A39FE">
        <w:rPr>
          <w:rFonts w:ascii="Arial Nova Light" w:eastAsia="Arial Nova" w:hAnsi="Arial Nova Light" w:cs="Arial Nova"/>
          <w:bCs/>
        </w:rPr>
        <w:t xml:space="preserve"> por el </w:t>
      </w:r>
      <w:r w:rsidRPr="002A39FE">
        <w:rPr>
          <w:rFonts w:ascii="Arial Nova Light" w:eastAsia="Arial Nova" w:hAnsi="Arial Nova Light" w:cs="Arial Nova"/>
          <w:b/>
        </w:rPr>
        <w:t>Consejo Distrital Electoral X</w:t>
      </w:r>
      <w:r w:rsidR="00C265C4" w:rsidRPr="002A39FE">
        <w:rPr>
          <w:rFonts w:ascii="Arial Nova Light" w:eastAsia="Arial Nova" w:hAnsi="Arial Nova Light" w:cs="Arial Nova"/>
          <w:b/>
        </w:rPr>
        <w:t>V</w:t>
      </w:r>
      <w:r w:rsidRPr="002A39FE">
        <w:rPr>
          <w:rFonts w:ascii="Arial Nova Light" w:eastAsia="Arial Nova" w:hAnsi="Arial Nova Light" w:cs="Arial Nova"/>
          <w:b/>
        </w:rPr>
        <w:t>II</w:t>
      </w:r>
      <w:r w:rsidRPr="002A39FE">
        <w:rPr>
          <w:rFonts w:ascii="Arial Nova Light" w:eastAsia="Arial Nova" w:hAnsi="Arial Nova Light" w:cs="Arial Nova"/>
          <w:bCs/>
        </w:rPr>
        <w:t>.</w:t>
      </w:r>
    </w:p>
    <w:p w14:paraId="7A85F92B" w14:textId="3E1CD433" w:rsidR="0051256A" w:rsidRPr="002A39FE" w:rsidRDefault="0051256A">
      <w:pPr>
        <w:pStyle w:val="NormalWeb"/>
        <w:numPr>
          <w:ilvl w:val="0"/>
          <w:numId w:val="2"/>
        </w:numPr>
        <w:spacing w:before="0" w:beforeAutospacing="0" w:after="360" w:afterAutospacing="0" w:line="360" w:lineRule="auto"/>
        <w:ind w:left="0" w:firstLine="0"/>
        <w:jc w:val="both"/>
        <w:rPr>
          <w:rFonts w:ascii="Arial Nova Light" w:eastAsia="Arial Nova" w:hAnsi="Arial Nova Light" w:cs="Arial Nova"/>
          <w:bCs/>
        </w:rPr>
      </w:pPr>
      <w:r w:rsidRPr="002A39FE">
        <w:rPr>
          <w:rFonts w:ascii="Arial Nova Light" w:eastAsia="Arial Nova" w:hAnsi="Arial Nova Light" w:cs="Arial Nova"/>
          <w:b/>
        </w:rPr>
        <w:t xml:space="preserve">RESOLUTIVOS. </w:t>
      </w:r>
    </w:p>
    <w:p w14:paraId="0A2E2CED" w14:textId="77777777" w:rsidR="00E92F48" w:rsidRPr="002A39FE" w:rsidRDefault="0051256A" w:rsidP="00E92F48">
      <w:pPr>
        <w:pBdr>
          <w:top w:val="nil"/>
          <w:left w:val="nil"/>
          <w:bottom w:val="nil"/>
          <w:right w:val="nil"/>
          <w:between w:val="nil"/>
        </w:pBdr>
        <w:spacing w:after="280" w:line="360" w:lineRule="auto"/>
        <w:jc w:val="both"/>
        <w:rPr>
          <w:rFonts w:ascii="Arial Nova Light" w:eastAsia="Arial Nova" w:hAnsi="Arial Nova Light" w:cs="Arial Nova"/>
          <w:sz w:val="24"/>
          <w:szCs w:val="24"/>
        </w:rPr>
      </w:pPr>
      <w:r w:rsidRPr="002A39FE">
        <w:rPr>
          <w:rFonts w:ascii="Arial Nova Light" w:eastAsia="Arial Nova" w:hAnsi="Arial Nova Light" w:cs="Arial Nova"/>
          <w:b/>
          <w:sz w:val="24"/>
          <w:szCs w:val="24"/>
        </w:rPr>
        <w:t xml:space="preserve">PRIMERO. </w:t>
      </w:r>
      <w:r w:rsidR="00E92F48" w:rsidRPr="002A39FE">
        <w:rPr>
          <w:rFonts w:ascii="Arial Nova Light" w:eastAsia="Arial Nova" w:hAnsi="Arial Nova Light" w:cs="Arial Nova"/>
          <w:bCs/>
          <w:sz w:val="24"/>
          <w:szCs w:val="24"/>
        </w:rPr>
        <w:t>S</w:t>
      </w:r>
      <w:r w:rsidR="00E92F48" w:rsidRPr="002A39FE">
        <w:rPr>
          <w:rFonts w:ascii="Arial Nova Light" w:eastAsia="Arial Nova" w:hAnsi="Arial Nova Light" w:cs="Arial Nova"/>
          <w:sz w:val="24"/>
          <w:szCs w:val="24"/>
        </w:rPr>
        <w:t xml:space="preserve">e declaran </w:t>
      </w:r>
      <w:r w:rsidR="00E92F48" w:rsidRPr="002A39FE">
        <w:rPr>
          <w:rFonts w:ascii="Arial Nova Light" w:eastAsia="Arial Nova" w:hAnsi="Arial Nova Light" w:cs="Arial Nova"/>
          <w:b/>
          <w:bCs/>
          <w:sz w:val="24"/>
          <w:szCs w:val="24"/>
        </w:rPr>
        <w:t xml:space="preserve">ineficaces, inoperantes e </w:t>
      </w:r>
      <w:r w:rsidR="00E92F48" w:rsidRPr="002A39FE">
        <w:rPr>
          <w:rFonts w:ascii="Arial Nova Light" w:eastAsia="Arial Nova" w:hAnsi="Arial Nova Light" w:cs="Arial Nova"/>
          <w:b/>
          <w:sz w:val="24"/>
          <w:szCs w:val="24"/>
        </w:rPr>
        <w:t>infundadas</w:t>
      </w:r>
      <w:r w:rsidR="00E92F48" w:rsidRPr="002A39FE">
        <w:rPr>
          <w:rFonts w:ascii="Arial Nova Light" w:eastAsia="Arial Nova" w:hAnsi="Arial Nova Light" w:cs="Arial Nova"/>
          <w:sz w:val="24"/>
          <w:szCs w:val="24"/>
        </w:rPr>
        <w:t xml:space="preserve"> las diversas causales de nulidad planteadas por los recurrentes.</w:t>
      </w:r>
    </w:p>
    <w:p w14:paraId="3472DC25" w14:textId="3EDAF9E1" w:rsidR="0051256A" w:rsidRPr="002A39FE" w:rsidRDefault="00BD5D1D" w:rsidP="00697E97">
      <w:pPr>
        <w:pBdr>
          <w:top w:val="nil"/>
          <w:left w:val="nil"/>
          <w:bottom w:val="nil"/>
          <w:right w:val="nil"/>
          <w:between w:val="nil"/>
        </w:pBdr>
        <w:spacing w:after="280" w:line="360" w:lineRule="auto"/>
        <w:jc w:val="both"/>
        <w:rPr>
          <w:rFonts w:ascii="Arial Nova Light" w:eastAsia="Arial Nova" w:hAnsi="Arial Nova Light" w:cs="Arial Nova"/>
          <w:sz w:val="24"/>
          <w:szCs w:val="24"/>
        </w:rPr>
      </w:pPr>
      <w:r w:rsidRPr="002A39FE">
        <w:rPr>
          <w:rFonts w:ascii="Arial Nova Light" w:eastAsia="Arial Nova" w:hAnsi="Arial Nova Light" w:cs="Arial Nova"/>
          <w:b/>
          <w:sz w:val="24"/>
          <w:szCs w:val="24"/>
        </w:rPr>
        <w:t>SEGUNDO.</w:t>
      </w:r>
      <w:r w:rsidR="0040664B" w:rsidRPr="002A39FE">
        <w:rPr>
          <w:rFonts w:ascii="Arial Nova Light" w:eastAsia="Arial Nova" w:hAnsi="Arial Nova Light" w:cs="Arial Nova"/>
          <w:bCs/>
          <w:sz w:val="24"/>
          <w:szCs w:val="24"/>
        </w:rPr>
        <w:t xml:space="preserve"> </w:t>
      </w:r>
      <w:r w:rsidR="00E92F48" w:rsidRPr="002A39FE">
        <w:rPr>
          <w:rFonts w:ascii="Arial Nova Light" w:eastAsia="Arial Nova" w:hAnsi="Arial Nova Light" w:cs="Arial Nova"/>
          <w:sz w:val="24"/>
          <w:szCs w:val="24"/>
        </w:rPr>
        <w:t xml:space="preserve">Se </w:t>
      </w:r>
      <w:r w:rsidR="00E92F48" w:rsidRPr="002A39FE">
        <w:rPr>
          <w:rFonts w:ascii="Arial Nova Light" w:eastAsia="Arial Nova" w:hAnsi="Arial Nova Light" w:cs="Arial Nova"/>
          <w:b/>
          <w:sz w:val="24"/>
          <w:szCs w:val="24"/>
        </w:rPr>
        <w:t xml:space="preserve">confirman </w:t>
      </w:r>
      <w:r w:rsidR="00E92F48" w:rsidRPr="002A39FE">
        <w:rPr>
          <w:rFonts w:ascii="Arial Nova Light" w:eastAsia="Arial Nova" w:hAnsi="Arial Nova Light" w:cs="Arial Nova"/>
          <w:sz w:val="24"/>
          <w:szCs w:val="24"/>
        </w:rPr>
        <w:t>los resultados del Cómputo Distrital, de la elección a la Gubernatura</w:t>
      </w:r>
      <w:r w:rsidR="005A381E" w:rsidRPr="002A39FE">
        <w:rPr>
          <w:rFonts w:ascii="Arial Nova Light" w:eastAsia="Arial Nova" w:hAnsi="Arial Nova Light" w:cs="Arial Nova"/>
          <w:sz w:val="24"/>
          <w:szCs w:val="24"/>
        </w:rPr>
        <w:t>, en cuanto a la votación emitida en el Distrito Electoral Local XVII.</w:t>
      </w:r>
    </w:p>
    <w:p w14:paraId="49A9FC7A" w14:textId="05966611" w:rsidR="0051256A" w:rsidRPr="002A39FE" w:rsidRDefault="0051256A" w:rsidP="00B32B1D">
      <w:pPr>
        <w:spacing w:line="360" w:lineRule="auto"/>
        <w:jc w:val="both"/>
        <w:rPr>
          <w:rFonts w:ascii="Arial Nova Light" w:eastAsia="Arial Nova" w:hAnsi="Arial Nova Light" w:cs="Arial Nova"/>
          <w:sz w:val="24"/>
          <w:szCs w:val="24"/>
        </w:rPr>
      </w:pPr>
      <w:r w:rsidRPr="002A39FE">
        <w:rPr>
          <w:rFonts w:ascii="Arial Nova Light" w:eastAsia="Arial Nova" w:hAnsi="Arial Nova Light" w:cs="Arial Nova"/>
          <w:b/>
          <w:sz w:val="24"/>
          <w:szCs w:val="24"/>
        </w:rPr>
        <w:t xml:space="preserve">NOTIFÍQUESE </w:t>
      </w:r>
      <w:r w:rsidRPr="002A39FE">
        <w:rPr>
          <w:rFonts w:ascii="Arial Nova Light" w:eastAsia="Arial Nova" w:hAnsi="Arial Nova Light" w:cs="Arial Nova"/>
          <w:sz w:val="24"/>
          <w:szCs w:val="24"/>
        </w:rPr>
        <w:t xml:space="preserve">y en su oportunidad, archívese el presente expediente como asunto concluido. </w:t>
      </w:r>
    </w:p>
    <w:p w14:paraId="6EBD4362" w14:textId="4B81EE37" w:rsidR="0051256A" w:rsidRDefault="0051256A" w:rsidP="00D3321A">
      <w:pPr>
        <w:pBdr>
          <w:top w:val="nil"/>
          <w:left w:val="nil"/>
          <w:bottom w:val="nil"/>
          <w:right w:val="nil"/>
          <w:between w:val="nil"/>
        </w:pBdr>
        <w:spacing w:after="0" w:line="360" w:lineRule="auto"/>
        <w:jc w:val="both"/>
        <w:rPr>
          <w:rFonts w:ascii="Arial Nova Light" w:eastAsia="Arial Nova" w:hAnsi="Arial Nova Light" w:cs="Arial Nova"/>
          <w:sz w:val="24"/>
          <w:szCs w:val="24"/>
        </w:rPr>
      </w:pPr>
      <w:r w:rsidRPr="002A39FE">
        <w:rPr>
          <w:rFonts w:ascii="Arial Nova Light" w:eastAsia="Arial Nova" w:hAnsi="Arial Nova Light" w:cs="Arial Nova"/>
          <w:sz w:val="24"/>
          <w:szCs w:val="24"/>
        </w:rPr>
        <w:t xml:space="preserve">Así lo resolvió el Tribunal Electoral del Estado de Aguascalientes, por </w:t>
      </w:r>
      <w:r w:rsidR="002A39FE" w:rsidRPr="002A39FE">
        <w:rPr>
          <w:rFonts w:ascii="Arial Nova Light" w:eastAsia="Arial Nova" w:hAnsi="Arial Nova Light" w:cs="Arial Nova"/>
          <w:b/>
          <w:sz w:val="24"/>
          <w:szCs w:val="24"/>
        </w:rPr>
        <w:t>unanimidad</w:t>
      </w:r>
      <w:r w:rsidRPr="002A39FE">
        <w:rPr>
          <w:rFonts w:ascii="Arial Nova Light" w:eastAsia="Arial Nova" w:hAnsi="Arial Nova Light" w:cs="Arial Nova"/>
          <w:sz w:val="24"/>
          <w:szCs w:val="24"/>
        </w:rPr>
        <w:t xml:space="preserve"> de votos de la Magistrada y Magistrados que lo integran, ante el </w:t>
      </w:r>
      <w:proofErr w:type="gramStart"/>
      <w:r w:rsidRPr="002A39FE">
        <w:rPr>
          <w:rFonts w:ascii="Arial Nova Light" w:eastAsia="Arial Nova" w:hAnsi="Arial Nova Light" w:cs="Arial Nova"/>
          <w:sz w:val="24"/>
          <w:szCs w:val="24"/>
        </w:rPr>
        <w:t>Secretario General</w:t>
      </w:r>
      <w:proofErr w:type="gramEnd"/>
      <w:r w:rsidRPr="002A39FE">
        <w:rPr>
          <w:rFonts w:ascii="Arial Nova Light" w:eastAsia="Arial Nova" w:hAnsi="Arial Nova Light" w:cs="Arial Nova"/>
          <w:sz w:val="24"/>
          <w:szCs w:val="24"/>
        </w:rPr>
        <w:t xml:space="preserve"> de Acuerdos ante el Secretario General de Acuerdos, quien autoriza y da fe.</w:t>
      </w:r>
    </w:p>
    <w:p w14:paraId="529C989C" w14:textId="77777777" w:rsidR="001F7CD5" w:rsidRPr="002A39FE" w:rsidRDefault="001F7CD5" w:rsidP="00D3321A">
      <w:pPr>
        <w:pBdr>
          <w:top w:val="nil"/>
          <w:left w:val="nil"/>
          <w:bottom w:val="nil"/>
          <w:right w:val="nil"/>
          <w:between w:val="nil"/>
        </w:pBdr>
        <w:spacing w:after="0" w:line="360" w:lineRule="auto"/>
        <w:jc w:val="both"/>
        <w:rPr>
          <w:rFonts w:ascii="Arial Nova Light" w:eastAsia="Arial Nova" w:hAnsi="Arial Nova Light" w:cs="Arial Nova"/>
          <w:sz w:val="24"/>
          <w:szCs w:val="24"/>
        </w:rPr>
      </w:pP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F63AA4" w:rsidRPr="00222482" w14:paraId="6D202904" w14:textId="77777777" w:rsidTr="00704C0C">
        <w:trPr>
          <w:trHeight w:val="2136"/>
        </w:trPr>
        <w:tc>
          <w:tcPr>
            <w:tcW w:w="9118" w:type="dxa"/>
            <w:gridSpan w:val="2"/>
          </w:tcPr>
          <w:p w14:paraId="7E3AE4B7" w14:textId="2455F744" w:rsidR="00F63AA4" w:rsidRPr="00222482" w:rsidRDefault="00F63AA4"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47" w:name="_Hlk68778058"/>
            <w:r w:rsidRPr="00222482">
              <w:rPr>
                <w:rFonts w:ascii="Arial Nova Light" w:eastAsia="Arial Nova" w:hAnsi="Arial Nova Light" w:cs="Arial Nova"/>
                <w:b/>
                <w:sz w:val="24"/>
                <w:szCs w:val="24"/>
              </w:rPr>
              <w:t>MAGISTRADA PRESIDENTA</w:t>
            </w:r>
          </w:p>
          <w:p w14:paraId="346543AE" w14:textId="77777777" w:rsidR="00F63AA4" w:rsidRPr="00222482" w:rsidRDefault="00F63AA4"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BE24626" w14:textId="77777777" w:rsidR="00F63AA4" w:rsidRPr="00222482" w:rsidRDefault="00F63AA4"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2A9F4C7" w14:textId="77777777" w:rsidR="00F63AA4" w:rsidRPr="00222482" w:rsidRDefault="00F63AA4"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F63AA4" w:rsidRPr="00222482" w14:paraId="34DC5E50" w14:textId="77777777" w:rsidTr="00704C0C">
        <w:tc>
          <w:tcPr>
            <w:tcW w:w="4558" w:type="dxa"/>
          </w:tcPr>
          <w:p w14:paraId="05D27D89" w14:textId="77777777" w:rsidR="00F63AA4" w:rsidRDefault="00F63AA4"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726A6A4" w14:textId="10FBC0AD" w:rsidR="00F63AA4" w:rsidRPr="00222482" w:rsidRDefault="00F63AA4"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20D3D26C" w14:textId="77777777" w:rsidR="00F63AA4" w:rsidRPr="00222482" w:rsidRDefault="00F63AA4"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93C41FD" w14:textId="77777777" w:rsidR="00F63AA4" w:rsidRPr="00222482" w:rsidRDefault="00F63AA4"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17BC6F10" w14:textId="77777777" w:rsidR="00F63AA4" w:rsidRPr="00222482" w:rsidRDefault="00F63AA4"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32FD7EDF" w14:textId="251B5F93" w:rsidR="00F63AA4" w:rsidRDefault="00F63AA4"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41F9047B" w14:textId="77777777" w:rsidR="00F63AA4" w:rsidRPr="00222482" w:rsidRDefault="00F63AA4"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092DC9DD" w14:textId="77777777" w:rsidR="00F63AA4" w:rsidRPr="00222482" w:rsidRDefault="00F63AA4"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CA5DB55" w14:textId="77777777" w:rsidR="00F63AA4" w:rsidRPr="00222482" w:rsidRDefault="00F63AA4"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41DC209F" w14:textId="77777777" w:rsidR="00F63AA4" w:rsidRPr="00222482" w:rsidRDefault="00F63AA4"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F63AA4" w:rsidRPr="00222482" w14:paraId="02BF88A0" w14:textId="77777777" w:rsidTr="00704C0C">
        <w:tc>
          <w:tcPr>
            <w:tcW w:w="9118" w:type="dxa"/>
            <w:gridSpan w:val="2"/>
          </w:tcPr>
          <w:p w14:paraId="73546A67" w14:textId="262E631F" w:rsidR="00F63AA4" w:rsidRPr="00222482" w:rsidRDefault="00F63AA4"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882ECD4" w14:textId="77777777" w:rsidR="00F63AA4" w:rsidRPr="00222482" w:rsidRDefault="00F63AA4"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21C43ACA" w14:textId="77777777" w:rsidR="00F63AA4" w:rsidRPr="00222482" w:rsidRDefault="00F63AA4"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0100C96" w14:textId="77777777" w:rsidR="00F63AA4" w:rsidRPr="00222482" w:rsidRDefault="00F63AA4" w:rsidP="00704C0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w:t>
            </w:r>
            <w:r>
              <w:rPr>
                <w:rFonts w:ascii="Arial Nova Light" w:eastAsia="Arial Nova" w:hAnsi="Arial Nova Light" w:cs="Arial Nova"/>
                <w:b/>
                <w:sz w:val="24"/>
                <w:szCs w:val="24"/>
              </w:rPr>
              <w:t>A</w:t>
            </w:r>
            <w:r w:rsidRPr="00222482">
              <w:rPr>
                <w:rFonts w:ascii="Arial Nova Light" w:eastAsia="Arial Nova" w:hAnsi="Arial Nova Light" w:cs="Arial Nova"/>
                <w:b/>
                <w:sz w:val="24"/>
                <w:szCs w:val="24"/>
              </w:rPr>
              <w:t>UCEDO</w:t>
            </w:r>
          </w:p>
        </w:tc>
      </w:tr>
      <w:bookmarkEnd w:id="47"/>
    </w:tbl>
    <w:p w14:paraId="7553A715" w14:textId="4D900393" w:rsidR="00944D2A" w:rsidRPr="002A39FE" w:rsidRDefault="00944D2A" w:rsidP="00944D2A">
      <w:pPr>
        <w:tabs>
          <w:tab w:val="left" w:pos="2004"/>
        </w:tabs>
        <w:rPr>
          <w:rFonts w:ascii="Arial Nova Light" w:eastAsia="Arial Nova" w:hAnsi="Arial Nova Light" w:cs="Arial Nova"/>
          <w:sz w:val="24"/>
          <w:szCs w:val="24"/>
        </w:rPr>
      </w:pPr>
    </w:p>
    <w:sectPr w:rsidR="00944D2A" w:rsidRPr="002A39FE" w:rsidSect="00DA7F97">
      <w:headerReference w:type="even" r:id="rId16"/>
      <w:headerReference w:type="default" r:id="rId17"/>
      <w:footerReference w:type="even" r:id="rId18"/>
      <w:footerReference w:type="default" r:id="rId19"/>
      <w:headerReference w:type="first" r:id="rId20"/>
      <w:footerReference w:type="first" r:id="rId21"/>
      <w:pgSz w:w="12240" w:h="20160"/>
      <w:pgMar w:top="2835" w:right="1361" w:bottom="158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8EE81" w14:textId="77777777" w:rsidR="00F7337A" w:rsidRDefault="00F7337A" w:rsidP="0051256A">
      <w:pPr>
        <w:spacing w:after="0" w:line="240" w:lineRule="auto"/>
      </w:pPr>
      <w:r>
        <w:separator/>
      </w:r>
    </w:p>
  </w:endnote>
  <w:endnote w:type="continuationSeparator" w:id="0">
    <w:p w14:paraId="52ED9900" w14:textId="77777777" w:rsidR="00F7337A" w:rsidRDefault="00F7337A" w:rsidP="0051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Light">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D5CE" w14:textId="77777777" w:rsidR="00933451" w:rsidRDefault="009334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0E9C" w14:textId="77777777" w:rsidR="00933451" w:rsidRDefault="009334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9BC7" w14:textId="77777777" w:rsidR="00933451" w:rsidRDefault="009334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70E91" w14:textId="77777777" w:rsidR="00F7337A" w:rsidRDefault="00F7337A" w:rsidP="0051256A">
      <w:pPr>
        <w:spacing w:after="0" w:line="240" w:lineRule="auto"/>
      </w:pPr>
      <w:r>
        <w:separator/>
      </w:r>
    </w:p>
  </w:footnote>
  <w:footnote w:type="continuationSeparator" w:id="0">
    <w:p w14:paraId="41581B4F" w14:textId="77777777" w:rsidR="00F7337A" w:rsidRDefault="00F7337A" w:rsidP="0051256A">
      <w:pPr>
        <w:spacing w:after="0" w:line="240" w:lineRule="auto"/>
      </w:pPr>
      <w:r>
        <w:continuationSeparator/>
      </w:r>
    </w:p>
  </w:footnote>
  <w:footnote w:id="1">
    <w:p w14:paraId="0A3013E1" w14:textId="6AE9553C" w:rsidR="0051256A" w:rsidRPr="00F662CA" w:rsidRDefault="0051256A" w:rsidP="003C0D7B">
      <w:pPr>
        <w:pStyle w:val="Textonotapie"/>
        <w:jc w:val="both"/>
        <w:rPr>
          <w:rFonts w:ascii="Arial Nova Light" w:hAnsi="Arial Nova Light"/>
          <w:sz w:val="16"/>
          <w:szCs w:val="16"/>
        </w:rPr>
      </w:pPr>
      <w:r w:rsidRPr="00F662CA">
        <w:rPr>
          <w:rStyle w:val="Refdenotaalpie"/>
          <w:rFonts w:ascii="Arial Nova Light" w:hAnsi="Arial Nova Light"/>
          <w:sz w:val="16"/>
          <w:szCs w:val="16"/>
        </w:rPr>
        <w:footnoteRef/>
      </w:r>
      <w:r w:rsidRPr="00F662CA">
        <w:rPr>
          <w:rFonts w:ascii="Arial Nova Light" w:hAnsi="Arial Nova Light"/>
          <w:sz w:val="16"/>
          <w:szCs w:val="16"/>
        </w:rPr>
        <w:t xml:space="preserve"> </w:t>
      </w:r>
      <w:r w:rsidR="001B4E51" w:rsidRPr="00F662CA">
        <w:rPr>
          <w:rFonts w:ascii="Arial Nova Light" w:hAnsi="Arial Nova Light"/>
          <w:sz w:val="16"/>
          <w:szCs w:val="16"/>
        </w:rPr>
        <w:t xml:space="preserve">Datos </w:t>
      </w:r>
      <w:r w:rsidR="00D87403" w:rsidRPr="00F662CA">
        <w:rPr>
          <w:rFonts w:ascii="Arial Nova Light" w:hAnsi="Arial Nova Light"/>
          <w:sz w:val="16"/>
          <w:szCs w:val="16"/>
        </w:rPr>
        <w:t xml:space="preserve">obtenidos del Cómputo Distrital, disponible para consulta en el portal </w:t>
      </w:r>
      <w:r w:rsidR="001B4E51" w:rsidRPr="00F662CA">
        <w:rPr>
          <w:rFonts w:ascii="Arial Nova Light" w:hAnsi="Arial Nova Light"/>
          <w:sz w:val="16"/>
          <w:szCs w:val="16"/>
        </w:rPr>
        <w:t>de</w:t>
      </w:r>
      <w:r w:rsidR="00D87403" w:rsidRPr="00F662CA">
        <w:rPr>
          <w:rFonts w:ascii="Arial Nova Light" w:hAnsi="Arial Nova Light"/>
          <w:sz w:val="16"/>
          <w:szCs w:val="16"/>
        </w:rPr>
        <w:t xml:space="preserve"> </w:t>
      </w:r>
      <w:r w:rsidRPr="00F662CA">
        <w:rPr>
          <w:rFonts w:ascii="Arial Nova Light" w:hAnsi="Arial Nova Light"/>
          <w:sz w:val="16"/>
          <w:szCs w:val="16"/>
        </w:rPr>
        <w:t xml:space="preserve">Resultados Oficiales del Proceso Electoral </w:t>
      </w:r>
      <w:r w:rsidR="003F2973" w:rsidRPr="00F662CA">
        <w:rPr>
          <w:rFonts w:ascii="Arial Nova Light" w:hAnsi="Arial Nova Light"/>
          <w:sz w:val="16"/>
          <w:szCs w:val="16"/>
        </w:rPr>
        <w:t>2021-2022</w:t>
      </w:r>
      <w:r w:rsidRPr="00F662CA">
        <w:rPr>
          <w:rFonts w:ascii="Arial Nova Light" w:hAnsi="Arial Nova Light"/>
          <w:sz w:val="16"/>
          <w:szCs w:val="16"/>
        </w:rPr>
        <w:t xml:space="preserve">, consultables en la URL: </w:t>
      </w:r>
      <w:r w:rsidR="003F2973" w:rsidRPr="00F662CA">
        <w:rPr>
          <w:rFonts w:ascii="Arial Nova Light" w:hAnsi="Arial Nova Light"/>
          <w:sz w:val="16"/>
          <w:szCs w:val="16"/>
        </w:rPr>
        <w:t>https://www.ieeags.mx/media/carousel/computo%20final%202022/C%C3%B3mputo_Final_2022.pdf</w:t>
      </w:r>
    </w:p>
  </w:footnote>
  <w:footnote w:id="2">
    <w:p w14:paraId="58305E82" w14:textId="77777777" w:rsidR="000C3118" w:rsidRPr="00F662CA" w:rsidRDefault="000C3118">
      <w:pPr>
        <w:pStyle w:val="Textonotapie"/>
        <w:rPr>
          <w:rFonts w:ascii="Arial Nova Light" w:hAnsi="Arial Nova Light"/>
          <w:sz w:val="16"/>
          <w:szCs w:val="16"/>
        </w:rPr>
      </w:pPr>
      <w:r w:rsidRPr="00F662CA">
        <w:rPr>
          <w:rStyle w:val="Refdenotaalpie"/>
          <w:rFonts w:ascii="Arial Nova Light" w:hAnsi="Arial Nova Light"/>
          <w:sz w:val="16"/>
          <w:szCs w:val="16"/>
        </w:rPr>
        <w:footnoteRef/>
      </w:r>
      <w:r w:rsidRPr="00F662CA">
        <w:rPr>
          <w:rFonts w:ascii="Arial Nova Light" w:hAnsi="Arial Nova Light"/>
          <w:sz w:val="16"/>
          <w:szCs w:val="16"/>
        </w:rPr>
        <w:t xml:space="preserve"> MC: Partido Movimiento Ciudadano</w:t>
      </w:r>
    </w:p>
  </w:footnote>
  <w:footnote w:id="3">
    <w:p w14:paraId="2B16B780" w14:textId="77777777" w:rsidR="000C3118" w:rsidRPr="00F662CA" w:rsidRDefault="000C3118">
      <w:pPr>
        <w:pStyle w:val="Textonotapie"/>
        <w:rPr>
          <w:rFonts w:ascii="Arial Nova Light" w:hAnsi="Arial Nova Light"/>
          <w:sz w:val="16"/>
          <w:szCs w:val="16"/>
        </w:rPr>
      </w:pPr>
      <w:r w:rsidRPr="00F662CA">
        <w:rPr>
          <w:rStyle w:val="Refdenotaalpie"/>
          <w:rFonts w:ascii="Arial Nova Light" w:hAnsi="Arial Nova Light"/>
          <w:sz w:val="16"/>
          <w:szCs w:val="16"/>
        </w:rPr>
        <w:footnoteRef/>
      </w:r>
      <w:r w:rsidRPr="00F662CA">
        <w:rPr>
          <w:rFonts w:ascii="Arial Nova Light" w:hAnsi="Arial Nova Light"/>
          <w:sz w:val="16"/>
          <w:szCs w:val="16"/>
        </w:rPr>
        <w:t xml:space="preserve"> FXM: Partido Fuerza por México </w:t>
      </w:r>
    </w:p>
  </w:footnote>
  <w:footnote w:id="4">
    <w:p w14:paraId="3985BC30" w14:textId="77777777" w:rsidR="000C3118" w:rsidRPr="00F662CA" w:rsidRDefault="000C3118">
      <w:pPr>
        <w:pStyle w:val="Textonotapie"/>
        <w:rPr>
          <w:rFonts w:ascii="Arial Nova Light" w:hAnsi="Arial Nova Light"/>
          <w:sz w:val="16"/>
          <w:szCs w:val="16"/>
        </w:rPr>
      </w:pPr>
      <w:r w:rsidRPr="00F662CA">
        <w:rPr>
          <w:rStyle w:val="Refdenotaalpie"/>
          <w:rFonts w:ascii="Arial Nova Light" w:hAnsi="Arial Nova Light"/>
          <w:sz w:val="16"/>
          <w:szCs w:val="16"/>
        </w:rPr>
        <w:footnoteRef/>
      </w:r>
      <w:r w:rsidRPr="00F662CA">
        <w:rPr>
          <w:rFonts w:ascii="Arial Nova Light" w:hAnsi="Arial Nova Light"/>
          <w:sz w:val="16"/>
          <w:szCs w:val="16"/>
        </w:rPr>
        <w:t xml:space="preserve"> CNR: Candidatos no registrados</w:t>
      </w:r>
    </w:p>
  </w:footnote>
  <w:footnote w:id="5">
    <w:p w14:paraId="2482E2A9" w14:textId="77777777" w:rsidR="000C3118" w:rsidRPr="00F662CA" w:rsidRDefault="000C3118">
      <w:pPr>
        <w:pStyle w:val="Textonotapie"/>
        <w:rPr>
          <w:rFonts w:ascii="Arial Nova Light" w:hAnsi="Arial Nova Light"/>
          <w:sz w:val="16"/>
          <w:szCs w:val="16"/>
        </w:rPr>
      </w:pPr>
      <w:r w:rsidRPr="00F662CA">
        <w:rPr>
          <w:rStyle w:val="Refdenotaalpie"/>
          <w:rFonts w:ascii="Arial Nova Light" w:hAnsi="Arial Nova Light"/>
          <w:sz w:val="16"/>
          <w:szCs w:val="16"/>
        </w:rPr>
        <w:footnoteRef/>
      </w:r>
      <w:r w:rsidRPr="00F662CA">
        <w:rPr>
          <w:rFonts w:ascii="Arial Nova Light" w:hAnsi="Arial Nova Light"/>
          <w:sz w:val="16"/>
          <w:szCs w:val="16"/>
        </w:rPr>
        <w:t xml:space="preserve"> VN: Votos nulos</w:t>
      </w:r>
    </w:p>
  </w:footnote>
  <w:footnote w:id="6">
    <w:p w14:paraId="6CE3A66B" w14:textId="77777777" w:rsidR="00C2606E" w:rsidRPr="00F662CA" w:rsidRDefault="00C2606E" w:rsidP="00C2606E">
      <w:pPr>
        <w:pStyle w:val="Textonotapie"/>
        <w:jc w:val="both"/>
        <w:rPr>
          <w:rFonts w:ascii="Arial Nova Light" w:hAnsi="Arial Nova Light"/>
          <w:sz w:val="16"/>
          <w:szCs w:val="16"/>
        </w:rPr>
      </w:pPr>
      <w:r w:rsidRPr="00F662CA">
        <w:rPr>
          <w:rStyle w:val="Refdenotaalpie"/>
          <w:rFonts w:ascii="Arial Nova Light" w:hAnsi="Arial Nova Light"/>
          <w:sz w:val="16"/>
          <w:szCs w:val="16"/>
        </w:rPr>
        <w:footnoteRef/>
      </w:r>
      <w:r w:rsidRPr="00F662CA">
        <w:rPr>
          <w:rFonts w:ascii="Arial Nova Light" w:hAnsi="Arial Nova Light"/>
          <w:sz w:val="16"/>
          <w:szCs w:val="16"/>
        </w:rPr>
        <w:t xml:space="preserve"> Criterio Sala Superior SUP-REP-201/2015</w:t>
      </w:r>
    </w:p>
  </w:footnote>
  <w:footnote w:id="7">
    <w:p w14:paraId="074CAB29" w14:textId="77777777" w:rsidR="0051256A" w:rsidRPr="00F662CA" w:rsidRDefault="0051256A" w:rsidP="003C0D7B">
      <w:pPr>
        <w:pStyle w:val="Textonotapie"/>
        <w:jc w:val="both"/>
        <w:rPr>
          <w:rFonts w:ascii="Arial Nova Light" w:hAnsi="Arial Nova Light"/>
          <w:sz w:val="16"/>
          <w:szCs w:val="16"/>
        </w:rPr>
      </w:pPr>
      <w:r w:rsidRPr="00F662CA">
        <w:rPr>
          <w:rStyle w:val="Refdenotaalpie"/>
          <w:rFonts w:ascii="Arial Nova Light" w:hAnsi="Arial Nova Light"/>
          <w:sz w:val="16"/>
          <w:szCs w:val="16"/>
        </w:rPr>
        <w:footnoteRef/>
      </w:r>
      <w:r w:rsidRPr="00F662CA">
        <w:rPr>
          <w:rFonts w:ascii="Arial Nova Light" w:hAnsi="Arial Nova Light"/>
          <w:sz w:val="16"/>
          <w:szCs w:val="16"/>
        </w:rPr>
        <w:t xml:space="preserve"> Jurisprudencia 3/2000, de rubro AGRAVIOS. PARA TENERLOS POR DEBIDAMENTE CONFIGURADOS ES SUFICIENTE CON EXPRESAR LA CAUSA DE PEDIR disponible para consulta en la URL: https://mexico.justia.com/federales/jurisprudencias-tesis/tribunal-electoral/jurisprudencia-3-2000/</w:t>
      </w:r>
    </w:p>
  </w:footnote>
  <w:footnote w:id="8">
    <w:p w14:paraId="234F05E9" w14:textId="77777777" w:rsidR="0051256A" w:rsidRPr="00F662CA" w:rsidRDefault="0051256A" w:rsidP="003C0D7B">
      <w:pPr>
        <w:pStyle w:val="Textonotapie"/>
        <w:tabs>
          <w:tab w:val="left" w:pos="4253"/>
        </w:tabs>
        <w:jc w:val="both"/>
        <w:rPr>
          <w:rFonts w:ascii="Arial Nova Light" w:hAnsi="Arial Nova Light"/>
          <w:sz w:val="16"/>
          <w:szCs w:val="16"/>
        </w:rPr>
      </w:pPr>
      <w:r w:rsidRPr="00F662CA">
        <w:rPr>
          <w:rStyle w:val="Refdenotaalpie"/>
          <w:rFonts w:ascii="Arial Nova Light" w:hAnsi="Arial Nova Light"/>
          <w:sz w:val="16"/>
          <w:szCs w:val="16"/>
        </w:rPr>
        <w:footnoteRef/>
      </w:r>
      <w:r w:rsidRPr="00F662CA">
        <w:rPr>
          <w:rFonts w:ascii="Arial Nova Light" w:hAnsi="Arial Nova Light"/>
          <w:sz w:val="16"/>
          <w:szCs w:val="16"/>
        </w:rPr>
        <w:t xml:space="preserve"> Jurisprudencia 2/98, rubro AGRAVIOS. PUEDEN ENCONTRARSE EN CUALQUIER PARTE DEL ESCRITO INICIAL. Disponible para consulta en la URL: https://mexico.justia.com/federales/jurisprudencias-tesis/tribunal-electoral/jurisprudencia-2-98/</w:t>
      </w:r>
    </w:p>
  </w:footnote>
  <w:footnote w:id="9">
    <w:p w14:paraId="29A27019" w14:textId="390457B0" w:rsidR="0051256A" w:rsidRPr="00F662CA" w:rsidRDefault="0051256A" w:rsidP="003C0D7B">
      <w:pPr>
        <w:pStyle w:val="Textonotapie"/>
        <w:jc w:val="both"/>
        <w:rPr>
          <w:rFonts w:ascii="Arial Nova Light" w:hAnsi="Arial Nova Light"/>
          <w:sz w:val="16"/>
          <w:szCs w:val="16"/>
        </w:rPr>
      </w:pPr>
      <w:r w:rsidRPr="00F662CA">
        <w:rPr>
          <w:rStyle w:val="Refdenotaalpie"/>
          <w:rFonts w:ascii="Arial Nova Light" w:hAnsi="Arial Nova Light"/>
          <w:sz w:val="16"/>
          <w:szCs w:val="16"/>
        </w:rPr>
        <w:footnoteRef/>
      </w:r>
      <w:r w:rsidRPr="00F662CA">
        <w:rPr>
          <w:rFonts w:ascii="Arial Nova Light" w:hAnsi="Arial Nova Light"/>
          <w:sz w:val="16"/>
          <w:szCs w:val="16"/>
        </w:rPr>
        <w:t xml:space="preserve"> </w:t>
      </w:r>
      <w:r w:rsidRPr="00F662CA">
        <w:rPr>
          <w:rFonts w:ascii="Arial Nova Light" w:hAnsi="Arial Nova Light" w:cs="Arial"/>
          <w:sz w:val="16"/>
          <w:szCs w:val="16"/>
        </w:rPr>
        <w:t xml:space="preserve">TESIS XLIX/2016. </w:t>
      </w:r>
      <w:r w:rsidRPr="00F662CA">
        <w:rPr>
          <w:rFonts w:ascii="Arial Nova Light" w:hAnsi="Arial Nova Light" w:cs="Arial"/>
          <w:b/>
          <w:sz w:val="16"/>
          <w:szCs w:val="16"/>
        </w:rPr>
        <w:t xml:space="preserve">MECANISMOS DE DEMOCRACIA DIRECTA.  EN SU DISEÑO DEBEN OBSERVARSE LOS PRINCIPIOS CONSTITUCIONALES PARA EL EJERCICIO DEL DERECHO HUMANO DE </w:t>
      </w:r>
      <w:r w:rsidR="00896957" w:rsidRPr="00F662CA">
        <w:rPr>
          <w:rFonts w:ascii="Arial Nova Light" w:hAnsi="Arial Nova Light" w:cs="Arial"/>
          <w:b/>
          <w:sz w:val="16"/>
          <w:szCs w:val="16"/>
        </w:rPr>
        <w:t>VOTAR</w:t>
      </w:r>
      <w:r w:rsidR="00896957" w:rsidRPr="00F662CA">
        <w:rPr>
          <w:rFonts w:ascii="Arial Nova Light" w:hAnsi="Arial Nova Light" w:cs="Arial"/>
          <w:sz w:val="16"/>
          <w:szCs w:val="16"/>
        </w:rPr>
        <w:t>. -</w:t>
      </w:r>
      <w:r w:rsidRPr="00F662CA">
        <w:rPr>
          <w:rFonts w:ascii="Arial Nova Light" w:hAnsi="Arial Nova Light" w:cs="Arial"/>
          <w:sz w:val="16"/>
          <w:szCs w:val="16"/>
        </w:rPr>
        <w:t xml:space="preserve"> Consultable en </w:t>
      </w:r>
      <w:r w:rsidRPr="00F662CA">
        <w:rPr>
          <w:rFonts w:ascii="Arial Nova Light" w:hAnsi="Arial Nova Light" w:cs="Arial"/>
          <w:bCs/>
          <w:i/>
          <w:sz w:val="16"/>
          <w:szCs w:val="16"/>
        </w:rPr>
        <w:t>Gaceta de Jurisprudencia y Tesis en materia electoral, Tribunal Electoral del Poder Judicial de la Federación</w:t>
      </w:r>
      <w:r w:rsidRPr="00F662CA">
        <w:rPr>
          <w:rFonts w:ascii="Arial Nova Light" w:hAnsi="Arial Nova Light" w:cs="Arial"/>
          <w:bCs/>
          <w:sz w:val="16"/>
          <w:szCs w:val="16"/>
        </w:rPr>
        <w:t>, Año 9, Número 18, 2016, páginas 96 y 97</w:t>
      </w:r>
    </w:p>
  </w:footnote>
  <w:footnote w:id="10">
    <w:p w14:paraId="57B32840" w14:textId="77777777" w:rsidR="0051256A" w:rsidRPr="00F662CA" w:rsidRDefault="0051256A" w:rsidP="003C0D7B">
      <w:pPr>
        <w:pStyle w:val="Textonotapie"/>
        <w:jc w:val="both"/>
        <w:rPr>
          <w:rFonts w:ascii="Arial Nova Light" w:hAnsi="Arial Nova Light"/>
          <w:sz w:val="16"/>
          <w:szCs w:val="16"/>
        </w:rPr>
      </w:pPr>
      <w:r w:rsidRPr="00F662CA">
        <w:rPr>
          <w:rStyle w:val="Refdenotaalpie"/>
          <w:rFonts w:ascii="Arial Nova Light" w:hAnsi="Arial Nova Light"/>
          <w:sz w:val="16"/>
          <w:szCs w:val="16"/>
        </w:rPr>
        <w:footnoteRef/>
      </w:r>
      <w:r w:rsidRPr="00F662CA">
        <w:rPr>
          <w:rFonts w:ascii="Arial Nova Light" w:hAnsi="Arial Nova Light"/>
          <w:sz w:val="16"/>
          <w:szCs w:val="16"/>
        </w:rPr>
        <w:t xml:space="preserve"> Razonamiento referido en la resolución de la Contradicción de Criterios </w:t>
      </w:r>
      <w:r w:rsidRPr="00F662CA">
        <w:rPr>
          <w:rFonts w:ascii="Arial Nova Light" w:hAnsi="Arial Nova Light"/>
          <w:b/>
          <w:sz w:val="16"/>
          <w:szCs w:val="16"/>
        </w:rPr>
        <w:t>SUP-CDC-2/2017</w:t>
      </w:r>
    </w:p>
  </w:footnote>
  <w:footnote w:id="11">
    <w:p w14:paraId="0F1C0FCC" w14:textId="77777777" w:rsidR="0051256A" w:rsidRPr="00F662CA" w:rsidRDefault="0051256A" w:rsidP="003C0D7B">
      <w:pPr>
        <w:pStyle w:val="Textonotapie"/>
        <w:jc w:val="both"/>
        <w:rPr>
          <w:rFonts w:ascii="Arial Nova Light" w:hAnsi="Arial Nova Light"/>
          <w:sz w:val="16"/>
          <w:szCs w:val="16"/>
        </w:rPr>
      </w:pPr>
      <w:r w:rsidRPr="00F662CA">
        <w:rPr>
          <w:rStyle w:val="Refdenotaalpie"/>
          <w:rFonts w:ascii="Arial Nova Light" w:hAnsi="Arial Nova Light"/>
          <w:sz w:val="16"/>
          <w:szCs w:val="16"/>
        </w:rPr>
        <w:footnoteRef/>
      </w:r>
      <w:r w:rsidRPr="00F662CA">
        <w:rPr>
          <w:rFonts w:ascii="Arial Nova Light" w:hAnsi="Arial Nova Light"/>
          <w:sz w:val="16"/>
          <w:szCs w:val="16"/>
        </w:rPr>
        <w:t xml:space="preserve"> </w:t>
      </w:r>
      <w:r w:rsidRPr="00F662CA">
        <w:rPr>
          <w:rFonts w:ascii="Arial Nova Light" w:hAnsi="Arial Nova Light" w:cs="Arial"/>
          <w:sz w:val="16"/>
          <w:szCs w:val="16"/>
        </w:rPr>
        <w:t xml:space="preserve">Consultable en: </w:t>
      </w:r>
      <w:r w:rsidRPr="00F662CA">
        <w:rPr>
          <w:rFonts w:ascii="Arial Nova Light" w:hAnsi="Arial Nova Light" w:cs="Arial"/>
          <w:bCs/>
          <w:i/>
          <w:sz w:val="16"/>
          <w:szCs w:val="16"/>
        </w:rPr>
        <w:t>Justicia Electoral. Revista del Tribunal Electoral del Poder Judicial de la Federación</w:t>
      </w:r>
      <w:r w:rsidRPr="00F662CA">
        <w:rPr>
          <w:rFonts w:ascii="Arial Nova Light" w:hAnsi="Arial Nova Light" w:cs="Arial"/>
          <w:bCs/>
          <w:sz w:val="16"/>
          <w:szCs w:val="16"/>
        </w:rPr>
        <w:t>, Suplemento 2, Año 1998, páginas 19 y 20.</w:t>
      </w:r>
    </w:p>
  </w:footnote>
  <w:footnote w:id="12">
    <w:p w14:paraId="4296B1D7" w14:textId="77777777" w:rsidR="0051256A" w:rsidRPr="00F662CA" w:rsidRDefault="0051256A" w:rsidP="003C0D7B">
      <w:pPr>
        <w:pStyle w:val="Textonotapie"/>
        <w:jc w:val="both"/>
        <w:rPr>
          <w:rFonts w:ascii="Arial Nova Light" w:hAnsi="Arial Nova Light"/>
          <w:sz w:val="16"/>
          <w:szCs w:val="16"/>
        </w:rPr>
      </w:pPr>
      <w:r w:rsidRPr="00F662CA">
        <w:rPr>
          <w:rStyle w:val="Refdenotaalpie"/>
          <w:rFonts w:ascii="Arial Nova Light" w:hAnsi="Arial Nova Light"/>
          <w:sz w:val="16"/>
          <w:szCs w:val="16"/>
        </w:rPr>
        <w:footnoteRef/>
      </w:r>
      <w:r w:rsidRPr="00F662CA">
        <w:rPr>
          <w:rFonts w:ascii="Arial Nova Light" w:hAnsi="Arial Nova Light"/>
          <w:sz w:val="16"/>
          <w:szCs w:val="16"/>
        </w:rPr>
        <w:t xml:space="preserve"> Doctrina de la Sala Superior respecto a este tema, entre otros precedentes, las sentencias dictadas en los siguientes juicios: SUP-JRC-487/2000, SUP-JRC-120/2001, SUP-JRC-604/2007, SUP-JRC-165/2008, SUP-JIN-359/2012, SUPREC-101/2013, SUP-REC-159/2013 y SUP-REC-164/2013.</w:t>
      </w:r>
    </w:p>
  </w:footnote>
  <w:footnote w:id="13">
    <w:p w14:paraId="2F21B672" w14:textId="77777777" w:rsidR="00223267" w:rsidRPr="00F662CA" w:rsidRDefault="00223267" w:rsidP="00223267">
      <w:pPr>
        <w:pStyle w:val="Textonotapie"/>
        <w:jc w:val="both"/>
        <w:rPr>
          <w:rFonts w:ascii="Arial Nova Light" w:hAnsi="Arial Nova Light"/>
          <w:sz w:val="16"/>
          <w:szCs w:val="16"/>
          <w:lang w:val="es-ES"/>
        </w:rPr>
      </w:pPr>
      <w:r w:rsidRPr="00F662CA">
        <w:rPr>
          <w:rStyle w:val="Refdenotaalpie"/>
          <w:rFonts w:ascii="Arial Nova Light" w:hAnsi="Arial Nova Light"/>
          <w:sz w:val="16"/>
          <w:szCs w:val="16"/>
        </w:rPr>
        <w:footnoteRef/>
      </w:r>
      <w:r w:rsidRPr="00F662CA">
        <w:rPr>
          <w:rFonts w:ascii="Arial Nova Light" w:hAnsi="Arial Nova Light"/>
          <w:sz w:val="16"/>
          <w:szCs w:val="16"/>
        </w:rPr>
        <w:t xml:space="preserve"> </w:t>
      </w:r>
      <w:r w:rsidRPr="00F662CA">
        <w:rPr>
          <w:rFonts w:ascii="Arial Nova Light" w:hAnsi="Arial Nova Light"/>
          <w:sz w:val="16"/>
          <w:szCs w:val="16"/>
          <w:lang w:val="es-ES"/>
        </w:rPr>
        <w:t>REFERENCIAR EL ACUERDO DE MEDIDAS SANITARIAS</w:t>
      </w:r>
    </w:p>
  </w:footnote>
  <w:footnote w:id="14">
    <w:p w14:paraId="3B60FB6C" w14:textId="77777777" w:rsidR="00223267" w:rsidRPr="00F662CA" w:rsidRDefault="00223267" w:rsidP="00223267">
      <w:pPr>
        <w:pStyle w:val="Textonotapie"/>
        <w:jc w:val="both"/>
        <w:rPr>
          <w:rFonts w:ascii="Arial Nova Light" w:hAnsi="Arial Nova Light" w:cs="Arial"/>
          <w:sz w:val="16"/>
          <w:szCs w:val="16"/>
        </w:rPr>
      </w:pPr>
      <w:r w:rsidRPr="00F662CA">
        <w:rPr>
          <w:rStyle w:val="Refdenotaalpie"/>
          <w:rFonts w:ascii="Arial Nova Light" w:hAnsi="Arial Nova Light" w:cs="Arial"/>
          <w:sz w:val="16"/>
          <w:szCs w:val="16"/>
        </w:rPr>
        <w:footnoteRef/>
      </w:r>
      <w:r w:rsidRPr="00F662CA">
        <w:rPr>
          <w:rFonts w:ascii="Arial Nova Light" w:hAnsi="Arial Nova Light" w:cs="Arial"/>
          <w:sz w:val="16"/>
          <w:szCs w:val="16"/>
        </w:rPr>
        <w:t xml:space="preserve"> Jurisprudencia 15/2019, de rubro: DERECHO A VOTAR. LA INSTALACIÓN DE LA MESA DIRECTIVA DE CASILLA POSTERIOR A LA HORA LEGALMENTE PREVISTA, NO IMPIDE SU EJERCICIO. - disponible para su consulta en la URL: </w:t>
      </w:r>
      <w:hyperlink r:id="rId1" w:history="1">
        <w:r w:rsidRPr="00F662CA">
          <w:rPr>
            <w:rStyle w:val="Hipervnculo"/>
            <w:rFonts w:ascii="Arial Nova Light" w:hAnsi="Arial Nova Light" w:cs="Arial"/>
            <w:color w:val="auto"/>
            <w:sz w:val="16"/>
            <w:szCs w:val="16"/>
          </w:rPr>
          <w:t>https://www.te.gob.mx/IUSEapp/tesisjur.aspx?idTesis=15/2019&amp;tpoBusqueda=S&amp;sWord=</w:t>
        </w:r>
      </w:hyperlink>
      <w:r w:rsidRPr="00F662CA">
        <w:rPr>
          <w:rFonts w:ascii="Arial Nova Light" w:hAnsi="Arial Nova Light" w:cs="Arial"/>
          <w:sz w:val="16"/>
          <w:szCs w:val="16"/>
        </w:rPr>
        <w:t xml:space="preserve"> </w:t>
      </w:r>
    </w:p>
  </w:footnote>
  <w:footnote w:id="15">
    <w:p w14:paraId="129A2711" w14:textId="77777777" w:rsidR="00223267" w:rsidRPr="00F662CA" w:rsidRDefault="00223267" w:rsidP="00223267">
      <w:pPr>
        <w:pStyle w:val="Textonotapie"/>
        <w:jc w:val="both"/>
        <w:rPr>
          <w:rFonts w:ascii="Arial Nova Light" w:hAnsi="Arial Nova Light"/>
          <w:sz w:val="16"/>
          <w:szCs w:val="16"/>
        </w:rPr>
      </w:pPr>
      <w:r w:rsidRPr="00F662CA">
        <w:rPr>
          <w:rStyle w:val="Refdenotaalpie"/>
          <w:rFonts w:ascii="Arial Nova Light" w:hAnsi="Arial Nova Light"/>
          <w:sz w:val="16"/>
          <w:szCs w:val="16"/>
        </w:rPr>
        <w:footnoteRef/>
      </w:r>
      <w:r w:rsidRPr="00F662CA">
        <w:rPr>
          <w:rFonts w:ascii="Arial Nova Light" w:hAnsi="Arial Nova Light"/>
          <w:sz w:val="16"/>
          <w:szCs w:val="16"/>
        </w:rPr>
        <w:t xml:space="preserve"> </w:t>
      </w:r>
      <w:r w:rsidRPr="00F662CA">
        <w:rPr>
          <w:rStyle w:val="dp6"/>
          <w:rFonts w:ascii="Arial Nova Light" w:hAnsi="Arial Nova Light"/>
          <w:b/>
          <w:bCs/>
          <w:sz w:val="16"/>
          <w:szCs w:val="16"/>
          <w:shd w:val="clear" w:color="auto" w:fill="FFFFFF"/>
        </w:rPr>
        <w:t>lapsus cálami</w:t>
      </w:r>
      <w:r w:rsidRPr="00F662CA">
        <w:rPr>
          <w:rStyle w:val="dp6"/>
          <w:rFonts w:ascii="Arial Nova Light" w:hAnsi="Arial Nova Light"/>
          <w:sz w:val="16"/>
          <w:szCs w:val="16"/>
          <w:shd w:val="clear" w:color="auto" w:fill="FFFFFF"/>
        </w:rPr>
        <w:t>.</w:t>
      </w:r>
      <w:r w:rsidRPr="00F662CA">
        <w:rPr>
          <w:rFonts w:ascii="Arial Nova Light" w:hAnsi="Arial Nova Light"/>
          <w:sz w:val="16"/>
          <w:szCs w:val="16"/>
          <w:shd w:val="clear" w:color="auto" w:fill="FFFFFF"/>
        </w:rPr>
        <w:t> Loc. lat. que significa literalmente ‘error de la pluma’. Se emplea como locución nominal masculina con el sentido de ‘error involuntario que se comete al escribir’: </w:t>
      </w:r>
      <w:r w:rsidRPr="00F662CA">
        <w:rPr>
          <w:rFonts w:ascii="Arial Nova Light" w:hAnsi="Arial Nova Light"/>
          <w:i/>
          <w:iCs/>
          <w:sz w:val="16"/>
          <w:szCs w:val="16"/>
          <w:shd w:val="clear" w:color="auto" w:fill="FFFFFF"/>
        </w:rPr>
        <w:t>«La explicación de esta frase como errata de imprenta o lapsus cálami debe rechazarse»</w:t>
      </w:r>
      <w:r w:rsidRPr="00F662CA">
        <w:rPr>
          <w:rFonts w:ascii="Arial Nova Light" w:hAnsi="Arial Nova Light"/>
          <w:sz w:val="16"/>
          <w:szCs w:val="16"/>
          <w:shd w:val="clear" w:color="auto" w:fill="FFFFFF"/>
        </w:rPr>
        <w:t> (Madariaga </w:t>
      </w:r>
      <w:r w:rsidRPr="00F662CA">
        <w:rPr>
          <w:rFonts w:ascii="Arial Nova Light" w:hAnsi="Arial Nova Light"/>
          <w:i/>
          <w:iCs/>
          <w:sz w:val="16"/>
          <w:szCs w:val="16"/>
          <w:shd w:val="clear" w:color="auto" w:fill="FFFFFF"/>
        </w:rPr>
        <w:t>Colón</w:t>
      </w:r>
      <w:r w:rsidRPr="00F662CA">
        <w:rPr>
          <w:rFonts w:ascii="Arial Nova Light" w:hAnsi="Arial Nova Light"/>
          <w:sz w:val="16"/>
          <w:szCs w:val="16"/>
          <w:shd w:val="clear" w:color="auto" w:fill="FFFFFF"/>
        </w:rPr>
        <w:t> [Esp. 1940-47]). Es invariable en plural (</w:t>
      </w:r>
      <w:r w:rsidRPr="00F662CA">
        <w:rPr>
          <w:rStyle w:val="dp8"/>
          <w:rFonts w:ascii="Arial" w:hAnsi="Arial" w:cs="Arial"/>
          <w:sz w:val="16"/>
          <w:szCs w:val="16"/>
          <w:shd w:val="clear" w:color="auto" w:fill="FFFFFF"/>
        </w:rPr>
        <w:t>→</w:t>
      </w:r>
      <w:r w:rsidRPr="00F662CA">
        <w:rPr>
          <w:rFonts w:ascii="Arial Nova Light" w:hAnsi="Arial Nova Light"/>
          <w:sz w:val="16"/>
          <w:szCs w:val="16"/>
          <w:shd w:val="clear" w:color="auto" w:fill="FFFFFF"/>
        </w:rPr>
        <w:t> </w:t>
      </w:r>
      <w:hyperlink r:id="rId2" w:history="1">
        <w:r w:rsidRPr="00F662CA">
          <w:rPr>
            <w:rStyle w:val="Hipervnculo"/>
            <w:rFonts w:ascii="Arial Nova Light" w:hAnsi="Arial Nova Light"/>
            <w:smallCaps/>
            <w:color w:val="auto"/>
            <w:sz w:val="16"/>
            <w:szCs w:val="16"/>
            <w:bdr w:val="none" w:sz="0" w:space="0" w:color="auto" w:frame="1"/>
          </w:rPr>
          <w:t>plural</w:t>
        </w:r>
      </w:hyperlink>
      <w:r w:rsidRPr="00F662CA">
        <w:rPr>
          <w:rFonts w:ascii="Arial Nova Light" w:hAnsi="Arial Nova Light"/>
          <w:sz w:val="16"/>
          <w:szCs w:val="16"/>
          <w:shd w:val="clear" w:color="auto" w:fill="FFFFFF"/>
        </w:rPr>
        <w:t>, </w:t>
      </w:r>
      <w:hyperlink r:id="rId3" w:anchor="1k" w:history="1">
        <w:r w:rsidRPr="00F662CA">
          <w:rPr>
            <w:rStyle w:val="Hipervnculo"/>
            <w:rFonts w:ascii="Arial Nova Light" w:hAnsi="Arial Nova Light"/>
            <w:color w:val="auto"/>
            <w:sz w:val="16"/>
            <w:szCs w:val="16"/>
            <w:bdr w:val="none" w:sz="0" w:space="0" w:color="auto" w:frame="1"/>
            <w:shd w:val="clear" w:color="auto" w:fill="FFFFFF"/>
          </w:rPr>
          <w:t>1k</w:t>
        </w:r>
      </w:hyperlink>
      <w:r w:rsidRPr="00F662CA">
        <w:rPr>
          <w:rFonts w:ascii="Arial Nova Light" w:hAnsi="Arial Nova Light"/>
          <w:sz w:val="16"/>
          <w:szCs w:val="16"/>
          <w:shd w:val="clear" w:color="auto" w:fill="FFFFFF"/>
        </w:rPr>
        <w:t>): </w:t>
      </w:r>
      <w:r w:rsidRPr="00F662CA">
        <w:rPr>
          <w:rFonts w:ascii="Arial Nova Light" w:hAnsi="Arial Nova Light"/>
          <w:i/>
          <w:iCs/>
          <w:sz w:val="16"/>
          <w:szCs w:val="16"/>
          <w:shd w:val="clear" w:color="auto" w:fill="FFFFFF"/>
        </w:rPr>
        <w:t>los lapsus cálami</w:t>
      </w:r>
      <w:r w:rsidRPr="00F662CA">
        <w:rPr>
          <w:rFonts w:ascii="Arial Nova Light" w:hAnsi="Arial Nova Light"/>
          <w:sz w:val="16"/>
          <w:szCs w:val="16"/>
          <w:shd w:val="clear" w:color="auto" w:fill="FFFFFF"/>
        </w:rPr>
        <w:t>.</w:t>
      </w:r>
    </w:p>
  </w:footnote>
  <w:footnote w:id="16">
    <w:p w14:paraId="3ED97FEE" w14:textId="77777777" w:rsidR="00223267" w:rsidRPr="00F662CA" w:rsidRDefault="00223267" w:rsidP="00223267">
      <w:pPr>
        <w:pStyle w:val="Textonotapie"/>
        <w:jc w:val="both"/>
        <w:rPr>
          <w:rFonts w:ascii="Arial Nova Light" w:hAnsi="Arial Nova Light"/>
          <w:sz w:val="16"/>
          <w:szCs w:val="16"/>
        </w:rPr>
      </w:pPr>
      <w:r w:rsidRPr="00F662CA">
        <w:rPr>
          <w:rStyle w:val="Refdenotaalpie"/>
          <w:rFonts w:ascii="Arial Nova Light" w:hAnsi="Arial Nova Light" w:cs="Arial"/>
          <w:sz w:val="16"/>
          <w:szCs w:val="16"/>
        </w:rPr>
        <w:footnoteRef/>
      </w:r>
      <w:r w:rsidRPr="00F662CA">
        <w:rPr>
          <w:rFonts w:ascii="Arial Nova Light" w:hAnsi="Arial Nova Light" w:cs="Arial"/>
          <w:sz w:val="16"/>
          <w:szCs w:val="16"/>
        </w:rPr>
        <w:t xml:space="preserve"> Jurisprudencia 4/99, de rubro: MEDIOS DE IMPUGNACIÓN EN MATERIA ELECTORAL. EL RESOLUTOR DEBE INTERPRETAR EL OCURSO QUE LOS CONTENGA PARA DETERMINAR LA VERDADERA INTENCIÓN DEL ACTOR.- Disponible para su consulta en la URL: </w:t>
      </w:r>
      <w:hyperlink r:id="rId4" w:history="1">
        <w:r w:rsidRPr="00F662CA">
          <w:rPr>
            <w:rStyle w:val="Hipervnculo"/>
            <w:rFonts w:ascii="Arial Nova Light" w:hAnsi="Arial Nova Light" w:cs="Arial"/>
            <w:color w:val="auto"/>
            <w:sz w:val="16"/>
            <w:szCs w:val="16"/>
          </w:rPr>
          <w:t>https://www.te.gob.mx/IUSEapp/tesisjur.aspx?idtesis=4/99&amp;tpoBusqueda=S&amp;sWord=MEDIOS,DE,IMPUGNACI%c3%93N,EN,MATERIA,ELECTORAL.,EL,RESOLUTOR,DEBE,INTERPRETAR,EL,OCURSO,QUE,LOS,CONTENGA,PARA,DETERMINAR,LA,VERDADERA,INTENCI%c3%93N,DEL,ACTOR</w:t>
        </w:r>
      </w:hyperlink>
      <w:r w:rsidRPr="00F662CA">
        <w:rPr>
          <w:rFonts w:ascii="Arial Nova Light" w:hAnsi="Arial Nova Light"/>
          <w:sz w:val="16"/>
          <w:szCs w:val="16"/>
        </w:rPr>
        <w:t xml:space="preserve"> </w:t>
      </w:r>
    </w:p>
  </w:footnote>
  <w:footnote w:id="17">
    <w:p w14:paraId="5167FC9E" w14:textId="77777777" w:rsidR="00223267" w:rsidRPr="00F662CA" w:rsidRDefault="00223267" w:rsidP="00223267">
      <w:pPr>
        <w:pStyle w:val="Textonotapie"/>
        <w:jc w:val="both"/>
        <w:rPr>
          <w:rFonts w:ascii="Arial Nova Light" w:hAnsi="Arial Nova Light"/>
          <w:sz w:val="16"/>
          <w:szCs w:val="16"/>
          <w:lang w:val="es-ES"/>
        </w:rPr>
      </w:pPr>
      <w:r w:rsidRPr="00F662CA">
        <w:rPr>
          <w:rStyle w:val="Refdenotaalpie"/>
          <w:rFonts w:ascii="Arial Nova Light" w:hAnsi="Arial Nova Light"/>
          <w:sz w:val="16"/>
          <w:szCs w:val="16"/>
        </w:rPr>
        <w:footnoteRef/>
      </w:r>
      <w:r w:rsidRPr="00F662CA">
        <w:rPr>
          <w:rFonts w:ascii="Arial Nova Light" w:hAnsi="Arial Nova Light"/>
          <w:sz w:val="16"/>
          <w:szCs w:val="16"/>
        </w:rPr>
        <w:t xml:space="preserve"> </w:t>
      </w:r>
      <w:r w:rsidRPr="00F662CA">
        <w:rPr>
          <w:rFonts w:ascii="Arial Nova Light" w:hAnsi="Arial Nova Light"/>
          <w:sz w:val="16"/>
          <w:szCs w:val="16"/>
          <w:lang w:val="es-ES"/>
        </w:rPr>
        <w:t>Del análisis de las actas de la jornada, escritos de incidentes, y de la ausencia de escritos de protesta de los representantes de Partidos en el cómputo municipal que obran en el expediente.</w:t>
      </w:r>
    </w:p>
  </w:footnote>
  <w:footnote w:id="18">
    <w:p w14:paraId="1CBE3D61" w14:textId="77777777" w:rsidR="005866E9" w:rsidRPr="00F662CA" w:rsidRDefault="005866E9" w:rsidP="005866E9">
      <w:pPr>
        <w:pStyle w:val="Textonotapie"/>
        <w:rPr>
          <w:rFonts w:ascii="Arial Nova Light" w:hAnsi="Arial Nova Light"/>
          <w:sz w:val="16"/>
          <w:szCs w:val="16"/>
        </w:rPr>
      </w:pPr>
      <w:r w:rsidRPr="00F662CA">
        <w:rPr>
          <w:rStyle w:val="Refdenotaalpie"/>
          <w:rFonts w:ascii="Arial Nova Light" w:hAnsi="Arial Nova Light"/>
          <w:sz w:val="16"/>
          <w:szCs w:val="16"/>
        </w:rPr>
        <w:footnoteRef/>
      </w:r>
      <w:r w:rsidRPr="00F662CA">
        <w:rPr>
          <w:rFonts w:ascii="Arial Nova Light" w:hAnsi="Arial Nova Light"/>
          <w:sz w:val="16"/>
          <w:szCs w:val="16"/>
        </w:rPr>
        <w:t xml:space="preserve"> Medios de prueba que obran en el expediente de Casilla, anexo al expediente TEEA-REN-03/2022</w:t>
      </w:r>
    </w:p>
  </w:footnote>
  <w:footnote w:id="19">
    <w:p w14:paraId="49457706" w14:textId="765F95F6" w:rsidR="005866E9" w:rsidRPr="00F662CA" w:rsidRDefault="005866E9" w:rsidP="005866E9">
      <w:pPr>
        <w:pStyle w:val="Textonotapie"/>
        <w:rPr>
          <w:rFonts w:ascii="Arial Nova Light" w:hAnsi="Arial Nova Light"/>
          <w:sz w:val="16"/>
          <w:szCs w:val="16"/>
          <w:lang w:val="es-ES"/>
        </w:rPr>
      </w:pPr>
      <w:r w:rsidRPr="00F662CA">
        <w:rPr>
          <w:rStyle w:val="Refdenotaalpie"/>
          <w:rFonts w:ascii="Arial Nova Light" w:hAnsi="Arial Nova Light"/>
          <w:sz w:val="16"/>
          <w:szCs w:val="16"/>
        </w:rPr>
        <w:footnoteRef/>
      </w:r>
      <w:r w:rsidRPr="00F662CA">
        <w:rPr>
          <w:rFonts w:ascii="Arial Nova Light" w:hAnsi="Arial Nova Light"/>
          <w:sz w:val="16"/>
          <w:szCs w:val="16"/>
        </w:rPr>
        <w:t xml:space="preserve"> </w:t>
      </w:r>
      <w:r w:rsidRPr="00F662CA">
        <w:rPr>
          <w:rFonts w:ascii="Arial Nova Light" w:hAnsi="Arial Nova Light"/>
          <w:sz w:val="16"/>
          <w:szCs w:val="16"/>
          <w:lang w:val="es-ES"/>
        </w:rPr>
        <w:t xml:space="preserve">En ese precedente se interrumpió la jurisprudencia </w:t>
      </w:r>
      <w:r w:rsidRPr="00F662CA">
        <w:rPr>
          <w:rFonts w:ascii="Arial Nova Light" w:hAnsi="Arial Nova Light"/>
          <w:sz w:val="16"/>
          <w:szCs w:val="16"/>
        </w:rPr>
        <w:t>26/2016 de rubro:</w:t>
      </w:r>
      <w:r w:rsidRPr="00F662CA">
        <w:rPr>
          <w:rFonts w:ascii="Arial Nova Light" w:hAnsi="Arial Nova Light"/>
          <w:b/>
          <w:bCs/>
          <w:sz w:val="16"/>
          <w:szCs w:val="16"/>
        </w:rPr>
        <w:t xml:space="preserve"> “NULIDAD DE VOTACIÓN RECIBIDA POR PERSONAS DISTINTAS A LAS FACULTADAS. ELEMENTOS </w:t>
      </w:r>
      <w:r w:rsidR="009E3AA1" w:rsidRPr="00F662CA">
        <w:rPr>
          <w:rFonts w:ascii="Arial Nova Light" w:hAnsi="Arial Nova Light"/>
          <w:b/>
          <w:bCs/>
          <w:sz w:val="16"/>
          <w:szCs w:val="16"/>
        </w:rPr>
        <w:t>MÍNIMOS</w:t>
      </w:r>
      <w:r w:rsidRPr="00F662CA">
        <w:rPr>
          <w:rFonts w:ascii="Arial Nova Light" w:hAnsi="Arial Nova Light"/>
          <w:b/>
          <w:bCs/>
          <w:sz w:val="16"/>
          <w:szCs w:val="16"/>
        </w:rPr>
        <w:t xml:space="preserve"> PARA SU ESTUDIO”.</w:t>
      </w:r>
    </w:p>
  </w:footnote>
  <w:footnote w:id="20">
    <w:p w14:paraId="06B15D23" w14:textId="77777777" w:rsidR="00AD75AD" w:rsidRPr="00F662CA" w:rsidRDefault="00AD75AD" w:rsidP="003C0D7B">
      <w:pPr>
        <w:pStyle w:val="Textonotapie"/>
        <w:jc w:val="both"/>
        <w:rPr>
          <w:rFonts w:ascii="Arial Nova Light" w:hAnsi="Arial Nova Light"/>
          <w:sz w:val="16"/>
          <w:szCs w:val="16"/>
        </w:rPr>
      </w:pPr>
      <w:r w:rsidRPr="00F662CA">
        <w:rPr>
          <w:rStyle w:val="Refdenotaalpie"/>
          <w:rFonts w:ascii="Arial Nova Light" w:hAnsi="Arial Nova Light"/>
          <w:sz w:val="16"/>
          <w:szCs w:val="16"/>
        </w:rPr>
        <w:footnoteRef/>
      </w:r>
      <w:r w:rsidRPr="00F662CA">
        <w:rPr>
          <w:rFonts w:ascii="Arial Nova Light" w:hAnsi="Arial Nova Light"/>
          <w:sz w:val="16"/>
          <w:szCs w:val="16"/>
        </w:rPr>
        <w:t xml:space="preserve"> </w:t>
      </w:r>
      <w:r w:rsidRPr="00F662CA">
        <w:rPr>
          <w:rFonts w:ascii="Arial Nova Light" w:hAnsi="Arial Nova Light" w:cs="Arial"/>
          <w:sz w:val="16"/>
          <w:szCs w:val="16"/>
        </w:rPr>
        <w:t xml:space="preserve">Consultable en: </w:t>
      </w:r>
      <w:r w:rsidRPr="00F662CA">
        <w:rPr>
          <w:rFonts w:ascii="Arial Nova Light" w:hAnsi="Arial Nova Light" w:cs="Arial"/>
          <w:bCs/>
          <w:i/>
          <w:sz w:val="16"/>
          <w:szCs w:val="16"/>
        </w:rPr>
        <w:t>Justicia Electoral. Revista del Tribunal Electoral del Poder Judicial de la Federación</w:t>
      </w:r>
      <w:r w:rsidRPr="00F662CA">
        <w:rPr>
          <w:rFonts w:ascii="Arial Nova Light" w:hAnsi="Arial Nova Light" w:cs="Arial"/>
          <w:bCs/>
          <w:sz w:val="16"/>
          <w:szCs w:val="16"/>
        </w:rPr>
        <w:t>, Suplemento 2, Año 1998, páginas 19 y 20.</w:t>
      </w:r>
    </w:p>
  </w:footnote>
  <w:footnote w:id="21">
    <w:p w14:paraId="52867C9B" w14:textId="77777777" w:rsidR="00DD7FDC" w:rsidRPr="00F662CA" w:rsidRDefault="00DD7FDC" w:rsidP="003C0D7B">
      <w:pPr>
        <w:pStyle w:val="Textonotapie"/>
        <w:jc w:val="both"/>
        <w:rPr>
          <w:rFonts w:ascii="Arial Nova Light" w:hAnsi="Arial Nova Light" w:cs="Arial"/>
          <w:sz w:val="16"/>
          <w:szCs w:val="16"/>
        </w:rPr>
      </w:pPr>
      <w:r w:rsidRPr="00F662CA">
        <w:rPr>
          <w:rStyle w:val="Refdenotaalpie"/>
          <w:rFonts w:ascii="Arial Nova Light" w:eastAsiaTheme="majorEastAsia" w:hAnsi="Arial Nova Light" w:cs="Arial"/>
          <w:sz w:val="16"/>
          <w:szCs w:val="16"/>
        </w:rPr>
        <w:footnoteRef/>
      </w:r>
      <w:r w:rsidRPr="00F662CA">
        <w:rPr>
          <w:rFonts w:ascii="Arial Nova Light" w:hAnsi="Arial Nova Light" w:cs="Arial"/>
          <w:sz w:val="16"/>
          <w:szCs w:val="16"/>
        </w:rPr>
        <w:t xml:space="preserve"> Véase la jurisprudencia 28/2016, de rubro: </w:t>
      </w:r>
      <w:r w:rsidRPr="00F662CA">
        <w:rPr>
          <w:rFonts w:ascii="Arial Nova Light" w:hAnsi="Arial Nova Light" w:cs="Arial"/>
          <w:b/>
          <w:bCs/>
          <w:sz w:val="16"/>
          <w:szCs w:val="16"/>
        </w:rPr>
        <w:t>NULIDAD DE VOTACIÓN RECIBIDA EN CASILLA. PARA ACREDITAR EL ERROR EN EL CÓMPUTO, SE DEBEN PRECISAR LOS RUBROS DISCORDANTES</w:t>
      </w:r>
      <w:r w:rsidRPr="00F662CA">
        <w:rPr>
          <w:rFonts w:ascii="Arial Nova Light" w:hAnsi="Arial Nova Light" w:cs="Arial"/>
          <w:sz w:val="16"/>
          <w:szCs w:val="16"/>
        </w:rPr>
        <w:t>. Consultable en la Gaceta de Jurisprudencia y Tesis en materia electoral, Tribunal Electoral del Poder Judicial de la Federación, Año 9, Número 19, 2016, páginas 25, 26 y 27</w:t>
      </w:r>
    </w:p>
  </w:footnote>
  <w:footnote w:id="22">
    <w:p w14:paraId="0C671EE1" w14:textId="77777777" w:rsidR="00DD7FDC" w:rsidRPr="00F662CA" w:rsidRDefault="00DD7FDC" w:rsidP="003C0D7B">
      <w:pPr>
        <w:pStyle w:val="Textonotapie"/>
        <w:jc w:val="both"/>
        <w:rPr>
          <w:rFonts w:ascii="Arial Nova Light" w:hAnsi="Arial Nova Light" w:cs="Arial"/>
          <w:sz w:val="16"/>
          <w:szCs w:val="16"/>
        </w:rPr>
      </w:pPr>
      <w:r w:rsidRPr="00F662CA">
        <w:rPr>
          <w:rStyle w:val="Refdenotaalpie"/>
          <w:rFonts w:ascii="Arial Nova Light" w:eastAsiaTheme="majorEastAsia" w:hAnsi="Arial Nova Light" w:cs="Arial"/>
          <w:sz w:val="16"/>
          <w:szCs w:val="16"/>
        </w:rPr>
        <w:footnoteRef/>
      </w:r>
      <w:r w:rsidRPr="00F662CA">
        <w:rPr>
          <w:rFonts w:ascii="Arial Nova Light" w:hAnsi="Arial Nova Light" w:cs="Arial"/>
          <w:sz w:val="16"/>
          <w:szCs w:val="16"/>
        </w:rPr>
        <w:t xml:space="preserve"> De acuerdo con la jurisprudencia en cita, los rubros fundamentales del acta de escrutinio y cómputo son aquellos que contabilizan lo siguiente: 1) total de ciudadanos que votaron, 2) total de boletas extraídas de la urna y 3) resultado total de la votación. </w:t>
      </w:r>
    </w:p>
  </w:footnote>
  <w:footnote w:id="23">
    <w:p w14:paraId="6B1845AC" w14:textId="77777777" w:rsidR="00DD7FDC" w:rsidRPr="00F662CA" w:rsidRDefault="00DD7FDC" w:rsidP="003C0D7B">
      <w:pPr>
        <w:pStyle w:val="Textonotapie"/>
        <w:jc w:val="both"/>
        <w:rPr>
          <w:rFonts w:ascii="Arial Nova Light" w:hAnsi="Arial Nova Light" w:cs="Arial"/>
          <w:sz w:val="16"/>
          <w:szCs w:val="16"/>
        </w:rPr>
      </w:pPr>
      <w:r w:rsidRPr="00F662CA">
        <w:rPr>
          <w:rStyle w:val="Refdenotaalpie"/>
          <w:rFonts w:ascii="Arial Nova Light" w:eastAsiaTheme="majorEastAsia" w:hAnsi="Arial Nova Light" w:cs="Arial"/>
          <w:sz w:val="16"/>
          <w:szCs w:val="16"/>
        </w:rPr>
        <w:footnoteRef/>
      </w:r>
      <w:r w:rsidRPr="00F662CA">
        <w:rPr>
          <w:rFonts w:ascii="Arial Nova Light" w:hAnsi="Arial Nova Light" w:cs="Arial"/>
          <w:sz w:val="16"/>
          <w:szCs w:val="16"/>
        </w:rPr>
        <w:t xml:space="preserve"> Véase la jurisprudencia 16/2002, de rubro: </w:t>
      </w:r>
      <w:r w:rsidRPr="00F662CA">
        <w:rPr>
          <w:rFonts w:ascii="Arial Nova Light" w:hAnsi="Arial Nova Light" w:cs="Arial"/>
          <w:b/>
          <w:bCs/>
          <w:sz w:val="16"/>
          <w:szCs w:val="16"/>
        </w:rPr>
        <w:t>ACTA DE ESCRUTINIO Y CÓMPUTO. SU VALOR PROBATORIO DISMINUYE EN PROPORCIÓN A LA IMPORTANCIA DE LOS DATOS DISCORDANTES O FALTANTES</w:t>
      </w:r>
      <w:r w:rsidRPr="00F662CA">
        <w:rPr>
          <w:rFonts w:ascii="Arial Nova Light" w:hAnsi="Arial Nova Light" w:cs="Arial"/>
          <w:sz w:val="16"/>
          <w:szCs w:val="16"/>
        </w:rPr>
        <w:t>. Consultable en Justicia Electoral. Revista del Tribunal Electoral del Poder Judicial de la Federación, Suplemento 6, Año 2003, páginas 6 y 7.</w:t>
      </w:r>
    </w:p>
  </w:footnote>
  <w:footnote w:id="24">
    <w:p w14:paraId="1D35D092" w14:textId="77777777" w:rsidR="00DD7FDC" w:rsidRPr="00F662CA" w:rsidRDefault="00DD7FDC" w:rsidP="003C0D7B">
      <w:pPr>
        <w:pStyle w:val="Textonotapie"/>
        <w:jc w:val="both"/>
        <w:rPr>
          <w:rFonts w:ascii="Arial Nova Light" w:hAnsi="Arial Nova Light" w:cs="Arial"/>
          <w:sz w:val="16"/>
          <w:szCs w:val="16"/>
        </w:rPr>
      </w:pPr>
      <w:r w:rsidRPr="00F662CA">
        <w:rPr>
          <w:rStyle w:val="Refdenotaalpie"/>
          <w:rFonts w:ascii="Arial Nova Light" w:eastAsiaTheme="majorEastAsia" w:hAnsi="Arial Nova Light" w:cs="Arial"/>
          <w:sz w:val="16"/>
          <w:szCs w:val="16"/>
        </w:rPr>
        <w:footnoteRef/>
      </w:r>
      <w:r w:rsidRPr="00F662CA">
        <w:rPr>
          <w:rFonts w:ascii="Arial Nova Light" w:hAnsi="Arial Nova Light" w:cs="Arial"/>
          <w:sz w:val="16"/>
          <w:szCs w:val="16"/>
        </w:rPr>
        <w:t xml:space="preserve"> Véase la jurisprudencia 16/2002 citada en la nota al pie anterior.</w:t>
      </w:r>
    </w:p>
  </w:footnote>
  <w:footnote w:id="25">
    <w:p w14:paraId="348F38E5" w14:textId="77777777" w:rsidR="00DD7FDC" w:rsidRPr="00F662CA" w:rsidRDefault="00DD7FDC" w:rsidP="003C0D7B">
      <w:pPr>
        <w:pStyle w:val="Textonotapie"/>
        <w:jc w:val="both"/>
        <w:rPr>
          <w:rFonts w:ascii="Arial Nova Light" w:hAnsi="Arial Nova Light" w:cs="Arial"/>
          <w:sz w:val="16"/>
          <w:szCs w:val="16"/>
        </w:rPr>
      </w:pPr>
      <w:r w:rsidRPr="00F662CA">
        <w:rPr>
          <w:rStyle w:val="Refdenotaalpie"/>
          <w:rFonts w:ascii="Arial Nova Light" w:eastAsiaTheme="majorEastAsia" w:hAnsi="Arial Nova Light" w:cs="Arial"/>
          <w:sz w:val="16"/>
          <w:szCs w:val="16"/>
        </w:rPr>
        <w:footnoteRef/>
      </w:r>
      <w:r w:rsidRPr="00F662CA">
        <w:rPr>
          <w:rFonts w:ascii="Arial Nova Light" w:hAnsi="Arial Nova Light" w:cs="Arial"/>
          <w:sz w:val="16"/>
          <w:szCs w:val="16"/>
        </w:rPr>
        <w:t xml:space="preserve"> Véase la sentencia recaída al expediente SUP-REC-414/2015.</w:t>
      </w:r>
    </w:p>
  </w:footnote>
  <w:footnote w:id="26">
    <w:p w14:paraId="75868A72" w14:textId="5231B0BF" w:rsidR="00DD7FDC" w:rsidRPr="00F662CA" w:rsidRDefault="00DD7FDC" w:rsidP="003C0D7B">
      <w:pPr>
        <w:jc w:val="both"/>
        <w:rPr>
          <w:rFonts w:ascii="Arial Nova Light" w:hAnsi="Arial Nova Light" w:cs="Arial"/>
          <w:sz w:val="16"/>
          <w:szCs w:val="16"/>
        </w:rPr>
      </w:pPr>
      <w:r w:rsidRPr="00F662CA">
        <w:rPr>
          <w:rStyle w:val="Refdenotaalpie"/>
          <w:rFonts w:ascii="Arial Nova Light" w:eastAsiaTheme="majorEastAsia" w:hAnsi="Arial Nova Light" w:cs="Arial"/>
          <w:sz w:val="16"/>
          <w:szCs w:val="16"/>
        </w:rPr>
        <w:footnoteRef/>
      </w:r>
      <w:r w:rsidRPr="00F662CA">
        <w:rPr>
          <w:rFonts w:ascii="Arial Nova Light" w:hAnsi="Arial Nova Light" w:cs="Arial"/>
          <w:sz w:val="16"/>
          <w:szCs w:val="16"/>
        </w:rPr>
        <w:t xml:space="preserve"> En lo que respecta al estudio del diverso elemento que integra la causal de nulidad en estudio, consistente en que el error "sea determinante" para el resultado de la votación, se ha atendido preferentemente a dos criterios: el cuantitativo o aritmético, y el cualitativo.--- Conforme con el criterio cuantitativo o aritmético, el error será determinante para el resultado de la votación cuando el número de votos computados de manera irregular resulte igual o mayor a la diferencia numérica de los votos obtenidos por los partidos políticos o coaliciones que ocuparon el primer y segundo lugar de la votación, ya que, de no haber existido ese error, el partido o coalición que le correspondió el segundo lugar podría haber alcanzado el mayor número de votos. Véase la jurisprudencia 10/2001 de rubro: </w:t>
      </w:r>
      <w:r w:rsidRPr="00F662CA">
        <w:rPr>
          <w:rFonts w:ascii="Arial Nova Light" w:hAnsi="Arial Nova Light" w:cs="Arial"/>
          <w:b/>
          <w:sz w:val="16"/>
          <w:szCs w:val="16"/>
        </w:rPr>
        <w:t xml:space="preserve">ERROR GRAVE EN EL CÓMPUTO DE VOTOS. </w:t>
      </w:r>
      <w:r w:rsidR="00D50E03" w:rsidRPr="00F662CA">
        <w:rPr>
          <w:rFonts w:ascii="Arial Nova Light" w:hAnsi="Arial Nova Light" w:cs="Arial"/>
          <w:b/>
          <w:sz w:val="16"/>
          <w:szCs w:val="16"/>
        </w:rPr>
        <w:t>CUANDO</w:t>
      </w:r>
      <w:r w:rsidRPr="00F662CA">
        <w:rPr>
          <w:rFonts w:ascii="Arial Nova Light" w:hAnsi="Arial Nova Light" w:cs="Arial"/>
          <w:b/>
          <w:sz w:val="16"/>
          <w:szCs w:val="16"/>
        </w:rPr>
        <w:t xml:space="preserve"> ES DETERMINANTE PARA EL RESULTADO DE LA VOTACIÓN (LEGISLACIÓN DEL ESTADO DE ZACATECAS Y SIMILARES).</w:t>
      </w:r>
      <w:r w:rsidRPr="00F662CA">
        <w:rPr>
          <w:rFonts w:ascii="Arial Nova Light" w:hAnsi="Arial Nova Light" w:cs="Arial"/>
          <w:sz w:val="16"/>
          <w:szCs w:val="16"/>
        </w:rPr>
        <w:t xml:space="preserve"> Consultable en la Compilación 1997-2013, Jurisprudencia y tesis en materia electoral, Volumen 1, Tribunal Electoral del Poder Judicial de la Federación, 2013, pp. 334-335.--- Por otra parte, de acuerdo con el criterio cualitativo, el error será determinante para el resultado de la votación cuando en las actas de escrutinio y cómputo se adviertan alteraciones evidentes o ilegibilidad en los datos asentados o, en su caso, espacios en blanco o datos omitidos, que no puedan ser inferidos de las cantidades asentadas en las demás actas o subsanados con algún otro documento que obre en el expediente y con esto se ponga en duda el principio de certeza de los resultados electorales.</w:t>
      </w:r>
    </w:p>
  </w:footnote>
  <w:footnote w:id="27">
    <w:p w14:paraId="4D49EA61" w14:textId="77777777" w:rsidR="00A31BA7" w:rsidRPr="00F662CA" w:rsidRDefault="00A31BA7" w:rsidP="003C0D7B">
      <w:pPr>
        <w:pStyle w:val="Textonotapie"/>
        <w:jc w:val="both"/>
        <w:rPr>
          <w:rFonts w:ascii="Arial Nova Light" w:hAnsi="Arial Nova Light" w:cs="Arial"/>
          <w:sz w:val="16"/>
          <w:szCs w:val="16"/>
        </w:rPr>
      </w:pPr>
      <w:r w:rsidRPr="00F662CA">
        <w:rPr>
          <w:rStyle w:val="Refdenotaalpie"/>
          <w:rFonts w:ascii="Arial Nova Light" w:hAnsi="Arial Nova Light" w:cs="Arial"/>
          <w:sz w:val="16"/>
          <w:szCs w:val="16"/>
        </w:rPr>
        <w:footnoteRef/>
      </w:r>
      <w:r w:rsidRPr="00F662CA">
        <w:rPr>
          <w:rFonts w:ascii="Arial Nova Light" w:hAnsi="Arial Nova Light" w:cs="Arial"/>
          <w:sz w:val="16"/>
          <w:szCs w:val="16"/>
        </w:rPr>
        <w:t xml:space="preserve"> Véase el criterio contenido en la jurisprudencia 10/2001 de rubro: </w:t>
      </w:r>
      <w:r w:rsidRPr="00F662CA">
        <w:rPr>
          <w:rFonts w:ascii="Arial Nova Light" w:hAnsi="Arial Nova Light" w:cs="Arial"/>
          <w:b/>
          <w:bCs/>
          <w:sz w:val="16"/>
          <w:szCs w:val="16"/>
        </w:rPr>
        <w:t xml:space="preserve">ERROR GRAVE EN EL CÓMPUTO DE VOTOS. </w:t>
      </w:r>
      <w:proofErr w:type="gramStart"/>
      <w:r w:rsidRPr="00F662CA">
        <w:rPr>
          <w:rFonts w:ascii="Arial Nova Light" w:hAnsi="Arial Nova Light" w:cs="Arial"/>
          <w:b/>
          <w:bCs/>
          <w:sz w:val="16"/>
          <w:szCs w:val="16"/>
        </w:rPr>
        <w:t>CUÁNDO</w:t>
      </w:r>
      <w:proofErr w:type="gramEnd"/>
      <w:r w:rsidRPr="00F662CA">
        <w:rPr>
          <w:rFonts w:ascii="Arial Nova Light" w:hAnsi="Arial Nova Light" w:cs="Arial"/>
          <w:b/>
          <w:bCs/>
          <w:sz w:val="16"/>
          <w:szCs w:val="16"/>
        </w:rPr>
        <w:t xml:space="preserve"> ES DETERMINANTE PARA EL RESULTADO DE LA VOTACIÓN (Legislación del Estado de Zacatecas y similares)</w:t>
      </w:r>
      <w:r w:rsidRPr="00F662CA">
        <w:rPr>
          <w:rFonts w:ascii="Arial Nova Light" w:hAnsi="Arial Nova Light" w:cs="Arial"/>
          <w:sz w:val="16"/>
          <w:szCs w:val="16"/>
        </w:rPr>
        <w:t>. Consultable en Justicia Electoral, Revista del Tribunal Electoral del Poder Judicial de la Federación, suplemento 5, año 2002, pp. 14 y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9DC0" w14:textId="1771300B" w:rsidR="00933451" w:rsidRDefault="00933451">
    <w:pPr>
      <w:pStyle w:val="Encabezado"/>
    </w:pPr>
    <w:r>
      <w:rPr>
        <w:noProof/>
      </w:rPr>
      <w:pict w14:anchorId="78F9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534704" o:spid="_x0000_s1026" type="#_x0000_t136" style="position:absolute;margin-left:0;margin-top:0;width:524pt;height:142.9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1AB7" w14:textId="498AFDDE" w:rsidR="001851AA" w:rsidRDefault="00933451">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r>
      <w:rPr>
        <w:noProof/>
      </w:rPr>
      <w:pict w14:anchorId="58658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534705" o:spid="_x0000_s1027" type="#_x0000_t136" style="position:absolute;left:0;text-align:left;margin-left:0;margin-top:0;width:524pt;height:142.9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sdt>
      <w:sdtPr>
        <w:rPr>
          <w:rFonts w:ascii="Arial" w:eastAsia="Arial" w:hAnsi="Arial" w:cs="Arial"/>
          <w:b/>
          <w:color w:val="000000"/>
          <w:sz w:val="18"/>
          <w:szCs w:val="18"/>
        </w:rPr>
        <w:id w:val="1121879231"/>
        <w:docPartObj>
          <w:docPartGallery w:val="Page Numbers (Margins)"/>
          <w:docPartUnique/>
        </w:docPartObj>
      </w:sdtPr>
      <w:sdtContent>
        <w:r w:rsidR="0083402B" w:rsidRPr="006E6D49">
          <w:rPr>
            <w:rFonts w:ascii="Arial" w:eastAsia="Arial" w:hAnsi="Arial" w:cs="Arial"/>
            <w:b/>
            <w:noProof/>
            <w:color w:val="000000"/>
            <w:sz w:val="18"/>
            <w:szCs w:val="18"/>
          </w:rPr>
          <mc:AlternateContent>
            <mc:Choice Requires="wps">
              <w:drawing>
                <wp:anchor distT="0" distB="0" distL="114300" distR="114300" simplePos="0" relativeHeight="251660288" behindDoc="0" locked="0" layoutInCell="0" allowOverlap="1" wp14:anchorId="2DF3BA33" wp14:editId="7A3AF743">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Nova" w:eastAsiaTheme="majorEastAsia" w:hAnsi="Arial Nova" w:cstheme="majorBidi"/>
                                  <w:sz w:val="56"/>
                                  <w:szCs w:val="56"/>
                                </w:rPr>
                                <w:id w:val="-1807150379"/>
                                <w:docPartObj>
                                  <w:docPartGallery w:val="Page Numbers (Margins)"/>
                                  <w:docPartUnique/>
                                </w:docPartObj>
                              </w:sdtPr>
                              <w:sdtContent>
                                <w:p w14:paraId="48AE17CF" w14:textId="77777777" w:rsidR="001851AA" w:rsidRPr="006E6D49" w:rsidRDefault="0083402B">
                                  <w:pPr>
                                    <w:jc w:val="center"/>
                                    <w:rPr>
                                      <w:rFonts w:ascii="Arial Nova" w:eastAsiaTheme="majorEastAsia" w:hAnsi="Arial Nova" w:cstheme="majorBidi"/>
                                      <w:sz w:val="56"/>
                                      <w:szCs w:val="56"/>
                                    </w:rPr>
                                  </w:pPr>
                                  <w:r w:rsidRPr="006E6D49">
                                    <w:rPr>
                                      <w:rFonts w:ascii="Arial Nova" w:hAnsi="Arial Nova" w:cs="Times New Roman"/>
                                      <w:sz w:val="56"/>
                                      <w:szCs w:val="56"/>
                                    </w:rPr>
                                    <w:fldChar w:fldCharType="begin"/>
                                  </w:r>
                                  <w:r w:rsidRPr="006E6D49">
                                    <w:rPr>
                                      <w:rFonts w:ascii="Arial Nova" w:hAnsi="Arial Nova"/>
                                      <w:sz w:val="56"/>
                                      <w:szCs w:val="56"/>
                                    </w:rPr>
                                    <w:instrText>PAGE  \* MERGEFORMAT</w:instrText>
                                  </w:r>
                                  <w:r w:rsidRPr="006E6D49">
                                    <w:rPr>
                                      <w:rFonts w:ascii="Arial Nova" w:hAnsi="Arial Nova" w:cs="Times New Roman"/>
                                      <w:sz w:val="56"/>
                                      <w:szCs w:val="56"/>
                                    </w:rPr>
                                    <w:fldChar w:fldCharType="separate"/>
                                  </w:r>
                                  <w:r w:rsidRPr="00502742">
                                    <w:rPr>
                                      <w:rFonts w:ascii="Arial Nova" w:eastAsiaTheme="majorEastAsia" w:hAnsi="Arial Nova" w:cstheme="majorBidi"/>
                                      <w:noProof/>
                                      <w:sz w:val="56"/>
                                      <w:szCs w:val="56"/>
                                      <w:lang w:val="es-ES"/>
                                    </w:rPr>
                                    <w:t>25</w:t>
                                  </w:r>
                                  <w:r w:rsidRPr="006E6D49">
                                    <w:rPr>
                                      <w:rFonts w:ascii="Arial Nova" w:eastAsiaTheme="majorEastAsia" w:hAnsi="Arial Nova" w:cstheme="majorBidi"/>
                                      <w:sz w:val="56"/>
                                      <w:szCs w:val="5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3BA33" id="Rectángulo 1" o:spid="_x0000_s1026"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" o:allowincell="f" stroked="f">
                  <v:textbox>
                    <w:txbxContent>
                      <w:sdt>
                        <w:sdtPr>
                          <w:rPr>
                            <w:rFonts w:ascii="Arial Nova" w:eastAsiaTheme="majorEastAsia" w:hAnsi="Arial Nova" w:cstheme="majorBidi"/>
                            <w:sz w:val="56"/>
                            <w:szCs w:val="56"/>
                          </w:rPr>
                          <w:id w:val="-1807150379"/>
                          <w:docPartObj>
                            <w:docPartGallery w:val="Page Numbers (Margins)"/>
                            <w:docPartUnique/>
                          </w:docPartObj>
                        </w:sdtPr>
                        <w:sdtEndPr/>
                        <w:sdtContent>
                          <w:p w14:paraId="48AE17CF" w14:textId="77777777" w:rsidR="001851AA" w:rsidRPr="006E6D49" w:rsidRDefault="0083402B">
                            <w:pPr>
                              <w:jc w:val="center"/>
                              <w:rPr>
                                <w:rFonts w:ascii="Arial Nova" w:eastAsiaTheme="majorEastAsia" w:hAnsi="Arial Nova" w:cstheme="majorBidi"/>
                                <w:sz w:val="56"/>
                                <w:szCs w:val="56"/>
                              </w:rPr>
                            </w:pPr>
                            <w:r w:rsidRPr="006E6D49">
                              <w:rPr>
                                <w:rFonts w:ascii="Arial Nova" w:hAnsi="Arial Nova" w:cs="Times New Roman"/>
                                <w:sz w:val="56"/>
                                <w:szCs w:val="56"/>
                              </w:rPr>
                              <w:fldChar w:fldCharType="begin"/>
                            </w:r>
                            <w:r w:rsidRPr="006E6D49">
                              <w:rPr>
                                <w:rFonts w:ascii="Arial Nova" w:hAnsi="Arial Nova"/>
                                <w:sz w:val="56"/>
                                <w:szCs w:val="56"/>
                              </w:rPr>
                              <w:instrText>PAGE  \* MERGEFORMAT</w:instrText>
                            </w:r>
                            <w:r w:rsidRPr="006E6D49">
                              <w:rPr>
                                <w:rFonts w:ascii="Arial Nova" w:hAnsi="Arial Nova" w:cs="Times New Roman"/>
                                <w:sz w:val="56"/>
                                <w:szCs w:val="56"/>
                              </w:rPr>
                              <w:fldChar w:fldCharType="separate"/>
                            </w:r>
                            <w:r w:rsidRPr="00502742">
                              <w:rPr>
                                <w:rFonts w:ascii="Arial Nova" w:eastAsiaTheme="majorEastAsia" w:hAnsi="Arial Nova" w:cstheme="majorBidi"/>
                                <w:noProof/>
                                <w:sz w:val="56"/>
                                <w:szCs w:val="56"/>
                                <w:lang w:val="es-ES"/>
                              </w:rPr>
                              <w:t>25</w:t>
                            </w:r>
                            <w:r w:rsidRPr="006E6D49">
                              <w:rPr>
                                <w:rFonts w:ascii="Arial Nova" w:eastAsiaTheme="majorEastAsia" w:hAnsi="Arial Nova" w:cstheme="majorBidi"/>
                                <w:sz w:val="56"/>
                                <w:szCs w:val="56"/>
                              </w:rPr>
                              <w:fldChar w:fldCharType="end"/>
                            </w:r>
                          </w:p>
                        </w:sdtContent>
                      </w:sdt>
                    </w:txbxContent>
                  </v:textbox>
                  <w10:wrap anchorx="margin" anchory="page"/>
                </v:rect>
              </w:pict>
            </mc:Fallback>
          </mc:AlternateContent>
        </w:r>
      </w:sdtContent>
    </w:sdt>
    <w:r w:rsidR="0083402B">
      <w:rPr>
        <w:noProof/>
      </w:rPr>
      <w:drawing>
        <wp:anchor distT="0" distB="0" distL="114300" distR="114300" simplePos="0" relativeHeight="251659264" behindDoc="0" locked="0" layoutInCell="1" hidden="0" allowOverlap="1" wp14:anchorId="432CC325" wp14:editId="27473B62">
          <wp:simplePos x="0" y="0"/>
          <wp:positionH relativeFrom="margin">
            <wp:align>left</wp:align>
          </wp:positionH>
          <wp:positionV relativeFrom="paragraph">
            <wp:posOffset>4758</wp:posOffset>
          </wp:positionV>
          <wp:extent cx="1085850" cy="1292651"/>
          <wp:effectExtent l="0" t="0" r="0" b="3175"/>
          <wp:wrapNone/>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85850" cy="1292651"/>
                  </a:xfrm>
                  <a:prstGeom prst="rect">
                    <a:avLst/>
                  </a:prstGeom>
                  <a:ln/>
                </pic:spPr>
              </pic:pic>
            </a:graphicData>
          </a:graphic>
        </wp:anchor>
      </w:drawing>
    </w:r>
    <w:r w:rsidR="0083402B">
      <w:rPr>
        <w:rFonts w:ascii="Arial" w:eastAsia="Arial" w:hAnsi="Arial" w:cs="Arial"/>
        <w:b/>
        <w:color w:val="000000"/>
        <w:sz w:val="18"/>
        <w:szCs w:val="18"/>
      </w:rPr>
      <w:t xml:space="preserve">                                                               </w:t>
    </w:r>
  </w:p>
  <w:p w14:paraId="13FCA285" w14:textId="77777777" w:rsidR="001851AA" w:rsidRDefault="00000000">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p>
  <w:p w14:paraId="5DF37918" w14:textId="77777777" w:rsidR="001851AA" w:rsidRDefault="00000000">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CBAF" w14:textId="6741C2D3" w:rsidR="00933451" w:rsidRDefault="00933451">
    <w:pPr>
      <w:pStyle w:val="Encabezado"/>
    </w:pPr>
    <w:r>
      <w:rPr>
        <w:noProof/>
      </w:rPr>
      <w:pict w14:anchorId="7A389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534703" o:spid="_x0000_s1025" type="#_x0000_t136" style="position:absolute;margin-left:0;margin-top:0;width:524pt;height:142.9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A71"/>
    <w:multiLevelType w:val="hybridMultilevel"/>
    <w:tmpl w:val="C1EE6E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E3DBF"/>
    <w:multiLevelType w:val="hybridMultilevel"/>
    <w:tmpl w:val="2A6CC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28255E"/>
    <w:multiLevelType w:val="hybridMultilevel"/>
    <w:tmpl w:val="1D02406C"/>
    <w:lvl w:ilvl="0" w:tplc="080A0019">
      <w:start w:val="1"/>
      <w:numFmt w:val="lowerLetter"/>
      <w:lvlText w:val="%1."/>
      <w:lvlJc w:val="left"/>
      <w:pPr>
        <w:ind w:left="720" w:hanging="360"/>
      </w:pPr>
    </w:lvl>
    <w:lvl w:ilvl="1" w:tplc="BA1A0D12">
      <w:start w:val="1"/>
      <w:numFmt w:val="lowerLetter"/>
      <w:lvlText w:val="%2."/>
      <w:lvlJc w:val="left"/>
      <w:pPr>
        <w:ind w:left="1440" w:hanging="360"/>
      </w:pPr>
      <w:rPr>
        <w:b/>
        <w:b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2479A7"/>
    <w:multiLevelType w:val="hybridMultilevel"/>
    <w:tmpl w:val="BD6C89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02A0A19"/>
    <w:multiLevelType w:val="hybridMultilevel"/>
    <w:tmpl w:val="A6F48EDC"/>
    <w:lvl w:ilvl="0" w:tplc="504A984A">
      <w:start w:val="1"/>
      <w:numFmt w:val="decimal"/>
      <w:lvlText w:val="%1."/>
      <w:lvlJc w:val="left"/>
      <w:pPr>
        <w:ind w:left="720" w:hanging="360"/>
      </w:pPr>
      <w:rPr>
        <w:b/>
        <w:bCs/>
      </w:rPr>
    </w:lvl>
    <w:lvl w:ilvl="1" w:tplc="B9A8EF42">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0DB7237"/>
    <w:multiLevelType w:val="hybridMultilevel"/>
    <w:tmpl w:val="50507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7F7DC9"/>
    <w:multiLevelType w:val="hybridMultilevel"/>
    <w:tmpl w:val="7F5EA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753CAA"/>
    <w:multiLevelType w:val="hybridMultilevel"/>
    <w:tmpl w:val="51CA2D6A"/>
    <w:lvl w:ilvl="0" w:tplc="D5F2651C">
      <w:start w:val="2"/>
      <w:numFmt w:val="bullet"/>
      <w:lvlText w:val="-"/>
      <w:lvlJc w:val="left"/>
      <w:pPr>
        <w:ind w:left="720" w:hanging="360"/>
      </w:pPr>
      <w:rPr>
        <w:rFonts w:ascii="Arial Nova" w:eastAsiaTheme="minorHAnsi" w:hAnsi="Arial Nov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727CA0"/>
    <w:multiLevelType w:val="hybridMultilevel"/>
    <w:tmpl w:val="D0A03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613613"/>
    <w:multiLevelType w:val="hybridMultilevel"/>
    <w:tmpl w:val="C9707D70"/>
    <w:lvl w:ilvl="0" w:tplc="C9DA25D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37A3FD7"/>
    <w:multiLevelType w:val="hybridMultilevel"/>
    <w:tmpl w:val="D9A06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511AC9"/>
    <w:multiLevelType w:val="multilevel"/>
    <w:tmpl w:val="3DBE0D8C"/>
    <w:lvl w:ilvl="0">
      <w:start w:val="4"/>
      <w:numFmt w:val="decimal"/>
      <w:lvlText w:val="%1."/>
      <w:lvlJc w:val="left"/>
      <w:pPr>
        <w:ind w:left="1776" w:hanging="360"/>
      </w:pPr>
      <w:rPr>
        <w:rFonts w:hint="default"/>
        <w:b/>
        <w:color w:val="auto"/>
      </w:rPr>
    </w:lvl>
    <w:lvl w:ilvl="1">
      <w:start w:val="1"/>
      <w:numFmt w:val="decimal"/>
      <w:isLgl/>
      <w:lvlText w:val="%1.%2."/>
      <w:lvlJc w:val="left"/>
      <w:pPr>
        <w:ind w:left="420" w:hanging="420"/>
      </w:pPr>
      <w:rPr>
        <w:rFonts w:hint="default"/>
        <w:b/>
      </w:rPr>
    </w:lvl>
    <w:lvl w:ilvl="2">
      <w:start w:val="1"/>
      <w:numFmt w:val="decimal"/>
      <w:isLgl/>
      <w:lvlText w:val="%1.%2.%3."/>
      <w:lvlJc w:val="left"/>
      <w:pPr>
        <w:ind w:left="2136" w:hanging="720"/>
      </w:pPr>
      <w:rPr>
        <w:rFonts w:hint="default"/>
        <w:b/>
      </w:rPr>
    </w:lvl>
    <w:lvl w:ilvl="3">
      <w:start w:val="1"/>
      <w:numFmt w:val="decimal"/>
      <w:isLgl/>
      <w:lvlText w:val="%1.%2.%3.%4."/>
      <w:lvlJc w:val="left"/>
      <w:pPr>
        <w:ind w:left="2136" w:hanging="720"/>
      </w:pPr>
      <w:rPr>
        <w:rFonts w:hint="default"/>
        <w:b/>
      </w:rPr>
    </w:lvl>
    <w:lvl w:ilvl="4">
      <w:start w:val="1"/>
      <w:numFmt w:val="decimal"/>
      <w:isLgl/>
      <w:lvlText w:val="%1.%2.%3.%4.%5."/>
      <w:lvlJc w:val="left"/>
      <w:pPr>
        <w:ind w:left="2496" w:hanging="1080"/>
      </w:pPr>
      <w:rPr>
        <w:rFonts w:hint="default"/>
        <w:b/>
      </w:rPr>
    </w:lvl>
    <w:lvl w:ilvl="5">
      <w:start w:val="1"/>
      <w:numFmt w:val="decimal"/>
      <w:isLgl/>
      <w:lvlText w:val="%1.%2.%3.%4.%5.%6."/>
      <w:lvlJc w:val="left"/>
      <w:pPr>
        <w:ind w:left="2496" w:hanging="1080"/>
      </w:pPr>
      <w:rPr>
        <w:rFonts w:hint="default"/>
        <w:b/>
      </w:rPr>
    </w:lvl>
    <w:lvl w:ilvl="6">
      <w:start w:val="1"/>
      <w:numFmt w:val="decimal"/>
      <w:isLgl/>
      <w:lvlText w:val="%1.%2.%3.%4.%5.%6.%7."/>
      <w:lvlJc w:val="left"/>
      <w:pPr>
        <w:ind w:left="2856" w:hanging="1440"/>
      </w:pPr>
      <w:rPr>
        <w:rFonts w:hint="default"/>
        <w:b/>
      </w:rPr>
    </w:lvl>
    <w:lvl w:ilvl="7">
      <w:start w:val="1"/>
      <w:numFmt w:val="decimal"/>
      <w:isLgl/>
      <w:lvlText w:val="%1.%2.%3.%4.%5.%6.%7.%8."/>
      <w:lvlJc w:val="left"/>
      <w:pPr>
        <w:ind w:left="2856" w:hanging="1440"/>
      </w:pPr>
      <w:rPr>
        <w:rFonts w:hint="default"/>
        <w:b/>
      </w:rPr>
    </w:lvl>
    <w:lvl w:ilvl="8">
      <w:start w:val="1"/>
      <w:numFmt w:val="decimal"/>
      <w:isLgl/>
      <w:lvlText w:val="%1.%2.%3.%4.%5.%6.%7.%8.%9."/>
      <w:lvlJc w:val="left"/>
      <w:pPr>
        <w:ind w:left="3216" w:hanging="1800"/>
      </w:pPr>
      <w:rPr>
        <w:rFonts w:hint="default"/>
        <w:b/>
      </w:rPr>
    </w:lvl>
  </w:abstractNum>
  <w:abstractNum w:abstractNumId="12" w15:restartNumberingAfterBreak="0">
    <w:nsid w:val="79063931"/>
    <w:multiLevelType w:val="hybridMultilevel"/>
    <w:tmpl w:val="5CDCF92E"/>
    <w:lvl w:ilvl="0" w:tplc="6180C442">
      <w:start w:val="1"/>
      <w:numFmt w:val="decimal"/>
      <w:lvlText w:val="%1."/>
      <w:lvlJc w:val="left"/>
      <w:pPr>
        <w:ind w:left="720" w:hanging="360"/>
      </w:pPr>
      <w:rPr>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74723933">
    <w:abstractNumId w:val="12"/>
  </w:num>
  <w:num w:numId="2" w16cid:durableId="1159884385">
    <w:abstractNumId w:val="11"/>
  </w:num>
  <w:num w:numId="3" w16cid:durableId="195508152">
    <w:abstractNumId w:val="2"/>
  </w:num>
  <w:num w:numId="4" w16cid:durableId="366219118">
    <w:abstractNumId w:val="7"/>
  </w:num>
  <w:num w:numId="5" w16cid:durableId="1895385507">
    <w:abstractNumId w:val="8"/>
  </w:num>
  <w:num w:numId="6" w16cid:durableId="10534277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956135">
    <w:abstractNumId w:val="4"/>
  </w:num>
  <w:num w:numId="8" w16cid:durableId="1871188878">
    <w:abstractNumId w:val="10"/>
  </w:num>
  <w:num w:numId="9" w16cid:durableId="1266231925">
    <w:abstractNumId w:val="1"/>
  </w:num>
  <w:num w:numId="10" w16cid:durableId="847787422">
    <w:abstractNumId w:val="6"/>
  </w:num>
  <w:num w:numId="11" w16cid:durableId="628247861">
    <w:abstractNumId w:val="9"/>
  </w:num>
  <w:num w:numId="12" w16cid:durableId="1230387346">
    <w:abstractNumId w:val="5"/>
  </w:num>
  <w:num w:numId="13" w16cid:durableId="133340997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6A"/>
    <w:rsid w:val="0000455F"/>
    <w:rsid w:val="00006EB4"/>
    <w:rsid w:val="00012FB0"/>
    <w:rsid w:val="00016D26"/>
    <w:rsid w:val="00016FFE"/>
    <w:rsid w:val="0001748E"/>
    <w:rsid w:val="00020D6F"/>
    <w:rsid w:val="00021894"/>
    <w:rsid w:val="00025FCF"/>
    <w:rsid w:val="00027EB9"/>
    <w:rsid w:val="0003595D"/>
    <w:rsid w:val="00036942"/>
    <w:rsid w:val="000373A0"/>
    <w:rsid w:val="00040607"/>
    <w:rsid w:val="000411AB"/>
    <w:rsid w:val="00043B09"/>
    <w:rsid w:val="0004684A"/>
    <w:rsid w:val="000469ED"/>
    <w:rsid w:val="00047BD1"/>
    <w:rsid w:val="00054FA6"/>
    <w:rsid w:val="00064D17"/>
    <w:rsid w:val="00065C56"/>
    <w:rsid w:val="0006690D"/>
    <w:rsid w:val="00070E58"/>
    <w:rsid w:val="00075D97"/>
    <w:rsid w:val="0007622C"/>
    <w:rsid w:val="00080BBA"/>
    <w:rsid w:val="00080C6C"/>
    <w:rsid w:val="00081F49"/>
    <w:rsid w:val="0008792A"/>
    <w:rsid w:val="0009280E"/>
    <w:rsid w:val="00093EC0"/>
    <w:rsid w:val="00097C25"/>
    <w:rsid w:val="000A2962"/>
    <w:rsid w:val="000B52CB"/>
    <w:rsid w:val="000C0BCA"/>
    <w:rsid w:val="000C3118"/>
    <w:rsid w:val="000C51FE"/>
    <w:rsid w:val="000C6234"/>
    <w:rsid w:val="000C70AA"/>
    <w:rsid w:val="000D1B30"/>
    <w:rsid w:val="000D477A"/>
    <w:rsid w:val="000D576D"/>
    <w:rsid w:val="000D7186"/>
    <w:rsid w:val="000D7D73"/>
    <w:rsid w:val="000E03E5"/>
    <w:rsid w:val="000E2538"/>
    <w:rsid w:val="000E4F7E"/>
    <w:rsid w:val="000E6B45"/>
    <w:rsid w:val="000E7CB6"/>
    <w:rsid w:val="000F020C"/>
    <w:rsid w:val="000F0B3E"/>
    <w:rsid w:val="000F7D5E"/>
    <w:rsid w:val="00105043"/>
    <w:rsid w:val="001065C0"/>
    <w:rsid w:val="001129F8"/>
    <w:rsid w:val="0011431D"/>
    <w:rsid w:val="0011631F"/>
    <w:rsid w:val="00117995"/>
    <w:rsid w:val="00124FDE"/>
    <w:rsid w:val="00127A53"/>
    <w:rsid w:val="00132034"/>
    <w:rsid w:val="00134B02"/>
    <w:rsid w:val="001360E0"/>
    <w:rsid w:val="00141242"/>
    <w:rsid w:val="001421F8"/>
    <w:rsid w:val="00153D8B"/>
    <w:rsid w:val="00154B55"/>
    <w:rsid w:val="001572AB"/>
    <w:rsid w:val="001663FB"/>
    <w:rsid w:val="00167918"/>
    <w:rsid w:val="00172409"/>
    <w:rsid w:val="00175C69"/>
    <w:rsid w:val="001A2C11"/>
    <w:rsid w:val="001B4E51"/>
    <w:rsid w:val="001B5C70"/>
    <w:rsid w:val="001B64B7"/>
    <w:rsid w:val="001B7DBB"/>
    <w:rsid w:val="001C1110"/>
    <w:rsid w:val="001C11F1"/>
    <w:rsid w:val="001C3B4D"/>
    <w:rsid w:val="001C6E80"/>
    <w:rsid w:val="001D05FD"/>
    <w:rsid w:val="001D0C22"/>
    <w:rsid w:val="001D7AA5"/>
    <w:rsid w:val="001E1FEF"/>
    <w:rsid w:val="001E5389"/>
    <w:rsid w:val="001E6413"/>
    <w:rsid w:val="001E684B"/>
    <w:rsid w:val="001E729C"/>
    <w:rsid w:val="001F1FCD"/>
    <w:rsid w:val="001F21AC"/>
    <w:rsid w:val="001F6652"/>
    <w:rsid w:val="001F7CD5"/>
    <w:rsid w:val="00201DB5"/>
    <w:rsid w:val="0021615B"/>
    <w:rsid w:val="00220781"/>
    <w:rsid w:val="00222E86"/>
    <w:rsid w:val="00223267"/>
    <w:rsid w:val="0023461C"/>
    <w:rsid w:val="00235B68"/>
    <w:rsid w:val="0023694C"/>
    <w:rsid w:val="00242C19"/>
    <w:rsid w:val="00243567"/>
    <w:rsid w:val="00244195"/>
    <w:rsid w:val="00263073"/>
    <w:rsid w:val="0026432A"/>
    <w:rsid w:val="00265A3F"/>
    <w:rsid w:val="00267FA3"/>
    <w:rsid w:val="00274592"/>
    <w:rsid w:val="002801BC"/>
    <w:rsid w:val="00282589"/>
    <w:rsid w:val="00284184"/>
    <w:rsid w:val="002864D9"/>
    <w:rsid w:val="0029595B"/>
    <w:rsid w:val="00296A12"/>
    <w:rsid w:val="00296FCB"/>
    <w:rsid w:val="002973DF"/>
    <w:rsid w:val="002A143B"/>
    <w:rsid w:val="002A1FD4"/>
    <w:rsid w:val="002A39FE"/>
    <w:rsid w:val="002A4615"/>
    <w:rsid w:val="002A5CF6"/>
    <w:rsid w:val="002B1DE5"/>
    <w:rsid w:val="002C3EEA"/>
    <w:rsid w:val="002D0F24"/>
    <w:rsid w:val="002D5D13"/>
    <w:rsid w:val="002D6336"/>
    <w:rsid w:val="002D74C3"/>
    <w:rsid w:val="002E1F11"/>
    <w:rsid w:val="002E3A76"/>
    <w:rsid w:val="002F57A9"/>
    <w:rsid w:val="00304670"/>
    <w:rsid w:val="00306479"/>
    <w:rsid w:val="003111A4"/>
    <w:rsid w:val="00312053"/>
    <w:rsid w:val="003125BE"/>
    <w:rsid w:val="00314F0C"/>
    <w:rsid w:val="00315843"/>
    <w:rsid w:val="003163FD"/>
    <w:rsid w:val="00317882"/>
    <w:rsid w:val="00320D9F"/>
    <w:rsid w:val="00326774"/>
    <w:rsid w:val="00326896"/>
    <w:rsid w:val="00332B94"/>
    <w:rsid w:val="00332C1F"/>
    <w:rsid w:val="0033312D"/>
    <w:rsid w:val="003356D9"/>
    <w:rsid w:val="00342749"/>
    <w:rsid w:val="00351753"/>
    <w:rsid w:val="003555EF"/>
    <w:rsid w:val="00362268"/>
    <w:rsid w:val="00374A24"/>
    <w:rsid w:val="00380B61"/>
    <w:rsid w:val="00382DD2"/>
    <w:rsid w:val="00383AF3"/>
    <w:rsid w:val="0038638C"/>
    <w:rsid w:val="003901C2"/>
    <w:rsid w:val="0039132B"/>
    <w:rsid w:val="0039316F"/>
    <w:rsid w:val="003A088B"/>
    <w:rsid w:val="003A1B67"/>
    <w:rsid w:val="003A299E"/>
    <w:rsid w:val="003A59C6"/>
    <w:rsid w:val="003B1062"/>
    <w:rsid w:val="003B119A"/>
    <w:rsid w:val="003B154C"/>
    <w:rsid w:val="003B513E"/>
    <w:rsid w:val="003C0A0A"/>
    <w:rsid w:val="003C0D7B"/>
    <w:rsid w:val="003C0E54"/>
    <w:rsid w:val="003C0EC6"/>
    <w:rsid w:val="003C50F3"/>
    <w:rsid w:val="003D1D30"/>
    <w:rsid w:val="003D26F7"/>
    <w:rsid w:val="003D6E27"/>
    <w:rsid w:val="003D71AD"/>
    <w:rsid w:val="003E24FD"/>
    <w:rsid w:val="003E2747"/>
    <w:rsid w:val="003E2BD4"/>
    <w:rsid w:val="003E480A"/>
    <w:rsid w:val="003F2973"/>
    <w:rsid w:val="003F51C7"/>
    <w:rsid w:val="003F575D"/>
    <w:rsid w:val="003F7A17"/>
    <w:rsid w:val="0040664B"/>
    <w:rsid w:val="004100EB"/>
    <w:rsid w:val="0041033B"/>
    <w:rsid w:val="004140BF"/>
    <w:rsid w:val="00414D24"/>
    <w:rsid w:val="00415C28"/>
    <w:rsid w:val="00422722"/>
    <w:rsid w:val="00425111"/>
    <w:rsid w:val="0042776F"/>
    <w:rsid w:val="004334D2"/>
    <w:rsid w:val="0043365F"/>
    <w:rsid w:val="00437328"/>
    <w:rsid w:val="00450942"/>
    <w:rsid w:val="00451482"/>
    <w:rsid w:val="0046085D"/>
    <w:rsid w:val="00462830"/>
    <w:rsid w:val="00463197"/>
    <w:rsid w:val="00465183"/>
    <w:rsid w:val="004652BE"/>
    <w:rsid w:val="00466572"/>
    <w:rsid w:val="0046792B"/>
    <w:rsid w:val="00470047"/>
    <w:rsid w:val="00471C58"/>
    <w:rsid w:val="00472C45"/>
    <w:rsid w:val="00473770"/>
    <w:rsid w:val="00473798"/>
    <w:rsid w:val="00474AD0"/>
    <w:rsid w:val="004775E4"/>
    <w:rsid w:val="004800DF"/>
    <w:rsid w:val="00490429"/>
    <w:rsid w:val="004A47EF"/>
    <w:rsid w:val="004A6919"/>
    <w:rsid w:val="004B24C7"/>
    <w:rsid w:val="004C46DB"/>
    <w:rsid w:val="004C75EE"/>
    <w:rsid w:val="004D1B9E"/>
    <w:rsid w:val="004D2BF4"/>
    <w:rsid w:val="004D35A9"/>
    <w:rsid w:val="004D6681"/>
    <w:rsid w:val="004D6E58"/>
    <w:rsid w:val="004D721A"/>
    <w:rsid w:val="004E00D8"/>
    <w:rsid w:val="004E0104"/>
    <w:rsid w:val="004E28AA"/>
    <w:rsid w:val="004F3E6E"/>
    <w:rsid w:val="005026D7"/>
    <w:rsid w:val="00507902"/>
    <w:rsid w:val="005101D0"/>
    <w:rsid w:val="0051256A"/>
    <w:rsid w:val="005149C9"/>
    <w:rsid w:val="005161E0"/>
    <w:rsid w:val="00520C79"/>
    <w:rsid w:val="005251CD"/>
    <w:rsid w:val="00525562"/>
    <w:rsid w:val="00526CAD"/>
    <w:rsid w:val="00526D42"/>
    <w:rsid w:val="00530AF8"/>
    <w:rsid w:val="00531D35"/>
    <w:rsid w:val="00540208"/>
    <w:rsid w:val="0054130B"/>
    <w:rsid w:val="00543CAF"/>
    <w:rsid w:val="0054459C"/>
    <w:rsid w:val="00551BE5"/>
    <w:rsid w:val="005529AD"/>
    <w:rsid w:val="00552C4E"/>
    <w:rsid w:val="005537AB"/>
    <w:rsid w:val="0056610F"/>
    <w:rsid w:val="005675AD"/>
    <w:rsid w:val="00570D98"/>
    <w:rsid w:val="00571CA2"/>
    <w:rsid w:val="0057254E"/>
    <w:rsid w:val="0057378A"/>
    <w:rsid w:val="005754BE"/>
    <w:rsid w:val="005866E9"/>
    <w:rsid w:val="005912E0"/>
    <w:rsid w:val="00595633"/>
    <w:rsid w:val="0059716E"/>
    <w:rsid w:val="00597D3C"/>
    <w:rsid w:val="005A254F"/>
    <w:rsid w:val="005A381E"/>
    <w:rsid w:val="005A3BE2"/>
    <w:rsid w:val="005B107E"/>
    <w:rsid w:val="005C2371"/>
    <w:rsid w:val="005C3A10"/>
    <w:rsid w:val="005C7F0F"/>
    <w:rsid w:val="005D1C3A"/>
    <w:rsid w:val="005D1ED9"/>
    <w:rsid w:val="005D3D54"/>
    <w:rsid w:val="005D3DE0"/>
    <w:rsid w:val="005D5D24"/>
    <w:rsid w:val="005E706D"/>
    <w:rsid w:val="005E7D94"/>
    <w:rsid w:val="005F353E"/>
    <w:rsid w:val="005F7BA8"/>
    <w:rsid w:val="0060147B"/>
    <w:rsid w:val="00603248"/>
    <w:rsid w:val="00607390"/>
    <w:rsid w:val="00610E23"/>
    <w:rsid w:val="00611329"/>
    <w:rsid w:val="00613031"/>
    <w:rsid w:val="00615844"/>
    <w:rsid w:val="00615C6D"/>
    <w:rsid w:val="006274D0"/>
    <w:rsid w:val="006276D9"/>
    <w:rsid w:val="00630271"/>
    <w:rsid w:val="0063352E"/>
    <w:rsid w:val="00633938"/>
    <w:rsid w:val="00634A46"/>
    <w:rsid w:val="00637655"/>
    <w:rsid w:val="006421E9"/>
    <w:rsid w:val="00643075"/>
    <w:rsid w:val="00646152"/>
    <w:rsid w:val="0064713C"/>
    <w:rsid w:val="00647F4A"/>
    <w:rsid w:val="006535EC"/>
    <w:rsid w:val="006572B9"/>
    <w:rsid w:val="00664150"/>
    <w:rsid w:val="006679CD"/>
    <w:rsid w:val="00667BBF"/>
    <w:rsid w:val="00672539"/>
    <w:rsid w:val="00672916"/>
    <w:rsid w:val="00674C25"/>
    <w:rsid w:val="00675390"/>
    <w:rsid w:val="00684148"/>
    <w:rsid w:val="00686F58"/>
    <w:rsid w:val="00695992"/>
    <w:rsid w:val="00695E2D"/>
    <w:rsid w:val="0069755B"/>
    <w:rsid w:val="00697E97"/>
    <w:rsid w:val="006A18ED"/>
    <w:rsid w:val="006A39AF"/>
    <w:rsid w:val="006A7858"/>
    <w:rsid w:val="006B0189"/>
    <w:rsid w:val="006B1123"/>
    <w:rsid w:val="006B30C4"/>
    <w:rsid w:val="006B3AF9"/>
    <w:rsid w:val="006B6474"/>
    <w:rsid w:val="006C31F5"/>
    <w:rsid w:val="006D056C"/>
    <w:rsid w:val="006E0C7E"/>
    <w:rsid w:val="006E1506"/>
    <w:rsid w:val="006E5917"/>
    <w:rsid w:val="006E6441"/>
    <w:rsid w:val="006F6B09"/>
    <w:rsid w:val="0070013D"/>
    <w:rsid w:val="00700A89"/>
    <w:rsid w:val="007035B4"/>
    <w:rsid w:val="00705A80"/>
    <w:rsid w:val="007066FE"/>
    <w:rsid w:val="00712CDE"/>
    <w:rsid w:val="00716850"/>
    <w:rsid w:val="007205F3"/>
    <w:rsid w:val="00722DC8"/>
    <w:rsid w:val="00726B5A"/>
    <w:rsid w:val="00733C6E"/>
    <w:rsid w:val="00735106"/>
    <w:rsid w:val="00735764"/>
    <w:rsid w:val="00737485"/>
    <w:rsid w:val="00740CCF"/>
    <w:rsid w:val="007457D5"/>
    <w:rsid w:val="00745942"/>
    <w:rsid w:val="00747B25"/>
    <w:rsid w:val="00756737"/>
    <w:rsid w:val="0076144B"/>
    <w:rsid w:val="00766528"/>
    <w:rsid w:val="00771F7C"/>
    <w:rsid w:val="00774631"/>
    <w:rsid w:val="00775090"/>
    <w:rsid w:val="00777F0F"/>
    <w:rsid w:val="00780B1D"/>
    <w:rsid w:val="00781E2F"/>
    <w:rsid w:val="00782896"/>
    <w:rsid w:val="0078462A"/>
    <w:rsid w:val="00785B6F"/>
    <w:rsid w:val="0079367B"/>
    <w:rsid w:val="00795251"/>
    <w:rsid w:val="007956C3"/>
    <w:rsid w:val="007A38BA"/>
    <w:rsid w:val="007A5AD0"/>
    <w:rsid w:val="007A789B"/>
    <w:rsid w:val="007B0E43"/>
    <w:rsid w:val="007B4707"/>
    <w:rsid w:val="007B5FA5"/>
    <w:rsid w:val="007C1B70"/>
    <w:rsid w:val="007C4368"/>
    <w:rsid w:val="007C6770"/>
    <w:rsid w:val="007D038B"/>
    <w:rsid w:val="007D46C6"/>
    <w:rsid w:val="007D7584"/>
    <w:rsid w:val="007E3AB8"/>
    <w:rsid w:val="007F31A7"/>
    <w:rsid w:val="007F666C"/>
    <w:rsid w:val="007F7BF5"/>
    <w:rsid w:val="00804E77"/>
    <w:rsid w:val="00806692"/>
    <w:rsid w:val="008103EF"/>
    <w:rsid w:val="00811057"/>
    <w:rsid w:val="0081266D"/>
    <w:rsid w:val="00816392"/>
    <w:rsid w:val="008234C7"/>
    <w:rsid w:val="00826ACB"/>
    <w:rsid w:val="00827322"/>
    <w:rsid w:val="0083260E"/>
    <w:rsid w:val="0083402B"/>
    <w:rsid w:val="00834698"/>
    <w:rsid w:val="00834808"/>
    <w:rsid w:val="00835C18"/>
    <w:rsid w:val="00836C1B"/>
    <w:rsid w:val="00841A2A"/>
    <w:rsid w:val="00852820"/>
    <w:rsid w:val="00854ABD"/>
    <w:rsid w:val="00863CCB"/>
    <w:rsid w:val="00863D3E"/>
    <w:rsid w:val="008640FA"/>
    <w:rsid w:val="00872E92"/>
    <w:rsid w:val="00875486"/>
    <w:rsid w:val="00880AD5"/>
    <w:rsid w:val="008824CA"/>
    <w:rsid w:val="00892434"/>
    <w:rsid w:val="0089286F"/>
    <w:rsid w:val="00892906"/>
    <w:rsid w:val="008929E7"/>
    <w:rsid w:val="00896957"/>
    <w:rsid w:val="00897131"/>
    <w:rsid w:val="008A0BB7"/>
    <w:rsid w:val="008B420E"/>
    <w:rsid w:val="008B46E1"/>
    <w:rsid w:val="008B51D3"/>
    <w:rsid w:val="008C4417"/>
    <w:rsid w:val="008C47DB"/>
    <w:rsid w:val="008C6F01"/>
    <w:rsid w:val="008D0406"/>
    <w:rsid w:val="008D6213"/>
    <w:rsid w:val="008D7BD0"/>
    <w:rsid w:val="008E1D2E"/>
    <w:rsid w:val="008E24D9"/>
    <w:rsid w:val="008E336B"/>
    <w:rsid w:val="008E570E"/>
    <w:rsid w:val="008F0AF4"/>
    <w:rsid w:val="008F1E53"/>
    <w:rsid w:val="008F2523"/>
    <w:rsid w:val="008F758D"/>
    <w:rsid w:val="00901288"/>
    <w:rsid w:val="00901E6C"/>
    <w:rsid w:val="0090647F"/>
    <w:rsid w:val="00910C9A"/>
    <w:rsid w:val="00911792"/>
    <w:rsid w:val="00915BF4"/>
    <w:rsid w:val="00916912"/>
    <w:rsid w:val="00920154"/>
    <w:rsid w:val="009240B1"/>
    <w:rsid w:val="00931A48"/>
    <w:rsid w:val="0093269B"/>
    <w:rsid w:val="00933451"/>
    <w:rsid w:val="0093376E"/>
    <w:rsid w:val="00934EAB"/>
    <w:rsid w:val="0094194A"/>
    <w:rsid w:val="00944D2A"/>
    <w:rsid w:val="00947526"/>
    <w:rsid w:val="0095031F"/>
    <w:rsid w:val="00950E23"/>
    <w:rsid w:val="00953A15"/>
    <w:rsid w:val="00954CD1"/>
    <w:rsid w:val="00955A03"/>
    <w:rsid w:val="00956D83"/>
    <w:rsid w:val="00957938"/>
    <w:rsid w:val="009602CA"/>
    <w:rsid w:val="00962756"/>
    <w:rsid w:val="00962D9E"/>
    <w:rsid w:val="00967C3C"/>
    <w:rsid w:val="00967CAF"/>
    <w:rsid w:val="00967D13"/>
    <w:rsid w:val="009709F9"/>
    <w:rsid w:val="00970BE4"/>
    <w:rsid w:val="00971CC7"/>
    <w:rsid w:val="009734E7"/>
    <w:rsid w:val="00973C43"/>
    <w:rsid w:val="009741D5"/>
    <w:rsid w:val="00981213"/>
    <w:rsid w:val="009959B4"/>
    <w:rsid w:val="00996787"/>
    <w:rsid w:val="009A277E"/>
    <w:rsid w:val="009A37BA"/>
    <w:rsid w:val="009A5DDD"/>
    <w:rsid w:val="009B3669"/>
    <w:rsid w:val="009B3679"/>
    <w:rsid w:val="009C1935"/>
    <w:rsid w:val="009C1F82"/>
    <w:rsid w:val="009C4239"/>
    <w:rsid w:val="009D148C"/>
    <w:rsid w:val="009D6801"/>
    <w:rsid w:val="009D74DA"/>
    <w:rsid w:val="009D783A"/>
    <w:rsid w:val="009E3AA1"/>
    <w:rsid w:val="009E41CF"/>
    <w:rsid w:val="009E5B38"/>
    <w:rsid w:val="009E5C95"/>
    <w:rsid w:val="009F2FF1"/>
    <w:rsid w:val="009F5E79"/>
    <w:rsid w:val="009F665F"/>
    <w:rsid w:val="009F7539"/>
    <w:rsid w:val="00A01046"/>
    <w:rsid w:val="00A02040"/>
    <w:rsid w:val="00A05276"/>
    <w:rsid w:val="00A05469"/>
    <w:rsid w:val="00A05F32"/>
    <w:rsid w:val="00A05F66"/>
    <w:rsid w:val="00A06E24"/>
    <w:rsid w:val="00A11545"/>
    <w:rsid w:val="00A11D5C"/>
    <w:rsid w:val="00A13CAE"/>
    <w:rsid w:val="00A143C5"/>
    <w:rsid w:val="00A21428"/>
    <w:rsid w:val="00A228E1"/>
    <w:rsid w:val="00A264DB"/>
    <w:rsid w:val="00A30BD1"/>
    <w:rsid w:val="00A31BA7"/>
    <w:rsid w:val="00A31C0F"/>
    <w:rsid w:val="00A32481"/>
    <w:rsid w:val="00A406FB"/>
    <w:rsid w:val="00A44F89"/>
    <w:rsid w:val="00A46B7E"/>
    <w:rsid w:val="00A526DF"/>
    <w:rsid w:val="00A52D05"/>
    <w:rsid w:val="00A6020D"/>
    <w:rsid w:val="00A64B3B"/>
    <w:rsid w:val="00A72850"/>
    <w:rsid w:val="00A73471"/>
    <w:rsid w:val="00A7785D"/>
    <w:rsid w:val="00A77AE0"/>
    <w:rsid w:val="00A77FDC"/>
    <w:rsid w:val="00A80965"/>
    <w:rsid w:val="00A9195B"/>
    <w:rsid w:val="00A91BF2"/>
    <w:rsid w:val="00AA5017"/>
    <w:rsid w:val="00AA78FF"/>
    <w:rsid w:val="00AB686A"/>
    <w:rsid w:val="00AB72D7"/>
    <w:rsid w:val="00AC0B52"/>
    <w:rsid w:val="00AC625A"/>
    <w:rsid w:val="00AD03EB"/>
    <w:rsid w:val="00AD1663"/>
    <w:rsid w:val="00AD48BB"/>
    <w:rsid w:val="00AD4B0E"/>
    <w:rsid w:val="00AD500A"/>
    <w:rsid w:val="00AD50F8"/>
    <w:rsid w:val="00AD6177"/>
    <w:rsid w:val="00AD67B9"/>
    <w:rsid w:val="00AD7141"/>
    <w:rsid w:val="00AD75AD"/>
    <w:rsid w:val="00AE4EEF"/>
    <w:rsid w:val="00AE673A"/>
    <w:rsid w:val="00AE6E46"/>
    <w:rsid w:val="00AE7395"/>
    <w:rsid w:val="00AF3BDF"/>
    <w:rsid w:val="00AF54DE"/>
    <w:rsid w:val="00B00EE7"/>
    <w:rsid w:val="00B02C37"/>
    <w:rsid w:val="00B03873"/>
    <w:rsid w:val="00B0573D"/>
    <w:rsid w:val="00B07710"/>
    <w:rsid w:val="00B112D3"/>
    <w:rsid w:val="00B16300"/>
    <w:rsid w:val="00B20EA4"/>
    <w:rsid w:val="00B21F74"/>
    <w:rsid w:val="00B2200C"/>
    <w:rsid w:val="00B22BA7"/>
    <w:rsid w:val="00B32B1D"/>
    <w:rsid w:val="00B34959"/>
    <w:rsid w:val="00B35614"/>
    <w:rsid w:val="00B37EF1"/>
    <w:rsid w:val="00B40821"/>
    <w:rsid w:val="00B51DEC"/>
    <w:rsid w:val="00B51FFE"/>
    <w:rsid w:val="00B56289"/>
    <w:rsid w:val="00B57BB7"/>
    <w:rsid w:val="00B62619"/>
    <w:rsid w:val="00B8084E"/>
    <w:rsid w:val="00B817DC"/>
    <w:rsid w:val="00B81811"/>
    <w:rsid w:val="00B82A84"/>
    <w:rsid w:val="00B9640D"/>
    <w:rsid w:val="00B97DF6"/>
    <w:rsid w:val="00BA24A0"/>
    <w:rsid w:val="00BA4D58"/>
    <w:rsid w:val="00BA5077"/>
    <w:rsid w:val="00BA57CC"/>
    <w:rsid w:val="00BA72AB"/>
    <w:rsid w:val="00BA741F"/>
    <w:rsid w:val="00BA7D72"/>
    <w:rsid w:val="00BB049B"/>
    <w:rsid w:val="00BB24C0"/>
    <w:rsid w:val="00BB3B90"/>
    <w:rsid w:val="00BB4B7B"/>
    <w:rsid w:val="00BB4C06"/>
    <w:rsid w:val="00BB52EF"/>
    <w:rsid w:val="00BB6056"/>
    <w:rsid w:val="00BC0505"/>
    <w:rsid w:val="00BC1254"/>
    <w:rsid w:val="00BC368E"/>
    <w:rsid w:val="00BC473A"/>
    <w:rsid w:val="00BC65A2"/>
    <w:rsid w:val="00BC69DA"/>
    <w:rsid w:val="00BD1AF8"/>
    <w:rsid w:val="00BD3298"/>
    <w:rsid w:val="00BD5D1D"/>
    <w:rsid w:val="00BE0859"/>
    <w:rsid w:val="00BE0B63"/>
    <w:rsid w:val="00BE23BF"/>
    <w:rsid w:val="00BE3186"/>
    <w:rsid w:val="00BF138C"/>
    <w:rsid w:val="00BF163E"/>
    <w:rsid w:val="00BF5A11"/>
    <w:rsid w:val="00C051EB"/>
    <w:rsid w:val="00C06991"/>
    <w:rsid w:val="00C10053"/>
    <w:rsid w:val="00C13225"/>
    <w:rsid w:val="00C23F8D"/>
    <w:rsid w:val="00C2606E"/>
    <w:rsid w:val="00C265C4"/>
    <w:rsid w:val="00C27472"/>
    <w:rsid w:val="00C31419"/>
    <w:rsid w:val="00C41051"/>
    <w:rsid w:val="00C4167B"/>
    <w:rsid w:val="00C41876"/>
    <w:rsid w:val="00C42D2F"/>
    <w:rsid w:val="00C4389F"/>
    <w:rsid w:val="00C44A8F"/>
    <w:rsid w:val="00C5467B"/>
    <w:rsid w:val="00C56432"/>
    <w:rsid w:val="00C579EA"/>
    <w:rsid w:val="00C63354"/>
    <w:rsid w:val="00C6340A"/>
    <w:rsid w:val="00C634AA"/>
    <w:rsid w:val="00C65DE8"/>
    <w:rsid w:val="00C72AF3"/>
    <w:rsid w:val="00C73EFB"/>
    <w:rsid w:val="00C763AF"/>
    <w:rsid w:val="00C8533B"/>
    <w:rsid w:val="00C92C55"/>
    <w:rsid w:val="00CA008D"/>
    <w:rsid w:val="00CA0448"/>
    <w:rsid w:val="00CA09AD"/>
    <w:rsid w:val="00CA1019"/>
    <w:rsid w:val="00CA12A2"/>
    <w:rsid w:val="00CA37A2"/>
    <w:rsid w:val="00CA3E7F"/>
    <w:rsid w:val="00CB1E7C"/>
    <w:rsid w:val="00CC04F8"/>
    <w:rsid w:val="00CC075A"/>
    <w:rsid w:val="00CC0EFD"/>
    <w:rsid w:val="00CC27CE"/>
    <w:rsid w:val="00CD192D"/>
    <w:rsid w:val="00CD1BA3"/>
    <w:rsid w:val="00CD1FEB"/>
    <w:rsid w:val="00CD4271"/>
    <w:rsid w:val="00CD7099"/>
    <w:rsid w:val="00CE0E97"/>
    <w:rsid w:val="00CE2165"/>
    <w:rsid w:val="00CE589B"/>
    <w:rsid w:val="00CE6AA3"/>
    <w:rsid w:val="00CF223E"/>
    <w:rsid w:val="00CF3D93"/>
    <w:rsid w:val="00CF5209"/>
    <w:rsid w:val="00CF75C9"/>
    <w:rsid w:val="00D0090A"/>
    <w:rsid w:val="00D1111E"/>
    <w:rsid w:val="00D11E6D"/>
    <w:rsid w:val="00D1544A"/>
    <w:rsid w:val="00D15B2D"/>
    <w:rsid w:val="00D16A40"/>
    <w:rsid w:val="00D2611C"/>
    <w:rsid w:val="00D26DEC"/>
    <w:rsid w:val="00D309A1"/>
    <w:rsid w:val="00D31C2C"/>
    <w:rsid w:val="00D3321A"/>
    <w:rsid w:val="00D3421F"/>
    <w:rsid w:val="00D40673"/>
    <w:rsid w:val="00D40A91"/>
    <w:rsid w:val="00D41F67"/>
    <w:rsid w:val="00D42224"/>
    <w:rsid w:val="00D43AC8"/>
    <w:rsid w:val="00D44411"/>
    <w:rsid w:val="00D50E03"/>
    <w:rsid w:val="00D51F88"/>
    <w:rsid w:val="00D57855"/>
    <w:rsid w:val="00D57BBF"/>
    <w:rsid w:val="00D60E4C"/>
    <w:rsid w:val="00D6375E"/>
    <w:rsid w:val="00D63B99"/>
    <w:rsid w:val="00D74571"/>
    <w:rsid w:val="00D74659"/>
    <w:rsid w:val="00D74D93"/>
    <w:rsid w:val="00D77EBF"/>
    <w:rsid w:val="00D87403"/>
    <w:rsid w:val="00D94140"/>
    <w:rsid w:val="00D97251"/>
    <w:rsid w:val="00D979E6"/>
    <w:rsid w:val="00DA27C4"/>
    <w:rsid w:val="00DA2CC8"/>
    <w:rsid w:val="00DB2656"/>
    <w:rsid w:val="00DB3A40"/>
    <w:rsid w:val="00DB553A"/>
    <w:rsid w:val="00DB6BD7"/>
    <w:rsid w:val="00DB78EB"/>
    <w:rsid w:val="00DC6D2F"/>
    <w:rsid w:val="00DC7D41"/>
    <w:rsid w:val="00DD0F7E"/>
    <w:rsid w:val="00DD7FDC"/>
    <w:rsid w:val="00DE2D00"/>
    <w:rsid w:val="00DE3A65"/>
    <w:rsid w:val="00DE5161"/>
    <w:rsid w:val="00DE69DA"/>
    <w:rsid w:val="00DF148E"/>
    <w:rsid w:val="00DF32BF"/>
    <w:rsid w:val="00DF47E4"/>
    <w:rsid w:val="00E0007E"/>
    <w:rsid w:val="00E00ABC"/>
    <w:rsid w:val="00E04345"/>
    <w:rsid w:val="00E05A73"/>
    <w:rsid w:val="00E05E5C"/>
    <w:rsid w:val="00E13B40"/>
    <w:rsid w:val="00E13D9F"/>
    <w:rsid w:val="00E14A40"/>
    <w:rsid w:val="00E228F4"/>
    <w:rsid w:val="00E23F0A"/>
    <w:rsid w:val="00E2634A"/>
    <w:rsid w:val="00E27DA0"/>
    <w:rsid w:val="00E32696"/>
    <w:rsid w:val="00E43B5B"/>
    <w:rsid w:val="00E45A40"/>
    <w:rsid w:val="00E52F8E"/>
    <w:rsid w:val="00E53217"/>
    <w:rsid w:val="00E563B5"/>
    <w:rsid w:val="00E608B4"/>
    <w:rsid w:val="00E61CCE"/>
    <w:rsid w:val="00E64AD6"/>
    <w:rsid w:val="00E67F6A"/>
    <w:rsid w:val="00E8002F"/>
    <w:rsid w:val="00E92F48"/>
    <w:rsid w:val="00E93609"/>
    <w:rsid w:val="00E9694F"/>
    <w:rsid w:val="00E97B25"/>
    <w:rsid w:val="00EA06C3"/>
    <w:rsid w:val="00EA7893"/>
    <w:rsid w:val="00EB0D1A"/>
    <w:rsid w:val="00EB4E7F"/>
    <w:rsid w:val="00EC3909"/>
    <w:rsid w:val="00EC49EB"/>
    <w:rsid w:val="00EC5894"/>
    <w:rsid w:val="00ED186C"/>
    <w:rsid w:val="00ED24EE"/>
    <w:rsid w:val="00ED5457"/>
    <w:rsid w:val="00EE48D7"/>
    <w:rsid w:val="00EE4ADE"/>
    <w:rsid w:val="00EE52F8"/>
    <w:rsid w:val="00EF0152"/>
    <w:rsid w:val="00EF0CF4"/>
    <w:rsid w:val="00EF73E8"/>
    <w:rsid w:val="00F1082C"/>
    <w:rsid w:val="00F1307D"/>
    <w:rsid w:val="00F23858"/>
    <w:rsid w:val="00F265DD"/>
    <w:rsid w:val="00F26E80"/>
    <w:rsid w:val="00F37E7D"/>
    <w:rsid w:val="00F42E8C"/>
    <w:rsid w:val="00F443F0"/>
    <w:rsid w:val="00F54C0A"/>
    <w:rsid w:val="00F5505C"/>
    <w:rsid w:val="00F56F1D"/>
    <w:rsid w:val="00F604AE"/>
    <w:rsid w:val="00F62470"/>
    <w:rsid w:val="00F62B03"/>
    <w:rsid w:val="00F63AA4"/>
    <w:rsid w:val="00F662CA"/>
    <w:rsid w:val="00F66D60"/>
    <w:rsid w:val="00F67421"/>
    <w:rsid w:val="00F7337A"/>
    <w:rsid w:val="00F75BE7"/>
    <w:rsid w:val="00F809D4"/>
    <w:rsid w:val="00F81CAD"/>
    <w:rsid w:val="00F822CC"/>
    <w:rsid w:val="00F930A9"/>
    <w:rsid w:val="00F944B6"/>
    <w:rsid w:val="00F951EA"/>
    <w:rsid w:val="00F957E2"/>
    <w:rsid w:val="00F95E02"/>
    <w:rsid w:val="00F9614B"/>
    <w:rsid w:val="00F97D45"/>
    <w:rsid w:val="00FA14BD"/>
    <w:rsid w:val="00FA1CF8"/>
    <w:rsid w:val="00FA332F"/>
    <w:rsid w:val="00FA615C"/>
    <w:rsid w:val="00FB1008"/>
    <w:rsid w:val="00FB4FE0"/>
    <w:rsid w:val="00FB62E5"/>
    <w:rsid w:val="00FB7BDE"/>
    <w:rsid w:val="00FC0CA1"/>
    <w:rsid w:val="00FC180A"/>
    <w:rsid w:val="00FC665A"/>
    <w:rsid w:val="00FC66F1"/>
    <w:rsid w:val="00FD3C4C"/>
    <w:rsid w:val="00FD5040"/>
    <w:rsid w:val="00FE0564"/>
    <w:rsid w:val="00FE06FE"/>
    <w:rsid w:val="00FE1ACA"/>
    <w:rsid w:val="00FF1B56"/>
    <w:rsid w:val="00FF6C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FE497"/>
  <w15:chartTrackingRefBased/>
  <w15:docId w15:val="{D0A55491-CB0C-45F1-9384-A1A9292C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6A"/>
    <w:pPr>
      <w:spacing w:after="200" w:line="276" w:lineRule="auto"/>
    </w:pPr>
    <w:rPr>
      <w:rFonts w:ascii="Calibri" w:eastAsiaTheme="minorEastAsia" w:hAnsi="Calibri" w:cs="Calibri"/>
      <w:lang w:eastAsia="es-MX"/>
    </w:rPr>
  </w:style>
  <w:style w:type="paragraph" w:styleId="Ttulo1">
    <w:name w:val="heading 1"/>
    <w:basedOn w:val="Normal"/>
    <w:next w:val="Normal"/>
    <w:link w:val="Ttulo1Car"/>
    <w:uiPriority w:val="9"/>
    <w:qFormat/>
    <w:rsid w:val="0051256A"/>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51256A"/>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51256A"/>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51256A"/>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51256A"/>
    <w:pPr>
      <w:keepNext/>
      <w:keepLines/>
      <w:spacing w:before="220" w:after="40"/>
      <w:outlineLvl w:val="4"/>
    </w:pPr>
    <w:rPr>
      <w:b/>
    </w:rPr>
  </w:style>
  <w:style w:type="paragraph" w:styleId="Ttulo6">
    <w:name w:val="heading 6"/>
    <w:basedOn w:val="Normal"/>
    <w:next w:val="Normal"/>
    <w:link w:val="Ttulo6Car"/>
    <w:uiPriority w:val="9"/>
    <w:semiHidden/>
    <w:unhideWhenUsed/>
    <w:qFormat/>
    <w:rsid w:val="0051256A"/>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256A"/>
    <w:rPr>
      <w:rFonts w:ascii="Calibri" w:eastAsiaTheme="minorEastAsia" w:hAnsi="Calibri" w:cs="Calibri"/>
      <w:b/>
      <w:sz w:val="48"/>
      <w:szCs w:val="48"/>
      <w:lang w:eastAsia="es-MX"/>
    </w:rPr>
  </w:style>
  <w:style w:type="character" w:customStyle="1" w:styleId="Ttulo2Car">
    <w:name w:val="Título 2 Car"/>
    <w:basedOn w:val="Fuentedeprrafopredeter"/>
    <w:link w:val="Ttulo2"/>
    <w:uiPriority w:val="9"/>
    <w:semiHidden/>
    <w:rsid w:val="0051256A"/>
    <w:rPr>
      <w:rFonts w:ascii="Calibri" w:eastAsiaTheme="minorEastAsia" w:hAnsi="Calibri" w:cs="Calibri"/>
      <w:b/>
      <w:sz w:val="36"/>
      <w:szCs w:val="36"/>
      <w:lang w:eastAsia="es-MX"/>
    </w:rPr>
  </w:style>
  <w:style w:type="character" w:customStyle="1" w:styleId="Ttulo3Car">
    <w:name w:val="Título 3 Car"/>
    <w:basedOn w:val="Fuentedeprrafopredeter"/>
    <w:link w:val="Ttulo3"/>
    <w:uiPriority w:val="9"/>
    <w:semiHidden/>
    <w:rsid w:val="0051256A"/>
    <w:rPr>
      <w:rFonts w:ascii="Calibri" w:eastAsiaTheme="minorEastAsia" w:hAnsi="Calibri" w:cs="Calibri"/>
      <w:b/>
      <w:sz w:val="28"/>
      <w:szCs w:val="28"/>
      <w:lang w:eastAsia="es-MX"/>
    </w:rPr>
  </w:style>
  <w:style w:type="character" w:customStyle="1" w:styleId="Ttulo4Car">
    <w:name w:val="Título 4 Car"/>
    <w:basedOn w:val="Fuentedeprrafopredeter"/>
    <w:link w:val="Ttulo4"/>
    <w:uiPriority w:val="9"/>
    <w:semiHidden/>
    <w:rsid w:val="0051256A"/>
    <w:rPr>
      <w:rFonts w:ascii="Calibri" w:eastAsiaTheme="minorEastAsia" w:hAnsi="Calibri" w:cs="Calibri"/>
      <w:b/>
      <w:sz w:val="24"/>
      <w:szCs w:val="24"/>
      <w:lang w:eastAsia="es-MX"/>
    </w:rPr>
  </w:style>
  <w:style w:type="character" w:customStyle="1" w:styleId="Ttulo5Car">
    <w:name w:val="Título 5 Car"/>
    <w:basedOn w:val="Fuentedeprrafopredeter"/>
    <w:link w:val="Ttulo5"/>
    <w:uiPriority w:val="9"/>
    <w:semiHidden/>
    <w:rsid w:val="0051256A"/>
    <w:rPr>
      <w:rFonts w:ascii="Calibri" w:eastAsiaTheme="minorEastAsia" w:hAnsi="Calibri" w:cs="Calibri"/>
      <w:b/>
      <w:lang w:eastAsia="es-MX"/>
    </w:rPr>
  </w:style>
  <w:style w:type="character" w:customStyle="1" w:styleId="Ttulo6Car">
    <w:name w:val="Título 6 Car"/>
    <w:basedOn w:val="Fuentedeprrafopredeter"/>
    <w:link w:val="Ttulo6"/>
    <w:uiPriority w:val="9"/>
    <w:semiHidden/>
    <w:rsid w:val="0051256A"/>
    <w:rPr>
      <w:rFonts w:ascii="Calibri" w:eastAsiaTheme="minorEastAsia" w:hAnsi="Calibri" w:cs="Calibri"/>
      <w:b/>
      <w:sz w:val="20"/>
      <w:szCs w:val="20"/>
      <w:lang w:eastAsia="es-MX"/>
    </w:rPr>
  </w:style>
  <w:style w:type="table" w:customStyle="1" w:styleId="TableNormal">
    <w:name w:val="Table Normal"/>
    <w:rsid w:val="0051256A"/>
    <w:pPr>
      <w:spacing w:after="200" w:line="276" w:lineRule="auto"/>
    </w:pPr>
    <w:rPr>
      <w:rFonts w:ascii="Calibri" w:eastAsia="Calibri" w:hAnsi="Calibri" w:cs="Calibri"/>
      <w:lang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51256A"/>
    <w:pPr>
      <w:keepNext/>
      <w:keepLines/>
      <w:spacing w:before="480" w:after="120"/>
    </w:pPr>
    <w:rPr>
      <w:b/>
      <w:sz w:val="72"/>
      <w:szCs w:val="72"/>
    </w:rPr>
  </w:style>
  <w:style w:type="character" w:customStyle="1" w:styleId="TtuloCar">
    <w:name w:val="Título Car"/>
    <w:basedOn w:val="Fuentedeprrafopredeter"/>
    <w:link w:val="Ttulo"/>
    <w:uiPriority w:val="10"/>
    <w:rsid w:val="0051256A"/>
    <w:rPr>
      <w:rFonts w:ascii="Calibri" w:eastAsiaTheme="minorEastAsia" w:hAnsi="Calibri" w:cs="Calibri"/>
      <w:b/>
      <w:sz w:val="72"/>
      <w:szCs w:val="72"/>
      <w:lang w:eastAsia="es-MX"/>
    </w:rPr>
  </w:style>
  <w:style w:type="paragraph" w:styleId="Encabezado">
    <w:name w:val="header"/>
    <w:basedOn w:val="Normal"/>
    <w:link w:val="EncabezadoCar"/>
    <w:uiPriority w:val="99"/>
    <w:unhideWhenUsed/>
    <w:rsid w:val="005125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256A"/>
    <w:rPr>
      <w:rFonts w:ascii="Calibri" w:eastAsiaTheme="minorEastAsia" w:hAnsi="Calibri" w:cs="Calibri"/>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51256A"/>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51256A"/>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51256A"/>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256A"/>
    <w:rPr>
      <w:color w:val="0563C1" w:themeColor="hyperlink"/>
      <w:u w:val="single"/>
    </w:rPr>
  </w:style>
  <w:style w:type="paragraph" w:styleId="Textonotaalfinal">
    <w:name w:val="endnote text"/>
    <w:basedOn w:val="Normal"/>
    <w:link w:val="TextonotaalfinalCar"/>
    <w:uiPriority w:val="99"/>
    <w:unhideWhenUsed/>
    <w:rsid w:val="0051256A"/>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1256A"/>
    <w:rPr>
      <w:rFonts w:ascii="Calibri" w:eastAsiaTheme="minorEastAsia" w:hAnsi="Calibri" w:cs="Calibri"/>
      <w:sz w:val="20"/>
      <w:szCs w:val="20"/>
      <w:lang w:eastAsia="es-MX"/>
    </w:rPr>
  </w:style>
  <w:style w:type="character" w:styleId="Refdenotaalfinal">
    <w:name w:val="endnote reference"/>
    <w:basedOn w:val="Fuentedeprrafopredeter"/>
    <w:uiPriority w:val="99"/>
    <w:semiHidden/>
    <w:unhideWhenUsed/>
    <w:rsid w:val="0051256A"/>
    <w:rPr>
      <w:vertAlign w:val="superscript"/>
    </w:rPr>
  </w:style>
  <w:style w:type="character" w:customStyle="1" w:styleId="Mencinsinresolver1">
    <w:name w:val="Mención sin resolver1"/>
    <w:basedOn w:val="Fuentedeprrafopredeter"/>
    <w:uiPriority w:val="99"/>
    <w:semiHidden/>
    <w:unhideWhenUsed/>
    <w:rsid w:val="0051256A"/>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unhideWhenUsed/>
    <w:qFormat/>
    <w:rsid w:val="0051256A"/>
    <w:pPr>
      <w:spacing w:after="0" w:line="240" w:lineRule="auto"/>
    </w:pPr>
    <w:rPr>
      <w:rFonts w:eastAsia="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1256A"/>
    <w:rPr>
      <w:rFonts w:ascii="Calibri" w:eastAsia="Calibri" w:hAnsi="Calibri"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f,Ref"/>
    <w:link w:val="4GChar"/>
    <w:uiPriority w:val="99"/>
    <w:unhideWhenUsed/>
    <w:qFormat/>
    <w:rsid w:val="0051256A"/>
    <w:rPr>
      <w:vertAlign w:val="superscript"/>
    </w:rPr>
  </w:style>
  <w:style w:type="paragraph" w:styleId="Piedepgina">
    <w:name w:val="footer"/>
    <w:basedOn w:val="Normal"/>
    <w:link w:val="PiedepginaCar"/>
    <w:uiPriority w:val="99"/>
    <w:unhideWhenUsed/>
    <w:rsid w:val="005125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256A"/>
    <w:rPr>
      <w:rFonts w:ascii="Calibri" w:eastAsiaTheme="minorEastAsia" w:hAnsi="Calibri" w:cs="Calibri"/>
      <w:lang w:eastAsia="es-MX"/>
    </w:rPr>
  </w:style>
  <w:style w:type="paragraph" w:styleId="Textodeglobo">
    <w:name w:val="Balloon Text"/>
    <w:basedOn w:val="Normal"/>
    <w:link w:val="TextodegloboCar"/>
    <w:uiPriority w:val="99"/>
    <w:semiHidden/>
    <w:unhideWhenUsed/>
    <w:rsid w:val="005125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56A"/>
    <w:rPr>
      <w:rFonts w:ascii="Segoe UI" w:eastAsiaTheme="minorEastAsia" w:hAnsi="Segoe UI" w:cs="Segoe UI"/>
      <w:sz w:val="18"/>
      <w:szCs w:val="18"/>
      <w:lang w:eastAsia="es-MX"/>
    </w:rPr>
  </w:style>
  <w:style w:type="character" w:customStyle="1" w:styleId="Mencinsinresolver2">
    <w:name w:val="Mención sin resolver2"/>
    <w:basedOn w:val="Fuentedeprrafopredeter"/>
    <w:uiPriority w:val="99"/>
    <w:semiHidden/>
    <w:unhideWhenUsed/>
    <w:rsid w:val="0051256A"/>
    <w:rPr>
      <w:color w:val="605E5C"/>
      <w:shd w:val="clear" w:color="auto" w:fill="E1DFDD"/>
    </w:rPr>
  </w:style>
  <w:style w:type="paragraph" w:customStyle="1" w:styleId="yiv2719486540msonormal">
    <w:name w:val="yiv2719486540msonormal"/>
    <w:basedOn w:val="Normal"/>
    <w:rsid w:val="0051256A"/>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rsid w:val="0051256A"/>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51256A"/>
    <w:rPr>
      <w:rFonts w:ascii="Georgia" w:eastAsia="Georgia" w:hAnsi="Georgia" w:cs="Georgia"/>
      <w:i/>
      <w:color w:val="666666"/>
      <w:sz w:val="48"/>
      <w:szCs w:val="48"/>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51256A"/>
    <w:rPr>
      <w:rFonts w:ascii="Calibri" w:eastAsiaTheme="minorEastAsia" w:hAnsi="Calibri" w:cs="Calibri"/>
      <w:lang w:eastAsia="es-MX"/>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51256A"/>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1256A"/>
    <w:rPr>
      <w:b/>
      <w:bCs/>
    </w:rPr>
  </w:style>
  <w:style w:type="paragraph" w:styleId="Sinespaciado">
    <w:name w:val="No Spacing"/>
    <w:uiPriority w:val="1"/>
    <w:qFormat/>
    <w:rsid w:val="0051256A"/>
    <w:pPr>
      <w:spacing w:after="0" w:line="240" w:lineRule="auto"/>
    </w:pPr>
    <w:rPr>
      <w:rFonts w:ascii="Calibri" w:eastAsia="Calibri" w:hAnsi="Calibri" w:cs="Times New Roman"/>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1256A"/>
    <w:pPr>
      <w:spacing w:after="0" w:line="240" w:lineRule="auto"/>
      <w:jc w:val="both"/>
    </w:pPr>
    <w:rPr>
      <w:rFonts w:asciiTheme="minorHAnsi" w:eastAsiaTheme="minorHAnsi" w:hAnsiTheme="minorHAnsi" w:cstheme="minorBidi"/>
      <w:vertAlign w:val="superscript"/>
      <w:lang w:eastAsia="en-US"/>
    </w:rPr>
  </w:style>
  <w:style w:type="character" w:customStyle="1" w:styleId="dp6">
    <w:name w:val="dp6"/>
    <w:basedOn w:val="Fuentedeprrafopredeter"/>
    <w:rsid w:val="00172409"/>
  </w:style>
  <w:style w:type="character" w:styleId="Mencinsinresolver">
    <w:name w:val="Unresolved Mention"/>
    <w:basedOn w:val="Fuentedeprrafopredeter"/>
    <w:uiPriority w:val="99"/>
    <w:semiHidden/>
    <w:unhideWhenUsed/>
    <w:rsid w:val="004D2BF4"/>
    <w:rPr>
      <w:color w:val="605E5C"/>
      <w:shd w:val="clear" w:color="auto" w:fill="E1DFDD"/>
    </w:rPr>
  </w:style>
  <w:style w:type="character" w:customStyle="1" w:styleId="dp8">
    <w:name w:val="dp8"/>
    <w:basedOn w:val="Fuentedeprrafopredeter"/>
    <w:rsid w:val="00BE3186"/>
  </w:style>
  <w:style w:type="character" w:customStyle="1" w:styleId="dp9">
    <w:name w:val="dp9"/>
    <w:basedOn w:val="Fuentedeprrafopredeter"/>
    <w:rsid w:val="00BE3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2658">
      <w:bodyDiv w:val="1"/>
      <w:marLeft w:val="0"/>
      <w:marRight w:val="0"/>
      <w:marTop w:val="0"/>
      <w:marBottom w:val="0"/>
      <w:divBdr>
        <w:top w:val="none" w:sz="0" w:space="0" w:color="auto"/>
        <w:left w:val="none" w:sz="0" w:space="0" w:color="auto"/>
        <w:bottom w:val="none" w:sz="0" w:space="0" w:color="auto"/>
        <w:right w:val="none" w:sz="0" w:space="0" w:color="auto"/>
      </w:divBdr>
    </w:div>
    <w:div w:id="227151571">
      <w:bodyDiv w:val="1"/>
      <w:marLeft w:val="0"/>
      <w:marRight w:val="0"/>
      <w:marTop w:val="0"/>
      <w:marBottom w:val="0"/>
      <w:divBdr>
        <w:top w:val="none" w:sz="0" w:space="0" w:color="auto"/>
        <w:left w:val="none" w:sz="0" w:space="0" w:color="auto"/>
        <w:bottom w:val="none" w:sz="0" w:space="0" w:color="auto"/>
        <w:right w:val="none" w:sz="0" w:space="0" w:color="auto"/>
      </w:divBdr>
    </w:div>
    <w:div w:id="378359742">
      <w:bodyDiv w:val="1"/>
      <w:marLeft w:val="0"/>
      <w:marRight w:val="0"/>
      <w:marTop w:val="0"/>
      <w:marBottom w:val="0"/>
      <w:divBdr>
        <w:top w:val="none" w:sz="0" w:space="0" w:color="auto"/>
        <w:left w:val="none" w:sz="0" w:space="0" w:color="auto"/>
        <w:bottom w:val="none" w:sz="0" w:space="0" w:color="auto"/>
        <w:right w:val="none" w:sz="0" w:space="0" w:color="auto"/>
      </w:divBdr>
    </w:div>
    <w:div w:id="757602991">
      <w:bodyDiv w:val="1"/>
      <w:marLeft w:val="0"/>
      <w:marRight w:val="0"/>
      <w:marTop w:val="0"/>
      <w:marBottom w:val="0"/>
      <w:divBdr>
        <w:top w:val="none" w:sz="0" w:space="0" w:color="auto"/>
        <w:left w:val="none" w:sz="0" w:space="0" w:color="auto"/>
        <w:bottom w:val="none" w:sz="0" w:space="0" w:color="auto"/>
        <w:right w:val="none" w:sz="0" w:space="0" w:color="auto"/>
      </w:divBdr>
    </w:div>
    <w:div w:id="940643951">
      <w:bodyDiv w:val="1"/>
      <w:marLeft w:val="0"/>
      <w:marRight w:val="0"/>
      <w:marTop w:val="0"/>
      <w:marBottom w:val="0"/>
      <w:divBdr>
        <w:top w:val="none" w:sz="0" w:space="0" w:color="auto"/>
        <w:left w:val="none" w:sz="0" w:space="0" w:color="auto"/>
        <w:bottom w:val="none" w:sz="0" w:space="0" w:color="auto"/>
        <w:right w:val="none" w:sz="0" w:space="0" w:color="auto"/>
      </w:divBdr>
    </w:div>
    <w:div w:id="1178157724">
      <w:bodyDiv w:val="1"/>
      <w:marLeft w:val="0"/>
      <w:marRight w:val="0"/>
      <w:marTop w:val="0"/>
      <w:marBottom w:val="0"/>
      <w:divBdr>
        <w:top w:val="none" w:sz="0" w:space="0" w:color="auto"/>
        <w:left w:val="none" w:sz="0" w:space="0" w:color="auto"/>
        <w:bottom w:val="none" w:sz="0" w:space="0" w:color="auto"/>
        <w:right w:val="none" w:sz="0" w:space="0" w:color="auto"/>
      </w:divBdr>
    </w:div>
    <w:div w:id="1481733275">
      <w:bodyDiv w:val="1"/>
      <w:marLeft w:val="0"/>
      <w:marRight w:val="0"/>
      <w:marTop w:val="0"/>
      <w:marBottom w:val="0"/>
      <w:divBdr>
        <w:top w:val="none" w:sz="0" w:space="0" w:color="auto"/>
        <w:left w:val="none" w:sz="0" w:space="0" w:color="auto"/>
        <w:bottom w:val="none" w:sz="0" w:space="0" w:color="auto"/>
        <w:right w:val="none" w:sz="0" w:space="0" w:color="auto"/>
      </w:divBdr>
    </w:div>
    <w:div w:id="161108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ae.es/dpd/lapsus%20c%C3%A1lami?id=Iwao8PGQ8D6QkHPn4i" TargetMode="External"/><Relationship Id="rId2" Type="http://schemas.openxmlformats.org/officeDocument/2006/relationships/hyperlink" Target="https://www.rae.es/dpd/lapsus%20c%C3%A1lami?id=Iwao8PGQ8D6QkHPn4i" TargetMode="External"/><Relationship Id="rId1" Type="http://schemas.openxmlformats.org/officeDocument/2006/relationships/hyperlink" Target="https://www.te.gob.mx/IUSEapp/tesisjur.aspx?idTesis=15/2019&amp;tpoBusqueda=S&amp;sWord=" TargetMode="External"/><Relationship Id="rId4" Type="http://schemas.openxmlformats.org/officeDocument/2006/relationships/hyperlink" Target="https://www.te.gob.mx/IUSEapp/tesisjur.aspx?idtesis=4/99&amp;tpoBusqueda=S&amp;sWord=MEDIOS,DE,IMPUGNACI%c3%93N,EN,MATERIA,ELECTORAL.,EL,RESOLUTOR,DEBE,INTERPRETAR,EL,OCURSO,QUE,LOS,CONTENGA,PARA,DETERMINAR,LA,VERDADERA,INTENCI%c3%93N,DEL,ACTO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5D579-D43B-42EF-BDC5-80BCF18D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13854</Words>
  <Characters>76201</Characters>
  <Application>Microsoft Office Word</Application>
  <DocSecurity>0</DocSecurity>
  <Lines>635</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2022-07-13T18:18:00Z</cp:lastPrinted>
  <dcterms:created xsi:type="dcterms:W3CDTF">2022-07-13T21:22:00Z</dcterms:created>
  <dcterms:modified xsi:type="dcterms:W3CDTF">2022-07-13T21:22:00Z</dcterms:modified>
</cp:coreProperties>
</file>