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3617595" cy="244030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Alejandro Sánchez Laguna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propietario de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MORENA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el Consejo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Electoral de Aguascalientes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María Teresa Jiménez Esquivel 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candidata a Presidenta Municipal de Aguascalientes </w:t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0;width:284.85pt;height:19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>Alejandro Sánchez Laguna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propietario de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MORENA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te el Consejo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Electoral de Aguascalientes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María Teresa Jiménez Esquivel 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candidata a Presidenta Municipal de Aguascalientes </w:t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0C257F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val="es-ES" w:eastAsia="es-MX"/>
        </w:rPr>
        <w:t>c</w:t>
      </w:r>
      <w:r w:rsidR="000C257F">
        <w:rPr>
          <w:rFonts w:ascii="Arial" w:eastAsia="Times New Roman" w:hAnsi="Arial" w:cs="Arial"/>
          <w:bCs/>
          <w:sz w:val="24"/>
          <w:szCs w:val="24"/>
          <w:lang w:val="es-ES" w:eastAsia="es-MX"/>
        </w:rPr>
        <w:t>inco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0C257F">
        <w:rPr>
          <w:rFonts w:ascii="Arial" w:hAnsi="Arial" w:cs="Arial"/>
          <w:sz w:val="24"/>
          <w:szCs w:val="24"/>
        </w:rPr>
        <w:t>seis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3B15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Jorge Ramón Díaz de </w:t>
      </w:r>
      <w:proofErr w:type="gramStart"/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León  Gutiérrez</w:t>
      </w:r>
      <w:proofErr w:type="gramEnd"/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bookmarkStart w:id="2" w:name="_GoBack"/>
      <w:bookmarkEnd w:id="2"/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0C257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EB72A1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21</cp:revision>
  <cp:lastPrinted>2019-06-05T19:51:00Z</cp:lastPrinted>
  <dcterms:created xsi:type="dcterms:W3CDTF">2019-03-17T20:58:00Z</dcterms:created>
  <dcterms:modified xsi:type="dcterms:W3CDTF">2019-06-05T19:52:00Z</dcterms:modified>
</cp:coreProperties>
</file>