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sidRPr="00794ABA">
        <w:rPr>
          <w:rFonts w:ascii="Arial" w:eastAsia="Arial Nova" w:hAnsi="Arial" w:cs="Arial"/>
          <w:b/>
          <w:sz w:val="23"/>
          <w:szCs w:val="23"/>
        </w:rPr>
        <w:t>PROCEDIMIENTO ESPECIAL SANCIONADOR</w:t>
      </w:r>
    </w:p>
    <w:p w14:paraId="329F18A5" w14:textId="77777777" w:rsidR="00354263" w:rsidRPr="00794ABA"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2F565E07" w14:textId="07C46F7E"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 xml:space="preserve">EXPEDIENTE: </w:t>
      </w:r>
      <w:r w:rsidR="00354263" w:rsidRPr="00794ABA">
        <w:rPr>
          <w:rFonts w:ascii="Arial" w:hAnsi="Arial" w:cs="Arial"/>
          <w:sz w:val="23"/>
          <w:szCs w:val="23"/>
        </w:rPr>
        <w:t>TEEA-PES-00</w:t>
      </w:r>
      <w:r w:rsidR="00D80A7C" w:rsidRPr="00794ABA">
        <w:rPr>
          <w:rFonts w:ascii="Arial" w:hAnsi="Arial" w:cs="Arial"/>
          <w:sz w:val="23"/>
          <w:szCs w:val="23"/>
        </w:rPr>
        <w:t>2</w:t>
      </w:r>
      <w:r w:rsidR="00354263" w:rsidRPr="00794ABA">
        <w:rPr>
          <w:rFonts w:ascii="Arial" w:hAnsi="Arial" w:cs="Arial"/>
          <w:sz w:val="23"/>
          <w:szCs w:val="23"/>
        </w:rPr>
        <w:t>/2024.</w:t>
      </w:r>
    </w:p>
    <w:p w14:paraId="1F6209B0"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0F1A61EF" w14:textId="47B36752" w:rsidR="00891DD3" w:rsidRPr="00794ABA" w:rsidRDefault="0016122C" w:rsidP="00C6669B">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794ABA">
        <w:rPr>
          <w:rFonts w:ascii="Arial" w:hAnsi="Arial" w:cs="Arial"/>
          <w:b/>
          <w:sz w:val="23"/>
          <w:szCs w:val="23"/>
        </w:rPr>
        <w:t>DENUNCIANTE:</w:t>
      </w:r>
      <w:r w:rsidRPr="00794ABA">
        <w:rPr>
          <w:rFonts w:ascii="Arial" w:hAnsi="Arial" w:cs="Arial"/>
          <w:sz w:val="23"/>
          <w:szCs w:val="23"/>
        </w:rPr>
        <w:t xml:space="preserve"> PARTID</w:t>
      </w:r>
      <w:r w:rsidR="00D25742" w:rsidRPr="00794ABA">
        <w:rPr>
          <w:rFonts w:ascii="Arial" w:hAnsi="Arial" w:cs="Arial"/>
          <w:sz w:val="23"/>
          <w:szCs w:val="23"/>
        </w:rPr>
        <w:t>O ACCIÓN NACIONAL.</w:t>
      </w:r>
    </w:p>
    <w:p w14:paraId="022BBBC2" w14:textId="77777777" w:rsidR="00891DD3" w:rsidRPr="00794ABA"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30FD8F6D" w14:textId="4626481A" w:rsidR="00891DD3"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794ABA">
        <w:rPr>
          <w:rFonts w:ascii="Arial" w:hAnsi="Arial" w:cs="Arial"/>
          <w:b/>
          <w:sz w:val="23"/>
          <w:szCs w:val="23"/>
        </w:rPr>
        <w:t xml:space="preserve">PARTE </w:t>
      </w:r>
      <w:r w:rsidR="00354263" w:rsidRPr="00794ABA">
        <w:rPr>
          <w:rFonts w:ascii="Arial" w:hAnsi="Arial" w:cs="Arial"/>
          <w:b/>
          <w:sz w:val="23"/>
          <w:szCs w:val="23"/>
        </w:rPr>
        <w:t>DENUNCIAD</w:t>
      </w:r>
      <w:r w:rsidRPr="00794ABA">
        <w:rPr>
          <w:rFonts w:ascii="Arial" w:hAnsi="Arial" w:cs="Arial"/>
          <w:b/>
          <w:sz w:val="23"/>
          <w:szCs w:val="23"/>
        </w:rPr>
        <w:t>A</w:t>
      </w:r>
      <w:r w:rsidR="00891DD3" w:rsidRPr="00794ABA">
        <w:rPr>
          <w:rFonts w:ascii="Arial" w:hAnsi="Arial" w:cs="Arial"/>
          <w:b/>
          <w:sz w:val="23"/>
          <w:szCs w:val="23"/>
        </w:rPr>
        <w:t>:</w:t>
      </w:r>
      <w:r w:rsidR="00891DD3" w:rsidRPr="00794ABA">
        <w:rPr>
          <w:rFonts w:ascii="Arial" w:hAnsi="Arial" w:cs="Arial"/>
          <w:bCs/>
          <w:sz w:val="23"/>
          <w:szCs w:val="23"/>
        </w:rPr>
        <w:t xml:space="preserve"> </w:t>
      </w:r>
      <w:r w:rsidRPr="00794ABA">
        <w:rPr>
          <w:rFonts w:ascii="Arial" w:hAnsi="Arial" w:cs="Arial"/>
          <w:bCs/>
          <w:sz w:val="23"/>
          <w:szCs w:val="23"/>
        </w:rPr>
        <w:t>CANDIDATA DEL PARTIDO DENOMINADO MORENA, MARTHA CECILIA MÁRQUEZ ALVARADO, Y/O EL PARTIDO MORENA, Y/O QUIENES RESULTEN RESPONSABLES.</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16804FC4" w14:textId="77777777" w:rsidR="0027301E" w:rsidRDefault="0027301E"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p>
    <w:p w14:paraId="0A74121B" w14:textId="2A72F07A"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con el oficio </w:t>
      </w:r>
      <w:r w:rsidR="005A1D9A" w:rsidRPr="00794ABA">
        <w:rPr>
          <w:rFonts w:ascii="Arial" w:eastAsia="Times New Roman" w:hAnsi="Arial" w:cs="Arial"/>
          <w:bCs/>
          <w:sz w:val="23"/>
          <w:szCs w:val="23"/>
          <w:lang w:eastAsia="es-MX"/>
        </w:rPr>
        <w:t xml:space="preserve">número </w:t>
      </w:r>
      <w:r w:rsidRPr="00794ABA">
        <w:rPr>
          <w:rFonts w:ascii="Arial" w:eastAsia="Times New Roman" w:hAnsi="Arial" w:cs="Arial"/>
          <w:bCs/>
          <w:sz w:val="23"/>
          <w:szCs w:val="23"/>
          <w:lang w:eastAsia="es-MX"/>
        </w:rPr>
        <w:t>TEEA-OP-01</w:t>
      </w:r>
      <w:r w:rsidR="00D72169" w:rsidRPr="00794ABA">
        <w:rPr>
          <w:rFonts w:ascii="Arial" w:eastAsia="Times New Roman" w:hAnsi="Arial" w:cs="Arial"/>
          <w:bCs/>
          <w:sz w:val="23"/>
          <w:szCs w:val="23"/>
          <w:lang w:eastAsia="es-MX"/>
        </w:rPr>
        <w:t>2</w:t>
      </w:r>
      <w:r w:rsidR="00D25742" w:rsidRPr="00794ABA">
        <w:rPr>
          <w:rFonts w:ascii="Arial" w:eastAsia="Times New Roman" w:hAnsi="Arial" w:cs="Arial"/>
          <w:bCs/>
          <w:sz w:val="23"/>
          <w:szCs w:val="23"/>
          <w:lang w:eastAsia="es-MX"/>
        </w:rPr>
        <w:t>3</w:t>
      </w:r>
      <w:r w:rsidRPr="00794ABA">
        <w:rPr>
          <w:rFonts w:ascii="Arial" w:eastAsia="Times New Roman" w:hAnsi="Arial" w:cs="Arial"/>
          <w:bCs/>
          <w:sz w:val="23"/>
          <w:szCs w:val="23"/>
          <w:lang w:eastAsia="es-MX"/>
        </w:rPr>
        <w:t xml:space="preserve">/2024, de fecha </w:t>
      </w:r>
      <w:r w:rsidR="00B11EB5" w:rsidRPr="00794ABA">
        <w:rPr>
          <w:rFonts w:ascii="Arial" w:eastAsia="Times New Roman" w:hAnsi="Arial" w:cs="Arial"/>
          <w:bCs/>
          <w:sz w:val="23"/>
          <w:szCs w:val="23"/>
          <w:lang w:eastAsia="es-MX"/>
        </w:rPr>
        <w:t>tres</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1AAF39E4" w:rsidR="00891DD3" w:rsidRPr="00794ABA" w:rsidRDefault="00505416" w:rsidP="00505416">
            <w:pPr>
              <w:spacing w:before="100" w:beforeAutospacing="1" w:after="100" w:afterAutospacing="1" w:line="240" w:lineRule="auto"/>
              <w:jc w:val="both"/>
              <w:rPr>
                <w:rFonts w:ascii="Arial" w:hAnsi="Arial" w:cs="Arial"/>
                <w:bCs/>
                <w:sz w:val="23"/>
                <w:szCs w:val="23"/>
              </w:rPr>
            </w:pPr>
            <w:r w:rsidRPr="00794ABA">
              <w:rPr>
                <w:rFonts w:ascii="Arial" w:hAnsi="Arial" w:cs="Arial"/>
                <w:bCs/>
                <w:sz w:val="23"/>
                <w:szCs w:val="23"/>
              </w:rPr>
              <w:t xml:space="preserve">Oficio identificado con la clave </w:t>
            </w:r>
            <w:r w:rsidR="00D25742" w:rsidRPr="00794ABA">
              <w:rPr>
                <w:rFonts w:ascii="Arial" w:hAnsi="Arial" w:cs="Arial"/>
                <w:bCs/>
                <w:sz w:val="23"/>
                <w:szCs w:val="23"/>
              </w:rPr>
              <w:t xml:space="preserve">IEE/SE/1382/2024 de fecha tres de mayo de dos mil veinticuatro, firmado por el Mtro. Fidel Moisés </w:t>
            </w:r>
            <w:proofErr w:type="spellStart"/>
            <w:r w:rsidR="00D25742" w:rsidRPr="00794ABA">
              <w:rPr>
                <w:rFonts w:ascii="Arial" w:hAnsi="Arial" w:cs="Arial"/>
                <w:bCs/>
                <w:sz w:val="23"/>
                <w:szCs w:val="23"/>
              </w:rPr>
              <w:t>Cazarín</w:t>
            </w:r>
            <w:proofErr w:type="spellEnd"/>
            <w:r w:rsidR="00D25742" w:rsidRPr="00794ABA">
              <w:rPr>
                <w:rFonts w:ascii="Arial" w:hAnsi="Arial" w:cs="Arial"/>
                <w:bCs/>
                <w:sz w:val="23"/>
                <w:szCs w:val="23"/>
              </w:rPr>
              <w:t xml:space="preserve"> Caloca, Secretario Ejecutivo Interino del Consejo General del IEE; mediante el cual remite Procedimiento Especial Sancionador identificado con la clave IEE/PES/005/2024; </w:t>
            </w:r>
            <w:r w:rsidRPr="00794ABA">
              <w:rPr>
                <w:rFonts w:ascii="Arial" w:hAnsi="Arial" w:cs="Arial"/>
                <w:bCs/>
                <w:sz w:val="23"/>
                <w:szCs w:val="23"/>
              </w:rPr>
              <w:t xml:space="preserve">y anexos. </w:t>
            </w:r>
          </w:p>
        </w:tc>
        <w:tc>
          <w:tcPr>
            <w:tcW w:w="4438" w:type="dxa"/>
          </w:tcPr>
          <w:p w14:paraId="68D7DEC7" w14:textId="46763A41" w:rsidR="00505416" w:rsidRPr="00794ABA" w:rsidRDefault="00794ABA" w:rsidP="00505416">
            <w:pPr>
              <w:spacing w:before="100" w:beforeAutospacing="1" w:after="100" w:afterAutospacing="1" w:line="240" w:lineRule="auto"/>
              <w:jc w:val="both"/>
              <w:rPr>
                <w:rFonts w:ascii="Arial" w:hAnsi="Arial" w:cs="Arial"/>
                <w:bCs/>
                <w:sz w:val="23"/>
                <w:szCs w:val="23"/>
              </w:rPr>
            </w:pPr>
            <w:r w:rsidRPr="00794ABA">
              <w:rPr>
                <w:rFonts w:ascii="Arial" w:hAnsi="Arial" w:cs="Arial"/>
                <w:bCs/>
                <w:sz w:val="23"/>
                <w:szCs w:val="23"/>
              </w:rPr>
              <w:t xml:space="preserve">Conductas que se prohíben por la Legislación Electoral, tal como se desprende de lo ordenado por </w:t>
            </w:r>
            <w:r w:rsidR="00F7746C">
              <w:rPr>
                <w:rFonts w:ascii="Arial" w:hAnsi="Arial" w:cs="Arial"/>
                <w:bCs/>
                <w:sz w:val="23"/>
                <w:szCs w:val="23"/>
              </w:rPr>
              <w:t>los</w:t>
            </w:r>
            <w:r w:rsidRPr="00794ABA">
              <w:rPr>
                <w:rFonts w:ascii="Arial" w:hAnsi="Arial" w:cs="Arial"/>
                <w:bCs/>
                <w:sz w:val="23"/>
                <w:szCs w:val="23"/>
              </w:rPr>
              <w:t xml:space="preserve"> artículo</w:t>
            </w:r>
            <w:r w:rsidR="00F7746C">
              <w:rPr>
                <w:rFonts w:ascii="Arial" w:hAnsi="Arial" w:cs="Arial"/>
                <w:bCs/>
                <w:sz w:val="23"/>
                <w:szCs w:val="23"/>
              </w:rPr>
              <w:t>s</w:t>
            </w:r>
            <w:r w:rsidRPr="00794ABA">
              <w:rPr>
                <w:rFonts w:ascii="Arial" w:hAnsi="Arial" w:cs="Arial"/>
                <w:bCs/>
                <w:sz w:val="23"/>
                <w:szCs w:val="23"/>
              </w:rPr>
              <w:t xml:space="preserve"> 160, 242 fracción </w:t>
            </w:r>
            <w:r w:rsidR="00F7746C">
              <w:rPr>
                <w:rFonts w:ascii="Arial" w:hAnsi="Arial" w:cs="Arial"/>
                <w:bCs/>
                <w:sz w:val="23"/>
                <w:szCs w:val="23"/>
              </w:rPr>
              <w:t>VIII</w:t>
            </w:r>
            <w:r w:rsidRPr="00794ABA">
              <w:rPr>
                <w:rFonts w:ascii="Arial" w:hAnsi="Arial" w:cs="Arial"/>
                <w:bCs/>
                <w:sz w:val="23"/>
                <w:szCs w:val="23"/>
              </w:rPr>
              <w:t>, 244 fracción VI</w:t>
            </w:r>
            <w:r w:rsidR="00F7746C">
              <w:rPr>
                <w:rFonts w:ascii="Arial" w:hAnsi="Arial" w:cs="Arial"/>
                <w:bCs/>
                <w:sz w:val="23"/>
                <w:szCs w:val="23"/>
              </w:rPr>
              <w:t>,</w:t>
            </w:r>
            <w:r w:rsidRPr="00794ABA">
              <w:rPr>
                <w:rFonts w:ascii="Arial" w:hAnsi="Arial" w:cs="Arial"/>
                <w:bCs/>
                <w:sz w:val="23"/>
                <w:szCs w:val="23"/>
              </w:rPr>
              <w:t xml:space="preserve"> del Código Electoral del Estado de Aguascalientes, y demás relativos aplicables.</w:t>
            </w:r>
          </w:p>
          <w:p w14:paraId="05351D18" w14:textId="14555D4C" w:rsidR="00794ABA" w:rsidRPr="00794ABA" w:rsidRDefault="00794ABA" w:rsidP="00505416">
            <w:pPr>
              <w:spacing w:before="100" w:beforeAutospacing="1" w:after="100" w:afterAutospacing="1" w:line="240" w:lineRule="auto"/>
              <w:jc w:val="both"/>
              <w:rPr>
                <w:rFonts w:ascii="Arial" w:eastAsia="Times New Roman" w:hAnsi="Arial" w:cs="Arial"/>
                <w:bCs/>
                <w:sz w:val="23"/>
                <w:szCs w:val="23"/>
                <w:lang w:eastAsia="es-MX"/>
              </w:rPr>
            </w:pPr>
          </w:p>
        </w:tc>
      </w:tr>
    </w:tbl>
    <w:p w14:paraId="48BE4F5B" w14:textId="4A9E7A96"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D80A7C" w:rsidRPr="00794ABA">
        <w:rPr>
          <w:rFonts w:ascii="Arial" w:hAnsi="Arial" w:cs="Arial"/>
          <w:b/>
          <w:bCs/>
          <w:sz w:val="23"/>
          <w:szCs w:val="23"/>
        </w:rPr>
        <w:t>tres</w:t>
      </w:r>
      <w:r w:rsidR="00354263" w:rsidRPr="00794ABA">
        <w:rPr>
          <w:rFonts w:ascii="Arial" w:hAnsi="Arial" w:cs="Arial"/>
          <w:b/>
          <w:bCs/>
          <w:sz w:val="23"/>
          <w:szCs w:val="23"/>
        </w:rPr>
        <w:t xml:space="preserve"> 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510F4640"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D80A7C" w:rsidRPr="00794ABA">
        <w:rPr>
          <w:rFonts w:ascii="Arial" w:eastAsia="Times New Roman" w:hAnsi="Arial" w:cs="Arial"/>
          <w:b/>
          <w:bCs/>
          <w:sz w:val="23"/>
          <w:szCs w:val="23"/>
          <w:lang w:eastAsia="es-MX"/>
        </w:rPr>
        <w:t>2</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646AB509"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lastRenderedPageBreak/>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1"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1"/>
      <w:r w:rsidRPr="00794ABA">
        <w:rPr>
          <w:rFonts w:ascii="Arial" w:hAnsi="Arial" w:cs="Arial"/>
          <w:bCs/>
          <w:sz w:val="23"/>
          <w:szCs w:val="23"/>
        </w:rPr>
        <w:t xml:space="preserve"> </w:t>
      </w:r>
      <w:r w:rsidRPr="00794ABA">
        <w:rPr>
          <w:rFonts w:ascii="Arial" w:eastAsia="Times New Roman" w:hAnsi="Arial" w:cs="Arial"/>
          <w:bCs/>
          <w:sz w:val="23"/>
          <w:szCs w:val="23"/>
          <w:lang w:eastAsia="es-MX"/>
        </w:rPr>
        <w:t xml:space="preserve">túrnese los autos a la ponencia de la </w:t>
      </w:r>
      <w:r w:rsidRPr="00794ABA">
        <w:rPr>
          <w:rFonts w:ascii="Arial" w:eastAsia="Times New Roman" w:hAnsi="Arial" w:cs="Arial"/>
          <w:b/>
          <w:sz w:val="23"/>
          <w:szCs w:val="23"/>
          <w:lang w:eastAsia="es-MX"/>
        </w:rPr>
        <w:t>Magistrad</w:t>
      </w:r>
      <w:r w:rsidR="00D80A7C" w:rsidRPr="00794ABA">
        <w:rPr>
          <w:rFonts w:ascii="Arial" w:eastAsia="Times New Roman" w:hAnsi="Arial" w:cs="Arial"/>
          <w:b/>
          <w:sz w:val="23"/>
          <w:szCs w:val="23"/>
          <w:lang w:eastAsia="es-MX"/>
        </w:rPr>
        <w:t>a Laura Hortensia Llamas Hernández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2" w:name="_Hlk55568506"/>
      <w:r w:rsidRPr="00794ABA">
        <w:rPr>
          <w:rFonts w:ascii="Arial" w:eastAsia="Times New Roman" w:hAnsi="Arial" w:cs="Arial"/>
          <w:bCs/>
          <w:sz w:val="23"/>
          <w:szCs w:val="23"/>
          <w:lang w:eastAsia="es-MX"/>
        </w:rPr>
        <w:t>Así lo acordó y firma el Magistrado Presidente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Magistrado Presidente</w:t>
            </w:r>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3" w:name="_Hlk165018404"/>
            <w:r w:rsidRPr="00794ABA">
              <w:rPr>
                <w:rFonts w:ascii="Arial" w:eastAsia="Times New Roman" w:hAnsi="Arial" w:cs="Arial"/>
                <w:b/>
                <w:bCs/>
                <w:sz w:val="23"/>
                <w:szCs w:val="23"/>
                <w:lang w:eastAsia="es-MX"/>
              </w:rPr>
              <w:t>Héctor Salvador Hernández Gallegos</w:t>
            </w:r>
          </w:p>
          <w:bookmarkEnd w:id="3"/>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2"/>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7"/>
      <w:footerReference w:type="default" r:id="rId8"/>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69C3CC55">
          <wp:simplePos x="0" y="0"/>
          <wp:positionH relativeFrom="margin">
            <wp:posOffset>-1366980</wp:posOffset>
          </wp:positionH>
          <wp:positionV relativeFrom="paragraph">
            <wp:posOffset>-163830</wp:posOffset>
          </wp:positionV>
          <wp:extent cx="1497821" cy="1783715"/>
          <wp:effectExtent l="0" t="0" r="7620" b="6985"/>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497821" cy="178371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mirrorMargins/>
  <w:proofState w:spelling="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A4C2F"/>
    <w:rsid w:val="0016122C"/>
    <w:rsid w:val="001E0B19"/>
    <w:rsid w:val="001E52FD"/>
    <w:rsid w:val="00241E79"/>
    <w:rsid w:val="00256B2A"/>
    <w:rsid w:val="0027301E"/>
    <w:rsid w:val="0031732D"/>
    <w:rsid w:val="00354263"/>
    <w:rsid w:val="003553B5"/>
    <w:rsid w:val="003643AD"/>
    <w:rsid w:val="00425AFB"/>
    <w:rsid w:val="004D042B"/>
    <w:rsid w:val="004E5076"/>
    <w:rsid w:val="00505416"/>
    <w:rsid w:val="00561412"/>
    <w:rsid w:val="005642C8"/>
    <w:rsid w:val="005A1D9A"/>
    <w:rsid w:val="005A2DED"/>
    <w:rsid w:val="00631D49"/>
    <w:rsid w:val="006E0688"/>
    <w:rsid w:val="006F1B0C"/>
    <w:rsid w:val="00704041"/>
    <w:rsid w:val="00794ABA"/>
    <w:rsid w:val="007F50D3"/>
    <w:rsid w:val="00800CE2"/>
    <w:rsid w:val="008455B6"/>
    <w:rsid w:val="00852568"/>
    <w:rsid w:val="00891DD3"/>
    <w:rsid w:val="008C549E"/>
    <w:rsid w:val="0095028D"/>
    <w:rsid w:val="00A45370"/>
    <w:rsid w:val="00A83545"/>
    <w:rsid w:val="00AA3CAA"/>
    <w:rsid w:val="00AF4791"/>
    <w:rsid w:val="00AF519C"/>
    <w:rsid w:val="00B02831"/>
    <w:rsid w:val="00B11EB5"/>
    <w:rsid w:val="00B82A9B"/>
    <w:rsid w:val="00BA6FDE"/>
    <w:rsid w:val="00BE17B2"/>
    <w:rsid w:val="00C35304"/>
    <w:rsid w:val="00C507AE"/>
    <w:rsid w:val="00C6669B"/>
    <w:rsid w:val="00C72DB1"/>
    <w:rsid w:val="00CE08EC"/>
    <w:rsid w:val="00CF37E0"/>
    <w:rsid w:val="00D25742"/>
    <w:rsid w:val="00D333EB"/>
    <w:rsid w:val="00D608D9"/>
    <w:rsid w:val="00D72169"/>
    <w:rsid w:val="00D80A7C"/>
    <w:rsid w:val="00F7746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414</Words>
  <Characters>2278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34</cp:revision>
  <cp:lastPrinted>2024-05-01T22:30:00Z</cp:lastPrinted>
  <dcterms:created xsi:type="dcterms:W3CDTF">2023-03-27T21:33:00Z</dcterms:created>
  <dcterms:modified xsi:type="dcterms:W3CDTF">2024-05-03T23:16:00Z</dcterms:modified>
</cp:coreProperties>
</file>