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18D47" w14:textId="7A787785" w:rsidR="002D6B50" w:rsidRDefault="00000000">
      <w:pPr>
        <w:spacing w:before="5" w:line="506" w:lineRule="auto"/>
        <w:ind w:left="4372" w:right="1086"/>
        <w:jc w:val="both"/>
        <w:rPr>
          <w:sz w:val="23"/>
        </w:rPr>
      </w:pPr>
      <w:r>
        <w:rPr>
          <w:rFonts w:ascii="Arial"/>
          <w:b/>
          <w:sz w:val="23"/>
        </w:rPr>
        <w:t>PROCEDIMIENTO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>ESPECIAL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 xml:space="preserve">SANCIONADOR. EXPEDIENTE: </w:t>
      </w:r>
      <w:r>
        <w:rPr>
          <w:sz w:val="23"/>
        </w:rPr>
        <w:t>TEEA-PES-0</w:t>
      </w:r>
      <w:r w:rsidR="00281620">
        <w:rPr>
          <w:sz w:val="23"/>
        </w:rPr>
        <w:t>24</w:t>
      </w:r>
      <w:r>
        <w:rPr>
          <w:sz w:val="23"/>
        </w:rPr>
        <w:t>/2024.</w:t>
      </w:r>
    </w:p>
    <w:p w14:paraId="48C5A386" w14:textId="3B9D7C52" w:rsidR="002D6B50" w:rsidRDefault="00000000">
      <w:pPr>
        <w:spacing w:line="238" w:lineRule="exact"/>
        <w:ind w:left="4372"/>
        <w:jc w:val="both"/>
        <w:rPr>
          <w:sz w:val="23"/>
        </w:rPr>
      </w:pPr>
      <w:r>
        <w:rPr>
          <w:rFonts w:ascii="Arial"/>
          <w:b/>
          <w:sz w:val="23"/>
        </w:rPr>
        <w:t>DENUNCIANTE:</w:t>
      </w:r>
      <w:r>
        <w:rPr>
          <w:rFonts w:ascii="Arial"/>
          <w:b/>
          <w:spacing w:val="-6"/>
          <w:sz w:val="23"/>
        </w:rPr>
        <w:t xml:space="preserve"> </w:t>
      </w:r>
      <w:r w:rsidR="00281620">
        <w:rPr>
          <w:spacing w:val="-2"/>
          <w:sz w:val="23"/>
        </w:rPr>
        <w:t>PARTIDO ACCIÓN NACIONAL</w:t>
      </w:r>
      <w:r>
        <w:rPr>
          <w:spacing w:val="-2"/>
          <w:sz w:val="23"/>
        </w:rPr>
        <w:t>.</w:t>
      </w:r>
    </w:p>
    <w:p w14:paraId="611F3780" w14:textId="57BCF981" w:rsidR="002D6B50" w:rsidRDefault="00000000">
      <w:pPr>
        <w:spacing w:before="180" w:line="259" w:lineRule="auto"/>
        <w:ind w:left="4372" w:right="988"/>
        <w:jc w:val="both"/>
      </w:pPr>
      <w:r>
        <w:rPr>
          <w:rFonts w:ascii="Arial" w:hAnsi="Arial"/>
          <w:b/>
          <w:sz w:val="23"/>
        </w:rPr>
        <w:t xml:space="preserve">DENUNCIADOS: </w:t>
      </w:r>
      <w:r w:rsidR="00281620">
        <w:t xml:space="preserve">BERENICE ANAHÍ ROMO TAPIA, ENTONCES CANDIDATA A DIPUTADA POR EL DISTRITO LOCAL XV DE MORENA </w:t>
      </w:r>
      <w:r>
        <w:t>Y OTRO.</w:t>
      </w:r>
    </w:p>
    <w:p w14:paraId="05A111F4" w14:textId="77777777" w:rsidR="002D6B50" w:rsidRDefault="00000000">
      <w:pPr>
        <w:spacing w:before="160" w:line="259" w:lineRule="auto"/>
        <w:ind w:left="4372" w:right="989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MAGISTRADA PONENTE: </w:t>
      </w:r>
      <w:r>
        <w:rPr>
          <w:sz w:val="23"/>
        </w:rPr>
        <w:t>LAURA HORTENSIA LLAMAS HERNÁNDEZ.</w:t>
      </w:r>
    </w:p>
    <w:p w14:paraId="0F3A7910" w14:textId="77777777" w:rsidR="002D6B50" w:rsidRDefault="00000000">
      <w:pPr>
        <w:spacing w:before="159" w:line="261" w:lineRule="auto"/>
        <w:ind w:left="4372" w:right="990"/>
        <w:jc w:val="both"/>
        <w:rPr>
          <w:sz w:val="23"/>
        </w:rPr>
      </w:pPr>
      <w:r>
        <w:rPr>
          <w:rFonts w:ascii="Arial"/>
          <w:b/>
          <w:sz w:val="23"/>
        </w:rPr>
        <w:t>SECRETARIA DE ESTUDIO</w:t>
      </w:r>
      <w:hyperlink w:anchor="_bookmark0" w:history="1">
        <w:r>
          <w:rPr>
            <w:rFonts w:ascii="Arial"/>
            <w:b/>
            <w:sz w:val="23"/>
            <w:vertAlign w:val="superscript"/>
          </w:rPr>
          <w:t>1</w:t>
        </w:r>
      </w:hyperlink>
      <w:r>
        <w:rPr>
          <w:rFonts w:ascii="Arial"/>
          <w:b/>
          <w:sz w:val="23"/>
        </w:rPr>
        <w:t xml:space="preserve">: </w:t>
      </w:r>
      <w:r>
        <w:rPr>
          <w:sz w:val="23"/>
        </w:rPr>
        <w:t>IVONNE AZUCENA ZAVALA SOTO.</w:t>
      </w:r>
    </w:p>
    <w:p w14:paraId="51430FDC" w14:textId="77777777" w:rsidR="002D6B50" w:rsidRDefault="002D6B50">
      <w:pPr>
        <w:pStyle w:val="Textoindependiente"/>
        <w:spacing w:before="154"/>
      </w:pPr>
    </w:p>
    <w:p w14:paraId="14C45BD7" w14:textId="3C2ED309" w:rsidR="002D6B50" w:rsidRDefault="00000000" w:rsidP="009F7E56">
      <w:pPr>
        <w:pStyle w:val="Textoindependiente"/>
        <w:ind w:left="1568" w:right="841"/>
        <w:jc w:val="right"/>
      </w:pPr>
      <w:r>
        <w:t>Aguascalientes,</w:t>
      </w:r>
      <w:r>
        <w:rPr>
          <w:spacing w:val="-5"/>
        </w:rPr>
        <w:t xml:space="preserve"> </w:t>
      </w:r>
      <w:r>
        <w:t>Aguascalientes,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281620">
        <w:t>tres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281620">
        <w:t>junio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rPr>
          <w:spacing w:val="-2"/>
        </w:rPr>
        <w:t>veinticuatro.</w:t>
      </w:r>
    </w:p>
    <w:p w14:paraId="4C0416AE" w14:textId="77777777" w:rsidR="002D6B50" w:rsidRDefault="002D6B50" w:rsidP="009F7E56">
      <w:pPr>
        <w:pStyle w:val="Textoindependiente"/>
        <w:spacing w:before="131"/>
        <w:jc w:val="right"/>
      </w:pPr>
    </w:p>
    <w:p w14:paraId="53E6E74D" w14:textId="4FBA5FD8" w:rsidR="002D6B50" w:rsidRDefault="00536C9D">
      <w:pPr>
        <w:pStyle w:val="Textoindependiente"/>
        <w:spacing w:before="1" w:line="360" w:lineRule="auto"/>
        <w:ind w:left="118" w:right="859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32AC40F" wp14:editId="151F7338">
                <wp:simplePos x="0" y="0"/>
                <wp:positionH relativeFrom="page">
                  <wp:posOffset>7238745</wp:posOffset>
                </wp:positionH>
                <wp:positionV relativeFrom="paragraph">
                  <wp:posOffset>824828</wp:posOffset>
                </wp:positionV>
                <wp:extent cx="170815" cy="3740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D456C" w14:textId="6C33F837" w:rsidR="002D6B50" w:rsidRDefault="00536C9D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AC40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70pt;margin-top:64.95pt;width:13.45pt;height:29.4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" filled="f" stroked="f">
                <v:textbox inset="0,0,0,0">
                  <w:txbxContent>
                    <w:p w14:paraId="149D456C" w14:textId="6C33F837" w:rsidR="002D6B50" w:rsidRDefault="00536C9D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La </w:t>
      </w:r>
      <w:proofErr w:type="gramStart"/>
      <w:r>
        <w:t>Secretaria</w:t>
      </w:r>
      <w:proofErr w:type="gramEnd"/>
      <w:r>
        <w:t xml:space="preserve"> de Estudio, da cuenta a la Magistrada Laura Hortensia Llamas Hernández,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guardan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autos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citado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rubro;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 que en la denuncia que se estudia, se desprende la probable comisión de actos contrarios a la normatividad en materia electoral, realizados por la ciudadana</w:t>
      </w:r>
      <w:r w:rsidR="00281620">
        <w:t xml:space="preserve"> Berenice Anahí Romo Tapia</w:t>
      </w:r>
      <w:r>
        <w:t xml:space="preserve">, </w:t>
      </w:r>
      <w:r w:rsidR="00DF3573">
        <w:t xml:space="preserve">entonces </w:t>
      </w:r>
      <w:r>
        <w:t xml:space="preserve">candidata de </w:t>
      </w:r>
      <w:r w:rsidR="00281620">
        <w:t>Morena</w:t>
      </w:r>
      <w:r>
        <w:t>, a</w:t>
      </w:r>
      <w:r w:rsidR="00281620">
        <w:t xml:space="preserve"> Diputada Local por el Distrito XV.</w:t>
      </w:r>
      <w:r>
        <w:t xml:space="preserve"> </w:t>
      </w:r>
    </w:p>
    <w:p w14:paraId="5C4469DC" w14:textId="77777777" w:rsidR="002D6B50" w:rsidRDefault="00000000">
      <w:pPr>
        <w:pStyle w:val="Textoindependiente"/>
        <w:spacing w:before="243" w:line="360" w:lineRule="auto"/>
        <w:ind w:left="118" w:right="863" w:firstLine="566"/>
        <w:jc w:val="both"/>
        <w:rPr>
          <w:rFonts w:ascii="Arial" w:hAnsi="Arial"/>
          <w:b/>
        </w:rPr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fundamento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de la</w:t>
      </w:r>
      <w:r>
        <w:rPr>
          <w:spacing w:val="-16"/>
        </w:rPr>
        <w:t xml:space="preserve"> </w:t>
      </w:r>
      <w:r>
        <w:t>Federación;</w:t>
      </w:r>
      <w:r>
        <w:rPr>
          <w:spacing w:val="-16"/>
        </w:rPr>
        <w:t xml:space="preserve"> </w:t>
      </w:r>
      <w:r>
        <w:t>150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Renta;</w:t>
      </w:r>
      <w:r>
        <w:rPr>
          <w:spacing w:val="-16"/>
        </w:rPr>
        <w:t xml:space="preserve"> </w:t>
      </w:r>
      <w:r>
        <w:t>4°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Instituciones y Procedimientos Electorales; 1°, 2°, 3°, 113, 114, 116</w:t>
      </w:r>
      <w:r>
        <w:rPr>
          <w:spacing w:val="-1"/>
        </w:rPr>
        <w:t xml:space="preserve"> </w:t>
      </w:r>
      <w:r>
        <w:t>y 117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III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Federal</w:t>
      </w:r>
      <w:r>
        <w:rPr>
          <w:spacing w:val="-1"/>
        </w:rPr>
        <w:t xml:space="preserve"> </w:t>
      </w:r>
      <w:r>
        <w:t>de Transparencia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Acceso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Pública;</w:t>
      </w:r>
      <w:r>
        <w:rPr>
          <w:spacing w:val="-16"/>
        </w:rPr>
        <w:t xml:space="preserve"> </w:t>
      </w:r>
      <w:r>
        <w:t>3°,</w:t>
      </w:r>
      <w:r>
        <w:rPr>
          <w:spacing w:val="-16"/>
        </w:rPr>
        <w:t xml:space="preserve"> </w:t>
      </w:r>
      <w:r>
        <w:t>240,</w:t>
      </w:r>
      <w:r>
        <w:rPr>
          <w:spacing w:val="-16"/>
        </w:rPr>
        <w:t xml:space="preserve"> </w:t>
      </w:r>
      <w:r>
        <w:t>274,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Código</w:t>
      </w:r>
      <w:r>
        <w:rPr>
          <w:spacing w:val="-16"/>
        </w:rPr>
        <w:t xml:space="preserve"> </w:t>
      </w:r>
      <w:r>
        <w:t>Electoral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Estado de</w:t>
      </w:r>
      <w:r>
        <w:rPr>
          <w:spacing w:val="-7"/>
        </w:rPr>
        <w:t xml:space="preserve"> </w:t>
      </w:r>
      <w:r>
        <w:t>Aguascalientes,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32,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108,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Reglamento Interior del Tribunal Electoral del Estado de Aguascalientes, </w:t>
      </w:r>
      <w:r>
        <w:rPr>
          <w:rFonts w:ascii="Arial" w:hAnsi="Arial"/>
          <w:b/>
        </w:rPr>
        <w:t>se acuerda:</w:t>
      </w:r>
    </w:p>
    <w:p w14:paraId="479E048C" w14:textId="77777777" w:rsidR="002D6B50" w:rsidRDefault="002D6B50">
      <w:pPr>
        <w:pStyle w:val="Textoindependiente"/>
        <w:rPr>
          <w:rFonts w:ascii="Arial"/>
          <w:b/>
        </w:rPr>
      </w:pPr>
    </w:p>
    <w:p w14:paraId="142150B8" w14:textId="31E45CE4" w:rsidR="002D6B50" w:rsidRDefault="00000000">
      <w:pPr>
        <w:pStyle w:val="Textoindependiente"/>
        <w:spacing w:line="360" w:lineRule="auto"/>
        <w:ind w:left="118" w:right="955" w:firstLine="707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solicita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auxilio.</w:t>
      </w:r>
      <w:r>
        <w:rPr>
          <w:rFonts w:ascii="Arial" w:hAnsi="Arial"/>
          <w:b/>
          <w:spacing w:val="-3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posible</w:t>
      </w:r>
      <w:r>
        <w:rPr>
          <w:spacing w:val="-7"/>
        </w:rPr>
        <w:t xml:space="preserve"> </w:t>
      </w:r>
      <w:r>
        <w:t>determinación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existencia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 xml:space="preserve">hechos denunciados en el procedimiento sancionador de mérito y, en su caso, la interposición de una sanción económica a la posible infractora, se advierte que, del expediente no se desprenden los datos que permitan determinar la capacidad económica de la ciudadana </w:t>
      </w:r>
      <w:r w:rsidR="00281620">
        <w:t>Berenice Anahí Romo Tapia</w:t>
      </w:r>
      <w:r w:rsidR="009F7E56">
        <w:t>,</w:t>
      </w:r>
      <w:r w:rsidR="00281620">
        <w:t xml:space="preserve"> </w:t>
      </w:r>
      <w:r>
        <w:t>como parte denunciada en el procedimiento sancionador indicado al rubro.</w:t>
      </w:r>
    </w:p>
    <w:p w14:paraId="5D225EDC" w14:textId="77777777" w:rsidR="002D6B50" w:rsidRDefault="002D6B50">
      <w:pPr>
        <w:pStyle w:val="Textoindependiente"/>
      </w:pPr>
    </w:p>
    <w:p w14:paraId="0A9E0AB9" w14:textId="77777777" w:rsidR="002D6B50" w:rsidRDefault="00000000">
      <w:pPr>
        <w:spacing w:line="360" w:lineRule="auto"/>
        <w:ind w:left="118" w:right="952"/>
        <w:jc w:val="both"/>
        <w:rPr>
          <w:rFonts w:ascii="Arial" w:hAnsi="Arial"/>
          <w:b/>
          <w:sz w:val="23"/>
        </w:rPr>
      </w:pPr>
      <w:r>
        <w:rPr>
          <w:sz w:val="23"/>
        </w:rPr>
        <w:t xml:space="preserve">Por ello, esta ponencia considera necesario </w:t>
      </w:r>
      <w:r>
        <w:rPr>
          <w:rFonts w:ascii="Arial" w:hAnsi="Arial"/>
          <w:b/>
          <w:sz w:val="23"/>
        </w:rPr>
        <w:t xml:space="preserve">solicitar auxilio </w:t>
      </w:r>
      <w:r>
        <w:rPr>
          <w:sz w:val="23"/>
        </w:rPr>
        <w:t xml:space="preserve">a la </w:t>
      </w:r>
      <w:r>
        <w:rPr>
          <w:rFonts w:ascii="Arial" w:hAnsi="Arial"/>
          <w:b/>
          <w:sz w:val="23"/>
        </w:rPr>
        <w:t>Coordinación de Prerrogativas y Partidos Políticos del Instituto Estatal Electoral de Aguascalientes</w:t>
      </w:r>
      <w:r>
        <w:rPr>
          <w:sz w:val="23"/>
        </w:rPr>
        <w:t>, para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que</w:t>
      </w:r>
      <w:proofErr w:type="gramEnd"/>
      <w:r>
        <w:rPr>
          <w:sz w:val="23"/>
        </w:rPr>
        <w:t xml:space="preserve"> dentro de un plazo de </w:t>
      </w:r>
      <w:r>
        <w:rPr>
          <w:rFonts w:ascii="Arial" w:hAnsi="Arial"/>
          <w:b/>
          <w:sz w:val="23"/>
        </w:rPr>
        <w:t>veinticuatro horas</w:t>
      </w:r>
      <w:r>
        <w:rPr>
          <w:sz w:val="23"/>
        </w:rPr>
        <w:t>,</w:t>
      </w:r>
      <w:r>
        <w:rPr>
          <w:spacing w:val="-16"/>
          <w:sz w:val="23"/>
        </w:rPr>
        <w:t xml:space="preserve"> </w:t>
      </w:r>
      <w:r>
        <w:rPr>
          <w:sz w:val="23"/>
        </w:rPr>
        <w:t>contadas a partir de que se le notifique el</w:t>
      </w:r>
      <w:r>
        <w:rPr>
          <w:spacing w:val="3"/>
          <w:sz w:val="23"/>
        </w:rPr>
        <w:t xml:space="preserve"> </w:t>
      </w:r>
      <w:r>
        <w:rPr>
          <w:sz w:val="23"/>
        </w:rPr>
        <w:t>presente</w:t>
      </w:r>
      <w:r>
        <w:rPr>
          <w:spacing w:val="6"/>
          <w:sz w:val="23"/>
        </w:rPr>
        <w:t xml:space="preserve"> </w:t>
      </w:r>
      <w:r>
        <w:rPr>
          <w:sz w:val="23"/>
        </w:rPr>
        <w:t>acuerdo,</w:t>
      </w:r>
      <w:r>
        <w:rPr>
          <w:spacing w:val="8"/>
          <w:sz w:val="23"/>
        </w:rPr>
        <w:t xml:space="preserve"> </w:t>
      </w:r>
      <w:r>
        <w:rPr>
          <w:sz w:val="23"/>
        </w:rPr>
        <w:t>remita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este</w:t>
      </w:r>
      <w:r>
        <w:rPr>
          <w:spacing w:val="4"/>
          <w:sz w:val="23"/>
        </w:rPr>
        <w:t xml:space="preserve"> </w:t>
      </w:r>
      <w:r>
        <w:rPr>
          <w:sz w:val="23"/>
        </w:rPr>
        <w:t>Tribunal</w:t>
      </w:r>
      <w:r>
        <w:rPr>
          <w:spacing w:val="7"/>
          <w:sz w:val="23"/>
        </w:rPr>
        <w:t xml:space="preserve"> </w:t>
      </w:r>
      <w:r>
        <w:rPr>
          <w:sz w:val="23"/>
        </w:rPr>
        <w:t>Electoral</w:t>
      </w:r>
      <w:r>
        <w:rPr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informe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capacidad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económica</w:t>
      </w:r>
    </w:p>
    <w:p w14:paraId="490E8496" w14:textId="77777777" w:rsidR="00281620" w:rsidRDefault="00281620">
      <w:pPr>
        <w:pStyle w:val="Textoindependiente"/>
        <w:spacing w:before="171"/>
        <w:rPr>
          <w:rFonts w:ascii="Arial"/>
          <w:b/>
          <w:sz w:val="20"/>
        </w:rPr>
      </w:pPr>
    </w:p>
    <w:p w14:paraId="4699A708" w14:textId="77777777" w:rsidR="00281620" w:rsidRDefault="00281620">
      <w:pPr>
        <w:pStyle w:val="Textoindependiente"/>
        <w:spacing w:before="171"/>
        <w:rPr>
          <w:rFonts w:ascii="Arial"/>
          <w:b/>
          <w:sz w:val="20"/>
        </w:rPr>
      </w:pPr>
    </w:p>
    <w:p w14:paraId="6C0E04CA" w14:textId="4D015152" w:rsidR="002D6B50" w:rsidRDefault="00000000">
      <w:pPr>
        <w:pStyle w:val="Textoindependiente"/>
        <w:spacing w:before="171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216FBA" wp14:editId="1FC81C85">
                <wp:simplePos x="0" y="0"/>
                <wp:positionH relativeFrom="page">
                  <wp:posOffset>900988</wp:posOffset>
                </wp:positionH>
                <wp:positionV relativeFrom="paragraph">
                  <wp:posOffset>270028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52603" id="Graphic 3" o:spid="_x0000_s1026" style="position:absolute;margin-left:70.95pt;margin-top:21.25pt;width:144.0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KKKi9L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DAB250" w14:textId="77777777" w:rsidR="002D6B50" w:rsidRDefault="00000000">
      <w:pPr>
        <w:spacing w:before="119"/>
        <w:ind w:left="118"/>
        <w:rPr>
          <w:sz w:val="20"/>
        </w:rPr>
      </w:pPr>
      <w:bookmarkStart w:id="0" w:name="_bookmark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4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despacho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Estudio.</w:t>
      </w:r>
    </w:p>
    <w:p w14:paraId="10F7ADDD" w14:textId="77777777" w:rsidR="002D6B50" w:rsidRDefault="002D6B50">
      <w:pPr>
        <w:rPr>
          <w:sz w:val="20"/>
        </w:rPr>
        <w:sectPr w:rsidR="002D6B50" w:rsidSect="00536C9D">
          <w:headerReference w:type="default" r:id="rId6"/>
          <w:type w:val="continuous"/>
          <w:pgSz w:w="12240" w:h="20160"/>
          <w:pgMar w:top="2977" w:right="460" w:bottom="280" w:left="1300" w:header="760" w:footer="0" w:gutter="0"/>
          <w:pgNumType w:start="1"/>
          <w:cols w:space="720"/>
        </w:sectPr>
      </w:pPr>
    </w:p>
    <w:p w14:paraId="32BAB773" w14:textId="77777777" w:rsidR="004C2B13" w:rsidRDefault="004C2B13">
      <w:pPr>
        <w:spacing w:before="5" w:line="360" w:lineRule="auto"/>
        <w:ind w:left="118" w:right="951"/>
        <w:jc w:val="both"/>
        <w:rPr>
          <w:sz w:val="23"/>
        </w:rPr>
      </w:pPr>
    </w:p>
    <w:p w14:paraId="22DC2F76" w14:textId="77777777" w:rsidR="004C2B13" w:rsidRDefault="004C2B13">
      <w:pPr>
        <w:spacing w:before="5" w:line="360" w:lineRule="auto"/>
        <w:ind w:left="118" w:right="951"/>
        <w:jc w:val="both"/>
        <w:rPr>
          <w:sz w:val="23"/>
        </w:rPr>
      </w:pPr>
    </w:p>
    <w:p w14:paraId="780C8E13" w14:textId="77777777" w:rsidR="004C2B13" w:rsidRDefault="004C2B13">
      <w:pPr>
        <w:spacing w:before="5" w:line="360" w:lineRule="auto"/>
        <w:ind w:left="118" w:right="951"/>
        <w:jc w:val="both"/>
        <w:rPr>
          <w:sz w:val="23"/>
        </w:rPr>
      </w:pPr>
    </w:p>
    <w:p w14:paraId="4235F681" w14:textId="77777777" w:rsidR="004C2B13" w:rsidRDefault="004C2B13">
      <w:pPr>
        <w:spacing w:before="5" w:line="360" w:lineRule="auto"/>
        <w:ind w:left="118" w:right="951"/>
        <w:jc w:val="both"/>
        <w:rPr>
          <w:sz w:val="23"/>
        </w:rPr>
      </w:pPr>
    </w:p>
    <w:p w14:paraId="08D5A213" w14:textId="66444C09" w:rsidR="002D6B50" w:rsidRDefault="00000000">
      <w:pPr>
        <w:spacing w:before="5" w:line="360" w:lineRule="auto"/>
        <w:ind w:left="118" w:right="951"/>
        <w:jc w:val="both"/>
        <w:rPr>
          <w:sz w:val="23"/>
        </w:rPr>
      </w:pPr>
      <w:r>
        <w:rPr>
          <w:sz w:val="23"/>
        </w:rPr>
        <w:t>(declaración patrimonial presentada a través del SNR) de la ciudadana</w:t>
      </w:r>
      <w:r w:rsidR="00281620">
        <w:rPr>
          <w:rFonts w:ascii="Arial" w:hAnsi="Arial"/>
          <w:b/>
          <w:sz w:val="23"/>
        </w:rPr>
        <w:t xml:space="preserve"> </w:t>
      </w:r>
      <w:r w:rsidR="00281620" w:rsidRPr="00281620">
        <w:rPr>
          <w:rFonts w:ascii="Arial" w:hAnsi="Arial"/>
          <w:b/>
          <w:sz w:val="23"/>
        </w:rPr>
        <w:t xml:space="preserve">Berenice Anahí </w:t>
      </w:r>
      <w:r w:rsidR="00281620">
        <w:rPr>
          <w:rFonts w:ascii="Arial" w:hAnsi="Arial"/>
          <w:b/>
          <w:sz w:val="23"/>
        </w:rPr>
        <w:t>R</w:t>
      </w:r>
      <w:r w:rsidR="00281620" w:rsidRPr="00281620">
        <w:rPr>
          <w:rFonts w:ascii="Arial" w:hAnsi="Arial"/>
          <w:b/>
          <w:sz w:val="23"/>
        </w:rPr>
        <w:t xml:space="preserve">omo </w:t>
      </w:r>
      <w:r w:rsidR="00281620">
        <w:rPr>
          <w:rFonts w:ascii="Arial" w:hAnsi="Arial"/>
          <w:b/>
          <w:sz w:val="23"/>
        </w:rPr>
        <w:t>T</w:t>
      </w:r>
      <w:r w:rsidR="00281620" w:rsidRPr="00281620">
        <w:rPr>
          <w:rFonts w:ascii="Arial" w:hAnsi="Arial"/>
          <w:b/>
          <w:sz w:val="23"/>
        </w:rPr>
        <w:t xml:space="preserve">apia, entonces candidata a </w:t>
      </w:r>
      <w:r w:rsidR="00281620">
        <w:rPr>
          <w:rFonts w:ascii="Arial" w:hAnsi="Arial"/>
          <w:b/>
          <w:sz w:val="23"/>
        </w:rPr>
        <w:t>D</w:t>
      </w:r>
      <w:r w:rsidR="00281620" w:rsidRPr="00281620">
        <w:rPr>
          <w:rFonts w:ascii="Arial" w:hAnsi="Arial"/>
          <w:b/>
          <w:sz w:val="23"/>
        </w:rPr>
        <w:t xml:space="preserve">iputada por el </w:t>
      </w:r>
      <w:r w:rsidR="00281620">
        <w:rPr>
          <w:rFonts w:ascii="Arial" w:hAnsi="Arial"/>
          <w:b/>
          <w:sz w:val="23"/>
        </w:rPr>
        <w:t>D</w:t>
      </w:r>
      <w:r w:rsidR="00281620" w:rsidRPr="00281620">
        <w:rPr>
          <w:rFonts w:ascii="Arial" w:hAnsi="Arial"/>
          <w:b/>
          <w:sz w:val="23"/>
        </w:rPr>
        <w:t xml:space="preserve">istrito </w:t>
      </w:r>
      <w:r w:rsidR="00281620">
        <w:rPr>
          <w:rFonts w:ascii="Arial" w:hAnsi="Arial"/>
          <w:b/>
          <w:sz w:val="23"/>
        </w:rPr>
        <w:t>L</w:t>
      </w:r>
      <w:r w:rsidR="00281620" w:rsidRPr="00281620">
        <w:rPr>
          <w:rFonts w:ascii="Arial" w:hAnsi="Arial"/>
          <w:b/>
          <w:sz w:val="23"/>
        </w:rPr>
        <w:t xml:space="preserve">ocal </w:t>
      </w:r>
      <w:r w:rsidR="00281620">
        <w:rPr>
          <w:rFonts w:ascii="Arial" w:hAnsi="Arial"/>
          <w:b/>
          <w:sz w:val="23"/>
        </w:rPr>
        <w:t>XV</w:t>
      </w:r>
      <w:r w:rsidR="00281620" w:rsidRPr="00281620">
        <w:rPr>
          <w:rFonts w:ascii="Arial" w:hAnsi="Arial"/>
          <w:b/>
          <w:sz w:val="23"/>
        </w:rPr>
        <w:t xml:space="preserve"> de </w:t>
      </w:r>
      <w:r w:rsidR="009F7E56">
        <w:rPr>
          <w:rFonts w:ascii="Arial" w:hAnsi="Arial"/>
          <w:b/>
          <w:sz w:val="23"/>
        </w:rPr>
        <w:t>M</w:t>
      </w:r>
      <w:r w:rsidR="00281620" w:rsidRPr="00281620">
        <w:rPr>
          <w:rFonts w:ascii="Arial" w:hAnsi="Arial"/>
          <w:b/>
          <w:sz w:val="23"/>
        </w:rPr>
        <w:t>orena</w:t>
      </w:r>
      <w:r>
        <w:rPr>
          <w:rFonts w:ascii="Arial" w:hAnsi="Arial"/>
          <w:b/>
          <w:sz w:val="23"/>
        </w:rPr>
        <w:t xml:space="preserve">, </w:t>
      </w:r>
      <w:r>
        <w:rPr>
          <w:sz w:val="23"/>
        </w:rPr>
        <w:t>toda vez</w:t>
      </w:r>
      <w:r w:rsidR="009F7E56">
        <w:rPr>
          <w:sz w:val="23"/>
        </w:rPr>
        <w:t xml:space="preserve"> que</w:t>
      </w:r>
      <w:r>
        <w:rPr>
          <w:sz w:val="23"/>
        </w:rPr>
        <w:t xml:space="preserve"> tal información es necesaria para el dictado de la resolución correspondiente.</w:t>
      </w:r>
    </w:p>
    <w:p w14:paraId="06B75B84" w14:textId="77777777" w:rsidR="002D6B50" w:rsidRDefault="002D6B50">
      <w:pPr>
        <w:pStyle w:val="Textoindependiente"/>
        <w:spacing w:before="1"/>
      </w:pPr>
    </w:p>
    <w:p w14:paraId="433E9BAA" w14:textId="77777777" w:rsidR="002D6B50" w:rsidRDefault="00000000">
      <w:pPr>
        <w:spacing w:before="1" w:line="360" w:lineRule="auto"/>
        <w:ind w:left="118" w:right="953"/>
        <w:jc w:val="both"/>
        <w:rPr>
          <w:rFonts w:ascii="Arial" w:hAnsi="Arial"/>
          <w:b/>
          <w:sz w:val="23"/>
        </w:rPr>
      </w:pPr>
      <w:r>
        <w:rPr>
          <w:sz w:val="23"/>
        </w:rPr>
        <w:t>Lo anterior, en atención a que del artículo 267 y 270, del Reglamento de Elecciones, en relación al Acuerdo CF/005/2019, ambos del INE, se observa que uno de los requisitos que deben</w:t>
      </w:r>
      <w:r>
        <w:rPr>
          <w:spacing w:val="-7"/>
          <w:sz w:val="23"/>
        </w:rPr>
        <w:t xml:space="preserve"> </w:t>
      </w:r>
      <w:r>
        <w:rPr>
          <w:sz w:val="23"/>
        </w:rPr>
        <w:t>aportar</w:t>
      </w:r>
      <w:r>
        <w:rPr>
          <w:spacing w:val="-6"/>
          <w:sz w:val="23"/>
        </w:rPr>
        <w:t xml:space="preserve"> </w:t>
      </w:r>
      <w:r>
        <w:rPr>
          <w:sz w:val="23"/>
        </w:rPr>
        <w:t>las</w:t>
      </w:r>
      <w:r>
        <w:rPr>
          <w:spacing w:val="-6"/>
          <w:sz w:val="23"/>
        </w:rPr>
        <w:t xml:space="preserve"> </w:t>
      </w:r>
      <w:r>
        <w:rPr>
          <w:sz w:val="23"/>
        </w:rPr>
        <w:t>candidaturas</w:t>
      </w:r>
      <w:r>
        <w:rPr>
          <w:spacing w:val="-5"/>
          <w:sz w:val="23"/>
        </w:rPr>
        <w:t xml:space="preserve"> </w:t>
      </w:r>
      <w:r>
        <w:rPr>
          <w:sz w:val="23"/>
        </w:rPr>
        <w:t>al</w:t>
      </w:r>
      <w:r>
        <w:rPr>
          <w:spacing w:val="-7"/>
          <w:sz w:val="23"/>
        </w:rPr>
        <w:t xml:space="preserve"> </w:t>
      </w:r>
      <w:r>
        <w:rPr>
          <w:sz w:val="23"/>
        </w:rPr>
        <w:t>momento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realizar</w:t>
      </w:r>
      <w:r>
        <w:rPr>
          <w:spacing w:val="-6"/>
          <w:sz w:val="23"/>
        </w:rPr>
        <w:t xml:space="preserve"> </w:t>
      </w:r>
      <w:r>
        <w:rPr>
          <w:sz w:val="23"/>
        </w:rPr>
        <w:t>su</w:t>
      </w:r>
      <w:r>
        <w:rPr>
          <w:spacing w:val="-7"/>
          <w:sz w:val="23"/>
        </w:rPr>
        <w:t xml:space="preserve"> </w:t>
      </w:r>
      <w:r>
        <w:rPr>
          <w:sz w:val="23"/>
        </w:rPr>
        <w:t>registro</w:t>
      </w:r>
      <w:r>
        <w:rPr>
          <w:spacing w:val="-7"/>
          <w:sz w:val="23"/>
        </w:rPr>
        <w:t xml:space="preserve"> </w:t>
      </w:r>
      <w:r>
        <w:rPr>
          <w:sz w:val="23"/>
        </w:rPr>
        <w:t>en</w:t>
      </w:r>
      <w:r>
        <w:rPr>
          <w:spacing w:val="-7"/>
          <w:sz w:val="23"/>
        </w:rPr>
        <w:t xml:space="preserve"> </w:t>
      </w:r>
      <w:r>
        <w:rPr>
          <w:sz w:val="23"/>
        </w:rPr>
        <w:t>el</w:t>
      </w:r>
      <w:r>
        <w:rPr>
          <w:spacing w:val="-5"/>
          <w:sz w:val="23"/>
        </w:rPr>
        <w:t xml:space="preserve"> </w:t>
      </w:r>
      <w:r>
        <w:rPr>
          <w:sz w:val="23"/>
        </w:rPr>
        <w:t>Sistema</w:t>
      </w:r>
      <w:r>
        <w:rPr>
          <w:spacing w:val="-7"/>
          <w:sz w:val="23"/>
        </w:rPr>
        <w:t xml:space="preserve"> </w:t>
      </w:r>
      <w:r>
        <w:rPr>
          <w:sz w:val="23"/>
        </w:rPr>
        <w:t>Nacional</w:t>
      </w:r>
      <w:r>
        <w:rPr>
          <w:spacing w:val="-7"/>
          <w:sz w:val="23"/>
        </w:rPr>
        <w:t xml:space="preserve"> </w:t>
      </w:r>
      <w:r>
        <w:rPr>
          <w:sz w:val="23"/>
        </w:rPr>
        <w:t>de Registro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Precandidatos</w:t>
      </w:r>
      <w:r>
        <w:rPr>
          <w:spacing w:val="-11"/>
          <w:sz w:val="23"/>
        </w:rPr>
        <w:t xml:space="preserve"> </w:t>
      </w:r>
      <w:r>
        <w:rPr>
          <w:sz w:val="23"/>
        </w:rPr>
        <w:t>y</w:t>
      </w:r>
      <w:r>
        <w:rPr>
          <w:spacing w:val="-11"/>
          <w:sz w:val="23"/>
        </w:rPr>
        <w:t xml:space="preserve"> </w:t>
      </w:r>
      <w:r>
        <w:rPr>
          <w:sz w:val="23"/>
        </w:rPr>
        <w:t>Candidatos</w:t>
      </w:r>
      <w:r>
        <w:rPr>
          <w:spacing w:val="-11"/>
          <w:sz w:val="23"/>
        </w:rPr>
        <w:t xml:space="preserve"> </w:t>
      </w:r>
      <w:r>
        <w:rPr>
          <w:sz w:val="23"/>
        </w:rPr>
        <w:t>(SNR),</w:t>
      </w:r>
      <w:r>
        <w:rPr>
          <w:spacing w:val="-12"/>
          <w:sz w:val="23"/>
        </w:rPr>
        <w:t xml:space="preserve"> </w:t>
      </w:r>
      <w:r>
        <w:rPr>
          <w:sz w:val="23"/>
        </w:rPr>
        <w:t>lo</w:t>
      </w:r>
      <w:r>
        <w:rPr>
          <w:spacing w:val="-12"/>
          <w:sz w:val="23"/>
        </w:rPr>
        <w:t xml:space="preserve"> </w:t>
      </w:r>
      <w:r>
        <w:rPr>
          <w:sz w:val="23"/>
        </w:rPr>
        <w:t>es</w:t>
      </w:r>
      <w:r>
        <w:rPr>
          <w:spacing w:val="-11"/>
          <w:sz w:val="23"/>
        </w:rPr>
        <w:t xml:space="preserve"> </w:t>
      </w:r>
      <w:r>
        <w:rPr>
          <w:sz w:val="23"/>
        </w:rPr>
        <w:t>su</w:t>
      </w:r>
      <w:r>
        <w:rPr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>informe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4"/>
          <w:sz w:val="23"/>
        </w:rPr>
        <w:t xml:space="preserve"> </w:t>
      </w:r>
      <w:r>
        <w:rPr>
          <w:rFonts w:ascii="Arial" w:hAnsi="Arial"/>
          <w:b/>
          <w:sz w:val="23"/>
        </w:rPr>
        <w:t>capacidad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económica, </w:t>
      </w:r>
      <w:r>
        <w:rPr>
          <w:sz w:val="23"/>
        </w:rPr>
        <w:t xml:space="preserve">siendo que dicha información aportada se encuentra a disposición de la </w:t>
      </w:r>
      <w:r>
        <w:rPr>
          <w:rFonts w:ascii="Arial" w:hAnsi="Arial"/>
          <w:b/>
          <w:sz w:val="23"/>
        </w:rPr>
        <w:t>Coordinación de Prerrogativas y Partidos Políticos del Instituto Estatal Electoral de Aguascalientes.</w:t>
      </w:r>
    </w:p>
    <w:p w14:paraId="53E691E3" w14:textId="77777777" w:rsidR="002D6B50" w:rsidRDefault="002D6B50">
      <w:pPr>
        <w:pStyle w:val="Textoindependiente"/>
        <w:rPr>
          <w:rFonts w:ascii="Arial"/>
          <w:b/>
        </w:rPr>
      </w:pPr>
    </w:p>
    <w:p w14:paraId="7957135E" w14:textId="6525E3F0" w:rsidR="002D6B50" w:rsidRPr="009F7E56" w:rsidRDefault="00536C9D" w:rsidP="009F7E56">
      <w:pPr>
        <w:pStyle w:val="Textoindependiente"/>
        <w:spacing w:line="360" w:lineRule="auto"/>
        <w:ind w:left="118" w:right="9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9A6733" wp14:editId="2C1E6F2F">
                <wp:simplePos x="0" y="0"/>
                <wp:positionH relativeFrom="page">
                  <wp:posOffset>6801485</wp:posOffset>
                </wp:positionH>
                <wp:positionV relativeFrom="paragraph">
                  <wp:posOffset>730122</wp:posOffset>
                </wp:positionV>
                <wp:extent cx="170815" cy="374015"/>
                <wp:effectExtent l="0" t="0" r="0" b="0"/>
                <wp:wrapNone/>
                <wp:docPr id="80612184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A16B0" w14:textId="1EE6D2B9" w:rsidR="00536C9D" w:rsidRDefault="00536C9D" w:rsidP="00536C9D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A673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35.55pt;margin-top:57.5pt;width:13.45pt;height:29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" filled="f" stroked="f">
                <v:textbox inset="0,0,0,0">
                  <w:txbxContent>
                    <w:p w14:paraId="5AFA16B0" w14:textId="1EE6D2B9" w:rsidR="00536C9D" w:rsidRDefault="00536C9D" w:rsidP="00536C9D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z w:val="4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Asimismo, este órgano jurisdiccional tiene presente que, de acuerdo a lo establecido en los artículos 31 y 67 de la Ley General de Protección de Datos Personales en Posesión de Sujetos</w:t>
      </w:r>
      <w:r>
        <w:rPr>
          <w:spacing w:val="-7"/>
        </w:rPr>
        <w:t xml:space="preserve"> </w:t>
      </w:r>
      <w:r>
        <w:t>Obligados,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ciudadana</w:t>
      </w:r>
      <w:r w:rsidR="00281620">
        <w:rPr>
          <w:rFonts w:ascii="Arial" w:hAnsi="Arial"/>
          <w:b/>
        </w:rPr>
        <w:t xml:space="preserve"> </w:t>
      </w:r>
      <w:r w:rsidR="00281620" w:rsidRPr="00281620">
        <w:rPr>
          <w:rFonts w:ascii="Arial" w:hAnsi="Arial"/>
          <w:b/>
        </w:rPr>
        <w:t xml:space="preserve">Berenice Anahí </w:t>
      </w:r>
      <w:r w:rsidR="00281620">
        <w:rPr>
          <w:rFonts w:ascii="Arial" w:hAnsi="Arial"/>
          <w:b/>
        </w:rPr>
        <w:t>R</w:t>
      </w:r>
      <w:r w:rsidR="00281620" w:rsidRPr="00281620">
        <w:rPr>
          <w:rFonts w:ascii="Arial" w:hAnsi="Arial"/>
          <w:b/>
        </w:rPr>
        <w:t xml:space="preserve">omo </w:t>
      </w:r>
      <w:r w:rsidR="00281620">
        <w:rPr>
          <w:rFonts w:ascii="Arial" w:hAnsi="Arial"/>
          <w:b/>
        </w:rPr>
        <w:t>T</w:t>
      </w:r>
      <w:r w:rsidR="00281620" w:rsidRPr="00281620">
        <w:rPr>
          <w:rFonts w:ascii="Arial" w:hAnsi="Arial"/>
          <w:b/>
        </w:rPr>
        <w:t>apia</w:t>
      </w:r>
      <w:r>
        <w:t>,</w:t>
      </w:r>
      <w:r>
        <w:rPr>
          <w:spacing w:val="-8"/>
        </w:rPr>
        <w:t xml:space="preserve"> </w:t>
      </w:r>
      <w:r>
        <w:t>remitida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este Tribunal,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resguardada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cerrado,</w:t>
      </w:r>
      <w:r>
        <w:rPr>
          <w:spacing w:val="-8"/>
        </w:rPr>
        <w:t xml:space="preserve"> </w:t>
      </w:r>
      <w:r>
        <w:t>sellado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rubricado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autos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expediente y</w:t>
      </w:r>
      <w:r>
        <w:rPr>
          <w:spacing w:val="-9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exclusivo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dictar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</w:t>
      </w:r>
      <w:r>
        <w:rPr>
          <w:spacing w:val="-7"/>
        </w:rPr>
        <w:t xml:space="preserve"> </w:t>
      </w:r>
      <w:r>
        <w:t>ordenada</w:t>
      </w:r>
      <w:r>
        <w:rPr>
          <w:spacing w:val="-10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Procedimiento</w:t>
      </w:r>
      <w:r>
        <w:rPr>
          <w:spacing w:val="-10"/>
        </w:rPr>
        <w:t xml:space="preserve"> </w:t>
      </w:r>
      <w:r>
        <w:t>Especial Sancionador</w:t>
      </w:r>
      <w:r>
        <w:rPr>
          <w:spacing w:val="48"/>
        </w:rPr>
        <w:t xml:space="preserve"> </w:t>
      </w:r>
      <w:r>
        <w:t>TEEA-PES-024/2024,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lo</w:t>
      </w:r>
      <w:r>
        <w:rPr>
          <w:spacing w:val="50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dará</w:t>
      </w:r>
      <w:r>
        <w:rPr>
          <w:spacing w:val="50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tratamiento</w:t>
      </w:r>
      <w:r>
        <w:rPr>
          <w:spacing w:val="49"/>
        </w:rPr>
        <w:t xml:space="preserve"> </w:t>
      </w:r>
      <w:r>
        <w:t>adecuado</w:t>
      </w:r>
      <w:r>
        <w:rPr>
          <w:spacing w:val="50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rPr>
          <w:spacing w:val="-5"/>
        </w:rPr>
        <w:t>la</w:t>
      </w:r>
      <w:r>
        <w:t xml:space="preserve"> protección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rPr>
          <w:spacing w:val="-2"/>
        </w:rPr>
        <w:t>Personales.</w:t>
      </w:r>
      <w:r>
        <w:tab/>
        <w:t xml:space="preserve">                                 </w:t>
      </w:r>
    </w:p>
    <w:p w14:paraId="1C8F0153" w14:textId="77777777" w:rsidR="002D6B50" w:rsidRDefault="00000000">
      <w:pPr>
        <w:pStyle w:val="Textoindependiente"/>
        <w:spacing w:line="360" w:lineRule="auto"/>
        <w:ind w:left="118" w:right="956"/>
        <w:jc w:val="both"/>
      </w:pPr>
      <w:r>
        <w:t>Por lo expuesto, se requiere a la Coordinación de Prerrogativas y Partidos Políticos del Instituto Estatal Electoral de Aguascalientes, para que, dentro del plazo concedido, lleve a cabo lo ordenado en el presente requerimiento.</w:t>
      </w:r>
    </w:p>
    <w:p w14:paraId="35329084" w14:textId="77777777" w:rsidR="002D6B50" w:rsidRDefault="00000000">
      <w:pPr>
        <w:spacing w:before="242"/>
        <w:ind w:left="118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Notifíquese.</w:t>
      </w:r>
    </w:p>
    <w:p w14:paraId="6FDED6BE" w14:textId="77777777" w:rsidR="002D6B50" w:rsidRDefault="002D6B50">
      <w:pPr>
        <w:pStyle w:val="Textoindependiente"/>
        <w:spacing w:before="131"/>
        <w:rPr>
          <w:rFonts w:ascii="Arial"/>
          <w:b/>
        </w:rPr>
      </w:pPr>
    </w:p>
    <w:p w14:paraId="52E1191B" w14:textId="77777777" w:rsidR="002D6B50" w:rsidRDefault="00000000">
      <w:pPr>
        <w:pStyle w:val="Textoindependiente"/>
        <w:spacing w:line="360" w:lineRule="auto"/>
        <w:ind w:left="118" w:right="959"/>
        <w:jc w:val="both"/>
      </w:pPr>
      <w:r>
        <w:t xml:space="preserve">Así lo acordó y firma la Magistrada Laura Hortensia Llamas Hernández, en presencia de la encargada de despacho de la </w:t>
      </w:r>
      <w:proofErr w:type="gramStart"/>
      <w:r>
        <w:t>Secretaria</w:t>
      </w:r>
      <w:proofErr w:type="gramEnd"/>
      <w:r>
        <w:t xml:space="preserve"> de Estudio Ivonne Azucena Zavala Soto, quien da </w:t>
      </w:r>
      <w:r>
        <w:rPr>
          <w:spacing w:val="-4"/>
        </w:rPr>
        <w:t>fe.</w:t>
      </w:r>
    </w:p>
    <w:p w14:paraId="208CF1CF" w14:textId="77777777" w:rsidR="002D6B50" w:rsidRDefault="002D6B50">
      <w:pPr>
        <w:pStyle w:val="Textoindependiente"/>
        <w:rPr>
          <w:sz w:val="20"/>
        </w:rPr>
      </w:pPr>
    </w:p>
    <w:p w14:paraId="5A25533C" w14:textId="77777777" w:rsidR="002D6B50" w:rsidRDefault="002D6B50">
      <w:pPr>
        <w:pStyle w:val="Textoindependiente"/>
        <w:rPr>
          <w:sz w:val="20"/>
        </w:rPr>
      </w:pPr>
    </w:p>
    <w:p w14:paraId="64F7181C" w14:textId="77777777" w:rsidR="002D6B50" w:rsidRDefault="002D6B50">
      <w:pPr>
        <w:pStyle w:val="Textoindependiente"/>
        <w:rPr>
          <w:sz w:val="20"/>
        </w:rPr>
      </w:pPr>
    </w:p>
    <w:p w14:paraId="7664D8EA" w14:textId="77777777" w:rsidR="002D6B50" w:rsidRDefault="002D6B50">
      <w:pPr>
        <w:pStyle w:val="Textoindependiente"/>
        <w:rPr>
          <w:sz w:val="20"/>
        </w:rPr>
      </w:pPr>
    </w:p>
    <w:p w14:paraId="15E274AF" w14:textId="77777777" w:rsidR="002D6B50" w:rsidRDefault="002D6B50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607" w:type="dxa"/>
        <w:tblLayout w:type="fixed"/>
        <w:tblLook w:val="01E0" w:firstRow="1" w:lastRow="1" w:firstColumn="1" w:lastColumn="1" w:noHBand="0" w:noVBand="0"/>
      </w:tblPr>
      <w:tblGrid>
        <w:gridCol w:w="3429"/>
        <w:gridCol w:w="3034"/>
      </w:tblGrid>
      <w:tr w:rsidR="002D6B50" w14:paraId="7EB9DEFF" w14:textId="77777777">
        <w:trPr>
          <w:trHeight w:val="785"/>
        </w:trPr>
        <w:tc>
          <w:tcPr>
            <w:tcW w:w="3429" w:type="dxa"/>
          </w:tcPr>
          <w:p w14:paraId="2BA311CD" w14:textId="77777777" w:rsidR="002D6B50" w:rsidRDefault="00000000">
            <w:pPr>
              <w:pStyle w:val="TableParagraph"/>
              <w:ind w:left="50" w:firstLine="122"/>
              <w:rPr>
                <w:b/>
                <w:sz w:val="23"/>
              </w:rPr>
            </w:pPr>
            <w:r>
              <w:rPr>
                <w:b/>
                <w:sz w:val="23"/>
              </w:rPr>
              <w:t>LAURA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HORTENSIA</w:t>
            </w:r>
          </w:p>
          <w:p w14:paraId="29EEB01A" w14:textId="77777777" w:rsidR="002D6B50" w:rsidRDefault="00000000">
            <w:pPr>
              <w:pStyle w:val="TableParagraph"/>
              <w:spacing w:line="264" w:lineRule="exact"/>
              <w:ind w:left="503" w:hanging="454"/>
              <w:rPr>
                <w:b/>
                <w:sz w:val="23"/>
              </w:rPr>
            </w:pPr>
            <w:r>
              <w:rPr>
                <w:b/>
                <w:sz w:val="23"/>
              </w:rPr>
              <w:t>LLAMAS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HERNÁNDEZ </w:t>
            </w:r>
            <w:r>
              <w:rPr>
                <w:b/>
                <w:spacing w:val="-2"/>
                <w:sz w:val="23"/>
              </w:rPr>
              <w:t>MAGISTRADA</w:t>
            </w:r>
          </w:p>
        </w:tc>
        <w:tc>
          <w:tcPr>
            <w:tcW w:w="3034" w:type="dxa"/>
          </w:tcPr>
          <w:p w14:paraId="44E6ABFD" w14:textId="77777777" w:rsidR="002D6B50" w:rsidRDefault="00000000">
            <w:pPr>
              <w:pStyle w:val="TableParagraph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IVONNE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AZUCENA</w:t>
            </w:r>
          </w:p>
          <w:p w14:paraId="6060DAE1" w14:textId="77777777" w:rsidR="002D6B50" w:rsidRDefault="00000000">
            <w:pPr>
              <w:pStyle w:val="TableParagraph"/>
              <w:spacing w:line="264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ZAVALA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SOTO </w:t>
            </w:r>
            <w:r>
              <w:rPr>
                <w:b/>
                <w:spacing w:val="-2"/>
                <w:sz w:val="23"/>
              </w:rPr>
              <w:t>SECRETARIA</w:t>
            </w:r>
          </w:p>
        </w:tc>
      </w:tr>
    </w:tbl>
    <w:p w14:paraId="3BACE71B" w14:textId="77777777" w:rsidR="005C11E0" w:rsidRDefault="005C11E0"/>
    <w:sectPr w:rsidR="005C11E0" w:rsidSect="00572716">
      <w:pgSz w:w="12240" w:h="20160"/>
      <w:pgMar w:top="1417" w:right="1701" w:bottom="1417" w:left="1701" w:header="7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01A6E" w14:textId="77777777" w:rsidR="009138D7" w:rsidRDefault="009138D7">
      <w:r>
        <w:separator/>
      </w:r>
    </w:p>
  </w:endnote>
  <w:endnote w:type="continuationSeparator" w:id="0">
    <w:p w14:paraId="75E975CA" w14:textId="77777777" w:rsidR="009138D7" w:rsidRDefault="0091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5456" w14:textId="77777777" w:rsidR="009138D7" w:rsidRDefault="009138D7">
      <w:r>
        <w:separator/>
      </w:r>
    </w:p>
  </w:footnote>
  <w:footnote w:type="continuationSeparator" w:id="0">
    <w:p w14:paraId="0B15B366" w14:textId="77777777" w:rsidR="009138D7" w:rsidRDefault="0091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FCD3A" w14:textId="0F07B1F0" w:rsidR="002D6B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7D8E914C" wp14:editId="616902CC">
          <wp:simplePos x="0" y="0"/>
          <wp:positionH relativeFrom="page">
            <wp:posOffset>857250</wp:posOffset>
          </wp:positionH>
          <wp:positionV relativeFrom="page">
            <wp:posOffset>482600</wp:posOffset>
          </wp:positionV>
          <wp:extent cx="1028420" cy="1224279"/>
          <wp:effectExtent l="0" t="0" r="0" b="0"/>
          <wp:wrapNone/>
          <wp:docPr id="1961580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420" cy="122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50"/>
    <w:rsid w:val="00272234"/>
    <w:rsid w:val="00281620"/>
    <w:rsid w:val="002C1D82"/>
    <w:rsid w:val="002D6B50"/>
    <w:rsid w:val="004C2B13"/>
    <w:rsid w:val="00536C9D"/>
    <w:rsid w:val="00572716"/>
    <w:rsid w:val="005C11E0"/>
    <w:rsid w:val="00856D31"/>
    <w:rsid w:val="00910C1C"/>
    <w:rsid w:val="009138D7"/>
    <w:rsid w:val="009F7E56"/>
    <w:rsid w:val="00B63E69"/>
    <w:rsid w:val="00DB3876"/>
    <w:rsid w:val="00DF3573"/>
    <w:rsid w:val="00E60C7B"/>
    <w:rsid w:val="00EF667D"/>
    <w:rsid w:val="00F37D1E"/>
    <w:rsid w:val="00F5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945F0"/>
  <w15:docId w15:val="{88F211FA-10DC-4E6C-9D25-745835E7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2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867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536C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C9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6C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C9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1</dc:creator>
  <cp:lastModifiedBy>Lic. Miroslava Rocha</cp:lastModifiedBy>
  <cp:revision>7</cp:revision>
  <cp:lastPrinted>2024-06-03T18:06:00Z</cp:lastPrinted>
  <dcterms:created xsi:type="dcterms:W3CDTF">2024-06-03T16:24:00Z</dcterms:created>
  <dcterms:modified xsi:type="dcterms:W3CDTF">2024-06-03T18:07:00Z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2016</vt:lpwstr>
  </property>
</Properties>
</file>