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469DD" w14:textId="77777777" w:rsidR="00B5147C" w:rsidRPr="00C86C0D" w:rsidRDefault="00580E49" w:rsidP="00FA13FE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C86C0D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7BF5E1" wp14:editId="4056BDC7">
                <wp:simplePos x="0" y="0"/>
                <wp:positionH relativeFrom="margin">
                  <wp:align>right</wp:align>
                </wp:positionH>
                <wp:positionV relativeFrom="paragraph">
                  <wp:posOffset>12598</wp:posOffset>
                </wp:positionV>
                <wp:extent cx="3008630" cy="2465070"/>
                <wp:effectExtent l="0" t="0" r="1270" b="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8630" cy="24652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EA990" w14:textId="77777777" w:rsidR="00580E49" w:rsidRPr="00C86C0D" w:rsidRDefault="00580E49" w:rsidP="00580E4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86C0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Recurso de Apelación. </w:t>
                            </w:r>
                          </w:p>
                          <w:p w14:paraId="246BA812" w14:textId="7BB786E4" w:rsidR="00580E49" w:rsidRPr="00C86C0D" w:rsidRDefault="00580E49" w:rsidP="00580E49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86C0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C86C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86C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TEEA-RAP-02</w:t>
                            </w:r>
                            <w:r w:rsidR="004C171B" w:rsidRPr="00C86C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C86C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/2019</w:t>
                            </w:r>
                          </w:p>
                          <w:p w14:paraId="511B7B34" w14:textId="4F238F68" w:rsidR="00580E49" w:rsidRPr="00C86C0D" w:rsidRDefault="00580E49" w:rsidP="00580E4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86C0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Promovente:</w:t>
                            </w:r>
                            <w:r w:rsidRPr="00C86C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86C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C86C0D" w:rsidRPr="00C86C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Lic. Emma Gabriela Ramírez López, </w:t>
                            </w:r>
                            <w:r w:rsidR="00C86C0D" w:rsidRPr="00C86C0D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presidenta y representante del Partido Libre de Aguascalientes, ante el CG del IEE de Aguascalientes</w:t>
                            </w:r>
                            <w:r w:rsidR="00E36B58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6524A5E" w14:textId="77777777" w:rsidR="00580E49" w:rsidRPr="00C86C0D" w:rsidRDefault="00580E49" w:rsidP="00580E4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86C0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Responsable:</w:t>
                            </w:r>
                            <w:r w:rsidRPr="00C86C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bookmarkStart w:id="0" w:name="_GoBack"/>
                            <w:r w:rsidRPr="00C86C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Consejo General del IEE en Aguascalientes. </w:t>
                            </w:r>
                            <w:bookmarkEnd w:id="0"/>
                          </w:p>
                          <w:p w14:paraId="3DFBAEC6" w14:textId="77777777" w:rsidR="00580E49" w:rsidRPr="00BA791C" w:rsidRDefault="00580E49" w:rsidP="00580E4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BF5E1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185.7pt;margin-top:1pt;width:236.9pt;height:194.1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" stroked="f">
                <v:textbox>
                  <w:txbxContent>
                    <w:p w14:paraId="046EA990" w14:textId="77777777" w:rsidR="00580E49" w:rsidRPr="00C86C0D" w:rsidRDefault="00580E49" w:rsidP="00580E49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86C0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Recurso de Apelación. </w:t>
                      </w:r>
                    </w:p>
                    <w:p w14:paraId="246BA812" w14:textId="7BB786E4" w:rsidR="00580E49" w:rsidRPr="00C86C0D" w:rsidRDefault="00580E49" w:rsidP="00580E49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86C0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C86C0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C86C0D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TEEA-RAP-02</w:t>
                      </w:r>
                      <w:r w:rsidR="004C171B" w:rsidRPr="00C86C0D"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  <w:r w:rsidRPr="00C86C0D">
                        <w:rPr>
                          <w:rFonts w:ascii="Arial" w:hAnsi="Arial" w:cs="Arial"/>
                          <w:sz w:val="24"/>
                          <w:szCs w:val="24"/>
                        </w:rPr>
                        <w:t>/2019</w:t>
                      </w:r>
                    </w:p>
                    <w:p w14:paraId="511B7B34" w14:textId="4F238F68" w:rsidR="00580E49" w:rsidRPr="00C86C0D" w:rsidRDefault="00580E49" w:rsidP="00580E49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86C0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Promovente:</w:t>
                      </w:r>
                      <w:r w:rsidRPr="00C86C0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C86C0D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C86C0D" w:rsidRPr="00C86C0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Lic. Emma Gabriela Ramírez López, </w:t>
                      </w:r>
                      <w:r w:rsidR="00C86C0D" w:rsidRPr="00C86C0D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presidenta y representante del Partido Libre de Aguascalientes, ante el CG del IEE de Aguascalientes</w:t>
                      </w:r>
                      <w:r w:rsidR="00E36B58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26524A5E" w14:textId="77777777" w:rsidR="00580E49" w:rsidRPr="00C86C0D" w:rsidRDefault="00580E49" w:rsidP="00580E49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86C0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Responsable:</w:t>
                      </w:r>
                      <w:r w:rsidRPr="00C86C0D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bookmarkStart w:id="1" w:name="_GoBack"/>
                      <w:r w:rsidRPr="00C86C0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Consejo General del IEE en Aguascalientes. </w:t>
                      </w:r>
                      <w:bookmarkEnd w:id="1"/>
                    </w:p>
                    <w:p w14:paraId="3DFBAEC6" w14:textId="77777777" w:rsidR="00580E49" w:rsidRPr="00BA791C" w:rsidRDefault="00580E49" w:rsidP="00580E49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1DEEA6" w14:textId="77777777" w:rsidR="00B5147C" w:rsidRPr="00C86C0D" w:rsidRDefault="00B5147C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49593E83" w14:textId="77777777" w:rsidR="00B5147C" w:rsidRPr="00C86C0D" w:rsidRDefault="00B5147C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FBFFC55" w14:textId="77777777" w:rsidR="00B5147C" w:rsidRPr="00C86C0D" w:rsidRDefault="00B5147C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0340336E" w14:textId="77777777" w:rsidR="00B5147C" w:rsidRPr="00C86C0D" w:rsidRDefault="00B5147C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5101C1D3" w14:textId="77777777" w:rsidR="00B5147C" w:rsidRPr="00C86C0D" w:rsidRDefault="00B5147C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4B75A4B4" w14:textId="77777777" w:rsidR="00B5147C" w:rsidRPr="00C86C0D" w:rsidRDefault="00B5147C" w:rsidP="00FA13FE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5E27AE3" w14:textId="3C4F8B8B" w:rsidR="00C86C0D" w:rsidRPr="00C86C0D" w:rsidRDefault="00C86C0D" w:rsidP="00D27EE3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52A93367" w14:textId="77777777" w:rsidR="00C86C0D" w:rsidRPr="00C86C0D" w:rsidRDefault="00C86C0D" w:rsidP="00D27EE3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59175DE5" w14:textId="3D1F33CD" w:rsidR="004C171B" w:rsidRPr="00C86C0D" w:rsidRDefault="002A5589" w:rsidP="00D27EE3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Secretario General de Acuerdos, da cuenta al Magistrado </w:t>
      </w:r>
      <w:r w:rsidR="00E55A29"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>Presidente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E55A29"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>Jorge Ramón Díaz de León Gutiérrez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con </w:t>
      </w:r>
      <w:bookmarkStart w:id="2" w:name="_Hlk503018402"/>
      <w:r w:rsidR="004C171B"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>el</w:t>
      </w:r>
      <w:r w:rsidR="00D27EE3"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oficio </w:t>
      </w:r>
      <w:r w:rsidR="00D27EE3"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con 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>número TEEA-OP-</w:t>
      </w:r>
      <w:r w:rsidR="004C171B" w:rsidRPr="00AD14A5">
        <w:rPr>
          <w:rFonts w:ascii="Arial" w:eastAsia="Times New Roman" w:hAnsi="Arial" w:cs="Arial"/>
          <w:bCs/>
          <w:sz w:val="24"/>
          <w:szCs w:val="24"/>
          <w:lang w:eastAsia="es-MX"/>
        </w:rPr>
        <w:t>813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>/2019</w:t>
      </w:r>
      <w:r w:rsidR="001A5FC8"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="003F4459"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BD2D16"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>de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fecha</w:t>
      </w:r>
      <w:r w:rsidR="00E342E4"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4C171B"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>veintidós de noviembre</w:t>
      </w:r>
      <w:r w:rsidR="00D27EE3"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>de dos mil diecinueve</w:t>
      </w:r>
      <w:r w:rsidR="00BD2D16"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0E062B"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remitido </w:t>
      </w:r>
      <w:r w:rsidR="00BD2D16"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>por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la</w:t>
      </w:r>
      <w:r w:rsidRPr="00C86C0D">
        <w:rPr>
          <w:rFonts w:ascii="Arial" w:hAnsi="Arial" w:cs="Arial"/>
          <w:sz w:val="24"/>
          <w:szCs w:val="24"/>
        </w:rPr>
        <w:t xml:space="preserve"> Oficialía de Partes de este Tribunal Electoral, </w:t>
      </w:r>
      <w:r w:rsidR="00BD2D16" w:rsidRPr="00C86C0D">
        <w:rPr>
          <w:rFonts w:ascii="Arial" w:hAnsi="Arial" w:cs="Arial"/>
          <w:sz w:val="24"/>
          <w:szCs w:val="24"/>
        </w:rPr>
        <w:t xml:space="preserve">y 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con la documentación que </w:t>
      </w:r>
      <w:r w:rsidR="00D420E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en </w:t>
      </w:r>
      <w:r w:rsidR="004C171B"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>él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se describe</w:t>
      </w:r>
      <w:bookmarkEnd w:id="2"/>
      <w:r w:rsidR="00BD2D16"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C171B" w:rsidRPr="00C86C0D" w14:paraId="1139F1C5" w14:textId="77777777" w:rsidTr="004C171B">
        <w:tc>
          <w:tcPr>
            <w:tcW w:w="4414" w:type="dxa"/>
          </w:tcPr>
          <w:p w14:paraId="096B558E" w14:textId="61DD9268" w:rsidR="004C171B" w:rsidRPr="00C86C0D" w:rsidRDefault="004C171B" w:rsidP="00C86C0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C86C0D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Documentación recibida</w:t>
            </w:r>
          </w:p>
        </w:tc>
        <w:tc>
          <w:tcPr>
            <w:tcW w:w="4414" w:type="dxa"/>
          </w:tcPr>
          <w:p w14:paraId="75BDE653" w14:textId="1C3E771D" w:rsidR="004C171B" w:rsidRPr="00C86C0D" w:rsidRDefault="004C171B" w:rsidP="00C86C0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C86C0D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Acto imp</w:t>
            </w:r>
            <w:r w:rsidR="00FE69F2" w:rsidRPr="00C86C0D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ugnado</w:t>
            </w:r>
          </w:p>
        </w:tc>
      </w:tr>
      <w:tr w:rsidR="004C171B" w:rsidRPr="00C86C0D" w14:paraId="2839135B" w14:textId="77777777" w:rsidTr="004C171B">
        <w:tc>
          <w:tcPr>
            <w:tcW w:w="4414" w:type="dxa"/>
          </w:tcPr>
          <w:p w14:paraId="76FCD087" w14:textId="45FD7A37" w:rsidR="004C171B" w:rsidRPr="00C86C0D" w:rsidRDefault="00FE69F2" w:rsidP="00D27EE3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</w:pPr>
            <w:r w:rsidRPr="00C86C0D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Oficio </w:t>
            </w:r>
            <w:r w:rsidRPr="00C86C0D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SM-SGA-OA-584/2019,</w:t>
            </w:r>
            <w:r w:rsidRPr="00C86C0D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 </w:t>
            </w:r>
            <w:r w:rsidR="00D420E1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por el que </w:t>
            </w:r>
            <w:r w:rsidR="00D420E1" w:rsidRPr="00D420E1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el</w:t>
            </w:r>
            <w:r w:rsidRPr="00C86C0D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 Pleno de la Sala Regional Monterrey del TEPJF, remite el </w:t>
            </w:r>
            <w:r w:rsidR="004C171B" w:rsidRPr="00C86C0D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Acuerdo plenario de reencauzamiento</w:t>
            </w:r>
            <w:r w:rsidRPr="00C86C0D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, del</w:t>
            </w:r>
            <w:r w:rsidR="00AD14A5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 medio de impugnación </w:t>
            </w:r>
            <w:r w:rsidRPr="00C86C0D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presentado por Emma Gabriela Ramírez López, presidenta y representante del Partido Libre de Aguascalientes, ante el C</w:t>
            </w:r>
            <w:r w:rsidR="00D420E1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onsejo </w:t>
            </w:r>
            <w:r w:rsidRPr="00C86C0D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G</w:t>
            </w:r>
            <w:r w:rsidR="00D420E1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eneral</w:t>
            </w:r>
            <w:r w:rsidRPr="00C86C0D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 del I</w:t>
            </w:r>
            <w:r w:rsidR="00D420E1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nstituto Estatal Electoral </w:t>
            </w:r>
            <w:r w:rsidRPr="00C86C0D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de Aguascalientes.</w:t>
            </w:r>
          </w:p>
        </w:tc>
        <w:tc>
          <w:tcPr>
            <w:tcW w:w="4414" w:type="dxa"/>
          </w:tcPr>
          <w:p w14:paraId="5BD8D390" w14:textId="15DB1E02" w:rsidR="004C171B" w:rsidRPr="00C86C0D" w:rsidRDefault="00FE69F2" w:rsidP="00D27EE3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</w:pPr>
            <w:r w:rsidRPr="00C86C0D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Acuerdo </w:t>
            </w:r>
            <w:r w:rsidRPr="00C86C0D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CG-A-53/19</w:t>
            </w:r>
            <w:r w:rsidRPr="00C86C0D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 del Consejo General del Instituto Estatal Electoral, </w:t>
            </w:r>
            <w:r w:rsidR="00D420E1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que</w:t>
            </w:r>
            <w:r w:rsidRPr="00C86C0D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 determina los criterios que utilizará para la distribución del financiamiento público estatal a los </w:t>
            </w:r>
            <w:r w:rsidR="00D420E1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p</w:t>
            </w:r>
            <w:r w:rsidRPr="00C86C0D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artidos </w:t>
            </w:r>
            <w:r w:rsidR="00D420E1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p</w:t>
            </w:r>
            <w:r w:rsidRPr="00C86C0D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olíticos, para su gasto ordinario y actividades específicas correspondiente al ejercicio fiscal del año dos mil veinte</w:t>
            </w:r>
            <w:r w:rsidR="00D420E1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.</w:t>
            </w:r>
          </w:p>
        </w:tc>
      </w:tr>
    </w:tbl>
    <w:p w14:paraId="1517601A" w14:textId="77777777" w:rsidR="004C171B" w:rsidRPr="00C86C0D" w:rsidRDefault="004C171B" w:rsidP="00D27EE3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584F0B52" w14:textId="0DB1CB84" w:rsidR="00C86C0D" w:rsidRPr="00C86C0D" w:rsidRDefault="002A5589" w:rsidP="00C86C0D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C86C0D">
        <w:rPr>
          <w:rFonts w:ascii="Arial" w:hAnsi="Arial" w:cs="Arial"/>
          <w:b/>
          <w:bCs/>
          <w:sz w:val="24"/>
          <w:szCs w:val="24"/>
        </w:rPr>
        <w:t xml:space="preserve">Aguascalientes, Aguascalientes, a </w:t>
      </w:r>
      <w:r w:rsidR="00AD14A5">
        <w:rPr>
          <w:rFonts w:ascii="Arial" w:hAnsi="Arial" w:cs="Arial"/>
          <w:b/>
          <w:bCs/>
          <w:sz w:val="24"/>
          <w:szCs w:val="24"/>
        </w:rPr>
        <w:t>veintidós de noviembre</w:t>
      </w:r>
      <w:r w:rsidRPr="00C86C0D">
        <w:rPr>
          <w:rFonts w:ascii="Arial" w:hAnsi="Arial" w:cs="Arial"/>
          <w:b/>
          <w:bCs/>
          <w:sz w:val="24"/>
          <w:szCs w:val="24"/>
        </w:rPr>
        <w:t xml:space="preserve"> de dos mil diecinueve. </w:t>
      </w:r>
    </w:p>
    <w:p w14:paraId="5AE2DFF2" w14:textId="3059A3E5" w:rsidR="00AD14A5" w:rsidRDefault="002A5589" w:rsidP="00AD14A5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C86C0D">
        <w:rPr>
          <w:rFonts w:ascii="Arial" w:hAnsi="Arial" w:cs="Arial"/>
          <w:sz w:val="24"/>
          <w:szCs w:val="24"/>
        </w:rPr>
        <w:t>Vista la cuenta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>, con fundamento en los artículos 298, 299, 300, 301, 335, 336, 337, 354, 355</w:t>
      </w:r>
      <w:r w:rsidR="00BD2D16"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>, fracción I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 356</w:t>
      </w:r>
      <w:r w:rsidR="00D420E1"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="00C86C0D"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fracción IX, 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del Código Electoral del Estado de Aguascalientes; </w:t>
      </w:r>
      <w:r w:rsidR="00C86C0D"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8, fracción </w:t>
      </w:r>
      <w:r w:rsidR="00C86C0D"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>X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>I</w:t>
      </w:r>
      <w:r w:rsidR="00C86C0D"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>I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>I y 102, fracción I, del Reglamento Interior del Tribunal Electoral del Estado de Aguascalientes,</w:t>
      </w:r>
      <w:r w:rsidRPr="00C86C0D">
        <w:rPr>
          <w:rFonts w:ascii="Arial" w:eastAsia="Times New Roman" w:hAnsi="Arial" w:cs="Arial"/>
          <w:bCs/>
          <w:iCs/>
          <w:sz w:val="24"/>
          <w:szCs w:val="24"/>
          <w:lang w:eastAsia="es-MX"/>
        </w:rPr>
        <w:t xml:space="preserve"> </w:t>
      </w:r>
      <w:r w:rsidR="000E062B" w:rsidRPr="00D420E1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se</w:t>
      </w:r>
      <w:r w:rsidR="000E062B" w:rsidRPr="00D420E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acuerda</w:t>
      </w:r>
      <w:r w:rsidRPr="00D420E1">
        <w:rPr>
          <w:rFonts w:ascii="Arial" w:eastAsia="Times New Roman" w:hAnsi="Arial" w:cs="Arial"/>
          <w:bCs/>
          <w:sz w:val="24"/>
          <w:szCs w:val="24"/>
          <w:lang w:eastAsia="es-MX"/>
        </w:rPr>
        <w:t>:</w:t>
      </w:r>
    </w:p>
    <w:p w14:paraId="45A352D6" w14:textId="77777777" w:rsidR="00AD14A5" w:rsidRDefault="002A5589" w:rsidP="00AD14A5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C86C0D">
        <w:rPr>
          <w:rFonts w:ascii="Arial" w:eastAsia="Times New Roman" w:hAnsi="Arial" w:cs="Arial"/>
          <w:b/>
          <w:bCs/>
          <w:sz w:val="24"/>
          <w:szCs w:val="24"/>
          <w:lang w:eastAsia="es-MX"/>
        </w:rPr>
        <w:lastRenderedPageBreak/>
        <w:t xml:space="preserve">PRIMERO. </w:t>
      </w:r>
      <w:r w:rsidR="00C86C0D" w:rsidRPr="00C86C0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Integración de expediente. </w:t>
      </w:r>
      <w:r w:rsidR="00EC50D3" w:rsidRPr="00C86C0D">
        <w:rPr>
          <w:rFonts w:ascii="Arial" w:eastAsia="Times New Roman" w:hAnsi="Arial" w:cs="Arial"/>
          <w:sz w:val="24"/>
          <w:szCs w:val="24"/>
          <w:lang w:eastAsia="es-MX"/>
        </w:rPr>
        <w:t xml:space="preserve">Con </w:t>
      </w:r>
      <w:r w:rsidR="00C86C0D" w:rsidRPr="00C86C0D">
        <w:rPr>
          <w:rFonts w:ascii="Arial" w:eastAsia="Times New Roman" w:hAnsi="Arial" w:cs="Arial"/>
          <w:sz w:val="24"/>
          <w:szCs w:val="24"/>
          <w:lang w:eastAsia="es-MX"/>
        </w:rPr>
        <w:t>el</w:t>
      </w:r>
      <w:r w:rsidR="00EC50D3" w:rsidRPr="00C86C0D">
        <w:rPr>
          <w:rFonts w:ascii="Arial" w:eastAsia="Times New Roman" w:hAnsi="Arial" w:cs="Arial"/>
          <w:sz w:val="24"/>
          <w:szCs w:val="24"/>
          <w:lang w:eastAsia="es-MX"/>
        </w:rPr>
        <w:t xml:space="preserve"> escrito de cuenta y sus anexos, </w:t>
      </w:r>
      <w:r w:rsidR="00C86C0D" w:rsidRPr="00C86C0D">
        <w:rPr>
          <w:rFonts w:ascii="Arial" w:eastAsia="Times New Roman" w:hAnsi="Arial" w:cs="Arial"/>
          <w:sz w:val="24"/>
          <w:szCs w:val="24"/>
          <w:lang w:eastAsia="es-MX"/>
        </w:rPr>
        <w:t xml:space="preserve">se ordena </w:t>
      </w:r>
      <w:r w:rsidR="00EC50D3" w:rsidRPr="00C86C0D">
        <w:rPr>
          <w:rFonts w:ascii="Arial" w:eastAsia="Times New Roman" w:hAnsi="Arial" w:cs="Arial"/>
          <w:sz w:val="24"/>
          <w:szCs w:val="24"/>
          <w:lang w:eastAsia="es-MX"/>
        </w:rPr>
        <w:t>int</w:t>
      </w:r>
      <w:r w:rsidR="00C86C0D" w:rsidRPr="00C86C0D">
        <w:rPr>
          <w:rFonts w:ascii="Arial" w:eastAsia="Times New Roman" w:hAnsi="Arial" w:cs="Arial"/>
          <w:sz w:val="24"/>
          <w:szCs w:val="24"/>
          <w:lang w:eastAsia="es-MX"/>
        </w:rPr>
        <w:t>e</w:t>
      </w:r>
      <w:r w:rsidR="00EC50D3" w:rsidRPr="00C86C0D">
        <w:rPr>
          <w:rFonts w:ascii="Arial" w:eastAsia="Times New Roman" w:hAnsi="Arial" w:cs="Arial"/>
          <w:sz w:val="24"/>
          <w:szCs w:val="24"/>
          <w:lang w:eastAsia="es-MX"/>
        </w:rPr>
        <w:t>gr</w:t>
      </w:r>
      <w:r w:rsidR="00C86C0D" w:rsidRPr="00C86C0D">
        <w:rPr>
          <w:rFonts w:ascii="Arial" w:eastAsia="Times New Roman" w:hAnsi="Arial" w:cs="Arial"/>
          <w:sz w:val="24"/>
          <w:szCs w:val="24"/>
          <w:lang w:eastAsia="es-MX"/>
        </w:rPr>
        <w:t>ar</w:t>
      </w:r>
      <w:r w:rsidR="00EC50D3" w:rsidRPr="00C86C0D">
        <w:rPr>
          <w:rFonts w:ascii="Arial" w:eastAsia="Times New Roman" w:hAnsi="Arial" w:cs="Arial"/>
          <w:sz w:val="24"/>
          <w:szCs w:val="24"/>
          <w:lang w:eastAsia="es-MX"/>
        </w:rPr>
        <w:t xml:space="preserve"> el expediente respectivo y reg</w:t>
      </w:r>
      <w:r w:rsidR="00C86C0D" w:rsidRPr="00C86C0D">
        <w:rPr>
          <w:rFonts w:ascii="Arial" w:eastAsia="Times New Roman" w:hAnsi="Arial" w:cs="Arial"/>
          <w:sz w:val="24"/>
          <w:szCs w:val="24"/>
          <w:lang w:eastAsia="es-MX"/>
        </w:rPr>
        <w:t>istrarlo</w:t>
      </w:r>
      <w:r w:rsidR="00EC50D3" w:rsidRPr="00C86C0D">
        <w:rPr>
          <w:rFonts w:ascii="Arial" w:eastAsia="Times New Roman" w:hAnsi="Arial" w:cs="Arial"/>
          <w:sz w:val="24"/>
          <w:szCs w:val="24"/>
          <w:lang w:eastAsia="es-MX"/>
        </w:rPr>
        <w:t xml:space="preserve"> en el libro de gobierno con la clave </w:t>
      </w:r>
      <w:r w:rsidR="00EC50D3" w:rsidRPr="00C86C0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TEEA-RAP-02</w:t>
      </w:r>
      <w:r w:rsidR="00C86C0D" w:rsidRPr="00C86C0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5</w:t>
      </w:r>
      <w:r w:rsidR="00EC50D3" w:rsidRPr="00C86C0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/2019.</w:t>
      </w:r>
    </w:p>
    <w:p w14:paraId="6C2411EB" w14:textId="77777777" w:rsidR="00AD14A5" w:rsidRDefault="00EC50D3" w:rsidP="00AD14A5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C86C0D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SEGUNDO. </w:t>
      </w:r>
      <w:r w:rsidR="00C86C0D" w:rsidRPr="00C86C0D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Turno. </w:t>
      </w:r>
      <w:r w:rsidR="00C86C0D"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Para los efectos previstos en los artículos 357, fracción VIII, inciso e), del Código Electoral; 101 y 102, del Reglamento Interior del Tribunal Electoral del Estado de Aguascalientes, túrnese los autos a la Ponencia del suscrito </w:t>
      </w:r>
      <w:r w:rsidR="00C86C0D" w:rsidRPr="00C86C0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Magistrado Jorge Ramón Díaz de León Gutiérrez.</w:t>
      </w:r>
    </w:p>
    <w:p w14:paraId="71433762" w14:textId="79F15D02" w:rsidR="00AD14A5" w:rsidRDefault="002A5589" w:rsidP="00AD14A5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Hágase </w:t>
      </w:r>
      <w:r w:rsidR="00EC50D3"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>la publicación del presente acuerdo en los e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>strados físicos y electrónicos de este Tribunal.</w:t>
      </w:r>
    </w:p>
    <w:p w14:paraId="3B8A073E" w14:textId="3133B33C" w:rsidR="00D420E1" w:rsidRDefault="00D420E1" w:rsidP="00AD14A5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es-MX"/>
        </w:rPr>
        <w:t>Acúsese el recibo correspondiente a la Sala Regional Monterrey del Tribunal Electoral del Poder Judicial de la Federación.</w:t>
      </w:r>
    </w:p>
    <w:p w14:paraId="647C8E42" w14:textId="77777777" w:rsidR="00AD14A5" w:rsidRDefault="008C7554" w:rsidP="00AD14A5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C86C0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NOTIFÍQUESE. </w:t>
      </w:r>
    </w:p>
    <w:p w14:paraId="2CDED436" w14:textId="196A5804" w:rsidR="00D13046" w:rsidRPr="00AD14A5" w:rsidRDefault="00D13046" w:rsidP="00AD14A5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Así lo acordó y firma el Magistrado Presidente de este Tribunal Electoral, </w:t>
      </w:r>
      <w:r w:rsidR="00EC50D3"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Jorge Ramón Díaz de León Gutiérrez, 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>ante el Secretario General de Acuerdos, que autoriza y da fe.</w:t>
      </w:r>
    </w:p>
    <w:p w14:paraId="7B7FE0EC" w14:textId="77777777" w:rsidR="00D13046" w:rsidRPr="00C86C0D" w:rsidRDefault="00D13046" w:rsidP="00FA13FE">
      <w:pPr>
        <w:spacing w:after="0" w:line="360" w:lineRule="auto"/>
        <w:ind w:left="284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73E4BE9C" w14:textId="77777777" w:rsidR="00497720" w:rsidRPr="00C86C0D" w:rsidRDefault="00497720" w:rsidP="00FA13FE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97150B2" w14:textId="77777777" w:rsidR="00497720" w:rsidRPr="00C86C0D" w:rsidRDefault="00497720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C86C0D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Magistrado </w:t>
      </w:r>
      <w:proofErr w:type="gramStart"/>
      <w:r w:rsidRPr="00C86C0D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Presidente</w:t>
      </w:r>
      <w:proofErr w:type="gramEnd"/>
    </w:p>
    <w:p w14:paraId="7B319766" w14:textId="77777777" w:rsidR="00497720" w:rsidRPr="00C86C0D" w:rsidRDefault="00497720" w:rsidP="00FA13FE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388A22FC" w14:textId="77777777" w:rsidR="00497720" w:rsidRPr="00C86C0D" w:rsidRDefault="007B5FE2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C86C0D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Jorge Ramón Díaz de León Gutiérrez </w:t>
      </w:r>
    </w:p>
    <w:p w14:paraId="266CEC00" w14:textId="77777777" w:rsidR="00497720" w:rsidRPr="00C86C0D" w:rsidRDefault="00497720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BA6764B" w14:textId="0787D2DA" w:rsidR="00DA2980" w:rsidRDefault="00DA2980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00B0B20B" w14:textId="77777777" w:rsidR="00AD14A5" w:rsidRPr="00C86C0D" w:rsidRDefault="00AD14A5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7C150138" w14:textId="77777777" w:rsidR="00497720" w:rsidRPr="00C86C0D" w:rsidRDefault="00497720" w:rsidP="00FA13FE">
      <w:pPr>
        <w:spacing w:after="0" w:line="360" w:lineRule="auto"/>
        <w:ind w:left="284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C86C0D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Secretario General de Acuerdos </w:t>
      </w:r>
    </w:p>
    <w:p w14:paraId="4CDCC9B6" w14:textId="77777777" w:rsidR="00DA2980" w:rsidRPr="00C86C0D" w:rsidRDefault="00DA2980" w:rsidP="00FA13FE">
      <w:pPr>
        <w:spacing w:after="0" w:line="360" w:lineRule="auto"/>
        <w:ind w:left="284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4D333B6F" w14:textId="77777777" w:rsidR="00676D1A" w:rsidRPr="00C86C0D" w:rsidRDefault="00497720" w:rsidP="00FA13FE">
      <w:pPr>
        <w:spacing w:after="0" w:line="360" w:lineRule="auto"/>
        <w:ind w:left="284"/>
        <w:jc w:val="right"/>
        <w:rPr>
          <w:sz w:val="24"/>
          <w:szCs w:val="24"/>
        </w:rPr>
      </w:pPr>
      <w:r w:rsidRPr="00C86C0D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sectPr w:rsidR="00676D1A" w:rsidRPr="00C86C0D" w:rsidSect="00C252C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87570" w14:textId="77777777" w:rsidR="00301C90" w:rsidRDefault="00301C90">
      <w:pPr>
        <w:spacing w:after="0" w:line="240" w:lineRule="auto"/>
      </w:pPr>
      <w:r>
        <w:separator/>
      </w:r>
    </w:p>
  </w:endnote>
  <w:endnote w:type="continuationSeparator" w:id="0">
    <w:p w14:paraId="1EE376EE" w14:textId="77777777" w:rsidR="00301C90" w:rsidRDefault="00301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2C4E6" w14:textId="77777777" w:rsidR="00F71849" w:rsidRDefault="00BD6E1F">
    <w:pPr>
      <w:pStyle w:val="Piedepgina"/>
      <w:jc w:val="right"/>
    </w:pPr>
  </w:p>
  <w:p w14:paraId="6FB871D6" w14:textId="77777777" w:rsidR="00F71849" w:rsidRDefault="00BD6E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95938" w14:textId="77777777" w:rsidR="00301C90" w:rsidRDefault="00301C90">
      <w:pPr>
        <w:spacing w:after="0" w:line="240" w:lineRule="auto"/>
      </w:pPr>
      <w:r>
        <w:separator/>
      </w:r>
    </w:p>
  </w:footnote>
  <w:footnote w:type="continuationSeparator" w:id="0">
    <w:p w14:paraId="10357FC2" w14:textId="77777777" w:rsidR="00301C90" w:rsidRDefault="00301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E54F0" w14:textId="77777777" w:rsidR="00BE65DA" w:rsidRDefault="005756D0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7E72D985" wp14:editId="170FAFBE">
          <wp:simplePos x="0" y="0"/>
          <wp:positionH relativeFrom="margin">
            <wp:align>left</wp:align>
          </wp:positionH>
          <wp:positionV relativeFrom="paragraph">
            <wp:posOffset>173289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="00BE65DA" w:rsidRPr="00BE65DA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FD5B934" wp14:editId="552EEE09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991BE51" w14:textId="77777777" w:rsidR="00BE65DA" w:rsidRDefault="00BE65D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58764C" w:rsidRPr="0058764C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4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2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MeK&#10;I/u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BE65DA" w:rsidRDefault="00BE65D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58764C" w:rsidRPr="0058764C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4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091D7ACB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4AFC7E09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537BF343" w14:textId="77777777" w:rsidR="00F71849" w:rsidRDefault="00FA5F85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553042EE" w14:textId="77777777" w:rsidR="00F71849" w:rsidRPr="00A46BD3" w:rsidRDefault="00FA5F85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7848C63" w14:textId="77777777" w:rsidR="00F71849" w:rsidRDefault="00FA5F85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 xml:space="preserve">Acuerdo de </w:t>
    </w:r>
    <w:r w:rsidR="002A5589">
      <w:rPr>
        <w:rFonts w:ascii="Century Gothic" w:hAnsi="Century Gothic"/>
        <w:b/>
      </w:rPr>
      <w:t>turno</w:t>
    </w:r>
    <w:r>
      <w:rPr>
        <w:rFonts w:ascii="Century Gothic" w:hAnsi="Century Gothic"/>
        <w:b/>
      </w:rPr>
      <w:t xml:space="preserve"> de Presidencia</w:t>
    </w:r>
  </w:p>
  <w:p w14:paraId="730A8954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764353C6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0FF1C14D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48916FE1" w14:textId="77777777" w:rsidR="00BE65DA" w:rsidRPr="00A46BD3" w:rsidRDefault="00BE65DA" w:rsidP="00286141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60C2"/>
    <w:multiLevelType w:val="hybridMultilevel"/>
    <w:tmpl w:val="621A18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A7E5A"/>
    <w:multiLevelType w:val="hybridMultilevel"/>
    <w:tmpl w:val="24AC4BAA"/>
    <w:lvl w:ilvl="0" w:tplc="ED743A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4D1198E"/>
    <w:multiLevelType w:val="hybridMultilevel"/>
    <w:tmpl w:val="015A44DE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0C07170"/>
    <w:multiLevelType w:val="hybridMultilevel"/>
    <w:tmpl w:val="7A1E5F30"/>
    <w:lvl w:ilvl="0" w:tplc="A9969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83F24"/>
    <w:multiLevelType w:val="hybridMultilevel"/>
    <w:tmpl w:val="3F806B2A"/>
    <w:lvl w:ilvl="0" w:tplc="BF62B5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20872B6"/>
    <w:multiLevelType w:val="hybridMultilevel"/>
    <w:tmpl w:val="13C6D19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833A5"/>
    <w:multiLevelType w:val="hybridMultilevel"/>
    <w:tmpl w:val="13A29868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7C"/>
    <w:rsid w:val="0003592A"/>
    <w:rsid w:val="00043EAF"/>
    <w:rsid w:val="0006330E"/>
    <w:rsid w:val="00065810"/>
    <w:rsid w:val="000817D9"/>
    <w:rsid w:val="00090F2E"/>
    <w:rsid w:val="00091705"/>
    <w:rsid w:val="000A64C2"/>
    <w:rsid w:val="000E062B"/>
    <w:rsid w:val="000E2D19"/>
    <w:rsid w:val="001423B3"/>
    <w:rsid w:val="00155C10"/>
    <w:rsid w:val="001A5FC8"/>
    <w:rsid w:val="00231871"/>
    <w:rsid w:val="0027607B"/>
    <w:rsid w:val="0028679B"/>
    <w:rsid w:val="00293A50"/>
    <w:rsid w:val="00296A04"/>
    <w:rsid w:val="002A5589"/>
    <w:rsid w:val="002B24A1"/>
    <w:rsid w:val="002D7870"/>
    <w:rsid w:val="002F2C19"/>
    <w:rsid w:val="002F340F"/>
    <w:rsid w:val="00301C90"/>
    <w:rsid w:val="003154BB"/>
    <w:rsid w:val="00325C6E"/>
    <w:rsid w:val="0037153B"/>
    <w:rsid w:val="0037568D"/>
    <w:rsid w:val="0038520B"/>
    <w:rsid w:val="00397ED5"/>
    <w:rsid w:val="003B0497"/>
    <w:rsid w:val="003F4459"/>
    <w:rsid w:val="003F670A"/>
    <w:rsid w:val="00426239"/>
    <w:rsid w:val="00426C3E"/>
    <w:rsid w:val="00466D6A"/>
    <w:rsid w:val="00493231"/>
    <w:rsid w:val="00497720"/>
    <w:rsid w:val="004A291B"/>
    <w:rsid w:val="004C171B"/>
    <w:rsid w:val="004D1BF0"/>
    <w:rsid w:val="004D2709"/>
    <w:rsid w:val="005756D0"/>
    <w:rsid w:val="00580E49"/>
    <w:rsid w:val="0058764C"/>
    <w:rsid w:val="005901EF"/>
    <w:rsid w:val="00594AC9"/>
    <w:rsid w:val="005C5DC5"/>
    <w:rsid w:val="005E03E7"/>
    <w:rsid w:val="00602AE3"/>
    <w:rsid w:val="00603086"/>
    <w:rsid w:val="006156E0"/>
    <w:rsid w:val="00652670"/>
    <w:rsid w:val="006622AC"/>
    <w:rsid w:val="00676D1A"/>
    <w:rsid w:val="006842EC"/>
    <w:rsid w:val="006C6472"/>
    <w:rsid w:val="006C7181"/>
    <w:rsid w:val="006D5128"/>
    <w:rsid w:val="006F1BDF"/>
    <w:rsid w:val="006F245E"/>
    <w:rsid w:val="00702F75"/>
    <w:rsid w:val="00716C01"/>
    <w:rsid w:val="00722519"/>
    <w:rsid w:val="007367AC"/>
    <w:rsid w:val="007644FF"/>
    <w:rsid w:val="007729BD"/>
    <w:rsid w:val="00782B8F"/>
    <w:rsid w:val="007B5FE2"/>
    <w:rsid w:val="007E71DD"/>
    <w:rsid w:val="00836131"/>
    <w:rsid w:val="00840142"/>
    <w:rsid w:val="00845E4F"/>
    <w:rsid w:val="00854D24"/>
    <w:rsid w:val="008C4385"/>
    <w:rsid w:val="008C7554"/>
    <w:rsid w:val="008D0835"/>
    <w:rsid w:val="00911B33"/>
    <w:rsid w:val="009479E8"/>
    <w:rsid w:val="00966308"/>
    <w:rsid w:val="00974172"/>
    <w:rsid w:val="009744AE"/>
    <w:rsid w:val="009A1C81"/>
    <w:rsid w:val="009A3A62"/>
    <w:rsid w:val="009D2FD2"/>
    <w:rsid w:val="009E6ABA"/>
    <w:rsid w:val="009F6F17"/>
    <w:rsid w:val="00A148A3"/>
    <w:rsid w:val="00A90B17"/>
    <w:rsid w:val="00AA7971"/>
    <w:rsid w:val="00AB484C"/>
    <w:rsid w:val="00AD14A5"/>
    <w:rsid w:val="00AE6367"/>
    <w:rsid w:val="00AF73B8"/>
    <w:rsid w:val="00B23C9A"/>
    <w:rsid w:val="00B3086A"/>
    <w:rsid w:val="00B36853"/>
    <w:rsid w:val="00B5147C"/>
    <w:rsid w:val="00B82C4B"/>
    <w:rsid w:val="00BA791C"/>
    <w:rsid w:val="00BB727E"/>
    <w:rsid w:val="00BC2D7A"/>
    <w:rsid w:val="00BC678C"/>
    <w:rsid w:val="00BD2D16"/>
    <w:rsid w:val="00BD4738"/>
    <w:rsid w:val="00BD6E1F"/>
    <w:rsid w:val="00BE65DA"/>
    <w:rsid w:val="00BF062C"/>
    <w:rsid w:val="00C458BC"/>
    <w:rsid w:val="00C5594E"/>
    <w:rsid w:val="00C86C0D"/>
    <w:rsid w:val="00C97FCA"/>
    <w:rsid w:val="00CD3479"/>
    <w:rsid w:val="00D002D5"/>
    <w:rsid w:val="00D1192E"/>
    <w:rsid w:val="00D13046"/>
    <w:rsid w:val="00D27EE3"/>
    <w:rsid w:val="00D32AAC"/>
    <w:rsid w:val="00D420E1"/>
    <w:rsid w:val="00D56EFB"/>
    <w:rsid w:val="00D80F82"/>
    <w:rsid w:val="00D916B7"/>
    <w:rsid w:val="00DA2980"/>
    <w:rsid w:val="00DD3990"/>
    <w:rsid w:val="00E157F8"/>
    <w:rsid w:val="00E342E4"/>
    <w:rsid w:val="00E36B58"/>
    <w:rsid w:val="00E44495"/>
    <w:rsid w:val="00E55A29"/>
    <w:rsid w:val="00E82BB5"/>
    <w:rsid w:val="00E87C65"/>
    <w:rsid w:val="00E9474E"/>
    <w:rsid w:val="00E96762"/>
    <w:rsid w:val="00EA044B"/>
    <w:rsid w:val="00EB6FFF"/>
    <w:rsid w:val="00EC50D3"/>
    <w:rsid w:val="00F37E67"/>
    <w:rsid w:val="00F40799"/>
    <w:rsid w:val="00F4189D"/>
    <w:rsid w:val="00F457A9"/>
    <w:rsid w:val="00F63C79"/>
    <w:rsid w:val="00F658EC"/>
    <w:rsid w:val="00FA13FE"/>
    <w:rsid w:val="00FA30F3"/>
    <w:rsid w:val="00FA5F85"/>
    <w:rsid w:val="00FC2B30"/>
    <w:rsid w:val="00FD061C"/>
    <w:rsid w:val="00FE69F2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60BED7AB"/>
  <w15:chartTrackingRefBased/>
  <w15:docId w15:val="{3B91F228-49AA-4CD1-A2B4-CCDA2ED0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47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47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514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128"/>
    <w:rPr>
      <w:rFonts w:ascii="Segoe UI" w:eastAsia="Calibr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48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48A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48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148A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48A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C1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294BA-0C11-43D8-AF41-7785AFC45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5</cp:revision>
  <cp:lastPrinted>2019-11-22T19:13:00Z</cp:lastPrinted>
  <dcterms:created xsi:type="dcterms:W3CDTF">2019-10-10T20:20:00Z</dcterms:created>
  <dcterms:modified xsi:type="dcterms:W3CDTF">2019-11-22T22:26:00Z</dcterms:modified>
</cp:coreProperties>
</file>