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="000029D3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</w:t>
      </w:r>
      <w:r w:rsidR="000029D3">
        <w:rPr>
          <w:rFonts w:ascii="Arial" w:hAnsi="Arial" w:cs="Arial"/>
          <w:b/>
          <w:bCs/>
          <w:sz w:val="24"/>
          <w:szCs w:val="24"/>
        </w:rPr>
        <w:t>LLEVAR A CABO LA INSTALACIÓN FORMAL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SESIÓN</w:t>
      </w:r>
      <w:r>
        <w:rPr>
          <w:rFonts w:ascii="Arial" w:hAnsi="Arial" w:cs="Arial"/>
          <w:b/>
          <w:bCs/>
          <w:sz w:val="24"/>
          <w:szCs w:val="24"/>
        </w:rPr>
        <w:t xml:space="preserve"> PÚBLICA EN ESTA FECHA, A LAS 1</w:t>
      </w:r>
      <w:r w:rsidR="000029D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Lic. 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8CB" w:rsidRDefault="000B28CB">
      <w:pPr>
        <w:spacing w:after="0" w:line="240" w:lineRule="auto"/>
      </w:pPr>
      <w:r>
        <w:separator/>
      </w:r>
    </w:p>
  </w:endnote>
  <w:endnote w:type="continuationSeparator" w:id="0">
    <w:p w:rsidR="000B28CB" w:rsidRDefault="000B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9D3" w:rsidRPr="000029D3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8CB" w:rsidRDefault="000B28CB">
      <w:pPr>
        <w:spacing w:after="0" w:line="240" w:lineRule="auto"/>
      </w:pPr>
      <w:r>
        <w:separator/>
      </w:r>
    </w:p>
  </w:footnote>
  <w:footnote w:type="continuationSeparator" w:id="0">
    <w:p w:rsidR="000B28CB" w:rsidRDefault="000B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0029D3">
            <w:rPr>
              <w:rFonts w:ascii="Arial" w:eastAsia="Times New Roman" w:hAnsi="Arial" w:cs="Arial"/>
              <w:b/>
              <w:bCs/>
              <w:lang w:eastAsia="es-MX"/>
            </w:rPr>
            <w:t>09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029D3">
            <w:rPr>
              <w:rFonts w:ascii="Arial" w:eastAsia="Times New Roman" w:hAnsi="Arial" w:cs="Arial"/>
              <w:b/>
              <w:bCs/>
              <w:lang w:eastAsia="es-MX"/>
            </w:rPr>
            <w:t>NOVIEMBRE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2017</w:t>
          </w:r>
        </w:p>
      </w:tc>
    </w:tr>
  </w:tbl>
  <w:p w:rsidR="00AF502C" w:rsidRPr="00A46BD3" w:rsidRDefault="000B28CB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029D3"/>
    <w:rsid w:val="000B28CB"/>
    <w:rsid w:val="00582CD8"/>
    <w:rsid w:val="005F3ABF"/>
    <w:rsid w:val="007414BC"/>
    <w:rsid w:val="007660DF"/>
    <w:rsid w:val="007E47BD"/>
    <w:rsid w:val="00843A42"/>
    <w:rsid w:val="00873FCD"/>
    <w:rsid w:val="0093225C"/>
    <w:rsid w:val="00A96889"/>
    <w:rsid w:val="00B12736"/>
    <w:rsid w:val="00C52613"/>
    <w:rsid w:val="00CD6A63"/>
    <w:rsid w:val="00D22112"/>
    <w:rsid w:val="00DC22D0"/>
    <w:rsid w:val="00E2168E"/>
    <w:rsid w:val="00E57E03"/>
    <w:rsid w:val="00F50BE1"/>
    <w:rsid w:val="00F96D7A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13004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C43B-3639-4133-8D33-18188642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6</cp:revision>
  <dcterms:created xsi:type="dcterms:W3CDTF">2017-11-16T17:48:00Z</dcterms:created>
  <dcterms:modified xsi:type="dcterms:W3CDTF">2018-01-23T16:46:00Z</dcterms:modified>
</cp:coreProperties>
</file>