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A6" w:rsidRDefault="009942A6" w:rsidP="00A479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8F795C" w:rsidP="008F795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</w:t>
      </w:r>
      <w:bookmarkStart w:id="0" w:name="_GoBack"/>
      <w:bookmarkEnd w:id="0"/>
      <w:r w:rsidRPr="008F795C">
        <w:rPr>
          <w:rFonts w:ascii="Arial" w:hAnsi="Arial" w:cs="Arial"/>
          <w:sz w:val="28"/>
          <w:szCs w:val="28"/>
        </w:rPr>
        <w:t xml:space="preserve">fracción I, del Código Electoral del Estado de Aguascalientes;18, fracción I y 21, fracción I, inciso a), del Reglamento Interior del Tribunal Electoral, correspondiente a la </w:t>
      </w:r>
      <w:r w:rsidRPr="008F795C">
        <w:rPr>
          <w:rFonts w:ascii="Arial" w:hAnsi="Arial" w:cs="Arial"/>
          <w:b/>
          <w:sz w:val="28"/>
          <w:szCs w:val="28"/>
        </w:rPr>
        <w:t xml:space="preserve">SESIÓN </w:t>
      </w:r>
      <w:r w:rsidR="00B5696E">
        <w:rPr>
          <w:rFonts w:ascii="Arial" w:hAnsi="Arial" w:cs="Arial"/>
          <w:b/>
          <w:sz w:val="28"/>
          <w:szCs w:val="28"/>
        </w:rPr>
        <w:t>SOLEMNE DE INSTALACIÓN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B5696E">
        <w:rPr>
          <w:rFonts w:ascii="Arial" w:hAnsi="Arial" w:cs="Arial"/>
          <w:b/>
          <w:sz w:val="28"/>
          <w:szCs w:val="28"/>
        </w:rPr>
        <w:t>NUEVE</w:t>
      </w:r>
      <w:r w:rsidRPr="008F795C">
        <w:rPr>
          <w:rFonts w:ascii="Arial" w:hAnsi="Arial" w:cs="Arial"/>
          <w:b/>
          <w:sz w:val="28"/>
          <w:szCs w:val="28"/>
        </w:rPr>
        <w:t xml:space="preserve"> DE </w:t>
      </w:r>
      <w:r w:rsidR="00B5696E">
        <w:rPr>
          <w:rFonts w:ascii="Arial" w:hAnsi="Arial" w:cs="Arial"/>
          <w:b/>
          <w:sz w:val="28"/>
          <w:szCs w:val="28"/>
        </w:rPr>
        <w:t>NOVIEMBRE</w:t>
      </w:r>
      <w:r w:rsidRPr="008F795C">
        <w:rPr>
          <w:rFonts w:ascii="Arial" w:hAnsi="Arial" w:cs="Arial"/>
          <w:b/>
          <w:sz w:val="28"/>
          <w:szCs w:val="28"/>
        </w:rPr>
        <w:t xml:space="preserve"> DE DOS MIL DIECISIETE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B5696E">
        <w:rPr>
          <w:rFonts w:ascii="Arial" w:hAnsi="Arial" w:cs="Arial"/>
          <w:b/>
          <w:sz w:val="28"/>
          <w:szCs w:val="28"/>
        </w:rPr>
        <w:t>ONCE</w:t>
      </w:r>
      <w:r w:rsidRPr="008F795C">
        <w:rPr>
          <w:rFonts w:ascii="Arial" w:hAnsi="Arial" w:cs="Arial"/>
          <w:b/>
          <w:sz w:val="28"/>
          <w:szCs w:val="28"/>
        </w:rPr>
        <w:t xml:space="preserve"> HORAS</w:t>
      </w:r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8F795C" w:rsidRDefault="008F795C" w:rsidP="008F79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B5696E" w:rsidRDefault="008F795C" w:rsidP="00B5696E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B5696E" w:rsidRPr="006479E5" w:rsidRDefault="00B5696E" w:rsidP="00B5696E">
      <w:pPr>
        <w:spacing w:after="0" w:line="360" w:lineRule="auto"/>
        <w:jc w:val="both"/>
        <w:rPr>
          <w:rFonts w:ascii="Arial" w:eastAsia="Times New Roman" w:hAnsi="Arial" w:cs="Arial"/>
          <w:sz w:val="36"/>
          <w:szCs w:val="36"/>
          <w:lang w:eastAsia="es-ES"/>
        </w:rPr>
      </w:pPr>
      <w:r w:rsidRPr="006479E5">
        <w:rPr>
          <w:rFonts w:ascii="Arial" w:eastAsia="Times New Roman" w:hAnsi="Arial" w:cs="Arial"/>
          <w:sz w:val="36"/>
          <w:szCs w:val="36"/>
          <w:lang w:eastAsia="es-ES"/>
        </w:rPr>
        <w:t>1.-  Aprobación del Orden del día</w:t>
      </w:r>
    </w:p>
    <w:p w:rsidR="00B5696E" w:rsidRPr="006479E5" w:rsidRDefault="00B5696E" w:rsidP="00B5696E">
      <w:pPr>
        <w:spacing w:after="0" w:line="360" w:lineRule="auto"/>
        <w:jc w:val="both"/>
        <w:rPr>
          <w:rFonts w:ascii="Arial" w:eastAsia="Times New Roman" w:hAnsi="Arial" w:cs="Arial"/>
          <w:sz w:val="36"/>
          <w:szCs w:val="36"/>
          <w:lang w:eastAsia="es-ES"/>
        </w:rPr>
      </w:pPr>
      <w:r w:rsidRPr="006479E5">
        <w:rPr>
          <w:rFonts w:ascii="Arial" w:eastAsia="Times New Roman" w:hAnsi="Arial" w:cs="Arial"/>
          <w:sz w:val="36"/>
          <w:szCs w:val="36"/>
          <w:lang w:eastAsia="es-ES"/>
        </w:rPr>
        <w:t>2.- Instalación del Pleno del Tribunal Electoral del Estado de Aguascalientes con la Magistrada y Magistrados designados por el Senado de la República el día veintiséis de abril del año en curso.</w:t>
      </w:r>
    </w:p>
    <w:p w:rsidR="00B5696E" w:rsidRPr="006479E5" w:rsidRDefault="00B5696E" w:rsidP="00B5696E">
      <w:pPr>
        <w:spacing w:after="0" w:line="360" w:lineRule="auto"/>
        <w:jc w:val="both"/>
        <w:rPr>
          <w:rFonts w:ascii="Arial" w:eastAsia="Times New Roman" w:hAnsi="Arial" w:cs="Arial"/>
          <w:sz w:val="36"/>
          <w:szCs w:val="36"/>
          <w:lang w:eastAsia="es-ES"/>
        </w:rPr>
      </w:pPr>
      <w:r w:rsidRPr="006479E5">
        <w:rPr>
          <w:rFonts w:ascii="Arial" w:eastAsia="Times New Roman" w:hAnsi="Arial" w:cs="Arial"/>
          <w:sz w:val="36"/>
          <w:szCs w:val="36"/>
          <w:lang w:eastAsia="es-ES"/>
        </w:rPr>
        <w:t xml:space="preserve">3.- Rendición de la Protesta de ley del Magistrado Presidente del Tribunal Electoral del Estado de Aguascalientes electo en sesión privada de fecha dos de octubre de dos mil diecisiete; </w:t>
      </w:r>
    </w:p>
    <w:p w:rsidR="00B5696E" w:rsidRPr="006479E5" w:rsidRDefault="00B5696E" w:rsidP="00B5696E">
      <w:pPr>
        <w:spacing w:after="0" w:line="360" w:lineRule="auto"/>
        <w:jc w:val="both"/>
        <w:rPr>
          <w:rFonts w:ascii="Arial" w:eastAsia="Times New Roman" w:hAnsi="Arial" w:cs="Arial"/>
          <w:sz w:val="36"/>
          <w:szCs w:val="36"/>
          <w:lang w:eastAsia="es-ES"/>
        </w:rPr>
      </w:pPr>
      <w:r w:rsidRPr="006479E5">
        <w:rPr>
          <w:rFonts w:ascii="Arial" w:eastAsia="Times New Roman" w:hAnsi="Arial" w:cs="Arial"/>
          <w:sz w:val="36"/>
          <w:szCs w:val="36"/>
          <w:lang w:eastAsia="es-ES"/>
        </w:rPr>
        <w:t xml:space="preserve">4.- Toma de Protesta al Secretario General de Acuerdos, al </w:t>
      </w:r>
      <w:proofErr w:type="gramStart"/>
      <w:r w:rsidRPr="006479E5">
        <w:rPr>
          <w:rFonts w:ascii="Arial" w:eastAsia="Times New Roman" w:hAnsi="Arial" w:cs="Arial"/>
          <w:sz w:val="36"/>
          <w:szCs w:val="36"/>
          <w:lang w:eastAsia="es-ES"/>
        </w:rPr>
        <w:t>Secretario</w:t>
      </w:r>
      <w:proofErr w:type="gramEnd"/>
      <w:r w:rsidRPr="006479E5">
        <w:rPr>
          <w:rFonts w:ascii="Arial" w:eastAsia="Times New Roman" w:hAnsi="Arial" w:cs="Arial"/>
          <w:sz w:val="36"/>
          <w:szCs w:val="36"/>
          <w:lang w:eastAsia="es-ES"/>
        </w:rPr>
        <w:t xml:space="preserve"> y Secretarias de Estudio, adscritas a las ponencias de las Magistraturas y demás personal de este órgano jurisdiccional electoral local. </w:t>
      </w:r>
    </w:p>
    <w:p w:rsidR="00B5696E" w:rsidRPr="006479E5" w:rsidRDefault="00B5696E" w:rsidP="00B5696E">
      <w:pPr>
        <w:spacing w:after="0" w:line="360" w:lineRule="auto"/>
        <w:jc w:val="both"/>
        <w:rPr>
          <w:rFonts w:ascii="Arial" w:eastAsia="Times New Roman" w:hAnsi="Arial" w:cs="Arial"/>
          <w:sz w:val="36"/>
          <w:szCs w:val="36"/>
          <w:lang w:eastAsia="es-ES"/>
        </w:rPr>
      </w:pPr>
      <w:r w:rsidRPr="006479E5">
        <w:rPr>
          <w:rFonts w:ascii="Arial" w:eastAsia="Times New Roman" w:hAnsi="Arial" w:cs="Arial"/>
          <w:sz w:val="36"/>
          <w:szCs w:val="36"/>
          <w:lang w:eastAsia="es-ES"/>
        </w:rPr>
        <w:t>5.- Mensaje de la Magistrada Claudia Eloisa Díaz de León González.</w:t>
      </w:r>
    </w:p>
    <w:p w:rsidR="00B5696E" w:rsidRPr="006479E5" w:rsidRDefault="00B5696E" w:rsidP="00B5696E">
      <w:pPr>
        <w:spacing w:after="0" w:line="360" w:lineRule="auto"/>
        <w:jc w:val="both"/>
        <w:rPr>
          <w:rFonts w:ascii="Arial" w:eastAsia="Times New Roman" w:hAnsi="Arial" w:cs="Arial"/>
          <w:sz w:val="36"/>
          <w:szCs w:val="36"/>
          <w:lang w:eastAsia="es-ES"/>
        </w:rPr>
      </w:pPr>
      <w:r w:rsidRPr="006479E5">
        <w:rPr>
          <w:rFonts w:ascii="Arial" w:eastAsia="Times New Roman" w:hAnsi="Arial" w:cs="Arial"/>
          <w:sz w:val="36"/>
          <w:szCs w:val="36"/>
          <w:lang w:eastAsia="es-ES"/>
        </w:rPr>
        <w:t>6.- Mensaje del Magistrado Jorge Ramón Díaz de León Gutiérrez.</w:t>
      </w:r>
    </w:p>
    <w:p w:rsidR="00A47938" w:rsidRDefault="00B5696E" w:rsidP="00B569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479E5">
        <w:rPr>
          <w:rFonts w:ascii="Arial" w:eastAsia="Times New Roman" w:hAnsi="Arial" w:cs="Arial"/>
          <w:sz w:val="36"/>
          <w:szCs w:val="36"/>
          <w:lang w:eastAsia="es-ES"/>
        </w:rPr>
        <w:lastRenderedPageBreak/>
        <w:t>7.- Mensaje del Magistrado Presidente Héctor Salvador Hernández Gallegos.</w:t>
      </w:r>
    </w:p>
    <w:p w:rsidR="00A47938" w:rsidRDefault="00A47938" w:rsidP="00A479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47938" w:rsidRPr="008F795C" w:rsidRDefault="00A47938" w:rsidP="00A479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A47938" w:rsidRPr="008F795C" w:rsidRDefault="00A47938" w:rsidP="008F795C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Lic. Héctor Salvador Hernández Gallegos</w:t>
      </w: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A47938" w:rsidRPr="008F795C" w:rsidRDefault="00A47938" w:rsidP="008F795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p w:rsidR="00A47938" w:rsidRPr="008F795C" w:rsidRDefault="00A47938" w:rsidP="00A4793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47938" w:rsidRDefault="00A47938" w:rsidP="00A4793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47938" w:rsidRDefault="00A47938" w:rsidP="00A4793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47938" w:rsidRDefault="00A47938" w:rsidP="00A4793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47938" w:rsidRPr="00B8614F" w:rsidRDefault="00A47938" w:rsidP="00A47938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6C6AD4">
        <w:rPr>
          <w:rFonts w:ascii="Arial" w:hAnsi="Arial" w:cs="Arial"/>
          <w:sz w:val="20"/>
          <w:szCs w:val="20"/>
        </w:rPr>
        <w:t>C.c.p</w:t>
      </w:r>
      <w:proofErr w:type="spellEnd"/>
      <w:r w:rsidRPr="006C6AD4">
        <w:rPr>
          <w:rFonts w:ascii="Arial" w:hAnsi="Arial" w:cs="Arial"/>
          <w:sz w:val="20"/>
          <w:szCs w:val="20"/>
        </w:rPr>
        <w:t>. Archivo Presidencia</w:t>
      </w:r>
    </w:p>
    <w:p w:rsidR="007414BC" w:rsidRPr="007369F0" w:rsidRDefault="007414BC" w:rsidP="00A479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414BC" w:rsidRPr="007369F0" w:rsidSect="00BC2C4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3AD" w:rsidRDefault="003343AD">
      <w:pPr>
        <w:spacing w:after="0" w:line="240" w:lineRule="auto"/>
      </w:pPr>
      <w:r>
        <w:separator/>
      </w:r>
    </w:p>
  </w:endnote>
  <w:endnote w:type="continuationSeparator" w:id="0">
    <w:p w:rsidR="003343AD" w:rsidRDefault="0033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935" w:rsidRPr="00E24935">
          <w:rPr>
            <w:noProof/>
            <w:lang w:val="es-ES"/>
          </w:rPr>
          <w:t>2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3AD" w:rsidRDefault="003343AD">
      <w:pPr>
        <w:spacing w:after="0" w:line="240" w:lineRule="auto"/>
      </w:pPr>
      <w:r>
        <w:separator/>
      </w:r>
    </w:p>
  </w:footnote>
  <w:footnote w:type="continuationSeparator" w:id="0">
    <w:p w:rsidR="003343AD" w:rsidRDefault="00334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7660D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AF502C" w:rsidRPr="00A46BD3" w:rsidRDefault="007660DF" w:rsidP="00A46BD3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</w:t>
    </w:r>
    <w:r w:rsidR="00C52613">
      <w:rPr>
        <w:rFonts w:ascii="Century Gothic" w:hAnsi="Century Gothic"/>
        <w:b/>
      </w:rPr>
      <w:t xml:space="preserve">         </w:t>
    </w:r>
    <w:r w:rsidR="0001626F">
      <w:rPr>
        <w:rFonts w:ascii="Century Gothic" w:hAnsi="Century Gothic"/>
        <w:b/>
      </w:rPr>
      <w:t xml:space="preserve">                    </w:t>
    </w:r>
    <w:r w:rsidR="00C52613">
      <w:rPr>
        <w:rFonts w:ascii="Century Gothic" w:hAnsi="Century Gothic"/>
        <w:b/>
      </w:rPr>
      <w:t>Ag</w:t>
    </w:r>
    <w:r w:rsidR="0001626F">
      <w:rPr>
        <w:rFonts w:ascii="Century Gothic" w:hAnsi="Century Gothic"/>
        <w:b/>
      </w:rPr>
      <w:t xml:space="preserve">uascalientes, Aguascalientes a </w:t>
    </w:r>
    <w:r w:rsidR="007C5466">
      <w:rPr>
        <w:rFonts w:ascii="Century Gothic" w:hAnsi="Century Gothic"/>
        <w:b/>
      </w:rPr>
      <w:t>09</w:t>
    </w:r>
    <w:r w:rsidR="00C52613">
      <w:rPr>
        <w:rFonts w:ascii="Century Gothic" w:hAnsi="Century Gothic"/>
        <w:b/>
      </w:rPr>
      <w:t xml:space="preserve"> de </w:t>
    </w:r>
    <w:r w:rsidR="00E24935">
      <w:rPr>
        <w:rFonts w:ascii="Century Gothic" w:hAnsi="Century Gothic"/>
        <w:b/>
      </w:rPr>
      <w:t>noviembre</w:t>
    </w:r>
    <w:r w:rsidR="00C52613">
      <w:rPr>
        <w:rFonts w:ascii="Century Gothic" w:hAnsi="Century Gothic"/>
        <w:b/>
      </w:rPr>
      <w:t xml:space="preserve"> de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780"/>
    <w:multiLevelType w:val="hybridMultilevel"/>
    <w:tmpl w:val="EB1294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01626F"/>
    <w:rsid w:val="000244F9"/>
    <w:rsid w:val="003343AD"/>
    <w:rsid w:val="003C5FE1"/>
    <w:rsid w:val="00462850"/>
    <w:rsid w:val="00577093"/>
    <w:rsid w:val="005F3ABF"/>
    <w:rsid w:val="00691535"/>
    <w:rsid w:val="006C6AD4"/>
    <w:rsid w:val="007369F0"/>
    <w:rsid w:val="007414BC"/>
    <w:rsid w:val="007660DF"/>
    <w:rsid w:val="007C5466"/>
    <w:rsid w:val="007E47BD"/>
    <w:rsid w:val="00843A42"/>
    <w:rsid w:val="00846A60"/>
    <w:rsid w:val="008F795C"/>
    <w:rsid w:val="0093225C"/>
    <w:rsid w:val="009942A6"/>
    <w:rsid w:val="009B789B"/>
    <w:rsid w:val="00A47938"/>
    <w:rsid w:val="00AD21B7"/>
    <w:rsid w:val="00AD6E97"/>
    <w:rsid w:val="00AE7EF7"/>
    <w:rsid w:val="00B5696E"/>
    <w:rsid w:val="00C52613"/>
    <w:rsid w:val="00D22112"/>
    <w:rsid w:val="00D41097"/>
    <w:rsid w:val="00DC22D0"/>
    <w:rsid w:val="00E24935"/>
    <w:rsid w:val="00E57E03"/>
    <w:rsid w:val="00F5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39F71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paragraph" w:styleId="Textodeglobo">
    <w:name w:val="Balloon Text"/>
    <w:basedOn w:val="Normal"/>
    <w:link w:val="TextodegloboCar"/>
    <w:uiPriority w:val="99"/>
    <w:semiHidden/>
    <w:unhideWhenUsed/>
    <w:rsid w:val="00AD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A693F-49DB-4F1B-B386-AD7C25F7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9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6</cp:revision>
  <cp:lastPrinted>2018-01-23T16:53:00Z</cp:lastPrinted>
  <dcterms:created xsi:type="dcterms:W3CDTF">2017-11-17T03:56:00Z</dcterms:created>
  <dcterms:modified xsi:type="dcterms:W3CDTF">2018-01-23T16:54:00Z</dcterms:modified>
</cp:coreProperties>
</file>