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A6" w:rsidRDefault="009942A6" w:rsidP="00A479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8F795C" w:rsidP="008F795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 w:rsidR="005937F7"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a la </w:t>
      </w:r>
      <w:r w:rsidR="007B61B0">
        <w:rPr>
          <w:rFonts w:ascii="Arial" w:hAnsi="Arial" w:cs="Arial"/>
          <w:b/>
          <w:sz w:val="28"/>
          <w:szCs w:val="28"/>
        </w:rPr>
        <w:t>QUINTA</w:t>
      </w:r>
      <w:r w:rsidR="00473E34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7B61B0">
        <w:rPr>
          <w:rFonts w:ascii="Arial" w:hAnsi="Arial" w:cs="Arial"/>
          <w:b/>
          <w:sz w:val="28"/>
          <w:szCs w:val="28"/>
        </w:rPr>
        <w:t xml:space="preserve">NUEVE </w:t>
      </w:r>
      <w:r w:rsidR="008D5BA9">
        <w:rPr>
          <w:rFonts w:ascii="Arial" w:hAnsi="Arial" w:cs="Arial"/>
          <w:b/>
          <w:sz w:val="28"/>
          <w:szCs w:val="28"/>
        </w:rPr>
        <w:t>DE FEBRERO</w:t>
      </w:r>
      <w:r w:rsidRPr="008F795C">
        <w:rPr>
          <w:rFonts w:ascii="Arial" w:hAnsi="Arial" w:cs="Arial"/>
          <w:b/>
          <w:sz w:val="28"/>
          <w:szCs w:val="28"/>
        </w:rPr>
        <w:t xml:space="preserve"> DE DOS MIL DIECI</w:t>
      </w:r>
      <w:r w:rsidR="005937F7"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EE38C7">
        <w:rPr>
          <w:rFonts w:ascii="Arial" w:hAnsi="Arial" w:cs="Arial"/>
          <w:b/>
          <w:sz w:val="28"/>
          <w:szCs w:val="28"/>
        </w:rPr>
        <w:t>TRECE</w:t>
      </w:r>
      <w:bookmarkStart w:id="0" w:name="_GoBack"/>
      <w:bookmarkEnd w:id="0"/>
      <w:r w:rsidRPr="008F795C">
        <w:rPr>
          <w:rFonts w:ascii="Arial" w:hAnsi="Arial" w:cs="Arial"/>
          <w:b/>
          <w:sz w:val="28"/>
          <w:szCs w:val="28"/>
        </w:rPr>
        <w:t xml:space="preserve"> HORAS</w:t>
      </w:r>
      <w:r w:rsidRPr="008F795C">
        <w:rPr>
          <w:rFonts w:ascii="Arial" w:hAnsi="Arial" w:cs="Arial"/>
          <w:sz w:val="28"/>
          <w:szCs w:val="28"/>
        </w:rPr>
        <w:t xml:space="preserve"> se emite el siguiente:</w:t>
      </w:r>
    </w:p>
    <w:p w:rsidR="008F795C" w:rsidRDefault="008F795C" w:rsidP="008F79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795C" w:rsidRPr="008F795C" w:rsidRDefault="008F795C" w:rsidP="008F795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9942A6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42A6" w:rsidRPr="008F795C" w:rsidRDefault="009942A6" w:rsidP="009942A6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47938" w:rsidRPr="008F795C" w:rsidRDefault="002523C0" w:rsidP="00A479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Aprobación del orden del día; </w:t>
      </w:r>
    </w:p>
    <w:p w:rsidR="00A47938" w:rsidRDefault="00A47938" w:rsidP="005540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937F7">
        <w:rPr>
          <w:rFonts w:ascii="Arial" w:hAnsi="Arial" w:cs="Arial"/>
          <w:sz w:val="28"/>
          <w:szCs w:val="28"/>
        </w:rPr>
        <w:t xml:space="preserve">Proyecto de resolución </w:t>
      </w:r>
      <w:r w:rsidR="005937F7" w:rsidRPr="005937F7">
        <w:rPr>
          <w:rFonts w:ascii="Arial" w:hAnsi="Arial" w:cs="Arial"/>
          <w:sz w:val="28"/>
          <w:szCs w:val="28"/>
        </w:rPr>
        <w:t>de</w:t>
      </w:r>
      <w:r w:rsidR="008A2DB6">
        <w:rPr>
          <w:rFonts w:ascii="Arial" w:hAnsi="Arial" w:cs="Arial"/>
          <w:sz w:val="28"/>
          <w:szCs w:val="28"/>
        </w:rPr>
        <w:t>l</w:t>
      </w:r>
      <w:r w:rsidR="005937F7" w:rsidRPr="005937F7">
        <w:rPr>
          <w:rFonts w:ascii="Arial" w:hAnsi="Arial" w:cs="Arial"/>
          <w:sz w:val="28"/>
          <w:szCs w:val="28"/>
        </w:rPr>
        <w:t xml:space="preserve"> </w:t>
      </w:r>
      <w:r w:rsidR="00D577E2">
        <w:rPr>
          <w:rFonts w:ascii="Arial" w:hAnsi="Arial" w:cs="Arial"/>
          <w:sz w:val="28"/>
          <w:szCs w:val="28"/>
        </w:rPr>
        <w:t>Recurso de Apelación</w:t>
      </w:r>
      <w:r w:rsidR="00B30894">
        <w:rPr>
          <w:rFonts w:ascii="Arial" w:hAnsi="Arial" w:cs="Arial"/>
          <w:sz w:val="28"/>
          <w:szCs w:val="28"/>
        </w:rPr>
        <w:t>, identificado con el</w:t>
      </w:r>
      <w:r w:rsidR="005937F7" w:rsidRPr="005937F7">
        <w:rPr>
          <w:rFonts w:ascii="Arial" w:hAnsi="Arial" w:cs="Arial"/>
          <w:sz w:val="28"/>
          <w:szCs w:val="28"/>
        </w:rPr>
        <w:t xml:space="preserve"> número de expediente </w:t>
      </w:r>
      <w:r w:rsidR="00554000" w:rsidRPr="00554000">
        <w:rPr>
          <w:rFonts w:ascii="Arial" w:hAnsi="Arial" w:cs="Arial"/>
          <w:sz w:val="28"/>
          <w:szCs w:val="28"/>
        </w:rPr>
        <w:t>TEEA-RAP-002/2018</w:t>
      </w:r>
      <w:r w:rsidR="008A2DB6">
        <w:rPr>
          <w:rFonts w:ascii="Arial" w:hAnsi="Arial" w:cs="Arial"/>
          <w:sz w:val="28"/>
          <w:szCs w:val="28"/>
        </w:rPr>
        <w:t xml:space="preserve">, </w:t>
      </w:r>
      <w:r w:rsidR="005937F7">
        <w:rPr>
          <w:rFonts w:ascii="Arial" w:hAnsi="Arial" w:cs="Arial"/>
          <w:sz w:val="28"/>
          <w:szCs w:val="28"/>
        </w:rPr>
        <w:t>propuesto</w:t>
      </w:r>
      <w:r w:rsidR="008A2DB6">
        <w:rPr>
          <w:rFonts w:ascii="Arial" w:hAnsi="Arial" w:cs="Arial"/>
          <w:sz w:val="28"/>
          <w:szCs w:val="28"/>
        </w:rPr>
        <w:t xml:space="preserve"> por la ponencia de</w:t>
      </w:r>
      <w:r w:rsidR="00554000">
        <w:rPr>
          <w:rFonts w:ascii="Arial" w:hAnsi="Arial" w:cs="Arial"/>
          <w:sz w:val="28"/>
          <w:szCs w:val="28"/>
        </w:rPr>
        <w:t>l</w:t>
      </w:r>
      <w:r w:rsidR="008A2DB6">
        <w:rPr>
          <w:rFonts w:ascii="Arial" w:hAnsi="Arial" w:cs="Arial"/>
          <w:sz w:val="28"/>
          <w:szCs w:val="28"/>
        </w:rPr>
        <w:t xml:space="preserve"> Magistrad</w:t>
      </w:r>
      <w:r w:rsidR="00554000">
        <w:rPr>
          <w:rFonts w:ascii="Arial" w:hAnsi="Arial" w:cs="Arial"/>
          <w:sz w:val="28"/>
          <w:szCs w:val="28"/>
        </w:rPr>
        <w:t>o</w:t>
      </w:r>
      <w:r w:rsidR="008A2DB6">
        <w:rPr>
          <w:rFonts w:ascii="Arial" w:hAnsi="Arial" w:cs="Arial"/>
          <w:sz w:val="28"/>
          <w:szCs w:val="28"/>
        </w:rPr>
        <w:t xml:space="preserve"> </w:t>
      </w:r>
      <w:r w:rsidR="00554000" w:rsidRPr="00554000">
        <w:rPr>
          <w:rFonts w:ascii="Arial" w:hAnsi="Arial" w:cs="Arial"/>
          <w:sz w:val="28"/>
          <w:szCs w:val="28"/>
        </w:rPr>
        <w:t>Héctor Salvador Hernández Gallegos</w:t>
      </w:r>
      <w:r w:rsidR="005937F7">
        <w:rPr>
          <w:rFonts w:ascii="Arial" w:hAnsi="Arial" w:cs="Arial"/>
          <w:sz w:val="28"/>
          <w:szCs w:val="28"/>
        </w:rPr>
        <w:t>.</w:t>
      </w:r>
    </w:p>
    <w:p w:rsidR="00A47938" w:rsidRDefault="00A47938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A2DB6" w:rsidRDefault="008A2DB6" w:rsidP="00F22FB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47938" w:rsidRPr="008F795C" w:rsidRDefault="00A47938" w:rsidP="00A479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A47938" w:rsidRPr="008F795C" w:rsidRDefault="00A47938" w:rsidP="008F795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A47938" w:rsidRPr="008F795C" w:rsidRDefault="00A47938" w:rsidP="00A4793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Presidente del Tribunal Electoral del </w:t>
      </w:r>
    </w:p>
    <w:p w:rsidR="00A47938" w:rsidRPr="008F795C" w:rsidRDefault="00A47938" w:rsidP="008F795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p w:rsidR="00A47938" w:rsidRPr="008F795C" w:rsidRDefault="00A47938" w:rsidP="00A4793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7414BC" w:rsidRPr="007369F0" w:rsidRDefault="007414BC" w:rsidP="00A479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414BC" w:rsidRPr="007369F0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F2" w:rsidRDefault="007C64F2">
      <w:pPr>
        <w:spacing w:after="0" w:line="240" w:lineRule="auto"/>
      </w:pPr>
      <w:r>
        <w:separator/>
      </w:r>
    </w:p>
  </w:endnote>
  <w:endnote w:type="continuationSeparator" w:id="0">
    <w:p w:rsidR="007C64F2" w:rsidRDefault="007C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8C7" w:rsidRPr="00EE38C7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F2" w:rsidRDefault="007C64F2">
      <w:pPr>
        <w:spacing w:after="0" w:line="240" w:lineRule="auto"/>
      </w:pPr>
      <w:r>
        <w:separator/>
      </w:r>
    </w:p>
  </w:footnote>
  <w:footnote w:type="continuationSeparator" w:id="0">
    <w:p w:rsidR="007C64F2" w:rsidRDefault="007C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AF502C" w:rsidRPr="00A46BD3" w:rsidRDefault="007660DF" w:rsidP="00A46BD3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01626F">
      <w:rPr>
        <w:rFonts w:ascii="Century Gothic" w:hAnsi="Century Gothic"/>
        <w:b/>
      </w:rPr>
      <w:t xml:space="preserve">                   </w:t>
    </w:r>
    <w:r w:rsidR="00C52613">
      <w:rPr>
        <w:rFonts w:ascii="Century Gothic" w:hAnsi="Century Gothic"/>
        <w:b/>
      </w:rPr>
      <w:t>Ag</w:t>
    </w:r>
    <w:r w:rsidR="0001626F">
      <w:rPr>
        <w:rFonts w:ascii="Century Gothic" w:hAnsi="Century Gothic"/>
        <w:b/>
      </w:rPr>
      <w:t xml:space="preserve">uascalientes, Aguascalientes a </w:t>
    </w:r>
    <w:r w:rsidR="00EE38C7">
      <w:rPr>
        <w:rFonts w:ascii="Century Gothic" w:hAnsi="Century Gothic"/>
        <w:b/>
      </w:rPr>
      <w:t>ocho</w:t>
    </w:r>
    <w:r w:rsidR="00C52613">
      <w:rPr>
        <w:rFonts w:ascii="Century Gothic" w:hAnsi="Century Gothic"/>
        <w:b/>
      </w:rPr>
      <w:t xml:space="preserve"> de </w:t>
    </w:r>
    <w:r w:rsidR="008D5BA9">
      <w:rPr>
        <w:rFonts w:ascii="Century Gothic" w:hAnsi="Century Gothic"/>
        <w:b/>
      </w:rPr>
      <w:t>febre</w:t>
    </w:r>
    <w:r w:rsidR="005937F7">
      <w:rPr>
        <w:rFonts w:ascii="Century Gothic" w:hAnsi="Century Gothic"/>
        <w:b/>
      </w:rPr>
      <w:t>ro</w:t>
    </w:r>
    <w:r w:rsidR="00C52613">
      <w:rPr>
        <w:rFonts w:ascii="Century Gothic" w:hAnsi="Century Gothic"/>
        <w:b/>
      </w:rPr>
      <w:t xml:space="preserve"> de 201</w:t>
    </w:r>
    <w:r w:rsidR="005937F7">
      <w:rPr>
        <w:rFonts w:ascii="Century Gothic" w:hAnsi="Century Gothic"/>
        <w:b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780"/>
    <w:multiLevelType w:val="hybridMultilevel"/>
    <w:tmpl w:val="EB129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01626F"/>
    <w:rsid w:val="000244F9"/>
    <w:rsid w:val="00135F9C"/>
    <w:rsid w:val="002523C0"/>
    <w:rsid w:val="00253653"/>
    <w:rsid w:val="002724E0"/>
    <w:rsid w:val="00347C7E"/>
    <w:rsid w:val="00371E9D"/>
    <w:rsid w:val="003A0541"/>
    <w:rsid w:val="003A6667"/>
    <w:rsid w:val="00400837"/>
    <w:rsid w:val="004353FC"/>
    <w:rsid w:val="00462850"/>
    <w:rsid w:val="00473E34"/>
    <w:rsid w:val="00554000"/>
    <w:rsid w:val="00577093"/>
    <w:rsid w:val="005937F7"/>
    <w:rsid w:val="005B0F37"/>
    <w:rsid w:val="005F3ABF"/>
    <w:rsid w:val="006671CA"/>
    <w:rsid w:val="00691535"/>
    <w:rsid w:val="006A1819"/>
    <w:rsid w:val="006C3C27"/>
    <w:rsid w:val="006C6AD4"/>
    <w:rsid w:val="007369F0"/>
    <w:rsid w:val="007414BC"/>
    <w:rsid w:val="00742296"/>
    <w:rsid w:val="007660DF"/>
    <w:rsid w:val="007B61B0"/>
    <w:rsid w:val="007C64F2"/>
    <w:rsid w:val="007E47BD"/>
    <w:rsid w:val="008117FF"/>
    <w:rsid w:val="00843A42"/>
    <w:rsid w:val="00846A60"/>
    <w:rsid w:val="0087074E"/>
    <w:rsid w:val="008A2DB6"/>
    <w:rsid w:val="008A5911"/>
    <w:rsid w:val="008D5BA9"/>
    <w:rsid w:val="008F795C"/>
    <w:rsid w:val="0093225C"/>
    <w:rsid w:val="0093619D"/>
    <w:rsid w:val="009942A6"/>
    <w:rsid w:val="009B789B"/>
    <w:rsid w:val="00A47938"/>
    <w:rsid w:val="00AD21B7"/>
    <w:rsid w:val="00AD6E97"/>
    <w:rsid w:val="00AE1EA8"/>
    <w:rsid w:val="00B30894"/>
    <w:rsid w:val="00C212D2"/>
    <w:rsid w:val="00C52613"/>
    <w:rsid w:val="00D22112"/>
    <w:rsid w:val="00D41097"/>
    <w:rsid w:val="00D577E2"/>
    <w:rsid w:val="00DC22D0"/>
    <w:rsid w:val="00E57E03"/>
    <w:rsid w:val="00E63787"/>
    <w:rsid w:val="00E77160"/>
    <w:rsid w:val="00ED6AE2"/>
    <w:rsid w:val="00EE38C7"/>
    <w:rsid w:val="00F22FB9"/>
    <w:rsid w:val="00F50BE1"/>
    <w:rsid w:val="00F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4473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AD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3F77-AFFF-4C39-9A9E-1F70354B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76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24</cp:revision>
  <cp:lastPrinted>2018-01-22T17:17:00Z</cp:lastPrinted>
  <dcterms:created xsi:type="dcterms:W3CDTF">2017-11-17T03:56:00Z</dcterms:created>
  <dcterms:modified xsi:type="dcterms:W3CDTF">2018-02-08T16:10:00Z</dcterms:modified>
</cp:coreProperties>
</file>