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3F" w:rsidRPr="00EE24F8" w:rsidRDefault="00C223A7" w:rsidP="00A5743F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A5743F" w:rsidRPr="00EE24F8">
        <w:rPr>
          <w:rFonts w:ascii="Arial" w:hAnsi="Arial" w:cs="Arial"/>
          <w:b/>
          <w:sz w:val="24"/>
          <w:szCs w:val="24"/>
        </w:rPr>
        <w:t>Oficio No.</w:t>
      </w:r>
      <w:r w:rsidR="00A5743F" w:rsidRPr="00EE24F8">
        <w:rPr>
          <w:rFonts w:ascii="Arial" w:hAnsi="Arial" w:cs="Arial"/>
          <w:sz w:val="24"/>
          <w:szCs w:val="24"/>
        </w:rPr>
        <w:t xml:space="preserve"> </w:t>
      </w:r>
      <w:r w:rsidR="00A5743F" w:rsidRPr="00EE24F8">
        <w:rPr>
          <w:rFonts w:ascii="Arial" w:hAnsi="Arial" w:cs="Arial"/>
          <w:b/>
          <w:sz w:val="24"/>
          <w:szCs w:val="24"/>
        </w:rPr>
        <w:t>TEEA-</w:t>
      </w:r>
      <w:r w:rsidR="0001152E" w:rsidRPr="00EE24F8">
        <w:rPr>
          <w:rFonts w:ascii="Arial" w:hAnsi="Arial" w:cs="Arial"/>
          <w:b/>
          <w:sz w:val="24"/>
          <w:szCs w:val="24"/>
        </w:rPr>
        <w:t>SGA-</w:t>
      </w:r>
      <w:r w:rsidR="007D741C">
        <w:rPr>
          <w:rFonts w:ascii="Arial" w:hAnsi="Arial" w:cs="Arial"/>
          <w:b/>
          <w:sz w:val="24"/>
          <w:szCs w:val="24"/>
        </w:rPr>
        <w:t>0</w:t>
      </w:r>
      <w:r w:rsidR="00CF1817">
        <w:rPr>
          <w:rFonts w:ascii="Arial" w:hAnsi="Arial" w:cs="Arial"/>
          <w:b/>
          <w:sz w:val="24"/>
          <w:szCs w:val="24"/>
        </w:rPr>
        <w:t>5</w:t>
      </w:r>
      <w:r w:rsidR="0026626B">
        <w:rPr>
          <w:rFonts w:ascii="Arial" w:hAnsi="Arial" w:cs="Arial"/>
          <w:b/>
          <w:sz w:val="24"/>
          <w:szCs w:val="24"/>
        </w:rPr>
        <w:t>4</w:t>
      </w:r>
      <w:r w:rsidR="00A5743F" w:rsidRPr="00EE24F8">
        <w:rPr>
          <w:rFonts w:ascii="Arial" w:hAnsi="Arial" w:cs="Arial"/>
          <w:b/>
          <w:sz w:val="24"/>
          <w:szCs w:val="24"/>
        </w:rPr>
        <w:t>/201</w:t>
      </w:r>
      <w:r w:rsidR="0021468F">
        <w:rPr>
          <w:rFonts w:ascii="Arial" w:hAnsi="Arial" w:cs="Arial"/>
          <w:b/>
          <w:sz w:val="24"/>
          <w:szCs w:val="24"/>
        </w:rPr>
        <w:t>9</w:t>
      </w:r>
      <w:r w:rsidR="00A5743F" w:rsidRPr="00EE24F8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A5743F" w:rsidRPr="00EE24F8" w:rsidRDefault="00A5743F" w:rsidP="00A5743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8215F" w:rsidRPr="00EE24F8" w:rsidRDefault="00A8215F" w:rsidP="00A8215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E24F8">
        <w:rPr>
          <w:rFonts w:ascii="Arial" w:hAnsi="Arial" w:cs="Arial"/>
          <w:b/>
          <w:sz w:val="24"/>
          <w:szCs w:val="24"/>
        </w:rPr>
        <w:t xml:space="preserve">Lic. </w:t>
      </w:r>
      <w:r>
        <w:rPr>
          <w:rFonts w:ascii="Arial" w:hAnsi="Arial" w:cs="Arial"/>
          <w:b/>
          <w:sz w:val="24"/>
          <w:szCs w:val="24"/>
        </w:rPr>
        <w:t>Jorge Ramón</w:t>
      </w:r>
      <w:r w:rsidRPr="00EE24F8">
        <w:rPr>
          <w:rFonts w:ascii="Arial" w:hAnsi="Arial" w:cs="Arial"/>
          <w:b/>
          <w:sz w:val="24"/>
          <w:szCs w:val="24"/>
        </w:rPr>
        <w:t xml:space="preserve"> Díaz de León G</w:t>
      </w:r>
      <w:r>
        <w:rPr>
          <w:rFonts w:ascii="Arial" w:hAnsi="Arial" w:cs="Arial"/>
          <w:b/>
          <w:sz w:val="24"/>
          <w:szCs w:val="24"/>
        </w:rPr>
        <w:t>utiérrez</w:t>
      </w:r>
    </w:p>
    <w:p w:rsidR="00A8215F" w:rsidRPr="00EE24F8" w:rsidRDefault="00A8215F" w:rsidP="00A8215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E24F8">
        <w:rPr>
          <w:rFonts w:ascii="Arial" w:hAnsi="Arial" w:cs="Arial"/>
          <w:b/>
          <w:sz w:val="24"/>
          <w:szCs w:val="24"/>
        </w:rPr>
        <w:t>Magistrad</w:t>
      </w:r>
      <w:r>
        <w:rPr>
          <w:rFonts w:ascii="Arial" w:hAnsi="Arial" w:cs="Arial"/>
          <w:b/>
          <w:sz w:val="24"/>
          <w:szCs w:val="24"/>
        </w:rPr>
        <w:t>o</w:t>
      </w:r>
      <w:r w:rsidRPr="00EE24F8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:rsidR="00A8215F" w:rsidRPr="00EE24F8" w:rsidRDefault="00A8215F" w:rsidP="00A8215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E24F8">
        <w:rPr>
          <w:rFonts w:ascii="Arial" w:hAnsi="Arial" w:cs="Arial"/>
          <w:b/>
          <w:sz w:val="24"/>
          <w:szCs w:val="24"/>
        </w:rPr>
        <w:t>Estado de Aguascalientes</w:t>
      </w:r>
    </w:p>
    <w:p w:rsidR="00A8215F" w:rsidRPr="00EE24F8" w:rsidRDefault="00A8215F" w:rsidP="00A8215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E24F8">
        <w:rPr>
          <w:rFonts w:ascii="Arial" w:hAnsi="Arial" w:cs="Arial"/>
          <w:b/>
          <w:sz w:val="24"/>
          <w:szCs w:val="24"/>
        </w:rPr>
        <w:t>P r e s e n t e.</w:t>
      </w:r>
    </w:p>
    <w:p w:rsidR="0026626B" w:rsidRPr="00895697" w:rsidRDefault="0026626B" w:rsidP="002662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954686"/>
      <w:bookmarkStart w:id="2" w:name="_Hlk2074105"/>
      <w:r w:rsidRPr="003569C8">
        <w:rPr>
          <w:rFonts w:ascii="Arial" w:hAnsi="Arial" w:cs="Arial"/>
          <w:sz w:val="24"/>
          <w:szCs w:val="24"/>
        </w:rPr>
        <w:t xml:space="preserve">Por este medio me dirijo a Usted, para manifestarle que con fundamento en los artículos 357, fracción I, del Código Electoral del Estado de Aguascalientes;18, fracción I y 21, fracción I, inciso a), del Reglamento Interior del Tribunal Electoral, respetuosamente se le convoca a la </w:t>
      </w:r>
      <w:r w:rsidRPr="003569C8">
        <w:rPr>
          <w:rFonts w:ascii="Arial" w:hAnsi="Arial" w:cs="Arial"/>
          <w:b/>
          <w:sz w:val="24"/>
          <w:szCs w:val="24"/>
        </w:rPr>
        <w:t>décim</w:t>
      </w:r>
      <w:r>
        <w:rPr>
          <w:rFonts w:ascii="Arial" w:hAnsi="Arial" w:cs="Arial"/>
          <w:b/>
          <w:sz w:val="24"/>
          <w:szCs w:val="24"/>
        </w:rPr>
        <w:t>o</w:t>
      </w:r>
      <w:r w:rsidRPr="003569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sexta</w:t>
      </w:r>
      <w:r w:rsidRPr="003569C8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Pr="003569C8">
        <w:rPr>
          <w:rFonts w:ascii="Arial" w:hAnsi="Arial" w:cs="Arial"/>
          <w:sz w:val="24"/>
          <w:szCs w:val="24"/>
        </w:rPr>
        <w:t xml:space="preserve">, que tendrá verificativo el día </w:t>
      </w:r>
      <w:r>
        <w:rPr>
          <w:rFonts w:ascii="Arial" w:hAnsi="Arial" w:cs="Arial"/>
          <w:b/>
          <w:sz w:val="24"/>
          <w:szCs w:val="24"/>
        </w:rPr>
        <w:t>diecisiete</w:t>
      </w:r>
      <w:r w:rsidRPr="003569C8">
        <w:rPr>
          <w:rFonts w:ascii="Arial" w:hAnsi="Arial" w:cs="Arial"/>
          <w:b/>
          <w:sz w:val="24"/>
          <w:szCs w:val="24"/>
        </w:rPr>
        <w:t xml:space="preserve"> de abril de dos mil diecinueve </w:t>
      </w:r>
      <w:r w:rsidRPr="003569C8">
        <w:rPr>
          <w:rFonts w:ascii="Arial" w:hAnsi="Arial" w:cs="Arial"/>
          <w:sz w:val="24"/>
          <w:szCs w:val="24"/>
        </w:rPr>
        <w:t>a las</w:t>
      </w:r>
      <w:r w:rsidRPr="003569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doce</w:t>
      </w:r>
      <w:r w:rsidRPr="003569C8">
        <w:rPr>
          <w:rFonts w:ascii="Arial" w:hAnsi="Arial" w:cs="Arial"/>
          <w:b/>
          <w:sz w:val="24"/>
          <w:szCs w:val="24"/>
        </w:rPr>
        <w:t xml:space="preserve"> horas</w:t>
      </w:r>
      <w:r>
        <w:rPr>
          <w:rFonts w:ascii="Arial" w:hAnsi="Arial" w:cs="Arial"/>
          <w:b/>
          <w:sz w:val="24"/>
          <w:szCs w:val="24"/>
        </w:rPr>
        <w:t xml:space="preserve"> con cero minutos</w:t>
      </w:r>
      <w:r w:rsidRPr="003569C8">
        <w:rPr>
          <w:rFonts w:ascii="Arial" w:hAnsi="Arial" w:cs="Arial"/>
          <w:b/>
          <w:sz w:val="24"/>
          <w:szCs w:val="24"/>
        </w:rPr>
        <w:t>,</w:t>
      </w:r>
      <w:r w:rsidRPr="003569C8">
        <w:rPr>
          <w:rFonts w:ascii="Arial" w:hAnsi="Arial" w:cs="Arial"/>
          <w:sz w:val="24"/>
          <w:szCs w:val="24"/>
        </w:rPr>
        <w:t xml:space="preserve"> en la sala de sesiones públicas de este órgano jurisdiccional, </w:t>
      </w:r>
      <w:r w:rsidRPr="003569C8">
        <w:rPr>
          <w:rFonts w:ascii="Arial" w:hAnsi="Arial" w:cs="Arial"/>
          <w:b/>
          <w:bCs/>
          <w:sz w:val="24"/>
          <w:szCs w:val="24"/>
        </w:rPr>
        <w:t>una vez que se determinó el proyecto de la resolución que motivó la integración del expediente que a continuación se precisa:</w:t>
      </w:r>
      <w:bookmarkStart w:id="3" w:name="_Hlk514314846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60"/>
        <w:gridCol w:w="2835"/>
        <w:gridCol w:w="2268"/>
        <w:gridCol w:w="1462"/>
      </w:tblGrid>
      <w:tr w:rsidR="0026626B" w:rsidRPr="00942189" w:rsidTr="00E51B9B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626B" w:rsidRPr="00942189" w:rsidRDefault="0026626B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Hlk517868725"/>
            <w:r w:rsidRPr="0094218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626B" w:rsidRPr="00942189" w:rsidRDefault="0026626B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626B" w:rsidRPr="00942189" w:rsidRDefault="0026626B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Promoventes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626B" w:rsidRPr="00942189" w:rsidRDefault="0026626B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 xml:space="preserve">Autoridad Responsable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6626B" w:rsidRPr="00942189" w:rsidRDefault="0026626B" w:rsidP="00E51B9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2189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26626B" w:rsidRPr="00942189" w:rsidTr="00E51B9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6B" w:rsidRPr="00942189" w:rsidRDefault="0026626B" w:rsidP="00E51B9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6B" w:rsidRPr="00942189" w:rsidRDefault="0026626B" w:rsidP="00E51B9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2189">
              <w:rPr>
                <w:rFonts w:ascii="Arial" w:hAnsi="Arial" w:cs="Arial"/>
                <w:sz w:val="16"/>
                <w:szCs w:val="16"/>
              </w:rPr>
              <w:t>TEEA-JDC-0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Pr="00942189">
              <w:rPr>
                <w:rFonts w:ascii="Arial" w:hAnsi="Arial" w:cs="Arial"/>
                <w:sz w:val="16"/>
                <w:szCs w:val="16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6B" w:rsidRPr="00CA3048" w:rsidRDefault="0026626B" w:rsidP="00E51B9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A3048">
              <w:rPr>
                <w:rFonts w:ascii="Arial" w:hAnsi="Arial" w:cs="Arial"/>
                <w:sz w:val="16"/>
                <w:szCs w:val="16"/>
              </w:rPr>
              <w:t>C. Francisco Gabriel Arellano Espinosa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6B" w:rsidRPr="00942189" w:rsidRDefault="0026626B" w:rsidP="00E51B9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5" w:name="_Hlk6307492"/>
            <w:r w:rsidRPr="00CA3048">
              <w:rPr>
                <w:rFonts w:ascii="Arial" w:hAnsi="Arial" w:cs="Arial"/>
                <w:color w:val="000000"/>
                <w:sz w:val="16"/>
                <w:szCs w:val="16"/>
              </w:rPr>
              <w:t>Comisión Nacional de Elecciones y Comisión Nacional de Honestidad y Justicia del Partido Político MORENA</w:t>
            </w:r>
            <w:r w:rsidRPr="0094218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bookmarkEnd w:id="5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26B" w:rsidRPr="00942189" w:rsidRDefault="0026626B" w:rsidP="00E51B9B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6" w:name="_Hlk6308072"/>
            <w:r w:rsidRPr="00CA3048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Héctor Salvador Hernández Gallegos</w:t>
            </w:r>
            <w:r w:rsidRPr="00942189">
              <w:rPr>
                <w:rFonts w:ascii="Arial" w:eastAsia="Times New Roman" w:hAnsi="Arial" w:cs="Arial"/>
                <w:bCs/>
                <w:sz w:val="16"/>
                <w:szCs w:val="16"/>
                <w:lang w:eastAsia="es-MX"/>
              </w:rPr>
              <w:t>.</w:t>
            </w:r>
            <w:bookmarkEnd w:id="6"/>
          </w:p>
        </w:tc>
      </w:tr>
      <w:bookmarkEnd w:id="4"/>
    </w:tbl>
    <w:p w:rsidR="0026626B" w:rsidRPr="003569C8" w:rsidRDefault="0026626B" w:rsidP="002662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626B" w:rsidRPr="003569C8" w:rsidRDefault="0026626B" w:rsidP="002662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69C8">
        <w:rPr>
          <w:rFonts w:ascii="Arial" w:hAnsi="Arial" w:cs="Arial"/>
          <w:sz w:val="24"/>
          <w:szCs w:val="24"/>
        </w:rPr>
        <w:t>De igual manera, con fundamento en lo establecido en el artículo 28, fracción II y V, del citado Reglamento, se da cuenta de los documentos que se enlistan a continuación:</w:t>
      </w:r>
    </w:p>
    <w:bookmarkEnd w:id="1"/>
    <w:bookmarkEnd w:id="3"/>
    <w:p w:rsidR="0026626B" w:rsidRPr="00316562" w:rsidRDefault="0026626B" w:rsidP="0026626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6562">
        <w:rPr>
          <w:rFonts w:ascii="Arial" w:hAnsi="Arial" w:cs="Arial"/>
          <w:sz w:val="24"/>
          <w:szCs w:val="24"/>
        </w:rPr>
        <w:t>Aprobación del orden del día; y</w:t>
      </w:r>
    </w:p>
    <w:p w:rsidR="0026626B" w:rsidRPr="00316562" w:rsidRDefault="0026626B" w:rsidP="0026626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6562">
        <w:rPr>
          <w:rFonts w:ascii="Arial" w:hAnsi="Arial" w:cs="Arial"/>
          <w:sz w:val="24"/>
          <w:szCs w:val="24"/>
        </w:rPr>
        <w:t>Proyecto de Resolución del Juicio para la Protección de los Derechos Político-Electorales del Ciudadano identificado con el número de expediente TEEA-JDC-090/2019, propuesto por la ponencia del Magistrado Presidente Héctor Salvador Hernández Gallegos.</w:t>
      </w:r>
    </w:p>
    <w:p w:rsidR="0026626B" w:rsidRPr="003569C8" w:rsidRDefault="0026626B" w:rsidP="002662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69C8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:rsidR="0026626B" w:rsidRPr="003569C8" w:rsidRDefault="0026626B" w:rsidP="0026626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A t e n t a m e n t e</w:t>
      </w:r>
    </w:p>
    <w:p w:rsidR="0026626B" w:rsidRPr="003569C8" w:rsidRDefault="0026626B" w:rsidP="002662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26626B" w:rsidRPr="003569C8" w:rsidRDefault="0026626B" w:rsidP="002662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Pr="003569C8">
        <w:rPr>
          <w:rFonts w:ascii="Arial" w:hAnsi="Arial" w:cs="Arial"/>
          <w:b/>
          <w:sz w:val="24"/>
          <w:szCs w:val="24"/>
        </w:rPr>
        <w:t>Presidente</w:t>
      </w:r>
      <w:proofErr w:type="gramEnd"/>
      <w:r w:rsidRPr="003569C8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:rsidR="0026626B" w:rsidRPr="003569C8" w:rsidRDefault="0026626B" w:rsidP="0026626B">
      <w:pPr>
        <w:spacing w:after="0" w:line="360" w:lineRule="auto"/>
        <w:jc w:val="center"/>
        <w:rPr>
          <w:sz w:val="24"/>
          <w:szCs w:val="24"/>
        </w:rPr>
      </w:pPr>
      <w:r w:rsidRPr="003569C8">
        <w:rPr>
          <w:rFonts w:ascii="Arial" w:hAnsi="Arial" w:cs="Arial"/>
          <w:b/>
          <w:sz w:val="24"/>
          <w:szCs w:val="24"/>
        </w:rPr>
        <w:t>Estado de Aguascalientes.</w:t>
      </w:r>
      <w:bookmarkEnd w:id="2"/>
    </w:p>
    <w:p w:rsidR="00F50C7B" w:rsidRPr="00EE24F8" w:rsidRDefault="00F50C7B" w:rsidP="0026626B">
      <w:pPr>
        <w:spacing w:line="360" w:lineRule="auto"/>
        <w:jc w:val="both"/>
        <w:rPr>
          <w:sz w:val="24"/>
          <w:szCs w:val="24"/>
        </w:rPr>
      </w:pPr>
    </w:p>
    <w:sectPr w:rsidR="00F50C7B" w:rsidRPr="00EE24F8" w:rsidSect="00F3787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B22" w:rsidRDefault="00FA2B22">
      <w:pPr>
        <w:spacing w:after="0" w:line="240" w:lineRule="auto"/>
      </w:pPr>
      <w:r>
        <w:separator/>
      </w:r>
    </w:p>
  </w:endnote>
  <w:endnote w:type="continuationSeparator" w:id="0">
    <w:p w:rsidR="00FA2B22" w:rsidRDefault="00FA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FA2B22">
    <w:pPr>
      <w:pStyle w:val="Piedepgina"/>
      <w:jc w:val="right"/>
    </w:pPr>
  </w:p>
  <w:p w:rsidR="005F3ABF" w:rsidRDefault="00FA2B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B22" w:rsidRDefault="00FA2B22">
      <w:pPr>
        <w:spacing w:after="0" w:line="240" w:lineRule="auto"/>
      </w:pPr>
      <w:r>
        <w:separator/>
      </w:r>
    </w:p>
  </w:footnote>
  <w:footnote w:type="continuationSeparator" w:id="0">
    <w:p w:rsidR="00FA2B22" w:rsidRDefault="00FA2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285" w:rsidRDefault="0036228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362285" w:rsidRDefault="00362285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FA2B2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1373497675"/>
        <w:docPartObj>
          <w:docPartGallery w:val="Page Numbers (Margins)"/>
          <w:docPartUnique/>
        </w:docPartObj>
      </w:sdtPr>
      <w:sdtEndPr/>
      <w:sdtContent>
        <w:r w:rsidR="00362285" w:rsidRPr="00362285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2285" w:rsidRDefault="0036228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2285" w:rsidRDefault="0036228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743F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78D1527" wp14:editId="2A716E6F">
          <wp:simplePos x="0" y="0"/>
          <wp:positionH relativeFrom="margin">
            <wp:posOffset>-314481</wp:posOffset>
          </wp:positionH>
          <wp:positionV relativeFrom="paragraph">
            <wp:posOffset>178675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43F">
      <w:rPr>
        <w:rFonts w:ascii="Century Gothic" w:hAnsi="Century Gothic"/>
      </w:rPr>
      <w:t xml:space="preserve"> </w:t>
    </w:r>
    <w:r w:rsidR="00A5743F" w:rsidRPr="00A46BD3">
      <w:rPr>
        <w:rFonts w:ascii="Century Gothic" w:hAnsi="Century Gothic"/>
      </w:rPr>
      <w:t xml:space="preserve">                                                               </w:t>
    </w:r>
    <w:r w:rsidR="00A5743F">
      <w:rPr>
        <w:rFonts w:ascii="Century Gothic" w:hAnsi="Century Gothic"/>
      </w:rPr>
      <w:t xml:space="preserve">                  </w:t>
    </w:r>
  </w:p>
  <w:p w:rsidR="006F41F8" w:rsidRDefault="00A5743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:rsidR="006F41F8" w:rsidRDefault="00FA2B22" w:rsidP="00A46BD3">
    <w:pPr>
      <w:pStyle w:val="Encabezado"/>
      <w:rPr>
        <w:rFonts w:ascii="Century Gothic" w:hAnsi="Century Gothic"/>
        <w:b/>
      </w:rPr>
    </w:pPr>
  </w:p>
  <w:p w:rsidR="00AF502C" w:rsidRPr="00A46BD3" w:rsidRDefault="00A5743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p w:rsidR="00A3434A" w:rsidRPr="00372C4B" w:rsidRDefault="00A3434A" w:rsidP="00A3434A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 w:rsidR="0026626B">
      <w:rPr>
        <w:rFonts w:ascii="Century Gothic" w:hAnsi="Century Gothic"/>
        <w:b/>
        <w:sz w:val="18"/>
        <w:szCs w:val="18"/>
      </w:rPr>
      <w:t>dieciséis</w:t>
    </w:r>
    <w:r w:rsidRPr="00372C4B">
      <w:rPr>
        <w:rFonts w:ascii="Century Gothic" w:hAnsi="Century Gothic"/>
        <w:b/>
        <w:sz w:val="18"/>
        <w:szCs w:val="18"/>
      </w:rPr>
      <w:t xml:space="preserve"> de abril de dos mil diecinueve</w:t>
    </w:r>
  </w:p>
  <w:p w:rsidR="00A3434A" w:rsidRPr="00C54EA5" w:rsidRDefault="00A3434A" w:rsidP="00A3434A">
    <w:pPr>
      <w:pStyle w:val="Encabezado"/>
      <w:jc w:val="right"/>
      <w:rPr>
        <w:rFonts w:ascii="Century Gothic" w:hAnsi="Century Gothic"/>
        <w:b/>
        <w:sz w:val="24"/>
        <w:szCs w:val="24"/>
      </w:rPr>
    </w:pPr>
  </w:p>
  <w:p w:rsidR="00A3434A" w:rsidRPr="00C54EA5" w:rsidRDefault="00A3434A" w:rsidP="00A3434A">
    <w:pPr>
      <w:pStyle w:val="Encabezado"/>
      <w:rPr>
        <w:rFonts w:ascii="Century Gothic" w:hAnsi="Century Gothic"/>
        <w:sz w:val="24"/>
        <w:szCs w:val="24"/>
      </w:rPr>
    </w:pPr>
  </w:p>
  <w:p w:rsidR="00A3434A" w:rsidRPr="00C54EA5" w:rsidRDefault="00A3434A" w:rsidP="00A3434A">
    <w:pPr>
      <w:pStyle w:val="Encabezado"/>
      <w:rPr>
        <w:rFonts w:ascii="Century Gothic" w:hAnsi="Century Gothic"/>
        <w:sz w:val="24"/>
        <w:szCs w:val="24"/>
      </w:rPr>
    </w:pPr>
  </w:p>
  <w:p w:rsidR="006F41F8" w:rsidRPr="00A3434A" w:rsidRDefault="00A3434A" w:rsidP="00A3434A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895697">
      <w:rPr>
        <w:rFonts w:ascii="Century Gothic" w:hAnsi="Century Gothic"/>
        <w:b/>
        <w:sz w:val="18"/>
        <w:szCs w:val="18"/>
      </w:rPr>
      <w:t>Convocatoria a Magistrad</w:t>
    </w:r>
    <w:r w:rsidR="003B1B06">
      <w:rPr>
        <w:rFonts w:ascii="Century Gothic" w:hAnsi="Century Gothic"/>
        <w:b/>
        <w:sz w:val="18"/>
        <w:szCs w:val="18"/>
      </w:rPr>
      <w:t>o</w:t>
    </w:r>
    <w:r w:rsidRPr="00895697">
      <w:rPr>
        <w:rFonts w:ascii="Century Gothic" w:hAnsi="Century Gothic"/>
        <w:b/>
        <w:sz w:val="18"/>
        <w:szCs w:val="18"/>
      </w:rPr>
      <w:t xml:space="preserve"> a Sesión Pública</w:t>
    </w:r>
  </w:p>
  <w:p w:rsidR="006F41F8" w:rsidRPr="00A46BD3" w:rsidRDefault="00FA2B22" w:rsidP="00A46BD3">
    <w:pPr>
      <w:pStyle w:val="Encabezad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5930F3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3F"/>
    <w:rsid w:val="00001AC8"/>
    <w:rsid w:val="0001152E"/>
    <w:rsid w:val="00026EED"/>
    <w:rsid w:val="000B3027"/>
    <w:rsid w:val="000C764B"/>
    <w:rsid w:val="000D18AE"/>
    <w:rsid w:val="000D7EA0"/>
    <w:rsid w:val="000E55DE"/>
    <w:rsid w:val="000F714A"/>
    <w:rsid w:val="001778C5"/>
    <w:rsid w:val="001806A7"/>
    <w:rsid w:val="00182B4E"/>
    <w:rsid w:val="00182C87"/>
    <w:rsid w:val="001E256E"/>
    <w:rsid w:val="0020360A"/>
    <w:rsid w:val="00205A59"/>
    <w:rsid w:val="00211394"/>
    <w:rsid w:val="0021468F"/>
    <w:rsid w:val="002336B8"/>
    <w:rsid w:val="002516DC"/>
    <w:rsid w:val="0026626B"/>
    <w:rsid w:val="0027595A"/>
    <w:rsid w:val="00287745"/>
    <w:rsid w:val="002A3639"/>
    <w:rsid w:val="002A6222"/>
    <w:rsid w:val="002C1CE8"/>
    <w:rsid w:val="002E4312"/>
    <w:rsid w:val="003332EE"/>
    <w:rsid w:val="0034132D"/>
    <w:rsid w:val="00342E70"/>
    <w:rsid w:val="00362285"/>
    <w:rsid w:val="003B1B06"/>
    <w:rsid w:val="003C3487"/>
    <w:rsid w:val="003D6A88"/>
    <w:rsid w:val="004269CF"/>
    <w:rsid w:val="004513DF"/>
    <w:rsid w:val="004652A3"/>
    <w:rsid w:val="00465680"/>
    <w:rsid w:val="004803D8"/>
    <w:rsid w:val="004976E2"/>
    <w:rsid w:val="004C2B45"/>
    <w:rsid w:val="004D5C19"/>
    <w:rsid w:val="004E0629"/>
    <w:rsid w:val="004F209B"/>
    <w:rsid w:val="0050406F"/>
    <w:rsid w:val="00534923"/>
    <w:rsid w:val="00544B4A"/>
    <w:rsid w:val="00551C51"/>
    <w:rsid w:val="00593395"/>
    <w:rsid w:val="005B2195"/>
    <w:rsid w:val="005F33E7"/>
    <w:rsid w:val="005F66BC"/>
    <w:rsid w:val="00603B23"/>
    <w:rsid w:val="00645CC9"/>
    <w:rsid w:val="006502FC"/>
    <w:rsid w:val="00677B0C"/>
    <w:rsid w:val="006B0805"/>
    <w:rsid w:val="006D7147"/>
    <w:rsid w:val="0071543F"/>
    <w:rsid w:val="0071551B"/>
    <w:rsid w:val="00774716"/>
    <w:rsid w:val="0079332D"/>
    <w:rsid w:val="007A438F"/>
    <w:rsid w:val="007B1BB5"/>
    <w:rsid w:val="007D6431"/>
    <w:rsid w:val="007D741C"/>
    <w:rsid w:val="007E6AC5"/>
    <w:rsid w:val="007E7B46"/>
    <w:rsid w:val="007F415C"/>
    <w:rsid w:val="007F7C41"/>
    <w:rsid w:val="00830C97"/>
    <w:rsid w:val="008326F7"/>
    <w:rsid w:val="00846455"/>
    <w:rsid w:val="00861E15"/>
    <w:rsid w:val="00873E93"/>
    <w:rsid w:val="00874DE2"/>
    <w:rsid w:val="00876472"/>
    <w:rsid w:val="00885D41"/>
    <w:rsid w:val="0089658B"/>
    <w:rsid w:val="008A18BD"/>
    <w:rsid w:val="008D46B5"/>
    <w:rsid w:val="009154A8"/>
    <w:rsid w:val="00927B74"/>
    <w:rsid w:val="00932D52"/>
    <w:rsid w:val="00980B99"/>
    <w:rsid w:val="009A2C13"/>
    <w:rsid w:val="009B2155"/>
    <w:rsid w:val="009C76EA"/>
    <w:rsid w:val="009E7319"/>
    <w:rsid w:val="00A04320"/>
    <w:rsid w:val="00A0555A"/>
    <w:rsid w:val="00A21149"/>
    <w:rsid w:val="00A328D3"/>
    <w:rsid w:val="00A3434A"/>
    <w:rsid w:val="00A42B17"/>
    <w:rsid w:val="00A5743F"/>
    <w:rsid w:val="00A76C47"/>
    <w:rsid w:val="00A8215F"/>
    <w:rsid w:val="00A97B8F"/>
    <w:rsid w:val="00AD1387"/>
    <w:rsid w:val="00AE6023"/>
    <w:rsid w:val="00B32705"/>
    <w:rsid w:val="00B3648F"/>
    <w:rsid w:val="00B72032"/>
    <w:rsid w:val="00B87096"/>
    <w:rsid w:val="00BA09DD"/>
    <w:rsid w:val="00BA20F5"/>
    <w:rsid w:val="00BD0974"/>
    <w:rsid w:val="00BE6DE0"/>
    <w:rsid w:val="00BF6ED5"/>
    <w:rsid w:val="00C015A3"/>
    <w:rsid w:val="00C223A7"/>
    <w:rsid w:val="00C54EA5"/>
    <w:rsid w:val="00C76F84"/>
    <w:rsid w:val="00C77458"/>
    <w:rsid w:val="00CA445C"/>
    <w:rsid w:val="00CA6133"/>
    <w:rsid w:val="00CB4A06"/>
    <w:rsid w:val="00CC171A"/>
    <w:rsid w:val="00CC76C3"/>
    <w:rsid w:val="00CD433D"/>
    <w:rsid w:val="00CE0348"/>
    <w:rsid w:val="00CF1817"/>
    <w:rsid w:val="00D01001"/>
    <w:rsid w:val="00D047C1"/>
    <w:rsid w:val="00D04DF5"/>
    <w:rsid w:val="00D43860"/>
    <w:rsid w:val="00D62DDC"/>
    <w:rsid w:val="00D7030D"/>
    <w:rsid w:val="00D82808"/>
    <w:rsid w:val="00E11549"/>
    <w:rsid w:val="00E46D35"/>
    <w:rsid w:val="00E50BD0"/>
    <w:rsid w:val="00ED1CD5"/>
    <w:rsid w:val="00EE24F8"/>
    <w:rsid w:val="00F30908"/>
    <w:rsid w:val="00F3442C"/>
    <w:rsid w:val="00F41582"/>
    <w:rsid w:val="00F432EA"/>
    <w:rsid w:val="00F50C7B"/>
    <w:rsid w:val="00F659D2"/>
    <w:rsid w:val="00F80C57"/>
    <w:rsid w:val="00F82230"/>
    <w:rsid w:val="00F90BA8"/>
    <w:rsid w:val="00FA2B22"/>
    <w:rsid w:val="00FB5194"/>
    <w:rsid w:val="00FC2E5A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3B4F29-377E-481E-993A-FC5D2764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3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43F"/>
  </w:style>
  <w:style w:type="paragraph" w:styleId="Prrafodelista">
    <w:name w:val="List Paragraph"/>
    <w:basedOn w:val="Normal"/>
    <w:uiPriority w:val="34"/>
    <w:qFormat/>
    <w:rsid w:val="00A5743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A5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74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43F"/>
  </w:style>
  <w:style w:type="paragraph" w:styleId="Textodeglobo">
    <w:name w:val="Balloon Text"/>
    <w:basedOn w:val="Normal"/>
    <w:link w:val="TextodegloboCar"/>
    <w:uiPriority w:val="99"/>
    <w:semiHidden/>
    <w:unhideWhenUsed/>
    <w:rsid w:val="0046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2019-04-03T17:34:00Z</cp:lastPrinted>
  <dcterms:created xsi:type="dcterms:W3CDTF">2019-04-30T16:27:00Z</dcterms:created>
  <dcterms:modified xsi:type="dcterms:W3CDTF">2019-04-30T16:27:00Z</dcterms:modified>
</cp:coreProperties>
</file>