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34668" w:rsidRPr="00855D91" w:rsidRDefault="002A562B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posOffset>3129915</wp:posOffset>
                </wp:positionH>
                <wp:positionV relativeFrom="paragraph">
                  <wp:posOffset>184150</wp:posOffset>
                </wp:positionV>
                <wp:extent cx="2476500" cy="50482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04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BF776B" w:rsidRDefault="00875FD1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F776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Juicio Electoral </w:t>
                            </w:r>
                          </w:p>
                          <w:p w:rsidR="00372C4B" w:rsidRPr="00BF776B" w:rsidRDefault="00372C4B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2F2854" w:rsidRPr="00BF776B" w:rsidRDefault="00414645" w:rsidP="00E6309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Expediente</w:t>
                            </w:r>
                            <w:r w:rsidR="00F35352"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</w:t>
                            </w:r>
                            <w:r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Pr="00BF776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BF776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372C4B" w:rsidRPr="00BF776B">
                              <w:rPr>
                                <w:rFonts w:ascii="Arial" w:hAnsi="Arial" w:cs="Arial"/>
                                <w:sz w:val="20"/>
                              </w:rPr>
                              <w:t>TEEA-J</w:t>
                            </w:r>
                            <w:r w:rsidR="00D45397">
                              <w:rPr>
                                <w:rFonts w:ascii="Arial" w:hAnsi="Arial" w:cs="Arial"/>
                                <w:sz w:val="20"/>
                              </w:rPr>
                              <w:t>E</w:t>
                            </w:r>
                            <w:r w:rsidR="00372C4B" w:rsidRPr="00BF776B">
                              <w:rPr>
                                <w:rFonts w:ascii="Arial" w:hAnsi="Arial" w:cs="Arial"/>
                                <w:sz w:val="20"/>
                              </w:rPr>
                              <w:t>-0</w:t>
                            </w:r>
                            <w:r w:rsidR="00D45397">
                              <w:rPr>
                                <w:rFonts w:ascii="Arial" w:hAnsi="Arial" w:cs="Arial"/>
                                <w:sz w:val="20"/>
                              </w:rPr>
                              <w:t>0</w:t>
                            </w:r>
                            <w:r w:rsidR="00E93A82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 w:rsidR="00372C4B" w:rsidRPr="00BF776B">
                              <w:rPr>
                                <w:rFonts w:ascii="Arial" w:hAnsi="Arial" w:cs="Arial"/>
                                <w:sz w:val="20"/>
                              </w:rPr>
                              <w:t>/2019</w:t>
                            </w:r>
                          </w:p>
                          <w:p w:rsidR="00372C4B" w:rsidRPr="00BF776B" w:rsidRDefault="00372C4B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372C4B" w:rsidRPr="00BF776B" w:rsidRDefault="00875FD1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Promovente</w:t>
                            </w:r>
                            <w:r w:rsidR="00372C4B"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</w:t>
                            </w:r>
                            <w:r w:rsidR="00414645"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="00414645" w:rsidRPr="00BF776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D45397" w:rsidRPr="00D45397">
                              <w:rPr>
                                <w:rFonts w:ascii="Arial" w:hAnsi="Arial" w:cs="Arial"/>
                                <w:szCs w:val="24"/>
                              </w:rPr>
                              <w:t>C.C. Ignacio Cuitláhuac Cardona Campos, en calidad de Delegado Nacional con funciones de Presidente del Comité Ejecutivo Estatal de MORENA en Aguascalientes; Fernando Alférez Barbosa, Paris Alain de Luna Medina, Juan Alberto Venegas Hernández y Elvira Aguilar López en calidad de Miembros del Comité Ejecutivo Estatal de MORENA en Aguascalientes; María Félix Aguilera Acosta en su calidad de Presidenta del Consejo Estatal de MORENA en Aguascalientes; y José Narro Céspedes, en calidad de Delegado Electoral en Aguascalientes.</w:t>
                            </w:r>
                          </w:p>
                          <w:p w:rsidR="00530DB0" w:rsidRPr="00BF776B" w:rsidRDefault="00530DB0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414645" w:rsidRPr="00BF776B" w:rsidRDefault="00875FD1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Responsable</w:t>
                            </w:r>
                            <w:r w:rsidR="00414645"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="00414645" w:rsidRPr="00BF776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D45397" w:rsidRPr="00D45397">
                              <w:rPr>
                                <w:rFonts w:ascii="Arial" w:hAnsi="Arial" w:cs="Arial"/>
                                <w:sz w:val="20"/>
                              </w:rPr>
                              <w:t>Comisión Nacional de Honestidad y Justicia; Comisión Nacional de Elecciones y/o Comité Ejecutivo Nacional todos del partido político de MORENA</w:t>
                            </w:r>
                            <w:r w:rsidR="00D45397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:rsidR="00224B05" w:rsidRPr="00BF776B" w:rsidRDefault="00224B05" w:rsidP="00372C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:rsidR="00757D9D" w:rsidRPr="00BF776B" w:rsidRDefault="00757D9D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6.45pt;margin-top:14.5pt;width:195pt;height:3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" stroked="f">
                <v:textbox>
                  <w:txbxContent>
                    <w:p w:rsidR="00414645" w:rsidRPr="00BF776B" w:rsidRDefault="00875FD1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F776B">
                        <w:rPr>
                          <w:rFonts w:ascii="Arial" w:hAnsi="Arial" w:cs="Arial"/>
                          <w:b/>
                          <w:sz w:val="28"/>
                        </w:rPr>
                        <w:t xml:space="preserve">Juicio Electoral </w:t>
                      </w:r>
                    </w:p>
                    <w:p w:rsidR="00372C4B" w:rsidRPr="00BF776B" w:rsidRDefault="00372C4B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2F2854" w:rsidRPr="00BF776B" w:rsidRDefault="00414645" w:rsidP="00E6309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F776B">
                        <w:rPr>
                          <w:rFonts w:ascii="Arial" w:hAnsi="Arial" w:cs="Arial"/>
                          <w:b/>
                          <w:sz w:val="20"/>
                        </w:rPr>
                        <w:t>Expediente</w:t>
                      </w:r>
                      <w:r w:rsidR="00F35352" w:rsidRPr="00BF776B">
                        <w:rPr>
                          <w:rFonts w:ascii="Arial" w:hAnsi="Arial" w:cs="Arial"/>
                          <w:b/>
                          <w:sz w:val="20"/>
                        </w:rPr>
                        <w:t>s</w:t>
                      </w:r>
                      <w:r w:rsidRPr="00BF776B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Pr="00BF776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BF776B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372C4B" w:rsidRPr="00BF776B">
                        <w:rPr>
                          <w:rFonts w:ascii="Arial" w:hAnsi="Arial" w:cs="Arial"/>
                          <w:sz w:val="20"/>
                        </w:rPr>
                        <w:t>TEEA-J</w:t>
                      </w:r>
                      <w:r w:rsidR="00D45397">
                        <w:rPr>
                          <w:rFonts w:ascii="Arial" w:hAnsi="Arial" w:cs="Arial"/>
                          <w:sz w:val="20"/>
                        </w:rPr>
                        <w:t>E</w:t>
                      </w:r>
                      <w:r w:rsidR="00372C4B" w:rsidRPr="00BF776B">
                        <w:rPr>
                          <w:rFonts w:ascii="Arial" w:hAnsi="Arial" w:cs="Arial"/>
                          <w:sz w:val="20"/>
                        </w:rPr>
                        <w:t>-0</w:t>
                      </w:r>
                      <w:r w:rsidR="00D45397">
                        <w:rPr>
                          <w:rFonts w:ascii="Arial" w:hAnsi="Arial" w:cs="Arial"/>
                          <w:sz w:val="20"/>
                        </w:rPr>
                        <w:t>0</w:t>
                      </w:r>
                      <w:r w:rsidR="00E93A82"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  <w:r w:rsidR="00372C4B" w:rsidRPr="00BF776B">
                        <w:rPr>
                          <w:rFonts w:ascii="Arial" w:hAnsi="Arial" w:cs="Arial"/>
                          <w:sz w:val="20"/>
                        </w:rPr>
                        <w:t>/2019</w:t>
                      </w:r>
                    </w:p>
                    <w:p w:rsidR="00372C4B" w:rsidRPr="00BF776B" w:rsidRDefault="00372C4B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372C4B" w:rsidRPr="00BF776B" w:rsidRDefault="00875FD1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BF776B">
                        <w:rPr>
                          <w:rFonts w:ascii="Arial" w:hAnsi="Arial" w:cs="Arial"/>
                          <w:b/>
                          <w:sz w:val="20"/>
                        </w:rPr>
                        <w:t>Promovente</w:t>
                      </w:r>
                      <w:r w:rsidR="00372C4B" w:rsidRPr="00BF776B">
                        <w:rPr>
                          <w:rFonts w:ascii="Arial" w:hAnsi="Arial" w:cs="Arial"/>
                          <w:b/>
                          <w:sz w:val="20"/>
                        </w:rPr>
                        <w:t>s</w:t>
                      </w:r>
                      <w:r w:rsidR="00414645" w:rsidRPr="00BF776B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="00414645" w:rsidRPr="00BF776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D45397" w:rsidRPr="00D45397">
                        <w:rPr>
                          <w:rFonts w:ascii="Arial" w:hAnsi="Arial" w:cs="Arial"/>
                          <w:szCs w:val="24"/>
                        </w:rPr>
                        <w:t>C.C. Ignacio Cuitláhuac Cardona Campos, en calidad de Delegado Nacional con funciones de Presidente del Comité Ejecutivo Estatal de MORENA en Aguascalientes; Fernando Alférez Barbosa, Paris Alain de Luna Medina, Juan Alberto Venegas Hernández y Elvira Aguilar López en calidad de Miembros del Comité Ejecutivo Estatal de MORENA en Aguascalientes; María Félix Aguilera Acosta en su calidad de Presidenta del Consejo Estatal de MORENA en Aguascalientes; y José Narro Céspedes, en calidad de Delegado Electoral en Aguascalientes.</w:t>
                      </w:r>
                    </w:p>
                    <w:p w:rsidR="00530DB0" w:rsidRPr="00BF776B" w:rsidRDefault="00530DB0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414645" w:rsidRPr="00BF776B" w:rsidRDefault="00875FD1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F776B">
                        <w:rPr>
                          <w:rFonts w:ascii="Arial" w:hAnsi="Arial" w:cs="Arial"/>
                          <w:b/>
                          <w:sz w:val="20"/>
                        </w:rPr>
                        <w:t>Responsable</w:t>
                      </w:r>
                      <w:r w:rsidR="00414645" w:rsidRPr="00BF776B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="00414645" w:rsidRPr="00BF776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D45397" w:rsidRPr="00D45397">
                        <w:rPr>
                          <w:rFonts w:ascii="Arial" w:hAnsi="Arial" w:cs="Arial"/>
                          <w:sz w:val="20"/>
                        </w:rPr>
                        <w:t>Comisión Nacional de Honestidad y Justicia; Comisión Nacional de Elecciones y/o Comité Ejecutivo Nacional todos del partido político de MORENA</w:t>
                      </w:r>
                      <w:r w:rsidR="00D45397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:rsidR="00224B05" w:rsidRPr="00BF776B" w:rsidRDefault="00224B05" w:rsidP="00372C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  <w:p w:rsidR="00757D9D" w:rsidRPr="00BF776B" w:rsidRDefault="00757D9D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855D91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74477" w:rsidRPr="00855D91" w:rsidRDefault="0007447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90134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6D6393" w:rsidRDefault="006D6393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6D6393" w:rsidRDefault="006D6393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6D6393" w:rsidRDefault="006D6393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45397" w:rsidRDefault="00D4539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45397" w:rsidRDefault="00D4539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45397" w:rsidRDefault="00D4539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45397" w:rsidRDefault="00D4539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45397" w:rsidRDefault="00D4539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45397" w:rsidRDefault="00D4539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45397" w:rsidRDefault="00D4539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45397" w:rsidRDefault="00D4539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45397" w:rsidRDefault="00D4539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45397" w:rsidRPr="00855D91" w:rsidRDefault="00D4539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2625" w:rsidRDefault="00855D91" w:rsidP="00D45397">
      <w:pPr>
        <w:rPr>
          <w:rFonts w:ascii="Arial" w:hAnsi="Arial" w:cs="Arial"/>
        </w:rPr>
      </w:pPr>
      <w:r w:rsidRPr="006C2625">
        <w:rPr>
          <w:rFonts w:ascii="Arial" w:eastAsia="Times New Roman" w:hAnsi="Arial" w:cs="Arial"/>
          <w:b/>
          <w:lang w:eastAsia="es-ES"/>
        </w:rPr>
        <w:t xml:space="preserve">V I S T O </w:t>
      </w:r>
      <w:r w:rsidRPr="006C2625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="00530DB0" w:rsidRPr="00530DB0">
        <w:rPr>
          <w:rFonts w:ascii="Arial" w:hAnsi="Arial" w:cs="Arial"/>
        </w:rPr>
        <w:t>Juicio para la Protección de los Derechos Político-Electorales de</w:t>
      </w:r>
      <w:r w:rsidR="00E6309F">
        <w:rPr>
          <w:rFonts w:ascii="Arial" w:hAnsi="Arial" w:cs="Arial"/>
        </w:rPr>
        <w:t>l</w:t>
      </w:r>
      <w:r w:rsidR="00530DB0" w:rsidRPr="00530DB0">
        <w:rPr>
          <w:rFonts w:ascii="Arial" w:hAnsi="Arial" w:cs="Arial"/>
        </w:rPr>
        <w:t xml:space="preserve"> Ciudadan</w:t>
      </w:r>
      <w:r w:rsidR="00E6309F">
        <w:rPr>
          <w:rFonts w:ascii="Arial" w:hAnsi="Arial" w:cs="Arial"/>
        </w:rPr>
        <w:t>o</w:t>
      </w:r>
      <w:r w:rsidR="00224B05" w:rsidRPr="006C2625">
        <w:rPr>
          <w:rFonts w:ascii="Arial" w:eastAsia="Times New Roman" w:hAnsi="Arial" w:cs="Arial"/>
          <w:lang w:eastAsia="es-ES"/>
        </w:rPr>
        <w:t>,</w:t>
      </w:r>
      <w:r w:rsidR="00AB7274" w:rsidRPr="006C2625">
        <w:rPr>
          <w:rFonts w:ascii="Arial" w:hAnsi="Arial" w:cs="Arial"/>
        </w:rPr>
        <w:t xml:space="preserve"> </w:t>
      </w:r>
      <w:r w:rsidR="00A71C07" w:rsidRPr="006C2625">
        <w:rPr>
          <w:rFonts w:ascii="Arial" w:hAnsi="Arial" w:cs="Arial"/>
        </w:rPr>
        <w:t xml:space="preserve">promovido por </w:t>
      </w:r>
      <w:r w:rsidR="00D45397">
        <w:rPr>
          <w:rFonts w:ascii="Arial" w:hAnsi="Arial" w:cs="Arial"/>
        </w:rPr>
        <w:t>los</w:t>
      </w:r>
      <w:r w:rsidR="00530DB0">
        <w:rPr>
          <w:rFonts w:ascii="Arial" w:hAnsi="Arial" w:cs="Arial"/>
        </w:rPr>
        <w:t xml:space="preserve"> </w:t>
      </w:r>
      <w:r w:rsidR="00D45397" w:rsidRPr="00D45397">
        <w:rPr>
          <w:rFonts w:ascii="Arial" w:hAnsi="Arial" w:cs="Arial"/>
        </w:rPr>
        <w:t>C.C. Ignacio Cuitláhuac Cardona Campos, en calidad de Delegado Nacional con funciones de Presidente del Comité Ejecutivo Estatal de MORENA en Aguascalientes; Fernando Alférez Barbosa, Paris Alain de Luna Medina, Juan Alberto Venegas Hernández y Elvira Aguilar López en calidad de Miembros del Comité Ejecutivo Estatal de MORENA en Aguascalientes; María Félix Aguilera Acosta en su calidad de Presidenta del Consejo Estatal de MORENA en Aguascalientes; y José Narro Céspedes, en calidad de Delegado Electoral en Aguascaliente</w:t>
      </w:r>
      <w:r w:rsidR="00D45397">
        <w:rPr>
          <w:rFonts w:ascii="Arial" w:hAnsi="Arial" w:cs="Arial"/>
        </w:rPr>
        <w:t>s,</w:t>
      </w:r>
      <w:r w:rsidR="00C93B20" w:rsidRPr="006C2625">
        <w:rPr>
          <w:rFonts w:ascii="Arial" w:eastAsia="Times New Roman" w:hAnsi="Arial" w:cs="Arial"/>
          <w:bCs/>
          <w:lang w:eastAsia="es-ES"/>
        </w:rPr>
        <w:t xml:space="preserve"> en contra de </w:t>
      </w:r>
      <w:r w:rsidR="00190134" w:rsidRPr="006C2625">
        <w:rPr>
          <w:rFonts w:ascii="Arial" w:eastAsia="Times New Roman" w:hAnsi="Arial" w:cs="Arial"/>
          <w:bCs/>
          <w:lang w:eastAsia="es-ES"/>
        </w:rPr>
        <w:t>actos cometidos</w:t>
      </w:r>
      <w:r w:rsidR="00C93B20" w:rsidRPr="006C2625">
        <w:rPr>
          <w:rFonts w:ascii="Arial" w:eastAsia="Times New Roman" w:hAnsi="Arial" w:cs="Arial"/>
          <w:bCs/>
          <w:lang w:eastAsia="es-ES"/>
        </w:rPr>
        <w:t xml:space="preserve"> </w:t>
      </w:r>
      <w:r w:rsidR="00CA2CBA" w:rsidRPr="006C2625">
        <w:rPr>
          <w:rFonts w:ascii="Arial" w:eastAsia="Times New Roman" w:hAnsi="Arial" w:cs="Arial"/>
          <w:bCs/>
          <w:lang w:eastAsia="es-ES"/>
        </w:rPr>
        <w:t xml:space="preserve">por </w:t>
      </w:r>
      <w:r w:rsidR="00E6309F">
        <w:rPr>
          <w:rFonts w:ascii="Arial" w:eastAsia="Times New Roman" w:hAnsi="Arial" w:cs="Arial"/>
          <w:bCs/>
          <w:lang w:eastAsia="es-ES"/>
        </w:rPr>
        <w:t>la</w:t>
      </w:r>
      <w:r w:rsidR="0032783A">
        <w:rPr>
          <w:rFonts w:ascii="Arial" w:eastAsia="Times New Roman" w:hAnsi="Arial" w:cs="Arial"/>
          <w:bCs/>
          <w:lang w:eastAsia="es-ES"/>
        </w:rPr>
        <w:t xml:space="preserve"> </w:t>
      </w:r>
      <w:r w:rsidR="00D45397" w:rsidRPr="00D45397">
        <w:rPr>
          <w:rFonts w:ascii="Arial" w:eastAsia="Times New Roman" w:hAnsi="Arial" w:cs="Arial"/>
          <w:bCs/>
          <w:lang w:eastAsia="es-ES"/>
        </w:rPr>
        <w:t>Comisión Nacional de Honestidad y Justicia; Comisión Nacional de Elecciones y/o Comité Ejecutivo Nacional todos del partido político de MORENA</w:t>
      </w:r>
      <w:r w:rsidR="0032783A">
        <w:rPr>
          <w:rFonts w:ascii="Arial" w:eastAsia="Times New Roman" w:hAnsi="Arial" w:cs="Arial"/>
          <w:bCs/>
          <w:lang w:eastAsia="es-ES"/>
        </w:rPr>
        <w:t>,</w:t>
      </w:r>
      <w:r w:rsidR="0032783A" w:rsidRPr="0032783A">
        <w:rPr>
          <w:rFonts w:ascii="Arial" w:eastAsia="Times New Roman" w:hAnsi="Arial" w:cs="Arial"/>
          <w:bCs/>
          <w:lang w:eastAsia="es-ES"/>
        </w:rPr>
        <w:t xml:space="preserve"> </w:t>
      </w:r>
      <w:r w:rsidR="002A562B" w:rsidRPr="006C2625">
        <w:rPr>
          <w:rFonts w:ascii="Arial" w:eastAsia="Times New Roman" w:hAnsi="Arial" w:cs="Arial"/>
          <w:bCs/>
          <w:lang w:eastAsia="es-ES"/>
        </w:rPr>
        <w:t xml:space="preserve"> </w:t>
      </w:r>
      <w:r w:rsidR="00224B05" w:rsidRPr="006C2625">
        <w:rPr>
          <w:rFonts w:ascii="Arial" w:eastAsia="Times New Roman" w:hAnsi="Arial" w:cs="Arial"/>
          <w:bCs/>
          <w:lang w:eastAsia="es-ES"/>
        </w:rPr>
        <w:t xml:space="preserve">y </w:t>
      </w:r>
      <w:r w:rsidR="00224B05" w:rsidRPr="006C2625">
        <w:rPr>
          <w:rFonts w:ascii="Arial" w:eastAsia="Times New Roman" w:hAnsi="Arial" w:cs="Arial"/>
          <w:lang w:eastAsia="es-ES"/>
        </w:rPr>
        <w:t xml:space="preserve">en virtud de que </w:t>
      </w:r>
      <w:r w:rsidR="0032783A">
        <w:rPr>
          <w:rFonts w:ascii="Arial" w:eastAsia="Times New Roman" w:hAnsi="Arial" w:cs="Arial"/>
          <w:lang w:eastAsia="es-ES"/>
        </w:rPr>
        <w:t>el</w:t>
      </w:r>
      <w:r w:rsidR="00E717A7" w:rsidRPr="006C2625">
        <w:rPr>
          <w:rFonts w:ascii="Arial" w:eastAsia="Times New Roman" w:hAnsi="Arial" w:cs="Arial"/>
          <w:lang w:eastAsia="es-ES"/>
        </w:rPr>
        <w:t xml:space="preserve"> </w:t>
      </w:r>
      <w:r w:rsidR="00224B05" w:rsidRPr="006C2625">
        <w:rPr>
          <w:rFonts w:ascii="Arial" w:eastAsia="Times New Roman" w:hAnsi="Arial" w:cs="Arial"/>
          <w:lang w:eastAsia="es-ES"/>
        </w:rPr>
        <w:t>Magistrad</w:t>
      </w:r>
      <w:r w:rsidR="0032783A">
        <w:rPr>
          <w:rFonts w:ascii="Arial" w:eastAsia="Times New Roman" w:hAnsi="Arial" w:cs="Arial"/>
          <w:lang w:eastAsia="es-ES"/>
        </w:rPr>
        <w:t>o</w:t>
      </w:r>
      <w:r w:rsidR="00224B05" w:rsidRPr="006C2625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="00224B05" w:rsidRPr="006C2625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2625">
        <w:rPr>
          <w:rFonts w:ascii="Arial" w:eastAsia="Times New Roman" w:hAnsi="Arial" w:cs="Arial"/>
          <w:b/>
          <w:lang w:eastAsia="es-ES"/>
        </w:rPr>
        <w:t>se acuerda</w:t>
      </w:r>
      <w:r w:rsidR="00224B05" w:rsidRPr="006C2625">
        <w:rPr>
          <w:rFonts w:ascii="Arial" w:eastAsia="Times New Roman" w:hAnsi="Arial" w:cs="Arial"/>
          <w:b/>
          <w:lang w:eastAsia="es-ES"/>
        </w:rPr>
        <w:t>:</w:t>
      </w:r>
    </w:p>
    <w:p w:rsidR="00AB7274" w:rsidRPr="00855D91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PRIMERO. -</w:t>
      </w:r>
      <w:r w:rsidRPr="00855D91">
        <w:rPr>
          <w:rFonts w:ascii="Arial" w:eastAsia="Times New Roman" w:hAnsi="Arial" w:cs="Arial"/>
          <w:lang w:eastAsia="es-ES"/>
        </w:rPr>
        <w:t xml:space="preserve"> Se señalan</w:t>
      </w:r>
      <w:r w:rsidRPr="00855D91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855D91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6D6393">
        <w:rPr>
          <w:rFonts w:ascii="Arial" w:eastAsia="Times New Roman" w:hAnsi="Arial" w:cs="Arial"/>
          <w:b/>
          <w:color w:val="000000"/>
          <w:lang w:eastAsia="es-ES"/>
        </w:rPr>
        <w:t>trece</w:t>
      </w:r>
      <w:r w:rsidR="0032783A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315C95" w:rsidRPr="00855D91">
        <w:rPr>
          <w:rFonts w:ascii="Arial" w:eastAsia="Times New Roman" w:hAnsi="Arial" w:cs="Arial"/>
          <w:b/>
          <w:color w:val="000000"/>
          <w:lang w:eastAsia="es-ES"/>
        </w:rPr>
        <w:t>horas</w:t>
      </w:r>
      <w:r w:rsidR="007C26E4">
        <w:rPr>
          <w:rFonts w:ascii="Arial" w:eastAsia="Times New Roman" w:hAnsi="Arial" w:cs="Arial"/>
          <w:b/>
          <w:color w:val="000000"/>
          <w:lang w:eastAsia="es-ES"/>
        </w:rPr>
        <w:t xml:space="preserve"> con </w:t>
      </w:r>
      <w:r w:rsidR="00E6309F">
        <w:rPr>
          <w:rFonts w:ascii="Arial" w:eastAsia="Times New Roman" w:hAnsi="Arial" w:cs="Arial"/>
          <w:b/>
          <w:color w:val="000000"/>
          <w:lang w:eastAsia="es-ES"/>
        </w:rPr>
        <w:t>cero</w:t>
      </w:r>
      <w:r w:rsidR="007C26E4">
        <w:rPr>
          <w:rFonts w:ascii="Arial" w:eastAsia="Times New Roman" w:hAnsi="Arial" w:cs="Arial"/>
          <w:b/>
          <w:color w:val="000000"/>
          <w:lang w:eastAsia="es-ES"/>
        </w:rPr>
        <w:t xml:space="preserve"> minutos</w:t>
      </w:r>
      <w:r w:rsidR="00315C95" w:rsidRPr="00855D91">
        <w:rPr>
          <w:rFonts w:ascii="Arial" w:eastAsia="Times New Roman" w:hAnsi="Arial" w:cs="Arial"/>
          <w:b/>
          <w:lang w:eastAsia="es-ES"/>
        </w:rPr>
        <w:t>,</w:t>
      </w:r>
      <w:r w:rsidR="00315C95" w:rsidRPr="00855D91">
        <w:rPr>
          <w:rFonts w:ascii="Arial" w:eastAsia="Times New Roman" w:hAnsi="Arial" w:cs="Arial"/>
          <w:lang w:eastAsia="es-ES"/>
        </w:rPr>
        <w:t xml:space="preserve"> del día </w:t>
      </w:r>
      <w:r w:rsidR="00D45397">
        <w:rPr>
          <w:rFonts w:ascii="Arial" w:eastAsia="Times New Roman" w:hAnsi="Arial" w:cs="Arial"/>
          <w:b/>
          <w:lang w:eastAsia="es-ES"/>
        </w:rPr>
        <w:t>veintidós</w:t>
      </w:r>
      <w:r w:rsidR="00190134" w:rsidRPr="00855D91">
        <w:rPr>
          <w:rFonts w:ascii="Arial" w:eastAsia="Times New Roman" w:hAnsi="Arial" w:cs="Arial"/>
          <w:b/>
          <w:lang w:eastAsia="es-ES"/>
        </w:rPr>
        <w:t xml:space="preserve"> de abril</w:t>
      </w:r>
      <w:r w:rsidR="00315C95" w:rsidRPr="00855D91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855D91">
        <w:rPr>
          <w:rFonts w:ascii="Arial" w:eastAsia="Times New Roman" w:hAnsi="Arial" w:cs="Arial"/>
          <w:b/>
          <w:lang w:eastAsia="es-ES"/>
        </w:rPr>
        <w:t>nueve</w:t>
      </w:r>
      <w:r w:rsidR="00315C95" w:rsidRPr="00855D91">
        <w:rPr>
          <w:rFonts w:ascii="Arial" w:eastAsia="Times New Roman" w:hAnsi="Arial" w:cs="Arial"/>
          <w:lang w:eastAsia="es-ES"/>
        </w:rPr>
        <w:t xml:space="preserve"> para que tenga verificativo la </w:t>
      </w:r>
      <w:r w:rsidR="00190134" w:rsidRPr="00855D91">
        <w:rPr>
          <w:rFonts w:ascii="Arial" w:eastAsia="Times New Roman" w:hAnsi="Arial" w:cs="Arial"/>
          <w:b/>
          <w:lang w:eastAsia="es-ES"/>
        </w:rPr>
        <w:t>décim</w:t>
      </w:r>
      <w:r w:rsidR="00E6309F">
        <w:rPr>
          <w:rFonts w:ascii="Arial" w:eastAsia="Times New Roman" w:hAnsi="Arial" w:cs="Arial"/>
          <w:b/>
          <w:lang w:eastAsia="es-ES"/>
        </w:rPr>
        <w:t>o</w:t>
      </w:r>
      <w:r w:rsidR="00875FD1" w:rsidRPr="00855D91">
        <w:rPr>
          <w:rFonts w:ascii="Arial" w:eastAsia="Times New Roman" w:hAnsi="Arial" w:cs="Arial"/>
          <w:b/>
          <w:lang w:eastAsia="es-ES"/>
        </w:rPr>
        <w:t xml:space="preserve"> </w:t>
      </w:r>
      <w:r w:rsidR="00D45397">
        <w:rPr>
          <w:rFonts w:ascii="Arial" w:eastAsia="Times New Roman" w:hAnsi="Arial" w:cs="Arial"/>
          <w:b/>
          <w:lang w:eastAsia="es-ES"/>
        </w:rPr>
        <w:t>séptima</w:t>
      </w:r>
      <w:r w:rsidR="00315C95" w:rsidRPr="00855D91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855D91">
        <w:rPr>
          <w:rFonts w:ascii="Arial" w:eastAsia="Times New Roman" w:hAnsi="Arial" w:cs="Arial"/>
          <w:lang w:eastAsia="es-ES"/>
        </w:rPr>
        <w:t xml:space="preserve"> de </w:t>
      </w:r>
      <w:r w:rsidR="00315C95" w:rsidRPr="00855D91">
        <w:rPr>
          <w:rFonts w:ascii="Arial" w:eastAsia="Times New Roman" w:hAnsi="Arial" w:cs="Arial"/>
          <w:b/>
          <w:lang w:eastAsia="es-ES"/>
        </w:rPr>
        <w:t>resolución</w:t>
      </w:r>
      <w:r w:rsidR="00315C95" w:rsidRPr="00855D91">
        <w:rPr>
          <w:rFonts w:ascii="Arial" w:eastAsia="Times New Roman" w:hAnsi="Arial" w:cs="Arial"/>
          <w:lang w:eastAsia="es-ES"/>
        </w:rPr>
        <w:t xml:space="preserve"> </w:t>
      </w:r>
      <w:r w:rsidRPr="00855D91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lastRenderedPageBreak/>
        <w:t xml:space="preserve">SEGUNDO. </w:t>
      </w:r>
      <w:r w:rsidRPr="00855D91">
        <w:rPr>
          <w:rFonts w:ascii="Arial" w:eastAsia="Times New Roman" w:hAnsi="Arial" w:cs="Arial"/>
          <w:lang w:eastAsia="es-ES"/>
        </w:rPr>
        <w:t>Convóquese y córraseles traslado con copia del referido proyecto a la Magistrada y al Magistrado del Tribunal Electoral de este Estado.</w:t>
      </w:r>
    </w:p>
    <w:p w:rsidR="006C31C9" w:rsidRPr="00855D91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TERCERO. -</w:t>
      </w:r>
      <w:r w:rsidRPr="00855D91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855D91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855D91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855D91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855D91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855D91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855D91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Pr="00855D91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855D91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855D91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855D91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8AF" w:rsidRDefault="009138AF" w:rsidP="00134668">
      <w:pPr>
        <w:spacing w:after="0" w:line="240" w:lineRule="auto"/>
      </w:pPr>
      <w:r>
        <w:separator/>
      </w:r>
    </w:p>
  </w:endnote>
  <w:endnote w:type="continuationSeparator" w:id="0">
    <w:p w:rsidR="009138AF" w:rsidRDefault="009138AF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9138AF">
    <w:pPr>
      <w:pStyle w:val="Piedepgina"/>
      <w:jc w:val="right"/>
    </w:pPr>
  </w:p>
  <w:p w:rsidR="005F3ABF" w:rsidRDefault="009138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8AF" w:rsidRDefault="009138AF" w:rsidP="00134668">
      <w:pPr>
        <w:spacing w:after="0" w:line="240" w:lineRule="auto"/>
      </w:pPr>
      <w:r>
        <w:separator/>
      </w:r>
    </w:p>
  </w:footnote>
  <w:footnote w:type="continuationSeparator" w:id="0">
    <w:p w:rsidR="009138AF" w:rsidRDefault="009138AF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Pr="00372C4B" w:rsidRDefault="009138AF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:rsidR="00AF502C" w:rsidRPr="00372C4B" w:rsidRDefault="00C75441" w:rsidP="00846190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 xml:space="preserve">Aguascalientes, Aguascalientes a </w:t>
    </w:r>
    <w:r w:rsidR="001849D3">
      <w:rPr>
        <w:rFonts w:ascii="Century Gothic" w:hAnsi="Century Gothic"/>
        <w:b/>
        <w:sz w:val="18"/>
        <w:szCs w:val="18"/>
      </w:rPr>
      <w:t>veintiuno</w:t>
    </w:r>
    <w:r w:rsidR="00847078" w:rsidRPr="00372C4B">
      <w:rPr>
        <w:rFonts w:ascii="Century Gothic" w:hAnsi="Century Gothic"/>
        <w:b/>
        <w:sz w:val="18"/>
        <w:szCs w:val="18"/>
      </w:rPr>
      <w:t xml:space="preserve"> de </w:t>
    </w:r>
    <w:r w:rsidR="00190134" w:rsidRPr="00372C4B">
      <w:rPr>
        <w:rFonts w:ascii="Century Gothic" w:hAnsi="Century Gothic"/>
        <w:b/>
        <w:sz w:val="18"/>
        <w:szCs w:val="18"/>
      </w:rPr>
      <w:t>abril</w:t>
    </w:r>
    <w:r w:rsidRPr="00372C4B">
      <w:rPr>
        <w:rFonts w:ascii="Century Gothic" w:hAnsi="Century Gothic"/>
        <w:b/>
        <w:sz w:val="18"/>
        <w:szCs w:val="18"/>
      </w:rPr>
      <w:t xml:space="preserve"> de </w:t>
    </w:r>
    <w:r w:rsidR="00372C4B" w:rsidRPr="00372C4B">
      <w:rPr>
        <w:rFonts w:ascii="Century Gothic" w:hAnsi="Century Gothic"/>
        <w:b/>
        <w:sz w:val="18"/>
        <w:szCs w:val="18"/>
      </w:rPr>
      <w:t>dos mil diecinueve</w:t>
    </w:r>
  </w:p>
  <w:p w:rsidR="0083232F" w:rsidRPr="00372C4B" w:rsidRDefault="009138AF" w:rsidP="0083232F">
    <w:pPr>
      <w:pStyle w:val="Encabezado"/>
      <w:jc w:val="right"/>
      <w:rPr>
        <w:rFonts w:ascii="Century Gothic" w:hAnsi="Century Gothic"/>
        <w:sz w:val="18"/>
        <w:szCs w:val="18"/>
      </w:rPr>
    </w:pPr>
  </w:p>
  <w:p w:rsidR="0083232F" w:rsidRPr="00372C4B" w:rsidRDefault="009138AF" w:rsidP="0083232F">
    <w:pPr>
      <w:pStyle w:val="Encabezado"/>
      <w:jc w:val="right"/>
      <w:rPr>
        <w:rFonts w:ascii="Century Gothic" w:hAnsi="Century Gothic"/>
        <w:sz w:val="18"/>
        <w:szCs w:val="18"/>
      </w:rPr>
    </w:pPr>
  </w:p>
  <w:p w:rsidR="0083232F" w:rsidRPr="00372C4B" w:rsidRDefault="00C75441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>Convocatoria a sesión por estrados</w:t>
    </w:r>
  </w:p>
  <w:p w:rsidR="0083232F" w:rsidRDefault="009138AF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9138AF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096D"/>
    <w:rsid w:val="00025508"/>
    <w:rsid w:val="00074477"/>
    <w:rsid w:val="00093A92"/>
    <w:rsid w:val="000A7769"/>
    <w:rsid w:val="000D26FC"/>
    <w:rsid w:val="000E5F90"/>
    <w:rsid w:val="00122B52"/>
    <w:rsid w:val="00134668"/>
    <w:rsid w:val="00134873"/>
    <w:rsid w:val="00163B4E"/>
    <w:rsid w:val="001772A0"/>
    <w:rsid w:val="001849D3"/>
    <w:rsid w:val="00190134"/>
    <w:rsid w:val="001A0DDC"/>
    <w:rsid w:val="001C34BC"/>
    <w:rsid w:val="001D7FB9"/>
    <w:rsid w:val="001E346F"/>
    <w:rsid w:val="00211643"/>
    <w:rsid w:val="00224B05"/>
    <w:rsid w:val="002669D0"/>
    <w:rsid w:val="00281F83"/>
    <w:rsid w:val="00294705"/>
    <w:rsid w:val="00297E74"/>
    <w:rsid w:val="002A562B"/>
    <w:rsid w:val="002B0B44"/>
    <w:rsid w:val="002F2854"/>
    <w:rsid w:val="00315C95"/>
    <w:rsid w:val="0032783A"/>
    <w:rsid w:val="00347BBF"/>
    <w:rsid w:val="00357E28"/>
    <w:rsid w:val="00372C4B"/>
    <w:rsid w:val="003E02D8"/>
    <w:rsid w:val="003F3384"/>
    <w:rsid w:val="00407AAD"/>
    <w:rsid w:val="00414645"/>
    <w:rsid w:val="00441E09"/>
    <w:rsid w:val="00447BAE"/>
    <w:rsid w:val="004C1E48"/>
    <w:rsid w:val="004F09B7"/>
    <w:rsid w:val="00502BDD"/>
    <w:rsid w:val="00530DB0"/>
    <w:rsid w:val="005327F0"/>
    <w:rsid w:val="00546980"/>
    <w:rsid w:val="005539AA"/>
    <w:rsid w:val="0056533E"/>
    <w:rsid w:val="00595E7A"/>
    <w:rsid w:val="005B46CE"/>
    <w:rsid w:val="005E3779"/>
    <w:rsid w:val="00627C41"/>
    <w:rsid w:val="00661797"/>
    <w:rsid w:val="006C2625"/>
    <w:rsid w:val="006C31C9"/>
    <w:rsid w:val="006D5CC3"/>
    <w:rsid w:val="006D6393"/>
    <w:rsid w:val="006D700D"/>
    <w:rsid w:val="006F49DB"/>
    <w:rsid w:val="006F591D"/>
    <w:rsid w:val="00701E0C"/>
    <w:rsid w:val="007554DF"/>
    <w:rsid w:val="00756427"/>
    <w:rsid w:val="00757D9D"/>
    <w:rsid w:val="0078333D"/>
    <w:rsid w:val="007A58D8"/>
    <w:rsid w:val="007C0BBF"/>
    <w:rsid w:val="007C26E4"/>
    <w:rsid w:val="007C3AC9"/>
    <w:rsid w:val="007C3FD5"/>
    <w:rsid w:val="007C55B9"/>
    <w:rsid w:val="008172A6"/>
    <w:rsid w:val="00823E8D"/>
    <w:rsid w:val="0082616C"/>
    <w:rsid w:val="00837E85"/>
    <w:rsid w:val="00847078"/>
    <w:rsid w:val="00855D91"/>
    <w:rsid w:val="00875FD1"/>
    <w:rsid w:val="008A1E57"/>
    <w:rsid w:val="008D2B3D"/>
    <w:rsid w:val="009138AF"/>
    <w:rsid w:val="009455F2"/>
    <w:rsid w:val="00955451"/>
    <w:rsid w:val="009651A1"/>
    <w:rsid w:val="009708AF"/>
    <w:rsid w:val="00984513"/>
    <w:rsid w:val="00984F07"/>
    <w:rsid w:val="009A1987"/>
    <w:rsid w:val="009C3F1D"/>
    <w:rsid w:val="00A1078C"/>
    <w:rsid w:val="00A108F5"/>
    <w:rsid w:val="00A240A8"/>
    <w:rsid w:val="00A437B6"/>
    <w:rsid w:val="00A52E1B"/>
    <w:rsid w:val="00A53318"/>
    <w:rsid w:val="00A55A4E"/>
    <w:rsid w:val="00A611CC"/>
    <w:rsid w:val="00A71C07"/>
    <w:rsid w:val="00A870E0"/>
    <w:rsid w:val="00AB6939"/>
    <w:rsid w:val="00AB7274"/>
    <w:rsid w:val="00AE4B30"/>
    <w:rsid w:val="00B0519F"/>
    <w:rsid w:val="00B320C0"/>
    <w:rsid w:val="00B50538"/>
    <w:rsid w:val="00B65692"/>
    <w:rsid w:val="00BA1887"/>
    <w:rsid w:val="00BA63C0"/>
    <w:rsid w:val="00BC7533"/>
    <w:rsid w:val="00BF776B"/>
    <w:rsid w:val="00C75441"/>
    <w:rsid w:val="00C865B2"/>
    <w:rsid w:val="00C93B20"/>
    <w:rsid w:val="00CA2CBA"/>
    <w:rsid w:val="00CB6795"/>
    <w:rsid w:val="00CB7E11"/>
    <w:rsid w:val="00D048CA"/>
    <w:rsid w:val="00D16914"/>
    <w:rsid w:val="00D30DA1"/>
    <w:rsid w:val="00D37D86"/>
    <w:rsid w:val="00D45397"/>
    <w:rsid w:val="00D545EB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6309F"/>
    <w:rsid w:val="00E6374B"/>
    <w:rsid w:val="00E717A7"/>
    <w:rsid w:val="00E76216"/>
    <w:rsid w:val="00E93A82"/>
    <w:rsid w:val="00EA520C"/>
    <w:rsid w:val="00EE0E30"/>
    <w:rsid w:val="00F11314"/>
    <w:rsid w:val="00F3438E"/>
    <w:rsid w:val="00F35352"/>
    <w:rsid w:val="00F625AC"/>
    <w:rsid w:val="00F70681"/>
    <w:rsid w:val="00FA7C01"/>
    <w:rsid w:val="00FB5E5B"/>
    <w:rsid w:val="00FC2626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2019-04-12T14:55:00Z</cp:lastPrinted>
  <dcterms:created xsi:type="dcterms:W3CDTF">2019-04-30T16:24:00Z</dcterms:created>
  <dcterms:modified xsi:type="dcterms:W3CDTF">2019-04-30T16:24:00Z</dcterms:modified>
</cp:coreProperties>
</file>